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2EAD" w:rsidRDefault="004C2EAD" w:rsidP="004C2EAD">
      <w:pPr>
        <w:rPr>
          <w:sz w:val="72"/>
          <w:szCs w:val="72"/>
        </w:rPr>
      </w:pPr>
    </w:p>
    <w:p w:rsidR="00973CCC" w:rsidRPr="004C2EAD" w:rsidRDefault="004C2EAD" w:rsidP="004C2EAD">
      <w:pPr>
        <w:rPr>
          <w:sz w:val="72"/>
          <w:szCs w:val="72"/>
        </w:rPr>
      </w:pPr>
      <w:r w:rsidRPr="004C2EAD">
        <w:rPr>
          <w:sz w:val="72"/>
          <w:szCs w:val="72"/>
        </w:rPr>
        <w:t>Microsoft Security Webpages Coalescent</w:t>
      </w:r>
    </w:p>
    <w:p w:rsidR="004C2EAD" w:rsidRDefault="004C2EAD" w:rsidP="004C2EAD">
      <w:pPr>
        <w:rPr>
          <w:sz w:val="48"/>
          <w:szCs w:val="48"/>
        </w:rPr>
      </w:pPr>
    </w:p>
    <w:p w:rsidR="004C2EAD" w:rsidRDefault="004C2EAD" w:rsidP="004C2EAD">
      <w:pPr>
        <w:rPr>
          <w:sz w:val="48"/>
          <w:szCs w:val="48"/>
        </w:rPr>
      </w:pPr>
    </w:p>
    <w:p w:rsidR="004C2EAD" w:rsidRPr="004C2EAD" w:rsidRDefault="0078420C" w:rsidP="004C2EAD">
      <w:pPr>
        <w:rPr>
          <w:sz w:val="48"/>
          <w:szCs w:val="48"/>
        </w:rPr>
      </w:pPr>
      <w:r w:rsidRPr="004C2EAD">
        <w:rPr>
          <w:sz w:val="48"/>
          <w:szCs w:val="48"/>
        </w:rPr>
        <w:t>Taken from the web by sldeskins to provide structured reading</w:t>
      </w:r>
      <w:r w:rsidR="004C2EAD">
        <w:rPr>
          <w:sz w:val="48"/>
          <w:szCs w:val="48"/>
        </w:rPr>
        <w:t>, August 2015</w:t>
      </w:r>
    </w:p>
    <w:p w:rsidR="004C2EAD" w:rsidRDefault="004C2EAD" w:rsidP="004C2EAD">
      <w:r>
        <w:br w:type="page"/>
      </w:r>
    </w:p>
    <w:p w:rsidR="005D5507" w:rsidRPr="004C2EAD" w:rsidRDefault="009D1579" w:rsidP="004C2EAD">
      <w:pPr>
        <w:pStyle w:val="Heading1"/>
      </w:pPr>
      <w:bookmarkStart w:id="0" w:name="_Toc426473057"/>
      <w:r>
        <w:lastRenderedPageBreak/>
        <w:t xml:space="preserve">My </w:t>
      </w:r>
      <w:r w:rsidR="004C2EAD" w:rsidRPr="004C2EAD">
        <w:t>Introduction</w:t>
      </w:r>
      <w:bookmarkEnd w:id="0"/>
    </w:p>
    <w:p w:rsidR="004C2EAD" w:rsidRDefault="004C2EAD" w:rsidP="004C2EAD">
      <w:r w:rsidRPr="004C2EAD">
        <w:t xml:space="preserve">In trying to understand security and its implementation hard </w:t>
      </w:r>
      <w:r>
        <w:t xml:space="preserve">and disruptive </w:t>
      </w:r>
      <w:r w:rsidRPr="004C2EAD">
        <w:t xml:space="preserve">to click back and forth through </w:t>
      </w:r>
      <w:r>
        <w:t xml:space="preserve">numerous web page </w:t>
      </w:r>
      <w:r w:rsidRPr="004C2EAD">
        <w:t xml:space="preserve">links. </w:t>
      </w:r>
      <w:r>
        <w:t>To get an understanding of the basic concepts the related web page topics are grouped together.</w:t>
      </w:r>
    </w:p>
    <w:p w:rsidR="004C2EAD" w:rsidRDefault="004C2EAD" w:rsidP="004C2EAD"/>
    <w:p w:rsidR="004C2EAD" w:rsidRPr="004C2EAD" w:rsidRDefault="004C2EAD" w:rsidP="004C2EAD">
      <w:r>
        <w:t>The text is cut and paste from the web page and several of the embedded links remain. Some of the headings are removed or moved levels change to promote a table of contents that will inform of topics without having to drill through several web pages to get a high level understanding.</w:t>
      </w:r>
    </w:p>
    <w:p w:rsidR="0078420C" w:rsidRDefault="0078420C" w:rsidP="004C2EAD">
      <w:pPr>
        <w:rPr>
          <w:rFonts w:asciiTheme="majorHAnsi" w:eastAsiaTheme="majorEastAsia" w:hAnsiTheme="majorHAnsi" w:cstheme="majorBidi"/>
          <w:b/>
          <w:bCs/>
          <w:color w:val="365F91" w:themeColor="accent1" w:themeShade="BF"/>
          <w:sz w:val="28"/>
          <w:szCs w:val="28"/>
          <w:lang w:eastAsia="ja-JP"/>
        </w:rPr>
      </w:pPr>
    </w:p>
    <w:p w:rsidR="00BD4C28" w:rsidRDefault="00BD4C28">
      <w:pPr>
        <w:rPr>
          <w:rFonts w:asciiTheme="majorHAnsi" w:eastAsiaTheme="majorEastAsia" w:hAnsiTheme="majorHAnsi" w:cstheme="majorBidi"/>
          <w:b/>
          <w:bCs/>
          <w:color w:val="365F91" w:themeColor="accent1" w:themeShade="BF"/>
          <w:sz w:val="28"/>
          <w:szCs w:val="28"/>
          <w:lang w:eastAsia="ja-JP"/>
        </w:rPr>
      </w:pPr>
      <w:r>
        <w:rPr>
          <w:rFonts w:asciiTheme="majorHAnsi" w:eastAsiaTheme="majorEastAsia" w:hAnsiTheme="majorHAnsi" w:cstheme="majorBidi"/>
          <w:b/>
          <w:bCs/>
          <w:color w:val="365F91" w:themeColor="accent1" w:themeShade="BF"/>
          <w:sz w:val="28"/>
          <w:szCs w:val="28"/>
          <w:lang w:eastAsia="ja-JP"/>
        </w:rPr>
        <w:br w:type="page"/>
      </w:r>
    </w:p>
    <w:p w:rsidR="005952A5" w:rsidRDefault="00BD4C28" w:rsidP="004C2EAD">
      <w:pPr>
        <w:rPr>
          <w:noProof/>
        </w:rPr>
      </w:pPr>
      <w:r>
        <w:rPr>
          <w:rFonts w:asciiTheme="majorHAnsi" w:eastAsiaTheme="majorEastAsia" w:hAnsiTheme="majorHAnsi" w:cstheme="majorBidi"/>
          <w:b/>
          <w:bCs/>
          <w:color w:val="365F91" w:themeColor="accent1" w:themeShade="BF"/>
          <w:sz w:val="28"/>
          <w:szCs w:val="28"/>
          <w:lang w:eastAsia="ja-JP"/>
        </w:rPr>
        <w:lastRenderedPageBreak/>
        <w:t>Contents</w:t>
      </w:r>
      <w:r w:rsidR="005952A5">
        <w:rPr>
          <w:rFonts w:asciiTheme="majorHAnsi" w:eastAsiaTheme="majorEastAsia" w:hAnsiTheme="majorHAnsi" w:cstheme="majorBidi"/>
          <w:b/>
          <w:bCs/>
          <w:color w:val="365F91" w:themeColor="accent1" w:themeShade="BF"/>
          <w:sz w:val="28"/>
          <w:szCs w:val="28"/>
          <w:lang w:eastAsia="ja-JP"/>
        </w:rPr>
        <w:fldChar w:fldCharType="begin"/>
      </w:r>
      <w:r w:rsidR="005952A5">
        <w:rPr>
          <w:rFonts w:asciiTheme="majorHAnsi" w:eastAsiaTheme="majorEastAsia" w:hAnsiTheme="majorHAnsi" w:cstheme="majorBidi"/>
          <w:b/>
          <w:bCs/>
          <w:color w:val="365F91" w:themeColor="accent1" w:themeShade="BF"/>
          <w:sz w:val="28"/>
          <w:szCs w:val="28"/>
          <w:lang w:eastAsia="ja-JP"/>
        </w:rPr>
        <w:instrText xml:space="preserve"> TOC \o "1-8" \h \z \u </w:instrText>
      </w:r>
      <w:r w:rsidR="005952A5">
        <w:rPr>
          <w:rFonts w:asciiTheme="majorHAnsi" w:eastAsiaTheme="majorEastAsia" w:hAnsiTheme="majorHAnsi" w:cstheme="majorBidi"/>
          <w:b/>
          <w:bCs/>
          <w:color w:val="365F91" w:themeColor="accent1" w:themeShade="BF"/>
          <w:sz w:val="28"/>
          <w:szCs w:val="28"/>
          <w:lang w:eastAsia="ja-JP"/>
        </w:rPr>
        <w:fldChar w:fldCharType="separate"/>
      </w:r>
    </w:p>
    <w:p w:rsidR="005952A5" w:rsidRDefault="005952A5">
      <w:pPr>
        <w:pStyle w:val="TOC1"/>
        <w:tabs>
          <w:tab w:val="right" w:leader="dot" w:pos="9350"/>
        </w:tabs>
        <w:rPr>
          <w:rFonts w:eastAsiaTheme="minorEastAsia"/>
          <w:noProof/>
          <w:sz w:val="22"/>
          <w:szCs w:val="22"/>
        </w:rPr>
      </w:pPr>
      <w:hyperlink w:anchor="_Toc426473057" w:history="1">
        <w:r w:rsidRPr="004A0C0F">
          <w:rPr>
            <w:rStyle w:val="Hyperlink"/>
            <w:noProof/>
          </w:rPr>
          <w:t>Int</w:t>
        </w:r>
        <w:r w:rsidRPr="004A0C0F">
          <w:rPr>
            <w:rStyle w:val="Hyperlink"/>
            <w:noProof/>
          </w:rPr>
          <w:t>r</w:t>
        </w:r>
        <w:r w:rsidRPr="004A0C0F">
          <w:rPr>
            <w:rStyle w:val="Hyperlink"/>
            <w:noProof/>
          </w:rPr>
          <w:t>oduction</w:t>
        </w:r>
        <w:r>
          <w:rPr>
            <w:noProof/>
            <w:webHidden/>
          </w:rPr>
          <w:tab/>
        </w:r>
        <w:r>
          <w:rPr>
            <w:noProof/>
            <w:webHidden/>
          </w:rPr>
          <w:fldChar w:fldCharType="begin"/>
        </w:r>
        <w:r>
          <w:rPr>
            <w:noProof/>
            <w:webHidden/>
          </w:rPr>
          <w:instrText xml:space="preserve"> PAGEREF _Toc426473057 \h </w:instrText>
        </w:r>
        <w:r>
          <w:rPr>
            <w:noProof/>
            <w:webHidden/>
          </w:rPr>
        </w:r>
        <w:r>
          <w:rPr>
            <w:noProof/>
            <w:webHidden/>
          </w:rPr>
          <w:fldChar w:fldCharType="separate"/>
        </w:r>
        <w:r>
          <w:rPr>
            <w:noProof/>
            <w:webHidden/>
          </w:rPr>
          <w:t>2</w:t>
        </w:r>
        <w:r>
          <w:rPr>
            <w:noProof/>
            <w:webHidden/>
          </w:rPr>
          <w:fldChar w:fldCharType="end"/>
        </w:r>
      </w:hyperlink>
    </w:p>
    <w:p w:rsidR="005952A5" w:rsidRDefault="005952A5">
      <w:pPr>
        <w:pStyle w:val="TOC1"/>
        <w:tabs>
          <w:tab w:val="right" w:leader="dot" w:pos="9350"/>
        </w:tabs>
        <w:rPr>
          <w:rFonts w:eastAsiaTheme="minorEastAsia"/>
          <w:noProof/>
          <w:sz w:val="22"/>
          <w:szCs w:val="22"/>
        </w:rPr>
      </w:pPr>
      <w:hyperlink w:anchor="_Toc426473058" w:history="1">
        <w:r w:rsidRPr="004A0C0F">
          <w:rPr>
            <w:rStyle w:val="Hyperlink"/>
            <w:noProof/>
          </w:rPr>
          <w:t>Securing Applications</w:t>
        </w:r>
        <w:r>
          <w:rPr>
            <w:noProof/>
            <w:webHidden/>
          </w:rPr>
          <w:tab/>
        </w:r>
        <w:r>
          <w:rPr>
            <w:noProof/>
            <w:webHidden/>
          </w:rPr>
          <w:fldChar w:fldCharType="begin"/>
        </w:r>
        <w:r>
          <w:rPr>
            <w:noProof/>
            <w:webHidden/>
          </w:rPr>
          <w:instrText xml:space="preserve"> PAGEREF _Toc426473058 \h </w:instrText>
        </w:r>
        <w:r>
          <w:rPr>
            <w:noProof/>
            <w:webHidden/>
          </w:rPr>
        </w:r>
        <w:r>
          <w:rPr>
            <w:noProof/>
            <w:webHidden/>
          </w:rPr>
          <w:fldChar w:fldCharType="separate"/>
        </w:r>
        <w:r>
          <w:rPr>
            <w:noProof/>
            <w:webHidden/>
          </w:rPr>
          <w:t>14</w:t>
        </w:r>
        <w:r>
          <w:rPr>
            <w:noProof/>
            <w:webHidden/>
          </w:rPr>
          <w:fldChar w:fldCharType="end"/>
        </w:r>
      </w:hyperlink>
    </w:p>
    <w:p w:rsidR="005952A5" w:rsidRDefault="005952A5">
      <w:pPr>
        <w:pStyle w:val="TOC1"/>
        <w:tabs>
          <w:tab w:val="right" w:leader="dot" w:pos="9350"/>
        </w:tabs>
        <w:rPr>
          <w:rFonts w:eastAsiaTheme="minorEastAsia"/>
          <w:noProof/>
          <w:sz w:val="22"/>
          <w:szCs w:val="22"/>
        </w:rPr>
      </w:pPr>
      <w:hyperlink w:anchor="_Toc426473059" w:history="1">
        <w:r w:rsidRPr="004A0C0F">
          <w:rPr>
            <w:rStyle w:val="Hyperlink"/>
            <w:noProof/>
          </w:rPr>
          <w:t>Security in the .NET Framework</w:t>
        </w:r>
        <w:r>
          <w:rPr>
            <w:noProof/>
            <w:webHidden/>
          </w:rPr>
          <w:tab/>
        </w:r>
        <w:r>
          <w:rPr>
            <w:noProof/>
            <w:webHidden/>
          </w:rPr>
          <w:fldChar w:fldCharType="begin"/>
        </w:r>
        <w:r>
          <w:rPr>
            <w:noProof/>
            <w:webHidden/>
          </w:rPr>
          <w:instrText xml:space="preserve"> PAGEREF _Toc426473059 \h </w:instrText>
        </w:r>
        <w:r>
          <w:rPr>
            <w:noProof/>
            <w:webHidden/>
          </w:rPr>
        </w:r>
        <w:r>
          <w:rPr>
            <w:noProof/>
            <w:webHidden/>
          </w:rPr>
          <w:fldChar w:fldCharType="separate"/>
        </w:r>
        <w:r>
          <w:rPr>
            <w:noProof/>
            <w:webHidden/>
          </w:rPr>
          <w:t>19</w:t>
        </w:r>
        <w:r>
          <w:rPr>
            <w:noProof/>
            <w:webHidden/>
          </w:rPr>
          <w:fldChar w:fldCharType="end"/>
        </w:r>
      </w:hyperlink>
    </w:p>
    <w:p w:rsidR="005952A5" w:rsidRDefault="005952A5">
      <w:pPr>
        <w:pStyle w:val="TOC1"/>
        <w:tabs>
          <w:tab w:val="right" w:leader="dot" w:pos="9350"/>
        </w:tabs>
        <w:rPr>
          <w:rFonts w:eastAsiaTheme="minorEastAsia"/>
          <w:noProof/>
          <w:sz w:val="22"/>
          <w:szCs w:val="22"/>
        </w:rPr>
      </w:pPr>
      <w:hyperlink w:anchor="_Toc426473060" w:history="1">
        <w:r w:rsidRPr="004A0C0F">
          <w:rPr>
            <w:rStyle w:val="Hyperlink"/>
            <w:noProof/>
          </w:rPr>
          <w:t>Security Changes in the .NET Framework 4</w:t>
        </w:r>
        <w:r>
          <w:rPr>
            <w:noProof/>
            <w:webHidden/>
          </w:rPr>
          <w:tab/>
        </w:r>
        <w:r>
          <w:rPr>
            <w:noProof/>
            <w:webHidden/>
          </w:rPr>
          <w:fldChar w:fldCharType="begin"/>
        </w:r>
        <w:r>
          <w:rPr>
            <w:noProof/>
            <w:webHidden/>
          </w:rPr>
          <w:instrText xml:space="preserve"> PAGEREF _Toc426473060 \h </w:instrText>
        </w:r>
        <w:r>
          <w:rPr>
            <w:noProof/>
            <w:webHidden/>
          </w:rPr>
        </w:r>
        <w:r>
          <w:rPr>
            <w:noProof/>
            <w:webHidden/>
          </w:rPr>
          <w:fldChar w:fldCharType="separate"/>
        </w:r>
        <w:r>
          <w:rPr>
            <w:noProof/>
            <w:webHidden/>
          </w:rPr>
          <w:t>21</w:t>
        </w:r>
        <w:r>
          <w:rPr>
            <w:noProof/>
            <w:webHidden/>
          </w:rPr>
          <w:fldChar w:fldCharType="end"/>
        </w:r>
      </w:hyperlink>
    </w:p>
    <w:p w:rsidR="005952A5" w:rsidRDefault="005952A5">
      <w:pPr>
        <w:pStyle w:val="TOC2"/>
        <w:tabs>
          <w:tab w:val="right" w:leader="dot" w:pos="9350"/>
        </w:tabs>
        <w:rPr>
          <w:rFonts w:eastAsiaTheme="minorEastAsia"/>
          <w:noProof/>
          <w:sz w:val="22"/>
          <w:szCs w:val="22"/>
        </w:rPr>
      </w:pPr>
      <w:hyperlink w:anchor="_Toc426473061" w:history="1">
        <w:r w:rsidRPr="004A0C0F">
          <w:rPr>
            <w:rStyle w:val="Hyperlink"/>
            <w:noProof/>
          </w:rPr>
          <w:t>Summary of Changes in Code Access Security</w:t>
        </w:r>
        <w:r>
          <w:rPr>
            <w:noProof/>
            <w:webHidden/>
          </w:rPr>
          <w:tab/>
        </w:r>
        <w:r>
          <w:rPr>
            <w:noProof/>
            <w:webHidden/>
          </w:rPr>
          <w:fldChar w:fldCharType="begin"/>
        </w:r>
        <w:r>
          <w:rPr>
            <w:noProof/>
            <w:webHidden/>
          </w:rPr>
          <w:instrText xml:space="preserve"> PAGEREF _Toc426473061 \h </w:instrText>
        </w:r>
        <w:r>
          <w:rPr>
            <w:noProof/>
            <w:webHidden/>
          </w:rPr>
        </w:r>
        <w:r>
          <w:rPr>
            <w:noProof/>
            <w:webHidden/>
          </w:rPr>
          <w:fldChar w:fldCharType="separate"/>
        </w:r>
        <w:r>
          <w:rPr>
            <w:noProof/>
            <w:webHidden/>
          </w:rPr>
          <w:t>27</w:t>
        </w:r>
        <w:r>
          <w:rPr>
            <w:noProof/>
            <w:webHidden/>
          </w:rPr>
          <w:fldChar w:fldCharType="end"/>
        </w:r>
      </w:hyperlink>
    </w:p>
    <w:p w:rsidR="005952A5" w:rsidRDefault="005952A5">
      <w:pPr>
        <w:pStyle w:val="TOC1"/>
        <w:tabs>
          <w:tab w:val="right" w:leader="dot" w:pos="9350"/>
        </w:tabs>
        <w:rPr>
          <w:rFonts w:eastAsiaTheme="minorEastAsia"/>
          <w:noProof/>
          <w:sz w:val="22"/>
          <w:szCs w:val="22"/>
        </w:rPr>
      </w:pPr>
      <w:hyperlink w:anchor="_Toc426473062" w:history="1">
        <w:r w:rsidRPr="004A0C0F">
          <w:rPr>
            <w:rStyle w:val="Hyperlink"/>
            <w:noProof/>
          </w:rPr>
          <w:t>Security Changes in the .NET Framework</w:t>
        </w:r>
        <w:r>
          <w:rPr>
            <w:noProof/>
            <w:webHidden/>
          </w:rPr>
          <w:tab/>
        </w:r>
        <w:r>
          <w:rPr>
            <w:noProof/>
            <w:webHidden/>
          </w:rPr>
          <w:fldChar w:fldCharType="begin"/>
        </w:r>
        <w:r>
          <w:rPr>
            <w:noProof/>
            <w:webHidden/>
          </w:rPr>
          <w:instrText xml:space="preserve"> PAGEREF _Toc426473062 \h </w:instrText>
        </w:r>
        <w:r>
          <w:rPr>
            <w:noProof/>
            <w:webHidden/>
          </w:rPr>
        </w:r>
        <w:r>
          <w:rPr>
            <w:noProof/>
            <w:webHidden/>
          </w:rPr>
          <w:fldChar w:fldCharType="separate"/>
        </w:r>
        <w:r>
          <w:rPr>
            <w:noProof/>
            <w:webHidden/>
          </w:rPr>
          <w:t>30</w:t>
        </w:r>
        <w:r>
          <w:rPr>
            <w:noProof/>
            <w:webHidden/>
          </w:rPr>
          <w:fldChar w:fldCharType="end"/>
        </w:r>
      </w:hyperlink>
    </w:p>
    <w:p w:rsidR="005952A5" w:rsidRDefault="005952A5">
      <w:pPr>
        <w:pStyle w:val="TOC2"/>
        <w:tabs>
          <w:tab w:val="right" w:leader="dot" w:pos="9350"/>
        </w:tabs>
        <w:rPr>
          <w:rFonts w:eastAsiaTheme="minorEastAsia"/>
          <w:noProof/>
          <w:sz w:val="22"/>
          <w:szCs w:val="22"/>
        </w:rPr>
      </w:pPr>
      <w:hyperlink w:anchor="_Toc426473063" w:history="1">
        <w:r w:rsidRPr="004A0C0F">
          <w:rPr>
            <w:rStyle w:val="Hyperlink"/>
            <w:noProof/>
          </w:rPr>
          <w:t>Security How-to Topics</w:t>
        </w:r>
        <w:r>
          <w:rPr>
            <w:noProof/>
            <w:webHidden/>
          </w:rPr>
          <w:tab/>
        </w:r>
        <w:r>
          <w:rPr>
            <w:noProof/>
            <w:webHidden/>
          </w:rPr>
          <w:fldChar w:fldCharType="begin"/>
        </w:r>
        <w:r>
          <w:rPr>
            <w:noProof/>
            <w:webHidden/>
          </w:rPr>
          <w:instrText xml:space="preserve"> PAGEREF _Toc426473063 \h </w:instrText>
        </w:r>
        <w:r>
          <w:rPr>
            <w:noProof/>
            <w:webHidden/>
          </w:rPr>
        </w:r>
        <w:r>
          <w:rPr>
            <w:noProof/>
            <w:webHidden/>
          </w:rPr>
          <w:fldChar w:fldCharType="separate"/>
        </w:r>
        <w:r>
          <w:rPr>
            <w:noProof/>
            <w:webHidden/>
          </w:rPr>
          <w:t>30</w:t>
        </w:r>
        <w:r>
          <w:rPr>
            <w:noProof/>
            <w:webHidden/>
          </w:rPr>
          <w:fldChar w:fldCharType="end"/>
        </w:r>
      </w:hyperlink>
    </w:p>
    <w:p w:rsidR="005952A5" w:rsidRDefault="005952A5">
      <w:pPr>
        <w:pStyle w:val="TOC2"/>
        <w:tabs>
          <w:tab w:val="right" w:leader="dot" w:pos="9350"/>
        </w:tabs>
        <w:rPr>
          <w:rFonts w:eastAsiaTheme="minorEastAsia"/>
          <w:noProof/>
          <w:sz w:val="22"/>
          <w:szCs w:val="22"/>
        </w:rPr>
      </w:pPr>
      <w:hyperlink w:anchor="_Toc426473064" w:history="1">
        <w:r w:rsidRPr="004A0C0F">
          <w:rPr>
            <w:rStyle w:val="Hyperlink"/>
            <w:noProof/>
          </w:rPr>
          <w:t>Security How-to Topics</w:t>
        </w:r>
        <w:r>
          <w:rPr>
            <w:noProof/>
            <w:webHidden/>
          </w:rPr>
          <w:tab/>
        </w:r>
        <w:r>
          <w:rPr>
            <w:noProof/>
            <w:webHidden/>
          </w:rPr>
          <w:fldChar w:fldCharType="begin"/>
        </w:r>
        <w:r>
          <w:rPr>
            <w:noProof/>
            <w:webHidden/>
          </w:rPr>
          <w:instrText xml:space="preserve"> PAGEREF _Toc426473064 \h </w:instrText>
        </w:r>
        <w:r>
          <w:rPr>
            <w:noProof/>
            <w:webHidden/>
          </w:rPr>
        </w:r>
        <w:r>
          <w:rPr>
            <w:noProof/>
            <w:webHidden/>
          </w:rPr>
          <w:fldChar w:fldCharType="separate"/>
        </w:r>
        <w:r>
          <w:rPr>
            <w:noProof/>
            <w:webHidden/>
          </w:rPr>
          <w:t>31</w:t>
        </w:r>
        <w:r>
          <w:rPr>
            <w:noProof/>
            <w:webHidden/>
          </w:rPr>
          <w:fldChar w:fldCharType="end"/>
        </w:r>
      </w:hyperlink>
    </w:p>
    <w:p w:rsidR="005952A5" w:rsidRDefault="005952A5">
      <w:pPr>
        <w:pStyle w:val="TOC2"/>
        <w:tabs>
          <w:tab w:val="right" w:leader="dot" w:pos="9350"/>
        </w:tabs>
        <w:rPr>
          <w:rFonts w:eastAsiaTheme="minorEastAsia"/>
          <w:noProof/>
          <w:sz w:val="22"/>
          <w:szCs w:val="22"/>
        </w:rPr>
      </w:pPr>
      <w:hyperlink w:anchor="_Toc426473065" w:history="1">
        <w:r w:rsidRPr="004A0C0F">
          <w:rPr>
            <w:rStyle w:val="Hyperlink"/>
            <w:noProof/>
          </w:rPr>
          <w:t>Security How-to Topics</w:t>
        </w:r>
        <w:r>
          <w:rPr>
            <w:noProof/>
            <w:webHidden/>
          </w:rPr>
          <w:tab/>
        </w:r>
        <w:r>
          <w:rPr>
            <w:noProof/>
            <w:webHidden/>
          </w:rPr>
          <w:fldChar w:fldCharType="begin"/>
        </w:r>
        <w:r>
          <w:rPr>
            <w:noProof/>
            <w:webHidden/>
          </w:rPr>
          <w:instrText xml:space="preserve"> PAGEREF _Toc426473065 \h </w:instrText>
        </w:r>
        <w:r>
          <w:rPr>
            <w:noProof/>
            <w:webHidden/>
          </w:rPr>
        </w:r>
        <w:r>
          <w:rPr>
            <w:noProof/>
            <w:webHidden/>
          </w:rPr>
          <w:fldChar w:fldCharType="separate"/>
        </w:r>
        <w:r>
          <w:rPr>
            <w:noProof/>
            <w:webHidden/>
          </w:rPr>
          <w:t>32</w:t>
        </w:r>
        <w:r>
          <w:rPr>
            <w:noProof/>
            <w:webHidden/>
          </w:rPr>
          <w:fldChar w:fldCharType="end"/>
        </w:r>
      </w:hyperlink>
    </w:p>
    <w:p w:rsidR="005952A5" w:rsidRDefault="005952A5">
      <w:pPr>
        <w:pStyle w:val="TOC2"/>
        <w:tabs>
          <w:tab w:val="right" w:leader="dot" w:pos="9350"/>
        </w:tabs>
        <w:rPr>
          <w:rFonts w:eastAsiaTheme="minorEastAsia"/>
          <w:noProof/>
          <w:sz w:val="22"/>
          <w:szCs w:val="22"/>
        </w:rPr>
      </w:pPr>
      <w:hyperlink w:anchor="_Toc426473066" w:history="1">
        <w:r w:rsidRPr="004A0C0F">
          <w:rPr>
            <w:rStyle w:val="Hyperlink"/>
            <w:noProof/>
          </w:rPr>
          <w:t>Key Security Concepts</w:t>
        </w:r>
        <w:r>
          <w:rPr>
            <w:noProof/>
            <w:webHidden/>
          </w:rPr>
          <w:tab/>
        </w:r>
        <w:r>
          <w:rPr>
            <w:noProof/>
            <w:webHidden/>
          </w:rPr>
          <w:fldChar w:fldCharType="begin"/>
        </w:r>
        <w:r>
          <w:rPr>
            <w:noProof/>
            <w:webHidden/>
          </w:rPr>
          <w:instrText xml:space="preserve"> PAGEREF _Toc426473066 \h </w:instrText>
        </w:r>
        <w:r>
          <w:rPr>
            <w:noProof/>
            <w:webHidden/>
          </w:rPr>
        </w:r>
        <w:r>
          <w:rPr>
            <w:noProof/>
            <w:webHidden/>
          </w:rPr>
          <w:fldChar w:fldCharType="separate"/>
        </w:r>
        <w:r>
          <w:rPr>
            <w:noProof/>
            <w:webHidden/>
          </w:rPr>
          <w:t>33</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067" w:history="1">
        <w:r w:rsidRPr="004A0C0F">
          <w:rPr>
            <w:rStyle w:val="Hyperlink"/>
            <w:noProof/>
          </w:rPr>
          <w:t xml:space="preserve">Permissions </w:t>
        </w:r>
        <w:r w:rsidRPr="004A0C0F">
          <w:rPr>
            <w:rStyle w:val="Hyperlink"/>
            <w:rFonts w:ascii="Segoe UI" w:hAnsi="Segoe UI" w:cs="Segoe UI"/>
            <w:noProof/>
          </w:rPr>
          <w:t>.NET Framework 1.1, 2.0, 3.0</w:t>
        </w:r>
        <w:r>
          <w:rPr>
            <w:noProof/>
            <w:webHidden/>
          </w:rPr>
          <w:tab/>
        </w:r>
        <w:r>
          <w:rPr>
            <w:noProof/>
            <w:webHidden/>
          </w:rPr>
          <w:fldChar w:fldCharType="begin"/>
        </w:r>
        <w:r>
          <w:rPr>
            <w:noProof/>
            <w:webHidden/>
          </w:rPr>
          <w:instrText xml:space="preserve"> PAGEREF _Toc426473067 \h </w:instrText>
        </w:r>
        <w:r>
          <w:rPr>
            <w:noProof/>
            <w:webHidden/>
          </w:rPr>
        </w:r>
        <w:r>
          <w:rPr>
            <w:noProof/>
            <w:webHidden/>
          </w:rPr>
          <w:fldChar w:fldCharType="separate"/>
        </w:r>
        <w:r>
          <w:rPr>
            <w:noProof/>
            <w:webHidden/>
          </w:rPr>
          <w:t>35</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068" w:history="1">
        <w:r w:rsidRPr="004A0C0F">
          <w:rPr>
            <w:rStyle w:val="Hyperlink"/>
            <w:noProof/>
          </w:rPr>
          <w:t>Security Permissions</w:t>
        </w:r>
        <w:r>
          <w:rPr>
            <w:noProof/>
            <w:webHidden/>
          </w:rPr>
          <w:tab/>
        </w:r>
        <w:r>
          <w:rPr>
            <w:noProof/>
            <w:webHidden/>
          </w:rPr>
          <w:fldChar w:fldCharType="begin"/>
        </w:r>
        <w:r>
          <w:rPr>
            <w:noProof/>
            <w:webHidden/>
          </w:rPr>
          <w:instrText xml:space="preserve"> PAGEREF _Toc426473068 \h </w:instrText>
        </w:r>
        <w:r>
          <w:rPr>
            <w:noProof/>
            <w:webHidden/>
          </w:rPr>
        </w:r>
        <w:r>
          <w:rPr>
            <w:noProof/>
            <w:webHidden/>
          </w:rPr>
          <w:fldChar w:fldCharType="separate"/>
        </w:r>
        <w:r>
          <w:rPr>
            <w:noProof/>
            <w:webHidden/>
          </w:rPr>
          <w:t>36</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069" w:history="1">
        <w:r w:rsidRPr="004A0C0F">
          <w:rPr>
            <w:rStyle w:val="Hyperlink"/>
            <w:rFonts w:ascii="Segoe UI" w:hAnsi="Segoe UI" w:cs="Segoe UI"/>
            <w:noProof/>
          </w:rPr>
          <w:t>.NET Framework 3.5</w:t>
        </w:r>
        <w:r>
          <w:rPr>
            <w:noProof/>
            <w:webHidden/>
          </w:rPr>
          <w:tab/>
        </w:r>
        <w:r>
          <w:rPr>
            <w:noProof/>
            <w:webHidden/>
          </w:rPr>
          <w:fldChar w:fldCharType="begin"/>
        </w:r>
        <w:r>
          <w:rPr>
            <w:noProof/>
            <w:webHidden/>
          </w:rPr>
          <w:instrText xml:space="preserve"> PAGEREF _Toc426473069 \h </w:instrText>
        </w:r>
        <w:r>
          <w:rPr>
            <w:noProof/>
            <w:webHidden/>
          </w:rPr>
        </w:r>
        <w:r>
          <w:rPr>
            <w:noProof/>
            <w:webHidden/>
          </w:rPr>
          <w:fldChar w:fldCharType="separate"/>
        </w:r>
        <w:r>
          <w:rPr>
            <w:noProof/>
            <w:webHidden/>
          </w:rPr>
          <w:t>36</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070" w:history="1">
        <w:r w:rsidRPr="004A0C0F">
          <w:rPr>
            <w:rStyle w:val="Hyperlink"/>
            <w:noProof/>
          </w:rPr>
          <w:t>Security Permissions</w:t>
        </w:r>
        <w:r>
          <w:rPr>
            <w:noProof/>
            <w:webHidden/>
          </w:rPr>
          <w:tab/>
        </w:r>
        <w:r>
          <w:rPr>
            <w:noProof/>
            <w:webHidden/>
          </w:rPr>
          <w:fldChar w:fldCharType="begin"/>
        </w:r>
        <w:r>
          <w:rPr>
            <w:noProof/>
            <w:webHidden/>
          </w:rPr>
          <w:instrText xml:space="preserve"> PAGEREF _Toc426473070 \h </w:instrText>
        </w:r>
        <w:r>
          <w:rPr>
            <w:noProof/>
            <w:webHidden/>
          </w:rPr>
        </w:r>
        <w:r>
          <w:rPr>
            <w:noProof/>
            <w:webHidden/>
          </w:rPr>
          <w:fldChar w:fldCharType="separate"/>
        </w:r>
        <w:r>
          <w:rPr>
            <w:noProof/>
            <w:webHidden/>
          </w:rPr>
          <w:t>38</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071" w:history="1">
        <w:r w:rsidRPr="004A0C0F">
          <w:rPr>
            <w:rStyle w:val="Hyperlink"/>
            <w:noProof/>
          </w:rPr>
          <w:t>Code Access Permissions</w:t>
        </w:r>
        <w:r>
          <w:rPr>
            <w:noProof/>
            <w:webHidden/>
          </w:rPr>
          <w:tab/>
        </w:r>
        <w:r>
          <w:rPr>
            <w:noProof/>
            <w:webHidden/>
          </w:rPr>
          <w:fldChar w:fldCharType="begin"/>
        </w:r>
        <w:r>
          <w:rPr>
            <w:noProof/>
            <w:webHidden/>
          </w:rPr>
          <w:instrText xml:space="preserve"> PAGEREF _Toc426473071 \h </w:instrText>
        </w:r>
        <w:r>
          <w:rPr>
            <w:noProof/>
            <w:webHidden/>
          </w:rPr>
        </w:r>
        <w:r>
          <w:rPr>
            <w:noProof/>
            <w:webHidden/>
          </w:rPr>
          <w:fldChar w:fldCharType="separate"/>
        </w:r>
        <w:r>
          <w:rPr>
            <w:noProof/>
            <w:webHidden/>
          </w:rPr>
          <w:t>40</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072" w:history="1">
        <w:r w:rsidRPr="004A0C0F">
          <w:rPr>
            <w:rStyle w:val="Hyperlink"/>
            <w:noProof/>
          </w:rPr>
          <w:t>Identity Permissions</w:t>
        </w:r>
        <w:r>
          <w:rPr>
            <w:noProof/>
            <w:webHidden/>
          </w:rPr>
          <w:tab/>
        </w:r>
        <w:r>
          <w:rPr>
            <w:noProof/>
            <w:webHidden/>
          </w:rPr>
          <w:fldChar w:fldCharType="begin"/>
        </w:r>
        <w:r>
          <w:rPr>
            <w:noProof/>
            <w:webHidden/>
          </w:rPr>
          <w:instrText xml:space="preserve"> PAGEREF _Toc426473072 \h </w:instrText>
        </w:r>
        <w:r>
          <w:rPr>
            <w:noProof/>
            <w:webHidden/>
          </w:rPr>
        </w:r>
        <w:r>
          <w:rPr>
            <w:noProof/>
            <w:webHidden/>
          </w:rPr>
          <w:fldChar w:fldCharType="separate"/>
        </w:r>
        <w:r>
          <w:rPr>
            <w:noProof/>
            <w:webHidden/>
          </w:rPr>
          <w:t>42</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073" w:history="1">
        <w:r w:rsidRPr="004A0C0F">
          <w:rPr>
            <w:rStyle w:val="Hyperlink"/>
            <w:noProof/>
          </w:rPr>
          <w:t>Role-Based Security Permissions</w:t>
        </w:r>
        <w:r>
          <w:rPr>
            <w:noProof/>
            <w:webHidden/>
          </w:rPr>
          <w:tab/>
        </w:r>
        <w:r>
          <w:rPr>
            <w:noProof/>
            <w:webHidden/>
          </w:rPr>
          <w:fldChar w:fldCharType="begin"/>
        </w:r>
        <w:r>
          <w:rPr>
            <w:noProof/>
            <w:webHidden/>
          </w:rPr>
          <w:instrText xml:space="preserve"> PAGEREF _Toc426473073 \h </w:instrText>
        </w:r>
        <w:r>
          <w:rPr>
            <w:noProof/>
            <w:webHidden/>
          </w:rPr>
        </w:r>
        <w:r>
          <w:rPr>
            <w:noProof/>
            <w:webHidden/>
          </w:rPr>
          <w:fldChar w:fldCharType="separate"/>
        </w:r>
        <w:r>
          <w:rPr>
            <w:noProof/>
            <w:webHidden/>
          </w:rPr>
          <w:t>43</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074" w:history="1">
        <w:r w:rsidRPr="004A0C0F">
          <w:rPr>
            <w:rStyle w:val="Hyperlink"/>
            <w:rFonts w:eastAsia="Times New Roman"/>
            <w:noProof/>
          </w:rPr>
          <w:t>PrincipalPermission Class</w:t>
        </w:r>
        <w:r>
          <w:rPr>
            <w:noProof/>
            <w:webHidden/>
          </w:rPr>
          <w:tab/>
        </w:r>
        <w:r>
          <w:rPr>
            <w:noProof/>
            <w:webHidden/>
          </w:rPr>
          <w:fldChar w:fldCharType="begin"/>
        </w:r>
        <w:r>
          <w:rPr>
            <w:noProof/>
            <w:webHidden/>
          </w:rPr>
          <w:instrText xml:space="preserve"> PAGEREF _Toc426473074 \h </w:instrText>
        </w:r>
        <w:r>
          <w:rPr>
            <w:noProof/>
            <w:webHidden/>
          </w:rPr>
        </w:r>
        <w:r>
          <w:rPr>
            <w:noProof/>
            <w:webHidden/>
          </w:rPr>
          <w:fldChar w:fldCharType="separate"/>
        </w:r>
        <w:r>
          <w:rPr>
            <w:noProof/>
            <w:webHidden/>
          </w:rPr>
          <w:t>43</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075" w:history="1">
        <w:r w:rsidRPr="004A0C0F">
          <w:rPr>
            <w:rStyle w:val="Hyperlink"/>
            <w:rFonts w:ascii="Segoe UI" w:hAnsi="Segoe UI" w:cs="Segoe UI"/>
            <w:noProof/>
          </w:rPr>
          <w:t>Type Safety and Security</w:t>
        </w:r>
        <w:r>
          <w:rPr>
            <w:noProof/>
            <w:webHidden/>
          </w:rPr>
          <w:tab/>
        </w:r>
        <w:r>
          <w:rPr>
            <w:noProof/>
            <w:webHidden/>
          </w:rPr>
          <w:fldChar w:fldCharType="begin"/>
        </w:r>
        <w:r>
          <w:rPr>
            <w:noProof/>
            <w:webHidden/>
          </w:rPr>
          <w:instrText xml:space="preserve"> PAGEREF _Toc426473075 \h </w:instrText>
        </w:r>
        <w:r>
          <w:rPr>
            <w:noProof/>
            <w:webHidden/>
          </w:rPr>
        </w:r>
        <w:r>
          <w:rPr>
            <w:noProof/>
            <w:webHidden/>
          </w:rPr>
          <w:fldChar w:fldCharType="separate"/>
        </w:r>
        <w:r>
          <w:rPr>
            <w:noProof/>
            <w:webHidden/>
          </w:rPr>
          <w:t>47</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076" w:history="1">
        <w:r w:rsidRPr="004A0C0F">
          <w:rPr>
            <w:rStyle w:val="Hyperlink"/>
            <w:noProof/>
          </w:rPr>
          <w:t>Security Policy .NET Framework 1.1, 2.0, 3.0, 3.5</w:t>
        </w:r>
        <w:r>
          <w:rPr>
            <w:noProof/>
            <w:webHidden/>
          </w:rPr>
          <w:tab/>
        </w:r>
        <w:r>
          <w:rPr>
            <w:noProof/>
            <w:webHidden/>
          </w:rPr>
          <w:fldChar w:fldCharType="begin"/>
        </w:r>
        <w:r>
          <w:rPr>
            <w:noProof/>
            <w:webHidden/>
          </w:rPr>
          <w:instrText xml:space="preserve"> PAGEREF _Toc426473076 \h </w:instrText>
        </w:r>
        <w:r>
          <w:rPr>
            <w:noProof/>
            <w:webHidden/>
          </w:rPr>
        </w:r>
        <w:r>
          <w:rPr>
            <w:noProof/>
            <w:webHidden/>
          </w:rPr>
          <w:fldChar w:fldCharType="separate"/>
        </w:r>
        <w:r>
          <w:rPr>
            <w:noProof/>
            <w:webHidden/>
          </w:rPr>
          <w:t>47</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077" w:history="1">
        <w:r w:rsidRPr="004A0C0F">
          <w:rPr>
            <w:rStyle w:val="Hyperlink"/>
            <w:noProof/>
          </w:rPr>
          <w:t>.NET Framework Security Policy .NET Framework 4</w:t>
        </w:r>
        <w:r>
          <w:rPr>
            <w:noProof/>
            <w:webHidden/>
          </w:rPr>
          <w:tab/>
        </w:r>
        <w:r>
          <w:rPr>
            <w:noProof/>
            <w:webHidden/>
          </w:rPr>
          <w:fldChar w:fldCharType="begin"/>
        </w:r>
        <w:r>
          <w:rPr>
            <w:noProof/>
            <w:webHidden/>
          </w:rPr>
          <w:instrText xml:space="preserve"> PAGEREF _Toc426473077 \h </w:instrText>
        </w:r>
        <w:r>
          <w:rPr>
            <w:noProof/>
            <w:webHidden/>
          </w:rPr>
        </w:r>
        <w:r>
          <w:rPr>
            <w:noProof/>
            <w:webHidden/>
          </w:rPr>
          <w:fldChar w:fldCharType="separate"/>
        </w:r>
        <w:r>
          <w:rPr>
            <w:noProof/>
            <w:webHidden/>
          </w:rPr>
          <w:t>48</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078" w:history="1">
        <w:r w:rsidRPr="004A0C0F">
          <w:rPr>
            <w:rStyle w:val="Hyperlink"/>
            <w:noProof/>
          </w:rPr>
          <w:t>Principal</w:t>
        </w:r>
        <w:r>
          <w:rPr>
            <w:noProof/>
            <w:webHidden/>
          </w:rPr>
          <w:tab/>
        </w:r>
        <w:r>
          <w:rPr>
            <w:noProof/>
            <w:webHidden/>
          </w:rPr>
          <w:fldChar w:fldCharType="begin"/>
        </w:r>
        <w:r>
          <w:rPr>
            <w:noProof/>
            <w:webHidden/>
          </w:rPr>
          <w:instrText xml:space="preserve"> PAGEREF _Toc426473078 \h </w:instrText>
        </w:r>
        <w:r>
          <w:rPr>
            <w:noProof/>
            <w:webHidden/>
          </w:rPr>
        </w:r>
        <w:r>
          <w:rPr>
            <w:noProof/>
            <w:webHidden/>
          </w:rPr>
          <w:fldChar w:fldCharType="separate"/>
        </w:r>
        <w:r>
          <w:rPr>
            <w:noProof/>
            <w:webHidden/>
          </w:rPr>
          <w:t>49</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079" w:history="1">
        <w:r w:rsidRPr="004A0C0F">
          <w:rPr>
            <w:rStyle w:val="Hyperlink"/>
            <w:noProof/>
          </w:rPr>
          <w:t>Authentication</w:t>
        </w:r>
        <w:r>
          <w:rPr>
            <w:noProof/>
            <w:webHidden/>
          </w:rPr>
          <w:tab/>
        </w:r>
        <w:r>
          <w:rPr>
            <w:noProof/>
            <w:webHidden/>
          </w:rPr>
          <w:fldChar w:fldCharType="begin"/>
        </w:r>
        <w:r>
          <w:rPr>
            <w:noProof/>
            <w:webHidden/>
          </w:rPr>
          <w:instrText xml:space="preserve"> PAGEREF _Toc426473079 \h </w:instrText>
        </w:r>
        <w:r>
          <w:rPr>
            <w:noProof/>
            <w:webHidden/>
          </w:rPr>
        </w:r>
        <w:r>
          <w:rPr>
            <w:noProof/>
            <w:webHidden/>
          </w:rPr>
          <w:fldChar w:fldCharType="separate"/>
        </w:r>
        <w:r>
          <w:rPr>
            <w:noProof/>
            <w:webHidden/>
          </w:rPr>
          <w:t>49</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080" w:history="1">
        <w:r w:rsidRPr="004A0C0F">
          <w:rPr>
            <w:rStyle w:val="Hyperlink"/>
            <w:noProof/>
          </w:rPr>
          <w:t>Authentication</w:t>
        </w:r>
        <w:r>
          <w:rPr>
            <w:noProof/>
            <w:webHidden/>
          </w:rPr>
          <w:tab/>
        </w:r>
        <w:r>
          <w:rPr>
            <w:noProof/>
            <w:webHidden/>
          </w:rPr>
          <w:fldChar w:fldCharType="begin"/>
        </w:r>
        <w:r>
          <w:rPr>
            <w:noProof/>
            <w:webHidden/>
          </w:rPr>
          <w:instrText xml:space="preserve"> PAGEREF _Toc426473080 \h </w:instrText>
        </w:r>
        <w:r>
          <w:rPr>
            <w:noProof/>
            <w:webHidden/>
          </w:rPr>
        </w:r>
        <w:r>
          <w:rPr>
            <w:noProof/>
            <w:webHidden/>
          </w:rPr>
          <w:fldChar w:fldCharType="separate"/>
        </w:r>
        <w:r>
          <w:rPr>
            <w:noProof/>
            <w:webHidden/>
          </w:rPr>
          <w:t>49</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081" w:history="1">
        <w:r w:rsidRPr="004A0C0F">
          <w:rPr>
            <w:rStyle w:val="Hyperlink"/>
            <w:noProof/>
          </w:rPr>
          <w:t>Authentication</w:t>
        </w:r>
        <w:r>
          <w:rPr>
            <w:noProof/>
            <w:webHidden/>
          </w:rPr>
          <w:tab/>
        </w:r>
        <w:r>
          <w:rPr>
            <w:noProof/>
            <w:webHidden/>
          </w:rPr>
          <w:fldChar w:fldCharType="begin"/>
        </w:r>
        <w:r>
          <w:rPr>
            <w:noProof/>
            <w:webHidden/>
          </w:rPr>
          <w:instrText xml:space="preserve"> PAGEREF _Toc426473081 \h </w:instrText>
        </w:r>
        <w:r>
          <w:rPr>
            <w:noProof/>
            <w:webHidden/>
          </w:rPr>
        </w:r>
        <w:r>
          <w:rPr>
            <w:noProof/>
            <w:webHidden/>
          </w:rPr>
          <w:fldChar w:fldCharType="separate"/>
        </w:r>
        <w:r>
          <w:rPr>
            <w:noProof/>
            <w:webHidden/>
          </w:rPr>
          <w:t>51</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082" w:history="1">
        <w:r w:rsidRPr="004A0C0F">
          <w:rPr>
            <w:rStyle w:val="Hyperlink"/>
            <w:noProof/>
          </w:rPr>
          <w:t>Authorization</w:t>
        </w:r>
        <w:r>
          <w:rPr>
            <w:noProof/>
            <w:webHidden/>
          </w:rPr>
          <w:tab/>
        </w:r>
        <w:r>
          <w:rPr>
            <w:noProof/>
            <w:webHidden/>
          </w:rPr>
          <w:fldChar w:fldCharType="begin"/>
        </w:r>
        <w:r>
          <w:rPr>
            <w:noProof/>
            <w:webHidden/>
          </w:rPr>
          <w:instrText xml:space="preserve"> PAGEREF _Toc426473082 \h </w:instrText>
        </w:r>
        <w:r>
          <w:rPr>
            <w:noProof/>
            <w:webHidden/>
          </w:rPr>
        </w:r>
        <w:r>
          <w:rPr>
            <w:noProof/>
            <w:webHidden/>
          </w:rPr>
          <w:fldChar w:fldCharType="separate"/>
        </w:r>
        <w:r>
          <w:rPr>
            <w:noProof/>
            <w:webHidden/>
          </w:rPr>
          <w:t>53</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083" w:history="1">
        <w:r w:rsidRPr="004A0C0F">
          <w:rPr>
            <w:rStyle w:val="Hyperlink"/>
            <w:noProof/>
          </w:rPr>
          <w:t>Security Concerns for Internal Virtual and Overloads Overridable Friend Keywords</w:t>
        </w:r>
        <w:r>
          <w:rPr>
            <w:noProof/>
            <w:webHidden/>
          </w:rPr>
          <w:tab/>
        </w:r>
        <w:r>
          <w:rPr>
            <w:noProof/>
            <w:webHidden/>
          </w:rPr>
          <w:fldChar w:fldCharType="begin"/>
        </w:r>
        <w:r>
          <w:rPr>
            <w:noProof/>
            <w:webHidden/>
          </w:rPr>
          <w:instrText xml:space="preserve"> PAGEREF _Toc426473083 \h </w:instrText>
        </w:r>
        <w:r>
          <w:rPr>
            <w:noProof/>
            <w:webHidden/>
          </w:rPr>
        </w:r>
        <w:r>
          <w:rPr>
            <w:noProof/>
            <w:webHidden/>
          </w:rPr>
          <w:fldChar w:fldCharType="separate"/>
        </w:r>
        <w:r>
          <w:rPr>
            <w:noProof/>
            <w:webHidden/>
          </w:rPr>
          <w:t>54</w:t>
        </w:r>
        <w:r>
          <w:rPr>
            <w:noProof/>
            <w:webHidden/>
          </w:rPr>
          <w:fldChar w:fldCharType="end"/>
        </w:r>
      </w:hyperlink>
    </w:p>
    <w:p w:rsidR="005952A5" w:rsidRDefault="005952A5">
      <w:pPr>
        <w:pStyle w:val="TOC2"/>
        <w:tabs>
          <w:tab w:val="right" w:leader="dot" w:pos="9350"/>
        </w:tabs>
        <w:rPr>
          <w:rFonts w:eastAsiaTheme="minorEastAsia"/>
          <w:noProof/>
          <w:sz w:val="22"/>
          <w:szCs w:val="22"/>
        </w:rPr>
      </w:pPr>
      <w:hyperlink w:anchor="_Toc426473084" w:history="1">
        <w:r w:rsidRPr="004A0C0F">
          <w:rPr>
            <w:rStyle w:val="Hyperlink"/>
            <w:noProof/>
          </w:rPr>
          <w:t>Key Security Concepts</w:t>
        </w:r>
        <w:r>
          <w:rPr>
            <w:noProof/>
            <w:webHidden/>
          </w:rPr>
          <w:tab/>
        </w:r>
        <w:r>
          <w:rPr>
            <w:noProof/>
            <w:webHidden/>
          </w:rPr>
          <w:fldChar w:fldCharType="begin"/>
        </w:r>
        <w:r>
          <w:rPr>
            <w:noProof/>
            <w:webHidden/>
          </w:rPr>
          <w:instrText xml:space="preserve"> PAGEREF _Toc426473084 \h </w:instrText>
        </w:r>
        <w:r>
          <w:rPr>
            <w:noProof/>
            <w:webHidden/>
          </w:rPr>
        </w:r>
        <w:r>
          <w:rPr>
            <w:noProof/>
            <w:webHidden/>
          </w:rPr>
          <w:fldChar w:fldCharType="separate"/>
        </w:r>
        <w:r>
          <w:rPr>
            <w:noProof/>
            <w:webHidden/>
          </w:rPr>
          <w:t>55</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085" w:history="1">
        <w:r w:rsidRPr="004A0C0F">
          <w:rPr>
            <w:rStyle w:val="Hyperlink"/>
            <w:rFonts w:ascii="Segoe UI Semibold" w:hAnsi="Segoe UI Semibold" w:cs="Segoe UI"/>
            <w:noProof/>
          </w:rPr>
          <w:t>Security permissions</w:t>
        </w:r>
        <w:r>
          <w:rPr>
            <w:noProof/>
            <w:webHidden/>
          </w:rPr>
          <w:tab/>
        </w:r>
        <w:r>
          <w:rPr>
            <w:noProof/>
            <w:webHidden/>
          </w:rPr>
          <w:fldChar w:fldCharType="begin"/>
        </w:r>
        <w:r>
          <w:rPr>
            <w:noProof/>
            <w:webHidden/>
          </w:rPr>
          <w:instrText xml:space="preserve"> PAGEREF _Toc426473085 \h </w:instrText>
        </w:r>
        <w:r>
          <w:rPr>
            <w:noProof/>
            <w:webHidden/>
          </w:rPr>
        </w:r>
        <w:r>
          <w:rPr>
            <w:noProof/>
            <w:webHidden/>
          </w:rPr>
          <w:fldChar w:fldCharType="separate"/>
        </w:r>
        <w:r>
          <w:rPr>
            <w:noProof/>
            <w:webHidden/>
          </w:rPr>
          <w:t>55</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086" w:history="1">
        <w:r w:rsidRPr="004A0C0F">
          <w:rPr>
            <w:rStyle w:val="Hyperlink"/>
            <w:rFonts w:ascii="Segoe UI Semibold" w:hAnsi="Segoe UI Semibold"/>
            <w:b/>
            <w:noProof/>
          </w:rPr>
          <w:t>Code access permissions</w:t>
        </w:r>
        <w:r>
          <w:rPr>
            <w:noProof/>
            <w:webHidden/>
          </w:rPr>
          <w:tab/>
        </w:r>
        <w:r>
          <w:rPr>
            <w:noProof/>
            <w:webHidden/>
          </w:rPr>
          <w:fldChar w:fldCharType="begin"/>
        </w:r>
        <w:r>
          <w:rPr>
            <w:noProof/>
            <w:webHidden/>
          </w:rPr>
          <w:instrText xml:space="preserve"> PAGEREF _Toc426473086 \h </w:instrText>
        </w:r>
        <w:r>
          <w:rPr>
            <w:noProof/>
            <w:webHidden/>
          </w:rPr>
        </w:r>
        <w:r>
          <w:rPr>
            <w:noProof/>
            <w:webHidden/>
          </w:rPr>
          <w:fldChar w:fldCharType="separate"/>
        </w:r>
        <w:r>
          <w:rPr>
            <w:noProof/>
            <w:webHidden/>
          </w:rPr>
          <w:t>56</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087" w:history="1">
        <w:r w:rsidRPr="004A0C0F">
          <w:rPr>
            <w:rStyle w:val="Hyperlink"/>
            <w:rFonts w:ascii="Segoe UI Semibold" w:hAnsi="Segoe UI Semibold"/>
            <w:b/>
            <w:noProof/>
          </w:rPr>
          <w:t>Role-based security permissions</w:t>
        </w:r>
        <w:r>
          <w:rPr>
            <w:noProof/>
            <w:webHidden/>
          </w:rPr>
          <w:tab/>
        </w:r>
        <w:r>
          <w:rPr>
            <w:noProof/>
            <w:webHidden/>
          </w:rPr>
          <w:fldChar w:fldCharType="begin"/>
        </w:r>
        <w:r>
          <w:rPr>
            <w:noProof/>
            <w:webHidden/>
          </w:rPr>
          <w:instrText xml:space="preserve"> PAGEREF _Toc426473087 \h </w:instrText>
        </w:r>
        <w:r>
          <w:rPr>
            <w:noProof/>
            <w:webHidden/>
          </w:rPr>
        </w:r>
        <w:r>
          <w:rPr>
            <w:noProof/>
            <w:webHidden/>
          </w:rPr>
          <w:fldChar w:fldCharType="separate"/>
        </w:r>
        <w:r>
          <w:rPr>
            <w:noProof/>
            <w:webHidden/>
          </w:rPr>
          <w:t>57</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088" w:history="1">
        <w:r w:rsidRPr="004A0C0F">
          <w:rPr>
            <w:rStyle w:val="Hyperlink"/>
            <w:rFonts w:ascii="Segoe UI Semibold" w:hAnsi="Segoe UI Semibold" w:cs="Segoe UI"/>
            <w:noProof/>
          </w:rPr>
          <w:t>Type safety and security</w:t>
        </w:r>
        <w:r>
          <w:rPr>
            <w:noProof/>
            <w:webHidden/>
          </w:rPr>
          <w:tab/>
        </w:r>
        <w:r>
          <w:rPr>
            <w:noProof/>
            <w:webHidden/>
          </w:rPr>
          <w:fldChar w:fldCharType="begin"/>
        </w:r>
        <w:r>
          <w:rPr>
            <w:noProof/>
            <w:webHidden/>
          </w:rPr>
          <w:instrText xml:space="preserve"> PAGEREF _Toc426473088 \h </w:instrText>
        </w:r>
        <w:r>
          <w:rPr>
            <w:noProof/>
            <w:webHidden/>
          </w:rPr>
        </w:r>
        <w:r>
          <w:rPr>
            <w:noProof/>
            <w:webHidden/>
          </w:rPr>
          <w:fldChar w:fldCharType="separate"/>
        </w:r>
        <w:r>
          <w:rPr>
            <w:noProof/>
            <w:webHidden/>
          </w:rPr>
          <w:t>57</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089" w:history="1">
        <w:r w:rsidRPr="004A0C0F">
          <w:rPr>
            <w:rStyle w:val="Hyperlink"/>
            <w:rFonts w:ascii="Segoe UI Semibold" w:hAnsi="Segoe UI Semibold" w:cs="Segoe UI"/>
            <w:noProof/>
          </w:rPr>
          <w:t>Principal</w:t>
        </w:r>
        <w:r>
          <w:rPr>
            <w:noProof/>
            <w:webHidden/>
          </w:rPr>
          <w:tab/>
        </w:r>
        <w:r>
          <w:rPr>
            <w:noProof/>
            <w:webHidden/>
          </w:rPr>
          <w:fldChar w:fldCharType="begin"/>
        </w:r>
        <w:r>
          <w:rPr>
            <w:noProof/>
            <w:webHidden/>
          </w:rPr>
          <w:instrText xml:space="preserve"> PAGEREF _Toc426473089 \h </w:instrText>
        </w:r>
        <w:r>
          <w:rPr>
            <w:noProof/>
            <w:webHidden/>
          </w:rPr>
        </w:r>
        <w:r>
          <w:rPr>
            <w:noProof/>
            <w:webHidden/>
          </w:rPr>
          <w:fldChar w:fldCharType="separate"/>
        </w:r>
        <w:r>
          <w:rPr>
            <w:noProof/>
            <w:webHidden/>
          </w:rPr>
          <w:t>58</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090" w:history="1">
        <w:r w:rsidRPr="004A0C0F">
          <w:rPr>
            <w:rStyle w:val="Hyperlink"/>
            <w:rFonts w:ascii="Segoe UI Semibold" w:hAnsi="Segoe UI Semibold" w:cs="Segoe UI"/>
            <w:noProof/>
          </w:rPr>
          <w:t>Authentication</w:t>
        </w:r>
        <w:r>
          <w:rPr>
            <w:noProof/>
            <w:webHidden/>
          </w:rPr>
          <w:tab/>
        </w:r>
        <w:r>
          <w:rPr>
            <w:noProof/>
            <w:webHidden/>
          </w:rPr>
          <w:fldChar w:fldCharType="begin"/>
        </w:r>
        <w:r>
          <w:rPr>
            <w:noProof/>
            <w:webHidden/>
          </w:rPr>
          <w:instrText xml:space="preserve"> PAGEREF _Toc426473090 \h </w:instrText>
        </w:r>
        <w:r>
          <w:rPr>
            <w:noProof/>
            <w:webHidden/>
          </w:rPr>
        </w:r>
        <w:r>
          <w:rPr>
            <w:noProof/>
            <w:webHidden/>
          </w:rPr>
          <w:fldChar w:fldCharType="separate"/>
        </w:r>
        <w:r>
          <w:rPr>
            <w:noProof/>
            <w:webHidden/>
          </w:rPr>
          <w:t>58</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091" w:history="1">
        <w:r w:rsidRPr="004A0C0F">
          <w:rPr>
            <w:rStyle w:val="Hyperlink"/>
            <w:rFonts w:ascii="Segoe UI Semibold" w:hAnsi="Segoe UI Semibold"/>
            <w:b/>
            <w:noProof/>
          </w:rPr>
          <w:t>Example</w:t>
        </w:r>
        <w:r>
          <w:rPr>
            <w:noProof/>
            <w:webHidden/>
          </w:rPr>
          <w:tab/>
        </w:r>
        <w:r>
          <w:rPr>
            <w:noProof/>
            <w:webHidden/>
          </w:rPr>
          <w:fldChar w:fldCharType="begin"/>
        </w:r>
        <w:r>
          <w:rPr>
            <w:noProof/>
            <w:webHidden/>
          </w:rPr>
          <w:instrText xml:space="preserve"> PAGEREF _Toc426473091 \h </w:instrText>
        </w:r>
        <w:r>
          <w:rPr>
            <w:noProof/>
            <w:webHidden/>
          </w:rPr>
        </w:r>
        <w:r>
          <w:rPr>
            <w:noProof/>
            <w:webHidden/>
          </w:rPr>
          <w:fldChar w:fldCharType="separate"/>
        </w:r>
        <w:r>
          <w:rPr>
            <w:noProof/>
            <w:webHidden/>
          </w:rPr>
          <w:t>58</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092" w:history="1">
        <w:r w:rsidRPr="004A0C0F">
          <w:rPr>
            <w:rStyle w:val="Hyperlink"/>
            <w:rFonts w:ascii="Segoe UI Semibold" w:hAnsi="Segoe UI Semibold" w:cs="Segoe UI"/>
            <w:noProof/>
          </w:rPr>
          <w:t>Authorization</w:t>
        </w:r>
        <w:r>
          <w:rPr>
            <w:noProof/>
            <w:webHidden/>
          </w:rPr>
          <w:tab/>
        </w:r>
        <w:r>
          <w:rPr>
            <w:noProof/>
            <w:webHidden/>
          </w:rPr>
          <w:fldChar w:fldCharType="begin"/>
        </w:r>
        <w:r>
          <w:rPr>
            <w:noProof/>
            <w:webHidden/>
          </w:rPr>
          <w:instrText xml:space="preserve"> PAGEREF _Toc426473092 \h </w:instrText>
        </w:r>
        <w:r>
          <w:rPr>
            <w:noProof/>
            <w:webHidden/>
          </w:rPr>
        </w:r>
        <w:r>
          <w:rPr>
            <w:noProof/>
            <w:webHidden/>
          </w:rPr>
          <w:fldChar w:fldCharType="separate"/>
        </w:r>
        <w:r>
          <w:rPr>
            <w:noProof/>
            <w:webHidden/>
          </w:rPr>
          <w:t>60</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093" w:history="1">
        <w:r w:rsidRPr="004A0C0F">
          <w:rPr>
            <w:rStyle w:val="Hyperlink"/>
            <w:rFonts w:ascii="Segoe UI Semibold" w:hAnsi="Segoe UI Semibold" w:cs="Segoe UI"/>
            <w:noProof/>
          </w:rPr>
          <w:t>Security concerns for internal virtual keywords</w:t>
        </w:r>
        <w:r>
          <w:rPr>
            <w:noProof/>
            <w:webHidden/>
          </w:rPr>
          <w:tab/>
        </w:r>
        <w:r>
          <w:rPr>
            <w:noProof/>
            <w:webHidden/>
          </w:rPr>
          <w:fldChar w:fldCharType="begin"/>
        </w:r>
        <w:r>
          <w:rPr>
            <w:noProof/>
            <w:webHidden/>
          </w:rPr>
          <w:instrText xml:space="preserve"> PAGEREF _Toc426473093 \h </w:instrText>
        </w:r>
        <w:r>
          <w:rPr>
            <w:noProof/>
            <w:webHidden/>
          </w:rPr>
        </w:r>
        <w:r>
          <w:rPr>
            <w:noProof/>
            <w:webHidden/>
          </w:rPr>
          <w:fldChar w:fldCharType="separate"/>
        </w:r>
        <w:r>
          <w:rPr>
            <w:noProof/>
            <w:webHidden/>
          </w:rPr>
          <w:t>61</w:t>
        </w:r>
        <w:r>
          <w:rPr>
            <w:noProof/>
            <w:webHidden/>
          </w:rPr>
          <w:fldChar w:fldCharType="end"/>
        </w:r>
      </w:hyperlink>
    </w:p>
    <w:p w:rsidR="005952A5" w:rsidRDefault="005952A5">
      <w:pPr>
        <w:pStyle w:val="TOC2"/>
        <w:tabs>
          <w:tab w:val="right" w:leader="dot" w:pos="9350"/>
        </w:tabs>
        <w:rPr>
          <w:rFonts w:eastAsiaTheme="minorEastAsia"/>
          <w:noProof/>
          <w:sz w:val="22"/>
          <w:szCs w:val="22"/>
        </w:rPr>
      </w:pPr>
      <w:hyperlink w:anchor="_Toc426473094" w:history="1">
        <w:r w:rsidRPr="004A0C0F">
          <w:rPr>
            <w:rStyle w:val="Hyperlink"/>
            <w:noProof/>
          </w:rPr>
          <w:t>Code Access Security</w:t>
        </w:r>
        <w:r>
          <w:rPr>
            <w:noProof/>
            <w:webHidden/>
          </w:rPr>
          <w:tab/>
        </w:r>
        <w:r>
          <w:rPr>
            <w:noProof/>
            <w:webHidden/>
          </w:rPr>
          <w:fldChar w:fldCharType="begin"/>
        </w:r>
        <w:r>
          <w:rPr>
            <w:noProof/>
            <w:webHidden/>
          </w:rPr>
          <w:instrText xml:space="preserve"> PAGEREF _Toc426473094 \h </w:instrText>
        </w:r>
        <w:r>
          <w:rPr>
            <w:noProof/>
            <w:webHidden/>
          </w:rPr>
        </w:r>
        <w:r>
          <w:rPr>
            <w:noProof/>
            <w:webHidden/>
          </w:rPr>
          <w:fldChar w:fldCharType="separate"/>
        </w:r>
        <w:r>
          <w:rPr>
            <w:noProof/>
            <w:webHidden/>
          </w:rPr>
          <w:t>62</w:t>
        </w:r>
        <w:r>
          <w:rPr>
            <w:noProof/>
            <w:webHidden/>
          </w:rPr>
          <w:fldChar w:fldCharType="end"/>
        </w:r>
      </w:hyperlink>
    </w:p>
    <w:p w:rsidR="005952A5" w:rsidRDefault="005952A5">
      <w:pPr>
        <w:pStyle w:val="TOC2"/>
        <w:tabs>
          <w:tab w:val="right" w:leader="dot" w:pos="9350"/>
        </w:tabs>
        <w:rPr>
          <w:rFonts w:eastAsiaTheme="minorEastAsia"/>
          <w:noProof/>
          <w:sz w:val="22"/>
          <w:szCs w:val="22"/>
        </w:rPr>
      </w:pPr>
      <w:hyperlink w:anchor="_Toc426473095" w:history="1">
        <w:r w:rsidRPr="004A0C0F">
          <w:rPr>
            <w:rStyle w:val="Hyperlink"/>
            <w:noProof/>
          </w:rPr>
          <w:t>Code Access Security</w:t>
        </w:r>
        <w:r>
          <w:rPr>
            <w:noProof/>
            <w:webHidden/>
          </w:rPr>
          <w:tab/>
        </w:r>
        <w:r>
          <w:rPr>
            <w:noProof/>
            <w:webHidden/>
          </w:rPr>
          <w:fldChar w:fldCharType="begin"/>
        </w:r>
        <w:r>
          <w:rPr>
            <w:noProof/>
            <w:webHidden/>
          </w:rPr>
          <w:instrText xml:space="preserve"> PAGEREF _Toc426473095 \h </w:instrText>
        </w:r>
        <w:r>
          <w:rPr>
            <w:noProof/>
            <w:webHidden/>
          </w:rPr>
        </w:r>
        <w:r>
          <w:rPr>
            <w:noProof/>
            <w:webHidden/>
          </w:rPr>
          <w:fldChar w:fldCharType="separate"/>
        </w:r>
        <w:r>
          <w:rPr>
            <w:noProof/>
            <w:webHidden/>
          </w:rPr>
          <w:t>65</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096" w:history="1">
        <w:r w:rsidRPr="004A0C0F">
          <w:rPr>
            <w:rStyle w:val="Hyperlink"/>
            <w:noProof/>
          </w:rPr>
          <w:t>Introduction to Code Access Security</w:t>
        </w:r>
        <w:r>
          <w:rPr>
            <w:noProof/>
            <w:webHidden/>
          </w:rPr>
          <w:tab/>
        </w:r>
        <w:r>
          <w:rPr>
            <w:noProof/>
            <w:webHidden/>
          </w:rPr>
          <w:fldChar w:fldCharType="begin"/>
        </w:r>
        <w:r>
          <w:rPr>
            <w:noProof/>
            <w:webHidden/>
          </w:rPr>
          <w:instrText xml:space="preserve"> PAGEREF _Toc426473096 \h </w:instrText>
        </w:r>
        <w:r>
          <w:rPr>
            <w:noProof/>
            <w:webHidden/>
          </w:rPr>
        </w:r>
        <w:r>
          <w:rPr>
            <w:noProof/>
            <w:webHidden/>
          </w:rPr>
          <w:fldChar w:fldCharType="separate"/>
        </w:r>
        <w:r>
          <w:rPr>
            <w:noProof/>
            <w:webHidden/>
          </w:rPr>
          <w:t>69</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097" w:history="1">
        <w:r w:rsidRPr="004A0C0F">
          <w:rPr>
            <w:rStyle w:val="Hyperlink"/>
            <w:noProof/>
          </w:rPr>
          <w:t>Code Access Security Basics</w:t>
        </w:r>
        <w:r>
          <w:rPr>
            <w:noProof/>
            <w:webHidden/>
          </w:rPr>
          <w:tab/>
        </w:r>
        <w:r>
          <w:rPr>
            <w:noProof/>
            <w:webHidden/>
          </w:rPr>
          <w:fldChar w:fldCharType="begin"/>
        </w:r>
        <w:r>
          <w:rPr>
            <w:noProof/>
            <w:webHidden/>
          </w:rPr>
          <w:instrText xml:space="preserve"> PAGEREF _Toc426473097 \h </w:instrText>
        </w:r>
        <w:r>
          <w:rPr>
            <w:noProof/>
            <w:webHidden/>
          </w:rPr>
        </w:r>
        <w:r>
          <w:rPr>
            <w:noProof/>
            <w:webHidden/>
          </w:rPr>
          <w:fldChar w:fldCharType="separate"/>
        </w:r>
        <w:r>
          <w:rPr>
            <w:noProof/>
            <w:webHidden/>
          </w:rPr>
          <w:t>71</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098" w:history="1">
        <w:r w:rsidRPr="004A0C0F">
          <w:rPr>
            <w:rStyle w:val="Hyperlink"/>
            <w:noProof/>
          </w:rPr>
          <w:t>Code Access Security Basics</w:t>
        </w:r>
        <w:r>
          <w:rPr>
            <w:noProof/>
            <w:webHidden/>
          </w:rPr>
          <w:tab/>
        </w:r>
        <w:r>
          <w:rPr>
            <w:noProof/>
            <w:webHidden/>
          </w:rPr>
          <w:fldChar w:fldCharType="begin"/>
        </w:r>
        <w:r>
          <w:rPr>
            <w:noProof/>
            <w:webHidden/>
          </w:rPr>
          <w:instrText xml:space="preserve"> PAGEREF _Toc426473098 \h </w:instrText>
        </w:r>
        <w:r>
          <w:rPr>
            <w:noProof/>
            <w:webHidden/>
          </w:rPr>
        </w:r>
        <w:r>
          <w:rPr>
            <w:noProof/>
            <w:webHidden/>
          </w:rPr>
          <w:fldChar w:fldCharType="separate"/>
        </w:r>
        <w:r>
          <w:rPr>
            <w:noProof/>
            <w:webHidden/>
          </w:rPr>
          <w:t>73</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099" w:history="1">
        <w:r w:rsidRPr="004A0C0F">
          <w:rPr>
            <w:rStyle w:val="Hyperlink"/>
            <w:noProof/>
          </w:rPr>
          <w:t>Code Access Security Basics</w:t>
        </w:r>
        <w:r>
          <w:rPr>
            <w:noProof/>
            <w:webHidden/>
          </w:rPr>
          <w:tab/>
        </w:r>
        <w:r>
          <w:rPr>
            <w:noProof/>
            <w:webHidden/>
          </w:rPr>
          <w:fldChar w:fldCharType="begin"/>
        </w:r>
        <w:r>
          <w:rPr>
            <w:noProof/>
            <w:webHidden/>
          </w:rPr>
          <w:instrText xml:space="preserve"> PAGEREF _Toc426473099 \h </w:instrText>
        </w:r>
        <w:r>
          <w:rPr>
            <w:noProof/>
            <w:webHidden/>
          </w:rPr>
        </w:r>
        <w:r>
          <w:rPr>
            <w:noProof/>
            <w:webHidden/>
          </w:rPr>
          <w:fldChar w:fldCharType="separate"/>
        </w:r>
        <w:r>
          <w:rPr>
            <w:noProof/>
            <w:webHidden/>
          </w:rPr>
          <w:t>73</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00" w:history="1">
        <w:r w:rsidRPr="004A0C0F">
          <w:rPr>
            <w:rStyle w:val="Hyperlink"/>
            <w:rFonts w:asciiTheme="majorHAnsi" w:eastAsiaTheme="majorEastAsia" w:hAnsiTheme="majorHAnsi" w:cstheme="majorBidi"/>
            <w:noProof/>
          </w:rPr>
          <w:t>Writing Verifiably Type-Safe</w:t>
        </w:r>
        <w:r w:rsidRPr="004A0C0F">
          <w:rPr>
            <w:rStyle w:val="Hyperlink"/>
            <w:noProof/>
          </w:rPr>
          <w:t xml:space="preserve"> Code</w:t>
        </w:r>
        <w:r>
          <w:rPr>
            <w:noProof/>
            <w:webHidden/>
          </w:rPr>
          <w:tab/>
        </w:r>
        <w:r>
          <w:rPr>
            <w:noProof/>
            <w:webHidden/>
          </w:rPr>
          <w:fldChar w:fldCharType="begin"/>
        </w:r>
        <w:r>
          <w:rPr>
            <w:noProof/>
            <w:webHidden/>
          </w:rPr>
          <w:instrText xml:space="preserve"> PAGEREF _Toc426473100 \h </w:instrText>
        </w:r>
        <w:r>
          <w:rPr>
            <w:noProof/>
            <w:webHidden/>
          </w:rPr>
        </w:r>
        <w:r>
          <w:rPr>
            <w:noProof/>
            <w:webHidden/>
          </w:rPr>
          <w:fldChar w:fldCharType="separate"/>
        </w:r>
        <w:r>
          <w:rPr>
            <w:noProof/>
            <w:webHidden/>
          </w:rPr>
          <w:t>78</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01" w:history="1">
        <w:r w:rsidRPr="004A0C0F">
          <w:rPr>
            <w:rStyle w:val="Hyperlink"/>
            <w:noProof/>
          </w:rPr>
          <w:t>Writing Verifiably Type-Safe Code</w:t>
        </w:r>
        <w:r>
          <w:rPr>
            <w:noProof/>
            <w:webHidden/>
          </w:rPr>
          <w:tab/>
        </w:r>
        <w:r>
          <w:rPr>
            <w:noProof/>
            <w:webHidden/>
          </w:rPr>
          <w:fldChar w:fldCharType="begin"/>
        </w:r>
        <w:r>
          <w:rPr>
            <w:noProof/>
            <w:webHidden/>
          </w:rPr>
          <w:instrText xml:space="preserve"> PAGEREF _Toc426473101 \h </w:instrText>
        </w:r>
        <w:r>
          <w:rPr>
            <w:noProof/>
            <w:webHidden/>
          </w:rPr>
        </w:r>
        <w:r>
          <w:rPr>
            <w:noProof/>
            <w:webHidden/>
          </w:rPr>
          <w:fldChar w:fldCharType="separate"/>
        </w:r>
        <w:r>
          <w:rPr>
            <w:noProof/>
            <w:webHidden/>
          </w:rPr>
          <w:t>79</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02" w:history="1">
        <w:r w:rsidRPr="004A0C0F">
          <w:rPr>
            <w:rStyle w:val="Hyperlink"/>
            <w:noProof/>
          </w:rPr>
          <w:t>Security Syntax</w:t>
        </w:r>
        <w:r>
          <w:rPr>
            <w:noProof/>
            <w:webHidden/>
          </w:rPr>
          <w:tab/>
        </w:r>
        <w:r>
          <w:rPr>
            <w:noProof/>
            <w:webHidden/>
          </w:rPr>
          <w:fldChar w:fldCharType="begin"/>
        </w:r>
        <w:r>
          <w:rPr>
            <w:noProof/>
            <w:webHidden/>
          </w:rPr>
          <w:instrText xml:space="preserve"> PAGEREF _Toc426473102 \h </w:instrText>
        </w:r>
        <w:r>
          <w:rPr>
            <w:noProof/>
            <w:webHidden/>
          </w:rPr>
        </w:r>
        <w:r>
          <w:rPr>
            <w:noProof/>
            <w:webHidden/>
          </w:rPr>
          <w:fldChar w:fldCharType="separate"/>
        </w:r>
        <w:r>
          <w:rPr>
            <w:noProof/>
            <w:webHidden/>
          </w:rPr>
          <w:t>80</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103" w:history="1">
        <w:r w:rsidRPr="004A0C0F">
          <w:rPr>
            <w:rStyle w:val="Hyperlink"/>
            <w:noProof/>
          </w:rPr>
          <w:t>Declarative Security</w:t>
        </w:r>
        <w:r>
          <w:rPr>
            <w:noProof/>
            <w:webHidden/>
          </w:rPr>
          <w:tab/>
        </w:r>
        <w:r>
          <w:rPr>
            <w:noProof/>
            <w:webHidden/>
          </w:rPr>
          <w:fldChar w:fldCharType="begin"/>
        </w:r>
        <w:r>
          <w:rPr>
            <w:noProof/>
            <w:webHidden/>
          </w:rPr>
          <w:instrText xml:space="preserve"> PAGEREF _Toc426473103 \h </w:instrText>
        </w:r>
        <w:r>
          <w:rPr>
            <w:noProof/>
            <w:webHidden/>
          </w:rPr>
        </w:r>
        <w:r>
          <w:rPr>
            <w:noProof/>
            <w:webHidden/>
          </w:rPr>
          <w:fldChar w:fldCharType="separate"/>
        </w:r>
        <w:r>
          <w:rPr>
            <w:noProof/>
            <w:webHidden/>
          </w:rPr>
          <w:t>80</w:t>
        </w:r>
        <w:r>
          <w:rPr>
            <w:noProof/>
            <w:webHidden/>
          </w:rPr>
          <w:fldChar w:fldCharType="end"/>
        </w:r>
      </w:hyperlink>
    </w:p>
    <w:p w:rsidR="005952A5" w:rsidRDefault="005952A5">
      <w:pPr>
        <w:pStyle w:val="TOC6"/>
        <w:tabs>
          <w:tab w:val="right" w:leader="dot" w:pos="9350"/>
        </w:tabs>
        <w:rPr>
          <w:rFonts w:eastAsiaTheme="minorEastAsia"/>
          <w:noProof/>
          <w:sz w:val="22"/>
          <w:szCs w:val="22"/>
        </w:rPr>
      </w:pPr>
      <w:hyperlink w:anchor="_Toc426473104" w:history="1">
        <w:r w:rsidRPr="004A0C0F">
          <w:rPr>
            <w:rStyle w:val="Hyperlink"/>
            <w:noProof/>
          </w:rPr>
          <w:t>Extending Metadata Using Attributes</w:t>
        </w:r>
        <w:r>
          <w:rPr>
            <w:noProof/>
            <w:webHidden/>
          </w:rPr>
          <w:tab/>
        </w:r>
        <w:r>
          <w:rPr>
            <w:noProof/>
            <w:webHidden/>
          </w:rPr>
          <w:fldChar w:fldCharType="begin"/>
        </w:r>
        <w:r>
          <w:rPr>
            <w:noProof/>
            <w:webHidden/>
          </w:rPr>
          <w:instrText xml:space="preserve"> PAGEREF _Toc426473104 \h </w:instrText>
        </w:r>
        <w:r>
          <w:rPr>
            <w:noProof/>
            <w:webHidden/>
          </w:rPr>
        </w:r>
        <w:r>
          <w:rPr>
            <w:noProof/>
            <w:webHidden/>
          </w:rPr>
          <w:fldChar w:fldCharType="separate"/>
        </w:r>
        <w:r>
          <w:rPr>
            <w:noProof/>
            <w:webHidden/>
          </w:rPr>
          <w:t>81</w:t>
        </w:r>
        <w:r>
          <w:rPr>
            <w:noProof/>
            <w:webHidden/>
          </w:rPr>
          <w:fldChar w:fldCharType="end"/>
        </w:r>
      </w:hyperlink>
    </w:p>
    <w:p w:rsidR="005952A5" w:rsidRDefault="005952A5">
      <w:pPr>
        <w:pStyle w:val="TOC6"/>
        <w:tabs>
          <w:tab w:val="right" w:leader="dot" w:pos="9350"/>
        </w:tabs>
        <w:rPr>
          <w:rFonts w:eastAsiaTheme="minorEastAsia"/>
          <w:noProof/>
          <w:sz w:val="22"/>
          <w:szCs w:val="22"/>
        </w:rPr>
      </w:pPr>
      <w:hyperlink w:anchor="_Toc426473105" w:history="1">
        <w:r w:rsidRPr="004A0C0F">
          <w:rPr>
            <w:rStyle w:val="Hyperlink"/>
            <w:rFonts w:eastAsia="Times New Roman"/>
            <w:noProof/>
          </w:rPr>
          <w:t>Extending Metadata Using Attributes</w:t>
        </w:r>
        <w:r>
          <w:rPr>
            <w:noProof/>
            <w:webHidden/>
          </w:rPr>
          <w:tab/>
        </w:r>
        <w:r>
          <w:rPr>
            <w:noProof/>
            <w:webHidden/>
          </w:rPr>
          <w:fldChar w:fldCharType="begin"/>
        </w:r>
        <w:r>
          <w:rPr>
            <w:noProof/>
            <w:webHidden/>
          </w:rPr>
          <w:instrText xml:space="preserve"> PAGEREF _Toc426473105 \h </w:instrText>
        </w:r>
        <w:r>
          <w:rPr>
            <w:noProof/>
            <w:webHidden/>
          </w:rPr>
        </w:r>
        <w:r>
          <w:rPr>
            <w:noProof/>
            <w:webHidden/>
          </w:rPr>
          <w:fldChar w:fldCharType="separate"/>
        </w:r>
        <w:r>
          <w:rPr>
            <w:noProof/>
            <w:webHidden/>
          </w:rPr>
          <w:t>81</w:t>
        </w:r>
        <w:r>
          <w:rPr>
            <w:noProof/>
            <w:webHidden/>
          </w:rPr>
          <w:fldChar w:fldCharType="end"/>
        </w:r>
      </w:hyperlink>
    </w:p>
    <w:p w:rsidR="005952A5" w:rsidRDefault="005952A5">
      <w:pPr>
        <w:pStyle w:val="TOC6"/>
        <w:tabs>
          <w:tab w:val="right" w:leader="dot" w:pos="9350"/>
        </w:tabs>
        <w:rPr>
          <w:rFonts w:eastAsiaTheme="minorEastAsia"/>
          <w:noProof/>
          <w:sz w:val="22"/>
          <w:szCs w:val="22"/>
        </w:rPr>
      </w:pPr>
      <w:hyperlink w:anchor="_Toc426473106" w:history="1">
        <w:r w:rsidRPr="004A0C0F">
          <w:rPr>
            <w:rStyle w:val="Hyperlink"/>
            <w:rFonts w:eastAsia="Times New Roman"/>
            <w:noProof/>
          </w:rPr>
          <w:t>Extending Metadata Using Attributes</w:t>
        </w:r>
        <w:r>
          <w:rPr>
            <w:noProof/>
            <w:webHidden/>
          </w:rPr>
          <w:tab/>
        </w:r>
        <w:r>
          <w:rPr>
            <w:noProof/>
            <w:webHidden/>
          </w:rPr>
          <w:fldChar w:fldCharType="begin"/>
        </w:r>
        <w:r>
          <w:rPr>
            <w:noProof/>
            <w:webHidden/>
          </w:rPr>
          <w:instrText xml:space="preserve"> PAGEREF _Toc426473106 \h </w:instrText>
        </w:r>
        <w:r>
          <w:rPr>
            <w:noProof/>
            <w:webHidden/>
          </w:rPr>
        </w:r>
        <w:r>
          <w:rPr>
            <w:noProof/>
            <w:webHidden/>
          </w:rPr>
          <w:fldChar w:fldCharType="separate"/>
        </w:r>
        <w:r>
          <w:rPr>
            <w:noProof/>
            <w:webHidden/>
          </w:rPr>
          <w:t>82</w:t>
        </w:r>
        <w:r>
          <w:rPr>
            <w:noProof/>
            <w:webHidden/>
          </w:rPr>
          <w:fldChar w:fldCharType="end"/>
        </w:r>
      </w:hyperlink>
    </w:p>
    <w:p w:rsidR="005952A5" w:rsidRDefault="005952A5">
      <w:pPr>
        <w:pStyle w:val="TOC6"/>
        <w:tabs>
          <w:tab w:val="right" w:leader="dot" w:pos="9350"/>
        </w:tabs>
        <w:rPr>
          <w:rFonts w:eastAsiaTheme="minorEastAsia"/>
          <w:noProof/>
          <w:sz w:val="22"/>
          <w:szCs w:val="22"/>
        </w:rPr>
      </w:pPr>
      <w:hyperlink w:anchor="_Toc426473107" w:history="1">
        <w:r w:rsidRPr="004A0C0F">
          <w:rPr>
            <w:rStyle w:val="Hyperlink"/>
            <w:noProof/>
          </w:rPr>
          <w:t>Metadata and Self-Describing Components</w:t>
        </w:r>
        <w:r>
          <w:rPr>
            <w:noProof/>
            <w:webHidden/>
          </w:rPr>
          <w:tab/>
        </w:r>
        <w:r>
          <w:rPr>
            <w:noProof/>
            <w:webHidden/>
          </w:rPr>
          <w:fldChar w:fldCharType="begin"/>
        </w:r>
        <w:r>
          <w:rPr>
            <w:noProof/>
            <w:webHidden/>
          </w:rPr>
          <w:instrText xml:space="preserve"> PAGEREF _Toc426473107 \h </w:instrText>
        </w:r>
        <w:r>
          <w:rPr>
            <w:noProof/>
            <w:webHidden/>
          </w:rPr>
        </w:r>
        <w:r>
          <w:rPr>
            <w:noProof/>
            <w:webHidden/>
          </w:rPr>
          <w:fldChar w:fldCharType="separate"/>
        </w:r>
        <w:r>
          <w:rPr>
            <w:noProof/>
            <w:webHidden/>
          </w:rPr>
          <w:t>82</w:t>
        </w:r>
        <w:r>
          <w:rPr>
            <w:noProof/>
            <w:webHidden/>
          </w:rPr>
          <w:fldChar w:fldCharType="end"/>
        </w:r>
      </w:hyperlink>
    </w:p>
    <w:p w:rsidR="005952A5" w:rsidRDefault="005952A5">
      <w:pPr>
        <w:pStyle w:val="TOC6"/>
        <w:tabs>
          <w:tab w:val="right" w:leader="dot" w:pos="9350"/>
        </w:tabs>
        <w:rPr>
          <w:rFonts w:eastAsiaTheme="minorEastAsia"/>
          <w:noProof/>
          <w:sz w:val="22"/>
          <w:szCs w:val="22"/>
        </w:rPr>
      </w:pPr>
      <w:hyperlink w:anchor="_Toc426473108" w:history="1">
        <w:r w:rsidRPr="004A0C0F">
          <w:rPr>
            <w:rStyle w:val="Hyperlink"/>
            <w:noProof/>
          </w:rPr>
          <w:t>SecurityAction Enumeration</w:t>
        </w:r>
        <w:r>
          <w:rPr>
            <w:noProof/>
            <w:webHidden/>
          </w:rPr>
          <w:tab/>
        </w:r>
        <w:r>
          <w:rPr>
            <w:noProof/>
            <w:webHidden/>
          </w:rPr>
          <w:fldChar w:fldCharType="begin"/>
        </w:r>
        <w:r>
          <w:rPr>
            <w:noProof/>
            <w:webHidden/>
          </w:rPr>
          <w:instrText xml:space="preserve"> PAGEREF _Toc426473108 \h </w:instrText>
        </w:r>
        <w:r>
          <w:rPr>
            <w:noProof/>
            <w:webHidden/>
          </w:rPr>
        </w:r>
        <w:r>
          <w:rPr>
            <w:noProof/>
            <w:webHidden/>
          </w:rPr>
          <w:fldChar w:fldCharType="separate"/>
        </w:r>
        <w:r>
          <w:rPr>
            <w:noProof/>
            <w:webHidden/>
          </w:rPr>
          <w:t>83</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109" w:history="1">
        <w:r w:rsidRPr="004A0C0F">
          <w:rPr>
            <w:rStyle w:val="Hyperlink"/>
            <w:noProof/>
          </w:rPr>
          <w:t>Imperative Security</w:t>
        </w:r>
        <w:r>
          <w:rPr>
            <w:noProof/>
            <w:webHidden/>
          </w:rPr>
          <w:tab/>
        </w:r>
        <w:r>
          <w:rPr>
            <w:noProof/>
            <w:webHidden/>
          </w:rPr>
          <w:fldChar w:fldCharType="begin"/>
        </w:r>
        <w:r>
          <w:rPr>
            <w:noProof/>
            <w:webHidden/>
          </w:rPr>
          <w:instrText xml:space="preserve"> PAGEREF _Toc426473109 \h </w:instrText>
        </w:r>
        <w:r>
          <w:rPr>
            <w:noProof/>
            <w:webHidden/>
          </w:rPr>
        </w:r>
        <w:r>
          <w:rPr>
            <w:noProof/>
            <w:webHidden/>
          </w:rPr>
          <w:fldChar w:fldCharType="separate"/>
        </w:r>
        <w:r>
          <w:rPr>
            <w:noProof/>
            <w:webHidden/>
          </w:rPr>
          <w:t>84</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10" w:history="1">
        <w:r w:rsidRPr="004A0C0F">
          <w:rPr>
            <w:rStyle w:val="Hyperlink"/>
            <w:noProof/>
          </w:rPr>
          <w:t>Requesting Permissions</w:t>
        </w:r>
        <w:r>
          <w:rPr>
            <w:noProof/>
            <w:webHidden/>
          </w:rPr>
          <w:tab/>
        </w:r>
        <w:r>
          <w:rPr>
            <w:noProof/>
            <w:webHidden/>
          </w:rPr>
          <w:fldChar w:fldCharType="begin"/>
        </w:r>
        <w:r>
          <w:rPr>
            <w:noProof/>
            <w:webHidden/>
          </w:rPr>
          <w:instrText xml:space="preserve"> PAGEREF _Toc426473110 \h </w:instrText>
        </w:r>
        <w:r>
          <w:rPr>
            <w:noProof/>
            <w:webHidden/>
          </w:rPr>
        </w:r>
        <w:r>
          <w:rPr>
            <w:noProof/>
            <w:webHidden/>
          </w:rPr>
          <w:fldChar w:fldCharType="separate"/>
        </w:r>
        <w:r>
          <w:rPr>
            <w:noProof/>
            <w:webHidden/>
          </w:rPr>
          <w:t>85</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11" w:history="1">
        <w:r w:rsidRPr="004A0C0F">
          <w:rPr>
            <w:rStyle w:val="Hyperlink"/>
            <w:noProof/>
          </w:rPr>
          <w:t>Requesting Permissions</w:t>
        </w:r>
        <w:r>
          <w:rPr>
            <w:noProof/>
            <w:webHidden/>
          </w:rPr>
          <w:tab/>
        </w:r>
        <w:r>
          <w:rPr>
            <w:noProof/>
            <w:webHidden/>
          </w:rPr>
          <w:fldChar w:fldCharType="begin"/>
        </w:r>
        <w:r>
          <w:rPr>
            <w:noProof/>
            <w:webHidden/>
          </w:rPr>
          <w:instrText xml:space="preserve"> PAGEREF _Toc426473111 \h </w:instrText>
        </w:r>
        <w:r>
          <w:rPr>
            <w:noProof/>
            <w:webHidden/>
          </w:rPr>
        </w:r>
        <w:r>
          <w:rPr>
            <w:noProof/>
            <w:webHidden/>
          </w:rPr>
          <w:fldChar w:fldCharType="separate"/>
        </w:r>
        <w:r>
          <w:rPr>
            <w:noProof/>
            <w:webHidden/>
          </w:rPr>
          <w:t>88</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112" w:history="1">
        <w:r w:rsidRPr="004A0C0F">
          <w:rPr>
            <w:rStyle w:val="Hyperlink"/>
            <w:noProof/>
          </w:rPr>
          <w:t>Requesting Minimum Permissions</w:t>
        </w:r>
        <w:r>
          <w:rPr>
            <w:noProof/>
            <w:webHidden/>
          </w:rPr>
          <w:tab/>
        </w:r>
        <w:r>
          <w:rPr>
            <w:noProof/>
            <w:webHidden/>
          </w:rPr>
          <w:fldChar w:fldCharType="begin"/>
        </w:r>
        <w:r>
          <w:rPr>
            <w:noProof/>
            <w:webHidden/>
          </w:rPr>
          <w:instrText xml:space="preserve"> PAGEREF _Toc426473112 \h </w:instrText>
        </w:r>
        <w:r>
          <w:rPr>
            <w:noProof/>
            <w:webHidden/>
          </w:rPr>
        </w:r>
        <w:r>
          <w:rPr>
            <w:noProof/>
            <w:webHidden/>
          </w:rPr>
          <w:fldChar w:fldCharType="separate"/>
        </w:r>
        <w:r>
          <w:rPr>
            <w:noProof/>
            <w:webHidden/>
          </w:rPr>
          <w:t>91</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113" w:history="1">
        <w:r w:rsidRPr="004A0C0F">
          <w:rPr>
            <w:rStyle w:val="Hyperlink"/>
            <w:rFonts w:eastAsia="Times New Roman"/>
            <w:noProof/>
          </w:rPr>
          <w:t>How to: Request Permission to Access Unmanaged Code</w:t>
        </w:r>
        <w:r>
          <w:rPr>
            <w:noProof/>
            <w:webHidden/>
          </w:rPr>
          <w:tab/>
        </w:r>
        <w:r>
          <w:rPr>
            <w:noProof/>
            <w:webHidden/>
          </w:rPr>
          <w:fldChar w:fldCharType="begin"/>
        </w:r>
        <w:r>
          <w:rPr>
            <w:noProof/>
            <w:webHidden/>
          </w:rPr>
          <w:instrText xml:space="preserve"> PAGEREF _Toc426473113 \h </w:instrText>
        </w:r>
        <w:r>
          <w:rPr>
            <w:noProof/>
            <w:webHidden/>
          </w:rPr>
        </w:r>
        <w:r>
          <w:rPr>
            <w:noProof/>
            <w:webHidden/>
          </w:rPr>
          <w:fldChar w:fldCharType="separate"/>
        </w:r>
        <w:r>
          <w:rPr>
            <w:noProof/>
            <w:webHidden/>
          </w:rPr>
          <w:t>91</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114" w:history="1">
        <w:r w:rsidRPr="004A0C0F">
          <w:rPr>
            <w:rStyle w:val="Hyperlink"/>
            <w:rFonts w:eastAsia="Times New Roman"/>
            <w:noProof/>
          </w:rPr>
          <w:t>How to: Request Minimum Permissions by Using the RequestMinimum Flag</w:t>
        </w:r>
        <w:r>
          <w:rPr>
            <w:noProof/>
            <w:webHidden/>
          </w:rPr>
          <w:tab/>
        </w:r>
        <w:r>
          <w:rPr>
            <w:noProof/>
            <w:webHidden/>
          </w:rPr>
          <w:fldChar w:fldCharType="begin"/>
        </w:r>
        <w:r>
          <w:rPr>
            <w:noProof/>
            <w:webHidden/>
          </w:rPr>
          <w:instrText xml:space="preserve"> PAGEREF _Toc426473114 \h </w:instrText>
        </w:r>
        <w:r>
          <w:rPr>
            <w:noProof/>
            <w:webHidden/>
          </w:rPr>
        </w:r>
        <w:r>
          <w:rPr>
            <w:noProof/>
            <w:webHidden/>
          </w:rPr>
          <w:fldChar w:fldCharType="separate"/>
        </w:r>
        <w:r>
          <w:rPr>
            <w:noProof/>
            <w:webHidden/>
          </w:rPr>
          <w:t>92</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115" w:history="1">
        <w:r w:rsidRPr="004A0C0F">
          <w:rPr>
            <w:rStyle w:val="Hyperlink"/>
            <w:noProof/>
          </w:rPr>
          <w:t>Requesting Optional Permissions</w:t>
        </w:r>
        <w:r>
          <w:rPr>
            <w:noProof/>
            <w:webHidden/>
          </w:rPr>
          <w:tab/>
        </w:r>
        <w:r>
          <w:rPr>
            <w:noProof/>
            <w:webHidden/>
          </w:rPr>
          <w:fldChar w:fldCharType="begin"/>
        </w:r>
        <w:r>
          <w:rPr>
            <w:noProof/>
            <w:webHidden/>
          </w:rPr>
          <w:instrText xml:space="preserve"> PAGEREF _Toc426473115 \h </w:instrText>
        </w:r>
        <w:r>
          <w:rPr>
            <w:noProof/>
            <w:webHidden/>
          </w:rPr>
        </w:r>
        <w:r>
          <w:rPr>
            <w:noProof/>
            <w:webHidden/>
          </w:rPr>
          <w:fldChar w:fldCharType="separate"/>
        </w:r>
        <w:r>
          <w:rPr>
            <w:noProof/>
            <w:webHidden/>
          </w:rPr>
          <w:t>95</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116" w:history="1">
        <w:r w:rsidRPr="004A0C0F">
          <w:rPr>
            <w:rStyle w:val="Hyperlink"/>
            <w:rFonts w:eastAsia="Times New Roman"/>
            <w:noProof/>
          </w:rPr>
          <w:t>How to: Request Optional Permissions by Using the RequestOptional Flag</w:t>
        </w:r>
        <w:r>
          <w:rPr>
            <w:noProof/>
            <w:webHidden/>
          </w:rPr>
          <w:tab/>
        </w:r>
        <w:r>
          <w:rPr>
            <w:noProof/>
            <w:webHidden/>
          </w:rPr>
          <w:fldChar w:fldCharType="begin"/>
        </w:r>
        <w:r>
          <w:rPr>
            <w:noProof/>
            <w:webHidden/>
          </w:rPr>
          <w:instrText xml:space="preserve"> PAGEREF _Toc426473116 \h </w:instrText>
        </w:r>
        <w:r>
          <w:rPr>
            <w:noProof/>
            <w:webHidden/>
          </w:rPr>
        </w:r>
        <w:r>
          <w:rPr>
            <w:noProof/>
            <w:webHidden/>
          </w:rPr>
          <w:fldChar w:fldCharType="separate"/>
        </w:r>
        <w:r>
          <w:rPr>
            <w:noProof/>
            <w:webHidden/>
          </w:rPr>
          <w:t>95</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117" w:history="1">
        <w:r w:rsidRPr="004A0C0F">
          <w:rPr>
            <w:rStyle w:val="Hyperlink"/>
            <w:noProof/>
          </w:rPr>
          <w:t>How to: Request Optional Permissions by Using the RequestOptional Flag</w:t>
        </w:r>
        <w:r>
          <w:rPr>
            <w:noProof/>
            <w:webHidden/>
          </w:rPr>
          <w:tab/>
        </w:r>
        <w:r>
          <w:rPr>
            <w:noProof/>
            <w:webHidden/>
          </w:rPr>
          <w:fldChar w:fldCharType="begin"/>
        </w:r>
        <w:r>
          <w:rPr>
            <w:noProof/>
            <w:webHidden/>
          </w:rPr>
          <w:instrText xml:space="preserve"> PAGEREF _Toc426473117 \h </w:instrText>
        </w:r>
        <w:r>
          <w:rPr>
            <w:noProof/>
            <w:webHidden/>
          </w:rPr>
        </w:r>
        <w:r>
          <w:rPr>
            <w:noProof/>
            <w:webHidden/>
          </w:rPr>
          <w:fldChar w:fldCharType="separate"/>
        </w:r>
        <w:r>
          <w:rPr>
            <w:noProof/>
            <w:webHidden/>
          </w:rPr>
          <w:t>96</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118" w:history="1">
        <w:r w:rsidRPr="004A0C0F">
          <w:rPr>
            <w:rStyle w:val="Hyperlink"/>
            <w:noProof/>
          </w:rPr>
          <w:t>Refusing Permissions</w:t>
        </w:r>
        <w:r>
          <w:rPr>
            <w:noProof/>
            <w:webHidden/>
          </w:rPr>
          <w:tab/>
        </w:r>
        <w:r>
          <w:rPr>
            <w:noProof/>
            <w:webHidden/>
          </w:rPr>
          <w:fldChar w:fldCharType="begin"/>
        </w:r>
        <w:r>
          <w:rPr>
            <w:noProof/>
            <w:webHidden/>
          </w:rPr>
          <w:instrText xml:space="preserve"> PAGEREF _Toc426473118 \h </w:instrText>
        </w:r>
        <w:r>
          <w:rPr>
            <w:noProof/>
            <w:webHidden/>
          </w:rPr>
        </w:r>
        <w:r>
          <w:rPr>
            <w:noProof/>
            <w:webHidden/>
          </w:rPr>
          <w:fldChar w:fldCharType="separate"/>
        </w:r>
        <w:r>
          <w:rPr>
            <w:noProof/>
            <w:webHidden/>
          </w:rPr>
          <w:t>100</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119" w:history="1">
        <w:r w:rsidRPr="004A0C0F">
          <w:rPr>
            <w:rStyle w:val="Hyperlink"/>
            <w:rFonts w:eastAsia="Times New Roman"/>
            <w:noProof/>
          </w:rPr>
          <w:t>How to: Refuse Permissions by Using the RequestRefuse Flag</w:t>
        </w:r>
        <w:r>
          <w:rPr>
            <w:noProof/>
            <w:webHidden/>
          </w:rPr>
          <w:tab/>
        </w:r>
        <w:r>
          <w:rPr>
            <w:noProof/>
            <w:webHidden/>
          </w:rPr>
          <w:fldChar w:fldCharType="begin"/>
        </w:r>
        <w:r>
          <w:rPr>
            <w:noProof/>
            <w:webHidden/>
          </w:rPr>
          <w:instrText xml:space="preserve"> PAGEREF _Toc426473119 \h </w:instrText>
        </w:r>
        <w:r>
          <w:rPr>
            <w:noProof/>
            <w:webHidden/>
          </w:rPr>
        </w:r>
        <w:r>
          <w:rPr>
            <w:noProof/>
            <w:webHidden/>
          </w:rPr>
          <w:fldChar w:fldCharType="separate"/>
        </w:r>
        <w:r>
          <w:rPr>
            <w:noProof/>
            <w:webHidden/>
          </w:rPr>
          <w:t>101</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120" w:history="1">
        <w:r w:rsidRPr="004A0C0F">
          <w:rPr>
            <w:rStyle w:val="Hyperlink"/>
            <w:noProof/>
          </w:rPr>
          <w:t>Requesting Built-in Permission Sets</w:t>
        </w:r>
        <w:r>
          <w:rPr>
            <w:noProof/>
            <w:webHidden/>
          </w:rPr>
          <w:tab/>
        </w:r>
        <w:r>
          <w:rPr>
            <w:noProof/>
            <w:webHidden/>
          </w:rPr>
          <w:fldChar w:fldCharType="begin"/>
        </w:r>
        <w:r>
          <w:rPr>
            <w:noProof/>
            <w:webHidden/>
          </w:rPr>
          <w:instrText xml:space="preserve"> PAGEREF _Toc426473120 \h </w:instrText>
        </w:r>
        <w:r>
          <w:rPr>
            <w:noProof/>
            <w:webHidden/>
          </w:rPr>
        </w:r>
        <w:r>
          <w:rPr>
            <w:noProof/>
            <w:webHidden/>
          </w:rPr>
          <w:fldChar w:fldCharType="separate"/>
        </w:r>
        <w:r>
          <w:rPr>
            <w:noProof/>
            <w:webHidden/>
          </w:rPr>
          <w:t>102</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121" w:history="1">
        <w:r w:rsidRPr="004A0C0F">
          <w:rPr>
            <w:rStyle w:val="Hyperlink"/>
            <w:rFonts w:eastAsia="Times New Roman"/>
            <w:noProof/>
          </w:rPr>
          <w:t>How to: Request Permission for a Named Permission Set</w:t>
        </w:r>
        <w:r>
          <w:rPr>
            <w:noProof/>
            <w:webHidden/>
          </w:rPr>
          <w:tab/>
        </w:r>
        <w:r>
          <w:rPr>
            <w:noProof/>
            <w:webHidden/>
          </w:rPr>
          <w:fldChar w:fldCharType="begin"/>
        </w:r>
        <w:r>
          <w:rPr>
            <w:noProof/>
            <w:webHidden/>
          </w:rPr>
          <w:instrText xml:space="preserve"> PAGEREF _Toc426473121 \h </w:instrText>
        </w:r>
        <w:r>
          <w:rPr>
            <w:noProof/>
            <w:webHidden/>
          </w:rPr>
        </w:r>
        <w:r>
          <w:rPr>
            <w:noProof/>
            <w:webHidden/>
          </w:rPr>
          <w:fldChar w:fldCharType="separate"/>
        </w:r>
        <w:r>
          <w:rPr>
            <w:noProof/>
            <w:webHidden/>
          </w:rPr>
          <w:t>102</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122" w:history="1">
        <w:r w:rsidRPr="004A0C0F">
          <w:rPr>
            <w:rStyle w:val="Hyperlink"/>
            <w:noProof/>
          </w:rPr>
          <w:t>Requesting XML-Encoded Permissions</w:t>
        </w:r>
        <w:r>
          <w:rPr>
            <w:noProof/>
            <w:webHidden/>
          </w:rPr>
          <w:tab/>
        </w:r>
        <w:r>
          <w:rPr>
            <w:noProof/>
            <w:webHidden/>
          </w:rPr>
          <w:fldChar w:fldCharType="begin"/>
        </w:r>
        <w:r>
          <w:rPr>
            <w:noProof/>
            <w:webHidden/>
          </w:rPr>
          <w:instrText xml:space="preserve"> PAGEREF _Toc426473122 \h </w:instrText>
        </w:r>
        <w:r>
          <w:rPr>
            <w:noProof/>
            <w:webHidden/>
          </w:rPr>
        </w:r>
        <w:r>
          <w:rPr>
            <w:noProof/>
            <w:webHidden/>
          </w:rPr>
          <w:fldChar w:fldCharType="separate"/>
        </w:r>
        <w:r>
          <w:rPr>
            <w:noProof/>
            <w:webHidden/>
          </w:rPr>
          <w:t>103</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23" w:history="1">
        <w:r w:rsidRPr="004A0C0F">
          <w:rPr>
            <w:rStyle w:val="Hyperlink"/>
            <w:noProof/>
          </w:rPr>
          <w:t>Using Secure Class Libraries</w:t>
        </w:r>
        <w:r>
          <w:rPr>
            <w:noProof/>
            <w:webHidden/>
          </w:rPr>
          <w:tab/>
        </w:r>
        <w:r>
          <w:rPr>
            <w:noProof/>
            <w:webHidden/>
          </w:rPr>
          <w:fldChar w:fldCharType="begin"/>
        </w:r>
        <w:r>
          <w:rPr>
            <w:noProof/>
            <w:webHidden/>
          </w:rPr>
          <w:instrText xml:space="preserve"> PAGEREF _Toc426473123 \h </w:instrText>
        </w:r>
        <w:r>
          <w:rPr>
            <w:noProof/>
            <w:webHidden/>
          </w:rPr>
        </w:r>
        <w:r>
          <w:rPr>
            <w:noProof/>
            <w:webHidden/>
          </w:rPr>
          <w:fldChar w:fldCharType="separate"/>
        </w:r>
        <w:r>
          <w:rPr>
            <w:noProof/>
            <w:webHidden/>
          </w:rPr>
          <w:t>105</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24" w:history="1">
        <w:r w:rsidRPr="004A0C0F">
          <w:rPr>
            <w:rStyle w:val="Hyperlink"/>
            <w:noProof/>
          </w:rPr>
          <w:t>Using Managed Wrapper Classes</w:t>
        </w:r>
        <w:r>
          <w:rPr>
            <w:noProof/>
            <w:webHidden/>
          </w:rPr>
          <w:tab/>
        </w:r>
        <w:r>
          <w:rPr>
            <w:noProof/>
            <w:webHidden/>
          </w:rPr>
          <w:fldChar w:fldCharType="begin"/>
        </w:r>
        <w:r>
          <w:rPr>
            <w:noProof/>
            <w:webHidden/>
          </w:rPr>
          <w:instrText xml:space="preserve"> PAGEREF _Toc426473124 \h </w:instrText>
        </w:r>
        <w:r>
          <w:rPr>
            <w:noProof/>
            <w:webHidden/>
          </w:rPr>
        </w:r>
        <w:r>
          <w:rPr>
            <w:noProof/>
            <w:webHidden/>
          </w:rPr>
          <w:fldChar w:fldCharType="separate"/>
        </w:r>
        <w:r>
          <w:rPr>
            <w:noProof/>
            <w:webHidden/>
          </w:rPr>
          <w:t>106</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125" w:history="1">
        <w:r w:rsidRPr="004A0C0F">
          <w:rPr>
            <w:rStyle w:val="Hyperlink"/>
            <w:noProof/>
          </w:rPr>
          <w:t>Security-Transparent Code</w:t>
        </w:r>
        <w:r>
          <w:rPr>
            <w:noProof/>
            <w:webHidden/>
          </w:rPr>
          <w:tab/>
        </w:r>
        <w:r>
          <w:rPr>
            <w:noProof/>
            <w:webHidden/>
          </w:rPr>
          <w:fldChar w:fldCharType="begin"/>
        </w:r>
        <w:r>
          <w:rPr>
            <w:noProof/>
            <w:webHidden/>
          </w:rPr>
          <w:instrText xml:space="preserve"> PAGEREF _Toc426473125 \h </w:instrText>
        </w:r>
        <w:r>
          <w:rPr>
            <w:noProof/>
            <w:webHidden/>
          </w:rPr>
        </w:r>
        <w:r>
          <w:rPr>
            <w:noProof/>
            <w:webHidden/>
          </w:rPr>
          <w:fldChar w:fldCharType="separate"/>
        </w:r>
        <w:r>
          <w:rPr>
            <w:noProof/>
            <w:webHidden/>
          </w:rPr>
          <w:t>107</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26" w:history="1">
        <w:r w:rsidRPr="004A0C0F">
          <w:rPr>
            <w:rStyle w:val="Hyperlink"/>
            <w:noProof/>
          </w:rPr>
          <w:t>Security-Transparent Code, Level 1</w:t>
        </w:r>
        <w:r>
          <w:rPr>
            <w:noProof/>
            <w:webHidden/>
          </w:rPr>
          <w:tab/>
        </w:r>
        <w:r>
          <w:rPr>
            <w:noProof/>
            <w:webHidden/>
          </w:rPr>
          <w:fldChar w:fldCharType="begin"/>
        </w:r>
        <w:r>
          <w:rPr>
            <w:noProof/>
            <w:webHidden/>
          </w:rPr>
          <w:instrText xml:space="preserve"> PAGEREF _Toc426473126 \h </w:instrText>
        </w:r>
        <w:r>
          <w:rPr>
            <w:noProof/>
            <w:webHidden/>
          </w:rPr>
        </w:r>
        <w:r>
          <w:rPr>
            <w:noProof/>
            <w:webHidden/>
          </w:rPr>
          <w:fldChar w:fldCharType="separate"/>
        </w:r>
        <w:r>
          <w:rPr>
            <w:noProof/>
            <w:webHidden/>
          </w:rPr>
          <w:t>110</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27" w:history="1">
        <w:r w:rsidRPr="004A0C0F">
          <w:rPr>
            <w:rStyle w:val="Hyperlink"/>
            <w:noProof/>
          </w:rPr>
          <w:t>Security-Transparent Code, Level 2</w:t>
        </w:r>
        <w:r>
          <w:rPr>
            <w:noProof/>
            <w:webHidden/>
          </w:rPr>
          <w:tab/>
        </w:r>
        <w:r>
          <w:rPr>
            <w:noProof/>
            <w:webHidden/>
          </w:rPr>
          <w:fldChar w:fldCharType="begin"/>
        </w:r>
        <w:r>
          <w:rPr>
            <w:noProof/>
            <w:webHidden/>
          </w:rPr>
          <w:instrText xml:space="preserve"> PAGEREF _Toc426473127 \h </w:instrText>
        </w:r>
        <w:r>
          <w:rPr>
            <w:noProof/>
            <w:webHidden/>
          </w:rPr>
        </w:r>
        <w:r>
          <w:rPr>
            <w:noProof/>
            <w:webHidden/>
          </w:rPr>
          <w:fldChar w:fldCharType="separate"/>
        </w:r>
        <w:r>
          <w:rPr>
            <w:noProof/>
            <w:webHidden/>
          </w:rPr>
          <w:t>115</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28" w:history="1">
        <w:r w:rsidRPr="004A0C0F">
          <w:rPr>
            <w:rStyle w:val="Hyperlink"/>
            <w:noProof/>
          </w:rPr>
          <w:t>Code Access Security Policy Compatibility and Migration</w:t>
        </w:r>
        <w:r>
          <w:rPr>
            <w:noProof/>
            <w:webHidden/>
          </w:rPr>
          <w:tab/>
        </w:r>
        <w:r>
          <w:rPr>
            <w:noProof/>
            <w:webHidden/>
          </w:rPr>
          <w:fldChar w:fldCharType="begin"/>
        </w:r>
        <w:r>
          <w:rPr>
            <w:noProof/>
            <w:webHidden/>
          </w:rPr>
          <w:instrText xml:space="preserve"> PAGEREF _Toc426473128 \h </w:instrText>
        </w:r>
        <w:r>
          <w:rPr>
            <w:noProof/>
            <w:webHidden/>
          </w:rPr>
        </w:r>
        <w:r>
          <w:rPr>
            <w:noProof/>
            <w:webHidden/>
          </w:rPr>
          <w:fldChar w:fldCharType="separate"/>
        </w:r>
        <w:r>
          <w:rPr>
            <w:noProof/>
            <w:webHidden/>
          </w:rPr>
          <w:t>121</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129" w:history="1">
        <w:r w:rsidRPr="004A0C0F">
          <w:rPr>
            <w:rStyle w:val="Hyperlink"/>
            <w:noProof/>
          </w:rPr>
          <w:t>Using Libraries from Partially Trusted Code</w:t>
        </w:r>
        <w:r>
          <w:rPr>
            <w:noProof/>
            <w:webHidden/>
          </w:rPr>
          <w:tab/>
        </w:r>
        <w:r>
          <w:rPr>
            <w:noProof/>
            <w:webHidden/>
          </w:rPr>
          <w:fldChar w:fldCharType="begin"/>
        </w:r>
        <w:r>
          <w:rPr>
            <w:noProof/>
            <w:webHidden/>
          </w:rPr>
          <w:instrText xml:space="preserve"> PAGEREF _Toc426473129 \h </w:instrText>
        </w:r>
        <w:r>
          <w:rPr>
            <w:noProof/>
            <w:webHidden/>
          </w:rPr>
        </w:r>
        <w:r>
          <w:rPr>
            <w:noProof/>
            <w:webHidden/>
          </w:rPr>
          <w:fldChar w:fldCharType="separate"/>
        </w:r>
        <w:r>
          <w:rPr>
            <w:noProof/>
            <w:webHidden/>
          </w:rPr>
          <w:t>125</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130" w:history="1">
        <w:r w:rsidRPr="004A0C0F">
          <w:rPr>
            <w:rStyle w:val="Hyperlink"/>
            <w:noProof/>
          </w:rPr>
          <w:t>Using Libraries from Partially Trusted Code</w:t>
        </w:r>
        <w:r>
          <w:rPr>
            <w:noProof/>
            <w:webHidden/>
          </w:rPr>
          <w:tab/>
        </w:r>
        <w:r>
          <w:rPr>
            <w:noProof/>
            <w:webHidden/>
          </w:rPr>
          <w:fldChar w:fldCharType="begin"/>
        </w:r>
        <w:r>
          <w:rPr>
            <w:noProof/>
            <w:webHidden/>
          </w:rPr>
          <w:instrText xml:space="preserve"> PAGEREF _Toc426473130 \h </w:instrText>
        </w:r>
        <w:r>
          <w:rPr>
            <w:noProof/>
            <w:webHidden/>
          </w:rPr>
        </w:r>
        <w:r>
          <w:rPr>
            <w:noProof/>
            <w:webHidden/>
          </w:rPr>
          <w:fldChar w:fldCharType="separate"/>
        </w:r>
        <w:r>
          <w:rPr>
            <w:noProof/>
            <w:webHidden/>
          </w:rPr>
          <w:t>126</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31" w:history="1">
        <w:r w:rsidRPr="004A0C0F">
          <w:rPr>
            <w:rStyle w:val="Hyperlink"/>
            <w:noProof/>
          </w:rPr>
          <w:t>Deciding When To Enable Partially Trusted Callers</w:t>
        </w:r>
        <w:r>
          <w:rPr>
            <w:noProof/>
            <w:webHidden/>
          </w:rPr>
          <w:tab/>
        </w:r>
        <w:r>
          <w:rPr>
            <w:noProof/>
            <w:webHidden/>
          </w:rPr>
          <w:fldChar w:fldCharType="begin"/>
        </w:r>
        <w:r>
          <w:rPr>
            <w:noProof/>
            <w:webHidden/>
          </w:rPr>
          <w:instrText xml:space="preserve"> PAGEREF _Toc426473131 \h </w:instrText>
        </w:r>
        <w:r>
          <w:rPr>
            <w:noProof/>
            <w:webHidden/>
          </w:rPr>
        </w:r>
        <w:r>
          <w:rPr>
            <w:noProof/>
            <w:webHidden/>
          </w:rPr>
          <w:fldChar w:fldCharType="separate"/>
        </w:r>
        <w:r>
          <w:rPr>
            <w:noProof/>
            <w:webHidden/>
          </w:rPr>
          <w:t>128</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32" w:history="1">
        <w:r w:rsidRPr="004A0C0F">
          <w:rPr>
            <w:rStyle w:val="Hyperlink"/>
            <w:noProof/>
          </w:rPr>
          <w:t>Deciding When To Enable Partially Trusted Callers</w:t>
        </w:r>
        <w:r>
          <w:rPr>
            <w:noProof/>
            <w:webHidden/>
          </w:rPr>
          <w:tab/>
        </w:r>
        <w:r>
          <w:rPr>
            <w:noProof/>
            <w:webHidden/>
          </w:rPr>
          <w:fldChar w:fldCharType="begin"/>
        </w:r>
        <w:r>
          <w:rPr>
            <w:noProof/>
            <w:webHidden/>
          </w:rPr>
          <w:instrText xml:space="preserve"> PAGEREF _Toc426473132 \h </w:instrText>
        </w:r>
        <w:r>
          <w:rPr>
            <w:noProof/>
            <w:webHidden/>
          </w:rPr>
        </w:r>
        <w:r>
          <w:rPr>
            <w:noProof/>
            <w:webHidden/>
          </w:rPr>
          <w:fldChar w:fldCharType="separate"/>
        </w:r>
        <w:r>
          <w:rPr>
            <w:noProof/>
            <w:webHidden/>
          </w:rPr>
          <w:t>128</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33" w:history="1">
        <w:r w:rsidRPr="004A0C0F">
          <w:rPr>
            <w:rStyle w:val="Hyperlink"/>
            <w:noProof/>
          </w:rPr>
          <w:t>Sharing a Library with Partially Trusted Code</w:t>
        </w:r>
        <w:r>
          <w:rPr>
            <w:noProof/>
            <w:webHidden/>
          </w:rPr>
          <w:tab/>
        </w:r>
        <w:r>
          <w:rPr>
            <w:noProof/>
            <w:webHidden/>
          </w:rPr>
          <w:fldChar w:fldCharType="begin"/>
        </w:r>
        <w:r>
          <w:rPr>
            <w:noProof/>
            <w:webHidden/>
          </w:rPr>
          <w:instrText xml:space="preserve"> PAGEREF _Toc426473133 \h </w:instrText>
        </w:r>
        <w:r>
          <w:rPr>
            <w:noProof/>
            <w:webHidden/>
          </w:rPr>
        </w:r>
        <w:r>
          <w:rPr>
            <w:noProof/>
            <w:webHidden/>
          </w:rPr>
          <w:fldChar w:fldCharType="separate"/>
        </w:r>
        <w:r>
          <w:rPr>
            <w:noProof/>
            <w:webHidden/>
          </w:rPr>
          <w:t>129</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34" w:history="1">
        <w:r w:rsidRPr="004A0C0F">
          <w:rPr>
            <w:rStyle w:val="Hyperlink"/>
            <w:noProof/>
          </w:rPr>
          <w:t>Sharing a Library with Partially Trusted Code</w:t>
        </w:r>
        <w:r>
          <w:rPr>
            <w:noProof/>
            <w:webHidden/>
          </w:rPr>
          <w:tab/>
        </w:r>
        <w:r>
          <w:rPr>
            <w:noProof/>
            <w:webHidden/>
          </w:rPr>
          <w:fldChar w:fldCharType="begin"/>
        </w:r>
        <w:r>
          <w:rPr>
            <w:noProof/>
            <w:webHidden/>
          </w:rPr>
          <w:instrText xml:space="preserve"> PAGEREF _Toc426473134 \h </w:instrText>
        </w:r>
        <w:r>
          <w:rPr>
            <w:noProof/>
            <w:webHidden/>
          </w:rPr>
        </w:r>
        <w:r>
          <w:rPr>
            <w:noProof/>
            <w:webHidden/>
          </w:rPr>
          <w:fldChar w:fldCharType="separate"/>
        </w:r>
        <w:r>
          <w:rPr>
            <w:noProof/>
            <w:webHidden/>
          </w:rPr>
          <w:t>131</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35" w:history="1">
        <w:r w:rsidRPr="004A0C0F">
          <w:rPr>
            <w:rStyle w:val="Hyperlink"/>
            <w:noProof/>
          </w:rPr>
          <w:t>Requiring Full Trust for Types Within an AllowPartiallyTrustedCallersAttribute Assembly</w:t>
        </w:r>
        <w:r>
          <w:rPr>
            <w:noProof/>
            <w:webHidden/>
          </w:rPr>
          <w:tab/>
        </w:r>
        <w:r>
          <w:rPr>
            <w:noProof/>
            <w:webHidden/>
          </w:rPr>
          <w:fldChar w:fldCharType="begin"/>
        </w:r>
        <w:r>
          <w:rPr>
            <w:noProof/>
            <w:webHidden/>
          </w:rPr>
          <w:instrText xml:space="preserve"> PAGEREF _Toc426473135 \h </w:instrText>
        </w:r>
        <w:r>
          <w:rPr>
            <w:noProof/>
            <w:webHidden/>
          </w:rPr>
        </w:r>
        <w:r>
          <w:rPr>
            <w:noProof/>
            <w:webHidden/>
          </w:rPr>
          <w:fldChar w:fldCharType="separate"/>
        </w:r>
        <w:r>
          <w:rPr>
            <w:noProof/>
            <w:webHidden/>
          </w:rPr>
          <w:t>133</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36" w:history="1">
        <w:r w:rsidRPr="004A0C0F">
          <w:rPr>
            <w:rStyle w:val="Hyperlink"/>
            <w:noProof/>
          </w:rPr>
          <w:t>Requiring Full Trust for Types Within an AllowPartiallyTrustedCallersAttribute Assembly</w:t>
        </w:r>
        <w:r>
          <w:rPr>
            <w:noProof/>
            <w:webHidden/>
          </w:rPr>
          <w:tab/>
        </w:r>
        <w:r>
          <w:rPr>
            <w:noProof/>
            <w:webHidden/>
          </w:rPr>
          <w:fldChar w:fldCharType="begin"/>
        </w:r>
        <w:r>
          <w:rPr>
            <w:noProof/>
            <w:webHidden/>
          </w:rPr>
          <w:instrText xml:space="preserve"> PAGEREF _Toc426473136 \h </w:instrText>
        </w:r>
        <w:r>
          <w:rPr>
            <w:noProof/>
            <w:webHidden/>
          </w:rPr>
        </w:r>
        <w:r>
          <w:rPr>
            <w:noProof/>
            <w:webHidden/>
          </w:rPr>
          <w:fldChar w:fldCharType="separate"/>
        </w:r>
        <w:r>
          <w:rPr>
            <w:noProof/>
            <w:webHidden/>
          </w:rPr>
          <w:t>134</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37" w:history="1">
        <w:r w:rsidRPr="004A0C0F">
          <w:rPr>
            <w:rStyle w:val="Hyperlink"/>
            <w:noProof/>
          </w:rPr>
          <w:t>.NET Framework Assemblies Marked with AllowPartiallyTrustedCallersAttribute</w:t>
        </w:r>
        <w:r>
          <w:rPr>
            <w:noProof/>
            <w:webHidden/>
          </w:rPr>
          <w:tab/>
        </w:r>
        <w:r>
          <w:rPr>
            <w:noProof/>
            <w:webHidden/>
          </w:rPr>
          <w:fldChar w:fldCharType="begin"/>
        </w:r>
        <w:r>
          <w:rPr>
            <w:noProof/>
            <w:webHidden/>
          </w:rPr>
          <w:instrText xml:space="preserve"> PAGEREF _Toc426473137 \h </w:instrText>
        </w:r>
        <w:r>
          <w:rPr>
            <w:noProof/>
            <w:webHidden/>
          </w:rPr>
        </w:r>
        <w:r>
          <w:rPr>
            <w:noProof/>
            <w:webHidden/>
          </w:rPr>
          <w:fldChar w:fldCharType="separate"/>
        </w:r>
        <w:r>
          <w:rPr>
            <w:noProof/>
            <w:webHidden/>
          </w:rPr>
          <w:t>135</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38" w:history="1">
        <w:r w:rsidRPr="004A0C0F">
          <w:rPr>
            <w:rStyle w:val="Hyperlink"/>
            <w:noProof/>
          </w:rPr>
          <w:t>.NET Framework Assemblies Marked with AllowPartiallyTrustedCallersAttribute</w:t>
        </w:r>
        <w:r>
          <w:rPr>
            <w:noProof/>
            <w:webHidden/>
          </w:rPr>
          <w:tab/>
        </w:r>
        <w:r>
          <w:rPr>
            <w:noProof/>
            <w:webHidden/>
          </w:rPr>
          <w:fldChar w:fldCharType="begin"/>
        </w:r>
        <w:r>
          <w:rPr>
            <w:noProof/>
            <w:webHidden/>
          </w:rPr>
          <w:instrText xml:space="preserve"> PAGEREF _Toc426473138 \h </w:instrText>
        </w:r>
        <w:r>
          <w:rPr>
            <w:noProof/>
            <w:webHidden/>
          </w:rPr>
        </w:r>
        <w:r>
          <w:rPr>
            <w:noProof/>
            <w:webHidden/>
          </w:rPr>
          <w:fldChar w:fldCharType="separate"/>
        </w:r>
        <w:r>
          <w:rPr>
            <w:noProof/>
            <w:webHidden/>
          </w:rPr>
          <w:t>138</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39" w:history="1">
        <w:r w:rsidRPr="004A0C0F">
          <w:rPr>
            <w:rStyle w:val="Hyperlink"/>
            <w:noProof/>
          </w:rPr>
          <w:t>.NET Framework Assemblies Callable by Partially Trusted Code</w:t>
        </w:r>
        <w:r>
          <w:rPr>
            <w:noProof/>
            <w:webHidden/>
          </w:rPr>
          <w:tab/>
        </w:r>
        <w:r>
          <w:rPr>
            <w:noProof/>
            <w:webHidden/>
          </w:rPr>
          <w:fldChar w:fldCharType="begin"/>
        </w:r>
        <w:r>
          <w:rPr>
            <w:noProof/>
            <w:webHidden/>
          </w:rPr>
          <w:instrText xml:space="preserve"> PAGEREF _Toc426473139 \h </w:instrText>
        </w:r>
        <w:r>
          <w:rPr>
            <w:noProof/>
            <w:webHidden/>
          </w:rPr>
        </w:r>
        <w:r>
          <w:rPr>
            <w:noProof/>
            <w:webHidden/>
          </w:rPr>
          <w:fldChar w:fldCharType="separate"/>
        </w:r>
        <w:r>
          <w:rPr>
            <w:noProof/>
            <w:webHidden/>
          </w:rPr>
          <w:t>139</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140" w:history="1">
        <w:r w:rsidRPr="004A0C0F">
          <w:rPr>
            <w:rStyle w:val="Hyperlink"/>
            <w:noProof/>
          </w:rPr>
          <w:t>Writing Secure Class Libraries</w:t>
        </w:r>
        <w:r>
          <w:rPr>
            <w:noProof/>
            <w:webHidden/>
          </w:rPr>
          <w:tab/>
        </w:r>
        <w:r>
          <w:rPr>
            <w:noProof/>
            <w:webHidden/>
          </w:rPr>
          <w:fldChar w:fldCharType="begin"/>
        </w:r>
        <w:r>
          <w:rPr>
            <w:noProof/>
            <w:webHidden/>
          </w:rPr>
          <w:instrText xml:space="preserve"> PAGEREF _Toc426473140 \h </w:instrText>
        </w:r>
        <w:r>
          <w:rPr>
            <w:noProof/>
            <w:webHidden/>
          </w:rPr>
        </w:r>
        <w:r>
          <w:rPr>
            <w:noProof/>
            <w:webHidden/>
          </w:rPr>
          <w:fldChar w:fldCharType="separate"/>
        </w:r>
        <w:r>
          <w:rPr>
            <w:noProof/>
            <w:webHidden/>
          </w:rPr>
          <w:t>139</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41" w:history="1">
        <w:r w:rsidRPr="004A0C0F">
          <w:rPr>
            <w:rStyle w:val="Hyperlink"/>
            <w:noProof/>
          </w:rPr>
          <w:t>Security Demands</w:t>
        </w:r>
        <w:r>
          <w:rPr>
            <w:noProof/>
            <w:webHidden/>
          </w:rPr>
          <w:tab/>
        </w:r>
        <w:r>
          <w:rPr>
            <w:noProof/>
            <w:webHidden/>
          </w:rPr>
          <w:fldChar w:fldCharType="begin"/>
        </w:r>
        <w:r>
          <w:rPr>
            <w:noProof/>
            <w:webHidden/>
          </w:rPr>
          <w:instrText xml:space="preserve"> PAGEREF _Toc426473141 \h </w:instrText>
        </w:r>
        <w:r>
          <w:rPr>
            <w:noProof/>
            <w:webHidden/>
          </w:rPr>
        </w:r>
        <w:r>
          <w:rPr>
            <w:noProof/>
            <w:webHidden/>
          </w:rPr>
          <w:fldChar w:fldCharType="separate"/>
        </w:r>
        <w:r>
          <w:rPr>
            <w:noProof/>
            <w:webHidden/>
          </w:rPr>
          <w:t>140</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142" w:history="1">
        <w:r w:rsidRPr="004A0C0F">
          <w:rPr>
            <w:rStyle w:val="Hyperlink"/>
            <w:noProof/>
          </w:rPr>
          <w:t>Demands</w:t>
        </w:r>
        <w:r>
          <w:rPr>
            <w:noProof/>
            <w:webHidden/>
          </w:rPr>
          <w:tab/>
        </w:r>
        <w:r>
          <w:rPr>
            <w:noProof/>
            <w:webHidden/>
          </w:rPr>
          <w:fldChar w:fldCharType="begin"/>
        </w:r>
        <w:r>
          <w:rPr>
            <w:noProof/>
            <w:webHidden/>
          </w:rPr>
          <w:instrText xml:space="preserve"> PAGEREF _Toc426473142 \h </w:instrText>
        </w:r>
        <w:r>
          <w:rPr>
            <w:noProof/>
            <w:webHidden/>
          </w:rPr>
        </w:r>
        <w:r>
          <w:rPr>
            <w:noProof/>
            <w:webHidden/>
          </w:rPr>
          <w:fldChar w:fldCharType="separate"/>
        </w:r>
        <w:r>
          <w:rPr>
            <w:noProof/>
            <w:webHidden/>
          </w:rPr>
          <w:t>142</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143" w:history="1">
        <w:r w:rsidRPr="004A0C0F">
          <w:rPr>
            <w:rStyle w:val="Hyperlink"/>
            <w:noProof/>
          </w:rPr>
          <w:t>Demands</w:t>
        </w:r>
        <w:r>
          <w:rPr>
            <w:noProof/>
            <w:webHidden/>
          </w:rPr>
          <w:tab/>
        </w:r>
        <w:r>
          <w:rPr>
            <w:noProof/>
            <w:webHidden/>
          </w:rPr>
          <w:fldChar w:fldCharType="begin"/>
        </w:r>
        <w:r>
          <w:rPr>
            <w:noProof/>
            <w:webHidden/>
          </w:rPr>
          <w:instrText xml:space="preserve"> PAGEREF _Toc426473143 \h </w:instrText>
        </w:r>
        <w:r>
          <w:rPr>
            <w:noProof/>
            <w:webHidden/>
          </w:rPr>
        </w:r>
        <w:r>
          <w:rPr>
            <w:noProof/>
            <w:webHidden/>
          </w:rPr>
          <w:fldChar w:fldCharType="separate"/>
        </w:r>
        <w:r>
          <w:rPr>
            <w:noProof/>
            <w:webHidden/>
          </w:rPr>
          <w:t>144</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144" w:history="1">
        <w:r w:rsidRPr="004A0C0F">
          <w:rPr>
            <w:rStyle w:val="Hyperlink"/>
            <w:rFonts w:eastAsia="Times New Roman"/>
            <w:noProof/>
          </w:rPr>
          <w:t>Link Demands</w:t>
        </w:r>
        <w:r>
          <w:rPr>
            <w:noProof/>
            <w:webHidden/>
          </w:rPr>
          <w:tab/>
        </w:r>
        <w:r>
          <w:rPr>
            <w:noProof/>
            <w:webHidden/>
          </w:rPr>
          <w:fldChar w:fldCharType="begin"/>
        </w:r>
        <w:r>
          <w:rPr>
            <w:noProof/>
            <w:webHidden/>
          </w:rPr>
          <w:instrText xml:space="preserve"> PAGEREF _Toc426473144 \h </w:instrText>
        </w:r>
        <w:r>
          <w:rPr>
            <w:noProof/>
            <w:webHidden/>
          </w:rPr>
        </w:r>
        <w:r>
          <w:rPr>
            <w:noProof/>
            <w:webHidden/>
          </w:rPr>
          <w:fldChar w:fldCharType="separate"/>
        </w:r>
        <w:r>
          <w:rPr>
            <w:noProof/>
            <w:webHidden/>
          </w:rPr>
          <w:t>147</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145" w:history="1">
        <w:r w:rsidRPr="004A0C0F">
          <w:rPr>
            <w:rStyle w:val="Hyperlink"/>
            <w:noProof/>
          </w:rPr>
          <w:t>Link Demands</w:t>
        </w:r>
        <w:r>
          <w:rPr>
            <w:noProof/>
            <w:webHidden/>
          </w:rPr>
          <w:tab/>
        </w:r>
        <w:r>
          <w:rPr>
            <w:noProof/>
            <w:webHidden/>
          </w:rPr>
          <w:fldChar w:fldCharType="begin"/>
        </w:r>
        <w:r>
          <w:rPr>
            <w:noProof/>
            <w:webHidden/>
          </w:rPr>
          <w:instrText xml:space="preserve"> PAGEREF _Toc426473145 \h </w:instrText>
        </w:r>
        <w:r>
          <w:rPr>
            <w:noProof/>
            <w:webHidden/>
          </w:rPr>
        </w:r>
        <w:r>
          <w:rPr>
            <w:noProof/>
            <w:webHidden/>
          </w:rPr>
          <w:fldChar w:fldCharType="separate"/>
        </w:r>
        <w:r>
          <w:rPr>
            <w:noProof/>
            <w:webHidden/>
          </w:rPr>
          <w:t>148</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146" w:history="1">
        <w:r w:rsidRPr="004A0C0F">
          <w:rPr>
            <w:rStyle w:val="Hyperlink"/>
            <w:noProof/>
          </w:rPr>
          <w:t>Inheritance Demands</w:t>
        </w:r>
        <w:r>
          <w:rPr>
            <w:noProof/>
            <w:webHidden/>
          </w:rPr>
          <w:tab/>
        </w:r>
        <w:r>
          <w:rPr>
            <w:noProof/>
            <w:webHidden/>
          </w:rPr>
          <w:fldChar w:fldCharType="begin"/>
        </w:r>
        <w:r>
          <w:rPr>
            <w:noProof/>
            <w:webHidden/>
          </w:rPr>
          <w:instrText xml:space="preserve"> PAGEREF _Toc426473146 \h </w:instrText>
        </w:r>
        <w:r>
          <w:rPr>
            <w:noProof/>
            <w:webHidden/>
          </w:rPr>
        </w:r>
        <w:r>
          <w:rPr>
            <w:noProof/>
            <w:webHidden/>
          </w:rPr>
          <w:fldChar w:fldCharType="separate"/>
        </w:r>
        <w:r>
          <w:rPr>
            <w:noProof/>
            <w:webHidden/>
          </w:rPr>
          <w:t>150</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147" w:history="1">
        <w:r w:rsidRPr="004A0C0F">
          <w:rPr>
            <w:rStyle w:val="Hyperlink"/>
            <w:noProof/>
          </w:rPr>
          <w:t>Inheritance Demands</w:t>
        </w:r>
        <w:r>
          <w:rPr>
            <w:noProof/>
            <w:webHidden/>
          </w:rPr>
          <w:tab/>
        </w:r>
        <w:r>
          <w:rPr>
            <w:noProof/>
            <w:webHidden/>
          </w:rPr>
          <w:fldChar w:fldCharType="begin"/>
        </w:r>
        <w:r>
          <w:rPr>
            <w:noProof/>
            <w:webHidden/>
          </w:rPr>
          <w:instrText xml:space="preserve"> PAGEREF _Toc426473147 \h </w:instrText>
        </w:r>
        <w:r>
          <w:rPr>
            <w:noProof/>
            <w:webHidden/>
          </w:rPr>
        </w:r>
        <w:r>
          <w:rPr>
            <w:noProof/>
            <w:webHidden/>
          </w:rPr>
          <w:fldChar w:fldCharType="separate"/>
        </w:r>
        <w:r>
          <w:rPr>
            <w:noProof/>
            <w:webHidden/>
          </w:rPr>
          <w:t>152</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48" w:history="1">
        <w:r w:rsidRPr="004A0C0F">
          <w:rPr>
            <w:rStyle w:val="Hyperlink"/>
            <w:noProof/>
          </w:rPr>
          <w:t>Overriding Security Checks</w:t>
        </w:r>
        <w:r>
          <w:rPr>
            <w:noProof/>
            <w:webHidden/>
          </w:rPr>
          <w:tab/>
        </w:r>
        <w:r>
          <w:rPr>
            <w:noProof/>
            <w:webHidden/>
          </w:rPr>
          <w:fldChar w:fldCharType="begin"/>
        </w:r>
        <w:r>
          <w:rPr>
            <w:noProof/>
            <w:webHidden/>
          </w:rPr>
          <w:instrText xml:space="preserve"> PAGEREF _Toc426473148 \h </w:instrText>
        </w:r>
        <w:r>
          <w:rPr>
            <w:noProof/>
            <w:webHidden/>
          </w:rPr>
        </w:r>
        <w:r>
          <w:rPr>
            <w:noProof/>
            <w:webHidden/>
          </w:rPr>
          <w:fldChar w:fldCharType="separate"/>
        </w:r>
        <w:r>
          <w:rPr>
            <w:noProof/>
            <w:webHidden/>
          </w:rPr>
          <w:t>153</w:t>
        </w:r>
        <w:r>
          <w:rPr>
            <w:noProof/>
            <w:webHidden/>
          </w:rPr>
          <w:fldChar w:fldCharType="end"/>
        </w:r>
      </w:hyperlink>
    </w:p>
    <w:p w:rsidR="005952A5" w:rsidRDefault="005952A5">
      <w:pPr>
        <w:pStyle w:val="TOC6"/>
        <w:tabs>
          <w:tab w:val="right" w:leader="dot" w:pos="9350"/>
        </w:tabs>
        <w:rPr>
          <w:rFonts w:eastAsiaTheme="minorEastAsia"/>
          <w:noProof/>
          <w:sz w:val="22"/>
          <w:szCs w:val="22"/>
        </w:rPr>
      </w:pPr>
      <w:hyperlink w:anchor="_Toc426473149" w:history="1">
        <w:r w:rsidRPr="004A0C0F">
          <w:rPr>
            <w:rStyle w:val="Hyperlink"/>
            <w:noProof/>
          </w:rPr>
          <w:t>Assert</w:t>
        </w:r>
        <w:r>
          <w:rPr>
            <w:noProof/>
            <w:webHidden/>
          </w:rPr>
          <w:tab/>
        </w:r>
        <w:r>
          <w:rPr>
            <w:noProof/>
            <w:webHidden/>
          </w:rPr>
          <w:fldChar w:fldCharType="begin"/>
        </w:r>
        <w:r>
          <w:rPr>
            <w:noProof/>
            <w:webHidden/>
          </w:rPr>
          <w:instrText xml:space="preserve"> PAGEREF _Toc426473149 \h </w:instrText>
        </w:r>
        <w:r>
          <w:rPr>
            <w:noProof/>
            <w:webHidden/>
          </w:rPr>
        </w:r>
        <w:r>
          <w:rPr>
            <w:noProof/>
            <w:webHidden/>
          </w:rPr>
          <w:fldChar w:fldCharType="separate"/>
        </w:r>
        <w:r>
          <w:rPr>
            <w:noProof/>
            <w:webHidden/>
          </w:rPr>
          <w:t>155</w:t>
        </w:r>
        <w:r>
          <w:rPr>
            <w:noProof/>
            <w:webHidden/>
          </w:rPr>
          <w:fldChar w:fldCharType="end"/>
        </w:r>
      </w:hyperlink>
    </w:p>
    <w:p w:rsidR="005952A5" w:rsidRDefault="005952A5">
      <w:pPr>
        <w:pStyle w:val="TOC6"/>
        <w:tabs>
          <w:tab w:val="right" w:leader="dot" w:pos="9350"/>
        </w:tabs>
        <w:rPr>
          <w:rFonts w:eastAsiaTheme="minorEastAsia"/>
          <w:noProof/>
          <w:sz w:val="22"/>
          <w:szCs w:val="22"/>
        </w:rPr>
      </w:pPr>
      <w:hyperlink w:anchor="_Toc426473150" w:history="1">
        <w:r w:rsidRPr="004A0C0F">
          <w:rPr>
            <w:rStyle w:val="Hyperlink"/>
            <w:noProof/>
          </w:rPr>
          <w:t>Deny</w:t>
        </w:r>
        <w:r>
          <w:rPr>
            <w:noProof/>
            <w:webHidden/>
          </w:rPr>
          <w:tab/>
        </w:r>
        <w:r>
          <w:rPr>
            <w:noProof/>
            <w:webHidden/>
          </w:rPr>
          <w:fldChar w:fldCharType="begin"/>
        </w:r>
        <w:r>
          <w:rPr>
            <w:noProof/>
            <w:webHidden/>
          </w:rPr>
          <w:instrText xml:space="preserve"> PAGEREF _Toc426473150 \h </w:instrText>
        </w:r>
        <w:r>
          <w:rPr>
            <w:noProof/>
            <w:webHidden/>
          </w:rPr>
        </w:r>
        <w:r>
          <w:rPr>
            <w:noProof/>
            <w:webHidden/>
          </w:rPr>
          <w:fldChar w:fldCharType="separate"/>
        </w:r>
        <w:r>
          <w:rPr>
            <w:noProof/>
            <w:webHidden/>
          </w:rPr>
          <w:t>160</w:t>
        </w:r>
        <w:r>
          <w:rPr>
            <w:noProof/>
            <w:webHidden/>
          </w:rPr>
          <w:fldChar w:fldCharType="end"/>
        </w:r>
      </w:hyperlink>
    </w:p>
    <w:p w:rsidR="005952A5" w:rsidRDefault="005952A5">
      <w:pPr>
        <w:pStyle w:val="TOC6"/>
        <w:tabs>
          <w:tab w:val="right" w:leader="dot" w:pos="9350"/>
        </w:tabs>
        <w:rPr>
          <w:rFonts w:eastAsiaTheme="minorEastAsia"/>
          <w:noProof/>
          <w:sz w:val="22"/>
          <w:szCs w:val="22"/>
        </w:rPr>
      </w:pPr>
      <w:hyperlink w:anchor="_Toc426473151" w:history="1">
        <w:r w:rsidRPr="004A0C0F">
          <w:rPr>
            <w:rStyle w:val="Hyperlink"/>
            <w:rFonts w:eastAsia="Times New Roman"/>
            <w:noProof/>
          </w:rPr>
          <w:t>PermitOnly</w:t>
        </w:r>
        <w:r>
          <w:rPr>
            <w:noProof/>
            <w:webHidden/>
          </w:rPr>
          <w:tab/>
        </w:r>
        <w:r>
          <w:rPr>
            <w:noProof/>
            <w:webHidden/>
          </w:rPr>
          <w:fldChar w:fldCharType="begin"/>
        </w:r>
        <w:r>
          <w:rPr>
            <w:noProof/>
            <w:webHidden/>
          </w:rPr>
          <w:instrText xml:space="preserve"> PAGEREF _Toc426473151 \h </w:instrText>
        </w:r>
        <w:r>
          <w:rPr>
            <w:noProof/>
            <w:webHidden/>
          </w:rPr>
        </w:r>
        <w:r>
          <w:rPr>
            <w:noProof/>
            <w:webHidden/>
          </w:rPr>
          <w:fldChar w:fldCharType="separate"/>
        </w:r>
        <w:r>
          <w:rPr>
            <w:noProof/>
            <w:webHidden/>
          </w:rPr>
          <w:t>164</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52" w:history="1">
        <w:r w:rsidRPr="004A0C0F">
          <w:rPr>
            <w:rStyle w:val="Hyperlink"/>
            <w:noProof/>
          </w:rPr>
          <w:t>Declarative Security Used with Class and Member Scope</w:t>
        </w:r>
        <w:r>
          <w:rPr>
            <w:noProof/>
            <w:webHidden/>
          </w:rPr>
          <w:tab/>
        </w:r>
        <w:r>
          <w:rPr>
            <w:noProof/>
            <w:webHidden/>
          </w:rPr>
          <w:fldChar w:fldCharType="begin"/>
        </w:r>
        <w:r>
          <w:rPr>
            <w:noProof/>
            <w:webHidden/>
          </w:rPr>
          <w:instrText xml:space="preserve"> PAGEREF _Toc426473152 \h </w:instrText>
        </w:r>
        <w:r>
          <w:rPr>
            <w:noProof/>
            <w:webHidden/>
          </w:rPr>
        </w:r>
        <w:r>
          <w:rPr>
            <w:noProof/>
            <w:webHidden/>
          </w:rPr>
          <w:fldChar w:fldCharType="separate"/>
        </w:r>
        <w:r>
          <w:rPr>
            <w:noProof/>
            <w:webHidden/>
          </w:rPr>
          <w:t>167</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53" w:history="1">
        <w:r w:rsidRPr="004A0C0F">
          <w:rPr>
            <w:rStyle w:val="Hyperlink"/>
            <w:noProof/>
          </w:rPr>
          <w:t>Declarative Security Used with Class and Member Scope</w:t>
        </w:r>
        <w:r>
          <w:rPr>
            <w:noProof/>
            <w:webHidden/>
          </w:rPr>
          <w:tab/>
        </w:r>
        <w:r>
          <w:rPr>
            <w:noProof/>
            <w:webHidden/>
          </w:rPr>
          <w:fldChar w:fldCharType="begin"/>
        </w:r>
        <w:r>
          <w:rPr>
            <w:noProof/>
            <w:webHidden/>
          </w:rPr>
          <w:instrText xml:space="preserve"> PAGEREF _Toc426473153 \h </w:instrText>
        </w:r>
        <w:r>
          <w:rPr>
            <w:noProof/>
            <w:webHidden/>
          </w:rPr>
        </w:r>
        <w:r>
          <w:rPr>
            <w:noProof/>
            <w:webHidden/>
          </w:rPr>
          <w:fldChar w:fldCharType="separate"/>
        </w:r>
        <w:r>
          <w:rPr>
            <w:noProof/>
            <w:webHidden/>
          </w:rPr>
          <w:t>168</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54" w:history="1">
        <w:r w:rsidRPr="004A0C0F">
          <w:rPr>
            <w:rStyle w:val="Hyperlink"/>
            <w:noProof/>
          </w:rPr>
          <w:t>Declarative Security Used with Class and Member Scope</w:t>
        </w:r>
        <w:r>
          <w:rPr>
            <w:noProof/>
            <w:webHidden/>
          </w:rPr>
          <w:tab/>
        </w:r>
        <w:r>
          <w:rPr>
            <w:noProof/>
            <w:webHidden/>
          </w:rPr>
          <w:fldChar w:fldCharType="begin"/>
        </w:r>
        <w:r>
          <w:rPr>
            <w:noProof/>
            <w:webHidden/>
          </w:rPr>
          <w:instrText xml:space="preserve"> PAGEREF _Toc426473154 \h </w:instrText>
        </w:r>
        <w:r>
          <w:rPr>
            <w:noProof/>
            <w:webHidden/>
          </w:rPr>
        </w:r>
        <w:r>
          <w:rPr>
            <w:noProof/>
            <w:webHidden/>
          </w:rPr>
          <w:fldChar w:fldCharType="separate"/>
        </w:r>
        <w:r>
          <w:rPr>
            <w:noProof/>
            <w:webHidden/>
          </w:rPr>
          <w:t>171</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55" w:history="1">
        <w:r w:rsidRPr="004A0C0F">
          <w:rPr>
            <w:rStyle w:val="Hyperlink"/>
            <w:noProof/>
          </w:rPr>
          <w:t>Security Optimizations</w:t>
        </w:r>
        <w:r>
          <w:rPr>
            <w:noProof/>
            <w:webHidden/>
          </w:rPr>
          <w:tab/>
        </w:r>
        <w:r>
          <w:rPr>
            <w:noProof/>
            <w:webHidden/>
          </w:rPr>
          <w:fldChar w:fldCharType="begin"/>
        </w:r>
        <w:r>
          <w:rPr>
            <w:noProof/>
            <w:webHidden/>
          </w:rPr>
          <w:instrText xml:space="preserve"> PAGEREF _Toc426473155 \h </w:instrText>
        </w:r>
        <w:r>
          <w:rPr>
            <w:noProof/>
            <w:webHidden/>
          </w:rPr>
        </w:r>
        <w:r>
          <w:rPr>
            <w:noProof/>
            <w:webHidden/>
          </w:rPr>
          <w:fldChar w:fldCharType="separate"/>
        </w:r>
        <w:r>
          <w:rPr>
            <w:noProof/>
            <w:webHidden/>
          </w:rPr>
          <w:t>173</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156" w:history="1">
        <w:r w:rsidRPr="004A0C0F">
          <w:rPr>
            <w:rStyle w:val="Hyperlink"/>
            <w:noProof/>
          </w:rPr>
          <w:t>Writing Secure Managed Controls</w:t>
        </w:r>
        <w:r>
          <w:rPr>
            <w:noProof/>
            <w:webHidden/>
          </w:rPr>
          <w:tab/>
        </w:r>
        <w:r>
          <w:rPr>
            <w:noProof/>
            <w:webHidden/>
          </w:rPr>
          <w:fldChar w:fldCharType="begin"/>
        </w:r>
        <w:r>
          <w:rPr>
            <w:noProof/>
            <w:webHidden/>
          </w:rPr>
          <w:instrText xml:space="preserve"> PAGEREF _Toc426473156 \h </w:instrText>
        </w:r>
        <w:r>
          <w:rPr>
            <w:noProof/>
            <w:webHidden/>
          </w:rPr>
        </w:r>
        <w:r>
          <w:rPr>
            <w:noProof/>
            <w:webHidden/>
          </w:rPr>
          <w:fldChar w:fldCharType="separate"/>
        </w:r>
        <w:r>
          <w:rPr>
            <w:noProof/>
            <w:webHidden/>
          </w:rPr>
          <w:t>176</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157" w:history="1">
        <w:r w:rsidRPr="004A0C0F">
          <w:rPr>
            <w:rStyle w:val="Hyperlink"/>
            <w:noProof/>
          </w:rPr>
          <w:t>Creating Your Own Code Access Permissions</w:t>
        </w:r>
        <w:r>
          <w:rPr>
            <w:noProof/>
            <w:webHidden/>
          </w:rPr>
          <w:tab/>
        </w:r>
        <w:r>
          <w:rPr>
            <w:noProof/>
            <w:webHidden/>
          </w:rPr>
          <w:fldChar w:fldCharType="begin"/>
        </w:r>
        <w:r>
          <w:rPr>
            <w:noProof/>
            <w:webHidden/>
          </w:rPr>
          <w:instrText xml:space="preserve"> PAGEREF _Toc426473157 \h </w:instrText>
        </w:r>
        <w:r>
          <w:rPr>
            <w:noProof/>
            <w:webHidden/>
          </w:rPr>
        </w:r>
        <w:r>
          <w:rPr>
            <w:noProof/>
            <w:webHidden/>
          </w:rPr>
          <w:fldChar w:fldCharType="separate"/>
        </w:r>
        <w:r>
          <w:rPr>
            <w:noProof/>
            <w:webHidden/>
          </w:rPr>
          <w:t>179</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158" w:history="1">
        <w:r w:rsidRPr="004A0C0F">
          <w:rPr>
            <w:rStyle w:val="Hyperlink"/>
            <w:noProof/>
          </w:rPr>
          <w:t>Creating Your Own Code Access Permissions</w:t>
        </w:r>
        <w:r>
          <w:rPr>
            <w:noProof/>
            <w:webHidden/>
          </w:rPr>
          <w:tab/>
        </w:r>
        <w:r>
          <w:rPr>
            <w:noProof/>
            <w:webHidden/>
          </w:rPr>
          <w:fldChar w:fldCharType="begin"/>
        </w:r>
        <w:r>
          <w:rPr>
            <w:noProof/>
            <w:webHidden/>
          </w:rPr>
          <w:instrText xml:space="preserve"> PAGEREF _Toc426473158 \h </w:instrText>
        </w:r>
        <w:r>
          <w:rPr>
            <w:noProof/>
            <w:webHidden/>
          </w:rPr>
        </w:r>
        <w:r>
          <w:rPr>
            <w:noProof/>
            <w:webHidden/>
          </w:rPr>
          <w:fldChar w:fldCharType="separate"/>
        </w:r>
        <w:r>
          <w:rPr>
            <w:noProof/>
            <w:webHidden/>
          </w:rPr>
          <w:t>180</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59" w:history="1">
        <w:r w:rsidRPr="004A0C0F">
          <w:rPr>
            <w:rStyle w:val="Hyperlink"/>
            <w:noProof/>
          </w:rPr>
          <w:t>Designing a Permission</w:t>
        </w:r>
        <w:r>
          <w:rPr>
            <w:noProof/>
            <w:webHidden/>
          </w:rPr>
          <w:tab/>
        </w:r>
        <w:r>
          <w:rPr>
            <w:noProof/>
            <w:webHidden/>
          </w:rPr>
          <w:fldChar w:fldCharType="begin"/>
        </w:r>
        <w:r>
          <w:rPr>
            <w:noProof/>
            <w:webHidden/>
          </w:rPr>
          <w:instrText xml:space="preserve"> PAGEREF _Toc426473159 \h </w:instrText>
        </w:r>
        <w:r>
          <w:rPr>
            <w:noProof/>
            <w:webHidden/>
          </w:rPr>
        </w:r>
        <w:r>
          <w:rPr>
            <w:noProof/>
            <w:webHidden/>
          </w:rPr>
          <w:fldChar w:fldCharType="separate"/>
        </w:r>
        <w:r>
          <w:rPr>
            <w:noProof/>
            <w:webHidden/>
          </w:rPr>
          <w:t>182</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60" w:history="1">
        <w:r w:rsidRPr="004A0C0F">
          <w:rPr>
            <w:rStyle w:val="Hyperlink"/>
            <w:noProof/>
          </w:rPr>
          <w:t>Implementing a Custom Permission</w:t>
        </w:r>
        <w:r>
          <w:rPr>
            <w:noProof/>
            <w:webHidden/>
          </w:rPr>
          <w:tab/>
        </w:r>
        <w:r>
          <w:rPr>
            <w:noProof/>
            <w:webHidden/>
          </w:rPr>
          <w:fldChar w:fldCharType="begin"/>
        </w:r>
        <w:r>
          <w:rPr>
            <w:noProof/>
            <w:webHidden/>
          </w:rPr>
          <w:instrText xml:space="preserve"> PAGEREF _Toc426473160 \h </w:instrText>
        </w:r>
        <w:r>
          <w:rPr>
            <w:noProof/>
            <w:webHidden/>
          </w:rPr>
        </w:r>
        <w:r>
          <w:rPr>
            <w:noProof/>
            <w:webHidden/>
          </w:rPr>
          <w:fldChar w:fldCharType="separate"/>
        </w:r>
        <w:r>
          <w:rPr>
            <w:noProof/>
            <w:webHidden/>
          </w:rPr>
          <w:t>184</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61" w:history="1">
        <w:r w:rsidRPr="004A0C0F">
          <w:rPr>
            <w:rStyle w:val="Hyperlink"/>
            <w:noProof/>
          </w:rPr>
          <w:t>Adding Declarative Security Support</w:t>
        </w:r>
        <w:r>
          <w:rPr>
            <w:noProof/>
            <w:webHidden/>
          </w:rPr>
          <w:tab/>
        </w:r>
        <w:r>
          <w:rPr>
            <w:noProof/>
            <w:webHidden/>
          </w:rPr>
          <w:fldChar w:fldCharType="begin"/>
        </w:r>
        <w:r>
          <w:rPr>
            <w:noProof/>
            <w:webHidden/>
          </w:rPr>
          <w:instrText xml:space="preserve"> PAGEREF _Toc426473161 \h </w:instrText>
        </w:r>
        <w:r>
          <w:rPr>
            <w:noProof/>
            <w:webHidden/>
          </w:rPr>
        </w:r>
        <w:r>
          <w:rPr>
            <w:noProof/>
            <w:webHidden/>
          </w:rPr>
          <w:fldChar w:fldCharType="separate"/>
        </w:r>
        <w:r>
          <w:rPr>
            <w:noProof/>
            <w:webHidden/>
          </w:rPr>
          <w:t>196</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62" w:history="1">
        <w:r w:rsidRPr="004A0C0F">
          <w:rPr>
            <w:rStyle w:val="Hyperlink"/>
            <w:noProof/>
          </w:rPr>
          <w:t>Demanding a Custom Permission</w:t>
        </w:r>
        <w:r>
          <w:rPr>
            <w:noProof/>
            <w:webHidden/>
          </w:rPr>
          <w:tab/>
        </w:r>
        <w:r>
          <w:rPr>
            <w:noProof/>
            <w:webHidden/>
          </w:rPr>
          <w:fldChar w:fldCharType="begin"/>
        </w:r>
        <w:r>
          <w:rPr>
            <w:noProof/>
            <w:webHidden/>
          </w:rPr>
          <w:instrText xml:space="preserve"> PAGEREF _Toc426473162 \h </w:instrText>
        </w:r>
        <w:r>
          <w:rPr>
            <w:noProof/>
            <w:webHidden/>
          </w:rPr>
        </w:r>
        <w:r>
          <w:rPr>
            <w:noProof/>
            <w:webHidden/>
          </w:rPr>
          <w:fldChar w:fldCharType="separate"/>
        </w:r>
        <w:r>
          <w:rPr>
            <w:noProof/>
            <w:webHidden/>
          </w:rPr>
          <w:t>198</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63" w:history="1">
        <w:r w:rsidRPr="004A0C0F">
          <w:rPr>
            <w:rStyle w:val="Hyperlink"/>
            <w:noProof/>
          </w:rPr>
          <w:t>Updating Security Policy</w:t>
        </w:r>
        <w:r>
          <w:rPr>
            <w:noProof/>
            <w:webHidden/>
          </w:rPr>
          <w:tab/>
        </w:r>
        <w:r>
          <w:rPr>
            <w:noProof/>
            <w:webHidden/>
          </w:rPr>
          <w:fldChar w:fldCharType="begin"/>
        </w:r>
        <w:r>
          <w:rPr>
            <w:noProof/>
            <w:webHidden/>
          </w:rPr>
          <w:instrText xml:space="preserve"> PAGEREF _Toc426473163 \h </w:instrText>
        </w:r>
        <w:r>
          <w:rPr>
            <w:noProof/>
            <w:webHidden/>
          </w:rPr>
        </w:r>
        <w:r>
          <w:rPr>
            <w:noProof/>
            <w:webHidden/>
          </w:rPr>
          <w:fldChar w:fldCharType="separate"/>
        </w:r>
        <w:r>
          <w:rPr>
            <w:noProof/>
            <w:webHidden/>
          </w:rPr>
          <w:t>199</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64" w:history="1">
        <w:r w:rsidRPr="004A0C0F">
          <w:rPr>
            <w:rStyle w:val="Hyperlink"/>
            <w:noProof/>
          </w:rPr>
          <w:t>Creating Other Custom Permissions</w:t>
        </w:r>
        <w:r>
          <w:rPr>
            <w:noProof/>
            <w:webHidden/>
          </w:rPr>
          <w:tab/>
        </w:r>
        <w:r>
          <w:rPr>
            <w:noProof/>
            <w:webHidden/>
          </w:rPr>
          <w:fldChar w:fldCharType="begin"/>
        </w:r>
        <w:r>
          <w:rPr>
            <w:noProof/>
            <w:webHidden/>
          </w:rPr>
          <w:instrText xml:space="preserve"> PAGEREF _Toc426473164 \h </w:instrText>
        </w:r>
        <w:r>
          <w:rPr>
            <w:noProof/>
            <w:webHidden/>
          </w:rPr>
        </w:r>
        <w:r>
          <w:rPr>
            <w:noProof/>
            <w:webHidden/>
          </w:rPr>
          <w:fldChar w:fldCharType="separate"/>
        </w:r>
        <w:r>
          <w:rPr>
            <w:noProof/>
            <w:webHidden/>
          </w:rPr>
          <w:t>202</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165" w:history="1">
        <w:r w:rsidRPr="004A0C0F">
          <w:rPr>
            <w:rStyle w:val="Hyperlink"/>
            <w:noProof/>
          </w:rPr>
          <w:t>Role-Based Security</w:t>
        </w:r>
        <w:r>
          <w:rPr>
            <w:noProof/>
            <w:webHidden/>
          </w:rPr>
          <w:tab/>
        </w:r>
        <w:r>
          <w:rPr>
            <w:noProof/>
            <w:webHidden/>
          </w:rPr>
          <w:fldChar w:fldCharType="begin"/>
        </w:r>
        <w:r>
          <w:rPr>
            <w:noProof/>
            <w:webHidden/>
          </w:rPr>
          <w:instrText xml:space="preserve"> PAGEREF _Toc426473165 \h </w:instrText>
        </w:r>
        <w:r>
          <w:rPr>
            <w:noProof/>
            <w:webHidden/>
          </w:rPr>
        </w:r>
        <w:r>
          <w:rPr>
            <w:noProof/>
            <w:webHidden/>
          </w:rPr>
          <w:fldChar w:fldCharType="separate"/>
        </w:r>
        <w:r>
          <w:rPr>
            <w:noProof/>
            <w:webHidden/>
          </w:rPr>
          <w:t>203</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66" w:history="1">
        <w:r w:rsidRPr="004A0C0F">
          <w:rPr>
            <w:rStyle w:val="Hyperlink"/>
            <w:noProof/>
          </w:rPr>
          <w:t>Introduction to Role-Based Security</w:t>
        </w:r>
        <w:r>
          <w:rPr>
            <w:noProof/>
            <w:webHidden/>
          </w:rPr>
          <w:tab/>
        </w:r>
        <w:r>
          <w:rPr>
            <w:noProof/>
            <w:webHidden/>
          </w:rPr>
          <w:fldChar w:fldCharType="begin"/>
        </w:r>
        <w:r>
          <w:rPr>
            <w:noProof/>
            <w:webHidden/>
          </w:rPr>
          <w:instrText xml:space="preserve"> PAGEREF _Toc426473166 \h </w:instrText>
        </w:r>
        <w:r>
          <w:rPr>
            <w:noProof/>
            <w:webHidden/>
          </w:rPr>
        </w:r>
        <w:r>
          <w:rPr>
            <w:noProof/>
            <w:webHidden/>
          </w:rPr>
          <w:fldChar w:fldCharType="separate"/>
        </w:r>
        <w:r>
          <w:rPr>
            <w:noProof/>
            <w:webHidden/>
          </w:rPr>
          <w:t>203</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67" w:history="1">
        <w:r w:rsidRPr="004A0C0F">
          <w:rPr>
            <w:rStyle w:val="Hyperlink"/>
            <w:noProof/>
          </w:rPr>
          <w:t>Role-Based Security</w:t>
        </w:r>
        <w:r>
          <w:rPr>
            <w:noProof/>
            <w:webHidden/>
          </w:rPr>
          <w:tab/>
        </w:r>
        <w:r>
          <w:rPr>
            <w:noProof/>
            <w:webHidden/>
          </w:rPr>
          <w:fldChar w:fldCharType="begin"/>
        </w:r>
        <w:r>
          <w:rPr>
            <w:noProof/>
            <w:webHidden/>
          </w:rPr>
          <w:instrText xml:space="preserve"> PAGEREF _Toc426473167 \h </w:instrText>
        </w:r>
        <w:r>
          <w:rPr>
            <w:noProof/>
            <w:webHidden/>
          </w:rPr>
        </w:r>
        <w:r>
          <w:rPr>
            <w:noProof/>
            <w:webHidden/>
          </w:rPr>
          <w:fldChar w:fldCharType="separate"/>
        </w:r>
        <w:r>
          <w:rPr>
            <w:noProof/>
            <w:webHidden/>
          </w:rPr>
          <w:t>205</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168" w:history="1">
        <w:r w:rsidRPr="004A0C0F">
          <w:rPr>
            <w:rStyle w:val="Hyperlink"/>
            <w:noProof/>
          </w:rPr>
          <w:t>Principal and Identity Objects</w:t>
        </w:r>
        <w:r>
          <w:rPr>
            <w:noProof/>
            <w:webHidden/>
          </w:rPr>
          <w:tab/>
        </w:r>
        <w:r>
          <w:rPr>
            <w:noProof/>
            <w:webHidden/>
          </w:rPr>
          <w:fldChar w:fldCharType="begin"/>
        </w:r>
        <w:r>
          <w:rPr>
            <w:noProof/>
            <w:webHidden/>
          </w:rPr>
          <w:instrText xml:space="preserve"> PAGEREF _Toc426473168 \h </w:instrText>
        </w:r>
        <w:r>
          <w:rPr>
            <w:noProof/>
            <w:webHidden/>
          </w:rPr>
        </w:r>
        <w:r>
          <w:rPr>
            <w:noProof/>
            <w:webHidden/>
          </w:rPr>
          <w:fldChar w:fldCharType="separate"/>
        </w:r>
        <w:r>
          <w:rPr>
            <w:noProof/>
            <w:webHidden/>
          </w:rPr>
          <w:t>207</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69" w:history="1">
        <w:r w:rsidRPr="004A0C0F">
          <w:rPr>
            <w:rStyle w:val="Hyperlink"/>
            <w:noProof/>
          </w:rPr>
          <w:t>Creating WindowsIdentity and WindowsPrincipal Objects</w:t>
        </w:r>
        <w:r>
          <w:rPr>
            <w:noProof/>
            <w:webHidden/>
          </w:rPr>
          <w:tab/>
        </w:r>
        <w:r>
          <w:rPr>
            <w:noProof/>
            <w:webHidden/>
          </w:rPr>
          <w:fldChar w:fldCharType="begin"/>
        </w:r>
        <w:r>
          <w:rPr>
            <w:noProof/>
            <w:webHidden/>
          </w:rPr>
          <w:instrText xml:space="preserve"> PAGEREF _Toc426473169 \h </w:instrText>
        </w:r>
        <w:r>
          <w:rPr>
            <w:noProof/>
            <w:webHidden/>
          </w:rPr>
        </w:r>
        <w:r>
          <w:rPr>
            <w:noProof/>
            <w:webHidden/>
          </w:rPr>
          <w:fldChar w:fldCharType="separate"/>
        </w:r>
        <w:r>
          <w:rPr>
            <w:noProof/>
            <w:webHidden/>
          </w:rPr>
          <w:t>208</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70" w:history="1">
        <w:r w:rsidRPr="004A0C0F">
          <w:rPr>
            <w:rStyle w:val="Hyperlink"/>
            <w:noProof/>
          </w:rPr>
          <w:t>How to: Create a WindowsPrincipal Object</w:t>
        </w:r>
        <w:r>
          <w:rPr>
            <w:noProof/>
            <w:webHidden/>
          </w:rPr>
          <w:tab/>
        </w:r>
        <w:r>
          <w:rPr>
            <w:noProof/>
            <w:webHidden/>
          </w:rPr>
          <w:fldChar w:fldCharType="begin"/>
        </w:r>
        <w:r>
          <w:rPr>
            <w:noProof/>
            <w:webHidden/>
          </w:rPr>
          <w:instrText xml:space="preserve"> PAGEREF _Toc426473170 \h </w:instrText>
        </w:r>
        <w:r>
          <w:rPr>
            <w:noProof/>
            <w:webHidden/>
          </w:rPr>
        </w:r>
        <w:r>
          <w:rPr>
            <w:noProof/>
            <w:webHidden/>
          </w:rPr>
          <w:fldChar w:fldCharType="separate"/>
        </w:r>
        <w:r>
          <w:rPr>
            <w:noProof/>
            <w:webHidden/>
          </w:rPr>
          <w:t>212</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71" w:history="1">
        <w:r w:rsidRPr="004A0C0F">
          <w:rPr>
            <w:rStyle w:val="Hyperlink"/>
            <w:noProof/>
          </w:rPr>
          <w:t>Creating GenericPrincipal and GenericIdentity Objects</w:t>
        </w:r>
        <w:r>
          <w:rPr>
            <w:noProof/>
            <w:webHidden/>
          </w:rPr>
          <w:tab/>
        </w:r>
        <w:r>
          <w:rPr>
            <w:noProof/>
            <w:webHidden/>
          </w:rPr>
          <w:fldChar w:fldCharType="begin"/>
        </w:r>
        <w:r>
          <w:rPr>
            <w:noProof/>
            <w:webHidden/>
          </w:rPr>
          <w:instrText xml:space="preserve"> PAGEREF _Toc426473171 \h </w:instrText>
        </w:r>
        <w:r>
          <w:rPr>
            <w:noProof/>
            <w:webHidden/>
          </w:rPr>
        </w:r>
        <w:r>
          <w:rPr>
            <w:noProof/>
            <w:webHidden/>
          </w:rPr>
          <w:fldChar w:fldCharType="separate"/>
        </w:r>
        <w:r>
          <w:rPr>
            <w:noProof/>
            <w:webHidden/>
          </w:rPr>
          <w:t>214</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72" w:history="1">
        <w:r w:rsidRPr="004A0C0F">
          <w:rPr>
            <w:rStyle w:val="Hyperlink"/>
            <w:noProof/>
          </w:rPr>
          <w:t>How to: Create GenericPrincipal and GenericIdentity Objects</w:t>
        </w:r>
        <w:r>
          <w:rPr>
            <w:noProof/>
            <w:webHidden/>
          </w:rPr>
          <w:tab/>
        </w:r>
        <w:r>
          <w:rPr>
            <w:noProof/>
            <w:webHidden/>
          </w:rPr>
          <w:fldChar w:fldCharType="begin"/>
        </w:r>
        <w:r>
          <w:rPr>
            <w:noProof/>
            <w:webHidden/>
          </w:rPr>
          <w:instrText xml:space="preserve"> PAGEREF _Toc426473172 \h </w:instrText>
        </w:r>
        <w:r>
          <w:rPr>
            <w:noProof/>
            <w:webHidden/>
          </w:rPr>
        </w:r>
        <w:r>
          <w:rPr>
            <w:noProof/>
            <w:webHidden/>
          </w:rPr>
          <w:fldChar w:fldCharType="separate"/>
        </w:r>
        <w:r>
          <w:rPr>
            <w:noProof/>
            <w:webHidden/>
          </w:rPr>
          <w:t>214</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73" w:history="1">
        <w:r w:rsidRPr="004A0C0F">
          <w:rPr>
            <w:rStyle w:val="Hyperlink"/>
            <w:noProof/>
          </w:rPr>
          <w:t>Replacing a Principal Object</w:t>
        </w:r>
        <w:r>
          <w:rPr>
            <w:noProof/>
            <w:webHidden/>
          </w:rPr>
          <w:tab/>
        </w:r>
        <w:r>
          <w:rPr>
            <w:noProof/>
            <w:webHidden/>
          </w:rPr>
          <w:fldChar w:fldCharType="begin"/>
        </w:r>
        <w:r>
          <w:rPr>
            <w:noProof/>
            <w:webHidden/>
          </w:rPr>
          <w:instrText xml:space="preserve"> PAGEREF _Toc426473173 \h </w:instrText>
        </w:r>
        <w:r>
          <w:rPr>
            <w:noProof/>
            <w:webHidden/>
          </w:rPr>
        </w:r>
        <w:r>
          <w:rPr>
            <w:noProof/>
            <w:webHidden/>
          </w:rPr>
          <w:fldChar w:fldCharType="separate"/>
        </w:r>
        <w:r>
          <w:rPr>
            <w:noProof/>
            <w:webHidden/>
          </w:rPr>
          <w:t>217</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74" w:history="1">
        <w:r w:rsidRPr="004A0C0F">
          <w:rPr>
            <w:rStyle w:val="Hyperlink"/>
            <w:noProof/>
          </w:rPr>
          <w:t>Impersonating and Reverting</w:t>
        </w:r>
        <w:r>
          <w:rPr>
            <w:noProof/>
            <w:webHidden/>
          </w:rPr>
          <w:tab/>
        </w:r>
        <w:r>
          <w:rPr>
            <w:noProof/>
            <w:webHidden/>
          </w:rPr>
          <w:fldChar w:fldCharType="begin"/>
        </w:r>
        <w:r>
          <w:rPr>
            <w:noProof/>
            <w:webHidden/>
          </w:rPr>
          <w:instrText xml:space="preserve"> PAGEREF _Toc426473174 \h </w:instrText>
        </w:r>
        <w:r>
          <w:rPr>
            <w:noProof/>
            <w:webHidden/>
          </w:rPr>
        </w:r>
        <w:r>
          <w:rPr>
            <w:noProof/>
            <w:webHidden/>
          </w:rPr>
          <w:fldChar w:fldCharType="separate"/>
        </w:r>
        <w:r>
          <w:rPr>
            <w:noProof/>
            <w:webHidden/>
          </w:rPr>
          <w:t>219</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175" w:history="1">
        <w:r w:rsidRPr="004A0C0F">
          <w:rPr>
            <w:rStyle w:val="Hyperlink"/>
            <w:noProof/>
          </w:rPr>
          <w:t>PrincipalPermission Objects</w:t>
        </w:r>
        <w:r>
          <w:rPr>
            <w:noProof/>
            <w:webHidden/>
          </w:rPr>
          <w:tab/>
        </w:r>
        <w:r>
          <w:rPr>
            <w:noProof/>
            <w:webHidden/>
          </w:rPr>
          <w:fldChar w:fldCharType="begin"/>
        </w:r>
        <w:r>
          <w:rPr>
            <w:noProof/>
            <w:webHidden/>
          </w:rPr>
          <w:instrText xml:space="preserve"> PAGEREF _Toc426473175 \h </w:instrText>
        </w:r>
        <w:r>
          <w:rPr>
            <w:noProof/>
            <w:webHidden/>
          </w:rPr>
        </w:r>
        <w:r>
          <w:rPr>
            <w:noProof/>
            <w:webHidden/>
          </w:rPr>
          <w:fldChar w:fldCharType="separate"/>
        </w:r>
        <w:r>
          <w:rPr>
            <w:noProof/>
            <w:webHidden/>
          </w:rPr>
          <w:t>220</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76" w:history="1">
        <w:r w:rsidRPr="004A0C0F">
          <w:rPr>
            <w:rStyle w:val="Hyperlink"/>
            <w:noProof/>
          </w:rPr>
          <w:t>Combining PrincipalPermission Objects</w:t>
        </w:r>
        <w:r>
          <w:rPr>
            <w:noProof/>
            <w:webHidden/>
          </w:rPr>
          <w:tab/>
        </w:r>
        <w:r>
          <w:rPr>
            <w:noProof/>
            <w:webHidden/>
          </w:rPr>
          <w:fldChar w:fldCharType="begin"/>
        </w:r>
        <w:r>
          <w:rPr>
            <w:noProof/>
            <w:webHidden/>
          </w:rPr>
          <w:instrText xml:space="preserve"> PAGEREF _Toc426473176 \h </w:instrText>
        </w:r>
        <w:r>
          <w:rPr>
            <w:noProof/>
            <w:webHidden/>
          </w:rPr>
        </w:r>
        <w:r>
          <w:rPr>
            <w:noProof/>
            <w:webHidden/>
          </w:rPr>
          <w:fldChar w:fldCharType="separate"/>
        </w:r>
        <w:r>
          <w:rPr>
            <w:noProof/>
            <w:webHidden/>
          </w:rPr>
          <w:t>222</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177" w:history="1">
        <w:r w:rsidRPr="004A0C0F">
          <w:rPr>
            <w:rStyle w:val="Hyperlink"/>
            <w:noProof/>
          </w:rPr>
          <w:t>Role-Based Security Checks</w:t>
        </w:r>
        <w:r>
          <w:rPr>
            <w:noProof/>
            <w:webHidden/>
          </w:rPr>
          <w:tab/>
        </w:r>
        <w:r>
          <w:rPr>
            <w:noProof/>
            <w:webHidden/>
          </w:rPr>
          <w:fldChar w:fldCharType="begin"/>
        </w:r>
        <w:r>
          <w:rPr>
            <w:noProof/>
            <w:webHidden/>
          </w:rPr>
          <w:instrText xml:space="preserve"> PAGEREF _Toc426473177 \h </w:instrText>
        </w:r>
        <w:r>
          <w:rPr>
            <w:noProof/>
            <w:webHidden/>
          </w:rPr>
        </w:r>
        <w:r>
          <w:rPr>
            <w:noProof/>
            <w:webHidden/>
          </w:rPr>
          <w:fldChar w:fldCharType="separate"/>
        </w:r>
        <w:r>
          <w:rPr>
            <w:noProof/>
            <w:webHidden/>
          </w:rPr>
          <w:t>224</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78" w:history="1">
        <w:r w:rsidRPr="004A0C0F">
          <w:rPr>
            <w:rStyle w:val="Hyperlink"/>
            <w:noProof/>
          </w:rPr>
          <w:t>Performing Imperative Security Checks</w:t>
        </w:r>
        <w:r>
          <w:rPr>
            <w:noProof/>
            <w:webHidden/>
          </w:rPr>
          <w:tab/>
        </w:r>
        <w:r>
          <w:rPr>
            <w:noProof/>
            <w:webHidden/>
          </w:rPr>
          <w:fldChar w:fldCharType="begin"/>
        </w:r>
        <w:r>
          <w:rPr>
            <w:noProof/>
            <w:webHidden/>
          </w:rPr>
          <w:instrText xml:space="preserve"> PAGEREF _Toc426473178 \h </w:instrText>
        </w:r>
        <w:r>
          <w:rPr>
            <w:noProof/>
            <w:webHidden/>
          </w:rPr>
        </w:r>
        <w:r>
          <w:rPr>
            <w:noProof/>
            <w:webHidden/>
          </w:rPr>
          <w:fldChar w:fldCharType="separate"/>
        </w:r>
        <w:r>
          <w:rPr>
            <w:noProof/>
            <w:webHidden/>
          </w:rPr>
          <w:t>224</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79" w:history="1">
        <w:r w:rsidRPr="004A0C0F">
          <w:rPr>
            <w:rStyle w:val="Hyperlink"/>
            <w:noProof/>
          </w:rPr>
          <w:t>How to: Perform Imperative Security Checks</w:t>
        </w:r>
        <w:r>
          <w:rPr>
            <w:noProof/>
            <w:webHidden/>
          </w:rPr>
          <w:tab/>
        </w:r>
        <w:r>
          <w:rPr>
            <w:noProof/>
            <w:webHidden/>
          </w:rPr>
          <w:fldChar w:fldCharType="begin"/>
        </w:r>
        <w:r>
          <w:rPr>
            <w:noProof/>
            <w:webHidden/>
          </w:rPr>
          <w:instrText xml:space="preserve"> PAGEREF _Toc426473179 \h </w:instrText>
        </w:r>
        <w:r>
          <w:rPr>
            <w:noProof/>
            <w:webHidden/>
          </w:rPr>
        </w:r>
        <w:r>
          <w:rPr>
            <w:noProof/>
            <w:webHidden/>
          </w:rPr>
          <w:fldChar w:fldCharType="separate"/>
        </w:r>
        <w:r>
          <w:rPr>
            <w:noProof/>
            <w:webHidden/>
          </w:rPr>
          <w:t>224</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80" w:history="1">
        <w:r w:rsidRPr="004A0C0F">
          <w:rPr>
            <w:rStyle w:val="Hyperlink"/>
            <w:noProof/>
          </w:rPr>
          <w:t>Performing Declarative Security Checks</w:t>
        </w:r>
        <w:r>
          <w:rPr>
            <w:noProof/>
            <w:webHidden/>
          </w:rPr>
          <w:tab/>
        </w:r>
        <w:r>
          <w:rPr>
            <w:noProof/>
            <w:webHidden/>
          </w:rPr>
          <w:fldChar w:fldCharType="begin"/>
        </w:r>
        <w:r>
          <w:rPr>
            <w:noProof/>
            <w:webHidden/>
          </w:rPr>
          <w:instrText xml:space="preserve"> PAGEREF _Toc426473180 \h </w:instrText>
        </w:r>
        <w:r>
          <w:rPr>
            <w:noProof/>
            <w:webHidden/>
          </w:rPr>
        </w:r>
        <w:r>
          <w:rPr>
            <w:noProof/>
            <w:webHidden/>
          </w:rPr>
          <w:fldChar w:fldCharType="separate"/>
        </w:r>
        <w:r>
          <w:rPr>
            <w:noProof/>
            <w:webHidden/>
          </w:rPr>
          <w:t>229</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81" w:history="1">
        <w:r w:rsidRPr="004A0C0F">
          <w:rPr>
            <w:rStyle w:val="Hyperlink"/>
            <w:noProof/>
          </w:rPr>
          <w:t>Directly Accessing a Principal Object</w:t>
        </w:r>
        <w:r>
          <w:rPr>
            <w:noProof/>
            <w:webHidden/>
          </w:rPr>
          <w:tab/>
        </w:r>
        <w:r>
          <w:rPr>
            <w:noProof/>
            <w:webHidden/>
          </w:rPr>
          <w:fldChar w:fldCharType="begin"/>
        </w:r>
        <w:r>
          <w:rPr>
            <w:noProof/>
            <w:webHidden/>
          </w:rPr>
          <w:instrText xml:space="preserve"> PAGEREF _Toc426473181 \h </w:instrText>
        </w:r>
        <w:r>
          <w:rPr>
            <w:noProof/>
            <w:webHidden/>
          </w:rPr>
        </w:r>
        <w:r>
          <w:rPr>
            <w:noProof/>
            <w:webHidden/>
          </w:rPr>
          <w:fldChar w:fldCharType="separate"/>
        </w:r>
        <w:r>
          <w:rPr>
            <w:noProof/>
            <w:webHidden/>
          </w:rPr>
          <w:t>231</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182" w:history="1">
        <w:r w:rsidRPr="004A0C0F">
          <w:rPr>
            <w:rStyle w:val="Hyperlink"/>
            <w:noProof/>
          </w:rPr>
          <w:t>Interoperation with COM+ 1.0 Security</w:t>
        </w:r>
        <w:r>
          <w:rPr>
            <w:noProof/>
            <w:webHidden/>
          </w:rPr>
          <w:tab/>
        </w:r>
        <w:r>
          <w:rPr>
            <w:noProof/>
            <w:webHidden/>
          </w:rPr>
          <w:fldChar w:fldCharType="begin"/>
        </w:r>
        <w:r>
          <w:rPr>
            <w:noProof/>
            <w:webHidden/>
          </w:rPr>
          <w:instrText xml:space="preserve"> PAGEREF _Toc426473182 \h </w:instrText>
        </w:r>
        <w:r>
          <w:rPr>
            <w:noProof/>
            <w:webHidden/>
          </w:rPr>
        </w:r>
        <w:r>
          <w:rPr>
            <w:noProof/>
            <w:webHidden/>
          </w:rPr>
          <w:fldChar w:fldCharType="separate"/>
        </w:r>
        <w:r>
          <w:rPr>
            <w:noProof/>
            <w:webHidden/>
          </w:rPr>
          <w:t>236</w:t>
        </w:r>
        <w:r>
          <w:rPr>
            <w:noProof/>
            <w:webHidden/>
          </w:rPr>
          <w:fldChar w:fldCharType="end"/>
        </w:r>
      </w:hyperlink>
    </w:p>
    <w:p w:rsidR="005952A5" w:rsidRDefault="005952A5">
      <w:pPr>
        <w:pStyle w:val="TOC2"/>
        <w:tabs>
          <w:tab w:val="right" w:leader="dot" w:pos="9350"/>
        </w:tabs>
        <w:rPr>
          <w:rFonts w:eastAsiaTheme="minorEastAsia"/>
          <w:noProof/>
          <w:sz w:val="22"/>
          <w:szCs w:val="22"/>
        </w:rPr>
      </w:pPr>
      <w:hyperlink w:anchor="_Toc426473183" w:history="1">
        <w:r w:rsidRPr="004A0C0F">
          <w:rPr>
            <w:rStyle w:val="Hyperlink"/>
            <w:noProof/>
          </w:rPr>
          <w:t>Cryptographic Services</w:t>
        </w:r>
        <w:r>
          <w:rPr>
            <w:noProof/>
            <w:webHidden/>
          </w:rPr>
          <w:tab/>
        </w:r>
        <w:r>
          <w:rPr>
            <w:noProof/>
            <w:webHidden/>
          </w:rPr>
          <w:fldChar w:fldCharType="begin"/>
        </w:r>
        <w:r>
          <w:rPr>
            <w:noProof/>
            <w:webHidden/>
          </w:rPr>
          <w:instrText xml:space="preserve"> PAGEREF _Toc426473183 \h </w:instrText>
        </w:r>
        <w:r>
          <w:rPr>
            <w:noProof/>
            <w:webHidden/>
          </w:rPr>
        </w:r>
        <w:r>
          <w:rPr>
            <w:noProof/>
            <w:webHidden/>
          </w:rPr>
          <w:fldChar w:fldCharType="separate"/>
        </w:r>
        <w:r>
          <w:rPr>
            <w:noProof/>
            <w:webHidden/>
          </w:rPr>
          <w:t>237</w:t>
        </w:r>
        <w:r>
          <w:rPr>
            <w:noProof/>
            <w:webHidden/>
          </w:rPr>
          <w:fldChar w:fldCharType="end"/>
        </w:r>
      </w:hyperlink>
    </w:p>
    <w:p w:rsidR="005952A5" w:rsidRDefault="005952A5">
      <w:pPr>
        <w:pStyle w:val="TOC2"/>
        <w:tabs>
          <w:tab w:val="right" w:leader="dot" w:pos="9350"/>
        </w:tabs>
        <w:rPr>
          <w:rFonts w:eastAsiaTheme="minorEastAsia"/>
          <w:noProof/>
          <w:sz w:val="22"/>
          <w:szCs w:val="22"/>
        </w:rPr>
      </w:pPr>
      <w:hyperlink w:anchor="_Toc426473184" w:history="1">
        <w:r w:rsidRPr="004A0C0F">
          <w:rPr>
            <w:rStyle w:val="Hyperlink"/>
            <w:rFonts w:eastAsia="Times New Roman"/>
            <w:noProof/>
          </w:rPr>
          <w:t>Cryptographic Services</w:t>
        </w:r>
        <w:r>
          <w:rPr>
            <w:noProof/>
            <w:webHidden/>
          </w:rPr>
          <w:tab/>
        </w:r>
        <w:r>
          <w:rPr>
            <w:noProof/>
            <w:webHidden/>
          </w:rPr>
          <w:fldChar w:fldCharType="begin"/>
        </w:r>
        <w:r>
          <w:rPr>
            <w:noProof/>
            <w:webHidden/>
          </w:rPr>
          <w:instrText xml:space="preserve"> PAGEREF _Toc426473184 \h </w:instrText>
        </w:r>
        <w:r>
          <w:rPr>
            <w:noProof/>
            <w:webHidden/>
          </w:rPr>
        </w:r>
        <w:r>
          <w:rPr>
            <w:noProof/>
            <w:webHidden/>
          </w:rPr>
          <w:fldChar w:fldCharType="separate"/>
        </w:r>
        <w:r>
          <w:rPr>
            <w:noProof/>
            <w:webHidden/>
          </w:rPr>
          <w:t>238</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185" w:history="1">
        <w:r w:rsidRPr="004A0C0F">
          <w:rPr>
            <w:rStyle w:val="Hyperlink"/>
            <w:noProof/>
          </w:rPr>
          <w:t>Cryptography Overview</w:t>
        </w:r>
        <w:r>
          <w:rPr>
            <w:noProof/>
            <w:webHidden/>
          </w:rPr>
          <w:tab/>
        </w:r>
        <w:r>
          <w:rPr>
            <w:noProof/>
            <w:webHidden/>
          </w:rPr>
          <w:fldChar w:fldCharType="begin"/>
        </w:r>
        <w:r>
          <w:rPr>
            <w:noProof/>
            <w:webHidden/>
          </w:rPr>
          <w:instrText xml:space="preserve"> PAGEREF _Toc426473185 \h </w:instrText>
        </w:r>
        <w:r>
          <w:rPr>
            <w:noProof/>
            <w:webHidden/>
          </w:rPr>
        </w:r>
        <w:r>
          <w:rPr>
            <w:noProof/>
            <w:webHidden/>
          </w:rPr>
          <w:fldChar w:fldCharType="separate"/>
        </w:r>
        <w:r>
          <w:rPr>
            <w:noProof/>
            <w:webHidden/>
          </w:rPr>
          <w:t>239</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186" w:history="1">
        <w:r w:rsidRPr="004A0C0F">
          <w:rPr>
            <w:rStyle w:val="Hyperlink"/>
            <w:noProof/>
          </w:rPr>
          <w:t>Cryptographic Services</w:t>
        </w:r>
        <w:r>
          <w:rPr>
            <w:noProof/>
            <w:webHidden/>
          </w:rPr>
          <w:tab/>
        </w:r>
        <w:r>
          <w:rPr>
            <w:noProof/>
            <w:webHidden/>
          </w:rPr>
          <w:fldChar w:fldCharType="begin"/>
        </w:r>
        <w:r>
          <w:rPr>
            <w:noProof/>
            <w:webHidden/>
          </w:rPr>
          <w:instrText xml:space="preserve"> PAGEREF _Toc426473186 \h </w:instrText>
        </w:r>
        <w:r>
          <w:rPr>
            <w:noProof/>
            <w:webHidden/>
          </w:rPr>
        </w:r>
        <w:r>
          <w:rPr>
            <w:noProof/>
            <w:webHidden/>
          </w:rPr>
          <w:fldChar w:fldCharType="separate"/>
        </w:r>
        <w:r>
          <w:rPr>
            <w:noProof/>
            <w:webHidden/>
          </w:rPr>
          <w:t>244</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187" w:history="1">
        <w:r w:rsidRPr="004A0C0F">
          <w:rPr>
            <w:rStyle w:val="Hyperlink"/>
            <w:noProof/>
          </w:rPr>
          <w:t>.NET Framework Cryptography Model</w:t>
        </w:r>
        <w:r>
          <w:rPr>
            <w:noProof/>
            <w:webHidden/>
          </w:rPr>
          <w:tab/>
        </w:r>
        <w:r>
          <w:rPr>
            <w:noProof/>
            <w:webHidden/>
          </w:rPr>
          <w:fldChar w:fldCharType="begin"/>
        </w:r>
        <w:r>
          <w:rPr>
            <w:noProof/>
            <w:webHidden/>
          </w:rPr>
          <w:instrText xml:space="preserve"> PAGEREF _Toc426473187 \h </w:instrText>
        </w:r>
        <w:r>
          <w:rPr>
            <w:noProof/>
            <w:webHidden/>
          </w:rPr>
        </w:r>
        <w:r>
          <w:rPr>
            <w:noProof/>
            <w:webHidden/>
          </w:rPr>
          <w:fldChar w:fldCharType="separate"/>
        </w:r>
        <w:r>
          <w:rPr>
            <w:noProof/>
            <w:webHidden/>
          </w:rPr>
          <w:t>254</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188" w:history="1">
        <w:r w:rsidRPr="004A0C0F">
          <w:rPr>
            <w:rStyle w:val="Hyperlink"/>
            <w:noProof/>
          </w:rPr>
          <w:t>.NET Framework Cryptography Model</w:t>
        </w:r>
        <w:r>
          <w:rPr>
            <w:noProof/>
            <w:webHidden/>
          </w:rPr>
          <w:tab/>
        </w:r>
        <w:r>
          <w:rPr>
            <w:noProof/>
            <w:webHidden/>
          </w:rPr>
          <w:fldChar w:fldCharType="begin"/>
        </w:r>
        <w:r>
          <w:rPr>
            <w:noProof/>
            <w:webHidden/>
          </w:rPr>
          <w:instrText xml:space="preserve"> PAGEREF _Toc426473188 \h </w:instrText>
        </w:r>
        <w:r>
          <w:rPr>
            <w:noProof/>
            <w:webHidden/>
          </w:rPr>
        </w:r>
        <w:r>
          <w:rPr>
            <w:noProof/>
            <w:webHidden/>
          </w:rPr>
          <w:fldChar w:fldCharType="separate"/>
        </w:r>
        <w:r>
          <w:rPr>
            <w:noProof/>
            <w:webHidden/>
          </w:rPr>
          <w:t>255</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189" w:history="1">
        <w:r w:rsidRPr="004A0C0F">
          <w:rPr>
            <w:rStyle w:val="Hyperlink"/>
            <w:noProof/>
          </w:rPr>
          <w:t>Cryptographic Tasks</w:t>
        </w:r>
        <w:r>
          <w:rPr>
            <w:noProof/>
            <w:webHidden/>
          </w:rPr>
          <w:tab/>
        </w:r>
        <w:r>
          <w:rPr>
            <w:noProof/>
            <w:webHidden/>
          </w:rPr>
          <w:fldChar w:fldCharType="begin"/>
        </w:r>
        <w:r>
          <w:rPr>
            <w:noProof/>
            <w:webHidden/>
          </w:rPr>
          <w:instrText xml:space="preserve"> PAGEREF _Toc426473189 \h </w:instrText>
        </w:r>
        <w:r>
          <w:rPr>
            <w:noProof/>
            <w:webHidden/>
          </w:rPr>
        </w:r>
        <w:r>
          <w:rPr>
            <w:noProof/>
            <w:webHidden/>
          </w:rPr>
          <w:fldChar w:fldCharType="separate"/>
        </w:r>
        <w:r>
          <w:rPr>
            <w:noProof/>
            <w:webHidden/>
          </w:rPr>
          <w:t>257</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190" w:history="1">
        <w:r w:rsidRPr="004A0C0F">
          <w:rPr>
            <w:rStyle w:val="Hyperlink"/>
            <w:rFonts w:eastAsia="Times New Roman"/>
            <w:noProof/>
          </w:rPr>
          <w:t>Cryptographic Tasks</w:t>
        </w:r>
        <w:r>
          <w:rPr>
            <w:noProof/>
            <w:webHidden/>
          </w:rPr>
          <w:tab/>
        </w:r>
        <w:r>
          <w:rPr>
            <w:noProof/>
            <w:webHidden/>
          </w:rPr>
          <w:fldChar w:fldCharType="begin"/>
        </w:r>
        <w:r>
          <w:rPr>
            <w:noProof/>
            <w:webHidden/>
          </w:rPr>
          <w:instrText xml:space="preserve"> PAGEREF _Toc426473190 \h </w:instrText>
        </w:r>
        <w:r>
          <w:rPr>
            <w:noProof/>
            <w:webHidden/>
          </w:rPr>
        </w:r>
        <w:r>
          <w:rPr>
            <w:noProof/>
            <w:webHidden/>
          </w:rPr>
          <w:fldChar w:fldCharType="separate"/>
        </w:r>
        <w:r>
          <w:rPr>
            <w:noProof/>
            <w:webHidden/>
          </w:rPr>
          <w:t>258</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91" w:history="1">
        <w:r w:rsidRPr="004A0C0F">
          <w:rPr>
            <w:rStyle w:val="Hyperlink"/>
            <w:noProof/>
          </w:rPr>
          <w:t>Encrypting and Decrypting Data</w:t>
        </w:r>
        <w:r>
          <w:rPr>
            <w:noProof/>
            <w:webHidden/>
          </w:rPr>
          <w:tab/>
        </w:r>
        <w:r>
          <w:rPr>
            <w:noProof/>
            <w:webHidden/>
          </w:rPr>
          <w:fldChar w:fldCharType="begin"/>
        </w:r>
        <w:r>
          <w:rPr>
            <w:noProof/>
            <w:webHidden/>
          </w:rPr>
          <w:instrText xml:space="preserve"> PAGEREF _Toc426473191 \h </w:instrText>
        </w:r>
        <w:r>
          <w:rPr>
            <w:noProof/>
            <w:webHidden/>
          </w:rPr>
        </w:r>
        <w:r>
          <w:rPr>
            <w:noProof/>
            <w:webHidden/>
          </w:rPr>
          <w:fldChar w:fldCharType="separate"/>
        </w:r>
        <w:r>
          <w:rPr>
            <w:noProof/>
            <w:webHidden/>
          </w:rPr>
          <w:t>260</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92" w:history="1">
        <w:r w:rsidRPr="004A0C0F">
          <w:rPr>
            <w:rStyle w:val="Hyperlink"/>
            <w:noProof/>
          </w:rPr>
          <w:t>Encrypting and Decrypting Data</w:t>
        </w:r>
        <w:r>
          <w:rPr>
            <w:noProof/>
            <w:webHidden/>
          </w:rPr>
          <w:tab/>
        </w:r>
        <w:r>
          <w:rPr>
            <w:noProof/>
            <w:webHidden/>
          </w:rPr>
          <w:fldChar w:fldCharType="begin"/>
        </w:r>
        <w:r>
          <w:rPr>
            <w:noProof/>
            <w:webHidden/>
          </w:rPr>
          <w:instrText xml:space="preserve"> PAGEREF _Toc426473192 \h </w:instrText>
        </w:r>
        <w:r>
          <w:rPr>
            <w:noProof/>
            <w:webHidden/>
          </w:rPr>
        </w:r>
        <w:r>
          <w:rPr>
            <w:noProof/>
            <w:webHidden/>
          </w:rPr>
          <w:fldChar w:fldCharType="separate"/>
        </w:r>
        <w:r>
          <w:rPr>
            <w:noProof/>
            <w:webHidden/>
          </w:rPr>
          <w:t>260</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193" w:history="1">
        <w:r w:rsidRPr="004A0C0F">
          <w:rPr>
            <w:rStyle w:val="Hyperlink"/>
            <w:noProof/>
          </w:rPr>
          <w:t>Generating Keys for Encryption and Decryption</w:t>
        </w:r>
        <w:r>
          <w:rPr>
            <w:noProof/>
            <w:webHidden/>
          </w:rPr>
          <w:tab/>
        </w:r>
        <w:r>
          <w:rPr>
            <w:noProof/>
            <w:webHidden/>
          </w:rPr>
          <w:fldChar w:fldCharType="begin"/>
        </w:r>
        <w:r>
          <w:rPr>
            <w:noProof/>
            <w:webHidden/>
          </w:rPr>
          <w:instrText xml:space="preserve"> PAGEREF _Toc426473193 \h </w:instrText>
        </w:r>
        <w:r>
          <w:rPr>
            <w:noProof/>
            <w:webHidden/>
          </w:rPr>
        </w:r>
        <w:r>
          <w:rPr>
            <w:noProof/>
            <w:webHidden/>
          </w:rPr>
          <w:fldChar w:fldCharType="separate"/>
        </w:r>
        <w:r>
          <w:rPr>
            <w:noProof/>
            <w:webHidden/>
          </w:rPr>
          <w:t>261</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194" w:history="1">
        <w:r w:rsidRPr="004A0C0F">
          <w:rPr>
            <w:rStyle w:val="Hyperlink"/>
            <w:noProof/>
          </w:rPr>
          <w:t>Generating Keys for Encryption and Decryption</w:t>
        </w:r>
        <w:r>
          <w:rPr>
            <w:noProof/>
            <w:webHidden/>
          </w:rPr>
          <w:tab/>
        </w:r>
        <w:r>
          <w:rPr>
            <w:noProof/>
            <w:webHidden/>
          </w:rPr>
          <w:fldChar w:fldCharType="begin"/>
        </w:r>
        <w:r>
          <w:rPr>
            <w:noProof/>
            <w:webHidden/>
          </w:rPr>
          <w:instrText xml:space="preserve"> PAGEREF _Toc426473194 \h </w:instrText>
        </w:r>
        <w:r>
          <w:rPr>
            <w:noProof/>
            <w:webHidden/>
          </w:rPr>
        </w:r>
        <w:r>
          <w:rPr>
            <w:noProof/>
            <w:webHidden/>
          </w:rPr>
          <w:fldChar w:fldCharType="separate"/>
        </w:r>
        <w:r>
          <w:rPr>
            <w:noProof/>
            <w:webHidden/>
          </w:rPr>
          <w:t>267</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195" w:history="1">
        <w:r w:rsidRPr="004A0C0F">
          <w:rPr>
            <w:rStyle w:val="Hyperlink"/>
            <w:noProof/>
          </w:rPr>
          <w:t>Encrypting Data</w:t>
        </w:r>
        <w:r>
          <w:rPr>
            <w:noProof/>
            <w:webHidden/>
          </w:rPr>
          <w:tab/>
        </w:r>
        <w:r>
          <w:rPr>
            <w:noProof/>
            <w:webHidden/>
          </w:rPr>
          <w:fldChar w:fldCharType="begin"/>
        </w:r>
        <w:r>
          <w:rPr>
            <w:noProof/>
            <w:webHidden/>
          </w:rPr>
          <w:instrText xml:space="preserve"> PAGEREF _Toc426473195 \h </w:instrText>
        </w:r>
        <w:r>
          <w:rPr>
            <w:noProof/>
            <w:webHidden/>
          </w:rPr>
        </w:r>
        <w:r>
          <w:rPr>
            <w:noProof/>
            <w:webHidden/>
          </w:rPr>
          <w:fldChar w:fldCharType="separate"/>
        </w:r>
        <w:r>
          <w:rPr>
            <w:noProof/>
            <w:webHidden/>
          </w:rPr>
          <w:t>269</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196" w:history="1">
        <w:r w:rsidRPr="004A0C0F">
          <w:rPr>
            <w:rStyle w:val="Hyperlink"/>
            <w:rFonts w:eastAsia="Times New Roman"/>
            <w:noProof/>
          </w:rPr>
          <w:t>Encrypting Data</w:t>
        </w:r>
        <w:r>
          <w:rPr>
            <w:noProof/>
            <w:webHidden/>
          </w:rPr>
          <w:tab/>
        </w:r>
        <w:r>
          <w:rPr>
            <w:noProof/>
            <w:webHidden/>
          </w:rPr>
          <w:fldChar w:fldCharType="begin"/>
        </w:r>
        <w:r>
          <w:rPr>
            <w:noProof/>
            <w:webHidden/>
          </w:rPr>
          <w:instrText xml:space="preserve"> PAGEREF _Toc426473196 \h </w:instrText>
        </w:r>
        <w:r>
          <w:rPr>
            <w:noProof/>
            <w:webHidden/>
          </w:rPr>
        </w:r>
        <w:r>
          <w:rPr>
            <w:noProof/>
            <w:webHidden/>
          </w:rPr>
          <w:fldChar w:fldCharType="separate"/>
        </w:r>
        <w:r>
          <w:rPr>
            <w:noProof/>
            <w:webHidden/>
          </w:rPr>
          <w:t>274</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197" w:history="1">
        <w:r w:rsidRPr="004A0C0F">
          <w:rPr>
            <w:rStyle w:val="Hyperlink"/>
            <w:noProof/>
          </w:rPr>
          <w:t>Encrypting Data</w:t>
        </w:r>
        <w:r>
          <w:rPr>
            <w:noProof/>
            <w:webHidden/>
          </w:rPr>
          <w:tab/>
        </w:r>
        <w:r>
          <w:rPr>
            <w:noProof/>
            <w:webHidden/>
          </w:rPr>
          <w:fldChar w:fldCharType="begin"/>
        </w:r>
        <w:r>
          <w:rPr>
            <w:noProof/>
            <w:webHidden/>
          </w:rPr>
          <w:instrText xml:space="preserve"> PAGEREF _Toc426473197 \h </w:instrText>
        </w:r>
        <w:r>
          <w:rPr>
            <w:noProof/>
            <w:webHidden/>
          </w:rPr>
        </w:r>
        <w:r>
          <w:rPr>
            <w:noProof/>
            <w:webHidden/>
          </w:rPr>
          <w:fldChar w:fldCharType="separate"/>
        </w:r>
        <w:r>
          <w:rPr>
            <w:noProof/>
            <w:webHidden/>
          </w:rPr>
          <w:t>281</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198" w:history="1">
        <w:r w:rsidRPr="004A0C0F">
          <w:rPr>
            <w:rStyle w:val="Hyperlink"/>
            <w:noProof/>
          </w:rPr>
          <w:t>Decrypting Data</w:t>
        </w:r>
        <w:r>
          <w:rPr>
            <w:noProof/>
            <w:webHidden/>
          </w:rPr>
          <w:tab/>
        </w:r>
        <w:r>
          <w:rPr>
            <w:noProof/>
            <w:webHidden/>
          </w:rPr>
          <w:fldChar w:fldCharType="begin"/>
        </w:r>
        <w:r>
          <w:rPr>
            <w:noProof/>
            <w:webHidden/>
          </w:rPr>
          <w:instrText xml:space="preserve"> PAGEREF _Toc426473198 \h </w:instrText>
        </w:r>
        <w:r>
          <w:rPr>
            <w:noProof/>
            <w:webHidden/>
          </w:rPr>
        </w:r>
        <w:r>
          <w:rPr>
            <w:noProof/>
            <w:webHidden/>
          </w:rPr>
          <w:fldChar w:fldCharType="separate"/>
        </w:r>
        <w:r>
          <w:rPr>
            <w:noProof/>
            <w:webHidden/>
          </w:rPr>
          <w:t>285</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199" w:history="1">
        <w:r w:rsidRPr="004A0C0F">
          <w:rPr>
            <w:rStyle w:val="Hyperlink"/>
            <w:noProof/>
          </w:rPr>
          <w:t>Cryptographic Signatures</w:t>
        </w:r>
        <w:r>
          <w:rPr>
            <w:noProof/>
            <w:webHidden/>
          </w:rPr>
          <w:tab/>
        </w:r>
        <w:r>
          <w:rPr>
            <w:noProof/>
            <w:webHidden/>
          </w:rPr>
          <w:fldChar w:fldCharType="begin"/>
        </w:r>
        <w:r>
          <w:rPr>
            <w:noProof/>
            <w:webHidden/>
          </w:rPr>
          <w:instrText xml:space="preserve"> PAGEREF _Toc426473199 \h </w:instrText>
        </w:r>
        <w:r>
          <w:rPr>
            <w:noProof/>
            <w:webHidden/>
          </w:rPr>
        </w:r>
        <w:r>
          <w:rPr>
            <w:noProof/>
            <w:webHidden/>
          </w:rPr>
          <w:fldChar w:fldCharType="separate"/>
        </w:r>
        <w:r>
          <w:rPr>
            <w:noProof/>
            <w:webHidden/>
          </w:rPr>
          <w:t>289</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00" w:history="1">
        <w:r w:rsidRPr="004A0C0F">
          <w:rPr>
            <w:rStyle w:val="Hyperlink"/>
            <w:noProof/>
          </w:rPr>
          <w:t>Cryptographic Signatures</w:t>
        </w:r>
        <w:r>
          <w:rPr>
            <w:noProof/>
            <w:webHidden/>
          </w:rPr>
          <w:tab/>
        </w:r>
        <w:r>
          <w:rPr>
            <w:noProof/>
            <w:webHidden/>
          </w:rPr>
          <w:fldChar w:fldCharType="begin"/>
        </w:r>
        <w:r>
          <w:rPr>
            <w:noProof/>
            <w:webHidden/>
          </w:rPr>
          <w:instrText xml:space="preserve"> PAGEREF _Toc426473200 \h </w:instrText>
        </w:r>
        <w:r>
          <w:rPr>
            <w:noProof/>
            <w:webHidden/>
          </w:rPr>
        </w:r>
        <w:r>
          <w:rPr>
            <w:noProof/>
            <w:webHidden/>
          </w:rPr>
          <w:fldChar w:fldCharType="separate"/>
        </w:r>
        <w:r>
          <w:rPr>
            <w:noProof/>
            <w:webHidden/>
          </w:rPr>
          <w:t>289</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01" w:history="1">
        <w:r w:rsidRPr="004A0C0F">
          <w:rPr>
            <w:rStyle w:val="Hyperlink"/>
            <w:noProof/>
          </w:rPr>
          <w:t>Cryptographic Signatures</w:t>
        </w:r>
        <w:r>
          <w:rPr>
            <w:noProof/>
            <w:webHidden/>
          </w:rPr>
          <w:tab/>
        </w:r>
        <w:r>
          <w:rPr>
            <w:noProof/>
            <w:webHidden/>
          </w:rPr>
          <w:fldChar w:fldCharType="begin"/>
        </w:r>
        <w:r>
          <w:rPr>
            <w:noProof/>
            <w:webHidden/>
          </w:rPr>
          <w:instrText xml:space="preserve"> PAGEREF _Toc426473201 \h </w:instrText>
        </w:r>
        <w:r>
          <w:rPr>
            <w:noProof/>
            <w:webHidden/>
          </w:rPr>
        </w:r>
        <w:r>
          <w:rPr>
            <w:noProof/>
            <w:webHidden/>
          </w:rPr>
          <w:fldChar w:fldCharType="separate"/>
        </w:r>
        <w:r>
          <w:rPr>
            <w:noProof/>
            <w:webHidden/>
          </w:rPr>
          <w:t>290</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02" w:history="1">
        <w:r w:rsidRPr="004A0C0F">
          <w:rPr>
            <w:rStyle w:val="Hyperlink"/>
            <w:noProof/>
          </w:rPr>
          <w:t>Cryptographic Signatures in Silverlight</w:t>
        </w:r>
        <w:r>
          <w:rPr>
            <w:noProof/>
            <w:webHidden/>
          </w:rPr>
          <w:tab/>
        </w:r>
        <w:r>
          <w:rPr>
            <w:noProof/>
            <w:webHidden/>
          </w:rPr>
          <w:fldChar w:fldCharType="begin"/>
        </w:r>
        <w:r>
          <w:rPr>
            <w:noProof/>
            <w:webHidden/>
          </w:rPr>
          <w:instrText xml:space="preserve"> PAGEREF _Toc426473202 \h </w:instrText>
        </w:r>
        <w:r>
          <w:rPr>
            <w:noProof/>
            <w:webHidden/>
          </w:rPr>
        </w:r>
        <w:r>
          <w:rPr>
            <w:noProof/>
            <w:webHidden/>
          </w:rPr>
          <w:fldChar w:fldCharType="separate"/>
        </w:r>
        <w:r>
          <w:rPr>
            <w:noProof/>
            <w:webHidden/>
          </w:rPr>
          <w:t>292</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203" w:history="1">
        <w:r w:rsidRPr="004A0C0F">
          <w:rPr>
            <w:rStyle w:val="Hyperlink"/>
            <w:noProof/>
          </w:rPr>
          <w:t>Generating Signatures</w:t>
        </w:r>
        <w:r>
          <w:rPr>
            <w:noProof/>
            <w:webHidden/>
          </w:rPr>
          <w:tab/>
        </w:r>
        <w:r>
          <w:rPr>
            <w:noProof/>
            <w:webHidden/>
          </w:rPr>
          <w:fldChar w:fldCharType="begin"/>
        </w:r>
        <w:r>
          <w:rPr>
            <w:noProof/>
            <w:webHidden/>
          </w:rPr>
          <w:instrText xml:space="preserve"> PAGEREF _Toc426473203 \h </w:instrText>
        </w:r>
        <w:r>
          <w:rPr>
            <w:noProof/>
            <w:webHidden/>
          </w:rPr>
        </w:r>
        <w:r>
          <w:rPr>
            <w:noProof/>
            <w:webHidden/>
          </w:rPr>
          <w:fldChar w:fldCharType="separate"/>
        </w:r>
        <w:r>
          <w:rPr>
            <w:noProof/>
            <w:webHidden/>
          </w:rPr>
          <w:t>292</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204" w:history="1">
        <w:r w:rsidRPr="004A0C0F">
          <w:rPr>
            <w:rStyle w:val="Hyperlink"/>
            <w:noProof/>
          </w:rPr>
          <w:t>Verifying Signatures</w:t>
        </w:r>
        <w:r>
          <w:rPr>
            <w:noProof/>
            <w:webHidden/>
          </w:rPr>
          <w:tab/>
        </w:r>
        <w:r>
          <w:rPr>
            <w:noProof/>
            <w:webHidden/>
          </w:rPr>
          <w:fldChar w:fldCharType="begin"/>
        </w:r>
        <w:r>
          <w:rPr>
            <w:noProof/>
            <w:webHidden/>
          </w:rPr>
          <w:instrText xml:space="preserve"> PAGEREF _Toc426473204 \h </w:instrText>
        </w:r>
        <w:r>
          <w:rPr>
            <w:noProof/>
            <w:webHidden/>
          </w:rPr>
        </w:r>
        <w:r>
          <w:rPr>
            <w:noProof/>
            <w:webHidden/>
          </w:rPr>
          <w:fldChar w:fldCharType="separate"/>
        </w:r>
        <w:r>
          <w:rPr>
            <w:noProof/>
            <w:webHidden/>
          </w:rPr>
          <w:t>294</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05" w:history="1">
        <w:r w:rsidRPr="004A0C0F">
          <w:rPr>
            <w:rStyle w:val="Hyperlink"/>
            <w:noProof/>
          </w:rPr>
          <w:t>Ensuring Data Integrity with Hash Codes</w:t>
        </w:r>
        <w:r>
          <w:rPr>
            <w:noProof/>
            <w:webHidden/>
          </w:rPr>
          <w:tab/>
        </w:r>
        <w:r>
          <w:rPr>
            <w:noProof/>
            <w:webHidden/>
          </w:rPr>
          <w:fldChar w:fldCharType="begin"/>
        </w:r>
        <w:r>
          <w:rPr>
            <w:noProof/>
            <w:webHidden/>
          </w:rPr>
          <w:instrText xml:space="preserve"> PAGEREF _Toc426473205 \h </w:instrText>
        </w:r>
        <w:r>
          <w:rPr>
            <w:noProof/>
            <w:webHidden/>
          </w:rPr>
        </w:r>
        <w:r>
          <w:rPr>
            <w:noProof/>
            <w:webHidden/>
          </w:rPr>
          <w:fldChar w:fldCharType="separate"/>
        </w:r>
        <w:r>
          <w:rPr>
            <w:noProof/>
            <w:webHidden/>
          </w:rPr>
          <w:t>296</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206" w:history="1">
        <w:r w:rsidRPr="004A0C0F">
          <w:rPr>
            <w:rStyle w:val="Hyperlink"/>
            <w:rFonts w:eastAsia="Times New Roman"/>
            <w:noProof/>
          </w:rPr>
          <w:t>Generating a Hash</w:t>
        </w:r>
        <w:r>
          <w:rPr>
            <w:noProof/>
            <w:webHidden/>
          </w:rPr>
          <w:tab/>
        </w:r>
        <w:r>
          <w:rPr>
            <w:noProof/>
            <w:webHidden/>
          </w:rPr>
          <w:fldChar w:fldCharType="begin"/>
        </w:r>
        <w:r>
          <w:rPr>
            <w:noProof/>
            <w:webHidden/>
          </w:rPr>
          <w:instrText xml:space="preserve"> PAGEREF _Toc426473206 \h </w:instrText>
        </w:r>
        <w:r>
          <w:rPr>
            <w:noProof/>
            <w:webHidden/>
          </w:rPr>
        </w:r>
        <w:r>
          <w:rPr>
            <w:noProof/>
            <w:webHidden/>
          </w:rPr>
          <w:fldChar w:fldCharType="separate"/>
        </w:r>
        <w:r>
          <w:rPr>
            <w:noProof/>
            <w:webHidden/>
          </w:rPr>
          <w:t>296</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207" w:history="1">
        <w:r w:rsidRPr="004A0C0F">
          <w:rPr>
            <w:rStyle w:val="Hyperlink"/>
            <w:rFonts w:eastAsia="Times New Roman"/>
            <w:noProof/>
          </w:rPr>
          <w:t>Verifying a Hash</w:t>
        </w:r>
        <w:r>
          <w:rPr>
            <w:noProof/>
            <w:webHidden/>
          </w:rPr>
          <w:tab/>
        </w:r>
        <w:r>
          <w:rPr>
            <w:noProof/>
            <w:webHidden/>
          </w:rPr>
          <w:fldChar w:fldCharType="begin"/>
        </w:r>
        <w:r>
          <w:rPr>
            <w:noProof/>
            <w:webHidden/>
          </w:rPr>
          <w:instrText xml:space="preserve"> PAGEREF _Toc426473207 \h </w:instrText>
        </w:r>
        <w:r>
          <w:rPr>
            <w:noProof/>
            <w:webHidden/>
          </w:rPr>
        </w:r>
        <w:r>
          <w:rPr>
            <w:noProof/>
            <w:webHidden/>
          </w:rPr>
          <w:fldChar w:fldCharType="separate"/>
        </w:r>
        <w:r>
          <w:rPr>
            <w:noProof/>
            <w:webHidden/>
          </w:rPr>
          <w:t>298</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08" w:history="1">
        <w:r w:rsidRPr="004A0C0F">
          <w:rPr>
            <w:rStyle w:val="Hyperlink"/>
            <w:noProof/>
          </w:rPr>
          <w:t>Ensuring Data Integrity with Hash Codes</w:t>
        </w:r>
        <w:r>
          <w:rPr>
            <w:noProof/>
            <w:webHidden/>
          </w:rPr>
          <w:tab/>
        </w:r>
        <w:r>
          <w:rPr>
            <w:noProof/>
            <w:webHidden/>
          </w:rPr>
          <w:fldChar w:fldCharType="begin"/>
        </w:r>
        <w:r>
          <w:rPr>
            <w:noProof/>
            <w:webHidden/>
          </w:rPr>
          <w:instrText xml:space="preserve"> PAGEREF _Toc426473208 \h </w:instrText>
        </w:r>
        <w:r>
          <w:rPr>
            <w:noProof/>
            <w:webHidden/>
          </w:rPr>
        </w:r>
        <w:r>
          <w:rPr>
            <w:noProof/>
            <w:webHidden/>
          </w:rPr>
          <w:fldChar w:fldCharType="separate"/>
        </w:r>
        <w:r>
          <w:rPr>
            <w:noProof/>
            <w:webHidden/>
          </w:rPr>
          <w:t>301</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09" w:history="1">
        <w:r w:rsidRPr="004A0C0F">
          <w:rPr>
            <w:rStyle w:val="Hyperlink"/>
            <w:noProof/>
          </w:rPr>
          <w:t>Ensuring Data Integrity with Hash Codes</w:t>
        </w:r>
        <w:r>
          <w:rPr>
            <w:noProof/>
            <w:webHidden/>
          </w:rPr>
          <w:tab/>
        </w:r>
        <w:r>
          <w:rPr>
            <w:noProof/>
            <w:webHidden/>
          </w:rPr>
          <w:fldChar w:fldCharType="begin"/>
        </w:r>
        <w:r>
          <w:rPr>
            <w:noProof/>
            <w:webHidden/>
          </w:rPr>
          <w:instrText xml:space="preserve"> PAGEREF _Toc426473209 \h </w:instrText>
        </w:r>
        <w:r>
          <w:rPr>
            <w:noProof/>
            <w:webHidden/>
          </w:rPr>
        </w:r>
        <w:r>
          <w:rPr>
            <w:noProof/>
            <w:webHidden/>
          </w:rPr>
          <w:fldChar w:fldCharType="separate"/>
        </w:r>
        <w:r>
          <w:rPr>
            <w:noProof/>
            <w:webHidden/>
          </w:rPr>
          <w:t>304</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10" w:history="1">
        <w:r w:rsidRPr="004A0C0F">
          <w:rPr>
            <w:rStyle w:val="Hyperlink"/>
            <w:noProof/>
          </w:rPr>
          <w:t>Creating a Cryptographic Scheme</w:t>
        </w:r>
        <w:r>
          <w:rPr>
            <w:noProof/>
            <w:webHidden/>
          </w:rPr>
          <w:tab/>
        </w:r>
        <w:r>
          <w:rPr>
            <w:noProof/>
            <w:webHidden/>
          </w:rPr>
          <w:fldChar w:fldCharType="begin"/>
        </w:r>
        <w:r>
          <w:rPr>
            <w:noProof/>
            <w:webHidden/>
          </w:rPr>
          <w:instrText xml:space="preserve"> PAGEREF _Toc426473210 \h </w:instrText>
        </w:r>
        <w:r>
          <w:rPr>
            <w:noProof/>
            <w:webHidden/>
          </w:rPr>
        </w:r>
        <w:r>
          <w:rPr>
            <w:noProof/>
            <w:webHidden/>
          </w:rPr>
          <w:fldChar w:fldCharType="separate"/>
        </w:r>
        <w:r>
          <w:rPr>
            <w:noProof/>
            <w:webHidden/>
          </w:rPr>
          <w:t>306</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11" w:history="1">
        <w:r w:rsidRPr="004A0C0F">
          <w:rPr>
            <w:rStyle w:val="Hyperlink"/>
            <w:noProof/>
          </w:rPr>
          <w:t>Extending the KeyedHashAlgorithm Class</w:t>
        </w:r>
        <w:r>
          <w:rPr>
            <w:noProof/>
            <w:webHidden/>
          </w:rPr>
          <w:tab/>
        </w:r>
        <w:r>
          <w:rPr>
            <w:noProof/>
            <w:webHidden/>
          </w:rPr>
          <w:fldChar w:fldCharType="begin"/>
        </w:r>
        <w:r>
          <w:rPr>
            <w:noProof/>
            <w:webHidden/>
          </w:rPr>
          <w:instrText xml:space="preserve"> PAGEREF _Toc426473211 \h </w:instrText>
        </w:r>
        <w:r>
          <w:rPr>
            <w:noProof/>
            <w:webHidden/>
          </w:rPr>
        </w:r>
        <w:r>
          <w:rPr>
            <w:noProof/>
            <w:webHidden/>
          </w:rPr>
          <w:fldChar w:fldCharType="separate"/>
        </w:r>
        <w:r>
          <w:rPr>
            <w:noProof/>
            <w:webHidden/>
          </w:rPr>
          <w:t>307</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12" w:history="1">
        <w:r w:rsidRPr="004A0C0F">
          <w:rPr>
            <w:rStyle w:val="Hyperlink"/>
            <w:noProof/>
          </w:rPr>
          <w:t>XML Encryption and Digital Signatures</w:t>
        </w:r>
        <w:r>
          <w:rPr>
            <w:noProof/>
            <w:webHidden/>
          </w:rPr>
          <w:tab/>
        </w:r>
        <w:r>
          <w:rPr>
            <w:noProof/>
            <w:webHidden/>
          </w:rPr>
          <w:fldChar w:fldCharType="begin"/>
        </w:r>
        <w:r>
          <w:rPr>
            <w:noProof/>
            <w:webHidden/>
          </w:rPr>
          <w:instrText xml:space="preserve"> PAGEREF _Toc426473212 \h </w:instrText>
        </w:r>
        <w:r>
          <w:rPr>
            <w:noProof/>
            <w:webHidden/>
          </w:rPr>
        </w:r>
        <w:r>
          <w:rPr>
            <w:noProof/>
            <w:webHidden/>
          </w:rPr>
          <w:fldChar w:fldCharType="separate"/>
        </w:r>
        <w:r>
          <w:rPr>
            <w:noProof/>
            <w:webHidden/>
          </w:rPr>
          <w:t>314</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213" w:history="1">
        <w:r w:rsidRPr="004A0C0F">
          <w:rPr>
            <w:rStyle w:val="Hyperlink"/>
            <w:noProof/>
          </w:rPr>
          <w:t>How to: Encrypt XML Elements with Symmetric Keys</w:t>
        </w:r>
        <w:r>
          <w:rPr>
            <w:noProof/>
            <w:webHidden/>
          </w:rPr>
          <w:tab/>
        </w:r>
        <w:r>
          <w:rPr>
            <w:noProof/>
            <w:webHidden/>
          </w:rPr>
          <w:fldChar w:fldCharType="begin"/>
        </w:r>
        <w:r>
          <w:rPr>
            <w:noProof/>
            <w:webHidden/>
          </w:rPr>
          <w:instrText xml:space="preserve"> PAGEREF _Toc426473213 \h </w:instrText>
        </w:r>
        <w:r>
          <w:rPr>
            <w:noProof/>
            <w:webHidden/>
          </w:rPr>
        </w:r>
        <w:r>
          <w:rPr>
            <w:noProof/>
            <w:webHidden/>
          </w:rPr>
          <w:fldChar w:fldCharType="separate"/>
        </w:r>
        <w:r>
          <w:rPr>
            <w:noProof/>
            <w:webHidden/>
          </w:rPr>
          <w:t>315</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214" w:history="1">
        <w:r w:rsidRPr="004A0C0F">
          <w:rPr>
            <w:rStyle w:val="Hyperlink"/>
            <w:noProof/>
          </w:rPr>
          <w:t>How to: Decrypt XML Elements with Symmetric Keys</w:t>
        </w:r>
        <w:r>
          <w:rPr>
            <w:noProof/>
            <w:webHidden/>
          </w:rPr>
          <w:tab/>
        </w:r>
        <w:r>
          <w:rPr>
            <w:noProof/>
            <w:webHidden/>
          </w:rPr>
          <w:fldChar w:fldCharType="begin"/>
        </w:r>
        <w:r>
          <w:rPr>
            <w:noProof/>
            <w:webHidden/>
          </w:rPr>
          <w:instrText xml:space="preserve"> PAGEREF _Toc426473214 \h </w:instrText>
        </w:r>
        <w:r>
          <w:rPr>
            <w:noProof/>
            <w:webHidden/>
          </w:rPr>
        </w:r>
        <w:r>
          <w:rPr>
            <w:noProof/>
            <w:webHidden/>
          </w:rPr>
          <w:fldChar w:fldCharType="separate"/>
        </w:r>
        <w:r>
          <w:rPr>
            <w:noProof/>
            <w:webHidden/>
          </w:rPr>
          <w:t>323</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215" w:history="1">
        <w:r w:rsidRPr="004A0C0F">
          <w:rPr>
            <w:rStyle w:val="Hyperlink"/>
            <w:noProof/>
          </w:rPr>
          <w:t>How to: Encrypt XML Elements with Asymmetric Keys</w:t>
        </w:r>
        <w:r>
          <w:rPr>
            <w:noProof/>
            <w:webHidden/>
          </w:rPr>
          <w:tab/>
        </w:r>
        <w:r>
          <w:rPr>
            <w:noProof/>
            <w:webHidden/>
          </w:rPr>
          <w:fldChar w:fldCharType="begin"/>
        </w:r>
        <w:r>
          <w:rPr>
            <w:noProof/>
            <w:webHidden/>
          </w:rPr>
          <w:instrText xml:space="preserve"> PAGEREF _Toc426473215 \h </w:instrText>
        </w:r>
        <w:r>
          <w:rPr>
            <w:noProof/>
            <w:webHidden/>
          </w:rPr>
        </w:r>
        <w:r>
          <w:rPr>
            <w:noProof/>
            <w:webHidden/>
          </w:rPr>
          <w:fldChar w:fldCharType="separate"/>
        </w:r>
        <w:r>
          <w:rPr>
            <w:noProof/>
            <w:webHidden/>
          </w:rPr>
          <w:t>328</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216" w:history="1">
        <w:r w:rsidRPr="004A0C0F">
          <w:rPr>
            <w:rStyle w:val="Hyperlink"/>
            <w:noProof/>
          </w:rPr>
          <w:t>How to: Decrypt XML Elements with Asymmetric Keys</w:t>
        </w:r>
        <w:r>
          <w:rPr>
            <w:noProof/>
            <w:webHidden/>
          </w:rPr>
          <w:tab/>
        </w:r>
        <w:r>
          <w:rPr>
            <w:noProof/>
            <w:webHidden/>
          </w:rPr>
          <w:fldChar w:fldCharType="begin"/>
        </w:r>
        <w:r>
          <w:rPr>
            <w:noProof/>
            <w:webHidden/>
          </w:rPr>
          <w:instrText xml:space="preserve"> PAGEREF _Toc426473216 \h </w:instrText>
        </w:r>
        <w:r>
          <w:rPr>
            <w:noProof/>
            <w:webHidden/>
          </w:rPr>
        </w:r>
        <w:r>
          <w:rPr>
            <w:noProof/>
            <w:webHidden/>
          </w:rPr>
          <w:fldChar w:fldCharType="separate"/>
        </w:r>
        <w:r>
          <w:rPr>
            <w:noProof/>
            <w:webHidden/>
          </w:rPr>
          <w:t>338</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217" w:history="1">
        <w:r w:rsidRPr="004A0C0F">
          <w:rPr>
            <w:rStyle w:val="Hyperlink"/>
            <w:noProof/>
          </w:rPr>
          <w:t>How to: Encrypt XML Elements with X.509 Certificates</w:t>
        </w:r>
        <w:r>
          <w:rPr>
            <w:noProof/>
            <w:webHidden/>
          </w:rPr>
          <w:tab/>
        </w:r>
        <w:r>
          <w:rPr>
            <w:noProof/>
            <w:webHidden/>
          </w:rPr>
          <w:fldChar w:fldCharType="begin"/>
        </w:r>
        <w:r>
          <w:rPr>
            <w:noProof/>
            <w:webHidden/>
          </w:rPr>
          <w:instrText xml:space="preserve"> PAGEREF _Toc426473217 \h </w:instrText>
        </w:r>
        <w:r>
          <w:rPr>
            <w:noProof/>
            <w:webHidden/>
          </w:rPr>
        </w:r>
        <w:r>
          <w:rPr>
            <w:noProof/>
            <w:webHidden/>
          </w:rPr>
          <w:fldChar w:fldCharType="separate"/>
        </w:r>
        <w:r>
          <w:rPr>
            <w:noProof/>
            <w:webHidden/>
          </w:rPr>
          <w:t>342</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218" w:history="1">
        <w:r w:rsidRPr="004A0C0F">
          <w:rPr>
            <w:rStyle w:val="Hyperlink"/>
            <w:noProof/>
          </w:rPr>
          <w:t>How to: Decrypt XML Elements with X.509 Certificates</w:t>
        </w:r>
        <w:r>
          <w:rPr>
            <w:noProof/>
            <w:webHidden/>
          </w:rPr>
          <w:tab/>
        </w:r>
        <w:r>
          <w:rPr>
            <w:noProof/>
            <w:webHidden/>
          </w:rPr>
          <w:fldChar w:fldCharType="begin"/>
        </w:r>
        <w:r>
          <w:rPr>
            <w:noProof/>
            <w:webHidden/>
          </w:rPr>
          <w:instrText xml:space="preserve"> PAGEREF _Toc426473218 \h </w:instrText>
        </w:r>
        <w:r>
          <w:rPr>
            <w:noProof/>
            <w:webHidden/>
          </w:rPr>
        </w:r>
        <w:r>
          <w:rPr>
            <w:noProof/>
            <w:webHidden/>
          </w:rPr>
          <w:fldChar w:fldCharType="separate"/>
        </w:r>
        <w:r>
          <w:rPr>
            <w:noProof/>
            <w:webHidden/>
          </w:rPr>
          <w:t>348</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219" w:history="1">
        <w:r w:rsidRPr="004A0C0F">
          <w:rPr>
            <w:rStyle w:val="Hyperlink"/>
            <w:noProof/>
          </w:rPr>
          <w:t>How to: Sign XML Documents with Digital Signatures</w:t>
        </w:r>
        <w:r>
          <w:rPr>
            <w:noProof/>
            <w:webHidden/>
          </w:rPr>
          <w:tab/>
        </w:r>
        <w:r>
          <w:rPr>
            <w:noProof/>
            <w:webHidden/>
          </w:rPr>
          <w:fldChar w:fldCharType="begin"/>
        </w:r>
        <w:r>
          <w:rPr>
            <w:noProof/>
            <w:webHidden/>
          </w:rPr>
          <w:instrText xml:space="preserve"> PAGEREF _Toc426473219 \h </w:instrText>
        </w:r>
        <w:r>
          <w:rPr>
            <w:noProof/>
            <w:webHidden/>
          </w:rPr>
        </w:r>
        <w:r>
          <w:rPr>
            <w:noProof/>
            <w:webHidden/>
          </w:rPr>
          <w:fldChar w:fldCharType="separate"/>
        </w:r>
        <w:r>
          <w:rPr>
            <w:noProof/>
            <w:webHidden/>
          </w:rPr>
          <w:t>351</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220" w:history="1">
        <w:r w:rsidRPr="004A0C0F">
          <w:rPr>
            <w:rStyle w:val="Hyperlink"/>
            <w:noProof/>
          </w:rPr>
          <w:t>How to: Verify the Digital Signatures of XML Documents</w:t>
        </w:r>
        <w:r>
          <w:rPr>
            <w:noProof/>
            <w:webHidden/>
          </w:rPr>
          <w:tab/>
        </w:r>
        <w:r>
          <w:rPr>
            <w:noProof/>
            <w:webHidden/>
          </w:rPr>
          <w:fldChar w:fldCharType="begin"/>
        </w:r>
        <w:r>
          <w:rPr>
            <w:noProof/>
            <w:webHidden/>
          </w:rPr>
          <w:instrText xml:space="preserve"> PAGEREF _Toc426473220 \h </w:instrText>
        </w:r>
        <w:r>
          <w:rPr>
            <w:noProof/>
            <w:webHidden/>
          </w:rPr>
        </w:r>
        <w:r>
          <w:rPr>
            <w:noProof/>
            <w:webHidden/>
          </w:rPr>
          <w:fldChar w:fldCharType="separate"/>
        </w:r>
        <w:r>
          <w:rPr>
            <w:noProof/>
            <w:webHidden/>
          </w:rPr>
          <w:t>357</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21" w:history="1">
        <w:r w:rsidRPr="004A0C0F">
          <w:rPr>
            <w:rStyle w:val="Hyperlink"/>
            <w:noProof/>
          </w:rPr>
          <w:t>How to: Use Data Protection</w:t>
        </w:r>
        <w:r>
          <w:rPr>
            <w:noProof/>
            <w:webHidden/>
          </w:rPr>
          <w:tab/>
        </w:r>
        <w:r>
          <w:rPr>
            <w:noProof/>
            <w:webHidden/>
          </w:rPr>
          <w:fldChar w:fldCharType="begin"/>
        </w:r>
        <w:r>
          <w:rPr>
            <w:noProof/>
            <w:webHidden/>
          </w:rPr>
          <w:instrText xml:space="preserve"> PAGEREF _Toc426473221 \h </w:instrText>
        </w:r>
        <w:r>
          <w:rPr>
            <w:noProof/>
            <w:webHidden/>
          </w:rPr>
        </w:r>
        <w:r>
          <w:rPr>
            <w:noProof/>
            <w:webHidden/>
          </w:rPr>
          <w:fldChar w:fldCharType="separate"/>
        </w:r>
        <w:r>
          <w:rPr>
            <w:noProof/>
            <w:webHidden/>
          </w:rPr>
          <w:t>361</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22" w:history="1">
        <w:r w:rsidRPr="004A0C0F">
          <w:rPr>
            <w:rStyle w:val="Hyperlink"/>
            <w:noProof/>
          </w:rPr>
          <w:t>How to: Access Hardware Encryption Devices</w:t>
        </w:r>
        <w:r>
          <w:rPr>
            <w:noProof/>
            <w:webHidden/>
          </w:rPr>
          <w:tab/>
        </w:r>
        <w:r>
          <w:rPr>
            <w:noProof/>
            <w:webHidden/>
          </w:rPr>
          <w:fldChar w:fldCharType="begin"/>
        </w:r>
        <w:r>
          <w:rPr>
            <w:noProof/>
            <w:webHidden/>
          </w:rPr>
          <w:instrText xml:space="preserve"> PAGEREF _Toc426473222 \h </w:instrText>
        </w:r>
        <w:r>
          <w:rPr>
            <w:noProof/>
            <w:webHidden/>
          </w:rPr>
        </w:r>
        <w:r>
          <w:rPr>
            <w:noProof/>
            <w:webHidden/>
          </w:rPr>
          <w:fldChar w:fldCharType="separate"/>
        </w:r>
        <w:r>
          <w:rPr>
            <w:noProof/>
            <w:webHidden/>
          </w:rPr>
          <w:t>366</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23" w:history="1">
        <w:r w:rsidRPr="004A0C0F">
          <w:rPr>
            <w:rStyle w:val="Hyperlink"/>
            <w:noProof/>
          </w:rPr>
          <w:t>Walkthrough: Creating a Cryptographic Application</w:t>
        </w:r>
        <w:r>
          <w:rPr>
            <w:noProof/>
            <w:webHidden/>
          </w:rPr>
          <w:tab/>
        </w:r>
        <w:r>
          <w:rPr>
            <w:noProof/>
            <w:webHidden/>
          </w:rPr>
          <w:fldChar w:fldCharType="begin"/>
        </w:r>
        <w:r>
          <w:rPr>
            <w:noProof/>
            <w:webHidden/>
          </w:rPr>
          <w:instrText xml:space="preserve"> PAGEREF _Toc426473223 \h </w:instrText>
        </w:r>
        <w:r>
          <w:rPr>
            <w:noProof/>
            <w:webHidden/>
          </w:rPr>
        </w:r>
        <w:r>
          <w:rPr>
            <w:noProof/>
            <w:webHidden/>
          </w:rPr>
          <w:fldChar w:fldCharType="separate"/>
        </w:r>
        <w:r>
          <w:rPr>
            <w:noProof/>
            <w:webHidden/>
          </w:rPr>
          <w:t>368</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224" w:history="1">
        <w:r w:rsidRPr="004A0C0F">
          <w:rPr>
            <w:rStyle w:val="Hyperlink"/>
            <w:rFonts w:ascii="Segoe UI Semibold" w:hAnsi="Segoe UI Semibold" w:cs="Segoe UI"/>
            <w:bCs/>
            <w:noProof/>
          </w:rPr>
          <w:t>Prerequisites</w:t>
        </w:r>
        <w:r>
          <w:rPr>
            <w:noProof/>
            <w:webHidden/>
          </w:rPr>
          <w:tab/>
        </w:r>
        <w:r>
          <w:rPr>
            <w:noProof/>
            <w:webHidden/>
          </w:rPr>
          <w:fldChar w:fldCharType="begin"/>
        </w:r>
        <w:r>
          <w:rPr>
            <w:noProof/>
            <w:webHidden/>
          </w:rPr>
          <w:instrText xml:space="preserve"> PAGEREF _Toc426473224 \h </w:instrText>
        </w:r>
        <w:r>
          <w:rPr>
            <w:noProof/>
            <w:webHidden/>
          </w:rPr>
        </w:r>
        <w:r>
          <w:rPr>
            <w:noProof/>
            <w:webHidden/>
          </w:rPr>
          <w:fldChar w:fldCharType="separate"/>
        </w:r>
        <w:r>
          <w:rPr>
            <w:noProof/>
            <w:webHidden/>
          </w:rPr>
          <w:t>370</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225" w:history="1">
        <w:r w:rsidRPr="004A0C0F">
          <w:rPr>
            <w:rStyle w:val="Hyperlink"/>
            <w:rFonts w:ascii="Segoe UI Semibold" w:hAnsi="Segoe UI Semibold" w:cs="Segoe UI"/>
            <w:bCs/>
            <w:noProof/>
          </w:rPr>
          <w:t>Creating a Windows Forms Application</w:t>
        </w:r>
        <w:r>
          <w:rPr>
            <w:noProof/>
            <w:webHidden/>
          </w:rPr>
          <w:tab/>
        </w:r>
        <w:r>
          <w:rPr>
            <w:noProof/>
            <w:webHidden/>
          </w:rPr>
          <w:fldChar w:fldCharType="begin"/>
        </w:r>
        <w:r>
          <w:rPr>
            <w:noProof/>
            <w:webHidden/>
          </w:rPr>
          <w:instrText xml:space="preserve"> PAGEREF _Toc426473225 \h </w:instrText>
        </w:r>
        <w:r>
          <w:rPr>
            <w:noProof/>
            <w:webHidden/>
          </w:rPr>
        </w:r>
        <w:r>
          <w:rPr>
            <w:noProof/>
            <w:webHidden/>
          </w:rPr>
          <w:fldChar w:fldCharType="separate"/>
        </w:r>
        <w:r>
          <w:rPr>
            <w:noProof/>
            <w:webHidden/>
          </w:rPr>
          <w:t>370</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226" w:history="1">
        <w:r w:rsidRPr="004A0C0F">
          <w:rPr>
            <w:rStyle w:val="Hyperlink"/>
            <w:rFonts w:ascii="Segoe UI Semibold" w:hAnsi="Segoe UI Semibold" w:cs="Segoe UI"/>
            <w:bCs/>
            <w:noProof/>
          </w:rPr>
          <w:t>Declaring Global Objects</w:t>
        </w:r>
        <w:r>
          <w:rPr>
            <w:noProof/>
            <w:webHidden/>
          </w:rPr>
          <w:tab/>
        </w:r>
        <w:r>
          <w:rPr>
            <w:noProof/>
            <w:webHidden/>
          </w:rPr>
          <w:fldChar w:fldCharType="begin"/>
        </w:r>
        <w:r>
          <w:rPr>
            <w:noProof/>
            <w:webHidden/>
          </w:rPr>
          <w:instrText xml:space="preserve"> PAGEREF _Toc426473226 \h </w:instrText>
        </w:r>
        <w:r>
          <w:rPr>
            <w:noProof/>
            <w:webHidden/>
          </w:rPr>
        </w:r>
        <w:r>
          <w:rPr>
            <w:noProof/>
            <w:webHidden/>
          </w:rPr>
          <w:fldChar w:fldCharType="separate"/>
        </w:r>
        <w:r>
          <w:rPr>
            <w:noProof/>
            <w:webHidden/>
          </w:rPr>
          <w:t>370</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227" w:history="1">
        <w:r w:rsidRPr="004A0C0F">
          <w:rPr>
            <w:rStyle w:val="Hyperlink"/>
            <w:rFonts w:ascii="Segoe UI Semibold" w:hAnsi="Segoe UI Semibold" w:cs="Segoe UI"/>
            <w:bCs/>
            <w:noProof/>
          </w:rPr>
          <w:t>Creating an Asymmetric Key</w:t>
        </w:r>
        <w:r>
          <w:rPr>
            <w:noProof/>
            <w:webHidden/>
          </w:rPr>
          <w:tab/>
        </w:r>
        <w:r>
          <w:rPr>
            <w:noProof/>
            <w:webHidden/>
          </w:rPr>
          <w:fldChar w:fldCharType="begin"/>
        </w:r>
        <w:r>
          <w:rPr>
            <w:noProof/>
            <w:webHidden/>
          </w:rPr>
          <w:instrText xml:space="preserve"> PAGEREF _Toc426473227 \h </w:instrText>
        </w:r>
        <w:r>
          <w:rPr>
            <w:noProof/>
            <w:webHidden/>
          </w:rPr>
        </w:r>
        <w:r>
          <w:rPr>
            <w:noProof/>
            <w:webHidden/>
          </w:rPr>
          <w:fldChar w:fldCharType="separate"/>
        </w:r>
        <w:r>
          <w:rPr>
            <w:noProof/>
            <w:webHidden/>
          </w:rPr>
          <w:t>371</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228" w:history="1">
        <w:r w:rsidRPr="004A0C0F">
          <w:rPr>
            <w:rStyle w:val="Hyperlink"/>
            <w:rFonts w:ascii="Segoe UI Semibold" w:hAnsi="Segoe UI Semibold" w:cs="Segoe UI"/>
            <w:bCs/>
            <w:noProof/>
          </w:rPr>
          <w:t>Encrypting a File</w:t>
        </w:r>
        <w:r>
          <w:rPr>
            <w:noProof/>
            <w:webHidden/>
          </w:rPr>
          <w:tab/>
        </w:r>
        <w:r>
          <w:rPr>
            <w:noProof/>
            <w:webHidden/>
          </w:rPr>
          <w:fldChar w:fldCharType="begin"/>
        </w:r>
        <w:r>
          <w:rPr>
            <w:noProof/>
            <w:webHidden/>
          </w:rPr>
          <w:instrText xml:space="preserve"> PAGEREF _Toc426473228 \h </w:instrText>
        </w:r>
        <w:r>
          <w:rPr>
            <w:noProof/>
            <w:webHidden/>
          </w:rPr>
        </w:r>
        <w:r>
          <w:rPr>
            <w:noProof/>
            <w:webHidden/>
          </w:rPr>
          <w:fldChar w:fldCharType="separate"/>
        </w:r>
        <w:r>
          <w:rPr>
            <w:noProof/>
            <w:webHidden/>
          </w:rPr>
          <w:t>371</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229" w:history="1">
        <w:r w:rsidRPr="004A0C0F">
          <w:rPr>
            <w:rStyle w:val="Hyperlink"/>
            <w:rFonts w:ascii="Segoe UI Semibold" w:hAnsi="Segoe UI Semibold" w:cs="Segoe UI"/>
            <w:bCs/>
            <w:noProof/>
          </w:rPr>
          <w:t>Decrypting a File</w:t>
        </w:r>
        <w:r>
          <w:rPr>
            <w:noProof/>
            <w:webHidden/>
          </w:rPr>
          <w:tab/>
        </w:r>
        <w:r>
          <w:rPr>
            <w:noProof/>
            <w:webHidden/>
          </w:rPr>
          <w:fldChar w:fldCharType="begin"/>
        </w:r>
        <w:r>
          <w:rPr>
            <w:noProof/>
            <w:webHidden/>
          </w:rPr>
          <w:instrText xml:space="preserve"> PAGEREF _Toc426473229 \h </w:instrText>
        </w:r>
        <w:r>
          <w:rPr>
            <w:noProof/>
            <w:webHidden/>
          </w:rPr>
        </w:r>
        <w:r>
          <w:rPr>
            <w:noProof/>
            <w:webHidden/>
          </w:rPr>
          <w:fldChar w:fldCharType="separate"/>
        </w:r>
        <w:r>
          <w:rPr>
            <w:noProof/>
            <w:webHidden/>
          </w:rPr>
          <w:t>374</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230" w:history="1">
        <w:r w:rsidRPr="004A0C0F">
          <w:rPr>
            <w:rStyle w:val="Hyperlink"/>
            <w:rFonts w:ascii="Segoe UI Semibold" w:hAnsi="Segoe UI Semibold" w:cs="Segoe UI"/>
            <w:bCs/>
            <w:noProof/>
          </w:rPr>
          <w:t>Exporting a Public Key</w:t>
        </w:r>
        <w:r>
          <w:rPr>
            <w:noProof/>
            <w:webHidden/>
          </w:rPr>
          <w:tab/>
        </w:r>
        <w:r>
          <w:rPr>
            <w:noProof/>
            <w:webHidden/>
          </w:rPr>
          <w:fldChar w:fldCharType="begin"/>
        </w:r>
        <w:r>
          <w:rPr>
            <w:noProof/>
            <w:webHidden/>
          </w:rPr>
          <w:instrText xml:space="preserve"> PAGEREF _Toc426473230 \h </w:instrText>
        </w:r>
        <w:r>
          <w:rPr>
            <w:noProof/>
            <w:webHidden/>
          </w:rPr>
        </w:r>
        <w:r>
          <w:rPr>
            <w:noProof/>
            <w:webHidden/>
          </w:rPr>
          <w:fldChar w:fldCharType="separate"/>
        </w:r>
        <w:r>
          <w:rPr>
            <w:noProof/>
            <w:webHidden/>
          </w:rPr>
          <w:t>377</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231" w:history="1">
        <w:r w:rsidRPr="004A0C0F">
          <w:rPr>
            <w:rStyle w:val="Hyperlink"/>
            <w:rFonts w:ascii="Segoe UI Semibold" w:hAnsi="Segoe UI Semibold" w:cs="Segoe UI"/>
            <w:bCs/>
            <w:noProof/>
          </w:rPr>
          <w:t>Importing a Public Key</w:t>
        </w:r>
        <w:r>
          <w:rPr>
            <w:noProof/>
            <w:webHidden/>
          </w:rPr>
          <w:tab/>
        </w:r>
        <w:r>
          <w:rPr>
            <w:noProof/>
            <w:webHidden/>
          </w:rPr>
          <w:fldChar w:fldCharType="begin"/>
        </w:r>
        <w:r>
          <w:rPr>
            <w:noProof/>
            <w:webHidden/>
          </w:rPr>
          <w:instrText xml:space="preserve"> PAGEREF _Toc426473231 \h </w:instrText>
        </w:r>
        <w:r>
          <w:rPr>
            <w:noProof/>
            <w:webHidden/>
          </w:rPr>
        </w:r>
        <w:r>
          <w:rPr>
            <w:noProof/>
            <w:webHidden/>
          </w:rPr>
          <w:fldChar w:fldCharType="separate"/>
        </w:r>
        <w:r>
          <w:rPr>
            <w:noProof/>
            <w:webHidden/>
          </w:rPr>
          <w:t>378</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232" w:history="1">
        <w:r w:rsidRPr="004A0C0F">
          <w:rPr>
            <w:rStyle w:val="Hyperlink"/>
            <w:rFonts w:ascii="Segoe UI Semibold" w:hAnsi="Segoe UI Semibold" w:cs="Segoe UI"/>
            <w:bCs/>
            <w:noProof/>
          </w:rPr>
          <w:t>Getting a Private Key</w:t>
        </w:r>
        <w:r>
          <w:rPr>
            <w:noProof/>
            <w:webHidden/>
          </w:rPr>
          <w:tab/>
        </w:r>
        <w:r>
          <w:rPr>
            <w:noProof/>
            <w:webHidden/>
          </w:rPr>
          <w:fldChar w:fldCharType="begin"/>
        </w:r>
        <w:r>
          <w:rPr>
            <w:noProof/>
            <w:webHidden/>
          </w:rPr>
          <w:instrText xml:space="preserve"> PAGEREF _Toc426473232 \h </w:instrText>
        </w:r>
        <w:r>
          <w:rPr>
            <w:noProof/>
            <w:webHidden/>
          </w:rPr>
        </w:r>
        <w:r>
          <w:rPr>
            <w:noProof/>
            <w:webHidden/>
          </w:rPr>
          <w:fldChar w:fldCharType="separate"/>
        </w:r>
        <w:r>
          <w:rPr>
            <w:noProof/>
            <w:webHidden/>
          </w:rPr>
          <w:t>378</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233" w:history="1">
        <w:r w:rsidRPr="004A0C0F">
          <w:rPr>
            <w:rStyle w:val="Hyperlink"/>
            <w:rFonts w:ascii="Segoe UI Semibold" w:hAnsi="Segoe UI Semibold" w:cs="Segoe UI"/>
            <w:bCs/>
            <w:noProof/>
          </w:rPr>
          <w:t>Testing the Application</w:t>
        </w:r>
        <w:r>
          <w:rPr>
            <w:noProof/>
            <w:webHidden/>
          </w:rPr>
          <w:tab/>
        </w:r>
        <w:r>
          <w:rPr>
            <w:noProof/>
            <w:webHidden/>
          </w:rPr>
          <w:fldChar w:fldCharType="begin"/>
        </w:r>
        <w:r>
          <w:rPr>
            <w:noProof/>
            <w:webHidden/>
          </w:rPr>
          <w:instrText xml:space="preserve"> PAGEREF _Toc426473233 \h </w:instrText>
        </w:r>
        <w:r>
          <w:rPr>
            <w:noProof/>
            <w:webHidden/>
          </w:rPr>
        </w:r>
        <w:r>
          <w:rPr>
            <w:noProof/>
            <w:webHidden/>
          </w:rPr>
          <w:fldChar w:fldCharType="separate"/>
        </w:r>
        <w:r>
          <w:rPr>
            <w:noProof/>
            <w:webHidden/>
          </w:rPr>
          <w:t>379</w:t>
        </w:r>
        <w:r>
          <w:rPr>
            <w:noProof/>
            <w:webHidden/>
          </w:rPr>
          <w:fldChar w:fldCharType="end"/>
        </w:r>
      </w:hyperlink>
    </w:p>
    <w:p w:rsidR="005952A5" w:rsidRDefault="005952A5">
      <w:pPr>
        <w:pStyle w:val="TOC6"/>
        <w:tabs>
          <w:tab w:val="right" w:leader="dot" w:pos="9350"/>
        </w:tabs>
        <w:rPr>
          <w:rFonts w:eastAsiaTheme="minorEastAsia"/>
          <w:noProof/>
          <w:sz w:val="22"/>
          <w:szCs w:val="22"/>
        </w:rPr>
      </w:pPr>
      <w:hyperlink w:anchor="_Toc426473234" w:history="1">
        <w:r w:rsidRPr="004A0C0F">
          <w:rPr>
            <w:rStyle w:val="Hyperlink"/>
            <w:noProof/>
          </w:rPr>
          <w:t>To create keys, encrypt, and decrypt</w:t>
        </w:r>
        <w:r>
          <w:rPr>
            <w:noProof/>
            <w:webHidden/>
          </w:rPr>
          <w:tab/>
        </w:r>
        <w:r>
          <w:rPr>
            <w:noProof/>
            <w:webHidden/>
          </w:rPr>
          <w:fldChar w:fldCharType="begin"/>
        </w:r>
        <w:r>
          <w:rPr>
            <w:noProof/>
            <w:webHidden/>
          </w:rPr>
          <w:instrText xml:space="preserve"> PAGEREF _Toc426473234 \h </w:instrText>
        </w:r>
        <w:r>
          <w:rPr>
            <w:noProof/>
            <w:webHidden/>
          </w:rPr>
        </w:r>
        <w:r>
          <w:rPr>
            <w:noProof/>
            <w:webHidden/>
          </w:rPr>
          <w:fldChar w:fldCharType="separate"/>
        </w:r>
        <w:r>
          <w:rPr>
            <w:noProof/>
            <w:webHidden/>
          </w:rPr>
          <w:t>379</w:t>
        </w:r>
        <w:r>
          <w:rPr>
            <w:noProof/>
            <w:webHidden/>
          </w:rPr>
          <w:fldChar w:fldCharType="end"/>
        </w:r>
      </w:hyperlink>
    </w:p>
    <w:p w:rsidR="005952A5" w:rsidRDefault="005952A5">
      <w:pPr>
        <w:pStyle w:val="TOC6"/>
        <w:tabs>
          <w:tab w:val="right" w:leader="dot" w:pos="9350"/>
        </w:tabs>
        <w:rPr>
          <w:rFonts w:eastAsiaTheme="minorEastAsia"/>
          <w:noProof/>
          <w:sz w:val="22"/>
          <w:szCs w:val="22"/>
        </w:rPr>
      </w:pPr>
      <w:hyperlink w:anchor="_Toc426473235" w:history="1">
        <w:r w:rsidRPr="004A0C0F">
          <w:rPr>
            <w:rStyle w:val="Hyperlink"/>
            <w:noProof/>
          </w:rPr>
          <w:t>To encrypt using the public key</w:t>
        </w:r>
        <w:r>
          <w:rPr>
            <w:noProof/>
            <w:webHidden/>
          </w:rPr>
          <w:tab/>
        </w:r>
        <w:r>
          <w:rPr>
            <w:noProof/>
            <w:webHidden/>
          </w:rPr>
          <w:fldChar w:fldCharType="begin"/>
        </w:r>
        <w:r>
          <w:rPr>
            <w:noProof/>
            <w:webHidden/>
          </w:rPr>
          <w:instrText xml:space="preserve"> PAGEREF _Toc426473235 \h </w:instrText>
        </w:r>
        <w:r>
          <w:rPr>
            <w:noProof/>
            <w:webHidden/>
          </w:rPr>
        </w:r>
        <w:r>
          <w:rPr>
            <w:noProof/>
            <w:webHidden/>
          </w:rPr>
          <w:fldChar w:fldCharType="separate"/>
        </w:r>
        <w:r>
          <w:rPr>
            <w:noProof/>
            <w:webHidden/>
          </w:rPr>
          <w:t>379</w:t>
        </w:r>
        <w:r>
          <w:rPr>
            <w:noProof/>
            <w:webHidden/>
          </w:rPr>
          <w:fldChar w:fldCharType="end"/>
        </w:r>
      </w:hyperlink>
    </w:p>
    <w:p w:rsidR="005952A5" w:rsidRDefault="005952A5">
      <w:pPr>
        <w:pStyle w:val="TOC6"/>
        <w:tabs>
          <w:tab w:val="right" w:leader="dot" w:pos="9350"/>
        </w:tabs>
        <w:rPr>
          <w:rFonts w:eastAsiaTheme="minorEastAsia"/>
          <w:noProof/>
          <w:sz w:val="22"/>
          <w:szCs w:val="22"/>
        </w:rPr>
      </w:pPr>
      <w:hyperlink w:anchor="_Toc426473236" w:history="1">
        <w:r w:rsidRPr="004A0C0F">
          <w:rPr>
            <w:rStyle w:val="Hyperlink"/>
            <w:noProof/>
          </w:rPr>
          <w:t>To decrypt using the private key</w:t>
        </w:r>
        <w:r>
          <w:rPr>
            <w:noProof/>
            <w:webHidden/>
          </w:rPr>
          <w:tab/>
        </w:r>
        <w:r>
          <w:rPr>
            <w:noProof/>
            <w:webHidden/>
          </w:rPr>
          <w:fldChar w:fldCharType="begin"/>
        </w:r>
        <w:r>
          <w:rPr>
            <w:noProof/>
            <w:webHidden/>
          </w:rPr>
          <w:instrText xml:space="preserve"> PAGEREF _Toc426473236 \h </w:instrText>
        </w:r>
        <w:r>
          <w:rPr>
            <w:noProof/>
            <w:webHidden/>
          </w:rPr>
        </w:r>
        <w:r>
          <w:rPr>
            <w:noProof/>
            <w:webHidden/>
          </w:rPr>
          <w:fldChar w:fldCharType="separate"/>
        </w:r>
        <w:r>
          <w:rPr>
            <w:noProof/>
            <w:webHidden/>
          </w:rPr>
          <w:t>380</w:t>
        </w:r>
        <w:r>
          <w:rPr>
            <w:noProof/>
            <w:webHidden/>
          </w:rPr>
          <w:fldChar w:fldCharType="end"/>
        </w:r>
      </w:hyperlink>
    </w:p>
    <w:p w:rsidR="005952A5" w:rsidRDefault="005952A5">
      <w:pPr>
        <w:pStyle w:val="TOC2"/>
        <w:tabs>
          <w:tab w:val="right" w:leader="dot" w:pos="9350"/>
        </w:tabs>
        <w:rPr>
          <w:rFonts w:eastAsiaTheme="minorEastAsia"/>
          <w:noProof/>
          <w:sz w:val="22"/>
          <w:szCs w:val="22"/>
        </w:rPr>
      </w:pPr>
      <w:hyperlink w:anchor="_Toc426473237" w:history="1">
        <w:r w:rsidRPr="004A0C0F">
          <w:rPr>
            <w:rStyle w:val="Hyperlink"/>
            <w:noProof/>
          </w:rPr>
          <w:t>Security Policy Management</w:t>
        </w:r>
        <w:r>
          <w:rPr>
            <w:noProof/>
            <w:webHidden/>
          </w:rPr>
          <w:tab/>
        </w:r>
        <w:r>
          <w:rPr>
            <w:noProof/>
            <w:webHidden/>
          </w:rPr>
          <w:fldChar w:fldCharType="begin"/>
        </w:r>
        <w:r>
          <w:rPr>
            <w:noProof/>
            <w:webHidden/>
          </w:rPr>
          <w:instrText xml:space="preserve"> PAGEREF _Toc426473237 \h </w:instrText>
        </w:r>
        <w:r>
          <w:rPr>
            <w:noProof/>
            <w:webHidden/>
          </w:rPr>
        </w:r>
        <w:r>
          <w:rPr>
            <w:noProof/>
            <w:webHidden/>
          </w:rPr>
          <w:fldChar w:fldCharType="separate"/>
        </w:r>
        <w:r>
          <w:rPr>
            <w:noProof/>
            <w:webHidden/>
          </w:rPr>
          <w:t>380</w:t>
        </w:r>
        <w:r>
          <w:rPr>
            <w:noProof/>
            <w:webHidden/>
          </w:rPr>
          <w:fldChar w:fldCharType="end"/>
        </w:r>
      </w:hyperlink>
    </w:p>
    <w:p w:rsidR="005952A5" w:rsidRDefault="005952A5">
      <w:pPr>
        <w:pStyle w:val="TOC2"/>
        <w:tabs>
          <w:tab w:val="right" w:leader="dot" w:pos="9350"/>
        </w:tabs>
        <w:rPr>
          <w:rFonts w:eastAsiaTheme="minorEastAsia"/>
          <w:noProof/>
          <w:sz w:val="22"/>
          <w:szCs w:val="22"/>
        </w:rPr>
      </w:pPr>
      <w:hyperlink w:anchor="_Toc426473238" w:history="1">
        <w:r w:rsidRPr="004A0C0F">
          <w:rPr>
            <w:rStyle w:val="Hyperlink"/>
            <w:noProof/>
          </w:rPr>
          <w:t>Security Policy Management</w:t>
        </w:r>
        <w:r>
          <w:rPr>
            <w:noProof/>
            <w:webHidden/>
          </w:rPr>
          <w:tab/>
        </w:r>
        <w:r>
          <w:rPr>
            <w:noProof/>
            <w:webHidden/>
          </w:rPr>
          <w:fldChar w:fldCharType="begin"/>
        </w:r>
        <w:r>
          <w:rPr>
            <w:noProof/>
            <w:webHidden/>
          </w:rPr>
          <w:instrText xml:space="preserve"> PAGEREF _Toc426473238 \h </w:instrText>
        </w:r>
        <w:r>
          <w:rPr>
            <w:noProof/>
            <w:webHidden/>
          </w:rPr>
        </w:r>
        <w:r>
          <w:rPr>
            <w:noProof/>
            <w:webHidden/>
          </w:rPr>
          <w:fldChar w:fldCharType="separate"/>
        </w:r>
        <w:r>
          <w:rPr>
            <w:noProof/>
            <w:webHidden/>
          </w:rPr>
          <w:t>381</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239" w:history="1">
        <w:r w:rsidRPr="004A0C0F">
          <w:rPr>
            <w:rStyle w:val="Hyperlink"/>
            <w:noProof/>
          </w:rPr>
          <w:t>Security Policy Model</w:t>
        </w:r>
        <w:r>
          <w:rPr>
            <w:noProof/>
            <w:webHidden/>
          </w:rPr>
          <w:tab/>
        </w:r>
        <w:r>
          <w:rPr>
            <w:noProof/>
            <w:webHidden/>
          </w:rPr>
          <w:fldChar w:fldCharType="begin"/>
        </w:r>
        <w:r>
          <w:rPr>
            <w:noProof/>
            <w:webHidden/>
          </w:rPr>
          <w:instrText xml:space="preserve"> PAGEREF _Toc426473239 \h </w:instrText>
        </w:r>
        <w:r>
          <w:rPr>
            <w:noProof/>
            <w:webHidden/>
          </w:rPr>
        </w:r>
        <w:r>
          <w:rPr>
            <w:noProof/>
            <w:webHidden/>
          </w:rPr>
          <w:fldChar w:fldCharType="separate"/>
        </w:r>
        <w:r>
          <w:rPr>
            <w:noProof/>
            <w:webHidden/>
          </w:rPr>
          <w:t>383</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40" w:history="1">
        <w:r w:rsidRPr="004A0C0F">
          <w:rPr>
            <w:rStyle w:val="Hyperlink"/>
            <w:noProof/>
          </w:rPr>
          <w:t>Security Policy Levels</w:t>
        </w:r>
        <w:r>
          <w:rPr>
            <w:noProof/>
            <w:webHidden/>
          </w:rPr>
          <w:tab/>
        </w:r>
        <w:r>
          <w:rPr>
            <w:noProof/>
            <w:webHidden/>
          </w:rPr>
          <w:fldChar w:fldCharType="begin"/>
        </w:r>
        <w:r>
          <w:rPr>
            <w:noProof/>
            <w:webHidden/>
          </w:rPr>
          <w:instrText xml:space="preserve"> PAGEREF _Toc426473240 \h </w:instrText>
        </w:r>
        <w:r>
          <w:rPr>
            <w:noProof/>
            <w:webHidden/>
          </w:rPr>
        </w:r>
        <w:r>
          <w:rPr>
            <w:noProof/>
            <w:webHidden/>
          </w:rPr>
          <w:fldChar w:fldCharType="separate"/>
        </w:r>
        <w:r>
          <w:rPr>
            <w:noProof/>
            <w:webHidden/>
          </w:rPr>
          <w:t>384</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41" w:history="1">
        <w:r w:rsidRPr="004A0C0F">
          <w:rPr>
            <w:rStyle w:val="Hyperlink"/>
            <w:noProof/>
          </w:rPr>
          <w:t>Code Groups</w:t>
        </w:r>
        <w:r>
          <w:rPr>
            <w:noProof/>
            <w:webHidden/>
          </w:rPr>
          <w:tab/>
        </w:r>
        <w:r>
          <w:rPr>
            <w:noProof/>
            <w:webHidden/>
          </w:rPr>
          <w:fldChar w:fldCharType="begin"/>
        </w:r>
        <w:r>
          <w:rPr>
            <w:noProof/>
            <w:webHidden/>
          </w:rPr>
          <w:instrText xml:space="preserve"> PAGEREF _Toc426473241 \h </w:instrText>
        </w:r>
        <w:r>
          <w:rPr>
            <w:noProof/>
            <w:webHidden/>
          </w:rPr>
        </w:r>
        <w:r>
          <w:rPr>
            <w:noProof/>
            <w:webHidden/>
          </w:rPr>
          <w:fldChar w:fldCharType="separate"/>
        </w:r>
        <w:r>
          <w:rPr>
            <w:noProof/>
            <w:webHidden/>
          </w:rPr>
          <w:t>385</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42" w:history="1">
        <w:r w:rsidRPr="004A0C0F">
          <w:rPr>
            <w:rStyle w:val="Hyperlink"/>
            <w:noProof/>
          </w:rPr>
          <w:t>Named Permission Sets</w:t>
        </w:r>
        <w:r>
          <w:rPr>
            <w:noProof/>
            <w:webHidden/>
          </w:rPr>
          <w:tab/>
        </w:r>
        <w:r>
          <w:rPr>
            <w:noProof/>
            <w:webHidden/>
          </w:rPr>
          <w:fldChar w:fldCharType="begin"/>
        </w:r>
        <w:r>
          <w:rPr>
            <w:noProof/>
            <w:webHidden/>
          </w:rPr>
          <w:instrText xml:space="preserve"> PAGEREF _Toc426473242 \h </w:instrText>
        </w:r>
        <w:r>
          <w:rPr>
            <w:noProof/>
            <w:webHidden/>
          </w:rPr>
        </w:r>
        <w:r>
          <w:rPr>
            <w:noProof/>
            <w:webHidden/>
          </w:rPr>
          <w:fldChar w:fldCharType="separate"/>
        </w:r>
        <w:r>
          <w:rPr>
            <w:noProof/>
            <w:webHidden/>
          </w:rPr>
          <w:t>387</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43" w:history="1">
        <w:r w:rsidRPr="004A0C0F">
          <w:rPr>
            <w:rStyle w:val="Hyperlink"/>
            <w:noProof/>
          </w:rPr>
          <w:t>Evidence</w:t>
        </w:r>
        <w:r>
          <w:rPr>
            <w:noProof/>
            <w:webHidden/>
          </w:rPr>
          <w:tab/>
        </w:r>
        <w:r>
          <w:rPr>
            <w:noProof/>
            <w:webHidden/>
          </w:rPr>
          <w:fldChar w:fldCharType="begin"/>
        </w:r>
        <w:r>
          <w:rPr>
            <w:noProof/>
            <w:webHidden/>
          </w:rPr>
          <w:instrText xml:space="preserve"> PAGEREF _Toc426473243 \h </w:instrText>
        </w:r>
        <w:r>
          <w:rPr>
            <w:noProof/>
            <w:webHidden/>
          </w:rPr>
        </w:r>
        <w:r>
          <w:rPr>
            <w:noProof/>
            <w:webHidden/>
          </w:rPr>
          <w:fldChar w:fldCharType="separate"/>
        </w:r>
        <w:r>
          <w:rPr>
            <w:noProof/>
            <w:webHidden/>
          </w:rPr>
          <w:t>389</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44" w:history="1">
        <w:r w:rsidRPr="004A0C0F">
          <w:rPr>
            <w:rStyle w:val="Hyperlink"/>
            <w:noProof/>
          </w:rPr>
          <w:t>Application Domain Hosts</w:t>
        </w:r>
        <w:r>
          <w:rPr>
            <w:noProof/>
            <w:webHidden/>
          </w:rPr>
          <w:tab/>
        </w:r>
        <w:r>
          <w:rPr>
            <w:noProof/>
            <w:webHidden/>
          </w:rPr>
          <w:fldChar w:fldCharType="begin"/>
        </w:r>
        <w:r>
          <w:rPr>
            <w:noProof/>
            <w:webHidden/>
          </w:rPr>
          <w:instrText xml:space="preserve"> PAGEREF _Toc426473244 \h </w:instrText>
        </w:r>
        <w:r>
          <w:rPr>
            <w:noProof/>
            <w:webHidden/>
          </w:rPr>
        </w:r>
        <w:r>
          <w:rPr>
            <w:noProof/>
            <w:webHidden/>
          </w:rPr>
          <w:fldChar w:fldCharType="separate"/>
        </w:r>
        <w:r>
          <w:rPr>
            <w:noProof/>
            <w:webHidden/>
          </w:rPr>
          <w:t>390</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245" w:history="1">
        <w:r w:rsidRPr="004A0C0F">
          <w:rPr>
            <w:rStyle w:val="Hyperlink"/>
            <w:noProof/>
          </w:rPr>
          <w:t>Permission Grants</w:t>
        </w:r>
        <w:r>
          <w:rPr>
            <w:noProof/>
            <w:webHidden/>
          </w:rPr>
          <w:tab/>
        </w:r>
        <w:r>
          <w:rPr>
            <w:noProof/>
            <w:webHidden/>
          </w:rPr>
          <w:fldChar w:fldCharType="begin"/>
        </w:r>
        <w:r>
          <w:rPr>
            <w:noProof/>
            <w:webHidden/>
          </w:rPr>
          <w:instrText xml:space="preserve"> PAGEREF _Toc426473245 \h </w:instrText>
        </w:r>
        <w:r>
          <w:rPr>
            <w:noProof/>
            <w:webHidden/>
          </w:rPr>
        </w:r>
        <w:r>
          <w:rPr>
            <w:noProof/>
            <w:webHidden/>
          </w:rPr>
          <w:fldChar w:fldCharType="separate"/>
        </w:r>
        <w:r>
          <w:rPr>
            <w:noProof/>
            <w:webHidden/>
          </w:rPr>
          <w:t>392</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46" w:history="1">
        <w:r w:rsidRPr="004A0C0F">
          <w:rPr>
            <w:rStyle w:val="Hyperlink"/>
            <w:noProof/>
          </w:rPr>
          <w:t>Computing the Allowed Permission Set</w:t>
        </w:r>
        <w:r>
          <w:rPr>
            <w:noProof/>
            <w:webHidden/>
          </w:rPr>
          <w:tab/>
        </w:r>
        <w:r>
          <w:rPr>
            <w:noProof/>
            <w:webHidden/>
          </w:rPr>
          <w:fldChar w:fldCharType="begin"/>
        </w:r>
        <w:r>
          <w:rPr>
            <w:noProof/>
            <w:webHidden/>
          </w:rPr>
          <w:instrText xml:space="preserve"> PAGEREF _Toc426473246 \h </w:instrText>
        </w:r>
        <w:r>
          <w:rPr>
            <w:noProof/>
            <w:webHidden/>
          </w:rPr>
        </w:r>
        <w:r>
          <w:rPr>
            <w:noProof/>
            <w:webHidden/>
          </w:rPr>
          <w:fldChar w:fldCharType="separate"/>
        </w:r>
        <w:r>
          <w:rPr>
            <w:noProof/>
            <w:webHidden/>
          </w:rPr>
          <w:t>393</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247" w:history="1">
        <w:r w:rsidRPr="004A0C0F">
          <w:rPr>
            <w:rStyle w:val="Hyperlink"/>
            <w:rFonts w:eastAsia="Times New Roman"/>
            <w:noProof/>
          </w:rPr>
          <w:t>Code Group Attributes</w:t>
        </w:r>
        <w:r>
          <w:rPr>
            <w:noProof/>
            <w:webHidden/>
          </w:rPr>
          <w:tab/>
        </w:r>
        <w:r>
          <w:rPr>
            <w:noProof/>
            <w:webHidden/>
          </w:rPr>
          <w:fldChar w:fldCharType="begin"/>
        </w:r>
        <w:r>
          <w:rPr>
            <w:noProof/>
            <w:webHidden/>
          </w:rPr>
          <w:instrText xml:space="preserve"> PAGEREF _Toc426473247 \h </w:instrText>
        </w:r>
        <w:r>
          <w:rPr>
            <w:noProof/>
            <w:webHidden/>
          </w:rPr>
        </w:r>
        <w:r>
          <w:rPr>
            <w:noProof/>
            <w:webHidden/>
          </w:rPr>
          <w:fldChar w:fldCharType="separate"/>
        </w:r>
        <w:r>
          <w:rPr>
            <w:noProof/>
            <w:webHidden/>
          </w:rPr>
          <w:t>394</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48" w:history="1">
        <w:r w:rsidRPr="004A0C0F">
          <w:rPr>
            <w:rStyle w:val="Hyperlink"/>
            <w:noProof/>
          </w:rPr>
          <w:t>Determining the Granted Permissions</w:t>
        </w:r>
        <w:r>
          <w:rPr>
            <w:noProof/>
            <w:webHidden/>
          </w:rPr>
          <w:tab/>
        </w:r>
        <w:r>
          <w:rPr>
            <w:noProof/>
            <w:webHidden/>
          </w:rPr>
          <w:fldChar w:fldCharType="begin"/>
        </w:r>
        <w:r>
          <w:rPr>
            <w:noProof/>
            <w:webHidden/>
          </w:rPr>
          <w:instrText xml:space="preserve"> PAGEREF _Toc426473248 \h </w:instrText>
        </w:r>
        <w:r>
          <w:rPr>
            <w:noProof/>
            <w:webHidden/>
          </w:rPr>
        </w:r>
        <w:r>
          <w:rPr>
            <w:noProof/>
            <w:webHidden/>
          </w:rPr>
          <w:fldChar w:fldCharType="separate"/>
        </w:r>
        <w:r>
          <w:rPr>
            <w:noProof/>
            <w:webHidden/>
          </w:rPr>
          <w:t>395</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249" w:history="1">
        <w:r w:rsidRPr="004A0C0F">
          <w:rPr>
            <w:rStyle w:val="Hyperlink"/>
            <w:noProof/>
          </w:rPr>
          <w:t>Default Security Policy</w:t>
        </w:r>
        <w:r>
          <w:rPr>
            <w:noProof/>
            <w:webHidden/>
          </w:rPr>
          <w:tab/>
        </w:r>
        <w:r>
          <w:rPr>
            <w:noProof/>
            <w:webHidden/>
          </w:rPr>
          <w:fldChar w:fldCharType="begin"/>
        </w:r>
        <w:r>
          <w:rPr>
            <w:noProof/>
            <w:webHidden/>
          </w:rPr>
          <w:instrText xml:space="preserve"> PAGEREF _Toc426473249 \h </w:instrText>
        </w:r>
        <w:r>
          <w:rPr>
            <w:noProof/>
            <w:webHidden/>
          </w:rPr>
        </w:r>
        <w:r>
          <w:rPr>
            <w:noProof/>
            <w:webHidden/>
          </w:rPr>
          <w:fldChar w:fldCharType="separate"/>
        </w:r>
        <w:r>
          <w:rPr>
            <w:noProof/>
            <w:webHidden/>
          </w:rPr>
          <w:t>396</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250" w:history="1">
        <w:r w:rsidRPr="004A0C0F">
          <w:rPr>
            <w:rStyle w:val="Hyperlink"/>
            <w:noProof/>
          </w:rPr>
          <w:t>Administering Security Policy</w:t>
        </w:r>
        <w:r>
          <w:rPr>
            <w:noProof/>
            <w:webHidden/>
          </w:rPr>
          <w:tab/>
        </w:r>
        <w:r>
          <w:rPr>
            <w:noProof/>
            <w:webHidden/>
          </w:rPr>
          <w:fldChar w:fldCharType="begin"/>
        </w:r>
        <w:r>
          <w:rPr>
            <w:noProof/>
            <w:webHidden/>
          </w:rPr>
          <w:instrText xml:space="preserve"> PAGEREF _Toc426473250 \h </w:instrText>
        </w:r>
        <w:r>
          <w:rPr>
            <w:noProof/>
            <w:webHidden/>
          </w:rPr>
        </w:r>
        <w:r>
          <w:rPr>
            <w:noProof/>
            <w:webHidden/>
          </w:rPr>
          <w:fldChar w:fldCharType="separate"/>
        </w:r>
        <w:r>
          <w:rPr>
            <w:noProof/>
            <w:webHidden/>
          </w:rPr>
          <w:t>399</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251" w:history="1">
        <w:r w:rsidRPr="004A0C0F">
          <w:rPr>
            <w:rStyle w:val="Hyperlink"/>
            <w:noProof/>
          </w:rPr>
          <w:t>Internet Explorer Security and Managed Execution</w:t>
        </w:r>
        <w:r>
          <w:rPr>
            <w:noProof/>
            <w:webHidden/>
          </w:rPr>
          <w:tab/>
        </w:r>
        <w:r>
          <w:rPr>
            <w:noProof/>
            <w:webHidden/>
          </w:rPr>
          <w:fldChar w:fldCharType="begin"/>
        </w:r>
        <w:r>
          <w:rPr>
            <w:noProof/>
            <w:webHidden/>
          </w:rPr>
          <w:instrText xml:space="preserve"> PAGEREF _Toc426473251 \h </w:instrText>
        </w:r>
        <w:r>
          <w:rPr>
            <w:noProof/>
            <w:webHidden/>
          </w:rPr>
        </w:r>
        <w:r>
          <w:rPr>
            <w:noProof/>
            <w:webHidden/>
          </w:rPr>
          <w:fldChar w:fldCharType="separate"/>
        </w:r>
        <w:r>
          <w:rPr>
            <w:noProof/>
            <w:webHidden/>
          </w:rPr>
          <w:t>400</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252" w:history="1">
        <w:r w:rsidRPr="004A0C0F">
          <w:rPr>
            <w:rStyle w:val="Hyperlink"/>
            <w:noProof/>
          </w:rPr>
          <w:t>How to: Enable Internet Explorer Security Settings for Managed Execution</w:t>
        </w:r>
        <w:r>
          <w:rPr>
            <w:noProof/>
            <w:webHidden/>
          </w:rPr>
          <w:tab/>
        </w:r>
        <w:r>
          <w:rPr>
            <w:noProof/>
            <w:webHidden/>
          </w:rPr>
          <w:fldChar w:fldCharType="begin"/>
        </w:r>
        <w:r>
          <w:rPr>
            <w:noProof/>
            <w:webHidden/>
          </w:rPr>
          <w:instrText xml:space="preserve"> PAGEREF _Toc426473252 \h </w:instrText>
        </w:r>
        <w:r>
          <w:rPr>
            <w:noProof/>
            <w:webHidden/>
          </w:rPr>
        </w:r>
        <w:r>
          <w:rPr>
            <w:noProof/>
            <w:webHidden/>
          </w:rPr>
          <w:fldChar w:fldCharType="separate"/>
        </w:r>
        <w:r>
          <w:rPr>
            <w:noProof/>
            <w:webHidden/>
          </w:rPr>
          <w:t>400</w:t>
        </w:r>
        <w:r>
          <w:rPr>
            <w:noProof/>
            <w:webHidden/>
          </w:rPr>
          <w:fldChar w:fldCharType="end"/>
        </w:r>
      </w:hyperlink>
    </w:p>
    <w:p w:rsidR="005952A5" w:rsidRDefault="005952A5">
      <w:pPr>
        <w:pStyle w:val="TOC2"/>
        <w:tabs>
          <w:tab w:val="right" w:leader="dot" w:pos="9350"/>
        </w:tabs>
        <w:rPr>
          <w:rFonts w:eastAsiaTheme="minorEastAsia"/>
          <w:noProof/>
          <w:sz w:val="22"/>
          <w:szCs w:val="22"/>
        </w:rPr>
      </w:pPr>
      <w:hyperlink w:anchor="_Toc426473253" w:history="1">
        <w:r w:rsidRPr="004A0C0F">
          <w:rPr>
            <w:rStyle w:val="Hyperlink"/>
            <w:noProof/>
          </w:rPr>
          <w:t>Security Policy Best Practices</w:t>
        </w:r>
        <w:r>
          <w:rPr>
            <w:noProof/>
            <w:webHidden/>
          </w:rPr>
          <w:tab/>
        </w:r>
        <w:r>
          <w:rPr>
            <w:noProof/>
            <w:webHidden/>
          </w:rPr>
          <w:fldChar w:fldCharType="begin"/>
        </w:r>
        <w:r>
          <w:rPr>
            <w:noProof/>
            <w:webHidden/>
          </w:rPr>
          <w:instrText xml:space="preserve"> PAGEREF _Toc426473253 \h </w:instrText>
        </w:r>
        <w:r>
          <w:rPr>
            <w:noProof/>
            <w:webHidden/>
          </w:rPr>
        </w:r>
        <w:r>
          <w:rPr>
            <w:noProof/>
            <w:webHidden/>
          </w:rPr>
          <w:fldChar w:fldCharType="separate"/>
        </w:r>
        <w:r>
          <w:rPr>
            <w:noProof/>
            <w:webHidden/>
          </w:rPr>
          <w:t>401</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254" w:history="1">
        <w:r w:rsidRPr="004A0C0F">
          <w:rPr>
            <w:rStyle w:val="Hyperlink"/>
            <w:noProof/>
          </w:rPr>
          <w:t>Security Policy Administration Overview</w:t>
        </w:r>
        <w:r>
          <w:rPr>
            <w:noProof/>
            <w:webHidden/>
          </w:rPr>
          <w:tab/>
        </w:r>
        <w:r>
          <w:rPr>
            <w:noProof/>
            <w:webHidden/>
          </w:rPr>
          <w:fldChar w:fldCharType="begin"/>
        </w:r>
        <w:r>
          <w:rPr>
            <w:noProof/>
            <w:webHidden/>
          </w:rPr>
          <w:instrText xml:space="preserve"> PAGEREF _Toc426473254 \h </w:instrText>
        </w:r>
        <w:r>
          <w:rPr>
            <w:noProof/>
            <w:webHidden/>
          </w:rPr>
        </w:r>
        <w:r>
          <w:rPr>
            <w:noProof/>
            <w:webHidden/>
          </w:rPr>
          <w:fldChar w:fldCharType="separate"/>
        </w:r>
        <w:r>
          <w:rPr>
            <w:noProof/>
            <w:webHidden/>
          </w:rPr>
          <w:t>401</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255" w:history="1">
        <w:r w:rsidRPr="004A0C0F">
          <w:rPr>
            <w:rStyle w:val="Hyperlink"/>
            <w:noProof/>
          </w:rPr>
          <w:t>General Security Policy Administration</w:t>
        </w:r>
        <w:r>
          <w:rPr>
            <w:noProof/>
            <w:webHidden/>
          </w:rPr>
          <w:tab/>
        </w:r>
        <w:r>
          <w:rPr>
            <w:noProof/>
            <w:webHidden/>
          </w:rPr>
          <w:fldChar w:fldCharType="begin"/>
        </w:r>
        <w:r>
          <w:rPr>
            <w:noProof/>
            <w:webHidden/>
          </w:rPr>
          <w:instrText xml:space="preserve"> PAGEREF _Toc426473255 \h </w:instrText>
        </w:r>
        <w:r>
          <w:rPr>
            <w:noProof/>
            <w:webHidden/>
          </w:rPr>
        </w:r>
        <w:r>
          <w:rPr>
            <w:noProof/>
            <w:webHidden/>
          </w:rPr>
          <w:fldChar w:fldCharType="separate"/>
        </w:r>
        <w:r>
          <w:rPr>
            <w:noProof/>
            <w:webHidden/>
          </w:rPr>
          <w:t>404</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56" w:history="1">
        <w:r w:rsidRPr="004A0C0F">
          <w:rPr>
            <w:rStyle w:val="Hyperlink"/>
            <w:noProof/>
          </w:rPr>
          <w:t>Determining When to Modify Security Policy</w:t>
        </w:r>
        <w:r>
          <w:rPr>
            <w:noProof/>
            <w:webHidden/>
          </w:rPr>
          <w:tab/>
        </w:r>
        <w:r>
          <w:rPr>
            <w:noProof/>
            <w:webHidden/>
          </w:rPr>
          <w:fldChar w:fldCharType="begin"/>
        </w:r>
        <w:r>
          <w:rPr>
            <w:noProof/>
            <w:webHidden/>
          </w:rPr>
          <w:instrText xml:space="preserve"> PAGEREF _Toc426473256 \h </w:instrText>
        </w:r>
        <w:r>
          <w:rPr>
            <w:noProof/>
            <w:webHidden/>
          </w:rPr>
        </w:r>
        <w:r>
          <w:rPr>
            <w:noProof/>
            <w:webHidden/>
          </w:rPr>
          <w:fldChar w:fldCharType="separate"/>
        </w:r>
        <w:r>
          <w:rPr>
            <w:noProof/>
            <w:webHidden/>
          </w:rPr>
          <w:t>405</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57" w:history="1">
        <w:r w:rsidRPr="004A0C0F">
          <w:rPr>
            <w:rStyle w:val="Hyperlink"/>
            <w:noProof/>
          </w:rPr>
          <w:t>Administration Tools</w:t>
        </w:r>
        <w:r>
          <w:rPr>
            <w:noProof/>
            <w:webHidden/>
          </w:rPr>
          <w:tab/>
        </w:r>
        <w:r>
          <w:rPr>
            <w:noProof/>
            <w:webHidden/>
          </w:rPr>
          <w:fldChar w:fldCharType="begin"/>
        </w:r>
        <w:r>
          <w:rPr>
            <w:noProof/>
            <w:webHidden/>
          </w:rPr>
          <w:instrText xml:space="preserve"> PAGEREF _Toc426473257 \h </w:instrText>
        </w:r>
        <w:r>
          <w:rPr>
            <w:noProof/>
            <w:webHidden/>
          </w:rPr>
        </w:r>
        <w:r>
          <w:rPr>
            <w:noProof/>
            <w:webHidden/>
          </w:rPr>
          <w:fldChar w:fldCharType="separate"/>
        </w:r>
        <w:r>
          <w:rPr>
            <w:noProof/>
            <w:webHidden/>
          </w:rPr>
          <w:t>406</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58" w:history="1">
        <w:r w:rsidRPr="004A0C0F">
          <w:rPr>
            <w:rStyle w:val="Hyperlink"/>
            <w:noProof/>
          </w:rPr>
          <w:t>Administration with Code Group Attributes</w:t>
        </w:r>
        <w:r>
          <w:rPr>
            <w:noProof/>
            <w:webHidden/>
          </w:rPr>
          <w:tab/>
        </w:r>
        <w:r>
          <w:rPr>
            <w:noProof/>
            <w:webHidden/>
          </w:rPr>
          <w:fldChar w:fldCharType="begin"/>
        </w:r>
        <w:r>
          <w:rPr>
            <w:noProof/>
            <w:webHidden/>
          </w:rPr>
          <w:instrText xml:space="preserve"> PAGEREF _Toc426473258 \h </w:instrText>
        </w:r>
        <w:r>
          <w:rPr>
            <w:noProof/>
            <w:webHidden/>
          </w:rPr>
        </w:r>
        <w:r>
          <w:rPr>
            <w:noProof/>
            <w:webHidden/>
          </w:rPr>
          <w:fldChar w:fldCharType="separate"/>
        </w:r>
        <w:r>
          <w:rPr>
            <w:noProof/>
            <w:webHidden/>
          </w:rPr>
          <w:t>408</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59" w:history="1">
        <w:r w:rsidRPr="004A0C0F">
          <w:rPr>
            <w:rStyle w:val="Hyperlink"/>
            <w:noProof/>
          </w:rPr>
          <w:t>Custom Permissions</w:t>
        </w:r>
        <w:r>
          <w:rPr>
            <w:noProof/>
            <w:webHidden/>
          </w:rPr>
          <w:tab/>
        </w:r>
        <w:r>
          <w:rPr>
            <w:noProof/>
            <w:webHidden/>
          </w:rPr>
          <w:fldChar w:fldCharType="begin"/>
        </w:r>
        <w:r>
          <w:rPr>
            <w:noProof/>
            <w:webHidden/>
          </w:rPr>
          <w:instrText xml:space="preserve"> PAGEREF _Toc426473259 \h </w:instrText>
        </w:r>
        <w:r>
          <w:rPr>
            <w:noProof/>
            <w:webHidden/>
          </w:rPr>
        </w:r>
        <w:r>
          <w:rPr>
            <w:noProof/>
            <w:webHidden/>
          </w:rPr>
          <w:fldChar w:fldCharType="separate"/>
        </w:r>
        <w:r>
          <w:rPr>
            <w:noProof/>
            <w:webHidden/>
          </w:rPr>
          <w:t>409</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60" w:history="1">
        <w:r w:rsidRPr="004A0C0F">
          <w:rPr>
            <w:rStyle w:val="Hyperlink"/>
            <w:noProof/>
          </w:rPr>
          <w:t>How to: Add Custom Permissions to Security Policy</w:t>
        </w:r>
        <w:r>
          <w:rPr>
            <w:noProof/>
            <w:webHidden/>
          </w:rPr>
          <w:tab/>
        </w:r>
        <w:r>
          <w:rPr>
            <w:noProof/>
            <w:webHidden/>
          </w:rPr>
          <w:fldChar w:fldCharType="begin"/>
        </w:r>
        <w:r>
          <w:rPr>
            <w:noProof/>
            <w:webHidden/>
          </w:rPr>
          <w:instrText xml:space="preserve"> PAGEREF _Toc426473260 \h </w:instrText>
        </w:r>
        <w:r>
          <w:rPr>
            <w:noProof/>
            <w:webHidden/>
          </w:rPr>
        </w:r>
        <w:r>
          <w:rPr>
            <w:noProof/>
            <w:webHidden/>
          </w:rPr>
          <w:fldChar w:fldCharType="separate"/>
        </w:r>
        <w:r>
          <w:rPr>
            <w:noProof/>
            <w:webHidden/>
          </w:rPr>
          <w:t>409</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61" w:history="1">
        <w:r w:rsidRPr="004A0C0F">
          <w:rPr>
            <w:rStyle w:val="Hyperlink"/>
            <w:noProof/>
          </w:rPr>
          <w:t>Administration Tips</w:t>
        </w:r>
        <w:r>
          <w:rPr>
            <w:noProof/>
            <w:webHidden/>
          </w:rPr>
          <w:tab/>
        </w:r>
        <w:r>
          <w:rPr>
            <w:noProof/>
            <w:webHidden/>
          </w:rPr>
          <w:fldChar w:fldCharType="begin"/>
        </w:r>
        <w:r>
          <w:rPr>
            <w:noProof/>
            <w:webHidden/>
          </w:rPr>
          <w:instrText xml:space="preserve"> PAGEREF _Toc426473261 \h </w:instrText>
        </w:r>
        <w:r>
          <w:rPr>
            <w:noProof/>
            <w:webHidden/>
          </w:rPr>
        </w:r>
        <w:r>
          <w:rPr>
            <w:noProof/>
            <w:webHidden/>
          </w:rPr>
          <w:fldChar w:fldCharType="separate"/>
        </w:r>
        <w:r>
          <w:rPr>
            <w:noProof/>
            <w:webHidden/>
          </w:rPr>
          <w:t>410</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62" w:history="1">
        <w:r w:rsidRPr="004A0C0F">
          <w:rPr>
            <w:rStyle w:val="Hyperlink"/>
            <w:noProof/>
          </w:rPr>
          <w:t>Deploying Security Policy</w:t>
        </w:r>
        <w:r>
          <w:rPr>
            <w:noProof/>
            <w:webHidden/>
          </w:rPr>
          <w:tab/>
        </w:r>
        <w:r>
          <w:rPr>
            <w:noProof/>
            <w:webHidden/>
          </w:rPr>
          <w:fldChar w:fldCharType="begin"/>
        </w:r>
        <w:r>
          <w:rPr>
            <w:noProof/>
            <w:webHidden/>
          </w:rPr>
          <w:instrText xml:space="preserve"> PAGEREF _Toc426473262 \h </w:instrText>
        </w:r>
        <w:r>
          <w:rPr>
            <w:noProof/>
            <w:webHidden/>
          </w:rPr>
        </w:r>
        <w:r>
          <w:rPr>
            <w:noProof/>
            <w:webHidden/>
          </w:rPr>
          <w:fldChar w:fldCharType="separate"/>
        </w:r>
        <w:r>
          <w:rPr>
            <w:noProof/>
            <w:webHidden/>
          </w:rPr>
          <w:t>411</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263" w:history="1">
        <w:r w:rsidRPr="004A0C0F">
          <w:rPr>
            <w:rStyle w:val="Hyperlink"/>
            <w:rFonts w:eastAsia="Times New Roman"/>
            <w:noProof/>
          </w:rPr>
          <w:t>Enterprise Policy Administration</w:t>
        </w:r>
        <w:r>
          <w:rPr>
            <w:noProof/>
            <w:webHidden/>
          </w:rPr>
          <w:tab/>
        </w:r>
        <w:r>
          <w:rPr>
            <w:noProof/>
            <w:webHidden/>
          </w:rPr>
          <w:fldChar w:fldCharType="begin"/>
        </w:r>
        <w:r>
          <w:rPr>
            <w:noProof/>
            <w:webHidden/>
          </w:rPr>
          <w:instrText xml:space="preserve"> PAGEREF _Toc426473263 \h </w:instrText>
        </w:r>
        <w:r>
          <w:rPr>
            <w:noProof/>
            <w:webHidden/>
          </w:rPr>
        </w:r>
        <w:r>
          <w:rPr>
            <w:noProof/>
            <w:webHidden/>
          </w:rPr>
          <w:fldChar w:fldCharType="separate"/>
        </w:r>
        <w:r>
          <w:rPr>
            <w:noProof/>
            <w:webHidden/>
          </w:rPr>
          <w:t>414</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264" w:history="1">
        <w:r w:rsidRPr="004A0C0F">
          <w:rPr>
            <w:rStyle w:val="Hyperlink"/>
            <w:noProof/>
          </w:rPr>
          <w:t>Machine Policy Administration</w:t>
        </w:r>
        <w:r>
          <w:rPr>
            <w:noProof/>
            <w:webHidden/>
          </w:rPr>
          <w:tab/>
        </w:r>
        <w:r>
          <w:rPr>
            <w:noProof/>
            <w:webHidden/>
          </w:rPr>
          <w:fldChar w:fldCharType="begin"/>
        </w:r>
        <w:r>
          <w:rPr>
            <w:noProof/>
            <w:webHidden/>
          </w:rPr>
          <w:instrText xml:space="preserve"> PAGEREF _Toc426473264 \h </w:instrText>
        </w:r>
        <w:r>
          <w:rPr>
            <w:noProof/>
            <w:webHidden/>
          </w:rPr>
        </w:r>
        <w:r>
          <w:rPr>
            <w:noProof/>
            <w:webHidden/>
          </w:rPr>
          <w:fldChar w:fldCharType="separate"/>
        </w:r>
        <w:r>
          <w:rPr>
            <w:noProof/>
            <w:webHidden/>
          </w:rPr>
          <w:t>415</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265" w:history="1">
        <w:r w:rsidRPr="004A0C0F">
          <w:rPr>
            <w:rStyle w:val="Hyperlink"/>
            <w:rFonts w:eastAsia="Times New Roman"/>
            <w:noProof/>
          </w:rPr>
          <w:t>User Policy Administration</w:t>
        </w:r>
        <w:r>
          <w:rPr>
            <w:noProof/>
            <w:webHidden/>
          </w:rPr>
          <w:tab/>
        </w:r>
        <w:r>
          <w:rPr>
            <w:noProof/>
            <w:webHidden/>
          </w:rPr>
          <w:fldChar w:fldCharType="begin"/>
        </w:r>
        <w:r>
          <w:rPr>
            <w:noProof/>
            <w:webHidden/>
          </w:rPr>
          <w:instrText xml:space="preserve"> PAGEREF _Toc426473265 \h </w:instrText>
        </w:r>
        <w:r>
          <w:rPr>
            <w:noProof/>
            <w:webHidden/>
          </w:rPr>
        </w:r>
        <w:r>
          <w:rPr>
            <w:noProof/>
            <w:webHidden/>
          </w:rPr>
          <w:fldChar w:fldCharType="separate"/>
        </w:r>
        <w:r>
          <w:rPr>
            <w:noProof/>
            <w:webHidden/>
          </w:rPr>
          <w:t>415</w:t>
        </w:r>
        <w:r>
          <w:rPr>
            <w:noProof/>
            <w:webHidden/>
          </w:rPr>
          <w:fldChar w:fldCharType="end"/>
        </w:r>
      </w:hyperlink>
    </w:p>
    <w:p w:rsidR="005952A5" w:rsidRDefault="005952A5">
      <w:pPr>
        <w:pStyle w:val="TOC2"/>
        <w:tabs>
          <w:tab w:val="right" w:leader="dot" w:pos="9350"/>
        </w:tabs>
        <w:rPr>
          <w:rFonts w:eastAsiaTheme="minorEastAsia"/>
          <w:noProof/>
          <w:sz w:val="22"/>
          <w:szCs w:val="22"/>
        </w:rPr>
      </w:pPr>
      <w:hyperlink w:anchor="_Toc426473266" w:history="1">
        <w:r w:rsidRPr="004A0C0F">
          <w:rPr>
            <w:rStyle w:val="Hyperlink"/>
            <w:noProof/>
          </w:rPr>
          <w:t>Secure Coding Guidelines</w:t>
        </w:r>
        <w:r>
          <w:rPr>
            <w:noProof/>
            <w:webHidden/>
          </w:rPr>
          <w:tab/>
        </w:r>
        <w:r>
          <w:rPr>
            <w:noProof/>
            <w:webHidden/>
          </w:rPr>
          <w:fldChar w:fldCharType="begin"/>
        </w:r>
        <w:r>
          <w:rPr>
            <w:noProof/>
            <w:webHidden/>
          </w:rPr>
          <w:instrText xml:space="preserve"> PAGEREF _Toc426473266 \h </w:instrText>
        </w:r>
        <w:r>
          <w:rPr>
            <w:noProof/>
            <w:webHidden/>
          </w:rPr>
        </w:r>
        <w:r>
          <w:rPr>
            <w:noProof/>
            <w:webHidden/>
          </w:rPr>
          <w:fldChar w:fldCharType="separate"/>
        </w:r>
        <w:r>
          <w:rPr>
            <w:noProof/>
            <w:webHidden/>
          </w:rPr>
          <w:t>416</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267" w:history="1">
        <w:r w:rsidRPr="004A0C0F">
          <w:rPr>
            <w:rStyle w:val="Hyperlink"/>
            <w:noProof/>
          </w:rPr>
          <w:t>Secure Coding Overview</w:t>
        </w:r>
        <w:r>
          <w:rPr>
            <w:noProof/>
            <w:webHidden/>
          </w:rPr>
          <w:tab/>
        </w:r>
        <w:r>
          <w:rPr>
            <w:noProof/>
            <w:webHidden/>
          </w:rPr>
          <w:fldChar w:fldCharType="begin"/>
        </w:r>
        <w:r>
          <w:rPr>
            <w:noProof/>
            <w:webHidden/>
          </w:rPr>
          <w:instrText xml:space="preserve"> PAGEREF _Toc426473267 \h </w:instrText>
        </w:r>
        <w:r>
          <w:rPr>
            <w:noProof/>
            <w:webHidden/>
          </w:rPr>
        </w:r>
        <w:r>
          <w:rPr>
            <w:noProof/>
            <w:webHidden/>
          </w:rPr>
          <w:fldChar w:fldCharType="separate"/>
        </w:r>
        <w:r>
          <w:rPr>
            <w:noProof/>
            <w:webHidden/>
          </w:rPr>
          <w:t>418</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268" w:history="1">
        <w:r w:rsidRPr="004A0C0F">
          <w:rPr>
            <w:rStyle w:val="Hyperlink"/>
            <w:noProof/>
          </w:rPr>
          <w:t>Secure Coding Guidelines</w:t>
        </w:r>
        <w:r>
          <w:rPr>
            <w:noProof/>
            <w:webHidden/>
          </w:rPr>
          <w:tab/>
        </w:r>
        <w:r>
          <w:rPr>
            <w:noProof/>
            <w:webHidden/>
          </w:rPr>
          <w:fldChar w:fldCharType="begin"/>
        </w:r>
        <w:r>
          <w:rPr>
            <w:noProof/>
            <w:webHidden/>
          </w:rPr>
          <w:instrText xml:space="preserve"> PAGEREF _Toc426473268 \h </w:instrText>
        </w:r>
        <w:r>
          <w:rPr>
            <w:noProof/>
            <w:webHidden/>
          </w:rPr>
        </w:r>
        <w:r>
          <w:rPr>
            <w:noProof/>
            <w:webHidden/>
          </w:rPr>
          <w:fldChar w:fldCharType="separate"/>
        </w:r>
        <w:r>
          <w:rPr>
            <w:noProof/>
            <w:webHidden/>
          </w:rPr>
          <w:t>419</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269" w:history="1">
        <w:r w:rsidRPr="004A0C0F">
          <w:rPr>
            <w:rStyle w:val="Hyperlink"/>
            <w:noProof/>
          </w:rPr>
          <w:t>Permission Requests</w:t>
        </w:r>
        <w:r>
          <w:rPr>
            <w:noProof/>
            <w:webHidden/>
          </w:rPr>
          <w:tab/>
        </w:r>
        <w:r>
          <w:rPr>
            <w:noProof/>
            <w:webHidden/>
          </w:rPr>
          <w:fldChar w:fldCharType="begin"/>
        </w:r>
        <w:r>
          <w:rPr>
            <w:noProof/>
            <w:webHidden/>
          </w:rPr>
          <w:instrText xml:space="preserve"> PAGEREF _Toc426473269 \h </w:instrText>
        </w:r>
        <w:r>
          <w:rPr>
            <w:noProof/>
            <w:webHidden/>
          </w:rPr>
        </w:r>
        <w:r>
          <w:rPr>
            <w:noProof/>
            <w:webHidden/>
          </w:rPr>
          <w:fldChar w:fldCharType="separate"/>
        </w:r>
        <w:r>
          <w:rPr>
            <w:noProof/>
            <w:webHidden/>
          </w:rPr>
          <w:t>422</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270" w:history="1">
        <w:r w:rsidRPr="004A0C0F">
          <w:rPr>
            <w:rStyle w:val="Hyperlink"/>
            <w:noProof/>
          </w:rPr>
          <w:t>Securing State Data</w:t>
        </w:r>
        <w:r>
          <w:rPr>
            <w:noProof/>
            <w:webHidden/>
          </w:rPr>
          <w:tab/>
        </w:r>
        <w:r>
          <w:rPr>
            <w:noProof/>
            <w:webHidden/>
          </w:rPr>
          <w:fldChar w:fldCharType="begin"/>
        </w:r>
        <w:r>
          <w:rPr>
            <w:noProof/>
            <w:webHidden/>
          </w:rPr>
          <w:instrText xml:space="preserve"> PAGEREF _Toc426473270 \h </w:instrText>
        </w:r>
        <w:r>
          <w:rPr>
            <w:noProof/>
            <w:webHidden/>
          </w:rPr>
        </w:r>
        <w:r>
          <w:rPr>
            <w:noProof/>
            <w:webHidden/>
          </w:rPr>
          <w:fldChar w:fldCharType="separate"/>
        </w:r>
        <w:r>
          <w:rPr>
            <w:noProof/>
            <w:webHidden/>
          </w:rPr>
          <w:t>423</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71" w:history="1">
        <w:r w:rsidRPr="004A0C0F">
          <w:rPr>
            <w:rStyle w:val="Hyperlink"/>
            <w:noProof/>
          </w:rPr>
          <w:t>Boxed Value Types</w:t>
        </w:r>
        <w:r>
          <w:rPr>
            <w:noProof/>
            <w:webHidden/>
          </w:rPr>
          <w:tab/>
        </w:r>
        <w:r>
          <w:rPr>
            <w:noProof/>
            <w:webHidden/>
          </w:rPr>
          <w:fldChar w:fldCharType="begin"/>
        </w:r>
        <w:r>
          <w:rPr>
            <w:noProof/>
            <w:webHidden/>
          </w:rPr>
          <w:instrText xml:space="preserve"> PAGEREF _Toc426473271 \h </w:instrText>
        </w:r>
        <w:r>
          <w:rPr>
            <w:noProof/>
            <w:webHidden/>
          </w:rPr>
        </w:r>
        <w:r>
          <w:rPr>
            <w:noProof/>
            <w:webHidden/>
          </w:rPr>
          <w:fldChar w:fldCharType="separate"/>
        </w:r>
        <w:r>
          <w:rPr>
            <w:noProof/>
            <w:webHidden/>
          </w:rPr>
          <w:t>423</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272" w:history="1">
        <w:r w:rsidRPr="004A0C0F">
          <w:rPr>
            <w:rStyle w:val="Hyperlink"/>
            <w:noProof/>
          </w:rPr>
          <w:t>Securing Method Access</w:t>
        </w:r>
        <w:r>
          <w:rPr>
            <w:noProof/>
            <w:webHidden/>
          </w:rPr>
          <w:tab/>
        </w:r>
        <w:r>
          <w:rPr>
            <w:noProof/>
            <w:webHidden/>
          </w:rPr>
          <w:fldChar w:fldCharType="begin"/>
        </w:r>
        <w:r>
          <w:rPr>
            <w:noProof/>
            <w:webHidden/>
          </w:rPr>
          <w:instrText xml:space="preserve"> PAGEREF _Toc426473272 \h </w:instrText>
        </w:r>
        <w:r>
          <w:rPr>
            <w:noProof/>
            <w:webHidden/>
          </w:rPr>
        </w:r>
        <w:r>
          <w:rPr>
            <w:noProof/>
            <w:webHidden/>
          </w:rPr>
          <w:fldChar w:fldCharType="separate"/>
        </w:r>
        <w:r>
          <w:rPr>
            <w:noProof/>
            <w:webHidden/>
          </w:rPr>
          <w:t>426</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73" w:history="1">
        <w:r w:rsidRPr="004A0C0F">
          <w:rPr>
            <w:rStyle w:val="Hyperlink"/>
            <w:noProof/>
          </w:rPr>
          <w:t>Excluding Classes and Members from Use by Untrusted Code</w:t>
        </w:r>
        <w:r>
          <w:rPr>
            <w:noProof/>
            <w:webHidden/>
          </w:rPr>
          <w:tab/>
        </w:r>
        <w:r>
          <w:rPr>
            <w:noProof/>
            <w:webHidden/>
          </w:rPr>
          <w:fldChar w:fldCharType="begin"/>
        </w:r>
        <w:r>
          <w:rPr>
            <w:noProof/>
            <w:webHidden/>
          </w:rPr>
          <w:instrText xml:space="preserve"> PAGEREF _Toc426473273 \h </w:instrText>
        </w:r>
        <w:r>
          <w:rPr>
            <w:noProof/>
            <w:webHidden/>
          </w:rPr>
        </w:r>
        <w:r>
          <w:rPr>
            <w:noProof/>
            <w:webHidden/>
          </w:rPr>
          <w:fldChar w:fldCharType="separate"/>
        </w:r>
        <w:r>
          <w:rPr>
            <w:noProof/>
            <w:webHidden/>
          </w:rPr>
          <w:t>428</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74" w:history="1">
        <w:r w:rsidRPr="004A0C0F">
          <w:rPr>
            <w:rStyle w:val="Hyperlink"/>
            <w:noProof/>
          </w:rPr>
          <w:t>Virtual Internal Overrides or Overloads Overridable Friend</w:t>
        </w:r>
        <w:r>
          <w:rPr>
            <w:noProof/>
            <w:webHidden/>
          </w:rPr>
          <w:tab/>
        </w:r>
        <w:r>
          <w:rPr>
            <w:noProof/>
            <w:webHidden/>
          </w:rPr>
          <w:fldChar w:fldCharType="begin"/>
        </w:r>
        <w:r>
          <w:rPr>
            <w:noProof/>
            <w:webHidden/>
          </w:rPr>
          <w:instrText xml:space="preserve"> PAGEREF _Toc426473274 \h </w:instrText>
        </w:r>
        <w:r>
          <w:rPr>
            <w:noProof/>
            <w:webHidden/>
          </w:rPr>
        </w:r>
        <w:r>
          <w:rPr>
            <w:noProof/>
            <w:webHidden/>
          </w:rPr>
          <w:fldChar w:fldCharType="separate"/>
        </w:r>
        <w:r>
          <w:rPr>
            <w:noProof/>
            <w:webHidden/>
          </w:rPr>
          <w:t>434</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75" w:history="1">
        <w:r w:rsidRPr="004A0C0F">
          <w:rPr>
            <w:rStyle w:val="Hyperlink"/>
            <w:noProof/>
          </w:rPr>
          <w:t>Virtual Internal Overrides or Overloads Overridable Friend</w:t>
        </w:r>
        <w:r>
          <w:rPr>
            <w:noProof/>
            <w:webHidden/>
          </w:rPr>
          <w:tab/>
        </w:r>
        <w:r>
          <w:rPr>
            <w:noProof/>
            <w:webHidden/>
          </w:rPr>
          <w:fldChar w:fldCharType="begin"/>
        </w:r>
        <w:r>
          <w:rPr>
            <w:noProof/>
            <w:webHidden/>
          </w:rPr>
          <w:instrText xml:space="preserve"> PAGEREF _Toc426473275 \h </w:instrText>
        </w:r>
        <w:r>
          <w:rPr>
            <w:noProof/>
            <w:webHidden/>
          </w:rPr>
        </w:r>
        <w:r>
          <w:rPr>
            <w:noProof/>
            <w:webHidden/>
          </w:rPr>
          <w:fldChar w:fldCharType="separate"/>
        </w:r>
        <w:r>
          <w:rPr>
            <w:noProof/>
            <w:webHidden/>
          </w:rPr>
          <w:t>434</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276" w:history="1">
        <w:r w:rsidRPr="004A0C0F">
          <w:rPr>
            <w:rStyle w:val="Hyperlink"/>
            <w:rFonts w:eastAsia="Times New Roman"/>
            <w:noProof/>
          </w:rPr>
          <w:t>Securing Wrapper Code</w:t>
        </w:r>
        <w:r>
          <w:rPr>
            <w:noProof/>
            <w:webHidden/>
          </w:rPr>
          <w:tab/>
        </w:r>
        <w:r>
          <w:rPr>
            <w:noProof/>
            <w:webHidden/>
          </w:rPr>
          <w:fldChar w:fldCharType="begin"/>
        </w:r>
        <w:r>
          <w:rPr>
            <w:noProof/>
            <w:webHidden/>
          </w:rPr>
          <w:instrText xml:space="preserve"> PAGEREF _Toc426473276 \h </w:instrText>
        </w:r>
        <w:r>
          <w:rPr>
            <w:noProof/>
            <w:webHidden/>
          </w:rPr>
        </w:r>
        <w:r>
          <w:rPr>
            <w:noProof/>
            <w:webHidden/>
          </w:rPr>
          <w:fldChar w:fldCharType="separate"/>
        </w:r>
        <w:r>
          <w:rPr>
            <w:noProof/>
            <w:webHidden/>
          </w:rPr>
          <w:t>435</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77" w:history="1">
        <w:r w:rsidRPr="004A0C0F">
          <w:rPr>
            <w:rStyle w:val="Hyperlink"/>
            <w:rFonts w:ascii="Segoe UI Semibold" w:hAnsi="Segoe UI Semibold"/>
            <w:b/>
            <w:noProof/>
          </w:rPr>
          <w:t>Delegates</w:t>
        </w:r>
        <w:r>
          <w:rPr>
            <w:noProof/>
            <w:webHidden/>
          </w:rPr>
          <w:tab/>
        </w:r>
        <w:r>
          <w:rPr>
            <w:noProof/>
            <w:webHidden/>
          </w:rPr>
          <w:fldChar w:fldCharType="begin"/>
        </w:r>
        <w:r>
          <w:rPr>
            <w:noProof/>
            <w:webHidden/>
          </w:rPr>
          <w:instrText xml:space="preserve"> PAGEREF _Toc426473277 \h </w:instrText>
        </w:r>
        <w:r>
          <w:rPr>
            <w:noProof/>
            <w:webHidden/>
          </w:rPr>
        </w:r>
        <w:r>
          <w:rPr>
            <w:noProof/>
            <w:webHidden/>
          </w:rPr>
          <w:fldChar w:fldCharType="separate"/>
        </w:r>
        <w:r>
          <w:rPr>
            <w:noProof/>
            <w:webHidden/>
          </w:rPr>
          <w:t>435</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78" w:history="1">
        <w:r w:rsidRPr="004A0C0F">
          <w:rPr>
            <w:rStyle w:val="Hyperlink"/>
            <w:rFonts w:ascii="Segoe UI Semibold" w:hAnsi="Segoe UI Semibold"/>
            <w:b/>
            <w:noProof/>
          </w:rPr>
          <w:t>Link demands and wrappers</w:t>
        </w:r>
        <w:r>
          <w:rPr>
            <w:noProof/>
            <w:webHidden/>
          </w:rPr>
          <w:tab/>
        </w:r>
        <w:r>
          <w:rPr>
            <w:noProof/>
            <w:webHidden/>
          </w:rPr>
          <w:fldChar w:fldCharType="begin"/>
        </w:r>
        <w:r>
          <w:rPr>
            <w:noProof/>
            <w:webHidden/>
          </w:rPr>
          <w:instrText xml:space="preserve"> PAGEREF _Toc426473278 \h </w:instrText>
        </w:r>
        <w:r>
          <w:rPr>
            <w:noProof/>
            <w:webHidden/>
          </w:rPr>
        </w:r>
        <w:r>
          <w:rPr>
            <w:noProof/>
            <w:webHidden/>
          </w:rPr>
          <w:fldChar w:fldCharType="separate"/>
        </w:r>
        <w:r>
          <w:rPr>
            <w:noProof/>
            <w:webHidden/>
          </w:rPr>
          <w:t>436</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79" w:history="1">
        <w:r w:rsidRPr="004A0C0F">
          <w:rPr>
            <w:rStyle w:val="Hyperlink"/>
            <w:rFonts w:ascii="Segoe UI Semibold" w:hAnsi="Segoe UI Semibold"/>
            <w:b/>
            <w:noProof/>
          </w:rPr>
          <w:t>Assembly loading wrappers</w:t>
        </w:r>
        <w:r>
          <w:rPr>
            <w:noProof/>
            <w:webHidden/>
          </w:rPr>
          <w:tab/>
        </w:r>
        <w:r>
          <w:rPr>
            <w:noProof/>
            <w:webHidden/>
          </w:rPr>
          <w:fldChar w:fldCharType="begin"/>
        </w:r>
        <w:r>
          <w:rPr>
            <w:noProof/>
            <w:webHidden/>
          </w:rPr>
          <w:instrText xml:space="preserve"> PAGEREF _Toc426473279 \h </w:instrText>
        </w:r>
        <w:r>
          <w:rPr>
            <w:noProof/>
            <w:webHidden/>
          </w:rPr>
        </w:r>
        <w:r>
          <w:rPr>
            <w:noProof/>
            <w:webHidden/>
          </w:rPr>
          <w:fldChar w:fldCharType="separate"/>
        </w:r>
        <w:r>
          <w:rPr>
            <w:noProof/>
            <w:webHidden/>
          </w:rPr>
          <w:t>437</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80" w:history="1">
        <w:r w:rsidRPr="004A0C0F">
          <w:rPr>
            <w:rStyle w:val="Hyperlink"/>
            <w:rFonts w:ascii="Segoe UI Semibold" w:hAnsi="Segoe UI Semibold"/>
            <w:b/>
            <w:noProof/>
          </w:rPr>
          <w:t>Demand vs. LinkDemand</w:t>
        </w:r>
        <w:r>
          <w:rPr>
            <w:noProof/>
            <w:webHidden/>
          </w:rPr>
          <w:tab/>
        </w:r>
        <w:r>
          <w:rPr>
            <w:noProof/>
            <w:webHidden/>
          </w:rPr>
          <w:fldChar w:fldCharType="begin"/>
        </w:r>
        <w:r>
          <w:rPr>
            <w:noProof/>
            <w:webHidden/>
          </w:rPr>
          <w:instrText xml:space="preserve"> PAGEREF _Toc426473280 \h </w:instrText>
        </w:r>
        <w:r>
          <w:rPr>
            <w:noProof/>
            <w:webHidden/>
          </w:rPr>
        </w:r>
        <w:r>
          <w:rPr>
            <w:noProof/>
            <w:webHidden/>
          </w:rPr>
          <w:fldChar w:fldCharType="separate"/>
        </w:r>
        <w:r>
          <w:rPr>
            <w:noProof/>
            <w:webHidden/>
          </w:rPr>
          <w:t>437</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81" w:history="1">
        <w:r w:rsidRPr="004A0C0F">
          <w:rPr>
            <w:rStyle w:val="Hyperlink"/>
            <w:noProof/>
          </w:rPr>
          <w:t>Unmanaged Code</w:t>
        </w:r>
        <w:r>
          <w:rPr>
            <w:noProof/>
            <w:webHidden/>
          </w:rPr>
          <w:tab/>
        </w:r>
        <w:r>
          <w:rPr>
            <w:noProof/>
            <w:webHidden/>
          </w:rPr>
          <w:fldChar w:fldCharType="begin"/>
        </w:r>
        <w:r>
          <w:rPr>
            <w:noProof/>
            <w:webHidden/>
          </w:rPr>
          <w:instrText xml:space="preserve"> PAGEREF _Toc426473281 \h </w:instrText>
        </w:r>
        <w:r>
          <w:rPr>
            <w:noProof/>
            <w:webHidden/>
          </w:rPr>
        </w:r>
        <w:r>
          <w:rPr>
            <w:noProof/>
            <w:webHidden/>
          </w:rPr>
          <w:fldChar w:fldCharType="separate"/>
        </w:r>
        <w:r>
          <w:rPr>
            <w:noProof/>
            <w:webHidden/>
          </w:rPr>
          <w:t>439</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282" w:history="1">
        <w:r w:rsidRPr="004A0C0F">
          <w:rPr>
            <w:rStyle w:val="Hyperlink"/>
            <w:noProof/>
          </w:rPr>
          <w:t>Using SuppressUnmanagedCodeSecurityAttribute</w:t>
        </w:r>
        <w:r>
          <w:rPr>
            <w:noProof/>
            <w:webHidden/>
          </w:rPr>
          <w:tab/>
        </w:r>
        <w:r>
          <w:rPr>
            <w:noProof/>
            <w:webHidden/>
          </w:rPr>
          <w:fldChar w:fldCharType="begin"/>
        </w:r>
        <w:r>
          <w:rPr>
            <w:noProof/>
            <w:webHidden/>
          </w:rPr>
          <w:instrText xml:space="preserve"> PAGEREF _Toc426473282 \h </w:instrText>
        </w:r>
        <w:r>
          <w:rPr>
            <w:noProof/>
            <w:webHidden/>
          </w:rPr>
        </w:r>
        <w:r>
          <w:rPr>
            <w:noProof/>
            <w:webHidden/>
          </w:rPr>
          <w:fldChar w:fldCharType="separate"/>
        </w:r>
        <w:r>
          <w:rPr>
            <w:noProof/>
            <w:webHidden/>
          </w:rPr>
          <w:t>440</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283" w:history="1">
        <w:r w:rsidRPr="004A0C0F">
          <w:rPr>
            <w:rStyle w:val="Hyperlink"/>
            <w:rFonts w:eastAsia="Times New Roman"/>
            <w:noProof/>
          </w:rPr>
          <w:t>Naming Convention for Unmanaged Code Methods</w:t>
        </w:r>
        <w:r>
          <w:rPr>
            <w:noProof/>
            <w:webHidden/>
          </w:rPr>
          <w:tab/>
        </w:r>
        <w:r>
          <w:rPr>
            <w:noProof/>
            <w:webHidden/>
          </w:rPr>
          <w:fldChar w:fldCharType="begin"/>
        </w:r>
        <w:r>
          <w:rPr>
            <w:noProof/>
            <w:webHidden/>
          </w:rPr>
          <w:instrText xml:space="preserve"> PAGEREF _Toc426473283 \h </w:instrText>
        </w:r>
        <w:r>
          <w:rPr>
            <w:noProof/>
            <w:webHidden/>
          </w:rPr>
        </w:r>
        <w:r>
          <w:rPr>
            <w:noProof/>
            <w:webHidden/>
          </w:rPr>
          <w:fldChar w:fldCharType="separate"/>
        </w:r>
        <w:r>
          <w:rPr>
            <w:noProof/>
            <w:webHidden/>
          </w:rPr>
          <w:t>441</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284" w:history="1">
        <w:r w:rsidRPr="004A0C0F">
          <w:rPr>
            <w:rStyle w:val="Hyperlink"/>
            <w:rFonts w:eastAsia="Times New Roman"/>
            <w:noProof/>
          </w:rPr>
          <w:t>Security and Public Read-only Array Fields</w:t>
        </w:r>
        <w:r>
          <w:rPr>
            <w:noProof/>
            <w:webHidden/>
          </w:rPr>
          <w:tab/>
        </w:r>
        <w:r>
          <w:rPr>
            <w:noProof/>
            <w:webHidden/>
          </w:rPr>
          <w:fldChar w:fldCharType="begin"/>
        </w:r>
        <w:r>
          <w:rPr>
            <w:noProof/>
            <w:webHidden/>
          </w:rPr>
          <w:instrText xml:space="preserve"> PAGEREF _Toc426473284 \h </w:instrText>
        </w:r>
        <w:r>
          <w:rPr>
            <w:noProof/>
            <w:webHidden/>
          </w:rPr>
        </w:r>
        <w:r>
          <w:rPr>
            <w:noProof/>
            <w:webHidden/>
          </w:rPr>
          <w:fldChar w:fldCharType="separate"/>
        </w:r>
        <w:r>
          <w:rPr>
            <w:noProof/>
            <w:webHidden/>
          </w:rPr>
          <w:t>442</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285" w:history="1">
        <w:r w:rsidRPr="004A0C0F">
          <w:rPr>
            <w:rStyle w:val="Hyperlink"/>
            <w:rFonts w:eastAsia="Times New Roman"/>
            <w:noProof/>
          </w:rPr>
          <w:t>Securing Exception Handling</w:t>
        </w:r>
        <w:r>
          <w:rPr>
            <w:noProof/>
            <w:webHidden/>
          </w:rPr>
          <w:tab/>
        </w:r>
        <w:r>
          <w:rPr>
            <w:noProof/>
            <w:webHidden/>
          </w:rPr>
          <w:fldChar w:fldCharType="begin"/>
        </w:r>
        <w:r>
          <w:rPr>
            <w:noProof/>
            <w:webHidden/>
          </w:rPr>
          <w:instrText xml:space="preserve"> PAGEREF _Toc426473285 \h </w:instrText>
        </w:r>
        <w:r>
          <w:rPr>
            <w:noProof/>
            <w:webHidden/>
          </w:rPr>
        </w:r>
        <w:r>
          <w:rPr>
            <w:noProof/>
            <w:webHidden/>
          </w:rPr>
          <w:fldChar w:fldCharType="separate"/>
        </w:r>
        <w:r>
          <w:rPr>
            <w:noProof/>
            <w:webHidden/>
          </w:rPr>
          <w:t>442</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286" w:history="1">
        <w:r w:rsidRPr="004A0C0F">
          <w:rPr>
            <w:rStyle w:val="Hyperlink"/>
            <w:noProof/>
          </w:rPr>
          <w:t>Security and User Input</w:t>
        </w:r>
        <w:r>
          <w:rPr>
            <w:noProof/>
            <w:webHidden/>
          </w:rPr>
          <w:tab/>
        </w:r>
        <w:r>
          <w:rPr>
            <w:noProof/>
            <w:webHidden/>
          </w:rPr>
          <w:fldChar w:fldCharType="begin"/>
        </w:r>
        <w:r>
          <w:rPr>
            <w:noProof/>
            <w:webHidden/>
          </w:rPr>
          <w:instrText xml:space="preserve"> PAGEREF _Toc426473286 \h </w:instrText>
        </w:r>
        <w:r>
          <w:rPr>
            <w:noProof/>
            <w:webHidden/>
          </w:rPr>
        </w:r>
        <w:r>
          <w:rPr>
            <w:noProof/>
            <w:webHidden/>
          </w:rPr>
          <w:fldChar w:fldCharType="separate"/>
        </w:r>
        <w:r>
          <w:rPr>
            <w:noProof/>
            <w:webHidden/>
          </w:rPr>
          <w:t>448</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287" w:history="1">
        <w:r w:rsidRPr="004A0C0F">
          <w:rPr>
            <w:rStyle w:val="Hyperlink"/>
            <w:noProof/>
          </w:rPr>
          <w:t>Security and Remoting Considerations</w:t>
        </w:r>
        <w:r>
          <w:rPr>
            <w:noProof/>
            <w:webHidden/>
          </w:rPr>
          <w:tab/>
        </w:r>
        <w:r>
          <w:rPr>
            <w:noProof/>
            <w:webHidden/>
          </w:rPr>
          <w:fldChar w:fldCharType="begin"/>
        </w:r>
        <w:r>
          <w:rPr>
            <w:noProof/>
            <w:webHidden/>
          </w:rPr>
          <w:instrText xml:space="preserve"> PAGEREF _Toc426473287 \h </w:instrText>
        </w:r>
        <w:r>
          <w:rPr>
            <w:noProof/>
            <w:webHidden/>
          </w:rPr>
        </w:r>
        <w:r>
          <w:rPr>
            <w:noProof/>
            <w:webHidden/>
          </w:rPr>
          <w:fldChar w:fldCharType="separate"/>
        </w:r>
        <w:r>
          <w:rPr>
            <w:noProof/>
            <w:webHidden/>
          </w:rPr>
          <w:t>449</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88" w:history="1">
        <w:r w:rsidRPr="004A0C0F">
          <w:rPr>
            <w:rStyle w:val="Hyperlink"/>
            <w:rFonts w:ascii="Segoe UI Semibold" w:eastAsiaTheme="majorEastAsia" w:hAnsi="Segoe UI Semibold"/>
            <w:b/>
            <w:noProof/>
          </w:rPr>
          <w:t>Protected objects</w:t>
        </w:r>
        <w:r>
          <w:rPr>
            <w:noProof/>
            <w:webHidden/>
          </w:rPr>
          <w:tab/>
        </w:r>
        <w:r>
          <w:rPr>
            <w:noProof/>
            <w:webHidden/>
          </w:rPr>
          <w:fldChar w:fldCharType="begin"/>
        </w:r>
        <w:r>
          <w:rPr>
            <w:noProof/>
            <w:webHidden/>
          </w:rPr>
          <w:instrText xml:space="preserve"> PAGEREF _Toc426473288 \h </w:instrText>
        </w:r>
        <w:r>
          <w:rPr>
            <w:noProof/>
            <w:webHidden/>
          </w:rPr>
        </w:r>
        <w:r>
          <w:rPr>
            <w:noProof/>
            <w:webHidden/>
          </w:rPr>
          <w:fldChar w:fldCharType="separate"/>
        </w:r>
        <w:r>
          <w:rPr>
            <w:noProof/>
            <w:webHidden/>
          </w:rPr>
          <w:t>450</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289" w:history="1">
        <w:r w:rsidRPr="004A0C0F">
          <w:rPr>
            <w:rStyle w:val="Hyperlink"/>
            <w:rFonts w:ascii="Segoe UI Semibold" w:eastAsiaTheme="majorEastAsia" w:hAnsi="Segoe UI Semibold"/>
            <w:b/>
            <w:noProof/>
          </w:rPr>
          <w:t>Application domain crossing issues</w:t>
        </w:r>
        <w:r>
          <w:rPr>
            <w:noProof/>
            <w:webHidden/>
          </w:rPr>
          <w:tab/>
        </w:r>
        <w:r>
          <w:rPr>
            <w:noProof/>
            <w:webHidden/>
          </w:rPr>
          <w:fldChar w:fldCharType="begin"/>
        </w:r>
        <w:r>
          <w:rPr>
            <w:noProof/>
            <w:webHidden/>
          </w:rPr>
          <w:instrText xml:space="preserve"> PAGEREF _Toc426473289 \h </w:instrText>
        </w:r>
        <w:r>
          <w:rPr>
            <w:noProof/>
            <w:webHidden/>
          </w:rPr>
        </w:r>
        <w:r>
          <w:rPr>
            <w:noProof/>
            <w:webHidden/>
          </w:rPr>
          <w:fldChar w:fldCharType="separate"/>
        </w:r>
        <w:r>
          <w:rPr>
            <w:noProof/>
            <w:webHidden/>
          </w:rPr>
          <w:t>450</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290" w:history="1">
        <w:r w:rsidRPr="004A0C0F">
          <w:rPr>
            <w:rStyle w:val="Hyperlink"/>
            <w:noProof/>
          </w:rPr>
          <w:t>Security and Serialization</w:t>
        </w:r>
        <w:r>
          <w:rPr>
            <w:noProof/>
            <w:webHidden/>
          </w:rPr>
          <w:tab/>
        </w:r>
        <w:r>
          <w:rPr>
            <w:noProof/>
            <w:webHidden/>
          </w:rPr>
          <w:fldChar w:fldCharType="begin"/>
        </w:r>
        <w:r>
          <w:rPr>
            <w:noProof/>
            <w:webHidden/>
          </w:rPr>
          <w:instrText xml:space="preserve"> PAGEREF _Toc426473290 \h </w:instrText>
        </w:r>
        <w:r>
          <w:rPr>
            <w:noProof/>
            <w:webHidden/>
          </w:rPr>
        </w:r>
        <w:r>
          <w:rPr>
            <w:noProof/>
            <w:webHidden/>
          </w:rPr>
          <w:fldChar w:fldCharType="separate"/>
        </w:r>
        <w:r>
          <w:rPr>
            <w:noProof/>
            <w:webHidden/>
          </w:rPr>
          <w:t>451</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291" w:history="1">
        <w:r w:rsidRPr="004A0C0F">
          <w:rPr>
            <w:rStyle w:val="Hyperlink"/>
            <w:noProof/>
          </w:rPr>
          <w:t>Security and Race Conditions</w:t>
        </w:r>
        <w:r>
          <w:rPr>
            <w:noProof/>
            <w:webHidden/>
          </w:rPr>
          <w:tab/>
        </w:r>
        <w:r>
          <w:rPr>
            <w:noProof/>
            <w:webHidden/>
          </w:rPr>
          <w:fldChar w:fldCharType="begin"/>
        </w:r>
        <w:r>
          <w:rPr>
            <w:noProof/>
            <w:webHidden/>
          </w:rPr>
          <w:instrText xml:space="preserve"> PAGEREF _Toc426473291 \h </w:instrText>
        </w:r>
        <w:r>
          <w:rPr>
            <w:noProof/>
            <w:webHidden/>
          </w:rPr>
        </w:r>
        <w:r>
          <w:rPr>
            <w:noProof/>
            <w:webHidden/>
          </w:rPr>
          <w:fldChar w:fldCharType="separate"/>
        </w:r>
        <w:r>
          <w:rPr>
            <w:noProof/>
            <w:webHidden/>
          </w:rPr>
          <w:t>452</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292" w:history="1">
        <w:r w:rsidRPr="004A0C0F">
          <w:rPr>
            <w:rStyle w:val="Hyperlink"/>
            <w:rFonts w:eastAsia="Times New Roman"/>
            <w:noProof/>
          </w:rPr>
          <w:t>Security and On-the-Fly Code Generation</w:t>
        </w:r>
        <w:r>
          <w:rPr>
            <w:noProof/>
            <w:webHidden/>
          </w:rPr>
          <w:tab/>
        </w:r>
        <w:r>
          <w:rPr>
            <w:noProof/>
            <w:webHidden/>
          </w:rPr>
          <w:fldChar w:fldCharType="begin"/>
        </w:r>
        <w:r>
          <w:rPr>
            <w:noProof/>
            <w:webHidden/>
          </w:rPr>
          <w:instrText xml:space="preserve"> PAGEREF _Toc426473292 \h </w:instrText>
        </w:r>
        <w:r>
          <w:rPr>
            <w:noProof/>
            <w:webHidden/>
          </w:rPr>
        </w:r>
        <w:r>
          <w:rPr>
            <w:noProof/>
            <w:webHidden/>
          </w:rPr>
          <w:fldChar w:fldCharType="separate"/>
        </w:r>
        <w:r>
          <w:rPr>
            <w:noProof/>
            <w:webHidden/>
          </w:rPr>
          <w:t>453</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293" w:history="1">
        <w:r w:rsidRPr="004A0C0F">
          <w:rPr>
            <w:rStyle w:val="Hyperlink"/>
            <w:rFonts w:eastAsia="Times New Roman"/>
            <w:noProof/>
          </w:rPr>
          <w:t>Dangerous Permissions and Policy Administration</w:t>
        </w:r>
        <w:r>
          <w:rPr>
            <w:noProof/>
            <w:webHidden/>
          </w:rPr>
          <w:tab/>
        </w:r>
        <w:r>
          <w:rPr>
            <w:noProof/>
            <w:webHidden/>
          </w:rPr>
          <w:fldChar w:fldCharType="begin"/>
        </w:r>
        <w:r>
          <w:rPr>
            <w:noProof/>
            <w:webHidden/>
          </w:rPr>
          <w:instrText xml:space="preserve"> PAGEREF _Toc426473293 \h </w:instrText>
        </w:r>
        <w:r>
          <w:rPr>
            <w:noProof/>
            <w:webHidden/>
          </w:rPr>
        </w:r>
        <w:r>
          <w:rPr>
            <w:noProof/>
            <w:webHidden/>
          </w:rPr>
          <w:fldChar w:fldCharType="separate"/>
        </w:r>
        <w:r>
          <w:rPr>
            <w:noProof/>
            <w:webHidden/>
          </w:rPr>
          <w:t>454</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294" w:history="1">
        <w:r w:rsidRPr="004A0C0F">
          <w:rPr>
            <w:rStyle w:val="Hyperlink"/>
            <w:noProof/>
          </w:rPr>
          <w:t>Security and Setup Issues</w:t>
        </w:r>
        <w:r>
          <w:rPr>
            <w:noProof/>
            <w:webHidden/>
          </w:rPr>
          <w:tab/>
        </w:r>
        <w:r>
          <w:rPr>
            <w:noProof/>
            <w:webHidden/>
          </w:rPr>
          <w:fldChar w:fldCharType="begin"/>
        </w:r>
        <w:r>
          <w:rPr>
            <w:noProof/>
            <w:webHidden/>
          </w:rPr>
          <w:instrText xml:space="preserve"> PAGEREF _Toc426473294 \h </w:instrText>
        </w:r>
        <w:r>
          <w:rPr>
            <w:noProof/>
            <w:webHidden/>
          </w:rPr>
        </w:r>
        <w:r>
          <w:rPr>
            <w:noProof/>
            <w:webHidden/>
          </w:rPr>
          <w:fldChar w:fldCharType="separate"/>
        </w:r>
        <w:r>
          <w:rPr>
            <w:noProof/>
            <w:webHidden/>
          </w:rPr>
          <w:t>456</w:t>
        </w:r>
        <w:r>
          <w:rPr>
            <w:noProof/>
            <w:webHidden/>
          </w:rPr>
          <w:fldChar w:fldCharType="end"/>
        </w:r>
      </w:hyperlink>
    </w:p>
    <w:p w:rsidR="005952A5" w:rsidRDefault="005952A5">
      <w:pPr>
        <w:pStyle w:val="TOC2"/>
        <w:tabs>
          <w:tab w:val="right" w:leader="dot" w:pos="9350"/>
        </w:tabs>
        <w:rPr>
          <w:rFonts w:eastAsiaTheme="minorEastAsia"/>
          <w:noProof/>
          <w:sz w:val="22"/>
          <w:szCs w:val="22"/>
        </w:rPr>
      </w:pPr>
      <w:hyperlink w:anchor="_Toc426473295" w:history="1">
        <w:r w:rsidRPr="004A0C0F">
          <w:rPr>
            <w:rStyle w:val="Hyperlink"/>
            <w:noProof/>
          </w:rPr>
          <w:t>Secure Coding Guidelines for Unmanaged Code</w:t>
        </w:r>
        <w:r>
          <w:rPr>
            <w:noProof/>
            <w:webHidden/>
          </w:rPr>
          <w:tab/>
        </w:r>
        <w:r>
          <w:rPr>
            <w:noProof/>
            <w:webHidden/>
          </w:rPr>
          <w:fldChar w:fldCharType="begin"/>
        </w:r>
        <w:r>
          <w:rPr>
            <w:noProof/>
            <w:webHidden/>
          </w:rPr>
          <w:instrText xml:space="preserve"> PAGEREF _Toc426473295 \h </w:instrText>
        </w:r>
        <w:r>
          <w:rPr>
            <w:noProof/>
            <w:webHidden/>
          </w:rPr>
        </w:r>
        <w:r>
          <w:rPr>
            <w:noProof/>
            <w:webHidden/>
          </w:rPr>
          <w:fldChar w:fldCharType="separate"/>
        </w:r>
        <w:r>
          <w:rPr>
            <w:noProof/>
            <w:webHidden/>
          </w:rPr>
          <w:t>456</w:t>
        </w:r>
        <w:r>
          <w:rPr>
            <w:noProof/>
            <w:webHidden/>
          </w:rPr>
          <w:fldChar w:fldCharType="end"/>
        </w:r>
      </w:hyperlink>
    </w:p>
    <w:p w:rsidR="005952A5" w:rsidRDefault="005952A5">
      <w:pPr>
        <w:pStyle w:val="TOC2"/>
        <w:tabs>
          <w:tab w:val="right" w:leader="dot" w:pos="9350"/>
        </w:tabs>
        <w:rPr>
          <w:rFonts w:eastAsiaTheme="minorEastAsia"/>
          <w:noProof/>
          <w:sz w:val="22"/>
          <w:szCs w:val="22"/>
        </w:rPr>
      </w:pPr>
      <w:hyperlink w:anchor="_Toc426473296" w:history="1">
        <w:r w:rsidRPr="004A0C0F">
          <w:rPr>
            <w:rStyle w:val="Hyperlink"/>
            <w:noProof/>
          </w:rPr>
          <w:t>How to: Run Partially Trusted Code in a Sandbox</w:t>
        </w:r>
        <w:r>
          <w:rPr>
            <w:noProof/>
            <w:webHidden/>
          </w:rPr>
          <w:tab/>
        </w:r>
        <w:r>
          <w:rPr>
            <w:noProof/>
            <w:webHidden/>
          </w:rPr>
          <w:fldChar w:fldCharType="begin"/>
        </w:r>
        <w:r>
          <w:rPr>
            <w:noProof/>
            <w:webHidden/>
          </w:rPr>
          <w:instrText xml:space="preserve"> PAGEREF _Toc426473296 \h </w:instrText>
        </w:r>
        <w:r>
          <w:rPr>
            <w:noProof/>
            <w:webHidden/>
          </w:rPr>
        </w:r>
        <w:r>
          <w:rPr>
            <w:noProof/>
            <w:webHidden/>
          </w:rPr>
          <w:fldChar w:fldCharType="separate"/>
        </w:r>
        <w:r>
          <w:rPr>
            <w:noProof/>
            <w:webHidden/>
          </w:rPr>
          <w:t>459</w:t>
        </w:r>
        <w:r>
          <w:rPr>
            <w:noProof/>
            <w:webHidden/>
          </w:rPr>
          <w:fldChar w:fldCharType="end"/>
        </w:r>
      </w:hyperlink>
    </w:p>
    <w:p w:rsidR="005952A5" w:rsidRDefault="005952A5">
      <w:pPr>
        <w:pStyle w:val="TOC2"/>
        <w:tabs>
          <w:tab w:val="right" w:leader="dot" w:pos="9350"/>
        </w:tabs>
        <w:rPr>
          <w:rFonts w:eastAsiaTheme="minorEastAsia"/>
          <w:noProof/>
          <w:sz w:val="22"/>
          <w:szCs w:val="22"/>
        </w:rPr>
      </w:pPr>
      <w:hyperlink w:anchor="_Toc426473297" w:history="1">
        <w:r w:rsidRPr="004A0C0F">
          <w:rPr>
            <w:rStyle w:val="Hyperlink"/>
            <w:noProof/>
          </w:rPr>
          <w:t>How to: Run Partially Trusted Code in a Sandbox</w:t>
        </w:r>
        <w:r>
          <w:rPr>
            <w:noProof/>
            <w:webHidden/>
          </w:rPr>
          <w:tab/>
        </w:r>
        <w:r>
          <w:rPr>
            <w:noProof/>
            <w:webHidden/>
          </w:rPr>
          <w:fldChar w:fldCharType="begin"/>
        </w:r>
        <w:r>
          <w:rPr>
            <w:noProof/>
            <w:webHidden/>
          </w:rPr>
          <w:instrText xml:space="preserve"> PAGEREF _Toc426473297 \h </w:instrText>
        </w:r>
        <w:r>
          <w:rPr>
            <w:noProof/>
            <w:webHidden/>
          </w:rPr>
        </w:r>
        <w:r>
          <w:rPr>
            <w:noProof/>
            <w:webHidden/>
          </w:rPr>
          <w:fldChar w:fldCharType="separate"/>
        </w:r>
        <w:r>
          <w:rPr>
            <w:noProof/>
            <w:webHidden/>
          </w:rPr>
          <w:t>465</w:t>
        </w:r>
        <w:r>
          <w:rPr>
            <w:noProof/>
            <w:webHidden/>
          </w:rPr>
          <w:fldChar w:fldCharType="end"/>
        </w:r>
      </w:hyperlink>
    </w:p>
    <w:p w:rsidR="005952A5" w:rsidRDefault="005952A5">
      <w:pPr>
        <w:pStyle w:val="TOC2"/>
        <w:tabs>
          <w:tab w:val="right" w:leader="dot" w:pos="9350"/>
        </w:tabs>
        <w:rPr>
          <w:rFonts w:eastAsiaTheme="minorEastAsia"/>
          <w:noProof/>
          <w:sz w:val="22"/>
          <w:szCs w:val="22"/>
        </w:rPr>
      </w:pPr>
      <w:hyperlink w:anchor="_Toc426473298" w:history="1">
        <w:r w:rsidRPr="004A0C0F">
          <w:rPr>
            <w:rStyle w:val="Hyperlink"/>
            <w:noProof/>
          </w:rPr>
          <w:t>Security</w:t>
        </w:r>
        <w:r w:rsidRPr="004A0C0F">
          <w:rPr>
            <w:rStyle w:val="Hyperlink"/>
            <w:rFonts w:eastAsia="Times New Roman"/>
            <w:noProof/>
          </w:rPr>
          <w:t xml:space="preserve"> Tools</w:t>
        </w:r>
        <w:r>
          <w:rPr>
            <w:noProof/>
            <w:webHidden/>
          </w:rPr>
          <w:tab/>
        </w:r>
        <w:r>
          <w:rPr>
            <w:noProof/>
            <w:webHidden/>
          </w:rPr>
          <w:fldChar w:fldCharType="begin"/>
        </w:r>
        <w:r>
          <w:rPr>
            <w:noProof/>
            <w:webHidden/>
          </w:rPr>
          <w:instrText xml:space="preserve"> PAGEREF _Toc426473298 \h </w:instrText>
        </w:r>
        <w:r>
          <w:rPr>
            <w:noProof/>
            <w:webHidden/>
          </w:rPr>
        </w:r>
        <w:r>
          <w:rPr>
            <w:noProof/>
            <w:webHidden/>
          </w:rPr>
          <w:fldChar w:fldCharType="separate"/>
        </w:r>
        <w:r>
          <w:rPr>
            <w:noProof/>
            <w:webHidden/>
          </w:rPr>
          <w:t>472</w:t>
        </w:r>
        <w:r>
          <w:rPr>
            <w:noProof/>
            <w:webHidden/>
          </w:rPr>
          <w:fldChar w:fldCharType="end"/>
        </w:r>
      </w:hyperlink>
    </w:p>
    <w:p w:rsidR="005952A5" w:rsidRDefault="005952A5">
      <w:pPr>
        <w:pStyle w:val="TOC2"/>
        <w:tabs>
          <w:tab w:val="right" w:leader="dot" w:pos="9350"/>
        </w:tabs>
        <w:rPr>
          <w:rFonts w:eastAsiaTheme="minorEastAsia"/>
          <w:noProof/>
          <w:sz w:val="22"/>
          <w:szCs w:val="22"/>
        </w:rPr>
      </w:pPr>
      <w:hyperlink w:anchor="_Toc426473299" w:history="1">
        <w:r w:rsidRPr="004A0C0F">
          <w:rPr>
            <w:rStyle w:val="Hyperlink"/>
            <w:rFonts w:eastAsia="Times New Roman"/>
            <w:noProof/>
          </w:rPr>
          <w:t>ACL Technology Overview</w:t>
        </w:r>
        <w:r>
          <w:rPr>
            <w:noProof/>
            <w:webHidden/>
          </w:rPr>
          <w:tab/>
        </w:r>
        <w:r>
          <w:rPr>
            <w:noProof/>
            <w:webHidden/>
          </w:rPr>
          <w:fldChar w:fldCharType="begin"/>
        </w:r>
        <w:r>
          <w:rPr>
            <w:noProof/>
            <w:webHidden/>
          </w:rPr>
          <w:instrText xml:space="preserve"> PAGEREF _Toc426473299 \h </w:instrText>
        </w:r>
        <w:r>
          <w:rPr>
            <w:noProof/>
            <w:webHidden/>
          </w:rPr>
        </w:r>
        <w:r>
          <w:rPr>
            <w:noProof/>
            <w:webHidden/>
          </w:rPr>
          <w:fldChar w:fldCharType="separate"/>
        </w:r>
        <w:r>
          <w:rPr>
            <w:noProof/>
            <w:webHidden/>
          </w:rPr>
          <w:t>473</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300" w:history="1">
        <w:r w:rsidRPr="004A0C0F">
          <w:rPr>
            <w:rStyle w:val="Hyperlink"/>
            <w:rFonts w:eastAsia="Times New Roman"/>
            <w:noProof/>
          </w:rPr>
          <w:t>Technology Summary for ACLs</w:t>
        </w:r>
        <w:r>
          <w:rPr>
            <w:noProof/>
            <w:webHidden/>
          </w:rPr>
          <w:tab/>
        </w:r>
        <w:r>
          <w:rPr>
            <w:noProof/>
            <w:webHidden/>
          </w:rPr>
          <w:fldChar w:fldCharType="begin"/>
        </w:r>
        <w:r>
          <w:rPr>
            <w:noProof/>
            <w:webHidden/>
          </w:rPr>
          <w:instrText xml:space="preserve"> PAGEREF _Toc426473300 \h </w:instrText>
        </w:r>
        <w:r>
          <w:rPr>
            <w:noProof/>
            <w:webHidden/>
          </w:rPr>
        </w:r>
        <w:r>
          <w:rPr>
            <w:noProof/>
            <w:webHidden/>
          </w:rPr>
          <w:fldChar w:fldCharType="separate"/>
        </w:r>
        <w:r>
          <w:rPr>
            <w:noProof/>
            <w:webHidden/>
          </w:rPr>
          <w:t>474</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301" w:history="1">
        <w:r w:rsidRPr="004A0C0F">
          <w:rPr>
            <w:rStyle w:val="Hyperlink"/>
            <w:noProof/>
          </w:rPr>
          <w:t>ACL Technology Architecture</w:t>
        </w:r>
        <w:r>
          <w:rPr>
            <w:noProof/>
            <w:webHidden/>
          </w:rPr>
          <w:tab/>
        </w:r>
        <w:r>
          <w:rPr>
            <w:noProof/>
            <w:webHidden/>
          </w:rPr>
          <w:fldChar w:fldCharType="begin"/>
        </w:r>
        <w:r>
          <w:rPr>
            <w:noProof/>
            <w:webHidden/>
          </w:rPr>
          <w:instrText xml:space="preserve"> PAGEREF _Toc426473301 \h </w:instrText>
        </w:r>
        <w:r>
          <w:rPr>
            <w:noProof/>
            <w:webHidden/>
          </w:rPr>
        </w:r>
        <w:r>
          <w:rPr>
            <w:noProof/>
            <w:webHidden/>
          </w:rPr>
          <w:fldChar w:fldCharType="separate"/>
        </w:r>
        <w:r>
          <w:rPr>
            <w:noProof/>
            <w:webHidden/>
          </w:rPr>
          <w:t>479</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302" w:history="1">
        <w:r w:rsidRPr="004A0C0F">
          <w:rPr>
            <w:rStyle w:val="Hyperlink"/>
            <w:noProof/>
          </w:rPr>
          <w:t>ACL Technology Scenarios</w:t>
        </w:r>
        <w:r>
          <w:rPr>
            <w:noProof/>
            <w:webHidden/>
          </w:rPr>
          <w:tab/>
        </w:r>
        <w:r>
          <w:rPr>
            <w:noProof/>
            <w:webHidden/>
          </w:rPr>
          <w:fldChar w:fldCharType="begin"/>
        </w:r>
        <w:r>
          <w:rPr>
            <w:noProof/>
            <w:webHidden/>
          </w:rPr>
          <w:instrText xml:space="preserve"> PAGEREF _Toc426473302 \h </w:instrText>
        </w:r>
        <w:r>
          <w:rPr>
            <w:noProof/>
            <w:webHidden/>
          </w:rPr>
        </w:r>
        <w:r>
          <w:rPr>
            <w:noProof/>
            <w:webHidden/>
          </w:rPr>
          <w:fldChar w:fldCharType="separate"/>
        </w:r>
        <w:r>
          <w:rPr>
            <w:noProof/>
            <w:webHidden/>
          </w:rPr>
          <w:t>482</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303" w:history="1">
        <w:r w:rsidRPr="004A0C0F">
          <w:rPr>
            <w:rStyle w:val="Hyperlink"/>
            <w:rFonts w:eastAsia="Times New Roman"/>
            <w:noProof/>
          </w:rPr>
          <w:t>ACL Propagation Rules</w:t>
        </w:r>
        <w:r>
          <w:rPr>
            <w:noProof/>
            <w:webHidden/>
          </w:rPr>
          <w:tab/>
        </w:r>
        <w:r>
          <w:rPr>
            <w:noProof/>
            <w:webHidden/>
          </w:rPr>
          <w:fldChar w:fldCharType="begin"/>
        </w:r>
        <w:r>
          <w:rPr>
            <w:noProof/>
            <w:webHidden/>
          </w:rPr>
          <w:instrText xml:space="preserve"> PAGEREF _Toc426473303 \h </w:instrText>
        </w:r>
        <w:r>
          <w:rPr>
            <w:noProof/>
            <w:webHidden/>
          </w:rPr>
        </w:r>
        <w:r>
          <w:rPr>
            <w:noProof/>
            <w:webHidden/>
          </w:rPr>
          <w:fldChar w:fldCharType="separate"/>
        </w:r>
        <w:r>
          <w:rPr>
            <w:noProof/>
            <w:webHidden/>
          </w:rPr>
          <w:t>483</w:t>
        </w:r>
        <w:r>
          <w:rPr>
            <w:noProof/>
            <w:webHidden/>
          </w:rPr>
          <w:fldChar w:fldCharType="end"/>
        </w:r>
      </w:hyperlink>
    </w:p>
    <w:p w:rsidR="005952A5" w:rsidRDefault="005952A5">
      <w:pPr>
        <w:pStyle w:val="TOC2"/>
        <w:tabs>
          <w:tab w:val="right" w:leader="dot" w:pos="9350"/>
        </w:tabs>
        <w:rPr>
          <w:rFonts w:eastAsiaTheme="minorEastAsia"/>
          <w:noProof/>
          <w:sz w:val="22"/>
          <w:szCs w:val="22"/>
        </w:rPr>
      </w:pPr>
      <w:hyperlink w:anchor="_Toc426473304" w:history="1">
        <w:r w:rsidRPr="004A0C0F">
          <w:rPr>
            <w:rStyle w:val="Hyperlink"/>
            <w:rFonts w:eastAsia="Times New Roman"/>
            <w:noProof/>
          </w:rPr>
          <w:t>About System.Security.Cryptography.Pkcs</w:t>
        </w:r>
        <w:r>
          <w:rPr>
            <w:noProof/>
            <w:webHidden/>
          </w:rPr>
          <w:tab/>
        </w:r>
        <w:r>
          <w:rPr>
            <w:noProof/>
            <w:webHidden/>
          </w:rPr>
          <w:fldChar w:fldCharType="begin"/>
        </w:r>
        <w:r>
          <w:rPr>
            <w:noProof/>
            <w:webHidden/>
          </w:rPr>
          <w:instrText xml:space="preserve"> PAGEREF _Toc426473304 \h </w:instrText>
        </w:r>
        <w:r>
          <w:rPr>
            <w:noProof/>
            <w:webHidden/>
          </w:rPr>
        </w:r>
        <w:r>
          <w:rPr>
            <w:noProof/>
            <w:webHidden/>
          </w:rPr>
          <w:fldChar w:fldCharType="separate"/>
        </w:r>
        <w:r>
          <w:rPr>
            <w:noProof/>
            <w:webHidden/>
          </w:rPr>
          <w:t>485</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305" w:history="1">
        <w:r w:rsidRPr="004A0C0F">
          <w:rPr>
            <w:rStyle w:val="Hyperlink"/>
            <w:rFonts w:eastAsia="Times New Roman"/>
            <w:noProof/>
          </w:rPr>
          <w:t>Security Services Provided by CMS/PKCS #7</w:t>
        </w:r>
        <w:r>
          <w:rPr>
            <w:noProof/>
            <w:webHidden/>
          </w:rPr>
          <w:tab/>
        </w:r>
        <w:r>
          <w:rPr>
            <w:noProof/>
            <w:webHidden/>
          </w:rPr>
          <w:fldChar w:fldCharType="begin"/>
        </w:r>
        <w:r>
          <w:rPr>
            <w:noProof/>
            <w:webHidden/>
          </w:rPr>
          <w:instrText xml:space="preserve"> PAGEREF _Toc426473305 \h </w:instrText>
        </w:r>
        <w:r>
          <w:rPr>
            <w:noProof/>
            <w:webHidden/>
          </w:rPr>
        </w:r>
        <w:r>
          <w:rPr>
            <w:noProof/>
            <w:webHidden/>
          </w:rPr>
          <w:fldChar w:fldCharType="separate"/>
        </w:r>
        <w:r>
          <w:rPr>
            <w:noProof/>
            <w:webHidden/>
          </w:rPr>
          <w:t>486</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306" w:history="1">
        <w:r w:rsidRPr="004A0C0F">
          <w:rPr>
            <w:rStyle w:val="Hyperlink"/>
            <w:rFonts w:eastAsia="Times New Roman"/>
            <w:noProof/>
          </w:rPr>
          <w:t>Algorithm Support in CMS/PKCS #7</w:t>
        </w:r>
        <w:r>
          <w:rPr>
            <w:noProof/>
            <w:webHidden/>
          </w:rPr>
          <w:tab/>
        </w:r>
        <w:r>
          <w:rPr>
            <w:noProof/>
            <w:webHidden/>
          </w:rPr>
          <w:fldChar w:fldCharType="begin"/>
        </w:r>
        <w:r>
          <w:rPr>
            <w:noProof/>
            <w:webHidden/>
          </w:rPr>
          <w:instrText xml:space="preserve"> PAGEREF _Toc426473306 \h </w:instrText>
        </w:r>
        <w:r>
          <w:rPr>
            <w:noProof/>
            <w:webHidden/>
          </w:rPr>
        </w:r>
        <w:r>
          <w:rPr>
            <w:noProof/>
            <w:webHidden/>
          </w:rPr>
          <w:fldChar w:fldCharType="separate"/>
        </w:r>
        <w:r>
          <w:rPr>
            <w:noProof/>
            <w:webHidden/>
          </w:rPr>
          <w:t>487</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307" w:history="1">
        <w:r w:rsidRPr="004A0C0F">
          <w:rPr>
            <w:rStyle w:val="Hyperlink"/>
            <w:rFonts w:eastAsia="Times New Roman"/>
            <w:noProof/>
          </w:rPr>
          <w:t>Types of CMS/PKCS #7 Messages</w:t>
        </w:r>
        <w:r>
          <w:rPr>
            <w:noProof/>
            <w:webHidden/>
          </w:rPr>
          <w:tab/>
        </w:r>
        <w:r>
          <w:rPr>
            <w:noProof/>
            <w:webHidden/>
          </w:rPr>
          <w:fldChar w:fldCharType="begin"/>
        </w:r>
        <w:r>
          <w:rPr>
            <w:noProof/>
            <w:webHidden/>
          </w:rPr>
          <w:instrText xml:space="preserve"> PAGEREF _Toc426473307 \h </w:instrText>
        </w:r>
        <w:r>
          <w:rPr>
            <w:noProof/>
            <w:webHidden/>
          </w:rPr>
        </w:r>
        <w:r>
          <w:rPr>
            <w:noProof/>
            <w:webHidden/>
          </w:rPr>
          <w:fldChar w:fldCharType="separate"/>
        </w:r>
        <w:r>
          <w:rPr>
            <w:noProof/>
            <w:webHidden/>
          </w:rPr>
          <w:t>487</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308" w:history="1">
        <w:r w:rsidRPr="004A0C0F">
          <w:rPr>
            <w:rStyle w:val="Hyperlink"/>
            <w:noProof/>
          </w:rPr>
          <w:t>SignedCms Message</w:t>
        </w:r>
        <w:r>
          <w:rPr>
            <w:noProof/>
            <w:webHidden/>
          </w:rPr>
          <w:tab/>
        </w:r>
        <w:r>
          <w:rPr>
            <w:noProof/>
            <w:webHidden/>
          </w:rPr>
          <w:fldChar w:fldCharType="begin"/>
        </w:r>
        <w:r>
          <w:rPr>
            <w:noProof/>
            <w:webHidden/>
          </w:rPr>
          <w:instrText xml:space="preserve"> PAGEREF _Toc426473308 \h </w:instrText>
        </w:r>
        <w:r>
          <w:rPr>
            <w:noProof/>
            <w:webHidden/>
          </w:rPr>
        </w:r>
        <w:r>
          <w:rPr>
            <w:noProof/>
            <w:webHidden/>
          </w:rPr>
          <w:fldChar w:fldCharType="separate"/>
        </w:r>
        <w:r>
          <w:rPr>
            <w:noProof/>
            <w:webHidden/>
          </w:rPr>
          <w:t>488</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309" w:history="1">
        <w:r w:rsidRPr="004A0C0F">
          <w:rPr>
            <w:rStyle w:val="Hyperlink"/>
            <w:noProof/>
          </w:rPr>
          <w:t>EnvelopedCms Message</w:t>
        </w:r>
        <w:r>
          <w:rPr>
            <w:noProof/>
            <w:webHidden/>
          </w:rPr>
          <w:tab/>
        </w:r>
        <w:r>
          <w:rPr>
            <w:noProof/>
            <w:webHidden/>
          </w:rPr>
          <w:fldChar w:fldCharType="begin"/>
        </w:r>
        <w:r>
          <w:rPr>
            <w:noProof/>
            <w:webHidden/>
          </w:rPr>
          <w:instrText xml:space="preserve"> PAGEREF _Toc426473309 \h </w:instrText>
        </w:r>
        <w:r>
          <w:rPr>
            <w:noProof/>
            <w:webHidden/>
          </w:rPr>
        </w:r>
        <w:r>
          <w:rPr>
            <w:noProof/>
            <w:webHidden/>
          </w:rPr>
          <w:fldChar w:fldCharType="separate"/>
        </w:r>
        <w:r>
          <w:rPr>
            <w:noProof/>
            <w:webHidden/>
          </w:rPr>
          <w:t>490</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310" w:history="1">
        <w:r w:rsidRPr="004A0C0F">
          <w:rPr>
            <w:rStyle w:val="Hyperlink"/>
            <w:noProof/>
          </w:rPr>
          <w:t>Enveloped and Signed CMS/PKCS #7 Message</w:t>
        </w:r>
        <w:r>
          <w:rPr>
            <w:noProof/>
            <w:webHidden/>
          </w:rPr>
          <w:tab/>
        </w:r>
        <w:r>
          <w:rPr>
            <w:noProof/>
            <w:webHidden/>
          </w:rPr>
          <w:fldChar w:fldCharType="begin"/>
        </w:r>
        <w:r>
          <w:rPr>
            <w:noProof/>
            <w:webHidden/>
          </w:rPr>
          <w:instrText xml:space="preserve"> PAGEREF _Toc426473310 \h </w:instrText>
        </w:r>
        <w:r>
          <w:rPr>
            <w:noProof/>
            <w:webHidden/>
          </w:rPr>
        </w:r>
        <w:r>
          <w:rPr>
            <w:noProof/>
            <w:webHidden/>
          </w:rPr>
          <w:fldChar w:fldCharType="separate"/>
        </w:r>
        <w:r>
          <w:rPr>
            <w:noProof/>
            <w:webHidden/>
          </w:rPr>
          <w:t>492</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311" w:history="1">
        <w:r w:rsidRPr="004A0C0F">
          <w:rPr>
            <w:rStyle w:val="Hyperlink"/>
            <w:noProof/>
          </w:rPr>
          <w:t>Components of a CMS/PKCS #7 Message</w:t>
        </w:r>
        <w:r>
          <w:rPr>
            <w:noProof/>
            <w:webHidden/>
          </w:rPr>
          <w:tab/>
        </w:r>
        <w:r>
          <w:rPr>
            <w:noProof/>
            <w:webHidden/>
          </w:rPr>
          <w:fldChar w:fldCharType="begin"/>
        </w:r>
        <w:r>
          <w:rPr>
            <w:noProof/>
            <w:webHidden/>
          </w:rPr>
          <w:instrText xml:space="preserve"> PAGEREF _Toc426473311 \h </w:instrText>
        </w:r>
        <w:r>
          <w:rPr>
            <w:noProof/>
            <w:webHidden/>
          </w:rPr>
        </w:r>
        <w:r>
          <w:rPr>
            <w:noProof/>
            <w:webHidden/>
          </w:rPr>
          <w:fldChar w:fldCharType="separate"/>
        </w:r>
        <w:r>
          <w:rPr>
            <w:noProof/>
            <w:webHidden/>
          </w:rPr>
          <w:t>493</w:t>
        </w:r>
        <w:r>
          <w:rPr>
            <w:noProof/>
            <w:webHidden/>
          </w:rPr>
          <w:fldChar w:fldCharType="end"/>
        </w:r>
      </w:hyperlink>
    </w:p>
    <w:p w:rsidR="005952A5" w:rsidRDefault="005952A5">
      <w:pPr>
        <w:pStyle w:val="TOC2"/>
        <w:tabs>
          <w:tab w:val="right" w:leader="dot" w:pos="9350"/>
        </w:tabs>
        <w:rPr>
          <w:rFonts w:eastAsiaTheme="minorEastAsia"/>
          <w:noProof/>
          <w:sz w:val="22"/>
          <w:szCs w:val="22"/>
        </w:rPr>
      </w:pPr>
      <w:hyperlink w:anchor="_Toc426473312" w:history="1">
        <w:r w:rsidRPr="004A0C0F">
          <w:rPr>
            <w:rStyle w:val="Hyperlink"/>
            <w:rFonts w:eastAsia="Times New Roman"/>
            <w:noProof/>
          </w:rPr>
          <w:t>Using System.Security.Cryptography.Pkcs</w:t>
        </w:r>
        <w:r>
          <w:rPr>
            <w:noProof/>
            <w:webHidden/>
          </w:rPr>
          <w:tab/>
        </w:r>
        <w:r>
          <w:rPr>
            <w:noProof/>
            <w:webHidden/>
          </w:rPr>
          <w:fldChar w:fldCharType="begin"/>
        </w:r>
        <w:r>
          <w:rPr>
            <w:noProof/>
            <w:webHidden/>
          </w:rPr>
          <w:instrText xml:space="preserve"> PAGEREF _Toc426473312 \h </w:instrText>
        </w:r>
        <w:r>
          <w:rPr>
            <w:noProof/>
            <w:webHidden/>
          </w:rPr>
        </w:r>
        <w:r>
          <w:rPr>
            <w:noProof/>
            <w:webHidden/>
          </w:rPr>
          <w:fldChar w:fldCharType="separate"/>
        </w:r>
        <w:r>
          <w:rPr>
            <w:noProof/>
            <w:webHidden/>
          </w:rPr>
          <w:t>494</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313" w:history="1">
        <w:r w:rsidRPr="004A0C0F">
          <w:rPr>
            <w:rStyle w:val="Hyperlink"/>
            <w:noProof/>
          </w:rPr>
          <w:t>How to: Sign Messages by One Signer</w:t>
        </w:r>
        <w:r>
          <w:rPr>
            <w:noProof/>
            <w:webHidden/>
          </w:rPr>
          <w:tab/>
        </w:r>
        <w:r>
          <w:rPr>
            <w:noProof/>
            <w:webHidden/>
          </w:rPr>
          <w:fldChar w:fldCharType="begin"/>
        </w:r>
        <w:r>
          <w:rPr>
            <w:noProof/>
            <w:webHidden/>
          </w:rPr>
          <w:instrText xml:space="preserve"> PAGEREF _Toc426473313 \h </w:instrText>
        </w:r>
        <w:r>
          <w:rPr>
            <w:noProof/>
            <w:webHidden/>
          </w:rPr>
        </w:r>
        <w:r>
          <w:rPr>
            <w:noProof/>
            <w:webHidden/>
          </w:rPr>
          <w:fldChar w:fldCharType="separate"/>
        </w:r>
        <w:r>
          <w:rPr>
            <w:noProof/>
            <w:webHidden/>
          </w:rPr>
          <w:t>495</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314" w:history="1">
        <w:r w:rsidRPr="004A0C0F">
          <w:rPr>
            <w:rStyle w:val="Hyperlink"/>
            <w:noProof/>
          </w:rPr>
          <w:t>How to: Sign a Message by Multiple Signers</w:t>
        </w:r>
        <w:r>
          <w:rPr>
            <w:noProof/>
            <w:webHidden/>
          </w:rPr>
          <w:tab/>
        </w:r>
        <w:r>
          <w:rPr>
            <w:noProof/>
            <w:webHidden/>
          </w:rPr>
          <w:fldChar w:fldCharType="begin"/>
        </w:r>
        <w:r>
          <w:rPr>
            <w:noProof/>
            <w:webHidden/>
          </w:rPr>
          <w:instrText xml:space="preserve"> PAGEREF _Toc426473314 \h </w:instrText>
        </w:r>
        <w:r>
          <w:rPr>
            <w:noProof/>
            <w:webHidden/>
          </w:rPr>
        </w:r>
        <w:r>
          <w:rPr>
            <w:noProof/>
            <w:webHidden/>
          </w:rPr>
          <w:fldChar w:fldCharType="separate"/>
        </w:r>
        <w:r>
          <w:rPr>
            <w:noProof/>
            <w:webHidden/>
          </w:rPr>
          <w:t>499</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315" w:history="1">
        <w:r w:rsidRPr="004A0C0F">
          <w:rPr>
            <w:rStyle w:val="Hyperlink"/>
            <w:noProof/>
          </w:rPr>
          <w:t>How to: Countersign a Message</w:t>
        </w:r>
        <w:r>
          <w:rPr>
            <w:noProof/>
            <w:webHidden/>
          </w:rPr>
          <w:tab/>
        </w:r>
        <w:r>
          <w:rPr>
            <w:noProof/>
            <w:webHidden/>
          </w:rPr>
          <w:fldChar w:fldCharType="begin"/>
        </w:r>
        <w:r>
          <w:rPr>
            <w:noProof/>
            <w:webHidden/>
          </w:rPr>
          <w:instrText xml:space="preserve"> PAGEREF _Toc426473315 \h </w:instrText>
        </w:r>
        <w:r>
          <w:rPr>
            <w:noProof/>
            <w:webHidden/>
          </w:rPr>
        </w:r>
        <w:r>
          <w:rPr>
            <w:noProof/>
            <w:webHidden/>
          </w:rPr>
          <w:fldChar w:fldCharType="separate"/>
        </w:r>
        <w:r>
          <w:rPr>
            <w:noProof/>
            <w:webHidden/>
          </w:rPr>
          <w:t>505</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316" w:history="1">
        <w:r w:rsidRPr="004A0C0F">
          <w:rPr>
            <w:rStyle w:val="Hyperlink"/>
            <w:noProof/>
          </w:rPr>
          <w:t>How to: Envelope a Message for One Recipient</w:t>
        </w:r>
        <w:r>
          <w:rPr>
            <w:noProof/>
            <w:webHidden/>
          </w:rPr>
          <w:tab/>
        </w:r>
        <w:r>
          <w:rPr>
            <w:noProof/>
            <w:webHidden/>
          </w:rPr>
          <w:fldChar w:fldCharType="begin"/>
        </w:r>
        <w:r>
          <w:rPr>
            <w:noProof/>
            <w:webHidden/>
          </w:rPr>
          <w:instrText xml:space="preserve"> PAGEREF _Toc426473316 \h </w:instrText>
        </w:r>
        <w:r>
          <w:rPr>
            <w:noProof/>
            <w:webHidden/>
          </w:rPr>
        </w:r>
        <w:r>
          <w:rPr>
            <w:noProof/>
            <w:webHidden/>
          </w:rPr>
          <w:fldChar w:fldCharType="separate"/>
        </w:r>
        <w:r>
          <w:rPr>
            <w:noProof/>
            <w:webHidden/>
          </w:rPr>
          <w:t>512</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317" w:history="1">
        <w:r w:rsidRPr="004A0C0F">
          <w:rPr>
            <w:rStyle w:val="Hyperlink"/>
            <w:noProof/>
          </w:rPr>
          <w:t>How to: Envelope a Message for Multiple Recipients</w:t>
        </w:r>
        <w:r>
          <w:rPr>
            <w:noProof/>
            <w:webHidden/>
          </w:rPr>
          <w:tab/>
        </w:r>
        <w:r>
          <w:rPr>
            <w:noProof/>
            <w:webHidden/>
          </w:rPr>
          <w:fldChar w:fldCharType="begin"/>
        </w:r>
        <w:r>
          <w:rPr>
            <w:noProof/>
            <w:webHidden/>
          </w:rPr>
          <w:instrText xml:space="preserve"> PAGEREF _Toc426473317 \h </w:instrText>
        </w:r>
        <w:r>
          <w:rPr>
            <w:noProof/>
            <w:webHidden/>
          </w:rPr>
        </w:r>
        <w:r>
          <w:rPr>
            <w:noProof/>
            <w:webHidden/>
          </w:rPr>
          <w:fldChar w:fldCharType="separate"/>
        </w:r>
        <w:r>
          <w:rPr>
            <w:noProof/>
            <w:webHidden/>
          </w:rPr>
          <w:t>517</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318" w:history="1">
        <w:r w:rsidRPr="004A0C0F">
          <w:rPr>
            <w:rStyle w:val="Hyperlink"/>
            <w:noProof/>
          </w:rPr>
          <w:t>How to: Sign and Envelop a Message</w:t>
        </w:r>
        <w:r>
          <w:rPr>
            <w:noProof/>
            <w:webHidden/>
          </w:rPr>
          <w:tab/>
        </w:r>
        <w:r>
          <w:rPr>
            <w:noProof/>
            <w:webHidden/>
          </w:rPr>
          <w:fldChar w:fldCharType="begin"/>
        </w:r>
        <w:r>
          <w:rPr>
            <w:noProof/>
            <w:webHidden/>
          </w:rPr>
          <w:instrText xml:space="preserve"> PAGEREF _Toc426473318 \h </w:instrText>
        </w:r>
        <w:r>
          <w:rPr>
            <w:noProof/>
            <w:webHidden/>
          </w:rPr>
        </w:r>
        <w:r>
          <w:rPr>
            <w:noProof/>
            <w:webHidden/>
          </w:rPr>
          <w:fldChar w:fldCharType="separate"/>
        </w:r>
        <w:r>
          <w:rPr>
            <w:noProof/>
            <w:webHidden/>
          </w:rPr>
          <w:t>523</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319" w:history="1">
        <w:r w:rsidRPr="004A0C0F">
          <w:rPr>
            <w:rStyle w:val="Hyperlink"/>
            <w:rFonts w:eastAsia="Times New Roman"/>
            <w:noProof/>
          </w:rPr>
          <w:t>Supporting Tasks for Using System.Security.Cryptography.Pkcs</w:t>
        </w:r>
        <w:r>
          <w:rPr>
            <w:noProof/>
            <w:webHidden/>
          </w:rPr>
          <w:tab/>
        </w:r>
        <w:r>
          <w:rPr>
            <w:noProof/>
            <w:webHidden/>
          </w:rPr>
          <w:fldChar w:fldCharType="begin"/>
        </w:r>
        <w:r>
          <w:rPr>
            <w:noProof/>
            <w:webHidden/>
          </w:rPr>
          <w:instrText xml:space="preserve"> PAGEREF _Toc426473319 \h </w:instrText>
        </w:r>
        <w:r>
          <w:rPr>
            <w:noProof/>
            <w:webHidden/>
          </w:rPr>
        </w:r>
        <w:r>
          <w:rPr>
            <w:noProof/>
            <w:webHidden/>
          </w:rPr>
          <w:fldChar w:fldCharType="separate"/>
        </w:r>
        <w:r>
          <w:rPr>
            <w:noProof/>
            <w:webHidden/>
          </w:rPr>
          <w:t>531</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320" w:history="1">
        <w:r w:rsidRPr="004A0C0F">
          <w:rPr>
            <w:rStyle w:val="Hyperlink"/>
            <w:noProof/>
          </w:rPr>
          <w:t>How to: Export and Import a Public Key Certificate</w:t>
        </w:r>
        <w:r>
          <w:rPr>
            <w:noProof/>
            <w:webHidden/>
          </w:rPr>
          <w:tab/>
        </w:r>
        <w:r>
          <w:rPr>
            <w:noProof/>
            <w:webHidden/>
          </w:rPr>
          <w:fldChar w:fldCharType="begin"/>
        </w:r>
        <w:r>
          <w:rPr>
            <w:noProof/>
            <w:webHidden/>
          </w:rPr>
          <w:instrText xml:space="preserve"> PAGEREF _Toc426473320 \h </w:instrText>
        </w:r>
        <w:r>
          <w:rPr>
            <w:noProof/>
            <w:webHidden/>
          </w:rPr>
        </w:r>
        <w:r>
          <w:rPr>
            <w:noProof/>
            <w:webHidden/>
          </w:rPr>
          <w:fldChar w:fldCharType="separate"/>
        </w:r>
        <w:r>
          <w:rPr>
            <w:noProof/>
            <w:webHidden/>
          </w:rPr>
          <w:t>531</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321" w:history="1">
        <w:r w:rsidRPr="004A0C0F">
          <w:rPr>
            <w:rStyle w:val="Hyperlink"/>
            <w:noProof/>
          </w:rPr>
          <w:t>How to: Add an Authenticated Attribute to a Signed Message</w:t>
        </w:r>
        <w:r>
          <w:rPr>
            <w:noProof/>
            <w:webHidden/>
          </w:rPr>
          <w:tab/>
        </w:r>
        <w:r>
          <w:rPr>
            <w:noProof/>
            <w:webHidden/>
          </w:rPr>
          <w:fldChar w:fldCharType="begin"/>
        </w:r>
        <w:r>
          <w:rPr>
            <w:noProof/>
            <w:webHidden/>
          </w:rPr>
          <w:instrText xml:space="preserve"> PAGEREF _Toc426473321 \h </w:instrText>
        </w:r>
        <w:r>
          <w:rPr>
            <w:noProof/>
            <w:webHidden/>
          </w:rPr>
        </w:r>
        <w:r>
          <w:rPr>
            <w:noProof/>
            <w:webHidden/>
          </w:rPr>
          <w:fldChar w:fldCharType="separate"/>
        </w:r>
        <w:r>
          <w:rPr>
            <w:noProof/>
            <w:webHidden/>
          </w:rPr>
          <w:t>533</w:t>
        </w:r>
        <w:r>
          <w:rPr>
            <w:noProof/>
            <w:webHidden/>
          </w:rPr>
          <w:fldChar w:fldCharType="end"/>
        </w:r>
      </w:hyperlink>
    </w:p>
    <w:p w:rsidR="005952A5" w:rsidRDefault="005952A5">
      <w:pPr>
        <w:pStyle w:val="TOC2"/>
        <w:tabs>
          <w:tab w:val="right" w:leader="dot" w:pos="9350"/>
        </w:tabs>
        <w:rPr>
          <w:rFonts w:eastAsiaTheme="minorEastAsia"/>
          <w:noProof/>
          <w:sz w:val="22"/>
          <w:szCs w:val="22"/>
        </w:rPr>
      </w:pPr>
      <w:hyperlink w:anchor="_Toc426473322" w:history="1">
        <w:r w:rsidRPr="004A0C0F">
          <w:rPr>
            <w:rStyle w:val="Hyperlink"/>
            <w:noProof/>
          </w:rPr>
          <w:t>Windows Identity Foundation</w:t>
        </w:r>
        <w:r>
          <w:rPr>
            <w:noProof/>
            <w:webHidden/>
          </w:rPr>
          <w:tab/>
        </w:r>
        <w:r>
          <w:rPr>
            <w:noProof/>
            <w:webHidden/>
          </w:rPr>
          <w:fldChar w:fldCharType="begin"/>
        </w:r>
        <w:r>
          <w:rPr>
            <w:noProof/>
            <w:webHidden/>
          </w:rPr>
          <w:instrText xml:space="preserve"> PAGEREF _Toc426473322 \h </w:instrText>
        </w:r>
        <w:r>
          <w:rPr>
            <w:noProof/>
            <w:webHidden/>
          </w:rPr>
        </w:r>
        <w:r>
          <w:rPr>
            <w:noProof/>
            <w:webHidden/>
          </w:rPr>
          <w:fldChar w:fldCharType="separate"/>
        </w:r>
        <w:r>
          <w:rPr>
            <w:noProof/>
            <w:webHidden/>
          </w:rPr>
          <w:t>538</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323" w:history="1">
        <w:r w:rsidRPr="004A0C0F">
          <w:rPr>
            <w:rStyle w:val="Hyperlink"/>
            <w:noProof/>
          </w:rPr>
          <w:t>What's New in Windows Identity Foundation 4.5</w:t>
        </w:r>
        <w:r>
          <w:rPr>
            <w:noProof/>
            <w:webHidden/>
          </w:rPr>
          <w:tab/>
        </w:r>
        <w:r>
          <w:rPr>
            <w:noProof/>
            <w:webHidden/>
          </w:rPr>
          <w:fldChar w:fldCharType="begin"/>
        </w:r>
        <w:r>
          <w:rPr>
            <w:noProof/>
            <w:webHidden/>
          </w:rPr>
          <w:instrText xml:space="preserve"> PAGEREF _Toc426473323 \h </w:instrText>
        </w:r>
        <w:r>
          <w:rPr>
            <w:noProof/>
            <w:webHidden/>
          </w:rPr>
        </w:r>
        <w:r>
          <w:rPr>
            <w:noProof/>
            <w:webHidden/>
          </w:rPr>
          <w:fldChar w:fldCharType="separate"/>
        </w:r>
        <w:r>
          <w:rPr>
            <w:noProof/>
            <w:webHidden/>
          </w:rPr>
          <w:t>538</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324" w:history="1">
        <w:r w:rsidRPr="004A0C0F">
          <w:rPr>
            <w:rStyle w:val="Hyperlink"/>
            <w:noProof/>
          </w:rPr>
          <w:t>Windows Identity Foundation 4.5 Overview</w:t>
        </w:r>
        <w:r>
          <w:rPr>
            <w:noProof/>
            <w:webHidden/>
          </w:rPr>
          <w:tab/>
        </w:r>
        <w:r>
          <w:rPr>
            <w:noProof/>
            <w:webHidden/>
          </w:rPr>
          <w:fldChar w:fldCharType="begin"/>
        </w:r>
        <w:r>
          <w:rPr>
            <w:noProof/>
            <w:webHidden/>
          </w:rPr>
          <w:instrText xml:space="preserve"> PAGEREF _Toc426473324 \h </w:instrText>
        </w:r>
        <w:r>
          <w:rPr>
            <w:noProof/>
            <w:webHidden/>
          </w:rPr>
        </w:r>
        <w:r>
          <w:rPr>
            <w:noProof/>
            <w:webHidden/>
          </w:rPr>
          <w:fldChar w:fldCharType="separate"/>
        </w:r>
        <w:r>
          <w:rPr>
            <w:noProof/>
            <w:webHidden/>
          </w:rPr>
          <w:t>541</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325" w:history="1">
        <w:r w:rsidRPr="004A0C0F">
          <w:rPr>
            <w:rStyle w:val="Hyperlink"/>
            <w:noProof/>
          </w:rPr>
          <w:t>Claims-Based Identity Model</w:t>
        </w:r>
        <w:r>
          <w:rPr>
            <w:noProof/>
            <w:webHidden/>
          </w:rPr>
          <w:tab/>
        </w:r>
        <w:r>
          <w:rPr>
            <w:noProof/>
            <w:webHidden/>
          </w:rPr>
          <w:fldChar w:fldCharType="begin"/>
        </w:r>
        <w:r>
          <w:rPr>
            <w:noProof/>
            <w:webHidden/>
          </w:rPr>
          <w:instrText xml:space="preserve"> PAGEREF _Toc426473325 \h </w:instrText>
        </w:r>
        <w:r>
          <w:rPr>
            <w:noProof/>
            <w:webHidden/>
          </w:rPr>
        </w:r>
        <w:r>
          <w:rPr>
            <w:noProof/>
            <w:webHidden/>
          </w:rPr>
          <w:fldChar w:fldCharType="separate"/>
        </w:r>
        <w:r>
          <w:rPr>
            <w:noProof/>
            <w:webHidden/>
          </w:rPr>
          <w:t>542</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326" w:history="1">
        <w:r w:rsidRPr="004A0C0F">
          <w:rPr>
            <w:rStyle w:val="Hyperlink"/>
            <w:noProof/>
          </w:rPr>
          <w:t>Claims Based Authorization Using WIF</w:t>
        </w:r>
        <w:r>
          <w:rPr>
            <w:noProof/>
            <w:webHidden/>
          </w:rPr>
          <w:tab/>
        </w:r>
        <w:r>
          <w:rPr>
            <w:noProof/>
            <w:webHidden/>
          </w:rPr>
          <w:fldChar w:fldCharType="begin"/>
        </w:r>
        <w:r>
          <w:rPr>
            <w:noProof/>
            <w:webHidden/>
          </w:rPr>
          <w:instrText xml:space="preserve"> PAGEREF _Toc426473326 \h </w:instrText>
        </w:r>
        <w:r>
          <w:rPr>
            <w:noProof/>
            <w:webHidden/>
          </w:rPr>
        </w:r>
        <w:r>
          <w:rPr>
            <w:noProof/>
            <w:webHidden/>
          </w:rPr>
          <w:fldChar w:fldCharType="separate"/>
        </w:r>
        <w:r>
          <w:rPr>
            <w:noProof/>
            <w:webHidden/>
          </w:rPr>
          <w:t>546</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327" w:history="1">
        <w:r w:rsidRPr="004A0C0F">
          <w:rPr>
            <w:rStyle w:val="Hyperlink"/>
            <w:noProof/>
          </w:rPr>
          <w:t>WIF Claims Programming Model</w:t>
        </w:r>
        <w:r>
          <w:rPr>
            <w:noProof/>
            <w:webHidden/>
          </w:rPr>
          <w:tab/>
        </w:r>
        <w:r>
          <w:rPr>
            <w:noProof/>
            <w:webHidden/>
          </w:rPr>
          <w:fldChar w:fldCharType="begin"/>
        </w:r>
        <w:r>
          <w:rPr>
            <w:noProof/>
            <w:webHidden/>
          </w:rPr>
          <w:instrText xml:space="preserve"> PAGEREF _Toc426473327 \h </w:instrText>
        </w:r>
        <w:r>
          <w:rPr>
            <w:noProof/>
            <w:webHidden/>
          </w:rPr>
        </w:r>
        <w:r>
          <w:rPr>
            <w:noProof/>
            <w:webHidden/>
          </w:rPr>
          <w:fldChar w:fldCharType="separate"/>
        </w:r>
        <w:r>
          <w:rPr>
            <w:noProof/>
            <w:webHidden/>
          </w:rPr>
          <w:t>548</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328" w:history="1">
        <w:r w:rsidRPr="004A0C0F">
          <w:rPr>
            <w:rStyle w:val="Hyperlink"/>
            <w:noProof/>
          </w:rPr>
          <w:t>Getting Started With WIF</w:t>
        </w:r>
        <w:r>
          <w:rPr>
            <w:noProof/>
            <w:webHidden/>
          </w:rPr>
          <w:tab/>
        </w:r>
        <w:r>
          <w:rPr>
            <w:noProof/>
            <w:webHidden/>
          </w:rPr>
          <w:fldChar w:fldCharType="begin"/>
        </w:r>
        <w:r>
          <w:rPr>
            <w:noProof/>
            <w:webHidden/>
          </w:rPr>
          <w:instrText xml:space="preserve"> PAGEREF _Toc426473328 \h </w:instrText>
        </w:r>
        <w:r>
          <w:rPr>
            <w:noProof/>
            <w:webHidden/>
          </w:rPr>
        </w:r>
        <w:r>
          <w:rPr>
            <w:noProof/>
            <w:webHidden/>
          </w:rPr>
          <w:fldChar w:fldCharType="separate"/>
        </w:r>
        <w:r>
          <w:rPr>
            <w:noProof/>
            <w:webHidden/>
          </w:rPr>
          <w:t>552</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329" w:history="1">
        <w:r w:rsidRPr="004A0C0F">
          <w:rPr>
            <w:rStyle w:val="Hyperlink"/>
            <w:noProof/>
          </w:rPr>
          <w:t>Building My First Claims-Aware ASP.NET Web Application</w:t>
        </w:r>
        <w:r>
          <w:rPr>
            <w:noProof/>
            <w:webHidden/>
          </w:rPr>
          <w:tab/>
        </w:r>
        <w:r>
          <w:rPr>
            <w:noProof/>
            <w:webHidden/>
          </w:rPr>
          <w:fldChar w:fldCharType="begin"/>
        </w:r>
        <w:r>
          <w:rPr>
            <w:noProof/>
            <w:webHidden/>
          </w:rPr>
          <w:instrText xml:space="preserve"> PAGEREF _Toc426473329 \h </w:instrText>
        </w:r>
        <w:r>
          <w:rPr>
            <w:noProof/>
            <w:webHidden/>
          </w:rPr>
        </w:r>
        <w:r>
          <w:rPr>
            <w:noProof/>
            <w:webHidden/>
          </w:rPr>
          <w:fldChar w:fldCharType="separate"/>
        </w:r>
        <w:r>
          <w:rPr>
            <w:noProof/>
            <w:webHidden/>
          </w:rPr>
          <w:t>552</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330" w:history="1">
        <w:r w:rsidRPr="004A0C0F">
          <w:rPr>
            <w:rStyle w:val="Hyperlink"/>
            <w:noProof/>
          </w:rPr>
          <w:t>Building My First Claims-Aware WCF Service</w:t>
        </w:r>
        <w:r>
          <w:rPr>
            <w:noProof/>
            <w:webHidden/>
          </w:rPr>
          <w:tab/>
        </w:r>
        <w:r>
          <w:rPr>
            <w:noProof/>
            <w:webHidden/>
          </w:rPr>
          <w:fldChar w:fldCharType="begin"/>
        </w:r>
        <w:r>
          <w:rPr>
            <w:noProof/>
            <w:webHidden/>
          </w:rPr>
          <w:instrText xml:space="preserve"> PAGEREF _Toc426473330 \h </w:instrText>
        </w:r>
        <w:r>
          <w:rPr>
            <w:noProof/>
            <w:webHidden/>
          </w:rPr>
        </w:r>
        <w:r>
          <w:rPr>
            <w:noProof/>
            <w:webHidden/>
          </w:rPr>
          <w:fldChar w:fldCharType="separate"/>
        </w:r>
        <w:r>
          <w:rPr>
            <w:noProof/>
            <w:webHidden/>
          </w:rPr>
          <w:t>554</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331" w:history="1">
        <w:r w:rsidRPr="004A0C0F">
          <w:rPr>
            <w:rStyle w:val="Hyperlink"/>
            <w:noProof/>
          </w:rPr>
          <w:t>WIF Features</w:t>
        </w:r>
        <w:r>
          <w:rPr>
            <w:noProof/>
            <w:webHidden/>
          </w:rPr>
          <w:tab/>
        </w:r>
        <w:r>
          <w:rPr>
            <w:noProof/>
            <w:webHidden/>
          </w:rPr>
          <w:fldChar w:fldCharType="begin"/>
        </w:r>
        <w:r>
          <w:rPr>
            <w:noProof/>
            <w:webHidden/>
          </w:rPr>
          <w:instrText xml:space="preserve"> PAGEREF _Toc426473331 \h </w:instrText>
        </w:r>
        <w:r>
          <w:rPr>
            <w:noProof/>
            <w:webHidden/>
          </w:rPr>
        </w:r>
        <w:r>
          <w:rPr>
            <w:noProof/>
            <w:webHidden/>
          </w:rPr>
          <w:fldChar w:fldCharType="separate"/>
        </w:r>
        <w:r>
          <w:rPr>
            <w:noProof/>
            <w:webHidden/>
          </w:rPr>
          <w:t>556</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332" w:history="1">
        <w:r w:rsidRPr="004A0C0F">
          <w:rPr>
            <w:rStyle w:val="Hyperlink"/>
            <w:noProof/>
          </w:rPr>
          <w:t>Custom Token Handlers</w:t>
        </w:r>
        <w:r>
          <w:rPr>
            <w:noProof/>
            <w:webHidden/>
          </w:rPr>
          <w:tab/>
        </w:r>
        <w:r>
          <w:rPr>
            <w:noProof/>
            <w:webHidden/>
          </w:rPr>
          <w:fldChar w:fldCharType="begin"/>
        </w:r>
        <w:r>
          <w:rPr>
            <w:noProof/>
            <w:webHidden/>
          </w:rPr>
          <w:instrText xml:space="preserve"> PAGEREF _Toc426473332 \h </w:instrText>
        </w:r>
        <w:r>
          <w:rPr>
            <w:noProof/>
            <w:webHidden/>
          </w:rPr>
        </w:r>
        <w:r>
          <w:rPr>
            <w:noProof/>
            <w:webHidden/>
          </w:rPr>
          <w:fldChar w:fldCharType="separate"/>
        </w:r>
        <w:r>
          <w:rPr>
            <w:noProof/>
            <w:webHidden/>
          </w:rPr>
          <w:t>556</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333" w:history="1">
        <w:r w:rsidRPr="004A0C0F">
          <w:rPr>
            <w:rStyle w:val="Hyperlink"/>
            <w:noProof/>
          </w:rPr>
          <w:t>Identity and Access Tool for Visual Studio 2012</w:t>
        </w:r>
        <w:r>
          <w:rPr>
            <w:noProof/>
            <w:webHidden/>
          </w:rPr>
          <w:tab/>
        </w:r>
        <w:r>
          <w:rPr>
            <w:noProof/>
            <w:webHidden/>
          </w:rPr>
          <w:fldChar w:fldCharType="begin"/>
        </w:r>
        <w:r>
          <w:rPr>
            <w:noProof/>
            <w:webHidden/>
          </w:rPr>
          <w:instrText xml:space="preserve"> PAGEREF _Toc426473333 \h </w:instrText>
        </w:r>
        <w:r>
          <w:rPr>
            <w:noProof/>
            <w:webHidden/>
          </w:rPr>
        </w:r>
        <w:r>
          <w:rPr>
            <w:noProof/>
            <w:webHidden/>
          </w:rPr>
          <w:fldChar w:fldCharType="separate"/>
        </w:r>
        <w:r>
          <w:rPr>
            <w:noProof/>
            <w:webHidden/>
          </w:rPr>
          <w:t>558</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334" w:history="1">
        <w:r w:rsidRPr="004A0C0F">
          <w:rPr>
            <w:rStyle w:val="Hyperlink"/>
            <w:noProof/>
          </w:rPr>
          <w:t>WIF Session Management</w:t>
        </w:r>
        <w:r>
          <w:rPr>
            <w:noProof/>
            <w:webHidden/>
          </w:rPr>
          <w:tab/>
        </w:r>
        <w:r>
          <w:rPr>
            <w:noProof/>
            <w:webHidden/>
          </w:rPr>
          <w:fldChar w:fldCharType="begin"/>
        </w:r>
        <w:r>
          <w:rPr>
            <w:noProof/>
            <w:webHidden/>
          </w:rPr>
          <w:instrText xml:space="preserve"> PAGEREF _Toc426473334 \h </w:instrText>
        </w:r>
        <w:r>
          <w:rPr>
            <w:noProof/>
            <w:webHidden/>
          </w:rPr>
        </w:r>
        <w:r>
          <w:rPr>
            <w:noProof/>
            <w:webHidden/>
          </w:rPr>
          <w:fldChar w:fldCharType="separate"/>
        </w:r>
        <w:r>
          <w:rPr>
            <w:noProof/>
            <w:webHidden/>
          </w:rPr>
          <w:t>558</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335" w:history="1">
        <w:r w:rsidRPr="004A0C0F">
          <w:rPr>
            <w:rStyle w:val="Hyperlink"/>
            <w:noProof/>
          </w:rPr>
          <w:t>WIF and Web Farms</w:t>
        </w:r>
        <w:r>
          <w:rPr>
            <w:noProof/>
            <w:webHidden/>
          </w:rPr>
          <w:tab/>
        </w:r>
        <w:r>
          <w:rPr>
            <w:noProof/>
            <w:webHidden/>
          </w:rPr>
          <w:fldChar w:fldCharType="begin"/>
        </w:r>
        <w:r>
          <w:rPr>
            <w:noProof/>
            <w:webHidden/>
          </w:rPr>
          <w:instrText xml:space="preserve"> PAGEREF _Toc426473335 \h </w:instrText>
        </w:r>
        <w:r>
          <w:rPr>
            <w:noProof/>
            <w:webHidden/>
          </w:rPr>
        </w:r>
        <w:r>
          <w:rPr>
            <w:noProof/>
            <w:webHidden/>
          </w:rPr>
          <w:fldChar w:fldCharType="separate"/>
        </w:r>
        <w:r>
          <w:rPr>
            <w:noProof/>
            <w:webHidden/>
          </w:rPr>
          <w:t>560</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336" w:history="1">
        <w:r w:rsidRPr="004A0C0F">
          <w:rPr>
            <w:rStyle w:val="Hyperlink"/>
            <w:noProof/>
          </w:rPr>
          <w:t>WSFederation Authentication Module Overview</w:t>
        </w:r>
        <w:r>
          <w:rPr>
            <w:noProof/>
            <w:webHidden/>
          </w:rPr>
          <w:tab/>
        </w:r>
        <w:r>
          <w:rPr>
            <w:noProof/>
            <w:webHidden/>
          </w:rPr>
          <w:fldChar w:fldCharType="begin"/>
        </w:r>
        <w:r>
          <w:rPr>
            <w:noProof/>
            <w:webHidden/>
          </w:rPr>
          <w:instrText xml:space="preserve"> PAGEREF _Toc426473336 \h </w:instrText>
        </w:r>
        <w:r>
          <w:rPr>
            <w:noProof/>
            <w:webHidden/>
          </w:rPr>
        </w:r>
        <w:r>
          <w:rPr>
            <w:noProof/>
            <w:webHidden/>
          </w:rPr>
          <w:fldChar w:fldCharType="separate"/>
        </w:r>
        <w:r>
          <w:rPr>
            <w:noProof/>
            <w:webHidden/>
          </w:rPr>
          <w:t>567</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337" w:history="1">
        <w:r w:rsidRPr="004A0C0F">
          <w:rPr>
            <w:rStyle w:val="Hyperlink"/>
            <w:noProof/>
          </w:rPr>
          <w:t>WSTrustChannelFactory and WSTrustChannel</w:t>
        </w:r>
        <w:r>
          <w:rPr>
            <w:noProof/>
            <w:webHidden/>
          </w:rPr>
          <w:tab/>
        </w:r>
        <w:r>
          <w:rPr>
            <w:noProof/>
            <w:webHidden/>
          </w:rPr>
          <w:fldChar w:fldCharType="begin"/>
        </w:r>
        <w:r>
          <w:rPr>
            <w:noProof/>
            <w:webHidden/>
          </w:rPr>
          <w:instrText xml:space="preserve"> PAGEREF _Toc426473337 \h </w:instrText>
        </w:r>
        <w:r>
          <w:rPr>
            <w:noProof/>
            <w:webHidden/>
          </w:rPr>
        </w:r>
        <w:r>
          <w:rPr>
            <w:noProof/>
            <w:webHidden/>
          </w:rPr>
          <w:fldChar w:fldCharType="separate"/>
        </w:r>
        <w:r>
          <w:rPr>
            <w:noProof/>
            <w:webHidden/>
          </w:rPr>
          <w:t>575</w:t>
        </w:r>
        <w:r>
          <w:rPr>
            <w:noProof/>
            <w:webHidden/>
          </w:rPr>
          <w:fldChar w:fldCharType="end"/>
        </w:r>
      </w:hyperlink>
    </w:p>
    <w:p w:rsidR="005952A5" w:rsidRDefault="005952A5">
      <w:pPr>
        <w:pStyle w:val="TOC2"/>
        <w:tabs>
          <w:tab w:val="right" w:leader="dot" w:pos="9350"/>
        </w:tabs>
        <w:rPr>
          <w:rFonts w:eastAsiaTheme="minorEastAsia"/>
          <w:noProof/>
          <w:sz w:val="22"/>
          <w:szCs w:val="22"/>
        </w:rPr>
      </w:pPr>
      <w:hyperlink w:anchor="_Toc426473338" w:history="1">
        <w:r w:rsidRPr="004A0C0F">
          <w:rPr>
            <w:rStyle w:val="Hyperlink"/>
            <w:noProof/>
          </w:rPr>
          <w:t>WIF How-To's Index</w:t>
        </w:r>
        <w:r>
          <w:rPr>
            <w:noProof/>
            <w:webHidden/>
          </w:rPr>
          <w:tab/>
        </w:r>
        <w:r>
          <w:rPr>
            <w:noProof/>
            <w:webHidden/>
          </w:rPr>
          <w:fldChar w:fldCharType="begin"/>
        </w:r>
        <w:r>
          <w:rPr>
            <w:noProof/>
            <w:webHidden/>
          </w:rPr>
          <w:instrText xml:space="preserve"> PAGEREF _Toc426473338 \h </w:instrText>
        </w:r>
        <w:r>
          <w:rPr>
            <w:noProof/>
            <w:webHidden/>
          </w:rPr>
        </w:r>
        <w:r>
          <w:rPr>
            <w:noProof/>
            <w:webHidden/>
          </w:rPr>
          <w:fldChar w:fldCharType="separate"/>
        </w:r>
        <w:r>
          <w:rPr>
            <w:noProof/>
            <w:webHidden/>
          </w:rPr>
          <w:t>578</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339" w:history="1">
        <w:r w:rsidRPr="004A0C0F">
          <w:rPr>
            <w:rStyle w:val="Hyperlink"/>
            <w:noProof/>
          </w:rPr>
          <w:t>How To: Build Claims-Aware ASP.NET MVC Web Application Using WIF</w:t>
        </w:r>
        <w:r>
          <w:rPr>
            <w:noProof/>
            <w:webHidden/>
          </w:rPr>
          <w:tab/>
        </w:r>
        <w:r>
          <w:rPr>
            <w:noProof/>
            <w:webHidden/>
          </w:rPr>
          <w:fldChar w:fldCharType="begin"/>
        </w:r>
        <w:r>
          <w:rPr>
            <w:noProof/>
            <w:webHidden/>
          </w:rPr>
          <w:instrText xml:space="preserve"> PAGEREF _Toc426473339 \h </w:instrText>
        </w:r>
        <w:r>
          <w:rPr>
            <w:noProof/>
            <w:webHidden/>
          </w:rPr>
        </w:r>
        <w:r>
          <w:rPr>
            <w:noProof/>
            <w:webHidden/>
          </w:rPr>
          <w:fldChar w:fldCharType="separate"/>
        </w:r>
        <w:r>
          <w:rPr>
            <w:noProof/>
            <w:webHidden/>
          </w:rPr>
          <w:t>579</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340" w:history="1">
        <w:r w:rsidRPr="004A0C0F">
          <w:rPr>
            <w:rStyle w:val="Hyperlink"/>
            <w:noProof/>
          </w:rPr>
          <w:t>How To: Build Claims-Aware ASP.NET Web Forms Application Using WIF</w:t>
        </w:r>
        <w:r>
          <w:rPr>
            <w:noProof/>
            <w:webHidden/>
          </w:rPr>
          <w:tab/>
        </w:r>
        <w:r>
          <w:rPr>
            <w:noProof/>
            <w:webHidden/>
          </w:rPr>
          <w:fldChar w:fldCharType="begin"/>
        </w:r>
        <w:r>
          <w:rPr>
            <w:noProof/>
            <w:webHidden/>
          </w:rPr>
          <w:instrText xml:space="preserve"> PAGEREF _Toc426473340 \h </w:instrText>
        </w:r>
        <w:r>
          <w:rPr>
            <w:noProof/>
            <w:webHidden/>
          </w:rPr>
        </w:r>
        <w:r>
          <w:rPr>
            <w:noProof/>
            <w:webHidden/>
          </w:rPr>
          <w:fldChar w:fldCharType="separate"/>
        </w:r>
        <w:r>
          <w:rPr>
            <w:noProof/>
            <w:webHidden/>
          </w:rPr>
          <w:t>583</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341" w:history="1">
        <w:r w:rsidRPr="004A0C0F">
          <w:rPr>
            <w:rStyle w:val="Hyperlink"/>
            <w:noProof/>
          </w:rPr>
          <w:t>How To: Build Claims-Aware ASP.NET Application Using Forms-Based Authentication</w:t>
        </w:r>
        <w:r>
          <w:rPr>
            <w:noProof/>
            <w:webHidden/>
          </w:rPr>
          <w:tab/>
        </w:r>
        <w:r>
          <w:rPr>
            <w:noProof/>
            <w:webHidden/>
          </w:rPr>
          <w:fldChar w:fldCharType="begin"/>
        </w:r>
        <w:r>
          <w:rPr>
            <w:noProof/>
            <w:webHidden/>
          </w:rPr>
          <w:instrText xml:space="preserve"> PAGEREF _Toc426473341 \h </w:instrText>
        </w:r>
        <w:r>
          <w:rPr>
            <w:noProof/>
            <w:webHidden/>
          </w:rPr>
        </w:r>
        <w:r>
          <w:rPr>
            <w:noProof/>
            <w:webHidden/>
          </w:rPr>
          <w:fldChar w:fldCharType="separate"/>
        </w:r>
        <w:r>
          <w:rPr>
            <w:noProof/>
            <w:webHidden/>
          </w:rPr>
          <w:t>588</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342" w:history="1">
        <w:r w:rsidRPr="004A0C0F">
          <w:rPr>
            <w:rStyle w:val="Hyperlink"/>
            <w:noProof/>
          </w:rPr>
          <w:t>How To: Build Claims-Aware ASP.NET Application Using Windows Authentication</w:t>
        </w:r>
        <w:r>
          <w:rPr>
            <w:noProof/>
            <w:webHidden/>
          </w:rPr>
          <w:tab/>
        </w:r>
        <w:r>
          <w:rPr>
            <w:noProof/>
            <w:webHidden/>
          </w:rPr>
          <w:fldChar w:fldCharType="begin"/>
        </w:r>
        <w:r>
          <w:rPr>
            <w:noProof/>
            <w:webHidden/>
          </w:rPr>
          <w:instrText xml:space="preserve"> PAGEREF _Toc426473342 \h </w:instrText>
        </w:r>
        <w:r>
          <w:rPr>
            <w:noProof/>
            <w:webHidden/>
          </w:rPr>
        </w:r>
        <w:r>
          <w:rPr>
            <w:noProof/>
            <w:webHidden/>
          </w:rPr>
          <w:fldChar w:fldCharType="separate"/>
        </w:r>
        <w:r>
          <w:rPr>
            <w:noProof/>
            <w:webHidden/>
          </w:rPr>
          <w:t>591</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343" w:history="1">
        <w:r w:rsidRPr="004A0C0F">
          <w:rPr>
            <w:rStyle w:val="Hyperlink"/>
            <w:noProof/>
          </w:rPr>
          <w:t>How To: Debug Claims-Aware Applications And Services Using WIF Tracing</w:t>
        </w:r>
        <w:r>
          <w:rPr>
            <w:noProof/>
            <w:webHidden/>
          </w:rPr>
          <w:tab/>
        </w:r>
        <w:r>
          <w:rPr>
            <w:noProof/>
            <w:webHidden/>
          </w:rPr>
          <w:fldChar w:fldCharType="begin"/>
        </w:r>
        <w:r>
          <w:rPr>
            <w:noProof/>
            <w:webHidden/>
          </w:rPr>
          <w:instrText xml:space="preserve"> PAGEREF _Toc426473343 \h </w:instrText>
        </w:r>
        <w:r>
          <w:rPr>
            <w:noProof/>
            <w:webHidden/>
          </w:rPr>
        </w:r>
        <w:r>
          <w:rPr>
            <w:noProof/>
            <w:webHidden/>
          </w:rPr>
          <w:fldChar w:fldCharType="separate"/>
        </w:r>
        <w:r>
          <w:rPr>
            <w:noProof/>
            <w:webHidden/>
          </w:rPr>
          <w:t>595</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344" w:history="1">
        <w:r w:rsidRPr="004A0C0F">
          <w:rPr>
            <w:rStyle w:val="Hyperlink"/>
            <w:noProof/>
          </w:rPr>
          <w:t>How To: Enable WIF Tracing</w:t>
        </w:r>
        <w:r>
          <w:rPr>
            <w:noProof/>
            <w:webHidden/>
          </w:rPr>
          <w:tab/>
        </w:r>
        <w:r>
          <w:rPr>
            <w:noProof/>
            <w:webHidden/>
          </w:rPr>
          <w:fldChar w:fldCharType="begin"/>
        </w:r>
        <w:r>
          <w:rPr>
            <w:noProof/>
            <w:webHidden/>
          </w:rPr>
          <w:instrText xml:space="preserve"> PAGEREF _Toc426473344 \h </w:instrText>
        </w:r>
        <w:r>
          <w:rPr>
            <w:noProof/>
            <w:webHidden/>
          </w:rPr>
        </w:r>
        <w:r>
          <w:rPr>
            <w:noProof/>
            <w:webHidden/>
          </w:rPr>
          <w:fldChar w:fldCharType="separate"/>
        </w:r>
        <w:r>
          <w:rPr>
            <w:noProof/>
            <w:webHidden/>
          </w:rPr>
          <w:t>601</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345" w:history="1">
        <w:r w:rsidRPr="004A0C0F">
          <w:rPr>
            <w:rStyle w:val="Hyperlink"/>
            <w:noProof/>
          </w:rPr>
          <w:t>How To: Enable Token Replay Detection</w:t>
        </w:r>
        <w:r>
          <w:rPr>
            <w:noProof/>
            <w:webHidden/>
          </w:rPr>
          <w:tab/>
        </w:r>
        <w:r>
          <w:rPr>
            <w:noProof/>
            <w:webHidden/>
          </w:rPr>
          <w:fldChar w:fldCharType="begin"/>
        </w:r>
        <w:r>
          <w:rPr>
            <w:noProof/>
            <w:webHidden/>
          </w:rPr>
          <w:instrText xml:space="preserve"> PAGEREF _Toc426473345 \h </w:instrText>
        </w:r>
        <w:r>
          <w:rPr>
            <w:noProof/>
            <w:webHidden/>
          </w:rPr>
        </w:r>
        <w:r>
          <w:rPr>
            <w:noProof/>
            <w:webHidden/>
          </w:rPr>
          <w:fldChar w:fldCharType="separate"/>
        </w:r>
        <w:r>
          <w:rPr>
            <w:noProof/>
            <w:webHidden/>
          </w:rPr>
          <w:t>604</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346" w:history="1">
        <w:r w:rsidRPr="004A0C0F">
          <w:rPr>
            <w:rStyle w:val="Hyperlink"/>
            <w:noProof/>
          </w:rPr>
          <w:t>How To: Enable WIF for a WCF Web Service Application</w:t>
        </w:r>
        <w:r>
          <w:rPr>
            <w:noProof/>
            <w:webHidden/>
          </w:rPr>
          <w:tab/>
        </w:r>
        <w:r>
          <w:rPr>
            <w:noProof/>
            <w:webHidden/>
          </w:rPr>
          <w:fldChar w:fldCharType="begin"/>
        </w:r>
        <w:r>
          <w:rPr>
            <w:noProof/>
            <w:webHidden/>
          </w:rPr>
          <w:instrText xml:space="preserve"> PAGEREF _Toc426473346 \h </w:instrText>
        </w:r>
        <w:r>
          <w:rPr>
            <w:noProof/>
            <w:webHidden/>
          </w:rPr>
        </w:r>
        <w:r>
          <w:rPr>
            <w:noProof/>
            <w:webHidden/>
          </w:rPr>
          <w:fldChar w:fldCharType="separate"/>
        </w:r>
        <w:r>
          <w:rPr>
            <w:noProof/>
            <w:webHidden/>
          </w:rPr>
          <w:t>606</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347" w:history="1">
        <w:r w:rsidRPr="004A0C0F">
          <w:rPr>
            <w:rStyle w:val="Hyperlink"/>
            <w:noProof/>
          </w:rPr>
          <w:t>How To: Transform Incoming Claims</w:t>
        </w:r>
        <w:r>
          <w:rPr>
            <w:noProof/>
            <w:webHidden/>
          </w:rPr>
          <w:tab/>
        </w:r>
        <w:r>
          <w:rPr>
            <w:noProof/>
            <w:webHidden/>
          </w:rPr>
          <w:fldChar w:fldCharType="begin"/>
        </w:r>
        <w:r>
          <w:rPr>
            <w:noProof/>
            <w:webHidden/>
          </w:rPr>
          <w:instrText xml:space="preserve"> PAGEREF _Toc426473347 \h </w:instrText>
        </w:r>
        <w:r>
          <w:rPr>
            <w:noProof/>
            <w:webHidden/>
          </w:rPr>
        </w:r>
        <w:r>
          <w:rPr>
            <w:noProof/>
            <w:webHidden/>
          </w:rPr>
          <w:fldChar w:fldCharType="separate"/>
        </w:r>
        <w:r>
          <w:rPr>
            <w:noProof/>
            <w:webHidden/>
          </w:rPr>
          <w:t>612</w:t>
        </w:r>
        <w:r>
          <w:rPr>
            <w:noProof/>
            <w:webHidden/>
          </w:rPr>
          <w:fldChar w:fldCharType="end"/>
        </w:r>
      </w:hyperlink>
    </w:p>
    <w:p w:rsidR="005952A5" w:rsidRDefault="005952A5">
      <w:pPr>
        <w:pStyle w:val="TOC2"/>
        <w:tabs>
          <w:tab w:val="right" w:leader="dot" w:pos="9350"/>
        </w:tabs>
        <w:rPr>
          <w:rFonts w:eastAsiaTheme="minorEastAsia"/>
          <w:noProof/>
          <w:sz w:val="22"/>
          <w:szCs w:val="22"/>
        </w:rPr>
      </w:pPr>
      <w:hyperlink w:anchor="_Toc426473348" w:history="1">
        <w:r w:rsidRPr="004A0C0F">
          <w:rPr>
            <w:rStyle w:val="Hyperlink"/>
            <w:noProof/>
          </w:rPr>
          <w:t>WIF Guidelines</w:t>
        </w:r>
        <w:r>
          <w:rPr>
            <w:noProof/>
            <w:webHidden/>
          </w:rPr>
          <w:tab/>
        </w:r>
        <w:r>
          <w:rPr>
            <w:noProof/>
            <w:webHidden/>
          </w:rPr>
          <w:fldChar w:fldCharType="begin"/>
        </w:r>
        <w:r>
          <w:rPr>
            <w:noProof/>
            <w:webHidden/>
          </w:rPr>
          <w:instrText xml:space="preserve"> PAGEREF _Toc426473348 \h </w:instrText>
        </w:r>
        <w:r>
          <w:rPr>
            <w:noProof/>
            <w:webHidden/>
          </w:rPr>
        </w:r>
        <w:r>
          <w:rPr>
            <w:noProof/>
            <w:webHidden/>
          </w:rPr>
          <w:fldChar w:fldCharType="separate"/>
        </w:r>
        <w:r>
          <w:rPr>
            <w:noProof/>
            <w:webHidden/>
          </w:rPr>
          <w:t>616</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349" w:history="1">
        <w:r w:rsidRPr="004A0C0F">
          <w:rPr>
            <w:rStyle w:val="Hyperlink"/>
            <w:noProof/>
          </w:rPr>
          <w:t>Guidelines for Migrating an Application Built Using WIF 3.5 to WIF 4.5</w:t>
        </w:r>
        <w:r>
          <w:rPr>
            <w:noProof/>
            <w:webHidden/>
          </w:rPr>
          <w:tab/>
        </w:r>
        <w:r>
          <w:rPr>
            <w:noProof/>
            <w:webHidden/>
          </w:rPr>
          <w:fldChar w:fldCharType="begin"/>
        </w:r>
        <w:r>
          <w:rPr>
            <w:noProof/>
            <w:webHidden/>
          </w:rPr>
          <w:instrText xml:space="preserve"> PAGEREF _Toc426473349 \h </w:instrText>
        </w:r>
        <w:r>
          <w:rPr>
            <w:noProof/>
            <w:webHidden/>
          </w:rPr>
        </w:r>
        <w:r>
          <w:rPr>
            <w:noProof/>
            <w:webHidden/>
          </w:rPr>
          <w:fldChar w:fldCharType="separate"/>
        </w:r>
        <w:r>
          <w:rPr>
            <w:noProof/>
            <w:webHidden/>
          </w:rPr>
          <w:t>616</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350" w:history="1">
        <w:r w:rsidRPr="004A0C0F">
          <w:rPr>
            <w:rStyle w:val="Hyperlink"/>
            <w:noProof/>
          </w:rPr>
          <w:t>Namespace Mapping between WIF 3.5 and WIF 4.5</w:t>
        </w:r>
        <w:r>
          <w:rPr>
            <w:noProof/>
            <w:webHidden/>
          </w:rPr>
          <w:tab/>
        </w:r>
        <w:r>
          <w:rPr>
            <w:noProof/>
            <w:webHidden/>
          </w:rPr>
          <w:fldChar w:fldCharType="begin"/>
        </w:r>
        <w:r>
          <w:rPr>
            <w:noProof/>
            <w:webHidden/>
          </w:rPr>
          <w:instrText xml:space="preserve"> PAGEREF _Toc426473350 \h </w:instrText>
        </w:r>
        <w:r>
          <w:rPr>
            <w:noProof/>
            <w:webHidden/>
          </w:rPr>
        </w:r>
        <w:r>
          <w:rPr>
            <w:noProof/>
            <w:webHidden/>
          </w:rPr>
          <w:fldChar w:fldCharType="separate"/>
        </w:r>
        <w:r>
          <w:rPr>
            <w:noProof/>
            <w:webHidden/>
          </w:rPr>
          <w:t>623</w:t>
        </w:r>
        <w:r>
          <w:rPr>
            <w:noProof/>
            <w:webHidden/>
          </w:rPr>
          <w:fldChar w:fldCharType="end"/>
        </w:r>
      </w:hyperlink>
    </w:p>
    <w:p w:rsidR="005952A5" w:rsidRDefault="005952A5">
      <w:pPr>
        <w:pStyle w:val="TOC2"/>
        <w:tabs>
          <w:tab w:val="right" w:leader="dot" w:pos="9350"/>
        </w:tabs>
        <w:rPr>
          <w:rFonts w:eastAsiaTheme="minorEastAsia"/>
          <w:noProof/>
          <w:sz w:val="22"/>
          <w:szCs w:val="22"/>
        </w:rPr>
      </w:pPr>
      <w:hyperlink w:anchor="_Toc426473351" w:history="1">
        <w:r w:rsidRPr="004A0C0F">
          <w:rPr>
            <w:rStyle w:val="Hyperlink"/>
            <w:noProof/>
          </w:rPr>
          <w:t>WIF Code Sample Index</w:t>
        </w:r>
        <w:r>
          <w:rPr>
            <w:noProof/>
            <w:webHidden/>
          </w:rPr>
          <w:tab/>
        </w:r>
        <w:r>
          <w:rPr>
            <w:noProof/>
            <w:webHidden/>
          </w:rPr>
          <w:fldChar w:fldCharType="begin"/>
        </w:r>
        <w:r>
          <w:rPr>
            <w:noProof/>
            <w:webHidden/>
          </w:rPr>
          <w:instrText xml:space="preserve"> PAGEREF _Toc426473351 \h </w:instrText>
        </w:r>
        <w:r>
          <w:rPr>
            <w:noProof/>
            <w:webHidden/>
          </w:rPr>
        </w:r>
        <w:r>
          <w:rPr>
            <w:noProof/>
            <w:webHidden/>
          </w:rPr>
          <w:fldChar w:fldCharType="separate"/>
        </w:r>
        <w:r>
          <w:rPr>
            <w:noProof/>
            <w:webHidden/>
          </w:rPr>
          <w:t>625</w:t>
        </w:r>
        <w:r>
          <w:rPr>
            <w:noProof/>
            <w:webHidden/>
          </w:rPr>
          <w:fldChar w:fldCharType="end"/>
        </w:r>
      </w:hyperlink>
    </w:p>
    <w:p w:rsidR="005952A5" w:rsidRDefault="005952A5">
      <w:pPr>
        <w:pStyle w:val="TOC2"/>
        <w:tabs>
          <w:tab w:val="right" w:leader="dot" w:pos="9350"/>
        </w:tabs>
        <w:rPr>
          <w:rFonts w:eastAsiaTheme="minorEastAsia"/>
          <w:noProof/>
          <w:sz w:val="22"/>
          <w:szCs w:val="22"/>
        </w:rPr>
      </w:pPr>
      <w:hyperlink w:anchor="_Toc426473352" w:history="1">
        <w:r w:rsidRPr="004A0C0F">
          <w:rPr>
            <w:rStyle w:val="Hyperlink"/>
            <w:noProof/>
          </w:rPr>
          <w:t>WIF Extensions</w:t>
        </w:r>
        <w:r>
          <w:rPr>
            <w:noProof/>
            <w:webHidden/>
          </w:rPr>
          <w:tab/>
        </w:r>
        <w:r>
          <w:rPr>
            <w:noProof/>
            <w:webHidden/>
          </w:rPr>
          <w:fldChar w:fldCharType="begin"/>
        </w:r>
        <w:r>
          <w:rPr>
            <w:noProof/>
            <w:webHidden/>
          </w:rPr>
          <w:instrText xml:space="preserve"> PAGEREF _Toc426473352 \h </w:instrText>
        </w:r>
        <w:r>
          <w:rPr>
            <w:noProof/>
            <w:webHidden/>
          </w:rPr>
        </w:r>
        <w:r>
          <w:rPr>
            <w:noProof/>
            <w:webHidden/>
          </w:rPr>
          <w:fldChar w:fldCharType="separate"/>
        </w:r>
        <w:r>
          <w:rPr>
            <w:noProof/>
            <w:webHidden/>
          </w:rPr>
          <w:t>626</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353" w:history="1">
        <w:r w:rsidRPr="004A0C0F">
          <w:rPr>
            <w:rStyle w:val="Hyperlink"/>
            <w:noProof/>
          </w:rPr>
          <w:t>JSON Web Token Handler</w:t>
        </w:r>
        <w:r>
          <w:rPr>
            <w:noProof/>
            <w:webHidden/>
          </w:rPr>
          <w:tab/>
        </w:r>
        <w:r>
          <w:rPr>
            <w:noProof/>
            <w:webHidden/>
          </w:rPr>
          <w:fldChar w:fldCharType="begin"/>
        </w:r>
        <w:r>
          <w:rPr>
            <w:noProof/>
            <w:webHidden/>
          </w:rPr>
          <w:instrText xml:space="preserve"> PAGEREF _Toc426473353 \h </w:instrText>
        </w:r>
        <w:r>
          <w:rPr>
            <w:noProof/>
            <w:webHidden/>
          </w:rPr>
        </w:r>
        <w:r>
          <w:rPr>
            <w:noProof/>
            <w:webHidden/>
          </w:rPr>
          <w:fldChar w:fldCharType="separate"/>
        </w:r>
        <w:r>
          <w:rPr>
            <w:noProof/>
            <w:webHidden/>
          </w:rPr>
          <w:t>626</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354" w:history="1">
        <w:r w:rsidRPr="004A0C0F">
          <w:rPr>
            <w:rStyle w:val="Hyperlink"/>
            <w:noProof/>
          </w:rPr>
          <w:t>Downloading the JSON Web Token Handler Package</w:t>
        </w:r>
        <w:r>
          <w:rPr>
            <w:noProof/>
            <w:webHidden/>
          </w:rPr>
          <w:tab/>
        </w:r>
        <w:r>
          <w:rPr>
            <w:noProof/>
            <w:webHidden/>
          </w:rPr>
          <w:fldChar w:fldCharType="begin"/>
        </w:r>
        <w:r>
          <w:rPr>
            <w:noProof/>
            <w:webHidden/>
          </w:rPr>
          <w:instrText xml:space="preserve"> PAGEREF _Toc426473354 \h </w:instrText>
        </w:r>
        <w:r>
          <w:rPr>
            <w:noProof/>
            <w:webHidden/>
          </w:rPr>
        </w:r>
        <w:r>
          <w:rPr>
            <w:noProof/>
            <w:webHidden/>
          </w:rPr>
          <w:fldChar w:fldCharType="separate"/>
        </w:r>
        <w:r>
          <w:rPr>
            <w:noProof/>
            <w:webHidden/>
          </w:rPr>
          <w:t>627</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355" w:history="1">
        <w:r w:rsidRPr="004A0C0F">
          <w:rPr>
            <w:rStyle w:val="Hyperlink"/>
            <w:noProof/>
          </w:rPr>
          <w:t>JSON Web Token Handler API</w:t>
        </w:r>
        <w:r>
          <w:rPr>
            <w:noProof/>
            <w:webHidden/>
          </w:rPr>
          <w:tab/>
        </w:r>
        <w:r>
          <w:rPr>
            <w:noProof/>
            <w:webHidden/>
          </w:rPr>
          <w:fldChar w:fldCharType="begin"/>
        </w:r>
        <w:r>
          <w:rPr>
            <w:noProof/>
            <w:webHidden/>
          </w:rPr>
          <w:instrText xml:space="preserve"> PAGEREF _Toc426473355 \h </w:instrText>
        </w:r>
        <w:r>
          <w:rPr>
            <w:noProof/>
            <w:webHidden/>
          </w:rPr>
        </w:r>
        <w:r>
          <w:rPr>
            <w:noProof/>
            <w:webHidden/>
          </w:rPr>
          <w:fldChar w:fldCharType="separate"/>
        </w:r>
        <w:r>
          <w:rPr>
            <w:noProof/>
            <w:webHidden/>
          </w:rPr>
          <w:t>628</w:t>
        </w:r>
        <w:r>
          <w:rPr>
            <w:noProof/>
            <w:webHidden/>
          </w:rPr>
          <w:fldChar w:fldCharType="end"/>
        </w:r>
      </w:hyperlink>
    </w:p>
    <w:p w:rsidR="005952A5" w:rsidRDefault="005952A5">
      <w:pPr>
        <w:pStyle w:val="TOC5"/>
        <w:tabs>
          <w:tab w:val="right" w:leader="dot" w:pos="9350"/>
        </w:tabs>
        <w:rPr>
          <w:rFonts w:eastAsiaTheme="minorEastAsia"/>
          <w:noProof/>
          <w:sz w:val="22"/>
          <w:szCs w:val="22"/>
        </w:rPr>
      </w:pPr>
      <w:hyperlink w:anchor="_Toc426473356" w:history="1">
        <w:r w:rsidRPr="004A0C0F">
          <w:rPr>
            <w:rStyle w:val="Hyperlink"/>
            <w:noProof/>
          </w:rPr>
          <w:t>System.IdentityModel.Tokens Namespace</w:t>
        </w:r>
        <w:r>
          <w:rPr>
            <w:noProof/>
            <w:webHidden/>
          </w:rPr>
          <w:tab/>
        </w:r>
        <w:r>
          <w:rPr>
            <w:noProof/>
            <w:webHidden/>
          </w:rPr>
          <w:fldChar w:fldCharType="begin"/>
        </w:r>
        <w:r>
          <w:rPr>
            <w:noProof/>
            <w:webHidden/>
          </w:rPr>
          <w:instrText xml:space="preserve"> PAGEREF _Toc426473356 \h </w:instrText>
        </w:r>
        <w:r>
          <w:rPr>
            <w:noProof/>
            <w:webHidden/>
          </w:rPr>
        </w:r>
        <w:r>
          <w:rPr>
            <w:noProof/>
            <w:webHidden/>
          </w:rPr>
          <w:fldChar w:fldCharType="separate"/>
        </w:r>
        <w:r>
          <w:rPr>
            <w:noProof/>
            <w:webHidden/>
          </w:rPr>
          <w:t>628</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357" w:history="1">
        <w:r w:rsidRPr="004A0C0F">
          <w:rPr>
            <w:rStyle w:val="Hyperlink"/>
            <w:noProof/>
          </w:rPr>
          <w:t>Validating Issuer Name Registry</w:t>
        </w:r>
        <w:r>
          <w:rPr>
            <w:noProof/>
            <w:webHidden/>
          </w:rPr>
          <w:tab/>
        </w:r>
        <w:r>
          <w:rPr>
            <w:noProof/>
            <w:webHidden/>
          </w:rPr>
          <w:fldChar w:fldCharType="begin"/>
        </w:r>
        <w:r>
          <w:rPr>
            <w:noProof/>
            <w:webHidden/>
          </w:rPr>
          <w:instrText xml:space="preserve"> PAGEREF _Toc426473357 \h </w:instrText>
        </w:r>
        <w:r>
          <w:rPr>
            <w:noProof/>
            <w:webHidden/>
          </w:rPr>
        </w:r>
        <w:r>
          <w:rPr>
            <w:noProof/>
            <w:webHidden/>
          </w:rPr>
          <w:fldChar w:fldCharType="separate"/>
        </w:r>
        <w:r>
          <w:rPr>
            <w:noProof/>
            <w:webHidden/>
          </w:rPr>
          <w:t>630</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358" w:history="1">
        <w:r w:rsidRPr="004A0C0F">
          <w:rPr>
            <w:rStyle w:val="Hyperlink"/>
            <w:noProof/>
          </w:rPr>
          <w:t>Downloading the Validating Issuer Name Registry Package</w:t>
        </w:r>
        <w:r>
          <w:rPr>
            <w:noProof/>
            <w:webHidden/>
          </w:rPr>
          <w:tab/>
        </w:r>
        <w:r>
          <w:rPr>
            <w:noProof/>
            <w:webHidden/>
          </w:rPr>
          <w:fldChar w:fldCharType="begin"/>
        </w:r>
        <w:r>
          <w:rPr>
            <w:noProof/>
            <w:webHidden/>
          </w:rPr>
          <w:instrText xml:space="preserve"> PAGEREF _Toc426473358 \h </w:instrText>
        </w:r>
        <w:r>
          <w:rPr>
            <w:noProof/>
            <w:webHidden/>
          </w:rPr>
        </w:r>
        <w:r>
          <w:rPr>
            <w:noProof/>
            <w:webHidden/>
          </w:rPr>
          <w:fldChar w:fldCharType="separate"/>
        </w:r>
        <w:r>
          <w:rPr>
            <w:noProof/>
            <w:webHidden/>
          </w:rPr>
          <w:t>631</w:t>
        </w:r>
        <w:r>
          <w:rPr>
            <w:noProof/>
            <w:webHidden/>
          </w:rPr>
          <w:fldChar w:fldCharType="end"/>
        </w:r>
      </w:hyperlink>
    </w:p>
    <w:p w:rsidR="005952A5" w:rsidRDefault="005952A5">
      <w:pPr>
        <w:pStyle w:val="TOC4"/>
        <w:tabs>
          <w:tab w:val="right" w:leader="dot" w:pos="9350"/>
        </w:tabs>
        <w:rPr>
          <w:rFonts w:eastAsiaTheme="minorEastAsia"/>
          <w:noProof/>
          <w:sz w:val="22"/>
          <w:szCs w:val="22"/>
        </w:rPr>
      </w:pPr>
      <w:hyperlink w:anchor="_Toc426473359" w:history="1">
        <w:r w:rsidRPr="004A0C0F">
          <w:rPr>
            <w:rStyle w:val="Hyperlink"/>
            <w:noProof/>
          </w:rPr>
          <w:t>Validating Issuer Name Registry API</w:t>
        </w:r>
        <w:r>
          <w:rPr>
            <w:noProof/>
            <w:webHidden/>
          </w:rPr>
          <w:tab/>
        </w:r>
        <w:r>
          <w:rPr>
            <w:noProof/>
            <w:webHidden/>
          </w:rPr>
          <w:fldChar w:fldCharType="begin"/>
        </w:r>
        <w:r>
          <w:rPr>
            <w:noProof/>
            <w:webHidden/>
          </w:rPr>
          <w:instrText xml:space="preserve"> PAGEREF _Toc426473359 \h </w:instrText>
        </w:r>
        <w:r>
          <w:rPr>
            <w:noProof/>
            <w:webHidden/>
          </w:rPr>
        </w:r>
        <w:r>
          <w:rPr>
            <w:noProof/>
            <w:webHidden/>
          </w:rPr>
          <w:fldChar w:fldCharType="separate"/>
        </w:r>
        <w:r>
          <w:rPr>
            <w:noProof/>
            <w:webHidden/>
          </w:rPr>
          <w:t>632</w:t>
        </w:r>
        <w:r>
          <w:rPr>
            <w:noProof/>
            <w:webHidden/>
          </w:rPr>
          <w:fldChar w:fldCharType="end"/>
        </w:r>
      </w:hyperlink>
    </w:p>
    <w:p w:rsidR="005952A5" w:rsidRDefault="005952A5">
      <w:pPr>
        <w:pStyle w:val="TOC2"/>
        <w:tabs>
          <w:tab w:val="right" w:leader="dot" w:pos="9350"/>
        </w:tabs>
        <w:rPr>
          <w:rFonts w:eastAsiaTheme="minorEastAsia"/>
          <w:noProof/>
          <w:sz w:val="22"/>
          <w:szCs w:val="22"/>
        </w:rPr>
      </w:pPr>
      <w:hyperlink w:anchor="_Toc426473360" w:history="1">
        <w:r w:rsidRPr="004A0C0F">
          <w:rPr>
            <w:rStyle w:val="Hyperlink"/>
            <w:rFonts w:eastAsia="Times New Roman"/>
            <w:noProof/>
          </w:rPr>
          <w:t>WIF API Reference</w:t>
        </w:r>
        <w:r>
          <w:rPr>
            <w:noProof/>
            <w:webHidden/>
          </w:rPr>
          <w:tab/>
        </w:r>
        <w:r>
          <w:rPr>
            <w:noProof/>
            <w:webHidden/>
          </w:rPr>
          <w:fldChar w:fldCharType="begin"/>
        </w:r>
        <w:r>
          <w:rPr>
            <w:noProof/>
            <w:webHidden/>
          </w:rPr>
          <w:instrText xml:space="preserve"> PAGEREF _Toc426473360 \h </w:instrText>
        </w:r>
        <w:r>
          <w:rPr>
            <w:noProof/>
            <w:webHidden/>
          </w:rPr>
        </w:r>
        <w:r>
          <w:rPr>
            <w:noProof/>
            <w:webHidden/>
          </w:rPr>
          <w:fldChar w:fldCharType="separate"/>
        </w:r>
        <w:r>
          <w:rPr>
            <w:noProof/>
            <w:webHidden/>
          </w:rPr>
          <w:t>632</w:t>
        </w:r>
        <w:r>
          <w:rPr>
            <w:noProof/>
            <w:webHidden/>
          </w:rPr>
          <w:fldChar w:fldCharType="end"/>
        </w:r>
      </w:hyperlink>
    </w:p>
    <w:p w:rsidR="005952A5" w:rsidRDefault="005952A5">
      <w:pPr>
        <w:pStyle w:val="TOC2"/>
        <w:tabs>
          <w:tab w:val="right" w:leader="dot" w:pos="9350"/>
        </w:tabs>
        <w:rPr>
          <w:rFonts w:eastAsiaTheme="minorEastAsia"/>
          <w:noProof/>
          <w:sz w:val="22"/>
          <w:szCs w:val="22"/>
        </w:rPr>
      </w:pPr>
      <w:hyperlink w:anchor="_Toc426473361" w:history="1">
        <w:r w:rsidRPr="004A0C0F">
          <w:rPr>
            <w:rStyle w:val="Hyperlink"/>
            <w:rFonts w:eastAsia="Times New Roman"/>
            <w:noProof/>
          </w:rPr>
          <w:t>WIF Configuration Reference</w:t>
        </w:r>
        <w:r>
          <w:rPr>
            <w:noProof/>
            <w:webHidden/>
          </w:rPr>
          <w:tab/>
        </w:r>
        <w:r>
          <w:rPr>
            <w:noProof/>
            <w:webHidden/>
          </w:rPr>
          <w:fldChar w:fldCharType="begin"/>
        </w:r>
        <w:r>
          <w:rPr>
            <w:noProof/>
            <w:webHidden/>
          </w:rPr>
          <w:instrText xml:space="preserve"> PAGEREF _Toc426473361 \h </w:instrText>
        </w:r>
        <w:r>
          <w:rPr>
            <w:noProof/>
            <w:webHidden/>
          </w:rPr>
        </w:r>
        <w:r>
          <w:rPr>
            <w:noProof/>
            <w:webHidden/>
          </w:rPr>
          <w:fldChar w:fldCharType="separate"/>
        </w:r>
        <w:r>
          <w:rPr>
            <w:noProof/>
            <w:webHidden/>
          </w:rPr>
          <w:t>633</w:t>
        </w:r>
        <w:r>
          <w:rPr>
            <w:noProof/>
            <w:webHidden/>
          </w:rPr>
          <w:fldChar w:fldCharType="end"/>
        </w:r>
      </w:hyperlink>
    </w:p>
    <w:p w:rsidR="005952A5" w:rsidRDefault="005952A5">
      <w:pPr>
        <w:pStyle w:val="TOC3"/>
        <w:tabs>
          <w:tab w:val="right" w:leader="dot" w:pos="9350"/>
        </w:tabs>
        <w:rPr>
          <w:rFonts w:eastAsiaTheme="minorEastAsia"/>
          <w:noProof/>
          <w:sz w:val="22"/>
          <w:szCs w:val="22"/>
        </w:rPr>
      </w:pPr>
      <w:hyperlink w:anchor="_Toc426473362" w:history="1">
        <w:r w:rsidRPr="004A0C0F">
          <w:rPr>
            <w:rStyle w:val="Hyperlink"/>
            <w:noProof/>
          </w:rPr>
          <w:t>WIF Configuration Schema Conventions</w:t>
        </w:r>
        <w:r>
          <w:rPr>
            <w:noProof/>
            <w:webHidden/>
          </w:rPr>
          <w:tab/>
        </w:r>
        <w:r>
          <w:rPr>
            <w:noProof/>
            <w:webHidden/>
          </w:rPr>
          <w:fldChar w:fldCharType="begin"/>
        </w:r>
        <w:r>
          <w:rPr>
            <w:noProof/>
            <w:webHidden/>
          </w:rPr>
          <w:instrText xml:space="preserve"> PAGEREF _Toc426473362 \h </w:instrText>
        </w:r>
        <w:r>
          <w:rPr>
            <w:noProof/>
            <w:webHidden/>
          </w:rPr>
        </w:r>
        <w:r>
          <w:rPr>
            <w:noProof/>
            <w:webHidden/>
          </w:rPr>
          <w:fldChar w:fldCharType="separate"/>
        </w:r>
        <w:r>
          <w:rPr>
            <w:noProof/>
            <w:webHidden/>
          </w:rPr>
          <w:t>634</w:t>
        </w:r>
        <w:r>
          <w:rPr>
            <w:noProof/>
            <w:webHidden/>
          </w:rPr>
          <w:fldChar w:fldCharType="end"/>
        </w:r>
      </w:hyperlink>
    </w:p>
    <w:p w:rsidR="005952A5" w:rsidRDefault="005952A5">
      <w:pPr>
        <w:pStyle w:val="TOC1"/>
        <w:tabs>
          <w:tab w:val="right" w:leader="dot" w:pos="9350"/>
        </w:tabs>
        <w:rPr>
          <w:rFonts w:eastAsiaTheme="minorEastAsia"/>
          <w:noProof/>
          <w:sz w:val="22"/>
          <w:szCs w:val="22"/>
        </w:rPr>
      </w:pPr>
      <w:hyperlink w:anchor="_Toc426473363" w:history="1">
        <w:r w:rsidRPr="004A0C0F">
          <w:rPr>
            <w:rStyle w:val="Hyperlink"/>
            <w:noProof/>
          </w:rPr>
          <w:t>Classes</w:t>
        </w:r>
        <w:r>
          <w:rPr>
            <w:noProof/>
            <w:webHidden/>
          </w:rPr>
          <w:tab/>
        </w:r>
        <w:r>
          <w:rPr>
            <w:noProof/>
            <w:webHidden/>
          </w:rPr>
          <w:fldChar w:fldCharType="begin"/>
        </w:r>
        <w:r>
          <w:rPr>
            <w:noProof/>
            <w:webHidden/>
          </w:rPr>
          <w:instrText xml:space="preserve"> PAGEREF _Toc426473363 \h </w:instrText>
        </w:r>
        <w:r>
          <w:rPr>
            <w:noProof/>
            <w:webHidden/>
          </w:rPr>
        </w:r>
        <w:r>
          <w:rPr>
            <w:noProof/>
            <w:webHidden/>
          </w:rPr>
          <w:fldChar w:fldCharType="separate"/>
        </w:r>
        <w:r>
          <w:rPr>
            <w:noProof/>
            <w:webHidden/>
          </w:rPr>
          <w:t>636</w:t>
        </w:r>
        <w:r>
          <w:rPr>
            <w:noProof/>
            <w:webHidden/>
          </w:rPr>
          <w:fldChar w:fldCharType="end"/>
        </w:r>
      </w:hyperlink>
    </w:p>
    <w:p w:rsidR="005952A5" w:rsidRDefault="005952A5">
      <w:pPr>
        <w:pStyle w:val="TOC2"/>
        <w:tabs>
          <w:tab w:val="right" w:leader="dot" w:pos="9350"/>
        </w:tabs>
        <w:rPr>
          <w:rFonts w:eastAsiaTheme="minorEastAsia"/>
          <w:noProof/>
          <w:sz w:val="22"/>
          <w:szCs w:val="22"/>
        </w:rPr>
      </w:pPr>
      <w:hyperlink w:anchor="_Toc426473364" w:history="1">
        <w:r w:rsidRPr="004A0C0F">
          <w:rPr>
            <w:rStyle w:val="Hyperlink"/>
            <w:noProof/>
          </w:rPr>
          <w:t>PrincipalPermission Class</w:t>
        </w:r>
        <w:r>
          <w:rPr>
            <w:noProof/>
            <w:webHidden/>
          </w:rPr>
          <w:tab/>
        </w:r>
        <w:r>
          <w:rPr>
            <w:noProof/>
            <w:webHidden/>
          </w:rPr>
          <w:fldChar w:fldCharType="begin"/>
        </w:r>
        <w:r>
          <w:rPr>
            <w:noProof/>
            <w:webHidden/>
          </w:rPr>
          <w:instrText xml:space="preserve"> PAGEREF _Toc426473364 \h </w:instrText>
        </w:r>
        <w:r>
          <w:rPr>
            <w:noProof/>
            <w:webHidden/>
          </w:rPr>
        </w:r>
        <w:r>
          <w:rPr>
            <w:noProof/>
            <w:webHidden/>
          </w:rPr>
          <w:fldChar w:fldCharType="separate"/>
        </w:r>
        <w:r>
          <w:rPr>
            <w:noProof/>
            <w:webHidden/>
          </w:rPr>
          <w:t>636</w:t>
        </w:r>
        <w:r>
          <w:rPr>
            <w:noProof/>
            <w:webHidden/>
          </w:rPr>
          <w:fldChar w:fldCharType="end"/>
        </w:r>
      </w:hyperlink>
    </w:p>
    <w:p w:rsidR="005952A5" w:rsidRDefault="005952A5">
      <w:pPr>
        <w:pStyle w:val="TOC2"/>
        <w:tabs>
          <w:tab w:val="right" w:leader="dot" w:pos="9350"/>
        </w:tabs>
        <w:rPr>
          <w:rFonts w:eastAsiaTheme="minorEastAsia"/>
          <w:noProof/>
          <w:sz w:val="22"/>
          <w:szCs w:val="22"/>
        </w:rPr>
      </w:pPr>
      <w:hyperlink w:anchor="_Toc426473365" w:history="1">
        <w:r w:rsidRPr="004A0C0F">
          <w:rPr>
            <w:rStyle w:val="Hyperlink"/>
            <w:noProof/>
          </w:rPr>
          <w:t>IPrincipal Interface</w:t>
        </w:r>
        <w:r>
          <w:rPr>
            <w:noProof/>
            <w:webHidden/>
          </w:rPr>
          <w:tab/>
        </w:r>
        <w:r>
          <w:rPr>
            <w:noProof/>
            <w:webHidden/>
          </w:rPr>
          <w:fldChar w:fldCharType="begin"/>
        </w:r>
        <w:r>
          <w:rPr>
            <w:noProof/>
            <w:webHidden/>
          </w:rPr>
          <w:instrText xml:space="preserve"> PAGEREF _Toc426473365 \h </w:instrText>
        </w:r>
        <w:r>
          <w:rPr>
            <w:noProof/>
            <w:webHidden/>
          </w:rPr>
        </w:r>
        <w:r>
          <w:rPr>
            <w:noProof/>
            <w:webHidden/>
          </w:rPr>
          <w:fldChar w:fldCharType="separate"/>
        </w:r>
        <w:r>
          <w:rPr>
            <w:noProof/>
            <w:webHidden/>
          </w:rPr>
          <w:t>636</w:t>
        </w:r>
        <w:r>
          <w:rPr>
            <w:noProof/>
            <w:webHidden/>
          </w:rPr>
          <w:fldChar w:fldCharType="end"/>
        </w:r>
      </w:hyperlink>
    </w:p>
    <w:p w:rsidR="005952A5" w:rsidRDefault="005952A5">
      <w:pPr>
        <w:pStyle w:val="TOC2"/>
        <w:tabs>
          <w:tab w:val="right" w:leader="dot" w:pos="9350"/>
        </w:tabs>
        <w:rPr>
          <w:rFonts w:eastAsiaTheme="minorEastAsia"/>
          <w:noProof/>
          <w:sz w:val="22"/>
          <w:szCs w:val="22"/>
        </w:rPr>
      </w:pPr>
      <w:hyperlink w:anchor="_Toc426473366" w:history="1">
        <w:r w:rsidRPr="004A0C0F">
          <w:rPr>
            <w:rStyle w:val="Hyperlink"/>
            <w:noProof/>
          </w:rPr>
          <w:t>IIdentity Interface</w:t>
        </w:r>
        <w:r>
          <w:rPr>
            <w:noProof/>
            <w:webHidden/>
          </w:rPr>
          <w:tab/>
        </w:r>
        <w:r>
          <w:rPr>
            <w:noProof/>
            <w:webHidden/>
          </w:rPr>
          <w:fldChar w:fldCharType="begin"/>
        </w:r>
        <w:r>
          <w:rPr>
            <w:noProof/>
            <w:webHidden/>
          </w:rPr>
          <w:instrText xml:space="preserve"> PAGEREF _Toc426473366 \h </w:instrText>
        </w:r>
        <w:r>
          <w:rPr>
            <w:noProof/>
            <w:webHidden/>
          </w:rPr>
        </w:r>
        <w:r>
          <w:rPr>
            <w:noProof/>
            <w:webHidden/>
          </w:rPr>
          <w:fldChar w:fldCharType="separate"/>
        </w:r>
        <w:r>
          <w:rPr>
            <w:noProof/>
            <w:webHidden/>
          </w:rPr>
          <w:t>636</w:t>
        </w:r>
        <w:r>
          <w:rPr>
            <w:noProof/>
            <w:webHidden/>
          </w:rPr>
          <w:fldChar w:fldCharType="end"/>
        </w:r>
      </w:hyperlink>
    </w:p>
    <w:p w:rsidR="00BD4C28" w:rsidRDefault="005952A5" w:rsidP="004C2EAD">
      <w:pPr>
        <w:rPr>
          <w:rFonts w:asciiTheme="majorHAnsi" w:eastAsiaTheme="majorEastAsia" w:hAnsiTheme="majorHAnsi" w:cstheme="majorBidi"/>
          <w:b/>
          <w:bCs/>
          <w:color w:val="365F91" w:themeColor="accent1" w:themeShade="BF"/>
          <w:sz w:val="28"/>
          <w:szCs w:val="28"/>
          <w:lang w:eastAsia="ja-JP"/>
        </w:rPr>
      </w:pPr>
      <w:r>
        <w:rPr>
          <w:rFonts w:asciiTheme="majorHAnsi" w:eastAsiaTheme="majorEastAsia" w:hAnsiTheme="majorHAnsi" w:cstheme="majorBidi"/>
          <w:b/>
          <w:bCs/>
          <w:color w:val="365F91" w:themeColor="accent1" w:themeShade="BF"/>
          <w:sz w:val="28"/>
          <w:szCs w:val="28"/>
          <w:lang w:eastAsia="ja-JP"/>
        </w:rPr>
        <w:fldChar w:fldCharType="end"/>
      </w:r>
    </w:p>
    <w:p w:rsidR="00BD4C28" w:rsidRDefault="00BD4C28" w:rsidP="004C2EAD">
      <w:pPr>
        <w:rPr>
          <w:rFonts w:asciiTheme="majorHAnsi" w:eastAsiaTheme="majorEastAsia" w:hAnsiTheme="majorHAnsi" w:cstheme="majorBidi"/>
          <w:b/>
          <w:bCs/>
          <w:color w:val="365F91" w:themeColor="accent1" w:themeShade="BF"/>
          <w:sz w:val="28"/>
          <w:szCs w:val="28"/>
          <w:lang w:eastAsia="ja-JP"/>
        </w:rPr>
      </w:pPr>
    </w:p>
    <w:p w:rsidR="00BD4C28" w:rsidRDefault="00BD4C28" w:rsidP="004C2EAD">
      <w:pPr>
        <w:rPr>
          <w:rFonts w:asciiTheme="majorHAnsi" w:eastAsiaTheme="majorEastAsia" w:hAnsiTheme="majorHAnsi" w:cstheme="majorBidi"/>
          <w:b/>
          <w:bCs/>
          <w:color w:val="365F91" w:themeColor="accent1" w:themeShade="BF"/>
          <w:sz w:val="28"/>
          <w:szCs w:val="28"/>
          <w:lang w:eastAsia="ja-JP"/>
        </w:rPr>
      </w:pPr>
    </w:p>
    <w:p w:rsidR="00BD4C28" w:rsidRDefault="00BD4C28" w:rsidP="004C2EAD">
      <w:pPr>
        <w:rPr>
          <w:rFonts w:asciiTheme="majorHAnsi" w:eastAsiaTheme="majorEastAsia" w:hAnsiTheme="majorHAnsi" w:cstheme="majorBidi"/>
          <w:b/>
          <w:bCs/>
          <w:color w:val="365F91" w:themeColor="accent1" w:themeShade="BF"/>
          <w:sz w:val="28"/>
          <w:szCs w:val="28"/>
          <w:lang w:eastAsia="ja-JP"/>
        </w:rPr>
      </w:pPr>
    </w:p>
    <w:p w:rsidR="00BD4C28" w:rsidRDefault="00BD4C28" w:rsidP="004C2EAD"/>
    <w:p w:rsidR="00171543" w:rsidRDefault="00474C8A" w:rsidP="00171543">
      <w:pPr>
        <w:pStyle w:val="Heading1"/>
      </w:pPr>
      <w:bookmarkStart w:id="1" w:name="_Toc426471852"/>
      <w:r>
        <w:lastRenderedPageBreak/>
        <w:t xml:space="preserve">My </w:t>
      </w:r>
      <w:r w:rsidR="00171543">
        <w:t>Summary of Security</w:t>
      </w:r>
      <w:r>
        <w:t xml:space="preserve"> Topics</w:t>
      </w:r>
      <w:r w:rsidR="009D1579">
        <w:t xml:space="preserve"> and Changes</w:t>
      </w:r>
    </w:p>
    <w:p w:rsidR="00171543" w:rsidRDefault="00474C8A" w:rsidP="00171543">
      <w:r>
        <w:t>This is the high level overview of the security topics.  Portions within the topics get change.</w:t>
      </w:r>
    </w:p>
    <w:p w:rsidR="001B64B7" w:rsidRDefault="001B64B7" w:rsidP="00171543">
      <w:r>
        <w:t>Read the Security Change in the .NET Framework 4 to be forewarned which portions with the topics have been obsoleted or removed.</w:t>
      </w:r>
    </w:p>
    <w:tbl>
      <w:tblPr>
        <w:tblW w:w="8295" w:type="dxa"/>
        <w:tblInd w:w="93" w:type="dxa"/>
        <w:tblLayout w:type="fixed"/>
        <w:tblLook w:val="04A0" w:firstRow="1" w:lastRow="0" w:firstColumn="1" w:lastColumn="0" w:noHBand="0" w:noVBand="1"/>
      </w:tblPr>
      <w:tblGrid>
        <w:gridCol w:w="2073"/>
        <w:gridCol w:w="2074"/>
        <w:gridCol w:w="2074"/>
        <w:gridCol w:w="2074"/>
      </w:tblGrid>
      <w:tr w:rsidR="00171543" w:rsidRPr="00171543" w:rsidTr="00171543">
        <w:trPr>
          <w:trHeight w:val="300"/>
        </w:trPr>
        <w:tc>
          <w:tcPr>
            <w:tcW w:w="2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jc w:val="center"/>
              <w:rPr>
                <w:rFonts w:ascii="Calibri" w:eastAsia="Times New Roman" w:hAnsi="Calibri" w:cs="Times New Roman"/>
                <w:b/>
                <w:bCs/>
                <w:color w:val="000000"/>
                <w:sz w:val="22"/>
                <w:szCs w:val="22"/>
              </w:rPr>
            </w:pPr>
            <w:r w:rsidRPr="00171543">
              <w:rPr>
                <w:rFonts w:ascii="Calibri" w:eastAsia="Times New Roman" w:hAnsi="Calibri" w:cs="Times New Roman"/>
                <w:b/>
                <w:bCs/>
                <w:color w:val="000000"/>
                <w:sz w:val="22"/>
                <w:szCs w:val="22"/>
              </w:rPr>
              <w:t>1.1</w:t>
            </w:r>
          </w:p>
        </w:tc>
        <w:tc>
          <w:tcPr>
            <w:tcW w:w="2074" w:type="dxa"/>
            <w:tcBorders>
              <w:top w:val="single" w:sz="4" w:space="0" w:color="auto"/>
              <w:left w:val="nil"/>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jc w:val="center"/>
              <w:rPr>
                <w:rFonts w:ascii="Calibri" w:eastAsia="Times New Roman" w:hAnsi="Calibri" w:cs="Times New Roman"/>
                <w:b/>
                <w:bCs/>
                <w:color w:val="000000"/>
                <w:sz w:val="22"/>
                <w:szCs w:val="22"/>
              </w:rPr>
            </w:pPr>
            <w:r w:rsidRPr="00171543">
              <w:rPr>
                <w:rFonts w:ascii="Calibri" w:eastAsia="Times New Roman" w:hAnsi="Calibri" w:cs="Times New Roman"/>
                <w:b/>
                <w:bCs/>
                <w:color w:val="000000"/>
                <w:sz w:val="22"/>
                <w:szCs w:val="22"/>
              </w:rPr>
              <w:t>2</w:t>
            </w:r>
          </w:p>
        </w:tc>
        <w:tc>
          <w:tcPr>
            <w:tcW w:w="2074" w:type="dxa"/>
            <w:tcBorders>
              <w:top w:val="single" w:sz="4" w:space="0" w:color="auto"/>
              <w:left w:val="nil"/>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jc w:val="center"/>
              <w:rPr>
                <w:rFonts w:ascii="Calibri" w:eastAsia="Times New Roman" w:hAnsi="Calibri" w:cs="Times New Roman"/>
                <w:b/>
                <w:bCs/>
                <w:color w:val="000000"/>
                <w:sz w:val="22"/>
                <w:szCs w:val="22"/>
              </w:rPr>
            </w:pPr>
            <w:r w:rsidRPr="00171543">
              <w:rPr>
                <w:rFonts w:ascii="Calibri" w:eastAsia="Times New Roman" w:hAnsi="Calibri" w:cs="Times New Roman"/>
                <w:b/>
                <w:bCs/>
                <w:color w:val="000000"/>
                <w:sz w:val="22"/>
                <w:szCs w:val="22"/>
              </w:rPr>
              <w:t>3</w:t>
            </w:r>
            <w:r w:rsidR="00474C8A">
              <w:rPr>
                <w:rFonts w:ascii="Calibri" w:eastAsia="Times New Roman" w:hAnsi="Calibri" w:cs="Times New Roman"/>
                <w:b/>
                <w:bCs/>
                <w:color w:val="000000"/>
                <w:sz w:val="22"/>
                <w:szCs w:val="22"/>
              </w:rPr>
              <w:t>/3.5</w:t>
            </w:r>
          </w:p>
        </w:tc>
        <w:tc>
          <w:tcPr>
            <w:tcW w:w="2074" w:type="dxa"/>
            <w:tcBorders>
              <w:top w:val="single" w:sz="4" w:space="0" w:color="auto"/>
              <w:left w:val="nil"/>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jc w:val="center"/>
              <w:rPr>
                <w:rFonts w:ascii="Calibri" w:eastAsia="Times New Roman" w:hAnsi="Calibri" w:cs="Times New Roman"/>
                <w:b/>
                <w:bCs/>
                <w:color w:val="000000"/>
                <w:sz w:val="22"/>
                <w:szCs w:val="22"/>
              </w:rPr>
            </w:pPr>
            <w:r w:rsidRPr="00171543">
              <w:rPr>
                <w:rFonts w:ascii="Calibri" w:eastAsia="Times New Roman" w:hAnsi="Calibri" w:cs="Times New Roman"/>
                <w:b/>
                <w:bCs/>
                <w:color w:val="000000"/>
                <w:sz w:val="22"/>
                <w:szCs w:val="22"/>
              </w:rPr>
              <w:t>4</w:t>
            </w:r>
          </w:p>
        </w:tc>
      </w:tr>
      <w:tr w:rsidR="00171543"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FF"/>
                <w:sz w:val="22"/>
                <w:szCs w:val="22"/>
                <w:u w:val="single"/>
              </w:rPr>
            </w:pPr>
            <w:hyperlink r:id="rId7" w:history="1">
              <w:r w:rsidRPr="00171543">
                <w:rPr>
                  <w:rFonts w:ascii="Calibri" w:eastAsia="Times New Roman" w:hAnsi="Calibri" w:cs="Times New Roman"/>
                  <w:color w:val="0000FF"/>
                  <w:sz w:val="22"/>
                  <w:szCs w:val="22"/>
                  <w:u w:val="single"/>
                </w:rPr>
                <w:t>Security Changes in the .NET Framework 4</w:t>
              </w:r>
            </w:hyperlink>
          </w:p>
        </w:tc>
      </w:tr>
      <w:tr w:rsidR="00171543"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Describes important changes to the .NET Framework security system.</w:t>
            </w:r>
          </w:p>
        </w:tc>
      </w:tr>
      <w:tr w:rsidR="00171543"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FF"/>
                <w:sz w:val="22"/>
                <w:szCs w:val="22"/>
                <w:u w:val="single"/>
              </w:rPr>
            </w:pPr>
            <w:hyperlink r:id="rId8" w:history="1">
              <w:r w:rsidRPr="00171543">
                <w:rPr>
                  <w:rFonts w:ascii="Calibri" w:eastAsia="Times New Roman" w:hAnsi="Calibri" w:cs="Times New Roman"/>
                  <w:color w:val="0000FF"/>
                  <w:sz w:val="22"/>
                  <w:szCs w:val="22"/>
                  <w:u w:val="single"/>
                </w:rPr>
                <w:t>Security How-to Topics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FF"/>
                <w:sz w:val="22"/>
                <w:szCs w:val="22"/>
                <w:u w:val="single"/>
              </w:rPr>
            </w:pPr>
            <w:hyperlink r:id="rId9" w:history="1">
              <w:r w:rsidRPr="00171543">
                <w:rPr>
                  <w:rFonts w:ascii="Calibri" w:eastAsia="Times New Roman" w:hAnsi="Calibri" w:cs="Times New Roman"/>
                  <w:color w:val="0000FF"/>
                  <w:sz w:val="22"/>
                  <w:szCs w:val="22"/>
                  <w:u w:val="single"/>
                </w:rPr>
                <w:t>Security How-to Topics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FF"/>
                <w:sz w:val="22"/>
                <w:szCs w:val="22"/>
                <w:u w:val="single"/>
              </w:rPr>
            </w:pPr>
            <w:hyperlink r:id="rId10" w:history="1">
              <w:r w:rsidRPr="00171543">
                <w:rPr>
                  <w:rFonts w:ascii="Calibri" w:eastAsia="Times New Roman" w:hAnsi="Calibri" w:cs="Times New Roman"/>
                  <w:color w:val="0000FF"/>
                  <w:sz w:val="22"/>
                  <w:szCs w:val="22"/>
                  <w:u w:val="single"/>
                </w:rPr>
                <w:t>Security How-to Topics</w:t>
              </w:r>
            </w:hyperlink>
          </w:p>
        </w:tc>
      </w:tr>
      <w:tr w:rsidR="00171543"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Lists links to How-to topics contained in this section.</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Lists links to How-to topics contained in this section.</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Lists links to How-to topics contained in this section.</w:t>
            </w:r>
          </w:p>
        </w:tc>
      </w:tr>
      <w:tr w:rsidR="00171543"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FF"/>
                <w:sz w:val="22"/>
                <w:szCs w:val="22"/>
                <w:u w:val="single"/>
              </w:rPr>
            </w:pPr>
            <w:hyperlink r:id="rId11" w:history="1">
              <w:r w:rsidRPr="00171543">
                <w:rPr>
                  <w:rFonts w:ascii="Calibri" w:eastAsia="Times New Roman" w:hAnsi="Calibri" w:cs="Times New Roman"/>
                  <w:color w:val="0000FF"/>
                  <w:sz w:val="22"/>
                  <w:szCs w:val="22"/>
                  <w:u w:val="single"/>
                </w:rPr>
                <w:t>Key Security Concepts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FF"/>
                <w:sz w:val="22"/>
                <w:szCs w:val="22"/>
                <w:u w:val="single"/>
              </w:rPr>
            </w:pPr>
            <w:hyperlink r:id="rId12" w:history="1">
              <w:r w:rsidRPr="00171543">
                <w:rPr>
                  <w:rFonts w:ascii="Calibri" w:eastAsia="Times New Roman" w:hAnsi="Calibri" w:cs="Times New Roman"/>
                  <w:color w:val="0000FF"/>
                  <w:sz w:val="22"/>
                  <w:szCs w:val="22"/>
                  <w:u w:val="single"/>
                </w:rPr>
                <w:t>Key Security Concepts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FF"/>
                <w:sz w:val="22"/>
                <w:szCs w:val="22"/>
                <w:u w:val="single"/>
              </w:rPr>
            </w:pPr>
            <w:hyperlink r:id="rId13" w:history="1">
              <w:r w:rsidRPr="00171543">
                <w:rPr>
                  <w:rFonts w:ascii="Calibri" w:eastAsia="Times New Roman" w:hAnsi="Calibri" w:cs="Times New Roman"/>
                  <w:color w:val="0000FF"/>
                  <w:sz w:val="22"/>
                  <w:szCs w:val="22"/>
                  <w:u w:val="single"/>
                </w:rPr>
                <w:t>Key Security Concepts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FF"/>
                <w:sz w:val="22"/>
                <w:szCs w:val="22"/>
                <w:u w:val="single"/>
              </w:rPr>
            </w:pPr>
            <w:hyperlink r:id="rId14" w:history="1">
              <w:r w:rsidRPr="00171543">
                <w:rPr>
                  <w:rFonts w:ascii="Calibri" w:eastAsia="Times New Roman" w:hAnsi="Calibri" w:cs="Times New Roman"/>
                  <w:color w:val="0000FF"/>
                  <w:sz w:val="22"/>
                  <w:szCs w:val="22"/>
                  <w:u w:val="single"/>
                </w:rPr>
                <w:t>Key Security Concepts</w:t>
              </w:r>
            </w:hyperlink>
          </w:p>
        </w:tc>
      </w:tr>
      <w:tr w:rsidR="00171543"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Provides an overview of common language runtime security features. This section is of interest to developers and system administrators.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Provides an overview of common language runtime security features. This section is of interest to developers and system administrators.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Provides an overview of common language runtime security features. This section is of interest to developers and system administrators.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Provides an overview of common language runtime security features. This section is of interest to developers and system administrators.</w:t>
            </w:r>
          </w:p>
        </w:tc>
      </w:tr>
      <w:tr w:rsidR="00171543"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FF"/>
                <w:sz w:val="22"/>
                <w:szCs w:val="22"/>
                <w:u w:val="single"/>
              </w:rPr>
            </w:pPr>
            <w:hyperlink r:id="rId15" w:history="1">
              <w:r w:rsidRPr="00171543">
                <w:rPr>
                  <w:rFonts w:ascii="Calibri" w:eastAsia="Times New Roman" w:hAnsi="Calibri" w:cs="Times New Roman"/>
                  <w:color w:val="0000FF"/>
                  <w:sz w:val="22"/>
                  <w:szCs w:val="22"/>
                  <w:u w:val="single"/>
                </w:rPr>
                <w:t>Code Access Security</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FF"/>
                <w:sz w:val="22"/>
                <w:szCs w:val="22"/>
                <w:u w:val="single"/>
              </w:rPr>
            </w:pPr>
            <w:hyperlink r:id="rId16" w:history="1">
              <w:r w:rsidRPr="00171543">
                <w:rPr>
                  <w:rFonts w:ascii="Calibri" w:eastAsia="Times New Roman" w:hAnsi="Calibri" w:cs="Times New Roman"/>
                  <w:color w:val="0000FF"/>
                  <w:sz w:val="22"/>
                  <w:szCs w:val="22"/>
                  <w:u w:val="single"/>
                </w:rPr>
                <w:t>Code Access Security</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FF"/>
                <w:sz w:val="22"/>
                <w:szCs w:val="22"/>
                <w:u w:val="single"/>
              </w:rPr>
            </w:pPr>
            <w:hyperlink r:id="rId17" w:history="1">
              <w:r w:rsidRPr="00171543">
                <w:rPr>
                  <w:rFonts w:ascii="Calibri" w:eastAsia="Times New Roman" w:hAnsi="Calibri" w:cs="Times New Roman"/>
                  <w:color w:val="0000FF"/>
                  <w:sz w:val="22"/>
                  <w:szCs w:val="22"/>
                  <w:u w:val="single"/>
                </w:rPr>
                <w:t>Code Access Security</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FF"/>
                <w:sz w:val="22"/>
                <w:szCs w:val="22"/>
                <w:u w:val="single"/>
              </w:rPr>
            </w:pPr>
            <w:hyperlink r:id="rId18" w:history="1">
              <w:r w:rsidRPr="00171543">
                <w:rPr>
                  <w:rFonts w:ascii="Calibri" w:eastAsia="Times New Roman" w:hAnsi="Calibri" w:cs="Times New Roman"/>
                  <w:color w:val="0000FF"/>
                  <w:sz w:val="22"/>
                  <w:szCs w:val="22"/>
                  <w:u w:val="single"/>
                </w:rPr>
                <w:t>Code Access Security</w:t>
              </w:r>
            </w:hyperlink>
          </w:p>
        </w:tc>
      </w:tr>
      <w:tr w:rsidR="00171543"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 xml:space="preserve">Describes how to interact with code access security in your code. This section is of interest to </w:t>
            </w:r>
            <w:r w:rsidRPr="00171543">
              <w:rPr>
                <w:rFonts w:ascii="Calibri" w:eastAsia="Times New Roman" w:hAnsi="Calibri" w:cs="Times New Roman"/>
                <w:color w:val="000000"/>
              </w:rPr>
              <w:lastRenderedPageBreak/>
              <w:t>developers.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lastRenderedPageBreak/>
              <w:t xml:space="preserve">Describes how to interact with code access security in your code. This section is of interest to </w:t>
            </w:r>
            <w:r w:rsidRPr="00171543">
              <w:rPr>
                <w:rFonts w:ascii="Calibri" w:eastAsia="Times New Roman" w:hAnsi="Calibri" w:cs="Times New Roman"/>
                <w:color w:val="000000"/>
              </w:rPr>
              <w:lastRenderedPageBreak/>
              <w:t>developers.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lastRenderedPageBreak/>
              <w:t xml:space="preserve">Describes how to interact with code access security in your code. This section is of interest to </w:t>
            </w:r>
            <w:r w:rsidRPr="00171543">
              <w:rPr>
                <w:rFonts w:ascii="Calibri" w:eastAsia="Times New Roman" w:hAnsi="Calibri" w:cs="Times New Roman"/>
                <w:color w:val="000000"/>
              </w:rPr>
              <w:lastRenderedPageBreak/>
              <w:t>developers.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lastRenderedPageBreak/>
              <w:t xml:space="preserve">Describes how to interact with code access security in your code. This section is important to </w:t>
            </w:r>
            <w:r w:rsidRPr="00171543">
              <w:rPr>
                <w:rFonts w:ascii="Times New Roman" w:eastAsia="Times New Roman" w:hAnsi="Times New Roman" w:cs="Times New Roman"/>
                <w:color w:val="000000"/>
              </w:rPr>
              <w:lastRenderedPageBreak/>
              <w:t>developers and can be of interest to system administrators.</w:t>
            </w:r>
          </w:p>
        </w:tc>
      </w:tr>
      <w:tr w:rsidR="00171543"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FF"/>
                <w:sz w:val="22"/>
                <w:szCs w:val="22"/>
                <w:u w:val="single"/>
              </w:rPr>
            </w:pPr>
            <w:hyperlink r:id="rId19" w:history="1">
              <w:r w:rsidRPr="00171543">
                <w:rPr>
                  <w:rFonts w:ascii="Calibri" w:eastAsia="Times New Roman" w:hAnsi="Calibri" w:cs="Times New Roman"/>
                  <w:color w:val="0000FF"/>
                  <w:sz w:val="22"/>
                  <w:szCs w:val="22"/>
                  <w:u w:val="single"/>
                </w:rPr>
                <w:t>Role-Based Security</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FF"/>
                <w:sz w:val="22"/>
                <w:szCs w:val="22"/>
                <w:u w:val="single"/>
              </w:rPr>
            </w:pPr>
            <w:hyperlink r:id="rId20" w:history="1">
              <w:r w:rsidRPr="00171543">
                <w:rPr>
                  <w:rFonts w:ascii="Calibri" w:eastAsia="Times New Roman" w:hAnsi="Calibri" w:cs="Times New Roman"/>
                  <w:color w:val="0000FF"/>
                  <w:sz w:val="22"/>
                  <w:szCs w:val="22"/>
                  <w:u w:val="single"/>
                </w:rPr>
                <w:t>Role-Based Security</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FF"/>
                <w:sz w:val="22"/>
                <w:szCs w:val="22"/>
                <w:u w:val="single"/>
              </w:rPr>
            </w:pPr>
            <w:hyperlink r:id="rId21" w:history="1">
              <w:r w:rsidRPr="00171543">
                <w:rPr>
                  <w:rFonts w:ascii="Calibri" w:eastAsia="Times New Roman" w:hAnsi="Calibri" w:cs="Times New Roman"/>
                  <w:color w:val="0000FF"/>
                  <w:sz w:val="22"/>
                  <w:szCs w:val="22"/>
                  <w:u w:val="single"/>
                </w:rPr>
                <w:t>Role-Based Security</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FF"/>
                <w:sz w:val="22"/>
                <w:szCs w:val="22"/>
                <w:u w:val="single"/>
              </w:rPr>
            </w:pPr>
            <w:hyperlink r:id="rId22" w:history="1">
              <w:r w:rsidRPr="00171543">
                <w:rPr>
                  <w:rFonts w:ascii="Calibri" w:eastAsia="Times New Roman" w:hAnsi="Calibri" w:cs="Times New Roman"/>
                  <w:color w:val="0000FF"/>
                  <w:sz w:val="22"/>
                  <w:szCs w:val="22"/>
                  <w:u w:val="single"/>
                </w:rPr>
                <w:t>Role-Based Security</w:t>
              </w:r>
            </w:hyperlink>
          </w:p>
        </w:tc>
      </w:tr>
      <w:tr w:rsidR="00171543"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how to interact with role-based security in your code.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how to interact with role-based security in your code.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how to interact with role-based security in your code.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Describes how to interact with role-based security in your code. This section is of interest to developers.</w:t>
            </w:r>
          </w:p>
        </w:tc>
      </w:tr>
      <w:tr w:rsidR="00171543"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FF"/>
                <w:sz w:val="22"/>
                <w:szCs w:val="22"/>
                <w:u w:val="single"/>
              </w:rPr>
            </w:pPr>
            <w:hyperlink r:id="rId23" w:history="1">
              <w:r w:rsidRPr="00171543">
                <w:rPr>
                  <w:rFonts w:ascii="Calibri" w:eastAsia="Times New Roman" w:hAnsi="Calibri" w:cs="Times New Roman"/>
                  <w:color w:val="0000FF"/>
                  <w:sz w:val="22"/>
                  <w:szCs w:val="22"/>
                  <w:u w:val="single"/>
                </w:rPr>
                <w:t>Cryptographic Services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FF"/>
                <w:sz w:val="22"/>
                <w:szCs w:val="22"/>
                <w:u w:val="single"/>
              </w:rPr>
            </w:pPr>
            <w:hyperlink r:id="rId24" w:history="1">
              <w:r w:rsidRPr="00171543">
                <w:rPr>
                  <w:rFonts w:ascii="Calibri" w:eastAsia="Times New Roman" w:hAnsi="Calibri" w:cs="Times New Roman"/>
                  <w:color w:val="0000FF"/>
                  <w:sz w:val="22"/>
                  <w:szCs w:val="22"/>
                  <w:u w:val="single"/>
                </w:rPr>
                <w:t>Cryptographic Services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FF"/>
                <w:sz w:val="22"/>
                <w:szCs w:val="22"/>
                <w:u w:val="single"/>
              </w:rPr>
            </w:pPr>
            <w:hyperlink r:id="rId25" w:history="1">
              <w:r w:rsidRPr="00171543">
                <w:rPr>
                  <w:rFonts w:ascii="Calibri" w:eastAsia="Times New Roman" w:hAnsi="Calibri" w:cs="Times New Roman"/>
                  <w:color w:val="0000FF"/>
                  <w:sz w:val="22"/>
                  <w:szCs w:val="22"/>
                  <w:u w:val="single"/>
                </w:rPr>
                <w:t>Cryptographic Services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FF"/>
                <w:sz w:val="22"/>
                <w:szCs w:val="22"/>
                <w:u w:val="single"/>
              </w:rPr>
            </w:pPr>
            <w:hyperlink r:id="rId26" w:history="1">
              <w:r w:rsidRPr="00171543">
                <w:rPr>
                  <w:rFonts w:ascii="Calibri" w:eastAsia="Times New Roman" w:hAnsi="Calibri" w:cs="Times New Roman"/>
                  <w:color w:val="0000FF"/>
                  <w:sz w:val="22"/>
                  <w:szCs w:val="22"/>
                  <w:u w:val="single"/>
                </w:rPr>
                <w:t>Cryptographic Services</w:t>
              </w:r>
            </w:hyperlink>
          </w:p>
        </w:tc>
      </w:tr>
      <w:tr w:rsidR="00171543"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Provides an overview of cryptographic services provided by the .NET Framework.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Provides an overview of cryptographic services provided by the .NET Framework.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Provides an overview of cryptographic services provided by the .NET Framework.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Provides an overview of cryptographic services provided by the .NET Framework. This section is of interest to developers.</w:t>
            </w:r>
          </w:p>
        </w:tc>
      </w:tr>
      <w:tr w:rsidR="00171543"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FF"/>
                <w:sz w:val="22"/>
                <w:szCs w:val="22"/>
                <w:u w:val="single"/>
              </w:rPr>
            </w:pPr>
            <w:hyperlink r:id="rId27" w:history="1">
              <w:r w:rsidRPr="00171543">
                <w:rPr>
                  <w:rFonts w:ascii="Calibri" w:eastAsia="Times New Roman" w:hAnsi="Calibri" w:cs="Times New Roman"/>
                  <w:color w:val="0000FF"/>
                  <w:sz w:val="22"/>
                  <w:szCs w:val="22"/>
                  <w:u w:val="single"/>
                </w:rPr>
                <w:t>Security Policy Management</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FF"/>
                <w:sz w:val="22"/>
                <w:szCs w:val="22"/>
                <w:u w:val="single"/>
              </w:rPr>
            </w:pPr>
            <w:hyperlink r:id="rId28" w:history="1">
              <w:r w:rsidRPr="00171543">
                <w:rPr>
                  <w:rFonts w:ascii="Calibri" w:eastAsia="Times New Roman" w:hAnsi="Calibri" w:cs="Times New Roman"/>
                  <w:color w:val="0000FF"/>
                  <w:sz w:val="22"/>
                  <w:szCs w:val="22"/>
                  <w:u w:val="single"/>
                </w:rPr>
                <w:t>Security Policy Management</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FF"/>
                <w:sz w:val="22"/>
                <w:szCs w:val="22"/>
                <w:u w:val="single"/>
              </w:rPr>
            </w:pPr>
            <w:hyperlink r:id="rId29" w:history="1">
              <w:r w:rsidRPr="00171543">
                <w:rPr>
                  <w:rFonts w:ascii="Calibri" w:eastAsia="Times New Roman" w:hAnsi="Calibri" w:cs="Times New Roman"/>
                  <w:color w:val="0000FF"/>
                  <w:sz w:val="22"/>
                  <w:szCs w:val="22"/>
                  <w:u w:val="single"/>
                </w:rPr>
                <w:t>Security Policy Management</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FF"/>
                <w:sz w:val="22"/>
                <w:szCs w:val="22"/>
                <w:u w:val="single"/>
              </w:rPr>
            </w:pPr>
            <w:hyperlink r:id="rId30" w:history="1">
              <w:r w:rsidRPr="00171543">
                <w:rPr>
                  <w:rFonts w:ascii="Calibri" w:eastAsia="Times New Roman" w:hAnsi="Calibri" w:cs="Times New Roman"/>
                  <w:color w:val="0000FF"/>
                  <w:sz w:val="22"/>
                  <w:szCs w:val="22"/>
                  <w:u w:val="single"/>
                </w:rPr>
                <w:t>Security Policy Management</w:t>
              </w:r>
            </w:hyperlink>
          </w:p>
        </w:tc>
      </w:tr>
      <w:tr w:rsidR="00171543"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how to manage code access security policy. This section is of interest to system administrators who manage .NET Framework applications.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how to manage code access security policy. This section is of interest to system administrators who manage .NET Framework applications.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how to manage code access security policy. This section is of interest to system administrators who manage .NET Framework applications.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(Applies only to code that uses legacy security rules.) Describes how to manage code access security policy. This section is of interest to system administrators who manage .NET Framework applications.</w:t>
            </w:r>
          </w:p>
        </w:tc>
      </w:tr>
      <w:tr w:rsidR="00171543"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FF"/>
                <w:sz w:val="22"/>
                <w:szCs w:val="22"/>
                <w:u w:val="single"/>
              </w:rPr>
            </w:pPr>
            <w:hyperlink r:id="rId31" w:history="1">
              <w:r w:rsidRPr="00171543">
                <w:rPr>
                  <w:rFonts w:ascii="Calibri" w:eastAsia="Times New Roman" w:hAnsi="Calibri" w:cs="Times New Roman"/>
                  <w:color w:val="0000FF"/>
                  <w:sz w:val="22"/>
                  <w:szCs w:val="22"/>
                  <w:u w:val="single"/>
                </w:rPr>
                <w:t>Security Policy Best Practices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FF"/>
                <w:sz w:val="22"/>
                <w:szCs w:val="22"/>
                <w:u w:val="single"/>
              </w:rPr>
            </w:pPr>
            <w:hyperlink r:id="rId32" w:history="1">
              <w:r w:rsidRPr="00171543">
                <w:rPr>
                  <w:rFonts w:ascii="Calibri" w:eastAsia="Times New Roman" w:hAnsi="Calibri" w:cs="Times New Roman"/>
                  <w:color w:val="0000FF"/>
                  <w:sz w:val="22"/>
                  <w:szCs w:val="22"/>
                  <w:u w:val="single"/>
                </w:rPr>
                <w:t>Security Policy Best Practices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FF"/>
                <w:sz w:val="22"/>
                <w:szCs w:val="22"/>
                <w:u w:val="single"/>
              </w:rPr>
            </w:pPr>
            <w:hyperlink r:id="rId33" w:history="1">
              <w:r w:rsidRPr="00171543">
                <w:rPr>
                  <w:rFonts w:ascii="Calibri" w:eastAsia="Times New Roman" w:hAnsi="Calibri" w:cs="Times New Roman"/>
                  <w:color w:val="0000FF"/>
                  <w:sz w:val="22"/>
                  <w:szCs w:val="22"/>
                  <w:u w:val="single"/>
                </w:rPr>
                <w:t>Security Policy Best Practices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FF"/>
                <w:sz w:val="22"/>
                <w:szCs w:val="22"/>
                <w:u w:val="single"/>
              </w:rPr>
            </w:pPr>
            <w:hyperlink r:id="rId34" w:history="1">
              <w:r w:rsidRPr="00171543">
                <w:rPr>
                  <w:rFonts w:ascii="Calibri" w:eastAsia="Times New Roman" w:hAnsi="Calibri" w:cs="Times New Roman"/>
                  <w:color w:val="0000FF"/>
                  <w:sz w:val="22"/>
                  <w:szCs w:val="22"/>
                  <w:u w:val="single"/>
                </w:rPr>
                <w:t>Security Policy Best Practices</w:t>
              </w:r>
            </w:hyperlink>
          </w:p>
        </w:tc>
      </w:tr>
      <w:tr w:rsidR="00171543"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 xml:space="preserve">Describes some of the best practices for administrating code access security policy. </w:t>
            </w:r>
            <w:r w:rsidRPr="00171543">
              <w:rPr>
                <w:rFonts w:ascii="Calibri" w:eastAsia="Times New Roman" w:hAnsi="Calibri" w:cs="Times New Roman"/>
                <w:color w:val="000000"/>
              </w:rPr>
              <w:lastRenderedPageBreak/>
              <w:t>This section is of interest to system administrators who manage .NET Framework applications.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lastRenderedPageBreak/>
              <w:t xml:space="preserve">Describes some of the best practices for administrating code access security policy. </w:t>
            </w:r>
            <w:r w:rsidRPr="00171543">
              <w:rPr>
                <w:rFonts w:ascii="Calibri" w:eastAsia="Times New Roman" w:hAnsi="Calibri" w:cs="Times New Roman"/>
                <w:color w:val="000000"/>
              </w:rPr>
              <w:lastRenderedPageBreak/>
              <w:t>This section is of interest to system administrators who manage .NET Framework applications.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lastRenderedPageBreak/>
              <w:t xml:space="preserve">Describes some of the best practices for administrating code access security policy. </w:t>
            </w:r>
            <w:r w:rsidRPr="00171543">
              <w:rPr>
                <w:rFonts w:ascii="Calibri" w:eastAsia="Times New Roman" w:hAnsi="Calibri" w:cs="Times New Roman"/>
                <w:color w:val="000000"/>
              </w:rPr>
              <w:lastRenderedPageBreak/>
              <w:t>This section is of interest to system administrators who manage .NET Framework applications.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lastRenderedPageBreak/>
              <w:t xml:space="preserve">(Applies only to code that uses legacy security rules.) Describes some of the best </w:t>
            </w:r>
            <w:r w:rsidRPr="00171543">
              <w:rPr>
                <w:rFonts w:ascii="Times New Roman" w:eastAsia="Times New Roman" w:hAnsi="Times New Roman" w:cs="Times New Roman"/>
                <w:color w:val="000000"/>
              </w:rPr>
              <w:lastRenderedPageBreak/>
              <w:t>practices for administrating code access security policy. This section is of interest to system administrators who manage .NET Framework applications.</w:t>
            </w:r>
          </w:p>
        </w:tc>
      </w:tr>
      <w:tr w:rsidR="00171543"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FF"/>
                <w:sz w:val="22"/>
                <w:szCs w:val="22"/>
                <w:u w:val="single"/>
              </w:rPr>
            </w:pPr>
            <w:hyperlink r:id="rId35" w:history="1">
              <w:r w:rsidRPr="00171543">
                <w:rPr>
                  <w:rFonts w:ascii="Calibri" w:eastAsia="Times New Roman" w:hAnsi="Calibri" w:cs="Times New Roman"/>
                  <w:color w:val="0000FF"/>
                  <w:sz w:val="22"/>
                  <w:szCs w:val="22"/>
                  <w:u w:val="single"/>
                </w:rPr>
                <w:t>Secure Coding Guidelines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FF"/>
                <w:sz w:val="22"/>
                <w:szCs w:val="22"/>
                <w:u w:val="single"/>
              </w:rPr>
            </w:pPr>
            <w:hyperlink r:id="rId36" w:history="1">
              <w:r w:rsidRPr="00171543">
                <w:rPr>
                  <w:rFonts w:ascii="Calibri" w:eastAsia="Times New Roman" w:hAnsi="Calibri" w:cs="Times New Roman"/>
                  <w:color w:val="0000FF"/>
                  <w:sz w:val="22"/>
                  <w:szCs w:val="22"/>
                  <w:u w:val="single"/>
                </w:rPr>
                <w:t>Secure Coding Guidelines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FF"/>
                <w:sz w:val="22"/>
                <w:szCs w:val="22"/>
                <w:u w:val="single"/>
              </w:rPr>
            </w:pPr>
            <w:hyperlink r:id="rId37" w:history="1">
              <w:r w:rsidRPr="00171543">
                <w:rPr>
                  <w:rFonts w:ascii="Calibri" w:eastAsia="Times New Roman" w:hAnsi="Calibri" w:cs="Times New Roman"/>
                  <w:color w:val="0000FF"/>
                  <w:sz w:val="22"/>
                  <w:szCs w:val="22"/>
                  <w:u w:val="single"/>
                </w:rPr>
                <w:t>Secure Coding Guidelines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FF"/>
                <w:sz w:val="22"/>
                <w:szCs w:val="22"/>
                <w:u w:val="single"/>
              </w:rPr>
            </w:pPr>
            <w:hyperlink r:id="rId38" w:history="1">
              <w:r w:rsidRPr="00171543">
                <w:rPr>
                  <w:rFonts w:ascii="Calibri" w:eastAsia="Times New Roman" w:hAnsi="Calibri" w:cs="Times New Roman"/>
                  <w:color w:val="0000FF"/>
                  <w:sz w:val="22"/>
                  <w:szCs w:val="22"/>
                  <w:u w:val="single"/>
                </w:rPr>
                <w:t>Secure Coding Guidelines</w:t>
              </w:r>
            </w:hyperlink>
          </w:p>
        </w:tc>
      </w:tr>
      <w:tr w:rsidR="00171543"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some of the best practices for creating reliable .NET Framework applications.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some of the best practices for creating reliable .NET Framework applications.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some of the best practices for creating reliable .NET Framework applications.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Describes some of the best practices for creating reliable .NET Framework applications. This section is of interest to developers.</w:t>
            </w:r>
          </w:p>
        </w:tc>
      </w:tr>
      <w:tr w:rsidR="00474C8A"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FF"/>
                <w:sz w:val="22"/>
                <w:szCs w:val="22"/>
                <w:u w:val="single"/>
              </w:rPr>
            </w:pPr>
            <w:hyperlink r:id="rId39" w:history="1">
              <w:r w:rsidRPr="00171543">
                <w:rPr>
                  <w:rFonts w:ascii="Calibri" w:eastAsia="Times New Roman" w:hAnsi="Calibri" w:cs="Times New Roman"/>
                  <w:color w:val="0000FF"/>
                  <w:sz w:val="22"/>
                  <w:szCs w:val="22"/>
                  <w:u w:val="single"/>
                </w:rPr>
                <w:t>Security Tools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FF"/>
                <w:sz w:val="22"/>
                <w:szCs w:val="22"/>
                <w:u w:val="single"/>
              </w:rPr>
            </w:pPr>
            <w:hyperlink r:id="rId40" w:history="1">
              <w:r w:rsidRPr="00171543">
                <w:rPr>
                  <w:rFonts w:ascii="Calibri" w:eastAsia="Times New Roman" w:hAnsi="Calibri" w:cs="Times New Roman"/>
                  <w:color w:val="0000FF"/>
                  <w:sz w:val="22"/>
                  <w:szCs w:val="22"/>
                  <w:u w:val="single"/>
                </w:rPr>
                <w:t>Security Tools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FF"/>
                <w:sz w:val="22"/>
                <w:szCs w:val="22"/>
                <w:u w:val="single"/>
              </w:rPr>
            </w:pPr>
            <w:hyperlink r:id="rId41" w:history="1">
              <w:r w:rsidRPr="00171543">
                <w:rPr>
                  <w:rFonts w:ascii="Calibri" w:eastAsia="Times New Roman" w:hAnsi="Calibri" w:cs="Times New Roman"/>
                  <w:color w:val="0000FF"/>
                  <w:sz w:val="22"/>
                  <w:szCs w:val="22"/>
                  <w:u w:val="single"/>
                </w:rPr>
                <w:t>Security Tools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667D02">
            <w:pPr>
              <w:spacing w:after="0" w:line="240" w:lineRule="auto"/>
              <w:rPr>
                <w:rFonts w:ascii="Calibri" w:eastAsia="Times New Roman" w:hAnsi="Calibri" w:cs="Times New Roman"/>
                <w:color w:val="0000FF"/>
                <w:sz w:val="22"/>
                <w:szCs w:val="22"/>
                <w:u w:val="single"/>
              </w:rPr>
            </w:pPr>
            <w:hyperlink r:id="rId42" w:history="1">
              <w:r w:rsidRPr="00171543">
                <w:rPr>
                  <w:rFonts w:ascii="Calibri" w:eastAsia="Times New Roman" w:hAnsi="Calibri" w:cs="Times New Roman"/>
                  <w:color w:val="0000FF"/>
                  <w:sz w:val="22"/>
                  <w:szCs w:val="22"/>
                  <w:u w:val="single"/>
                </w:rPr>
                <w:t>Security Tools (.NET Framework)</w:t>
              </w:r>
            </w:hyperlink>
          </w:p>
        </w:tc>
      </w:tr>
      <w:tr w:rsidR="00474C8A" w:rsidRPr="00171543" w:rsidTr="00667D02">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tools that are useful to developers and administrators.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tools that are useful to developers and administrators.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tools that are useful to developers and administrators.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667D02">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Describes command-line tools that help you perform security-related tasks, such as configuring security policy, managing certificates, and digitally signing files.</w:t>
            </w:r>
          </w:p>
        </w:tc>
      </w:tr>
      <w:tr w:rsidR="00474C8A"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74C8A" w:rsidRPr="00171543" w:rsidRDefault="00474C8A"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FF"/>
                <w:sz w:val="22"/>
                <w:szCs w:val="22"/>
                <w:u w:val="single"/>
              </w:rPr>
            </w:pPr>
            <w:hyperlink r:id="rId43" w:history="1">
              <w:r w:rsidRPr="00171543">
                <w:rPr>
                  <w:rFonts w:ascii="Calibri" w:eastAsia="Times New Roman" w:hAnsi="Calibri" w:cs="Times New Roman"/>
                  <w:color w:val="0000FF"/>
                  <w:sz w:val="22"/>
                  <w:szCs w:val="22"/>
                  <w:u w:val="single"/>
                </w:rPr>
                <w:t>ACL Technology Overview</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FF"/>
                <w:sz w:val="22"/>
                <w:szCs w:val="22"/>
                <w:u w:val="single"/>
              </w:rPr>
            </w:pPr>
            <w:hyperlink r:id="rId44" w:history="1">
              <w:r w:rsidRPr="00171543">
                <w:rPr>
                  <w:rFonts w:ascii="Calibri" w:eastAsia="Times New Roman" w:hAnsi="Calibri" w:cs="Times New Roman"/>
                  <w:color w:val="0000FF"/>
                  <w:sz w:val="22"/>
                  <w:szCs w:val="22"/>
                  <w:u w:val="single"/>
                </w:rPr>
                <w:t>ACL Technology Overview</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FF"/>
                <w:sz w:val="22"/>
                <w:szCs w:val="22"/>
                <w:u w:val="single"/>
              </w:rPr>
            </w:pPr>
            <w:hyperlink r:id="rId45" w:history="1">
              <w:r w:rsidRPr="00171543">
                <w:rPr>
                  <w:rFonts w:ascii="Calibri" w:eastAsia="Times New Roman" w:hAnsi="Calibri" w:cs="Times New Roman"/>
                  <w:color w:val="0000FF"/>
                  <w:sz w:val="22"/>
                  <w:szCs w:val="22"/>
                  <w:u w:val="single"/>
                </w:rPr>
                <w:t>ACL Technology Overview</w:t>
              </w:r>
            </w:hyperlink>
          </w:p>
        </w:tc>
      </w:tr>
      <w:tr w:rsidR="00474C8A"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74C8A" w:rsidRPr="00171543" w:rsidRDefault="00474C8A"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 xml:space="preserve">Describes the managed APIs that allow you to programmatically create or modify discretionary access control lists (DACLs) and system access </w:t>
            </w:r>
            <w:r w:rsidRPr="00171543">
              <w:rPr>
                <w:rFonts w:ascii="Calibri" w:eastAsia="Times New Roman" w:hAnsi="Calibri" w:cs="Times New Roman"/>
                <w:color w:val="000000"/>
              </w:rPr>
              <w:lastRenderedPageBreak/>
              <w:t>control lists (SACLs) for a number of protected resources such as files, folders, and so on.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lastRenderedPageBreak/>
              <w:t xml:space="preserve">Describes the managed APIs that allow you to programmatically create or modify discretionary access control lists (DACLs) and system access </w:t>
            </w:r>
            <w:r w:rsidRPr="00171543">
              <w:rPr>
                <w:rFonts w:ascii="Calibri" w:eastAsia="Times New Roman" w:hAnsi="Calibri" w:cs="Times New Roman"/>
                <w:color w:val="000000"/>
              </w:rPr>
              <w:lastRenderedPageBreak/>
              <w:t>control lists (SACLs) for a number of protected resources such as files, folders, and so on.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lastRenderedPageBreak/>
              <w:t xml:space="preserve">Describes the managed classes that enable you to programmatically create or modify discretionary access control lists (DACLs) and system access control lists </w:t>
            </w:r>
            <w:r w:rsidRPr="00171543">
              <w:rPr>
                <w:rFonts w:ascii="Times New Roman" w:eastAsia="Times New Roman" w:hAnsi="Times New Roman" w:cs="Times New Roman"/>
                <w:color w:val="000000"/>
              </w:rPr>
              <w:lastRenderedPageBreak/>
              <w:t>(SACLs) for protected resources such as files and folders. This section is of interest to developers.</w:t>
            </w:r>
          </w:p>
        </w:tc>
      </w:tr>
      <w:tr w:rsidR="00474C8A"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74C8A" w:rsidRPr="00171543" w:rsidRDefault="00474C8A"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lastRenderedPageBreak/>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FF"/>
                <w:sz w:val="22"/>
                <w:szCs w:val="22"/>
                <w:u w:val="single"/>
              </w:rPr>
            </w:pPr>
            <w:hyperlink r:id="rId46" w:history="1">
              <w:r w:rsidRPr="00171543">
                <w:rPr>
                  <w:rFonts w:ascii="Calibri" w:eastAsia="Times New Roman" w:hAnsi="Calibri" w:cs="Times New Roman"/>
                  <w:color w:val="0000FF"/>
                  <w:sz w:val="22"/>
                  <w:szCs w:val="22"/>
                  <w:u w:val="single"/>
                </w:rPr>
                <w:t>About System.Security.Cryptography.Pkcs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FF"/>
                <w:sz w:val="22"/>
                <w:szCs w:val="22"/>
                <w:u w:val="single"/>
              </w:rPr>
            </w:pPr>
            <w:hyperlink r:id="rId47" w:history="1">
              <w:r w:rsidRPr="00171543">
                <w:rPr>
                  <w:rFonts w:ascii="Calibri" w:eastAsia="Times New Roman" w:hAnsi="Calibri" w:cs="Times New Roman"/>
                  <w:color w:val="0000FF"/>
                  <w:sz w:val="22"/>
                  <w:szCs w:val="22"/>
                  <w:u w:val="single"/>
                </w:rPr>
                <w:t>About System.Security.Cryptography.Pkcs</w:t>
              </w:r>
            </w:hyperlink>
          </w:p>
        </w:tc>
        <w:tc>
          <w:tcPr>
            <w:tcW w:w="2074" w:type="dxa"/>
            <w:tcBorders>
              <w:top w:val="nil"/>
              <w:left w:val="nil"/>
              <w:bottom w:val="single" w:sz="4" w:space="0" w:color="auto"/>
              <w:right w:val="single" w:sz="4" w:space="0" w:color="auto"/>
            </w:tcBorders>
            <w:shd w:val="clear" w:color="auto" w:fill="auto"/>
            <w:noWrap/>
            <w:vAlign w:val="bottom"/>
            <w:hideMark/>
          </w:tcPr>
          <w:p w:rsidR="00474C8A" w:rsidRPr="00171543" w:rsidRDefault="00474C8A"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r>
      <w:tr w:rsidR="00474C8A"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74C8A" w:rsidRPr="00171543" w:rsidRDefault="00474C8A"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the namespace that contains the managed code implementation of the Cryptographic Message Syntax (CMS) and Public-Key Cryptography Standards #7 (PKCS #7) standards.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the namespace that contains the managed code implementation of the Cryptographic Message Syntax (CMS) and Public-Key Cryptography Standards #7 (PKCS #7) standards. This section is of interest to developers.</w:t>
            </w:r>
          </w:p>
        </w:tc>
        <w:tc>
          <w:tcPr>
            <w:tcW w:w="2074" w:type="dxa"/>
            <w:tcBorders>
              <w:top w:val="nil"/>
              <w:left w:val="nil"/>
              <w:bottom w:val="single" w:sz="4" w:space="0" w:color="auto"/>
              <w:right w:val="single" w:sz="4" w:space="0" w:color="auto"/>
            </w:tcBorders>
            <w:shd w:val="clear" w:color="auto" w:fill="auto"/>
            <w:noWrap/>
            <w:vAlign w:val="bottom"/>
            <w:hideMark/>
          </w:tcPr>
          <w:p w:rsidR="00474C8A" w:rsidRPr="00171543" w:rsidRDefault="00474C8A"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r>
      <w:tr w:rsidR="00474C8A"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74C8A" w:rsidRPr="00171543" w:rsidRDefault="00474C8A"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FF"/>
                <w:sz w:val="22"/>
                <w:szCs w:val="22"/>
                <w:u w:val="single"/>
              </w:rPr>
            </w:pPr>
            <w:hyperlink r:id="rId48" w:history="1">
              <w:r w:rsidRPr="00171543">
                <w:rPr>
                  <w:rFonts w:ascii="Calibri" w:eastAsia="Times New Roman" w:hAnsi="Calibri" w:cs="Times New Roman"/>
                  <w:color w:val="0000FF"/>
                  <w:sz w:val="22"/>
                  <w:szCs w:val="22"/>
                  <w:u w:val="single"/>
                </w:rPr>
                <w:t>Using System.Security.Cryptography.Pkcs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FF"/>
                <w:sz w:val="22"/>
                <w:szCs w:val="22"/>
                <w:u w:val="single"/>
              </w:rPr>
            </w:pPr>
            <w:hyperlink r:id="rId49" w:history="1">
              <w:r w:rsidRPr="00171543">
                <w:rPr>
                  <w:rFonts w:ascii="Calibri" w:eastAsia="Times New Roman" w:hAnsi="Calibri" w:cs="Times New Roman"/>
                  <w:color w:val="0000FF"/>
                  <w:sz w:val="22"/>
                  <w:szCs w:val="22"/>
                  <w:u w:val="single"/>
                </w:rPr>
                <w:t>Using System.Security.Cryptography.Pkcs</w:t>
              </w:r>
            </w:hyperlink>
          </w:p>
        </w:tc>
        <w:tc>
          <w:tcPr>
            <w:tcW w:w="2074" w:type="dxa"/>
            <w:tcBorders>
              <w:top w:val="nil"/>
              <w:left w:val="nil"/>
              <w:bottom w:val="single" w:sz="4" w:space="0" w:color="auto"/>
              <w:right w:val="single" w:sz="4" w:space="0" w:color="auto"/>
            </w:tcBorders>
            <w:shd w:val="clear" w:color="auto" w:fill="auto"/>
            <w:noWrap/>
            <w:vAlign w:val="bottom"/>
            <w:hideMark/>
          </w:tcPr>
          <w:p w:rsidR="00474C8A" w:rsidRPr="00171543" w:rsidRDefault="00474C8A"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r>
      <w:tr w:rsidR="00474C8A"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FF"/>
                <w:sz w:val="22"/>
                <w:szCs w:val="22"/>
                <w:u w:val="single"/>
              </w:rPr>
            </w:pPr>
            <w:hyperlink r:id="rId50" w:history="1">
              <w:r w:rsidRPr="00171543">
                <w:rPr>
                  <w:rFonts w:ascii="Calibri" w:eastAsia="Times New Roman" w:hAnsi="Calibri" w:cs="Times New Roman"/>
                  <w:color w:val="0000FF"/>
                  <w:sz w:val="22"/>
                  <w:szCs w:val="22"/>
                  <w:u w:val="single"/>
                </w:rPr>
                <w:t>Explains how to use the System.Security.Cryptography.Pkcs namespace to program the Cryptographic Message Syntax (CMS) and Public-Key Cryptography Standards #7 (PKCS #7) standards into your application. This section is of interest to developers.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FF"/>
                <w:sz w:val="22"/>
                <w:szCs w:val="22"/>
                <w:u w:val="single"/>
              </w:rPr>
            </w:pPr>
            <w:hyperlink r:id="rId51" w:history="1">
              <w:r w:rsidRPr="00171543">
                <w:rPr>
                  <w:rFonts w:ascii="Calibri" w:eastAsia="Times New Roman" w:hAnsi="Calibri" w:cs="Times New Roman"/>
                  <w:color w:val="0000FF"/>
                  <w:sz w:val="22"/>
                  <w:szCs w:val="22"/>
                  <w:u w:val="single"/>
                </w:rPr>
                <w:t>Explains how to use the System.Security.Cryptography.Pkcs namespace to program the Cryptographic Message Syntax (CMS) and Public-Key Cryptography Standards #7 (PKCS #7) standards into your application. This section is of interest to developers.</w:t>
              </w:r>
            </w:hyperlink>
          </w:p>
        </w:tc>
        <w:tc>
          <w:tcPr>
            <w:tcW w:w="2074" w:type="dxa"/>
            <w:tcBorders>
              <w:top w:val="nil"/>
              <w:left w:val="nil"/>
              <w:bottom w:val="single" w:sz="4" w:space="0" w:color="auto"/>
              <w:right w:val="single" w:sz="4" w:space="0" w:color="auto"/>
            </w:tcBorders>
            <w:shd w:val="clear" w:color="auto" w:fill="auto"/>
            <w:noWrap/>
            <w:vAlign w:val="bottom"/>
            <w:hideMark/>
          </w:tcPr>
          <w:p w:rsidR="00474C8A" w:rsidRPr="00171543" w:rsidRDefault="00474C8A"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r>
      <w:tr w:rsidR="00474C8A"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lastRenderedPageBreak/>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FF"/>
                <w:sz w:val="22"/>
                <w:szCs w:val="22"/>
                <w:u w:val="single"/>
              </w:rPr>
            </w:pPr>
            <w:r w:rsidRPr="00171543">
              <w:rPr>
                <w:rFonts w:ascii="Calibri" w:eastAsia="Times New Roman" w:hAnsi="Calibri" w:cs="Times New Roman"/>
                <w:color w:val="0000FF"/>
                <w:sz w:val="22"/>
                <w:szCs w:val="22"/>
                <w:u w:val="single"/>
              </w:rPr>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FF"/>
                <w:sz w:val="22"/>
                <w:szCs w:val="22"/>
                <w:u w:val="single"/>
              </w:rPr>
            </w:pPr>
            <w:r w:rsidRPr="00171543">
              <w:rPr>
                <w:rFonts w:ascii="Calibri" w:eastAsia="Times New Roman" w:hAnsi="Calibri" w:cs="Times New Roman"/>
                <w:color w:val="0000FF"/>
                <w:sz w:val="22"/>
                <w:szCs w:val="22"/>
                <w:u w:val="single"/>
              </w:rPr>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 </w:t>
            </w:r>
          </w:p>
        </w:tc>
      </w:tr>
      <w:tr w:rsidR="00474C8A"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Related Sections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Related Sections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Related Sections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FF"/>
                <w:sz w:val="22"/>
                <w:szCs w:val="22"/>
                <w:u w:val="single"/>
              </w:rPr>
            </w:pPr>
            <w:r w:rsidRPr="00171543">
              <w:rPr>
                <w:rFonts w:ascii="Calibri" w:eastAsia="Times New Roman" w:hAnsi="Calibri" w:cs="Times New Roman"/>
                <w:color w:val="000000"/>
              </w:rPr>
              <w:t>Related Sections</w:t>
            </w:r>
          </w:p>
        </w:tc>
      </w:tr>
      <w:tr w:rsidR="00474C8A" w:rsidRPr="00171543" w:rsidTr="00474C8A">
        <w:trPr>
          <w:trHeight w:val="315"/>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74C8A" w:rsidRPr="00171543" w:rsidRDefault="00474C8A"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 </w:t>
            </w:r>
          </w:p>
        </w:tc>
        <w:tc>
          <w:tcPr>
            <w:tcW w:w="2074" w:type="dxa"/>
            <w:tcBorders>
              <w:top w:val="nil"/>
              <w:left w:val="nil"/>
              <w:bottom w:val="single" w:sz="4" w:space="0" w:color="auto"/>
              <w:right w:val="single" w:sz="4" w:space="0" w:color="auto"/>
            </w:tcBorders>
            <w:shd w:val="clear" w:color="auto" w:fill="auto"/>
            <w:noWrap/>
            <w:vAlign w:val="center"/>
          </w:tcPr>
          <w:p w:rsidR="00474C8A" w:rsidRPr="00171543" w:rsidRDefault="00474C8A" w:rsidP="00171543">
            <w:pPr>
              <w:spacing w:after="0" w:line="240" w:lineRule="auto"/>
              <w:rPr>
                <w:rFonts w:ascii="Calibri" w:eastAsia="Times New Roman" w:hAnsi="Calibri" w:cs="Times New Roman"/>
                <w:color w:val="0000FF"/>
                <w:sz w:val="22"/>
                <w:szCs w:val="22"/>
                <w:u w:val="single"/>
              </w:rPr>
            </w:pPr>
          </w:p>
        </w:tc>
      </w:tr>
      <w:tr w:rsidR="00474C8A" w:rsidRPr="00171543" w:rsidTr="00474C8A">
        <w:trPr>
          <w:trHeight w:val="315"/>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74C8A" w:rsidRPr="00171543" w:rsidRDefault="00474C8A"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 </w:t>
            </w:r>
          </w:p>
        </w:tc>
        <w:tc>
          <w:tcPr>
            <w:tcW w:w="2074" w:type="dxa"/>
            <w:tcBorders>
              <w:top w:val="nil"/>
              <w:left w:val="nil"/>
              <w:bottom w:val="single" w:sz="4" w:space="0" w:color="auto"/>
              <w:right w:val="single" w:sz="4" w:space="0" w:color="auto"/>
            </w:tcBorders>
            <w:shd w:val="clear" w:color="auto" w:fill="auto"/>
            <w:noWrap/>
            <w:vAlign w:val="center"/>
          </w:tcPr>
          <w:p w:rsidR="00474C8A" w:rsidRPr="00171543" w:rsidRDefault="00474C8A" w:rsidP="00171543">
            <w:pPr>
              <w:spacing w:after="0" w:line="240" w:lineRule="auto"/>
              <w:rPr>
                <w:rFonts w:ascii="Times New Roman" w:eastAsia="Times New Roman" w:hAnsi="Times New Roman" w:cs="Times New Roman"/>
                <w:color w:val="000000"/>
              </w:rPr>
            </w:pPr>
          </w:p>
        </w:tc>
      </w:tr>
      <w:tr w:rsidR="00474C8A"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FF"/>
                <w:sz w:val="22"/>
                <w:szCs w:val="22"/>
                <w:u w:val="single"/>
              </w:rPr>
            </w:pPr>
            <w:r w:rsidRPr="00171543">
              <w:rPr>
                <w:rFonts w:ascii="Calibri" w:eastAsia="Times New Roman" w:hAnsi="Calibri" w:cs="Times New Roman"/>
                <w:color w:val="0000FF"/>
                <w:sz w:val="22"/>
                <w:szCs w:val="22"/>
                <w:u w:val="single"/>
              </w:rPr>
              <w:t>Securing ASP.NET Web Applications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FF"/>
                <w:sz w:val="22"/>
                <w:szCs w:val="22"/>
                <w:u w:val="single"/>
              </w:rPr>
            </w:pPr>
            <w:hyperlink r:id="rId52" w:history="1">
              <w:r w:rsidRPr="00171543">
                <w:rPr>
                  <w:rFonts w:ascii="Calibri" w:eastAsia="Times New Roman" w:hAnsi="Calibri" w:cs="Times New Roman"/>
                  <w:color w:val="0000FF"/>
                  <w:sz w:val="22"/>
                  <w:szCs w:val="22"/>
                  <w:u w:val="single"/>
                </w:rPr>
                <w:t>ASP.NET Web Application Security</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FF"/>
                <w:sz w:val="22"/>
                <w:szCs w:val="22"/>
                <w:u w:val="single"/>
              </w:rPr>
            </w:pPr>
            <w:hyperlink r:id="rId53" w:history="1">
              <w:r w:rsidRPr="00171543">
                <w:rPr>
                  <w:rFonts w:ascii="Calibri" w:eastAsia="Times New Roman" w:hAnsi="Calibri" w:cs="Times New Roman"/>
                  <w:color w:val="0000FF"/>
                  <w:sz w:val="22"/>
                  <w:szCs w:val="22"/>
                  <w:u w:val="single"/>
                </w:rPr>
                <w:t>ASP.NET Web Application Security</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FF"/>
                <w:sz w:val="22"/>
                <w:szCs w:val="22"/>
                <w:u w:val="single"/>
              </w:rPr>
            </w:pPr>
            <w:hyperlink r:id="rId54" w:history="1">
              <w:r w:rsidRPr="00171543">
                <w:rPr>
                  <w:rFonts w:ascii="Calibri" w:eastAsia="Times New Roman" w:hAnsi="Calibri" w:cs="Times New Roman"/>
                  <w:color w:val="0000FF"/>
                  <w:sz w:val="22"/>
                  <w:szCs w:val="22"/>
                  <w:u w:val="single"/>
                </w:rPr>
                <w:t>ASP.NET Web Application Security</w:t>
              </w:r>
            </w:hyperlink>
          </w:p>
        </w:tc>
      </w:tr>
      <w:tr w:rsidR="00474C8A"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ASP.NET security and provides instructions for using it in your code.</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ASP.NET security and provides instructions for using it in your code.</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ASP.NET security and provides instructions for using it in your code.</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Describes ASP.NET security and provides instructions for using it in your code.</w:t>
            </w:r>
          </w:p>
        </w:tc>
      </w:tr>
      <w:tr w:rsidR="00474C8A"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FF"/>
                <w:sz w:val="22"/>
                <w:szCs w:val="22"/>
                <w:u w:val="single"/>
              </w:rPr>
            </w:pPr>
            <w:hyperlink r:id="rId55" w:history="1">
              <w:r w:rsidRPr="00171543">
                <w:rPr>
                  <w:rFonts w:ascii="Calibri" w:eastAsia="Times New Roman" w:hAnsi="Calibri" w:cs="Times New Roman"/>
                  <w:color w:val="0000FF"/>
                  <w:sz w:val="22"/>
                  <w:szCs w:val="22"/>
                  <w:u w:val="single"/>
                </w:rPr>
                <w:t>Configuring Security Policy</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FF"/>
                <w:sz w:val="22"/>
                <w:szCs w:val="22"/>
                <w:u w:val="single"/>
              </w:rPr>
            </w:pPr>
            <w:hyperlink r:id="rId56" w:history="1">
              <w:r w:rsidRPr="00171543">
                <w:rPr>
                  <w:rFonts w:ascii="Calibri" w:eastAsia="Times New Roman" w:hAnsi="Calibri" w:cs="Times New Roman"/>
                  <w:color w:val="0000FF"/>
                  <w:sz w:val="22"/>
                  <w:szCs w:val="22"/>
                  <w:u w:val="single"/>
                </w:rPr>
                <w:t>Configuring Security Policy</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FF"/>
                <w:sz w:val="22"/>
                <w:szCs w:val="22"/>
                <w:u w:val="single"/>
              </w:rPr>
            </w:pPr>
            <w:hyperlink r:id="rId57" w:history="1">
              <w:r w:rsidRPr="00171543">
                <w:rPr>
                  <w:rFonts w:ascii="Calibri" w:eastAsia="Times New Roman" w:hAnsi="Calibri" w:cs="Times New Roman"/>
                  <w:color w:val="0000FF"/>
                  <w:sz w:val="22"/>
                  <w:szCs w:val="22"/>
                  <w:u w:val="single"/>
                </w:rPr>
                <w:t>Configuring Security Policy</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FF"/>
                <w:sz w:val="22"/>
                <w:szCs w:val="22"/>
                <w:u w:val="single"/>
              </w:rPr>
            </w:pPr>
            <w:hyperlink r:id="rId58" w:history="1">
              <w:r w:rsidRPr="00171543">
                <w:rPr>
                  <w:rFonts w:ascii="Calibri" w:eastAsia="Times New Roman" w:hAnsi="Calibri" w:cs="Times New Roman"/>
                  <w:color w:val="0000FF"/>
                  <w:sz w:val="22"/>
                  <w:szCs w:val="22"/>
                  <w:u w:val="single"/>
                </w:rPr>
                <w:t>Configuring Security Policy</w:t>
              </w:r>
            </w:hyperlink>
          </w:p>
        </w:tc>
      </w:tr>
      <w:tr w:rsidR="00474C8A"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how to configure security policy using the .NET Framework Configuration tool and the Code Access Security Policy tool, and how to import security components using XML files.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how to configure security policy using the .NET Framework Configuration tool and the Code Access Security Policy tool, and how to import security components using XML files.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how to configure security policy using the .NET Framework Configuration tool and the Code Access Security Policy tool, and how to import security components using XML files.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(Aapplies only to code that uses legacy security rules.) Describes how to configure security policy using the .NET Framework Configuration tool and the Code Access Security Policy tool, and how to import security components using XML files.</w:t>
            </w:r>
          </w:p>
        </w:tc>
      </w:tr>
    </w:tbl>
    <w:p w:rsidR="00BD4C28" w:rsidRDefault="00BD4C28" w:rsidP="00171543">
      <w:pPr>
        <w:pStyle w:val="Heading1"/>
      </w:pPr>
      <w:r>
        <w:br w:type="page"/>
      </w:r>
    </w:p>
    <w:p w:rsidR="0078420C" w:rsidRDefault="0078420C" w:rsidP="009D1579">
      <w:pPr>
        <w:pStyle w:val="Heading2"/>
      </w:pPr>
      <w:bookmarkStart w:id="2" w:name="_Toc426473058"/>
      <w:r>
        <w:lastRenderedPageBreak/>
        <w:t>Securing Applications</w:t>
      </w:r>
      <w:bookmarkEnd w:id="1"/>
      <w:bookmarkEnd w:id="2"/>
    </w:p>
    <w:p w:rsidR="0054717D" w:rsidRPr="0054717D" w:rsidRDefault="0054717D" w:rsidP="004C2EAD">
      <w:r w:rsidRPr="0054717D">
        <w:t>.NET Framework 1.1</w:t>
      </w:r>
    </w:p>
    <w:p w:rsidR="0078420C" w:rsidRDefault="0078420C" w:rsidP="004C2EAD">
      <w:r w:rsidRPr="0078420C">
        <w:t>https://msdn.microsoft.com/en-us/library/fkytk30f(v=vs.71).aspx</w:t>
      </w:r>
    </w:p>
    <w:p w:rsidR="0078420C" w:rsidRDefault="0078420C" w:rsidP="004C2EAD">
      <w:pPr>
        <w:pStyle w:val="NormalWeb"/>
      </w:pPr>
      <w:r>
        <w:t>The common language runtime and the .NET Framework provide many useful classes and services that enable developers to easily write security code. These classes and services also enable system administrators to customize the access that code has to protected resources. In addition, the runtime and the .NET Framework provide useful classes and services that facilitate the use of cryptography and role-based security.</w:t>
      </w:r>
    </w:p>
    <w:p w:rsidR="0078420C" w:rsidRDefault="0078420C" w:rsidP="004C2EAD"/>
    <w:p w:rsidR="0078420C" w:rsidRDefault="005952A5" w:rsidP="004C2EAD">
      <w:pPr>
        <w:rPr>
          <w:rFonts w:ascii="Segoe UI" w:hAnsi="Segoe UI" w:cs="Segoe UI"/>
          <w:color w:val="000000"/>
          <w:sz w:val="20"/>
          <w:szCs w:val="20"/>
        </w:rPr>
      </w:pPr>
      <w:hyperlink r:id="rId59" w:history="1">
        <w:r w:rsidR="0078420C">
          <w:rPr>
            <w:rStyle w:val="Hyperlink"/>
            <w:rFonts w:ascii="Segoe UI" w:hAnsi="Segoe UI" w:cs="Segoe UI"/>
            <w:color w:val="03697A"/>
            <w:sz w:val="20"/>
            <w:szCs w:val="20"/>
          </w:rPr>
          <w:t>Key Security Concepts</w:t>
        </w:r>
      </w:hyperlink>
    </w:p>
    <w:p w:rsidR="0078420C" w:rsidRDefault="0078420C" w:rsidP="004C2EAD">
      <w:r>
        <w:t>Provides an overview of common language runtime security features. This section is of interest to developers and system administrators.</w:t>
      </w:r>
    </w:p>
    <w:p w:rsidR="0078420C" w:rsidRDefault="005952A5" w:rsidP="004C2EAD">
      <w:pPr>
        <w:rPr>
          <w:rFonts w:ascii="Segoe UI" w:hAnsi="Segoe UI" w:cs="Segoe UI"/>
          <w:color w:val="000000"/>
          <w:sz w:val="20"/>
          <w:szCs w:val="20"/>
        </w:rPr>
      </w:pPr>
      <w:hyperlink r:id="rId60" w:history="1">
        <w:r w:rsidR="0078420C">
          <w:rPr>
            <w:rStyle w:val="Hyperlink"/>
            <w:rFonts w:ascii="Segoe UI" w:hAnsi="Segoe UI" w:cs="Segoe UI"/>
            <w:color w:val="03697A"/>
            <w:sz w:val="20"/>
            <w:szCs w:val="20"/>
          </w:rPr>
          <w:t>Code Access Security</w:t>
        </w:r>
      </w:hyperlink>
    </w:p>
    <w:p w:rsidR="0078420C" w:rsidRDefault="0078420C" w:rsidP="004C2EAD">
      <w:r>
        <w:t>Describes how to interact with code access security in your code. This section is of interest to developers.</w:t>
      </w:r>
    </w:p>
    <w:p w:rsidR="0078420C" w:rsidRDefault="005952A5" w:rsidP="004C2EAD">
      <w:pPr>
        <w:rPr>
          <w:rFonts w:ascii="Segoe UI" w:hAnsi="Segoe UI" w:cs="Segoe UI"/>
          <w:color w:val="000000"/>
          <w:sz w:val="20"/>
          <w:szCs w:val="20"/>
        </w:rPr>
      </w:pPr>
      <w:hyperlink r:id="rId61" w:history="1">
        <w:r w:rsidR="0078420C">
          <w:rPr>
            <w:rStyle w:val="Hyperlink"/>
            <w:rFonts w:ascii="Segoe UI" w:hAnsi="Segoe UI" w:cs="Segoe UI"/>
            <w:color w:val="03697A"/>
            <w:sz w:val="20"/>
            <w:szCs w:val="20"/>
          </w:rPr>
          <w:t>Role-Based Security</w:t>
        </w:r>
      </w:hyperlink>
    </w:p>
    <w:p w:rsidR="0078420C" w:rsidRDefault="0078420C" w:rsidP="004C2EAD">
      <w:r>
        <w:t>Describes how to interact with role-based security in your code. This section is of interest to developers.</w:t>
      </w:r>
    </w:p>
    <w:p w:rsidR="0078420C" w:rsidRDefault="005952A5" w:rsidP="004C2EAD">
      <w:pPr>
        <w:rPr>
          <w:rFonts w:ascii="Segoe UI" w:hAnsi="Segoe UI" w:cs="Segoe UI"/>
          <w:color w:val="000000"/>
          <w:sz w:val="20"/>
          <w:szCs w:val="20"/>
        </w:rPr>
      </w:pPr>
      <w:hyperlink r:id="rId62" w:history="1">
        <w:r w:rsidR="0078420C">
          <w:rPr>
            <w:rStyle w:val="Hyperlink"/>
            <w:rFonts w:ascii="Segoe UI" w:hAnsi="Segoe UI" w:cs="Segoe UI"/>
            <w:color w:val="03697A"/>
            <w:sz w:val="20"/>
            <w:szCs w:val="20"/>
          </w:rPr>
          <w:t>Cryptographic Services</w:t>
        </w:r>
      </w:hyperlink>
    </w:p>
    <w:p w:rsidR="0078420C" w:rsidRDefault="0078420C" w:rsidP="004C2EAD">
      <w:r>
        <w:t>Provides an overview of cryptographic services provided by the .NET Framework. This section is of interest to developers.</w:t>
      </w:r>
    </w:p>
    <w:p w:rsidR="0078420C" w:rsidRDefault="005952A5" w:rsidP="004C2EAD">
      <w:pPr>
        <w:rPr>
          <w:rFonts w:ascii="Segoe UI" w:hAnsi="Segoe UI" w:cs="Segoe UI"/>
          <w:color w:val="000000"/>
          <w:sz w:val="20"/>
          <w:szCs w:val="20"/>
        </w:rPr>
      </w:pPr>
      <w:hyperlink r:id="rId63" w:history="1">
        <w:r w:rsidR="0078420C">
          <w:rPr>
            <w:rStyle w:val="Hyperlink"/>
            <w:rFonts w:ascii="Segoe UI" w:hAnsi="Segoe UI" w:cs="Segoe UI"/>
            <w:color w:val="03697A"/>
            <w:sz w:val="20"/>
            <w:szCs w:val="20"/>
          </w:rPr>
          <w:t>Security Policy Management</w:t>
        </w:r>
      </w:hyperlink>
    </w:p>
    <w:p w:rsidR="0078420C" w:rsidRDefault="0078420C" w:rsidP="004C2EAD">
      <w:r>
        <w:t>Describes how to manage code access security policy. This section is of interest to system administrators who manage .NET Framework applications.</w:t>
      </w:r>
    </w:p>
    <w:p w:rsidR="0078420C" w:rsidRDefault="005952A5" w:rsidP="004C2EAD">
      <w:pPr>
        <w:rPr>
          <w:rFonts w:ascii="Segoe UI" w:hAnsi="Segoe UI" w:cs="Segoe UI"/>
          <w:color w:val="000000"/>
          <w:sz w:val="20"/>
          <w:szCs w:val="20"/>
        </w:rPr>
      </w:pPr>
      <w:hyperlink r:id="rId64" w:history="1">
        <w:r w:rsidR="0078420C">
          <w:rPr>
            <w:rStyle w:val="Hyperlink"/>
            <w:rFonts w:ascii="Segoe UI" w:hAnsi="Segoe UI" w:cs="Segoe UI"/>
            <w:color w:val="03697A"/>
            <w:sz w:val="20"/>
            <w:szCs w:val="20"/>
          </w:rPr>
          <w:t>Security Policy Best Practices</w:t>
        </w:r>
      </w:hyperlink>
    </w:p>
    <w:p w:rsidR="0078420C" w:rsidRDefault="0078420C" w:rsidP="004C2EAD">
      <w:r>
        <w:t>Describes some of the best practices for administrating code access security policy. This section is of interest to system administrators who manage .NET Framework applications.</w:t>
      </w:r>
    </w:p>
    <w:p w:rsidR="0078420C" w:rsidRDefault="005952A5" w:rsidP="004C2EAD">
      <w:pPr>
        <w:rPr>
          <w:rFonts w:ascii="Segoe UI" w:hAnsi="Segoe UI" w:cs="Segoe UI"/>
          <w:color w:val="000000"/>
          <w:sz w:val="20"/>
          <w:szCs w:val="20"/>
        </w:rPr>
      </w:pPr>
      <w:hyperlink r:id="rId65" w:history="1">
        <w:r w:rsidR="0078420C">
          <w:rPr>
            <w:rStyle w:val="Hyperlink"/>
            <w:rFonts w:ascii="Segoe UI" w:hAnsi="Segoe UI" w:cs="Segoe UI"/>
            <w:color w:val="03697A"/>
            <w:sz w:val="20"/>
            <w:szCs w:val="20"/>
          </w:rPr>
          <w:t>Secure Coding Guidelines</w:t>
        </w:r>
      </w:hyperlink>
    </w:p>
    <w:p w:rsidR="0078420C" w:rsidRDefault="0078420C" w:rsidP="004C2EAD">
      <w:r>
        <w:lastRenderedPageBreak/>
        <w:t>Describes some of the best practices for creating reliable .NET Framework applications.</w:t>
      </w:r>
    </w:p>
    <w:p w:rsidR="0078420C" w:rsidRDefault="005952A5" w:rsidP="004C2EAD">
      <w:pPr>
        <w:rPr>
          <w:rFonts w:ascii="Segoe UI" w:hAnsi="Segoe UI" w:cs="Segoe UI"/>
          <w:color w:val="000000"/>
          <w:sz w:val="20"/>
          <w:szCs w:val="20"/>
        </w:rPr>
      </w:pPr>
      <w:hyperlink r:id="rId66" w:history="1">
        <w:r w:rsidR="0078420C">
          <w:rPr>
            <w:rStyle w:val="Hyperlink"/>
            <w:rFonts w:ascii="Segoe UI" w:hAnsi="Segoe UI" w:cs="Segoe UI"/>
            <w:color w:val="03697A"/>
            <w:sz w:val="20"/>
            <w:szCs w:val="20"/>
          </w:rPr>
          <w:t>Security Tools</w:t>
        </w:r>
      </w:hyperlink>
    </w:p>
    <w:p w:rsidR="0078420C" w:rsidRDefault="0078420C" w:rsidP="004C2EAD">
      <w:r>
        <w:t>Describes tools that are useful to developers and administrators.</w:t>
      </w:r>
    </w:p>
    <w:p w:rsidR="0078420C" w:rsidRDefault="0078420C" w:rsidP="004C2EAD">
      <w:r>
        <w:t>Related Sections</w:t>
      </w:r>
    </w:p>
    <w:p w:rsidR="0078420C" w:rsidRDefault="005952A5" w:rsidP="004C2EAD">
      <w:pPr>
        <w:rPr>
          <w:rFonts w:ascii="Segoe UI" w:hAnsi="Segoe UI" w:cs="Segoe UI"/>
          <w:color w:val="000000"/>
          <w:sz w:val="20"/>
          <w:szCs w:val="20"/>
        </w:rPr>
      </w:pPr>
      <w:hyperlink r:id="rId67" w:history="1">
        <w:r w:rsidR="0078420C">
          <w:rPr>
            <w:rStyle w:val="Hyperlink"/>
            <w:rFonts w:ascii="Segoe UI" w:hAnsi="Segoe UI" w:cs="Segoe UI"/>
            <w:color w:val="03697A"/>
            <w:sz w:val="20"/>
            <w:szCs w:val="20"/>
          </w:rPr>
          <w:t>Securing ASP.NET Web Applications</w:t>
        </w:r>
      </w:hyperlink>
    </w:p>
    <w:p w:rsidR="0078420C" w:rsidRDefault="0078420C" w:rsidP="004C2EAD">
      <w:r>
        <w:t>Describes ASP.NET security and provides instructions for using it in your code.</w:t>
      </w:r>
    </w:p>
    <w:p w:rsidR="0078420C" w:rsidRDefault="005952A5" w:rsidP="004C2EAD">
      <w:pPr>
        <w:rPr>
          <w:rFonts w:ascii="Segoe UI" w:hAnsi="Segoe UI" w:cs="Segoe UI"/>
          <w:color w:val="000000"/>
          <w:sz w:val="20"/>
          <w:szCs w:val="20"/>
        </w:rPr>
      </w:pPr>
      <w:hyperlink r:id="rId68" w:history="1">
        <w:r w:rsidR="0078420C">
          <w:rPr>
            <w:rStyle w:val="Hyperlink"/>
            <w:rFonts w:ascii="Segoe UI" w:hAnsi="Segoe UI" w:cs="Segoe UI"/>
            <w:color w:val="03697A"/>
            <w:sz w:val="20"/>
            <w:szCs w:val="20"/>
          </w:rPr>
          <w:t>Configuring Security Policy</w:t>
        </w:r>
      </w:hyperlink>
    </w:p>
    <w:p w:rsidR="0078420C" w:rsidRDefault="0078420C" w:rsidP="004C2EAD">
      <w:r>
        <w:t>Describes how to configure security policy using the .NET Framework Configuration tool and the Code Access Security Policy tool, and how to import security components using XML files.</w:t>
      </w:r>
    </w:p>
    <w:p w:rsidR="0078420C" w:rsidRPr="0078420C" w:rsidRDefault="0078420C" w:rsidP="004C2EAD"/>
    <w:p w:rsidR="0078420C" w:rsidRDefault="0078420C" w:rsidP="00171543">
      <w:pPr>
        <w:pStyle w:val="ListParagraph"/>
      </w:pPr>
      <w:r>
        <w:br w:type="page"/>
      </w:r>
    </w:p>
    <w:p w:rsidR="0078420C" w:rsidRDefault="0078420C" w:rsidP="004C2EAD"/>
    <w:p w:rsidR="000E2961" w:rsidRPr="000E2961" w:rsidRDefault="000E2961" w:rsidP="009D1579">
      <w:pPr>
        <w:pStyle w:val="Heading2"/>
      </w:pPr>
      <w:bookmarkStart w:id="3" w:name="_Toc426471853"/>
      <w:r w:rsidRPr="000E2961">
        <w:t>Security in the .NET Framework</w:t>
      </w:r>
      <w:bookmarkEnd w:id="3"/>
      <w:r w:rsidRPr="000E2961">
        <w:t> </w:t>
      </w:r>
    </w:p>
    <w:p w:rsidR="000E2961" w:rsidRPr="000E2961" w:rsidRDefault="000E2961" w:rsidP="004C2EAD">
      <w:r w:rsidRPr="000E2961">
        <w:t>.NET Framework 2.0</w:t>
      </w:r>
    </w:p>
    <w:p w:rsidR="000E2961" w:rsidRPr="000E2961" w:rsidRDefault="000E2961" w:rsidP="004C2EAD">
      <w:r w:rsidRPr="000E2961">
        <w:t>The common language runtime and the .NET Framework provide many useful classes and services that enable developers to easily write security code. These classes and services also enable system administrators to customize the access that code has to protected resources. In addition, the runtime and the .NET Framework provide useful classes and services that facilitate the use of cryptography and role-based security.</w:t>
      </w:r>
    </w:p>
    <w:p w:rsidR="000E2961" w:rsidRPr="000E2961" w:rsidRDefault="000E2961" w:rsidP="004C2EAD">
      <w:r w:rsidRPr="000E2961">
        <w:t>In This Section</w:t>
      </w:r>
    </w:p>
    <w:p w:rsidR="000E2961" w:rsidRPr="000E2961" w:rsidRDefault="005952A5" w:rsidP="004C2EAD">
      <w:pPr>
        <w:rPr>
          <w:rFonts w:ascii="Segoe UI" w:eastAsia="Times New Roman" w:hAnsi="Segoe UI" w:cs="Segoe UI"/>
          <w:color w:val="000000"/>
          <w:sz w:val="20"/>
          <w:szCs w:val="20"/>
        </w:rPr>
      </w:pPr>
      <w:hyperlink r:id="rId69" w:history="1">
        <w:r w:rsidR="000E2961" w:rsidRPr="000E2961">
          <w:rPr>
            <w:rFonts w:ascii="Segoe UI" w:eastAsia="Times New Roman" w:hAnsi="Segoe UI" w:cs="Segoe UI"/>
            <w:color w:val="03697A"/>
            <w:sz w:val="20"/>
            <w:szCs w:val="20"/>
          </w:rPr>
          <w:t>Security How-to T</w:t>
        </w:r>
        <w:r w:rsidR="000E2961" w:rsidRPr="000E2961">
          <w:rPr>
            <w:rFonts w:ascii="Segoe UI" w:eastAsia="Times New Roman" w:hAnsi="Segoe UI" w:cs="Segoe UI"/>
            <w:color w:val="03697A"/>
            <w:sz w:val="20"/>
            <w:szCs w:val="20"/>
          </w:rPr>
          <w:t>o</w:t>
        </w:r>
        <w:r w:rsidR="000E2961" w:rsidRPr="000E2961">
          <w:rPr>
            <w:rFonts w:ascii="Segoe UI" w:eastAsia="Times New Roman" w:hAnsi="Segoe UI" w:cs="Segoe UI"/>
            <w:color w:val="03697A"/>
            <w:sz w:val="20"/>
            <w:szCs w:val="20"/>
          </w:rPr>
          <w:t>pics</w:t>
        </w:r>
      </w:hyperlink>
    </w:p>
    <w:p w:rsidR="000E2961" w:rsidRPr="000E2961" w:rsidRDefault="000E2961" w:rsidP="004C2EAD">
      <w:r w:rsidRPr="000E2961">
        <w:t>Lists links to How-to topics contained in this section.</w:t>
      </w:r>
    </w:p>
    <w:p w:rsidR="000E2961" w:rsidRPr="000E2961" w:rsidRDefault="005952A5" w:rsidP="004C2EAD">
      <w:pPr>
        <w:rPr>
          <w:rFonts w:ascii="Segoe UI" w:eastAsia="Times New Roman" w:hAnsi="Segoe UI" w:cs="Segoe UI"/>
          <w:color w:val="000000"/>
          <w:sz w:val="20"/>
          <w:szCs w:val="20"/>
        </w:rPr>
      </w:pPr>
      <w:hyperlink r:id="rId70" w:history="1">
        <w:r w:rsidR="000E2961" w:rsidRPr="000E2961">
          <w:rPr>
            <w:rFonts w:ascii="Segoe UI" w:eastAsia="Times New Roman" w:hAnsi="Segoe UI" w:cs="Segoe UI"/>
            <w:color w:val="03697A"/>
            <w:sz w:val="20"/>
            <w:szCs w:val="20"/>
          </w:rPr>
          <w:t>Key Security Concepts</w:t>
        </w:r>
      </w:hyperlink>
    </w:p>
    <w:p w:rsidR="000E2961" w:rsidRPr="000E2961" w:rsidRDefault="000E2961" w:rsidP="004C2EAD">
      <w:r w:rsidRPr="000E2961">
        <w:t>Provides an overview of common language runtime security features. This section is of interest to developers and system administrators.</w:t>
      </w:r>
    </w:p>
    <w:p w:rsidR="000E2961" w:rsidRPr="000E2961" w:rsidRDefault="005952A5" w:rsidP="004C2EAD">
      <w:pPr>
        <w:rPr>
          <w:rFonts w:ascii="Segoe UI" w:eastAsia="Times New Roman" w:hAnsi="Segoe UI" w:cs="Segoe UI"/>
          <w:color w:val="000000"/>
          <w:sz w:val="20"/>
          <w:szCs w:val="20"/>
        </w:rPr>
      </w:pPr>
      <w:hyperlink r:id="rId71" w:history="1">
        <w:r w:rsidR="000E2961" w:rsidRPr="000E2961">
          <w:rPr>
            <w:rFonts w:ascii="Segoe UI" w:eastAsia="Times New Roman" w:hAnsi="Segoe UI" w:cs="Segoe UI"/>
            <w:color w:val="03697A"/>
            <w:sz w:val="20"/>
            <w:szCs w:val="20"/>
          </w:rPr>
          <w:t>Code Access Security</w:t>
        </w:r>
      </w:hyperlink>
    </w:p>
    <w:p w:rsidR="000E2961" w:rsidRPr="000E2961" w:rsidRDefault="000E2961" w:rsidP="004C2EAD">
      <w:r w:rsidRPr="000E2961">
        <w:t>Describes how to interact with code access security in your code. This section is of interest to developers.</w:t>
      </w:r>
    </w:p>
    <w:p w:rsidR="000E2961" w:rsidRPr="000E2961" w:rsidRDefault="005952A5" w:rsidP="004C2EAD">
      <w:pPr>
        <w:rPr>
          <w:rFonts w:ascii="Segoe UI" w:eastAsia="Times New Roman" w:hAnsi="Segoe UI" w:cs="Segoe UI"/>
          <w:color w:val="000000"/>
          <w:sz w:val="20"/>
          <w:szCs w:val="20"/>
        </w:rPr>
      </w:pPr>
      <w:hyperlink r:id="rId72" w:history="1">
        <w:r w:rsidR="000E2961" w:rsidRPr="000E2961">
          <w:rPr>
            <w:rFonts w:ascii="Segoe UI" w:eastAsia="Times New Roman" w:hAnsi="Segoe UI" w:cs="Segoe UI"/>
            <w:color w:val="03697A"/>
            <w:sz w:val="20"/>
            <w:szCs w:val="20"/>
          </w:rPr>
          <w:t>Role-Based Security</w:t>
        </w:r>
      </w:hyperlink>
    </w:p>
    <w:p w:rsidR="000E2961" w:rsidRPr="000E2961" w:rsidRDefault="000E2961" w:rsidP="004C2EAD">
      <w:r w:rsidRPr="000E2961">
        <w:t>Describes how to interact with role-based security in your code. This section is of interest to developers.</w:t>
      </w:r>
    </w:p>
    <w:p w:rsidR="000E2961" w:rsidRPr="000E2961" w:rsidRDefault="005952A5" w:rsidP="004C2EAD">
      <w:pPr>
        <w:rPr>
          <w:rFonts w:ascii="Segoe UI" w:eastAsia="Times New Roman" w:hAnsi="Segoe UI" w:cs="Segoe UI"/>
          <w:color w:val="000000"/>
          <w:sz w:val="20"/>
          <w:szCs w:val="20"/>
        </w:rPr>
      </w:pPr>
      <w:hyperlink r:id="rId73" w:history="1">
        <w:r w:rsidR="000E2961" w:rsidRPr="000E2961">
          <w:rPr>
            <w:rFonts w:ascii="Segoe UI" w:eastAsia="Times New Roman" w:hAnsi="Segoe UI" w:cs="Segoe UI"/>
            <w:color w:val="03697A"/>
            <w:sz w:val="20"/>
            <w:szCs w:val="20"/>
          </w:rPr>
          <w:t>Cryptographic Services</w:t>
        </w:r>
      </w:hyperlink>
    </w:p>
    <w:p w:rsidR="000E2961" w:rsidRPr="000E2961" w:rsidRDefault="000E2961" w:rsidP="004C2EAD">
      <w:r w:rsidRPr="000E2961">
        <w:t>Provides an overview of cryptographic services provided by the .NET Framework. This section is of interest to developers.</w:t>
      </w:r>
    </w:p>
    <w:p w:rsidR="000E2961" w:rsidRPr="000E2961" w:rsidRDefault="005952A5" w:rsidP="004C2EAD">
      <w:pPr>
        <w:rPr>
          <w:rFonts w:ascii="Segoe UI" w:eastAsia="Times New Roman" w:hAnsi="Segoe UI" w:cs="Segoe UI"/>
          <w:color w:val="000000"/>
          <w:sz w:val="20"/>
          <w:szCs w:val="20"/>
        </w:rPr>
      </w:pPr>
      <w:hyperlink r:id="rId74" w:history="1">
        <w:r w:rsidR="000E2961" w:rsidRPr="000E2961">
          <w:rPr>
            <w:rFonts w:ascii="Segoe UI" w:eastAsia="Times New Roman" w:hAnsi="Segoe UI" w:cs="Segoe UI"/>
            <w:color w:val="03697A"/>
            <w:sz w:val="20"/>
            <w:szCs w:val="20"/>
          </w:rPr>
          <w:t>Security Policy Management</w:t>
        </w:r>
      </w:hyperlink>
    </w:p>
    <w:p w:rsidR="000E2961" w:rsidRPr="000E2961" w:rsidRDefault="000E2961" w:rsidP="004C2EAD">
      <w:r w:rsidRPr="000E2961">
        <w:t>Describes how to manage code access security policy. This section is of interest to system administrators who manage .NET Framework applications.</w:t>
      </w:r>
    </w:p>
    <w:p w:rsidR="000E2961" w:rsidRPr="000E2961" w:rsidRDefault="005952A5" w:rsidP="004C2EAD">
      <w:pPr>
        <w:rPr>
          <w:rFonts w:ascii="Segoe UI" w:eastAsia="Times New Roman" w:hAnsi="Segoe UI" w:cs="Segoe UI"/>
          <w:color w:val="000000"/>
          <w:sz w:val="20"/>
          <w:szCs w:val="20"/>
        </w:rPr>
      </w:pPr>
      <w:hyperlink r:id="rId75" w:history="1">
        <w:r w:rsidR="000E2961" w:rsidRPr="000E2961">
          <w:rPr>
            <w:rFonts w:ascii="Segoe UI" w:eastAsia="Times New Roman" w:hAnsi="Segoe UI" w:cs="Segoe UI"/>
            <w:color w:val="03697A"/>
            <w:sz w:val="20"/>
            <w:szCs w:val="20"/>
          </w:rPr>
          <w:t>Security Policy Best Practices</w:t>
        </w:r>
      </w:hyperlink>
    </w:p>
    <w:p w:rsidR="000E2961" w:rsidRPr="000E2961" w:rsidRDefault="000E2961" w:rsidP="004C2EAD">
      <w:r w:rsidRPr="000E2961">
        <w:lastRenderedPageBreak/>
        <w:t>Describes some of the best practices for administrating code access security policy. This section is of interest to system administrators who manage .NET Framework applications.</w:t>
      </w:r>
    </w:p>
    <w:p w:rsidR="000E2961" w:rsidRPr="000E2961" w:rsidRDefault="005952A5" w:rsidP="004C2EAD">
      <w:pPr>
        <w:rPr>
          <w:rFonts w:ascii="Segoe UI" w:eastAsia="Times New Roman" w:hAnsi="Segoe UI" w:cs="Segoe UI"/>
          <w:color w:val="000000"/>
          <w:sz w:val="20"/>
          <w:szCs w:val="20"/>
        </w:rPr>
      </w:pPr>
      <w:hyperlink r:id="rId76" w:history="1">
        <w:r w:rsidR="000E2961" w:rsidRPr="000E2961">
          <w:rPr>
            <w:rFonts w:ascii="Segoe UI" w:eastAsia="Times New Roman" w:hAnsi="Segoe UI" w:cs="Segoe UI"/>
            <w:color w:val="03697A"/>
            <w:sz w:val="20"/>
            <w:szCs w:val="20"/>
          </w:rPr>
          <w:t>Secure Coding Guidelines</w:t>
        </w:r>
      </w:hyperlink>
    </w:p>
    <w:p w:rsidR="000E2961" w:rsidRPr="000E2961" w:rsidRDefault="000E2961" w:rsidP="004C2EAD">
      <w:r w:rsidRPr="000E2961">
        <w:t>Describes some of the best practices for creating reliable .NET Framework applications. This section is of interest to developers.</w:t>
      </w:r>
    </w:p>
    <w:p w:rsidR="000E2961" w:rsidRPr="000E2961" w:rsidRDefault="005952A5" w:rsidP="004C2EAD">
      <w:pPr>
        <w:rPr>
          <w:rFonts w:ascii="Segoe UI" w:eastAsia="Times New Roman" w:hAnsi="Segoe UI" w:cs="Segoe UI"/>
          <w:color w:val="000000"/>
          <w:sz w:val="20"/>
          <w:szCs w:val="20"/>
        </w:rPr>
      </w:pPr>
      <w:hyperlink r:id="rId77" w:history="1">
        <w:r w:rsidR="000E2961" w:rsidRPr="000E2961">
          <w:rPr>
            <w:rFonts w:ascii="Segoe UI" w:eastAsia="Times New Roman" w:hAnsi="Segoe UI" w:cs="Segoe UI"/>
            <w:color w:val="03697A"/>
            <w:sz w:val="20"/>
            <w:szCs w:val="20"/>
          </w:rPr>
          <w:t>Security Tools</w:t>
        </w:r>
      </w:hyperlink>
    </w:p>
    <w:p w:rsidR="000E2961" w:rsidRPr="000E2961" w:rsidRDefault="000E2961" w:rsidP="004C2EAD">
      <w:r w:rsidRPr="000E2961">
        <w:t>Describes tools that are useful to developers and administrators.</w:t>
      </w:r>
    </w:p>
    <w:p w:rsidR="000E2961" w:rsidRPr="000E2961" w:rsidRDefault="005952A5" w:rsidP="004C2EAD">
      <w:pPr>
        <w:rPr>
          <w:rFonts w:ascii="Segoe UI" w:eastAsia="Times New Roman" w:hAnsi="Segoe UI" w:cs="Segoe UI"/>
          <w:color w:val="000000"/>
          <w:sz w:val="20"/>
          <w:szCs w:val="20"/>
        </w:rPr>
      </w:pPr>
      <w:hyperlink r:id="rId78" w:history="1">
        <w:r w:rsidR="000E2961" w:rsidRPr="000E2961">
          <w:rPr>
            <w:rFonts w:ascii="Segoe UI" w:eastAsia="Times New Roman" w:hAnsi="Segoe UI" w:cs="Segoe UI"/>
            <w:color w:val="03697A"/>
            <w:sz w:val="20"/>
            <w:szCs w:val="20"/>
          </w:rPr>
          <w:t>ACL Technology Overview</w:t>
        </w:r>
      </w:hyperlink>
    </w:p>
    <w:p w:rsidR="000E2961" w:rsidRPr="000E2961" w:rsidRDefault="000E2961" w:rsidP="004C2EAD">
      <w:r w:rsidRPr="000E2961">
        <w:t>Describes the managed APIs that allow you to programmatically create or modify discretionary access control lists (DACLs) and system access control lists (SACLs) for a number of protected resources such as files, folders, and so on. This section is of interest to developers.</w:t>
      </w:r>
    </w:p>
    <w:p w:rsidR="000E2961" w:rsidRPr="000E2961" w:rsidRDefault="005952A5" w:rsidP="004C2EAD">
      <w:pPr>
        <w:rPr>
          <w:rFonts w:ascii="Segoe UI" w:eastAsia="Times New Roman" w:hAnsi="Segoe UI" w:cs="Segoe UI"/>
          <w:color w:val="000000"/>
          <w:sz w:val="20"/>
          <w:szCs w:val="20"/>
        </w:rPr>
      </w:pPr>
      <w:hyperlink r:id="rId79" w:history="1">
        <w:r w:rsidR="000E2961" w:rsidRPr="000E2961">
          <w:rPr>
            <w:rFonts w:ascii="Segoe UI" w:eastAsia="Times New Roman" w:hAnsi="Segoe UI" w:cs="Segoe UI"/>
            <w:color w:val="03697A"/>
            <w:sz w:val="20"/>
            <w:szCs w:val="20"/>
          </w:rPr>
          <w:t>About System.Security.Cryptography.Pkcs</w:t>
        </w:r>
      </w:hyperlink>
    </w:p>
    <w:p w:rsidR="000E2961" w:rsidRPr="000E2961" w:rsidRDefault="000E2961" w:rsidP="004C2EAD">
      <w:r w:rsidRPr="000E2961">
        <w:t>Describes the namespace that contains the managed code implementation of the Cryptographic Message Syntax (CMS) and Public-Key Cryptography Standards #7 (PKCS #7) standards. This section is of interest to developers.</w:t>
      </w:r>
    </w:p>
    <w:p w:rsidR="000E2961" w:rsidRPr="000E2961" w:rsidRDefault="005952A5" w:rsidP="004C2EAD">
      <w:pPr>
        <w:rPr>
          <w:rFonts w:ascii="Segoe UI" w:eastAsia="Times New Roman" w:hAnsi="Segoe UI" w:cs="Segoe UI"/>
          <w:color w:val="000000"/>
          <w:sz w:val="20"/>
          <w:szCs w:val="20"/>
        </w:rPr>
      </w:pPr>
      <w:hyperlink r:id="rId80" w:history="1">
        <w:r w:rsidR="000E2961" w:rsidRPr="000E2961">
          <w:rPr>
            <w:rFonts w:ascii="Segoe UI" w:eastAsia="Times New Roman" w:hAnsi="Segoe UI" w:cs="Segoe UI"/>
            <w:color w:val="03697A"/>
            <w:sz w:val="20"/>
            <w:szCs w:val="20"/>
          </w:rPr>
          <w:t>Using System.Security.Cryptography.Pkcs</w:t>
        </w:r>
      </w:hyperlink>
    </w:p>
    <w:p w:rsidR="000E2961" w:rsidRPr="000E2961" w:rsidRDefault="000E2961" w:rsidP="004C2EAD">
      <w:r w:rsidRPr="000E2961">
        <w:t>Explains how to use the </w:t>
      </w:r>
      <w:hyperlink r:id="rId81" w:history="1">
        <w:r w:rsidRPr="000E2961">
          <w:rPr>
            <w:color w:val="03697A"/>
          </w:rPr>
          <w:t>System.Security.Cryptography.Pkcs</w:t>
        </w:r>
      </w:hyperlink>
      <w:r w:rsidRPr="000E2961">
        <w:t> namespace to program the Cryptographic Message Syntax (CMS) and Public-Key Cryptography Standards #7 (PKCS #7) standards into your application. This section is of interest to developers.</w:t>
      </w:r>
    </w:p>
    <w:p w:rsidR="000E2961" w:rsidRPr="000E2961" w:rsidRDefault="000E2961" w:rsidP="004C2EAD">
      <w:r w:rsidRPr="000E2961">
        <w:t>Related Sections</w:t>
      </w:r>
    </w:p>
    <w:p w:rsidR="000E2961" w:rsidRPr="000E2961" w:rsidRDefault="005952A5" w:rsidP="004C2EAD">
      <w:pPr>
        <w:rPr>
          <w:rFonts w:ascii="Segoe UI" w:eastAsia="Times New Roman" w:hAnsi="Segoe UI" w:cs="Segoe UI"/>
          <w:color w:val="000000"/>
          <w:sz w:val="20"/>
          <w:szCs w:val="20"/>
        </w:rPr>
      </w:pPr>
      <w:hyperlink r:id="rId82" w:history="1">
        <w:r w:rsidR="000E2961" w:rsidRPr="000E2961">
          <w:rPr>
            <w:rFonts w:ascii="Segoe UI" w:eastAsia="Times New Roman" w:hAnsi="Segoe UI" w:cs="Segoe UI"/>
            <w:color w:val="03697A"/>
            <w:sz w:val="20"/>
            <w:szCs w:val="20"/>
          </w:rPr>
          <w:t>ASP.NET Web Application Security</w:t>
        </w:r>
      </w:hyperlink>
    </w:p>
    <w:p w:rsidR="000E2961" w:rsidRPr="000E2961" w:rsidRDefault="000E2961" w:rsidP="004C2EAD">
      <w:r w:rsidRPr="000E2961">
        <w:t>Describes ASP.NET security and provides instructions for using it in your code.</w:t>
      </w:r>
    </w:p>
    <w:p w:rsidR="000E2961" w:rsidRPr="000E2961" w:rsidRDefault="005952A5" w:rsidP="004C2EAD">
      <w:pPr>
        <w:rPr>
          <w:rFonts w:ascii="Segoe UI" w:eastAsia="Times New Roman" w:hAnsi="Segoe UI" w:cs="Segoe UI"/>
          <w:color w:val="000000"/>
          <w:sz w:val="20"/>
          <w:szCs w:val="20"/>
        </w:rPr>
      </w:pPr>
      <w:hyperlink r:id="rId83" w:history="1">
        <w:r w:rsidR="000E2961" w:rsidRPr="000E2961">
          <w:rPr>
            <w:rFonts w:ascii="Segoe UI" w:eastAsia="Times New Roman" w:hAnsi="Segoe UI" w:cs="Segoe UI"/>
            <w:color w:val="03697A"/>
            <w:sz w:val="20"/>
            <w:szCs w:val="20"/>
          </w:rPr>
          <w:t>Configuring Security Policy</w:t>
        </w:r>
      </w:hyperlink>
    </w:p>
    <w:p w:rsidR="000E2961" w:rsidRPr="000E2961" w:rsidRDefault="000E2961" w:rsidP="004C2EAD">
      <w:r w:rsidRPr="000E2961">
        <w:t>Describes how to configure security policy using the .NET Framework Configuration tool and the Code Access Security Policy tool, and how to import security components using XML files.</w:t>
      </w:r>
    </w:p>
    <w:p w:rsidR="00B90084" w:rsidRPr="00B90084" w:rsidRDefault="00B90084" w:rsidP="009D1579">
      <w:pPr>
        <w:pStyle w:val="Heading2"/>
      </w:pPr>
      <w:bookmarkStart w:id="4" w:name="_Toc426471854"/>
      <w:r w:rsidRPr="00B90084">
        <w:t>Security in the .NET Framework</w:t>
      </w:r>
      <w:bookmarkEnd w:id="4"/>
      <w:r w:rsidRPr="00B90084">
        <w:t> </w:t>
      </w:r>
    </w:p>
    <w:p w:rsidR="00B90084" w:rsidRPr="00B90084" w:rsidRDefault="00B90084" w:rsidP="004C2EAD">
      <w:r w:rsidRPr="00B90084">
        <w:t>.NET Framework 3.0</w:t>
      </w:r>
    </w:p>
    <w:p w:rsidR="00B90084" w:rsidRPr="00B90084" w:rsidRDefault="00B90084" w:rsidP="004C2EAD">
      <w:r>
        <w:t xml:space="preserve"> </w:t>
      </w:r>
    </w:p>
    <w:p w:rsidR="00B90084" w:rsidRPr="00B90084" w:rsidRDefault="00B90084" w:rsidP="004C2EAD">
      <w:r w:rsidRPr="00B90084">
        <w:lastRenderedPageBreak/>
        <w:t>The common language runtime and the .NET Framework provide many useful classes and services that enable developers to easily write security code. These classes and services also enable system administrators to customize the access that code has to protected resources. In addition, the runtime and the .NET Framework provide useful classes and services that facilitate the use of cryptography and role-based security.</w:t>
      </w:r>
    </w:p>
    <w:p w:rsidR="00B90084" w:rsidRPr="00B90084" w:rsidRDefault="00B90084" w:rsidP="004C2EAD">
      <w:r w:rsidRPr="00B90084">
        <w:t>In This Section</w:t>
      </w:r>
    </w:p>
    <w:p w:rsidR="00B90084" w:rsidRPr="00B90084" w:rsidRDefault="005952A5" w:rsidP="004C2EAD">
      <w:pPr>
        <w:rPr>
          <w:rFonts w:ascii="Segoe UI" w:eastAsia="Times New Roman" w:hAnsi="Segoe UI" w:cs="Segoe UI"/>
          <w:color w:val="000000"/>
          <w:sz w:val="20"/>
          <w:szCs w:val="20"/>
        </w:rPr>
      </w:pPr>
      <w:hyperlink r:id="rId84" w:history="1">
        <w:r w:rsidR="00B90084" w:rsidRPr="00B90084">
          <w:rPr>
            <w:rFonts w:ascii="Segoe UI" w:eastAsia="Times New Roman" w:hAnsi="Segoe UI" w:cs="Segoe UI"/>
            <w:color w:val="03697A"/>
            <w:sz w:val="20"/>
            <w:szCs w:val="20"/>
          </w:rPr>
          <w:t>Security How-to Topics</w:t>
        </w:r>
      </w:hyperlink>
    </w:p>
    <w:p w:rsidR="00B90084" w:rsidRPr="00B90084" w:rsidRDefault="00B90084" w:rsidP="004C2EAD">
      <w:r w:rsidRPr="00B90084">
        <w:t>Lists links to How-to topics contained in this section.</w:t>
      </w:r>
    </w:p>
    <w:p w:rsidR="00B90084" w:rsidRPr="00B90084" w:rsidRDefault="005952A5" w:rsidP="004C2EAD">
      <w:pPr>
        <w:rPr>
          <w:rFonts w:ascii="Segoe UI" w:eastAsia="Times New Roman" w:hAnsi="Segoe UI" w:cs="Segoe UI"/>
          <w:color w:val="000000"/>
          <w:sz w:val="20"/>
          <w:szCs w:val="20"/>
        </w:rPr>
      </w:pPr>
      <w:hyperlink r:id="rId85" w:history="1">
        <w:r w:rsidR="00B90084" w:rsidRPr="00B90084">
          <w:rPr>
            <w:rFonts w:ascii="Segoe UI" w:eastAsia="Times New Roman" w:hAnsi="Segoe UI" w:cs="Segoe UI"/>
            <w:color w:val="03697A"/>
            <w:sz w:val="20"/>
            <w:szCs w:val="20"/>
          </w:rPr>
          <w:t>Key Security Concepts</w:t>
        </w:r>
      </w:hyperlink>
    </w:p>
    <w:p w:rsidR="00B90084" w:rsidRPr="00B90084" w:rsidRDefault="00B90084" w:rsidP="004C2EAD">
      <w:r w:rsidRPr="00B90084">
        <w:t>Provides an overview of common language runtime security features. This section is of interest to developers and system administrators.</w:t>
      </w:r>
    </w:p>
    <w:p w:rsidR="00B90084" w:rsidRPr="00B90084" w:rsidRDefault="005952A5" w:rsidP="004C2EAD">
      <w:pPr>
        <w:rPr>
          <w:rFonts w:ascii="Segoe UI" w:eastAsia="Times New Roman" w:hAnsi="Segoe UI" w:cs="Segoe UI"/>
          <w:color w:val="000000"/>
          <w:sz w:val="20"/>
          <w:szCs w:val="20"/>
        </w:rPr>
      </w:pPr>
      <w:hyperlink r:id="rId86" w:history="1">
        <w:r w:rsidR="00B90084" w:rsidRPr="00B90084">
          <w:rPr>
            <w:rFonts w:ascii="Segoe UI" w:eastAsia="Times New Roman" w:hAnsi="Segoe UI" w:cs="Segoe UI"/>
            <w:color w:val="03697A"/>
            <w:sz w:val="20"/>
            <w:szCs w:val="20"/>
          </w:rPr>
          <w:t>Code Access Security</w:t>
        </w:r>
      </w:hyperlink>
    </w:p>
    <w:p w:rsidR="00B90084" w:rsidRPr="00B90084" w:rsidRDefault="00B90084" w:rsidP="004C2EAD">
      <w:r w:rsidRPr="00B90084">
        <w:t>Describes how to interact with code access security in your code. This section is of interest to developers.</w:t>
      </w:r>
    </w:p>
    <w:p w:rsidR="00B90084" w:rsidRPr="00B90084" w:rsidRDefault="005952A5" w:rsidP="004C2EAD">
      <w:pPr>
        <w:rPr>
          <w:rFonts w:ascii="Segoe UI" w:eastAsia="Times New Roman" w:hAnsi="Segoe UI" w:cs="Segoe UI"/>
          <w:color w:val="000000"/>
          <w:sz w:val="20"/>
          <w:szCs w:val="20"/>
        </w:rPr>
      </w:pPr>
      <w:hyperlink r:id="rId87" w:history="1">
        <w:r w:rsidR="00B90084" w:rsidRPr="00B90084">
          <w:rPr>
            <w:rFonts w:ascii="Segoe UI" w:eastAsia="Times New Roman" w:hAnsi="Segoe UI" w:cs="Segoe UI"/>
            <w:color w:val="03697A"/>
            <w:sz w:val="20"/>
            <w:szCs w:val="20"/>
          </w:rPr>
          <w:t>Role-Based Security</w:t>
        </w:r>
      </w:hyperlink>
    </w:p>
    <w:p w:rsidR="00B90084" w:rsidRPr="00B90084" w:rsidRDefault="00B90084" w:rsidP="004C2EAD">
      <w:r w:rsidRPr="00B90084">
        <w:t>Describes how to interact with role-based security in your code. This section is of interest to developers.</w:t>
      </w:r>
    </w:p>
    <w:p w:rsidR="00B90084" w:rsidRPr="00B90084" w:rsidRDefault="005952A5" w:rsidP="004C2EAD">
      <w:pPr>
        <w:rPr>
          <w:rFonts w:ascii="Segoe UI" w:eastAsia="Times New Roman" w:hAnsi="Segoe UI" w:cs="Segoe UI"/>
          <w:color w:val="000000"/>
          <w:sz w:val="20"/>
          <w:szCs w:val="20"/>
        </w:rPr>
      </w:pPr>
      <w:hyperlink r:id="rId88" w:history="1">
        <w:r w:rsidR="00B90084" w:rsidRPr="00B90084">
          <w:rPr>
            <w:rFonts w:ascii="Segoe UI" w:eastAsia="Times New Roman" w:hAnsi="Segoe UI" w:cs="Segoe UI"/>
            <w:color w:val="03697A"/>
            <w:sz w:val="20"/>
            <w:szCs w:val="20"/>
          </w:rPr>
          <w:t>Cryptographic Services</w:t>
        </w:r>
      </w:hyperlink>
    </w:p>
    <w:p w:rsidR="00B90084" w:rsidRPr="00B90084" w:rsidRDefault="00B90084" w:rsidP="004C2EAD">
      <w:r w:rsidRPr="00B90084">
        <w:t>Provides an overview of cryptographic services provided by the .NET Framework. This section is of interest to developers.</w:t>
      </w:r>
    </w:p>
    <w:p w:rsidR="00B90084" w:rsidRPr="00B90084" w:rsidRDefault="005952A5" w:rsidP="004C2EAD">
      <w:pPr>
        <w:rPr>
          <w:rFonts w:ascii="Segoe UI" w:eastAsia="Times New Roman" w:hAnsi="Segoe UI" w:cs="Segoe UI"/>
          <w:color w:val="000000"/>
          <w:sz w:val="20"/>
          <w:szCs w:val="20"/>
        </w:rPr>
      </w:pPr>
      <w:hyperlink r:id="rId89" w:history="1">
        <w:r w:rsidR="00B90084" w:rsidRPr="00B90084">
          <w:rPr>
            <w:rFonts w:ascii="Segoe UI" w:eastAsia="Times New Roman" w:hAnsi="Segoe UI" w:cs="Segoe UI"/>
            <w:color w:val="03697A"/>
            <w:sz w:val="20"/>
            <w:szCs w:val="20"/>
          </w:rPr>
          <w:t>Security Policy Management</w:t>
        </w:r>
      </w:hyperlink>
    </w:p>
    <w:p w:rsidR="00B90084" w:rsidRPr="00B90084" w:rsidRDefault="00B90084" w:rsidP="004C2EAD">
      <w:r w:rsidRPr="00B90084">
        <w:t>Describes how to manage code access security policy. This section is of interest to system administrators who manage .NET Framework applications.</w:t>
      </w:r>
    </w:p>
    <w:p w:rsidR="00B90084" w:rsidRPr="00B90084" w:rsidRDefault="005952A5" w:rsidP="004C2EAD">
      <w:pPr>
        <w:rPr>
          <w:rFonts w:ascii="Segoe UI" w:eastAsia="Times New Roman" w:hAnsi="Segoe UI" w:cs="Segoe UI"/>
          <w:color w:val="000000"/>
          <w:sz w:val="20"/>
          <w:szCs w:val="20"/>
        </w:rPr>
      </w:pPr>
      <w:hyperlink r:id="rId90" w:history="1">
        <w:r w:rsidR="00B90084" w:rsidRPr="00B90084">
          <w:rPr>
            <w:rFonts w:ascii="Segoe UI" w:eastAsia="Times New Roman" w:hAnsi="Segoe UI" w:cs="Segoe UI"/>
            <w:color w:val="03697A"/>
            <w:sz w:val="20"/>
            <w:szCs w:val="20"/>
          </w:rPr>
          <w:t>Security Policy Best Practices</w:t>
        </w:r>
      </w:hyperlink>
    </w:p>
    <w:p w:rsidR="00B90084" w:rsidRPr="00B90084" w:rsidRDefault="00B90084" w:rsidP="004C2EAD">
      <w:r w:rsidRPr="00B90084">
        <w:t>Describes some of the best practices for administrating code access security policy. This section is of interest to system administrators who manage .NET Framework applications.</w:t>
      </w:r>
    </w:p>
    <w:p w:rsidR="00B90084" w:rsidRPr="00B90084" w:rsidRDefault="005952A5" w:rsidP="004C2EAD">
      <w:pPr>
        <w:rPr>
          <w:rFonts w:ascii="Segoe UI" w:eastAsia="Times New Roman" w:hAnsi="Segoe UI" w:cs="Segoe UI"/>
          <w:color w:val="000000"/>
          <w:sz w:val="20"/>
          <w:szCs w:val="20"/>
        </w:rPr>
      </w:pPr>
      <w:hyperlink r:id="rId91" w:history="1">
        <w:r w:rsidR="00B90084" w:rsidRPr="00B90084">
          <w:rPr>
            <w:rFonts w:ascii="Segoe UI" w:eastAsia="Times New Roman" w:hAnsi="Segoe UI" w:cs="Segoe UI"/>
            <w:color w:val="03697A"/>
            <w:sz w:val="20"/>
            <w:szCs w:val="20"/>
          </w:rPr>
          <w:t>Secure Coding Guidelines</w:t>
        </w:r>
      </w:hyperlink>
    </w:p>
    <w:p w:rsidR="00B90084" w:rsidRPr="00B90084" w:rsidRDefault="00B90084" w:rsidP="004C2EAD">
      <w:r w:rsidRPr="00B90084">
        <w:t>Describes some of the best practices for creating reliable .NET Framework applications. This section is of interest to developers.</w:t>
      </w:r>
    </w:p>
    <w:p w:rsidR="00B90084" w:rsidRPr="00B90084" w:rsidRDefault="005952A5" w:rsidP="004C2EAD">
      <w:pPr>
        <w:rPr>
          <w:rFonts w:ascii="Segoe UI" w:eastAsia="Times New Roman" w:hAnsi="Segoe UI" w:cs="Segoe UI"/>
          <w:color w:val="000000"/>
          <w:sz w:val="20"/>
          <w:szCs w:val="20"/>
        </w:rPr>
      </w:pPr>
      <w:hyperlink r:id="rId92" w:history="1">
        <w:r w:rsidR="00B90084" w:rsidRPr="00B90084">
          <w:rPr>
            <w:rFonts w:ascii="Segoe UI" w:eastAsia="Times New Roman" w:hAnsi="Segoe UI" w:cs="Segoe UI"/>
            <w:color w:val="03697A"/>
            <w:sz w:val="20"/>
            <w:szCs w:val="20"/>
          </w:rPr>
          <w:t>Security Tools</w:t>
        </w:r>
      </w:hyperlink>
    </w:p>
    <w:p w:rsidR="00B90084" w:rsidRPr="00B90084" w:rsidRDefault="00B90084" w:rsidP="004C2EAD">
      <w:r w:rsidRPr="00B90084">
        <w:t>Describes tools that are useful to developers and administrators.</w:t>
      </w:r>
    </w:p>
    <w:p w:rsidR="00B90084" w:rsidRPr="00B90084" w:rsidRDefault="005952A5" w:rsidP="004C2EAD">
      <w:pPr>
        <w:rPr>
          <w:rFonts w:ascii="Segoe UI" w:eastAsia="Times New Roman" w:hAnsi="Segoe UI" w:cs="Segoe UI"/>
          <w:color w:val="000000"/>
          <w:sz w:val="20"/>
          <w:szCs w:val="20"/>
        </w:rPr>
      </w:pPr>
      <w:hyperlink r:id="rId93" w:history="1">
        <w:r w:rsidR="00B90084" w:rsidRPr="00B90084">
          <w:rPr>
            <w:rFonts w:ascii="Segoe UI" w:eastAsia="Times New Roman" w:hAnsi="Segoe UI" w:cs="Segoe UI"/>
            <w:color w:val="03697A"/>
            <w:sz w:val="20"/>
            <w:szCs w:val="20"/>
          </w:rPr>
          <w:t>ACL Technology Overview</w:t>
        </w:r>
      </w:hyperlink>
    </w:p>
    <w:p w:rsidR="00B90084" w:rsidRPr="00B90084" w:rsidRDefault="00B90084" w:rsidP="004C2EAD">
      <w:r w:rsidRPr="00B90084">
        <w:t>Describes the managed APIs that allow you to programmatically create or modify discretionary access control lists (DACLs) and system access control lists (SACLs) for a number of protected resources such as files, folders, and so on. This section is of interest to developers.</w:t>
      </w:r>
    </w:p>
    <w:p w:rsidR="00B90084" w:rsidRPr="00B90084" w:rsidRDefault="005952A5" w:rsidP="004C2EAD">
      <w:pPr>
        <w:rPr>
          <w:rFonts w:ascii="Segoe UI" w:eastAsia="Times New Roman" w:hAnsi="Segoe UI" w:cs="Segoe UI"/>
          <w:color w:val="000000"/>
          <w:sz w:val="20"/>
          <w:szCs w:val="20"/>
        </w:rPr>
      </w:pPr>
      <w:hyperlink r:id="rId94" w:history="1">
        <w:r w:rsidR="00B90084" w:rsidRPr="00B90084">
          <w:rPr>
            <w:rFonts w:ascii="Segoe UI" w:eastAsia="Times New Roman" w:hAnsi="Segoe UI" w:cs="Segoe UI"/>
            <w:color w:val="03697A"/>
            <w:sz w:val="20"/>
            <w:szCs w:val="20"/>
          </w:rPr>
          <w:t>About System.Security.Cryptography.Pkcs</w:t>
        </w:r>
      </w:hyperlink>
    </w:p>
    <w:p w:rsidR="00B90084" w:rsidRPr="00B90084" w:rsidRDefault="00B90084" w:rsidP="004C2EAD">
      <w:r w:rsidRPr="00B90084">
        <w:t>Describes the namespace that contains the managed code implementation of the Cryptographic Message Syntax (CMS) and Public-Key Cryptography Standards #7 (PKCS #7) standards. This section is of interest to developers.</w:t>
      </w:r>
    </w:p>
    <w:p w:rsidR="00B90084" w:rsidRPr="00B90084" w:rsidRDefault="005952A5" w:rsidP="004C2EAD">
      <w:pPr>
        <w:rPr>
          <w:rFonts w:ascii="Segoe UI" w:eastAsia="Times New Roman" w:hAnsi="Segoe UI" w:cs="Segoe UI"/>
          <w:color w:val="000000"/>
          <w:sz w:val="20"/>
          <w:szCs w:val="20"/>
        </w:rPr>
      </w:pPr>
      <w:hyperlink r:id="rId95" w:history="1">
        <w:r w:rsidR="00B90084" w:rsidRPr="00B90084">
          <w:rPr>
            <w:rFonts w:ascii="Segoe UI" w:eastAsia="Times New Roman" w:hAnsi="Segoe UI" w:cs="Segoe UI"/>
            <w:color w:val="03697A"/>
            <w:sz w:val="20"/>
            <w:szCs w:val="20"/>
          </w:rPr>
          <w:t>Using System.Security.Cryptography.Pkcs</w:t>
        </w:r>
      </w:hyperlink>
    </w:p>
    <w:p w:rsidR="00B90084" w:rsidRPr="00B90084" w:rsidRDefault="00B90084" w:rsidP="004C2EAD">
      <w:r w:rsidRPr="00B90084">
        <w:t>Explains how to use the </w:t>
      </w:r>
      <w:hyperlink r:id="rId96" w:history="1">
        <w:r w:rsidRPr="00B90084">
          <w:rPr>
            <w:color w:val="03697A"/>
          </w:rPr>
          <w:t>System.Security.Cryptography.Pkcs</w:t>
        </w:r>
      </w:hyperlink>
      <w:r w:rsidRPr="00B90084">
        <w:t> namespace to program the Cryptographic Message Syntax (CMS) and Public-Key Cryptography Standards #7 (PKCS #7) standards into your application. This section is of interest to developers.</w:t>
      </w:r>
    </w:p>
    <w:p w:rsidR="00B90084" w:rsidRPr="00B90084" w:rsidRDefault="00B90084" w:rsidP="004C2EAD">
      <w:r w:rsidRPr="00B90084">
        <w:t>Related Sections</w:t>
      </w:r>
    </w:p>
    <w:p w:rsidR="00B90084" w:rsidRPr="00B90084" w:rsidRDefault="005952A5" w:rsidP="004C2EAD">
      <w:pPr>
        <w:rPr>
          <w:rFonts w:ascii="Segoe UI" w:eastAsia="Times New Roman" w:hAnsi="Segoe UI" w:cs="Segoe UI"/>
          <w:color w:val="000000"/>
          <w:sz w:val="20"/>
          <w:szCs w:val="20"/>
        </w:rPr>
      </w:pPr>
      <w:hyperlink r:id="rId97" w:history="1">
        <w:r w:rsidR="00B90084" w:rsidRPr="00B90084">
          <w:rPr>
            <w:rFonts w:ascii="Segoe UI" w:eastAsia="Times New Roman" w:hAnsi="Segoe UI" w:cs="Segoe UI"/>
            <w:color w:val="03697A"/>
            <w:sz w:val="20"/>
            <w:szCs w:val="20"/>
          </w:rPr>
          <w:t>ASP.NET Web Application Security</w:t>
        </w:r>
      </w:hyperlink>
    </w:p>
    <w:p w:rsidR="00B90084" w:rsidRPr="00B90084" w:rsidRDefault="00B90084" w:rsidP="004C2EAD">
      <w:r w:rsidRPr="00B90084">
        <w:t>Describes ASP.NET security and provides instructions for using it in your code.</w:t>
      </w:r>
    </w:p>
    <w:p w:rsidR="00B90084" w:rsidRPr="00B90084" w:rsidRDefault="005952A5" w:rsidP="004C2EAD">
      <w:pPr>
        <w:rPr>
          <w:rFonts w:ascii="Segoe UI" w:eastAsia="Times New Roman" w:hAnsi="Segoe UI" w:cs="Segoe UI"/>
          <w:color w:val="000000"/>
          <w:sz w:val="20"/>
          <w:szCs w:val="20"/>
        </w:rPr>
      </w:pPr>
      <w:hyperlink r:id="rId98" w:history="1">
        <w:r w:rsidR="00B90084" w:rsidRPr="00B90084">
          <w:rPr>
            <w:rFonts w:ascii="Segoe UI" w:eastAsia="Times New Roman" w:hAnsi="Segoe UI" w:cs="Segoe UI"/>
            <w:color w:val="03697A"/>
            <w:sz w:val="20"/>
            <w:szCs w:val="20"/>
          </w:rPr>
          <w:t>Configuring Security Policy</w:t>
        </w:r>
      </w:hyperlink>
    </w:p>
    <w:p w:rsidR="00B90084" w:rsidRPr="00B90084" w:rsidRDefault="00B90084" w:rsidP="004C2EAD">
      <w:r w:rsidRPr="00B90084">
        <w:t>Describes how to configure security policy using the .NET Framework Configuration tool and the Code Access Security Policy tool, and how to import security components using XML files.</w:t>
      </w:r>
    </w:p>
    <w:p w:rsidR="00771F80" w:rsidRDefault="00771F80" w:rsidP="009D1579">
      <w:pPr>
        <w:pStyle w:val="Heading2"/>
      </w:pPr>
      <w:bookmarkStart w:id="5" w:name="_Toc426471855"/>
      <w:bookmarkStart w:id="6" w:name="_Toc426473059"/>
      <w:r>
        <w:t>Security in the .NET Framework</w:t>
      </w:r>
      <w:bookmarkEnd w:id="5"/>
      <w:bookmarkEnd w:id="6"/>
    </w:p>
    <w:p w:rsidR="00771F80" w:rsidRDefault="00771F80" w:rsidP="004C2EAD">
      <w:r>
        <w:rPr>
          <w:rStyle w:val="Strong"/>
          <w:rFonts w:ascii="Segoe UI" w:hAnsi="Segoe UI" w:cs="Segoe UI"/>
          <w:color w:val="5D5D5D"/>
          <w:sz w:val="20"/>
          <w:szCs w:val="20"/>
        </w:rPr>
        <w:t>.NET Framework 4</w:t>
      </w:r>
    </w:p>
    <w:p w:rsidR="00771F80" w:rsidRDefault="00771F80" w:rsidP="004C2EAD">
      <w:r>
        <w:rPr>
          <w:color w:val="000000"/>
        </w:rPr>
        <w:t xml:space="preserve"> </w:t>
      </w:r>
      <w:r>
        <w:t>The common language runtime and the .NET Framework provide many useful classes and services that enable developers to easily write secure code and enable system administrators to customize the permissions granted to code so that it can access protected resources. In addition, the runtime and the .NET Framework provide useful classes and services that facilitate the use of cryptography and role-based security.</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771F80" w:rsidTr="00771F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71F80" w:rsidRDefault="00771F80" w:rsidP="004C2EAD">
            <w:r>
              <w:rPr>
                <w:noProof/>
              </w:rPr>
              <w:lastRenderedPageBreak/>
              <w:drawing>
                <wp:inline distT="0" distB="0" distL="0" distR="0" wp14:anchorId="31E26BDA" wp14:editId="56505679">
                  <wp:extent cx="10795" cy="10795"/>
                  <wp:effectExtent l="0" t="0" r="0" b="0"/>
                  <wp:docPr id="351" name="Picture 351"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771F80" w:rsidTr="00771F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771F80" w:rsidRDefault="00771F80" w:rsidP="004C2EAD">
            <w:pPr>
              <w:pStyle w:val="NormalWeb"/>
            </w:pPr>
            <w:r>
              <w:t>Effective with the .NET Framework version 4, there are major changes to the code access security system. Security policy is no longer applied to applications. All applications that can be run from the desktop are now executed as full-trust applications. This includes both applications on the computer and applications that can be run from a network share. Partially trusted applications must be run in a sandbox, which determines their grant set. The permission system continues to be used, but it is transcended by security transparency rules. For information about these changes, see</w:t>
            </w:r>
            <w:r>
              <w:rPr>
                <w:rStyle w:val="apple-converted-space"/>
                <w:color w:val="2A2A2A"/>
              </w:rPr>
              <w:t> </w:t>
            </w:r>
            <w:hyperlink r:id="rId100" w:history="1">
              <w:r>
                <w:rPr>
                  <w:rStyle w:val="Hyperlink"/>
                  <w:rFonts w:eastAsiaTheme="majorEastAsia"/>
                  <w:color w:val="03697A"/>
                </w:rPr>
                <w:t>Security Changes in the .NET Framework 4</w:t>
              </w:r>
            </w:hyperlink>
            <w:r>
              <w:t>.</w:t>
            </w:r>
          </w:p>
        </w:tc>
      </w:tr>
    </w:tbl>
    <w:p w:rsidR="00771F80" w:rsidRDefault="005952A5" w:rsidP="004C2EAD">
      <w:hyperlink r:id="rId101" w:tooltip="Click to collapse. Double-click to collapse all." w:history="1">
        <w:r w:rsidR="00771F80">
          <w:rPr>
            <w:rStyle w:val="lwcollapsibleareatitle"/>
            <w:rFonts w:ascii="Segoe UI Semibold" w:hAnsi="Segoe UI Semibold" w:cs="Segoe UI"/>
            <w:b/>
            <w:bCs/>
            <w:color w:val="000000"/>
            <w:sz w:val="35"/>
            <w:szCs w:val="35"/>
          </w:rPr>
          <w:t>In This Section</w:t>
        </w:r>
      </w:hyperlink>
    </w:p>
    <w:p w:rsidR="00771F80" w:rsidRDefault="005952A5" w:rsidP="004C2EAD">
      <w:pPr>
        <w:rPr>
          <w:rFonts w:ascii="Segoe UI" w:hAnsi="Segoe UI" w:cs="Segoe UI"/>
          <w:color w:val="000000"/>
          <w:sz w:val="20"/>
          <w:szCs w:val="20"/>
        </w:rPr>
      </w:pPr>
      <w:hyperlink r:id="rId102" w:history="1">
        <w:r w:rsidR="00771F80">
          <w:rPr>
            <w:rStyle w:val="Hyperlink"/>
            <w:rFonts w:ascii="Segoe UI" w:hAnsi="Segoe UI" w:cs="Segoe UI"/>
            <w:color w:val="03697A"/>
            <w:sz w:val="20"/>
            <w:szCs w:val="20"/>
          </w:rPr>
          <w:t>Security Changes in the .NET Framework 4</w:t>
        </w:r>
      </w:hyperlink>
    </w:p>
    <w:p w:rsidR="00771F80" w:rsidRDefault="00771F80" w:rsidP="004C2EAD">
      <w:pPr>
        <w:pStyle w:val="NormalWeb"/>
      </w:pPr>
      <w:r>
        <w:t>Describes important changes to the .NET Framework security system.</w:t>
      </w:r>
    </w:p>
    <w:p w:rsidR="00771F80" w:rsidRDefault="005952A5" w:rsidP="004C2EAD">
      <w:pPr>
        <w:rPr>
          <w:rFonts w:ascii="Segoe UI" w:hAnsi="Segoe UI" w:cs="Segoe UI"/>
          <w:color w:val="000000"/>
          <w:sz w:val="20"/>
          <w:szCs w:val="20"/>
        </w:rPr>
      </w:pPr>
      <w:hyperlink r:id="rId103" w:history="1">
        <w:r w:rsidR="00771F80">
          <w:rPr>
            <w:rStyle w:val="Hyperlink"/>
            <w:rFonts w:ascii="Segoe UI" w:hAnsi="Segoe UI" w:cs="Segoe UI"/>
            <w:color w:val="03697A"/>
            <w:sz w:val="20"/>
            <w:szCs w:val="20"/>
          </w:rPr>
          <w:t>Security How-to Topics</w:t>
        </w:r>
      </w:hyperlink>
    </w:p>
    <w:p w:rsidR="00771F80" w:rsidRDefault="00771F80" w:rsidP="004C2EAD">
      <w:pPr>
        <w:pStyle w:val="NormalWeb"/>
      </w:pPr>
      <w:r>
        <w:t>Lists links to How-to topics contained in this section.</w:t>
      </w:r>
    </w:p>
    <w:p w:rsidR="00771F80" w:rsidRDefault="005952A5" w:rsidP="004C2EAD">
      <w:pPr>
        <w:rPr>
          <w:rFonts w:ascii="Segoe UI" w:hAnsi="Segoe UI" w:cs="Segoe UI"/>
          <w:color w:val="000000"/>
          <w:sz w:val="20"/>
          <w:szCs w:val="20"/>
        </w:rPr>
      </w:pPr>
      <w:hyperlink r:id="rId104" w:history="1">
        <w:r w:rsidR="00771F80">
          <w:rPr>
            <w:rStyle w:val="Hyperlink"/>
            <w:rFonts w:ascii="Segoe UI" w:hAnsi="Segoe UI" w:cs="Segoe UI"/>
            <w:color w:val="03697A"/>
            <w:sz w:val="20"/>
            <w:szCs w:val="20"/>
          </w:rPr>
          <w:t>Key Security Concepts</w:t>
        </w:r>
      </w:hyperlink>
    </w:p>
    <w:p w:rsidR="00771F80" w:rsidRDefault="00771F80" w:rsidP="004C2EAD">
      <w:pPr>
        <w:pStyle w:val="NormalWeb"/>
      </w:pPr>
      <w:r>
        <w:t>Provides an overview of common language runtime security features. This section is of interest to developers and system administrators.</w:t>
      </w:r>
    </w:p>
    <w:p w:rsidR="00771F80" w:rsidRDefault="005952A5" w:rsidP="004C2EAD">
      <w:pPr>
        <w:rPr>
          <w:rFonts w:ascii="Segoe UI" w:hAnsi="Segoe UI" w:cs="Segoe UI"/>
          <w:color w:val="000000"/>
          <w:sz w:val="20"/>
          <w:szCs w:val="20"/>
        </w:rPr>
      </w:pPr>
      <w:hyperlink r:id="rId105" w:history="1">
        <w:r w:rsidR="00771F80">
          <w:rPr>
            <w:rStyle w:val="Hyperlink"/>
            <w:rFonts w:ascii="Segoe UI" w:hAnsi="Segoe UI" w:cs="Segoe UI"/>
            <w:color w:val="03697A"/>
            <w:sz w:val="20"/>
            <w:szCs w:val="20"/>
          </w:rPr>
          <w:t>Code Access Security</w:t>
        </w:r>
      </w:hyperlink>
    </w:p>
    <w:p w:rsidR="00771F80" w:rsidRDefault="00771F80" w:rsidP="004C2EAD">
      <w:pPr>
        <w:pStyle w:val="NormalWeb"/>
      </w:pPr>
      <w:r>
        <w:t>Describes how to interact with code access security in your code. This section is important to developers and can be of interest to system administrators.</w:t>
      </w:r>
    </w:p>
    <w:p w:rsidR="00771F80" w:rsidRDefault="005952A5" w:rsidP="004C2EAD">
      <w:pPr>
        <w:rPr>
          <w:rFonts w:ascii="Segoe UI" w:hAnsi="Segoe UI" w:cs="Segoe UI"/>
          <w:color w:val="000000"/>
          <w:sz w:val="20"/>
          <w:szCs w:val="20"/>
        </w:rPr>
      </w:pPr>
      <w:hyperlink r:id="rId106" w:history="1">
        <w:r w:rsidR="00771F80">
          <w:rPr>
            <w:rStyle w:val="Hyperlink"/>
            <w:rFonts w:ascii="Segoe UI" w:hAnsi="Segoe UI" w:cs="Segoe UI"/>
            <w:color w:val="03697A"/>
            <w:sz w:val="20"/>
            <w:szCs w:val="20"/>
          </w:rPr>
          <w:t>Role-Based Security</w:t>
        </w:r>
      </w:hyperlink>
    </w:p>
    <w:p w:rsidR="00771F80" w:rsidRDefault="00771F80" w:rsidP="004C2EAD">
      <w:pPr>
        <w:pStyle w:val="NormalWeb"/>
      </w:pPr>
      <w:r>
        <w:t>Describes how to interact with role-based security in your code. This section is of interest to developers.</w:t>
      </w:r>
    </w:p>
    <w:p w:rsidR="00771F80" w:rsidRDefault="005952A5" w:rsidP="004C2EAD">
      <w:pPr>
        <w:rPr>
          <w:rFonts w:ascii="Segoe UI" w:hAnsi="Segoe UI" w:cs="Segoe UI"/>
          <w:color w:val="000000"/>
          <w:sz w:val="20"/>
          <w:szCs w:val="20"/>
        </w:rPr>
      </w:pPr>
      <w:hyperlink r:id="rId107" w:history="1">
        <w:r w:rsidR="00771F80">
          <w:rPr>
            <w:rStyle w:val="Hyperlink"/>
            <w:rFonts w:ascii="Segoe UI" w:hAnsi="Segoe UI" w:cs="Segoe UI"/>
            <w:color w:val="03697A"/>
            <w:sz w:val="20"/>
            <w:szCs w:val="20"/>
          </w:rPr>
          <w:t>Cryptographic Services</w:t>
        </w:r>
      </w:hyperlink>
    </w:p>
    <w:p w:rsidR="00771F80" w:rsidRDefault="00771F80" w:rsidP="004C2EAD">
      <w:pPr>
        <w:pStyle w:val="NormalWeb"/>
      </w:pPr>
      <w:r>
        <w:t>Provides an overview of cryptographic services provided by the .NET Framework. This section is of interest to developers.</w:t>
      </w:r>
    </w:p>
    <w:p w:rsidR="00771F80" w:rsidRDefault="005952A5" w:rsidP="004C2EAD">
      <w:pPr>
        <w:rPr>
          <w:rFonts w:ascii="Segoe UI" w:hAnsi="Segoe UI" w:cs="Segoe UI"/>
          <w:color w:val="000000"/>
          <w:sz w:val="20"/>
          <w:szCs w:val="20"/>
        </w:rPr>
      </w:pPr>
      <w:hyperlink r:id="rId108" w:history="1">
        <w:r w:rsidR="00771F80">
          <w:rPr>
            <w:rStyle w:val="Hyperlink"/>
            <w:rFonts w:ascii="Segoe UI" w:hAnsi="Segoe UI" w:cs="Segoe UI"/>
            <w:color w:val="03697A"/>
            <w:sz w:val="20"/>
            <w:szCs w:val="20"/>
          </w:rPr>
          <w:t>Security Policy Management</w:t>
        </w:r>
      </w:hyperlink>
    </w:p>
    <w:p w:rsidR="00771F80" w:rsidRDefault="00771F80" w:rsidP="004C2EAD">
      <w:pPr>
        <w:pStyle w:val="NormalWeb"/>
      </w:pPr>
      <w:r>
        <w:lastRenderedPageBreak/>
        <w:t>(Applies only to code that uses legacy security rules.) Describes how to manage code access security policy. This section is of interest to system administrators who manage .NET Framework applications.</w:t>
      </w:r>
    </w:p>
    <w:p w:rsidR="00771F80" w:rsidRDefault="005952A5" w:rsidP="004C2EAD">
      <w:pPr>
        <w:rPr>
          <w:rFonts w:ascii="Segoe UI" w:hAnsi="Segoe UI" w:cs="Segoe UI"/>
          <w:color w:val="000000"/>
          <w:sz w:val="20"/>
          <w:szCs w:val="20"/>
        </w:rPr>
      </w:pPr>
      <w:hyperlink r:id="rId109" w:history="1">
        <w:r w:rsidR="00771F80">
          <w:rPr>
            <w:rStyle w:val="Hyperlink"/>
            <w:rFonts w:ascii="Segoe UI" w:hAnsi="Segoe UI" w:cs="Segoe UI"/>
            <w:color w:val="03697A"/>
            <w:sz w:val="20"/>
            <w:szCs w:val="20"/>
          </w:rPr>
          <w:t>Security Policy Best Practices</w:t>
        </w:r>
      </w:hyperlink>
    </w:p>
    <w:p w:rsidR="00771F80" w:rsidRDefault="00771F80" w:rsidP="004C2EAD">
      <w:pPr>
        <w:pStyle w:val="NormalWeb"/>
      </w:pPr>
      <w:r>
        <w:t>(Applies only to code that uses legacy security rules.) Describes some of the best practices for administrating code access security policy. This section is of interest to system administrators who manage .NET Framework applications.</w:t>
      </w:r>
    </w:p>
    <w:p w:rsidR="00771F80" w:rsidRDefault="005952A5" w:rsidP="004C2EAD">
      <w:pPr>
        <w:rPr>
          <w:rFonts w:ascii="Segoe UI" w:hAnsi="Segoe UI" w:cs="Segoe UI"/>
          <w:color w:val="000000"/>
          <w:sz w:val="20"/>
          <w:szCs w:val="20"/>
        </w:rPr>
      </w:pPr>
      <w:hyperlink r:id="rId110" w:history="1">
        <w:r w:rsidR="00771F80">
          <w:rPr>
            <w:rStyle w:val="Hyperlink"/>
            <w:rFonts w:ascii="Segoe UI" w:hAnsi="Segoe UI" w:cs="Segoe UI"/>
            <w:color w:val="03697A"/>
            <w:sz w:val="20"/>
            <w:szCs w:val="20"/>
          </w:rPr>
          <w:t>Secure Coding Guidelines</w:t>
        </w:r>
      </w:hyperlink>
    </w:p>
    <w:p w:rsidR="00771F80" w:rsidRDefault="00771F80" w:rsidP="004C2EAD">
      <w:pPr>
        <w:pStyle w:val="NormalWeb"/>
      </w:pPr>
      <w:r>
        <w:t>Describes some of the best practices for creating reliable .NET Framework applications. This section is of interest to developers.</w:t>
      </w:r>
    </w:p>
    <w:p w:rsidR="00771F80" w:rsidRDefault="005952A5" w:rsidP="004C2EAD">
      <w:pPr>
        <w:rPr>
          <w:rFonts w:ascii="Segoe UI" w:hAnsi="Segoe UI" w:cs="Segoe UI"/>
          <w:color w:val="000000"/>
          <w:sz w:val="20"/>
          <w:szCs w:val="20"/>
        </w:rPr>
      </w:pPr>
      <w:hyperlink r:id="rId111" w:history="1">
        <w:r w:rsidR="00771F80">
          <w:rPr>
            <w:rStyle w:val="Hyperlink"/>
            <w:rFonts w:ascii="Segoe UI" w:hAnsi="Segoe UI" w:cs="Segoe UI"/>
            <w:color w:val="03697A"/>
            <w:sz w:val="20"/>
            <w:szCs w:val="20"/>
          </w:rPr>
          <w:t>ACL Technology Overview</w:t>
        </w:r>
      </w:hyperlink>
    </w:p>
    <w:p w:rsidR="00771F80" w:rsidRDefault="00771F80" w:rsidP="004C2EAD">
      <w:pPr>
        <w:pStyle w:val="NormalWeb"/>
      </w:pPr>
      <w:r>
        <w:t>Describes the managed classes that enable you to programmatically create or modify discretionary access control lists (DACLs) and system access control lists (SACLs) for protected resources such as files and folders. This section is of interest to developers.</w:t>
      </w:r>
    </w:p>
    <w:p w:rsidR="00771F80" w:rsidRDefault="005952A5" w:rsidP="004C2EAD">
      <w:hyperlink r:id="rId112" w:tooltip="Click to collapse. Double-click to collapse all." w:history="1">
        <w:r w:rsidR="00771F80">
          <w:rPr>
            <w:rStyle w:val="lwcollapsibleareatitle"/>
            <w:rFonts w:ascii="Segoe UI Semibold" w:hAnsi="Segoe UI Semibold" w:cs="Segoe UI"/>
            <w:b/>
            <w:bCs/>
            <w:color w:val="000000"/>
            <w:sz w:val="35"/>
            <w:szCs w:val="35"/>
          </w:rPr>
          <w:t>Related Sections</w:t>
        </w:r>
      </w:hyperlink>
    </w:p>
    <w:p w:rsidR="00771F80" w:rsidRDefault="005952A5" w:rsidP="004C2EAD">
      <w:pPr>
        <w:rPr>
          <w:rFonts w:ascii="Segoe UI" w:hAnsi="Segoe UI" w:cs="Segoe UI"/>
          <w:color w:val="000000"/>
          <w:sz w:val="20"/>
          <w:szCs w:val="20"/>
        </w:rPr>
      </w:pPr>
      <w:hyperlink r:id="rId113" w:history="1">
        <w:r w:rsidR="00771F80">
          <w:rPr>
            <w:rStyle w:val="Hyperlink"/>
            <w:rFonts w:ascii="Segoe UI" w:hAnsi="Segoe UI" w:cs="Segoe UI"/>
            <w:color w:val="03697A"/>
            <w:sz w:val="20"/>
            <w:szCs w:val="20"/>
          </w:rPr>
          <w:t>Security Tools (.NET Framework)</w:t>
        </w:r>
      </w:hyperlink>
    </w:p>
    <w:p w:rsidR="00771F80" w:rsidRDefault="00771F80" w:rsidP="004C2EAD">
      <w:pPr>
        <w:pStyle w:val="NormalWeb"/>
      </w:pPr>
      <w:r>
        <w:t>Describes command-line tools that help you perform security-related tasks, such as configuring security policy, managing certificates, and digitally signing files.</w:t>
      </w:r>
    </w:p>
    <w:p w:rsidR="00771F80" w:rsidRDefault="005952A5" w:rsidP="004C2EAD">
      <w:pPr>
        <w:rPr>
          <w:rFonts w:ascii="Segoe UI" w:hAnsi="Segoe UI" w:cs="Segoe UI"/>
          <w:color w:val="000000"/>
          <w:sz w:val="20"/>
          <w:szCs w:val="20"/>
        </w:rPr>
      </w:pPr>
      <w:hyperlink r:id="rId114" w:history="1">
        <w:r w:rsidR="00771F80">
          <w:rPr>
            <w:rStyle w:val="Hyperlink"/>
            <w:rFonts w:ascii="Segoe UI" w:hAnsi="Segoe UI" w:cs="Segoe UI"/>
            <w:color w:val="03697A"/>
            <w:sz w:val="20"/>
            <w:szCs w:val="20"/>
          </w:rPr>
          <w:t>ASP.NET Web Application Security</w:t>
        </w:r>
      </w:hyperlink>
    </w:p>
    <w:p w:rsidR="00771F80" w:rsidRDefault="00771F80" w:rsidP="004C2EAD">
      <w:pPr>
        <w:pStyle w:val="NormalWeb"/>
      </w:pPr>
      <w:r>
        <w:t>Describes ASP.NET security and provides instructions for using it in your code.</w:t>
      </w:r>
    </w:p>
    <w:p w:rsidR="00771F80" w:rsidRDefault="005952A5" w:rsidP="004C2EAD">
      <w:pPr>
        <w:rPr>
          <w:rFonts w:ascii="Segoe UI" w:hAnsi="Segoe UI" w:cs="Segoe UI"/>
          <w:color w:val="000000"/>
          <w:sz w:val="20"/>
          <w:szCs w:val="20"/>
        </w:rPr>
      </w:pPr>
      <w:hyperlink r:id="rId115" w:history="1">
        <w:r w:rsidR="00771F80">
          <w:rPr>
            <w:rStyle w:val="Hyperlink"/>
            <w:rFonts w:ascii="Segoe UI" w:hAnsi="Segoe UI" w:cs="Segoe UI"/>
            <w:color w:val="03697A"/>
            <w:sz w:val="20"/>
            <w:szCs w:val="20"/>
          </w:rPr>
          <w:t>Configuring Security Policy</w:t>
        </w:r>
      </w:hyperlink>
    </w:p>
    <w:p w:rsidR="00771F80" w:rsidRDefault="00771F80" w:rsidP="004C2EAD">
      <w:pPr>
        <w:pStyle w:val="NormalWeb"/>
      </w:pPr>
      <w:r>
        <w:t>(Aapplies only to code that uses legacy security rules.) Describes how to configure security policy using the .NET Framework Configuration tool and the Code Access Security Policy tool, and how to import security components using XML files.</w:t>
      </w:r>
    </w:p>
    <w:p w:rsidR="00771F80" w:rsidRDefault="00771F80" w:rsidP="009D1579">
      <w:pPr>
        <w:pStyle w:val="Heading2"/>
      </w:pPr>
      <w:bookmarkStart w:id="7" w:name="_Toc426471856"/>
      <w:bookmarkStart w:id="8" w:name="_Toc426473060"/>
      <w:r>
        <w:t>Security Changes in the .NET Framework 4</w:t>
      </w:r>
      <w:bookmarkEnd w:id="7"/>
      <w:bookmarkEnd w:id="8"/>
    </w:p>
    <w:p w:rsidR="00771F80" w:rsidRDefault="00771F80" w:rsidP="004C2EAD">
      <w:r>
        <w:rPr>
          <w:rStyle w:val="Strong"/>
          <w:rFonts w:ascii="Segoe UI" w:hAnsi="Segoe UI" w:cs="Segoe UI"/>
          <w:color w:val="5D5D5D"/>
          <w:sz w:val="20"/>
          <w:szCs w:val="20"/>
        </w:rPr>
        <w:t>.NET Framework 4</w:t>
      </w:r>
    </w:p>
    <w:p w:rsidR="00771F80" w:rsidRDefault="00771F80" w:rsidP="004C2EAD">
      <w:pPr>
        <w:pStyle w:val="NormalWeb"/>
      </w:pPr>
      <w:r>
        <w:t xml:space="preserve">There have been two major changes to security in the .NET Framework version 4. Machine-wide security policy has been eliminated, although the permissions system remains in place, </w:t>
      </w:r>
      <w:r>
        <w:lastRenderedPageBreak/>
        <w:t>and</w:t>
      </w:r>
      <w:r>
        <w:rPr>
          <w:rStyle w:val="apple-converted-space"/>
          <w:rFonts w:ascii="Segoe UI" w:hAnsi="Segoe UI" w:cs="Segoe UI"/>
          <w:color w:val="2A2A2A"/>
          <w:sz w:val="20"/>
          <w:szCs w:val="20"/>
        </w:rPr>
        <w:t> </w:t>
      </w:r>
      <w:hyperlink r:id="rId116" w:history="1">
        <w:r>
          <w:rPr>
            <w:rStyle w:val="Hyperlink"/>
            <w:rFonts w:ascii="Segoe UI" w:eastAsiaTheme="majorEastAsia" w:hAnsi="Segoe UI" w:cs="Segoe UI"/>
            <w:color w:val="03697A"/>
            <w:sz w:val="20"/>
            <w:szCs w:val="20"/>
          </w:rPr>
          <w:t>security transparency</w:t>
        </w:r>
      </w:hyperlink>
      <w:r>
        <w:t> has become the default enforcement mechanism. (For more information, see</w:t>
      </w:r>
      <w:r>
        <w:rPr>
          <w:rStyle w:val="apple-converted-space"/>
          <w:rFonts w:ascii="Segoe UI" w:hAnsi="Segoe UI" w:cs="Segoe UI"/>
          <w:color w:val="2A2A2A"/>
          <w:sz w:val="20"/>
          <w:szCs w:val="20"/>
        </w:rPr>
        <w:t> </w:t>
      </w:r>
      <w:hyperlink r:id="rId117" w:history="1">
        <w:r>
          <w:rPr>
            <w:rStyle w:val="Hyperlink"/>
            <w:rFonts w:ascii="Segoe UI" w:eastAsiaTheme="majorEastAsia" w:hAnsi="Segoe UI" w:cs="Segoe UI"/>
            <w:color w:val="03697A"/>
            <w:sz w:val="20"/>
            <w:szCs w:val="20"/>
          </w:rPr>
          <w:t>Security-Transparent Code, Level 2</w:t>
        </w:r>
      </w:hyperlink>
      <w:r>
        <w:t>.) In addition, some permission operations that presented the potential for security vulnerabilities have been made obsolete.</w:t>
      </w:r>
    </w:p>
    <w:tbl>
      <w:tblPr>
        <w:tblW w:w="9240"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240"/>
      </w:tblGrid>
      <w:tr w:rsidR="00771F80" w:rsidTr="001B64B7">
        <w:trPr>
          <w:tblCellSpacing w:w="15" w:type="dxa"/>
        </w:trPr>
        <w:tc>
          <w:tcPr>
            <w:tcW w:w="9180" w:type="dxa"/>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71F80" w:rsidRDefault="00771F80" w:rsidP="004C2EAD">
            <w:r>
              <w:rPr>
                <w:noProof/>
              </w:rPr>
              <w:drawing>
                <wp:inline distT="0" distB="0" distL="0" distR="0" wp14:anchorId="1A26D187" wp14:editId="5E40D4C6">
                  <wp:extent cx="10795" cy="10795"/>
                  <wp:effectExtent l="0" t="0" r="0" b="0"/>
                  <wp:docPr id="354" name="Picture 354"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771F80" w:rsidTr="001B64B7">
        <w:trPr>
          <w:tblCellSpacing w:w="15" w:type="dxa"/>
        </w:trPr>
        <w:tc>
          <w:tcPr>
            <w:tcW w:w="9180" w:type="dxa"/>
            <w:tcBorders>
              <w:top w:val="nil"/>
              <w:left w:val="nil"/>
              <w:bottom w:val="single" w:sz="6" w:space="0" w:color="BBBBBB"/>
              <w:right w:val="single" w:sz="6" w:space="0" w:color="BBBBBB"/>
            </w:tcBorders>
            <w:tcMar>
              <w:top w:w="150" w:type="dxa"/>
              <w:left w:w="120" w:type="dxa"/>
              <w:bottom w:w="150" w:type="dxa"/>
              <w:right w:w="120" w:type="dxa"/>
            </w:tcMar>
            <w:hideMark/>
          </w:tcPr>
          <w:p w:rsidR="00771F80" w:rsidRDefault="00771F80" w:rsidP="004C2EAD">
            <w:pPr>
              <w:pStyle w:val="NormalWeb"/>
            </w:pPr>
            <w:r>
              <w:t>Code access security (CAS) has not been eliminated, Security policy has been eliminated from CAS, but evidence and permissions are still in effect. A few permissions have been eliminated, and transparency has simplified the enforcement of security. For a brief overview of the changes, see</w:t>
            </w:r>
            <w:r>
              <w:rPr>
                <w:rStyle w:val="apple-converted-space"/>
                <w:color w:val="2A2A2A"/>
              </w:rPr>
              <w:t> </w:t>
            </w:r>
            <w:hyperlink r:id="rId118" w:history="1">
              <w:r>
                <w:rPr>
                  <w:rStyle w:val="Hyperlink"/>
                  <w:rFonts w:eastAsiaTheme="majorEastAsia"/>
                  <w:color w:val="03697A"/>
                </w:rPr>
                <w:t>Summary of Changes in Code Access Security</w:t>
              </w:r>
            </w:hyperlink>
            <w:r>
              <w:t>.</w:t>
            </w:r>
          </w:p>
        </w:tc>
      </w:tr>
    </w:tbl>
    <w:p w:rsidR="00771F80" w:rsidRDefault="00771F80" w:rsidP="004C2EAD">
      <w:pPr>
        <w:pStyle w:val="NormalWeb"/>
      </w:pPr>
      <w:r>
        <w:t>You should be aware of the following key points:</w:t>
      </w:r>
    </w:p>
    <w:p w:rsidR="00771F80" w:rsidRDefault="00771F80" w:rsidP="004C2EAD">
      <w:pPr>
        <w:pStyle w:val="NormalWeb"/>
        <w:numPr>
          <w:ilvl w:val="0"/>
          <w:numId w:val="188"/>
        </w:numPr>
      </w:pPr>
      <w:r>
        <w:t>Transparency separates code that runs as part of the application from code that runs as part of the infrastructure. It was introduced in .NET Framework version 2.0, and has been enhanced to become the code access security enforcement mechanism. Unlike security policy,</w:t>
      </w:r>
      <w:r>
        <w:rPr>
          <w:rStyle w:val="apple-converted-space"/>
          <w:rFonts w:ascii="Segoe UI" w:hAnsi="Segoe UI" w:cs="Segoe UI"/>
          <w:color w:val="2A2A2A"/>
          <w:sz w:val="20"/>
          <w:szCs w:val="20"/>
        </w:rPr>
        <w:t> </w:t>
      </w:r>
      <w:hyperlink r:id="rId119" w:anchor="transparency2" w:history="1">
        <w:r>
          <w:rPr>
            <w:rStyle w:val="Hyperlink"/>
            <w:rFonts w:ascii="Segoe UI" w:eastAsiaTheme="majorEastAsia" w:hAnsi="Segoe UI" w:cs="Segoe UI"/>
            <w:color w:val="03697A"/>
            <w:sz w:val="20"/>
            <w:szCs w:val="20"/>
          </w:rPr>
          <w:t>level 2 transparency</w:t>
        </w:r>
      </w:hyperlink>
      <w:r>
        <w:t> rules are enforced at run time, not at assembly load time. These rules are always in effect, even for assemblies that run as fully trusted by default. However, level 2 transparency does not affect fully trusted code that is not annotated, such as desktop applications. Assemblies (including desktop assemblies) that are marked with the</w:t>
      </w:r>
      <w:r>
        <w:rPr>
          <w:rStyle w:val="apple-converted-space"/>
          <w:rFonts w:ascii="Segoe UI" w:hAnsi="Segoe UI" w:cs="Segoe UI"/>
          <w:color w:val="2A2A2A"/>
          <w:sz w:val="20"/>
          <w:szCs w:val="20"/>
        </w:rPr>
        <w:t> </w:t>
      </w:r>
      <w:hyperlink r:id="rId120" w:history="1">
        <w:r>
          <w:rPr>
            <w:rStyle w:val="Hyperlink"/>
            <w:rFonts w:ascii="Segoe UI" w:eastAsiaTheme="majorEastAsia" w:hAnsi="Segoe UI" w:cs="Segoe UI"/>
            <w:color w:val="03697A"/>
            <w:sz w:val="20"/>
            <w:szCs w:val="20"/>
          </w:rPr>
          <w:t>SecurityTransparentAttribute</w:t>
        </w:r>
      </w:hyperlink>
      <w:r>
        <w:t> and that call methods marked with the</w:t>
      </w:r>
      <w:r>
        <w:rPr>
          <w:rStyle w:val="apple-converted-space"/>
          <w:rFonts w:ascii="Segoe UI" w:hAnsi="Segoe UI" w:cs="Segoe UI"/>
          <w:color w:val="2A2A2A"/>
          <w:sz w:val="20"/>
          <w:szCs w:val="20"/>
        </w:rPr>
        <w:t> </w:t>
      </w:r>
      <w:hyperlink r:id="rId121" w:history="1">
        <w:r>
          <w:rPr>
            <w:rStyle w:val="Hyperlink"/>
            <w:rFonts w:ascii="Segoe UI" w:eastAsiaTheme="majorEastAsia" w:hAnsi="Segoe UI" w:cs="Segoe UI"/>
            <w:color w:val="03697A"/>
            <w:sz w:val="20"/>
            <w:szCs w:val="20"/>
          </w:rPr>
          <w:t>SecurityCriticalAttribute</w:t>
        </w:r>
      </w:hyperlink>
      <w:r>
        <w:rPr>
          <w:rStyle w:val="apple-converted-space"/>
          <w:rFonts w:ascii="Segoe UI" w:hAnsi="Segoe UI" w:cs="Segoe UI"/>
          <w:color w:val="2A2A2A"/>
          <w:sz w:val="20"/>
          <w:szCs w:val="20"/>
        </w:rPr>
        <w:t> </w:t>
      </w:r>
      <w:r>
        <w:t>receive a</w:t>
      </w:r>
      <w:r>
        <w:rPr>
          <w:rStyle w:val="apple-converted-space"/>
          <w:rFonts w:ascii="Segoe UI" w:hAnsi="Segoe UI" w:cs="Segoe UI"/>
          <w:color w:val="2A2A2A"/>
          <w:sz w:val="20"/>
          <w:szCs w:val="20"/>
        </w:rPr>
        <w:t> </w:t>
      </w:r>
      <w:hyperlink r:id="rId122" w:history="1">
        <w:r>
          <w:rPr>
            <w:rStyle w:val="Hyperlink"/>
            <w:rFonts w:ascii="Segoe UI" w:eastAsiaTheme="majorEastAsia" w:hAnsi="Segoe UI" w:cs="Segoe UI"/>
            <w:color w:val="03697A"/>
            <w:sz w:val="20"/>
            <w:szCs w:val="20"/>
          </w:rPr>
          <w:t>MethodAccessException</w:t>
        </w:r>
      </w:hyperlink>
      <w:r>
        <w:t>. You can change this behavior by applying the</w:t>
      </w:r>
      <w:r>
        <w:rPr>
          <w:rStyle w:val="apple-converted-space"/>
          <w:rFonts w:ascii="Segoe UI" w:hAnsi="Segoe UI" w:cs="Segoe UI"/>
          <w:color w:val="2A2A2A"/>
          <w:sz w:val="20"/>
          <w:szCs w:val="20"/>
        </w:rPr>
        <w:t> </w:t>
      </w:r>
      <w:hyperlink r:id="rId123" w:history="1">
        <w:r>
          <w:rPr>
            <w:rStyle w:val="Hyperlink"/>
            <w:rFonts w:ascii="Segoe UI" w:eastAsiaTheme="majorEastAsia" w:hAnsi="Segoe UI" w:cs="Segoe UI"/>
            <w:color w:val="03697A"/>
            <w:sz w:val="20"/>
            <w:szCs w:val="20"/>
          </w:rPr>
          <w:t>SecurityRulesAttribute</w:t>
        </w:r>
      </w:hyperlink>
      <w:r>
        <w:rPr>
          <w:rStyle w:val="apple-converted-space"/>
          <w:rFonts w:ascii="Segoe UI" w:hAnsi="Segoe UI" w:cs="Segoe UI"/>
          <w:color w:val="2A2A2A"/>
          <w:sz w:val="20"/>
          <w:szCs w:val="20"/>
        </w:rPr>
        <w:t> </w:t>
      </w:r>
      <w:r>
        <w:t>and setting the</w:t>
      </w:r>
      <w:r>
        <w:rPr>
          <w:rStyle w:val="apple-converted-space"/>
          <w:rFonts w:ascii="Segoe UI" w:hAnsi="Segoe UI" w:cs="Segoe UI"/>
          <w:color w:val="2A2A2A"/>
          <w:sz w:val="20"/>
          <w:szCs w:val="20"/>
        </w:rPr>
        <w:t> </w:t>
      </w:r>
      <w:hyperlink r:id="rId124" w:history="1">
        <w:r>
          <w:rPr>
            <w:rStyle w:val="Hyperlink"/>
            <w:rFonts w:ascii="Segoe UI" w:eastAsiaTheme="majorEastAsia" w:hAnsi="Segoe UI" w:cs="Segoe UI"/>
            <w:color w:val="03697A"/>
            <w:sz w:val="20"/>
            <w:szCs w:val="20"/>
          </w:rPr>
          <w:t>SecurityRulesAttribute.RuleSet</w:t>
        </w:r>
      </w:hyperlink>
      <w:r>
        <w:rPr>
          <w:rStyle w:val="apple-converted-space"/>
          <w:rFonts w:ascii="Segoe UI" w:hAnsi="Segoe UI" w:cs="Segoe UI"/>
          <w:color w:val="2A2A2A"/>
          <w:sz w:val="20"/>
          <w:szCs w:val="20"/>
        </w:rPr>
        <w:t> </w:t>
      </w:r>
      <w:r>
        <w:t>property to</w:t>
      </w:r>
      <w:r>
        <w:rPr>
          <w:rStyle w:val="apple-converted-space"/>
          <w:rFonts w:ascii="Segoe UI" w:hAnsi="Segoe UI" w:cs="Segoe UI"/>
          <w:color w:val="2A2A2A"/>
          <w:sz w:val="20"/>
          <w:szCs w:val="20"/>
        </w:rPr>
        <w:t> </w:t>
      </w:r>
      <w:hyperlink r:id="rId125" w:history="1">
        <w:r>
          <w:rPr>
            <w:rStyle w:val="Hyperlink"/>
            <w:rFonts w:ascii="Segoe UI" w:eastAsiaTheme="majorEastAsia" w:hAnsi="Segoe UI" w:cs="Segoe UI"/>
            <w:color w:val="03697A"/>
            <w:sz w:val="20"/>
            <w:szCs w:val="20"/>
          </w:rPr>
          <w:t>Level1</w:t>
        </w:r>
      </w:hyperlink>
      <w:r>
        <w:t>; however, you should do this only for backwards compatibility. You must explicitly mark a desktop application as security-transparent to apply transparency restrictions to it.</w:t>
      </w:r>
    </w:p>
    <w:p w:rsidR="00771F80" w:rsidRDefault="00771F80" w:rsidP="004C2EAD">
      <w:pPr>
        <w:pStyle w:val="NormalWeb"/>
        <w:numPr>
          <w:ilvl w:val="0"/>
          <w:numId w:val="188"/>
        </w:numPr>
      </w:pPr>
      <w:r>
        <w:t>Code that calls security policy APIs receives a</w:t>
      </w:r>
      <w:r>
        <w:rPr>
          <w:rStyle w:val="apple-converted-space"/>
          <w:rFonts w:ascii="Segoe UI" w:hAnsi="Segoe UI" w:cs="Segoe UI"/>
          <w:color w:val="2A2A2A"/>
          <w:sz w:val="20"/>
          <w:szCs w:val="20"/>
        </w:rPr>
        <w:t> </w:t>
      </w:r>
      <w:hyperlink r:id="rId126" w:history="1">
        <w:r>
          <w:rPr>
            <w:rStyle w:val="Hyperlink"/>
            <w:rFonts w:ascii="Segoe UI" w:eastAsiaTheme="majorEastAsia" w:hAnsi="Segoe UI" w:cs="Segoe UI"/>
            <w:color w:val="03697A"/>
            <w:sz w:val="20"/>
            <w:szCs w:val="20"/>
          </w:rPr>
          <w:t>NotSupportedException</w:t>
        </w:r>
      </w:hyperlink>
      <w:r>
        <w:rPr>
          <w:rStyle w:val="apple-converted-space"/>
          <w:rFonts w:ascii="Segoe UI" w:hAnsi="Segoe UI" w:cs="Segoe UI"/>
          <w:color w:val="2A2A2A"/>
          <w:sz w:val="20"/>
          <w:szCs w:val="20"/>
        </w:rPr>
        <w:t> </w:t>
      </w:r>
      <w:r>
        <w:t>in addition to compiler warnings at run time. Policy may be re-enabled by using the</w:t>
      </w:r>
      <w:r>
        <w:rPr>
          <w:rStyle w:val="apple-converted-space"/>
          <w:rFonts w:ascii="Segoe UI" w:hAnsi="Segoe UI" w:cs="Segoe UI"/>
          <w:color w:val="2A2A2A"/>
          <w:sz w:val="20"/>
          <w:szCs w:val="20"/>
        </w:rPr>
        <w:t> </w:t>
      </w:r>
      <w:hyperlink r:id="rId127" w:history="1">
        <w:r>
          <w:rPr>
            <w:rStyle w:val="Hyperlink"/>
            <w:rFonts w:ascii="Segoe UI" w:eastAsiaTheme="majorEastAsia" w:hAnsi="Segoe UI" w:cs="Segoe UI"/>
            <w:color w:val="03697A"/>
            <w:sz w:val="20"/>
            <w:szCs w:val="20"/>
          </w:rPr>
          <w:t>&lt;NetFx40_LegacySecurityPolicy&gt; configuration element</w:t>
        </w:r>
      </w:hyperlink>
      <w:r>
        <w:t>. When policy is enabled, security transparency is still in effect. Security policy is applied at assembly load time and has no effect on transparency, which is enforced by the runtime.</w:t>
      </w:r>
    </w:p>
    <w:p w:rsidR="00771F80" w:rsidRDefault="00771F80" w:rsidP="004C2EAD">
      <w:pPr>
        <w:pStyle w:val="NormalWeb"/>
        <w:numPr>
          <w:ilvl w:val="0"/>
          <w:numId w:val="188"/>
        </w:numPr>
        <w:rPr>
          <w:rFonts w:ascii="Segoe UI" w:hAnsi="Segoe UI" w:cs="Segoe UI"/>
          <w:color w:val="2A2A2A"/>
          <w:sz w:val="20"/>
          <w:szCs w:val="20"/>
        </w:rPr>
      </w:pPr>
      <w:r>
        <w:rPr>
          <w:rFonts w:ascii="Segoe UI" w:hAnsi="Segoe UI" w:cs="Segoe UI"/>
          <w:color w:val="2A2A2A"/>
          <w:sz w:val="20"/>
          <w:szCs w:val="20"/>
        </w:rPr>
        <w:t>The obsolete request permissions (</w:t>
      </w:r>
      <w:hyperlink r:id="rId128" w:history="1">
        <w:r>
          <w:rPr>
            <w:rStyle w:val="Hyperlink"/>
            <w:rFonts w:ascii="Segoe UI" w:eastAsiaTheme="majorEastAsia" w:hAnsi="Segoe UI" w:cs="Segoe UI"/>
            <w:color w:val="03697A"/>
            <w:sz w:val="20"/>
            <w:szCs w:val="20"/>
          </w:rPr>
          <w:t>RequestMinimum</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29" w:history="1">
        <w:r>
          <w:rPr>
            <w:rStyle w:val="Hyperlink"/>
            <w:rFonts w:ascii="Segoe UI" w:eastAsiaTheme="majorEastAsia" w:hAnsi="Segoe UI" w:cs="Segoe UI"/>
            <w:color w:val="03697A"/>
            <w:sz w:val="20"/>
            <w:szCs w:val="20"/>
          </w:rPr>
          <w:t>RequestOptional</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130" w:history="1">
        <w:r>
          <w:rPr>
            <w:rStyle w:val="Hyperlink"/>
            <w:rFonts w:ascii="Segoe UI" w:eastAsiaTheme="majorEastAsia" w:hAnsi="Segoe UI" w:cs="Segoe UI"/>
            <w:color w:val="03697A"/>
            <w:sz w:val="20"/>
            <w:szCs w:val="20"/>
          </w:rPr>
          <w:t>RequestRefuse</w:t>
        </w:r>
      </w:hyperlink>
      <w:r>
        <w:rPr>
          <w:rFonts w:ascii="Segoe UI" w:hAnsi="Segoe UI" w:cs="Segoe UI"/>
          <w:color w:val="2A2A2A"/>
          <w:sz w:val="20"/>
          <w:szCs w:val="20"/>
        </w:rPr>
        <w:t>) receive compiler warnings and do not work in the .NET Framework 4, but they do not cause an exception to be thrown.</w:t>
      </w:r>
      <w:r>
        <w:rPr>
          <w:rStyle w:val="apple-converted-space"/>
          <w:rFonts w:ascii="Segoe UI" w:hAnsi="Segoe UI" w:cs="Segoe UI"/>
          <w:color w:val="2A2A2A"/>
          <w:sz w:val="20"/>
          <w:szCs w:val="20"/>
        </w:rPr>
        <w:t> </w:t>
      </w:r>
      <w:hyperlink r:id="rId131" w:history="1">
        <w:r>
          <w:rPr>
            <w:rStyle w:val="Hyperlink"/>
            <w:rFonts w:ascii="Segoe UI" w:eastAsiaTheme="majorEastAsia" w:hAnsi="Segoe UI" w:cs="Segoe UI"/>
            <w:color w:val="03697A"/>
            <w:sz w:val="20"/>
            <w:szCs w:val="20"/>
          </w:rPr>
          <w:t>Deny</w:t>
        </w:r>
      </w:hyperlink>
      <w:r>
        <w:rPr>
          <w:rStyle w:val="apple-converted-space"/>
          <w:rFonts w:ascii="Segoe UI" w:hAnsi="Segoe UI" w:cs="Segoe UI"/>
          <w:color w:val="2A2A2A"/>
          <w:sz w:val="20"/>
          <w:szCs w:val="20"/>
        </w:rPr>
        <w:t> </w:t>
      </w:r>
      <w:r>
        <w:rPr>
          <w:rFonts w:ascii="Segoe UI" w:hAnsi="Segoe UI" w:cs="Segoe UI"/>
          <w:color w:val="2A2A2A"/>
          <w:sz w:val="20"/>
          <w:szCs w:val="20"/>
        </w:rPr>
        <w:t>requests cause a</w:t>
      </w:r>
      <w:r>
        <w:rPr>
          <w:rStyle w:val="apple-converted-space"/>
          <w:rFonts w:ascii="Segoe UI" w:hAnsi="Segoe UI" w:cs="Segoe UI"/>
          <w:color w:val="2A2A2A"/>
          <w:sz w:val="20"/>
          <w:szCs w:val="20"/>
        </w:rPr>
        <w:t> </w:t>
      </w:r>
      <w:hyperlink r:id="rId132" w:history="1">
        <w:r>
          <w:rPr>
            <w:rStyle w:val="Hyperlink"/>
            <w:rFonts w:ascii="Segoe UI" w:eastAsiaTheme="majorEastAsia" w:hAnsi="Segoe UI" w:cs="Segoe UI"/>
            <w:color w:val="03697A"/>
            <w:sz w:val="20"/>
            <w:szCs w:val="20"/>
          </w:rPr>
          <w:t>NotSupportedException</w:t>
        </w:r>
      </w:hyperlink>
      <w:r>
        <w:rPr>
          <w:rStyle w:val="apple-converted-space"/>
          <w:rFonts w:ascii="Segoe UI" w:hAnsi="Segoe UI" w:cs="Segoe UI"/>
          <w:color w:val="2A2A2A"/>
          <w:sz w:val="20"/>
          <w:szCs w:val="20"/>
        </w:rPr>
        <w:t> </w:t>
      </w:r>
      <w:r>
        <w:rPr>
          <w:rFonts w:ascii="Segoe UI" w:hAnsi="Segoe UI" w:cs="Segoe UI"/>
          <w:color w:val="2A2A2A"/>
          <w:sz w:val="20"/>
          <w:szCs w:val="20"/>
        </w:rPr>
        <w:t>to be thrown at run time.</w:t>
      </w:r>
    </w:p>
    <w:p w:rsidR="00771F80" w:rsidRDefault="00771F80" w:rsidP="004C2EAD">
      <w:pPr>
        <w:pStyle w:val="NormalWeb"/>
        <w:numPr>
          <w:ilvl w:val="0"/>
          <w:numId w:val="188"/>
        </w:numPr>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33"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security action is not obsolete, but it should not be used for verifying permissions. Instead, use the</w:t>
      </w:r>
      <w:hyperlink r:id="rId134" w:history="1">
        <w:r>
          <w:rPr>
            <w:rStyle w:val="Hyperlink"/>
            <w:rFonts w:ascii="Segoe UI" w:eastAsiaTheme="majorEastAsia" w:hAnsi="Segoe UI" w:cs="Segoe UI"/>
            <w:color w:val="03697A"/>
            <w:sz w:val="20"/>
            <w:szCs w:val="20"/>
          </w:rPr>
          <w:t>SecurityCriticalAttribute</w:t>
        </w:r>
      </w:hyperlink>
      <w:r>
        <w:rPr>
          <w:rStyle w:val="apple-converted-space"/>
          <w:rFonts w:ascii="Segoe UI" w:hAnsi="Segoe UI" w:cs="Segoe UI"/>
          <w:color w:val="2A2A2A"/>
          <w:sz w:val="20"/>
          <w:szCs w:val="20"/>
        </w:rPr>
        <w:t> </w:t>
      </w:r>
      <w:r>
        <w:rPr>
          <w:rFonts w:ascii="Segoe UI" w:hAnsi="Segoe UI" w:cs="Segoe UI"/>
          <w:color w:val="2A2A2A"/>
          <w:sz w:val="20"/>
          <w:szCs w:val="20"/>
        </w:rPr>
        <w:t>for types and methods that require full trust, or use the</w:t>
      </w:r>
      <w:r>
        <w:rPr>
          <w:rStyle w:val="apple-converted-space"/>
          <w:rFonts w:ascii="Segoe UI" w:hAnsi="Segoe UI" w:cs="Segoe UI"/>
          <w:color w:val="2A2A2A"/>
          <w:sz w:val="20"/>
          <w:szCs w:val="20"/>
        </w:rPr>
        <w:t> </w:t>
      </w:r>
      <w:hyperlink r:id="rId135" w:history="1">
        <w:r>
          <w:rPr>
            <w:rStyle w:val="Hyperlink"/>
            <w:rFonts w:ascii="Segoe UI" w:eastAsiaTheme="majorEastAsia" w:hAnsi="Segoe UI" w:cs="Segoe UI"/>
            <w:color w:val="03697A"/>
            <w:sz w:val="20"/>
            <w:szCs w:val="20"/>
          </w:rPr>
          <w:t>Demand</w:t>
        </w:r>
      </w:hyperlink>
      <w:r>
        <w:rPr>
          <w:rStyle w:val="apple-converted-space"/>
          <w:rFonts w:ascii="Segoe UI" w:hAnsi="Segoe UI" w:cs="Segoe UI"/>
          <w:color w:val="2A2A2A"/>
          <w:sz w:val="20"/>
          <w:szCs w:val="20"/>
        </w:rPr>
        <w:t> </w:t>
      </w:r>
      <w:r>
        <w:rPr>
          <w:rFonts w:ascii="Segoe UI" w:hAnsi="Segoe UI" w:cs="Segoe UI"/>
          <w:color w:val="2A2A2A"/>
          <w:sz w:val="20"/>
          <w:szCs w:val="20"/>
        </w:rPr>
        <w:t>method for types and methods that require individual permissions.</w:t>
      </w:r>
    </w:p>
    <w:p w:rsidR="00771F80" w:rsidRDefault="00771F80" w:rsidP="004C2EAD">
      <w:pPr>
        <w:pStyle w:val="NormalWeb"/>
        <w:numPr>
          <w:ilvl w:val="0"/>
          <w:numId w:val="188"/>
        </w:numPr>
      </w:pPr>
      <w:r>
        <w:t>If your application is built with Visual Studio 2010, you can run it without these changes by specifying a target .NET Framework version that is earlier than the .NET Framework 4 in the Visual Studio project settings. However, you will not be able to use new .NET Framework 4 types and members. You can also specify an earlier version of the .NET Framework by using the</w:t>
      </w:r>
      <w:r>
        <w:rPr>
          <w:rStyle w:val="apple-converted-space"/>
          <w:rFonts w:ascii="Segoe UI" w:hAnsi="Segoe UI" w:cs="Segoe UI"/>
          <w:color w:val="2A2A2A"/>
          <w:sz w:val="20"/>
          <w:szCs w:val="20"/>
        </w:rPr>
        <w:t> </w:t>
      </w:r>
      <w:hyperlink r:id="rId136" w:history="1">
        <w:r>
          <w:rPr>
            <w:rStyle w:val="Hyperlink"/>
            <w:rFonts w:ascii="Segoe UI" w:eastAsiaTheme="majorEastAsia" w:hAnsi="Segoe UI" w:cs="Segoe UI"/>
            <w:color w:val="03697A"/>
            <w:sz w:val="20"/>
            <w:szCs w:val="20"/>
          </w:rPr>
          <w:t>&lt;supportedRuntime&gt; element</w:t>
        </w:r>
      </w:hyperlink>
      <w:r>
        <w:rPr>
          <w:rStyle w:val="apple-converted-space"/>
          <w:rFonts w:ascii="Segoe UI" w:hAnsi="Segoe UI" w:cs="Segoe UI"/>
          <w:color w:val="2A2A2A"/>
          <w:sz w:val="20"/>
          <w:szCs w:val="20"/>
        </w:rPr>
        <w:t> </w:t>
      </w:r>
      <w:r>
        <w:t>in the startup settings schema in your</w:t>
      </w:r>
      <w:r>
        <w:rPr>
          <w:rStyle w:val="apple-converted-space"/>
          <w:rFonts w:ascii="Segoe UI" w:hAnsi="Segoe UI" w:cs="Segoe UI"/>
          <w:color w:val="2A2A2A"/>
          <w:sz w:val="20"/>
          <w:szCs w:val="20"/>
        </w:rPr>
        <w:t> </w:t>
      </w:r>
      <w:hyperlink r:id="rId137" w:history="1">
        <w:r>
          <w:rPr>
            <w:rStyle w:val="Hyperlink"/>
            <w:rFonts w:ascii="Segoe UI" w:eastAsiaTheme="majorEastAsia" w:hAnsi="Segoe UI" w:cs="Segoe UI"/>
            <w:color w:val="03697A"/>
            <w:sz w:val="20"/>
            <w:szCs w:val="20"/>
          </w:rPr>
          <w:t>application configuration file</w:t>
        </w:r>
      </w:hyperlink>
      <w:r>
        <w:t>.</w:t>
      </w:r>
    </w:p>
    <w:p w:rsidR="00771F80" w:rsidRDefault="00771F80" w:rsidP="004C2EAD">
      <w:pPr>
        <w:pStyle w:val="NormalWeb"/>
      </w:pPr>
      <w:r>
        <w:lastRenderedPageBreak/>
        <w:t>The following sections discuss these and other changes in the .NET Framework 4: </w:t>
      </w:r>
    </w:p>
    <w:p w:rsidR="00771F80" w:rsidRDefault="005952A5" w:rsidP="004C2EAD">
      <w:pPr>
        <w:pStyle w:val="NormalWeb"/>
        <w:numPr>
          <w:ilvl w:val="0"/>
          <w:numId w:val="189"/>
        </w:numPr>
        <w:rPr>
          <w:rFonts w:ascii="Segoe UI" w:hAnsi="Segoe UI" w:cs="Segoe UI"/>
          <w:color w:val="2A2A2A"/>
          <w:sz w:val="20"/>
          <w:szCs w:val="20"/>
        </w:rPr>
      </w:pPr>
      <w:hyperlink r:id="rId138" w:anchor="simplification" w:history="1">
        <w:r w:rsidR="00771F80">
          <w:rPr>
            <w:rStyle w:val="Hyperlink"/>
            <w:rFonts w:ascii="Segoe UI" w:eastAsiaTheme="majorEastAsia" w:hAnsi="Segoe UI" w:cs="Segoe UI"/>
            <w:color w:val="03697A"/>
            <w:sz w:val="20"/>
            <w:szCs w:val="20"/>
          </w:rPr>
          <w:t>Security Policy Simplification</w:t>
        </w:r>
      </w:hyperlink>
    </w:p>
    <w:p w:rsidR="00771F80" w:rsidRDefault="005952A5" w:rsidP="004C2EAD">
      <w:pPr>
        <w:pStyle w:val="NormalWeb"/>
        <w:numPr>
          <w:ilvl w:val="0"/>
          <w:numId w:val="189"/>
        </w:numPr>
        <w:rPr>
          <w:rFonts w:ascii="Segoe UI" w:hAnsi="Segoe UI" w:cs="Segoe UI"/>
          <w:color w:val="2A2A2A"/>
          <w:sz w:val="20"/>
          <w:szCs w:val="20"/>
        </w:rPr>
      </w:pPr>
      <w:hyperlink r:id="rId139" w:anchor="transparency2" w:history="1">
        <w:r w:rsidR="00771F80">
          <w:rPr>
            <w:rStyle w:val="Hyperlink"/>
            <w:rFonts w:ascii="Segoe UI" w:eastAsiaTheme="majorEastAsia" w:hAnsi="Segoe UI" w:cs="Segoe UI"/>
            <w:color w:val="03697A"/>
            <w:sz w:val="20"/>
            <w:szCs w:val="20"/>
          </w:rPr>
          <w:t>Security Transparency Level 2</w:t>
        </w:r>
      </w:hyperlink>
    </w:p>
    <w:p w:rsidR="00771F80" w:rsidRDefault="005952A5" w:rsidP="004C2EAD">
      <w:pPr>
        <w:pStyle w:val="NormalWeb"/>
        <w:numPr>
          <w:ilvl w:val="0"/>
          <w:numId w:val="189"/>
        </w:numPr>
        <w:rPr>
          <w:rFonts w:ascii="Segoe UI" w:hAnsi="Segoe UI" w:cs="Segoe UI"/>
          <w:color w:val="2A2A2A"/>
          <w:sz w:val="20"/>
          <w:szCs w:val="20"/>
        </w:rPr>
      </w:pPr>
      <w:hyperlink r:id="rId140" w:anchor="obsolete" w:history="1">
        <w:r w:rsidR="00771F80">
          <w:rPr>
            <w:rStyle w:val="Hyperlink"/>
            <w:rFonts w:ascii="Segoe UI" w:eastAsiaTheme="majorEastAsia" w:hAnsi="Segoe UI" w:cs="Segoe UI"/>
            <w:color w:val="03697A"/>
            <w:sz w:val="20"/>
            <w:szCs w:val="20"/>
          </w:rPr>
          <w:t>Obsolete Permission Requests</w:t>
        </w:r>
      </w:hyperlink>
    </w:p>
    <w:p w:rsidR="00771F80" w:rsidRDefault="005952A5" w:rsidP="004C2EAD">
      <w:pPr>
        <w:pStyle w:val="NormalWeb"/>
        <w:numPr>
          <w:ilvl w:val="0"/>
          <w:numId w:val="189"/>
        </w:numPr>
        <w:rPr>
          <w:rFonts w:ascii="Segoe UI" w:hAnsi="Segoe UI" w:cs="Segoe UI"/>
          <w:color w:val="2A2A2A"/>
          <w:sz w:val="20"/>
          <w:szCs w:val="20"/>
        </w:rPr>
      </w:pPr>
      <w:hyperlink r:id="rId141" w:anchor="aptca" w:history="1">
        <w:r w:rsidR="00771F80">
          <w:rPr>
            <w:rStyle w:val="Hyperlink"/>
            <w:rFonts w:ascii="Segoe UI" w:eastAsiaTheme="majorEastAsia" w:hAnsi="Segoe UI" w:cs="Segoe UI"/>
            <w:color w:val="03697A"/>
            <w:sz w:val="20"/>
            <w:szCs w:val="20"/>
          </w:rPr>
          <w:t>Conditional APTCA</w:t>
        </w:r>
      </w:hyperlink>
    </w:p>
    <w:p w:rsidR="00771F80" w:rsidRDefault="005952A5" w:rsidP="004C2EAD">
      <w:pPr>
        <w:pStyle w:val="NormalWeb"/>
        <w:numPr>
          <w:ilvl w:val="0"/>
          <w:numId w:val="189"/>
        </w:numPr>
        <w:rPr>
          <w:rFonts w:ascii="Segoe UI" w:hAnsi="Segoe UI" w:cs="Segoe UI"/>
          <w:color w:val="2A2A2A"/>
          <w:sz w:val="20"/>
          <w:szCs w:val="20"/>
        </w:rPr>
      </w:pPr>
      <w:hyperlink r:id="rId142" w:anchor="evidence_object" w:history="1">
        <w:r w:rsidR="00771F80">
          <w:rPr>
            <w:rStyle w:val="Hyperlink"/>
            <w:rFonts w:ascii="Segoe UI" w:eastAsiaTheme="majorEastAsia" w:hAnsi="Segoe UI" w:cs="Segoe UI"/>
            <w:color w:val="03697A"/>
            <w:sz w:val="20"/>
            <w:szCs w:val="20"/>
          </w:rPr>
          <w:t>Evidence Objects</w:t>
        </w:r>
      </w:hyperlink>
    </w:p>
    <w:p w:rsidR="00771F80" w:rsidRDefault="005952A5" w:rsidP="004C2EAD">
      <w:pPr>
        <w:pStyle w:val="NormalWeb"/>
        <w:numPr>
          <w:ilvl w:val="0"/>
          <w:numId w:val="189"/>
        </w:numPr>
        <w:rPr>
          <w:rFonts w:ascii="Segoe UI" w:hAnsi="Segoe UI" w:cs="Segoe UI"/>
          <w:color w:val="2A2A2A"/>
          <w:sz w:val="20"/>
          <w:szCs w:val="20"/>
        </w:rPr>
      </w:pPr>
      <w:hyperlink r:id="rId143" w:anchor="evidence_collection" w:history="1">
        <w:r w:rsidR="00771F80">
          <w:rPr>
            <w:rStyle w:val="Hyperlink"/>
            <w:rFonts w:ascii="Segoe UI" w:eastAsiaTheme="majorEastAsia" w:hAnsi="Segoe UI" w:cs="Segoe UI"/>
            <w:color w:val="03697A"/>
            <w:sz w:val="20"/>
            <w:szCs w:val="20"/>
          </w:rPr>
          <w:t>Evidence Collections</w:t>
        </w:r>
      </w:hyperlink>
    </w:p>
    <w:p w:rsidR="00771F80" w:rsidRDefault="005952A5" w:rsidP="004C2EAD">
      <w:hyperlink r:id="rId144" w:tooltip="Click to collapse. Double-click to collapse all." w:history="1">
        <w:r w:rsidR="00771F80">
          <w:rPr>
            <w:rStyle w:val="lwcollapsibleareatitle"/>
            <w:rFonts w:ascii="Segoe UI Semibold" w:hAnsi="Segoe UI Semibold" w:cs="Segoe UI"/>
            <w:b/>
            <w:bCs/>
            <w:color w:val="000000"/>
            <w:sz w:val="35"/>
            <w:szCs w:val="35"/>
          </w:rPr>
          <w:t>Security Policy Simplification</w:t>
        </w:r>
      </w:hyperlink>
    </w:p>
    <w:p w:rsidR="00771F80" w:rsidRDefault="00771F80" w:rsidP="004C2EAD">
      <w:pPr>
        <w:pStyle w:val="NormalWeb"/>
      </w:pPr>
      <w:r>
        <w:t>Starting with the .NET Framework 4, the common language runtime (CLR) is moving away from providing security policy for computers. Historically, the .NET Framework has provided code access security (CAS) policy as a mechanism to tightly control and configure the capabilities of managed code. Although CAS policy is powerful, it can be complicated and restrictive. Furthermore, CAS policy does not apply to native applications, so its security guarantees are limited. System administrators should look to operating system-level solutions such as</w:t>
      </w:r>
      <w:r>
        <w:rPr>
          <w:rStyle w:val="apple-converted-space"/>
          <w:rFonts w:ascii="Segoe UI" w:hAnsi="Segoe UI" w:cs="Segoe UI"/>
          <w:color w:val="2A2A2A"/>
          <w:sz w:val="20"/>
          <w:szCs w:val="20"/>
        </w:rPr>
        <w:t> </w:t>
      </w:r>
      <w:hyperlink r:id="rId145" w:history="1">
        <w:r>
          <w:rPr>
            <w:rStyle w:val="Hyperlink"/>
            <w:rFonts w:ascii="Segoe UI" w:eastAsiaTheme="majorEastAsia" w:hAnsi="Segoe UI" w:cs="Segoe UI"/>
            <w:color w:val="03697A"/>
            <w:sz w:val="20"/>
            <w:szCs w:val="20"/>
          </w:rPr>
          <w:t>Windows Software Restriction Policies</w:t>
        </w:r>
      </w:hyperlink>
      <w:r>
        <w:rPr>
          <w:rStyle w:val="apple-converted-space"/>
          <w:rFonts w:ascii="Segoe UI" w:hAnsi="Segoe UI" w:cs="Segoe UI"/>
          <w:color w:val="2A2A2A"/>
          <w:sz w:val="20"/>
          <w:szCs w:val="20"/>
        </w:rPr>
        <w:t> </w:t>
      </w:r>
      <w:r>
        <w:t>(SRP) or</w:t>
      </w:r>
      <w:r>
        <w:rPr>
          <w:rStyle w:val="apple-converted-space"/>
          <w:rFonts w:ascii="Segoe UI" w:hAnsi="Segoe UI" w:cs="Segoe UI"/>
          <w:color w:val="2A2A2A"/>
          <w:sz w:val="20"/>
          <w:szCs w:val="20"/>
        </w:rPr>
        <w:t> </w:t>
      </w:r>
      <w:hyperlink r:id="rId146" w:history="1">
        <w:r>
          <w:rPr>
            <w:rStyle w:val="Hyperlink"/>
            <w:rFonts w:ascii="Segoe UI" w:eastAsiaTheme="majorEastAsia" w:hAnsi="Segoe UI" w:cs="Segoe UI"/>
            <w:color w:val="03697A"/>
            <w:sz w:val="20"/>
            <w:szCs w:val="20"/>
          </w:rPr>
          <w:t>AppLocker</w:t>
        </w:r>
      </w:hyperlink>
      <w:r>
        <w:rPr>
          <w:rStyle w:val="apple-converted-space"/>
          <w:rFonts w:ascii="Segoe UI" w:hAnsi="Segoe UI" w:cs="Segoe UI"/>
          <w:color w:val="2A2A2A"/>
          <w:sz w:val="20"/>
          <w:szCs w:val="20"/>
        </w:rPr>
        <w:t> </w:t>
      </w:r>
      <w:r>
        <w:t>on Windows 7 and Windows Server 2008 R2 as a replacement for CAS policy. SRP and AppLocker policies provide simple trust mechanisms that apply to both managed and native code. As a security policy solution, SRP and AppLocker are simpler and provide better security guarantees than CAS.</w:t>
      </w:r>
    </w:p>
    <w:p w:rsidR="00771F80" w:rsidRDefault="00771F80" w:rsidP="004C2EAD">
      <w:pPr>
        <w:pStyle w:val="NormalWeb"/>
      </w:pPr>
      <w:r>
        <w:t>In the .NET Framework 4, machine-wide security policy is turned off by default. Applications that are not hosted (that is, applications that are executed through Windows Explorer or from a command prompt) now run as full trust. This includes all applications that reside on shares on the local network. Hosted or sandboxed applications continue to run with trust policies that are decided by their hosts (for example, by Internet Explorer, ClickOnce, or ASP.NET). Applications or controls that run in sandboxes are considered partially trusted.</w:t>
      </w:r>
    </w:p>
    <w:p w:rsidR="00771F80" w:rsidRDefault="00771F80" w:rsidP="004C2EAD">
      <w:pPr>
        <w:pStyle w:val="NormalWeb"/>
      </w:pPr>
      <w:r>
        <w:t>To simplify the security policy, the transparency model has been applied to the .NET Framework. Applications and controls that run in a host or sandbox with the limited permission set granted by the sandbox are considered transparent. Transparency means that you do not have to be concerned about checking CAS policy when you are running partially trusted applications. Transparent applications just run using their grant set. As a programmer, your only concern should be that your applications target the grant set for their sandbox and that they do not call code that requires full trust (security-critical code).</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771F80" w:rsidTr="00771F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71F80" w:rsidRDefault="00771F80" w:rsidP="004C2EAD">
            <w:r>
              <w:rPr>
                <w:noProof/>
              </w:rPr>
              <w:drawing>
                <wp:inline distT="0" distB="0" distL="0" distR="0" wp14:anchorId="6CF8C652" wp14:editId="1EDD38F8">
                  <wp:extent cx="10795" cy="10795"/>
                  <wp:effectExtent l="0" t="0" r="0" b="0"/>
                  <wp:docPr id="353" name="Picture 353"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771F80" w:rsidTr="00771F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771F80" w:rsidRDefault="00771F80" w:rsidP="004C2EAD">
            <w:pPr>
              <w:pStyle w:val="NormalWeb"/>
            </w:pPr>
            <w:r>
              <w:t>As a result of these security policy changes, you may encounter compilation warnings and runtime exceptions if you call the obsolete CAS policy types and members either explicitly or implicitly (through other types and members). For a list of obsolete types and members and their replacements, see</w:t>
            </w:r>
            <w:r>
              <w:rPr>
                <w:rStyle w:val="apple-converted-space"/>
                <w:color w:val="2A2A2A"/>
              </w:rPr>
              <w:t> </w:t>
            </w:r>
            <w:hyperlink r:id="rId147" w:history="1">
              <w:r>
                <w:rPr>
                  <w:rStyle w:val="Hyperlink"/>
                  <w:rFonts w:eastAsiaTheme="majorEastAsia"/>
                  <w:color w:val="03697A"/>
                </w:rPr>
                <w:t>Code Access Security Policy Compatibility and Migration</w:t>
              </w:r>
            </w:hyperlink>
            <w:r>
              <w:t>.</w:t>
            </w:r>
          </w:p>
          <w:p w:rsidR="00771F80" w:rsidRDefault="00771F80" w:rsidP="004C2EAD">
            <w:pPr>
              <w:pStyle w:val="NormalWeb"/>
            </w:pPr>
            <w:r>
              <w:lastRenderedPageBreak/>
              <w:t>You can avoid the warnings and errors by using the</w:t>
            </w:r>
            <w:r>
              <w:rPr>
                <w:rStyle w:val="apple-converted-space"/>
                <w:color w:val="2A2A2A"/>
              </w:rPr>
              <w:t> </w:t>
            </w:r>
            <w:hyperlink r:id="rId148" w:history="1">
              <w:r>
                <w:rPr>
                  <w:rStyle w:val="Hyperlink"/>
                  <w:rFonts w:eastAsiaTheme="majorEastAsia"/>
                  <w:color w:val="03697A"/>
                </w:rPr>
                <w:t>&lt;NetFx40_LegacySecurityPolicy&gt; configuration element</w:t>
              </w:r>
            </w:hyperlink>
            <w:r>
              <w:rPr>
                <w:rStyle w:val="apple-converted-space"/>
                <w:color w:val="2A2A2A"/>
              </w:rPr>
              <w:t> </w:t>
            </w:r>
            <w:r>
              <w:t>in the runtime settings schema to opt into the legacy CAS policy behavior. However, specifying the use of legacy security policy does not include any custom CAS policy for that version unless it is migrated to .NET Framework 4.</w:t>
            </w:r>
          </w:p>
          <w:p w:rsidR="00771F80" w:rsidRDefault="00771F80" w:rsidP="004C2EAD">
            <w:pPr>
              <w:pStyle w:val="NormalWeb"/>
            </w:pPr>
            <w:r>
              <w:t>You can also enable legacy CAS policy by setting the target .NET Framework version for your Visual Studio project to an earlier version than the .NET Framework 4. This enables legacy CAS policy and includes any custom CAS policies you specified for that version. However, you will not be able to use new .NET Framework 4 types and members. You can also specify an earlier version of the .NET Framework by using the</w:t>
            </w:r>
            <w:r>
              <w:rPr>
                <w:rStyle w:val="apple-converted-space"/>
                <w:color w:val="2A2A2A"/>
              </w:rPr>
              <w:t> </w:t>
            </w:r>
            <w:hyperlink r:id="rId149" w:history="1">
              <w:r>
                <w:rPr>
                  <w:rStyle w:val="Hyperlink"/>
                  <w:rFonts w:eastAsiaTheme="majorEastAsia"/>
                  <w:color w:val="03697A"/>
                </w:rPr>
                <w:t>&lt;supportedRuntime&gt; element</w:t>
              </w:r>
            </w:hyperlink>
            <w:r>
              <w:rPr>
                <w:rStyle w:val="apple-converted-space"/>
                <w:color w:val="2A2A2A"/>
              </w:rPr>
              <w:t> </w:t>
            </w:r>
            <w:r>
              <w:t>in the startup settings schema.</w:t>
            </w:r>
          </w:p>
        </w:tc>
      </w:tr>
    </w:tbl>
    <w:p w:rsidR="009D1579" w:rsidRDefault="009D1579" w:rsidP="004C2EAD"/>
    <w:p w:rsidR="00771F80" w:rsidRDefault="005952A5" w:rsidP="004C2EAD">
      <w:hyperlink r:id="rId150" w:tooltip="Click to collapse. Double-click to collapse all." w:history="1">
        <w:r w:rsidR="00771F80">
          <w:rPr>
            <w:rStyle w:val="lwcollapsibleareatitle"/>
            <w:rFonts w:ascii="Segoe UI Semibold" w:hAnsi="Segoe UI Semibold" w:cs="Segoe UI"/>
            <w:b/>
            <w:bCs/>
            <w:color w:val="000000"/>
            <w:sz w:val="35"/>
            <w:szCs w:val="35"/>
          </w:rPr>
          <w:t>Security Transparency Level 2</w:t>
        </w:r>
      </w:hyperlink>
    </w:p>
    <w:p w:rsidR="00771F80" w:rsidRDefault="00771F80" w:rsidP="004C2EAD">
      <w:pPr>
        <w:pStyle w:val="NormalWeb"/>
      </w:pPr>
      <w:r>
        <w:t>Security transparency was introduced in the .NET Framework version 2.0, but it was very limited and used primarily to improve code validation efficiency. In the .NET Framework 4, transparency is an enforcement mechanism that separates code that runs as part of the application from code that runs as part of the infrastructure. Transparency draws a barrier between code that can do privileged things (critical code), such as calling native code, and code that cannot (transparent code). Transparent code can execute commands within the bounds of the permission set it is operating within, but cannot execute, call, derive from, or contain critical code.</w:t>
      </w:r>
    </w:p>
    <w:p w:rsidR="00771F80" w:rsidRDefault="00771F80" w:rsidP="004C2EAD">
      <w:pPr>
        <w:pStyle w:val="NormalWeb"/>
      </w:pPr>
      <w:r>
        <w:t>The primary goal of transparency enforcement is to provide a simple, effective mechanism for isolating different groups of code based on privilege. In the sandboxing model, these privilege groups are either fully trusted (that is, not restricted) or partially trusted (that is, restricted to the permission set granted to the sandbox).</w:t>
      </w:r>
    </w:p>
    <w:p w:rsidR="00771F80" w:rsidRDefault="00771F80" w:rsidP="004C2EAD">
      <w:pPr>
        <w:pStyle w:val="NormalWeb"/>
      </w:pPr>
      <w:r>
        <w:t>Desktop applications run as fully trusted; therefore, they are not affected by the transparency model. For more information about security transparency changes, see</w:t>
      </w:r>
      <w:r>
        <w:rPr>
          <w:rStyle w:val="apple-converted-space"/>
          <w:rFonts w:ascii="Segoe UI" w:hAnsi="Segoe UI" w:cs="Segoe UI"/>
          <w:color w:val="2A2A2A"/>
          <w:sz w:val="20"/>
          <w:szCs w:val="20"/>
        </w:rPr>
        <w:t> </w:t>
      </w:r>
      <w:hyperlink r:id="rId151" w:history="1">
        <w:r>
          <w:rPr>
            <w:rStyle w:val="Hyperlink"/>
            <w:rFonts w:ascii="Segoe UI" w:eastAsiaTheme="majorEastAsia" w:hAnsi="Segoe UI" w:cs="Segoe UI"/>
            <w:color w:val="03697A"/>
            <w:sz w:val="20"/>
            <w:szCs w:val="20"/>
          </w:rPr>
          <w:t>Security-Transparent Code, Level 2</w:t>
        </w:r>
      </w:hyperlink>
      <w:r>
        <w:t>.</w:t>
      </w:r>
    </w:p>
    <w:p w:rsidR="00771F80" w:rsidRDefault="005952A5" w:rsidP="004C2EAD">
      <w:hyperlink r:id="rId152" w:tooltip="Click to collapse. Double-click to collapse all." w:history="1">
        <w:r w:rsidR="00771F80">
          <w:rPr>
            <w:rStyle w:val="lwcollapsibleareatitle"/>
            <w:rFonts w:ascii="Segoe UI Semibold" w:hAnsi="Segoe UI Semibold" w:cs="Segoe UI"/>
            <w:b/>
            <w:bCs/>
            <w:color w:val="000000"/>
            <w:sz w:val="35"/>
            <w:szCs w:val="35"/>
          </w:rPr>
          <w:t>Obsolete Permission Requests</w:t>
        </w:r>
      </w:hyperlink>
    </w:p>
    <w:p w:rsidR="00771F80" w:rsidRDefault="00771F80" w:rsidP="004C2EAD">
      <w:pPr>
        <w:pStyle w:val="NormalWeb"/>
        <w:rPr>
          <w:rFonts w:ascii="Segoe UI" w:hAnsi="Segoe UI" w:cs="Segoe UI"/>
          <w:color w:val="2A2A2A"/>
          <w:sz w:val="20"/>
          <w:szCs w:val="20"/>
        </w:rPr>
      </w:pPr>
      <w:r>
        <w:rPr>
          <w:rFonts w:ascii="Segoe UI" w:hAnsi="Segoe UI" w:cs="Segoe UI"/>
          <w:color w:val="2A2A2A"/>
          <w:sz w:val="20"/>
          <w:szCs w:val="20"/>
        </w:rPr>
        <w:t>Runtime support has been removed for enforcing the</w:t>
      </w:r>
      <w:r>
        <w:rPr>
          <w:rStyle w:val="apple-converted-space"/>
          <w:rFonts w:ascii="Segoe UI" w:hAnsi="Segoe UI" w:cs="Segoe UI"/>
          <w:color w:val="2A2A2A"/>
          <w:sz w:val="20"/>
          <w:szCs w:val="20"/>
        </w:rPr>
        <w:t> </w:t>
      </w:r>
      <w:hyperlink r:id="rId153" w:history="1">
        <w:r>
          <w:rPr>
            <w:rStyle w:val="Hyperlink"/>
            <w:rFonts w:ascii="Segoe UI" w:eastAsiaTheme="majorEastAsia" w:hAnsi="Segoe UI" w:cs="Segoe UI"/>
            <w:color w:val="03697A"/>
            <w:sz w:val="20"/>
            <w:szCs w:val="20"/>
          </w:rPr>
          <w:t>Deny</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54" w:history="1">
        <w:r>
          <w:rPr>
            <w:rStyle w:val="Hyperlink"/>
            <w:rFonts w:ascii="Segoe UI" w:eastAsiaTheme="majorEastAsia" w:hAnsi="Segoe UI" w:cs="Segoe UI"/>
            <w:color w:val="03697A"/>
            <w:sz w:val="20"/>
            <w:szCs w:val="20"/>
          </w:rPr>
          <w:t>RequestMinimum</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55" w:history="1">
        <w:r>
          <w:rPr>
            <w:rStyle w:val="Hyperlink"/>
            <w:rFonts w:ascii="Segoe UI" w:eastAsiaTheme="majorEastAsia" w:hAnsi="Segoe UI" w:cs="Segoe UI"/>
            <w:color w:val="03697A"/>
            <w:sz w:val="20"/>
            <w:szCs w:val="20"/>
          </w:rPr>
          <w:t>RequestOptional</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156" w:history="1">
        <w:r>
          <w:rPr>
            <w:rStyle w:val="Hyperlink"/>
            <w:rFonts w:ascii="Segoe UI" w:eastAsiaTheme="majorEastAsia" w:hAnsi="Segoe UI" w:cs="Segoe UI"/>
            <w:color w:val="03697A"/>
            <w:sz w:val="20"/>
            <w:szCs w:val="20"/>
          </w:rPr>
          <w:t>RequestRefuse</w:t>
        </w:r>
      </w:hyperlink>
      <w:r>
        <w:rPr>
          <w:rStyle w:val="apple-converted-space"/>
          <w:rFonts w:ascii="Segoe UI" w:hAnsi="Segoe UI" w:cs="Segoe UI"/>
          <w:color w:val="2A2A2A"/>
          <w:sz w:val="20"/>
          <w:szCs w:val="20"/>
        </w:rPr>
        <w:t> </w:t>
      </w:r>
      <w:r>
        <w:rPr>
          <w:rFonts w:ascii="Segoe UI" w:hAnsi="Segoe UI" w:cs="Segoe UI"/>
          <w:color w:val="2A2A2A"/>
          <w:sz w:val="20"/>
          <w:szCs w:val="20"/>
        </w:rPr>
        <w:t>permission requests. In general, these requests were not well understood and presented the potential for security vulnerabilities when they were not used properly:</w:t>
      </w:r>
    </w:p>
    <w:p w:rsidR="00771F80" w:rsidRDefault="00771F80" w:rsidP="004C2EAD">
      <w:pPr>
        <w:pStyle w:val="NormalWeb"/>
        <w:numPr>
          <w:ilvl w:val="0"/>
          <w:numId w:val="190"/>
        </w:numPr>
        <w:rPr>
          <w:rFonts w:ascii="Segoe UI" w:hAnsi="Segoe UI" w:cs="Segoe UI"/>
          <w:color w:val="2A2A2A"/>
          <w:sz w:val="20"/>
          <w:szCs w:val="20"/>
        </w:rPr>
      </w:pPr>
      <w:r>
        <w:rPr>
          <w:rFonts w:ascii="Segoe UI" w:hAnsi="Segoe UI" w:cs="Segoe UI"/>
          <w:color w:val="2A2A2A"/>
          <w:sz w:val="20"/>
          <w:szCs w:val="20"/>
        </w:rPr>
        <w:t>A</w:t>
      </w:r>
      <w:r>
        <w:rPr>
          <w:rStyle w:val="apple-converted-space"/>
          <w:rFonts w:ascii="Segoe UI" w:hAnsi="Segoe UI" w:cs="Segoe UI"/>
          <w:color w:val="2A2A2A"/>
          <w:sz w:val="20"/>
          <w:szCs w:val="20"/>
        </w:rPr>
        <w:t> </w:t>
      </w:r>
      <w:hyperlink r:id="rId157" w:history="1">
        <w:r>
          <w:rPr>
            <w:rStyle w:val="Hyperlink"/>
            <w:rFonts w:ascii="Segoe UI" w:eastAsiaTheme="majorEastAsia" w:hAnsi="Segoe UI" w:cs="Segoe UI"/>
            <w:color w:val="03697A"/>
            <w:sz w:val="20"/>
            <w:szCs w:val="20"/>
          </w:rPr>
          <w:t>Deny</w:t>
        </w:r>
      </w:hyperlink>
      <w:r>
        <w:rPr>
          <w:rStyle w:val="apple-converted-space"/>
          <w:rFonts w:ascii="Segoe UI" w:hAnsi="Segoe UI" w:cs="Segoe UI"/>
          <w:color w:val="2A2A2A"/>
          <w:sz w:val="20"/>
          <w:szCs w:val="20"/>
        </w:rPr>
        <w:t> </w:t>
      </w:r>
      <w:r>
        <w:rPr>
          <w:rFonts w:ascii="Segoe UI" w:hAnsi="Segoe UI" w:cs="Segoe UI"/>
          <w:color w:val="2A2A2A"/>
          <w:sz w:val="20"/>
          <w:szCs w:val="20"/>
        </w:rPr>
        <w:t>action could be easily overridden by an</w:t>
      </w:r>
      <w:r>
        <w:rPr>
          <w:rStyle w:val="apple-converted-space"/>
          <w:rFonts w:ascii="Segoe UI" w:hAnsi="Segoe UI" w:cs="Segoe UI"/>
          <w:color w:val="2A2A2A"/>
          <w:sz w:val="20"/>
          <w:szCs w:val="20"/>
        </w:rPr>
        <w:t> </w:t>
      </w:r>
      <w:hyperlink r:id="rId158"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action. The code in an assembly was able to execute an</w:t>
      </w:r>
      <w:r>
        <w:rPr>
          <w:rStyle w:val="apple-converted-space"/>
          <w:rFonts w:ascii="Segoe UI" w:hAnsi="Segoe UI" w:cs="Segoe UI"/>
          <w:color w:val="2A2A2A"/>
          <w:sz w:val="20"/>
          <w:szCs w:val="20"/>
        </w:rPr>
        <w:t> </w:t>
      </w:r>
      <w:hyperlink r:id="rId159"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action for a permission if the permission was in the grant set for the assembly. The</w:t>
      </w:r>
      <w:r>
        <w:rPr>
          <w:rStyle w:val="apple-converted-space"/>
          <w:rFonts w:ascii="Segoe UI" w:hAnsi="Segoe UI" w:cs="Segoe UI"/>
          <w:color w:val="2A2A2A"/>
          <w:sz w:val="20"/>
          <w:szCs w:val="20"/>
        </w:rPr>
        <w:t> </w:t>
      </w:r>
      <w:hyperlink r:id="rId160"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prevented the</w:t>
      </w:r>
      <w:r>
        <w:rPr>
          <w:rStyle w:val="apple-converted-space"/>
          <w:rFonts w:ascii="Segoe UI" w:hAnsi="Segoe UI" w:cs="Segoe UI"/>
          <w:color w:val="2A2A2A"/>
          <w:sz w:val="20"/>
          <w:szCs w:val="20"/>
        </w:rPr>
        <w:t> </w:t>
      </w:r>
      <w:hyperlink r:id="rId161" w:history="1">
        <w:r>
          <w:rPr>
            <w:rStyle w:val="Hyperlink"/>
            <w:rFonts w:ascii="Segoe UI" w:eastAsiaTheme="majorEastAsia" w:hAnsi="Segoe UI" w:cs="Segoe UI"/>
            <w:color w:val="03697A"/>
            <w:sz w:val="20"/>
            <w:szCs w:val="20"/>
          </w:rPr>
          <w:t>Deny</w:t>
        </w:r>
      </w:hyperlink>
      <w:r>
        <w:rPr>
          <w:rStyle w:val="apple-converted-space"/>
          <w:rFonts w:ascii="Segoe UI" w:hAnsi="Segoe UI" w:cs="Segoe UI"/>
          <w:color w:val="2A2A2A"/>
          <w:sz w:val="20"/>
          <w:szCs w:val="20"/>
        </w:rPr>
        <w:t> </w:t>
      </w:r>
      <w:r>
        <w:rPr>
          <w:rFonts w:ascii="Segoe UI" w:hAnsi="Segoe UI" w:cs="Segoe UI"/>
          <w:color w:val="2A2A2A"/>
          <w:sz w:val="20"/>
          <w:szCs w:val="20"/>
        </w:rPr>
        <w:t>from being seen on the stack, making it ineffective.</w:t>
      </w:r>
    </w:p>
    <w:p w:rsidR="00771F80" w:rsidRDefault="005952A5" w:rsidP="004C2EAD">
      <w:pPr>
        <w:pStyle w:val="NormalWeb"/>
        <w:numPr>
          <w:ilvl w:val="0"/>
          <w:numId w:val="190"/>
        </w:numPr>
        <w:rPr>
          <w:rFonts w:ascii="Segoe UI" w:hAnsi="Segoe UI" w:cs="Segoe UI"/>
          <w:color w:val="2A2A2A"/>
          <w:sz w:val="20"/>
          <w:szCs w:val="20"/>
        </w:rPr>
      </w:pPr>
      <w:hyperlink r:id="rId162" w:history="1">
        <w:r w:rsidR="00771F80">
          <w:rPr>
            <w:rStyle w:val="Hyperlink"/>
            <w:rFonts w:ascii="Segoe UI" w:eastAsiaTheme="majorEastAsia" w:hAnsi="Segoe UI" w:cs="Segoe UI"/>
            <w:color w:val="03697A"/>
            <w:sz w:val="20"/>
            <w:szCs w:val="20"/>
          </w:rPr>
          <w:t>RequestMinimum</w:t>
        </w:r>
      </w:hyperlink>
      <w:r w:rsidR="00771F80">
        <w:rPr>
          <w:rStyle w:val="apple-converted-space"/>
          <w:rFonts w:ascii="Segoe UI" w:hAnsi="Segoe UI" w:cs="Segoe UI"/>
          <w:color w:val="2A2A2A"/>
          <w:sz w:val="20"/>
          <w:szCs w:val="20"/>
        </w:rPr>
        <w:t> </w:t>
      </w:r>
      <w:r w:rsidR="00771F80">
        <w:rPr>
          <w:rFonts w:ascii="Segoe UI" w:hAnsi="Segoe UI" w:cs="Segoe UI"/>
          <w:color w:val="2A2A2A"/>
          <w:sz w:val="20"/>
          <w:szCs w:val="20"/>
        </w:rPr>
        <w:t>could not be used effectively outside the application scope. If</w:t>
      </w:r>
      <w:r w:rsidR="00771F80">
        <w:rPr>
          <w:rStyle w:val="apple-converted-space"/>
          <w:rFonts w:ascii="Segoe UI" w:hAnsi="Segoe UI" w:cs="Segoe UI"/>
          <w:color w:val="2A2A2A"/>
          <w:sz w:val="20"/>
          <w:szCs w:val="20"/>
        </w:rPr>
        <w:t> </w:t>
      </w:r>
      <w:hyperlink r:id="rId163" w:history="1">
        <w:r w:rsidR="00771F80">
          <w:rPr>
            <w:rStyle w:val="Hyperlink"/>
            <w:rFonts w:ascii="Segoe UI" w:eastAsiaTheme="majorEastAsia" w:hAnsi="Segoe UI" w:cs="Segoe UI"/>
            <w:color w:val="03697A"/>
            <w:sz w:val="20"/>
            <w:szCs w:val="20"/>
          </w:rPr>
          <w:t>RequestMinimum</w:t>
        </w:r>
      </w:hyperlink>
      <w:r w:rsidR="00771F80">
        <w:rPr>
          <w:rStyle w:val="apple-converted-space"/>
          <w:rFonts w:ascii="Segoe UI" w:hAnsi="Segoe UI" w:cs="Segoe UI"/>
          <w:color w:val="2A2A2A"/>
          <w:sz w:val="20"/>
          <w:szCs w:val="20"/>
        </w:rPr>
        <w:t> </w:t>
      </w:r>
      <w:r w:rsidR="00771F80">
        <w:rPr>
          <w:rFonts w:ascii="Segoe UI" w:hAnsi="Segoe UI" w:cs="Segoe UI"/>
          <w:color w:val="2A2A2A"/>
          <w:sz w:val="20"/>
          <w:szCs w:val="20"/>
        </w:rPr>
        <w:t>appeared on an executable (.exe) file and the grant set was not met, end users of the file received an unhandled</w:t>
      </w:r>
      <w:r w:rsidR="00771F80">
        <w:rPr>
          <w:rStyle w:val="apple-converted-space"/>
          <w:rFonts w:ascii="Segoe UI" w:hAnsi="Segoe UI" w:cs="Segoe UI"/>
          <w:color w:val="2A2A2A"/>
          <w:sz w:val="20"/>
          <w:szCs w:val="20"/>
        </w:rPr>
        <w:t> </w:t>
      </w:r>
      <w:hyperlink r:id="rId164" w:history="1">
        <w:r w:rsidR="00771F80">
          <w:rPr>
            <w:rStyle w:val="Hyperlink"/>
            <w:rFonts w:ascii="Segoe UI" w:eastAsiaTheme="majorEastAsia" w:hAnsi="Segoe UI" w:cs="Segoe UI"/>
            <w:color w:val="03697A"/>
            <w:sz w:val="20"/>
            <w:szCs w:val="20"/>
          </w:rPr>
          <w:t>FileLoadException</w:t>
        </w:r>
      </w:hyperlink>
      <w:r w:rsidR="00771F80">
        <w:rPr>
          <w:rStyle w:val="apple-converted-space"/>
          <w:rFonts w:ascii="Segoe UI" w:hAnsi="Segoe UI" w:cs="Segoe UI"/>
          <w:color w:val="2A2A2A"/>
          <w:sz w:val="20"/>
          <w:szCs w:val="20"/>
        </w:rPr>
        <w:t> </w:t>
      </w:r>
      <w:r w:rsidR="00771F80">
        <w:rPr>
          <w:rFonts w:ascii="Segoe UI" w:hAnsi="Segoe UI" w:cs="Segoe UI"/>
          <w:color w:val="2A2A2A"/>
          <w:sz w:val="20"/>
          <w:szCs w:val="20"/>
        </w:rPr>
        <w:t xml:space="preserve">exception that contained no information about how to correct the problem. You could not use a single minimum request set </w:t>
      </w:r>
      <w:r w:rsidR="00771F80">
        <w:rPr>
          <w:rFonts w:ascii="Segoe UI" w:hAnsi="Segoe UI" w:cs="Segoe UI"/>
          <w:color w:val="2A2A2A"/>
          <w:sz w:val="20"/>
          <w:szCs w:val="20"/>
        </w:rPr>
        <w:lastRenderedPageBreak/>
        <w:t>for libraries (.dll files), because different types and members in the assembly generally have different permission requirements.</w:t>
      </w:r>
    </w:p>
    <w:p w:rsidR="00771F80" w:rsidRDefault="005952A5" w:rsidP="004C2EAD">
      <w:pPr>
        <w:pStyle w:val="NormalWeb"/>
        <w:numPr>
          <w:ilvl w:val="0"/>
          <w:numId w:val="190"/>
        </w:numPr>
      </w:pPr>
      <w:hyperlink r:id="rId165" w:history="1">
        <w:r w:rsidR="00771F80">
          <w:rPr>
            <w:rStyle w:val="Hyperlink"/>
            <w:rFonts w:ascii="Segoe UI" w:eastAsiaTheme="majorEastAsia" w:hAnsi="Segoe UI" w:cs="Segoe UI"/>
            <w:color w:val="03697A"/>
            <w:sz w:val="20"/>
            <w:szCs w:val="20"/>
          </w:rPr>
          <w:t>RequestOptional</w:t>
        </w:r>
      </w:hyperlink>
      <w:r w:rsidR="00771F80">
        <w:rPr>
          <w:rStyle w:val="apple-converted-space"/>
          <w:rFonts w:ascii="Segoe UI" w:hAnsi="Segoe UI" w:cs="Segoe UI"/>
          <w:color w:val="2A2A2A"/>
          <w:sz w:val="20"/>
          <w:szCs w:val="20"/>
        </w:rPr>
        <w:t> </w:t>
      </w:r>
      <w:r w:rsidR="00771F80">
        <w:t>was confusing and often used incorrectly with unexpected results. Developers could easily omit permissions from the list without realizing that doing so implicitly refused the omitted permissions.</w:t>
      </w:r>
    </w:p>
    <w:p w:rsidR="00771F80" w:rsidRDefault="005952A5" w:rsidP="004C2EAD">
      <w:pPr>
        <w:pStyle w:val="NormalWeb"/>
        <w:numPr>
          <w:ilvl w:val="0"/>
          <w:numId w:val="190"/>
        </w:numPr>
      </w:pPr>
      <w:hyperlink r:id="rId166" w:history="1">
        <w:r w:rsidR="00771F80">
          <w:rPr>
            <w:rStyle w:val="Hyperlink"/>
            <w:rFonts w:ascii="Segoe UI" w:eastAsiaTheme="majorEastAsia" w:hAnsi="Segoe UI" w:cs="Segoe UI"/>
            <w:color w:val="03697A"/>
            <w:sz w:val="20"/>
            <w:szCs w:val="20"/>
          </w:rPr>
          <w:t>RequestRefuse</w:t>
        </w:r>
      </w:hyperlink>
      <w:r w:rsidR="00771F80">
        <w:rPr>
          <w:rStyle w:val="apple-converted-space"/>
          <w:rFonts w:ascii="Segoe UI" w:hAnsi="Segoe UI" w:cs="Segoe UI"/>
          <w:color w:val="2A2A2A"/>
          <w:sz w:val="20"/>
          <w:szCs w:val="20"/>
        </w:rPr>
        <w:t> </w:t>
      </w:r>
      <w:r w:rsidR="00771F80">
        <w:t>did not provide an effective least-privilege model, because it required you to explicitly identify permissions you did not want instead of identifying the permissions you needed. In addition, if new permissions became available, they would not be included in the list. Furthermore, refusal did not make sense for all permissions. For example, you could refuse a value for the</w:t>
      </w:r>
      <w:hyperlink r:id="rId167" w:history="1">
        <w:r w:rsidR="00771F80">
          <w:rPr>
            <w:rStyle w:val="Hyperlink"/>
            <w:rFonts w:ascii="Segoe UI" w:eastAsiaTheme="majorEastAsia" w:hAnsi="Segoe UI" w:cs="Segoe UI"/>
            <w:color w:val="03697A"/>
            <w:sz w:val="20"/>
            <w:szCs w:val="20"/>
          </w:rPr>
          <w:t>UserQuota</w:t>
        </w:r>
      </w:hyperlink>
      <w:r w:rsidR="00771F80">
        <w:rPr>
          <w:rStyle w:val="apple-converted-space"/>
          <w:rFonts w:ascii="Segoe UI" w:hAnsi="Segoe UI" w:cs="Segoe UI"/>
          <w:color w:val="2A2A2A"/>
          <w:sz w:val="20"/>
          <w:szCs w:val="20"/>
        </w:rPr>
        <w:t> </w:t>
      </w:r>
      <w:r w:rsidR="00771F80">
        <w:t>property in the</w:t>
      </w:r>
      <w:r w:rsidR="00771F80">
        <w:rPr>
          <w:rStyle w:val="apple-converted-space"/>
          <w:rFonts w:ascii="Segoe UI" w:hAnsi="Segoe UI" w:cs="Segoe UI"/>
          <w:color w:val="2A2A2A"/>
          <w:sz w:val="20"/>
          <w:szCs w:val="20"/>
        </w:rPr>
        <w:t> </w:t>
      </w:r>
      <w:hyperlink r:id="rId168" w:history="1">
        <w:r w:rsidR="00771F80">
          <w:rPr>
            <w:rStyle w:val="Hyperlink"/>
            <w:rFonts w:ascii="Segoe UI" w:eastAsiaTheme="majorEastAsia" w:hAnsi="Segoe UI" w:cs="Segoe UI"/>
            <w:color w:val="03697A"/>
            <w:sz w:val="20"/>
            <w:szCs w:val="20"/>
          </w:rPr>
          <w:t>IsolatedStoragePermission</w:t>
        </w:r>
      </w:hyperlink>
      <w:r w:rsidR="00771F80">
        <w:t>.</w:t>
      </w:r>
    </w:p>
    <w:p w:rsidR="00771F80" w:rsidRDefault="00771F80" w:rsidP="004C2EAD">
      <w:pPr>
        <w:pStyle w:val="NormalWeb"/>
      </w:pPr>
      <w:r>
        <w:t>Finally, specifying only the permissions you did not want created the potential for security vulnerabilities if you failed to identify all potentially harmful permissions.</w:t>
      </w:r>
    </w:p>
    <w:p w:rsidR="00771F80" w:rsidRDefault="005952A5" w:rsidP="004C2EAD">
      <w:pPr>
        <w:pStyle w:val="NormalWeb"/>
        <w:numPr>
          <w:ilvl w:val="0"/>
          <w:numId w:val="190"/>
        </w:numPr>
        <w:rPr>
          <w:rFonts w:ascii="Segoe UI" w:hAnsi="Segoe UI" w:cs="Segoe UI"/>
          <w:color w:val="2A2A2A"/>
          <w:sz w:val="20"/>
          <w:szCs w:val="20"/>
        </w:rPr>
      </w:pPr>
      <w:hyperlink r:id="rId169" w:history="1">
        <w:r w:rsidR="00771F80">
          <w:rPr>
            <w:rStyle w:val="Hyperlink"/>
            <w:rFonts w:ascii="Segoe UI" w:eastAsiaTheme="majorEastAsia" w:hAnsi="Segoe UI" w:cs="Segoe UI"/>
            <w:color w:val="03697A"/>
            <w:sz w:val="20"/>
            <w:szCs w:val="20"/>
          </w:rPr>
          <w:t>RequestOptional</w:t>
        </w:r>
      </w:hyperlink>
      <w:r w:rsidR="00771F80">
        <w:rPr>
          <w:rStyle w:val="apple-converted-space"/>
          <w:rFonts w:ascii="Segoe UI" w:hAnsi="Segoe UI" w:cs="Segoe UI"/>
          <w:color w:val="2A2A2A"/>
          <w:sz w:val="20"/>
          <w:szCs w:val="20"/>
        </w:rPr>
        <w:t> </w:t>
      </w:r>
      <w:r w:rsidR="00771F80">
        <w:rPr>
          <w:rFonts w:ascii="Segoe UI" w:hAnsi="Segoe UI" w:cs="Segoe UI"/>
          <w:color w:val="2A2A2A"/>
          <w:sz w:val="20"/>
          <w:szCs w:val="20"/>
        </w:rPr>
        <w:t>and</w:t>
      </w:r>
      <w:r w:rsidR="00771F80">
        <w:rPr>
          <w:rStyle w:val="apple-converted-space"/>
          <w:rFonts w:ascii="Segoe UI" w:hAnsi="Segoe UI" w:cs="Segoe UI"/>
          <w:color w:val="2A2A2A"/>
          <w:sz w:val="20"/>
          <w:szCs w:val="20"/>
        </w:rPr>
        <w:t> </w:t>
      </w:r>
      <w:hyperlink r:id="rId170" w:history="1">
        <w:r w:rsidR="00771F80">
          <w:rPr>
            <w:rStyle w:val="Hyperlink"/>
            <w:rFonts w:ascii="Segoe UI" w:eastAsiaTheme="majorEastAsia" w:hAnsi="Segoe UI" w:cs="Segoe UI"/>
            <w:color w:val="03697A"/>
            <w:sz w:val="20"/>
            <w:szCs w:val="20"/>
          </w:rPr>
          <w:t>RequestRefuse</w:t>
        </w:r>
      </w:hyperlink>
      <w:r w:rsidR="00771F80">
        <w:rPr>
          <w:rStyle w:val="apple-converted-space"/>
          <w:rFonts w:ascii="Segoe UI" w:hAnsi="Segoe UI" w:cs="Segoe UI"/>
          <w:color w:val="2A2A2A"/>
          <w:sz w:val="20"/>
          <w:szCs w:val="20"/>
        </w:rPr>
        <w:t> </w:t>
      </w:r>
      <w:r w:rsidR="00771F80">
        <w:rPr>
          <w:rFonts w:ascii="Segoe UI" w:hAnsi="Segoe UI" w:cs="Segoe UI"/>
          <w:color w:val="2A2A2A"/>
          <w:sz w:val="20"/>
          <w:szCs w:val="20"/>
        </w:rPr>
        <w:t>enabled developers to break homogenous domains by creating multiple permission sets within the domain.</w:t>
      </w:r>
    </w:p>
    <w:p w:rsidR="00771F80" w:rsidRDefault="00771F80" w:rsidP="004C2EAD">
      <w:pPr>
        <w:pStyle w:val="NormalWeb"/>
      </w:pPr>
      <w:r>
        <w:t>The .NET Framework 4 removes runtime enforcement of these enumeration values. Assemblies containing the attributes that use these</w:t>
      </w:r>
      <w:hyperlink r:id="rId171" w:history="1">
        <w:r>
          <w:rPr>
            <w:rStyle w:val="Hyperlink"/>
            <w:rFonts w:ascii="Segoe UI" w:eastAsiaTheme="majorEastAsia" w:hAnsi="Segoe UI" w:cs="Segoe UI"/>
            <w:color w:val="03697A"/>
            <w:sz w:val="20"/>
            <w:szCs w:val="20"/>
          </w:rPr>
          <w:t>SecurityAction</w:t>
        </w:r>
      </w:hyperlink>
      <w:r>
        <w:rPr>
          <w:rStyle w:val="apple-converted-space"/>
          <w:rFonts w:ascii="Segoe UI" w:hAnsi="Segoe UI" w:cs="Segoe UI"/>
          <w:color w:val="2A2A2A"/>
          <w:sz w:val="20"/>
          <w:szCs w:val="20"/>
        </w:rPr>
        <w:t> </w:t>
      </w:r>
      <w:r>
        <w:t>values will continue to load; however, the CLR will not refuse to load the referenced assemblies or modify their grant set based upon the permission sets.</w:t>
      </w:r>
    </w:p>
    <w:p w:rsidR="00771F80" w:rsidRDefault="005952A5" w:rsidP="004C2EAD">
      <w:hyperlink r:id="rId172" w:tooltip="Click to collapse. Double-click to collapse all." w:history="1">
        <w:r w:rsidR="00771F80">
          <w:rPr>
            <w:rStyle w:val="lwcollapsibleareatitle"/>
            <w:rFonts w:ascii="Segoe UI Semibold" w:hAnsi="Segoe UI Semibold" w:cs="Segoe UI"/>
            <w:b/>
            <w:bCs/>
            <w:color w:val="000000"/>
            <w:sz w:val="35"/>
            <w:szCs w:val="35"/>
          </w:rPr>
          <w:t>Conditional APTCA</w:t>
        </w:r>
      </w:hyperlink>
    </w:p>
    <w:p w:rsidR="00771F80" w:rsidRDefault="00771F80" w:rsidP="004C2EAD">
      <w:pPr>
        <w:pStyle w:val="NormalWeb"/>
        <w:rPr>
          <w:color w:val="2A2A2A"/>
        </w:rPr>
      </w:pPr>
      <w:r>
        <w:rPr>
          <w:color w:val="2A2A2A"/>
        </w:rPr>
        <w:t>The conditional use of the</w:t>
      </w:r>
      <w:r>
        <w:rPr>
          <w:rStyle w:val="apple-converted-space"/>
          <w:rFonts w:ascii="Segoe UI" w:hAnsi="Segoe UI" w:cs="Segoe UI"/>
          <w:color w:val="2A2A2A"/>
          <w:sz w:val="20"/>
          <w:szCs w:val="20"/>
        </w:rPr>
        <w:t> </w:t>
      </w:r>
      <w:hyperlink r:id="rId173"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color w:val="2A2A2A"/>
        </w:rPr>
        <w:t>(APTCA) attribute enables hosts to identify which assemblies they want to expose to partial-trust callers that are loaded within the context of the host. The candidate assemblies must already be designed for partial trust; that is, they must either be APTCA (security-safe-critical in the transparency model) or fully transparent. A new constructor for the</w:t>
      </w:r>
      <w:hyperlink r:id="rId174"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color w:val="2A2A2A"/>
        </w:rPr>
        <w:t>enables the host to specify the level of visibility for an APTCA assembly by using the</w:t>
      </w:r>
      <w:hyperlink r:id="rId175" w:history="1">
        <w:r>
          <w:rPr>
            <w:rStyle w:val="Hyperlink"/>
            <w:rFonts w:ascii="Segoe UI" w:eastAsiaTheme="majorEastAsia" w:hAnsi="Segoe UI" w:cs="Segoe UI"/>
            <w:color w:val="03697A"/>
            <w:sz w:val="20"/>
            <w:szCs w:val="20"/>
          </w:rPr>
          <w:t>PartialTrustVisibilityLevel</w:t>
        </w:r>
      </w:hyperlink>
      <w:r>
        <w:rPr>
          <w:rStyle w:val="apple-converted-space"/>
          <w:rFonts w:ascii="Segoe UI" w:hAnsi="Segoe UI" w:cs="Segoe UI"/>
          <w:color w:val="2A2A2A"/>
          <w:sz w:val="20"/>
          <w:szCs w:val="20"/>
        </w:rPr>
        <w:t> </w:t>
      </w:r>
      <w:r>
        <w:rPr>
          <w:color w:val="2A2A2A"/>
        </w:rPr>
        <w:t>enumeration in the constructor call.</w:t>
      </w:r>
    </w:p>
    <w:p w:rsidR="00771F80" w:rsidRDefault="005952A5" w:rsidP="004C2EAD">
      <w:hyperlink r:id="rId176" w:tooltip="Click to collapse. Double-click to collapse all." w:history="1">
        <w:r w:rsidR="00771F80">
          <w:rPr>
            <w:rStyle w:val="lwcollapsibleareatitle"/>
            <w:rFonts w:ascii="Segoe UI Semibold" w:hAnsi="Segoe UI Semibold" w:cs="Segoe UI"/>
            <w:b/>
            <w:bCs/>
            <w:color w:val="000000"/>
            <w:sz w:val="35"/>
            <w:szCs w:val="35"/>
          </w:rPr>
          <w:t>Evidence Objects</w:t>
        </w:r>
      </w:hyperlink>
    </w:p>
    <w:p w:rsidR="00771F80" w:rsidRDefault="00771F80" w:rsidP="004C2EAD">
      <w:pPr>
        <w:pStyle w:val="NormalWeb"/>
      </w:pPr>
      <w:r>
        <w:t>Before the .NET Framework 4, almost any object could be used as an evidence object if the hosting code wanted to apply it as evidence. For example, some .NET Framework code recognized</w:t>
      </w:r>
      <w:r>
        <w:rPr>
          <w:rStyle w:val="apple-converted-space"/>
          <w:rFonts w:ascii="Segoe UI" w:hAnsi="Segoe UI" w:cs="Segoe UI"/>
          <w:color w:val="2A2A2A"/>
          <w:sz w:val="20"/>
          <w:szCs w:val="20"/>
        </w:rPr>
        <w:t> </w:t>
      </w:r>
      <w:hyperlink r:id="rId177" w:history="1">
        <w:r>
          <w:rPr>
            <w:rStyle w:val="Hyperlink"/>
            <w:rFonts w:ascii="Segoe UI" w:eastAsiaTheme="majorEastAsia" w:hAnsi="Segoe UI" w:cs="Segoe UI"/>
            <w:color w:val="03697A"/>
            <w:sz w:val="20"/>
            <w:szCs w:val="20"/>
          </w:rPr>
          <w:t>System.Uri</w:t>
        </w:r>
      </w:hyperlink>
      <w:r>
        <w:t> objects as evidence. The runtime considered evidence objects as</w:t>
      </w:r>
      <w:hyperlink r:id="rId178" w:history="1">
        <w:r>
          <w:rPr>
            <w:rStyle w:val="Hyperlink"/>
            <w:rFonts w:ascii="Segoe UI" w:eastAsiaTheme="majorEastAsia" w:hAnsi="Segoe UI" w:cs="Segoe UI"/>
            <w:color w:val="03697A"/>
            <w:sz w:val="20"/>
            <w:szCs w:val="20"/>
          </w:rPr>
          <w:t>System.Object</w:t>
        </w:r>
      </w:hyperlink>
      <w:r>
        <w:t> references and did not apply any type safety to them.</w:t>
      </w:r>
    </w:p>
    <w:p w:rsidR="00771F80" w:rsidRDefault="00771F80" w:rsidP="004C2EAD">
      <w:pPr>
        <w:pStyle w:val="NormalWeb"/>
      </w:pPr>
      <w:r>
        <w:t>This presented a problem because the .NET Framework imposed implicit restrictions on which types could be used as evidence objects. Specifically, any object used as evidence had to be serializable and could not be null. If these requirements were not met, the CLR threw an exception whenever an operation that required one of these assumptions was performed.</w:t>
      </w:r>
    </w:p>
    <w:p w:rsidR="00771F80" w:rsidRDefault="00771F80" w:rsidP="004C2EAD">
      <w:pPr>
        <w:pStyle w:val="NormalWeb"/>
      </w:pPr>
      <w:r>
        <w:lastRenderedPageBreak/>
        <w:t>To enable constraints on the types of objects that can be used as evidence and to provide the ability to add new features and requirements to all evidence objects, the .NET Framework 4 introduces a new base class,</w:t>
      </w:r>
      <w:r>
        <w:rPr>
          <w:rStyle w:val="apple-converted-space"/>
          <w:rFonts w:ascii="Segoe UI" w:hAnsi="Segoe UI" w:cs="Segoe UI"/>
          <w:color w:val="2A2A2A"/>
          <w:sz w:val="20"/>
          <w:szCs w:val="20"/>
        </w:rPr>
        <w:t> </w:t>
      </w:r>
      <w:hyperlink r:id="rId179" w:history="1">
        <w:r>
          <w:rPr>
            <w:rStyle w:val="Hyperlink"/>
            <w:rFonts w:ascii="Segoe UI" w:eastAsiaTheme="majorEastAsia" w:hAnsi="Segoe UI" w:cs="Segoe UI"/>
            <w:color w:val="03697A"/>
            <w:sz w:val="20"/>
            <w:szCs w:val="20"/>
          </w:rPr>
          <w:t>System.Security.Policy.EvidenceBase</w:t>
        </w:r>
      </w:hyperlink>
      <w:r>
        <w:t>, which all evidence objects must derive from. The</w:t>
      </w:r>
      <w:r>
        <w:rPr>
          <w:rStyle w:val="apple-converted-space"/>
          <w:rFonts w:ascii="Segoe UI" w:hAnsi="Segoe UI" w:cs="Segoe UI"/>
          <w:color w:val="2A2A2A"/>
          <w:sz w:val="20"/>
          <w:szCs w:val="20"/>
        </w:rPr>
        <w:t> </w:t>
      </w:r>
      <w:hyperlink r:id="rId180" w:history="1">
        <w:r>
          <w:rPr>
            <w:rStyle w:val="Hyperlink"/>
            <w:rFonts w:ascii="Segoe UI" w:eastAsiaTheme="majorEastAsia" w:hAnsi="Segoe UI" w:cs="Segoe UI"/>
            <w:color w:val="03697A"/>
            <w:sz w:val="20"/>
            <w:szCs w:val="20"/>
          </w:rPr>
          <w:t>EvidenceBase</w:t>
        </w:r>
      </w:hyperlink>
      <w:r>
        <w:t> class ensures, upon instantiation, that the evidence object is serializable. In addition, new evidence requirements can be created in the future by adding new default implementations to the base class.</w:t>
      </w:r>
    </w:p>
    <w:p w:rsidR="00771F80" w:rsidRDefault="00771F80" w:rsidP="004C2EAD">
      <w:r>
        <w:t>Backward Compatibility</w:t>
      </w:r>
    </w:p>
    <w:p w:rsidR="00771F80" w:rsidRDefault="00771F80" w:rsidP="004C2EAD">
      <w:pPr>
        <w:pStyle w:val="NormalWeb"/>
      </w:pPr>
      <w:r>
        <w:t>All the types used by the CLR as evidence objects have been updated in the .NET Framework 4 to derive from</w:t>
      </w:r>
      <w:r>
        <w:rPr>
          <w:rStyle w:val="apple-converted-space"/>
          <w:rFonts w:ascii="Segoe UI" w:hAnsi="Segoe UI" w:cs="Segoe UI"/>
          <w:color w:val="2A2A2A"/>
          <w:sz w:val="20"/>
          <w:szCs w:val="20"/>
        </w:rPr>
        <w:t> </w:t>
      </w:r>
      <w:hyperlink r:id="rId181" w:history="1">
        <w:r>
          <w:rPr>
            <w:rStyle w:val="Hyperlink"/>
            <w:rFonts w:ascii="Segoe UI" w:eastAsiaTheme="majorEastAsia" w:hAnsi="Segoe UI" w:cs="Segoe UI"/>
            <w:color w:val="03697A"/>
            <w:sz w:val="20"/>
            <w:szCs w:val="20"/>
          </w:rPr>
          <w:t>EvidenceBase</w:t>
        </w:r>
      </w:hyperlink>
      <w:r>
        <w:t>. However, custom evidence types used by third-party applications are not known and cannot be updated. Therefore, those evidence types cannot be used with the new members that expect evidence derived from</w:t>
      </w:r>
      <w:r>
        <w:rPr>
          <w:rStyle w:val="apple-converted-space"/>
          <w:rFonts w:ascii="Segoe UI" w:hAnsi="Segoe UI" w:cs="Segoe UI"/>
          <w:color w:val="2A2A2A"/>
          <w:sz w:val="20"/>
          <w:szCs w:val="20"/>
        </w:rPr>
        <w:t> </w:t>
      </w:r>
      <w:hyperlink r:id="rId182" w:history="1">
        <w:r>
          <w:rPr>
            <w:rStyle w:val="Hyperlink"/>
            <w:rFonts w:ascii="Segoe UI" w:eastAsiaTheme="majorEastAsia" w:hAnsi="Segoe UI" w:cs="Segoe UI"/>
            <w:color w:val="03697A"/>
            <w:sz w:val="20"/>
            <w:szCs w:val="20"/>
          </w:rPr>
          <w:t>EvidenceBase</w:t>
        </w:r>
      </w:hyperlink>
      <w:r>
        <w:t>. </w:t>
      </w:r>
    </w:p>
    <w:p w:rsidR="00771F80" w:rsidRDefault="005952A5" w:rsidP="004C2EAD">
      <w:pPr>
        <w:pStyle w:val="NormalWeb"/>
        <w:rPr>
          <w:rFonts w:ascii="Segoe UI" w:hAnsi="Segoe UI" w:cs="Segoe UI"/>
          <w:color w:val="2A2A2A"/>
          <w:sz w:val="20"/>
          <w:szCs w:val="20"/>
        </w:rPr>
      </w:pPr>
      <w:hyperlink r:id="rId183" w:anchor="top" w:history="1">
        <w:r w:rsidR="00771F80">
          <w:rPr>
            <w:rStyle w:val="Hyperlink"/>
            <w:rFonts w:ascii="Segoe UI" w:eastAsiaTheme="majorEastAsia" w:hAnsi="Segoe UI" w:cs="Segoe UI"/>
            <w:color w:val="03697A"/>
            <w:sz w:val="20"/>
            <w:szCs w:val="20"/>
          </w:rPr>
          <w:t>Back to top</w:t>
        </w:r>
      </w:hyperlink>
    </w:p>
    <w:p w:rsidR="00771F80" w:rsidRDefault="005952A5" w:rsidP="004C2EAD">
      <w:hyperlink r:id="rId184" w:tooltip="Click to collapse. Double-click to collapse all." w:history="1">
        <w:r w:rsidR="00771F80">
          <w:rPr>
            <w:rStyle w:val="lwcollapsibleareatitle"/>
            <w:rFonts w:ascii="Segoe UI Semibold" w:hAnsi="Segoe UI Semibold" w:cs="Segoe UI"/>
            <w:b/>
            <w:bCs/>
            <w:color w:val="000000"/>
            <w:sz w:val="35"/>
            <w:szCs w:val="35"/>
          </w:rPr>
          <w:t>Evidence Collections</w:t>
        </w:r>
      </w:hyperlink>
    </w:p>
    <w:p w:rsidR="00771F80" w:rsidRDefault="00771F80" w:rsidP="004C2EAD">
      <w:pPr>
        <w:pStyle w:val="NormalWeb"/>
      </w:pPr>
      <w:r>
        <w:t>Before the .NET Framework 4, the CLR generated the full set of evidence objects that applied to an assembly when the assembly was loaded. These objects were stored in a list, which consumers would then iterate over looking for a specific object. Therefore, all evidence was made available, whether or not it was used. For most evidence objects, this behavior was not an issue; however, for evidence objects such as </w:t>
      </w:r>
      <w:hyperlink r:id="rId185" w:history="1">
        <w:r>
          <w:rPr>
            <w:rStyle w:val="Hyperlink"/>
            <w:rFonts w:ascii="Segoe UI" w:eastAsiaTheme="majorEastAsia" w:hAnsi="Segoe UI" w:cs="Segoe UI"/>
            <w:color w:val="03697A"/>
            <w:sz w:val="20"/>
            <w:szCs w:val="20"/>
          </w:rPr>
          <w:t>System.Security.Policy.Publisher</w:t>
        </w:r>
      </w:hyperlink>
      <w:r>
        <w:t> (which requires Authenticode verification), this behavior was inefficient.</w:t>
      </w:r>
    </w:p>
    <w:p w:rsidR="00771F80" w:rsidRDefault="00771F80" w:rsidP="004C2EAD">
      <w:pPr>
        <w:pStyle w:val="NormalWeb"/>
      </w:pPr>
      <w:r>
        <w:t>To improve this behavior, the interaction with the evidence collection has been redesigned in .NET Framework 4. An evidence collection now behaves like a dictionary instead of a list. Instead of iterating over the evidence collection to see if a required evidence object exists, consumers can now request a specific type of evidence, and the collection returns the evidence if it is found. For example, the call</w:t>
      </w:r>
      <w:r>
        <w:rPr>
          <w:rStyle w:val="code"/>
          <w:rFonts w:ascii="Consolas" w:hAnsi="Consolas" w:cs="Consolas"/>
          <w:color w:val="006400"/>
          <w:sz w:val="20"/>
          <w:szCs w:val="20"/>
        </w:rPr>
        <w:t>StrongName name = evidence.GetHostEvidence&lt;StrongName&gt;(); </w:t>
      </w:r>
      <w:r>
        <w:t>returns a</w:t>
      </w:r>
      <w:r>
        <w:rPr>
          <w:rStyle w:val="apple-converted-space"/>
          <w:rFonts w:ascii="Segoe UI" w:hAnsi="Segoe UI" w:cs="Segoe UI"/>
          <w:color w:val="2A2A2A"/>
          <w:sz w:val="20"/>
          <w:szCs w:val="20"/>
        </w:rPr>
        <w:t> </w:t>
      </w:r>
      <w:hyperlink r:id="rId186" w:history="1">
        <w:r>
          <w:rPr>
            <w:rStyle w:val="Hyperlink"/>
            <w:rFonts w:ascii="Segoe UI" w:eastAsiaTheme="majorEastAsia" w:hAnsi="Segoe UI" w:cs="Segoe UI"/>
            <w:color w:val="03697A"/>
            <w:sz w:val="20"/>
            <w:szCs w:val="20"/>
          </w:rPr>
          <w:t>StrongName</w:t>
        </w:r>
      </w:hyperlink>
      <w:r>
        <w:t> object if one exists; otherwise, it returns null.</w:t>
      </w:r>
    </w:p>
    <w:p w:rsidR="00771F80" w:rsidRDefault="00771F80" w:rsidP="009D1579">
      <w:pPr>
        <w:pStyle w:val="NormalWeb"/>
        <w:rPr>
          <w:rFonts w:ascii="Segoe UI" w:hAnsi="Segoe UI" w:cs="Segoe UI"/>
          <w:color w:val="2A2A2A"/>
          <w:sz w:val="20"/>
          <w:szCs w:val="20"/>
        </w:rPr>
      </w:pPr>
      <w:r>
        <w:t>This dictionary model delays the generation of evidence objects until they are requested. In the</w:t>
      </w:r>
      <w:r>
        <w:rPr>
          <w:rStyle w:val="apple-converted-space"/>
          <w:rFonts w:ascii="Segoe UI" w:hAnsi="Segoe UI" w:cs="Segoe UI"/>
          <w:color w:val="2A2A2A"/>
          <w:sz w:val="20"/>
          <w:szCs w:val="20"/>
        </w:rPr>
        <w:t> </w:t>
      </w:r>
      <w:hyperlink r:id="rId187" w:history="1">
        <w:r>
          <w:rPr>
            <w:rStyle w:val="Hyperlink"/>
            <w:rFonts w:ascii="Segoe UI" w:eastAsiaTheme="majorEastAsia" w:hAnsi="Segoe UI" w:cs="Segoe UI"/>
            <w:color w:val="03697A"/>
            <w:sz w:val="20"/>
            <w:szCs w:val="20"/>
          </w:rPr>
          <w:t>Publisher</w:t>
        </w:r>
      </w:hyperlink>
      <w:r>
        <w:rPr>
          <w:rStyle w:val="apple-converted-space"/>
          <w:rFonts w:ascii="Segoe UI" w:hAnsi="Segoe UI" w:cs="Segoe UI"/>
          <w:color w:val="2A2A2A"/>
          <w:sz w:val="20"/>
          <w:szCs w:val="20"/>
        </w:rPr>
        <w:t> </w:t>
      </w:r>
      <w:r>
        <w:t>evidence example, the performance overhead of verifying the Authenticode signature of an assembly is delayed until that information is needed. In the most common case of full-trust applications where</w:t>
      </w:r>
      <w:r>
        <w:rPr>
          <w:rStyle w:val="apple-converted-space"/>
          <w:rFonts w:ascii="Segoe UI" w:hAnsi="Segoe UI" w:cs="Segoe UI"/>
          <w:color w:val="2A2A2A"/>
          <w:sz w:val="20"/>
          <w:szCs w:val="20"/>
        </w:rPr>
        <w:t> </w:t>
      </w:r>
      <w:hyperlink r:id="rId188" w:history="1">
        <w:r>
          <w:rPr>
            <w:rStyle w:val="Hyperlink"/>
            <w:rFonts w:ascii="Segoe UI" w:eastAsiaTheme="majorEastAsia" w:hAnsi="Segoe UI" w:cs="Segoe UI"/>
            <w:color w:val="03697A"/>
            <w:sz w:val="20"/>
            <w:szCs w:val="20"/>
          </w:rPr>
          <w:t>Publisher</w:t>
        </w:r>
      </w:hyperlink>
      <w:r>
        <w:rPr>
          <w:rStyle w:val="apple-converted-space"/>
          <w:rFonts w:ascii="Segoe UI" w:hAnsi="Segoe UI" w:cs="Segoe UI"/>
          <w:color w:val="2A2A2A"/>
          <w:sz w:val="20"/>
          <w:szCs w:val="20"/>
        </w:rPr>
        <w:t> </w:t>
      </w:r>
      <w:r>
        <w:t xml:space="preserve">evidence is not needed, the verification process is avoided </w:t>
      </w:r>
      <w:r w:rsidR="009D1579">
        <w:t xml:space="preserve"> </w:t>
      </w:r>
    </w:p>
    <w:p w:rsidR="00771F80" w:rsidRDefault="009D1579" w:rsidP="004C2EAD">
      <w:pPr>
        <w:rPr>
          <w:rFonts w:ascii="Segoe UI" w:hAnsi="Segoe UI" w:cs="Segoe UI"/>
          <w:color w:val="000000"/>
          <w:sz w:val="20"/>
          <w:szCs w:val="20"/>
        </w:rPr>
      </w:pPr>
      <w:r>
        <w:t xml:space="preserve"> </w:t>
      </w:r>
    </w:p>
    <w:p w:rsidR="00D879FA" w:rsidRDefault="00D879FA" w:rsidP="009D1579">
      <w:pPr>
        <w:pStyle w:val="Heading3"/>
      </w:pPr>
      <w:bookmarkStart w:id="9" w:name="_Toc426471857"/>
      <w:bookmarkStart w:id="10" w:name="_Toc426473061"/>
      <w:r>
        <w:t>Summary of Changes in Code Access Security</w:t>
      </w:r>
      <w:bookmarkEnd w:id="9"/>
      <w:bookmarkEnd w:id="10"/>
    </w:p>
    <w:p w:rsidR="00D879FA" w:rsidRDefault="00D879FA" w:rsidP="004C2EAD">
      <w:r>
        <w:rPr>
          <w:rStyle w:val="Strong"/>
          <w:rFonts w:ascii="Segoe UI" w:hAnsi="Segoe UI" w:cs="Segoe UI"/>
          <w:color w:val="5D5D5D"/>
          <w:sz w:val="20"/>
          <w:szCs w:val="20"/>
        </w:rPr>
        <w:t>.NET Framework 4</w:t>
      </w:r>
    </w:p>
    <w:p w:rsidR="00D879FA" w:rsidRDefault="00D879FA" w:rsidP="004C2EAD">
      <w:r>
        <w:rPr>
          <w:color w:val="000000"/>
        </w:rPr>
        <w:lastRenderedPageBreak/>
        <w:t xml:space="preserve"> </w:t>
      </w:r>
      <w:r>
        <w:t>In the .NET Framework version 4, code access security (CAS) has undergone major changes, with the purpose of simplifying the security system. In earlier versions of the .NET Framework, the rights of a managed application were determined by security policy rules, which were set computer-wide to establish runtime settings. Starting with the .NET Framework 4:</w:t>
      </w:r>
    </w:p>
    <w:p w:rsidR="00D879FA" w:rsidRDefault="00D879FA" w:rsidP="004C2EAD">
      <w:pPr>
        <w:pStyle w:val="NormalWeb"/>
        <w:numPr>
          <w:ilvl w:val="0"/>
          <w:numId w:val="191"/>
        </w:numPr>
      </w:pPr>
      <w:r>
        <w:t>Security policy is no longer in effect. Permissions are still in use; only the policy system has been eliminated.</w:t>
      </w:r>
    </w:p>
    <w:p w:rsidR="00D879FA" w:rsidRDefault="00D879FA" w:rsidP="004C2EAD">
      <w:pPr>
        <w:pStyle w:val="NormalWeb"/>
        <w:numPr>
          <w:ilvl w:val="0"/>
          <w:numId w:val="191"/>
        </w:numPr>
      </w:pPr>
      <w:r>
        <w:t>Access rights for applications are determined by two factors: their permissions (the grant set established by their application domain) and their</w:t>
      </w:r>
      <w:r>
        <w:rPr>
          <w:rStyle w:val="apple-converted-space"/>
          <w:rFonts w:ascii="Segoe UI" w:hAnsi="Segoe UI" w:cs="Segoe UI"/>
          <w:color w:val="2A2A2A"/>
          <w:sz w:val="20"/>
          <w:szCs w:val="20"/>
        </w:rPr>
        <w:t> </w:t>
      </w:r>
      <w:hyperlink r:id="rId189" w:anchor="security_transparency" w:history="1">
        <w:r>
          <w:rPr>
            <w:rStyle w:val="Hyperlink"/>
            <w:rFonts w:ascii="Segoe UI" w:eastAsiaTheme="majorEastAsia" w:hAnsi="Segoe UI" w:cs="Segoe UI"/>
            <w:color w:val="03697A"/>
            <w:sz w:val="20"/>
            <w:szCs w:val="20"/>
          </w:rPr>
          <w:t>transparency</w:t>
        </w:r>
      </w:hyperlink>
      <w:r>
        <w:t>. All partial-trust applications are classified as transparent. Transparent applications do not have to be concerned with security. Transparency was first used for Microsoft Silverlight and has now been extended to all hosted environments.</w:t>
      </w:r>
    </w:p>
    <w:p w:rsidR="00D879FA" w:rsidRDefault="00D879FA" w:rsidP="004C2EAD">
      <w:pPr>
        <w:pStyle w:val="NormalWeb"/>
        <w:numPr>
          <w:ilvl w:val="0"/>
          <w:numId w:val="191"/>
        </w:numPr>
      </w:pPr>
      <w:r>
        <w:t>Desktop and local intranet applications are granted full trust.</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D879FA" w:rsidTr="00D879FA">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879FA" w:rsidRDefault="00D879FA" w:rsidP="004C2EAD">
            <w:r>
              <w:rPr>
                <w:noProof/>
              </w:rPr>
              <w:drawing>
                <wp:inline distT="0" distB="0" distL="0" distR="0" wp14:anchorId="3DCDCC73" wp14:editId="1B291B37">
                  <wp:extent cx="10795" cy="10795"/>
                  <wp:effectExtent l="0" t="0" r="0" b="0"/>
                  <wp:docPr id="358" name="Picture 358"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D879FA" w:rsidTr="00D879FA">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D879FA" w:rsidRDefault="00D879FA" w:rsidP="004C2EAD">
            <w:pPr>
              <w:pStyle w:val="NormalWeb"/>
            </w:pPr>
            <w:r>
              <w:t>The major change to CAS is the elimination of security policy. CAS itself has not been eliminated; only the use of policy (and some permission requests) has been removed.</w:t>
            </w:r>
          </w:p>
        </w:tc>
      </w:tr>
    </w:tbl>
    <w:p w:rsidR="00D879FA" w:rsidRDefault="00D879FA" w:rsidP="004C2EAD">
      <w:pPr>
        <w:pStyle w:val="NormalWeb"/>
      </w:pPr>
      <w:r>
        <w:t>This topic provides a short overview of CAS changes in the .NET Framework 4. For more information, see</w:t>
      </w:r>
      <w:r>
        <w:rPr>
          <w:rStyle w:val="apple-converted-space"/>
          <w:rFonts w:ascii="Segoe UI" w:hAnsi="Segoe UI" w:cs="Segoe UI"/>
          <w:color w:val="2A2A2A"/>
          <w:sz w:val="20"/>
          <w:szCs w:val="20"/>
        </w:rPr>
        <w:t> </w:t>
      </w:r>
      <w:hyperlink r:id="rId190" w:history="1">
        <w:r>
          <w:rPr>
            <w:rStyle w:val="Hyperlink"/>
            <w:rFonts w:ascii="Segoe UI" w:eastAsiaTheme="majorEastAsia" w:hAnsi="Segoe UI" w:cs="Segoe UI"/>
            <w:color w:val="03697A"/>
            <w:sz w:val="20"/>
            <w:szCs w:val="20"/>
          </w:rPr>
          <w:t>Security Changes in the .NET Framework 4</w:t>
        </w:r>
      </w:hyperlink>
      <w:r>
        <w:t>.</w:t>
      </w:r>
    </w:p>
    <w:p w:rsidR="00D879FA" w:rsidRDefault="005952A5" w:rsidP="004C2EAD">
      <w:hyperlink r:id="rId191" w:tooltip="Click to collapse. Double-click to collapse all." w:history="1">
        <w:r w:rsidR="00D879FA">
          <w:rPr>
            <w:rStyle w:val="lwcollapsibleareatitle"/>
            <w:rFonts w:ascii="Segoe UI Semibold" w:hAnsi="Segoe UI Semibold" w:cs="Segoe UI"/>
            <w:b/>
            <w:bCs/>
            <w:color w:val="000000"/>
            <w:sz w:val="35"/>
            <w:szCs w:val="35"/>
          </w:rPr>
          <w:t>Sandboxing and the Permission Model</w:t>
        </w:r>
      </w:hyperlink>
    </w:p>
    <w:p w:rsidR="00D879FA" w:rsidRDefault="00D879FA" w:rsidP="004C2EAD">
      <w:pPr>
        <w:pStyle w:val="NormalWeb"/>
      </w:pPr>
      <w:r>
        <w:t>The following list describes the trust model for desktop and hosted applications in the .NET Framework 4. For more information, see</w:t>
      </w:r>
      <w:hyperlink r:id="rId192" w:history="1">
        <w:r>
          <w:rPr>
            <w:rStyle w:val="Hyperlink"/>
            <w:rFonts w:ascii="Segoe UI" w:eastAsiaTheme="majorEastAsia" w:hAnsi="Segoe UI" w:cs="Segoe UI"/>
            <w:color w:val="03697A"/>
            <w:sz w:val="20"/>
            <w:szCs w:val="20"/>
          </w:rPr>
          <w:t>Security Changes in the .NET Framework 4</w:t>
        </w:r>
      </w:hyperlink>
      <w:r>
        <w:t>. </w:t>
      </w:r>
    </w:p>
    <w:p w:rsidR="00D879FA" w:rsidRDefault="00D879FA" w:rsidP="004C2EAD">
      <w:pPr>
        <w:pStyle w:val="NormalWeb"/>
        <w:numPr>
          <w:ilvl w:val="0"/>
          <w:numId w:val="192"/>
        </w:numPr>
      </w:pPr>
      <w:r>
        <w:rPr>
          <w:b/>
          <w:bCs/>
        </w:rPr>
        <w:t>Desktop applications.</w:t>
      </w:r>
      <w:r>
        <w:rPr>
          <w:rStyle w:val="apple-converted-space"/>
          <w:rFonts w:ascii="Segoe UI" w:hAnsi="Segoe UI" w:cs="Segoe UI"/>
          <w:color w:val="2A2A2A"/>
          <w:sz w:val="20"/>
          <w:szCs w:val="20"/>
        </w:rPr>
        <w:t> </w:t>
      </w:r>
      <w:r>
        <w:t>As in previous versions of the .NET Framework, managed applications that reside on the desktop (unless they have been downloaded from the Web) are granted full trust. Applications that reside on shares on the local intranet are also granted full trust. You can no longer use policy to restrict permissions for an application based on its folder on the local hard drive.</w:t>
      </w:r>
    </w:p>
    <w:p w:rsidR="00D879FA" w:rsidRDefault="00D879FA" w:rsidP="004C2EAD">
      <w:pPr>
        <w:pStyle w:val="NormalWeb"/>
        <w:numPr>
          <w:ilvl w:val="0"/>
          <w:numId w:val="192"/>
        </w:numPr>
      </w:pPr>
      <w:r>
        <w:rPr>
          <w:b/>
          <w:bCs/>
        </w:rPr>
        <w:t>Hosted applications.</w:t>
      </w:r>
      <w:r>
        <w:rPr>
          <w:rStyle w:val="apple-converted-space"/>
          <w:rFonts w:ascii="Segoe UI" w:hAnsi="Segoe UI" w:cs="Segoe UI"/>
          <w:color w:val="2A2A2A"/>
          <w:sz w:val="20"/>
          <w:szCs w:val="20"/>
        </w:rPr>
        <w:t> </w:t>
      </w:r>
      <w:r>
        <w:t>Applications that run in a sandbox (for example, Silverlight-based applications) are granted a limited set of permissions that determine which computer resources they can access (for example, which files they are allowed to use). Sandboxes provide the ability to identify some assemblies within the sandbox as being partially trusted and some as being fully trusted. The partial-trust assemblies are granted a specific set of permissions, as determined by the application domain (</w:t>
      </w:r>
      <w:hyperlink r:id="rId193" w:history="1">
        <w:r>
          <w:rPr>
            <w:rStyle w:val="Hyperlink"/>
            <w:rFonts w:ascii="Segoe UI" w:eastAsiaTheme="majorEastAsia" w:hAnsi="Segoe UI" w:cs="Segoe UI"/>
            <w:color w:val="03697A"/>
            <w:sz w:val="20"/>
            <w:szCs w:val="20"/>
          </w:rPr>
          <w:t>System.AppDomain</w:t>
        </w:r>
      </w:hyperlink>
      <w:r>
        <w:t xml:space="preserve">) that created the sandbox. Some of the full-trust code in the full-trust libraries can be called by partially trusted code. That trusted code can make calls to protected resources on the computer. However, publicly accessible full-trust types and members that can call into protected resources must have undergone a security audit. Those members are classified </w:t>
      </w:r>
      <w:r>
        <w:lastRenderedPageBreak/>
        <w:t>as being safe-critical, as discussed in the next section. They can be called by partial-trust (transparent) code and, in turn, they can call into critical code.</w:t>
      </w:r>
    </w:p>
    <w:p w:rsidR="00D879FA" w:rsidRDefault="005952A5" w:rsidP="004C2EAD">
      <w:hyperlink r:id="rId194" w:tooltip="Click to collapse. Double-click to collapse all." w:history="1">
        <w:r w:rsidR="00D879FA">
          <w:rPr>
            <w:rStyle w:val="lwcollapsibleareatitle"/>
            <w:rFonts w:ascii="Segoe UI Semibold" w:hAnsi="Segoe UI Semibold" w:cs="Segoe UI"/>
            <w:b/>
            <w:bCs/>
            <w:color w:val="000000"/>
            <w:sz w:val="35"/>
            <w:szCs w:val="35"/>
          </w:rPr>
          <w:t>Security Transparency</w:t>
        </w:r>
      </w:hyperlink>
    </w:p>
    <w:p w:rsidR="00D879FA" w:rsidRDefault="00D879FA" w:rsidP="004C2EAD">
      <w:pPr>
        <w:pStyle w:val="NormalWeb"/>
      </w:pPr>
      <w:r>
        <w:t>Security transparency separates security-sensitive code from non-security-sensitive code. It was introduced in the .NET Framework version 2.0 to make security audits easier by annotating code that had to perform security-sensitive actions as security-critical. This meant that any code that was not security-critical (that is, transparent code) did not require a thorough review. However, in these earlier versions of the .NET Framework, transparency was used only by Microsoft code.</w:t>
      </w:r>
    </w:p>
    <w:p w:rsidR="00D879FA" w:rsidRDefault="00D879FA" w:rsidP="004C2EAD">
      <w:pPr>
        <w:pStyle w:val="NormalWeb"/>
      </w:pPr>
      <w:r>
        <w:t>In the .NET Framework 4, this model has been extended and the rules have been tightened to turn security transparency into an enforcement model. In this enhanced model, code that is security-sensitive and callable by partial-trust applications is more easily identifiable. This further reduces the surface area that has to be audited.</w:t>
      </w:r>
    </w:p>
    <w:p w:rsidR="00D879FA" w:rsidRDefault="00D879FA" w:rsidP="004C2EAD">
      <w:pPr>
        <w:pStyle w:val="NormalWeb"/>
      </w:pPr>
      <w:r>
        <w:t>The following table shows the transparency categories and the associated attributes for annotating code.</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561"/>
        <w:gridCol w:w="3053"/>
        <w:gridCol w:w="7362"/>
      </w:tblGrid>
      <w:tr w:rsidR="00D879FA" w:rsidTr="00D879FA">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879FA" w:rsidRDefault="00D879FA" w:rsidP="004C2EAD">
            <w:pPr>
              <w:pStyle w:val="NormalWeb"/>
            </w:pPr>
            <w:r>
              <w:t>Security category</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879FA" w:rsidRDefault="00D879FA" w:rsidP="004C2EAD">
            <w:pPr>
              <w:pStyle w:val="NormalWeb"/>
            </w:pPr>
            <w:r>
              <w:t>Attribute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879FA" w:rsidRDefault="00D879FA" w:rsidP="004C2EAD">
            <w:pPr>
              <w:pStyle w:val="NormalWeb"/>
            </w:pPr>
            <w:r>
              <w:t>Description</w:t>
            </w:r>
          </w:p>
        </w:tc>
      </w:tr>
      <w:tr w:rsidR="00D879FA" w:rsidTr="00D879FA">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D879FA" w:rsidP="004C2EAD">
            <w:pPr>
              <w:pStyle w:val="NormalWeb"/>
            </w:pPr>
            <w:r>
              <w:t>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5952A5" w:rsidP="004C2EAD">
            <w:pPr>
              <w:pStyle w:val="NormalWeb"/>
              <w:rPr>
                <w:color w:val="2A2A2A"/>
              </w:rPr>
            </w:pPr>
            <w:hyperlink r:id="rId195" w:history="1">
              <w:r w:rsidR="00D879FA">
                <w:rPr>
                  <w:rStyle w:val="Hyperlink"/>
                  <w:rFonts w:eastAsiaTheme="majorEastAsia"/>
                  <w:color w:val="03697A"/>
                </w:rPr>
                <w:t>SecurityTransparentAttribute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D879FA" w:rsidP="004C2EAD">
            <w:pPr>
              <w:pStyle w:val="NormalWeb"/>
            </w:pPr>
            <w:r>
              <w:t>Code that does not do anything that is inherently security-sensitive.</w:t>
            </w:r>
          </w:p>
        </w:tc>
      </w:tr>
      <w:tr w:rsidR="00D879FA" w:rsidTr="00D879FA">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D879FA" w:rsidP="004C2EAD">
            <w:pPr>
              <w:pStyle w:val="NormalWeb"/>
            </w:pPr>
            <w:r>
              <w:t>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5952A5" w:rsidP="004C2EAD">
            <w:pPr>
              <w:pStyle w:val="NormalWeb"/>
              <w:rPr>
                <w:color w:val="2A2A2A"/>
              </w:rPr>
            </w:pPr>
            <w:hyperlink r:id="rId196" w:history="1">
              <w:r w:rsidR="00D879FA">
                <w:rPr>
                  <w:rStyle w:val="Hyperlink"/>
                  <w:rFonts w:eastAsiaTheme="majorEastAsia"/>
                  <w:color w:val="03697A"/>
                </w:rPr>
                <w:t>SecurityCriticalAttribute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D879FA" w:rsidP="004C2EAD">
            <w:pPr>
              <w:pStyle w:val="NormalWeb"/>
            </w:pPr>
            <w:r>
              <w:t>Code that can do anything, but that cannot be called from partial-trust applications.</w:t>
            </w:r>
          </w:p>
        </w:tc>
      </w:tr>
      <w:tr w:rsidR="00D879FA" w:rsidTr="00D879FA">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D879FA" w:rsidP="004C2EAD">
            <w:pPr>
              <w:pStyle w:val="NormalWeb"/>
            </w:pPr>
            <w:r>
              <w:t>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5952A5" w:rsidP="004C2EAD">
            <w:pPr>
              <w:pStyle w:val="NormalWeb"/>
              <w:rPr>
                <w:color w:val="2A2A2A"/>
              </w:rPr>
            </w:pPr>
            <w:hyperlink r:id="rId197" w:history="1">
              <w:r w:rsidR="00D879FA">
                <w:rPr>
                  <w:rStyle w:val="Hyperlink"/>
                  <w:rFonts w:eastAsiaTheme="majorEastAsia"/>
                  <w:color w:val="03697A"/>
                </w:rPr>
                <w:t>SecuritySafeCriticalAttribute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D879FA" w:rsidP="004C2EAD">
            <w:pPr>
              <w:pStyle w:val="NormalWeb"/>
            </w:pPr>
            <w:r>
              <w:t>Code that can do anything and that can be called from partial-trust applications. This is the safe brokering layer; its purpose is to perform proper security checks and validation before calling critical code.</w:t>
            </w:r>
          </w:p>
        </w:tc>
      </w:tr>
    </w:tbl>
    <w:p w:rsidR="00D879FA" w:rsidRDefault="00D879FA" w:rsidP="004C2EAD">
      <w:pPr>
        <w:pStyle w:val="NormalWeb"/>
      </w:pPr>
      <w:r>
        <w:t>Transparent code cannot do the following, regardless of the permissions granted to it:</w:t>
      </w:r>
    </w:p>
    <w:p w:rsidR="00D879FA" w:rsidRDefault="00D879FA" w:rsidP="004C2EAD">
      <w:pPr>
        <w:pStyle w:val="NormalWeb"/>
        <w:numPr>
          <w:ilvl w:val="0"/>
          <w:numId w:val="193"/>
        </w:numPr>
      </w:pPr>
      <w:r>
        <w:t>Contain unverifiable code.</w:t>
      </w:r>
    </w:p>
    <w:p w:rsidR="00D879FA" w:rsidRDefault="00D879FA" w:rsidP="004C2EAD">
      <w:pPr>
        <w:pStyle w:val="NormalWeb"/>
        <w:numPr>
          <w:ilvl w:val="0"/>
          <w:numId w:val="193"/>
        </w:numPr>
        <w:rPr>
          <w:rFonts w:ascii="Segoe UI" w:hAnsi="Segoe UI" w:cs="Segoe UI"/>
          <w:color w:val="2A2A2A"/>
          <w:sz w:val="20"/>
          <w:szCs w:val="20"/>
        </w:rPr>
      </w:pPr>
      <w:r>
        <w:rPr>
          <w:rFonts w:ascii="Segoe UI" w:hAnsi="Segoe UI" w:cs="Segoe UI"/>
          <w:color w:val="2A2A2A"/>
          <w:sz w:val="20"/>
          <w:szCs w:val="20"/>
        </w:rPr>
        <w:t>Use</w:t>
      </w:r>
      <w:r>
        <w:rPr>
          <w:rStyle w:val="apple-converted-space"/>
          <w:rFonts w:ascii="Segoe UI" w:hAnsi="Segoe UI" w:cs="Segoe UI"/>
          <w:color w:val="2A2A2A"/>
          <w:sz w:val="20"/>
          <w:szCs w:val="20"/>
        </w:rPr>
        <w:t> </w:t>
      </w:r>
      <w:hyperlink r:id="rId198" w:history="1">
        <w:r>
          <w:rPr>
            <w:rStyle w:val="Hyperlink"/>
            <w:rFonts w:ascii="Segoe UI" w:eastAsiaTheme="majorEastAsia" w:hAnsi="Segoe UI" w:cs="Segoe UI"/>
            <w:color w:val="03697A"/>
            <w:sz w:val="20"/>
            <w:szCs w:val="20"/>
          </w:rPr>
          <w:t>platform invoke</w:t>
        </w:r>
      </w:hyperlink>
      <w:r>
        <w:rPr>
          <w:rFonts w:ascii="Segoe UI" w:hAnsi="Segoe UI" w:cs="Segoe UI"/>
          <w:color w:val="2A2A2A"/>
          <w:sz w:val="20"/>
          <w:szCs w:val="20"/>
        </w:rPr>
        <w:t>.</w:t>
      </w:r>
    </w:p>
    <w:p w:rsidR="00D879FA" w:rsidRDefault="00D879FA" w:rsidP="004C2EAD">
      <w:pPr>
        <w:pStyle w:val="NormalWeb"/>
        <w:numPr>
          <w:ilvl w:val="0"/>
          <w:numId w:val="193"/>
        </w:numPr>
        <w:rPr>
          <w:rFonts w:ascii="Segoe UI" w:hAnsi="Segoe UI" w:cs="Segoe UI"/>
          <w:color w:val="2A2A2A"/>
          <w:sz w:val="20"/>
          <w:szCs w:val="20"/>
        </w:rPr>
      </w:pPr>
      <w:r>
        <w:rPr>
          <w:rFonts w:ascii="Segoe UI" w:hAnsi="Segoe UI" w:cs="Segoe UI"/>
          <w:color w:val="2A2A2A"/>
          <w:sz w:val="20"/>
          <w:szCs w:val="20"/>
        </w:rPr>
        <w:t>Perform</w:t>
      </w:r>
      <w:r>
        <w:rPr>
          <w:rStyle w:val="apple-converted-space"/>
          <w:rFonts w:ascii="Segoe UI" w:hAnsi="Segoe UI" w:cs="Segoe UI"/>
          <w:color w:val="2A2A2A"/>
          <w:sz w:val="20"/>
          <w:szCs w:val="20"/>
        </w:rPr>
        <w:t> </w:t>
      </w:r>
      <w:hyperlink r:id="rId199"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operations.</w:t>
      </w:r>
    </w:p>
    <w:p w:rsidR="00D879FA" w:rsidRDefault="00D879FA" w:rsidP="004C2EAD">
      <w:pPr>
        <w:pStyle w:val="NormalWeb"/>
        <w:numPr>
          <w:ilvl w:val="0"/>
          <w:numId w:val="193"/>
        </w:numPr>
      </w:pPr>
      <w:r>
        <w:t>Call critical code.</w:t>
      </w:r>
    </w:p>
    <w:p w:rsidR="00D879FA" w:rsidRDefault="00D879FA" w:rsidP="004C2EAD">
      <w:pPr>
        <w:pStyle w:val="NormalWeb"/>
        <w:numPr>
          <w:ilvl w:val="0"/>
          <w:numId w:val="193"/>
        </w:numPr>
      </w:pPr>
      <w:r>
        <w:t>Derive from critical code.</w:t>
      </w:r>
    </w:p>
    <w:p w:rsidR="00D879FA" w:rsidRDefault="00D879FA" w:rsidP="004C2EAD">
      <w:pPr>
        <w:pStyle w:val="NormalWeb"/>
        <w:numPr>
          <w:ilvl w:val="0"/>
          <w:numId w:val="193"/>
        </w:numPr>
        <w:rPr>
          <w:rFonts w:ascii="Segoe UI" w:hAnsi="Segoe UI" w:cs="Segoe UI"/>
          <w:color w:val="2A2A2A"/>
          <w:sz w:val="20"/>
          <w:szCs w:val="20"/>
        </w:rPr>
      </w:pPr>
      <w:r>
        <w:rPr>
          <w:rFonts w:ascii="Segoe UI" w:hAnsi="Segoe UI" w:cs="Segoe UI"/>
          <w:color w:val="2A2A2A"/>
          <w:sz w:val="20"/>
          <w:szCs w:val="20"/>
        </w:rPr>
        <w:t>Call code that is protected by a</w:t>
      </w:r>
      <w:r>
        <w:rPr>
          <w:rStyle w:val="apple-converted-space"/>
          <w:rFonts w:ascii="Segoe UI" w:hAnsi="Segoe UI" w:cs="Segoe UI"/>
          <w:color w:val="2A2A2A"/>
          <w:sz w:val="20"/>
          <w:szCs w:val="20"/>
        </w:rPr>
        <w:t> </w:t>
      </w:r>
      <w:hyperlink r:id="rId200"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(that is, code that is considered critical).</w:t>
      </w:r>
    </w:p>
    <w:p w:rsidR="00D879FA" w:rsidRDefault="00D879FA" w:rsidP="004C2EAD">
      <w:pPr>
        <w:pStyle w:val="NormalWeb"/>
      </w:pPr>
      <w:r>
        <w:t>If your code tries to violate these rules, exceptions are thrown (even if your code has full trust). For more information, see</w:t>
      </w:r>
      <w:r>
        <w:rPr>
          <w:rStyle w:val="apple-converted-space"/>
          <w:rFonts w:ascii="Segoe UI" w:hAnsi="Segoe UI" w:cs="Segoe UI"/>
          <w:color w:val="2A2A2A"/>
          <w:sz w:val="20"/>
          <w:szCs w:val="20"/>
        </w:rPr>
        <w:t> </w:t>
      </w:r>
      <w:hyperlink r:id="rId201" w:history="1">
        <w:r>
          <w:rPr>
            <w:rStyle w:val="Hyperlink"/>
            <w:rFonts w:ascii="Segoe UI" w:eastAsiaTheme="majorEastAsia" w:hAnsi="Segoe UI" w:cs="Segoe UI"/>
            <w:color w:val="03697A"/>
            <w:sz w:val="20"/>
            <w:szCs w:val="20"/>
          </w:rPr>
          <w:t>Security Changes in the .NET Framework 4</w:t>
        </w:r>
      </w:hyperlink>
      <w:r>
        <w:t>.</w:t>
      </w:r>
    </w:p>
    <w:p w:rsidR="00D879FA" w:rsidRDefault="00D879FA" w:rsidP="004C2EAD">
      <w:pPr>
        <w:pStyle w:val="NormalWeb"/>
      </w:pPr>
      <w:r>
        <w:lastRenderedPageBreak/>
        <w:t>Note that security sensitivity is defined in the common language runtime (CLR) as actions that are prohibited for transparent code. The transparency model does not protect against scenario-specific security violations such as storing passwords in fields.</w:t>
      </w:r>
    </w:p>
    <w:p w:rsidR="00D879FA" w:rsidRDefault="005952A5" w:rsidP="004C2EAD">
      <w:hyperlink r:id="rId202" w:tooltip="Click to collapse. Double-click to collapse all." w:history="1">
        <w:r w:rsidR="00D879FA">
          <w:rPr>
            <w:rStyle w:val="lwcollapsibleareatitle"/>
            <w:rFonts w:ascii="Segoe UI Semibold" w:hAnsi="Segoe UI Semibold" w:cs="Segoe UI"/>
            <w:b/>
            <w:bCs/>
            <w:color w:val="000000"/>
            <w:sz w:val="35"/>
            <w:szCs w:val="35"/>
          </w:rPr>
          <w:t>How the Security Model Works</w:t>
        </w:r>
      </w:hyperlink>
    </w:p>
    <w:p w:rsidR="00D879FA" w:rsidRDefault="00D879FA" w:rsidP="004C2EAD">
      <w:pPr>
        <w:pStyle w:val="NormalWeb"/>
        <w:numPr>
          <w:ilvl w:val="0"/>
          <w:numId w:val="194"/>
        </w:numPr>
      </w:pPr>
      <w:r>
        <w:t>Each</w:t>
      </w:r>
      <w:r>
        <w:rPr>
          <w:rStyle w:val="apple-converted-space"/>
          <w:rFonts w:ascii="Segoe UI" w:hAnsi="Segoe UI" w:cs="Segoe UI"/>
          <w:color w:val="2A2A2A"/>
          <w:sz w:val="20"/>
          <w:szCs w:val="20"/>
        </w:rPr>
        <w:t> </w:t>
      </w:r>
      <w:hyperlink r:id="rId203"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has an associated permission set, which is defined by the host in a hosted scenario. (The permission set is full trust for code that is not hosted.)</w:t>
      </w:r>
    </w:p>
    <w:p w:rsidR="00D879FA" w:rsidRDefault="00D879FA" w:rsidP="004C2EAD">
      <w:pPr>
        <w:pStyle w:val="NormalWeb"/>
        <w:numPr>
          <w:ilvl w:val="0"/>
          <w:numId w:val="194"/>
        </w:numPr>
      </w:pPr>
      <w:r>
        <w:t>Partial-trust code is always transparent; therefore, it cannot perform the actions prohibited for transparent code (see</w:t>
      </w:r>
      <w:r>
        <w:rPr>
          <w:rStyle w:val="apple-converted-space"/>
          <w:rFonts w:ascii="Segoe UI" w:hAnsi="Segoe UI" w:cs="Segoe UI"/>
          <w:color w:val="2A2A2A"/>
          <w:sz w:val="20"/>
          <w:szCs w:val="20"/>
        </w:rPr>
        <w:t> </w:t>
      </w:r>
      <w:hyperlink r:id="rId204" w:anchor="security_transparency" w:history="1">
        <w:r>
          <w:rPr>
            <w:rStyle w:val="Hyperlink"/>
            <w:rFonts w:ascii="Segoe UI" w:eastAsiaTheme="majorEastAsia" w:hAnsi="Segoe UI" w:cs="Segoe UI"/>
            <w:color w:val="03697A"/>
            <w:sz w:val="20"/>
            <w:szCs w:val="20"/>
          </w:rPr>
          <w:t>transparency</w:t>
        </w:r>
      </w:hyperlink>
      <w:r>
        <w:t>).</w:t>
      </w:r>
    </w:p>
    <w:p w:rsidR="00D879FA" w:rsidRDefault="00D879FA" w:rsidP="004C2EAD">
      <w:pPr>
        <w:pStyle w:val="NormalWeb"/>
        <w:numPr>
          <w:ilvl w:val="0"/>
          <w:numId w:val="194"/>
        </w:numPr>
      </w:pPr>
      <w:r>
        <w:t>By default, full-trust code is critical unless it has been marked as being transparent. If a desktop application is marked as transparent, it cannot call critical code, even though it has full trust.</w:t>
      </w:r>
    </w:p>
    <w:p w:rsidR="00D879FA" w:rsidRDefault="00D879FA" w:rsidP="004C2EAD">
      <w:pPr>
        <w:pStyle w:val="NormalWeb"/>
        <w:numPr>
          <w:ilvl w:val="0"/>
          <w:numId w:val="194"/>
        </w:numPr>
      </w:pPr>
      <w:r>
        <w:t>Libraries may be exposed to partial-trust code both by the host and by the .NET Framework. These libraries contain a mix of transparent, critical, and safe-critical code.</w:t>
      </w:r>
    </w:p>
    <w:p w:rsidR="00D879FA" w:rsidRDefault="00D879FA" w:rsidP="004C2EAD">
      <w:pPr>
        <w:pStyle w:val="NormalWeb"/>
        <w:numPr>
          <w:ilvl w:val="0"/>
          <w:numId w:val="194"/>
        </w:numPr>
      </w:pPr>
      <w:r>
        <w:t>The safe-critical code must demand appropriate permissions before using critical functionality. For example, the</w:t>
      </w:r>
      <w:r>
        <w:rPr>
          <w:rStyle w:val="apple-converted-space"/>
          <w:rFonts w:ascii="Segoe UI" w:hAnsi="Segoe UI" w:cs="Segoe UI"/>
          <w:color w:val="2A2A2A"/>
          <w:sz w:val="20"/>
          <w:szCs w:val="20"/>
        </w:rPr>
        <w:t> </w:t>
      </w:r>
      <w:hyperlink r:id="rId205" w:history="1">
        <w:r>
          <w:rPr>
            <w:rStyle w:val="Hyperlink"/>
            <w:rFonts w:ascii="Segoe UI" w:eastAsiaTheme="majorEastAsia" w:hAnsi="Segoe UI" w:cs="Segoe UI"/>
            <w:color w:val="03697A"/>
            <w:sz w:val="20"/>
            <w:szCs w:val="20"/>
          </w:rPr>
          <w:t>File.Open</w:t>
        </w:r>
      </w:hyperlink>
      <w:r>
        <w:rPr>
          <w:rStyle w:val="apple-converted-space"/>
          <w:rFonts w:ascii="Segoe UI" w:hAnsi="Segoe UI" w:cs="Segoe UI"/>
          <w:color w:val="2A2A2A"/>
          <w:sz w:val="20"/>
          <w:szCs w:val="20"/>
        </w:rPr>
        <w:t> </w:t>
      </w:r>
      <w:r>
        <w:t>method demands</w:t>
      </w:r>
      <w:r>
        <w:rPr>
          <w:rStyle w:val="apple-converted-space"/>
          <w:rFonts w:ascii="Segoe UI" w:hAnsi="Segoe UI" w:cs="Segoe UI"/>
          <w:color w:val="2A2A2A"/>
          <w:sz w:val="20"/>
          <w:szCs w:val="20"/>
        </w:rPr>
        <w:t> </w:t>
      </w:r>
      <w:hyperlink r:id="rId206"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t>before it opens a file.</w:t>
      </w:r>
    </w:p>
    <w:p w:rsidR="00D879FA" w:rsidRDefault="00D879FA" w:rsidP="004C2EAD">
      <w:pPr>
        <w:pStyle w:val="NormalWeb"/>
        <w:numPr>
          <w:ilvl w:val="0"/>
          <w:numId w:val="194"/>
        </w:numPr>
      </w:pPr>
      <w:r>
        <w:t>The safe-critical code must also perform any other checks and validation before and after calls to critical functionality. For example, exceptions and messages may have to be filtered before being passed to partially trusted code.</w:t>
      </w:r>
    </w:p>
    <w:p w:rsidR="00D879FA" w:rsidRDefault="00D879FA" w:rsidP="004C2EAD">
      <w:pPr>
        <w:pStyle w:val="NormalWeb"/>
        <w:numPr>
          <w:ilvl w:val="0"/>
          <w:numId w:val="194"/>
        </w:numPr>
      </w:pPr>
      <w:r>
        <w:t>Critical code has to assert the permissions it needs when it is called by partial-trust code, because critical code might be doing something that the partial-trust code is not allowed to do.</w:t>
      </w:r>
    </w:p>
    <w:p w:rsidR="00D879FA" w:rsidRDefault="005952A5" w:rsidP="004C2EAD">
      <w:hyperlink r:id="rId207" w:tooltip="Click to collapse. Double-click to collapse all." w:history="1">
        <w:r w:rsidR="00D879FA">
          <w:rPr>
            <w:rStyle w:val="lwcollapsibleareatitle"/>
            <w:rFonts w:ascii="Segoe UI Semibold" w:hAnsi="Segoe UI Semibold" w:cs="Segoe UI"/>
            <w:b/>
            <w:bCs/>
            <w:color w:val="000000"/>
            <w:sz w:val="35"/>
            <w:szCs w:val="35"/>
          </w:rPr>
          <w:t>See Also</w:t>
        </w:r>
      </w:hyperlink>
    </w:p>
    <w:p w:rsidR="00D879FA" w:rsidRPr="00D879FA" w:rsidRDefault="00D879FA" w:rsidP="004C2EAD">
      <w:r w:rsidRPr="00D879FA">
        <w:t>Concepts</w:t>
      </w:r>
    </w:p>
    <w:p w:rsidR="00D879FA" w:rsidRDefault="005952A5" w:rsidP="004C2EAD">
      <w:pPr>
        <w:rPr>
          <w:rFonts w:ascii="Segoe UI" w:hAnsi="Segoe UI" w:cs="Segoe UI"/>
          <w:color w:val="000000"/>
          <w:sz w:val="20"/>
          <w:szCs w:val="20"/>
        </w:rPr>
      </w:pPr>
      <w:hyperlink r:id="rId208" w:history="1">
        <w:r w:rsidR="00D879FA">
          <w:rPr>
            <w:rStyle w:val="Hyperlink"/>
            <w:rFonts w:ascii="Segoe UI" w:hAnsi="Segoe UI" w:cs="Segoe UI"/>
            <w:color w:val="03697A"/>
            <w:sz w:val="20"/>
            <w:szCs w:val="20"/>
          </w:rPr>
          <w:t>Security Changes in the .NET Framework 4</w:t>
        </w:r>
      </w:hyperlink>
    </w:p>
    <w:p w:rsidR="00D879FA" w:rsidRDefault="005952A5" w:rsidP="004C2EAD">
      <w:pPr>
        <w:rPr>
          <w:rFonts w:ascii="Segoe UI" w:hAnsi="Segoe UI" w:cs="Segoe UI"/>
          <w:color w:val="000000"/>
          <w:sz w:val="20"/>
          <w:szCs w:val="20"/>
        </w:rPr>
      </w:pPr>
      <w:hyperlink r:id="rId209" w:history="1">
        <w:r w:rsidR="00D879FA">
          <w:rPr>
            <w:rStyle w:val="Hyperlink"/>
            <w:rFonts w:ascii="Segoe UI" w:hAnsi="Segoe UI" w:cs="Segoe UI"/>
            <w:color w:val="03697A"/>
            <w:sz w:val="20"/>
            <w:szCs w:val="20"/>
          </w:rPr>
          <w:t>Security-Transparent Code</w:t>
        </w:r>
      </w:hyperlink>
    </w:p>
    <w:p w:rsidR="00771F80" w:rsidRDefault="00771F80" w:rsidP="009D1579">
      <w:pPr>
        <w:pStyle w:val="Heading2"/>
      </w:pPr>
      <w:bookmarkStart w:id="11" w:name="_Toc426471858"/>
      <w:bookmarkStart w:id="12" w:name="_Toc426473062"/>
      <w:r>
        <w:t>Security Changes in the .NET Framework</w:t>
      </w:r>
      <w:bookmarkEnd w:id="11"/>
      <w:bookmarkEnd w:id="12"/>
    </w:p>
    <w:p w:rsidR="00771F80" w:rsidRDefault="00771F80" w:rsidP="004C2EAD">
      <w:r>
        <w:rPr>
          <w:rStyle w:val="Strong"/>
          <w:rFonts w:ascii="Segoe UI" w:hAnsi="Segoe UI" w:cs="Segoe UI"/>
          <w:color w:val="5D5D5D"/>
          <w:sz w:val="20"/>
          <w:szCs w:val="20"/>
        </w:rPr>
        <w:t>.NET Framework 4.6 and 4.5</w:t>
      </w:r>
    </w:p>
    <w:p w:rsidR="00771F80" w:rsidRDefault="00771F80" w:rsidP="009D1579">
      <w:r>
        <w:t xml:space="preserve"> The most important change to security in the .NET Framework 4.5 is in strong naming. See</w:t>
      </w:r>
      <w:r>
        <w:rPr>
          <w:rStyle w:val="apple-converted-space"/>
          <w:rFonts w:ascii="Segoe UI" w:hAnsi="Segoe UI" w:cs="Segoe UI"/>
          <w:color w:val="2A2A2A"/>
          <w:sz w:val="20"/>
          <w:szCs w:val="20"/>
        </w:rPr>
        <w:t> </w:t>
      </w:r>
      <w:hyperlink r:id="rId210" w:history="1">
        <w:r>
          <w:rPr>
            <w:rStyle w:val="Hyperlink"/>
            <w:rFonts w:ascii="Segoe UI" w:eastAsiaTheme="majorEastAsia" w:hAnsi="Segoe UI" w:cs="Segoe UI"/>
            <w:color w:val="03697A"/>
            <w:sz w:val="20"/>
            <w:szCs w:val="20"/>
          </w:rPr>
          <w:t>Enhanced Strong Naming</w:t>
        </w:r>
      </w:hyperlink>
      <w:r>
        <w:rPr>
          <w:rStyle w:val="apple-converted-space"/>
          <w:rFonts w:ascii="Segoe UI" w:hAnsi="Segoe UI" w:cs="Segoe UI"/>
          <w:color w:val="2A2A2A"/>
          <w:sz w:val="20"/>
          <w:szCs w:val="20"/>
        </w:rPr>
        <w:t> </w:t>
      </w:r>
      <w:r>
        <w:t>for a description of those changes.</w:t>
      </w:r>
    </w:p>
    <w:p w:rsidR="00771F80" w:rsidRDefault="00771F80" w:rsidP="004C2EAD">
      <w:pPr>
        <w:pStyle w:val="NormalWeb"/>
      </w:pPr>
      <w:r>
        <w:t>The .NET Framework 4.5 provides a two-tier security model for managed applications. Windows Store apps run in a Windows security container that limits access to resources. Within that container, managed applications run fully trusted. From a code access security (CAS) perspective, there is nothing a developer can do to elevate privileges. For information about the privileges granted by Windows, see</w:t>
      </w:r>
      <w:r>
        <w:rPr>
          <w:rStyle w:val="apple-converted-space"/>
          <w:rFonts w:ascii="Segoe UI" w:hAnsi="Segoe UI" w:cs="Segoe UI"/>
          <w:color w:val="2A2A2A"/>
          <w:sz w:val="20"/>
          <w:szCs w:val="20"/>
        </w:rPr>
        <w:t> </w:t>
      </w:r>
      <w:hyperlink r:id="rId211" w:tgtFrame="_blank" w:history="1">
        <w:r>
          <w:rPr>
            <w:rStyle w:val="Hyperlink"/>
            <w:rFonts w:ascii="Segoe UI" w:eastAsiaTheme="majorEastAsia" w:hAnsi="Segoe UI" w:cs="Segoe UI"/>
            <w:color w:val="03697A"/>
            <w:sz w:val="20"/>
            <w:szCs w:val="20"/>
          </w:rPr>
          <w:t>App capability declarations (Windows Store apps)</w:t>
        </w:r>
      </w:hyperlink>
      <w:r>
        <w:rPr>
          <w:rStyle w:val="apple-converted-space"/>
          <w:rFonts w:ascii="Segoe UI" w:hAnsi="Segoe UI" w:cs="Segoe UI"/>
          <w:color w:val="2A2A2A"/>
          <w:sz w:val="20"/>
          <w:szCs w:val="20"/>
        </w:rPr>
        <w:t> </w:t>
      </w:r>
      <w:r>
        <w:t xml:space="preserve">in the </w:t>
      </w:r>
      <w:r>
        <w:lastRenderedPageBreak/>
        <w:t>Windows Dev Center. For information about creating a Windows Store app, see</w:t>
      </w:r>
      <w:r>
        <w:rPr>
          <w:rStyle w:val="apple-converted-space"/>
          <w:rFonts w:ascii="Segoe UI" w:hAnsi="Segoe UI" w:cs="Segoe UI"/>
          <w:color w:val="2A2A2A"/>
          <w:sz w:val="20"/>
          <w:szCs w:val="20"/>
        </w:rPr>
        <w:t> </w:t>
      </w:r>
      <w:hyperlink r:id="rId212" w:tgtFrame="_blank" w:history="1">
        <w:r>
          <w:rPr>
            <w:rStyle w:val="Hyperlink"/>
            <w:rFonts w:ascii="Segoe UI" w:eastAsiaTheme="majorEastAsia" w:hAnsi="Segoe UI" w:cs="Segoe UI"/>
            <w:color w:val="03697A"/>
            <w:sz w:val="20"/>
            <w:szCs w:val="20"/>
          </w:rPr>
          <w:t>Create your first Windows Store app using C# or Visual Basic</w:t>
        </w:r>
      </w:hyperlink>
      <w:r>
        <w:t>.</w:t>
      </w:r>
    </w:p>
    <w:tbl>
      <w:tblPr>
        <w:tblW w:w="9510"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510"/>
      </w:tblGrid>
      <w:tr w:rsidR="00771F80" w:rsidTr="009D1579">
        <w:trPr>
          <w:tblCellSpacing w:w="15" w:type="dxa"/>
        </w:trPr>
        <w:tc>
          <w:tcPr>
            <w:tcW w:w="9450" w:type="dxa"/>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71F80" w:rsidRDefault="00771F80" w:rsidP="004C2EAD">
            <w:r>
              <w:rPr>
                <w:noProof/>
              </w:rPr>
              <w:drawing>
                <wp:inline distT="0" distB="0" distL="0" distR="0" wp14:anchorId="20128922" wp14:editId="0223AD4E">
                  <wp:extent cx="10795" cy="10795"/>
                  <wp:effectExtent l="0" t="0" r="0" b="0"/>
                  <wp:docPr id="356" name="Picture 356"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771F80" w:rsidTr="009D1579">
        <w:trPr>
          <w:tblCellSpacing w:w="15" w:type="dxa"/>
        </w:trPr>
        <w:tc>
          <w:tcPr>
            <w:tcW w:w="9450" w:type="dxa"/>
            <w:tcBorders>
              <w:top w:val="nil"/>
              <w:left w:val="nil"/>
              <w:bottom w:val="single" w:sz="6" w:space="0" w:color="BBBBBB"/>
              <w:right w:val="single" w:sz="6" w:space="0" w:color="BBBBBB"/>
            </w:tcBorders>
            <w:tcMar>
              <w:top w:w="150" w:type="dxa"/>
              <w:left w:w="120" w:type="dxa"/>
              <w:bottom w:w="150" w:type="dxa"/>
              <w:right w:w="120" w:type="dxa"/>
            </w:tcMar>
            <w:hideMark/>
          </w:tcPr>
          <w:p w:rsidR="00771F80" w:rsidRDefault="00771F80" w:rsidP="004C2EAD">
            <w:pPr>
              <w:pStyle w:val="NormalWeb"/>
            </w:pPr>
            <w:r>
              <w:t>Important changes to code access security (CAS) were made in the .NET Framework 4. For a description of those changes, see</w:t>
            </w:r>
            <w:r>
              <w:rPr>
                <w:rStyle w:val="apple-converted-space"/>
                <w:color w:val="2A2A2A"/>
              </w:rPr>
              <w:t> </w:t>
            </w:r>
            <w:hyperlink r:id="rId213" w:tgtFrame="_blank" w:history="1">
              <w:r>
                <w:rPr>
                  <w:rStyle w:val="Hyperlink"/>
                  <w:rFonts w:eastAsiaTheme="majorEastAsia"/>
                  <w:color w:val="03697A"/>
                </w:rPr>
                <w:t>Security Changes in the .NET Framework 4</w:t>
              </w:r>
            </w:hyperlink>
            <w:r>
              <w:t>.</w:t>
            </w:r>
          </w:p>
        </w:tc>
      </w:tr>
    </w:tbl>
    <w:p w:rsidR="00771F80" w:rsidRDefault="005952A5" w:rsidP="004C2EAD">
      <w:hyperlink r:id="rId214" w:tooltip="Click to collapse. Double-click to collapse all." w:history="1">
        <w:r w:rsidR="00771F80">
          <w:rPr>
            <w:rStyle w:val="lwcollapsibleareatitle"/>
            <w:rFonts w:ascii="Segoe UI Semibold" w:hAnsi="Segoe UI Semibold" w:cs="Segoe UI"/>
            <w:b/>
            <w:bCs/>
            <w:color w:val="000000"/>
            <w:sz w:val="35"/>
            <w:szCs w:val="35"/>
          </w:rPr>
          <w:t>See Also</w:t>
        </w:r>
      </w:hyperlink>
    </w:p>
    <w:p w:rsidR="00771F80" w:rsidRPr="00771F80" w:rsidRDefault="00771F80" w:rsidP="004C2EAD">
      <w:r w:rsidRPr="00771F80">
        <w:t>Concepts</w:t>
      </w:r>
    </w:p>
    <w:p w:rsidR="00771F80" w:rsidRDefault="005952A5" w:rsidP="004C2EAD">
      <w:pPr>
        <w:rPr>
          <w:rFonts w:ascii="Segoe UI" w:hAnsi="Segoe UI" w:cs="Segoe UI"/>
          <w:color w:val="000000"/>
          <w:sz w:val="20"/>
          <w:szCs w:val="20"/>
        </w:rPr>
      </w:pPr>
      <w:hyperlink r:id="rId215" w:history="1">
        <w:r w:rsidR="00771F80">
          <w:rPr>
            <w:rStyle w:val="Hyperlink"/>
            <w:rFonts w:ascii="Segoe UI" w:hAnsi="Segoe UI" w:cs="Segoe UI"/>
            <w:color w:val="03697A"/>
            <w:sz w:val="20"/>
            <w:szCs w:val="20"/>
          </w:rPr>
          <w:t>Security-Transparent Code</w:t>
        </w:r>
      </w:hyperlink>
    </w:p>
    <w:p w:rsidR="00771F80" w:rsidRDefault="005952A5" w:rsidP="004C2EAD">
      <w:pPr>
        <w:rPr>
          <w:rFonts w:ascii="Segoe UI" w:hAnsi="Segoe UI" w:cs="Segoe UI"/>
          <w:color w:val="000000"/>
          <w:sz w:val="20"/>
          <w:szCs w:val="20"/>
        </w:rPr>
      </w:pPr>
      <w:hyperlink r:id="rId216" w:history="1">
        <w:r w:rsidR="00771F80">
          <w:rPr>
            <w:rStyle w:val="Hyperlink"/>
            <w:rFonts w:ascii="Segoe UI" w:hAnsi="Segoe UI" w:cs="Segoe UI"/>
            <w:color w:val="03697A"/>
            <w:sz w:val="20"/>
            <w:szCs w:val="20"/>
          </w:rPr>
          <w:t>Security-Transparent Code, Level 2</w:t>
        </w:r>
      </w:hyperlink>
    </w:p>
    <w:p w:rsidR="00771F80" w:rsidRDefault="005952A5" w:rsidP="004C2EAD">
      <w:pPr>
        <w:rPr>
          <w:rFonts w:ascii="Segoe UI" w:hAnsi="Segoe UI" w:cs="Segoe UI"/>
          <w:color w:val="000000"/>
          <w:sz w:val="20"/>
          <w:szCs w:val="20"/>
        </w:rPr>
      </w:pPr>
      <w:hyperlink r:id="rId217" w:history="1">
        <w:r w:rsidR="00771F80">
          <w:rPr>
            <w:rStyle w:val="Hyperlink"/>
            <w:rFonts w:ascii="Segoe UI" w:hAnsi="Segoe UI" w:cs="Segoe UI"/>
            <w:color w:val="03697A"/>
            <w:sz w:val="20"/>
            <w:szCs w:val="20"/>
          </w:rPr>
          <w:t>Code Access Security Policy Compatibility and Migration</w:t>
        </w:r>
      </w:hyperlink>
    </w:p>
    <w:p w:rsidR="004A61C0" w:rsidRDefault="004A61C0">
      <w:pPr>
        <w:rPr>
          <w:rFonts w:ascii="Times New Roman" w:eastAsia="Times New Roman" w:hAnsi="Times New Roman" w:cs="Times New Roman"/>
          <w:b/>
          <w:bCs/>
          <w:kern w:val="36"/>
          <w:sz w:val="48"/>
          <w:szCs w:val="48"/>
        </w:rPr>
      </w:pPr>
      <w:bookmarkStart w:id="13" w:name="_Toc426471859"/>
      <w:bookmarkStart w:id="14" w:name="_Toc426473063"/>
      <w:r>
        <w:br w:type="page"/>
      </w:r>
    </w:p>
    <w:p w:rsidR="009D1579" w:rsidRDefault="009D1579" w:rsidP="009D1579">
      <w:pPr>
        <w:pStyle w:val="Heading1"/>
      </w:pPr>
      <w:r>
        <w:lastRenderedPageBreak/>
        <w:t>My Summary of Security How-tos</w:t>
      </w:r>
    </w:p>
    <w:p w:rsidR="00667D02" w:rsidRDefault="004A61C0" w:rsidP="00667D02">
      <w:r>
        <w:t xml:space="preserve">Framework 1.1 does not have any how-tos. However the 1.1 topic frequently covers the same concepts under the same title without a How-to prefix.  The 2.0 and 3/3.35 how-to list topic are identical and  4 changes a few of the categories and organization. </w:t>
      </w:r>
    </w:p>
    <w:tbl>
      <w:tblPr>
        <w:tblW w:w="9555" w:type="dxa"/>
        <w:tblInd w:w="93" w:type="dxa"/>
        <w:tblLook w:val="04A0" w:firstRow="1" w:lastRow="0" w:firstColumn="1" w:lastColumn="0" w:noHBand="0" w:noVBand="1"/>
      </w:tblPr>
      <w:tblGrid>
        <w:gridCol w:w="3185"/>
        <w:gridCol w:w="3185"/>
        <w:gridCol w:w="3185"/>
      </w:tblGrid>
      <w:tr w:rsidR="00667D02" w:rsidRPr="00667D02" w:rsidTr="004A61C0">
        <w:trPr>
          <w:trHeight w:val="300"/>
        </w:trPr>
        <w:tc>
          <w:tcPr>
            <w:tcW w:w="31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rPr>
                <w:rFonts w:ascii="Segoe UI" w:eastAsia="Times New Roman" w:hAnsi="Segoe UI" w:cs="Segoe UI"/>
                <w:b/>
                <w:bCs/>
                <w:color w:val="5D5D5D"/>
                <w:sz w:val="20"/>
                <w:szCs w:val="20"/>
              </w:rPr>
            </w:pPr>
            <w:r w:rsidRPr="00667D02">
              <w:rPr>
                <w:rFonts w:ascii="Segoe UI" w:eastAsia="Times New Roman" w:hAnsi="Segoe UI" w:cs="Segoe UI"/>
                <w:b/>
                <w:bCs/>
                <w:color w:val="5D5D5D"/>
                <w:sz w:val="20"/>
                <w:szCs w:val="20"/>
              </w:rPr>
              <w:t>.NET Framework 2.0</w:t>
            </w:r>
          </w:p>
        </w:tc>
        <w:tc>
          <w:tcPr>
            <w:tcW w:w="3185" w:type="dxa"/>
            <w:tcBorders>
              <w:top w:val="single" w:sz="4" w:space="0" w:color="auto"/>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rPr>
                <w:rFonts w:ascii="Segoe UI" w:eastAsia="Times New Roman" w:hAnsi="Segoe UI" w:cs="Segoe UI"/>
                <w:b/>
                <w:bCs/>
                <w:color w:val="5D5D5D"/>
                <w:sz w:val="20"/>
                <w:szCs w:val="20"/>
              </w:rPr>
            </w:pPr>
            <w:r w:rsidRPr="00667D02">
              <w:rPr>
                <w:rFonts w:ascii="Segoe UI" w:eastAsia="Times New Roman" w:hAnsi="Segoe UI" w:cs="Segoe UI"/>
                <w:b/>
                <w:bCs/>
                <w:color w:val="5D5D5D"/>
                <w:sz w:val="20"/>
                <w:szCs w:val="20"/>
              </w:rPr>
              <w:t>.NET Framework 3.0</w:t>
            </w:r>
          </w:p>
        </w:tc>
        <w:tc>
          <w:tcPr>
            <w:tcW w:w="3185" w:type="dxa"/>
            <w:tcBorders>
              <w:top w:val="single" w:sz="4" w:space="0" w:color="auto"/>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rPr>
                <w:rFonts w:ascii="Segoe UI" w:eastAsia="Times New Roman" w:hAnsi="Segoe UI" w:cs="Segoe UI"/>
                <w:b/>
                <w:bCs/>
                <w:color w:val="5D5D5D"/>
                <w:sz w:val="20"/>
                <w:szCs w:val="20"/>
              </w:rPr>
            </w:pPr>
            <w:r w:rsidRPr="00667D02">
              <w:rPr>
                <w:rFonts w:ascii="Segoe UI" w:eastAsia="Times New Roman" w:hAnsi="Segoe UI" w:cs="Segoe UI"/>
                <w:b/>
                <w:bCs/>
                <w:color w:val="5D5D5D"/>
                <w:sz w:val="20"/>
                <w:szCs w:val="20"/>
              </w:rPr>
              <w:t>.NET Framework 4</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15"/>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18" w:history="1">
              <w:r w:rsidRPr="00667D02">
                <w:rPr>
                  <w:rFonts w:ascii="Calibri" w:eastAsia="Times New Roman" w:hAnsi="Calibri" w:cs="Times New Roman"/>
                  <w:color w:val="0000FF"/>
                  <w:sz w:val="22"/>
                  <w:szCs w:val="22"/>
                  <w:u w:val="single"/>
                </w:rPr>
                <w:t>How to: Request Permission to Access Unmanaged Code</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19" w:history="1">
              <w:r w:rsidRPr="00667D02">
                <w:rPr>
                  <w:rFonts w:ascii="Calibri" w:eastAsia="Times New Roman" w:hAnsi="Calibri" w:cs="Times New Roman"/>
                  <w:color w:val="0000FF"/>
                  <w:sz w:val="22"/>
                  <w:szCs w:val="22"/>
                  <w:u w:val="single"/>
                </w:rPr>
                <w:t>How to: Request Permission to Access Unmanaged Code</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rPr>
                <w:rFonts w:ascii="Times New Roman" w:eastAsia="Times New Roman" w:hAnsi="Times New Roman" w:cs="Times New Roman"/>
                <w:color w:val="000000"/>
              </w:rPr>
            </w:pPr>
            <w:r w:rsidRPr="00667D02">
              <w:rPr>
                <w:rFonts w:ascii="Times New Roman" w:eastAsia="Times New Roman" w:hAnsi="Times New Roman" w:cs="Times New Roman"/>
                <w:color w:val="000000"/>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r w:rsidRPr="00667D02">
              <w:rPr>
                <w:rFonts w:ascii="Calibri" w:eastAsia="Times New Roman" w:hAnsi="Calibri" w:cs="Times New Roman"/>
                <w:color w:val="0000FF"/>
                <w:sz w:val="22"/>
                <w:szCs w:val="22"/>
                <w:u w:val="single"/>
              </w:rPr>
              <w:t> </w:t>
            </w:r>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r w:rsidRPr="00667D02">
              <w:rPr>
                <w:rFonts w:ascii="Calibri" w:eastAsia="Times New Roman" w:hAnsi="Calibri" w:cs="Times New Roman"/>
                <w:color w:val="0000FF"/>
                <w:sz w:val="22"/>
                <w:szCs w:val="22"/>
                <w:u w:val="single"/>
              </w:rPr>
              <w:t> </w:t>
            </w:r>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20" w:history="1">
              <w:r w:rsidRPr="00667D02">
                <w:rPr>
                  <w:rFonts w:ascii="Calibri" w:eastAsia="Times New Roman" w:hAnsi="Calibri" w:cs="Times New Roman"/>
                  <w:color w:val="0000FF"/>
                  <w:sz w:val="22"/>
                  <w:szCs w:val="22"/>
                  <w:u w:val="single"/>
                </w:rPr>
                <w:t>How to: Make APTCA Assemblies Inaccessible to Partially Trusted Code</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21" w:history="1">
              <w:r w:rsidRPr="00667D02">
                <w:rPr>
                  <w:rFonts w:ascii="Calibri" w:eastAsia="Times New Roman" w:hAnsi="Calibri" w:cs="Times New Roman"/>
                  <w:color w:val="0000FF"/>
                  <w:sz w:val="22"/>
                  <w:szCs w:val="22"/>
                  <w:u w:val="single"/>
                </w:rPr>
                <w:t>How to: Request Minimum Permissions by Using the RequestMinimum Flag</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22" w:history="1">
              <w:r w:rsidRPr="00667D02">
                <w:rPr>
                  <w:rFonts w:ascii="Calibri" w:eastAsia="Times New Roman" w:hAnsi="Calibri" w:cs="Times New Roman"/>
                  <w:color w:val="0000FF"/>
                  <w:sz w:val="22"/>
                  <w:szCs w:val="22"/>
                  <w:u w:val="single"/>
                </w:rPr>
                <w:t>How to: Request Minimum Permissions by Using the RequestMinimum Flag</w:t>
              </w:r>
            </w:hyperlink>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23" w:history="1">
              <w:r w:rsidRPr="00667D02">
                <w:rPr>
                  <w:rFonts w:ascii="Calibri" w:eastAsia="Times New Roman" w:hAnsi="Calibri" w:cs="Times New Roman"/>
                  <w:color w:val="0000FF"/>
                  <w:sz w:val="22"/>
                  <w:szCs w:val="22"/>
                  <w:u w:val="single"/>
                </w:rPr>
                <w:t>How to: Request Optional Permissions by Using the RequestOptional Flag</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24" w:history="1">
              <w:r w:rsidRPr="00667D02">
                <w:rPr>
                  <w:rFonts w:ascii="Calibri" w:eastAsia="Times New Roman" w:hAnsi="Calibri" w:cs="Times New Roman"/>
                  <w:color w:val="0000FF"/>
                  <w:sz w:val="22"/>
                  <w:szCs w:val="22"/>
                  <w:u w:val="single"/>
                </w:rPr>
                <w:t>How to: Request Optional Permissions by Using the RequestOptional Flag</w:t>
              </w:r>
            </w:hyperlink>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4A61C0">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15"/>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25" w:history="1">
              <w:r w:rsidRPr="00667D02">
                <w:rPr>
                  <w:rFonts w:ascii="Calibri" w:eastAsia="Times New Roman" w:hAnsi="Calibri" w:cs="Times New Roman"/>
                  <w:color w:val="0000FF"/>
                  <w:sz w:val="22"/>
                  <w:szCs w:val="22"/>
                  <w:u w:val="single"/>
                </w:rPr>
                <w:t>How to: Refuse Permissions by Using the RequestRefuse Flag</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26" w:history="1">
              <w:r w:rsidRPr="00667D02">
                <w:rPr>
                  <w:rFonts w:ascii="Calibri" w:eastAsia="Times New Roman" w:hAnsi="Calibri" w:cs="Times New Roman"/>
                  <w:color w:val="0000FF"/>
                  <w:sz w:val="22"/>
                  <w:szCs w:val="22"/>
                  <w:u w:val="single"/>
                </w:rPr>
                <w:t>How to: Refuse Permissions by Using the RequestRefuse Flag</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rPr>
                <w:rFonts w:ascii="Times New Roman" w:eastAsia="Times New Roman" w:hAnsi="Times New Roman" w:cs="Times New Roman"/>
                <w:color w:val="000000"/>
              </w:rPr>
            </w:pPr>
            <w:r w:rsidRPr="00667D02">
              <w:rPr>
                <w:rFonts w:ascii="Times New Roman" w:eastAsia="Times New Roman" w:hAnsi="Times New Roman" w:cs="Times New Roman"/>
                <w:color w:val="000000"/>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27" w:history="1">
              <w:r w:rsidRPr="00667D02">
                <w:rPr>
                  <w:rFonts w:ascii="Calibri" w:eastAsia="Times New Roman" w:hAnsi="Calibri" w:cs="Times New Roman"/>
                  <w:color w:val="0000FF"/>
                  <w:sz w:val="22"/>
                  <w:szCs w:val="22"/>
                  <w:u w:val="single"/>
                </w:rPr>
                <w:t>How to: Request Permission for a Named Permission Set</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28" w:history="1">
              <w:r w:rsidRPr="00667D02">
                <w:rPr>
                  <w:rFonts w:ascii="Calibri" w:eastAsia="Times New Roman" w:hAnsi="Calibri" w:cs="Times New Roman"/>
                  <w:color w:val="0000FF"/>
                  <w:sz w:val="22"/>
                  <w:szCs w:val="22"/>
                  <w:u w:val="single"/>
                </w:rPr>
                <w:t>How to: Request Permission for a Named Permission Set</w:t>
              </w:r>
            </w:hyperlink>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hyperlink r:id="rId229" w:history="1">
              <w:r w:rsidR="004A61C0" w:rsidRPr="00667D02">
                <w:rPr>
                  <w:rFonts w:ascii="Calibri" w:eastAsia="Times New Roman" w:hAnsi="Calibri" w:cs="Times New Roman"/>
                  <w:color w:val="0000FF"/>
                  <w:sz w:val="22"/>
                  <w:szCs w:val="22"/>
                  <w:u w:val="single"/>
                </w:rPr>
                <w:t>How to: Request Permission for a Named Permission Set</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30" w:history="1">
              <w:r w:rsidRPr="00667D02">
                <w:rPr>
                  <w:rFonts w:ascii="Calibri" w:eastAsia="Times New Roman" w:hAnsi="Calibri" w:cs="Times New Roman"/>
                  <w:color w:val="0000FF"/>
                  <w:sz w:val="22"/>
                  <w:szCs w:val="22"/>
                  <w:u w:val="single"/>
                </w:rPr>
                <w:t>How to: Create a WindowsPrincipal Object</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31" w:history="1">
              <w:r w:rsidRPr="00667D02">
                <w:rPr>
                  <w:rFonts w:ascii="Calibri" w:eastAsia="Times New Roman" w:hAnsi="Calibri" w:cs="Times New Roman"/>
                  <w:color w:val="0000FF"/>
                  <w:sz w:val="22"/>
                  <w:szCs w:val="22"/>
                  <w:u w:val="single"/>
                </w:rPr>
                <w:t>How to: Create a WindowsPrincipal Object</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32" w:history="1">
              <w:r w:rsidRPr="00667D02">
                <w:rPr>
                  <w:rFonts w:ascii="Calibri" w:eastAsia="Times New Roman" w:hAnsi="Calibri" w:cs="Times New Roman"/>
                  <w:color w:val="0000FF"/>
                  <w:sz w:val="22"/>
                  <w:szCs w:val="22"/>
                  <w:u w:val="single"/>
                </w:rPr>
                <w:t>How to: Create a WindowsPrincipal Object</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33" w:history="1">
              <w:r w:rsidRPr="00667D02">
                <w:rPr>
                  <w:rFonts w:ascii="Calibri" w:eastAsia="Times New Roman" w:hAnsi="Calibri" w:cs="Times New Roman"/>
                  <w:color w:val="0000FF"/>
                  <w:sz w:val="22"/>
                  <w:szCs w:val="22"/>
                  <w:u w:val="single"/>
                </w:rPr>
                <w:t>How to: Create GenericPrincipal and GenericIdentity Objects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34" w:history="1">
              <w:r w:rsidRPr="00667D02">
                <w:rPr>
                  <w:rFonts w:ascii="Calibri" w:eastAsia="Times New Roman" w:hAnsi="Calibri" w:cs="Times New Roman"/>
                  <w:color w:val="0000FF"/>
                  <w:sz w:val="22"/>
                  <w:szCs w:val="22"/>
                  <w:u w:val="single"/>
                </w:rPr>
                <w:t>How to: Create GenericPrincipal and GenericIdentity Objects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35" w:history="1">
              <w:r w:rsidRPr="00667D02">
                <w:rPr>
                  <w:rFonts w:ascii="Calibri" w:eastAsia="Times New Roman" w:hAnsi="Calibri" w:cs="Times New Roman"/>
                  <w:color w:val="0000FF"/>
                  <w:sz w:val="22"/>
                  <w:szCs w:val="22"/>
                  <w:u w:val="single"/>
                </w:rPr>
                <w:t>How to: Create GenericPrincipal and GenericIdentity Objects</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36" w:history="1">
              <w:r w:rsidRPr="00667D02">
                <w:rPr>
                  <w:rFonts w:ascii="Calibri" w:eastAsia="Times New Roman" w:hAnsi="Calibri" w:cs="Times New Roman"/>
                  <w:color w:val="0000FF"/>
                  <w:sz w:val="22"/>
                  <w:szCs w:val="22"/>
                  <w:u w:val="single"/>
                </w:rPr>
                <w:t>How to: Perform Imperative Security Checks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37" w:history="1">
              <w:r w:rsidRPr="00667D02">
                <w:rPr>
                  <w:rFonts w:ascii="Calibri" w:eastAsia="Times New Roman" w:hAnsi="Calibri" w:cs="Times New Roman"/>
                  <w:color w:val="0000FF"/>
                  <w:sz w:val="22"/>
                  <w:szCs w:val="22"/>
                  <w:u w:val="single"/>
                </w:rPr>
                <w:t>How to: Perform Imperative Security Checks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38" w:history="1">
              <w:r w:rsidRPr="00667D02">
                <w:rPr>
                  <w:rFonts w:ascii="Calibri" w:eastAsia="Times New Roman" w:hAnsi="Calibri" w:cs="Times New Roman"/>
                  <w:color w:val="0000FF"/>
                  <w:sz w:val="22"/>
                  <w:szCs w:val="22"/>
                  <w:u w:val="single"/>
                </w:rPr>
                <w:t>How to: Perform Imperative Security Checks</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39" w:history="1">
              <w:r w:rsidRPr="00667D02">
                <w:rPr>
                  <w:rFonts w:ascii="Calibri" w:eastAsia="Times New Roman" w:hAnsi="Calibri" w:cs="Times New Roman"/>
                  <w:color w:val="0000FF"/>
                  <w:sz w:val="22"/>
                  <w:szCs w:val="22"/>
                  <w:u w:val="single"/>
                </w:rPr>
                <w:t>How to: Store Asymmetric Keys in a Key Container</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40" w:history="1">
              <w:r w:rsidRPr="00667D02">
                <w:rPr>
                  <w:rFonts w:ascii="Calibri" w:eastAsia="Times New Roman" w:hAnsi="Calibri" w:cs="Times New Roman"/>
                  <w:color w:val="0000FF"/>
                  <w:sz w:val="22"/>
                  <w:szCs w:val="22"/>
                  <w:u w:val="single"/>
                </w:rPr>
                <w:t>How to: Store Asymmetric Keys in a Key Container</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41" w:history="1">
              <w:r w:rsidRPr="00667D02">
                <w:rPr>
                  <w:rFonts w:ascii="Calibri" w:eastAsia="Times New Roman" w:hAnsi="Calibri" w:cs="Times New Roman"/>
                  <w:color w:val="0000FF"/>
                  <w:sz w:val="22"/>
                  <w:szCs w:val="22"/>
                  <w:u w:val="single"/>
                </w:rPr>
                <w:t>How to: Store Asymmetric Keys in a Key Container</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42" w:history="1">
              <w:r w:rsidRPr="00667D02">
                <w:rPr>
                  <w:rFonts w:ascii="Calibri" w:eastAsia="Times New Roman" w:hAnsi="Calibri" w:cs="Times New Roman"/>
                  <w:color w:val="0000FF"/>
                  <w:sz w:val="22"/>
                  <w:szCs w:val="22"/>
                  <w:u w:val="single"/>
                </w:rPr>
                <w:t>How to: Encrypt XML Elements with Symmetric Keys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43" w:history="1">
              <w:r w:rsidRPr="00667D02">
                <w:rPr>
                  <w:rFonts w:ascii="Calibri" w:eastAsia="Times New Roman" w:hAnsi="Calibri" w:cs="Times New Roman"/>
                  <w:color w:val="0000FF"/>
                  <w:sz w:val="22"/>
                  <w:szCs w:val="22"/>
                  <w:u w:val="single"/>
                </w:rPr>
                <w:t>How to: Encrypt XML Elements with Symmetric Keys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44" w:history="1">
              <w:r w:rsidRPr="00667D02">
                <w:rPr>
                  <w:rFonts w:ascii="Calibri" w:eastAsia="Times New Roman" w:hAnsi="Calibri" w:cs="Times New Roman"/>
                  <w:color w:val="0000FF"/>
                  <w:sz w:val="22"/>
                  <w:szCs w:val="22"/>
                  <w:u w:val="single"/>
                </w:rPr>
                <w:t>How to: Encrypt XML Elements with Symmetric Keys</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45" w:history="1">
              <w:r w:rsidRPr="00667D02">
                <w:rPr>
                  <w:rFonts w:ascii="Calibri" w:eastAsia="Times New Roman" w:hAnsi="Calibri" w:cs="Times New Roman"/>
                  <w:color w:val="0000FF"/>
                  <w:sz w:val="22"/>
                  <w:szCs w:val="22"/>
                  <w:u w:val="single"/>
                </w:rPr>
                <w:t>How to: Decrypt XML Elements with Symmetric Keys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46" w:history="1">
              <w:r w:rsidRPr="00667D02">
                <w:rPr>
                  <w:rFonts w:ascii="Calibri" w:eastAsia="Times New Roman" w:hAnsi="Calibri" w:cs="Times New Roman"/>
                  <w:color w:val="0000FF"/>
                  <w:sz w:val="22"/>
                  <w:szCs w:val="22"/>
                  <w:u w:val="single"/>
                </w:rPr>
                <w:t>How to: Decrypt XML Elements with Symmetric Keys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47" w:history="1">
              <w:r w:rsidRPr="00667D02">
                <w:rPr>
                  <w:rFonts w:ascii="Calibri" w:eastAsia="Times New Roman" w:hAnsi="Calibri" w:cs="Times New Roman"/>
                  <w:color w:val="0000FF"/>
                  <w:sz w:val="22"/>
                  <w:szCs w:val="22"/>
                  <w:u w:val="single"/>
                </w:rPr>
                <w:t>How to: Decrypt XML Elements with Symmetric Keys</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48" w:history="1">
              <w:r w:rsidRPr="00667D02">
                <w:rPr>
                  <w:rFonts w:ascii="Calibri" w:eastAsia="Times New Roman" w:hAnsi="Calibri" w:cs="Times New Roman"/>
                  <w:color w:val="0000FF"/>
                  <w:sz w:val="22"/>
                  <w:szCs w:val="22"/>
                  <w:u w:val="single"/>
                </w:rPr>
                <w:t>How to: Encrypt XML Elements with Asymmetric Keys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49" w:history="1">
              <w:r w:rsidRPr="00667D02">
                <w:rPr>
                  <w:rFonts w:ascii="Calibri" w:eastAsia="Times New Roman" w:hAnsi="Calibri" w:cs="Times New Roman"/>
                  <w:color w:val="0000FF"/>
                  <w:sz w:val="22"/>
                  <w:szCs w:val="22"/>
                  <w:u w:val="single"/>
                </w:rPr>
                <w:t>How to: Encrypt XML Elements with Asymmetric Keys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50" w:history="1">
              <w:r w:rsidRPr="00667D02">
                <w:rPr>
                  <w:rFonts w:ascii="Calibri" w:eastAsia="Times New Roman" w:hAnsi="Calibri" w:cs="Times New Roman"/>
                  <w:color w:val="0000FF"/>
                  <w:sz w:val="22"/>
                  <w:szCs w:val="22"/>
                  <w:u w:val="single"/>
                </w:rPr>
                <w:t>How to: Encrypt XML Elements with Asymmetric Keys</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51" w:history="1">
              <w:r w:rsidRPr="00667D02">
                <w:rPr>
                  <w:rFonts w:ascii="Calibri" w:eastAsia="Times New Roman" w:hAnsi="Calibri" w:cs="Times New Roman"/>
                  <w:color w:val="0000FF"/>
                  <w:sz w:val="22"/>
                  <w:szCs w:val="22"/>
                  <w:u w:val="single"/>
                </w:rPr>
                <w:t>How to: Decrypt XML Elements with Asymmetric Keys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52" w:history="1">
              <w:r w:rsidRPr="00667D02">
                <w:rPr>
                  <w:rFonts w:ascii="Calibri" w:eastAsia="Times New Roman" w:hAnsi="Calibri" w:cs="Times New Roman"/>
                  <w:color w:val="0000FF"/>
                  <w:sz w:val="22"/>
                  <w:szCs w:val="22"/>
                  <w:u w:val="single"/>
                </w:rPr>
                <w:t>How to: Decrypt XML Elements with Asymmetric Keys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53" w:history="1">
              <w:r w:rsidRPr="00667D02">
                <w:rPr>
                  <w:rFonts w:ascii="Calibri" w:eastAsia="Times New Roman" w:hAnsi="Calibri" w:cs="Times New Roman"/>
                  <w:color w:val="0000FF"/>
                  <w:sz w:val="22"/>
                  <w:szCs w:val="22"/>
                  <w:u w:val="single"/>
                </w:rPr>
                <w:t>How to: Decrypt XML Elements with Asymmetric Keys</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54" w:history="1">
              <w:r w:rsidRPr="00667D02">
                <w:rPr>
                  <w:rFonts w:ascii="Calibri" w:eastAsia="Times New Roman" w:hAnsi="Calibri" w:cs="Times New Roman"/>
                  <w:color w:val="0000FF"/>
                  <w:sz w:val="22"/>
                  <w:szCs w:val="22"/>
                  <w:u w:val="single"/>
                </w:rPr>
                <w:t>How to: Encrypt XML Elements with X.509 Certificates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55" w:history="1">
              <w:r w:rsidRPr="00667D02">
                <w:rPr>
                  <w:rFonts w:ascii="Calibri" w:eastAsia="Times New Roman" w:hAnsi="Calibri" w:cs="Times New Roman"/>
                  <w:color w:val="0000FF"/>
                  <w:sz w:val="22"/>
                  <w:szCs w:val="22"/>
                  <w:u w:val="single"/>
                </w:rPr>
                <w:t>How to: Encrypt XML Elements with X.509 Certificates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56" w:history="1">
              <w:r w:rsidRPr="00667D02">
                <w:rPr>
                  <w:rFonts w:ascii="Calibri" w:eastAsia="Times New Roman" w:hAnsi="Calibri" w:cs="Times New Roman"/>
                  <w:color w:val="0000FF"/>
                  <w:sz w:val="22"/>
                  <w:szCs w:val="22"/>
                  <w:u w:val="single"/>
                </w:rPr>
                <w:t>How to: Encrypt XML Elements with X.509 Certificates</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57" w:history="1">
              <w:r w:rsidRPr="00667D02">
                <w:rPr>
                  <w:rFonts w:ascii="Calibri" w:eastAsia="Times New Roman" w:hAnsi="Calibri" w:cs="Times New Roman"/>
                  <w:color w:val="0000FF"/>
                  <w:sz w:val="22"/>
                  <w:szCs w:val="22"/>
                  <w:u w:val="single"/>
                </w:rPr>
                <w:t>How to: Decrypt XML Elements with X.509 Certificates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58" w:history="1">
              <w:r w:rsidRPr="00667D02">
                <w:rPr>
                  <w:rFonts w:ascii="Calibri" w:eastAsia="Times New Roman" w:hAnsi="Calibri" w:cs="Times New Roman"/>
                  <w:color w:val="0000FF"/>
                  <w:sz w:val="22"/>
                  <w:szCs w:val="22"/>
                  <w:u w:val="single"/>
                </w:rPr>
                <w:t>How to: Decrypt XML Elements with X.509 Certificates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59" w:history="1">
              <w:r w:rsidRPr="00667D02">
                <w:rPr>
                  <w:rFonts w:ascii="Calibri" w:eastAsia="Times New Roman" w:hAnsi="Calibri" w:cs="Times New Roman"/>
                  <w:color w:val="0000FF"/>
                  <w:sz w:val="22"/>
                  <w:szCs w:val="22"/>
                  <w:u w:val="single"/>
                </w:rPr>
                <w:t>How to: Decrypt XML Elements with X.509 Certificates</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60" w:history="1">
              <w:r w:rsidRPr="00667D02">
                <w:rPr>
                  <w:rFonts w:ascii="Calibri" w:eastAsia="Times New Roman" w:hAnsi="Calibri" w:cs="Times New Roman"/>
                  <w:color w:val="0000FF"/>
                  <w:sz w:val="22"/>
                  <w:szCs w:val="22"/>
                  <w:u w:val="single"/>
                </w:rPr>
                <w:t>How to: Sign XML Documents with Digital Signatures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61" w:history="1">
              <w:r w:rsidRPr="00667D02">
                <w:rPr>
                  <w:rFonts w:ascii="Calibri" w:eastAsia="Times New Roman" w:hAnsi="Calibri" w:cs="Times New Roman"/>
                  <w:color w:val="0000FF"/>
                  <w:sz w:val="22"/>
                  <w:szCs w:val="22"/>
                  <w:u w:val="single"/>
                </w:rPr>
                <w:t>How to: Sign XML Documents with Digital Signatures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62" w:history="1">
              <w:r w:rsidRPr="00667D02">
                <w:rPr>
                  <w:rFonts w:ascii="Calibri" w:eastAsia="Times New Roman" w:hAnsi="Calibri" w:cs="Times New Roman"/>
                  <w:color w:val="0000FF"/>
                  <w:sz w:val="22"/>
                  <w:szCs w:val="22"/>
                  <w:u w:val="single"/>
                </w:rPr>
                <w:t>How to: Sign XML Documents with Digital Signatures</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63" w:history="1">
              <w:r w:rsidRPr="00667D02">
                <w:rPr>
                  <w:rFonts w:ascii="Calibri" w:eastAsia="Times New Roman" w:hAnsi="Calibri" w:cs="Times New Roman"/>
                  <w:color w:val="0000FF"/>
                  <w:sz w:val="22"/>
                  <w:szCs w:val="22"/>
                  <w:u w:val="single"/>
                </w:rPr>
                <w:t>How to: Verify the Digital Signatures of XML Documents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64" w:history="1">
              <w:r w:rsidRPr="00667D02">
                <w:rPr>
                  <w:rFonts w:ascii="Calibri" w:eastAsia="Times New Roman" w:hAnsi="Calibri" w:cs="Times New Roman"/>
                  <w:color w:val="0000FF"/>
                  <w:sz w:val="22"/>
                  <w:szCs w:val="22"/>
                  <w:u w:val="single"/>
                </w:rPr>
                <w:t>How to: Verify the Digital Signatures of XML Documents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65" w:history="1">
              <w:r w:rsidRPr="00667D02">
                <w:rPr>
                  <w:rFonts w:ascii="Calibri" w:eastAsia="Times New Roman" w:hAnsi="Calibri" w:cs="Times New Roman"/>
                  <w:color w:val="0000FF"/>
                  <w:sz w:val="22"/>
                  <w:szCs w:val="22"/>
                  <w:u w:val="single"/>
                </w:rPr>
                <w:t>How to: Verify the Digital Signatures of XML Documents</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66" w:history="1">
              <w:r w:rsidRPr="00667D02">
                <w:rPr>
                  <w:rFonts w:ascii="Calibri" w:eastAsia="Times New Roman" w:hAnsi="Calibri" w:cs="Times New Roman"/>
                  <w:color w:val="0000FF"/>
                  <w:sz w:val="22"/>
                  <w:szCs w:val="22"/>
                  <w:u w:val="single"/>
                </w:rPr>
                <w:t>How to: Use Data Protection</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67" w:history="1">
              <w:r w:rsidRPr="00667D02">
                <w:rPr>
                  <w:rFonts w:ascii="Calibri" w:eastAsia="Times New Roman" w:hAnsi="Calibri" w:cs="Times New Roman"/>
                  <w:color w:val="0000FF"/>
                  <w:sz w:val="22"/>
                  <w:szCs w:val="22"/>
                  <w:u w:val="single"/>
                </w:rPr>
                <w:t>How to: Use Data Protection</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68" w:history="1">
              <w:r w:rsidRPr="00667D02">
                <w:rPr>
                  <w:rFonts w:ascii="Calibri" w:eastAsia="Times New Roman" w:hAnsi="Calibri" w:cs="Times New Roman"/>
                  <w:color w:val="0000FF"/>
                  <w:sz w:val="22"/>
                  <w:szCs w:val="22"/>
                  <w:u w:val="single"/>
                </w:rPr>
                <w:t>How to: Use Data Protection</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69" w:history="1">
              <w:r w:rsidRPr="00667D02">
                <w:rPr>
                  <w:rFonts w:ascii="Calibri" w:eastAsia="Times New Roman" w:hAnsi="Calibri" w:cs="Times New Roman"/>
                  <w:color w:val="0000FF"/>
                  <w:sz w:val="22"/>
                  <w:szCs w:val="22"/>
                  <w:u w:val="single"/>
                </w:rPr>
                <w:t>How to: Enable Internet Explorer Security Settings for Managed Execution</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70" w:history="1">
              <w:r w:rsidRPr="00667D02">
                <w:rPr>
                  <w:rFonts w:ascii="Calibri" w:eastAsia="Times New Roman" w:hAnsi="Calibri" w:cs="Times New Roman"/>
                  <w:color w:val="0000FF"/>
                  <w:sz w:val="22"/>
                  <w:szCs w:val="22"/>
                  <w:u w:val="single"/>
                </w:rPr>
                <w:t>How to: Enable Internet Explorer Security Settings for Managed Execution</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71" w:history="1">
              <w:r w:rsidRPr="00667D02">
                <w:rPr>
                  <w:rFonts w:ascii="Calibri" w:eastAsia="Times New Roman" w:hAnsi="Calibri" w:cs="Times New Roman"/>
                  <w:color w:val="0000FF"/>
                  <w:sz w:val="22"/>
                  <w:szCs w:val="22"/>
                  <w:u w:val="single"/>
                </w:rPr>
                <w:t>How to: Enable Internet Explorer Security Settings for Managed Execution</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72" w:history="1">
              <w:r w:rsidRPr="00667D02">
                <w:rPr>
                  <w:rFonts w:ascii="Calibri" w:eastAsia="Times New Roman" w:hAnsi="Calibri" w:cs="Times New Roman"/>
                  <w:color w:val="0000FF"/>
                  <w:sz w:val="22"/>
                  <w:szCs w:val="22"/>
                  <w:u w:val="single"/>
                </w:rPr>
                <w:t>How to: Add Custom Permissions to Security Policy</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73" w:history="1">
              <w:r w:rsidRPr="00667D02">
                <w:rPr>
                  <w:rFonts w:ascii="Calibri" w:eastAsia="Times New Roman" w:hAnsi="Calibri" w:cs="Times New Roman"/>
                  <w:color w:val="0000FF"/>
                  <w:sz w:val="22"/>
                  <w:szCs w:val="22"/>
                  <w:u w:val="single"/>
                </w:rPr>
                <w:t>How to: Add Custom Permissions to Security Policy</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74" w:history="1">
              <w:r w:rsidRPr="00667D02">
                <w:rPr>
                  <w:rFonts w:ascii="Calibri" w:eastAsia="Times New Roman" w:hAnsi="Calibri" w:cs="Times New Roman"/>
                  <w:color w:val="0000FF"/>
                  <w:sz w:val="22"/>
                  <w:szCs w:val="22"/>
                  <w:u w:val="single"/>
                </w:rPr>
                <w:t>How to: Add Custom Permissions to Security Policy</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75" w:history="1">
              <w:r w:rsidRPr="00667D02">
                <w:rPr>
                  <w:rFonts w:ascii="Calibri" w:eastAsia="Times New Roman" w:hAnsi="Calibri" w:cs="Times New Roman"/>
                  <w:color w:val="0000FF"/>
                  <w:sz w:val="22"/>
                  <w:szCs w:val="22"/>
                  <w:u w:val="single"/>
                </w:rPr>
                <w:t>How to: Sign Messages by One Signer</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76" w:history="1">
              <w:r w:rsidRPr="00667D02">
                <w:rPr>
                  <w:rFonts w:ascii="Calibri" w:eastAsia="Times New Roman" w:hAnsi="Calibri" w:cs="Times New Roman"/>
                  <w:color w:val="0000FF"/>
                  <w:sz w:val="22"/>
                  <w:szCs w:val="22"/>
                  <w:u w:val="single"/>
                </w:rPr>
                <w:t>How to: Sign Messages by One Signer</w:t>
              </w:r>
            </w:hyperlink>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77" w:history="1">
              <w:r w:rsidRPr="00667D02">
                <w:rPr>
                  <w:rFonts w:ascii="Calibri" w:eastAsia="Times New Roman" w:hAnsi="Calibri" w:cs="Times New Roman"/>
                  <w:color w:val="0000FF"/>
                  <w:sz w:val="22"/>
                  <w:szCs w:val="22"/>
                  <w:u w:val="single"/>
                </w:rPr>
                <w:t>How to: Sign a Message by Multiple Signers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78" w:history="1">
              <w:r w:rsidRPr="00667D02">
                <w:rPr>
                  <w:rFonts w:ascii="Calibri" w:eastAsia="Times New Roman" w:hAnsi="Calibri" w:cs="Times New Roman"/>
                  <w:color w:val="0000FF"/>
                  <w:sz w:val="22"/>
                  <w:szCs w:val="22"/>
                  <w:u w:val="single"/>
                </w:rPr>
                <w:t>How to: Sign a Message by Multiple Signers</w:t>
              </w:r>
            </w:hyperlink>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79" w:history="1">
              <w:r w:rsidRPr="00667D02">
                <w:rPr>
                  <w:rFonts w:ascii="Calibri" w:eastAsia="Times New Roman" w:hAnsi="Calibri" w:cs="Times New Roman"/>
                  <w:color w:val="0000FF"/>
                  <w:sz w:val="22"/>
                  <w:szCs w:val="22"/>
                  <w:u w:val="single"/>
                </w:rPr>
                <w:t>How to: Countersign a Message</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80" w:history="1">
              <w:r w:rsidRPr="00667D02">
                <w:rPr>
                  <w:rFonts w:ascii="Calibri" w:eastAsia="Times New Roman" w:hAnsi="Calibri" w:cs="Times New Roman"/>
                  <w:color w:val="0000FF"/>
                  <w:sz w:val="22"/>
                  <w:szCs w:val="22"/>
                  <w:u w:val="single"/>
                </w:rPr>
                <w:t>How to: Countersign a Message</w:t>
              </w:r>
            </w:hyperlink>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81" w:history="1">
              <w:r w:rsidRPr="00667D02">
                <w:rPr>
                  <w:rFonts w:ascii="Calibri" w:eastAsia="Times New Roman" w:hAnsi="Calibri" w:cs="Times New Roman"/>
                  <w:color w:val="0000FF"/>
                  <w:sz w:val="22"/>
                  <w:szCs w:val="22"/>
                  <w:u w:val="single"/>
                </w:rPr>
                <w:t>How to: Envelope a Message for One Recipient</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82" w:history="1">
              <w:r w:rsidRPr="00667D02">
                <w:rPr>
                  <w:rFonts w:ascii="Calibri" w:eastAsia="Times New Roman" w:hAnsi="Calibri" w:cs="Times New Roman"/>
                  <w:color w:val="0000FF"/>
                  <w:sz w:val="22"/>
                  <w:szCs w:val="22"/>
                  <w:u w:val="single"/>
                </w:rPr>
                <w:t>How to: Envelope a Message for One Recipient</w:t>
              </w:r>
            </w:hyperlink>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83" w:history="1">
              <w:r w:rsidRPr="00667D02">
                <w:rPr>
                  <w:rFonts w:ascii="Calibri" w:eastAsia="Times New Roman" w:hAnsi="Calibri" w:cs="Times New Roman"/>
                  <w:color w:val="0000FF"/>
                  <w:sz w:val="22"/>
                  <w:szCs w:val="22"/>
                  <w:u w:val="single"/>
                </w:rPr>
                <w:t>How to: Envelope a Message for Multiple Recipients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84" w:history="1">
              <w:r w:rsidRPr="00667D02">
                <w:rPr>
                  <w:rFonts w:ascii="Calibri" w:eastAsia="Times New Roman" w:hAnsi="Calibri" w:cs="Times New Roman"/>
                  <w:color w:val="0000FF"/>
                  <w:sz w:val="22"/>
                  <w:szCs w:val="22"/>
                  <w:u w:val="single"/>
                </w:rPr>
                <w:t>How to: Envelope a Message for Multiple Recipients</w:t>
              </w:r>
            </w:hyperlink>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85" w:history="1">
              <w:r w:rsidRPr="00667D02">
                <w:rPr>
                  <w:rFonts w:ascii="Calibri" w:eastAsia="Times New Roman" w:hAnsi="Calibri" w:cs="Times New Roman"/>
                  <w:color w:val="0000FF"/>
                  <w:sz w:val="22"/>
                  <w:szCs w:val="22"/>
                  <w:u w:val="single"/>
                </w:rPr>
                <w:t>How to: Sign and Envelop a Message</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86" w:history="1">
              <w:r w:rsidRPr="00667D02">
                <w:rPr>
                  <w:rFonts w:ascii="Calibri" w:eastAsia="Times New Roman" w:hAnsi="Calibri" w:cs="Times New Roman"/>
                  <w:color w:val="0000FF"/>
                  <w:sz w:val="22"/>
                  <w:szCs w:val="22"/>
                  <w:u w:val="single"/>
                </w:rPr>
                <w:t>How to: Sign and Envelop a Message</w:t>
              </w:r>
            </w:hyperlink>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87" w:history="1">
              <w:r w:rsidRPr="00667D02">
                <w:rPr>
                  <w:rFonts w:ascii="Calibri" w:eastAsia="Times New Roman" w:hAnsi="Calibri" w:cs="Times New Roman"/>
                  <w:color w:val="0000FF"/>
                  <w:sz w:val="22"/>
                  <w:szCs w:val="22"/>
                  <w:u w:val="single"/>
                </w:rPr>
                <w:t>How to: Export and Import a Public Key Certificate</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88" w:history="1">
              <w:r w:rsidRPr="00667D02">
                <w:rPr>
                  <w:rFonts w:ascii="Calibri" w:eastAsia="Times New Roman" w:hAnsi="Calibri" w:cs="Times New Roman"/>
                  <w:color w:val="0000FF"/>
                  <w:sz w:val="22"/>
                  <w:szCs w:val="22"/>
                  <w:u w:val="single"/>
                </w:rPr>
                <w:t>How to: Export and Import a Public Key Certificate</w:t>
              </w:r>
            </w:hyperlink>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89" w:history="1">
              <w:r w:rsidRPr="00667D02">
                <w:rPr>
                  <w:rFonts w:ascii="Calibri" w:eastAsia="Times New Roman" w:hAnsi="Calibri" w:cs="Times New Roman"/>
                  <w:color w:val="0000FF"/>
                  <w:sz w:val="22"/>
                  <w:szCs w:val="22"/>
                  <w:u w:val="single"/>
                </w:rPr>
                <w:t>How to: Add an Authenticated Attribute to a Signed Message</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90" w:history="1">
              <w:r w:rsidRPr="00667D02">
                <w:rPr>
                  <w:rFonts w:ascii="Calibri" w:eastAsia="Times New Roman" w:hAnsi="Calibri" w:cs="Times New Roman"/>
                  <w:color w:val="0000FF"/>
                  <w:sz w:val="22"/>
                  <w:szCs w:val="22"/>
                  <w:u w:val="single"/>
                </w:rPr>
                <w:t>How to: Add an Authenticated Attribute to a Signed Message</w:t>
              </w:r>
            </w:hyperlink>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91" w:history="1">
              <w:r w:rsidRPr="00667D02">
                <w:rPr>
                  <w:rFonts w:ascii="Calibri" w:eastAsia="Times New Roman" w:hAnsi="Calibri" w:cs="Times New Roman"/>
                  <w:color w:val="0000FF"/>
                  <w:sz w:val="22"/>
                  <w:szCs w:val="22"/>
                  <w:u w:val="single"/>
                </w:rPr>
                <w:t>How to: Access Hardware Encryption Devices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92" w:history="1">
              <w:r w:rsidRPr="00667D02">
                <w:rPr>
                  <w:rFonts w:ascii="Calibri" w:eastAsia="Times New Roman" w:hAnsi="Calibri" w:cs="Times New Roman"/>
                  <w:color w:val="0000FF"/>
                  <w:sz w:val="22"/>
                  <w:szCs w:val="22"/>
                  <w:u w:val="single"/>
                </w:rPr>
                <w:t>How to: Access Hardware Encryption Devices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93" w:history="1">
              <w:r w:rsidRPr="00667D02">
                <w:rPr>
                  <w:rFonts w:ascii="Calibri" w:eastAsia="Times New Roman" w:hAnsi="Calibri" w:cs="Times New Roman"/>
                  <w:color w:val="0000FF"/>
                  <w:sz w:val="22"/>
                  <w:szCs w:val="22"/>
                  <w:u w:val="single"/>
                </w:rPr>
                <w:t>How to: Access Hardware Encryption Devices</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94" w:history="1">
              <w:r w:rsidRPr="00667D02">
                <w:rPr>
                  <w:rFonts w:ascii="Calibri" w:eastAsia="Times New Roman" w:hAnsi="Calibri" w:cs="Times New Roman"/>
                  <w:color w:val="0000FF"/>
                  <w:sz w:val="22"/>
                  <w:szCs w:val="22"/>
                  <w:u w:val="single"/>
                </w:rPr>
                <w:t>How to: Run Partially Trusted Code in a Sandbox</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hyperlink r:id="rId295" w:history="1">
              <w:r w:rsidRPr="00667D02">
                <w:rPr>
                  <w:rFonts w:ascii="Calibri" w:eastAsia="Times New Roman" w:hAnsi="Calibri" w:cs="Times New Roman"/>
                  <w:color w:val="0000FF"/>
                  <w:sz w:val="22"/>
                  <w:szCs w:val="22"/>
                  <w:u w:val="single"/>
                </w:rPr>
                <w:t xml:space="preserve">Walkthrough: Creating a Cryptographic </w:t>
              </w:r>
              <w:r w:rsidRPr="00667D02">
                <w:rPr>
                  <w:rFonts w:ascii="Calibri" w:eastAsia="Times New Roman" w:hAnsi="Calibri" w:cs="Times New Roman"/>
                  <w:color w:val="0000FF"/>
                  <w:sz w:val="22"/>
                  <w:szCs w:val="22"/>
                  <w:u w:val="single"/>
                </w:rPr>
                <w:lastRenderedPageBreak/>
                <w:t>Application</w:t>
              </w:r>
            </w:hyperlink>
          </w:p>
        </w:tc>
      </w:tr>
    </w:tbl>
    <w:p w:rsidR="004A61C0" w:rsidRDefault="004A61C0">
      <w:pPr>
        <w:rPr>
          <w:rFonts w:asciiTheme="majorHAnsi" w:eastAsiaTheme="majorEastAsia" w:hAnsiTheme="majorHAnsi" w:cstheme="majorBidi"/>
          <w:b/>
          <w:bCs/>
          <w:color w:val="4F81BD" w:themeColor="accent1"/>
          <w:sz w:val="48"/>
          <w:szCs w:val="48"/>
        </w:rPr>
      </w:pPr>
      <w:r>
        <w:lastRenderedPageBreak/>
        <w:br w:type="page"/>
      </w:r>
    </w:p>
    <w:p w:rsidR="000E2961" w:rsidRDefault="000E2961" w:rsidP="004A61C0">
      <w:pPr>
        <w:pStyle w:val="Heading2"/>
      </w:pPr>
      <w:r>
        <w:lastRenderedPageBreak/>
        <w:t>Security How-to Topics</w:t>
      </w:r>
      <w:bookmarkEnd w:id="13"/>
      <w:bookmarkEnd w:id="14"/>
      <w:r>
        <w:t> </w:t>
      </w:r>
    </w:p>
    <w:p w:rsidR="000E2961" w:rsidRDefault="000E2961" w:rsidP="004C2EAD">
      <w:r>
        <w:rPr>
          <w:rStyle w:val="Strong"/>
          <w:rFonts w:ascii="Segoe UI" w:hAnsi="Segoe UI" w:cs="Segoe UI"/>
          <w:color w:val="5D5D5D"/>
          <w:sz w:val="20"/>
          <w:szCs w:val="20"/>
        </w:rPr>
        <w:t>.NET Framework 2.0</w:t>
      </w:r>
    </w:p>
    <w:p w:rsidR="000E2961" w:rsidRDefault="000E2961" w:rsidP="004C2EAD">
      <w:pPr>
        <w:pStyle w:val="NormalWeb"/>
      </w:pPr>
      <w:r>
        <w:t>The following list includes links to the How-to topics found in the conceptual documentation for security.</w:t>
      </w:r>
    </w:p>
    <w:p w:rsidR="000E2961" w:rsidRDefault="005952A5" w:rsidP="004C2EAD">
      <w:pPr>
        <w:pStyle w:val="NormalWeb"/>
        <w:numPr>
          <w:ilvl w:val="0"/>
          <w:numId w:val="162"/>
        </w:numPr>
        <w:rPr>
          <w:rFonts w:ascii="Segoe UI" w:hAnsi="Segoe UI" w:cs="Segoe UI"/>
          <w:color w:val="2A2A2A"/>
          <w:sz w:val="20"/>
          <w:szCs w:val="20"/>
        </w:rPr>
      </w:pPr>
      <w:hyperlink r:id="rId296" w:history="1">
        <w:r w:rsidR="000E2961">
          <w:rPr>
            <w:rStyle w:val="Hyperlink"/>
            <w:rFonts w:ascii="Segoe UI" w:eastAsiaTheme="majorEastAsia" w:hAnsi="Segoe UI" w:cs="Segoe UI"/>
            <w:color w:val="03697A"/>
            <w:sz w:val="20"/>
            <w:szCs w:val="20"/>
          </w:rPr>
          <w:t>How to: Request Permission to Access Unmanaged Code</w:t>
        </w:r>
      </w:hyperlink>
    </w:p>
    <w:p w:rsidR="000E2961" w:rsidRDefault="005952A5" w:rsidP="004C2EAD">
      <w:pPr>
        <w:pStyle w:val="NormalWeb"/>
        <w:numPr>
          <w:ilvl w:val="0"/>
          <w:numId w:val="162"/>
        </w:numPr>
        <w:rPr>
          <w:rFonts w:ascii="Segoe UI" w:hAnsi="Segoe UI" w:cs="Segoe UI"/>
          <w:color w:val="2A2A2A"/>
          <w:sz w:val="20"/>
          <w:szCs w:val="20"/>
        </w:rPr>
      </w:pPr>
      <w:hyperlink r:id="rId297" w:history="1">
        <w:r w:rsidR="000E2961">
          <w:rPr>
            <w:rStyle w:val="Hyperlink"/>
            <w:rFonts w:ascii="Segoe UI" w:eastAsiaTheme="majorEastAsia" w:hAnsi="Segoe UI" w:cs="Segoe UI"/>
            <w:color w:val="03697A"/>
            <w:sz w:val="20"/>
            <w:szCs w:val="20"/>
          </w:rPr>
          <w:t>How to: Request Minimum Permissions by Using the RequestMinimum Flag</w:t>
        </w:r>
      </w:hyperlink>
    </w:p>
    <w:p w:rsidR="000E2961" w:rsidRDefault="005952A5" w:rsidP="004C2EAD">
      <w:pPr>
        <w:pStyle w:val="NormalWeb"/>
        <w:numPr>
          <w:ilvl w:val="0"/>
          <w:numId w:val="162"/>
        </w:numPr>
        <w:rPr>
          <w:rFonts w:ascii="Segoe UI" w:hAnsi="Segoe UI" w:cs="Segoe UI"/>
          <w:color w:val="2A2A2A"/>
          <w:sz w:val="20"/>
          <w:szCs w:val="20"/>
        </w:rPr>
      </w:pPr>
      <w:hyperlink r:id="rId298" w:history="1">
        <w:r w:rsidR="000E2961">
          <w:rPr>
            <w:rStyle w:val="Hyperlink"/>
            <w:rFonts w:ascii="Segoe UI" w:eastAsiaTheme="majorEastAsia" w:hAnsi="Segoe UI" w:cs="Segoe UI"/>
            <w:color w:val="03697A"/>
            <w:sz w:val="20"/>
            <w:szCs w:val="20"/>
          </w:rPr>
          <w:t>How to: Request Optional Permissions by Using the RequestOptional Flag</w:t>
        </w:r>
      </w:hyperlink>
    </w:p>
    <w:p w:rsidR="000E2961" w:rsidRDefault="005952A5" w:rsidP="004C2EAD">
      <w:pPr>
        <w:pStyle w:val="NormalWeb"/>
        <w:numPr>
          <w:ilvl w:val="0"/>
          <w:numId w:val="162"/>
        </w:numPr>
        <w:rPr>
          <w:rFonts w:ascii="Segoe UI" w:hAnsi="Segoe UI" w:cs="Segoe UI"/>
          <w:color w:val="2A2A2A"/>
          <w:sz w:val="20"/>
          <w:szCs w:val="20"/>
        </w:rPr>
      </w:pPr>
      <w:hyperlink r:id="rId299" w:history="1">
        <w:r w:rsidR="000E2961">
          <w:rPr>
            <w:rStyle w:val="Hyperlink"/>
            <w:rFonts w:ascii="Segoe UI" w:eastAsiaTheme="majorEastAsia" w:hAnsi="Segoe UI" w:cs="Segoe UI"/>
            <w:color w:val="03697A"/>
            <w:sz w:val="20"/>
            <w:szCs w:val="20"/>
          </w:rPr>
          <w:t>How to: Refuse Permissions by Using the RequestRefuse Flag</w:t>
        </w:r>
      </w:hyperlink>
    </w:p>
    <w:p w:rsidR="000E2961" w:rsidRDefault="005952A5" w:rsidP="004C2EAD">
      <w:pPr>
        <w:pStyle w:val="NormalWeb"/>
        <w:numPr>
          <w:ilvl w:val="0"/>
          <w:numId w:val="162"/>
        </w:numPr>
        <w:rPr>
          <w:rFonts w:ascii="Segoe UI" w:hAnsi="Segoe UI" w:cs="Segoe UI"/>
          <w:color w:val="2A2A2A"/>
          <w:sz w:val="20"/>
          <w:szCs w:val="20"/>
        </w:rPr>
      </w:pPr>
      <w:hyperlink r:id="rId300" w:history="1">
        <w:r w:rsidR="000E2961">
          <w:rPr>
            <w:rStyle w:val="Hyperlink"/>
            <w:rFonts w:ascii="Segoe UI" w:eastAsiaTheme="majorEastAsia" w:hAnsi="Segoe UI" w:cs="Segoe UI"/>
            <w:color w:val="03697A"/>
            <w:sz w:val="20"/>
            <w:szCs w:val="20"/>
          </w:rPr>
          <w:t>How to: Request Permission for a Named Permission Set</w:t>
        </w:r>
      </w:hyperlink>
    </w:p>
    <w:p w:rsidR="000E2961" w:rsidRDefault="005952A5" w:rsidP="004C2EAD">
      <w:pPr>
        <w:pStyle w:val="NormalWeb"/>
        <w:numPr>
          <w:ilvl w:val="0"/>
          <w:numId w:val="162"/>
        </w:numPr>
        <w:rPr>
          <w:rFonts w:ascii="Segoe UI" w:hAnsi="Segoe UI" w:cs="Segoe UI"/>
          <w:color w:val="2A2A2A"/>
          <w:sz w:val="20"/>
          <w:szCs w:val="20"/>
        </w:rPr>
      </w:pPr>
      <w:hyperlink r:id="rId301" w:history="1">
        <w:r w:rsidR="000E2961">
          <w:rPr>
            <w:rStyle w:val="Hyperlink"/>
            <w:rFonts w:ascii="Segoe UI" w:eastAsiaTheme="majorEastAsia" w:hAnsi="Segoe UI" w:cs="Segoe UI"/>
            <w:color w:val="03697A"/>
            <w:sz w:val="20"/>
            <w:szCs w:val="20"/>
          </w:rPr>
          <w:t>How to: Create a WindowsPrincipal Object</w:t>
        </w:r>
      </w:hyperlink>
    </w:p>
    <w:p w:rsidR="000E2961" w:rsidRDefault="005952A5" w:rsidP="004C2EAD">
      <w:pPr>
        <w:pStyle w:val="NormalWeb"/>
        <w:numPr>
          <w:ilvl w:val="0"/>
          <w:numId w:val="162"/>
        </w:numPr>
        <w:rPr>
          <w:rFonts w:ascii="Segoe UI" w:hAnsi="Segoe UI" w:cs="Segoe UI"/>
          <w:color w:val="2A2A2A"/>
          <w:sz w:val="20"/>
          <w:szCs w:val="20"/>
        </w:rPr>
      </w:pPr>
      <w:hyperlink r:id="rId302" w:history="1">
        <w:r w:rsidR="000E2961">
          <w:rPr>
            <w:rStyle w:val="Hyperlink"/>
            <w:rFonts w:ascii="Segoe UI" w:eastAsiaTheme="majorEastAsia" w:hAnsi="Segoe UI" w:cs="Segoe UI"/>
            <w:color w:val="03697A"/>
            <w:sz w:val="20"/>
            <w:szCs w:val="20"/>
          </w:rPr>
          <w:t>How to: Create GenericPrincipal and GenericIdentity Objects</w:t>
        </w:r>
      </w:hyperlink>
    </w:p>
    <w:p w:rsidR="000E2961" w:rsidRDefault="005952A5" w:rsidP="004C2EAD">
      <w:pPr>
        <w:pStyle w:val="NormalWeb"/>
        <w:numPr>
          <w:ilvl w:val="0"/>
          <w:numId w:val="162"/>
        </w:numPr>
        <w:rPr>
          <w:rFonts w:ascii="Segoe UI" w:hAnsi="Segoe UI" w:cs="Segoe UI"/>
          <w:color w:val="2A2A2A"/>
          <w:sz w:val="20"/>
          <w:szCs w:val="20"/>
        </w:rPr>
      </w:pPr>
      <w:hyperlink r:id="rId303" w:history="1">
        <w:r w:rsidR="000E2961">
          <w:rPr>
            <w:rStyle w:val="Hyperlink"/>
            <w:rFonts w:ascii="Segoe UI" w:eastAsiaTheme="majorEastAsia" w:hAnsi="Segoe UI" w:cs="Segoe UI"/>
            <w:color w:val="03697A"/>
            <w:sz w:val="20"/>
            <w:szCs w:val="20"/>
          </w:rPr>
          <w:t>How to: Perform Imperative Security Checks</w:t>
        </w:r>
      </w:hyperlink>
    </w:p>
    <w:p w:rsidR="000E2961" w:rsidRDefault="005952A5" w:rsidP="004C2EAD">
      <w:pPr>
        <w:pStyle w:val="NormalWeb"/>
        <w:numPr>
          <w:ilvl w:val="0"/>
          <w:numId w:val="162"/>
        </w:numPr>
        <w:rPr>
          <w:rFonts w:ascii="Segoe UI" w:hAnsi="Segoe UI" w:cs="Segoe UI"/>
          <w:color w:val="2A2A2A"/>
          <w:sz w:val="20"/>
          <w:szCs w:val="20"/>
        </w:rPr>
      </w:pPr>
      <w:hyperlink r:id="rId304" w:history="1">
        <w:r w:rsidR="000E2961">
          <w:rPr>
            <w:rStyle w:val="Hyperlink"/>
            <w:rFonts w:ascii="Segoe UI" w:eastAsiaTheme="majorEastAsia" w:hAnsi="Segoe UI" w:cs="Segoe UI"/>
            <w:color w:val="03697A"/>
            <w:sz w:val="20"/>
            <w:szCs w:val="20"/>
          </w:rPr>
          <w:t>How to: Store Asymmetric Keys in a Key Container</w:t>
        </w:r>
      </w:hyperlink>
    </w:p>
    <w:p w:rsidR="000E2961" w:rsidRDefault="005952A5" w:rsidP="004C2EAD">
      <w:pPr>
        <w:pStyle w:val="NormalWeb"/>
        <w:numPr>
          <w:ilvl w:val="0"/>
          <w:numId w:val="162"/>
        </w:numPr>
        <w:rPr>
          <w:rFonts w:ascii="Segoe UI" w:hAnsi="Segoe UI" w:cs="Segoe UI"/>
          <w:color w:val="2A2A2A"/>
          <w:sz w:val="20"/>
          <w:szCs w:val="20"/>
        </w:rPr>
      </w:pPr>
      <w:hyperlink r:id="rId305" w:history="1">
        <w:r w:rsidR="000E2961">
          <w:rPr>
            <w:rStyle w:val="Hyperlink"/>
            <w:rFonts w:ascii="Segoe UI" w:eastAsiaTheme="majorEastAsia" w:hAnsi="Segoe UI" w:cs="Segoe UI"/>
            <w:color w:val="03697A"/>
            <w:sz w:val="20"/>
            <w:szCs w:val="20"/>
          </w:rPr>
          <w:t>How to: Encrypt XML Elements with Symmetric Keys</w:t>
        </w:r>
      </w:hyperlink>
    </w:p>
    <w:p w:rsidR="000E2961" w:rsidRDefault="005952A5" w:rsidP="004C2EAD">
      <w:pPr>
        <w:pStyle w:val="NormalWeb"/>
        <w:numPr>
          <w:ilvl w:val="0"/>
          <w:numId w:val="162"/>
        </w:numPr>
        <w:rPr>
          <w:rFonts w:ascii="Segoe UI" w:hAnsi="Segoe UI" w:cs="Segoe UI"/>
          <w:color w:val="2A2A2A"/>
          <w:sz w:val="20"/>
          <w:szCs w:val="20"/>
        </w:rPr>
      </w:pPr>
      <w:hyperlink r:id="rId306" w:history="1">
        <w:r w:rsidR="000E2961">
          <w:rPr>
            <w:rStyle w:val="Hyperlink"/>
            <w:rFonts w:ascii="Segoe UI" w:eastAsiaTheme="majorEastAsia" w:hAnsi="Segoe UI" w:cs="Segoe UI"/>
            <w:color w:val="03697A"/>
            <w:sz w:val="20"/>
            <w:szCs w:val="20"/>
          </w:rPr>
          <w:t>How to: Decrypt XML Elements with Symmetric Keys</w:t>
        </w:r>
      </w:hyperlink>
    </w:p>
    <w:p w:rsidR="000E2961" w:rsidRDefault="005952A5" w:rsidP="004C2EAD">
      <w:pPr>
        <w:pStyle w:val="NormalWeb"/>
        <w:numPr>
          <w:ilvl w:val="0"/>
          <w:numId w:val="162"/>
        </w:numPr>
        <w:rPr>
          <w:rFonts w:ascii="Segoe UI" w:hAnsi="Segoe UI" w:cs="Segoe UI"/>
          <w:color w:val="2A2A2A"/>
          <w:sz w:val="20"/>
          <w:szCs w:val="20"/>
        </w:rPr>
      </w:pPr>
      <w:hyperlink r:id="rId307" w:history="1">
        <w:r w:rsidR="000E2961">
          <w:rPr>
            <w:rStyle w:val="Hyperlink"/>
            <w:rFonts w:ascii="Segoe UI" w:eastAsiaTheme="majorEastAsia" w:hAnsi="Segoe UI" w:cs="Segoe UI"/>
            <w:color w:val="03697A"/>
            <w:sz w:val="20"/>
            <w:szCs w:val="20"/>
          </w:rPr>
          <w:t>How to: Encrypt XML Elements with Asymmetric Keys</w:t>
        </w:r>
      </w:hyperlink>
    </w:p>
    <w:p w:rsidR="000E2961" w:rsidRDefault="005952A5" w:rsidP="004C2EAD">
      <w:pPr>
        <w:pStyle w:val="NormalWeb"/>
        <w:numPr>
          <w:ilvl w:val="0"/>
          <w:numId w:val="162"/>
        </w:numPr>
        <w:rPr>
          <w:rFonts w:ascii="Segoe UI" w:hAnsi="Segoe UI" w:cs="Segoe UI"/>
          <w:color w:val="2A2A2A"/>
          <w:sz w:val="20"/>
          <w:szCs w:val="20"/>
        </w:rPr>
      </w:pPr>
      <w:hyperlink r:id="rId308" w:history="1">
        <w:r w:rsidR="000E2961">
          <w:rPr>
            <w:rStyle w:val="Hyperlink"/>
            <w:rFonts w:ascii="Segoe UI" w:eastAsiaTheme="majorEastAsia" w:hAnsi="Segoe UI" w:cs="Segoe UI"/>
            <w:color w:val="03697A"/>
            <w:sz w:val="20"/>
            <w:szCs w:val="20"/>
          </w:rPr>
          <w:t>How to: Decrypt XML Elements with Asymmetric Keys</w:t>
        </w:r>
      </w:hyperlink>
    </w:p>
    <w:p w:rsidR="000E2961" w:rsidRDefault="005952A5" w:rsidP="004C2EAD">
      <w:pPr>
        <w:pStyle w:val="NormalWeb"/>
        <w:numPr>
          <w:ilvl w:val="0"/>
          <w:numId w:val="162"/>
        </w:numPr>
        <w:rPr>
          <w:rFonts w:ascii="Segoe UI" w:hAnsi="Segoe UI" w:cs="Segoe UI"/>
          <w:color w:val="2A2A2A"/>
          <w:sz w:val="20"/>
          <w:szCs w:val="20"/>
        </w:rPr>
      </w:pPr>
      <w:hyperlink r:id="rId309" w:history="1">
        <w:r w:rsidR="000E2961">
          <w:rPr>
            <w:rStyle w:val="Hyperlink"/>
            <w:rFonts w:ascii="Segoe UI" w:eastAsiaTheme="majorEastAsia" w:hAnsi="Segoe UI" w:cs="Segoe UI"/>
            <w:color w:val="03697A"/>
            <w:sz w:val="20"/>
            <w:szCs w:val="20"/>
          </w:rPr>
          <w:t>How to: Encrypt XML Elements with X.509 Certificates</w:t>
        </w:r>
      </w:hyperlink>
    </w:p>
    <w:p w:rsidR="000E2961" w:rsidRDefault="005952A5" w:rsidP="004C2EAD">
      <w:pPr>
        <w:pStyle w:val="NormalWeb"/>
        <w:numPr>
          <w:ilvl w:val="0"/>
          <w:numId w:val="162"/>
        </w:numPr>
        <w:rPr>
          <w:rFonts w:ascii="Segoe UI" w:hAnsi="Segoe UI" w:cs="Segoe UI"/>
          <w:color w:val="2A2A2A"/>
          <w:sz w:val="20"/>
          <w:szCs w:val="20"/>
        </w:rPr>
      </w:pPr>
      <w:hyperlink r:id="rId310" w:history="1">
        <w:r w:rsidR="000E2961">
          <w:rPr>
            <w:rStyle w:val="Hyperlink"/>
            <w:rFonts w:ascii="Segoe UI" w:eastAsiaTheme="majorEastAsia" w:hAnsi="Segoe UI" w:cs="Segoe UI"/>
            <w:color w:val="03697A"/>
            <w:sz w:val="20"/>
            <w:szCs w:val="20"/>
          </w:rPr>
          <w:t>How to: Decrypt XML Elements with X.509 Certificates</w:t>
        </w:r>
      </w:hyperlink>
    </w:p>
    <w:p w:rsidR="000E2961" w:rsidRDefault="005952A5" w:rsidP="004C2EAD">
      <w:pPr>
        <w:pStyle w:val="NormalWeb"/>
        <w:numPr>
          <w:ilvl w:val="0"/>
          <w:numId w:val="162"/>
        </w:numPr>
        <w:rPr>
          <w:rFonts w:ascii="Segoe UI" w:hAnsi="Segoe UI" w:cs="Segoe UI"/>
          <w:color w:val="2A2A2A"/>
          <w:sz w:val="20"/>
          <w:szCs w:val="20"/>
        </w:rPr>
      </w:pPr>
      <w:hyperlink r:id="rId311" w:history="1">
        <w:r w:rsidR="000E2961">
          <w:rPr>
            <w:rStyle w:val="Hyperlink"/>
            <w:rFonts w:ascii="Segoe UI" w:eastAsiaTheme="majorEastAsia" w:hAnsi="Segoe UI" w:cs="Segoe UI"/>
            <w:color w:val="03697A"/>
            <w:sz w:val="20"/>
            <w:szCs w:val="20"/>
          </w:rPr>
          <w:t>How to: Sign XML Documents with Digital Signatures</w:t>
        </w:r>
      </w:hyperlink>
    </w:p>
    <w:p w:rsidR="000E2961" w:rsidRDefault="005952A5" w:rsidP="004C2EAD">
      <w:pPr>
        <w:pStyle w:val="NormalWeb"/>
        <w:numPr>
          <w:ilvl w:val="0"/>
          <w:numId w:val="162"/>
        </w:numPr>
        <w:rPr>
          <w:rFonts w:ascii="Segoe UI" w:hAnsi="Segoe UI" w:cs="Segoe UI"/>
          <w:color w:val="2A2A2A"/>
          <w:sz w:val="20"/>
          <w:szCs w:val="20"/>
        </w:rPr>
      </w:pPr>
      <w:hyperlink r:id="rId312" w:history="1">
        <w:r w:rsidR="000E2961">
          <w:rPr>
            <w:rStyle w:val="Hyperlink"/>
            <w:rFonts w:ascii="Segoe UI" w:eastAsiaTheme="majorEastAsia" w:hAnsi="Segoe UI" w:cs="Segoe UI"/>
            <w:color w:val="03697A"/>
            <w:sz w:val="20"/>
            <w:szCs w:val="20"/>
          </w:rPr>
          <w:t>How to: Verify the Digital Signatures of XML Documents</w:t>
        </w:r>
      </w:hyperlink>
    </w:p>
    <w:p w:rsidR="000E2961" w:rsidRDefault="005952A5" w:rsidP="004C2EAD">
      <w:pPr>
        <w:pStyle w:val="NormalWeb"/>
        <w:numPr>
          <w:ilvl w:val="0"/>
          <w:numId w:val="162"/>
        </w:numPr>
        <w:rPr>
          <w:rFonts w:ascii="Segoe UI" w:hAnsi="Segoe UI" w:cs="Segoe UI"/>
          <w:color w:val="2A2A2A"/>
          <w:sz w:val="20"/>
          <w:szCs w:val="20"/>
        </w:rPr>
      </w:pPr>
      <w:hyperlink r:id="rId313" w:history="1">
        <w:r w:rsidR="000E2961">
          <w:rPr>
            <w:rStyle w:val="Hyperlink"/>
            <w:rFonts w:ascii="Segoe UI" w:eastAsiaTheme="majorEastAsia" w:hAnsi="Segoe UI" w:cs="Segoe UI"/>
            <w:color w:val="03697A"/>
            <w:sz w:val="20"/>
            <w:szCs w:val="20"/>
          </w:rPr>
          <w:t>How to: Use Data Protection</w:t>
        </w:r>
      </w:hyperlink>
    </w:p>
    <w:p w:rsidR="000E2961" w:rsidRDefault="005952A5" w:rsidP="004C2EAD">
      <w:pPr>
        <w:pStyle w:val="NormalWeb"/>
        <w:numPr>
          <w:ilvl w:val="0"/>
          <w:numId w:val="162"/>
        </w:numPr>
        <w:rPr>
          <w:rFonts w:ascii="Segoe UI" w:hAnsi="Segoe UI" w:cs="Segoe UI"/>
          <w:color w:val="2A2A2A"/>
          <w:sz w:val="20"/>
          <w:szCs w:val="20"/>
        </w:rPr>
      </w:pPr>
      <w:hyperlink r:id="rId314" w:history="1">
        <w:r w:rsidR="000E2961">
          <w:rPr>
            <w:rStyle w:val="Hyperlink"/>
            <w:rFonts w:ascii="Segoe UI" w:eastAsiaTheme="majorEastAsia" w:hAnsi="Segoe UI" w:cs="Segoe UI"/>
            <w:color w:val="03697A"/>
            <w:sz w:val="20"/>
            <w:szCs w:val="20"/>
          </w:rPr>
          <w:t>How to: Enable Internet Explorer Security Settings for Managed Execution</w:t>
        </w:r>
      </w:hyperlink>
    </w:p>
    <w:p w:rsidR="000E2961" w:rsidRDefault="005952A5" w:rsidP="004C2EAD">
      <w:pPr>
        <w:pStyle w:val="NormalWeb"/>
        <w:numPr>
          <w:ilvl w:val="0"/>
          <w:numId w:val="162"/>
        </w:numPr>
        <w:rPr>
          <w:rFonts w:ascii="Segoe UI" w:hAnsi="Segoe UI" w:cs="Segoe UI"/>
          <w:color w:val="2A2A2A"/>
          <w:sz w:val="20"/>
          <w:szCs w:val="20"/>
        </w:rPr>
      </w:pPr>
      <w:hyperlink r:id="rId315" w:history="1">
        <w:r w:rsidR="000E2961">
          <w:rPr>
            <w:rStyle w:val="Hyperlink"/>
            <w:rFonts w:ascii="Segoe UI" w:eastAsiaTheme="majorEastAsia" w:hAnsi="Segoe UI" w:cs="Segoe UI"/>
            <w:color w:val="03697A"/>
            <w:sz w:val="20"/>
            <w:szCs w:val="20"/>
          </w:rPr>
          <w:t>How to: Add Custom Permissions to Security Policy</w:t>
        </w:r>
      </w:hyperlink>
    </w:p>
    <w:p w:rsidR="000E2961" w:rsidRDefault="005952A5" w:rsidP="004C2EAD">
      <w:pPr>
        <w:pStyle w:val="NormalWeb"/>
        <w:numPr>
          <w:ilvl w:val="0"/>
          <w:numId w:val="162"/>
        </w:numPr>
        <w:rPr>
          <w:rFonts w:ascii="Segoe UI" w:hAnsi="Segoe UI" w:cs="Segoe UI"/>
          <w:color w:val="2A2A2A"/>
          <w:sz w:val="20"/>
          <w:szCs w:val="20"/>
        </w:rPr>
      </w:pPr>
      <w:hyperlink r:id="rId316" w:history="1">
        <w:r w:rsidR="000E2961">
          <w:rPr>
            <w:rStyle w:val="Hyperlink"/>
            <w:rFonts w:ascii="Segoe UI" w:eastAsiaTheme="majorEastAsia" w:hAnsi="Segoe UI" w:cs="Segoe UI"/>
            <w:color w:val="03697A"/>
            <w:sz w:val="20"/>
            <w:szCs w:val="20"/>
          </w:rPr>
          <w:t>How to: Sign Messages by One Signer</w:t>
        </w:r>
      </w:hyperlink>
    </w:p>
    <w:p w:rsidR="000E2961" w:rsidRDefault="005952A5" w:rsidP="004C2EAD">
      <w:pPr>
        <w:pStyle w:val="NormalWeb"/>
        <w:numPr>
          <w:ilvl w:val="0"/>
          <w:numId w:val="162"/>
        </w:numPr>
        <w:rPr>
          <w:rFonts w:ascii="Segoe UI" w:hAnsi="Segoe UI" w:cs="Segoe UI"/>
          <w:color w:val="2A2A2A"/>
          <w:sz w:val="20"/>
          <w:szCs w:val="20"/>
        </w:rPr>
      </w:pPr>
      <w:hyperlink r:id="rId317" w:history="1">
        <w:r w:rsidR="000E2961">
          <w:rPr>
            <w:rStyle w:val="Hyperlink"/>
            <w:rFonts w:ascii="Segoe UI" w:eastAsiaTheme="majorEastAsia" w:hAnsi="Segoe UI" w:cs="Segoe UI"/>
            <w:color w:val="03697A"/>
            <w:sz w:val="20"/>
            <w:szCs w:val="20"/>
          </w:rPr>
          <w:t>How to: Sign a Message by Multiple Signers</w:t>
        </w:r>
      </w:hyperlink>
    </w:p>
    <w:p w:rsidR="000E2961" w:rsidRDefault="005952A5" w:rsidP="004C2EAD">
      <w:pPr>
        <w:pStyle w:val="NormalWeb"/>
        <w:numPr>
          <w:ilvl w:val="0"/>
          <w:numId w:val="162"/>
        </w:numPr>
        <w:rPr>
          <w:rFonts w:ascii="Segoe UI" w:hAnsi="Segoe UI" w:cs="Segoe UI"/>
          <w:color w:val="2A2A2A"/>
          <w:sz w:val="20"/>
          <w:szCs w:val="20"/>
        </w:rPr>
      </w:pPr>
      <w:hyperlink r:id="rId318" w:history="1">
        <w:r w:rsidR="000E2961">
          <w:rPr>
            <w:rStyle w:val="Hyperlink"/>
            <w:rFonts w:ascii="Segoe UI" w:eastAsiaTheme="majorEastAsia" w:hAnsi="Segoe UI" w:cs="Segoe UI"/>
            <w:color w:val="03697A"/>
            <w:sz w:val="20"/>
            <w:szCs w:val="20"/>
          </w:rPr>
          <w:t>How to: Countersign a Message</w:t>
        </w:r>
      </w:hyperlink>
    </w:p>
    <w:p w:rsidR="000E2961" w:rsidRDefault="005952A5" w:rsidP="004C2EAD">
      <w:pPr>
        <w:pStyle w:val="NormalWeb"/>
        <w:numPr>
          <w:ilvl w:val="0"/>
          <w:numId w:val="162"/>
        </w:numPr>
        <w:rPr>
          <w:rFonts w:ascii="Segoe UI" w:hAnsi="Segoe UI" w:cs="Segoe UI"/>
          <w:color w:val="2A2A2A"/>
          <w:sz w:val="20"/>
          <w:szCs w:val="20"/>
        </w:rPr>
      </w:pPr>
      <w:hyperlink r:id="rId319" w:history="1">
        <w:r w:rsidR="000E2961">
          <w:rPr>
            <w:rStyle w:val="Hyperlink"/>
            <w:rFonts w:ascii="Segoe UI" w:eastAsiaTheme="majorEastAsia" w:hAnsi="Segoe UI" w:cs="Segoe UI"/>
            <w:color w:val="03697A"/>
            <w:sz w:val="20"/>
            <w:szCs w:val="20"/>
          </w:rPr>
          <w:t>How to: Envelope a Message for One Recipient</w:t>
        </w:r>
      </w:hyperlink>
    </w:p>
    <w:p w:rsidR="000E2961" w:rsidRDefault="005952A5" w:rsidP="004C2EAD">
      <w:pPr>
        <w:pStyle w:val="NormalWeb"/>
        <w:numPr>
          <w:ilvl w:val="0"/>
          <w:numId w:val="162"/>
        </w:numPr>
        <w:rPr>
          <w:rFonts w:ascii="Segoe UI" w:hAnsi="Segoe UI" w:cs="Segoe UI"/>
          <w:color w:val="2A2A2A"/>
          <w:sz w:val="20"/>
          <w:szCs w:val="20"/>
        </w:rPr>
      </w:pPr>
      <w:hyperlink r:id="rId320" w:history="1">
        <w:r w:rsidR="000E2961">
          <w:rPr>
            <w:rStyle w:val="Hyperlink"/>
            <w:rFonts w:ascii="Segoe UI" w:eastAsiaTheme="majorEastAsia" w:hAnsi="Segoe UI" w:cs="Segoe UI"/>
            <w:color w:val="03697A"/>
            <w:sz w:val="20"/>
            <w:szCs w:val="20"/>
          </w:rPr>
          <w:t>How to: Envelope a Message for Multiple Recipients</w:t>
        </w:r>
      </w:hyperlink>
    </w:p>
    <w:p w:rsidR="000E2961" w:rsidRDefault="005952A5" w:rsidP="004C2EAD">
      <w:pPr>
        <w:pStyle w:val="NormalWeb"/>
        <w:numPr>
          <w:ilvl w:val="0"/>
          <w:numId w:val="162"/>
        </w:numPr>
        <w:rPr>
          <w:rFonts w:ascii="Segoe UI" w:hAnsi="Segoe UI" w:cs="Segoe UI"/>
          <w:color w:val="2A2A2A"/>
          <w:sz w:val="20"/>
          <w:szCs w:val="20"/>
        </w:rPr>
      </w:pPr>
      <w:hyperlink r:id="rId321" w:history="1">
        <w:r w:rsidR="000E2961">
          <w:rPr>
            <w:rStyle w:val="Hyperlink"/>
            <w:rFonts w:ascii="Segoe UI" w:eastAsiaTheme="majorEastAsia" w:hAnsi="Segoe UI" w:cs="Segoe UI"/>
            <w:color w:val="03697A"/>
            <w:sz w:val="20"/>
            <w:szCs w:val="20"/>
          </w:rPr>
          <w:t>How to: Sign and Envelop a Message</w:t>
        </w:r>
      </w:hyperlink>
    </w:p>
    <w:p w:rsidR="000E2961" w:rsidRDefault="005952A5" w:rsidP="004C2EAD">
      <w:pPr>
        <w:pStyle w:val="NormalWeb"/>
        <w:numPr>
          <w:ilvl w:val="0"/>
          <w:numId w:val="162"/>
        </w:numPr>
        <w:rPr>
          <w:rFonts w:ascii="Segoe UI" w:hAnsi="Segoe UI" w:cs="Segoe UI"/>
          <w:color w:val="2A2A2A"/>
          <w:sz w:val="20"/>
          <w:szCs w:val="20"/>
        </w:rPr>
      </w:pPr>
      <w:hyperlink r:id="rId322" w:history="1">
        <w:r w:rsidR="000E2961">
          <w:rPr>
            <w:rStyle w:val="Hyperlink"/>
            <w:rFonts w:ascii="Segoe UI" w:eastAsiaTheme="majorEastAsia" w:hAnsi="Segoe UI" w:cs="Segoe UI"/>
            <w:color w:val="03697A"/>
            <w:sz w:val="20"/>
            <w:szCs w:val="20"/>
          </w:rPr>
          <w:t>How to: Export and Import a Public Key Certificate</w:t>
        </w:r>
      </w:hyperlink>
    </w:p>
    <w:p w:rsidR="000E2961" w:rsidRDefault="005952A5" w:rsidP="004C2EAD">
      <w:pPr>
        <w:pStyle w:val="NormalWeb"/>
        <w:numPr>
          <w:ilvl w:val="0"/>
          <w:numId w:val="162"/>
        </w:numPr>
        <w:rPr>
          <w:rFonts w:ascii="Segoe UI" w:hAnsi="Segoe UI" w:cs="Segoe UI"/>
          <w:color w:val="2A2A2A"/>
          <w:sz w:val="20"/>
          <w:szCs w:val="20"/>
        </w:rPr>
      </w:pPr>
      <w:hyperlink r:id="rId323" w:history="1">
        <w:r w:rsidR="000E2961">
          <w:rPr>
            <w:rStyle w:val="Hyperlink"/>
            <w:rFonts w:ascii="Segoe UI" w:eastAsiaTheme="majorEastAsia" w:hAnsi="Segoe UI" w:cs="Segoe UI"/>
            <w:color w:val="03697A"/>
            <w:sz w:val="20"/>
            <w:szCs w:val="20"/>
          </w:rPr>
          <w:t>How to: Add an Authenticated Attribute to a Signed Message</w:t>
        </w:r>
      </w:hyperlink>
    </w:p>
    <w:p w:rsidR="000E2961" w:rsidRDefault="005952A5" w:rsidP="004C2EAD">
      <w:pPr>
        <w:pStyle w:val="NormalWeb"/>
        <w:numPr>
          <w:ilvl w:val="0"/>
          <w:numId w:val="162"/>
        </w:numPr>
        <w:rPr>
          <w:rFonts w:ascii="Segoe UI" w:hAnsi="Segoe UI" w:cs="Segoe UI"/>
          <w:color w:val="2A2A2A"/>
          <w:sz w:val="20"/>
          <w:szCs w:val="20"/>
        </w:rPr>
      </w:pPr>
      <w:hyperlink r:id="rId324" w:history="1">
        <w:r w:rsidR="000E2961">
          <w:rPr>
            <w:rStyle w:val="Hyperlink"/>
            <w:rFonts w:ascii="Segoe UI" w:eastAsiaTheme="majorEastAsia" w:hAnsi="Segoe UI" w:cs="Segoe UI"/>
            <w:color w:val="03697A"/>
            <w:sz w:val="20"/>
            <w:szCs w:val="20"/>
          </w:rPr>
          <w:t>How to: Access Hardware Encryption Devices</w:t>
        </w:r>
      </w:hyperlink>
    </w:p>
    <w:p w:rsidR="00B90084" w:rsidRDefault="00B90084" w:rsidP="004C2EAD">
      <w:pPr>
        <w:pStyle w:val="Heading2"/>
      </w:pPr>
      <w:bookmarkStart w:id="15" w:name="_Toc426471860"/>
      <w:bookmarkStart w:id="16" w:name="_Toc426473064"/>
      <w:r>
        <w:t>Security How-to Topics</w:t>
      </w:r>
      <w:bookmarkEnd w:id="15"/>
      <w:bookmarkEnd w:id="16"/>
      <w:r>
        <w:t> </w:t>
      </w:r>
    </w:p>
    <w:p w:rsidR="00B90084" w:rsidRDefault="00B90084" w:rsidP="004C2EAD">
      <w:r>
        <w:rPr>
          <w:rStyle w:val="Strong"/>
          <w:rFonts w:ascii="Segoe UI" w:hAnsi="Segoe UI" w:cs="Segoe UI"/>
          <w:color w:val="5D5D5D"/>
          <w:sz w:val="20"/>
          <w:szCs w:val="20"/>
        </w:rPr>
        <w:t>.NET Framework 3.0</w:t>
      </w:r>
    </w:p>
    <w:p w:rsidR="00B90084" w:rsidRDefault="00B90084" w:rsidP="004C2EAD">
      <w:r>
        <w:rPr>
          <w:color w:val="000000"/>
        </w:rPr>
        <w:t xml:space="preserve"> </w:t>
      </w:r>
      <w:r>
        <w:t>The following list includes links to the How-to topics found in the conceptual documentation for security.</w:t>
      </w:r>
    </w:p>
    <w:p w:rsidR="00B90084" w:rsidRDefault="005952A5" w:rsidP="004C2EAD">
      <w:pPr>
        <w:pStyle w:val="NormalWeb"/>
        <w:numPr>
          <w:ilvl w:val="0"/>
          <w:numId w:val="168"/>
        </w:numPr>
        <w:rPr>
          <w:rFonts w:ascii="Segoe UI" w:hAnsi="Segoe UI" w:cs="Segoe UI"/>
          <w:color w:val="2A2A2A"/>
          <w:sz w:val="20"/>
          <w:szCs w:val="20"/>
        </w:rPr>
      </w:pPr>
      <w:hyperlink r:id="rId325" w:history="1">
        <w:r w:rsidR="00B90084">
          <w:rPr>
            <w:rStyle w:val="Hyperlink"/>
            <w:rFonts w:ascii="Segoe UI" w:eastAsiaTheme="majorEastAsia" w:hAnsi="Segoe UI" w:cs="Segoe UI"/>
            <w:color w:val="03697A"/>
            <w:sz w:val="20"/>
            <w:szCs w:val="20"/>
          </w:rPr>
          <w:t>How to: Request Permission to Access Unmanaged Code</w:t>
        </w:r>
      </w:hyperlink>
    </w:p>
    <w:p w:rsidR="00B90084" w:rsidRDefault="005952A5" w:rsidP="004C2EAD">
      <w:pPr>
        <w:pStyle w:val="NormalWeb"/>
        <w:numPr>
          <w:ilvl w:val="0"/>
          <w:numId w:val="168"/>
        </w:numPr>
        <w:rPr>
          <w:rFonts w:ascii="Segoe UI" w:hAnsi="Segoe UI" w:cs="Segoe UI"/>
          <w:color w:val="2A2A2A"/>
          <w:sz w:val="20"/>
          <w:szCs w:val="20"/>
        </w:rPr>
      </w:pPr>
      <w:hyperlink r:id="rId326" w:history="1">
        <w:r w:rsidR="00B90084">
          <w:rPr>
            <w:rStyle w:val="Hyperlink"/>
            <w:rFonts w:ascii="Segoe UI" w:eastAsiaTheme="majorEastAsia" w:hAnsi="Segoe UI" w:cs="Segoe UI"/>
            <w:color w:val="03697A"/>
            <w:sz w:val="20"/>
            <w:szCs w:val="20"/>
          </w:rPr>
          <w:t>How to: Request Minimum Permissions by Using the RequestMinimum Flag</w:t>
        </w:r>
      </w:hyperlink>
    </w:p>
    <w:p w:rsidR="00B90084" w:rsidRDefault="005952A5" w:rsidP="004C2EAD">
      <w:pPr>
        <w:pStyle w:val="NormalWeb"/>
        <w:numPr>
          <w:ilvl w:val="0"/>
          <w:numId w:val="168"/>
        </w:numPr>
        <w:rPr>
          <w:rFonts w:ascii="Segoe UI" w:hAnsi="Segoe UI" w:cs="Segoe UI"/>
          <w:color w:val="2A2A2A"/>
          <w:sz w:val="20"/>
          <w:szCs w:val="20"/>
        </w:rPr>
      </w:pPr>
      <w:hyperlink r:id="rId327" w:history="1">
        <w:r w:rsidR="00B90084">
          <w:rPr>
            <w:rStyle w:val="Hyperlink"/>
            <w:rFonts w:ascii="Segoe UI" w:eastAsiaTheme="majorEastAsia" w:hAnsi="Segoe UI" w:cs="Segoe UI"/>
            <w:color w:val="03697A"/>
            <w:sz w:val="20"/>
            <w:szCs w:val="20"/>
          </w:rPr>
          <w:t>How to: Request Optional Permissions by Using the RequestOptional Flag</w:t>
        </w:r>
      </w:hyperlink>
    </w:p>
    <w:p w:rsidR="00B90084" w:rsidRDefault="005952A5" w:rsidP="004C2EAD">
      <w:pPr>
        <w:pStyle w:val="NormalWeb"/>
        <w:numPr>
          <w:ilvl w:val="0"/>
          <w:numId w:val="168"/>
        </w:numPr>
        <w:rPr>
          <w:rFonts w:ascii="Segoe UI" w:hAnsi="Segoe UI" w:cs="Segoe UI"/>
          <w:color w:val="2A2A2A"/>
          <w:sz w:val="20"/>
          <w:szCs w:val="20"/>
        </w:rPr>
      </w:pPr>
      <w:hyperlink r:id="rId328" w:history="1">
        <w:r w:rsidR="00B90084">
          <w:rPr>
            <w:rStyle w:val="Hyperlink"/>
            <w:rFonts w:ascii="Segoe UI" w:eastAsiaTheme="majorEastAsia" w:hAnsi="Segoe UI" w:cs="Segoe UI"/>
            <w:color w:val="03697A"/>
            <w:sz w:val="20"/>
            <w:szCs w:val="20"/>
          </w:rPr>
          <w:t>How to: Refuse Permissions by Using the RequestRefuse Flag</w:t>
        </w:r>
      </w:hyperlink>
    </w:p>
    <w:p w:rsidR="00B90084" w:rsidRDefault="005952A5" w:rsidP="004C2EAD">
      <w:pPr>
        <w:pStyle w:val="NormalWeb"/>
        <w:numPr>
          <w:ilvl w:val="0"/>
          <w:numId w:val="168"/>
        </w:numPr>
        <w:rPr>
          <w:rFonts w:ascii="Segoe UI" w:hAnsi="Segoe UI" w:cs="Segoe UI"/>
          <w:color w:val="2A2A2A"/>
          <w:sz w:val="20"/>
          <w:szCs w:val="20"/>
        </w:rPr>
      </w:pPr>
      <w:hyperlink r:id="rId329" w:history="1">
        <w:r w:rsidR="00B90084">
          <w:rPr>
            <w:rStyle w:val="Hyperlink"/>
            <w:rFonts w:ascii="Segoe UI" w:eastAsiaTheme="majorEastAsia" w:hAnsi="Segoe UI" w:cs="Segoe UI"/>
            <w:color w:val="03697A"/>
            <w:sz w:val="20"/>
            <w:szCs w:val="20"/>
          </w:rPr>
          <w:t>How to: Request Permission for a Named Permission Set</w:t>
        </w:r>
      </w:hyperlink>
    </w:p>
    <w:p w:rsidR="00B90084" w:rsidRDefault="005952A5" w:rsidP="004C2EAD">
      <w:pPr>
        <w:pStyle w:val="NormalWeb"/>
        <w:numPr>
          <w:ilvl w:val="0"/>
          <w:numId w:val="168"/>
        </w:numPr>
        <w:rPr>
          <w:rFonts w:ascii="Segoe UI" w:hAnsi="Segoe UI" w:cs="Segoe UI"/>
          <w:color w:val="2A2A2A"/>
          <w:sz w:val="20"/>
          <w:szCs w:val="20"/>
        </w:rPr>
      </w:pPr>
      <w:hyperlink r:id="rId330" w:history="1">
        <w:r w:rsidR="00B90084">
          <w:rPr>
            <w:rStyle w:val="Hyperlink"/>
            <w:rFonts w:ascii="Segoe UI" w:eastAsiaTheme="majorEastAsia" w:hAnsi="Segoe UI" w:cs="Segoe UI"/>
            <w:color w:val="03697A"/>
            <w:sz w:val="20"/>
            <w:szCs w:val="20"/>
          </w:rPr>
          <w:t>How to: Create a WindowsPrincipal Object</w:t>
        </w:r>
      </w:hyperlink>
    </w:p>
    <w:p w:rsidR="00B90084" w:rsidRDefault="005952A5" w:rsidP="004C2EAD">
      <w:pPr>
        <w:pStyle w:val="NormalWeb"/>
        <w:numPr>
          <w:ilvl w:val="0"/>
          <w:numId w:val="168"/>
        </w:numPr>
        <w:rPr>
          <w:rFonts w:ascii="Segoe UI" w:hAnsi="Segoe UI" w:cs="Segoe UI"/>
          <w:color w:val="2A2A2A"/>
          <w:sz w:val="20"/>
          <w:szCs w:val="20"/>
        </w:rPr>
      </w:pPr>
      <w:hyperlink r:id="rId331" w:history="1">
        <w:r w:rsidR="00B90084">
          <w:rPr>
            <w:rStyle w:val="Hyperlink"/>
            <w:rFonts w:ascii="Segoe UI" w:eastAsiaTheme="majorEastAsia" w:hAnsi="Segoe UI" w:cs="Segoe UI"/>
            <w:color w:val="03697A"/>
            <w:sz w:val="20"/>
            <w:szCs w:val="20"/>
          </w:rPr>
          <w:t>How to: Create GenericPrincipal and GenericIdentity Objects</w:t>
        </w:r>
      </w:hyperlink>
    </w:p>
    <w:p w:rsidR="00B90084" w:rsidRDefault="005952A5" w:rsidP="004C2EAD">
      <w:pPr>
        <w:pStyle w:val="NormalWeb"/>
        <w:numPr>
          <w:ilvl w:val="0"/>
          <w:numId w:val="168"/>
        </w:numPr>
        <w:rPr>
          <w:rFonts w:ascii="Segoe UI" w:hAnsi="Segoe UI" w:cs="Segoe UI"/>
          <w:color w:val="2A2A2A"/>
          <w:sz w:val="20"/>
          <w:szCs w:val="20"/>
        </w:rPr>
      </w:pPr>
      <w:hyperlink r:id="rId332" w:history="1">
        <w:r w:rsidR="00B90084">
          <w:rPr>
            <w:rStyle w:val="Hyperlink"/>
            <w:rFonts w:ascii="Segoe UI" w:eastAsiaTheme="majorEastAsia" w:hAnsi="Segoe UI" w:cs="Segoe UI"/>
            <w:color w:val="03697A"/>
            <w:sz w:val="20"/>
            <w:szCs w:val="20"/>
          </w:rPr>
          <w:t>How to: Perform Imperative Security Checks</w:t>
        </w:r>
      </w:hyperlink>
    </w:p>
    <w:p w:rsidR="00B90084" w:rsidRDefault="005952A5" w:rsidP="004C2EAD">
      <w:pPr>
        <w:pStyle w:val="NormalWeb"/>
        <w:numPr>
          <w:ilvl w:val="0"/>
          <w:numId w:val="168"/>
        </w:numPr>
        <w:rPr>
          <w:rFonts w:ascii="Segoe UI" w:hAnsi="Segoe UI" w:cs="Segoe UI"/>
          <w:color w:val="2A2A2A"/>
          <w:sz w:val="20"/>
          <w:szCs w:val="20"/>
        </w:rPr>
      </w:pPr>
      <w:hyperlink r:id="rId333" w:history="1">
        <w:r w:rsidR="00B90084">
          <w:rPr>
            <w:rStyle w:val="Hyperlink"/>
            <w:rFonts w:ascii="Segoe UI" w:eastAsiaTheme="majorEastAsia" w:hAnsi="Segoe UI" w:cs="Segoe UI"/>
            <w:color w:val="03697A"/>
            <w:sz w:val="20"/>
            <w:szCs w:val="20"/>
          </w:rPr>
          <w:t>How to: Store Asymmetric Keys in a Key Container</w:t>
        </w:r>
      </w:hyperlink>
    </w:p>
    <w:p w:rsidR="00B90084" w:rsidRDefault="005952A5" w:rsidP="004C2EAD">
      <w:pPr>
        <w:pStyle w:val="NormalWeb"/>
        <w:numPr>
          <w:ilvl w:val="0"/>
          <w:numId w:val="168"/>
        </w:numPr>
        <w:rPr>
          <w:rFonts w:ascii="Segoe UI" w:hAnsi="Segoe UI" w:cs="Segoe UI"/>
          <w:color w:val="2A2A2A"/>
          <w:sz w:val="20"/>
          <w:szCs w:val="20"/>
        </w:rPr>
      </w:pPr>
      <w:hyperlink r:id="rId334" w:history="1">
        <w:r w:rsidR="00B90084">
          <w:rPr>
            <w:rStyle w:val="Hyperlink"/>
            <w:rFonts w:ascii="Segoe UI" w:eastAsiaTheme="majorEastAsia" w:hAnsi="Segoe UI" w:cs="Segoe UI"/>
            <w:color w:val="03697A"/>
            <w:sz w:val="20"/>
            <w:szCs w:val="20"/>
          </w:rPr>
          <w:t>How to: Encrypt XML Elements with Symmetric Keys</w:t>
        </w:r>
      </w:hyperlink>
    </w:p>
    <w:p w:rsidR="00B90084" w:rsidRDefault="005952A5" w:rsidP="004C2EAD">
      <w:pPr>
        <w:pStyle w:val="NormalWeb"/>
        <w:numPr>
          <w:ilvl w:val="0"/>
          <w:numId w:val="168"/>
        </w:numPr>
        <w:rPr>
          <w:rFonts w:ascii="Segoe UI" w:hAnsi="Segoe UI" w:cs="Segoe UI"/>
          <w:color w:val="2A2A2A"/>
          <w:sz w:val="20"/>
          <w:szCs w:val="20"/>
        </w:rPr>
      </w:pPr>
      <w:hyperlink r:id="rId335" w:history="1">
        <w:r w:rsidR="00B90084">
          <w:rPr>
            <w:rStyle w:val="Hyperlink"/>
            <w:rFonts w:ascii="Segoe UI" w:eastAsiaTheme="majorEastAsia" w:hAnsi="Segoe UI" w:cs="Segoe UI"/>
            <w:color w:val="03697A"/>
            <w:sz w:val="20"/>
            <w:szCs w:val="20"/>
          </w:rPr>
          <w:t>How to: Decrypt XML Elements with Symmetric Keys</w:t>
        </w:r>
      </w:hyperlink>
    </w:p>
    <w:p w:rsidR="00B90084" w:rsidRDefault="005952A5" w:rsidP="004C2EAD">
      <w:pPr>
        <w:pStyle w:val="NormalWeb"/>
        <w:numPr>
          <w:ilvl w:val="0"/>
          <w:numId w:val="168"/>
        </w:numPr>
        <w:rPr>
          <w:rFonts w:ascii="Segoe UI" w:hAnsi="Segoe UI" w:cs="Segoe UI"/>
          <w:color w:val="2A2A2A"/>
          <w:sz w:val="20"/>
          <w:szCs w:val="20"/>
        </w:rPr>
      </w:pPr>
      <w:hyperlink r:id="rId336" w:history="1">
        <w:r w:rsidR="00B90084">
          <w:rPr>
            <w:rStyle w:val="Hyperlink"/>
            <w:rFonts w:ascii="Segoe UI" w:eastAsiaTheme="majorEastAsia" w:hAnsi="Segoe UI" w:cs="Segoe UI"/>
            <w:color w:val="03697A"/>
            <w:sz w:val="20"/>
            <w:szCs w:val="20"/>
          </w:rPr>
          <w:t>How to: Encrypt XML Elements with Asymmetric Keys</w:t>
        </w:r>
      </w:hyperlink>
    </w:p>
    <w:p w:rsidR="00B90084" w:rsidRDefault="005952A5" w:rsidP="004C2EAD">
      <w:pPr>
        <w:pStyle w:val="NormalWeb"/>
        <w:numPr>
          <w:ilvl w:val="0"/>
          <w:numId w:val="168"/>
        </w:numPr>
        <w:rPr>
          <w:rFonts w:ascii="Segoe UI" w:hAnsi="Segoe UI" w:cs="Segoe UI"/>
          <w:color w:val="2A2A2A"/>
          <w:sz w:val="20"/>
          <w:szCs w:val="20"/>
        </w:rPr>
      </w:pPr>
      <w:hyperlink r:id="rId337" w:history="1">
        <w:r w:rsidR="00B90084">
          <w:rPr>
            <w:rStyle w:val="Hyperlink"/>
            <w:rFonts w:ascii="Segoe UI" w:eastAsiaTheme="majorEastAsia" w:hAnsi="Segoe UI" w:cs="Segoe UI"/>
            <w:color w:val="03697A"/>
            <w:sz w:val="20"/>
            <w:szCs w:val="20"/>
          </w:rPr>
          <w:t>How to: Decrypt XML Elements with Asymmetric Keys</w:t>
        </w:r>
      </w:hyperlink>
    </w:p>
    <w:p w:rsidR="00B90084" w:rsidRDefault="005952A5" w:rsidP="004C2EAD">
      <w:pPr>
        <w:pStyle w:val="NormalWeb"/>
        <w:numPr>
          <w:ilvl w:val="0"/>
          <w:numId w:val="168"/>
        </w:numPr>
        <w:rPr>
          <w:rFonts w:ascii="Segoe UI" w:hAnsi="Segoe UI" w:cs="Segoe UI"/>
          <w:color w:val="2A2A2A"/>
          <w:sz w:val="20"/>
          <w:szCs w:val="20"/>
        </w:rPr>
      </w:pPr>
      <w:hyperlink r:id="rId338" w:history="1">
        <w:r w:rsidR="00B90084">
          <w:rPr>
            <w:rStyle w:val="Hyperlink"/>
            <w:rFonts w:ascii="Segoe UI" w:eastAsiaTheme="majorEastAsia" w:hAnsi="Segoe UI" w:cs="Segoe UI"/>
            <w:color w:val="03697A"/>
            <w:sz w:val="20"/>
            <w:szCs w:val="20"/>
          </w:rPr>
          <w:t>How to: Encrypt XML Elements with X.509 Certificates</w:t>
        </w:r>
      </w:hyperlink>
    </w:p>
    <w:p w:rsidR="00B90084" w:rsidRDefault="005952A5" w:rsidP="004C2EAD">
      <w:pPr>
        <w:pStyle w:val="NormalWeb"/>
        <w:numPr>
          <w:ilvl w:val="0"/>
          <w:numId w:val="168"/>
        </w:numPr>
        <w:rPr>
          <w:rFonts w:ascii="Segoe UI" w:hAnsi="Segoe UI" w:cs="Segoe UI"/>
          <w:color w:val="2A2A2A"/>
          <w:sz w:val="20"/>
          <w:szCs w:val="20"/>
        </w:rPr>
      </w:pPr>
      <w:hyperlink r:id="rId339" w:history="1">
        <w:r w:rsidR="00B90084">
          <w:rPr>
            <w:rStyle w:val="Hyperlink"/>
            <w:rFonts w:ascii="Segoe UI" w:eastAsiaTheme="majorEastAsia" w:hAnsi="Segoe UI" w:cs="Segoe UI"/>
            <w:color w:val="03697A"/>
            <w:sz w:val="20"/>
            <w:szCs w:val="20"/>
          </w:rPr>
          <w:t>How to: Decrypt XML Elements with X.509 Certificates</w:t>
        </w:r>
      </w:hyperlink>
    </w:p>
    <w:p w:rsidR="00B90084" w:rsidRDefault="005952A5" w:rsidP="004C2EAD">
      <w:pPr>
        <w:pStyle w:val="NormalWeb"/>
        <w:numPr>
          <w:ilvl w:val="0"/>
          <w:numId w:val="168"/>
        </w:numPr>
        <w:rPr>
          <w:rFonts w:ascii="Segoe UI" w:hAnsi="Segoe UI" w:cs="Segoe UI"/>
          <w:color w:val="2A2A2A"/>
          <w:sz w:val="20"/>
          <w:szCs w:val="20"/>
        </w:rPr>
      </w:pPr>
      <w:hyperlink r:id="rId340" w:history="1">
        <w:r w:rsidR="00B90084">
          <w:rPr>
            <w:rStyle w:val="Hyperlink"/>
            <w:rFonts w:ascii="Segoe UI" w:eastAsiaTheme="majorEastAsia" w:hAnsi="Segoe UI" w:cs="Segoe UI"/>
            <w:color w:val="03697A"/>
            <w:sz w:val="20"/>
            <w:szCs w:val="20"/>
          </w:rPr>
          <w:t>How to: Sign XML Documents with Digital Signatures</w:t>
        </w:r>
      </w:hyperlink>
    </w:p>
    <w:p w:rsidR="00B90084" w:rsidRDefault="005952A5" w:rsidP="004C2EAD">
      <w:pPr>
        <w:pStyle w:val="NormalWeb"/>
        <w:numPr>
          <w:ilvl w:val="0"/>
          <w:numId w:val="168"/>
        </w:numPr>
        <w:rPr>
          <w:rFonts w:ascii="Segoe UI" w:hAnsi="Segoe UI" w:cs="Segoe UI"/>
          <w:color w:val="2A2A2A"/>
          <w:sz w:val="20"/>
          <w:szCs w:val="20"/>
        </w:rPr>
      </w:pPr>
      <w:hyperlink r:id="rId341" w:history="1">
        <w:r w:rsidR="00B90084">
          <w:rPr>
            <w:rStyle w:val="Hyperlink"/>
            <w:rFonts w:ascii="Segoe UI" w:eastAsiaTheme="majorEastAsia" w:hAnsi="Segoe UI" w:cs="Segoe UI"/>
            <w:color w:val="03697A"/>
            <w:sz w:val="20"/>
            <w:szCs w:val="20"/>
          </w:rPr>
          <w:t>How to: Verify the Digital Signatures of XML Documents</w:t>
        </w:r>
      </w:hyperlink>
    </w:p>
    <w:p w:rsidR="00B90084" w:rsidRDefault="005952A5" w:rsidP="004C2EAD">
      <w:pPr>
        <w:pStyle w:val="NormalWeb"/>
        <w:numPr>
          <w:ilvl w:val="0"/>
          <w:numId w:val="168"/>
        </w:numPr>
        <w:rPr>
          <w:rFonts w:ascii="Segoe UI" w:hAnsi="Segoe UI" w:cs="Segoe UI"/>
          <w:color w:val="2A2A2A"/>
          <w:sz w:val="20"/>
          <w:szCs w:val="20"/>
        </w:rPr>
      </w:pPr>
      <w:hyperlink r:id="rId342" w:history="1">
        <w:r w:rsidR="00B90084">
          <w:rPr>
            <w:rStyle w:val="Hyperlink"/>
            <w:rFonts w:ascii="Segoe UI" w:eastAsiaTheme="majorEastAsia" w:hAnsi="Segoe UI" w:cs="Segoe UI"/>
            <w:color w:val="03697A"/>
            <w:sz w:val="20"/>
            <w:szCs w:val="20"/>
          </w:rPr>
          <w:t>How to: Use Data Protection</w:t>
        </w:r>
      </w:hyperlink>
    </w:p>
    <w:p w:rsidR="00B90084" w:rsidRDefault="005952A5" w:rsidP="004C2EAD">
      <w:pPr>
        <w:pStyle w:val="NormalWeb"/>
        <w:numPr>
          <w:ilvl w:val="0"/>
          <w:numId w:val="168"/>
        </w:numPr>
        <w:rPr>
          <w:rFonts w:ascii="Segoe UI" w:hAnsi="Segoe UI" w:cs="Segoe UI"/>
          <w:color w:val="2A2A2A"/>
          <w:sz w:val="20"/>
          <w:szCs w:val="20"/>
        </w:rPr>
      </w:pPr>
      <w:hyperlink r:id="rId343" w:history="1">
        <w:r w:rsidR="00B90084">
          <w:rPr>
            <w:rStyle w:val="Hyperlink"/>
            <w:rFonts w:ascii="Segoe UI" w:eastAsiaTheme="majorEastAsia" w:hAnsi="Segoe UI" w:cs="Segoe UI"/>
            <w:color w:val="03697A"/>
            <w:sz w:val="20"/>
            <w:szCs w:val="20"/>
          </w:rPr>
          <w:t>How to: Enable Internet Explorer Security Settings for Managed Execution</w:t>
        </w:r>
      </w:hyperlink>
    </w:p>
    <w:p w:rsidR="00B90084" w:rsidRDefault="005952A5" w:rsidP="004C2EAD">
      <w:pPr>
        <w:pStyle w:val="NormalWeb"/>
        <w:numPr>
          <w:ilvl w:val="0"/>
          <w:numId w:val="168"/>
        </w:numPr>
        <w:rPr>
          <w:rFonts w:ascii="Segoe UI" w:hAnsi="Segoe UI" w:cs="Segoe UI"/>
          <w:color w:val="2A2A2A"/>
          <w:sz w:val="20"/>
          <w:szCs w:val="20"/>
        </w:rPr>
      </w:pPr>
      <w:hyperlink r:id="rId344" w:history="1">
        <w:r w:rsidR="00B90084">
          <w:rPr>
            <w:rStyle w:val="Hyperlink"/>
            <w:rFonts w:ascii="Segoe UI" w:eastAsiaTheme="majorEastAsia" w:hAnsi="Segoe UI" w:cs="Segoe UI"/>
            <w:color w:val="03697A"/>
            <w:sz w:val="20"/>
            <w:szCs w:val="20"/>
          </w:rPr>
          <w:t>How to: Add Custom Permissions to Security Policy</w:t>
        </w:r>
      </w:hyperlink>
    </w:p>
    <w:p w:rsidR="00B90084" w:rsidRDefault="005952A5" w:rsidP="004C2EAD">
      <w:pPr>
        <w:pStyle w:val="NormalWeb"/>
        <w:numPr>
          <w:ilvl w:val="0"/>
          <w:numId w:val="168"/>
        </w:numPr>
        <w:rPr>
          <w:rFonts w:ascii="Segoe UI" w:hAnsi="Segoe UI" w:cs="Segoe UI"/>
          <w:color w:val="2A2A2A"/>
          <w:sz w:val="20"/>
          <w:szCs w:val="20"/>
        </w:rPr>
      </w:pPr>
      <w:hyperlink r:id="rId345" w:history="1">
        <w:r w:rsidR="00B90084">
          <w:rPr>
            <w:rStyle w:val="Hyperlink"/>
            <w:rFonts w:ascii="Segoe UI" w:eastAsiaTheme="majorEastAsia" w:hAnsi="Segoe UI" w:cs="Segoe UI"/>
            <w:color w:val="03697A"/>
            <w:sz w:val="20"/>
            <w:szCs w:val="20"/>
          </w:rPr>
          <w:t>How to: Sign Messages by One Signer</w:t>
        </w:r>
      </w:hyperlink>
    </w:p>
    <w:p w:rsidR="00B90084" w:rsidRDefault="005952A5" w:rsidP="004C2EAD">
      <w:pPr>
        <w:pStyle w:val="NormalWeb"/>
        <w:numPr>
          <w:ilvl w:val="0"/>
          <w:numId w:val="168"/>
        </w:numPr>
        <w:rPr>
          <w:rFonts w:ascii="Segoe UI" w:hAnsi="Segoe UI" w:cs="Segoe UI"/>
          <w:color w:val="2A2A2A"/>
          <w:sz w:val="20"/>
          <w:szCs w:val="20"/>
        </w:rPr>
      </w:pPr>
      <w:hyperlink r:id="rId346" w:history="1">
        <w:r w:rsidR="00B90084">
          <w:rPr>
            <w:rStyle w:val="Hyperlink"/>
            <w:rFonts w:ascii="Segoe UI" w:eastAsiaTheme="majorEastAsia" w:hAnsi="Segoe UI" w:cs="Segoe UI"/>
            <w:color w:val="03697A"/>
            <w:sz w:val="20"/>
            <w:szCs w:val="20"/>
          </w:rPr>
          <w:t>How to: Sign a Message by Multiple Signers</w:t>
        </w:r>
      </w:hyperlink>
    </w:p>
    <w:p w:rsidR="00B90084" w:rsidRDefault="005952A5" w:rsidP="004C2EAD">
      <w:pPr>
        <w:pStyle w:val="NormalWeb"/>
        <w:numPr>
          <w:ilvl w:val="0"/>
          <w:numId w:val="168"/>
        </w:numPr>
        <w:rPr>
          <w:rFonts w:ascii="Segoe UI" w:hAnsi="Segoe UI" w:cs="Segoe UI"/>
          <w:color w:val="2A2A2A"/>
          <w:sz w:val="20"/>
          <w:szCs w:val="20"/>
        </w:rPr>
      </w:pPr>
      <w:hyperlink r:id="rId347" w:history="1">
        <w:r w:rsidR="00B90084">
          <w:rPr>
            <w:rStyle w:val="Hyperlink"/>
            <w:rFonts w:ascii="Segoe UI" w:eastAsiaTheme="majorEastAsia" w:hAnsi="Segoe UI" w:cs="Segoe UI"/>
            <w:color w:val="03697A"/>
            <w:sz w:val="20"/>
            <w:szCs w:val="20"/>
          </w:rPr>
          <w:t>How to: Countersign a Message</w:t>
        </w:r>
      </w:hyperlink>
    </w:p>
    <w:p w:rsidR="00B90084" w:rsidRDefault="005952A5" w:rsidP="004C2EAD">
      <w:pPr>
        <w:pStyle w:val="NormalWeb"/>
        <w:numPr>
          <w:ilvl w:val="0"/>
          <w:numId w:val="168"/>
        </w:numPr>
        <w:rPr>
          <w:rFonts w:ascii="Segoe UI" w:hAnsi="Segoe UI" w:cs="Segoe UI"/>
          <w:color w:val="2A2A2A"/>
          <w:sz w:val="20"/>
          <w:szCs w:val="20"/>
        </w:rPr>
      </w:pPr>
      <w:hyperlink r:id="rId348" w:history="1">
        <w:r w:rsidR="00B90084">
          <w:rPr>
            <w:rStyle w:val="Hyperlink"/>
            <w:rFonts w:ascii="Segoe UI" w:eastAsiaTheme="majorEastAsia" w:hAnsi="Segoe UI" w:cs="Segoe UI"/>
            <w:color w:val="03697A"/>
            <w:sz w:val="20"/>
            <w:szCs w:val="20"/>
          </w:rPr>
          <w:t>How to: Envelope a Message for One Recipient</w:t>
        </w:r>
      </w:hyperlink>
    </w:p>
    <w:p w:rsidR="00B90084" w:rsidRDefault="005952A5" w:rsidP="004C2EAD">
      <w:pPr>
        <w:pStyle w:val="NormalWeb"/>
        <w:numPr>
          <w:ilvl w:val="0"/>
          <w:numId w:val="168"/>
        </w:numPr>
        <w:rPr>
          <w:rFonts w:ascii="Segoe UI" w:hAnsi="Segoe UI" w:cs="Segoe UI"/>
          <w:color w:val="2A2A2A"/>
          <w:sz w:val="20"/>
          <w:szCs w:val="20"/>
        </w:rPr>
      </w:pPr>
      <w:hyperlink r:id="rId349" w:history="1">
        <w:r w:rsidR="00B90084">
          <w:rPr>
            <w:rStyle w:val="Hyperlink"/>
            <w:rFonts w:ascii="Segoe UI" w:eastAsiaTheme="majorEastAsia" w:hAnsi="Segoe UI" w:cs="Segoe UI"/>
            <w:color w:val="03697A"/>
            <w:sz w:val="20"/>
            <w:szCs w:val="20"/>
          </w:rPr>
          <w:t>How to: Envelope a Message for Multiple Recipients</w:t>
        </w:r>
      </w:hyperlink>
    </w:p>
    <w:p w:rsidR="00B90084" w:rsidRDefault="005952A5" w:rsidP="004C2EAD">
      <w:pPr>
        <w:pStyle w:val="NormalWeb"/>
        <w:numPr>
          <w:ilvl w:val="0"/>
          <w:numId w:val="168"/>
        </w:numPr>
        <w:rPr>
          <w:rFonts w:ascii="Segoe UI" w:hAnsi="Segoe UI" w:cs="Segoe UI"/>
          <w:color w:val="2A2A2A"/>
          <w:sz w:val="20"/>
          <w:szCs w:val="20"/>
        </w:rPr>
      </w:pPr>
      <w:hyperlink r:id="rId350" w:history="1">
        <w:r w:rsidR="00B90084">
          <w:rPr>
            <w:rStyle w:val="Hyperlink"/>
            <w:rFonts w:ascii="Segoe UI" w:eastAsiaTheme="majorEastAsia" w:hAnsi="Segoe UI" w:cs="Segoe UI"/>
            <w:color w:val="03697A"/>
            <w:sz w:val="20"/>
            <w:szCs w:val="20"/>
          </w:rPr>
          <w:t>How to: Sign and Envelop a Message</w:t>
        </w:r>
      </w:hyperlink>
    </w:p>
    <w:p w:rsidR="00B90084" w:rsidRDefault="005952A5" w:rsidP="004C2EAD">
      <w:pPr>
        <w:pStyle w:val="NormalWeb"/>
        <w:numPr>
          <w:ilvl w:val="0"/>
          <w:numId w:val="168"/>
        </w:numPr>
        <w:rPr>
          <w:rFonts w:ascii="Segoe UI" w:hAnsi="Segoe UI" w:cs="Segoe UI"/>
          <w:color w:val="2A2A2A"/>
          <w:sz w:val="20"/>
          <w:szCs w:val="20"/>
        </w:rPr>
      </w:pPr>
      <w:hyperlink r:id="rId351" w:history="1">
        <w:r w:rsidR="00B90084">
          <w:rPr>
            <w:rStyle w:val="Hyperlink"/>
            <w:rFonts w:ascii="Segoe UI" w:eastAsiaTheme="majorEastAsia" w:hAnsi="Segoe UI" w:cs="Segoe UI"/>
            <w:color w:val="03697A"/>
            <w:sz w:val="20"/>
            <w:szCs w:val="20"/>
          </w:rPr>
          <w:t>How to: Export and Import a Public Key Certificate</w:t>
        </w:r>
      </w:hyperlink>
    </w:p>
    <w:p w:rsidR="00B90084" w:rsidRDefault="005952A5" w:rsidP="004C2EAD">
      <w:pPr>
        <w:pStyle w:val="NormalWeb"/>
        <w:numPr>
          <w:ilvl w:val="0"/>
          <w:numId w:val="168"/>
        </w:numPr>
        <w:rPr>
          <w:rFonts w:ascii="Segoe UI" w:hAnsi="Segoe UI" w:cs="Segoe UI"/>
          <w:color w:val="2A2A2A"/>
          <w:sz w:val="20"/>
          <w:szCs w:val="20"/>
        </w:rPr>
      </w:pPr>
      <w:hyperlink r:id="rId352" w:history="1">
        <w:r w:rsidR="00B90084">
          <w:rPr>
            <w:rStyle w:val="Hyperlink"/>
            <w:rFonts w:ascii="Segoe UI" w:eastAsiaTheme="majorEastAsia" w:hAnsi="Segoe UI" w:cs="Segoe UI"/>
            <w:color w:val="03697A"/>
            <w:sz w:val="20"/>
            <w:szCs w:val="20"/>
          </w:rPr>
          <w:t>How to: Add an Authenticated Attribute to a Signed Message</w:t>
        </w:r>
      </w:hyperlink>
    </w:p>
    <w:p w:rsidR="00B90084" w:rsidRDefault="005952A5" w:rsidP="004C2EAD">
      <w:pPr>
        <w:pStyle w:val="NormalWeb"/>
        <w:numPr>
          <w:ilvl w:val="0"/>
          <w:numId w:val="168"/>
        </w:numPr>
        <w:rPr>
          <w:rFonts w:ascii="Segoe UI" w:hAnsi="Segoe UI" w:cs="Segoe UI"/>
          <w:color w:val="2A2A2A"/>
          <w:sz w:val="20"/>
          <w:szCs w:val="20"/>
        </w:rPr>
      </w:pPr>
      <w:hyperlink r:id="rId353" w:history="1">
        <w:r w:rsidR="00B90084">
          <w:rPr>
            <w:rStyle w:val="Hyperlink"/>
            <w:rFonts w:ascii="Segoe UI" w:eastAsiaTheme="majorEastAsia" w:hAnsi="Segoe UI" w:cs="Segoe UI"/>
            <w:color w:val="03697A"/>
            <w:sz w:val="20"/>
            <w:szCs w:val="20"/>
          </w:rPr>
          <w:t>How to: Access Hardware Encryption Devices</w:t>
        </w:r>
      </w:hyperlink>
    </w:p>
    <w:p w:rsidR="00D879FA" w:rsidRDefault="00D879FA" w:rsidP="004C2EAD">
      <w:pPr>
        <w:pStyle w:val="Heading2"/>
      </w:pPr>
      <w:bookmarkStart w:id="17" w:name="_Toc426471861"/>
      <w:bookmarkStart w:id="18" w:name="_Toc426473065"/>
      <w:r>
        <w:t>Security How-to Topics</w:t>
      </w:r>
      <w:bookmarkEnd w:id="17"/>
      <w:bookmarkEnd w:id="18"/>
    </w:p>
    <w:p w:rsidR="00D879FA" w:rsidRDefault="00D879FA" w:rsidP="004C2EAD">
      <w:r>
        <w:rPr>
          <w:rStyle w:val="Strong"/>
          <w:rFonts w:ascii="Segoe UI" w:hAnsi="Segoe UI" w:cs="Segoe UI"/>
          <w:color w:val="5D5D5D"/>
          <w:sz w:val="20"/>
          <w:szCs w:val="20"/>
        </w:rPr>
        <w:t>.NET Framework 4</w:t>
      </w:r>
    </w:p>
    <w:p w:rsidR="00D879FA" w:rsidRDefault="00D879FA" w:rsidP="004C2EAD">
      <w:pPr>
        <w:pStyle w:val="NormalWeb"/>
      </w:pPr>
      <w:r>
        <w:t>The following list includes links to the How-to and Walkthrough topics found in the conceptual documentation for security.</w:t>
      </w:r>
    </w:p>
    <w:p w:rsidR="00D879FA" w:rsidRDefault="00D879FA" w:rsidP="004C2EAD">
      <w:pPr>
        <w:pStyle w:val="NormalWeb"/>
      </w:pPr>
      <w:r>
        <w:t>Code Access Security</w:t>
      </w:r>
    </w:p>
    <w:p w:rsidR="00D879FA" w:rsidRDefault="005952A5" w:rsidP="004C2EAD">
      <w:pPr>
        <w:pStyle w:val="NormalWeb"/>
        <w:numPr>
          <w:ilvl w:val="0"/>
          <w:numId w:val="195"/>
        </w:numPr>
        <w:rPr>
          <w:rFonts w:ascii="Segoe UI" w:hAnsi="Segoe UI" w:cs="Segoe UI"/>
          <w:color w:val="2A2A2A"/>
          <w:sz w:val="20"/>
          <w:szCs w:val="20"/>
        </w:rPr>
      </w:pPr>
      <w:hyperlink r:id="rId354" w:history="1">
        <w:r w:rsidR="00D879FA">
          <w:rPr>
            <w:rStyle w:val="Hyperlink"/>
            <w:rFonts w:ascii="Segoe UI" w:eastAsiaTheme="majorEastAsia" w:hAnsi="Segoe UI" w:cs="Segoe UI"/>
            <w:color w:val="03697A"/>
            <w:sz w:val="20"/>
            <w:szCs w:val="20"/>
          </w:rPr>
          <w:t>How to: Request Permission for a Named Permission Set</w:t>
        </w:r>
      </w:hyperlink>
    </w:p>
    <w:p w:rsidR="00D879FA" w:rsidRDefault="005952A5" w:rsidP="004C2EAD">
      <w:pPr>
        <w:pStyle w:val="NormalWeb"/>
        <w:numPr>
          <w:ilvl w:val="0"/>
          <w:numId w:val="195"/>
        </w:numPr>
        <w:rPr>
          <w:rFonts w:ascii="Segoe UI" w:hAnsi="Segoe UI" w:cs="Segoe UI"/>
          <w:color w:val="2A2A2A"/>
          <w:sz w:val="20"/>
          <w:szCs w:val="20"/>
        </w:rPr>
      </w:pPr>
      <w:hyperlink r:id="rId355" w:history="1">
        <w:r w:rsidR="00D879FA">
          <w:rPr>
            <w:rStyle w:val="Hyperlink"/>
            <w:rFonts w:ascii="Segoe UI" w:eastAsiaTheme="majorEastAsia" w:hAnsi="Segoe UI" w:cs="Segoe UI"/>
            <w:color w:val="03697A"/>
            <w:sz w:val="20"/>
            <w:szCs w:val="20"/>
          </w:rPr>
          <w:t>How to: Make APTCA Assemblies Inaccessible to Partially Trusted Code</w:t>
        </w:r>
      </w:hyperlink>
    </w:p>
    <w:p w:rsidR="00D879FA" w:rsidRDefault="00D879FA" w:rsidP="004C2EAD">
      <w:pPr>
        <w:pStyle w:val="NormalWeb"/>
      </w:pPr>
      <w:r>
        <w:t>Role-based Security</w:t>
      </w:r>
    </w:p>
    <w:p w:rsidR="00D879FA" w:rsidRDefault="005952A5" w:rsidP="004C2EAD">
      <w:pPr>
        <w:pStyle w:val="NormalWeb"/>
        <w:numPr>
          <w:ilvl w:val="0"/>
          <w:numId w:val="196"/>
        </w:numPr>
        <w:rPr>
          <w:rFonts w:ascii="Segoe UI" w:hAnsi="Segoe UI" w:cs="Segoe UI"/>
          <w:color w:val="2A2A2A"/>
          <w:sz w:val="20"/>
          <w:szCs w:val="20"/>
        </w:rPr>
      </w:pPr>
      <w:hyperlink r:id="rId356" w:history="1">
        <w:r w:rsidR="00D879FA">
          <w:rPr>
            <w:rStyle w:val="Hyperlink"/>
            <w:rFonts w:ascii="Segoe UI" w:eastAsiaTheme="majorEastAsia" w:hAnsi="Segoe UI" w:cs="Segoe UI"/>
            <w:color w:val="03697A"/>
            <w:sz w:val="20"/>
            <w:szCs w:val="20"/>
          </w:rPr>
          <w:t>How to: Create a WindowsPrincipal Object</w:t>
        </w:r>
      </w:hyperlink>
    </w:p>
    <w:p w:rsidR="00D879FA" w:rsidRDefault="005952A5" w:rsidP="004C2EAD">
      <w:pPr>
        <w:pStyle w:val="NormalWeb"/>
        <w:numPr>
          <w:ilvl w:val="0"/>
          <w:numId w:val="196"/>
        </w:numPr>
        <w:rPr>
          <w:rFonts w:ascii="Segoe UI" w:hAnsi="Segoe UI" w:cs="Segoe UI"/>
          <w:color w:val="2A2A2A"/>
          <w:sz w:val="20"/>
          <w:szCs w:val="20"/>
        </w:rPr>
      </w:pPr>
      <w:hyperlink r:id="rId357" w:history="1">
        <w:r w:rsidR="00D879FA">
          <w:rPr>
            <w:rStyle w:val="Hyperlink"/>
            <w:rFonts w:ascii="Segoe UI" w:eastAsiaTheme="majorEastAsia" w:hAnsi="Segoe UI" w:cs="Segoe UI"/>
            <w:color w:val="03697A"/>
            <w:sz w:val="20"/>
            <w:szCs w:val="20"/>
          </w:rPr>
          <w:t>How to: Create GenericPrincipal and GenericIdentity Objects</w:t>
        </w:r>
      </w:hyperlink>
    </w:p>
    <w:p w:rsidR="00D879FA" w:rsidRDefault="005952A5" w:rsidP="004C2EAD">
      <w:pPr>
        <w:pStyle w:val="NormalWeb"/>
        <w:numPr>
          <w:ilvl w:val="0"/>
          <w:numId w:val="196"/>
        </w:numPr>
        <w:rPr>
          <w:rFonts w:ascii="Segoe UI" w:hAnsi="Segoe UI" w:cs="Segoe UI"/>
          <w:color w:val="2A2A2A"/>
          <w:sz w:val="20"/>
          <w:szCs w:val="20"/>
        </w:rPr>
      </w:pPr>
      <w:hyperlink r:id="rId358" w:history="1">
        <w:r w:rsidR="00D879FA">
          <w:rPr>
            <w:rStyle w:val="Hyperlink"/>
            <w:rFonts w:ascii="Segoe UI" w:eastAsiaTheme="majorEastAsia" w:hAnsi="Segoe UI" w:cs="Segoe UI"/>
            <w:color w:val="03697A"/>
            <w:sz w:val="20"/>
            <w:szCs w:val="20"/>
          </w:rPr>
          <w:t>How to: Perform Imperative Security Checks</w:t>
        </w:r>
      </w:hyperlink>
    </w:p>
    <w:p w:rsidR="00D879FA" w:rsidRDefault="00D879FA" w:rsidP="004C2EAD">
      <w:pPr>
        <w:pStyle w:val="NormalWeb"/>
      </w:pPr>
      <w:r>
        <w:t>Cryptographic Services</w:t>
      </w:r>
    </w:p>
    <w:p w:rsidR="00D879FA" w:rsidRDefault="005952A5" w:rsidP="004C2EAD">
      <w:pPr>
        <w:pStyle w:val="NormalWeb"/>
        <w:numPr>
          <w:ilvl w:val="0"/>
          <w:numId w:val="197"/>
        </w:numPr>
        <w:rPr>
          <w:rFonts w:ascii="Segoe UI" w:hAnsi="Segoe UI" w:cs="Segoe UI"/>
          <w:color w:val="2A2A2A"/>
          <w:sz w:val="20"/>
          <w:szCs w:val="20"/>
        </w:rPr>
      </w:pPr>
      <w:hyperlink r:id="rId359" w:history="1">
        <w:r w:rsidR="00D879FA">
          <w:rPr>
            <w:rStyle w:val="Hyperlink"/>
            <w:rFonts w:ascii="Segoe UI" w:eastAsiaTheme="majorEastAsia" w:hAnsi="Segoe UI" w:cs="Segoe UI"/>
            <w:color w:val="03697A"/>
            <w:sz w:val="20"/>
            <w:szCs w:val="20"/>
          </w:rPr>
          <w:t>How to: Store Asymmetric Keys in a Key Container</w:t>
        </w:r>
      </w:hyperlink>
    </w:p>
    <w:p w:rsidR="00D879FA" w:rsidRDefault="005952A5" w:rsidP="004C2EAD">
      <w:pPr>
        <w:pStyle w:val="NormalWeb"/>
        <w:numPr>
          <w:ilvl w:val="0"/>
          <w:numId w:val="197"/>
        </w:numPr>
        <w:rPr>
          <w:rFonts w:ascii="Segoe UI" w:hAnsi="Segoe UI" w:cs="Segoe UI"/>
          <w:color w:val="2A2A2A"/>
          <w:sz w:val="20"/>
          <w:szCs w:val="20"/>
        </w:rPr>
      </w:pPr>
      <w:hyperlink r:id="rId360" w:history="1">
        <w:r w:rsidR="00D879FA">
          <w:rPr>
            <w:rStyle w:val="Hyperlink"/>
            <w:rFonts w:ascii="Segoe UI" w:eastAsiaTheme="majorEastAsia" w:hAnsi="Segoe UI" w:cs="Segoe UI"/>
            <w:color w:val="03697A"/>
            <w:sz w:val="20"/>
            <w:szCs w:val="20"/>
          </w:rPr>
          <w:t>How to: Encrypt XML Elements with Symmetric Keys</w:t>
        </w:r>
      </w:hyperlink>
    </w:p>
    <w:p w:rsidR="00D879FA" w:rsidRDefault="005952A5" w:rsidP="004C2EAD">
      <w:pPr>
        <w:pStyle w:val="NormalWeb"/>
        <w:numPr>
          <w:ilvl w:val="0"/>
          <w:numId w:val="197"/>
        </w:numPr>
        <w:rPr>
          <w:rFonts w:ascii="Segoe UI" w:hAnsi="Segoe UI" w:cs="Segoe UI"/>
          <w:color w:val="2A2A2A"/>
          <w:sz w:val="20"/>
          <w:szCs w:val="20"/>
        </w:rPr>
      </w:pPr>
      <w:hyperlink r:id="rId361" w:history="1">
        <w:r w:rsidR="00D879FA">
          <w:rPr>
            <w:rStyle w:val="Hyperlink"/>
            <w:rFonts w:ascii="Segoe UI" w:eastAsiaTheme="majorEastAsia" w:hAnsi="Segoe UI" w:cs="Segoe UI"/>
            <w:color w:val="03697A"/>
            <w:sz w:val="20"/>
            <w:szCs w:val="20"/>
          </w:rPr>
          <w:t>How to: Decrypt XML Elements with Symmetric Keys</w:t>
        </w:r>
      </w:hyperlink>
    </w:p>
    <w:p w:rsidR="00D879FA" w:rsidRDefault="005952A5" w:rsidP="004C2EAD">
      <w:pPr>
        <w:pStyle w:val="NormalWeb"/>
        <w:numPr>
          <w:ilvl w:val="0"/>
          <w:numId w:val="197"/>
        </w:numPr>
        <w:rPr>
          <w:rFonts w:ascii="Segoe UI" w:hAnsi="Segoe UI" w:cs="Segoe UI"/>
          <w:color w:val="2A2A2A"/>
          <w:sz w:val="20"/>
          <w:szCs w:val="20"/>
        </w:rPr>
      </w:pPr>
      <w:hyperlink r:id="rId362" w:history="1">
        <w:r w:rsidR="00D879FA">
          <w:rPr>
            <w:rStyle w:val="Hyperlink"/>
            <w:rFonts w:ascii="Segoe UI" w:eastAsiaTheme="majorEastAsia" w:hAnsi="Segoe UI" w:cs="Segoe UI"/>
            <w:color w:val="03697A"/>
            <w:sz w:val="20"/>
            <w:szCs w:val="20"/>
          </w:rPr>
          <w:t>How to: Encrypt XML Elements with Asymmetric Keys</w:t>
        </w:r>
      </w:hyperlink>
    </w:p>
    <w:p w:rsidR="00D879FA" w:rsidRDefault="005952A5" w:rsidP="004C2EAD">
      <w:pPr>
        <w:pStyle w:val="NormalWeb"/>
        <w:numPr>
          <w:ilvl w:val="0"/>
          <w:numId w:val="197"/>
        </w:numPr>
        <w:rPr>
          <w:rFonts w:ascii="Segoe UI" w:hAnsi="Segoe UI" w:cs="Segoe UI"/>
          <w:color w:val="2A2A2A"/>
          <w:sz w:val="20"/>
          <w:szCs w:val="20"/>
        </w:rPr>
      </w:pPr>
      <w:hyperlink r:id="rId363" w:history="1">
        <w:r w:rsidR="00D879FA">
          <w:rPr>
            <w:rStyle w:val="Hyperlink"/>
            <w:rFonts w:ascii="Segoe UI" w:eastAsiaTheme="majorEastAsia" w:hAnsi="Segoe UI" w:cs="Segoe UI"/>
            <w:color w:val="03697A"/>
            <w:sz w:val="20"/>
            <w:szCs w:val="20"/>
          </w:rPr>
          <w:t>How to: Decrypt XML Elements with Asymmetric Keys</w:t>
        </w:r>
      </w:hyperlink>
    </w:p>
    <w:p w:rsidR="00D879FA" w:rsidRDefault="005952A5" w:rsidP="004C2EAD">
      <w:pPr>
        <w:pStyle w:val="NormalWeb"/>
        <w:numPr>
          <w:ilvl w:val="0"/>
          <w:numId w:val="197"/>
        </w:numPr>
        <w:rPr>
          <w:rFonts w:ascii="Segoe UI" w:hAnsi="Segoe UI" w:cs="Segoe UI"/>
          <w:color w:val="2A2A2A"/>
          <w:sz w:val="20"/>
          <w:szCs w:val="20"/>
        </w:rPr>
      </w:pPr>
      <w:hyperlink r:id="rId364" w:history="1">
        <w:r w:rsidR="00D879FA">
          <w:rPr>
            <w:rStyle w:val="Hyperlink"/>
            <w:rFonts w:ascii="Segoe UI" w:eastAsiaTheme="majorEastAsia" w:hAnsi="Segoe UI" w:cs="Segoe UI"/>
            <w:color w:val="03697A"/>
            <w:sz w:val="20"/>
            <w:szCs w:val="20"/>
          </w:rPr>
          <w:t>How to: Encrypt XML Elements with X.509 Certificates</w:t>
        </w:r>
      </w:hyperlink>
    </w:p>
    <w:p w:rsidR="00D879FA" w:rsidRDefault="005952A5" w:rsidP="004C2EAD">
      <w:pPr>
        <w:pStyle w:val="NormalWeb"/>
        <w:numPr>
          <w:ilvl w:val="0"/>
          <w:numId w:val="197"/>
        </w:numPr>
        <w:rPr>
          <w:rFonts w:ascii="Segoe UI" w:hAnsi="Segoe UI" w:cs="Segoe UI"/>
          <w:color w:val="2A2A2A"/>
          <w:sz w:val="20"/>
          <w:szCs w:val="20"/>
        </w:rPr>
      </w:pPr>
      <w:hyperlink r:id="rId365" w:history="1">
        <w:r w:rsidR="00D879FA">
          <w:rPr>
            <w:rStyle w:val="Hyperlink"/>
            <w:rFonts w:ascii="Segoe UI" w:eastAsiaTheme="majorEastAsia" w:hAnsi="Segoe UI" w:cs="Segoe UI"/>
            <w:color w:val="03697A"/>
            <w:sz w:val="20"/>
            <w:szCs w:val="20"/>
          </w:rPr>
          <w:t>How to: Decrypt XML Elements with X.509 Certificates</w:t>
        </w:r>
      </w:hyperlink>
    </w:p>
    <w:p w:rsidR="00D879FA" w:rsidRDefault="005952A5" w:rsidP="004C2EAD">
      <w:pPr>
        <w:pStyle w:val="NormalWeb"/>
        <w:numPr>
          <w:ilvl w:val="0"/>
          <w:numId w:val="197"/>
        </w:numPr>
        <w:rPr>
          <w:rFonts w:ascii="Segoe UI" w:hAnsi="Segoe UI" w:cs="Segoe UI"/>
          <w:color w:val="2A2A2A"/>
          <w:sz w:val="20"/>
          <w:szCs w:val="20"/>
        </w:rPr>
      </w:pPr>
      <w:hyperlink r:id="rId366" w:history="1">
        <w:r w:rsidR="00D879FA">
          <w:rPr>
            <w:rStyle w:val="Hyperlink"/>
            <w:rFonts w:ascii="Segoe UI" w:eastAsiaTheme="majorEastAsia" w:hAnsi="Segoe UI" w:cs="Segoe UI"/>
            <w:color w:val="03697A"/>
            <w:sz w:val="20"/>
            <w:szCs w:val="20"/>
          </w:rPr>
          <w:t>How to: Sign XML Documents with Digital Signatures</w:t>
        </w:r>
      </w:hyperlink>
    </w:p>
    <w:p w:rsidR="00D879FA" w:rsidRDefault="005952A5" w:rsidP="004C2EAD">
      <w:pPr>
        <w:pStyle w:val="NormalWeb"/>
        <w:numPr>
          <w:ilvl w:val="0"/>
          <w:numId w:val="197"/>
        </w:numPr>
        <w:rPr>
          <w:rFonts w:ascii="Segoe UI" w:hAnsi="Segoe UI" w:cs="Segoe UI"/>
          <w:color w:val="2A2A2A"/>
          <w:sz w:val="20"/>
          <w:szCs w:val="20"/>
        </w:rPr>
      </w:pPr>
      <w:hyperlink r:id="rId367" w:history="1">
        <w:r w:rsidR="00D879FA">
          <w:rPr>
            <w:rStyle w:val="Hyperlink"/>
            <w:rFonts w:ascii="Segoe UI" w:eastAsiaTheme="majorEastAsia" w:hAnsi="Segoe UI" w:cs="Segoe UI"/>
            <w:color w:val="03697A"/>
            <w:sz w:val="20"/>
            <w:szCs w:val="20"/>
          </w:rPr>
          <w:t>How to: Verify the Digital Signatures of XML Documents</w:t>
        </w:r>
      </w:hyperlink>
    </w:p>
    <w:p w:rsidR="00D879FA" w:rsidRDefault="005952A5" w:rsidP="004C2EAD">
      <w:pPr>
        <w:pStyle w:val="NormalWeb"/>
        <w:numPr>
          <w:ilvl w:val="0"/>
          <w:numId w:val="197"/>
        </w:numPr>
        <w:rPr>
          <w:rFonts w:ascii="Segoe UI" w:hAnsi="Segoe UI" w:cs="Segoe UI"/>
          <w:color w:val="2A2A2A"/>
          <w:sz w:val="20"/>
          <w:szCs w:val="20"/>
        </w:rPr>
      </w:pPr>
      <w:hyperlink r:id="rId368" w:history="1">
        <w:r w:rsidR="00D879FA">
          <w:rPr>
            <w:rStyle w:val="Hyperlink"/>
            <w:rFonts w:ascii="Segoe UI" w:eastAsiaTheme="majorEastAsia" w:hAnsi="Segoe UI" w:cs="Segoe UI"/>
            <w:color w:val="03697A"/>
            <w:sz w:val="20"/>
            <w:szCs w:val="20"/>
          </w:rPr>
          <w:t>How to: Use Data Protection</w:t>
        </w:r>
      </w:hyperlink>
    </w:p>
    <w:p w:rsidR="00D879FA" w:rsidRDefault="005952A5" w:rsidP="004C2EAD">
      <w:pPr>
        <w:pStyle w:val="NormalWeb"/>
        <w:numPr>
          <w:ilvl w:val="0"/>
          <w:numId w:val="197"/>
        </w:numPr>
        <w:rPr>
          <w:rFonts w:ascii="Segoe UI" w:hAnsi="Segoe UI" w:cs="Segoe UI"/>
          <w:color w:val="2A2A2A"/>
          <w:sz w:val="20"/>
          <w:szCs w:val="20"/>
        </w:rPr>
      </w:pPr>
      <w:hyperlink r:id="rId369" w:history="1">
        <w:r w:rsidR="00D879FA">
          <w:rPr>
            <w:rStyle w:val="Hyperlink"/>
            <w:rFonts w:ascii="Segoe UI" w:eastAsiaTheme="majorEastAsia" w:hAnsi="Segoe UI" w:cs="Segoe UI"/>
            <w:color w:val="03697A"/>
            <w:sz w:val="20"/>
            <w:szCs w:val="20"/>
          </w:rPr>
          <w:t>Walkthrough: Creating a Cryptographic Application</w:t>
        </w:r>
      </w:hyperlink>
    </w:p>
    <w:p w:rsidR="00D879FA" w:rsidRDefault="005952A5" w:rsidP="004C2EAD">
      <w:pPr>
        <w:pStyle w:val="NormalWeb"/>
        <w:numPr>
          <w:ilvl w:val="0"/>
          <w:numId w:val="197"/>
        </w:numPr>
        <w:rPr>
          <w:rFonts w:ascii="Segoe UI" w:hAnsi="Segoe UI" w:cs="Segoe UI"/>
          <w:color w:val="2A2A2A"/>
          <w:sz w:val="20"/>
          <w:szCs w:val="20"/>
        </w:rPr>
      </w:pPr>
      <w:hyperlink r:id="rId370" w:history="1">
        <w:r w:rsidR="00D879FA">
          <w:rPr>
            <w:rStyle w:val="Hyperlink"/>
            <w:rFonts w:ascii="Segoe UI" w:eastAsiaTheme="majorEastAsia" w:hAnsi="Segoe UI" w:cs="Segoe UI"/>
            <w:color w:val="03697A"/>
            <w:sz w:val="20"/>
            <w:szCs w:val="20"/>
          </w:rPr>
          <w:t>How to: Access Hardware Encryption Devices</w:t>
        </w:r>
      </w:hyperlink>
    </w:p>
    <w:p w:rsidR="00D879FA" w:rsidRDefault="00D879FA" w:rsidP="004C2EAD">
      <w:pPr>
        <w:pStyle w:val="NormalWeb"/>
      </w:pPr>
      <w:r>
        <w:t>Security Policy Management</w:t>
      </w:r>
    </w:p>
    <w:p w:rsidR="00D879FA" w:rsidRDefault="005952A5" w:rsidP="004C2EAD">
      <w:pPr>
        <w:pStyle w:val="NormalWeb"/>
        <w:numPr>
          <w:ilvl w:val="0"/>
          <w:numId w:val="198"/>
        </w:numPr>
        <w:rPr>
          <w:rFonts w:ascii="Segoe UI" w:hAnsi="Segoe UI" w:cs="Segoe UI"/>
          <w:color w:val="2A2A2A"/>
          <w:sz w:val="20"/>
          <w:szCs w:val="20"/>
        </w:rPr>
      </w:pPr>
      <w:hyperlink r:id="rId371" w:history="1">
        <w:r w:rsidR="00D879FA">
          <w:rPr>
            <w:rStyle w:val="Hyperlink"/>
            <w:rFonts w:ascii="Segoe UI" w:eastAsiaTheme="majorEastAsia" w:hAnsi="Segoe UI" w:cs="Segoe UI"/>
            <w:color w:val="03697A"/>
            <w:sz w:val="20"/>
            <w:szCs w:val="20"/>
          </w:rPr>
          <w:t>How to: Enable Internet Explorer Security Settings for Managed Execution</w:t>
        </w:r>
      </w:hyperlink>
    </w:p>
    <w:p w:rsidR="00D879FA" w:rsidRDefault="005952A5" w:rsidP="004C2EAD">
      <w:pPr>
        <w:pStyle w:val="NormalWeb"/>
        <w:numPr>
          <w:ilvl w:val="0"/>
          <w:numId w:val="198"/>
        </w:numPr>
        <w:rPr>
          <w:rFonts w:ascii="Segoe UI" w:hAnsi="Segoe UI" w:cs="Segoe UI"/>
          <w:color w:val="2A2A2A"/>
          <w:sz w:val="20"/>
          <w:szCs w:val="20"/>
        </w:rPr>
      </w:pPr>
      <w:hyperlink r:id="rId372" w:history="1">
        <w:r w:rsidR="00D879FA">
          <w:rPr>
            <w:rStyle w:val="Hyperlink"/>
            <w:rFonts w:ascii="Segoe UI" w:eastAsiaTheme="majorEastAsia" w:hAnsi="Segoe UI" w:cs="Segoe UI"/>
            <w:color w:val="03697A"/>
            <w:sz w:val="20"/>
            <w:szCs w:val="20"/>
          </w:rPr>
          <w:t>How to: Add Custom Permissions to Security Policy</w:t>
        </w:r>
      </w:hyperlink>
    </w:p>
    <w:p w:rsidR="00D879FA" w:rsidRDefault="00D879FA" w:rsidP="004C2EAD">
      <w:pPr>
        <w:pStyle w:val="NormalWeb"/>
      </w:pPr>
      <w:r>
        <w:t>Secure Coding Guidelines</w:t>
      </w:r>
      <w:bookmarkStart w:id="19" w:name="_GoBack"/>
      <w:bookmarkEnd w:id="19"/>
    </w:p>
    <w:p w:rsidR="00D879FA" w:rsidRDefault="005952A5" w:rsidP="004C2EAD">
      <w:pPr>
        <w:pStyle w:val="NormalWeb"/>
        <w:numPr>
          <w:ilvl w:val="0"/>
          <w:numId w:val="199"/>
        </w:numPr>
        <w:rPr>
          <w:rFonts w:ascii="Segoe UI" w:hAnsi="Segoe UI" w:cs="Segoe UI"/>
          <w:color w:val="2A2A2A"/>
          <w:sz w:val="20"/>
          <w:szCs w:val="20"/>
        </w:rPr>
      </w:pPr>
      <w:hyperlink r:id="rId373" w:history="1">
        <w:r w:rsidR="00D879FA">
          <w:rPr>
            <w:rStyle w:val="Hyperlink"/>
            <w:rFonts w:ascii="Segoe UI" w:eastAsiaTheme="majorEastAsia" w:hAnsi="Segoe UI" w:cs="Segoe UI"/>
            <w:color w:val="03697A"/>
            <w:sz w:val="20"/>
            <w:szCs w:val="20"/>
          </w:rPr>
          <w:t>How to: Run Partially Trusted Code in a Sandbox</w:t>
        </w:r>
      </w:hyperlink>
    </w:p>
    <w:p w:rsidR="0078420C" w:rsidRDefault="0078420C" w:rsidP="004C2EAD">
      <w:pPr>
        <w:pStyle w:val="Heading2"/>
      </w:pPr>
      <w:bookmarkStart w:id="20" w:name="_Toc426471862"/>
      <w:bookmarkStart w:id="21" w:name="_Toc426473066"/>
      <w:r>
        <w:t>Key Security Concepts</w:t>
      </w:r>
      <w:bookmarkEnd w:id="20"/>
      <w:bookmarkEnd w:id="21"/>
    </w:p>
    <w:p w:rsidR="0078420C" w:rsidRDefault="0078420C" w:rsidP="004C2EAD">
      <w:r>
        <w:rPr>
          <w:rStyle w:val="Strong"/>
          <w:rFonts w:ascii="Segoe UI" w:hAnsi="Segoe UI" w:cs="Segoe UI"/>
          <w:color w:val="5D5D5D"/>
          <w:sz w:val="20"/>
          <w:szCs w:val="20"/>
        </w:rPr>
        <w:t>.NET Framework 1.1</w:t>
      </w:r>
      <w:r w:rsidR="009C493C">
        <w:rPr>
          <w:rStyle w:val="Strong"/>
          <w:rFonts w:ascii="Segoe UI" w:hAnsi="Segoe UI" w:cs="Segoe UI"/>
          <w:color w:val="5D5D5D"/>
          <w:sz w:val="20"/>
          <w:szCs w:val="20"/>
        </w:rPr>
        <w:t>, 2.0, 3.0, 3.5</w:t>
      </w:r>
    </w:p>
    <w:p w:rsidR="0078420C" w:rsidRDefault="0078420C" w:rsidP="004C2EAD">
      <w:r>
        <w:rPr>
          <w:color w:val="000000"/>
        </w:rPr>
        <w:t xml:space="preserve"> </w:t>
      </w:r>
      <w:r>
        <w:t>The Microsoft .NET Framework offers code access security and role-based security to help address security concerns about mobile code and to provide support that enables components to determine what users are authorized to do. These security mechanisms use a simple, consistent model so that developers familiar with code access security can easily use role-based security, and vice versa. Both code access security and role-based security are implemented using a common infrastructure supplied by the common language runtime.</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9C493C" w:rsidRPr="009C493C" w:rsidTr="009C493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9C493C" w:rsidRPr="009C493C" w:rsidRDefault="009C493C" w:rsidP="004C2EAD">
            <w:r>
              <w:rPr>
                <w:noProof/>
              </w:rPr>
              <w:drawing>
                <wp:inline distT="0" distB="0" distL="0" distR="0" wp14:anchorId="09529898" wp14:editId="40B4C008">
                  <wp:extent cx="9525" cy="9525"/>
                  <wp:effectExtent l="0" t="0" r="0" b="0"/>
                  <wp:docPr id="135" name="Picture 1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9C493C">
              <w:t>Note</w:t>
            </w:r>
          </w:p>
        </w:tc>
      </w:tr>
      <w:tr w:rsidR="009C493C" w:rsidRPr="009C493C" w:rsidTr="009C493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9C493C" w:rsidRPr="009C493C" w:rsidRDefault="009C493C" w:rsidP="004C2EAD">
            <w:r w:rsidRPr="009C493C">
              <w:t>Starting with the .NET Framework version 4, security transparency is the default enforcement mechanism. Security transparency separates code that runs as part of the application from code that runs as part of the infrastructure. For more information, see </w:t>
            </w:r>
            <w:hyperlink r:id="rId374" w:history="1">
              <w:r w:rsidRPr="009C493C">
                <w:rPr>
                  <w:color w:val="03697A"/>
                </w:rPr>
                <w:t>Security-Transparent Code</w:t>
              </w:r>
            </w:hyperlink>
            <w:r w:rsidRPr="009C493C">
              <w:t>.</w:t>
            </w:r>
          </w:p>
        </w:tc>
      </w:tr>
    </w:tbl>
    <w:p w:rsidR="009C493C" w:rsidRDefault="009C493C" w:rsidP="004C2EAD"/>
    <w:p w:rsidR="00572B60" w:rsidRDefault="0078420C" w:rsidP="004C2EAD">
      <w:pPr>
        <w:pStyle w:val="NormalWeb"/>
      </w:pPr>
      <w:r>
        <w:lastRenderedPageBreak/>
        <w:t>Because they use the same model and infrastructure, code access security and role-based security share several underlying concepts, which are described in this section. Make sure that you are familiar with these concepts before reading the documentation for .NET Framework code access se</w:t>
      </w:r>
      <w:r w:rsidR="00572B60">
        <w:t>curity and role-based security.</w:t>
      </w:r>
    </w:p>
    <w:p w:rsidR="0078420C" w:rsidRPr="00572B60" w:rsidRDefault="0078420C" w:rsidP="004C2EAD">
      <w:pPr>
        <w:pStyle w:val="NormalWeb"/>
        <w:rPr>
          <w:rFonts w:ascii="Segoe UI" w:hAnsi="Segoe UI"/>
          <w:color w:val="2A2A2A"/>
          <w:sz w:val="20"/>
          <w:szCs w:val="20"/>
        </w:rPr>
      </w:pPr>
      <w:r>
        <w:t xml:space="preserve"> </w:t>
      </w:r>
    </w:p>
    <w:p w:rsidR="0078420C" w:rsidRDefault="005952A5" w:rsidP="004C2EAD">
      <w:pPr>
        <w:rPr>
          <w:rFonts w:ascii="Segoe UI" w:hAnsi="Segoe UI" w:cs="Segoe UI"/>
          <w:color w:val="000000"/>
          <w:sz w:val="20"/>
          <w:szCs w:val="20"/>
        </w:rPr>
      </w:pPr>
      <w:hyperlink r:id="rId375" w:history="1">
        <w:r w:rsidR="0078420C">
          <w:rPr>
            <w:rStyle w:val="Hyperlink"/>
            <w:rFonts w:ascii="Segoe UI" w:hAnsi="Segoe UI" w:cs="Segoe UI"/>
            <w:color w:val="03697A"/>
            <w:sz w:val="20"/>
            <w:szCs w:val="20"/>
          </w:rPr>
          <w:t>Permissions</w:t>
        </w:r>
      </w:hyperlink>
      <w:r w:rsidR="009C493C">
        <w:rPr>
          <w:rFonts w:ascii="Segoe UI" w:hAnsi="Segoe UI" w:cs="Segoe UI"/>
          <w:color w:val="000000"/>
          <w:sz w:val="20"/>
          <w:szCs w:val="20"/>
        </w:rPr>
        <w:t xml:space="preserve"> 1.1, </w:t>
      </w:r>
      <w:hyperlink r:id="rId376" w:history="1">
        <w:r w:rsidR="009C493C">
          <w:rPr>
            <w:rStyle w:val="Hyperlink"/>
            <w:rFonts w:ascii="Segoe UI" w:hAnsi="Segoe UI" w:cs="Segoe UI"/>
            <w:color w:val="03697A"/>
            <w:sz w:val="20"/>
            <w:szCs w:val="20"/>
          </w:rPr>
          <w:t>Security Permissions</w:t>
        </w:r>
      </w:hyperlink>
      <w:r w:rsidR="009C493C">
        <w:t xml:space="preserve"> 2.0, 3.0, 3.5, 4.0</w:t>
      </w:r>
      <w:r w:rsidR="00E817C2">
        <w:t xml:space="preserve"> </w:t>
      </w:r>
    </w:p>
    <w:p w:rsidR="0078420C" w:rsidRDefault="0078420C" w:rsidP="004C2EAD">
      <w:r>
        <w:t>Describes permission objects and how they are used by the runtime.</w:t>
      </w:r>
    </w:p>
    <w:p w:rsidR="0078420C" w:rsidRDefault="005952A5" w:rsidP="004C2EAD">
      <w:pPr>
        <w:rPr>
          <w:rFonts w:ascii="Segoe UI" w:hAnsi="Segoe UI" w:cs="Segoe UI"/>
          <w:color w:val="000000"/>
          <w:sz w:val="20"/>
          <w:szCs w:val="20"/>
        </w:rPr>
      </w:pPr>
      <w:hyperlink r:id="rId377" w:history="1">
        <w:r w:rsidR="0078420C">
          <w:rPr>
            <w:rStyle w:val="Hyperlink"/>
            <w:rFonts w:ascii="Segoe UI" w:hAnsi="Segoe UI" w:cs="Segoe UI"/>
            <w:color w:val="03697A"/>
            <w:sz w:val="20"/>
            <w:szCs w:val="20"/>
          </w:rPr>
          <w:t>Type Safety and Security</w:t>
        </w:r>
      </w:hyperlink>
      <w:r w:rsidR="009C493C">
        <w:rPr>
          <w:rFonts w:ascii="Segoe UI" w:hAnsi="Segoe UI" w:cs="Segoe UI"/>
          <w:color w:val="000000"/>
          <w:sz w:val="20"/>
          <w:szCs w:val="20"/>
        </w:rPr>
        <w:t xml:space="preserve"> 1.1, 2.0, 3.0</w:t>
      </w:r>
      <w:r w:rsidR="009C493C">
        <w:t>, 3.5, 4.0</w:t>
      </w:r>
    </w:p>
    <w:p w:rsidR="0078420C" w:rsidRDefault="0078420C" w:rsidP="004C2EAD">
      <w:r>
        <w:t>Describes memory type safety and the security benefits it provides.</w:t>
      </w:r>
    </w:p>
    <w:p w:rsidR="009C493C" w:rsidRDefault="005952A5" w:rsidP="004C2EAD">
      <w:pPr>
        <w:rPr>
          <w:rFonts w:ascii="Segoe UI" w:hAnsi="Segoe UI" w:cs="Segoe UI"/>
          <w:color w:val="000000"/>
          <w:sz w:val="20"/>
          <w:szCs w:val="20"/>
        </w:rPr>
      </w:pPr>
      <w:hyperlink r:id="rId378" w:history="1">
        <w:r w:rsidR="0078420C">
          <w:rPr>
            <w:rStyle w:val="Hyperlink"/>
            <w:rFonts w:ascii="Segoe UI" w:hAnsi="Segoe UI" w:cs="Segoe UI"/>
            <w:color w:val="03697A"/>
            <w:sz w:val="20"/>
            <w:szCs w:val="20"/>
          </w:rPr>
          <w:t>Security Policy</w:t>
        </w:r>
      </w:hyperlink>
      <w:r w:rsidR="009C493C">
        <w:rPr>
          <w:rFonts w:ascii="Segoe UI" w:hAnsi="Segoe UI" w:cs="Segoe UI"/>
          <w:color w:val="000000"/>
          <w:sz w:val="20"/>
          <w:szCs w:val="20"/>
        </w:rPr>
        <w:t xml:space="preserve"> 1.1, 2.0, 3.0</w:t>
      </w:r>
      <w:r w:rsidR="009C493C">
        <w:t>, 3.5</w:t>
      </w:r>
    </w:p>
    <w:p w:rsidR="0078420C" w:rsidRDefault="0078420C" w:rsidP="004C2EAD">
      <w:r>
        <w:t>Provides an overview of security policy and how it is used by the runtime.</w:t>
      </w:r>
    </w:p>
    <w:p w:rsidR="0078420C" w:rsidRDefault="005952A5" w:rsidP="004C2EAD">
      <w:pPr>
        <w:rPr>
          <w:rFonts w:ascii="Segoe UI" w:hAnsi="Segoe UI" w:cs="Segoe UI"/>
          <w:color w:val="000000"/>
          <w:sz w:val="20"/>
          <w:szCs w:val="20"/>
        </w:rPr>
      </w:pPr>
      <w:hyperlink r:id="rId379" w:history="1">
        <w:r w:rsidR="0078420C">
          <w:rPr>
            <w:rStyle w:val="Hyperlink"/>
            <w:rFonts w:ascii="Segoe UI" w:hAnsi="Segoe UI" w:cs="Segoe UI"/>
            <w:color w:val="03697A"/>
            <w:sz w:val="20"/>
            <w:szCs w:val="20"/>
          </w:rPr>
          <w:t>Principal</w:t>
        </w:r>
      </w:hyperlink>
      <w:r w:rsidR="009C493C">
        <w:rPr>
          <w:rFonts w:ascii="Segoe UI" w:hAnsi="Segoe UI" w:cs="Segoe UI"/>
          <w:color w:val="000000"/>
          <w:sz w:val="20"/>
          <w:szCs w:val="20"/>
        </w:rPr>
        <w:t xml:space="preserve"> 1.1, 2.0, 3.0</w:t>
      </w:r>
      <w:r w:rsidR="009C493C">
        <w:t>, 3.5, 4.0</w:t>
      </w:r>
    </w:p>
    <w:p w:rsidR="0078420C" w:rsidRDefault="0078420C" w:rsidP="004C2EAD">
      <w:r>
        <w:t>Describes three kinds of principals supported by .NET Framework role-based security.</w:t>
      </w:r>
    </w:p>
    <w:p w:rsidR="0078420C" w:rsidRDefault="005952A5" w:rsidP="004C2EAD">
      <w:pPr>
        <w:rPr>
          <w:rFonts w:ascii="Segoe UI" w:hAnsi="Segoe UI" w:cs="Segoe UI"/>
          <w:color w:val="000000"/>
          <w:sz w:val="20"/>
          <w:szCs w:val="20"/>
        </w:rPr>
      </w:pPr>
      <w:hyperlink r:id="rId380" w:history="1">
        <w:r w:rsidR="0078420C">
          <w:rPr>
            <w:rStyle w:val="Hyperlink"/>
            <w:rFonts w:ascii="Segoe UI" w:hAnsi="Segoe UI" w:cs="Segoe UI"/>
            <w:color w:val="03697A"/>
            <w:sz w:val="20"/>
            <w:szCs w:val="20"/>
          </w:rPr>
          <w:t>Authentication</w:t>
        </w:r>
      </w:hyperlink>
      <w:r w:rsidR="009C493C">
        <w:rPr>
          <w:rFonts w:ascii="Segoe UI" w:hAnsi="Segoe UI" w:cs="Segoe UI"/>
          <w:color w:val="000000"/>
          <w:sz w:val="20"/>
          <w:szCs w:val="20"/>
        </w:rPr>
        <w:t xml:space="preserve"> 1.1, 2.0, 3.0</w:t>
      </w:r>
      <w:r w:rsidR="009C493C">
        <w:t>, 3.5</w:t>
      </w:r>
      <w:r w:rsidR="00E817C2">
        <w:t>, 4.0</w:t>
      </w:r>
    </w:p>
    <w:p w:rsidR="0078420C" w:rsidRDefault="0078420C" w:rsidP="004C2EAD">
      <w:r>
        <w:t>Provides an overview of the authentication process used in .NET Framework role-based security.</w:t>
      </w:r>
    </w:p>
    <w:p w:rsidR="0078420C" w:rsidRDefault="005952A5" w:rsidP="004C2EAD">
      <w:pPr>
        <w:rPr>
          <w:rFonts w:ascii="Segoe UI" w:hAnsi="Segoe UI" w:cs="Segoe UI"/>
          <w:color w:val="000000"/>
          <w:sz w:val="20"/>
          <w:szCs w:val="20"/>
        </w:rPr>
      </w:pPr>
      <w:hyperlink r:id="rId381" w:history="1">
        <w:r w:rsidR="0078420C">
          <w:rPr>
            <w:rStyle w:val="Hyperlink"/>
            <w:rFonts w:ascii="Segoe UI" w:hAnsi="Segoe UI" w:cs="Segoe UI"/>
            <w:color w:val="03697A"/>
            <w:sz w:val="20"/>
            <w:szCs w:val="20"/>
          </w:rPr>
          <w:t>Authorization</w:t>
        </w:r>
      </w:hyperlink>
      <w:r w:rsidR="009C493C">
        <w:rPr>
          <w:rFonts w:ascii="Segoe UI" w:hAnsi="Segoe UI" w:cs="Segoe UI"/>
          <w:color w:val="000000"/>
          <w:sz w:val="20"/>
          <w:szCs w:val="20"/>
        </w:rPr>
        <w:t xml:space="preserve"> 1.1, 2.0, 3.0</w:t>
      </w:r>
      <w:r w:rsidR="009C493C">
        <w:t>, 3.5</w:t>
      </w:r>
      <w:r w:rsidR="00E817C2">
        <w:t>, 4.0</w:t>
      </w:r>
    </w:p>
    <w:p w:rsidR="0078420C" w:rsidRDefault="0078420C" w:rsidP="004C2EAD">
      <w:r>
        <w:t>Provides an overview of the authorization process used in .NET Framework role-based security.</w:t>
      </w:r>
    </w:p>
    <w:p w:rsidR="0078420C" w:rsidRDefault="005952A5" w:rsidP="004C2EAD">
      <w:pPr>
        <w:rPr>
          <w:color w:val="000000"/>
        </w:rPr>
      </w:pPr>
      <w:hyperlink r:id="rId382" w:history="1">
        <w:r w:rsidR="0078420C">
          <w:rPr>
            <w:rStyle w:val="Hyperlink"/>
            <w:rFonts w:ascii="Segoe UI" w:hAnsi="Segoe UI" w:cs="Segoe UI"/>
            <w:color w:val="03697A"/>
            <w:sz w:val="20"/>
            <w:szCs w:val="20"/>
          </w:rPr>
          <w:t>Security Concerns for Internal Virtual and Overloads Overridable Friend Keywords</w:t>
        </w:r>
      </w:hyperlink>
      <w:r w:rsidR="009C493C">
        <w:rPr>
          <w:color w:val="000000"/>
        </w:rPr>
        <w:t xml:space="preserve"> 1.1, 2.0, 3.0</w:t>
      </w:r>
      <w:r w:rsidR="009C493C">
        <w:t>, 3.5</w:t>
      </w:r>
      <w:r w:rsidR="00E817C2">
        <w:t>, 4.0</w:t>
      </w:r>
    </w:p>
    <w:p w:rsidR="0078420C" w:rsidRDefault="0078420C" w:rsidP="004C2EAD">
      <w:r>
        <w:t>Explains security concerns when using these keywords.</w:t>
      </w:r>
    </w:p>
    <w:p w:rsidR="009C493C" w:rsidRDefault="009C493C" w:rsidP="004C2EAD"/>
    <w:p w:rsidR="0078420C" w:rsidRPr="009C493C" w:rsidRDefault="0078420C" w:rsidP="004C2EAD">
      <w:r w:rsidRPr="009C493C">
        <w:t>Related Sections</w:t>
      </w:r>
    </w:p>
    <w:p w:rsidR="0078420C" w:rsidRDefault="005952A5" w:rsidP="004C2EAD">
      <w:pPr>
        <w:rPr>
          <w:rFonts w:ascii="Segoe UI" w:hAnsi="Segoe UI" w:cs="Segoe UI"/>
          <w:color w:val="000000"/>
          <w:sz w:val="20"/>
          <w:szCs w:val="20"/>
        </w:rPr>
      </w:pPr>
      <w:hyperlink r:id="rId383" w:history="1">
        <w:r w:rsidR="0078420C">
          <w:rPr>
            <w:rStyle w:val="Hyperlink"/>
            <w:rFonts w:ascii="Segoe UI" w:hAnsi="Segoe UI" w:cs="Segoe UI"/>
            <w:color w:val="03697A"/>
            <w:sz w:val="20"/>
            <w:szCs w:val="20"/>
          </w:rPr>
          <w:t>Securing ASP.NET Web Applications</w:t>
        </w:r>
      </w:hyperlink>
    </w:p>
    <w:p w:rsidR="0078420C" w:rsidRDefault="0078420C" w:rsidP="004C2EAD">
      <w:r>
        <w:t>Describes ASP.NET security in detail and provides instructions for using it in your code.</w:t>
      </w:r>
    </w:p>
    <w:p w:rsidR="0078420C" w:rsidRDefault="005952A5" w:rsidP="004C2EAD">
      <w:pPr>
        <w:rPr>
          <w:rFonts w:ascii="Segoe UI" w:hAnsi="Segoe UI" w:cs="Segoe UI"/>
          <w:color w:val="000000"/>
          <w:sz w:val="20"/>
          <w:szCs w:val="20"/>
        </w:rPr>
      </w:pPr>
      <w:hyperlink r:id="rId384" w:history="1">
        <w:r w:rsidR="0078420C">
          <w:rPr>
            <w:rStyle w:val="Hyperlink"/>
            <w:rFonts w:ascii="Segoe UI" w:hAnsi="Segoe UI" w:cs="Segoe UI"/>
            <w:color w:val="03697A"/>
            <w:sz w:val="20"/>
            <w:szCs w:val="20"/>
          </w:rPr>
          <w:t>Code Access Security</w:t>
        </w:r>
      </w:hyperlink>
    </w:p>
    <w:p w:rsidR="0078420C" w:rsidRDefault="0078420C" w:rsidP="004C2EAD">
      <w:r>
        <w:lastRenderedPageBreak/>
        <w:t>Describes .NET Framework code access security in detail and provides instructions for using it in your code.</w:t>
      </w:r>
    </w:p>
    <w:p w:rsidR="0078420C" w:rsidRDefault="005952A5" w:rsidP="004C2EAD">
      <w:pPr>
        <w:rPr>
          <w:rFonts w:ascii="Segoe UI" w:hAnsi="Segoe UI" w:cs="Segoe UI"/>
          <w:color w:val="000000"/>
          <w:sz w:val="20"/>
          <w:szCs w:val="20"/>
        </w:rPr>
      </w:pPr>
      <w:hyperlink r:id="rId385" w:history="1">
        <w:r w:rsidR="0078420C">
          <w:rPr>
            <w:rStyle w:val="Hyperlink"/>
            <w:rFonts w:ascii="Segoe UI" w:hAnsi="Segoe UI" w:cs="Segoe UI"/>
            <w:color w:val="03697A"/>
            <w:sz w:val="20"/>
            <w:szCs w:val="20"/>
          </w:rPr>
          <w:t>Role-Based Security</w:t>
        </w:r>
      </w:hyperlink>
    </w:p>
    <w:p w:rsidR="0078420C" w:rsidRDefault="0078420C" w:rsidP="004C2EAD">
      <w:r>
        <w:t>Describes .NET Framework role-based security in detail and provides instructions for using it in your code.</w:t>
      </w:r>
    </w:p>
    <w:p w:rsidR="0078420C" w:rsidRDefault="005952A5" w:rsidP="004C2EAD">
      <w:pPr>
        <w:rPr>
          <w:rFonts w:ascii="Segoe UI" w:hAnsi="Segoe UI" w:cs="Segoe UI"/>
          <w:color w:val="000000"/>
          <w:sz w:val="20"/>
          <w:szCs w:val="20"/>
        </w:rPr>
      </w:pPr>
      <w:hyperlink r:id="rId386" w:history="1">
        <w:r w:rsidR="0078420C">
          <w:rPr>
            <w:rStyle w:val="Hyperlink"/>
            <w:rFonts w:ascii="Segoe UI" w:hAnsi="Segoe UI" w:cs="Segoe UI"/>
            <w:color w:val="03697A"/>
            <w:sz w:val="20"/>
            <w:szCs w:val="20"/>
          </w:rPr>
          <w:t>Security Policy Management</w:t>
        </w:r>
      </w:hyperlink>
    </w:p>
    <w:p w:rsidR="0078420C" w:rsidRDefault="0078420C" w:rsidP="004C2EAD">
      <w:r>
        <w:t>Describes the .NET Framework security policy model.</w:t>
      </w:r>
    </w:p>
    <w:p w:rsidR="0078420C" w:rsidRDefault="0078420C" w:rsidP="004C2EAD">
      <w:r>
        <w:t>Describes .NET Framework code access security in detail and provides instructions for using it in your code.</w:t>
      </w:r>
    </w:p>
    <w:p w:rsidR="0078420C" w:rsidRDefault="005952A5" w:rsidP="004C2EAD">
      <w:pPr>
        <w:rPr>
          <w:rFonts w:ascii="Segoe UI" w:hAnsi="Segoe UI" w:cs="Segoe UI"/>
          <w:color w:val="000000"/>
          <w:sz w:val="20"/>
          <w:szCs w:val="20"/>
        </w:rPr>
      </w:pPr>
      <w:hyperlink r:id="rId387" w:history="1">
        <w:r w:rsidR="0078420C">
          <w:rPr>
            <w:rStyle w:val="Hyperlink"/>
            <w:rFonts w:ascii="Segoe UI" w:hAnsi="Segoe UI" w:cs="Segoe UI"/>
            <w:color w:val="03697A"/>
            <w:sz w:val="20"/>
            <w:szCs w:val="20"/>
          </w:rPr>
          <w:t>Role-Based Security</w:t>
        </w:r>
      </w:hyperlink>
    </w:p>
    <w:p w:rsidR="0078420C" w:rsidRDefault="0078420C" w:rsidP="004C2EAD">
      <w:r>
        <w:t>Describes .NET Framework role-based security in detail and provides instructions for using it in your code.</w:t>
      </w:r>
    </w:p>
    <w:p w:rsidR="0078420C" w:rsidRDefault="0078420C" w:rsidP="004C2EAD"/>
    <w:p w:rsidR="009C493C" w:rsidRPr="009C493C" w:rsidRDefault="005952A5" w:rsidP="004C2EAD">
      <w:pPr>
        <w:rPr>
          <w:rFonts w:ascii="Segoe UI" w:eastAsia="Times New Roman" w:hAnsi="Segoe UI" w:cs="Segoe UI"/>
          <w:color w:val="000000"/>
          <w:sz w:val="20"/>
          <w:szCs w:val="20"/>
        </w:rPr>
      </w:pPr>
      <w:hyperlink r:id="rId388" w:history="1">
        <w:r w:rsidR="009C493C" w:rsidRPr="009C493C">
          <w:rPr>
            <w:rFonts w:ascii="Segoe UI" w:eastAsia="Times New Roman" w:hAnsi="Segoe UI" w:cs="Segoe UI"/>
            <w:color w:val="03697A"/>
            <w:sz w:val="20"/>
            <w:szCs w:val="20"/>
          </w:rPr>
          <w:t>ASP.NET Web Application Security</w:t>
        </w:r>
      </w:hyperlink>
    </w:p>
    <w:p w:rsidR="009C493C" w:rsidRPr="009C493C" w:rsidRDefault="009C493C" w:rsidP="004C2EAD">
      <w:r w:rsidRPr="009C493C">
        <w:t>Describes ASP.NET security in detail and provides instructions for using it in your code.</w:t>
      </w:r>
    </w:p>
    <w:p w:rsidR="009C493C" w:rsidRPr="009C493C" w:rsidRDefault="005952A5" w:rsidP="004C2EAD">
      <w:pPr>
        <w:rPr>
          <w:rFonts w:ascii="Segoe UI" w:eastAsia="Times New Roman" w:hAnsi="Segoe UI" w:cs="Segoe UI"/>
          <w:color w:val="000000"/>
          <w:sz w:val="20"/>
          <w:szCs w:val="20"/>
        </w:rPr>
      </w:pPr>
      <w:hyperlink r:id="rId389" w:history="1">
        <w:r w:rsidR="009C493C" w:rsidRPr="009C493C">
          <w:rPr>
            <w:rFonts w:ascii="Segoe UI" w:eastAsia="Times New Roman" w:hAnsi="Segoe UI" w:cs="Segoe UI"/>
            <w:color w:val="03697A"/>
            <w:sz w:val="20"/>
            <w:szCs w:val="20"/>
          </w:rPr>
          <w:t>Code Access Security</w:t>
        </w:r>
      </w:hyperlink>
    </w:p>
    <w:p w:rsidR="009C493C" w:rsidRPr="009C493C" w:rsidRDefault="009C493C" w:rsidP="004C2EAD">
      <w:r w:rsidRPr="009C493C">
        <w:t>Describes .NET Framework code access security in detail and provides instructions for using it in your code.</w:t>
      </w:r>
    </w:p>
    <w:p w:rsidR="009C493C" w:rsidRPr="009C493C" w:rsidRDefault="005952A5" w:rsidP="004C2EAD">
      <w:pPr>
        <w:rPr>
          <w:rFonts w:ascii="Segoe UI" w:eastAsia="Times New Roman" w:hAnsi="Segoe UI" w:cs="Segoe UI"/>
          <w:color w:val="000000"/>
          <w:sz w:val="20"/>
          <w:szCs w:val="20"/>
        </w:rPr>
      </w:pPr>
      <w:hyperlink r:id="rId390" w:history="1">
        <w:r w:rsidR="009C493C" w:rsidRPr="009C493C">
          <w:rPr>
            <w:rFonts w:ascii="Segoe UI" w:eastAsia="Times New Roman" w:hAnsi="Segoe UI" w:cs="Segoe UI"/>
            <w:color w:val="03697A"/>
            <w:sz w:val="20"/>
            <w:szCs w:val="20"/>
          </w:rPr>
          <w:t>Role-Based Security</w:t>
        </w:r>
      </w:hyperlink>
    </w:p>
    <w:p w:rsidR="009C493C" w:rsidRPr="009C493C" w:rsidRDefault="009C493C" w:rsidP="004C2EAD">
      <w:r w:rsidRPr="009C493C">
        <w:t>Describes .NET Framework role-based security in detail and provides instructions for using it in your code.</w:t>
      </w:r>
    </w:p>
    <w:p w:rsidR="009C493C" w:rsidRPr="009C493C" w:rsidRDefault="005952A5" w:rsidP="004C2EAD">
      <w:pPr>
        <w:rPr>
          <w:rFonts w:ascii="Segoe UI" w:eastAsia="Times New Roman" w:hAnsi="Segoe UI" w:cs="Segoe UI"/>
          <w:color w:val="000000"/>
          <w:sz w:val="20"/>
          <w:szCs w:val="20"/>
        </w:rPr>
      </w:pPr>
      <w:hyperlink r:id="rId391" w:history="1">
        <w:r w:rsidR="009C493C" w:rsidRPr="009C493C">
          <w:rPr>
            <w:rFonts w:ascii="Segoe UI" w:eastAsia="Times New Roman" w:hAnsi="Segoe UI" w:cs="Segoe UI"/>
            <w:color w:val="03697A"/>
            <w:sz w:val="20"/>
            <w:szCs w:val="20"/>
          </w:rPr>
          <w:t>Security-Transparent Code, Level 2</w:t>
        </w:r>
      </w:hyperlink>
    </w:p>
    <w:p w:rsidR="009C493C" w:rsidRPr="009C493C" w:rsidRDefault="009C493C" w:rsidP="004C2EAD">
      <w:r w:rsidRPr="009C493C">
        <w:t>Describes how security transparency is implemented in the .NET Framework 4.</w:t>
      </w:r>
    </w:p>
    <w:p w:rsidR="006C1C0B" w:rsidRDefault="006C1C0B" w:rsidP="004C2EAD"/>
    <w:p w:rsidR="006C1C0B" w:rsidRPr="00D92197" w:rsidRDefault="006C1C0B" w:rsidP="004C2EAD">
      <w:pPr>
        <w:pStyle w:val="Heading3"/>
      </w:pPr>
      <w:bookmarkStart w:id="22" w:name="_Toc426471863"/>
      <w:bookmarkStart w:id="23" w:name="_Toc426473067"/>
      <w:r>
        <w:lastRenderedPageBreak/>
        <w:t>Permissions</w:t>
      </w:r>
      <w:r w:rsidR="00D92197">
        <w:t xml:space="preserve"> </w:t>
      </w:r>
      <w:r>
        <w:rPr>
          <w:rStyle w:val="Strong"/>
          <w:rFonts w:ascii="Segoe UI" w:hAnsi="Segoe UI" w:cs="Segoe UI"/>
          <w:color w:val="5D5D5D"/>
          <w:sz w:val="20"/>
          <w:szCs w:val="20"/>
        </w:rPr>
        <w:t>.NET Framework 1.1</w:t>
      </w:r>
      <w:r w:rsidR="00A32673">
        <w:rPr>
          <w:rStyle w:val="Strong"/>
          <w:rFonts w:ascii="Segoe UI" w:hAnsi="Segoe UI" w:cs="Segoe UI"/>
          <w:color w:val="5D5D5D"/>
          <w:sz w:val="20"/>
          <w:szCs w:val="20"/>
        </w:rPr>
        <w:t>, 2.0, 3.0</w:t>
      </w:r>
      <w:bookmarkEnd w:id="22"/>
      <w:bookmarkEnd w:id="23"/>
    </w:p>
    <w:p w:rsidR="006C1C0B" w:rsidRDefault="006C1C0B" w:rsidP="004C2EAD">
      <w:pPr>
        <w:pStyle w:val="NormalWeb"/>
      </w:pPr>
      <w:r>
        <w:t>The common language runtime allows code to perform only those operations that the code has permission to perform. The runtime uses objects called permissions to implement its mechanism for enforcing restrictions on managed code. The primary uses of permissions are as follows:</w:t>
      </w:r>
    </w:p>
    <w:p w:rsidR="006C1C0B" w:rsidRDefault="006C1C0B" w:rsidP="004C2EAD">
      <w:pPr>
        <w:pStyle w:val="ListParagraph"/>
        <w:numPr>
          <w:ilvl w:val="0"/>
          <w:numId w:val="1"/>
        </w:numPr>
      </w:pPr>
      <w:r>
        <w:t>Code can request the permissions it either needs or could use. The .NET Framework security system determines whether such requests are honored. Requests are honored only if the code's evidence merits granting those permissions. Code never receives more permission than the current security settings allow based upon a request. However, code will be granted less permission based upon a request.</w:t>
      </w:r>
    </w:p>
    <w:p w:rsidR="006C1C0B" w:rsidRDefault="006C1C0B" w:rsidP="004C2EAD">
      <w:pPr>
        <w:pStyle w:val="ListParagraph"/>
        <w:numPr>
          <w:ilvl w:val="0"/>
          <w:numId w:val="1"/>
        </w:numPr>
      </w:pPr>
      <w:r>
        <w:t>The runtime can grant permissions to code based on characteristics of the code's identity, on the permissions that are requested, and on how much the code is trusted (as determined by security policy set by an administrator). For more information about how the runtime decides which permissions to grant, see</w:t>
      </w:r>
      <w:r w:rsidRPr="004C2EAD">
        <w:rPr>
          <w:rStyle w:val="apple-converted-space"/>
          <w:rFonts w:ascii="Segoe UI" w:hAnsi="Segoe UI" w:cs="Segoe UI"/>
          <w:color w:val="000000"/>
          <w:sz w:val="20"/>
          <w:szCs w:val="20"/>
        </w:rPr>
        <w:t> </w:t>
      </w:r>
      <w:hyperlink r:id="rId392" w:history="1">
        <w:r w:rsidRPr="004C2EAD">
          <w:rPr>
            <w:rStyle w:val="Hyperlink"/>
            <w:rFonts w:ascii="Segoe UI" w:hAnsi="Segoe UI" w:cs="Segoe UI"/>
            <w:color w:val="03697A"/>
            <w:sz w:val="20"/>
            <w:szCs w:val="20"/>
          </w:rPr>
          <w:t>Security Policy</w:t>
        </w:r>
      </w:hyperlink>
      <w:r w:rsidRPr="004C2EAD">
        <w:rPr>
          <w:rStyle w:val="apple-converted-space"/>
          <w:rFonts w:ascii="Segoe UI" w:hAnsi="Segoe UI" w:cs="Segoe UI"/>
          <w:color w:val="000000"/>
          <w:sz w:val="20"/>
          <w:szCs w:val="20"/>
        </w:rPr>
        <w:t> </w:t>
      </w:r>
      <w:r>
        <w:t>and</w:t>
      </w:r>
      <w:r w:rsidRPr="004C2EAD">
        <w:rPr>
          <w:rStyle w:val="apple-converted-space"/>
          <w:rFonts w:ascii="Segoe UI" w:hAnsi="Segoe UI" w:cs="Segoe UI"/>
          <w:color w:val="000000"/>
          <w:sz w:val="20"/>
          <w:szCs w:val="20"/>
        </w:rPr>
        <w:t> </w:t>
      </w:r>
      <w:hyperlink r:id="rId393" w:history="1">
        <w:r w:rsidRPr="004C2EAD">
          <w:rPr>
            <w:rStyle w:val="Hyperlink"/>
            <w:rFonts w:ascii="Segoe UI" w:hAnsi="Segoe UI" w:cs="Segoe UI"/>
            <w:color w:val="03697A"/>
            <w:sz w:val="20"/>
            <w:szCs w:val="20"/>
          </w:rPr>
          <w:t>Permission Grants</w:t>
        </w:r>
      </w:hyperlink>
      <w:r>
        <w:t>.</w:t>
      </w:r>
    </w:p>
    <w:p w:rsidR="006C1C0B" w:rsidRDefault="006C1C0B" w:rsidP="004C2EAD">
      <w:pPr>
        <w:pStyle w:val="ListParagraph"/>
        <w:numPr>
          <w:ilvl w:val="0"/>
          <w:numId w:val="1"/>
        </w:numPr>
      </w:pPr>
      <w:r>
        <w:t>Code can demand that its callers have specific permissions. If you place a demand for a certain permission on your code, all code that uses your code must have that permission to run.</w:t>
      </w:r>
    </w:p>
    <w:p w:rsidR="006C1C0B" w:rsidRDefault="006C1C0B" w:rsidP="004C2EAD">
      <w:pPr>
        <w:pStyle w:val="NormalWeb"/>
      </w:pPr>
      <w:r>
        <w:t>There are three kinds of permissions, each with a specific purpose:</w:t>
      </w:r>
    </w:p>
    <w:p w:rsidR="006C1C0B" w:rsidRDefault="006C1C0B" w:rsidP="004C2EAD">
      <w:pPr>
        <w:pStyle w:val="ListParagraph"/>
        <w:numPr>
          <w:ilvl w:val="0"/>
          <w:numId w:val="2"/>
        </w:numPr>
      </w:pPr>
      <w:r>
        <w:t>Code access permissions, which represent access to a protected resource or the ability to perform a protected operation.</w:t>
      </w:r>
    </w:p>
    <w:p w:rsidR="006C1C0B" w:rsidRDefault="006C1C0B" w:rsidP="004C2EAD">
      <w:pPr>
        <w:pStyle w:val="ListParagraph"/>
        <w:numPr>
          <w:ilvl w:val="0"/>
          <w:numId w:val="2"/>
        </w:numPr>
      </w:pPr>
      <w:r>
        <w:t>Identity permissions, which indicate that code has credentials that support a particular kind of identity.</w:t>
      </w:r>
    </w:p>
    <w:p w:rsidR="006C1C0B" w:rsidRDefault="006C1C0B" w:rsidP="004C2EAD">
      <w:pPr>
        <w:pStyle w:val="ListParagraph"/>
        <w:numPr>
          <w:ilvl w:val="0"/>
          <w:numId w:val="2"/>
        </w:numPr>
      </w:pPr>
      <w:r>
        <w:t>Role-based security permissions, which provide a mechanism for discovering whether a user (or the agent acting on the user's behalf) has a particular identity or is a member of a specified role.</w:t>
      </w:r>
      <w:r w:rsidRPr="004C2EAD">
        <w:rPr>
          <w:rStyle w:val="apple-converted-space"/>
          <w:rFonts w:ascii="Segoe UI" w:hAnsi="Segoe UI" w:cs="Segoe UI"/>
          <w:color w:val="000000"/>
          <w:sz w:val="20"/>
          <w:szCs w:val="20"/>
        </w:rPr>
        <w:t> </w:t>
      </w:r>
      <w:hyperlink r:id="rId394" w:history="1">
        <w:r w:rsidRPr="004C2EAD">
          <w:rPr>
            <w:rStyle w:val="Hyperlink"/>
            <w:rFonts w:ascii="Segoe UI" w:hAnsi="Segoe UI" w:cs="Segoe UI"/>
            <w:color w:val="03697A"/>
            <w:sz w:val="20"/>
            <w:szCs w:val="20"/>
          </w:rPr>
          <w:t>PrincipalPermission</w:t>
        </w:r>
      </w:hyperlink>
      <w:r w:rsidRPr="004C2EAD">
        <w:rPr>
          <w:rStyle w:val="apple-converted-space"/>
          <w:rFonts w:ascii="Segoe UI" w:hAnsi="Segoe UI" w:cs="Segoe UI"/>
          <w:color w:val="000000"/>
          <w:sz w:val="20"/>
          <w:szCs w:val="20"/>
        </w:rPr>
        <w:t> </w:t>
      </w:r>
      <w:r>
        <w:t>is the only role-based security permission.</w:t>
      </w:r>
    </w:p>
    <w:p w:rsidR="006C1C0B" w:rsidRDefault="006C1C0B" w:rsidP="004C2EAD">
      <w:pPr>
        <w:pStyle w:val="NormalWeb"/>
      </w:pPr>
      <w:r>
        <w:t>The runtime provides built-in permission classes in several namespaces and also supplies support for designing and implementing custom permission classes.</w:t>
      </w:r>
    </w:p>
    <w:p w:rsidR="0054717D" w:rsidRDefault="0054717D" w:rsidP="004C2EAD"/>
    <w:p w:rsidR="00D879FA" w:rsidRDefault="00A32673" w:rsidP="004C2EAD">
      <w:pPr>
        <w:pStyle w:val="Heading3"/>
      </w:pPr>
      <w:bookmarkStart w:id="24" w:name="_Toc426471864"/>
      <w:bookmarkStart w:id="25" w:name="_Toc426473068"/>
      <w:r>
        <w:lastRenderedPageBreak/>
        <w:t>Security Permissions</w:t>
      </w:r>
      <w:bookmarkEnd w:id="24"/>
      <w:bookmarkEnd w:id="25"/>
      <w:r w:rsidR="00D92197">
        <w:t xml:space="preserve"> </w:t>
      </w:r>
    </w:p>
    <w:p w:rsidR="00A32673" w:rsidRPr="00D92197" w:rsidRDefault="00A32673" w:rsidP="004C2EAD">
      <w:pPr>
        <w:pStyle w:val="Heading3"/>
      </w:pPr>
      <w:bookmarkStart w:id="26" w:name="_Toc426471865"/>
      <w:bookmarkStart w:id="27" w:name="_Toc426473069"/>
      <w:r>
        <w:rPr>
          <w:rStyle w:val="Strong"/>
          <w:rFonts w:ascii="Segoe UI" w:hAnsi="Segoe UI" w:cs="Segoe UI"/>
          <w:color w:val="5D5D5D"/>
          <w:sz w:val="20"/>
          <w:szCs w:val="20"/>
        </w:rPr>
        <w:t>.NET Framework 3.5</w:t>
      </w:r>
      <w:bookmarkEnd w:id="26"/>
      <w:bookmarkEnd w:id="27"/>
    </w:p>
    <w:p w:rsidR="00A32673" w:rsidRDefault="00A32673" w:rsidP="004C2EAD">
      <w:pPr>
        <w:pStyle w:val="NormalWeb"/>
      </w:pPr>
      <w:r>
        <w:t>Updated: September 2008</w:t>
      </w:r>
    </w:p>
    <w:p w:rsidR="00A32673" w:rsidRDefault="00A32673" w:rsidP="004C2EAD">
      <w:pPr>
        <w:pStyle w:val="NormalWeb"/>
      </w:pPr>
      <w:r>
        <w:t>The common language runtime allows code to perform only those operations that the code has permission to perform. The runtime uses objects called permissions to implement its mechanism for enforcing restrictions on managed code.</w:t>
      </w:r>
    </w:p>
    <w:p w:rsidR="00A32673" w:rsidRDefault="00A32673" w:rsidP="004C2EAD">
      <w:pPr>
        <w:pStyle w:val="NormalWeb"/>
      </w:pPr>
      <w:r>
        <w:t>There are three kinds of permissions, and each has a specific purpose:</w:t>
      </w:r>
    </w:p>
    <w:p w:rsidR="00A32673" w:rsidRDefault="005952A5" w:rsidP="004C2EAD">
      <w:pPr>
        <w:pStyle w:val="NormalWeb"/>
        <w:numPr>
          <w:ilvl w:val="0"/>
          <w:numId w:val="8"/>
        </w:numPr>
      </w:pPr>
      <w:hyperlink r:id="rId395" w:history="1">
        <w:r w:rsidR="00A32673">
          <w:rPr>
            <w:rStyle w:val="Hyperlink"/>
            <w:rFonts w:ascii="Segoe UI" w:eastAsiaTheme="majorEastAsia" w:hAnsi="Segoe UI" w:cs="Segoe UI"/>
            <w:color w:val="03697A"/>
            <w:sz w:val="20"/>
            <w:szCs w:val="20"/>
          </w:rPr>
          <w:t>Code Access Permissions</w:t>
        </w:r>
      </w:hyperlink>
      <w:r w:rsidR="00A32673">
        <w:t>, which represent access to a protected resource or the ability to perform a protected operation.</w:t>
      </w:r>
    </w:p>
    <w:p w:rsidR="00A32673" w:rsidRDefault="005952A5" w:rsidP="004C2EAD">
      <w:pPr>
        <w:pStyle w:val="NormalWeb"/>
        <w:numPr>
          <w:ilvl w:val="0"/>
          <w:numId w:val="8"/>
        </w:numPr>
      </w:pPr>
      <w:hyperlink r:id="rId396" w:history="1">
        <w:r w:rsidR="00A32673">
          <w:rPr>
            <w:rStyle w:val="Hyperlink"/>
            <w:rFonts w:ascii="Segoe UI" w:eastAsiaTheme="majorEastAsia" w:hAnsi="Segoe UI" w:cs="Segoe UI"/>
            <w:color w:val="03697A"/>
            <w:sz w:val="20"/>
            <w:szCs w:val="20"/>
          </w:rPr>
          <w:t>Identity Permissions</w:t>
        </w:r>
      </w:hyperlink>
      <w:r w:rsidR="00A32673">
        <w:rPr>
          <w:rStyle w:val="apple-converted-space"/>
          <w:rFonts w:ascii="Segoe UI" w:hAnsi="Segoe UI" w:cs="Segoe UI"/>
          <w:color w:val="2A2A2A"/>
          <w:sz w:val="20"/>
          <w:szCs w:val="20"/>
        </w:rPr>
        <w:t> </w:t>
      </w:r>
      <w:r w:rsidR="00A32673">
        <w:t>(a category of code access permissions), which indicate that code has credentials that support a particular kind of identity.</w:t>
      </w:r>
    </w:p>
    <w:p w:rsidR="00A32673" w:rsidRDefault="005952A5" w:rsidP="004C2EAD">
      <w:pPr>
        <w:pStyle w:val="NormalWeb"/>
        <w:numPr>
          <w:ilvl w:val="0"/>
          <w:numId w:val="8"/>
        </w:numPr>
      </w:pPr>
      <w:hyperlink r:id="rId397" w:history="1">
        <w:r w:rsidR="00A32673">
          <w:rPr>
            <w:rStyle w:val="Hyperlink"/>
            <w:rFonts w:ascii="Segoe UI" w:eastAsiaTheme="majorEastAsia" w:hAnsi="Segoe UI" w:cs="Segoe UI"/>
            <w:color w:val="03697A"/>
            <w:sz w:val="20"/>
            <w:szCs w:val="20"/>
          </w:rPr>
          <w:t>Role-Based Security Permissions</w:t>
        </w:r>
      </w:hyperlink>
      <w:r w:rsidR="00A32673">
        <w:t>, which provide a mechanism for discovering whether a user (or the agent acting on the user's behalf) has a particular identity or is a member of a specified role.</w:t>
      </w:r>
      <w:r w:rsidR="00A32673">
        <w:rPr>
          <w:rStyle w:val="apple-converted-space"/>
          <w:rFonts w:ascii="Segoe UI" w:hAnsi="Segoe UI" w:cs="Segoe UI"/>
          <w:color w:val="2A2A2A"/>
          <w:sz w:val="20"/>
          <w:szCs w:val="20"/>
        </w:rPr>
        <w:t> </w:t>
      </w:r>
      <w:hyperlink r:id="rId398" w:history="1">
        <w:r w:rsidR="00A32673">
          <w:rPr>
            <w:rStyle w:val="Hyperlink"/>
            <w:rFonts w:ascii="Segoe UI" w:eastAsiaTheme="majorEastAsia" w:hAnsi="Segoe UI" w:cs="Segoe UI"/>
            <w:color w:val="03697A"/>
            <w:sz w:val="20"/>
            <w:szCs w:val="20"/>
          </w:rPr>
          <w:t>PrincipalPermission</w:t>
        </w:r>
      </w:hyperlink>
      <w:r w:rsidR="00A32673">
        <w:rPr>
          <w:rStyle w:val="apple-converted-space"/>
          <w:rFonts w:ascii="Segoe UI" w:hAnsi="Segoe UI" w:cs="Segoe UI"/>
          <w:color w:val="2A2A2A"/>
          <w:sz w:val="20"/>
          <w:szCs w:val="20"/>
        </w:rPr>
        <w:t> </w:t>
      </w:r>
      <w:r w:rsidR="00A32673">
        <w:t>is the only role-based security permission.</w:t>
      </w:r>
    </w:p>
    <w:p w:rsidR="00A32673" w:rsidRDefault="00A32673" w:rsidP="004C2EAD">
      <w:pPr>
        <w:pStyle w:val="NormalWeb"/>
        <w:rPr>
          <w:color w:val="2A2A2A"/>
        </w:rPr>
      </w:pPr>
      <w:r>
        <w:rPr>
          <w:color w:val="2A2A2A"/>
        </w:rPr>
        <w:t>Security permissions can be in the form of a permission class (</w:t>
      </w:r>
      <w:hyperlink r:id="rId399" w:history="1">
        <w:r>
          <w:rPr>
            <w:rStyle w:val="Hyperlink"/>
            <w:rFonts w:ascii="Segoe UI" w:eastAsiaTheme="majorEastAsia" w:hAnsi="Segoe UI" w:cs="Segoe UI"/>
            <w:color w:val="03697A"/>
            <w:sz w:val="20"/>
            <w:szCs w:val="20"/>
          </w:rPr>
          <w:t>Imperative Security</w:t>
        </w:r>
      </w:hyperlink>
      <w:r>
        <w:rPr>
          <w:color w:val="2A2A2A"/>
        </w:rPr>
        <w:t>) or an attribute that represents a permission class (</w:t>
      </w:r>
      <w:hyperlink r:id="rId400" w:history="1">
        <w:r>
          <w:rPr>
            <w:rStyle w:val="Hyperlink"/>
            <w:rFonts w:ascii="Segoe UI" w:eastAsiaTheme="majorEastAsia" w:hAnsi="Segoe UI" w:cs="Segoe UI"/>
            <w:color w:val="03697A"/>
            <w:sz w:val="20"/>
            <w:szCs w:val="20"/>
          </w:rPr>
          <w:t>Declarative Security</w:t>
        </w:r>
      </w:hyperlink>
      <w:r>
        <w:rPr>
          <w:color w:val="2A2A2A"/>
        </w:rPr>
        <w:t>). The base class for security permissions is</w:t>
      </w:r>
      <w:r>
        <w:rPr>
          <w:rStyle w:val="apple-converted-space"/>
          <w:rFonts w:ascii="Segoe UI" w:hAnsi="Segoe UI" w:cs="Segoe UI"/>
          <w:color w:val="2A2A2A"/>
          <w:sz w:val="20"/>
          <w:szCs w:val="20"/>
        </w:rPr>
        <w:t> </w:t>
      </w:r>
      <w:hyperlink r:id="rId401" w:history="1">
        <w:r>
          <w:rPr>
            <w:rStyle w:val="Hyperlink"/>
            <w:rFonts w:ascii="Segoe UI" w:eastAsiaTheme="majorEastAsia" w:hAnsi="Segoe UI" w:cs="Segoe UI"/>
            <w:color w:val="03697A"/>
            <w:sz w:val="20"/>
            <w:szCs w:val="20"/>
          </w:rPr>
          <w:t>CodeAccessPermission</w:t>
        </w:r>
      </w:hyperlink>
      <w:r>
        <w:rPr>
          <w:color w:val="2A2A2A"/>
        </w:rPr>
        <w:t>; the base class for security permission attributes is</w:t>
      </w:r>
      <w:hyperlink r:id="rId402" w:history="1">
        <w:r>
          <w:rPr>
            <w:rStyle w:val="Hyperlink"/>
            <w:rFonts w:ascii="Segoe UI" w:eastAsiaTheme="majorEastAsia" w:hAnsi="Segoe UI" w:cs="Segoe UI"/>
            <w:color w:val="03697A"/>
            <w:sz w:val="20"/>
            <w:szCs w:val="20"/>
          </w:rPr>
          <w:t>CodeAccessSecurityAttribute</w:t>
        </w:r>
      </w:hyperlink>
      <w:r>
        <w:rPr>
          <w:color w:val="2A2A2A"/>
        </w:rPr>
        <w:t>.</w:t>
      </w:r>
    </w:p>
    <w:p w:rsidR="00A32673" w:rsidRDefault="00A32673" w:rsidP="004C2EAD">
      <w:pPr>
        <w:pStyle w:val="NormalWeb"/>
      </w:pPr>
      <w:r>
        <w:t>An application, in the form of an assembly, is granted a set of permissions. The grants are made by using predefined permission sets. The .NET Framework provides default</w:t>
      </w:r>
      <w:r>
        <w:rPr>
          <w:rStyle w:val="apple-converted-space"/>
          <w:rFonts w:ascii="Segoe UI" w:hAnsi="Segoe UI" w:cs="Segoe UI"/>
          <w:color w:val="2A2A2A"/>
          <w:sz w:val="20"/>
          <w:szCs w:val="20"/>
        </w:rPr>
        <w:t> </w:t>
      </w:r>
      <w:hyperlink r:id="rId403" w:history="1">
        <w:r>
          <w:rPr>
            <w:rStyle w:val="Hyperlink"/>
            <w:rFonts w:ascii="Segoe UI" w:eastAsiaTheme="majorEastAsia" w:hAnsi="Segoe UI" w:cs="Segoe UI"/>
            <w:color w:val="03697A"/>
            <w:sz w:val="20"/>
            <w:szCs w:val="20"/>
          </w:rPr>
          <w:t>NamedPermissionSets</w:t>
        </w:r>
      </w:hyperlink>
      <w:r>
        <w:t>. The grant set determines the permissions the code has available to it. The runtime grants permissions to code based on characteristics of the code's identity, on the permissions that are requested, and on how much the code is trusted (as determined by security policy set by an administrator). For more information about how the runtime decides which permissions to grant, see</w:t>
      </w:r>
      <w:r>
        <w:rPr>
          <w:rStyle w:val="apple-converted-space"/>
          <w:rFonts w:ascii="Segoe UI" w:hAnsi="Segoe UI" w:cs="Segoe UI"/>
          <w:color w:val="2A2A2A"/>
          <w:sz w:val="20"/>
          <w:szCs w:val="20"/>
        </w:rPr>
        <w:t> </w:t>
      </w:r>
      <w:hyperlink r:id="rId404" w:history="1">
        <w:r>
          <w:rPr>
            <w:rStyle w:val="Hyperlink"/>
            <w:rFonts w:ascii="Segoe UI" w:eastAsiaTheme="majorEastAsia" w:hAnsi="Segoe UI" w:cs="Segoe UI"/>
            <w:color w:val="03697A"/>
            <w:sz w:val="20"/>
            <w:szCs w:val="20"/>
          </w:rPr>
          <w:t>Security Policy</w:t>
        </w:r>
      </w:hyperlink>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hyperlink r:id="rId405" w:history="1">
        <w:r>
          <w:rPr>
            <w:rStyle w:val="Hyperlink"/>
            <w:rFonts w:ascii="Segoe UI" w:eastAsiaTheme="majorEastAsia" w:hAnsi="Segoe UI" w:cs="Segoe UI"/>
            <w:color w:val="03697A"/>
            <w:sz w:val="20"/>
            <w:szCs w:val="20"/>
          </w:rPr>
          <w:t>Permission Grants</w:t>
        </w:r>
      </w:hyperlink>
      <w:r>
        <w:t>.</w:t>
      </w:r>
    </w:p>
    <w:p w:rsidR="00A32673" w:rsidRDefault="00A32673" w:rsidP="004C2EAD">
      <w:pPr>
        <w:pStyle w:val="NormalWeb"/>
      </w:pPr>
      <w:r>
        <w:t>The primary uses of permissions are as follows:</w:t>
      </w:r>
    </w:p>
    <w:p w:rsidR="00A32673" w:rsidRDefault="00A32673" w:rsidP="004C2EAD">
      <w:pPr>
        <w:pStyle w:val="NormalWeb"/>
        <w:numPr>
          <w:ilvl w:val="0"/>
          <w:numId w:val="9"/>
        </w:numPr>
      </w:pPr>
      <w:r>
        <w:t>Library code can demand that its callers have specific permissions. If you place a</w:t>
      </w:r>
      <w:r>
        <w:rPr>
          <w:rStyle w:val="apple-converted-space"/>
          <w:rFonts w:ascii="Segoe UI" w:hAnsi="Segoe UI" w:cs="Segoe UI"/>
          <w:color w:val="2A2A2A"/>
          <w:sz w:val="20"/>
          <w:szCs w:val="20"/>
        </w:rPr>
        <w:t> </w:t>
      </w:r>
      <w:hyperlink r:id="rId406" w:history="1">
        <w:r>
          <w:rPr>
            <w:rStyle w:val="Hyperlink"/>
            <w:rFonts w:ascii="Segoe UI" w:eastAsiaTheme="majorEastAsia" w:hAnsi="Segoe UI" w:cs="Segoe UI"/>
            <w:color w:val="03697A"/>
            <w:sz w:val="20"/>
            <w:szCs w:val="20"/>
          </w:rPr>
          <w:t>Demand</w:t>
        </w:r>
      </w:hyperlink>
      <w:r>
        <w:rPr>
          <w:rStyle w:val="apple-converted-space"/>
          <w:rFonts w:ascii="Segoe UI" w:hAnsi="Segoe UI" w:cs="Segoe UI"/>
          <w:color w:val="2A2A2A"/>
          <w:sz w:val="20"/>
          <w:szCs w:val="20"/>
        </w:rPr>
        <w:t> </w:t>
      </w:r>
      <w:r>
        <w:t>for a permission in your code, all code that uses your code is expected to have that permission to run. Demands can be used to determine whether callers have access to specific resources or to discover the identity of a caller.</w:t>
      </w:r>
    </w:p>
    <w:p w:rsidR="00A32673" w:rsidRDefault="00A32673" w:rsidP="004C2EAD">
      <w:pPr>
        <w:pStyle w:val="NormalWeb"/>
        <w:numPr>
          <w:ilvl w:val="0"/>
          <w:numId w:val="9"/>
        </w:numPr>
      </w:pPr>
      <w:r>
        <w:t>Code can verify that it has the permissions it either needs or could use. Use the</w:t>
      </w:r>
      <w:r>
        <w:rPr>
          <w:rStyle w:val="apple-converted-space"/>
          <w:rFonts w:ascii="Segoe UI" w:hAnsi="Segoe UI" w:cs="Segoe UI"/>
          <w:color w:val="2A2A2A"/>
          <w:sz w:val="20"/>
          <w:szCs w:val="20"/>
        </w:rPr>
        <w:t> </w:t>
      </w:r>
      <w:hyperlink r:id="rId407" w:history="1">
        <w:r>
          <w:rPr>
            <w:rStyle w:val="Hyperlink"/>
            <w:rFonts w:ascii="Segoe UI" w:eastAsiaTheme="majorEastAsia" w:hAnsi="Segoe UI" w:cs="Segoe UI"/>
            <w:color w:val="03697A"/>
            <w:sz w:val="20"/>
            <w:szCs w:val="20"/>
          </w:rPr>
          <w:t>RequestMinimum</w:t>
        </w:r>
      </w:hyperlink>
      <w:r>
        <w:rPr>
          <w:rStyle w:val="apple-converted-space"/>
          <w:rFonts w:ascii="Segoe UI" w:hAnsi="Segoe UI" w:cs="Segoe UI"/>
          <w:color w:val="2A2A2A"/>
          <w:sz w:val="20"/>
          <w:szCs w:val="20"/>
        </w:rPr>
        <w:t> </w:t>
      </w:r>
      <w:r>
        <w:t>flag to confirm that code has the permissions it needs to run. For more information, see</w:t>
      </w:r>
      <w:r>
        <w:rPr>
          <w:rStyle w:val="apple-converted-space"/>
          <w:rFonts w:ascii="Segoe UI" w:hAnsi="Segoe UI" w:cs="Segoe UI"/>
          <w:color w:val="2A2A2A"/>
          <w:sz w:val="20"/>
          <w:szCs w:val="20"/>
        </w:rPr>
        <w:t> </w:t>
      </w:r>
      <w:hyperlink r:id="rId408" w:history="1">
        <w:r>
          <w:rPr>
            <w:rStyle w:val="Hyperlink"/>
            <w:rFonts w:ascii="Segoe UI" w:eastAsiaTheme="majorEastAsia" w:hAnsi="Segoe UI" w:cs="Segoe UI"/>
            <w:color w:val="03697A"/>
            <w:sz w:val="20"/>
            <w:szCs w:val="20"/>
          </w:rPr>
          <w:t>How to: Request Minimum Permissions by Using the RequestMinimum Flag</w:t>
        </w:r>
      </w:hyperlink>
      <w:r>
        <w:t>.</w:t>
      </w:r>
    </w:p>
    <w:p w:rsidR="00A32673" w:rsidRDefault="00A32673" w:rsidP="004C2EAD">
      <w:pPr>
        <w:pStyle w:val="NormalWeb"/>
        <w:numPr>
          <w:ilvl w:val="0"/>
          <w:numId w:val="9"/>
        </w:numPr>
      </w:pPr>
      <w:r>
        <w:t xml:space="preserve">Code can use permissions to deny access to resources it wants to protect. You can use the ability to deny permissions to protect against inadvertent access by your own code; for </w:t>
      </w:r>
      <w:r>
        <w:lastRenderedPageBreak/>
        <w:t>example, you can limit file access to a specific location when you accept a file path from user input. However, we do not recommend using permission requests to prohibit access for the purpose of protecting against intentional misuse. Called assemblies, which have the refused permissions in their grant set, can override denied permissions by using the</w:t>
      </w:r>
      <w:r>
        <w:rPr>
          <w:rStyle w:val="apple-converted-space"/>
          <w:rFonts w:ascii="Segoe UI" w:hAnsi="Segoe UI" w:cs="Segoe UI"/>
          <w:color w:val="2A2A2A"/>
          <w:sz w:val="20"/>
          <w:szCs w:val="20"/>
        </w:rPr>
        <w:t> </w:t>
      </w:r>
      <w:hyperlink r:id="rId409"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t>method. The only way to securely protect resources from untrusted code in referenced assemblies is to execute that code with a grant set that does not include those permissions.</w:t>
      </w:r>
    </w:p>
    <w:p w:rsidR="00A32673" w:rsidRDefault="00A32673" w:rsidP="004C2EAD">
      <w:pPr>
        <w:pStyle w:val="NormalWeb"/>
        <w:numPr>
          <w:ilvl w:val="0"/>
          <w:numId w:val="9"/>
        </w:numPr>
      </w:pPr>
      <w:r>
        <w:t>The runtime provides built-in permission classes in several namespaces and also supplies support for designing and implementing custom permission classes.</w:t>
      </w:r>
    </w:p>
    <w:p w:rsidR="00A32673" w:rsidRDefault="005952A5" w:rsidP="004C2EAD">
      <w:hyperlink r:id="rId410" w:tooltip="Click to collapse. Double-click to collapse all." w:history="1">
        <w:r w:rsidR="00A32673">
          <w:rPr>
            <w:rStyle w:val="lwcollapsibleareatitle"/>
            <w:rFonts w:ascii="Segoe UI Semibold" w:hAnsi="Segoe UI Semibold" w:cs="Segoe UI"/>
            <w:b/>
            <w:bCs/>
            <w:color w:val="000000"/>
            <w:sz w:val="35"/>
            <w:szCs w:val="35"/>
          </w:rPr>
          <w:t>See Also</w:t>
        </w:r>
      </w:hyperlink>
    </w:p>
    <w:p w:rsidR="00A32673" w:rsidRDefault="00A32673" w:rsidP="004C2EAD">
      <w:r>
        <w:t>Concepts</w:t>
      </w:r>
    </w:p>
    <w:p w:rsidR="00A32673" w:rsidRDefault="005952A5" w:rsidP="004C2EAD">
      <w:pPr>
        <w:rPr>
          <w:rFonts w:ascii="Segoe UI" w:hAnsi="Segoe UI" w:cs="Segoe UI"/>
          <w:color w:val="000000"/>
          <w:sz w:val="20"/>
          <w:szCs w:val="20"/>
        </w:rPr>
      </w:pPr>
      <w:hyperlink r:id="rId411" w:history="1">
        <w:r w:rsidR="00A32673">
          <w:rPr>
            <w:rStyle w:val="Hyperlink"/>
            <w:rFonts w:ascii="Segoe UI" w:hAnsi="Segoe UI" w:cs="Segoe UI"/>
            <w:color w:val="03697A"/>
            <w:sz w:val="20"/>
            <w:szCs w:val="20"/>
          </w:rPr>
          <w:t>Code Access Permissions</w:t>
        </w:r>
      </w:hyperlink>
    </w:p>
    <w:p w:rsidR="00A32673" w:rsidRDefault="005952A5" w:rsidP="004C2EAD">
      <w:pPr>
        <w:rPr>
          <w:rFonts w:ascii="Segoe UI" w:hAnsi="Segoe UI" w:cs="Segoe UI"/>
          <w:color w:val="000000"/>
          <w:sz w:val="20"/>
          <w:szCs w:val="20"/>
        </w:rPr>
      </w:pPr>
      <w:hyperlink r:id="rId412" w:history="1">
        <w:r w:rsidR="00A32673">
          <w:rPr>
            <w:rStyle w:val="Hyperlink"/>
            <w:rFonts w:ascii="Segoe UI" w:hAnsi="Segoe UI" w:cs="Segoe UI"/>
            <w:color w:val="03697A"/>
            <w:sz w:val="20"/>
            <w:szCs w:val="20"/>
          </w:rPr>
          <w:t>Identity Permissions</w:t>
        </w:r>
      </w:hyperlink>
    </w:p>
    <w:p w:rsidR="00A32673" w:rsidRDefault="005952A5" w:rsidP="004C2EAD">
      <w:pPr>
        <w:rPr>
          <w:rFonts w:ascii="Segoe UI" w:hAnsi="Segoe UI" w:cs="Segoe UI"/>
          <w:color w:val="000000"/>
          <w:sz w:val="20"/>
          <w:szCs w:val="20"/>
        </w:rPr>
      </w:pPr>
      <w:hyperlink r:id="rId413" w:history="1">
        <w:r w:rsidR="00A32673">
          <w:rPr>
            <w:rStyle w:val="Hyperlink"/>
            <w:rFonts w:ascii="Segoe UI" w:hAnsi="Segoe UI" w:cs="Segoe UI"/>
            <w:color w:val="03697A"/>
            <w:sz w:val="20"/>
            <w:szCs w:val="20"/>
          </w:rPr>
          <w:t>Role-Based Security Permissions</w:t>
        </w:r>
      </w:hyperlink>
    </w:p>
    <w:p w:rsidR="00A32673" w:rsidRDefault="00A32673" w:rsidP="004C2EAD">
      <w:r>
        <w:t>Other Resources</w:t>
      </w:r>
    </w:p>
    <w:p w:rsidR="00A32673" w:rsidRDefault="005952A5" w:rsidP="004C2EAD">
      <w:pPr>
        <w:rPr>
          <w:rFonts w:ascii="Segoe UI" w:hAnsi="Segoe UI" w:cs="Segoe UI"/>
          <w:color w:val="000000"/>
          <w:sz w:val="20"/>
          <w:szCs w:val="20"/>
        </w:rPr>
      </w:pPr>
      <w:hyperlink r:id="rId414" w:history="1">
        <w:r w:rsidR="00A32673">
          <w:rPr>
            <w:rStyle w:val="Hyperlink"/>
            <w:rFonts w:ascii="Segoe UI" w:hAnsi="Segoe UI" w:cs="Segoe UI"/>
            <w:color w:val="03697A"/>
            <w:sz w:val="20"/>
            <w:szCs w:val="20"/>
          </w:rPr>
          <w:t>Key Security Concepts</w:t>
        </w:r>
      </w:hyperlink>
    </w:p>
    <w:p w:rsidR="00A32673" w:rsidRDefault="005952A5" w:rsidP="004C2EAD">
      <w:hyperlink r:id="rId415" w:tooltip="Click to collapse. Double-click to collapse all." w:history="1">
        <w:r w:rsidR="00A32673">
          <w:rPr>
            <w:rStyle w:val="lwcollapsibleareatitle"/>
            <w:rFonts w:ascii="Segoe UI Semibold" w:hAnsi="Segoe UI Semibold" w:cs="Segoe UI"/>
            <w:b/>
            <w:bCs/>
            <w:color w:val="000000"/>
            <w:sz w:val="35"/>
            <w:szCs w:val="35"/>
          </w:rPr>
          <w:t>Change History</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299"/>
        <w:gridCol w:w="4734"/>
        <w:gridCol w:w="3943"/>
      </w:tblGrid>
      <w:tr w:rsidR="00A32673" w:rsidTr="00A32673">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32673" w:rsidRDefault="00A32673" w:rsidP="004C2EAD">
            <w:pPr>
              <w:pStyle w:val="NormalWeb"/>
            </w:pPr>
            <w:r>
              <w:t>Date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32673" w:rsidRDefault="00A32673" w:rsidP="004C2EAD">
            <w:pPr>
              <w:pStyle w:val="NormalWeb"/>
            </w:pPr>
            <w:r>
              <w:t>History</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32673" w:rsidRDefault="00A32673" w:rsidP="004C2EAD">
            <w:pPr>
              <w:pStyle w:val="NormalWeb"/>
            </w:pPr>
            <w:r>
              <w:t>Reason</w:t>
            </w:r>
          </w:p>
        </w:tc>
      </w:tr>
      <w:tr w:rsidR="00A32673" w:rsidTr="00A32673">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32673" w:rsidRDefault="00A32673" w:rsidP="004C2EAD">
            <w:pPr>
              <w:pStyle w:val="NormalWeb"/>
            </w:pPr>
            <w:r>
              <w:t>September 2008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32673" w:rsidRDefault="00A32673" w:rsidP="004C2EAD">
            <w:pPr>
              <w:pStyle w:val="NormalWeb"/>
            </w:pPr>
            <w:r>
              <w:t>Added new information.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32673" w:rsidRDefault="00A32673" w:rsidP="004C2EAD">
            <w:pPr>
              <w:pStyle w:val="NormalWeb"/>
            </w:pPr>
            <w:r>
              <w:t>Customer feedback.</w:t>
            </w:r>
          </w:p>
        </w:tc>
      </w:tr>
    </w:tbl>
    <w:p w:rsidR="00D92197" w:rsidRDefault="00D92197" w:rsidP="004C2EAD"/>
    <w:p w:rsidR="00D879FA" w:rsidRDefault="00D92197" w:rsidP="004C2EAD">
      <w:pPr>
        <w:pStyle w:val="Heading3"/>
      </w:pPr>
      <w:bookmarkStart w:id="28" w:name="_Toc426471866"/>
      <w:bookmarkStart w:id="29" w:name="_Toc426473070"/>
      <w:r w:rsidRPr="00D879FA">
        <w:t>Security</w:t>
      </w:r>
      <w:r>
        <w:t xml:space="preserve"> Permissions</w:t>
      </w:r>
      <w:bookmarkEnd w:id="28"/>
      <w:bookmarkEnd w:id="29"/>
    </w:p>
    <w:p w:rsidR="00D92197" w:rsidRPr="00D879FA" w:rsidRDefault="00D92197" w:rsidP="004C2EAD">
      <w:r w:rsidRPr="00D879FA">
        <w:t xml:space="preserve"> </w:t>
      </w:r>
      <w:r w:rsidRPr="00D879FA">
        <w:rPr>
          <w:rStyle w:val="Strong"/>
          <w:rFonts w:ascii="Segoe UI" w:hAnsi="Segoe UI" w:cs="Segoe UI"/>
          <w:color w:val="5D5D5D"/>
          <w:sz w:val="20"/>
          <w:szCs w:val="20"/>
        </w:rPr>
        <w:t>.NET Framework 4, 4.5</w:t>
      </w:r>
    </w:p>
    <w:p w:rsidR="00D92197" w:rsidRDefault="00D92197" w:rsidP="004C2EAD">
      <w:pPr>
        <w:pStyle w:val="NormalWeb"/>
      </w:pPr>
      <w:r>
        <w:t>The common language runtime allows code to perform only those operations that the code has permission to perform. The runtime uses objects called permissions to enforce restrictions on managed code. The runtime provides built-in permission classes in several namespaces and also supports designing and implementing custom permission classes.</w:t>
      </w:r>
    </w:p>
    <w:p w:rsidR="00D92197" w:rsidRDefault="00D92197" w:rsidP="004C2EAD">
      <w:pPr>
        <w:pStyle w:val="NormalWeb"/>
      </w:pPr>
      <w:r>
        <w:t>There are two kinds of permissions, and each has a specific purpose:</w:t>
      </w:r>
    </w:p>
    <w:p w:rsidR="00D92197" w:rsidRDefault="005952A5" w:rsidP="004C2EAD">
      <w:pPr>
        <w:pStyle w:val="NormalWeb"/>
        <w:numPr>
          <w:ilvl w:val="0"/>
          <w:numId w:val="10"/>
        </w:numPr>
      </w:pPr>
      <w:hyperlink r:id="rId416" w:history="1">
        <w:r w:rsidR="00D92197">
          <w:rPr>
            <w:rStyle w:val="Hyperlink"/>
            <w:rFonts w:ascii="Segoe UI" w:eastAsiaTheme="majorEastAsia" w:hAnsi="Segoe UI" w:cs="Segoe UI"/>
            <w:color w:val="03697A"/>
            <w:sz w:val="20"/>
            <w:szCs w:val="20"/>
          </w:rPr>
          <w:t>Code Access Permissions</w:t>
        </w:r>
      </w:hyperlink>
      <w:r w:rsidR="00D92197">
        <w:rPr>
          <w:rStyle w:val="apple-converted-space"/>
          <w:rFonts w:ascii="Segoe UI" w:hAnsi="Segoe UI" w:cs="Segoe UI"/>
          <w:color w:val="2A2A2A"/>
          <w:sz w:val="20"/>
          <w:szCs w:val="20"/>
        </w:rPr>
        <w:t> </w:t>
      </w:r>
      <w:r w:rsidR="00D92197">
        <w:t>represent access to a protected resource or the ability to perform a protected operation.</w:t>
      </w:r>
    </w:p>
    <w:p w:rsidR="00D92197" w:rsidRDefault="005952A5" w:rsidP="004C2EAD">
      <w:pPr>
        <w:pStyle w:val="NormalWeb"/>
        <w:numPr>
          <w:ilvl w:val="0"/>
          <w:numId w:val="10"/>
        </w:numPr>
      </w:pPr>
      <w:hyperlink r:id="rId417" w:history="1">
        <w:r w:rsidR="00D92197">
          <w:rPr>
            <w:rStyle w:val="Hyperlink"/>
            <w:rFonts w:ascii="Segoe UI" w:eastAsiaTheme="majorEastAsia" w:hAnsi="Segoe UI" w:cs="Segoe UI"/>
            <w:color w:val="03697A"/>
            <w:sz w:val="20"/>
            <w:szCs w:val="20"/>
          </w:rPr>
          <w:t>Role-Based Security Permissions</w:t>
        </w:r>
      </w:hyperlink>
      <w:r w:rsidR="00D92197">
        <w:rPr>
          <w:rStyle w:val="apple-converted-space"/>
          <w:rFonts w:ascii="Segoe UI" w:hAnsi="Segoe UI" w:cs="Segoe UI"/>
          <w:color w:val="2A2A2A"/>
          <w:sz w:val="20"/>
          <w:szCs w:val="20"/>
        </w:rPr>
        <w:t> </w:t>
      </w:r>
      <w:r w:rsidR="00D92197">
        <w:t>provide a mechanism for discovering whether a user (or the agent acting on the user's behalf) has a particular identity or is a member of a specified role.</w:t>
      </w:r>
      <w:r w:rsidR="00D92197">
        <w:rPr>
          <w:rStyle w:val="apple-converted-space"/>
          <w:rFonts w:ascii="Segoe UI" w:hAnsi="Segoe UI" w:cs="Segoe UI"/>
          <w:color w:val="2A2A2A"/>
          <w:sz w:val="20"/>
          <w:szCs w:val="20"/>
        </w:rPr>
        <w:t> </w:t>
      </w:r>
      <w:hyperlink r:id="rId418" w:history="1">
        <w:r w:rsidR="00D92197">
          <w:rPr>
            <w:rStyle w:val="Hyperlink"/>
            <w:rFonts w:ascii="Segoe UI" w:eastAsiaTheme="majorEastAsia" w:hAnsi="Segoe UI" w:cs="Segoe UI"/>
            <w:color w:val="03697A"/>
            <w:sz w:val="20"/>
            <w:szCs w:val="20"/>
          </w:rPr>
          <w:t>PrincipalPermission</w:t>
        </w:r>
      </w:hyperlink>
      <w:r w:rsidR="00D92197">
        <w:rPr>
          <w:rStyle w:val="apple-converted-space"/>
          <w:rFonts w:ascii="Segoe UI" w:hAnsi="Segoe UI" w:cs="Segoe UI"/>
          <w:color w:val="2A2A2A"/>
          <w:sz w:val="20"/>
          <w:szCs w:val="20"/>
        </w:rPr>
        <w:t> </w:t>
      </w:r>
      <w:r w:rsidR="00D92197">
        <w:t>is the only role-based security permission.</w:t>
      </w:r>
    </w:p>
    <w:p w:rsidR="00D92197" w:rsidRDefault="00D92197" w:rsidP="004C2EAD">
      <w:pPr>
        <w:pStyle w:val="NormalWeb"/>
        <w:rPr>
          <w:color w:val="2A2A2A"/>
        </w:rPr>
      </w:pPr>
      <w:r>
        <w:rPr>
          <w:color w:val="2A2A2A"/>
        </w:rPr>
        <w:t>Security permissions can be in the form of a permission class (</w:t>
      </w:r>
      <w:hyperlink r:id="rId419" w:history="1">
        <w:r>
          <w:rPr>
            <w:rStyle w:val="Hyperlink"/>
            <w:rFonts w:ascii="Segoe UI" w:eastAsiaTheme="majorEastAsia" w:hAnsi="Segoe UI" w:cs="Segoe UI"/>
            <w:color w:val="03697A"/>
            <w:sz w:val="20"/>
            <w:szCs w:val="20"/>
          </w:rPr>
          <w:t>imperative security</w:t>
        </w:r>
      </w:hyperlink>
      <w:r>
        <w:rPr>
          <w:color w:val="2A2A2A"/>
        </w:rPr>
        <w:t>) or an attribute that represents a permission class (</w:t>
      </w:r>
      <w:hyperlink r:id="rId420" w:history="1">
        <w:r>
          <w:rPr>
            <w:rStyle w:val="Hyperlink"/>
            <w:rFonts w:ascii="Segoe UI" w:eastAsiaTheme="majorEastAsia" w:hAnsi="Segoe UI" w:cs="Segoe UI"/>
            <w:color w:val="03697A"/>
            <w:sz w:val="20"/>
            <w:szCs w:val="20"/>
          </w:rPr>
          <w:t>declarative security</w:t>
        </w:r>
      </w:hyperlink>
      <w:r>
        <w:rPr>
          <w:color w:val="2A2A2A"/>
        </w:rPr>
        <w:t>). The base class for security permissions is</w:t>
      </w:r>
      <w:r>
        <w:rPr>
          <w:rStyle w:val="apple-converted-space"/>
          <w:rFonts w:ascii="Segoe UI" w:hAnsi="Segoe UI" w:cs="Segoe UI"/>
          <w:color w:val="2A2A2A"/>
          <w:sz w:val="20"/>
          <w:szCs w:val="20"/>
        </w:rPr>
        <w:t> </w:t>
      </w:r>
      <w:hyperlink r:id="rId421" w:history="1">
        <w:r>
          <w:rPr>
            <w:rStyle w:val="Hyperlink"/>
            <w:rFonts w:ascii="Segoe UI" w:eastAsiaTheme="majorEastAsia" w:hAnsi="Segoe UI" w:cs="Segoe UI"/>
            <w:color w:val="03697A"/>
            <w:sz w:val="20"/>
            <w:szCs w:val="20"/>
          </w:rPr>
          <w:t>System.Security.CodeAccessPermission</w:t>
        </w:r>
      </w:hyperlink>
      <w:r>
        <w:rPr>
          <w:color w:val="2A2A2A"/>
        </w:rPr>
        <w:t>; the base class for security permission attributes is</w:t>
      </w:r>
      <w:r>
        <w:rPr>
          <w:rStyle w:val="apple-converted-space"/>
          <w:rFonts w:ascii="Segoe UI" w:hAnsi="Segoe UI" w:cs="Segoe UI"/>
          <w:color w:val="2A2A2A"/>
          <w:sz w:val="20"/>
          <w:szCs w:val="20"/>
        </w:rPr>
        <w:t> </w:t>
      </w:r>
      <w:hyperlink r:id="rId422" w:history="1">
        <w:r>
          <w:rPr>
            <w:rStyle w:val="Hyperlink"/>
            <w:rFonts w:ascii="Segoe UI" w:eastAsiaTheme="majorEastAsia" w:hAnsi="Segoe UI" w:cs="Segoe UI"/>
            <w:color w:val="03697A"/>
            <w:sz w:val="20"/>
            <w:szCs w:val="20"/>
          </w:rPr>
          <w:t>System.Security.Permissions.CodeAccessSecurityAttribute</w:t>
        </w:r>
      </w:hyperlink>
      <w:r>
        <w:rPr>
          <w:color w:val="2A2A2A"/>
        </w:rPr>
        <w:t>.</w:t>
      </w:r>
    </w:p>
    <w:p w:rsidR="00D92197" w:rsidRDefault="00D92197" w:rsidP="004C2EAD">
      <w:pPr>
        <w:pStyle w:val="NormalWeb"/>
      </w:pPr>
      <w:r>
        <w:t>An application, in the form of an assembly, is granted a set of permissions at the time it is loaded into an application domain. The grants are typically made by using predefined permission sets that are determined by the</w:t>
      </w:r>
      <w:r>
        <w:rPr>
          <w:rStyle w:val="apple-converted-space"/>
          <w:rFonts w:ascii="Segoe UI" w:hAnsi="Segoe UI" w:cs="Segoe UI"/>
          <w:color w:val="2A2A2A"/>
          <w:sz w:val="20"/>
          <w:szCs w:val="20"/>
        </w:rPr>
        <w:t> </w:t>
      </w:r>
      <w:hyperlink r:id="rId423" w:history="1">
        <w:r>
          <w:rPr>
            <w:rStyle w:val="Hyperlink"/>
            <w:rFonts w:ascii="Segoe UI" w:eastAsiaTheme="majorEastAsia" w:hAnsi="Segoe UI" w:cs="Segoe UI"/>
            <w:color w:val="03697A"/>
            <w:sz w:val="20"/>
            <w:szCs w:val="20"/>
          </w:rPr>
          <w:t>SecurityManager.GetStandardSandbox</w:t>
        </w:r>
      </w:hyperlink>
      <w:r>
        <w:rPr>
          <w:rStyle w:val="apple-converted-space"/>
          <w:rFonts w:ascii="Segoe UI" w:hAnsi="Segoe UI" w:cs="Segoe UI"/>
          <w:color w:val="2A2A2A"/>
          <w:sz w:val="20"/>
          <w:szCs w:val="20"/>
        </w:rPr>
        <w:t> </w:t>
      </w:r>
      <w:r>
        <w:t>method. The grant set determines the permissions the code has available to it. The runtime grants permissions based on the code's origin location (for example, the local machine, local intranet, or the Internet). Code can also be granted special permissions if it is loaded into a sandbox. For more information about running code in a sandbox, see</w:t>
      </w:r>
      <w:r>
        <w:rPr>
          <w:rStyle w:val="apple-converted-space"/>
          <w:rFonts w:ascii="Segoe UI" w:hAnsi="Segoe UI" w:cs="Segoe UI"/>
          <w:color w:val="2A2A2A"/>
          <w:sz w:val="20"/>
          <w:szCs w:val="20"/>
        </w:rPr>
        <w:t> </w:t>
      </w:r>
      <w:hyperlink r:id="rId424" w:history="1">
        <w:r>
          <w:rPr>
            <w:rStyle w:val="Hyperlink"/>
            <w:rFonts w:ascii="Segoe UI" w:eastAsiaTheme="majorEastAsia" w:hAnsi="Segoe UI" w:cs="Segoe UI"/>
            <w:color w:val="03697A"/>
            <w:sz w:val="20"/>
            <w:szCs w:val="20"/>
          </w:rPr>
          <w:t>How to: Run Partially Trusted Code in a Sandbox</w:t>
        </w:r>
      </w:hyperlink>
      <w:r>
        <w:t>.</w:t>
      </w:r>
    </w:p>
    <w:p w:rsidR="00D92197" w:rsidRDefault="00D92197" w:rsidP="004C2EAD">
      <w:pPr>
        <w:pStyle w:val="NormalWeb"/>
      </w:pPr>
      <w:r>
        <w:t>The primary uses of permissions are as follows:</w:t>
      </w:r>
    </w:p>
    <w:p w:rsidR="00D92197" w:rsidRDefault="00D92197" w:rsidP="004C2EAD">
      <w:pPr>
        <w:pStyle w:val="NormalWeb"/>
        <w:numPr>
          <w:ilvl w:val="0"/>
          <w:numId w:val="11"/>
        </w:numPr>
      </w:pPr>
      <w:r>
        <w:t>Library code can demand that its callers have specific permissions. If you place a</w:t>
      </w:r>
      <w:r>
        <w:rPr>
          <w:rStyle w:val="apple-converted-space"/>
          <w:rFonts w:ascii="Segoe UI" w:hAnsi="Segoe UI" w:cs="Segoe UI"/>
          <w:color w:val="2A2A2A"/>
          <w:sz w:val="20"/>
          <w:szCs w:val="20"/>
        </w:rPr>
        <w:t> </w:t>
      </w:r>
      <w:hyperlink r:id="rId425" w:history="1">
        <w:r>
          <w:rPr>
            <w:rStyle w:val="Hyperlink"/>
            <w:rFonts w:ascii="Segoe UI" w:eastAsiaTheme="majorEastAsia" w:hAnsi="Segoe UI" w:cs="Segoe UI"/>
            <w:color w:val="03697A"/>
            <w:sz w:val="20"/>
            <w:szCs w:val="20"/>
          </w:rPr>
          <w:t>Demand</w:t>
        </w:r>
      </w:hyperlink>
      <w:r>
        <w:rPr>
          <w:rStyle w:val="apple-converted-space"/>
          <w:rFonts w:ascii="Segoe UI" w:hAnsi="Segoe UI" w:cs="Segoe UI"/>
          <w:color w:val="2A2A2A"/>
          <w:sz w:val="20"/>
          <w:szCs w:val="20"/>
        </w:rPr>
        <w:t> </w:t>
      </w:r>
      <w:r>
        <w:t>for a permission in your code, all code that uses your code is expected to have that permission to run. Demands can be used to determine whether callers have access to specific resources or to discover the identity of a caller.</w:t>
      </w:r>
    </w:p>
    <w:p w:rsidR="00D92197" w:rsidRDefault="00D92197" w:rsidP="004C2EAD">
      <w:pPr>
        <w:pStyle w:val="NormalWeb"/>
        <w:numPr>
          <w:ilvl w:val="0"/>
          <w:numId w:val="11"/>
        </w:numPr>
      </w:pPr>
      <w:r>
        <w:t>Code can use permissions to deny access to resources it wants to protect. You can use</w:t>
      </w:r>
      <w:r>
        <w:rPr>
          <w:rStyle w:val="apple-converted-space"/>
          <w:rFonts w:ascii="Segoe UI" w:hAnsi="Segoe UI" w:cs="Segoe UI"/>
          <w:color w:val="2A2A2A"/>
          <w:sz w:val="20"/>
          <w:szCs w:val="20"/>
        </w:rPr>
        <w:t> </w:t>
      </w:r>
      <w:hyperlink r:id="rId426" w:history="1">
        <w:r>
          <w:rPr>
            <w:rStyle w:val="Hyperlink"/>
            <w:rFonts w:ascii="Segoe UI" w:eastAsiaTheme="majorEastAsia" w:hAnsi="Segoe UI" w:cs="Segoe UI"/>
            <w:color w:val="03697A"/>
            <w:sz w:val="20"/>
            <w:szCs w:val="20"/>
          </w:rPr>
          <w:t>SecurityAction.PermitOnly</w:t>
        </w:r>
      </w:hyperlink>
      <w:r>
        <w:rPr>
          <w:rStyle w:val="apple-converted-space"/>
          <w:rFonts w:ascii="Segoe UI" w:hAnsi="Segoe UI" w:cs="Segoe UI"/>
          <w:color w:val="2A2A2A"/>
          <w:sz w:val="20"/>
          <w:szCs w:val="20"/>
        </w:rPr>
        <w:t> </w:t>
      </w:r>
      <w:r>
        <w:t>to specify a limited permission set, implicitly denying all other permissions. However, we do not recommend using</w:t>
      </w:r>
      <w:r>
        <w:rPr>
          <w:rStyle w:val="apple-converted-space"/>
          <w:rFonts w:ascii="Segoe UI" w:hAnsi="Segoe UI" w:cs="Segoe UI"/>
          <w:color w:val="2A2A2A"/>
          <w:sz w:val="20"/>
          <w:szCs w:val="20"/>
        </w:rPr>
        <w:t> </w:t>
      </w:r>
      <w:hyperlink r:id="rId427" w:history="1">
        <w:r>
          <w:rPr>
            <w:rStyle w:val="Hyperlink"/>
            <w:rFonts w:ascii="Segoe UI" w:eastAsiaTheme="majorEastAsia" w:hAnsi="Segoe UI" w:cs="Segoe UI"/>
            <w:color w:val="03697A"/>
            <w:sz w:val="20"/>
            <w:szCs w:val="20"/>
          </w:rPr>
          <w:t>PermitOnly</w:t>
        </w:r>
      </w:hyperlink>
      <w:r>
        <w:rPr>
          <w:rStyle w:val="apple-converted-space"/>
          <w:rFonts w:ascii="Segoe UI" w:hAnsi="Segoe UI" w:cs="Segoe UI"/>
          <w:color w:val="2A2A2A"/>
          <w:sz w:val="20"/>
          <w:szCs w:val="20"/>
        </w:rPr>
        <w:t> </w:t>
      </w:r>
      <w:r>
        <w:t>to prohibit access for the purpose of protecting against intentional misuse. Called assemblies, which have the implicitly refused permissions in their grant set, can override denied permissions by performing an</w:t>
      </w:r>
      <w:r>
        <w:rPr>
          <w:rStyle w:val="apple-converted-space"/>
          <w:rFonts w:ascii="Segoe UI" w:hAnsi="Segoe UI" w:cs="Segoe UI"/>
          <w:color w:val="2A2A2A"/>
          <w:sz w:val="20"/>
          <w:szCs w:val="20"/>
        </w:rPr>
        <w:t> </w:t>
      </w:r>
      <w:hyperlink r:id="rId428" w:history="1">
        <w:r>
          <w:rPr>
            <w:rStyle w:val="Hyperlink"/>
            <w:rFonts w:ascii="Segoe UI" w:eastAsiaTheme="majorEastAsia" w:hAnsi="Segoe UI" w:cs="Segoe UI"/>
            <w:color w:val="03697A"/>
            <w:sz w:val="20"/>
            <w:szCs w:val="20"/>
          </w:rPr>
          <w:t>SecurityAction.Assert</w:t>
        </w:r>
      </w:hyperlink>
      <w:r>
        <w:rPr>
          <w:rStyle w:val="apple-converted-space"/>
          <w:rFonts w:ascii="Segoe UI" w:hAnsi="Segoe UI" w:cs="Segoe UI"/>
          <w:color w:val="2A2A2A"/>
          <w:sz w:val="20"/>
          <w:szCs w:val="20"/>
        </w:rPr>
        <w:t> </w:t>
      </w:r>
      <w:r>
        <w:t>for any permission they want to use. For example, if you permitted only</w:t>
      </w:r>
      <w:r>
        <w:rPr>
          <w:rStyle w:val="apple-converted-space"/>
          <w:rFonts w:ascii="Segoe UI" w:hAnsi="Segoe UI" w:cs="Segoe UI"/>
          <w:color w:val="2A2A2A"/>
          <w:sz w:val="20"/>
          <w:szCs w:val="20"/>
        </w:rPr>
        <w:t> </w:t>
      </w:r>
      <w:hyperlink r:id="rId429" w:history="1">
        <w:r>
          <w:rPr>
            <w:rStyle w:val="Hyperlink"/>
            <w:rFonts w:ascii="Segoe UI" w:eastAsiaTheme="majorEastAsia" w:hAnsi="Segoe UI" w:cs="Segoe UI"/>
            <w:color w:val="03697A"/>
            <w:sz w:val="20"/>
            <w:szCs w:val="20"/>
          </w:rPr>
          <w:t>UIPermission</w:t>
        </w:r>
      </w:hyperlink>
      <w:r>
        <w:rPr>
          <w:rStyle w:val="apple-converted-space"/>
          <w:rFonts w:ascii="Segoe UI" w:hAnsi="Segoe UI" w:cs="Segoe UI"/>
          <w:color w:val="2A2A2A"/>
          <w:sz w:val="20"/>
          <w:szCs w:val="20"/>
        </w:rPr>
        <w:t> </w:t>
      </w:r>
      <w:r>
        <w:t>and called an assembly that inherently has</w:t>
      </w:r>
      <w:r>
        <w:rPr>
          <w:rStyle w:val="apple-converted-space"/>
          <w:rFonts w:ascii="Segoe UI" w:hAnsi="Segoe UI" w:cs="Segoe UI"/>
          <w:color w:val="2A2A2A"/>
          <w:sz w:val="20"/>
          <w:szCs w:val="20"/>
        </w:rPr>
        <w:t> </w:t>
      </w:r>
      <w:hyperlink r:id="rId430" w:history="1">
        <w:r>
          <w:rPr>
            <w:rStyle w:val="Hyperlink"/>
            <w:rFonts w:ascii="Segoe UI" w:eastAsiaTheme="majorEastAsia" w:hAnsi="Segoe UI" w:cs="Segoe UI"/>
            <w:color w:val="03697A"/>
            <w:sz w:val="20"/>
            <w:szCs w:val="20"/>
          </w:rPr>
          <w:t>FileIOPermission</w:t>
        </w:r>
      </w:hyperlink>
      <w:r>
        <w:t>, the assembly can simply do an</w:t>
      </w:r>
      <w:r>
        <w:rPr>
          <w:rStyle w:val="apple-converted-space"/>
          <w:rFonts w:ascii="Segoe UI" w:hAnsi="Segoe UI" w:cs="Segoe UI"/>
          <w:color w:val="2A2A2A"/>
          <w:sz w:val="20"/>
          <w:szCs w:val="20"/>
        </w:rPr>
        <w:t> </w:t>
      </w:r>
      <w:hyperlink r:id="rId431"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t>for</w:t>
      </w:r>
      <w:hyperlink r:id="rId432"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t>and perform file operations. The only way to securely protect resources from untrusted code in referenced assemblies is to execute that code with a grant set that does not include those permissions.</w:t>
      </w:r>
    </w:p>
    <w:p w:rsidR="00D92197" w:rsidRDefault="005952A5" w:rsidP="004C2EAD">
      <w:hyperlink r:id="rId433" w:tooltip="Click to collapse. Double-click to collapse all." w:history="1">
        <w:r w:rsidR="00D92197">
          <w:rPr>
            <w:rStyle w:val="lwcollapsibleareatitle"/>
            <w:rFonts w:ascii="Segoe UI Semibold" w:hAnsi="Segoe UI Semibold" w:cs="Segoe UI"/>
            <w:b/>
            <w:bCs/>
            <w:color w:val="000000"/>
            <w:sz w:val="35"/>
            <w:szCs w:val="35"/>
          </w:rPr>
          <w:t>See Also</w:t>
        </w:r>
      </w:hyperlink>
    </w:p>
    <w:p w:rsidR="00D92197" w:rsidRDefault="00D92197" w:rsidP="004C2EAD">
      <w:r>
        <w:t>Concepts</w:t>
      </w:r>
    </w:p>
    <w:p w:rsidR="00D92197" w:rsidRDefault="005952A5" w:rsidP="004C2EAD">
      <w:pPr>
        <w:rPr>
          <w:rFonts w:ascii="Segoe UI" w:hAnsi="Segoe UI" w:cs="Segoe UI"/>
          <w:color w:val="000000"/>
          <w:sz w:val="20"/>
          <w:szCs w:val="20"/>
        </w:rPr>
      </w:pPr>
      <w:hyperlink r:id="rId434" w:history="1">
        <w:r w:rsidR="00D92197">
          <w:rPr>
            <w:rStyle w:val="Hyperlink"/>
            <w:rFonts w:ascii="Segoe UI" w:hAnsi="Segoe UI" w:cs="Segoe UI"/>
            <w:color w:val="03697A"/>
            <w:sz w:val="20"/>
            <w:szCs w:val="20"/>
          </w:rPr>
          <w:t>Code Access Permissions</w:t>
        </w:r>
      </w:hyperlink>
    </w:p>
    <w:p w:rsidR="00D92197" w:rsidRDefault="005952A5" w:rsidP="004C2EAD">
      <w:pPr>
        <w:rPr>
          <w:rFonts w:ascii="Segoe UI" w:hAnsi="Segoe UI" w:cs="Segoe UI"/>
          <w:color w:val="000000"/>
          <w:sz w:val="20"/>
          <w:szCs w:val="20"/>
        </w:rPr>
      </w:pPr>
      <w:hyperlink r:id="rId435" w:history="1">
        <w:r w:rsidR="00D92197">
          <w:rPr>
            <w:rStyle w:val="Hyperlink"/>
            <w:rFonts w:ascii="Segoe UI" w:hAnsi="Segoe UI" w:cs="Segoe UI"/>
            <w:color w:val="03697A"/>
            <w:sz w:val="20"/>
            <w:szCs w:val="20"/>
          </w:rPr>
          <w:t>Role-Based Security Permissions</w:t>
        </w:r>
      </w:hyperlink>
    </w:p>
    <w:p w:rsidR="00D92197" w:rsidRDefault="00D92197" w:rsidP="004C2EAD">
      <w:r>
        <w:t>Other Resources</w:t>
      </w:r>
    </w:p>
    <w:p w:rsidR="00D92197" w:rsidRDefault="005952A5" w:rsidP="004C2EAD">
      <w:pPr>
        <w:rPr>
          <w:rFonts w:ascii="Segoe UI" w:hAnsi="Segoe UI" w:cs="Segoe UI"/>
          <w:color w:val="000000"/>
          <w:sz w:val="20"/>
          <w:szCs w:val="20"/>
        </w:rPr>
      </w:pPr>
      <w:hyperlink r:id="rId436" w:history="1">
        <w:r w:rsidR="00D92197">
          <w:rPr>
            <w:rStyle w:val="Hyperlink"/>
            <w:rFonts w:ascii="Segoe UI" w:hAnsi="Segoe UI" w:cs="Segoe UI"/>
            <w:color w:val="03697A"/>
            <w:sz w:val="20"/>
            <w:szCs w:val="20"/>
          </w:rPr>
          <w:t>Key Security Concepts</w:t>
        </w:r>
      </w:hyperlink>
    </w:p>
    <w:p w:rsidR="0054717D" w:rsidRPr="0054717D" w:rsidRDefault="0054717D" w:rsidP="004C2EAD">
      <w:pPr>
        <w:pStyle w:val="Heading4"/>
      </w:pPr>
      <w:r>
        <w:br w:type="page"/>
      </w:r>
      <w:bookmarkStart w:id="30" w:name="_Toc426471867"/>
      <w:bookmarkStart w:id="31" w:name="_Toc426473071"/>
      <w:r w:rsidRPr="0054717D">
        <w:lastRenderedPageBreak/>
        <w:t>Code Access Permissions</w:t>
      </w:r>
      <w:bookmarkEnd w:id="30"/>
      <w:bookmarkEnd w:id="31"/>
    </w:p>
    <w:p w:rsidR="0054717D" w:rsidRPr="0054717D" w:rsidRDefault="0054717D" w:rsidP="004C2EAD">
      <w:r w:rsidRPr="0054717D">
        <w:t>.NET Framework 1.1</w:t>
      </w:r>
      <w:r w:rsidR="00A32673">
        <w:t>, 2.0, 3.0, 3.5, 4.0, 4.5</w:t>
      </w:r>
    </w:p>
    <w:p w:rsidR="0054717D" w:rsidRDefault="0054717D" w:rsidP="004C2EAD"/>
    <w:p w:rsidR="0054717D" w:rsidRPr="0054717D" w:rsidRDefault="0054717D" w:rsidP="004C2EAD">
      <w:r w:rsidRPr="0054717D">
        <w:t>Code access permissions are permission objects that are used to help protect resources and operations from unauthorized use. They are a fundamental part of the common language runtime's mechanism for enforcing security restrictions on managed code.</w:t>
      </w:r>
    </w:p>
    <w:p w:rsidR="0054717D" w:rsidRPr="0054717D" w:rsidRDefault="0054717D" w:rsidP="004C2EAD">
      <w:r w:rsidRPr="0054717D">
        <w:t>Each code access permission represents one of the following rights:</w:t>
      </w:r>
    </w:p>
    <w:p w:rsidR="0054717D" w:rsidRPr="0054717D" w:rsidRDefault="0054717D" w:rsidP="004C2EAD">
      <w:pPr>
        <w:pStyle w:val="ListParagraph"/>
        <w:numPr>
          <w:ilvl w:val="0"/>
          <w:numId w:val="7"/>
        </w:numPr>
      </w:pPr>
      <w:r w:rsidRPr="0054717D">
        <w:t>The right to access a protected resource, such as files or environment variables.</w:t>
      </w:r>
    </w:p>
    <w:p w:rsidR="0054717D" w:rsidRPr="0054717D" w:rsidRDefault="0054717D" w:rsidP="004C2EAD">
      <w:pPr>
        <w:pStyle w:val="ListParagraph"/>
        <w:numPr>
          <w:ilvl w:val="0"/>
          <w:numId w:val="7"/>
        </w:numPr>
      </w:pPr>
      <w:r w:rsidRPr="0054717D">
        <w:t>The right to perform a protected operation, such as accessing unmanaged code.</w:t>
      </w:r>
    </w:p>
    <w:p w:rsidR="0054717D" w:rsidRPr="0054717D" w:rsidRDefault="0054717D" w:rsidP="004C2EAD">
      <w:r w:rsidRPr="0054717D">
        <w:t>All code access permissions can be requested or demanded by code, and the runtime decides which permissions, if any, to grant the code.</w:t>
      </w:r>
    </w:p>
    <w:p w:rsidR="0054717D" w:rsidRDefault="0054717D" w:rsidP="004C2EAD">
      <w:r w:rsidRPr="0054717D">
        <w:t>Each code access permission derives from the </w:t>
      </w:r>
      <w:hyperlink r:id="rId437" w:history="1">
        <w:r w:rsidRPr="0054717D">
          <w:rPr>
            <w:color w:val="03697A"/>
          </w:rPr>
          <w:t>CodeAccessPermission</w:t>
        </w:r>
      </w:hyperlink>
      <w:r w:rsidRPr="0054717D">
        <w:t> class, which means that all code access permissions have methods in common, such as </w:t>
      </w:r>
      <w:r w:rsidRPr="0054717D">
        <w:rPr>
          <w:b/>
          <w:bCs/>
        </w:rPr>
        <w:t>Demand</w:t>
      </w:r>
      <w:r w:rsidRPr="0054717D">
        <w:t>, </w:t>
      </w:r>
      <w:r w:rsidRPr="0054717D">
        <w:rPr>
          <w:b/>
          <w:bCs/>
        </w:rPr>
        <w:t>Assert</w:t>
      </w:r>
      <w:r w:rsidRPr="0054717D">
        <w:t>, </w:t>
      </w:r>
      <w:r w:rsidRPr="0054717D">
        <w:rPr>
          <w:b/>
          <w:bCs/>
        </w:rPr>
        <w:t>Deny</w:t>
      </w:r>
      <w:r w:rsidRPr="0054717D">
        <w:t>, </w:t>
      </w:r>
      <w:r w:rsidRPr="0054717D">
        <w:rPr>
          <w:b/>
          <w:bCs/>
        </w:rPr>
        <w:t>PermitOnly</w:t>
      </w:r>
      <w:r w:rsidRPr="0054717D">
        <w:t>, </w:t>
      </w:r>
      <w:r w:rsidRPr="0054717D">
        <w:rPr>
          <w:b/>
          <w:bCs/>
        </w:rPr>
        <w:t>IsSubsetOf</w:t>
      </w:r>
      <w:r w:rsidRPr="0054717D">
        <w:t>, </w:t>
      </w:r>
      <w:r w:rsidRPr="0054717D">
        <w:rPr>
          <w:b/>
          <w:bCs/>
        </w:rPr>
        <w:t>Intersect</w:t>
      </w:r>
      <w:r w:rsidRPr="0054717D">
        <w:t>, and </w:t>
      </w:r>
      <w:r w:rsidRPr="0054717D">
        <w:rPr>
          <w:b/>
          <w:bCs/>
        </w:rPr>
        <w:t>Union</w:t>
      </w:r>
      <w:r w:rsidRPr="0054717D">
        <w:t>.</w:t>
      </w:r>
    </w:p>
    <w:p w:rsidR="00A32673" w:rsidRPr="0054717D" w:rsidRDefault="00A32673" w:rsidP="004C2EAD"/>
    <w:p w:rsidR="0054717D" w:rsidRPr="0054717D" w:rsidRDefault="0054717D" w:rsidP="004C2EAD">
      <w:r w:rsidRPr="0054717D">
        <w:t>The .NET Framework provides the following code access permissions.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306"/>
        <w:gridCol w:w="8886"/>
      </w:tblGrid>
      <w:tr w:rsidR="0054717D" w:rsidRPr="0054717D" w:rsidTr="0054717D">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4717D" w:rsidRPr="0054717D" w:rsidRDefault="0054717D" w:rsidP="004C2EAD">
            <w:r w:rsidRPr="0054717D">
              <w:t>Permission class name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4717D" w:rsidRPr="0054717D" w:rsidRDefault="0054717D" w:rsidP="004C2EAD">
            <w:r w:rsidRPr="0054717D">
              <w:t>Right represented</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952A5" w:rsidP="004C2EAD">
            <w:pPr>
              <w:rPr>
                <w:rFonts w:ascii="Times New Roman" w:eastAsia="Times New Roman" w:hAnsi="Times New Roman" w:cs="Times New Roman"/>
                <w:color w:val="2A2A2A"/>
              </w:rPr>
            </w:pPr>
            <w:hyperlink r:id="rId438" w:history="1">
              <w:r w:rsidR="0054717D" w:rsidRPr="0054717D">
                <w:rPr>
                  <w:rFonts w:ascii="Times New Roman" w:eastAsia="Times New Roman" w:hAnsi="Times New Roman" w:cs="Times New Roman"/>
                  <w:color w:val="03697A"/>
                </w:rPr>
                <w:t>AspNetHostingPermission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resources in ASP.NET-hosted environments.</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952A5" w:rsidP="004C2EAD">
            <w:pPr>
              <w:rPr>
                <w:rFonts w:ascii="Times New Roman" w:eastAsia="Times New Roman" w:hAnsi="Times New Roman" w:cs="Times New Roman"/>
                <w:color w:val="2A2A2A"/>
              </w:rPr>
            </w:pPr>
            <w:hyperlink r:id="rId439" w:history="1">
              <w:r w:rsidR="0054717D" w:rsidRPr="0054717D">
                <w:rPr>
                  <w:rFonts w:ascii="Times New Roman" w:eastAsia="Times New Roman" w:hAnsi="Times New Roman" w:cs="Times New Roman"/>
                  <w:color w:val="03697A"/>
                </w:rPr>
                <w:t>DirectoryServicesPermission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pPr>
              <w:rPr>
                <w:rFonts w:ascii="Times New Roman" w:eastAsia="Times New Roman" w:hAnsi="Times New Roman" w:cs="Times New Roman"/>
                <w:color w:val="2A2A2A"/>
              </w:rPr>
            </w:pPr>
            <w:r w:rsidRPr="0054717D">
              <w:rPr>
                <w:rFonts w:ascii="Times New Roman" w:eastAsia="Times New Roman" w:hAnsi="Times New Roman" w:cs="Times New Roman"/>
                <w:color w:val="2A2A2A"/>
              </w:rPr>
              <w:t>Access to the </w:t>
            </w:r>
            <w:hyperlink r:id="rId440" w:history="1">
              <w:r w:rsidRPr="0054717D">
                <w:rPr>
                  <w:rFonts w:ascii="Times New Roman" w:eastAsia="Times New Roman" w:hAnsi="Times New Roman" w:cs="Times New Roman"/>
                  <w:color w:val="03697A"/>
                </w:rPr>
                <w:t>System.DirectoryServices</w:t>
              </w:r>
            </w:hyperlink>
            <w:r w:rsidRPr="0054717D">
              <w:rPr>
                <w:rFonts w:ascii="Times New Roman" w:eastAsia="Times New Roman" w:hAnsi="Times New Roman" w:cs="Times New Roman"/>
                <w:color w:val="2A2A2A"/>
              </w:rPr>
              <w:t> classes.</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952A5" w:rsidP="004C2EAD">
            <w:pPr>
              <w:rPr>
                <w:rFonts w:ascii="Times New Roman" w:eastAsia="Times New Roman" w:hAnsi="Times New Roman" w:cs="Times New Roman"/>
                <w:color w:val="2A2A2A"/>
              </w:rPr>
            </w:pPr>
            <w:hyperlink r:id="rId441" w:history="1">
              <w:r w:rsidR="0054717D" w:rsidRPr="0054717D">
                <w:rPr>
                  <w:rFonts w:ascii="Times New Roman" w:eastAsia="Times New Roman" w:hAnsi="Times New Roman" w:cs="Times New Roman"/>
                  <w:color w:val="03697A"/>
                </w:rPr>
                <w:t>DnsPermission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to Domain Name System (DNS).</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952A5" w:rsidP="004C2EAD">
            <w:pPr>
              <w:rPr>
                <w:rFonts w:ascii="Times New Roman" w:eastAsia="Times New Roman" w:hAnsi="Times New Roman" w:cs="Times New Roman"/>
                <w:color w:val="2A2A2A"/>
              </w:rPr>
            </w:pPr>
            <w:hyperlink r:id="rId442" w:history="1">
              <w:r w:rsidR="0054717D" w:rsidRPr="0054717D">
                <w:rPr>
                  <w:rFonts w:ascii="Times New Roman" w:eastAsia="Times New Roman" w:hAnsi="Times New Roman" w:cs="Times New Roman"/>
                  <w:color w:val="03697A"/>
                </w:rPr>
                <w:t>EnvironmentPermission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Read or write environment variables.</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952A5" w:rsidP="004C2EAD">
            <w:pPr>
              <w:rPr>
                <w:rFonts w:ascii="Times New Roman" w:eastAsia="Times New Roman" w:hAnsi="Times New Roman" w:cs="Times New Roman"/>
                <w:color w:val="2A2A2A"/>
              </w:rPr>
            </w:pPr>
            <w:hyperlink r:id="rId443" w:history="1">
              <w:r w:rsidR="0054717D" w:rsidRPr="0054717D">
                <w:rPr>
                  <w:rFonts w:ascii="Times New Roman" w:eastAsia="Times New Roman" w:hAnsi="Times New Roman" w:cs="Times New Roman"/>
                  <w:color w:val="03697A"/>
                </w:rPr>
                <w:t>EventLogPermission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Read or write access to event log services.</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952A5" w:rsidP="004C2EAD">
            <w:pPr>
              <w:rPr>
                <w:rFonts w:ascii="Times New Roman" w:eastAsia="Times New Roman" w:hAnsi="Times New Roman" w:cs="Times New Roman"/>
                <w:color w:val="2A2A2A"/>
              </w:rPr>
            </w:pPr>
            <w:hyperlink r:id="rId444" w:history="1">
              <w:r w:rsidR="0054717D" w:rsidRPr="0054717D">
                <w:rPr>
                  <w:rFonts w:ascii="Times New Roman" w:eastAsia="Times New Roman" w:hAnsi="Times New Roman" w:cs="Times New Roman"/>
                  <w:color w:val="03697A"/>
                </w:rPr>
                <w:t>FileDialogPermission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files that have been selected by the user in an </w:t>
            </w:r>
            <w:r w:rsidRPr="0054717D">
              <w:rPr>
                <w:b/>
                <w:bCs/>
              </w:rPr>
              <w:t>Open</w:t>
            </w:r>
            <w:r w:rsidRPr="0054717D">
              <w:t> dialog box.</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952A5" w:rsidP="004C2EAD">
            <w:pPr>
              <w:rPr>
                <w:rFonts w:ascii="Times New Roman" w:eastAsia="Times New Roman" w:hAnsi="Times New Roman" w:cs="Times New Roman"/>
                <w:color w:val="2A2A2A"/>
              </w:rPr>
            </w:pPr>
            <w:hyperlink r:id="rId445" w:history="1">
              <w:r w:rsidR="0054717D" w:rsidRPr="0054717D">
                <w:rPr>
                  <w:rFonts w:ascii="Times New Roman" w:eastAsia="Times New Roman" w:hAnsi="Times New Roman" w:cs="Times New Roman"/>
                  <w:color w:val="03697A"/>
                </w:rPr>
                <w:t>FileIOPermission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Read, append, or write files or directories.</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952A5" w:rsidP="004C2EAD">
            <w:pPr>
              <w:rPr>
                <w:rFonts w:ascii="Times New Roman" w:eastAsia="Times New Roman" w:hAnsi="Times New Roman" w:cs="Times New Roman"/>
                <w:color w:val="2A2A2A"/>
              </w:rPr>
            </w:pPr>
            <w:hyperlink r:id="rId446" w:history="1">
              <w:r w:rsidR="0054717D" w:rsidRPr="0054717D">
                <w:rPr>
                  <w:rFonts w:ascii="Times New Roman" w:eastAsia="Times New Roman" w:hAnsi="Times New Roman" w:cs="Times New Roman"/>
                  <w:color w:val="03697A"/>
                </w:rPr>
                <w:t>IsolatedStorageFilePermission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isolated storage, which is storage that is associated with a specific user and with some aspect of the code's identity, such as its Web site, publisher, or signature.</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952A5" w:rsidP="004C2EAD">
            <w:pPr>
              <w:rPr>
                <w:rFonts w:ascii="Times New Roman" w:eastAsia="Times New Roman" w:hAnsi="Times New Roman" w:cs="Times New Roman"/>
                <w:color w:val="2A2A2A"/>
              </w:rPr>
            </w:pPr>
            <w:hyperlink r:id="rId447" w:history="1">
              <w:r w:rsidR="0054717D" w:rsidRPr="0054717D">
                <w:rPr>
                  <w:rFonts w:ascii="Times New Roman" w:eastAsia="Times New Roman" w:hAnsi="Times New Roman" w:cs="Times New Roman"/>
                  <w:color w:val="03697A"/>
                </w:rPr>
                <w:t>MessageQueuePermission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message queues through the managed Microsoft Message Queuing (MSMQ) interfaces.</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952A5" w:rsidP="004C2EAD">
            <w:pPr>
              <w:rPr>
                <w:rFonts w:ascii="Times New Roman" w:eastAsia="Times New Roman" w:hAnsi="Times New Roman" w:cs="Times New Roman"/>
                <w:color w:val="2A2A2A"/>
              </w:rPr>
            </w:pPr>
            <w:hyperlink r:id="rId448" w:history="1">
              <w:r w:rsidR="0054717D" w:rsidRPr="0054717D">
                <w:rPr>
                  <w:rFonts w:ascii="Times New Roman" w:eastAsia="Times New Roman" w:hAnsi="Times New Roman" w:cs="Times New Roman"/>
                  <w:color w:val="03697A"/>
                </w:rPr>
                <w:t>OdbcPermission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an ODBC data source.</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952A5" w:rsidP="004C2EAD">
            <w:pPr>
              <w:rPr>
                <w:rFonts w:ascii="Times New Roman" w:eastAsia="Times New Roman" w:hAnsi="Times New Roman" w:cs="Times New Roman"/>
                <w:color w:val="2A2A2A"/>
              </w:rPr>
            </w:pPr>
            <w:hyperlink r:id="rId449" w:history="1">
              <w:r w:rsidR="0054717D" w:rsidRPr="0054717D">
                <w:rPr>
                  <w:rFonts w:ascii="Times New Roman" w:eastAsia="Times New Roman" w:hAnsi="Times New Roman" w:cs="Times New Roman"/>
                  <w:color w:val="03697A"/>
                </w:rPr>
                <w:t>OleDbPermission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databases using OLE DB.</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952A5" w:rsidP="004C2EAD">
            <w:pPr>
              <w:rPr>
                <w:rFonts w:ascii="Times New Roman" w:eastAsia="Times New Roman" w:hAnsi="Times New Roman" w:cs="Times New Roman"/>
                <w:color w:val="2A2A2A"/>
              </w:rPr>
            </w:pPr>
            <w:hyperlink r:id="rId450" w:history="1">
              <w:r w:rsidR="0054717D" w:rsidRPr="0054717D">
                <w:rPr>
                  <w:rFonts w:ascii="Times New Roman" w:eastAsia="Times New Roman" w:hAnsi="Times New Roman" w:cs="Times New Roman"/>
                  <w:color w:val="03697A"/>
                </w:rPr>
                <w:t>OraclePermission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an Oracle database.</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952A5" w:rsidP="004C2EAD">
            <w:pPr>
              <w:rPr>
                <w:rFonts w:ascii="Times New Roman" w:eastAsia="Times New Roman" w:hAnsi="Times New Roman" w:cs="Times New Roman"/>
                <w:color w:val="2A2A2A"/>
              </w:rPr>
            </w:pPr>
            <w:hyperlink r:id="rId451" w:history="1">
              <w:r w:rsidR="0054717D" w:rsidRPr="0054717D">
                <w:rPr>
                  <w:rFonts w:ascii="Times New Roman" w:eastAsia="Times New Roman" w:hAnsi="Times New Roman" w:cs="Times New Roman"/>
                  <w:color w:val="03697A"/>
                </w:rPr>
                <w:t>PerformanceCounterPermission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performance counters.</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952A5" w:rsidP="004C2EAD">
            <w:pPr>
              <w:rPr>
                <w:rFonts w:ascii="Times New Roman" w:eastAsia="Times New Roman" w:hAnsi="Times New Roman" w:cs="Times New Roman"/>
                <w:color w:val="2A2A2A"/>
              </w:rPr>
            </w:pPr>
            <w:hyperlink r:id="rId452" w:history="1">
              <w:r w:rsidR="0054717D" w:rsidRPr="0054717D">
                <w:rPr>
                  <w:rFonts w:ascii="Times New Roman" w:eastAsia="Times New Roman" w:hAnsi="Times New Roman" w:cs="Times New Roman"/>
                  <w:color w:val="03697A"/>
                </w:rPr>
                <w:t>PrintingPermission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printers.</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952A5" w:rsidP="004C2EAD">
            <w:pPr>
              <w:rPr>
                <w:rFonts w:ascii="Times New Roman" w:eastAsia="Times New Roman" w:hAnsi="Times New Roman" w:cs="Times New Roman"/>
                <w:color w:val="2A2A2A"/>
              </w:rPr>
            </w:pPr>
            <w:hyperlink r:id="rId453" w:history="1">
              <w:r w:rsidR="0054717D" w:rsidRPr="0054717D">
                <w:rPr>
                  <w:rFonts w:ascii="Times New Roman" w:eastAsia="Times New Roman" w:hAnsi="Times New Roman" w:cs="Times New Roman"/>
                  <w:color w:val="03697A"/>
                </w:rPr>
                <w:t>ReflectionPermission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Discover information about a type at run time.</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952A5" w:rsidP="004C2EAD">
            <w:pPr>
              <w:rPr>
                <w:rFonts w:ascii="Times New Roman" w:eastAsia="Times New Roman" w:hAnsi="Times New Roman" w:cs="Times New Roman"/>
                <w:color w:val="2A2A2A"/>
              </w:rPr>
            </w:pPr>
            <w:hyperlink r:id="rId454" w:history="1">
              <w:r w:rsidR="0054717D" w:rsidRPr="0054717D">
                <w:rPr>
                  <w:rFonts w:ascii="Times New Roman" w:eastAsia="Times New Roman" w:hAnsi="Times New Roman" w:cs="Times New Roman"/>
                  <w:color w:val="03697A"/>
                </w:rPr>
                <w:t>RegistryPermission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Read, write, create, or delete registry keys and values.</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952A5" w:rsidP="004C2EAD">
            <w:pPr>
              <w:rPr>
                <w:rFonts w:ascii="Times New Roman" w:eastAsia="Times New Roman" w:hAnsi="Times New Roman" w:cs="Times New Roman"/>
                <w:color w:val="2A2A2A"/>
              </w:rPr>
            </w:pPr>
            <w:hyperlink r:id="rId455" w:history="1">
              <w:r w:rsidR="0054717D" w:rsidRPr="0054717D">
                <w:rPr>
                  <w:rFonts w:ascii="Times New Roman" w:eastAsia="Times New Roman" w:hAnsi="Times New Roman" w:cs="Times New Roman"/>
                  <w:color w:val="03697A"/>
                </w:rPr>
                <w:t>SecurityPermission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Execute, assert permissions, call into unmanaged code, skip verification, and other rights.</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952A5" w:rsidP="004C2EAD">
            <w:pPr>
              <w:rPr>
                <w:rFonts w:ascii="Times New Roman" w:eastAsia="Times New Roman" w:hAnsi="Times New Roman" w:cs="Times New Roman"/>
                <w:color w:val="2A2A2A"/>
              </w:rPr>
            </w:pPr>
            <w:hyperlink r:id="rId456" w:history="1">
              <w:r w:rsidR="0054717D" w:rsidRPr="0054717D">
                <w:rPr>
                  <w:rFonts w:ascii="Times New Roman" w:eastAsia="Times New Roman" w:hAnsi="Times New Roman" w:cs="Times New Roman"/>
                  <w:color w:val="03697A"/>
                </w:rPr>
                <w:t>ServiceControllerPermission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running or stopped services.</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952A5" w:rsidP="004C2EAD">
            <w:pPr>
              <w:rPr>
                <w:rFonts w:ascii="Times New Roman" w:eastAsia="Times New Roman" w:hAnsi="Times New Roman" w:cs="Times New Roman"/>
                <w:color w:val="2A2A2A"/>
              </w:rPr>
            </w:pPr>
            <w:hyperlink r:id="rId457" w:history="1">
              <w:r w:rsidR="0054717D" w:rsidRPr="0054717D">
                <w:rPr>
                  <w:rFonts w:ascii="Times New Roman" w:eastAsia="Times New Roman" w:hAnsi="Times New Roman" w:cs="Times New Roman"/>
                  <w:color w:val="03697A"/>
                </w:rPr>
                <w:t>SocketPermission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Make or accept connections on a transport address.</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952A5" w:rsidP="004C2EAD">
            <w:pPr>
              <w:rPr>
                <w:rFonts w:ascii="Times New Roman" w:eastAsia="Times New Roman" w:hAnsi="Times New Roman" w:cs="Times New Roman"/>
                <w:color w:val="2A2A2A"/>
              </w:rPr>
            </w:pPr>
            <w:hyperlink r:id="rId458" w:history="1">
              <w:r w:rsidR="0054717D" w:rsidRPr="0054717D">
                <w:rPr>
                  <w:rFonts w:ascii="Times New Roman" w:eastAsia="Times New Roman" w:hAnsi="Times New Roman" w:cs="Times New Roman"/>
                  <w:color w:val="03697A"/>
                </w:rPr>
                <w:t>SqlClientPermission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SQL databases.</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952A5" w:rsidP="004C2EAD">
            <w:pPr>
              <w:rPr>
                <w:rFonts w:ascii="Times New Roman" w:eastAsia="Times New Roman" w:hAnsi="Times New Roman" w:cs="Times New Roman"/>
                <w:color w:val="2A2A2A"/>
              </w:rPr>
            </w:pPr>
            <w:hyperlink r:id="rId459" w:history="1">
              <w:r w:rsidR="0054717D" w:rsidRPr="0054717D">
                <w:rPr>
                  <w:rFonts w:ascii="Times New Roman" w:eastAsia="Times New Roman" w:hAnsi="Times New Roman" w:cs="Times New Roman"/>
                  <w:color w:val="03697A"/>
                </w:rPr>
                <w:t>UIPermission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user interface functionality.</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952A5" w:rsidP="004C2EAD">
            <w:pPr>
              <w:rPr>
                <w:rFonts w:ascii="Times New Roman" w:eastAsia="Times New Roman" w:hAnsi="Times New Roman" w:cs="Times New Roman"/>
                <w:color w:val="2A2A2A"/>
              </w:rPr>
            </w:pPr>
            <w:hyperlink r:id="rId460" w:history="1">
              <w:r w:rsidR="0054717D" w:rsidRPr="0054717D">
                <w:rPr>
                  <w:rFonts w:ascii="Times New Roman" w:eastAsia="Times New Roman" w:hAnsi="Times New Roman" w:cs="Times New Roman"/>
                  <w:color w:val="03697A"/>
                </w:rPr>
                <w:t>WebPermission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Make or accept connections on a Web address.</w:t>
            </w:r>
          </w:p>
        </w:tc>
      </w:tr>
    </w:tbl>
    <w:p w:rsidR="0054717D" w:rsidRPr="0054717D" w:rsidRDefault="0054717D" w:rsidP="004C2EAD">
      <w:r w:rsidRPr="0054717D">
        <w:t>Additionally, the .NET Framework provides the following abstract classes that you can use to create your own custom permissions.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6212"/>
        <w:gridCol w:w="5980"/>
      </w:tblGrid>
      <w:tr w:rsidR="0054717D" w:rsidRPr="0054717D" w:rsidTr="0054717D">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4717D" w:rsidRPr="0054717D" w:rsidRDefault="0054717D" w:rsidP="004C2EAD">
            <w:r w:rsidRPr="0054717D">
              <w:t>Permission class name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4717D" w:rsidRPr="0054717D" w:rsidRDefault="0054717D" w:rsidP="004C2EAD">
            <w:r w:rsidRPr="0054717D">
              <w:t>Right represented</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952A5" w:rsidP="004C2EAD">
            <w:pPr>
              <w:rPr>
                <w:rFonts w:ascii="Times New Roman" w:eastAsia="Times New Roman" w:hAnsi="Times New Roman" w:cs="Times New Roman"/>
                <w:color w:val="2A2A2A"/>
              </w:rPr>
            </w:pPr>
            <w:hyperlink r:id="rId461" w:history="1">
              <w:r w:rsidR="0054717D" w:rsidRPr="0054717D">
                <w:rPr>
                  <w:rFonts w:ascii="Times New Roman" w:eastAsia="Times New Roman" w:hAnsi="Times New Roman" w:cs="Times New Roman"/>
                  <w:color w:val="03697A"/>
                </w:rPr>
                <w:t>DBDataPermission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a database.</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952A5" w:rsidP="004C2EAD">
            <w:pPr>
              <w:rPr>
                <w:rFonts w:ascii="Times New Roman" w:eastAsia="Times New Roman" w:hAnsi="Times New Roman" w:cs="Times New Roman"/>
                <w:color w:val="2A2A2A"/>
              </w:rPr>
            </w:pPr>
            <w:hyperlink r:id="rId462" w:history="1">
              <w:r w:rsidR="0054717D" w:rsidRPr="0054717D">
                <w:rPr>
                  <w:rFonts w:ascii="Times New Roman" w:eastAsia="Times New Roman" w:hAnsi="Times New Roman" w:cs="Times New Roman"/>
                  <w:color w:val="03697A"/>
                </w:rPr>
                <w:t>IsolatedStoragePermission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isolated storage.</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952A5" w:rsidP="004C2EAD">
            <w:pPr>
              <w:rPr>
                <w:rFonts w:ascii="Times New Roman" w:eastAsia="Times New Roman" w:hAnsi="Times New Roman" w:cs="Times New Roman"/>
                <w:color w:val="2A2A2A"/>
              </w:rPr>
            </w:pPr>
            <w:hyperlink r:id="rId463" w:history="1">
              <w:r w:rsidR="0054717D" w:rsidRPr="0054717D">
                <w:rPr>
                  <w:rFonts w:ascii="Times New Roman" w:eastAsia="Times New Roman" w:hAnsi="Times New Roman" w:cs="Times New Roman"/>
                  <w:color w:val="03697A"/>
                </w:rPr>
                <w:t>ResourcePermissionBase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system resources.</w:t>
            </w:r>
          </w:p>
        </w:tc>
      </w:tr>
    </w:tbl>
    <w:p w:rsidR="0054717D" w:rsidRDefault="0054717D" w:rsidP="004C2EAD"/>
    <w:p w:rsidR="0054717D" w:rsidRDefault="0054717D" w:rsidP="004C2EAD">
      <w:pPr>
        <w:pStyle w:val="Heading4"/>
      </w:pPr>
      <w:bookmarkStart w:id="32" w:name="_Toc426471868"/>
      <w:bookmarkStart w:id="33" w:name="_Toc426473072"/>
      <w:r>
        <w:t>Identity Permissions</w:t>
      </w:r>
      <w:bookmarkEnd w:id="32"/>
      <w:bookmarkEnd w:id="33"/>
    </w:p>
    <w:p w:rsidR="0054717D" w:rsidRDefault="0054717D" w:rsidP="004C2EAD">
      <w:r>
        <w:rPr>
          <w:rStyle w:val="Strong"/>
          <w:rFonts w:ascii="Segoe UI" w:hAnsi="Segoe UI" w:cs="Segoe UI"/>
          <w:color w:val="5D5D5D"/>
          <w:sz w:val="20"/>
          <w:szCs w:val="20"/>
        </w:rPr>
        <w:t>.NET Framework 1.1</w:t>
      </w:r>
      <w:r w:rsidR="00A32673">
        <w:rPr>
          <w:rStyle w:val="Strong"/>
          <w:rFonts w:ascii="Segoe UI" w:hAnsi="Segoe UI" w:cs="Segoe UI"/>
          <w:color w:val="5D5D5D"/>
          <w:sz w:val="20"/>
          <w:szCs w:val="20"/>
        </w:rPr>
        <w:t>, 2.0, 3.0, 3.5</w:t>
      </w:r>
    </w:p>
    <w:p w:rsidR="0054717D" w:rsidRDefault="0054717D" w:rsidP="004C2EAD">
      <w:r>
        <w:rPr>
          <w:noProof/>
        </w:rPr>
        <w:t xml:space="preserve">  </w:t>
      </w:r>
    </w:p>
    <w:p w:rsidR="0054717D" w:rsidRDefault="0054717D" w:rsidP="004C2EAD">
      <w:pPr>
        <w:pStyle w:val="NormalWeb"/>
      </w:pPr>
      <w:r>
        <w:t>Identity permissions represent characteristics that identify an assembly. The common language runtime grants identity permissions to an assembly based on the information it obtains about the assembly. This information, called evidence, is provided by the loader or a</w:t>
      </w:r>
      <w:r>
        <w:rPr>
          <w:rStyle w:val="apple-converted-space"/>
          <w:rFonts w:ascii="Segoe UI" w:hAnsi="Segoe UI" w:cs="Segoe UI"/>
          <w:color w:val="2A2A2A"/>
          <w:sz w:val="20"/>
          <w:szCs w:val="20"/>
        </w:rPr>
        <w:t> </w:t>
      </w:r>
      <w:hyperlink r:id="rId464" w:history="1">
        <w:r>
          <w:rPr>
            <w:rStyle w:val="Hyperlink"/>
            <w:rFonts w:ascii="Segoe UI" w:eastAsiaTheme="majorEastAsia" w:hAnsi="Segoe UI" w:cs="Segoe UI"/>
            <w:color w:val="03697A"/>
            <w:sz w:val="20"/>
            <w:szCs w:val="20"/>
          </w:rPr>
          <w:t>trusted host</w:t>
        </w:r>
      </w:hyperlink>
      <w:r>
        <w:rPr>
          <w:rStyle w:val="apple-converted-space"/>
          <w:rFonts w:ascii="Segoe UI" w:hAnsi="Segoe UI" w:cs="Segoe UI"/>
          <w:color w:val="2A2A2A"/>
          <w:sz w:val="20"/>
          <w:szCs w:val="20"/>
        </w:rPr>
        <w:t> </w:t>
      </w:r>
      <w:r>
        <w:t>and can include items such as the digital signature of the assembly or the Web site where it originates. Each identity permission represents a particular kind of evidence that an assembly must have in order to run. For example, one permission represents the</w:t>
      </w:r>
      <w:r>
        <w:rPr>
          <w:rStyle w:val="apple-converted-space"/>
          <w:rFonts w:ascii="Segoe UI" w:hAnsi="Segoe UI" w:cs="Segoe UI"/>
          <w:color w:val="2A2A2A"/>
          <w:sz w:val="20"/>
          <w:szCs w:val="20"/>
        </w:rPr>
        <w:t> </w:t>
      </w:r>
      <w:hyperlink r:id="rId465" w:history="1">
        <w:r>
          <w:rPr>
            <w:rStyle w:val="Hyperlink"/>
            <w:rFonts w:ascii="Segoe UI" w:eastAsiaTheme="majorEastAsia" w:hAnsi="Segoe UI" w:cs="Segoe UI"/>
            <w:color w:val="03697A"/>
            <w:sz w:val="20"/>
            <w:szCs w:val="20"/>
          </w:rPr>
          <w:t>strong name</w:t>
        </w:r>
      </w:hyperlink>
      <w:r>
        <w:t>an assembly must have, another represents the Web site where the code must have originated, and so on.</w:t>
      </w:r>
    </w:p>
    <w:p w:rsidR="009C493C" w:rsidRDefault="009C493C" w:rsidP="004C2EAD">
      <w:pPr>
        <w:pStyle w:val="NormalWeb"/>
      </w:pPr>
    </w:p>
    <w:p w:rsidR="0054717D" w:rsidRDefault="0054717D" w:rsidP="004C2EAD">
      <w:pPr>
        <w:pStyle w:val="NormalWeb"/>
      </w:pPr>
      <w:r>
        <w:t>Because the identity permissions have a set of functionality in common with code access permissions, they are derived from the same base class as the code access permissions,</w:t>
      </w:r>
      <w:r>
        <w:rPr>
          <w:rStyle w:val="apple-converted-space"/>
          <w:rFonts w:ascii="Segoe UI" w:hAnsi="Segoe UI" w:cs="Segoe UI"/>
          <w:color w:val="2A2A2A"/>
          <w:sz w:val="20"/>
          <w:szCs w:val="20"/>
        </w:rPr>
        <w:t> </w:t>
      </w:r>
      <w:hyperlink r:id="rId466" w:history="1">
        <w:r>
          <w:rPr>
            <w:rStyle w:val="Hyperlink"/>
            <w:rFonts w:ascii="Segoe UI" w:eastAsiaTheme="majorEastAsia" w:hAnsi="Segoe UI" w:cs="Segoe UI"/>
            <w:color w:val="03697A"/>
            <w:sz w:val="20"/>
            <w:szCs w:val="20"/>
          </w:rPr>
          <w:t>CodeAccessPermission</w:t>
        </w:r>
      </w:hyperlink>
      <w:r>
        <w:t>.</w:t>
      </w:r>
    </w:p>
    <w:p w:rsidR="0054717D" w:rsidRDefault="0054717D" w:rsidP="004C2EAD">
      <w:pPr>
        <w:pStyle w:val="NormalWeb"/>
      </w:pPr>
      <w:r>
        <w:lastRenderedPageBreak/>
        <w:t>Identity permissions help protect code from unauthorized access. The runtime grants identity permissions when the assembly is loaded based on the evidence that is provided. Although identity permissions can be requested, they cannot be granted unless the code has the proper identity evidence. Identity permissions can also be demanded.</w:t>
      </w:r>
    </w:p>
    <w:p w:rsidR="009C493C" w:rsidRDefault="009C493C" w:rsidP="004C2EAD">
      <w:pPr>
        <w:pStyle w:val="NormalWeb"/>
      </w:pPr>
    </w:p>
    <w:p w:rsidR="0054717D" w:rsidRDefault="0054717D" w:rsidP="004C2EAD">
      <w:pPr>
        <w:pStyle w:val="NormalWeb"/>
      </w:pPr>
      <w:r>
        <w:t>The .NET Framework provides the following identity permissions.</w:t>
      </w:r>
    </w:p>
    <w:p w:rsidR="00A32673" w:rsidRDefault="00A32673" w:rsidP="004C2EAD">
      <w:pPr>
        <w:pStyle w:val="NormalWeb"/>
      </w:pP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287"/>
        <w:gridCol w:w="8905"/>
      </w:tblGrid>
      <w:tr w:rsidR="0054717D" w:rsidTr="0054717D">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4717D" w:rsidRDefault="0054717D" w:rsidP="004C2EAD">
            <w:r>
              <w:t>Class name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4717D" w:rsidRDefault="0054717D" w:rsidP="004C2EAD">
            <w:r>
              <w:t>Identity represented</w:t>
            </w:r>
          </w:p>
        </w:tc>
      </w:tr>
      <w:tr w:rsid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5952A5" w:rsidP="004C2EAD">
            <w:pPr>
              <w:rPr>
                <w:color w:val="2A2A2A"/>
              </w:rPr>
            </w:pPr>
            <w:hyperlink r:id="rId467" w:history="1">
              <w:r w:rsidR="0054717D">
                <w:rPr>
                  <w:rStyle w:val="Hyperlink"/>
                  <w:color w:val="03697A"/>
                </w:rPr>
                <w:t>PublisherIdentityPermission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54717D" w:rsidP="004C2EAD">
            <w:r>
              <w:t>The software publisher's digital signature.</w:t>
            </w:r>
          </w:p>
        </w:tc>
      </w:tr>
      <w:tr w:rsid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5952A5" w:rsidP="004C2EAD">
            <w:pPr>
              <w:rPr>
                <w:color w:val="2A2A2A"/>
              </w:rPr>
            </w:pPr>
            <w:hyperlink r:id="rId468" w:history="1">
              <w:r w:rsidR="0054717D">
                <w:rPr>
                  <w:rStyle w:val="Hyperlink"/>
                  <w:color w:val="03697A"/>
                </w:rPr>
                <w:t>SiteIdentityPermission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54717D" w:rsidP="004C2EAD">
            <w:r>
              <w:t>The Web site where the code originated.</w:t>
            </w:r>
          </w:p>
        </w:tc>
      </w:tr>
      <w:tr w:rsid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5952A5" w:rsidP="004C2EAD">
            <w:pPr>
              <w:rPr>
                <w:color w:val="2A2A2A"/>
              </w:rPr>
            </w:pPr>
            <w:hyperlink r:id="rId469" w:history="1">
              <w:r w:rsidR="0054717D">
                <w:rPr>
                  <w:rStyle w:val="Hyperlink"/>
                  <w:color w:val="03697A"/>
                </w:rPr>
                <w:t>StrongNameIdentityPermission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54717D" w:rsidP="004C2EAD">
            <w:pPr>
              <w:rPr>
                <w:color w:val="2A2A2A"/>
              </w:rPr>
            </w:pPr>
            <w:r>
              <w:rPr>
                <w:color w:val="2A2A2A"/>
              </w:rPr>
              <w:t>The</w:t>
            </w:r>
            <w:r>
              <w:rPr>
                <w:rStyle w:val="apple-converted-space"/>
                <w:color w:val="2A2A2A"/>
              </w:rPr>
              <w:t> </w:t>
            </w:r>
            <w:hyperlink r:id="rId470" w:history="1">
              <w:r>
                <w:rPr>
                  <w:rStyle w:val="Hyperlink"/>
                  <w:color w:val="03697A"/>
                </w:rPr>
                <w:t>strong name</w:t>
              </w:r>
            </w:hyperlink>
            <w:r>
              <w:rPr>
                <w:rStyle w:val="apple-converted-space"/>
                <w:color w:val="2A2A2A"/>
              </w:rPr>
              <w:t> </w:t>
            </w:r>
            <w:r>
              <w:rPr>
                <w:color w:val="2A2A2A"/>
              </w:rPr>
              <w:t>of the assembly.</w:t>
            </w:r>
          </w:p>
        </w:tc>
      </w:tr>
      <w:tr w:rsid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5952A5" w:rsidP="004C2EAD">
            <w:pPr>
              <w:rPr>
                <w:color w:val="2A2A2A"/>
              </w:rPr>
            </w:pPr>
            <w:hyperlink r:id="rId471" w:history="1">
              <w:r w:rsidR="0054717D">
                <w:rPr>
                  <w:rStyle w:val="Hyperlink"/>
                  <w:color w:val="03697A"/>
                </w:rPr>
                <w:t>URLIdentityPermission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54717D" w:rsidP="004C2EAD">
            <w:r>
              <w:t>The URL where the code originated (including the protocol prefix — http, https, ftp, and so on).</w:t>
            </w:r>
          </w:p>
        </w:tc>
      </w:tr>
      <w:tr w:rsid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5952A5" w:rsidP="004C2EAD">
            <w:pPr>
              <w:rPr>
                <w:color w:val="2A2A2A"/>
              </w:rPr>
            </w:pPr>
            <w:hyperlink r:id="rId472" w:history="1">
              <w:r w:rsidR="0054717D">
                <w:rPr>
                  <w:rStyle w:val="Hyperlink"/>
                  <w:color w:val="03697A"/>
                </w:rPr>
                <w:t>ZoneIdentityPermission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54717D" w:rsidP="004C2EAD">
            <w:pPr>
              <w:rPr>
                <w:color w:val="2A2A2A"/>
              </w:rPr>
            </w:pPr>
            <w:r>
              <w:rPr>
                <w:color w:val="2A2A2A"/>
              </w:rPr>
              <w:t>The zone where the code originated. For more information, see</w:t>
            </w:r>
            <w:r>
              <w:rPr>
                <w:rStyle w:val="apple-converted-space"/>
                <w:color w:val="2A2A2A"/>
              </w:rPr>
              <w:t> </w:t>
            </w:r>
            <w:hyperlink r:id="rId473" w:history="1">
              <w:r>
                <w:rPr>
                  <w:rStyle w:val="Hyperlink"/>
                  <w:color w:val="03697A"/>
                </w:rPr>
                <w:t>System.Security.SecurityZone</w:t>
              </w:r>
            </w:hyperlink>
            <w:r>
              <w:rPr>
                <w:color w:val="2A2A2A"/>
              </w:rPr>
              <w:t>.</w:t>
            </w:r>
          </w:p>
        </w:tc>
      </w:tr>
    </w:tbl>
    <w:p w:rsidR="00E06860" w:rsidRDefault="005952A5" w:rsidP="004C2EAD">
      <w:pPr>
        <w:rPr>
          <w:rFonts w:ascii="Segoe UI" w:hAnsi="Segoe UI" w:cs="Segoe UI"/>
          <w:color w:val="000000"/>
          <w:sz w:val="20"/>
          <w:szCs w:val="20"/>
        </w:rPr>
      </w:pPr>
      <w:hyperlink r:id="rId474" w:history="1"/>
    </w:p>
    <w:p w:rsidR="0054717D" w:rsidRDefault="0054717D" w:rsidP="004C2EAD">
      <w:pPr>
        <w:pStyle w:val="Heading4"/>
      </w:pPr>
      <w:bookmarkStart w:id="34" w:name="_Toc426471869"/>
      <w:bookmarkStart w:id="35" w:name="_Toc426473073"/>
      <w:r>
        <w:t>Role-Based Security Permissions</w:t>
      </w:r>
      <w:bookmarkEnd w:id="34"/>
      <w:bookmarkEnd w:id="35"/>
    </w:p>
    <w:p w:rsidR="009C493C" w:rsidRPr="009246D9" w:rsidRDefault="0054717D" w:rsidP="004C2EAD">
      <w:pPr>
        <w:rPr>
          <w:rFonts w:eastAsia="Times New Roman"/>
        </w:rPr>
      </w:pPr>
      <w:r>
        <w:rPr>
          <w:rStyle w:val="Strong"/>
          <w:rFonts w:ascii="Segoe UI" w:hAnsi="Segoe UI" w:cs="Segoe UI"/>
          <w:color w:val="5D5D5D"/>
          <w:sz w:val="20"/>
          <w:szCs w:val="20"/>
        </w:rPr>
        <w:t>.NET Framework 1.1</w:t>
      </w:r>
      <w:r w:rsidR="00E06860">
        <w:rPr>
          <w:rStyle w:val="Strong"/>
          <w:rFonts w:ascii="Segoe UI" w:hAnsi="Segoe UI" w:cs="Segoe UI"/>
          <w:color w:val="5D5D5D"/>
          <w:sz w:val="20"/>
          <w:szCs w:val="20"/>
        </w:rPr>
        <w:t>, 2.0, 3.0, 3.5, 4.0, 4.5</w:t>
      </w:r>
      <w:r w:rsidR="009C493C">
        <w:t xml:space="preserve"> </w:t>
      </w:r>
    </w:p>
    <w:p w:rsidR="009C493C" w:rsidRPr="009246D9" w:rsidRDefault="005952A5" w:rsidP="004C2EAD">
      <w:pPr>
        <w:rPr>
          <w:color w:val="2A2A2A"/>
        </w:rPr>
      </w:pPr>
      <w:hyperlink r:id="rId475" w:history="1">
        <w:r w:rsidR="009C493C" w:rsidRPr="009246D9">
          <w:rPr>
            <w:color w:val="03697A"/>
          </w:rPr>
          <w:t>PrincipalPermission</w:t>
        </w:r>
      </w:hyperlink>
      <w:r w:rsidR="009C493C" w:rsidRPr="009246D9">
        <w:rPr>
          <w:color w:val="2A2A2A"/>
        </w:rPr>
        <w:t> is a role-based security permission that can be used to determine whether a user has a specified identity or is a member of a specified role. </w:t>
      </w:r>
      <w:r w:rsidR="009C493C" w:rsidRPr="009246D9">
        <w:rPr>
          <w:b/>
          <w:bCs/>
          <w:color w:val="2A2A2A"/>
        </w:rPr>
        <w:t>PrincipalPermission</w:t>
      </w:r>
      <w:r w:rsidR="009C493C" w:rsidRPr="009246D9">
        <w:rPr>
          <w:color w:val="2A2A2A"/>
        </w:rPr>
        <w:t> is the only role-based security permission supplied by the .NET Framework class library.</w:t>
      </w:r>
    </w:p>
    <w:p w:rsidR="009C493C" w:rsidRPr="009246D9" w:rsidRDefault="009C493C" w:rsidP="004C2EAD">
      <w:pPr>
        <w:pStyle w:val="Heading5"/>
        <w:rPr>
          <w:rFonts w:eastAsia="Times New Roman"/>
        </w:rPr>
      </w:pPr>
      <w:bookmarkStart w:id="36" w:name="_Toc426471870"/>
      <w:bookmarkStart w:id="37" w:name="_Toc426473074"/>
      <w:r w:rsidRPr="009246D9">
        <w:rPr>
          <w:rFonts w:eastAsia="Times New Roman"/>
        </w:rPr>
        <w:t>PrincipalPermission Class</w:t>
      </w:r>
      <w:bookmarkEnd w:id="36"/>
      <w:bookmarkEnd w:id="37"/>
    </w:p>
    <w:p w:rsidR="009C493C" w:rsidRPr="009246D9" w:rsidRDefault="009C493C" w:rsidP="004C2EAD">
      <w:r w:rsidRPr="009246D9">
        <w:t>.NET Framework 1.1</w:t>
      </w:r>
      <w:r>
        <w:t>,2.0, 3.0, 3.5, 4, 4.5, 4.6</w:t>
      </w:r>
    </w:p>
    <w:p w:rsidR="009C493C" w:rsidRPr="009246D9" w:rsidRDefault="009C493C" w:rsidP="004C2EAD">
      <w:r w:rsidRPr="009246D9">
        <w:lastRenderedPageBreak/>
        <w:t>Allows checks against the active principal (see </w:t>
      </w:r>
      <w:hyperlink r:id="rId476" w:history="1">
        <w:r w:rsidRPr="009246D9">
          <w:rPr>
            <w:color w:val="03697A"/>
          </w:rPr>
          <w:t>IPrincipal</w:t>
        </w:r>
      </w:hyperlink>
      <w:r w:rsidRPr="009246D9">
        <w:t>) using the language constructs defined for both declarative and imperative security actions. This class cannot be inherited.</w:t>
      </w:r>
    </w:p>
    <w:p w:rsidR="009C493C" w:rsidRDefault="009C493C" w:rsidP="004C2EAD"/>
    <w:p w:rsidR="009C493C" w:rsidRPr="009246D9" w:rsidRDefault="005952A5" w:rsidP="004C2EAD">
      <w:pPr>
        <w:rPr>
          <w:b/>
        </w:rPr>
      </w:pPr>
      <w:hyperlink r:id="rId477" w:tooltip="Click to collapse. Double-click to collapse all." w:history="1">
        <w:r w:rsidR="009C493C" w:rsidRPr="009246D9">
          <w:rPr>
            <w:rStyle w:val="lwcollapsibleareatitle"/>
            <w:rFonts w:ascii="Segoe UI Semibold" w:hAnsi="Segoe UI Semibold" w:cs="Segoe UI"/>
            <w:b/>
            <w:bCs/>
            <w:color w:val="000000"/>
            <w:sz w:val="35"/>
            <w:szCs w:val="35"/>
          </w:rPr>
          <w:t>Syntax</w:t>
        </w:r>
      </w:hyperlink>
    </w:p>
    <w:p w:rsidR="009C493C" w:rsidRDefault="009C493C" w:rsidP="004C2EAD">
      <w:r>
        <w:t>C#</w:t>
      </w:r>
    </w:p>
    <w:p w:rsidR="009C493C" w:rsidRPr="009246D9" w:rsidRDefault="009C493C" w:rsidP="004C2EAD">
      <w:pPr>
        <w:rPr>
          <w:rFonts w:ascii="Segoe UI" w:hAnsi="Segoe UI" w:cs="Segoe UI"/>
          <w:color w:val="707070"/>
          <w:sz w:val="20"/>
          <w:szCs w:val="20"/>
        </w:rPr>
      </w:pPr>
      <w:r>
        <w:t xml:space="preserve"> [SerializableAttribute]</w:t>
      </w:r>
    </w:p>
    <w:p w:rsidR="009C493C" w:rsidRDefault="009C493C" w:rsidP="004C2EAD">
      <w:pPr>
        <w:pStyle w:val="HTMLPreformatted"/>
      </w:pPr>
      <w:r>
        <w:t>[ComVisibleAttribute(</w:t>
      </w:r>
      <w:r>
        <w:rPr>
          <w:color w:val="0000FF"/>
        </w:rPr>
        <w:t>true</w:t>
      </w:r>
      <w:r>
        <w:t>)]</w:t>
      </w:r>
    </w:p>
    <w:p w:rsidR="009C493C" w:rsidRDefault="009C493C" w:rsidP="004C2EAD">
      <w:pPr>
        <w:pStyle w:val="HTMLPreformatted"/>
      </w:pPr>
      <w:r>
        <w:rPr>
          <w:color w:val="0000FF"/>
        </w:rPr>
        <w:t>public</w:t>
      </w:r>
      <w:r>
        <w:t> </w:t>
      </w:r>
      <w:r>
        <w:rPr>
          <w:color w:val="0000FF"/>
        </w:rPr>
        <w:t>sealed</w:t>
      </w:r>
      <w:r>
        <w:t> </w:t>
      </w:r>
      <w:r>
        <w:rPr>
          <w:color w:val="0000FF"/>
        </w:rPr>
        <w:t>class</w:t>
      </w:r>
      <w:r>
        <w:t xml:space="preserve"> PrincipalPermission : IPermission, </w:t>
      </w:r>
    </w:p>
    <w:p w:rsidR="009C493C" w:rsidRDefault="009C493C" w:rsidP="004C2EAD">
      <w:pPr>
        <w:pStyle w:val="HTMLPreformatted"/>
      </w:pPr>
      <w:r>
        <w:tab/>
        <w:t>ISecurityEncodable, IUnrestrictedPermission</w:t>
      </w:r>
    </w:p>
    <w:p w:rsidR="009C493C" w:rsidRDefault="009C493C" w:rsidP="004C2EAD">
      <w:pPr>
        <w:pStyle w:val="NormalWeb"/>
      </w:pPr>
      <w:r>
        <w:t>The</w:t>
      </w:r>
      <w:r>
        <w:rPr>
          <w:rStyle w:val="apple-converted-space"/>
          <w:rFonts w:ascii="Segoe UI" w:hAnsi="Segoe UI" w:cs="Segoe UI"/>
          <w:color w:val="2A2A2A"/>
          <w:sz w:val="20"/>
          <w:szCs w:val="20"/>
        </w:rPr>
        <w:t> </w:t>
      </w:r>
      <w:r>
        <w:rPr>
          <w:rStyle w:val="selflink"/>
          <w:rFonts w:ascii="Segoe UI" w:eastAsiaTheme="majorEastAsia" w:hAnsi="Segoe UI" w:cs="Segoe UI"/>
          <w:color w:val="2A2A2A"/>
          <w:sz w:val="20"/>
          <w:szCs w:val="20"/>
        </w:rPr>
        <w:t>PrincipalPermission</w:t>
      </w:r>
      <w:r>
        <w:rPr>
          <w:rStyle w:val="apple-converted-space"/>
          <w:rFonts w:ascii="Segoe UI" w:hAnsi="Segoe UI" w:cs="Segoe UI"/>
          <w:color w:val="2A2A2A"/>
          <w:sz w:val="20"/>
          <w:szCs w:val="20"/>
        </w:rPr>
        <w:t> </w:t>
      </w:r>
      <w:r>
        <w:t>type exposes the following members.</w:t>
      </w:r>
    </w:p>
    <w:p w:rsidR="009C493C" w:rsidRDefault="009C493C" w:rsidP="004C2EAD"/>
    <w:p w:rsidR="009C493C" w:rsidRDefault="005952A5" w:rsidP="004C2EAD">
      <w:pPr>
        <w:rPr>
          <w:rFonts w:ascii="Segoe UI" w:hAnsi="Segoe UI" w:cs="Segoe UI"/>
          <w:color w:val="000000"/>
          <w:sz w:val="20"/>
          <w:szCs w:val="20"/>
        </w:rPr>
      </w:pPr>
      <w:hyperlink r:id="rId478" w:tooltip="Click to collapse. Double-click to collapse all." w:history="1">
        <w:r w:rsidR="009C493C" w:rsidRPr="009246D9">
          <w:rPr>
            <w:rStyle w:val="lwcollapsibleareatitle"/>
            <w:rFonts w:ascii="Segoe UI Semibold" w:hAnsi="Segoe UI Semibold" w:cs="Segoe UI"/>
            <w:bCs/>
            <w:color w:val="000000"/>
            <w:sz w:val="35"/>
            <w:szCs w:val="35"/>
          </w:rPr>
          <w:t>Constructors</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95"/>
        <w:gridCol w:w="4195"/>
        <w:gridCol w:w="7486"/>
      </w:tblGrid>
      <w:tr w:rsidR="009C493C" w:rsidTr="009C493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9C493C" w:rsidRDefault="009C493C" w:rsidP="004C2EAD">
            <w:r>
              <w:t> </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9C493C" w:rsidRDefault="009C493C" w:rsidP="004C2EAD">
            <w:r>
              <w:t>Name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9C493C" w:rsidRDefault="009C493C" w:rsidP="004C2EAD">
            <w:r>
              <w:t>Description</w:t>
            </w:r>
          </w:p>
        </w:tc>
      </w:tr>
      <w:tr w:rsidR="009C493C"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353E1BC9" wp14:editId="2ABCAC36">
                  <wp:extent cx="10795" cy="10795"/>
                  <wp:effectExtent l="0" t="0" r="0" b="0"/>
                  <wp:docPr id="134" name="Picture 134"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5952A5" w:rsidP="004C2EAD">
            <w:pPr>
              <w:rPr>
                <w:color w:val="2A2A2A"/>
              </w:rPr>
            </w:pPr>
            <w:hyperlink r:id="rId479" w:history="1">
              <w:r w:rsidR="009C493C">
                <w:rPr>
                  <w:rStyle w:val="Hyperlink"/>
                  <w:color w:val="03697A"/>
                </w:rPr>
                <w:t>PrincipalPermission(PermissionState)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pPr>
              <w:rPr>
                <w:color w:val="2A2A2A"/>
              </w:rPr>
            </w:pPr>
            <w:r>
              <w:rPr>
                <w:color w:val="2A2A2A"/>
              </w:rPr>
              <w:t>Initializes a new instance of the</w:t>
            </w:r>
            <w:r>
              <w:rPr>
                <w:rStyle w:val="apple-converted-space"/>
                <w:color w:val="2A2A2A"/>
              </w:rPr>
              <w:t> </w:t>
            </w:r>
            <w:r>
              <w:rPr>
                <w:rStyle w:val="selflink"/>
                <w:color w:val="2A2A2A"/>
              </w:rPr>
              <w:t>PrincipalPermission</w:t>
            </w:r>
            <w:r>
              <w:rPr>
                <w:rStyle w:val="apple-converted-space"/>
                <w:color w:val="2A2A2A"/>
              </w:rPr>
              <w:t> </w:t>
            </w:r>
            <w:r>
              <w:rPr>
                <w:color w:val="2A2A2A"/>
              </w:rPr>
              <w:t>class with the specified</w:t>
            </w:r>
            <w:hyperlink r:id="rId480" w:history="1">
              <w:r>
                <w:rPr>
                  <w:rStyle w:val="Hyperlink"/>
                  <w:color w:val="03697A"/>
                </w:rPr>
                <w:t>PermissionState</w:t>
              </w:r>
            </w:hyperlink>
            <w:r>
              <w:rPr>
                <w:color w:val="2A2A2A"/>
              </w:rPr>
              <w:t>.</w:t>
            </w:r>
          </w:p>
        </w:tc>
      </w:tr>
      <w:tr w:rsidR="009C493C"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23276451" wp14:editId="394042F4">
                  <wp:extent cx="10795" cy="10795"/>
                  <wp:effectExtent l="0" t="0" r="0" b="0"/>
                  <wp:docPr id="133" name="Picture 133"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5952A5" w:rsidP="004C2EAD">
            <w:pPr>
              <w:rPr>
                <w:color w:val="2A2A2A"/>
              </w:rPr>
            </w:pPr>
            <w:hyperlink r:id="rId481" w:history="1">
              <w:r w:rsidR="009C493C">
                <w:rPr>
                  <w:rStyle w:val="Hyperlink"/>
                  <w:color w:val="03697A"/>
                </w:rPr>
                <w:t>PrincipalPermission(String, String)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Initializes a new instance of the</w:t>
            </w:r>
            <w:r>
              <w:rPr>
                <w:rStyle w:val="apple-converted-space"/>
                <w:color w:val="2A2A2A"/>
              </w:rPr>
              <w:t> </w:t>
            </w:r>
            <w:r>
              <w:rPr>
                <w:rStyle w:val="selflink"/>
                <w:color w:val="2A2A2A"/>
              </w:rPr>
              <w:t>PrincipalPermission</w:t>
            </w:r>
            <w:r>
              <w:rPr>
                <w:rStyle w:val="apple-converted-space"/>
                <w:color w:val="2A2A2A"/>
              </w:rPr>
              <w:t> </w:t>
            </w:r>
            <w:r>
              <w:t>class for the specified</w:t>
            </w:r>
            <w:r>
              <w:rPr>
                <w:rStyle w:val="apple-converted-space"/>
                <w:color w:val="2A2A2A"/>
              </w:rPr>
              <w:t> </w:t>
            </w:r>
            <w:r>
              <w:rPr>
                <w:rStyle w:val="parameter"/>
                <w:i/>
                <w:iCs/>
                <w:color w:val="2A2A2A"/>
              </w:rPr>
              <w:t>name</w:t>
            </w:r>
            <w:r>
              <w:t>and</w:t>
            </w:r>
            <w:r>
              <w:rPr>
                <w:rStyle w:val="apple-converted-space"/>
                <w:color w:val="2A2A2A"/>
              </w:rPr>
              <w:t> </w:t>
            </w:r>
            <w:r>
              <w:rPr>
                <w:rStyle w:val="parameter"/>
                <w:i/>
                <w:iCs/>
                <w:color w:val="2A2A2A"/>
              </w:rPr>
              <w:t>role</w:t>
            </w:r>
            <w:r>
              <w:t>.</w:t>
            </w:r>
          </w:p>
        </w:tc>
      </w:tr>
      <w:tr w:rsidR="009C493C"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71556813" wp14:editId="74868E25">
                  <wp:extent cx="10795" cy="10795"/>
                  <wp:effectExtent l="0" t="0" r="0" b="0"/>
                  <wp:docPr id="132" name="Picture 132"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5952A5" w:rsidP="004C2EAD">
            <w:pPr>
              <w:rPr>
                <w:color w:val="2A2A2A"/>
              </w:rPr>
            </w:pPr>
            <w:hyperlink r:id="rId482" w:history="1">
              <w:r w:rsidR="009C493C">
                <w:rPr>
                  <w:rStyle w:val="Hyperlink"/>
                  <w:color w:val="03697A"/>
                </w:rPr>
                <w:t>PrincipalPermission(String, String, Boolean)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Initializes a new instance of the</w:t>
            </w:r>
            <w:r>
              <w:rPr>
                <w:rStyle w:val="apple-converted-space"/>
                <w:color w:val="2A2A2A"/>
              </w:rPr>
              <w:t> </w:t>
            </w:r>
            <w:r>
              <w:rPr>
                <w:rStyle w:val="selflink"/>
                <w:color w:val="2A2A2A"/>
              </w:rPr>
              <w:t>PrincipalPermission</w:t>
            </w:r>
            <w:r>
              <w:rPr>
                <w:rStyle w:val="apple-converted-space"/>
                <w:color w:val="2A2A2A"/>
              </w:rPr>
              <w:t> </w:t>
            </w:r>
            <w:r>
              <w:t>class for the specified</w:t>
            </w:r>
            <w:r>
              <w:rPr>
                <w:rStyle w:val="apple-converted-space"/>
                <w:color w:val="2A2A2A"/>
              </w:rPr>
              <w:t> </w:t>
            </w:r>
            <w:r>
              <w:rPr>
                <w:rStyle w:val="parameter"/>
                <w:i/>
                <w:iCs/>
                <w:color w:val="2A2A2A"/>
              </w:rPr>
              <w:t>name</w:t>
            </w:r>
            <w:r>
              <w:t>,</w:t>
            </w:r>
            <w:r>
              <w:rPr>
                <w:rStyle w:val="parameter"/>
                <w:i/>
                <w:iCs/>
                <w:color w:val="2A2A2A"/>
              </w:rPr>
              <w:t>role</w:t>
            </w:r>
            <w:r>
              <w:t>, and authentication status.</w:t>
            </w:r>
          </w:p>
        </w:tc>
      </w:tr>
    </w:tbl>
    <w:p w:rsidR="009C493C" w:rsidRDefault="005952A5" w:rsidP="004C2EAD">
      <w:pPr>
        <w:rPr>
          <w:rFonts w:ascii="Segoe UI" w:hAnsi="Segoe UI" w:cs="Segoe UI"/>
          <w:color w:val="000000"/>
          <w:sz w:val="20"/>
          <w:szCs w:val="20"/>
        </w:rPr>
      </w:pPr>
      <w:hyperlink r:id="rId483" w:tooltip="Click to collapse. Double-click to collapse all." w:history="1">
        <w:r w:rsidR="009C493C">
          <w:rPr>
            <w:rStyle w:val="lwcollapsibleareatitle"/>
            <w:rFonts w:ascii="Segoe UI Semibold" w:hAnsi="Segoe UI Semibold" w:cs="Segoe UI"/>
            <w:b/>
            <w:bCs/>
            <w:color w:val="000000"/>
            <w:sz w:val="35"/>
            <w:szCs w:val="35"/>
          </w:rPr>
          <w:t>Methods</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95"/>
        <w:gridCol w:w="1618"/>
        <w:gridCol w:w="10063"/>
      </w:tblGrid>
      <w:tr w:rsidR="009C493C" w:rsidTr="009C493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9C493C" w:rsidRDefault="009C493C" w:rsidP="004C2EAD">
            <w:r>
              <w:t> </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9C493C" w:rsidRDefault="009C493C" w:rsidP="004C2EAD">
            <w:r>
              <w:t>Name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9C493C" w:rsidRDefault="009C493C" w:rsidP="004C2EAD">
            <w:r>
              <w:t>Description</w:t>
            </w:r>
          </w:p>
        </w:tc>
      </w:tr>
      <w:tr w:rsidR="009C493C"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69081B33" wp14:editId="770853CF">
                  <wp:extent cx="10795" cy="10795"/>
                  <wp:effectExtent l="0" t="0" r="0" b="0"/>
                  <wp:docPr id="131" name="Picture 131"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5952A5" w:rsidP="004C2EAD">
            <w:pPr>
              <w:rPr>
                <w:color w:val="2A2A2A"/>
              </w:rPr>
            </w:pPr>
            <w:hyperlink r:id="rId484" w:history="1">
              <w:r w:rsidR="009C493C">
                <w:rPr>
                  <w:rStyle w:val="Hyperlink"/>
                  <w:color w:val="03697A"/>
                </w:rPr>
                <w:t>Copy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Creates and returns an identical copy of the current permission.</w:t>
            </w:r>
          </w:p>
        </w:tc>
      </w:tr>
      <w:tr w:rsidR="009C493C"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lastRenderedPageBreak/>
              <w:drawing>
                <wp:inline distT="0" distB="0" distL="0" distR="0" wp14:anchorId="158415B3" wp14:editId="07414448">
                  <wp:extent cx="10795" cy="10795"/>
                  <wp:effectExtent l="0" t="0" r="0" b="0"/>
                  <wp:docPr id="130" name="Picture 130"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5952A5" w:rsidP="004C2EAD">
            <w:pPr>
              <w:rPr>
                <w:color w:val="2A2A2A"/>
              </w:rPr>
            </w:pPr>
            <w:hyperlink r:id="rId485" w:history="1">
              <w:r w:rsidR="009C493C">
                <w:rPr>
                  <w:rStyle w:val="Hyperlink"/>
                  <w:color w:val="03697A"/>
                </w:rPr>
                <w:t>Demand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Determines at run time whether the current principal matches the principal specified by the current permission.</w:t>
            </w:r>
          </w:p>
        </w:tc>
      </w:tr>
      <w:tr w:rsidR="009C493C"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6DE51FDF" wp14:editId="0A04A42D">
                  <wp:extent cx="10795" cy="10795"/>
                  <wp:effectExtent l="0" t="0" r="0" b="0"/>
                  <wp:docPr id="129" name="Picture 129"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5952A5" w:rsidP="004C2EAD">
            <w:pPr>
              <w:rPr>
                <w:color w:val="2A2A2A"/>
              </w:rPr>
            </w:pPr>
            <w:hyperlink r:id="rId486" w:history="1">
              <w:r w:rsidR="009C493C">
                <w:rPr>
                  <w:rStyle w:val="Hyperlink"/>
                  <w:color w:val="03697A"/>
                </w:rPr>
                <w:t>Equals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Determines whether the specified</w:t>
            </w:r>
            <w:r>
              <w:rPr>
                <w:rStyle w:val="apple-converted-space"/>
                <w:color w:val="2A2A2A"/>
              </w:rPr>
              <w:t> </w:t>
            </w:r>
            <w:r>
              <w:rPr>
                <w:rStyle w:val="selflink"/>
                <w:color w:val="2A2A2A"/>
              </w:rPr>
              <w:t>PrincipalPermission</w:t>
            </w:r>
            <w:r>
              <w:rPr>
                <w:rStyle w:val="apple-converted-space"/>
                <w:color w:val="2A2A2A"/>
              </w:rPr>
              <w:t> </w:t>
            </w:r>
            <w:r>
              <w:t>object is equal to the current</w:t>
            </w:r>
            <w:r>
              <w:rPr>
                <w:rStyle w:val="apple-converted-space"/>
                <w:color w:val="2A2A2A"/>
              </w:rPr>
              <w:t> </w:t>
            </w:r>
            <w:r>
              <w:rPr>
                <w:rStyle w:val="selflink"/>
                <w:color w:val="2A2A2A"/>
              </w:rPr>
              <w:t>PrincipalPermission</w:t>
            </w:r>
            <w:r>
              <w:t>.(Overrides</w:t>
            </w:r>
            <w:r>
              <w:rPr>
                <w:rStyle w:val="apple-converted-space"/>
                <w:color w:val="2A2A2A"/>
              </w:rPr>
              <w:t> </w:t>
            </w:r>
            <w:hyperlink r:id="rId487" w:history="1">
              <w:r>
                <w:rPr>
                  <w:rStyle w:val="Hyperlink"/>
                  <w:color w:val="03697A"/>
                </w:rPr>
                <w:t>Object.Equals(Object)</w:t>
              </w:r>
            </w:hyperlink>
            <w:r>
              <w:t>.)</w:t>
            </w:r>
          </w:p>
        </w:tc>
      </w:tr>
      <w:tr w:rsidR="009C493C"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6F1B170E" wp14:editId="7D506393">
                  <wp:extent cx="10795" cy="10795"/>
                  <wp:effectExtent l="0" t="0" r="0" b="0"/>
                  <wp:docPr id="128" name="Picture 128"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5952A5" w:rsidP="004C2EAD">
            <w:pPr>
              <w:rPr>
                <w:color w:val="2A2A2A"/>
              </w:rPr>
            </w:pPr>
            <w:hyperlink r:id="rId488" w:history="1">
              <w:r w:rsidR="009C493C">
                <w:rPr>
                  <w:rStyle w:val="Hyperlink"/>
                  <w:color w:val="03697A"/>
                </w:rPr>
                <w:t>FromXml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Reconstructs a permission with a specified state from an XML encoding.</w:t>
            </w:r>
          </w:p>
        </w:tc>
      </w:tr>
      <w:tr w:rsidR="009C493C"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10090966" wp14:editId="45BA3F6F">
                  <wp:extent cx="10795" cy="10795"/>
                  <wp:effectExtent l="0" t="0" r="0" b="0"/>
                  <wp:docPr id="127" name="Picture 127"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5952A5" w:rsidP="004C2EAD">
            <w:pPr>
              <w:rPr>
                <w:color w:val="2A2A2A"/>
              </w:rPr>
            </w:pPr>
            <w:hyperlink r:id="rId489" w:history="1">
              <w:r w:rsidR="009C493C">
                <w:rPr>
                  <w:rStyle w:val="Hyperlink"/>
                  <w:color w:val="03697A"/>
                </w:rPr>
                <w:t>GetHashCode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Gets a hash code for the</w:t>
            </w:r>
            <w:r>
              <w:rPr>
                <w:rStyle w:val="apple-converted-space"/>
                <w:color w:val="2A2A2A"/>
              </w:rPr>
              <w:t> </w:t>
            </w:r>
            <w:r>
              <w:rPr>
                <w:rStyle w:val="selflink"/>
                <w:color w:val="2A2A2A"/>
              </w:rPr>
              <w:t>PrincipalPermission</w:t>
            </w:r>
            <w:r>
              <w:rPr>
                <w:rStyle w:val="apple-converted-space"/>
                <w:color w:val="2A2A2A"/>
              </w:rPr>
              <w:t> </w:t>
            </w:r>
            <w:r>
              <w:t>object that is suitable for use in hashing algorithms and data structures such as a hash table.</w:t>
            </w:r>
            <w:r>
              <w:rPr>
                <w:rStyle w:val="apple-converted-space"/>
                <w:color w:val="2A2A2A"/>
              </w:rPr>
              <w:t> </w:t>
            </w:r>
            <w:r>
              <w:t>(Overrides</w:t>
            </w:r>
            <w:r>
              <w:rPr>
                <w:rStyle w:val="apple-converted-space"/>
                <w:color w:val="2A2A2A"/>
              </w:rPr>
              <w:t> </w:t>
            </w:r>
            <w:hyperlink r:id="rId490" w:history="1">
              <w:r>
                <w:rPr>
                  <w:rStyle w:val="Hyperlink"/>
                  <w:color w:val="03697A"/>
                </w:rPr>
                <w:t>Object.GetHashCode()</w:t>
              </w:r>
            </w:hyperlink>
            <w:r>
              <w:t>.)</w:t>
            </w:r>
          </w:p>
        </w:tc>
      </w:tr>
      <w:tr w:rsidR="009C493C"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152053B4" wp14:editId="1437D3B8">
                  <wp:extent cx="10795" cy="10795"/>
                  <wp:effectExtent l="0" t="0" r="0" b="0"/>
                  <wp:docPr id="126" name="Picture 126"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5952A5" w:rsidP="004C2EAD">
            <w:pPr>
              <w:rPr>
                <w:color w:val="2A2A2A"/>
              </w:rPr>
            </w:pPr>
            <w:hyperlink r:id="rId491" w:history="1">
              <w:r w:rsidR="009C493C">
                <w:rPr>
                  <w:rStyle w:val="Hyperlink"/>
                  <w:color w:val="03697A"/>
                </w:rPr>
                <w:t>GetType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pPr>
              <w:rPr>
                <w:color w:val="2A2A2A"/>
              </w:rPr>
            </w:pPr>
            <w:r>
              <w:rPr>
                <w:color w:val="2A2A2A"/>
              </w:rPr>
              <w:t>Gets the</w:t>
            </w:r>
            <w:r>
              <w:rPr>
                <w:rStyle w:val="apple-converted-space"/>
                <w:color w:val="2A2A2A"/>
              </w:rPr>
              <w:t> </w:t>
            </w:r>
            <w:hyperlink r:id="rId492" w:history="1">
              <w:r>
                <w:rPr>
                  <w:rStyle w:val="Hyperlink"/>
                  <w:color w:val="03697A"/>
                </w:rPr>
                <w:t>Type</w:t>
              </w:r>
            </w:hyperlink>
            <w:r>
              <w:rPr>
                <w:rStyle w:val="apple-converted-space"/>
                <w:color w:val="2A2A2A"/>
              </w:rPr>
              <w:t> </w:t>
            </w:r>
            <w:r>
              <w:rPr>
                <w:color w:val="2A2A2A"/>
              </w:rPr>
              <w:t>of the current instance.</w:t>
            </w:r>
            <w:r>
              <w:rPr>
                <w:rStyle w:val="apple-converted-space"/>
                <w:color w:val="2A2A2A"/>
              </w:rPr>
              <w:t> </w:t>
            </w:r>
            <w:r>
              <w:rPr>
                <w:color w:val="2A2A2A"/>
              </w:rPr>
              <w:t>(Inherited from</w:t>
            </w:r>
            <w:r>
              <w:rPr>
                <w:rStyle w:val="apple-converted-space"/>
                <w:color w:val="2A2A2A"/>
              </w:rPr>
              <w:t> </w:t>
            </w:r>
            <w:hyperlink r:id="rId493" w:history="1">
              <w:r>
                <w:rPr>
                  <w:rStyle w:val="Hyperlink"/>
                  <w:color w:val="03697A"/>
                </w:rPr>
                <w:t>Object</w:t>
              </w:r>
            </w:hyperlink>
            <w:r>
              <w:rPr>
                <w:color w:val="2A2A2A"/>
              </w:rPr>
              <w:t>.)</w:t>
            </w:r>
          </w:p>
        </w:tc>
      </w:tr>
      <w:tr w:rsidR="009C493C"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3CC1FD94" wp14:editId="7929F865">
                  <wp:extent cx="10795" cy="10795"/>
                  <wp:effectExtent l="0" t="0" r="0" b="0"/>
                  <wp:docPr id="125" name="Picture 125"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5952A5" w:rsidP="004C2EAD">
            <w:pPr>
              <w:rPr>
                <w:color w:val="2A2A2A"/>
              </w:rPr>
            </w:pPr>
            <w:hyperlink r:id="rId494" w:history="1">
              <w:r w:rsidR="009C493C">
                <w:rPr>
                  <w:rStyle w:val="Hyperlink"/>
                  <w:color w:val="03697A"/>
                </w:rPr>
                <w:t>Intersect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Creates and returns a permission that is the intersection of the current permission and the specified permission.</w:t>
            </w:r>
          </w:p>
        </w:tc>
      </w:tr>
      <w:tr w:rsidR="009C493C"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5A2B2E87" wp14:editId="45A4EA34">
                  <wp:extent cx="10795" cy="10795"/>
                  <wp:effectExtent l="0" t="0" r="0" b="0"/>
                  <wp:docPr id="124" name="Picture 124"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5952A5" w:rsidP="004C2EAD">
            <w:pPr>
              <w:rPr>
                <w:color w:val="2A2A2A"/>
              </w:rPr>
            </w:pPr>
            <w:hyperlink r:id="rId495" w:history="1">
              <w:r w:rsidR="009C493C">
                <w:rPr>
                  <w:rStyle w:val="Hyperlink"/>
                  <w:color w:val="03697A"/>
                </w:rPr>
                <w:t>IsSubsetOf</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Determines whether the current permission is a subset of the specified permission.</w:t>
            </w:r>
          </w:p>
        </w:tc>
      </w:tr>
      <w:tr w:rsidR="009C493C"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62B99BB7" wp14:editId="0597989F">
                  <wp:extent cx="10795" cy="10795"/>
                  <wp:effectExtent l="0" t="0" r="0" b="0"/>
                  <wp:docPr id="123" name="Picture 123"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5952A5" w:rsidP="004C2EAD">
            <w:pPr>
              <w:rPr>
                <w:color w:val="2A2A2A"/>
              </w:rPr>
            </w:pPr>
            <w:hyperlink r:id="rId496" w:history="1">
              <w:r w:rsidR="009C493C">
                <w:rPr>
                  <w:rStyle w:val="Hyperlink"/>
                  <w:color w:val="03697A"/>
                </w:rPr>
                <w:t>IsUnrestricted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Returns a value indicating whether the current permission is unrestricted.</w:t>
            </w:r>
          </w:p>
        </w:tc>
      </w:tr>
      <w:tr w:rsidR="009C493C"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23C6B6C6" wp14:editId="195E8773">
                  <wp:extent cx="10795" cy="10795"/>
                  <wp:effectExtent l="0" t="0" r="0" b="0"/>
                  <wp:docPr id="122" name="Picture 122"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5952A5" w:rsidP="004C2EAD">
            <w:pPr>
              <w:rPr>
                <w:color w:val="2A2A2A"/>
              </w:rPr>
            </w:pPr>
            <w:hyperlink r:id="rId497" w:history="1">
              <w:r w:rsidR="009C493C">
                <w:rPr>
                  <w:rStyle w:val="Hyperlink"/>
                  <w:color w:val="03697A"/>
                </w:rPr>
                <w:t>ToString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Creates and returns a string representing the current permission.</w:t>
            </w:r>
            <w:r>
              <w:rPr>
                <w:rStyle w:val="apple-converted-space"/>
                <w:color w:val="2A2A2A"/>
              </w:rPr>
              <w:t> </w:t>
            </w:r>
            <w:r>
              <w:t>(Overrides</w:t>
            </w:r>
            <w:r>
              <w:rPr>
                <w:rStyle w:val="apple-converted-space"/>
                <w:color w:val="2A2A2A"/>
              </w:rPr>
              <w:t> </w:t>
            </w:r>
            <w:hyperlink r:id="rId498" w:history="1">
              <w:r>
                <w:rPr>
                  <w:rStyle w:val="Hyperlink"/>
                  <w:color w:val="03697A"/>
                </w:rPr>
                <w:t>Object.ToString()</w:t>
              </w:r>
            </w:hyperlink>
            <w:r>
              <w:t>.)</w:t>
            </w:r>
          </w:p>
        </w:tc>
      </w:tr>
      <w:tr w:rsidR="009C493C"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5A7EFF1F" wp14:editId="550E38E1">
                  <wp:extent cx="10795" cy="10795"/>
                  <wp:effectExtent l="0" t="0" r="0" b="0"/>
                  <wp:docPr id="121" name="Picture 121"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5952A5" w:rsidP="004C2EAD">
            <w:pPr>
              <w:rPr>
                <w:color w:val="2A2A2A"/>
              </w:rPr>
            </w:pPr>
            <w:hyperlink r:id="rId499" w:history="1">
              <w:r w:rsidR="009C493C">
                <w:rPr>
                  <w:rStyle w:val="Hyperlink"/>
                  <w:color w:val="03697A"/>
                </w:rPr>
                <w:t>ToXml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Creates an XML encoding of the permission and its current state.</w:t>
            </w:r>
          </w:p>
        </w:tc>
      </w:tr>
      <w:tr w:rsidR="009C493C"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1DA8E9CE" wp14:editId="741E440C">
                  <wp:extent cx="10795" cy="10795"/>
                  <wp:effectExtent l="0" t="0" r="0" b="0"/>
                  <wp:docPr id="120" name="Picture 120"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5952A5" w:rsidP="004C2EAD">
            <w:pPr>
              <w:rPr>
                <w:color w:val="2A2A2A"/>
              </w:rPr>
            </w:pPr>
            <w:hyperlink r:id="rId500" w:history="1">
              <w:r w:rsidR="009C493C">
                <w:rPr>
                  <w:rStyle w:val="Hyperlink"/>
                  <w:color w:val="03697A"/>
                </w:rPr>
                <w:t>Union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Creates a permission that is the union of the current permission and the specified permission.</w:t>
            </w:r>
          </w:p>
        </w:tc>
      </w:tr>
    </w:tbl>
    <w:p w:rsidR="009C493C" w:rsidRPr="009246D9" w:rsidRDefault="009C493C" w:rsidP="004C2EAD">
      <w:r w:rsidRPr="009246D9">
        <w:t>Thread Safety</w:t>
      </w:r>
    </w:p>
    <w:p w:rsidR="009C493C" w:rsidRDefault="009C493C" w:rsidP="004C2EAD">
      <w:pPr>
        <w:pStyle w:val="NormalWeb"/>
      </w:pPr>
      <w:r>
        <w:t>Any public static (</w:t>
      </w:r>
      <w:r>
        <w:rPr>
          <w:b/>
          <w:bCs/>
        </w:rPr>
        <w:t>Shared</w:t>
      </w:r>
      <w:r>
        <w:rPr>
          <w:rStyle w:val="apple-converted-space"/>
          <w:rFonts w:ascii="Segoe UI" w:eastAsiaTheme="majorEastAsia" w:hAnsi="Segoe UI" w:cs="Segoe UI"/>
          <w:color w:val="2A2A2A"/>
          <w:sz w:val="20"/>
          <w:szCs w:val="20"/>
        </w:rPr>
        <w:t> </w:t>
      </w:r>
      <w:r>
        <w:t>in Visual Basic) members of this type are thread safe. Any instance members are not guaranteed to be thread safe.</w:t>
      </w:r>
    </w:p>
    <w:p w:rsidR="009C493C" w:rsidRDefault="009C493C" w:rsidP="004C2EAD"/>
    <w:p w:rsidR="009C493C" w:rsidRPr="009246D9" w:rsidRDefault="009C493C" w:rsidP="004C2EAD">
      <w:pPr>
        <w:rPr>
          <w:rFonts w:cs="Times New Roman"/>
        </w:rPr>
      </w:pPr>
      <w:r w:rsidRPr="009246D9">
        <w:lastRenderedPageBreak/>
        <w:t>Remarks</w:t>
      </w:r>
    </w:p>
    <w:p w:rsidR="009C493C" w:rsidRDefault="009C493C" w:rsidP="004C2EAD">
      <w:pPr>
        <w:pStyle w:val="NormalWeb"/>
      </w:pPr>
      <w:r>
        <w:t>By passing identity information (user name and role) to the constructor,</w:t>
      </w:r>
      <w:r>
        <w:rPr>
          <w:rStyle w:val="apple-converted-space"/>
          <w:rFonts w:ascii="Segoe UI" w:eastAsiaTheme="majorEastAsia" w:hAnsi="Segoe UI" w:cs="Segoe UI"/>
          <w:color w:val="2A2A2A"/>
          <w:sz w:val="20"/>
          <w:szCs w:val="20"/>
        </w:rPr>
        <w:t> </w:t>
      </w:r>
      <w:r>
        <w:rPr>
          <w:b/>
          <w:bCs/>
        </w:rPr>
        <w:t>PrincipalPermission</w:t>
      </w:r>
      <w:r>
        <w:rPr>
          <w:rStyle w:val="apple-converted-space"/>
          <w:rFonts w:ascii="Segoe UI" w:eastAsiaTheme="majorEastAsia" w:hAnsi="Segoe UI" w:cs="Segoe UI"/>
          <w:color w:val="2A2A2A"/>
          <w:sz w:val="20"/>
          <w:szCs w:val="20"/>
        </w:rPr>
        <w:t> </w:t>
      </w:r>
      <w:r>
        <w:t>can be used to demand that the identity of the active principal matches this information.</w:t>
      </w:r>
    </w:p>
    <w:p w:rsidR="009C493C" w:rsidRDefault="009C493C" w:rsidP="004C2EAD">
      <w:pPr>
        <w:pStyle w:val="NormalWeb"/>
        <w:rPr>
          <w:rFonts w:ascii="Segoe UI" w:hAnsi="Segoe UI" w:cs="Segoe UI"/>
          <w:color w:val="2A2A2A"/>
          <w:sz w:val="20"/>
          <w:szCs w:val="20"/>
        </w:rPr>
      </w:pPr>
      <w:r>
        <w:rPr>
          <w:rFonts w:ascii="Segoe UI" w:hAnsi="Segoe UI" w:cs="Segoe UI"/>
          <w:color w:val="2A2A2A"/>
          <w:sz w:val="20"/>
          <w:szCs w:val="20"/>
        </w:rPr>
        <w:t>To match the active</w:t>
      </w:r>
      <w:r>
        <w:rPr>
          <w:rStyle w:val="apple-converted-space"/>
          <w:rFonts w:ascii="Segoe UI" w:eastAsiaTheme="majorEastAsia" w:hAnsi="Segoe UI" w:cs="Segoe UI"/>
          <w:color w:val="2A2A2A"/>
          <w:sz w:val="20"/>
          <w:szCs w:val="20"/>
        </w:rPr>
        <w:t> </w:t>
      </w:r>
      <w:hyperlink r:id="rId501" w:history="1">
        <w:r>
          <w:rPr>
            <w:rStyle w:val="Hyperlink"/>
            <w:rFonts w:ascii="Segoe UI" w:eastAsiaTheme="majorEastAsia" w:hAnsi="Segoe UI" w:cs="Segoe UI"/>
            <w:color w:val="03697A"/>
            <w:sz w:val="20"/>
            <w:szCs w:val="20"/>
          </w:rPr>
          <w:t>IPrincipal</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 associated</w:t>
      </w:r>
      <w:r>
        <w:rPr>
          <w:rStyle w:val="apple-converted-space"/>
          <w:rFonts w:ascii="Segoe UI" w:eastAsiaTheme="majorEastAsia" w:hAnsi="Segoe UI" w:cs="Segoe UI"/>
          <w:color w:val="2A2A2A"/>
          <w:sz w:val="20"/>
          <w:szCs w:val="20"/>
        </w:rPr>
        <w:t> </w:t>
      </w:r>
      <w:hyperlink r:id="rId502" w:history="1">
        <w:r>
          <w:rPr>
            <w:rStyle w:val="Hyperlink"/>
            <w:rFonts w:ascii="Segoe UI" w:eastAsiaTheme="majorEastAsia" w:hAnsi="Segoe UI" w:cs="Segoe UI"/>
            <w:color w:val="03697A"/>
            <w:sz w:val="20"/>
            <w:szCs w:val="20"/>
          </w:rPr>
          <w:t>IIdentity</w:t>
        </w:r>
      </w:hyperlink>
      <w:r>
        <w:rPr>
          <w:rFonts w:ascii="Segoe UI" w:hAnsi="Segoe UI" w:cs="Segoe UI"/>
          <w:color w:val="2A2A2A"/>
          <w:sz w:val="20"/>
          <w:szCs w:val="20"/>
        </w:rPr>
        <w:t>, both the specified identity and role must match. If a null reference (</w:t>
      </w:r>
      <w:r>
        <w:rPr>
          <w:rFonts w:ascii="Segoe UI" w:hAnsi="Segoe UI" w:cs="Segoe UI"/>
          <w:b/>
          <w:bCs/>
          <w:color w:val="2A2A2A"/>
          <w:sz w:val="20"/>
          <w:szCs w:val="20"/>
        </w:rPr>
        <w:t>Nothing</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in Visual Basic) identity string is used, it is interpreted as a request to match any identity. Use of a null reference (</w:t>
      </w:r>
      <w:r>
        <w:rPr>
          <w:rFonts w:ascii="Segoe UI" w:hAnsi="Segoe UI" w:cs="Segoe UI"/>
          <w:b/>
          <w:bCs/>
          <w:color w:val="2A2A2A"/>
          <w:sz w:val="20"/>
          <w:szCs w:val="20"/>
        </w:rPr>
        <w:t>Nothing</w:t>
      </w:r>
      <w:r>
        <w:rPr>
          <w:rFonts w:ascii="Segoe UI" w:hAnsi="Segoe UI" w:cs="Segoe UI"/>
          <w:color w:val="2A2A2A"/>
          <w:sz w:val="20"/>
          <w:szCs w:val="20"/>
        </w:rPr>
        <w:t>) role string will match any role. By implication, passing a null reference (</w:t>
      </w:r>
      <w:r>
        <w:rPr>
          <w:rFonts w:ascii="Segoe UI" w:hAnsi="Segoe UI" w:cs="Segoe UI"/>
          <w:b/>
          <w:bCs/>
          <w:color w:val="2A2A2A"/>
          <w:sz w:val="20"/>
          <w:szCs w:val="20"/>
        </w:rPr>
        <w:t>Nothing</w:t>
      </w:r>
      <w:r>
        <w:rPr>
          <w:rFonts w:ascii="Segoe UI" w:hAnsi="Segoe UI" w:cs="Segoe UI"/>
          <w:color w:val="2A2A2A"/>
          <w:sz w:val="20"/>
          <w:szCs w:val="20"/>
        </w:rPr>
        <w:t>) parameter for</w:t>
      </w:r>
      <w:r>
        <w:rPr>
          <w:rStyle w:val="apple-converted-space"/>
          <w:rFonts w:ascii="Segoe UI" w:eastAsiaTheme="majorEastAsia" w:hAnsi="Segoe UI" w:cs="Segoe UI"/>
          <w:color w:val="2A2A2A"/>
          <w:sz w:val="20"/>
          <w:szCs w:val="20"/>
        </w:rPr>
        <w:t> </w:t>
      </w:r>
      <w:r>
        <w:rPr>
          <w:rFonts w:ascii="Segoe UI" w:hAnsi="Segoe UI" w:cs="Segoe UI"/>
          <w:i/>
          <w:iCs/>
          <w:color w:val="2A2A2A"/>
          <w:sz w:val="20"/>
          <w:szCs w:val="20"/>
        </w:rPr>
        <w:t>name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or</w:t>
      </w:r>
      <w:r>
        <w:rPr>
          <w:rStyle w:val="apple-converted-space"/>
          <w:rFonts w:ascii="Segoe UI" w:eastAsiaTheme="majorEastAsia" w:hAnsi="Segoe UI" w:cs="Segoe UI"/>
          <w:color w:val="2A2A2A"/>
          <w:sz w:val="20"/>
          <w:szCs w:val="20"/>
        </w:rPr>
        <w:t> </w:t>
      </w:r>
      <w:r>
        <w:rPr>
          <w:rFonts w:ascii="Segoe UI" w:hAnsi="Segoe UI" w:cs="Segoe UI"/>
          <w:i/>
          <w:iCs/>
          <w:color w:val="2A2A2A"/>
          <w:sz w:val="20"/>
          <w:szCs w:val="20"/>
        </w:rPr>
        <w:t>role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to</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PrincipalPermission</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will match the identity and roles in any</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IPrincipal</w:t>
      </w:r>
      <w:r>
        <w:rPr>
          <w:rFonts w:ascii="Segoe UI" w:hAnsi="Segoe UI" w:cs="Segoe UI"/>
          <w:color w:val="2A2A2A"/>
          <w:sz w:val="20"/>
          <w:szCs w:val="20"/>
        </w:rPr>
        <w:t>. It is also possible to construct a</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PrincipalPermission</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that only determines whether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IIdentity</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represents an authenticated or unauthenticated entity. In this case,</w:t>
      </w:r>
      <w:r>
        <w:rPr>
          <w:rStyle w:val="apple-converted-space"/>
          <w:rFonts w:ascii="Segoe UI" w:eastAsiaTheme="majorEastAsia" w:hAnsi="Segoe UI" w:cs="Segoe UI"/>
          <w:color w:val="2A2A2A"/>
          <w:sz w:val="20"/>
          <w:szCs w:val="20"/>
        </w:rPr>
        <w:t> </w:t>
      </w:r>
      <w:r>
        <w:rPr>
          <w:rFonts w:ascii="Segoe UI" w:hAnsi="Segoe UI" w:cs="Segoe UI"/>
          <w:i/>
          <w:iCs/>
          <w:color w:val="2A2A2A"/>
          <w:sz w:val="20"/>
          <w:szCs w:val="20"/>
        </w:rPr>
        <w:t>name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w:t>
      </w:r>
      <w:r>
        <w:rPr>
          <w:rStyle w:val="apple-converted-space"/>
          <w:rFonts w:ascii="Segoe UI" w:eastAsiaTheme="majorEastAsia" w:hAnsi="Segoe UI" w:cs="Segoe UI"/>
          <w:color w:val="2A2A2A"/>
          <w:sz w:val="20"/>
          <w:szCs w:val="20"/>
        </w:rPr>
        <w:t> </w:t>
      </w:r>
      <w:r>
        <w:rPr>
          <w:rFonts w:ascii="Segoe UI" w:hAnsi="Segoe UI" w:cs="Segoe UI"/>
          <w:i/>
          <w:iCs/>
          <w:color w:val="2A2A2A"/>
          <w:sz w:val="20"/>
          <w:szCs w:val="20"/>
        </w:rPr>
        <w:t>role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are ignored.</w:t>
      </w:r>
    </w:p>
    <w:p w:rsidR="009C493C" w:rsidRDefault="009C493C" w:rsidP="004C2EAD">
      <w:pPr>
        <w:pStyle w:val="NormalWeb"/>
        <w:rPr>
          <w:rFonts w:ascii="Segoe UI" w:hAnsi="Segoe UI" w:cs="Segoe UI"/>
          <w:color w:val="2A2A2A"/>
          <w:sz w:val="20"/>
          <w:szCs w:val="20"/>
        </w:rPr>
      </w:pPr>
      <w:r>
        <w:rPr>
          <w:rFonts w:ascii="Segoe UI" w:hAnsi="Segoe UI" w:cs="Segoe UI"/>
          <w:color w:val="2A2A2A"/>
          <w:sz w:val="20"/>
          <w:szCs w:val="20"/>
        </w:rPr>
        <w:t>Unlike most other permissions,</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PrincipalPermission</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does not extend</w:t>
      </w:r>
      <w:r>
        <w:rPr>
          <w:rStyle w:val="apple-converted-space"/>
          <w:rFonts w:ascii="Segoe UI" w:eastAsiaTheme="majorEastAsia" w:hAnsi="Segoe UI" w:cs="Segoe UI"/>
          <w:color w:val="2A2A2A"/>
          <w:sz w:val="20"/>
          <w:szCs w:val="20"/>
        </w:rPr>
        <w:t> </w:t>
      </w:r>
      <w:hyperlink r:id="rId503" w:history="1">
        <w:r>
          <w:rPr>
            <w:rStyle w:val="Hyperlink"/>
            <w:rFonts w:ascii="Segoe UI" w:eastAsiaTheme="majorEastAsia" w:hAnsi="Segoe UI" w:cs="Segoe UI"/>
            <w:color w:val="03697A"/>
            <w:sz w:val="20"/>
            <w:szCs w:val="20"/>
          </w:rPr>
          <w:t>CodeAccessPermission</w:t>
        </w:r>
      </w:hyperlink>
      <w:r>
        <w:rPr>
          <w:rFonts w:ascii="Segoe UI" w:hAnsi="Segoe UI" w:cs="Segoe UI"/>
          <w:color w:val="2A2A2A"/>
          <w:sz w:val="20"/>
          <w:szCs w:val="20"/>
        </w:rPr>
        <w:t>. It does, however, implement the</w:t>
      </w:r>
      <w:r>
        <w:rPr>
          <w:rStyle w:val="apple-converted-space"/>
          <w:rFonts w:ascii="Segoe UI" w:eastAsiaTheme="majorEastAsia" w:hAnsi="Segoe UI" w:cs="Segoe UI"/>
          <w:color w:val="2A2A2A"/>
          <w:sz w:val="20"/>
          <w:szCs w:val="20"/>
        </w:rPr>
        <w:t> </w:t>
      </w:r>
      <w:hyperlink r:id="rId504" w:history="1">
        <w:r>
          <w:rPr>
            <w:rStyle w:val="Hyperlink"/>
            <w:rFonts w:ascii="Segoe UI" w:eastAsiaTheme="majorEastAsia" w:hAnsi="Segoe UI" w:cs="Segoe UI"/>
            <w:color w:val="03697A"/>
            <w:sz w:val="20"/>
            <w:szCs w:val="20"/>
          </w:rPr>
          <w:t>IPermission</w:t>
        </w:r>
      </w:hyperlink>
      <w:r>
        <w:rPr>
          <w:rFonts w:ascii="Segoe UI" w:hAnsi="Segoe UI" w:cs="Segoe UI"/>
          <w:color w:val="2A2A2A"/>
          <w:sz w:val="20"/>
          <w:szCs w:val="20"/>
        </w:rPr>
        <w:t>interface. This is because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PrincipalPermission</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is not a code access permission; that is, it is not granted based on the identity of the executing assembly. Instead, it allows code to perform actions (</w:t>
      </w:r>
      <w:hyperlink r:id="rId505" w:history="1">
        <w:r>
          <w:rPr>
            <w:rStyle w:val="Hyperlink"/>
            <w:rFonts w:ascii="Segoe UI" w:eastAsiaTheme="majorEastAsia" w:hAnsi="Segoe UI" w:cs="Segoe UI"/>
            <w:color w:val="03697A"/>
            <w:sz w:val="20"/>
            <w:szCs w:val="20"/>
          </w:rPr>
          <w:t>Demand</w:t>
        </w:r>
      </w:hyperlink>
      <w:r>
        <w:rPr>
          <w:rFonts w:ascii="Segoe UI" w:hAnsi="Segoe UI" w:cs="Segoe UI"/>
          <w:color w:val="2A2A2A"/>
          <w:sz w:val="20"/>
          <w:szCs w:val="20"/>
        </w:rPr>
        <w:t>,</w:t>
      </w:r>
      <w:r>
        <w:rPr>
          <w:rStyle w:val="apple-converted-space"/>
          <w:rFonts w:ascii="Segoe UI" w:eastAsiaTheme="majorEastAsia" w:hAnsi="Segoe UI" w:cs="Segoe UI"/>
          <w:color w:val="2A2A2A"/>
          <w:sz w:val="20"/>
          <w:szCs w:val="20"/>
        </w:rPr>
        <w:t> </w:t>
      </w:r>
      <w:hyperlink r:id="rId506" w:history="1">
        <w:r>
          <w:rPr>
            <w:rStyle w:val="Hyperlink"/>
            <w:rFonts w:ascii="Segoe UI" w:eastAsiaTheme="majorEastAsia" w:hAnsi="Segoe UI" w:cs="Segoe UI"/>
            <w:color w:val="03697A"/>
            <w:sz w:val="20"/>
            <w:szCs w:val="20"/>
          </w:rPr>
          <w:t>Union</w:t>
        </w:r>
      </w:hyperlink>
      <w:r>
        <w:rPr>
          <w:rFonts w:ascii="Segoe UI" w:hAnsi="Segoe UI" w:cs="Segoe UI"/>
          <w:color w:val="2A2A2A"/>
          <w:sz w:val="20"/>
          <w:szCs w:val="20"/>
        </w:rPr>
        <w:t>,</w:t>
      </w:r>
      <w:r>
        <w:rPr>
          <w:rStyle w:val="apple-converted-space"/>
          <w:rFonts w:ascii="Segoe UI" w:eastAsiaTheme="majorEastAsia" w:hAnsi="Segoe UI" w:cs="Segoe UI"/>
          <w:color w:val="2A2A2A"/>
          <w:sz w:val="20"/>
          <w:szCs w:val="20"/>
        </w:rPr>
        <w:t> </w:t>
      </w:r>
      <w:hyperlink r:id="rId507" w:history="1">
        <w:r>
          <w:rPr>
            <w:rStyle w:val="Hyperlink"/>
            <w:rFonts w:ascii="Segoe UI" w:eastAsiaTheme="majorEastAsia" w:hAnsi="Segoe UI" w:cs="Segoe UI"/>
            <w:color w:val="03697A"/>
            <w:sz w:val="20"/>
            <w:szCs w:val="20"/>
          </w:rPr>
          <w:t>Intersect</w:t>
        </w:r>
      </w:hyperlink>
      <w:r>
        <w:rPr>
          <w:rFonts w:ascii="Segoe UI" w:hAnsi="Segoe UI" w:cs="Segoe UI"/>
          <w:color w:val="2A2A2A"/>
          <w:sz w:val="20"/>
          <w:szCs w:val="20"/>
        </w:rPr>
        <w:t>, and so on) against the current user identity in a manner consistent with the way those actions are performed for code access and code identity permissions.</w:t>
      </w:r>
    </w:p>
    <w:p w:rsidR="009C493C" w:rsidRDefault="009C493C" w:rsidP="004C2EAD"/>
    <w:p w:rsidR="009C493C" w:rsidRPr="009246D9" w:rsidRDefault="009C493C" w:rsidP="004C2EAD">
      <w:pPr>
        <w:rPr>
          <w:rFonts w:cs="Times New Roman"/>
        </w:rPr>
      </w:pPr>
      <w:r w:rsidRPr="009246D9">
        <w:t>Example</w:t>
      </w:r>
    </w:p>
    <w:p w:rsidR="009C493C" w:rsidRDefault="009C493C" w:rsidP="004C2EAD">
      <w:pPr>
        <w:pStyle w:val="NormalWeb"/>
      </w:pPr>
      <w:r>
        <w:rPr>
          <w:rStyle w:val="lang"/>
          <w:rFonts w:ascii="Segoe UI" w:hAnsi="Segoe UI" w:cs="Segoe UI"/>
          <w:color w:val="2A2A2A"/>
          <w:sz w:val="20"/>
          <w:szCs w:val="20"/>
        </w:rPr>
        <w:t>[Visual Basic, C#, C++]</w:t>
      </w:r>
      <w:r>
        <w:rPr>
          <w:rStyle w:val="apple-converted-space"/>
          <w:rFonts w:ascii="Segoe UI" w:eastAsiaTheme="majorEastAsia" w:hAnsi="Segoe UI" w:cs="Segoe UI"/>
          <w:color w:val="2A2A2A"/>
          <w:sz w:val="20"/>
          <w:szCs w:val="20"/>
        </w:rPr>
        <w:t> </w:t>
      </w:r>
      <w:r>
        <w:t>The following example creates two</w:t>
      </w:r>
      <w:r>
        <w:rPr>
          <w:rStyle w:val="apple-converted-space"/>
          <w:rFonts w:ascii="Segoe UI" w:eastAsiaTheme="majorEastAsia" w:hAnsi="Segoe UI" w:cs="Segoe UI"/>
          <w:color w:val="2A2A2A"/>
          <w:sz w:val="20"/>
          <w:szCs w:val="20"/>
        </w:rPr>
        <w:t> </w:t>
      </w:r>
      <w:r>
        <w:rPr>
          <w:b/>
          <w:bCs/>
        </w:rPr>
        <w:t>PrincipalPermission</w:t>
      </w:r>
      <w:r>
        <w:rPr>
          <w:rStyle w:val="apple-converted-space"/>
          <w:rFonts w:ascii="Segoe UI" w:eastAsiaTheme="majorEastAsia" w:hAnsi="Segoe UI" w:cs="Segoe UI"/>
          <w:color w:val="2A2A2A"/>
          <w:sz w:val="20"/>
          <w:szCs w:val="20"/>
        </w:rPr>
        <w:t> </w:t>
      </w:r>
      <w:r>
        <w:t>objects representing two different administrative users, forms the union of the two, and makes a demand.</w:t>
      </w:r>
      <w:r>
        <w:rPr>
          <w:rStyle w:val="apple-converted-space"/>
          <w:rFonts w:ascii="Segoe UI" w:eastAsiaTheme="majorEastAsia" w:hAnsi="Segoe UI" w:cs="Segoe UI"/>
          <w:color w:val="2A2A2A"/>
          <w:sz w:val="20"/>
          <w:szCs w:val="20"/>
        </w:rPr>
        <w:t> </w:t>
      </w:r>
      <w:hyperlink r:id="rId508" w:history="1">
        <w:r>
          <w:rPr>
            <w:rStyle w:val="Hyperlink"/>
            <w:rFonts w:ascii="Segoe UI" w:eastAsiaTheme="majorEastAsia" w:hAnsi="Segoe UI" w:cs="Segoe UI"/>
            <w:color w:val="03697A"/>
            <w:sz w:val="20"/>
            <w:szCs w:val="20"/>
          </w:rPr>
          <w:t>Demand</w:t>
        </w:r>
      </w:hyperlink>
      <w:r>
        <w:rPr>
          <w:rStyle w:val="apple-converted-space"/>
          <w:rFonts w:ascii="Segoe UI" w:eastAsiaTheme="majorEastAsia" w:hAnsi="Segoe UI" w:cs="Segoe UI"/>
          <w:color w:val="2A2A2A"/>
          <w:sz w:val="20"/>
          <w:szCs w:val="20"/>
        </w:rPr>
        <w:t> </w:t>
      </w:r>
      <w:r>
        <w:t>will succeed only if the active implementation of</w:t>
      </w:r>
      <w:r>
        <w:rPr>
          <w:rStyle w:val="apple-converted-space"/>
          <w:rFonts w:ascii="Segoe UI" w:eastAsiaTheme="majorEastAsia" w:hAnsi="Segoe UI" w:cs="Segoe UI"/>
          <w:color w:val="2A2A2A"/>
          <w:sz w:val="20"/>
          <w:szCs w:val="20"/>
        </w:rPr>
        <w:t> </w:t>
      </w:r>
      <w:hyperlink r:id="rId509" w:history="1">
        <w:r>
          <w:rPr>
            <w:rStyle w:val="Hyperlink"/>
            <w:rFonts w:ascii="Segoe UI" w:eastAsiaTheme="majorEastAsia" w:hAnsi="Segoe UI" w:cs="Segoe UI"/>
            <w:color w:val="03697A"/>
            <w:sz w:val="20"/>
            <w:szCs w:val="20"/>
          </w:rPr>
          <w:t>IPrincipal</w:t>
        </w:r>
      </w:hyperlink>
      <w:r>
        <w:rPr>
          <w:rStyle w:val="apple-converted-space"/>
          <w:rFonts w:ascii="Segoe UI" w:eastAsiaTheme="majorEastAsia" w:hAnsi="Segoe UI" w:cs="Segoe UI"/>
          <w:color w:val="2A2A2A"/>
          <w:sz w:val="20"/>
          <w:szCs w:val="20"/>
        </w:rPr>
        <w:t> </w:t>
      </w:r>
      <w:r>
        <w:t>represents either user Bob in the role of Manager or user Louise in the role of Supervisor.</w:t>
      </w:r>
    </w:p>
    <w:p w:rsidR="0054717D" w:rsidRDefault="0054717D" w:rsidP="004C2EAD">
      <w:pPr>
        <w:rPr>
          <w:rFonts w:asciiTheme="majorHAnsi" w:eastAsiaTheme="majorEastAsia" w:hAnsiTheme="majorHAnsi" w:cstheme="majorBidi"/>
          <w:color w:val="243F60" w:themeColor="accent1" w:themeShade="7F"/>
        </w:rPr>
      </w:pPr>
      <w:r>
        <w:br w:type="page"/>
      </w:r>
    </w:p>
    <w:p w:rsidR="00296D32" w:rsidRDefault="005952A5" w:rsidP="004C2EAD">
      <w:pPr>
        <w:pStyle w:val="Heading3"/>
      </w:pPr>
      <w:hyperlink r:id="rId510" w:history="1">
        <w:bookmarkStart w:id="38" w:name="_Toc426471871"/>
        <w:bookmarkStart w:id="39" w:name="_Toc426473075"/>
        <w:r w:rsidR="00296D32">
          <w:rPr>
            <w:rStyle w:val="Hyperlink"/>
            <w:rFonts w:ascii="Segoe UI" w:hAnsi="Segoe UI" w:cs="Segoe UI"/>
            <w:color w:val="03697A"/>
            <w:sz w:val="20"/>
            <w:szCs w:val="20"/>
          </w:rPr>
          <w:t>Type Safety and Security</w:t>
        </w:r>
        <w:bookmarkEnd w:id="38"/>
        <w:bookmarkEnd w:id="39"/>
      </w:hyperlink>
    </w:p>
    <w:p w:rsidR="00296D32" w:rsidRDefault="00296D32" w:rsidP="004C2EAD">
      <w:r>
        <w:t>Type Safety and Security</w:t>
      </w:r>
    </w:p>
    <w:p w:rsidR="00296D32" w:rsidRPr="00572B60" w:rsidRDefault="00296D32" w:rsidP="004C2EAD">
      <w:r>
        <w:rPr>
          <w:rStyle w:val="Strong"/>
          <w:rFonts w:ascii="Segoe UI" w:hAnsi="Segoe UI" w:cs="Segoe UI"/>
          <w:color w:val="5D5D5D"/>
          <w:sz w:val="20"/>
          <w:szCs w:val="20"/>
        </w:rPr>
        <w:t>.NET Framework 1.1, 2.0, 3.0, 3.5, 4.0, 4.5</w:t>
      </w:r>
    </w:p>
    <w:p w:rsidR="00296D32" w:rsidRDefault="00296D32" w:rsidP="004C2EAD">
      <w:pPr>
        <w:pStyle w:val="NormalWeb"/>
      </w:pPr>
      <w:r>
        <w:t>Type-safe code accesses only the memory locations it is authorized to access. (For this discussion, type safety specifically refers to memory type safety and should not be confused with type safety in a broader respect.) For example, type-safe code cannot read values from another object's private fields. It accesses types only in well-defined, allowable ways.</w:t>
      </w:r>
    </w:p>
    <w:p w:rsidR="00296D32" w:rsidRDefault="00296D32" w:rsidP="004C2EAD">
      <w:pPr>
        <w:pStyle w:val="NormalWeb"/>
      </w:pPr>
      <w:r>
        <w:t>During just-in-time (JIT) compilation, an optional verification process examines the metadata and Microsoft intermediate language (MSIL) of a method to be JIT-compiled into native machine code to verify that they are type safe. This process is skipped if the code has permission to bypass verification. For more information about verification, see</w:t>
      </w:r>
      <w:r>
        <w:rPr>
          <w:rStyle w:val="apple-converted-space"/>
          <w:rFonts w:ascii="Segoe UI" w:hAnsi="Segoe UI" w:cs="Segoe UI"/>
          <w:color w:val="2A2A2A"/>
          <w:sz w:val="20"/>
          <w:szCs w:val="20"/>
        </w:rPr>
        <w:t> </w:t>
      </w:r>
      <w:hyperlink r:id="rId511" w:history="1">
        <w:r>
          <w:rPr>
            <w:rStyle w:val="Hyperlink"/>
            <w:rFonts w:ascii="Segoe UI" w:eastAsiaTheme="majorEastAsia" w:hAnsi="Segoe UI" w:cs="Segoe UI"/>
            <w:color w:val="03697A"/>
            <w:sz w:val="20"/>
            <w:szCs w:val="20"/>
          </w:rPr>
          <w:t>Compiling MSIL to Native Code</w:t>
        </w:r>
      </w:hyperlink>
      <w:r>
        <w:t>.</w:t>
      </w:r>
    </w:p>
    <w:p w:rsidR="00296D32" w:rsidRDefault="00296D32" w:rsidP="004C2EAD">
      <w:pPr>
        <w:pStyle w:val="NormalWeb"/>
      </w:pPr>
      <w:r>
        <w:t>Although verification of type safety is not mandatory to run managed code, type safety plays a crucial role in assembly isolation and security enforcement. When code is type safe, the common language runtime can completely isolate assemblies from each other. This isolation helps ensure that assemblies cannot adversely affect each other and it increases application reliability. Type-safe components can execute safely in the same process even if they are trusted at different levels. When code is not type safe, unwanted side effects can occur. For example, the runtime cannot prevent unsafe code from calling into native (unmanaged) code and performing malicious operations. When code is type safe, the runtime's security enforcement mechanism ensures that it does not access native code unless it has permission to do so. All code that is not type safe must have been granted</w:t>
      </w:r>
      <w:r>
        <w:rPr>
          <w:rStyle w:val="apple-converted-space"/>
          <w:rFonts w:ascii="Segoe UI" w:hAnsi="Segoe UI" w:cs="Segoe UI"/>
          <w:color w:val="2A2A2A"/>
          <w:sz w:val="20"/>
          <w:szCs w:val="20"/>
        </w:rPr>
        <w:t> </w:t>
      </w:r>
      <w:hyperlink r:id="rId512"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t>with the passed enum member</w:t>
      </w:r>
      <w:r>
        <w:rPr>
          <w:rStyle w:val="apple-converted-space"/>
          <w:rFonts w:ascii="Segoe UI" w:hAnsi="Segoe UI" w:cs="Segoe UI"/>
          <w:color w:val="2A2A2A"/>
          <w:sz w:val="20"/>
          <w:szCs w:val="20"/>
        </w:rPr>
        <w:t> </w:t>
      </w:r>
      <w:hyperlink r:id="rId513" w:history="1">
        <w:r>
          <w:rPr>
            <w:rStyle w:val="Hyperlink"/>
            <w:rFonts w:ascii="Segoe UI" w:eastAsiaTheme="majorEastAsia" w:hAnsi="Segoe UI" w:cs="Segoe UI"/>
            <w:color w:val="03697A"/>
            <w:sz w:val="20"/>
            <w:szCs w:val="20"/>
          </w:rPr>
          <w:t>SkipVerification</w:t>
        </w:r>
      </w:hyperlink>
      <w:r>
        <w:rPr>
          <w:rStyle w:val="apple-converted-space"/>
          <w:rFonts w:ascii="Segoe UI" w:hAnsi="Segoe UI" w:cs="Segoe UI"/>
          <w:color w:val="2A2A2A"/>
          <w:sz w:val="20"/>
          <w:szCs w:val="20"/>
        </w:rPr>
        <w:t> </w:t>
      </w:r>
      <w:r>
        <w:t>to run.</w:t>
      </w:r>
    </w:p>
    <w:p w:rsidR="00296D32" w:rsidRPr="00572B60" w:rsidRDefault="00296D32" w:rsidP="004C2EAD">
      <w:pPr>
        <w:pStyle w:val="NormalWeb"/>
      </w:pPr>
    </w:p>
    <w:p w:rsidR="00296D32" w:rsidRDefault="00296D32" w:rsidP="004C2EAD">
      <w:r>
        <w:t>See Also</w:t>
      </w:r>
    </w:p>
    <w:p w:rsidR="00296D32" w:rsidRDefault="005952A5" w:rsidP="004C2EAD">
      <w:pPr>
        <w:pStyle w:val="NormalWeb"/>
        <w:rPr>
          <w:rFonts w:ascii="Segoe UI" w:hAnsi="Segoe UI" w:cs="Segoe UI"/>
          <w:color w:val="2A2A2A"/>
          <w:sz w:val="20"/>
          <w:szCs w:val="20"/>
        </w:rPr>
      </w:pPr>
      <w:hyperlink r:id="rId514" w:history="1">
        <w:r w:rsidR="00296D32">
          <w:rPr>
            <w:rStyle w:val="Hyperlink"/>
            <w:rFonts w:ascii="Segoe UI" w:eastAsiaTheme="majorEastAsia" w:hAnsi="Segoe UI" w:cs="Segoe UI"/>
            <w:color w:val="03697A"/>
            <w:sz w:val="20"/>
            <w:szCs w:val="20"/>
          </w:rPr>
          <w:t>Key Security Concepts</w:t>
        </w:r>
      </w:hyperlink>
      <w:r w:rsidR="00296D32">
        <w:rPr>
          <w:rStyle w:val="apple-converted-space"/>
          <w:rFonts w:ascii="Segoe UI" w:hAnsi="Segoe UI" w:cs="Segoe UI"/>
          <w:color w:val="2A2A2A"/>
          <w:sz w:val="20"/>
          <w:szCs w:val="20"/>
        </w:rPr>
        <w:t> </w:t>
      </w:r>
      <w:r w:rsidR="00296D32">
        <w:rPr>
          <w:rFonts w:ascii="Segoe UI" w:hAnsi="Segoe UI" w:cs="Segoe UI"/>
          <w:color w:val="2A2A2A"/>
          <w:sz w:val="20"/>
          <w:szCs w:val="20"/>
        </w:rPr>
        <w:t>|</w:t>
      </w:r>
      <w:r w:rsidR="00296D32">
        <w:rPr>
          <w:rStyle w:val="apple-converted-space"/>
          <w:rFonts w:ascii="Segoe UI" w:hAnsi="Segoe UI" w:cs="Segoe UI"/>
          <w:color w:val="2A2A2A"/>
          <w:sz w:val="20"/>
          <w:szCs w:val="20"/>
        </w:rPr>
        <w:t> </w:t>
      </w:r>
      <w:hyperlink r:id="rId515" w:history="1">
        <w:r w:rsidR="00296D32">
          <w:rPr>
            <w:rStyle w:val="Hyperlink"/>
            <w:rFonts w:ascii="Segoe UI" w:eastAsiaTheme="majorEastAsia" w:hAnsi="Segoe UI" w:cs="Segoe UI"/>
            <w:color w:val="03697A"/>
            <w:sz w:val="20"/>
            <w:szCs w:val="20"/>
          </w:rPr>
          <w:t>Writing Verifiably Type-Safe Code</w:t>
        </w:r>
      </w:hyperlink>
    </w:p>
    <w:p w:rsidR="00296D32" w:rsidRDefault="00296D32" w:rsidP="004C2EAD">
      <w:pPr>
        <w:pStyle w:val="NormalWeb"/>
      </w:pPr>
    </w:p>
    <w:p w:rsidR="00296D32" w:rsidRPr="005A6055" w:rsidRDefault="00296D32" w:rsidP="004C2EAD">
      <w:pPr>
        <w:pStyle w:val="Heading3"/>
      </w:pPr>
      <w:bookmarkStart w:id="40" w:name="_Toc426471872"/>
      <w:bookmarkStart w:id="41" w:name="_Toc426473076"/>
      <w:r w:rsidRPr="005A6055">
        <w:t>Security Policy</w:t>
      </w:r>
      <w:r w:rsidR="005A6055" w:rsidRPr="005A6055">
        <w:t xml:space="preserve"> </w:t>
      </w:r>
      <w:r w:rsidRPr="005A6055">
        <w:rPr>
          <w:rStyle w:val="Strong"/>
          <w:b/>
          <w:bCs/>
        </w:rPr>
        <w:t>.NET Framework 1.1, 2.0, 3.0, 3.5</w:t>
      </w:r>
      <w:bookmarkEnd w:id="40"/>
      <w:bookmarkEnd w:id="41"/>
    </w:p>
    <w:p w:rsidR="00296D32" w:rsidRDefault="00296D32" w:rsidP="004C2EAD">
      <w:pPr>
        <w:pStyle w:val="NormalWeb"/>
      </w:pPr>
      <w:r>
        <w:t>Security policy is the configurable set of rules that the common language runtime follows when it decides what it will allow code to do. Administrators set security policy and the runtime enforces it. The runtime helps ensure that code can access only the resources and call only the code allowed by security policy.</w:t>
      </w:r>
    </w:p>
    <w:p w:rsidR="00296D32" w:rsidRDefault="00296D32" w:rsidP="004C2EAD">
      <w:pPr>
        <w:pStyle w:val="NormalWeb"/>
      </w:pPr>
      <w:r>
        <w:lastRenderedPageBreak/>
        <w:t>Whenever an attempt is made to load an assembly, the runtime uses security policy to determine which permissions to grant to the assembly. After examining information, called evidence, that describes the identity of the assembly, the runtime uses security policy to decide how much the code is trusted and, therefore, what permissions to grant to that assembly. Evidence includes, but is not limited to, the code's publisher, its site, and its zone. Security policy also determines which permissions to grant to application domains.</w:t>
      </w:r>
    </w:p>
    <w:p w:rsidR="00296D32" w:rsidRDefault="00296D32" w:rsidP="004C2EAD">
      <w:pPr>
        <w:pStyle w:val="NormalWeb"/>
      </w:pPr>
    </w:p>
    <w:p w:rsidR="00296D32" w:rsidRDefault="00296D32" w:rsidP="004C2EAD">
      <w:r>
        <w:t>See Also</w:t>
      </w:r>
    </w:p>
    <w:p w:rsidR="00296D32" w:rsidRDefault="005952A5" w:rsidP="004C2EAD">
      <w:pPr>
        <w:pStyle w:val="NormalWeb"/>
        <w:rPr>
          <w:rFonts w:ascii="Segoe UI" w:hAnsi="Segoe UI" w:cs="Segoe UI"/>
          <w:color w:val="2A2A2A"/>
          <w:sz w:val="20"/>
          <w:szCs w:val="20"/>
        </w:rPr>
      </w:pPr>
      <w:hyperlink r:id="rId516" w:history="1">
        <w:r w:rsidR="00296D32">
          <w:rPr>
            <w:rStyle w:val="Hyperlink"/>
            <w:rFonts w:ascii="Segoe UI" w:eastAsiaTheme="majorEastAsia" w:hAnsi="Segoe UI" w:cs="Segoe UI"/>
            <w:color w:val="03697A"/>
            <w:sz w:val="20"/>
            <w:szCs w:val="20"/>
          </w:rPr>
          <w:t>Key Security Concepts</w:t>
        </w:r>
      </w:hyperlink>
      <w:r w:rsidR="00296D32">
        <w:rPr>
          <w:rStyle w:val="apple-converted-space"/>
          <w:rFonts w:ascii="Segoe UI" w:hAnsi="Segoe UI" w:cs="Segoe UI"/>
          <w:color w:val="2A2A2A"/>
          <w:sz w:val="20"/>
          <w:szCs w:val="20"/>
        </w:rPr>
        <w:t> </w:t>
      </w:r>
      <w:r w:rsidR="00296D32">
        <w:rPr>
          <w:rFonts w:ascii="Segoe UI" w:hAnsi="Segoe UI" w:cs="Segoe UI"/>
          <w:color w:val="2A2A2A"/>
          <w:sz w:val="20"/>
          <w:szCs w:val="20"/>
        </w:rPr>
        <w:t>|</w:t>
      </w:r>
      <w:r w:rsidR="00296D32">
        <w:rPr>
          <w:rStyle w:val="apple-converted-space"/>
          <w:rFonts w:ascii="Segoe UI" w:hAnsi="Segoe UI" w:cs="Segoe UI"/>
          <w:color w:val="2A2A2A"/>
          <w:sz w:val="20"/>
          <w:szCs w:val="20"/>
        </w:rPr>
        <w:t> </w:t>
      </w:r>
      <w:hyperlink r:id="rId517" w:history="1">
        <w:r w:rsidR="00296D32">
          <w:rPr>
            <w:rStyle w:val="Hyperlink"/>
            <w:rFonts w:ascii="Segoe UI" w:eastAsiaTheme="majorEastAsia" w:hAnsi="Segoe UI" w:cs="Segoe UI"/>
            <w:color w:val="03697A"/>
            <w:sz w:val="20"/>
            <w:szCs w:val="20"/>
          </w:rPr>
          <w:t>Security Policy Management</w:t>
        </w:r>
      </w:hyperlink>
    </w:p>
    <w:p w:rsidR="00296D32" w:rsidRDefault="00296D32" w:rsidP="004C2EAD">
      <w:pPr>
        <w:pStyle w:val="NormalWeb"/>
      </w:pPr>
    </w:p>
    <w:p w:rsidR="00296D32" w:rsidRPr="005A6055" w:rsidRDefault="00296D32" w:rsidP="004C2EAD">
      <w:pPr>
        <w:pStyle w:val="Heading3"/>
      </w:pPr>
      <w:bookmarkStart w:id="42" w:name="_Toc426471873"/>
      <w:bookmarkStart w:id="43" w:name="_Toc426473077"/>
      <w:r w:rsidRPr="005A6055">
        <w:t>.NET Framework Security Policy</w:t>
      </w:r>
      <w:r w:rsidR="005A6055" w:rsidRPr="005A6055">
        <w:t xml:space="preserve"> </w:t>
      </w:r>
      <w:r w:rsidRPr="005A6055">
        <w:rPr>
          <w:rStyle w:val="Strong"/>
          <w:b/>
          <w:bCs/>
        </w:rPr>
        <w:t>.NET Framework 4</w:t>
      </w:r>
      <w:bookmarkEnd w:id="42"/>
      <w:bookmarkEnd w:id="43"/>
    </w:p>
    <w:p w:rsidR="00296D32" w:rsidRDefault="00296D32" w:rsidP="004C2EAD">
      <w:pPr>
        <w:pStyle w:val="NormalWeb"/>
      </w:pPr>
      <w:r>
        <w:t>Security policy is the configurable set of rules that the common language runtime follows when it decides what it will allow code to do. Administrators set security policy and the runtime enforces it. The runtime helps ensure that code can access only the resources and call only the code allowed by security policy.</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96D32" w:rsidTr="00296D32">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6D32" w:rsidRDefault="00296D32" w:rsidP="004C2EAD">
            <w:r>
              <w:rPr>
                <w:noProof/>
              </w:rPr>
              <w:drawing>
                <wp:inline distT="0" distB="0" distL="0" distR="0" wp14:anchorId="25F32C1A" wp14:editId="7CEFB776">
                  <wp:extent cx="10795" cy="10795"/>
                  <wp:effectExtent l="0" t="0" r="0" b="0"/>
                  <wp:docPr id="34" name="Picture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296D32" w:rsidTr="00296D32">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96D32" w:rsidRDefault="00296D32" w:rsidP="004C2EAD">
            <w:pPr>
              <w:pStyle w:val="NormalWeb"/>
            </w:pPr>
            <w:r>
              <w:t>In the .NET Framework version 4, the common language runtime (CLR) is moving away from providing security policy for computers. For more information, see</w:t>
            </w:r>
            <w:r>
              <w:rPr>
                <w:rStyle w:val="apple-converted-space"/>
                <w:color w:val="2A2A2A"/>
              </w:rPr>
              <w:t> </w:t>
            </w:r>
            <w:hyperlink r:id="rId518" w:history="1">
              <w:r>
                <w:rPr>
                  <w:rStyle w:val="Hyperlink"/>
                  <w:rFonts w:eastAsiaTheme="majorEastAsia"/>
                  <w:color w:val="03697A"/>
                </w:rPr>
                <w:t>Security Changes in the .NET Framework 4</w:t>
              </w:r>
            </w:hyperlink>
            <w:r>
              <w:t>.</w:t>
            </w:r>
          </w:p>
        </w:tc>
      </w:tr>
    </w:tbl>
    <w:p w:rsidR="00296D32" w:rsidRDefault="00296D32" w:rsidP="004C2EAD">
      <w:pPr>
        <w:pStyle w:val="NormalWeb"/>
      </w:pPr>
      <w:r>
        <w:t>Whenever an attempt is made to load an assembly, the runtime uses security policy to determine which permissions to grant to the assembly. After examining information, called evidence, that describes the identity of the assembly, the runtime uses security policy to decide how much the code is trusted and, therefore, what permissions to grant to that assembly. Evidence includes, but is not limited to, the code's publisher, its site, and its zone. Security policy also determines which permissions to grant to application domains.</w:t>
      </w:r>
    </w:p>
    <w:p w:rsidR="00296D32" w:rsidRDefault="00296D32" w:rsidP="004C2EAD">
      <w:pPr>
        <w:pStyle w:val="NormalWeb"/>
      </w:pPr>
    </w:p>
    <w:p w:rsidR="0099165B" w:rsidRDefault="0099165B" w:rsidP="004C2EAD">
      <w:pPr>
        <w:pStyle w:val="NormalWeb"/>
      </w:pPr>
    </w:p>
    <w:p w:rsidR="0099165B" w:rsidRDefault="0099165B" w:rsidP="004C2EAD">
      <w:pPr>
        <w:pStyle w:val="NormalWeb"/>
      </w:pPr>
    </w:p>
    <w:p w:rsidR="0099165B" w:rsidRDefault="0099165B" w:rsidP="004C2EAD">
      <w:pPr>
        <w:pStyle w:val="Heading3"/>
      </w:pPr>
      <w:bookmarkStart w:id="44" w:name="_Toc426471874"/>
      <w:bookmarkStart w:id="45" w:name="_Toc426473078"/>
      <w:r>
        <w:lastRenderedPageBreak/>
        <w:t>Principal</w:t>
      </w:r>
      <w:bookmarkEnd w:id="44"/>
      <w:bookmarkEnd w:id="45"/>
    </w:p>
    <w:p w:rsidR="0099165B" w:rsidRDefault="0099165B" w:rsidP="004C2EAD">
      <w:r>
        <w:rPr>
          <w:rStyle w:val="Strong"/>
          <w:rFonts w:ascii="Segoe UI" w:hAnsi="Segoe UI" w:cs="Segoe UI"/>
          <w:color w:val="5D5D5D"/>
          <w:sz w:val="20"/>
          <w:szCs w:val="20"/>
        </w:rPr>
        <w:t>.NET Framework 1.1, 2.0, 3.0, 4.0, 4.5</w:t>
      </w:r>
    </w:p>
    <w:p w:rsidR="0099165B" w:rsidRDefault="0099165B" w:rsidP="004C2EAD">
      <w:pPr>
        <w:pStyle w:val="NormalWeb"/>
      </w:pPr>
      <w:r>
        <w:t>A principal represents the identity and role of a user and acts on the user's behalf. Role-based security in the .NET Framework supports three kinds of principals:</w:t>
      </w:r>
    </w:p>
    <w:p w:rsidR="0099165B" w:rsidRDefault="0099165B" w:rsidP="004C2EAD">
      <w:pPr>
        <w:pStyle w:val="ListParagraph"/>
        <w:numPr>
          <w:ilvl w:val="0"/>
          <w:numId w:val="12"/>
        </w:numPr>
      </w:pPr>
      <w:r>
        <w:t>Generic principals represent users and roles that exist independent of Windows NT and Windows 2000 users and roles.</w:t>
      </w:r>
    </w:p>
    <w:p w:rsidR="0099165B" w:rsidRDefault="0099165B" w:rsidP="004C2EAD">
      <w:pPr>
        <w:pStyle w:val="ListParagraph"/>
        <w:numPr>
          <w:ilvl w:val="0"/>
          <w:numId w:val="12"/>
        </w:numPr>
      </w:pPr>
      <w:r>
        <w:t>Windows principals represent Windows users and their roles (or their Windows NT and Windows 2000 groups). A Windows principal can impersonate another user, which means the principal can access a resource on a user's behalf while presenting the identity that belongs to that user.</w:t>
      </w:r>
    </w:p>
    <w:p w:rsidR="0099165B" w:rsidRDefault="0099165B" w:rsidP="004C2EAD">
      <w:pPr>
        <w:pStyle w:val="ListParagraph"/>
        <w:numPr>
          <w:ilvl w:val="0"/>
          <w:numId w:val="12"/>
        </w:numPr>
      </w:pPr>
      <w:r>
        <w:t>Custom principals can be defined by an application in any way that is needed for that particular application. They can extend the basic notion of the principal's identity and roles.</w:t>
      </w:r>
    </w:p>
    <w:p w:rsidR="00395B11" w:rsidRDefault="00395B11" w:rsidP="004C2EAD"/>
    <w:p w:rsidR="00395B11" w:rsidRDefault="00395B11" w:rsidP="004C2EAD">
      <w:pPr>
        <w:pStyle w:val="Heading3"/>
      </w:pPr>
      <w:bookmarkStart w:id="46" w:name="_Toc426471875"/>
      <w:bookmarkStart w:id="47" w:name="_Toc426473079"/>
      <w:r>
        <w:t>Authentication</w:t>
      </w:r>
      <w:bookmarkEnd w:id="46"/>
      <w:bookmarkEnd w:id="47"/>
    </w:p>
    <w:p w:rsidR="00395B11" w:rsidRDefault="00395B11" w:rsidP="004C2EAD">
      <w:r>
        <w:rPr>
          <w:rStyle w:val="Strong"/>
          <w:rFonts w:ascii="Segoe UI" w:hAnsi="Segoe UI" w:cs="Segoe UI"/>
          <w:color w:val="5D5D5D"/>
          <w:sz w:val="20"/>
          <w:szCs w:val="20"/>
        </w:rPr>
        <w:t>.NET Framework 1.1, 2.0, 3.0</w:t>
      </w:r>
    </w:p>
    <w:p w:rsidR="00395B11" w:rsidRDefault="00395B11" w:rsidP="004C2EAD">
      <w:pPr>
        <w:pStyle w:val="NormalWeb"/>
      </w:pPr>
      <w:r>
        <w:t>Authentication is the process of discovering and verifying the identity of a principal by examining the user's credentials and validating those credentials against some authority. The information obtained during authentication is directly usable by your code. That is, once the identity of the principal is discovered, you can use .NET Framework role-based security to determine whether to allow that principal to access your code.</w:t>
      </w:r>
    </w:p>
    <w:p w:rsidR="00395B11" w:rsidRDefault="00395B11" w:rsidP="004C2EAD">
      <w:pPr>
        <w:pStyle w:val="NormalWeb"/>
      </w:pPr>
      <w:r>
        <w:t>A variety of authentication mechanisms are used today, many of which can be used with .NET Framework role-based security. Some of the most commonly used mechanisms are basic, digest, Passport, operating system (such as NTLM or Kerberos), or application-defined mechanisms.</w:t>
      </w:r>
    </w:p>
    <w:p w:rsidR="00395B11" w:rsidRDefault="00395B11" w:rsidP="004C2EAD">
      <w:pPr>
        <w:pStyle w:val="Heading3"/>
      </w:pPr>
      <w:bookmarkStart w:id="48" w:name="_Toc426471876"/>
      <w:bookmarkStart w:id="49" w:name="_Toc426473080"/>
      <w:r>
        <w:t>Authentication</w:t>
      </w:r>
      <w:bookmarkEnd w:id="48"/>
      <w:bookmarkEnd w:id="49"/>
    </w:p>
    <w:p w:rsidR="00395B11" w:rsidRDefault="00395B11" w:rsidP="004C2EAD">
      <w:pPr>
        <w:rPr>
          <w:rFonts w:ascii="Times New Roman" w:hAnsi="Times New Roman" w:cs="Times New Roman"/>
        </w:rPr>
      </w:pPr>
      <w:r>
        <w:rPr>
          <w:rStyle w:val="Strong"/>
          <w:color w:val="5D5D5D"/>
          <w:sz w:val="20"/>
          <w:szCs w:val="20"/>
        </w:rPr>
        <w:t>.NET Framework 3.5</w:t>
      </w:r>
    </w:p>
    <w:p w:rsidR="00395B11" w:rsidRDefault="00395B11" w:rsidP="004C2EAD">
      <w:pPr>
        <w:pStyle w:val="NormalWeb"/>
      </w:pPr>
      <w:r>
        <w:t>Updated: May 2009</w:t>
      </w:r>
    </w:p>
    <w:p w:rsidR="00395B11" w:rsidRDefault="00395B11" w:rsidP="004C2EAD">
      <w:pPr>
        <w:pStyle w:val="NormalWeb"/>
      </w:pPr>
      <w:r>
        <w:t xml:space="preserve">Authentication is the process of discovering and verifying the identity of a principal by examining the user's credentials and validating those credentials against some authority. The information obtained during authentication is directly usable by your code. You can also use .NET Framework role-based security to authenticate the current user and to determine whether to </w:t>
      </w:r>
      <w:r>
        <w:lastRenderedPageBreak/>
        <w:t>allow that principal to access your code. See the overloads of the</w:t>
      </w:r>
      <w:r>
        <w:rPr>
          <w:rStyle w:val="apple-converted-space"/>
          <w:color w:val="2A2A2A"/>
        </w:rPr>
        <w:t> </w:t>
      </w:r>
      <w:hyperlink r:id="rId519" w:history="1">
        <w:r>
          <w:rPr>
            <w:rStyle w:val="Hyperlink"/>
            <w:rFonts w:eastAsiaTheme="majorEastAsia"/>
            <w:color w:val="03697A"/>
          </w:rPr>
          <w:t>WindowsPrincipal.IsInRole</w:t>
        </w:r>
      </w:hyperlink>
      <w:r>
        <w:rPr>
          <w:rStyle w:val="apple-converted-space"/>
          <w:color w:val="2A2A2A"/>
        </w:rPr>
        <w:t> </w:t>
      </w:r>
      <w:r>
        <w:t>method for examples of how to authenticate the principal for specific roles. For example, you can use the</w:t>
      </w:r>
      <w:r>
        <w:rPr>
          <w:rStyle w:val="apple-converted-space"/>
          <w:color w:val="2A2A2A"/>
        </w:rPr>
        <w:t> </w:t>
      </w:r>
      <w:hyperlink r:id="rId520" w:history="1">
        <w:r>
          <w:rPr>
            <w:rStyle w:val="Hyperlink"/>
            <w:rFonts w:eastAsiaTheme="majorEastAsia"/>
            <w:color w:val="03697A"/>
          </w:rPr>
          <w:t>WindowsPrincipal.IsInRole(String)</w:t>
        </w:r>
      </w:hyperlink>
      <w:r>
        <w:rPr>
          <w:rStyle w:val="apple-converted-space"/>
          <w:color w:val="2A2A2A"/>
        </w:rPr>
        <w:t> </w:t>
      </w:r>
      <w:r>
        <w:t>method to determine whether the current user is a member of the Administrators group.</w:t>
      </w:r>
    </w:p>
    <w:p w:rsidR="00395B11" w:rsidRDefault="00395B11" w:rsidP="004C2EAD">
      <w:pPr>
        <w:pStyle w:val="NormalWeb"/>
      </w:pPr>
      <w:r>
        <w:t>A variety of authentication mechanisms are used today, many of which can be used with .NET Framework role-based security. Some of the most commonly used mechanisms are basic, digest, Passport, operating system (such as NTLM or Kerberos), or application-defined mechanisms.</w:t>
      </w:r>
    </w:p>
    <w:p w:rsidR="00395B11" w:rsidRDefault="00395B11" w:rsidP="004C2EAD"/>
    <w:p w:rsidR="00395B11" w:rsidRDefault="005952A5" w:rsidP="004C2EAD">
      <w:hyperlink r:id="rId521" w:tooltip="Click to collapse. Double-click to collapse all." w:history="1">
        <w:r w:rsidR="00395B11">
          <w:rPr>
            <w:rStyle w:val="lwcollapsibleareatitle"/>
            <w:rFonts w:ascii="Segoe UI Semibold" w:hAnsi="Segoe UI Semibold"/>
            <w:b/>
            <w:bCs/>
            <w:color w:val="000000"/>
            <w:sz w:val="35"/>
            <w:szCs w:val="35"/>
          </w:rPr>
          <w:t>Example</w:t>
        </w:r>
      </w:hyperlink>
    </w:p>
    <w:p w:rsidR="00395B11" w:rsidRDefault="00395B11" w:rsidP="004C2EAD">
      <w:pPr>
        <w:pStyle w:val="NormalWeb"/>
      </w:pPr>
      <w:r>
        <w:t>The following example requires that the active principal be an administrator.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name</w:t>
      </w:r>
      <w:r>
        <w:rPr>
          <w:rStyle w:val="apple-converted-space"/>
          <w:rFonts w:ascii="Segoe UI" w:hAnsi="Segoe UI" w:cs="Segoe UI"/>
          <w:color w:val="2A2A2A"/>
          <w:sz w:val="20"/>
          <w:szCs w:val="20"/>
        </w:rPr>
        <w:t> </w:t>
      </w:r>
      <w:r>
        <w:t>parameter is null, which allows any user who is an administrator to pass the demand.</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395B11" w:rsidTr="00395B11">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95B11" w:rsidRDefault="00395B11" w:rsidP="004C2EAD">
            <w:r>
              <w:rPr>
                <w:noProof/>
              </w:rPr>
              <w:drawing>
                <wp:inline distT="0" distB="0" distL="0" distR="0" wp14:anchorId="3397F40F" wp14:editId="677ABE2F">
                  <wp:extent cx="9525" cy="9525"/>
                  <wp:effectExtent l="0" t="0" r="0" b="0"/>
                  <wp:docPr id="38" name="Picture 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Style w:val="Strong"/>
                <w:color w:val="636363"/>
              </w:rPr>
              <w:t>Note:</w:t>
            </w:r>
          </w:p>
        </w:tc>
      </w:tr>
      <w:tr w:rsidR="00395B11" w:rsidTr="00395B11">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95B11" w:rsidRDefault="00395B11" w:rsidP="004C2EAD">
            <w:pPr>
              <w:pStyle w:val="NormalWeb"/>
            </w:pPr>
            <w:r>
              <w:t>In Windows Vista, User Account Control (UAC) determines the privileges of a user. If you are a member of the Built-in Administrators group, you are assigned two run-time access tokens: a standard user access token and an administrator access token. By default, you are in the standard user role. To execute the code that requires you to be an administrator, you must first elevate your privileges from standard user to administrator. You can do this when you start an application by right-clicking the application icon and indicating that you want to run as an administrator.</w:t>
            </w:r>
          </w:p>
        </w:tc>
      </w:tr>
    </w:tbl>
    <w:p w:rsidR="00395B11" w:rsidRDefault="00395B11" w:rsidP="004C2EAD">
      <w:pPr>
        <w:pStyle w:val="NormalWeb"/>
      </w:pPr>
    </w:p>
    <w:p w:rsidR="00395B11" w:rsidRDefault="005952A5" w:rsidP="004C2EAD">
      <w:hyperlink r:id="rId522" w:tooltip="Click to collapse. Double-click to collapse all." w:history="1">
        <w:r w:rsidR="00395B11">
          <w:rPr>
            <w:rStyle w:val="lwcollapsibleareatitle"/>
            <w:rFonts w:ascii="Segoe UI Semibold" w:hAnsi="Segoe UI Semibold" w:cs="Segoe UI"/>
            <w:b/>
            <w:bCs/>
            <w:color w:val="000000"/>
            <w:sz w:val="35"/>
            <w:szCs w:val="35"/>
          </w:rPr>
          <w:t>See Also</w:t>
        </w:r>
      </w:hyperlink>
    </w:p>
    <w:p w:rsidR="00395B11" w:rsidRDefault="00395B11" w:rsidP="004C2EAD">
      <w:r>
        <w:t>Other Resources</w:t>
      </w:r>
    </w:p>
    <w:p w:rsidR="00395B11" w:rsidRDefault="005952A5" w:rsidP="004C2EAD">
      <w:pPr>
        <w:rPr>
          <w:rFonts w:ascii="Segoe UI" w:hAnsi="Segoe UI" w:cs="Segoe UI"/>
          <w:color w:val="000000"/>
          <w:sz w:val="20"/>
          <w:szCs w:val="20"/>
        </w:rPr>
      </w:pPr>
      <w:hyperlink r:id="rId523" w:history="1">
        <w:r w:rsidR="00395B11">
          <w:rPr>
            <w:rStyle w:val="Hyperlink"/>
            <w:rFonts w:ascii="Segoe UI" w:hAnsi="Segoe UI" w:cs="Segoe UI"/>
            <w:color w:val="03697A"/>
            <w:sz w:val="20"/>
            <w:szCs w:val="20"/>
          </w:rPr>
          <w:t>Key Security Concepts</w:t>
        </w:r>
      </w:hyperlink>
    </w:p>
    <w:p w:rsidR="00395B11" w:rsidRDefault="005952A5" w:rsidP="004C2EAD">
      <w:pPr>
        <w:rPr>
          <w:rFonts w:ascii="Segoe UI" w:hAnsi="Segoe UI" w:cs="Segoe UI"/>
          <w:color w:val="000000"/>
          <w:sz w:val="20"/>
          <w:szCs w:val="20"/>
        </w:rPr>
      </w:pPr>
      <w:hyperlink r:id="rId524" w:history="1">
        <w:r w:rsidR="00395B11">
          <w:rPr>
            <w:rStyle w:val="Hyperlink"/>
            <w:rFonts w:ascii="Segoe UI" w:hAnsi="Segoe UI" w:cs="Segoe UI"/>
            <w:color w:val="03697A"/>
            <w:sz w:val="20"/>
            <w:szCs w:val="20"/>
          </w:rPr>
          <w:t>Role-Based Security</w:t>
        </w:r>
      </w:hyperlink>
    </w:p>
    <w:p w:rsidR="00395B11" w:rsidRDefault="005952A5" w:rsidP="004C2EAD">
      <w:hyperlink r:id="rId525" w:tooltip="Click to collapse. Double-click to collapse all." w:history="1">
        <w:r w:rsidR="00395B11">
          <w:rPr>
            <w:rStyle w:val="lwcollapsibleareatitle"/>
            <w:rFonts w:ascii="Segoe UI Semibold" w:hAnsi="Segoe UI Semibold" w:cs="Segoe UI"/>
            <w:b/>
            <w:bCs/>
            <w:color w:val="000000"/>
            <w:sz w:val="35"/>
            <w:szCs w:val="35"/>
          </w:rPr>
          <w:t>Change History</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248"/>
        <w:gridCol w:w="7041"/>
        <w:gridCol w:w="2687"/>
      </w:tblGrid>
      <w:tr w:rsidR="00395B11" w:rsidTr="00395B11">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95B11" w:rsidRDefault="00395B11" w:rsidP="004C2EAD">
            <w:pPr>
              <w:pStyle w:val="NormalWeb"/>
            </w:pPr>
            <w:r>
              <w:t>Date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95B11" w:rsidRDefault="00395B11" w:rsidP="004C2EAD">
            <w:pPr>
              <w:pStyle w:val="NormalWeb"/>
            </w:pPr>
            <w:r>
              <w:t>History</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95B11" w:rsidRDefault="00395B11" w:rsidP="004C2EAD">
            <w:pPr>
              <w:pStyle w:val="NormalWeb"/>
            </w:pPr>
            <w:r>
              <w:t>Reason</w:t>
            </w:r>
          </w:p>
        </w:tc>
      </w:tr>
      <w:tr w:rsidR="00395B11" w:rsidTr="00395B1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95B11" w:rsidRDefault="00395B11" w:rsidP="004C2EAD">
            <w:pPr>
              <w:pStyle w:val="NormalWeb"/>
            </w:pPr>
            <w:r>
              <w:t>May 2009</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95B11" w:rsidRDefault="00395B11" w:rsidP="004C2EAD">
            <w:pPr>
              <w:pStyle w:val="NormalWeb"/>
              <w:rPr>
                <w:color w:val="2A2A2A"/>
              </w:rPr>
            </w:pPr>
            <w:r>
              <w:rPr>
                <w:color w:val="2A2A2A"/>
              </w:rPr>
              <w:t>Added link to</w:t>
            </w:r>
            <w:r>
              <w:rPr>
                <w:rStyle w:val="apple-converted-space"/>
                <w:color w:val="2A2A2A"/>
              </w:rPr>
              <w:t> </w:t>
            </w:r>
            <w:hyperlink r:id="rId526" w:history="1">
              <w:r>
                <w:rPr>
                  <w:rStyle w:val="Hyperlink"/>
                  <w:color w:val="03697A"/>
                </w:rPr>
                <w:t>WindowsPrincipal.IsInRole</w:t>
              </w:r>
            </w:hyperlink>
            <w:r>
              <w:rPr>
                <w:rStyle w:val="apple-converted-space"/>
                <w:color w:val="2A2A2A"/>
              </w:rPr>
              <w:t> </w:t>
            </w:r>
            <w:r>
              <w:rPr>
                <w:color w:val="2A2A2A"/>
              </w:rPr>
              <w:t>for examples.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95B11" w:rsidRDefault="00395B11" w:rsidP="004C2EAD">
            <w:pPr>
              <w:pStyle w:val="NormalWeb"/>
            </w:pPr>
            <w:r>
              <w:t>Customer feedback.</w:t>
            </w:r>
          </w:p>
        </w:tc>
      </w:tr>
      <w:tr w:rsidR="00395B11" w:rsidTr="00395B1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95B11" w:rsidRDefault="00395B11" w:rsidP="004C2EAD">
            <w:pPr>
              <w:pStyle w:val="NormalWeb"/>
            </w:pPr>
            <w:r>
              <w:lastRenderedPageBreak/>
              <w:t>September 2008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95B11" w:rsidRDefault="00395B11" w:rsidP="004C2EAD">
            <w:pPr>
              <w:pStyle w:val="NormalWeb"/>
            </w:pPr>
            <w:r>
              <w:t>Added examples.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95B11" w:rsidRDefault="00395B11" w:rsidP="004C2EAD">
            <w:pPr>
              <w:pStyle w:val="NormalWeb"/>
            </w:pPr>
            <w:r>
              <w:t>Customer feedback.</w:t>
            </w:r>
          </w:p>
        </w:tc>
      </w:tr>
    </w:tbl>
    <w:p w:rsidR="0099165B" w:rsidRDefault="0099165B" w:rsidP="004C2EAD">
      <w:pPr>
        <w:pStyle w:val="NormalWeb"/>
      </w:pPr>
    </w:p>
    <w:p w:rsidR="00395B11" w:rsidRDefault="00395B11" w:rsidP="004C2EAD">
      <w:pPr>
        <w:pStyle w:val="NormalWeb"/>
      </w:pPr>
    </w:p>
    <w:p w:rsidR="00395B11" w:rsidRDefault="00395B11" w:rsidP="004C2EAD">
      <w:pPr>
        <w:pStyle w:val="Heading3"/>
      </w:pPr>
      <w:bookmarkStart w:id="50" w:name="_Toc426471877"/>
      <w:bookmarkStart w:id="51" w:name="_Toc426473081"/>
      <w:r>
        <w:t>Authentication</w:t>
      </w:r>
      <w:bookmarkEnd w:id="50"/>
      <w:bookmarkEnd w:id="51"/>
    </w:p>
    <w:p w:rsidR="00395B11" w:rsidRDefault="00395B11" w:rsidP="004C2EAD">
      <w:r>
        <w:rPr>
          <w:rStyle w:val="Strong"/>
          <w:rFonts w:ascii="Segoe UI" w:hAnsi="Segoe UI" w:cs="Segoe UI"/>
          <w:color w:val="5D5D5D"/>
          <w:sz w:val="20"/>
          <w:szCs w:val="20"/>
        </w:rPr>
        <w:t>.NET Framework 4</w:t>
      </w:r>
      <w:r w:rsidR="00007476">
        <w:rPr>
          <w:rStyle w:val="Strong"/>
          <w:rFonts w:ascii="Segoe UI" w:hAnsi="Segoe UI" w:cs="Segoe UI"/>
          <w:color w:val="5D5D5D"/>
          <w:sz w:val="20"/>
          <w:szCs w:val="20"/>
        </w:rPr>
        <w:t>, 4.5</w:t>
      </w:r>
    </w:p>
    <w:p w:rsidR="00395B11" w:rsidRDefault="00395B11" w:rsidP="004C2EAD">
      <w:pPr>
        <w:pStyle w:val="NormalWeb"/>
      </w:pPr>
      <w:r>
        <w:t>Authentication is the process of discovering and verifying the identity of a principal by examining the user's credentials and validating those credentials against some authority. The information obtained during authentication is directly usable by your code. You can also use .NET Framework role-based security to authenticate the current user and to determine whether to allow that principal to access your code. See the overloads of the</w:t>
      </w:r>
      <w:r>
        <w:rPr>
          <w:rStyle w:val="apple-converted-space"/>
          <w:rFonts w:ascii="Segoe UI" w:hAnsi="Segoe UI" w:cs="Segoe UI"/>
          <w:color w:val="2A2A2A"/>
          <w:sz w:val="20"/>
          <w:szCs w:val="20"/>
        </w:rPr>
        <w:t> </w:t>
      </w:r>
      <w:hyperlink r:id="rId527" w:history="1">
        <w:r>
          <w:rPr>
            <w:rStyle w:val="Hyperlink"/>
            <w:rFonts w:ascii="Segoe UI" w:eastAsiaTheme="majorEastAsia" w:hAnsi="Segoe UI" w:cs="Segoe UI"/>
            <w:color w:val="03697A"/>
            <w:sz w:val="20"/>
            <w:szCs w:val="20"/>
          </w:rPr>
          <w:t>WindowsPrincipal.IsInRole</w:t>
        </w:r>
      </w:hyperlink>
      <w:r>
        <w:rPr>
          <w:rStyle w:val="apple-converted-space"/>
          <w:rFonts w:ascii="Segoe UI" w:hAnsi="Segoe UI" w:cs="Segoe UI"/>
          <w:color w:val="2A2A2A"/>
          <w:sz w:val="20"/>
          <w:szCs w:val="20"/>
        </w:rPr>
        <w:t> </w:t>
      </w:r>
      <w:r>
        <w:t>method for examples of how to authenticate the principal for specific roles. For example, you can use the</w:t>
      </w:r>
      <w:r>
        <w:rPr>
          <w:rStyle w:val="apple-converted-space"/>
          <w:rFonts w:ascii="Segoe UI" w:hAnsi="Segoe UI" w:cs="Segoe UI"/>
          <w:color w:val="2A2A2A"/>
          <w:sz w:val="20"/>
          <w:szCs w:val="20"/>
        </w:rPr>
        <w:t> </w:t>
      </w:r>
      <w:hyperlink r:id="rId528" w:history="1">
        <w:r>
          <w:rPr>
            <w:rStyle w:val="Hyperlink"/>
            <w:rFonts w:ascii="Segoe UI" w:eastAsiaTheme="majorEastAsia" w:hAnsi="Segoe UI" w:cs="Segoe UI"/>
            <w:color w:val="03697A"/>
            <w:sz w:val="20"/>
            <w:szCs w:val="20"/>
          </w:rPr>
          <w:t>WindowsPrincipal.IsInRole(String)</w:t>
        </w:r>
      </w:hyperlink>
      <w:r>
        <w:rPr>
          <w:rStyle w:val="apple-converted-space"/>
          <w:rFonts w:ascii="Segoe UI" w:hAnsi="Segoe UI" w:cs="Segoe UI"/>
          <w:color w:val="2A2A2A"/>
          <w:sz w:val="20"/>
          <w:szCs w:val="20"/>
        </w:rPr>
        <w:t> </w:t>
      </w:r>
      <w:r>
        <w:t>overload to determine if the current user is a member of the Administrators group.</w:t>
      </w:r>
    </w:p>
    <w:p w:rsidR="00395B11" w:rsidRDefault="00395B11" w:rsidP="004C2EAD">
      <w:pPr>
        <w:pStyle w:val="NormalWeb"/>
      </w:pPr>
      <w:r>
        <w:t>A variety of authentication mechanisms are used today, many of which can be used with .NET Framework role-based security. Some of the most commonly used mechanisms are basic, digest, Passport, operating system (such as NTLM or Kerberos), or application-defined mechanisms.</w:t>
      </w:r>
    </w:p>
    <w:p w:rsidR="00395B11" w:rsidRDefault="005952A5" w:rsidP="004C2EAD">
      <w:hyperlink r:id="rId529" w:tooltip="Click to collapse. Double-click to collapse all." w:history="1">
        <w:r w:rsidR="00395B11">
          <w:rPr>
            <w:rStyle w:val="lwcollapsibleareatitle"/>
            <w:rFonts w:ascii="Segoe UI Semibold" w:hAnsi="Segoe UI Semibold" w:cs="Segoe UI"/>
            <w:b/>
            <w:bCs/>
            <w:color w:val="000000"/>
            <w:sz w:val="35"/>
            <w:szCs w:val="35"/>
          </w:rPr>
          <w:t>Example</w:t>
        </w:r>
      </w:hyperlink>
    </w:p>
    <w:p w:rsidR="00395B11" w:rsidRDefault="00395B11" w:rsidP="004C2EAD">
      <w:pPr>
        <w:pStyle w:val="NormalWeb"/>
      </w:pPr>
      <w:r>
        <w:t>The following example requires that the active principal be an administrator.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name</w:t>
      </w:r>
      <w:r>
        <w:rPr>
          <w:rStyle w:val="apple-converted-space"/>
          <w:rFonts w:ascii="Segoe UI" w:hAnsi="Segoe UI" w:cs="Segoe UI"/>
          <w:color w:val="2A2A2A"/>
          <w:sz w:val="20"/>
          <w:szCs w:val="20"/>
        </w:rPr>
        <w:t> </w:t>
      </w:r>
      <w:r>
        <w:t>parameter is</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null</w:t>
      </w:r>
      <w:r>
        <w:t>, which allows any user who is an administrator to pass the demand.</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395B11" w:rsidTr="00395B11">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95B11" w:rsidRDefault="00395B11" w:rsidP="004C2EAD">
            <w:r>
              <w:rPr>
                <w:noProof/>
              </w:rPr>
              <w:drawing>
                <wp:inline distT="0" distB="0" distL="0" distR="0" wp14:anchorId="1FEB17CD" wp14:editId="18FCC9CC">
                  <wp:extent cx="10795" cy="10795"/>
                  <wp:effectExtent l="0" t="0" r="0" b="0"/>
                  <wp:docPr id="40" name="Picture 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395B11" w:rsidTr="00395B11">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95B11" w:rsidRDefault="00395B11" w:rsidP="004C2EAD">
            <w:pPr>
              <w:pStyle w:val="NormalWeb"/>
            </w:pPr>
            <w:r>
              <w:t>In Windows Vista, User Account Control (UAC) determines the privileges of a user. If you are a member of the Built-in Administrators group, you are assigned two run-time access tokens: a standard user access token and an administrator access token. By default, you are in the standard user role. To execute the code that requires you to be an administrator, you must first elevate your privileges from standard user to administrator. You can do this when you start an application by right-clicking the application icon and indicating that you want to run as an administrator.</w:t>
            </w:r>
          </w:p>
        </w:tc>
      </w:tr>
    </w:tbl>
    <w:p w:rsidR="00395B11" w:rsidRDefault="00395B11" w:rsidP="004C2EAD">
      <w:r>
        <w:t>C#</w:t>
      </w:r>
    </w:p>
    <w:p w:rsidR="00395B11" w:rsidRDefault="005952A5" w:rsidP="004C2EAD">
      <w:pPr>
        <w:rPr>
          <w:rFonts w:ascii="Segoe UI" w:hAnsi="Segoe UI" w:cs="Segoe UI"/>
          <w:color w:val="2A2A2A"/>
          <w:sz w:val="20"/>
          <w:szCs w:val="20"/>
        </w:rPr>
      </w:pPr>
      <w:hyperlink r:id="rId530" w:anchor="code-snippet-1" w:history="1">
        <w:r w:rsidR="00395B11">
          <w:rPr>
            <w:rStyle w:val="Hyperlink"/>
            <w:rFonts w:ascii="Segoe UI" w:hAnsi="Segoe UI" w:cs="Segoe UI"/>
            <w:b/>
            <w:bCs/>
            <w:color w:val="1364C4"/>
            <w:sz w:val="20"/>
            <w:szCs w:val="20"/>
          </w:rPr>
          <w:t>C++</w:t>
        </w:r>
      </w:hyperlink>
    </w:p>
    <w:p w:rsidR="00395B11" w:rsidRDefault="005952A5" w:rsidP="004C2EAD">
      <w:pPr>
        <w:rPr>
          <w:rFonts w:ascii="Segoe UI" w:hAnsi="Segoe UI" w:cs="Segoe UI"/>
          <w:color w:val="2A2A2A"/>
          <w:sz w:val="20"/>
          <w:szCs w:val="20"/>
        </w:rPr>
      </w:pPr>
      <w:hyperlink r:id="rId531" w:anchor="code-snippet-1" w:history="1">
        <w:r w:rsidR="00395B11">
          <w:rPr>
            <w:rStyle w:val="Hyperlink"/>
            <w:rFonts w:ascii="Segoe UI" w:hAnsi="Segoe UI" w:cs="Segoe UI"/>
            <w:b/>
            <w:bCs/>
            <w:color w:val="1364C4"/>
            <w:sz w:val="20"/>
            <w:szCs w:val="20"/>
          </w:rPr>
          <w:t>VB</w:t>
        </w:r>
      </w:hyperlink>
    </w:p>
    <w:p w:rsidR="00395B11" w:rsidRDefault="00395B11" w:rsidP="004C2EAD">
      <w:pPr>
        <w:pStyle w:val="HTMLPreformatted"/>
      </w:pPr>
    </w:p>
    <w:p w:rsidR="00395B11" w:rsidRDefault="00395B11" w:rsidP="004C2EAD">
      <w:pPr>
        <w:pStyle w:val="HTMLPreformatted"/>
      </w:pPr>
      <w:r>
        <w:rPr>
          <w:color w:val="0000FF"/>
        </w:rPr>
        <w:lastRenderedPageBreak/>
        <w:t>using</w:t>
      </w:r>
      <w:r>
        <w:t xml:space="preserve"> System;</w:t>
      </w:r>
    </w:p>
    <w:p w:rsidR="00395B11" w:rsidRDefault="00395B11" w:rsidP="004C2EAD">
      <w:pPr>
        <w:pStyle w:val="HTMLPreformatted"/>
      </w:pPr>
      <w:r>
        <w:rPr>
          <w:color w:val="0000FF"/>
        </w:rPr>
        <w:t>using</w:t>
      </w:r>
      <w:r>
        <w:t xml:space="preserve"> System.Threading;</w:t>
      </w:r>
    </w:p>
    <w:p w:rsidR="00395B11" w:rsidRDefault="00395B11" w:rsidP="004C2EAD">
      <w:pPr>
        <w:pStyle w:val="HTMLPreformatted"/>
      </w:pPr>
      <w:r>
        <w:rPr>
          <w:color w:val="0000FF"/>
        </w:rPr>
        <w:t>using</w:t>
      </w:r>
      <w:r>
        <w:t xml:space="preserve"> System.Security.Permissions;</w:t>
      </w:r>
    </w:p>
    <w:p w:rsidR="00395B11" w:rsidRDefault="00395B11" w:rsidP="004C2EAD">
      <w:pPr>
        <w:pStyle w:val="HTMLPreformatted"/>
      </w:pPr>
      <w:r>
        <w:rPr>
          <w:color w:val="0000FF"/>
        </w:rPr>
        <w:t>using</w:t>
      </w:r>
      <w:r>
        <w:t xml:space="preserve"> System.Security.Principal;</w:t>
      </w:r>
    </w:p>
    <w:p w:rsidR="00395B11" w:rsidRDefault="00395B11" w:rsidP="004C2EAD">
      <w:pPr>
        <w:pStyle w:val="HTMLPreformatted"/>
      </w:pPr>
    </w:p>
    <w:p w:rsidR="00395B11" w:rsidRDefault="00395B11" w:rsidP="004C2EAD">
      <w:pPr>
        <w:pStyle w:val="HTMLPreformatted"/>
      </w:pPr>
      <w:r>
        <w:rPr>
          <w:color w:val="0000FF"/>
        </w:rPr>
        <w:t>class</w:t>
      </w:r>
      <w:r>
        <w:t xml:space="preserve"> SecurityPrincipalDemo</w:t>
      </w:r>
    </w:p>
    <w:p w:rsidR="00395B11" w:rsidRDefault="00395B11" w:rsidP="004C2EAD">
      <w:pPr>
        <w:pStyle w:val="HTMLPreformatted"/>
      </w:pPr>
      <w:r>
        <w:t>{</w:t>
      </w:r>
    </w:p>
    <w:p w:rsidR="00395B11" w:rsidRDefault="00395B11" w:rsidP="004C2EAD">
      <w:pPr>
        <w:pStyle w:val="HTMLPreformatted"/>
      </w:pPr>
    </w:p>
    <w:p w:rsidR="00395B11" w:rsidRDefault="00395B11" w:rsidP="004C2EAD">
      <w:pPr>
        <w:pStyle w:val="HTMLPreformatted"/>
        <w:rPr>
          <w:color w:val="000000"/>
        </w:rPr>
      </w:pPr>
      <w:r>
        <w:rPr>
          <w:color w:val="000000"/>
        </w:rPr>
        <w:t xml:space="preserve">    </w:t>
      </w:r>
      <w:r>
        <w:t>public</w:t>
      </w:r>
      <w:r>
        <w:rPr>
          <w:color w:val="000000"/>
        </w:rPr>
        <w:t xml:space="preserve"> </w:t>
      </w:r>
      <w:r>
        <w:t>static</w:t>
      </w:r>
      <w:r>
        <w:rPr>
          <w:color w:val="000000"/>
        </w:rPr>
        <w:t xml:space="preserve"> </w:t>
      </w:r>
      <w:r>
        <w:t>void</w:t>
      </w:r>
      <w:r>
        <w:rPr>
          <w:color w:val="000000"/>
        </w:rPr>
        <w:t xml:space="preserve"> Main()</w:t>
      </w:r>
    </w:p>
    <w:p w:rsidR="00395B11" w:rsidRDefault="00395B11" w:rsidP="004C2EAD">
      <w:pPr>
        <w:pStyle w:val="HTMLPreformatted"/>
      </w:pPr>
      <w:r>
        <w:t xml:space="preserve">    {</w:t>
      </w:r>
    </w:p>
    <w:p w:rsidR="00395B11" w:rsidRDefault="00395B11" w:rsidP="004C2EAD">
      <w:pPr>
        <w:pStyle w:val="HTMLPreformatted"/>
      </w:pPr>
      <w:r>
        <w:t xml:space="preserve">        AppDomain.CurrentDomain.SetPrincipalPolicy(PrincipalPolicy.WindowsPrincipal);</w:t>
      </w:r>
    </w:p>
    <w:p w:rsidR="00395B11" w:rsidRDefault="00395B11" w:rsidP="004C2EAD">
      <w:pPr>
        <w:pStyle w:val="HTMLPreformatted"/>
      </w:pPr>
      <w:r>
        <w:t xml:space="preserve">        PrincipalPermission principalPerm = </w:t>
      </w:r>
      <w:r>
        <w:rPr>
          <w:color w:val="0000FF"/>
        </w:rPr>
        <w:t>new</w:t>
      </w:r>
      <w:r>
        <w:t xml:space="preserve"> PrincipalPermission(</w:t>
      </w:r>
      <w:r>
        <w:rPr>
          <w:color w:val="0000FF"/>
        </w:rPr>
        <w:t>null</w:t>
      </w:r>
      <w:r>
        <w:t xml:space="preserve">, </w:t>
      </w:r>
      <w:r>
        <w:rPr>
          <w:color w:val="A31515"/>
        </w:rPr>
        <w:t>"Administrators"</w:t>
      </w:r>
      <w:r>
        <w:t>);</w:t>
      </w:r>
    </w:p>
    <w:p w:rsidR="00395B11" w:rsidRDefault="00395B11" w:rsidP="004C2EAD">
      <w:pPr>
        <w:pStyle w:val="HTMLPreformatted"/>
      </w:pPr>
      <w:r>
        <w:t xml:space="preserve">        principalPerm.Demand();</w:t>
      </w:r>
    </w:p>
    <w:p w:rsidR="00395B11" w:rsidRDefault="00395B11" w:rsidP="004C2EAD">
      <w:pPr>
        <w:pStyle w:val="HTMLPreformatted"/>
      </w:pPr>
      <w:r>
        <w:t xml:space="preserve">        Console.WriteLine(</w:t>
      </w:r>
      <w:r>
        <w:rPr>
          <w:color w:val="A31515"/>
        </w:rPr>
        <w:t>"Demand succeeded."</w:t>
      </w:r>
      <w:r>
        <w:t>);</w:t>
      </w:r>
    </w:p>
    <w:p w:rsidR="00395B11" w:rsidRDefault="00395B11" w:rsidP="004C2EAD">
      <w:pPr>
        <w:pStyle w:val="HTMLPreformatted"/>
      </w:pPr>
      <w:r>
        <w:t xml:space="preserve">    }</w:t>
      </w:r>
    </w:p>
    <w:p w:rsidR="00395B11" w:rsidRDefault="00395B11" w:rsidP="004C2EAD">
      <w:pPr>
        <w:pStyle w:val="HTMLPreformatted"/>
      </w:pPr>
      <w:r>
        <w:t>}</w:t>
      </w:r>
    </w:p>
    <w:p w:rsidR="00395B11" w:rsidRDefault="00395B11" w:rsidP="004C2EAD">
      <w:pPr>
        <w:pStyle w:val="HTMLPreformatted"/>
      </w:pPr>
    </w:p>
    <w:p w:rsidR="00395B11" w:rsidRDefault="00395B11" w:rsidP="004C2EAD">
      <w:pPr>
        <w:pStyle w:val="HTMLPreformatted"/>
      </w:pPr>
    </w:p>
    <w:p w:rsidR="00395B11" w:rsidRDefault="00395B11" w:rsidP="004C2EAD">
      <w:pPr>
        <w:pStyle w:val="NormalWeb"/>
      </w:pPr>
      <w:r>
        <w:t>The following example demonstrates how to determine the identity of the principal and the roles available to the principal. An application of this example might be to confirm that the current user is in a role you allow for using your application.</w:t>
      </w:r>
    </w:p>
    <w:p w:rsidR="00395B11" w:rsidRDefault="00395B11" w:rsidP="004C2EAD">
      <w:r>
        <w:t>C#</w:t>
      </w:r>
    </w:p>
    <w:p w:rsidR="00395B11" w:rsidRDefault="005952A5" w:rsidP="004C2EAD">
      <w:pPr>
        <w:rPr>
          <w:rFonts w:ascii="Segoe UI" w:hAnsi="Segoe UI" w:cs="Segoe UI"/>
          <w:color w:val="2A2A2A"/>
          <w:sz w:val="20"/>
          <w:szCs w:val="20"/>
        </w:rPr>
      </w:pPr>
      <w:hyperlink r:id="rId532" w:anchor="code-snippet-2" w:history="1">
        <w:r w:rsidR="00395B11">
          <w:rPr>
            <w:rStyle w:val="Hyperlink"/>
            <w:rFonts w:ascii="Segoe UI" w:hAnsi="Segoe UI" w:cs="Segoe UI"/>
            <w:b/>
            <w:bCs/>
            <w:color w:val="1364C4"/>
            <w:sz w:val="20"/>
            <w:szCs w:val="20"/>
          </w:rPr>
          <w:t>C++</w:t>
        </w:r>
      </w:hyperlink>
    </w:p>
    <w:p w:rsidR="00395B11" w:rsidRDefault="005952A5" w:rsidP="004C2EAD">
      <w:pPr>
        <w:rPr>
          <w:rFonts w:ascii="Segoe UI" w:hAnsi="Segoe UI" w:cs="Segoe UI"/>
          <w:color w:val="2A2A2A"/>
          <w:sz w:val="20"/>
          <w:szCs w:val="20"/>
        </w:rPr>
      </w:pPr>
      <w:hyperlink r:id="rId533" w:anchor="code-snippet-2" w:history="1">
        <w:r w:rsidR="00395B11">
          <w:rPr>
            <w:rStyle w:val="Hyperlink"/>
            <w:rFonts w:ascii="Segoe UI" w:hAnsi="Segoe UI" w:cs="Segoe UI"/>
            <w:b/>
            <w:bCs/>
            <w:color w:val="1364C4"/>
            <w:sz w:val="20"/>
            <w:szCs w:val="20"/>
          </w:rPr>
          <w:t>VB</w:t>
        </w:r>
      </w:hyperlink>
    </w:p>
    <w:p w:rsidR="00395B11" w:rsidRDefault="00395B11" w:rsidP="004C2EAD">
      <w:pPr>
        <w:pStyle w:val="HTMLPreformatted"/>
      </w:pPr>
    </w:p>
    <w:p w:rsidR="00395B11" w:rsidRDefault="00395B11" w:rsidP="004C2EAD">
      <w:pPr>
        <w:pStyle w:val="HTMLPreformatted"/>
      </w:pPr>
      <w:r>
        <w:rPr>
          <w:color w:val="0000FF"/>
        </w:rPr>
        <w:t>using</w:t>
      </w:r>
      <w:r>
        <w:t xml:space="preserve"> System;</w:t>
      </w:r>
    </w:p>
    <w:p w:rsidR="00395B11" w:rsidRDefault="00395B11" w:rsidP="004C2EAD">
      <w:pPr>
        <w:pStyle w:val="HTMLPreformatted"/>
      </w:pPr>
      <w:r>
        <w:rPr>
          <w:color w:val="0000FF"/>
        </w:rPr>
        <w:t>using</w:t>
      </w:r>
      <w:r>
        <w:t xml:space="preserve"> System.Threading;</w:t>
      </w:r>
    </w:p>
    <w:p w:rsidR="00395B11" w:rsidRDefault="00395B11" w:rsidP="004C2EAD">
      <w:pPr>
        <w:pStyle w:val="HTMLPreformatted"/>
      </w:pPr>
      <w:r>
        <w:rPr>
          <w:color w:val="0000FF"/>
        </w:rPr>
        <w:t>using</w:t>
      </w:r>
      <w:r>
        <w:t xml:space="preserve"> System.Security.Permissions;</w:t>
      </w:r>
    </w:p>
    <w:p w:rsidR="00395B11" w:rsidRDefault="00395B11" w:rsidP="004C2EAD">
      <w:pPr>
        <w:pStyle w:val="HTMLPreformatted"/>
      </w:pPr>
      <w:r>
        <w:rPr>
          <w:color w:val="0000FF"/>
        </w:rPr>
        <w:t>using</w:t>
      </w:r>
      <w:r>
        <w:t xml:space="preserve"> System.Security.Principal;</w:t>
      </w:r>
    </w:p>
    <w:p w:rsidR="00395B11" w:rsidRDefault="00395B11" w:rsidP="004C2EAD">
      <w:pPr>
        <w:pStyle w:val="HTMLPreformatted"/>
      </w:pPr>
    </w:p>
    <w:p w:rsidR="00395B11" w:rsidRDefault="00395B11" w:rsidP="004C2EAD">
      <w:pPr>
        <w:pStyle w:val="HTMLPreformatted"/>
      </w:pPr>
      <w:r>
        <w:rPr>
          <w:color w:val="0000FF"/>
        </w:rPr>
        <w:t>class</w:t>
      </w:r>
      <w:r>
        <w:t xml:space="preserve"> SecurityPrincipalDemo</w:t>
      </w:r>
    </w:p>
    <w:p w:rsidR="00395B11" w:rsidRDefault="00395B11" w:rsidP="004C2EAD">
      <w:pPr>
        <w:pStyle w:val="HTMLPreformatted"/>
      </w:pPr>
      <w:r>
        <w:t>{</w:t>
      </w:r>
    </w:p>
    <w:p w:rsidR="00395B11" w:rsidRDefault="00395B11" w:rsidP="004C2EAD">
      <w:pPr>
        <w:pStyle w:val="HTMLPreformatted"/>
      </w:pPr>
      <w:r>
        <w:t xml:space="preserve">    </w:t>
      </w:r>
      <w:r>
        <w:rPr>
          <w:color w:val="0000FF"/>
        </w:rPr>
        <w:t>public</w:t>
      </w:r>
      <w:r>
        <w:t xml:space="preserve"> </w:t>
      </w:r>
      <w:r>
        <w:rPr>
          <w:color w:val="0000FF"/>
        </w:rPr>
        <w:t>static</w:t>
      </w:r>
      <w:r>
        <w:t xml:space="preserve"> </w:t>
      </w:r>
      <w:r>
        <w:rPr>
          <w:color w:val="0000FF"/>
        </w:rPr>
        <w:t>void</w:t>
      </w:r>
      <w:r>
        <w:t xml:space="preserve"> DemonstrateWindowsBuiltInRoleEnum()</w:t>
      </w:r>
    </w:p>
    <w:p w:rsidR="00395B11" w:rsidRDefault="00395B11" w:rsidP="004C2EAD">
      <w:pPr>
        <w:pStyle w:val="HTMLPreformatted"/>
      </w:pPr>
      <w:r>
        <w:t xml:space="preserve">    {</w:t>
      </w:r>
    </w:p>
    <w:p w:rsidR="00395B11" w:rsidRDefault="00395B11" w:rsidP="004C2EAD">
      <w:pPr>
        <w:pStyle w:val="HTMLPreformatted"/>
      </w:pPr>
      <w:r>
        <w:t xml:space="preserve">        AppDomain myDomain = Thread.GetDomain();</w:t>
      </w:r>
    </w:p>
    <w:p w:rsidR="00395B11" w:rsidRDefault="00395B11" w:rsidP="004C2EAD">
      <w:pPr>
        <w:pStyle w:val="HTMLPreformatted"/>
      </w:pPr>
    </w:p>
    <w:p w:rsidR="00395B11" w:rsidRDefault="00395B11" w:rsidP="004C2EAD">
      <w:pPr>
        <w:pStyle w:val="HTMLPreformatted"/>
      </w:pPr>
      <w:r>
        <w:t xml:space="preserve">        myDomain.SetPrincipalPolicy(PrincipalPolicy.WindowsPrincipal);</w:t>
      </w:r>
    </w:p>
    <w:p w:rsidR="00395B11" w:rsidRDefault="00395B11" w:rsidP="004C2EAD">
      <w:pPr>
        <w:pStyle w:val="HTMLPreformatted"/>
      </w:pPr>
      <w:r>
        <w:t xml:space="preserve">        WindowsPrincipal myPrincipal = (WindowsPrincipal)Thread.CurrentPrincipal;</w:t>
      </w:r>
    </w:p>
    <w:p w:rsidR="00395B11" w:rsidRDefault="00395B11" w:rsidP="004C2EAD">
      <w:pPr>
        <w:pStyle w:val="HTMLPreformatted"/>
      </w:pPr>
      <w:r>
        <w:t xml:space="preserve">        Console.WriteLine(</w:t>
      </w:r>
      <w:r>
        <w:rPr>
          <w:color w:val="A31515"/>
        </w:rPr>
        <w:t>"{0} belongs to: "</w:t>
      </w:r>
      <w:r>
        <w:t>, myPrincipal.Identity.Name.ToString());</w:t>
      </w:r>
    </w:p>
    <w:p w:rsidR="00395B11" w:rsidRDefault="00395B11" w:rsidP="004C2EAD">
      <w:pPr>
        <w:pStyle w:val="HTMLPreformatted"/>
      </w:pPr>
      <w:r>
        <w:t xml:space="preserve">        Array wbirFields = Enum.GetValues(</w:t>
      </w:r>
      <w:r>
        <w:rPr>
          <w:color w:val="0000FF"/>
        </w:rPr>
        <w:t>typeof</w:t>
      </w:r>
      <w:r>
        <w:t>(WindowsBuiltInRole));</w:t>
      </w:r>
    </w:p>
    <w:p w:rsidR="00395B11" w:rsidRDefault="00395B11" w:rsidP="004C2EAD">
      <w:pPr>
        <w:pStyle w:val="HTMLPreformatted"/>
      </w:pPr>
      <w:r>
        <w:t xml:space="preserve">        </w:t>
      </w:r>
      <w:r>
        <w:rPr>
          <w:color w:val="0000FF"/>
        </w:rPr>
        <w:t>foreach</w:t>
      </w:r>
      <w:r>
        <w:t xml:space="preserve"> (</w:t>
      </w:r>
      <w:r>
        <w:rPr>
          <w:color w:val="0000FF"/>
        </w:rPr>
        <w:t>object</w:t>
      </w:r>
      <w:r>
        <w:t xml:space="preserve"> roleName </w:t>
      </w:r>
      <w:r>
        <w:rPr>
          <w:color w:val="0000FF"/>
        </w:rPr>
        <w:t>in</w:t>
      </w:r>
      <w:r>
        <w:t xml:space="preserve"> wbirFields)</w:t>
      </w:r>
    </w:p>
    <w:p w:rsidR="00395B11" w:rsidRDefault="00395B11" w:rsidP="004C2EAD">
      <w:pPr>
        <w:pStyle w:val="HTMLPreformatted"/>
      </w:pPr>
      <w:r>
        <w:t xml:space="preserve">        {</w:t>
      </w:r>
    </w:p>
    <w:p w:rsidR="00395B11" w:rsidRDefault="00395B11" w:rsidP="004C2EAD">
      <w:pPr>
        <w:pStyle w:val="HTMLPreformatted"/>
      </w:pPr>
      <w:r>
        <w:t xml:space="preserve">            </w:t>
      </w:r>
      <w:r>
        <w:rPr>
          <w:color w:val="0000FF"/>
        </w:rPr>
        <w:t>try</w:t>
      </w:r>
    </w:p>
    <w:p w:rsidR="00395B11" w:rsidRDefault="00395B11" w:rsidP="004C2EAD">
      <w:pPr>
        <w:pStyle w:val="HTMLPreformatted"/>
      </w:pPr>
      <w:r>
        <w:t xml:space="preserve">            {</w:t>
      </w:r>
    </w:p>
    <w:p w:rsidR="00395B11" w:rsidRDefault="00395B11" w:rsidP="004C2EAD">
      <w:pPr>
        <w:pStyle w:val="HTMLPreformatted"/>
        <w:rPr>
          <w:color w:val="000000"/>
        </w:rPr>
      </w:pPr>
      <w:r>
        <w:rPr>
          <w:color w:val="000000"/>
        </w:rPr>
        <w:t xml:space="preserve">                </w:t>
      </w:r>
      <w:r>
        <w:t>// Cast the role name to a RID represented by the WindowsBuildInRole value.</w:t>
      </w:r>
    </w:p>
    <w:p w:rsidR="00395B11" w:rsidRDefault="00395B11" w:rsidP="004C2EAD">
      <w:pPr>
        <w:pStyle w:val="HTMLPreformatted"/>
      </w:pPr>
      <w:r>
        <w:lastRenderedPageBreak/>
        <w:t xml:space="preserve">                Console.WriteLine(</w:t>
      </w:r>
      <w:r>
        <w:rPr>
          <w:color w:val="A31515"/>
        </w:rPr>
        <w:t>"{0}? {1}."</w:t>
      </w:r>
      <w:r>
        <w:t>, roleName,</w:t>
      </w:r>
    </w:p>
    <w:p w:rsidR="00395B11" w:rsidRDefault="00395B11" w:rsidP="004C2EAD">
      <w:pPr>
        <w:pStyle w:val="HTMLPreformatted"/>
      </w:pPr>
      <w:r>
        <w:t xml:space="preserve">                    myPrincipal.IsInRole((WindowsBuiltInRole)roleName));</w:t>
      </w:r>
    </w:p>
    <w:p w:rsidR="00395B11" w:rsidRDefault="00395B11" w:rsidP="004C2EAD">
      <w:pPr>
        <w:pStyle w:val="HTMLPreformatted"/>
      </w:pPr>
      <w:r>
        <w:t xml:space="preserve">                Console.WriteLine(</w:t>
      </w:r>
      <w:r>
        <w:rPr>
          <w:color w:val="A31515"/>
        </w:rPr>
        <w:t>"The RID for this role is: "</w:t>
      </w:r>
      <w:r>
        <w:t xml:space="preserve"> + ((</w:t>
      </w:r>
      <w:r>
        <w:rPr>
          <w:color w:val="0000FF"/>
        </w:rPr>
        <w:t>int</w:t>
      </w:r>
      <w:r>
        <w:t>)roleName).ToString());</w:t>
      </w:r>
    </w:p>
    <w:p w:rsidR="00395B11" w:rsidRDefault="00395B11" w:rsidP="004C2EAD">
      <w:pPr>
        <w:pStyle w:val="HTMLPreformatted"/>
      </w:pPr>
    </w:p>
    <w:p w:rsidR="00395B11" w:rsidRDefault="00395B11" w:rsidP="004C2EAD">
      <w:pPr>
        <w:pStyle w:val="HTMLPreformatted"/>
      </w:pPr>
      <w:r>
        <w:t xml:space="preserve">            }</w:t>
      </w:r>
    </w:p>
    <w:p w:rsidR="00395B11" w:rsidRDefault="00395B11" w:rsidP="004C2EAD">
      <w:pPr>
        <w:pStyle w:val="HTMLPreformatted"/>
      </w:pPr>
      <w:r>
        <w:t xml:space="preserve">            </w:t>
      </w:r>
      <w:r>
        <w:rPr>
          <w:color w:val="0000FF"/>
        </w:rPr>
        <w:t>catch</w:t>
      </w:r>
      <w:r>
        <w:t xml:space="preserve"> (Exception)</w:t>
      </w:r>
    </w:p>
    <w:p w:rsidR="00395B11" w:rsidRDefault="00395B11" w:rsidP="004C2EAD">
      <w:pPr>
        <w:pStyle w:val="HTMLPreformatted"/>
      </w:pPr>
      <w:r>
        <w:t xml:space="preserve">            {</w:t>
      </w:r>
    </w:p>
    <w:p w:rsidR="00395B11" w:rsidRDefault="00395B11" w:rsidP="004C2EAD">
      <w:pPr>
        <w:pStyle w:val="HTMLPreformatted"/>
        <w:rPr>
          <w:color w:val="000000"/>
        </w:rPr>
      </w:pPr>
      <w:r>
        <w:rPr>
          <w:color w:val="000000"/>
        </w:rPr>
        <w:t xml:space="preserve">                Console.WriteLine(</w:t>
      </w:r>
      <w:r>
        <w:t>"{0}: Could not obtain role for this RID."</w:t>
      </w:r>
      <w:r>
        <w:rPr>
          <w:color w:val="000000"/>
        </w:rPr>
        <w:t>,</w:t>
      </w:r>
    </w:p>
    <w:p w:rsidR="00395B11" w:rsidRDefault="00395B11" w:rsidP="004C2EAD">
      <w:pPr>
        <w:pStyle w:val="HTMLPreformatted"/>
      </w:pPr>
      <w:r>
        <w:t xml:space="preserve">                    roleName);</w:t>
      </w:r>
    </w:p>
    <w:p w:rsidR="00395B11" w:rsidRDefault="00395B11" w:rsidP="004C2EAD">
      <w:pPr>
        <w:pStyle w:val="HTMLPreformatted"/>
      </w:pPr>
      <w:r>
        <w:t xml:space="preserve">            }</w:t>
      </w:r>
    </w:p>
    <w:p w:rsidR="00395B11" w:rsidRDefault="00395B11" w:rsidP="004C2EAD">
      <w:pPr>
        <w:pStyle w:val="HTMLPreformatted"/>
      </w:pPr>
      <w:r>
        <w:t xml:space="preserve">        }</w:t>
      </w:r>
    </w:p>
    <w:p w:rsidR="00395B11" w:rsidRDefault="00395B11" w:rsidP="004C2EAD">
      <w:pPr>
        <w:pStyle w:val="HTMLPreformatted"/>
        <w:rPr>
          <w:color w:val="000000"/>
        </w:rPr>
      </w:pPr>
      <w:r>
        <w:rPr>
          <w:color w:val="000000"/>
        </w:rPr>
        <w:t xml:space="preserve">        </w:t>
      </w:r>
      <w:r>
        <w:t>// Get the role using the string value of the role.</w:t>
      </w:r>
    </w:p>
    <w:p w:rsidR="00395B11" w:rsidRDefault="00395B11" w:rsidP="004C2EAD">
      <w:pPr>
        <w:pStyle w:val="HTMLPreformatted"/>
      </w:pPr>
      <w:r>
        <w:t xml:space="preserve">        Console.WriteLine(</w:t>
      </w:r>
      <w:r>
        <w:rPr>
          <w:color w:val="A31515"/>
        </w:rPr>
        <w:t>"{0}? {1}."</w:t>
      </w:r>
      <w:r>
        <w:t xml:space="preserve">, </w:t>
      </w:r>
      <w:r>
        <w:rPr>
          <w:color w:val="A31515"/>
        </w:rPr>
        <w:t>"Administrators"</w:t>
      </w:r>
      <w:r>
        <w:t>,</w:t>
      </w:r>
    </w:p>
    <w:p w:rsidR="00395B11" w:rsidRDefault="00395B11" w:rsidP="004C2EAD">
      <w:pPr>
        <w:pStyle w:val="HTMLPreformatted"/>
      </w:pPr>
      <w:r>
        <w:t xml:space="preserve">            myPrincipal.IsInRole(</w:t>
      </w:r>
      <w:r>
        <w:rPr>
          <w:color w:val="A31515"/>
        </w:rPr>
        <w:t>"BUILTIN\\" + "</w:t>
      </w:r>
      <w:r>
        <w:t>Administrators"));</w:t>
      </w:r>
    </w:p>
    <w:p w:rsidR="00395B11" w:rsidRDefault="00395B11" w:rsidP="004C2EAD">
      <w:pPr>
        <w:pStyle w:val="HTMLPreformatted"/>
      </w:pPr>
      <w:r>
        <w:t xml:space="preserve">        Console.WriteLine(</w:t>
      </w:r>
      <w:r>
        <w:rPr>
          <w:color w:val="A31515"/>
        </w:rPr>
        <w:t>"{0}? {1}."</w:t>
      </w:r>
      <w:r>
        <w:t xml:space="preserve">, </w:t>
      </w:r>
      <w:r>
        <w:rPr>
          <w:color w:val="A31515"/>
        </w:rPr>
        <w:t>"Users"</w:t>
      </w:r>
      <w:r>
        <w:t>,</w:t>
      </w:r>
    </w:p>
    <w:p w:rsidR="00395B11" w:rsidRDefault="00395B11" w:rsidP="004C2EAD">
      <w:pPr>
        <w:pStyle w:val="HTMLPreformatted"/>
      </w:pPr>
      <w:r>
        <w:t xml:space="preserve">            myPrincipal.IsInRole(</w:t>
      </w:r>
      <w:r>
        <w:rPr>
          <w:color w:val="A31515"/>
        </w:rPr>
        <w:t>"BUILTIN\\" + "</w:t>
      </w:r>
      <w:r>
        <w:t>Users"));</w:t>
      </w:r>
    </w:p>
    <w:p w:rsidR="00395B11" w:rsidRDefault="00395B11" w:rsidP="004C2EAD">
      <w:pPr>
        <w:pStyle w:val="HTMLPreformatted"/>
        <w:rPr>
          <w:color w:val="000000"/>
        </w:rPr>
      </w:pPr>
      <w:r>
        <w:rPr>
          <w:color w:val="000000"/>
        </w:rPr>
        <w:t xml:space="preserve">        </w:t>
      </w:r>
      <w:r>
        <w:t>// Get the role using the WindowsBuiltInRole enumeration value.</w:t>
      </w:r>
    </w:p>
    <w:p w:rsidR="00395B11" w:rsidRDefault="00395B11" w:rsidP="004C2EAD">
      <w:pPr>
        <w:pStyle w:val="HTMLPreformatted"/>
      </w:pPr>
      <w:r>
        <w:t xml:space="preserve">        Console.WriteLine(</w:t>
      </w:r>
      <w:r>
        <w:rPr>
          <w:color w:val="A31515"/>
        </w:rPr>
        <w:t>"{0}? {1}."</w:t>
      </w:r>
      <w:r>
        <w:t>, WindowsBuiltInRole.Administrator,</w:t>
      </w:r>
    </w:p>
    <w:p w:rsidR="00395B11" w:rsidRDefault="00395B11" w:rsidP="004C2EAD">
      <w:pPr>
        <w:pStyle w:val="HTMLPreformatted"/>
      </w:pPr>
      <w:r>
        <w:t xml:space="preserve">           myPrincipal.IsInRole(WindowsBuiltInRole.Administrator));</w:t>
      </w:r>
    </w:p>
    <w:p w:rsidR="00395B11" w:rsidRDefault="00395B11" w:rsidP="004C2EAD">
      <w:pPr>
        <w:pStyle w:val="HTMLPreformatted"/>
        <w:rPr>
          <w:color w:val="000000"/>
        </w:rPr>
      </w:pPr>
      <w:r>
        <w:rPr>
          <w:color w:val="000000"/>
        </w:rPr>
        <w:t xml:space="preserve">        </w:t>
      </w:r>
      <w:r>
        <w:t>// Get the role using the WellKnownSidType.</w:t>
      </w:r>
    </w:p>
    <w:p w:rsidR="00395B11" w:rsidRDefault="00395B11" w:rsidP="004C2EAD">
      <w:pPr>
        <w:pStyle w:val="HTMLPreformatted"/>
      </w:pPr>
      <w:r>
        <w:t xml:space="preserve">        SecurityIdentifier sid = </w:t>
      </w:r>
      <w:r>
        <w:rPr>
          <w:color w:val="0000FF"/>
        </w:rPr>
        <w:t>new</w:t>
      </w:r>
      <w:r>
        <w:t xml:space="preserve"> SecurityIdentifier(WellKnownSidType.BuiltinAdministratorsSid, </w:t>
      </w:r>
      <w:r>
        <w:rPr>
          <w:color w:val="0000FF"/>
        </w:rPr>
        <w:t>null</w:t>
      </w:r>
      <w:r>
        <w:t>);</w:t>
      </w:r>
    </w:p>
    <w:p w:rsidR="00395B11" w:rsidRDefault="00395B11" w:rsidP="004C2EAD">
      <w:pPr>
        <w:pStyle w:val="HTMLPreformatted"/>
      </w:pPr>
      <w:r>
        <w:t xml:space="preserve">        Console.WriteLine(</w:t>
      </w:r>
      <w:r>
        <w:rPr>
          <w:color w:val="A31515"/>
        </w:rPr>
        <w:t>"WellKnownSidType BuiltinAdministratorsSid  {0}? {1}."</w:t>
      </w:r>
      <w:r>
        <w:t>, sid.Value, myPrincipal.IsInRole(sid));</w:t>
      </w:r>
    </w:p>
    <w:p w:rsidR="00395B11" w:rsidRDefault="00395B11" w:rsidP="004C2EAD">
      <w:pPr>
        <w:pStyle w:val="HTMLPreformatted"/>
      </w:pPr>
      <w:r>
        <w:t xml:space="preserve">    }</w:t>
      </w:r>
    </w:p>
    <w:p w:rsidR="00395B11" w:rsidRDefault="00395B11" w:rsidP="004C2EAD">
      <w:pPr>
        <w:pStyle w:val="HTMLPreformatted"/>
      </w:pPr>
    </w:p>
    <w:p w:rsidR="00395B11" w:rsidRDefault="00395B11" w:rsidP="004C2EAD">
      <w:pPr>
        <w:pStyle w:val="HTMLPreformatted"/>
        <w:rPr>
          <w:color w:val="000000"/>
        </w:rPr>
      </w:pPr>
      <w:r>
        <w:rPr>
          <w:color w:val="000000"/>
        </w:rPr>
        <w:t xml:space="preserve">    </w:t>
      </w:r>
      <w:r>
        <w:t>public</w:t>
      </w:r>
      <w:r>
        <w:rPr>
          <w:color w:val="000000"/>
        </w:rPr>
        <w:t xml:space="preserve"> </w:t>
      </w:r>
      <w:r>
        <w:t>static</w:t>
      </w:r>
      <w:r>
        <w:rPr>
          <w:color w:val="000000"/>
        </w:rPr>
        <w:t xml:space="preserve"> </w:t>
      </w:r>
      <w:r>
        <w:t>void</w:t>
      </w:r>
      <w:r>
        <w:rPr>
          <w:color w:val="000000"/>
        </w:rPr>
        <w:t xml:space="preserve"> Main()</w:t>
      </w:r>
    </w:p>
    <w:p w:rsidR="00395B11" w:rsidRDefault="00395B11" w:rsidP="004C2EAD">
      <w:pPr>
        <w:pStyle w:val="HTMLPreformatted"/>
      </w:pPr>
      <w:r>
        <w:t xml:space="preserve">    {</w:t>
      </w:r>
    </w:p>
    <w:p w:rsidR="00395B11" w:rsidRDefault="00395B11" w:rsidP="004C2EAD">
      <w:pPr>
        <w:pStyle w:val="HTMLPreformatted"/>
      </w:pPr>
      <w:r>
        <w:t xml:space="preserve">        DemonstrateWindowsBuiltInRoleEnum();</w:t>
      </w:r>
    </w:p>
    <w:p w:rsidR="00395B11" w:rsidRDefault="00395B11" w:rsidP="004C2EAD">
      <w:pPr>
        <w:pStyle w:val="HTMLPreformatted"/>
      </w:pPr>
      <w:r>
        <w:t xml:space="preserve">    }</w:t>
      </w:r>
    </w:p>
    <w:p w:rsidR="00395B11" w:rsidRDefault="00395B11" w:rsidP="004C2EAD">
      <w:pPr>
        <w:pStyle w:val="HTMLPreformatted"/>
      </w:pPr>
      <w:r>
        <w:t>}</w:t>
      </w:r>
    </w:p>
    <w:p w:rsidR="00395B11" w:rsidRDefault="00395B11" w:rsidP="004C2EAD">
      <w:pPr>
        <w:pStyle w:val="HTMLPreformatted"/>
      </w:pPr>
    </w:p>
    <w:p w:rsidR="00395B11" w:rsidRDefault="00395B11" w:rsidP="004C2EAD">
      <w:pPr>
        <w:pStyle w:val="HTMLPreformatted"/>
      </w:pPr>
    </w:p>
    <w:p w:rsidR="00395B11" w:rsidRDefault="005952A5" w:rsidP="004C2EAD">
      <w:hyperlink r:id="rId534" w:tooltip="Click to collapse. Double-click to collapse all." w:history="1">
        <w:r w:rsidR="00395B11">
          <w:rPr>
            <w:rStyle w:val="lwcollapsibleareatitle"/>
            <w:rFonts w:ascii="Segoe UI Semibold" w:hAnsi="Segoe UI Semibold" w:cs="Segoe UI"/>
            <w:b/>
            <w:bCs/>
            <w:color w:val="000000"/>
            <w:sz w:val="35"/>
            <w:szCs w:val="35"/>
          </w:rPr>
          <w:t>See Also</w:t>
        </w:r>
      </w:hyperlink>
    </w:p>
    <w:p w:rsidR="00395B11" w:rsidRDefault="00395B11" w:rsidP="004C2EAD">
      <w:r>
        <w:t>Other Resources</w:t>
      </w:r>
    </w:p>
    <w:p w:rsidR="00395B11" w:rsidRDefault="005952A5" w:rsidP="004C2EAD">
      <w:pPr>
        <w:rPr>
          <w:rFonts w:ascii="Segoe UI" w:hAnsi="Segoe UI" w:cs="Segoe UI"/>
          <w:color w:val="000000"/>
          <w:sz w:val="20"/>
          <w:szCs w:val="20"/>
        </w:rPr>
      </w:pPr>
      <w:hyperlink r:id="rId535" w:history="1">
        <w:r w:rsidR="00395B11">
          <w:rPr>
            <w:rStyle w:val="Hyperlink"/>
            <w:rFonts w:ascii="Segoe UI" w:hAnsi="Segoe UI" w:cs="Segoe UI"/>
            <w:color w:val="03697A"/>
            <w:sz w:val="20"/>
            <w:szCs w:val="20"/>
          </w:rPr>
          <w:t>Key Security Concepts</w:t>
        </w:r>
      </w:hyperlink>
    </w:p>
    <w:p w:rsidR="00395B11" w:rsidRDefault="005952A5" w:rsidP="004C2EAD">
      <w:pPr>
        <w:rPr>
          <w:rFonts w:ascii="Segoe UI" w:hAnsi="Segoe UI" w:cs="Segoe UI"/>
          <w:color w:val="000000"/>
          <w:sz w:val="20"/>
          <w:szCs w:val="20"/>
        </w:rPr>
      </w:pPr>
      <w:hyperlink r:id="rId536" w:history="1">
        <w:r w:rsidR="00395B11">
          <w:rPr>
            <w:rStyle w:val="Hyperlink"/>
            <w:rFonts w:ascii="Segoe UI" w:hAnsi="Segoe UI" w:cs="Segoe UI"/>
            <w:color w:val="03697A"/>
            <w:sz w:val="20"/>
            <w:szCs w:val="20"/>
          </w:rPr>
          <w:t>Role-Based Security</w:t>
        </w:r>
      </w:hyperlink>
    </w:p>
    <w:p w:rsidR="00395B11" w:rsidRPr="00296D32" w:rsidRDefault="00395B11" w:rsidP="004C2EAD">
      <w:pPr>
        <w:pStyle w:val="NormalWeb"/>
      </w:pPr>
    </w:p>
    <w:p w:rsidR="00007476" w:rsidRDefault="00007476" w:rsidP="004C2EAD">
      <w:pPr>
        <w:pStyle w:val="Heading3"/>
      </w:pPr>
      <w:bookmarkStart w:id="52" w:name="_Toc426471878"/>
      <w:bookmarkStart w:id="53" w:name="_Toc426473082"/>
      <w:r>
        <w:t>Authorization</w:t>
      </w:r>
      <w:bookmarkEnd w:id="52"/>
      <w:bookmarkEnd w:id="53"/>
    </w:p>
    <w:p w:rsidR="00007476" w:rsidRDefault="00007476" w:rsidP="004C2EAD">
      <w:r>
        <w:rPr>
          <w:rStyle w:val="Strong"/>
          <w:rFonts w:ascii="Segoe UI" w:hAnsi="Segoe UI" w:cs="Segoe UI"/>
          <w:color w:val="5D5D5D"/>
          <w:sz w:val="20"/>
          <w:szCs w:val="20"/>
        </w:rPr>
        <w:t>.NET Framework 1.1, 2.0, 3.0, 3.5, 4, 4.5</w:t>
      </w:r>
    </w:p>
    <w:p w:rsidR="00007476" w:rsidRDefault="005952A5" w:rsidP="004C2EAD">
      <w:hyperlink r:id="rId537" w:history="1"/>
      <w:r w:rsidR="00007476">
        <w:rPr>
          <w:color w:val="000000"/>
        </w:rPr>
        <w:t xml:space="preserve"> </w:t>
      </w:r>
      <w:r w:rsidR="00007476">
        <w:t xml:space="preserve">Authorization is the process of determining whether a principal is allowed to perform a requested action. Authorization occurs after authentication and uses information about the </w:t>
      </w:r>
      <w:r w:rsidR="00007476">
        <w:lastRenderedPageBreak/>
        <w:t>principal's identity and roles to determine what resources the principal can access. You can use .NET Framework role-based security to implement authorization.</w:t>
      </w:r>
    </w:p>
    <w:p w:rsidR="00007476" w:rsidRDefault="00007476" w:rsidP="004C2EAD">
      <w:r>
        <w:t>See Also</w:t>
      </w:r>
    </w:p>
    <w:p w:rsidR="00007476" w:rsidRDefault="005952A5" w:rsidP="004C2EAD">
      <w:pPr>
        <w:pStyle w:val="NormalWeb"/>
        <w:rPr>
          <w:rFonts w:ascii="Segoe UI" w:hAnsi="Segoe UI" w:cs="Segoe UI"/>
          <w:color w:val="2A2A2A"/>
          <w:sz w:val="20"/>
          <w:szCs w:val="20"/>
        </w:rPr>
      </w:pPr>
      <w:hyperlink r:id="rId538" w:history="1">
        <w:r w:rsidR="00007476">
          <w:rPr>
            <w:rStyle w:val="Hyperlink"/>
            <w:rFonts w:ascii="Segoe UI" w:eastAsiaTheme="majorEastAsia" w:hAnsi="Segoe UI" w:cs="Segoe UI"/>
            <w:color w:val="03697A"/>
            <w:sz w:val="20"/>
            <w:szCs w:val="20"/>
          </w:rPr>
          <w:t>Key Security Concepts</w:t>
        </w:r>
      </w:hyperlink>
      <w:r w:rsidR="00007476">
        <w:rPr>
          <w:rStyle w:val="apple-converted-space"/>
          <w:rFonts w:ascii="Segoe UI" w:hAnsi="Segoe UI" w:cs="Segoe UI"/>
          <w:color w:val="2A2A2A"/>
          <w:sz w:val="20"/>
          <w:szCs w:val="20"/>
        </w:rPr>
        <w:t> </w:t>
      </w:r>
      <w:r w:rsidR="00007476">
        <w:rPr>
          <w:rFonts w:ascii="Segoe UI" w:hAnsi="Segoe UI" w:cs="Segoe UI"/>
          <w:color w:val="2A2A2A"/>
          <w:sz w:val="20"/>
          <w:szCs w:val="20"/>
        </w:rPr>
        <w:t>|</w:t>
      </w:r>
      <w:r w:rsidR="00007476">
        <w:rPr>
          <w:rStyle w:val="apple-converted-space"/>
          <w:rFonts w:ascii="Segoe UI" w:hAnsi="Segoe UI" w:cs="Segoe UI"/>
          <w:color w:val="2A2A2A"/>
          <w:sz w:val="20"/>
          <w:szCs w:val="20"/>
        </w:rPr>
        <w:t> </w:t>
      </w:r>
      <w:hyperlink r:id="rId539" w:history="1">
        <w:r w:rsidR="00007476">
          <w:rPr>
            <w:rStyle w:val="Hyperlink"/>
            <w:rFonts w:ascii="Segoe UI" w:eastAsiaTheme="majorEastAsia" w:hAnsi="Segoe UI" w:cs="Segoe UI"/>
            <w:color w:val="3390B1"/>
            <w:sz w:val="20"/>
            <w:szCs w:val="20"/>
          </w:rPr>
          <w:t>Role-Based Security</w:t>
        </w:r>
      </w:hyperlink>
    </w:p>
    <w:p w:rsidR="000B0587" w:rsidRDefault="000B0587" w:rsidP="004C2EAD"/>
    <w:p w:rsidR="000B0587" w:rsidRDefault="000B0587" w:rsidP="004C2EAD">
      <w:pPr>
        <w:pStyle w:val="Heading3"/>
      </w:pPr>
      <w:bookmarkStart w:id="54" w:name="_Toc426471879"/>
      <w:bookmarkStart w:id="55" w:name="_Toc426473083"/>
      <w:r w:rsidRPr="000B0587">
        <w:t>Security Concerns for Internal</w:t>
      </w:r>
      <w:r>
        <w:t xml:space="preserve"> Virtual and Overloads Overridable Friend Keywords</w:t>
      </w:r>
      <w:bookmarkEnd w:id="54"/>
      <w:bookmarkEnd w:id="55"/>
    </w:p>
    <w:p w:rsidR="000B0587" w:rsidRDefault="000B0587" w:rsidP="004C2EAD">
      <w:r>
        <w:rPr>
          <w:rStyle w:val="Strong"/>
          <w:rFonts w:ascii="Segoe UI" w:hAnsi="Segoe UI" w:cs="Segoe UI"/>
          <w:color w:val="5D5D5D"/>
          <w:sz w:val="20"/>
          <w:szCs w:val="20"/>
        </w:rPr>
        <w:t>.NET Framework 1.1, 2.0, 3.0, 3.5, 4., 4.5</w:t>
      </w:r>
    </w:p>
    <w:p w:rsidR="000B0587" w:rsidRDefault="000B0587" w:rsidP="004C2EAD">
      <w:pPr>
        <w:pStyle w:val="NormalWeb"/>
      </w:pPr>
      <w:r>
        <w:t>You should never base the security of your application on a member that is marked with the</w:t>
      </w:r>
      <w:r>
        <w:rPr>
          <w:rStyle w:val="apple-converted-space"/>
          <w:rFonts w:ascii="Segoe UI" w:hAnsi="Segoe UI" w:cs="Segoe UI"/>
          <w:color w:val="2A2A2A"/>
          <w:sz w:val="20"/>
          <w:szCs w:val="20"/>
        </w:rPr>
        <w:t> </w:t>
      </w:r>
      <w:r>
        <w:rPr>
          <w:rStyle w:val="unresolvedlink"/>
          <w:rFonts w:ascii="Segoe UI" w:hAnsi="Segoe UI" w:cs="Segoe UI"/>
          <w:color w:val="2A2A2A"/>
          <w:sz w:val="20"/>
          <w:szCs w:val="20"/>
        </w:rPr>
        <w:t>internal</w:t>
      </w:r>
      <w:r>
        <w:rPr>
          <w:rStyle w:val="apple-converted-space"/>
          <w:rFonts w:ascii="Segoe UI" w:hAnsi="Segoe UI" w:cs="Segoe UI"/>
          <w:b/>
          <w:bCs/>
          <w:color w:val="2A2A2A"/>
          <w:sz w:val="20"/>
          <w:szCs w:val="20"/>
        </w:rPr>
        <w:t> </w:t>
      </w:r>
      <w:r>
        <w:rPr>
          <w:rStyle w:val="unresolvedlink"/>
          <w:rFonts w:ascii="Segoe UI" w:hAnsi="Segoe UI" w:cs="Segoe UI"/>
          <w:color w:val="2A2A2A"/>
          <w:sz w:val="20"/>
          <w:szCs w:val="20"/>
        </w:rPr>
        <w:t>virtual</w:t>
      </w:r>
      <w:r>
        <w:rPr>
          <w:rStyle w:val="apple-converted-space"/>
          <w:rFonts w:ascii="Segoe UI" w:hAnsi="Segoe UI" w:cs="Segoe UI"/>
          <w:color w:val="2A2A2A"/>
          <w:sz w:val="20"/>
          <w:szCs w:val="20"/>
        </w:rPr>
        <w:t> </w:t>
      </w:r>
      <w:r>
        <w:t>modifier in C# (the</w:t>
      </w:r>
      <w:r>
        <w:rPr>
          <w:rStyle w:val="apple-converted-space"/>
          <w:rFonts w:ascii="Segoe UI" w:hAnsi="Segoe UI" w:cs="Segoe UI"/>
          <w:color w:val="2A2A2A"/>
          <w:sz w:val="20"/>
          <w:szCs w:val="20"/>
        </w:rPr>
        <w:t> </w:t>
      </w:r>
      <w:hyperlink r:id="rId540" w:history="1">
        <w:r>
          <w:rPr>
            <w:rStyle w:val="Hyperlink"/>
            <w:rFonts w:ascii="Segoe UI" w:eastAsiaTheme="majorEastAsia" w:hAnsi="Segoe UI" w:cs="Segoe UI"/>
            <w:color w:val="03697A"/>
            <w:sz w:val="20"/>
            <w:szCs w:val="20"/>
          </w:rPr>
          <w:t>Overloads</w:t>
        </w:r>
      </w:hyperlink>
      <w:hyperlink r:id="rId541" w:history="1">
        <w:r>
          <w:rPr>
            <w:rStyle w:val="Hyperlink"/>
            <w:rFonts w:ascii="Segoe UI" w:eastAsiaTheme="majorEastAsia" w:hAnsi="Segoe UI" w:cs="Segoe UI"/>
            <w:color w:val="03697A"/>
            <w:sz w:val="20"/>
            <w:szCs w:val="20"/>
          </w:rPr>
          <w:t>Overridable</w:t>
        </w:r>
      </w:hyperlink>
      <w:r>
        <w:rPr>
          <w:rStyle w:val="apple-converted-space"/>
          <w:rFonts w:ascii="Segoe UI" w:hAnsi="Segoe UI" w:cs="Segoe UI"/>
          <w:b/>
          <w:bCs/>
          <w:color w:val="2A2A2A"/>
          <w:sz w:val="20"/>
          <w:szCs w:val="20"/>
        </w:rPr>
        <w:t> </w:t>
      </w:r>
      <w:hyperlink r:id="rId542" w:history="1">
        <w:r>
          <w:rPr>
            <w:rStyle w:val="Hyperlink"/>
            <w:rFonts w:ascii="Segoe UI" w:eastAsiaTheme="majorEastAsia" w:hAnsi="Segoe UI" w:cs="Segoe UI"/>
            <w:color w:val="03697A"/>
            <w:sz w:val="20"/>
            <w:szCs w:val="20"/>
          </w:rPr>
          <w:t>Friend</w:t>
        </w:r>
      </w:hyperlink>
      <w:r>
        <w:rPr>
          <w:rStyle w:val="apple-converted-space"/>
          <w:rFonts w:ascii="Segoe UI" w:hAnsi="Segoe UI" w:cs="Segoe UI"/>
          <w:b/>
          <w:bCs/>
          <w:color w:val="2A2A2A"/>
          <w:sz w:val="20"/>
          <w:szCs w:val="20"/>
        </w:rPr>
        <w:t> </w:t>
      </w:r>
      <w:r>
        <w:t>modifier in Visual Basic). Although members marked with these modifiers can only be overridden by other members within the current assembly, this rule is enforced only by the C# and Visual Basic languages. The runtime does not enforce this rule. It is therefore possible to override members marked as</w:t>
      </w:r>
      <w:r>
        <w:rPr>
          <w:rStyle w:val="apple-converted-space"/>
          <w:rFonts w:ascii="Segoe UI" w:hAnsi="Segoe UI" w:cs="Segoe UI"/>
          <w:color w:val="2A2A2A"/>
          <w:sz w:val="20"/>
          <w:szCs w:val="20"/>
        </w:rPr>
        <w:t> </w:t>
      </w:r>
      <w:r>
        <w:rPr>
          <w:rStyle w:val="Strong"/>
          <w:rFonts w:ascii="Segoe UI" w:hAnsi="Segoe UI" w:cs="Segoe UI"/>
          <w:color w:val="2A2A2A"/>
          <w:sz w:val="20"/>
          <w:szCs w:val="20"/>
        </w:rPr>
        <w:t>internal virtual</w:t>
      </w:r>
      <w:r>
        <w:rPr>
          <w:rStyle w:val="apple-converted-space"/>
          <w:rFonts w:ascii="Segoe UI" w:hAnsi="Segoe UI" w:cs="Segoe UI"/>
          <w:b/>
          <w:bCs/>
          <w:color w:val="2A2A2A"/>
          <w:sz w:val="20"/>
          <w:szCs w:val="20"/>
        </w:rPr>
        <w:t> </w:t>
      </w:r>
      <w:r>
        <w:t>in C# 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Overloads Overridable Friend</w:t>
      </w:r>
      <w:r>
        <w:rPr>
          <w:rStyle w:val="apple-converted-space"/>
          <w:rFonts w:ascii="Segoe UI" w:hAnsi="Segoe UI" w:cs="Segoe UI"/>
          <w:color w:val="2A2A2A"/>
          <w:sz w:val="20"/>
          <w:szCs w:val="20"/>
        </w:rPr>
        <w:t> </w:t>
      </w:r>
      <w:r>
        <w:t>in Visual Basic using Microsoft Intermediate Language, or any other language that does not enforce this rule.</w:t>
      </w:r>
    </w:p>
    <w:p w:rsidR="000B0587" w:rsidRDefault="000B0587" w:rsidP="004C2EAD">
      <w:r>
        <w:t>See Also</w:t>
      </w:r>
    </w:p>
    <w:p w:rsidR="000B0587" w:rsidRDefault="005952A5" w:rsidP="004C2EAD">
      <w:pPr>
        <w:pStyle w:val="NormalWeb"/>
        <w:rPr>
          <w:rFonts w:ascii="Segoe UI" w:hAnsi="Segoe UI" w:cs="Segoe UI"/>
          <w:color w:val="2A2A2A"/>
          <w:sz w:val="20"/>
          <w:szCs w:val="20"/>
        </w:rPr>
      </w:pPr>
      <w:hyperlink r:id="rId543" w:history="1">
        <w:r w:rsidR="000B0587">
          <w:rPr>
            <w:rStyle w:val="Hyperlink"/>
            <w:rFonts w:ascii="Segoe UI" w:eastAsiaTheme="majorEastAsia" w:hAnsi="Segoe UI" w:cs="Segoe UI"/>
            <w:color w:val="03697A"/>
            <w:sz w:val="20"/>
            <w:szCs w:val="20"/>
          </w:rPr>
          <w:t>Key Security Concepts</w:t>
        </w:r>
      </w:hyperlink>
      <w:r w:rsidR="000B0587">
        <w:rPr>
          <w:rStyle w:val="apple-converted-space"/>
          <w:rFonts w:ascii="Segoe UI" w:hAnsi="Segoe UI" w:cs="Segoe UI"/>
          <w:color w:val="2A2A2A"/>
          <w:sz w:val="20"/>
          <w:szCs w:val="20"/>
        </w:rPr>
        <w:t> </w:t>
      </w:r>
      <w:r w:rsidR="000B0587">
        <w:rPr>
          <w:rFonts w:ascii="Segoe UI" w:hAnsi="Segoe UI" w:cs="Segoe UI"/>
          <w:color w:val="2A2A2A"/>
          <w:sz w:val="20"/>
          <w:szCs w:val="20"/>
        </w:rPr>
        <w:t>|</w:t>
      </w:r>
      <w:r w:rsidR="000B0587">
        <w:rPr>
          <w:rStyle w:val="apple-converted-space"/>
          <w:rFonts w:ascii="Segoe UI" w:hAnsi="Segoe UI" w:cs="Segoe UI"/>
          <w:color w:val="2A2A2A"/>
          <w:sz w:val="20"/>
          <w:szCs w:val="20"/>
        </w:rPr>
        <w:t> </w:t>
      </w:r>
      <w:hyperlink r:id="rId544" w:history="1">
        <w:r w:rsidR="000B0587">
          <w:rPr>
            <w:rStyle w:val="Hyperlink"/>
            <w:rFonts w:ascii="Segoe UI" w:eastAsiaTheme="majorEastAsia" w:hAnsi="Segoe UI" w:cs="Segoe UI"/>
            <w:color w:val="03697A"/>
            <w:sz w:val="20"/>
            <w:szCs w:val="20"/>
          </w:rPr>
          <w:t>Role-Based Security</w:t>
        </w:r>
      </w:hyperlink>
    </w:p>
    <w:p w:rsidR="00007476" w:rsidRDefault="00007476" w:rsidP="004C2EAD">
      <w:pPr>
        <w:rPr>
          <w:rFonts w:asciiTheme="majorHAnsi" w:eastAsiaTheme="majorEastAsia" w:hAnsiTheme="majorHAnsi" w:cstheme="majorBidi"/>
          <w:color w:val="4F81BD" w:themeColor="accent1"/>
          <w:sz w:val="26"/>
          <w:szCs w:val="26"/>
        </w:rPr>
      </w:pPr>
      <w:r>
        <w:br w:type="page"/>
      </w:r>
    </w:p>
    <w:p w:rsidR="00E817C2" w:rsidRDefault="00E817C2" w:rsidP="004C2EAD">
      <w:pPr>
        <w:pStyle w:val="Heading2"/>
      </w:pPr>
      <w:bookmarkStart w:id="56" w:name="_Toc426471880"/>
      <w:bookmarkStart w:id="57" w:name="_Toc426473084"/>
      <w:r>
        <w:lastRenderedPageBreak/>
        <w:t>Key Security Concepts</w:t>
      </w:r>
      <w:bookmarkEnd w:id="56"/>
      <w:bookmarkEnd w:id="57"/>
    </w:p>
    <w:p w:rsidR="00E817C2" w:rsidRDefault="00E817C2" w:rsidP="004C2EAD">
      <w:r>
        <w:rPr>
          <w:rStyle w:val="Strong"/>
          <w:rFonts w:ascii="Segoe UI" w:hAnsi="Segoe UI" w:cs="Segoe UI"/>
          <w:color w:val="5D5D5D"/>
          <w:sz w:val="20"/>
          <w:szCs w:val="20"/>
        </w:rPr>
        <w:t>.NET Framework 4.6 and 4.5</w:t>
      </w:r>
    </w:p>
    <w:p w:rsidR="00E817C2" w:rsidRDefault="00E817C2" w:rsidP="004C2EAD">
      <w:pPr>
        <w:pStyle w:val="NormalWeb"/>
      </w:pPr>
      <w:r>
        <w:t>The Microsoft .NET Framework offers security transparency, code access security and role-based security to help address security concerns about mobile code and to provide support that enables components to determine what users are authorized to do. These security mechanisms use a simple, consistent model so that developers familiar with code access security can easily use role-based security, and vice versa. Both code access security and role-based security are implemented using a common infrastructure supplied by the common language runtime.</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817C2" w:rsidTr="00E817C2">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817C2" w:rsidRDefault="00E817C2" w:rsidP="004C2EAD">
            <w:r>
              <w:rPr>
                <w:noProof/>
              </w:rPr>
              <w:drawing>
                <wp:inline distT="0" distB="0" distL="0" distR="0" wp14:anchorId="1322668D" wp14:editId="29C4D7E9">
                  <wp:extent cx="10795" cy="10795"/>
                  <wp:effectExtent l="0" t="0" r="0" b="0"/>
                  <wp:docPr id="138" name="Picture 1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817C2" w:rsidTr="00E817C2">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817C2" w:rsidRDefault="00E817C2" w:rsidP="004C2EAD">
            <w:pPr>
              <w:pStyle w:val="NormalWeb"/>
            </w:pPr>
            <w:r>
              <w:t>Starting with the .NET Framework 4, security transparency is the default enforcement mechanism. Security transparency separates code that runs as part of the application from code that runs as part of the infrastructure. For more information, see</w:t>
            </w:r>
            <w:r>
              <w:rPr>
                <w:rStyle w:val="apple-converted-space"/>
                <w:color w:val="2A2A2A"/>
              </w:rPr>
              <w:t> </w:t>
            </w:r>
            <w:hyperlink r:id="rId545" w:history="1">
              <w:r>
                <w:rPr>
                  <w:rStyle w:val="Hyperlink"/>
                  <w:rFonts w:eastAsiaTheme="majorEastAsia"/>
                  <w:color w:val="03697A"/>
                </w:rPr>
                <w:t>Security-Transparent Code</w:t>
              </w:r>
            </w:hyperlink>
            <w:r>
              <w:t>.</w:t>
            </w:r>
          </w:p>
        </w:tc>
      </w:tr>
    </w:tbl>
    <w:p w:rsidR="00E817C2" w:rsidRDefault="00E817C2" w:rsidP="004C2EAD">
      <w:pPr>
        <w:pStyle w:val="NormalWeb"/>
      </w:pPr>
      <w:r>
        <w:t>Because they use the same model and infrastructure, code access security and role-based security share several underlying concepts, which are described in this section. Make sure that you are familiar with these concepts before reading the documentation for .NET Framework code access security and role-based security.</w:t>
      </w:r>
    </w:p>
    <w:p w:rsidR="00E817C2" w:rsidRDefault="005952A5" w:rsidP="004C2EAD">
      <w:pPr>
        <w:pStyle w:val="Heading3"/>
      </w:pPr>
      <w:hyperlink r:id="rId546" w:tooltip="Click to collapse. Double-click to collapse all." w:history="1">
        <w:bookmarkStart w:id="58" w:name="_Toc426471881"/>
        <w:bookmarkStart w:id="59" w:name="_Toc426473085"/>
        <w:r w:rsidR="00E817C2">
          <w:rPr>
            <w:rStyle w:val="lwcollapsibleareatitle"/>
            <w:rFonts w:ascii="Segoe UI Semibold" w:hAnsi="Segoe UI Semibold" w:cs="Segoe UI"/>
            <w:b w:val="0"/>
            <w:bCs w:val="0"/>
            <w:color w:val="000000"/>
            <w:sz w:val="35"/>
            <w:szCs w:val="35"/>
          </w:rPr>
          <w:t>Security permissions</w:t>
        </w:r>
        <w:bookmarkEnd w:id="58"/>
        <w:bookmarkEnd w:id="59"/>
      </w:hyperlink>
    </w:p>
    <w:p w:rsidR="00E817C2" w:rsidRDefault="00E817C2" w:rsidP="004C2EAD">
      <w:pPr>
        <w:pStyle w:val="NormalWeb"/>
      </w:pPr>
      <w:r>
        <w:t>The common language runtime allows code to perform only those operations that the code has permission to perform. The runtime uses objects called permissions to enforce restrictions on managed code. The runtime provides built-in permission classes in several namespaces and also supports designing and implementing custom permission classes.</w:t>
      </w:r>
    </w:p>
    <w:p w:rsidR="00E817C2" w:rsidRDefault="00E817C2" w:rsidP="004C2EAD">
      <w:pPr>
        <w:pStyle w:val="NormalWeb"/>
      </w:pPr>
      <w:r>
        <w:t>There are two kinds of permissions, and each has a specific purpose:</w:t>
      </w:r>
    </w:p>
    <w:p w:rsidR="00E817C2" w:rsidRDefault="00E817C2" w:rsidP="004C2EAD">
      <w:pPr>
        <w:pStyle w:val="NormalWeb"/>
        <w:numPr>
          <w:ilvl w:val="0"/>
          <w:numId w:val="50"/>
        </w:numPr>
      </w:pPr>
      <w:r>
        <w:t>Code access permissions represent access to a protected resource or the ability to perform a protected operation.</w:t>
      </w:r>
    </w:p>
    <w:p w:rsidR="00E817C2" w:rsidRDefault="00E817C2" w:rsidP="004C2EAD">
      <w:pPr>
        <w:pStyle w:val="NormalWeb"/>
        <w:numPr>
          <w:ilvl w:val="0"/>
          <w:numId w:val="50"/>
        </w:numPr>
      </w:pPr>
      <w:r>
        <w:t>Role-based security permissions provide a mechanism for discovering whether a user (or the agent acting on the user's behalf) has a particular identity or is a member of a specified role.</w:t>
      </w:r>
      <w:r>
        <w:rPr>
          <w:rStyle w:val="apple-converted-space"/>
          <w:rFonts w:ascii="Segoe UI" w:hAnsi="Segoe UI" w:cs="Segoe UI"/>
          <w:color w:val="2A2A2A"/>
          <w:sz w:val="20"/>
          <w:szCs w:val="20"/>
        </w:rPr>
        <w:t> </w:t>
      </w:r>
      <w:hyperlink r:id="rId547" w:history="1">
        <w:r>
          <w:rPr>
            <w:rStyle w:val="Hyperlink"/>
            <w:rFonts w:ascii="Segoe UI" w:eastAsiaTheme="majorEastAsia" w:hAnsi="Segoe UI" w:cs="Segoe UI"/>
            <w:color w:val="03697A"/>
            <w:sz w:val="20"/>
            <w:szCs w:val="20"/>
          </w:rPr>
          <w:t>PrincipalPermission</w:t>
        </w:r>
      </w:hyperlink>
      <w:r>
        <w:rPr>
          <w:rStyle w:val="apple-converted-space"/>
          <w:rFonts w:ascii="Segoe UI" w:hAnsi="Segoe UI" w:cs="Segoe UI"/>
          <w:color w:val="2A2A2A"/>
          <w:sz w:val="20"/>
          <w:szCs w:val="20"/>
        </w:rPr>
        <w:t> </w:t>
      </w:r>
      <w:r>
        <w:t>is the only role-based security permission.</w:t>
      </w:r>
    </w:p>
    <w:p w:rsidR="00E817C2" w:rsidRDefault="00E817C2" w:rsidP="004C2EAD">
      <w:pPr>
        <w:pStyle w:val="NormalWeb"/>
      </w:pPr>
      <w:r>
        <w:t>Security permissions can be in the form of a permission class (imperative security) or an attribute that represents a permission class (declarative security). The base class for security permissions is</w:t>
      </w:r>
      <w:r>
        <w:rPr>
          <w:rStyle w:val="apple-converted-space"/>
          <w:rFonts w:ascii="Segoe UI" w:hAnsi="Segoe UI" w:cs="Segoe UI"/>
          <w:color w:val="2A2A2A"/>
          <w:sz w:val="20"/>
          <w:szCs w:val="20"/>
        </w:rPr>
        <w:t> </w:t>
      </w:r>
      <w:hyperlink r:id="rId548" w:history="1">
        <w:r>
          <w:rPr>
            <w:rStyle w:val="Hyperlink"/>
            <w:rFonts w:ascii="Segoe UI" w:eastAsiaTheme="majorEastAsia" w:hAnsi="Segoe UI" w:cs="Segoe UI"/>
            <w:color w:val="03697A"/>
            <w:sz w:val="20"/>
            <w:szCs w:val="20"/>
          </w:rPr>
          <w:t>System.Security.CodeAccessPermission</w:t>
        </w:r>
      </w:hyperlink>
      <w:r>
        <w:t>; the base class for security permission attributes is</w:t>
      </w:r>
      <w:r>
        <w:rPr>
          <w:rStyle w:val="apple-converted-space"/>
          <w:rFonts w:ascii="Segoe UI" w:hAnsi="Segoe UI" w:cs="Segoe UI"/>
          <w:color w:val="2A2A2A"/>
          <w:sz w:val="20"/>
          <w:szCs w:val="20"/>
        </w:rPr>
        <w:t> </w:t>
      </w:r>
      <w:hyperlink r:id="rId549" w:history="1">
        <w:r>
          <w:rPr>
            <w:rStyle w:val="Hyperlink"/>
            <w:rFonts w:ascii="Segoe UI" w:eastAsiaTheme="majorEastAsia" w:hAnsi="Segoe UI" w:cs="Segoe UI"/>
            <w:color w:val="03697A"/>
            <w:sz w:val="20"/>
            <w:szCs w:val="20"/>
          </w:rPr>
          <w:t>System.Security.Permissions.CodeAccessSecurityAttribute</w:t>
        </w:r>
      </w:hyperlink>
      <w:r>
        <w:t>.</w:t>
      </w:r>
    </w:p>
    <w:p w:rsidR="00E817C2" w:rsidRDefault="00E817C2" w:rsidP="004C2EAD">
      <w:pPr>
        <w:pStyle w:val="NormalWeb"/>
      </w:pPr>
      <w:r>
        <w:lastRenderedPageBreak/>
        <w:t>An application, in the form of an assembly, is granted a set of permissions at the time it is loaded into an application domain. The grants are typically made by using predefined permission sets that are determined by the</w:t>
      </w:r>
      <w:r>
        <w:rPr>
          <w:rStyle w:val="apple-converted-space"/>
          <w:rFonts w:ascii="Segoe UI" w:hAnsi="Segoe UI" w:cs="Segoe UI"/>
          <w:color w:val="2A2A2A"/>
          <w:sz w:val="20"/>
          <w:szCs w:val="20"/>
        </w:rPr>
        <w:t> </w:t>
      </w:r>
      <w:hyperlink r:id="rId550" w:history="1">
        <w:r>
          <w:rPr>
            <w:rStyle w:val="Hyperlink"/>
            <w:rFonts w:ascii="Segoe UI" w:eastAsiaTheme="majorEastAsia" w:hAnsi="Segoe UI" w:cs="Segoe UI"/>
            <w:color w:val="03697A"/>
            <w:sz w:val="20"/>
            <w:szCs w:val="20"/>
          </w:rPr>
          <w:t>SecurityManager.GetStandardSandbox</w:t>
        </w:r>
      </w:hyperlink>
      <w:r>
        <w:rPr>
          <w:rStyle w:val="apple-converted-space"/>
          <w:rFonts w:ascii="Segoe UI" w:hAnsi="Segoe UI" w:cs="Segoe UI"/>
          <w:color w:val="2A2A2A"/>
          <w:sz w:val="20"/>
          <w:szCs w:val="20"/>
        </w:rPr>
        <w:t> </w:t>
      </w:r>
      <w:r>
        <w:t>method. The grant set determines the permissions the code has available to it. The runtime grants permissions based on the code's origin location (for example, the local machine, local intranet, or the Internet). Code can also be granted special permissions if it is loaded into a sandbox. For more information about running code in a sandbox, see</w:t>
      </w:r>
      <w:r>
        <w:rPr>
          <w:rStyle w:val="apple-converted-space"/>
          <w:rFonts w:ascii="Segoe UI" w:hAnsi="Segoe UI" w:cs="Segoe UI"/>
          <w:color w:val="2A2A2A"/>
          <w:sz w:val="20"/>
          <w:szCs w:val="20"/>
        </w:rPr>
        <w:t> </w:t>
      </w:r>
      <w:hyperlink r:id="rId551" w:history="1">
        <w:r>
          <w:rPr>
            <w:rStyle w:val="Hyperlink"/>
            <w:rFonts w:ascii="Segoe UI" w:eastAsiaTheme="majorEastAsia" w:hAnsi="Segoe UI" w:cs="Segoe UI"/>
            <w:color w:val="03697A"/>
            <w:sz w:val="20"/>
            <w:szCs w:val="20"/>
          </w:rPr>
          <w:t>How to: Run Partially Trusted Code in a Sandbox</w:t>
        </w:r>
      </w:hyperlink>
      <w:r>
        <w:t>.</w:t>
      </w:r>
    </w:p>
    <w:p w:rsidR="00E817C2" w:rsidRDefault="00E817C2" w:rsidP="004C2EAD">
      <w:pPr>
        <w:pStyle w:val="NormalWeb"/>
      </w:pPr>
      <w:r>
        <w:t>The primary uses of permissions are as follows:</w:t>
      </w:r>
    </w:p>
    <w:p w:rsidR="00E817C2" w:rsidRDefault="00E817C2" w:rsidP="004C2EAD">
      <w:pPr>
        <w:pStyle w:val="NormalWeb"/>
        <w:numPr>
          <w:ilvl w:val="0"/>
          <w:numId w:val="51"/>
        </w:numPr>
      </w:pPr>
      <w:r>
        <w:t>Library code can demand that its callers have specific permissions. If you place a</w:t>
      </w:r>
      <w:r>
        <w:rPr>
          <w:rStyle w:val="apple-converted-space"/>
          <w:rFonts w:ascii="Segoe UI" w:hAnsi="Segoe UI" w:cs="Segoe UI"/>
          <w:color w:val="2A2A2A"/>
          <w:sz w:val="20"/>
          <w:szCs w:val="20"/>
        </w:rPr>
        <w:t> </w:t>
      </w:r>
      <w:hyperlink r:id="rId552" w:history="1">
        <w:r>
          <w:rPr>
            <w:rStyle w:val="Hyperlink"/>
            <w:rFonts w:ascii="Segoe UI" w:eastAsiaTheme="majorEastAsia" w:hAnsi="Segoe UI" w:cs="Segoe UI"/>
            <w:color w:val="03697A"/>
            <w:sz w:val="20"/>
            <w:szCs w:val="20"/>
          </w:rPr>
          <w:t>Demand</w:t>
        </w:r>
      </w:hyperlink>
      <w:r>
        <w:rPr>
          <w:rStyle w:val="apple-converted-space"/>
          <w:rFonts w:ascii="Segoe UI" w:hAnsi="Segoe UI" w:cs="Segoe UI"/>
          <w:color w:val="2A2A2A"/>
          <w:sz w:val="20"/>
          <w:szCs w:val="20"/>
        </w:rPr>
        <w:t> </w:t>
      </w:r>
      <w:r>
        <w:t>for a permission in your code, all code that uses your code is expected to have that permission to run. Demands can be used to determine whether callers have access to specific resources or to discover the identity of a caller.</w:t>
      </w:r>
    </w:p>
    <w:p w:rsidR="00E817C2" w:rsidRDefault="00E817C2" w:rsidP="004C2EAD">
      <w:pPr>
        <w:pStyle w:val="NormalWeb"/>
        <w:numPr>
          <w:ilvl w:val="0"/>
          <w:numId w:val="51"/>
        </w:numPr>
      </w:pPr>
      <w:r>
        <w:t>Code can use permissions to deny access to resources it wants to protect. You can use</w:t>
      </w:r>
      <w:r>
        <w:rPr>
          <w:rStyle w:val="apple-converted-space"/>
          <w:rFonts w:ascii="Segoe UI" w:hAnsi="Segoe UI" w:cs="Segoe UI"/>
          <w:color w:val="2A2A2A"/>
          <w:sz w:val="20"/>
          <w:szCs w:val="20"/>
        </w:rPr>
        <w:t> </w:t>
      </w:r>
      <w:hyperlink r:id="rId553" w:history="1">
        <w:r>
          <w:rPr>
            <w:rStyle w:val="Hyperlink"/>
            <w:rFonts w:ascii="Segoe UI" w:eastAsiaTheme="majorEastAsia" w:hAnsi="Segoe UI" w:cs="Segoe UI"/>
            <w:color w:val="03697A"/>
            <w:sz w:val="20"/>
            <w:szCs w:val="20"/>
          </w:rPr>
          <w:t>SecurityAction.PermitOnly</w:t>
        </w:r>
      </w:hyperlink>
      <w:r>
        <w:rPr>
          <w:rStyle w:val="apple-converted-space"/>
          <w:rFonts w:ascii="Segoe UI" w:hAnsi="Segoe UI" w:cs="Segoe UI"/>
          <w:color w:val="2A2A2A"/>
          <w:sz w:val="20"/>
          <w:szCs w:val="20"/>
        </w:rPr>
        <w:t> </w:t>
      </w:r>
      <w:r>
        <w:t>to specify a limited permission set, implicitly denying all other permissions. However, we do not recommend using</w:t>
      </w:r>
      <w:r>
        <w:rPr>
          <w:rStyle w:val="apple-converted-space"/>
          <w:rFonts w:ascii="Segoe UI" w:hAnsi="Segoe UI" w:cs="Segoe UI"/>
          <w:color w:val="2A2A2A"/>
          <w:sz w:val="20"/>
          <w:szCs w:val="20"/>
        </w:rPr>
        <w:t> </w:t>
      </w:r>
      <w:hyperlink r:id="rId554" w:history="1">
        <w:r>
          <w:rPr>
            <w:rStyle w:val="Hyperlink"/>
            <w:rFonts w:ascii="Segoe UI" w:eastAsiaTheme="majorEastAsia" w:hAnsi="Segoe UI" w:cs="Segoe UI"/>
            <w:color w:val="03697A"/>
            <w:sz w:val="20"/>
            <w:szCs w:val="20"/>
          </w:rPr>
          <w:t>PermitOnly</w:t>
        </w:r>
      </w:hyperlink>
      <w:r>
        <w:rPr>
          <w:rStyle w:val="apple-converted-space"/>
          <w:rFonts w:ascii="Segoe UI" w:hAnsi="Segoe UI" w:cs="Segoe UI"/>
          <w:color w:val="2A2A2A"/>
          <w:sz w:val="20"/>
          <w:szCs w:val="20"/>
        </w:rPr>
        <w:t> </w:t>
      </w:r>
      <w:r>
        <w:t>to prohibit access for the purpose of protecting against intentional misuse. Called assemblies, which have the implicitly refused permissions in their grant set, can override denied permissions by performing an</w:t>
      </w:r>
      <w:r>
        <w:rPr>
          <w:rStyle w:val="apple-converted-space"/>
          <w:rFonts w:ascii="Segoe UI" w:hAnsi="Segoe UI" w:cs="Segoe UI"/>
          <w:color w:val="2A2A2A"/>
          <w:sz w:val="20"/>
          <w:szCs w:val="20"/>
        </w:rPr>
        <w:t> </w:t>
      </w:r>
      <w:hyperlink r:id="rId555" w:history="1">
        <w:r>
          <w:rPr>
            <w:rStyle w:val="Hyperlink"/>
            <w:rFonts w:ascii="Segoe UI" w:eastAsiaTheme="majorEastAsia" w:hAnsi="Segoe UI" w:cs="Segoe UI"/>
            <w:color w:val="03697A"/>
            <w:sz w:val="20"/>
            <w:szCs w:val="20"/>
          </w:rPr>
          <w:t>SecurityAction.Assert</w:t>
        </w:r>
      </w:hyperlink>
      <w:r>
        <w:rPr>
          <w:rStyle w:val="apple-converted-space"/>
          <w:rFonts w:ascii="Segoe UI" w:hAnsi="Segoe UI" w:cs="Segoe UI"/>
          <w:color w:val="2A2A2A"/>
          <w:sz w:val="20"/>
          <w:szCs w:val="20"/>
        </w:rPr>
        <w:t> </w:t>
      </w:r>
      <w:r>
        <w:t>for any permission they want to use. For example, if you permitted only</w:t>
      </w:r>
      <w:r>
        <w:rPr>
          <w:rStyle w:val="apple-converted-space"/>
          <w:rFonts w:ascii="Segoe UI" w:hAnsi="Segoe UI" w:cs="Segoe UI"/>
          <w:color w:val="2A2A2A"/>
          <w:sz w:val="20"/>
          <w:szCs w:val="20"/>
        </w:rPr>
        <w:t> </w:t>
      </w:r>
      <w:hyperlink r:id="rId556" w:history="1">
        <w:r>
          <w:rPr>
            <w:rStyle w:val="Hyperlink"/>
            <w:rFonts w:ascii="Segoe UI" w:eastAsiaTheme="majorEastAsia" w:hAnsi="Segoe UI" w:cs="Segoe UI"/>
            <w:color w:val="03697A"/>
            <w:sz w:val="20"/>
            <w:szCs w:val="20"/>
          </w:rPr>
          <w:t>UIPermission</w:t>
        </w:r>
      </w:hyperlink>
      <w:r>
        <w:rPr>
          <w:rStyle w:val="apple-converted-space"/>
          <w:rFonts w:ascii="Segoe UI" w:hAnsi="Segoe UI" w:cs="Segoe UI"/>
          <w:color w:val="2A2A2A"/>
          <w:sz w:val="20"/>
          <w:szCs w:val="20"/>
        </w:rPr>
        <w:t> </w:t>
      </w:r>
      <w:r>
        <w:t>and called an assembly that inherently has</w:t>
      </w:r>
      <w:r>
        <w:rPr>
          <w:rStyle w:val="apple-converted-space"/>
          <w:rFonts w:ascii="Segoe UI" w:hAnsi="Segoe UI" w:cs="Segoe UI"/>
          <w:color w:val="2A2A2A"/>
          <w:sz w:val="20"/>
          <w:szCs w:val="20"/>
        </w:rPr>
        <w:t> </w:t>
      </w:r>
      <w:hyperlink r:id="rId557" w:history="1">
        <w:r>
          <w:rPr>
            <w:rStyle w:val="Hyperlink"/>
            <w:rFonts w:ascii="Segoe UI" w:eastAsiaTheme="majorEastAsia" w:hAnsi="Segoe UI" w:cs="Segoe UI"/>
            <w:color w:val="03697A"/>
            <w:sz w:val="20"/>
            <w:szCs w:val="20"/>
          </w:rPr>
          <w:t>FileIOPermission</w:t>
        </w:r>
      </w:hyperlink>
      <w:r>
        <w:t>, the assembly can simply do an</w:t>
      </w:r>
      <w:r>
        <w:rPr>
          <w:rStyle w:val="apple-converted-space"/>
          <w:rFonts w:ascii="Segoe UI" w:hAnsi="Segoe UI" w:cs="Segoe UI"/>
          <w:color w:val="2A2A2A"/>
          <w:sz w:val="20"/>
          <w:szCs w:val="20"/>
        </w:rPr>
        <w:t> </w:t>
      </w:r>
      <w:hyperlink r:id="rId558"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t>for</w:t>
      </w:r>
      <w:hyperlink r:id="rId559"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t>and perform file operations. The only way to securely protect resources from untrusted code in referenced assemblies is to execute that code with a grant set that does not include those permissions.</w:t>
      </w:r>
    </w:p>
    <w:p w:rsidR="00E817C2" w:rsidRDefault="005952A5" w:rsidP="004C2EAD">
      <w:pPr>
        <w:pStyle w:val="Heading4"/>
      </w:pPr>
      <w:hyperlink r:id="rId560" w:tooltip="Click to collapse. Double-click to collapse all." w:history="1">
        <w:bookmarkStart w:id="60" w:name="_Toc426471882"/>
        <w:bookmarkStart w:id="61" w:name="_Toc426473086"/>
        <w:r w:rsidR="00E817C2">
          <w:rPr>
            <w:rStyle w:val="lwcollapsibleareatitle"/>
            <w:rFonts w:ascii="Segoe UI Semibold" w:hAnsi="Segoe UI Semibold"/>
            <w:b/>
            <w:bCs w:val="0"/>
            <w:color w:val="000000"/>
            <w:sz w:val="35"/>
            <w:szCs w:val="35"/>
          </w:rPr>
          <w:t>Code access permissions</w:t>
        </w:r>
        <w:bookmarkEnd w:id="60"/>
        <w:bookmarkEnd w:id="61"/>
      </w:hyperlink>
    </w:p>
    <w:p w:rsidR="00E817C2" w:rsidRDefault="00E817C2" w:rsidP="004C2EAD">
      <w:pPr>
        <w:pStyle w:val="NormalWeb"/>
      </w:pPr>
      <w:r>
        <w:t>Code access permissions are permission objects that are used to help protect resources and operations from unauthorized use. They are a fundamental part of the common language runtime's mechanism for enforcing security restrictions on managed code.</w:t>
      </w:r>
    </w:p>
    <w:p w:rsidR="00E817C2" w:rsidRDefault="00E817C2" w:rsidP="004C2EAD">
      <w:pPr>
        <w:pStyle w:val="NormalWeb"/>
      </w:pPr>
      <w:r>
        <w:t>Each code access permission represents one of the following rights:</w:t>
      </w:r>
    </w:p>
    <w:p w:rsidR="00E817C2" w:rsidRDefault="00E817C2" w:rsidP="004C2EAD">
      <w:pPr>
        <w:pStyle w:val="NormalWeb"/>
        <w:numPr>
          <w:ilvl w:val="0"/>
          <w:numId w:val="52"/>
        </w:numPr>
      </w:pPr>
      <w:r>
        <w:t>The right to access a protected resource, such as files or environment variables.</w:t>
      </w:r>
    </w:p>
    <w:p w:rsidR="00E817C2" w:rsidRDefault="00E817C2" w:rsidP="004C2EAD">
      <w:pPr>
        <w:pStyle w:val="NormalWeb"/>
        <w:numPr>
          <w:ilvl w:val="0"/>
          <w:numId w:val="52"/>
        </w:numPr>
      </w:pPr>
      <w:r>
        <w:t>The right to perform a protected operation, such as accessing unmanaged code.</w:t>
      </w:r>
    </w:p>
    <w:p w:rsidR="00E817C2" w:rsidRDefault="00E817C2" w:rsidP="004C2EAD">
      <w:pPr>
        <w:pStyle w:val="NormalWeb"/>
      </w:pPr>
      <w:r>
        <w:t>All code access permissions can be requested or demanded by code, and the runtime decides which permissions, if any, to grant the code.</w:t>
      </w:r>
    </w:p>
    <w:p w:rsidR="00E817C2" w:rsidRDefault="00E817C2" w:rsidP="004C2EAD">
      <w:pPr>
        <w:pStyle w:val="NormalWeb"/>
      </w:pPr>
      <w:r>
        <w:t>Each code access permission derives from the</w:t>
      </w:r>
      <w:r>
        <w:rPr>
          <w:rStyle w:val="apple-converted-space"/>
          <w:rFonts w:ascii="Segoe UI" w:hAnsi="Segoe UI" w:cs="Segoe UI"/>
          <w:color w:val="2A2A2A"/>
          <w:sz w:val="20"/>
          <w:szCs w:val="20"/>
        </w:rPr>
        <w:t> </w:t>
      </w:r>
      <w:hyperlink r:id="rId561" w:history="1">
        <w:r>
          <w:rPr>
            <w:rStyle w:val="Hyperlink"/>
            <w:rFonts w:ascii="Segoe UI" w:eastAsiaTheme="majorEastAsia" w:hAnsi="Segoe UI" w:cs="Segoe UI"/>
            <w:color w:val="03697A"/>
            <w:sz w:val="20"/>
            <w:szCs w:val="20"/>
          </w:rPr>
          <w:t>CodeAccessPermission</w:t>
        </w:r>
      </w:hyperlink>
      <w:r>
        <w:rPr>
          <w:rStyle w:val="apple-converted-space"/>
          <w:rFonts w:ascii="Segoe UI" w:hAnsi="Segoe UI" w:cs="Segoe UI"/>
          <w:color w:val="2A2A2A"/>
          <w:sz w:val="20"/>
          <w:szCs w:val="20"/>
        </w:rPr>
        <w:t> </w:t>
      </w:r>
      <w:r>
        <w:t>class, which means that all code access permissions have methods in common, such as</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Demand</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PermitOnly</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IsSubsetOf</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Intersect</w:t>
      </w:r>
      <w:r>
        <w:t>, 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Union</w:t>
      </w:r>
      <w:r>
        <w:t>.</w:t>
      </w:r>
    </w:p>
    <w:tbl>
      <w:tblPr>
        <w:tblW w:w="11748"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748"/>
      </w:tblGrid>
      <w:tr w:rsidR="00E817C2" w:rsidTr="00E817C2">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817C2" w:rsidRDefault="00E817C2" w:rsidP="004C2EAD">
            <w:r>
              <w:rPr>
                <w:noProof/>
              </w:rPr>
              <w:lastRenderedPageBreak/>
              <w:drawing>
                <wp:inline distT="0" distB="0" distL="0" distR="0" wp14:anchorId="0BCF98DE" wp14:editId="3628281C">
                  <wp:extent cx="10795" cy="10795"/>
                  <wp:effectExtent l="0" t="0" r="0" b="0"/>
                  <wp:docPr id="137" name="Picture 137"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E817C2" w:rsidTr="00E817C2">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817C2" w:rsidRDefault="00E817C2" w:rsidP="004C2EAD">
            <w:pPr>
              <w:pStyle w:val="NormalWeb"/>
              <w:rPr>
                <w:color w:val="2A2A2A"/>
              </w:rPr>
            </w:pPr>
            <w:r>
              <w:rPr>
                <w:color w:val="2A2A2A"/>
              </w:rPr>
              <w:t>In the .NET Framework 4, runtime support has been removed for enforcing the</w:t>
            </w:r>
            <w:r>
              <w:rPr>
                <w:rStyle w:val="apple-converted-space"/>
                <w:color w:val="2A2A2A"/>
              </w:rPr>
              <w:t> </w:t>
            </w:r>
            <w:hyperlink r:id="rId562" w:history="1">
              <w:r>
                <w:rPr>
                  <w:rStyle w:val="Hyperlink"/>
                  <w:rFonts w:eastAsiaTheme="majorEastAsia"/>
                  <w:color w:val="03697A"/>
                </w:rPr>
                <w:t>Deny</w:t>
              </w:r>
            </w:hyperlink>
            <w:r>
              <w:rPr>
                <w:color w:val="2A2A2A"/>
              </w:rPr>
              <w:t>,</w:t>
            </w:r>
            <w:r>
              <w:rPr>
                <w:rStyle w:val="apple-converted-space"/>
                <w:color w:val="2A2A2A"/>
              </w:rPr>
              <w:t> </w:t>
            </w:r>
            <w:hyperlink r:id="rId563" w:history="1">
              <w:r>
                <w:rPr>
                  <w:rStyle w:val="Hyperlink"/>
                  <w:rFonts w:eastAsiaTheme="majorEastAsia"/>
                  <w:color w:val="03697A"/>
                </w:rPr>
                <w:t>RequestMinimum</w:t>
              </w:r>
            </w:hyperlink>
            <w:r>
              <w:rPr>
                <w:color w:val="2A2A2A"/>
              </w:rPr>
              <w:t>,</w:t>
            </w:r>
            <w:r>
              <w:rPr>
                <w:rStyle w:val="apple-converted-space"/>
                <w:color w:val="2A2A2A"/>
              </w:rPr>
              <w:t> </w:t>
            </w:r>
            <w:hyperlink r:id="rId564" w:history="1">
              <w:r>
                <w:rPr>
                  <w:rStyle w:val="Hyperlink"/>
                  <w:rFonts w:eastAsiaTheme="majorEastAsia"/>
                  <w:color w:val="03697A"/>
                </w:rPr>
                <w:t>RequestOptional</w:t>
              </w:r>
            </w:hyperlink>
            <w:r>
              <w:rPr>
                <w:color w:val="2A2A2A"/>
              </w:rPr>
              <w:t>, and</w:t>
            </w:r>
            <w:hyperlink r:id="rId565" w:history="1">
              <w:r>
                <w:rPr>
                  <w:rStyle w:val="Hyperlink"/>
                  <w:rFonts w:eastAsiaTheme="majorEastAsia"/>
                  <w:color w:val="03697A"/>
                </w:rPr>
                <w:t>RequestRefuse</w:t>
              </w:r>
            </w:hyperlink>
            <w:r>
              <w:rPr>
                <w:rStyle w:val="apple-converted-space"/>
                <w:color w:val="2A2A2A"/>
              </w:rPr>
              <w:t> </w:t>
            </w:r>
            <w:r>
              <w:rPr>
                <w:color w:val="2A2A2A"/>
              </w:rPr>
              <w:t>permission requests. These requests should not be used in code that is based on .NET Framework 4 or later. For more information about this and other changes, see</w:t>
            </w:r>
            <w:r>
              <w:rPr>
                <w:rStyle w:val="apple-converted-space"/>
                <w:color w:val="2A2A2A"/>
              </w:rPr>
              <w:t> </w:t>
            </w:r>
            <w:hyperlink r:id="rId566" w:history="1">
              <w:r>
                <w:rPr>
                  <w:rStyle w:val="Hyperlink"/>
                  <w:rFonts w:eastAsiaTheme="majorEastAsia"/>
                  <w:color w:val="03697A"/>
                </w:rPr>
                <w:t>Security Changes in the .NET Framework</w:t>
              </w:r>
            </w:hyperlink>
            <w:r>
              <w:rPr>
                <w:color w:val="2A2A2A"/>
              </w:rPr>
              <w:t>.</w:t>
            </w:r>
          </w:p>
        </w:tc>
      </w:tr>
    </w:tbl>
    <w:p w:rsidR="00E817C2" w:rsidRDefault="005952A5" w:rsidP="004C2EAD">
      <w:pPr>
        <w:pStyle w:val="Heading4"/>
      </w:pPr>
      <w:hyperlink r:id="rId567" w:tooltip="Click to collapse. Double-click to collapse all." w:history="1">
        <w:bookmarkStart w:id="62" w:name="_Toc426471883"/>
        <w:bookmarkStart w:id="63" w:name="_Toc426473087"/>
        <w:r w:rsidR="00E817C2">
          <w:rPr>
            <w:rStyle w:val="lwcollapsibleareatitle"/>
            <w:rFonts w:ascii="Segoe UI Semibold" w:hAnsi="Segoe UI Semibold"/>
            <w:b/>
            <w:bCs w:val="0"/>
            <w:color w:val="000000"/>
            <w:sz w:val="35"/>
            <w:szCs w:val="35"/>
          </w:rPr>
          <w:t>Role-based security permissions</w:t>
        </w:r>
        <w:bookmarkEnd w:id="62"/>
        <w:bookmarkEnd w:id="63"/>
      </w:hyperlink>
    </w:p>
    <w:p w:rsidR="00E817C2" w:rsidRDefault="005952A5" w:rsidP="004C2EAD">
      <w:pPr>
        <w:pStyle w:val="NormalWeb"/>
        <w:rPr>
          <w:color w:val="2A2A2A"/>
        </w:rPr>
      </w:pPr>
      <w:hyperlink r:id="rId568" w:history="1">
        <w:r w:rsidR="00E817C2">
          <w:rPr>
            <w:rStyle w:val="Hyperlink"/>
            <w:rFonts w:ascii="Segoe UI" w:eastAsiaTheme="majorEastAsia" w:hAnsi="Segoe UI" w:cs="Segoe UI"/>
            <w:color w:val="03697A"/>
            <w:sz w:val="20"/>
            <w:szCs w:val="20"/>
          </w:rPr>
          <w:t>PrincipalPermission</w:t>
        </w:r>
      </w:hyperlink>
      <w:r w:rsidR="00E817C2">
        <w:rPr>
          <w:rStyle w:val="apple-converted-space"/>
          <w:rFonts w:ascii="Segoe UI" w:hAnsi="Segoe UI" w:cs="Segoe UI"/>
          <w:color w:val="2A2A2A"/>
          <w:sz w:val="20"/>
          <w:szCs w:val="20"/>
        </w:rPr>
        <w:t> </w:t>
      </w:r>
      <w:r w:rsidR="00E817C2">
        <w:rPr>
          <w:color w:val="2A2A2A"/>
        </w:rPr>
        <w:t>is a role-based security permission that can be used to determine whether a user has a specified identity or is a member of a specified role.</w:t>
      </w:r>
      <w:r w:rsidR="00E817C2">
        <w:rPr>
          <w:rStyle w:val="apple-converted-space"/>
          <w:rFonts w:ascii="Segoe UI" w:hAnsi="Segoe UI" w:cs="Segoe UI"/>
          <w:color w:val="2A2A2A"/>
          <w:sz w:val="20"/>
          <w:szCs w:val="20"/>
        </w:rPr>
        <w:t> </w:t>
      </w:r>
      <w:r w:rsidR="00E817C2">
        <w:rPr>
          <w:rStyle w:val="Strong"/>
          <w:rFonts w:ascii="Segoe UI" w:hAnsi="Segoe UI" w:cs="Segoe UI"/>
          <w:color w:val="2A2A2A"/>
          <w:sz w:val="20"/>
          <w:szCs w:val="20"/>
        </w:rPr>
        <w:t>PrincipalPermission</w:t>
      </w:r>
      <w:r w:rsidR="00E817C2">
        <w:rPr>
          <w:rStyle w:val="apple-converted-space"/>
          <w:rFonts w:ascii="Segoe UI" w:hAnsi="Segoe UI" w:cs="Segoe UI"/>
          <w:color w:val="2A2A2A"/>
          <w:sz w:val="20"/>
          <w:szCs w:val="20"/>
        </w:rPr>
        <w:t> </w:t>
      </w:r>
      <w:r w:rsidR="00E817C2">
        <w:rPr>
          <w:color w:val="2A2A2A"/>
        </w:rPr>
        <w:t>is the only role-based security permission supplied by the .NET Framework class library.</w:t>
      </w:r>
    </w:p>
    <w:p w:rsidR="00E817C2" w:rsidRDefault="005952A5" w:rsidP="004C2EAD">
      <w:pPr>
        <w:pStyle w:val="Heading3"/>
      </w:pPr>
      <w:hyperlink r:id="rId569" w:tooltip="Click to collapse. Double-click to collapse all." w:history="1">
        <w:bookmarkStart w:id="64" w:name="_Toc426471884"/>
        <w:bookmarkStart w:id="65" w:name="_Toc426473088"/>
        <w:r w:rsidR="00E817C2">
          <w:rPr>
            <w:rStyle w:val="lwcollapsibleareatitle"/>
            <w:rFonts w:ascii="Segoe UI Semibold" w:hAnsi="Segoe UI Semibold" w:cs="Segoe UI"/>
            <w:b w:val="0"/>
            <w:bCs w:val="0"/>
            <w:color w:val="000000"/>
            <w:sz w:val="35"/>
            <w:szCs w:val="35"/>
          </w:rPr>
          <w:t>Type safety and security</w:t>
        </w:r>
        <w:bookmarkEnd w:id="64"/>
        <w:bookmarkEnd w:id="65"/>
      </w:hyperlink>
    </w:p>
    <w:p w:rsidR="00E817C2" w:rsidRDefault="00E817C2" w:rsidP="004C2EAD">
      <w:pPr>
        <w:pStyle w:val="NormalWeb"/>
      </w:pPr>
      <w:r>
        <w:t>Type-safe code accesses only the memory locations it is authorized to access. (For this discussion, type safety specifically refers to memory type safety and should not be confused with type safety in a broader respect.) For example, type-safe code cannot read values from another object's private fields. It accesses types only in well-defined, allowable ways.</w:t>
      </w:r>
    </w:p>
    <w:p w:rsidR="00E817C2" w:rsidRDefault="00E817C2" w:rsidP="004C2EAD">
      <w:pPr>
        <w:pStyle w:val="NormalWeb"/>
      </w:pPr>
      <w:r>
        <w:t>During just-in-time (JIT) compilation, an optional verification process examines the metadata and Microsoft intermediate language (MSIL) of a method to be JIT-compiled into native machine code to verify that they are type safe. This process is skipped if the code has permission to bypass verification. For more information about verification, see</w:t>
      </w:r>
      <w:r>
        <w:rPr>
          <w:rStyle w:val="apple-converted-space"/>
          <w:rFonts w:ascii="Segoe UI" w:hAnsi="Segoe UI" w:cs="Segoe UI"/>
          <w:color w:val="2A2A2A"/>
          <w:sz w:val="20"/>
          <w:szCs w:val="20"/>
        </w:rPr>
        <w:t> </w:t>
      </w:r>
      <w:hyperlink r:id="rId570" w:history="1">
        <w:r>
          <w:rPr>
            <w:rStyle w:val="Hyperlink"/>
            <w:rFonts w:ascii="Segoe UI" w:eastAsiaTheme="majorEastAsia" w:hAnsi="Segoe UI" w:cs="Segoe UI"/>
            <w:color w:val="03697A"/>
            <w:sz w:val="20"/>
            <w:szCs w:val="20"/>
          </w:rPr>
          <w:t>Managed Execution Process</w:t>
        </w:r>
      </w:hyperlink>
      <w:r>
        <w:t>.</w:t>
      </w:r>
    </w:p>
    <w:p w:rsidR="00E817C2" w:rsidRDefault="00E817C2" w:rsidP="004C2EAD">
      <w:pPr>
        <w:pStyle w:val="NormalWeb"/>
      </w:pPr>
      <w:r>
        <w:t>Although verification of type safety is not mandatory to run managed code, type safety plays a crucial role in assembly isolation and security enforcement. When code is type safe, the common language runtime can completely isolate assemblies from each other. This isolation helps ensure that assemblies cannot adversely affect each other and it increases application reliability. Type-safe components can execute safely in the same process even if they are trusted at different levels. When code is not type safe, unwanted side effects can occur. For example, the runtime cannot prevent managed code from calling into native (unmanaged) code and performing malicious operations. When code is type safe, the runtime's security enforcement mechanism ensures that it does not access native code unless it has permission to do so. All code that is not type safe must have been granted</w:t>
      </w:r>
      <w:r>
        <w:rPr>
          <w:rStyle w:val="apple-converted-space"/>
          <w:rFonts w:ascii="Segoe UI" w:hAnsi="Segoe UI" w:cs="Segoe UI"/>
          <w:color w:val="2A2A2A"/>
          <w:sz w:val="20"/>
          <w:szCs w:val="20"/>
        </w:rPr>
        <w:t> </w:t>
      </w:r>
      <w:hyperlink r:id="rId571"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t>with the passed enum member</w:t>
      </w:r>
      <w:r>
        <w:rPr>
          <w:rStyle w:val="apple-converted-space"/>
          <w:rFonts w:ascii="Segoe UI" w:hAnsi="Segoe UI" w:cs="Segoe UI"/>
          <w:color w:val="2A2A2A"/>
          <w:sz w:val="20"/>
          <w:szCs w:val="20"/>
        </w:rPr>
        <w:t> </w:t>
      </w:r>
      <w:hyperlink r:id="rId572" w:history="1">
        <w:r>
          <w:rPr>
            <w:rStyle w:val="Hyperlink"/>
            <w:rFonts w:ascii="Segoe UI" w:eastAsiaTheme="majorEastAsia" w:hAnsi="Segoe UI" w:cs="Segoe UI"/>
            <w:color w:val="03697A"/>
            <w:sz w:val="20"/>
            <w:szCs w:val="20"/>
          </w:rPr>
          <w:t>SkipVerification</w:t>
        </w:r>
      </w:hyperlink>
      <w:r>
        <w:rPr>
          <w:rStyle w:val="apple-converted-space"/>
          <w:rFonts w:ascii="Segoe UI" w:hAnsi="Segoe UI" w:cs="Segoe UI"/>
          <w:color w:val="2A2A2A"/>
          <w:sz w:val="20"/>
          <w:szCs w:val="20"/>
        </w:rPr>
        <w:t> </w:t>
      </w:r>
      <w:r>
        <w:t>to run.</w:t>
      </w:r>
    </w:p>
    <w:p w:rsidR="00E817C2" w:rsidRDefault="00E817C2" w:rsidP="004C2EAD">
      <w:pPr>
        <w:pStyle w:val="NormalWeb"/>
        <w:rPr>
          <w:rFonts w:ascii="Segoe UI" w:hAnsi="Segoe UI" w:cs="Segoe UI"/>
          <w:color w:val="2A2A2A"/>
          <w:sz w:val="20"/>
          <w:szCs w:val="20"/>
        </w:rPr>
      </w:pPr>
      <w:r>
        <w:rPr>
          <w:rFonts w:ascii="Segoe UI" w:hAnsi="Segoe UI" w:cs="Segoe UI"/>
          <w:color w:val="2A2A2A"/>
          <w:sz w:val="20"/>
          <w:szCs w:val="20"/>
        </w:rPr>
        <w:t>For more information, see</w:t>
      </w:r>
      <w:r>
        <w:rPr>
          <w:rStyle w:val="apple-converted-space"/>
          <w:rFonts w:ascii="Segoe UI" w:hAnsi="Segoe UI" w:cs="Segoe UI"/>
          <w:color w:val="2A2A2A"/>
          <w:sz w:val="20"/>
          <w:szCs w:val="20"/>
        </w:rPr>
        <w:t> </w:t>
      </w:r>
      <w:hyperlink r:id="rId573" w:history="1">
        <w:r>
          <w:rPr>
            <w:rStyle w:val="Hyperlink"/>
            <w:rFonts w:ascii="Segoe UI" w:eastAsiaTheme="majorEastAsia" w:hAnsi="Segoe UI" w:cs="Segoe UI"/>
            <w:color w:val="03697A"/>
            <w:sz w:val="20"/>
            <w:szCs w:val="20"/>
          </w:rPr>
          <w:t>Writing Verifiably Type-Safe Code</w:t>
        </w:r>
      </w:hyperlink>
      <w:r>
        <w:rPr>
          <w:rFonts w:ascii="Segoe UI" w:hAnsi="Segoe UI" w:cs="Segoe UI"/>
          <w:color w:val="2A2A2A"/>
          <w:sz w:val="20"/>
          <w:szCs w:val="20"/>
        </w:rPr>
        <w:t>.</w:t>
      </w:r>
    </w:p>
    <w:p w:rsidR="00E817C2" w:rsidRDefault="005952A5" w:rsidP="004C2EAD">
      <w:pPr>
        <w:pStyle w:val="Heading3"/>
      </w:pPr>
      <w:hyperlink r:id="rId574" w:tooltip="Click to collapse. Double-click to collapse all." w:history="1">
        <w:bookmarkStart w:id="66" w:name="_Toc426471885"/>
        <w:bookmarkStart w:id="67" w:name="_Toc426473089"/>
        <w:r w:rsidR="00E817C2">
          <w:rPr>
            <w:rStyle w:val="lwcollapsibleareatitle"/>
            <w:rFonts w:ascii="Segoe UI Semibold" w:hAnsi="Segoe UI Semibold" w:cs="Segoe UI"/>
            <w:b w:val="0"/>
            <w:bCs w:val="0"/>
            <w:color w:val="000000"/>
            <w:sz w:val="35"/>
            <w:szCs w:val="35"/>
          </w:rPr>
          <w:t>Principal</w:t>
        </w:r>
        <w:bookmarkEnd w:id="66"/>
        <w:bookmarkEnd w:id="67"/>
      </w:hyperlink>
    </w:p>
    <w:p w:rsidR="00E817C2" w:rsidRDefault="00E817C2" w:rsidP="004C2EAD">
      <w:pPr>
        <w:pStyle w:val="NormalWeb"/>
      </w:pPr>
      <w:r>
        <w:t>A principal represents the identity and role of a user and acts on the user's behalf. Role-based security in the .NET Framework supports three kinds of principals:</w:t>
      </w:r>
    </w:p>
    <w:p w:rsidR="00E817C2" w:rsidRDefault="00E817C2" w:rsidP="004C2EAD">
      <w:pPr>
        <w:pStyle w:val="NormalWeb"/>
        <w:numPr>
          <w:ilvl w:val="0"/>
          <w:numId w:val="53"/>
        </w:numPr>
      </w:pPr>
      <w:r>
        <w:t>Generic principals represent users and roles that exist independent of Windows users and roles.</w:t>
      </w:r>
    </w:p>
    <w:p w:rsidR="00E817C2" w:rsidRDefault="00E817C2" w:rsidP="004C2EAD">
      <w:pPr>
        <w:pStyle w:val="NormalWeb"/>
        <w:numPr>
          <w:ilvl w:val="0"/>
          <w:numId w:val="53"/>
        </w:numPr>
      </w:pPr>
      <w:r>
        <w:t>Windows principals represent Windows users and their roles (or their Windows groups). A Windows principal can impersonate another user, which means that the principal can access a resource on a user's behalf while presenting the identity that belongs to that user.</w:t>
      </w:r>
    </w:p>
    <w:p w:rsidR="00E817C2" w:rsidRDefault="00E817C2" w:rsidP="004C2EAD">
      <w:pPr>
        <w:pStyle w:val="NormalWeb"/>
        <w:numPr>
          <w:ilvl w:val="0"/>
          <w:numId w:val="53"/>
        </w:numPr>
      </w:pPr>
      <w:r>
        <w:t>Custom principals can be defined by an application in any way that is needed for that particular application. They can extend the basic notion of the principal's identity and roles.</w:t>
      </w:r>
    </w:p>
    <w:p w:rsidR="00E817C2" w:rsidRDefault="00E817C2" w:rsidP="004C2EAD">
      <w:pPr>
        <w:pStyle w:val="NormalWeb"/>
        <w:rPr>
          <w:rFonts w:ascii="Segoe UI" w:hAnsi="Segoe UI" w:cs="Segoe UI"/>
          <w:color w:val="2A2A2A"/>
          <w:sz w:val="20"/>
          <w:szCs w:val="20"/>
        </w:rPr>
      </w:pPr>
      <w:r>
        <w:rPr>
          <w:rFonts w:ascii="Segoe UI" w:hAnsi="Segoe UI" w:cs="Segoe UI"/>
          <w:color w:val="2A2A2A"/>
          <w:sz w:val="20"/>
          <w:szCs w:val="20"/>
        </w:rPr>
        <w:t>For more information, see</w:t>
      </w:r>
      <w:r>
        <w:rPr>
          <w:rStyle w:val="apple-converted-space"/>
          <w:rFonts w:ascii="Segoe UI" w:hAnsi="Segoe UI" w:cs="Segoe UI"/>
          <w:color w:val="2A2A2A"/>
          <w:sz w:val="20"/>
          <w:szCs w:val="20"/>
        </w:rPr>
        <w:t> </w:t>
      </w:r>
      <w:hyperlink r:id="rId575" w:history="1">
        <w:r>
          <w:rPr>
            <w:rStyle w:val="Hyperlink"/>
            <w:rFonts w:ascii="Segoe UI" w:eastAsiaTheme="majorEastAsia" w:hAnsi="Segoe UI" w:cs="Segoe UI"/>
            <w:color w:val="03697A"/>
            <w:sz w:val="20"/>
            <w:szCs w:val="20"/>
          </w:rPr>
          <w:t>Principal and Identity Objects</w:t>
        </w:r>
      </w:hyperlink>
      <w:r>
        <w:rPr>
          <w:rFonts w:ascii="Segoe UI" w:hAnsi="Segoe UI" w:cs="Segoe UI"/>
          <w:color w:val="2A2A2A"/>
          <w:sz w:val="20"/>
          <w:szCs w:val="20"/>
        </w:rPr>
        <w:t>.</w:t>
      </w:r>
    </w:p>
    <w:p w:rsidR="00E817C2" w:rsidRDefault="005952A5" w:rsidP="004C2EAD">
      <w:pPr>
        <w:pStyle w:val="Heading3"/>
      </w:pPr>
      <w:hyperlink r:id="rId576" w:tooltip="Click to collapse. Double-click to collapse all." w:history="1">
        <w:bookmarkStart w:id="68" w:name="_Toc426471886"/>
        <w:bookmarkStart w:id="69" w:name="_Toc426473090"/>
        <w:r w:rsidR="00E817C2">
          <w:rPr>
            <w:rStyle w:val="lwcollapsibleareatitle"/>
            <w:rFonts w:ascii="Segoe UI Semibold" w:hAnsi="Segoe UI Semibold" w:cs="Segoe UI"/>
            <w:b w:val="0"/>
            <w:bCs w:val="0"/>
            <w:color w:val="000000"/>
            <w:sz w:val="35"/>
            <w:szCs w:val="35"/>
          </w:rPr>
          <w:t>Authentication</w:t>
        </w:r>
        <w:bookmarkEnd w:id="68"/>
        <w:bookmarkEnd w:id="69"/>
      </w:hyperlink>
    </w:p>
    <w:p w:rsidR="00E817C2" w:rsidRDefault="00E817C2" w:rsidP="004C2EAD">
      <w:pPr>
        <w:pStyle w:val="NormalWeb"/>
      </w:pPr>
      <w:r>
        <w:t>Authentication is the process of discovering and verifying the identity of a principal by examining the user's credentials and validating those credentials against some authority. The information obtained during authentication is directly usable by your code. You can also use .NET Framework role-based security to authenticate the current user and to determine whether to allow that principal to access your code. See the overloads of the</w:t>
      </w:r>
      <w:r>
        <w:rPr>
          <w:rStyle w:val="apple-converted-space"/>
          <w:rFonts w:ascii="Segoe UI" w:hAnsi="Segoe UI" w:cs="Segoe UI"/>
          <w:color w:val="2A2A2A"/>
          <w:sz w:val="20"/>
          <w:szCs w:val="20"/>
        </w:rPr>
        <w:t> </w:t>
      </w:r>
      <w:hyperlink r:id="rId577" w:history="1">
        <w:r>
          <w:rPr>
            <w:rStyle w:val="Hyperlink"/>
            <w:rFonts w:ascii="Segoe UI" w:eastAsiaTheme="majorEastAsia" w:hAnsi="Segoe UI" w:cs="Segoe UI"/>
            <w:color w:val="03697A"/>
            <w:sz w:val="20"/>
            <w:szCs w:val="20"/>
          </w:rPr>
          <w:t>WindowsPrincipal.IsInRole</w:t>
        </w:r>
      </w:hyperlink>
      <w:r>
        <w:rPr>
          <w:rStyle w:val="apple-converted-space"/>
          <w:rFonts w:ascii="Segoe UI" w:hAnsi="Segoe UI" w:cs="Segoe UI"/>
          <w:color w:val="2A2A2A"/>
          <w:sz w:val="20"/>
          <w:szCs w:val="20"/>
        </w:rPr>
        <w:t> </w:t>
      </w:r>
      <w:r>
        <w:t>method for examples of how to authenticate the principal for specific roles. For example, you can use the</w:t>
      </w:r>
      <w:r>
        <w:rPr>
          <w:rStyle w:val="apple-converted-space"/>
          <w:rFonts w:ascii="Segoe UI" w:hAnsi="Segoe UI" w:cs="Segoe UI"/>
          <w:color w:val="2A2A2A"/>
          <w:sz w:val="20"/>
          <w:szCs w:val="20"/>
        </w:rPr>
        <w:t> </w:t>
      </w:r>
      <w:hyperlink r:id="rId578" w:history="1">
        <w:r>
          <w:rPr>
            <w:rStyle w:val="Hyperlink"/>
            <w:rFonts w:ascii="Segoe UI" w:eastAsiaTheme="majorEastAsia" w:hAnsi="Segoe UI" w:cs="Segoe UI"/>
            <w:color w:val="03697A"/>
            <w:sz w:val="20"/>
            <w:szCs w:val="20"/>
          </w:rPr>
          <w:t>WindowsPrincipal.IsInRole(String)</w:t>
        </w:r>
      </w:hyperlink>
      <w:r>
        <w:rPr>
          <w:rStyle w:val="apple-converted-space"/>
          <w:rFonts w:ascii="Segoe UI" w:hAnsi="Segoe UI" w:cs="Segoe UI"/>
          <w:color w:val="2A2A2A"/>
          <w:sz w:val="20"/>
          <w:szCs w:val="20"/>
        </w:rPr>
        <w:t> </w:t>
      </w:r>
      <w:r>
        <w:t>overload to determine if the current user is a member of the Administrators group.</w:t>
      </w:r>
    </w:p>
    <w:p w:rsidR="00E817C2" w:rsidRDefault="00E817C2" w:rsidP="004C2EAD">
      <w:pPr>
        <w:pStyle w:val="NormalWeb"/>
      </w:pPr>
      <w:r>
        <w:t>A variety of authentication mechanisms are used today, many of which can be used with .NET Framework role-based security. Some of the most commonly used mechanisms are basic, digest, Passport, operating system (such as NTLM or Kerberos), or application-defined mechanisms.</w:t>
      </w:r>
    </w:p>
    <w:p w:rsidR="00E817C2" w:rsidRDefault="005952A5" w:rsidP="004C2EAD">
      <w:pPr>
        <w:pStyle w:val="Heading4"/>
      </w:pPr>
      <w:hyperlink r:id="rId579" w:tooltip="Click to collapse. Double-click to collapse all." w:history="1">
        <w:bookmarkStart w:id="70" w:name="_Toc426471887"/>
        <w:bookmarkStart w:id="71" w:name="_Toc426473091"/>
        <w:r w:rsidR="00E817C2">
          <w:rPr>
            <w:rStyle w:val="lwcollapsibleareatitle"/>
            <w:rFonts w:ascii="Segoe UI Semibold" w:hAnsi="Segoe UI Semibold"/>
            <w:b/>
            <w:bCs w:val="0"/>
            <w:color w:val="000000"/>
            <w:sz w:val="35"/>
            <w:szCs w:val="35"/>
          </w:rPr>
          <w:t>Example</w:t>
        </w:r>
        <w:bookmarkEnd w:id="70"/>
        <w:bookmarkEnd w:id="71"/>
      </w:hyperlink>
    </w:p>
    <w:p w:rsidR="00E817C2" w:rsidRDefault="00E817C2" w:rsidP="004C2EAD">
      <w:pPr>
        <w:pStyle w:val="NormalWeb"/>
      </w:pPr>
      <w:r>
        <w:t>The following example requires that the active principal be an administrator.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name</w:t>
      </w:r>
      <w:r>
        <w:rPr>
          <w:rStyle w:val="apple-converted-space"/>
          <w:rFonts w:ascii="Segoe UI" w:hAnsi="Segoe UI" w:cs="Segoe UI"/>
          <w:color w:val="2A2A2A"/>
          <w:sz w:val="20"/>
          <w:szCs w:val="20"/>
        </w:rPr>
        <w:t> </w:t>
      </w:r>
      <w:r>
        <w:t>parameter is</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null</w:t>
      </w:r>
      <w:r>
        <w:t>, which allows any user who is an administrator to pass the demand.</w:t>
      </w:r>
    </w:p>
    <w:tbl>
      <w:tblPr>
        <w:tblW w:w="11748"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748"/>
      </w:tblGrid>
      <w:tr w:rsidR="00E817C2" w:rsidTr="00E817C2">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817C2" w:rsidRDefault="00E817C2" w:rsidP="004C2EAD">
            <w:r>
              <w:rPr>
                <w:noProof/>
              </w:rPr>
              <w:drawing>
                <wp:inline distT="0" distB="0" distL="0" distR="0" wp14:anchorId="3A7D4840" wp14:editId="73499AA9">
                  <wp:extent cx="10795" cy="10795"/>
                  <wp:effectExtent l="0" t="0" r="0" b="0"/>
                  <wp:docPr id="136" name="Picture 1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817C2" w:rsidTr="00E817C2">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817C2" w:rsidRDefault="00E817C2" w:rsidP="004C2EAD">
            <w:pPr>
              <w:pStyle w:val="NormalWeb"/>
            </w:pPr>
            <w:r>
              <w:t xml:space="preserve">In Windows Vista, User Account Control (UAC) determines the privileges of a user. If you are a member of the Built-in Administrators group, you are assigned two run-time access tokens: a standard user access token and an administrator access token. By default, you are in the standard user role. To execute the code that requires you to be an </w:t>
            </w:r>
            <w:r>
              <w:lastRenderedPageBreak/>
              <w:t>administrator, you must first elevate your privileges from standard user to administrator. You can do this when you start an application by right-clicking the application icon and indicating that you want to run as an administrator.</w:t>
            </w:r>
          </w:p>
        </w:tc>
      </w:tr>
    </w:tbl>
    <w:p w:rsidR="00E817C2" w:rsidRDefault="00E817C2" w:rsidP="004C2EAD">
      <w:r>
        <w:lastRenderedPageBreak/>
        <w:t>C#</w:t>
      </w:r>
    </w:p>
    <w:p w:rsidR="00E817C2" w:rsidRDefault="005952A5" w:rsidP="004C2EAD">
      <w:pPr>
        <w:rPr>
          <w:rFonts w:ascii="Segoe UI" w:hAnsi="Segoe UI" w:cs="Segoe UI"/>
          <w:color w:val="2A2A2A"/>
          <w:sz w:val="20"/>
          <w:szCs w:val="20"/>
        </w:rPr>
      </w:pPr>
      <w:hyperlink r:id="rId580" w:anchor="code-snippet-1" w:history="1">
        <w:r w:rsidR="00E817C2">
          <w:rPr>
            <w:rStyle w:val="Hyperlink"/>
            <w:rFonts w:ascii="Segoe UI" w:hAnsi="Segoe UI" w:cs="Segoe UI"/>
            <w:b/>
            <w:bCs/>
            <w:color w:val="1364C4"/>
            <w:sz w:val="20"/>
            <w:szCs w:val="20"/>
          </w:rPr>
          <w:t>C++</w:t>
        </w:r>
      </w:hyperlink>
    </w:p>
    <w:p w:rsidR="00E817C2" w:rsidRDefault="005952A5" w:rsidP="004C2EAD">
      <w:pPr>
        <w:rPr>
          <w:rFonts w:ascii="Segoe UI" w:hAnsi="Segoe UI" w:cs="Segoe UI"/>
          <w:color w:val="2A2A2A"/>
          <w:sz w:val="20"/>
          <w:szCs w:val="20"/>
        </w:rPr>
      </w:pPr>
      <w:hyperlink r:id="rId581" w:anchor="code-snippet-1" w:history="1">
        <w:r w:rsidR="00E817C2">
          <w:rPr>
            <w:rStyle w:val="Hyperlink"/>
            <w:rFonts w:ascii="Segoe UI" w:hAnsi="Segoe UI" w:cs="Segoe UI"/>
            <w:b/>
            <w:bCs/>
            <w:color w:val="1364C4"/>
            <w:sz w:val="20"/>
            <w:szCs w:val="20"/>
          </w:rPr>
          <w:t>VB</w:t>
        </w:r>
      </w:hyperlink>
    </w:p>
    <w:p w:rsidR="00E817C2" w:rsidRDefault="00E817C2" w:rsidP="004C2EAD">
      <w:pPr>
        <w:pStyle w:val="HTMLPreformatted"/>
      </w:pPr>
      <w:r>
        <w:rPr>
          <w:color w:val="0000FF"/>
        </w:rPr>
        <w:t>using</w:t>
      </w:r>
      <w:r>
        <w:t xml:space="preserve"> System;</w:t>
      </w:r>
    </w:p>
    <w:p w:rsidR="00E817C2" w:rsidRDefault="00E817C2" w:rsidP="004C2EAD">
      <w:pPr>
        <w:pStyle w:val="HTMLPreformatted"/>
      </w:pPr>
      <w:r>
        <w:rPr>
          <w:color w:val="0000FF"/>
        </w:rPr>
        <w:t>using</w:t>
      </w:r>
      <w:r>
        <w:t xml:space="preserve"> System.Threading;</w:t>
      </w:r>
    </w:p>
    <w:p w:rsidR="00E817C2" w:rsidRDefault="00E817C2" w:rsidP="004C2EAD">
      <w:pPr>
        <w:pStyle w:val="HTMLPreformatted"/>
      </w:pPr>
      <w:r>
        <w:rPr>
          <w:color w:val="0000FF"/>
        </w:rPr>
        <w:t>using</w:t>
      </w:r>
      <w:r>
        <w:t xml:space="preserve"> System.Security.Permissions;</w:t>
      </w:r>
    </w:p>
    <w:p w:rsidR="00E817C2" w:rsidRDefault="00E817C2" w:rsidP="004C2EAD">
      <w:pPr>
        <w:pStyle w:val="HTMLPreformatted"/>
      </w:pPr>
      <w:r>
        <w:rPr>
          <w:color w:val="0000FF"/>
        </w:rPr>
        <w:t>using</w:t>
      </w:r>
      <w:r>
        <w:t xml:space="preserve"> System.Security.Principal;</w:t>
      </w:r>
    </w:p>
    <w:p w:rsidR="00E817C2" w:rsidRDefault="00E817C2" w:rsidP="004C2EAD">
      <w:pPr>
        <w:pStyle w:val="HTMLPreformatted"/>
      </w:pPr>
    </w:p>
    <w:p w:rsidR="00E817C2" w:rsidRDefault="00E817C2" w:rsidP="004C2EAD">
      <w:pPr>
        <w:pStyle w:val="HTMLPreformatted"/>
      </w:pPr>
      <w:r>
        <w:rPr>
          <w:color w:val="0000FF"/>
        </w:rPr>
        <w:t>class</w:t>
      </w:r>
      <w:r>
        <w:t xml:space="preserve"> SecurityPrincipalDemo</w:t>
      </w:r>
    </w:p>
    <w:p w:rsidR="00E817C2" w:rsidRDefault="00E817C2" w:rsidP="004C2EAD">
      <w:pPr>
        <w:pStyle w:val="HTMLPreformatted"/>
      </w:pPr>
      <w:r>
        <w:t>{</w:t>
      </w:r>
    </w:p>
    <w:p w:rsidR="00E817C2" w:rsidRDefault="00E817C2" w:rsidP="004C2EAD">
      <w:pPr>
        <w:pStyle w:val="HTMLPreformatted"/>
      </w:pPr>
    </w:p>
    <w:p w:rsidR="00E817C2" w:rsidRDefault="00E817C2" w:rsidP="004C2EAD">
      <w:pPr>
        <w:pStyle w:val="HTMLPreformatted"/>
        <w:rPr>
          <w:color w:val="000000"/>
        </w:rPr>
      </w:pPr>
      <w:r>
        <w:rPr>
          <w:color w:val="000000"/>
        </w:rPr>
        <w:t xml:space="preserve">    </w:t>
      </w:r>
      <w:r>
        <w:t>public</w:t>
      </w:r>
      <w:r>
        <w:rPr>
          <w:color w:val="000000"/>
        </w:rPr>
        <w:t> </w:t>
      </w:r>
      <w:r>
        <w:t>static</w:t>
      </w:r>
      <w:r>
        <w:rPr>
          <w:color w:val="000000"/>
        </w:rPr>
        <w:t> </w:t>
      </w:r>
      <w:r>
        <w:t>void</w:t>
      </w:r>
      <w:r>
        <w:rPr>
          <w:color w:val="000000"/>
        </w:rPr>
        <w:t xml:space="preserve"> Main()</w:t>
      </w:r>
    </w:p>
    <w:p w:rsidR="00E817C2" w:rsidRDefault="00E817C2" w:rsidP="004C2EAD">
      <w:pPr>
        <w:pStyle w:val="HTMLPreformatted"/>
      </w:pPr>
      <w:r>
        <w:t xml:space="preserve">    {</w:t>
      </w:r>
    </w:p>
    <w:p w:rsidR="00E817C2" w:rsidRDefault="00E817C2" w:rsidP="004C2EAD">
      <w:pPr>
        <w:pStyle w:val="HTMLPreformatted"/>
      </w:pPr>
      <w:r>
        <w:t xml:space="preserve">        AppDomain.CurrentDomain.SetPrincipalPolicy(PrincipalPolicy.WindowsPrincipal);</w:t>
      </w:r>
    </w:p>
    <w:p w:rsidR="00E817C2" w:rsidRDefault="00E817C2" w:rsidP="004C2EAD">
      <w:pPr>
        <w:pStyle w:val="HTMLPreformatted"/>
      </w:pPr>
      <w:r>
        <w:t xml:space="preserve">        PrincipalPermission principalPerm = </w:t>
      </w:r>
      <w:r>
        <w:rPr>
          <w:color w:val="0000FF"/>
        </w:rPr>
        <w:t>new</w:t>
      </w:r>
      <w:r>
        <w:t xml:space="preserve"> PrincipalPermission(</w:t>
      </w:r>
      <w:r>
        <w:rPr>
          <w:color w:val="0000FF"/>
        </w:rPr>
        <w:t>null</w:t>
      </w:r>
      <w:r>
        <w:t xml:space="preserve">, </w:t>
      </w:r>
      <w:r>
        <w:rPr>
          <w:color w:val="A31515"/>
        </w:rPr>
        <w:t>"Administrators"</w:t>
      </w:r>
      <w:r>
        <w:t>);</w:t>
      </w:r>
    </w:p>
    <w:p w:rsidR="00E817C2" w:rsidRDefault="00E817C2" w:rsidP="004C2EAD">
      <w:pPr>
        <w:pStyle w:val="HTMLPreformatted"/>
      </w:pPr>
      <w:r>
        <w:t xml:space="preserve">        principalPerm.Demand();</w:t>
      </w:r>
    </w:p>
    <w:p w:rsidR="00E817C2" w:rsidRDefault="00E817C2" w:rsidP="004C2EAD">
      <w:pPr>
        <w:pStyle w:val="HTMLPreformatted"/>
      </w:pPr>
      <w:r>
        <w:t xml:space="preserve">        Console.WriteLine(</w:t>
      </w:r>
      <w:r>
        <w:rPr>
          <w:color w:val="A31515"/>
        </w:rPr>
        <w:t>"Demand succeeded."</w:t>
      </w:r>
      <w:r>
        <w:t>);</w:t>
      </w:r>
    </w:p>
    <w:p w:rsidR="00E817C2" w:rsidRDefault="00E817C2" w:rsidP="004C2EAD">
      <w:pPr>
        <w:pStyle w:val="HTMLPreformatted"/>
      </w:pPr>
      <w:r>
        <w:t xml:space="preserve">    }</w:t>
      </w:r>
    </w:p>
    <w:p w:rsidR="00E817C2" w:rsidRDefault="00E817C2" w:rsidP="004C2EAD">
      <w:pPr>
        <w:pStyle w:val="HTMLPreformatted"/>
      </w:pPr>
      <w:r>
        <w:t>}</w:t>
      </w:r>
    </w:p>
    <w:p w:rsidR="00E817C2" w:rsidRDefault="00E817C2" w:rsidP="004C2EAD">
      <w:pPr>
        <w:pStyle w:val="NormalWeb"/>
      </w:pPr>
      <w:r>
        <w:t>The following example demonstrates how to determine the identity of the principal and the roles available to the principal. An application of this example might be to confirm that the current user is in a role you allow for using your application.</w:t>
      </w:r>
    </w:p>
    <w:p w:rsidR="00E817C2" w:rsidRDefault="00E817C2" w:rsidP="004C2EAD">
      <w:r>
        <w:t>C#</w:t>
      </w:r>
    </w:p>
    <w:p w:rsidR="00E817C2" w:rsidRDefault="005952A5" w:rsidP="004C2EAD">
      <w:pPr>
        <w:rPr>
          <w:rFonts w:ascii="Segoe UI" w:hAnsi="Segoe UI" w:cs="Segoe UI"/>
          <w:color w:val="2A2A2A"/>
          <w:sz w:val="20"/>
          <w:szCs w:val="20"/>
        </w:rPr>
      </w:pPr>
      <w:hyperlink r:id="rId582" w:anchor="code-snippet-2" w:history="1">
        <w:r w:rsidR="00E817C2">
          <w:rPr>
            <w:rStyle w:val="Hyperlink"/>
            <w:rFonts w:ascii="Segoe UI" w:hAnsi="Segoe UI" w:cs="Segoe UI"/>
            <w:b/>
            <w:bCs/>
            <w:color w:val="1364C4"/>
            <w:sz w:val="20"/>
            <w:szCs w:val="20"/>
          </w:rPr>
          <w:t>C++</w:t>
        </w:r>
      </w:hyperlink>
    </w:p>
    <w:p w:rsidR="00E817C2" w:rsidRDefault="005952A5" w:rsidP="004C2EAD">
      <w:pPr>
        <w:rPr>
          <w:rFonts w:ascii="Segoe UI" w:hAnsi="Segoe UI" w:cs="Segoe UI"/>
          <w:color w:val="2A2A2A"/>
          <w:sz w:val="20"/>
          <w:szCs w:val="20"/>
        </w:rPr>
      </w:pPr>
      <w:hyperlink r:id="rId583" w:anchor="code-snippet-2" w:history="1">
        <w:r w:rsidR="00E817C2">
          <w:rPr>
            <w:rStyle w:val="Hyperlink"/>
            <w:rFonts w:ascii="Segoe UI" w:hAnsi="Segoe UI" w:cs="Segoe UI"/>
            <w:b/>
            <w:bCs/>
            <w:color w:val="1364C4"/>
            <w:sz w:val="20"/>
            <w:szCs w:val="20"/>
          </w:rPr>
          <w:t>VB</w:t>
        </w:r>
      </w:hyperlink>
    </w:p>
    <w:p w:rsidR="00E817C2" w:rsidRDefault="00E817C2" w:rsidP="004C2EAD">
      <w:pPr>
        <w:pStyle w:val="HTMLPreformatted"/>
      </w:pPr>
      <w:r>
        <w:rPr>
          <w:color w:val="0000FF"/>
        </w:rPr>
        <w:t>using</w:t>
      </w:r>
      <w:r>
        <w:t xml:space="preserve"> System;</w:t>
      </w:r>
    </w:p>
    <w:p w:rsidR="00E817C2" w:rsidRDefault="00E817C2" w:rsidP="004C2EAD">
      <w:pPr>
        <w:pStyle w:val="HTMLPreformatted"/>
      </w:pPr>
      <w:r>
        <w:rPr>
          <w:color w:val="0000FF"/>
        </w:rPr>
        <w:t>using</w:t>
      </w:r>
      <w:r>
        <w:t xml:space="preserve"> System.Threading;</w:t>
      </w:r>
    </w:p>
    <w:p w:rsidR="00E817C2" w:rsidRDefault="00E817C2" w:rsidP="004C2EAD">
      <w:pPr>
        <w:pStyle w:val="HTMLPreformatted"/>
      </w:pPr>
      <w:r>
        <w:rPr>
          <w:color w:val="0000FF"/>
        </w:rPr>
        <w:t>using</w:t>
      </w:r>
      <w:r>
        <w:t xml:space="preserve"> System.Security.Permissions;</w:t>
      </w:r>
    </w:p>
    <w:p w:rsidR="00E817C2" w:rsidRDefault="00E817C2" w:rsidP="004C2EAD">
      <w:pPr>
        <w:pStyle w:val="HTMLPreformatted"/>
      </w:pPr>
      <w:r>
        <w:rPr>
          <w:color w:val="0000FF"/>
        </w:rPr>
        <w:t>using</w:t>
      </w:r>
      <w:r>
        <w:t xml:space="preserve"> System.Security.Principal;</w:t>
      </w:r>
    </w:p>
    <w:p w:rsidR="00E817C2" w:rsidRDefault="00E817C2" w:rsidP="004C2EAD">
      <w:pPr>
        <w:pStyle w:val="HTMLPreformatted"/>
      </w:pPr>
    </w:p>
    <w:p w:rsidR="00E817C2" w:rsidRDefault="00E817C2" w:rsidP="004C2EAD">
      <w:pPr>
        <w:pStyle w:val="HTMLPreformatted"/>
      </w:pPr>
      <w:r>
        <w:rPr>
          <w:color w:val="0000FF"/>
        </w:rPr>
        <w:t>class</w:t>
      </w:r>
      <w:r>
        <w:t xml:space="preserve"> SecurityPrincipalDemo</w:t>
      </w:r>
    </w:p>
    <w:p w:rsidR="00E817C2" w:rsidRDefault="00E817C2" w:rsidP="004C2EAD">
      <w:pPr>
        <w:pStyle w:val="HTMLPreformatted"/>
      </w:pPr>
      <w:r>
        <w:t>{</w:t>
      </w:r>
    </w:p>
    <w:p w:rsidR="00E817C2" w:rsidRDefault="00E817C2" w:rsidP="004C2EAD">
      <w:pPr>
        <w:pStyle w:val="HTMLPreformatted"/>
      </w:pPr>
      <w:r>
        <w:t xml:space="preserve">    </w:t>
      </w:r>
      <w:r>
        <w:rPr>
          <w:color w:val="0000FF"/>
        </w:rPr>
        <w:t>public</w:t>
      </w:r>
      <w:r>
        <w:t> </w:t>
      </w:r>
      <w:r>
        <w:rPr>
          <w:color w:val="0000FF"/>
        </w:rPr>
        <w:t>static</w:t>
      </w:r>
      <w:r>
        <w:t> </w:t>
      </w:r>
      <w:r>
        <w:rPr>
          <w:color w:val="0000FF"/>
        </w:rPr>
        <w:t>void</w:t>
      </w:r>
      <w:r>
        <w:t xml:space="preserve"> DemonstrateWindowsBuiltInRoleEnum()</w:t>
      </w:r>
    </w:p>
    <w:p w:rsidR="00E817C2" w:rsidRDefault="00E817C2" w:rsidP="004C2EAD">
      <w:pPr>
        <w:pStyle w:val="HTMLPreformatted"/>
      </w:pPr>
      <w:r>
        <w:t xml:space="preserve">    {</w:t>
      </w:r>
    </w:p>
    <w:p w:rsidR="00E817C2" w:rsidRDefault="00E817C2" w:rsidP="004C2EAD">
      <w:pPr>
        <w:pStyle w:val="HTMLPreformatted"/>
      </w:pPr>
      <w:r>
        <w:t xml:space="preserve">        AppDomain myDomain = Thread.GetDomain();</w:t>
      </w:r>
    </w:p>
    <w:p w:rsidR="00E817C2" w:rsidRDefault="00E817C2" w:rsidP="004C2EAD">
      <w:pPr>
        <w:pStyle w:val="HTMLPreformatted"/>
      </w:pPr>
    </w:p>
    <w:p w:rsidR="00E817C2" w:rsidRDefault="00E817C2" w:rsidP="004C2EAD">
      <w:pPr>
        <w:pStyle w:val="HTMLPreformatted"/>
      </w:pPr>
      <w:r>
        <w:t xml:space="preserve">        myDomain.SetPrincipalPolicy(PrincipalPolicy.WindowsPrincipal);</w:t>
      </w:r>
    </w:p>
    <w:p w:rsidR="00E817C2" w:rsidRDefault="00E817C2" w:rsidP="004C2EAD">
      <w:pPr>
        <w:pStyle w:val="HTMLPreformatted"/>
      </w:pPr>
      <w:r>
        <w:t xml:space="preserve">        WindowsPrincipal myPrincipal = (WindowsPrincipal)Thread.CurrentPrincipal;</w:t>
      </w:r>
    </w:p>
    <w:p w:rsidR="00E817C2" w:rsidRDefault="00E817C2" w:rsidP="004C2EAD">
      <w:pPr>
        <w:pStyle w:val="HTMLPreformatted"/>
      </w:pPr>
      <w:r>
        <w:lastRenderedPageBreak/>
        <w:t xml:space="preserve">        Console.WriteLine(</w:t>
      </w:r>
      <w:r>
        <w:rPr>
          <w:color w:val="A31515"/>
        </w:rPr>
        <w:t>"{0} belongs to: "</w:t>
      </w:r>
      <w:r>
        <w:t>, myPrincipal.Identity.Name.ToString());</w:t>
      </w:r>
    </w:p>
    <w:p w:rsidR="00E817C2" w:rsidRDefault="00E817C2" w:rsidP="004C2EAD">
      <w:pPr>
        <w:pStyle w:val="HTMLPreformatted"/>
      </w:pPr>
      <w:r>
        <w:t xml:space="preserve">        Array wbirFields = Enum.GetValues(</w:t>
      </w:r>
      <w:r>
        <w:rPr>
          <w:color w:val="0000FF"/>
        </w:rPr>
        <w:t>typeof</w:t>
      </w:r>
      <w:r>
        <w:t>(WindowsBuiltInRole));</w:t>
      </w:r>
    </w:p>
    <w:p w:rsidR="00E817C2" w:rsidRDefault="00E817C2" w:rsidP="004C2EAD">
      <w:pPr>
        <w:pStyle w:val="HTMLPreformatted"/>
      </w:pPr>
      <w:r>
        <w:t xml:space="preserve">        </w:t>
      </w:r>
      <w:r>
        <w:rPr>
          <w:color w:val="0000FF"/>
        </w:rPr>
        <w:t>foreach</w:t>
      </w:r>
      <w:r>
        <w:t xml:space="preserve"> (</w:t>
      </w:r>
      <w:r>
        <w:rPr>
          <w:color w:val="0000FF"/>
        </w:rPr>
        <w:t>object</w:t>
      </w:r>
      <w:r>
        <w:t xml:space="preserve"> roleName </w:t>
      </w:r>
      <w:r>
        <w:rPr>
          <w:color w:val="0000FF"/>
        </w:rPr>
        <w:t>in</w:t>
      </w:r>
      <w:r>
        <w:t xml:space="preserve"> wbirFields)</w:t>
      </w:r>
    </w:p>
    <w:p w:rsidR="00E817C2" w:rsidRDefault="00E817C2" w:rsidP="004C2EAD">
      <w:pPr>
        <w:pStyle w:val="HTMLPreformatted"/>
      </w:pPr>
      <w:r>
        <w:t xml:space="preserve">        {</w:t>
      </w:r>
    </w:p>
    <w:p w:rsidR="00E817C2" w:rsidRDefault="00E817C2" w:rsidP="004C2EAD">
      <w:pPr>
        <w:pStyle w:val="HTMLPreformatted"/>
      </w:pPr>
      <w:r>
        <w:t xml:space="preserve">            </w:t>
      </w:r>
      <w:r>
        <w:rPr>
          <w:color w:val="0000FF"/>
        </w:rPr>
        <w:t>try</w:t>
      </w:r>
    </w:p>
    <w:p w:rsidR="00E817C2" w:rsidRDefault="00E817C2" w:rsidP="004C2EAD">
      <w:pPr>
        <w:pStyle w:val="HTMLPreformatted"/>
      </w:pPr>
      <w:r>
        <w:t xml:space="preserve">            {</w:t>
      </w:r>
    </w:p>
    <w:p w:rsidR="00E817C2" w:rsidRDefault="00E817C2" w:rsidP="004C2EAD">
      <w:pPr>
        <w:pStyle w:val="HTMLPreformatted"/>
        <w:rPr>
          <w:color w:val="000000"/>
        </w:rPr>
      </w:pPr>
      <w:r>
        <w:rPr>
          <w:color w:val="000000"/>
        </w:rPr>
        <w:t xml:space="preserve">                </w:t>
      </w:r>
      <w:r>
        <w:t>// Cast the role name to a RID represented by the WindowsBuildInRole value.</w:t>
      </w:r>
    </w:p>
    <w:p w:rsidR="00E817C2" w:rsidRDefault="00E817C2" w:rsidP="004C2EAD">
      <w:pPr>
        <w:pStyle w:val="HTMLPreformatted"/>
      </w:pPr>
      <w:r>
        <w:t xml:space="preserve">                Console.WriteLine(</w:t>
      </w:r>
      <w:r>
        <w:rPr>
          <w:color w:val="A31515"/>
        </w:rPr>
        <w:t>"{0}? {1}."</w:t>
      </w:r>
      <w:r>
        <w:t>, roleName,</w:t>
      </w:r>
    </w:p>
    <w:p w:rsidR="00E817C2" w:rsidRDefault="00E817C2" w:rsidP="004C2EAD">
      <w:pPr>
        <w:pStyle w:val="HTMLPreformatted"/>
      </w:pPr>
      <w:r>
        <w:t xml:space="preserve">                    myPrincipal.IsInRole((WindowsBuiltInRole)roleName));</w:t>
      </w:r>
    </w:p>
    <w:p w:rsidR="00E817C2" w:rsidRDefault="00E817C2" w:rsidP="004C2EAD">
      <w:pPr>
        <w:pStyle w:val="HTMLPreformatted"/>
      </w:pPr>
      <w:r>
        <w:t xml:space="preserve">                Console.WriteLine(</w:t>
      </w:r>
      <w:r>
        <w:rPr>
          <w:color w:val="A31515"/>
        </w:rPr>
        <w:t>"The RID for this role is: "</w:t>
      </w:r>
      <w:r>
        <w:t xml:space="preserve"> + ((</w:t>
      </w:r>
      <w:r>
        <w:rPr>
          <w:color w:val="0000FF"/>
        </w:rPr>
        <w:t>int</w:t>
      </w:r>
      <w:r>
        <w:t>)roleName).ToString());</w:t>
      </w:r>
    </w:p>
    <w:p w:rsidR="00E817C2" w:rsidRDefault="00E817C2" w:rsidP="004C2EAD">
      <w:pPr>
        <w:pStyle w:val="HTMLPreformatted"/>
      </w:pPr>
    </w:p>
    <w:p w:rsidR="00E817C2" w:rsidRDefault="00E817C2" w:rsidP="004C2EAD">
      <w:pPr>
        <w:pStyle w:val="HTMLPreformatted"/>
      </w:pPr>
      <w:r>
        <w:t xml:space="preserve">            }</w:t>
      </w:r>
    </w:p>
    <w:p w:rsidR="00E817C2" w:rsidRDefault="00E817C2" w:rsidP="004C2EAD">
      <w:pPr>
        <w:pStyle w:val="HTMLPreformatted"/>
      </w:pPr>
      <w:r>
        <w:t xml:space="preserve">            </w:t>
      </w:r>
      <w:r>
        <w:rPr>
          <w:color w:val="0000FF"/>
        </w:rPr>
        <w:t>catch</w:t>
      </w:r>
      <w:r>
        <w:t xml:space="preserve"> (Exception)</w:t>
      </w:r>
    </w:p>
    <w:p w:rsidR="00E817C2" w:rsidRDefault="00E817C2" w:rsidP="004C2EAD">
      <w:pPr>
        <w:pStyle w:val="HTMLPreformatted"/>
      </w:pPr>
      <w:r>
        <w:t xml:space="preserve">            {</w:t>
      </w:r>
    </w:p>
    <w:p w:rsidR="00E817C2" w:rsidRDefault="00E817C2" w:rsidP="004C2EAD">
      <w:pPr>
        <w:pStyle w:val="HTMLPreformatted"/>
        <w:rPr>
          <w:color w:val="000000"/>
        </w:rPr>
      </w:pPr>
      <w:r>
        <w:rPr>
          <w:color w:val="000000"/>
        </w:rPr>
        <w:t xml:space="preserve">                Console.WriteLine(</w:t>
      </w:r>
      <w:r>
        <w:t>"{0}: Could not obtain role for this RID."</w:t>
      </w:r>
      <w:r>
        <w:rPr>
          <w:color w:val="000000"/>
        </w:rPr>
        <w:t>,</w:t>
      </w:r>
    </w:p>
    <w:p w:rsidR="00E817C2" w:rsidRDefault="00E817C2" w:rsidP="004C2EAD">
      <w:pPr>
        <w:pStyle w:val="HTMLPreformatted"/>
      </w:pPr>
      <w:r>
        <w:t xml:space="preserve">                    roleName);</w:t>
      </w:r>
    </w:p>
    <w:p w:rsidR="00E817C2" w:rsidRDefault="00E817C2" w:rsidP="004C2EAD">
      <w:pPr>
        <w:pStyle w:val="HTMLPreformatted"/>
      </w:pPr>
      <w:r>
        <w:t xml:space="preserve">            }</w:t>
      </w:r>
    </w:p>
    <w:p w:rsidR="00E817C2" w:rsidRDefault="00E817C2" w:rsidP="004C2EAD">
      <w:pPr>
        <w:pStyle w:val="HTMLPreformatted"/>
      </w:pPr>
      <w:r>
        <w:t xml:space="preserve">        }</w:t>
      </w:r>
    </w:p>
    <w:p w:rsidR="00E817C2" w:rsidRDefault="00E817C2" w:rsidP="004C2EAD">
      <w:pPr>
        <w:pStyle w:val="HTMLPreformatted"/>
        <w:rPr>
          <w:color w:val="000000"/>
        </w:rPr>
      </w:pPr>
      <w:r>
        <w:rPr>
          <w:color w:val="000000"/>
        </w:rPr>
        <w:t xml:space="preserve">        </w:t>
      </w:r>
      <w:r>
        <w:t>// Get the role using the string value of the role.</w:t>
      </w:r>
    </w:p>
    <w:p w:rsidR="00E817C2" w:rsidRDefault="00E817C2" w:rsidP="004C2EAD">
      <w:pPr>
        <w:pStyle w:val="HTMLPreformatted"/>
      </w:pPr>
      <w:r>
        <w:t xml:space="preserve">        Console.WriteLine(</w:t>
      </w:r>
      <w:r>
        <w:rPr>
          <w:color w:val="A31515"/>
        </w:rPr>
        <w:t>"{0}? {1}."</w:t>
      </w:r>
      <w:r>
        <w:t xml:space="preserve">, </w:t>
      </w:r>
      <w:r>
        <w:rPr>
          <w:color w:val="A31515"/>
        </w:rPr>
        <w:t>"Administrators"</w:t>
      </w:r>
      <w:r>
        <w:t>,</w:t>
      </w:r>
    </w:p>
    <w:p w:rsidR="00E817C2" w:rsidRDefault="00E817C2" w:rsidP="004C2EAD">
      <w:pPr>
        <w:pStyle w:val="HTMLPreformatted"/>
      </w:pPr>
      <w:r>
        <w:t xml:space="preserve">            myPrincipal.IsInRole(</w:t>
      </w:r>
      <w:r>
        <w:rPr>
          <w:color w:val="A31515"/>
        </w:rPr>
        <w:t>"BUILTIN\\" + "</w:t>
      </w:r>
      <w:r>
        <w:t>Administrators"));</w:t>
      </w:r>
    </w:p>
    <w:p w:rsidR="00E817C2" w:rsidRDefault="00E817C2" w:rsidP="004C2EAD">
      <w:pPr>
        <w:pStyle w:val="HTMLPreformatted"/>
      </w:pPr>
      <w:r>
        <w:t xml:space="preserve">        Console.WriteLine(</w:t>
      </w:r>
      <w:r>
        <w:rPr>
          <w:color w:val="A31515"/>
        </w:rPr>
        <w:t>"{0}? {1}."</w:t>
      </w:r>
      <w:r>
        <w:t xml:space="preserve">, </w:t>
      </w:r>
      <w:r>
        <w:rPr>
          <w:color w:val="A31515"/>
        </w:rPr>
        <w:t>"Users"</w:t>
      </w:r>
      <w:r>
        <w:t>,</w:t>
      </w:r>
    </w:p>
    <w:p w:rsidR="00E817C2" w:rsidRDefault="00E817C2" w:rsidP="004C2EAD">
      <w:pPr>
        <w:pStyle w:val="HTMLPreformatted"/>
      </w:pPr>
      <w:r>
        <w:t xml:space="preserve">            myPrincipal.IsInRole(</w:t>
      </w:r>
      <w:r>
        <w:rPr>
          <w:color w:val="A31515"/>
        </w:rPr>
        <w:t>"BUILTIN\\" + "</w:t>
      </w:r>
      <w:r>
        <w:t>Users"));</w:t>
      </w:r>
    </w:p>
    <w:p w:rsidR="00E817C2" w:rsidRDefault="00E817C2" w:rsidP="004C2EAD">
      <w:pPr>
        <w:pStyle w:val="HTMLPreformatted"/>
        <w:rPr>
          <w:color w:val="000000"/>
        </w:rPr>
      </w:pPr>
      <w:r>
        <w:rPr>
          <w:color w:val="000000"/>
        </w:rPr>
        <w:t xml:space="preserve">        </w:t>
      </w:r>
      <w:r>
        <w:t>// Get the role using the WindowsBuiltInRole enumeration value.</w:t>
      </w:r>
    </w:p>
    <w:p w:rsidR="00E817C2" w:rsidRDefault="00E817C2" w:rsidP="004C2EAD">
      <w:pPr>
        <w:pStyle w:val="HTMLPreformatted"/>
      </w:pPr>
      <w:r>
        <w:t xml:space="preserve">        Console.WriteLine(</w:t>
      </w:r>
      <w:r>
        <w:rPr>
          <w:color w:val="A31515"/>
        </w:rPr>
        <w:t>"{0}? {1}."</w:t>
      </w:r>
      <w:r>
        <w:t>, WindowsBuiltInRole.Administrator,</w:t>
      </w:r>
    </w:p>
    <w:p w:rsidR="00E817C2" w:rsidRDefault="00E817C2" w:rsidP="004C2EAD">
      <w:pPr>
        <w:pStyle w:val="HTMLPreformatted"/>
      </w:pPr>
      <w:r>
        <w:t xml:space="preserve">           myPrincipal.IsInRole(WindowsBuiltInRole.Administrator));</w:t>
      </w:r>
    </w:p>
    <w:p w:rsidR="00E817C2" w:rsidRDefault="00E817C2" w:rsidP="004C2EAD">
      <w:pPr>
        <w:pStyle w:val="HTMLPreformatted"/>
        <w:rPr>
          <w:color w:val="000000"/>
        </w:rPr>
      </w:pPr>
      <w:r>
        <w:rPr>
          <w:color w:val="000000"/>
        </w:rPr>
        <w:t xml:space="preserve">        </w:t>
      </w:r>
      <w:r>
        <w:t>// Get the role using the WellKnownSidType.</w:t>
      </w:r>
    </w:p>
    <w:p w:rsidR="00E817C2" w:rsidRDefault="00E817C2" w:rsidP="004C2EAD">
      <w:pPr>
        <w:pStyle w:val="HTMLPreformatted"/>
      </w:pPr>
      <w:r>
        <w:t xml:space="preserve">        SecurityIdentifier sid = </w:t>
      </w:r>
      <w:r>
        <w:rPr>
          <w:color w:val="0000FF"/>
        </w:rPr>
        <w:t>new</w:t>
      </w:r>
      <w:r>
        <w:t xml:space="preserve"> SecurityIdentifier(WellKnownSidType.BuiltinAdministratorsSid, </w:t>
      </w:r>
      <w:r>
        <w:rPr>
          <w:color w:val="0000FF"/>
        </w:rPr>
        <w:t>null</w:t>
      </w:r>
      <w:r>
        <w:t>);</w:t>
      </w:r>
    </w:p>
    <w:p w:rsidR="00E817C2" w:rsidRDefault="00E817C2" w:rsidP="004C2EAD">
      <w:pPr>
        <w:pStyle w:val="HTMLPreformatted"/>
      </w:pPr>
      <w:r>
        <w:t xml:space="preserve">        Console.WriteLine(</w:t>
      </w:r>
      <w:r>
        <w:rPr>
          <w:color w:val="A31515"/>
        </w:rPr>
        <w:t>"WellKnownSidType BuiltinAdministratorsSid  {0}? {1}."</w:t>
      </w:r>
      <w:r>
        <w:t>, sid.Value, myPrincipal.IsInRole(sid));</w:t>
      </w:r>
    </w:p>
    <w:p w:rsidR="00E817C2" w:rsidRDefault="00E817C2" w:rsidP="004C2EAD">
      <w:pPr>
        <w:pStyle w:val="HTMLPreformatted"/>
      </w:pPr>
      <w:r>
        <w:t xml:space="preserve">    }</w:t>
      </w:r>
    </w:p>
    <w:p w:rsidR="00E817C2" w:rsidRDefault="00E817C2" w:rsidP="004C2EAD">
      <w:pPr>
        <w:pStyle w:val="HTMLPreformatted"/>
      </w:pPr>
    </w:p>
    <w:p w:rsidR="00E817C2" w:rsidRDefault="00E817C2" w:rsidP="004C2EAD">
      <w:pPr>
        <w:pStyle w:val="HTMLPreformatted"/>
        <w:rPr>
          <w:color w:val="000000"/>
        </w:rPr>
      </w:pPr>
      <w:r>
        <w:rPr>
          <w:color w:val="000000"/>
        </w:rPr>
        <w:t xml:space="preserve">    </w:t>
      </w:r>
      <w:r>
        <w:t>public</w:t>
      </w:r>
      <w:r>
        <w:rPr>
          <w:color w:val="000000"/>
        </w:rPr>
        <w:t> </w:t>
      </w:r>
      <w:r>
        <w:t>static</w:t>
      </w:r>
      <w:r>
        <w:rPr>
          <w:color w:val="000000"/>
        </w:rPr>
        <w:t> </w:t>
      </w:r>
      <w:r>
        <w:t>void</w:t>
      </w:r>
      <w:r>
        <w:rPr>
          <w:color w:val="000000"/>
        </w:rPr>
        <w:t xml:space="preserve"> Main()</w:t>
      </w:r>
    </w:p>
    <w:p w:rsidR="00E817C2" w:rsidRDefault="00E817C2" w:rsidP="004C2EAD">
      <w:pPr>
        <w:pStyle w:val="HTMLPreformatted"/>
      </w:pPr>
      <w:r>
        <w:t xml:space="preserve">    {</w:t>
      </w:r>
    </w:p>
    <w:p w:rsidR="00E817C2" w:rsidRDefault="00E817C2" w:rsidP="004C2EAD">
      <w:pPr>
        <w:pStyle w:val="HTMLPreformatted"/>
      </w:pPr>
      <w:r>
        <w:t xml:space="preserve">        DemonstrateWindowsBuiltInRoleEnum();</w:t>
      </w:r>
    </w:p>
    <w:p w:rsidR="00E817C2" w:rsidRDefault="00E817C2" w:rsidP="004C2EAD">
      <w:pPr>
        <w:pStyle w:val="HTMLPreformatted"/>
      </w:pPr>
      <w:r>
        <w:t xml:space="preserve">    }</w:t>
      </w:r>
    </w:p>
    <w:p w:rsidR="00E817C2" w:rsidRDefault="00E817C2" w:rsidP="004C2EAD">
      <w:pPr>
        <w:pStyle w:val="HTMLPreformatted"/>
      </w:pPr>
      <w:r>
        <w:t>}</w:t>
      </w:r>
    </w:p>
    <w:p w:rsidR="00E817C2" w:rsidRDefault="005952A5" w:rsidP="004C2EAD">
      <w:pPr>
        <w:pStyle w:val="Heading3"/>
      </w:pPr>
      <w:hyperlink r:id="rId584" w:tooltip="Click to collapse. Double-click to collapse all." w:history="1">
        <w:bookmarkStart w:id="72" w:name="_Toc426471888"/>
        <w:bookmarkStart w:id="73" w:name="_Toc426473092"/>
        <w:r w:rsidR="00E817C2">
          <w:rPr>
            <w:rStyle w:val="lwcollapsibleareatitle"/>
            <w:rFonts w:ascii="Segoe UI Semibold" w:hAnsi="Segoe UI Semibold" w:cs="Segoe UI"/>
            <w:b w:val="0"/>
            <w:bCs w:val="0"/>
            <w:color w:val="000000"/>
            <w:sz w:val="35"/>
            <w:szCs w:val="35"/>
          </w:rPr>
          <w:t>Authorization</w:t>
        </w:r>
        <w:bookmarkEnd w:id="72"/>
        <w:bookmarkEnd w:id="73"/>
      </w:hyperlink>
    </w:p>
    <w:p w:rsidR="00E817C2" w:rsidRDefault="00E817C2" w:rsidP="004C2EAD">
      <w:pPr>
        <w:pStyle w:val="NormalWeb"/>
      </w:pPr>
      <w:r>
        <w:t>Authorization is the process of determining whether a principal is allowed to perform a requested action. Authorization occurs after authentication and uses information about the principal's identity and roles to determine what resources the principal can access. You can use .NET Framework role-based security to implement authorization.</w:t>
      </w:r>
    </w:p>
    <w:p w:rsidR="00E817C2" w:rsidRDefault="005952A5" w:rsidP="004C2EAD">
      <w:pPr>
        <w:pStyle w:val="Heading3"/>
      </w:pPr>
      <w:hyperlink r:id="rId585" w:tooltip="Click to collapse. Double-click to collapse all." w:history="1">
        <w:bookmarkStart w:id="74" w:name="_Toc426471889"/>
        <w:bookmarkStart w:id="75" w:name="_Toc426473093"/>
        <w:r w:rsidR="00E817C2">
          <w:rPr>
            <w:rStyle w:val="lwcollapsibleareatitle"/>
            <w:rFonts w:ascii="Segoe UI Semibold" w:hAnsi="Segoe UI Semibold" w:cs="Segoe UI"/>
            <w:b w:val="0"/>
            <w:bCs w:val="0"/>
            <w:color w:val="000000"/>
            <w:sz w:val="35"/>
            <w:szCs w:val="35"/>
          </w:rPr>
          <w:t>Security concerns for internal virtual keywords</w:t>
        </w:r>
        <w:bookmarkEnd w:id="74"/>
        <w:bookmarkEnd w:id="75"/>
      </w:hyperlink>
    </w:p>
    <w:p w:rsidR="00E817C2" w:rsidRDefault="00E817C2" w:rsidP="004C2EAD">
      <w:pPr>
        <w:pStyle w:val="NormalWeb"/>
        <w:rPr>
          <w:rFonts w:ascii="Segoe UI" w:hAnsi="Segoe UI" w:cs="Segoe UI"/>
          <w:color w:val="2A2A2A"/>
          <w:sz w:val="20"/>
          <w:szCs w:val="20"/>
        </w:rPr>
      </w:pPr>
      <w:r>
        <w:rPr>
          <w:rFonts w:ascii="Segoe UI" w:hAnsi="Segoe UI" w:cs="Segoe UI"/>
          <w:color w:val="2A2A2A"/>
          <w:sz w:val="20"/>
          <w:szCs w:val="20"/>
        </w:rPr>
        <w:t>You should never base the security of your application on a member that is marked with the</w:t>
      </w:r>
      <w:r>
        <w:rPr>
          <w:rStyle w:val="apple-converted-space"/>
          <w:rFonts w:ascii="Segoe UI" w:hAnsi="Segoe UI" w:cs="Segoe UI"/>
          <w:color w:val="2A2A2A"/>
          <w:sz w:val="20"/>
          <w:szCs w:val="20"/>
        </w:rPr>
        <w:t> </w:t>
      </w:r>
      <w:hyperlink r:id="rId586" w:history="1">
        <w:r>
          <w:rPr>
            <w:rStyle w:val="Hyperlink"/>
            <w:rFonts w:ascii="Segoe UI" w:eastAsiaTheme="majorEastAsia" w:hAnsi="Segoe UI" w:cs="Segoe UI"/>
            <w:color w:val="03697A"/>
            <w:sz w:val="20"/>
            <w:szCs w:val="20"/>
          </w:rPr>
          <w:t>internal</w:t>
        </w:r>
      </w:hyperlink>
      <w:r>
        <w:rPr>
          <w:rFonts w:ascii="Segoe UI" w:hAnsi="Segoe UI" w:cs="Segoe UI"/>
          <w:color w:val="2A2A2A"/>
          <w:sz w:val="20"/>
          <w:szCs w:val="20"/>
        </w:rPr>
        <w:t> </w:t>
      </w:r>
      <w:hyperlink r:id="rId587" w:history="1">
        <w:r>
          <w:rPr>
            <w:rStyle w:val="Hyperlink"/>
            <w:rFonts w:ascii="Segoe UI" w:eastAsiaTheme="majorEastAsia" w:hAnsi="Segoe UI" w:cs="Segoe UI"/>
            <w:color w:val="03697A"/>
            <w:sz w:val="20"/>
            <w:szCs w:val="20"/>
          </w:rPr>
          <w:t>virtual</w:t>
        </w:r>
      </w:hyperlink>
      <w:r>
        <w:rPr>
          <w:rStyle w:val="apple-converted-space"/>
          <w:rFonts w:ascii="Segoe UI" w:hAnsi="Segoe UI" w:cs="Segoe UI"/>
          <w:color w:val="2A2A2A"/>
          <w:sz w:val="20"/>
          <w:szCs w:val="20"/>
        </w:rPr>
        <w:t> </w:t>
      </w:r>
      <w:r>
        <w:rPr>
          <w:rFonts w:ascii="Segoe UI" w:hAnsi="Segoe UI" w:cs="Segoe UI"/>
          <w:color w:val="2A2A2A"/>
          <w:sz w:val="20"/>
          <w:szCs w:val="20"/>
        </w:rPr>
        <w:t>modifier in C# (the</w:t>
      </w:r>
      <w:hyperlink r:id="rId588" w:history="1">
        <w:r>
          <w:rPr>
            <w:rStyle w:val="Hyperlink"/>
            <w:rFonts w:ascii="Segoe UI" w:eastAsiaTheme="majorEastAsia" w:hAnsi="Segoe UI" w:cs="Segoe UI"/>
            <w:color w:val="03697A"/>
            <w:sz w:val="20"/>
            <w:szCs w:val="20"/>
          </w:rPr>
          <w:t>Overloads</w:t>
        </w:r>
      </w:hyperlink>
      <w:r>
        <w:rPr>
          <w:rFonts w:ascii="Segoe UI" w:hAnsi="Segoe UI" w:cs="Segoe UI"/>
          <w:color w:val="2A2A2A"/>
          <w:sz w:val="20"/>
          <w:szCs w:val="20"/>
        </w:rPr>
        <w:t> </w:t>
      </w:r>
      <w:hyperlink r:id="rId589" w:history="1">
        <w:r>
          <w:rPr>
            <w:rStyle w:val="Hyperlink"/>
            <w:rFonts w:ascii="Segoe UI" w:eastAsiaTheme="majorEastAsia" w:hAnsi="Segoe UI" w:cs="Segoe UI"/>
            <w:color w:val="03697A"/>
            <w:sz w:val="20"/>
            <w:szCs w:val="20"/>
          </w:rPr>
          <w:t>Overridable</w:t>
        </w:r>
      </w:hyperlink>
      <w:r>
        <w:rPr>
          <w:rFonts w:ascii="Segoe UI" w:hAnsi="Segoe UI" w:cs="Segoe UI"/>
          <w:color w:val="2A2A2A"/>
          <w:sz w:val="20"/>
          <w:szCs w:val="20"/>
        </w:rPr>
        <w:t> </w:t>
      </w:r>
      <w:hyperlink r:id="rId590" w:history="1">
        <w:r>
          <w:rPr>
            <w:rStyle w:val="Hyperlink"/>
            <w:rFonts w:ascii="Segoe UI" w:eastAsiaTheme="majorEastAsia" w:hAnsi="Segoe UI" w:cs="Segoe UI"/>
            <w:color w:val="03697A"/>
            <w:sz w:val="20"/>
            <w:szCs w:val="20"/>
          </w:rPr>
          <w:t>Friend</w:t>
        </w:r>
      </w:hyperlink>
      <w:r>
        <w:rPr>
          <w:rStyle w:val="apple-converted-space"/>
          <w:rFonts w:ascii="Segoe UI" w:hAnsi="Segoe UI" w:cs="Segoe UI"/>
          <w:color w:val="2A2A2A"/>
          <w:sz w:val="20"/>
          <w:szCs w:val="20"/>
        </w:rPr>
        <w:t> </w:t>
      </w:r>
      <w:r>
        <w:rPr>
          <w:rFonts w:ascii="Segoe UI" w:hAnsi="Segoe UI" w:cs="Segoe UI"/>
          <w:color w:val="2A2A2A"/>
          <w:sz w:val="20"/>
          <w:szCs w:val="20"/>
        </w:rPr>
        <w:t>modifier in Visual Basic). Although members marked with these modifiers can only be overridden by other members within the current assembly, this rule is enforced only by the C# and Visual Basic languages. The runtime does not enforce this rule. It is therefore possible to override members marked as</w:t>
      </w:r>
      <w:r>
        <w:rPr>
          <w:rStyle w:val="apple-converted-space"/>
          <w:rFonts w:ascii="Segoe UI" w:hAnsi="Segoe UI" w:cs="Segoe UI"/>
          <w:color w:val="2A2A2A"/>
          <w:sz w:val="20"/>
          <w:szCs w:val="20"/>
        </w:rPr>
        <w:t> </w:t>
      </w:r>
      <w:r>
        <w:rPr>
          <w:rStyle w:val="Strong"/>
          <w:rFonts w:ascii="Segoe UI" w:hAnsi="Segoe UI" w:cs="Segoe UI"/>
          <w:color w:val="2A2A2A"/>
          <w:sz w:val="20"/>
          <w:szCs w:val="20"/>
        </w:rPr>
        <w:t>internal virtual</w:t>
      </w:r>
      <w:r>
        <w:rPr>
          <w:rStyle w:val="apple-converted-space"/>
          <w:rFonts w:ascii="Segoe UI" w:hAnsi="Segoe UI" w:cs="Segoe UI"/>
          <w:b/>
          <w:bCs/>
          <w:color w:val="2A2A2A"/>
          <w:sz w:val="20"/>
          <w:szCs w:val="20"/>
        </w:rPr>
        <w:t> </w:t>
      </w:r>
      <w:r>
        <w:rPr>
          <w:rFonts w:ascii="Segoe UI" w:hAnsi="Segoe UI" w:cs="Segoe UI"/>
          <w:color w:val="2A2A2A"/>
          <w:sz w:val="20"/>
          <w:szCs w:val="20"/>
        </w:rPr>
        <w:t>in C# 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Overloads Overridable Friend</w:t>
      </w:r>
      <w:r>
        <w:rPr>
          <w:rStyle w:val="apple-converted-space"/>
          <w:rFonts w:ascii="Segoe UI" w:hAnsi="Segoe UI" w:cs="Segoe UI"/>
          <w:color w:val="2A2A2A"/>
          <w:sz w:val="20"/>
          <w:szCs w:val="20"/>
        </w:rPr>
        <w:t> </w:t>
      </w:r>
      <w:r>
        <w:rPr>
          <w:rFonts w:ascii="Segoe UI" w:hAnsi="Segoe UI" w:cs="Segoe UI"/>
          <w:color w:val="2A2A2A"/>
          <w:sz w:val="20"/>
          <w:szCs w:val="20"/>
        </w:rPr>
        <w:t>in Visual Basic using Microsoft Intermediate Language, or any other language that does not enforce this rule.</w:t>
      </w:r>
    </w:p>
    <w:p w:rsidR="00E817C2" w:rsidRDefault="00E817C2" w:rsidP="004C2EAD">
      <w:pPr>
        <w:rPr>
          <w:rFonts w:asciiTheme="majorHAnsi" w:eastAsiaTheme="majorEastAsia" w:hAnsiTheme="majorHAnsi" w:cstheme="majorBidi"/>
          <w:color w:val="4F81BD" w:themeColor="accent1"/>
          <w:sz w:val="26"/>
          <w:szCs w:val="26"/>
        </w:rPr>
      </w:pPr>
      <w:r>
        <w:br w:type="page"/>
      </w:r>
    </w:p>
    <w:p w:rsidR="00D879FA" w:rsidRDefault="00352995" w:rsidP="004C2EAD">
      <w:pPr>
        <w:pStyle w:val="Heading2"/>
      </w:pPr>
      <w:bookmarkStart w:id="76" w:name="_Toc426471890"/>
      <w:bookmarkStart w:id="77" w:name="_Toc426473094"/>
      <w:r w:rsidRPr="00951328">
        <w:lastRenderedPageBreak/>
        <w:t>Code Access Security</w:t>
      </w:r>
      <w:bookmarkEnd w:id="76"/>
      <w:bookmarkEnd w:id="77"/>
      <w:r w:rsidR="00951328" w:rsidRPr="00951328">
        <w:t xml:space="preserve"> </w:t>
      </w:r>
    </w:p>
    <w:p w:rsidR="00352995" w:rsidRDefault="00352995" w:rsidP="004C2EAD">
      <w:r>
        <w:t>Code Access Security</w:t>
      </w:r>
    </w:p>
    <w:p w:rsidR="00352995" w:rsidRDefault="00352995" w:rsidP="004C2EAD">
      <w:r>
        <w:rPr>
          <w:rStyle w:val="Strong"/>
          <w:rFonts w:ascii="Segoe UI" w:hAnsi="Segoe UI" w:cs="Segoe UI"/>
          <w:color w:val="5D5D5D"/>
          <w:sz w:val="20"/>
          <w:szCs w:val="20"/>
        </w:rPr>
        <w:t>.NET Framework 1.1, 2.0, 3.0, 3.</w:t>
      </w:r>
    </w:p>
    <w:p w:rsidR="00352995" w:rsidRDefault="00352995" w:rsidP="004C2EAD">
      <w:pPr>
        <w:pStyle w:val="NormalWeb"/>
      </w:pPr>
      <w:r>
        <w:t>Today's highly connected computer systems are frequently exposed to code originating from various, possibly unknown sources. Code can be attached to e-mail, contained in documents, or downloaded over the Internet. Unfortunately, many computer users have experienced firsthand the effects of malicious mobile code, including viruses and worms, which can damage or destroy data and cost time and money.</w:t>
      </w:r>
    </w:p>
    <w:p w:rsidR="00352995" w:rsidRDefault="00352995" w:rsidP="004C2EAD">
      <w:pPr>
        <w:pStyle w:val="NormalWeb"/>
      </w:pPr>
      <w:r>
        <w:t>Most common security mechanisms give rights to users based on their logon credentials (usually a password) and restrict resources (often directories and files) that the user is allowed to access. However, this approach fails to address several issues: users obtain code from many sources, some of which might be unreliable; code can contain bugs or vulnerabilities that enable it to be exploited by malicious code; and code sometimes does things that the user does not know it will do. As a result, computer systems can be damaged and private data can be leaked when cautious and trustworthy users run malicious or error-filled software. Most operating system security mechanisms require that every piece of code must be completely trusted in order to run, except perhaps for scripts on a Web page. Therefore, there is still a need for a widely applicable security mechanism that allows code originating from one computer system to execute with protection on another system, even when there is no trust relationship between the systems.</w:t>
      </w:r>
    </w:p>
    <w:p w:rsidR="00352995" w:rsidRDefault="00352995" w:rsidP="004C2EAD">
      <w:pPr>
        <w:pStyle w:val="NormalWeb"/>
      </w:pPr>
      <w:r>
        <w:t>To help protect computer systems from malicious mobile code, to allow code from unknown origins to run with protection, and to help prevent trusted code from intentionally or accidentally compromising security, the .NET Framework provides a security mechanism called code access security. Code access security allows code to be trusted to varying degrees depending on where the code originates and on other aspects of the code's identity. Code access security also enforces the varying levels of trust on code, which minimizes the amount of code that must be fully trusted in order to run. Using code access security can reduce the likelihood that your code can be misused by malicious or error-filled code. It can reduce your liability because you can specify the set of operations your code should be allowed to perform as well as the operations your code should never be allowed to perform. Code access security can also help minimize the damage that can result from security vulnerabilities in your code.</w:t>
      </w:r>
    </w:p>
    <w:p w:rsidR="00352995" w:rsidRDefault="00352995" w:rsidP="004C2EAD">
      <w:pPr>
        <w:pStyle w:val="NormalWeb"/>
      </w:pPr>
      <w:r>
        <w:t>All managed code that targets the common language runtime receives the benefits of code access security, even if that code does not make a single code access security call. However, all applications should make code access requests, as outlined in</w:t>
      </w:r>
      <w:r>
        <w:rPr>
          <w:rStyle w:val="apple-converted-space"/>
          <w:rFonts w:ascii="Segoe UI" w:hAnsi="Segoe UI" w:cs="Segoe UI"/>
          <w:color w:val="2A2A2A"/>
          <w:sz w:val="20"/>
          <w:szCs w:val="20"/>
        </w:rPr>
        <w:t> </w:t>
      </w:r>
      <w:hyperlink r:id="rId591" w:history="1">
        <w:r>
          <w:rPr>
            <w:rStyle w:val="Hyperlink"/>
            <w:rFonts w:ascii="Segoe UI" w:eastAsiaTheme="majorEastAsia" w:hAnsi="Segoe UI" w:cs="Segoe UI"/>
            <w:color w:val="03697A"/>
            <w:sz w:val="20"/>
            <w:szCs w:val="20"/>
          </w:rPr>
          <w:t>Code Access Security Basics</w:t>
        </w:r>
      </w:hyperlink>
      <w:r>
        <w:t>.</w:t>
      </w:r>
    </w:p>
    <w:p w:rsidR="00352995" w:rsidRDefault="00352995" w:rsidP="004C2EAD"/>
    <w:p w:rsidR="00352995" w:rsidRDefault="005952A5" w:rsidP="004C2EAD">
      <w:pPr>
        <w:rPr>
          <w:rFonts w:ascii="Segoe UI" w:hAnsi="Segoe UI" w:cs="Segoe UI"/>
          <w:color w:val="000000"/>
          <w:sz w:val="20"/>
          <w:szCs w:val="20"/>
        </w:rPr>
      </w:pPr>
      <w:hyperlink r:id="rId592" w:history="1">
        <w:r w:rsidR="00352995">
          <w:rPr>
            <w:rStyle w:val="Hyperlink"/>
            <w:rFonts w:ascii="Segoe UI" w:hAnsi="Segoe UI" w:cs="Segoe UI"/>
            <w:color w:val="03697A"/>
            <w:sz w:val="20"/>
            <w:szCs w:val="20"/>
          </w:rPr>
          <w:t>Introduction to Code Access Security</w:t>
        </w:r>
      </w:hyperlink>
    </w:p>
    <w:p w:rsidR="00352995" w:rsidRDefault="00352995" w:rsidP="004C2EAD">
      <w:r>
        <w:t>Provides an overview of code access security.</w:t>
      </w:r>
    </w:p>
    <w:p w:rsidR="00352995" w:rsidRDefault="005952A5" w:rsidP="004C2EAD">
      <w:pPr>
        <w:rPr>
          <w:rFonts w:ascii="Segoe UI" w:hAnsi="Segoe UI" w:cs="Segoe UI"/>
          <w:color w:val="000000"/>
          <w:sz w:val="20"/>
          <w:szCs w:val="20"/>
        </w:rPr>
      </w:pPr>
      <w:hyperlink r:id="rId593" w:history="1">
        <w:r w:rsidR="00352995">
          <w:rPr>
            <w:rStyle w:val="Hyperlink"/>
            <w:rFonts w:ascii="Segoe UI" w:hAnsi="Segoe UI" w:cs="Segoe UI"/>
            <w:color w:val="03697A"/>
            <w:sz w:val="20"/>
            <w:szCs w:val="20"/>
          </w:rPr>
          <w:t>Code Access Security Basics</w:t>
        </w:r>
      </w:hyperlink>
    </w:p>
    <w:p w:rsidR="00352995" w:rsidRDefault="00352995" w:rsidP="004C2EAD">
      <w:r>
        <w:t>Describes code access security and its most common uses.</w:t>
      </w:r>
    </w:p>
    <w:p w:rsidR="00352995" w:rsidRDefault="005952A5" w:rsidP="004C2EAD">
      <w:pPr>
        <w:rPr>
          <w:rFonts w:ascii="Segoe UI" w:hAnsi="Segoe UI" w:cs="Segoe UI"/>
          <w:color w:val="000000"/>
          <w:sz w:val="20"/>
          <w:szCs w:val="20"/>
        </w:rPr>
      </w:pPr>
      <w:hyperlink r:id="rId594" w:history="1">
        <w:r w:rsidR="00352995">
          <w:rPr>
            <w:rStyle w:val="Hyperlink"/>
            <w:rFonts w:ascii="Segoe UI" w:hAnsi="Segoe UI" w:cs="Segoe UI"/>
            <w:color w:val="03697A"/>
            <w:sz w:val="20"/>
            <w:szCs w:val="20"/>
          </w:rPr>
          <w:t>Using Libraries from Partially Trusted Code</w:t>
        </w:r>
      </w:hyperlink>
    </w:p>
    <w:p w:rsidR="00352995" w:rsidRDefault="00352995" w:rsidP="004C2EAD">
      <w:r>
        <w:t>Describes how to enable libraries for use with unmanaged code and how to use libraries from unmanaged code.</w:t>
      </w:r>
    </w:p>
    <w:p w:rsidR="00352995" w:rsidRDefault="005952A5" w:rsidP="004C2EAD">
      <w:pPr>
        <w:rPr>
          <w:rFonts w:ascii="Segoe UI" w:hAnsi="Segoe UI" w:cs="Segoe UI"/>
          <w:color w:val="000000"/>
          <w:sz w:val="20"/>
          <w:szCs w:val="20"/>
        </w:rPr>
      </w:pPr>
      <w:hyperlink r:id="rId595" w:history="1">
        <w:r w:rsidR="00352995">
          <w:rPr>
            <w:rStyle w:val="Hyperlink"/>
            <w:rFonts w:ascii="Segoe UI" w:hAnsi="Segoe UI" w:cs="Segoe UI"/>
            <w:color w:val="03697A"/>
            <w:sz w:val="20"/>
            <w:szCs w:val="20"/>
          </w:rPr>
          <w:t>Writing Secure Class Libraries</w:t>
        </w:r>
      </w:hyperlink>
    </w:p>
    <w:p w:rsidR="00352995" w:rsidRDefault="00352995" w:rsidP="004C2EAD">
      <w:r>
        <w:t>Describes security considerations for class libraries.</w:t>
      </w:r>
    </w:p>
    <w:p w:rsidR="00352995" w:rsidRDefault="005952A5" w:rsidP="004C2EAD">
      <w:pPr>
        <w:rPr>
          <w:rFonts w:ascii="Segoe UI" w:hAnsi="Segoe UI" w:cs="Segoe UI"/>
          <w:color w:val="000000"/>
          <w:sz w:val="20"/>
          <w:szCs w:val="20"/>
        </w:rPr>
      </w:pPr>
      <w:hyperlink r:id="rId596" w:history="1">
        <w:r w:rsidR="00352995">
          <w:rPr>
            <w:rStyle w:val="Hyperlink"/>
            <w:rFonts w:ascii="Segoe UI" w:hAnsi="Segoe UI" w:cs="Segoe UI"/>
            <w:color w:val="03697A"/>
            <w:sz w:val="20"/>
            <w:szCs w:val="20"/>
          </w:rPr>
          <w:t>Writing Secure Managed Controls</w:t>
        </w:r>
      </w:hyperlink>
    </w:p>
    <w:p w:rsidR="00352995" w:rsidRDefault="00352995" w:rsidP="004C2EAD">
      <w:r>
        <w:t>Describes security considerations for developing and deploying managed controls.</w:t>
      </w:r>
    </w:p>
    <w:p w:rsidR="00352995" w:rsidRDefault="005952A5" w:rsidP="004C2EAD">
      <w:pPr>
        <w:rPr>
          <w:rFonts w:ascii="Segoe UI" w:hAnsi="Segoe UI" w:cs="Segoe UI"/>
          <w:color w:val="000000"/>
          <w:sz w:val="20"/>
          <w:szCs w:val="20"/>
        </w:rPr>
      </w:pPr>
      <w:hyperlink r:id="rId597" w:history="1">
        <w:r w:rsidR="00352995">
          <w:rPr>
            <w:rStyle w:val="Hyperlink"/>
            <w:rFonts w:ascii="Segoe UI" w:hAnsi="Segoe UI" w:cs="Segoe UI"/>
            <w:color w:val="03697A"/>
            <w:sz w:val="20"/>
            <w:szCs w:val="20"/>
          </w:rPr>
          <w:t>Creating Your Own Code Access Permissions</w:t>
        </w:r>
      </w:hyperlink>
    </w:p>
    <w:p w:rsidR="00352995" w:rsidRDefault="00352995" w:rsidP="004C2EAD">
      <w:r>
        <w:t>Describes how to how create custom permissions.</w:t>
      </w:r>
    </w:p>
    <w:p w:rsidR="00352995" w:rsidRPr="00C70F19" w:rsidRDefault="00352995" w:rsidP="004C2EAD">
      <w:r w:rsidRPr="00C70F19">
        <w:t>Related Sections</w:t>
      </w:r>
    </w:p>
    <w:p w:rsidR="00352995" w:rsidRDefault="005952A5" w:rsidP="004C2EAD">
      <w:pPr>
        <w:rPr>
          <w:rFonts w:ascii="Segoe UI" w:hAnsi="Segoe UI" w:cs="Segoe UI"/>
          <w:color w:val="000000"/>
          <w:sz w:val="20"/>
          <w:szCs w:val="20"/>
        </w:rPr>
      </w:pPr>
      <w:hyperlink r:id="rId598" w:history="1">
        <w:r w:rsidR="00352995">
          <w:rPr>
            <w:rStyle w:val="Hyperlink"/>
            <w:rFonts w:ascii="Segoe UI" w:hAnsi="Segoe UI" w:cs="Segoe UI"/>
            <w:color w:val="03697A"/>
            <w:sz w:val="20"/>
            <w:szCs w:val="20"/>
          </w:rPr>
          <w:t>Securing Applications</w:t>
        </w:r>
      </w:hyperlink>
    </w:p>
    <w:p w:rsidR="00352995" w:rsidRDefault="00352995" w:rsidP="004C2EAD">
      <w:r>
        <w:t>Provides an overview of the entire .NET Framework security system.</w:t>
      </w:r>
    </w:p>
    <w:p w:rsidR="00352995" w:rsidRDefault="005952A5" w:rsidP="004C2EAD">
      <w:pPr>
        <w:rPr>
          <w:rFonts w:ascii="Segoe UI" w:hAnsi="Segoe UI" w:cs="Segoe UI"/>
          <w:color w:val="000000"/>
          <w:sz w:val="20"/>
          <w:szCs w:val="20"/>
        </w:rPr>
      </w:pPr>
      <w:hyperlink r:id="rId599" w:history="1">
        <w:r w:rsidR="00352995">
          <w:rPr>
            <w:rStyle w:val="Hyperlink"/>
            <w:rFonts w:ascii="Segoe UI" w:hAnsi="Segoe UI" w:cs="Segoe UI"/>
            <w:color w:val="03697A"/>
            <w:sz w:val="20"/>
            <w:szCs w:val="20"/>
          </w:rPr>
          <w:t>Key Security Concepts</w:t>
        </w:r>
      </w:hyperlink>
    </w:p>
    <w:p w:rsidR="00352995" w:rsidRDefault="00352995" w:rsidP="004C2EAD">
      <w:r>
        <w:t>Provides an overview of many of the key terms and concepts used in the .NET Framework security system.</w:t>
      </w:r>
    </w:p>
    <w:p w:rsidR="00352995" w:rsidRDefault="005952A5" w:rsidP="004C2EAD">
      <w:pPr>
        <w:rPr>
          <w:rFonts w:ascii="Segoe UI" w:hAnsi="Segoe UI" w:cs="Segoe UI"/>
          <w:color w:val="000000"/>
          <w:sz w:val="20"/>
          <w:szCs w:val="20"/>
        </w:rPr>
      </w:pPr>
      <w:hyperlink r:id="rId600" w:history="1">
        <w:r w:rsidR="00352995">
          <w:rPr>
            <w:rStyle w:val="Hyperlink"/>
            <w:rFonts w:ascii="Segoe UI" w:hAnsi="Segoe UI" w:cs="Segoe UI"/>
            <w:color w:val="03697A"/>
            <w:sz w:val="20"/>
            <w:szCs w:val="20"/>
          </w:rPr>
          <w:t>Role-Based Security</w:t>
        </w:r>
      </w:hyperlink>
    </w:p>
    <w:p w:rsidR="00352995" w:rsidRDefault="00352995" w:rsidP="004C2EAD">
      <w:r>
        <w:t>Describes how to incorporate security based on roles.</w:t>
      </w:r>
    </w:p>
    <w:p w:rsidR="00352995" w:rsidRDefault="005952A5" w:rsidP="004C2EAD">
      <w:pPr>
        <w:rPr>
          <w:rFonts w:ascii="Segoe UI" w:hAnsi="Segoe UI" w:cs="Segoe UI"/>
          <w:color w:val="000000"/>
          <w:sz w:val="20"/>
          <w:szCs w:val="20"/>
        </w:rPr>
      </w:pPr>
      <w:hyperlink r:id="rId601" w:history="1">
        <w:r w:rsidR="00352995">
          <w:rPr>
            <w:rStyle w:val="Hyperlink"/>
            <w:rFonts w:ascii="Segoe UI" w:hAnsi="Segoe UI" w:cs="Segoe UI"/>
            <w:color w:val="03697A"/>
            <w:sz w:val="20"/>
            <w:szCs w:val="20"/>
          </w:rPr>
          <w:t>Cryptographic Services</w:t>
        </w:r>
      </w:hyperlink>
    </w:p>
    <w:p w:rsidR="00352995" w:rsidRDefault="00352995" w:rsidP="004C2EAD">
      <w:r>
        <w:t>Describes how to incorporate cryptography into your applications.</w:t>
      </w:r>
    </w:p>
    <w:p w:rsidR="00352995" w:rsidRDefault="005952A5" w:rsidP="004C2EAD">
      <w:pPr>
        <w:rPr>
          <w:rFonts w:ascii="Segoe UI" w:hAnsi="Segoe UI" w:cs="Segoe UI"/>
          <w:color w:val="000000"/>
          <w:sz w:val="20"/>
          <w:szCs w:val="20"/>
        </w:rPr>
      </w:pPr>
      <w:hyperlink r:id="rId602" w:history="1">
        <w:r w:rsidR="00352995">
          <w:rPr>
            <w:rStyle w:val="Hyperlink"/>
            <w:rFonts w:ascii="Segoe UI" w:hAnsi="Segoe UI" w:cs="Segoe UI"/>
            <w:color w:val="03697A"/>
            <w:sz w:val="20"/>
            <w:szCs w:val="20"/>
          </w:rPr>
          <w:t>Security Policy Management</w:t>
        </w:r>
      </w:hyperlink>
    </w:p>
    <w:p w:rsidR="00352995" w:rsidRDefault="00352995" w:rsidP="004C2EAD">
      <w:r>
        <w:t>Describes how to manage security policy.</w:t>
      </w:r>
    </w:p>
    <w:p w:rsidR="00352995" w:rsidRDefault="005952A5" w:rsidP="004C2EAD">
      <w:pPr>
        <w:rPr>
          <w:rFonts w:ascii="Segoe UI" w:hAnsi="Segoe UI" w:cs="Segoe UI"/>
          <w:color w:val="000000"/>
          <w:sz w:val="20"/>
          <w:szCs w:val="20"/>
        </w:rPr>
      </w:pPr>
      <w:hyperlink r:id="rId603" w:history="1">
        <w:r w:rsidR="00352995">
          <w:rPr>
            <w:rStyle w:val="Hyperlink"/>
            <w:rFonts w:ascii="Segoe UI" w:hAnsi="Segoe UI" w:cs="Segoe UI"/>
            <w:color w:val="03697A"/>
            <w:sz w:val="20"/>
            <w:szCs w:val="20"/>
          </w:rPr>
          <w:t>Security Tools</w:t>
        </w:r>
      </w:hyperlink>
    </w:p>
    <w:p w:rsidR="00352995" w:rsidRDefault="00352995" w:rsidP="004C2EAD">
      <w:r>
        <w:t>Describes the tools used to implement and administer the .NET Framework security system.</w:t>
      </w:r>
    </w:p>
    <w:p w:rsidR="00352995" w:rsidRDefault="00352995" w:rsidP="004C2EAD"/>
    <w:p w:rsidR="00352995" w:rsidRPr="00352995" w:rsidRDefault="005952A5" w:rsidP="004C2EAD">
      <w:pPr>
        <w:rPr>
          <w:rFonts w:ascii="Segoe UI" w:eastAsia="Times New Roman" w:hAnsi="Segoe UI" w:cs="Segoe UI"/>
          <w:color w:val="000000"/>
          <w:sz w:val="20"/>
          <w:szCs w:val="20"/>
        </w:rPr>
      </w:pPr>
      <w:hyperlink r:id="rId604" w:history="1">
        <w:r w:rsidR="00352995" w:rsidRPr="00352995">
          <w:rPr>
            <w:rFonts w:ascii="Segoe UI" w:eastAsia="Times New Roman" w:hAnsi="Segoe UI" w:cs="Segoe UI"/>
            <w:color w:val="03697A"/>
            <w:sz w:val="20"/>
            <w:szCs w:val="20"/>
          </w:rPr>
          <w:t>Security in the .NET Framework</w:t>
        </w:r>
      </w:hyperlink>
    </w:p>
    <w:p w:rsidR="00352995" w:rsidRPr="005D449C" w:rsidRDefault="00352995" w:rsidP="004C2EAD">
      <w:r w:rsidRPr="00352995">
        <w:t>Provides an overview of the entire .NET Framework security system.</w:t>
      </w:r>
    </w:p>
    <w:p w:rsidR="00C70F19" w:rsidRPr="00951328" w:rsidRDefault="00352995" w:rsidP="004C2EAD">
      <w:pPr>
        <w:pStyle w:val="Heading2"/>
      </w:pPr>
      <w:r>
        <w:rPr>
          <w:rFonts w:ascii="Segoe UI" w:eastAsia="Times New Roman" w:hAnsi="Segoe UI" w:cs="Segoe UI"/>
          <w:color w:val="000000"/>
          <w:kern w:val="36"/>
          <w:sz w:val="66"/>
          <w:szCs w:val="66"/>
        </w:rPr>
        <w:br w:type="page"/>
      </w:r>
      <w:bookmarkStart w:id="78" w:name="_Toc426471891"/>
      <w:bookmarkStart w:id="79" w:name="_Toc426473095"/>
      <w:r w:rsidR="00C70F19" w:rsidRPr="00951328">
        <w:lastRenderedPageBreak/>
        <w:t>Code Access Security</w:t>
      </w:r>
      <w:bookmarkEnd w:id="78"/>
      <w:bookmarkEnd w:id="79"/>
      <w:r w:rsidR="00C70F19" w:rsidRPr="00951328">
        <w:t xml:space="preserve"> </w:t>
      </w:r>
    </w:p>
    <w:p w:rsidR="00C70F19" w:rsidRPr="00951328" w:rsidRDefault="00C70F19" w:rsidP="004C2EAD">
      <w:pPr>
        <w:rPr>
          <w:rFonts w:eastAsia="Times New Roman"/>
        </w:rPr>
      </w:pPr>
      <w:r>
        <w:rPr>
          <w:rStyle w:val="Strong"/>
          <w:rFonts w:ascii="Segoe UI" w:hAnsi="Segoe UI" w:cs="Segoe UI"/>
          <w:color w:val="5D5D5D"/>
          <w:sz w:val="20"/>
          <w:szCs w:val="20"/>
        </w:rPr>
        <w:t>.NET Framework 4</w:t>
      </w:r>
      <w:r w:rsidR="00612688">
        <w:rPr>
          <w:rStyle w:val="Strong"/>
          <w:rFonts w:ascii="Segoe UI" w:hAnsi="Segoe UI" w:cs="Segoe UI"/>
          <w:color w:val="5D5D5D"/>
          <w:sz w:val="20"/>
          <w:szCs w:val="20"/>
        </w:rPr>
        <w:t xml:space="preserve">, </w:t>
      </w:r>
      <w:r w:rsidRPr="00951328">
        <w:rPr>
          <w:rFonts w:eastAsia="Times New Roman"/>
        </w:rPr>
        <w:t>4.5</w:t>
      </w:r>
      <w:r w:rsidR="00612688">
        <w:rPr>
          <w:rFonts w:eastAsia="Times New Roman"/>
        </w:rPr>
        <w:t>, 4.6</w:t>
      </w:r>
    </w:p>
    <w:p w:rsidR="00C70F19" w:rsidRDefault="00C70F19" w:rsidP="004C2EAD">
      <w:pPr>
        <w:pStyle w:val="NormalWeb"/>
      </w:pPr>
      <w:r>
        <w:t>Today's highly connected computer systems are frequently exposed to code originating from various, possibly unknown sources. Code can be attached to e-mail, contained in documents, or downloaded over the Internet. Unfortunately, many computer users have experienced firsthand the effects of malicious mobile code, including viruses and worms, which can damage or destroy data and cost time and money.</w:t>
      </w:r>
    </w:p>
    <w:p w:rsidR="00C70F19" w:rsidRDefault="00C70F19" w:rsidP="004C2EAD">
      <w:pPr>
        <w:pStyle w:val="NormalWeb"/>
      </w:pPr>
      <w:r>
        <w:t>Most common security mechanisms give rights to users based on their logon credentials (usually a password) and restrict resources (often directories and files) that the user is allowed to access. However, this approach fails to address several issues: users obtain code from many sources, some of which might be unreliable; code can contain bugs or vulnerabilities that enable it to be exploited by malicious code; and code sometimes does things that the user does not know it will do. As a result, computer systems can be damaged and private data can be leaked when cautious and trustworthy users run malicious or error-filled software. Most operating system security mechanisms require that every piece of code must be completely trusted in order to run, except perhaps for scripts on a Web page. Therefore, there is still a need for a widely applicable security mechanism that allows code originating from one computer system to execute with protection on another system, even when there is no trust relationship between the systems.</w:t>
      </w:r>
    </w:p>
    <w:p w:rsidR="00C70F19" w:rsidRDefault="00C70F19" w:rsidP="004C2EAD">
      <w:pPr>
        <w:pStyle w:val="NormalWeb"/>
      </w:pPr>
      <w:r>
        <w:t>The .NET Framework provides a security mechanism called code access security to help protect computer systems from malicious mobile code, to allow code from unknown origins to run with protection, and to help prevent trusted code from intentionally or accidentally compromising security. Code access security enables code to be trusted to varying degrees depending on where the code originates and on other aspects of the code's identity. Code access security also enforces the varying levels of trust on code, which minimizes the amount of code that must be fully trusted in order to run. Using code access security can reduce the likelihood that your code will be misused by malicious or error-filled code. It can reduce your liability, because you can specify the set of operations your code should be allowed to perform. Code access security can also help minimize the damage that can result from security vulnerabilities in your code.</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C70F19" w:rsidTr="009C493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C70F19" w:rsidRDefault="00C70F19" w:rsidP="004C2EAD">
            <w:r>
              <w:rPr>
                <w:noProof/>
              </w:rPr>
              <w:drawing>
                <wp:inline distT="0" distB="0" distL="0" distR="0" wp14:anchorId="772C80CB" wp14:editId="0155D22D">
                  <wp:extent cx="9525" cy="9525"/>
                  <wp:effectExtent l="0" t="0" r="0" b="0"/>
                  <wp:docPr id="24" name="Picture 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Style w:val="Strong"/>
                <w:color w:val="636363"/>
              </w:rPr>
              <w:t>Note</w:t>
            </w:r>
          </w:p>
        </w:tc>
      </w:tr>
      <w:tr w:rsidR="00C70F19" w:rsidTr="009C493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C70F19" w:rsidRDefault="00C70F19" w:rsidP="004C2EAD">
            <w:pPr>
              <w:pStyle w:val="NormalWeb"/>
            </w:pPr>
            <w:r>
              <w:t>Major changes have been made to code access security in the .NET Framework version 4. The most notable change has been</w:t>
            </w:r>
            <w:r>
              <w:rPr>
                <w:rStyle w:val="apple-converted-space"/>
                <w:color w:val="2A2A2A"/>
              </w:rPr>
              <w:t> </w:t>
            </w:r>
            <w:hyperlink r:id="rId605" w:history="1">
              <w:r>
                <w:rPr>
                  <w:rStyle w:val="Hyperlink"/>
                  <w:rFonts w:eastAsiaTheme="majorEastAsia"/>
                  <w:color w:val="03697A"/>
                </w:rPr>
                <w:t>security transparency</w:t>
              </w:r>
            </w:hyperlink>
            <w:r>
              <w:t>, but there are also other significant changes that affect code access security. For information about these changes, see</w:t>
            </w:r>
            <w:hyperlink r:id="rId606" w:history="1">
              <w:r>
                <w:rPr>
                  <w:rStyle w:val="Hyperlink"/>
                  <w:rFonts w:eastAsiaTheme="majorEastAsia"/>
                  <w:color w:val="03697A"/>
                </w:rPr>
                <w:t>Security Changes in the .NET Framework 4</w:t>
              </w:r>
            </w:hyperlink>
            <w:r>
              <w:t>.</w:t>
            </w:r>
          </w:p>
        </w:tc>
      </w:tr>
    </w:tbl>
    <w:p w:rsidR="00C70F19" w:rsidRDefault="00C70F19" w:rsidP="004C2EAD">
      <w:pPr>
        <w:pStyle w:val="NormalWeb"/>
      </w:pPr>
      <w:r>
        <w:t xml:space="preserve">Code access security primarily affects library code and partially trusted applications. Library developers must protect their code from unauthorized access from partially trusted applications. Partially trusted applications are applications that are loaded from external sources such as the Internet. Applications that are installed on your desktop or on the local intranet run in full trust. </w:t>
      </w:r>
      <w:r>
        <w:lastRenderedPageBreak/>
        <w:t>Full-trust applications are not affected by code access security unless they are marked as</w:t>
      </w:r>
      <w:r>
        <w:rPr>
          <w:rStyle w:val="apple-converted-space"/>
          <w:rFonts w:ascii="Segoe UI" w:hAnsi="Segoe UI" w:cs="Segoe UI"/>
          <w:color w:val="2A2A2A"/>
          <w:sz w:val="20"/>
          <w:szCs w:val="20"/>
        </w:rPr>
        <w:t> </w:t>
      </w:r>
      <w:hyperlink r:id="rId607" w:history="1">
        <w:r>
          <w:rPr>
            <w:rStyle w:val="Hyperlink"/>
            <w:rFonts w:ascii="Segoe UI" w:eastAsiaTheme="majorEastAsia" w:hAnsi="Segoe UI" w:cs="Segoe UI"/>
            <w:color w:val="03697A"/>
            <w:sz w:val="20"/>
            <w:szCs w:val="20"/>
          </w:rPr>
          <w:t>security-transparent</w:t>
        </w:r>
      </w:hyperlink>
      <w:r>
        <w:t>, because they are fully trusted. The only limitation for full-trust applications is that applications that are marked with the</w:t>
      </w:r>
      <w:r>
        <w:rPr>
          <w:rStyle w:val="apple-converted-space"/>
          <w:rFonts w:ascii="Segoe UI" w:hAnsi="Segoe UI" w:cs="Segoe UI"/>
          <w:color w:val="2A2A2A"/>
          <w:sz w:val="20"/>
          <w:szCs w:val="20"/>
        </w:rPr>
        <w:t> </w:t>
      </w:r>
      <w:hyperlink r:id="rId608" w:history="1">
        <w:r>
          <w:rPr>
            <w:rStyle w:val="Hyperlink"/>
            <w:rFonts w:ascii="Segoe UI" w:eastAsiaTheme="majorEastAsia" w:hAnsi="Segoe UI" w:cs="Segoe UI"/>
            <w:color w:val="03697A"/>
            <w:sz w:val="20"/>
            <w:szCs w:val="20"/>
          </w:rPr>
          <w:t>SecurityTransparentAttribute</w:t>
        </w:r>
      </w:hyperlink>
      <w:r>
        <w:rPr>
          <w:rStyle w:val="apple-converted-space"/>
          <w:rFonts w:ascii="Segoe UI" w:hAnsi="Segoe UI" w:cs="Segoe UI"/>
          <w:color w:val="2A2A2A"/>
          <w:sz w:val="20"/>
          <w:szCs w:val="20"/>
        </w:rPr>
        <w:t> </w:t>
      </w:r>
      <w:r>
        <w:t>attribute cannot call code that is marked with the</w:t>
      </w:r>
      <w:hyperlink r:id="rId609" w:history="1">
        <w:r>
          <w:rPr>
            <w:rStyle w:val="Hyperlink"/>
            <w:rFonts w:ascii="Segoe UI" w:eastAsiaTheme="majorEastAsia" w:hAnsi="Segoe UI" w:cs="Segoe UI"/>
            <w:color w:val="03697A"/>
            <w:sz w:val="20"/>
            <w:szCs w:val="20"/>
          </w:rPr>
          <w:t>SecurityCriticalAttribute</w:t>
        </w:r>
      </w:hyperlink>
      <w:r>
        <w:rPr>
          <w:rStyle w:val="apple-converted-space"/>
          <w:rFonts w:ascii="Segoe UI" w:hAnsi="Segoe UI" w:cs="Segoe UI"/>
          <w:color w:val="2A2A2A"/>
          <w:sz w:val="20"/>
          <w:szCs w:val="20"/>
        </w:rPr>
        <w:t> </w:t>
      </w:r>
      <w:r>
        <w:t>attribute. Partially trusted applications must be run in a sandbox (for example, in Internet Explorer) so that code access security can be applied. If you download an application from the Internet and try to run it from your desktop, you will get a</w:t>
      </w:r>
      <w:hyperlink r:id="rId610" w:history="1">
        <w:r>
          <w:rPr>
            <w:rStyle w:val="Hyperlink"/>
            <w:rFonts w:ascii="Segoe UI" w:eastAsiaTheme="majorEastAsia" w:hAnsi="Segoe UI" w:cs="Segoe UI"/>
            <w:color w:val="03697A"/>
            <w:sz w:val="20"/>
            <w:szCs w:val="20"/>
          </w:rPr>
          <w:t>NotSupportedException</w:t>
        </w:r>
      </w:hyperlink>
      <w:r>
        <w:rPr>
          <w:rStyle w:val="apple-converted-space"/>
          <w:rFonts w:ascii="Segoe UI" w:hAnsi="Segoe UI" w:cs="Segoe UI"/>
          <w:color w:val="2A2A2A"/>
          <w:sz w:val="20"/>
          <w:szCs w:val="20"/>
        </w:rPr>
        <w:t> </w:t>
      </w:r>
      <w:r>
        <w:t>with the message: "An attempt was made to load an assembly from a network location which would have caused the assembly to be sandboxed in previous versions of the .NET Framework. This release of the .NET Framework does not enable CAS policy by default, so this load may be dangerous." If you are sure that the application can be trusted, you can enable it to be run as full trust by using the</w:t>
      </w:r>
      <w:r>
        <w:rPr>
          <w:rStyle w:val="apple-converted-space"/>
          <w:rFonts w:ascii="Segoe UI" w:hAnsi="Segoe UI" w:cs="Segoe UI"/>
          <w:color w:val="2A2A2A"/>
          <w:sz w:val="20"/>
          <w:szCs w:val="20"/>
        </w:rPr>
        <w:t> </w:t>
      </w:r>
      <w:hyperlink r:id="rId611" w:history="1">
        <w:r>
          <w:rPr>
            <w:rStyle w:val="Hyperlink"/>
            <w:rFonts w:ascii="Segoe UI" w:eastAsiaTheme="majorEastAsia" w:hAnsi="Segoe UI" w:cs="Segoe UI"/>
            <w:color w:val="03697A"/>
            <w:sz w:val="20"/>
            <w:szCs w:val="20"/>
          </w:rPr>
          <w:t>&lt;loadFromRemoteSources&gt; element</w:t>
        </w:r>
      </w:hyperlink>
      <w:r>
        <w:t>. For information about running an application in a sandbox, see</w:t>
      </w:r>
      <w:r>
        <w:rPr>
          <w:rStyle w:val="apple-converted-space"/>
          <w:rFonts w:ascii="Segoe UI" w:hAnsi="Segoe UI" w:cs="Segoe UI"/>
          <w:color w:val="2A2A2A"/>
          <w:sz w:val="20"/>
          <w:szCs w:val="20"/>
        </w:rPr>
        <w:t> </w:t>
      </w:r>
      <w:hyperlink r:id="rId612" w:history="1">
        <w:r>
          <w:rPr>
            <w:rStyle w:val="Hyperlink"/>
            <w:rFonts w:ascii="Segoe UI" w:eastAsiaTheme="majorEastAsia" w:hAnsi="Segoe UI" w:cs="Segoe UI"/>
            <w:color w:val="03697A"/>
            <w:sz w:val="20"/>
            <w:szCs w:val="20"/>
          </w:rPr>
          <w:t>How to: Run Partially Trusted Code in a Sandbox</w:t>
        </w:r>
      </w:hyperlink>
      <w:r>
        <w:t>.</w:t>
      </w:r>
    </w:p>
    <w:p w:rsidR="00C70F19" w:rsidRDefault="00C70F19" w:rsidP="004C2EAD">
      <w:pPr>
        <w:pStyle w:val="NormalWeb"/>
      </w:pPr>
      <w:r>
        <w:t>All managed code that targets the common language runtime receives the benefits of code access security, even if that code does not make a single code access security call. For more information, see</w:t>
      </w:r>
      <w:r>
        <w:rPr>
          <w:rStyle w:val="apple-converted-space"/>
          <w:rFonts w:ascii="Segoe UI" w:hAnsi="Segoe UI" w:cs="Segoe UI"/>
          <w:color w:val="2A2A2A"/>
          <w:sz w:val="20"/>
          <w:szCs w:val="20"/>
        </w:rPr>
        <w:t> </w:t>
      </w:r>
      <w:hyperlink r:id="rId613" w:history="1">
        <w:r>
          <w:rPr>
            <w:rStyle w:val="Hyperlink"/>
            <w:rFonts w:ascii="Segoe UI" w:eastAsiaTheme="majorEastAsia" w:hAnsi="Segoe UI" w:cs="Segoe UI"/>
            <w:color w:val="03697A"/>
            <w:sz w:val="20"/>
            <w:szCs w:val="20"/>
          </w:rPr>
          <w:t>Code Access Security Basics</w:t>
        </w:r>
      </w:hyperlink>
      <w:r>
        <w:t>.</w:t>
      </w:r>
    </w:p>
    <w:p w:rsidR="00C70F19" w:rsidRDefault="00C70F19" w:rsidP="004C2EAD"/>
    <w:p w:rsidR="00C70F19" w:rsidRPr="00D97D4E" w:rsidRDefault="00C70F19" w:rsidP="004C2EAD"/>
    <w:p w:rsidR="00C70F19" w:rsidRPr="00C70F19" w:rsidRDefault="005952A5" w:rsidP="004C2EAD">
      <w:hyperlink r:id="rId614" w:tooltip="Click to collapse. Double-click to collapse all." w:history="1">
        <w:r w:rsidR="00C70F19" w:rsidRPr="00C70F19">
          <w:rPr>
            <w:rStyle w:val="lwcollapsibleareatitle"/>
            <w:rFonts w:ascii="Segoe UI Semibold" w:hAnsi="Segoe UI Semibold" w:cs="Segoe UI"/>
            <w:bCs/>
            <w:color w:val="000000"/>
            <w:sz w:val="35"/>
            <w:szCs w:val="35"/>
          </w:rPr>
          <w:t>Key Functions of Code Access Security</w:t>
        </w:r>
      </w:hyperlink>
    </w:p>
    <w:p w:rsidR="00C70F19" w:rsidRDefault="00C70F19" w:rsidP="004C2EAD">
      <w:pPr>
        <w:pStyle w:val="NormalWeb"/>
      </w:pPr>
      <w:r>
        <w:t>Code access security helps limit the access that code has to protected resources and operations. In the .NET Framework, code access security performs the following functions:</w:t>
      </w:r>
    </w:p>
    <w:p w:rsidR="00C70F19" w:rsidRDefault="00C70F19" w:rsidP="004C2EAD">
      <w:pPr>
        <w:pStyle w:val="NormalWeb"/>
        <w:numPr>
          <w:ilvl w:val="0"/>
          <w:numId w:val="5"/>
        </w:numPr>
      </w:pPr>
      <w:r>
        <w:t>Defines permissions and permission sets that represent the right to access various system resources.</w:t>
      </w:r>
    </w:p>
    <w:p w:rsidR="00C70F19" w:rsidRDefault="00C70F19" w:rsidP="004C2EAD">
      <w:pPr>
        <w:pStyle w:val="NormalWeb"/>
        <w:numPr>
          <w:ilvl w:val="0"/>
          <w:numId w:val="5"/>
        </w:numPr>
      </w:pPr>
      <w:r>
        <w:t>Enables code to demand that its callers have specific permissions.</w:t>
      </w:r>
    </w:p>
    <w:p w:rsidR="00C70F19" w:rsidRDefault="00C70F19" w:rsidP="004C2EAD">
      <w:pPr>
        <w:pStyle w:val="NormalWeb"/>
        <w:numPr>
          <w:ilvl w:val="0"/>
          <w:numId w:val="5"/>
        </w:numPr>
      </w:pPr>
      <w:r>
        <w:t>Enables code to demand that its callers possess a digital signature, thus allowing only callers from a particular organization or site to call the protected code.</w:t>
      </w:r>
    </w:p>
    <w:p w:rsidR="00C70F19" w:rsidRDefault="00C70F19" w:rsidP="004C2EAD">
      <w:pPr>
        <w:pStyle w:val="NormalWeb"/>
        <w:numPr>
          <w:ilvl w:val="0"/>
          <w:numId w:val="5"/>
        </w:numPr>
      </w:pPr>
      <w:r>
        <w:t>Enforces restrictions on code at run time by comparing the granted permissions of every caller on the call stack to the permissions that callers must have.</w:t>
      </w:r>
    </w:p>
    <w:p w:rsidR="00C70F19" w:rsidRDefault="00C70F19" w:rsidP="004C2EAD"/>
    <w:p w:rsidR="00C70F19" w:rsidRPr="00C70F19" w:rsidRDefault="005952A5" w:rsidP="00C70F19">
      <w:pPr>
        <w:pStyle w:val="NoSpacing"/>
      </w:pPr>
      <w:hyperlink r:id="rId615" w:tooltip="Click to collapse. Double-click to collapse all." w:history="1">
        <w:r w:rsidR="00C70F19" w:rsidRPr="00C70F19">
          <w:rPr>
            <w:rStyle w:val="lwcollapsibleareatitle"/>
            <w:rFonts w:ascii="Segoe UI Semibold" w:hAnsi="Segoe UI Semibold" w:cs="Segoe UI"/>
            <w:bCs/>
            <w:color w:val="000000"/>
            <w:sz w:val="35"/>
            <w:szCs w:val="35"/>
          </w:rPr>
          <w:t>Walking the Call Stack</w:t>
        </w:r>
      </w:hyperlink>
    </w:p>
    <w:p w:rsidR="00C70F19" w:rsidRDefault="00C70F19" w:rsidP="004C2EAD">
      <w:pPr>
        <w:pStyle w:val="NormalWeb"/>
      </w:pPr>
      <w:r>
        <w:t xml:space="preserve">To determine whether code is authorized to access a resource or perform an operation, the runtime's security system walks the call stack, comparing the granted permissions of each caller to the permission being demanded. If any caller in the call stack does not have the demanded permission, a security exception is thrown and access is refused. The stack walk is designed to help prevent luring attacks, in which less-trusted code calls highly trusted code and uses it to perform unauthorized actions. Demanding permissions of all callers at run time affects </w:t>
      </w:r>
      <w:r>
        <w:lastRenderedPageBreak/>
        <w:t>performance, but it is essential to help protect code from luring attacks by less-trusted code. To optimize performance, you can have your code perform fewer stack walks; however, you must be sure that you do not expose a security weakness whenever you do this.</w:t>
      </w:r>
    </w:p>
    <w:p w:rsidR="00C70F19" w:rsidRDefault="00C70F19" w:rsidP="004C2EAD">
      <w:pPr>
        <w:pStyle w:val="NormalWeb"/>
      </w:pPr>
      <w:r>
        <w:t>The following illustration shows the stack walk that results when a method in Assembly A4 demands that its callers have permission P.</w:t>
      </w:r>
    </w:p>
    <w:p w:rsidR="00C70F19" w:rsidRDefault="00C70F19" w:rsidP="004C2EAD">
      <w:r>
        <w:t>Security stack walk</w:t>
      </w:r>
    </w:p>
    <w:p w:rsidR="00C70F19" w:rsidRDefault="00C70F19" w:rsidP="004C2EAD">
      <w:r>
        <w:br/>
      </w:r>
      <w:r>
        <w:rPr>
          <w:noProof/>
        </w:rPr>
        <w:drawing>
          <wp:inline distT="0" distB="0" distL="0" distR="0" wp14:anchorId="546CC783" wp14:editId="6C2ECB26">
            <wp:extent cx="4343400" cy="1962150"/>
            <wp:effectExtent l="0" t="0" r="0" b="0"/>
            <wp:docPr id="23" name="Picture 23" descr="Code access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10a" descr="Code access security"/>
                    <pic:cNvPicPr>
                      <a:picLocks noChangeAspect="1" noChangeArrowheads="1"/>
                    </pic:cNvPicPr>
                  </pic:nvPicPr>
                  <pic:blipFill>
                    <a:blip r:embed="rId616">
                      <a:extLst>
                        <a:ext uri="{28A0092B-C50C-407E-A947-70E740481C1C}">
                          <a14:useLocalDpi xmlns:a14="http://schemas.microsoft.com/office/drawing/2010/main" val="0"/>
                        </a:ext>
                      </a:extLst>
                    </a:blip>
                    <a:srcRect/>
                    <a:stretch>
                      <a:fillRect/>
                    </a:stretch>
                  </pic:blipFill>
                  <pic:spPr bwMode="auto">
                    <a:xfrm>
                      <a:off x="0" y="0"/>
                      <a:ext cx="4343400" cy="1962150"/>
                    </a:xfrm>
                    <a:prstGeom prst="rect">
                      <a:avLst/>
                    </a:prstGeom>
                    <a:noFill/>
                    <a:ln>
                      <a:noFill/>
                    </a:ln>
                  </pic:spPr>
                </pic:pic>
              </a:graphicData>
            </a:graphic>
          </wp:inline>
        </w:drawing>
      </w:r>
    </w:p>
    <w:p w:rsidR="00C70F19" w:rsidRDefault="005952A5" w:rsidP="004C2EAD">
      <w:hyperlink r:id="rId617" w:tooltip="Click to collapse. Double-click to collapse all." w:history="1">
        <w:r w:rsidR="00C70F19">
          <w:rPr>
            <w:rStyle w:val="lwcollapsibleareatitle"/>
            <w:rFonts w:ascii="Segoe UI Semibold" w:hAnsi="Segoe UI Semibold" w:cs="Segoe UI"/>
            <w:b/>
            <w:bCs/>
            <w:color w:val="000000"/>
            <w:sz w:val="35"/>
            <w:szCs w:val="35"/>
          </w:rPr>
          <w:t>Related Topics</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776"/>
        <w:gridCol w:w="8200"/>
      </w:tblGrid>
      <w:tr w:rsidR="00C70F19" w:rsidTr="009C493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C70F19" w:rsidRDefault="00C70F19" w:rsidP="004C2EAD">
            <w:pPr>
              <w:pStyle w:val="NormalWeb"/>
            </w:pPr>
            <w:r>
              <w:t>Title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C70F19" w:rsidRDefault="00C70F19" w:rsidP="004C2EAD">
            <w:pPr>
              <w:pStyle w:val="NormalWeb"/>
            </w:pPr>
            <w:r>
              <w:t>Description</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5952A5" w:rsidP="004C2EAD">
            <w:pPr>
              <w:pStyle w:val="NormalWeb"/>
              <w:rPr>
                <w:color w:val="2A2A2A"/>
              </w:rPr>
            </w:pPr>
            <w:hyperlink r:id="rId618" w:history="1">
              <w:r w:rsidR="00C70F19">
                <w:rPr>
                  <w:rStyle w:val="Hyperlink"/>
                  <w:rFonts w:eastAsiaTheme="majorEastAsia"/>
                  <w:color w:val="03697A"/>
                </w:rPr>
                <w:t>Code Access Security Basics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4C2EAD">
            <w:pPr>
              <w:pStyle w:val="NormalWeb"/>
            </w:pPr>
            <w:r>
              <w:t>Describes code access security and its most common uses.</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5952A5" w:rsidP="004C2EAD">
            <w:pPr>
              <w:pStyle w:val="NormalWeb"/>
              <w:rPr>
                <w:color w:val="2A2A2A"/>
              </w:rPr>
            </w:pPr>
            <w:hyperlink r:id="rId619" w:history="1">
              <w:r w:rsidR="00C70F19">
                <w:rPr>
                  <w:rStyle w:val="Hyperlink"/>
                  <w:rFonts w:eastAsiaTheme="majorEastAsia"/>
                  <w:color w:val="03697A"/>
                </w:rPr>
                <w:t>Security-Transparent Code, Level 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4C2EAD">
            <w:pPr>
              <w:pStyle w:val="NormalWeb"/>
            </w:pPr>
            <w:r>
              <w:t>Describes the security transparency model in the .NET Framework 4.</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5952A5" w:rsidP="004C2EAD">
            <w:pPr>
              <w:pStyle w:val="NormalWeb"/>
              <w:rPr>
                <w:color w:val="2A2A2A"/>
              </w:rPr>
            </w:pPr>
            <w:hyperlink r:id="rId620" w:history="1">
              <w:r w:rsidR="00C70F19">
                <w:rPr>
                  <w:rStyle w:val="Hyperlink"/>
                  <w:rFonts w:eastAsiaTheme="majorEastAsia"/>
                  <w:color w:val="03697A"/>
                </w:rPr>
                <w:t>Using Libraries from Partially Trusted Code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4C2EAD">
            <w:pPr>
              <w:pStyle w:val="NormalWeb"/>
            </w:pPr>
            <w:r>
              <w:t>Describes how to enable libraries for use with unmanaged code and how to use libraries from unmanaged code.</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5952A5" w:rsidP="004C2EAD">
            <w:pPr>
              <w:pStyle w:val="NormalWeb"/>
              <w:rPr>
                <w:color w:val="2A2A2A"/>
              </w:rPr>
            </w:pPr>
            <w:hyperlink r:id="rId621" w:history="1">
              <w:r w:rsidR="00C70F19">
                <w:rPr>
                  <w:rStyle w:val="Hyperlink"/>
                  <w:rFonts w:eastAsiaTheme="majorEastAsia"/>
                  <w:color w:val="03697A"/>
                </w:rPr>
                <w:t>Writing Secure Class Libraries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4C2EAD">
            <w:pPr>
              <w:pStyle w:val="NormalWeb"/>
            </w:pPr>
            <w:r>
              <w:t>Describes security considerations for class libraries.</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5952A5" w:rsidP="004C2EAD">
            <w:pPr>
              <w:pStyle w:val="NormalWeb"/>
              <w:rPr>
                <w:color w:val="2A2A2A"/>
              </w:rPr>
            </w:pPr>
            <w:hyperlink r:id="rId622" w:history="1">
              <w:r w:rsidR="00C70F19">
                <w:rPr>
                  <w:rStyle w:val="Hyperlink"/>
                  <w:rFonts w:eastAsiaTheme="majorEastAsia"/>
                  <w:color w:val="03697A"/>
                </w:rPr>
                <w:t>Creating Your Own Code Access Permissions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4C2EAD">
            <w:pPr>
              <w:pStyle w:val="NormalWeb"/>
            </w:pPr>
            <w:r>
              <w:t>Describes how to create custom permissions.</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5952A5" w:rsidP="004C2EAD">
            <w:pPr>
              <w:pStyle w:val="NormalWeb"/>
              <w:rPr>
                <w:color w:val="2A2A2A"/>
              </w:rPr>
            </w:pPr>
            <w:hyperlink r:id="rId623" w:history="1">
              <w:r w:rsidR="00C70F19">
                <w:rPr>
                  <w:rStyle w:val="Hyperlink"/>
                  <w:rFonts w:eastAsiaTheme="majorEastAsia"/>
                  <w:color w:val="03697A"/>
                </w:rPr>
                <w:t>Key Security Concepts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4C2EAD">
            <w:pPr>
              <w:pStyle w:val="NormalWeb"/>
            </w:pPr>
            <w:r>
              <w:t>Provides an overview of many of the key terms and concepts used in the .NET Framework security system.</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5952A5" w:rsidP="004C2EAD">
            <w:pPr>
              <w:pStyle w:val="NormalWeb"/>
              <w:rPr>
                <w:color w:val="2A2A2A"/>
              </w:rPr>
            </w:pPr>
            <w:hyperlink r:id="rId624" w:history="1">
              <w:r w:rsidR="00C70F19">
                <w:rPr>
                  <w:rStyle w:val="Hyperlink"/>
                  <w:rFonts w:eastAsiaTheme="majorEastAsia"/>
                  <w:color w:val="03697A"/>
                </w:rPr>
                <w:t>Role-Based 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4C2EAD">
            <w:pPr>
              <w:pStyle w:val="NormalWeb"/>
            </w:pPr>
            <w:r>
              <w:t>Describes how to incorporate security based on roles.</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5952A5" w:rsidP="004C2EAD">
            <w:pPr>
              <w:pStyle w:val="NormalWeb"/>
              <w:rPr>
                <w:color w:val="2A2A2A"/>
              </w:rPr>
            </w:pPr>
            <w:hyperlink r:id="rId625" w:history="1">
              <w:r w:rsidR="00C70F19">
                <w:rPr>
                  <w:rStyle w:val="Hyperlink"/>
                  <w:rFonts w:eastAsiaTheme="majorEastAsia"/>
                  <w:color w:val="03697A"/>
                </w:rPr>
                <w:t>Cryptographic 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4C2EAD">
            <w:pPr>
              <w:pStyle w:val="NormalWeb"/>
            </w:pPr>
            <w:r>
              <w:t>Describes how to incorporate cryptography into your applications.</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5952A5" w:rsidP="004C2EAD">
            <w:pPr>
              <w:pStyle w:val="NormalWeb"/>
              <w:rPr>
                <w:color w:val="2A2A2A"/>
              </w:rPr>
            </w:pPr>
            <w:hyperlink r:id="rId626" w:history="1">
              <w:r w:rsidR="00C70F19">
                <w:rPr>
                  <w:rStyle w:val="Hyperlink"/>
                  <w:rFonts w:eastAsiaTheme="majorEastAsia"/>
                  <w:color w:val="03697A"/>
                </w:rPr>
                <w:t>Security Tools (.NET Framework)</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4C2EAD">
            <w:pPr>
              <w:pStyle w:val="NormalWeb"/>
            </w:pPr>
            <w:r>
              <w:t>Describes the tools used to implement and administer the .NET Framework security system.</w:t>
            </w:r>
          </w:p>
        </w:tc>
      </w:tr>
    </w:tbl>
    <w:p w:rsidR="00352995" w:rsidRPr="00352995" w:rsidRDefault="00C70F19" w:rsidP="004C2EAD">
      <w:pPr>
        <w:pStyle w:val="Heading3"/>
      </w:pPr>
      <w:r>
        <w:rPr>
          <w:rFonts w:ascii="Segoe UI" w:hAnsi="Segoe UI" w:cs="Segoe UI"/>
          <w:color w:val="000000"/>
          <w:sz w:val="66"/>
          <w:szCs w:val="66"/>
        </w:rPr>
        <w:br w:type="page"/>
      </w:r>
      <w:bookmarkStart w:id="80" w:name="_Toc426471892"/>
      <w:bookmarkStart w:id="81" w:name="_Toc426473096"/>
      <w:r w:rsidR="00352995" w:rsidRPr="00352995">
        <w:rPr>
          <w:rStyle w:val="Heading3Char"/>
          <w:b/>
          <w:bCs/>
        </w:rPr>
        <w:lastRenderedPageBreak/>
        <w:t>Introduction to Code Access</w:t>
      </w:r>
      <w:r w:rsidR="00352995" w:rsidRPr="00352995">
        <w:t xml:space="preserve"> Security</w:t>
      </w:r>
      <w:bookmarkEnd w:id="80"/>
      <w:bookmarkEnd w:id="81"/>
    </w:p>
    <w:p w:rsidR="00352995" w:rsidRDefault="00352995" w:rsidP="004C2EAD">
      <w:r>
        <w:t>Introduction to Code Access Security</w:t>
      </w:r>
    </w:p>
    <w:p w:rsidR="005D449C" w:rsidRPr="005D449C" w:rsidRDefault="005D449C" w:rsidP="004C2EAD">
      <w:r w:rsidRPr="005D449C">
        <w:t xml:space="preserve">.NET Framework </w:t>
      </w:r>
      <w:r>
        <w:t xml:space="preserve">1.1, </w:t>
      </w:r>
      <w:r w:rsidR="00951328">
        <w:t xml:space="preserve">2.0, 3.0, </w:t>
      </w:r>
      <w:r w:rsidRPr="005D449C">
        <w:t>3.5</w:t>
      </w:r>
    </w:p>
    <w:p w:rsidR="005D449C" w:rsidRDefault="005D449C" w:rsidP="004C2EAD"/>
    <w:p w:rsidR="005D449C" w:rsidRPr="005D449C" w:rsidRDefault="005D449C" w:rsidP="004C2EAD">
      <w:r w:rsidRPr="005D449C">
        <w:t>Code access security is a mechanism that helps limit the access that code has to protected resources and operations. In the .NET Framework, code access security performs the following functions:</w:t>
      </w:r>
    </w:p>
    <w:p w:rsidR="005D449C" w:rsidRPr="005D449C" w:rsidRDefault="005D449C" w:rsidP="004C2EAD">
      <w:pPr>
        <w:pStyle w:val="ListParagraph"/>
        <w:numPr>
          <w:ilvl w:val="0"/>
          <w:numId w:val="3"/>
        </w:numPr>
      </w:pPr>
      <w:r w:rsidRPr="005D449C">
        <w:t>Defines permissions and permission sets that represent the right to access various system resources.</w:t>
      </w:r>
    </w:p>
    <w:p w:rsidR="005D449C" w:rsidRPr="005D449C" w:rsidRDefault="005D449C" w:rsidP="004C2EAD">
      <w:pPr>
        <w:pStyle w:val="ListParagraph"/>
        <w:numPr>
          <w:ilvl w:val="0"/>
          <w:numId w:val="3"/>
        </w:numPr>
      </w:pPr>
      <w:r w:rsidRPr="005D449C">
        <w:t>Enables administrators to configure security policy by associating sets of permissions with groups of code (code groups).</w:t>
      </w:r>
    </w:p>
    <w:p w:rsidR="005D449C" w:rsidRPr="005D449C" w:rsidRDefault="005D449C" w:rsidP="004C2EAD">
      <w:pPr>
        <w:pStyle w:val="ListParagraph"/>
        <w:numPr>
          <w:ilvl w:val="0"/>
          <w:numId w:val="3"/>
        </w:numPr>
      </w:pPr>
      <w:r w:rsidRPr="005D449C">
        <w:t>Enables code to request the permissions it requires in order to run, as well as the permissions that would be useful to have, and specifies which permissions the code must never have.</w:t>
      </w:r>
    </w:p>
    <w:p w:rsidR="005D449C" w:rsidRPr="005D449C" w:rsidRDefault="005D449C" w:rsidP="004C2EAD">
      <w:pPr>
        <w:pStyle w:val="ListParagraph"/>
        <w:numPr>
          <w:ilvl w:val="0"/>
          <w:numId w:val="3"/>
        </w:numPr>
      </w:pPr>
      <w:r w:rsidRPr="005D449C">
        <w:t>Grants permissions to each assembly that is loaded, based on the permissions requested by the code and on the operations permitted by security policy.</w:t>
      </w:r>
    </w:p>
    <w:p w:rsidR="005D449C" w:rsidRPr="005D449C" w:rsidRDefault="005D449C" w:rsidP="004C2EAD">
      <w:pPr>
        <w:pStyle w:val="ListParagraph"/>
        <w:numPr>
          <w:ilvl w:val="0"/>
          <w:numId w:val="3"/>
        </w:numPr>
      </w:pPr>
      <w:r w:rsidRPr="005D449C">
        <w:t>Enables code to demand that its callers have specific permissions.</w:t>
      </w:r>
    </w:p>
    <w:p w:rsidR="005D449C" w:rsidRPr="005D449C" w:rsidRDefault="005D449C" w:rsidP="004C2EAD">
      <w:pPr>
        <w:pStyle w:val="ListParagraph"/>
        <w:numPr>
          <w:ilvl w:val="0"/>
          <w:numId w:val="3"/>
        </w:numPr>
      </w:pPr>
      <w:r w:rsidRPr="005D449C">
        <w:t>Enables code to demand that its callers possess a digital signature, thus allowing only callers from a particular organization or site to call the protected code.</w:t>
      </w:r>
    </w:p>
    <w:p w:rsidR="005D449C" w:rsidRPr="005D449C" w:rsidRDefault="005D449C" w:rsidP="004C2EAD">
      <w:pPr>
        <w:pStyle w:val="ListParagraph"/>
        <w:numPr>
          <w:ilvl w:val="0"/>
          <w:numId w:val="3"/>
        </w:numPr>
      </w:pPr>
      <w:r w:rsidRPr="005D449C">
        <w:t>Enforces restrictions on code at run time by comparing the granted permissions of every caller on the call stack to the permissions that callers must have.</w:t>
      </w:r>
    </w:p>
    <w:p w:rsidR="005D449C" w:rsidRPr="005D449C" w:rsidRDefault="005D449C" w:rsidP="004C2EAD">
      <w:r w:rsidRPr="005D449C">
        <w:t>To determine whether code is authorized to access a resource or perform an operation, the runtime's security system walks the call stack, comparing the granted permissions of each caller to the permission being demanded. If any caller in the call stack does not have the demanded permission, a security exception is thrown and access is refused. The stack walk is designed to help prevent luring attacks, in which less-trusted code calls highly trusted code and uses it to perform unauthorized actions. Demanding permissions of all callers at run time affects performance, but it is essential to help protect code from luring attacks by less-trusted code. To optimize performance, you can have your code perform fewer stack walks; however, you must be sure that you do not expose a security weakness whenever you do this.</w:t>
      </w:r>
    </w:p>
    <w:p w:rsidR="005D449C" w:rsidRPr="005D449C" w:rsidRDefault="005D449C" w:rsidP="004C2EAD">
      <w:r w:rsidRPr="005D449C">
        <w:t>The following figure illustrates the stack walk that results when a method in Assembly A4 demands that its callers have permission P.</w:t>
      </w:r>
    </w:p>
    <w:p w:rsidR="005D449C" w:rsidRPr="005D449C" w:rsidRDefault="005D449C" w:rsidP="004C2EAD">
      <w:r w:rsidRPr="005D449C">
        <w:lastRenderedPageBreak/>
        <w:t>Security stack walk</w:t>
      </w:r>
    </w:p>
    <w:p w:rsidR="005D449C" w:rsidRPr="005D449C" w:rsidRDefault="005D449C" w:rsidP="004C2EAD">
      <w:r w:rsidRPr="005D449C">
        <w:br/>
      </w:r>
      <w:r>
        <w:rPr>
          <w:noProof/>
        </w:rPr>
        <w:drawing>
          <wp:inline distT="0" distB="0" distL="0" distR="0" wp14:anchorId="050A5644" wp14:editId="789C2D44">
            <wp:extent cx="4343400" cy="1962150"/>
            <wp:effectExtent l="0" t="0" r="0" b="0"/>
            <wp:docPr id="21" name="Picture 21" descr="Code access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10a" descr="Code access security"/>
                    <pic:cNvPicPr>
                      <a:picLocks noChangeAspect="1" noChangeArrowheads="1"/>
                    </pic:cNvPicPr>
                  </pic:nvPicPr>
                  <pic:blipFill>
                    <a:blip r:embed="rId616">
                      <a:extLst>
                        <a:ext uri="{28A0092B-C50C-407E-A947-70E740481C1C}">
                          <a14:useLocalDpi xmlns:a14="http://schemas.microsoft.com/office/drawing/2010/main" val="0"/>
                        </a:ext>
                      </a:extLst>
                    </a:blip>
                    <a:srcRect/>
                    <a:stretch>
                      <a:fillRect/>
                    </a:stretch>
                  </pic:blipFill>
                  <pic:spPr bwMode="auto">
                    <a:xfrm>
                      <a:off x="0" y="0"/>
                      <a:ext cx="4343400" cy="1962150"/>
                    </a:xfrm>
                    <a:prstGeom prst="rect">
                      <a:avLst/>
                    </a:prstGeom>
                    <a:noFill/>
                    <a:ln>
                      <a:noFill/>
                    </a:ln>
                  </pic:spPr>
                </pic:pic>
              </a:graphicData>
            </a:graphic>
          </wp:inline>
        </w:drawing>
      </w:r>
    </w:p>
    <w:p w:rsidR="005D449C" w:rsidRPr="005D449C" w:rsidRDefault="005D449C" w:rsidP="004C2EAD">
      <w:r w:rsidRPr="005D449C">
        <w:t>In one typical use of code access security, an application downloads a control from a local intranet host Web site directly to the client so that the user can enter data. The control is built using an installed class library. The following are some of the ways code access security might be used in this scenario:</w:t>
      </w:r>
    </w:p>
    <w:p w:rsidR="005D449C" w:rsidRPr="005D449C" w:rsidRDefault="005D449C" w:rsidP="004C2EAD">
      <w:pPr>
        <w:pStyle w:val="ListParagraph"/>
        <w:numPr>
          <w:ilvl w:val="0"/>
          <w:numId w:val="4"/>
        </w:numPr>
      </w:pPr>
      <w:r w:rsidRPr="005D449C">
        <w:t>Before load time, an administrator can configure security policy to specify that code be given special authority (more permission than local internet code would usually receive) if it has a particular digital signature. By default, the predefined </w:t>
      </w:r>
      <w:r w:rsidRPr="004C2EAD">
        <w:rPr>
          <w:b/>
          <w:bCs/>
        </w:rPr>
        <w:t>LocalIntranet</w:t>
      </w:r>
      <w:r w:rsidRPr="005D449C">
        <w:t> named permission set is associated with all code that is downloaded from the local intranet.</w:t>
      </w:r>
    </w:p>
    <w:p w:rsidR="005D449C" w:rsidRPr="005D449C" w:rsidRDefault="005D449C" w:rsidP="004C2EAD">
      <w:pPr>
        <w:pStyle w:val="ListParagraph"/>
        <w:numPr>
          <w:ilvl w:val="0"/>
          <w:numId w:val="4"/>
        </w:numPr>
      </w:pPr>
      <w:r w:rsidRPr="005D449C">
        <w:t>At load time, the runtime grants the control no more permissions than those associated with the </w:t>
      </w:r>
      <w:r w:rsidRPr="004C2EAD">
        <w:rPr>
          <w:b/>
          <w:bCs/>
        </w:rPr>
        <w:t>LocalIntranet</w:t>
      </w:r>
      <w:r w:rsidRPr="005D449C">
        <w:t> named permission set, unless the control has a trusted signature. In that case, it is granted the permissions associated with the </w:t>
      </w:r>
      <w:r w:rsidRPr="004C2EAD">
        <w:rPr>
          <w:b/>
          <w:bCs/>
        </w:rPr>
        <w:t>LocalIntranet</w:t>
      </w:r>
      <w:r w:rsidRPr="005D449C">
        <w:t> permission set and potentially some additional permissions because of its trusted signature.</w:t>
      </w:r>
    </w:p>
    <w:p w:rsidR="005D449C" w:rsidRPr="005D449C" w:rsidRDefault="005D449C" w:rsidP="004C2EAD">
      <w:pPr>
        <w:pStyle w:val="ListParagraph"/>
        <w:numPr>
          <w:ilvl w:val="0"/>
          <w:numId w:val="4"/>
        </w:numPr>
      </w:pPr>
      <w:r w:rsidRPr="005D449C">
        <w:t>At run time, whenever a caller (in this case the hosted control) accesses a library that exposes protected resources or a library that calls unmanaged code, the library makes a security demand, which causes the permissions of its callers to be checked for the appropriate permission grants. These security checks help prevent the control from performing unauthorized actions on the client's computers.</w:t>
      </w:r>
    </w:p>
    <w:p w:rsidR="00572B60" w:rsidRDefault="00572B60" w:rsidP="004C2EAD"/>
    <w:p w:rsidR="00053AA8" w:rsidRDefault="00951328" w:rsidP="004C2EAD">
      <w:pPr>
        <w:pStyle w:val="Heading3"/>
      </w:pPr>
      <w:r>
        <w:br w:type="page"/>
      </w:r>
      <w:bookmarkStart w:id="82" w:name="_Toc426471893"/>
      <w:bookmarkStart w:id="83" w:name="_Toc426473097"/>
      <w:r w:rsidR="00053AA8">
        <w:lastRenderedPageBreak/>
        <w:t>Code Access Security Basics</w:t>
      </w:r>
      <w:bookmarkEnd w:id="82"/>
      <w:bookmarkEnd w:id="83"/>
    </w:p>
    <w:p w:rsidR="00951328" w:rsidRDefault="00053AA8" w:rsidP="004C2EAD">
      <w:r w:rsidRPr="005D449C">
        <w:t xml:space="preserve">.NET Framework </w:t>
      </w:r>
      <w:r>
        <w:t xml:space="preserve">1.1, 2.0, 3.0, </w:t>
      </w:r>
      <w:r w:rsidRPr="005D449C">
        <w:t>3.5</w:t>
      </w:r>
    </w:p>
    <w:p w:rsidR="00BF0073" w:rsidRDefault="00BF0073" w:rsidP="004C2EAD">
      <w:pPr>
        <w:pStyle w:val="NormalWeb"/>
      </w:pPr>
    </w:p>
    <w:p w:rsidR="00053AA8" w:rsidRDefault="00053AA8" w:rsidP="004C2EAD">
      <w:pPr>
        <w:pStyle w:val="NormalWeb"/>
      </w:pPr>
      <w:r>
        <w:t>Every application that targets the common language runtime must interact with the runtime's security system. When an application executes, it is automatically evaluated and given a set of permissions by the runtime. Depending on the permissions that the application receives, it either runs properly or generates a security exception. The local security settings on a particular computer ultimately decide which permissions code receives. Because these settings can change from computer to computer, you can never be sure that your code will receive sufficient permissions to run. This is in contrast to the world of unmanaged development, in which you do not have to worry about your code's permission to run.</w:t>
      </w:r>
    </w:p>
    <w:p w:rsidR="00053AA8" w:rsidRDefault="00053AA8" w:rsidP="004C2EAD">
      <w:pPr>
        <w:pStyle w:val="NormalWeb"/>
      </w:pPr>
      <w:r>
        <w:t>Every developer must be familiar with the following code access security concepts in order to write effective applications targeting the common language runtime:</w:t>
      </w:r>
    </w:p>
    <w:p w:rsidR="00053AA8" w:rsidRDefault="00053AA8" w:rsidP="004C2EAD">
      <w:pPr>
        <w:pStyle w:val="ListParagraph"/>
        <w:numPr>
          <w:ilvl w:val="0"/>
          <w:numId w:val="6"/>
        </w:numPr>
      </w:pPr>
      <w:r>
        <w:t>Writing type-safe code: To enable code to benefit from code access security, you must use a compiler that generates verifiably type-safe code. For more information, see</w:t>
      </w:r>
      <w:r w:rsidRPr="004C2EAD">
        <w:rPr>
          <w:rStyle w:val="apple-converted-space"/>
          <w:rFonts w:ascii="Segoe UI" w:hAnsi="Segoe UI" w:cs="Segoe UI"/>
          <w:color w:val="000000"/>
          <w:sz w:val="20"/>
          <w:szCs w:val="20"/>
        </w:rPr>
        <w:t> </w:t>
      </w:r>
      <w:hyperlink r:id="rId627" w:history="1">
        <w:r w:rsidRPr="004C2EAD">
          <w:rPr>
            <w:rStyle w:val="Hyperlink"/>
            <w:rFonts w:ascii="Segoe UI" w:hAnsi="Segoe UI" w:cs="Segoe UI"/>
            <w:color w:val="03697A"/>
            <w:sz w:val="20"/>
            <w:szCs w:val="20"/>
          </w:rPr>
          <w:t>Writing Verifiably Type-Safe Code</w:t>
        </w:r>
      </w:hyperlink>
      <w:r>
        <w:t>.</w:t>
      </w:r>
    </w:p>
    <w:p w:rsidR="00053AA8" w:rsidRDefault="00053AA8" w:rsidP="004C2EAD">
      <w:pPr>
        <w:pStyle w:val="ListParagraph"/>
        <w:numPr>
          <w:ilvl w:val="0"/>
          <w:numId w:val="6"/>
        </w:numPr>
      </w:pPr>
      <w:r>
        <w:t>Imperative and declarative syntax: Interaction with the runtime security system is performed using imperative and declarative security calls. Declarative calls are performed using attributes; imperative calls are performed using new instances of classes within your code. Some calls can be performed only imperatively, while others can be performed only declaratively. Some calls can be performed in either manner. For more information, see</w:t>
      </w:r>
      <w:r w:rsidRPr="004C2EAD">
        <w:rPr>
          <w:rStyle w:val="apple-converted-space"/>
          <w:rFonts w:ascii="Segoe UI" w:hAnsi="Segoe UI" w:cs="Segoe UI"/>
          <w:color w:val="000000"/>
          <w:sz w:val="20"/>
          <w:szCs w:val="20"/>
        </w:rPr>
        <w:t> </w:t>
      </w:r>
      <w:hyperlink r:id="rId628" w:history="1">
        <w:r w:rsidRPr="004C2EAD">
          <w:rPr>
            <w:rStyle w:val="Hyperlink"/>
            <w:rFonts w:ascii="Segoe UI" w:hAnsi="Segoe UI" w:cs="Segoe UI"/>
            <w:color w:val="03697A"/>
            <w:sz w:val="20"/>
            <w:szCs w:val="20"/>
          </w:rPr>
          <w:t>Security Syntax</w:t>
        </w:r>
      </w:hyperlink>
      <w:r>
        <w:t>.</w:t>
      </w:r>
    </w:p>
    <w:p w:rsidR="00053AA8" w:rsidRDefault="00053AA8" w:rsidP="004C2EAD">
      <w:pPr>
        <w:pStyle w:val="ListParagraph"/>
        <w:numPr>
          <w:ilvl w:val="0"/>
          <w:numId w:val="6"/>
        </w:numPr>
      </w:pPr>
      <w:r>
        <w:t>Requesting permissions for your code: Requests are applied to the assembly scope, where your code informs the runtime about permissions that it either needs to run or specifically does not want. Security requests are evaluated by the runtime when your code is loaded into memory. Requests cannot influence the runtime to give your code more permissions than the runtime would have given your code had the request not been made. However, requests are what your code uses to inform the runtime about the permissions it requires in order to run. For more information, see</w:t>
      </w:r>
      <w:r w:rsidRPr="004C2EAD">
        <w:rPr>
          <w:rStyle w:val="apple-converted-space"/>
          <w:rFonts w:ascii="Segoe UI" w:hAnsi="Segoe UI" w:cs="Segoe UI"/>
          <w:color w:val="000000"/>
          <w:sz w:val="20"/>
          <w:szCs w:val="20"/>
        </w:rPr>
        <w:t> </w:t>
      </w:r>
      <w:hyperlink r:id="rId629" w:history="1">
        <w:r w:rsidRPr="004C2EAD">
          <w:rPr>
            <w:rStyle w:val="Hyperlink"/>
            <w:rFonts w:ascii="Segoe UI" w:hAnsi="Segoe UI" w:cs="Segoe UI"/>
            <w:color w:val="03697A"/>
            <w:sz w:val="20"/>
            <w:szCs w:val="20"/>
          </w:rPr>
          <w:t>Requesting Permissions</w:t>
        </w:r>
      </w:hyperlink>
      <w:r>
        <w:t>.</w:t>
      </w:r>
    </w:p>
    <w:p w:rsidR="00053AA8" w:rsidRDefault="00053AA8" w:rsidP="004C2EAD">
      <w:pPr>
        <w:pStyle w:val="ListParagraph"/>
        <w:numPr>
          <w:ilvl w:val="0"/>
          <w:numId w:val="6"/>
        </w:numPr>
      </w:pPr>
      <w:r>
        <w:t>Using secure class libraries: Your class libraries use code access security to specify the permissions they require in order to be accessed. You should be aware of the permissions required to access any library that your code uses and make appropriate requests in your code. For more information, see</w:t>
      </w:r>
      <w:r w:rsidRPr="004C2EAD">
        <w:rPr>
          <w:rStyle w:val="apple-converted-space"/>
          <w:rFonts w:ascii="Segoe UI" w:hAnsi="Segoe UI" w:cs="Segoe UI"/>
          <w:color w:val="000000"/>
          <w:sz w:val="20"/>
          <w:szCs w:val="20"/>
        </w:rPr>
        <w:t> </w:t>
      </w:r>
      <w:hyperlink r:id="rId630" w:history="1">
        <w:r w:rsidRPr="004C2EAD">
          <w:rPr>
            <w:rStyle w:val="Hyperlink"/>
            <w:rFonts w:ascii="Segoe UI" w:hAnsi="Segoe UI" w:cs="Segoe UI"/>
            <w:color w:val="03697A"/>
            <w:sz w:val="20"/>
            <w:szCs w:val="20"/>
          </w:rPr>
          <w:t>Using Secure Class Libraries</w:t>
        </w:r>
      </w:hyperlink>
      <w:r>
        <w:t>.</w:t>
      </w:r>
    </w:p>
    <w:p w:rsidR="00053AA8" w:rsidRPr="00BF0073" w:rsidRDefault="00053AA8" w:rsidP="004C2EAD">
      <w:r w:rsidRPr="00BF0073">
        <w:t>See Also</w:t>
      </w:r>
    </w:p>
    <w:p w:rsidR="00053AA8" w:rsidRDefault="005952A5" w:rsidP="004C2EAD">
      <w:pPr>
        <w:pStyle w:val="NormalWeb"/>
        <w:rPr>
          <w:rFonts w:ascii="Segoe UI" w:hAnsi="Segoe UI" w:cs="Segoe UI"/>
          <w:color w:val="2A2A2A"/>
          <w:sz w:val="20"/>
          <w:szCs w:val="20"/>
        </w:rPr>
      </w:pPr>
      <w:hyperlink r:id="rId631" w:history="1">
        <w:r w:rsidR="00053AA8">
          <w:rPr>
            <w:rStyle w:val="Hyperlink"/>
            <w:rFonts w:ascii="Segoe UI" w:eastAsiaTheme="majorEastAsia" w:hAnsi="Segoe UI" w:cs="Segoe UI"/>
            <w:color w:val="03697A"/>
            <w:sz w:val="20"/>
            <w:szCs w:val="20"/>
          </w:rPr>
          <w:t>Writing Verifiably Type-Safe Code</w:t>
        </w:r>
      </w:hyperlink>
      <w:r w:rsidR="00053AA8">
        <w:rPr>
          <w:rStyle w:val="apple-converted-space"/>
          <w:rFonts w:ascii="Segoe UI" w:hAnsi="Segoe UI" w:cs="Segoe UI"/>
          <w:color w:val="2A2A2A"/>
          <w:sz w:val="20"/>
          <w:szCs w:val="20"/>
        </w:rPr>
        <w:t> </w:t>
      </w:r>
      <w:r w:rsidR="00053AA8">
        <w:rPr>
          <w:rFonts w:ascii="Segoe UI" w:hAnsi="Segoe UI" w:cs="Segoe UI"/>
          <w:color w:val="2A2A2A"/>
          <w:sz w:val="20"/>
          <w:szCs w:val="20"/>
        </w:rPr>
        <w:t>|</w:t>
      </w:r>
      <w:r w:rsidR="00053AA8">
        <w:rPr>
          <w:rStyle w:val="apple-converted-space"/>
          <w:rFonts w:ascii="Segoe UI" w:hAnsi="Segoe UI" w:cs="Segoe UI"/>
          <w:color w:val="2A2A2A"/>
          <w:sz w:val="20"/>
          <w:szCs w:val="20"/>
        </w:rPr>
        <w:t> </w:t>
      </w:r>
      <w:hyperlink r:id="rId632" w:history="1">
        <w:r w:rsidR="00053AA8">
          <w:rPr>
            <w:rStyle w:val="Hyperlink"/>
            <w:rFonts w:ascii="Segoe UI" w:eastAsiaTheme="majorEastAsia" w:hAnsi="Segoe UI" w:cs="Segoe UI"/>
            <w:color w:val="03697A"/>
            <w:sz w:val="20"/>
            <w:szCs w:val="20"/>
          </w:rPr>
          <w:t>Security Syntax</w:t>
        </w:r>
      </w:hyperlink>
      <w:r w:rsidR="00053AA8">
        <w:rPr>
          <w:rStyle w:val="apple-converted-space"/>
          <w:rFonts w:ascii="Segoe UI" w:hAnsi="Segoe UI" w:cs="Segoe UI"/>
          <w:color w:val="2A2A2A"/>
          <w:sz w:val="20"/>
          <w:szCs w:val="20"/>
        </w:rPr>
        <w:t> </w:t>
      </w:r>
      <w:r w:rsidR="00053AA8">
        <w:rPr>
          <w:rFonts w:ascii="Segoe UI" w:hAnsi="Segoe UI" w:cs="Segoe UI"/>
          <w:color w:val="2A2A2A"/>
          <w:sz w:val="20"/>
          <w:szCs w:val="20"/>
        </w:rPr>
        <w:t>|</w:t>
      </w:r>
      <w:r w:rsidR="00053AA8">
        <w:rPr>
          <w:rStyle w:val="apple-converted-space"/>
          <w:rFonts w:ascii="Segoe UI" w:hAnsi="Segoe UI" w:cs="Segoe UI"/>
          <w:color w:val="2A2A2A"/>
          <w:sz w:val="20"/>
          <w:szCs w:val="20"/>
        </w:rPr>
        <w:t> </w:t>
      </w:r>
      <w:hyperlink r:id="rId633" w:history="1">
        <w:r w:rsidR="00053AA8">
          <w:rPr>
            <w:rStyle w:val="Hyperlink"/>
            <w:rFonts w:ascii="Segoe UI" w:eastAsiaTheme="majorEastAsia" w:hAnsi="Segoe UI" w:cs="Segoe UI"/>
            <w:color w:val="03697A"/>
            <w:sz w:val="20"/>
            <w:szCs w:val="20"/>
          </w:rPr>
          <w:t>Requesting Permissions</w:t>
        </w:r>
      </w:hyperlink>
      <w:r w:rsidR="00053AA8">
        <w:rPr>
          <w:rStyle w:val="apple-converted-space"/>
          <w:rFonts w:ascii="Segoe UI" w:hAnsi="Segoe UI" w:cs="Segoe UI"/>
          <w:color w:val="2A2A2A"/>
          <w:sz w:val="20"/>
          <w:szCs w:val="20"/>
        </w:rPr>
        <w:t> </w:t>
      </w:r>
      <w:r w:rsidR="00053AA8">
        <w:rPr>
          <w:rFonts w:ascii="Segoe UI" w:hAnsi="Segoe UI" w:cs="Segoe UI"/>
          <w:color w:val="2A2A2A"/>
          <w:sz w:val="20"/>
          <w:szCs w:val="20"/>
        </w:rPr>
        <w:t>|</w:t>
      </w:r>
      <w:r w:rsidR="00053AA8">
        <w:rPr>
          <w:rStyle w:val="apple-converted-space"/>
          <w:rFonts w:ascii="Segoe UI" w:hAnsi="Segoe UI" w:cs="Segoe UI"/>
          <w:color w:val="2A2A2A"/>
          <w:sz w:val="20"/>
          <w:szCs w:val="20"/>
        </w:rPr>
        <w:t> </w:t>
      </w:r>
      <w:hyperlink r:id="rId634" w:history="1">
        <w:r w:rsidR="00053AA8">
          <w:rPr>
            <w:rStyle w:val="Hyperlink"/>
            <w:rFonts w:ascii="Segoe UI" w:eastAsiaTheme="majorEastAsia" w:hAnsi="Segoe UI" w:cs="Segoe UI"/>
            <w:color w:val="03697A"/>
            <w:sz w:val="20"/>
            <w:szCs w:val="20"/>
          </w:rPr>
          <w:t>Using Secure Class Libraries</w:t>
        </w:r>
      </w:hyperlink>
      <w:r w:rsidR="00053AA8">
        <w:rPr>
          <w:rStyle w:val="apple-converted-space"/>
          <w:rFonts w:ascii="Segoe UI" w:hAnsi="Segoe UI" w:cs="Segoe UI"/>
          <w:color w:val="2A2A2A"/>
          <w:sz w:val="20"/>
          <w:szCs w:val="20"/>
        </w:rPr>
        <w:t> </w:t>
      </w:r>
      <w:r w:rsidR="00053AA8">
        <w:rPr>
          <w:rFonts w:ascii="Segoe UI" w:hAnsi="Segoe UI" w:cs="Segoe UI"/>
          <w:color w:val="2A2A2A"/>
          <w:sz w:val="20"/>
          <w:szCs w:val="20"/>
        </w:rPr>
        <w:t>|</w:t>
      </w:r>
      <w:r w:rsidR="00053AA8">
        <w:rPr>
          <w:rStyle w:val="apple-converted-space"/>
          <w:rFonts w:ascii="Segoe UI" w:hAnsi="Segoe UI" w:cs="Segoe UI"/>
          <w:color w:val="2A2A2A"/>
          <w:sz w:val="20"/>
          <w:szCs w:val="20"/>
        </w:rPr>
        <w:t> </w:t>
      </w:r>
      <w:hyperlink r:id="rId635" w:history="1">
        <w:r w:rsidR="00053AA8">
          <w:rPr>
            <w:rStyle w:val="Hyperlink"/>
            <w:rFonts w:ascii="Segoe UI" w:eastAsiaTheme="majorEastAsia" w:hAnsi="Segoe UI" w:cs="Segoe UI"/>
            <w:color w:val="3390B1"/>
            <w:sz w:val="20"/>
            <w:szCs w:val="20"/>
          </w:rPr>
          <w:t>Code Access Security</w:t>
        </w:r>
      </w:hyperlink>
    </w:p>
    <w:p w:rsidR="00053AA8" w:rsidRDefault="00053AA8" w:rsidP="004C2EAD"/>
    <w:p w:rsidR="00612688" w:rsidRDefault="00BF0073" w:rsidP="004C2EAD">
      <w:pPr>
        <w:pStyle w:val="Heading3"/>
      </w:pPr>
      <w:r>
        <w:br w:type="page"/>
      </w:r>
      <w:bookmarkStart w:id="84" w:name="_Toc426471894"/>
      <w:bookmarkStart w:id="85" w:name="_Toc426473098"/>
      <w:r w:rsidR="00612688">
        <w:lastRenderedPageBreak/>
        <w:t>Code Access Security Basics</w:t>
      </w:r>
      <w:bookmarkEnd w:id="84"/>
      <w:bookmarkEnd w:id="85"/>
    </w:p>
    <w:p w:rsidR="00612688" w:rsidRDefault="00612688" w:rsidP="004C2EAD">
      <w:r>
        <w:rPr>
          <w:rStyle w:val="Strong"/>
          <w:rFonts w:ascii="Segoe UI" w:hAnsi="Segoe UI" w:cs="Segoe UI"/>
          <w:color w:val="5D5D5D"/>
          <w:sz w:val="20"/>
          <w:szCs w:val="20"/>
        </w:rPr>
        <w:t>.NET Framework 4</w:t>
      </w:r>
    </w:p>
    <w:p w:rsidR="00612688" w:rsidRDefault="00612688" w:rsidP="004C2EAD">
      <w:pPr>
        <w:pStyle w:val="NormalWeb"/>
      </w:pPr>
      <w:r>
        <w:t>Every application that targets the common language runtime (that is, every managed application) must interact with the runtime's security system. When a managed application is loaded, its host automatically grants it a set of permissions. These permissions are determined by the host's local security settings or by the sandbox the application is in. Depending on these permissions, the application either runs properly or generates a security exception.</w:t>
      </w:r>
    </w:p>
    <w:p w:rsidR="00612688" w:rsidRDefault="00612688" w:rsidP="004C2EAD">
      <w:pPr>
        <w:pStyle w:val="NormalWeb"/>
      </w:pPr>
      <w:r>
        <w:t>The default host for desktop applications allows code to run in full trust. Therefore, if your application targets the desktop, it has an unrestricted permission set. Other hosts or sandboxes provide a limited permission set for applications. Because the permission set can change from host to host, you must design your application to use only the permissions that your target host allows</w:t>
      </w:r>
    </w:p>
    <w:p w:rsidR="00612688" w:rsidRDefault="00612688" w:rsidP="004C2EAD">
      <w:pPr>
        <w:pStyle w:val="NormalWeb"/>
      </w:pPr>
      <w:r>
        <w:t>You must be familiar with the following code access security concepts in order to write effective applications that target the common language runtime:</w:t>
      </w:r>
    </w:p>
    <w:p w:rsidR="00612688" w:rsidRDefault="00612688" w:rsidP="004C2EAD">
      <w:pPr>
        <w:pStyle w:val="NormalWeb"/>
        <w:numPr>
          <w:ilvl w:val="0"/>
          <w:numId w:val="200"/>
        </w:numPr>
      </w:pPr>
      <w:r>
        <w:t>Writing type-safe code: To enable code to benefit from code access security, you must use a compiler that generates verifiably type-safe code. For more information, see</w:t>
      </w:r>
      <w:r>
        <w:rPr>
          <w:rStyle w:val="apple-converted-space"/>
          <w:rFonts w:ascii="Segoe UI" w:hAnsi="Segoe UI" w:cs="Segoe UI"/>
          <w:color w:val="2A2A2A"/>
          <w:sz w:val="20"/>
          <w:szCs w:val="20"/>
        </w:rPr>
        <w:t> </w:t>
      </w:r>
      <w:hyperlink r:id="rId636" w:history="1">
        <w:r>
          <w:rPr>
            <w:rStyle w:val="Hyperlink"/>
            <w:rFonts w:ascii="Segoe UI" w:eastAsiaTheme="majorEastAsia" w:hAnsi="Segoe UI" w:cs="Segoe UI"/>
            <w:color w:val="03697A"/>
            <w:sz w:val="20"/>
            <w:szCs w:val="20"/>
          </w:rPr>
          <w:t>Writing Verifiably Type-Safe Code</w:t>
        </w:r>
      </w:hyperlink>
      <w:r>
        <w:t>.</w:t>
      </w:r>
    </w:p>
    <w:p w:rsidR="00612688" w:rsidRDefault="00612688" w:rsidP="004C2EAD">
      <w:pPr>
        <w:pStyle w:val="NormalWeb"/>
        <w:numPr>
          <w:ilvl w:val="0"/>
          <w:numId w:val="200"/>
        </w:numPr>
      </w:pPr>
      <w:r>
        <w:t>Imperative and declarative syntax: Interaction with the runtime security system is performed using imperative and declarative security calls. Declarative calls are performed using attributes; imperative calls are performed using new instances of classes within your code. Some calls can be performed only imperatively, others can be performed only declaratively, and some calls can be performed in either manner. For more information, see</w:t>
      </w:r>
      <w:r>
        <w:rPr>
          <w:rStyle w:val="apple-converted-space"/>
          <w:rFonts w:ascii="Segoe UI" w:hAnsi="Segoe UI" w:cs="Segoe UI"/>
          <w:color w:val="2A2A2A"/>
          <w:sz w:val="20"/>
          <w:szCs w:val="20"/>
        </w:rPr>
        <w:t> </w:t>
      </w:r>
      <w:hyperlink r:id="rId637" w:history="1">
        <w:r>
          <w:rPr>
            <w:rStyle w:val="Hyperlink"/>
            <w:rFonts w:ascii="Segoe UI" w:eastAsiaTheme="majorEastAsia" w:hAnsi="Segoe UI" w:cs="Segoe UI"/>
            <w:color w:val="03697A"/>
            <w:sz w:val="20"/>
            <w:szCs w:val="20"/>
          </w:rPr>
          <w:t>Security Syntax</w:t>
        </w:r>
      </w:hyperlink>
      <w:r>
        <w:t>.</w:t>
      </w:r>
    </w:p>
    <w:p w:rsidR="00612688" w:rsidRDefault="00612688" w:rsidP="004C2EAD">
      <w:pPr>
        <w:pStyle w:val="NormalWeb"/>
        <w:numPr>
          <w:ilvl w:val="0"/>
          <w:numId w:val="200"/>
        </w:numPr>
      </w:pPr>
      <w:r>
        <w:t>Using secure class libraries: Class libraries use code access security to specify the permissions they require in order to be accessed. You should be aware of the permissions required to access any library that your code uses.</w:t>
      </w:r>
    </w:p>
    <w:p w:rsidR="00612688" w:rsidRDefault="00612688" w:rsidP="004C2EAD">
      <w:pPr>
        <w:pStyle w:val="NormalWeb"/>
        <w:numPr>
          <w:ilvl w:val="0"/>
          <w:numId w:val="200"/>
        </w:numPr>
      </w:pPr>
      <w:r>
        <w:t>Transparent code: In the .NET Framework version 4 and later, in addition to identifying specific permissions, you must also determine whether your code should run as security-transparent. Security-transparent code cannot call types or members that are identified as security-critical. This rule applies to full-trust applications as well as partially trusted applications. For more information, see</w:t>
      </w:r>
      <w:r>
        <w:rPr>
          <w:rStyle w:val="apple-converted-space"/>
          <w:rFonts w:ascii="Segoe UI" w:hAnsi="Segoe UI" w:cs="Segoe UI"/>
          <w:color w:val="2A2A2A"/>
          <w:sz w:val="20"/>
          <w:szCs w:val="20"/>
        </w:rPr>
        <w:t> </w:t>
      </w:r>
      <w:hyperlink r:id="rId638" w:history="1">
        <w:r>
          <w:rPr>
            <w:rStyle w:val="Hyperlink"/>
            <w:rFonts w:ascii="Segoe UI" w:eastAsiaTheme="majorEastAsia" w:hAnsi="Segoe UI" w:cs="Segoe UI"/>
            <w:color w:val="03697A"/>
            <w:sz w:val="20"/>
            <w:szCs w:val="20"/>
          </w:rPr>
          <w:t>Using Secure Class Libraries</w:t>
        </w:r>
      </w:hyperlink>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hyperlink r:id="rId639" w:history="1">
        <w:r>
          <w:rPr>
            <w:rStyle w:val="Hyperlink"/>
            <w:rFonts w:ascii="Segoe UI" w:eastAsiaTheme="majorEastAsia" w:hAnsi="Segoe UI" w:cs="Segoe UI"/>
            <w:color w:val="03697A"/>
            <w:sz w:val="20"/>
            <w:szCs w:val="20"/>
          </w:rPr>
          <w:t>Security-Transparent Code</w:t>
        </w:r>
      </w:hyperlink>
      <w:r>
        <w:t>.</w:t>
      </w:r>
    </w:p>
    <w:p w:rsidR="00612688" w:rsidRDefault="00612688" w:rsidP="004C2EAD">
      <w:pPr>
        <w:pStyle w:val="Heading3"/>
      </w:pPr>
      <w:bookmarkStart w:id="86" w:name="_Toc426471895"/>
      <w:bookmarkStart w:id="87" w:name="_Toc426473099"/>
      <w:r>
        <w:t>Code Access Security Basics</w:t>
      </w:r>
      <w:bookmarkEnd w:id="86"/>
      <w:bookmarkEnd w:id="87"/>
    </w:p>
    <w:p w:rsidR="00612688" w:rsidRDefault="00612688" w:rsidP="004C2EAD">
      <w:r>
        <w:rPr>
          <w:rStyle w:val="Strong"/>
          <w:rFonts w:ascii="Segoe UI" w:hAnsi="Segoe UI" w:cs="Segoe UI"/>
          <w:color w:val="5D5D5D"/>
          <w:sz w:val="20"/>
          <w:szCs w:val="20"/>
        </w:rPr>
        <w:t>.NET Framework 4.6 and 4.5</w:t>
      </w:r>
    </w:p>
    <w:p w:rsidR="00612688" w:rsidRDefault="00612688" w:rsidP="004C2EAD">
      <w:pPr>
        <w:pStyle w:val="NormalWeb"/>
      </w:pPr>
      <w:r>
        <w:t xml:space="preserve">Every application that targets the common language runtime (that is, every managed application) must interact with the runtime's security system. When a managed application is loaded, its host automatically grants it a set of permissions. These permissions are determined by the host's local </w:t>
      </w:r>
      <w:r>
        <w:lastRenderedPageBreak/>
        <w:t>security settings or by the sandbox the application is in. Depending on these permissions, the application either runs properly or generates a security exception.</w:t>
      </w:r>
    </w:p>
    <w:p w:rsidR="00612688" w:rsidRDefault="00612688" w:rsidP="004C2EAD">
      <w:pPr>
        <w:pStyle w:val="NormalWeb"/>
      </w:pPr>
      <w:r>
        <w:t>The default host for desktop applications allows code to run in full trust. Therefore, if your application targets the desktop, it has an unrestricted permission set. Other hosts or sandboxes provide a limited permission set for applications. Because the permission set can change from host to host, you must design your application to use only the permissions that your target host allows.</w:t>
      </w:r>
    </w:p>
    <w:p w:rsidR="00612688" w:rsidRDefault="00612688" w:rsidP="004C2EAD">
      <w:pPr>
        <w:pStyle w:val="NormalWeb"/>
      </w:pPr>
      <w:r>
        <w:t>You must be familiar with the following code access security concepts in order to write effective applications that target the common language runtime:</w:t>
      </w:r>
    </w:p>
    <w:p w:rsidR="00612688" w:rsidRDefault="00612688" w:rsidP="004C2EAD">
      <w:pPr>
        <w:pStyle w:val="NormalWeb"/>
        <w:numPr>
          <w:ilvl w:val="0"/>
          <w:numId w:val="201"/>
        </w:numPr>
      </w:pPr>
      <w:r>
        <w:rPr>
          <w:b/>
          <w:bCs/>
        </w:rPr>
        <w:t>Type-safe code</w:t>
      </w:r>
      <w:r>
        <w:t>: Type-safe code is code that accesses types only in well-defined, allowable ways. For example, given a valid object reference, type-safe code can access memory at fixed offsets that correspond to actual field members. If the code accesses memory at arbitrary offsets outside the range of memory that belongs to that object's publicly exposed fields, it is not type-safe. To enable code to benefit from code access security, you must use a compiler that generates verifiably type-safe code. For more information, see the</w:t>
      </w:r>
      <w:hyperlink r:id="rId640" w:anchor="typesafe_code" w:history="1">
        <w:r>
          <w:rPr>
            <w:rStyle w:val="Hyperlink"/>
            <w:rFonts w:ascii="Segoe UI" w:eastAsiaTheme="majorEastAsia" w:hAnsi="Segoe UI" w:cs="Segoe UI"/>
            <w:color w:val="03697A"/>
            <w:sz w:val="20"/>
            <w:szCs w:val="20"/>
          </w:rPr>
          <w:t>Writing Verifiably Type-Safe Code</w:t>
        </w:r>
      </w:hyperlink>
      <w:r>
        <w:rPr>
          <w:rStyle w:val="apple-converted-space"/>
          <w:rFonts w:ascii="Segoe UI" w:hAnsi="Segoe UI" w:cs="Segoe UI"/>
          <w:color w:val="2A2A2A"/>
          <w:sz w:val="20"/>
          <w:szCs w:val="20"/>
        </w:rPr>
        <w:t> </w:t>
      </w:r>
      <w:r>
        <w:t>section later in this topic.</w:t>
      </w:r>
    </w:p>
    <w:p w:rsidR="00612688" w:rsidRDefault="00612688" w:rsidP="004C2EAD">
      <w:pPr>
        <w:pStyle w:val="NormalWeb"/>
        <w:numPr>
          <w:ilvl w:val="0"/>
          <w:numId w:val="201"/>
        </w:numPr>
      </w:pPr>
      <w:r>
        <w:rPr>
          <w:b/>
          <w:bCs/>
        </w:rPr>
        <w:t>Imperative and declarative syntax</w:t>
      </w:r>
      <w:r>
        <w:t>: Code that targets the common language runtime can interact with the security system by requesting permissions, demanding that callers have specified permissions, and overriding certain security settings (given enough privileges). You use two forms of syntax to programmatically interact with the .NET Framework security system: declarative syntax and imperative syntax. Declarative calls are performed using attributes; imperative calls are performed using new instances of classes within your code. Some calls can be performed only imperatively, others can be performed only declaratively, and some calls can be performed in either manner.</w:t>
      </w:r>
    </w:p>
    <w:p w:rsidR="00612688" w:rsidRDefault="00612688" w:rsidP="004C2EAD">
      <w:pPr>
        <w:pStyle w:val="NormalWeb"/>
        <w:numPr>
          <w:ilvl w:val="0"/>
          <w:numId w:val="201"/>
        </w:numPr>
      </w:pPr>
      <w:r>
        <w:rPr>
          <w:b/>
          <w:bCs/>
        </w:rPr>
        <w:t>Secure class libraries</w:t>
      </w:r>
      <w:r>
        <w:t>: A secure class library uses security demands to ensure that the library's callers have permission to access the resources that the library exposes. For example, a secure class library might have a method for creating files that would demand that its callers have permissions to create files. The .NET Framework consists of secure class libraries. You should be aware of the permissions required to access any library that your code uses. For more information, see the</w:t>
      </w:r>
      <w:r>
        <w:rPr>
          <w:rStyle w:val="apple-converted-space"/>
          <w:rFonts w:ascii="Segoe UI" w:hAnsi="Segoe UI" w:cs="Segoe UI"/>
          <w:color w:val="2A2A2A"/>
          <w:sz w:val="20"/>
          <w:szCs w:val="20"/>
        </w:rPr>
        <w:t> </w:t>
      </w:r>
      <w:hyperlink r:id="rId641" w:anchor="secure_library" w:history="1">
        <w:r>
          <w:rPr>
            <w:rStyle w:val="Hyperlink"/>
            <w:rFonts w:ascii="Segoe UI" w:eastAsiaTheme="majorEastAsia" w:hAnsi="Segoe UI" w:cs="Segoe UI"/>
            <w:color w:val="03697A"/>
            <w:sz w:val="20"/>
            <w:szCs w:val="20"/>
          </w:rPr>
          <w:t>Using Secure Class Libraries</w:t>
        </w:r>
      </w:hyperlink>
      <w:r>
        <w:rPr>
          <w:rStyle w:val="apple-converted-space"/>
          <w:rFonts w:ascii="Segoe UI" w:hAnsi="Segoe UI" w:cs="Segoe UI"/>
          <w:color w:val="2A2A2A"/>
          <w:sz w:val="20"/>
          <w:szCs w:val="20"/>
        </w:rPr>
        <w:t> </w:t>
      </w:r>
      <w:r>
        <w:t>section later in this topic.</w:t>
      </w:r>
    </w:p>
    <w:p w:rsidR="00612688" w:rsidRDefault="00612688" w:rsidP="004C2EAD">
      <w:pPr>
        <w:pStyle w:val="NormalWeb"/>
        <w:numPr>
          <w:ilvl w:val="0"/>
          <w:numId w:val="201"/>
        </w:numPr>
      </w:pPr>
      <w:r>
        <w:rPr>
          <w:b/>
          <w:bCs/>
        </w:rPr>
        <w:t>Transparent code</w:t>
      </w:r>
      <w:r>
        <w:t>: Starting with the .NET Framework 4, in addition to identifying specific permissions, you must also determine whether your code should run as security-transparent. Security-transparent code cannot call types or members that are identified as security-critical. This rule applies to full-trust applications as well as partially trusted applications. For more information, see</w:t>
      </w:r>
      <w:r>
        <w:rPr>
          <w:rStyle w:val="apple-converted-space"/>
          <w:rFonts w:ascii="Segoe UI" w:hAnsi="Segoe UI" w:cs="Segoe UI"/>
          <w:color w:val="2A2A2A"/>
          <w:sz w:val="20"/>
          <w:szCs w:val="20"/>
        </w:rPr>
        <w:t> </w:t>
      </w:r>
      <w:hyperlink r:id="rId642" w:history="1">
        <w:r>
          <w:rPr>
            <w:rStyle w:val="Hyperlink"/>
            <w:rFonts w:ascii="Segoe UI" w:eastAsiaTheme="majorEastAsia" w:hAnsi="Segoe UI" w:cs="Segoe UI"/>
            <w:color w:val="03697A"/>
            <w:sz w:val="20"/>
            <w:szCs w:val="20"/>
          </w:rPr>
          <w:t>Security-Transparent Code</w:t>
        </w:r>
      </w:hyperlink>
      <w:r>
        <w:t>.</w:t>
      </w:r>
    </w:p>
    <w:p w:rsidR="00612688" w:rsidRDefault="005952A5" w:rsidP="004C2EAD">
      <w:hyperlink r:id="rId643" w:tooltip="Click to collapse. Double-click to collapse all." w:history="1">
        <w:r w:rsidR="00612688">
          <w:rPr>
            <w:rStyle w:val="lwcollapsibleareatitle"/>
            <w:rFonts w:ascii="Segoe UI Semibold" w:hAnsi="Segoe UI Semibold" w:cs="Segoe UI"/>
            <w:b/>
            <w:bCs/>
            <w:color w:val="000000"/>
            <w:sz w:val="35"/>
            <w:szCs w:val="35"/>
          </w:rPr>
          <w:t>Writing Verifiably Type-Safe Code</w:t>
        </w:r>
      </w:hyperlink>
    </w:p>
    <w:p w:rsidR="00612688" w:rsidRDefault="00612688" w:rsidP="004C2EAD">
      <w:pPr>
        <w:pStyle w:val="NormalWeb"/>
      </w:pPr>
      <w:r>
        <w:t>Just-in-time (JIT) compilation performs a verification process that examines code and tries to determine whether the code is type-safe. Code that is proven during verification to be type-safe is called</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verifiably type-safe code</w:t>
      </w:r>
      <w:r>
        <w:t xml:space="preserve">. Code can be type-safe, yet might not be verifiably type-safe </w:t>
      </w:r>
      <w:r>
        <w:lastRenderedPageBreak/>
        <w:t>because of the limitations of the verification process or of the compiler. Not all languages are type-safe, and some language compilers, such as Microsoft Visual C++, cannot generate verifiably type-safe managed code. To determine whether the language compiler you use generates verifiably type-safe code, consult the compiler's documentation. If you use a language compiler that generates verifiably type-safe code only when you avoid certain language constructs, you might want to use the</w:t>
      </w:r>
      <w:r>
        <w:rPr>
          <w:rStyle w:val="apple-converted-space"/>
          <w:rFonts w:ascii="Segoe UI" w:hAnsi="Segoe UI" w:cs="Segoe UI"/>
          <w:color w:val="2A2A2A"/>
          <w:sz w:val="20"/>
          <w:szCs w:val="20"/>
        </w:rPr>
        <w:t> </w:t>
      </w:r>
      <w:hyperlink r:id="rId644" w:history="1">
        <w:r>
          <w:rPr>
            <w:rStyle w:val="Hyperlink"/>
            <w:rFonts w:ascii="Segoe UI" w:eastAsiaTheme="majorEastAsia" w:hAnsi="Segoe UI" w:cs="Segoe UI"/>
            <w:color w:val="03697A"/>
            <w:sz w:val="20"/>
            <w:szCs w:val="20"/>
          </w:rPr>
          <w:t>PEVerify tool</w:t>
        </w:r>
      </w:hyperlink>
      <w:r>
        <w:rPr>
          <w:rStyle w:val="apple-converted-space"/>
          <w:rFonts w:ascii="Segoe UI" w:hAnsi="Segoe UI" w:cs="Segoe UI"/>
          <w:color w:val="2A2A2A"/>
          <w:sz w:val="20"/>
          <w:szCs w:val="20"/>
        </w:rPr>
        <w:t> </w:t>
      </w:r>
      <w:r>
        <w:t>to determine whether your code is verifiably type-safe.</w:t>
      </w:r>
    </w:p>
    <w:p w:rsidR="00612688" w:rsidRDefault="00612688" w:rsidP="004C2EAD">
      <w:pPr>
        <w:pStyle w:val="NormalWeb"/>
      </w:pPr>
      <w:r>
        <w:t>Code that is not verifiably type-safe can attempt to execute if security policy allows the code to bypass verification. However, because type safety is an essential part of the runtime's mechanism for isolating assemblies, security cannot be reliably enforced if code violates the rules of type safety. By default, code that is not type-safe is allowed to run only if it originates from the local computer. Therefore, mobile code should be type-safe.</w:t>
      </w:r>
    </w:p>
    <w:p w:rsidR="00612688" w:rsidRDefault="005952A5" w:rsidP="004C2EAD">
      <w:hyperlink r:id="rId645" w:tooltip="Click to collapse. Double-click to collapse all." w:history="1">
        <w:r w:rsidR="00612688">
          <w:rPr>
            <w:rStyle w:val="lwcollapsibleareatitle"/>
            <w:rFonts w:ascii="Segoe UI Semibold" w:hAnsi="Segoe UI Semibold" w:cs="Segoe UI"/>
            <w:b/>
            <w:bCs/>
            <w:color w:val="000000"/>
            <w:sz w:val="35"/>
            <w:szCs w:val="35"/>
          </w:rPr>
          <w:t>Using Secure Class Libraries</w:t>
        </w:r>
      </w:hyperlink>
    </w:p>
    <w:p w:rsidR="00612688" w:rsidRDefault="00612688" w:rsidP="004C2EAD">
      <w:pPr>
        <w:pStyle w:val="NormalWeb"/>
      </w:pPr>
      <w:r>
        <w:t>If your code requests and is granted the permissions required by the class library, it will be allowed to access the library and the resources that the library exposes will be protected from unauthorized access. If your code does not have the appropriate permissions, it will not be allowed to access the class library, and malicious code will not be able to use your code to indirectly access protected resources. Other code that calls your code must also have permission to access the library. If it does not, your code will be restricted from running as well.</w:t>
      </w:r>
    </w:p>
    <w:p w:rsidR="00612688" w:rsidRDefault="00612688" w:rsidP="004C2EAD">
      <w:pPr>
        <w:pStyle w:val="NormalWeb"/>
      </w:pPr>
      <w:r>
        <w:t>Code access security does not eliminate the possibility of human error in writing code. However, if your application uses secure class libraries to access protected resources, the security risk for application code is decreased, because class libraries are closely scrutinized for potential security problems.</w:t>
      </w:r>
    </w:p>
    <w:p w:rsidR="00612688" w:rsidRDefault="005952A5" w:rsidP="004C2EAD">
      <w:hyperlink r:id="rId646" w:tooltip="Click to collapse. Double-click to collapse all." w:history="1">
        <w:r w:rsidR="00612688">
          <w:rPr>
            <w:rStyle w:val="lwcollapsibleareatitle"/>
            <w:rFonts w:ascii="Segoe UI Semibold" w:hAnsi="Segoe UI Semibold" w:cs="Segoe UI"/>
            <w:b/>
            <w:bCs/>
            <w:color w:val="000000"/>
            <w:sz w:val="35"/>
            <w:szCs w:val="35"/>
          </w:rPr>
          <w:t>Declarative Security</w:t>
        </w:r>
      </w:hyperlink>
    </w:p>
    <w:p w:rsidR="00612688" w:rsidRDefault="00612688" w:rsidP="004C2EAD">
      <w:pPr>
        <w:pStyle w:val="NormalWeb"/>
        <w:rPr>
          <w:rFonts w:ascii="Segoe UI" w:hAnsi="Segoe UI" w:cs="Segoe UI"/>
          <w:color w:val="2A2A2A"/>
          <w:sz w:val="20"/>
          <w:szCs w:val="20"/>
        </w:rPr>
      </w:pPr>
      <w:r>
        <w:rPr>
          <w:rFonts w:ascii="Segoe UI" w:hAnsi="Segoe UI" w:cs="Segoe UI"/>
          <w:color w:val="2A2A2A"/>
          <w:sz w:val="20"/>
          <w:szCs w:val="20"/>
        </w:rPr>
        <w:t>Declarative security syntax uses</w:t>
      </w:r>
      <w:r>
        <w:rPr>
          <w:rStyle w:val="apple-converted-space"/>
          <w:rFonts w:ascii="Segoe UI" w:hAnsi="Segoe UI" w:cs="Segoe UI"/>
          <w:color w:val="2A2A2A"/>
          <w:sz w:val="20"/>
          <w:szCs w:val="20"/>
        </w:rPr>
        <w:t> </w:t>
      </w:r>
      <w:hyperlink r:id="rId647" w:history="1">
        <w:r>
          <w:rPr>
            <w:rStyle w:val="Hyperlink"/>
            <w:rFonts w:ascii="Segoe UI" w:eastAsiaTheme="majorEastAsia" w:hAnsi="Segoe UI" w:cs="Segoe UI"/>
            <w:color w:val="03697A"/>
            <w:sz w:val="20"/>
            <w:szCs w:val="20"/>
          </w:rPr>
          <w:t>attributes</w:t>
        </w:r>
      </w:hyperlink>
      <w:r>
        <w:rPr>
          <w:rStyle w:val="apple-converted-space"/>
          <w:rFonts w:ascii="Segoe UI" w:hAnsi="Segoe UI" w:cs="Segoe UI"/>
          <w:color w:val="2A2A2A"/>
          <w:sz w:val="20"/>
          <w:szCs w:val="20"/>
        </w:rPr>
        <w:t> </w:t>
      </w:r>
      <w:r>
        <w:rPr>
          <w:rFonts w:ascii="Segoe UI" w:hAnsi="Segoe UI" w:cs="Segoe UI"/>
          <w:color w:val="2A2A2A"/>
          <w:sz w:val="20"/>
          <w:szCs w:val="20"/>
        </w:rPr>
        <w:t>to place security information into the</w:t>
      </w:r>
      <w:r>
        <w:rPr>
          <w:rStyle w:val="apple-converted-space"/>
          <w:rFonts w:ascii="Segoe UI" w:hAnsi="Segoe UI" w:cs="Segoe UI"/>
          <w:color w:val="2A2A2A"/>
          <w:sz w:val="20"/>
          <w:szCs w:val="20"/>
        </w:rPr>
        <w:t> </w:t>
      </w:r>
      <w:hyperlink r:id="rId648" w:history="1">
        <w:r>
          <w:rPr>
            <w:rStyle w:val="Hyperlink"/>
            <w:rFonts w:ascii="Segoe UI" w:eastAsiaTheme="majorEastAsia" w:hAnsi="Segoe UI" w:cs="Segoe UI"/>
            <w:color w:val="03697A"/>
            <w:sz w:val="20"/>
            <w:szCs w:val="20"/>
          </w:rPr>
          <w:t>metadata</w:t>
        </w:r>
      </w:hyperlink>
      <w:r>
        <w:rPr>
          <w:rStyle w:val="apple-converted-space"/>
          <w:rFonts w:ascii="Segoe UI" w:hAnsi="Segoe UI" w:cs="Segoe UI"/>
          <w:color w:val="2A2A2A"/>
          <w:sz w:val="20"/>
          <w:szCs w:val="20"/>
        </w:rPr>
        <w:t> </w:t>
      </w:r>
      <w:r>
        <w:rPr>
          <w:rFonts w:ascii="Segoe UI" w:hAnsi="Segoe UI" w:cs="Segoe UI"/>
          <w:color w:val="2A2A2A"/>
          <w:sz w:val="20"/>
          <w:szCs w:val="20"/>
        </w:rPr>
        <w:t>of your code. Attributes can be placed at the assembly, class, or member level, to indicate the type of request, demand, or override you want to use. Requests are used in applications that target the common language runtime to inform the runtime security system about the permissions that your application needs or does not want. Demands and overrides are used in libraries to help protect resources from callers or to override default security behavior.</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612688" w:rsidTr="00612688">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12688" w:rsidRDefault="00612688" w:rsidP="004C2EAD">
            <w:r>
              <w:rPr>
                <w:noProof/>
              </w:rPr>
              <w:drawing>
                <wp:inline distT="0" distB="0" distL="0" distR="0" wp14:anchorId="2CF97315" wp14:editId="78C0B65B">
                  <wp:extent cx="10795" cy="10795"/>
                  <wp:effectExtent l="0" t="0" r="0" b="0"/>
                  <wp:docPr id="362" name="Picture 3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612688" w:rsidTr="00612688">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612688" w:rsidRDefault="00612688" w:rsidP="004C2EAD">
            <w:pPr>
              <w:pStyle w:val="NormalWeb"/>
            </w:pPr>
            <w:r>
              <w:t>In the .NET Framework 4, there have been important changes to the .NET Framework security model and terminology. For more information about these changes, see</w:t>
            </w:r>
            <w:r>
              <w:rPr>
                <w:rStyle w:val="apple-converted-space"/>
                <w:color w:val="2A2A2A"/>
              </w:rPr>
              <w:t> </w:t>
            </w:r>
            <w:hyperlink r:id="rId649" w:history="1">
              <w:r>
                <w:rPr>
                  <w:rStyle w:val="Hyperlink"/>
                  <w:rFonts w:eastAsiaTheme="majorEastAsia"/>
                  <w:color w:val="03697A"/>
                </w:rPr>
                <w:t>Security Changes in the .NET Framework</w:t>
              </w:r>
            </w:hyperlink>
            <w:r>
              <w:t>.</w:t>
            </w:r>
          </w:p>
        </w:tc>
      </w:tr>
    </w:tbl>
    <w:p w:rsidR="00612688" w:rsidRDefault="00612688" w:rsidP="004C2EAD">
      <w:pPr>
        <w:pStyle w:val="NormalWeb"/>
      </w:pPr>
      <w:r>
        <w:lastRenderedPageBreak/>
        <w:t>In order to use declarative security calls, you must initialize the state data of the permission object so that it represents the particular form of permission you need. Every built-in permission has an attribute that is passed a</w:t>
      </w:r>
      <w:r>
        <w:rPr>
          <w:rStyle w:val="apple-converted-space"/>
          <w:rFonts w:ascii="Segoe UI" w:hAnsi="Segoe UI" w:cs="Segoe UI"/>
          <w:color w:val="2A2A2A"/>
          <w:sz w:val="20"/>
          <w:szCs w:val="20"/>
        </w:rPr>
        <w:t> </w:t>
      </w:r>
      <w:hyperlink r:id="rId650" w:history="1">
        <w:r>
          <w:rPr>
            <w:rStyle w:val="Hyperlink"/>
            <w:rFonts w:ascii="Segoe UI" w:eastAsiaTheme="majorEastAsia" w:hAnsi="Segoe UI" w:cs="Segoe UI"/>
            <w:color w:val="03697A"/>
            <w:sz w:val="20"/>
            <w:szCs w:val="20"/>
          </w:rPr>
          <w:t>SecurityAction</w:t>
        </w:r>
      </w:hyperlink>
      <w:r>
        <w:rPr>
          <w:rStyle w:val="apple-converted-space"/>
          <w:rFonts w:ascii="Segoe UI" w:hAnsi="Segoe UI" w:cs="Segoe UI"/>
          <w:color w:val="2A2A2A"/>
          <w:sz w:val="20"/>
          <w:szCs w:val="20"/>
        </w:rPr>
        <w:t> </w:t>
      </w:r>
      <w:r>
        <w:t>enumeration to describe the type of security operation you want to perform. However, permissions also accept their own parameters that are exclusive to them.</w:t>
      </w:r>
    </w:p>
    <w:p w:rsidR="00612688" w:rsidRDefault="00612688" w:rsidP="004C2EAD">
      <w:pPr>
        <w:pStyle w:val="NormalWeb"/>
      </w:pPr>
      <w:r>
        <w:t>The following code fragment shows declarative syntax for requesting that your code's callers have a custom permission called</w:t>
      </w:r>
      <w:r>
        <w:rPr>
          <w:rStyle w:val="code"/>
          <w:rFonts w:ascii="Consolas" w:hAnsi="Consolas" w:cs="Consolas"/>
          <w:color w:val="006400"/>
          <w:sz w:val="20"/>
          <w:szCs w:val="20"/>
        </w:rPr>
        <w:t>MyPermission</w:t>
      </w:r>
      <w:r>
        <w:t>. This permission is a hypothetical custom permission and does not exist in the .NET Framework. In this example, the declarative call is placed directly before the class definition, specifying that this permission be applied to the class level. The attribute is passed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SecurityAction.Demand</w:t>
      </w:r>
      <w:r>
        <w:rPr>
          <w:rStyle w:val="apple-converted-space"/>
          <w:rFonts w:ascii="Segoe UI" w:hAnsi="Segoe UI" w:cs="Segoe UI"/>
          <w:color w:val="2A2A2A"/>
          <w:sz w:val="20"/>
          <w:szCs w:val="20"/>
        </w:rPr>
        <w:t> </w:t>
      </w:r>
      <w:r>
        <w:t>structure to specify that callers must have this permission in order to run.</w:t>
      </w:r>
    </w:p>
    <w:p w:rsidR="00612688" w:rsidRDefault="00612688" w:rsidP="004C2EAD">
      <w:r>
        <w:t>C#</w:t>
      </w:r>
    </w:p>
    <w:p w:rsidR="00612688" w:rsidRDefault="005952A5" w:rsidP="004C2EAD">
      <w:pPr>
        <w:rPr>
          <w:rFonts w:ascii="Segoe UI" w:hAnsi="Segoe UI" w:cs="Segoe UI"/>
          <w:color w:val="2A2A2A"/>
          <w:sz w:val="20"/>
          <w:szCs w:val="20"/>
        </w:rPr>
      </w:pPr>
      <w:hyperlink r:id="rId651" w:anchor="code-snippet-1" w:history="1">
        <w:r w:rsidR="00612688">
          <w:rPr>
            <w:rStyle w:val="Hyperlink"/>
            <w:rFonts w:ascii="Segoe UI" w:hAnsi="Segoe UI" w:cs="Segoe UI"/>
            <w:b/>
            <w:bCs/>
            <w:color w:val="1364C4"/>
            <w:sz w:val="20"/>
            <w:szCs w:val="20"/>
          </w:rPr>
          <w:t>VB</w:t>
        </w:r>
      </w:hyperlink>
    </w:p>
    <w:p w:rsidR="00612688" w:rsidRDefault="00612688" w:rsidP="004C2EAD">
      <w:pPr>
        <w:pStyle w:val="HTMLPreformatted"/>
      </w:pPr>
      <w:r>
        <w:t xml:space="preserve">[MyPermission(SecurityAction.Demand, Unrestricted = </w:t>
      </w:r>
      <w:r>
        <w:rPr>
          <w:color w:val="0000FF"/>
        </w:rPr>
        <w:t>true</w:t>
      </w:r>
      <w:r>
        <w:t>)]</w:t>
      </w:r>
    </w:p>
    <w:p w:rsidR="00612688" w:rsidRDefault="00612688" w:rsidP="004C2EAD">
      <w:pPr>
        <w:pStyle w:val="HTMLPreformatted"/>
        <w:rPr>
          <w:color w:val="000000"/>
        </w:rPr>
      </w:pPr>
      <w:r>
        <w:t>public</w:t>
      </w:r>
      <w:r>
        <w:rPr>
          <w:color w:val="000000"/>
        </w:rPr>
        <w:t xml:space="preserve"> </w:t>
      </w:r>
      <w:r>
        <w:t>class</w:t>
      </w:r>
      <w:r>
        <w:rPr>
          <w:color w:val="000000"/>
        </w:rPr>
        <w:t xml:space="preserve"> MyClass</w:t>
      </w:r>
    </w:p>
    <w:p w:rsidR="00612688" w:rsidRDefault="00612688" w:rsidP="004C2EAD">
      <w:pPr>
        <w:pStyle w:val="HTMLPreformatted"/>
      </w:pPr>
      <w:r>
        <w:t>{</w:t>
      </w:r>
    </w:p>
    <w:p w:rsidR="00612688" w:rsidRDefault="00612688" w:rsidP="004C2EAD">
      <w:pPr>
        <w:pStyle w:val="HTMLPreformatted"/>
      </w:pPr>
      <w:r>
        <w:t xml:space="preserve">   </w:t>
      </w:r>
      <w:r>
        <w:rPr>
          <w:color w:val="0000FF"/>
        </w:rPr>
        <w:t>public</w:t>
      </w:r>
      <w:r>
        <w:t xml:space="preserve"> MyClass()</w:t>
      </w:r>
    </w:p>
    <w:p w:rsidR="00612688" w:rsidRDefault="00612688" w:rsidP="004C2EAD">
      <w:pPr>
        <w:pStyle w:val="HTMLPreformatted"/>
      </w:pPr>
      <w:r>
        <w:t xml:space="preserve">   {</w:t>
      </w:r>
    </w:p>
    <w:p w:rsidR="00612688" w:rsidRDefault="00612688" w:rsidP="004C2EAD">
      <w:pPr>
        <w:pStyle w:val="HTMLPreformatted"/>
        <w:rPr>
          <w:color w:val="000000"/>
        </w:rPr>
      </w:pPr>
      <w:r>
        <w:rPr>
          <w:color w:val="000000"/>
        </w:rPr>
        <w:t xml:space="preserve">      </w:t>
      </w:r>
      <w:r>
        <w:t>//The constructor is protected by the security call.</w:t>
      </w:r>
    </w:p>
    <w:p w:rsidR="00612688" w:rsidRDefault="00612688" w:rsidP="004C2EAD">
      <w:pPr>
        <w:pStyle w:val="HTMLPreformatted"/>
      </w:pPr>
      <w:r>
        <w:t xml:space="preserve">   }</w:t>
      </w:r>
    </w:p>
    <w:p w:rsidR="00612688" w:rsidRDefault="00612688" w:rsidP="004C2EAD">
      <w:pPr>
        <w:pStyle w:val="HTMLPreformatted"/>
      </w:pPr>
    </w:p>
    <w:p w:rsidR="00612688" w:rsidRDefault="00612688" w:rsidP="004C2EAD">
      <w:pPr>
        <w:pStyle w:val="HTMLPreformatted"/>
      </w:pPr>
      <w:r>
        <w:t xml:space="preserve">   </w:t>
      </w:r>
      <w:r>
        <w:rPr>
          <w:color w:val="0000FF"/>
        </w:rPr>
        <w:t>public</w:t>
      </w:r>
      <w:r>
        <w:t xml:space="preserve"> </w:t>
      </w:r>
      <w:r>
        <w:rPr>
          <w:color w:val="0000FF"/>
        </w:rPr>
        <w:t>void</w:t>
      </w:r>
      <w:r>
        <w:t xml:space="preserve"> MyMethod()</w:t>
      </w:r>
    </w:p>
    <w:p w:rsidR="00612688" w:rsidRDefault="00612688" w:rsidP="004C2EAD">
      <w:pPr>
        <w:pStyle w:val="HTMLPreformatted"/>
      </w:pPr>
      <w:r>
        <w:t xml:space="preserve">   {</w:t>
      </w:r>
    </w:p>
    <w:p w:rsidR="00612688" w:rsidRDefault="00612688" w:rsidP="004C2EAD">
      <w:pPr>
        <w:pStyle w:val="HTMLPreformatted"/>
        <w:rPr>
          <w:color w:val="000000"/>
        </w:rPr>
      </w:pPr>
      <w:r>
        <w:rPr>
          <w:color w:val="000000"/>
        </w:rPr>
        <w:t xml:space="preserve">      </w:t>
      </w:r>
      <w:r>
        <w:t>//This method is protected by the security call.</w:t>
      </w:r>
    </w:p>
    <w:p w:rsidR="00612688" w:rsidRDefault="00612688" w:rsidP="004C2EAD">
      <w:pPr>
        <w:pStyle w:val="HTMLPreformatted"/>
      </w:pPr>
      <w:r>
        <w:t xml:space="preserve">   }</w:t>
      </w:r>
    </w:p>
    <w:p w:rsidR="00612688" w:rsidRDefault="00612688" w:rsidP="004C2EAD">
      <w:pPr>
        <w:pStyle w:val="HTMLPreformatted"/>
      </w:pPr>
    </w:p>
    <w:p w:rsidR="00612688" w:rsidRDefault="00612688" w:rsidP="004C2EAD">
      <w:pPr>
        <w:pStyle w:val="HTMLPreformatted"/>
      </w:pPr>
      <w:r>
        <w:t xml:space="preserve">   </w:t>
      </w:r>
      <w:r>
        <w:rPr>
          <w:color w:val="0000FF"/>
        </w:rPr>
        <w:t>public</w:t>
      </w:r>
      <w:r>
        <w:t xml:space="preserve"> </w:t>
      </w:r>
      <w:r>
        <w:rPr>
          <w:color w:val="0000FF"/>
        </w:rPr>
        <w:t>void</w:t>
      </w:r>
      <w:r>
        <w:t xml:space="preserve"> YourMethod()</w:t>
      </w:r>
    </w:p>
    <w:p w:rsidR="00612688" w:rsidRDefault="00612688" w:rsidP="004C2EAD">
      <w:pPr>
        <w:pStyle w:val="HTMLPreformatted"/>
      </w:pPr>
      <w:r>
        <w:t xml:space="preserve">   {</w:t>
      </w:r>
    </w:p>
    <w:p w:rsidR="00612688" w:rsidRDefault="00612688" w:rsidP="004C2EAD">
      <w:pPr>
        <w:pStyle w:val="HTMLPreformatted"/>
        <w:rPr>
          <w:color w:val="000000"/>
        </w:rPr>
      </w:pPr>
      <w:r>
        <w:rPr>
          <w:color w:val="000000"/>
        </w:rPr>
        <w:t xml:space="preserve">      </w:t>
      </w:r>
      <w:r>
        <w:t>//This method is protected by the security call.</w:t>
      </w:r>
    </w:p>
    <w:p w:rsidR="00612688" w:rsidRDefault="00612688" w:rsidP="004C2EAD">
      <w:pPr>
        <w:pStyle w:val="HTMLPreformatted"/>
      </w:pPr>
      <w:r>
        <w:t xml:space="preserve">   }</w:t>
      </w:r>
    </w:p>
    <w:p w:rsidR="00612688" w:rsidRDefault="00612688" w:rsidP="004C2EAD">
      <w:pPr>
        <w:pStyle w:val="HTMLPreformatted"/>
      </w:pPr>
      <w:r>
        <w:t>}</w:t>
      </w:r>
    </w:p>
    <w:p w:rsidR="00612688" w:rsidRDefault="005952A5" w:rsidP="004C2EAD">
      <w:hyperlink r:id="rId652" w:tooltip="Click to collapse. Double-click to collapse all." w:history="1">
        <w:r w:rsidR="00612688">
          <w:rPr>
            <w:rStyle w:val="lwcollapsibleareatitle"/>
            <w:rFonts w:ascii="Segoe UI Semibold" w:hAnsi="Segoe UI Semibold" w:cs="Segoe UI"/>
            <w:b/>
            <w:bCs/>
            <w:color w:val="000000"/>
            <w:sz w:val="35"/>
            <w:szCs w:val="35"/>
          </w:rPr>
          <w:t>Imperative Security</w:t>
        </w:r>
      </w:hyperlink>
    </w:p>
    <w:p w:rsidR="00612688" w:rsidRDefault="00612688" w:rsidP="004C2EAD">
      <w:pPr>
        <w:pStyle w:val="NormalWeb"/>
      </w:pPr>
      <w:r>
        <w:t>Imperative security syntax issues a security call by creating a new instance of the permission object you want to invoke. You can use imperative syntax to perform demands and overrides, but not requests.</w:t>
      </w:r>
    </w:p>
    <w:p w:rsidR="00612688" w:rsidRDefault="00612688" w:rsidP="004C2EAD">
      <w:pPr>
        <w:pStyle w:val="NormalWeb"/>
      </w:pPr>
      <w:r>
        <w:t>Before you make the security call, you must initialize the state data of the permission object so that it represents the particular form of the permission you need. For example, when creating a</w:t>
      </w:r>
      <w:r>
        <w:rPr>
          <w:rStyle w:val="apple-converted-space"/>
          <w:rFonts w:ascii="Segoe UI" w:hAnsi="Segoe UI" w:cs="Segoe UI"/>
          <w:color w:val="2A2A2A"/>
          <w:sz w:val="20"/>
          <w:szCs w:val="20"/>
        </w:rPr>
        <w:t> </w:t>
      </w:r>
      <w:hyperlink r:id="rId653"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t>object, you can use the constructor to initialize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t>object so that it represents either unrestricted access to all files or no access to files. Or, you can use a different</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b/>
          <w:bCs/>
          <w:color w:val="2A2A2A"/>
          <w:sz w:val="20"/>
          <w:szCs w:val="20"/>
        </w:rPr>
        <w:t> </w:t>
      </w:r>
      <w:r>
        <w:t>object, passing parameters that indicate the type of access you want the object to represent (that is, read, append, or write) and what files you want the object to protect.</w:t>
      </w:r>
    </w:p>
    <w:p w:rsidR="00612688" w:rsidRDefault="00612688" w:rsidP="004C2EAD">
      <w:pPr>
        <w:pStyle w:val="NormalWeb"/>
      </w:pPr>
      <w:r>
        <w:lastRenderedPageBreak/>
        <w:t>In addition to using imperative security syntax to invoke a single security object, you can use it to initialize a group of permissions in a permission set. For example, this technique is the only way to reliably perform</w:t>
      </w:r>
      <w:r>
        <w:rPr>
          <w:rStyle w:val="apple-converted-space"/>
          <w:rFonts w:ascii="Segoe UI" w:hAnsi="Segoe UI" w:cs="Segoe UI"/>
          <w:color w:val="2A2A2A"/>
          <w:sz w:val="20"/>
          <w:szCs w:val="20"/>
        </w:rPr>
        <w:t> </w:t>
      </w:r>
      <w:hyperlink r:id="rId654"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t>calls on multiple permissions in one method. Use the</w:t>
      </w:r>
      <w:hyperlink r:id="rId655" w:history="1">
        <w:r>
          <w:rPr>
            <w:rStyle w:val="Hyperlink"/>
            <w:rFonts w:ascii="Segoe UI" w:eastAsiaTheme="majorEastAsia" w:hAnsi="Segoe UI" w:cs="Segoe UI"/>
            <w:color w:val="03697A"/>
            <w:sz w:val="20"/>
            <w:szCs w:val="20"/>
          </w:rPr>
          <w:t>PermissionSet</w:t>
        </w:r>
      </w:hyperlink>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hyperlink r:id="rId656" w:history="1">
        <w:r>
          <w:rPr>
            <w:rStyle w:val="Hyperlink"/>
            <w:rFonts w:ascii="Segoe UI" w:eastAsiaTheme="majorEastAsia" w:hAnsi="Segoe UI" w:cs="Segoe UI"/>
            <w:color w:val="03697A"/>
            <w:sz w:val="20"/>
            <w:szCs w:val="20"/>
          </w:rPr>
          <w:t>NamedPermissionSet</w:t>
        </w:r>
      </w:hyperlink>
      <w:r>
        <w:rPr>
          <w:rStyle w:val="apple-converted-space"/>
          <w:rFonts w:ascii="Segoe UI" w:hAnsi="Segoe UI" w:cs="Segoe UI"/>
          <w:color w:val="2A2A2A"/>
          <w:sz w:val="20"/>
          <w:szCs w:val="20"/>
        </w:rPr>
        <w:t> </w:t>
      </w:r>
      <w:r>
        <w:t>classes to create a group of permissions and then call the appropriate method to invoke the desired security call.</w:t>
      </w:r>
    </w:p>
    <w:p w:rsidR="00612688" w:rsidRDefault="00612688" w:rsidP="004C2EAD">
      <w:pPr>
        <w:pStyle w:val="NormalWeb"/>
      </w:pPr>
      <w:r>
        <w:t>You can use imperative syntax to perform demands and overrides, but not requests. You might use imperative syntax for demands and overrides instead of declarative syntax when information that you need in order to initialize the permission state becomes known only at run time. For example, if you want to ensure that callers have permission to read a certain file, but you do not know the name of that file until run time, use an imperative demand. You might also choose to use imperative checks instead of declarative checks when you need to determine at run time whether a condition holds and, based on the result of the test, make a security demand (or not).</w:t>
      </w:r>
    </w:p>
    <w:p w:rsidR="00612688" w:rsidRDefault="00612688" w:rsidP="004C2EAD">
      <w:pPr>
        <w:pStyle w:val="NormalWeb"/>
      </w:pPr>
      <w:r>
        <w:t>The following code fragment shows imperative syntax for requesting that your code's callers have a custom permission called</w:t>
      </w:r>
      <w:r>
        <w:rPr>
          <w:rStyle w:val="code"/>
          <w:rFonts w:ascii="Consolas" w:hAnsi="Consolas" w:cs="Consolas"/>
          <w:color w:val="006400"/>
          <w:sz w:val="20"/>
          <w:szCs w:val="20"/>
        </w:rPr>
        <w:t>MyPermission</w:t>
      </w:r>
      <w:r>
        <w:t>. This permission is a hypothetical custom permission and does not exist in the .NET Framework. A new instance of</w:t>
      </w:r>
      <w:r>
        <w:rPr>
          <w:rStyle w:val="code"/>
          <w:rFonts w:ascii="Consolas" w:hAnsi="Consolas" w:cs="Consolas"/>
          <w:color w:val="006400"/>
          <w:sz w:val="20"/>
          <w:szCs w:val="20"/>
        </w:rPr>
        <w:t>MyPermision</w:t>
      </w:r>
      <w:r>
        <w:rPr>
          <w:rStyle w:val="apple-converted-space"/>
          <w:rFonts w:ascii="Segoe UI" w:hAnsi="Segoe UI" w:cs="Segoe UI"/>
          <w:color w:val="2A2A2A"/>
          <w:sz w:val="20"/>
          <w:szCs w:val="20"/>
        </w:rPr>
        <w:t> </w:t>
      </w:r>
      <w:r>
        <w:t>is created in</w:t>
      </w:r>
      <w:r>
        <w:rPr>
          <w:rStyle w:val="apple-converted-space"/>
          <w:rFonts w:ascii="Segoe UI" w:hAnsi="Segoe UI" w:cs="Segoe UI"/>
          <w:color w:val="2A2A2A"/>
          <w:sz w:val="20"/>
          <w:szCs w:val="20"/>
        </w:rPr>
        <w:t> </w:t>
      </w:r>
      <w:r>
        <w:rPr>
          <w:rStyle w:val="code"/>
          <w:rFonts w:ascii="Consolas" w:hAnsi="Consolas" w:cs="Consolas"/>
          <w:color w:val="006400"/>
          <w:sz w:val="20"/>
          <w:szCs w:val="20"/>
        </w:rPr>
        <w:t>MyMethod</w:t>
      </w:r>
      <w:r>
        <w:t>, guarding only this method with the security call.</w:t>
      </w:r>
    </w:p>
    <w:p w:rsidR="00612688" w:rsidRDefault="00612688" w:rsidP="004C2EAD">
      <w:r>
        <w:t>C#</w:t>
      </w:r>
    </w:p>
    <w:p w:rsidR="00612688" w:rsidRDefault="005952A5" w:rsidP="004C2EAD">
      <w:pPr>
        <w:rPr>
          <w:rFonts w:ascii="Segoe UI" w:hAnsi="Segoe UI" w:cs="Segoe UI"/>
          <w:color w:val="2A2A2A"/>
          <w:sz w:val="20"/>
          <w:szCs w:val="20"/>
        </w:rPr>
      </w:pPr>
      <w:hyperlink r:id="rId657" w:anchor="code-snippet-2" w:history="1">
        <w:r w:rsidR="00612688">
          <w:rPr>
            <w:rStyle w:val="Hyperlink"/>
            <w:rFonts w:ascii="Segoe UI" w:hAnsi="Segoe UI" w:cs="Segoe UI"/>
            <w:b/>
            <w:bCs/>
            <w:color w:val="1364C4"/>
            <w:sz w:val="20"/>
            <w:szCs w:val="20"/>
          </w:rPr>
          <w:t>VB</w:t>
        </w:r>
      </w:hyperlink>
    </w:p>
    <w:p w:rsidR="00612688" w:rsidRDefault="00612688" w:rsidP="004C2EAD">
      <w:pPr>
        <w:pStyle w:val="HTMLPreformatted"/>
      </w:pPr>
      <w:r>
        <w:rPr>
          <w:color w:val="0000FF"/>
        </w:rPr>
        <w:t>public</w:t>
      </w:r>
      <w:r>
        <w:t xml:space="preserve"> </w:t>
      </w:r>
      <w:r>
        <w:rPr>
          <w:color w:val="0000FF"/>
        </w:rPr>
        <w:t>class</w:t>
      </w:r>
      <w:r>
        <w:t xml:space="preserve"> MyClass {</w:t>
      </w:r>
    </w:p>
    <w:p w:rsidR="00612688" w:rsidRDefault="00612688" w:rsidP="004C2EAD">
      <w:pPr>
        <w:pStyle w:val="HTMLPreformatted"/>
      </w:pPr>
      <w:r>
        <w:t xml:space="preserve">   </w:t>
      </w:r>
      <w:r>
        <w:rPr>
          <w:color w:val="0000FF"/>
        </w:rPr>
        <w:t>public</w:t>
      </w:r>
      <w:r>
        <w:t xml:space="preserve"> MyClass(){</w:t>
      </w:r>
    </w:p>
    <w:p w:rsidR="00612688" w:rsidRDefault="00612688" w:rsidP="004C2EAD">
      <w:pPr>
        <w:pStyle w:val="HTMLPreformatted"/>
      </w:pPr>
      <w:r>
        <w:t xml:space="preserve">    </w:t>
      </w:r>
    </w:p>
    <w:p w:rsidR="00612688" w:rsidRDefault="00612688" w:rsidP="004C2EAD">
      <w:pPr>
        <w:pStyle w:val="HTMLPreformatted"/>
      </w:pPr>
      <w:r>
        <w:t xml:space="preserve">   }</w:t>
      </w:r>
    </w:p>
    <w:p w:rsidR="00612688" w:rsidRDefault="00612688" w:rsidP="004C2EAD">
      <w:pPr>
        <w:pStyle w:val="HTMLPreformatted"/>
      </w:pPr>
    </w:p>
    <w:p w:rsidR="00612688" w:rsidRDefault="00612688" w:rsidP="004C2EAD">
      <w:pPr>
        <w:pStyle w:val="HTMLPreformatted"/>
      </w:pPr>
      <w:r>
        <w:t xml:space="preserve">   </w:t>
      </w:r>
      <w:r>
        <w:rPr>
          <w:color w:val="0000FF"/>
        </w:rPr>
        <w:t>public</w:t>
      </w:r>
      <w:r>
        <w:t xml:space="preserve"> </w:t>
      </w:r>
      <w:r>
        <w:rPr>
          <w:color w:val="0000FF"/>
        </w:rPr>
        <w:t>void</w:t>
      </w:r>
      <w:r>
        <w:t xml:space="preserve"> MyMethod() {</w:t>
      </w:r>
    </w:p>
    <w:p w:rsidR="00612688" w:rsidRDefault="00612688" w:rsidP="004C2EAD">
      <w:pPr>
        <w:pStyle w:val="HTMLPreformatted"/>
        <w:rPr>
          <w:color w:val="000000"/>
        </w:rPr>
      </w:pPr>
      <w:r>
        <w:rPr>
          <w:color w:val="000000"/>
        </w:rPr>
        <w:t xml:space="preserve">       </w:t>
      </w:r>
      <w:r>
        <w:t>//MyPermission is demanded using imperative syntax.</w:t>
      </w:r>
    </w:p>
    <w:p w:rsidR="00612688" w:rsidRDefault="00612688" w:rsidP="004C2EAD">
      <w:pPr>
        <w:pStyle w:val="HTMLPreformatted"/>
      </w:pPr>
      <w:r>
        <w:t xml:space="preserve">       MyPermission Perm = </w:t>
      </w:r>
      <w:r>
        <w:rPr>
          <w:color w:val="0000FF"/>
        </w:rPr>
        <w:t>new</w:t>
      </w:r>
      <w:r>
        <w:t xml:space="preserve"> MyPermission();</w:t>
      </w:r>
    </w:p>
    <w:p w:rsidR="00612688" w:rsidRDefault="00612688" w:rsidP="004C2EAD">
      <w:pPr>
        <w:pStyle w:val="HTMLPreformatted"/>
      </w:pPr>
      <w:r>
        <w:t xml:space="preserve">       Perm.Demand();</w:t>
      </w:r>
    </w:p>
    <w:p w:rsidR="00612688" w:rsidRDefault="00612688" w:rsidP="004C2EAD">
      <w:pPr>
        <w:pStyle w:val="HTMLPreformatted"/>
        <w:rPr>
          <w:color w:val="000000"/>
        </w:rPr>
      </w:pPr>
      <w:r>
        <w:rPr>
          <w:color w:val="000000"/>
        </w:rPr>
        <w:t xml:space="preserve">       </w:t>
      </w:r>
      <w:r>
        <w:t>//This method is protected by the security call.</w:t>
      </w:r>
    </w:p>
    <w:p w:rsidR="00612688" w:rsidRDefault="00612688" w:rsidP="004C2EAD">
      <w:pPr>
        <w:pStyle w:val="HTMLPreformatted"/>
      </w:pPr>
      <w:r>
        <w:t xml:space="preserve">   }</w:t>
      </w:r>
    </w:p>
    <w:p w:rsidR="00612688" w:rsidRDefault="00612688" w:rsidP="004C2EAD">
      <w:pPr>
        <w:pStyle w:val="HTMLPreformatted"/>
      </w:pPr>
    </w:p>
    <w:p w:rsidR="00612688" w:rsidRDefault="00612688" w:rsidP="004C2EAD">
      <w:pPr>
        <w:pStyle w:val="HTMLPreformatted"/>
      </w:pPr>
      <w:r>
        <w:t xml:space="preserve">   </w:t>
      </w:r>
      <w:r>
        <w:rPr>
          <w:color w:val="0000FF"/>
        </w:rPr>
        <w:t>public</w:t>
      </w:r>
      <w:r>
        <w:t xml:space="preserve"> </w:t>
      </w:r>
      <w:r>
        <w:rPr>
          <w:color w:val="0000FF"/>
        </w:rPr>
        <w:t>void</w:t>
      </w:r>
      <w:r>
        <w:t xml:space="preserve"> YourMethod() {</w:t>
      </w:r>
    </w:p>
    <w:p w:rsidR="00612688" w:rsidRDefault="00612688" w:rsidP="004C2EAD">
      <w:pPr>
        <w:pStyle w:val="HTMLPreformatted"/>
        <w:rPr>
          <w:color w:val="000000"/>
        </w:rPr>
      </w:pPr>
      <w:r>
        <w:rPr>
          <w:color w:val="000000"/>
        </w:rPr>
        <w:t xml:space="preserve">       </w:t>
      </w:r>
      <w:r>
        <w:t>//This method is not protected by the security call.</w:t>
      </w:r>
    </w:p>
    <w:p w:rsidR="00612688" w:rsidRDefault="00612688" w:rsidP="004C2EAD">
      <w:pPr>
        <w:pStyle w:val="HTMLPreformatted"/>
      </w:pPr>
      <w:r>
        <w:t xml:space="preserve">   }</w:t>
      </w:r>
    </w:p>
    <w:p w:rsidR="00612688" w:rsidRDefault="00612688" w:rsidP="004C2EAD">
      <w:pPr>
        <w:pStyle w:val="HTMLPreformatted"/>
      </w:pPr>
      <w:r>
        <w:t>}</w:t>
      </w:r>
    </w:p>
    <w:p w:rsidR="00612688" w:rsidRDefault="005952A5" w:rsidP="004C2EAD">
      <w:hyperlink r:id="rId658" w:tooltip="Click to collapse. Double-click to collapse all." w:history="1">
        <w:r w:rsidR="00612688">
          <w:rPr>
            <w:rStyle w:val="lwcollapsibleareatitle"/>
            <w:rFonts w:ascii="Segoe UI Semibold" w:hAnsi="Segoe UI Semibold" w:cs="Segoe UI"/>
            <w:b/>
            <w:bCs/>
            <w:color w:val="000000"/>
            <w:sz w:val="35"/>
            <w:szCs w:val="35"/>
          </w:rPr>
          <w:t>Using Managed Wrapper Classes</w:t>
        </w:r>
      </w:hyperlink>
    </w:p>
    <w:p w:rsidR="00612688" w:rsidRDefault="00612688" w:rsidP="004C2EAD">
      <w:pPr>
        <w:pStyle w:val="NormalWeb"/>
      </w:pPr>
      <w:r>
        <w:t>Most applications and components (except secure libraries) should not directly call unmanaged code. There are several reasons for this. If code calls unmanaged code directly, it will not be allowed to run in many circumstances because code must be granted a high level of trust to call native code. If policy is modified to allow such an application to run, it can significantly weaken the security of the system, leaving the application free to perform almost any operation.</w:t>
      </w:r>
    </w:p>
    <w:p w:rsidR="00612688" w:rsidRDefault="00612688" w:rsidP="004C2EAD">
      <w:pPr>
        <w:pStyle w:val="NormalWeb"/>
      </w:pPr>
      <w:r>
        <w:t xml:space="preserve">Additionally, code that has permission to access unmanaged code can probably perform almost any operation by calling into an unmanaged API. For example, code that has permission to call </w:t>
      </w:r>
      <w:r>
        <w:lastRenderedPageBreak/>
        <w:t>unmanaged code does not need</w:t>
      </w:r>
      <w:r>
        <w:rPr>
          <w:rStyle w:val="apple-converted-space"/>
          <w:rFonts w:ascii="Segoe UI" w:hAnsi="Segoe UI" w:cs="Segoe UI"/>
          <w:color w:val="2A2A2A"/>
          <w:sz w:val="20"/>
          <w:szCs w:val="20"/>
        </w:rPr>
        <w:t> </w:t>
      </w:r>
      <w:hyperlink r:id="rId659"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t>to access a file; it can just call an unmanaged (Win32) file API directly, bypassing the managed file API that requires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t>. If managed code has permission to call into unmanaged code and does call directly into unmanaged code, the security system will be unable to reliably enforce security restrictions, since the runtime cannot enforce such restrictions on unmanaged code.</w:t>
      </w:r>
    </w:p>
    <w:p w:rsidR="00612688" w:rsidRDefault="00612688" w:rsidP="004C2EAD">
      <w:pPr>
        <w:pStyle w:val="NormalWeb"/>
      </w:pPr>
      <w:r>
        <w:t>If you want your application to perform an operation that requires accessing unmanaged code, it should do so through a trusted managed class that wraps the required functionality (if such a class exists). Do not create a wrapper class yourself if one already exists in a secure class library. The wrapper class, which must be granted a high degree of trust to be allowed to make the call into unmanaged code, is responsible for demanding that its callers have the appropriate permissions. If you use the wrapper class, your code only needs to request and be granted the permissions that the wrapper class demands.</w:t>
      </w:r>
    </w:p>
    <w:p w:rsidR="00BF19FF" w:rsidRPr="00053AA8" w:rsidRDefault="00BF19FF" w:rsidP="004C2EAD">
      <w:pPr>
        <w:pStyle w:val="Heading4"/>
      </w:pPr>
      <w:bookmarkStart w:id="88" w:name="_Toc426471896"/>
      <w:bookmarkStart w:id="89" w:name="_Toc426473100"/>
      <w:r w:rsidRPr="00053AA8">
        <w:rPr>
          <w:rStyle w:val="Heading3Char"/>
          <w:b w:val="0"/>
          <w:bCs/>
        </w:rPr>
        <w:t>Writing Verifiably Type-Safe</w:t>
      </w:r>
      <w:r w:rsidRPr="00053AA8">
        <w:t xml:space="preserve"> Code</w:t>
      </w:r>
      <w:bookmarkEnd w:id="88"/>
      <w:bookmarkEnd w:id="89"/>
    </w:p>
    <w:p w:rsidR="00BF19FF" w:rsidRDefault="00BF19FF" w:rsidP="004C2EAD">
      <w:pPr>
        <w:rPr>
          <w:color w:val="000000"/>
        </w:rPr>
      </w:pPr>
      <w:r>
        <w:rPr>
          <w:rStyle w:val="Strong"/>
          <w:rFonts w:ascii="Segoe UI" w:hAnsi="Segoe UI" w:cs="Segoe UI"/>
          <w:color w:val="5D5D5D"/>
          <w:sz w:val="20"/>
          <w:szCs w:val="20"/>
        </w:rPr>
        <w:t>.NET Framework 1.1, 2.0, 3.0, 3.5</w:t>
      </w:r>
      <w:r>
        <w:rPr>
          <w:color w:val="000000"/>
        </w:rPr>
        <w:t xml:space="preserve"> </w:t>
      </w:r>
    </w:p>
    <w:p w:rsidR="00BF19FF" w:rsidRDefault="00BF19FF" w:rsidP="004C2EAD">
      <w:pPr>
        <w:pStyle w:val="NormalWeb"/>
      </w:pPr>
      <w:r>
        <w:t>Type-safe</w:t>
      </w:r>
      <w:r>
        <w:rPr>
          <w:rStyle w:val="apple-converted-space"/>
          <w:rFonts w:ascii="Segoe UI" w:hAnsi="Segoe UI" w:cs="Segoe UI"/>
          <w:i/>
          <w:iCs/>
          <w:color w:val="2A2A2A"/>
          <w:sz w:val="20"/>
          <w:szCs w:val="20"/>
        </w:rPr>
        <w:t> </w:t>
      </w:r>
      <w:r>
        <w:t>code is code that accesses types only in well-defined, allowable ways. For example, given a valid object reference, type-safe code can access memory at fixed offsets corresponding to actual field members. However, if the code accesses memory at arbitrary offsets outside the range of memory that belongs to that object's publicly exposed fields, it is not type-safe.</w:t>
      </w:r>
    </w:p>
    <w:p w:rsidR="00BF19FF" w:rsidRDefault="00BF19FF" w:rsidP="004C2EAD">
      <w:pPr>
        <w:pStyle w:val="NormalWeb"/>
      </w:pPr>
    </w:p>
    <w:p w:rsidR="00BF19FF" w:rsidRDefault="005952A5" w:rsidP="004C2EAD">
      <w:pPr>
        <w:pStyle w:val="NormalWeb"/>
      </w:pPr>
      <w:hyperlink r:id="rId660" w:history="1">
        <w:r w:rsidR="00BF19FF">
          <w:rPr>
            <w:rStyle w:val="Hyperlink"/>
            <w:rFonts w:ascii="Segoe UI" w:eastAsiaTheme="majorEastAsia" w:hAnsi="Segoe UI" w:cs="Segoe UI"/>
            <w:color w:val="03697A"/>
            <w:sz w:val="20"/>
            <w:szCs w:val="20"/>
          </w:rPr>
          <w:t>JIT compilation</w:t>
        </w:r>
      </w:hyperlink>
      <w:r w:rsidR="00BF19FF">
        <w:rPr>
          <w:rStyle w:val="apple-converted-space"/>
          <w:rFonts w:ascii="Segoe UI" w:hAnsi="Segoe UI" w:cs="Segoe UI"/>
          <w:color w:val="2A2A2A"/>
          <w:sz w:val="20"/>
          <w:szCs w:val="20"/>
        </w:rPr>
        <w:t> </w:t>
      </w:r>
      <w:r w:rsidR="00BF19FF">
        <w:t>performs a process called verification that examines code and attempts to determine whether the code is type-safe. Code that is proven during verification to be type-safe is called verifiably type-safe code. Code can be type-safe, yet not be verifiably type-safe, due to the limitations of the verification process or of the compiler. Not all languages are type-safe, and some language compilers, such as Microsoft Visual C++, cannot generate verifiably type-safe managed code. To determine whether the language compiler you use generates verifiably type-safe code, consult the compiler's documentation. If you use a language compiler that generates verifiably type-safe code only when you avoid certain language constructs, you might want to use the .NET Framework SDK</w:t>
      </w:r>
      <w:r w:rsidR="00BF19FF">
        <w:rPr>
          <w:rStyle w:val="apple-converted-space"/>
          <w:rFonts w:ascii="Segoe UI" w:hAnsi="Segoe UI" w:cs="Segoe UI"/>
          <w:color w:val="2A2A2A"/>
          <w:sz w:val="20"/>
          <w:szCs w:val="20"/>
        </w:rPr>
        <w:t> </w:t>
      </w:r>
      <w:hyperlink r:id="rId661" w:history="1">
        <w:r w:rsidR="00BF19FF">
          <w:rPr>
            <w:rStyle w:val="Hyperlink"/>
            <w:rFonts w:ascii="Segoe UI" w:eastAsiaTheme="majorEastAsia" w:hAnsi="Segoe UI" w:cs="Segoe UI"/>
            <w:color w:val="03697A"/>
            <w:sz w:val="20"/>
            <w:szCs w:val="20"/>
          </w:rPr>
          <w:t>PEVerify tool</w:t>
        </w:r>
      </w:hyperlink>
      <w:r w:rsidR="00BF19FF">
        <w:rPr>
          <w:rStyle w:val="apple-converted-space"/>
          <w:rFonts w:ascii="Segoe UI" w:hAnsi="Segoe UI" w:cs="Segoe UI"/>
          <w:color w:val="2A2A2A"/>
          <w:sz w:val="20"/>
          <w:szCs w:val="20"/>
        </w:rPr>
        <w:t> </w:t>
      </w:r>
      <w:r w:rsidR="00BF19FF">
        <w:t>to determine whether your code is verifiably type-safe.</w:t>
      </w:r>
    </w:p>
    <w:p w:rsidR="00BF19FF" w:rsidRDefault="00BF19FF" w:rsidP="004C2EAD">
      <w:pPr>
        <w:pStyle w:val="NormalWeb"/>
      </w:pPr>
    </w:p>
    <w:p w:rsidR="00BF19FF" w:rsidRDefault="00BF19FF" w:rsidP="004C2EAD">
      <w:pPr>
        <w:pStyle w:val="NormalWeb"/>
      </w:pPr>
      <w:r>
        <w:t>Code that is not verifiably type-safe can attempt to execute if security policy allows the code to bypass verification. However, because type safety is an essential part of the runtime's mechanism for isolating assemblies, security cannot be reliably enforced if code violates the rules of type safety. By default, code that is not type-safe is allowed to run only if it originates from the local computer. Therefore, mobile code should be type-safe.</w:t>
      </w:r>
    </w:p>
    <w:p w:rsidR="00BF19FF" w:rsidRDefault="00BF19FF" w:rsidP="004C2EAD">
      <w:pPr>
        <w:pStyle w:val="NormalWeb"/>
      </w:pPr>
    </w:p>
    <w:p w:rsidR="00BF19FF" w:rsidRDefault="00BF19FF" w:rsidP="004C2EAD">
      <w:r>
        <w:lastRenderedPageBreak/>
        <w:t>See Also</w:t>
      </w:r>
    </w:p>
    <w:p w:rsidR="00BF19FF" w:rsidRDefault="005952A5" w:rsidP="004C2EAD">
      <w:pPr>
        <w:pStyle w:val="NormalWeb"/>
        <w:rPr>
          <w:rFonts w:ascii="Segoe UI" w:hAnsi="Segoe UI" w:cs="Segoe UI"/>
          <w:color w:val="2A2A2A"/>
          <w:sz w:val="20"/>
          <w:szCs w:val="20"/>
        </w:rPr>
      </w:pPr>
      <w:hyperlink r:id="rId662" w:history="1">
        <w:r w:rsidR="00BF19FF">
          <w:rPr>
            <w:rStyle w:val="Hyperlink"/>
            <w:rFonts w:ascii="Segoe UI" w:eastAsiaTheme="majorEastAsia" w:hAnsi="Segoe UI" w:cs="Segoe UI"/>
            <w:color w:val="03697A"/>
            <w:sz w:val="20"/>
            <w:szCs w:val="20"/>
          </w:rPr>
          <w:t>Code Access Security</w:t>
        </w:r>
      </w:hyperlink>
      <w:r w:rsidR="00BF19FF">
        <w:rPr>
          <w:rStyle w:val="apple-converted-space"/>
          <w:rFonts w:ascii="Segoe UI" w:hAnsi="Segoe UI" w:cs="Segoe UI"/>
          <w:color w:val="2A2A2A"/>
          <w:sz w:val="20"/>
          <w:szCs w:val="20"/>
        </w:rPr>
        <w:t> </w:t>
      </w:r>
      <w:r w:rsidR="00BF19FF">
        <w:rPr>
          <w:rFonts w:ascii="Segoe UI" w:hAnsi="Segoe UI" w:cs="Segoe UI"/>
          <w:color w:val="2A2A2A"/>
          <w:sz w:val="20"/>
          <w:szCs w:val="20"/>
        </w:rPr>
        <w:t>|</w:t>
      </w:r>
      <w:r w:rsidR="00BF19FF">
        <w:rPr>
          <w:rStyle w:val="apple-converted-space"/>
          <w:rFonts w:ascii="Segoe UI" w:hAnsi="Segoe UI" w:cs="Segoe UI"/>
          <w:color w:val="2A2A2A"/>
          <w:sz w:val="20"/>
          <w:szCs w:val="20"/>
        </w:rPr>
        <w:t> </w:t>
      </w:r>
      <w:hyperlink r:id="rId663" w:history="1">
        <w:r w:rsidR="00BF19FF">
          <w:rPr>
            <w:rStyle w:val="Hyperlink"/>
            <w:rFonts w:ascii="Segoe UI" w:eastAsiaTheme="majorEastAsia" w:hAnsi="Segoe UI" w:cs="Segoe UI"/>
            <w:color w:val="03697A"/>
            <w:sz w:val="20"/>
            <w:szCs w:val="20"/>
          </w:rPr>
          <w:t>Code Access Security Basics</w:t>
        </w:r>
      </w:hyperlink>
      <w:r w:rsidR="00BF19FF">
        <w:rPr>
          <w:rStyle w:val="apple-converted-space"/>
          <w:rFonts w:ascii="Segoe UI" w:hAnsi="Segoe UI" w:cs="Segoe UI"/>
          <w:color w:val="2A2A2A"/>
          <w:sz w:val="20"/>
          <w:szCs w:val="20"/>
        </w:rPr>
        <w:t> </w:t>
      </w:r>
      <w:r w:rsidR="00BF19FF">
        <w:rPr>
          <w:rFonts w:ascii="Segoe UI" w:hAnsi="Segoe UI" w:cs="Segoe UI"/>
          <w:color w:val="2A2A2A"/>
          <w:sz w:val="20"/>
          <w:szCs w:val="20"/>
        </w:rPr>
        <w:t>|</w:t>
      </w:r>
      <w:r w:rsidR="00BF19FF">
        <w:rPr>
          <w:rStyle w:val="apple-converted-space"/>
          <w:rFonts w:ascii="Segoe UI" w:hAnsi="Segoe UI" w:cs="Segoe UI"/>
          <w:color w:val="2A2A2A"/>
          <w:sz w:val="20"/>
          <w:szCs w:val="20"/>
        </w:rPr>
        <w:t> </w:t>
      </w:r>
      <w:hyperlink r:id="rId664" w:history="1">
        <w:r w:rsidR="00BF19FF">
          <w:rPr>
            <w:rStyle w:val="Hyperlink"/>
            <w:rFonts w:ascii="Segoe UI" w:eastAsiaTheme="majorEastAsia" w:hAnsi="Segoe UI" w:cs="Segoe UI"/>
            <w:color w:val="03697A"/>
            <w:sz w:val="20"/>
            <w:szCs w:val="20"/>
          </w:rPr>
          <w:t>Compiling MSIL to Native Code</w:t>
        </w:r>
      </w:hyperlink>
      <w:r w:rsidR="00BF19FF">
        <w:rPr>
          <w:rStyle w:val="apple-converted-space"/>
          <w:rFonts w:ascii="Segoe UI" w:hAnsi="Segoe UI" w:cs="Segoe UI"/>
          <w:color w:val="2A2A2A"/>
          <w:sz w:val="20"/>
          <w:szCs w:val="20"/>
        </w:rPr>
        <w:t> </w:t>
      </w:r>
      <w:r w:rsidR="00BF19FF">
        <w:rPr>
          <w:rFonts w:ascii="Segoe UI" w:hAnsi="Segoe UI" w:cs="Segoe UI"/>
          <w:color w:val="2A2A2A"/>
          <w:sz w:val="20"/>
          <w:szCs w:val="20"/>
        </w:rPr>
        <w:t>|</w:t>
      </w:r>
      <w:r w:rsidR="00BF19FF">
        <w:rPr>
          <w:rStyle w:val="apple-converted-space"/>
          <w:rFonts w:ascii="Segoe UI" w:hAnsi="Segoe UI" w:cs="Segoe UI"/>
          <w:color w:val="2A2A2A"/>
          <w:sz w:val="20"/>
          <w:szCs w:val="20"/>
        </w:rPr>
        <w:t> </w:t>
      </w:r>
      <w:hyperlink r:id="rId665" w:history="1">
        <w:r w:rsidR="00BF19FF">
          <w:rPr>
            <w:rStyle w:val="Hyperlink"/>
            <w:rFonts w:ascii="Segoe UI" w:eastAsiaTheme="majorEastAsia" w:hAnsi="Segoe UI" w:cs="Segoe UI"/>
            <w:color w:val="03697A"/>
            <w:sz w:val="20"/>
            <w:szCs w:val="20"/>
          </w:rPr>
          <w:t>PEVerify Tool</w:t>
        </w:r>
      </w:hyperlink>
    </w:p>
    <w:p w:rsidR="00BF19FF" w:rsidRDefault="00BF19FF" w:rsidP="004C2EAD"/>
    <w:p w:rsidR="00BF19FF" w:rsidRDefault="00BF19FF" w:rsidP="004C2EAD">
      <w:pPr>
        <w:pStyle w:val="Heading4"/>
      </w:pPr>
      <w:bookmarkStart w:id="90" w:name="_Toc426471897"/>
      <w:bookmarkStart w:id="91" w:name="_Toc426473101"/>
      <w:r>
        <w:t>Writing Verifiably Type-Safe Code</w:t>
      </w:r>
      <w:bookmarkEnd w:id="90"/>
      <w:bookmarkEnd w:id="91"/>
    </w:p>
    <w:p w:rsidR="00BF19FF" w:rsidRDefault="00BF19FF" w:rsidP="004C2EAD">
      <w:r>
        <w:rPr>
          <w:rStyle w:val="Strong"/>
          <w:rFonts w:ascii="Segoe UI" w:hAnsi="Segoe UI" w:cs="Segoe UI"/>
          <w:color w:val="5D5D5D"/>
          <w:sz w:val="20"/>
          <w:szCs w:val="20"/>
        </w:rPr>
        <w:t>.NET Framework 4</w:t>
      </w:r>
    </w:p>
    <w:p w:rsidR="00BF19FF" w:rsidRDefault="00BF19FF" w:rsidP="004C2EAD">
      <w:pPr>
        <w:pStyle w:val="NormalWeb"/>
      </w:pPr>
      <w:r>
        <w:t>Type-safe code is code that accesses types only in well-defined, allowable ways. For example, given a valid object reference, type-safe code can access memory at fixed offsets corresponding to actual field members. However, if the code accesses memory at arbitrary offsets outside the range of memory that belongs to that object's publicly exposed fields, it is not type-safe.</w:t>
      </w:r>
    </w:p>
    <w:p w:rsidR="00BF19FF" w:rsidRDefault="00BF19FF" w:rsidP="004C2EAD">
      <w:pPr>
        <w:pStyle w:val="NormalWeb"/>
      </w:pPr>
      <w:r>
        <w:t>Just-in-time (JIT) compilation performs a process called verification that examines code and attempts to determine whether the code is type-safe. Code that is proven during verification to be type-safe is called verifiably type-safe code. Code can be type-safe, yet not be verifiably type-safe, due to the limitations of the verification process or of the compiler. Not all languages are type-safe, and some language compilers, such as Microsoft Visual C++, cannot generate verifiably type-safe managed code. To determine whether the language compiler you use generates verifiably type-safe code, consult the compiler's documentation. If you use a language compiler that generates verifiably type-safe code only when you avoid certain language constructs, you might want to use the Windows Software Development Kit (SDK) </w:t>
      </w:r>
      <w:hyperlink r:id="rId666" w:history="1">
        <w:r>
          <w:rPr>
            <w:rStyle w:val="Hyperlink"/>
            <w:rFonts w:ascii="Segoe UI" w:eastAsiaTheme="majorEastAsia" w:hAnsi="Segoe UI" w:cs="Segoe UI"/>
            <w:color w:val="03697A"/>
            <w:sz w:val="20"/>
            <w:szCs w:val="20"/>
          </w:rPr>
          <w:t>PEVerify tool</w:t>
        </w:r>
      </w:hyperlink>
      <w:r>
        <w:rPr>
          <w:rStyle w:val="apple-converted-space"/>
          <w:rFonts w:ascii="Segoe UI" w:hAnsi="Segoe UI" w:cs="Segoe UI"/>
          <w:color w:val="2A2A2A"/>
          <w:sz w:val="20"/>
          <w:szCs w:val="20"/>
        </w:rPr>
        <w:t> </w:t>
      </w:r>
      <w:r>
        <w:t>to determine whether your code is verifiably type-safe.</w:t>
      </w:r>
    </w:p>
    <w:p w:rsidR="00BF19FF" w:rsidRDefault="00BF19FF" w:rsidP="004C2EAD">
      <w:pPr>
        <w:pStyle w:val="NormalWeb"/>
      </w:pPr>
      <w:r>
        <w:t>Code that is not verifiably type-safe can attempt to execute if security policy allows the code to bypass verification. However, because type safety is an essential part of the runtime's mechanism for isolating assemblies, security cannot be reliably enforced if code violates the rules of type safety. By default, code that is not type-safe is allowed to run only if it originates from the local computer. Therefore, mobile code should be type-safe.</w:t>
      </w:r>
    </w:p>
    <w:p w:rsidR="00BF19FF" w:rsidRDefault="005952A5" w:rsidP="004C2EAD">
      <w:hyperlink r:id="rId667" w:tooltip="Click to collapse. Double-click to collapse all." w:history="1">
        <w:r w:rsidR="00BF19FF">
          <w:rPr>
            <w:rStyle w:val="lwcollapsibleareatitle"/>
            <w:rFonts w:ascii="Segoe UI Semibold" w:hAnsi="Segoe UI Semibold" w:cs="Segoe UI"/>
            <w:b/>
            <w:bCs/>
            <w:color w:val="000000"/>
            <w:sz w:val="35"/>
            <w:szCs w:val="35"/>
          </w:rPr>
          <w:t>See Also</w:t>
        </w:r>
      </w:hyperlink>
    </w:p>
    <w:p w:rsidR="00BF19FF" w:rsidRDefault="00BF19FF" w:rsidP="004C2EAD">
      <w:r>
        <w:t>Reference</w:t>
      </w:r>
    </w:p>
    <w:p w:rsidR="00BF19FF" w:rsidRDefault="005952A5" w:rsidP="004C2EAD">
      <w:pPr>
        <w:rPr>
          <w:rFonts w:ascii="Segoe UI" w:hAnsi="Segoe UI" w:cs="Segoe UI"/>
          <w:color w:val="000000"/>
          <w:sz w:val="20"/>
          <w:szCs w:val="20"/>
        </w:rPr>
      </w:pPr>
      <w:hyperlink r:id="rId668" w:history="1">
        <w:r w:rsidR="00BF19FF">
          <w:rPr>
            <w:rStyle w:val="Hyperlink"/>
            <w:rFonts w:ascii="Segoe UI" w:hAnsi="Segoe UI" w:cs="Segoe UI"/>
            <w:color w:val="03697A"/>
            <w:sz w:val="20"/>
            <w:szCs w:val="20"/>
          </w:rPr>
          <w:t>Peverify.exe (PEVerify Tool)</w:t>
        </w:r>
      </w:hyperlink>
    </w:p>
    <w:p w:rsidR="00BF19FF" w:rsidRDefault="00BF19FF" w:rsidP="004C2EAD">
      <w:r>
        <w:t>Concepts</w:t>
      </w:r>
    </w:p>
    <w:p w:rsidR="00BF19FF" w:rsidRDefault="005952A5" w:rsidP="004C2EAD">
      <w:pPr>
        <w:rPr>
          <w:rFonts w:ascii="Segoe UI" w:hAnsi="Segoe UI" w:cs="Segoe UI"/>
          <w:color w:val="000000"/>
          <w:sz w:val="20"/>
          <w:szCs w:val="20"/>
        </w:rPr>
      </w:pPr>
      <w:hyperlink r:id="rId669" w:history="1">
        <w:r w:rsidR="00BF19FF">
          <w:rPr>
            <w:rStyle w:val="Hyperlink"/>
            <w:rFonts w:ascii="Segoe UI" w:hAnsi="Segoe UI" w:cs="Segoe UI"/>
            <w:color w:val="03697A"/>
            <w:sz w:val="20"/>
            <w:szCs w:val="20"/>
          </w:rPr>
          <w:t>Code Access Security Basics</w:t>
        </w:r>
      </w:hyperlink>
    </w:p>
    <w:p w:rsidR="00BF19FF" w:rsidRDefault="005952A5" w:rsidP="004C2EAD">
      <w:pPr>
        <w:rPr>
          <w:rFonts w:ascii="Segoe UI" w:hAnsi="Segoe UI" w:cs="Segoe UI"/>
          <w:color w:val="000000"/>
          <w:sz w:val="20"/>
          <w:szCs w:val="20"/>
        </w:rPr>
      </w:pPr>
      <w:hyperlink r:id="rId670" w:history="1">
        <w:r w:rsidR="00BF19FF">
          <w:rPr>
            <w:rStyle w:val="Hyperlink"/>
            <w:rFonts w:ascii="Segoe UI" w:hAnsi="Segoe UI" w:cs="Segoe UI"/>
            <w:color w:val="03697A"/>
            <w:sz w:val="20"/>
            <w:szCs w:val="20"/>
          </w:rPr>
          <w:t>Managed Execution Process</w:t>
        </w:r>
      </w:hyperlink>
    </w:p>
    <w:p w:rsidR="00BF19FF" w:rsidRDefault="00BF19FF" w:rsidP="004C2EAD">
      <w:r>
        <w:t>Other Resources</w:t>
      </w:r>
    </w:p>
    <w:p w:rsidR="00BF19FF" w:rsidRDefault="005952A5" w:rsidP="004C2EAD">
      <w:pPr>
        <w:rPr>
          <w:rFonts w:ascii="Segoe UI" w:hAnsi="Segoe UI" w:cs="Segoe UI"/>
          <w:color w:val="000000"/>
          <w:sz w:val="20"/>
          <w:szCs w:val="20"/>
        </w:rPr>
      </w:pPr>
      <w:hyperlink r:id="rId671" w:history="1">
        <w:r w:rsidR="00BF19FF">
          <w:rPr>
            <w:rStyle w:val="Hyperlink"/>
            <w:rFonts w:ascii="Segoe UI" w:hAnsi="Segoe UI" w:cs="Segoe UI"/>
            <w:color w:val="03697A"/>
            <w:sz w:val="20"/>
            <w:szCs w:val="20"/>
          </w:rPr>
          <w:t>Code Access Security</w:t>
        </w:r>
      </w:hyperlink>
    </w:p>
    <w:p w:rsidR="00DE7E32" w:rsidRDefault="00DE7E32" w:rsidP="004C2EAD">
      <w:pPr>
        <w:pStyle w:val="Heading4"/>
      </w:pPr>
      <w:bookmarkStart w:id="92" w:name="_Toc426471898"/>
      <w:bookmarkStart w:id="93" w:name="_Toc426473102"/>
      <w:r>
        <w:t>Security Syntax</w:t>
      </w:r>
      <w:bookmarkEnd w:id="92"/>
      <w:bookmarkEnd w:id="93"/>
    </w:p>
    <w:p w:rsidR="00DE7E32" w:rsidRDefault="00DE7E32" w:rsidP="004C2EAD">
      <w:pPr>
        <w:rPr>
          <w:color w:val="000000"/>
        </w:rPr>
      </w:pPr>
      <w:r>
        <w:rPr>
          <w:rStyle w:val="Strong"/>
          <w:rFonts w:ascii="Segoe UI" w:hAnsi="Segoe UI" w:cs="Segoe UI"/>
          <w:color w:val="5D5D5D"/>
          <w:sz w:val="20"/>
          <w:szCs w:val="20"/>
        </w:rPr>
        <w:t>.NET Framework 1.1</w:t>
      </w:r>
      <w:r w:rsidR="009C43C5">
        <w:rPr>
          <w:rStyle w:val="Strong"/>
          <w:rFonts w:ascii="Segoe UI" w:hAnsi="Segoe UI" w:cs="Segoe UI"/>
          <w:color w:val="5D5D5D"/>
          <w:sz w:val="20"/>
          <w:szCs w:val="20"/>
        </w:rPr>
        <w:t>, 2.0, 3.0, 3.5, 4.0</w:t>
      </w:r>
      <w:hyperlink r:id="rId672" w:history="1"/>
      <w:r>
        <w:rPr>
          <w:color w:val="000000"/>
        </w:rPr>
        <w:t xml:space="preserve"> </w:t>
      </w:r>
    </w:p>
    <w:p w:rsidR="00BF19FF" w:rsidRDefault="00DE7E32" w:rsidP="004C2EAD">
      <w:pPr>
        <w:pStyle w:val="NormalWeb"/>
      </w:pPr>
      <w:r>
        <w:t>Code that targets the common language runtime can interact with the security system by requesting permissions, demanding that callers have specified permissions, and overriding certain security settings (given enough privileges). You use two different forms of syntax to programmatically interact with the .NET Framework security system: declarative syntax and imperative syntax. Some operations can be done using both forms of syntax while other operations can be performed using only declarative syntax. You shou</w:t>
      </w:r>
      <w:r w:rsidR="009C43C5">
        <w:t>ld be familiar with both forms.</w:t>
      </w:r>
    </w:p>
    <w:p w:rsidR="009C43C5" w:rsidRPr="009C43C5" w:rsidRDefault="009C43C5" w:rsidP="004C2EAD">
      <w:pPr>
        <w:pStyle w:val="NormalWeb"/>
      </w:pPr>
    </w:p>
    <w:p w:rsidR="00A70385" w:rsidRDefault="00A70385" w:rsidP="004C2EAD">
      <w:pPr>
        <w:pStyle w:val="Heading5"/>
      </w:pPr>
      <w:bookmarkStart w:id="94" w:name="_Toc426471899"/>
      <w:bookmarkStart w:id="95" w:name="_Toc426473103"/>
      <w:r>
        <w:t>Declarative Security</w:t>
      </w:r>
      <w:bookmarkEnd w:id="94"/>
      <w:bookmarkEnd w:id="95"/>
    </w:p>
    <w:p w:rsidR="00A70385" w:rsidRDefault="00A70385" w:rsidP="004C2EAD">
      <w:r>
        <w:rPr>
          <w:rStyle w:val="Strong"/>
          <w:rFonts w:ascii="Segoe UI" w:hAnsi="Segoe UI" w:cs="Segoe UI"/>
          <w:color w:val="5D5D5D"/>
          <w:sz w:val="20"/>
          <w:szCs w:val="20"/>
        </w:rPr>
        <w:t xml:space="preserve">.NET Framework 1.1, 2.0, 3.0, </w:t>
      </w:r>
    </w:p>
    <w:p w:rsidR="00A70385" w:rsidRDefault="00A70385" w:rsidP="004C2EAD">
      <w:pPr>
        <w:pStyle w:val="NormalWeb"/>
        <w:rPr>
          <w:rFonts w:ascii="Segoe UI" w:hAnsi="Segoe UI" w:cs="Segoe UI"/>
          <w:color w:val="2A2A2A"/>
          <w:sz w:val="20"/>
          <w:szCs w:val="20"/>
        </w:rPr>
      </w:pPr>
      <w:r>
        <w:rPr>
          <w:rFonts w:ascii="Segoe UI" w:hAnsi="Segoe UI" w:cs="Segoe UI"/>
          <w:color w:val="2A2A2A"/>
          <w:sz w:val="20"/>
          <w:szCs w:val="20"/>
        </w:rPr>
        <w:t>Declarative security syntax uses</w:t>
      </w:r>
      <w:r>
        <w:rPr>
          <w:rStyle w:val="apple-converted-space"/>
          <w:rFonts w:ascii="Segoe UI" w:hAnsi="Segoe UI" w:cs="Segoe UI"/>
          <w:color w:val="2A2A2A"/>
          <w:sz w:val="20"/>
          <w:szCs w:val="20"/>
        </w:rPr>
        <w:t> </w:t>
      </w:r>
      <w:hyperlink r:id="rId673" w:history="1">
        <w:r>
          <w:rPr>
            <w:rStyle w:val="Hyperlink"/>
            <w:rFonts w:ascii="Segoe UI" w:eastAsiaTheme="majorEastAsia" w:hAnsi="Segoe UI" w:cs="Segoe UI"/>
            <w:color w:val="03697A"/>
            <w:sz w:val="20"/>
            <w:szCs w:val="20"/>
          </w:rPr>
          <w:t>attributes</w:t>
        </w:r>
      </w:hyperlink>
      <w:r>
        <w:rPr>
          <w:rStyle w:val="apple-converted-space"/>
          <w:rFonts w:ascii="Segoe UI" w:hAnsi="Segoe UI" w:cs="Segoe UI"/>
          <w:color w:val="2A2A2A"/>
          <w:sz w:val="20"/>
          <w:szCs w:val="20"/>
        </w:rPr>
        <w:t> </w:t>
      </w:r>
      <w:r>
        <w:rPr>
          <w:rFonts w:ascii="Segoe UI" w:hAnsi="Segoe UI" w:cs="Segoe UI"/>
          <w:color w:val="2A2A2A"/>
          <w:sz w:val="20"/>
          <w:szCs w:val="20"/>
        </w:rPr>
        <w:t>to place security information into the</w:t>
      </w:r>
      <w:r>
        <w:rPr>
          <w:rStyle w:val="apple-converted-space"/>
          <w:rFonts w:ascii="Segoe UI" w:hAnsi="Segoe UI" w:cs="Segoe UI"/>
          <w:color w:val="2A2A2A"/>
          <w:sz w:val="20"/>
          <w:szCs w:val="20"/>
        </w:rPr>
        <w:t> </w:t>
      </w:r>
      <w:hyperlink r:id="rId674" w:history="1">
        <w:r>
          <w:rPr>
            <w:rStyle w:val="Hyperlink"/>
            <w:rFonts w:ascii="Segoe UI" w:eastAsiaTheme="majorEastAsia" w:hAnsi="Segoe UI" w:cs="Segoe UI"/>
            <w:color w:val="03697A"/>
            <w:sz w:val="20"/>
            <w:szCs w:val="20"/>
          </w:rPr>
          <w:t>metadata</w:t>
        </w:r>
      </w:hyperlink>
      <w:r>
        <w:rPr>
          <w:rStyle w:val="apple-converted-space"/>
          <w:rFonts w:ascii="Segoe UI" w:hAnsi="Segoe UI" w:cs="Segoe UI"/>
          <w:color w:val="2A2A2A"/>
          <w:sz w:val="20"/>
          <w:szCs w:val="20"/>
        </w:rPr>
        <w:t> </w:t>
      </w:r>
      <w:r>
        <w:rPr>
          <w:rFonts w:ascii="Segoe UI" w:hAnsi="Segoe UI" w:cs="Segoe UI"/>
          <w:color w:val="2A2A2A"/>
          <w:sz w:val="20"/>
          <w:szCs w:val="20"/>
        </w:rPr>
        <w:t>of your code. Attributes can be placed at the assembly, class, or member level, to indicate the type of request, demand, or override you want to use. Requests are used in applications that target the common language runtime to inform the runtime security system about the permissions that your application needs or does not want. Demands and overrides are used in libraries to help protect resources from callers or to override default security behavior.</w:t>
      </w:r>
    </w:p>
    <w:p w:rsidR="00A70385" w:rsidRDefault="00A70385" w:rsidP="004C2EAD">
      <w:pPr>
        <w:pStyle w:val="NormalWeb"/>
      </w:pPr>
      <w:r>
        <w:t>In order to use declarative security calls, you must initialize the state data of the permission object so that it represents the particular form of permission you need. Every built-in permission has an attribute that is passed a</w:t>
      </w:r>
      <w:r>
        <w:rPr>
          <w:rStyle w:val="apple-converted-space"/>
          <w:rFonts w:ascii="Segoe UI" w:hAnsi="Segoe UI" w:cs="Segoe UI"/>
          <w:color w:val="2A2A2A"/>
          <w:sz w:val="20"/>
          <w:szCs w:val="20"/>
        </w:rPr>
        <w:t> </w:t>
      </w:r>
      <w:hyperlink r:id="rId675" w:history="1">
        <w:r>
          <w:rPr>
            <w:rStyle w:val="Hyperlink"/>
            <w:rFonts w:ascii="Segoe UI" w:eastAsiaTheme="majorEastAsia" w:hAnsi="Segoe UI" w:cs="Segoe UI"/>
            <w:color w:val="03697A"/>
            <w:sz w:val="20"/>
            <w:szCs w:val="20"/>
          </w:rPr>
          <w:t>SecurityAction</w:t>
        </w:r>
      </w:hyperlink>
      <w:r>
        <w:rPr>
          <w:rStyle w:val="apple-converted-space"/>
          <w:rFonts w:ascii="Segoe UI" w:hAnsi="Segoe UI" w:cs="Segoe UI"/>
          <w:color w:val="2A2A2A"/>
          <w:sz w:val="20"/>
          <w:szCs w:val="20"/>
        </w:rPr>
        <w:t> </w:t>
      </w:r>
      <w:r>
        <w:t>enumeration to describe the type of security operation you want to perform. However, permissions also accept their own parameters that are exclusive to them. For a complete description of the parameters specific to permissions, see the section describing built-in</w:t>
      </w:r>
      <w:r>
        <w:rPr>
          <w:rStyle w:val="apple-converted-space"/>
          <w:rFonts w:ascii="Segoe UI" w:hAnsi="Segoe UI" w:cs="Segoe UI"/>
          <w:color w:val="2A2A2A"/>
          <w:sz w:val="20"/>
          <w:szCs w:val="20"/>
        </w:rPr>
        <w:t> </w:t>
      </w:r>
      <w:hyperlink r:id="rId676" w:history="1">
        <w:r>
          <w:rPr>
            <w:rStyle w:val="Hyperlink"/>
            <w:rFonts w:ascii="Segoe UI" w:eastAsiaTheme="majorEastAsia" w:hAnsi="Segoe UI" w:cs="Segoe UI"/>
            <w:color w:val="03697A"/>
            <w:sz w:val="20"/>
            <w:szCs w:val="20"/>
          </w:rPr>
          <w:t>permissions</w:t>
        </w:r>
      </w:hyperlink>
      <w:r>
        <w:t>.</w:t>
      </w:r>
    </w:p>
    <w:p w:rsidR="00A70385" w:rsidRDefault="00A70385" w:rsidP="004C2EAD">
      <w:pPr>
        <w:pStyle w:val="NormalWeb"/>
      </w:pPr>
      <w:r>
        <w:t>The following code fragment shows declarative syntax for requesting that your code's callers have a custom permission called</w:t>
      </w:r>
      <w:r>
        <w:rPr>
          <w:rStyle w:val="apple-converted-space"/>
          <w:rFonts w:ascii="Segoe UI" w:hAnsi="Segoe UI" w:cs="Segoe UI"/>
          <w:color w:val="2A2A2A"/>
          <w:sz w:val="20"/>
          <w:szCs w:val="20"/>
        </w:rPr>
        <w:t> </w:t>
      </w:r>
      <w:r>
        <w:rPr>
          <w:rStyle w:val="HTMLCode"/>
          <w:color w:val="2A2A2A"/>
        </w:rPr>
        <w:t>MyPermission</w:t>
      </w:r>
      <w:r>
        <w:t>. This permission is a hypothetical custom permission and does not exist in the .NET Framework. In this example, the declarative call is placed directly before the class definition, specifying that this permission be applied to the class level. The attribute is passed a</w:t>
      </w:r>
      <w:r>
        <w:rPr>
          <w:rStyle w:val="Strong"/>
          <w:rFonts w:ascii="Segoe UI" w:hAnsi="Segoe UI" w:cs="Segoe UI"/>
          <w:color w:val="2A2A2A"/>
          <w:sz w:val="20"/>
          <w:szCs w:val="20"/>
        </w:rPr>
        <w:t>SecurityAction.Demand</w:t>
      </w:r>
      <w:r>
        <w:rPr>
          <w:rStyle w:val="apple-converted-space"/>
          <w:rFonts w:ascii="Segoe UI" w:hAnsi="Segoe UI" w:cs="Segoe UI"/>
          <w:color w:val="2A2A2A"/>
          <w:sz w:val="20"/>
          <w:szCs w:val="20"/>
        </w:rPr>
        <w:t> </w:t>
      </w:r>
      <w:r>
        <w:t>structure to specify that callers must have this permission in order to run.</w:t>
      </w:r>
    </w:p>
    <w:p w:rsidR="00A70385" w:rsidRDefault="00A70385" w:rsidP="004C2EAD">
      <w:pPr>
        <w:pStyle w:val="HTMLPreformatted"/>
      </w:pPr>
    </w:p>
    <w:p w:rsidR="00A70385" w:rsidRDefault="00A70385" w:rsidP="004C2EAD">
      <w:pPr>
        <w:pStyle w:val="HTMLPreformatted"/>
      </w:pPr>
    </w:p>
    <w:p w:rsidR="00A70385" w:rsidRDefault="00A70385" w:rsidP="004C2EAD">
      <w:pPr>
        <w:pStyle w:val="HTMLPreformatted"/>
      </w:pPr>
      <w:r>
        <w:t>[C#]</w:t>
      </w:r>
    </w:p>
    <w:p w:rsidR="00A70385" w:rsidRDefault="00A70385" w:rsidP="004C2EAD">
      <w:pPr>
        <w:pStyle w:val="HTMLPreformatted"/>
      </w:pPr>
      <w:r>
        <w:t xml:space="preserve">[MyPermission(SecurityAction.Demand, Unrestricted = </w:t>
      </w:r>
      <w:r>
        <w:rPr>
          <w:color w:val="0000FF"/>
        </w:rPr>
        <w:t>true</w:t>
      </w:r>
      <w:r>
        <w:t>)]</w:t>
      </w:r>
    </w:p>
    <w:p w:rsidR="00A70385" w:rsidRDefault="00A70385" w:rsidP="004C2EAD">
      <w:pPr>
        <w:pStyle w:val="HTMLPreformatted"/>
        <w:rPr>
          <w:color w:val="000000"/>
        </w:rPr>
      </w:pPr>
      <w:r>
        <w:t>public</w:t>
      </w:r>
      <w:r>
        <w:rPr>
          <w:color w:val="000000"/>
        </w:rPr>
        <w:t xml:space="preserve"> </w:t>
      </w:r>
      <w:r>
        <w:t>class</w:t>
      </w:r>
      <w:r>
        <w:rPr>
          <w:color w:val="000000"/>
        </w:rPr>
        <w:t xml:space="preserve"> </w:t>
      </w:r>
      <w:r>
        <w:t>MyClass</w:t>
      </w:r>
    </w:p>
    <w:p w:rsidR="00A70385" w:rsidRDefault="00A70385" w:rsidP="004C2EAD">
      <w:pPr>
        <w:pStyle w:val="HTMLPreformatted"/>
      </w:pPr>
      <w:r>
        <w:t>{</w:t>
      </w:r>
    </w:p>
    <w:p w:rsidR="00A70385" w:rsidRDefault="00A70385" w:rsidP="004C2EAD">
      <w:pPr>
        <w:pStyle w:val="HTMLPreformatted"/>
        <w:rPr>
          <w:color w:val="000000"/>
        </w:rPr>
      </w:pPr>
      <w:r>
        <w:rPr>
          <w:color w:val="000000"/>
        </w:rPr>
        <w:lastRenderedPageBreak/>
        <w:t xml:space="preserve">   </w:t>
      </w:r>
      <w:r>
        <w:t>public</w:t>
      </w:r>
      <w:r>
        <w:rPr>
          <w:color w:val="000000"/>
        </w:rPr>
        <w:t xml:space="preserve"> </w:t>
      </w:r>
      <w:r>
        <w:t>MyClass</w:t>
      </w:r>
      <w:r>
        <w:rPr>
          <w:color w:val="000000"/>
        </w:rPr>
        <w:t>()</w:t>
      </w:r>
    </w:p>
    <w:p w:rsidR="00A70385" w:rsidRDefault="00A70385" w:rsidP="004C2EAD">
      <w:pPr>
        <w:pStyle w:val="HTMLPreformatted"/>
      </w:pPr>
      <w:r>
        <w:t xml:space="preserve">   {</w:t>
      </w:r>
    </w:p>
    <w:p w:rsidR="00A70385" w:rsidRDefault="00A70385" w:rsidP="004C2EAD">
      <w:pPr>
        <w:pStyle w:val="HTMLPreformatted"/>
      </w:pPr>
      <w:r>
        <w:t xml:space="preserve">      //The constructor </w:t>
      </w:r>
      <w:r>
        <w:rPr>
          <w:color w:val="0000FF"/>
        </w:rPr>
        <w:t>is</w:t>
      </w:r>
      <w:r>
        <w:t xml:space="preserve"> </w:t>
      </w:r>
      <w:r>
        <w:rPr>
          <w:color w:val="0000FF"/>
        </w:rPr>
        <w:t>protected</w:t>
      </w:r>
      <w:r>
        <w:t xml:space="preserve"> </w:t>
      </w:r>
      <w:r>
        <w:rPr>
          <w:color w:val="0000FF"/>
        </w:rPr>
        <w:t>by</w:t>
      </w:r>
      <w:r>
        <w:t xml:space="preserve"> the security </w:t>
      </w:r>
      <w:r>
        <w:rPr>
          <w:color w:val="0000FF"/>
        </w:rPr>
        <w:t>call</w:t>
      </w:r>
      <w:r>
        <w:t>.</w:t>
      </w:r>
    </w:p>
    <w:p w:rsidR="00A70385" w:rsidRDefault="00A70385" w:rsidP="004C2EAD">
      <w:pPr>
        <w:pStyle w:val="HTMLPreformatted"/>
      </w:pPr>
      <w:r>
        <w:t xml:space="preserve">   }</w:t>
      </w:r>
    </w:p>
    <w:p w:rsidR="00A70385" w:rsidRDefault="00A70385" w:rsidP="004C2EAD">
      <w:pPr>
        <w:pStyle w:val="HTMLPreformatted"/>
      </w:pPr>
    </w:p>
    <w:p w:rsidR="00A70385" w:rsidRDefault="00A70385" w:rsidP="004C2EAD">
      <w:pPr>
        <w:pStyle w:val="HTMLPreformatted"/>
      </w:pPr>
      <w:r>
        <w:t xml:space="preserve">   </w:t>
      </w:r>
      <w:r>
        <w:rPr>
          <w:color w:val="0000FF"/>
        </w:rPr>
        <w:t>public</w:t>
      </w:r>
      <w:r>
        <w:t xml:space="preserve"> void MyMethod()</w:t>
      </w:r>
    </w:p>
    <w:p w:rsidR="00A70385" w:rsidRDefault="00A70385" w:rsidP="004C2EAD">
      <w:pPr>
        <w:pStyle w:val="HTMLPreformatted"/>
      </w:pPr>
      <w:r>
        <w:t xml:space="preserve">   {</w:t>
      </w:r>
    </w:p>
    <w:p w:rsidR="00A70385" w:rsidRDefault="00A70385" w:rsidP="004C2EAD">
      <w:pPr>
        <w:pStyle w:val="HTMLPreformatted"/>
      </w:pPr>
      <w:r>
        <w:t xml:space="preserve">      //This method </w:t>
      </w:r>
      <w:r>
        <w:rPr>
          <w:color w:val="0000FF"/>
        </w:rPr>
        <w:t>is</w:t>
      </w:r>
      <w:r>
        <w:t xml:space="preserve"> </w:t>
      </w:r>
      <w:r>
        <w:rPr>
          <w:color w:val="0000FF"/>
        </w:rPr>
        <w:t>protected</w:t>
      </w:r>
      <w:r>
        <w:t xml:space="preserve"> </w:t>
      </w:r>
      <w:r>
        <w:rPr>
          <w:color w:val="0000FF"/>
        </w:rPr>
        <w:t>by</w:t>
      </w:r>
      <w:r>
        <w:t xml:space="preserve"> the security </w:t>
      </w:r>
      <w:r>
        <w:rPr>
          <w:color w:val="0000FF"/>
        </w:rPr>
        <w:t>call</w:t>
      </w:r>
      <w:r>
        <w:t>.</w:t>
      </w:r>
    </w:p>
    <w:p w:rsidR="00A70385" w:rsidRDefault="00A70385" w:rsidP="004C2EAD">
      <w:pPr>
        <w:pStyle w:val="HTMLPreformatted"/>
      </w:pPr>
      <w:r>
        <w:t xml:space="preserve">   }</w:t>
      </w:r>
    </w:p>
    <w:p w:rsidR="00A70385" w:rsidRDefault="00A70385" w:rsidP="004C2EAD">
      <w:pPr>
        <w:pStyle w:val="HTMLPreformatted"/>
      </w:pPr>
    </w:p>
    <w:p w:rsidR="00A70385" w:rsidRDefault="00A70385" w:rsidP="004C2EAD">
      <w:pPr>
        <w:pStyle w:val="HTMLPreformatted"/>
      </w:pPr>
      <w:r>
        <w:t xml:space="preserve">   </w:t>
      </w:r>
      <w:r>
        <w:rPr>
          <w:color w:val="0000FF"/>
        </w:rPr>
        <w:t>public</w:t>
      </w:r>
      <w:r>
        <w:t xml:space="preserve"> void YourMethod()</w:t>
      </w:r>
    </w:p>
    <w:p w:rsidR="00A70385" w:rsidRDefault="00A70385" w:rsidP="004C2EAD">
      <w:pPr>
        <w:pStyle w:val="HTMLPreformatted"/>
      </w:pPr>
      <w:r>
        <w:t xml:space="preserve">   {</w:t>
      </w:r>
    </w:p>
    <w:p w:rsidR="00A70385" w:rsidRDefault="00A70385" w:rsidP="004C2EAD">
      <w:pPr>
        <w:pStyle w:val="HTMLPreformatted"/>
      </w:pPr>
      <w:r>
        <w:t xml:space="preserve">      //This method </w:t>
      </w:r>
      <w:r>
        <w:rPr>
          <w:color w:val="0000FF"/>
        </w:rPr>
        <w:t>is</w:t>
      </w:r>
      <w:r>
        <w:t xml:space="preserve"> </w:t>
      </w:r>
      <w:r>
        <w:rPr>
          <w:color w:val="0000FF"/>
        </w:rPr>
        <w:t>protected</w:t>
      </w:r>
      <w:r>
        <w:t xml:space="preserve"> </w:t>
      </w:r>
      <w:r>
        <w:rPr>
          <w:color w:val="0000FF"/>
        </w:rPr>
        <w:t>by</w:t>
      </w:r>
      <w:r>
        <w:t xml:space="preserve"> the security </w:t>
      </w:r>
      <w:r>
        <w:rPr>
          <w:color w:val="0000FF"/>
        </w:rPr>
        <w:t>call</w:t>
      </w:r>
      <w:r>
        <w:t>.</w:t>
      </w:r>
    </w:p>
    <w:p w:rsidR="00A70385" w:rsidRDefault="00A70385" w:rsidP="004C2EAD">
      <w:pPr>
        <w:pStyle w:val="HTMLPreformatted"/>
      </w:pPr>
      <w:r>
        <w:t xml:space="preserve">   }</w:t>
      </w:r>
    </w:p>
    <w:p w:rsidR="00A70385" w:rsidRDefault="00A70385" w:rsidP="004C2EAD">
      <w:pPr>
        <w:pStyle w:val="HTMLPreformatted"/>
      </w:pPr>
      <w:r>
        <w:t>}</w:t>
      </w:r>
    </w:p>
    <w:p w:rsidR="009C43C5" w:rsidRPr="00A70385" w:rsidRDefault="009C43C5" w:rsidP="004C2EAD">
      <w:r>
        <w:t xml:space="preserve"> </w:t>
      </w:r>
    </w:p>
    <w:p w:rsidR="00A70385" w:rsidRPr="00A70385" w:rsidRDefault="00A70385" w:rsidP="004C2EAD">
      <w:pPr>
        <w:pStyle w:val="Heading6"/>
      </w:pPr>
      <w:bookmarkStart w:id="96" w:name="_Toc426471900"/>
      <w:bookmarkStart w:id="97" w:name="_Toc426473104"/>
      <w:r w:rsidRPr="00A70385">
        <w:t>Extending Metadata Using Attributes</w:t>
      </w:r>
      <w:bookmarkEnd w:id="96"/>
      <w:bookmarkEnd w:id="97"/>
    </w:p>
    <w:p w:rsidR="00A70385" w:rsidRPr="00A70385" w:rsidRDefault="00A70385" w:rsidP="004C2EAD">
      <w:r w:rsidRPr="00A70385">
        <w:t xml:space="preserve">.NET Framework </w:t>
      </w:r>
      <w:r>
        <w:t>1.1, 2.0, 3.0, 3.5</w:t>
      </w:r>
    </w:p>
    <w:p w:rsidR="00A70385" w:rsidRPr="00A70385" w:rsidRDefault="005952A5" w:rsidP="004C2EAD">
      <w:pPr>
        <w:rPr>
          <w:rFonts w:ascii="Segoe UI" w:eastAsia="Times New Roman" w:hAnsi="Segoe UI" w:cs="Segoe UI"/>
          <w:color w:val="000000"/>
          <w:sz w:val="20"/>
          <w:szCs w:val="20"/>
        </w:rPr>
      </w:pPr>
      <w:hyperlink r:id="rId677" w:history="1"/>
      <w:r w:rsidR="00A70385">
        <w:rPr>
          <w:rFonts w:ascii="Segoe UI" w:eastAsia="Times New Roman" w:hAnsi="Segoe UI" w:cs="Segoe UI"/>
          <w:color w:val="000000"/>
          <w:sz w:val="20"/>
          <w:szCs w:val="20"/>
        </w:rPr>
        <w:t xml:space="preserve"> </w:t>
      </w:r>
    </w:p>
    <w:p w:rsidR="00A70385" w:rsidRDefault="00A70385" w:rsidP="004C2EAD">
      <w:r w:rsidRPr="00A70385">
        <w:t>The common language runtime allows you to add keyword-like descriptive declarations, called attributes, to annotate programming elements such as types, fields, methods, and properties. Attributes are saved with the metadata of a Microsoft .NET Framework file and can be used to describe your code to the runtime or to affect application behavior at run time. While the .NET Framework supplies many useful attributes, you can also design and deploy your own.</w:t>
      </w:r>
    </w:p>
    <w:p w:rsidR="00A70385" w:rsidRPr="00A70385" w:rsidRDefault="00A70385" w:rsidP="004C2EAD">
      <w:pPr>
        <w:pStyle w:val="Heading6"/>
        <w:rPr>
          <w:rFonts w:eastAsia="Times New Roman"/>
        </w:rPr>
      </w:pPr>
      <w:bookmarkStart w:id="98" w:name="_Toc426471901"/>
      <w:bookmarkStart w:id="99" w:name="_Toc426473105"/>
      <w:r w:rsidRPr="00A70385">
        <w:rPr>
          <w:rFonts w:eastAsia="Times New Roman"/>
        </w:rPr>
        <w:t>Extending Metadata Using Attributes</w:t>
      </w:r>
      <w:bookmarkEnd w:id="98"/>
      <w:bookmarkEnd w:id="99"/>
    </w:p>
    <w:p w:rsidR="00A70385" w:rsidRPr="00A70385" w:rsidRDefault="00A70385" w:rsidP="004C2EAD">
      <w:r w:rsidRPr="00A70385">
        <w:t>.NET Framework 4</w:t>
      </w:r>
    </w:p>
    <w:p w:rsidR="00A70385" w:rsidRPr="00A70385" w:rsidRDefault="00A70385" w:rsidP="004C2EAD">
      <w:r w:rsidRPr="00A70385">
        <w:t>If you have used C++, you are probably familiar with declarations that contain keywords, such as </w:t>
      </w:r>
      <w:r w:rsidRPr="00A70385">
        <w:rPr>
          <w:b/>
          <w:bCs/>
        </w:rPr>
        <w:t>public</w:t>
      </w:r>
      <w:r w:rsidRPr="00A70385">
        <w:t> and </w:t>
      </w:r>
      <w:r w:rsidRPr="00A70385">
        <w:rPr>
          <w:b/>
          <w:bCs/>
        </w:rPr>
        <w:t>private</w:t>
      </w:r>
      <w:r w:rsidRPr="00A70385">
        <w:t>, that provide additional information about class members. These keywords further define the behavior of class members by describing their accessibility to other classes. Because compilers are explicitly designed to recognize predefined keywords, you do not traditionally have the opportunity to create your own. The common language runtime, however, allows you to add keyword-like descriptive declarations, called attributes, to annotate programming elements such as types, fields, methods, and properties.</w:t>
      </w:r>
    </w:p>
    <w:p w:rsidR="00A70385" w:rsidRPr="00A70385" w:rsidRDefault="00A70385" w:rsidP="004C2EAD">
      <w:r w:rsidRPr="00A70385">
        <w:t>When you compile your code for the runtime, it is converted into Microsoft intermediate language (MSIL) and placed inside a portable executable (PE) file along with metadata generated by the compiler. Attributes allow you to place extra descriptive information into metadata that can be extracted using runtime reflection services. The compiler creates attributes when you declare instances of special classes that derive from </w:t>
      </w:r>
      <w:hyperlink r:id="rId678" w:history="1">
        <w:r w:rsidRPr="00A70385">
          <w:rPr>
            <w:color w:val="03697A"/>
          </w:rPr>
          <w:t>System.Attribute</w:t>
        </w:r>
      </w:hyperlink>
      <w:r w:rsidRPr="00A70385">
        <w:t>.</w:t>
      </w:r>
    </w:p>
    <w:p w:rsidR="00A70385" w:rsidRPr="00A70385" w:rsidRDefault="00A70385" w:rsidP="004C2EAD">
      <w:r w:rsidRPr="00A70385">
        <w:lastRenderedPageBreak/>
        <w:t>The .NET Framework uses attributes for a variety of reasons and to address a number of issues. Attributes describe how to serialize data, specify characteristics that are used to enforce security, and limit optimizations by the just-in-time (JIT) compiler so the code remains easy to debug. Attributes can also record the name of a file or the author of code, or control the visibility of controls and members during forms development.</w:t>
      </w:r>
    </w:p>
    <w:p w:rsidR="00A70385" w:rsidRPr="00A70385" w:rsidRDefault="00A70385" w:rsidP="004C2EAD">
      <w:r w:rsidRPr="00A70385">
        <w:t>You can use attributes to describe your code in practically any way conceivable and to affect run-time behavior in creative new ways. Attributes allow you to add your own descriptive elements to C#, Visual C++, Microsoft Visual Basic 2005, or any other language that targets the runtime, without having to rewrite your compiler.</w:t>
      </w:r>
    </w:p>
    <w:p w:rsidR="00A70385" w:rsidRDefault="00A70385" w:rsidP="004C2EAD"/>
    <w:p w:rsidR="009C43C5" w:rsidRPr="009C43C5" w:rsidRDefault="009C43C5" w:rsidP="004C2EAD">
      <w:pPr>
        <w:pStyle w:val="Heading6"/>
        <w:rPr>
          <w:rFonts w:eastAsia="Times New Roman"/>
        </w:rPr>
      </w:pPr>
      <w:bookmarkStart w:id="100" w:name="_Toc426471902"/>
      <w:bookmarkStart w:id="101" w:name="_Toc426473106"/>
      <w:r w:rsidRPr="009C43C5">
        <w:rPr>
          <w:rFonts w:eastAsia="Times New Roman"/>
        </w:rPr>
        <w:t>Extending Metadata Using Attributes</w:t>
      </w:r>
      <w:bookmarkEnd w:id="100"/>
      <w:bookmarkEnd w:id="101"/>
    </w:p>
    <w:p w:rsidR="009C43C5" w:rsidRPr="009C43C5" w:rsidRDefault="009C43C5" w:rsidP="004C2EAD">
      <w:r w:rsidRPr="009C43C5">
        <w:t>.NET Framework 4.6 and 4.5</w:t>
      </w:r>
    </w:p>
    <w:p w:rsidR="009C43C5" w:rsidRPr="009C43C5" w:rsidRDefault="009C43C5" w:rsidP="004C2EAD">
      <w:r w:rsidRPr="009C43C5">
        <w:t>The common language runtime allows you to add keyword-like descriptive declarations, called attributes, to annotate programming elements such as types, fields, methods, and properties. When you compile your code for the runtime, it is converted into Microsoft intermediate language (MSIL) and placed inside a portable executable (PE) file along with metadata generated by the compiler. Attributes allow you to place extra descriptive information into metadata that can be extracted using runtime reflection services. The compiler creates attributes when you declare instances of special classes that derive from </w:t>
      </w:r>
      <w:hyperlink r:id="rId679" w:history="1">
        <w:r w:rsidRPr="009C43C5">
          <w:rPr>
            <w:color w:val="03697A"/>
          </w:rPr>
          <w:t>System.Attribute</w:t>
        </w:r>
      </w:hyperlink>
      <w:r w:rsidRPr="009C43C5">
        <w:t>.</w:t>
      </w:r>
    </w:p>
    <w:p w:rsidR="009C43C5" w:rsidRPr="009C43C5" w:rsidRDefault="009C43C5" w:rsidP="004C2EAD">
      <w:r w:rsidRPr="009C43C5">
        <w:t>The .NET Framework uses attributes for a variety of reasons and to address a number of issues. Attributes describe how to serialize data, specify characteristics that are used to enforce security, and limit optimizations by the just-in-time (JIT) compiler so the code remains easy to debug. Attributes can also record the name of a file or the author of code, or control the visibility of controls and members during forms development.</w:t>
      </w:r>
    </w:p>
    <w:p w:rsidR="009C43C5" w:rsidRDefault="009C43C5" w:rsidP="004C2EAD"/>
    <w:p w:rsidR="00A70385" w:rsidRDefault="00A70385" w:rsidP="004C2EAD">
      <w:pPr>
        <w:pStyle w:val="Heading6"/>
      </w:pPr>
      <w:bookmarkStart w:id="102" w:name="_Toc426471903"/>
      <w:bookmarkStart w:id="103" w:name="_Toc426473107"/>
      <w:r>
        <w:t>Metadata and Self-Describing Components</w:t>
      </w:r>
      <w:bookmarkEnd w:id="102"/>
      <w:bookmarkEnd w:id="103"/>
    </w:p>
    <w:p w:rsidR="00A70385" w:rsidRDefault="00A70385" w:rsidP="004C2EAD">
      <w:r>
        <w:rPr>
          <w:rStyle w:val="Strong"/>
          <w:rFonts w:ascii="Segoe UI" w:hAnsi="Segoe UI" w:cs="Segoe UI"/>
          <w:color w:val="5D5D5D"/>
          <w:sz w:val="20"/>
          <w:szCs w:val="20"/>
        </w:rPr>
        <w:t>.NET Framework 1.1, 2.0, 3.0, 3.6</w:t>
      </w:r>
    </w:p>
    <w:p w:rsidR="00A70385" w:rsidRDefault="005952A5" w:rsidP="004C2EAD">
      <w:hyperlink r:id="rId680" w:history="1"/>
      <w:r w:rsidR="00A70385">
        <w:rPr>
          <w:color w:val="000000"/>
        </w:rPr>
        <w:t xml:space="preserve"> </w:t>
      </w:r>
      <w:r w:rsidR="00A70385">
        <w:t>In the past, a software component (.exe or .dll) written in one language could not easily use a software component written in another language. COM provided a step forward in solving this problem. The .NET Framework makes component interoperation even easier by allowing compilers to emit additional declarative information into all modules and assemblies. This information, called metadata, helps components to seamlessly interact.</w:t>
      </w:r>
    </w:p>
    <w:p w:rsidR="00A70385" w:rsidRDefault="00A70385" w:rsidP="004C2EAD">
      <w:pPr>
        <w:pStyle w:val="Heading6"/>
      </w:pPr>
      <w:bookmarkStart w:id="104" w:name="_Toc426471904"/>
      <w:bookmarkStart w:id="105" w:name="_Toc426473108"/>
      <w:r>
        <w:lastRenderedPageBreak/>
        <w:t>SecurityAction Enumeration</w:t>
      </w:r>
      <w:bookmarkEnd w:id="104"/>
      <w:bookmarkEnd w:id="105"/>
    </w:p>
    <w:p w:rsidR="00A70385" w:rsidRDefault="00A70385" w:rsidP="004C2EAD">
      <w:r>
        <w:t xml:space="preserve">Has under gone some changes </w:t>
      </w:r>
    </w:p>
    <w:p w:rsidR="00A70385" w:rsidRPr="00A70385" w:rsidRDefault="00A70385" w:rsidP="004C2EAD">
      <w:r w:rsidRPr="00A70385">
        <w:t>https://msdn.microsoft.com/en-us/library/system.security.permissions.securityaction(v=vs.110).aspx</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6522"/>
        <w:gridCol w:w="3069"/>
        <w:gridCol w:w="2385"/>
      </w:tblGrid>
      <w:tr w:rsidR="00A70385" w:rsidRPr="00A70385" w:rsidTr="00A70385">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70385" w:rsidRPr="00A70385" w:rsidRDefault="00A70385" w:rsidP="004C2EAD">
            <w:r w:rsidRPr="00A70385">
              <w:t>Declaration of security action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70385" w:rsidRPr="00A70385" w:rsidRDefault="00A70385" w:rsidP="004C2EAD">
            <w:r w:rsidRPr="00A70385">
              <w:t>Time of action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70385" w:rsidRPr="00A70385" w:rsidRDefault="00A70385" w:rsidP="004C2EAD">
            <w:r w:rsidRPr="00A70385">
              <w:t>Targets supported</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rPr>
                <w:b/>
                <w:bCs/>
              </w:rPr>
              <w:t>LinkDemand</w:t>
            </w:r>
            <w:r w:rsidRPr="00A70385">
              <w:t> (do not use in the .NET Framework 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Just-in-time compilation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Class, method</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InheritanceDemand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Load time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Class, method</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Run time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Class, method</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Assert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Run time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Class, method</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rPr>
                <w:b/>
                <w:bCs/>
              </w:rPr>
              <w:t>Deny</w:t>
            </w:r>
            <w:r w:rsidRPr="00A70385">
              <w:t> (obsolete in the .NET Framework 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Run time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Class, method</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PermitOnly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Run time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Class, method</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rPr>
                <w:b/>
                <w:bCs/>
              </w:rPr>
              <w:t>RequestMinimum</w:t>
            </w:r>
            <w:r w:rsidRPr="00A70385">
              <w:t> (obsolete in the .NET Framework 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Grant time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Assembly</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rPr>
                <w:b/>
                <w:bCs/>
              </w:rPr>
              <w:t>RequestOptional</w:t>
            </w:r>
            <w:r w:rsidRPr="00A70385">
              <w:t> (obsolete in the .NET Framework 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Grant time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Assembly</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rPr>
                <w:b/>
                <w:bCs/>
              </w:rPr>
              <w:t>RequestRefuse</w:t>
            </w:r>
            <w:r w:rsidRPr="00A70385">
              <w:t> (obsolete in the .NET Framework 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Grant time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Assembly</w:t>
            </w:r>
          </w:p>
        </w:tc>
      </w:tr>
    </w:tbl>
    <w:p w:rsidR="00A70385" w:rsidRPr="00A70385" w:rsidRDefault="00A70385" w:rsidP="004C2EAD">
      <w:pPr>
        <w:rPr>
          <w:rFonts w:ascii="Segoe UI" w:eastAsia="Times New Roman" w:hAnsi="Segoe UI" w:cs="Segoe UI"/>
          <w:color w:val="2A2A2A"/>
          <w:sz w:val="20"/>
          <w:szCs w:val="20"/>
        </w:rPr>
      </w:pPr>
      <w:r w:rsidRPr="00A70385">
        <w:rPr>
          <w:rFonts w:ascii="Segoe UI" w:eastAsia="Times New Roman" w:hAnsi="Segoe UI" w:cs="Segoe UI"/>
          <w:color w:val="2A2A2A"/>
          <w:sz w:val="20"/>
          <w:szCs w:val="20"/>
        </w:rPr>
        <w:t>For additional information about attribute targets, see </w:t>
      </w:r>
      <w:hyperlink r:id="rId681" w:history="1">
        <w:r w:rsidRPr="00A70385">
          <w:rPr>
            <w:rFonts w:ascii="Segoe UI" w:eastAsia="Times New Roman" w:hAnsi="Segoe UI" w:cs="Segoe UI"/>
            <w:color w:val="03697A"/>
            <w:sz w:val="20"/>
            <w:szCs w:val="20"/>
          </w:rPr>
          <w:t>Attribute</w:t>
        </w:r>
      </w:hyperlink>
      <w:r w:rsidRPr="00A70385">
        <w:rPr>
          <w:rFonts w:ascii="Segoe UI" w:eastAsia="Times New Roman" w:hAnsi="Segoe UI" w:cs="Segoe UI"/>
          <w:color w:val="2A2A2A"/>
          <w:sz w:val="20"/>
          <w:szCs w:val="20"/>
        </w:rPr>
        <w:t>.</w:t>
      </w:r>
    </w:p>
    <w:p w:rsidR="00DE7E32" w:rsidRDefault="00DE7E32" w:rsidP="004C2EAD"/>
    <w:p w:rsidR="009C43C5" w:rsidRDefault="009C43C5" w:rsidP="004C2EAD"/>
    <w:p w:rsidR="009C43C5" w:rsidRDefault="009C43C5" w:rsidP="004C2EAD"/>
    <w:p w:rsidR="009C43C5" w:rsidRDefault="009C43C5" w:rsidP="004C2EAD"/>
    <w:p w:rsidR="009C43C5" w:rsidRDefault="009C43C5" w:rsidP="004C2EAD">
      <w:pPr>
        <w:pStyle w:val="Heading5"/>
      </w:pPr>
      <w:bookmarkStart w:id="106" w:name="_Toc426471905"/>
      <w:bookmarkStart w:id="107" w:name="_Toc426473109"/>
      <w:r>
        <w:t>Imperative Security</w:t>
      </w:r>
      <w:bookmarkEnd w:id="106"/>
      <w:bookmarkEnd w:id="107"/>
    </w:p>
    <w:p w:rsidR="009C43C5" w:rsidRDefault="009C43C5" w:rsidP="004C2EAD">
      <w:r>
        <w:rPr>
          <w:rStyle w:val="Strong"/>
          <w:rFonts w:ascii="Segoe UI" w:hAnsi="Segoe UI" w:cs="Segoe UI"/>
          <w:color w:val="5D5D5D"/>
          <w:sz w:val="20"/>
          <w:szCs w:val="20"/>
        </w:rPr>
        <w:t xml:space="preserve">.NET Framework 1.1, 2.0, 3.0, 3.5, 4 </w:t>
      </w:r>
    </w:p>
    <w:p w:rsidR="009C43C5" w:rsidRDefault="009C43C5" w:rsidP="004C2EAD">
      <w:pPr>
        <w:pStyle w:val="NormalWeb"/>
      </w:pPr>
      <w:r>
        <w:t>Imperative security syntax issues a security call by creating a new instance of the permission object you want to invoke. You can use imperative syntax to perform demands and overrides, but not requests.</w:t>
      </w:r>
    </w:p>
    <w:p w:rsidR="009C43C5" w:rsidRDefault="009C43C5" w:rsidP="004C2EAD">
      <w:pPr>
        <w:pStyle w:val="NormalWeb"/>
      </w:pPr>
      <w:r>
        <w:t>Before you make the security call, you must initialize the state data of the permission object so that it represents the particular form of the permission you need. For example, when creating a</w:t>
      </w:r>
      <w:r>
        <w:rPr>
          <w:rStyle w:val="apple-converted-space"/>
          <w:rFonts w:ascii="Segoe UI" w:hAnsi="Segoe UI" w:cs="Segoe UI"/>
          <w:color w:val="2A2A2A"/>
          <w:sz w:val="20"/>
          <w:szCs w:val="20"/>
        </w:rPr>
        <w:t> </w:t>
      </w:r>
      <w:hyperlink r:id="rId682"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t>object, you can use the constructor to initialize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t>object so that it represents either unrestricted access to all files or no access to files. Or, you can use a different</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b/>
          <w:bCs/>
          <w:color w:val="2A2A2A"/>
          <w:sz w:val="20"/>
          <w:szCs w:val="20"/>
        </w:rPr>
        <w:t> </w:t>
      </w:r>
      <w:r>
        <w:t>object, passing parameters that indicate the type of access you want the object to represent (that is, read, append, or write) and what files you want the object to protect.</w:t>
      </w:r>
    </w:p>
    <w:p w:rsidR="009C43C5" w:rsidRDefault="009C43C5" w:rsidP="004C2EAD">
      <w:pPr>
        <w:pStyle w:val="NormalWeb"/>
      </w:pPr>
      <w:r>
        <w:t>In addition to using imperative security syntax to invoke a single security object, you can use it to initialize a group of permissions called a</w:t>
      </w:r>
      <w:hyperlink r:id="rId683" w:history="1">
        <w:r>
          <w:rPr>
            <w:rStyle w:val="Hyperlink"/>
            <w:rFonts w:ascii="Segoe UI" w:eastAsiaTheme="majorEastAsia" w:hAnsi="Segoe UI" w:cs="Segoe UI"/>
            <w:color w:val="03697A"/>
            <w:sz w:val="20"/>
            <w:szCs w:val="20"/>
          </w:rPr>
          <w:t>permission set</w:t>
        </w:r>
      </w:hyperlink>
      <w:r>
        <w:t>. For example, this technique is the only way to reliably perform</w:t>
      </w:r>
      <w:r>
        <w:rPr>
          <w:rStyle w:val="apple-converted-space"/>
          <w:rFonts w:ascii="Segoe UI" w:hAnsi="Segoe UI" w:cs="Segoe UI"/>
          <w:color w:val="2A2A2A"/>
          <w:sz w:val="20"/>
          <w:szCs w:val="20"/>
        </w:rPr>
        <w:t> </w:t>
      </w:r>
      <w:hyperlink r:id="rId684"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t>calls on multiple permissions in one method. Use the</w:t>
      </w:r>
      <w:hyperlink r:id="rId685" w:history="1">
        <w:r>
          <w:rPr>
            <w:rStyle w:val="Hyperlink"/>
            <w:rFonts w:ascii="Segoe UI" w:eastAsiaTheme="majorEastAsia" w:hAnsi="Segoe UI" w:cs="Segoe UI"/>
            <w:color w:val="03697A"/>
            <w:sz w:val="20"/>
            <w:szCs w:val="20"/>
          </w:rPr>
          <w:t>PermissionSet</w:t>
        </w:r>
      </w:hyperlink>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hyperlink r:id="rId686" w:history="1">
        <w:r>
          <w:rPr>
            <w:rStyle w:val="Hyperlink"/>
            <w:rFonts w:ascii="Segoe UI" w:eastAsiaTheme="majorEastAsia" w:hAnsi="Segoe UI" w:cs="Segoe UI"/>
            <w:color w:val="03697A"/>
            <w:sz w:val="20"/>
            <w:szCs w:val="20"/>
          </w:rPr>
          <w:t>NamedPermissionSet</w:t>
        </w:r>
      </w:hyperlink>
      <w:r>
        <w:rPr>
          <w:rStyle w:val="apple-converted-space"/>
          <w:rFonts w:ascii="Segoe UI" w:hAnsi="Segoe UI" w:cs="Segoe UI"/>
          <w:color w:val="2A2A2A"/>
          <w:sz w:val="20"/>
          <w:szCs w:val="20"/>
        </w:rPr>
        <w:t> </w:t>
      </w:r>
      <w:r>
        <w:t>classes to create a group of permissions and then call the appropriate method to invoke the desired security call.</w:t>
      </w:r>
    </w:p>
    <w:p w:rsidR="009C43C5" w:rsidRDefault="009C43C5" w:rsidP="004C2EAD">
      <w:pPr>
        <w:pStyle w:val="NormalWeb"/>
      </w:pPr>
      <w:r>
        <w:t>You can use imperative syntax to perform demands and overrides, but not requests. You might use imperative syntax for demands and overrides instead of declarative syntax when information that you need in order to initialize the permission state becomes known only at run time. For example, if you want to ensure that callers have permission to read a certain file, but you do not know the name of that file until run time, use an imperative demand. You might also choose to use imperative checks instead of declarative checks when you need to determine at run time whether a condition holds and, based on the result of the test, make a security demand (or not).</w:t>
      </w:r>
    </w:p>
    <w:p w:rsidR="009C43C5" w:rsidRDefault="009C43C5" w:rsidP="004C2EAD">
      <w:pPr>
        <w:pStyle w:val="NormalWeb"/>
      </w:pPr>
      <w:r>
        <w:t>The following code fragment shows imperative syntax for requesting that your code's callers have a custom permission called</w:t>
      </w:r>
      <w:r>
        <w:rPr>
          <w:rStyle w:val="apple-converted-space"/>
          <w:rFonts w:ascii="Segoe UI" w:hAnsi="Segoe UI" w:cs="Segoe UI"/>
          <w:color w:val="2A2A2A"/>
          <w:sz w:val="20"/>
          <w:szCs w:val="20"/>
        </w:rPr>
        <w:t> </w:t>
      </w:r>
      <w:r>
        <w:rPr>
          <w:rStyle w:val="HTMLCode"/>
          <w:color w:val="2A2A2A"/>
        </w:rPr>
        <w:t>MyPermission</w:t>
      </w:r>
      <w:r>
        <w:t>. This permission is a hypothetical custom permission and does not exist in the .NET Framework. A new instance of</w:t>
      </w:r>
      <w:r>
        <w:rPr>
          <w:rStyle w:val="apple-converted-space"/>
          <w:rFonts w:ascii="Segoe UI" w:hAnsi="Segoe UI" w:cs="Segoe UI"/>
          <w:color w:val="2A2A2A"/>
          <w:sz w:val="20"/>
          <w:szCs w:val="20"/>
        </w:rPr>
        <w:t> </w:t>
      </w:r>
      <w:r>
        <w:rPr>
          <w:rStyle w:val="HTMLCode"/>
          <w:color w:val="2A2A2A"/>
        </w:rPr>
        <w:t>MyPermision</w:t>
      </w:r>
      <w:r>
        <w:rPr>
          <w:rStyle w:val="apple-converted-space"/>
          <w:rFonts w:ascii="Segoe UI" w:hAnsi="Segoe UI" w:cs="Segoe UI"/>
          <w:color w:val="2A2A2A"/>
          <w:sz w:val="20"/>
          <w:szCs w:val="20"/>
        </w:rPr>
        <w:t> </w:t>
      </w:r>
      <w:r>
        <w:t>is created in</w:t>
      </w:r>
      <w:r>
        <w:rPr>
          <w:rStyle w:val="HTMLCode"/>
          <w:color w:val="2A2A2A"/>
        </w:rPr>
        <w:t>MyMethod</w:t>
      </w:r>
      <w:r>
        <w:t>, guarding only this method with the security call.</w:t>
      </w:r>
    </w:p>
    <w:p w:rsidR="009C43C5" w:rsidRDefault="009C43C5" w:rsidP="004C2EAD">
      <w:pPr>
        <w:rPr>
          <w:color w:val="000000"/>
        </w:rPr>
      </w:pPr>
      <w:r>
        <w:rPr>
          <w:rFonts w:ascii="Segoe UI" w:hAnsi="Segoe UI" w:cs="Segoe UI"/>
          <w:sz w:val="20"/>
          <w:szCs w:val="20"/>
        </w:rPr>
        <w:t xml:space="preserve"> </w:t>
      </w:r>
      <w:r>
        <w:rPr>
          <w:color w:val="0000FF"/>
        </w:rPr>
        <w:t xml:space="preserve"> </w:t>
      </w:r>
    </w:p>
    <w:p w:rsidR="009C43C5" w:rsidRDefault="009C43C5" w:rsidP="004C2EAD">
      <w:pPr>
        <w:pStyle w:val="HTMLPreformatted"/>
      </w:pPr>
      <w:r>
        <w:t>[C#]</w:t>
      </w:r>
    </w:p>
    <w:p w:rsidR="009C43C5" w:rsidRDefault="009C43C5" w:rsidP="004C2EAD">
      <w:pPr>
        <w:pStyle w:val="HTMLPreformatted"/>
        <w:rPr>
          <w:color w:val="000000"/>
        </w:rPr>
      </w:pPr>
      <w:r>
        <w:t>public</w:t>
      </w:r>
      <w:r>
        <w:rPr>
          <w:color w:val="000000"/>
        </w:rPr>
        <w:t xml:space="preserve"> </w:t>
      </w:r>
      <w:r>
        <w:t>class</w:t>
      </w:r>
      <w:r>
        <w:rPr>
          <w:color w:val="000000"/>
        </w:rPr>
        <w:t xml:space="preserve"> </w:t>
      </w:r>
      <w:r>
        <w:t>MyClass</w:t>
      </w:r>
      <w:r>
        <w:rPr>
          <w:color w:val="000000"/>
        </w:rPr>
        <w:t xml:space="preserve"> {</w:t>
      </w:r>
    </w:p>
    <w:p w:rsidR="009C43C5" w:rsidRDefault="009C43C5" w:rsidP="004C2EAD">
      <w:pPr>
        <w:pStyle w:val="HTMLPreformatted"/>
        <w:rPr>
          <w:color w:val="000000"/>
        </w:rPr>
      </w:pPr>
      <w:r>
        <w:rPr>
          <w:color w:val="000000"/>
        </w:rPr>
        <w:t xml:space="preserve">   </w:t>
      </w:r>
      <w:r>
        <w:t>public</w:t>
      </w:r>
      <w:r>
        <w:rPr>
          <w:color w:val="000000"/>
        </w:rPr>
        <w:t xml:space="preserve"> </w:t>
      </w:r>
      <w:r>
        <w:t>MyClass</w:t>
      </w:r>
      <w:r>
        <w:rPr>
          <w:color w:val="000000"/>
        </w:rPr>
        <w:t>(){</w:t>
      </w:r>
    </w:p>
    <w:p w:rsidR="009C43C5" w:rsidRDefault="009C43C5" w:rsidP="004C2EAD">
      <w:pPr>
        <w:pStyle w:val="HTMLPreformatted"/>
      </w:pPr>
      <w:r>
        <w:t xml:space="preserve">    </w:t>
      </w:r>
    </w:p>
    <w:p w:rsidR="009C43C5" w:rsidRDefault="009C43C5" w:rsidP="004C2EAD">
      <w:pPr>
        <w:pStyle w:val="HTMLPreformatted"/>
      </w:pPr>
      <w:r>
        <w:t xml:space="preserve">   }</w:t>
      </w:r>
    </w:p>
    <w:p w:rsidR="009C43C5" w:rsidRDefault="009C43C5" w:rsidP="004C2EAD">
      <w:pPr>
        <w:pStyle w:val="HTMLPreformatted"/>
      </w:pPr>
    </w:p>
    <w:p w:rsidR="009C43C5" w:rsidRDefault="009C43C5" w:rsidP="004C2EAD">
      <w:pPr>
        <w:pStyle w:val="HTMLPreformatted"/>
      </w:pPr>
      <w:r>
        <w:t xml:space="preserve">   </w:t>
      </w:r>
      <w:r>
        <w:rPr>
          <w:color w:val="0000FF"/>
        </w:rPr>
        <w:t>public</w:t>
      </w:r>
      <w:r>
        <w:t xml:space="preserve"> void MyMethod() {</w:t>
      </w:r>
    </w:p>
    <w:p w:rsidR="009C43C5" w:rsidRDefault="009C43C5" w:rsidP="004C2EAD">
      <w:pPr>
        <w:pStyle w:val="HTMLPreformatted"/>
      </w:pPr>
      <w:r>
        <w:t xml:space="preserve">       //MyPermission </w:t>
      </w:r>
      <w:r>
        <w:rPr>
          <w:color w:val="0000FF"/>
        </w:rPr>
        <w:t>is</w:t>
      </w:r>
      <w:r>
        <w:t xml:space="preserve"> demanded </w:t>
      </w:r>
      <w:r>
        <w:rPr>
          <w:color w:val="0000FF"/>
        </w:rPr>
        <w:t>using</w:t>
      </w:r>
      <w:r>
        <w:t xml:space="preserve"> imperative syntax.</w:t>
      </w:r>
    </w:p>
    <w:p w:rsidR="009C43C5" w:rsidRDefault="009C43C5" w:rsidP="004C2EAD">
      <w:pPr>
        <w:pStyle w:val="HTMLPreformatted"/>
      </w:pPr>
      <w:r>
        <w:t xml:space="preserve">       MyPermission Perm = </w:t>
      </w:r>
      <w:r>
        <w:rPr>
          <w:color w:val="0000FF"/>
        </w:rPr>
        <w:t>new</w:t>
      </w:r>
      <w:r>
        <w:t xml:space="preserve"> MyPermission();</w:t>
      </w:r>
    </w:p>
    <w:p w:rsidR="009C43C5" w:rsidRDefault="009C43C5" w:rsidP="004C2EAD">
      <w:pPr>
        <w:pStyle w:val="HTMLPreformatted"/>
      </w:pPr>
      <w:r>
        <w:t xml:space="preserve">       Perm.Demand();</w:t>
      </w:r>
    </w:p>
    <w:p w:rsidR="009C43C5" w:rsidRDefault="009C43C5" w:rsidP="004C2EAD">
      <w:pPr>
        <w:pStyle w:val="HTMLPreformatted"/>
      </w:pPr>
      <w:r>
        <w:lastRenderedPageBreak/>
        <w:t xml:space="preserve">       //This method </w:t>
      </w:r>
      <w:r>
        <w:rPr>
          <w:color w:val="0000FF"/>
        </w:rPr>
        <w:t>is</w:t>
      </w:r>
      <w:r>
        <w:t xml:space="preserve"> </w:t>
      </w:r>
      <w:r>
        <w:rPr>
          <w:color w:val="0000FF"/>
        </w:rPr>
        <w:t>protected</w:t>
      </w:r>
      <w:r>
        <w:t xml:space="preserve"> </w:t>
      </w:r>
      <w:r>
        <w:rPr>
          <w:color w:val="0000FF"/>
        </w:rPr>
        <w:t>by</w:t>
      </w:r>
      <w:r>
        <w:t xml:space="preserve"> the security </w:t>
      </w:r>
      <w:r>
        <w:rPr>
          <w:color w:val="0000FF"/>
        </w:rPr>
        <w:t>call</w:t>
      </w:r>
      <w:r>
        <w:t>.</w:t>
      </w:r>
    </w:p>
    <w:p w:rsidR="009C43C5" w:rsidRDefault="009C43C5" w:rsidP="004C2EAD">
      <w:pPr>
        <w:pStyle w:val="HTMLPreformatted"/>
      </w:pPr>
      <w:r>
        <w:t xml:space="preserve">   }</w:t>
      </w:r>
    </w:p>
    <w:p w:rsidR="009C43C5" w:rsidRDefault="009C43C5" w:rsidP="004C2EAD">
      <w:pPr>
        <w:pStyle w:val="HTMLPreformatted"/>
      </w:pPr>
    </w:p>
    <w:p w:rsidR="009C43C5" w:rsidRDefault="009C43C5" w:rsidP="004C2EAD">
      <w:pPr>
        <w:pStyle w:val="HTMLPreformatted"/>
      </w:pPr>
      <w:r>
        <w:t xml:space="preserve">   </w:t>
      </w:r>
      <w:r>
        <w:rPr>
          <w:color w:val="0000FF"/>
        </w:rPr>
        <w:t>public</w:t>
      </w:r>
      <w:r>
        <w:t xml:space="preserve"> void YourMethod() {</w:t>
      </w:r>
    </w:p>
    <w:p w:rsidR="009C43C5" w:rsidRDefault="009C43C5" w:rsidP="004C2EAD">
      <w:pPr>
        <w:pStyle w:val="HTMLPreformatted"/>
      </w:pPr>
      <w:r>
        <w:t xml:space="preserve">       //This method </w:t>
      </w:r>
      <w:r>
        <w:rPr>
          <w:color w:val="0000FF"/>
        </w:rPr>
        <w:t>is</w:t>
      </w:r>
      <w:r>
        <w:t xml:space="preserve"> </w:t>
      </w:r>
      <w:r>
        <w:rPr>
          <w:color w:val="0000FF"/>
        </w:rPr>
        <w:t>not</w:t>
      </w:r>
      <w:r>
        <w:t xml:space="preserve"> </w:t>
      </w:r>
      <w:r>
        <w:rPr>
          <w:color w:val="0000FF"/>
        </w:rPr>
        <w:t>protected</w:t>
      </w:r>
      <w:r>
        <w:t xml:space="preserve"> </w:t>
      </w:r>
      <w:r>
        <w:rPr>
          <w:color w:val="0000FF"/>
        </w:rPr>
        <w:t>by</w:t>
      </w:r>
      <w:r>
        <w:t xml:space="preserve"> the security </w:t>
      </w:r>
      <w:r>
        <w:rPr>
          <w:color w:val="0000FF"/>
        </w:rPr>
        <w:t>call</w:t>
      </w:r>
      <w:r>
        <w:t>.</w:t>
      </w:r>
    </w:p>
    <w:p w:rsidR="009C43C5" w:rsidRDefault="009C43C5" w:rsidP="004C2EAD">
      <w:pPr>
        <w:pStyle w:val="HTMLPreformatted"/>
      </w:pPr>
      <w:r>
        <w:t xml:space="preserve">   }</w:t>
      </w:r>
    </w:p>
    <w:p w:rsidR="009C43C5" w:rsidRDefault="009C43C5" w:rsidP="004C2EAD">
      <w:pPr>
        <w:pStyle w:val="HTMLPreformatted"/>
      </w:pPr>
      <w:r>
        <w:t>}</w:t>
      </w:r>
    </w:p>
    <w:p w:rsidR="009C43C5" w:rsidRDefault="009C43C5" w:rsidP="004C2EAD"/>
    <w:p w:rsidR="005419EE" w:rsidRDefault="005419EE" w:rsidP="004C2EAD">
      <w:pPr>
        <w:pStyle w:val="Heading4"/>
      </w:pPr>
      <w:bookmarkStart w:id="108" w:name="_Toc426471906"/>
      <w:bookmarkStart w:id="109" w:name="_Toc426473110"/>
      <w:r>
        <w:t>Requesting Permissions</w:t>
      </w:r>
      <w:bookmarkEnd w:id="108"/>
      <w:bookmarkEnd w:id="109"/>
    </w:p>
    <w:p w:rsidR="005419EE" w:rsidRDefault="005419EE" w:rsidP="004C2EAD">
      <w:r>
        <w:rPr>
          <w:rStyle w:val="Strong"/>
          <w:rFonts w:ascii="Segoe UI" w:hAnsi="Segoe UI" w:cs="Segoe UI"/>
          <w:color w:val="5D5D5D"/>
          <w:sz w:val="20"/>
          <w:szCs w:val="20"/>
        </w:rPr>
        <w:t>.NET Fra</w:t>
      </w:r>
      <w:r w:rsidR="00B90084">
        <w:rPr>
          <w:rStyle w:val="Strong"/>
          <w:rFonts w:ascii="Segoe UI" w:hAnsi="Segoe UI" w:cs="Segoe UI"/>
          <w:color w:val="5D5D5D"/>
          <w:sz w:val="20"/>
          <w:szCs w:val="20"/>
        </w:rPr>
        <w:t>mework 1.1, 2.0, 3.0,</w:t>
      </w:r>
    </w:p>
    <w:p w:rsidR="005419EE" w:rsidRDefault="005419EE" w:rsidP="004C2EAD">
      <w:pPr>
        <w:pStyle w:val="NormalWeb"/>
      </w:pPr>
      <w:r>
        <w:t>Requesting permissions is the way you let the runtime know what your code needs to be allowed to do. You request permissions for an assembly by placing attributes (declarative syntax) in the assembly scope of your code. When the assembly is created, the language compiler stores the requested permissions in the</w:t>
      </w:r>
      <w:r>
        <w:rPr>
          <w:rStyle w:val="apple-converted-space"/>
          <w:rFonts w:ascii="Segoe UI" w:hAnsi="Segoe UI" w:cs="Segoe UI"/>
          <w:color w:val="2A2A2A"/>
          <w:sz w:val="20"/>
          <w:szCs w:val="20"/>
        </w:rPr>
        <w:t> </w:t>
      </w:r>
      <w:hyperlink r:id="rId687" w:history="1">
        <w:r>
          <w:rPr>
            <w:rStyle w:val="Hyperlink"/>
            <w:rFonts w:ascii="Segoe UI" w:eastAsiaTheme="majorEastAsia" w:hAnsi="Segoe UI" w:cs="Segoe UI"/>
            <w:color w:val="03697A"/>
            <w:sz w:val="20"/>
            <w:szCs w:val="20"/>
          </w:rPr>
          <w:t>assembly manifest</w:t>
        </w:r>
      </w:hyperlink>
      <w:r>
        <w:t>. At load time, the runtime examines the permission requests, and applies security policy rules to determine which permissions to grant to the assembly. Requests only influence the runtime to deny permissions to your code and never influence the runtime to give more permissions to your code. The local administration policy always has final control over the maximum permissions your code is granted.</w:t>
      </w:r>
    </w:p>
    <w:p w:rsidR="005419EE" w:rsidRDefault="005419EE" w:rsidP="004C2EAD">
      <w:pPr>
        <w:pStyle w:val="NormalWeb"/>
      </w:pPr>
      <w:r>
        <w:t>Although your code does not have to request permissions in order to compile, there are important reasons your code should always request permissions:</w:t>
      </w:r>
    </w:p>
    <w:p w:rsidR="005419EE" w:rsidRDefault="005419EE" w:rsidP="004C2EAD">
      <w:pPr>
        <w:pStyle w:val="ListParagraph"/>
        <w:numPr>
          <w:ilvl w:val="0"/>
          <w:numId w:val="13"/>
        </w:numPr>
      </w:pPr>
      <w:r>
        <w:t>Requesting permissions increases the likelihood that your code will run properly if it is allowed to execute. Code that request a minimal set of permissions will not run unless it receives those permissions. If you do not identify a minimum set of permissions, your code must gracefully handle any and all situations where not being granted some permission might prevent it from executing properly.</w:t>
      </w:r>
    </w:p>
    <w:p w:rsidR="005419EE" w:rsidRDefault="005419EE" w:rsidP="004C2EAD">
      <w:pPr>
        <w:pStyle w:val="ListParagraph"/>
        <w:numPr>
          <w:ilvl w:val="0"/>
          <w:numId w:val="13"/>
        </w:numPr>
      </w:pPr>
      <w:r>
        <w:t>Requesting permissions helps ensure that your code is granted only the permissions it needs. If your code is not granted extra permissions, it cannot damage the resources protected by those extra permissions, even if it is exploited by malicious code or has bugs that can be leveraged to damage resources. You should request only those permissions that your code needs, and no more.</w:t>
      </w:r>
    </w:p>
    <w:p w:rsidR="005419EE" w:rsidRDefault="005419EE" w:rsidP="004C2EAD">
      <w:pPr>
        <w:pStyle w:val="ListParagraph"/>
        <w:numPr>
          <w:ilvl w:val="0"/>
          <w:numId w:val="13"/>
        </w:numPr>
      </w:pPr>
      <w:r>
        <w:t>Requesting permissions lets administrators know the minimum permissions that your application needs so that they can adjust security policy accordingly. Administrators use the</w:t>
      </w:r>
      <w:r w:rsidRPr="004C2EAD">
        <w:rPr>
          <w:rStyle w:val="apple-converted-space"/>
          <w:rFonts w:ascii="Segoe UI" w:hAnsi="Segoe UI" w:cs="Segoe UI"/>
          <w:color w:val="000000"/>
          <w:sz w:val="20"/>
          <w:szCs w:val="20"/>
        </w:rPr>
        <w:t> </w:t>
      </w:r>
      <w:hyperlink r:id="rId688" w:history="1">
        <w:r w:rsidRPr="004C2EAD">
          <w:rPr>
            <w:rStyle w:val="Hyperlink"/>
            <w:rFonts w:ascii="Segoe UI" w:hAnsi="Segoe UI" w:cs="Segoe UI"/>
            <w:color w:val="03697A"/>
            <w:sz w:val="20"/>
            <w:szCs w:val="20"/>
          </w:rPr>
          <w:t>Permission View Tool (Permview.exe)</w:t>
        </w:r>
      </w:hyperlink>
      <w:r w:rsidRPr="004C2EAD">
        <w:rPr>
          <w:rStyle w:val="apple-converted-space"/>
          <w:rFonts w:ascii="Segoe UI" w:hAnsi="Segoe UI" w:cs="Segoe UI"/>
          <w:color w:val="000000"/>
          <w:sz w:val="20"/>
          <w:szCs w:val="20"/>
        </w:rPr>
        <w:t> </w:t>
      </w:r>
      <w:r>
        <w:t>to examine assemblies and set up security policy to issue required permissions. If you do not explicitly request the permissions that your application requires, the Permission View tool cannot return any information about the permissions that your application requires. If an administrator does not know this information, your application is difficult to administer.</w:t>
      </w:r>
    </w:p>
    <w:p w:rsidR="005419EE" w:rsidRDefault="005419EE" w:rsidP="004C2EAD">
      <w:pPr>
        <w:pStyle w:val="NormalWeb"/>
      </w:pPr>
      <w:r>
        <w:lastRenderedPageBreak/>
        <w:t>Requesting permissions informs the runtime which permissions your application needs to function or specifically does not want. For example, if your application writes to the local hard disk without using isolated storage, your application must have</w:t>
      </w:r>
      <w:r>
        <w:rPr>
          <w:rStyle w:val="apple-converted-space"/>
          <w:rFonts w:ascii="Segoe UI" w:hAnsi="Segoe UI" w:cs="Segoe UI"/>
          <w:color w:val="2A2A2A"/>
          <w:sz w:val="20"/>
          <w:szCs w:val="20"/>
        </w:rPr>
        <w:t> </w:t>
      </w:r>
      <w:hyperlink r:id="rId689" w:history="1">
        <w:r>
          <w:rPr>
            <w:rStyle w:val="Hyperlink"/>
            <w:rFonts w:ascii="Segoe UI" w:eastAsiaTheme="majorEastAsia" w:hAnsi="Segoe UI" w:cs="Segoe UI"/>
            <w:color w:val="03697A"/>
            <w:sz w:val="20"/>
            <w:szCs w:val="20"/>
          </w:rPr>
          <w:t>FileIOPermission</w:t>
        </w:r>
      </w:hyperlink>
      <w:r>
        <w:t>. If your code does not request</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and the local security settings do not allow your application to have this permission, a security exception is raised when the application attempts to write to the disk. Even if the application can handle the exception, it will not be allowed to write to the disk. This behavior might be frustrating to users if your application is a text-editing program that they have been using for an extended period of time. On the other hand, if your application requests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and the local security settings do not allow your application to have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t>, the application will generate the exception when it starts and the user will not face the problem of losing any work. Additionally, if your application requests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and if it is a trusted application, the administrator can adjust security policy to allow it to execute from the remote share.</w:t>
      </w:r>
    </w:p>
    <w:p w:rsidR="005419EE" w:rsidRDefault="005419EE" w:rsidP="004C2EAD">
      <w:pPr>
        <w:pStyle w:val="NormalWeb"/>
      </w:pPr>
      <w:r>
        <w:t>If your code does not access protected resources or perform protected operations, you do not need to request any permissions. For example, a permission request might not be necessary if the code simply computes a result based on inputs passed to it, without using any resources. If your code does access protected resources but does not request the necessary permissions, it might still be allowed to execute, but it could fail at some point during execution if it attempts to access a resource for which it does not have the necessary permission.</w:t>
      </w:r>
    </w:p>
    <w:p w:rsidR="005419EE" w:rsidRDefault="005419EE" w:rsidP="004C2EAD">
      <w:pPr>
        <w:pStyle w:val="NormalWeb"/>
      </w:pPr>
      <w:r>
        <w:t>To request permissions, you must know which resources and protected operations your code uses, and you must also know which permissions protect those resources and operations. In addition, you need to keep track of any resources accessed by any class library methods that are called by your components. For a list of the code access permissions that are included with the .NET Framework, see the</w:t>
      </w:r>
      <w:hyperlink r:id="rId690" w:history="1">
        <w:r>
          <w:rPr>
            <w:rStyle w:val="Hyperlink"/>
            <w:rFonts w:ascii="Segoe UI" w:eastAsiaTheme="majorEastAsia" w:hAnsi="Segoe UI" w:cs="Segoe UI"/>
            <w:color w:val="03697A"/>
            <w:sz w:val="20"/>
            <w:szCs w:val="20"/>
          </w:rPr>
          <w:t>Permissions</w:t>
        </w:r>
      </w:hyperlink>
      <w:r>
        <w:rPr>
          <w:rStyle w:val="apple-converted-space"/>
          <w:rFonts w:ascii="Segoe UI" w:hAnsi="Segoe UI" w:cs="Segoe UI"/>
          <w:color w:val="2A2A2A"/>
          <w:sz w:val="20"/>
          <w:szCs w:val="20"/>
        </w:rPr>
        <w:t> </w:t>
      </w:r>
      <w:r>
        <w:t>topic.</w:t>
      </w:r>
    </w:p>
    <w:p w:rsidR="005419EE" w:rsidRDefault="005419EE" w:rsidP="004C2EAD">
      <w:pPr>
        <w:pStyle w:val="NormalWeb"/>
      </w:pPr>
      <w:r>
        <w:t>The following table describes the types of permission requests.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735"/>
        <w:gridCol w:w="8457"/>
      </w:tblGrid>
      <w:tr w:rsidR="005419EE" w:rsidTr="005419EE">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419EE" w:rsidRDefault="005419EE" w:rsidP="004C2EAD">
            <w:r>
              <w:t>Permission request</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419EE" w:rsidRDefault="005419EE" w:rsidP="004C2EAD">
            <w:r>
              <w:t>Description</w:t>
            </w:r>
          </w:p>
        </w:tc>
      </w:tr>
      <w:tr w:rsidR="005419EE" w:rsidTr="005419E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rsidP="004C2EAD">
            <w:pPr>
              <w:rPr>
                <w:color w:val="2A2A2A"/>
              </w:rPr>
            </w:pPr>
            <w:r>
              <w:rPr>
                <w:color w:val="2A2A2A"/>
              </w:rPr>
              <w:t>Minimum permissions (</w:t>
            </w:r>
            <w:hyperlink r:id="rId691" w:history="1">
              <w:r>
                <w:rPr>
                  <w:rStyle w:val="Hyperlink"/>
                  <w:color w:val="03697A"/>
                </w:rPr>
                <w:t>RequestMinimum</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rsidP="004C2EAD">
            <w:r>
              <w:t>Permissions your code must have in order to run.</w:t>
            </w:r>
          </w:p>
        </w:tc>
      </w:tr>
      <w:tr w:rsidR="005419EE" w:rsidTr="005419E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rsidP="004C2EAD">
            <w:pPr>
              <w:rPr>
                <w:color w:val="2A2A2A"/>
              </w:rPr>
            </w:pPr>
            <w:r>
              <w:rPr>
                <w:color w:val="2A2A2A"/>
              </w:rPr>
              <w:t>Optional permissions (</w:t>
            </w:r>
            <w:hyperlink r:id="rId692" w:history="1">
              <w:r>
                <w:rPr>
                  <w:rStyle w:val="Hyperlink"/>
                  <w:color w:val="03697A"/>
                </w:rPr>
                <w:t>RequestOptional</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rsidP="004C2EAD">
            <w:r>
              <w:t>Permissions your code can use but can run effectively without. This request implicitly refuses all other permissions not specifically requested.</w:t>
            </w:r>
          </w:p>
        </w:tc>
      </w:tr>
      <w:tr w:rsidR="005419EE" w:rsidTr="005419E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rsidP="004C2EAD">
            <w:pPr>
              <w:rPr>
                <w:color w:val="2A2A2A"/>
              </w:rPr>
            </w:pPr>
            <w:r>
              <w:rPr>
                <w:color w:val="2A2A2A"/>
              </w:rPr>
              <w:t>Refused permissions (</w:t>
            </w:r>
            <w:hyperlink r:id="rId693" w:history="1">
              <w:r>
                <w:rPr>
                  <w:rStyle w:val="Hyperlink"/>
                  <w:color w:val="03697A"/>
                </w:rPr>
                <w:t>RequestRefuse</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rsidP="004C2EAD">
            <w:r>
              <w:t>Permissions that you want to ensure will never be granted to your code, even if security policy allows them to be granted.</w:t>
            </w:r>
          </w:p>
        </w:tc>
      </w:tr>
      <w:tr w:rsidR="005419EE" w:rsidTr="005419E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rsidP="004C2EAD">
            <w:pPr>
              <w:rPr>
                <w:color w:val="2A2A2A"/>
              </w:rPr>
            </w:pPr>
            <w:r>
              <w:rPr>
                <w:color w:val="2A2A2A"/>
              </w:rPr>
              <w:lastRenderedPageBreak/>
              <w:t>Perform any of the above requests on built-in permission sets (</w:t>
            </w:r>
            <w:hyperlink r:id="rId694" w:history="1">
              <w:r>
                <w:rPr>
                  <w:rStyle w:val="Hyperlink"/>
                  <w:color w:val="03697A"/>
                </w:rPr>
                <w:t>Requesting Built-in Permission Sets</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rsidP="004C2EAD">
            <w:r>
              <w:t>Built-in permission sets, including</w:t>
            </w:r>
            <w:r>
              <w:rPr>
                <w:rStyle w:val="apple-converted-space"/>
                <w:color w:val="2A2A2A"/>
              </w:rPr>
              <w:t> </w:t>
            </w:r>
            <w:r>
              <w:rPr>
                <w:rStyle w:val="Strong"/>
                <w:color w:val="2A2A2A"/>
              </w:rPr>
              <w:t>Nothing</w:t>
            </w:r>
            <w:r>
              <w:t>,</w:t>
            </w:r>
            <w:r>
              <w:rPr>
                <w:rStyle w:val="apple-converted-space"/>
                <w:color w:val="2A2A2A"/>
              </w:rPr>
              <w:t> </w:t>
            </w:r>
            <w:r>
              <w:rPr>
                <w:rStyle w:val="Strong"/>
                <w:color w:val="2A2A2A"/>
              </w:rPr>
              <w:t>Execution</w:t>
            </w:r>
            <w:r>
              <w:t>,</w:t>
            </w:r>
            <w:r>
              <w:rPr>
                <w:rStyle w:val="apple-converted-space"/>
                <w:color w:val="2A2A2A"/>
              </w:rPr>
              <w:t> </w:t>
            </w:r>
            <w:r>
              <w:rPr>
                <w:rStyle w:val="Strong"/>
                <w:color w:val="2A2A2A"/>
              </w:rPr>
              <w:t>FullTrust</w:t>
            </w:r>
            <w:r>
              <w:t>,</w:t>
            </w:r>
            <w:r>
              <w:rPr>
                <w:rStyle w:val="apple-converted-space"/>
                <w:b/>
                <w:bCs/>
                <w:color w:val="2A2A2A"/>
              </w:rPr>
              <w:t> </w:t>
            </w:r>
            <w:r>
              <w:rPr>
                <w:rStyle w:val="Strong"/>
                <w:color w:val="2A2A2A"/>
              </w:rPr>
              <w:t>Internet</w:t>
            </w:r>
            <w:r>
              <w:t>,</w:t>
            </w:r>
            <w:r>
              <w:rPr>
                <w:rStyle w:val="Strong"/>
                <w:color w:val="2A2A2A"/>
              </w:rPr>
              <w:t>LocalIntranet</w:t>
            </w:r>
            <w:r>
              <w:t>, and</w:t>
            </w:r>
            <w:r>
              <w:rPr>
                <w:rStyle w:val="apple-converted-space"/>
                <w:color w:val="2A2A2A"/>
              </w:rPr>
              <w:t> </w:t>
            </w:r>
            <w:r>
              <w:rPr>
                <w:rStyle w:val="Strong"/>
                <w:color w:val="2A2A2A"/>
              </w:rPr>
              <w:t>SkipVerification</w:t>
            </w:r>
            <w:r>
              <w:t>.</w:t>
            </w:r>
          </w:p>
        </w:tc>
      </w:tr>
      <w:tr w:rsidR="005419EE" w:rsidTr="005419E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rsidP="004C2EAD">
            <w:pPr>
              <w:rPr>
                <w:color w:val="2A2A2A"/>
              </w:rPr>
            </w:pPr>
            <w:r>
              <w:rPr>
                <w:color w:val="2A2A2A"/>
              </w:rPr>
              <w:t>Perform any of the above requests on XML-encoded permission sets (</w:t>
            </w:r>
            <w:hyperlink r:id="rId695" w:history="1">
              <w:r>
                <w:rPr>
                  <w:rStyle w:val="Hyperlink"/>
                  <w:color w:val="03697A"/>
                </w:rPr>
                <w:t>Requesting XML-Encoded Permissions</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rsidP="004C2EAD">
            <w:r>
              <w:t>XML representation (either a string containing the XML-encoded permission set or the location of an XML file containing the encoded permission set) of a desired permission set.</w:t>
            </w:r>
          </w:p>
        </w:tc>
      </w:tr>
    </w:tbl>
    <w:p w:rsidR="005419EE" w:rsidRDefault="005419EE" w:rsidP="004C2EAD">
      <w:pPr>
        <w:pStyle w:val="NormalWeb"/>
      </w:pPr>
      <w:r>
        <w:t>If you specify required permissions (using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RequestMinimum</w:t>
      </w:r>
      <w:r>
        <w:t>), the code will be granted each required permission that</w:t>
      </w:r>
      <w:r>
        <w:rPr>
          <w:rStyle w:val="apple-converted-space"/>
          <w:rFonts w:ascii="Segoe UI" w:hAnsi="Segoe UI" w:cs="Segoe UI"/>
          <w:color w:val="2A2A2A"/>
          <w:sz w:val="20"/>
          <w:szCs w:val="20"/>
        </w:rPr>
        <w:t> </w:t>
      </w:r>
      <w:hyperlink r:id="rId696" w:history="1">
        <w:r>
          <w:rPr>
            <w:rStyle w:val="Hyperlink"/>
            <w:rFonts w:ascii="Segoe UI" w:eastAsiaTheme="majorEastAsia" w:hAnsi="Segoe UI" w:cs="Segoe UI"/>
            <w:color w:val="03697A"/>
            <w:sz w:val="20"/>
            <w:szCs w:val="20"/>
          </w:rPr>
          <w:t>security policy</w:t>
        </w:r>
      </w:hyperlink>
      <w:r>
        <w:rPr>
          <w:rStyle w:val="apple-converted-space"/>
          <w:rFonts w:ascii="Segoe UI" w:hAnsi="Segoe UI" w:cs="Segoe UI"/>
          <w:color w:val="2A2A2A"/>
          <w:sz w:val="20"/>
          <w:szCs w:val="20"/>
        </w:rPr>
        <w:t> </w:t>
      </w:r>
      <w:r>
        <w:t>allows. The code will be allowed to run only if it is granted all the permissions it requires.</w:t>
      </w:r>
    </w:p>
    <w:p w:rsidR="005419EE" w:rsidRDefault="005419EE" w:rsidP="004C2EAD">
      <w:pPr>
        <w:pStyle w:val="NormalWeb"/>
      </w:pPr>
      <w:r>
        <w:t>Requesting optional permissions without also requesting required permissions can, in some cases, severely restrict the permissions granted to an assembly. For example, suppose security policy normally grants Assembly A the permissions associated with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Everything</w:t>
      </w:r>
      <w:r>
        <w:rPr>
          <w:rStyle w:val="apple-converted-space"/>
          <w:rFonts w:ascii="Segoe UI" w:hAnsi="Segoe UI" w:cs="Segoe UI"/>
          <w:color w:val="2A2A2A"/>
          <w:sz w:val="20"/>
          <w:szCs w:val="20"/>
        </w:rPr>
        <w:t> </w:t>
      </w:r>
      <w:r>
        <w:t>named permission set. If the developer of Assembly A requests Permission A as optional and does not request any required permissions, Assembly A will be granted either Permission A (if security policy allows it) or no permissions at all.</w:t>
      </w:r>
    </w:p>
    <w:p w:rsidR="005419EE" w:rsidRDefault="005419EE" w:rsidP="004C2EAD">
      <w:r>
        <w:t>See Also</w:t>
      </w:r>
    </w:p>
    <w:p w:rsidR="005419EE" w:rsidRDefault="005952A5" w:rsidP="004C2EAD">
      <w:pPr>
        <w:pStyle w:val="NormalWeb"/>
        <w:rPr>
          <w:rFonts w:ascii="Segoe UI" w:hAnsi="Segoe UI" w:cs="Segoe UI"/>
          <w:color w:val="2A2A2A"/>
          <w:sz w:val="20"/>
          <w:szCs w:val="20"/>
        </w:rPr>
      </w:pPr>
      <w:hyperlink r:id="rId697" w:history="1">
        <w:r w:rsidR="005419EE">
          <w:rPr>
            <w:rStyle w:val="Hyperlink"/>
            <w:rFonts w:ascii="Segoe UI" w:eastAsiaTheme="majorEastAsia" w:hAnsi="Segoe UI" w:cs="Segoe UI"/>
            <w:color w:val="03697A"/>
            <w:sz w:val="20"/>
            <w:szCs w:val="20"/>
          </w:rPr>
          <w:t>Code Access Security</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698" w:history="1">
        <w:r w:rsidR="005419EE">
          <w:rPr>
            <w:rStyle w:val="Hyperlink"/>
            <w:rFonts w:ascii="Segoe UI" w:eastAsiaTheme="majorEastAsia" w:hAnsi="Segoe UI" w:cs="Segoe UI"/>
            <w:color w:val="03697A"/>
            <w:sz w:val="20"/>
            <w:szCs w:val="20"/>
          </w:rPr>
          <w:t>Code Access Security Basics</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699" w:history="1">
        <w:r w:rsidR="005419EE">
          <w:rPr>
            <w:rStyle w:val="Hyperlink"/>
            <w:rFonts w:ascii="Segoe UI" w:eastAsiaTheme="majorEastAsia" w:hAnsi="Segoe UI" w:cs="Segoe UI"/>
            <w:color w:val="03697A"/>
            <w:sz w:val="20"/>
            <w:szCs w:val="20"/>
          </w:rPr>
          <w:t>Assembly Manifest</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00" w:history="1">
        <w:r w:rsidR="005419EE">
          <w:rPr>
            <w:rStyle w:val="Hyperlink"/>
            <w:rFonts w:ascii="Segoe UI" w:eastAsiaTheme="majorEastAsia" w:hAnsi="Segoe UI" w:cs="Segoe UI"/>
            <w:color w:val="03697A"/>
            <w:sz w:val="20"/>
            <w:szCs w:val="20"/>
          </w:rPr>
          <w:t>Permissions</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01" w:history="1">
        <w:r w:rsidR="005419EE">
          <w:rPr>
            <w:rStyle w:val="Hyperlink"/>
            <w:rFonts w:ascii="Segoe UI" w:eastAsiaTheme="majorEastAsia" w:hAnsi="Segoe UI" w:cs="Segoe UI"/>
            <w:color w:val="03697A"/>
            <w:sz w:val="20"/>
            <w:szCs w:val="20"/>
          </w:rPr>
          <w:t>FileIOPermission Class</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hyperlink r:id="rId702" w:history="1">
        <w:r w:rsidR="005419EE">
          <w:rPr>
            <w:rStyle w:val="Hyperlink"/>
            <w:rFonts w:ascii="Segoe UI" w:eastAsiaTheme="majorEastAsia" w:hAnsi="Segoe UI" w:cs="Segoe UI"/>
            <w:color w:val="03697A"/>
            <w:sz w:val="20"/>
            <w:szCs w:val="20"/>
          </w:rPr>
          <w:t>SecurityAction.RequestMinimum</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03" w:history="1">
        <w:r w:rsidR="005419EE">
          <w:rPr>
            <w:rStyle w:val="Hyperlink"/>
            <w:rFonts w:ascii="Segoe UI" w:eastAsiaTheme="majorEastAsia" w:hAnsi="Segoe UI" w:cs="Segoe UI"/>
            <w:color w:val="03697A"/>
            <w:sz w:val="20"/>
            <w:szCs w:val="20"/>
          </w:rPr>
          <w:t>SecurityAction.RequestOptional</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04" w:history="1">
        <w:r w:rsidR="005419EE">
          <w:rPr>
            <w:rStyle w:val="Hyperlink"/>
            <w:rFonts w:ascii="Segoe UI" w:eastAsiaTheme="majorEastAsia" w:hAnsi="Segoe UI" w:cs="Segoe UI"/>
            <w:color w:val="03697A"/>
            <w:sz w:val="20"/>
            <w:szCs w:val="20"/>
          </w:rPr>
          <w:t>Requesting Built-in Permission Sets</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05" w:history="1">
        <w:r w:rsidR="005419EE">
          <w:rPr>
            <w:rStyle w:val="Hyperlink"/>
            <w:rFonts w:ascii="Segoe UI" w:eastAsiaTheme="majorEastAsia" w:hAnsi="Segoe UI" w:cs="Segoe UI"/>
            <w:color w:val="03697A"/>
            <w:sz w:val="20"/>
            <w:szCs w:val="20"/>
          </w:rPr>
          <w:t>Requesting XML-Encoded Permissions</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06" w:history="1">
        <w:r w:rsidR="005419EE">
          <w:rPr>
            <w:rStyle w:val="Hyperlink"/>
            <w:rFonts w:ascii="Segoe UI" w:eastAsiaTheme="majorEastAsia" w:hAnsi="Segoe UI" w:cs="Segoe UI"/>
            <w:color w:val="03697A"/>
            <w:sz w:val="20"/>
            <w:szCs w:val="20"/>
          </w:rPr>
          <w:t>RequestRefuse</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07" w:history="1">
        <w:r w:rsidR="005419EE">
          <w:rPr>
            <w:rStyle w:val="Hyperlink"/>
            <w:rFonts w:ascii="Segoe UI" w:eastAsiaTheme="majorEastAsia" w:hAnsi="Segoe UI" w:cs="Segoe UI"/>
            <w:color w:val="03697A"/>
            <w:sz w:val="20"/>
            <w:szCs w:val="20"/>
          </w:rPr>
          <w:t>Security Policy</w:t>
        </w:r>
      </w:hyperlink>
    </w:p>
    <w:p w:rsidR="005419EE" w:rsidRDefault="005419EE" w:rsidP="004C2EAD">
      <w:r>
        <w:br w:type="page"/>
      </w:r>
    </w:p>
    <w:p w:rsidR="005419EE" w:rsidRDefault="005419EE" w:rsidP="004C2EAD">
      <w:r>
        <w:lastRenderedPageBreak/>
        <w:t>See Also 3.0</w:t>
      </w:r>
    </w:p>
    <w:p w:rsidR="005419EE" w:rsidRDefault="005419EE" w:rsidP="004C2EAD">
      <w:r>
        <w:t>Tasks</w:t>
      </w:r>
    </w:p>
    <w:p w:rsidR="005419EE" w:rsidRDefault="005952A5" w:rsidP="004C2EAD">
      <w:pPr>
        <w:rPr>
          <w:rFonts w:ascii="Segoe UI" w:hAnsi="Segoe UI" w:cs="Segoe UI"/>
          <w:color w:val="000000"/>
          <w:sz w:val="20"/>
          <w:szCs w:val="20"/>
        </w:rPr>
      </w:pPr>
      <w:hyperlink r:id="rId708" w:history="1">
        <w:r w:rsidR="005419EE">
          <w:rPr>
            <w:rStyle w:val="Hyperlink"/>
            <w:rFonts w:ascii="Segoe UI" w:hAnsi="Segoe UI" w:cs="Segoe UI"/>
            <w:color w:val="03697A"/>
            <w:sz w:val="20"/>
            <w:szCs w:val="20"/>
          </w:rPr>
          <w:t>How to: Request Permission for a Named Permission Set</w:t>
        </w:r>
      </w:hyperlink>
    </w:p>
    <w:p w:rsidR="005419EE" w:rsidRDefault="005419EE" w:rsidP="004C2EAD">
      <w:r>
        <w:t>Reference</w:t>
      </w:r>
    </w:p>
    <w:p w:rsidR="005419EE" w:rsidRDefault="005952A5" w:rsidP="004C2EAD">
      <w:pPr>
        <w:rPr>
          <w:rFonts w:ascii="Segoe UI" w:hAnsi="Segoe UI" w:cs="Segoe UI"/>
          <w:color w:val="000000"/>
          <w:sz w:val="20"/>
          <w:szCs w:val="20"/>
        </w:rPr>
      </w:pPr>
      <w:hyperlink r:id="rId709" w:history="1">
        <w:r w:rsidR="005419EE">
          <w:rPr>
            <w:rStyle w:val="Hyperlink"/>
            <w:rFonts w:ascii="Segoe UI" w:hAnsi="Segoe UI" w:cs="Segoe UI"/>
            <w:color w:val="03697A"/>
            <w:sz w:val="20"/>
            <w:szCs w:val="20"/>
          </w:rPr>
          <w:t>FileIOPermission Class</w:t>
        </w:r>
      </w:hyperlink>
      <w:r w:rsidR="005419EE">
        <w:rPr>
          <w:rFonts w:ascii="Segoe UI" w:hAnsi="Segoe UI" w:cs="Segoe UI"/>
          <w:color w:val="000000"/>
          <w:sz w:val="20"/>
          <w:szCs w:val="20"/>
        </w:rPr>
        <w:br/>
      </w:r>
      <w:hyperlink r:id="rId710" w:history="1">
        <w:r w:rsidR="005419EE">
          <w:rPr>
            <w:rStyle w:val="Hyperlink"/>
            <w:rFonts w:ascii="Segoe UI" w:hAnsi="Segoe UI" w:cs="Segoe UI"/>
            <w:color w:val="03697A"/>
            <w:sz w:val="20"/>
            <w:szCs w:val="20"/>
          </w:rPr>
          <w:t>SecurityAction.RequestMinimum</w:t>
        </w:r>
      </w:hyperlink>
      <w:r w:rsidR="005419EE">
        <w:rPr>
          <w:rFonts w:ascii="Segoe UI" w:hAnsi="Segoe UI" w:cs="Segoe UI"/>
          <w:color w:val="000000"/>
          <w:sz w:val="20"/>
          <w:szCs w:val="20"/>
        </w:rPr>
        <w:br/>
      </w:r>
      <w:hyperlink r:id="rId711" w:history="1">
        <w:r w:rsidR="005419EE">
          <w:rPr>
            <w:rStyle w:val="Hyperlink"/>
            <w:rFonts w:ascii="Segoe UI" w:hAnsi="Segoe UI" w:cs="Segoe UI"/>
            <w:color w:val="03697A"/>
            <w:sz w:val="20"/>
            <w:szCs w:val="20"/>
          </w:rPr>
          <w:t>SecurityAction.RequestOptional</w:t>
        </w:r>
      </w:hyperlink>
      <w:r w:rsidR="005419EE">
        <w:rPr>
          <w:rFonts w:ascii="Segoe UI" w:hAnsi="Segoe UI" w:cs="Segoe UI"/>
          <w:color w:val="000000"/>
          <w:sz w:val="20"/>
          <w:szCs w:val="20"/>
        </w:rPr>
        <w:br/>
      </w:r>
      <w:hyperlink r:id="rId712" w:history="1">
        <w:r w:rsidR="005419EE">
          <w:rPr>
            <w:rStyle w:val="Hyperlink"/>
            <w:rFonts w:ascii="Segoe UI" w:hAnsi="Segoe UI" w:cs="Segoe UI"/>
            <w:color w:val="03697A"/>
            <w:sz w:val="20"/>
            <w:szCs w:val="20"/>
          </w:rPr>
          <w:t>RequestRefuse</w:t>
        </w:r>
      </w:hyperlink>
    </w:p>
    <w:p w:rsidR="005419EE" w:rsidRDefault="005419EE" w:rsidP="004C2EAD">
      <w:r>
        <w:t>Concepts</w:t>
      </w:r>
    </w:p>
    <w:p w:rsidR="005419EE" w:rsidRDefault="005952A5" w:rsidP="004C2EAD">
      <w:pPr>
        <w:rPr>
          <w:rFonts w:ascii="Segoe UI" w:hAnsi="Segoe UI" w:cs="Segoe UI"/>
          <w:color w:val="000000"/>
          <w:sz w:val="20"/>
          <w:szCs w:val="20"/>
        </w:rPr>
      </w:pPr>
      <w:hyperlink r:id="rId713" w:history="1">
        <w:r w:rsidR="005419EE">
          <w:rPr>
            <w:rStyle w:val="Hyperlink"/>
            <w:rFonts w:ascii="Segoe UI" w:hAnsi="Segoe UI" w:cs="Segoe UI"/>
            <w:color w:val="03697A"/>
            <w:sz w:val="20"/>
            <w:szCs w:val="20"/>
          </w:rPr>
          <w:t>Code Access Security Basics</w:t>
        </w:r>
      </w:hyperlink>
      <w:r w:rsidR="005419EE">
        <w:rPr>
          <w:rFonts w:ascii="Segoe UI" w:hAnsi="Segoe UI" w:cs="Segoe UI"/>
          <w:color w:val="000000"/>
          <w:sz w:val="20"/>
          <w:szCs w:val="20"/>
        </w:rPr>
        <w:br/>
      </w:r>
      <w:hyperlink r:id="rId714" w:history="1">
        <w:r w:rsidR="005419EE">
          <w:rPr>
            <w:rStyle w:val="Hyperlink"/>
            <w:rFonts w:ascii="Segoe UI" w:hAnsi="Segoe UI" w:cs="Segoe UI"/>
            <w:color w:val="03697A"/>
            <w:sz w:val="20"/>
            <w:szCs w:val="20"/>
          </w:rPr>
          <w:t>Assembly Manifest</w:t>
        </w:r>
      </w:hyperlink>
      <w:r w:rsidR="005419EE">
        <w:rPr>
          <w:rFonts w:ascii="Segoe UI" w:hAnsi="Segoe UI" w:cs="Segoe UI"/>
          <w:color w:val="000000"/>
          <w:sz w:val="20"/>
          <w:szCs w:val="20"/>
        </w:rPr>
        <w:br/>
      </w:r>
      <w:hyperlink r:id="rId715" w:history="1">
        <w:r w:rsidR="005419EE">
          <w:rPr>
            <w:rStyle w:val="Hyperlink"/>
            <w:rFonts w:ascii="Segoe UI" w:hAnsi="Segoe UI" w:cs="Segoe UI"/>
            <w:color w:val="03697A"/>
            <w:sz w:val="20"/>
            <w:szCs w:val="20"/>
          </w:rPr>
          <w:t>Security Permissions</w:t>
        </w:r>
      </w:hyperlink>
      <w:r w:rsidR="005419EE">
        <w:rPr>
          <w:rFonts w:ascii="Segoe UI" w:hAnsi="Segoe UI" w:cs="Segoe UI"/>
          <w:color w:val="000000"/>
          <w:sz w:val="20"/>
          <w:szCs w:val="20"/>
        </w:rPr>
        <w:br/>
      </w:r>
      <w:hyperlink r:id="rId716" w:history="1">
        <w:r w:rsidR="005419EE">
          <w:rPr>
            <w:rStyle w:val="Hyperlink"/>
            <w:rFonts w:ascii="Segoe UI" w:hAnsi="Segoe UI" w:cs="Segoe UI"/>
            <w:color w:val="03697A"/>
            <w:sz w:val="20"/>
            <w:szCs w:val="20"/>
          </w:rPr>
          <w:t>Requesting XML-Encoded Permissions</w:t>
        </w:r>
      </w:hyperlink>
      <w:r w:rsidR="005419EE">
        <w:rPr>
          <w:rFonts w:ascii="Segoe UI" w:hAnsi="Segoe UI" w:cs="Segoe UI"/>
          <w:color w:val="000000"/>
          <w:sz w:val="20"/>
          <w:szCs w:val="20"/>
        </w:rPr>
        <w:br/>
      </w:r>
      <w:hyperlink r:id="rId717" w:history="1">
        <w:r w:rsidR="005419EE">
          <w:rPr>
            <w:rStyle w:val="Hyperlink"/>
            <w:rFonts w:ascii="Segoe UI" w:hAnsi="Segoe UI" w:cs="Segoe UI"/>
            <w:color w:val="03697A"/>
            <w:sz w:val="20"/>
            <w:szCs w:val="20"/>
          </w:rPr>
          <w:t>Security Policy</w:t>
        </w:r>
      </w:hyperlink>
    </w:p>
    <w:p w:rsidR="005419EE" w:rsidRDefault="005419EE" w:rsidP="004C2EAD">
      <w:r>
        <w:t>Other Resources</w:t>
      </w:r>
    </w:p>
    <w:p w:rsidR="005419EE" w:rsidRDefault="005952A5" w:rsidP="004C2EAD">
      <w:pPr>
        <w:rPr>
          <w:rFonts w:ascii="Segoe UI" w:hAnsi="Segoe UI" w:cs="Segoe UI"/>
          <w:color w:val="000000"/>
          <w:sz w:val="20"/>
          <w:szCs w:val="20"/>
        </w:rPr>
      </w:pPr>
      <w:hyperlink r:id="rId718" w:history="1">
        <w:r w:rsidR="005419EE">
          <w:rPr>
            <w:rStyle w:val="Hyperlink"/>
            <w:rFonts w:ascii="Segoe UI" w:hAnsi="Segoe UI" w:cs="Segoe UI"/>
            <w:color w:val="03697A"/>
            <w:sz w:val="20"/>
            <w:szCs w:val="20"/>
          </w:rPr>
          <w:t>Code Access Security</w:t>
        </w:r>
      </w:hyperlink>
    </w:p>
    <w:p w:rsidR="005419EE" w:rsidRDefault="005419EE" w:rsidP="004C2EAD"/>
    <w:p w:rsidR="00AA673F" w:rsidRDefault="00AA673F" w:rsidP="004C2EAD">
      <w:pPr>
        <w:pStyle w:val="Heading4"/>
      </w:pPr>
      <w:bookmarkStart w:id="110" w:name="_Toc426471907"/>
      <w:bookmarkStart w:id="111" w:name="_Toc426473111"/>
      <w:r>
        <w:t>Requesting Permissions</w:t>
      </w:r>
      <w:bookmarkEnd w:id="110"/>
      <w:bookmarkEnd w:id="111"/>
    </w:p>
    <w:p w:rsidR="00AA673F" w:rsidRDefault="00AA673F" w:rsidP="004C2EAD">
      <w:r>
        <w:rPr>
          <w:rStyle w:val="Strong"/>
          <w:rFonts w:ascii="Segoe UI" w:hAnsi="Segoe UI" w:cs="Segoe UI"/>
          <w:color w:val="5D5D5D"/>
          <w:sz w:val="20"/>
          <w:szCs w:val="20"/>
        </w:rPr>
        <w:t>.NET Framework 4</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AA673F" w:rsidTr="00AA673F">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A673F" w:rsidRDefault="00AA673F" w:rsidP="004C2EAD">
            <w:r>
              <w:rPr>
                <w:rFonts w:ascii="Segoe UI" w:hAnsi="Segoe UI" w:cs="Segoe UI"/>
                <w:color w:val="000000"/>
                <w:sz w:val="20"/>
                <w:szCs w:val="20"/>
              </w:rPr>
              <w:t xml:space="preserve"> </w:t>
            </w:r>
            <w:r>
              <w:rPr>
                <w:noProof/>
              </w:rPr>
              <w:drawing>
                <wp:inline distT="0" distB="0" distL="0" distR="0" wp14:anchorId="32C665BC" wp14:editId="0039B2CB">
                  <wp:extent cx="10795" cy="10795"/>
                  <wp:effectExtent l="0" t="0" r="0" b="0"/>
                  <wp:docPr id="317" name="Picture 317"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AA673F" w:rsidTr="00AA673F">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rPr>
                <w:color w:val="2A2A2A"/>
              </w:rPr>
            </w:pPr>
            <w:r>
              <w:rPr>
                <w:color w:val="2A2A2A"/>
              </w:rPr>
              <w:t>In the .NET Framework version 4, runtime support has been removed for the</w:t>
            </w:r>
            <w:r>
              <w:rPr>
                <w:rStyle w:val="apple-converted-space"/>
                <w:color w:val="2A2A2A"/>
              </w:rPr>
              <w:t> </w:t>
            </w:r>
            <w:hyperlink r:id="rId719" w:history="1">
              <w:r>
                <w:rPr>
                  <w:rStyle w:val="Hyperlink"/>
                  <w:rFonts w:eastAsiaTheme="majorEastAsia"/>
                  <w:color w:val="03697A"/>
                </w:rPr>
                <w:t>RequestMinimum</w:t>
              </w:r>
            </w:hyperlink>
            <w:r>
              <w:rPr>
                <w:color w:val="2A2A2A"/>
              </w:rPr>
              <w:t>,</w:t>
            </w:r>
            <w:r>
              <w:rPr>
                <w:rStyle w:val="apple-converted-space"/>
                <w:color w:val="2A2A2A"/>
              </w:rPr>
              <w:t> </w:t>
            </w:r>
            <w:hyperlink r:id="rId720" w:history="1">
              <w:r>
                <w:rPr>
                  <w:rStyle w:val="Hyperlink"/>
                  <w:rFonts w:eastAsiaTheme="majorEastAsia"/>
                  <w:color w:val="03697A"/>
                </w:rPr>
                <w:t>RequestOptional</w:t>
              </w:r>
            </w:hyperlink>
            <w:r>
              <w:rPr>
                <w:color w:val="2A2A2A"/>
              </w:rPr>
              <w:t>, and</w:t>
            </w:r>
            <w:r>
              <w:rPr>
                <w:rStyle w:val="apple-converted-space"/>
                <w:color w:val="2A2A2A"/>
              </w:rPr>
              <w:t> </w:t>
            </w:r>
            <w:hyperlink r:id="rId721" w:history="1">
              <w:r>
                <w:rPr>
                  <w:rStyle w:val="Hyperlink"/>
                  <w:rFonts w:eastAsiaTheme="majorEastAsia"/>
                  <w:color w:val="03697A"/>
                </w:rPr>
                <w:t>RequestRefuse</w:t>
              </w:r>
            </w:hyperlink>
            <w:r>
              <w:rPr>
                <w:color w:val="2A2A2A"/>
              </w:rPr>
              <w:t>permission requests. This topic does not apply to code that is based on the .NET Framework 4 or later. For more information about this and other changes, see</w:t>
            </w:r>
            <w:r>
              <w:rPr>
                <w:rStyle w:val="apple-converted-space"/>
                <w:color w:val="2A2A2A"/>
              </w:rPr>
              <w:t> </w:t>
            </w:r>
            <w:hyperlink r:id="rId722" w:history="1">
              <w:r>
                <w:rPr>
                  <w:rStyle w:val="Hyperlink"/>
                  <w:rFonts w:eastAsiaTheme="majorEastAsia"/>
                  <w:color w:val="03697A"/>
                </w:rPr>
                <w:t>Security Changes in the .NET Framework 4</w:t>
              </w:r>
            </w:hyperlink>
            <w:r>
              <w:rPr>
                <w:color w:val="2A2A2A"/>
              </w:rPr>
              <w:t>.</w:t>
            </w:r>
          </w:p>
        </w:tc>
      </w:tr>
    </w:tbl>
    <w:p w:rsidR="00AA673F" w:rsidRDefault="00AA673F" w:rsidP="004C2EAD">
      <w:pPr>
        <w:pStyle w:val="NormalWeb"/>
      </w:pPr>
      <w:r>
        <w:t>Requesting permissions is the way you let the runtime know what your code needs to be allowed to do. You request permissions for an assembly by placing attributes (declarative syntax) in the assembly scope of your code. When the assembly is created, the language compiler stores the requested permissions in the</w:t>
      </w:r>
      <w:r>
        <w:rPr>
          <w:rStyle w:val="apple-converted-space"/>
          <w:rFonts w:ascii="Segoe UI" w:hAnsi="Segoe UI" w:cs="Segoe UI"/>
          <w:color w:val="2A2A2A"/>
          <w:sz w:val="20"/>
          <w:szCs w:val="20"/>
        </w:rPr>
        <w:t> </w:t>
      </w:r>
      <w:hyperlink r:id="rId723" w:history="1">
        <w:r>
          <w:rPr>
            <w:rStyle w:val="Hyperlink"/>
            <w:rFonts w:ascii="Segoe UI" w:eastAsiaTheme="majorEastAsia" w:hAnsi="Segoe UI" w:cs="Segoe UI"/>
            <w:color w:val="03697A"/>
            <w:sz w:val="20"/>
            <w:szCs w:val="20"/>
          </w:rPr>
          <w:t>assembly manifest</w:t>
        </w:r>
      </w:hyperlink>
      <w:r>
        <w:t xml:space="preserve">. At load time, the runtime examines the permission requests, and applies security policy rules to determine which permissions to grant to the assembly. Requests only influence the runtime to deny permissions to your code and never influence the runtime to give more permissions to your code than has been granted. The local </w:t>
      </w:r>
      <w:r>
        <w:lastRenderedPageBreak/>
        <w:t>administration policy always has final control over the maximum permissions your code is granted.</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AA673F" w:rsidTr="00AA673F">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A673F" w:rsidRDefault="00AA673F" w:rsidP="004C2EAD">
            <w:r>
              <w:rPr>
                <w:noProof/>
              </w:rPr>
              <w:drawing>
                <wp:inline distT="0" distB="0" distL="0" distR="0" wp14:anchorId="408CD2E3" wp14:editId="758330B2">
                  <wp:extent cx="10795" cy="10795"/>
                  <wp:effectExtent l="0" t="0" r="0" b="0"/>
                  <wp:docPr id="316" name="Picture 3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AA673F" w:rsidTr="00AA673F">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pPr>
            <w:r>
              <w:t>Code that is intended to reside on a computer runs in the</w:t>
            </w:r>
            <w:r>
              <w:rPr>
                <w:rStyle w:val="apple-converted-space"/>
                <w:color w:val="2A2A2A"/>
              </w:rPr>
              <w:t> </w:t>
            </w:r>
            <w:r>
              <w:rPr>
                <w:rStyle w:val="input"/>
                <w:b/>
                <w:bCs/>
                <w:color w:val="2A2A2A"/>
              </w:rPr>
              <w:t>My_Computer_Zone</w:t>
            </w:r>
            <w:r>
              <w:t>, which, by default, has full trust. Full trust causes all permission requests to be approved. Demands for permissions always succeed, even for identity permissions where the identity condition is not met. If your code is intended to run only in the</w:t>
            </w:r>
            <w:r>
              <w:rPr>
                <w:rStyle w:val="apple-converted-space"/>
                <w:color w:val="2A2A2A"/>
              </w:rPr>
              <w:t> </w:t>
            </w:r>
            <w:r>
              <w:rPr>
                <w:rStyle w:val="input"/>
                <w:b/>
                <w:bCs/>
                <w:color w:val="2A2A2A"/>
              </w:rPr>
              <w:t>My_Computer_Zone</w:t>
            </w:r>
            <w:r>
              <w:t>, there is no value in requesting permissions. If your code is intended to run in any of the other zones, requesting permissions is recommended.</w:t>
            </w:r>
          </w:p>
        </w:tc>
      </w:tr>
      <w:tr w:rsidR="00AA673F" w:rsidTr="00AA673F">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A673F" w:rsidRDefault="00AA673F" w:rsidP="004C2EAD">
            <w:r>
              <w:rPr>
                <w:noProof/>
              </w:rPr>
              <w:drawing>
                <wp:inline distT="0" distB="0" distL="0" distR="0" wp14:anchorId="44F009E9" wp14:editId="47B9030A">
                  <wp:extent cx="10795" cy="10795"/>
                  <wp:effectExtent l="0" t="0" r="0" b="0"/>
                  <wp:docPr id="315" name="Picture 3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AA673F" w:rsidTr="00AA673F">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pPr>
            <w:r>
              <w:t>In the .NET Framework 3.5 Service Pack 1 and later, applications in shares on the intranet run in full trust by default. If your application is intended to run from a share, it will run in full trust just like an application that is residing on a computer. For more information, see</w:t>
            </w:r>
            <w:hyperlink r:id="rId724" w:history="1">
              <w:r>
                <w:rPr>
                  <w:rStyle w:val="Hyperlink"/>
                  <w:rFonts w:eastAsiaTheme="majorEastAsia"/>
                  <w:color w:val="03697A"/>
                </w:rPr>
                <w:t>Running Intranet Applications in Full Trust</w:t>
              </w:r>
            </w:hyperlink>
            <w:r>
              <w:t>.</w:t>
            </w:r>
          </w:p>
        </w:tc>
      </w:tr>
    </w:tbl>
    <w:p w:rsidR="00AA673F" w:rsidRDefault="00AA673F" w:rsidP="004C2EAD">
      <w:pPr>
        <w:pStyle w:val="NormalWeb"/>
      </w:pPr>
      <w:r>
        <w:t>Although your code does not have to request permissions in order to run in partial trust, there are important reasons your code should always request permissions:</w:t>
      </w:r>
    </w:p>
    <w:p w:rsidR="00AA673F" w:rsidRDefault="00AA673F" w:rsidP="004C2EAD">
      <w:pPr>
        <w:pStyle w:val="NormalWeb"/>
        <w:numPr>
          <w:ilvl w:val="0"/>
          <w:numId w:val="169"/>
        </w:numPr>
      </w:pPr>
      <w:r>
        <w:t>Requesting permissions increases the likelihood that your code will run properly if it is allowed to execute. Code that request a minimal set of permissions will not run unless it receives those permissions. If you do not identify a minimum set of permissions, your code must gracefully handle any and all situations where not being granted some permission might prevent it from executing properly.</w:t>
      </w:r>
    </w:p>
    <w:p w:rsidR="00AA673F" w:rsidRDefault="00AA673F" w:rsidP="004C2EAD">
      <w:pPr>
        <w:pStyle w:val="NormalWeb"/>
        <w:numPr>
          <w:ilvl w:val="0"/>
          <w:numId w:val="169"/>
        </w:numPr>
      </w:pPr>
      <w:r>
        <w:t>Requesting permissions helps ensure that your code is granted only the permissions it needs. If your code is not granted extra permissions, it cannot damage the resources protected by those extra permissions, even if it is exploited by malicious code or has bugs that can be leveraged to damage resources. You should request only those permissions that your code needs, and no more.</w:t>
      </w:r>
    </w:p>
    <w:p w:rsidR="00AA673F" w:rsidRDefault="00AA673F" w:rsidP="004C2EAD">
      <w:pPr>
        <w:pStyle w:val="NormalWeb"/>
        <w:numPr>
          <w:ilvl w:val="0"/>
          <w:numId w:val="169"/>
        </w:numPr>
      </w:pPr>
      <w:r>
        <w:t>Requesting permissions lets administrators know the minimum permissions that your application needs so that they can adjust security policy accordingly. You can determine the permissions your application requires from the Security tab on the project properties page for a Visual Studio project. If an administrator does not know this information, your application is difficult to administer.</w:t>
      </w:r>
    </w:p>
    <w:p w:rsidR="00AA673F" w:rsidRDefault="00AA673F" w:rsidP="004C2EAD">
      <w:pPr>
        <w:pStyle w:val="NormalWeb"/>
      </w:pPr>
      <w:r>
        <w:t>Requesting permissions informs the runtime which permissions your application needs to function or specifically does not want. For example, if your application writes to the local hard disk without using isolated storage, your application must have</w:t>
      </w:r>
      <w:r>
        <w:rPr>
          <w:rStyle w:val="apple-converted-space"/>
          <w:rFonts w:ascii="Segoe UI" w:hAnsi="Segoe UI" w:cs="Segoe UI"/>
          <w:color w:val="2A2A2A"/>
          <w:sz w:val="20"/>
          <w:szCs w:val="20"/>
        </w:rPr>
        <w:t> </w:t>
      </w:r>
      <w:hyperlink r:id="rId725" w:history="1">
        <w:r>
          <w:rPr>
            <w:rStyle w:val="Hyperlink"/>
            <w:rFonts w:ascii="Segoe UI" w:eastAsiaTheme="majorEastAsia" w:hAnsi="Segoe UI" w:cs="Segoe UI"/>
            <w:color w:val="03697A"/>
            <w:sz w:val="20"/>
            <w:szCs w:val="20"/>
          </w:rPr>
          <w:t>FileIOPermission</w:t>
        </w:r>
      </w:hyperlink>
      <w:r>
        <w:t>. If your code does not request</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 xml:space="preserve">and the local security settings do not allow your application to have this permission, a security exception is raised when the application attempts to write to the disk. Even if the application can handle the exception, it will not be allowed to write to the disk. </w:t>
      </w:r>
      <w:r>
        <w:lastRenderedPageBreak/>
        <w:t>This behavior might be frustrating to users if your application is a text-editing program that they have been using for an extended period of time. On the other hand, if your application requests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and the local security settings do not allow your application to have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t>, the application will generate the exception when it starts and the user will not face the problem of losing any work. Additionally, if your application requests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and if it is a trusted application, the administrator can adjust security policy to allow it to execute from the remote share.</w:t>
      </w:r>
    </w:p>
    <w:p w:rsidR="00AA673F" w:rsidRDefault="00AA673F" w:rsidP="004C2EAD">
      <w:pPr>
        <w:pStyle w:val="NormalWeb"/>
      </w:pPr>
      <w:r>
        <w:t>If your code does not access protected resources or perform protected operations, you do not need to request any permissions. For example, a permission request might not be necessary if the code simply computes a result based on inputs passed to it, without using any resources. If your code does access protected resources but does not request the necessary permissions, it might still be allowed to execute, but it could fail at some point during execution if it attempts to access a resource for which it does not have the necessary permission.</w:t>
      </w:r>
    </w:p>
    <w:p w:rsidR="00AA673F" w:rsidRDefault="00AA673F" w:rsidP="004C2EAD">
      <w:pPr>
        <w:pStyle w:val="NormalWeb"/>
      </w:pPr>
      <w:r>
        <w:t>To request permissions, you must know which resources and protected operations your code uses, and you must also know which permissions protect those resources and operations. In addition, you need to keep track of any resources accessed by any class library methods that are called by your components. For a list of the code access permissions that are included with the .NET Framework, see the</w:t>
      </w:r>
      <w:hyperlink r:id="rId726" w:history="1">
        <w:r>
          <w:rPr>
            <w:rStyle w:val="Hyperlink"/>
            <w:rFonts w:ascii="Segoe UI" w:eastAsiaTheme="majorEastAsia" w:hAnsi="Segoe UI" w:cs="Segoe UI"/>
            <w:color w:val="03697A"/>
            <w:sz w:val="20"/>
            <w:szCs w:val="20"/>
          </w:rPr>
          <w:t>Permissions</w:t>
        </w:r>
      </w:hyperlink>
      <w:r>
        <w:rPr>
          <w:rStyle w:val="apple-converted-space"/>
          <w:rFonts w:ascii="Segoe UI" w:hAnsi="Segoe UI" w:cs="Segoe UI"/>
          <w:color w:val="2A2A2A"/>
          <w:sz w:val="20"/>
          <w:szCs w:val="20"/>
        </w:rPr>
        <w:t> </w:t>
      </w:r>
      <w:r>
        <w:t>topic.</w:t>
      </w:r>
    </w:p>
    <w:p w:rsidR="00AA673F" w:rsidRDefault="00AA673F" w:rsidP="004C2EAD">
      <w:pPr>
        <w:pStyle w:val="NormalWeb"/>
      </w:pPr>
      <w:r>
        <w:t>The following table describes the types of permission requests.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610"/>
        <w:gridCol w:w="8582"/>
      </w:tblGrid>
      <w:tr w:rsidR="00AA673F" w:rsidTr="00AA673F">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A673F" w:rsidRDefault="00AA673F" w:rsidP="004C2EAD">
            <w:pPr>
              <w:pStyle w:val="NormalWeb"/>
            </w:pPr>
            <w:r>
              <w:t>Permission request</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A673F" w:rsidRDefault="00AA673F" w:rsidP="004C2EAD">
            <w:pPr>
              <w:pStyle w:val="NormalWeb"/>
            </w:pPr>
            <w:r>
              <w:t>Description</w:t>
            </w:r>
          </w:p>
        </w:tc>
      </w:tr>
      <w:tr w:rsidR="00AA673F" w:rsidTr="00AA673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rPr>
                <w:color w:val="2A2A2A"/>
              </w:rPr>
            </w:pPr>
            <w:r>
              <w:rPr>
                <w:color w:val="2A2A2A"/>
              </w:rPr>
              <w:t>Minimum permissions (</w:t>
            </w:r>
            <w:hyperlink r:id="rId727" w:history="1">
              <w:r>
                <w:rPr>
                  <w:rStyle w:val="Hyperlink"/>
                  <w:rFonts w:eastAsiaTheme="majorEastAsia"/>
                  <w:color w:val="03697A"/>
                </w:rPr>
                <w:t>RequestMinimum</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pPr>
            <w:r>
              <w:t>Permissions your code must have in order to run.</w:t>
            </w:r>
          </w:p>
        </w:tc>
      </w:tr>
      <w:tr w:rsidR="00AA673F" w:rsidTr="00AA673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rPr>
                <w:color w:val="2A2A2A"/>
              </w:rPr>
            </w:pPr>
            <w:r>
              <w:rPr>
                <w:color w:val="2A2A2A"/>
              </w:rPr>
              <w:t>Optional permissions (</w:t>
            </w:r>
            <w:hyperlink r:id="rId728" w:history="1">
              <w:r>
                <w:rPr>
                  <w:rStyle w:val="Hyperlink"/>
                  <w:rFonts w:eastAsiaTheme="majorEastAsia"/>
                  <w:color w:val="03697A"/>
                </w:rPr>
                <w:t>RequestOptional</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pPr>
            <w:r>
              <w:t>Permissions your code can use but can run effectively without. This request implicitly refuses all other permissions not specifically requested.</w:t>
            </w:r>
          </w:p>
        </w:tc>
      </w:tr>
      <w:tr w:rsidR="00AA673F" w:rsidTr="00AA673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rPr>
                <w:color w:val="2A2A2A"/>
              </w:rPr>
            </w:pPr>
            <w:r>
              <w:rPr>
                <w:color w:val="2A2A2A"/>
              </w:rPr>
              <w:t>Refused permissions (</w:t>
            </w:r>
            <w:hyperlink r:id="rId729" w:history="1">
              <w:r>
                <w:rPr>
                  <w:rStyle w:val="Hyperlink"/>
                  <w:rFonts w:eastAsiaTheme="majorEastAsia"/>
                  <w:color w:val="03697A"/>
                </w:rPr>
                <w:t>RequestRefuse</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pPr>
            <w:r>
              <w:t>Permissions that you want to ensure will never be granted to your code, even if security policy allows them to be granted.</w:t>
            </w:r>
          </w:p>
        </w:tc>
      </w:tr>
      <w:tr w:rsidR="00AA673F" w:rsidTr="00AA673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rPr>
                <w:color w:val="2A2A2A"/>
              </w:rPr>
            </w:pPr>
            <w:r>
              <w:rPr>
                <w:color w:val="2A2A2A"/>
              </w:rPr>
              <w:t>Perform any of the above requests on built-in permission sets (</w:t>
            </w:r>
            <w:hyperlink r:id="rId730" w:history="1">
              <w:r>
                <w:rPr>
                  <w:rStyle w:val="Hyperlink"/>
                  <w:rFonts w:eastAsiaTheme="majorEastAsia"/>
                  <w:color w:val="03697A"/>
                </w:rPr>
                <w:t>Requesting Built-in Permission Sets</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pPr>
            <w:r>
              <w:t>Built-in permission sets, including</w:t>
            </w:r>
            <w:r>
              <w:rPr>
                <w:rStyle w:val="apple-converted-space"/>
                <w:color w:val="2A2A2A"/>
              </w:rPr>
              <w:t> </w:t>
            </w:r>
            <w:r>
              <w:rPr>
                <w:rStyle w:val="Strong"/>
                <w:color w:val="2A2A2A"/>
              </w:rPr>
              <w:t>Nothing</w:t>
            </w:r>
            <w:r>
              <w:t>,</w:t>
            </w:r>
            <w:r>
              <w:rPr>
                <w:rStyle w:val="apple-converted-space"/>
                <w:color w:val="2A2A2A"/>
              </w:rPr>
              <w:t> </w:t>
            </w:r>
            <w:r>
              <w:rPr>
                <w:rStyle w:val="Strong"/>
                <w:color w:val="2A2A2A"/>
              </w:rPr>
              <w:t>Execution</w:t>
            </w:r>
            <w:r>
              <w:t>,</w:t>
            </w:r>
            <w:r>
              <w:rPr>
                <w:rStyle w:val="apple-converted-space"/>
                <w:color w:val="2A2A2A"/>
              </w:rPr>
              <w:t> </w:t>
            </w:r>
            <w:r>
              <w:rPr>
                <w:rStyle w:val="Strong"/>
                <w:color w:val="2A2A2A"/>
              </w:rPr>
              <w:t>FullTrust</w:t>
            </w:r>
            <w:r>
              <w:t>,</w:t>
            </w:r>
            <w:r>
              <w:rPr>
                <w:rStyle w:val="apple-converted-space"/>
                <w:b/>
                <w:bCs/>
                <w:color w:val="2A2A2A"/>
              </w:rPr>
              <w:t> </w:t>
            </w:r>
            <w:r>
              <w:rPr>
                <w:rStyle w:val="Strong"/>
                <w:color w:val="2A2A2A"/>
              </w:rPr>
              <w:t>Internet</w:t>
            </w:r>
            <w:r>
              <w:t>,</w:t>
            </w:r>
            <w:r>
              <w:rPr>
                <w:rStyle w:val="Strong"/>
                <w:color w:val="2A2A2A"/>
              </w:rPr>
              <w:t>LocalIntranet</w:t>
            </w:r>
            <w:r>
              <w:t>, and</w:t>
            </w:r>
            <w:r>
              <w:rPr>
                <w:rStyle w:val="apple-converted-space"/>
                <w:color w:val="2A2A2A"/>
              </w:rPr>
              <w:t> </w:t>
            </w:r>
            <w:r>
              <w:rPr>
                <w:rStyle w:val="Strong"/>
                <w:color w:val="2A2A2A"/>
              </w:rPr>
              <w:t>SkipVerification</w:t>
            </w:r>
            <w:r>
              <w:t>.</w:t>
            </w:r>
          </w:p>
        </w:tc>
      </w:tr>
      <w:tr w:rsidR="00AA673F" w:rsidTr="00AA673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rPr>
                <w:color w:val="2A2A2A"/>
              </w:rPr>
            </w:pPr>
            <w:r>
              <w:rPr>
                <w:color w:val="2A2A2A"/>
              </w:rPr>
              <w:t>Perform any of the above requests on XML-encoded permission sets (</w:t>
            </w:r>
            <w:hyperlink r:id="rId731" w:history="1">
              <w:r>
                <w:rPr>
                  <w:rStyle w:val="Hyperlink"/>
                  <w:rFonts w:eastAsiaTheme="majorEastAsia"/>
                  <w:color w:val="03697A"/>
                </w:rPr>
                <w:t>Requesting XML-Encoded Permissions</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pPr>
            <w:r>
              <w:t>XML representation (either a string containing the XML-encoded permission set or the location of an XML file containing the encoded permission set) of a desired permission set.</w:t>
            </w:r>
          </w:p>
        </w:tc>
      </w:tr>
    </w:tbl>
    <w:p w:rsidR="00AA673F" w:rsidRDefault="00AA673F" w:rsidP="004C2EAD">
      <w:pPr>
        <w:pStyle w:val="NormalWeb"/>
      </w:pPr>
      <w:r>
        <w:lastRenderedPageBreak/>
        <w:t>If you specify required permissions (using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RequestMinimum</w:t>
      </w:r>
      <w:r>
        <w:t>), the code will be granted each required permission that</w:t>
      </w:r>
      <w:r>
        <w:rPr>
          <w:rStyle w:val="apple-converted-space"/>
          <w:rFonts w:ascii="Segoe UI" w:hAnsi="Segoe UI" w:cs="Segoe UI"/>
          <w:color w:val="2A2A2A"/>
          <w:sz w:val="20"/>
          <w:szCs w:val="20"/>
        </w:rPr>
        <w:t> </w:t>
      </w:r>
      <w:hyperlink r:id="rId732" w:history="1">
        <w:r>
          <w:rPr>
            <w:rStyle w:val="Hyperlink"/>
            <w:rFonts w:ascii="Segoe UI" w:eastAsiaTheme="majorEastAsia" w:hAnsi="Segoe UI" w:cs="Segoe UI"/>
            <w:color w:val="03697A"/>
            <w:sz w:val="20"/>
            <w:szCs w:val="20"/>
          </w:rPr>
          <w:t>security policy</w:t>
        </w:r>
      </w:hyperlink>
      <w:r>
        <w:rPr>
          <w:rStyle w:val="apple-converted-space"/>
          <w:rFonts w:ascii="Segoe UI" w:hAnsi="Segoe UI" w:cs="Segoe UI"/>
          <w:color w:val="2A2A2A"/>
          <w:sz w:val="20"/>
          <w:szCs w:val="20"/>
        </w:rPr>
        <w:t> </w:t>
      </w:r>
      <w:r>
        <w:t>allows. The code will be allowed to run only if it is granted all the permissions it requires.</w:t>
      </w:r>
    </w:p>
    <w:p w:rsidR="00AA673F" w:rsidRDefault="00AA673F" w:rsidP="004C2EAD">
      <w:pPr>
        <w:pStyle w:val="NormalWeb"/>
      </w:pPr>
      <w:r>
        <w:t>Requesting optional permissions without also requesting required permissions can, in some cases, severely restrict the permissions granted to an assembly. For example, suppose security policy normally grants Assembly A the permissions associated with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Everything</w:t>
      </w:r>
      <w:r>
        <w:rPr>
          <w:rStyle w:val="apple-converted-space"/>
          <w:rFonts w:ascii="Segoe UI" w:hAnsi="Segoe UI" w:cs="Segoe UI"/>
          <w:color w:val="2A2A2A"/>
          <w:sz w:val="20"/>
          <w:szCs w:val="20"/>
        </w:rPr>
        <w:t> </w:t>
      </w:r>
      <w:r>
        <w:t>named permission set. If the developer of Assembly A requests Permission A as optional and does not request any required permissions, Assembly A will be granted either Permission A (if security policy allows it) or no permissions at all.</w:t>
      </w:r>
    </w:p>
    <w:p w:rsidR="005419EE" w:rsidRDefault="005419EE" w:rsidP="004C2EAD">
      <w:pPr>
        <w:pStyle w:val="Heading5"/>
      </w:pPr>
      <w:bookmarkStart w:id="112" w:name="_Toc426471908"/>
      <w:bookmarkStart w:id="113" w:name="_Toc426473112"/>
      <w:r>
        <w:t>Requesting Minimum Permissions</w:t>
      </w:r>
      <w:bookmarkEnd w:id="112"/>
      <w:bookmarkEnd w:id="113"/>
    </w:p>
    <w:p w:rsidR="005419EE" w:rsidRDefault="005419EE"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1.1</w:t>
      </w:r>
      <w:r w:rsidR="002D14A0">
        <w:rPr>
          <w:rStyle w:val="Strong"/>
          <w:rFonts w:ascii="Segoe UI" w:hAnsi="Segoe UI" w:cs="Segoe UI"/>
          <w:color w:val="5D5D5D"/>
          <w:sz w:val="20"/>
          <w:szCs w:val="20"/>
        </w:rPr>
        <w:t xml:space="preserve"> </w:t>
      </w:r>
    </w:p>
    <w:p w:rsidR="002D14A0" w:rsidRDefault="002D14A0" w:rsidP="004C2EAD">
      <w:pPr>
        <w:rPr>
          <w:rStyle w:val="Strong"/>
          <w:rFonts w:ascii="Segoe UI" w:hAnsi="Segoe UI" w:cs="Segoe UI"/>
          <w:color w:val="5D5D5D"/>
          <w:sz w:val="20"/>
          <w:szCs w:val="20"/>
        </w:rPr>
      </w:pPr>
      <w:r>
        <w:rPr>
          <w:rStyle w:val="Strong"/>
          <w:rFonts w:ascii="Segoe UI" w:hAnsi="Segoe UI" w:cs="Segoe UI"/>
          <w:color w:val="5D5D5D"/>
          <w:sz w:val="20"/>
          <w:szCs w:val="20"/>
        </w:rPr>
        <w:t>Newer title</w:t>
      </w:r>
    </w:p>
    <w:p w:rsidR="005419EE" w:rsidRPr="005419EE" w:rsidRDefault="005419EE" w:rsidP="004C2EAD">
      <w:pPr>
        <w:pStyle w:val="Heading5"/>
        <w:rPr>
          <w:rFonts w:eastAsia="Times New Roman"/>
        </w:rPr>
      </w:pPr>
      <w:bookmarkStart w:id="114" w:name="_Toc426471909"/>
      <w:bookmarkStart w:id="115" w:name="_Toc426473113"/>
      <w:r w:rsidRPr="005419EE">
        <w:rPr>
          <w:rFonts w:eastAsia="Times New Roman"/>
        </w:rPr>
        <w:t>How to: Request Permission to Access Unmanaged Code</w:t>
      </w:r>
      <w:bookmarkEnd w:id="114"/>
      <w:bookmarkEnd w:id="115"/>
      <w:r w:rsidRPr="005419EE">
        <w:rPr>
          <w:rFonts w:eastAsia="Times New Roman"/>
        </w:rPr>
        <w:t> </w:t>
      </w:r>
    </w:p>
    <w:p w:rsidR="005419EE" w:rsidRPr="005419EE" w:rsidRDefault="005419EE" w:rsidP="004C2EAD">
      <w:r w:rsidRPr="005419EE">
        <w:t>.NET Framework 2.0</w:t>
      </w:r>
      <w:r>
        <w:t>, 3.0</w:t>
      </w:r>
      <w:r w:rsidR="002D14A0">
        <w:t>, 3.5</w:t>
      </w:r>
    </w:p>
    <w:p w:rsidR="005419EE" w:rsidRDefault="005419EE" w:rsidP="004C2EAD">
      <w:pPr>
        <w:pStyle w:val="NormalWeb"/>
      </w:pPr>
      <w:r>
        <w:t>You can easily request permissions by applying</w:t>
      </w:r>
      <w:r>
        <w:rPr>
          <w:rStyle w:val="apple-converted-space"/>
          <w:rFonts w:ascii="Segoe UI" w:hAnsi="Segoe UI" w:cs="Segoe UI"/>
          <w:color w:val="2A2A2A"/>
          <w:sz w:val="20"/>
          <w:szCs w:val="20"/>
        </w:rPr>
        <w:t> </w:t>
      </w:r>
      <w:hyperlink r:id="rId733" w:history="1">
        <w:r>
          <w:rPr>
            <w:rStyle w:val="Hyperlink"/>
            <w:rFonts w:ascii="Segoe UI" w:eastAsiaTheme="majorEastAsia" w:hAnsi="Segoe UI" w:cs="Segoe UI"/>
            <w:color w:val="03697A"/>
            <w:sz w:val="20"/>
            <w:szCs w:val="20"/>
          </w:rPr>
          <w:t>attributes</w:t>
        </w:r>
      </w:hyperlink>
      <w:r>
        <w:rPr>
          <w:rStyle w:val="apple-converted-space"/>
          <w:rFonts w:ascii="Segoe UI" w:hAnsi="Segoe UI" w:cs="Segoe UI"/>
          <w:color w:val="2A2A2A"/>
          <w:sz w:val="20"/>
          <w:szCs w:val="20"/>
        </w:rPr>
        <w:t> </w:t>
      </w:r>
      <w:r>
        <w:t>that represent the permissions you want to request to the assembly level of your code. The attributes you use can vary, depending on the permissions you are requesting. Requests are compiled into the</w:t>
      </w:r>
      <w:r>
        <w:rPr>
          <w:rStyle w:val="apple-converted-space"/>
          <w:rFonts w:ascii="Segoe UI" w:hAnsi="Segoe UI" w:cs="Segoe UI"/>
          <w:color w:val="2A2A2A"/>
          <w:sz w:val="20"/>
          <w:szCs w:val="20"/>
        </w:rPr>
        <w:t> </w:t>
      </w:r>
      <w:hyperlink r:id="rId734" w:history="1">
        <w:r>
          <w:rPr>
            <w:rStyle w:val="Hyperlink"/>
            <w:rFonts w:ascii="Segoe UI" w:eastAsiaTheme="majorEastAsia" w:hAnsi="Segoe UI" w:cs="Segoe UI"/>
            <w:color w:val="03697A"/>
            <w:sz w:val="20"/>
            <w:szCs w:val="20"/>
          </w:rPr>
          <w:t>metadata</w:t>
        </w:r>
      </w:hyperlink>
      <w:r>
        <w:rPr>
          <w:rStyle w:val="apple-converted-space"/>
          <w:rFonts w:ascii="Segoe UI" w:hAnsi="Segoe UI" w:cs="Segoe UI"/>
          <w:color w:val="2A2A2A"/>
          <w:sz w:val="20"/>
          <w:szCs w:val="20"/>
        </w:rPr>
        <w:t> </w:t>
      </w:r>
      <w:r>
        <w:t>of your application's</w:t>
      </w:r>
      <w:r>
        <w:rPr>
          <w:rStyle w:val="apple-converted-space"/>
          <w:rFonts w:ascii="Segoe UI" w:hAnsi="Segoe UI" w:cs="Segoe UI"/>
          <w:color w:val="2A2A2A"/>
          <w:sz w:val="20"/>
          <w:szCs w:val="20"/>
        </w:rPr>
        <w:t> </w:t>
      </w:r>
      <w:hyperlink r:id="rId735" w:history="1">
        <w:r>
          <w:rPr>
            <w:rStyle w:val="Hyperlink"/>
            <w:rFonts w:ascii="Segoe UI" w:eastAsiaTheme="majorEastAsia" w:hAnsi="Segoe UI" w:cs="Segoe UI"/>
            <w:color w:val="03697A"/>
            <w:sz w:val="20"/>
            <w:szCs w:val="20"/>
          </w:rPr>
          <w:t>assembly manifest</w:t>
        </w:r>
      </w:hyperlink>
      <w:r>
        <w:rPr>
          <w:rStyle w:val="apple-converted-space"/>
          <w:rFonts w:ascii="Segoe UI" w:hAnsi="Segoe UI" w:cs="Segoe UI"/>
          <w:color w:val="2A2A2A"/>
          <w:sz w:val="20"/>
          <w:szCs w:val="20"/>
        </w:rPr>
        <w:t> </w:t>
      </w:r>
      <w:r>
        <w:t>and evaluated by the runtime when your code is loaded into memory during execution.</w:t>
      </w:r>
    </w:p>
    <w:p w:rsidR="005419EE" w:rsidRDefault="005419EE" w:rsidP="004C2EAD">
      <w:pPr>
        <w:pStyle w:val="NormalWeb"/>
        <w:rPr>
          <w:color w:val="2A2A2A"/>
        </w:rPr>
      </w:pPr>
      <w:r>
        <w:rPr>
          <w:color w:val="2A2A2A"/>
        </w:rPr>
        <w:t>The following example shows how to request permission to access unmanaged code. Note that it uses a</w:t>
      </w:r>
      <w:r>
        <w:rPr>
          <w:rStyle w:val="apple-converted-space"/>
          <w:rFonts w:ascii="Segoe UI" w:hAnsi="Segoe UI" w:cs="Segoe UI"/>
          <w:color w:val="2A2A2A"/>
          <w:sz w:val="20"/>
          <w:szCs w:val="20"/>
        </w:rPr>
        <w:t> </w:t>
      </w:r>
      <w:hyperlink r:id="rId736" w:history="1">
        <w:r>
          <w:rPr>
            <w:rStyle w:val="Hyperlink"/>
            <w:rFonts w:ascii="Segoe UI" w:eastAsiaTheme="majorEastAsia" w:hAnsi="Segoe UI" w:cs="Segoe UI"/>
            <w:color w:val="03697A"/>
            <w:sz w:val="20"/>
            <w:szCs w:val="20"/>
          </w:rPr>
          <w:t>SecurityPermissionAttribute</w:t>
        </w:r>
      </w:hyperlink>
      <w:r>
        <w:rPr>
          <w:rStyle w:val="apple-converted-space"/>
          <w:rFonts w:ascii="Segoe UI" w:hAnsi="Segoe UI" w:cs="Segoe UI"/>
          <w:color w:val="2A2A2A"/>
          <w:sz w:val="20"/>
          <w:szCs w:val="20"/>
        </w:rPr>
        <w:t> </w:t>
      </w:r>
      <w:r>
        <w:rPr>
          <w:color w:val="2A2A2A"/>
        </w:rPr>
        <w:t>and it specifies two values: a</w:t>
      </w:r>
      <w:r>
        <w:rPr>
          <w:rStyle w:val="apple-converted-space"/>
          <w:rFonts w:ascii="Segoe UI" w:hAnsi="Segoe UI" w:cs="Segoe UI"/>
          <w:color w:val="2A2A2A"/>
          <w:sz w:val="20"/>
          <w:szCs w:val="20"/>
        </w:rPr>
        <w:t> </w:t>
      </w:r>
      <w:hyperlink r:id="rId737" w:history="1">
        <w:r>
          <w:rPr>
            <w:rStyle w:val="Hyperlink"/>
            <w:rFonts w:ascii="Segoe UI" w:eastAsiaTheme="majorEastAsia" w:hAnsi="Segoe UI" w:cs="Segoe UI"/>
            <w:color w:val="03697A"/>
            <w:sz w:val="20"/>
            <w:szCs w:val="20"/>
          </w:rPr>
          <w:t>SecurityAction</w:t>
        </w:r>
      </w:hyperlink>
      <w:r>
        <w:rPr>
          <w:rStyle w:val="apple-converted-space"/>
          <w:rFonts w:ascii="Segoe UI" w:hAnsi="Segoe UI" w:cs="Segoe UI"/>
          <w:color w:val="2A2A2A"/>
          <w:sz w:val="20"/>
          <w:szCs w:val="20"/>
        </w:rPr>
        <w:t> </w:t>
      </w:r>
      <w:r>
        <w:rPr>
          <w:color w:val="2A2A2A"/>
        </w:rPr>
        <w:t>value that specifies the kind of permission request being made (</w:t>
      </w:r>
      <w:r>
        <w:rPr>
          <w:rStyle w:val="Strong"/>
          <w:rFonts w:ascii="Segoe UI" w:hAnsi="Segoe UI" w:cs="Segoe UI"/>
          <w:color w:val="2A2A2A"/>
          <w:sz w:val="20"/>
          <w:szCs w:val="20"/>
        </w:rPr>
        <w:t>RequestMinimum</w:t>
      </w:r>
      <w:r>
        <w:rPr>
          <w:color w:val="2A2A2A"/>
        </w:rPr>
        <w:t>, in this case), and a flag that indicates which permission is being requested. In this case,</w:t>
      </w:r>
      <w:r>
        <w:rPr>
          <w:rStyle w:val="apple-converted-space"/>
          <w:rFonts w:ascii="Segoe UI" w:hAnsi="Segoe UI" w:cs="Segoe UI"/>
          <w:color w:val="2A2A2A"/>
          <w:sz w:val="20"/>
          <w:szCs w:val="20"/>
        </w:rPr>
        <w:t> </w:t>
      </w:r>
      <w:hyperlink r:id="rId738" w:history="1">
        <w:r>
          <w:rPr>
            <w:rStyle w:val="Hyperlink"/>
            <w:rFonts w:ascii="Segoe UI" w:eastAsiaTheme="majorEastAsia" w:hAnsi="Segoe UI" w:cs="Segoe UI"/>
            <w:color w:val="03697A"/>
            <w:sz w:val="20"/>
            <w:szCs w:val="20"/>
          </w:rPr>
          <w:t>SecurityPermissionFlag.UnmanagedCode</w:t>
        </w:r>
      </w:hyperlink>
      <w:r>
        <w:rPr>
          <w:rStyle w:val="apple-converted-space"/>
          <w:rFonts w:ascii="Segoe UI" w:hAnsi="Segoe UI" w:cs="Segoe UI"/>
          <w:color w:val="2A2A2A"/>
          <w:sz w:val="20"/>
          <w:szCs w:val="20"/>
        </w:rPr>
        <w:t> </w:t>
      </w:r>
      <w:r>
        <w:rPr>
          <w:color w:val="2A2A2A"/>
        </w:rPr>
        <w:t>specifies a request for unmanaged code permission. The</w:t>
      </w:r>
      <w:r>
        <w:rPr>
          <w:rStyle w:val="apple-converted-space"/>
          <w:rFonts w:ascii="Segoe UI" w:hAnsi="Segoe UI" w:cs="Segoe UI"/>
          <w:color w:val="2A2A2A"/>
          <w:sz w:val="20"/>
          <w:szCs w:val="20"/>
        </w:rPr>
        <w:t> </w:t>
      </w:r>
      <w:r>
        <w:rPr>
          <w:rStyle w:val="HTMLCode"/>
          <w:color w:val="2A2A2A"/>
        </w:rPr>
        <w:t>assembly:</w:t>
      </w:r>
      <w:r>
        <w:rPr>
          <w:rStyle w:val="apple-converted-space"/>
          <w:rFonts w:ascii="Segoe UI" w:hAnsi="Segoe UI" w:cs="Segoe UI"/>
          <w:color w:val="2A2A2A"/>
          <w:sz w:val="20"/>
          <w:szCs w:val="20"/>
        </w:rPr>
        <w:t> </w:t>
      </w:r>
      <w:r>
        <w:rPr>
          <w:color w:val="2A2A2A"/>
        </w:rPr>
        <w:t>syntax tells the compiler that the attribute is being applied at the assembly level.</w:t>
      </w:r>
    </w:p>
    <w:p w:rsidR="005419EE" w:rsidRDefault="005419EE" w:rsidP="004C2EAD">
      <w:pPr>
        <w:pStyle w:val="HTMLPreformatted"/>
      </w:pPr>
    </w:p>
    <w:p w:rsidR="005419EE" w:rsidRDefault="005419EE" w:rsidP="004C2EAD">
      <w:pPr>
        <w:pStyle w:val="HTMLPreformatted"/>
      </w:pPr>
      <w:r>
        <w:t>[C#]</w:t>
      </w:r>
    </w:p>
    <w:p w:rsidR="005419EE" w:rsidRDefault="005419EE" w:rsidP="004C2EAD">
      <w:pPr>
        <w:pStyle w:val="HTMLPreformatted"/>
      </w:pPr>
      <w:r>
        <w:t xml:space="preserve">//The request </w:t>
      </w:r>
      <w:r>
        <w:rPr>
          <w:color w:val="0000FF"/>
        </w:rPr>
        <w:t>is</w:t>
      </w:r>
      <w:r>
        <w:t xml:space="preserve"> placed at the </w:t>
      </w:r>
      <w:r>
        <w:rPr>
          <w:color w:val="0000FF"/>
        </w:rPr>
        <w:t>assembly</w:t>
      </w:r>
      <w:r>
        <w:t xml:space="preserve"> level.</w:t>
      </w:r>
    </w:p>
    <w:p w:rsidR="005419EE" w:rsidRDefault="005419EE" w:rsidP="004C2EAD">
      <w:pPr>
        <w:pStyle w:val="HTMLPreformatted"/>
      </w:pPr>
      <w:r>
        <w:rPr>
          <w:color w:val="0000FF"/>
        </w:rPr>
        <w:t>using</w:t>
      </w:r>
      <w:r>
        <w:t xml:space="preserve"> System.Security.Permissions;</w:t>
      </w:r>
    </w:p>
    <w:p w:rsidR="005419EE" w:rsidRDefault="005419EE" w:rsidP="004C2EAD">
      <w:pPr>
        <w:pStyle w:val="HTMLPreformatted"/>
      </w:pPr>
      <w:r>
        <w:t>[</w:t>
      </w:r>
      <w:r>
        <w:rPr>
          <w:color w:val="0000FF"/>
        </w:rPr>
        <w:t>assembly</w:t>
      </w:r>
      <w:r>
        <w:t>:SecurityPermissionAttribute(SecurityAction.RequestMinimum, Flags = SecurityPermissionFlag.UnmanagedCode)]</w:t>
      </w:r>
    </w:p>
    <w:p w:rsidR="005419EE" w:rsidRDefault="005419EE" w:rsidP="004C2EAD">
      <w:pPr>
        <w:pStyle w:val="HTMLPreformatted"/>
      </w:pPr>
    </w:p>
    <w:p w:rsidR="005419EE" w:rsidRDefault="005419EE" w:rsidP="004C2EAD">
      <w:pPr>
        <w:pStyle w:val="HTMLPreformatted"/>
      </w:pPr>
      <w:r>
        <w:rPr>
          <w:color w:val="0000FF"/>
        </w:rPr>
        <w:t>namespace</w:t>
      </w:r>
      <w:r>
        <w:t xml:space="preserve"> MyNamespace {</w:t>
      </w:r>
    </w:p>
    <w:p w:rsidR="005419EE" w:rsidRDefault="005419EE" w:rsidP="004C2EAD">
      <w:pPr>
        <w:pStyle w:val="HTMLPreformatted"/>
      </w:pPr>
      <w:r>
        <w:t xml:space="preserve">   </w:t>
      </w:r>
      <w:r>
        <w:rPr>
          <w:color w:val="0000FF"/>
        </w:rPr>
        <w:t>using</w:t>
      </w:r>
      <w:r>
        <w:t xml:space="preserve"> System;</w:t>
      </w:r>
    </w:p>
    <w:p w:rsidR="005419EE" w:rsidRDefault="005419EE" w:rsidP="004C2EAD">
      <w:pPr>
        <w:pStyle w:val="HTMLPreformatted"/>
      </w:pPr>
      <w:r>
        <w:t xml:space="preserve">   </w:t>
      </w:r>
      <w:r>
        <w:rPr>
          <w:color w:val="0000FF"/>
        </w:rPr>
        <w:t>using</w:t>
      </w:r>
      <w:r>
        <w:t xml:space="preserve"> System.Runtime.InteropServices;</w:t>
      </w:r>
    </w:p>
    <w:p w:rsidR="005419EE" w:rsidRDefault="005419EE" w:rsidP="004C2EAD">
      <w:pPr>
        <w:pStyle w:val="HTMLPreformatted"/>
      </w:pPr>
      <w:r>
        <w:t xml:space="preserve">   </w:t>
      </w:r>
    </w:p>
    <w:p w:rsidR="005419EE" w:rsidRDefault="005419EE" w:rsidP="004C2EAD">
      <w:pPr>
        <w:pStyle w:val="HTMLPreformatted"/>
        <w:rPr>
          <w:color w:val="000000"/>
        </w:rPr>
      </w:pPr>
      <w:r>
        <w:rPr>
          <w:color w:val="000000"/>
        </w:rPr>
        <w:t xml:space="preserve">   </w:t>
      </w:r>
      <w:r>
        <w:t>public</w:t>
      </w:r>
      <w:r>
        <w:rPr>
          <w:color w:val="000000"/>
        </w:rPr>
        <w:t xml:space="preserve"> </w:t>
      </w:r>
      <w:r>
        <w:t>class</w:t>
      </w:r>
      <w:r>
        <w:rPr>
          <w:color w:val="000000"/>
        </w:rPr>
        <w:t xml:space="preserve"> </w:t>
      </w:r>
      <w:r>
        <w:t>MyClass</w:t>
      </w:r>
      <w:r>
        <w:rPr>
          <w:color w:val="000000"/>
        </w:rPr>
        <w:t xml:space="preserve"> {</w:t>
      </w:r>
    </w:p>
    <w:p w:rsidR="005419EE" w:rsidRDefault="005419EE" w:rsidP="004C2EAD">
      <w:pPr>
        <w:pStyle w:val="HTMLPreformatted"/>
        <w:rPr>
          <w:color w:val="000000"/>
        </w:rPr>
      </w:pPr>
      <w:r>
        <w:rPr>
          <w:color w:val="000000"/>
        </w:rPr>
        <w:lastRenderedPageBreak/>
        <w:t xml:space="preserve">      </w:t>
      </w:r>
      <w:r>
        <w:t>public</w:t>
      </w:r>
      <w:r>
        <w:rPr>
          <w:color w:val="000000"/>
        </w:rPr>
        <w:t xml:space="preserve"> </w:t>
      </w:r>
      <w:r>
        <w:t>MyClass</w:t>
      </w:r>
      <w:r>
        <w:rPr>
          <w:color w:val="000000"/>
        </w:rPr>
        <w:t>() {</w:t>
      </w:r>
    </w:p>
    <w:p w:rsidR="005419EE" w:rsidRDefault="005419EE" w:rsidP="004C2EAD">
      <w:pPr>
        <w:pStyle w:val="HTMLPreformatted"/>
      </w:pPr>
    </w:p>
    <w:p w:rsidR="005419EE" w:rsidRDefault="005419EE" w:rsidP="004C2EAD">
      <w:pPr>
        <w:pStyle w:val="HTMLPreformatted"/>
      </w:pPr>
      <w:r>
        <w:t xml:space="preserve">      }</w:t>
      </w:r>
    </w:p>
    <w:p w:rsidR="005419EE" w:rsidRDefault="005419EE" w:rsidP="004C2EAD">
      <w:pPr>
        <w:pStyle w:val="HTMLPreformatted"/>
      </w:pPr>
      <w:r>
        <w:t xml:space="preserve">      </w:t>
      </w:r>
      <w:r>
        <w:rPr>
          <w:color w:val="0000FF"/>
        </w:rPr>
        <w:t>public</w:t>
      </w:r>
      <w:r>
        <w:t xml:space="preserve"> void MyMethod() {</w:t>
      </w:r>
    </w:p>
    <w:p w:rsidR="005419EE" w:rsidRDefault="005419EE" w:rsidP="004C2EAD">
      <w:pPr>
        <w:pStyle w:val="HTMLPreformatted"/>
      </w:pPr>
      <w:r>
        <w:t xml:space="preserve">        //Perform interoperation </w:t>
      </w:r>
      <w:r>
        <w:rPr>
          <w:color w:val="0000FF"/>
        </w:rPr>
        <w:t>with</w:t>
      </w:r>
      <w:r>
        <w:t xml:space="preserve"> unmanaged code here.</w:t>
      </w:r>
    </w:p>
    <w:p w:rsidR="005419EE" w:rsidRDefault="005419EE" w:rsidP="004C2EAD">
      <w:pPr>
        <w:pStyle w:val="HTMLPreformatted"/>
      </w:pPr>
      <w:r>
        <w:t xml:space="preserve">      }</w:t>
      </w:r>
    </w:p>
    <w:p w:rsidR="005419EE" w:rsidRDefault="005419EE" w:rsidP="004C2EAD">
      <w:pPr>
        <w:pStyle w:val="HTMLPreformatted"/>
      </w:pPr>
      <w:r>
        <w:t xml:space="preserve">   }</w:t>
      </w:r>
    </w:p>
    <w:p w:rsidR="005419EE" w:rsidRDefault="005419EE" w:rsidP="004C2EAD">
      <w:pPr>
        <w:pStyle w:val="HTMLPreformatted"/>
      </w:pPr>
      <w:r>
        <w:t>}</w:t>
      </w:r>
    </w:p>
    <w:p w:rsidR="005419EE" w:rsidRDefault="005419EE" w:rsidP="004C2EAD">
      <w:pPr>
        <w:pStyle w:val="NormalWeb"/>
      </w:pPr>
      <w:r>
        <w:t>If the previous code does not receive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SecurityPermission</w:t>
      </w:r>
      <w:r>
        <w:rPr>
          <w:rStyle w:val="apple-converted-space"/>
          <w:rFonts w:ascii="Segoe UI" w:hAnsi="Segoe UI" w:cs="Segoe UI"/>
          <w:color w:val="2A2A2A"/>
          <w:sz w:val="20"/>
          <w:szCs w:val="20"/>
        </w:rPr>
        <w:t> </w:t>
      </w:r>
      <w:r>
        <w:t>with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UnmanagedCode</w:t>
      </w:r>
      <w:r>
        <w:rPr>
          <w:rStyle w:val="apple-converted-space"/>
          <w:rFonts w:ascii="Segoe UI" w:hAnsi="Segoe UI" w:cs="Segoe UI"/>
          <w:color w:val="2A2A2A"/>
          <w:sz w:val="20"/>
          <w:szCs w:val="20"/>
        </w:rPr>
        <w:t> </w:t>
      </w:r>
      <w:r>
        <w:t>flag, the runtime throws a</w:t>
      </w:r>
      <w:r>
        <w:rPr>
          <w:rStyle w:val="apple-converted-space"/>
          <w:rFonts w:ascii="Segoe UI" w:hAnsi="Segoe UI" w:cs="Segoe UI"/>
          <w:color w:val="2A2A2A"/>
          <w:sz w:val="20"/>
          <w:szCs w:val="20"/>
        </w:rPr>
        <w:t> </w:t>
      </w:r>
      <w:hyperlink r:id="rId739" w:history="1">
        <w:r>
          <w:rPr>
            <w:rStyle w:val="Hyperlink"/>
            <w:rFonts w:ascii="Segoe UI" w:eastAsiaTheme="majorEastAsia" w:hAnsi="Segoe UI" w:cs="Segoe UI"/>
            <w:color w:val="03697A"/>
            <w:sz w:val="20"/>
            <w:szCs w:val="20"/>
          </w:rPr>
          <w:t>PolicyException</w:t>
        </w:r>
      </w:hyperlink>
      <w:r>
        <w:rPr>
          <w:rStyle w:val="apple-converted-space"/>
          <w:rFonts w:ascii="Segoe UI" w:hAnsi="Segoe UI" w:cs="Segoe UI"/>
          <w:color w:val="2A2A2A"/>
          <w:sz w:val="20"/>
          <w:szCs w:val="20"/>
        </w:rPr>
        <w:t> </w:t>
      </w:r>
      <w:r>
        <w:t>and the code is not allowed to execute. However, if the code does receive that permission, then it is allowed to execute.</w:t>
      </w:r>
    </w:p>
    <w:p w:rsidR="005419EE" w:rsidRDefault="005419EE" w:rsidP="004C2EAD">
      <w:r>
        <w:t>See Also</w:t>
      </w:r>
    </w:p>
    <w:p w:rsidR="005419EE" w:rsidRDefault="005952A5" w:rsidP="004C2EAD">
      <w:pPr>
        <w:pStyle w:val="NormalWeb"/>
        <w:rPr>
          <w:rFonts w:ascii="Segoe UI" w:hAnsi="Segoe UI" w:cs="Segoe UI"/>
          <w:color w:val="2A2A2A"/>
          <w:sz w:val="20"/>
          <w:szCs w:val="20"/>
        </w:rPr>
      </w:pPr>
      <w:hyperlink r:id="rId740" w:history="1">
        <w:r w:rsidR="005419EE">
          <w:rPr>
            <w:rStyle w:val="Hyperlink"/>
            <w:rFonts w:ascii="Segoe UI" w:eastAsiaTheme="majorEastAsia" w:hAnsi="Segoe UI" w:cs="Segoe UI"/>
            <w:color w:val="03697A"/>
            <w:sz w:val="20"/>
            <w:szCs w:val="20"/>
          </w:rPr>
          <w:t>Extending Metadata Using Attributes</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41" w:history="1">
        <w:r w:rsidR="005419EE">
          <w:rPr>
            <w:rStyle w:val="Hyperlink"/>
            <w:rFonts w:ascii="Segoe UI" w:eastAsiaTheme="majorEastAsia" w:hAnsi="Segoe UI" w:cs="Segoe UI"/>
            <w:color w:val="03697A"/>
            <w:sz w:val="20"/>
            <w:szCs w:val="20"/>
          </w:rPr>
          <w:t>Requesting Permissions</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42" w:history="1">
        <w:r w:rsidR="005419EE">
          <w:rPr>
            <w:rStyle w:val="Hyperlink"/>
            <w:rFonts w:ascii="Segoe UI" w:eastAsiaTheme="majorEastAsia" w:hAnsi="Segoe UI" w:cs="Segoe UI"/>
            <w:color w:val="03697A"/>
            <w:sz w:val="20"/>
            <w:szCs w:val="20"/>
          </w:rPr>
          <w:t>Code Access Security</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43" w:history="1">
        <w:r w:rsidR="005419EE">
          <w:rPr>
            <w:rStyle w:val="Hyperlink"/>
            <w:rFonts w:ascii="Segoe UI" w:eastAsiaTheme="majorEastAsia" w:hAnsi="Segoe UI" w:cs="Segoe UI"/>
            <w:color w:val="03697A"/>
            <w:sz w:val="20"/>
            <w:szCs w:val="20"/>
          </w:rPr>
          <w:t>Metadata and Self-Describing Components</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hyperlink r:id="rId744" w:history="1">
        <w:r w:rsidR="005419EE">
          <w:rPr>
            <w:rStyle w:val="Hyperlink"/>
            <w:rFonts w:ascii="Segoe UI" w:eastAsiaTheme="majorEastAsia" w:hAnsi="Segoe UI" w:cs="Segoe UI"/>
            <w:color w:val="03697A"/>
            <w:sz w:val="20"/>
            <w:szCs w:val="20"/>
          </w:rPr>
          <w:t>SecurityPermissionAttribute Class</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45" w:history="1">
        <w:r w:rsidR="005419EE">
          <w:rPr>
            <w:rStyle w:val="Hyperlink"/>
            <w:rFonts w:ascii="Segoe UI" w:eastAsiaTheme="majorEastAsia" w:hAnsi="Segoe UI" w:cs="Segoe UI"/>
            <w:color w:val="03697A"/>
            <w:sz w:val="20"/>
            <w:szCs w:val="20"/>
          </w:rPr>
          <w:t>SecurityAction Enumeration</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46" w:history="1">
        <w:r w:rsidR="005419EE">
          <w:rPr>
            <w:rStyle w:val="Hyperlink"/>
            <w:rFonts w:ascii="Segoe UI" w:eastAsiaTheme="majorEastAsia" w:hAnsi="Segoe UI" w:cs="Segoe UI"/>
            <w:color w:val="3390B1"/>
            <w:sz w:val="20"/>
            <w:szCs w:val="20"/>
          </w:rPr>
          <w:t>SecurityPermissionFlag.UnmanagedCode</w:t>
        </w:r>
      </w:hyperlink>
    </w:p>
    <w:p w:rsidR="002D14A0" w:rsidRDefault="002D14A0" w:rsidP="004C2EAD">
      <w:r>
        <w:t>See Also</w:t>
      </w:r>
    </w:p>
    <w:p w:rsidR="002D14A0" w:rsidRDefault="002D14A0" w:rsidP="004C2EAD">
      <w:r>
        <w:t>Reference</w:t>
      </w:r>
    </w:p>
    <w:p w:rsidR="002D14A0" w:rsidRDefault="005952A5" w:rsidP="004C2EAD">
      <w:pPr>
        <w:rPr>
          <w:rFonts w:ascii="Segoe UI" w:hAnsi="Segoe UI" w:cs="Segoe UI"/>
          <w:color w:val="000000"/>
          <w:sz w:val="20"/>
          <w:szCs w:val="20"/>
        </w:rPr>
      </w:pPr>
      <w:hyperlink r:id="rId747" w:history="1">
        <w:r w:rsidR="002D14A0">
          <w:rPr>
            <w:rStyle w:val="Hyperlink"/>
            <w:rFonts w:ascii="Segoe UI" w:hAnsi="Segoe UI" w:cs="Segoe UI"/>
            <w:color w:val="03697A"/>
            <w:sz w:val="20"/>
            <w:szCs w:val="20"/>
          </w:rPr>
          <w:t>SecurityPermissionAttribute Class</w:t>
        </w:r>
      </w:hyperlink>
      <w:r w:rsidR="002D14A0">
        <w:rPr>
          <w:rFonts w:ascii="Segoe UI" w:hAnsi="Segoe UI" w:cs="Segoe UI"/>
          <w:color w:val="000000"/>
          <w:sz w:val="20"/>
          <w:szCs w:val="20"/>
        </w:rPr>
        <w:br/>
      </w:r>
      <w:hyperlink r:id="rId748" w:history="1">
        <w:r w:rsidR="002D14A0">
          <w:rPr>
            <w:rStyle w:val="Hyperlink"/>
            <w:rFonts w:ascii="Segoe UI" w:hAnsi="Segoe UI" w:cs="Segoe UI"/>
            <w:color w:val="03697A"/>
            <w:sz w:val="20"/>
            <w:szCs w:val="20"/>
          </w:rPr>
          <w:t>SecurityAction Enumeration</w:t>
        </w:r>
      </w:hyperlink>
      <w:r w:rsidR="002D14A0">
        <w:rPr>
          <w:rFonts w:ascii="Segoe UI" w:hAnsi="Segoe UI" w:cs="Segoe UI"/>
          <w:color w:val="000000"/>
          <w:sz w:val="20"/>
          <w:szCs w:val="20"/>
        </w:rPr>
        <w:br/>
      </w:r>
      <w:hyperlink r:id="rId749" w:history="1">
        <w:r w:rsidR="002D14A0">
          <w:rPr>
            <w:rStyle w:val="Hyperlink"/>
            <w:rFonts w:ascii="Segoe UI" w:hAnsi="Segoe UI" w:cs="Segoe UI"/>
            <w:color w:val="03697A"/>
            <w:sz w:val="20"/>
            <w:szCs w:val="20"/>
          </w:rPr>
          <w:t>SecurityPermissionFlag.UnmanagedCode</w:t>
        </w:r>
      </w:hyperlink>
    </w:p>
    <w:p w:rsidR="002D14A0" w:rsidRDefault="002D14A0" w:rsidP="004C2EAD">
      <w:r>
        <w:t>Concepts</w:t>
      </w:r>
    </w:p>
    <w:p w:rsidR="002D14A0" w:rsidRDefault="005952A5" w:rsidP="004C2EAD">
      <w:pPr>
        <w:rPr>
          <w:rFonts w:ascii="Segoe UI" w:hAnsi="Segoe UI" w:cs="Segoe UI"/>
          <w:color w:val="000000"/>
          <w:sz w:val="20"/>
          <w:szCs w:val="20"/>
        </w:rPr>
      </w:pPr>
      <w:hyperlink r:id="rId750" w:history="1">
        <w:r w:rsidR="002D14A0">
          <w:rPr>
            <w:rStyle w:val="Hyperlink"/>
            <w:rFonts w:ascii="Segoe UI" w:hAnsi="Segoe UI" w:cs="Segoe UI"/>
            <w:color w:val="03697A"/>
            <w:sz w:val="20"/>
            <w:szCs w:val="20"/>
          </w:rPr>
          <w:t>Requesting Permissions</w:t>
        </w:r>
      </w:hyperlink>
    </w:p>
    <w:p w:rsidR="002D14A0" w:rsidRDefault="002D14A0" w:rsidP="004C2EAD">
      <w:r>
        <w:t>Other Resources</w:t>
      </w:r>
    </w:p>
    <w:p w:rsidR="002D14A0" w:rsidRDefault="005952A5" w:rsidP="004C2EAD">
      <w:pPr>
        <w:rPr>
          <w:rFonts w:ascii="Segoe UI" w:hAnsi="Segoe UI" w:cs="Segoe UI"/>
          <w:color w:val="000000"/>
          <w:sz w:val="20"/>
          <w:szCs w:val="20"/>
        </w:rPr>
      </w:pPr>
      <w:hyperlink r:id="rId751" w:history="1">
        <w:r w:rsidR="002D14A0">
          <w:rPr>
            <w:rStyle w:val="Hyperlink"/>
            <w:rFonts w:ascii="Segoe UI" w:hAnsi="Segoe UI" w:cs="Segoe UI"/>
            <w:color w:val="03697A"/>
            <w:sz w:val="20"/>
            <w:szCs w:val="20"/>
          </w:rPr>
          <w:t>Extending Metadata Using Attributes</w:t>
        </w:r>
      </w:hyperlink>
      <w:r w:rsidR="002D14A0">
        <w:rPr>
          <w:rFonts w:ascii="Segoe UI" w:hAnsi="Segoe UI" w:cs="Segoe UI"/>
          <w:color w:val="000000"/>
          <w:sz w:val="20"/>
          <w:szCs w:val="20"/>
        </w:rPr>
        <w:br/>
      </w:r>
      <w:hyperlink r:id="rId752" w:history="1">
        <w:r w:rsidR="002D14A0">
          <w:rPr>
            <w:rStyle w:val="Hyperlink"/>
            <w:rFonts w:ascii="Segoe UI" w:hAnsi="Segoe UI" w:cs="Segoe UI"/>
            <w:color w:val="03697A"/>
            <w:sz w:val="20"/>
            <w:szCs w:val="20"/>
          </w:rPr>
          <w:t>Code Access Security</w:t>
        </w:r>
      </w:hyperlink>
      <w:r w:rsidR="002D14A0">
        <w:rPr>
          <w:rFonts w:ascii="Segoe UI" w:hAnsi="Segoe UI" w:cs="Segoe UI"/>
          <w:color w:val="000000"/>
          <w:sz w:val="20"/>
          <w:szCs w:val="20"/>
        </w:rPr>
        <w:br/>
      </w:r>
      <w:hyperlink r:id="rId753" w:history="1">
        <w:r w:rsidR="002D14A0">
          <w:rPr>
            <w:rStyle w:val="Hyperlink"/>
            <w:rFonts w:ascii="Segoe UI" w:hAnsi="Segoe UI" w:cs="Segoe UI"/>
            <w:color w:val="03697A"/>
            <w:sz w:val="20"/>
            <w:szCs w:val="20"/>
          </w:rPr>
          <w:t>Metadata and Self-Describing Components</w:t>
        </w:r>
      </w:hyperlink>
    </w:p>
    <w:p w:rsidR="0069249E" w:rsidRPr="0069249E" w:rsidRDefault="0069249E" w:rsidP="004C2EAD">
      <w:pPr>
        <w:pStyle w:val="Heading5"/>
        <w:rPr>
          <w:rFonts w:eastAsia="Times New Roman"/>
        </w:rPr>
      </w:pPr>
      <w:bookmarkStart w:id="116" w:name="_Toc426471910"/>
      <w:bookmarkStart w:id="117" w:name="_Toc426473114"/>
      <w:r w:rsidRPr="0069249E">
        <w:rPr>
          <w:rFonts w:eastAsia="Times New Roman"/>
        </w:rPr>
        <w:t>How to: Request Minimum Permissions by Using the RequestMinimum Flag</w:t>
      </w:r>
      <w:bookmarkEnd w:id="116"/>
      <w:bookmarkEnd w:id="117"/>
      <w:r w:rsidRPr="0069249E">
        <w:rPr>
          <w:rFonts w:eastAsia="Times New Roman"/>
        </w:rPr>
        <w:t> </w:t>
      </w:r>
    </w:p>
    <w:p w:rsidR="0069249E" w:rsidRPr="0069249E" w:rsidRDefault="0069249E" w:rsidP="004C2EAD">
      <w:r w:rsidRPr="0069249E">
        <w:t>.NET Framework 2.0</w:t>
      </w:r>
      <w:r w:rsidR="00AA673F">
        <w:t>, 3.0, 3.5</w:t>
      </w:r>
    </w:p>
    <w:p w:rsidR="0069249E" w:rsidRPr="0069249E" w:rsidRDefault="0069249E" w:rsidP="004C2EAD">
      <w:r w:rsidRPr="0069249E">
        <w:t>The</w:t>
      </w:r>
    </w:p>
    <w:p w:rsidR="0069249E" w:rsidRPr="0069249E" w:rsidRDefault="005952A5" w:rsidP="004C2EAD">
      <w:pPr>
        <w:rPr>
          <w:rFonts w:ascii="Segoe UI" w:eastAsia="Times New Roman" w:hAnsi="Segoe UI" w:cs="Segoe UI"/>
          <w:color w:val="2A2A2A"/>
          <w:sz w:val="20"/>
          <w:szCs w:val="20"/>
        </w:rPr>
      </w:pPr>
      <w:hyperlink r:id="rId754" w:history="1">
        <w:r w:rsidR="0069249E" w:rsidRPr="0069249E">
          <w:rPr>
            <w:rFonts w:ascii="Segoe UI" w:eastAsia="Times New Roman" w:hAnsi="Segoe UI" w:cs="Segoe UI"/>
            <w:color w:val="03697A"/>
            <w:sz w:val="20"/>
            <w:szCs w:val="20"/>
          </w:rPr>
          <w:t>RequestMinimum</w:t>
        </w:r>
      </w:hyperlink>
      <w:r w:rsidR="0069249E" w:rsidRPr="0069249E">
        <w:rPr>
          <w:rFonts w:ascii="Segoe UI" w:eastAsia="Times New Roman" w:hAnsi="Segoe UI" w:cs="Segoe UI"/>
          <w:color w:val="2A2A2A"/>
        </w:rPr>
        <w:t> </w:t>
      </w:r>
      <w:r w:rsidR="0069249E" w:rsidRPr="0069249E">
        <w:rPr>
          <w:rFonts w:ascii="Segoe UI" w:eastAsia="Times New Roman" w:hAnsi="Segoe UI" w:cs="Segoe UI"/>
          <w:color w:val="2A2A2A"/>
          <w:sz w:val="20"/>
          <w:szCs w:val="20"/>
        </w:rPr>
        <w:t>flag allows you to request a minimum set of permissions your code requires to execute. By contrast, the</w:t>
      </w:r>
      <w:r w:rsidR="0069249E" w:rsidRPr="0069249E">
        <w:rPr>
          <w:rFonts w:ascii="Segoe UI" w:eastAsia="Times New Roman" w:hAnsi="Segoe UI" w:cs="Segoe UI"/>
          <w:color w:val="2A2A2A"/>
        </w:rPr>
        <w:t> </w:t>
      </w:r>
      <w:hyperlink r:id="rId755" w:history="1">
        <w:r w:rsidR="0069249E" w:rsidRPr="0069249E">
          <w:rPr>
            <w:rFonts w:ascii="Segoe UI" w:eastAsia="Times New Roman" w:hAnsi="Segoe UI" w:cs="Segoe UI"/>
            <w:color w:val="03697A"/>
            <w:sz w:val="20"/>
            <w:szCs w:val="20"/>
          </w:rPr>
          <w:t>RequestRefuse</w:t>
        </w:r>
      </w:hyperlink>
      <w:r w:rsidR="0069249E" w:rsidRPr="0069249E">
        <w:rPr>
          <w:rFonts w:ascii="Segoe UI" w:eastAsia="Times New Roman" w:hAnsi="Segoe UI" w:cs="Segoe UI"/>
          <w:color w:val="2A2A2A"/>
        </w:rPr>
        <w:t> </w:t>
      </w:r>
      <w:r w:rsidR="0069249E" w:rsidRPr="0069249E">
        <w:rPr>
          <w:rFonts w:ascii="Segoe UI" w:eastAsia="Times New Roman" w:hAnsi="Segoe UI" w:cs="Segoe UI"/>
          <w:color w:val="2A2A2A"/>
          <w:sz w:val="20"/>
          <w:szCs w:val="20"/>
        </w:rPr>
        <w:t>flag allows you to refuse permissions by explicitly specifying which ones your code should not be granted.</w:t>
      </w:r>
    </w:p>
    <w:p w:rsidR="0069249E" w:rsidRPr="0069249E" w:rsidRDefault="0069249E" w:rsidP="004C2EAD">
      <w:r w:rsidRPr="0069249E">
        <w:t>In contrast to using the </w:t>
      </w:r>
      <w:r w:rsidRPr="0069249E">
        <w:rPr>
          <w:b/>
          <w:bCs/>
        </w:rPr>
        <w:t>RequestMinimum</w:t>
      </w:r>
      <w:r w:rsidRPr="0069249E">
        <w:t> flag, your application will execute if it does not receive all the permissions that you request using the </w:t>
      </w:r>
      <w:hyperlink r:id="rId756" w:history="1">
        <w:r w:rsidRPr="0069249E">
          <w:rPr>
            <w:color w:val="03697A"/>
          </w:rPr>
          <w:t>RequestOptional</w:t>
        </w:r>
      </w:hyperlink>
      <w:r w:rsidRPr="0069249E">
        <w:t> flag, and a </w:t>
      </w:r>
      <w:hyperlink r:id="rId757" w:history="1">
        <w:r w:rsidRPr="0069249E">
          <w:rPr>
            <w:color w:val="03697A"/>
          </w:rPr>
          <w:t>SecurityException</w:t>
        </w:r>
      </w:hyperlink>
      <w:r w:rsidRPr="0069249E">
        <w:t> will be thrown when your application attempts to access a protected resource. If you use this type of request, you must enable your code to catch any exceptions that will be thrown if your code is not granted the optional permission.</w:t>
      </w:r>
    </w:p>
    <w:p w:rsidR="0069249E" w:rsidRPr="0069249E" w:rsidRDefault="0069249E" w:rsidP="004C2EAD">
      <w:r w:rsidRPr="0069249E">
        <w:t>The following example requests </w:t>
      </w:r>
      <w:hyperlink r:id="rId758" w:history="1">
        <w:r w:rsidRPr="0069249E">
          <w:rPr>
            <w:color w:val="03697A"/>
          </w:rPr>
          <w:t>FileIOPermission</w:t>
        </w:r>
      </w:hyperlink>
      <w:r w:rsidRPr="0069249E">
        <w:t> using the </w:t>
      </w:r>
      <w:r w:rsidRPr="0069249E">
        <w:rPr>
          <w:b/>
          <w:bCs/>
        </w:rPr>
        <w:t>RequestMinimum</w:t>
      </w:r>
      <w:r w:rsidRPr="0069249E">
        <w:t> flag. The example will not execute if it has not been granted the requested permission. This example assumes that a hypothetical class </w:t>
      </w:r>
      <w:r w:rsidRPr="0069249E">
        <w:rPr>
          <w:rFonts w:ascii="Courier New" w:hAnsi="Courier New" w:cs="Courier New"/>
        </w:rPr>
        <w:t>Log</w:t>
      </w:r>
      <w:r w:rsidRPr="0069249E">
        <w:t> exists in </w:t>
      </w:r>
      <w:r w:rsidRPr="0069249E">
        <w:rPr>
          <w:rFonts w:ascii="Courier New" w:hAnsi="Courier New" w:cs="Courier New"/>
        </w:rPr>
        <w:t>LogNameSpace</w:t>
      </w:r>
      <w:r w:rsidRPr="0069249E">
        <w:t>. The </w:t>
      </w:r>
      <w:r w:rsidRPr="0069249E">
        <w:rPr>
          <w:rFonts w:ascii="Courier New" w:hAnsi="Courier New" w:cs="Courier New"/>
        </w:rPr>
        <w:t>Log</w:t>
      </w:r>
      <w:r w:rsidRPr="0069249E">
        <w:t> class contains the </w:t>
      </w:r>
      <w:r w:rsidRPr="0069249E">
        <w:rPr>
          <w:rFonts w:ascii="Courier New" w:hAnsi="Courier New" w:cs="Courier New"/>
        </w:rPr>
        <w:t>MakeLog</w:t>
      </w:r>
      <w:r w:rsidRPr="0069249E">
        <w:t>method that creates a new log file on the local computer. This application creates a new instance of the </w:t>
      </w:r>
      <w:r w:rsidRPr="0069249E">
        <w:rPr>
          <w:rFonts w:ascii="Courier New" w:hAnsi="Courier New" w:cs="Courier New"/>
        </w:rPr>
        <w:t>Log</w:t>
      </w:r>
      <w:r w:rsidRPr="0069249E">
        <w:rPr>
          <w:rFonts w:ascii="Times New Roman" w:hAnsi="Times New Roman" w:cs="Times New Roman"/>
        </w:rPr>
        <w:t> </w:t>
      </w:r>
      <w:r w:rsidRPr="0069249E">
        <w:t>class and executes the </w:t>
      </w:r>
      <w:r w:rsidRPr="0069249E">
        <w:rPr>
          <w:rFonts w:ascii="Courier New" w:hAnsi="Courier New" w:cs="Courier New"/>
        </w:rPr>
        <w:t>MakeLog</w:t>
      </w:r>
      <w:r w:rsidRPr="0069249E">
        <w:t>method in the </w:t>
      </w:r>
      <w:r w:rsidRPr="0069249E">
        <w:rPr>
          <w:b/>
          <w:bCs/>
        </w:rPr>
        <w:t>try</w:t>
      </w:r>
      <w:r w:rsidRPr="0069249E">
        <w:t> block. Using the </w:t>
      </w:r>
      <w:r w:rsidRPr="0069249E">
        <w:rPr>
          <w:b/>
          <w:bCs/>
        </w:rPr>
        <w:t>catch</w:t>
      </w:r>
      <w:r w:rsidRPr="0069249E">
        <w:t> keyword, it intercepts any </w:t>
      </w:r>
      <w:r w:rsidRPr="0069249E">
        <w:rPr>
          <w:b/>
          <w:bCs/>
        </w:rPr>
        <w:t>SecurityException</w:t>
      </w:r>
      <w:r w:rsidRPr="0069249E">
        <w:t> thrown and displays a message.</w:t>
      </w:r>
    </w:p>
    <w:p w:rsidR="0069249E" w:rsidRPr="0069249E" w:rsidRDefault="0069249E" w:rsidP="004C2EAD">
      <w:r w:rsidRPr="0069249E">
        <w:t>Example</w:t>
      </w:r>
    </w:p>
    <w:p w:rsidR="0069249E" w:rsidRPr="0069249E" w:rsidRDefault="0069249E" w:rsidP="004C2EAD">
      <w:r w:rsidRPr="0069249E">
        <w:t>C#</w:t>
      </w:r>
    </w:p>
    <w:p w:rsidR="0069249E" w:rsidRPr="0069249E" w:rsidRDefault="005952A5" w:rsidP="004C2EAD">
      <w:pPr>
        <w:rPr>
          <w:rFonts w:ascii="Segoe UI" w:eastAsia="Times New Roman" w:hAnsi="Segoe UI" w:cs="Segoe UI"/>
          <w:color w:val="2A2A2A"/>
          <w:sz w:val="20"/>
          <w:szCs w:val="20"/>
        </w:rPr>
      </w:pPr>
      <w:hyperlink r:id="rId759" w:anchor="code-snippet-1" w:history="1">
        <w:r w:rsidR="0069249E" w:rsidRPr="0069249E">
          <w:rPr>
            <w:rFonts w:ascii="Segoe UI" w:eastAsia="Times New Roman" w:hAnsi="Segoe UI" w:cs="Segoe UI"/>
            <w:b/>
            <w:bCs/>
            <w:color w:val="1364C4"/>
            <w:sz w:val="20"/>
            <w:szCs w:val="20"/>
          </w:rPr>
          <w:t>VB</w:t>
        </w:r>
      </w:hyperlink>
    </w:p>
    <w:p w:rsidR="0069249E" w:rsidRPr="0069249E" w:rsidRDefault="0069249E" w:rsidP="004C2EAD">
      <w:pPr>
        <w:rPr>
          <w:color w:val="000000"/>
        </w:rPr>
      </w:pPr>
      <w:r w:rsidRPr="0069249E">
        <w:t>//The request is placed at the assembly level.</w:t>
      </w:r>
    </w:p>
    <w:p w:rsidR="0069249E" w:rsidRPr="0069249E" w:rsidRDefault="0069249E" w:rsidP="004C2EAD">
      <w:r w:rsidRPr="0069249E">
        <w:rPr>
          <w:color w:val="0000FF"/>
        </w:rPr>
        <w:t>using</w:t>
      </w:r>
      <w:r w:rsidRPr="0069249E">
        <w:t xml:space="preserve"> System.Security.Permissions;</w:t>
      </w:r>
    </w:p>
    <w:p w:rsidR="0069249E" w:rsidRPr="0069249E" w:rsidRDefault="0069249E" w:rsidP="004C2EAD">
      <w:r w:rsidRPr="0069249E">
        <w:t>[</w:t>
      </w:r>
      <w:r w:rsidRPr="0069249E">
        <w:rPr>
          <w:color w:val="0000FF"/>
        </w:rPr>
        <w:t>assembly</w:t>
      </w:r>
      <w:r w:rsidRPr="0069249E">
        <w:t>:FileIOPermission(SecurityAction.RequestMinimum, Unrestricted = true)]</w:t>
      </w:r>
    </w:p>
    <w:p w:rsidR="0069249E" w:rsidRPr="0069249E" w:rsidRDefault="0069249E" w:rsidP="004C2EAD"/>
    <w:p w:rsidR="0069249E" w:rsidRPr="0069249E" w:rsidRDefault="0069249E" w:rsidP="004C2EAD">
      <w:r w:rsidRPr="0069249E">
        <w:rPr>
          <w:color w:val="0000FF"/>
        </w:rPr>
        <w:t>namespace</w:t>
      </w:r>
      <w:r w:rsidRPr="0069249E">
        <w:t xml:space="preserve"> MyNamespace {</w:t>
      </w:r>
    </w:p>
    <w:p w:rsidR="0069249E" w:rsidRPr="0069249E" w:rsidRDefault="0069249E" w:rsidP="004C2EAD">
      <w:r w:rsidRPr="0069249E">
        <w:t xml:space="preserve">   </w:t>
      </w:r>
      <w:r w:rsidRPr="0069249E">
        <w:rPr>
          <w:color w:val="0000FF"/>
        </w:rPr>
        <w:t>using</w:t>
      </w:r>
      <w:r w:rsidRPr="0069249E">
        <w:t xml:space="preserve"> System;</w:t>
      </w:r>
    </w:p>
    <w:p w:rsidR="0069249E" w:rsidRPr="0069249E" w:rsidRDefault="0069249E" w:rsidP="004C2EAD">
      <w:r w:rsidRPr="0069249E">
        <w:t xml:space="preserve">   </w:t>
      </w:r>
      <w:r w:rsidRPr="0069249E">
        <w:rPr>
          <w:color w:val="0000FF"/>
        </w:rPr>
        <w:t>using</w:t>
      </w:r>
      <w:r w:rsidRPr="0069249E">
        <w:t xml:space="preserve"> System.Security;</w:t>
      </w:r>
    </w:p>
    <w:p w:rsidR="0069249E" w:rsidRPr="0069249E" w:rsidRDefault="0069249E" w:rsidP="004C2EAD">
      <w:pPr>
        <w:rPr>
          <w:color w:val="000000"/>
        </w:rPr>
      </w:pPr>
      <w:r w:rsidRPr="0069249E">
        <w:rPr>
          <w:color w:val="000000"/>
        </w:rPr>
        <w:t xml:space="preserve">   </w:t>
      </w:r>
      <w:r w:rsidRPr="0069249E">
        <w:t>//The hypothetical class log is in this namespace.</w:t>
      </w:r>
    </w:p>
    <w:p w:rsidR="0069249E" w:rsidRPr="0069249E" w:rsidRDefault="0069249E" w:rsidP="004C2EAD">
      <w:r w:rsidRPr="0069249E">
        <w:t xml:space="preserve">   </w:t>
      </w:r>
      <w:r w:rsidRPr="0069249E">
        <w:rPr>
          <w:color w:val="0000FF"/>
        </w:rPr>
        <w:t>using</w:t>
      </w:r>
      <w:r w:rsidRPr="0069249E">
        <w:t xml:space="preserve"> LogNameSpace;</w:t>
      </w:r>
    </w:p>
    <w:p w:rsidR="0069249E" w:rsidRPr="0069249E" w:rsidRDefault="0069249E" w:rsidP="004C2EAD"/>
    <w:p w:rsidR="0069249E" w:rsidRPr="0069249E" w:rsidRDefault="0069249E" w:rsidP="004C2EAD">
      <w:r w:rsidRPr="0069249E">
        <w:t xml:space="preserve">   </w:t>
      </w:r>
      <w:r w:rsidRPr="0069249E">
        <w:rPr>
          <w:color w:val="0000FF"/>
        </w:rPr>
        <w:t>public</w:t>
      </w:r>
      <w:r w:rsidRPr="0069249E">
        <w:t xml:space="preserve"> </w:t>
      </w:r>
      <w:r w:rsidRPr="0069249E">
        <w:rPr>
          <w:color w:val="0000FF"/>
        </w:rPr>
        <w:t>class</w:t>
      </w:r>
      <w:r w:rsidRPr="0069249E">
        <w:t xml:space="preserve"> MyClass {</w:t>
      </w:r>
    </w:p>
    <w:p w:rsidR="0069249E" w:rsidRPr="0069249E" w:rsidRDefault="0069249E" w:rsidP="004C2EAD">
      <w:r w:rsidRPr="0069249E">
        <w:lastRenderedPageBreak/>
        <w:t xml:space="preserve">      </w:t>
      </w:r>
      <w:r w:rsidRPr="0069249E">
        <w:rPr>
          <w:color w:val="0000FF"/>
        </w:rPr>
        <w:t>public</w:t>
      </w:r>
      <w:r w:rsidRPr="0069249E">
        <w:t xml:space="preserve"> MyClass() {</w:t>
      </w:r>
    </w:p>
    <w:p w:rsidR="0069249E" w:rsidRPr="0069249E" w:rsidRDefault="0069249E" w:rsidP="004C2EAD">
      <w:r w:rsidRPr="0069249E">
        <w:t xml:space="preserve">      }</w:t>
      </w:r>
    </w:p>
    <w:p w:rsidR="0069249E" w:rsidRPr="0069249E" w:rsidRDefault="0069249E" w:rsidP="004C2EAD"/>
    <w:p w:rsidR="0069249E" w:rsidRPr="0069249E" w:rsidRDefault="0069249E" w:rsidP="004C2EAD">
      <w:r w:rsidRPr="0069249E">
        <w:t xml:space="preserve">      </w:t>
      </w:r>
      <w:r w:rsidRPr="0069249E">
        <w:rPr>
          <w:color w:val="0000FF"/>
        </w:rPr>
        <w:t>public</w:t>
      </w:r>
      <w:r w:rsidRPr="0069249E">
        <w:t xml:space="preserve"> </w:t>
      </w:r>
      <w:r w:rsidRPr="0069249E">
        <w:rPr>
          <w:color w:val="0000FF"/>
        </w:rPr>
        <w:t>static</w:t>
      </w:r>
      <w:r w:rsidRPr="0069249E">
        <w:t xml:space="preserve"> </w:t>
      </w:r>
      <w:r w:rsidRPr="0069249E">
        <w:rPr>
          <w:color w:val="0000FF"/>
        </w:rPr>
        <w:t>void</w:t>
      </w:r>
      <w:r w:rsidRPr="0069249E">
        <w:t xml:space="preserve"> Main(</w:t>
      </w:r>
      <w:r w:rsidRPr="0069249E">
        <w:rPr>
          <w:color w:val="0000FF"/>
        </w:rPr>
        <w:t>string</w:t>
      </w:r>
      <w:r w:rsidRPr="0069249E">
        <w:t>[] args) {</w:t>
      </w:r>
    </w:p>
    <w:p w:rsidR="0069249E" w:rsidRPr="0069249E" w:rsidRDefault="0069249E" w:rsidP="004C2EAD">
      <w:pPr>
        <w:rPr>
          <w:color w:val="000000"/>
        </w:rPr>
      </w:pPr>
      <w:r w:rsidRPr="0069249E">
        <w:rPr>
          <w:color w:val="000000"/>
        </w:rPr>
        <w:t xml:space="preserve">         </w:t>
      </w:r>
      <w:r w:rsidRPr="0069249E">
        <w:t xml:space="preserve">//Put any code that requires optional permissions in the try block. </w:t>
      </w:r>
    </w:p>
    <w:p w:rsidR="0069249E" w:rsidRPr="0069249E" w:rsidRDefault="0069249E" w:rsidP="004C2EAD">
      <w:r w:rsidRPr="0069249E">
        <w:t xml:space="preserve">         </w:t>
      </w:r>
      <w:r w:rsidRPr="0069249E">
        <w:rPr>
          <w:color w:val="0000FF"/>
        </w:rPr>
        <w:t>try</w:t>
      </w:r>
      <w:r w:rsidRPr="0069249E">
        <w:t xml:space="preserve"> {</w:t>
      </w:r>
    </w:p>
    <w:p w:rsidR="0069249E" w:rsidRPr="0069249E" w:rsidRDefault="0069249E" w:rsidP="004C2EAD">
      <w:r w:rsidRPr="0069249E">
        <w:t xml:space="preserve">            Log MyLog = </w:t>
      </w:r>
      <w:r w:rsidRPr="0069249E">
        <w:rPr>
          <w:color w:val="0000FF"/>
        </w:rPr>
        <w:t>new</w:t>
      </w:r>
      <w:r w:rsidRPr="0069249E">
        <w:t xml:space="preserve"> Log();</w:t>
      </w:r>
    </w:p>
    <w:p w:rsidR="0069249E" w:rsidRPr="0069249E" w:rsidRDefault="0069249E" w:rsidP="004C2EAD">
      <w:r w:rsidRPr="0069249E">
        <w:t xml:space="preserve">            MyLog.MakeLog();</w:t>
      </w:r>
    </w:p>
    <w:p w:rsidR="0069249E" w:rsidRPr="0069249E" w:rsidRDefault="0069249E" w:rsidP="004C2EAD">
      <w:r w:rsidRPr="0069249E">
        <w:t xml:space="preserve">            Console.WriteLine(</w:t>
      </w:r>
      <w:r w:rsidRPr="0069249E">
        <w:rPr>
          <w:color w:val="A31515"/>
        </w:rPr>
        <w:t>"The Log has been created."</w:t>
      </w:r>
      <w:r w:rsidRPr="0069249E">
        <w:t>);</w:t>
      </w:r>
    </w:p>
    <w:p w:rsidR="0069249E" w:rsidRPr="0069249E" w:rsidRDefault="0069249E" w:rsidP="004C2EAD">
      <w:r w:rsidRPr="0069249E">
        <w:t xml:space="preserve">         }</w:t>
      </w:r>
    </w:p>
    <w:p w:rsidR="0069249E" w:rsidRPr="0069249E" w:rsidRDefault="0069249E" w:rsidP="004C2EAD">
      <w:pPr>
        <w:rPr>
          <w:color w:val="000000"/>
        </w:rPr>
      </w:pPr>
      <w:r w:rsidRPr="0069249E">
        <w:rPr>
          <w:color w:val="000000"/>
        </w:rPr>
        <w:t xml:space="preserve">         </w:t>
      </w:r>
      <w:r w:rsidRPr="0069249E">
        <w:t xml:space="preserve">//Catch the security exception and inform the user that the </w:t>
      </w:r>
    </w:p>
    <w:p w:rsidR="0069249E" w:rsidRPr="0069249E" w:rsidRDefault="0069249E" w:rsidP="004C2EAD">
      <w:pPr>
        <w:rPr>
          <w:color w:val="000000"/>
        </w:rPr>
      </w:pPr>
      <w:r w:rsidRPr="0069249E">
        <w:rPr>
          <w:color w:val="000000"/>
        </w:rPr>
        <w:t xml:space="preserve">         </w:t>
      </w:r>
      <w:r w:rsidRPr="0069249E">
        <w:t>//application was not granted FileIOPermission.</w:t>
      </w:r>
    </w:p>
    <w:p w:rsidR="0069249E" w:rsidRPr="0069249E" w:rsidRDefault="0069249E" w:rsidP="004C2EAD">
      <w:r w:rsidRPr="0069249E">
        <w:t xml:space="preserve">         </w:t>
      </w:r>
      <w:r w:rsidRPr="0069249E">
        <w:rPr>
          <w:color w:val="0000FF"/>
        </w:rPr>
        <w:t>catch</w:t>
      </w:r>
      <w:r w:rsidRPr="0069249E">
        <w:t>(SecurityException) {</w:t>
      </w:r>
    </w:p>
    <w:p w:rsidR="0069249E" w:rsidRPr="0069249E" w:rsidRDefault="0069249E" w:rsidP="004C2EAD">
      <w:pPr>
        <w:rPr>
          <w:color w:val="000000"/>
        </w:rPr>
      </w:pPr>
      <w:r w:rsidRPr="0069249E">
        <w:rPr>
          <w:color w:val="000000"/>
        </w:rPr>
        <w:t xml:space="preserve">            Console.WriteLine(</w:t>
      </w:r>
      <w:r w:rsidRPr="0069249E">
        <w:t>"This application does not have permission to write to the disk."</w:t>
      </w:r>
      <w:r w:rsidRPr="0069249E">
        <w:rPr>
          <w:color w:val="000000"/>
        </w:rPr>
        <w:t>);</w:t>
      </w:r>
    </w:p>
    <w:p w:rsidR="0069249E" w:rsidRPr="0069249E" w:rsidRDefault="0069249E" w:rsidP="004C2EAD">
      <w:r w:rsidRPr="0069249E">
        <w:t xml:space="preserve">         }</w:t>
      </w:r>
    </w:p>
    <w:p w:rsidR="0069249E" w:rsidRPr="0069249E" w:rsidRDefault="0069249E" w:rsidP="004C2EAD">
      <w:r w:rsidRPr="0069249E">
        <w:t xml:space="preserve">      }</w:t>
      </w:r>
    </w:p>
    <w:p w:rsidR="0069249E" w:rsidRPr="0069249E" w:rsidRDefault="0069249E" w:rsidP="004C2EAD">
      <w:r w:rsidRPr="0069249E">
        <w:t xml:space="preserve">   }</w:t>
      </w:r>
    </w:p>
    <w:p w:rsidR="0069249E" w:rsidRPr="0069249E" w:rsidRDefault="0069249E" w:rsidP="004C2EAD">
      <w:r w:rsidRPr="0069249E">
        <w:t>}</w:t>
      </w:r>
    </w:p>
    <w:p w:rsidR="0069249E" w:rsidRPr="0069249E" w:rsidRDefault="0069249E" w:rsidP="004C2EAD">
      <w:r w:rsidRPr="0069249E">
        <w:t>The previous code creates the log file and displays the following message to the console if it has sufficient permissions:</w:t>
      </w:r>
    </w:p>
    <w:p w:rsidR="0069249E" w:rsidRPr="0069249E" w:rsidRDefault="0069249E" w:rsidP="004C2EAD">
      <w:r w:rsidRPr="0069249E">
        <w:t>The Log has been created.</w:t>
      </w:r>
    </w:p>
    <w:p w:rsidR="0069249E" w:rsidRPr="0069249E" w:rsidRDefault="0069249E" w:rsidP="004C2EAD">
      <w:r w:rsidRPr="0069249E">
        <w:t>If the code is run from a share and the local security settings do not allow such code to have </w:t>
      </w:r>
      <w:r w:rsidRPr="0069249E">
        <w:rPr>
          <w:b/>
          <w:bCs/>
        </w:rPr>
        <w:t>FileIOPermission</w:t>
      </w:r>
      <w:r w:rsidRPr="0069249E">
        <w:t>, the code is not granted sufficient permission and displays the following message:</w:t>
      </w:r>
    </w:p>
    <w:p w:rsidR="0069249E" w:rsidRPr="0069249E" w:rsidRDefault="0069249E" w:rsidP="004C2EAD">
      <w:r w:rsidRPr="0069249E">
        <w:t>This application does not have permission to write to the disk.</w:t>
      </w:r>
    </w:p>
    <w:p w:rsidR="002D14A0" w:rsidRDefault="002D14A0" w:rsidP="004C2EAD"/>
    <w:p w:rsidR="002D14A0" w:rsidRDefault="002D14A0" w:rsidP="004C2EAD">
      <w:pPr>
        <w:pStyle w:val="Heading5"/>
      </w:pPr>
      <w:bookmarkStart w:id="118" w:name="_Toc426471911"/>
      <w:bookmarkStart w:id="119" w:name="_Toc426473115"/>
      <w:r>
        <w:t>Requesting Optional Permissions</w:t>
      </w:r>
      <w:bookmarkEnd w:id="118"/>
      <w:bookmarkEnd w:id="119"/>
    </w:p>
    <w:p w:rsidR="002D14A0" w:rsidRDefault="002D14A0"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1.1</w:t>
      </w:r>
    </w:p>
    <w:p w:rsidR="002D14A0" w:rsidRDefault="002D14A0" w:rsidP="004C2EAD">
      <w:pPr>
        <w:rPr>
          <w:rStyle w:val="Strong"/>
          <w:rFonts w:ascii="Segoe UI" w:hAnsi="Segoe UI" w:cs="Segoe UI"/>
          <w:color w:val="5D5D5D"/>
          <w:sz w:val="20"/>
          <w:szCs w:val="20"/>
        </w:rPr>
      </w:pPr>
      <w:r>
        <w:rPr>
          <w:rStyle w:val="Strong"/>
          <w:rFonts w:ascii="Segoe UI" w:hAnsi="Segoe UI" w:cs="Segoe UI"/>
          <w:color w:val="5D5D5D"/>
          <w:sz w:val="20"/>
          <w:szCs w:val="20"/>
        </w:rPr>
        <w:t>The newer</w:t>
      </w:r>
    </w:p>
    <w:p w:rsidR="002D14A0" w:rsidRPr="002D14A0" w:rsidRDefault="002D14A0" w:rsidP="004C2EAD">
      <w:pPr>
        <w:pStyle w:val="Heading5"/>
        <w:rPr>
          <w:rFonts w:eastAsia="Times New Roman"/>
        </w:rPr>
      </w:pPr>
      <w:bookmarkStart w:id="120" w:name="_Toc426471912"/>
      <w:bookmarkStart w:id="121" w:name="_Toc426473116"/>
      <w:r w:rsidRPr="002D14A0">
        <w:rPr>
          <w:rFonts w:eastAsia="Times New Roman"/>
        </w:rPr>
        <w:t>How to: Request Optional Permissions by Using the RequestOptional Flag</w:t>
      </w:r>
      <w:bookmarkEnd w:id="120"/>
      <w:bookmarkEnd w:id="121"/>
      <w:r w:rsidRPr="002D14A0">
        <w:rPr>
          <w:rFonts w:eastAsia="Times New Roman"/>
        </w:rPr>
        <w:t> </w:t>
      </w:r>
    </w:p>
    <w:p w:rsidR="002D14A0" w:rsidRPr="002D14A0" w:rsidRDefault="002D14A0" w:rsidP="004C2EAD">
      <w:r w:rsidRPr="002D14A0">
        <w:t>.NET Framework 2.0</w:t>
      </w:r>
      <w:r w:rsidR="00AA673F">
        <w:t>, 3.0, 3.5</w:t>
      </w:r>
    </w:p>
    <w:p w:rsidR="002D14A0" w:rsidRDefault="002D14A0" w:rsidP="004C2EAD"/>
    <w:p w:rsidR="002D14A0" w:rsidRDefault="002D14A0" w:rsidP="004C2EAD">
      <w:pPr>
        <w:pStyle w:val="NormalWeb"/>
        <w:rPr>
          <w:color w:val="2A2A2A"/>
        </w:rPr>
      </w:pPr>
      <w:r>
        <w:rPr>
          <w:color w:val="2A2A2A"/>
        </w:rPr>
        <w:t>The</w:t>
      </w:r>
      <w:r>
        <w:rPr>
          <w:rStyle w:val="apple-converted-space"/>
          <w:rFonts w:ascii="Segoe UI" w:hAnsi="Segoe UI" w:cs="Segoe UI"/>
          <w:color w:val="2A2A2A"/>
          <w:sz w:val="20"/>
          <w:szCs w:val="20"/>
        </w:rPr>
        <w:t> </w:t>
      </w:r>
      <w:hyperlink r:id="rId760" w:history="1">
        <w:r>
          <w:rPr>
            <w:rStyle w:val="Hyperlink"/>
            <w:rFonts w:ascii="Segoe UI" w:eastAsiaTheme="majorEastAsia" w:hAnsi="Segoe UI" w:cs="Segoe UI"/>
            <w:color w:val="03697A"/>
            <w:sz w:val="20"/>
            <w:szCs w:val="20"/>
          </w:rPr>
          <w:t>SecurityAction.RequestOptional</w:t>
        </w:r>
      </w:hyperlink>
      <w:r>
        <w:rPr>
          <w:rStyle w:val="apple-converted-space"/>
          <w:rFonts w:ascii="Segoe UI" w:hAnsi="Segoe UI" w:cs="Segoe UI"/>
          <w:color w:val="2A2A2A"/>
          <w:sz w:val="20"/>
          <w:szCs w:val="20"/>
        </w:rPr>
        <w:t> </w:t>
      </w:r>
      <w:r>
        <w:rPr>
          <w:color w:val="2A2A2A"/>
        </w:rPr>
        <w:t>flag allows you to request a set of permissions while refusing all other permissions the runtime otherwise might have been willing to give. By contrast,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RequestRefuse</w:t>
      </w:r>
      <w:r>
        <w:rPr>
          <w:rStyle w:val="apple-converted-space"/>
          <w:rFonts w:ascii="Segoe UI" w:hAnsi="Segoe UI" w:cs="Segoe UI"/>
          <w:color w:val="2A2A2A"/>
          <w:sz w:val="20"/>
          <w:szCs w:val="20"/>
        </w:rPr>
        <w:t> </w:t>
      </w:r>
      <w:r>
        <w:rPr>
          <w:color w:val="2A2A2A"/>
        </w:rPr>
        <w:t>flag allows you to refuse permissions by explicitly specifying which ones your code should not be granted.</w:t>
      </w:r>
    </w:p>
    <w:p w:rsidR="002D14A0" w:rsidRDefault="002D14A0" w:rsidP="004C2EAD">
      <w:pPr>
        <w:pStyle w:val="NormalWeb"/>
      </w:pPr>
      <w:r>
        <w:t>In contrast to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RequestMinimum</w:t>
      </w:r>
      <w:r>
        <w:rPr>
          <w:rStyle w:val="apple-converted-space"/>
          <w:rFonts w:ascii="Segoe UI" w:hAnsi="Segoe UI" w:cs="Segoe UI"/>
          <w:color w:val="2A2A2A"/>
          <w:sz w:val="20"/>
          <w:szCs w:val="20"/>
        </w:rPr>
        <w:t> </w:t>
      </w:r>
      <w:r>
        <w:t>flag, your application will execute if it does not receive all the permissions that you request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RequestOptiona</w:t>
      </w:r>
      <w:r>
        <w:t>l flag, and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SecurityException</w:t>
      </w:r>
      <w:r>
        <w:rPr>
          <w:rStyle w:val="apple-converted-space"/>
          <w:rFonts w:ascii="Segoe UI" w:hAnsi="Segoe UI" w:cs="Segoe UI"/>
          <w:color w:val="2A2A2A"/>
          <w:sz w:val="20"/>
          <w:szCs w:val="20"/>
        </w:rPr>
        <w:t> </w:t>
      </w:r>
      <w:r>
        <w:t>will be thrown when your application attempts to access a protected resource. If you use this type of request, you must enable your code to catch any exceptions that will be thrown if your code is not granted the optional permission.</w:t>
      </w:r>
    </w:p>
    <w:p w:rsidR="002D14A0" w:rsidRDefault="002D14A0" w:rsidP="004C2EAD">
      <w:pPr>
        <w:pStyle w:val="NormalWeb"/>
      </w:pPr>
      <w:r>
        <w:t>The following example requests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SecurityAction.RequestOptional</w:t>
      </w:r>
      <w:r>
        <w:rPr>
          <w:rStyle w:val="apple-converted-space"/>
          <w:rFonts w:ascii="Segoe UI" w:hAnsi="Segoe UI" w:cs="Segoe UI"/>
          <w:color w:val="2A2A2A"/>
          <w:sz w:val="20"/>
          <w:szCs w:val="20"/>
        </w:rPr>
        <w:t> </w:t>
      </w:r>
      <w:r>
        <w:t>flag, indirectly refusing all other permissions. This example assumes that a hypothetical class</w:t>
      </w:r>
      <w:r>
        <w:rPr>
          <w:rStyle w:val="apple-converted-space"/>
          <w:rFonts w:ascii="Segoe UI" w:hAnsi="Segoe UI" w:cs="Segoe UI"/>
          <w:color w:val="2A2A2A"/>
          <w:sz w:val="20"/>
          <w:szCs w:val="20"/>
        </w:rPr>
        <w:t> </w:t>
      </w:r>
      <w:r>
        <w:rPr>
          <w:rStyle w:val="HTMLCode"/>
          <w:color w:val="2A2A2A"/>
        </w:rPr>
        <w:t>Log</w:t>
      </w:r>
      <w:r>
        <w:rPr>
          <w:rStyle w:val="apple-converted-space"/>
          <w:rFonts w:ascii="Segoe UI" w:hAnsi="Segoe UI" w:cs="Segoe UI"/>
          <w:color w:val="2A2A2A"/>
          <w:sz w:val="20"/>
          <w:szCs w:val="20"/>
        </w:rPr>
        <w:t> </w:t>
      </w:r>
      <w:r>
        <w:t>exists in</w:t>
      </w:r>
      <w:r>
        <w:rPr>
          <w:rStyle w:val="apple-converted-space"/>
          <w:rFonts w:ascii="Segoe UI" w:hAnsi="Segoe UI" w:cs="Segoe UI"/>
          <w:color w:val="2A2A2A"/>
          <w:sz w:val="20"/>
          <w:szCs w:val="20"/>
        </w:rPr>
        <w:t> </w:t>
      </w:r>
      <w:r>
        <w:rPr>
          <w:rStyle w:val="HTMLCode"/>
          <w:color w:val="2A2A2A"/>
        </w:rPr>
        <w:t>LogNameSpace</w:t>
      </w:r>
      <w:r>
        <w:t>. The</w:t>
      </w:r>
      <w:r>
        <w:rPr>
          <w:rStyle w:val="apple-converted-space"/>
          <w:rFonts w:ascii="Segoe UI" w:hAnsi="Segoe UI" w:cs="Segoe UI"/>
          <w:color w:val="2A2A2A"/>
          <w:sz w:val="20"/>
          <w:szCs w:val="20"/>
        </w:rPr>
        <w:t> </w:t>
      </w:r>
      <w:r>
        <w:rPr>
          <w:rStyle w:val="HTMLCode"/>
          <w:color w:val="2A2A2A"/>
        </w:rPr>
        <w:t>Log</w:t>
      </w:r>
      <w:r>
        <w:rPr>
          <w:rStyle w:val="apple-converted-space"/>
          <w:rFonts w:ascii="Segoe UI" w:hAnsi="Segoe UI" w:cs="Segoe UI"/>
          <w:color w:val="2A2A2A"/>
          <w:sz w:val="20"/>
          <w:szCs w:val="20"/>
        </w:rPr>
        <w:t> </w:t>
      </w:r>
      <w:r>
        <w:t>class contains the</w:t>
      </w:r>
      <w:r>
        <w:rPr>
          <w:rStyle w:val="apple-converted-space"/>
          <w:rFonts w:ascii="Segoe UI" w:hAnsi="Segoe UI" w:cs="Segoe UI"/>
          <w:color w:val="2A2A2A"/>
          <w:sz w:val="20"/>
          <w:szCs w:val="20"/>
        </w:rPr>
        <w:t> </w:t>
      </w:r>
      <w:r>
        <w:rPr>
          <w:rStyle w:val="HTMLCode"/>
          <w:color w:val="2A2A2A"/>
        </w:rPr>
        <w:t>MakeLog</w:t>
      </w:r>
      <w:r>
        <w:rPr>
          <w:rStyle w:val="apple-converted-space"/>
          <w:rFonts w:ascii="Courier New" w:hAnsi="Courier New" w:cs="Courier New"/>
          <w:color w:val="2A2A2A"/>
          <w:sz w:val="20"/>
          <w:szCs w:val="20"/>
        </w:rPr>
        <w:t> </w:t>
      </w:r>
      <w:r>
        <w:t>method that creates a new log file on the local computer. This application creates a new instance of the</w:t>
      </w:r>
      <w:r>
        <w:rPr>
          <w:rStyle w:val="apple-converted-space"/>
          <w:rFonts w:ascii="Segoe UI" w:hAnsi="Segoe UI" w:cs="Segoe UI"/>
          <w:color w:val="2A2A2A"/>
          <w:sz w:val="20"/>
          <w:szCs w:val="20"/>
        </w:rPr>
        <w:t> </w:t>
      </w:r>
      <w:r>
        <w:rPr>
          <w:rStyle w:val="HTMLCode"/>
          <w:color w:val="2A2A2A"/>
        </w:rPr>
        <w:t>Log</w:t>
      </w:r>
      <w:r>
        <w:rPr>
          <w:rStyle w:val="apple-converted-space"/>
          <w:rFonts w:ascii="Courier New" w:hAnsi="Courier New" w:cs="Courier New"/>
          <w:color w:val="2A2A2A"/>
          <w:sz w:val="20"/>
          <w:szCs w:val="20"/>
        </w:rPr>
        <w:t> </w:t>
      </w:r>
      <w:r>
        <w:t>class and executes the</w:t>
      </w:r>
      <w:r>
        <w:rPr>
          <w:rStyle w:val="apple-converted-space"/>
          <w:rFonts w:ascii="Segoe UI" w:hAnsi="Segoe UI" w:cs="Segoe UI"/>
          <w:color w:val="2A2A2A"/>
          <w:sz w:val="20"/>
          <w:szCs w:val="20"/>
        </w:rPr>
        <w:t> </w:t>
      </w:r>
      <w:r>
        <w:rPr>
          <w:rStyle w:val="HTMLCode"/>
          <w:color w:val="2A2A2A"/>
        </w:rPr>
        <w:t>MakeLog</w:t>
      </w:r>
      <w:r>
        <w:rPr>
          <w:rStyle w:val="apple-converted-space"/>
          <w:rFonts w:ascii="Segoe UI" w:hAnsi="Segoe UI" w:cs="Segoe UI"/>
          <w:color w:val="2A2A2A"/>
          <w:sz w:val="20"/>
          <w:szCs w:val="20"/>
        </w:rPr>
        <w:t> </w:t>
      </w:r>
      <w:r>
        <w:t>method in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try</w:t>
      </w:r>
      <w:r>
        <w:rPr>
          <w:rStyle w:val="apple-converted-space"/>
          <w:rFonts w:ascii="Segoe UI" w:hAnsi="Segoe UI" w:cs="Segoe UI"/>
          <w:color w:val="2A2A2A"/>
          <w:sz w:val="20"/>
          <w:szCs w:val="20"/>
        </w:rPr>
        <w:t> </w:t>
      </w:r>
      <w:r>
        <w:t>block.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catch</w:t>
      </w:r>
      <w:r>
        <w:rPr>
          <w:rStyle w:val="apple-converted-space"/>
          <w:rFonts w:ascii="Segoe UI" w:hAnsi="Segoe UI" w:cs="Segoe UI"/>
          <w:color w:val="2A2A2A"/>
          <w:sz w:val="20"/>
          <w:szCs w:val="20"/>
        </w:rPr>
        <w:t> </w:t>
      </w:r>
      <w:r>
        <w:t>keyword, it intercepts any</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SecurityException</w:t>
      </w:r>
      <w:r>
        <w:rPr>
          <w:rStyle w:val="apple-converted-space"/>
          <w:rFonts w:ascii="Segoe UI" w:hAnsi="Segoe UI" w:cs="Segoe UI"/>
          <w:color w:val="2A2A2A"/>
          <w:sz w:val="20"/>
          <w:szCs w:val="20"/>
        </w:rPr>
        <w:t> </w:t>
      </w:r>
      <w:r>
        <w:t>thrown and displays a message.</w:t>
      </w:r>
    </w:p>
    <w:p w:rsidR="002D14A0" w:rsidRDefault="002D14A0" w:rsidP="004C2EAD">
      <w:pPr>
        <w:pStyle w:val="HTMLPreformatted"/>
      </w:pPr>
      <w:r>
        <w:t xml:space="preserve">   </w:t>
      </w:r>
    </w:p>
    <w:p w:rsidR="002D14A0" w:rsidRDefault="002D14A0" w:rsidP="004C2EAD">
      <w:pPr>
        <w:pStyle w:val="HTMLPreformatted"/>
      </w:pPr>
      <w:r>
        <w:t>[C#]</w:t>
      </w:r>
    </w:p>
    <w:p w:rsidR="002D14A0" w:rsidRDefault="002D14A0" w:rsidP="004C2EAD">
      <w:pPr>
        <w:pStyle w:val="HTMLPreformatted"/>
      </w:pPr>
      <w:r>
        <w:t xml:space="preserve">//The request </w:t>
      </w:r>
      <w:r>
        <w:rPr>
          <w:color w:val="0000FF"/>
        </w:rPr>
        <w:t>is</w:t>
      </w:r>
      <w:r>
        <w:t xml:space="preserve"> placed at the </w:t>
      </w:r>
      <w:r>
        <w:rPr>
          <w:color w:val="0000FF"/>
        </w:rPr>
        <w:t>assembly</w:t>
      </w:r>
      <w:r>
        <w:t xml:space="preserve"> level.</w:t>
      </w:r>
    </w:p>
    <w:p w:rsidR="002D14A0" w:rsidRDefault="002D14A0" w:rsidP="004C2EAD">
      <w:pPr>
        <w:pStyle w:val="HTMLPreformatted"/>
      </w:pPr>
      <w:r>
        <w:rPr>
          <w:color w:val="0000FF"/>
        </w:rPr>
        <w:t>using</w:t>
      </w:r>
      <w:r>
        <w:t xml:space="preserve"> System.Security.Permissions;</w:t>
      </w:r>
    </w:p>
    <w:p w:rsidR="002D14A0" w:rsidRDefault="002D14A0" w:rsidP="004C2EAD">
      <w:pPr>
        <w:pStyle w:val="HTMLPreformatted"/>
      </w:pPr>
      <w:r>
        <w:t>[</w:t>
      </w:r>
      <w:r>
        <w:rPr>
          <w:color w:val="0000FF"/>
        </w:rPr>
        <w:t>assembly</w:t>
      </w:r>
      <w:r>
        <w:t xml:space="preserve">:FileIOPermission(SecurityAction.RequestOptional, Unrestricted = </w:t>
      </w:r>
      <w:r>
        <w:rPr>
          <w:color w:val="0000FF"/>
        </w:rPr>
        <w:t>true</w:t>
      </w:r>
      <w:r>
        <w:t>)]</w:t>
      </w:r>
    </w:p>
    <w:p w:rsidR="002D14A0" w:rsidRDefault="002D14A0" w:rsidP="004C2EAD">
      <w:pPr>
        <w:pStyle w:val="HTMLPreformatted"/>
      </w:pPr>
    </w:p>
    <w:p w:rsidR="002D14A0" w:rsidRDefault="002D14A0" w:rsidP="004C2EAD">
      <w:pPr>
        <w:pStyle w:val="HTMLPreformatted"/>
      </w:pPr>
      <w:r>
        <w:rPr>
          <w:color w:val="0000FF"/>
        </w:rPr>
        <w:t>namespace</w:t>
      </w:r>
      <w:r>
        <w:t xml:space="preserve"> MyNamespace {</w:t>
      </w:r>
    </w:p>
    <w:p w:rsidR="002D14A0" w:rsidRDefault="002D14A0" w:rsidP="004C2EAD">
      <w:pPr>
        <w:pStyle w:val="HTMLPreformatted"/>
      </w:pPr>
      <w:r>
        <w:t xml:space="preserve">   </w:t>
      </w:r>
      <w:r>
        <w:rPr>
          <w:color w:val="0000FF"/>
        </w:rPr>
        <w:t>using</w:t>
      </w:r>
      <w:r>
        <w:t xml:space="preserve"> System;</w:t>
      </w:r>
    </w:p>
    <w:p w:rsidR="002D14A0" w:rsidRDefault="002D14A0" w:rsidP="004C2EAD">
      <w:pPr>
        <w:pStyle w:val="HTMLPreformatted"/>
      </w:pPr>
      <w:r>
        <w:t xml:space="preserve">   </w:t>
      </w:r>
      <w:r>
        <w:rPr>
          <w:color w:val="0000FF"/>
        </w:rPr>
        <w:t>using</w:t>
      </w:r>
      <w:r>
        <w:t xml:space="preserve"> System.Security;</w:t>
      </w:r>
    </w:p>
    <w:p w:rsidR="002D14A0" w:rsidRDefault="002D14A0" w:rsidP="004C2EAD">
      <w:pPr>
        <w:pStyle w:val="HTMLPreformatted"/>
      </w:pPr>
      <w:r>
        <w:t xml:space="preserve">   //The hypothetical </w:t>
      </w:r>
      <w:r>
        <w:rPr>
          <w:color w:val="0000FF"/>
        </w:rPr>
        <w:t>class</w:t>
      </w:r>
      <w:r>
        <w:t xml:space="preserve"> log </w:t>
      </w:r>
      <w:r>
        <w:rPr>
          <w:color w:val="0000FF"/>
        </w:rPr>
        <w:t>is</w:t>
      </w:r>
      <w:r>
        <w:t xml:space="preserve"> </w:t>
      </w:r>
      <w:r>
        <w:rPr>
          <w:color w:val="0000FF"/>
        </w:rPr>
        <w:t>in</w:t>
      </w:r>
      <w:r>
        <w:t xml:space="preserve"> this </w:t>
      </w:r>
      <w:r>
        <w:rPr>
          <w:color w:val="0000FF"/>
        </w:rPr>
        <w:t>namespace</w:t>
      </w:r>
      <w:r>
        <w:t>.</w:t>
      </w:r>
    </w:p>
    <w:p w:rsidR="002D14A0" w:rsidRDefault="002D14A0" w:rsidP="004C2EAD">
      <w:pPr>
        <w:pStyle w:val="HTMLPreformatted"/>
      </w:pPr>
      <w:r>
        <w:t xml:space="preserve">   </w:t>
      </w:r>
      <w:r>
        <w:rPr>
          <w:color w:val="0000FF"/>
        </w:rPr>
        <w:t>using</w:t>
      </w:r>
      <w:r>
        <w:t xml:space="preserve"> LogNameSpace;</w:t>
      </w:r>
    </w:p>
    <w:p w:rsidR="002D14A0" w:rsidRDefault="002D14A0" w:rsidP="004C2EAD">
      <w:pPr>
        <w:pStyle w:val="HTMLPreformatted"/>
      </w:pPr>
    </w:p>
    <w:p w:rsidR="002D14A0" w:rsidRDefault="002D14A0" w:rsidP="004C2EAD">
      <w:pPr>
        <w:pStyle w:val="HTMLPreformatted"/>
        <w:rPr>
          <w:color w:val="000000"/>
        </w:rPr>
      </w:pPr>
      <w:r>
        <w:rPr>
          <w:color w:val="000000"/>
        </w:rPr>
        <w:t xml:space="preserve">   </w:t>
      </w:r>
      <w:r>
        <w:t>public</w:t>
      </w:r>
      <w:r>
        <w:rPr>
          <w:color w:val="000000"/>
        </w:rPr>
        <w:t xml:space="preserve"> </w:t>
      </w:r>
      <w:r>
        <w:t>class</w:t>
      </w:r>
      <w:r>
        <w:rPr>
          <w:color w:val="000000"/>
        </w:rPr>
        <w:t xml:space="preserve"> </w:t>
      </w:r>
      <w:r>
        <w:t>MyClass</w:t>
      </w:r>
      <w:r>
        <w:rPr>
          <w:color w:val="000000"/>
        </w:rPr>
        <w:t xml:space="preserve"> {</w:t>
      </w:r>
    </w:p>
    <w:p w:rsidR="002D14A0" w:rsidRDefault="002D14A0" w:rsidP="004C2EAD">
      <w:pPr>
        <w:pStyle w:val="HTMLPreformatted"/>
        <w:rPr>
          <w:color w:val="000000"/>
        </w:rPr>
      </w:pPr>
      <w:r>
        <w:rPr>
          <w:color w:val="000000"/>
        </w:rPr>
        <w:lastRenderedPageBreak/>
        <w:t xml:space="preserve">      </w:t>
      </w:r>
      <w:r>
        <w:t>public</w:t>
      </w:r>
      <w:r>
        <w:rPr>
          <w:color w:val="000000"/>
        </w:rPr>
        <w:t xml:space="preserve"> </w:t>
      </w:r>
      <w:r>
        <w:t>MyClass</w:t>
      </w:r>
      <w:r>
        <w:rPr>
          <w:color w:val="000000"/>
        </w:rPr>
        <w:t>() {</w:t>
      </w:r>
    </w:p>
    <w:p w:rsidR="002D14A0" w:rsidRDefault="002D14A0" w:rsidP="004C2EAD">
      <w:pPr>
        <w:pStyle w:val="HTMLPreformatted"/>
      </w:pPr>
      <w:r>
        <w:t xml:space="preserve">      }</w:t>
      </w:r>
    </w:p>
    <w:p w:rsidR="002D14A0" w:rsidRDefault="002D14A0" w:rsidP="004C2EAD">
      <w:pPr>
        <w:pStyle w:val="HTMLPreformatted"/>
      </w:pPr>
    </w:p>
    <w:p w:rsidR="002D14A0" w:rsidRDefault="002D14A0" w:rsidP="004C2EAD">
      <w:pPr>
        <w:pStyle w:val="HTMLPreformatted"/>
      </w:pPr>
      <w:r>
        <w:t xml:space="preserve">      </w:t>
      </w:r>
      <w:r>
        <w:rPr>
          <w:color w:val="0000FF"/>
        </w:rPr>
        <w:t>public</w:t>
      </w:r>
      <w:r>
        <w:t xml:space="preserve"> </w:t>
      </w:r>
      <w:r>
        <w:rPr>
          <w:color w:val="0000FF"/>
        </w:rPr>
        <w:t>static</w:t>
      </w:r>
      <w:r>
        <w:t xml:space="preserve"> void Main(</w:t>
      </w:r>
      <w:r>
        <w:rPr>
          <w:color w:val="0000FF"/>
        </w:rPr>
        <w:t>string</w:t>
      </w:r>
      <w:r>
        <w:t>[] args) {</w:t>
      </w:r>
    </w:p>
    <w:p w:rsidR="002D14A0" w:rsidRDefault="002D14A0" w:rsidP="004C2EAD">
      <w:pPr>
        <w:pStyle w:val="HTMLPreformatted"/>
      </w:pPr>
      <w:r>
        <w:t xml:space="preserve">         //Put </w:t>
      </w:r>
      <w:r>
        <w:rPr>
          <w:color w:val="0000FF"/>
        </w:rPr>
        <w:t>any</w:t>
      </w:r>
      <w:r>
        <w:t xml:space="preserve"> code that requires </w:t>
      </w:r>
      <w:r>
        <w:rPr>
          <w:color w:val="0000FF"/>
        </w:rPr>
        <w:t>optional</w:t>
      </w:r>
      <w:r>
        <w:t xml:space="preserve"> permissions </w:t>
      </w:r>
      <w:r>
        <w:rPr>
          <w:color w:val="0000FF"/>
        </w:rPr>
        <w:t>in</w:t>
      </w:r>
      <w:r>
        <w:t xml:space="preserve"> the </w:t>
      </w:r>
      <w:r>
        <w:rPr>
          <w:color w:val="0000FF"/>
        </w:rPr>
        <w:t>try</w:t>
      </w:r>
      <w:r>
        <w:t xml:space="preserve"> block. </w:t>
      </w:r>
    </w:p>
    <w:p w:rsidR="002D14A0" w:rsidRDefault="002D14A0" w:rsidP="004C2EAD">
      <w:pPr>
        <w:pStyle w:val="HTMLPreformatted"/>
      </w:pPr>
      <w:r>
        <w:t xml:space="preserve">         </w:t>
      </w:r>
      <w:r>
        <w:rPr>
          <w:color w:val="0000FF"/>
        </w:rPr>
        <w:t>try</w:t>
      </w:r>
      <w:r>
        <w:t xml:space="preserve"> {</w:t>
      </w:r>
    </w:p>
    <w:p w:rsidR="002D14A0" w:rsidRDefault="002D14A0" w:rsidP="004C2EAD">
      <w:pPr>
        <w:pStyle w:val="HTMLPreformatted"/>
      </w:pPr>
      <w:r>
        <w:t xml:space="preserve">            Log MyLog = </w:t>
      </w:r>
      <w:r>
        <w:rPr>
          <w:color w:val="0000FF"/>
        </w:rPr>
        <w:t>new</w:t>
      </w:r>
      <w:r>
        <w:t xml:space="preserve"> Log();</w:t>
      </w:r>
    </w:p>
    <w:p w:rsidR="002D14A0" w:rsidRDefault="002D14A0" w:rsidP="004C2EAD">
      <w:pPr>
        <w:pStyle w:val="HTMLPreformatted"/>
      </w:pPr>
      <w:r>
        <w:t xml:space="preserve">            MyLog.MakeLog();</w:t>
      </w:r>
    </w:p>
    <w:p w:rsidR="002D14A0" w:rsidRDefault="002D14A0" w:rsidP="004C2EAD">
      <w:pPr>
        <w:pStyle w:val="HTMLPreformatted"/>
      </w:pPr>
      <w:r>
        <w:t xml:space="preserve">            Console.WriteLine(</w:t>
      </w:r>
      <w:r>
        <w:rPr>
          <w:color w:val="A31515"/>
        </w:rPr>
        <w:t>"The Log has been created."</w:t>
      </w:r>
      <w:r>
        <w:t>);</w:t>
      </w:r>
    </w:p>
    <w:p w:rsidR="002D14A0" w:rsidRDefault="002D14A0" w:rsidP="004C2EAD">
      <w:pPr>
        <w:pStyle w:val="HTMLPreformatted"/>
      </w:pPr>
      <w:r>
        <w:t xml:space="preserve">         }</w:t>
      </w:r>
    </w:p>
    <w:p w:rsidR="002D14A0" w:rsidRDefault="002D14A0" w:rsidP="004C2EAD">
      <w:pPr>
        <w:pStyle w:val="HTMLPreformatted"/>
      </w:pPr>
      <w:r>
        <w:t xml:space="preserve">         //</w:t>
      </w:r>
      <w:r>
        <w:rPr>
          <w:color w:val="0000FF"/>
        </w:rPr>
        <w:t>Catch</w:t>
      </w:r>
      <w:r>
        <w:t xml:space="preserve"> the security exception </w:t>
      </w:r>
      <w:r>
        <w:rPr>
          <w:color w:val="0000FF"/>
        </w:rPr>
        <w:t>and</w:t>
      </w:r>
      <w:r>
        <w:t xml:space="preserve"> inform the user that the </w:t>
      </w:r>
    </w:p>
    <w:p w:rsidR="002D14A0" w:rsidRDefault="002D14A0" w:rsidP="004C2EAD">
      <w:pPr>
        <w:pStyle w:val="HTMLPreformatted"/>
      </w:pPr>
      <w:r>
        <w:t xml:space="preserve">         //application was </w:t>
      </w:r>
      <w:r>
        <w:rPr>
          <w:color w:val="0000FF"/>
        </w:rPr>
        <w:t>not</w:t>
      </w:r>
      <w:r>
        <w:t xml:space="preserve"> granted FileIOPermission.</w:t>
      </w:r>
    </w:p>
    <w:p w:rsidR="002D14A0" w:rsidRDefault="002D14A0" w:rsidP="004C2EAD">
      <w:pPr>
        <w:pStyle w:val="HTMLPreformatted"/>
      </w:pPr>
      <w:r>
        <w:t xml:space="preserve">         </w:t>
      </w:r>
      <w:r>
        <w:rPr>
          <w:color w:val="0000FF"/>
        </w:rPr>
        <w:t>catch</w:t>
      </w:r>
      <w:r>
        <w:t>(SecurityException) {</w:t>
      </w:r>
    </w:p>
    <w:p w:rsidR="002D14A0" w:rsidRDefault="002D14A0" w:rsidP="004C2EAD">
      <w:pPr>
        <w:pStyle w:val="HTMLPreformatted"/>
        <w:rPr>
          <w:color w:val="000000"/>
        </w:rPr>
      </w:pPr>
      <w:r>
        <w:rPr>
          <w:color w:val="000000"/>
        </w:rPr>
        <w:t xml:space="preserve">            Console.WriteLine(</w:t>
      </w:r>
      <w:r>
        <w:t>"This application does not have permission to write to the disk."</w:t>
      </w:r>
      <w:r>
        <w:rPr>
          <w:color w:val="000000"/>
        </w:rPr>
        <w:t>);</w:t>
      </w:r>
    </w:p>
    <w:p w:rsidR="002D14A0" w:rsidRDefault="002D14A0" w:rsidP="004C2EAD">
      <w:pPr>
        <w:pStyle w:val="HTMLPreformatted"/>
      </w:pPr>
      <w:r>
        <w:t xml:space="preserve">         }</w:t>
      </w:r>
    </w:p>
    <w:p w:rsidR="002D14A0" w:rsidRDefault="002D14A0" w:rsidP="004C2EAD">
      <w:pPr>
        <w:pStyle w:val="HTMLPreformatted"/>
      </w:pPr>
      <w:r>
        <w:t xml:space="preserve">      }</w:t>
      </w:r>
    </w:p>
    <w:p w:rsidR="002D14A0" w:rsidRDefault="002D14A0" w:rsidP="004C2EAD">
      <w:pPr>
        <w:pStyle w:val="HTMLPreformatted"/>
      </w:pPr>
      <w:r>
        <w:t xml:space="preserve">   }</w:t>
      </w:r>
    </w:p>
    <w:p w:rsidR="002D14A0" w:rsidRDefault="002D14A0" w:rsidP="004C2EAD">
      <w:pPr>
        <w:pStyle w:val="HTMLPreformatted"/>
      </w:pPr>
      <w:r>
        <w:t>}</w:t>
      </w:r>
    </w:p>
    <w:p w:rsidR="002D14A0" w:rsidRDefault="002D14A0" w:rsidP="004C2EAD">
      <w:pPr>
        <w:pStyle w:val="NormalWeb"/>
      </w:pPr>
      <w:r>
        <w:t>The previous code creates the log file and displays the following message to the console if it has sufficient permissions:</w:t>
      </w:r>
    </w:p>
    <w:p w:rsidR="002D14A0" w:rsidRDefault="002D14A0" w:rsidP="004C2EAD">
      <w:pPr>
        <w:pStyle w:val="HTMLPreformatted"/>
      </w:pPr>
      <w:r>
        <w:t>The Log has been created.</w:t>
      </w:r>
    </w:p>
    <w:p w:rsidR="002D14A0" w:rsidRDefault="002D14A0" w:rsidP="004C2EAD">
      <w:pPr>
        <w:pStyle w:val="NormalWeb"/>
      </w:pPr>
      <w:r>
        <w:t>If the code is run from a share and the local security settings do not allow such code to have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t>, the code is not granted sufficient permission and displays the following message:</w:t>
      </w:r>
    </w:p>
    <w:p w:rsidR="002D14A0" w:rsidRDefault="002D14A0" w:rsidP="004C2EAD">
      <w:pPr>
        <w:pStyle w:val="HTMLPreformatted"/>
      </w:pPr>
      <w:r>
        <w:t>This application does not have permission to write to the disk.</w:t>
      </w:r>
    </w:p>
    <w:p w:rsidR="002D14A0" w:rsidRDefault="002D14A0" w:rsidP="004C2EAD">
      <w:r>
        <w:t>See Also</w:t>
      </w:r>
    </w:p>
    <w:p w:rsidR="002D14A0" w:rsidRDefault="005952A5" w:rsidP="004C2EAD">
      <w:pPr>
        <w:pStyle w:val="NormalWeb"/>
        <w:rPr>
          <w:rFonts w:ascii="Segoe UI" w:hAnsi="Segoe UI" w:cs="Segoe UI"/>
          <w:color w:val="2A2A2A"/>
          <w:sz w:val="20"/>
          <w:szCs w:val="20"/>
        </w:rPr>
      </w:pPr>
      <w:hyperlink r:id="rId761" w:history="1">
        <w:r w:rsidR="002D14A0">
          <w:rPr>
            <w:rStyle w:val="Hyperlink"/>
            <w:rFonts w:ascii="Segoe UI" w:eastAsiaTheme="majorEastAsia" w:hAnsi="Segoe UI" w:cs="Segoe UI"/>
            <w:color w:val="03697A"/>
            <w:sz w:val="20"/>
            <w:szCs w:val="20"/>
          </w:rPr>
          <w:t>Extending Metadata Using Attributes</w:t>
        </w:r>
      </w:hyperlink>
      <w:r w:rsidR="002D14A0">
        <w:rPr>
          <w:rStyle w:val="apple-converted-space"/>
          <w:rFonts w:ascii="Segoe UI" w:hAnsi="Segoe UI" w:cs="Segoe UI"/>
          <w:color w:val="2A2A2A"/>
          <w:sz w:val="20"/>
          <w:szCs w:val="20"/>
        </w:rPr>
        <w:t> </w:t>
      </w:r>
      <w:r w:rsidR="002D14A0">
        <w:rPr>
          <w:rFonts w:ascii="Segoe UI" w:hAnsi="Segoe UI" w:cs="Segoe UI"/>
          <w:color w:val="2A2A2A"/>
          <w:sz w:val="20"/>
          <w:szCs w:val="20"/>
        </w:rPr>
        <w:t>|</w:t>
      </w:r>
      <w:r w:rsidR="002D14A0">
        <w:rPr>
          <w:rStyle w:val="apple-converted-space"/>
          <w:rFonts w:ascii="Segoe UI" w:hAnsi="Segoe UI" w:cs="Segoe UI"/>
          <w:color w:val="2A2A2A"/>
          <w:sz w:val="20"/>
          <w:szCs w:val="20"/>
        </w:rPr>
        <w:t> </w:t>
      </w:r>
      <w:hyperlink r:id="rId762" w:history="1">
        <w:r w:rsidR="002D14A0">
          <w:rPr>
            <w:rStyle w:val="Hyperlink"/>
            <w:rFonts w:ascii="Segoe UI" w:eastAsiaTheme="majorEastAsia" w:hAnsi="Segoe UI" w:cs="Segoe UI"/>
            <w:color w:val="03697A"/>
            <w:sz w:val="20"/>
            <w:szCs w:val="20"/>
          </w:rPr>
          <w:t>Requesting Permissions</w:t>
        </w:r>
      </w:hyperlink>
      <w:r w:rsidR="002D14A0">
        <w:rPr>
          <w:rStyle w:val="apple-converted-space"/>
          <w:rFonts w:ascii="Segoe UI" w:hAnsi="Segoe UI" w:cs="Segoe UI"/>
          <w:color w:val="2A2A2A"/>
          <w:sz w:val="20"/>
          <w:szCs w:val="20"/>
        </w:rPr>
        <w:t> </w:t>
      </w:r>
      <w:r w:rsidR="002D14A0">
        <w:rPr>
          <w:rFonts w:ascii="Segoe UI" w:hAnsi="Segoe UI" w:cs="Segoe UI"/>
          <w:color w:val="2A2A2A"/>
          <w:sz w:val="20"/>
          <w:szCs w:val="20"/>
        </w:rPr>
        <w:t>|</w:t>
      </w:r>
      <w:r w:rsidR="002D14A0">
        <w:rPr>
          <w:rStyle w:val="apple-converted-space"/>
          <w:rFonts w:ascii="Segoe UI" w:hAnsi="Segoe UI" w:cs="Segoe UI"/>
          <w:color w:val="2A2A2A"/>
          <w:sz w:val="20"/>
          <w:szCs w:val="20"/>
        </w:rPr>
        <w:t> </w:t>
      </w:r>
      <w:hyperlink r:id="rId763" w:history="1">
        <w:r w:rsidR="002D14A0">
          <w:rPr>
            <w:rStyle w:val="Hyperlink"/>
            <w:rFonts w:ascii="Segoe UI" w:eastAsiaTheme="majorEastAsia" w:hAnsi="Segoe UI" w:cs="Segoe UI"/>
            <w:color w:val="03697A"/>
            <w:sz w:val="20"/>
            <w:szCs w:val="20"/>
          </w:rPr>
          <w:t>Code Access Security</w:t>
        </w:r>
      </w:hyperlink>
      <w:r w:rsidR="002D14A0">
        <w:rPr>
          <w:rStyle w:val="apple-converted-space"/>
          <w:rFonts w:ascii="Segoe UI" w:hAnsi="Segoe UI" w:cs="Segoe UI"/>
          <w:color w:val="2A2A2A"/>
          <w:sz w:val="20"/>
          <w:szCs w:val="20"/>
        </w:rPr>
        <w:t> </w:t>
      </w:r>
      <w:r w:rsidR="002D14A0">
        <w:rPr>
          <w:rFonts w:ascii="Segoe UI" w:hAnsi="Segoe UI" w:cs="Segoe UI"/>
          <w:color w:val="2A2A2A"/>
          <w:sz w:val="20"/>
          <w:szCs w:val="20"/>
        </w:rPr>
        <w:t>|</w:t>
      </w:r>
      <w:r w:rsidR="002D14A0">
        <w:rPr>
          <w:rStyle w:val="apple-converted-space"/>
          <w:rFonts w:ascii="Segoe UI" w:hAnsi="Segoe UI" w:cs="Segoe UI"/>
          <w:color w:val="2A2A2A"/>
          <w:sz w:val="20"/>
          <w:szCs w:val="20"/>
        </w:rPr>
        <w:t> </w:t>
      </w:r>
      <w:hyperlink r:id="rId764" w:history="1">
        <w:r w:rsidR="002D14A0">
          <w:rPr>
            <w:rStyle w:val="Hyperlink"/>
            <w:rFonts w:ascii="Segoe UI" w:eastAsiaTheme="majorEastAsia" w:hAnsi="Segoe UI" w:cs="Segoe UI"/>
            <w:color w:val="03697A"/>
            <w:sz w:val="20"/>
            <w:szCs w:val="20"/>
          </w:rPr>
          <w:t>SecurityAction Enumeration</w:t>
        </w:r>
      </w:hyperlink>
      <w:r w:rsidR="002D14A0">
        <w:rPr>
          <w:rStyle w:val="apple-converted-space"/>
          <w:rFonts w:ascii="Segoe UI" w:hAnsi="Segoe UI" w:cs="Segoe UI"/>
          <w:color w:val="2A2A2A"/>
          <w:sz w:val="20"/>
          <w:szCs w:val="20"/>
        </w:rPr>
        <w:t> </w:t>
      </w:r>
      <w:r w:rsidR="002D14A0">
        <w:rPr>
          <w:rFonts w:ascii="Segoe UI" w:hAnsi="Segoe UI" w:cs="Segoe UI"/>
          <w:color w:val="2A2A2A"/>
          <w:sz w:val="20"/>
          <w:szCs w:val="20"/>
        </w:rPr>
        <w:t>|</w:t>
      </w:r>
      <w:r w:rsidR="002D14A0">
        <w:rPr>
          <w:rStyle w:val="apple-converted-space"/>
          <w:rFonts w:ascii="Segoe UI" w:hAnsi="Segoe UI" w:cs="Segoe UI"/>
          <w:color w:val="2A2A2A"/>
          <w:sz w:val="20"/>
          <w:szCs w:val="20"/>
        </w:rPr>
        <w:t> </w:t>
      </w:r>
      <w:hyperlink r:id="rId765" w:history="1">
        <w:r w:rsidR="002D14A0">
          <w:rPr>
            <w:rStyle w:val="Hyperlink"/>
            <w:rFonts w:ascii="Segoe UI" w:eastAsiaTheme="majorEastAsia" w:hAnsi="Segoe UI" w:cs="Segoe UI"/>
            <w:color w:val="03697A"/>
            <w:sz w:val="20"/>
            <w:szCs w:val="20"/>
          </w:rPr>
          <w:t>FileIOPermission Class</w:t>
        </w:r>
      </w:hyperlink>
      <w:r w:rsidR="002D14A0">
        <w:rPr>
          <w:rStyle w:val="apple-converted-space"/>
          <w:rFonts w:ascii="Segoe UI" w:hAnsi="Segoe UI" w:cs="Segoe UI"/>
          <w:color w:val="2A2A2A"/>
          <w:sz w:val="20"/>
          <w:szCs w:val="20"/>
        </w:rPr>
        <w:t> </w:t>
      </w:r>
      <w:r w:rsidR="002D14A0">
        <w:rPr>
          <w:rFonts w:ascii="Segoe UI" w:hAnsi="Segoe UI" w:cs="Segoe UI"/>
          <w:color w:val="2A2A2A"/>
          <w:sz w:val="20"/>
          <w:szCs w:val="20"/>
        </w:rPr>
        <w:t>|</w:t>
      </w:r>
      <w:hyperlink r:id="rId766" w:history="1">
        <w:r w:rsidR="002D14A0">
          <w:rPr>
            <w:rStyle w:val="Hyperlink"/>
            <w:rFonts w:ascii="Segoe UI" w:eastAsiaTheme="majorEastAsia" w:hAnsi="Segoe UI" w:cs="Segoe UI"/>
            <w:color w:val="03697A"/>
            <w:sz w:val="20"/>
            <w:szCs w:val="20"/>
          </w:rPr>
          <w:t>UIPermission Class</w:t>
        </w:r>
      </w:hyperlink>
    </w:p>
    <w:p w:rsidR="002D14A0" w:rsidRDefault="002D14A0" w:rsidP="004C2EAD"/>
    <w:p w:rsidR="002D14A0" w:rsidRDefault="002D14A0" w:rsidP="004C2EAD">
      <w:pPr>
        <w:pStyle w:val="Heading5"/>
      </w:pPr>
      <w:bookmarkStart w:id="122" w:name="_Toc426471913"/>
      <w:bookmarkStart w:id="123" w:name="_Toc426473117"/>
      <w:r>
        <w:t>How to: Request Optional Permissions by Using the RequestOptional Flag</w:t>
      </w:r>
      <w:bookmarkEnd w:id="122"/>
      <w:bookmarkEnd w:id="123"/>
    </w:p>
    <w:p w:rsidR="002D14A0" w:rsidRDefault="002D14A0" w:rsidP="004C2EAD">
      <w:r>
        <w:rPr>
          <w:rStyle w:val="Strong"/>
          <w:rFonts w:ascii="Segoe UI" w:hAnsi="Segoe UI" w:cs="Segoe UI"/>
          <w:color w:val="5D5D5D"/>
          <w:sz w:val="20"/>
          <w:szCs w:val="20"/>
        </w:rPr>
        <w:t>.NET Framework 3.5</w:t>
      </w:r>
    </w:p>
    <w:p w:rsidR="002D14A0" w:rsidRDefault="002D14A0" w:rsidP="004C2EAD">
      <w:pPr>
        <w:pStyle w:val="NormalWeb"/>
      </w:pPr>
      <w:r>
        <w:t>Updated: January 2010</w:t>
      </w:r>
    </w:p>
    <w:p w:rsidR="002D14A0" w:rsidRDefault="002D14A0" w:rsidP="004C2EAD">
      <w:pPr>
        <w:pStyle w:val="NormalWeb"/>
      </w:pPr>
      <w:r>
        <w:t>The</w:t>
      </w:r>
      <w:r>
        <w:rPr>
          <w:rStyle w:val="apple-converted-space"/>
          <w:rFonts w:ascii="Segoe UI" w:hAnsi="Segoe UI" w:cs="Segoe UI"/>
          <w:color w:val="2A2A2A"/>
          <w:sz w:val="20"/>
          <w:szCs w:val="20"/>
        </w:rPr>
        <w:t> </w:t>
      </w:r>
      <w:hyperlink r:id="rId767" w:history="1">
        <w:r>
          <w:rPr>
            <w:rStyle w:val="Hyperlink"/>
            <w:rFonts w:ascii="Segoe UI" w:eastAsiaTheme="majorEastAsia" w:hAnsi="Segoe UI" w:cs="Segoe UI"/>
            <w:color w:val="03697A"/>
            <w:sz w:val="20"/>
            <w:szCs w:val="20"/>
          </w:rPr>
          <w:t>RequestOptional</w:t>
        </w:r>
      </w:hyperlink>
      <w:r>
        <w:rPr>
          <w:rStyle w:val="apple-converted-space"/>
          <w:rFonts w:ascii="Segoe UI" w:hAnsi="Segoe UI" w:cs="Segoe UI"/>
          <w:color w:val="2A2A2A"/>
          <w:sz w:val="20"/>
          <w:szCs w:val="20"/>
        </w:rPr>
        <w:t> </w:t>
      </w:r>
      <w:r>
        <w:t>flag enables you to request a set of permissions and implicitly refuse all other permissions that the runtime otherwise might be willing to give. By contrast, the</w:t>
      </w:r>
      <w:r>
        <w:rPr>
          <w:rStyle w:val="apple-converted-space"/>
          <w:rFonts w:ascii="Segoe UI" w:hAnsi="Segoe UI" w:cs="Segoe UI"/>
          <w:color w:val="2A2A2A"/>
          <w:sz w:val="20"/>
          <w:szCs w:val="20"/>
        </w:rPr>
        <w:t> </w:t>
      </w:r>
      <w:hyperlink r:id="rId768" w:history="1">
        <w:r>
          <w:rPr>
            <w:rStyle w:val="Hyperlink"/>
            <w:rFonts w:ascii="Segoe UI" w:eastAsiaTheme="majorEastAsia" w:hAnsi="Segoe UI" w:cs="Segoe UI"/>
            <w:color w:val="03697A"/>
            <w:sz w:val="20"/>
            <w:szCs w:val="20"/>
          </w:rPr>
          <w:t>RequestRefuse</w:t>
        </w:r>
      </w:hyperlink>
      <w:r>
        <w:rPr>
          <w:rStyle w:val="apple-converted-space"/>
          <w:rFonts w:ascii="Segoe UI" w:hAnsi="Segoe UI" w:cs="Segoe UI"/>
          <w:color w:val="2A2A2A"/>
          <w:sz w:val="20"/>
          <w:szCs w:val="20"/>
        </w:rPr>
        <w:t> </w:t>
      </w:r>
      <w:r>
        <w:t>flag enables you to refuse permissions by explicitly specifying which ones your code should not be granted.</w:t>
      </w:r>
    </w:p>
    <w:p w:rsidR="002D14A0" w:rsidRDefault="002D14A0" w:rsidP="004C2EAD">
      <w:pPr>
        <w:pStyle w:val="NormalWeb"/>
      </w:pPr>
      <w:r>
        <w:lastRenderedPageBreak/>
        <w:t>You must use the</w:t>
      </w:r>
      <w:r>
        <w:rPr>
          <w:rStyle w:val="apple-converted-space"/>
          <w:rFonts w:ascii="Segoe UI" w:hAnsi="Segoe UI" w:cs="Segoe UI"/>
          <w:color w:val="2A2A2A"/>
          <w:sz w:val="20"/>
          <w:szCs w:val="20"/>
        </w:rPr>
        <w:t> </w:t>
      </w:r>
      <w:hyperlink r:id="rId769" w:history="1">
        <w:r>
          <w:rPr>
            <w:rStyle w:val="Hyperlink"/>
            <w:rFonts w:ascii="Segoe UI" w:eastAsiaTheme="majorEastAsia" w:hAnsi="Segoe UI" w:cs="Segoe UI"/>
            <w:color w:val="03697A"/>
            <w:sz w:val="20"/>
            <w:szCs w:val="20"/>
          </w:rPr>
          <w:t>RequestMinimum</w:t>
        </w:r>
      </w:hyperlink>
      <w:r>
        <w:rPr>
          <w:rStyle w:val="apple-converted-space"/>
          <w:rFonts w:ascii="Segoe UI" w:hAnsi="Segoe UI" w:cs="Segoe UI"/>
          <w:color w:val="2A2A2A"/>
          <w:sz w:val="20"/>
          <w:szCs w:val="20"/>
        </w:rPr>
        <w:t> </w:t>
      </w:r>
      <w:r>
        <w:t>flag to identify permissions that you must have in addition to the optional permissions you identify with the</w:t>
      </w:r>
      <w:r>
        <w:rPr>
          <w:rStyle w:val="apple-converted-space"/>
          <w:rFonts w:ascii="Segoe UI" w:hAnsi="Segoe UI" w:cs="Segoe UI"/>
          <w:color w:val="2A2A2A"/>
          <w:sz w:val="20"/>
          <w:szCs w:val="20"/>
        </w:rPr>
        <w:t> </w:t>
      </w:r>
      <w:hyperlink r:id="rId770" w:history="1">
        <w:r>
          <w:rPr>
            <w:rStyle w:val="Hyperlink"/>
            <w:rFonts w:ascii="Segoe UI" w:eastAsiaTheme="majorEastAsia" w:hAnsi="Segoe UI" w:cs="Segoe UI"/>
            <w:color w:val="03697A"/>
            <w:sz w:val="20"/>
            <w:szCs w:val="20"/>
          </w:rPr>
          <w:t>RequestOptional</w:t>
        </w:r>
      </w:hyperlink>
      <w:r>
        <w:rPr>
          <w:rStyle w:val="apple-converted-space"/>
          <w:rFonts w:ascii="Segoe UI" w:hAnsi="Segoe UI" w:cs="Segoe UI"/>
          <w:color w:val="2A2A2A"/>
          <w:sz w:val="20"/>
          <w:szCs w:val="20"/>
        </w:rPr>
        <w:t> </w:t>
      </w:r>
      <w:r>
        <w:t>flag. Your code loads and runs even if it does not have the permissions identified with the</w:t>
      </w:r>
      <w:r>
        <w:rPr>
          <w:rStyle w:val="apple-converted-space"/>
          <w:rFonts w:ascii="Segoe UI" w:hAnsi="Segoe UI" w:cs="Segoe UI"/>
          <w:color w:val="2A2A2A"/>
          <w:sz w:val="20"/>
          <w:szCs w:val="20"/>
        </w:rPr>
        <w:t> </w:t>
      </w:r>
      <w:hyperlink r:id="rId771" w:history="1">
        <w:r>
          <w:rPr>
            <w:rStyle w:val="Hyperlink"/>
            <w:rFonts w:ascii="Segoe UI" w:eastAsiaTheme="majorEastAsia" w:hAnsi="Segoe UI" w:cs="Segoe UI"/>
            <w:color w:val="03697A"/>
            <w:sz w:val="20"/>
            <w:szCs w:val="20"/>
          </w:rPr>
          <w:t>RequestOptional</w:t>
        </w:r>
      </w:hyperlink>
      <w:r>
        <w:rPr>
          <w:rStyle w:val="apple-converted-space"/>
          <w:rFonts w:ascii="Segoe UI" w:hAnsi="Segoe UI" w:cs="Segoe UI"/>
          <w:color w:val="2A2A2A"/>
          <w:sz w:val="20"/>
          <w:szCs w:val="20"/>
        </w:rPr>
        <w:t> </w:t>
      </w:r>
      <w:r>
        <w:t>flag. A</w:t>
      </w:r>
      <w:hyperlink r:id="rId772"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t>is thrown when your application tries to use a resource that it does not have permission to access. If you use</w:t>
      </w:r>
      <w:hyperlink r:id="rId773" w:history="1">
        <w:r>
          <w:rPr>
            <w:rStyle w:val="Hyperlink"/>
            <w:rFonts w:ascii="Segoe UI" w:eastAsiaTheme="majorEastAsia" w:hAnsi="Segoe UI" w:cs="Segoe UI"/>
            <w:color w:val="03697A"/>
            <w:sz w:val="20"/>
            <w:szCs w:val="20"/>
          </w:rPr>
          <w:t>RequestOptional</w:t>
        </w:r>
      </w:hyperlink>
      <w:r>
        <w:rPr>
          <w:rStyle w:val="apple-converted-space"/>
          <w:rFonts w:ascii="Segoe UI" w:hAnsi="Segoe UI" w:cs="Segoe UI"/>
          <w:color w:val="2A2A2A"/>
          <w:sz w:val="20"/>
          <w:szCs w:val="20"/>
        </w:rPr>
        <w:t> </w:t>
      </w:r>
      <w:r>
        <w:t>permissions, you must enable your code to catch any exceptions that will be thrown if your code is not granted the optional permission.</w:t>
      </w:r>
    </w:p>
    <w:p w:rsidR="002D14A0" w:rsidRDefault="002D14A0" w:rsidP="004C2EAD">
      <w:pPr>
        <w:pStyle w:val="NormalWeb"/>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r>
        <w:rPr>
          <w:rStyle w:val="code"/>
          <w:rFonts w:ascii="Consolas" w:hAnsi="Consolas" w:cs="Consolas"/>
          <w:color w:val="006400"/>
          <w:sz w:val="20"/>
          <w:szCs w:val="20"/>
        </w:rPr>
        <w:t>Test</w:t>
      </w:r>
      <w:r>
        <w:rPr>
          <w:rStyle w:val="apple-converted-space"/>
          <w:rFonts w:ascii="Segoe UI" w:hAnsi="Segoe UI" w:cs="Segoe UI"/>
          <w:color w:val="2A2A2A"/>
          <w:sz w:val="20"/>
          <w:szCs w:val="20"/>
        </w:rPr>
        <w:t> </w:t>
      </w:r>
      <w:r>
        <w:rPr>
          <w:rFonts w:ascii="Segoe UI" w:hAnsi="Segoe UI" w:cs="Segoe UI"/>
          <w:color w:val="2A2A2A"/>
          <w:sz w:val="20"/>
          <w:szCs w:val="20"/>
        </w:rPr>
        <w:t>example in the following procedure requests</w:t>
      </w:r>
      <w:r>
        <w:rPr>
          <w:rStyle w:val="apple-converted-space"/>
          <w:rFonts w:ascii="Segoe UI" w:hAnsi="Segoe UI" w:cs="Segoe UI"/>
          <w:color w:val="2A2A2A"/>
          <w:sz w:val="20"/>
          <w:szCs w:val="20"/>
        </w:rPr>
        <w:t> </w:t>
      </w:r>
      <w:hyperlink r:id="rId774" w:history="1">
        <w:r>
          <w:rPr>
            <w:rStyle w:val="Hyperlink"/>
            <w:rFonts w:ascii="Segoe UI" w:eastAsiaTheme="majorEastAsia" w:hAnsi="Segoe UI" w:cs="Segoe UI"/>
            <w:color w:val="03697A"/>
            <w:sz w:val="20"/>
            <w:szCs w:val="20"/>
          </w:rPr>
          <w:t>UIPermission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by using the</w:t>
      </w:r>
      <w:r>
        <w:rPr>
          <w:rStyle w:val="apple-converted-space"/>
          <w:rFonts w:ascii="Segoe UI" w:hAnsi="Segoe UI" w:cs="Segoe UI"/>
          <w:color w:val="2A2A2A"/>
          <w:sz w:val="20"/>
          <w:szCs w:val="20"/>
        </w:rPr>
        <w:t> </w:t>
      </w:r>
      <w:hyperlink r:id="rId775" w:history="1">
        <w:r>
          <w:rPr>
            <w:rStyle w:val="Hyperlink"/>
            <w:rFonts w:ascii="Segoe UI" w:eastAsiaTheme="majorEastAsia" w:hAnsi="Segoe UI" w:cs="Segoe UI"/>
            <w:color w:val="03697A"/>
            <w:sz w:val="20"/>
            <w:szCs w:val="20"/>
          </w:rPr>
          <w:t>RequestMinimum</w:t>
        </w:r>
      </w:hyperlink>
      <w:r>
        <w:rPr>
          <w:rStyle w:val="apple-converted-space"/>
          <w:rFonts w:ascii="Segoe UI" w:hAnsi="Segoe UI" w:cs="Segoe UI"/>
          <w:color w:val="2A2A2A"/>
          <w:sz w:val="20"/>
          <w:szCs w:val="20"/>
        </w:rPr>
        <w:t> </w:t>
      </w:r>
      <w:r>
        <w:rPr>
          <w:rFonts w:ascii="Segoe UI" w:hAnsi="Segoe UI" w:cs="Segoe UI"/>
          <w:color w:val="2A2A2A"/>
          <w:sz w:val="20"/>
          <w:szCs w:val="20"/>
        </w:rPr>
        <w:t>flag, and requests</w:t>
      </w:r>
      <w:r>
        <w:rPr>
          <w:rStyle w:val="apple-converted-space"/>
          <w:rFonts w:ascii="Segoe UI" w:hAnsi="Segoe UI" w:cs="Segoe UI"/>
          <w:color w:val="2A2A2A"/>
          <w:sz w:val="20"/>
          <w:szCs w:val="20"/>
        </w:rPr>
        <w:t> </w:t>
      </w:r>
      <w:hyperlink r:id="rId776"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by using the</w:t>
      </w:r>
      <w:r>
        <w:rPr>
          <w:rStyle w:val="apple-converted-space"/>
          <w:rFonts w:ascii="Segoe UI" w:hAnsi="Segoe UI" w:cs="Segoe UI"/>
          <w:color w:val="2A2A2A"/>
          <w:sz w:val="20"/>
          <w:szCs w:val="20"/>
        </w:rPr>
        <w:t> </w:t>
      </w:r>
      <w:hyperlink r:id="rId777" w:history="1">
        <w:r>
          <w:rPr>
            <w:rStyle w:val="Hyperlink"/>
            <w:rFonts w:ascii="Segoe UI" w:eastAsiaTheme="majorEastAsia" w:hAnsi="Segoe UI" w:cs="Segoe UI"/>
            <w:color w:val="03697A"/>
            <w:sz w:val="20"/>
            <w:szCs w:val="20"/>
          </w:rPr>
          <w:t>RequestOptional</w:t>
        </w:r>
      </w:hyperlink>
      <w:r>
        <w:rPr>
          <w:rStyle w:val="apple-converted-space"/>
          <w:rFonts w:ascii="Segoe UI" w:hAnsi="Segoe UI" w:cs="Segoe UI"/>
          <w:color w:val="2A2A2A"/>
          <w:sz w:val="20"/>
          <w:szCs w:val="20"/>
        </w:rPr>
        <w:t> </w:t>
      </w:r>
      <w:r>
        <w:rPr>
          <w:rFonts w:ascii="Segoe UI" w:hAnsi="Segoe UI" w:cs="Segoe UI"/>
          <w:color w:val="2A2A2A"/>
          <w:sz w:val="20"/>
          <w:szCs w:val="20"/>
        </w:rPr>
        <w:t>flag. Therefore, it indirectly refuses all other permissions. The code in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try</w:t>
      </w:r>
      <w:r>
        <w:rPr>
          <w:rStyle w:val="apple-converted-space"/>
          <w:rFonts w:ascii="Segoe UI" w:hAnsi="Segoe UI" w:cs="Segoe UI"/>
          <w:color w:val="2A2A2A"/>
          <w:sz w:val="20"/>
          <w:szCs w:val="20"/>
        </w:rPr>
        <w:t> </w:t>
      </w:r>
      <w:r>
        <w:rPr>
          <w:rFonts w:ascii="Segoe UI" w:hAnsi="Segoe UI" w:cs="Segoe UI"/>
          <w:color w:val="2A2A2A"/>
          <w:sz w:val="20"/>
          <w:szCs w:val="20"/>
        </w:rPr>
        <w:t>block in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Main</w:t>
      </w:r>
      <w:r>
        <w:rPr>
          <w:rStyle w:val="apple-converted-space"/>
          <w:rFonts w:ascii="Segoe UI" w:hAnsi="Segoe UI" w:cs="Segoe UI"/>
          <w:color w:val="2A2A2A"/>
          <w:sz w:val="20"/>
          <w:szCs w:val="20"/>
        </w:rPr>
        <w:t> </w:t>
      </w:r>
      <w:r>
        <w:rPr>
          <w:rFonts w:ascii="Segoe UI" w:hAnsi="Segoe UI" w:cs="Segoe UI"/>
          <w:color w:val="2A2A2A"/>
          <w:sz w:val="20"/>
          <w:szCs w:val="20"/>
        </w:rPr>
        <w:t>method tries to create a new file. If the attempt fails,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catch</w:t>
      </w:r>
      <w:r>
        <w:rPr>
          <w:rStyle w:val="apple-converted-space"/>
          <w:rFonts w:ascii="Segoe UI" w:hAnsi="Segoe UI" w:cs="Segoe UI"/>
          <w:color w:val="2A2A2A"/>
          <w:sz w:val="20"/>
          <w:szCs w:val="20"/>
        </w:rPr>
        <w:t> </w:t>
      </w:r>
      <w:r>
        <w:rPr>
          <w:rFonts w:ascii="Segoe UI" w:hAnsi="Segoe UI" w:cs="Segoe UI"/>
          <w:color w:val="2A2A2A"/>
          <w:sz w:val="20"/>
          <w:szCs w:val="20"/>
        </w:rPr>
        <w:t>block intercepts the</w:t>
      </w:r>
      <w:r>
        <w:rPr>
          <w:rStyle w:val="apple-converted-space"/>
          <w:rFonts w:ascii="Segoe UI" w:hAnsi="Segoe UI" w:cs="Segoe UI"/>
          <w:color w:val="2A2A2A"/>
          <w:sz w:val="20"/>
          <w:szCs w:val="20"/>
        </w:rPr>
        <w:t> </w:t>
      </w:r>
      <w:hyperlink r:id="rId778"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rPr>
          <w:rFonts w:ascii="Segoe UI" w:hAnsi="Segoe UI" w:cs="Segoe UI"/>
          <w:color w:val="2A2A2A"/>
          <w:sz w:val="20"/>
          <w:szCs w:val="20"/>
        </w:rPr>
        <w:t>that is thrown and displays a message.</w:t>
      </w:r>
    </w:p>
    <w:p w:rsidR="002D14A0" w:rsidRDefault="002D14A0" w:rsidP="004C2EAD"/>
    <w:p w:rsidR="002D14A0" w:rsidRDefault="002D14A0" w:rsidP="004C2EAD">
      <w:r>
        <w:t>To run an application in a sandbox that demonstrates RequestOptional</w:t>
      </w:r>
    </w:p>
    <w:p w:rsidR="002D14A0" w:rsidRDefault="002D14A0" w:rsidP="004C2EAD">
      <w:pPr>
        <w:pStyle w:val="NormalWeb"/>
        <w:numPr>
          <w:ilvl w:val="0"/>
          <w:numId w:val="14"/>
        </w:numPr>
      </w:pPr>
      <w:r>
        <w:t>In Visual Studio, create a console application project.</w:t>
      </w:r>
    </w:p>
    <w:p w:rsidR="002D14A0" w:rsidRDefault="002D14A0" w:rsidP="004C2EAD">
      <w:pPr>
        <w:pStyle w:val="NormalWeb"/>
        <w:numPr>
          <w:ilvl w:val="0"/>
          <w:numId w:val="14"/>
        </w:numPr>
      </w:pPr>
      <w:r>
        <w:t>Copy the code from the</w:t>
      </w:r>
      <w:r>
        <w:rPr>
          <w:rStyle w:val="apple-converted-space"/>
          <w:rFonts w:ascii="Segoe UI" w:hAnsi="Segoe UI" w:cs="Segoe UI"/>
          <w:color w:val="2A2A2A"/>
          <w:sz w:val="20"/>
          <w:szCs w:val="20"/>
        </w:rPr>
        <w:t> </w:t>
      </w:r>
      <w:hyperlink r:id="rId779" w:anchor="example" w:history="1">
        <w:r>
          <w:rPr>
            <w:rStyle w:val="Hyperlink"/>
            <w:rFonts w:ascii="Segoe UI" w:eastAsiaTheme="majorEastAsia" w:hAnsi="Segoe UI" w:cs="Segoe UI"/>
            <w:color w:val="03697A"/>
            <w:sz w:val="20"/>
            <w:szCs w:val="20"/>
          </w:rPr>
          <w:t>Example</w:t>
        </w:r>
      </w:hyperlink>
      <w:r>
        <w:rPr>
          <w:rStyle w:val="apple-converted-space"/>
          <w:rFonts w:ascii="Segoe UI" w:hAnsi="Segoe UI" w:cs="Segoe UI"/>
          <w:color w:val="2A2A2A"/>
          <w:sz w:val="20"/>
          <w:szCs w:val="20"/>
        </w:rPr>
        <w:t> </w:t>
      </w:r>
      <w:r>
        <w:t>section into the application file. The code creates a sandbox that runs with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LocalIntranet</w:t>
      </w:r>
      <w:r>
        <w:t>permission set.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LocalIntranet</w:t>
      </w:r>
      <w:r>
        <w:rPr>
          <w:rStyle w:val="apple-converted-space"/>
          <w:rFonts w:ascii="Segoe UI" w:hAnsi="Segoe UI" w:cs="Segoe UI"/>
          <w:color w:val="2A2A2A"/>
          <w:sz w:val="20"/>
          <w:szCs w:val="20"/>
        </w:rPr>
        <w:t> </w:t>
      </w:r>
      <w:r>
        <w:t>permission set does not include</w:t>
      </w:r>
      <w:r>
        <w:rPr>
          <w:rStyle w:val="apple-converted-space"/>
          <w:rFonts w:ascii="Segoe UI" w:hAnsi="Segoe UI" w:cs="Segoe UI"/>
          <w:color w:val="2A2A2A"/>
          <w:sz w:val="20"/>
          <w:szCs w:val="20"/>
        </w:rPr>
        <w:t> </w:t>
      </w:r>
      <w:hyperlink r:id="rId780" w:history="1">
        <w:r>
          <w:rPr>
            <w:rStyle w:val="Hyperlink"/>
            <w:rFonts w:ascii="Segoe UI" w:eastAsiaTheme="majorEastAsia" w:hAnsi="Segoe UI" w:cs="Segoe UI"/>
            <w:color w:val="03697A"/>
            <w:sz w:val="20"/>
            <w:szCs w:val="20"/>
          </w:rPr>
          <w:t>FileIOPermission</w:t>
        </w:r>
      </w:hyperlink>
      <w:r>
        <w:t>.</w:t>
      </w:r>
    </w:p>
    <w:p w:rsidR="002D14A0" w:rsidRDefault="002D14A0" w:rsidP="004C2EAD">
      <w:pPr>
        <w:pStyle w:val="NormalWeb"/>
        <w:numPr>
          <w:ilvl w:val="0"/>
          <w:numId w:val="14"/>
        </w:numPr>
      </w:pPr>
      <w:r>
        <w:t>On the</w:t>
      </w:r>
      <w:r>
        <w:rPr>
          <w:rStyle w:val="apple-converted-space"/>
          <w:rFonts w:ascii="Segoe UI" w:hAnsi="Segoe UI" w:cs="Segoe UI"/>
          <w:color w:val="2A2A2A"/>
          <w:sz w:val="20"/>
          <w:szCs w:val="20"/>
        </w:rPr>
        <w:t> </w:t>
      </w:r>
      <w:r>
        <w:rPr>
          <w:b/>
          <w:bCs/>
        </w:rPr>
        <w:t>Project</w:t>
      </w:r>
      <w:r>
        <w:rPr>
          <w:rStyle w:val="apple-converted-space"/>
          <w:rFonts w:ascii="Segoe UI" w:hAnsi="Segoe UI" w:cs="Segoe UI"/>
          <w:color w:val="2A2A2A"/>
          <w:sz w:val="20"/>
          <w:szCs w:val="20"/>
        </w:rPr>
        <w:t> </w:t>
      </w:r>
      <w:r>
        <w:t>menu, click</w:t>
      </w:r>
      <w:r>
        <w:rPr>
          <w:rStyle w:val="apple-converted-space"/>
          <w:rFonts w:ascii="Segoe UI" w:hAnsi="Segoe UI" w:cs="Segoe UI"/>
          <w:color w:val="2A2A2A"/>
          <w:sz w:val="20"/>
          <w:szCs w:val="20"/>
        </w:rPr>
        <w:t> </w:t>
      </w:r>
      <w:r>
        <w:rPr>
          <w:b/>
          <w:bCs/>
        </w:rPr>
        <w:t>Properties</w:t>
      </w:r>
      <w:r>
        <w:t>, click the</w:t>
      </w:r>
      <w:r>
        <w:rPr>
          <w:rStyle w:val="apple-converted-space"/>
          <w:rFonts w:ascii="Segoe UI" w:hAnsi="Segoe UI" w:cs="Segoe UI"/>
          <w:color w:val="2A2A2A"/>
          <w:sz w:val="20"/>
          <w:szCs w:val="20"/>
        </w:rPr>
        <w:t> </w:t>
      </w:r>
      <w:r>
        <w:rPr>
          <w:b/>
          <w:bCs/>
        </w:rPr>
        <w:t>Signing</w:t>
      </w:r>
      <w:r>
        <w:rPr>
          <w:rStyle w:val="apple-converted-space"/>
          <w:rFonts w:ascii="Segoe UI" w:hAnsi="Segoe UI" w:cs="Segoe UI"/>
          <w:color w:val="2A2A2A"/>
          <w:sz w:val="20"/>
          <w:szCs w:val="20"/>
        </w:rPr>
        <w:t> </w:t>
      </w:r>
      <w:r>
        <w:t>tab, and sign the project with a strong name key.</w:t>
      </w:r>
    </w:p>
    <w:p w:rsidR="002D14A0" w:rsidRDefault="002D14A0" w:rsidP="004C2EAD">
      <w:pPr>
        <w:pStyle w:val="NormalWeb"/>
        <w:numPr>
          <w:ilvl w:val="0"/>
          <w:numId w:val="14"/>
        </w:numPr>
      </w:pPr>
      <w:r>
        <w:t>Add a new console application project named</w:t>
      </w:r>
      <w:r>
        <w:rPr>
          <w:rStyle w:val="apple-converted-space"/>
          <w:rFonts w:ascii="Segoe UI" w:hAnsi="Segoe UI" w:cs="Segoe UI"/>
          <w:color w:val="2A2A2A"/>
          <w:sz w:val="20"/>
          <w:szCs w:val="20"/>
        </w:rPr>
        <w:t> </w:t>
      </w:r>
      <w:r>
        <w:rPr>
          <w:rStyle w:val="code"/>
          <w:rFonts w:ascii="Consolas" w:hAnsi="Consolas" w:cs="Consolas"/>
          <w:color w:val="006400"/>
          <w:sz w:val="20"/>
          <w:szCs w:val="20"/>
        </w:rPr>
        <w:t>Test</w:t>
      </w:r>
      <w:r>
        <w:rPr>
          <w:rStyle w:val="apple-converted-space"/>
          <w:rFonts w:ascii="Segoe UI" w:hAnsi="Segoe UI" w:cs="Segoe UI"/>
          <w:color w:val="2A2A2A"/>
          <w:sz w:val="20"/>
          <w:szCs w:val="20"/>
        </w:rPr>
        <w:t> </w:t>
      </w:r>
      <w:r>
        <w:t>to the solution.</w:t>
      </w:r>
    </w:p>
    <w:p w:rsidR="002D14A0" w:rsidRDefault="002D14A0" w:rsidP="004C2EAD">
      <w:pPr>
        <w:pStyle w:val="NormalWeb"/>
        <w:numPr>
          <w:ilvl w:val="0"/>
          <w:numId w:val="14"/>
        </w:numPr>
      </w:pPr>
      <w:r>
        <w:t>Copy the following code into the application file for</w:t>
      </w:r>
      <w:r>
        <w:rPr>
          <w:rStyle w:val="apple-converted-space"/>
          <w:rFonts w:ascii="Segoe UI" w:hAnsi="Segoe UI" w:cs="Segoe UI"/>
          <w:color w:val="2A2A2A"/>
          <w:sz w:val="20"/>
          <w:szCs w:val="20"/>
        </w:rPr>
        <w:t> </w:t>
      </w:r>
      <w:r>
        <w:rPr>
          <w:rStyle w:val="code"/>
          <w:rFonts w:ascii="Consolas" w:hAnsi="Consolas" w:cs="Consolas"/>
          <w:color w:val="006400"/>
          <w:sz w:val="20"/>
          <w:szCs w:val="20"/>
        </w:rPr>
        <w:t>Test</w:t>
      </w:r>
      <w:r>
        <w:t>. The code requests</w:t>
      </w:r>
      <w:r>
        <w:rPr>
          <w:rStyle w:val="apple-converted-space"/>
          <w:rFonts w:ascii="Segoe UI" w:hAnsi="Segoe UI" w:cs="Segoe UI"/>
          <w:color w:val="2A2A2A"/>
          <w:sz w:val="20"/>
          <w:szCs w:val="20"/>
        </w:rPr>
        <w:t> </w:t>
      </w:r>
      <w:hyperlink r:id="rId781"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t>as an optional requirement. The application can be started even if it does not have</w:t>
      </w:r>
      <w:r>
        <w:rPr>
          <w:rStyle w:val="apple-converted-space"/>
          <w:rFonts w:ascii="Segoe UI" w:hAnsi="Segoe UI" w:cs="Segoe UI"/>
          <w:color w:val="2A2A2A"/>
          <w:sz w:val="20"/>
          <w:szCs w:val="20"/>
        </w:rPr>
        <w:t> </w:t>
      </w:r>
      <w:hyperlink r:id="rId782" w:history="1">
        <w:r>
          <w:rPr>
            <w:rStyle w:val="Hyperlink"/>
            <w:rFonts w:ascii="Segoe UI" w:eastAsiaTheme="majorEastAsia" w:hAnsi="Segoe UI" w:cs="Segoe UI"/>
            <w:color w:val="03697A"/>
            <w:sz w:val="20"/>
            <w:szCs w:val="20"/>
          </w:rPr>
          <w:t>FileIOPermission</w:t>
        </w:r>
      </w:hyperlink>
      <w:r>
        <w:t>.</w:t>
      </w:r>
    </w:p>
    <w:p w:rsidR="002D14A0" w:rsidRDefault="002D14A0" w:rsidP="004C2EAD">
      <w:r>
        <w:t>C#</w:t>
      </w:r>
    </w:p>
    <w:p w:rsidR="002D14A0" w:rsidRDefault="005952A5" w:rsidP="004C2EAD">
      <w:pPr>
        <w:rPr>
          <w:rFonts w:ascii="Segoe UI" w:hAnsi="Segoe UI" w:cs="Segoe UI"/>
          <w:color w:val="2A2A2A"/>
          <w:sz w:val="20"/>
          <w:szCs w:val="20"/>
        </w:rPr>
      </w:pPr>
      <w:hyperlink r:id="rId783" w:anchor="code-snippet-1" w:history="1">
        <w:r w:rsidR="002D14A0">
          <w:rPr>
            <w:rStyle w:val="Hyperlink"/>
            <w:rFonts w:ascii="Segoe UI" w:hAnsi="Segoe UI" w:cs="Segoe UI"/>
            <w:b/>
            <w:bCs/>
            <w:color w:val="1364C4"/>
            <w:sz w:val="20"/>
            <w:szCs w:val="20"/>
          </w:rPr>
          <w:t>VB</w:t>
        </w:r>
      </w:hyperlink>
    </w:p>
    <w:p w:rsidR="002D14A0" w:rsidRDefault="002D14A0" w:rsidP="004C2EAD">
      <w:pPr>
        <w:pStyle w:val="HTMLPreformatted"/>
      </w:pPr>
      <w:r>
        <w:rPr>
          <w:color w:val="0000FF"/>
        </w:rPr>
        <w:t>using</w:t>
      </w:r>
      <w:r>
        <w:t xml:space="preserve"> System;</w:t>
      </w:r>
    </w:p>
    <w:p w:rsidR="002D14A0" w:rsidRDefault="002D14A0" w:rsidP="004C2EAD">
      <w:pPr>
        <w:pStyle w:val="HTMLPreformatted"/>
      </w:pPr>
      <w:r>
        <w:rPr>
          <w:color w:val="0000FF"/>
        </w:rPr>
        <w:t>using</w:t>
      </w:r>
      <w:r>
        <w:t xml:space="preserve"> System.Security;</w:t>
      </w:r>
    </w:p>
    <w:p w:rsidR="002D14A0" w:rsidRDefault="002D14A0" w:rsidP="004C2EAD">
      <w:pPr>
        <w:pStyle w:val="HTMLPreformatted"/>
      </w:pPr>
      <w:r>
        <w:rPr>
          <w:color w:val="0000FF"/>
        </w:rPr>
        <w:t>using</w:t>
      </w:r>
      <w:r>
        <w:t xml:space="preserve"> System.Security.Permissions;</w:t>
      </w:r>
    </w:p>
    <w:p w:rsidR="002D14A0" w:rsidRDefault="002D14A0" w:rsidP="004C2EAD">
      <w:pPr>
        <w:pStyle w:val="HTMLPreformatted"/>
      </w:pPr>
      <w:r>
        <w:rPr>
          <w:color w:val="0000FF"/>
        </w:rPr>
        <w:t>using</w:t>
      </w:r>
      <w:r>
        <w:t xml:space="preserve"> System.IO;</w:t>
      </w:r>
    </w:p>
    <w:p w:rsidR="002D14A0" w:rsidRDefault="002D14A0" w:rsidP="004C2EAD">
      <w:pPr>
        <w:pStyle w:val="HTMLPreformatted"/>
      </w:pPr>
    </w:p>
    <w:p w:rsidR="002D14A0" w:rsidRDefault="002D14A0" w:rsidP="004C2EAD">
      <w:pPr>
        <w:pStyle w:val="HTMLPreformatted"/>
      </w:pPr>
      <w:r>
        <w:t>[</w:t>
      </w:r>
      <w:r>
        <w:rPr>
          <w:color w:val="0000FF"/>
        </w:rPr>
        <w:t>assembly</w:t>
      </w:r>
      <w:r>
        <w:t>:FileIOPermission(SecurityAction.RequestOptional, Unrestricted = true)]</w:t>
      </w:r>
    </w:p>
    <w:p w:rsidR="002D14A0" w:rsidRDefault="002D14A0" w:rsidP="004C2EAD">
      <w:pPr>
        <w:pStyle w:val="HTMLPreformatted"/>
      </w:pPr>
      <w:r>
        <w:t>[</w:t>
      </w:r>
      <w:r>
        <w:rPr>
          <w:color w:val="0000FF"/>
        </w:rPr>
        <w:t>assembly</w:t>
      </w:r>
      <w:r>
        <w:t>: UIPermission(SecurityAction.RequestMinimum, Unrestricted = true)]</w:t>
      </w:r>
    </w:p>
    <w:p w:rsidR="002D14A0" w:rsidRDefault="002D14A0" w:rsidP="004C2EAD">
      <w:pPr>
        <w:pStyle w:val="HTMLPreformatted"/>
      </w:pPr>
    </w:p>
    <w:p w:rsidR="002D14A0" w:rsidRDefault="002D14A0" w:rsidP="004C2EAD">
      <w:pPr>
        <w:pStyle w:val="HTMLPreformatted"/>
        <w:rPr>
          <w:color w:val="000000"/>
        </w:rPr>
      </w:pPr>
      <w:r>
        <w:t>public</w:t>
      </w:r>
      <w:r>
        <w:rPr>
          <w:color w:val="000000"/>
        </w:rPr>
        <w:t> </w:t>
      </w:r>
      <w:r>
        <w:t>class</w:t>
      </w:r>
      <w:r>
        <w:rPr>
          <w:color w:val="000000"/>
        </w:rPr>
        <w:t xml:space="preserve"> MyClass</w:t>
      </w:r>
    </w:p>
    <w:p w:rsidR="002D14A0" w:rsidRDefault="002D14A0" w:rsidP="004C2EAD">
      <w:pPr>
        <w:pStyle w:val="HTMLPreformatted"/>
      </w:pPr>
      <w:r>
        <w:t>{</w:t>
      </w:r>
    </w:p>
    <w:p w:rsidR="002D14A0" w:rsidRDefault="002D14A0" w:rsidP="004C2EAD">
      <w:pPr>
        <w:pStyle w:val="HTMLPreformatted"/>
      </w:pPr>
      <w:r>
        <w:t xml:space="preserve">    </w:t>
      </w:r>
      <w:r>
        <w:rPr>
          <w:color w:val="0000FF"/>
        </w:rPr>
        <w:t>public</w:t>
      </w:r>
      <w:r>
        <w:t xml:space="preserve"> MyClass()</w:t>
      </w:r>
    </w:p>
    <w:p w:rsidR="002D14A0" w:rsidRDefault="002D14A0" w:rsidP="004C2EAD">
      <w:pPr>
        <w:pStyle w:val="HTMLPreformatted"/>
      </w:pPr>
      <w:r>
        <w:t xml:space="preserve">    {</w:t>
      </w:r>
    </w:p>
    <w:p w:rsidR="002D14A0" w:rsidRDefault="002D14A0" w:rsidP="004C2EAD">
      <w:pPr>
        <w:pStyle w:val="HTMLPreformatted"/>
      </w:pPr>
      <w:r>
        <w:t xml:space="preserve">    }</w:t>
      </w:r>
    </w:p>
    <w:p w:rsidR="002D14A0" w:rsidRDefault="002D14A0" w:rsidP="004C2EAD">
      <w:pPr>
        <w:pStyle w:val="HTMLPreformatted"/>
      </w:pPr>
    </w:p>
    <w:p w:rsidR="002D14A0" w:rsidRDefault="002D14A0" w:rsidP="004C2EAD">
      <w:pPr>
        <w:pStyle w:val="HTMLPreformatted"/>
        <w:rPr>
          <w:color w:val="000000"/>
        </w:rPr>
      </w:pPr>
      <w:r>
        <w:rPr>
          <w:color w:val="000000"/>
        </w:rPr>
        <w:t xml:space="preserve">    </w:t>
      </w:r>
      <w:r>
        <w:t>public</w:t>
      </w:r>
      <w:r>
        <w:rPr>
          <w:color w:val="000000"/>
        </w:rPr>
        <w:t> </w:t>
      </w:r>
      <w:r>
        <w:t>static</w:t>
      </w:r>
      <w:r>
        <w:rPr>
          <w:color w:val="000000"/>
        </w:rPr>
        <w:t> </w:t>
      </w:r>
      <w:r>
        <w:t>void</w:t>
      </w:r>
      <w:r>
        <w:rPr>
          <w:color w:val="000000"/>
        </w:rPr>
        <w:t xml:space="preserve"> Main(</w:t>
      </w:r>
      <w:r>
        <w:t>string</w:t>
      </w:r>
      <w:r>
        <w:rPr>
          <w:color w:val="000000"/>
        </w:rPr>
        <w:t>[] args)</w:t>
      </w:r>
    </w:p>
    <w:p w:rsidR="002D14A0" w:rsidRDefault="002D14A0" w:rsidP="004C2EAD">
      <w:pPr>
        <w:pStyle w:val="HTMLPreformatted"/>
      </w:pPr>
      <w:r>
        <w:t xml:space="preserve">    {</w:t>
      </w:r>
    </w:p>
    <w:p w:rsidR="002D14A0" w:rsidRDefault="002D14A0" w:rsidP="004C2EAD">
      <w:pPr>
        <w:pStyle w:val="HTMLPreformatted"/>
        <w:rPr>
          <w:color w:val="000000"/>
        </w:rPr>
      </w:pPr>
      <w:r>
        <w:rPr>
          <w:color w:val="000000"/>
        </w:rPr>
        <w:t xml:space="preserve">        </w:t>
      </w:r>
      <w:r>
        <w:t>//Put any code that requires optional permissions in the try block.  </w:t>
      </w:r>
    </w:p>
    <w:p w:rsidR="002D14A0" w:rsidRDefault="002D14A0" w:rsidP="004C2EAD">
      <w:pPr>
        <w:pStyle w:val="HTMLPreformatted"/>
      </w:pPr>
      <w:r>
        <w:t xml:space="preserve">        </w:t>
      </w:r>
      <w:r>
        <w:rPr>
          <w:color w:val="0000FF"/>
        </w:rPr>
        <w:t>try</w:t>
      </w:r>
    </w:p>
    <w:p w:rsidR="002D14A0" w:rsidRDefault="002D14A0" w:rsidP="004C2EAD">
      <w:pPr>
        <w:pStyle w:val="HTMLPreformatted"/>
      </w:pPr>
      <w:r>
        <w:lastRenderedPageBreak/>
        <w:t xml:space="preserve">        {</w:t>
      </w:r>
    </w:p>
    <w:p w:rsidR="002D14A0" w:rsidRDefault="002D14A0" w:rsidP="004C2EAD">
      <w:pPr>
        <w:pStyle w:val="HTMLPreformatted"/>
      </w:pPr>
      <w:r>
        <w:t xml:space="preserve">            File.Create(</w:t>
      </w:r>
      <w:r>
        <w:rPr>
          <w:color w:val="A31515"/>
        </w:rPr>
        <w:t>"test.txt"</w:t>
      </w:r>
      <w:r>
        <w:t>);</w:t>
      </w:r>
    </w:p>
    <w:p w:rsidR="002D14A0" w:rsidRDefault="002D14A0" w:rsidP="004C2EAD">
      <w:pPr>
        <w:pStyle w:val="HTMLPreformatted"/>
      </w:pPr>
      <w:r>
        <w:t xml:space="preserve">            Console.WriteLine(</w:t>
      </w:r>
      <w:r>
        <w:rPr>
          <w:color w:val="A31515"/>
        </w:rPr>
        <w:t>"The file has been created."</w:t>
      </w:r>
      <w:r>
        <w:t>);</w:t>
      </w:r>
    </w:p>
    <w:p w:rsidR="002D14A0" w:rsidRDefault="002D14A0" w:rsidP="004C2EAD">
      <w:pPr>
        <w:pStyle w:val="HTMLPreformatted"/>
      </w:pPr>
      <w:r>
        <w:t xml:space="preserve">        }</w:t>
      </w:r>
    </w:p>
    <w:p w:rsidR="002D14A0" w:rsidRDefault="002D14A0" w:rsidP="004C2EAD">
      <w:pPr>
        <w:pStyle w:val="HTMLPreformatted"/>
        <w:rPr>
          <w:color w:val="000000"/>
        </w:rPr>
      </w:pPr>
      <w:r>
        <w:rPr>
          <w:color w:val="000000"/>
        </w:rPr>
        <w:t xml:space="preserve">        </w:t>
      </w:r>
      <w:r>
        <w:t>//Catch the security exception and inform the user that the  </w:t>
      </w:r>
    </w:p>
    <w:p w:rsidR="002D14A0" w:rsidRDefault="002D14A0" w:rsidP="004C2EAD">
      <w:pPr>
        <w:pStyle w:val="HTMLPreformatted"/>
        <w:rPr>
          <w:color w:val="000000"/>
        </w:rPr>
      </w:pPr>
      <w:r>
        <w:rPr>
          <w:color w:val="000000"/>
        </w:rPr>
        <w:t xml:space="preserve">        </w:t>
      </w:r>
      <w:r>
        <w:t>//application was not granted FileIOPermission. </w:t>
      </w:r>
    </w:p>
    <w:p w:rsidR="002D14A0" w:rsidRDefault="002D14A0" w:rsidP="004C2EAD">
      <w:pPr>
        <w:pStyle w:val="HTMLPreformatted"/>
      </w:pPr>
      <w:r>
        <w:t xml:space="preserve">        </w:t>
      </w:r>
      <w:r>
        <w:rPr>
          <w:color w:val="0000FF"/>
        </w:rPr>
        <w:t>catch</w:t>
      </w:r>
      <w:r>
        <w:t xml:space="preserve"> (SecurityException)</w:t>
      </w:r>
    </w:p>
    <w:p w:rsidR="002D14A0" w:rsidRDefault="002D14A0" w:rsidP="004C2EAD">
      <w:pPr>
        <w:pStyle w:val="HTMLPreformatted"/>
      </w:pPr>
      <w:r>
        <w:t xml:space="preserve">        {</w:t>
      </w:r>
    </w:p>
    <w:p w:rsidR="002D14A0" w:rsidRDefault="002D14A0" w:rsidP="004C2EAD">
      <w:pPr>
        <w:pStyle w:val="HTMLPreformatted"/>
        <w:rPr>
          <w:color w:val="000000"/>
        </w:rPr>
      </w:pPr>
      <w:r>
        <w:rPr>
          <w:color w:val="000000"/>
        </w:rPr>
        <w:t xml:space="preserve">            Console.WriteLine(</w:t>
      </w:r>
      <w:r>
        <w:t>"This application does not have permission to write to the disk."</w:t>
      </w:r>
      <w:r>
        <w:rPr>
          <w:color w:val="000000"/>
        </w:rPr>
        <w:t>);</w:t>
      </w:r>
    </w:p>
    <w:p w:rsidR="002D14A0" w:rsidRDefault="002D14A0" w:rsidP="004C2EAD">
      <w:pPr>
        <w:pStyle w:val="HTMLPreformatted"/>
      </w:pPr>
      <w:r>
        <w:t xml:space="preserve">        }</w:t>
      </w:r>
    </w:p>
    <w:p w:rsidR="002D14A0" w:rsidRDefault="002D14A0" w:rsidP="004C2EAD">
      <w:pPr>
        <w:pStyle w:val="HTMLPreformatted"/>
      </w:pPr>
      <w:r>
        <w:t xml:space="preserve">    }</w:t>
      </w:r>
    </w:p>
    <w:p w:rsidR="002D14A0" w:rsidRDefault="002D14A0" w:rsidP="004C2EAD">
      <w:pPr>
        <w:pStyle w:val="HTMLPreformatted"/>
      </w:pPr>
      <w:r>
        <w:t>}</w:t>
      </w:r>
    </w:p>
    <w:p w:rsidR="002D14A0" w:rsidRDefault="002D14A0" w:rsidP="004C2EAD">
      <w:pPr>
        <w:pStyle w:val="NormalWeb"/>
        <w:numPr>
          <w:ilvl w:val="0"/>
          <w:numId w:val="14"/>
        </w:numPr>
      </w:pPr>
      <w:r>
        <w:t>Run the sandbox application. It will load and run the test application. When the application is run, an exception is thrown with the following message:</w:t>
      </w:r>
    </w:p>
    <w:p w:rsidR="002D14A0" w:rsidRDefault="002D14A0" w:rsidP="004C2EAD">
      <w:pPr>
        <w:pStyle w:val="HTMLPreformatted"/>
        <w:numPr>
          <w:ilvl w:val="0"/>
          <w:numId w:val="14"/>
        </w:numPr>
      </w:pPr>
      <w:r>
        <w:t xml:space="preserve">This application does not have permission to write to the disk. </w:t>
      </w:r>
    </w:p>
    <w:p w:rsidR="002D14A0" w:rsidRDefault="002D14A0" w:rsidP="004C2EAD">
      <w:pPr>
        <w:pStyle w:val="NormalWeb"/>
        <w:rPr>
          <w:color w:val="2A2A2A"/>
        </w:rPr>
      </w:pPr>
      <w:r>
        <w:rPr>
          <w:color w:val="2A2A2A"/>
        </w:rPr>
        <w:t>For more information about how to run applications in a sandbox, see</w:t>
      </w:r>
      <w:r>
        <w:rPr>
          <w:rStyle w:val="apple-converted-space"/>
          <w:rFonts w:ascii="Segoe UI" w:hAnsi="Segoe UI" w:cs="Segoe UI"/>
          <w:color w:val="2A2A2A"/>
          <w:sz w:val="20"/>
          <w:szCs w:val="20"/>
        </w:rPr>
        <w:t> </w:t>
      </w:r>
      <w:hyperlink r:id="rId784" w:history="1">
        <w:r>
          <w:rPr>
            <w:rStyle w:val="Hyperlink"/>
            <w:rFonts w:ascii="Segoe UI" w:eastAsiaTheme="majorEastAsia" w:hAnsi="Segoe UI" w:cs="Segoe UI"/>
            <w:color w:val="03697A"/>
            <w:sz w:val="20"/>
            <w:szCs w:val="20"/>
          </w:rPr>
          <w:t>How to: Run Partially Trusted Code in a Sandbox</w:t>
        </w:r>
      </w:hyperlink>
      <w:r>
        <w:rPr>
          <w:color w:val="2A2A2A"/>
        </w:rPr>
        <w:t>.</w:t>
      </w:r>
    </w:p>
    <w:p w:rsidR="002D14A0" w:rsidRDefault="005952A5" w:rsidP="004C2EAD">
      <w:hyperlink r:id="rId785" w:tooltip="Click to collapse. Double-click to collapse all." w:history="1">
        <w:r w:rsidR="002D14A0">
          <w:rPr>
            <w:rStyle w:val="lwcollapsibleareatitle"/>
            <w:rFonts w:ascii="Segoe UI Semibold" w:hAnsi="Segoe UI Semibold" w:cs="Segoe UI"/>
            <w:b/>
            <w:bCs/>
            <w:color w:val="000000"/>
            <w:sz w:val="35"/>
            <w:szCs w:val="35"/>
          </w:rPr>
          <w:t>Example</w:t>
        </w:r>
      </w:hyperlink>
    </w:p>
    <w:p w:rsidR="002D14A0" w:rsidRDefault="002D14A0" w:rsidP="004C2EAD">
      <w:pPr>
        <w:pStyle w:val="NormalWeb"/>
      </w:pPr>
      <w:r>
        <w:t>The following example creates a sandbox that runs with</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LocalIntranet</w:t>
      </w:r>
      <w:r>
        <w:rPr>
          <w:rStyle w:val="apple-converted-space"/>
          <w:rFonts w:ascii="Segoe UI" w:hAnsi="Segoe UI" w:cs="Segoe UI"/>
          <w:color w:val="2A2A2A"/>
          <w:sz w:val="20"/>
          <w:szCs w:val="20"/>
        </w:rPr>
        <w:t> </w:t>
      </w:r>
      <w:r>
        <w:t>permissions.</w:t>
      </w:r>
    </w:p>
    <w:p w:rsidR="002D14A0" w:rsidRDefault="002D14A0" w:rsidP="004C2EAD">
      <w:r>
        <w:t>C#</w:t>
      </w:r>
    </w:p>
    <w:p w:rsidR="002D14A0" w:rsidRDefault="005952A5" w:rsidP="004C2EAD">
      <w:pPr>
        <w:rPr>
          <w:rFonts w:ascii="Segoe UI" w:hAnsi="Segoe UI" w:cs="Segoe UI"/>
          <w:color w:val="2A2A2A"/>
          <w:sz w:val="20"/>
          <w:szCs w:val="20"/>
        </w:rPr>
      </w:pPr>
      <w:hyperlink r:id="rId786" w:anchor="code-snippet-3" w:history="1">
        <w:r w:rsidR="002D14A0">
          <w:rPr>
            <w:rStyle w:val="Hyperlink"/>
            <w:rFonts w:ascii="Segoe UI" w:hAnsi="Segoe UI" w:cs="Segoe UI"/>
            <w:b/>
            <w:bCs/>
            <w:color w:val="1364C4"/>
            <w:sz w:val="20"/>
            <w:szCs w:val="20"/>
          </w:rPr>
          <w:t>VB</w:t>
        </w:r>
      </w:hyperlink>
    </w:p>
    <w:p w:rsidR="002D14A0" w:rsidRDefault="002D14A0" w:rsidP="004C2EAD">
      <w:pPr>
        <w:pStyle w:val="HTMLPreformatted"/>
      </w:pPr>
      <w:r>
        <w:rPr>
          <w:color w:val="0000FF"/>
        </w:rPr>
        <w:t>using</w:t>
      </w:r>
      <w:r>
        <w:t xml:space="preserve"> System;</w:t>
      </w:r>
    </w:p>
    <w:p w:rsidR="002D14A0" w:rsidRDefault="002D14A0" w:rsidP="004C2EAD">
      <w:pPr>
        <w:pStyle w:val="HTMLPreformatted"/>
      </w:pPr>
      <w:r>
        <w:rPr>
          <w:color w:val="0000FF"/>
        </w:rPr>
        <w:t>using</w:t>
      </w:r>
      <w:r>
        <w:t xml:space="preserve"> System.Collections;</w:t>
      </w:r>
    </w:p>
    <w:p w:rsidR="002D14A0" w:rsidRDefault="002D14A0" w:rsidP="004C2EAD">
      <w:pPr>
        <w:pStyle w:val="HTMLPreformatted"/>
      </w:pPr>
      <w:r>
        <w:rPr>
          <w:color w:val="0000FF"/>
        </w:rPr>
        <w:t>using</w:t>
      </w:r>
      <w:r>
        <w:t xml:space="preserve"> System.Diagnostics;</w:t>
      </w:r>
    </w:p>
    <w:p w:rsidR="002D14A0" w:rsidRDefault="002D14A0" w:rsidP="004C2EAD">
      <w:pPr>
        <w:pStyle w:val="HTMLPreformatted"/>
      </w:pPr>
      <w:r>
        <w:rPr>
          <w:color w:val="0000FF"/>
        </w:rPr>
        <w:t>using</w:t>
      </w:r>
      <w:r>
        <w:t xml:space="preserve"> System.Security;</w:t>
      </w:r>
    </w:p>
    <w:p w:rsidR="002D14A0" w:rsidRDefault="002D14A0" w:rsidP="004C2EAD">
      <w:pPr>
        <w:pStyle w:val="HTMLPreformatted"/>
      </w:pPr>
      <w:r>
        <w:rPr>
          <w:color w:val="0000FF"/>
        </w:rPr>
        <w:t>using</w:t>
      </w:r>
      <w:r>
        <w:t xml:space="preserve"> System.Security.Permissions;</w:t>
      </w:r>
    </w:p>
    <w:p w:rsidR="002D14A0" w:rsidRDefault="002D14A0" w:rsidP="004C2EAD">
      <w:pPr>
        <w:pStyle w:val="HTMLPreformatted"/>
      </w:pPr>
      <w:r>
        <w:rPr>
          <w:color w:val="0000FF"/>
        </w:rPr>
        <w:t>using</w:t>
      </w:r>
      <w:r>
        <w:t xml:space="preserve"> System.Security.Policy;</w:t>
      </w:r>
    </w:p>
    <w:p w:rsidR="002D14A0" w:rsidRDefault="002D14A0" w:rsidP="004C2EAD">
      <w:pPr>
        <w:pStyle w:val="HTMLPreformatted"/>
      </w:pPr>
      <w:r>
        <w:rPr>
          <w:color w:val="0000FF"/>
        </w:rPr>
        <w:t>using</w:t>
      </w:r>
      <w:r>
        <w:t xml:space="preserve"> System.Reflection;</w:t>
      </w:r>
    </w:p>
    <w:p w:rsidR="002D14A0" w:rsidRDefault="002D14A0" w:rsidP="004C2EAD">
      <w:pPr>
        <w:pStyle w:val="HTMLPreformatted"/>
      </w:pPr>
      <w:r>
        <w:rPr>
          <w:color w:val="0000FF"/>
        </w:rPr>
        <w:t>using</w:t>
      </w:r>
      <w:r>
        <w:t xml:space="preserve"> System.IO;</w:t>
      </w:r>
    </w:p>
    <w:p w:rsidR="002D14A0" w:rsidRDefault="002D14A0" w:rsidP="004C2EAD">
      <w:pPr>
        <w:pStyle w:val="HTMLPreformatted"/>
      </w:pPr>
      <w:r>
        <w:t>[</w:t>
      </w:r>
      <w:r>
        <w:rPr>
          <w:color w:val="0000FF"/>
        </w:rPr>
        <w:t>assembly</w:t>
      </w:r>
      <w:r>
        <w:t>: FileIOPermission(SecurityAction.RequestMinimum, Unrestricted=true)]</w:t>
      </w:r>
    </w:p>
    <w:p w:rsidR="002D14A0" w:rsidRDefault="002D14A0" w:rsidP="004C2EAD">
      <w:pPr>
        <w:pStyle w:val="HTMLPreformatted"/>
      </w:pPr>
      <w:r>
        <w:rPr>
          <w:color w:val="0000FF"/>
        </w:rPr>
        <w:t>namespace</w:t>
      </w:r>
      <w:r>
        <w:t xml:space="preserve"> SimpleSandboxing</w:t>
      </w:r>
    </w:p>
    <w:p w:rsidR="002D14A0" w:rsidRDefault="002D14A0" w:rsidP="004C2EAD">
      <w:pPr>
        <w:pStyle w:val="HTMLPreformatted"/>
      </w:pPr>
      <w:r>
        <w:t>{</w:t>
      </w:r>
    </w:p>
    <w:p w:rsidR="002D14A0" w:rsidRDefault="002D14A0" w:rsidP="004C2EAD">
      <w:pPr>
        <w:pStyle w:val="HTMLPreformatted"/>
      </w:pPr>
      <w:r>
        <w:t xml:space="preserve">    </w:t>
      </w:r>
      <w:r>
        <w:rPr>
          <w:color w:val="0000FF"/>
        </w:rPr>
        <w:t>class</w:t>
      </w:r>
      <w:r>
        <w:t xml:space="preserve"> Program</w:t>
      </w:r>
    </w:p>
    <w:p w:rsidR="002D14A0" w:rsidRDefault="002D14A0" w:rsidP="004C2EAD">
      <w:pPr>
        <w:pStyle w:val="HTMLPreformatted"/>
      </w:pPr>
      <w:r>
        <w:t xml:space="preserve">    {</w:t>
      </w:r>
    </w:p>
    <w:p w:rsidR="002D14A0" w:rsidRDefault="002D14A0" w:rsidP="004C2EAD">
      <w:pPr>
        <w:pStyle w:val="HTMLPreformatted"/>
      </w:pPr>
      <w:r>
        <w:t xml:space="preserve">        </w:t>
      </w:r>
      <w:r>
        <w:rPr>
          <w:color w:val="0000FF"/>
        </w:rPr>
        <w:t>static</w:t>
      </w:r>
      <w:r>
        <w:t> </w:t>
      </w:r>
      <w:r>
        <w:rPr>
          <w:color w:val="0000FF"/>
        </w:rPr>
        <w:t>void</w:t>
      </w:r>
      <w:r>
        <w:t xml:space="preserve"> Main(</w:t>
      </w:r>
      <w:r>
        <w:rPr>
          <w:color w:val="0000FF"/>
        </w:rPr>
        <w:t>string</w:t>
      </w:r>
      <w:r>
        <w:t>[] args)</w:t>
      </w:r>
    </w:p>
    <w:p w:rsidR="002D14A0" w:rsidRDefault="002D14A0" w:rsidP="004C2EAD">
      <w:pPr>
        <w:pStyle w:val="HTMLPreformatted"/>
      </w:pPr>
      <w:r>
        <w:t xml:space="preserve">        {</w:t>
      </w:r>
    </w:p>
    <w:p w:rsidR="002D14A0" w:rsidRDefault="002D14A0" w:rsidP="004C2EAD">
      <w:pPr>
        <w:pStyle w:val="HTMLPreformatted"/>
        <w:rPr>
          <w:color w:val="000000"/>
        </w:rPr>
      </w:pPr>
      <w:r>
        <w:rPr>
          <w:color w:val="000000"/>
        </w:rPr>
        <w:t xml:space="preserve">            </w:t>
      </w:r>
      <w:r>
        <w:t>// Create the permission set to grant to other assemblies. </w:t>
      </w:r>
    </w:p>
    <w:p w:rsidR="002D14A0" w:rsidRDefault="002D14A0" w:rsidP="004C2EAD">
      <w:pPr>
        <w:pStyle w:val="HTMLPreformatted"/>
        <w:rPr>
          <w:color w:val="000000"/>
        </w:rPr>
      </w:pPr>
      <w:r>
        <w:rPr>
          <w:color w:val="000000"/>
        </w:rPr>
        <w:t xml:space="preserve">            </w:t>
      </w:r>
      <w:r>
        <w:t>// In this case we are granting the permissions found in the LocalIntranet zone.</w:t>
      </w:r>
    </w:p>
    <w:p w:rsidR="002D14A0" w:rsidRDefault="002D14A0" w:rsidP="004C2EAD">
      <w:pPr>
        <w:pStyle w:val="HTMLPreformatted"/>
      </w:pPr>
      <w:r>
        <w:t xml:space="preserve">            PermissionSet pset = GetNamedPermissionSet(</w:t>
      </w:r>
      <w:r>
        <w:rPr>
          <w:color w:val="A31515"/>
        </w:rPr>
        <w:t>"LocalIntranet"</w:t>
      </w:r>
      <w:r>
        <w:t>);</w:t>
      </w:r>
    </w:p>
    <w:p w:rsidR="002D14A0" w:rsidRDefault="002D14A0" w:rsidP="004C2EAD">
      <w:pPr>
        <w:pStyle w:val="HTMLPreformatted"/>
      </w:pPr>
      <w:r>
        <w:t xml:space="preserve">            </w:t>
      </w:r>
      <w:r>
        <w:rPr>
          <w:color w:val="0000FF"/>
        </w:rPr>
        <w:t>if</w:t>
      </w:r>
      <w:r>
        <w:t xml:space="preserve"> (pset == </w:t>
      </w:r>
      <w:r>
        <w:rPr>
          <w:color w:val="0000FF"/>
        </w:rPr>
        <w:t>null</w:t>
      </w:r>
      <w:r>
        <w:t>)</w:t>
      </w:r>
    </w:p>
    <w:p w:rsidR="002D14A0" w:rsidRDefault="002D14A0" w:rsidP="004C2EAD">
      <w:pPr>
        <w:pStyle w:val="HTMLPreformatted"/>
      </w:pPr>
      <w:r>
        <w:t xml:space="preserve">                </w:t>
      </w:r>
      <w:r>
        <w:rPr>
          <w:color w:val="0000FF"/>
        </w:rPr>
        <w:t>return</w:t>
      </w:r>
      <w:r>
        <w:t>;</w:t>
      </w:r>
    </w:p>
    <w:p w:rsidR="002D14A0" w:rsidRDefault="002D14A0" w:rsidP="004C2EAD">
      <w:pPr>
        <w:pStyle w:val="HTMLPreformatted"/>
      </w:pPr>
      <w:r>
        <w:t xml:space="preserve">            AppDomainSetup ads = </w:t>
      </w:r>
      <w:r>
        <w:rPr>
          <w:color w:val="0000FF"/>
        </w:rPr>
        <w:t>new</w:t>
      </w:r>
      <w:r>
        <w:t xml:space="preserve"> AppDomainSetup();</w:t>
      </w:r>
    </w:p>
    <w:p w:rsidR="002D14A0" w:rsidRDefault="002D14A0" w:rsidP="004C2EAD">
      <w:pPr>
        <w:pStyle w:val="HTMLPreformatted"/>
        <w:rPr>
          <w:color w:val="000000"/>
        </w:rPr>
      </w:pPr>
      <w:r>
        <w:rPr>
          <w:color w:val="000000"/>
        </w:rPr>
        <w:lastRenderedPageBreak/>
        <w:t xml:space="preserve">            </w:t>
      </w:r>
      <w:r>
        <w:t>// Identify the folder to use for the sandbox.</w:t>
      </w:r>
    </w:p>
    <w:p w:rsidR="002D14A0" w:rsidRDefault="002D14A0" w:rsidP="004C2EAD">
      <w:pPr>
        <w:pStyle w:val="HTMLPreformatted"/>
      </w:pPr>
      <w:r>
        <w:t xml:space="preserve">            Directory.CreateDirectory(</w:t>
      </w:r>
      <w:r>
        <w:rPr>
          <w:color w:val="A31515"/>
        </w:rPr>
        <w:t>"C:\\Sandbox"</w:t>
      </w:r>
      <w:r>
        <w:t>);</w:t>
      </w:r>
    </w:p>
    <w:p w:rsidR="002D14A0" w:rsidRDefault="002D14A0" w:rsidP="004C2EAD">
      <w:pPr>
        <w:pStyle w:val="HTMLPreformatted"/>
      </w:pPr>
      <w:r>
        <w:t xml:space="preserve">            ads.ApplicationBase = </w:t>
      </w:r>
      <w:r>
        <w:rPr>
          <w:color w:val="A31515"/>
        </w:rPr>
        <w:t>"C:\\Sandbox"</w:t>
      </w:r>
      <w:r>
        <w:t>;</w:t>
      </w:r>
    </w:p>
    <w:p w:rsidR="002D14A0" w:rsidRDefault="002D14A0" w:rsidP="004C2EAD">
      <w:pPr>
        <w:pStyle w:val="HTMLPreformatted"/>
        <w:rPr>
          <w:color w:val="000000"/>
        </w:rPr>
      </w:pPr>
      <w:r>
        <w:rPr>
          <w:color w:val="000000"/>
        </w:rPr>
        <w:t xml:space="preserve">            </w:t>
      </w:r>
      <w:r>
        <w:t>// Copy the application to be executed to the sandbox.</w:t>
      </w:r>
    </w:p>
    <w:p w:rsidR="002D14A0" w:rsidRDefault="002D14A0" w:rsidP="004C2EAD">
      <w:pPr>
        <w:pStyle w:val="HTMLPreformatted"/>
        <w:rPr>
          <w:color w:val="000000"/>
        </w:rPr>
      </w:pPr>
      <w:r>
        <w:rPr>
          <w:color w:val="000000"/>
        </w:rPr>
        <w:t xml:space="preserve">            File.Copy(</w:t>
      </w:r>
      <w:r>
        <w:t>@"..\..\..\Test\Bin\Debug\Test.exe"</w:t>
      </w:r>
      <w:r>
        <w:rPr>
          <w:color w:val="000000"/>
        </w:rPr>
        <w:t xml:space="preserve">, </w:t>
      </w:r>
      <w:r>
        <w:t>"C:\\sandbox\\Test.exe"</w:t>
      </w:r>
      <w:r>
        <w:rPr>
          <w:color w:val="000000"/>
        </w:rPr>
        <w:t xml:space="preserve">, </w:t>
      </w:r>
      <w:r>
        <w:rPr>
          <w:color w:val="0000FF"/>
        </w:rPr>
        <w:t>true</w:t>
      </w:r>
      <w:r>
        <w:rPr>
          <w:color w:val="000000"/>
        </w:rPr>
        <w:t>);</w:t>
      </w:r>
    </w:p>
    <w:p w:rsidR="002D14A0" w:rsidRDefault="002D14A0" w:rsidP="004C2EAD">
      <w:pPr>
        <w:pStyle w:val="HTMLPreformatted"/>
        <w:rPr>
          <w:color w:val="000000"/>
        </w:rPr>
      </w:pPr>
      <w:r>
        <w:rPr>
          <w:color w:val="000000"/>
        </w:rPr>
        <w:t xml:space="preserve">            File.Copy(</w:t>
      </w:r>
      <w:r>
        <w:t>@"..\..\..\Test\Bin\Debug\Test.pdb"</w:t>
      </w:r>
      <w:r>
        <w:rPr>
          <w:color w:val="000000"/>
        </w:rPr>
        <w:t xml:space="preserve">, </w:t>
      </w:r>
      <w:r>
        <w:t>"C:\\sandbox\\Test.pdb"</w:t>
      </w:r>
      <w:r>
        <w:rPr>
          <w:color w:val="000000"/>
        </w:rPr>
        <w:t xml:space="preserve">, </w:t>
      </w:r>
      <w:r>
        <w:rPr>
          <w:color w:val="0000FF"/>
        </w:rPr>
        <w:t>true</w:t>
      </w:r>
      <w:r>
        <w:rPr>
          <w:color w:val="000000"/>
        </w:rPr>
        <w:t>);</w:t>
      </w:r>
    </w:p>
    <w:p w:rsidR="002D14A0" w:rsidRDefault="002D14A0" w:rsidP="004C2EAD">
      <w:pPr>
        <w:pStyle w:val="HTMLPreformatted"/>
      </w:pPr>
    </w:p>
    <w:p w:rsidR="002D14A0" w:rsidRDefault="002D14A0" w:rsidP="004C2EAD">
      <w:pPr>
        <w:pStyle w:val="HTMLPreformatted"/>
      </w:pPr>
      <w:r>
        <w:t xml:space="preserve">            Evidence hostEvidence = </w:t>
      </w:r>
      <w:r>
        <w:rPr>
          <w:color w:val="0000FF"/>
        </w:rPr>
        <w:t>new</w:t>
      </w:r>
      <w:r>
        <w:t xml:space="preserve"> Evidence();</w:t>
      </w:r>
    </w:p>
    <w:p w:rsidR="002D14A0" w:rsidRDefault="002D14A0" w:rsidP="004C2EAD">
      <w:pPr>
        <w:pStyle w:val="HTMLPreformatted"/>
      </w:pPr>
    </w:p>
    <w:p w:rsidR="002D14A0" w:rsidRDefault="002D14A0" w:rsidP="004C2EAD">
      <w:pPr>
        <w:pStyle w:val="HTMLPreformatted"/>
        <w:rPr>
          <w:color w:val="000000"/>
        </w:rPr>
      </w:pPr>
      <w:r>
        <w:rPr>
          <w:color w:val="000000"/>
        </w:rPr>
        <w:t xml:space="preserve">            </w:t>
      </w:r>
      <w:r>
        <w:t>// Create the sandboxed domain.</w:t>
      </w:r>
    </w:p>
    <w:p w:rsidR="002D14A0" w:rsidRDefault="002D14A0" w:rsidP="004C2EAD">
      <w:pPr>
        <w:pStyle w:val="HTMLPreformatted"/>
      </w:pPr>
      <w:r>
        <w:t xml:space="preserve">            AppDomain sandbox = AppDomain.CreateDomain(</w:t>
      </w:r>
    </w:p>
    <w:p w:rsidR="002D14A0" w:rsidRDefault="002D14A0" w:rsidP="004C2EAD">
      <w:pPr>
        <w:pStyle w:val="HTMLPreformatted"/>
      </w:pPr>
      <w:r>
        <w:t xml:space="preserve">                </w:t>
      </w:r>
      <w:r>
        <w:rPr>
          <w:color w:val="A31515"/>
        </w:rPr>
        <w:t>"Sandboxed Domain"</w:t>
      </w:r>
      <w:r>
        <w:t>,</w:t>
      </w:r>
    </w:p>
    <w:p w:rsidR="002D14A0" w:rsidRDefault="002D14A0" w:rsidP="004C2EAD">
      <w:pPr>
        <w:pStyle w:val="HTMLPreformatted"/>
      </w:pPr>
      <w:r>
        <w:t xml:space="preserve">                hostEvidence,</w:t>
      </w:r>
    </w:p>
    <w:p w:rsidR="002D14A0" w:rsidRDefault="002D14A0" w:rsidP="004C2EAD">
      <w:pPr>
        <w:pStyle w:val="HTMLPreformatted"/>
      </w:pPr>
      <w:r>
        <w:t xml:space="preserve">                ads,</w:t>
      </w:r>
    </w:p>
    <w:p w:rsidR="002D14A0" w:rsidRDefault="002D14A0" w:rsidP="004C2EAD">
      <w:pPr>
        <w:pStyle w:val="HTMLPreformatted"/>
      </w:pPr>
      <w:r>
        <w:t xml:space="preserve">                pset,</w:t>
      </w:r>
    </w:p>
    <w:p w:rsidR="002D14A0" w:rsidRDefault="002D14A0" w:rsidP="004C2EAD">
      <w:pPr>
        <w:pStyle w:val="HTMLPreformatted"/>
      </w:pPr>
      <w:r>
        <w:t xml:space="preserve">                GetStrongName(Assembly.GetExecutingAssembly()));</w:t>
      </w:r>
    </w:p>
    <w:p w:rsidR="002D14A0" w:rsidRDefault="002D14A0" w:rsidP="004C2EAD">
      <w:pPr>
        <w:pStyle w:val="HTMLPreformatted"/>
      </w:pPr>
      <w:r>
        <w:t xml:space="preserve">            sandbox.ExecuteAssemblyByName(</w:t>
      </w:r>
      <w:r>
        <w:rPr>
          <w:color w:val="A31515"/>
        </w:rPr>
        <w:t>"Test"</w:t>
      </w:r>
      <w:r>
        <w:t>);</w:t>
      </w:r>
    </w:p>
    <w:p w:rsidR="002D14A0" w:rsidRDefault="002D14A0" w:rsidP="004C2EAD">
      <w:pPr>
        <w:pStyle w:val="HTMLPreformatted"/>
      </w:pPr>
      <w:r>
        <w:t xml:space="preserve">        }</w:t>
      </w:r>
    </w:p>
    <w:p w:rsidR="002D14A0" w:rsidRDefault="002D14A0" w:rsidP="004C2EAD">
      <w:pPr>
        <w:pStyle w:val="HTMLPreformatted"/>
      </w:pPr>
    </w:p>
    <w:p w:rsidR="002D14A0" w:rsidRDefault="002D14A0" w:rsidP="004C2EAD">
      <w:pPr>
        <w:pStyle w:val="HTMLPreformatted"/>
      </w:pPr>
      <w:r>
        <w:t xml:space="preserve">        </w:t>
      </w:r>
      <w:r>
        <w:rPr>
          <w:color w:val="0000FF"/>
        </w:rPr>
        <w:t>public</w:t>
      </w:r>
      <w:r>
        <w:t> </w:t>
      </w:r>
      <w:r>
        <w:rPr>
          <w:color w:val="0000FF"/>
        </w:rPr>
        <w:t>static</w:t>
      </w:r>
      <w:r>
        <w:t xml:space="preserve"> StrongName GetStrongName(Assembly assembly)</w:t>
      </w:r>
    </w:p>
    <w:p w:rsidR="002D14A0" w:rsidRDefault="002D14A0" w:rsidP="004C2EAD">
      <w:pPr>
        <w:pStyle w:val="HTMLPreformatted"/>
      </w:pPr>
      <w:r>
        <w:t xml:space="preserve">        {</w:t>
      </w:r>
    </w:p>
    <w:p w:rsidR="002D14A0" w:rsidRDefault="002D14A0" w:rsidP="004C2EAD">
      <w:pPr>
        <w:pStyle w:val="HTMLPreformatted"/>
      </w:pPr>
      <w:r>
        <w:t xml:space="preserve">            </w:t>
      </w:r>
      <w:r>
        <w:rPr>
          <w:color w:val="0000FF"/>
        </w:rPr>
        <w:t>if</w:t>
      </w:r>
      <w:r>
        <w:t xml:space="preserve"> (assembly == </w:t>
      </w:r>
      <w:r>
        <w:rPr>
          <w:color w:val="0000FF"/>
        </w:rPr>
        <w:t>null</w:t>
      </w:r>
      <w:r>
        <w:t>)</w:t>
      </w:r>
    </w:p>
    <w:p w:rsidR="002D14A0" w:rsidRDefault="002D14A0" w:rsidP="004C2EAD">
      <w:pPr>
        <w:pStyle w:val="HTMLPreformatted"/>
      </w:pPr>
      <w:r>
        <w:t xml:space="preserve">                </w:t>
      </w:r>
      <w:r>
        <w:rPr>
          <w:color w:val="0000FF"/>
        </w:rPr>
        <w:t>throw</w:t>
      </w:r>
      <w:r>
        <w:t> </w:t>
      </w:r>
      <w:r>
        <w:rPr>
          <w:color w:val="0000FF"/>
        </w:rPr>
        <w:t>new</w:t>
      </w:r>
      <w:r>
        <w:t xml:space="preserve"> ArgumentNullException(</w:t>
      </w:r>
      <w:r>
        <w:rPr>
          <w:color w:val="A31515"/>
        </w:rPr>
        <w:t>"assembly"</w:t>
      </w:r>
      <w:r>
        <w:t>);</w:t>
      </w:r>
    </w:p>
    <w:p w:rsidR="002D14A0" w:rsidRDefault="002D14A0" w:rsidP="004C2EAD">
      <w:pPr>
        <w:pStyle w:val="HTMLPreformatted"/>
      </w:pPr>
    </w:p>
    <w:p w:rsidR="002D14A0" w:rsidRDefault="002D14A0" w:rsidP="004C2EAD">
      <w:pPr>
        <w:pStyle w:val="HTMLPreformatted"/>
      </w:pPr>
      <w:r>
        <w:t xml:space="preserve">            AssemblyName assemblyName = assembly.GetName();</w:t>
      </w:r>
    </w:p>
    <w:p w:rsidR="002D14A0" w:rsidRDefault="002D14A0" w:rsidP="004C2EAD">
      <w:pPr>
        <w:pStyle w:val="HTMLPreformatted"/>
      </w:pPr>
      <w:r>
        <w:t xml:space="preserve">            Debug.Assert(assemblyName != </w:t>
      </w:r>
      <w:r>
        <w:rPr>
          <w:color w:val="0000FF"/>
        </w:rPr>
        <w:t>null</w:t>
      </w:r>
      <w:r>
        <w:t xml:space="preserve">, </w:t>
      </w:r>
      <w:r>
        <w:rPr>
          <w:color w:val="A31515"/>
        </w:rPr>
        <w:t>"Could not get assembly name"</w:t>
      </w:r>
      <w:r>
        <w:t>);</w:t>
      </w:r>
    </w:p>
    <w:p w:rsidR="002D14A0" w:rsidRDefault="002D14A0" w:rsidP="004C2EAD">
      <w:pPr>
        <w:pStyle w:val="HTMLPreformatted"/>
      </w:pPr>
    </w:p>
    <w:p w:rsidR="002D14A0" w:rsidRDefault="002D14A0" w:rsidP="004C2EAD">
      <w:pPr>
        <w:pStyle w:val="HTMLPreformatted"/>
        <w:rPr>
          <w:color w:val="000000"/>
        </w:rPr>
      </w:pPr>
      <w:r>
        <w:rPr>
          <w:color w:val="000000"/>
        </w:rPr>
        <w:t xml:space="preserve">            </w:t>
      </w:r>
      <w:r>
        <w:t>// Get the public key blob. </w:t>
      </w:r>
    </w:p>
    <w:p w:rsidR="002D14A0" w:rsidRDefault="002D14A0" w:rsidP="004C2EAD">
      <w:pPr>
        <w:pStyle w:val="HTMLPreformatted"/>
      </w:pPr>
      <w:r>
        <w:t xml:space="preserve">            </w:t>
      </w:r>
      <w:r>
        <w:rPr>
          <w:color w:val="0000FF"/>
        </w:rPr>
        <w:t>byte</w:t>
      </w:r>
      <w:r>
        <w:t>[] publicKey = assemblyName.GetPublicKey();</w:t>
      </w:r>
    </w:p>
    <w:p w:rsidR="002D14A0" w:rsidRDefault="002D14A0" w:rsidP="004C2EAD">
      <w:pPr>
        <w:pStyle w:val="HTMLPreformatted"/>
      </w:pPr>
      <w:r>
        <w:t xml:space="preserve">            </w:t>
      </w:r>
      <w:r>
        <w:rPr>
          <w:color w:val="0000FF"/>
        </w:rPr>
        <w:t>if</w:t>
      </w:r>
      <w:r>
        <w:t xml:space="preserve"> (publicKey == </w:t>
      </w:r>
      <w:r>
        <w:rPr>
          <w:color w:val="0000FF"/>
        </w:rPr>
        <w:t>null</w:t>
      </w:r>
      <w:r>
        <w:t xml:space="preserve"> || publicKey.Length == 0)</w:t>
      </w:r>
    </w:p>
    <w:p w:rsidR="002D14A0" w:rsidRDefault="002D14A0" w:rsidP="004C2EAD">
      <w:pPr>
        <w:pStyle w:val="HTMLPreformatted"/>
      </w:pPr>
      <w:r>
        <w:t xml:space="preserve">                </w:t>
      </w:r>
      <w:r>
        <w:rPr>
          <w:color w:val="0000FF"/>
        </w:rPr>
        <w:t>throw</w:t>
      </w:r>
      <w:r>
        <w:t> </w:t>
      </w:r>
      <w:r>
        <w:rPr>
          <w:color w:val="0000FF"/>
        </w:rPr>
        <w:t>new</w:t>
      </w:r>
      <w:r>
        <w:t xml:space="preserve"> InvalidOperationException(</w:t>
      </w:r>
      <w:r>
        <w:rPr>
          <w:color w:val="A31515"/>
        </w:rPr>
        <w:t>"Assembly is not strongly named"</w:t>
      </w:r>
      <w:r>
        <w:t>);</w:t>
      </w:r>
    </w:p>
    <w:p w:rsidR="002D14A0" w:rsidRDefault="002D14A0" w:rsidP="004C2EAD">
      <w:pPr>
        <w:pStyle w:val="HTMLPreformatted"/>
      </w:pPr>
    </w:p>
    <w:p w:rsidR="002D14A0" w:rsidRDefault="002D14A0" w:rsidP="004C2EAD">
      <w:pPr>
        <w:pStyle w:val="HTMLPreformatted"/>
      </w:pPr>
      <w:r>
        <w:t xml:space="preserve">            StrongNamePublicKeyBlob keyBlob = </w:t>
      </w:r>
      <w:r>
        <w:rPr>
          <w:color w:val="0000FF"/>
        </w:rPr>
        <w:t>new</w:t>
      </w:r>
      <w:r>
        <w:t xml:space="preserve"> StrongNamePublicKeyBlob(publicKey);</w:t>
      </w:r>
    </w:p>
    <w:p w:rsidR="002D14A0" w:rsidRDefault="002D14A0" w:rsidP="004C2EAD">
      <w:pPr>
        <w:pStyle w:val="HTMLPreformatted"/>
      </w:pPr>
    </w:p>
    <w:p w:rsidR="002D14A0" w:rsidRDefault="002D14A0" w:rsidP="004C2EAD">
      <w:pPr>
        <w:pStyle w:val="HTMLPreformatted"/>
        <w:rPr>
          <w:color w:val="000000"/>
        </w:rPr>
      </w:pPr>
      <w:r>
        <w:rPr>
          <w:color w:val="000000"/>
        </w:rPr>
        <w:t xml:space="preserve">            </w:t>
      </w:r>
      <w:r>
        <w:t>// Return the strong name. </w:t>
      </w:r>
    </w:p>
    <w:p w:rsidR="002D14A0" w:rsidRDefault="002D14A0" w:rsidP="004C2EAD">
      <w:pPr>
        <w:pStyle w:val="HTMLPreformatted"/>
      </w:pPr>
      <w:r>
        <w:t xml:space="preserve">            </w:t>
      </w:r>
      <w:r>
        <w:rPr>
          <w:color w:val="0000FF"/>
        </w:rPr>
        <w:t>return</w:t>
      </w:r>
      <w:r>
        <w:t> </w:t>
      </w:r>
      <w:r>
        <w:rPr>
          <w:color w:val="0000FF"/>
        </w:rPr>
        <w:t>new</w:t>
      </w:r>
      <w:r>
        <w:t xml:space="preserve"> StrongName(keyBlob, assemblyName.Name, assemblyName.Version);</w:t>
      </w:r>
    </w:p>
    <w:p w:rsidR="002D14A0" w:rsidRDefault="002D14A0" w:rsidP="004C2EAD">
      <w:pPr>
        <w:pStyle w:val="HTMLPreformatted"/>
      </w:pPr>
      <w:r>
        <w:t xml:space="preserve">        }</w:t>
      </w:r>
    </w:p>
    <w:p w:rsidR="002D14A0" w:rsidRDefault="002D14A0" w:rsidP="004C2EAD">
      <w:pPr>
        <w:pStyle w:val="HTMLPreformatted"/>
      </w:pPr>
      <w:r>
        <w:t xml:space="preserve">        </w:t>
      </w:r>
      <w:r>
        <w:rPr>
          <w:color w:val="0000FF"/>
        </w:rPr>
        <w:t>private</w:t>
      </w:r>
      <w:r>
        <w:t> </w:t>
      </w:r>
      <w:r>
        <w:rPr>
          <w:color w:val="0000FF"/>
        </w:rPr>
        <w:t>static</w:t>
      </w:r>
      <w:r>
        <w:t xml:space="preserve"> PermissionSet GetNamedPermissionSet(</w:t>
      </w:r>
      <w:r>
        <w:rPr>
          <w:color w:val="0000FF"/>
        </w:rPr>
        <w:t>string</w:t>
      </w:r>
      <w:r>
        <w:t xml:space="preserve"> name)</w:t>
      </w:r>
    </w:p>
    <w:p w:rsidR="002D14A0" w:rsidRDefault="002D14A0" w:rsidP="004C2EAD">
      <w:pPr>
        <w:pStyle w:val="HTMLPreformatted"/>
      </w:pPr>
      <w:r>
        <w:t xml:space="preserve">        {</w:t>
      </w:r>
    </w:p>
    <w:p w:rsidR="002D14A0" w:rsidRDefault="002D14A0" w:rsidP="004C2EAD">
      <w:pPr>
        <w:pStyle w:val="HTMLPreformatted"/>
      </w:pPr>
      <w:r>
        <w:t xml:space="preserve">            IEnumerator policyEnumerator = SecurityManager.PolicyHierarchy();</w:t>
      </w:r>
    </w:p>
    <w:p w:rsidR="002D14A0" w:rsidRDefault="002D14A0" w:rsidP="004C2EAD">
      <w:pPr>
        <w:pStyle w:val="HTMLPreformatted"/>
      </w:pPr>
    </w:p>
    <w:p w:rsidR="002D14A0" w:rsidRDefault="002D14A0" w:rsidP="004C2EAD">
      <w:pPr>
        <w:pStyle w:val="HTMLPreformatted"/>
        <w:rPr>
          <w:color w:val="000000"/>
        </w:rPr>
      </w:pPr>
      <w:r>
        <w:rPr>
          <w:color w:val="000000"/>
        </w:rPr>
        <w:t xml:space="preserve">            </w:t>
      </w:r>
      <w:r>
        <w:t>// Move through the policy levels to the machine policy level. </w:t>
      </w:r>
    </w:p>
    <w:p w:rsidR="002D14A0" w:rsidRDefault="002D14A0" w:rsidP="004C2EAD">
      <w:pPr>
        <w:pStyle w:val="HTMLPreformatted"/>
      </w:pPr>
      <w:r>
        <w:t xml:space="preserve">            </w:t>
      </w:r>
      <w:r>
        <w:rPr>
          <w:color w:val="0000FF"/>
        </w:rPr>
        <w:t>while</w:t>
      </w:r>
      <w:r>
        <w:t xml:space="preserve"> (policyEnumerator.MoveNext())</w:t>
      </w:r>
    </w:p>
    <w:p w:rsidR="002D14A0" w:rsidRDefault="002D14A0" w:rsidP="004C2EAD">
      <w:pPr>
        <w:pStyle w:val="HTMLPreformatted"/>
      </w:pPr>
      <w:r>
        <w:t xml:space="preserve">            {</w:t>
      </w:r>
    </w:p>
    <w:p w:rsidR="002D14A0" w:rsidRDefault="002D14A0" w:rsidP="004C2EAD">
      <w:pPr>
        <w:pStyle w:val="HTMLPreformatted"/>
      </w:pPr>
      <w:r>
        <w:t xml:space="preserve">                PolicyLevel currentLevel = (PolicyLevel)policyEnumerator.Current;</w:t>
      </w:r>
    </w:p>
    <w:p w:rsidR="002D14A0" w:rsidRDefault="002D14A0" w:rsidP="004C2EAD">
      <w:pPr>
        <w:pStyle w:val="HTMLPreformatted"/>
      </w:pPr>
    </w:p>
    <w:p w:rsidR="002D14A0" w:rsidRDefault="002D14A0" w:rsidP="004C2EAD">
      <w:pPr>
        <w:pStyle w:val="HTMLPreformatted"/>
      </w:pPr>
      <w:r>
        <w:t xml:space="preserve">                </w:t>
      </w:r>
      <w:r>
        <w:rPr>
          <w:color w:val="0000FF"/>
        </w:rPr>
        <w:t>if</w:t>
      </w:r>
      <w:r>
        <w:t xml:space="preserve"> (currentLevel.Label == </w:t>
      </w:r>
      <w:r>
        <w:rPr>
          <w:color w:val="A31515"/>
        </w:rPr>
        <w:t>"Machine"</w:t>
      </w:r>
      <w:r>
        <w:t>)</w:t>
      </w:r>
    </w:p>
    <w:p w:rsidR="002D14A0" w:rsidRDefault="002D14A0" w:rsidP="004C2EAD">
      <w:pPr>
        <w:pStyle w:val="HTMLPreformatted"/>
      </w:pPr>
      <w:r>
        <w:t xml:space="preserve">                {</w:t>
      </w:r>
    </w:p>
    <w:p w:rsidR="002D14A0" w:rsidRDefault="002D14A0" w:rsidP="004C2EAD">
      <w:pPr>
        <w:pStyle w:val="HTMLPreformatted"/>
      </w:pPr>
      <w:r>
        <w:t xml:space="preserve">                    NamedPermissionSet copy = currentLevel.GetNamedPermissionSet(name);</w:t>
      </w:r>
    </w:p>
    <w:p w:rsidR="002D14A0" w:rsidRDefault="002D14A0" w:rsidP="004C2EAD">
      <w:pPr>
        <w:pStyle w:val="HTMLPreformatted"/>
      </w:pPr>
      <w:r>
        <w:lastRenderedPageBreak/>
        <w:t xml:space="preserve">                    </w:t>
      </w:r>
      <w:r>
        <w:rPr>
          <w:color w:val="0000FF"/>
        </w:rPr>
        <w:t>return</w:t>
      </w:r>
      <w:r>
        <w:t xml:space="preserve"> (PermissionSet)copy;</w:t>
      </w:r>
    </w:p>
    <w:p w:rsidR="002D14A0" w:rsidRDefault="002D14A0" w:rsidP="004C2EAD">
      <w:pPr>
        <w:pStyle w:val="HTMLPreformatted"/>
      </w:pPr>
      <w:r>
        <w:t xml:space="preserve">                }</w:t>
      </w:r>
    </w:p>
    <w:p w:rsidR="002D14A0" w:rsidRDefault="002D14A0" w:rsidP="004C2EAD">
      <w:pPr>
        <w:pStyle w:val="HTMLPreformatted"/>
      </w:pPr>
      <w:r>
        <w:t xml:space="preserve">            }</w:t>
      </w:r>
    </w:p>
    <w:p w:rsidR="002D14A0" w:rsidRDefault="002D14A0" w:rsidP="004C2EAD">
      <w:pPr>
        <w:pStyle w:val="HTMLPreformatted"/>
      </w:pPr>
      <w:r>
        <w:t xml:space="preserve">            </w:t>
      </w:r>
      <w:r>
        <w:rPr>
          <w:color w:val="0000FF"/>
        </w:rPr>
        <w:t>return</w:t>
      </w:r>
      <w:r>
        <w:t> </w:t>
      </w:r>
      <w:r>
        <w:rPr>
          <w:color w:val="0000FF"/>
        </w:rPr>
        <w:t>null</w:t>
      </w:r>
      <w:r>
        <w:t>;</w:t>
      </w:r>
    </w:p>
    <w:p w:rsidR="002D14A0" w:rsidRDefault="002D14A0" w:rsidP="004C2EAD">
      <w:pPr>
        <w:pStyle w:val="HTMLPreformatted"/>
      </w:pPr>
      <w:r>
        <w:t xml:space="preserve">        }</w:t>
      </w:r>
    </w:p>
    <w:p w:rsidR="002D14A0" w:rsidRDefault="002D14A0" w:rsidP="004C2EAD">
      <w:pPr>
        <w:pStyle w:val="HTMLPreformatted"/>
      </w:pPr>
    </w:p>
    <w:p w:rsidR="002D14A0" w:rsidRDefault="002D14A0" w:rsidP="004C2EAD">
      <w:pPr>
        <w:pStyle w:val="HTMLPreformatted"/>
      </w:pPr>
      <w:r>
        <w:t xml:space="preserve">    }</w:t>
      </w:r>
    </w:p>
    <w:p w:rsidR="002D14A0" w:rsidRDefault="002D14A0" w:rsidP="004C2EAD">
      <w:pPr>
        <w:pStyle w:val="HTMLPreformatted"/>
      </w:pPr>
      <w:r>
        <w:t>}</w:t>
      </w:r>
    </w:p>
    <w:p w:rsidR="002D14A0" w:rsidRDefault="005952A5" w:rsidP="004C2EAD">
      <w:hyperlink r:id="rId787" w:tooltip="Click to collapse. Double-click to collapse all." w:history="1">
        <w:r w:rsidR="002D14A0">
          <w:rPr>
            <w:rStyle w:val="lwcollapsibleareatitle"/>
            <w:rFonts w:ascii="Segoe UI Semibold" w:hAnsi="Segoe UI Semibold" w:cs="Segoe UI"/>
            <w:b/>
            <w:bCs/>
            <w:color w:val="000000"/>
            <w:sz w:val="35"/>
            <w:szCs w:val="35"/>
          </w:rPr>
          <w:t>See Also</w:t>
        </w:r>
      </w:hyperlink>
    </w:p>
    <w:p w:rsidR="002D14A0" w:rsidRDefault="002D14A0" w:rsidP="004C2EAD">
      <w:r>
        <w:t>Concepts</w:t>
      </w:r>
    </w:p>
    <w:p w:rsidR="002D14A0" w:rsidRDefault="005952A5" w:rsidP="004C2EAD">
      <w:pPr>
        <w:rPr>
          <w:rFonts w:ascii="Segoe UI" w:hAnsi="Segoe UI" w:cs="Segoe UI"/>
          <w:color w:val="000000"/>
          <w:sz w:val="20"/>
          <w:szCs w:val="20"/>
        </w:rPr>
      </w:pPr>
      <w:hyperlink r:id="rId788" w:history="1">
        <w:r w:rsidR="002D14A0">
          <w:rPr>
            <w:rStyle w:val="Hyperlink"/>
            <w:rFonts w:ascii="Segoe UI" w:hAnsi="Segoe UI" w:cs="Segoe UI"/>
            <w:color w:val="03697A"/>
            <w:sz w:val="20"/>
            <w:szCs w:val="20"/>
          </w:rPr>
          <w:t>Requesting Permissions</w:t>
        </w:r>
      </w:hyperlink>
    </w:p>
    <w:p w:rsidR="002D14A0" w:rsidRDefault="002D14A0" w:rsidP="004C2EAD">
      <w:r>
        <w:t>Reference</w:t>
      </w:r>
    </w:p>
    <w:p w:rsidR="002D14A0" w:rsidRDefault="005952A5" w:rsidP="004C2EAD">
      <w:pPr>
        <w:rPr>
          <w:rFonts w:ascii="Segoe UI" w:hAnsi="Segoe UI" w:cs="Segoe UI"/>
          <w:color w:val="000000"/>
          <w:sz w:val="20"/>
          <w:szCs w:val="20"/>
        </w:rPr>
      </w:pPr>
      <w:hyperlink r:id="rId789" w:history="1">
        <w:r w:rsidR="002D14A0">
          <w:rPr>
            <w:rStyle w:val="Hyperlink"/>
            <w:rFonts w:ascii="Segoe UI" w:hAnsi="Segoe UI" w:cs="Segoe UI"/>
            <w:color w:val="03697A"/>
            <w:sz w:val="20"/>
            <w:szCs w:val="20"/>
          </w:rPr>
          <w:t>SecurityAction</w:t>
        </w:r>
      </w:hyperlink>
    </w:p>
    <w:p w:rsidR="002D14A0" w:rsidRDefault="005952A5" w:rsidP="004C2EAD">
      <w:pPr>
        <w:rPr>
          <w:rFonts w:ascii="Segoe UI" w:hAnsi="Segoe UI" w:cs="Segoe UI"/>
          <w:color w:val="000000"/>
          <w:sz w:val="20"/>
          <w:szCs w:val="20"/>
        </w:rPr>
      </w:pPr>
      <w:hyperlink r:id="rId790" w:history="1">
        <w:r w:rsidR="002D14A0">
          <w:rPr>
            <w:rStyle w:val="Hyperlink"/>
            <w:rFonts w:ascii="Segoe UI" w:hAnsi="Segoe UI" w:cs="Segoe UI"/>
            <w:color w:val="03697A"/>
            <w:sz w:val="20"/>
            <w:szCs w:val="20"/>
          </w:rPr>
          <w:t>FileIOPermission</w:t>
        </w:r>
      </w:hyperlink>
    </w:p>
    <w:p w:rsidR="002D14A0" w:rsidRDefault="005952A5" w:rsidP="004C2EAD">
      <w:pPr>
        <w:rPr>
          <w:rFonts w:ascii="Segoe UI" w:hAnsi="Segoe UI" w:cs="Segoe UI"/>
          <w:color w:val="000000"/>
          <w:sz w:val="20"/>
          <w:szCs w:val="20"/>
        </w:rPr>
      </w:pPr>
      <w:hyperlink r:id="rId791" w:history="1">
        <w:r w:rsidR="002D14A0">
          <w:rPr>
            <w:rStyle w:val="Hyperlink"/>
            <w:rFonts w:ascii="Segoe UI" w:hAnsi="Segoe UI" w:cs="Segoe UI"/>
            <w:color w:val="03697A"/>
            <w:sz w:val="20"/>
            <w:szCs w:val="20"/>
          </w:rPr>
          <w:t>UIPermission</w:t>
        </w:r>
      </w:hyperlink>
    </w:p>
    <w:p w:rsidR="002D14A0" w:rsidRDefault="002D14A0" w:rsidP="004C2EAD">
      <w:r>
        <w:t>Other Resources</w:t>
      </w:r>
    </w:p>
    <w:p w:rsidR="002D14A0" w:rsidRDefault="005952A5" w:rsidP="004C2EAD">
      <w:pPr>
        <w:rPr>
          <w:rFonts w:ascii="Segoe UI" w:hAnsi="Segoe UI" w:cs="Segoe UI"/>
          <w:color w:val="000000"/>
          <w:sz w:val="20"/>
          <w:szCs w:val="20"/>
        </w:rPr>
      </w:pPr>
      <w:hyperlink r:id="rId792" w:history="1">
        <w:r w:rsidR="002D14A0">
          <w:rPr>
            <w:rStyle w:val="Hyperlink"/>
            <w:rFonts w:ascii="Segoe UI" w:hAnsi="Segoe UI" w:cs="Segoe UI"/>
            <w:color w:val="03697A"/>
            <w:sz w:val="20"/>
            <w:szCs w:val="20"/>
          </w:rPr>
          <w:t>Extending Metadata Using Attributes</w:t>
        </w:r>
      </w:hyperlink>
    </w:p>
    <w:p w:rsidR="002D14A0" w:rsidRDefault="005952A5" w:rsidP="004C2EAD">
      <w:pPr>
        <w:rPr>
          <w:rFonts w:ascii="Segoe UI" w:hAnsi="Segoe UI" w:cs="Segoe UI"/>
          <w:color w:val="000000"/>
          <w:sz w:val="20"/>
          <w:szCs w:val="20"/>
        </w:rPr>
      </w:pPr>
      <w:hyperlink r:id="rId793" w:history="1">
        <w:r w:rsidR="002D14A0">
          <w:rPr>
            <w:rStyle w:val="Hyperlink"/>
            <w:rFonts w:ascii="Segoe UI" w:hAnsi="Segoe UI" w:cs="Segoe UI"/>
            <w:color w:val="03697A"/>
            <w:sz w:val="20"/>
            <w:szCs w:val="20"/>
          </w:rPr>
          <w:t>Code Access Security</w:t>
        </w:r>
      </w:hyperlink>
    </w:p>
    <w:p w:rsidR="002D14A0" w:rsidRDefault="005952A5" w:rsidP="004C2EAD">
      <w:hyperlink r:id="rId794" w:tooltip="Click to collapse. Double-click to collapse all." w:history="1">
        <w:r w:rsidR="002D14A0">
          <w:rPr>
            <w:rStyle w:val="lwcollapsibleareatitle"/>
            <w:rFonts w:ascii="Segoe UI Semibold" w:hAnsi="Segoe UI Semibold" w:cs="Segoe UI"/>
            <w:b/>
            <w:bCs/>
            <w:color w:val="000000"/>
            <w:sz w:val="35"/>
            <w:szCs w:val="35"/>
          </w:rPr>
          <w:t>Change History</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509"/>
        <w:gridCol w:w="6468"/>
        <w:gridCol w:w="2999"/>
      </w:tblGrid>
      <w:tr w:rsidR="002D14A0" w:rsidTr="002D14A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D14A0" w:rsidRDefault="002D14A0" w:rsidP="004C2EAD">
            <w:pPr>
              <w:pStyle w:val="NormalWeb"/>
            </w:pPr>
            <w:r>
              <w:t>Date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D14A0" w:rsidRDefault="002D14A0" w:rsidP="004C2EAD">
            <w:pPr>
              <w:pStyle w:val="NormalWeb"/>
            </w:pPr>
            <w:r>
              <w:t>History</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D14A0" w:rsidRDefault="002D14A0" w:rsidP="004C2EAD">
            <w:pPr>
              <w:pStyle w:val="NormalWeb"/>
            </w:pPr>
            <w:r>
              <w:t>Reason</w:t>
            </w:r>
          </w:p>
        </w:tc>
      </w:tr>
      <w:tr w:rsidR="002D14A0" w:rsidTr="002D14A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D14A0" w:rsidRDefault="002D14A0" w:rsidP="004C2EAD">
            <w:pPr>
              <w:pStyle w:val="NormalWeb"/>
            </w:pPr>
            <w:r>
              <w:t>January 2010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D14A0" w:rsidRDefault="002D14A0" w:rsidP="004C2EAD">
            <w:pPr>
              <w:pStyle w:val="NormalWeb"/>
            </w:pPr>
            <w:r>
              <w:t>Replaced the sample to be run in the sandbox.</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D14A0" w:rsidRDefault="002D14A0" w:rsidP="004C2EAD">
            <w:pPr>
              <w:pStyle w:val="NormalWeb"/>
            </w:pPr>
            <w:r>
              <w:t>Customer feedback.</w:t>
            </w:r>
          </w:p>
        </w:tc>
      </w:tr>
      <w:tr w:rsidR="002D14A0" w:rsidTr="002D14A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D14A0" w:rsidRDefault="002D14A0" w:rsidP="004C2EAD">
            <w:pPr>
              <w:pStyle w:val="NormalWeb"/>
            </w:pPr>
            <w:r>
              <w:t>September 2008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D14A0" w:rsidRDefault="002D14A0" w:rsidP="004C2EAD">
            <w:pPr>
              <w:pStyle w:val="NormalWeb"/>
            </w:pPr>
            <w:r>
              <w:t>Expanded the information.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D14A0" w:rsidRDefault="002D14A0" w:rsidP="004C2EAD">
            <w:pPr>
              <w:pStyle w:val="NormalWeb"/>
            </w:pPr>
            <w:r>
              <w:t>Customer feedback.</w:t>
            </w:r>
          </w:p>
        </w:tc>
      </w:tr>
    </w:tbl>
    <w:p w:rsidR="004974C2" w:rsidRDefault="004974C2" w:rsidP="004C2EAD"/>
    <w:p w:rsidR="004974C2" w:rsidRDefault="004974C2" w:rsidP="004C2EAD">
      <w:pPr>
        <w:pStyle w:val="Heading5"/>
      </w:pPr>
      <w:bookmarkStart w:id="124" w:name="_Toc426471914"/>
      <w:bookmarkStart w:id="125" w:name="_Toc426473118"/>
      <w:r>
        <w:t>Refusing Permissions</w:t>
      </w:r>
      <w:bookmarkEnd w:id="124"/>
      <w:bookmarkEnd w:id="125"/>
    </w:p>
    <w:p w:rsidR="004974C2" w:rsidRDefault="004974C2"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1.1</w:t>
      </w:r>
    </w:p>
    <w:p w:rsidR="00502851" w:rsidRDefault="00502851" w:rsidP="004C2EAD">
      <w:pPr>
        <w:rPr>
          <w:rStyle w:val="Strong"/>
          <w:rFonts w:ascii="Segoe UI" w:hAnsi="Segoe UI" w:cs="Segoe UI"/>
          <w:color w:val="5D5D5D"/>
          <w:sz w:val="20"/>
          <w:szCs w:val="20"/>
        </w:rPr>
      </w:pPr>
      <w:r>
        <w:rPr>
          <w:rStyle w:val="Strong"/>
          <w:rFonts w:ascii="Segoe UI" w:hAnsi="Segoe UI" w:cs="Segoe UI"/>
          <w:color w:val="5D5D5D"/>
          <w:sz w:val="20"/>
          <w:szCs w:val="20"/>
        </w:rPr>
        <w:t>Newer title</w:t>
      </w:r>
    </w:p>
    <w:p w:rsidR="00502851" w:rsidRPr="00502851" w:rsidRDefault="00502851" w:rsidP="004C2EAD">
      <w:pPr>
        <w:pStyle w:val="Heading5"/>
        <w:rPr>
          <w:rFonts w:eastAsia="Times New Roman"/>
        </w:rPr>
      </w:pPr>
      <w:bookmarkStart w:id="126" w:name="_Toc426471915"/>
      <w:bookmarkStart w:id="127" w:name="_Toc426473119"/>
      <w:r w:rsidRPr="00502851">
        <w:rPr>
          <w:rFonts w:eastAsia="Times New Roman"/>
        </w:rPr>
        <w:lastRenderedPageBreak/>
        <w:t>How to: Refuse Permissions by Using the RequestRefuse Flag</w:t>
      </w:r>
      <w:bookmarkEnd w:id="126"/>
      <w:bookmarkEnd w:id="127"/>
      <w:r w:rsidRPr="00502851">
        <w:rPr>
          <w:rFonts w:eastAsia="Times New Roman"/>
        </w:rPr>
        <w:t> </w:t>
      </w:r>
    </w:p>
    <w:p w:rsidR="00502851" w:rsidRDefault="00502851" w:rsidP="004C2EAD">
      <w:r w:rsidRPr="00502851">
        <w:t>.NET Framework 2.0</w:t>
      </w:r>
      <w:r>
        <w:t>, 3.0, 3.5</w:t>
      </w:r>
    </w:p>
    <w:p w:rsidR="004974C2" w:rsidRDefault="004974C2" w:rsidP="004C2EAD">
      <w:pPr>
        <w:pStyle w:val="NormalWeb"/>
      </w:pPr>
      <w:r>
        <w:t>If you are concerned that your code might be used to access system resources maliciously, you can request that it never be granted a particular permission. For example, an application that browses data in a file but never modifies the data might refuse any file-write permissions. In the event of a bug or a malicious attack, this code cannot damage the data on which it operates.</w:t>
      </w:r>
    </w:p>
    <w:p w:rsidR="004974C2" w:rsidRDefault="004974C2" w:rsidP="004C2EAD">
      <w:pPr>
        <w:pStyle w:val="NormalWeb"/>
      </w:pPr>
      <w:r>
        <w:rPr>
          <w:rStyle w:val="Strong"/>
          <w:rFonts w:ascii="Segoe UI" w:hAnsi="Segoe UI" w:cs="Segoe UI"/>
          <w:color w:val="2A2A2A"/>
          <w:sz w:val="20"/>
          <w:szCs w:val="20"/>
        </w:rPr>
        <w:t>RequestRefuse</w:t>
      </w:r>
      <w:r>
        <w:rPr>
          <w:rStyle w:val="apple-converted-space"/>
          <w:rFonts w:ascii="Segoe UI" w:hAnsi="Segoe UI" w:cs="Segoe UI"/>
          <w:color w:val="2A2A2A"/>
          <w:sz w:val="20"/>
          <w:szCs w:val="20"/>
        </w:rPr>
        <w:t> </w:t>
      </w:r>
      <w:r>
        <w:t>allows a large set of permissions to be requested as optional permissions, while ensuring that certain specific permissions are not in the grant.</w:t>
      </w:r>
    </w:p>
    <w:p w:rsidR="004974C2" w:rsidRDefault="004974C2" w:rsidP="004C2EAD">
      <w:pPr>
        <w:pStyle w:val="NormalWeb"/>
      </w:pPr>
      <w:r>
        <w:t>The following example uses</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RequestRefuse</w:t>
      </w:r>
      <w:r>
        <w:rPr>
          <w:rStyle w:val="apple-converted-space"/>
          <w:rFonts w:ascii="Segoe UI" w:hAnsi="Segoe UI" w:cs="Segoe UI"/>
          <w:color w:val="2A2A2A"/>
          <w:sz w:val="20"/>
          <w:szCs w:val="20"/>
        </w:rPr>
        <w:t> </w:t>
      </w:r>
      <w:r>
        <w:t>to refuse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b/>
          <w:bCs/>
          <w:color w:val="2A2A2A"/>
          <w:sz w:val="20"/>
          <w:szCs w:val="20"/>
        </w:rPr>
        <w:t> </w:t>
      </w:r>
      <w:r>
        <w:t>from the common language runtime security system:</w:t>
      </w:r>
    </w:p>
    <w:p w:rsidR="004974C2" w:rsidRDefault="004974C2" w:rsidP="004C2EAD">
      <w:pPr>
        <w:pStyle w:val="HTMLPreformatted"/>
      </w:pPr>
    </w:p>
    <w:p w:rsidR="004974C2" w:rsidRDefault="004974C2" w:rsidP="004C2EAD">
      <w:pPr>
        <w:pStyle w:val="HTMLPreformatted"/>
      </w:pPr>
      <w:r>
        <w:t>[C#]</w:t>
      </w:r>
    </w:p>
    <w:p w:rsidR="004974C2" w:rsidRDefault="004974C2" w:rsidP="004C2EAD">
      <w:pPr>
        <w:pStyle w:val="HTMLPreformatted"/>
      </w:pPr>
      <w:r>
        <w:t xml:space="preserve">//The request </w:t>
      </w:r>
      <w:r>
        <w:rPr>
          <w:color w:val="0000FF"/>
        </w:rPr>
        <w:t>is</w:t>
      </w:r>
      <w:r>
        <w:t xml:space="preserve"> placed at the </w:t>
      </w:r>
      <w:r>
        <w:rPr>
          <w:color w:val="0000FF"/>
        </w:rPr>
        <w:t>assembly</w:t>
      </w:r>
      <w:r>
        <w:t xml:space="preserve"> level. </w:t>
      </w:r>
    </w:p>
    <w:p w:rsidR="004974C2" w:rsidRDefault="004974C2" w:rsidP="004C2EAD">
      <w:pPr>
        <w:pStyle w:val="HTMLPreformatted"/>
      </w:pPr>
      <w:r>
        <w:rPr>
          <w:color w:val="0000FF"/>
        </w:rPr>
        <w:t>using</w:t>
      </w:r>
      <w:r>
        <w:t xml:space="preserve"> System.Security.Permissions;</w:t>
      </w:r>
    </w:p>
    <w:p w:rsidR="004974C2" w:rsidRDefault="004974C2" w:rsidP="004C2EAD">
      <w:pPr>
        <w:pStyle w:val="HTMLPreformatted"/>
      </w:pPr>
      <w:r>
        <w:t>[</w:t>
      </w:r>
      <w:r>
        <w:rPr>
          <w:color w:val="0000FF"/>
        </w:rPr>
        <w:t>assembly</w:t>
      </w:r>
      <w:r>
        <w:t xml:space="preserve">:FileIOPermission(SecurityAction.RequestRefuse ,Unrestricted = </w:t>
      </w:r>
      <w:r>
        <w:rPr>
          <w:color w:val="0000FF"/>
        </w:rPr>
        <w:t>true</w:t>
      </w:r>
      <w:r>
        <w:t>)]</w:t>
      </w:r>
    </w:p>
    <w:p w:rsidR="004974C2" w:rsidRDefault="004974C2" w:rsidP="004C2EAD">
      <w:pPr>
        <w:pStyle w:val="HTMLPreformatted"/>
      </w:pPr>
    </w:p>
    <w:p w:rsidR="004974C2" w:rsidRDefault="004974C2" w:rsidP="004C2EAD">
      <w:pPr>
        <w:pStyle w:val="HTMLPreformatted"/>
      </w:pPr>
      <w:r>
        <w:rPr>
          <w:color w:val="0000FF"/>
        </w:rPr>
        <w:t>namespace</w:t>
      </w:r>
      <w:r>
        <w:t xml:space="preserve"> MyNameSpace</w:t>
      </w:r>
    </w:p>
    <w:p w:rsidR="004974C2" w:rsidRDefault="004974C2" w:rsidP="004C2EAD">
      <w:pPr>
        <w:pStyle w:val="HTMLPreformatted"/>
      </w:pPr>
      <w:r>
        <w:t>{</w:t>
      </w:r>
    </w:p>
    <w:p w:rsidR="004974C2" w:rsidRDefault="004974C2" w:rsidP="004C2EAD">
      <w:pPr>
        <w:pStyle w:val="HTMLPreformatted"/>
      </w:pPr>
      <w:r>
        <w:t xml:space="preserve">   </w:t>
      </w:r>
      <w:r>
        <w:rPr>
          <w:color w:val="0000FF"/>
        </w:rPr>
        <w:t>using</w:t>
      </w:r>
      <w:r>
        <w:t xml:space="preserve"> System;</w:t>
      </w:r>
    </w:p>
    <w:p w:rsidR="004974C2" w:rsidRDefault="004974C2" w:rsidP="004C2EAD">
      <w:pPr>
        <w:pStyle w:val="HTMLPreformatted"/>
      </w:pPr>
      <w:r>
        <w:t xml:space="preserve">   </w:t>
      </w:r>
      <w:r>
        <w:rPr>
          <w:color w:val="0000FF"/>
        </w:rPr>
        <w:t>using</w:t>
      </w:r>
      <w:r>
        <w:t xml:space="preserve"> System.Security;</w:t>
      </w:r>
    </w:p>
    <w:p w:rsidR="004974C2" w:rsidRDefault="004974C2" w:rsidP="004C2EAD">
      <w:pPr>
        <w:pStyle w:val="HTMLPreformatted"/>
      </w:pPr>
      <w:r>
        <w:t xml:space="preserve">   </w:t>
      </w:r>
      <w:r>
        <w:rPr>
          <w:color w:val="0000FF"/>
        </w:rPr>
        <w:t>using</w:t>
      </w:r>
      <w:r>
        <w:t xml:space="preserve"> System.Security.Permissions;</w:t>
      </w:r>
    </w:p>
    <w:p w:rsidR="004974C2" w:rsidRDefault="004974C2" w:rsidP="004C2EAD">
      <w:pPr>
        <w:pStyle w:val="HTMLPreformatted"/>
      </w:pPr>
      <w:r>
        <w:t xml:space="preserve">   </w:t>
      </w:r>
      <w:r>
        <w:rPr>
          <w:color w:val="0000FF"/>
        </w:rPr>
        <w:t>using</w:t>
      </w:r>
      <w:r>
        <w:t xml:space="preserve"> System.IO;</w:t>
      </w:r>
    </w:p>
    <w:p w:rsidR="004974C2" w:rsidRDefault="004974C2" w:rsidP="004C2EAD">
      <w:pPr>
        <w:pStyle w:val="HTMLPreformatted"/>
      </w:pPr>
    </w:p>
    <w:p w:rsidR="004974C2" w:rsidRDefault="004974C2" w:rsidP="004C2EAD">
      <w:pPr>
        <w:pStyle w:val="HTMLPreformatted"/>
        <w:rPr>
          <w:color w:val="000000"/>
        </w:rPr>
      </w:pPr>
      <w:r>
        <w:rPr>
          <w:color w:val="000000"/>
        </w:rPr>
        <w:t xml:space="preserve">   </w:t>
      </w:r>
      <w:r>
        <w:t>public</w:t>
      </w:r>
      <w:r>
        <w:rPr>
          <w:color w:val="000000"/>
        </w:rPr>
        <w:t xml:space="preserve"> </w:t>
      </w:r>
      <w:r>
        <w:t>class</w:t>
      </w:r>
      <w:r>
        <w:rPr>
          <w:color w:val="000000"/>
        </w:rPr>
        <w:t xml:space="preserve"> </w:t>
      </w:r>
      <w:r>
        <w:t>MyClass</w:t>
      </w:r>
    </w:p>
    <w:p w:rsidR="004974C2" w:rsidRDefault="004974C2" w:rsidP="004C2EAD">
      <w:pPr>
        <w:pStyle w:val="HTMLPreformatted"/>
      </w:pPr>
      <w:r>
        <w:t xml:space="preserve">   {</w:t>
      </w:r>
    </w:p>
    <w:p w:rsidR="004974C2" w:rsidRDefault="004974C2" w:rsidP="004C2EAD">
      <w:pPr>
        <w:pStyle w:val="HTMLPreformatted"/>
        <w:rPr>
          <w:color w:val="000000"/>
        </w:rPr>
      </w:pPr>
      <w:r>
        <w:rPr>
          <w:color w:val="000000"/>
        </w:rPr>
        <w:t xml:space="preserve">      </w:t>
      </w:r>
      <w:r>
        <w:t>public</w:t>
      </w:r>
      <w:r>
        <w:rPr>
          <w:color w:val="000000"/>
        </w:rPr>
        <w:t xml:space="preserve"> </w:t>
      </w:r>
      <w:r>
        <w:t>MyClass</w:t>
      </w:r>
      <w:r>
        <w:rPr>
          <w:color w:val="000000"/>
        </w:rPr>
        <w:t>()</w:t>
      </w:r>
    </w:p>
    <w:p w:rsidR="004974C2" w:rsidRDefault="004974C2" w:rsidP="004C2EAD">
      <w:pPr>
        <w:pStyle w:val="HTMLPreformatted"/>
      </w:pPr>
      <w:r>
        <w:t xml:space="preserve">     {       </w:t>
      </w:r>
    </w:p>
    <w:p w:rsidR="004974C2" w:rsidRDefault="004974C2" w:rsidP="004C2EAD">
      <w:pPr>
        <w:pStyle w:val="HTMLPreformatted"/>
      </w:pPr>
      <w:r>
        <w:t xml:space="preserve">     }</w:t>
      </w:r>
    </w:p>
    <w:p w:rsidR="004974C2" w:rsidRDefault="004974C2" w:rsidP="004C2EAD">
      <w:pPr>
        <w:pStyle w:val="HTMLPreformatted"/>
      </w:pPr>
      <w:r>
        <w:t xml:space="preserve">      </w:t>
      </w:r>
    </w:p>
    <w:p w:rsidR="004974C2" w:rsidRDefault="004974C2" w:rsidP="004C2EAD">
      <w:pPr>
        <w:pStyle w:val="HTMLPreformatted"/>
      </w:pPr>
      <w:r>
        <w:t xml:space="preserve">      </w:t>
      </w:r>
      <w:r>
        <w:rPr>
          <w:color w:val="0000FF"/>
        </w:rPr>
        <w:t>public</w:t>
      </w:r>
      <w:r>
        <w:t xml:space="preserve"> </w:t>
      </w:r>
      <w:r>
        <w:rPr>
          <w:color w:val="0000FF"/>
        </w:rPr>
        <w:t>static</w:t>
      </w:r>
      <w:r>
        <w:t xml:space="preserve"> int Main(</w:t>
      </w:r>
      <w:r>
        <w:rPr>
          <w:color w:val="0000FF"/>
        </w:rPr>
        <w:t>string</w:t>
      </w:r>
      <w:r>
        <w:t>[] args)</w:t>
      </w:r>
    </w:p>
    <w:p w:rsidR="004974C2" w:rsidRDefault="004974C2" w:rsidP="004C2EAD">
      <w:pPr>
        <w:pStyle w:val="HTMLPreformatted"/>
      </w:pPr>
      <w:r>
        <w:t xml:space="preserve">      {</w:t>
      </w:r>
    </w:p>
    <w:p w:rsidR="004974C2" w:rsidRDefault="004974C2" w:rsidP="004C2EAD">
      <w:pPr>
        <w:pStyle w:val="HTMLPreformatted"/>
      </w:pPr>
      <w:r>
        <w:t xml:space="preserve">         //Creation of the log </w:t>
      </w:r>
      <w:r>
        <w:rPr>
          <w:color w:val="0000FF"/>
        </w:rPr>
        <w:t>is</w:t>
      </w:r>
      <w:r>
        <w:t xml:space="preserve"> attempted </w:t>
      </w:r>
      <w:r>
        <w:rPr>
          <w:color w:val="0000FF"/>
        </w:rPr>
        <w:t>in</w:t>
      </w:r>
      <w:r>
        <w:t xml:space="preserve"> the </w:t>
      </w:r>
      <w:r>
        <w:rPr>
          <w:color w:val="0000FF"/>
        </w:rPr>
        <w:t>try</w:t>
      </w:r>
      <w:r>
        <w:t xml:space="preserve"> block.</w:t>
      </w:r>
    </w:p>
    <w:p w:rsidR="004974C2" w:rsidRDefault="004974C2" w:rsidP="004C2EAD">
      <w:pPr>
        <w:pStyle w:val="HTMLPreformatted"/>
      </w:pPr>
      <w:r>
        <w:t xml:space="preserve">         </w:t>
      </w:r>
      <w:r>
        <w:rPr>
          <w:color w:val="0000FF"/>
        </w:rPr>
        <w:t>try</w:t>
      </w:r>
    </w:p>
    <w:p w:rsidR="004974C2" w:rsidRDefault="004974C2" w:rsidP="004C2EAD">
      <w:pPr>
        <w:pStyle w:val="HTMLPreformatted"/>
      </w:pPr>
      <w:r>
        <w:t xml:space="preserve">         {   </w:t>
      </w:r>
    </w:p>
    <w:p w:rsidR="004974C2" w:rsidRDefault="004974C2" w:rsidP="004C2EAD">
      <w:pPr>
        <w:pStyle w:val="HTMLPreformatted"/>
      </w:pPr>
      <w:r>
        <w:t xml:space="preserve">            StreamWriter TextStream = </w:t>
      </w:r>
      <w:r>
        <w:rPr>
          <w:color w:val="0000FF"/>
        </w:rPr>
        <w:t>new</w:t>
      </w:r>
      <w:r>
        <w:t xml:space="preserve"> StreamWriter(</w:t>
      </w:r>
      <w:r>
        <w:rPr>
          <w:color w:val="A31515"/>
        </w:rPr>
        <w:t>"Log.txt"</w:t>
      </w:r>
      <w:r>
        <w:t>);</w:t>
      </w:r>
    </w:p>
    <w:p w:rsidR="004974C2" w:rsidRDefault="004974C2" w:rsidP="004C2EAD">
      <w:pPr>
        <w:pStyle w:val="HTMLPreformatted"/>
      </w:pPr>
      <w:r>
        <w:t xml:space="preserve">            TextStream.WriteLine(</w:t>
      </w:r>
      <w:r>
        <w:rPr>
          <w:color w:val="A31515"/>
        </w:rPr>
        <w:t>"This Log was created on {0}"</w:t>
      </w:r>
      <w:r>
        <w:t>, DateTime.Now);</w:t>
      </w:r>
    </w:p>
    <w:p w:rsidR="004974C2" w:rsidRDefault="004974C2" w:rsidP="004C2EAD">
      <w:pPr>
        <w:pStyle w:val="HTMLPreformatted"/>
      </w:pPr>
      <w:r>
        <w:t xml:space="preserve">            TextStream.Close();</w:t>
      </w:r>
    </w:p>
    <w:p w:rsidR="004974C2" w:rsidRDefault="004974C2" w:rsidP="004C2EAD">
      <w:pPr>
        <w:pStyle w:val="HTMLPreformatted"/>
      </w:pPr>
      <w:r>
        <w:t xml:space="preserve">            Console.WriteLine(</w:t>
      </w:r>
      <w:r>
        <w:rPr>
          <w:color w:val="A31515"/>
        </w:rPr>
        <w:t>"The Log was created"</w:t>
      </w:r>
      <w:r>
        <w:t>);</w:t>
      </w:r>
    </w:p>
    <w:p w:rsidR="004974C2" w:rsidRDefault="004974C2" w:rsidP="004C2EAD">
      <w:pPr>
        <w:pStyle w:val="HTMLPreformatted"/>
      </w:pPr>
      <w:r>
        <w:t xml:space="preserve">         }</w:t>
      </w:r>
    </w:p>
    <w:p w:rsidR="004974C2" w:rsidRDefault="004974C2" w:rsidP="004C2EAD">
      <w:pPr>
        <w:pStyle w:val="HTMLPreformatted"/>
      </w:pPr>
      <w:r>
        <w:t xml:space="preserve">         //</w:t>
      </w:r>
      <w:r>
        <w:rPr>
          <w:color w:val="0000FF"/>
        </w:rPr>
        <w:t>Catch</w:t>
      </w:r>
      <w:r>
        <w:t xml:space="preserve"> the Security exception </w:t>
      </w:r>
      <w:r>
        <w:rPr>
          <w:color w:val="0000FF"/>
        </w:rPr>
        <w:t>and</w:t>
      </w:r>
      <w:r>
        <w:t xml:space="preserve"> inform the user that the </w:t>
      </w:r>
    </w:p>
    <w:p w:rsidR="004974C2" w:rsidRDefault="004974C2" w:rsidP="004C2EAD">
      <w:pPr>
        <w:pStyle w:val="HTMLPreformatted"/>
      </w:pPr>
      <w:r>
        <w:t xml:space="preserve">         //application was </w:t>
      </w:r>
      <w:r>
        <w:rPr>
          <w:color w:val="0000FF"/>
        </w:rPr>
        <w:t>not</w:t>
      </w:r>
      <w:r>
        <w:t xml:space="preserve"> granted FileIOPermission.</w:t>
      </w:r>
    </w:p>
    <w:p w:rsidR="004974C2" w:rsidRDefault="004974C2" w:rsidP="004C2EAD">
      <w:pPr>
        <w:pStyle w:val="HTMLPreformatted"/>
      </w:pPr>
      <w:r>
        <w:t xml:space="preserve">         </w:t>
      </w:r>
      <w:r>
        <w:rPr>
          <w:color w:val="0000FF"/>
        </w:rPr>
        <w:t>catch</w:t>
      </w:r>
      <w:r>
        <w:t>(SecurityException)</w:t>
      </w:r>
    </w:p>
    <w:p w:rsidR="004974C2" w:rsidRDefault="004974C2" w:rsidP="004C2EAD">
      <w:pPr>
        <w:pStyle w:val="HTMLPreformatted"/>
      </w:pPr>
      <w:r>
        <w:t xml:space="preserve">        {</w:t>
      </w:r>
    </w:p>
    <w:p w:rsidR="004974C2" w:rsidRDefault="004974C2" w:rsidP="004C2EAD">
      <w:pPr>
        <w:pStyle w:val="HTMLPreformatted"/>
        <w:rPr>
          <w:color w:val="000000"/>
        </w:rPr>
      </w:pPr>
      <w:r>
        <w:rPr>
          <w:color w:val="000000"/>
        </w:rPr>
        <w:lastRenderedPageBreak/>
        <w:t xml:space="preserve">            Console.WriteLine(</w:t>
      </w:r>
      <w:r>
        <w:t>"This application does not have permission to write to the disk."</w:t>
      </w:r>
      <w:r>
        <w:rPr>
          <w:color w:val="000000"/>
        </w:rPr>
        <w:t>);</w:t>
      </w:r>
    </w:p>
    <w:p w:rsidR="004974C2" w:rsidRDefault="004974C2" w:rsidP="004C2EAD">
      <w:pPr>
        <w:pStyle w:val="HTMLPreformatted"/>
      </w:pPr>
      <w:r>
        <w:t xml:space="preserve">        }</w:t>
      </w:r>
    </w:p>
    <w:p w:rsidR="004974C2" w:rsidRDefault="004974C2" w:rsidP="004C2EAD">
      <w:pPr>
        <w:pStyle w:val="HTMLPreformatted"/>
      </w:pPr>
      <w:r>
        <w:t xml:space="preserve">      </w:t>
      </w:r>
    </w:p>
    <w:p w:rsidR="004974C2" w:rsidRDefault="004974C2" w:rsidP="004C2EAD">
      <w:pPr>
        <w:pStyle w:val="HTMLPreformatted"/>
      </w:pPr>
    </w:p>
    <w:p w:rsidR="004974C2" w:rsidRDefault="004974C2" w:rsidP="004C2EAD">
      <w:pPr>
        <w:pStyle w:val="HTMLPreformatted"/>
      </w:pPr>
      <w:r>
        <w:t xml:space="preserve">         </w:t>
      </w:r>
      <w:r>
        <w:rPr>
          <w:color w:val="0000FF"/>
        </w:rPr>
        <w:t>return</w:t>
      </w:r>
      <w:r>
        <w:t xml:space="preserve"> 0;</w:t>
      </w:r>
    </w:p>
    <w:p w:rsidR="004974C2" w:rsidRDefault="004974C2" w:rsidP="004C2EAD">
      <w:pPr>
        <w:pStyle w:val="HTMLPreformatted"/>
      </w:pPr>
      <w:r>
        <w:t xml:space="preserve">      }</w:t>
      </w:r>
    </w:p>
    <w:p w:rsidR="004974C2" w:rsidRDefault="004974C2" w:rsidP="004C2EAD">
      <w:pPr>
        <w:pStyle w:val="HTMLPreformatted"/>
      </w:pPr>
      <w:r>
        <w:t xml:space="preserve">   }</w:t>
      </w:r>
    </w:p>
    <w:p w:rsidR="004974C2" w:rsidRDefault="004974C2" w:rsidP="004C2EAD">
      <w:pPr>
        <w:pStyle w:val="HTMLPreformatted"/>
      </w:pPr>
      <w:r>
        <w:t xml:space="preserve">}    </w:t>
      </w:r>
    </w:p>
    <w:p w:rsidR="004974C2" w:rsidRDefault="004974C2" w:rsidP="004C2EAD">
      <w:pPr>
        <w:pStyle w:val="NormalWeb"/>
      </w:pPr>
      <w:r>
        <w:t>The previous example is not granted permission to create the file and generates a security exception. The catch statement intercepts the exception and the application displays the following message to the console:</w:t>
      </w:r>
    </w:p>
    <w:p w:rsidR="004974C2" w:rsidRDefault="004974C2" w:rsidP="004C2EAD">
      <w:pPr>
        <w:pStyle w:val="HTMLPreformatted"/>
      </w:pPr>
      <w:r>
        <w:t>This application does not have permission to write to the disk.</w:t>
      </w:r>
    </w:p>
    <w:p w:rsidR="004974C2" w:rsidRDefault="004974C2" w:rsidP="004C2EAD">
      <w:r>
        <w:t>See Also</w:t>
      </w:r>
    </w:p>
    <w:p w:rsidR="004974C2" w:rsidRDefault="005952A5" w:rsidP="004C2EAD">
      <w:pPr>
        <w:pStyle w:val="NormalWeb"/>
        <w:rPr>
          <w:rFonts w:ascii="Segoe UI" w:hAnsi="Segoe UI" w:cs="Segoe UI"/>
          <w:color w:val="2A2A2A"/>
          <w:sz w:val="20"/>
          <w:szCs w:val="20"/>
        </w:rPr>
      </w:pPr>
      <w:hyperlink r:id="rId795" w:history="1">
        <w:r w:rsidR="004974C2">
          <w:rPr>
            <w:rStyle w:val="Hyperlink"/>
            <w:rFonts w:ascii="Segoe UI" w:eastAsiaTheme="majorEastAsia" w:hAnsi="Segoe UI" w:cs="Segoe UI"/>
            <w:color w:val="03697A"/>
            <w:sz w:val="20"/>
            <w:szCs w:val="20"/>
          </w:rPr>
          <w:t>Extending Metadata Using Attributes</w:t>
        </w:r>
      </w:hyperlink>
      <w:r w:rsidR="004974C2">
        <w:rPr>
          <w:rStyle w:val="apple-converted-space"/>
          <w:rFonts w:ascii="Segoe UI" w:hAnsi="Segoe UI" w:cs="Segoe UI"/>
          <w:color w:val="2A2A2A"/>
          <w:sz w:val="20"/>
          <w:szCs w:val="20"/>
        </w:rPr>
        <w:t> </w:t>
      </w:r>
      <w:r w:rsidR="004974C2">
        <w:rPr>
          <w:rFonts w:ascii="Segoe UI" w:hAnsi="Segoe UI" w:cs="Segoe UI"/>
          <w:color w:val="2A2A2A"/>
          <w:sz w:val="20"/>
          <w:szCs w:val="20"/>
        </w:rPr>
        <w:t>|</w:t>
      </w:r>
      <w:r w:rsidR="004974C2">
        <w:rPr>
          <w:rStyle w:val="apple-converted-space"/>
          <w:rFonts w:ascii="Segoe UI" w:hAnsi="Segoe UI" w:cs="Segoe UI"/>
          <w:color w:val="2A2A2A"/>
          <w:sz w:val="20"/>
          <w:szCs w:val="20"/>
        </w:rPr>
        <w:t> </w:t>
      </w:r>
      <w:hyperlink r:id="rId796" w:history="1">
        <w:r w:rsidR="004974C2">
          <w:rPr>
            <w:rStyle w:val="Hyperlink"/>
            <w:rFonts w:ascii="Segoe UI" w:eastAsiaTheme="majorEastAsia" w:hAnsi="Segoe UI" w:cs="Segoe UI"/>
            <w:color w:val="03697A"/>
            <w:sz w:val="20"/>
            <w:szCs w:val="20"/>
          </w:rPr>
          <w:t>Requesting Permissions</w:t>
        </w:r>
      </w:hyperlink>
      <w:r w:rsidR="004974C2">
        <w:rPr>
          <w:rStyle w:val="apple-converted-space"/>
          <w:rFonts w:ascii="Segoe UI" w:hAnsi="Segoe UI" w:cs="Segoe UI"/>
          <w:color w:val="2A2A2A"/>
          <w:sz w:val="20"/>
          <w:szCs w:val="20"/>
        </w:rPr>
        <w:t> </w:t>
      </w:r>
      <w:r w:rsidR="004974C2">
        <w:rPr>
          <w:rFonts w:ascii="Segoe UI" w:hAnsi="Segoe UI" w:cs="Segoe UI"/>
          <w:color w:val="2A2A2A"/>
          <w:sz w:val="20"/>
          <w:szCs w:val="20"/>
        </w:rPr>
        <w:t>|</w:t>
      </w:r>
      <w:r w:rsidR="004974C2">
        <w:rPr>
          <w:rStyle w:val="apple-converted-space"/>
          <w:rFonts w:ascii="Segoe UI" w:hAnsi="Segoe UI" w:cs="Segoe UI"/>
          <w:color w:val="2A2A2A"/>
          <w:sz w:val="20"/>
          <w:szCs w:val="20"/>
        </w:rPr>
        <w:t> </w:t>
      </w:r>
      <w:hyperlink r:id="rId797" w:history="1">
        <w:r w:rsidR="004974C2">
          <w:rPr>
            <w:rStyle w:val="Hyperlink"/>
            <w:rFonts w:ascii="Segoe UI" w:eastAsiaTheme="majorEastAsia" w:hAnsi="Segoe UI" w:cs="Segoe UI"/>
            <w:color w:val="03697A"/>
            <w:sz w:val="20"/>
            <w:szCs w:val="20"/>
          </w:rPr>
          <w:t>Code Access Security</w:t>
        </w:r>
      </w:hyperlink>
    </w:p>
    <w:p w:rsidR="00316E14" w:rsidRDefault="00316E14" w:rsidP="004C2EAD">
      <w:pPr>
        <w:pStyle w:val="Heading5"/>
      </w:pPr>
      <w:bookmarkStart w:id="128" w:name="_Toc426471916"/>
      <w:bookmarkStart w:id="129" w:name="_Toc426473120"/>
      <w:r>
        <w:t>Requesting Built-in Permission Sets</w:t>
      </w:r>
      <w:bookmarkEnd w:id="128"/>
      <w:bookmarkEnd w:id="129"/>
    </w:p>
    <w:p w:rsidR="00316E14" w:rsidRDefault="00316E14"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1.1</w:t>
      </w:r>
    </w:p>
    <w:p w:rsidR="00316E14" w:rsidRDefault="00316E14" w:rsidP="004C2EAD">
      <w:pPr>
        <w:rPr>
          <w:rStyle w:val="Strong"/>
          <w:rFonts w:ascii="Segoe UI" w:hAnsi="Segoe UI" w:cs="Segoe UI"/>
          <w:color w:val="5D5D5D"/>
          <w:sz w:val="20"/>
          <w:szCs w:val="20"/>
        </w:rPr>
      </w:pPr>
      <w:r>
        <w:rPr>
          <w:rStyle w:val="Strong"/>
          <w:rFonts w:ascii="Segoe UI" w:hAnsi="Segoe UI" w:cs="Segoe UI"/>
          <w:color w:val="5D5D5D"/>
          <w:sz w:val="20"/>
          <w:szCs w:val="20"/>
        </w:rPr>
        <w:t>New title</w:t>
      </w:r>
    </w:p>
    <w:p w:rsidR="00316E14" w:rsidRPr="00316E14" w:rsidRDefault="00316E14" w:rsidP="004C2EAD">
      <w:pPr>
        <w:pStyle w:val="Heading5"/>
        <w:rPr>
          <w:rFonts w:eastAsia="Times New Roman"/>
        </w:rPr>
      </w:pPr>
      <w:bookmarkStart w:id="130" w:name="_Toc426471917"/>
      <w:bookmarkStart w:id="131" w:name="_Toc426473121"/>
      <w:r w:rsidRPr="00316E14">
        <w:rPr>
          <w:rFonts w:eastAsia="Times New Roman"/>
        </w:rPr>
        <w:t>How to: Request Permission for a Named Permission Set</w:t>
      </w:r>
      <w:bookmarkEnd w:id="130"/>
      <w:bookmarkEnd w:id="131"/>
      <w:r w:rsidRPr="00316E14">
        <w:rPr>
          <w:rFonts w:eastAsia="Times New Roman"/>
        </w:rPr>
        <w:t> </w:t>
      </w:r>
    </w:p>
    <w:p w:rsidR="00316E14" w:rsidRPr="00316E14" w:rsidRDefault="00316E14" w:rsidP="004C2EAD">
      <w:r w:rsidRPr="00316E14">
        <w:t>.NET Framework 2.0</w:t>
      </w:r>
      <w:r>
        <w:t>, 3.0, 3.5, 4.0</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316E14" w:rsidRPr="00316E14" w:rsidTr="00316E14">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16E14" w:rsidRPr="00316E14" w:rsidRDefault="00316E14" w:rsidP="004C2EAD">
            <w:r>
              <w:rPr>
                <w:noProof/>
              </w:rPr>
              <w:drawing>
                <wp:inline distT="0" distB="0" distL="0" distR="0" wp14:anchorId="1FB676D8" wp14:editId="35F9F8A3">
                  <wp:extent cx="10795" cy="10795"/>
                  <wp:effectExtent l="0" t="0" r="0" b="0"/>
                  <wp:docPr id="64" name="Picture 64"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316E14">
              <w:t>Important</w:t>
            </w:r>
          </w:p>
        </w:tc>
      </w:tr>
      <w:tr w:rsidR="00316E14" w:rsidRPr="00316E14" w:rsidTr="00316E14">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16E14" w:rsidRPr="00316E14" w:rsidRDefault="00316E14" w:rsidP="004C2EAD">
            <w:pPr>
              <w:rPr>
                <w:rFonts w:ascii="Times New Roman" w:eastAsia="Times New Roman" w:hAnsi="Times New Roman" w:cs="Times New Roman"/>
                <w:color w:val="2A2A2A"/>
              </w:rPr>
            </w:pPr>
            <w:r w:rsidRPr="00316E14">
              <w:rPr>
                <w:rFonts w:ascii="Times New Roman" w:eastAsia="Times New Roman" w:hAnsi="Times New Roman" w:cs="Times New Roman"/>
                <w:color w:val="2A2A2A"/>
              </w:rPr>
              <w:t>In the .NET Framework version 4, runtime support has been removed for enforcing the </w:t>
            </w:r>
            <w:hyperlink r:id="rId798" w:history="1">
              <w:r w:rsidRPr="00316E14">
                <w:rPr>
                  <w:rFonts w:ascii="Times New Roman" w:eastAsia="Times New Roman" w:hAnsi="Times New Roman" w:cs="Times New Roman"/>
                  <w:color w:val="03697A"/>
                </w:rPr>
                <w:t>Deny</w:t>
              </w:r>
            </w:hyperlink>
            <w:r w:rsidRPr="00316E14">
              <w:rPr>
                <w:rFonts w:ascii="Times New Roman" w:eastAsia="Times New Roman" w:hAnsi="Times New Roman" w:cs="Times New Roman"/>
                <w:color w:val="2A2A2A"/>
              </w:rPr>
              <w:t>, </w:t>
            </w:r>
            <w:hyperlink r:id="rId799" w:history="1">
              <w:r w:rsidRPr="00316E14">
                <w:rPr>
                  <w:rFonts w:ascii="Times New Roman" w:eastAsia="Times New Roman" w:hAnsi="Times New Roman" w:cs="Times New Roman"/>
                  <w:color w:val="03697A"/>
                </w:rPr>
                <w:t>RequestMinimum</w:t>
              </w:r>
            </w:hyperlink>
            <w:r w:rsidRPr="00316E14">
              <w:rPr>
                <w:rFonts w:ascii="Times New Roman" w:eastAsia="Times New Roman" w:hAnsi="Times New Roman" w:cs="Times New Roman"/>
                <w:color w:val="2A2A2A"/>
              </w:rPr>
              <w:t>, </w:t>
            </w:r>
            <w:hyperlink r:id="rId800" w:history="1">
              <w:r w:rsidRPr="00316E14">
                <w:rPr>
                  <w:rFonts w:ascii="Times New Roman" w:eastAsia="Times New Roman" w:hAnsi="Times New Roman" w:cs="Times New Roman"/>
                  <w:color w:val="03697A"/>
                </w:rPr>
                <w:t>RequestOptional</w:t>
              </w:r>
            </w:hyperlink>
            <w:r w:rsidRPr="00316E14">
              <w:rPr>
                <w:rFonts w:ascii="Times New Roman" w:eastAsia="Times New Roman" w:hAnsi="Times New Roman" w:cs="Times New Roman"/>
                <w:color w:val="2A2A2A"/>
              </w:rPr>
              <w:t>, and</w:t>
            </w:r>
            <w:hyperlink r:id="rId801" w:history="1">
              <w:r w:rsidRPr="00316E14">
                <w:rPr>
                  <w:rFonts w:ascii="Times New Roman" w:eastAsia="Times New Roman" w:hAnsi="Times New Roman" w:cs="Times New Roman"/>
                  <w:color w:val="03697A"/>
                </w:rPr>
                <w:t>RequestRefuse</w:t>
              </w:r>
            </w:hyperlink>
            <w:r w:rsidRPr="00316E14">
              <w:rPr>
                <w:rFonts w:ascii="Times New Roman" w:eastAsia="Times New Roman" w:hAnsi="Times New Roman" w:cs="Times New Roman"/>
                <w:color w:val="2A2A2A"/>
              </w:rPr>
              <w:t> permission requests. Do not use these requests in code that is based on .NET Framework 4 or later. For more information about this and other changes, see </w:t>
            </w:r>
            <w:hyperlink r:id="rId802" w:history="1">
              <w:r w:rsidRPr="00316E14">
                <w:rPr>
                  <w:rFonts w:ascii="Times New Roman" w:eastAsia="Times New Roman" w:hAnsi="Times New Roman" w:cs="Times New Roman"/>
                  <w:color w:val="03697A"/>
                </w:rPr>
                <w:t>Security Changes in the .NET Framework 4</w:t>
              </w:r>
            </w:hyperlink>
            <w:r w:rsidRPr="00316E14">
              <w:rPr>
                <w:rFonts w:ascii="Times New Roman" w:eastAsia="Times New Roman" w:hAnsi="Times New Roman" w:cs="Times New Roman"/>
                <w:color w:val="2A2A2A"/>
              </w:rPr>
              <w:t>.</w:t>
            </w:r>
          </w:p>
        </w:tc>
      </w:tr>
    </w:tbl>
    <w:p w:rsidR="00316E14" w:rsidRDefault="00316E14" w:rsidP="004C2EAD"/>
    <w:p w:rsidR="00316E14" w:rsidRDefault="00316E14" w:rsidP="004C2EAD">
      <w:pPr>
        <w:pStyle w:val="NormalWeb"/>
      </w:pPr>
      <w:r>
        <w:t>Instead of requesting individual permissions (using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RequestMinimum</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RequestOptional</w:t>
      </w:r>
      <w:r>
        <w:t>, 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RequestRefuse</w:t>
      </w:r>
      <w:r>
        <w:t>), you can request any of the following built-in permission sets: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Nothing</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Execution</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FullTrust</w:t>
      </w:r>
      <w:r>
        <w:t>,</w:t>
      </w:r>
      <w:r>
        <w:rPr>
          <w:rStyle w:val="apple-converted-space"/>
          <w:rFonts w:ascii="Segoe UI" w:hAnsi="Segoe UI" w:cs="Segoe UI"/>
          <w:b/>
          <w:bCs/>
          <w:color w:val="2A2A2A"/>
          <w:sz w:val="20"/>
          <w:szCs w:val="20"/>
        </w:rPr>
        <w:t> </w:t>
      </w:r>
      <w:r>
        <w:rPr>
          <w:rStyle w:val="Strong"/>
          <w:rFonts w:ascii="Segoe UI" w:hAnsi="Segoe UI" w:cs="Segoe UI"/>
          <w:color w:val="2A2A2A"/>
          <w:sz w:val="20"/>
          <w:szCs w:val="20"/>
        </w:rPr>
        <w:t>Internet</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LocalIntranet</w:t>
      </w:r>
      <w:r>
        <w:t>, 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SkipVerification</w:t>
      </w:r>
      <w:r>
        <w:t>. You cannot request custom named permission sets or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Everything</w:t>
      </w:r>
      <w:r>
        <w:rPr>
          <w:rStyle w:val="apple-converted-space"/>
          <w:rFonts w:ascii="Segoe UI" w:hAnsi="Segoe UI" w:cs="Segoe UI"/>
          <w:color w:val="2A2A2A"/>
          <w:sz w:val="20"/>
          <w:szCs w:val="20"/>
        </w:rPr>
        <w:t> </w:t>
      </w:r>
      <w:r>
        <w:t xml:space="preserve">modifiable built-in permission set </w:t>
      </w:r>
      <w:r>
        <w:lastRenderedPageBreak/>
        <w:t>because the permissions they represent can vary. The following example shows the syntax to request permission for a named permission set. It attaches a</w:t>
      </w:r>
      <w:r>
        <w:rPr>
          <w:rStyle w:val="apple-converted-space"/>
          <w:rFonts w:ascii="Segoe UI" w:hAnsi="Segoe UI" w:cs="Segoe UI"/>
          <w:color w:val="2A2A2A"/>
          <w:sz w:val="20"/>
          <w:szCs w:val="20"/>
        </w:rPr>
        <w:t> </w:t>
      </w:r>
      <w:hyperlink r:id="rId803" w:history="1">
        <w:r>
          <w:rPr>
            <w:rStyle w:val="Hyperlink"/>
            <w:rFonts w:ascii="Segoe UI" w:eastAsiaTheme="majorEastAsia" w:hAnsi="Segoe UI" w:cs="Segoe UI"/>
            <w:color w:val="03697A"/>
            <w:sz w:val="20"/>
            <w:szCs w:val="20"/>
          </w:rPr>
          <w:t>PermissionSetAttribute</w:t>
        </w:r>
      </w:hyperlink>
      <w:r>
        <w:rPr>
          <w:rStyle w:val="apple-converted-space"/>
          <w:rFonts w:ascii="Segoe UI" w:hAnsi="Segoe UI" w:cs="Segoe UI"/>
          <w:color w:val="2A2A2A"/>
          <w:sz w:val="20"/>
          <w:szCs w:val="20"/>
        </w:rPr>
        <w:t> </w:t>
      </w:r>
      <w:r>
        <w:t>with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Name</w:t>
      </w:r>
      <w:r>
        <w:rPr>
          <w:rStyle w:val="apple-converted-space"/>
          <w:rFonts w:ascii="Segoe UI" w:hAnsi="Segoe UI" w:cs="Segoe UI"/>
          <w:color w:val="2A2A2A"/>
          <w:sz w:val="20"/>
          <w:szCs w:val="20"/>
        </w:rPr>
        <w:t> </w:t>
      </w:r>
      <w:r>
        <w:t>value representing the name of the desired permission set.</w:t>
      </w:r>
    </w:p>
    <w:p w:rsidR="00316E14" w:rsidRDefault="00316E14" w:rsidP="004C2EAD">
      <w:pPr>
        <w:pStyle w:val="HTMLPreformatted"/>
      </w:pPr>
    </w:p>
    <w:p w:rsidR="00316E14" w:rsidRDefault="00316E14" w:rsidP="004C2EAD">
      <w:pPr>
        <w:pStyle w:val="HTMLPreformatted"/>
      </w:pPr>
      <w:r>
        <w:t>[C#]</w:t>
      </w:r>
    </w:p>
    <w:p w:rsidR="00316E14" w:rsidRDefault="00316E14" w:rsidP="004C2EAD">
      <w:pPr>
        <w:pStyle w:val="HTMLPreformatted"/>
      </w:pPr>
      <w:r>
        <w:t xml:space="preserve">//The attribute </w:t>
      </w:r>
      <w:r>
        <w:rPr>
          <w:color w:val="0000FF"/>
        </w:rPr>
        <w:t>is</w:t>
      </w:r>
      <w:r>
        <w:t xml:space="preserve"> placed at the </w:t>
      </w:r>
      <w:r>
        <w:rPr>
          <w:color w:val="0000FF"/>
        </w:rPr>
        <w:t>assembly</w:t>
      </w:r>
      <w:r>
        <w:t xml:space="preserve"> level.</w:t>
      </w:r>
    </w:p>
    <w:p w:rsidR="00316E14" w:rsidRDefault="00316E14" w:rsidP="004C2EAD">
      <w:pPr>
        <w:pStyle w:val="HTMLPreformatted"/>
      </w:pPr>
      <w:r>
        <w:rPr>
          <w:color w:val="0000FF"/>
        </w:rPr>
        <w:t>using</w:t>
      </w:r>
      <w:r>
        <w:t xml:space="preserve"> System.Security.Permissions;</w:t>
      </w:r>
    </w:p>
    <w:p w:rsidR="00316E14" w:rsidRDefault="00316E14" w:rsidP="004C2EAD">
      <w:pPr>
        <w:pStyle w:val="HTMLPreformatted"/>
      </w:pPr>
      <w:r>
        <w:t>[</w:t>
      </w:r>
      <w:r>
        <w:rPr>
          <w:color w:val="0000FF"/>
        </w:rPr>
        <w:t>assembly</w:t>
      </w:r>
      <w:r>
        <w:t xml:space="preserve">:PermissionSetAttribute(SecurityAction.RequestMinimum, Name = </w:t>
      </w:r>
      <w:r>
        <w:rPr>
          <w:color w:val="A31515"/>
        </w:rPr>
        <w:t>"FullTrust"</w:t>
      </w:r>
      <w:r>
        <w:t>)]</w:t>
      </w:r>
    </w:p>
    <w:p w:rsidR="00316E14" w:rsidRDefault="00316E14" w:rsidP="004C2EAD">
      <w:pPr>
        <w:pStyle w:val="HTMLPreformatted"/>
      </w:pPr>
      <w:r>
        <w:rPr>
          <w:color w:val="0000FF"/>
        </w:rPr>
        <w:t>namespace</w:t>
      </w:r>
      <w:r>
        <w:t xml:space="preserve"> MyNamespace</w:t>
      </w:r>
    </w:p>
    <w:p w:rsidR="00316E14" w:rsidRDefault="00316E14" w:rsidP="004C2EAD">
      <w:pPr>
        <w:pStyle w:val="HTMLPreformatted"/>
      </w:pPr>
      <w:r>
        <w:t>{</w:t>
      </w:r>
    </w:p>
    <w:p w:rsidR="00316E14" w:rsidRDefault="00316E14" w:rsidP="004C2EAD">
      <w:pPr>
        <w:pStyle w:val="HTMLPreformatted"/>
      </w:pPr>
      <w:r>
        <w:t xml:space="preserve">   </w:t>
      </w:r>
      <w:r>
        <w:rPr>
          <w:color w:val="0000FF"/>
        </w:rPr>
        <w:t>using</w:t>
      </w:r>
      <w:r>
        <w:t xml:space="preserve"> System;</w:t>
      </w:r>
    </w:p>
    <w:p w:rsidR="00316E14" w:rsidRDefault="00316E14" w:rsidP="004C2EAD">
      <w:pPr>
        <w:pStyle w:val="HTMLPreformatted"/>
      </w:pPr>
      <w:r>
        <w:t xml:space="preserve">   </w:t>
      </w:r>
      <w:r>
        <w:rPr>
          <w:color w:val="0000FF"/>
        </w:rPr>
        <w:t>using</w:t>
      </w:r>
      <w:r>
        <w:t xml:space="preserve"> System.Runtime.InteropServices;</w:t>
      </w:r>
    </w:p>
    <w:p w:rsidR="00316E14" w:rsidRDefault="00316E14" w:rsidP="004C2EAD">
      <w:pPr>
        <w:pStyle w:val="HTMLPreformatted"/>
      </w:pPr>
      <w:r>
        <w:t xml:space="preserve">   </w:t>
      </w:r>
    </w:p>
    <w:p w:rsidR="00316E14" w:rsidRDefault="00316E14" w:rsidP="004C2EAD">
      <w:pPr>
        <w:pStyle w:val="HTMLPreformatted"/>
        <w:rPr>
          <w:color w:val="000000"/>
        </w:rPr>
      </w:pPr>
      <w:r>
        <w:rPr>
          <w:color w:val="000000"/>
        </w:rPr>
        <w:t xml:space="preserve">   </w:t>
      </w:r>
      <w:r>
        <w:t>public</w:t>
      </w:r>
      <w:r>
        <w:rPr>
          <w:color w:val="000000"/>
        </w:rPr>
        <w:t xml:space="preserve"> </w:t>
      </w:r>
      <w:r>
        <w:t>class</w:t>
      </w:r>
      <w:r>
        <w:rPr>
          <w:color w:val="000000"/>
        </w:rPr>
        <w:t xml:space="preserve"> </w:t>
      </w:r>
      <w:r>
        <w:t>MyClass</w:t>
      </w:r>
    </w:p>
    <w:p w:rsidR="00316E14" w:rsidRDefault="00316E14" w:rsidP="004C2EAD">
      <w:pPr>
        <w:pStyle w:val="HTMLPreformatted"/>
      </w:pPr>
      <w:r>
        <w:t xml:space="preserve">   {</w:t>
      </w:r>
    </w:p>
    <w:p w:rsidR="00316E14" w:rsidRDefault="00316E14" w:rsidP="004C2EAD">
      <w:pPr>
        <w:pStyle w:val="HTMLPreformatted"/>
        <w:rPr>
          <w:color w:val="000000"/>
        </w:rPr>
      </w:pPr>
      <w:r>
        <w:rPr>
          <w:color w:val="000000"/>
        </w:rPr>
        <w:t xml:space="preserve">      </w:t>
      </w:r>
      <w:r>
        <w:t>public</w:t>
      </w:r>
      <w:r>
        <w:rPr>
          <w:color w:val="000000"/>
        </w:rPr>
        <w:t xml:space="preserve"> </w:t>
      </w:r>
      <w:r>
        <w:t>MyClass</w:t>
      </w:r>
      <w:r>
        <w:rPr>
          <w:color w:val="000000"/>
        </w:rPr>
        <w:t>()</w:t>
      </w:r>
    </w:p>
    <w:p w:rsidR="00316E14" w:rsidRDefault="00316E14" w:rsidP="004C2EAD">
      <w:pPr>
        <w:pStyle w:val="HTMLPreformatted"/>
      </w:pPr>
      <w:r>
        <w:t xml:space="preserve">      {</w:t>
      </w:r>
    </w:p>
    <w:p w:rsidR="00316E14" w:rsidRDefault="00316E14" w:rsidP="004C2EAD">
      <w:pPr>
        <w:pStyle w:val="HTMLPreformatted"/>
      </w:pPr>
      <w:r>
        <w:t xml:space="preserve">      }</w:t>
      </w:r>
    </w:p>
    <w:p w:rsidR="00316E14" w:rsidRDefault="00316E14" w:rsidP="004C2EAD">
      <w:pPr>
        <w:pStyle w:val="HTMLPreformatted"/>
      </w:pPr>
      <w:r>
        <w:t xml:space="preserve">      </w:t>
      </w:r>
      <w:r>
        <w:rPr>
          <w:color w:val="0000FF"/>
        </w:rPr>
        <w:t>public</w:t>
      </w:r>
      <w:r>
        <w:t xml:space="preserve"> void MyMethod()</w:t>
      </w:r>
    </w:p>
    <w:p w:rsidR="00316E14" w:rsidRDefault="00316E14" w:rsidP="004C2EAD">
      <w:pPr>
        <w:pStyle w:val="HTMLPreformatted"/>
      </w:pPr>
      <w:r>
        <w:t xml:space="preserve">      {</w:t>
      </w:r>
    </w:p>
    <w:p w:rsidR="00316E14" w:rsidRDefault="00316E14" w:rsidP="004C2EAD">
      <w:pPr>
        <w:pStyle w:val="HTMLPreformatted"/>
      </w:pPr>
      <w:r>
        <w:t xml:space="preserve">      //Perform operations that require permissions here.</w:t>
      </w:r>
    </w:p>
    <w:p w:rsidR="00316E14" w:rsidRDefault="00316E14" w:rsidP="004C2EAD">
      <w:pPr>
        <w:pStyle w:val="HTMLPreformatted"/>
      </w:pPr>
      <w:r>
        <w:t xml:space="preserve">      }</w:t>
      </w:r>
    </w:p>
    <w:p w:rsidR="00316E14" w:rsidRDefault="00316E14" w:rsidP="004C2EAD">
      <w:pPr>
        <w:pStyle w:val="HTMLPreformatted"/>
      </w:pPr>
      <w:r>
        <w:t xml:space="preserve">   }</w:t>
      </w:r>
    </w:p>
    <w:p w:rsidR="00316E14" w:rsidRDefault="00316E14" w:rsidP="004C2EAD">
      <w:pPr>
        <w:pStyle w:val="HTMLPreformatted"/>
      </w:pPr>
      <w:r>
        <w:t>}</w:t>
      </w:r>
    </w:p>
    <w:p w:rsidR="00316E14" w:rsidRDefault="00316E14" w:rsidP="004C2EAD">
      <w:r>
        <w:t>See Also</w:t>
      </w:r>
    </w:p>
    <w:p w:rsidR="00316E14" w:rsidRDefault="005952A5" w:rsidP="004C2EAD">
      <w:pPr>
        <w:pStyle w:val="NormalWeb"/>
        <w:rPr>
          <w:rFonts w:ascii="Segoe UI" w:hAnsi="Segoe UI" w:cs="Segoe UI"/>
          <w:color w:val="2A2A2A"/>
          <w:sz w:val="20"/>
          <w:szCs w:val="20"/>
        </w:rPr>
      </w:pPr>
      <w:hyperlink r:id="rId804" w:history="1">
        <w:r w:rsidR="00316E14">
          <w:rPr>
            <w:rStyle w:val="Hyperlink"/>
            <w:rFonts w:ascii="Segoe UI" w:eastAsiaTheme="majorEastAsia" w:hAnsi="Segoe UI" w:cs="Segoe UI"/>
            <w:color w:val="03697A"/>
            <w:sz w:val="20"/>
            <w:szCs w:val="20"/>
          </w:rPr>
          <w:t>Extending Metadata Using Attributes</w:t>
        </w:r>
      </w:hyperlink>
      <w:r w:rsidR="00316E14">
        <w:rPr>
          <w:rStyle w:val="apple-converted-space"/>
          <w:rFonts w:ascii="Segoe UI" w:hAnsi="Segoe UI" w:cs="Segoe UI"/>
          <w:color w:val="2A2A2A"/>
          <w:sz w:val="20"/>
          <w:szCs w:val="20"/>
        </w:rPr>
        <w:t> </w:t>
      </w:r>
      <w:r w:rsidR="00316E14">
        <w:rPr>
          <w:rFonts w:ascii="Segoe UI" w:hAnsi="Segoe UI" w:cs="Segoe UI"/>
          <w:color w:val="2A2A2A"/>
          <w:sz w:val="20"/>
          <w:szCs w:val="20"/>
        </w:rPr>
        <w:t>|</w:t>
      </w:r>
      <w:r w:rsidR="00316E14">
        <w:rPr>
          <w:rStyle w:val="apple-converted-space"/>
          <w:rFonts w:ascii="Segoe UI" w:hAnsi="Segoe UI" w:cs="Segoe UI"/>
          <w:color w:val="2A2A2A"/>
          <w:sz w:val="20"/>
          <w:szCs w:val="20"/>
        </w:rPr>
        <w:t> </w:t>
      </w:r>
      <w:hyperlink r:id="rId805" w:history="1">
        <w:r w:rsidR="00316E14">
          <w:rPr>
            <w:rStyle w:val="Hyperlink"/>
            <w:rFonts w:ascii="Segoe UI" w:eastAsiaTheme="majorEastAsia" w:hAnsi="Segoe UI" w:cs="Segoe UI"/>
            <w:color w:val="03697A"/>
            <w:sz w:val="20"/>
            <w:szCs w:val="20"/>
          </w:rPr>
          <w:t>Requesting Permissions</w:t>
        </w:r>
      </w:hyperlink>
      <w:r w:rsidR="00316E14">
        <w:rPr>
          <w:rStyle w:val="apple-converted-space"/>
          <w:rFonts w:ascii="Segoe UI" w:hAnsi="Segoe UI" w:cs="Segoe UI"/>
          <w:color w:val="2A2A2A"/>
          <w:sz w:val="20"/>
          <w:szCs w:val="20"/>
        </w:rPr>
        <w:t> </w:t>
      </w:r>
      <w:r w:rsidR="00316E14">
        <w:rPr>
          <w:rFonts w:ascii="Segoe UI" w:hAnsi="Segoe UI" w:cs="Segoe UI"/>
          <w:color w:val="2A2A2A"/>
          <w:sz w:val="20"/>
          <w:szCs w:val="20"/>
        </w:rPr>
        <w:t>|</w:t>
      </w:r>
      <w:r w:rsidR="00316E14">
        <w:rPr>
          <w:rStyle w:val="apple-converted-space"/>
          <w:rFonts w:ascii="Segoe UI" w:hAnsi="Segoe UI" w:cs="Segoe UI"/>
          <w:color w:val="2A2A2A"/>
          <w:sz w:val="20"/>
          <w:szCs w:val="20"/>
        </w:rPr>
        <w:t> </w:t>
      </w:r>
      <w:hyperlink r:id="rId806" w:history="1">
        <w:r w:rsidR="00316E14">
          <w:rPr>
            <w:rStyle w:val="Hyperlink"/>
            <w:rFonts w:ascii="Segoe UI" w:eastAsiaTheme="majorEastAsia" w:hAnsi="Segoe UI" w:cs="Segoe UI"/>
            <w:color w:val="03697A"/>
            <w:sz w:val="20"/>
            <w:szCs w:val="20"/>
          </w:rPr>
          <w:t>Code Access Security</w:t>
        </w:r>
      </w:hyperlink>
    </w:p>
    <w:p w:rsidR="00321EFE" w:rsidRDefault="00321EFE" w:rsidP="004C2EAD"/>
    <w:p w:rsidR="00321EFE" w:rsidRDefault="00321EFE" w:rsidP="004C2EAD">
      <w:pPr>
        <w:pStyle w:val="Heading5"/>
      </w:pPr>
      <w:bookmarkStart w:id="132" w:name="_Toc426471918"/>
      <w:bookmarkStart w:id="133" w:name="_Toc426473122"/>
      <w:r>
        <w:t>Requesting XML-Encoded Permissions</w:t>
      </w:r>
      <w:bookmarkEnd w:id="132"/>
      <w:bookmarkEnd w:id="133"/>
    </w:p>
    <w:p w:rsidR="00321EFE" w:rsidRDefault="00321EFE"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1.1, 2.0, 3.0, 3.5, 4.0</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321EFE" w:rsidRPr="00321EFE" w:rsidTr="00321EF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21EFE" w:rsidRPr="00321EFE" w:rsidRDefault="00321EFE" w:rsidP="004C2EAD">
            <w:r>
              <w:rPr>
                <w:noProof/>
              </w:rPr>
              <w:drawing>
                <wp:inline distT="0" distB="0" distL="0" distR="0" wp14:anchorId="51C45995" wp14:editId="74AD9732">
                  <wp:extent cx="10795" cy="10795"/>
                  <wp:effectExtent l="0" t="0" r="0" b="0"/>
                  <wp:docPr id="66" name="Picture 66"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321EFE">
              <w:t>Important</w:t>
            </w:r>
          </w:p>
        </w:tc>
      </w:tr>
      <w:tr w:rsidR="00321EFE" w:rsidRPr="00321EFE" w:rsidTr="00321EF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21EFE" w:rsidRPr="00321EFE" w:rsidRDefault="00321EFE" w:rsidP="004C2EAD">
            <w:pPr>
              <w:rPr>
                <w:rFonts w:ascii="Times New Roman" w:eastAsia="Times New Roman" w:hAnsi="Times New Roman" w:cs="Times New Roman"/>
                <w:color w:val="2A2A2A"/>
              </w:rPr>
            </w:pPr>
            <w:r w:rsidRPr="00321EFE">
              <w:rPr>
                <w:rFonts w:ascii="Times New Roman" w:eastAsia="Times New Roman" w:hAnsi="Times New Roman" w:cs="Times New Roman"/>
                <w:color w:val="2A2A2A"/>
              </w:rPr>
              <w:t>In the .NET Framework version 4, runtime support has been removed for the </w:t>
            </w:r>
            <w:hyperlink r:id="rId807" w:history="1">
              <w:r w:rsidRPr="00321EFE">
                <w:rPr>
                  <w:rFonts w:ascii="Times New Roman" w:eastAsia="Times New Roman" w:hAnsi="Times New Roman" w:cs="Times New Roman"/>
                  <w:color w:val="03697A"/>
                </w:rPr>
                <w:t>RequestMinimum</w:t>
              </w:r>
            </w:hyperlink>
            <w:r w:rsidRPr="00321EFE">
              <w:rPr>
                <w:rFonts w:ascii="Times New Roman" w:eastAsia="Times New Roman" w:hAnsi="Times New Roman" w:cs="Times New Roman"/>
                <w:color w:val="2A2A2A"/>
              </w:rPr>
              <w:t>, </w:t>
            </w:r>
            <w:hyperlink r:id="rId808" w:history="1">
              <w:r w:rsidRPr="00321EFE">
                <w:rPr>
                  <w:rFonts w:ascii="Times New Roman" w:eastAsia="Times New Roman" w:hAnsi="Times New Roman" w:cs="Times New Roman"/>
                  <w:color w:val="03697A"/>
                </w:rPr>
                <w:t>RequestOptional</w:t>
              </w:r>
            </w:hyperlink>
            <w:r w:rsidRPr="00321EFE">
              <w:rPr>
                <w:rFonts w:ascii="Times New Roman" w:eastAsia="Times New Roman" w:hAnsi="Times New Roman" w:cs="Times New Roman"/>
                <w:color w:val="2A2A2A"/>
              </w:rPr>
              <w:t>, and </w:t>
            </w:r>
            <w:hyperlink r:id="rId809" w:history="1">
              <w:r w:rsidRPr="00321EFE">
                <w:rPr>
                  <w:rFonts w:ascii="Times New Roman" w:eastAsia="Times New Roman" w:hAnsi="Times New Roman" w:cs="Times New Roman"/>
                  <w:color w:val="03697A"/>
                </w:rPr>
                <w:t>RequestRefuse</w:t>
              </w:r>
            </w:hyperlink>
            <w:r w:rsidRPr="00321EFE">
              <w:rPr>
                <w:rFonts w:ascii="Times New Roman" w:eastAsia="Times New Roman" w:hAnsi="Times New Roman" w:cs="Times New Roman"/>
                <w:color w:val="2A2A2A"/>
              </w:rPr>
              <w:t>permission requests. This topic does not apply to code that is based on the .NET Framework 4 or later. For more information about this and other changes, see </w:t>
            </w:r>
            <w:hyperlink r:id="rId810" w:history="1">
              <w:r w:rsidRPr="00321EFE">
                <w:rPr>
                  <w:rFonts w:ascii="Times New Roman" w:eastAsia="Times New Roman" w:hAnsi="Times New Roman" w:cs="Times New Roman"/>
                  <w:color w:val="03697A"/>
                </w:rPr>
                <w:t>Security Changes in the .NET Framework 4</w:t>
              </w:r>
            </w:hyperlink>
            <w:r w:rsidRPr="00321EFE">
              <w:rPr>
                <w:rFonts w:ascii="Times New Roman" w:eastAsia="Times New Roman" w:hAnsi="Times New Roman" w:cs="Times New Roman"/>
                <w:color w:val="2A2A2A"/>
              </w:rPr>
              <w:t>.</w:t>
            </w:r>
          </w:p>
        </w:tc>
      </w:tr>
    </w:tbl>
    <w:p w:rsidR="00321EFE" w:rsidRDefault="00321EFE" w:rsidP="004C2EAD"/>
    <w:p w:rsidR="00321EFE" w:rsidRDefault="00321EFE" w:rsidP="004C2EAD">
      <w:pPr>
        <w:pStyle w:val="NormalWeb"/>
      </w:pPr>
      <w:r>
        <w:t>If you need to request a custom permission set (using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RequestMinimum</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RequestOptional</w:t>
      </w:r>
      <w:r>
        <w:t>, 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RequestRefuse</w:t>
      </w:r>
      <w:r>
        <w:t xml:space="preserve">), you can use an XML representation of the desired permission set in one of two ways: either you can pass a string that contains the actual XML-encoded permission set or </w:t>
      </w:r>
      <w:r>
        <w:lastRenderedPageBreak/>
        <w:t>you can provide the location of an XML file containing the encoded permission set. The following example uses XML with the</w:t>
      </w:r>
      <w:r>
        <w:rPr>
          <w:rStyle w:val="apple-converted-space"/>
          <w:rFonts w:ascii="Segoe UI" w:hAnsi="Segoe UI" w:cs="Segoe UI"/>
          <w:color w:val="2A2A2A"/>
          <w:sz w:val="20"/>
          <w:szCs w:val="20"/>
        </w:rPr>
        <w:t> </w:t>
      </w:r>
      <w:hyperlink r:id="rId811" w:history="1">
        <w:r>
          <w:rPr>
            <w:rStyle w:val="Hyperlink"/>
            <w:rFonts w:ascii="Segoe UI" w:eastAsiaTheme="majorEastAsia" w:hAnsi="Segoe UI" w:cs="Segoe UI"/>
            <w:color w:val="03697A"/>
            <w:sz w:val="20"/>
            <w:szCs w:val="20"/>
          </w:rPr>
          <w:t>PermissionSetAttribute</w:t>
        </w:r>
      </w:hyperlink>
      <w:r>
        <w:t>. The XML flag is a string containing an XML-encoded permission set, which in this case represents an unrestricted</w:t>
      </w:r>
      <w:r>
        <w:rPr>
          <w:rStyle w:val="Strong"/>
          <w:rFonts w:ascii="Segoe UI" w:hAnsi="Segoe UI" w:cs="Segoe UI"/>
          <w:color w:val="2A2A2A"/>
          <w:sz w:val="20"/>
          <w:szCs w:val="20"/>
        </w:rPr>
        <w:t>UIPermission</w:t>
      </w:r>
      <w:r>
        <w:rPr>
          <w:rStyle w:val="apple-converted-space"/>
          <w:rFonts w:ascii="Segoe UI" w:hAnsi="Segoe UI" w:cs="Segoe UI"/>
          <w:b/>
          <w:bCs/>
          <w:color w:val="2A2A2A"/>
          <w:sz w:val="20"/>
          <w:szCs w:val="20"/>
        </w:rPr>
        <w:t> </w:t>
      </w:r>
      <w:r>
        <w:t>and an unrestricted</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RegistryPermission</w:t>
      </w:r>
      <w:r>
        <w:t>.</w:t>
      </w:r>
    </w:p>
    <w:p w:rsidR="00321EFE" w:rsidRDefault="00321EFE" w:rsidP="004C2EAD">
      <w:pPr>
        <w:pStyle w:val="HTMLPreformatted"/>
      </w:pPr>
    </w:p>
    <w:p w:rsidR="00321EFE" w:rsidRDefault="00321EFE" w:rsidP="004C2EAD">
      <w:pPr>
        <w:pStyle w:val="HTMLPreformatted"/>
      </w:pPr>
      <w:r>
        <w:t>[C#]</w:t>
      </w:r>
    </w:p>
    <w:p w:rsidR="00321EFE" w:rsidRDefault="00321EFE" w:rsidP="004C2EAD">
      <w:pPr>
        <w:pStyle w:val="HTMLPreformatted"/>
      </w:pPr>
      <w:r>
        <w:t xml:space="preserve">//The attribute </w:t>
      </w:r>
      <w:r>
        <w:rPr>
          <w:color w:val="0000FF"/>
        </w:rPr>
        <w:t>is</w:t>
      </w:r>
      <w:r>
        <w:t xml:space="preserve"> placed at the </w:t>
      </w:r>
      <w:r>
        <w:rPr>
          <w:color w:val="0000FF"/>
        </w:rPr>
        <w:t>assembly</w:t>
      </w:r>
      <w:r>
        <w:t xml:space="preserve"> level.</w:t>
      </w:r>
    </w:p>
    <w:p w:rsidR="00321EFE" w:rsidRDefault="00321EFE" w:rsidP="004C2EAD">
      <w:pPr>
        <w:pStyle w:val="HTMLPreformatted"/>
      </w:pPr>
      <w:r>
        <w:rPr>
          <w:color w:val="0000FF"/>
        </w:rPr>
        <w:t>using</w:t>
      </w:r>
      <w:r>
        <w:t xml:space="preserve"> System.Security.Permissions;</w:t>
      </w:r>
    </w:p>
    <w:p w:rsidR="00321EFE" w:rsidRDefault="00321EFE" w:rsidP="004C2EAD">
      <w:pPr>
        <w:pStyle w:val="HTMLPreformatted"/>
      </w:pPr>
      <w:r>
        <w:t>[</w:t>
      </w:r>
      <w:r>
        <w:rPr>
          <w:color w:val="0000FF"/>
        </w:rPr>
        <w:t>assembly</w:t>
      </w:r>
      <w:r>
        <w:t>:PermissionSetAttribute(SecurityAction.RequestMinimum, XML=</w:t>
      </w:r>
      <w:r>
        <w:rPr>
          <w:color w:val="A31515"/>
        </w:rPr>
        <w:t>"&lt;PermissionSet class=\"</w:t>
      </w:r>
      <w:r>
        <w:t>System.Security.PermissionSet\</w:t>
      </w:r>
      <w:r>
        <w:rPr>
          <w:color w:val="A31515"/>
        </w:rPr>
        <w:t>" version=\"</w:t>
      </w:r>
      <w:r>
        <w:t>1\</w:t>
      </w:r>
      <w:r>
        <w:rPr>
          <w:color w:val="A31515"/>
        </w:rPr>
        <w:t>"&gt;&lt;Permission class=\"</w:t>
      </w:r>
      <w:r>
        <w:t>System.Security.Permissions.UIPermission, mscorlib\</w:t>
      </w:r>
      <w:r>
        <w:rPr>
          <w:color w:val="A31515"/>
        </w:rPr>
        <w:t>" version=\"</w:t>
      </w:r>
      <w:r>
        <w:t>1\</w:t>
      </w:r>
      <w:r>
        <w:rPr>
          <w:color w:val="A31515"/>
        </w:rPr>
        <w:t>"&gt;&lt;AllWindows/&gt;&lt;/Permission&gt;&lt;Permission class=\"</w:t>
      </w:r>
      <w:r>
        <w:t>System.Security.Permissions.RegistryPermission, mscorlib\</w:t>
      </w:r>
      <w:r>
        <w:rPr>
          <w:color w:val="A31515"/>
        </w:rPr>
        <w:t>" version=\"</w:t>
      </w:r>
      <w:r>
        <w:t>1\</w:t>
      </w:r>
      <w:r>
        <w:rPr>
          <w:color w:val="A31515"/>
        </w:rPr>
        <w:t>"&gt;&lt;Unrestricted/&gt;&lt;/Permission&gt;&lt;/PermissionSet&gt;"</w:t>
      </w:r>
      <w:r>
        <w:t>)]</w:t>
      </w:r>
    </w:p>
    <w:p w:rsidR="00321EFE" w:rsidRDefault="00321EFE" w:rsidP="004C2EAD">
      <w:pPr>
        <w:pStyle w:val="HTMLPreformatted"/>
      </w:pPr>
      <w:r>
        <w:rPr>
          <w:color w:val="0000FF"/>
        </w:rPr>
        <w:t>namespace</w:t>
      </w:r>
      <w:r>
        <w:t xml:space="preserve"> MyNamespace </w:t>
      </w:r>
    </w:p>
    <w:p w:rsidR="00321EFE" w:rsidRDefault="00321EFE" w:rsidP="004C2EAD">
      <w:pPr>
        <w:pStyle w:val="HTMLPreformatted"/>
      </w:pPr>
      <w:r>
        <w:t>{</w:t>
      </w:r>
    </w:p>
    <w:p w:rsidR="00321EFE" w:rsidRDefault="00321EFE" w:rsidP="004C2EAD">
      <w:pPr>
        <w:pStyle w:val="HTMLPreformatted"/>
      </w:pPr>
      <w:r>
        <w:t xml:space="preserve">   </w:t>
      </w:r>
      <w:r>
        <w:rPr>
          <w:color w:val="0000FF"/>
        </w:rPr>
        <w:t>using</w:t>
      </w:r>
      <w:r>
        <w:t xml:space="preserve"> System;</w:t>
      </w:r>
    </w:p>
    <w:p w:rsidR="00321EFE" w:rsidRDefault="00321EFE" w:rsidP="004C2EAD">
      <w:pPr>
        <w:pStyle w:val="HTMLPreformatted"/>
      </w:pPr>
      <w:r>
        <w:t xml:space="preserve">   </w:t>
      </w:r>
      <w:r>
        <w:rPr>
          <w:color w:val="0000FF"/>
        </w:rPr>
        <w:t>using</w:t>
      </w:r>
      <w:r>
        <w:t xml:space="preserve"> System.Runtime.InteropServices;</w:t>
      </w:r>
    </w:p>
    <w:p w:rsidR="00321EFE" w:rsidRDefault="00321EFE" w:rsidP="004C2EAD">
      <w:pPr>
        <w:pStyle w:val="HTMLPreformatted"/>
        <w:rPr>
          <w:color w:val="000000"/>
        </w:rPr>
      </w:pPr>
      <w:r>
        <w:rPr>
          <w:color w:val="000000"/>
        </w:rPr>
        <w:t xml:space="preserve">   </w:t>
      </w:r>
      <w:r>
        <w:t>public</w:t>
      </w:r>
      <w:r>
        <w:rPr>
          <w:color w:val="000000"/>
        </w:rPr>
        <w:t xml:space="preserve"> </w:t>
      </w:r>
      <w:r>
        <w:t>class</w:t>
      </w:r>
      <w:r>
        <w:rPr>
          <w:color w:val="000000"/>
        </w:rPr>
        <w:t xml:space="preserve"> </w:t>
      </w:r>
      <w:r>
        <w:t>MyClass</w:t>
      </w:r>
      <w:r>
        <w:rPr>
          <w:color w:val="000000"/>
        </w:rPr>
        <w:t xml:space="preserve"> </w:t>
      </w:r>
    </w:p>
    <w:p w:rsidR="00321EFE" w:rsidRDefault="00321EFE" w:rsidP="004C2EAD">
      <w:pPr>
        <w:pStyle w:val="HTMLPreformatted"/>
      </w:pPr>
      <w:r>
        <w:t xml:space="preserve">   {</w:t>
      </w:r>
    </w:p>
    <w:p w:rsidR="00321EFE" w:rsidRDefault="00321EFE" w:rsidP="004C2EAD">
      <w:pPr>
        <w:pStyle w:val="HTMLPreformatted"/>
        <w:rPr>
          <w:color w:val="000000"/>
        </w:rPr>
      </w:pPr>
      <w:r>
        <w:rPr>
          <w:color w:val="000000"/>
        </w:rPr>
        <w:t xml:space="preserve">      </w:t>
      </w:r>
      <w:r>
        <w:t>public</w:t>
      </w:r>
      <w:r>
        <w:rPr>
          <w:color w:val="000000"/>
        </w:rPr>
        <w:t xml:space="preserve"> </w:t>
      </w:r>
      <w:r>
        <w:t>MyClass</w:t>
      </w:r>
      <w:r>
        <w:rPr>
          <w:color w:val="000000"/>
        </w:rPr>
        <w:t xml:space="preserve">() </w:t>
      </w:r>
    </w:p>
    <w:p w:rsidR="00321EFE" w:rsidRDefault="00321EFE" w:rsidP="004C2EAD">
      <w:pPr>
        <w:pStyle w:val="HTMLPreformatted"/>
      </w:pPr>
      <w:r>
        <w:t xml:space="preserve">      {</w:t>
      </w:r>
    </w:p>
    <w:p w:rsidR="00321EFE" w:rsidRDefault="00321EFE" w:rsidP="004C2EAD">
      <w:pPr>
        <w:pStyle w:val="HTMLPreformatted"/>
      </w:pPr>
      <w:r>
        <w:t xml:space="preserve">      }</w:t>
      </w:r>
    </w:p>
    <w:p w:rsidR="00321EFE" w:rsidRDefault="00321EFE" w:rsidP="004C2EAD">
      <w:pPr>
        <w:pStyle w:val="HTMLPreformatted"/>
      </w:pPr>
      <w:r>
        <w:t xml:space="preserve">      </w:t>
      </w:r>
      <w:r>
        <w:rPr>
          <w:color w:val="0000FF"/>
        </w:rPr>
        <w:t>public</w:t>
      </w:r>
      <w:r>
        <w:t xml:space="preserve"> void MyMethod() </w:t>
      </w:r>
    </w:p>
    <w:p w:rsidR="00321EFE" w:rsidRDefault="00321EFE" w:rsidP="004C2EAD">
      <w:pPr>
        <w:pStyle w:val="HTMLPreformatted"/>
      </w:pPr>
      <w:r>
        <w:t xml:space="preserve">      {</w:t>
      </w:r>
    </w:p>
    <w:p w:rsidR="00321EFE" w:rsidRDefault="00321EFE" w:rsidP="004C2EAD">
      <w:pPr>
        <w:pStyle w:val="HTMLPreformatted"/>
      </w:pPr>
      <w:r>
        <w:t xml:space="preserve">        //Perform user </w:t>
      </w:r>
      <w:r>
        <w:rPr>
          <w:color w:val="0000FF"/>
        </w:rPr>
        <w:t>interface</w:t>
      </w:r>
      <w:r>
        <w:t xml:space="preserve"> operations here.</w:t>
      </w:r>
    </w:p>
    <w:p w:rsidR="00321EFE" w:rsidRDefault="00321EFE" w:rsidP="004C2EAD">
      <w:pPr>
        <w:pStyle w:val="HTMLPreformatted"/>
      </w:pPr>
      <w:r>
        <w:t xml:space="preserve">      }</w:t>
      </w:r>
    </w:p>
    <w:p w:rsidR="00321EFE" w:rsidRDefault="00321EFE" w:rsidP="004C2EAD">
      <w:pPr>
        <w:pStyle w:val="HTMLPreformatted"/>
      </w:pPr>
      <w:r>
        <w:t xml:space="preserve">   }</w:t>
      </w:r>
    </w:p>
    <w:p w:rsidR="00321EFE" w:rsidRDefault="00321EFE" w:rsidP="004C2EAD">
      <w:pPr>
        <w:pStyle w:val="HTMLPreformatted"/>
      </w:pPr>
      <w:r>
        <w:t>}</w:t>
      </w:r>
    </w:p>
    <w:p w:rsidR="00321EFE" w:rsidRDefault="00321EFE" w:rsidP="004C2EAD">
      <w:pPr>
        <w:pStyle w:val="NormalWeb"/>
      </w:pPr>
      <w:r>
        <w:t>The following example shows a request for a custom permission set by providing the location and name of the file that contains the same XML-encoded permission set. If you do not specify the location of your XML file, the runtime looks for it in the same directory as the application.</w:t>
      </w:r>
    </w:p>
    <w:p w:rsidR="00321EFE" w:rsidRDefault="00321EFE" w:rsidP="004C2EAD">
      <w:r>
        <w:t>VB</w:t>
      </w:r>
    </w:p>
    <w:p w:rsidR="00321EFE" w:rsidRDefault="00321EFE" w:rsidP="004C2EAD">
      <w:pPr>
        <w:pStyle w:val="HTMLPreformatted"/>
      </w:pPr>
      <w:r>
        <w:rPr>
          <w:color w:val="0000FF"/>
        </w:rPr>
        <w:t>Imports</w:t>
      </w:r>
      <w:r>
        <w:t xml:space="preserve"> System</w:t>
      </w:r>
    </w:p>
    <w:p w:rsidR="00321EFE" w:rsidRDefault="00321EFE" w:rsidP="004C2EAD">
      <w:pPr>
        <w:pStyle w:val="HTMLPreformatted"/>
      </w:pPr>
      <w:r>
        <w:rPr>
          <w:color w:val="0000FF"/>
        </w:rPr>
        <w:t>Imports</w:t>
      </w:r>
      <w:r>
        <w:t xml:space="preserve"> System.Runtime.InteropServices</w:t>
      </w:r>
    </w:p>
    <w:p w:rsidR="00321EFE" w:rsidRDefault="00321EFE" w:rsidP="004C2EAD">
      <w:pPr>
        <w:pStyle w:val="HTMLPreformatted"/>
      </w:pPr>
      <w:r>
        <w:rPr>
          <w:color w:val="0000FF"/>
        </w:rPr>
        <w:t>Imports</w:t>
      </w:r>
      <w:r>
        <w:t xml:space="preserve"> System.Security.Permissions</w:t>
      </w:r>
    </w:p>
    <w:p w:rsidR="00321EFE" w:rsidRDefault="00321EFE" w:rsidP="004C2EAD">
      <w:pPr>
        <w:pStyle w:val="HTMLPreformatted"/>
        <w:rPr>
          <w:color w:val="000000"/>
        </w:rPr>
      </w:pPr>
      <w:r>
        <w:t>'The attribute is placed at the assembly level.</w:t>
      </w:r>
    </w:p>
    <w:p w:rsidR="00321EFE" w:rsidRDefault="00321EFE" w:rsidP="004C2EAD">
      <w:pPr>
        <w:pStyle w:val="HTMLPreformatted"/>
      </w:pPr>
      <w:r>
        <w:t xml:space="preserve">&lt;assembly: PermissionSetAttribute(SecurityAction.RequestMinimum, File := </w:t>
      </w:r>
      <w:r>
        <w:rPr>
          <w:color w:val="A31515"/>
        </w:rPr>
        <w:t>"pset.xml"</w:t>
      </w:r>
      <w:r>
        <w:t>)&gt;</w:t>
      </w:r>
    </w:p>
    <w:p w:rsidR="00321EFE" w:rsidRDefault="00321EFE" w:rsidP="004C2EAD">
      <w:pPr>
        <w:pStyle w:val="HTMLPreformatted"/>
      </w:pPr>
    </w:p>
    <w:p w:rsidR="00321EFE" w:rsidRDefault="00321EFE" w:rsidP="004C2EAD">
      <w:pPr>
        <w:pStyle w:val="HTMLPreformatted"/>
      </w:pPr>
      <w:r>
        <w:rPr>
          <w:color w:val="0000FF"/>
        </w:rPr>
        <w:t>Namespace</w:t>
      </w:r>
      <w:r>
        <w:t xml:space="preserve"> MyNamespace</w:t>
      </w:r>
    </w:p>
    <w:p w:rsidR="00321EFE" w:rsidRDefault="00321EFE" w:rsidP="004C2EAD">
      <w:pPr>
        <w:pStyle w:val="HTMLPreformatted"/>
      </w:pPr>
      <w:r>
        <w:t xml:space="preserve">   </w:t>
      </w:r>
      <w:r>
        <w:rPr>
          <w:color w:val="0000FF"/>
        </w:rPr>
        <w:t>Public</w:t>
      </w:r>
      <w:r>
        <w:t xml:space="preserve"> </w:t>
      </w:r>
      <w:r>
        <w:rPr>
          <w:color w:val="0000FF"/>
        </w:rPr>
        <w:t>Class</w:t>
      </w:r>
      <w:r>
        <w:t xml:space="preserve"> MyClass1</w:t>
      </w:r>
    </w:p>
    <w:p w:rsidR="00321EFE" w:rsidRDefault="00321EFE" w:rsidP="004C2EAD">
      <w:pPr>
        <w:pStyle w:val="HTMLPreformatted"/>
        <w:rPr>
          <w:color w:val="000000"/>
        </w:rPr>
      </w:pPr>
      <w:r>
        <w:rPr>
          <w:color w:val="000000"/>
        </w:rPr>
        <w:t xml:space="preserve">      </w:t>
      </w:r>
      <w:r>
        <w:t>Public</w:t>
      </w:r>
      <w:r>
        <w:rPr>
          <w:color w:val="000000"/>
        </w:rPr>
        <w:t xml:space="preserve"> </w:t>
      </w:r>
      <w:r>
        <w:t>Sub</w:t>
      </w:r>
      <w:r>
        <w:rPr>
          <w:color w:val="000000"/>
        </w:rPr>
        <w:t xml:space="preserve"> </w:t>
      </w:r>
      <w:r>
        <w:t>New</w:t>
      </w:r>
      <w:r>
        <w:rPr>
          <w:color w:val="000000"/>
        </w:rPr>
        <w:t>()</w:t>
      </w:r>
    </w:p>
    <w:p w:rsidR="00321EFE" w:rsidRDefault="00321EFE" w:rsidP="004C2EAD">
      <w:pPr>
        <w:pStyle w:val="HTMLPreformatted"/>
      </w:pPr>
      <w:r>
        <w:t xml:space="preserve">      </w:t>
      </w:r>
      <w:r>
        <w:rPr>
          <w:color w:val="0000FF"/>
        </w:rPr>
        <w:t>End</w:t>
      </w:r>
      <w:r>
        <w:t xml:space="preserve"> </w:t>
      </w:r>
      <w:r>
        <w:rPr>
          <w:color w:val="0000FF"/>
        </w:rPr>
        <w:t>Sub</w:t>
      </w:r>
      <w:r>
        <w:t xml:space="preserve"> </w:t>
      </w:r>
    </w:p>
    <w:p w:rsidR="00321EFE" w:rsidRDefault="00321EFE" w:rsidP="004C2EAD">
      <w:pPr>
        <w:pStyle w:val="HTMLPreformatted"/>
      </w:pPr>
      <w:r>
        <w:t xml:space="preserve">      </w:t>
      </w:r>
    </w:p>
    <w:p w:rsidR="00321EFE" w:rsidRDefault="00321EFE" w:rsidP="004C2EAD">
      <w:pPr>
        <w:pStyle w:val="HTMLPreformatted"/>
      </w:pPr>
      <w:r>
        <w:t xml:space="preserve">      </w:t>
      </w:r>
      <w:r>
        <w:rPr>
          <w:color w:val="0000FF"/>
        </w:rPr>
        <w:t>Public</w:t>
      </w:r>
      <w:r>
        <w:t xml:space="preserve"> </w:t>
      </w:r>
      <w:r>
        <w:rPr>
          <w:color w:val="0000FF"/>
        </w:rPr>
        <w:t>Sub</w:t>
      </w:r>
      <w:r>
        <w:t xml:space="preserve"> MyMethod()</w:t>
      </w:r>
    </w:p>
    <w:p w:rsidR="00321EFE" w:rsidRDefault="00321EFE" w:rsidP="004C2EAD">
      <w:pPr>
        <w:pStyle w:val="HTMLPreformatted"/>
        <w:rPr>
          <w:color w:val="000000"/>
        </w:rPr>
      </w:pPr>
      <w:r>
        <w:rPr>
          <w:color w:val="000000"/>
        </w:rPr>
        <w:t xml:space="preserve">         </w:t>
      </w:r>
      <w:r>
        <w:t>'Perform operations that require permissions here.</w:t>
      </w:r>
    </w:p>
    <w:p w:rsidR="00321EFE" w:rsidRDefault="00321EFE" w:rsidP="004C2EAD">
      <w:pPr>
        <w:pStyle w:val="HTMLPreformatted"/>
      </w:pPr>
      <w:r>
        <w:t xml:space="preserve">      </w:t>
      </w:r>
      <w:r>
        <w:rPr>
          <w:color w:val="0000FF"/>
        </w:rPr>
        <w:t>End</w:t>
      </w:r>
      <w:r>
        <w:t xml:space="preserve"> </w:t>
      </w:r>
      <w:r>
        <w:rPr>
          <w:color w:val="0000FF"/>
        </w:rPr>
        <w:t>Sub</w:t>
      </w:r>
    </w:p>
    <w:p w:rsidR="00321EFE" w:rsidRDefault="00321EFE" w:rsidP="004C2EAD">
      <w:pPr>
        <w:pStyle w:val="HTMLPreformatted"/>
        <w:rPr>
          <w:color w:val="000000"/>
        </w:rPr>
      </w:pPr>
      <w:r>
        <w:rPr>
          <w:color w:val="000000"/>
        </w:rPr>
        <w:t xml:space="preserve">   </w:t>
      </w:r>
      <w:r>
        <w:t>End</w:t>
      </w:r>
      <w:r>
        <w:rPr>
          <w:color w:val="000000"/>
        </w:rPr>
        <w:t xml:space="preserve"> </w:t>
      </w:r>
      <w:r>
        <w:t>Class</w:t>
      </w:r>
    </w:p>
    <w:p w:rsidR="00321EFE" w:rsidRDefault="00321EFE" w:rsidP="004C2EAD">
      <w:pPr>
        <w:pStyle w:val="HTMLPreformatted"/>
        <w:rPr>
          <w:color w:val="000000"/>
        </w:rPr>
      </w:pPr>
      <w:r>
        <w:t>End</w:t>
      </w:r>
      <w:r>
        <w:rPr>
          <w:color w:val="000000"/>
        </w:rPr>
        <w:t xml:space="preserve"> </w:t>
      </w:r>
      <w:r>
        <w:t>Namespace</w:t>
      </w:r>
    </w:p>
    <w:p w:rsidR="00321EFE" w:rsidRDefault="00321EFE" w:rsidP="004C2EAD">
      <w:pPr>
        <w:pStyle w:val="HTMLPreformatted"/>
      </w:pPr>
      <w:r>
        <w:lastRenderedPageBreak/>
        <w:t>[C#]</w:t>
      </w:r>
    </w:p>
    <w:p w:rsidR="00321EFE" w:rsidRDefault="00321EFE" w:rsidP="004C2EAD">
      <w:pPr>
        <w:pStyle w:val="HTMLPreformatted"/>
      </w:pPr>
      <w:r>
        <w:t xml:space="preserve">//The attribute </w:t>
      </w:r>
      <w:r>
        <w:rPr>
          <w:color w:val="0000FF"/>
        </w:rPr>
        <w:t>is</w:t>
      </w:r>
      <w:r>
        <w:t xml:space="preserve"> placed at the </w:t>
      </w:r>
      <w:r>
        <w:rPr>
          <w:color w:val="0000FF"/>
        </w:rPr>
        <w:t>assembly</w:t>
      </w:r>
      <w:r>
        <w:t xml:space="preserve"> level.</w:t>
      </w:r>
    </w:p>
    <w:p w:rsidR="00321EFE" w:rsidRDefault="00321EFE" w:rsidP="004C2EAD">
      <w:pPr>
        <w:pStyle w:val="HTMLPreformatted"/>
      </w:pPr>
      <w:r>
        <w:rPr>
          <w:color w:val="0000FF"/>
        </w:rPr>
        <w:t>using</w:t>
      </w:r>
      <w:r>
        <w:t xml:space="preserve"> System.Security.Permissions;</w:t>
      </w:r>
    </w:p>
    <w:p w:rsidR="00321EFE" w:rsidRDefault="00321EFE" w:rsidP="004C2EAD">
      <w:pPr>
        <w:pStyle w:val="HTMLPreformatted"/>
      </w:pPr>
      <w:r>
        <w:t>[</w:t>
      </w:r>
      <w:r>
        <w:rPr>
          <w:color w:val="0000FF"/>
        </w:rPr>
        <w:t>assembly</w:t>
      </w:r>
      <w:r>
        <w:t xml:space="preserve">:PermissionSetAttribute(SecurityAction.RequestMinimum, File = </w:t>
      </w:r>
      <w:r>
        <w:rPr>
          <w:color w:val="A31515"/>
        </w:rPr>
        <w:t>"pset.xml"</w:t>
      </w:r>
      <w:r>
        <w:t>)]</w:t>
      </w:r>
    </w:p>
    <w:p w:rsidR="00321EFE" w:rsidRDefault="00321EFE" w:rsidP="004C2EAD">
      <w:pPr>
        <w:pStyle w:val="HTMLPreformatted"/>
      </w:pPr>
      <w:r>
        <w:rPr>
          <w:color w:val="0000FF"/>
        </w:rPr>
        <w:t>namespace</w:t>
      </w:r>
      <w:r>
        <w:t xml:space="preserve"> MyNamespace </w:t>
      </w:r>
    </w:p>
    <w:p w:rsidR="00321EFE" w:rsidRDefault="00321EFE" w:rsidP="004C2EAD">
      <w:pPr>
        <w:pStyle w:val="HTMLPreformatted"/>
      </w:pPr>
      <w:r>
        <w:t>{</w:t>
      </w:r>
    </w:p>
    <w:p w:rsidR="00321EFE" w:rsidRDefault="00321EFE" w:rsidP="004C2EAD">
      <w:pPr>
        <w:pStyle w:val="HTMLPreformatted"/>
      </w:pPr>
      <w:r>
        <w:t xml:space="preserve">   </w:t>
      </w:r>
      <w:r>
        <w:rPr>
          <w:color w:val="0000FF"/>
        </w:rPr>
        <w:t>using</w:t>
      </w:r>
      <w:r>
        <w:t xml:space="preserve"> System;</w:t>
      </w:r>
    </w:p>
    <w:p w:rsidR="00321EFE" w:rsidRDefault="00321EFE" w:rsidP="004C2EAD">
      <w:pPr>
        <w:pStyle w:val="HTMLPreformatted"/>
      </w:pPr>
      <w:r>
        <w:t xml:space="preserve">   </w:t>
      </w:r>
      <w:r>
        <w:rPr>
          <w:color w:val="0000FF"/>
        </w:rPr>
        <w:t>using</w:t>
      </w:r>
      <w:r>
        <w:t xml:space="preserve"> System.Runtime.InteropServices;</w:t>
      </w:r>
    </w:p>
    <w:p w:rsidR="00321EFE" w:rsidRDefault="00321EFE" w:rsidP="004C2EAD">
      <w:pPr>
        <w:pStyle w:val="HTMLPreformatted"/>
      </w:pPr>
      <w:r>
        <w:t xml:space="preserve">   </w:t>
      </w:r>
    </w:p>
    <w:p w:rsidR="00321EFE" w:rsidRDefault="00321EFE" w:rsidP="004C2EAD">
      <w:pPr>
        <w:pStyle w:val="HTMLPreformatted"/>
        <w:rPr>
          <w:color w:val="000000"/>
        </w:rPr>
      </w:pPr>
      <w:r>
        <w:rPr>
          <w:color w:val="000000"/>
        </w:rPr>
        <w:t xml:space="preserve">   </w:t>
      </w:r>
      <w:r>
        <w:t>public</w:t>
      </w:r>
      <w:r>
        <w:rPr>
          <w:color w:val="000000"/>
        </w:rPr>
        <w:t xml:space="preserve"> </w:t>
      </w:r>
      <w:r>
        <w:t>class</w:t>
      </w:r>
      <w:r>
        <w:rPr>
          <w:color w:val="000000"/>
        </w:rPr>
        <w:t xml:space="preserve"> </w:t>
      </w:r>
      <w:r>
        <w:t>MyClass</w:t>
      </w:r>
      <w:r>
        <w:rPr>
          <w:color w:val="000000"/>
        </w:rPr>
        <w:t xml:space="preserve"> </w:t>
      </w:r>
    </w:p>
    <w:p w:rsidR="00321EFE" w:rsidRDefault="00321EFE" w:rsidP="004C2EAD">
      <w:pPr>
        <w:pStyle w:val="HTMLPreformatted"/>
      </w:pPr>
      <w:r>
        <w:t xml:space="preserve">   {</w:t>
      </w:r>
    </w:p>
    <w:p w:rsidR="00321EFE" w:rsidRDefault="00321EFE" w:rsidP="004C2EAD">
      <w:pPr>
        <w:pStyle w:val="HTMLPreformatted"/>
        <w:rPr>
          <w:color w:val="000000"/>
        </w:rPr>
      </w:pPr>
      <w:r>
        <w:rPr>
          <w:color w:val="000000"/>
        </w:rPr>
        <w:t xml:space="preserve">      </w:t>
      </w:r>
      <w:r>
        <w:t>public</w:t>
      </w:r>
      <w:r>
        <w:rPr>
          <w:color w:val="000000"/>
        </w:rPr>
        <w:t xml:space="preserve"> </w:t>
      </w:r>
      <w:r>
        <w:t>MyClass</w:t>
      </w:r>
      <w:r>
        <w:rPr>
          <w:color w:val="000000"/>
        </w:rPr>
        <w:t xml:space="preserve">() </w:t>
      </w:r>
    </w:p>
    <w:p w:rsidR="00321EFE" w:rsidRDefault="00321EFE" w:rsidP="004C2EAD">
      <w:pPr>
        <w:pStyle w:val="HTMLPreformatted"/>
      </w:pPr>
      <w:r>
        <w:t xml:space="preserve">      {</w:t>
      </w:r>
    </w:p>
    <w:p w:rsidR="00321EFE" w:rsidRDefault="00321EFE" w:rsidP="004C2EAD">
      <w:pPr>
        <w:pStyle w:val="HTMLPreformatted"/>
      </w:pPr>
      <w:r>
        <w:t xml:space="preserve">      }</w:t>
      </w:r>
    </w:p>
    <w:p w:rsidR="00321EFE" w:rsidRDefault="00321EFE" w:rsidP="004C2EAD">
      <w:pPr>
        <w:pStyle w:val="HTMLPreformatted"/>
      </w:pPr>
      <w:r>
        <w:t xml:space="preserve">      </w:t>
      </w:r>
      <w:r>
        <w:rPr>
          <w:color w:val="0000FF"/>
        </w:rPr>
        <w:t>public</w:t>
      </w:r>
      <w:r>
        <w:t xml:space="preserve"> void MyMethod() </w:t>
      </w:r>
    </w:p>
    <w:p w:rsidR="00321EFE" w:rsidRDefault="00321EFE" w:rsidP="004C2EAD">
      <w:pPr>
        <w:pStyle w:val="HTMLPreformatted"/>
      </w:pPr>
      <w:r>
        <w:t xml:space="preserve">      {</w:t>
      </w:r>
    </w:p>
    <w:p w:rsidR="00321EFE" w:rsidRDefault="00321EFE" w:rsidP="004C2EAD">
      <w:pPr>
        <w:pStyle w:val="HTMLPreformatted"/>
      </w:pPr>
      <w:r>
        <w:t xml:space="preserve">          //Perform operations that require permissions here.</w:t>
      </w:r>
    </w:p>
    <w:p w:rsidR="00321EFE" w:rsidRDefault="00321EFE" w:rsidP="004C2EAD">
      <w:pPr>
        <w:pStyle w:val="HTMLPreformatted"/>
      </w:pPr>
      <w:r>
        <w:t xml:space="preserve">      }</w:t>
      </w:r>
    </w:p>
    <w:p w:rsidR="00321EFE" w:rsidRDefault="00321EFE" w:rsidP="004C2EAD">
      <w:pPr>
        <w:pStyle w:val="HTMLPreformatted"/>
      </w:pPr>
      <w:r>
        <w:t xml:space="preserve">   }</w:t>
      </w:r>
    </w:p>
    <w:p w:rsidR="00321EFE" w:rsidRDefault="00321EFE" w:rsidP="004C2EAD">
      <w:pPr>
        <w:pStyle w:val="HTMLPreformatted"/>
      </w:pPr>
      <w:r>
        <w:t>}</w:t>
      </w:r>
    </w:p>
    <w:p w:rsidR="00321EFE" w:rsidRDefault="00321EFE" w:rsidP="004C2EAD"/>
    <w:p w:rsidR="00321EFE" w:rsidRDefault="00321EFE" w:rsidP="004C2EAD">
      <w:r>
        <w:t>Creating an XML-Encoded Permission Set</w:t>
      </w:r>
    </w:p>
    <w:p w:rsidR="00321EFE" w:rsidRDefault="00321EFE" w:rsidP="004C2EAD">
      <w:pPr>
        <w:pStyle w:val="NormalWeb"/>
      </w:pPr>
      <w:r>
        <w:t>You can create an XML encoding of a permission set by creating an instance of the</w:t>
      </w:r>
      <w:r>
        <w:rPr>
          <w:rStyle w:val="apple-converted-space"/>
          <w:rFonts w:ascii="Segoe UI" w:hAnsi="Segoe UI" w:cs="Segoe UI"/>
          <w:color w:val="2A2A2A"/>
          <w:sz w:val="20"/>
          <w:szCs w:val="20"/>
        </w:rPr>
        <w:t> </w:t>
      </w:r>
      <w:hyperlink r:id="rId812" w:history="1">
        <w:r>
          <w:rPr>
            <w:rStyle w:val="Hyperlink"/>
            <w:rFonts w:ascii="Segoe UI" w:eastAsiaTheme="majorEastAsia" w:hAnsi="Segoe UI" w:cs="Segoe UI"/>
            <w:color w:val="03697A"/>
            <w:sz w:val="20"/>
            <w:szCs w:val="20"/>
          </w:rPr>
          <w:t>PermissionSet</w:t>
        </w:r>
      </w:hyperlink>
      <w:r>
        <w:rPr>
          <w:rStyle w:val="apple-converted-space"/>
          <w:rFonts w:ascii="Segoe UI" w:hAnsi="Segoe UI" w:cs="Segoe UI"/>
          <w:color w:val="2A2A2A"/>
          <w:sz w:val="20"/>
          <w:szCs w:val="20"/>
        </w:rPr>
        <w:t> </w:t>
      </w:r>
      <w:r>
        <w:t>object, adding instances of the permissions you want to the object, and then calling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ToXml</w:t>
      </w:r>
      <w:r>
        <w:rPr>
          <w:rStyle w:val="apple-converted-space"/>
          <w:rFonts w:ascii="Segoe UI" w:hAnsi="Segoe UI" w:cs="Segoe UI"/>
          <w:color w:val="2A2A2A"/>
          <w:sz w:val="20"/>
          <w:szCs w:val="20"/>
        </w:rPr>
        <w:t> </w:t>
      </w:r>
      <w:r>
        <w:t>method to return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SecurityElement</w:t>
      </w:r>
      <w:r>
        <w:rPr>
          <w:rStyle w:val="apple-converted-space"/>
          <w:rFonts w:ascii="Segoe UI" w:hAnsi="Segoe UI" w:cs="Segoe UI"/>
          <w:color w:val="2A2A2A"/>
          <w:sz w:val="20"/>
          <w:szCs w:val="20"/>
        </w:rPr>
        <w:t> </w:t>
      </w:r>
      <w:r>
        <w:t>object that represents the XML encoding or calling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ToString</w:t>
      </w:r>
      <w:r>
        <w:rPr>
          <w:rStyle w:val="apple-converted-space"/>
          <w:rFonts w:ascii="Segoe UI" w:hAnsi="Segoe UI" w:cs="Segoe UI"/>
          <w:color w:val="2A2A2A"/>
          <w:sz w:val="20"/>
          <w:szCs w:val="20"/>
        </w:rPr>
        <w:t> </w:t>
      </w:r>
      <w:r>
        <w:t>method to return a string representation of the XML encoding.</w:t>
      </w:r>
    </w:p>
    <w:p w:rsidR="00321EFE" w:rsidRDefault="00321EFE" w:rsidP="004C2EAD">
      <w:r>
        <w:t>See Also</w:t>
      </w:r>
    </w:p>
    <w:p w:rsidR="00321EFE" w:rsidRDefault="005952A5" w:rsidP="004C2EAD">
      <w:pPr>
        <w:pStyle w:val="NormalWeb"/>
        <w:rPr>
          <w:rFonts w:ascii="Segoe UI" w:hAnsi="Segoe UI" w:cs="Segoe UI"/>
          <w:color w:val="2A2A2A"/>
          <w:sz w:val="20"/>
          <w:szCs w:val="20"/>
        </w:rPr>
      </w:pPr>
      <w:hyperlink r:id="rId813" w:history="1">
        <w:r w:rsidR="00321EFE">
          <w:rPr>
            <w:rStyle w:val="Hyperlink"/>
            <w:rFonts w:ascii="Segoe UI" w:eastAsiaTheme="majorEastAsia" w:hAnsi="Segoe UI" w:cs="Segoe UI"/>
            <w:color w:val="03697A"/>
            <w:sz w:val="20"/>
            <w:szCs w:val="20"/>
          </w:rPr>
          <w:t>Requesting Permissions</w:t>
        </w:r>
      </w:hyperlink>
      <w:r w:rsidR="00321EFE">
        <w:rPr>
          <w:rStyle w:val="apple-converted-space"/>
          <w:rFonts w:ascii="Segoe UI" w:hAnsi="Segoe UI" w:cs="Segoe UI"/>
          <w:color w:val="2A2A2A"/>
          <w:sz w:val="20"/>
          <w:szCs w:val="20"/>
        </w:rPr>
        <w:t> </w:t>
      </w:r>
      <w:r w:rsidR="00321EFE">
        <w:rPr>
          <w:rFonts w:ascii="Segoe UI" w:hAnsi="Segoe UI" w:cs="Segoe UI"/>
          <w:color w:val="2A2A2A"/>
          <w:sz w:val="20"/>
          <w:szCs w:val="20"/>
        </w:rPr>
        <w:t>|</w:t>
      </w:r>
      <w:r w:rsidR="00321EFE">
        <w:rPr>
          <w:rStyle w:val="apple-converted-space"/>
          <w:rFonts w:ascii="Segoe UI" w:hAnsi="Segoe UI" w:cs="Segoe UI"/>
          <w:color w:val="2A2A2A"/>
          <w:sz w:val="20"/>
          <w:szCs w:val="20"/>
        </w:rPr>
        <w:t> </w:t>
      </w:r>
      <w:hyperlink r:id="rId814" w:history="1">
        <w:r w:rsidR="00321EFE">
          <w:rPr>
            <w:rStyle w:val="Hyperlink"/>
            <w:rFonts w:ascii="Segoe UI" w:eastAsiaTheme="majorEastAsia" w:hAnsi="Segoe UI" w:cs="Segoe UI"/>
            <w:color w:val="03697A"/>
            <w:sz w:val="20"/>
            <w:szCs w:val="20"/>
          </w:rPr>
          <w:t>PermissionSetAttribute Class</w:t>
        </w:r>
      </w:hyperlink>
      <w:r w:rsidR="00321EFE">
        <w:rPr>
          <w:rStyle w:val="apple-converted-space"/>
          <w:rFonts w:ascii="Segoe UI" w:hAnsi="Segoe UI" w:cs="Segoe UI"/>
          <w:color w:val="2A2A2A"/>
          <w:sz w:val="20"/>
          <w:szCs w:val="20"/>
        </w:rPr>
        <w:t> </w:t>
      </w:r>
      <w:r w:rsidR="00321EFE">
        <w:rPr>
          <w:rFonts w:ascii="Segoe UI" w:hAnsi="Segoe UI" w:cs="Segoe UI"/>
          <w:color w:val="2A2A2A"/>
          <w:sz w:val="20"/>
          <w:szCs w:val="20"/>
        </w:rPr>
        <w:t>|</w:t>
      </w:r>
      <w:r w:rsidR="00321EFE">
        <w:rPr>
          <w:rStyle w:val="apple-converted-space"/>
          <w:rFonts w:ascii="Segoe UI" w:hAnsi="Segoe UI" w:cs="Segoe UI"/>
          <w:color w:val="2A2A2A"/>
          <w:sz w:val="20"/>
          <w:szCs w:val="20"/>
        </w:rPr>
        <w:t> </w:t>
      </w:r>
      <w:hyperlink r:id="rId815" w:history="1">
        <w:r w:rsidR="00321EFE">
          <w:rPr>
            <w:rStyle w:val="Hyperlink"/>
            <w:rFonts w:ascii="Segoe UI" w:eastAsiaTheme="majorEastAsia" w:hAnsi="Segoe UI" w:cs="Segoe UI"/>
            <w:color w:val="03697A"/>
            <w:sz w:val="20"/>
            <w:szCs w:val="20"/>
          </w:rPr>
          <w:t>PermissionSet Class</w:t>
        </w:r>
      </w:hyperlink>
      <w:r w:rsidR="00321EFE">
        <w:rPr>
          <w:rStyle w:val="apple-converted-space"/>
          <w:rFonts w:ascii="Segoe UI" w:hAnsi="Segoe UI" w:cs="Segoe UI"/>
          <w:color w:val="2A2A2A"/>
          <w:sz w:val="20"/>
          <w:szCs w:val="20"/>
        </w:rPr>
        <w:t> </w:t>
      </w:r>
      <w:r w:rsidR="00321EFE">
        <w:rPr>
          <w:rFonts w:ascii="Segoe UI" w:hAnsi="Segoe UI" w:cs="Segoe UI"/>
          <w:color w:val="2A2A2A"/>
          <w:sz w:val="20"/>
          <w:szCs w:val="20"/>
        </w:rPr>
        <w:t>|</w:t>
      </w:r>
      <w:r w:rsidR="00321EFE">
        <w:rPr>
          <w:rStyle w:val="apple-converted-space"/>
          <w:rFonts w:ascii="Segoe UI" w:hAnsi="Segoe UI" w:cs="Segoe UI"/>
          <w:color w:val="2A2A2A"/>
          <w:sz w:val="20"/>
          <w:szCs w:val="20"/>
        </w:rPr>
        <w:t> </w:t>
      </w:r>
      <w:hyperlink r:id="rId816" w:history="1">
        <w:r w:rsidR="00321EFE">
          <w:rPr>
            <w:rStyle w:val="Hyperlink"/>
            <w:rFonts w:ascii="Segoe UI" w:eastAsiaTheme="majorEastAsia" w:hAnsi="Segoe UI" w:cs="Segoe UI"/>
            <w:color w:val="03697A"/>
            <w:sz w:val="20"/>
            <w:szCs w:val="20"/>
          </w:rPr>
          <w:t>Metadata and Self-Describing Components</w:t>
        </w:r>
      </w:hyperlink>
      <w:r w:rsidR="00321EFE">
        <w:rPr>
          <w:rStyle w:val="apple-converted-space"/>
          <w:rFonts w:ascii="Segoe UI" w:hAnsi="Segoe UI" w:cs="Segoe UI"/>
          <w:color w:val="2A2A2A"/>
          <w:sz w:val="20"/>
          <w:szCs w:val="20"/>
        </w:rPr>
        <w:t> </w:t>
      </w:r>
      <w:r w:rsidR="00321EFE">
        <w:rPr>
          <w:rFonts w:ascii="Segoe UI" w:hAnsi="Segoe UI" w:cs="Segoe UI"/>
          <w:color w:val="2A2A2A"/>
          <w:sz w:val="20"/>
          <w:szCs w:val="20"/>
        </w:rPr>
        <w:t>|</w:t>
      </w:r>
      <w:r w:rsidR="00321EFE">
        <w:rPr>
          <w:rStyle w:val="apple-converted-space"/>
          <w:rFonts w:ascii="Segoe UI" w:hAnsi="Segoe UI" w:cs="Segoe UI"/>
          <w:color w:val="2A2A2A"/>
          <w:sz w:val="20"/>
          <w:szCs w:val="20"/>
        </w:rPr>
        <w:t> </w:t>
      </w:r>
      <w:hyperlink r:id="rId817" w:history="1">
        <w:r w:rsidR="00321EFE">
          <w:rPr>
            <w:rStyle w:val="Hyperlink"/>
            <w:rFonts w:ascii="Segoe UI" w:eastAsiaTheme="majorEastAsia" w:hAnsi="Segoe UI" w:cs="Segoe UI"/>
            <w:color w:val="03697A"/>
            <w:sz w:val="20"/>
            <w:szCs w:val="20"/>
          </w:rPr>
          <w:t>Extending Metadata Using Attributes</w:t>
        </w:r>
      </w:hyperlink>
      <w:r w:rsidR="00321EFE">
        <w:rPr>
          <w:rStyle w:val="apple-converted-space"/>
          <w:rFonts w:ascii="Segoe UI" w:hAnsi="Segoe UI" w:cs="Segoe UI"/>
          <w:color w:val="2A2A2A"/>
          <w:sz w:val="20"/>
          <w:szCs w:val="20"/>
        </w:rPr>
        <w:t> </w:t>
      </w:r>
      <w:r w:rsidR="00321EFE">
        <w:rPr>
          <w:rFonts w:ascii="Segoe UI" w:hAnsi="Segoe UI" w:cs="Segoe UI"/>
          <w:color w:val="2A2A2A"/>
          <w:sz w:val="20"/>
          <w:szCs w:val="20"/>
        </w:rPr>
        <w:t>|</w:t>
      </w:r>
      <w:r w:rsidR="00321EFE">
        <w:rPr>
          <w:rStyle w:val="apple-converted-space"/>
          <w:rFonts w:ascii="Segoe UI" w:hAnsi="Segoe UI" w:cs="Segoe UI"/>
          <w:color w:val="2A2A2A"/>
          <w:sz w:val="20"/>
          <w:szCs w:val="20"/>
        </w:rPr>
        <w:t> </w:t>
      </w:r>
      <w:hyperlink r:id="rId818" w:history="1">
        <w:r w:rsidR="00321EFE">
          <w:rPr>
            <w:rStyle w:val="Hyperlink"/>
            <w:rFonts w:ascii="Segoe UI" w:eastAsiaTheme="majorEastAsia" w:hAnsi="Segoe UI" w:cs="Segoe UI"/>
            <w:color w:val="03697A"/>
            <w:sz w:val="20"/>
            <w:szCs w:val="20"/>
          </w:rPr>
          <w:t>Code Access Security</w:t>
        </w:r>
      </w:hyperlink>
    </w:p>
    <w:p w:rsidR="00522E0A" w:rsidRDefault="00522E0A" w:rsidP="004C2EAD">
      <w:pPr>
        <w:pStyle w:val="Heading4"/>
      </w:pPr>
      <w:bookmarkStart w:id="134" w:name="_Toc426471919"/>
      <w:bookmarkStart w:id="135" w:name="_Toc426473123"/>
      <w:r>
        <w:t>Using Secure Class Libraries</w:t>
      </w:r>
      <w:bookmarkEnd w:id="134"/>
      <w:bookmarkEnd w:id="135"/>
    </w:p>
    <w:p w:rsidR="00522E0A" w:rsidRDefault="00522E0A" w:rsidP="004C2EAD">
      <w:r>
        <w:rPr>
          <w:rStyle w:val="Strong"/>
          <w:rFonts w:ascii="Segoe UI" w:hAnsi="Segoe UI" w:cs="Segoe UI"/>
          <w:color w:val="5D5D5D"/>
          <w:sz w:val="20"/>
          <w:szCs w:val="20"/>
        </w:rPr>
        <w:t>.NET Framework 1.1, 2.0, 3.0, 3.5</w:t>
      </w:r>
      <w:r w:rsidR="00AA673F">
        <w:rPr>
          <w:rStyle w:val="Strong"/>
          <w:rFonts w:ascii="Segoe UI" w:hAnsi="Segoe UI" w:cs="Segoe UI"/>
          <w:color w:val="5D5D5D"/>
          <w:sz w:val="20"/>
          <w:szCs w:val="20"/>
        </w:rPr>
        <w:t>, 4</w:t>
      </w:r>
    </w:p>
    <w:p w:rsidR="00522E0A" w:rsidRDefault="00522E0A" w:rsidP="004C2EAD">
      <w:pPr>
        <w:pStyle w:val="NormalWeb"/>
      </w:pPr>
      <w:r>
        <w:t>A secure library is a class library that uses security demands to ensure that the library's callers have permission to access the resources that the library exposes. For example, a secure class library might have a method for creating files that would demand that its callers have permissions to create files. The .NET Framework comprises secure class libraries.</w:t>
      </w:r>
    </w:p>
    <w:p w:rsidR="008D6ADB" w:rsidRDefault="008D6ADB" w:rsidP="004C2EAD">
      <w:pPr>
        <w:pStyle w:val="NormalWeb"/>
      </w:pPr>
    </w:p>
    <w:p w:rsidR="00522E0A" w:rsidRDefault="00522E0A" w:rsidP="004C2EAD">
      <w:pPr>
        <w:pStyle w:val="NormalWeb"/>
      </w:pPr>
      <w:r>
        <w:t xml:space="preserve">If your code requests and is granted the permissions required by the class library, it will be allowed to access the library and the resource will be protected from unauthorized access; if your code does not have the appropriate permissions, it will not be allowed to access the class library, </w:t>
      </w:r>
      <w:r>
        <w:lastRenderedPageBreak/>
        <w:t>and malicious code will not be able to use your code to indirectly access the resource. Even if your code has permission to access a library, it will not be allowed to run if code that calls your code does not also have permission to access the library.</w:t>
      </w:r>
    </w:p>
    <w:p w:rsidR="008D6ADB" w:rsidRDefault="008D6ADB" w:rsidP="004C2EAD">
      <w:pPr>
        <w:pStyle w:val="NormalWeb"/>
      </w:pPr>
    </w:p>
    <w:p w:rsidR="00522E0A" w:rsidRDefault="00522E0A" w:rsidP="004C2EAD">
      <w:pPr>
        <w:pStyle w:val="NormalWeb"/>
      </w:pPr>
      <w:r>
        <w:t>Code access security does not eliminate the possibility of human error in writing code; however, if applications use secure class libraries to access protected resources, the security risk for application code is decreased because class libraries are closely scrutinized for potential security problems.</w:t>
      </w:r>
    </w:p>
    <w:p w:rsidR="008D6ADB" w:rsidRDefault="008D6ADB" w:rsidP="004C2EAD"/>
    <w:p w:rsidR="00522E0A" w:rsidRDefault="00522E0A" w:rsidP="004C2EAD">
      <w:r>
        <w:t>See Also</w:t>
      </w:r>
    </w:p>
    <w:p w:rsidR="00522E0A" w:rsidRDefault="005952A5" w:rsidP="004C2EAD">
      <w:pPr>
        <w:pStyle w:val="NormalWeb"/>
        <w:rPr>
          <w:rFonts w:ascii="Segoe UI" w:hAnsi="Segoe UI" w:cs="Segoe UI"/>
          <w:color w:val="2A2A2A"/>
          <w:sz w:val="20"/>
          <w:szCs w:val="20"/>
        </w:rPr>
      </w:pPr>
      <w:hyperlink r:id="rId819" w:history="1">
        <w:r w:rsidR="00522E0A">
          <w:rPr>
            <w:rStyle w:val="Hyperlink"/>
            <w:rFonts w:ascii="Segoe UI" w:eastAsiaTheme="majorEastAsia" w:hAnsi="Segoe UI" w:cs="Segoe UI"/>
            <w:color w:val="03697A"/>
            <w:sz w:val="20"/>
            <w:szCs w:val="20"/>
          </w:rPr>
          <w:t>Code Access Security</w:t>
        </w:r>
      </w:hyperlink>
      <w:r w:rsidR="00522E0A">
        <w:rPr>
          <w:rStyle w:val="apple-converted-space"/>
          <w:rFonts w:ascii="Segoe UI" w:hAnsi="Segoe UI" w:cs="Segoe UI"/>
          <w:color w:val="2A2A2A"/>
          <w:sz w:val="20"/>
          <w:szCs w:val="20"/>
        </w:rPr>
        <w:t> </w:t>
      </w:r>
      <w:r w:rsidR="00522E0A">
        <w:rPr>
          <w:rFonts w:ascii="Segoe UI" w:hAnsi="Segoe UI" w:cs="Segoe UI"/>
          <w:color w:val="2A2A2A"/>
          <w:sz w:val="20"/>
          <w:szCs w:val="20"/>
        </w:rPr>
        <w:t>|</w:t>
      </w:r>
      <w:r w:rsidR="00522E0A">
        <w:rPr>
          <w:rStyle w:val="apple-converted-space"/>
          <w:rFonts w:ascii="Segoe UI" w:hAnsi="Segoe UI" w:cs="Segoe UI"/>
          <w:color w:val="2A2A2A"/>
          <w:sz w:val="20"/>
          <w:szCs w:val="20"/>
        </w:rPr>
        <w:t> </w:t>
      </w:r>
      <w:hyperlink r:id="rId820" w:history="1">
        <w:r w:rsidR="00522E0A">
          <w:rPr>
            <w:rStyle w:val="Hyperlink"/>
            <w:rFonts w:ascii="Segoe UI" w:eastAsiaTheme="majorEastAsia" w:hAnsi="Segoe UI" w:cs="Segoe UI"/>
            <w:color w:val="03697A"/>
            <w:sz w:val="20"/>
            <w:szCs w:val="20"/>
          </w:rPr>
          <w:t>Code Access Security Basics</w:t>
        </w:r>
      </w:hyperlink>
    </w:p>
    <w:p w:rsidR="008D6ADB" w:rsidRDefault="008D6ADB" w:rsidP="004C2EAD">
      <w:pPr>
        <w:pStyle w:val="Heading4"/>
      </w:pPr>
      <w:bookmarkStart w:id="136" w:name="_Toc426471920"/>
      <w:bookmarkStart w:id="137" w:name="_Toc426473124"/>
      <w:r>
        <w:t>Using Managed Wrapper Classes</w:t>
      </w:r>
      <w:bookmarkEnd w:id="136"/>
      <w:bookmarkEnd w:id="137"/>
    </w:p>
    <w:p w:rsidR="008D6ADB" w:rsidRDefault="008D6ADB" w:rsidP="004C2EAD">
      <w:r>
        <w:rPr>
          <w:rStyle w:val="Strong"/>
          <w:rFonts w:ascii="Segoe UI" w:hAnsi="Segoe UI" w:cs="Segoe UI"/>
          <w:color w:val="5D5D5D"/>
          <w:sz w:val="20"/>
          <w:szCs w:val="20"/>
        </w:rPr>
        <w:t>.NET Framework 1.1, 2.0, 3.0, 3.5, 4.0</w:t>
      </w:r>
    </w:p>
    <w:p w:rsidR="008D6ADB" w:rsidRDefault="008D6ADB" w:rsidP="004C2EAD">
      <w:pPr>
        <w:pStyle w:val="NormalWeb"/>
      </w:pPr>
      <w:r>
        <w:t>Most applications and components (except secure libraries) should not directly call unmanaged code. There are several reasons for this. If code calls unmanaged code directly, it will not be allowed to run in many circumstances because code must be granted a high level of trust to call native code. If policy is modified to allow such an application to run, it can significantly weaken the security of the system, leaving the application free to perform almost any operation.</w:t>
      </w:r>
    </w:p>
    <w:p w:rsidR="008D6ADB" w:rsidRDefault="008D6ADB" w:rsidP="004C2EAD">
      <w:pPr>
        <w:pStyle w:val="NormalWeb"/>
      </w:pPr>
    </w:p>
    <w:p w:rsidR="008D6ADB" w:rsidRDefault="008D6ADB" w:rsidP="004C2EAD">
      <w:pPr>
        <w:pStyle w:val="NormalWeb"/>
      </w:pPr>
      <w:r>
        <w:t>Additionally, code that has permission to access unmanaged code can probably perform almost any operation by calling into an unmanaged API. For example, code that has permission to call unmanaged code does not need</w:t>
      </w:r>
      <w:r>
        <w:rPr>
          <w:rStyle w:val="apple-converted-space"/>
          <w:rFonts w:ascii="Segoe UI" w:hAnsi="Segoe UI" w:cs="Segoe UI"/>
          <w:color w:val="2A2A2A"/>
          <w:sz w:val="20"/>
          <w:szCs w:val="20"/>
        </w:rPr>
        <w:t> </w:t>
      </w:r>
      <w:hyperlink r:id="rId821"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t>to access a file; it can just call an unmanaged (Win32) file API directly, bypassing the managed file API that requires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t>. If managed code has permission to call into unmanaged code and does call directly into unmanaged code, the security system will be unable to reliably enforce security restrictions, since the runtime cannot enforce such restrictions on unmanaged code.</w:t>
      </w:r>
    </w:p>
    <w:p w:rsidR="008D6ADB" w:rsidRDefault="008D6ADB" w:rsidP="004C2EAD">
      <w:pPr>
        <w:pStyle w:val="NormalWeb"/>
      </w:pPr>
    </w:p>
    <w:p w:rsidR="008D6ADB" w:rsidRDefault="008D6ADB" w:rsidP="004C2EAD">
      <w:pPr>
        <w:pStyle w:val="NormalWeb"/>
      </w:pPr>
      <w:r>
        <w:t xml:space="preserve">If you want your application to perform an operation that requires accessing unmanaged code, it should do so through a trusted managed class that wraps the required functionality (if such a class exists). Do not create a wrapper class yourself if one already exists in a secure class library. The wrapper class, which must be granted a high degree of trust to be allowed to make the call into unmanaged code, is responsible for demanding that its callers have the appropriate </w:t>
      </w:r>
      <w:r>
        <w:lastRenderedPageBreak/>
        <w:t>permissions. If you use the wrapper class, your code only needs to request and be granted the permissions that the wrapper class demands.</w:t>
      </w:r>
    </w:p>
    <w:p w:rsidR="008D6ADB" w:rsidRDefault="008D6ADB" w:rsidP="004C2EAD">
      <w:r>
        <w:t>See Also</w:t>
      </w:r>
    </w:p>
    <w:p w:rsidR="008D6ADB" w:rsidRDefault="005952A5" w:rsidP="004C2EAD">
      <w:pPr>
        <w:pStyle w:val="NormalWeb"/>
        <w:rPr>
          <w:rFonts w:ascii="Segoe UI" w:hAnsi="Segoe UI" w:cs="Segoe UI"/>
          <w:color w:val="2A2A2A"/>
          <w:sz w:val="20"/>
          <w:szCs w:val="20"/>
        </w:rPr>
      </w:pPr>
      <w:hyperlink r:id="rId822" w:history="1">
        <w:r w:rsidR="008D6ADB">
          <w:rPr>
            <w:rStyle w:val="Hyperlink"/>
            <w:rFonts w:ascii="Segoe UI" w:eastAsiaTheme="majorEastAsia" w:hAnsi="Segoe UI" w:cs="Segoe UI"/>
            <w:color w:val="03697A"/>
            <w:sz w:val="20"/>
            <w:szCs w:val="20"/>
          </w:rPr>
          <w:t>Code Access Security</w:t>
        </w:r>
      </w:hyperlink>
      <w:r w:rsidR="008D6ADB">
        <w:rPr>
          <w:rStyle w:val="apple-converted-space"/>
          <w:rFonts w:ascii="Segoe UI" w:hAnsi="Segoe UI" w:cs="Segoe UI"/>
          <w:color w:val="2A2A2A"/>
          <w:sz w:val="20"/>
          <w:szCs w:val="20"/>
        </w:rPr>
        <w:t> </w:t>
      </w:r>
      <w:r w:rsidR="008D6ADB">
        <w:rPr>
          <w:rFonts w:ascii="Segoe UI" w:hAnsi="Segoe UI" w:cs="Segoe UI"/>
          <w:color w:val="2A2A2A"/>
          <w:sz w:val="20"/>
          <w:szCs w:val="20"/>
        </w:rPr>
        <w:t>|</w:t>
      </w:r>
      <w:r w:rsidR="008D6ADB">
        <w:rPr>
          <w:rStyle w:val="apple-converted-space"/>
          <w:rFonts w:ascii="Segoe UI" w:hAnsi="Segoe UI" w:cs="Segoe UI"/>
          <w:color w:val="2A2A2A"/>
          <w:sz w:val="20"/>
          <w:szCs w:val="20"/>
        </w:rPr>
        <w:t> </w:t>
      </w:r>
      <w:hyperlink r:id="rId823" w:history="1">
        <w:r w:rsidR="008D6ADB">
          <w:rPr>
            <w:rStyle w:val="Hyperlink"/>
            <w:rFonts w:ascii="Segoe UI" w:eastAsiaTheme="majorEastAsia" w:hAnsi="Segoe UI" w:cs="Segoe UI"/>
            <w:color w:val="03697A"/>
            <w:sz w:val="20"/>
            <w:szCs w:val="20"/>
          </w:rPr>
          <w:t>Using Secure Class Libraries</w:t>
        </w:r>
      </w:hyperlink>
      <w:r w:rsidR="008D6ADB">
        <w:rPr>
          <w:rStyle w:val="apple-converted-space"/>
          <w:rFonts w:ascii="Segoe UI" w:hAnsi="Segoe UI" w:cs="Segoe UI"/>
          <w:color w:val="2A2A2A"/>
          <w:sz w:val="20"/>
          <w:szCs w:val="20"/>
        </w:rPr>
        <w:t> </w:t>
      </w:r>
      <w:r w:rsidR="008D6ADB">
        <w:rPr>
          <w:rFonts w:ascii="Segoe UI" w:hAnsi="Segoe UI" w:cs="Segoe UI"/>
          <w:color w:val="2A2A2A"/>
          <w:sz w:val="20"/>
          <w:szCs w:val="20"/>
        </w:rPr>
        <w:t>|</w:t>
      </w:r>
      <w:r w:rsidR="008D6ADB">
        <w:rPr>
          <w:rStyle w:val="apple-converted-space"/>
          <w:rFonts w:ascii="Segoe UI" w:hAnsi="Segoe UI" w:cs="Segoe UI"/>
          <w:color w:val="2A2A2A"/>
          <w:sz w:val="20"/>
          <w:szCs w:val="20"/>
        </w:rPr>
        <w:t> </w:t>
      </w:r>
      <w:hyperlink r:id="rId824" w:history="1">
        <w:r w:rsidR="008D6ADB">
          <w:rPr>
            <w:rStyle w:val="Hyperlink"/>
            <w:rFonts w:ascii="Segoe UI" w:eastAsiaTheme="majorEastAsia" w:hAnsi="Segoe UI" w:cs="Segoe UI"/>
            <w:color w:val="03697A"/>
            <w:sz w:val="20"/>
            <w:szCs w:val="20"/>
          </w:rPr>
          <w:t>FileIOPermission Class</w:t>
        </w:r>
      </w:hyperlink>
    </w:p>
    <w:p w:rsidR="00805ADF" w:rsidRDefault="00805ADF" w:rsidP="004C2EAD">
      <w:pPr>
        <w:pStyle w:val="NormalWeb"/>
      </w:pPr>
    </w:p>
    <w:p w:rsidR="00EA4A49" w:rsidRDefault="00EA4A49" w:rsidP="004C2EAD">
      <w:pPr>
        <w:pStyle w:val="Heading3"/>
      </w:pPr>
      <w:bookmarkStart w:id="138" w:name="_Toc426471921"/>
      <w:bookmarkStart w:id="139" w:name="_Toc426473125"/>
      <w:r>
        <w:t>Security-Transparent Code</w:t>
      </w:r>
      <w:bookmarkEnd w:id="138"/>
      <w:bookmarkEnd w:id="139"/>
    </w:p>
    <w:p w:rsidR="00EA4A49" w:rsidRDefault="00EA4A49" w:rsidP="004C2EAD">
      <w:r>
        <w:rPr>
          <w:rStyle w:val="Strong"/>
          <w:rFonts w:ascii="Segoe UI" w:hAnsi="Segoe UI" w:cs="Segoe UI"/>
          <w:color w:val="5D5D5D"/>
          <w:sz w:val="20"/>
          <w:szCs w:val="20"/>
        </w:rPr>
        <w:t>.NET Framework 4.6 and 4.5</w:t>
      </w:r>
    </w:p>
    <w:p w:rsidR="00EA4A49" w:rsidRDefault="005952A5" w:rsidP="004C2EAD">
      <w:pPr>
        <w:rPr>
          <w:rFonts w:ascii="Segoe UI" w:hAnsi="Segoe UI" w:cs="Segoe UI"/>
          <w:color w:val="000000"/>
          <w:sz w:val="20"/>
          <w:szCs w:val="20"/>
        </w:rPr>
      </w:pPr>
      <w:hyperlink r:id="rId825" w:history="1">
        <w:r w:rsidR="00EA4A49">
          <w:rPr>
            <w:rStyle w:val="Hyperlink"/>
            <w:rFonts w:ascii="Segoe UI" w:hAnsi="Segoe UI" w:cs="Segoe UI"/>
            <w:color w:val="03697A"/>
            <w:sz w:val="20"/>
            <w:szCs w:val="20"/>
          </w:rPr>
          <w:t>Other Versions</w:t>
        </w:r>
      </w:hyperlink>
    </w:p>
    <w:p w:rsidR="00EA4A49" w:rsidRDefault="00EA4A49" w:rsidP="004C2EAD">
      <w:r>
        <w:rPr>
          <w:noProof/>
        </w:rPr>
        <w:drawing>
          <wp:inline distT="0" distB="0" distL="0" distR="0" wp14:anchorId="79590A67" wp14:editId="67F10900">
            <wp:extent cx="18436590" cy="499745"/>
            <wp:effectExtent l="0" t="0" r="3810" b="0"/>
            <wp:docPr id="368" name="Picture 368"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EA4A49" w:rsidRDefault="00EA4A49" w:rsidP="004C2EAD">
      <w:pPr>
        <w:pStyle w:val="NormalWeb"/>
      </w:pPr>
      <w:r>
        <w:t>Security involves three interacting pieces: sandboxing, permissions, and enforcement. Sandboxing refers to the practice of creating isolated domains where some code is treated as fully trusted and other code is restricted to the permissions in the grant set for the sandbox. The application code that runs within the grant set of the sandbox is considered to be transparent; that is, it cannot perform any operations that can affect security. The grant set for the sandbox is determined by evidence (</w:t>
      </w:r>
      <w:hyperlink r:id="rId827" w:history="1">
        <w:r>
          <w:rPr>
            <w:rStyle w:val="Hyperlink"/>
            <w:rFonts w:ascii="Segoe UI" w:eastAsiaTheme="majorEastAsia" w:hAnsi="Segoe UI" w:cs="Segoe UI"/>
            <w:color w:val="03697A"/>
            <w:sz w:val="20"/>
            <w:szCs w:val="20"/>
          </w:rPr>
          <w:t>Evidence</w:t>
        </w:r>
      </w:hyperlink>
      <w:r>
        <w:rPr>
          <w:rStyle w:val="apple-converted-space"/>
          <w:rFonts w:ascii="Segoe UI" w:hAnsi="Segoe UI" w:cs="Segoe UI"/>
          <w:color w:val="2A2A2A"/>
          <w:sz w:val="20"/>
          <w:szCs w:val="20"/>
        </w:rPr>
        <w:t> </w:t>
      </w:r>
      <w:r>
        <w:t>class). Evidence identifies what specific permissions are required by sandboxes, and what kinds of sandboxes can be created. Enforcement refers to allowing transparent code to execute only within its grant set.</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24F3414F" wp14:editId="231D344A">
                  <wp:extent cx="10795" cy="10795"/>
                  <wp:effectExtent l="0" t="0" r="0" b="0"/>
                  <wp:docPr id="367" name="Picture 367"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Security policy was a key element in previous versions of the .NET Framework. Starting with the .NET Framework 4, security policy is obsolete. The elimination of security policy is separate from security transparency. For information about the effects of this change, see</w:t>
            </w:r>
            <w:hyperlink r:id="rId828" w:history="1">
              <w:r>
                <w:rPr>
                  <w:rStyle w:val="Hyperlink"/>
                  <w:rFonts w:eastAsiaTheme="majorEastAsia"/>
                  <w:color w:val="03697A"/>
                </w:rPr>
                <w:t>Code Access Security Policy Compatibility and Migration</w:t>
              </w:r>
            </w:hyperlink>
            <w:r>
              <w:t>.</w:t>
            </w:r>
          </w:p>
        </w:tc>
      </w:tr>
    </w:tbl>
    <w:p w:rsidR="00EA4A49" w:rsidRDefault="00EA4A49" w:rsidP="004C2EAD">
      <w:pPr>
        <w:pStyle w:val="NormalWeb"/>
      </w:pPr>
      <w:r>
        <w:t>This topic describes the transparency model in more detail. It contains the following sections:</w:t>
      </w:r>
    </w:p>
    <w:p w:rsidR="00EA4A49" w:rsidRDefault="005952A5" w:rsidP="004C2EAD">
      <w:pPr>
        <w:pStyle w:val="NormalWeb"/>
        <w:numPr>
          <w:ilvl w:val="0"/>
          <w:numId w:val="202"/>
        </w:numPr>
        <w:rPr>
          <w:rFonts w:ascii="Segoe UI" w:hAnsi="Segoe UI" w:cs="Segoe UI"/>
          <w:color w:val="2A2A2A"/>
          <w:sz w:val="20"/>
          <w:szCs w:val="20"/>
        </w:rPr>
      </w:pPr>
      <w:hyperlink r:id="rId829" w:anchor="purpose" w:history="1">
        <w:r w:rsidR="00EA4A49">
          <w:rPr>
            <w:rStyle w:val="Hyperlink"/>
            <w:rFonts w:ascii="Segoe UI" w:eastAsiaTheme="majorEastAsia" w:hAnsi="Segoe UI" w:cs="Segoe UI"/>
            <w:color w:val="03697A"/>
            <w:sz w:val="20"/>
            <w:szCs w:val="20"/>
          </w:rPr>
          <w:t>Purpose of the Transparency Model</w:t>
        </w:r>
      </w:hyperlink>
    </w:p>
    <w:p w:rsidR="00EA4A49" w:rsidRDefault="005952A5" w:rsidP="004C2EAD">
      <w:pPr>
        <w:pStyle w:val="NormalWeb"/>
        <w:numPr>
          <w:ilvl w:val="0"/>
          <w:numId w:val="202"/>
        </w:numPr>
        <w:rPr>
          <w:rFonts w:ascii="Segoe UI" w:hAnsi="Segoe UI" w:cs="Segoe UI"/>
          <w:color w:val="2A2A2A"/>
          <w:sz w:val="20"/>
          <w:szCs w:val="20"/>
        </w:rPr>
      </w:pPr>
      <w:hyperlink r:id="rId830" w:anchor="level" w:history="1">
        <w:r w:rsidR="00EA4A49">
          <w:rPr>
            <w:rStyle w:val="Hyperlink"/>
            <w:rFonts w:ascii="Segoe UI" w:eastAsiaTheme="majorEastAsia" w:hAnsi="Segoe UI" w:cs="Segoe UI"/>
            <w:color w:val="03697A"/>
            <w:sz w:val="20"/>
            <w:szCs w:val="20"/>
          </w:rPr>
          <w:t>Specifying the Transparency Level</w:t>
        </w:r>
      </w:hyperlink>
    </w:p>
    <w:p w:rsidR="00EA4A49" w:rsidRDefault="005952A5" w:rsidP="004C2EAD">
      <w:pPr>
        <w:pStyle w:val="NormalWeb"/>
        <w:numPr>
          <w:ilvl w:val="0"/>
          <w:numId w:val="202"/>
        </w:numPr>
        <w:rPr>
          <w:rFonts w:ascii="Segoe UI" w:hAnsi="Segoe UI" w:cs="Segoe UI"/>
          <w:color w:val="2A2A2A"/>
          <w:sz w:val="20"/>
          <w:szCs w:val="20"/>
        </w:rPr>
      </w:pPr>
      <w:hyperlink r:id="rId831" w:anchor="enforcement" w:history="1">
        <w:r w:rsidR="00EA4A49">
          <w:rPr>
            <w:rStyle w:val="Hyperlink"/>
            <w:rFonts w:ascii="Segoe UI" w:eastAsiaTheme="majorEastAsia" w:hAnsi="Segoe UI" w:cs="Segoe UI"/>
            <w:color w:val="03697A"/>
            <w:sz w:val="20"/>
            <w:szCs w:val="20"/>
          </w:rPr>
          <w:t>Transparency Enforcement</w:t>
        </w:r>
      </w:hyperlink>
    </w:p>
    <w:p w:rsidR="00EA4A49" w:rsidRDefault="005952A5" w:rsidP="004C2EAD">
      <w:hyperlink r:id="rId832" w:tooltip="Click to collapse. Double-click to collapse all." w:history="1">
        <w:r w:rsidR="00EA4A49">
          <w:rPr>
            <w:rStyle w:val="lwcollapsibleareatitle"/>
            <w:rFonts w:ascii="Segoe UI Semibold" w:hAnsi="Segoe UI Semibold" w:cs="Segoe UI"/>
            <w:b/>
            <w:bCs/>
            <w:color w:val="000000"/>
            <w:sz w:val="35"/>
            <w:szCs w:val="35"/>
          </w:rPr>
          <w:t>Purpose of the Transparency Model</w:t>
        </w:r>
      </w:hyperlink>
    </w:p>
    <w:p w:rsidR="00EA4A49" w:rsidRDefault="00EA4A49" w:rsidP="004C2EAD">
      <w:pPr>
        <w:pStyle w:val="NormalWeb"/>
      </w:pPr>
      <w:r>
        <w:lastRenderedPageBreak/>
        <w:t>Transparency is an enforcement mechanism that separates code that runs as part of the application from code that runs as part of the infrastructure. Transparency draws a barrier between code that can do privileged things (critical code), such as calling native code, and code that cannot (transparent code). Transparent code can execute commands within the bounds of the permission set it is operating in, but cannot execute, derive from, or contain critical code.</w:t>
      </w:r>
    </w:p>
    <w:p w:rsidR="00EA4A49" w:rsidRDefault="00EA4A49" w:rsidP="004C2EAD">
      <w:pPr>
        <w:pStyle w:val="NormalWeb"/>
      </w:pPr>
      <w:r>
        <w:t>The primary goal of transparency enforcement is to provide a simple, effective mechanism for isolating different groups of code based on privilege. Within the context of the sandboxing model, these privilege groups are either fully trusted (that is, not restricted) or partially trusted (that is, restricted to the permission set granted to the sandbox).</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326BC463" wp14:editId="6B59EB12">
                  <wp:extent cx="10795" cy="10795"/>
                  <wp:effectExtent l="0" t="0" r="0" b="0"/>
                  <wp:docPr id="366" name="Picture 366"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The transparency model transcends code access security. Transparency is enforced by the just-in-time compiler and remains in effect regardless of the grant set for an assembly, including full trust.</w:t>
            </w:r>
          </w:p>
        </w:tc>
      </w:tr>
    </w:tbl>
    <w:p w:rsidR="00EA4A49" w:rsidRDefault="00EA4A49" w:rsidP="004C2EAD">
      <w:pPr>
        <w:pStyle w:val="NormalWeb"/>
      </w:pPr>
      <w:r>
        <w:t>Transparency was introduced in the .NET Framework version 2.0 to simplify the security model, and to make it easier to write and deploy secure libraries and applications. Transparent code is also used in Microsoft Silverlight, to simplify the development of partially trusted applications.</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739BFAF6" wp14:editId="41F79F16">
                  <wp:extent cx="10795" cy="10795"/>
                  <wp:effectExtent l="0" t="0" r="0" b="0"/>
                  <wp:docPr id="365" name="Picture 3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When you develop a partially trusted application, you have to be aware of the permission requirements for your target hosts. You can develop an application that uses resources that are not allowed by some hosts. This application will compile without error, but will fail when it is loaded into the hosted environment. If you have developed your application using Visual Studio, you can enable debugging in partial trust or in a restricted permission set from the development environment. For more information, see</w:t>
            </w:r>
            <w:r>
              <w:rPr>
                <w:rStyle w:val="apple-converted-space"/>
                <w:color w:val="2A2A2A"/>
              </w:rPr>
              <w:t> </w:t>
            </w:r>
            <w:hyperlink r:id="rId833" w:history="1">
              <w:r>
                <w:rPr>
                  <w:rStyle w:val="Hyperlink"/>
                  <w:rFonts w:eastAsiaTheme="majorEastAsia"/>
                  <w:color w:val="03697A"/>
                </w:rPr>
                <w:t>How to: Debug a ClickOnce Application with Restricted Permissions</w:t>
              </w:r>
            </w:hyperlink>
            <w:r>
              <w:t>. The Calculate Permissions feature provided for ClickOnce applications is also available for any partially trusted application.</w:t>
            </w:r>
          </w:p>
        </w:tc>
      </w:tr>
    </w:tbl>
    <w:p w:rsidR="00EA4A49" w:rsidRDefault="005952A5" w:rsidP="004C2EAD">
      <w:pPr>
        <w:pStyle w:val="NormalWeb"/>
        <w:rPr>
          <w:rFonts w:ascii="Segoe UI" w:hAnsi="Segoe UI" w:cs="Segoe UI"/>
          <w:color w:val="2A2A2A"/>
          <w:sz w:val="20"/>
          <w:szCs w:val="20"/>
        </w:rPr>
      </w:pPr>
      <w:hyperlink r:id="rId834" w:anchor="top" w:history="1">
        <w:r w:rsidR="00EA4A49">
          <w:rPr>
            <w:rStyle w:val="Hyperlink"/>
            <w:rFonts w:ascii="Segoe UI" w:eastAsiaTheme="majorEastAsia" w:hAnsi="Segoe UI" w:cs="Segoe UI"/>
            <w:color w:val="03697A"/>
            <w:sz w:val="20"/>
            <w:szCs w:val="20"/>
          </w:rPr>
          <w:t>Back to top</w:t>
        </w:r>
      </w:hyperlink>
    </w:p>
    <w:p w:rsidR="00EA4A49" w:rsidRDefault="005952A5" w:rsidP="004C2EAD">
      <w:hyperlink r:id="rId835" w:tooltip="Click to collapse. Double-click to collapse all." w:history="1">
        <w:r w:rsidR="00EA4A49">
          <w:rPr>
            <w:rStyle w:val="lwcollapsibleareatitle"/>
            <w:rFonts w:ascii="Segoe UI Semibold" w:hAnsi="Segoe UI Semibold" w:cs="Segoe UI"/>
            <w:b/>
            <w:bCs/>
            <w:color w:val="000000"/>
            <w:sz w:val="35"/>
            <w:szCs w:val="35"/>
          </w:rPr>
          <w:t>Specifying the Transparency Level</w:t>
        </w:r>
      </w:hyperlink>
    </w:p>
    <w:p w:rsidR="00EA4A49" w:rsidRDefault="00EA4A49" w:rsidP="004C2EAD">
      <w:pPr>
        <w:pStyle w:val="NormalWeb"/>
        <w:rPr>
          <w:rFonts w:ascii="Segoe UI" w:hAnsi="Segoe UI" w:cs="Segoe UI"/>
          <w:color w:val="2A2A2A"/>
          <w:sz w:val="20"/>
          <w:szCs w:val="20"/>
        </w:rPr>
      </w:pPr>
      <w:r>
        <w:rPr>
          <w:rFonts w:ascii="Segoe UI" w:hAnsi="Segoe UI" w:cs="Segoe UI"/>
          <w:color w:val="2A2A2A"/>
          <w:sz w:val="20"/>
          <w:szCs w:val="20"/>
        </w:rPr>
        <w:t>The assembly-level</w:t>
      </w:r>
      <w:r>
        <w:rPr>
          <w:rStyle w:val="apple-converted-space"/>
          <w:rFonts w:ascii="Segoe UI" w:hAnsi="Segoe UI" w:cs="Segoe UI"/>
          <w:color w:val="2A2A2A"/>
          <w:sz w:val="20"/>
          <w:szCs w:val="20"/>
        </w:rPr>
        <w:t> </w:t>
      </w:r>
      <w:hyperlink r:id="rId836" w:history="1">
        <w:r>
          <w:rPr>
            <w:rStyle w:val="Hyperlink"/>
            <w:rFonts w:ascii="Segoe UI" w:eastAsiaTheme="majorEastAsia" w:hAnsi="Segoe UI" w:cs="Segoe UI"/>
            <w:color w:val="03697A"/>
            <w:sz w:val="20"/>
            <w:szCs w:val="20"/>
          </w:rPr>
          <w:t>SecurityRulesAttribute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 explicitly selects the</w:t>
      </w:r>
      <w:r>
        <w:rPr>
          <w:rStyle w:val="apple-converted-space"/>
          <w:rFonts w:ascii="Segoe UI" w:hAnsi="Segoe UI" w:cs="Segoe UI"/>
          <w:color w:val="2A2A2A"/>
          <w:sz w:val="20"/>
          <w:szCs w:val="20"/>
        </w:rPr>
        <w:t> </w:t>
      </w:r>
      <w:hyperlink r:id="rId837" w:history="1">
        <w:r>
          <w:rPr>
            <w:rStyle w:val="Hyperlink"/>
            <w:rFonts w:ascii="Segoe UI" w:eastAsiaTheme="majorEastAsia" w:hAnsi="Segoe UI" w:cs="Segoe UI"/>
            <w:color w:val="03697A"/>
            <w:sz w:val="20"/>
            <w:szCs w:val="20"/>
          </w:rPr>
          <w:t>SecurityRuleSet</w:t>
        </w:r>
      </w:hyperlink>
      <w:r>
        <w:rPr>
          <w:rStyle w:val="apple-converted-space"/>
          <w:rFonts w:ascii="Segoe UI" w:hAnsi="Segoe UI" w:cs="Segoe UI"/>
          <w:color w:val="2A2A2A"/>
          <w:sz w:val="20"/>
          <w:szCs w:val="20"/>
        </w:rPr>
        <w:t> </w:t>
      </w:r>
      <w:r>
        <w:rPr>
          <w:rFonts w:ascii="Segoe UI" w:hAnsi="Segoe UI" w:cs="Segoe UI"/>
          <w:color w:val="2A2A2A"/>
          <w:sz w:val="20"/>
          <w:szCs w:val="20"/>
        </w:rPr>
        <w:t>rules that the assembly will follow. The rules are organized under a numeric level system, where higher levels mean tighter enforcement of security rules.</w:t>
      </w:r>
    </w:p>
    <w:p w:rsidR="00EA4A49" w:rsidRDefault="00EA4A49" w:rsidP="004C2EAD">
      <w:pPr>
        <w:pStyle w:val="NormalWeb"/>
      </w:pPr>
      <w:r>
        <w:t>The levels are as follows:</w:t>
      </w:r>
    </w:p>
    <w:p w:rsidR="00EA4A49" w:rsidRDefault="00EA4A49" w:rsidP="004C2EAD">
      <w:pPr>
        <w:pStyle w:val="NormalWeb"/>
        <w:numPr>
          <w:ilvl w:val="0"/>
          <w:numId w:val="203"/>
        </w:numPr>
        <w:rPr>
          <w:rFonts w:ascii="Segoe UI" w:hAnsi="Segoe UI" w:cs="Segoe UI"/>
          <w:color w:val="2A2A2A"/>
          <w:sz w:val="20"/>
          <w:szCs w:val="20"/>
        </w:rPr>
      </w:pPr>
      <w:r>
        <w:rPr>
          <w:rFonts w:ascii="Segoe UI" w:hAnsi="Segoe UI" w:cs="Segoe UI"/>
          <w:color w:val="2A2A2A"/>
          <w:sz w:val="20"/>
          <w:szCs w:val="20"/>
        </w:rPr>
        <w:t>Level 2 (</w:t>
      </w:r>
      <w:hyperlink r:id="rId838" w:history="1">
        <w:r>
          <w:rPr>
            <w:rStyle w:val="Hyperlink"/>
            <w:rFonts w:ascii="Segoe UI" w:eastAsiaTheme="majorEastAsia" w:hAnsi="Segoe UI" w:cs="Segoe UI"/>
            <w:color w:val="03697A"/>
            <w:sz w:val="20"/>
            <w:szCs w:val="20"/>
          </w:rPr>
          <w:t>Level2</w:t>
        </w:r>
      </w:hyperlink>
      <w:r>
        <w:rPr>
          <w:rFonts w:ascii="Segoe UI" w:hAnsi="Segoe UI" w:cs="Segoe UI"/>
          <w:color w:val="2A2A2A"/>
          <w:sz w:val="20"/>
          <w:szCs w:val="20"/>
        </w:rPr>
        <w:t>) – the .NET Framework 4 transparency rules.</w:t>
      </w:r>
    </w:p>
    <w:p w:rsidR="00EA4A49" w:rsidRDefault="00EA4A49" w:rsidP="004C2EAD">
      <w:pPr>
        <w:pStyle w:val="NormalWeb"/>
        <w:numPr>
          <w:ilvl w:val="0"/>
          <w:numId w:val="203"/>
        </w:numPr>
        <w:rPr>
          <w:rFonts w:ascii="Segoe UI" w:hAnsi="Segoe UI" w:cs="Segoe UI"/>
          <w:color w:val="2A2A2A"/>
          <w:sz w:val="20"/>
          <w:szCs w:val="20"/>
        </w:rPr>
      </w:pPr>
      <w:r>
        <w:rPr>
          <w:rFonts w:ascii="Segoe UI" w:hAnsi="Segoe UI" w:cs="Segoe UI"/>
          <w:color w:val="2A2A2A"/>
          <w:sz w:val="20"/>
          <w:szCs w:val="20"/>
        </w:rPr>
        <w:lastRenderedPageBreak/>
        <w:t>Level 1 (</w:t>
      </w:r>
      <w:hyperlink r:id="rId839" w:history="1">
        <w:r>
          <w:rPr>
            <w:rStyle w:val="Hyperlink"/>
            <w:rFonts w:ascii="Segoe UI" w:eastAsiaTheme="majorEastAsia" w:hAnsi="Segoe UI" w:cs="Segoe UI"/>
            <w:color w:val="03697A"/>
            <w:sz w:val="20"/>
            <w:szCs w:val="20"/>
          </w:rPr>
          <w:t>Level1</w:t>
        </w:r>
      </w:hyperlink>
      <w:r>
        <w:rPr>
          <w:rFonts w:ascii="Segoe UI" w:hAnsi="Segoe UI" w:cs="Segoe UI"/>
          <w:color w:val="2A2A2A"/>
          <w:sz w:val="20"/>
          <w:szCs w:val="20"/>
        </w:rPr>
        <w:t>) – the .NET Framework 2.0 transparency rules.</w:t>
      </w:r>
    </w:p>
    <w:p w:rsidR="00EA4A49" w:rsidRDefault="00EA4A49" w:rsidP="004C2EAD">
      <w:pPr>
        <w:pStyle w:val="NormalWeb"/>
      </w:pPr>
      <w:r>
        <w:t>The primary difference between the two transparency levels is that level 1 does not enforce transparency rules for calls from outside the assembly and is intended only for compatibility.</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539EE23D" wp14:editId="115A106F">
                  <wp:extent cx="10795" cy="10795"/>
                  <wp:effectExtent l="0" t="0" r="0" b="0"/>
                  <wp:docPr id="364" name="Picture 364"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You should specify level 1 transparency for compatibility only; that is, specify level 1 only for code that was developed with the .NET Framework 3.5 or earlier that uses the</w:t>
            </w:r>
            <w:r>
              <w:rPr>
                <w:rStyle w:val="apple-converted-space"/>
                <w:color w:val="2A2A2A"/>
              </w:rPr>
              <w:t> </w:t>
            </w:r>
            <w:hyperlink r:id="rId840" w:history="1">
              <w:r>
                <w:rPr>
                  <w:rStyle w:val="Hyperlink"/>
                  <w:rFonts w:eastAsiaTheme="majorEastAsia"/>
                  <w:color w:val="03697A"/>
                </w:rPr>
                <w:t>AllowPartiallyTrustedCallersAttribute</w:t>
              </w:r>
            </w:hyperlink>
            <w:r>
              <w:rPr>
                <w:rStyle w:val="apple-converted-space"/>
                <w:color w:val="2A2A2A"/>
              </w:rPr>
              <w:t> </w:t>
            </w:r>
            <w:r>
              <w:t>attribute or does not use the transparency model. For example, use level 1 transparency for .NET Framework 2.0 assemblies that allow calls from partially trusted callers (APTCA). For code that is developed for the .NET Framework 4, always use level 2 transparency.</w:t>
            </w:r>
          </w:p>
        </w:tc>
      </w:tr>
    </w:tbl>
    <w:p w:rsidR="00EA4A49" w:rsidRDefault="005952A5" w:rsidP="004C2EAD">
      <w:hyperlink r:id="rId841" w:tooltip="Click to collapse. Double-click to collapse all." w:history="1">
        <w:r w:rsidR="00EA4A49">
          <w:rPr>
            <w:rStyle w:val="lwcollapsibleareatitle"/>
            <w:rFonts w:ascii="Segoe UI Semibold" w:hAnsi="Segoe UI Semibold" w:cs="Segoe UI"/>
            <w:b/>
            <w:bCs/>
            <w:color w:val="000000"/>
            <w:sz w:val="35"/>
            <w:szCs w:val="35"/>
          </w:rPr>
          <w:t>Level 2 Transparency</w:t>
        </w:r>
      </w:hyperlink>
    </w:p>
    <w:p w:rsidR="00EA4A49" w:rsidRDefault="00EA4A49" w:rsidP="004C2EAD">
      <w:pPr>
        <w:pStyle w:val="NormalWeb"/>
      </w:pPr>
      <w:r>
        <w:t>Level 2 transparency was introduced in the .NET Framework 4. The three tenets of this model are transparent code, security-safe-critical code, and security-critical code.</w:t>
      </w:r>
    </w:p>
    <w:p w:rsidR="00EA4A49" w:rsidRDefault="00EA4A49" w:rsidP="004C2EAD">
      <w:pPr>
        <w:pStyle w:val="NormalWeb"/>
        <w:numPr>
          <w:ilvl w:val="0"/>
          <w:numId w:val="204"/>
        </w:numPr>
      </w:pPr>
      <w:r>
        <w:t>Transparent code, regardless of the permissions it is granted (including full trust), can call only other transparent code or security-safe-critical code. If the code is partially trusted, it can only perform actions that are allowed by the domain’s permission set. Transparent code cannot do the following:</w:t>
      </w:r>
    </w:p>
    <w:p w:rsidR="00EA4A49" w:rsidRDefault="00EA4A49" w:rsidP="004C2EAD">
      <w:pPr>
        <w:pStyle w:val="NormalWeb"/>
        <w:numPr>
          <w:ilvl w:val="1"/>
          <w:numId w:val="204"/>
        </w:numPr>
        <w:rPr>
          <w:rFonts w:ascii="Segoe UI" w:hAnsi="Segoe UI" w:cs="Segoe UI"/>
          <w:color w:val="2A2A2A"/>
          <w:sz w:val="20"/>
          <w:szCs w:val="20"/>
        </w:rPr>
      </w:pPr>
      <w:r>
        <w:rPr>
          <w:rFonts w:ascii="Segoe UI" w:hAnsi="Segoe UI" w:cs="Segoe UI"/>
          <w:color w:val="2A2A2A"/>
          <w:sz w:val="20"/>
          <w:szCs w:val="20"/>
        </w:rPr>
        <w:t>Perform an</w:t>
      </w:r>
      <w:r>
        <w:rPr>
          <w:rStyle w:val="apple-converted-space"/>
          <w:rFonts w:ascii="Segoe UI" w:hAnsi="Segoe UI" w:cs="Segoe UI"/>
          <w:color w:val="2A2A2A"/>
          <w:sz w:val="20"/>
          <w:szCs w:val="20"/>
        </w:rPr>
        <w:t> </w:t>
      </w:r>
      <w:hyperlink r:id="rId842"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operation or elevation of privilege.</w:t>
      </w:r>
    </w:p>
    <w:p w:rsidR="00EA4A49" w:rsidRDefault="00EA4A49" w:rsidP="004C2EAD">
      <w:pPr>
        <w:pStyle w:val="NormalWeb"/>
        <w:numPr>
          <w:ilvl w:val="1"/>
          <w:numId w:val="204"/>
        </w:numPr>
      </w:pPr>
      <w:r>
        <w:t>Contain unsafe or unverifiable code.</w:t>
      </w:r>
    </w:p>
    <w:p w:rsidR="00EA4A49" w:rsidRDefault="00EA4A49" w:rsidP="004C2EAD">
      <w:pPr>
        <w:pStyle w:val="NormalWeb"/>
        <w:numPr>
          <w:ilvl w:val="1"/>
          <w:numId w:val="204"/>
        </w:numPr>
      </w:pPr>
      <w:r>
        <w:t>Directly call critical code.</w:t>
      </w:r>
    </w:p>
    <w:p w:rsidR="00EA4A49" w:rsidRDefault="00EA4A49" w:rsidP="004C2EAD">
      <w:pPr>
        <w:pStyle w:val="NormalWeb"/>
        <w:numPr>
          <w:ilvl w:val="1"/>
          <w:numId w:val="204"/>
        </w:numPr>
        <w:rPr>
          <w:rFonts w:ascii="Segoe UI" w:hAnsi="Segoe UI" w:cs="Segoe UI"/>
          <w:color w:val="2A2A2A"/>
          <w:sz w:val="20"/>
          <w:szCs w:val="20"/>
        </w:rPr>
      </w:pPr>
      <w:r>
        <w:rPr>
          <w:rFonts w:ascii="Segoe UI" w:hAnsi="Segoe UI" w:cs="Segoe UI"/>
          <w:color w:val="2A2A2A"/>
          <w:sz w:val="20"/>
          <w:szCs w:val="20"/>
        </w:rPr>
        <w:t>Call native code or code that has the</w:t>
      </w:r>
      <w:r>
        <w:rPr>
          <w:rStyle w:val="apple-converted-space"/>
          <w:rFonts w:ascii="Segoe UI" w:hAnsi="Segoe UI" w:cs="Segoe UI"/>
          <w:color w:val="2A2A2A"/>
          <w:sz w:val="20"/>
          <w:szCs w:val="20"/>
        </w:rPr>
        <w:t> </w:t>
      </w:r>
      <w:hyperlink r:id="rId843" w:history="1">
        <w:r>
          <w:rPr>
            <w:rStyle w:val="Hyperlink"/>
            <w:rFonts w:ascii="Segoe UI" w:eastAsiaTheme="majorEastAsia" w:hAnsi="Segoe UI" w:cs="Segoe UI"/>
            <w:color w:val="03697A"/>
            <w:sz w:val="20"/>
            <w:szCs w:val="20"/>
          </w:rPr>
          <w:t>SuppressUnmanagedCodeSecurityAttribute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w:t>
      </w:r>
    </w:p>
    <w:p w:rsidR="00EA4A49" w:rsidRDefault="00EA4A49" w:rsidP="004C2EAD">
      <w:pPr>
        <w:pStyle w:val="NormalWeb"/>
        <w:numPr>
          <w:ilvl w:val="1"/>
          <w:numId w:val="204"/>
        </w:numPr>
        <w:rPr>
          <w:rFonts w:ascii="Segoe UI" w:hAnsi="Segoe UI" w:cs="Segoe UI"/>
          <w:color w:val="2A2A2A"/>
          <w:sz w:val="20"/>
          <w:szCs w:val="20"/>
        </w:rPr>
      </w:pPr>
      <w:r>
        <w:rPr>
          <w:rFonts w:ascii="Segoe UI" w:hAnsi="Segoe UI" w:cs="Segoe UI"/>
          <w:color w:val="2A2A2A"/>
          <w:sz w:val="20"/>
          <w:szCs w:val="20"/>
        </w:rPr>
        <w:t>Call a member that is protected by a</w:t>
      </w:r>
      <w:r>
        <w:rPr>
          <w:rStyle w:val="apple-converted-space"/>
          <w:rFonts w:ascii="Segoe UI" w:hAnsi="Segoe UI" w:cs="Segoe UI"/>
          <w:color w:val="2A2A2A"/>
          <w:sz w:val="20"/>
          <w:szCs w:val="20"/>
        </w:rPr>
        <w:t> </w:t>
      </w:r>
      <w:hyperlink r:id="rId844" w:history="1">
        <w:r>
          <w:rPr>
            <w:rStyle w:val="Hyperlink"/>
            <w:rFonts w:ascii="Segoe UI" w:eastAsiaTheme="majorEastAsia" w:hAnsi="Segoe UI" w:cs="Segoe UI"/>
            <w:color w:val="03697A"/>
            <w:sz w:val="20"/>
            <w:szCs w:val="20"/>
          </w:rPr>
          <w:t>LinkDemand</w:t>
        </w:r>
      </w:hyperlink>
      <w:r>
        <w:rPr>
          <w:rFonts w:ascii="Segoe UI" w:hAnsi="Segoe UI" w:cs="Segoe UI"/>
          <w:color w:val="2A2A2A"/>
          <w:sz w:val="20"/>
          <w:szCs w:val="20"/>
        </w:rPr>
        <w:t>.</w:t>
      </w:r>
    </w:p>
    <w:p w:rsidR="00EA4A49" w:rsidRDefault="00EA4A49" w:rsidP="004C2EAD">
      <w:pPr>
        <w:pStyle w:val="NormalWeb"/>
        <w:numPr>
          <w:ilvl w:val="1"/>
          <w:numId w:val="204"/>
        </w:numPr>
      </w:pPr>
      <w:r>
        <w:t>Inherit from critical types.</w:t>
      </w:r>
    </w:p>
    <w:p w:rsidR="00EA4A49" w:rsidRDefault="00EA4A49" w:rsidP="004C2EAD">
      <w:pPr>
        <w:pStyle w:val="NormalWeb"/>
      </w:pPr>
      <w:r>
        <w:t>In addition, transparent methods cannot override critical virtual methods or implement critical interface methods.</w:t>
      </w:r>
    </w:p>
    <w:p w:rsidR="00EA4A49" w:rsidRDefault="00EA4A49" w:rsidP="004C2EAD">
      <w:pPr>
        <w:pStyle w:val="NormalWeb"/>
        <w:numPr>
          <w:ilvl w:val="0"/>
          <w:numId w:val="204"/>
        </w:numPr>
      </w:pPr>
      <w:r>
        <w:t>Security-safe-critical code is fully trusted but is callable by transparent code. It exposes a limited surface area of full-trust code. Correctness and security verifications happen in safe-critical code.</w:t>
      </w:r>
    </w:p>
    <w:p w:rsidR="00EA4A49" w:rsidRDefault="00EA4A49" w:rsidP="004C2EAD">
      <w:pPr>
        <w:pStyle w:val="NormalWeb"/>
        <w:numPr>
          <w:ilvl w:val="0"/>
          <w:numId w:val="204"/>
        </w:numPr>
      </w:pPr>
      <w:r>
        <w:t>Security-critical code can call any code and is fully trusted, but it cannot be called by transparent code.</w:t>
      </w:r>
    </w:p>
    <w:p w:rsidR="00EA4A49" w:rsidRDefault="005952A5" w:rsidP="004C2EAD">
      <w:hyperlink r:id="rId845" w:tooltip="Click to collapse. Double-click to collapse all." w:history="1">
        <w:r w:rsidR="00EA4A49">
          <w:rPr>
            <w:rStyle w:val="lwcollapsibleareatitle"/>
            <w:rFonts w:ascii="Segoe UI Semibold" w:hAnsi="Segoe UI Semibold" w:cs="Segoe UI"/>
            <w:b/>
            <w:bCs/>
            <w:color w:val="000000"/>
            <w:sz w:val="35"/>
            <w:szCs w:val="35"/>
          </w:rPr>
          <w:t>Level 1 Transparency</w:t>
        </w:r>
      </w:hyperlink>
    </w:p>
    <w:p w:rsidR="00EA4A49" w:rsidRDefault="00EA4A49" w:rsidP="004C2EAD">
      <w:pPr>
        <w:pStyle w:val="NormalWeb"/>
      </w:pPr>
      <w:r>
        <w:t xml:space="preserve">The level 1 transparency model was introduced in the .NET Framework version 2.0 to enable developers to reduce the amount of code that is subject to a security audit. Although level 1 </w:t>
      </w:r>
      <w:r>
        <w:lastRenderedPageBreak/>
        <w:t>transparency was publicly available in version 2.0, it was primarily used only within Microsoft for security auditing purposes. Through annotations, developers are able to declare which types and members can perform security elevations and other trusted actions (security-critical) and which cannot (security-transparent). Code that is identified as transparent does not require a high degree of security auditing. Level 1 transparency states that the transparency enforcement is limited to within the assembly. In other words, any public types or members that are identified as security-critical are security-critical only within the assembly. If you want to enforce security for those types and members when they are called from outside the assembly, you must use link demands for full trust. If you do not, publicly visible security-critical types and members are treated as security-safe-critical and can be called by partially trusted code outside the assembly.</w:t>
      </w:r>
    </w:p>
    <w:p w:rsidR="00EA4A49" w:rsidRDefault="00EA4A49" w:rsidP="004C2EAD">
      <w:pPr>
        <w:pStyle w:val="NormalWeb"/>
      </w:pPr>
      <w:r>
        <w:t>The level 1 transparency model has the following limitations:</w:t>
      </w:r>
    </w:p>
    <w:p w:rsidR="00EA4A49" w:rsidRDefault="00EA4A49" w:rsidP="004C2EAD">
      <w:pPr>
        <w:pStyle w:val="NormalWeb"/>
        <w:numPr>
          <w:ilvl w:val="0"/>
          <w:numId w:val="205"/>
        </w:numPr>
      </w:pPr>
      <w:r>
        <w:t>Security-critical types and members that are public are accessible from security-transparent code.</w:t>
      </w:r>
    </w:p>
    <w:p w:rsidR="00EA4A49" w:rsidRDefault="00EA4A49" w:rsidP="004C2EAD">
      <w:pPr>
        <w:pStyle w:val="NormalWeb"/>
        <w:numPr>
          <w:ilvl w:val="0"/>
          <w:numId w:val="205"/>
        </w:numPr>
      </w:pPr>
      <w:r>
        <w:t>The transparency annotations are enforced only within an assembly.</w:t>
      </w:r>
    </w:p>
    <w:p w:rsidR="00EA4A49" w:rsidRDefault="00EA4A49" w:rsidP="004C2EAD">
      <w:pPr>
        <w:pStyle w:val="NormalWeb"/>
        <w:numPr>
          <w:ilvl w:val="0"/>
          <w:numId w:val="205"/>
        </w:numPr>
      </w:pPr>
      <w:r>
        <w:t>Security-critical types and members must use link demands to enforce security for calls from outside the assembly.</w:t>
      </w:r>
    </w:p>
    <w:p w:rsidR="00EA4A49" w:rsidRDefault="00EA4A49" w:rsidP="004C2EAD">
      <w:pPr>
        <w:pStyle w:val="NormalWeb"/>
        <w:numPr>
          <w:ilvl w:val="0"/>
          <w:numId w:val="205"/>
        </w:numPr>
      </w:pPr>
      <w:r>
        <w:t>Inheritance rules are not enforced.</w:t>
      </w:r>
    </w:p>
    <w:p w:rsidR="00EA4A49" w:rsidRDefault="00EA4A49" w:rsidP="004C2EAD">
      <w:pPr>
        <w:pStyle w:val="NormalWeb"/>
        <w:numPr>
          <w:ilvl w:val="0"/>
          <w:numId w:val="205"/>
        </w:numPr>
      </w:pPr>
      <w:r>
        <w:t>The potential exists for transparent code to do harmful things when run in full trust.</w:t>
      </w:r>
    </w:p>
    <w:p w:rsidR="00EA4A49" w:rsidRDefault="005952A5" w:rsidP="004C2EAD">
      <w:pPr>
        <w:pStyle w:val="NormalWeb"/>
        <w:rPr>
          <w:rFonts w:ascii="Segoe UI" w:hAnsi="Segoe UI" w:cs="Segoe UI"/>
          <w:color w:val="2A2A2A"/>
          <w:sz w:val="20"/>
          <w:szCs w:val="20"/>
        </w:rPr>
      </w:pPr>
      <w:hyperlink r:id="rId846" w:anchor="top" w:history="1">
        <w:r w:rsidR="00EA4A49">
          <w:rPr>
            <w:rStyle w:val="Hyperlink"/>
            <w:rFonts w:ascii="Segoe UI" w:eastAsiaTheme="majorEastAsia" w:hAnsi="Segoe UI" w:cs="Segoe UI"/>
            <w:color w:val="03697A"/>
            <w:sz w:val="20"/>
            <w:szCs w:val="20"/>
          </w:rPr>
          <w:t>Back to top</w:t>
        </w:r>
      </w:hyperlink>
    </w:p>
    <w:p w:rsidR="00EA4A49" w:rsidRDefault="005952A5" w:rsidP="004C2EAD">
      <w:hyperlink r:id="rId847" w:tooltip="Click to collapse. Double-click to collapse all." w:history="1">
        <w:r w:rsidR="00EA4A49">
          <w:rPr>
            <w:rStyle w:val="lwcollapsibleareatitle"/>
            <w:rFonts w:ascii="Segoe UI Semibold" w:hAnsi="Segoe UI Semibold" w:cs="Segoe UI"/>
            <w:b/>
            <w:bCs/>
            <w:color w:val="000000"/>
            <w:sz w:val="35"/>
            <w:szCs w:val="35"/>
          </w:rPr>
          <w:t>Transparency Enforcement</w:t>
        </w:r>
      </w:hyperlink>
    </w:p>
    <w:p w:rsidR="00EA4A49" w:rsidRDefault="00EA4A49" w:rsidP="004C2EAD">
      <w:pPr>
        <w:pStyle w:val="NormalWeb"/>
      </w:pPr>
      <w:r>
        <w:t>Transparency rules are not enforced until transparency is calculated. At that time, an</w:t>
      </w:r>
      <w:r>
        <w:rPr>
          <w:rStyle w:val="apple-converted-space"/>
          <w:rFonts w:ascii="Segoe UI" w:hAnsi="Segoe UI" w:cs="Segoe UI"/>
          <w:color w:val="2A2A2A"/>
          <w:sz w:val="20"/>
          <w:szCs w:val="20"/>
        </w:rPr>
        <w:t> </w:t>
      </w:r>
      <w:hyperlink r:id="rId848" w:history="1">
        <w:r>
          <w:rPr>
            <w:rStyle w:val="Hyperlink"/>
            <w:rFonts w:ascii="Segoe UI" w:eastAsiaTheme="majorEastAsia" w:hAnsi="Segoe UI" w:cs="Segoe UI"/>
            <w:color w:val="03697A"/>
            <w:sz w:val="20"/>
            <w:szCs w:val="20"/>
          </w:rPr>
          <w:t>InvalidOperationException</w:t>
        </w:r>
      </w:hyperlink>
      <w:r>
        <w:rPr>
          <w:rStyle w:val="apple-converted-space"/>
          <w:rFonts w:ascii="Segoe UI" w:hAnsi="Segoe UI" w:cs="Segoe UI"/>
          <w:color w:val="2A2A2A"/>
          <w:sz w:val="20"/>
          <w:szCs w:val="20"/>
        </w:rPr>
        <w:t> </w:t>
      </w:r>
      <w:r>
        <w:t>is thrown if a transparency rule is violated. The time that transparency is calculated depends on multiple factors and cannot be predicted. It is calculated as late as possible. In the .NET Framework 4, assembly-level transparency calculation occurs sooner than it does in the .NET Framework 2.0. The only guarantee is that transparency calculation will occur by the time it is needed. This is similar to how the just-in-time (JIT) compiler can change the point when a method is compiled and any errors in that method are detected. Transparency calculation is invisible if your code does not have any transparency errors.</w:t>
      </w:r>
    </w:p>
    <w:p w:rsidR="00EA4A49" w:rsidRDefault="00EA4A49" w:rsidP="004C2EAD">
      <w:pPr>
        <w:pStyle w:val="Heading4"/>
      </w:pPr>
      <w:bookmarkStart w:id="140" w:name="_Toc426471922"/>
      <w:bookmarkStart w:id="141" w:name="_Toc426473126"/>
      <w:r>
        <w:t>Security-Transparent Code, Level 1</w:t>
      </w:r>
      <w:bookmarkEnd w:id="140"/>
      <w:bookmarkEnd w:id="141"/>
    </w:p>
    <w:p w:rsidR="00EA4A49" w:rsidRDefault="00EA4A49" w:rsidP="004C2EAD">
      <w:r>
        <w:rPr>
          <w:rStyle w:val="Strong"/>
          <w:rFonts w:ascii="Segoe UI" w:hAnsi="Segoe UI" w:cs="Segoe UI"/>
          <w:color w:val="5D5D5D"/>
          <w:sz w:val="20"/>
          <w:szCs w:val="20"/>
        </w:rPr>
        <w:t>.NET Framework 4.6 and 4.5</w:t>
      </w:r>
    </w:p>
    <w:p w:rsidR="00EA4A49" w:rsidRDefault="00EA4A49" w:rsidP="004C2EAD">
      <w:pPr>
        <w:pStyle w:val="NormalWeb"/>
      </w:pPr>
      <w:r>
        <w:t>Transparency helps developers write more secure .NET Framework libraries that expose functionality to partially trusted code. Level 1 transparency was introduced in the .NET Framework version 2.0 and was primarily used only within Microsoft. Starting with the .NET Framework 4, you can use</w:t>
      </w:r>
      <w:r>
        <w:rPr>
          <w:rStyle w:val="apple-converted-space"/>
          <w:rFonts w:ascii="Segoe UI" w:hAnsi="Segoe UI" w:cs="Segoe UI"/>
          <w:color w:val="2A2A2A"/>
          <w:sz w:val="20"/>
          <w:szCs w:val="20"/>
        </w:rPr>
        <w:t> </w:t>
      </w:r>
      <w:hyperlink r:id="rId849" w:history="1">
        <w:r>
          <w:rPr>
            <w:rStyle w:val="Hyperlink"/>
            <w:rFonts w:ascii="Segoe UI" w:eastAsiaTheme="majorEastAsia" w:hAnsi="Segoe UI" w:cs="Segoe UI"/>
            <w:color w:val="03697A"/>
            <w:sz w:val="20"/>
            <w:szCs w:val="20"/>
          </w:rPr>
          <w:t>level 2 transparency</w:t>
        </w:r>
      </w:hyperlink>
      <w:r>
        <w:t>. However, level 1 transparency has been retained so that you can identify legacy code that must run with the earlier security rules.</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lastRenderedPageBreak/>
              <w:drawing>
                <wp:inline distT="0" distB="0" distL="0" distR="0" wp14:anchorId="473536BC" wp14:editId="5F819DEA">
                  <wp:extent cx="10795" cy="10795"/>
                  <wp:effectExtent l="0" t="0" r="0" b="0"/>
                  <wp:docPr id="372" name="Picture 372"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You should specify level 1 transparency for compatibility only; that is, specify level 1 only for code that was developed with the .NET Framework 3.5 or earlier that uses the</w:t>
            </w:r>
            <w:r>
              <w:rPr>
                <w:rStyle w:val="apple-converted-space"/>
                <w:color w:val="2A2A2A"/>
              </w:rPr>
              <w:t> </w:t>
            </w:r>
            <w:hyperlink r:id="rId850" w:history="1">
              <w:r>
                <w:rPr>
                  <w:rStyle w:val="Hyperlink"/>
                  <w:rFonts w:eastAsiaTheme="majorEastAsia"/>
                  <w:color w:val="03697A"/>
                </w:rPr>
                <w:t>AllowPartiallyTrustedCallersAttribute</w:t>
              </w:r>
            </w:hyperlink>
            <w:r>
              <w:rPr>
                <w:rStyle w:val="apple-converted-space"/>
                <w:color w:val="2A2A2A"/>
              </w:rPr>
              <w:t> </w:t>
            </w:r>
            <w:r>
              <w:t>or does not use the transparency model. For example, use level 1 transparency for .NET Framework 2.0 assemblies that allow calls from partially trusted callers (APTCA). For code that is developed for the .NET Framework 4, always use level 2 transparency.</w:t>
            </w:r>
          </w:p>
        </w:tc>
      </w:tr>
    </w:tbl>
    <w:p w:rsidR="00EA4A49" w:rsidRDefault="00EA4A49" w:rsidP="004C2EAD">
      <w:pPr>
        <w:pStyle w:val="NormalWeb"/>
      </w:pPr>
      <w:r>
        <w:t>This topic contains the following sections:</w:t>
      </w:r>
    </w:p>
    <w:p w:rsidR="00EA4A49" w:rsidRDefault="005952A5" w:rsidP="004C2EAD">
      <w:pPr>
        <w:pStyle w:val="NormalWeb"/>
        <w:numPr>
          <w:ilvl w:val="0"/>
          <w:numId w:val="206"/>
        </w:numPr>
        <w:rPr>
          <w:rFonts w:ascii="Segoe UI" w:hAnsi="Segoe UI" w:cs="Segoe UI"/>
          <w:color w:val="2A2A2A"/>
          <w:sz w:val="20"/>
          <w:szCs w:val="20"/>
        </w:rPr>
      </w:pPr>
      <w:hyperlink r:id="rId851" w:anchor="the_level_1_transparency_model" w:history="1">
        <w:r w:rsidR="00EA4A49">
          <w:rPr>
            <w:rStyle w:val="Hyperlink"/>
            <w:rFonts w:ascii="Segoe UI" w:eastAsiaTheme="majorEastAsia" w:hAnsi="Segoe UI" w:cs="Segoe UI"/>
            <w:color w:val="03697A"/>
            <w:sz w:val="20"/>
            <w:szCs w:val="20"/>
          </w:rPr>
          <w:t>The Level 1 Transparency Model</w:t>
        </w:r>
      </w:hyperlink>
    </w:p>
    <w:p w:rsidR="00EA4A49" w:rsidRDefault="005952A5" w:rsidP="004C2EAD">
      <w:pPr>
        <w:pStyle w:val="NormalWeb"/>
        <w:numPr>
          <w:ilvl w:val="0"/>
          <w:numId w:val="206"/>
        </w:numPr>
        <w:rPr>
          <w:rFonts w:ascii="Segoe UI" w:hAnsi="Segoe UI" w:cs="Segoe UI"/>
          <w:color w:val="2A2A2A"/>
          <w:sz w:val="20"/>
          <w:szCs w:val="20"/>
        </w:rPr>
      </w:pPr>
      <w:hyperlink r:id="rId852" w:anchor="transparency_attributes" w:history="1">
        <w:r w:rsidR="00EA4A49">
          <w:rPr>
            <w:rStyle w:val="Hyperlink"/>
            <w:rFonts w:ascii="Segoe UI" w:eastAsiaTheme="majorEastAsia" w:hAnsi="Segoe UI" w:cs="Segoe UI"/>
            <w:color w:val="03697A"/>
            <w:sz w:val="20"/>
            <w:szCs w:val="20"/>
          </w:rPr>
          <w:t>Transparency Attributes</w:t>
        </w:r>
      </w:hyperlink>
    </w:p>
    <w:p w:rsidR="00EA4A49" w:rsidRDefault="005952A5" w:rsidP="004C2EAD">
      <w:pPr>
        <w:pStyle w:val="NormalWeb"/>
        <w:numPr>
          <w:ilvl w:val="0"/>
          <w:numId w:val="206"/>
        </w:numPr>
        <w:rPr>
          <w:rFonts w:ascii="Segoe UI" w:hAnsi="Segoe UI" w:cs="Segoe UI"/>
          <w:color w:val="2A2A2A"/>
          <w:sz w:val="20"/>
          <w:szCs w:val="20"/>
        </w:rPr>
      </w:pPr>
      <w:hyperlink r:id="rId853" w:anchor="security_transparency_examples" w:history="1">
        <w:r w:rsidR="00EA4A49">
          <w:rPr>
            <w:rStyle w:val="Hyperlink"/>
            <w:rFonts w:ascii="Segoe UI" w:eastAsiaTheme="majorEastAsia" w:hAnsi="Segoe UI" w:cs="Segoe UI"/>
            <w:color w:val="03697A"/>
            <w:sz w:val="20"/>
            <w:szCs w:val="20"/>
          </w:rPr>
          <w:t>Security Transparency Examples</w:t>
        </w:r>
      </w:hyperlink>
    </w:p>
    <w:p w:rsidR="00EA4A49" w:rsidRDefault="005952A5" w:rsidP="004C2EAD">
      <w:hyperlink r:id="rId854" w:tooltip="Click to collapse. Double-click to collapse all." w:history="1">
        <w:r w:rsidR="00EA4A49">
          <w:rPr>
            <w:rStyle w:val="lwcollapsibleareatitle"/>
            <w:rFonts w:ascii="Segoe UI Semibold" w:hAnsi="Segoe UI Semibold" w:cs="Segoe UI"/>
            <w:b/>
            <w:bCs/>
            <w:color w:val="000000"/>
            <w:sz w:val="35"/>
            <w:szCs w:val="35"/>
          </w:rPr>
          <w:t>The Level 1 Transparency Model</w:t>
        </w:r>
      </w:hyperlink>
    </w:p>
    <w:p w:rsidR="00EA4A49" w:rsidRDefault="00EA4A49" w:rsidP="004C2EAD">
      <w:pPr>
        <w:pStyle w:val="NormalWeb"/>
      </w:pPr>
      <w:r>
        <w:t>When you use Level 1 transparency, you are using a security model that separates code into security-transparent, security-safe-critical, and security-critical methods.</w:t>
      </w:r>
    </w:p>
    <w:p w:rsidR="00EA4A49" w:rsidRDefault="00EA4A49" w:rsidP="004C2EAD">
      <w:pPr>
        <w:pStyle w:val="NormalWeb"/>
      </w:pPr>
      <w:r>
        <w:t>You can mark a whole assembly, some classes in an assembly, or some methods in a class as security-transparent. Security-transparent code cannot elevate privileges. This restriction has three consequences:</w:t>
      </w:r>
    </w:p>
    <w:p w:rsidR="00EA4A49" w:rsidRDefault="00EA4A49" w:rsidP="004C2EAD">
      <w:pPr>
        <w:pStyle w:val="NormalWeb"/>
        <w:numPr>
          <w:ilvl w:val="0"/>
          <w:numId w:val="207"/>
        </w:numPr>
        <w:rPr>
          <w:rFonts w:ascii="Segoe UI" w:hAnsi="Segoe UI" w:cs="Segoe UI"/>
          <w:color w:val="2A2A2A"/>
          <w:sz w:val="20"/>
          <w:szCs w:val="20"/>
        </w:rPr>
      </w:pPr>
      <w:r>
        <w:rPr>
          <w:rFonts w:ascii="Segoe UI" w:hAnsi="Segoe UI" w:cs="Segoe UI"/>
          <w:color w:val="2A2A2A"/>
          <w:sz w:val="20"/>
          <w:szCs w:val="20"/>
        </w:rPr>
        <w:t>Security-transparent code cannot perform</w:t>
      </w:r>
      <w:r>
        <w:rPr>
          <w:rStyle w:val="apple-converted-space"/>
          <w:rFonts w:ascii="Segoe UI" w:hAnsi="Segoe UI" w:cs="Segoe UI"/>
          <w:color w:val="2A2A2A"/>
          <w:sz w:val="20"/>
          <w:szCs w:val="20"/>
        </w:rPr>
        <w:t> </w:t>
      </w:r>
      <w:hyperlink r:id="rId855"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actions.</w:t>
      </w:r>
    </w:p>
    <w:p w:rsidR="00EA4A49" w:rsidRDefault="00EA4A49" w:rsidP="004C2EAD">
      <w:pPr>
        <w:pStyle w:val="NormalWeb"/>
        <w:numPr>
          <w:ilvl w:val="0"/>
          <w:numId w:val="207"/>
        </w:numPr>
      </w:pPr>
      <w:r>
        <w:t>Any link demand that would be satisfied by security-transparent code becomes a full demand.</w:t>
      </w:r>
    </w:p>
    <w:p w:rsidR="00EA4A49" w:rsidRDefault="00EA4A49" w:rsidP="004C2EAD">
      <w:pPr>
        <w:pStyle w:val="NormalWeb"/>
        <w:numPr>
          <w:ilvl w:val="0"/>
          <w:numId w:val="207"/>
        </w:numPr>
        <w:rPr>
          <w:color w:val="2A2A2A"/>
        </w:rPr>
      </w:pPr>
      <w:r>
        <w:rPr>
          <w:color w:val="2A2A2A"/>
        </w:rPr>
        <w:t>Any unsafe (unverifiable) code that must execute in security-transparent code causes a full demand for the</w:t>
      </w:r>
      <w:r>
        <w:rPr>
          <w:rStyle w:val="apple-converted-space"/>
          <w:rFonts w:ascii="Segoe UI" w:hAnsi="Segoe UI" w:cs="Segoe UI"/>
          <w:color w:val="2A2A2A"/>
          <w:sz w:val="20"/>
          <w:szCs w:val="20"/>
        </w:rPr>
        <w:t> </w:t>
      </w:r>
      <w:hyperlink r:id="rId856" w:history="1">
        <w:r>
          <w:rPr>
            <w:rStyle w:val="Hyperlink"/>
            <w:rFonts w:ascii="Segoe UI" w:eastAsiaTheme="majorEastAsia" w:hAnsi="Segoe UI" w:cs="Segoe UI"/>
            <w:color w:val="03697A"/>
            <w:sz w:val="20"/>
            <w:szCs w:val="20"/>
          </w:rPr>
          <w:t>UnmanagedCode</w:t>
        </w:r>
      </w:hyperlink>
      <w:r>
        <w:rPr>
          <w:color w:val="2A2A2A"/>
        </w:rPr>
        <w:t>security permission.</w:t>
      </w:r>
    </w:p>
    <w:p w:rsidR="00EA4A49" w:rsidRDefault="00EA4A49" w:rsidP="004C2EAD">
      <w:pPr>
        <w:pStyle w:val="NormalWeb"/>
      </w:pPr>
      <w:r>
        <w:t>These rules are enforced during execution by the common language runtime (CLR). Security-transparent code passes all the security requirements of the code it calls back to its callers. Demands that flow through the security-transparent code cannot elevate privileges. If a low-trust application calls security-transparent code and causes a demand for high privilege, the demand will flow back to the low-trust code and fail. The security-transparent code cannot stop the demand because it cannot perform assert actions. The same security-transparent code called from full-trust code results in a successful demand.</w:t>
      </w:r>
    </w:p>
    <w:p w:rsidR="00EA4A49" w:rsidRDefault="00EA4A49" w:rsidP="004C2EAD">
      <w:pPr>
        <w:pStyle w:val="NormalWeb"/>
      </w:pPr>
      <w:r>
        <w:t>Security-critical is the opposite of security-transparent. Security-critical code executes with full trust and can perform all privileged operations. Security-safe-critical code is privileged code that has been through an extensive security audit to confirm that it does not allow partially trusted callers to use resources they do not have permission to access.</w:t>
      </w:r>
    </w:p>
    <w:p w:rsidR="00EA4A49" w:rsidRDefault="00EA4A49" w:rsidP="004C2EAD">
      <w:pPr>
        <w:pStyle w:val="NormalWeb"/>
      </w:pPr>
      <w:r>
        <w:t xml:space="preserve">You have to apply transparency explicitly. The majority of your code that handles data manipulation and logic can typically be marked as security-transparent, whereas the lesser </w:t>
      </w:r>
      <w:r>
        <w:lastRenderedPageBreak/>
        <w:t>amount of code that performs elevations of privileges is marked as security-critical or security-safe-critical.</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0A940F20" wp14:editId="6D14EE6D">
                  <wp:extent cx="10795" cy="10795"/>
                  <wp:effectExtent l="0" t="0" r="0" b="0"/>
                  <wp:docPr id="371" name="Picture 371"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Level 1 transparency is limited to assembly scope; it is not enforced between assemblies. Level 1 transparency was primarily used within Microsoft for security audit purposes. Security-critical types and members within a level 1 assembly can be accessed by security-transparent code in other assemblies. It is important that you perform link demands for full trust in all your level 1 security-critical types and members. Security-safe-critical types and members must also confirm that callers have permissions for protected resources that are accessed by the type or member.</w:t>
            </w:r>
          </w:p>
        </w:tc>
      </w:tr>
    </w:tbl>
    <w:p w:rsidR="00EA4A49" w:rsidRDefault="00EA4A49" w:rsidP="004C2EAD">
      <w:pPr>
        <w:pStyle w:val="NormalWeb"/>
      </w:pPr>
      <w:r>
        <w:t>For backward compatibility with earlier versions of the .NET Framework, all members that are not annotated with transparency attributes are considered to be security-safe-critical. All types that are not annotated are considered to be transparent. There are no static analysis rules to validate transparency. Therefore, you may need to debug transparency errors at run time.</w:t>
      </w:r>
    </w:p>
    <w:p w:rsidR="00EA4A49" w:rsidRDefault="005952A5" w:rsidP="004C2EAD">
      <w:hyperlink r:id="rId857" w:tooltip="Click to collapse. Double-click to collapse all." w:history="1">
        <w:r w:rsidR="00EA4A49">
          <w:rPr>
            <w:rStyle w:val="lwcollapsibleareatitle"/>
            <w:rFonts w:ascii="Segoe UI Semibold" w:hAnsi="Segoe UI Semibold" w:cs="Segoe UI"/>
            <w:b/>
            <w:bCs/>
            <w:color w:val="000000"/>
            <w:sz w:val="35"/>
            <w:szCs w:val="35"/>
          </w:rPr>
          <w:t>Transparency Attributes</w:t>
        </w:r>
      </w:hyperlink>
    </w:p>
    <w:p w:rsidR="00EA4A49" w:rsidRDefault="00EA4A49" w:rsidP="004C2EAD">
      <w:pPr>
        <w:pStyle w:val="NormalWeb"/>
      </w:pPr>
      <w:r>
        <w:t>The following table describes the three attributes that you use to annotate your code for transparency.</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053"/>
        <w:gridCol w:w="9236"/>
      </w:tblGrid>
      <w:tr w:rsidR="00EA4A49" w:rsidTr="00EA4A4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Attribute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Description</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5952A5" w:rsidP="004C2EAD">
            <w:pPr>
              <w:pStyle w:val="NormalWeb"/>
              <w:rPr>
                <w:color w:val="2A2A2A"/>
              </w:rPr>
            </w:pPr>
            <w:hyperlink r:id="rId858" w:history="1">
              <w:r w:rsidR="00EA4A49">
                <w:rPr>
                  <w:rStyle w:val="Hyperlink"/>
                  <w:rFonts w:eastAsiaTheme="majorEastAsia"/>
                  <w:color w:val="03697A"/>
                </w:rPr>
                <w:t>SecurityTransparentAttribute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Allowed only at the assembly level. Identifies all types and members in the assembly as security-transparent. The assembly cannot contain any security-critical code.</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5952A5" w:rsidP="004C2EAD">
            <w:pPr>
              <w:pStyle w:val="NormalWeb"/>
              <w:rPr>
                <w:color w:val="2A2A2A"/>
              </w:rPr>
            </w:pPr>
            <w:hyperlink r:id="rId859" w:history="1">
              <w:r w:rsidR="00EA4A49">
                <w:rPr>
                  <w:rStyle w:val="Hyperlink"/>
                  <w:rFonts w:eastAsiaTheme="majorEastAsia"/>
                  <w:color w:val="03697A"/>
                </w:rPr>
                <w:t>SecurityCriticalAttribute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When used at the assembly level without the</w:t>
            </w:r>
            <w:r>
              <w:rPr>
                <w:rStyle w:val="apple-converted-space"/>
                <w:color w:val="2A2A2A"/>
              </w:rPr>
              <w:t> </w:t>
            </w:r>
            <w:hyperlink r:id="rId860" w:history="1">
              <w:r>
                <w:rPr>
                  <w:rStyle w:val="Hyperlink"/>
                  <w:rFonts w:eastAsiaTheme="majorEastAsia"/>
                  <w:color w:val="03697A"/>
                </w:rPr>
                <w:t>Scope</w:t>
              </w:r>
            </w:hyperlink>
            <w:r>
              <w:rPr>
                <w:rStyle w:val="apple-converted-space"/>
                <w:color w:val="2A2A2A"/>
              </w:rPr>
              <w:t> </w:t>
            </w:r>
            <w:r>
              <w:t>property, identifies all code in the assembly as security-transparent by default, but indicates that the assembly may contain security-critical code.</w:t>
            </w:r>
          </w:p>
          <w:p w:rsidR="00EA4A49" w:rsidRDefault="00EA4A49" w:rsidP="004C2EAD">
            <w:pPr>
              <w:pStyle w:val="NormalWeb"/>
            </w:pPr>
            <w:r>
              <w:t>When used at the class level, identifies the class or method as security-critical, but not the members of the class. To make all the members security-critical, set the</w:t>
            </w:r>
            <w:r>
              <w:rPr>
                <w:rStyle w:val="apple-converted-space"/>
                <w:color w:val="2A2A2A"/>
              </w:rPr>
              <w:t> </w:t>
            </w:r>
            <w:hyperlink r:id="rId861" w:history="1">
              <w:r>
                <w:rPr>
                  <w:rStyle w:val="Hyperlink"/>
                  <w:rFonts w:eastAsiaTheme="majorEastAsia"/>
                  <w:color w:val="03697A"/>
                </w:rPr>
                <w:t>Scope</w:t>
              </w:r>
            </w:hyperlink>
            <w:r>
              <w:rPr>
                <w:rStyle w:val="apple-converted-space"/>
                <w:color w:val="2A2A2A"/>
              </w:rPr>
              <w:t> </w:t>
            </w:r>
            <w:r>
              <w:t>property to</w:t>
            </w:r>
            <w:r>
              <w:rPr>
                <w:rStyle w:val="apple-converted-space"/>
                <w:color w:val="2A2A2A"/>
              </w:rPr>
              <w:t> </w:t>
            </w:r>
            <w:hyperlink r:id="rId862" w:history="1">
              <w:r>
                <w:rPr>
                  <w:rStyle w:val="Hyperlink"/>
                  <w:rFonts w:eastAsiaTheme="majorEastAsia"/>
                  <w:color w:val="03697A"/>
                </w:rPr>
                <w:t>Everything</w:t>
              </w:r>
            </w:hyperlink>
            <w:r>
              <w:t>.</w:t>
            </w:r>
          </w:p>
          <w:p w:rsidR="00EA4A49" w:rsidRDefault="00EA4A49" w:rsidP="004C2EAD">
            <w:pPr>
              <w:pStyle w:val="NormalWeb"/>
            </w:pPr>
            <w:r>
              <w:t>When used at the member level, the attribute applies only to that member.</w:t>
            </w:r>
          </w:p>
          <w:p w:rsidR="00EA4A49" w:rsidRDefault="00EA4A49" w:rsidP="004C2EAD">
            <w:pPr>
              <w:pStyle w:val="NormalWeb"/>
            </w:pPr>
            <w:r>
              <w:t>The class or member identified as security-critical can perform elevations of privilege.</w:t>
            </w:r>
          </w:p>
          <w:tbl>
            <w:tblPr>
              <w:tblW w:w="8988"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8988"/>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570BC774" wp14:editId="79EF90B8">
                        <wp:extent cx="10795" cy="10795"/>
                        <wp:effectExtent l="0" t="0" r="0" b="0"/>
                        <wp:docPr id="370" name="Picture 370"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lastRenderedPageBreak/>
                    <w:t>In level 1 transparency, security-critical types and members are treated as security-safe-critical when they are called from outside the assembly. You should protect security-critical types and members with a link demand for full trust to avoid unauthorized elevation of privilege.</w:t>
                  </w:r>
                </w:p>
              </w:tc>
            </w:tr>
          </w:tbl>
          <w:p w:rsidR="00EA4A49" w:rsidRDefault="00EA4A49" w:rsidP="004C2EAD"/>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5952A5" w:rsidP="004C2EAD">
            <w:pPr>
              <w:pStyle w:val="NormalWeb"/>
              <w:rPr>
                <w:color w:val="2A2A2A"/>
              </w:rPr>
            </w:pPr>
            <w:hyperlink r:id="rId863" w:history="1">
              <w:r w:rsidR="00EA4A49">
                <w:rPr>
                  <w:rStyle w:val="Hyperlink"/>
                  <w:rFonts w:eastAsiaTheme="majorEastAsia"/>
                  <w:color w:val="03697A"/>
                </w:rPr>
                <w:t>SecuritySafeCriticalAttribute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Identifies security-critical code that can be accessed by security-transparent code in the assembly. Otherwise, security-transparent code cannot access private or internal security-critical members in the same assembly. Doing so would influence security-critical code and make unexpected elevations of privilege possible. Security-safe-critical code should undergo a rigorous security audit.</w:t>
            </w:r>
          </w:p>
          <w:tbl>
            <w:tblPr>
              <w:tblW w:w="8988"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8988"/>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768FCC0A" wp14:editId="05939CBD">
                        <wp:extent cx="10795" cy="10795"/>
                        <wp:effectExtent l="0" t="0" r="0" b="0"/>
                        <wp:docPr id="369" name="Picture 3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Security-safe-critical types and members must validate the permissions of callers to determine whether the caller has authority to access protected resources.</w:t>
                  </w:r>
                </w:p>
              </w:tc>
            </w:tr>
          </w:tbl>
          <w:p w:rsidR="00EA4A49" w:rsidRDefault="00EA4A49" w:rsidP="004C2EAD"/>
        </w:tc>
      </w:tr>
    </w:tbl>
    <w:p w:rsidR="00EA4A49" w:rsidRDefault="00EA4A49" w:rsidP="004C2EAD">
      <w:pPr>
        <w:pStyle w:val="NormalWeb"/>
        <w:rPr>
          <w:color w:val="2A2A2A"/>
        </w:rPr>
      </w:pPr>
      <w:r>
        <w:rPr>
          <w:color w:val="2A2A2A"/>
        </w:rPr>
        <w:t>The</w:t>
      </w:r>
      <w:r>
        <w:rPr>
          <w:rStyle w:val="apple-converted-space"/>
          <w:rFonts w:ascii="Segoe UI" w:hAnsi="Segoe UI" w:cs="Segoe UI"/>
          <w:color w:val="2A2A2A"/>
          <w:sz w:val="20"/>
          <w:szCs w:val="20"/>
        </w:rPr>
        <w:t> </w:t>
      </w:r>
      <w:hyperlink r:id="rId864" w:history="1">
        <w:r>
          <w:rPr>
            <w:rStyle w:val="Hyperlink"/>
            <w:rFonts w:ascii="Segoe UI" w:eastAsiaTheme="majorEastAsia" w:hAnsi="Segoe UI" w:cs="Segoe UI"/>
            <w:color w:val="03697A"/>
            <w:sz w:val="20"/>
            <w:szCs w:val="20"/>
          </w:rPr>
          <w:t>SecuritySafeCriticalAttribute</w:t>
        </w:r>
      </w:hyperlink>
      <w:r>
        <w:rPr>
          <w:rStyle w:val="apple-converted-space"/>
          <w:rFonts w:ascii="Segoe UI" w:hAnsi="Segoe UI" w:cs="Segoe UI"/>
          <w:color w:val="2A2A2A"/>
          <w:sz w:val="20"/>
          <w:szCs w:val="20"/>
        </w:rPr>
        <w:t> </w:t>
      </w:r>
      <w:r>
        <w:rPr>
          <w:color w:val="2A2A2A"/>
        </w:rPr>
        <w:t>attribute enables security-transparent code to access security-critical members in the same assembly. Consider the security-transparent and security-critical code in your assembly as separated into two assemblies. The security-transparent code would not be able to see the private or internal members of the security-critical code. Additionally, the security-critical code is generally audited for access to its public interface. You would not expect a private or internal state to be accessible outside the assembly; you would want to keep the state isolated. The</w:t>
      </w:r>
      <w:r>
        <w:rPr>
          <w:rStyle w:val="apple-converted-space"/>
          <w:rFonts w:ascii="Segoe UI" w:hAnsi="Segoe UI" w:cs="Segoe UI"/>
          <w:color w:val="2A2A2A"/>
          <w:sz w:val="20"/>
          <w:szCs w:val="20"/>
        </w:rPr>
        <w:t> </w:t>
      </w:r>
      <w:hyperlink r:id="rId865" w:history="1">
        <w:r>
          <w:rPr>
            <w:rStyle w:val="Hyperlink"/>
            <w:rFonts w:ascii="Segoe UI" w:eastAsiaTheme="majorEastAsia" w:hAnsi="Segoe UI" w:cs="Segoe UI"/>
            <w:color w:val="03697A"/>
            <w:sz w:val="20"/>
            <w:szCs w:val="20"/>
          </w:rPr>
          <w:t>SecuritySafeCriticalAttribute</w:t>
        </w:r>
      </w:hyperlink>
      <w:r>
        <w:rPr>
          <w:rStyle w:val="apple-converted-space"/>
          <w:rFonts w:ascii="Segoe UI" w:hAnsi="Segoe UI" w:cs="Segoe UI"/>
          <w:color w:val="2A2A2A"/>
          <w:sz w:val="20"/>
          <w:szCs w:val="20"/>
        </w:rPr>
        <w:t> </w:t>
      </w:r>
      <w:r>
        <w:rPr>
          <w:color w:val="2A2A2A"/>
        </w:rPr>
        <w:t>attribute maintains the isolation of state between security-transparent and security-critical code while providing the ability to override the isolation when it is necessary. Security-transparent code cannot access private or internal security-critical code unless those members have been marked with</w:t>
      </w:r>
      <w:r>
        <w:rPr>
          <w:rStyle w:val="apple-converted-space"/>
          <w:rFonts w:ascii="Segoe UI" w:hAnsi="Segoe UI" w:cs="Segoe UI"/>
          <w:color w:val="2A2A2A"/>
          <w:sz w:val="20"/>
          <w:szCs w:val="20"/>
        </w:rPr>
        <w:t> </w:t>
      </w:r>
      <w:hyperlink r:id="rId866" w:history="1">
        <w:r>
          <w:rPr>
            <w:rStyle w:val="Hyperlink"/>
            <w:rFonts w:ascii="Segoe UI" w:eastAsiaTheme="majorEastAsia" w:hAnsi="Segoe UI" w:cs="Segoe UI"/>
            <w:color w:val="03697A"/>
            <w:sz w:val="20"/>
            <w:szCs w:val="20"/>
          </w:rPr>
          <w:t>SecuritySafeCriticalAttribute</w:t>
        </w:r>
      </w:hyperlink>
      <w:r>
        <w:rPr>
          <w:color w:val="2A2A2A"/>
        </w:rPr>
        <w:t>. Before applying the</w:t>
      </w:r>
      <w:r>
        <w:rPr>
          <w:rStyle w:val="apple-converted-space"/>
          <w:rFonts w:ascii="Segoe UI" w:hAnsi="Segoe UI" w:cs="Segoe UI"/>
          <w:color w:val="2A2A2A"/>
          <w:sz w:val="20"/>
          <w:szCs w:val="20"/>
        </w:rPr>
        <w:t> </w:t>
      </w:r>
      <w:hyperlink r:id="rId867" w:history="1">
        <w:r>
          <w:rPr>
            <w:rStyle w:val="Hyperlink"/>
            <w:rFonts w:ascii="Segoe UI" w:eastAsiaTheme="majorEastAsia" w:hAnsi="Segoe UI" w:cs="Segoe UI"/>
            <w:color w:val="03697A"/>
            <w:sz w:val="20"/>
            <w:szCs w:val="20"/>
          </w:rPr>
          <w:t>SecuritySafeCriticalAttribute</w:t>
        </w:r>
      </w:hyperlink>
      <w:r>
        <w:rPr>
          <w:color w:val="2A2A2A"/>
        </w:rPr>
        <w:t>, audit that member as if it were publicly exposed.</w:t>
      </w:r>
    </w:p>
    <w:p w:rsidR="00EA4A49" w:rsidRDefault="005952A5" w:rsidP="004C2EAD">
      <w:hyperlink r:id="rId868" w:tooltip="Click to collapse. Double-click to collapse all." w:history="1">
        <w:r w:rsidR="00EA4A49">
          <w:rPr>
            <w:rStyle w:val="lwcollapsibleareatitle"/>
            <w:rFonts w:ascii="Segoe UI Semibold" w:hAnsi="Segoe UI Semibold" w:cs="Segoe UI"/>
            <w:b/>
            <w:bCs/>
            <w:color w:val="000000"/>
            <w:sz w:val="35"/>
            <w:szCs w:val="35"/>
          </w:rPr>
          <w:t>Assembly-wide Annotation</w:t>
        </w:r>
      </w:hyperlink>
    </w:p>
    <w:p w:rsidR="00EA4A49" w:rsidRDefault="00EA4A49" w:rsidP="004C2EAD">
      <w:pPr>
        <w:pStyle w:val="NormalWeb"/>
      </w:pPr>
      <w:r>
        <w:t>The following table describes the effects of using security attributes at the assembly level.</w:t>
      </w:r>
    </w:p>
    <w:tbl>
      <w:tblPr>
        <w:tblW w:w="11748"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7496"/>
        <w:gridCol w:w="4252"/>
      </w:tblGrid>
      <w:tr w:rsidR="00EA4A49" w:rsidTr="00EA4A4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Assembly attribute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Assembly state</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No attribute on a partially trusted assembly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 types and members are 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No attribute on a fully trusted assembly (in the global assembly cache or identified as full trust in the</w:t>
            </w:r>
            <w:r>
              <w:rPr>
                <w:rStyle w:val="apple-converted-space"/>
                <w:color w:val="2A2A2A"/>
              </w:rPr>
              <w:t> </w:t>
            </w:r>
            <w:r>
              <w:rPr>
                <w:rStyle w:val="input"/>
                <w:b/>
                <w:bCs/>
                <w:color w:val="2A2A2A"/>
              </w:rPr>
              <w:t>AppDomain</w:t>
            </w:r>
            <w: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 types are transparent and all members are security-safe-critical.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lastRenderedPageBreak/>
              <w:t>SecurityTransparent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 types and members are 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SecurityCritical(SecurityCriticalScope.Everything)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 types and members are security-critical.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SecurityCritical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 code defaults to transparent. However, individual types and members can have other attributes.</w:t>
            </w:r>
          </w:p>
        </w:tc>
      </w:tr>
    </w:tbl>
    <w:p w:rsidR="00EA4A49" w:rsidRDefault="005952A5" w:rsidP="004C2EAD">
      <w:hyperlink r:id="rId869" w:tooltip="Click to collapse. Double-click to collapse all." w:history="1">
        <w:r w:rsidR="00EA4A49">
          <w:rPr>
            <w:rStyle w:val="lwcollapsibleareatitle"/>
            <w:rFonts w:ascii="Segoe UI Semibold" w:hAnsi="Segoe UI Semibold" w:cs="Segoe UI"/>
            <w:b/>
            <w:bCs/>
            <w:color w:val="000000"/>
            <w:sz w:val="35"/>
            <w:szCs w:val="35"/>
          </w:rPr>
          <w:t>Security Transparency Examples</w:t>
        </w:r>
      </w:hyperlink>
    </w:p>
    <w:p w:rsidR="00EA4A49" w:rsidRDefault="00EA4A49" w:rsidP="004C2EAD">
      <w:pPr>
        <w:pStyle w:val="NormalWeb"/>
      </w:pPr>
      <w:r>
        <w:t>To use the .NET Framework 2.0 transparency rules (level 1 transparency), use the following assembly annotation:</w:t>
      </w:r>
    </w:p>
    <w:p w:rsidR="00EA4A49" w:rsidRDefault="00EA4A49" w:rsidP="004C2EAD">
      <w:pPr>
        <w:pStyle w:val="HTMLPreformatted"/>
      </w:pPr>
      <w:r>
        <w:t>[assembly: SecurityRules(SecurityRuleSet.Level1)]</w:t>
      </w:r>
    </w:p>
    <w:p w:rsidR="00EA4A49" w:rsidRDefault="00EA4A49" w:rsidP="004C2EAD">
      <w:pPr>
        <w:pStyle w:val="NormalWeb"/>
      </w:pPr>
      <w:r>
        <w:t>If you want to make a whole assembly transparent to indicate that the assembly does not contain any critical code and does not elevate privileges in any way, you can explicitly add transparency to the assembly with the following attribute:</w:t>
      </w:r>
    </w:p>
    <w:p w:rsidR="00EA4A49" w:rsidRDefault="00EA4A49" w:rsidP="004C2EAD">
      <w:pPr>
        <w:pStyle w:val="HTMLPreformatted"/>
      </w:pPr>
      <w:r>
        <w:t>[assembly: SecurityTransparent]</w:t>
      </w:r>
    </w:p>
    <w:p w:rsidR="00EA4A49" w:rsidRDefault="00EA4A49" w:rsidP="004C2EAD">
      <w:pPr>
        <w:pStyle w:val="NormalWeb"/>
      </w:pPr>
      <w:r>
        <w:t>If you want to mix critical and transparent code in the same assembly, start by marking the assembly with the</w:t>
      </w:r>
      <w:r>
        <w:rPr>
          <w:rStyle w:val="apple-converted-space"/>
          <w:rFonts w:ascii="Segoe UI" w:hAnsi="Segoe UI" w:cs="Segoe UI"/>
          <w:color w:val="2A2A2A"/>
          <w:sz w:val="20"/>
          <w:szCs w:val="20"/>
        </w:rPr>
        <w:t> </w:t>
      </w:r>
      <w:hyperlink r:id="rId870" w:history="1">
        <w:r>
          <w:rPr>
            <w:rStyle w:val="Hyperlink"/>
            <w:rFonts w:ascii="Segoe UI" w:eastAsiaTheme="majorEastAsia" w:hAnsi="Segoe UI" w:cs="Segoe UI"/>
            <w:color w:val="03697A"/>
            <w:sz w:val="20"/>
            <w:szCs w:val="20"/>
          </w:rPr>
          <w:t>SecurityCriticalAttribute</w:t>
        </w:r>
      </w:hyperlink>
      <w:r>
        <w:t>attribute to indicate that the assembly can contain critical code, as follows:</w:t>
      </w:r>
    </w:p>
    <w:p w:rsidR="00EA4A49" w:rsidRDefault="00EA4A49" w:rsidP="004C2EAD">
      <w:pPr>
        <w:pStyle w:val="HTMLPreformatted"/>
      </w:pPr>
      <w:r>
        <w:t>[assembly: SecurityCritical]</w:t>
      </w:r>
    </w:p>
    <w:p w:rsidR="00EA4A49" w:rsidRDefault="00EA4A49" w:rsidP="004C2EAD">
      <w:pPr>
        <w:pStyle w:val="NormalWeb"/>
      </w:pPr>
      <w:r>
        <w:t>If you want to perform security-critical actions, you must explicitly mark the code that will perform the critical action with another</w:t>
      </w:r>
      <w:hyperlink r:id="rId871" w:history="1">
        <w:r>
          <w:rPr>
            <w:rStyle w:val="Hyperlink"/>
            <w:rFonts w:ascii="Segoe UI" w:eastAsiaTheme="majorEastAsia" w:hAnsi="Segoe UI" w:cs="Segoe UI"/>
            <w:color w:val="03697A"/>
            <w:sz w:val="20"/>
            <w:szCs w:val="20"/>
          </w:rPr>
          <w:t>SecurityCriticalAttribute</w:t>
        </w:r>
      </w:hyperlink>
      <w:r>
        <w:rPr>
          <w:rStyle w:val="apple-converted-space"/>
          <w:rFonts w:ascii="Segoe UI" w:hAnsi="Segoe UI" w:cs="Segoe UI"/>
          <w:color w:val="2A2A2A"/>
          <w:sz w:val="20"/>
          <w:szCs w:val="20"/>
        </w:rPr>
        <w:t> </w:t>
      </w:r>
      <w:r>
        <w:t>attribute, as shown in the following code example:</w:t>
      </w:r>
    </w:p>
    <w:p w:rsidR="00EA4A49" w:rsidRDefault="00EA4A49" w:rsidP="004C2EAD">
      <w:pPr>
        <w:pStyle w:val="HTMLPreformatted"/>
      </w:pPr>
      <w:r>
        <w:t>[assembly: SecurityCritical]</w:t>
      </w:r>
    </w:p>
    <w:p w:rsidR="00EA4A49" w:rsidRDefault="00EA4A49" w:rsidP="004C2EAD">
      <w:pPr>
        <w:pStyle w:val="HTMLPreformatted"/>
      </w:pPr>
      <w:r>
        <w:t>Public class A</w:t>
      </w:r>
    </w:p>
    <w:p w:rsidR="00EA4A49" w:rsidRDefault="00EA4A49" w:rsidP="004C2EAD">
      <w:pPr>
        <w:pStyle w:val="HTMLPreformatted"/>
      </w:pPr>
      <w:r>
        <w:t>{</w:t>
      </w:r>
    </w:p>
    <w:p w:rsidR="00EA4A49" w:rsidRDefault="00EA4A49" w:rsidP="004C2EAD">
      <w:pPr>
        <w:pStyle w:val="HTMLPreformatted"/>
      </w:pPr>
      <w:r>
        <w:t xml:space="preserve">    [SecurityCritical]</w:t>
      </w:r>
    </w:p>
    <w:p w:rsidR="00EA4A49" w:rsidRDefault="00EA4A49" w:rsidP="004C2EAD">
      <w:pPr>
        <w:pStyle w:val="HTMLPreformatted"/>
      </w:pPr>
      <w:r>
        <w:t xml:space="preserve">    private void Critical()</w:t>
      </w:r>
    </w:p>
    <w:p w:rsidR="00EA4A49" w:rsidRDefault="00EA4A49" w:rsidP="004C2EAD">
      <w:pPr>
        <w:pStyle w:val="HTMLPreformatted"/>
      </w:pPr>
      <w:r>
        <w:t xml:space="preserve">    {</w:t>
      </w:r>
    </w:p>
    <w:p w:rsidR="00EA4A49" w:rsidRDefault="00EA4A49" w:rsidP="004C2EAD">
      <w:pPr>
        <w:pStyle w:val="HTMLPreformatted"/>
      </w:pPr>
      <w:r>
        <w:t xml:space="preserve">        // critical</w:t>
      </w:r>
    </w:p>
    <w:p w:rsidR="00EA4A49" w:rsidRDefault="00EA4A49" w:rsidP="004C2EAD">
      <w:pPr>
        <w:pStyle w:val="HTMLPreformatted"/>
      </w:pPr>
      <w:r>
        <w:t xml:space="preserve">    }</w:t>
      </w:r>
    </w:p>
    <w:p w:rsidR="00EA4A49" w:rsidRDefault="00EA4A49" w:rsidP="004C2EAD">
      <w:pPr>
        <w:pStyle w:val="HTMLPreformatted"/>
      </w:pPr>
    </w:p>
    <w:p w:rsidR="00EA4A49" w:rsidRDefault="00EA4A49" w:rsidP="004C2EAD">
      <w:pPr>
        <w:pStyle w:val="HTMLPreformatted"/>
      </w:pPr>
      <w:r>
        <w:t xml:space="preserve">    public int SomeProperty</w:t>
      </w:r>
    </w:p>
    <w:p w:rsidR="00EA4A49" w:rsidRDefault="00EA4A49" w:rsidP="004C2EAD">
      <w:pPr>
        <w:pStyle w:val="HTMLPreformatted"/>
      </w:pPr>
      <w:r>
        <w:t xml:space="preserve">    {</w:t>
      </w:r>
    </w:p>
    <w:p w:rsidR="00EA4A49" w:rsidRDefault="00EA4A49" w:rsidP="004C2EAD">
      <w:pPr>
        <w:pStyle w:val="HTMLPreformatted"/>
      </w:pPr>
      <w:r>
        <w:t xml:space="preserve">        get {/* transparent */ }</w:t>
      </w:r>
    </w:p>
    <w:p w:rsidR="00EA4A49" w:rsidRDefault="00EA4A49" w:rsidP="004C2EAD">
      <w:pPr>
        <w:pStyle w:val="HTMLPreformatted"/>
      </w:pPr>
      <w:r>
        <w:t xml:space="preserve">        set {/* transparent */ }</w:t>
      </w:r>
    </w:p>
    <w:p w:rsidR="00EA4A49" w:rsidRDefault="00EA4A49" w:rsidP="004C2EAD">
      <w:pPr>
        <w:pStyle w:val="HTMLPreformatted"/>
      </w:pPr>
      <w:r>
        <w:t xml:space="preserve">    }</w:t>
      </w:r>
    </w:p>
    <w:p w:rsidR="00EA4A49" w:rsidRDefault="00EA4A49" w:rsidP="004C2EAD">
      <w:pPr>
        <w:pStyle w:val="HTMLPreformatted"/>
      </w:pPr>
      <w:r>
        <w:t>}</w:t>
      </w:r>
    </w:p>
    <w:p w:rsidR="00EA4A49" w:rsidRDefault="00EA4A49" w:rsidP="004C2EAD">
      <w:pPr>
        <w:pStyle w:val="HTMLPreformatted"/>
      </w:pPr>
      <w:r>
        <w:t>public class B</w:t>
      </w:r>
    </w:p>
    <w:p w:rsidR="00EA4A49" w:rsidRDefault="00EA4A49" w:rsidP="004C2EAD">
      <w:pPr>
        <w:pStyle w:val="HTMLPreformatted"/>
      </w:pPr>
      <w:r>
        <w:t xml:space="preserve">{    </w:t>
      </w:r>
    </w:p>
    <w:p w:rsidR="00EA4A49" w:rsidRDefault="00EA4A49" w:rsidP="004C2EAD">
      <w:pPr>
        <w:pStyle w:val="HTMLPreformatted"/>
      </w:pPr>
      <w:r>
        <w:lastRenderedPageBreak/>
        <w:t xml:space="preserve">    internal string SomeOtherProperty</w:t>
      </w:r>
    </w:p>
    <w:p w:rsidR="00EA4A49" w:rsidRDefault="00EA4A49" w:rsidP="004C2EAD">
      <w:pPr>
        <w:pStyle w:val="HTMLPreformatted"/>
      </w:pPr>
      <w:r>
        <w:t xml:space="preserve">    {</w:t>
      </w:r>
    </w:p>
    <w:p w:rsidR="00EA4A49" w:rsidRDefault="00EA4A49" w:rsidP="004C2EAD">
      <w:pPr>
        <w:pStyle w:val="HTMLPreformatted"/>
      </w:pPr>
      <w:r>
        <w:t xml:space="preserve">        get { /* transparent */ }</w:t>
      </w:r>
    </w:p>
    <w:p w:rsidR="00EA4A49" w:rsidRDefault="00EA4A49" w:rsidP="004C2EAD">
      <w:pPr>
        <w:pStyle w:val="HTMLPreformatted"/>
      </w:pPr>
      <w:r>
        <w:t xml:space="preserve">        set { /* transparent */ }</w:t>
      </w:r>
    </w:p>
    <w:p w:rsidR="00EA4A49" w:rsidRDefault="00EA4A49" w:rsidP="004C2EAD">
      <w:pPr>
        <w:pStyle w:val="HTMLPreformatted"/>
      </w:pPr>
      <w:r>
        <w:t xml:space="preserve">    }</w:t>
      </w:r>
    </w:p>
    <w:p w:rsidR="00EA4A49" w:rsidRDefault="00EA4A49" w:rsidP="004C2EAD">
      <w:pPr>
        <w:pStyle w:val="HTMLPreformatted"/>
      </w:pPr>
      <w:r>
        <w:t>}</w:t>
      </w:r>
    </w:p>
    <w:p w:rsidR="00EA4A49" w:rsidRDefault="00EA4A49" w:rsidP="004C2EAD">
      <w:pPr>
        <w:pStyle w:val="NormalWeb"/>
      </w:pPr>
      <w:r>
        <w:t>The previous code is transparent except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Critical</w:t>
      </w:r>
      <w:r>
        <w:rPr>
          <w:rStyle w:val="apple-converted-space"/>
          <w:rFonts w:ascii="Segoe UI" w:hAnsi="Segoe UI" w:cs="Segoe UI"/>
          <w:color w:val="2A2A2A"/>
          <w:sz w:val="20"/>
          <w:szCs w:val="20"/>
        </w:rPr>
        <w:t> </w:t>
      </w:r>
      <w:r>
        <w:t>method, which is explicitly marked as security-critical. Transparency is the default setting, even with the assembly-level</w:t>
      </w:r>
      <w:r>
        <w:rPr>
          <w:rStyle w:val="apple-converted-space"/>
          <w:rFonts w:ascii="Segoe UI" w:hAnsi="Segoe UI" w:cs="Segoe UI"/>
          <w:color w:val="2A2A2A"/>
          <w:sz w:val="20"/>
          <w:szCs w:val="20"/>
        </w:rPr>
        <w:t> </w:t>
      </w:r>
      <w:hyperlink r:id="rId872" w:history="1">
        <w:r>
          <w:rPr>
            <w:rStyle w:val="Hyperlink"/>
            <w:rFonts w:ascii="Segoe UI" w:eastAsiaTheme="majorEastAsia" w:hAnsi="Segoe UI" w:cs="Segoe UI"/>
            <w:color w:val="03697A"/>
            <w:sz w:val="20"/>
            <w:szCs w:val="20"/>
          </w:rPr>
          <w:t>SecurityCriticalAttribute</w:t>
        </w:r>
      </w:hyperlink>
      <w:r>
        <w:rPr>
          <w:rStyle w:val="apple-converted-space"/>
          <w:rFonts w:ascii="Segoe UI" w:hAnsi="Segoe UI" w:cs="Segoe UI"/>
          <w:color w:val="2A2A2A"/>
          <w:sz w:val="20"/>
          <w:szCs w:val="20"/>
        </w:rPr>
        <w:t> </w:t>
      </w:r>
      <w:r>
        <w:t>attribute.</w:t>
      </w:r>
    </w:p>
    <w:p w:rsidR="00EA4A49" w:rsidRDefault="00EA4A49" w:rsidP="004C2EAD">
      <w:pPr>
        <w:pStyle w:val="Heading4"/>
      </w:pPr>
      <w:bookmarkStart w:id="142" w:name="_Toc426471923"/>
      <w:bookmarkStart w:id="143" w:name="_Toc426473127"/>
      <w:r>
        <w:t>Security-Transparent Code, Level 2</w:t>
      </w:r>
      <w:bookmarkEnd w:id="142"/>
      <w:bookmarkEnd w:id="143"/>
    </w:p>
    <w:p w:rsidR="00EA4A49" w:rsidRDefault="00EA4A49" w:rsidP="004C2EAD">
      <w:r>
        <w:rPr>
          <w:rStyle w:val="Strong"/>
          <w:rFonts w:ascii="Segoe UI" w:hAnsi="Segoe UI" w:cs="Segoe UI"/>
          <w:color w:val="5D5D5D"/>
          <w:sz w:val="20"/>
          <w:szCs w:val="20"/>
        </w:rPr>
        <w:t>.NET Framework 4.6 and 4.5</w:t>
      </w:r>
    </w:p>
    <w:p w:rsidR="00EA4A49" w:rsidRDefault="005952A5" w:rsidP="004C2EAD">
      <w:pPr>
        <w:rPr>
          <w:rFonts w:ascii="Segoe UI" w:hAnsi="Segoe UI" w:cs="Segoe UI"/>
          <w:color w:val="000000"/>
          <w:sz w:val="20"/>
          <w:szCs w:val="20"/>
        </w:rPr>
      </w:pPr>
      <w:hyperlink r:id="rId873" w:history="1">
        <w:r w:rsidR="00EA4A49">
          <w:rPr>
            <w:rStyle w:val="Hyperlink"/>
            <w:rFonts w:ascii="Segoe UI" w:hAnsi="Segoe UI" w:cs="Segoe UI"/>
            <w:color w:val="03697A"/>
            <w:sz w:val="20"/>
            <w:szCs w:val="20"/>
          </w:rPr>
          <w:t>Other Versions</w:t>
        </w:r>
      </w:hyperlink>
    </w:p>
    <w:p w:rsidR="00EA4A49" w:rsidRDefault="00EA4A49" w:rsidP="004C2EAD">
      <w:r>
        <w:rPr>
          <w:noProof/>
        </w:rPr>
        <w:drawing>
          <wp:inline distT="0" distB="0" distL="0" distR="0" wp14:anchorId="0AF0B0F1" wp14:editId="4EC0BC75">
            <wp:extent cx="18436590" cy="499745"/>
            <wp:effectExtent l="0" t="0" r="3810" b="0"/>
            <wp:docPr id="381" name="Picture 381"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EA4A49" w:rsidRDefault="00EA4A49" w:rsidP="004C2EAD">
      <w:pPr>
        <w:pStyle w:val="NormalWeb"/>
      </w:pPr>
      <w:r>
        <w:t>Level 2 transparency was introduced in the .NET Framework 4. The three tenets of this model are transparent code, security-safe-critical code, and security-critical code. </w:t>
      </w:r>
    </w:p>
    <w:p w:rsidR="00EA4A49" w:rsidRDefault="00EA4A49" w:rsidP="004C2EAD">
      <w:pPr>
        <w:pStyle w:val="NormalWeb"/>
        <w:numPr>
          <w:ilvl w:val="0"/>
          <w:numId w:val="208"/>
        </w:numPr>
      </w:pPr>
      <w:r>
        <w:t>Transparent code, including code that is running as full trust, can call other transparent code or security-safe-critical code only. It can only perform actions allowed by the domain’s partial trust permission set (if one exists). Transparent code cannot do the following:</w:t>
      </w:r>
    </w:p>
    <w:p w:rsidR="00EA4A49" w:rsidRDefault="00EA4A49" w:rsidP="004C2EAD">
      <w:pPr>
        <w:pStyle w:val="NormalWeb"/>
        <w:numPr>
          <w:ilvl w:val="1"/>
          <w:numId w:val="208"/>
        </w:numPr>
        <w:rPr>
          <w:rFonts w:ascii="Segoe UI" w:hAnsi="Segoe UI" w:cs="Segoe UI"/>
          <w:color w:val="2A2A2A"/>
          <w:sz w:val="20"/>
          <w:szCs w:val="20"/>
        </w:rPr>
      </w:pPr>
      <w:r>
        <w:rPr>
          <w:rFonts w:ascii="Segoe UI" w:hAnsi="Segoe UI" w:cs="Segoe UI"/>
          <w:color w:val="2A2A2A"/>
          <w:sz w:val="20"/>
          <w:szCs w:val="20"/>
        </w:rPr>
        <w:t>Perform an</w:t>
      </w:r>
      <w:r>
        <w:rPr>
          <w:rStyle w:val="apple-converted-space"/>
          <w:rFonts w:ascii="Segoe UI" w:hAnsi="Segoe UI" w:cs="Segoe UI"/>
          <w:color w:val="2A2A2A"/>
          <w:sz w:val="20"/>
          <w:szCs w:val="20"/>
        </w:rPr>
        <w:t> </w:t>
      </w:r>
      <w:hyperlink r:id="rId874"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or elevation of privilege.</w:t>
      </w:r>
    </w:p>
    <w:p w:rsidR="00EA4A49" w:rsidRDefault="00EA4A49" w:rsidP="004C2EAD">
      <w:pPr>
        <w:pStyle w:val="NormalWeb"/>
        <w:numPr>
          <w:ilvl w:val="1"/>
          <w:numId w:val="208"/>
        </w:numPr>
      </w:pPr>
      <w:r>
        <w:t>Contain unsafe or unverifiable code.</w:t>
      </w:r>
    </w:p>
    <w:p w:rsidR="00EA4A49" w:rsidRDefault="00EA4A49" w:rsidP="004C2EAD">
      <w:pPr>
        <w:pStyle w:val="NormalWeb"/>
        <w:numPr>
          <w:ilvl w:val="1"/>
          <w:numId w:val="208"/>
        </w:numPr>
      </w:pPr>
      <w:r>
        <w:t>Directly call critical code.</w:t>
      </w:r>
    </w:p>
    <w:p w:rsidR="00EA4A49" w:rsidRDefault="00EA4A49" w:rsidP="004C2EAD">
      <w:pPr>
        <w:pStyle w:val="NormalWeb"/>
        <w:numPr>
          <w:ilvl w:val="1"/>
          <w:numId w:val="208"/>
        </w:numPr>
        <w:rPr>
          <w:rFonts w:ascii="Segoe UI" w:hAnsi="Segoe UI" w:cs="Segoe UI"/>
          <w:color w:val="2A2A2A"/>
          <w:sz w:val="20"/>
          <w:szCs w:val="20"/>
        </w:rPr>
      </w:pPr>
      <w:r>
        <w:rPr>
          <w:rFonts w:ascii="Segoe UI" w:hAnsi="Segoe UI" w:cs="Segoe UI"/>
          <w:color w:val="2A2A2A"/>
          <w:sz w:val="20"/>
          <w:szCs w:val="20"/>
        </w:rPr>
        <w:t>Call native code or code with the</w:t>
      </w:r>
      <w:r>
        <w:rPr>
          <w:rStyle w:val="apple-converted-space"/>
          <w:rFonts w:ascii="Segoe UI" w:hAnsi="Segoe UI" w:cs="Segoe UI"/>
          <w:color w:val="2A2A2A"/>
          <w:sz w:val="20"/>
          <w:szCs w:val="20"/>
        </w:rPr>
        <w:t> </w:t>
      </w:r>
      <w:hyperlink r:id="rId875" w:history="1">
        <w:r>
          <w:rPr>
            <w:rStyle w:val="Hyperlink"/>
            <w:rFonts w:ascii="Segoe UI" w:eastAsiaTheme="majorEastAsia" w:hAnsi="Segoe UI" w:cs="Segoe UI"/>
            <w:color w:val="03697A"/>
            <w:sz w:val="20"/>
            <w:szCs w:val="20"/>
          </w:rPr>
          <w:t>SuppressUnmanagedCodeSecurityAttribute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w:t>
      </w:r>
    </w:p>
    <w:p w:rsidR="00EA4A49" w:rsidRDefault="00EA4A49" w:rsidP="004C2EAD">
      <w:pPr>
        <w:pStyle w:val="NormalWeb"/>
        <w:numPr>
          <w:ilvl w:val="1"/>
          <w:numId w:val="208"/>
        </w:numPr>
        <w:rPr>
          <w:rFonts w:ascii="Segoe UI" w:hAnsi="Segoe UI" w:cs="Segoe UI"/>
          <w:color w:val="2A2A2A"/>
          <w:sz w:val="20"/>
          <w:szCs w:val="20"/>
        </w:rPr>
      </w:pPr>
      <w:r>
        <w:rPr>
          <w:rFonts w:ascii="Segoe UI" w:hAnsi="Segoe UI" w:cs="Segoe UI"/>
          <w:color w:val="2A2A2A"/>
          <w:sz w:val="20"/>
          <w:szCs w:val="20"/>
        </w:rPr>
        <w:t>Call a member that is protected by a</w:t>
      </w:r>
      <w:r>
        <w:rPr>
          <w:rStyle w:val="apple-converted-space"/>
          <w:rFonts w:ascii="Segoe UI" w:hAnsi="Segoe UI" w:cs="Segoe UI"/>
          <w:color w:val="2A2A2A"/>
          <w:sz w:val="20"/>
          <w:szCs w:val="20"/>
        </w:rPr>
        <w:t> </w:t>
      </w:r>
      <w:hyperlink r:id="rId876" w:history="1">
        <w:r>
          <w:rPr>
            <w:rStyle w:val="Hyperlink"/>
            <w:rFonts w:ascii="Segoe UI" w:eastAsiaTheme="majorEastAsia" w:hAnsi="Segoe UI" w:cs="Segoe UI"/>
            <w:color w:val="03697A"/>
            <w:sz w:val="20"/>
            <w:szCs w:val="20"/>
          </w:rPr>
          <w:t>LinkDemand</w:t>
        </w:r>
      </w:hyperlink>
      <w:r>
        <w:rPr>
          <w:rFonts w:ascii="Segoe UI" w:hAnsi="Segoe UI" w:cs="Segoe UI"/>
          <w:color w:val="2A2A2A"/>
          <w:sz w:val="20"/>
          <w:szCs w:val="20"/>
        </w:rPr>
        <w:t>.</w:t>
      </w:r>
    </w:p>
    <w:p w:rsidR="00EA4A49" w:rsidRDefault="00EA4A49" w:rsidP="004C2EAD">
      <w:pPr>
        <w:pStyle w:val="NormalWeb"/>
        <w:numPr>
          <w:ilvl w:val="1"/>
          <w:numId w:val="208"/>
        </w:numPr>
      </w:pPr>
      <w:r>
        <w:t>Inherit from critical types.</w:t>
      </w:r>
    </w:p>
    <w:p w:rsidR="00EA4A49" w:rsidRDefault="00EA4A49" w:rsidP="004C2EAD">
      <w:pPr>
        <w:pStyle w:val="NormalWeb"/>
      </w:pPr>
      <w:r>
        <w:t>In addition, transparent methods cannot override critical virtual methods or implement critical interface methods.</w:t>
      </w:r>
    </w:p>
    <w:p w:rsidR="00EA4A49" w:rsidRDefault="00EA4A49" w:rsidP="004C2EAD">
      <w:pPr>
        <w:pStyle w:val="NormalWeb"/>
        <w:numPr>
          <w:ilvl w:val="0"/>
          <w:numId w:val="208"/>
        </w:numPr>
      </w:pPr>
      <w:r>
        <w:t>Safe-critical code is fully trusted but is callable by transparent code. It exposes a limited surface area of full-trust code; correctness and security verifications happen in safe-critical code.</w:t>
      </w:r>
    </w:p>
    <w:p w:rsidR="00EA4A49" w:rsidRDefault="00EA4A49" w:rsidP="004C2EAD">
      <w:pPr>
        <w:pStyle w:val="NormalWeb"/>
        <w:numPr>
          <w:ilvl w:val="0"/>
          <w:numId w:val="208"/>
        </w:numPr>
      </w:pPr>
      <w:r>
        <w:t>Security-critical code can call any code and is fully trusted, but it cannot be called by transparent code.</w:t>
      </w:r>
    </w:p>
    <w:p w:rsidR="00EA4A49" w:rsidRDefault="00EA4A49" w:rsidP="004C2EAD">
      <w:pPr>
        <w:pStyle w:val="NormalWeb"/>
      </w:pPr>
      <w:r>
        <w:t>This topic contains the following sections:</w:t>
      </w:r>
    </w:p>
    <w:p w:rsidR="00EA4A49" w:rsidRDefault="005952A5" w:rsidP="004C2EAD">
      <w:pPr>
        <w:pStyle w:val="NormalWeb"/>
        <w:numPr>
          <w:ilvl w:val="0"/>
          <w:numId w:val="209"/>
        </w:numPr>
        <w:rPr>
          <w:rFonts w:ascii="Segoe UI" w:hAnsi="Segoe UI" w:cs="Segoe UI"/>
          <w:color w:val="2A2A2A"/>
          <w:sz w:val="20"/>
          <w:szCs w:val="20"/>
        </w:rPr>
      </w:pPr>
      <w:hyperlink r:id="rId877" w:anchor="examples" w:history="1">
        <w:r w:rsidR="00EA4A49">
          <w:rPr>
            <w:rStyle w:val="Hyperlink"/>
            <w:rFonts w:ascii="Segoe UI" w:eastAsiaTheme="majorEastAsia" w:hAnsi="Segoe UI" w:cs="Segoe UI"/>
            <w:color w:val="03697A"/>
            <w:sz w:val="20"/>
            <w:szCs w:val="20"/>
          </w:rPr>
          <w:t>Usage Examples and Behaviors</w:t>
        </w:r>
      </w:hyperlink>
    </w:p>
    <w:p w:rsidR="00EA4A49" w:rsidRDefault="005952A5" w:rsidP="004C2EAD">
      <w:pPr>
        <w:pStyle w:val="NormalWeb"/>
        <w:numPr>
          <w:ilvl w:val="0"/>
          <w:numId w:val="209"/>
        </w:numPr>
        <w:rPr>
          <w:rFonts w:ascii="Segoe UI" w:hAnsi="Segoe UI" w:cs="Segoe UI"/>
          <w:color w:val="2A2A2A"/>
          <w:sz w:val="20"/>
          <w:szCs w:val="20"/>
        </w:rPr>
      </w:pPr>
      <w:hyperlink r:id="rId878" w:anchor="override" w:history="1">
        <w:r w:rsidR="00EA4A49">
          <w:rPr>
            <w:rStyle w:val="Hyperlink"/>
            <w:rFonts w:ascii="Segoe UI" w:eastAsiaTheme="majorEastAsia" w:hAnsi="Segoe UI" w:cs="Segoe UI"/>
            <w:color w:val="03697A"/>
            <w:sz w:val="20"/>
            <w:szCs w:val="20"/>
          </w:rPr>
          <w:t>Override Patterns</w:t>
        </w:r>
      </w:hyperlink>
    </w:p>
    <w:p w:rsidR="00EA4A49" w:rsidRDefault="005952A5" w:rsidP="004C2EAD">
      <w:pPr>
        <w:pStyle w:val="NormalWeb"/>
        <w:numPr>
          <w:ilvl w:val="0"/>
          <w:numId w:val="209"/>
        </w:numPr>
        <w:rPr>
          <w:rFonts w:ascii="Segoe UI" w:hAnsi="Segoe UI" w:cs="Segoe UI"/>
          <w:color w:val="2A2A2A"/>
          <w:sz w:val="20"/>
          <w:szCs w:val="20"/>
        </w:rPr>
      </w:pPr>
      <w:hyperlink r:id="rId879" w:anchor="inheritance" w:history="1">
        <w:r w:rsidR="00EA4A49">
          <w:rPr>
            <w:rStyle w:val="Hyperlink"/>
            <w:rFonts w:ascii="Segoe UI" w:eastAsiaTheme="majorEastAsia" w:hAnsi="Segoe UI" w:cs="Segoe UI"/>
            <w:color w:val="03697A"/>
            <w:sz w:val="20"/>
            <w:szCs w:val="20"/>
          </w:rPr>
          <w:t>Inheritance Rules</w:t>
        </w:r>
      </w:hyperlink>
    </w:p>
    <w:p w:rsidR="00EA4A49" w:rsidRDefault="005952A5" w:rsidP="004C2EAD">
      <w:pPr>
        <w:pStyle w:val="NormalWeb"/>
        <w:numPr>
          <w:ilvl w:val="0"/>
          <w:numId w:val="209"/>
        </w:numPr>
        <w:rPr>
          <w:rFonts w:ascii="Segoe UI" w:hAnsi="Segoe UI" w:cs="Segoe UI"/>
          <w:color w:val="2A2A2A"/>
          <w:sz w:val="20"/>
          <w:szCs w:val="20"/>
        </w:rPr>
      </w:pPr>
      <w:hyperlink r:id="rId880" w:anchor="additional" w:history="1">
        <w:r w:rsidR="00EA4A49">
          <w:rPr>
            <w:rStyle w:val="Hyperlink"/>
            <w:rFonts w:ascii="Segoe UI" w:eastAsiaTheme="majorEastAsia" w:hAnsi="Segoe UI" w:cs="Segoe UI"/>
            <w:color w:val="03697A"/>
            <w:sz w:val="20"/>
            <w:szCs w:val="20"/>
          </w:rPr>
          <w:t>Additional Information and Rules</w:t>
        </w:r>
      </w:hyperlink>
    </w:p>
    <w:p w:rsidR="00EA4A49" w:rsidRDefault="005952A5" w:rsidP="004C2EAD">
      <w:hyperlink r:id="rId881" w:tooltip="Click to collapse. Double-click to collapse all." w:history="1">
        <w:r w:rsidR="00EA4A49">
          <w:rPr>
            <w:rStyle w:val="lwcollapsibleareatitle"/>
            <w:rFonts w:ascii="Segoe UI Semibold" w:hAnsi="Segoe UI Semibold" w:cs="Segoe UI"/>
            <w:b/>
            <w:bCs/>
            <w:color w:val="000000"/>
            <w:sz w:val="35"/>
            <w:szCs w:val="35"/>
          </w:rPr>
          <w:t>Usage Examples and Behaviors</w:t>
        </w:r>
      </w:hyperlink>
    </w:p>
    <w:p w:rsidR="00EA4A49" w:rsidRDefault="00EA4A49" w:rsidP="004C2EAD">
      <w:pPr>
        <w:pStyle w:val="NormalWeb"/>
      </w:pPr>
      <w:r>
        <w:t>To specify .NET Framework 4 rules (level 2 transparency), use the following annotation for an assembly:</w:t>
      </w:r>
    </w:p>
    <w:p w:rsidR="00EA4A49" w:rsidRDefault="00EA4A49" w:rsidP="004C2EAD">
      <w:pPr>
        <w:pStyle w:val="HTMLPreformatted"/>
      </w:pPr>
      <w:r>
        <w:t>[assembly: SecurityRules(SecurityRuleSet.Level2)]</w:t>
      </w:r>
    </w:p>
    <w:p w:rsidR="00EA4A49" w:rsidRDefault="00EA4A49" w:rsidP="004C2EAD">
      <w:pPr>
        <w:pStyle w:val="NormalWeb"/>
      </w:pPr>
      <w:r>
        <w:t>To lock into the .NET Framework 2.0 rules (level 1 transparency), use the following annotation:</w:t>
      </w:r>
    </w:p>
    <w:p w:rsidR="00EA4A49" w:rsidRDefault="00EA4A49" w:rsidP="004C2EAD">
      <w:pPr>
        <w:pStyle w:val="HTMLPreformatted"/>
      </w:pPr>
      <w:r>
        <w:t>[assembly: SecurityRules(SecurityRuleSet.Level1)]</w:t>
      </w:r>
    </w:p>
    <w:p w:rsidR="00EA4A49" w:rsidRDefault="00EA4A49" w:rsidP="004C2EAD">
      <w:pPr>
        <w:pStyle w:val="NormalWeb"/>
      </w:pPr>
      <w:r>
        <w:t>If you do not annotate an assembly, the .NET Framework 4 rules are used by default. However, the recommended best practice is to use the</w:t>
      </w:r>
      <w:hyperlink r:id="rId882" w:history="1">
        <w:r>
          <w:rPr>
            <w:rStyle w:val="Hyperlink"/>
            <w:rFonts w:ascii="Segoe UI" w:eastAsiaTheme="majorEastAsia" w:hAnsi="Segoe UI" w:cs="Segoe UI"/>
            <w:color w:val="03697A"/>
            <w:sz w:val="20"/>
            <w:szCs w:val="20"/>
          </w:rPr>
          <w:t>SecurityRulesAttribute</w:t>
        </w:r>
      </w:hyperlink>
      <w:r>
        <w:t> attribute instead of depending on the default.</w:t>
      </w:r>
    </w:p>
    <w:p w:rsidR="00EA4A49" w:rsidRDefault="005952A5" w:rsidP="004C2EAD">
      <w:hyperlink r:id="rId883" w:tooltip="Click to collapse. Double-click to collapse all." w:history="1">
        <w:r w:rsidR="00EA4A49">
          <w:rPr>
            <w:rStyle w:val="lwcollapsibleareatitle"/>
            <w:rFonts w:ascii="Segoe UI Semibold" w:hAnsi="Segoe UI Semibold" w:cs="Segoe UI"/>
            <w:b/>
            <w:bCs/>
            <w:color w:val="000000"/>
            <w:sz w:val="35"/>
            <w:szCs w:val="35"/>
          </w:rPr>
          <w:t>Assemblywide Annotation</w:t>
        </w:r>
      </w:hyperlink>
    </w:p>
    <w:p w:rsidR="00EA4A49" w:rsidRDefault="00EA4A49" w:rsidP="004C2EAD">
      <w:pPr>
        <w:pStyle w:val="NormalWeb"/>
      </w:pPr>
      <w:r>
        <w:t>The following rules apply to the use of attributes at the assembly level:</w:t>
      </w:r>
    </w:p>
    <w:p w:rsidR="00EA4A49" w:rsidRDefault="00EA4A49" w:rsidP="004C2EAD">
      <w:pPr>
        <w:pStyle w:val="NormalWeb"/>
        <w:numPr>
          <w:ilvl w:val="0"/>
          <w:numId w:val="210"/>
        </w:numPr>
      </w:pPr>
      <w:r>
        <w:t>No attributes: If you do not specify any attributes, the runtime interprets all code as security-critical, except where being security-critical violates an inheritance rule (for example, when overriding or implementing a transparent virtual or interface method). In those cases, the methods are safe-critical. Specifying no attribute causes the common language runtime to determine the transparency rules for you.</w:t>
      </w:r>
    </w:p>
    <w:p w:rsidR="00EA4A49" w:rsidRDefault="00EA4A49" w:rsidP="004C2EAD">
      <w:pPr>
        <w:pStyle w:val="NormalWeb"/>
        <w:numPr>
          <w:ilvl w:val="0"/>
          <w:numId w:val="210"/>
        </w:numPr>
      </w:pPr>
      <w:r>
        <w:rPr>
          <w:rStyle w:val="input"/>
          <w:rFonts w:ascii="Segoe UI" w:hAnsi="Segoe UI" w:cs="Segoe UI"/>
          <w:b/>
          <w:bCs/>
          <w:color w:val="2A2A2A"/>
          <w:sz w:val="20"/>
          <w:szCs w:val="20"/>
        </w:rPr>
        <w:t>SecurityTransparent</w:t>
      </w:r>
      <w:r>
        <w:t>: All code is transparent; the entire assembly will not do anything privileged or unsafe.</w:t>
      </w:r>
    </w:p>
    <w:p w:rsidR="00EA4A49" w:rsidRDefault="00EA4A49" w:rsidP="004C2EAD">
      <w:pPr>
        <w:pStyle w:val="NormalWeb"/>
        <w:numPr>
          <w:ilvl w:val="0"/>
          <w:numId w:val="210"/>
        </w:numPr>
      </w:pPr>
      <w:r>
        <w:rPr>
          <w:rStyle w:val="input"/>
          <w:rFonts w:ascii="Segoe UI" w:hAnsi="Segoe UI" w:cs="Segoe UI"/>
          <w:b/>
          <w:bCs/>
          <w:color w:val="2A2A2A"/>
          <w:sz w:val="20"/>
          <w:szCs w:val="20"/>
        </w:rPr>
        <w:t>SecurityCritical</w:t>
      </w:r>
      <w:r>
        <w:t>: All code that is introduced by types in this assembly is critical; all other code is transparent. This scenario is similar to not specifying any attributes; however, the common language runtime does not automatically determine the transparency rules. For example, if you override a virtual or abstract method or implement an interface method, by default, that method is transparent. You must explicitly annotate the method as</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SecurityCritical</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SecuritySafeCritical</w:t>
      </w:r>
      <w:r>
        <w:t>; otherwise, a</w:t>
      </w:r>
      <w:hyperlink r:id="rId884" w:history="1">
        <w:r>
          <w:rPr>
            <w:rStyle w:val="Hyperlink"/>
            <w:rFonts w:ascii="Segoe UI" w:eastAsiaTheme="majorEastAsia" w:hAnsi="Segoe UI" w:cs="Segoe UI"/>
            <w:color w:val="03697A"/>
            <w:sz w:val="20"/>
            <w:szCs w:val="20"/>
          </w:rPr>
          <w:t>TypeLoadException</w:t>
        </w:r>
      </w:hyperlink>
      <w:r>
        <w:rPr>
          <w:rStyle w:val="apple-converted-space"/>
          <w:rFonts w:ascii="Segoe UI" w:hAnsi="Segoe UI" w:cs="Segoe UI"/>
          <w:color w:val="2A2A2A"/>
          <w:sz w:val="20"/>
          <w:szCs w:val="20"/>
        </w:rPr>
        <w:t> </w:t>
      </w:r>
      <w:r>
        <w:t>will be thrown at load time. This rule also applies when both the base class and the derived class are in the same assembly.</w:t>
      </w:r>
    </w:p>
    <w:p w:rsidR="00EA4A49" w:rsidRDefault="00EA4A49" w:rsidP="004C2EAD">
      <w:pPr>
        <w:pStyle w:val="NormalWeb"/>
        <w:numPr>
          <w:ilvl w:val="0"/>
          <w:numId w:val="210"/>
        </w:numPr>
      </w:pPr>
      <w:r>
        <w:rPr>
          <w:rStyle w:val="input"/>
          <w:rFonts w:ascii="Segoe UI" w:hAnsi="Segoe UI" w:cs="Segoe UI"/>
          <w:b/>
          <w:bCs/>
          <w:color w:val="2A2A2A"/>
          <w:sz w:val="20"/>
          <w:szCs w:val="20"/>
        </w:rPr>
        <w:t>AllowPartiallyTrustedCallers</w:t>
      </w:r>
      <w:r>
        <w:rPr>
          <w:rStyle w:val="apple-converted-space"/>
          <w:rFonts w:ascii="Segoe UI" w:hAnsi="Segoe UI" w:cs="Segoe UI"/>
          <w:color w:val="2A2A2A"/>
          <w:sz w:val="20"/>
          <w:szCs w:val="20"/>
        </w:rPr>
        <w:t> </w:t>
      </w:r>
      <w:r>
        <w:t>(level 2 only): All code defaults to transparent. However, individual types and members can have other attributes.</w:t>
      </w:r>
    </w:p>
    <w:p w:rsidR="00EA4A49" w:rsidRDefault="00EA4A49" w:rsidP="004C2EAD">
      <w:pPr>
        <w:pStyle w:val="NormalWeb"/>
      </w:pPr>
      <w:r>
        <w:t>The following table compares the assembly level behavior for Level 2 with Level 1 .</w:t>
      </w:r>
    </w:p>
    <w:tbl>
      <w:tblPr>
        <w:tblW w:w="11748"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5486"/>
        <w:gridCol w:w="4539"/>
        <w:gridCol w:w="1927"/>
      </w:tblGrid>
      <w:tr w:rsidR="00EA4A49" w:rsidTr="00EA4A4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Assembly attribute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Level 2</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Level 1</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lastRenderedPageBreak/>
              <w:t>No attribute on a partially trusted assembly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Types and members are by default transparent, but can be security-critical or security-safe-critical.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 types and members are 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No attribute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Specifying no attribute causes the common language runtime to determine the transparency rules for you. All types and members are security-critical, except where being security-critical violates an inheritance rule.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On a fully trusted assembly (in the global assembly cache or identified as full trust in the</w:t>
            </w:r>
            <w:r>
              <w:rPr>
                <w:rStyle w:val="apple-converted-space"/>
                <w:color w:val="2A2A2A"/>
              </w:rPr>
              <w:t> </w:t>
            </w:r>
            <w:r>
              <w:rPr>
                <w:rStyle w:val="input"/>
                <w:b/>
                <w:bCs/>
                <w:color w:val="2A2A2A"/>
              </w:rPr>
              <w:t>AppDomain</w:t>
            </w:r>
            <w:r>
              <w:t>) all types are transparent and all members are security-safe-critical.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SecurityTransparent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 types and members are 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 types and members are 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SecurityCritical(SecurityCriticalScope.Everything)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Not applicable.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 types and members are security-critical.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SecurityCritical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 code that is introduced by types in this assembly is critical; all other code is transparent. If you override a virtual or abstract method or implement an interface method, you must explicitly annotate the method as</w:t>
            </w:r>
            <w:r>
              <w:rPr>
                <w:rStyle w:val="apple-converted-space"/>
                <w:color w:val="2A2A2A"/>
              </w:rPr>
              <w:t> </w:t>
            </w:r>
            <w:r>
              <w:rPr>
                <w:rStyle w:val="input"/>
                <w:b/>
                <w:bCs/>
                <w:color w:val="2A2A2A"/>
              </w:rPr>
              <w:t>SecurityCritical</w:t>
            </w:r>
            <w:r>
              <w:rPr>
                <w:rStyle w:val="apple-converted-space"/>
                <w:color w:val="2A2A2A"/>
              </w:rPr>
              <w:t> </w:t>
            </w:r>
            <w:r>
              <w:t>or</w:t>
            </w:r>
            <w:r>
              <w:rPr>
                <w:rStyle w:val="input"/>
                <w:b/>
                <w:bCs/>
                <w:color w:val="2A2A2A"/>
              </w:rPr>
              <w:t>SecuritySafeCritical</w:t>
            </w:r>
            <w: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 code defaults to transparent. However, individual types and members can have other attributes.</w:t>
            </w:r>
          </w:p>
        </w:tc>
      </w:tr>
    </w:tbl>
    <w:p w:rsidR="00EA4A49" w:rsidRDefault="005952A5" w:rsidP="004C2EAD">
      <w:hyperlink r:id="rId885" w:tooltip="Click to collapse. Double-click to collapse all." w:history="1">
        <w:r w:rsidR="00EA4A49">
          <w:rPr>
            <w:rStyle w:val="lwcollapsibleareatitle"/>
            <w:rFonts w:ascii="Segoe UI Semibold" w:hAnsi="Segoe UI Semibold" w:cs="Segoe UI"/>
            <w:b/>
            <w:bCs/>
            <w:color w:val="000000"/>
            <w:sz w:val="35"/>
            <w:szCs w:val="35"/>
          </w:rPr>
          <w:t>Type and Member Annotation</w:t>
        </w:r>
      </w:hyperlink>
    </w:p>
    <w:p w:rsidR="00EA4A49" w:rsidRDefault="00EA4A49" w:rsidP="004C2EAD">
      <w:pPr>
        <w:pStyle w:val="NormalWeb"/>
      </w:pPr>
      <w:r>
        <w:t>The security attributes that are applied to a type also apply to the members that are introduced by the type. However, they do not apply to virtual or abstract overrides of the base class or interface implementations. The following rules apply to the use of attributes at the type and member level:</w:t>
      </w:r>
    </w:p>
    <w:p w:rsidR="00EA4A49" w:rsidRDefault="00EA4A49" w:rsidP="004C2EAD">
      <w:pPr>
        <w:pStyle w:val="NormalWeb"/>
        <w:numPr>
          <w:ilvl w:val="0"/>
          <w:numId w:val="211"/>
        </w:numPr>
      </w:pPr>
      <w:r>
        <w:rPr>
          <w:rStyle w:val="input"/>
          <w:rFonts w:ascii="Segoe UI" w:hAnsi="Segoe UI" w:cs="Segoe UI"/>
          <w:b/>
          <w:bCs/>
          <w:color w:val="2A2A2A"/>
          <w:sz w:val="20"/>
          <w:szCs w:val="20"/>
        </w:rPr>
        <w:t>SecurityCritical</w:t>
      </w:r>
      <w:r>
        <w:t>: The type or member is critical and can be called only by full-trust code. Methods that are introduced in a security-critical type are critical.</w:t>
      </w:r>
    </w:p>
    <w:tbl>
      <w:tblPr>
        <w:tblW w:w="11148"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148"/>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lastRenderedPageBreak/>
              <w:drawing>
                <wp:inline distT="0" distB="0" distL="0" distR="0" wp14:anchorId="530AA31A" wp14:editId="5A200B0A">
                  <wp:extent cx="10795" cy="10795"/>
                  <wp:effectExtent l="0" t="0" r="0" b="0"/>
                  <wp:docPr id="380" name="Picture 380"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Virtual and abstract methods that are introduced in base classes or interfaces, and overridden or implemented in a security-critical class are transparent by default. They must be identified as either</w:t>
            </w:r>
            <w:r>
              <w:rPr>
                <w:rStyle w:val="apple-converted-space"/>
                <w:color w:val="2A2A2A"/>
              </w:rPr>
              <w:t> </w:t>
            </w:r>
            <w:r>
              <w:rPr>
                <w:rStyle w:val="input"/>
                <w:b/>
                <w:bCs/>
                <w:color w:val="2A2A2A"/>
              </w:rPr>
              <w:t>SecuritySafeCritical</w:t>
            </w:r>
            <w:r>
              <w:rPr>
                <w:rStyle w:val="apple-converted-space"/>
                <w:color w:val="2A2A2A"/>
              </w:rPr>
              <w:t> </w:t>
            </w:r>
            <w:r>
              <w:t>or</w:t>
            </w:r>
            <w:r>
              <w:rPr>
                <w:rStyle w:val="apple-converted-space"/>
                <w:color w:val="2A2A2A"/>
              </w:rPr>
              <w:t> </w:t>
            </w:r>
            <w:r>
              <w:rPr>
                <w:rStyle w:val="input"/>
                <w:b/>
                <w:bCs/>
                <w:color w:val="2A2A2A"/>
              </w:rPr>
              <w:t>SecurityCritical</w:t>
            </w:r>
            <w:r>
              <w:t>.</w:t>
            </w:r>
          </w:p>
        </w:tc>
      </w:tr>
    </w:tbl>
    <w:p w:rsidR="00EA4A49" w:rsidRDefault="00EA4A49" w:rsidP="004C2EAD">
      <w:pPr>
        <w:pStyle w:val="NormalWeb"/>
        <w:numPr>
          <w:ilvl w:val="0"/>
          <w:numId w:val="211"/>
        </w:numPr>
      </w:pPr>
      <w:r>
        <w:rPr>
          <w:rStyle w:val="input"/>
          <w:rFonts w:ascii="Segoe UI" w:hAnsi="Segoe UI" w:cs="Segoe UI"/>
          <w:b/>
          <w:bCs/>
          <w:color w:val="2A2A2A"/>
          <w:sz w:val="20"/>
          <w:szCs w:val="20"/>
        </w:rPr>
        <w:t>SecuritySafeCritical</w:t>
      </w:r>
      <w:r>
        <w:t>: The type or member is safe-critical. However, the type or member can be called from transparent (partially trusted) code and is as capable as any other critical code. The code must be audited for security.</w:t>
      </w:r>
    </w:p>
    <w:p w:rsidR="00EA4A49" w:rsidRDefault="005952A5" w:rsidP="004C2EAD">
      <w:pPr>
        <w:pStyle w:val="NormalWeb"/>
        <w:rPr>
          <w:rFonts w:ascii="Segoe UI" w:hAnsi="Segoe UI" w:cs="Segoe UI"/>
          <w:color w:val="2A2A2A"/>
          <w:sz w:val="20"/>
          <w:szCs w:val="20"/>
        </w:rPr>
      </w:pPr>
      <w:hyperlink r:id="rId886" w:anchor="top" w:history="1">
        <w:r w:rsidR="00EA4A49">
          <w:rPr>
            <w:rStyle w:val="Hyperlink"/>
            <w:rFonts w:ascii="Segoe UI" w:eastAsiaTheme="majorEastAsia" w:hAnsi="Segoe UI" w:cs="Segoe UI"/>
            <w:color w:val="03697A"/>
            <w:sz w:val="20"/>
            <w:szCs w:val="20"/>
          </w:rPr>
          <w:t>Back to top</w:t>
        </w:r>
      </w:hyperlink>
    </w:p>
    <w:p w:rsidR="00EA4A49" w:rsidRDefault="005952A5" w:rsidP="004C2EAD">
      <w:hyperlink r:id="rId887" w:tooltip="Click to collapse. Double-click to collapse all." w:history="1">
        <w:r w:rsidR="00EA4A49">
          <w:rPr>
            <w:rStyle w:val="lwcollapsibleareatitle"/>
            <w:rFonts w:ascii="Segoe UI Semibold" w:hAnsi="Segoe UI Semibold" w:cs="Segoe UI"/>
            <w:b/>
            <w:bCs/>
            <w:color w:val="000000"/>
            <w:sz w:val="35"/>
            <w:szCs w:val="35"/>
          </w:rPr>
          <w:t>Override Patterns</w:t>
        </w:r>
      </w:hyperlink>
    </w:p>
    <w:p w:rsidR="00EA4A49" w:rsidRDefault="00EA4A49" w:rsidP="004C2EAD">
      <w:pPr>
        <w:pStyle w:val="NormalWeb"/>
      </w:pPr>
      <w:r>
        <w:t>The following table shows the method overrides allowed for level 2 transparency.</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7323"/>
        <w:gridCol w:w="4653"/>
      </w:tblGrid>
      <w:tr w:rsidR="00EA4A49" w:rsidTr="00EA4A4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Base virtual/interface member</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Override/interface</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r>
    </w:tbl>
    <w:p w:rsidR="00EA4A49" w:rsidRDefault="005952A5" w:rsidP="004C2EAD">
      <w:pPr>
        <w:pStyle w:val="NormalWeb"/>
        <w:rPr>
          <w:rFonts w:ascii="Segoe UI" w:hAnsi="Segoe UI" w:cs="Segoe UI"/>
          <w:color w:val="2A2A2A"/>
          <w:sz w:val="20"/>
          <w:szCs w:val="20"/>
        </w:rPr>
      </w:pPr>
      <w:hyperlink r:id="rId888" w:anchor="top" w:history="1">
        <w:r w:rsidR="00EA4A49">
          <w:rPr>
            <w:rStyle w:val="Hyperlink"/>
            <w:rFonts w:ascii="Segoe UI" w:eastAsiaTheme="majorEastAsia" w:hAnsi="Segoe UI" w:cs="Segoe UI"/>
            <w:color w:val="03697A"/>
            <w:sz w:val="20"/>
            <w:szCs w:val="20"/>
          </w:rPr>
          <w:t>Back to top</w:t>
        </w:r>
      </w:hyperlink>
    </w:p>
    <w:p w:rsidR="00EA4A49" w:rsidRDefault="005952A5" w:rsidP="004C2EAD">
      <w:hyperlink r:id="rId889" w:tooltip="Click to collapse. Double-click to collapse all." w:history="1">
        <w:r w:rsidR="00EA4A49">
          <w:rPr>
            <w:rStyle w:val="lwcollapsibleareatitle"/>
            <w:rFonts w:ascii="Segoe UI Semibold" w:hAnsi="Segoe UI Semibold" w:cs="Segoe UI"/>
            <w:b/>
            <w:bCs/>
            <w:color w:val="000000"/>
            <w:sz w:val="35"/>
            <w:szCs w:val="35"/>
          </w:rPr>
          <w:t>Inheritance Rules</w:t>
        </w:r>
      </w:hyperlink>
    </w:p>
    <w:p w:rsidR="00EA4A49" w:rsidRDefault="00EA4A49" w:rsidP="004C2EAD">
      <w:pPr>
        <w:pStyle w:val="NormalWeb"/>
      </w:pPr>
      <w:r>
        <w:t>In this section, the following order is assigned to</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Transparent</w:t>
      </w:r>
      <w:r>
        <w:t>,</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Critical</w:t>
      </w:r>
      <w:r>
        <w:t>, and</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SafeCritical</w:t>
      </w:r>
      <w:r>
        <w:rPr>
          <w:rStyle w:val="apple-converted-space"/>
          <w:rFonts w:ascii="Segoe UI" w:hAnsi="Segoe UI" w:cs="Segoe UI"/>
          <w:color w:val="2A2A2A"/>
          <w:sz w:val="20"/>
          <w:szCs w:val="20"/>
        </w:rPr>
        <w:t> </w:t>
      </w:r>
      <w:r>
        <w:t>code based on access and capabilities:</w:t>
      </w:r>
    </w:p>
    <w:p w:rsidR="00EA4A49" w:rsidRDefault="00EA4A49" w:rsidP="004C2EAD">
      <w:pPr>
        <w:pStyle w:val="NormalWeb"/>
      </w:pPr>
      <w:r>
        <w:rPr>
          <w:rStyle w:val="input"/>
          <w:rFonts w:ascii="Segoe UI" w:hAnsi="Segoe UI" w:cs="Segoe UI"/>
          <w:b/>
          <w:bCs/>
          <w:color w:val="2A2A2A"/>
          <w:sz w:val="20"/>
          <w:szCs w:val="20"/>
        </w:rPr>
        <w:t>Transparent</w:t>
      </w:r>
      <w:r>
        <w:rPr>
          <w:rStyle w:val="apple-converted-space"/>
          <w:rFonts w:ascii="Segoe UI" w:hAnsi="Segoe UI" w:cs="Segoe UI"/>
          <w:color w:val="2A2A2A"/>
          <w:sz w:val="20"/>
          <w:szCs w:val="20"/>
        </w:rPr>
        <w:t> </w:t>
      </w:r>
      <w:r>
        <w:t>&lt;</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SafeCritical</w:t>
      </w:r>
      <w:r>
        <w:rPr>
          <w:rStyle w:val="apple-converted-space"/>
          <w:rFonts w:ascii="Segoe UI" w:hAnsi="Segoe UI" w:cs="Segoe UI"/>
          <w:color w:val="2A2A2A"/>
          <w:sz w:val="20"/>
          <w:szCs w:val="20"/>
        </w:rPr>
        <w:t> </w:t>
      </w:r>
      <w:r>
        <w:t>&lt;</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Critical</w:t>
      </w:r>
    </w:p>
    <w:p w:rsidR="00EA4A49" w:rsidRDefault="00EA4A49" w:rsidP="004C2EAD">
      <w:pPr>
        <w:pStyle w:val="NormalWeb"/>
        <w:numPr>
          <w:ilvl w:val="0"/>
          <w:numId w:val="212"/>
        </w:numPr>
      </w:pPr>
      <w:r>
        <w:t>Rules for types: Going from left to right, access becomes more restrictive. Derived types must be at least as restrictive as the base type.</w:t>
      </w:r>
    </w:p>
    <w:p w:rsidR="00EA4A49" w:rsidRDefault="00EA4A49" w:rsidP="004C2EAD">
      <w:pPr>
        <w:pStyle w:val="NormalWeb"/>
        <w:numPr>
          <w:ilvl w:val="0"/>
          <w:numId w:val="212"/>
        </w:numPr>
      </w:pPr>
      <w:r>
        <w:lastRenderedPageBreak/>
        <w:t>Rules for methods: Derived methods cannot change accessibility from the base method. For default behavior, all derived methods that are not annotated are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Transparent</w:t>
      </w:r>
      <w:r>
        <w:t>. Derivatives of critical types cause an exception to be thrown if the overridden method is not explicitly annotated as</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SecurityCritical</w:t>
      </w:r>
      <w:r>
        <w:t>.</w:t>
      </w:r>
    </w:p>
    <w:p w:rsidR="00EA4A49" w:rsidRDefault="00EA4A49" w:rsidP="004C2EAD">
      <w:pPr>
        <w:pStyle w:val="NormalWeb"/>
      </w:pPr>
      <w:r>
        <w:t>The following table shows the allowed type inheritance patterns.</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4894"/>
        <w:gridCol w:w="7082"/>
      </w:tblGrid>
      <w:tr w:rsidR="00EA4A49" w:rsidTr="00EA4A4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Base class</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Derived class can be</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r>
    </w:tbl>
    <w:p w:rsidR="00EA4A49" w:rsidRDefault="00EA4A49" w:rsidP="004C2EAD">
      <w:pPr>
        <w:pStyle w:val="NormalWeb"/>
      </w:pPr>
      <w:r>
        <w:t>The following table shows the disallowed type inheritance patterns.</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4400"/>
        <w:gridCol w:w="7576"/>
      </w:tblGrid>
      <w:tr w:rsidR="00EA4A49" w:rsidTr="00EA4A4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Base class</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Derived class cannot be</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r>
    </w:tbl>
    <w:p w:rsidR="00EA4A49" w:rsidRDefault="00EA4A49" w:rsidP="004C2EAD">
      <w:pPr>
        <w:pStyle w:val="NormalWeb"/>
      </w:pPr>
      <w:r>
        <w:t>The following table shows the allowed method inheritance patterns.</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4585"/>
        <w:gridCol w:w="7391"/>
      </w:tblGrid>
      <w:tr w:rsidR="00EA4A49" w:rsidTr="00EA4A4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Base method</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Derived method can be</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lastRenderedPageBreak/>
              <w:t>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r>
    </w:tbl>
    <w:p w:rsidR="00EA4A49" w:rsidRDefault="00EA4A49" w:rsidP="004C2EAD">
      <w:pPr>
        <w:pStyle w:val="NormalWeb"/>
      </w:pPr>
      <w:r>
        <w:t>The following table shows the disallowed method inheritance patterns.</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5949"/>
        <w:gridCol w:w="5053"/>
        <w:gridCol w:w="974"/>
      </w:tblGrid>
      <w:tr w:rsidR="00EA4A49" w:rsidTr="00EA4A4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Base method</w:t>
            </w:r>
          </w:p>
        </w:tc>
        <w:tc>
          <w:tcPr>
            <w:tcW w:w="0" w:type="auto"/>
            <w:gridSpan w:val="2"/>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Derived method cannot be</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r>
      <w:tr w:rsidR="00EA4A49" w:rsidTr="00EA4A49">
        <w:tblPrEx>
          <w:tblCellSpacing w:w="15" w:type="dxa"/>
          <w:tblBorders>
            <w:bottom w:val="none" w:sz="0" w:space="0" w:color="auto"/>
            <w:right w:val="none" w:sz="0" w:space="0" w:color="auto"/>
          </w:tblBorders>
        </w:tblPrEx>
        <w:trPr>
          <w:gridAfter w:val="1"/>
          <w:tblCellSpacing w:w="15" w:type="dxa"/>
        </w:trPr>
        <w:tc>
          <w:tcPr>
            <w:tcW w:w="0" w:type="auto"/>
            <w:gridSpan w:val="2"/>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1A545C5F" wp14:editId="316864E8">
                  <wp:extent cx="10795" cy="10795"/>
                  <wp:effectExtent l="0" t="0" r="0" b="0"/>
                  <wp:docPr id="379" name="Picture 3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A4A49" w:rsidTr="00EA4A49">
        <w:tblPrEx>
          <w:tblCellSpacing w:w="15" w:type="dxa"/>
          <w:tblBorders>
            <w:bottom w:val="none" w:sz="0" w:space="0" w:color="auto"/>
            <w:right w:val="none" w:sz="0" w:space="0" w:color="auto"/>
          </w:tblBorders>
        </w:tblPrEx>
        <w:trPr>
          <w:gridAfter w:val="1"/>
          <w:tblCellSpacing w:w="15" w:type="dxa"/>
        </w:trPr>
        <w:tc>
          <w:tcPr>
            <w:tcW w:w="0" w:type="auto"/>
            <w:gridSpan w:val="2"/>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These inheritance rules apply to level 2 types and members. Types in level 1 assemblies can inherit from level 2 security-critical types and members. Therefore, level 2 types and members must have separate inheritance demands for level 1 inheritors.</w:t>
            </w:r>
          </w:p>
        </w:tc>
      </w:tr>
    </w:tbl>
    <w:p w:rsidR="00EA4A49" w:rsidRDefault="005952A5" w:rsidP="004C2EAD">
      <w:pPr>
        <w:pStyle w:val="NormalWeb"/>
        <w:rPr>
          <w:rFonts w:ascii="Segoe UI" w:hAnsi="Segoe UI" w:cs="Segoe UI"/>
          <w:color w:val="2A2A2A"/>
          <w:sz w:val="20"/>
          <w:szCs w:val="20"/>
        </w:rPr>
      </w:pPr>
      <w:hyperlink r:id="rId890" w:anchor="top" w:history="1">
        <w:r w:rsidR="00EA4A49">
          <w:rPr>
            <w:rStyle w:val="Hyperlink"/>
            <w:rFonts w:ascii="Segoe UI" w:eastAsiaTheme="majorEastAsia" w:hAnsi="Segoe UI" w:cs="Segoe UI"/>
            <w:color w:val="03697A"/>
            <w:sz w:val="20"/>
            <w:szCs w:val="20"/>
          </w:rPr>
          <w:t>Back to top</w:t>
        </w:r>
      </w:hyperlink>
    </w:p>
    <w:p w:rsidR="00EA4A49" w:rsidRDefault="005952A5" w:rsidP="004C2EAD">
      <w:hyperlink r:id="rId891" w:tooltip="Click to collapse. Double-click to collapse all." w:history="1">
        <w:r w:rsidR="00EA4A49">
          <w:rPr>
            <w:rStyle w:val="lwcollapsibleareatitle"/>
            <w:rFonts w:ascii="Segoe UI Semibold" w:hAnsi="Segoe UI Semibold" w:cs="Segoe UI"/>
            <w:b/>
            <w:bCs/>
            <w:color w:val="000000"/>
            <w:sz w:val="35"/>
            <w:szCs w:val="35"/>
          </w:rPr>
          <w:t>Additional Information and Rules</w:t>
        </w:r>
      </w:hyperlink>
    </w:p>
    <w:p w:rsidR="00EA4A49" w:rsidRDefault="005952A5" w:rsidP="004C2EAD">
      <w:hyperlink r:id="rId892" w:tooltip="Click to collapse. Double-click to collapse all." w:history="1">
        <w:r w:rsidR="00EA4A49">
          <w:rPr>
            <w:rStyle w:val="lwcollapsibleareatitle"/>
            <w:rFonts w:ascii="Segoe UI Semibold" w:hAnsi="Segoe UI Semibold" w:cs="Segoe UI"/>
            <w:b/>
            <w:bCs/>
            <w:color w:val="000000"/>
            <w:sz w:val="35"/>
            <w:szCs w:val="35"/>
          </w:rPr>
          <w:t>LinkDemand Support</w:t>
        </w:r>
      </w:hyperlink>
    </w:p>
    <w:p w:rsidR="00EA4A49" w:rsidRDefault="00EA4A49" w:rsidP="004C2EAD">
      <w:pPr>
        <w:pStyle w:val="NormalWeb"/>
        <w:rPr>
          <w:rFonts w:ascii="Segoe UI" w:hAnsi="Segoe UI" w:cs="Segoe UI"/>
          <w:color w:val="2A2A2A"/>
          <w:sz w:val="20"/>
          <w:szCs w:val="20"/>
        </w:rPr>
      </w:pPr>
      <w:r>
        <w:rPr>
          <w:rFonts w:ascii="Segoe UI" w:hAnsi="Segoe UI" w:cs="Segoe UI"/>
          <w:color w:val="2A2A2A"/>
          <w:sz w:val="20"/>
          <w:szCs w:val="20"/>
        </w:rPr>
        <w:t>The level 2 transparency model replaces the</w:t>
      </w:r>
      <w:r>
        <w:rPr>
          <w:rStyle w:val="apple-converted-space"/>
          <w:rFonts w:ascii="Segoe UI" w:hAnsi="Segoe UI" w:cs="Segoe UI"/>
          <w:color w:val="2A2A2A"/>
          <w:sz w:val="20"/>
          <w:szCs w:val="20"/>
        </w:rPr>
        <w:t> </w:t>
      </w:r>
      <w:hyperlink r:id="rId893"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with the</w:t>
      </w:r>
      <w:r>
        <w:rPr>
          <w:rStyle w:val="apple-converted-space"/>
          <w:rFonts w:ascii="Segoe UI" w:hAnsi="Segoe UI" w:cs="Segoe UI"/>
          <w:color w:val="2A2A2A"/>
          <w:sz w:val="20"/>
          <w:szCs w:val="20"/>
        </w:rPr>
        <w:t> </w:t>
      </w:r>
      <w:hyperlink r:id="rId894" w:history="1">
        <w:r>
          <w:rPr>
            <w:rStyle w:val="Hyperlink"/>
            <w:rFonts w:ascii="Segoe UI" w:eastAsiaTheme="majorEastAsia" w:hAnsi="Segoe UI" w:cs="Segoe UI"/>
            <w:color w:val="03697A"/>
            <w:sz w:val="20"/>
            <w:szCs w:val="20"/>
          </w:rPr>
          <w:t>SecurityCriticalAttribute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 In legacy (level 1) code, a</w:t>
      </w:r>
      <w:hyperlink r:id="rId895"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is automatically treated as a</w:t>
      </w:r>
      <w:r>
        <w:rPr>
          <w:rStyle w:val="apple-converted-space"/>
          <w:rFonts w:ascii="Segoe UI" w:hAnsi="Segoe UI" w:cs="Segoe UI"/>
          <w:color w:val="2A2A2A"/>
          <w:sz w:val="20"/>
          <w:szCs w:val="20"/>
        </w:rPr>
        <w:t> </w:t>
      </w:r>
      <w:hyperlink r:id="rId896" w:history="1">
        <w:r>
          <w:rPr>
            <w:rStyle w:val="Hyperlink"/>
            <w:rFonts w:ascii="Segoe UI" w:eastAsiaTheme="majorEastAsia" w:hAnsi="Segoe UI" w:cs="Segoe UI"/>
            <w:color w:val="03697A"/>
            <w:sz w:val="20"/>
            <w:szCs w:val="20"/>
          </w:rPr>
          <w:t>Demand</w:t>
        </w:r>
      </w:hyperlink>
      <w:r>
        <w:rPr>
          <w:rFonts w:ascii="Segoe UI" w:hAnsi="Segoe UI" w:cs="Segoe UI"/>
          <w:color w:val="2A2A2A"/>
          <w:sz w:val="20"/>
          <w:szCs w:val="20"/>
        </w:rPr>
        <w:t>.</w:t>
      </w:r>
    </w:p>
    <w:p w:rsidR="00EA4A49" w:rsidRDefault="005952A5" w:rsidP="004C2EAD">
      <w:hyperlink r:id="rId897" w:tooltip="Click to collapse. Double-click to collapse all." w:history="1">
        <w:r w:rsidR="00EA4A49">
          <w:rPr>
            <w:rStyle w:val="lwcollapsibleareatitle"/>
            <w:rFonts w:ascii="Segoe UI Semibold" w:hAnsi="Segoe UI Semibold" w:cs="Segoe UI"/>
            <w:b/>
            <w:bCs/>
            <w:color w:val="000000"/>
            <w:sz w:val="35"/>
            <w:szCs w:val="35"/>
          </w:rPr>
          <w:t>Reflection</w:t>
        </w:r>
      </w:hyperlink>
    </w:p>
    <w:p w:rsidR="00EA4A49" w:rsidRDefault="00EA4A49" w:rsidP="004C2EAD">
      <w:pPr>
        <w:pStyle w:val="NormalWeb"/>
      </w:pPr>
      <w:r>
        <w:t>Invoking a critical method or reading a critical field triggers a demand for full trust (just as if you were invoking a private method or field). Therefore, full-trust code can invoke a critical method, whereas partial-trust code cannot.</w:t>
      </w:r>
    </w:p>
    <w:p w:rsidR="00EA4A49" w:rsidRDefault="00EA4A49" w:rsidP="004C2EAD">
      <w:pPr>
        <w:pStyle w:val="NormalWeb"/>
      </w:pPr>
      <w:r>
        <w:t>The following properties have been added to the</w:t>
      </w:r>
      <w:r>
        <w:rPr>
          <w:rStyle w:val="apple-converted-space"/>
          <w:rFonts w:ascii="Segoe UI" w:hAnsi="Segoe UI" w:cs="Segoe UI"/>
          <w:color w:val="2A2A2A"/>
          <w:sz w:val="20"/>
          <w:szCs w:val="20"/>
        </w:rPr>
        <w:t> </w:t>
      </w:r>
      <w:hyperlink r:id="rId898" w:history="1">
        <w:r>
          <w:rPr>
            <w:rStyle w:val="Hyperlink"/>
            <w:rFonts w:ascii="Segoe UI" w:eastAsiaTheme="majorEastAsia" w:hAnsi="Segoe UI" w:cs="Segoe UI"/>
            <w:color w:val="03697A"/>
            <w:sz w:val="20"/>
            <w:szCs w:val="20"/>
          </w:rPr>
          <w:t>System.Reflection</w:t>
        </w:r>
      </w:hyperlink>
      <w:r>
        <w:rPr>
          <w:rStyle w:val="apple-converted-space"/>
          <w:rFonts w:ascii="Segoe UI" w:hAnsi="Segoe UI" w:cs="Segoe UI"/>
          <w:color w:val="2A2A2A"/>
          <w:sz w:val="20"/>
          <w:szCs w:val="20"/>
        </w:rPr>
        <w:t> </w:t>
      </w:r>
      <w:r>
        <w:t>namespace to determine whether the type, method, or field is</w:t>
      </w:r>
      <w:r>
        <w:rPr>
          <w:rStyle w:val="input"/>
          <w:rFonts w:ascii="Segoe UI" w:hAnsi="Segoe UI" w:cs="Segoe UI"/>
          <w:b/>
          <w:bCs/>
          <w:color w:val="2A2A2A"/>
          <w:sz w:val="20"/>
          <w:szCs w:val="20"/>
        </w:rPr>
        <w:t>SecurityCritical</w:t>
      </w:r>
      <w:r>
        <w:t>,</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SecuritySafeCritical</w:t>
      </w:r>
      <w:r>
        <w:t xml:space="preserve">, </w:t>
      </w:r>
      <w:r>
        <w:lastRenderedPageBreak/>
        <w:t>or</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SecurityTransparent</w:t>
      </w:r>
      <w:r>
        <w:t>:</w:t>
      </w:r>
      <w:r>
        <w:rPr>
          <w:rStyle w:val="apple-converted-space"/>
          <w:rFonts w:ascii="Segoe UI" w:hAnsi="Segoe UI" w:cs="Segoe UI"/>
          <w:color w:val="2A2A2A"/>
          <w:sz w:val="20"/>
          <w:szCs w:val="20"/>
        </w:rPr>
        <w:t> </w:t>
      </w:r>
      <w:hyperlink r:id="rId899" w:history="1">
        <w:r>
          <w:rPr>
            <w:rStyle w:val="Hyperlink"/>
            <w:rFonts w:ascii="Segoe UI" w:eastAsiaTheme="majorEastAsia" w:hAnsi="Segoe UI" w:cs="Segoe UI"/>
            <w:color w:val="03697A"/>
            <w:sz w:val="20"/>
            <w:szCs w:val="20"/>
          </w:rPr>
          <w:t>IsSecurityCritical</w:t>
        </w:r>
      </w:hyperlink>
      <w:r>
        <w:t>,</w:t>
      </w:r>
      <w:r>
        <w:rPr>
          <w:rStyle w:val="apple-converted-space"/>
          <w:rFonts w:ascii="Segoe UI" w:hAnsi="Segoe UI" w:cs="Segoe UI"/>
          <w:color w:val="2A2A2A"/>
          <w:sz w:val="20"/>
          <w:szCs w:val="20"/>
        </w:rPr>
        <w:t> </w:t>
      </w:r>
      <w:hyperlink r:id="rId900" w:history="1">
        <w:r>
          <w:rPr>
            <w:rStyle w:val="Hyperlink"/>
            <w:rFonts w:ascii="Segoe UI" w:eastAsiaTheme="majorEastAsia" w:hAnsi="Segoe UI" w:cs="Segoe UI"/>
            <w:color w:val="03697A"/>
            <w:sz w:val="20"/>
            <w:szCs w:val="20"/>
          </w:rPr>
          <w:t>IsSecuritySafeCritical</w:t>
        </w:r>
      </w:hyperlink>
      <w:r>
        <w:t>, and</w:t>
      </w:r>
      <w:r>
        <w:rPr>
          <w:rStyle w:val="apple-converted-space"/>
          <w:rFonts w:ascii="Segoe UI" w:hAnsi="Segoe UI" w:cs="Segoe UI"/>
          <w:color w:val="2A2A2A"/>
          <w:sz w:val="20"/>
          <w:szCs w:val="20"/>
        </w:rPr>
        <w:t> </w:t>
      </w:r>
      <w:hyperlink r:id="rId901" w:history="1">
        <w:r>
          <w:rPr>
            <w:rStyle w:val="Hyperlink"/>
            <w:rFonts w:ascii="Segoe UI" w:eastAsiaTheme="majorEastAsia" w:hAnsi="Segoe UI" w:cs="Segoe UI"/>
            <w:color w:val="03697A"/>
            <w:sz w:val="20"/>
            <w:szCs w:val="20"/>
          </w:rPr>
          <w:t>IsSecurityTransparent</w:t>
        </w:r>
      </w:hyperlink>
      <w:r>
        <w:t>. Use these properties to determine transparency by using reflection instead of checking for the presence of the attribute. The transparency rules are complex, and checking for the attribute may not be sufficient.</w:t>
      </w:r>
    </w:p>
    <w:tbl>
      <w:tblPr>
        <w:tblW w:w="11748"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748"/>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0CF3DB32" wp14:editId="022CC883">
                  <wp:extent cx="10795" cy="10795"/>
                  <wp:effectExtent l="0" t="0" r="0" b="0"/>
                  <wp:docPr id="378" name="Picture 3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rPr>
                <w:color w:val="2A2A2A"/>
              </w:rPr>
            </w:pPr>
            <w:r>
              <w:rPr>
                <w:color w:val="2A2A2A"/>
              </w:rPr>
              <w:t>A</w:t>
            </w:r>
            <w:r>
              <w:rPr>
                <w:rStyle w:val="apple-converted-space"/>
                <w:color w:val="2A2A2A"/>
              </w:rPr>
              <w:t> </w:t>
            </w:r>
            <w:r>
              <w:rPr>
                <w:rStyle w:val="input"/>
                <w:b/>
                <w:bCs/>
                <w:color w:val="2A2A2A"/>
              </w:rPr>
              <w:t>SafeCritical</w:t>
            </w:r>
            <w:r>
              <w:rPr>
                <w:rStyle w:val="apple-converted-space"/>
                <w:color w:val="2A2A2A"/>
              </w:rPr>
              <w:t> </w:t>
            </w:r>
            <w:r>
              <w:rPr>
                <w:color w:val="2A2A2A"/>
              </w:rPr>
              <w:t>method returns</w:t>
            </w:r>
            <w:r>
              <w:rPr>
                <w:rStyle w:val="apple-converted-space"/>
                <w:color w:val="2A2A2A"/>
              </w:rPr>
              <w:t> </w:t>
            </w:r>
            <w:r>
              <w:rPr>
                <w:rStyle w:val="input"/>
                <w:b/>
                <w:bCs/>
                <w:color w:val="2A2A2A"/>
              </w:rPr>
              <w:t>true</w:t>
            </w:r>
            <w:r>
              <w:rPr>
                <w:rStyle w:val="apple-converted-space"/>
                <w:color w:val="2A2A2A"/>
              </w:rPr>
              <w:t> </w:t>
            </w:r>
            <w:r>
              <w:rPr>
                <w:color w:val="2A2A2A"/>
              </w:rPr>
              <w:t>for both</w:t>
            </w:r>
            <w:r>
              <w:rPr>
                <w:rStyle w:val="apple-converted-space"/>
                <w:color w:val="2A2A2A"/>
              </w:rPr>
              <w:t> </w:t>
            </w:r>
            <w:hyperlink r:id="rId902" w:history="1">
              <w:r>
                <w:rPr>
                  <w:rStyle w:val="Hyperlink"/>
                  <w:rFonts w:eastAsiaTheme="majorEastAsia"/>
                  <w:color w:val="03697A"/>
                </w:rPr>
                <w:t>IsSecurityCritical</w:t>
              </w:r>
            </w:hyperlink>
            <w:r>
              <w:rPr>
                <w:rStyle w:val="apple-converted-space"/>
                <w:b/>
                <w:bCs/>
                <w:color w:val="2A2A2A"/>
              </w:rPr>
              <w:t> </w:t>
            </w:r>
            <w:r>
              <w:rPr>
                <w:color w:val="2A2A2A"/>
              </w:rPr>
              <w:t>and</w:t>
            </w:r>
            <w:r>
              <w:rPr>
                <w:rStyle w:val="apple-converted-space"/>
                <w:color w:val="2A2A2A"/>
              </w:rPr>
              <w:t> </w:t>
            </w:r>
            <w:hyperlink r:id="rId903" w:history="1">
              <w:r>
                <w:rPr>
                  <w:rStyle w:val="Hyperlink"/>
                  <w:rFonts w:eastAsiaTheme="majorEastAsia"/>
                  <w:color w:val="03697A"/>
                </w:rPr>
                <w:t>IsSecuritySafeCritical</w:t>
              </w:r>
            </w:hyperlink>
            <w:r>
              <w:rPr>
                <w:color w:val="2A2A2A"/>
              </w:rPr>
              <w:t>, because</w:t>
            </w:r>
            <w:r>
              <w:rPr>
                <w:rStyle w:val="apple-converted-space"/>
                <w:color w:val="2A2A2A"/>
              </w:rPr>
              <w:t> </w:t>
            </w:r>
            <w:r>
              <w:rPr>
                <w:rStyle w:val="input"/>
                <w:b/>
                <w:bCs/>
                <w:color w:val="2A2A2A"/>
              </w:rPr>
              <w:t>SafeCritical</w:t>
            </w:r>
            <w:r>
              <w:rPr>
                <w:rStyle w:val="apple-converted-space"/>
                <w:color w:val="2A2A2A"/>
              </w:rPr>
              <w:t> </w:t>
            </w:r>
            <w:r>
              <w:rPr>
                <w:color w:val="2A2A2A"/>
              </w:rPr>
              <w:t>is indeed critical (it has the same capabilities as critical code, but it can be called from transparent code).</w:t>
            </w:r>
          </w:p>
        </w:tc>
      </w:tr>
    </w:tbl>
    <w:p w:rsidR="00EA4A49" w:rsidRDefault="00EA4A49" w:rsidP="004C2EAD">
      <w:pPr>
        <w:pStyle w:val="NormalWeb"/>
      </w:pPr>
      <w:r>
        <w:t>Dynamic methods inherit the transparency of the modules they are attached to; they do not inherit the transparency of the type (if they are attached to a type).</w:t>
      </w:r>
    </w:p>
    <w:p w:rsidR="00EA4A49" w:rsidRDefault="005952A5" w:rsidP="004C2EAD">
      <w:hyperlink r:id="rId904" w:tooltip="Click to collapse. Double-click to collapse all." w:history="1">
        <w:r w:rsidR="00EA4A49">
          <w:rPr>
            <w:rStyle w:val="lwcollapsibleareatitle"/>
            <w:rFonts w:ascii="Segoe UI Semibold" w:hAnsi="Segoe UI Semibold" w:cs="Segoe UI"/>
            <w:b/>
            <w:bCs/>
            <w:color w:val="000000"/>
            <w:sz w:val="35"/>
            <w:szCs w:val="35"/>
          </w:rPr>
          <w:t>Skip Verification in Full Trust</w:t>
        </w:r>
      </w:hyperlink>
    </w:p>
    <w:p w:rsidR="00EA4A49" w:rsidRDefault="00EA4A49" w:rsidP="004C2EAD">
      <w:pPr>
        <w:pStyle w:val="NormalWeb"/>
        <w:rPr>
          <w:color w:val="2A2A2A"/>
        </w:rPr>
      </w:pPr>
      <w:r>
        <w:rPr>
          <w:color w:val="2A2A2A"/>
        </w:rPr>
        <w:t>You can skip verification for fully trusted transparent assemblies by setting the</w:t>
      </w:r>
      <w:r>
        <w:rPr>
          <w:rStyle w:val="apple-converted-space"/>
          <w:rFonts w:ascii="Segoe UI" w:hAnsi="Segoe UI" w:cs="Segoe UI"/>
          <w:color w:val="2A2A2A"/>
          <w:sz w:val="20"/>
          <w:szCs w:val="20"/>
        </w:rPr>
        <w:t> </w:t>
      </w:r>
      <w:hyperlink r:id="rId905" w:history="1">
        <w:r>
          <w:rPr>
            <w:rStyle w:val="Hyperlink"/>
            <w:rFonts w:ascii="Segoe UI" w:eastAsiaTheme="majorEastAsia" w:hAnsi="Segoe UI" w:cs="Segoe UI"/>
            <w:color w:val="03697A"/>
            <w:sz w:val="20"/>
            <w:szCs w:val="20"/>
          </w:rPr>
          <w:t>SkipVerificationInFullTrust</w:t>
        </w:r>
      </w:hyperlink>
      <w:r>
        <w:rPr>
          <w:rStyle w:val="apple-converted-space"/>
          <w:rFonts w:ascii="Segoe UI" w:hAnsi="Segoe UI" w:cs="Segoe UI"/>
          <w:color w:val="2A2A2A"/>
          <w:sz w:val="20"/>
          <w:szCs w:val="20"/>
        </w:rPr>
        <w:t> </w:t>
      </w:r>
      <w:r>
        <w:rPr>
          <w:color w:val="2A2A2A"/>
        </w:rPr>
        <w:t>property to</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true</w:t>
      </w:r>
      <w:r>
        <w:rPr>
          <w:rStyle w:val="apple-converted-space"/>
          <w:rFonts w:ascii="Segoe UI" w:hAnsi="Segoe UI" w:cs="Segoe UI"/>
          <w:color w:val="2A2A2A"/>
          <w:sz w:val="20"/>
          <w:szCs w:val="20"/>
        </w:rPr>
        <w:t> </w:t>
      </w:r>
      <w:r>
        <w:rPr>
          <w:color w:val="2A2A2A"/>
        </w:rPr>
        <w:t>in the</w:t>
      </w:r>
      <w:hyperlink r:id="rId906" w:history="1">
        <w:r>
          <w:rPr>
            <w:rStyle w:val="Hyperlink"/>
            <w:rFonts w:ascii="Segoe UI" w:eastAsiaTheme="majorEastAsia" w:hAnsi="Segoe UI" w:cs="Segoe UI"/>
            <w:color w:val="03697A"/>
            <w:sz w:val="20"/>
            <w:szCs w:val="20"/>
          </w:rPr>
          <w:t>SecurityRulesAttribute</w:t>
        </w:r>
      </w:hyperlink>
      <w:r>
        <w:rPr>
          <w:rStyle w:val="apple-converted-space"/>
          <w:rFonts w:ascii="Segoe UI" w:hAnsi="Segoe UI" w:cs="Segoe UI"/>
          <w:color w:val="2A2A2A"/>
          <w:sz w:val="20"/>
          <w:szCs w:val="20"/>
        </w:rPr>
        <w:t> </w:t>
      </w:r>
      <w:r>
        <w:rPr>
          <w:color w:val="2A2A2A"/>
        </w:rPr>
        <w:t>attribute:</w:t>
      </w:r>
    </w:p>
    <w:p w:rsidR="00EA4A49" w:rsidRDefault="00EA4A49" w:rsidP="004C2EAD">
      <w:pPr>
        <w:pStyle w:val="NormalWeb"/>
        <w:rPr>
          <w:rFonts w:ascii="Segoe UI" w:hAnsi="Segoe UI" w:cs="Segoe UI"/>
          <w:color w:val="2A2A2A"/>
        </w:rPr>
      </w:pPr>
      <w:r>
        <w:rPr>
          <w:rStyle w:val="code"/>
          <w:rFonts w:ascii="Consolas" w:hAnsi="Consolas" w:cs="Consolas"/>
          <w:color w:val="006400"/>
          <w:sz w:val="20"/>
          <w:szCs w:val="20"/>
        </w:rPr>
        <w:t>[assembly: SecurityRules(SecurityRuleSet.Level2, SkipVerificationInFullTrust = true)]</w:t>
      </w:r>
    </w:p>
    <w:p w:rsidR="00EA4A49" w:rsidRDefault="00EA4A49" w:rsidP="004C2EAD">
      <w:pPr>
        <w:pStyle w:val="NormalWeb"/>
      </w:pPr>
      <w:r>
        <w:t>The</w:t>
      </w:r>
      <w:r>
        <w:rPr>
          <w:rStyle w:val="apple-converted-space"/>
          <w:rFonts w:ascii="Segoe UI" w:hAnsi="Segoe UI" w:cs="Segoe UI"/>
          <w:color w:val="2A2A2A"/>
          <w:sz w:val="20"/>
          <w:szCs w:val="20"/>
        </w:rPr>
        <w:t> </w:t>
      </w:r>
      <w:hyperlink r:id="rId907" w:history="1">
        <w:r>
          <w:rPr>
            <w:rStyle w:val="Hyperlink"/>
            <w:rFonts w:ascii="Segoe UI" w:eastAsiaTheme="majorEastAsia" w:hAnsi="Segoe UI" w:cs="Segoe UI"/>
            <w:color w:val="03697A"/>
            <w:sz w:val="20"/>
            <w:szCs w:val="20"/>
          </w:rPr>
          <w:t>SkipVerificationInFullTrust</w:t>
        </w:r>
      </w:hyperlink>
      <w:r>
        <w:rPr>
          <w:rStyle w:val="apple-converted-space"/>
          <w:rFonts w:ascii="Segoe UI" w:hAnsi="Segoe UI" w:cs="Segoe UI"/>
          <w:color w:val="2A2A2A"/>
          <w:sz w:val="20"/>
          <w:szCs w:val="20"/>
        </w:rPr>
        <w:t> </w:t>
      </w:r>
      <w:r>
        <w:t>property is</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false</w:t>
      </w:r>
      <w:r>
        <w:rPr>
          <w:rStyle w:val="apple-converted-space"/>
          <w:rFonts w:ascii="Segoe UI" w:hAnsi="Segoe UI" w:cs="Segoe UI"/>
          <w:color w:val="2A2A2A"/>
          <w:sz w:val="20"/>
          <w:szCs w:val="20"/>
        </w:rPr>
        <w:t> </w:t>
      </w:r>
      <w:r>
        <w:t>by default, so the property must be set to</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true</w:t>
      </w:r>
      <w:r>
        <w:rPr>
          <w:rStyle w:val="apple-converted-space"/>
          <w:rFonts w:ascii="Segoe UI" w:hAnsi="Segoe UI" w:cs="Segoe UI"/>
          <w:color w:val="2A2A2A"/>
          <w:sz w:val="20"/>
          <w:szCs w:val="20"/>
        </w:rPr>
        <w:t> </w:t>
      </w:r>
      <w:r>
        <w:t>to skip verification. This should be done for optimization purposes only. You should ensure that the transparent code in the assembly is verifiable by using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transparent</w:t>
      </w:r>
      <w:r>
        <w:t>option in the</w:t>
      </w:r>
      <w:r>
        <w:rPr>
          <w:rStyle w:val="apple-converted-space"/>
          <w:rFonts w:ascii="Segoe UI" w:hAnsi="Segoe UI" w:cs="Segoe UI"/>
          <w:color w:val="2A2A2A"/>
          <w:sz w:val="20"/>
          <w:szCs w:val="20"/>
        </w:rPr>
        <w:t> </w:t>
      </w:r>
      <w:hyperlink r:id="rId908" w:history="1">
        <w:r>
          <w:rPr>
            <w:rStyle w:val="Hyperlink"/>
            <w:rFonts w:ascii="Segoe UI" w:eastAsiaTheme="majorEastAsia" w:hAnsi="Segoe UI" w:cs="Segoe UI"/>
            <w:color w:val="03697A"/>
            <w:sz w:val="20"/>
            <w:szCs w:val="20"/>
          </w:rPr>
          <w:t>PEVerify tool</w:t>
        </w:r>
      </w:hyperlink>
      <w:r>
        <w:t>.</w:t>
      </w:r>
    </w:p>
    <w:p w:rsidR="00EA4A49" w:rsidRDefault="00EA4A49" w:rsidP="004C2EAD">
      <w:pPr>
        <w:pStyle w:val="Heading4"/>
      </w:pPr>
      <w:bookmarkStart w:id="144" w:name="_Toc426471924"/>
      <w:bookmarkStart w:id="145" w:name="_Toc426473128"/>
      <w:r>
        <w:t>Code Access Security Policy Compatibility and Migration</w:t>
      </w:r>
      <w:bookmarkEnd w:id="144"/>
      <w:bookmarkEnd w:id="145"/>
    </w:p>
    <w:p w:rsidR="00EA4A49" w:rsidRDefault="00EA4A49" w:rsidP="004C2EAD">
      <w:r>
        <w:rPr>
          <w:rStyle w:val="Strong"/>
          <w:rFonts w:ascii="Segoe UI" w:hAnsi="Segoe UI" w:cs="Segoe UI"/>
          <w:color w:val="5D5D5D"/>
          <w:sz w:val="20"/>
          <w:szCs w:val="20"/>
        </w:rPr>
        <w:t>.NET Framework 4.6 and 4.5</w:t>
      </w:r>
    </w:p>
    <w:p w:rsidR="00EA4A49" w:rsidRDefault="005952A5" w:rsidP="004C2EAD">
      <w:pPr>
        <w:rPr>
          <w:rFonts w:ascii="Segoe UI" w:hAnsi="Segoe UI" w:cs="Segoe UI"/>
          <w:color w:val="000000"/>
          <w:sz w:val="20"/>
          <w:szCs w:val="20"/>
        </w:rPr>
      </w:pPr>
      <w:hyperlink r:id="rId909" w:history="1">
        <w:r w:rsidR="00EA4A49">
          <w:rPr>
            <w:rStyle w:val="Hyperlink"/>
            <w:rFonts w:ascii="Segoe UI" w:hAnsi="Segoe UI" w:cs="Segoe UI"/>
            <w:color w:val="03697A"/>
            <w:sz w:val="20"/>
            <w:szCs w:val="20"/>
          </w:rPr>
          <w:t>Other Versions</w:t>
        </w:r>
      </w:hyperlink>
    </w:p>
    <w:p w:rsidR="00EA4A49" w:rsidRDefault="00EA4A49" w:rsidP="004C2EAD">
      <w:r>
        <w:rPr>
          <w:noProof/>
        </w:rPr>
        <w:drawing>
          <wp:inline distT="0" distB="0" distL="0" distR="0" wp14:anchorId="0B14F7AD" wp14:editId="3E6E5029">
            <wp:extent cx="18436590" cy="499745"/>
            <wp:effectExtent l="0" t="0" r="3810" b="0"/>
            <wp:docPr id="384" name="Picture 384"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EA4A49" w:rsidRDefault="00EA4A49" w:rsidP="004C2EAD">
      <w:pPr>
        <w:pStyle w:val="NormalWeb"/>
      </w:pPr>
      <w:r>
        <w:t>The policy portion of code access security (CAS) has been made obsolete in the .NET Framework 4. As a result, you may encounter compilation warnings and runtime exceptions if you call the obsolete policy types and members</w:t>
      </w:r>
      <w:r>
        <w:rPr>
          <w:rStyle w:val="apple-converted-space"/>
          <w:rFonts w:ascii="Segoe UI" w:hAnsi="Segoe UI" w:cs="Segoe UI"/>
          <w:color w:val="2A2A2A"/>
          <w:sz w:val="20"/>
          <w:szCs w:val="20"/>
        </w:rPr>
        <w:t> </w:t>
      </w:r>
      <w:hyperlink r:id="rId910" w:anchor="explicit_use" w:history="1">
        <w:r>
          <w:rPr>
            <w:rStyle w:val="Hyperlink"/>
            <w:rFonts w:ascii="Segoe UI" w:eastAsiaTheme="majorEastAsia" w:hAnsi="Segoe UI" w:cs="Segoe UI"/>
            <w:color w:val="03697A"/>
            <w:sz w:val="20"/>
            <w:szCs w:val="20"/>
          </w:rPr>
          <w:t>explicitly</w:t>
        </w:r>
      </w:hyperlink>
      <w:r>
        <w:t> or</w:t>
      </w:r>
      <w:r>
        <w:rPr>
          <w:rStyle w:val="apple-converted-space"/>
          <w:rFonts w:ascii="Segoe UI" w:hAnsi="Segoe UI" w:cs="Segoe UI"/>
          <w:color w:val="2A2A2A"/>
          <w:sz w:val="20"/>
          <w:szCs w:val="20"/>
        </w:rPr>
        <w:t> </w:t>
      </w:r>
      <w:hyperlink r:id="rId911" w:anchor="implicit_use" w:history="1">
        <w:r>
          <w:rPr>
            <w:rStyle w:val="Hyperlink"/>
            <w:rFonts w:ascii="Segoe UI" w:eastAsiaTheme="majorEastAsia" w:hAnsi="Segoe UI" w:cs="Segoe UI"/>
            <w:color w:val="03697A"/>
            <w:sz w:val="20"/>
            <w:szCs w:val="20"/>
          </w:rPr>
          <w:t>implicitly</w:t>
        </w:r>
      </w:hyperlink>
      <w:r>
        <w:t> (through other types and members). </w:t>
      </w:r>
    </w:p>
    <w:p w:rsidR="00EA4A49" w:rsidRDefault="00EA4A49" w:rsidP="004C2EAD">
      <w:pPr>
        <w:pStyle w:val="NormalWeb"/>
      </w:pPr>
      <w:r>
        <w:t>You can avoid the warnings and errors by either:</w:t>
      </w:r>
    </w:p>
    <w:p w:rsidR="00EA4A49" w:rsidRDefault="005952A5" w:rsidP="004C2EAD">
      <w:pPr>
        <w:pStyle w:val="NormalWeb"/>
        <w:numPr>
          <w:ilvl w:val="0"/>
          <w:numId w:val="213"/>
        </w:numPr>
        <w:rPr>
          <w:rFonts w:ascii="Segoe UI" w:hAnsi="Segoe UI" w:cs="Segoe UI"/>
          <w:color w:val="2A2A2A"/>
          <w:sz w:val="20"/>
          <w:szCs w:val="20"/>
        </w:rPr>
      </w:pPr>
      <w:hyperlink r:id="rId912" w:anchor="migration" w:history="1">
        <w:r w:rsidR="00EA4A49">
          <w:rPr>
            <w:rStyle w:val="Hyperlink"/>
            <w:rFonts w:ascii="Segoe UI" w:eastAsiaTheme="majorEastAsia" w:hAnsi="Segoe UI" w:cs="Segoe UI"/>
            <w:color w:val="03697A"/>
            <w:sz w:val="20"/>
            <w:szCs w:val="20"/>
          </w:rPr>
          <w:t>Migrating</w:t>
        </w:r>
      </w:hyperlink>
      <w:r w:rsidR="00EA4A49">
        <w:rPr>
          <w:rStyle w:val="apple-converted-space"/>
          <w:rFonts w:ascii="Segoe UI" w:hAnsi="Segoe UI" w:cs="Segoe UI"/>
          <w:color w:val="2A2A2A"/>
          <w:sz w:val="20"/>
          <w:szCs w:val="20"/>
        </w:rPr>
        <w:t> </w:t>
      </w:r>
      <w:r w:rsidR="00EA4A49">
        <w:rPr>
          <w:rFonts w:ascii="Segoe UI" w:hAnsi="Segoe UI" w:cs="Segoe UI"/>
          <w:color w:val="2A2A2A"/>
          <w:sz w:val="20"/>
          <w:szCs w:val="20"/>
        </w:rPr>
        <w:t>to the .NET Framework 4 replacements for the obsolete calls.</w:t>
      </w:r>
    </w:p>
    <w:p w:rsidR="00EA4A49" w:rsidRDefault="00EA4A49" w:rsidP="004C2EAD">
      <w:pPr>
        <w:pStyle w:val="NormalWeb"/>
      </w:pPr>
      <w:r>
        <w:t>- or -</w:t>
      </w:r>
    </w:p>
    <w:p w:rsidR="00EA4A49" w:rsidRDefault="00EA4A49" w:rsidP="004C2EAD">
      <w:pPr>
        <w:pStyle w:val="NormalWeb"/>
        <w:numPr>
          <w:ilvl w:val="0"/>
          <w:numId w:val="213"/>
        </w:numPr>
        <w:rPr>
          <w:color w:val="2A2A2A"/>
        </w:rPr>
      </w:pPr>
      <w:r>
        <w:rPr>
          <w:color w:val="2A2A2A"/>
        </w:rPr>
        <w:t>Using the</w:t>
      </w:r>
      <w:r>
        <w:rPr>
          <w:rStyle w:val="apple-converted-space"/>
          <w:rFonts w:ascii="Segoe UI" w:hAnsi="Segoe UI" w:cs="Segoe UI"/>
          <w:color w:val="2A2A2A"/>
          <w:sz w:val="20"/>
          <w:szCs w:val="20"/>
        </w:rPr>
        <w:t> </w:t>
      </w:r>
      <w:hyperlink r:id="rId913" w:history="1">
        <w:r>
          <w:rPr>
            <w:rStyle w:val="Hyperlink"/>
            <w:rFonts w:ascii="Segoe UI" w:eastAsiaTheme="majorEastAsia" w:hAnsi="Segoe UI" w:cs="Segoe UI"/>
            <w:color w:val="03697A"/>
            <w:sz w:val="20"/>
            <w:szCs w:val="20"/>
          </w:rPr>
          <w:t>&lt;NetFx40_LegacySecurityPolicy&gt; configuration element</w:t>
        </w:r>
      </w:hyperlink>
      <w:r>
        <w:rPr>
          <w:rStyle w:val="apple-converted-space"/>
          <w:rFonts w:ascii="Segoe UI" w:hAnsi="Segoe UI" w:cs="Segoe UI"/>
          <w:color w:val="2A2A2A"/>
          <w:sz w:val="20"/>
          <w:szCs w:val="20"/>
        </w:rPr>
        <w:t> </w:t>
      </w:r>
      <w:r>
        <w:rPr>
          <w:color w:val="2A2A2A"/>
        </w:rPr>
        <w:t>to opt into the legacy CAS policy behavior.</w:t>
      </w:r>
    </w:p>
    <w:p w:rsidR="00EA4A49" w:rsidRDefault="00EA4A49" w:rsidP="004C2EAD">
      <w:pPr>
        <w:pStyle w:val="NormalWeb"/>
      </w:pPr>
      <w:r>
        <w:t>This topic contains the following sections:</w:t>
      </w:r>
    </w:p>
    <w:p w:rsidR="00EA4A49" w:rsidRDefault="005952A5" w:rsidP="004C2EAD">
      <w:pPr>
        <w:pStyle w:val="NormalWeb"/>
        <w:numPr>
          <w:ilvl w:val="0"/>
          <w:numId w:val="214"/>
        </w:numPr>
        <w:rPr>
          <w:rFonts w:ascii="Segoe UI" w:hAnsi="Segoe UI" w:cs="Segoe UI"/>
          <w:color w:val="2A2A2A"/>
          <w:sz w:val="20"/>
          <w:szCs w:val="20"/>
        </w:rPr>
      </w:pPr>
      <w:hyperlink r:id="rId914" w:anchor="explicit_use" w:history="1">
        <w:r w:rsidR="00EA4A49">
          <w:rPr>
            <w:rStyle w:val="Hyperlink"/>
            <w:rFonts w:ascii="Segoe UI" w:eastAsiaTheme="majorEastAsia" w:hAnsi="Segoe UI" w:cs="Segoe UI"/>
            <w:color w:val="03697A"/>
            <w:sz w:val="20"/>
            <w:szCs w:val="20"/>
          </w:rPr>
          <w:t>Explicit Use</w:t>
        </w:r>
      </w:hyperlink>
    </w:p>
    <w:p w:rsidR="00EA4A49" w:rsidRDefault="005952A5" w:rsidP="004C2EAD">
      <w:pPr>
        <w:pStyle w:val="NormalWeb"/>
        <w:numPr>
          <w:ilvl w:val="0"/>
          <w:numId w:val="214"/>
        </w:numPr>
        <w:rPr>
          <w:rFonts w:ascii="Segoe UI" w:hAnsi="Segoe UI" w:cs="Segoe UI"/>
          <w:color w:val="2A2A2A"/>
          <w:sz w:val="20"/>
          <w:szCs w:val="20"/>
        </w:rPr>
      </w:pPr>
      <w:hyperlink r:id="rId915" w:anchor="implicit_use" w:history="1">
        <w:r w:rsidR="00EA4A49">
          <w:rPr>
            <w:rStyle w:val="Hyperlink"/>
            <w:rFonts w:ascii="Segoe UI" w:eastAsiaTheme="majorEastAsia" w:hAnsi="Segoe UI" w:cs="Segoe UI"/>
            <w:color w:val="03697A"/>
            <w:sz w:val="20"/>
            <w:szCs w:val="20"/>
          </w:rPr>
          <w:t>Implicit Use</w:t>
        </w:r>
      </w:hyperlink>
    </w:p>
    <w:p w:rsidR="00EA4A49" w:rsidRDefault="005952A5" w:rsidP="004C2EAD">
      <w:pPr>
        <w:pStyle w:val="NormalWeb"/>
        <w:numPr>
          <w:ilvl w:val="0"/>
          <w:numId w:val="214"/>
        </w:numPr>
        <w:rPr>
          <w:rFonts w:ascii="Segoe UI" w:hAnsi="Segoe UI" w:cs="Segoe UI"/>
          <w:color w:val="2A2A2A"/>
          <w:sz w:val="20"/>
          <w:szCs w:val="20"/>
        </w:rPr>
      </w:pPr>
      <w:hyperlink r:id="rId916" w:anchor="errors_and_warnings" w:history="1">
        <w:r w:rsidR="00EA4A49">
          <w:rPr>
            <w:rStyle w:val="Hyperlink"/>
            <w:rFonts w:ascii="Segoe UI" w:eastAsiaTheme="majorEastAsia" w:hAnsi="Segoe UI" w:cs="Segoe UI"/>
            <w:color w:val="03697A"/>
            <w:sz w:val="20"/>
            <w:szCs w:val="20"/>
          </w:rPr>
          <w:t>Errors and Warnings</w:t>
        </w:r>
      </w:hyperlink>
    </w:p>
    <w:p w:rsidR="00EA4A49" w:rsidRDefault="005952A5" w:rsidP="004C2EAD">
      <w:pPr>
        <w:pStyle w:val="NormalWeb"/>
        <w:numPr>
          <w:ilvl w:val="0"/>
          <w:numId w:val="214"/>
        </w:numPr>
        <w:rPr>
          <w:rFonts w:ascii="Segoe UI" w:hAnsi="Segoe UI" w:cs="Segoe UI"/>
          <w:color w:val="2A2A2A"/>
          <w:sz w:val="20"/>
          <w:szCs w:val="20"/>
        </w:rPr>
      </w:pPr>
      <w:hyperlink r:id="rId917" w:anchor="migration" w:history="1">
        <w:r w:rsidR="00EA4A49">
          <w:rPr>
            <w:rStyle w:val="Hyperlink"/>
            <w:rFonts w:ascii="Segoe UI" w:eastAsiaTheme="majorEastAsia" w:hAnsi="Segoe UI" w:cs="Segoe UI"/>
            <w:color w:val="03697A"/>
            <w:sz w:val="20"/>
            <w:szCs w:val="20"/>
          </w:rPr>
          <w:t>Migration: Replacement for Obsolete Calls</w:t>
        </w:r>
      </w:hyperlink>
    </w:p>
    <w:p w:rsidR="00EA4A49" w:rsidRDefault="005952A5" w:rsidP="004C2EAD">
      <w:pPr>
        <w:pStyle w:val="NormalWeb"/>
        <w:numPr>
          <w:ilvl w:val="0"/>
          <w:numId w:val="214"/>
        </w:numPr>
        <w:rPr>
          <w:rFonts w:ascii="Segoe UI" w:hAnsi="Segoe UI" w:cs="Segoe UI"/>
          <w:color w:val="2A2A2A"/>
          <w:sz w:val="20"/>
          <w:szCs w:val="20"/>
        </w:rPr>
      </w:pPr>
      <w:hyperlink r:id="rId918" w:anchor="compatibility" w:history="1">
        <w:r w:rsidR="00EA4A49">
          <w:rPr>
            <w:rStyle w:val="Hyperlink"/>
            <w:rFonts w:ascii="Segoe UI" w:eastAsiaTheme="majorEastAsia" w:hAnsi="Segoe UI" w:cs="Segoe UI"/>
            <w:color w:val="03697A"/>
            <w:sz w:val="20"/>
            <w:szCs w:val="20"/>
          </w:rPr>
          <w:t>Compatibility: Using the CAS Policy Legacy Option</w:t>
        </w:r>
      </w:hyperlink>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29061B17" wp14:editId="6A4A029E">
                  <wp:extent cx="10795" cy="10795"/>
                  <wp:effectExtent l="0" t="0" r="0" b="0"/>
                  <wp:docPr id="383" name="Picture 383" descr="Caution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Caution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Caution</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Code Access Security and Partially Trusted Code</w:t>
            </w:r>
          </w:p>
          <w:p w:rsidR="00EA4A49" w:rsidRDefault="00EA4A49" w:rsidP="004C2EAD">
            <w:pPr>
              <w:pStyle w:val="NormalWeb"/>
            </w:pPr>
            <w:r>
              <w:t>The .NET Framework provides a mechanism for the enforcement of varying levels of trust on different code running in the same application called Code Access Security (CAS).  Code Access Security in .NET Framework should not  be used as a security boundary with partially trusted code, especially code of unknown origin. We advise against loading and executing code of unknown origins without putting alternative security measures in place.</w:t>
            </w:r>
          </w:p>
          <w:p w:rsidR="00EA4A49" w:rsidRDefault="00EA4A49" w:rsidP="004C2EAD">
            <w:pPr>
              <w:pStyle w:val="NormalWeb"/>
            </w:pPr>
            <w:r>
              <w:t>This policy applies to all versions of .NET Framework, but does not apply to the .NET Framework included in Silverlight.</w:t>
            </w:r>
          </w:p>
        </w:tc>
      </w:tr>
    </w:tbl>
    <w:p w:rsidR="00EA4A49" w:rsidRDefault="005952A5" w:rsidP="004C2EAD">
      <w:hyperlink r:id="rId919" w:tooltip="Click to collapse. Double-click to collapse all." w:history="1">
        <w:r w:rsidR="00EA4A49">
          <w:rPr>
            <w:rStyle w:val="lwcollapsibleareatitle"/>
            <w:rFonts w:ascii="Segoe UI Semibold" w:hAnsi="Segoe UI Semibold" w:cs="Segoe UI"/>
            <w:b/>
            <w:bCs/>
            <w:color w:val="000000"/>
            <w:sz w:val="35"/>
            <w:szCs w:val="35"/>
          </w:rPr>
          <w:t>Explicit Use</w:t>
        </w:r>
      </w:hyperlink>
    </w:p>
    <w:p w:rsidR="00EA4A49" w:rsidRDefault="00EA4A49" w:rsidP="004C2EAD">
      <w:pPr>
        <w:pStyle w:val="NormalWeb"/>
      </w:pPr>
      <w:r>
        <w:t>Members that directly manipulate security policy or require CAS policy to sandbox are obsolete and will produce errors by default.</w:t>
      </w:r>
    </w:p>
    <w:p w:rsidR="00EA4A49" w:rsidRDefault="00EA4A49" w:rsidP="004C2EAD">
      <w:pPr>
        <w:pStyle w:val="NormalWeb"/>
      </w:pPr>
      <w:r>
        <w:t>Examples of these are:</w:t>
      </w:r>
    </w:p>
    <w:p w:rsidR="00EA4A49" w:rsidRDefault="005952A5" w:rsidP="004C2EAD">
      <w:pPr>
        <w:pStyle w:val="NormalWeb"/>
        <w:numPr>
          <w:ilvl w:val="0"/>
          <w:numId w:val="215"/>
        </w:numPr>
        <w:rPr>
          <w:rFonts w:ascii="Segoe UI" w:hAnsi="Segoe UI" w:cs="Segoe UI"/>
          <w:color w:val="2A2A2A"/>
          <w:sz w:val="20"/>
          <w:szCs w:val="20"/>
        </w:rPr>
      </w:pPr>
      <w:hyperlink r:id="rId920" w:history="1">
        <w:r w:rsidR="00EA4A49">
          <w:rPr>
            <w:rStyle w:val="Hyperlink"/>
            <w:rFonts w:ascii="Segoe UI" w:eastAsiaTheme="majorEastAsia" w:hAnsi="Segoe UI" w:cs="Segoe UI"/>
            <w:color w:val="03697A"/>
            <w:sz w:val="20"/>
            <w:szCs w:val="20"/>
          </w:rPr>
          <w:t>AppDomain.SetAppDomainPolicy</w:t>
        </w:r>
      </w:hyperlink>
    </w:p>
    <w:p w:rsidR="00EA4A49" w:rsidRDefault="005952A5" w:rsidP="004C2EAD">
      <w:pPr>
        <w:pStyle w:val="NormalWeb"/>
        <w:numPr>
          <w:ilvl w:val="0"/>
          <w:numId w:val="215"/>
        </w:numPr>
        <w:rPr>
          <w:rFonts w:ascii="Segoe UI" w:hAnsi="Segoe UI" w:cs="Segoe UI"/>
          <w:color w:val="2A2A2A"/>
          <w:sz w:val="20"/>
          <w:szCs w:val="20"/>
        </w:rPr>
      </w:pPr>
      <w:hyperlink r:id="rId921" w:history="1">
        <w:r w:rsidR="00EA4A49">
          <w:rPr>
            <w:rStyle w:val="Hyperlink"/>
            <w:rFonts w:ascii="Segoe UI" w:eastAsiaTheme="majorEastAsia" w:hAnsi="Segoe UI" w:cs="Segoe UI"/>
            <w:color w:val="03697A"/>
            <w:sz w:val="20"/>
            <w:szCs w:val="20"/>
          </w:rPr>
          <w:t>HostSecurityManager.DomainPolicy</w:t>
        </w:r>
      </w:hyperlink>
    </w:p>
    <w:p w:rsidR="00EA4A49" w:rsidRDefault="005952A5" w:rsidP="004C2EAD">
      <w:pPr>
        <w:pStyle w:val="NormalWeb"/>
        <w:numPr>
          <w:ilvl w:val="0"/>
          <w:numId w:val="215"/>
        </w:numPr>
        <w:rPr>
          <w:rFonts w:ascii="Segoe UI" w:hAnsi="Segoe UI" w:cs="Segoe UI"/>
          <w:color w:val="2A2A2A"/>
          <w:sz w:val="20"/>
          <w:szCs w:val="20"/>
        </w:rPr>
      </w:pPr>
      <w:hyperlink r:id="rId922" w:history="1">
        <w:r w:rsidR="00EA4A49">
          <w:rPr>
            <w:rStyle w:val="Hyperlink"/>
            <w:rFonts w:ascii="Segoe UI" w:eastAsiaTheme="majorEastAsia" w:hAnsi="Segoe UI" w:cs="Segoe UI"/>
            <w:color w:val="03697A"/>
            <w:sz w:val="20"/>
            <w:szCs w:val="20"/>
          </w:rPr>
          <w:t>PolicyLevel.CreateAppDomainLevel</w:t>
        </w:r>
      </w:hyperlink>
    </w:p>
    <w:p w:rsidR="00EA4A49" w:rsidRDefault="005952A5" w:rsidP="004C2EAD">
      <w:pPr>
        <w:pStyle w:val="NormalWeb"/>
        <w:numPr>
          <w:ilvl w:val="0"/>
          <w:numId w:val="215"/>
        </w:numPr>
        <w:rPr>
          <w:rFonts w:ascii="Segoe UI" w:hAnsi="Segoe UI" w:cs="Segoe UI"/>
          <w:color w:val="2A2A2A"/>
          <w:sz w:val="20"/>
          <w:szCs w:val="20"/>
        </w:rPr>
      </w:pPr>
      <w:hyperlink r:id="rId923" w:history="1">
        <w:r w:rsidR="00EA4A49">
          <w:rPr>
            <w:rStyle w:val="Hyperlink"/>
            <w:rFonts w:ascii="Segoe UI" w:eastAsiaTheme="majorEastAsia" w:hAnsi="Segoe UI" w:cs="Segoe UI"/>
            <w:color w:val="03697A"/>
            <w:sz w:val="20"/>
            <w:szCs w:val="20"/>
          </w:rPr>
          <w:t>SecurityManager.LoadPolicyLevelFromString</w:t>
        </w:r>
      </w:hyperlink>
    </w:p>
    <w:p w:rsidR="00EA4A49" w:rsidRDefault="005952A5" w:rsidP="004C2EAD">
      <w:pPr>
        <w:pStyle w:val="NormalWeb"/>
        <w:numPr>
          <w:ilvl w:val="0"/>
          <w:numId w:val="215"/>
        </w:numPr>
        <w:rPr>
          <w:rFonts w:ascii="Segoe UI" w:hAnsi="Segoe UI" w:cs="Segoe UI"/>
          <w:color w:val="2A2A2A"/>
          <w:sz w:val="20"/>
          <w:szCs w:val="20"/>
        </w:rPr>
      </w:pPr>
      <w:hyperlink r:id="rId924" w:history="1">
        <w:r w:rsidR="00EA4A49">
          <w:rPr>
            <w:rStyle w:val="Hyperlink"/>
            <w:rFonts w:ascii="Segoe UI" w:eastAsiaTheme="majorEastAsia" w:hAnsi="Segoe UI" w:cs="Segoe UI"/>
            <w:color w:val="03697A"/>
            <w:sz w:val="20"/>
            <w:szCs w:val="20"/>
          </w:rPr>
          <w:t>SecurityManager.LoadPolicyLevelFromFile</w:t>
        </w:r>
      </w:hyperlink>
    </w:p>
    <w:p w:rsidR="00EA4A49" w:rsidRDefault="005952A5" w:rsidP="004C2EAD">
      <w:pPr>
        <w:pStyle w:val="NormalWeb"/>
        <w:numPr>
          <w:ilvl w:val="0"/>
          <w:numId w:val="215"/>
        </w:numPr>
        <w:rPr>
          <w:rFonts w:ascii="Segoe UI" w:hAnsi="Segoe UI" w:cs="Segoe UI"/>
          <w:color w:val="2A2A2A"/>
          <w:sz w:val="20"/>
          <w:szCs w:val="20"/>
        </w:rPr>
      </w:pPr>
      <w:hyperlink r:id="rId925" w:history="1">
        <w:r w:rsidR="00EA4A49">
          <w:rPr>
            <w:rStyle w:val="Hyperlink"/>
            <w:rFonts w:ascii="Segoe UI" w:eastAsiaTheme="majorEastAsia" w:hAnsi="Segoe UI" w:cs="Segoe UI"/>
            <w:color w:val="03697A"/>
            <w:sz w:val="20"/>
            <w:szCs w:val="20"/>
          </w:rPr>
          <w:t>SecurityManager.ResolvePolicy</w:t>
        </w:r>
      </w:hyperlink>
    </w:p>
    <w:p w:rsidR="00EA4A49" w:rsidRDefault="005952A5" w:rsidP="004C2EAD">
      <w:pPr>
        <w:pStyle w:val="NormalWeb"/>
        <w:numPr>
          <w:ilvl w:val="0"/>
          <w:numId w:val="215"/>
        </w:numPr>
        <w:rPr>
          <w:rFonts w:ascii="Segoe UI" w:hAnsi="Segoe UI" w:cs="Segoe UI"/>
          <w:color w:val="2A2A2A"/>
          <w:sz w:val="20"/>
          <w:szCs w:val="20"/>
        </w:rPr>
      </w:pPr>
      <w:hyperlink r:id="rId926" w:history="1">
        <w:r w:rsidR="00EA4A49">
          <w:rPr>
            <w:rStyle w:val="Hyperlink"/>
            <w:rFonts w:ascii="Segoe UI" w:eastAsiaTheme="majorEastAsia" w:hAnsi="Segoe UI" w:cs="Segoe UI"/>
            <w:color w:val="03697A"/>
            <w:sz w:val="20"/>
            <w:szCs w:val="20"/>
          </w:rPr>
          <w:t>SecurityManager.ResolveSystemPolicy</w:t>
        </w:r>
      </w:hyperlink>
    </w:p>
    <w:p w:rsidR="00EA4A49" w:rsidRDefault="005952A5" w:rsidP="004C2EAD">
      <w:pPr>
        <w:pStyle w:val="NormalWeb"/>
        <w:numPr>
          <w:ilvl w:val="0"/>
          <w:numId w:val="215"/>
        </w:numPr>
        <w:rPr>
          <w:rFonts w:ascii="Segoe UI" w:hAnsi="Segoe UI" w:cs="Segoe UI"/>
          <w:color w:val="2A2A2A"/>
          <w:sz w:val="20"/>
          <w:szCs w:val="20"/>
        </w:rPr>
      </w:pPr>
      <w:hyperlink r:id="rId927" w:history="1">
        <w:r w:rsidR="00EA4A49">
          <w:rPr>
            <w:rStyle w:val="Hyperlink"/>
            <w:rFonts w:ascii="Segoe UI" w:eastAsiaTheme="majorEastAsia" w:hAnsi="Segoe UI" w:cs="Segoe UI"/>
            <w:color w:val="03697A"/>
            <w:sz w:val="20"/>
            <w:szCs w:val="20"/>
          </w:rPr>
          <w:t>SecurityManager.ResolvePolicyGroups</w:t>
        </w:r>
      </w:hyperlink>
    </w:p>
    <w:p w:rsidR="00EA4A49" w:rsidRDefault="005952A5" w:rsidP="004C2EAD">
      <w:pPr>
        <w:pStyle w:val="NormalWeb"/>
        <w:numPr>
          <w:ilvl w:val="0"/>
          <w:numId w:val="215"/>
        </w:numPr>
        <w:rPr>
          <w:rFonts w:ascii="Segoe UI" w:hAnsi="Segoe UI" w:cs="Segoe UI"/>
          <w:color w:val="2A2A2A"/>
          <w:sz w:val="20"/>
          <w:szCs w:val="20"/>
        </w:rPr>
      </w:pPr>
      <w:hyperlink r:id="rId928" w:history="1">
        <w:r w:rsidR="00EA4A49">
          <w:rPr>
            <w:rStyle w:val="Hyperlink"/>
            <w:rFonts w:ascii="Segoe UI" w:eastAsiaTheme="majorEastAsia" w:hAnsi="Segoe UI" w:cs="Segoe UI"/>
            <w:color w:val="03697A"/>
            <w:sz w:val="20"/>
            <w:szCs w:val="20"/>
          </w:rPr>
          <w:t>SecurityManager.PolicyHierarchy</w:t>
        </w:r>
      </w:hyperlink>
    </w:p>
    <w:p w:rsidR="00EA4A49" w:rsidRDefault="005952A5" w:rsidP="004C2EAD">
      <w:pPr>
        <w:pStyle w:val="NormalWeb"/>
        <w:numPr>
          <w:ilvl w:val="0"/>
          <w:numId w:val="215"/>
        </w:numPr>
        <w:rPr>
          <w:rFonts w:ascii="Segoe UI" w:hAnsi="Segoe UI" w:cs="Segoe UI"/>
          <w:color w:val="2A2A2A"/>
          <w:sz w:val="20"/>
          <w:szCs w:val="20"/>
        </w:rPr>
      </w:pPr>
      <w:hyperlink r:id="rId929" w:history="1">
        <w:r w:rsidR="00EA4A49">
          <w:rPr>
            <w:rStyle w:val="Hyperlink"/>
            <w:rFonts w:ascii="Segoe UI" w:eastAsiaTheme="majorEastAsia" w:hAnsi="Segoe UI" w:cs="Segoe UI"/>
            <w:color w:val="03697A"/>
            <w:sz w:val="20"/>
            <w:szCs w:val="20"/>
          </w:rPr>
          <w:t>SecurityManager.SavePolicy</w:t>
        </w:r>
      </w:hyperlink>
    </w:p>
    <w:p w:rsidR="00EA4A49" w:rsidRDefault="005952A5" w:rsidP="004C2EAD">
      <w:hyperlink r:id="rId930" w:tooltip="Click to collapse. Double-click to collapse all." w:history="1">
        <w:r w:rsidR="00EA4A49">
          <w:rPr>
            <w:rStyle w:val="lwcollapsibleareatitle"/>
            <w:rFonts w:ascii="Segoe UI Semibold" w:hAnsi="Segoe UI Semibold" w:cs="Segoe UI"/>
            <w:b/>
            <w:bCs/>
            <w:color w:val="000000"/>
            <w:sz w:val="35"/>
            <w:szCs w:val="35"/>
          </w:rPr>
          <w:t>Implicit Use</w:t>
        </w:r>
      </w:hyperlink>
    </w:p>
    <w:p w:rsidR="00EA4A49" w:rsidRDefault="00EA4A49" w:rsidP="004C2EAD">
      <w:pPr>
        <w:pStyle w:val="NormalWeb"/>
      </w:pPr>
      <w:r>
        <w:t>Several assembly loading overloads produce errors because of their implicit use of CAS policy. These overloads take an</w:t>
      </w:r>
      <w:r>
        <w:rPr>
          <w:rStyle w:val="apple-converted-space"/>
          <w:rFonts w:ascii="Segoe UI" w:hAnsi="Segoe UI" w:cs="Segoe UI"/>
          <w:color w:val="2A2A2A"/>
          <w:sz w:val="20"/>
          <w:szCs w:val="20"/>
        </w:rPr>
        <w:t> </w:t>
      </w:r>
      <w:hyperlink r:id="rId931" w:history="1">
        <w:r>
          <w:rPr>
            <w:rStyle w:val="Hyperlink"/>
            <w:rFonts w:ascii="Segoe UI" w:eastAsiaTheme="majorEastAsia" w:hAnsi="Segoe UI" w:cs="Segoe UI"/>
            <w:color w:val="03697A"/>
            <w:sz w:val="20"/>
            <w:szCs w:val="20"/>
          </w:rPr>
          <w:t>Evidence</w:t>
        </w:r>
      </w:hyperlink>
      <w:r>
        <w:rPr>
          <w:rStyle w:val="apple-converted-space"/>
          <w:rFonts w:ascii="Segoe UI" w:hAnsi="Segoe UI" w:cs="Segoe UI"/>
          <w:color w:val="2A2A2A"/>
          <w:sz w:val="20"/>
          <w:szCs w:val="20"/>
        </w:rPr>
        <w:t> </w:t>
      </w:r>
      <w:r>
        <w:t>parameter that is used to resolve CAS policy and provide a permission grant set for an assembly.</w:t>
      </w:r>
    </w:p>
    <w:p w:rsidR="00EA4A49" w:rsidRDefault="00EA4A49" w:rsidP="004C2EAD">
      <w:pPr>
        <w:pStyle w:val="NormalWeb"/>
        <w:rPr>
          <w:rFonts w:ascii="Segoe UI" w:hAnsi="Segoe UI" w:cs="Segoe UI"/>
          <w:color w:val="2A2A2A"/>
          <w:sz w:val="20"/>
          <w:szCs w:val="20"/>
        </w:rPr>
      </w:pPr>
      <w:r>
        <w:rPr>
          <w:rFonts w:ascii="Segoe UI" w:hAnsi="Segoe UI" w:cs="Segoe UI"/>
          <w:color w:val="2A2A2A"/>
          <w:sz w:val="20"/>
          <w:szCs w:val="20"/>
        </w:rPr>
        <w:t>Here are some examples. The obsolete overloads are those that take</w:t>
      </w:r>
      <w:r>
        <w:rPr>
          <w:rStyle w:val="apple-converted-space"/>
          <w:rFonts w:ascii="Segoe UI" w:hAnsi="Segoe UI" w:cs="Segoe UI"/>
          <w:color w:val="2A2A2A"/>
          <w:sz w:val="20"/>
          <w:szCs w:val="20"/>
        </w:rPr>
        <w:t> </w:t>
      </w:r>
      <w:hyperlink r:id="rId932" w:history="1">
        <w:r>
          <w:rPr>
            <w:rStyle w:val="Hyperlink"/>
            <w:rFonts w:ascii="Segoe UI" w:eastAsiaTheme="majorEastAsia" w:hAnsi="Segoe UI" w:cs="Segoe UI"/>
            <w:color w:val="03697A"/>
            <w:sz w:val="20"/>
            <w:szCs w:val="20"/>
          </w:rPr>
          <w:t>Evidence</w:t>
        </w:r>
      </w:hyperlink>
      <w:r>
        <w:rPr>
          <w:rStyle w:val="apple-converted-space"/>
          <w:rFonts w:ascii="Segoe UI" w:hAnsi="Segoe UI" w:cs="Segoe UI"/>
          <w:color w:val="2A2A2A"/>
          <w:sz w:val="20"/>
          <w:szCs w:val="20"/>
        </w:rPr>
        <w:t> </w:t>
      </w:r>
      <w:r>
        <w:rPr>
          <w:rFonts w:ascii="Segoe UI" w:hAnsi="Segoe UI" w:cs="Segoe UI"/>
          <w:color w:val="2A2A2A"/>
          <w:sz w:val="20"/>
          <w:szCs w:val="20"/>
        </w:rPr>
        <w:t>as a parameter:</w:t>
      </w:r>
    </w:p>
    <w:p w:rsidR="00EA4A49" w:rsidRDefault="005952A5" w:rsidP="004C2EAD">
      <w:pPr>
        <w:pStyle w:val="NormalWeb"/>
        <w:numPr>
          <w:ilvl w:val="0"/>
          <w:numId w:val="216"/>
        </w:numPr>
        <w:rPr>
          <w:rFonts w:ascii="Segoe UI" w:hAnsi="Segoe UI" w:cs="Segoe UI"/>
          <w:color w:val="2A2A2A"/>
          <w:sz w:val="20"/>
          <w:szCs w:val="20"/>
        </w:rPr>
      </w:pPr>
      <w:hyperlink r:id="rId933" w:history="1">
        <w:r w:rsidR="00EA4A49">
          <w:rPr>
            <w:rStyle w:val="Hyperlink"/>
            <w:rFonts w:ascii="Segoe UI" w:eastAsiaTheme="majorEastAsia" w:hAnsi="Segoe UI" w:cs="Segoe UI"/>
            <w:color w:val="03697A"/>
            <w:sz w:val="20"/>
            <w:szCs w:val="20"/>
          </w:rPr>
          <w:t>Activator.CreateInstanceFrom</w:t>
        </w:r>
      </w:hyperlink>
    </w:p>
    <w:p w:rsidR="00EA4A49" w:rsidRDefault="005952A5" w:rsidP="004C2EAD">
      <w:pPr>
        <w:pStyle w:val="NormalWeb"/>
        <w:numPr>
          <w:ilvl w:val="0"/>
          <w:numId w:val="216"/>
        </w:numPr>
        <w:rPr>
          <w:rFonts w:ascii="Segoe UI" w:hAnsi="Segoe UI" w:cs="Segoe UI"/>
          <w:color w:val="2A2A2A"/>
          <w:sz w:val="20"/>
          <w:szCs w:val="20"/>
        </w:rPr>
      </w:pPr>
      <w:hyperlink r:id="rId934" w:history="1">
        <w:r w:rsidR="00EA4A49">
          <w:rPr>
            <w:rStyle w:val="Hyperlink"/>
            <w:rFonts w:ascii="Segoe UI" w:eastAsiaTheme="majorEastAsia" w:hAnsi="Segoe UI" w:cs="Segoe UI"/>
            <w:color w:val="03697A"/>
            <w:sz w:val="20"/>
            <w:szCs w:val="20"/>
          </w:rPr>
          <w:t>AppDomain.CreateInstanceFrom</w:t>
        </w:r>
      </w:hyperlink>
    </w:p>
    <w:p w:rsidR="00EA4A49" w:rsidRDefault="005952A5" w:rsidP="004C2EAD">
      <w:pPr>
        <w:pStyle w:val="NormalWeb"/>
        <w:numPr>
          <w:ilvl w:val="0"/>
          <w:numId w:val="216"/>
        </w:numPr>
        <w:rPr>
          <w:rFonts w:ascii="Segoe UI" w:hAnsi="Segoe UI" w:cs="Segoe UI"/>
          <w:color w:val="2A2A2A"/>
          <w:sz w:val="20"/>
          <w:szCs w:val="20"/>
        </w:rPr>
      </w:pPr>
      <w:hyperlink r:id="rId935" w:history="1">
        <w:r w:rsidR="00EA4A49">
          <w:rPr>
            <w:rStyle w:val="Hyperlink"/>
            <w:rFonts w:ascii="Segoe UI" w:eastAsiaTheme="majorEastAsia" w:hAnsi="Segoe UI" w:cs="Segoe UI"/>
            <w:color w:val="03697A"/>
            <w:sz w:val="20"/>
            <w:szCs w:val="20"/>
          </w:rPr>
          <w:t>AppDomain.CreateInstanceAndUnwrap</w:t>
        </w:r>
      </w:hyperlink>
    </w:p>
    <w:p w:rsidR="00EA4A49" w:rsidRDefault="005952A5" w:rsidP="004C2EAD">
      <w:pPr>
        <w:pStyle w:val="NormalWeb"/>
        <w:numPr>
          <w:ilvl w:val="0"/>
          <w:numId w:val="216"/>
        </w:numPr>
        <w:rPr>
          <w:rFonts w:ascii="Segoe UI" w:hAnsi="Segoe UI" w:cs="Segoe UI"/>
          <w:color w:val="2A2A2A"/>
          <w:sz w:val="20"/>
          <w:szCs w:val="20"/>
        </w:rPr>
      </w:pPr>
      <w:hyperlink r:id="rId936" w:history="1">
        <w:r w:rsidR="00EA4A49">
          <w:rPr>
            <w:rStyle w:val="Hyperlink"/>
            <w:rFonts w:ascii="Segoe UI" w:eastAsiaTheme="majorEastAsia" w:hAnsi="Segoe UI" w:cs="Segoe UI"/>
            <w:color w:val="03697A"/>
            <w:sz w:val="20"/>
            <w:szCs w:val="20"/>
          </w:rPr>
          <w:t>AppDomain.DefineDynamicAssembly</w:t>
        </w:r>
      </w:hyperlink>
    </w:p>
    <w:p w:rsidR="00EA4A49" w:rsidRDefault="005952A5" w:rsidP="004C2EAD">
      <w:pPr>
        <w:pStyle w:val="NormalWeb"/>
        <w:numPr>
          <w:ilvl w:val="0"/>
          <w:numId w:val="216"/>
        </w:numPr>
        <w:rPr>
          <w:rFonts w:ascii="Segoe UI" w:hAnsi="Segoe UI" w:cs="Segoe UI"/>
          <w:color w:val="2A2A2A"/>
          <w:sz w:val="20"/>
          <w:szCs w:val="20"/>
        </w:rPr>
      </w:pPr>
      <w:hyperlink r:id="rId937" w:history="1">
        <w:r w:rsidR="00EA4A49">
          <w:rPr>
            <w:rStyle w:val="Hyperlink"/>
            <w:rFonts w:ascii="Segoe UI" w:eastAsiaTheme="majorEastAsia" w:hAnsi="Segoe UI" w:cs="Segoe UI"/>
            <w:color w:val="03697A"/>
            <w:sz w:val="20"/>
            <w:szCs w:val="20"/>
          </w:rPr>
          <w:t>AppDomain.ExecuteAssemblyByName</w:t>
        </w:r>
      </w:hyperlink>
    </w:p>
    <w:p w:rsidR="00EA4A49" w:rsidRDefault="005952A5" w:rsidP="004C2EAD">
      <w:pPr>
        <w:pStyle w:val="NormalWeb"/>
        <w:numPr>
          <w:ilvl w:val="0"/>
          <w:numId w:val="216"/>
        </w:numPr>
        <w:rPr>
          <w:rFonts w:ascii="Segoe UI" w:hAnsi="Segoe UI" w:cs="Segoe UI"/>
          <w:color w:val="2A2A2A"/>
          <w:sz w:val="20"/>
          <w:szCs w:val="20"/>
        </w:rPr>
      </w:pPr>
      <w:hyperlink r:id="rId938" w:history="1">
        <w:r w:rsidR="00EA4A49">
          <w:rPr>
            <w:rStyle w:val="Hyperlink"/>
            <w:rFonts w:ascii="Segoe UI" w:eastAsiaTheme="majorEastAsia" w:hAnsi="Segoe UI" w:cs="Segoe UI"/>
            <w:color w:val="03697A"/>
            <w:sz w:val="20"/>
            <w:szCs w:val="20"/>
          </w:rPr>
          <w:t>AppDomain.Load</w:t>
        </w:r>
      </w:hyperlink>
    </w:p>
    <w:p w:rsidR="00EA4A49" w:rsidRDefault="005952A5" w:rsidP="004C2EAD">
      <w:pPr>
        <w:pStyle w:val="NormalWeb"/>
        <w:numPr>
          <w:ilvl w:val="0"/>
          <w:numId w:val="216"/>
        </w:numPr>
        <w:rPr>
          <w:rFonts w:ascii="Segoe UI" w:hAnsi="Segoe UI" w:cs="Segoe UI"/>
          <w:color w:val="2A2A2A"/>
          <w:sz w:val="20"/>
          <w:szCs w:val="20"/>
        </w:rPr>
      </w:pPr>
      <w:hyperlink r:id="rId939" w:history="1">
        <w:r w:rsidR="00EA4A49">
          <w:rPr>
            <w:rStyle w:val="Hyperlink"/>
            <w:rFonts w:ascii="Segoe UI" w:eastAsiaTheme="majorEastAsia" w:hAnsi="Segoe UI" w:cs="Segoe UI"/>
            <w:color w:val="03697A"/>
            <w:sz w:val="20"/>
            <w:szCs w:val="20"/>
          </w:rPr>
          <w:t>Assembly.LoadFrom</w:t>
        </w:r>
      </w:hyperlink>
    </w:p>
    <w:p w:rsidR="00EA4A49" w:rsidRDefault="005952A5" w:rsidP="004C2EAD">
      <w:pPr>
        <w:pStyle w:val="NormalWeb"/>
        <w:numPr>
          <w:ilvl w:val="0"/>
          <w:numId w:val="216"/>
        </w:numPr>
        <w:rPr>
          <w:rFonts w:ascii="Segoe UI" w:hAnsi="Segoe UI" w:cs="Segoe UI"/>
          <w:color w:val="2A2A2A"/>
          <w:sz w:val="20"/>
          <w:szCs w:val="20"/>
        </w:rPr>
      </w:pPr>
      <w:hyperlink r:id="rId940" w:history="1">
        <w:r w:rsidR="00EA4A49">
          <w:rPr>
            <w:rStyle w:val="Hyperlink"/>
            <w:rFonts w:ascii="Segoe UI" w:eastAsiaTheme="majorEastAsia" w:hAnsi="Segoe UI" w:cs="Segoe UI"/>
            <w:color w:val="03697A"/>
            <w:sz w:val="20"/>
            <w:szCs w:val="20"/>
          </w:rPr>
          <w:t>Assembly.Load</w:t>
        </w:r>
      </w:hyperlink>
    </w:p>
    <w:p w:rsidR="00EA4A49" w:rsidRDefault="005952A5" w:rsidP="004C2EAD">
      <w:pPr>
        <w:pStyle w:val="NormalWeb"/>
        <w:numPr>
          <w:ilvl w:val="0"/>
          <w:numId w:val="216"/>
        </w:numPr>
        <w:rPr>
          <w:rFonts w:ascii="Segoe UI" w:hAnsi="Segoe UI" w:cs="Segoe UI"/>
          <w:color w:val="2A2A2A"/>
          <w:sz w:val="20"/>
          <w:szCs w:val="20"/>
        </w:rPr>
      </w:pPr>
      <w:hyperlink r:id="rId941" w:history="1">
        <w:r w:rsidR="00EA4A49">
          <w:rPr>
            <w:rStyle w:val="Hyperlink"/>
            <w:rFonts w:ascii="Segoe UI" w:eastAsiaTheme="majorEastAsia" w:hAnsi="Segoe UI" w:cs="Segoe UI"/>
            <w:color w:val="03697A"/>
            <w:sz w:val="20"/>
            <w:szCs w:val="20"/>
          </w:rPr>
          <w:t>Assembly.LoadFrom</w:t>
        </w:r>
      </w:hyperlink>
    </w:p>
    <w:p w:rsidR="00EA4A49" w:rsidRDefault="005952A5" w:rsidP="004C2EAD">
      <w:hyperlink r:id="rId942" w:tooltip="Click to collapse. Double-click to collapse all." w:history="1">
        <w:r w:rsidR="00EA4A49">
          <w:rPr>
            <w:rStyle w:val="lwcollapsibleareatitle"/>
            <w:rFonts w:ascii="Segoe UI Semibold" w:hAnsi="Segoe UI Semibold" w:cs="Segoe UI"/>
            <w:b/>
            <w:bCs/>
            <w:color w:val="000000"/>
            <w:sz w:val="35"/>
            <w:szCs w:val="35"/>
          </w:rPr>
          <w:t>Errors and Warnings</w:t>
        </w:r>
      </w:hyperlink>
    </w:p>
    <w:p w:rsidR="00EA4A49" w:rsidRDefault="00EA4A49" w:rsidP="004C2EAD">
      <w:pPr>
        <w:pStyle w:val="NormalWeb"/>
      </w:pPr>
      <w:r>
        <w:t>The obsolete types and members produce the following error messages when they are used. Note that the</w:t>
      </w:r>
      <w:r>
        <w:rPr>
          <w:rStyle w:val="apple-converted-space"/>
          <w:rFonts w:ascii="Segoe UI" w:hAnsi="Segoe UI" w:cs="Segoe UI"/>
          <w:color w:val="2A2A2A"/>
          <w:sz w:val="20"/>
          <w:szCs w:val="20"/>
        </w:rPr>
        <w:t> </w:t>
      </w:r>
      <w:hyperlink r:id="rId943" w:history="1">
        <w:r>
          <w:rPr>
            <w:rStyle w:val="Hyperlink"/>
            <w:rFonts w:ascii="Segoe UI" w:eastAsiaTheme="majorEastAsia" w:hAnsi="Segoe UI" w:cs="Segoe UI"/>
            <w:color w:val="03697A"/>
            <w:sz w:val="20"/>
            <w:szCs w:val="20"/>
          </w:rPr>
          <w:t>System.Security.Policy.Evidence</w:t>
        </w:r>
      </w:hyperlink>
      <w:r>
        <w:t>type itself is not obsolete.</w:t>
      </w:r>
    </w:p>
    <w:p w:rsidR="00EA4A49" w:rsidRDefault="00EA4A49" w:rsidP="004C2EAD">
      <w:pPr>
        <w:pStyle w:val="NormalWeb"/>
      </w:pPr>
      <w:r>
        <w:t>Compile-time warning:</w:t>
      </w:r>
    </w:p>
    <w:p w:rsidR="00EA4A49" w:rsidRDefault="00EA4A49" w:rsidP="004C2EAD">
      <w:pPr>
        <w:pStyle w:val="NormalWeb"/>
        <w:rPr>
          <w:rFonts w:ascii="Segoe UI" w:hAnsi="Segoe UI" w:cs="Segoe UI"/>
          <w:color w:val="2A2A2A"/>
        </w:rPr>
      </w:pPr>
      <w:r>
        <w:rPr>
          <w:rStyle w:val="code"/>
          <w:rFonts w:ascii="Consolas" w:hAnsi="Consolas" w:cs="Consolas"/>
          <w:color w:val="006400"/>
          <w:sz w:val="20"/>
          <w:szCs w:val="20"/>
        </w:rPr>
        <w:t>warning CS0618: '&lt;API Name&gt;' is obsolete: 'This method is obsolete and will be removed in a future release of the .NET Framework. Please use &lt;suggested alternate API&gt;. See &lt;link&gt; for more information.'</w:t>
      </w:r>
    </w:p>
    <w:p w:rsidR="00EA4A49" w:rsidRDefault="00EA4A49" w:rsidP="004C2EAD">
      <w:pPr>
        <w:pStyle w:val="NormalWeb"/>
      </w:pPr>
      <w:r>
        <w:t>Run-time exception:</w:t>
      </w:r>
    </w:p>
    <w:p w:rsidR="00EA4A49" w:rsidRDefault="005952A5" w:rsidP="004C2EAD">
      <w:pPr>
        <w:pStyle w:val="NormalWeb"/>
        <w:rPr>
          <w:rFonts w:ascii="Segoe UI" w:hAnsi="Segoe UI" w:cs="Segoe UI"/>
          <w:color w:val="2A2A2A"/>
        </w:rPr>
      </w:pPr>
      <w:hyperlink r:id="rId944" w:history="1">
        <w:r w:rsidR="00EA4A49">
          <w:rPr>
            <w:rStyle w:val="Hyperlink"/>
            <w:rFonts w:ascii="Segoe UI" w:eastAsiaTheme="majorEastAsia" w:hAnsi="Segoe UI" w:cs="Segoe UI"/>
            <w:color w:val="03697A"/>
            <w:sz w:val="20"/>
            <w:szCs w:val="20"/>
          </w:rPr>
          <w:t>NotSupportedException</w:t>
        </w:r>
      </w:hyperlink>
      <w:r w:rsidR="00EA4A49">
        <w:rPr>
          <w:rStyle w:val="apple-converted-space"/>
          <w:rFonts w:ascii="Segoe UI" w:hAnsi="Segoe UI" w:cs="Segoe UI"/>
          <w:color w:val="2A2A2A"/>
          <w:sz w:val="20"/>
          <w:szCs w:val="20"/>
        </w:rPr>
        <w:t> </w:t>
      </w:r>
      <w:r w:rsidR="00EA4A49">
        <w:rPr>
          <w:rFonts w:ascii="Segoe UI" w:hAnsi="Segoe UI" w:cs="Segoe UI"/>
          <w:color w:val="2A2A2A"/>
        </w:rPr>
        <w:t>:</w:t>
      </w:r>
      <w:r w:rsidR="00EA4A49">
        <w:rPr>
          <w:rStyle w:val="apple-converted-space"/>
          <w:rFonts w:ascii="Segoe UI" w:hAnsi="Segoe UI" w:cs="Segoe UI"/>
          <w:color w:val="2A2A2A"/>
          <w:sz w:val="20"/>
          <w:szCs w:val="20"/>
        </w:rPr>
        <w:t> </w:t>
      </w:r>
      <w:r w:rsidR="00EA4A49">
        <w:rPr>
          <w:rStyle w:val="code"/>
          <w:rFonts w:ascii="Consolas" w:hAnsi="Consolas" w:cs="Consolas"/>
          <w:color w:val="006400"/>
          <w:sz w:val="20"/>
          <w:szCs w:val="20"/>
        </w:rPr>
        <w:t>This method uses CAS policy, which has been obsoleted by the .NET Framework. In order to enable CAS policy for compatibility reasons, please use the &lt;NetFx40_LegacySecurityPolicy&gt; configuration switch. Please see &lt;link&gt; for more information.</w:t>
      </w:r>
    </w:p>
    <w:p w:rsidR="00EA4A49" w:rsidRDefault="005952A5" w:rsidP="004C2EAD">
      <w:hyperlink r:id="rId945" w:tooltip="Click to collapse. Double-click to collapse all." w:history="1">
        <w:r w:rsidR="00EA4A49">
          <w:rPr>
            <w:rStyle w:val="lwcollapsibleareatitle"/>
            <w:rFonts w:ascii="Segoe UI Semibold" w:hAnsi="Segoe UI Semibold" w:cs="Segoe UI"/>
            <w:b/>
            <w:bCs/>
            <w:color w:val="000000"/>
            <w:sz w:val="35"/>
            <w:szCs w:val="35"/>
          </w:rPr>
          <w:t>Migration: Replacement for Obsolete Calls</w:t>
        </w:r>
      </w:hyperlink>
    </w:p>
    <w:p w:rsidR="00EA4A49" w:rsidRDefault="005952A5" w:rsidP="004C2EAD">
      <w:hyperlink r:id="rId946" w:tooltip="Click to collapse. Double-click to collapse all." w:history="1">
        <w:r w:rsidR="00EA4A49">
          <w:rPr>
            <w:rStyle w:val="lwcollapsibleareatitle"/>
            <w:rFonts w:ascii="Segoe UI Semibold" w:hAnsi="Segoe UI Semibold" w:cs="Segoe UI"/>
            <w:b/>
            <w:bCs/>
            <w:color w:val="000000"/>
            <w:sz w:val="35"/>
            <w:szCs w:val="35"/>
          </w:rPr>
          <w:t>Determining an Assembly’s Trust Level</w:t>
        </w:r>
      </w:hyperlink>
    </w:p>
    <w:p w:rsidR="00EA4A49" w:rsidRDefault="00EA4A49" w:rsidP="004C2EAD">
      <w:pPr>
        <w:pStyle w:val="NormalWeb"/>
      </w:pPr>
      <w:r>
        <w:t>CAS policy is often used to determine an assembly’s or application domain’s permission grant set or trust level. The .NET Framework 4 exposes the following useful properties that do not need to resolve security policy:</w:t>
      </w:r>
    </w:p>
    <w:p w:rsidR="00EA4A49" w:rsidRDefault="005952A5" w:rsidP="004C2EAD">
      <w:pPr>
        <w:pStyle w:val="NormalWeb"/>
        <w:numPr>
          <w:ilvl w:val="0"/>
          <w:numId w:val="217"/>
        </w:numPr>
        <w:rPr>
          <w:rFonts w:ascii="Segoe UI" w:hAnsi="Segoe UI" w:cs="Segoe UI"/>
          <w:color w:val="2A2A2A"/>
          <w:sz w:val="20"/>
          <w:szCs w:val="20"/>
        </w:rPr>
      </w:pPr>
      <w:hyperlink r:id="rId947" w:history="1">
        <w:r w:rsidR="00EA4A49">
          <w:rPr>
            <w:rStyle w:val="Hyperlink"/>
            <w:rFonts w:ascii="Segoe UI" w:eastAsiaTheme="majorEastAsia" w:hAnsi="Segoe UI" w:cs="Segoe UI"/>
            <w:color w:val="03697A"/>
            <w:sz w:val="20"/>
            <w:szCs w:val="20"/>
          </w:rPr>
          <w:t>Assembly.PermissionSet</w:t>
        </w:r>
      </w:hyperlink>
    </w:p>
    <w:p w:rsidR="00EA4A49" w:rsidRDefault="005952A5" w:rsidP="004C2EAD">
      <w:pPr>
        <w:pStyle w:val="NormalWeb"/>
        <w:numPr>
          <w:ilvl w:val="0"/>
          <w:numId w:val="217"/>
        </w:numPr>
        <w:rPr>
          <w:rFonts w:ascii="Segoe UI" w:hAnsi="Segoe UI" w:cs="Segoe UI"/>
          <w:color w:val="2A2A2A"/>
          <w:sz w:val="20"/>
          <w:szCs w:val="20"/>
        </w:rPr>
      </w:pPr>
      <w:hyperlink r:id="rId948" w:history="1">
        <w:r w:rsidR="00EA4A49">
          <w:rPr>
            <w:rStyle w:val="Hyperlink"/>
            <w:rFonts w:ascii="Segoe UI" w:eastAsiaTheme="majorEastAsia" w:hAnsi="Segoe UI" w:cs="Segoe UI"/>
            <w:color w:val="03697A"/>
            <w:sz w:val="20"/>
            <w:szCs w:val="20"/>
          </w:rPr>
          <w:t>Assembly.IsFullyTrusted</w:t>
        </w:r>
      </w:hyperlink>
    </w:p>
    <w:p w:rsidR="00EA4A49" w:rsidRDefault="005952A5" w:rsidP="004C2EAD">
      <w:pPr>
        <w:pStyle w:val="NormalWeb"/>
        <w:numPr>
          <w:ilvl w:val="0"/>
          <w:numId w:val="217"/>
        </w:numPr>
        <w:rPr>
          <w:rFonts w:ascii="Segoe UI" w:hAnsi="Segoe UI" w:cs="Segoe UI"/>
          <w:color w:val="2A2A2A"/>
          <w:sz w:val="20"/>
          <w:szCs w:val="20"/>
        </w:rPr>
      </w:pPr>
      <w:hyperlink r:id="rId949" w:history="1">
        <w:r w:rsidR="00EA4A49">
          <w:rPr>
            <w:rStyle w:val="Hyperlink"/>
            <w:rFonts w:ascii="Segoe UI" w:eastAsiaTheme="majorEastAsia" w:hAnsi="Segoe UI" w:cs="Segoe UI"/>
            <w:color w:val="03697A"/>
            <w:sz w:val="20"/>
            <w:szCs w:val="20"/>
          </w:rPr>
          <w:t>AppDomain.PermissionSet</w:t>
        </w:r>
      </w:hyperlink>
    </w:p>
    <w:p w:rsidR="00EA4A49" w:rsidRDefault="005952A5" w:rsidP="004C2EAD">
      <w:pPr>
        <w:pStyle w:val="NormalWeb"/>
        <w:numPr>
          <w:ilvl w:val="0"/>
          <w:numId w:val="217"/>
        </w:numPr>
        <w:rPr>
          <w:rFonts w:ascii="Segoe UI" w:hAnsi="Segoe UI" w:cs="Segoe UI"/>
          <w:color w:val="2A2A2A"/>
          <w:sz w:val="20"/>
          <w:szCs w:val="20"/>
        </w:rPr>
      </w:pPr>
      <w:hyperlink r:id="rId950" w:history="1">
        <w:r w:rsidR="00EA4A49">
          <w:rPr>
            <w:rStyle w:val="Hyperlink"/>
            <w:rFonts w:ascii="Segoe UI" w:eastAsiaTheme="majorEastAsia" w:hAnsi="Segoe UI" w:cs="Segoe UI"/>
            <w:color w:val="03697A"/>
            <w:sz w:val="20"/>
            <w:szCs w:val="20"/>
          </w:rPr>
          <w:t>AppDomain.IsFullyTrusted</w:t>
        </w:r>
      </w:hyperlink>
    </w:p>
    <w:p w:rsidR="00EA4A49" w:rsidRDefault="005952A5" w:rsidP="004C2EAD">
      <w:hyperlink r:id="rId951" w:tooltip="Click to collapse. Double-click to collapse all." w:history="1">
        <w:r w:rsidR="00EA4A49">
          <w:rPr>
            <w:rStyle w:val="lwcollapsibleareatitle"/>
            <w:rFonts w:ascii="Segoe UI Semibold" w:hAnsi="Segoe UI Semibold" w:cs="Segoe UI"/>
            <w:b/>
            <w:bCs/>
            <w:color w:val="000000"/>
            <w:sz w:val="35"/>
            <w:szCs w:val="35"/>
          </w:rPr>
          <w:t>Application Domain Sandboxing</w:t>
        </w:r>
      </w:hyperlink>
    </w:p>
    <w:p w:rsidR="00EA4A49" w:rsidRDefault="00EA4A49" w:rsidP="004C2EAD">
      <w:pPr>
        <w:pStyle w:val="NormalWeb"/>
      </w:pPr>
      <w:r>
        <w:t>The</w:t>
      </w:r>
      <w:r>
        <w:rPr>
          <w:rStyle w:val="apple-converted-space"/>
          <w:rFonts w:ascii="Segoe UI" w:hAnsi="Segoe UI" w:cs="Segoe UI"/>
          <w:color w:val="2A2A2A"/>
          <w:sz w:val="20"/>
          <w:szCs w:val="20"/>
        </w:rPr>
        <w:t> </w:t>
      </w:r>
      <w:hyperlink r:id="rId952" w:history="1">
        <w:r>
          <w:rPr>
            <w:rStyle w:val="Hyperlink"/>
            <w:rFonts w:ascii="Segoe UI" w:eastAsiaTheme="majorEastAsia" w:hAnsi="Segoe UI" w:cs="Segoe UI"/>
            <w:color w:val="03697A"/>
            <w:sz w:val="20"/>
            <w:szCs w:val="20"/>
          </w:rPr>
          <w:t>AppDomain.SetAppDomainPolicy</w:t>
        </w:r>
      </w:hyperlink>
      <w:r>
        <w:rPr>
          <w:rStyle w:val="apple-converted-space"/>
          <w:rFonts w:ascii="Segoe UI" w:hAnsi="Segoe UI" w:cs="Segoe UI"/>
          <w:color w:val="2A2A2A"/>
          <w:sz w:val="20"/>
          <w:szCs w:val="20"/>
        </w:rPr>
        <w:t> </w:t>
      </w:r>
      <w:r>
        <w:t>method is typically used for sandboxing the assemblies in an application domain. The .NET Framework 4 exposes members that do not have to use </w:t>
      </w:r>
      <w:hyperlink r:id="rId953" w:history="1">
        <w:r>
          <w:rPr>
            <w:rStyle w:val="Hyperlink"/>
            <w:rFonts w:ascii="Segoe UI" w:eastAsiaTheme="majorEastAsia" w:hAnsi="Segoe UI" w:cs="Segoe UI"/>
            <w:color w:val="03697A"/>
            <w:sz w:val="20"/>
            <w:szCs w:val="20"/>
          </w:rPr>
          <w:t>PolicyLevel</w:t>
        </w:r>
      </w:hyperlink>
      <w:r>
        <w:rPr>
          <w:rStyle w:val="apple-converted-space"/>
          <w:rFonts w:ascii="Segoe UI" w:hAnsi="Segoe UI" w:cs="Segoe UI"/>
          <w:color w:val="2A2A2A"/>
          <w:sz w:val="20"/>
          <w:szCs w:val="20"/>
        </w:rPr>
        <w:t> </w:t>
      </w:r>
      <w:r>
        <w:t>for this purpose. For more information, see</w:t>
      </w:r>
      <w:r>
        <w:rPr>
          <w:rStyle w:val="apple-converted-space"/>
          <w:rFonts w:ascii="Segoe UI" w:hAnsi="Segoe UI" w:cs="Segoe UI"/>
          <w:color w:val="2A2A2A"/>
          <w:sz w:val="20"/>
          <w:szCs w:val="20"/>
        </w:rPr>
        <w:t> </w:t>
      </w:r>
      <w:hyperlink r:id="rId954" w:history="1">
        <w:r>
          <w:rPr>
            <w:rStyle w:val="Hyperlink"/>
            <w:rFonts w:ascii="Segoe UI" w:eastAsiaTheme="majorEastAsia" w:hAnsi="Segoe UI" w:cs="Segoe UI"/>
            <w:color w:val="03697A"/>
            <w:sz w:val="20"/>
            <w:szCs w:val="20"/>
          </w:rPr>
          <w:t>How to: Run Partially Trusted Code in a Sandbox</w:t>
        </w:r>
      </w:hyperlink>
      <w:r>
        <w:t>.</w:t>
      </w:r>
    </w:p>
    <w:p w:rsidR="00EA4A49" w:rsidRDefault="005952A5" w:rsidP="004C2EAD">
      <w:hyperlink r:id="rId955" w:tooltip="Click to collapse. Double-click to collapse all." w:history="1">
        <w:r w:rsidR="00EA4A49">
          <w:rPr>
            <w:rStyle w:val="lwcollapsibleareatitle"/>
            <w:rFonts w:ascii="Segoe UI Semibold" w:hAnsi="Segoe UI Semibold" w:cs="Segoe UI"/>
            <w:b/>
            <w:bCs/>
            <w:color w:val="000000"/>
            <w:sz w:val="35"/>
            <w:szCs w:val="35"/>
          </w:rPr>
          <w:t>Determining a Safe or Reasonable Permission Set for Partially Trusted Code</w:t>
        </w:r>
      </w:hyperlink>
    </w:p>
    <w:p w:rsidR="00EA4A49" w:rsidRDefault="00EA4A49" w:rsidP="004C2EAD">
      <w:pPr>
        <w:pStyle w:val="NormalWeb"/>
      </w:pPr>
      <w:r>
        <w:t>Hosts often need to determine the permissions that are appropriate for sandboxing hosted code. Before the .NET Framework 4, CAS policy provided a way to do this with the</w:t>
      </w:r>
      <w:r>
        <w:rPr>
          <w:rStyle w:val="apple-converted-space"/>
          <w:rFonts w:ascii="Segoe UI" w:hAnsi="Segoe UI" w:cs="Segoe UI"/>
          <w:color w:val="2A2A2A"/>
          <w:sz w:val="20"/>
          <w:szCs w:val="20"/>
        </w:rPr>
        <w:t> </w:t>
      </w:r>
      <w:hyperlink r:id="rId956" w:history="1">
        <w:r>
          <w:rPr>
            <w:rStyle w:val="Hyperlink"/>
            <w:rFonts w:ascii="Segoe UI" w:eastAsiaTheme="majorEastAsia" w:hAnsi="Segoe UI" w:cs="Segoe UI"/>
            <w:color w:val="03697A"/>
            <w:sz w:val="20"/>
            <w:szCs w:val="20"/>
          </w:rPr>
          <w:t>SecurityManager.ResolvePolicy</w:t>
        </w:r>
      </w:hyperlink>
      <w:r>
        <w:t> method. As a replacement, .NET Framework 4 provides the</w:t>
      </w:r>
      <w:hyperlink r:id="rId957" w:history="1">
        <w:r>
          <w:rPr>
            <w:rStyle w:val="Hyperlink"/>
            <w:rFonts w:ascii="Segoe UI" w:eastAsiaTheme="majorEastAsia" w:hAnsi="Segoe UI" w:cs="Segoe UI"/>
            <w:color w:val="03697A"/>
            <w:sz w:val="20"/>
            <w:szCs w:val="20"/>
          </w:rPr>
          <w:t>SecurityManager.GetStandardSandbox</w:t>
        </w:r>
      </w:hyperlink>
      <w:r>
        <w:t> method, which returns a safe, standard permission set for the provided evidence.</w:t>
      </w:r>
    </w:p>
    <w:p w:rsidR="00EA4A49" w:rsidRDefault="005952A5" w:rsidP="004C2EAD">
      <w:hyperlink r:id="rId958" w:tooltip="Click to collapse. Double-click to collapse all." w:history="1">
        <w:r w:rsidR="00EA4A49">
          <w:rPr>
            <w:rStyle w:val="lwcollapsibleareatitle"/>
            <w:rFonts w:ascii="Segoe UI Semibold" w:hAnsi="Segoe UI Semibold" w:cs="Segoe UI"/>
            <w:b/>
            <w:bCs/>
            <w:color w:val="000000"/>
            <w:sz w:val="35"/>
            <w:szCs w:val="35"/>
          </w:rPr>
          <w:t>Non-Sandboxing Scenarios: Overloads for Assembly Loads</w:t>
        </w:r>
      </w:hyperlink>
    </w:p>
    <w:p w:rsidR="00EA4A49" w:rsidRDefault="00EA4A49" w:rsidP="004C2EAD">
      <w:pPr>
        <w:pStyle w:val="NormalWeb"/>
      </w:pPr>
      <w:r>
        <w:t>The reason for using an assembly load overload might be to use parameters that are not otherwise available, instead of sandboxing the assembly. Starting with the .NET Framework 4, assembly load overloads that do not require a</w:t>
      </w:r>
      <w:r>
        <w:rPr>
          <w:rStyle w:val="apple-converted-space"/>
          <w:rFonts w:ascii="Segoe UI" w:hAnsi="Segoe UI" w:cs="Segoe UI"/>
          <w:color w:val="2A2A2A"/>
          <w:sz w:val="20"/>
          <w:szCs w:val="20"/>
        </w:rPr>
        <w:t> </w:t>
      </w:r>
      <w:hyperlink r:id="rId959" w:history="1">
        <w:r>
          <w:rPr>
            <w:rStyle w:val="Hyperlink"/>
            <w:rFonts w:ascii="Segoe UI" w:eastAsiaTheme="majorEastAsia" w:hAnsi="Segoe UI" w:cs="Segoe UI"/>
            <w:color w:val="03697A"/>
            <w:sz w:val="20"/>
            <w:szCs w:val="20"/>
          </w:rPr>
          <w:t>System.Security.Policy.Evidence</w:t>
        </w:r>
      </w:hyperlink>
      <w:r>
        <w:t> object as a parameter, for example,</w:t>
      </w:r>
      <w:r>
        <w:rPr>
          <w:rStyle w:val="apple-converted-space"/>
          <w:rFonts w:ascii="Segoe UI" w:hAnsi="Segoe UI" w:cs="Segoe UI"/>
          <w:color w:val="2A2A2A"/>
          <w:sz w:val="20"/>
          <w:szCs w:val="20"/>
        </w:rPr>
        <w:t> </w:t>
      </w:r>
      <w:hyperlink r:id="rId960" w:history="1">
        <w:r>
          <w:rPr>
            <w:rStyle w:val="Hyperlink"/>
            <w:rFonts w:ascii="Segoe UI" w:eastAsiaTheme="majorEastAsia" w:hAnsi="Segoe UI" w:cs="Segoe UI"/>
            <w:color w:val="03697A"/>
            <w:sz w:val="20"/>
            <w:szCs w:val="20"/>
          </w:rPr>
          <w:t>AppDomain.ExecuteAssembly(String,</w:t>
        </w:r>
        <w:r>
          <w:rPr>
            <w:rStyle w:val="apple-converted-space"/>
            <w:rFonts w:ascii="Segoe UI" w:hAnsi="Segoe UI" w:cs="Segoe UI"/>
            <w:color w:val="03697A"/>
            <w:sz w:val="20"/>
            <w:szCs w:val="20"/>
          </w:rPr>
          <w:t> </w:t>
        </w:r>
        <w:r>
          <w:rPr>
            <w:rStyle w:val="Hyperlink"/>
            <w:rFonts w:ascii="Segoe UI" w:eastAsiaTheme="majorEastAsia" w:hAnsi="Segoe UI" w:cs="Segoe UI"/>
            <w:color w:val="03697A"/>
            <w:sz w:val="20"/>
            <w:szCs w:val="20"/>
          </w:rPr>
          <w:t>String[],</w:t>
        </w:r>
        <w:r>
          <w:rPr>
            <w:rStyle w:val="apple-converted-space"/>
            <w:rFonts w:ascii="Segoe UI" w:hAnsi="Segoe UI" w:cs="Segoe UI"/>
            <w:color w:val="03697A"/>
            <w:sz w:val="20"/>
            <w:szCs w:val="20"/>
          </w:rPr>
          <w:t> </w:t>
        </w:r>
        <w:r>
          <w:rPr>
            <w:rStyle w:val="Hyperlink"/>
            <w:rFonts w:ascii="Segoe UI" w:eastAsiaTheme="majorEastAsia" w:hAnsi="Segoe UI" w:cs="Segoe UI"/>
            <w:color w:val="03697A"/>
            <w:sz w:val="20"/>
            <w:szCs w:val="20"/>
          </w:rPr>
          <w:t>Byte[], AssemblyHashAlgorithm)</w:t>
        </w:r>
      </w:hyperlink>
      <w:r>
        <w:t>, enable this scenario.</w:t>
      </w:r>
    </w:p>
    <w:p w:rsidR="00EA4A49" w:rsidRDefault="00EA4A49" w:rsidP="004C2EAD">
      <w:pPr>
        <w:pStyle w:val="NormalWeb"/>
        <w:rPr>
          <w:color w:val="2A2A2A"/>
        </w:rPr>
      </w:pPr>
      <w:r>
        <w:rPr>
          <w:color w:val="2A2A2A"/>
        </w:rPr>
        <w:t>If you want to sandbox an assembly, use the</w:t>
      </w:r>
      <w:r>
        <w:rPr>
          <w:rStyle w:val="apple-converted-space"/>
          <w:rFonts w:ascii="Segoe UI" w:hAnsi="Segoe UI" w:cs="Segoe UI"/>
          <w:color w:val="2A2A2A"/>
          <w:sz w:val="20"/>
          <w:szCs w:val="20"/>
        </w:rPr>
        <w:t> </w:t>
      </w:r>
      <w:hyperlink r:id="rId961" w:history="1">
        <w:r>
          <w:rPr>
            <w:rStyle w:val="Hyperlink"/>
            <w:rFonts w:ascii="Segoe UI" w:eastAsiaTheme="majorEastAsia" w:hAnsi="Segoe UI" w:cs="Segoe UI"/>
            <w:color w:val="03697A"/>
            <w:sz w:val="20"/>
            <w:szCs w:val="20"/>
          </w:rPr>
          <w:t>AppDomain.CreateDomain(String, Evidence, AppDomainSetup, PermissionSet,StrongName[])</w:t>
        </w:r>
      </w:hyperlink>
      <w:r>
        <w:rPr>
          <w:rStyle w:val="apple-converted-space"/>
          <w:rFonts w:ascii="Segoe UI" w:hAnsi="Segoe UI" w:cs="Segoe UI"/>
          <w:color w:val="2A2A2A"/>
          <w:sz w:val="20"/>
          <w:szCs w:val="20"/>
        </w:rPr>
        <w:t> </w:t>
      </w:r>
      <w:r>
        <w:rPr>
          <w:color w:val="2A2A2A"/>
        </w:rPr>
        <w:t>overload.</w:t>
      </w:r>
    </w:p>
    <w:p w:rsidR="00EA4A49" w:rsidRDefault="005952A5" w:rsidP="004C2EAD">
      <w:hyperlink r:id="rId962" w:tooltip="Click to collapse. Double-click to collapse all." w:history="1">
        <w:r w:rsidR="00EA4A49">
          <w:rPr>
            <w:rStyle w:val="lwcollapsibleareatitle"/>
            <w:rFonts w:ascii="Segoe UI Semibold" w:hAnsi="Segoe UI Semibold" w:cs="Segoe UI"/>
            <w:b/>
            <w:bCs/>
            <w:color w:val="000000"/>
            <w:sz w:val="35"/>
            <w:szCs w:val="35"/>
          </w:rPr>
          <w:t>Compatibility: Using the CAS Policy Legacy Option</w:t>
        </w:r>
      </w:hyperlink>
    </w:p>
    <w:p w:rsidR="00EA4A49" w:rsidRDefault="00EA4A49" w:rsidP="004C2EAD">
      <w:pPr>
        <w:pStyle w:val="NormalWeb"/>
      </w:pPr>
      <w:r>
        <w:t>The</w:t>
      </w:r>
      <w:r>
        <w:rPr>
          <w:rStyle w:val="apple-converted-space"/>
          <w:rFonts w:ascii="Segoe UI" w:hAnsi="Segoe UI" w:cs="Segoe UI"/>
          <w:color w:val="2A2A2A"/>
          <w:sz w:val="20"/>
          <w:szCs w:val="20"/>
        </w:rPr>
        <w:t> </w:t>
      </w:r>
      <w:hyperlink r:id="rId963" w:history="1">
        <w:r>
          <w:rPr>
            <w:rStyle w:val="Hyperlink"/>
            <w:rFonts w:ascii="Segoe UI" w:eastAsiaTheme="majorEastAsia" w:hAnsi="Segoe UI" w:cs="Segoe UI"/>
            <w:color w:val="03697A"/>
            <w:sz w:val="20"/>
            <w:szCs w:val="20"/>
          </w:rPr>
          <w:t>&lt;NetFx40_LegacySecurityPolicy&gt; configuration element</w:t>
        </w:r>
      </w:hyperlink>
      <w:r>
        <w:rPr>
          <w:rStyle w:val="apple-converted-space"/>
          <w:rFonts w:ascii="Segoe UI" w:hAnsi="Segoe UI" w:cs="Segoe UI"/>
          <w:color w:val="2A2A2A"/>
          <w:sz w:val="20"/>
          <w:szCs w:val="20"/>
        </w:rPr>
        <w:t> </w:t>
      </w:r>
      <w:r>
        <w:t>lets you specify that a process or library uses legacy CAS policy. When you enable this element, the policy and evidence overloads will work as they did in previous versions of the framework.</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34534941" wp14:editId="7A2E24FE">
                  <wp:extent cx="10795" cy="10795"/>
                  <wp:effectExtent l="0" t="0" r="0" b="0"/>
                  <wp:docPr id="382" name="Picture 3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lastRenderedPageBreak/>
              <w:t>CAS policy behavior is specified on a runtime version basis, so modifying CAS policy for one runtime version does not affect the CAS policy of another version.</w:t>
            </w:r>
          </w:p>
        </w:tc>
      </w:tr>
    </w:tbl>
    <w:p w:rsidR="00EA4A49" w:rsidRDefault="00EA4A49" w:rsidP="004C2EAD">
      <w:pPr>
        <w:pStyle w:val="HTMLPreformatted"/>
      </w:pPr>
      <w:r>
        <w:t>&lt;configuration&gt;</w:t>
      </w:r>
    </w:p>
    <w:p w:rsidR="00EA4A49" w:rsidRDefault="00EA4A49" w:rsidP="004C2EAD">
      <w:pPr>
        <w:pStyle w:val="HTMLPreformatted"/>
      </w:pPr>
      <w:r>
        <w:t xml:space="preserve">   &lt;runtime&gt;</w:t>
      </w:r>
    </w:p>
    <w:p w:rsidR="00EA4A49" w:rsidRDefault="00EA4A49" w:rsidP="004C2EAD">
      <w:pPr>
        <w:pStyle w:val="HTMLPreformatted"/>
      </w:pPr>
      <w:r>
        <w:t xml:space="preserve">      &lt;NetFx40_LegacySecurityPolicy enabled="true"/&gt;</w:t>
      </w:r>
    </w:p>
    <w:p w:rsidR="00EA4A49" w:rsidRDefault="00EA4A49" w:rsidP="004C2EAD">
      <w:pPr>
        <w:pStyle w:val="HTMLPreformatted"/>
      </w:pPr>
      <w:r>
        <w:t xml:space="preserve">   &lt;/runtime&gt;</w:t>
      </w:r>
    </w:p>
    <w:p w:rsidR="00EA4A49" w:rsidRDefault="00EA4A49" w:rsidP="004C2EAD">
      <w:pPr>
        <w:pStyle w:val="HTMLPreformatted"/>
      </w:pPr>
      <w:r>
        <w:t>&lt;/configuration&gt;</w:t>
      </w:r>
    </w:p>
    <w:p w:rsidR="00805ADF" w:rsidRDefault="00805ADF" w:rsidP="004C2EAD">
      <w:pPr>
        <w:pStyle w:val="Heading3"/>
      </w:pPr>
      <w:bookmarkStart w:id="146" w:name="_Toc426471925"/>
      <w:bookmarkStart w:id="147" w:name="_Toc426473129"/>
      <w:r>
        <w:t>Using Libraries from Partially Trusted Code</w:t>
      </w:r>
      <w:bookmarkEnd w:id="146"/>
      <w:bookmarkEnd w:id="147"/>
    </w:p>
    <w:p w:rsidR="00805ADF" w:rsidRDefault="00805ADF" w:rsidP="004C2EAD">
      <w:r>
        <w:rPr>
          <w:rStyle w:val="Strong"/>
          <w:rFonts w:ascii="Segoe UI" w:hAnsi="Segoe UI" w:cs="Segoe UI"/>
          <w:color w:val="5D5D5D"/>
          <w:sz w:val="20"/>
          <w:szCs w:val="20"/>
        </w:rPr>
        <w:t>.NET Framework 1.1</w:t>
      </w:r>
      <w:r w:rsidR="00AA673F">
        <w:rPr>
          <w:rStyle w:val="Strong"/>
          <w:rFonts w:ascii="Segoe UI" w:hAnsi="Segoe UI" w:cs="Segoe UI"/>
          <w:color w:val="5D5D5D"/>
          <w:sz w:val="20"/>
          <w:szCs w:val="20"/>
        </w:rPr>
        <w:t>, 2.0, 3.0, 3.5</w:t>
      </w:r>
    </w:p>
    <w:p w:rsidR="00805ADF" w:rsidRDefault="00805ADF" w:rsidP="004C2EAD">
      <w:pPr>
        <w:pStyle w:val="NormalWeb"/>
      </w:pPr>
      <w:r>
        <w:t>Applications that receive less than full trust by the runtime code access security system are not allowed to call shared managed libraries unless the library writer specifically allows them to through the use of the</w:t>
      </w:r>
      <w:r>
        <w:rPr>
          <w:rStyle w:val="apple-converted-space"/>
          <w:rFonts w:ascii="Segoe UI" w:hAnsi="Segoe UI" w:cs="Segoe UI"/>
          <w:color w:val="2A2A2A"/>
          <w:sz w:val="20"/>
          <w:szCs w:val="20"/>
        </w:rPr>
        <w:t> </w:t>
      </w:r>
      <w:hyperlink r:id="rId964" w:history="1">
        <w:r>
          <w:rPr>
            <w:rStyle w:val="Hyperlink"/>
            <w:rFonts w:ascii="Segoe UI" w:eastAsiaTheme="majorEastAsia" w:hAnsi="Segoe UI" w:cs="Segoe UI"/>
            <w:color w:val="03697A"/>
            <w:sz w:val="20"/>
            <w:szCs w:val="20"/>
          </w:rPr>
          <w:t>AllowPartiallyTrustedCallersAttribute Class</w:t>
        </w:r>
      </w:hyperlink>
      <w:r>
        <w:t>. Therefore, application writers must be aware that some libraries will not be available to them from a partially trusted context. By default, all code that executes from the local intranet or Internet zones is partially trusted. If you do not expect your code to be executed from a partially trusted context or to be called by partially trusted code, you do not need to be concerned about the information in this section. However, if you write code that must interact with partially trusted code or operate from a partially trusted context, you should consider the following factors:</w:t>
      </w:r>
    </w:p>
    <w:p w:rsidR="00805ADF" w:rsidRDefault="00805ADF" w:rsidP="004C2EAD">
      <w:pPr>
        <w:pStyle w:val="ListParagraph"/>
        <w:numPr>
          <w:ilvl w:val="0"/>
          <w:numId w:val="15"/>
        </w:numPr>
      </w:pPr>
      <w:r>
        <w:t>Libraries must be signed with a strong name in order to be shared by multiple applications. Strong names allow your code to be placed in the global assembly cache and allow consumers to verify that a particular piece of mobile code actually originates from you.</w:t>
      </w:r>
    </w:p>
    <w:p w:rsidR="00805ADF" w:rsidRDefault="00805ADF" w:rsidP="004C2EAD">
      <w:pPr>
        <w:pStyle w:val="ListParagraph"/>
        <w:numPr>
          <w:ilvl w:val="0"/>
          <w:numId w:val="15"/>
        </w:numPr>
      </w:pPr>
      <w:r>
        <w:t>By default, strong-named shared libraries perform an implicit</w:t>
      </w:r>
      <w:r w:rsidRPr="004C2EAD">
        <w:rPr>
          <w:rStyle w:val="apple-converted-space"/>
          <w:rFonts w:ascii="Segoe UI" w:hAnsi="Segoe UI" w:cs="Segoe UI"/>
          <w:color w:val="000000"/>
          <w:sz w:val="20"/>
          <w:szCs w:val="20"/>
        </w:rPr>
        <w:t> </w:t>
      </w:r>
      <w:hyperlink r:id="rId965" w:history="1">
        <w:r w:rsidRPr="004C2EAD">
          <w:rPr>
            <w:rStyle w:val="Hyperlink"/>
            <w:rFonts w:ascii="Segoe UI" w:hAnsi="Segoe UI" w:cs="Segoe UI"/>
            <w:color w:val="03697A"/>
            <w:sz w:val="20"/>
            <w:szCs w:val="20"/>
          </w:rPr>
          <w:t>LinkDemand</w:t>
        </w:r>
      </w:hyperlink>
      <w:r w:rsidRPr="004C2EAD">
        <w:rPr>
          <w:rStyle w:val="apple-converted-space"/>
          <w:rFonts w:ascii="Segoe UI" w:hAnsi="Segoe UI" w:cs="Segoe UI"/>
          <w:color w:val="000000"/>
          <w:sz w:val="20"/>
          <w:szCs w:val="20"/>
        </w:rPr>
        <w:t> </w:t>
      </w:r>
      <w:r>
        <w:t>for full trust automatically, without the library writer having to do anything.</w:t>
      </w:r>
    </w:p>
    <w:p w:rsidR="00805ADF" w:rsidRDefault="00805ADF" w:rsidP="004C2EAD">
      <w:pPr>
        <w:pStyle w:val="ListParagraph"/>
        <w:numPr>
          <w:ilvl w:val="0"/>
          <w:numId w:val="15"/>
        </w:numPr>
      </w:pPr>
      <w:r>
        <w:t>If a caller does not have full trust but still tries to call such a library, the runtime throws a</w:t>
      </w:r>
      <w:r w:rsidRPr="004C2EAD">
        <w:rPr>
          <w:rStyle w:val="apple-converted-space"/>
          <w:rFonts w:ascii="Segoe UI" w:hAnsi="Segoe UI" w:cs="Segoe UI"/>
          <w:color w:val="000000"/>
          <w:sz w:val="20"/>
          <w:szCs w:val="20"/>
        </w:rPr>
        <w:t> </w:t>
      </w:r>
      <w:hyperlink r:id="rId966" w:history="1">
        <w:r w:rsidRPr="004C2EAD">
          <w:rPr>
            <w:rStyle w:val="Hyperlink"/>
            <w:rFonts w:ascii="Segoe UI" w:hAnsi="Segoe UI" w:cs="Segoe UI"/>
            <w:color w:val="03697A"/>
            <w:sz w:val="20"/>
            <w:szCs w:val="20"/>
          </w:rPr>
          <w:t>SecurityException</w:t>
        </w:r>
      </w:hyperlink>
      <w:r w:rsidRPr="004C2EAD">
        <w:rPr>
          <w:rStyle w:val="apple-converted-space"/>
          <w:rFonts w:ascii="Segoe UI" w:hAnsi="Segoe UI" w:cs="Segoe UI"/>
          <w:color w:val="000000"/>
          <w:sz w:val="20"/>
          <w:szCs w:val="20"/>
        </w:rPr>
        <w:t> </w:t>
      </w:r>
      <w:r>
        <w:t>and the caller is not allowed to link to the library.</w:t>
      </w:r>
    </w:p>
    <w:p w:rsidR="00805ADF" w:rsidRDefault="00805ADF" w:rsidP="004C2EAD">
      <w:pPr>
        <w:pStyle w:val="ListParagraph"/>
        <w:numPr>
          <w:ilvl w:val="0"/>
          <w:numId w:val="15"/>
        </w:numPr>
      </w:pPr>
      <w:r>
        <w:t>In order to disable the automatic</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LinkDemand</w:t>
      </w:r>
      <w:r w:rsidRPr="004C2EAD">
        <w:rPr>
          <w:rStyle w:val="apple-converted-space"/>
          <w:rFonts w:ascii="Segoe UI" w:hAnsi="Segoe UI" w:cs="Segoe UI"/>
          <w:color w:val="000000"/>
          <w:sz w:val="20"/>
          <w:szCs w:val="20"/>
        </w:rPr>
        <w:t> </w:t>
      </w:r>
      <w:r>
        <w:t>and prevent the exception from being thrown, you can place the</w:t>
      </w:r>
      <w:r w:rsidRPr="004C2EAD">
        <w:rPr>
          <w:rStyle w:val="Strong"/>
          <w:rFonts w:ascii="Segoe UI" w:hAnsi="Segoe UI" w:cs="Segoe UI"/>
          <w:color w:val="000000"/>
          <w:sz w:val="20"/>
          <w:szCs w:val="20"/>
        </w:rPr>
        <w:t>AllowPartiallyTrustedCallersAttribute</w:t>
      </w:r>
      <w:r w:rsidRPr="004C2EAD">
        <w:rPr>
          <w:rStyle w:val="apple-converted-space"/>
          <w:rFonts w:ascii="Segoe UI" w:hAnsi="Segoe UI" w:cs="Segoe UI"/>
          <w:color w:val="000000"/>
          <w:sz w:val="20"/>
          <w:szCs w:val="20"/>
        </w:rPr>
        <w:t> </w:t>
      </w:r>
      <w:r>
        <w:t>attribute on the assembly scope of a shared library. This attribute allows your libraries to be called from partially trusted managed code.</w:t>
      </w:r>
    </w:p>
    <w:p w:rsidR="00805ADF" w:rsidRDefault="00805ADF" w:rsidP="004C2EAD">
      <w:pPr>
        <w:pStyle w:val="ListParagraph"/>
        <w:numPr>
          <w:ilvl w:val="0"/>
          <w:numId w:val="15"/>
        </w:numPr>
      </w:pPr>
      <w:r>
        <w:t>Partially trusted code that is granted access to a library with this attribute is still subject to further restrictions defined by local machine policy.</w:t>
      </w:r>
    </w:p>
    <w:p w:rsidR="00805ADF" w:rsidRDefault="00805ADF" w:rsidP="004C2EAD">
      <w:pPr>
        <w:pStyle w:val="ListParagraph"/>
        <w:numPr>
          <w:ilvl w:val="0"/>
          <w:numId w:val="15"/>
        </w:numPr>
      </w:pPr>
      <w:r>
        <w:t>There is no programmatic way for partially trusted code to call a library that does not have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AllowPartiallyTrustedCallersAttribute</w:t>
      </w:r>
      <w:r>
        <w:t>attribute. If an application does not receive full trust by default, an administrator must choose to modify security policy and grant the application full trust before it can call such a library.</w:t>
      </w:r>
    </w:p>
    <w:p w:rsidR="00805ADF" w:rsidRDefault="00805ADF" w:rsidP="004C2EAD">
      <w:pPr>
        <w:pStyle w:val="NormalWeb"/>
      </w:pPr>
      <w:r>
        <w:lastRenderedPageBreak/>
        <w:t>Libraries that are private to a specific application do not require a strong name or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color w:val="2A2A2A"/>
          <w:sz w:val="20"/>
          <w:szCs w:val="20"/>
        </w:rPr>
        <w:t> </w:t>
      </w:r>
      <w:r>
        <w:t>attribute and cannot be referenced by potentially malicious code outside the application. Such code is protected against intentional or unintentional misuse by partially trusted mobile code without the developer or administrator having to do anything extra.</w:t>
      </w:r>
    </w:p>
    <w:p w:rsidR="00805ADF" w:rsidRDefault="00805ADF" w:rsidP="004C2EAD">
      <w:pPr>
        <w:pStyle w:val="NormalWeb"/>
      </w:pPr>
      <w:r>
        <w:t>You should consider explicitly enabling use by partially trusted code for the following types of code:</w:t>
      </w:r>
    </w:p>
    <w:p w:rsidR="00805ADF" w:rsidRDefault="00805ADF" w:rsidP="004C2EAD">
      <w:pPr>
        <w:pStyle w:val="ListParagraph"/>
        <w:numPr>
          <w:ilvl w:val="0"/>
          <w:numId w:val="16"/>
        </w:numPr>
      </w:pPr>
      <w:r>
        <w:t>Code that has been diligently tested for security vulnerabilities and is in compliance with the guidelines described in</w:t>
      </w:r>
      <w:r w:rsidRPr="004C2EAD">
        <w:rPr>
          <w:rStyle w:val="apple-converted-space"/>
          <w:rFonts w:ascii="Segoe UI" w:hAnsi="Segoe UI" w:cs="Segoe UI"/>
          <w:color w:val="000000"/>
          <w:sz w:val="20"/>
          <w:szCs w:val="20"/>
        </w:rPr>
        <w:t> </w:t>
      </w:r>
      <w:hyperlink r:id="rId967" w:history="1">
        <w:r w:rsidRPr="004C2EAD">
          <w:rPr>
            <w:rStyle w:val="Hyperlink"/>
            <w:rFonts w:ascii="Segoe UI" w:hAnsi="Segoe UI" w:cs="Segoe UI"/>
            <w:color w:val="03697A"/>
            <w:sz w:val="20"/>
            <w:szCs w:val="20"/>
          </w:rPr>
          <w:t>Secure Coding Guidelines</w:t>
        </w:r>
      </w:hyperlink>
      <w:r>
        <w:t>.</w:t>
      </w:r>
    </w:p>
    <w:p w:rsidR="00805ADF" w:rsidRDefault="00805ADF" w:rsidP="004C2EAD">
      <w:pPr>
        <w:pStyle w:val="ListParagraph"/>
        <w:numPr>
          <w:ilvl w:val="0"/>
          <w:numId w:val="16"/>
        </w:numPr>
      </w:pPr>
      <w:r>
        <w:t>Strong-named code libraries that are specifically written for partially trusted scenarios.</w:t>
      </w:r>
    </w:p>
    <w:p w:rsidR="00805ADF" w:rsidRDefault="00805ADF" w:rsidP="004C2EAD">
      <w:pPr>
        <w:pStyle w:val="ListParagraph"/>
        <w:numPr>
          <w:ilvl w:val="0"/>
          <w:numId w:val="16"/>
        </w:numPr>
      </w:pPr>
      <w:r>
        <w:t>Any components (whether partially or fully trusted) signed with a strong name that will be called by mobile code downloaded from the Internet or the local intranet. These components are affected because under default security policy mobile code receives partial trust.</w:t>
      </w:r>
    </w:p>
    <w:p w:rsidR="00805ADF" w:rsidRDefault="00805ADF" w:rsidP="004C2EAD">
      <w:pPr>
        <w:pStyle w:val="ListParagraph"/>
        <w:numPr>
          <w:ilvl w:val="0"/>
          <w:numId w:val="16"/>
        </w:numPr>
      </w:pPr>
      <w:r>
        <w:t>If default policy is modified, any code that security policy grants less than full trust.</w:t>
      </w:r>
    </w:p>
    <w:p w:rsidR="00805ADF" w:rsidRDefault="00805ADF" w:rsidP="004C2EAD">
      <w:r>
        <w:rPr>
          <w:rStyle w:val="Strong"/>
          <w:rFonts w:ascii="Segoe UI" w:hAnsi="Segoe UI" w:cs="Segoe UI"/>
          <w:color w:val="000000"/>
          <w:sz w:val="20"/>
          <w:szCs w:val="20"/>
        </w:rPr>
        <w:t>Note   </w:t>
      </w:r>
      <w:r>
        <w:t>Some classes shipped in the .NET Framework class library do not have the</w:t>
      </w:r>
      <w:r>
        <w:rPr>
          <w:rStyle w:val="Strong"/>
          <w:rFonts w:ascii="Segoe UI" w:hAnsi="Segoe UI" w:cs="Segoe UI"/>
          <w:color w:val="000000"/>
          <w:sz w:val="20"/>
          <w:szCs w:val="20"/>
        </w:rPr>
        <w:t>AllowPartiallyTrustedCallersAttribute</w:t>
      </w:r>
      <w:r>
        <w:rPr>
          <w:rStyle w:val="apple-converted-space"/>
          <w:rFonts w:ascii="Segoe UI" w:hAnsi="Segoe UI" w:cs="Segoe UI"/>
          <w:color w:val="000000"/>
          <w:sz w:val="20"/>
          <w:szCs w:val="20"/>
        </w:rPr>
        <w:t> </w:t>
      </w:r>
      <w:r>
        <w:t>attribute and cannot be called by partially trusted code. See</w:t>
      </w:r>
      <w:r>
        <w:rPr>
          <w:rStyle w:val="apple-converted-space"/>
          <w:rFonts w:ascii="Segoe UI" w:hAnsi="Segoe UI" w:cs="Segoe UI"/>
          <w:color w:val="000000"/>
          <w:sz w:val="20"/>
          <w:szCs w:val="20"/>
        </w:rPr>
        <w:t> </w:t>
      </w:r>
      <w:hyperlink r:id="rId968" w:history="1">
        <w:r>
          <w:rPr>
            <w:rStyle w:val="Hyperlink"/>
            <w:rFonts w:ascii="Segoe UI" w:hAnsi="Segoe UI" w:cs="Segoe UI"/>
            <w:color w:val="03697A"/>
            <w:sz w:val="20"/>
            <w:szCs w:val="20"/>
          </w:rPr>
          <w:t>.NET Framework Assemblies Marked with AllowPartiallyTrustedCallersAttribute</w:t>
        </w:r>
      </w:hyperlink>
      <w:r>
        <w:rPr>
          <w:rStyle w:val="apple-converted-space"/>
          <w:rFonts w:ascii="Segoe UI" w:hAnsi="Segoe UI" w:cs="Segoe UI"/>
          <w:color w:val="000000"/>
          <w:sz w:val="20"/>
          <w:szCs w:val="20"/>
        </w:rPr>
        <w:t> </w:t>
      </w:r>
      <w:r>
        <w:t>for a list of classes that are callable by partially trusted code.</w:t>
      </w:r>
    </w:p>
    <w:p w:rsidR="00BA6B88" w:rsidRDefault="00BA6B88" w:rsidP="004C2EAD">
      <w:pPr>
        <w:pStyle w:val="Heading3"/>
      </w:pPr>
      <w:bookmarkStart w:id="148" w:name="_Toc426471926"/>
      <w:bookmarkStart w:id="149" w:name="_Toc426473130"/>
      <w:r>
        <w:t>Using Libraries from Partially Trusted Code</w:t>
      </w:r>
      <w:bookmarkEnd w:id="148"/>
      <w:bookmarkEnd w:id="149"/>
    </w:p>
    <w:p w:rsidR="00BA6B88" w:rsidRDefault="00BA6B88" w:rsidP="004C2EAD">
      <w:r>
        <w:rPr>
          <w:rStyle w:val="Strong"/>
          <w:rFonts w:ascii="Segoe UI" w:hAnsi="Segoe UI" w:cs="Segoe UI"/>
          <w:color w:val="5D5D5D"/>
          <w:sz w:val="20"/>
          <w:szCs w:val="20"/>
        </w:rPr>
        <w:t>.NET Framework 4, 4.6 and 4.5</w:t>
      </w:r>
    </w:p>
    <w:p w:rsidR="00BA6B88" w:rsidRDefault="00BA6B88" w:rsidP="004C2EAD">
      <w:r>
        <w:t xml:space="preserve"> </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BA6B88" w:rsidTr="00CD7B7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BA6B88" w:rsidRDefault="00BA6B88" w:rsidP="004C2EAD">
            <w:r>
              <w:rPr>
                <w:noProof/>
              </w:rPr>
              <w:drawing>
                <wp:inline distT="0" distB="0" distL="0" distR="0" wp14:anchorId="2D0E3724" wp14:editId="15661A27">
                  <wp:extent cx="10795" cy="10795"/>
                  <wp:effectExtent l="0" t="0" r="0" b="0"/>
                  <wp:docPr id="320" name="Picture 3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BA6B88" w:rsidTr="00CD7B7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BA6B88" w:rsidRDefault="00BA6B88" w:rsidP="004C2EAD">
            <w:pPr>
              <w:pStyle w:val="NormalWeb"/>
              <w:rPr>
                <w:color w:val="2A2A2A"/>
              </w:rPr>
            </w:pPr>
            <w:r>
              <w:rPr>
                <w:color w:val="2A2A2A"/>
              </w:rPr>
              <w:t>This topic addresses the behavior of strong-named assemblies and applies only to</w:t>
            </w:r>
            <w:r>
              <w:rPr>
                <w:rStyle w:val="apple-converted-space"/>
                <w:color w:val="2A2A2A"/>
              </w:rPr>
              <w:t> </w:t>
            </w:r>
            <w:hyperlink r:id="rId969" w:history="1">
              <w:r>
                <w:rPr>
                  <w:rStyle w:val="Hyperlink"/>
                  <w:rFonts w:eastAsiaTheme="majorEastAsia"/>
                  <w:color w:val="03697A"/>
                </w:rPr>
                <w:t>Level 1</w:t>
              </w:r>
            </w:hyperlink>
            <w:r>
              <w:rPr>
                <w:rStyle w:val="apple-converted-space"/>
                <w:color w:val="2A2A2A"/>
              </w:rPr>
              <w:t> </w:t>
            </w:r>
            <w:r>
              <w:rPr>
                <w:color w:val="2A2A2A"/>
              </w:rPr>
              <w:t>assemblies.</w:t>
            </w:r>
            <w:r>
              <w:rPr>
                <w:rStyle w:val="apple-converted-space"/>
                <w:color w:val="2A2A2A"/>
              </w:rPr>
              <w:t> </w:t>
            </w:r>
            <w:hyperlink r:id="rId970" w:history="1">
              <w:r>
                <w:rPr>
                  <w:rStyle w:val="Hyperlink"/>
                  <w:rFonts w:eastAsiaTheme="majorEastAsia"/>
                  <w:color w:val="03697A"/>
                </w:rPr>
                <w:t>Security-Transparent Code, Level 2</w:t>
              </w:r>
            </w:hyperlink>
            <w:r>
              <w:rPr>
                <w:color w:val="2A2A2A"/>
              </w:rPr>
              <w:t>assemblies in the .NET Framework 4 or later are not affected by strong names. For more information about changes to the security system, see</w:t>
            </w:r>
            <w:r>
              <w:rPr>
                <w:rStyle w:val="apple-converted-space"/>
                <w:color w:val="2A2A2A"/>
              </w:rPr>
              <w:t> </w:t>
            </w:r>
            <w:hyperlink r:id="rId971" w:history="1">
              <w:r>
                <w:rPr>
                  <w:rStyle w:val="Hyperlink"/>
                  <w:rFonts w:eastAsiaTheme="majorEastAsia"/>
                  <w:color w:val="03697A"/>
                </w:rPr>
                <w:t>Security Changes in the .NET Framework</w:t>
              </w:r>
            </w:hyperlink>
            <w:r>
              <w:rPr>
                <w:color w:val="2A2A2A"/>
              </w:rPr>
              <w:t>.</w:t>
            </w:r>
          </w:p>
        </w:tc>
      </w:tr>
    </w:tbl>
    <w:p w:rsidR="00BA6B88" w:rsidRDefault="00BA6B88" w:rsidP="004C2EAD">
      <w:pPr>
        <w:pStyle w:val="NormalWeb"/>
      </w:pPr>
      <w:r>
        <w:t>Applications that receive less than full trust from their host or sandbox are not allowed to call shared managed libraries unless the library writer specifically allows them to through the use of the</w:t>
      </w:r>
      <w:r>
        <w:rPr>
          <w:rStyle w:val="apple-converted-space"/>
          <w:rFonts w:ascii="Segoe UI" w:hAnsi="Segoe UI" w:cs="Segoe UI"/>
          <w:color w:val="2A2A2A"/>
          <w:sz w:val="20"/>
          <w:szCs w:val="20"/>
        </w:rPr>
        <w:t> </w:t>
      </w:r>
      <w:hyperlink r:id="rId972" w:history="1">
        <w:r>
          <w:rPr>
            <w:rStyle w:val="Hyperlink"/>
            <w:rFonts w:ascii="Segoe UI" w:eastAsiaTheme="majorEastAsia" w:hAnsi="Segoe UI" w:cs="Segoe UI"/>
            <w:color w:val="03697A"/>
            <w:sz w:val="20"/>
            <w:szCs w:val="20"/>
          </w:rPr>
          <w:t>AllowPartiallyTrustedCallersAttribute attribute</w:t>
        </w:r>
      </w:hyperlink>
      <w:r>
        <w:t xml:space="preserve">. Therefore, application writers must be aware that some libraries will not be available to them from a partially trusted context. By default, all code </w:t>
      </w:r>
      <w:r>
        <w:lastRenderedPageBreak/>
        <w:t>that executes in a partial-trust</w:t>
      </w:r>
      <w:hyperlink r:id="rId973" w:history="1">
        <w:r>
          <w:rPr>
            <w:rStyle w:val="Hyperlink"/>
            <w:rFonts w:ascii="Segoe UI" w:eastAsiaTheme="majorEastAsia" w:hAnsi="Segoe UI" w:cs="Segoe UI"/>
            <w:color w:val="03697A"/>
            <w:sz w:val="20"/>
            <w:szCs w:val="20"/>
          </w:rPr>
          <w:t>sandbox</w:t>
        </w:r>
      </w:hyperlink>
      <w:r>
        <w:rPr>
          <w:rStyle w:val="apple-converted-space"/>
          <w:rFonts w:ascii="Segoe UI" w:hAnsi="Segoe UI" w:cs="Segoe UI"/>
          <w:color w:val="2A2A2A"/>
          <w:sz w:val="20"/>
          <w:szCs w:val="20"/>
        </w:rPr>
        <w:t> </w:t>
      </w:r>
      <w:r>
        <w:t>and is not in the list of full-trust assemblies is partially trusted. If you do not expect your code to be executed from a partially trusted context or to be called by partially trusted code, you do not have to be concerned about the information in this section. However, if you write code that must interact with partially trusted code or operate from a partially trusted context, you should consider the following factors:</w:t>
      </w:r>
    </w:p>
    <w:p w:rsidR="00BA6B88" w:rsidRDefault="00BA6B88" w:rsidP="004C2EAD">
      <w:pPr>
        <w:pStyle w:val="NormalWeb"/>
        <w:numPr>
          <w:ilvl w:val="0"/>
          <w:numId w:val="170"/>
        </w:numPr>
      </w:pPr>
      <w:r>
        <w:t>Libraries must be signed with a strong name in order to be shared by multiple applications. Strong names allow your code to be placed in the global assembly cache or added to the full-trust list of a sandboxing</w:t>
      </w:r>
      <w:r>
        <w:rPr>
          <w:rStyle w:val="apple-converted-space"/>
          <w:rFonts w:ascii="Segoe UI" w:hAnsi="Segoe UI" w:cs="Segoe UI"/>
          <w:color w:val="2A2A2A"/>
          <w:sz w:val="20"/>
          <w:szCs w:val="20"/>
        </w:rPr>
        <w:t> </w:t>
      </w:r>
      <w:hyperlink r:id="rId974" w:history="1">
        <w:r>
          <w:rPr>
            <w:rStyle w:val="Hyperlink"/>
            <w:rFonts w:ascii="Segoe UI" w:eastAsiaTheme="majorEastAsia" w:hAnsi="Segoe UI" w:cs="Segoe UI"/>
            <w:color w:val="03697A"/>
            <w:sz w:val="20"/>
            <w:szCs w:val="20"/>
          </w:rPr>
          <w:t>AppDomain</w:t>
        </w:r>
      </w:hyperlink>
      <w:r>
        <w:t>, and allow consumers to verify that a particular piece of mobile code actually originates from you.</w:t>
      </w:r>
    </w:p>
    <w:p w:rsidR="00BA6B88" w:rsidRDefault="00BA6B88" w:rsidP="004C2EAD">
      <w:pPr>
        <w:pStyle w:val="NormalWeb"/>
        <w:numPr>
          <w:ilvl w:val="0"/>
          <w:numId w:val="170"/>
        </w:numPr>
        <w:rPr>
          <w:rFonts w:ascii="Segoe UI" w:hAnsi="Segoe UI" w:cs="Segoe UI"/>
          <w:color w:val="2A2A2A"/>
          <w:sz w:val="20"/>
          <w:szCs w:val="20"/>
        </w:rPr>
      </w:pPr>
      <w:r>
        <w:rPr>
          <w:rFonts w:ascii="Segoe UI" w:hAnsi="Segoe UI" w:cs="Segoe UI"/>
          <w:color w:val="2A2A2A"/>
          <w:sz w:val="20"/>
          <w:szCs w:val="20"/>
        </w:rPr>
        <w:t>By default, strong-named</w:t>
      </w:r>
      <w:r>
        <w:rPr>
          <w:rStyle w:val="apple-converted-space"/>
          <w:rFonts w:ascii="Segoe UI" w:hAnsi="Segoe UI" w:cs="Segoe UI"/>
          <w:color w:val="2A2A2A"/>
          <w:sz w:val="20"/>
          <w:szCs w:val="20"/>
        </w:rPr>
        <w:t> </w:t>
      </w:r>
      <w:hyperlink r:id="rId975" w:history="1">
        <w:r>
          <w:rPr>
            <w:rStyle w:val="Hyperlink"/>
            <w:rFonts w:ascii="Segoe UI" w:eastAsiaTheme="majorEastAsia" w:hAnsi="Segoe UI" w:cs="Segoe UI"/>
            <w:color w:val="03697A"/>
            <w:sz w:val="20"/>
            <w:szCs w:val="20"/>
          </w:rPr>
          <w:t>Level 1</w:t>
        </w:r>
      </w:hyperlink>
      <w:r>
        <w:rPr>
          <w:rStyle w:val="apple-converted-space"/>
          <w:rFonts w:ascii="Segoe UI" w:hAnsi="Segoe UI" w:cs="Segoe UI"/>
          <w:color w:val="2A2A2A"/>
          <w:sz w:val="20"/>
          <w:szCs w:val="20"/>
        </w:rPr>
        <w:t> </w:t>
      </w:r>
      <w:r>
        <w:rPr>
          <w:rFonts w:ascii="Segoe UI" w:hAnsi="Segoe UI" w:cs="Segoe UI"/>
          <w:color w:val="2A2A2A"/>
          <w:sz w:val="20"/>
          <w:szCs w:val="20"/>
        </w:rPr>
        <w:t>shared libraries perform an implicit</w:t>
      </w:r>
      <w:r>
        <w:rPr>
          <w:rStyle w:val="apple-converted-space"/>
          <w:rFonts w:ascii="Segoe UI" w:hAnsi="Segoe UI" w:cs="Segoe UI"/>
          <w:color w:val="2A2A2A"/>
          <w:sz w:val="20"/>
          <w:szCs w:val="20"/>
        </w:rPr>
        <w:t> </w:t>
      </w:r>
      <w:hyperlink r:id="rId976"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for full trust automatically, without the library writer having to do anything.</w:t>
      </w:r>
    </w:p>
    <w:p w:rsidR="00BA6B88" w:rsidRDefault="00BA6B88" w:rsidP="004C2EAD">
      <w:pPr>
        <w:pStyle w:val="NormalWeb"/>
        <w:numPr>
          <w:ilvl w:val="0"/>
          <w:numId w:val="170"/>
        </w:numPr>
      </w:pPr>
      <w:r>
        <w:t>If a caller does not have full trust but still tries to call such a library, the runtime throws a</w:t>
      </w:r>
      <w:r>
        <w:rPr>
          <w:rStyle w:val="apple-converted-space"/>
          <w:rFonts w:ascii="Segoe UI" w:hAnsi="Segoe UI" w:cs="Segoe UI"/>
          <w:color w:val="2A2A2A"/>
          <w:sz w:val="20"/>
          <w:szCs w:val="20"/>
        </w:rPr>
        <w:t> </w:t>
      </w:r>
      <w:hyperlink r:id="rId977"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t>and the caller is not allowed to link to the library.</w:t>
      </w:r>
    </w:p>
    <w:p w:rsidR="00BA6B88" w:rsidRDefault="00BA6B88" w:rsidP="004C2EAD">
      <w:pPr>
        <w:pStyle w:val="NormalWeb"/>
        <w:numPr>
          <w:ilvl w:val="0"/>
          <w:numId w:val="170"/>
        </w:numPr>
      </w:pPr>
      <w:r>
        <w:t>In order to disable the automatic</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and prevent the exception from being thrown, you can place the</w:t>
      </w:r>
      <w:r>
        <w:rPr>
          <w:rStyle w:val="Strong"/>
          <w:rFonts w:ascii="Segoe UI" w:hAnsi="Segoe UI" w:cs="Segoe UI"/>
          <w:color w:val="2A2A2A"/>
          <w:sz w:val="20"/>
          <w:szCs w:val="20"/>
        </w:rPr>
        <w:t>AllowPartiallyTrustedCallersAttribute</w:t>
      </w:r>
      <w:r>
        <w:rPr>
          <w:rStyle w:val="apple-converted-space"/>
          <w:rFonts w:ascii="Segoe UI" w:hAnsi="Segoe UI" w:cs="Segoe UI"/>
          <w:color w:val="2A2A2A"/>
          <w:sz w:val="20"/>
          <w:szCs w:val="20"/>
        </w:rPr>
        <w:t> </w:t>
      </w:r>
      <w:r>
        <w:t>attribute on the assembly scope of a shared library. This attribute allows your libraries to be called from partially trusted managed code.</w:t>
      </w:r>
    </w:p>
    <w:p w:rsidR="00BA6B88" w:rsidRDefault="00BA6B88" w:rsidP="004C2EAD">
      <w:pPr>
        <w:pStyle w:val="NormalWeb"/>
        <w:numPr>
          <w:ilvl w:val="0"/>
          <w:numId w:val="170"/>
        </w:numPr>
      </w:pPr>
      <w:r>
        <w:t>Partially trusted code that is granted access to a library with this attribute is still subject to further restrictions defined by the</w:t>
      </w:r>
      <w:hyperlink r:id="rId978" w:history="1">
        <w:r>
          <w:rPr>
            <w:rStyle w:val="Hyperlink"/>
            <w:rFonts w:ascii="Segoe UI" w:eastAsiaTheme="majorEastAsia" w:hAnsi="Segoe UI" w:cs="Segoe UI"/>
            <w:color w:val="03697A"/>
            <w:sz w:val="20"/>
            <w:szCs w:val="20"/>
          </w:rPr>
          <w:t>AppDomain</w:t>
        </w:r>
      </w:hyperlink>
      <w:r>
        <w:t>.</w:t>
      </w:r>
    </w:p>
    <w:p w:rsidR="00BA6B88" w:rsidRDefault="00BA6B88" w:rsidP="004C2EAD">
      <w:pPr>
        <w:pStyle w:val="NormalWeb"/>
        <w:numPr>
          <w:ilvl w:val="0"/>
          <w:numId w:val="170"/>
        </w:numPr>
      </w:pPr>
      <w:r>
        <w:t>There is no programmatic way for partially trusted code to call a library that does not have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t>attribute.</w:t>
      </w:r>
    </w:p>
    <w:p w:rsidR="00BA6B88" w:rsidRDefault="00BA6B88" w:rsidP="004C2EAD">
      <w:pPr>
        <w:pStyle w:val="NormalWeb"/>
      </w:pPr>
      <w:r>
        <w:t>Libraries that are private to a specific application do not require a strong name or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color w:val="2A2A2A"/>
          <w:sz w:val="20"/>
          <w:szCs w:val="20"/>
        </w:rPr>
        <w:t> </w:t>
      </w:r>
      <w:r>
        <w:t>attribute and cannot be referenced by potentially malicious code outside the application. Such code is protected against intentional or unintentional misuse by partially trusted mobile code without the developer having to do anything extra.</w:t>
      </w:r>
    </w:p>
    <w:p w:rsidR="00BA6B88" w:rsidRDefault="00BA6B88" w:rsidP="004C2EAD">
      <w:pPr>
        <w:pStyle w:val="NormalWeb"/>
      </w:pPr>
      <w:r>
        <w:t>You should consider explicitly enabling use by partially trusted code for the following types of code:</w:t>
      </w:r>
    </w:p>
    <w:p w:rsidR="00BA6B88" w:rsidRDefault="00BA6B88" w:rsidP="004C2EAD">
      <w:pPr>
        <w:pStyle w:val="NormalWeb"/>
        <w:numPr>
          <w:ilvl w:val="0"/>
          <w:numId w:val="171"/>
        </w:numPr>
      </w:pPr>
      <w:r>
        <w:t>Code that has been diligently tested for security vulnerabilities and is in compliance with the guidelines described in</w:t>
      </w:r>
      <w:r>
        <w:rPr>
          <w:rStyle w:val="apple-converted-space"/>
          <w:rFonts w:ascii="Segoe UI" w:hAnsi="Segoe UI" w:cs="Segoe UI"/>
          <w:color w:val="2A2A2A"/>
          <w:sz w:val="20"/>
          <w:szCs w:val="20"/>
        </w:rPr>
        <w:t> </w:t>
      </w:r>
      <w:hyperlink r:id="rId979" w:history="1">
        <w:r>
          <w:rPr>
            <w:rStyle w:val="Hyperlink"/>
            <w:rFonts w:ascii="Segoe UI" w:eastAsiaTheme="majorEastAsia" w:hAnsi="Segoe UI" w:cs="Segoe UI"/>
            <w:color w:val="03697A"/>
            <w:sz w:val="20"/>
            <w:szCs w:val="20"/>
          </w:rPr>
          <w:t>Secure Coding Guidelines</w:t>
        </w:r>
      </w:hyperlink>
      <w:r>
        <w:t>.</w:t>
      </w:r>
    </w:p>
    <w:p w:rsidR="00BA6B88" w:rsidRDefault="00BA6B88" w:rsidP="004C2EAD">
      <w:pPr>
        <w:pStyle w:val="NormalWeb"/>
        <w:numPr>
          <w:ilvl w:val="0"/>
          <w:numId w:val="171"/>
        </w:numPr>
      </w:pPr>
      <w:r>
        <w:t>Strong-named code libraries that are specifically written for partially trusted scenarios.</w:t>
      </w:r>
    </w:p>
    <w:p w:rsidR="00BA6B88" w:rsidRDefault="00BA6B88" w:rsidP="004C2EAD">
      <w:pPr>
        <w:pStyle w:val="NormalWeb"/>
        <w:numPr>
          <w:ilvl w:val="0"/>
          <w:numId w:val="171"/>
        </w:numPr>
      </w:pPr>
      <w:r>
        <w:t>Any components (whether partially or fully trusted) signed with a strong name that will be called by code that is downloaded from the Internet.</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BA6B88" w:rsidTr="00CD7B7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BA6B88" w:rsidRDefault="00BA6B88" w:rsidP="004C2EAD">
            <w:r>
              <w:rPr>
                <w:noProof/>
              </w:rPr>
              <w:drawing>
                <wp:inline distT="0" distB="0" distL="0" distR="0" wp14:anchorId="0905F4E1" wp14:editId="449023BF">
                  <wp:extent cx="10795" cy="10795"/>
                  <wp:effectExtent l="0" t="0" r="0" b="0"/>
                  <wp:docPr id="319" name="Picture 3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BA6B88" w:rsidTr="00CD7B7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BA6B88" w:rsidRDefault="00BA6B88" w:rsidP="004C2EAD">
            <w:pPr>
              <w:pStyle w:val="NormalWeb"/>
            </w:pPr>
            <w:r>
              <w:t>Some classes in the .NET Framework class library do not have the</w:t>
            </w:r>
            <w:r>
              <w:rPr>
                <w:rStyle w:val="apple-converted-space"/>
                <w:color w:val="2A2A2A"/>
              </w:rPr>
              <w:t> </w:t>
            </w:r>
            <w:r>
              <w:rPr>
                <w:rStyle w:val="Strong"/>
                <w:color w:val="2A2A2A"/>
              </w:rPr>
              <w:t>AllowPartiallyTrustedCallersAttribute</w:t>
            </w:r>
            <w:r>
              <w:rPr>
                <w:rStyle w:val="apple-converted-space"/>
                <w:color w:val="2A2A2A"/>
              </w:rPr>
              <w:t> </w:t>
            </w:r>
            <w:r>
              <w:t>attribute and cannot be called by partially trusted code.</w:t>
            </w:r>
          </w:p>
        </w:tc>
      </w:tr>
    </w:tbl>
    <w:p w:rsidR="00711CCB" w:rsidRDefault="00711CCB" w:rsidP="004C2EAD">
      <w:pPr>
        <w:pStyle w:val="Heading4"/>
      </w:pPr>
      <w:bookmarkStart w:id="150" w:name="_Toc426471927"/>
      <w:bookmarkStart w:id="151" w:name="_Toc426473131"/>
      <w:r>
        <w:lastRenderedPageBreak/>
        <w:t>Deciding When To Enable Partially Trusted Callers</w:t>
      </w:r>
      <w:bookmarkEnd w:id="150"/>
      <w:bookmarkEnd w:id="151"/>
    </w:p>
    <w:p w:rsidR="00711CCB" w:rsidRDefault="00711CCB" w:rsidP="004C2EAD">
      <w:r>
        <w:rPr>
          <w:rStyle w:val="Strong"/>
          <w:rFonts w:ascii="Segoe UI" w:hAnsi="Segoe UI" w:cs="Segoe UI"/>
          <w:color w:val="5D5D5D"/>
          <w:sz w:val="20"/>
          <w:szCs w:val="20"/>
        </w:rPr>
        <w:t>.NET Framework 1.1, 2.0, 3.0, .3.5</w:t>
      </w:r>
    </w:p>
    <w:p w:rsidR="00711CCB" w:rsidRDefault="00711CCB" w:rsidP="004C2EAD">
      <w:pPr>
        <w:pStyle w:val="NormalWeb"/>
      </w:pPr>
      <w:r>
        <w:t>The implicit</w:t>
      </w:r>
      <w:r>
        <w:rPr>
          <w:rStyle w:val="apple-converted-space"/>
          <w:rFonts w:ascii="Segoe UI" w:hAnsi="Segoe UI" w:cs="Segoe UI"/>
          <w:color w:val="2A2A2A"/>
          <w:sz w:val="20"/>
          <w:szCs w:val="20"/>
        </w:rPr>
        <w:t> </w:t>
      </w:r>
      <w:hyperlink r:id="rId980"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t>for full trust that shared libraries perform by default helps provide your code a high level of protection by not allowing untrusted, potentially malicious code to call your code and exploit weaknesses. If you do not expect that your code will be called from partially trusted code, you should consider leaving the</w:t>
      </w:r>
      <w:r>
        <w:rPr>
          <w:rStyle w:val="apple-converted-space"/>
          <w:rFonts w:ascii="Segoe UI" w:hAnsi="Segoe UI" w:cs="Segoe UI"/>
          <w:color w:val="2A2A2A"/>
          <w:sz w:val="20"/>
          <w:szCs w:val="20"/>
        </w:rPr>
        <w:t> </w:t>
      </w:r>
      <w:hyperlink r:id="rId981" w:history="1">
        <w:r>
          <w:rPr>
            <w:rStyle w:val="Hyperlink"/>
            <w:rFonts w:ascii="Segoe UI" w:eastAsiaTheme="majorEastAsia" w:hAnsi="Segoe UI" w:cs="Segoe UI"/>
            <w:color w:val="03697A"/>
            <w:sz w:val="20"/>
            <w:szCs w:val="20"/>
          </w:rPr>
          <w:t>AllowPartiallyTrustedCallersAttribute Class</w:t>
        </w:r>
      </w:hyperlink>
      <w:r>
        <w:rPr>
          <w:rStyle w:val="apple-converted-space"/>
          <w:rFonts w:ascii="Segoe UI" w:hAnsi="Segoe UI" w:cs="Segoe UI"/>
          <w:color w:val="2A2A2A"/>
          <w:sz w:val="20"/>
          <w:szCs w:val="20"/>
        </w:rPr>
        <w:t> </w:t>
      </w:r>
      <w:r>
        <w:t>off your shared libraries.</w:t>
      </w:r>
    </w:p>
    <w:p w:rsidR="00711CCB" w:rsidRDefault="00711CCB" w:rsidP="004C2EAD">
      <w:pPr>
        <w:pStyle w:val="NormalWeb"/>
      </w:pPr>
      <w:r>
        <w:t>However, there are certain scenarios in which you might want your shared library to be called by mobile or partially trusted code. For example, enterprise applications might want to support managed controls hosted in Microsoft Internet Explorer that run from Web sites on a local intranet.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color w:val="2A2A2A"/>
          <w:sz w:val="20"/>
          <w:szCs w:val="20"/>
        </w:rPr>
        <w:t> </w:t>
      </w:r>
      <w:r>
        <w:t>attribute should be applied only after you have considered the security implications and taken the necessary precautions, including code review against the secure coding guidelines for managed code. This attribute should be applied to assemblies only if the following criteria are met:</w:t>
      </w:r>
    </w:p>
    <w:p w:rsidR="00711CCB" w:rsidRDefault="00711CCB" w:rsidP="004C2EAD">
      <w:pPr>
        <w:pStyle w:val="ListParagraph"/>
        <w:numPr>
          <w:ilvl w:val="0"/>
          <w:numId w:val="17"/>
        </w:numPr>
      </w:pPr>
      <w:r>
        <w:t>Partially trusted code use is important to support.</w:t>
      </w:r>
    </w:p>
    <w:p w:rsidR="00711CCB" w:rsidRDefault="00711CCB" w:rsidP="004C2EAD">
      <w:pPr>
        <w:pStyle w:val="ListParagraph"/>
        <w:numPr>
          <w:ilvl w:val="0"/>
          <w:numId w:val="17"/>
        </w:numPr>
      </w:pPr>
      <w:r>
        <w:t>The assemblies have been designed and built with explicit attention to security considerations to make them robust against all callers, including potentially malicious callers.</w:t>
      </w:r>
    </w:p>
    <w:p w:rsidR="00711CCB" w:rsidRDefault="00711CCB" w:rsidP="004C2EAD">
      <w:pPr>
        <w:pStyle w:val="ListParagraph"/>
        <w:numPr>
          <w:ilvl w:val="0"/>
          <w:numId w:val="17"/>
        </w:numPr>
      </w:pPr>
      <w:r>
        <w:t>Appropriate security testing with partially trusted code is done before releasing the code.</w:t>
      </w:r>
    </w:p>
    <w:p w:rsidR="00711CCB" w:rsidRDefault="00711CCB" w:rsidP="004C2EAD">
      <w:pPr>
        <w:pStyle w:val="Heading4"/>
      </w:pPr>
      <w:bookmarkStart w:id="152" w:name="_Toc426471928"/>
      <w:bookmarkStart w:id="153" w:name="_Toc426473132"/>
      <w:r>
        <w:t>Deciding When To Enable Partially Trusted Callers</w:t>
      </w:r>
      <w:bookmarkEnd w:id="152"/>
      <w:bookmarkEnd w:id="153"/>
    </w:p>
    <w:p w:rsidR="00711CCB" w:rsidRPr="00711CCB" w:rsidRDefault="00711CCB" w:rsidP="004C2EAD">
      <w:pPr>
        <w:rPr>
          <w:rFonts w:ascii="Segoe UI" w:hAnsi="Segoe UI" w:cs="Segoe UI"/>
          <w:color w:val="5D5D5D"/>
          <w:sz w:val="20"/>
          <w:szCs w:val="20"/>
        </w:rPr>
      </w:pPr>
      <w:r>
        <w:rPr>
          <w:rStyle w:val="Strong"/>
          <w:rFonts w:ascii="Segoe UI" w:hAnsi="Segoe UI" w:cs="Segoe UI"/>
          <w:color w:val="5D5D5D"/>
          <w:sz w:val="20"/>
          <w:szCs w:val="20"/>
        </w:rPr>
        <w:t>.NET Framework 4</w:t>
      </w:r>
      <w:hyperlink r:id="rId982" w:history="1"/>
    </w:p>
    <w:p w:rsidR="00711CCB" w:rsidRDefault="00711CCB" w:rsidP="004C2EAD">
      <w:pPr>
        <w:pStyle w:val="NormalWeb"/>
      </w:pPr>
      <w:r>
        <w:t>The implicit</w:t>
      </w:r>
      <w:r>
        <w:rPr>
          <w:rStyle w:val="apple-converted-space"/>
          <w:rFonts w:ascii="Segoe UI" w:hAnsi="Segoe UI" w:cs="Segoe UI"/>
          <w:color w:val="2A2A2A"/>
          <w:sz w:val="20"/>
          <w:szCs w:val="20"/>
        </w:rPr>
        <w:t> </w:t>
      </w:r>
      <w:hyperlink r:id="rId983"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t>for full trust that shared libraries perform by default helps provide your code a high level of protection by not allowing untrusted, potentially malicious code to call your code and exploit weaknesses. If you do not expect that your code will be called from partially trusted code, you should consider leaving the</w:t>
      </w:r>
      <w:r>
        <w:rPr>
          <w:rStyle w:val="apple-converted-space"/>
          <w:rFonts w:ascii="Segoe UI" w:hAnsi="Segoe UI" w:cs="Segoe UI"/>
          <w:color w:val="2A2A2A"/>
          <w:sz w:val="20"/>
          <w:szCs w:val="20"/>
        </w:rPr>
        <w:t> </w:t>
      </w:r>
      <w:hyperlink r:id="rId984" w:history="1">
        <w:r>
          <w:rPr>
            <w:rStyle w:val="Hyperlink"/>
            <w:rFonts w:ascii="Segoe UI" w:eastAsiaTheme="majorEastAsia" w:hAnsi="Segoe UI" w:cs="Segoe UI"/>
            <w:color w:val="03697A"/>
            <w:sz w:val="20"/>
            <w:szCs w:val="20"/>
          </w:rPr>
          <w:t>AllowPartiallyTrustedCallersAttribute Class</w:t>
        </w:r>
      </w:hyperlink>
      <w:r>
        <w:rPr>
          <w:rStyle w:val="apple-converted-space"/>
          <w:rFonts w:ascii="Segoe UI" w:hAnsi="Segoe UI" w:cs="Segoe UI"/>
          <w:color w:val="2A2A2A"/>
          <w:sz w:val="20"/>
          <w:szCs w:val="20"/>
        </w:rPr>
        <w:t> </w:t>
      </w:r>
      <w:r>
        <w:t>off your shared libraries.</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711CCB" w:rsidTr="00711CC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11CCB" w:rsidRDefault="00711CCB" w:rsidP="004C2EAD">
            <w:r>
              <w:rPr>
                <w:noProof/>
              </w:rPr>
              <w:drawing>
                <wp:inline distT="0" distB="0" distL="0" distR="0" wp14:anchorId="68B81F37" wp14:editId="7A927019">
                  <wp:extent cx="10795" cy="10795"/>
                  <wp:effectExtent l="0" t="0" r="0" b="0"/>
                  <wp:docPr id="73" name="Picture 73"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711CCB" w:rsidTr="00711CC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711CCB" w:rsidRDefault="00711CCB" w:rsidP="004C2EAD">
            <w:pPr>
              <w:pStyle w:val="NormalWeb"/>
            </w:pPr>
            <w:r>
              <w:lastRenderedPageBreak/>
              <w:t>In the .NET Framework version 4, partially trusted code has been redefined as transparent code. The transparency model draws a barrier between code that can do privileged things (critical code), such as calling native code, and code that cannot (transparent code). Transparency eliminates the use of the</w:t>
            </w:r>
            <w:r>
              <w:rPr>
                <w:rStyle w:val="apple-converted-space"/>
                <w:color w:val="2A2A2A"/>
              </w:rPr>
              <w:t> </w:t>
            </w:r>
            <w:hyperlink r:id="rId985" w:history="1">
              <w:r>
                <w:rPr>
                  <w:rStyle w:val="Hyperlink"/>
                  <w:rFonts w:eastAsiaTheme="majorEastAsia"/>
                  <w:color w:val="03697A"/>
                </w:rPr>
                <w:t>LinkDemand</w:t>
              </w:r>
            </w:hyperlink>
            <w:r>
              <w:t> to identify fully trusted code, and affects the rules for running partially trusted code. For more information about this and other changes, see</w:t>
            </w:r>
            <w:r>
              <w:rPr>
                <w:rStyle w:val="apple-converted-space"/>
                <w:color w:val="2A2A2A"/>
              </w:rPr>
              <w:t> </w:t>
            </w:r>
            <w:hyperlink r:id="rId986" w:history="1">
              <w:r>
                <w:rPr>
                  <w:rStyle w:val="Hyperlink"/>
                  <w:rFonts w:eastAsiaTheme="majorEastAsia"/>
                  <w:color w:val="03697A"/>
                </w:rPr>
                <w:t>Security Changes in the .NET Framework 4</w:t>
              </w:r>
            </w:hyperlink>
            <w:r>
              <w:t>.</w:t>
            </w:r>
          </w:p>
        </w:tc>
      </w:tr>
      <w:tr w:rsidR="00711CCB" w:rsidTr="00711CC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11CCB" w:rsidRDefault="00711CCB" w:rsidP="004C2EAD">
            <w:r>
              <w:rPr>
                <w:noProof/>
              </w:rPr>
              <w:drawing>
                <wp:inline distT="0" distB="0" distL="0" distR="0" wp14:anchorId="5EE3573B" wp14:editId="52965EB4">
                  <wp:extent cx="10795" cy="10795"/>
                  <wp:effectExtent l="0" t="0" r="0" b="0"/>
                  <wp:docPr id="72" name="Picture 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711CCB" w:rsidTr="00711CC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711CCB" w:rsidRDefault="00711CCB" w:rsidP="004C2EAD">
            <w:pPr>
              <w:pStyle w:val="NormalWeb"/>
              <w:rPr>
                <w:color w:val="2A2A2A"/>
              </w:rPr>
            </w:pPr>
            <w:r>
              <w:rPr>
                <w:color w:val="2A2A2A"/>
              </w:rPr>
              <w:t>The .NET Framework 4 introduces the conditional use of the</w:t>
            </w:r>
            <w:r>
              <w:rPr>
                <w:rStyle w:val="apple-converted-space"/>
                <w:color w:val="2A2A2A"/>
              </w:rPr>
              <w:t> </w:t>
            </w:r>
            <w:hyperlink r:id="rId987" w:history="1">
              <w:r>
                <w:rPr>
                  <w:rStyle w:val="Hyperlink"/>
                  <w:rFonts w:eastAsiaTheme="majorEastAsia"/>
                  <w:color w:val="03697A"/>
                </w:rPr>
                <w:t>AllowPartiallyTrustedCallersAttribute</w:t>
              </w:r>
            </w:hyperlink>
            <w:r>
              <w:rPr>
                <w:rStyle w:val="apple-converted-space"/>
                <w:color w:val="2A2A2A"/>
              </w:rPr>
              <w:t> </w:t>
            </w:r>
            <w:r>
              <w:rPr>
                <w:color w:val="2A2A2A"/>
              </w:rPr>
              <w:t>(APTCA) attribute. Conditional APTCA enables hosts to identify which assemblies they want to expose to partial-trust callers that are loaded within the context of the host. The candidate assemblies must already be designed for partial trust; that is, they must either be APCTA (security-safe-critical in the transparency model) or fully transparent. A new constructor for the</w:t>
            </w:r>
            <w:r>
              <w:rPr>
                <w:rStyle w:val="apple-converted-space"/>
                <w:color w:val="2A2A2A"/>
              </w:rPr>
              <w:t> </w:t>
            </w:r>
            <w:hyperlink r:id="rId988" w:history="1">
              <w:r>
                <w:rPr>
                  <w:rStyle w:val="Hyperlink"/>
                  <w:rFonts w:eastAsiaTheme="majorEastAsia"/>
                  <w:color w:val="03697A"/>
                </w:rPr>
                <w:t>AllowPartiallyTrustedCallersAttribute</w:t>
              </w:r>
            </w:hyperlink>
            <w:r>
              <w:rPr>
                <w:color w:val="2A2A2A"/>
              </w:rPr>
              <w:t> class enables the host to specify the level of visibility for an APTCA assembly by using the</w:t>
            </w:r>
            <w:r>
              <w:rPr>
                <w:rStyle w:val="apple-converted-space"/>
                <w:color w:val="2A2A2A"/>
              </w:rPr>
              <w:t> </w:t>
            </w:r>
            <w:hyperlink r:id="rId989" w:history="1">
              <w:r>
                <w:rPr>
                  <w:rStyle w:val="Hyperlink"/>
                  <w:rFonts w:eastAsiaTheme="majorEastAsia"/>
                  <w:color w:val="03697A"/>
                </w:rPr>
                <w:t>PartialTrustVisibilityLevel</w:t>
              </w:r>
            </w:hyperlink>
            <w:r>
              <w:rPr>
                <w:rStyle w:val="apple-converted-space"/>
                <w:color w:val="2A2A2A"/>
              </w:rPr>
              <w:t> </w:t>
            </w:r>
            <w:r>
              <w:rPr>
                <w:color w:val="2A2A2A"/>
              </w:rPr>
              <w:t>enumeration in the constructor call.</w:t>
            </w:r>
          </w:p>
        </w:tc>
      </w:tr>
    </w:tbl>
    <w:p w:rsidR="00711CCB" w:rsidRDefault="00711CCB" w:rsidP="004C2EAD">
      <w:pPr>
        <w:pStyle w:val="NormalWeb"/>
      </w:pPr>
      <w:r>
        <w:t>However, there are certain scenarios in which you might want your shared library to be called by mobile or partially trusted code. For example, enterprise applications might want to support managed controls hosted in Microsoft Internet Explorer that run from Web sites on a local intranet. The</w:t>
      </w:r>
      <w:r>
        <w:rPr>
          <w:rStyle w:val="apple-converted-space"/>
          <w:rFonts w:ascii="Segoe UI" w:hAnsi="Segoe UI" w:cs="Segoe UI"/>
          <w:color w:val="2A2A2A"/>
          <w:sz w:val="20"/>
          <w:szCs w:val="20"/>
        </w:rPr>
        <w:t> </w:t>
      </w:r>
      <w:hyperlink r:id="rId990"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t>attribute should be applied only after you have considered the security implications and taken the necessary precautions, including code review against the secure coding guidelines for managed code. This attribute should be applied to assemblies only if the following criteria are met:</w:t>
      </w:r>
    </w:p>
    <w:p w:rsidR="00711CCB" w:rsidRDefault="00711CCB" w:rsidP="004C2EAD">
      <w:pPr>
        <w:pStyle w:val="NormalWeb"/>
        <w:numPr>
          <w:ilvl w:val="0"/>
          <w:numId w:val="18"/>
        </w:numPr>
      </w:pPr>
      <w:r>
        <w:t>Partially trusted code use is important to support.</w:t>
      </w:r>
    </w:p>
    <w:p w:rsidR="00711CCB" w:rsidRDefault="00711CCB" w:rsidP="004C2EAD">
      <w:pPr>
        <w:pStyle w:val="NormalWeb"/>
        <w:numPr>
          <w:ilvl w:val="0"/>
          <w:numId w:val="18"/>
        </w:numPr>
      </w:pPr>
      <w:r>
        <w:t>The assemblies have been designed and built with explicit attention to security considerations to make them robust against all callers, including potentially malicious callers.</w:t>
      </w:r>
    </w:p>
    <w:p w:rsidR="00711CCB" w:rsidRDefault="00711CCB" w:rsidP="004C2EAD">
      <w:pPr>
        <w:pStyle w:val="NormalWeb"/>
        <w:numPr>
          <w:ilvl w:val="0"/>
          <w:numId w:val="18"/>
        </w:numPr>
      </w:pPr>
      <w:r>
        <w:t>Appropriate security testing with partially trusted code is done before releasing the code.</w:t>
      </w:r>
    </w:p>
    <w:p w:rsidR="00711CCB" w:rsidRDefault="00711CCB" w:rsidP="004C2EAD"/>
    <w:p w:rsidR="00FE211E" w:rsidRDefault="00FE211E" w:rsidP="004C2EAD">
      <w:pPr>
        <w:pStyle w:val="Heading4"/>
      </w:pPr>
      <w:bookmarkStart w:id="154" w:name="_Toc426471929"/>
      <w:bookmarkStart w:id="155" w:name="_Toc426473133"/>
      <w:r>
        <w:t>Sharing a Library with Partially Trusted Code</w:t>
      </w:r>
      <w:bookmarkEnd w:id="154"/>
      <w:bookmarkEnd w:id="155"/>
    </w:p>
    <w:p w:rsidR="00FE211E" w:rsidRDefault="00FE211E" w:rsidP="004C2EAD">
      <w:r>
        <w:rPr>
          <w:rStyle w:val="Strong"/>
          <w:rFonts w:ascii="Segoe UI" w:hAnsi="Segoe UI" w:cs="Segoe UI"/>
          <w:color w:val="5D5D5D"/>
          <w:sz w:val="20"/>
          <w:szCs w:val="20"/>
        </w:rPr>
        <w:t>.NET Framework 1.1, 2.0, 3.0, 3.5</w:t>
      </w:r>
    </w:p>
    <w:p w:rsidR="00FE211E" w:rsidRDefault="00FE211E" w:rsidP="004C2EAD">
      <w:pPr>
        <w:pStyle w:val="NormalWeb"/>
      </w:pPr>
      <w:r>
        <w:t>Several steps must be completed before shared libraries can be called by partially trusted code. For an overview of this issue, see</w:t>
      </w:r>
      <w:r>
        <w:rPr>
          <w:rStyle w:val="apple-converted-space"/>
          <w:rFonts w:ascii="Segoe UI" w:hAnsi="Segoe UI" w:cs="Segoe UI"/>
          <w:color w:val="2A2A2A"/>
          <w:sz w:val="20"/>
          <w:szCs w:val="20"/>
        </w:rPr>
        <w:t> </w:t>
      </w:r>
      <w:hyperlink r:id="rId991" w:history="1">
        <w:r>
          <w:rPr>
            <w:rStyle w:val="Hyperlink"/>
            <w:rFonts w:ascii="Segoe UI" w:eastAsiaTheme="majorEastAsia" w:hAnsi="Segoe UI" w:cs="Segoe UI"/>
            <w:color w:val="03697A"/>
            <w:sz w:val="20"/>
            <w:szCs w:val="20"/>
          </w:rPr>
          <w:t>Using Libraries from Partially Trusted Code</w:t>
        </w:r>
      </w:hyperlink>
      <w:r>
        <w:t>. You can enable partially trusted access to your libraries by completing the three following tasks:</w:t>
      </w:r>
    </w:p>
    <w:p w:rsidR="00FE211E" w:rsidRDefault="00FE211E" w:rsidP="004C2EAD"/>
    <w:p w:rsidR="00FE211E" w:rsidRPr="00FE211E" w:rsidRDefault="00FE211E" w:rsidP="004C2EAD">
      <w:r w:rsidRPr="00FE211E">
        <w:t>Strong Name the Assembly</w:t>
      </w:r>
    </w:p>
    <w:p w:rsidR="00FE211E" w:rsidRDefault="00FE211E" w:rsidP="004C2EAD">
      <w:pPr>
        <w:pStyle w:val="NormalWeb"/>
      </w:pPr>
      <w:r>
        <w:lastRenderedPageBreak/>
        <w:t>Before your library can be shared through the global assembly cache or used as a downloaded component, you must create a strong name. Complete the following tasks described in</w:t>
      </w:r>
      <w:r>
        <w:rPr>
          <w:rStyle w:val="apple-converted-space"/>
          <w:rFonts w:ascii="Segoe UI" w:hAnsi="Segoe UI" w:cs="Segoe UI"/>
          <w:color w:val="2A2A2A"/>
          <w:sz w:val="20"/>
          <w:szCs w:val="20"/>
        </w:rPr>
        <w:t> </w:t>
      </w:r>
      <w:hyperlink r:id="rId992" w:history="1">
        <w:r>
          <w:rPr>
            <w:rStyle w:val="Hyperlink"/>
            <w:rFonts w:ascii="Segoe UI" w:eastAsiaTheme="majorEastAsia" w:hAnsi="Segoe UI" w:cs="Segoe UI"/>
            <w:color w:val="03697A"/>
            <w:sz w:val="20"/>
            <w:szCs w:val="20"/>
          </w:rPr>
          <w:t>Creating and Using Strong-Named Assemblies</w:t>
        </w:r>
      </w:hyperlink>
      <w:r>
        <w:rPr>
          <w:rStyle w:val="apple-converted-space"/>
          <w:rFonts w:ascii="Segoe UI" w:hAnsi="Segoe UI" w:cs="Segoe UI"/>
          <w:color w:val="2A2A2A"/>
          <w:sz w:val="20"/>
          <w:szCs w:val="20"/>
        </w:rPr>
        <w:t> </w:t>
      </w:r>
      <w:r>
        <w:t>to strong name your library:</w:t>
      </w:r>
    </w:p>
    <w:p w:rsidR="00FE211E" w:rsidRDefault="00FE211E" w:rsidP="004C2EAD">
      <w:pPr>
        <w:pStyle w:val="ListParagraph"/>
        <w:numPr>
          <w:ilvl w:val="0"/>
          <w:numId w:val="19"/>
        </w:numPr>
      </w:pPr>
      <w:r>
        <w:t>Create a key pair.</w:t>
      </w:r>
    </w:p>
    <w:p w:rsidR="00FE211E" w:rsidRPr="004C2EAD" w:rsidRDefault="00FE211E" w:rsidP="004C2EAD">
      <w:pPr>
        <w:pStyle w:val="ListParagraph"/>
        <w:numPr>
          <w:ilvl w:val="0"/>
          <w:numId w:val="19"/>
        </w:numPr>
        <w:rPr>
          <w:color w:val="000000"/>
        </w:rPr>
      </w:pPr>
      <w:r w:rsidRPr="004C2EAD">
        <w:rPr>
          <w:color w:val="000000"/>
        </w:rPr>
        <w:t>Use the</w:t>
      </w:r>
      <w:r w:rsidRPr="004C2EAD">
        <w:rPr>
          <w:rStyle w:val="apple-converted-space"/>
          <w:rFonts w:ascii="Segoe UI" w:hAnsi="Segoe UI" w:cs="Segoe UI"/>
          <w:color w:val="000000"/>
          <w:sz w:val="20"/>
          <w:szCs w:val="20"/>
        </w:rPr>
        <w:t> </w:t>
      </w:r>
      <w:hyperlink r:id="rId993" w:history="1">
        <w:r w:rsidRPr="004C2EAD">
          <w:rPr>
            <w:rStyle w:val="Hyperlink"/>
            <w:rFonts w:ascii="Segoe UI" w:hAnsi="Segoe UI" w:cs="Segoe UI"/>
            <w:color w:val="03697A"/>
            <w:sz w:val="20"/>
            <w:szCs w:val="20"/>
          </w:rPr>
          <w:t>Assembly Linker (Al.exe)</w:t>
        </w:r>
      </w:hyperlink>
      <w:r w:rsidRPr="004C2EAD">
        <w:rPr>
          <w:rStyle w:val="apple-converted-space"/>
          <w:rFonts w:ascii="Segoe UI" w:hAnsi="Segoe UI" w:cs="Segoe UI"/>
          <w:color w:val="000000"/>
          <w:sz w:val="20"/>
          <w:szCs w:val="20"/>
        </w:rPr>
        <w:t> </w:t>
      </w:r>
      <w:r w:rsidRPr="004C2EAD">
        <w:rPr>
          <w:color w:val="000000"/>
        </w:rPr>
        <w:t>or an assembly attribute to apply the key pair to your library.</w:t>
      </w:r>
    </w:p>
    <w:p w:rsidR="00FE211E" w:rsidRPr="00FE211E" w:rsidRDefault="00FE211E" w:rsidP="004C2EAD">
      <w:r w:rsidRPr="00FE211E">
        <w:t>Disable the LinkDemand</w:t>
      </w:r>
    </w:p>
    <w:p w:rsidR="00FE211E" w:rsidRDefault="00FE211E" w:rsidP="004C2EAD">
      <w:pPr>
        <w:pStyle w:val="NormalWeb"/>
        <w:rPr>
          <w:rFonts w:ascii="Segoe UI" w:hAnsi="Segoe UI" w:cs="Segoe UI"/>
          <w:color w:val="2A2A2A"/>
          <w:sz w:val="20"/>
          <w:szCs w:val="20"/>
        </w:rPr>
      </w:pPr>
      <w:r>
        <w:rPr>
          <w:rFonts w:ascii="Segoe UI" w:hAnsi="Segoe UI" w:cs="Segoe UI"/>
          <w:color w:val="2A2A2A"/>
          <w:sz w:val="20"/>
          <w:szCs w:val="20"/>
        </w:rPr>
        <w:t>To disable the implicit</w:t>
      </w:r>
      <w:r>
        <w:rPr>
          <w:rStyle w:val="apple-converted-space"/>
          <w:rFonts w:ascii="Segoe UI" w:hAnsi="Segoe UI" w:cs="Segoe UI"/>
          <w:color w:val="2A2A2A"/>
          <w:sz w:val="20"/>
          <w:szCs w:val="20"/>
        </w:rPr>
        <w:t> </w:t>
      </w:r>
      <w:hyperlink r:id="rId994"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that blocks partially trusted code from calling shared libraries, apply the</w:t>
      </w:r>
      <w:hyperlink r:id="rId995"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 the assembly level of your code.</w:t>
      </w:r>
    </w:p>
    <w:p w:rsidR="00FE211E" w:rsidRDefault="00FE211E" w:rsidP="004C2EAD">
      <w:pPr>
        <w:pStyle w:val="NormalWeb"/>
      </w:pPr>
      <w:r>
        <w:t>The following code example demonstrates how to apply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color w:val="2A2A2A"/>
          <w:sz w:val="20"/>
          <w:szCs w:val="20"/>
        </w:rPr>
        <w:t> </w:t>
      </w:r>
      <w:r>
        <w:t>attribute to a shared library.</w:t>
      </w:r>
    </w:p>
    <w:p w:rsidR="00FE211E" w:rsidRDefault="00FE211E" w:rsidP="004C2EAD">
      <w:r>
        <w:t>VB</w:t>
      </w:r>
    </w:p>
    <w:p w:rsidR="00FE211E" w:rsidRDefault="00FE211E" w:rsidP="004C2EAD">
      <w:pPr>
        <w:pStyle w:val="HTMLPreformatted"/>
      </w:pPr>
      <w:r>
        <w:t>&lt;assembly:AllowPartiallyTrustedCallersAttribute()&gt;</w:t>
      </w:r>
    </w:p>
    <w:p w:rsidR="00FE211E" w:rsidRDefault="00FE211E" w:rsidP="004C2EAD">
      <w:pPr>
        <w:pStyle w:val="HTMLPreformatted"/>
      </w:pPr>
      <w:r>
        <w:t>[C#]</w:t>
      </w:r>
    </w:p>
    <w:p w:rsidR="00FE211E" w:rsidRDefault="00FE211E" w:rsidP="004C2EAD">
      <w:pPr>
        <w:pStyle w:val="HTMLPreformatted"/>
      </w:pPr>
      <w:r>
        <w:t>[</w:t>
      </w:r>
      <w:r>
        <w:rPr>
          <w:color w:val="0000FF"/>
        </w:rPr>
        <w:t>assembly</w:t>
      </w:r>
      <w:r>
        <w:t xml:space="preserve">:AllowPartiallyTrustedCallersAttribute()] </w:t>
      </w:r>
    </w:p>
    <w:p w:rsidR="00FE211E" w:rsidRDefault="00FE211E" w:rsidP="004C2EAD">
      <w:pPr>
        <w:pStyle w:val="NormalWeb"/>
      </w:pPr>
      <w:r>
        <w:t>When this attribute is present, all other security checks in your code still work as before, including any class-level or method-level declarative security attributes that are present. This attribute blocks only the implicit</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enforcement.</w:t>
      </w:r>
    </w:p>
    <w:p w:rsidR="00FE211E" w:rsidRDefault="00FE211E" w:rsidP="004C2EAD"/>
    <w:p w:rsidR="00FE211E" w:rsidRDefault="00FE211E" w:rsidP="004C2EAD">
      <w:r>
        <w:t>Share the Library</w:t>
      </w:r>
    </w:p>
    <w:p w:rsidR="00FE211E" w:rsidRDefault="00FE211E" w:rsidP="004C2EAD">
      <w:pPr>
        <w:pStyle w:val="NormalWeb"/>
      </w:pPr>
      <w:r>
        <w:t>After the previous tasks are completed, you can share the library by placing it in the global assembly cache. For more information, see</w:t>
      </w:r>
      <w:hyperlink r:id="rId996" w:history="1">
        <w:r>
          <w:rPr>
            <w:rStyle w:val="Hyperlink"/>
            <w:rFonts w:ascii="Segoe UI" w:eastAsiaTheme="majorEastAsia" w:hAnsi="Segoe UI" w:cs="Segoe UI"/>
            <w:color w:val="03697A"/>
            <w:sz w:val="20"/>
            <w:szCs w:val="20"/>
          </w:rPr>
          <w:t>Installing an Assembly into the Global Assembly Cache</w:t>
        </w:r>
      </w:hyperlink>
      <w:r>
        <w:t>.</w:t>
      </w:r>
    </w:p>
    <w:p w:rsidR="00FE211E" w:rsidRDefault="00FE211E" w:rsidP="004C2EAD">
      <w:r>
        <w:rPr>
          <w:rStyle w:val="Strong"/>
          <w:rFonts w:ascii="Segoe UI" w:hAnsi="Segoe UI" w:cs="Segoe UI"/>
          <w:color w:val="000000"/>
          <w:sz w:val="20"/>
          <w:szCs w:val="20"/>
        </w:rPr>
        <w:t>Note</w:t>
      </w:r>
      <w:r>
        <w:t>   If you want partially trusted callers to be able to call select classes or members in your library, you can place demands on those classes or members. For more information, see</w:t>
      </w:r>
      <w:r>
        <w:rPr>
          <w:rStyle w:val="apple-converted-space"/>
          <w:rFonts w:ascii="Segoe UI" w:hAnsi="Segoe UI" w:cs="Segoe UI"/>
          <w:color w:val="000000"/>
          <w:sz w:val="20"/>
          <w:szCs w:val="20"/>
        </w:rPr>
        <w:t> </w:t>
      </w:r>
      <w:r>
        <w:rPr>
          <w:rStyle w:val="unresolvedlink"/>
          <w:rFonts w:ascii="Segoe UI" w:hAnsi="Segoe UI" w:cs="Segoe UI"/>
          <w:color w:val="000000"/>
          <w:sz w:val="20"/>
          <w:szCs w:val="20"/>
        </w:rPr>
        <w:t>Requiring Full Trust for Types Within an AllowPartiallyTrustedCallersAttribute Assembly</w:t>
      </w:r>
    </w:p>
    <w:p w:rsidR="00FE211E" w:rsidRDefault="00FE211E" w:rsidP="004C2EAD">
      <w:r>
        <w:t>See Also</w:t>
      </w:r>
    </w:p>
    <w:p w:rsidR="00FE211E" w:rsidRDefault="005952A5" w:rsidP="004C2EAD">
      <w:pPr>
        <w:pStyle w:val="NormalWeb"/>
        <w:rPr>
          <w:rFonts w:ascii="Segoe UI" w:hAnsi="Segoe UI" w:cs="Segoe UI"/>
          <w:color w:val="2A2A2A"/>
          <w:sz w:val="20"/>
          <w:szCs w:val="20"/>
        </w:rPr>
      </w:pPr>
      <w:hyperlink r:id="rId997" w:history="1">
        <w:r w:rsidR="00FE211E">
          <w:rPr>
            <w:rStyle w:val="Hyperlink"/>
            <w:rFonts w:ascii="Segoe UI" w:eastAsiaTheme="majorEastAsia" w:hAnsi="Segoe UI" w:cs="Segoe UI"/>
            <w:color w:val="03697A"/>
            <w:sz w:val="20"/>
            <w:szCs w:val="20"/>
          </w:rPr>
          <w:t>Code Access Security</w:t>
        </w:r>
      </w:hyperlink>
      <w:r w:rsidR="00FE211E">
        <w:rPr>
          <w:rStyle w:val="apple-converted-space"/>
          <w:rFonts w:ascii="Segoe UI" w:hAnsi="Segoe UI" w:cs="Segoe UI"/>
          <w:color w:val="2A2A2A"/>
          <w:sz w:val="20"/>
          <w:szCs w:val="20"/>
        </w:rPr>
        <w:t> </w:t>
      </w:r>
      <w:r w:rsidR="00FE211E">
        <w:rPr>
          <w:rFonts w:ascii="Segoe UI" w:hAnsi="Segoe UI" w:cs="Segoe UI"/>
          <w:color w:val="2A2A2A"/>
          <w:sz w:val="20"/>
          <w:szCs w:val="20"/>
        </w:rPr>
        <w:t>|</w:t>
      </w:r>
      <w:r w:rsidR="00FE211E">
        <w:rPr>
          <w:rStyle w:val="apple-converted-space"/>
          <w:rFonts w:ascii="Segoe UI" w:hAnsi="Segoe UI" w:cs="Segoe UI"/>
          <w:color w:val="2A2A2A"/>
          <w:sz w:val="20"/>
          <w:szCs w:val="20"/>
        </w:rPr>
        <w:t> </w:t>
      </w:r>
      <w:hyperlink r:id="rId998" w:history="1">
        <w:r w:rsidR="00FE211E">
          <w:rPr>
            <w:rStyle w:val="Hyperlink"/>
            <w:rFonts w:ascii="Segoe UI" w:eastAsiaTheme="majorEastAsia" w:hAnsi="Segoe UI" w:cs="Segoe UI"/>
            <w:color w:val="03697A"/>
            <w:sz w:val="20"/>
            <w:szCs w:val="20"/>
          </w:rPr>
          <w:t>Using Libraries from Partially Trusted Code</w:t>
        </w:r>
      </w:hyperlink>
    </w:p>
    <w:p w:rsidR="00805ADF" w:rsidRDefault="00805ADF" w:rsidP="004C2EAD">
      <w:pPr>
        <w:pStyle w:val="NormalWeb"/>
      </w:pPr>
    </w:p>
    <w:p w:rsidR="00FE211E" w:rsidRDefault="00FE211E" w:rsidP="004C2EAD">
      <w:pPr>
        <w:pStyle w:val="Heading4"/>
      </w:pPr>
      <w:bookmarkStart w:id="156" w:name="_Toc426471930"/>
      <w:bookmarkStart w:id="157" w:name="_Toc426473134"/>
      <w:r>
        <w:lastRenderedPageBreak/>
        <w:t>Sharing a Library with Partially Trusted Code</w:t>
      </w:r>
      <w:bookmarkEnd w:id="156"/>
      <w:bookmarkEnd w:id="157"/>
    </w:p>
    <w:p w:rsidR="00FE211E" w:rsidRDefault="00FE211E" w:rsidP="004C2EAD">
      <w:r>
        <w:rPr>
          <w:rStyle w:val="Strong"/>
          <w:rFonts w:ascii="Segoe UI" w:hAnsi="Segoe UI" w:cs="Segoe UI"/>
          <w:color w:val="5D5D5D"/>
          <w:sz w:val="20"/>
          <w:szCs w:val="20"/>
        </w:rPr>
        <w:t>.NET Framework 4</w:t>
      </w:r>
    </w:p>
    <w:p w:rsidR="00FE211E" w:rsidRDefault="00FE211E"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FE211E" w:rsidTr="00FE211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E211E" w:rsidRDefault="00FE211E" w:rsidP="004C2EAD">
            <w:r>
              <w:rPr>
                <w:noProof/>
              </w:rPr>
              <w:drawing>
                <wp:inline distT="0" distB="0" distL="0" distR="0" wp14:anchorId="6DBC0B49" wp14:editId="6209DEF0">
                  <wp:extent cx="10795" cy="10795"/>
                  <wp:effectExtent l="0" t="0" r="0" b="0"/>
                  <wp:docPr id="78" name="Picture 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FE211E" w:rsidTr="00FE211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E211E" w:rsidRDefault="00FE211E" w:rsidP="004C2EAD">
            <w:pPr>
              <w:pStyle w:val="NormalWeb"/>
            </w:pPr>
            <w:r>
              <w:t>This topic addresses the use of strong-named assemblies. The following information applies only to</w:t>
            </w:r>
            <w:r>
              <w:rPr>
                <w:rStyle w:val="apple-converted-space"/>
                <w:color w:val="2A2A2A"/>
              </w:rPr>
              <w:t> </w:t>
            </w:r>
            <w:hyperlink r:id="rId999" w:history="1">
              <w:r>
                <w:rPr>
                  <w:rStyle w:val="Hyperlink"/>
                  <w:rFonts w:eastAsiaTheme="majorEastAsia"/>
                  <w:color w:val="03697A"/>
                </w:rPr>
                <w:t>Level 1</w:t>
              </w:r>
            </w:hyperlink>
            <w:r>
              <w:rPr>
                <w:rStyle w:val="apple-converted-space"/>
                <w:color w:val="2A2A2A"/>
              </w:rPr>
              <w:t> </w:t>
            </w:r>
            <w:r>
              <w:t>assemblies or assemblies that use legacy security policy.</w:t>
            </w:r>
            <w:r>
              <w:rPr>
                <w:rStyle w:val="apple-converted-space"/>
                <w:color w:val="2A2A2A"/>
              </w:rPr>
              <w:t> </w:t>
            </w:r>
            <w:hyperlink r:id="rId1000" w:history="1">
              <w:r>
                <w:rPr>
                  <w:rStyle w:val="Hyperlink"/>
                  <w:rFonts w:eastAsiaTheme="majorEastAsia"/>
                  <w:color w:val="03697A"/>
                </w:rPr>
                <w:t>Security-transparent code, level 2</w:t>
              </w:r>
            </w:hyperlink>
            <w:r>
              <w:rPr>
                <w:rStyle w:val="apple-converted-space"/>
                <w:color w:val="2A2A2A"/>
              </w:rPr>
              <w:t> </w:t>
            </w:r>
            <w:r>
              <w:t>assemblies in the .NET Framework version 4 or later are not affected by strong names. For more information about changes to the security system, see</w:t>
            </w:r>
            <w:r>
              <w:rPr>
                <w:rStyle w:val="apple-converted-space"/>
                <w:color w:val="2A2A2A"/>
              </w:rPr>
              <w:t> </w:t>
            </w:r>
            <w:hyperlink r:id="rId1001" w:history="1">
              <w:r>
                <w:rPr>
                  <w:rStyle w:val="Hyperlink"/>
                  <w:rFonts w:eastAsiaTheme="majorEastAsia"/>
                  <w:color w:val="03697A"/>
                </w:rPr>
                <w:t>Security Changes in the .NET Framework 4</w:t>
              </w:r>
            </w:hyperlink>
            <w:r>
              <w:t>. Several steps must be completed before shared libraries can be called by partially trusted code. For an overview of this issue, see</w:t>
            </w:r>
            <w:r>
              <w:rPr>
                <w:rStyle w:val="apple-converted-space"/>
                <w:color w:val="2A2A2A"/>
              </w:rPr>
              <w:t> </w:t>
            </w:r>
            <w:hyperlink r:id="rId1002" w:history="1">
              <w:r>
                <w:rPr>
                  <w:rStyle w:val="Hyperlink"/>
                  <w:rFonts w:eastAsiaTheme="majorEastAsia"/>
                  <w:color w:val="03697A"/>
                </w:rPr>
                <w:t>Using Libraries from Partially Trusted Code</w:t>
              </w:r>
            </w:hyperlink>
            <w:r>
              <w:t>. You can enable partially trusted access to your libraries by completing the three tasks described in the following sections.</w:t>
            </w:r>
          </w:p>
        </w:tc>
      </w:tr>
    </w:tbl>
    <w:p w:rsidR="00FE211E" w:rsidRDefault="00FE211E" w:rsidP="004C2EAD"/>
    <w:p w:rsidR="00FE211E" w:rsidRPr="00FE211E" w:rsidRDefault="005952A5" w:rsidP="004C2EAD">
      <w:hyperlink r:id="rId1003" w:tooltip="Click to collapse. Double-click to collapse all." w:history="1">
        <w:r w:rsidR="00FE211E" w:rsidRPr="00FE211E">
          <w:rPr>
            <w:rStyle w:val="lwcollapsibleareatitle"/>
            <w:rFonts w:ascii="Segoe UI Semibold" w:hAnsi="Segoe UI Semibold" w:cs="Segoe UI"/>
            <w:bCs/>
            <w:color w:val="000000"/>
            <w:sz w:val="35"/>
            <w:szCs w:val="35"/>
          </w:rPr>
          <w:t>Assign a Strong Name to the Assembly</w:t>
        </w:r>
      </w:hyperlink>
    </w:p>
    <w:p w:rsidR="00FE211E" w:rsidRDefault="00FE211E" w:rsidP="004C2EAD">
      <w:pPr>
        <w:pStyle w:val="NormalWeb"/>
      </w:pPr>
      <w:r>
        <w:t>Before your library can be shared through the global assembly cache or used as a downloaded component, you must create a strong name. Complete the following tasks described in</w:t>
      </w:r>
      <w:r>
        <w:rPr>
          <w:rStyle w:val="apple-converted-space"/>
          <w:rFonts w:ascii="Segoe UI" w:hAnsi="Segoe UI" w:cs="Segoe UI"/>
          <w:color w:val="2A2A2A"/>
          <w:sz w:val="20"/>
          <w:szCs w:val="20"/>
        </w:rPr>
        <w:t> </w:t>
      </w:r>
      <w:hyperlink r:id="rId1004" w:history="1">
        <w:r>
          <w:rPr>
            <w:rStyle w:val="Hyperlink"/>
            <w:rFonts w:ascii="Segoe UI" w:eastAsiaTheme="majorEastAsia" w:hAnsi="Segoe UI" w:cs="Segoe UI"/>
            <w:color w:val="03697A"/>
            <w:sz w:val="20"/>
            <w:szCs w:val="20"/>
          </w:rPr>
          <w:t>Creating and Using Strong-Named Assemblies</w:t>
        </w:r>
      </w:hyperlink>
      <w:r>
        <w:rPr>
          <w:rStyle w:val="apple-converted-space"/>
          <w:rFonts w:ascii="Segoe UI" w:hAnsi="Segoe UI" w:cs="Segoe UI"/>
          <w:color w:val="2A2A2A"/>
          <w:sz w:val="20"/>
          <w:szCs w:val="20"/>
        </w:rPr>
        <w:t> </w:t>
      </w:r>
      <w:r>
        <w:t>to assign a strong name to your library:</w:t>
      </w:r>
    </w:p>
    <w:p w:rsidR="00FE211E" w:rsidRDefault="00FE211E" w:rsidP="004C2EAD">
      <w:pPr>
        <w:pStyle w:val="NormalWeb"/>
        <w:numPr>
          <w:ilvl w:val="0"/>
          <w:numId w:val="20"/>
        </w:numPr>
      </w:pPr>
      <w:r>
        <w:t>Create a key pair.</w:t>
      </w:r>
    </w:p>
    <w:p w:rsidR="00FE211E" w:rsidRDefault="00FE211E" w:rsidP="004C2EAD">
      <w:pPr>
        <w:pStyle w:val="NormalWeb"/>
        <w:numPr>
          <w:ilvl w:val="0"/>
          <w:numId w:val="20"/>
        </w:numPr>
        <w:rPr>
          <w:color w:val="2A2A2A"/>
        </w:rPr>
      </w:pPr>
      <w:r>
        <w:rPr>
          <w:color w:val="2A2A2A"/>
        </w:rPr>
        <w:t>Use the</w:t>
      </w:r>
      <w:r>
        <w:rPr>
          <w:rStyle w:val="apple-converted-space"/>
          <w:rFonts w:ascii="Segoe UI" w:hAnsi="Segoe UI" w:cs="Segoe UI"/>
          <w:color w:val="2A2A2A"/>
          <w:sz w:val="20"/>
          <w:szCs w:val="20"/>
        </w:rPr>
        <w:t> </w:t>
      </w:r>
      <w:hyperlink r:id="rId1005" w:history="1">
        <w:r>
          <w:rPr>
            <w:rStyle w:val="Hyperlink"/>
            <w:rFonts w:ascii="Segoe UI" w:eastAsiaTheme="majorEastAsia" w:hAnsi="Segoe UI" w:cs="Segoe UI"/>
            <w:color w:val="03697A"/>
            <w:sz w:val="20"/>
            <w:szCs w:val="20"/>
          </w:rPr>
          <w:t>Assembly Linker (Al.exe)</w:t>
        </w:r>
      </w:hyperlink>
      <w:r>
        <w:rPr>
          <w:rStyle w:val="apple-converted-space"/>
          <w:rFonts w:ascii="Segoe UI" w:hAnsi="Segoe UI" w:cs="Segoe UI"/>
          <w:color w:val="2A2A2A"/>
          <w:sz w:val="20"/>
          <w:szCs w:val="20"/>
        </w:rPr>
        <w:t> </w:t>
      </w:r>
      <w:r>
        <w:rPr>
          <w:color w:val="2A2A2A"/>
        </w:rPr>
        <w:t>or an assembly attribute to apply the key pair to your library.</w:t>
      </w:r>
    </w:p>
    <w:p w:rsidR="00FE211E" w:rsidRPr="00FE211E" w:rsidRDefault="005952A5" w:rsidP="004C2EAD">
      <w:hyperlink r:id="rId1006" w:tooltip="Click to collapse. Double-click to collapse all." w:history="1">
        <w:r w:rsidR="00FE211E" w:rsidRPr="00FE211E">
          <w:rPr>
            <w:rStyle w:val="lwcollapsibleareatitle"/>
            <w:rFonts w:ascii="Segoe UI Semibold" w:hAnsi="Segoe UI Semibold" w:cs="Segoe UI"/>
            <w:bCs/>
            <w:color w:val="000000"/>
            <w:sz w:val="35"/>
            <w:szCs w:val="35"/>
          </w:rPr>
          <w:t>Disable the LinkDemand</w:t>
        </w:r>
      </w:hyperlink>
    </w:p>
    <w:p w:rsidR="00FE211E" w:rsidRDefault="00FE211E" w:rsidP="004C2EAD">
      <w:pPr>
        <w:pStyle w:val="NormalWeb"/>
        <w:rPr>
          <w:rFonts w:ascii="Segoe UI" w:hAnsi="Segoe UI" w:cs="Segoe UI"/>
          <w:color w:val="2A2A2A"/>
          <w:sz w:val="20"/>
          <w:szCs w:val="20"/>
        </w:rPr>
      </w:pPr>
      <w:r>
        <w:rPr>
          <w:rFonts w:ascii="Segoe UI" w:hAnsi="Segoe UI" w:cs="Segoe UI"/>
          <w:color w:val="2A2A2A"/>
          <w:sz w:val="20"/>
          <w:szCs w:val="20"/>
        </w:rPr>
        <w:t>To disable the implicit</w:t>
      </w:r>
      <w:r>
        <w:rPr>
          <w:rStyle w:val="apple-converted-space"/>
          <w:rFonts w:ascii="Segoe UI" w:hAnsi="Segoe UI" w:cs="Segoe UI"/>
          <w:color w:val="2A2A2A"/>
          <w:sz w:val="20"/>
          <w:szCs w:val="20"/>
        </w:rPr>
        <w:t> </w:t>
      </w:r>
      <w:hyperlink r:id="rId1007"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that blocks partially trusted code from calling shared libraries, apply the</w:t>
      </w:r>
      <w:hyperlink r:id="rId1008"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 the assembly level of your code.</w:t>
      </w:r>
    </w:p>
    <w:p w:rsidR="00FE211E" w:rsidRDefault="00FE211E" w:rsidP="004C2EAD">
      <w:pPr>
        <w:pStyle w:val="NormalWeb"/>
        <w:rPr>
          <w:color w:val="2A2A2A"/>
        </w:rPr>
      </w:pPr>
      <w:r>
        <w:rPr>
          <w:color w:val="2A2A2A"/>
        </w:rPr>
        <w:t>The following code example demonstrates how to apply the</w:t>
      </w:r>
      <w:r>
        <w:rPr>
          <w:rStyle w:val="apple-converted-space"/>
          <w:rFonts w:ascii="Segoe UI" w:hAnsi="Segoe UI" w:cs="Segoe UI"/>
          <w:color w:val="2A2A2A"/>
          <w:sz w:val="20"/>
          <w:szCs w:val="20"/>
        </w:rPr>
        <w:t> </w:t>
      </w:r>
      <w:hyperlink r:id="rId1009"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color w:val="2A2A2A"/>
        </w:rPr>
        <w:t>attribute to a shared library.</w:t>
      </w:r>
    </w:p>
    <w:p w:rsidR="00FE211E" w:rsidRDefault="00FE211E" w:rsidP="004C2EAD">
      <w:r>
        <w:t>C#</w:t>
      </w:r>
    </w:p>
    <w:p w:rsidR="00FE211E" w:rsidRDefault="005952A5" w:rsidP="004C2EAD">
      <w:pPr>
        <w:rPr>
          <w:rFonts w:ascii="Segoe UI" w:hAnsi="Segoe UI" w:cs="Segoe UI"/>
          <w:color w:val="2A2A2A"/>
          <w:sz w:val="20"/>
          <w:szCs w:val="20"/>
        </w:rPr>
      </w:pPr>
      <w:hyperlink r:id="rId1010" w:anchor="code-snippet-1" w:history="1">
        <w:r w:rsidR="00FE211E">
          <w:rPr>
            <w:rStyle w:val="Hyperlink"/>
            <w:rFonts w:ascii="Segoe UI" w:hAnsi="Segoe UI" w:cs="Segoe UI"/>
            <w:b/>
            <w:bCs/>
            <w:color w:val="1364C4"/>
            <w:sz w:val="20"/>
            <w:szCs w:val="20"/>
          </w:rPr>
          <w:t>VB</w:t>
        </w:r>
      </w:hyperlink>
    </w:p>
    <w:p w:rsidR="00FE211E" w:rsidRDefault="00FE211E" w:rsidP="004C2EAD">
      <w:pPr>
        <w:pStyle w:val="HTMLPreformatted"/>
      </w:pPr>
      <w:r>
        <w:t>[</w:t>
      </w:r>
      <w:r>
        <w:rPr>
          <w:color w:val="0000FF"/>
        </w:rPr>
        <w:t>assembly</w:t>
      </w:r>
      <w:r>
        <w:t xml:space="preserve">:AllowPartiallyTrustedCallersAttribute()] </w:t>
      </w:r>
    </w:p>
    <w:p w:rsidR="00FE211E" w:rsidRDefault="00FE211E" w:rsidP="004C2EAD">
      <w:pPr>
        <w:pStyle w:val="NormalWeb"/>
      </w:pPr>
      <w:r>
        <w:lastRenderedPageBreak/>
        <w:t>When this attribute is present, all other security checks in your code still work as before, including any class-level or method-level declarative security attributes that are present. This attribute blocks only the implicit</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enforcement.</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FE211E" w:rsidTr="00FE211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E211E" w:rsidRDefault="00FE211E" w:rsidP="004C2EAD">
            <w:r>
              <w:rPr>
                <w:noProof/>
              </w:rPr>
              <w:drawing>
                <wp:inline distT="0" distB="0" distL="0" distR="0" wp14:anchorId="2FBA7AED" wp14:editId="200A927E">
                  <wp:extent cx="10795" cy="10795"/>
                  <wp:effectExtent l="0" t="0" r="0" b="0"/>
                  <wp:docPr id="77" name="Picture 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FE211E" w:rsidTr="00FE211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E211E" w:rsidRDefault="00FE211E" w:rsidP="004C2EAD">
            <w:pPr>
              <w:pStyle w:val="NormalWeb"/>
              <w:rPr>
                <w:color w:val="2A2A2A"/>
              </w:rPr>
            </w:pPr>
            <w:r>
              <w:rPr>
                <w:color w:val="2A2A2A"/>
              </w:rPr>
              <w:t>In the .NET Framework version 4, a new property has been added to the</w:t>
            </w:r>
            <w:r>
              <w:rPr>
                <w:rStyle w:val="apple-converted-space"/>
                <w:color w:val="2A2A2A"/>
              </w:rPr>
              <w:t> </w:t>
            </w:r>
            <w:hyperlink r:id="rId1011" w:history="1">
              <w:r>
                <w:rPr>
                  <w:rStyle w:val="Hyperlink"/>
                  <w:rFonts w:eastAsiaTheme="majorEastAsia"/>
                  <w:color w:val="03697A"/>
                </w:rPr>
                <w:t>AllowPartiallyTrustedCallersAttribute</w:t>
              </w:r>
            </w:hyperlink>
            <w:r>
              <w:rPr>
                <w:rStyle w:val="apple-converted-space"/>
                <w:color w:val="2A2A2A"/>
              </w:rPr>
              <w:t> </w:t>
            </w:r>
            <w:r>
              <w:rPr>
                <w:color w:val="2A2A2A"/>
              </w:rPr>
              <w:t>class that allows the attribute to be conditionally activated. For more information, see the</w:t>
            </w:r>
            <w:r>
              <w:rPr>
                <w:rStyle w:val="apple-converted-space"/>
                <w:color w:val="2A2A2A"/>
              </w:rPr>
              <w:t> </w:t>
            </w:r>
            <w:hyperlink r:id="rId1012" w:history="1">
              <w:r>
                <w:rPr>
                  <w:rStyle w:val="Hyperlink"/>
                  <w:rFonts w:eastAsiaTheme="majorEastAsia"/>
                  <w:color w:val="03697A"/>
                </w:rPr>
                <w:t>PartialTrustVisibilityLevel</w:t>
              </w:r>
            </w:hyperlink>
            <w:r>
              <w:rPr>
                <w:rStyle w:val="apple-converted-space"/>
                <w:color w:val="2A2A2A"/>
              </w:rPr>
              <w:t> </w:t>
            </w:r>
            <w:r>
              <w:rPr>
                <w:color w:val="2A2A2A"/>
              </w:rPr>
              <w:t>property.</w:t>
            </w:r>
          </w:p>
        </w:tc>
      </w:tr>
    </w:tbl>
    <w:p w:rsidR="00FE211E" w:rsidRPr="00FE211E" w:rsidRDefault="005952A5" w:rsidP="004C2EAD">
      <w:hyperlink r:id="rId1013" w:tooltip="Click to collapse. Double-click to collapse all." w:history="1">
        <w:r w:rsidR="00FE211E" w:rsidRPr="00FE211E">
          <w:rPr>
            <w:rStyle w:val="lwcollapsibleareatitle"/>
            <w:rFonts w:ascii="Segoe UI Semibold" w:hAnsi="Segoe UI Semibold" w:cs="Segoe UI"/>
            <w:bCs/>
            <w:color w:val="000000"/>
            <w:sz w:val="35"/>
            <w:szCs w:val="35"/>
          </w:rPr>
          <w:t>Share the Library</w:t>
        </w:r>
      </w:hyperlink>
    </w:p>
    <w:p w:rsidR="00FE211E" w:rsidRDefault="00FE211E" w:rsidP="004C2EAD">
      <w:pPr>
        <w:pStyle w:val="NormalWeb"/>
      </w:pPr>
      <w:r>
        <w:t>After the previous tasks are completed, you can share the library by placing it in the global assembly cache. For more information, see</w:t>
      </w:r>
      <w:hyperlink r:id="rId1014" w:history="1">
        <w:r>
          <w:rPr>
            <w:rStyle w:val="Hyperlink"/>
            <w:rFonts w:ascii="Segoe UI" w:eastAsiaTheme="majorEastAsia" w:hAnsi="Segoe UI" w:cs="Segoe UI"/>
            <w:color w:val="03697A"/>
            <w:sz w:val="20"/>
            <w:szCs w:val="20"/>
          </w:rPr>
          <w:t>Installing an Assembly into the Global Assembly Cache</w:t>
        </w:r>
      </w:hyperlink>
      <w:r>
        <w:t>.</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FE211E" w:rsidTr="00FE211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E211E" w:rsidRDefault="00FE211E" w:rsidP="004C2EAD">
            <w:r>
              <w:rPr>
                <w:noProof/>
              </w:rPr>
              <w:drawing>
                <wp:inline distT="0" distB="0" distL="0" distR="0" wp14:anchorId="50A2AEAF" wp14:editId="0C145149">
                  <wp:extent cx="10795" cy="10795"/>
                  <wp:effectExtent l="0" t="0" r="0" b="0"/>
                  <wp:docPr id="76" name="Picture 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FE211E" w:rsidTr="00FE211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E211E" w:rsidRDefault="00FE211E" w:rsidP="004C2EAD">
            <w:pPr>
              <w:pStyle w:val="NormalWeb"/>
            </w:pPr>
            <w:r>
              <w:t>If you want to prevent partially trusted callers from calling select classes or members in your library, you can place demands on those classes or members. For more information, see</w:t>
            </w:r>
            <w:r>
              <w:rPr>
                <w:rStyle w:val="apple-converted-space"/>
                <w:color w:val="2A2A2A"/>
              </w:rPr>
              <w:t> </w:t>
            </w:r>
            <w:hyperlink r:id="rId1015" w:history="1">
              <w:r>
                <w:rPr>
                  <w:rStyle w:val="Hyperlink"/>
                  <w:rFonts w:eastAsiaTheme="majorEastAsia"/>
                  <w:color w:val="03697A"/>
                </w:rPr>
                <w:t>Requiring Full Trust for Types Within an AllowPartiallyTrustedCallersAttribute Assembly</w:t>
              </w:r>
            </w:hyperlink>
            <w:r>
              <w:t>.</w:t>
            </w:r>
          </w:p>
        </w:tc>
      </w:tr>
    </w:tbl>
    <w:p w:rsidR="00FE211E" w:rsidRDefault="005952A5" w:rsidP="004C2EAD">
      <w:hyperlink r:id="rId1016" w:tooltip="Click to collapse. Double-click to collapse all." w:history="1">
        <w:r w:rsidR="00FE211E">
          <w:rPr>
            <w:rStyle w:val="lwcollapsibleareatitle"/>
            <w:rFonts w:ascii="Segoe UI Semibold" w:hAnsi="Segoe UI Semibold" w:cs="Segoe UI"/>
            <w:b/>
            <w:bCs/>
            <w:color w:val="000000"/>
            <w:sz w:val="35"/>
            <w:szCs w:val="35"/>
          </w:rPr>
          <w:t>See Also</w:t>
        </w:r>
      </w:hyperlink>
    </w:p>
    <w:p w:rsidR="00FE211E" w:rsidRDefault="00FE211E" w:rsidP="004C2EAD">
      <w:r>
        <w:t>Concepts</w:t>
      </w:r>
    </w:p>
    <w:p w:rsidR="00FE211E" w:rsidRDefault="005952A5" w:rsidP="004C2EAD">
      <w:pPr>
        <w:rPr>
          <w:rFonts w:ascii="Segoe UI" w:hAnsi="Segoe UI" w:cs="Segoe UI"/>
          <w:color w:val="000000"/>
          <w:sz w:val="20"/>
          <w:szCs w:val="20"/>
        </w:rPr>
      </w:pPr>
      <w:hyperlink r:id="rId1017" w:history="1">
        <w:r w:rsidR="00FE211E">
          <w:rPr>
            <w:rStyle w:val="Hyperlink"/>
            <w:rFonts w:ascii="Segoe UI" w:hAnsi="Segoe UI" w:cs="Segoe UI"/>
            <w:color w:val="03697A"/>
            <w:sz w:val="20"/>
            <w:szCs w:val="20"/>
          </w:rPr>
          <w:t>Using Libraries from Partially Trusted Code</w:t>
        </w:r>
      </w:hyperlink>
    </w:p>
    <w:p w:rsidR="00FE211E" w:rsidRDefault="005952A5" w:rsidP="004C2EAD">
      <w:pPr>
        <w:rPr>
          <w:rFonts w:ascii="Segoe UI" w:hAnsi="Segoe UI" w:cs="Segoe UI"/>
          <w:color w:val="000000"/>
          <w:sz w:val="20"/>
          <w:szCs w:val="20"/>
        </w:rPr>
      </w:pPr>
      <w:hyperlink r:id="rId1018" w:history="1">
        <w:r w:rsidR="00FE211E">
          <w:rPr>
            <w:rStyle w:val="Hyperlink"/>
            <w:rFonts w:ascii="Segoe UI" w:hAnsi="Segoe UI" w:cs="Segoe UI"/>
            <w:color w:val="03697A"/>
            <w:sz w:val="20"/>
            <w:szCs w:val="20"/>
          </w:rPr>
          <w:t>Security-Transparent Code, Level 2</w:t>
        </w:r>
      </w:hyperlink>
    </w:p>
    <w:p w:rsidR="00FE211E" w:rsidRDefault="00FE211E" w:rsidP="004C2EAD">
      <w:r>
        <w:t>Other Resources</w:t>
      </w:r>
    </w:p>
    <w:p w:rsidR="00FE211E" w:rsidRDefault="005952A5" w:rsidP="004C2EAD">
      <w:pPr>
        <w:rPr>
          <w:rFonts w:ascii="Segoe UI" w:hAnsi="Segoe UI" w:cs="Segoe UI"/>
          <w:color w:val="000000"/>
          <w:sz w:val="20"/>
          <w:szCs w:val="20"/>
        </w:rPr>
      </w:pPr>
      <w:hyperlink r:id="rId1019" w:history="1">
        <w:r w:rsidR="00FE211E">
          <w:rPr>
            <w:rStyle w:val="Hyperlink"/>
            <w:rFonts w:ascii="Segoe UI" w:hAnsi="Segoe UI" w:cs="Segoe UI"/>
            <w:color w:val="03697A"/>
            <w:sz w:val="20"/>
            <w:szCs w:val="20"/>
          </w:rPr>
          <w:t>Code Access Security</w:t>
        </w:r>
      </w:hyperlink>
    </w:p>
    <w:p w:rsidR="00FE211E" w:rsidRDefault="00FE211E" w:rsidP="004C2EAD">
      <w:pPr>
        <w:pStyle w:val="NormalWeb"/>
      </w:pPr>
    </w:p>
    <w:p w:rsidR="00FE211E" w:rsidRDefault="00FE211E" w:rsidP="004C2EAD">
      <w:pPr>
        <w:pStyle w:val="Heading4"/>
      </w:pPr>
      <w:bookmarkStart w:id="158" w:name="_Toc426471931"/>
      <w:bookmarkStart w:id="159" w:name="_Toc426473135"/>
      <w:r>
        <w:lastRenderedPageBreak/>
        <w:t>Requiring Full Trust for Types Within an AllowPartiallyTrustedCallersAttribute Assembly</w:t>
      </w:r>
      <w:bookmarkEnd w:id="158"/>
      <w:bookmarkEnd w:id="159"/>
    </w:p>
    <w:p w:rsidR="00FE211E" w:rsidRDefault="00BA6B88" w:rsidP="004C2EAD">
      <w:pPr>
        <w:rPr>
          <w:rFonts w:ascii="Times New Roman" w:hAnsi="Times New Roman" w:cs="Times New Roman"/>
        </w:rPr>
      </w:pPr>
      <w:r>
        <w:rPr>
          <w:rStyle w:val="Strong"/>
          <w:color w:val="5D5D5D"/>
          <w:sz w:val="20"/>
          <w:szCs w:val="20"/>
        </w:rPr>
        <w:t>.NET Framework 1.1, 2.0, 3.0, 3</w:t>
      </w:r>
      <w:r w:rsidR="00FE211E">
        <w:rPr>
          <w:rStyle w:val="Strong"/>
          <w:color w:val="5D5D5D"/>
          <w:sz w:val="20"/>
          <w:szCs w:val="20"/>
        </w:rPr>
        <w:t>.5</w:t>
      </w:r>
    </w:p>
    <w:p w:rsidR="00FE211E" w:rsidRDefault="00FE211E" w:rsidP="004C2EAD">
      <w:pPr>
        <w:pStyle w:val="NormalWeb"/>
        <w:rPr>
          <w:rFonts w:ascii="Segoe UI" w:hAnsi="Segoe UI" w:cs="Segoe UI"/>
          <w:color w:val="2A2A2A"/>
          <w:sz w:val="20"/>
          <w:szCs w:val="20"/>
        </w:rPr>
      </w:pPr>
      <w:r>
        <w:rPr>
          <w:rFonts w:ascii="Segoe UI" w:hAnsi="Segoe UI" w:cs="Segoe UI"/>
          <w:color w:val="2A2A2A"/>
          <w:sz w:val="20"/>
          <w:szCs w:val="20"/>
        </w:rPr>
        <w:t>When the</w:t>
      </w:r>
      <w:r>
        <w:rPr>
          <w:rStyle w:val="apple-converted-space"/>
          <w:rFonts w:ascii="Segoe UI" w:hAnsi="Segoe UI" w:cs="Segoe UI"/>
          <w:color w:val="2A2A2A"/>
          <w:sz w:val="20"/>
          <w:szCs w:val="20"/>
        </w:rPr>
        <w:t> </w:t>
      </w:r>
      <w:hyperlink r:id="rId1020"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is placed on an assembly, the implicit</w:t>
      </w:r>
      <w:r>
        <w:rPr>
          <w:rStyle w:val="apple-converted-space"/>
          <w:rFonts w:ascii="Segoe UI" w:hAnsi="Segoe UI" w:cs="Segoe UI"/>
          <w:color w:val="2A2A2A"/>
          <w:sz w:val="20"/>
          <w:szCs w:val="20"/>
        </w:rPr>
        <w:t> </w:t>
      </w:r>
      <w:hyperlink r:id="rId1021"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requiring all callers to be fully trusted is disabled. In some situations, you might want certain members or classes in an assembly to be callable by partially trusted code, but want other members or classes in the same assembly be protected from partially trusted code. The following steps allow you to provide access to certain members or classes from partially trusted code, while still denying access to other members and classes from partially trusted code:</w:t>
      </w:r>
    </w:p>
    <w:p w:rsidR="00FE211E" w:rsidRDefault="00FE211E" w:rsidP="004C2EAD">
      <w:pPr>
        <w:pStyle w:val="ListParagraph"/>
        <w:numPr>
          <w:ilvl w:val="0"/>
          <w:numId w:val="21"/>
        </w:numPr>
      </w:pPr>
      <w:r>
        <w:t>Sign your code with a strong name.</w:t>
      </w:r>
    </w:p>
    <w:p w:rsidR="00FE211E" w:rsidRDefault="00FE211E" w:rsidP="004C2EAD">
      <w:pPr>
        <w:pStyle w:val="ListParagraph"/>
        <w:numPr>
          <w:ilvl w:val="0"/>
          <w:numId w:val="21"/>
        </w:numPr>
      </w:pPr>
      <w:r>
        <w:t>Apply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AllowPartiallyTrustedCallersAttribute</w:t>
      </w:r>
      <w:r w:rsidRPr="004C2EAD">
        <w:rPr>
          <w:rStyle w:val="apple-converted-space"/>
          <w:rFonts w:ascii="Segoe UI" w:hAnsi="Segoe UI" w:cs="Segoe UI"/>
          <w:color w:val="000000"/>
          <w:sz w:val="20"/>
          <w:szCs w:val="20"/>
        </w:rPr>
        <w:t> </w:t>
      </w:r>
      <w:r>
        <w:t>attribute to your assembly so that partially trusted callers can use it.</w:t>
      </w:r>
    </w:p>
    <w:p w:rsidR="00FE211E" w:rsidRDefault="00FE211E" w:rsidP="004C2EAD">
      <w:pPr>
        <w:pStyle w:val="ListParagraph"/>
        <w:numPr>
          <w:ilvl w:val="0"/>
          <w:numId w:val="21"/>
        </w:numPr>
      </w:pPr>
      <w:r>
        <w:t>Apply a demand for full trust to the specific member or class within the assembly from step 2 that you want protected from partially trusted callers.</w:t>
      </w:r>
    </w:p>
    <w:p w:rsidR="00FE211E" w:rsidRDefault="00FE211E" w:rsidP="004C2EAD">
      <w:pPr>
        <w:pStyle w:val="NormalWeb"/>
      </w:pPr>
      <w:r>
        <w:t>The following are demands that can be placed on your code in order to limit access by partially trusted code:</w:t>
      </w:r>
    </w:p>
    <w:p w:rsidR="00FE211E" w:rsidRDefault="00FE211E" w:rsidP="004C2EAD">
      <w:pPr>
        <w:pStyle w:val="ListParagraph"/>
        <w:numPr>
          <w:ilvl w:val="0"/>
          <w:numId w:val="22"/>
        </w:numPr>
      </w:pPr>
      <w:r>
        <w:t>To cause a</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LinkDemand</w:t>
      </w:r>
      <w:r w:rsidRPr="004C2EAD">
        <w:rPr>
          <w:rStyle w:val="apple-converted-space"/>
          <w:rFonts w:ascii="Segoe UI" w:hAnsi="Segoe UI" w:cs="Segoe UI"/>
          <w:color w:val="000000"/>
          <w:sz w:val="20"/>
          <w:szCs w:val="20"/>
        </w:rPr>
        <w:t> </w:t>
      </w:r>
      <w:r>
        <w:t>for full trust, apply the following to a class or member.</w:t>
      </w:r>
    </w:p>
    <w:p w:rsidR="00FE211E" w:rsidRDefault="00FE211E" w:rsidP="004C2EAD">
      <w:r>
        <w:t>VB</w:t>
      </w:r>
    </w:p>
    <w:p w:rsidR="00FE211E" w:rsidRDefault="00FE211E" w:rsidP="004C2EAD">
      <w:pPr>
        <w:pStyle w:val="HTMLPreformatted"/>
      </w:pPr>
      <w:r>
        <w:t>&lt;PermissionSetAttribute(SecurityAction.LinkDemand, Name:=</w:t>
      </w:r>
      <w:r>
        <w:rPr>
          <w:color w:val="A31515"/>
        </w:rPr>
        <w:t>"FullTrust"</w:t>
      </w:r>
      <w:r>
        <w:t>)&gt;</w:t>
      </w:r>
    </w:p>
    <w:p w:rsidR="00FE211E" w:rsidRDefault="00FE211E" w:rsidP="004C2EAD">
      <w:pPr>
        <w:pStyle w:val="HTMLPreformatted"/>
      </w:pPr>
      <w:r>
        <w:t>[C#]</w:t>
      </w:r>
    </w:p>
    <w:p w:rsidR="00FE211E" w:rsidRDefault="00FE211E" w:rsidP="004C2EAD">
      <w:pPr>
        <w:pStyle w:val="HTMLPreformatted"/>
      </w:pPr>
      <w:r>
        <w:t>[PermissionSetAttribute(SecurityAction.LinkDemand, Name=</w:t>
      </w:r>
      <w:r>
        <w:rPr>
          <w:color w:val="A31515"/>
        </w:rPr>
        <w:t>"FullTrust"</w:t>
      </w:r>
      <w:r>
        <w:t>)]</w:t>
      </w:r>
    </w:p>
    <w:p w:rsidR="00FE211E" w:rsidRDefault="00FE211E" w:rsidP="004C2EAD">
      <w:pPr>
        <w:pStyle w:val="ListParagraph"/>
        <w:numPr>
          <w:ilvl w:val="0"/>
          <w:numId w:val="22"/>
        </w:numPr>
      </w:pPr>
      <w:r>
        <w:t>To cause a link demand requiring that callers have the ability to call unmanaged code, apply the following to a class or member.</w:t>
      </w:r>
    </w:p>
    <w:p w:rsidR="00FE211E" w:rsidRDefault="00FE211E" w:rsidP="004C2EAD">
      <w:r>
        <w:t>VB</w:t>
      </w:r>
    </w:p>
    <w:p w:rsidR="00FE211E" w:rsidRDefault="00FE211E" w:rsidP="004C2EAD">
      <w:pPr>
        <w:pStyle w:val="HTMLPreformatted"/>
      </w:pPr>
      <w:r>
        <w:t>&lt;SecurityPermissionAttribute(SecurityAction.LinkDemand, UnmanagedCode:=</w:t>
      </w:r>
      <w:r>
        <w:rPr>
          <w:color w:val="0000FF"/>
        </w:rPr>
        <w:t>True</w:t>
      </w:r>
      <w:r>
        <w:t>)&gt;</w:t>
      </w:r>
    </w:p>
    <w:p w:rsidR="00FE211E" w:rsidRDefault="00FE211E" w:rsidP="004C2EAD">
      <w:pPr>
        <w:pStyle w:val="HTMLPreformatted"/>
      </w:pPr>
      <w:r>
        <w:t>[C#]</w:t>
      </w:r>
    </w:p>
    <w:p w:rsidR="00FE211E" w:rsidRDefault="00FE211E" w:rsidP="004C2EAD">
      <w:pPr>
        <w:pStyle w:val="HTMLPreformatted"/>
      </w:pPr>
      <w:r>
        <w:t>[SecurityPermissionAttribute(SecurityAction.LinkDemand, UnmanagedCode=</w:t>
      </w:r>
      <w:r>
        <w:rPr>
          <w:color w:val="0000FF"/>
        </w:rPr>
        <w:t>true</w:t>
      </w:r>
      <w:r>
        <w:t>)]</w:t>
      </w:r>
    </w:p>
    <w:p w:rsidR="00FE211E" w:rsidRDefault="00FE211E" w:rsidP="004C2EAD">
      <w:pPr>
        <w:pStyle w:val="ListParagraph"/>
        <w:numPr>
          <w:ilvl w:val="0"/>
          <w:numId w:val="22"/>
        </w:numPr>
      </w:pPr>
      <w:r>
        <w:t>To cause an inheritance demand for full trust, apply the following to a class or member.</w:t>
      </w:r>
    </w:p>
    <w:p w:rsidR="00FE211E" w:rsidRDefault="00FE211E" w:rsidP="004C2EAD">
      <w:r>
        <w:t>VB</w:t>
      </w:r>
    </w:p>
    <w:p w:rsidR="00FE211E" w:rsidRDefault="00FE211E" w:rsidP="004C2EAD">
      <w:pPr>
        <w:pStyle w:val="HTMLPreformatted"/>
      </w:pPr>
      <w:r>
        <w:t>&lt;PermissionSet(SecurityAction.InheritanceDemand, Name:=</w:t>
      </w:r>
      <w:r>
        <w:rPr>
          <w:color w:val="A31515"/>
        </w:rPr>
        <w:t>"FullTrust"</w:t>
      </w:r>
      <w:r>
        <w:t>)&gt;</w:t>
      </w:r>
    </w:p>
    <w:p w:rsidR="00FE211E" w:rsidRDefault="00FE211E" w:rsidP="004C2EAD">
      <w:pPr>
        <w:pStyle w:val="HTMLPreformatted"/>
      </w:pPr>
      <w:r>
        <w:t>[C#]</w:t>
      </w:r>
    </w:p>
    <w:p w:rsidR="00FE211E" w:rsidRDefault="00FE211E" w:rsidP="004C2EAD">
      <w:pPr>
        <w:pStyle w:val="HTMLPreformatted"/>
      </w:pPr>
      <w:r>
        <w:lastRenderedPageBreak/>
        <w:t>[PermissionSet(SecurityAction.InheritanceDemand, Name=</w:t>
      </w:r>
      <w:r>
        <w:rPr>
          <w:color w:val="A31515"/>
        </w:rPr>
        <w:t>"FullTrust"</w:t>
      </w:r>
      <w:r>
        <w:t>)]</w:t>
      </w:r>
    </w:p>
    <w:p w:rsidR="00FE211E" w:rsidRDefault="00FE211E" w:rsidP="004C2EAD">
      <w:pPr>
        <w:pStyle w:val="Heading4"/>
      </w:pPr>
      <w:bookmarkStart w:id="160" w:name="_Toc426471932"/>
      <w:bookmarkStart w:id="161" w:name="_Toc426473136"/>
      <w:r>
        <w:t>Requiring Full Trust for Types Within an AllowPartiallyTrustedCallersAttribute Assembly</w:t>
      </w:r>
      <w:bookmarkEnd w:id="160"/>
      <w:bookmarkEnd w:id="161"/>
    </w:p>
    <w:p w:rsidR="00FE211E" w:rsidRDefault="00FE211E" w:rsidP="004C2EAD">
      <w:r>
        <w:rPr>
          <w:rStyle w:val="Strong"/>
          <w:rFonts w:ascii="Segoe UI" w:hAnsi="Segoe UI" w:cs="Segoe UI"/>
          <w:color w:val="5D5D5D"/>
          <w:sz w:val="20"/>
          <w:szCs w:val="20"/>
        </w:rPr>
        <w:t xml:space="preserve">.NET Framework </w:t>
      </w:r>
      <w:r w:rsidR="00BA6B88">
        <w:rPr>
          <w:rStyle w:val="Strong"/>
          <w:rFonts w:ascii="Segoe UI" w:hAnsi="Segoe UI" w:cs="Segoe UI"/>
          <w:color w:val="5D5D5D"/>
          <w:sz w:val="20"/>
          <w:szCs w:val="20"/>
        </w:rPr>
        <w:t xml:space="preserve">1.1., 2.0, 3.0, 3.5, </w:t>
      </w:r>
      <w:r>
        <w:rPr>
          <w:rStyle w:val="Strong"/>
          <w:rFonts w:ascii="Segoe UI" w:hAnsi="Segoe UI" w:cs="Segoe UI"/>
          <w:color w:val="5D5D5D"/>
          <w:sz w:val="20"/>
          <w:szCs w:val="20"/>
        </w:rPr>
        <w:t>4</w:t>
      </w:r>
    </w:p>
    <w:p w:rsidR="00FE211E" w:rsidRDefault="00FE211E" w:rsidP="004C2EAD">
      <w:pPr>
        <w:pStyle w:val="NormalWeb"/>
        <w:rPr>
          <w:rFonts w:ascii="Segoe UI" w:hAnsi="Segoe UI" w:cs="Segoe UI"/>
          <w:color w:val="2A2A2A"/>
          <w:sz w:val="20"/>
          <w:szCs w:val="20"/>
        </w:rPr>
      </w:pPr>
      <w:r>
        <w:rPr>
          <w:rFonts w:ascii="Segoe UI" w:hAnsi="Segoe UI" w:cs="Segoe UI"/>
          <w:color w:val="2A2A2A"/>
          <w:sz w:val="20"/>
          <w:szCs w:val="20"/>
        </w:rPr>
        <w:t>When the</w:t>
      </w:r>
      <w:r>
        <w:rPr>
          <w:rStyle w:val="apple-converted-space"/>
          <w:rFonts w:ascii="Segoe UI" w:hAnsi="Segoe UI" w:cs="Segoe UI"/>
          <w:color w:val="2A2A2A"/>
          <w:sz w:val="20"/>
          <w:szCs w:val="20"/>
        </w:rPr>
        <w:t> </w:t>
      </w:r>
      <w:hyperlink r:id="rId1022"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(APTCA) is placed on an assembly, the implicit</w:t>
      </w:r>
      <w:r>
        <w:rPr>
          <w:rStyle w:val="apple-converted-space"/>
          <w:rFonts w:ascii="Segoe UI" w:hAnsi="Segoe UI" w:cs="Segoe UI"/>
          <w:color w:val="2A2A2A"/>
          <w:sz w:val="20"/>
          <w:szCs w:val="20"/>
        </w:rPr>
        <w:t> </w:t>
      </w:r>
      <w:hyperlink r:id="rId1023"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requiring all callers to be fully trusted is disabled. In some situations, you might want certain members or classes in an assembly to be callable by partially trusted code, but want other members or classes in the same assembly be protected from partially trusted code. The following steps allow you to provide access to certain members or classes from partially trusted code, while still denying access to other members and classes from partially trusted code:</w:t>
      </w:r>
    </w:p>
    <w:p w:rsidR="00FE211E" w:rsidRDefault="00FE211E" w:rsidP="004C2EAD">
      <w:pPr>
        <w:pStyle w:val="NormalWeb"/>
        <w:numPr>
          <w:ilvl w:val="0"/>
          <w:numId w:val="23"/>
        </w:numPr>
      </w:pPr>
      <w:r>
        <w:t>Sign your code with a strong name.</w:t>
      </w:r>
    </w:p>
    <w:p w:rsidR="00FE211E" w:rsidRDefault="00FE211E" w:rsidP="004C2EAD">
      <w:pPr>
        <w:pStyle w:val="NormalWeb"/>
        <w:numPr>
          <w:ilvl w:val="0"/>
          <w:numId w:val="23"/>
        </w:numPr>
      </w:pPr>
      <w:r>
        <w:t>Apply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color w:val="2A2A2A"/>
          <w:sz w:val="20"/>
          <w:szCs w:val="20"/>
        </w:rPr>
        <w:t> </w:t>
      </w:r>
      <w:r>
        <w:t>attribute to your assembly so that partially trusted callers can use it.</w:t>
      </w:r>
    </w:p>
    <w:p w:rsidR="00FE211E" w:rsidRDefault="00FE211E" w:rsidP="004C2EAD">
      <w:pPr>
        <w:pStyle w:val="NormalWeb"/>
        <w:numPr>
          <w:ilvl w:val="0"/>
          <w:numId w:val="23"/>
        </w:numPr>
      </w:pPr>
      <w:r>
        <w:t>Apply a demand for full trust to the specific member or class within the assembly from step 2 that you want protected from partially trusted callers.</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FE211E" w:rsidTr="00FE211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E211E" w:rsidRDefault="00FE211E" w:rsidP="004C2EAD">
            <w:r>
              <w:rPr>
                <w:noProof/>
              </w:rPr>
              <w:drawing>
                <wp:inline distT="0" distB="0" distL="0" distR="0" wp14:anchorId="027F0B9B" wp14:editId="5EECE19E">
                  <wp:extent cx="10795" cy="10795"/>
                  <wp:effectExtent l="0" t="0" r="0" b="0"/>
                  <wp:docPr id="81" name="Picture 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FE211E" w:rsidTr="00FE211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E211E" w:rsidRDefault="00FE211E" w:rsidP="004C2EAD">
            <w:pPr>
              <w:pStyle w:val="NormalWeb"/>
            </w:pPr>
            <w:r>
              <w:t>In the .NET Framework version 4, applying the</w:t>
            </w:r>
            <w:r>
              <w:rPr>
                <w:rStyle w:val="apple-converted-space"/>
                <w:color w:val="2A2A2A"/>
              </w:rPr>
              <w:t> </w:t>
            </w:r>
            <w:hyperlink r:id="rId1024" w:history="1">
              <w:r>
                <w:rPr>
                  <w:rStyle w:val="Hyperlink"/>
                  <w:rFonts w:eastAsiaTheme="majorEastAsia"/>
                  <w:color w:val="03697A"/>
                </w:rPr>
                <w:t>SecurityCriticalAttribute</w:t>
              </w:r>
            </w:hyperlink>
            <w:r>
              <w:rPr>
                <w:rStyle w:val="apple-converted-space"/>
                <w:color w:val="2A2A2A"/>
              </w:rPr>
              <w:t> </w:t>
            </w:r>
            <w:r>
              <w:t>attribute to a type or member in an APTCA assembly has the same effect as applying a link demand for full trust on a type or member. For more information, see</w:t>
            </w:r>
            <w:r>
              <w:rPr>
                <w:rStyle w:val="apple-converted-space"/>
                <w:color w:val="2A2A2A"/>
              </w:rPr>
              <w:t> </w:t>
            </w:r>
            <w:hyperlink r:id="rId1025" w:history="1">
              <w:r>
                <w:rPr>
                  <w:rStyle w:val="Hyperlink"/>
                  <w:rFonts w:eastAsiaTheme="majorEastAsia"/>
                  <w:color w:val="03697A"/>
                </w:rPr>
                <w:t>Security-Transparent Code, Level 2</w:t>
              </w:r>
            </w:hyperlink>
            <w:r>
              <w:t>.</w:t>
            </w:r>
          </w:p>
        </w:tc>
      </w:tr>
    </w:tbl>
    <w:p w:rsidR="00FE211E" w:rsidRDefault="00FE211E" w:rsidP="004C2EAD">
      <w:pPr>
        <w:pStyle w:val="NormalWeb"/>
      </w:pPr>
      <w:r>
        <w:t>The following are demands that can be placed on your code in order to limit access by partially trusted code:</w:t>
      </w:r>
    </w:p>
    <w:p w:rsidR="00FE211E" w:rsidRDefault="00FE211E" w:rsidP="004C2EAD">
      <w:pPr>
        <w:pStyle w:val="NormalWeb"/>
        <w:numPr>
          <w:ilvl w:val="0"/>
          <w:numId w:val="24"/>
        </w:numPr>
      </w:pPr>
      <w:r>
        <w:t>To cause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for full trust, apply the following to a class or member.</w:t>
      </w:r>
    </w:p>
    <w:p w:rsidR="00FE211E" w:rsidRDefault="00FE211E" w:rsidP="004C2EAD">
      <w:r>
        <w:t>C#</w:t>
      </w:r>
    </w:p>
    <w:p w:rsidR="00FE211E" w:rsidRDefault="005952A5" w:rsidP="004C2EAD">
      <w:pPr>
        <w:rPr>
          <w:rFonts w:ascii="Segoe UI" w:hAnsi="Segoe UI" w:cs="Segoe UI"/>
          <w:color w:val="2A2A2A"/>
          <w:sz w:val="20"/>
          <w:szCs w:val="20"/>
        </w:rPr>
      </w:pPr>
      <w:hyperlink r:id="rId1026" w:anchor="code-snippet-1" w:history="1">
        <w:r w:rsidR="00FE211E">
          <w:rPr>
            <w:rStyle w:val="Hyperlink"/>
            <w:rFonts w:ascii="Segoe UI" w:hAnsi="Segoe UI" w:cs="Segoe UI"/>
            <w:b/>
            <w:bCs/>
            <w:color w:val="1364C4"/>
            <w:sz w:val="20"/>
            <w:szCs w:val="20"/>
          </w:rPr>
          <w:t>VB</w:t>
        </w:r>
      </w:hyperlink>
    </w:p>
    <w:p w:rsidR="00FE211E" w:rsidRDefault="00FE211E" w:rsidP="004C2EAD">
      <w:pPr>
        <w:pStyle w:val="HTMLPreformatted"/>
      </w:pPr>
      <w:r>
        <w:t>[PermissionSetAttribute(SecurityAction.LinkDemand, Name=</w:t>
      </w:r>
      <w:r>
        <w:rPr>
          <w:color w:val="A31515"/>
        </w:rPr>
        <w:t>"FullTrust"</w:t>
      </w:r>
      <w:r>
        <w:t>)]</w:t>
      </w:r>
    </w:p>
    <w:p w:rsidR="00FE211E" w:rsidRDefault="00FE211E" w:rsidP="004C2EAD">
      <w:pPr>
        <w:pStyle w:val="NormalWeb"/>
        <w:numPr>
          <w:ilvl w:val="0"/>
          <w:numId w:val="24"/>
        </w:numPr>
      </w:pPr>
      <w:r>
        <w:t>To cause a link demand requiring that callers have the ability to call unmanaged code, apply the following to a class or member.</w:t>
      </w:r>
    </w:p>
    <w:p w:rsidR="00FE211E" w:rsidRDefault="00FE211E" w:rsidP="004C2EAD">
      <w:r>
        <w:lastRenderedPageBreak/>
        <w:t>C#</w:t>
      </w:r>
    </w:p>
    <w:p w:rsidR="00FE211E" w:rsidRDefault="005952A5" w:rsidP="004C2EAD">
      <w:pPr>
        <w:rPr>
          <w:rFonts w:ascii="Segoe UI" w:hAnsi="Segoe UI" w:cs="Segoe UI"/>
          <w:color w:val="2A2A2A"/>
          <w:sz w:val="20"/>
          <w:szCs w:val="20"/>
        </w:rPr>
      </w:pPr>
      <w:hyperlink r:id="rId1027" w:anchor="code-snippet-2" w:history="1">
        <w:r w:rsidR="00FE211E">
          <w:rPr>
            <w:rStyle w:val="Hyperlink"/>
            <w:rFonts w:ascii="Segoe UI" w:hAnsi="Segoe UI" w:cs="Segoe UI"/>
            <w:b/>
            <w:bCs/>
            <w:color w:val="1364C4"/>
            <w:sz w:val="20"/>
            <w:szCs w:val="20"/>
          </w:rPr>
          <w:t>VB</w:t>
        </w:r>
      </w:hyperlink>
    </w:p>
    <w:p w:rsidR="00FE211E" w:rsidRDefault="00FE211E" w:rsidP="004C2EAD">
      <w:pPr>
        <w:pStyle w:val="HTMLPreformatted"/>
      </w:pPr>
      <w:r>
        <w:t>[SecurityPermissionAttribute(SecurityAction.LinkDemand, UnmanagedCode=</w:t>
      </w:r>
      <w:r>
        <w:rPr>
          <w:color w:val="0000FF"/>
        </w:rPr>
        <w:t>true</w:t>
      </w:r>
      <w:r>
        <w:t>)]</w:t>
      </w:r>
    </w:p>
    <w:p w:rsidR="00FE211E" w:rsidRDefault="00FE211E" w:rsidP="004C2EAD">
      <w:pPr>
        <w:pStyle w:val="NormalWeb"/>
        <w:numPr>
          <w:ilvl w:val="0"/>
          <w:numId w:val="24"/>
        </w:numPr>
      </w:pPr>
      <w:r>
        <w:t>To cause an inheritance demand for full trust, apply the following to a class or member.</w:t>
      </w:r>
    </w:p>
    <w:p w:rsidR="00FE211E" w:rsidRDefault="00FE211E" w:rsidP="004C2EAD">
      <w:r>
        <w:t>C#</w:t>
      </w:r>
    </w:p>
    <w:p w:rsidR="00FE211E" w:rsidRDefault="005952A5" w:rsidP="004C2EAD">
      <w:pPr>
        <w:rPr>
          <w:rFonts w:ascii="Segoe UI" w:hAnsi="Segoe UI" w:cs="Segoe UI"/>
          <w:color w:val="2A2A2A"/>
          <w:sz w:val="20"/>
          <w:szCs w:val="20"/>
        </w:rPr>
      </w:pPr>
      <w:hyperlink r:id="rId1028" w:anchor="code-snippet-3" w:history="1">
        <w:r w:rsidR="00FE211E">
          <w:rPr>
            <w:rStyle w:val="Hyperlink"/>
            <w:rFonts w:ascii="Segoe UI" w:hAnsi="Segoe UI" w:cs="Segoe UI"/>
            <w:b/>
            <w:bCs/>
            <w:color w:val="1364C4"/>
            <w:sz w:val="20"/>
            <w:szCs w:val="20"/>
          </w:rPr>
          <w:t>VB</w:t>
        </w:r>
      </w:hyperlink>
    </w:p>
    <w:p w:rsidR="00FE211E" w:rsidRDefault="00FE211E" w:rsidP="004C2EAD">
      <w:pPr>
        <w:pStyle w:val="HTMLPreformatted"/>
      </w:pPr>
      <w:r>
        <w:t>[PermissionSet(SecurityAction.InheritanceDemand, Name=</w:t>
      </w:r>
      <w:r>
        <w:rPr>
          <w:color w:val="A31515"/>
        </w:rPr>
        <w:t>"FullTrust"</w:t>
      </w:r>
      <w:r>
        <w:t>)]</w:t>
      </w:r>
    </w:p>
    <w:p w:rsidR="00FE211E" w:rsidRDefault="005952A5" w:rsidP="004C2EAD">
      <w:hyperlink r:id="rId1029" w:tooltip="Click to collapse. Double-click to collapse all." w:history="1">
        <w:r w:rsidR="00FE211E">
          <w:rPr>
            <w:rStyle w:val="lwcollapsibleareatitle"/>
            <w:rFonts w:ascii="Segoe UI Semibold" w:hAnsi="Segoe UI Semibold" w:cs="Segoe UI"/>
            <w:b/>
            <w:bCs/>
            <w:color w:val="000000"/>
            <w:sz w:val="35"/>
            <w:szCs w:val="35"/>
          </w:rPr>
          <w:t>See Also</w:t>
        </w:r>
      </w:hyperlink>
    </w:p>
    <w:p w:rsidR="00FE211E" w:rsidRDefault="00FE211E" w:rsidP="004C2EAD">
      <w:r>
        <w:t>Concepts</w:t>
      </w:r>
    </w:p>
    <w:p w:rsidR="00FE211E" w:rsidRDefault="005952A5" w:rsidP="004C2EAD">
      <w:pPr>
        <w:rPr>
          <w:rFonts w:ascii="Segoe UI" w:hAnsi="Segoe UI" w:cs="Segoe UI"/>
          <w:color w:val="000000"/>
          <w:sz w:val="20"/>
          <w:szCs w:val="20"/>
        </w:rPr>
      </w:pPr>
      <w:hyperlink r:id="rId1030" w:history="1">
        <w:r w:rsidR="00FE211E">
          <w:rPr>
            <w:rStyle w:val="Hyperlink"/>
            <w:rFonts w:ascii="Segoe UI" w:hAnsi="Segoe UI" w:cs="Segoe UI"/>
            <w:color w:val="03697A"/>
            <w:sz w:val="20"/>
            <w:szCs w:val="20"/>
          </w:rPr>
          <w:t>Using Libraries from Partially Trusted Code</w:t>
        </w:r>
      </w:hyperlink>
    </w:p>
    <w:p w:rsidR="00FE211E" w:rsidRDefault="00FE211E" w:rsidP="004C2EAD">
      <w:r>
        <w:t>Other Resources</w:t>
      </w:r>
    </w:p>
    <w:p w:rsidR="00FE211E" w:rsidRDefault="005952A5" w:rsidP="004C2EAD">
      <w:pPr>
        <w:rPr>
          <w:rFonts w:ascii="Segoe UI" w:hAnsi="Segoe UI" w:cs="Segoe UI"/>
          <w:color w:val="000000"/>
          <w:sz w:val="20"/>
          <w:szCs w:val="20"/>
        </w:rPr>
      </w:pPr>
      <w:hyperlink r:id="rId1031" w:history="1">
        <w:r w:rsidR="00FE211E">
          <w:rPr>
            <w:rStyle w:val="Hyperlink"/>
            <w:rFonts w:ascii="Segoe UI" w:hAnsi="Segoe UI" w:cs="Segoe UI"/>
            <w:color w:val="03697A"/>
            <w:sz w:val="20"/>
            <w:szCs w:val="20"/>
          </w:rPr>
          <w:t>Code Access Security</w:t>
        </w:r>
      </w:hyperlink>
    </w:p>
    <w:p w:rsidR="00FE211E" w:rsidRDefault="00FE211E" w:rsidP="004C2EAD">
      <w:pPr>
        <w:pStyle w:val="Heading4"/>
      </w:pPr>
      <w:bookmarkStart w:id="162" w:name="_Toc426471933"/>
      <w:bookmarkStart w:id="163" w:name="_Toc426473137"/>
      <w:r>
        <w:t>.NET Framework Assemblies Marked with AllowPartiallyTrustedCallersAttribute</w:t>
      </w:r>
      <w:bookmarkEnd w:id="162"/>
      <w:bookmarkEnd w:id="163"/>
    </w:p>
    <w:p w:rsidR="00FE211E" w:rsidRDefault="00FE211E" w:rsidP="004C2EAD">
      <w:r>
        <w:rPr>
          <w:rStyle w:val="Strong"/>
          <w:rFonts w:ascii="Segoe UI" w:hAnsi="Segoe UI" w:cs="Segoe UI"/>
          <w:color w:val="5D5D5D"/>
          <w:sz w:val="20"/>
          <w:szCs w:val="20"/>
        </w:rPr>
        <w:t>.NET Framework 1.1</w:t>
      </w:r>
    </w:p>
    <w:p w:rsidR="00FE211E" w:rsidRDefault="00FE211E" w:rsidP="004C2EAD">
      <w:pPr>
        <w:pStyle w:val="NormalWeb"/>
      </w:pPr>
      <w:r>
        <w:t>To enable key scenarios for partially trusted code and minimize unintended use by partially trusted callers, several .NET Framework assemblies are marked for use by partially trusted code. Some code within these assemblies might be subject to security restrictions, including requiring callers to be fully trusted in some cases. All other assemblies that are part of the .NET Framework are intended for use only by fully trusted code.</w:t>
      </w:r>
    </w:p>
    <w:p w:rsidR="00FE211E" w:rsidRDefault="00FE211E" w:rsidP="004C2EAD">
      <w:pPr>
        <w:pStyle w:val="NormalWeb"/>
        <w:rPr>
          <w:rFonts w:ascii="Segoe UI" w:hAnsi="Segoe UI" w:cs="Segoe UI"/>
          <w:color w:val="2A2A2A"/>
          <w:sz w:val="20"/>
          <w:szCs w:val="20"/>
        </w:rPr>
      </w:pPr>
      <w:r>
        <w:rPr>
          <w:rFonts w:ascii="Segoe UI" w:hAnsi="Segoe UI" w:cs="Segoe UI"/>
          <w:color w:val="2A2A2A"/>
          <w:sz w:val="20"/>
          <w:szCs w:val="20"/>
        </w:rPr>
        <w:t>The following .NET Framework assemblies have the</w:t>
      </w:r>
      <w:r>
        <w:rPr>
          <w:rStyle w:val="apple-converted-space"/>
          <w:rFonts w:ascii="Segoe UI" w:hAnsi="Segoe UI" w:cs="Segoe UI"/>
          <w:color w:val="2A2A2A"/>
          <w:sz w:val="20"/>
          <w:szCs w:val="20"/>
        </w:rPr>
        <w:t> </w:t>
      </w:r>
      <w:hyperlink r:id="rId1032"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w:t>
      </w:r>
      <w:r>
        <w:rPr>
          <w:rStyle w:val="apple-converted-space"/>
          <w:rFonts w:ascii="Segoe UI" w:hAnsi="Segoe UI" w:cs="Segoe UI"/>
          <w:b/>
          <w:bCs/>
          <w:color w:val="2A2A2A"/>
          <w:sz w:val="20"/>
          <w:szCs w:val="20"/>
        </w:rPr>
        <w:t> </w:t>
      </w:r>
      <w:r>
        <w:rPr>
          <w:rFonts w:ascii="Segoe UI" w:hAnsi="Segoe UI" w:cs="Segoe UI"/>
          <w:color w:val="2A2A2A"/>
          <w:sz w:val="20"/>
          <w:szCs w:val="20"/>
        </w:rPr>
        <w:t>applied:</w:t>
      </w:r>
    </w:p>
    <w:p w:rsidR="00FE211E" w:rsidRDefault="00FE211E" w:rsidP="004C2EAD">
      <w:pPr>
        <w:pStyle w:val="ListParagraph"/>
        <w:numPr>
          <w:ilvl w:val="0"/>
          <w:numId w:val="25"/>
        </w:numPr>
      </w:pPr>
      <w:r>
        <w:t>Accessibility.dll</w:t>
      </w:r>
    </w:p>
    <w:p w:rsidR="00FE211E" w:rsidRDefault="00FE211E" w:rsidP="004C2EAD">
      <w:pPr>
        <w:pStyle w:val="ListParagraph"/>
        <w:numPr>
          <w:ilvl w:val="0"/>
          <w:numId w:val="25"/>
        </w:numPr>
      </w:pPr>
      <w:r>
        <w:t>IEExecRemote.dll</w:t>
      </w:r>
    </w:p>
    <w:p w:rsidR="00FE211E" w:rsidRDefault="00FE211E" w:rsidP="004C2EAD">
      <w:pPr>
        <w:pStyle w:val="ListParagraph"/>
        <w:numPr>
          <w:ilvl w:val="0"/>
          <w:numId w:val="25"/>
        </w:numPr>
      </w:pPr>
      <w:r>
        <w:t>Microsoft.VisualBasic.dll</w:t>
      </w:r>
    </w:p>
    <w:p w:rsidR="00FE211E" w:rsidRDefault="00FE211E" w:rsidP="004C2EAD">
      <w:pPr>
        <w:pStyle w:val="ListParagraph"/>
        <w:numPr>
          <w:ilvl w:val="0"/>
          <w:numId w:val="25"/>
        </w:numPr>
      </w:pPr>
      <w:r>
        <w:t>Mscorlib.dll</w:t>
      </w:r>
    </w:p>
    <w:p w:rsidR="00FE211E" w:rsidRDefault="00FE211E" w:rsidP="004C2EAD">
      <w:pPr>
        <w:pStyle w:val="ListParagraph"/>
        <w:numPr>
          <w:ilvl w:val="0"/>
          <w:numId w:val="25"/>
        </w:numPr>
      </w:pPr>
      <w:r>
        <w:t>System.dll</w:t>
      </w:r>
    </w:p>
    <w:p w:rsidR="00FE211E" w:rsidRDefault="00FE211E" w:rsidP="004C2EAD">
      <w:pPr>
        <w:pStyle w:val="ListParagraph"/>
        <w:numPr>
          <w:ilvl w:val="0"/>
          <w:numId w:val="25"/>
        </w:numPr>
      </w:pPr>
      <w:r>
        <w:t>System.Data.dll</w:t>
      </w:r>
    </w:p>
    <w:p w:rsidR="00FE211E" w:rsidRDefault="00FE211E" w:rsidP="004C2EAD">
      <w:pPr>
        <w:pStyle w:val="ListParagraph"/>
        <w:numPr>
          <w:ilvl w:val="0"/>
          <w:numId w:val="25"/>
        </w:numPr>
      </w:pPr>
      <w:r>
        <w:t>System.Drawing.dll</w:t>
      </w:r>
    </w:p>
    <w:p w:rsidR="00FE211E" w:rsidRDefault="00FE211E" w:rsidP="004C2EAD">
      <w:pPr>
        <w:pStyle w:val="ListParagraph"/>
        <w:numPr>
          <w:ilvl w:val="0"/>
          <w:numId w:val="25"/>
        </w:numPr>
      </w:pPr>
      <w:r>
        <w:lastRenderedPageBreak/>
        <w:t>System.Web.dll (available only in version 1.1)</w:t>
      </w:r>
    </w:p>
    <w:p w:rsidR="00FE211E" w:rsidRDefault="00FE211E" w:rsidP="004C2EAD">
      <w:pPr>
        <w:pStyle w:val="ListParagraph"/>
        <w:numPr>
          <w:ilvl w:val="0"/>
          <w:numId w:val="25"/>
        </w:numPr>
      </w:pPr>
      <w:r>
        <w:t>System.Web.Mobile.dll (available only in version 1.1)</w:t>
      </w:r>
    </w:p>
    <w:p w:rsidR="00FE211E" w:rsidRDefault="00FE211E" w:rsidP="004C2EAD">
      <w:pPr>
        <w:pStyle w:val="ListParagraph"/>
        <w:numPr>
          <w:ilvl w:val="0"/>
          <w:numId w:val="25"/>
        </w:numPr>
      </w:pPr>
      <w:r>
        <w:t>System.Web.Services.dll</w:t>
      </w:r>
    </w:p>
    <w:p w:rsidR="00FE211E" w:rsidRDefault="00FE211E" w:rsidP="004C2EAD">
      <w:pPr>
        <w:pStyle w:val="ListParagraph"/>
        <w:numPr>
          <w:ilvl w:val="0"/>
          <w:numId w:val="25"/>
        </w:numPr>
      </w:pPr>
      <w:r>
        <w:t>System.Web.RegularExpressions.dll (available only in version 1.1)</w:t>
      </w:r>
    </w:p>
    <w:p w:rsidR="00FE211E" w:rsidRDefault="00FE211E" w:rsidP="004C2EAD">
      <w:pPr>
        <w:pStyle w:val="ListParagraph"/>
        <w:numPr>
          <w:ilvl w:val="0"/>
          <w:numId w:val="25"/>
        </w:numPr>
      </w:pPr>
      <w:r>
        <w:t>System.Windows.Forms.dll</w:t>
      </w:r>
    </w:p>
    <w:p w:rsidR="00FE211E" w:rsidRDefault="00FE211E" w:rsidP="004C2EAD">
      <w:pPr>
        <w:pStyle w:val="ListParagraph"/>
        <w:numPr>
          <w:ilvl w:val="0"/>
          <w:numId w:val="25"/>
        </w:numPr>
      </w:pPr>
      <w:r>
        <w:t>System.XML.dll</w:t>
      </w:r>
    </w:p>
    <w:p w:rsidR="000F43F2" w:rsidRDefault="000F43F2" w:rsidP="004C2EAD"/>
    <w:p w:rsidR="000F43F2" w:rsidRDefault="000F43F2" w:rsidP="004C2EAD">
      <w:r>
        <w:rPr>
          <w:rStyle w:val="Strong"/>
          <w:rFonts w:ascii="Segoe UI" w:hAnsi="Segoe UI" w:cs="Segoe UI"/>
          <w:color w:val="5D5D5D"/>
          <w:sz w:val="20"/>
          <w:szCs w:val="20"/>
        </w:rPr>
        <w:t>.NET Framework 2.0</w:t>
      </w:r>
    </w:p>
    <w:p w:rsidR="000F43F2" w:rsidRPr="000F43F2" w:rsidRDefault="000F43F2" w:rsidP="004C2EAD">
      <w:pPr>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The following .NET Framework assemblies have the </w:t>
      </w:r>
      <w:hyperlink r:id="rId1033" w:history="1">
        <w:r w:rsidRPr="000F43F2">
          <w:rPr>
            <w:rFonts w:ascii="Segoe UI" w:eastAsia="Times New Roman" w:hAnsi="Segoe UI" w:cs="Segoe UI"/>
            <w:color w:val="03697A"/>
            <w:sz w:val="20"/>
            <w:szCs w:val="20"/>
          </w:rPr>
          <w:t>AllowPartiallyTrustedCallersAttribute</w:t>
        </w:r>
      </w:hyperlink>
      <w:r w:rsidRPr="000F43F2">
        <w:rPr>
          <w:rFonts w:ascii="Segoe UI" w:eastAsia="Times New Roman" w:hAnsi="Segoe UI" w:cs="Segoe UI"/>
          <w:color w:val="2A2A2A"/>
          <w:sz w:val="20"/>
          <w:szCs w:val="20"/>
        </w:rPr>
        <w:t> attribute applied:</w:t>
      </w:r>
    </w:p>
    <w:p w:rsidR="000F43F2" w:rsidRPr="000F43F2" w:rsidRDefault="000F43F2" w:rsidP="004C2EAD">
      <w:pPr>
        <w:pStyle w:val="ListParagraph"/>
        <w:numPr>
          <w:ilvl w:val="0"/>
          <w:numId w:val="26"/>
        </w:numPr>
      </w:pPr>
      <w:r w:rsidRPr="000F43F2">
        <w:t>Accessibility.dll</w:t>
      </w:r>
    </w:p>
    <w:p w:rsidR="000F43F2" w:rsidRPr="000F43F2" w:rsidRDefault="000F43F2" w:rsidP="004C2EAD">
      <w:pPr>
        <w:pStyle w:val="ListParagraph"/>
        <w:numPr>
          <w:ilvl w:val="0"/>
          <w:numId w:val="26"/>
        </w:numPr>
      </w:pPr>
      <w:r w:rsidRPr="000F43F2">
        <w:t>IEExecRemote.dll</w:t>
      </w:r>
    </w:p>
    <w:p w:rsidR="000F43F2" w:rsidRPr="000F43F2" w:rsidRDefault="000F43F2" w:rsidP="004C2EAD">
      <w:pPr>
        <w:pStyle w:val="ListParagraph"/>
        <w:numPr>
          <w:ilvl w:val="0"/>
          <w:numId w:val="26"/>
        </w:numPr>
      </w:pPr>
      <w:r w:rsidRPr="000F43F2">
        <w:t>Microsoft.JScript.dll (applied in version 2.0)</w:t>
      </w:r>
    </w:p>
    <w:p w:rsidR="000F43F2" w:rsidRPr="000F43F2" w:rsidRDefault="000F43F2" w:rsidP="004C2EAD">
      <w:pPr>
        <w:pStyle w:val="ListParagraph"/>
        <w:numPr>
          <w:ilvl w:val="0"/>
          <w:numId w:val="26"/>
        </w:numPr>
      </w:pPr>
      <w:r w:rsidRPr="000F43F2">
        <w:t>Microsoft.VisualBasic.dll</w:t>
      </w:r>
    </w:p>
    <w:p w:rsidR="000F43F2" w:rsidRPr="000F43F2" w:rsidRDefault="000F43F2" w:rsidP="004C2EAD">
      <w:pPr>
        <w:pStyle w:val="ListParagraph"/>
        <w:numPr>
          <w:ilvl w:val="0"/>
          <w:numId w:val="26"/>
        </w:numPr>
      </w:pPr>
      <w:r w:rsidRPr="000F43F2">
        <w:t>Mscorlib.dll</w:t>
      </w:r>
    </w:p>
    <w:p w:rsidR="000F43F2" w:rsidRPr="000F43F2" w:rsidRDefault="000F43F2" w:rsidP="004C2EAD">
      <w:pPr>
        <w:pStyle w:val="ListParagraph"/>
        <w:numPr>
          <w:ilvl w:val="0"/>
          <w:numId w:val="26"/>
        </w:numPr>
      </w:pPr>
      <w:r w:rsidRPr="000F43F2">
        <w:t>System.dll</w:t>
      </w:r>
    </w:p>
    <w:p w:rsidR="000F43F2" w:rsidRPr="000F43F2" w:rsidRDefault="000F43F2" w:rsidP="004C2EAD">
      <w:pPr>
        <w:pStyle w:val="ListParagraph"/>
        <w:numPr>
          <w:ilvl w:val="0"/>
          <w:numId w:val="26"/>
        </w:numPr>
      </w:pPr>
      <w:r w:rsidRPr="000F43F2">
        <w:t>System.Configuration.dll (applied in version 2.0)</w:t>
      </w:r>
    </w:p>
    <w:p w:rsidR="000F43F2" w:rsidRPr="000F43F2" w:rsidRDefault="000F43F2" w:rsidP="004C2EAD">
      <w:pPr>
        <w:pStyle w:val="ListParagraph"/>
        <w:numPr>
          <w:ilvl w:val="0"/>
          <w:numId w:val="26"/>
        </w:numPr>
      </w:pPr>
      <w:r w:rsidRPr="000F43F2">
        <w:t>System.Data.dll</w:t>
      </w:r>
    </w:p>
    <w:p w:rsidR="000F43F2" w:rsidRPr="000F43F2" w:rsidRDefault="000F43F2" w:rsidP="004C2EAD">
      <w:pPr>
        <w:pStyle w:val="ListParagraph"/>
        <w:numPr>
          <w:ilvl w:val="0"/>
          <w:numId w:val="26"/>
        </w:numPr>
      </w:pPr>
      <w:r w:rsidRPr="000F43F2">
        <w:t>System.Deployment.dll (applied in version 2.0)</w:t>
      </w:r>
    </w:p>
    <w:p w:rsidR="000F43F2" w:rsidRPr="000F43F2" w:rsidRDefault="000F43F2" w:rsidP="004C2EAD">
      <w:pPr>
        <w:pStyle w:val="ListParagraph"/>
        <w:numPr>
          <w:ilvl w:val="0"/>
          <w:numId w:val="26"/>
        </w:numPr>
      </w:pPr>
      <w:r w:rsidRPr="000F43F2">
        <w:t>System.DirectoryServices.dll (applied in version 2.0)</w:t>
      </w:r>
    </w:p>
    <w:p w:rsidR="000F43F2" w:rsidRPr="000F43F2" w:rsidRDefault="000F43F2" w:rsidP="004C2EAD">
      <w:pPr>
        <w:pStyle w:val="ListParagraph"/>
        <w:numPr>
          <w:ilvl w:val="0"/>
          <w:numId w:val="26"/>
        </w:numPr>
      </w:pPr>
      <w:r w:rsidRPr="000F43F2">
        <w:t>System.DirectoryServices.Protocols.dll (applied in version 2.0)</w:t>
      </w:r>
    </w:p>
    <w:p w:rsidR="000F43F2" w:rsidRPr="000F43F2" w:rsidRDefault="000F43F2" w:rsidP="004C2EAD">
      <w:pPr>
        <w:pStyle w:val="ListParagraph"/>
        <w:numPr>
          <w:ilvl w:val="0"/>
          <w:numId w:val="26"/>
        </w:numPr>
      </w:pPr>
      <w:r w:rsidRPr="000F43F2">
        <w:t>System.Drawing.dll</w:t>
      </w:r>
    </w:p>
    <w:p w:rsidR="000F43F2" w:rsidRPr="000F43F2" w:rsidRDefault="000F43F2" w:rsidP="004C2EAD">
      <w:pPr>
        <w:pStyle w:val="ListParagraph"/>
        <w:numPr>
          <w:ilvl w:val="0"/>
          <w:numId w:val="26"/>
        </w:numPr>
      </w:pPr>
      <w:r w:rsidRPr="000F43F2">
        <w:t>System.Security.dll (applied in version 2.0)</w:t>
      </w:r>
    </w:p>
    <w:p w:rsidR="000F43F2" w:rsidRPr="000F43F2" w:rsidRDefault="000F43F2" w:rsidP="004C2EAD">
      <w:pPr>
        <w:pStyle w:val="ListParagraph"/>
        <w:numPr>
          <w:ilvl w:val="0"/>
          <w:numId w:val="26"/>
        </w:numPr>
      </w:pPr>
      <w:r w:rsidRPr="000F43F2">
        <w:t>System.Transactions.dll (applied in version 2.0)</w:t>
      </w:r>
    </w:p>
    <w:p w:rsidR="000F43F2" w:rsidRPr="000F43F2" w:rsidRDefault="000F43F2" w:rsidP="004C2EAD">
      <w:pPr>
        <w:pStyle w:val="ListParagraph"/>
        <w:numPr>
          <w:ilvl w:val="0"/>
          <w:numId w:val="26"/>
        </w:numPr>
      </w:pPr>
      <w:r w:rsidRPr="000F43F2">
        <w:t>System.Web.dll (applied in versions 1.1 and 2.0)</w:t>
      </w:r>
    </w:p>
    <w:p w:rsidR="000F43F2" w:rsidRPr="000F43F2" w:rsidRDefault="000F43F2" w:rsidP="004C2EAD">
      <w:pPr>
        <w:pStyle w:val="ListParagraph"/>
        <w:numPr>
          <w:ilvl w:val="0"/>
          <w:numId w:val="26"/>
        </w:numPr>
      </w:pPr>
      <w:r w:rsidRPr="000F43F2">
        <w:t>System.Web.Mobile.dll (applied in versions 1.1 and 2.0)</w:t>
      </w:r>
    </w:p>
    <w:p w:rsidR="000F43F2" w:rsidRPr="000F43F2" w:rsidRDefault="000F43F2" w:rsidP="004C2EAD">
      <w:pPr>
        <w:pStyle w:val="ListParagraph"/>
        <w:numPr>
          <w:ilvl w:val="0"/>
          <w:numId w:val="26"/>
        </w:numPr>
      </w:pPr>
      <w:r w:rsidRPr="000F43F2">
        <w:t>System.Web.RegularExpressions.dll (applied in versions 1.1 and 2.0)</w:t>
      </w:r>
    </w:p>
    <w:p w:rsidR="000F43F2" w:rsidRPr="000F43F2" w:rsidRDefault="000F43F2" w:rsidP="004C2EAD">
      <w:pPr>
        <w:pStyle w:val="ListParagraph"/>
        <w:numPr>
          <w:ilvl w:val="0"/>
          <w:numId w:val="26"/>
        </w:numPr>
      </w:pPr>
      <w:r w:rsidRPr="000F43F2">
        <w:t>System.Web.Services.dll</w:t>
      </w:r>
    </w:p>
    <w:p w:rsidR="000F43F2" w:rsidRPr="000F43F2" w:rsidRDefault="000F43F2" w:rsidP="004C2EAD">
      <w:pPr>
        <w:pStyle w:val="ListParagraph"/>
        <w:numPr>
          <w:ilvl w:val="0"/>
          <w:numId w:val="26"/>
        </w:numPr>
      </w:pPr>
      <w:r w:rsidRPr="000F43F2">
        <w:t>System.Windows.Forms.dll</w:t>
      </w:r>
    </w:p>
    <w:p w:rsidR="000F43F2" w:rsidRPr="000F43F2" w:rsidRDefault="000F43F2" w:rsidP="004C2EAD">
      <w:pPr>
        <w:pStyle w:val="ListParagraph"/>
        <w:numPr>
          <w:ilvl w:val="0"/>
          <w:numId w:val="26"/>
        </w:numPr>
      </w:pPr>
      <w:r w:rsidRPr="000F43F2">
        <w:t>System.XML.dll</w:t>
      </w:r>
    </w:p>
    <w:p w:rsidR="000F43F2" w:rsidRDefault="000F43F2" w:rsidP="004C2EAD">
      <w:pPr>
        <w:rPr>
          <w:rStyle w:val="Strong"/>
          <w:rFonts w:ascii="Segoe UI" w:hAnsi="Segoe UI" w:cs="Segoe UI"/>
          <w:color w:val="5D5D5D"/>
          <w:sz w:val="20"/>
          <w:szCs w:val="20"/>
        </w:rPr>
      </w:pPr>
    </w:p>
    <w:p w:rsidR="000F43F2" w:rsidRDefault="000F43F2"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3.0</w:t>
      </w:r>
    </w:p>
    <w:p w:rsidR="000F43F2" w:rsidRPr="000F43F2" w:rsidRDefault="000F43F2" w:rsidP="004C2EAD">
      <w:pPr>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The following .NET Framework assemblies have the </w:t>
      </w:r>
      <w:hyperlink r:id="rId1034" w:history="1">
        <w:r w:rsidRPr="000F43F2">
          <w:rPr>
            <w:rFonts w:ascii="Segoe UI" w:eastAsia="Times New Roman" w:hAnsi="Segoe UI" w:cs="Segoe UI"/>
            <w:color w:val="03697A"/>
            <w:sz w:val="20"/>
            <w:szCs w:val="20"/>
          </w:rPr>
          <w:t>AllowPartiallyTrustedCallersAttribute</w:t>
        </w:r>
      </w:hyperlink>
      <w:r w:rsidRPr="000F43F2">
        <w:rPr>
          <w:rFonts w:ascii="Segoe UI" w:eastAsia="Times New Roman" w:hAnsi="Segoe UI" w:cs="Segoe UI"/>
          <w:color w:val="2A2A2A"/>
          <w:sz w:val="20"/>
          <w:szCs w:val="20"/>
        </w:rPr>
        <w:t> attribute applied:</w:t>
      </w:r>
    </w:p>
    <w:p w:rsidR="000F43F2" w:rsidRPr="000F43F2" w:rsidRDefault="000F43F2" w:rsidP="004C2EAD">
      <w:pPr>
        <w:pStyle w:val="ListParagraph"/>
        <w:numPr>
          <w:ilvl w:val="0"/>
          <w:numId w:val="27"/>
        </w:numPr>
      </w:pPr>
      <w:r w:rsidRPr="000F43F2">
        <w:t>Accessibility.dll</w:t>
      </w:r>
    </w:p>
    <w:p w:rsidR="000F43F2" w:rsidRPr="000F43F2" w:rsidRDefault="000F43F2" w:rsidP="004C2EAD">
      <w:pPr>
        <w:pStyle w:val="ListParagraph"/>
        <w:numPr>
          <w:ilvl w:val="0"/>
          <w:numId w:val="27"/>
        </w:numPr>
      </w:pPr>
      <w:r w:rsidRPr="000F43F2">
        <w:t>IEExecRemote.dll</w:t>
      </w:r>
    </w:p>
    <w:p w:rsidR="000F43F2" w:rsidRPr="000F43F2" w:rsidRDefault="000F43F2" w:rsidP="004C2EAD">
      <w:pPr>
        <w:pStyle w:val="ListParagraph"/>
        <w:numPr>
          <w:ilvl w:val="0"/>
          <w:numId w:val="27"/>
        </w:numPr>
      </w:pPr>
      <w:r w:rsidRPr="000F43F2">
        <w:lastRenderedPageBreak/>
        <w:t>Microsoft.JScript.dll (applied in version 2.0)</w:t>
      </w:r>
    </w:p>
    <w:p w:rsidR="000F43F2" w:rsidRPr="000F43F2" w:rsidRDefault="000F43F2" w:rsidP="004C2EAD">
      <w:pPr>
        <w:pStyle w:val="ListParagraph"/>
        <w:numPr>
          <w:ilvl w:val="0"/>
          <w:numId w:val="27"/>
        </w:numPr>
      </w:pPr>
      <w:r w:rsidRPr="000F43F2">
        <w:t>Microsoft.VisualBasic.dll</w:t>
      </w:r>
    </w:p>
    <w:p w:rsidR="000F43F2" w:rsidRPr="000F43F2" w:rsidRDefault="000F43F2" w:rsidP="004C2EAD">
      <w:pPr>
        <w:pStyle w:val="ListParagraph"/>
        <w:numPr>
          <w:ilvl w:val="0"/>
          <w:numId w:val="27"/>
        </w:numPr>
      </w:pPr>
      <w:r w:rsidRPr="000F43F2">
        <w:t>Mscorlib.dll</w:t>
      </w:r>
    </w:p>
    <w:p w:rsidR="000F43F2" w:rsidRPr="000F43F2" w:rsidRDefault="000F43F2" w:rsidP="004C2EAD">
      <w:pPr>
        <w:pStyle w:val="ListParagraph"/>
        <w:numPr>
          <w:ilvl w:val="0"/>
          <w:numId w:val="27"/>
        </w:numPr>
      </w:pPr>
      <w:r w:rsidRPr="000F43F2">
        <w:t>System.dll</w:t>
      </w:r>
    </w:p>
    <w:p w:rsidR="000F43F2" w:rsidRPr="000F43F2" w:rsidRDefault="000F43F2" w:rsidP="004C2EAD">
      <w:pPr>
        <w:pStyle w:val="ListParagraph"/>
        <w:numPr>
          <w:ilvl w:val="0"/>
          <w:numId w:val="27"/>
        </w:numPr>
      </w:pPr>
      <w:r w:rsidRPr="000F43F2">
        <w:t>System.Configuration.dll (applied in version 2.0)</w:t>
      </w:r>
    </w:p>
    <w:p w:rsidR="000F43F2" w:rsidRPr="000F43F2" w:rsidRDefault="000F43F2" w:rsidP="004C2EAD">
      <w:pPr>
        <w:pStyle w:val="ListParagraph"/>
        <w:numPr>
          <w:ilvl w:val="0"/>
          <w:numId w:val="27"/>
        </w:numPr>
      </w:pPr>
      <w:r w:rsidRPr="000F43F2">
        <w:t>System.Data.dll</w:t>
      </w:r>
    </w:p>
    <w:p w:rsidR="000F43F2" w:rsidRPr="000F43F2" w:rsidRDefault="000F43F2" w:rsidP="004C2EAD">
      <w:pPr>
        <w:pStyle w:val="ListParagraph"/>
        <w:numPr>
          <w:ilvl w:val="0"/>
          <w:numId w:val="27"/>
        </w:numPr>
      </w:pPr>
      <w:r w:rsidRPr="000F43F2">
        <w:t>System.Deployment.dll (applied in version 2.0)</w:t>
      </w:r>
    </w:p>
    <w:p w:rsidR="000F43F2" w:rsidRPr="000F43F2" w:rsidRDefault="000F43F2" w:rsidP="004C2EAD">
      <w:pPr>
        <w:pStyle w:val="ListParagraph"/>
        <w:numPr>
          <w:ilvl w:val="0"/>
          <w:numId w:val="27"/>
        </w:numPr>
      </w:pPr>
      <w:r w:rsidRPr="000F43F2">
        <w:t>System.DirectoryServices.dll (applied in version 2.0)</w:t>
      </w:r>
    </w:p>
    <w:p w:rsidR="000F43F2" w:rsidRPr="000F43F2" w:rsidRDefault="000F43F2" w:rsidP="004C2EAD">
      <w:pPr>
        <w:pStyle w:val="ListParagraph"/>
        <w:numPr>
          <w:ilvl w:val="0"/>
          <w:numId w:val="27"/>
        </w:numPr>
      </w:pPr>
      <w:r w:rsidRPr="000F43F2">
        <w:t>System.DirectoryServices.Protocols.dll (applied in version 2.0)</w:t>
      </w:r>
    </w:p>
    <w:p w:rsidR="000F43F2" w:rsidRPr="000F43F2" w:rsidRDefault="000F43F2" w:rsidP="004C2EAD">
      <w:pPr>
        <w:pStyle w:val="ListParagraph"/>
        <w:numPr>
          <w:ilvl w:val="0"/>
          <w:numId w:val="27"/>
        </w:numPr>
      </w:pPr>
      <w:r w:rsidRPr="000F43F2">
        <w:t>System.Drawing.dll</w:t>
      </w:r>
    </w:p>
    <w:p w:rsidR="000F43F2" w:rsidRPr="000F43F2" w:rsidRDefault="000F43F2" w:rsidP="004C2EAD">
      <w:pPr>
        <w:pStyle w:val="ListParagraph"/>
        <w:numPr>
          <w:ilvl w:val="0"/>
          <w:numId w:val="27"/>
        </w:numPr>
      </w:pPr>
      <w:r w:rsidRPr="000F43F2">
        <w:t>System.Security.dll (applied in version 2.0)</w:t>
      </w:r>
    </w:p>
    <w:p w:rsidR="000F43F2" w:rsidRPr="000F43F2" w:rsidRDefault="000F43F2" w:rsidP="004C2EAD">
      <w:pPr>
        <w:pStyle w:val="ListParagraph"/>
        <w:numPr>
          <w:ilvl w:val="0"/>
          <w:numId w:val="27"/>
        </w:numPr>
      </w:pPr>
      <w:r w:rsidRPr="000F43F2">
        <w:t>System.Transactions.dll (applied in version 2.0)</w:t>
      </w:r>
    </w:p>
    <w:p w:rsidR="000F43F2" w:rsidRPr="000F43F2" w:rsidRDefault="000F43F2" w:rsidP="004C2EAD">
      <w:pPr>
        <w:pStyle w:val="ListParagraph"/>
        <w:numPr>
          <w:ilvl w:val="0"/>
          <w:numId w:val="27"/>
        </w:numPr>
      </w:pPr>
      <w:r w:rsidRPr="000F43F2">
        <w:t>System.Web.dll (applied in versions 1.1 and 2.0)</w:t>
      </w:r>
    </w:p>
    <w:p w:rsidR="000F43F2" w:rsidRPr="000F43F2" w:rsidRDefault="000F43F2" w:rsidP="004C2EAD">
      <w:pPr>
        <w:pStyle w:val="ListParagraph"/>
        <w:numPr>
          <w:ilvl w:val="0"/>
          <w:numId w:val="27"/>
        </w:numPr>
      </w:pPr>
      <w:r w:rsidRPr="000F43F2">
        <w:t>System.Web.Mobile.dll (applied in versions 1.1 and 2.0)</w:t>
      </w:r>
    </w:p>
    <w:p w:rsidR="000F43F2" w:rsidRPr="000F43F2" w:rsidRDefault="000F43F2" w:rsidP="004C2EAD">
      <w:pPr>
        <w:pStyle w:val="ListParagraph"/>
        <w:numPr>
          <w:ilvl w:val="0"/>
          <w:numId w:val="27"/>
        </w:numPr>
      </w:pPr>
      <w:r w:rsidRPr="000F43F2">
        <w:t>System.Web.RegularExpressions.dll (applied in versions 1.1 and 2.0)</w:t>
      </w:r>
    </w:p>
    <w:p w:rsidR="000F43F2" w:rsidRPr="000F43F2" w:rsidRDefault="000F43F2" w:rsidP="004C2EAD">
      <w:pPr>
        <w:pStyle w:val="ListParagraph"/>
        <w:numPr>
          <w:ilvl w:val="0"/>
          <w:numId w:val="27"/>
        </w:numPr>
      </w:pPr>
      <w:r w:rsidRPr="000F43F2">
        <w:t>System.Web.Services.dll</w:t>
      </w:r>
    </w:p>
    <w:p w:rsidR="000F43F2" w:rsidRPr="000F43F2" w:rsidRDefault="000F43F2" w:rsidP="004C2EAD">
      <w:pPr>
        <w:pStyle w:val="ListParagraph"/>
        <w:numPr>
          <w:ilvl w:val="0"/>
          <w:numId w:val="27"/>
        </w:numPr>
      </w:pPr>
      <w:r w:rsidRPr="000F43F2">
        <w:t>System.Windows.Forms.dll</w:t>
      </w:r>
    </w:p>
    <w:p w:rsidR="000F43F2" w:rsidRPr="000F43F2" w:rsidRDefault="000F43F2" w:rsidP="004C2EAD">
      <w:pPr>
        <w:pStyle w:val="ListParagraph"/>
        <w:numPr>
          <w:ilvl w:val="0"/>
          <w:numId w:val="27"/>
        </w:numPr>
      </w:pPr>
      <w:r w:rsidRPr="000F43F2">
        <w:t>System.XML.dll</w:t>
      </w:r>
    </w:p>
    <w:p w:rsidR="000F43F2" w:rsidRPr="000F43F2" w:rsidRDefault="000F43F2" w:rsidP="004C2EAD">
      <w:pPr>
        <w:rPr>
          <w:rStyle w:val="Strong"/>
          <w:rFonts w:ascii="Segoe UI" w:hAnsi="Segoe UI" w:cs="Segoe UI"/>
          <w:color w:val="5D5D5D"/>
          <w:sz w:val="20"/>
          <w:szCs w:val="20"/>
        </w:rPr>
      </w:pPr>
    </w:p>
    <w:p w:rsidR="000F43F2" w:rsidRDefault="000F43F2"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4.0</w:t>
      </w:r>
    </w:p>
    <w:p w:rsidR="000F43F2" w:rsidRPr="000F43F2" w:rsidRDefault="000F43F2" w:rsidP="004C2EAD">
      <w:pPr>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The following .NET Framework assemblies have the </w:t>
      </w:r>
      <w:hyperlink r:id="rId1035" w:history="1">
        <w:r w:rsidRPr="000F43F2">
          <w:rPr>
            <w:rFonts w:ascii="Segoe UI" w:eastAsia="Times New Roman" w:hAnsi="Segoe UI" w:cs="Segoe UI"/>
            <w:color w:val="03697A"/>
            <w:sz w:val="20"/>
            <w:szCs w:val="20"/>
          </w:rPr>
          <w:t>AllowPartiallyTrustedCallersAttribute</w:t>
        </w:r>
      </w:hyperlink>
      <w:r w:rsidRPr="000F43F2">
        <w:rPr>
          <w:rFonts w:ascii="Segoe UI" w:eastAsia="Times New Roman" w:hAnsi="Segoe UI" w:cs="Segoe UI"/>
          <w:color w:val="2A2A2A"/>
          <w:sz w:val="20"/>
          <w:szCs w:val="20"/>
        </w:rPr>
        <w:t> (APTCA) or the </w:t>
      </w:r>
      <w:hyperlink r:id="rId1036" w:history="1">
        <w:r w:rsidRPr="000F43F2">
          <w:rPr>
            <w:rFonts w:ascii="Segoe UI" w:eastAsia="Times New Roman" w:hAnsi="Segoe UI" w:cs="Segoe UI"/>
            <w:color w:val="03697A"/>
            <w:sz w:val="20"/>
            <w:szCs w:val="20"/>
          </w:rPr>
          <w:t>SecurityTransparentAttribute</w:t>
        </w:r>
      </w:hyperlink>
      <w:r w:rsidRPr="000F43F2">
        <w:rPr>
          <w:rFonts w:ascii="Segoe UI" w:eastAsia="Times New Roman" w:hAnsi="Segoe UI" w:cs="Segoe UI"/>
          <w:color w:val="2A2A2A"/>
          <w:sz w:val="20"/>
          <w:szCs w:val="20"/>
        </w:rPr>
        <w:t> attribute applied:</w:t>
      </w:r>
    </w:p>
    <w:p w:rsidR="000F43F2" w:rsidRPr="000F43F2" w:rsidRDefault="000F43F2" w:rsidP="004C2EAD">
      <w:pPr>
        <w:pStyle w:val="ListParagraph"/>
        <w:numPr>
          <w:ilvl w:val="0"/>
          <w:numId w:val="28"/>
        </w:numPr>
      </w:pPr>
      <w:r w:rsidRPr="000F43F2">
        <w:t>Accessibility.dll (APTCA)</w:t>
      </w:r>
    </w:p>
    <w:p w:rsidR="000F43F2" w:rsidRPr="000F43F2" w:rsidRDefault="000F43F2" w:rsidP="004C2EAD">
      <w:pPr>
        <w:pStyle w:val="ListParagraph"/>
        <w:numPr>
          <w:ilvl w:val="0"/>
          <w:numId w:val="28"/>
        </w:numPr>
      </w:pPr>
      <w:r w:rsidRPr="000F43F2">
        <w:t>Microsoft.JScript.dll (APTCA)</w:t>
      </w:r>
    </w:p>
    <w:p w:rsidR="000F43F2" w:rsidRPr="000F43F2" w:rsidRDefault="000F43F2" w:rsidP="004C2EAD">
      <w:pPr>
        <w:pStyle w:val="ListParagraph"/>
        <w:numPr>
          <w:ilvl w:val="0"/>
          <w:numId w:val="28"/>
        </w:numPr>
      </w:pPr>
      <w:r w:rsidRPr="000F43F2">
        <w:t>Microsoft.VisualBasic.dll (APTCA)</w:t>
      </w:r>
    </w:p>
    <w:p w:rsidR="000F43F2" w:rsidRPr="000F43F2" w:rsidRDefault="000F43F2" w:rsidP="004C2EAD">
      <w:pPr>
        <w:pStyle w:val="ListParagraph"/>
        <w:numPr>
          <w:ilvl w:val="0"/>
          <w:numId w:val="28"/>
        </w:numPr>
      </w:pPr>
      <w:r w:rsidRPr="000F43F2">
        <w:t>Mscorlib.dll (APTCA)</w:t>
      </w:r>
    </w:p>
    <w:p w:rsidR="000F43F2" w:rsidRPr="000F43F2" w:rsidRDefault="000F43F2" w:rsidP="004C2EAD">
      <w:pPr>
        <w:pStyle w:val="ListParagraph"/>
        <w:numPr>
          <w:ilvl w:val="0"/>
          <w:numId w:val="28"/>
        </w:numPr>
      </w:pPr>
      <w:r w:rsidRPr="000F43F2">
        <w:t>System.dll (APTCA)</w:t>
      </w:r>
    </w:p>
    <w:p w:rsidR="000F43F2" w:rsidRPr="000F43F2" w:rsidRDefault="000F43F2" w:rsidP="004C2EAD">
      <w:pPr>
        <w:pStyle w:val="ListParagraph"/>
        <w:numPr>
          <w:ilvl w:val="0"/>
          <w:numId w:val="28"/>
        </w:numPr>
      </w:pPr>
      <w:r w:rsidRPr="000F43F2">
        <w:t>System.Configuration.dll (APTCA)</w:t>
      </w:r>
    </w:p>
    <w:p w:rsidR="000F43F2" w:rsidRPr="000F43F2" w:rsidRDefault="000F43F2" w:rsidP="004C2EAD">
      <w:pPr>
        <w:pStyle w:val="ListParagraph"/>
        <w:numPr>
          <w:ilvl w:val="0"/>
          <w:numId w:val="28"/>
        </w:numPr>
      </w:pPr>
      <w:r w:rsidRPr="000F43F2">
        <w:t>System.Data.dll (APTCA)</w:t>
      </w:r>
    </w:p>
    <w:p w:rsidR="000F43F2" w:rsidRPr="000F43F2" w:rsidRDefault="000F43F2" w:rsidP="004C2EAD">
      <w:pPr>
        <w:pStyle w:val="ListParagraph"/>
        <w:numPr>
          <w:ilvl w:val="0"/>
          <w:numId w:val="28"/>
        </w:numPr>
      </w:pPr>
      <w:r w:rsidRPr="000F43F2">
        <w:t>System.Data.Linq.dll (security-transparent attribute)</w:t>
      </w:r>
    </w:p>
    <w:p w:rsidR="000F43F2" w:rsidRPr="000F43F2" w:rsidRDefault="000F43F2" w:rsidP="004C2EAD">
      <w:pPr>
        <w:pStyle w:val="ListParagraph"/>
        <w:numPr>
          <w:ilvl w:val="0"/>
          <w:numId w:val="28"/>
        </w:numPr>
      </w:pPr>
      <w:r w:rsidRPr="000F43F2">
        <w:t>System.Deployment.dll (APTCA)</w:t>
      </w:r>
    </w:p>
    <w:p w:rsidR="000F43F2" w:rsidRPr="000F43F2" w:rsidRDefault="000F43F2" w:rsidP="004C2EAD">
      <w:pPr>
        <w:pStyle w:val="ListParagraph"/>
        <w:numPr>
          <w:ilvl w:val="0"/>
          <w:numId w:val="28"/>
        </w:numPr>
      </w:pPr>
      <w:r w:rsidRPr="000F43F2">
        <w:t>System.DirectoryServices.dll (APTCA)</w:t>
      </w:r>
    </w:p>
    <w:p w:rsidR="000F43F2" w:rsidRPr="000F43F2" w:rsidRDefault="000F43F2" w:rsidP="004C2EAD">
      <w:pPr>
        <w:pStyle w:val="ListParagraph"/>
        <w:numPr>
          <w:ilvl w:val="0"/>
          <w:numId w:val="28"/>
        </w:numPr>
      </w:pPr>
      <w:r w:rsidRPr="000F43F2">
        <w:t>System.DirectoryServices.Protocols.dll (APTCA)</w:t>
      </w:r>
    </w:p>
    <w:p w:rsidR="000F43F2" w:rsidRPr="000F43F2" w:rsidRDefault="000F43F2" w:rsidP="004C2EAD">
      <w:pPr>
        <w:pStyle w:val="ListParagraph"/>
        <w:numPr>
          <w:ilvl w:val="0"/>
          <w:numId w:val="28"/>
        </w:numPr>
      </w:pPr>
      <w:r w:rsidRPr="000F43F2">
        <w:t>System.Drawing.dll (APTCA)</w:t>
      </w:r>
    </w:p>
    <w:p w:rsidR="000F43F2" w:rsidRPr="000F43F2" w:rsidRDefault="000F43F2" w:rsidP="004C2EAD">
      <w:pPr>
        <w:pStyle w:val="ListParagraph"/>
        <w:numPr>
          <w:ilvl w:val="0"/>
          <w:numId w:val="28"/>
        </w:numPr>
      </w:pPr>
      <w:r w:rsidRPr="000F43F2">
        <w:t>System.Security.dll (APTCA)</w:t>
      </w:r>
    </w:p>
    <w:p w:rsidR="000F43F2" w:rsidRPr="000F43F2" w:rsidRDefault="000F43F2" w:rsidP="004C2EAD">
      <w:pPr>
        <w:pStyle w:val="ListParagraph"/>
        <w:numPr>
          <w:ilvl w:val="0"/>
          <w:numId w:val="28"/>
        </w:numPr>
      </w:pPr>
      <w:r w:rsidRPr="000F43F2">
        <w:t>System.Transactions.dll (APTCA)</w:t>
      </w:r>
    </w:p>
    <w:p w:rsidR="000F43F2" w:rsidRPr="000F43F2" w:rsidRDefault="000F43F2" w:rsidP="004C2EAD">
      <w:pPr>
        <w:pStyle w:val="ListParagraph"/>
        <w:numPr>
          <w:ilvl w:val="0"/>
          <w:numId w:val="28"/>
        </w:numPr>
      </w:pPr>
      <w:r w:rsidRPr="000F43F2">
        <w:lastRenderedPageBreak/>
        <w:t>System.Web.dll (APTCA)</w:t>
      </w:r>
    </w:p>
    <w:p w:rsidR="000F43F2" w:rsidRPr="000F43F2" w:rsidRDefault="000F43F2" w:rsidP="004C2EAD">
      <w:pPr>
        <w:pStyle w:val="ListParagraph"/>
        <w:numPr>
          <w:ilvl w:val="0"/>
          <w:numId w:val="28"/>
        </w:numPr>
      </w:pPr>
      <w:r w:rsidRPr="000F43F2">
        <w:t>System.Web.Mobile.dll (APTCA)</w:t>
      </w:r>
    </w:p>
    <w:p w:rsidR="000F43F2" w:rsidRPr="000F43F2" w:rsidRDefault="000F43F2" w:rsidP="004C2EAD">
      <w:pPr>
        <w:pStyle w:val="ListParagraph"/>
        <w:numPr>
          <w:ilvl w:val="0"/>
          <w:numId w:val="28"/>
        </w:numPr>
      </w:pPr>
      <w:r w:rsidRPr="000F43F2">
        <w:t>System.Web.RegularExpressions.dll (security-transparent attribute)</w:t>
      </w:r>
    </w:p>
    <w:p w:rsidR="000F43F2" w:rsidRPr="000F43F2" w:rsidRDefault="000F43F2" w:rsidP="004C2EAD">
      <w:pPr>
        <w:pStyle w:val="ListParagraph"/>
        <w:numPr>
          <w:ilvl w:val="0"/>
          <w:numId w:val="28"/>
        </w:numPr>
      </w:pPr>
      <w:r w:rsidRPr="000F43F2">
        <w:t>System.Web.Services.dll (APTCA)</w:t>
      </w:r>
    </w:p>
    <w:p w:rsidR="000F43F2" w:rsidRPr="000F43F2" w:rsidRDefault="000F43F2" w:rsidP="004C2EAD">
      <w:pPr>
        <w:pStyle w:val="ListParagraph"/>
        <w:numPr>
          <w:ilvl w:val="0"/>
          <w:numId w:val="28"/>
        </w:numPr>
      </w:pPr>
      <w:r w:rsidRPr="000F43F2">
        <w:t>System.Windows.Forms.dll (APTCA)</w:t>
      </w:r>
    </w:p>
    <w:p w:rsidR="000F43F2" w:rsidRPr="000F43F2" w:rsidRDefault="000F43F2" w:rsidP="004C2EAD">
      <w:pPr>
        <w:pStyle w:val="ListParagraph"/>
        <w:numPr>
          <w:ilvl w:val="0"/>
          <w:numId w:val="28"/>
        </w:numPr>
      </w:pPr>
      <w:r w:rsidRPr="000F43F2">
        <w:t>System.XML.dll (APTCA)</w:t>
      </w:r>
    </w:p>
    <w:p w:rsidR="00BA6B88" w:rsidRDefault="00BA6B88" w:rsidP="004C2EAD">
      <w:pPr>
        <w:pStyle w:val="Heading4"/>
      </w:pPr>
      <w:bookmarkStart w:id="164" w:name="_Toc426471934"/>
      <w:bookmarkStart w:id="165" w:name="_Toc426473138"/>
      <w:r>
        <w:t>.NET Framework Assemblies Marked with AllowPartiallyTrustedCallersAttribute</w:t>
      </w:r>
      <w:bookmarkEnd w:id="164"/>
      <w:bookmarkEnd w:id="165"/>
    </w:p>
    <w:p w:rsidR="00BA6B88" w:rsidRDefault="00BA6B88" w:rsidP="004C2EAD">
      <w:r>
        <w:rPr>
          <w:rStyle w:val="Strong"/>
          <w:rFonts w:ascii="Segoe UI" w:hAnsi="Segoe UI" w:cs="Segoe UI"/>
          <w:color w:val="5D5D5D"/>
          <w:sz w:val="20"/>
          <w:szCs w:val="20"/>
        </w:rPr>
        <w:t>.NET Framework 3.5</w:t>
      </w:r>
    </w:p>
    <w:p w:rsidR="00BA6B88" w:rsidRDefault="00BA6B88" w:rsidP="004C2EAD">
      <w:pPr>
        <w:pStyle w:val="NormalWeb"/>
      </w:pPr>
      <w:r>
        <w:t>To enable key scenarios for partially trusted code and minimize unintended use by partially trusted callers, several .NET Framework assemblies are marked for use by partially trusted code. Some code within these assemblies might be subject to security restrictions, including requiring callers to be fully trusted in some cases. All other assemblies that are part of the .NET Framework are intended for use only by fully trusted code.</w:t>
      </w:r>
    </w:p>
    <w:p w:rsidR="00BA6B88" w:rsidRDefault="00BA6B88" w:rsidP="004C2EAD">
      <w:pPr>
        <w:pStyle w:val="NormalWeb"/>
        <w:rPr>
          <w:rFonts w:ascii="Segoe UI" w:hAnsi="Segoe UI" w:cs="Segoe UI"/>
          <w:color w:val="2A2A2A"/>
          <w:sz w:val="20"/>
          <w:szCs w:val="20"/>
        </w:rPr>
      </w:pPr>
      <w:r>
        <w:rPr>
          <w:rFonts w:ascii="Segoe UI" w:hAnsi="Segoe UI" w:cs="Segoe UI"/>
          <w:color w:val="2A2A2A"/>
          <w:sz w:val="20"/>
          <w:szCs w:val="20"/>
        </w:rPr>
        <w:t>The following .NET Framework assemblies have the</w:t>
      </w:r>
      <w:r>
        <w:rPr>
          <w:rStyle w:val="apple-converted-space"/>
          <w:rFonts w:ascii="Segoe UI" w:hAnsi="Segoe UI" w:cs="Segoe UI"/>
          <w:color w:val="2A2A2A"/>
          <w:sz w:val="20"/>
          <w:szCs w:val="20"/>
        </w:rPr>
        <w:t> </w:t>
      </w:r>
      <w:hyperlink r:id="rId1037"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 applied:</w:t>
      </w:r>
    </w:p>
    <w:p w:rsidR="00BA6B88" w:rsidRDefault="00BA6B88" w:rsidP="004C2EAD">
      <w:pPr>
        <w:pStyle w:val="NormalWeb"/>
        <w:numPr>
          <w:ilvl w:val="0"/>
          <w:numId w:val="173"/>
        </w:numPr>
      </w:pPr>
      <w:r>
        <w:t>Accessibility.dll</w:t>
      </w:r>
    </w:p>
    <w:p w:rsidR="00BA6B88" w:rsidRDefault="00BA6B88" w:rsidP="004C2EAD">
      <w:pPr>
        <w:pStyle w:val="NormalWeb"/>
        <w:numPr>
          <w:ilvl w:val="0"/>
          <w:numId w:val="173"/>
        </w:numPr>
      </w:pPr>
      <w:r>
        <w:t>IEExecRemote.dll</w:t>
      </w:r>
    </w:p>
    <w:p w:rsidR="00BA6B88" w:rsidRDefault="00BA6B88" w:rsidP="004C2EAD">
      <w:pPr>
        <w:pStyle w:val="NormalWeb"/>
        <w:numPr>
          <w:ilvl w:val="0"/>
          <w:numId w:val="173"/>
        </w:numPr>
      </w:pPr>
      <w:r>
        <w:t>Microsoft.JScript.dll (applied in version 2.0)</w:t>
      </w:r>
    </w:p>
    <w:p w:rsidR="00BA6B88" w:rsidRDefault="00BA6B88" w:rsidP="004C2EAD">
      <w:pPr>
        <w:pStyle w:val="NormalWeb"/>
        <w:numPr>
          <w:ilvl w:val="0"/>
          <w:numId w:val="173"/>
        </w:numPr>
      </w:pPr>
      <w:r>
        <w:t>Microsoft.VisualBasic.dll</w:t>
      </w:r>
    </w:p>
    <w:p w:rsidR="00BA6B88" w:rsidRDefault="00BA6B88" w:rsidP="004C2EAD">
      <w:pPr>
        <w:pStyle w:val="NormalWeb"/>
        <w:numPr>
          <w:ilvl w:val="0"/>
          <w:numId w:val="173"/>
        </w:numPr>
      </w:pPr>
      <w:r>
        <w:t>Mscorlib.dll</w:t>
      </w:r>
    </w:p>
    <w:p w:rsidR="00BA6B88" w:rsidRDefault="00BA6B88" w:rsidP="004C2EAD">
      <w:pPr>
        <w:pStyle w:val="NormalWeb"/>
        <w:numPr>
          <w:ilvl w:val="0"/>
          <w:numId w:val="173"/>
        </w:numPr>
      </w:pPr>
      <w:r>
        <w:t>System.dll</w:t>
      </w:r>
    </w:p>
    <w:p w:rsidR="00BA6B88" w:rsidRDefault="00BA6B88" w:rsidP="004C2EAD">
      <w:pPr>
        <w:pStyle w:val="NormalWeb"/>
        <w:numPr>
          <w:ilvl w:val="0"/>
          <w:numId w:val="173"/>
        </w:numPr>
      </w:pPr>
      <w:r>
        <w:t>System.Configuration.dll (applied in version 2.0)</w:t>
      </w:r>
    </w:p>
    <w:p w:rsidR="00BA6B88" w:rsidRDefault="00BA6B88" w:rsidP="004C2EAD">
      <w:pPr>
        <w:pStyle w:val="NormalWeb"/>
        <w:numPr>
          <w:ilvl w:val="0"/>
          <w:numId w:val="173"/>
        </w:numPr>
      </w:pPr>
      <w:r>
        <w:t>System.Data.dll</w:t>
      </w:r>
    </w:p>
    <w:p w:rsidR="00BA6B88" w:rsidRDefault="00BA6B88" w:rsidP="004C2EAD">
      <w:pPr>
        <w:pStyle w:val="NormalWeb"/>
        <w:numPr>
          <w:ilvl w:val="0"/>
          <w:numId w:val="173"/>
        </w:numPr>
      </w:pPr>
      <w:r>
        <w:t>System.Data.Linq.dll</w:t>
      </w:r>
    </w:p>
    <w:p w:rsidR="00BA6B88" w:rsidRDefault="00BA6B88" w:rsidP="004C2EAD">
      <w:pPr>
        <w:pStyle w:val="NormalWeb"/>
        <w:numPr>
          <w:ilvl w:val="0"/>
          <w:numId w:val="173"/>
        </w:numPr>
      </w:pPr>
      <w:r>
        <w:t>System.Deployment.dll (applied in version 2.0)</w:t>
      </w:r>
    </w:p>
    <w:p w:rsidR="00BA6B88" w:rsidRDefault="00BA6B88" w:rsidP="004C2EAD">
      <w:pPr>
        <w:pStyle w:val="NormalWeb"/>
        <w:numPr>
          <w:ilvl w:val="0"/>
          <w:numId w:val="173"/>
        </w:numPr>
      </w:pPr>
      <w:r>
        <w:t>System.DirectoryServices.dll (applied in version 2.0)</w:t>
      </w:r>
    </w:p>
    <w:p w:rsidR="00BA6B88" w:rsidRDefault="00BA6B88" w:rsidP="004C2EAD">
      <w:pPr>
        <w:pStyle w:val="NormalWeb"/>
        <w:numPr>
          <w:ilvl w:val="0"/>
          <w:numId w:val="173"/>
        </w:numPr>
      </w:pPr>
      <w:r>
        <w:t>System.DirectoryServices.Protocols.dll (applied in version 2.0)</w:t>
      </w:r>
    </w:p>
    <w:p w:rsidR="00BA6B88" w:rsidRDefault="00BA6B88" w:rsidP="004C2EAD">
      <w:pPr>
        <w:pStyle w:val="NormalWeb"/>
        <w:numPr>
          <w:ilvl w:val="0"/>
          <w:numId w:val="173"/>
        </w:numPr>
      </w:pPr>
      <w:r>
        <w:t>System.Drawing.dll</w:t>
      </w:r>
    </w:p>
    <w:p w:rsidR="00BA6B88" w:rsidRDefault="00BA6B88" w:rsidP="004C2EAD">
      <w:pPr>
        <w:pStyle w:val="NormalWeb"/>
        <w:numPr>
          <w:ilvl w:val="0"/>
          <w:numId w:val="173"/>
        </w:numPr>
      </w:pPr>
      <w:r>
        <w:t>System.Linq.dll</w:t>
      </w:r>
    </w:p>
    <w:p w:rsidR="00BA6B88" w:rsidRDefault="00BA6B88" w:rsidP="004C2EAD">
      <w:pPr>
        <w:pStyle w:val="NormalWeb"/>
        <w:numPr>
          <w:ilvl w:val="0"/>
          <w:numId w:val="173"/>
        </w:numPr>
      </w:pPr>
      <w:r>
        <w:t>System.Security.dll (applied in version 2.0)</w:t>
      </w:r>
    </w:p>
    <w:p w:rsidR="00BA6B88" w:rsidRDefault="00BA6B88" w:rsidP="004C2EAD">
      <w:pPr>
        <w:pStyle w:val="NormalWeb"/>
        <w:numPr>
          <w:ilvl w:val="0"/>
          <w:numId w:val="173"/>
        </w:numPr>
      </w:pPr>
      <w:r>
        <w:t>System.Transactions.dll (applied in version 2.0)</w:t>
      </w:r>
    </w:p>
    <w:p w:rsidR="00BA6B88" w:rsidRDefault="00BA6B88" w:rsidP="004C2EAD">
      <w:pPr>
        <w:pStyle w:val="NormalWeb"/>
        <w:numPr>
          <w:ilvl w:val="0"/>
          <w:numId w:val="173"/>
        </w:numPr>
      </w:pPr>
      <w:r>
        <w:t>System.Web.dll (applied in versions 1.1 and 2.0)</w:t>
      </w:r>
    </w:p>
    <w:p w:rsidR="00BA6B88" w:rsidRDefault="00BA6B88" w:rsidP="004C2EAD">
      <w:pPr>
        <w:pStyle w:val="NormalWeb"/>
        <w:numPr>
          <w:ilvl w:val="0"/>
          <w:numId w:val="173"/>
        </w:numPr>
      </w:pPr>
      <w:r>
        <w:t>System.Web.Mobile.dll (applied in versions 1.1 and 2.0)</w:t>
      </w:r>
    </w:p>
    <w:p w:rsidR="00BA6B88" w:rsidRDefault="00BA6B88" w:rsidP="004C2EAD">
      <w:pPr>
        <w:pStyle w:val="NormalWeb"/>
        <w:numPr>
          <w:ilvl w:val="0"/>
          <w:numId w:val="173"/>
        </w:numPr>
      </w:pPr>
      <w:r>
        <w:t>System.Web.RegularExpressions.dll (applied in versions 1.1 and 2.0)</w:t>
      </w:r>
    </w:p>
    <w:p w:rsidR="00BA6B88" w:rsidRDefault="00BA6B88" w:rsidP="004C2EAD">
      <w:pPr>
        <w:pStyle w:val="NormalWeb"/>
        <w:numPr>
          <w:ilvl w:val="0"/>
          <w:numId w:val="173"/>
        </w:numPr>
      </w:pPr>
      <w:r>
        <w:t>System.Web.Services.dll</w:t>
      </w:r>
    </w:p>
    <w:p w:rsidR="00BA6B88" w:rsidRDefault="00BA6B88" w:rsidP="004C2EAD">
      <w:pPr>
        <w:pStyle w:val="NormalWeb"/>
        <w:numPr>
          <w:ilvl w:val="0"/>
          <w:numId w:val="173"/>
        </w:numPr>
      </w:pPr>
      <w:r>
        <w:t>System.Windows.Forms.dll</w:t>
      </w:r>
    </w:p>
    <w:p w:rsidR="00BA6B88" w:rsidRDefault="00BA6B88" w:rsidP="004C2EAD">
      <w:pPr>
        <w:pStyle w:val="NormalWeb"/>
        <w:numPr>
          <w:ilvl w:val="0"/>
          <w:numId w:val="173"/>
        </w:numPr>
      </w:pPr>
      <w:r>
        <w:t>System.XML.dll</w:t>
      </w:r>
    </w:p>
    <w:p w:rsidR="00BA6B88" w:rsidRDefault="00BA6B88" w:rsidP="004C2EAD">
      <w:pPr>
        <w:pStyle w:val="Heading4"/>
      </w:pPr>
      <w:bookmarkStart w:id="166" w:name="_Toc426471935"/>
      <w:bookmarkStart w:id="167" w:name="_Toc426473139"/>
      <w:r>
        <w:lastRenderedPageBreak/>
        <w:t>.NET Framework Assemblies Callable by Partially Trusted Code</w:t>
      </w:r>
      <w:bookmarkEnd w:id="166"/>
      <w:bookmarkEnd w:id="167"/>
    </w:p>
    <w:p w:rsidR="00BA6B88" w:rsidRDefault="00BA6B88" w:rsidP="004C2EAD">
      <w:r>
        <w:rPr>
          <w:rStyle w:val="Strong"/>
          <w:rFonts w:ascii="Segoe UI" w:hAnsi="Segoe UI" w:cs="Segoe UI"/>
          <w:color w:val="5D5D5D"/>
          <w:sz w:val="20"/>
          <w:szCs w:val="20"/>
        </w:rPr>
        <w:t>.NET Framework 4</w:t>
      </w:r>
    </w:p>
    <w:p w:rsidR="00BA6B88" w:rsidRDefault="00BA6B88" w:rsidP="004C2EAD">
      <w:pPr>
        <w:pStyle w:val="NormalWeb"/>
      </w:pPr>
      <w:r>
        <w:t>To enable key scenarios several .NET Framework assemblies can be called by partially trusted code. Some code within these assemblies might be subject to security restrictions, including requiring callers to be fully trusted in some cases. All other assemblies that are part of the .NET Framework are intended for use only by fully trusted code.</w:t>
      </w:r>
    </w:p>
    <w:p w:rsidR="00BA6B88" w:rsidRDefault="00BA6B88" w:rsidP="004C2EAD">
      <w:pPr>
        <w:pStyle w:val="NormalWeb"/>
        <w:rPr>
          <w:rFonts w:ascii="Segoe UI" w:hAnsi="Segoe UI" w:cs="Segoe UI"/>
          <w:color w:val="2A2A2A"/>
          <w:sz w:val="20"/>
          <w:szCs w:val="20"/>
        </w:rPr>
      </w:pPr>
      <w:r>
        <w:rPr>
          <w:rFonts w:ascii="Segoe UI" w:hAnsi="Segoe UI" w:cs="Segoe UI"/>
          <w:color w:val="2A2A2A"/>
          <w:sz w:val="20"/>
          <w:szCs w:val="20"/>
        </w:rPr>
        <w:t>The following .NET Framework assemblies have the</w:t>
      </w:r>
      <w:r>
        <w:rPr>
          <w:rStyle w:val="apple-converted-space"/>
          <w:rFonts w:ascii="Segoe UI" w:hAnsi="Segoe UI" w:cs="Segoe UI"/>
          <w:color w:val="2A2A2A"/>
          <w:sz w:val="20"/>
          <w:szCs w:val="20"/>
        </w:rPr>
        <w:t> </w:t>
      </w:r>
      <w:hyperlink r:id="rId1038"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(APTCA) or the</w:t>
      </w:r>
      <w:r>
        <w:rPr>
          <w:rStyle w:val="apple-converted-space"/>
          <w:rFonts w:ascii="Segoe UI" w:hAnsi="Segoe UI" w:cs="Segoe UI"/>
          <w:color w:val="2A2A2A"/>
          <w:sz w:val="20"/>
          <w:szCs w:val="20"/>
        </w:rPr>
        <w:t> </w:t>
      </w:r>
      <w:hyperlink r:id="rId1039" w:history="1">
        <w:r>
          <w:rPr>
            <w:rStyle w:val="Hyperlink"/>
            <w:rFonts w:ascii="Segoe UI" w:eastAsiaTheme="majorEastAsia" w:hAnsi="Segoe UI" w:cs="Segoe UI"/>
            <w:color w:val="03697A"/>
            <w:sz w:val="20"/>
            <w:szCs w:val="20"/>
          </w:rPr>
          <w:t>SecurityTransparentAttribute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 applied:</w:t>
      </w:r>
    </w:p>
    <w:p w:rsidR="00BA6B88" w:rsidRDefault="00BA6B88" w:rsidP="004C2EAD">
      <w:pPr>
        <w:pStyle w:val="NormalWeb"/>
        <w:numPr>
          <w:ilvl w:val="0"/>
          <w:numId w:val="172"/>
        </w:numPr>
      </w:pPr>
      <w:r>
        <w:t>Accessibility.dll (APTCA)</w:t>
      </w:r>
    </w:p>
    <w:p w:rsidR="00BA6B88" w:rsidRDefault="00BA6B88" w:rsidP="004C2EAD">
      <w:pPr>
        <w:pStyle w:val="NormalWeb"/>
        <w:numPr>
          <w:ilvl w:val="0"/>
          <w:numId w:val="172"/>
        </w:numPr>
      </w:pPr>
      <w:r>
        <w:t>Microsoft.JScript.dll (APTCA)</w:t>
      </w:r>
    </w:p>
    <w:p w:rsidR="00BA6B88" w:rsidRDefault="00BA6B88" w:rsidP="004C2EAD">
      <w:pPr>
        <w:pStyle w:val="NormalWeb"/>
        <w:numPr>
          <w:ilvl w:val="0"/>
          <w:numId w:val="172"/>
        </w:numPr>
      </w:pPr>
      <w:r>
        <w:t>Microsoft.VisualBasic.dll (APTCA)</w:t>
      </w:r>
    </w:p>
    <w:p w:rsidR="00BA6B88" w:rsidRDefault="00BA6B88" w:rsidP="004C2EAD">
      <w:pPr>
        <w:pStyle w:val="NormalWeb"/>
        <w:numPr>
          <w:ilvl w:val="0"/>
          <w:numId w:val="172"/>
        </w:numPr>
      </w:pPr>
      <w:r>
        <w:t>Mscorlib.dll (APTCA)</w:t>
      </w:r>
    </w:p>
    <w:p w:rsidR="00BA6B88" w:rsidRDefault="00BA6B88" w:rsidP="004C2EAD">
      <w:pPr>
        <w:pStyle w:val="NormalWeb"/>
        <w:numPr>
          <w:ilvl w:val="0"/>
          <w:numId w:val="172"/>
        </w:numPr>
      </w:pPr>
      <w:r>
        <w:t>System.dll (APTCA)</w:t>
      </w:r>
    </w:p>
    <w:p w:rsidR="00BA6B88" w:rsidRDefault="00BA6B88" w:rsidP="004C2EAD">
      <w:pPr>
        <w:pStyle w:val="NormalWeb"/>
        <w:numPr>
          <w:ilvl w:val="0"/>
          <w:numId w:val="172"/>
        </w:numPr>
      </w:pPr>
      <w:r>
        <w:t>System.Configuration.dll (APTCA)</w:t>
      </w:r>
    </w:p>
    <w:p w:rsidR="00BA6B88" w:rsidRDefault="00BA6B88" w:rsidP="004C2EAD">
      <w:pPr>
        <w:pStyle w:val="NormalWeb"/>
        <w:numPr>
          <w:ilvl w:val="0"/>
          <w:numId w:val="172"/>
        </w:numPr>
      </w:pPr>
      <w:r>
        <w:t>System.Data.dll (APTCA)</w:t>
      </w:r>
    </w:p>
    <w:p w:rsidR="00BA6B88" w:rsidRDefault="00BA6B88" w:rsidP="004C2EAD">
      <w:pPr>
        <w:pStyle w:val="NormalWeb"/>
        <w:numPr>
          <w:ilvl w:val="0"/>
          <w:numId w:val="172"/>
        </w:numPr>
      </w:pPr>
      <w:r>
        <w:t>System.Data.Linq.dll (security-transparent attribute)</w:t>
      </w:r>
    </w:p>
    <w:p w:rsidR="00BA6B88" w:rsidRDefault="00BA6B88" w:rsidP="004C2EAD">
      <w:pPr>
        <w:pStyle w:val="NormalWeb"/>
        <w:numPr>
          <w:ilvl w:val="0"/>
          <w:numId w:val="172"/>
        </w:numPr>
      </w:pPr>
      <w:r>
        <w:t>System.Deployment.dll (APTCA)</w:t>
      </w:r>
    </w:p>
    <w:p w:rsidR="00BA6B88" w:rsidRDefault="00BA6B88" w:rsidP="004C2EAD">
      <w:pPr>
        <w:pStyle w:val="NormalWeb"/>
        <w:numPr>
          <w:ilvl w:val="0"/>
          <w:numId w:val="172"/>
        </w:numPr>
      </w:pPr>
      <w:r>
        <w:t>System.DirectoryServices.dll (APTCA)</w:t>
      </w:r>
    </w:p>
    <w:p w:rsidR="00BA6B88" w:rsidRDefault="00BA6B88" w:rsidP="004C2EAD">
      <w:pPr>
        <w:pStyle w:val="NormalWeb"/>
        <w:numPr>
          <w:ilvl w:val="0"/>
          <w:numId w:val="172"/>
        </w:numPr>
      </w:pPr>
      <w:r>
        <w:t>System.DirectoryServices.Protocols.dll (APTCA)</w:t>
      </w:r>
    </w:p>
    <w:p w:rsidR="00BA6B88" w:rsidRDefault="00BA6B88" w:rsidP="004C2EAD">
      <w:pPr>
        <w:pStyle w:val="NormalWeb"/>
        <w:numPr>
          <w:ilvl w:val="0"/>
          <w:numId w:val="172"/>
        </w:numPr>
      </w:pPr>
      <w:r>
        <w:t>System.Drawing.dll (APTCA)</w:t>
      </w:r>
    </w:p>
    <w:p w:rsidR="00BA6B88" w:rsidRDefault="00BA6B88" w:rsidP="004C2EAD">
      <w:pPr>
        <w:pStyle w:val="NormalWeb"/>
        <w:numPr>
          <w:ilvl w:val="0"/>
          <w:numId w:val="172"/>
        </w:numPr>
      </w:pPr>
      <w:r>
        <w:t>System.Security.dll (APTCA)</w:t>
      </w:r>
    </w:p>
    <w:p w:rsidR="00BA6B88" w:rsidRDefault="00BA6B88" w:rsidP="004C2EAD">
      <w:pPr>
        <w:pStyle w:val="NormalWeb"/>
        <w:numPr>
          <w:ilvl w:val="0"/>
          <w:numId w:val="172"/>
        </w:numPr>
      </w:pPr>
      <w:r>
        <w:t>System.Transactions.dll (APTCA)</w:t>
      </w:r>
    </w:p>
    <w:p w:rsidR="00BA6B88" w:rsidRDefault="00BA6B88" w:rsidP="004C2EAD">
      <w:pPr>
        <w:pStyle w:val="NormalWeb"/>
        <w:numPr>
          <w:ilvl w:val="0"/>
          <w:numId w:val="172"/>
        </w:numPr>
      </w:pPr>
      <w:r>
        <w:t>System.Web.dll (APTCA)</w:t>
      </w:r>
    </w:p>
    <w:p w:rsidR="00BA6B88" w:rsidRDefault="00BA6B88" w:rsidP="004C2EAD">
      <w:pPr>
        <w:pStyle w:val="NormalWeb"/>
        <w:numPr>
          <w:ilvl w:val="0"/>
          <w:numId w:val="172"/>
        </w:numPr>
      </w:pPr>
      <w:r>
        <w:t>System.Web.Mobile.dll (APTCA)</w:t>
      </w:r>
    </w:p>
    <w:p w:rsidR="00BA6B88" w:rsidRDefault="00BA6B88" w:rsidP="004C2EAD">
      <w:pPr>
        <w:pStyle w:val="NormalWeb"/>
        <w:numPr>
          <w:ilvl w:val="0"/>
          <w:numId w:val="172"/>
        </w:numPr>
      </w:pPr>
      <w:r>
        <w:t>System.Web.RegularExpressions.dll (security-transparent attribute)</w:t>
      </w:r>
    </w:p>
    <w:p w:rsidR="00BA6B88" w:rsidRDefault="00BA6B88" w:rsidP="004C2EAD">
      <w:pPr>
        <w:pStyle w:val="NormalWeb"/>
        <w:numPr>
          <w:ilvl w:val="0"/>
          <w:numId w:val="172"/>
        </w:numPr>
      </w:pPr>
      <w:r>
        <w:t>System.Web.Services.dll (APTCA)</w:t>
      </w:r>
    </w:p>
    <w:p w:rsidR="00BA6B88" w:rsidRDefault="00BA6B88" w:rsidP="004C2EAD">
      <w:pPr>
        <w:pStyle w:val="NormalWeb"/>
        <w:numPr>
          <w:ilvl w:val="0"/>
          <w:numId w:val="172"/>
        </w:numPr>
      </w:pPr>
      <w:r>
        <w:t>System.Windows.Forms.dll (APTCA)</w:t>
      </w:r>
    </w:p>
    <w:p w:rsidR="00BA6B88" w:rsidRDefault="00BA6B88" w:rsidP="004C2EAD">
      <w:pPr>
        <w:pStyle w:val="NormalWeb"/>
        <w:numPr>
          <w:ilvl w:val="0"/>
          <w:numId w:val="172"/>
        </w:numPr>
      </w:pPr>
      <w:r>
        <w:t>System.XML.dll (APTCA)</w:t>
      </w:r>
    </w:p>
    <w:p w:rsidR="008857D2" w:rsidRDefault="008857D2" w:rsidP="004C2EAD">
      <w:pPr>
        <w:pStyle w:val="Heading3"/>
      </w:pPr>
      <w:bookmarkStart w:id="168" w:name="_Toc426471936"/>
      <w:bookmarkStart w:id="169" w:name="_Toc426473140"/>
      <w:r>
        <w:t>Writing Secure Class Libraries</w:t>
      </w:r>
      <w:bookmarkEnd w:id="168"/>
      <w:bookmarkEnd w:id="169"/>
    </w:p>
    <w:p w:rsidR="008857D2" w:rsidRDefault="008857D2" w:rsidP="004C2EAD">
      <w:r>
        <w:rPr>
          <w:rStyle w:val="Strong"/>
          <w:rFonts w:ascii="Segoe UI" w:hAnsi="Segoe UI" w:cs="Segoe UI"/>
          <w:color w:val="5D5D5D"/>
          <w:sz w:val="20"/>
          <w:szCs w:val="20"/>
        </w:rPr>
        <w:t>.NET Framework 1.1</w:t>
      </w:r>
      <w:r w:rsidR="00F946F4">
        <w:rPr>
          <w:rStyle w:val="Strong"/>
          <w:rFonts w:ascii="Segoe UI" w:hAnsi="Segoe UI" w:cs="Segoe UI"/>
          <w:color w:val="5D5D5D"/>
          <w:sz w:val="20"/>
          <w:szCs w:val="20"/>
        </w:rPr>
        <w:t>, 2.0, 3.0, 3.5, 4</w:t>
      </w:r>
    </w:p>
    <w:p w:rsidR="008857D2" w:rsidRDefault="008857D2" w:rsidP="004C2EAD">
      <w:pPr>
        <w:pStyle w:val="NormalWeb"/>
      </w:pPr>
      <w:r>
        <w:t>Programming errors in class libraries can expose security vulnerabilities because class libraries often access protected resources and unmanaged code. If you design class libraries, you need to understand code access security and be careful to secure your class library.</w:t>
      </w:r>
    </w:p>
    <w:p w:rsidR="008857D2" w:rsidRDefault="008857D2" w:rsidP="004C2EAD">
      <w:pPr>
        <w:pStyle w:val="NormalWeb"/>
      </w:pPr>
      <w:r>
        <w:t>The following table describes the three main elements you need to consider when securing a class library.</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710"/>
        <w:gridCol w:w="10482"/>
      </w:tblGrid>
      <w:tr w:rsidR="008857D2" w:rsidTr="008857D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857D2" w:rsidRDefault="008857D2" w:rsidP="004C2EAD">
            <w:r>
              <w:lastRenderedPageBreak/>
              <w:t>Security element</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857D2" w:rsidRDefault="008857D2" w:rsidP="004C2EAD">
            <w:r>
              <w:t>Description</w:t>
            </w:r>
          </w:p>
        </w:tc>
      </w:tr>
      <w:tr w:rsidR="008857D2" w:rsidTr="008857D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57D2" w:rsidRDefault="008857D2" w:rsidP="004C2EAD">
            <w:r>
              <w:t>Security 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57D2" w:rsidRDefault="008857D2" w:rsidP="004C2EAD">
            <w:r>
              <w:t>Demands are applied at the class and method level as a mechanism for requiring that callers of your code have the permissions that you want them to have. Demands invoke a stack walk, in which all callers that directly or indirectly call your code are checked on the stack when your code is called. Demands are usually used in class libraries to help protect resources.</w:t>
            </w:r>
          </w:p>
        </w:tc>
      </w:tr>
      <w:tr w:rsidR="008857D2" w:rsidTr="008857D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57D2" w:rsidRDefault="008857D2" w:rsidP="004C2EAD">
            <w:r>
              <w:t>Security override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57D2" w:rsidRDefault="008857D2" w:rsidP="004C2EAD">
            <w:r>
              <w:t>Overrides are applied on the class and method scope as a way to overrule certain security decisions made by the runtime. They are invoked when callers use your code. They are used to stop stack walks and limit the access of callers who have already been granted certain permissions.</w:t>
            </w:r>
          </w:p>
          <w:p w:rsidR="008857D2" w:rsidRDefault="008857D2" w:rsidP="004C2EAD">
            <w:r>
              <w:rPr>
                <w:rStyle w:val="Strong"/>
                <w:color w:val="2A2A2A"/>
              </w:rPr>
              <w:t>Caution</w:t>
            </w:r>
            <w:r>
              <w:t>   Overrides can be dangerous and should be used with care.</w:t>
            </w:r>
          </w:p>
        </w:tc>
      </w:tr>
      <w:tr w:rsidR="008857D2" w:rsidTr="008857D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57D2" w:rsidRDefault="008857D2" w:rsidP="004C2EAD">
            <w:r>
              <w:t>Security optimization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57D2" w:rsidRDefault="008857D2" w:rsidP="004C2EAD">
            <w:r>
              <w:t>A combination of demands and overrides can enhance performance during the interaction of your code and the security system.</w:t>
            </w:r>
          </w:p>
        </w:tc>
      </w:tr>
    </w:tbl>
    <w:p w:rsidR="008857D2" w:rsidRDefault="008857D2" w:rsidP="004C2EAD">
      <w:r>
        <w:t>See Also</w:t>
      </w:r>
    </w:p>
    <w:p w:rsidR="008857D2" w:rsidRDefault="005952A5" w:rsidP="004C2EAD">
      <w:pPr>
        <w:pStyle w:val="NormalWeb"/>
        <w:rPr>
          <w:rFonts w:ascii="Segoe UI" w:hAnsi="Segoe UI" w:cs="Segoe UI"/>
          <w:color w:val="2A2A2A"/>
          <w:sz w:val="20"/>
          <w:szCs w:val="20"/>
        </w:rPr>
      </w:pPr>
      <w:hyperlink r:id="rId1040" w:history="1">
        <w:r w:rsidR="008857D2">
          <w:rPr>
            <w:rStyle w:val="Hyperlink"/>
            <w:rFonts w:ascii="Segoe UI" w:eastAsiaTheme="majorEastAsia" w:hAnsi="Segoe UI" w:cs="Segoe UI"/>
            <w:color w:val="03697A"/>
            <w:sz w:val="20"/>
            <w:szCs w:val="20"/>
          </w:rPr>
          <w:t>Security Demands</w:t>
        </w:r>
      </w:hyperlink>
      <w:r w:rsidR="008857D2">
        <w:rPr>
          <w:rStyle w:val="apple-converted-space"/>
          <w:rFonts w:ascii="Segoe UI" w:hAnsi="Segoe UI" w:cs="Segoe UI"/>
          <w:color w:val="2A2A2A"/>
          <w:sz w:val="20"/>
          <w:szCs w:val="20"/>
        </w:rPr>
        <w:t> </w:t>
      </w:r>
      <w:r w:rsidR="008857D2">
        <w:rPr>
          <w:rFonts w:ascii="Segoe UI" w:hAnsi="Segoe UI" w:cs="Segoe UI"/>
          <w:color w:val="2A2A2A"/>
          <w:sz w:val="20"/>
          <w:szCs w:val="20"/>
        </w:rPr>
        <w:t>|</w:t>
      </w:r>
      <w:r w:rsidR="008857D2">
        <w:rPr>
          <w:rStyle w:val="apple-converted-space"/>
          <w:rFonts w:ascii="Segoe UI" w:hAnsi="Segoe UI" w:cs="Segoe UI"/>
          <w:color w:val="2A2A2A"/>
          <w:sz w:val="20"/>
          <w:szCs w:val="20"/>
        </w:rPr>
        <w:t> </w:t>
      </w:r>
      <w:hyperlink r:id="rId1041" w:history="1">
        <w:r w:rsidR="008857D2">
          <w:rPr>
            <w:rStyle w:val="Hyperlink"/>
            <w:rFonts w:ascii="Segoe UI" w:eastAsiaTheme="majorEastAsia" w:hAnsi="Segoe UI" w:cs="Segoe UI"/>
            <w:color w:val="03697A"/>
            <w:sz w:val="20"/>
            <w:szCs w:val="20"/>
          </w:rPr>
          <w:t>Overriding Security Checks</w:t>
        </w:r>
      </w:hyperlink>
      <w:r w:rsidR="008857D2">
        <w:rPr>
          <w:rStyle w:val="apple-converted-space"/>
          <w:rFonts w:ascii="Segoe UI" w:hAnsi="Segoe UI" w:cs="Segoe UI"/>
          <w:color w:val="2A2A2A"/>
          <w:sz w:val="20"/>
          <w:szCs w:val="20"/>
        </w:rPr>
        <w:t> </w:t>
      </w:r>
      <w:r w:rsidR="008857D2">
        <w:rPr>
          <w:rFonts w:ascii="Segoe UI" w:hAnsi="Segoe UI" w:cs="Segoe UI"/>
          <w:color w:val="2A2A2A"/>
          <w:sz w:val="20"/>
          <w:szCs w:val="20"/>
        </w:rPr>
        <w:t>|</w:t>
      </w:r>
      <w:r w:rsidR="008857D2">
        <w:rPr>
          <w:rStyle w:val="apple-converted-space"/>
          <w:rFonts w:ascii="Segoe UI" w:hAnsi="Segoe UI" w:cs="Segoe UI"/>
          <w:color w:val="2A2A2A"/>
          <w:sz w:val="20"/>
          <w:szCs w:val="20"/>
        </w:rPr>
        <w:t> </w:t>
      </w:r>
      <w:hyperlink r:id="rId1042" w:history="1">
        <w:r w:rsidR="008857D2">
          <w:rPr>
            <w:rStyle w:val="Hyperlink"/>
            <w:rFonts w:ascii="Segoe UI" w:eastAsiaTheme="majorEastAsia" w:hAnsi="Segoe UI" w:cs="Segoe UI"/>
            <w:color w:val="03697A"/>
            <w:sz w:val="20"/>
            <w:szCs w:val="20"/>
          </w:rPr>
          <w:t>Declarative Security Used with Class and Member Scope</w:t>
        </w:r>
      </w:hyperlink>
      <w:r w:rsidR="008857D2">
        <w:rPr>
          <w:rStyle w:val="apple-converted-space"/>
          <w:rFonts w:ascii="Segoe UI" w:hAnsi="Segoe UI" w:cs="Segoe UI"/>
          <w:color w:val="2A2A2A"/>
          <w:sz w:val="20"/>
          <w:szCs w:val="20"/>
        </w:rPr>
        <w:t> </w:t>
      </w:r>
      <w:r w:rsidR="008857D2">
        <w:rPr>
          <w:rFonts w:ascii="Segoe UI" w:hAnsi="Segoe UI" w:cs="Segoe UI"/>
          <w:color w:val="2A2A2A"/>
          <w:sz w:val="20"/>
          <w:szCs w:val="20"/>
        </w:rPr>
        <w:t>|</w:t>
      </w:r>
      <w:r w:rsidR="008857D2">
        <w:rPr>
          <w:rStyle w:val="apple-converted-space"/>
          <w:rFonts w:ascii="Segoe UI" w:hAnsi="Segoe UI" w:cs="Segoe UI"/>
          <w:color w:val="2A2A2A"/>
          <w:sz w:val="20"/>
          <w:szCs w:val="20"/>
        </w:rPr>
        <w:t> </w:t>
      </w:r>
      <w:hyperlink r:id="rId1043" w:history="1">
        <w:r w:rsidR="008857D2">
          <w:rPr>
            <w:rStyle w:val="Hyperlink"/>
            <w:rFonts w:ascii="Segoe UI" w:eastAsiaTheme="majorEastAsia" w:hAnsi="Segoe UI" w:cs="Segoe UI"/>
            <w:color w:val="03697A"/>
            <w:sz w:val="20"/>
            <w:szCs w:val="20"/>
          </w:rPr>
          <w:t>Security Optimizations</w:t>
        </w:r>
      </w:hyperlink>
      <w:r w:rsidR="008857D2">
        <w:rPr>
          <w:rStyle w:val="apple-converted-space"/>
          <w:rFonts w:ascii="Segoe UI" w:hAnsi="Segoe UI" w:cs="Segoe UI"/>
          <w:color w:val="2A2A2A"/>
          <w:sz w:val="20"/>
          <w:szCs w:val="20"/>
        </w:rPr>
        <w:t> </w:t>
      </w:r>
      <w:r w:rsidR="008857D2">
        <w:rPr>
          <w:rFonts w:ascii="Segoe UI" w:hAnsi="Segoe UI" w:cs="Segoe UI"/>
          <w:color w:val="2A2A2A"/>
          <w:sz w:val="20"/>
          <w:szCs w:val="20"/>
        </w:rPr>
        <w:t>|</w:t>
      </w:r>
      <w:r w:rsidR="008857D2">
        <w:rPr>
          <w:rStyle w:val="apple-converted-space"/>
          <w:rFonts w:ascii="Segoe UI" w:hAnsi="Segoe UI" w:cs="Segoe UI"/>
          <w:color w:val="2A2A2A"/>
          <w:sz w:val="20"/>
          <w:szCs w:val="20"/>
        </w:rPr>
        <w:t> </w:t>
      </w:r>
      <w:hyperlink r:id="rId1044" w:history="1">
        <w:r w:rsidR="008857D2">
          <w:rPr>
            <w:rStyle w:val="Hyperlink"/>
            <w:rFonts w:ascii="Segoe UI" w:eastAsiaTheme="majorEastAsia" w:hAnsi="Segoe UI" w:cs="Segoe UI"/>
            <w:color w:val="03697A"/>
            <w:sz w:val="20"/>
            <w:szCs w:val="20"/>
          </w:rPr>
          <w:t>Code Access Security</w:t>
        </w:r>
      </w:hyperlink>
    </w:p>
    <w:p w:rsidR="00F946F4" w:rsidRDefault="00F946F4" w:rsidP="004C2EAD"/>
    <w:p w:rsidR="008857D2" w:rsidRDefault="008857D2" w:rsidP="004C2EAD">
      <w:pPr>
        <w:pStyle w:val="Heading4"/>
      </w:pPr>
      <w:bookmarkStart w:id="170" w:name="_Toc426471937"/>
      <w:bookmarkStart w:id="171" w:name="_Toc426473141"/>
      <w:r>
        <w:t>Security Demands</w:t>
      </w:r>
      <w:bookmarkEnd w:id="170"/>
      <w:bookmarkEnd w:id="171"/>
    </w:p>
    <w:p w:rsidR="008857D2" w:rsidRDefault="008857D2" w:rsidP="004C2EAD">
      <w:r>
        <w:rPr>
          <w:rStyle w:val="Strong"/>
          <w:rFonts w:ascii="Segoe UI" w:hAnsi="Segoe UI" w:cs="Segoe UI"/>
          <w:color w:val="5D5D5D"/>
          <w:sz w:val="20"/>
          <w:szCs w:val="20"/>
        </w:rPr>
        <w:t>.NET Framework 1.1, 2.0, 3.0, 3.5, 4.0</w:t>
      </w:r>
    </w:p>
    <w:p w:rsidR="008857D2" w:rsidRDefault="008857D2" w:rsidP="004C2EAD">
      <w:pPr>
        <w:pStyle w:val="NormalWeb"/>
      </w:pPr>
      <w:r>
        <w:t>To ensure that only callers that have been granted a specified permission can call your code, you can declaratively or imperatively demand that callers of your code have a specific permission or set of permissions. A demand causes the runtime to perform a security check to enforce restrictions on calling code. During a security check, the runtime walks the call stack, examining the permissions of each caller in the stack and determining whether the permission being demanded has been granted to each caller. If a caller that does not have the demanded permission is found, the security check fails and a</w:t>
      </w:r>
      <w:r>
        <w:rPr>
          <w:rStyle w:val="apple-converted-space"/>
          <w:rFonts w:ascii="Segoe UI" w:hAnsi="Segoe UI" w:cs="Segoe UI"/>
          <w:color w:val="2A2A2A"/>
          <w:sz w:val="20"/>
          <w:szCs w:val="20"/>
        </w:rPr>
        <w:t> </w:t>
      </w:r>
      <w:hyperlink r:id="rId1045"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t>is thrown. The only demands that do not result in a stack walk are</w:t>
      </w:r>
      <w:r>
        <w:rPr>
          <w:rStyle w:val="apple-converted-space"/>
          <w:rFonts w:ascii="Segoe UI" w:hAnsi="Segoe UI" w:cs="Segoe UI"/>
          <w:color w:val="2A2A2A"/>
          <w:sz w:val="20"/>
          <w:szCs w:val="20"/>
        </w:rPr>
        <w:t> </w:t>
      </w:r>
      <w:hyperlink r:id="rId1046" w:history="1">
        <w:r>
          <w:rPr>
            <w:rStyle w:val="Hyperlink"/>
            <w:rFonts w:ascii="Segoe UI" w:eastAsiaTheme="majorEastAsia" w:hAnsi="Segoe UI" w:cs="Segoe UI"/>
            <w:color w:val="03697A"/>
            <w:sz w:val="20"/>
            <w:szCs w:val="20"/>
          </w:rPr>
          <w:t>link demands</w:t>
        </w:r>
      </w:hyperlink>
      <w:r>
        <w:t>, which check only the immediate caller.</w:t>
      </w:r>
    </w:p>
    <w:p w:rsidR="008857D2" w:rsidRDefault="008857D2" w:rsidP="004C2EAD">
      <w:pPr>
        <w:pStyle w:val="NormalWeb"/>
      </w:pPr>
    </w:p>
    <w:p w:rsidR="008857D2" w:rsidRDefault="008857D2" w:rsidP="004C2EAD">
      <w:pPr>
        <w:pStyle w:val="NormalWeb"/>
      </w:pPr>
      <w:r>
        <w:lastRenderedPageBreak/>
        <w:t>You can cause a security check to take place every time a particular method is called or before a particular block of code is executed. If you want the security check to occur when any member of a particular class is called, you can place a demand before the class so that it applies to every member of the class. The remainder of this topic explains how you make security demands, when you should do so, and why you might choose one type of security demand over another.</w:t>
      </w:r>
    </w:p>
    <w:p w:rsidR="008857D2" w:rsidRDefault="008857D2" w:rsidP="004C2EAD">
      <w:pPr>
        <w:pStyle w:val="NormalWeb"/>
      </w:pPr>
    </w:p>
    <w:p w:rsidR="008857D2" w:rsidRDefault="008857D2" w:rsidP="004C2EAD">
      <w:pPr>
        <w:pStyle w:val="NormalWeb"/>
      </w:pPr>
      <w:r>
        <w:t>If you are writing a library that directly accesses a protected resource and if this access is exposed to the caller, you must make a security demand in the library to help verify that all callers in the call stack have permission to access that resource. Your demands can be</w:t>
      </w:r>
      <w:r>
        <w:rPr>
          <w:rStyle w:val="apple-converted-space"/>
          <w:rFonts w:ascii="Segoe UI" w:hAnsi="Segoe UI" w:cs="Segoe UI"/>
          <w:color w:val="2A2A2A"/>
          <w:sz w:val="20"/>
          <w:szCs w:val="20"/>
        </w:rPr>
        <w:t> </w:t>
      </w:r>
      <w:hyperlink r:id="rId1047" w:history="1">
        <w:r>
          <w:rPr>
            <w:rStyle w:val="Hyperlink"/>
            <w:rFonts w:ascii="Segoe UI" w:eastAsiaTheme="majorEastAsia" w:hAnsi="Segoe UI" w:cs="Segoe UI"/>
            <w:color w:val="03697A"/>
            <w:sz w:val="20"/>
            <w:szCs w:val="20"/>
          </w:rPr>
          <w:t>declarative</w:t>
        </w:r>
      </w:hyperlink>
      <w:r>
        <w:t>or</w:t>
      </w:r>
      <w:r>
        <w:rPr>
          <w:rStyle w:val="apple-converted-space"/>
          <w:rFonts w:ascii="Segoe UI" w:hAnsi="Segoe UI" w:cs="Segoe UI"/>
          <w:color w:val="2A2A2A"/>
          <w:sz w:val="20"/>
          <w:szCs w:val="20"/>
        </w:rPr>
        <w:t> </w:t>
      </w:r>
      <w:hyperlink r:id="rId1048" w:history="1">
        <w:r>
          <w:rPr>
            <w:rStyle w:val="Hyperlink"/>
            <w:rFonts w:ascii="Segoe UI" w:eastAsiaTheme="majorEastAsia" w:hAnsi="Segoe UI" w:cs="Segoe UI"/>
            <w:color w:val="03697A"/>
            <w:sz w:val="20"/>
            <w:szCs w:val="20"/>
          </w:rPr>
          <w:t>imperative</w:t>
        </w:r>
      </w:hyperlink>
      <w:r>
        <w:t>. Note that demands should never be made in a class constructor because class constructor code is not guaranteed to execute at any particular point or in any particular context. Because the state of the call stack in a class constructor is not well defined, demands placed on class constructors can produce unexpected and undesired results.</w:t>
      </w:r>
    </w:p>
    <w:p w:rsidR="008857D2" w:rsidRDefault="008857D2" w:rsidP="004C2EAD">
      <w:pPr>
        <w:pStyle w:val="NormalWeb"/>
      </w:pPr>
    </w:p>
    <w:p w:rsidR="008857D2" w:rsidRDefault="008857D2" w:rsidP="004C2EAD">
      <w:pPr>
        <w:pStyle w:val="NormalWeb"/>
      </w:pPr>
      <w:r>
        <w:t>You should use the following guidelines, regardless of the type of demand you make:</w:t>
      </w:r>
    </w:p>
    <w:p w:rsidR="008857D2" w:rsidRDefault="008857D2" w:rsidP="004C2EAD">
      <w:pPr>
        <w:pStyle w:val="ListParagraph"/>
        <w:numPr>
          <w:ilvl w:val="0"/>
          <w:numId w:val="29"/>
        </w:numPr>
      </w:pPr>
      <w:r>
        <w:t>Ensure that the caller originated from a particular site or zone, or was signed by a particular publisher, by demanding that callers have a particular identity permission. However, you should do this only when you are giving additional access based on matching an identity, not when you are denying access based on matching an identity. Because it is relatively simple to modify or mask code's identity, denying access based on identity alone is not a reliable way of protecting your code and the resources it accesses from unauthorized access.</w:t>
      </w:r>
    </w:p>
    <w:p w:rsidR="008857D2" w:rsidRDefault="008857D2" w:rsidP="004C2EAD">
      <w:pPr>
        <w:pStyle w:val="ListParagraph"/>
        <w:numPr>
          <w:ilvl w:val="0"/>
          <w:numId w:val="29"/>
        </w:numPr>
      </w:pPr>
      <w:r>
        <w:t>Ensure that an object can be created only by callers who have a specific permission by placing the demand on the class level of that object. For example, suppose you have a class called</w:t>
      </w:r>
      <w:r w:rsidRPr="004C2EAD">
        <w:rPr>
          <w:rStyle w:val="apple-converted-space"/>
          <w:rFonts w:ascii="Segoe UI" w:hAnsi="Segoe UI" w:cs="Segoe UI"/>
          <w:color w:val="000000"/>
          <w:sz w:val="20"/>
          <w:szCs w:val="20"/>
        </w:rPr>
        <w:t> </w:t>
      </w:r>
      <w:r w:rsidRPr="004C2EAD">
        <w:rPr>
          <w:rStyle w:val="HTMLCode"/>
          <w:rFonts w:eastAsiaTheme="minorHAnsi"/>
          <w:color w:val="000000"/>
        </w:rPr>
        <w:t>myFileStream</w:t>
      </w:r>
      <w:r>
        <w:t>, which derives from the</w:t>
      </w:r>
      <w:r w:rsidRPr="004C2EAD">
        <w:rPr>
          <w:rStyle w:val="apple-converted-space"/>
          <w:rFonts w:ascii="Segoe UI" w:hAnsi="Segoe UI" w:cs="Segoe UI"/>
          <w:color w:val="000000"/>
          <w:sz w:val="20"/>
          <w:szCs w:val="20"/>
        </w:rPr>
        <w:t> </w:t>
      </w:r>
      <w:hyperlink r:id="rId1049" w:history="1">
        <w:r w:rsidRPr="004C2EAD">
          <w:rPr>
            <w:rStyle w:val="Hyperlink"/>
            <w:rFonts w:ascii="Segoe UI" w:hAnsi="Segoe UI" w:cs="Segoe UI"/>
            <w:color w:val="03697A"/>
            <w:sz w:val="20"/>
            <w:szCs w:val="20"/>
          </w:rPr>
          <w:t>FileStream</w:t>
        </w:r>
      </w:hyperlink>
      <w:r w:rsidRPr="004C2EAD">
        <w:rPr>
          <w:rStyle w:val="apple-converted-space"/>
          <w:rFonts w:ascii="Segoe UI" w:hAnsi="Segoe UI" w:cs="Segoe UI"/>
          <w:color w:val="000000"/>
          <w:sz w:val="20"/>
          <w:szCs w:val="20"/>
        </w:rPr>
        <w:t> </w:t>
      </w:r>
      <w:r>
        <w:t>class, and you want to ensure that only authorized callers can create instances of</w:t>
      </w:r>
      <w:r w:rsidRPr="004C2EAD">
        <w:rPr>
          <w:rStyle w:val="apple-converted-space"/>
          <w:rFonts w:ascii="Segoe UI" w:hAnsi="Segoe UI" w:cs="Segoe UI"/>
          <w:color w:val="000000"/>
          <w:sz w:val="20"/>
          <w:szCs w:val="20"/>
        </w:rPr>
        <w:t> </w:t>
      </w:r>
      <w:r w:rsidRPr="004C2EAD">
        <w:rPr>
          <w:rStyle w:val="HTMLCode"/>
          <w:rFonts w:eastAsiaTheme="minorHAnsi"/>
          <w:color w:val="000000"/>
        </w:rPr>
        <w:t>myFileStream</w:t>
      </w:r>
      <w:r>
        <w:t>. You would place a declarative demand for a</w:t>
      </w:r>
      <w:r w:rsidRPr="004C2EAD">
        <w:rPr>
          <w:rStyle w:val="apple-converted-space"/>
          <w:rFonts w:ascii="Segoe UI" w:hAnsi="Segoe UI" w:cs="Segoe UI"/>
          <w:color w:val="000000"/>
          <w:sz w:val="20"/>
          <w:szCs w:val="20"/>
        </w:rPr>
        <w:t> </w:t>
      </w:r>
      <w:hyperlink r:id="rId1050" w:history="1">
        <w:r w:rsidRPr="004C2EAD">
          <w:rPr>
            <w:rStyle w:val="Hyperlink"/>
            <w:rFonts w:ascii="Segoe UI" w:hAnsi="Segoe UI" w:cs="Segoe UI"/>
            <w:color w:val="03697A"/>
            <w:sz w:val="20"/>
            <w:szCs w:val="20"/>
          </w:rPr>
          <w:t>FileIOPermission</w:t>
        </w:r>
      </w:hyperlink>
      <w:r w:rsidRPr="004C2EAD">
        <w:rPr>
          <w:rStyle w:val="apple-converted-space"/>
          <w:rFonts w:ascii="Segoe UI" w:hAnsi="Segoe UI" w:cs="Segoe UI"/>
          <w:color w:val="000000"/>
          <w:sz w:val="20"/>
          <w:szCs w:val="20"/>
        </w:rPr>
        <w:t> </w:t>
      </w:r>
      <w:r>
        <w:t>object that represents the right to access the stream created by</w:t>
      </w:r>
      <w:r w:rsidRPr="004C2EAD">
        <w:rPr>
          <w:rStyle w:val="apple-converted-space"/>
          <w:rFonts w:ascii="Segoe UI" w:hAnsi="Segoe UI" w:cs="Segoe UI"/>
          <w:color w:val="000000"/>
          <w:sz w:val="20"/>
          <w:szCs w:val="20"/>
        </w:rPr>
        <w:t> </w:t>
      </w:r>
      <w:r w:rsidRPr="004C2EAD">
        <w:rPr>
          <w:rStyle w:val="HTMLCode"/>
          <w:rFonts w:eastAsiaTheme="minorHAnsi"/>
          <w:color w:val="000000"/>
        </w:rPr>
        <w:t>myFileStream</w:t>
      </w:r>
      <w:r w:rsidRPr="004C2EAD">
        <w:rPr>
          <w:rStyle w:val="apple-converted-space"/>
          <w:rFonts w:ascii="Segoe UI" w:hAnsi="Segoe UI" w:cs="Segoe UI"/>
          <w:color w:val="000000"/>
          <w:sz w:val="20"/>
          <w:szCs w:val="20"/>
        </w:rPr>
        <w:t> </w:t>
      </w:r>
      <w:r>
        <w:t>on the class level of the</w:t>
      </w:r>
      <w:r w:rsidRPr="004C2EAD">
        <w:rPr>
          <w:rStyle w:val="apple-converted-space"/>
          <w:rFonts w:ascii="Segoe UI" w:hAnsi="Segoe UI" w:cs="Segoe UI"/>
          <w:color w:val="000000"/>
          <w:sz w:val="20"/>
          <w:szCs w:val="20"/>
        </w:rPr>
        <w:t> </w:t>
      </w:r>
      <w:r w:rsidRPr="004C2EAD">
        <w:rPr>
          <w:rStyle w:val="HTMLCode"/>
          <w:rFonts w:eastAsiaTheme="minorHAnsi"/>
          <w:color w:val="000000"/>
        </w:rPr>
        <w:t>myFileStream</w:t>
      </w:r>
      <w:r w:rsidRPr="004C2EAD">
        <w:rPr>
          <w:rStyle w:val="apple-converted-space"/>
          <w:rFonts w:ascii="Segoe UI" w:hAnsi="Segoe UI" w:cs="Segoe UI"/>
          <w:color w:val="000000"/>
          <w:sz w:val="20"/>
          <w:szCs w:val="20"/>
        </w:rPr>
        <w:t> </w:t>
      </w:r>
      <w:r>
        <w:t>class.</w:t>
      </w:r>
    </w:p>
    <w:p w:rsidR="008857D2" w:rsidRDefault="008857D2" w:rsidP="004C2EAD">
      <w:pPr>
        <w:pStyle w:val="ListParagraph"/>
        <w:numPr>
          <w:ilvl w:val="0"/>
          <w:numId w:val="29"/>
        </w:numPr>
      </w:pPr>
      <w:r>
        <w:t>You can also put demands in code that set or get a property. In general, you put demands for less restrictive permissions on the get accessor rather than on the set accessor, unless the property holds sensitive information, such as a password.</w:t>
      </w:r>
    </w:p>
    <w:p w:rsidR="008857D2" w:rsidRDefault="008857D2" w:rsidP="004C2EAD">
      <w:r>
        <w:rPr>
          <w:rStyle w:val="Strong"/>
          <w:rFonts w:ascii="Segoe UI" w:hAnsi="Segoe UI" w:cs="Segoe UI"/>
          <w:color w:val="000000"/>
          <w:sz w:val="20"/>
          <w:szCs w:val="20"/>
        </w:rPr>
        <w:t>Note</w:t>
      </w:r>
      <w:r>
        <w:t>   Role-based security checks have slightly different semantics than code access security checks. For more information, see</w:t>
      </w:r>
      <w:r>
        <w:rPr>
          <w:rStyle w:val="apple-converted-space"/>
          <w:rFonts w:ascii="Segoe UI" w:hAnsi="Segoe UI" w:cs="Segoe UI"/>
          <w:color w:val="000000"/>
          <w:sz w:val="20"/>
          <w:szCs w:val="20"/>
        </w:rPr>
        <w:t> </w:t>
      </w:r>
      <w:hyperlink r:id="rId1051" w:history="1">
        <w:r>
          <w:rPr>
            <w:rStyle w:val="Hyperlink"/>
            <w:rFonts w:ascii="Segoe UI" w:hAnsi="Segoe UI" w:cs="Segoe UI"/>
            <w:color w:val="03697A"/>
            <w:sz w:val="20"/>
            <w:szCs w:val="20"/>
          </w:rPr>
          <w:t>Role-Based Security</w:t>
        </w:r>
      </w:hyperlink>
      <w:r>
        <w:t>.</w:t>
      </w:r>
    </w:p>
    <w:p w:rsidR="008857D2" w:rsidRDefault="008857D2" w:rsidP="004C2EAD">
      <w:r>
        <w:rPr>
          <w:rStyle w:val="Strong"/>
          <w:rFonts w:ascii="Segoe UI" w:hAnsi="Segoe UI" w:cs="Segoe UI"/>
          <w:color w:val="000000"/>
          <w:sz w:val="20"/>
          <w:szCs w:val="20"/>
        </w:rPr>
        <w:lastRenderedPageBreak/>
        <w:t>Note   </w:t>
      </w:r>
      <w:r>
        <w:t>Demands can be applied at the class, method, event, and property levels only; assemblies and individual non-private variable members are not protected by demands. Demands placed on the assembly or non-private variable level will not produce a compiler warning. Therefore, it is important to use properties instead of public members in order to insure the protection that demands provide.</w:t>
      </w:r>
    </w:p>
    <w:p w:rsidR="00D71602" w:rsidRDefault="00D71602" w:rsidP="004C2EAD">
      <w:pPr>
        <w:pStyle w:val="Heading5"/>
      </w:pPr>
      <w:bookmarkStart w:id="172" w:name="_Toc426471938"/>
      <w:bookmarkStart w:id="173" w:name="_Toc426473142"/>
      <w:r>
        <w:t>Demands</w:t>
      </w:r>
      <w:bookmarkEnd w:id="172"/>
      <w:bookmarkEnd w:id="173"/>
    </w:p>
    <w:p w:rsidR="00D71602" w:rsidRDefault="00D71602" w:rsidP="004C2EAD">
      <w:r>
        <w:rPr>
          <w:rStyle w:val="Strong"/>
          <w:rFonts w:ascii="Segoe UI" w:hAnsi="Segoe UI" w:cs="Segoe UI"/>
          <w:color w:val="5D5D5D"/>
          <w:sz w:val="20"/>
          <w:szCs w:val="20"/>
        </w:rPr>
        <w:t>.NET Framework 1.1</w:t>
      </w:r>
      <w:r w:rsidR="00D97D4E">
        <w:rPr>
          <w:rStyle w:val="Strong"/>
          <w:rFonts w:ascii="Segoe UI" w:hAnsi="Segoe UI" w:cs="Segoe UI"/>
          <w:color w:val="5D5D5D"/>
          <w:sz w:val="20"/>
          <w:szCs w:val="20"/>
        </w:rPr>
        <w:t xml:space="preserve"> </w:t>
      </w:r>
    </w:p>
    <w:p w:rsidR="00D71602" w:rsidRDefault="00D71602" w:rsidP="004C2EAD">
      <w:pPr>
        <w:pStyle w:val="NormalWeb"/>
      </w:pPr>
      <w:r>
        <w:t>You can use the security demand call declaratively or imperatively to specify the permissions that direct or indirect callers must have to access your library. Direct callers explicitly call static or instance methods of your library, while indirect callers call static or instance methods of another library that calls your library. When you use a demand, any application that includes your code will execute only if all direct and indirect callers have the permissions that the demand specifies. Demands are particularly useful in situations in which your class library uses protected resources that you do not want to be accessed by untrusted code. Demands can be placed in code using either imperative or declarative syntax.</w:t>
      </w:r>
    </w:p>
    <w:p w:rsidR="00D97D4E" w:rsidRDefault="00D97D4E" w:rsidP="004C2EAD">
      <w:pPr>
        <w:pStyle w:val="NormalWeb"/>
      </w:pPr>
    </w:p>
    <w:p w:rsidR="00D71602" w:rsidRDefault="00D71602" w:rsidP="004C2EAD">
      <w:pPr>
        <w:pStyle w:val="NormalWeb"/>
      </w:pPr>
      <w:r>
        <w:t>Note that most classes in the .NET Framework already have demands associated with them, so you do not need to make an additional demand whenever you use a class that accesses a protected resource. For example,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StreamWriter</w:t>
      </w:r>
      <w:r>
        <w:rPr>
          <w:rStyle w:val="apple-converted-space"/>
          <w:rFonts w:ascii="Segoe UI" w:hAnsi="Segoe UI" w:cs="Segoe UI"/>
          <w:color w:val="2A2A2A"/>
          <w:sz w:val="20"/>
          <w:szCs w:val="20"/>
        </w:rPr>
        <w:t> </w:t>
      </w:r>
      <w:r>
        <w:t>class automatically makes a security demand for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whenever it is opened. If you make a demand for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when you use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StreamWriter</w:t>
      </w:r>
      <w:r>
        <w:rPr>
          <w:rStyle w:val="apple-converted-space"/>
          <w:rFonts w:ascii="Segoe UI" w:hAnsi="Segoe UI" w:cs="Segoe UI"/>
          <w:color w:val="2A2A2A"/>
          <w:sz w:val="20"/>
          <w:szCs w:val="20"/>
        </w:rPr>
        <w:t> </w:t>
      </w:r>
      <w:r>
        <w:t>class, you will cause a redundant and inefficient stack walk to occur. You should use demands to protect custom resources that require custom permissions.</w:t>
      </w:r>
    </w:p>
    <w:p w:rsidR="00D97D4E" w:rsidRDefault="00D97D4E" w:rsidP="004C2EAD">
      <w:pPr>
        <w:pStyle w:val="NormalWeb"/>
      </w:pPr>
    </w:p>
    <w:p w:rsidR="00D71602" w:rsidRDefault="00D71602" w:rsidP="004C2EAD">
      <w:pPr>
        <w:pStyle w:val="NormalWeb"/>
      </w:pPr>
      <w:r>
        <w:t>Demands can be either declarative or imperative.</w:t>
      </w:r>
    </w:p>
    <w:p w:rsidR="00D71602" w:rsidRDefault="00D71602" w:rsidP="004C2EAD">
      <w:pPr>
        <w:pStyle w:val="NormalWeb"/>
      </w:pPr>
    </w:p>
    <w:p w:rsidR="00D71602" w:rsidRPr="00D71602" w:rsidRDefault="00D71602" w:rsidP="004C2EAD">
      <w:r w:rsidRPr="00D71602">
        <w:t>Declarative Demands</w:t>
      </w:r>
    </w:p>
    <w:p w:rsidR="00D71602" w:rsidRDefault="00D71602" w:rsidP="004C2EAD">
      <w:pPr>
        <w:pStyle w:val="NormalWeb"/>
      </w:pPr>
      <w:r>
        <w:t>Declarative demands place information into your code's metadata using attributes. You can use declarative syntax to place a demand at either the class or the method level of your code.</w:t>
      </w:r>
    </w:p>
    <w:p w:rsidR="00D71602" w:rsidRDefault="00D71602" w:rsidP="004C2EAD">
      <w:pPr>
        <w:pStyle w:val="NormalWeb"/>
      </w:pPr>
      <w:r>
        <w:t>If you place a declarative security check at the class level, it applies to each class member. However, if you place a declarative security check at the member level, it applies to only that member and overrides the permission specified at the class level, if one exists. For example, suppose you specify at the class level that PermissionA is required, and for that class's Method1 you indicate that PermissionB is required. When Method1 is called, a security check will look only for PermissionB, but other methods of the class will still require PermissionA.</w:t>
      </w:r>
    </w:p>
    <w:p w:rsidR="00D71602" w:rsidRDefault="00D71602" w:rsidP="004C2EAD">
      <w:pPr>
        <w:pStyle w:val="NormalWeb"/>
      </w:pPr>
      <w:r>
        <w:lastRenderedPageBreak/>
        <w:t>The following example places a declarative demand for a custom permission called</w:t>
      </w:r>
      <w:r>
        <w:rPr>
          <w:rStyle w:val="apple-converted-space"/>
          <w:rFonts w:ascii="Segoe UI" w:hAnsi="Segoe UI" w:cs="Segoe UI"/>
          <w:color w:val="2A2A2A"/>
          <w:sz w:val="20"/>
          <w:szCs w:val="20"/>
        </w:rPr>
        <w:t> </w:t>
      </w:r>
      <w:r>
        <w:rPr>
          <w:rStyle w:val="HTMLCode"/>
          <w:color w:val="2A2A2A"/>
        </w:rPr>
        <w:t>CustomPermission</w:t>
      </w:r>
      <w:r>
        <w:rPr>
          <w:rStyle w:val="apple-converted-space"/>
          <w:rFonts w:ascii="Segoe UI" w:hAnsi="Segoe UI" w:cs="Segoe UI"/>
          <w:color w:val="2A2A2A"/>
          <w:sz w:val="20"/>
          <w:szCs w:val="20"/>
        </w:rPr>
        <w:t> </w:t>
      </w:r>
      <w:r>
        <w:t>on all callers of the</w:t>
      </w:r>
      <w:r>
        <w:rPr>
          <w:rStyle w:val="apple-converted-space"/>
          <w:rFonts w:ascii="Segoe UI" w:hAnsi="Segoe UI" w:cs="Segoe UI"/>
          <w:color w:val="2A2A2A"/>
          <w:sz w:val="20"/>
          <w:szCs w:val="20"/>
        </w:rPr>
        <w:t> </w:t>
      </w:r>
      <w:r>
        <w:rPr>
          <w:rStyle w:val="HTMLCode"/>
          <w:color w:val="2A2A2A"/>
        </w:rPr>
        <w:t>ReadData</w:t>
      </w:r>
      <w:r>
        <w:t>method. This permission is a hypothetical custom permission and does not exist in the .NET Framework. The custom permission has a separately defined</w:t>
      </w:r>
      <w:r>
        <w:rPr>
          <w:rStyle w:val="apple-converted-space"/>
          <w:rFonts w:ascii="Segoe UI" w:hAnsi="Segoe UI" w:cs="Segoe UI"/>
          <w:color w:val="2A2A2A"/>
          <w:sz w:val="20"/>
          <w:szCs w:val="20"/>
        </w:rPr>
        <w:t> </w:t>
      </w:r>
      <w:r>
        <w:rPr>
          <w:rStyle w:val="HTMLCode"/>
          <w:color w:val="2A2A2A"/>
        </w:rPr>
        <w:t>CustomPermissionAttribute</w:t>
      </w:r>
      <w:r>
        <w:rPr>
          <w:rStyle w:val="apple-converted-space"/>
          <w:rFonts w:ascii="Segoe UI" w:hAnsi="Segoe UI" w:cs="Segoe UI"/>
          <w:color w:val="2A2A2A"/>
          <w:sz w:val="20"/>
          <w:szCs w:val="20"/>
        </w:rPr>
        <w:t> </w:t>
      </w:r>
      <w:r>
        <w:t>that makes the demand. In this case, it takes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SecurityAction.Demand</w:t>
      </w:r>
      <w:r>
        <w:rPr>
          <w:rStyle w:val="apple-converted-space"/>
          <w:rFonts w:ascii="Segoe UI" w:hAnsi="Segoe UI" w:cs="Segoe UI"/>
          <w:color w:val="2A2A2A"/>
          <w:sz w:val="20"/>
          <w:szCs w:val="20"/>
        </w:rPr>
        <w:t> </w:t>
      </w:r>
      <w:r>
        <w:t>flag in order to specify the type of demand the attribute will perform.</w:t>
      </w:r>
    </w:p>
    <w:p w:rsidR="00D71602" w:rsidRDefault="00D71602" w:rsidP="004C2EAD">
      <w:r>
        <w:t>VB</w:t>
      </w:r>
    </w:p>
    <w:p w:rsidR="00D71602" w:rsidRDefault="00D71602" w:rsidP="004C2EAD">
      <w:pPr>
        <w:pStyle w:val="HTMLPreformatted"/>
      </w:pPr>
      <w:r>
        <w:t xml:space="preserve">&lt;CustomPermissionAttribute(SecurityAction.Demand, Unrestricted := </w:t>
      </w:r>
      <w:r>
        <w:rPr>
          <w:color w:val="0000FF"/>
        </w:rPr>
        <w:t>True</w:t>
      </w:r>
      <w:r>
        <w:t>)&gt;</w:t>
      </w:r>
      <w:r>
        <w:rPr>
          <w:color w:val="0000FF"/>
        </w:rPr>
        <w:t>Public</w:t>
      </w:r>
      <w:r>
        <w:t xml:space="preserve"> </w:t>
      </w:r>
      <w:r>
        <w:rPr>
          <w:color w:val="0000FF"/>
        </w:rPr>
        <w:t>Shared</w:t>
      </w:r>
      <w:r>
        <w:t xml:space="preserve"> </w:t>
      </w:r>
      <w:r>
        <w:rPr>
          <w:color w:val="0000FF"/>
        </w:rPr>
        <w:t>Function</w:t>
      </w:r>
      <w:r>
        <w:t xml:space="preserve">  ReadData() </w:t>
      </w:r>
      <w:r>
        <w:rPr>
          <w:color w:val="0000FF"/>
        </w:rPr>
        <w:t>As</w:t>
      </w:r>
      <w:r>
        <w:t xml:space="preserve"> </w:t>
      </w:r>
      <w:r>
        <w:rPr>
          <w:color w:val="0000FF"/>
        </w:rPr>
        <w:t>String</w:t>
      </w:r>
    </w:p>
    <w:p w:rsidR="00D71602" w:rsidRDefault="00D71602" w:rsidP="004C2EAD">
      <w:pPr>
        <w:pStyle w:val="HTMLPreformatted"/>
        <w:rPr>
          <w:color w:val="000000"/>
        </w:rPr>
      </w:pPr>
      <w:r>
        <w:rPr>
          <w:color w:val="000000"/>
        </w:rPr>
        <w:t xml:space="preserve">   </w:t>
      </w:r>
      <w:r>
        <w:t>'Read from a custom resource.</w:t>
      </w:r>
    </w:p>
    <w:p w:rsidR="00D71602" w:rsidRDefault="00D71602" w:rsidP="004C2EAD">
      <w:pPr>
        <w:pStyle w:val="HTMLPreformatted"/>
        <w:rPr>
          <w:color w:val="000000"/>
        </w:rPr>
      </w:pPr>
      <w:r>
        <w:t>End</w:t>
      </w:r>
      <w:r>
        <w:rPr>
          <w:color w:val="000000"/>
        </w:rPr>
        <w:t xml:space="preserve"> </w:t>
      </w:r>
      <w:r>
        <w:t>Function</w:t>
      </w:r>
    </w:p>
    <w:p w:rsidR="00D71602" w:rsidRDefault="00D71602" w:rsidP="004C2EAD">
      <w:pPr>
        <w:pStyle w:val="HTMLPreformatted"/>
      </w:pPr>
      <w:r>
        <w:t>[C#]</w:t>
      </w:r>
    </w:p>
    <w:p w:rsidR="00D71602" w:rsidRDefault="00D71602" w:rsidP="004C2EAD">
      <w:pPr>
        <w:pStyle w:val="HTMLPreformatted"/>
      </w:pPr>
      <w:r>
        <w:t xml:space="preserve">[CustomPermissionAttribute(SecurityAction.Demand, Unrestricted = </w:t>
      </w:r>
      <w:r>
        <w:rPr>
          <w:color w:val="0000FF"/>
        </w:rPr>
        <w:t>true</w:t>
      </w:r>
      <w:r>
        <w:t>)]</w:t>
      </w:r>
    </w:p>
    <w:p w:rsidR="00D71602" w:rsidRDefault="00D71602" w:rsidP="004C2EAD">
      <w:pPr>
        <w:pStyle w:val="HTMLPreformatted"/>
        <w:rPr>
          <w:color w:val="000000"/>
        </w:rPr>
      </w:pPr>
      <w:r>
        <w:t>public</w:t>
      </w:r>
      <w:r>
        <w:rPr>
          <w:color w:val="000000"/>
        </w:rPr>
        <w:t xml:space="preserve"> </w:t>
      </w:r>
      <w:r>
        <w:t>static</w:t>
      </w:r>
      <w:r>
        <w:rPr>
          <w:color w:val="000000"/>
        </w:rPr>
        <w:t xml:space="preserve"> </w:t>
      </w:r>
      <w:r>
        <w:t>string</w:t>
      </w:r>
      <w:r>
        <w:rPr>
          <w:color w:val="000000"/>
        </w:rPr>
        <w:t xml:space="preserve"> ReadData()</w:t>
      </w:r>
    </w:p>
    <w:p w:rsidR="00D71602" w:rsidRDefault="00D71602" w:rsidP="004C2EAD">
      <w:pPr>
        <w:pStyle w:val="HTMLPreformatted"/>
      </w:pPr>
      <w:r>
        <w:t>{</w:t>
      </w:r>
    </w:p>
    <w:p w:rsidR="00D71602" w:rsidRDefault="00D71602" w:rsidP="004C2EAD">
      <w:pPr>
        <w:pStyle w:val="HTMLPreformatted"/>
      </w:pPr>
      <w:r>
        <w:t xml:space="preserve">   //Read </w:t>
      </w:r>
      <w:r>
        <w:rPr>
          <w:color w:val="0000FF"/>
        </w:rPr>
        <w:t>from</w:t>
      </w:r>
      <w:r>
        <w:t xml:space="preserve"> a custom resource.</w:t>
      </w:r>
    </w:p>
    <w:p w:rsidR="00D71602" w:rsidRDefault="00D71602" w:rsidP="004C2EAD">
      <w:pPr>
        <w:pStyle w:val="HTMLPreformatted"/>
      </w:pPr>
      <w:r>
        <w:t>}</w:t>
      </w:r>
    </w:p>
    <w:p w:rsidR="00D71602" w:rsidRDefault="00D71602" w:rsidP="004C2EAD"/>
    <w:p w:rsidR="00D71602" w:rsidRPr="00D71602" w:rsidRDefault="00D71602" w:rsidP="004C2EAD">
      <w:r w:rsidRPr="00D71602">
        <w:t>Imperative Demands</w:t>
      </w:r>
    </w:p>
    <w:p w:rsidR="00D71602" w:rsidRDefault="00D71602" w:rsidP="004C2EAD">
      <w:pPr>
        <w:pStyle w:val="NormalWeb"/>
      </w:pPr>
      <w:r>
        <w:t>Imperative demands are placed at the method level of your code by creating a new instance of a permission object and calling that object's</w:t>
      </w:r>
      <w:r>
        <w:rPr>
          <w:rStyle w:val="Strong"/>
          <w:rFonts w:ascii="Segoe UI" w:hAnsi="Segoe UI" w:cs="Segoe UI"/>
          <w:color w:val="2A2A2A"/>
          <w:sz w:val="20"/>
          <w:szCs w:val="20"/>
        </w:rPr>
        <w:t>Demand</w:t>
      </w:r>
      <w:r>
        <w:rPr>
          <w:rStyle w:val="apple-converted-space"/>
          <w:rFonts w:ascii="Segoe UI" w:hAnsi="Segoe UI" w:cs="Segoe UI"/>
          <w:color w:val="2A2A2A"/>
          <w:sz w:val="20"/>
          <w:szCs w:val="20"/>
        </w:rPr>
        <w:t> </w:t>
      </w:r>
      <w:r>
        <w:t>method. Imperative syntax cannot be used to place demands at the class level.</w:t>
      </w:r>
    </w:p>
    <w:p w:rsidR="00D71602" w:rsidRDefault="00D71602" w:rsidP="004C2EAD">
      <w:pPr>
        <w:pStyle w:val="NormalWeb"/>
      </w:pPr>
      <w:r>
        <w:t>The imperative demand that you place in your code effectively helps protect all the remaining code in the method in which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Demand</w:t>
      </w:r>
      <w:r>
        <w:t>method is called. The security check is performed when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Demand</w:t>
      </w:r>
      <w:r>
        <w:rPr>
          <w:rStyle w:val="apple-converted-space"/>
          <w:rFonts w:ascii="Segoe UI" w:hAnsi="Segoe UI" w:cs="Segoe UI"/>
          <w:color w:val="2A2A2A"/>
          <w:sz w:val="20"/>
          <w:szCs w:val="20"/>
        </w:rPr>
        <w:t> </w:t>
      </w:r>
      <w:r>
        <w:t>is executed; if the security check fails, a</w:t>
      </w:r>
      <w:r>
        <w:rPr>
          <w:rStyle w:val="apple-converted-space"/>
          <w:rFonts w:ascii="Segoe UI" w:hAnsi="Segoe UI" w:cs="Segoe UI"/>
          <w:color w:val="2A2A2A"/>
          <w:sz w:val="20"/>
          <w:szCs w:val="20"/>
        </w:rPr>
        <w:t> </w:t>
      </w:r>
      <w:hyperlink r:id="rId1052"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t>is thrown and the rest of the code in that method or member is never executed unless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SecurityException</w:t>
      </w:r>
      <w:r>
        <w:rPr>
          <w:rStyle w:val="apple-converted-space"/>
          <w:rFonts w:ascii="Segoe UI" w:hAnsi="Segoe UI" w:cs="Segoe UI"/>
          <w:color w:val="2A2A2A"/>
          <w:sz w:val="20"/>
          <w:szCs w:val="20"/>
        </w:rPr>
        <w:t> </w:t>
      </w:r>
      <w:r>
        <w:t>is caught and handled.</w:t>
      </w:r>
    </w:p>
    <w:p w:rsidR="00D71602" w:rsidRDefault="00D71602" w:rsidP="004C2EAD">
      <w:pPr>
        <w:pStyle w:val="NormalWeb"/>
      </w:pPr>
      <w:r>
        <w:t>The following example uses imperative syntax to place a demand on all callers for the custom permission</w:t>
      </w:r>
      <w:r>
        <w:rPr>
          <w:rStyle w:val="apple-converted-space"/>
          <w:rFonts w:ascii="Segoe UI" w:hAnsi="Segoe UI" w:cs="Segoe UI"/>
          <w:color w:val="2A2A2A"/>
          <w:sz w:val="20"/>
          <w:szCs w:val="20"/>
        </w:rPr>
        <w:t> </w:t>
      </w:r>
      <w:r>
        <w:rPr>
          <w:rStyle w:val="HTMLCode"/>
          <w:color w:val="2A2A2A"/>
        </w:rPr>
        <w:t>CustomPermission</w:t>
      </w:r>
      <w:r>
        <w:t>. This code creates a new instance of the</w:t>
      </w:r>
      <w:r>
        <w:rPr>
          <w:rStyle w:val="apple-converted-space"/>
          <w:rFonts w:ascii="Segoe UI" w:hAnsi="Segoe UI" w:cs="Segoe UI"/>
          <w:color w:val="2A2A2A"/>
          <w:sz w:val="20"/>
          <w:szCs w:val="20"/>
        </w:rPr>
        <w:t> </w:t>
      </w:r>
      <w:r>
        <w:rPr>
          <w:rStyle w:val="HTMLCode"/>
          <w:color w:val="2A2A2A"/>
        </w:rPr>
        <w:t>CustomPermission</w:t>
      </w:r>
      <w:r>
        <w:rPr>
          <w:rStyle w:val="apple-converted-space"/>
          <w:rFonts w:ascii="Segoe UI" w:hAnsi="Segoe UI" w:cs="Segoe UI"/>
          <w:color w:val="2A2A2A"/>
          <w:sz w:val="20"/>
          <w:szCs w:val="20"/>
        </w:rPr>
        <w:t> </w:t>
      </w:r>
      <w:r>
        <w:t>class, passing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PermissionState.Unrestricted</w:t>
      </w:r>
      <w:r>
        <w:rPr>
          <w:rStyle w:val="apple-converted-space"/>
          <w:rFonts w:ascii="Segoe UI" w:hAnsi="Segoe UI" w:cs="Segoe UI"/>
          <w:color w:val="2A2A2A"/>
          <w:sz w:val="20"/>
          <w:szCs w:val="20"/>
        </w:rPr>
        <w:t> </w:t>
      </w:r>
      <w:r>
        <w:t>flag to the constructor.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Demand</w:t>
      </w:r>
      <w:r>
        <w:t>method is then called.</w:t>
      </w:r>
    </w:p>
    <w:p w:rsidR="00D71602" w:rsidRDefault="00D71602" w:rsidP="004C2EAD">
      <w:r>
        <w:t>VB</w:t>
      </w:r>
    </w:p>
    <w:p w:rsidR="00D71602" w:rsidRDefault="00D71602" w:rsidP="004C2EAD">
      <w:pPr>
        <w:pStyle w:val="HTMLPreformatted"/>
        <w:rPr>
          <w:color w:val="000000"/>
        </w:rPr>
      </w:pPr>
      <w:r>
        <w:t>Public</w:t>
      </w:r>
      <w:r>
        <w:rPr>
          <w:color w:val="000000"/>
        </w:rPr>
        <w:t xml:space="preserve"> </w:t>
      </w:r>
      <w:r>
        <w:t>Shared</w:t>
      </w:r>
      <w:r>
        <w:rPr>
          <w:color w:val="000000"/>
        </w:rPr>
        <w:t xml:space="preserve"> </w:t>
      </w:r>
      <w:r>
        <w:t>Sub</w:t>
      </w:r>
      <w:r>
        <w:rPr>
          <w:color w:val="000000"/>
        </w:rPr>
        <w:t xml:space="preserve"> ReadData()</w:t>
      </w:r>
    </w:p>
    <w:p w:rsidR="00D71602" w:rsidRDefault="00D71602" w:rsidP="004C2EAD">
      <w:pPr>
        <w:pStyle w:val="HTMLPreformatted"/>
      </w:pPr>
      <w:r>
        <w:t xml:space="preserve">   </w:t>
      </w:r>
      <w:r>
        <w:rPr>
          <w:color w:val="0000FF"/>
        </w:rPr>
        <w:t>Dim</w:t>
      </w:r>
      <w:r>
        <w:t xml:space="preserve"> MyPermission </w:t>
      </w:r>
      <w:r>
        <w:rPr>
          <w:color w:val="0000FF"/>
        </w:rPr>
        <w:t>As</w:t>
      </w:r>
      <w:r>
        <w:t xml:space="preserve"> </w:t>
      </w:r>
      <w:r>
        <w:rPr>
          <w:color w:val="0000FF"/>
        </w:rPr>
        <w:t>New</w:t>
      </w:r>
      <w:r>
        <w:t xml:space="preserve"> CustomPermission(PermissionState.Unrestricted)</w:t>
      </w:r>
    </w:p>
    <w:p w:rsidR="00D71602" w:rsidRDefault="00D71602" w:rsidP="004C2EAD">
      <w:pPr>
        <w:pStyle w:val="HTMLPreformatted"/>
      </w:pPr>
      <w:r>
        <w:t xml:space="preserve">   MyPermission.Demand()</w:t>
      </w:r>
    </w:p>
    <w:p w:rsidR="00D71602" w:rsidRDefault="00D71602" w:rsidP="004C2EAD">
      <w:pPr>
        <w:pStyle w:val="HTMLPreformatted"/>
        <w:rPr>
          <w:color w:val="000000"/>
        </w:rPr>
      </w:pPr>
      <w:r>
        <w:rPr>
          <w:color w:val="000000"/>
        </w:rPr>
        <w:t xml:space="preserve">   </w:t>
      </w:r>
      <w:r>
        <w:t>'Read from a custom resource.</w:t>
      </w:r>
    </w:p>
    <w:p w:rsidR="00D71602" w:rsidRDefault="00D71602" w:rsidP="004C2EAD">
      <w:pPr>
        <w:pStyle w:val="HTMLPreformatted"/>
        <w:rPr>
          <w:color w:val="000000"/>
        </w:rPr>
      </w:pPr>
      <w:r>
        <w:t>End</w:t>
      </w:r>
      <w:r>
        <w:rPr>
          <w:color w:val="000000"/>
        </w:rPr>
        <w:t xml:space="preserve"> </w:t>
      </w:r>
      <w:r>
        <w:t>Sub</w:t>
      </w:r>
      <w:r>
        <w:rPr>
          <w:color w:val="000000"/>
        </w:rPr>
        <w:t xml:space="preserve">  </w:t>
      </w:r>
    </w:p>
    <w:p w:rsidR="00D71602" w:rsidRDefault="00D71602" w:rsidP="004C2EAD">
      <w:pPr>
        <w:pStyle w:val="HTMLPreformatted"/>
      </w:pPr>
      <w:r>
        <w:t>[C#]</w:t>
      </w:r>
    </w:p>
    <w:p w:rsidR="00D71602" w:rsidRDefault="00D71602" w:rsidP="004C2EAD">
      <w:pPr>
        <w:pStyle w:val="HTMLPreformatted"/>
      </w:pPr>
      <w:r>
        <w:rPr>
          <w:color w:val="0000FF"/>
        </w:rPr>
        <w:t>public</w:t>
      </w:r>
      <w:r>
        <w:t xml:space="preserve"> </w:t>
      </w:r>
      <w:r>
        <w:rPr>
          <w:color w:val="0000FF"/>
        </w:rPr>
        <w:t>static</w:t>
      </w:r>
      <w:r>
        <w:t xml:space="preserve"> void ReadData()</w:t>
      </w:r>
    </w:p>
    <w:p w:rsidR="00D71602" w:rsidRDefault="00D71602" w:rsidP="004C2EAD">
      <w:pPr>
        <w:pStyle w:val="HTMLPreformatted"/>
      </w:pPr>
      <w:r>
        <w:t>{</w:t>
      </w:r>
    </w:p>
    <w:p w:rsidR="00D71602" w:rsidRDefault="00D71602" w:rsidP="004C2EAD">
      <w:pPr>
        <w:pStyle w:val="HTMLPreformatted"/>
      </w:pPr>
      <w:r>
        <w:t xml:space="preserve">   CustomPermission MyPermission = </w:t>
      </w:r>
      <w:r>
        <w:rPr>
          <w:color w:val="0000FF"/>
        </w:rPr>
        <w:t>new</w:t>
      </w:r>
      <w:r>
        <w:t xml:space="preserve"> CustomPermission(PermissionState.Unrestricted);</w:t>
      </w:r>
    </w:p>
    <w:p w:rsidR="00D71602" w:rsidRDefault="00D71602" w:rsidP="004C2EAD">
      <w:pPr>
        <w:pStyle w:val="HTMLPreformatted"/>
      </w:pPr>
      <w:r>
        <w:lastRenderedPageBreak/>
        <w:t xml:space="preserve">   MyPermission.Demand();</w:t>
      </w:r>
    </w:p>
    <w:p w:rsidR="00D71602" w:rsidRDefault="00D71602" w:rsidP="004C2EAD">
      <w:pPr>
        <w:pStyle w:val="HTMLPreformatted"/>
      </w:pPr>
    </w:p>
    <w:p w:rsidR="00D71602" w:rsidRDefault="00D71602" w:rsidP="004C2EAD">
      <w:pPr>
        <w:pStyle w:val="HTMLPreformatted"/>
      </w:pPr>
      <w:r>
        <w:t xml:space="preserve">   //Read </w:t>
      </w:r>
      <w:r>
        <w:rPr>
          <w:color w:val="0000FF"/>
        </w:rPr>
        <w:t>from</w:t>
      </w:r>
      <w:r>
        <w:t xml:space="preserve"> a custom resource.</w:t>
      </w:r>
    </w:p>
    <w:p w:rsidR="00D71602" w:rsidRDefault="00D71602" w:rsidP="004C2EAD">
      <w:pPr>
        <w:pStyle w:val="HTMLPreformatted"/>
      </w:pPr>
      <w:r>
        <w:t>}</w:t>
      </w:r>
    </w:p>
    <w:p w:rsidR="00D71602" w:rsidRDefault="00D71602" w:rsidP="004C2EAD">
      <w:r>
        <w:t>See Also</w:t>
      </w:r>
    </w:p>
    <w:p w:rsidR="00D71602" w:rsidRDefault="005952A5" w:rsidP="004C2EAD">
      <w:pPr>
        <w:pStyle w:val="NormalWeb"/>
        <w:rPr>
          <w:rFonts w:ascii="Segoe UI" w:hAnsi="Segoe UI" w:cs="Segoe UI"/>
          <w:color w:val="2A2A2A"/>
          <w:sz w:val="20"/>
          <w:szCs w:val="20"/>
        </w:rPr>
      </w:pPr>
      <w:hyperlink r:id="rId1053" w:history="1">
        <w:r w:rsidR="00D71602">
          <w:rPr>
            <w:rStyle w:val="Hyperlink"/>
            <w:rFonts w:ascii="Segoe UI" w:eastAsiaTheme="majorEastAsia" w:hAnsi="Segoe UI" w:cs="Segoe UI"/>
            <w:color w:val="03697A"/>
            <w:sz w:val="20"/>
            <w:szCs w:val="20"/>
          </w:rPr>
          <w:t>Extending Metadata Using Attributes</w:t>
        </w:r>
      </w:hyperlink>
      <w:r w:rsidR="00D71602">
        <w:rPr>
          <w:rStyle w:val="apple-converted-space"/>
          <w:rFonts w:ascii="Segoe UI" w:hAnsi="Segoe UI" w:cs="Segoe UI"/>
          <w:color w:val="2A2A2A"/>
          <w:sz w:val="20"/>
          <w:szCs w:val="20"/>
        </w:rPr>
        <w:t> </w:t>
      </w:r>
      <w:r w:rsidR="00D71602">
        <w:rPr>
          <w:rFonts w:ascii="Segoe UI" w:hAnsi="Segoe UI" w:cs="Segoe UI"/>
          <w:color w:val="2A2A2A"/>
          <w:sz w:val="20"/>
          <w:szCs w:val="20"/>
        </w:rPr>
        <w:t>|</w:t>
      </w:r>
      <w:r w:rsidR="00D71602">
        <w:rPr>
          <w:rStyle w:val="apple-converted-space"/>
          <w:rFonts w:ascii="Segoe UI" w:hAnsi="Segoe UI" w:cs="Segoe UI"/>
          <w:color w:val="2A2A2A"/>
          <w:sz w:val="20"/>
          <w:szCs w:val="20"/>
        </w:rPr>
        <w:t> </w:t>
      </w:r>
      <w:hyperlink r:id="rId1054" w:history="1">
        <w:r w:rsidR="00D71602">
          <w:rPr>
            <w:rStyle w:val="Hyperlink"/>
            <w:rFonts w:ascii="Segoe UI" w:eastAsiaTheme="majorEastAsia" w:hAnsi="Segoe UI" w:cs="Segoe UI"/>
            <w:color w:val="03697A"/>
            <w:sz w:val="20"/>
            <w:szCs w:val="20"/>
          </w:rPr>
          <w:t>Security Demands</w:t>
        </w:r>
      </w:hyperlink>
      <w:r w:rsidR="00D71602">
        <w:rPr>
          <w:rStyle w:val="apple-converted-space"/>
          <w:rFonts w:ascii="Segoe UI" w:hAnsi="Segoe UI" w:cs="Segoe UI"/>
          <w:color w:val="2A2A2A"/>
          <w:sz w:val="20"/>
          <w:szCs w:val="20"/>
        </w:rPr>
        <w:t> </w:t>
      </w:r>
      <w:r w:rsidR="00D71602">
        <w:rPr>
          <w:rFonts w:ascii="Segoe UI" w:hAnsi="Segoe UI" w:cs="Segoe UI"/>
          <w:color w:val="2A2A2A"/>
          <w:sz w:val="20"/>
          <w:szCs w:val="20"/>
        </w:rPr>
        <w:t>|</w:t>
      </w:r>
      <w:r w:rsidR="00D71602">
        <w:rPr>
          <w:rStyle w:val="apple-converted-space"/>
          <w:rFonts w:ascii="Segoe UI" w:hAnsi="Segoe UI" w:cs="Segoe UI"/>
          <w:color w:val="2A2A2A"/>
          <w:sz w:val="20"/>
          <w:szCs w:val="20"/>
        </w:rPr>
        <w:t> </w:t>
      </w:r>
      <w:hyperlink r:id="rId1055" w:history="1">
        <w:r w:rsidR="00D71602">
          <w:rPr>
            <w:rStyle w:val="Hyperlink"/>
            <w:rFonts w:ascii="Segoe UI" w:eastAsiaTheme="majorEastAsia" w:hAnsi="Segoe UI" w:cs="Segoe UI"/>
            <w:color w:val="03697A"/>
            <w:sz w:val="20"/>
            <w:szCs w:val="20"/>
          </w:rPr>
          <w:t>Code Access Security</w:t>
        </w:r>
      </w:hyperlink>
      <w:r w:rsidR="00D71602">
        <w:rPr>
          <w:rStyle w:val="apple-converted-space"/>
          <w:rFonts w:ascii="Segoe UI" w:hAnsi="Segoe UI" w:cs="Segoe UI"/>
          <w:color w:val="2A2A2A"/>
          <w:sz w:val="20"/>
          <w:szCs w:val="20"/>
        </w:rPr>
        <w:t> </w:t>
      </w:r>
      <w:r w:rsidR="00D71602">
        <w:rPr>
          <w:rFonts w:ascii="Segoe UI" w:hAnsi="Segoe UI" w:cs="Segoe UI"/>
          <w:color w:val="2A2A2A"/>
          <w:sz w:val="20"/>
          <w:szCs w:val="20"/>
        </w:rPr>
        <w:t>|</w:t>
      </w:r>
      <w:r w:rsidR="00D71602">
        <w:rPr>
          <w:rStyle w:val="apple-converted-space"/>
          <w:rFonts w:ascii="Segoe UI" w:hAnsi="Segoe UI" w:cs="Segoe UI"/>
          <w:color w:val="2A2A2A"/>
          <w:sz w:val="20"/>
          <w:szCs w:val="20"/>
        </w:rPr>
        <w:t> </w:t>
      </w:r>
      <w:hyperlink r:id="rId1056" w:history="1">
        <w:r w:rsidR="00D71602">
          <w:rPr>
            <w:rStyle w:val="Hyperlink"/>
            <w:rFonts w:ascii="Segoe UI" w:eastAsiaTheme="majorEastAsia" w:hAnsi="Segoe UI" w:cs="Segoe UI"/>
            <w:color w:val="03697A"/>
            <w:sz w:val="20"/>
            <w:szCs w:val="20"/>
          </w:rPr>
          <w:t>Creating Your Own Code Access Permissions</w:t>
        </w:r>
      </w:hyperlink>
      <w:r w:rsidR="00D71602">
        <w:rPr>
          <w:rStyle w:val="apple-converted-space"/>
          <w:rFonts w:ascii="Segoe UI" w:hAnsi="Segoe UI" w:cs="Segoe UI"/>
          <w:color w:val="2A2A2A"/>
          <w:sz w:val="20"/>
          <w:szCs w:val="20"/>
        </w:rPr>
        <w:t> </w:t>
      </w:r>
      <w:r w:rsidR="00D71602">
        <w:rPr>
          <w:rFonts w:ascii="Segoe UI" w:hAnsi="Segoe UI" w:cs="Segoe UI"/>
          <w:color w:val="2A2A2A"/>
          <w:sz w:val="20"/>
          <w:szCs w:val="20"/>
        </w:rPr>
        <w:t>|</w:t>
      </w:r>
      <w:r w:rsidR="00D71602">
        <w:rPr>
          <w:rStyle w:val="apple-converted-space"/>
          <w:rFonts w:ascii="Segoe UI" w:hAnsi="Segoe UI" w:cs="Segoe UI"/>
          <w:color w:val="2A2A2A"/>
          <w:sz w:val="20"/>
          <w:szCs w:val="20"/>
        </w:rPr>
        <w:t> </w:t>
      </w:r>
      <w:hyperlink r:id="rId1057" w:history="1">
        <w:r w:rsidR="00D71602">
          <w:rPr>
            <w:rStyle w:val="Hyperlink"/>
            <w:rFonts w:ascii="Segoe UI" w:eastAsiaTheme="majorEastAsia" w:hAnsi="Segoe UI" w:cs="Segoe UI"/>
            <w:color w:val="03697A"/>
            <w:sz w:val="20"/>
            <w:szCs w:val="20"/>
          </w:rPr>
          <w:t>Adding Declarative Security Support</w:t>
        </w:r>
      </w:hyperlink>
      <w:r w:rsidR="00D71602">
        <w:rPr>
          <w:rStyle w:val="apple-converted-space"/>
          <w:rFonts w:ascii="Segoe UI" w:hAnsi="Segoe UI" w:cs="Segoe UI"/>
          <w:color w:val="2A2A2A"/>
          <w:sz w:val="20"/>
          <w:szCs w:val="20"/>
        </w:rPr>
        <w:t> </w:t>
      </w:r>
      <w:r w:rsidR="00D71602">
        <w:rPr>
          <w:rFonts w:ascii="Segoe UI" w:hAnsi="Segoe UI" w:cs="Segoe UI"/>
          <w:color w:val="2A2A2A"/>
          <w:sz w:val="20"/>
          <w:szCs w:val="20"/>
        </w:rPr>
        <w:t>|</w:t>
      </w:r>
      <w:r w:rsidR="00D71602">
        <w:rPr>
          <w:rStyle w:val="apple-converted-space"/>
          <w:rFonts w:ascii="Segoe UI" w:hAnsi="Segoe UI" w:cs="Segoe UI"/>
          <w:color w:val="2A2A2A"/>
          <w:sz w:val="20"/>
          <w:szCs w:val="20"/>
        </w:rPr>
        <w:t> </w:t>
      </w:r>
      <w:hyperlink r:id="rId1058" w:history="1">
        <w:r w:rsidR="00D71602">
          <w:rPr>
            <w:rStyle w:val="Hyperlink"/>
            <w:rFonts w:ascii="Segoe UI" w:eastAsiaTheme="majorEastAsia" w:hAnsi="Segoe UI" w:cs="Segoe UI"/>
            <w:color w:val="03697A"/>
            <w:sz w:val="20"/>
            <w:szCs w:val="20"/>
          </w:rPr>
          <w:t>Writing Secure Class Libraries</w:t>
        </w:r>
      </w:hyperlink>
      <w:r w:rsidR="00D71602">
        <w:rPr>
          <w:rStyle w:val="apple-converted-space"/>
          <w:rFonts w:ascii="Segoe UI" w:hAnsi="Segoe UI" w:cs="Segoe UI"/>
          <w:color w:val="2A2A2A"/>
          <w:sz w:val="20"/>
          <w:szCs w:val="20"/>
        </w:rPr>
        <w:t> </w:t>
      </w:r>
      <w:r w:rsidR="00D71602">
        <w:rPr>
          <w:rFonts w:ascii="Segoe UI" w:hAnsi="Segoe UI" w:cs="Segoe UI"/>
          <w:color w:val="2A2A2A"/>
          <w:sz w:val="20"/>
          <w:szCs w:val="20"/>
        </w:rPr>
        <w:t>|</w:t>
      </w:r>
      <w:r w:rsidR="00D71602">
        <w:rPr>
          <w:rStyle w:val="apple-converted-space"/>
          <w:rFonts w:ascii="Segoe UI" w:hAnsi="Segoe UI" w:cs="Segoe UI"/>
          <w:color w:val="2A2A2A"/>
          <w:sz w:val="20"/>
          <w:szCs w:val="20"/>
        </w:rPr>
        <w:t> </w:t>
      </w:r>
      <w:hyperlink r:id="rId1059" w:history="1">
        <w:r w:rsidR="00D71602">
          <w:rPr>
            <w:rStyle w:val="Hyperlink"/>
            <w:rFonts w:ascii="Segoe UI" w:eastAsiaTheme="majorEastAsia" w:hAnsi="Segoe UI" w:cs="Segoe UI"/>
            <w:color w:val="3390B1"/>
            <w:sz w:val="20"/>
            <w:szCs w:val="20"/>
          </w:rPr>
          <w:t>SecurityException Class</w:t>
        </w:r>
      </w:hyperlink>
    </w:p>
    <w:p w:rsidR="005419EE" w:rsidRDefault="005419EE" w:rsidP="004C2EAD"/>
    <w:p w:rsidR="00D97D4E" w:rsidRDefault="00D97D4E" w:rsidP="004C2EAD">
      <w:pPr>
        <w:pStyle w:val="Heading5"/>
      </w:pPr>
      <w:bookmarkStart w:id="174" w:name="_Toc426471939"/>
      <w:bookmarkStart w:id="175" w:name="_Toc426473143"/>
      <w:r>
        <w:t>Demands</w:t>
      </w:r>
      <w:bookmarkEnd w:id="174"/>
      <w:bookmarkEnd w:id="175"/>
    </w:p>
    <w:p w:rsidR="00D97D4E" w:rsidRDefault="00D97D4E" w:rsidP="004C2EAD">
      <w:r>
        <w:rPr>
          <w:rStyle w:val="Strong"/>
          <w:rFonts w:ascii="Segoe UI" w:hAnsi="Segoe UI" w:cs="Segoe UI"/>
          <w:color w:val="5D5D5D"/>
          <w:sz w:val="20"/>
          <w:szCs w:val="20"/>
        </w:rPr>
        <w:t>.NET Framework 2.0, 3.0, 4.0</w:t>
      </w:r>
    </w:p>
    <w:p w:rsidR="00D97D4E" w:rsidRDefault="00D97D4E" w:rsidP="004C2EAD">
      <w:pPr>
        <w:pStyle w:val="NormalWeb"/>
      </w:pPr>
      <w:r>
        <w:t>You can use the security demand call declaratively or imperatively to specify the permissions that direct or indirect callers must have to access your library. Direct callers explicitly call static or instance methods of your library, while indirect callers call static or instance methods of another library that calls your library. When you use a demand, any application that includes your code will execute only if all direct and indirect callers have the permissions that the demand specifies. Demands are particularly useful in situations in which your class library uses protected resources that you do not want to be accessed by untrusted code. Demands can be placed in code using either imperative or declarative syntax.</w:t>
      </w:r>
    </w:p>
    <w:p w:rsidR="00D97D4E" w:rsidRDefault="00D97D4E" w:rsidP="004C2EAD">
      <w:pPr>
        <w:pStyle w:val="NormalWeb"/>
      </w:pPr>
      <w:r>
        <w:t>Note that most classes in the .NET Framework already have demands associated with them, so you do not need to make an additional demand whenever you use a class that accesses a protected resource. For example, the</w:t>
      </w:r>
      <w:r>
        <w:rPr>
          <w:rStyle w:val="apple-converted-space"/>
          <w:rFonts w:ascii="Segoe UI" w:hAnsi="Segoe UI" w:cs="Segoe UI"/>
          <w:color w:val="2A2A2A"/>
          <w:sz w:val="20"/>
          <w:szCs w:val="20"/>
        </w:rPr>
        <w:t> </w:t>
      </w:r>
      <w:r>
        <w:rPr>
          <w:b/>
          <w:bCs/>
        </w:rPr>
        <w:t>StreamWriter</w:t>
      </w:r>
      <w:r>
        <w:rPr>
          <w:rStyle w:val="apple-converted-space"/>
          <w:rFonts w:ascii="Segoe UI" w:hAnsi="Segoe UI" w:cs="Segoe UI"/>
          <w:color w:val="2A2A2A"/>
          <w:sz w:val="20"/>
          <w:szCs w:val="20"/>
        </w:rPr>
        <w:t> </w:t>
      </w:r>
      <w:r>
        <w:t>class automatically makes a security demand for</w:t>
      </w:r>
      <w:r>
        <w:rPr>
          <w:rStyle w:val="apple-converted-space"/>
          <w:rFonts w:ascii="Segoe UI" w:hAnsi="Segoe UI" w:cs="Segoe UI"/>
          <w:color w:val="2A2A2A"/>
          <w:sz w:val="20"/>
          <w:szCs w:val="20"/>
        </w:rPr>
        <w:t> </w:t>
      </w:r>
      <w:r>
        <w:rPr>
          <w:b/>
          <w:bCs/>
        </w:rPr>
        <w:t>FileIOPermission</w:t>
      </w:r>
      <w:r>
        <w:rPr>
          <w:rStyle w:val="apple-converted-space"/>
          <w:rFonts w:ascii="Segoe UI" w:hAnsi="Segoe UI" w:cs="Segoe UI"/>
          <w:color w:val="2A2A2A"/>
          <w:sz w:val="20"/>
          <w:szCs w:val="20"/>
        </w:rPr>
        <w:t> </w:t>
      </w:r>
      <w:r>
        <w:t>whenever it is opened. If you make a demand for</w:t>
      </w:r>
      <w:r>
        <w:rPr>
          <w:rStyle w:val="apple-converted-space"/>
          <w:rFonts w:ascii="Segoe UI" w:hAnsi="Segoe UI" w:cs="Segoe UI"/>
          <w:color w:val="2A2A2A"/>
          <w:sz w:val="20"/>
          <w:szCs w:val="20"/>
        </w:rPr>
        <w:t> </w:t>
      </w:r>
      <w:r>
        <w:rPr>
          <w:b/>
          <w:bCs/>
        </w:rPr>
        <w:t>FileIOPermission</w:t>
      </w:r>
      <w:r>
        <w:rPr>
          <w:rStyle w:val="apple-converted-space"/>
          <w:rFonts w:ascii="Segoe UI" w:hAnsi="Segoe UI" w:cs="Segoe UI"/>
          <w:color w:val="2A2A2A"/>
          <w:sz w:val="20"/>
          <w:szCs w:val="20"/>
        </w:rPr>
        <w:t> </w:t>
      </w:r>
      <w:r>
        <w:t>when you use the</w:t>
      </w:r>
      <w:r>
        <w:rPr>
          <w:rStyle w:val="apple-converted-space"/>
          <w:rFonts w:ascii="Segoe UI" w:hAnsi="Segoe UI" w:cs="Segoe UI"/>
          <w:color w:val="2A2A2A"/>
          <w:sz w:val="20"/>
          <w:szCs w:val="20"/>
        </w:rPr>
        <w:t> </w:t>
      </w:r>
      <w:r>
        <w:rPr>
          <w:b/>
          <w:bCs/>
        </w:rPr>
        <w:t>StreamWriter</w:t>
      </w:r>
      <w:r>
        <w:rPr>
          <w:rStyle w:val="apple-converted-space"/>
          <w:rFonts w:ascii="Segoe UI" w:hAnsi="Segoe UI" w:cs="Segoe UI"/>
          <w:color w:val="2A2A2A"/>
          <w:sz w:val="20"/>
          <w:szCs w:val="20"/>
        </w:rPr>
        <w:t> </w:t>
      </w:r>
      <w:r>
        <w:t>class, you will cause a redundant and inefficient stack walk to occur. You should use demands to protect custom resources that require custom permissions.</w:t>
      </w:r>
    </w:p>
    <w:p w:rsidR="00D97D4E" w:rsidRDefault="00D97D4E" w:rsidP="004C2EAD">
      <w:pPr>
        <w:pStyle w:val="NormalWeb"/>
      </w:pPr>
      <w:r>
        <w:t>Demands can be either declarative or imperative.</w:t>
      </w:r>
    </w:p>
    <w:p w:rsidR="00D97D4E" w:rsidRDefault="00D97D4E" w:rsidP="004C2EAD"/>
    <w:p w:rsidR="00D97D4E" w:rsidRPr="00D97D4E" w:rsidRDefault="00D97D4E" w:rsidP="004C2EAD">
      <w:r w:rsidRPr="00D97D4E">
        <w:t>Stack Walks</w:t>
      </w:r>
    </w:p>
    <w:p w:rsidR="00D97D4E" w:rsidRDefault="00D97D4E" w:rsidP="004C2EAD">
      <w:pPr>
        <w:pStyle w:val="NormalWeb"/>
      </w:pPr>
      <w:r>
        <w:t>Demands enforce security by performing an analysis (called a stack walk) in which every calling function (or stack frame) in the current call stack is examined for the specified permission. When a demand is triggered the following occurs.</w:t>
      </w:r>
    </w:p>
    <w:p w:rsidR="00D97D4E" w:rsidRDefault="00D97D4E" w:rsidP="004C2EAD">
      <w:pPr>
        <w:pStyle w:val="NormalWeb"/>
        <w:numPr>
          <w:ilvl w:val="0"/>
          <w:numId w:val="30"/>
        </w:numPr>
      </w:pPr>
      <w:r>
        <w:t xml:space="preserve">The stack walk begins at the callers stack frame not the current stack where the demand occurs. For example, if Method A calls Method B and method B has a demand, the stack </w:t>
      </w:r>
      <w:r>
        <w:lastRenderedPageBreak/>
        <w:t>walk begins at method A's stack frame. Method B is never evaluated as part of the stack walk.</w:t>
      </w:r>
    </w:p>
    <w:p w:rsidR="00D97D4E" w:rsidRDefault="00D97D4E" w:rsidP="004C2EAD">
      <w:pPr>
        <w:pStyle w:val="NormalWeb"/>
        <w:numPr>
          <w:ilvl w:val="0"/>
          <w:numId w:val="30"/>
        </w:numPr>
      </w:pPr>
      <w:r>
        <w:t>The stack walk proceeds through the call stack until it reaches the program entry point of the stack (usually the</w:t>
      </w:r>
      <w:r>
        <w:rPr>
          <w:rStyle w:val="apple-converted-space"/>
          <w:rFonts w:ascii="Segoe UI" w:hAnsi="Segoe UI" w:cs="Segoe UI"/>
          <w:color w:val="2A2A2A"/>
          <w:sz w:val="20"/>
          <w:szCs w:val="20"/>
        </w:rPr>
        <w:t> </w:t>
      </w:r>
      <w:r>
        <w:rPr>
          <w:b/>
          <w:bCs/>
        </w:rPr>
        <w:t>Main</w:t>
      </w:r>
      <w:r>
        <w:rPr>
          <w:rStyle w:val="apple-converted-space"/>
          <w:rFonts w:ascii="Segoe UI" w:hAnsi="Segoe UI" w:cs="Segoe UI"/>
          <w:color w:val="2A2A2A"/>
          <w:sz w:val="20"/>
          <w:szCs w:val="20"/>
        </w:rPr>
        <w:t> </w:t>
      </w:r>
      <w:r>
        <w:t>method) or until a stack walk modifier like an assert is found. For information on stack walk modifiers see,</w:t>
      </w:r>
      <w:r>
        <w:rPr>
          <w:rStyle w:val="apple-converted-space"/>
          <w:rFonts w:ascii="Segoe UI" w:hAnsi="Segoe UI" w:cs="Segoe UI"/>
          <w:color w:val="2A2A2A"/>
          <w:sz w:val="20"/>
          <w:szCs w:val="20"/>
        </w:rPr>
        <w:t> </w:t>
      </w:r>
      <w:hyperlink r:id="rId1060" w:history="1">
        <w:r>
          <w:rPr>
            <w:rStyle w:val="Hyperlink"/>
            <w:rFonts w:ascii="Segoe UI" w:hAnsi="Segoe UI" w:cs="Segoe UI"/>
            <w:color w:val="03697A"/>
            <w:sz w:val="20"/>
            <w:szCs w:val="20"/>
          </w:rPr>
          <w:t>Overriding Security Checks</w:t>
        </w:r>
      </w:hyperlink>
      <w:r>
        <w:t>.</w:t>
      </w:r>
    </w:p>
    <w:p w:rsidR="00D97D4E" w:rsidRDefault="00D97D4E" w:rsidP="004C2EAD">
      <w:pPr>
        <w:pStyle w:val="NormalWeb"/>
        <w:numPr>
          <w:ilvl w:val="0"/>
          <w:numId w:val="30"/>
        </w:numPr>
      </w:pPr>
      <w:r>
        <w:t>When a demand and a stack walk modifier (an assert, for example) for the same permission appear on the same stack frame, the demand takes precedence.</w:t>
      </w:r>
    </w:p>
    <w:p w:rsidR="00D97D4E" w:rsidRDefault="00D97D4E" w:rsidP="004C2EAD">
      <w:pPr>
        <w:pStyle w:val="NormalWeb"/>
        <w:numPr>
          <w:ilvl w:val="0"/>
          <w:numId w:val="30"/>
        </w:numPr>
      </w:pPr>
      <w:r>
        <w:t>Declarative and imperative syntax exhibit no difference in behavior.</w:t>
      </w:r>
    </w:p>
    <w:p w:rsidR="00D97D4E" w:rsidRDefault="00D97D4E" w:rsidP="004C2EAD">
      <w:pPr>
        <w:pStyle w:val="NormalWeb"/>
        <w:numPr>
          <w:ilvl w:val="0"/>
          <w:numId w:val="30"/>
        </w:numPr>
      </w:pPr>
      <w:r>
        <w:t>Note that a demand placed on your program entry point never gets evaluated because the stack walks always begins at calling stack frame, but in this case, there is no such calling frame to evaluate. Therefore demands placed on a program entry point always succeed.</w:t>
      </w:r>
    </w:p>
    <w:p w:rsidR="00D97D4E" w:rsidRDefault="00D97D4E" w:rsidP="004C2EAD"/>
    <w:p w:rsidR="00D97D4E" w:rsidRPr="00D97D4E" w:rsidRDefault="00D97D4E" w:rsidP="004C2EAD">
      <w:r w:rsidRPr="00D97D4E">
        <w:t>Declarative Demands</w:t>
      </w:r>
    </w:p>
    <w:p w:rsidR="00D97D4E" w:rsidRDefault="00D97D4E" w:rsidP="004C2EAD">
      <w:pPr>
        <w:pStyle w:val="NormalWeb"/>
      </w:pPr>
      <w:r>
        <w:t>Declarative demands place information into your code's metadata using attributes. You can use declarative syntax to place a demand at either the class or the method level of your code.</w:t>
      </w:r>
    </w:p>
    <w:p w:rsidR="00D97D4E" w:rsidRDefault="00D97D4E" w:rsidP="004C2EAD">
      <w:pPr>
        <w:pStyle w:val="NormalWeb"/>
      </w:pPr>
      <w:r>
        <w:t>If you place a declarative security check at the class level, it applies to each class member. However, if you place a declarative security check at the member level, it applies to only that member and overrides the permission specified at the class level, if one exists. For example, suppose you specify at the class level that PermissionA is required, and for that class's Method1 you indicate that PermissionB is required. When Method1 is called, a security check will look only for PermissionB, but other methods of the class will still require PermissionA.</w:t>
      </w:r>
    </w:p>
    <w:p w:rsidR="00D97D4E" w:rsidRDefault="00D97D4E" w:rsidP="004C2EAD">
      <w:pPr>
        <w:pStyle w:val="NormalWeb"/>
      </w:pPr>
      <w:r>
        <w:t>The following example places a declarative demand for a custom permission called</w:t>
      </w:r>
      <w:r>
        <w:rPr>
          <w:rStyle w:val="apple-converted-space"/>
          <w:rFonts w:ascii="Segoe UI" w:hAnsi="Segoe UI" w:cs="Segoe UI"/>
          <w:color w:val="2A2A2A"/>
          <w:sz w:val="20"/>
          <w:szCs w:val="20"/>
        </w:rPr>
        <w:t> </w:t>
      </w:r>
      <w:r>
        <w:rPr>
          <w:rStyle w:val="HTMLTypewriter"/>
          <w:color w:val="2A2A2A"/>
        </w:rPr>
        <w:t>CustomPermission</w:t>
      </w:r>
      <w:r>
        <w:rPr>
          <w:rStyle w:val="apple-converted-space"/>
          <w:rFonts w:ascii="Segoe UI" w:hAnsi="Segoe UI" w:cs="Segoe UI"/>
          <w:color w:val="2A2A2A"/>
          <w:sz w:val="20"/>
          <w:szCs w:val="20"/>
        </w:rPr>
        <w:t> </w:t>
      </w:r>
      <w:r>
        <w:t>on all callers of the</w:t>
      </w:r>
      <w:r>
        <w:rPr>
          <w:rStyle w:val="apple-converted-space"/>
          <w:rFonts w:ascii="Segoe UI" w:hAnsi="Segoe UI" w:cs="Segoe UI"/>
          <w:color w:val="2A2A2A"/>
          <w:sz w:val="20"/>
          <w:szCs w:val="20"/>
        </w:rPr>
        <w:t> </w:t>
      </w:r>
      <w:r>
        <w:rPr>
          <w:rStyle w:val="HTMLTypewriter"/>
          <w:color w:val="2A2A2A"/>
        </w:rPr>
        <w:t>ReadData</w:t>
      </w:r>
      <w:r>
        <w:t>method. This permission is a hypothetical custom permission and does not exist in the .NET Framework. The custom permission has a separately defined</w:t>
      </w:r>
      <w:r>
        <w:rPr>
          <w:rStyle w:val="apple-converted-space"/>
          <w:rFonts w:ascii="Segoe UI" w:hAnsi="Segoe UI" w:cs="Segoe UI"/>
          <w:color w:val="2A2A2A"/>
          <w:sz w:val="20"/>
          <w:szCs w:val="20"/>
        </w:rPr>
        <w:t> </w:t>
      </w:r>
      <w:r>
        <w:rPr>
          <w:rStyle w:val="HTMLTypewriter"/>
          <w:color w:val="2A2A2A"/>
        </w:rPr>
        <w:t>CustomPermissionAttribute</w:t>
      </w:r>
      <w:r>
        <w:rPr>
          <w:rStyle w:val="apple-converted-space"/>
          <w:rFonts w:ascii="Segoe UI" w:hAnsi="Segoe UI" w:cs="Segoe UI"/>
          <w:color w:val="2A2A2A"/>
          <w:sz w:val="20"/>
          <w:szCs w:val="20"/>
        </w:rPr>
        <w:t> </w:t>
      </w:r>
      <w:r>
        <w:t>that makes the demand. In this case, it takes a</w:t>
      </w:r>
      <w:r>
        <w:rPr>
          <w:rStyle w:val="apple-converted-space"/>
          <w:rFonts w:ascii="Segoe UI" w:hAnsi="Segoe UI" w:cs="Segoe UI"/>
          <w:color w:val="2A2A2A"/>
          <w:sz w:val="20"/>
          <w:szCs w:val="20"/>
        </w:rPr>
        <w:t> </w:t>
      </w:r>
      <w:r>
        <w:rPr>
          <w:b/>
          <w:bCs/>
        </w:rPr>
        <w:t>SecurityAction.Demand</w:t>
      </w:r>
      <w:r>
        <w:rPr>
          <w:rStyle w:val="apple-converted-space"/>
          <w:rFonts w:ascii="Segoe UI" w:hAnsi="Segoe UI" w:cs="Segoe UI"/>
          <w:color w:val="2A2A2A"/>
          <w:sz w:val="20"/>
          <w:szCs w:val="20"/>
        </w:rPr>
        <w:t> </w:t>
      </w:r>
      <w:r>
        <w:t>flag in order to specify the type of demand the attribute will perform.</w:t>
      </w:r>
    </w:p>
    <w:p w:rsidR="00D97D4E" w:rsidRDefault="00D97D4E" w:rsidP="004C2EAD">
      <w:r>
        <w:t>C#</w:t>
      </w:r>
    </w:p>
    <w:p w:rsidR="00D97D4E" w:rsidRDefault="005952A5" w:rsidP="004C2EAD">
      <w:pPr>
        <w:rPr>
          <w:rFonts w:ascii="Segoe UI" w:hAnsi="Segoe UI" w:cs="Segoe UI"/>
          <w:color w:val="2A2A2A"/>
          <w:sz w:val="20"/>
          <w:szCs w:val="20"/>
        </w:rPr>
      </w:pPr>
      <w:hyperlink r:id="rId1061" w:anchor="code-snippet-1" w:history="1">
        <w:r w:rsidR="00D97D4E">
          <w:rPr>
            <w:rStyle w:val="Hyperlink"/>
            <w:rFonts w:ascii="Segoe UI" w:hAnsi="Segoe UI" w:cs="Segoe UI"/>
            <w:b/>
            <w:bCs/>
            <w:color w:val="1364C4"/>
            <w:sz w:val="20"/>
            <w:szCs w:val="20"/>
          </w:rPr>
          <w:t>VB</w:t>
        </w:r>
      </w:hyperlink>
    </w:p>
    <w:p w:rsidR="00D97D4E" w:rsidRDefault="00D97D4E" w:rsidP="004C2EAD">
      <w:pPr>
        <w:pStyle w:val="HTMLPreformatted"/>
      </w:pPr>
      <w:r>
        <w:t xml:space="preserve">[CustomPermissionAttribute(SecurityAction.Demand, Unrestricted = </w:t>
      </w:r>
      <w:r>
        <w:rPr>
          <w:color w:val="0000FF"/>
        </w:rPr>
        <w:t>true</w:t>
      </w:r>
      <w:r>
        <w:t>)]</w:t>
      </w:r>
    </w:p>
    <w:p w:rsidR="00D97D4E" w:rsidRDefault="00D97D4E" w:rsidP="004C2EAD">
      <w:pPr>
        <w:pStyle w:val="HTMLPreformatted"/>
        <w:rPr>
          <w:color w:val="000000"/>
        </w:rPr>
      </w:pPr>
      <w:r>
        <w:t>public</w:t>
      </w:r>
      <w:r>
        <w:rPr>
          <w:color w:val="000000"/>
        </w:rPr>
        <w:t xml:space="preserve"> </w:t>
      </w:r>
      <w:r>
        <w:t>static</w:t>
      </w:r>
      <w:r>
        <w:rPr>
          <w:color w:val="000000"/>
        </w:rPr>
        <w:t xml:space="preserve"> </w:t>
      </w:r>
      <w:r>
        <w:t>string</w:t>
      </w:r>
      <w:r>
        <w:rPr>
          <w:color w:val="000000"/>
        </w:rPr>
        <w:t xml:space="preserve"> ReadData()</w:t>
      </w:r>
    </w:p>
    <w:p w:rsidR="00D97D4E" w:rsidRDefault="00D97D4E" w:rsidP="004C2EAD">
      <w:pPr>
        <w:pStyle w:val="HTMLPreformatted"/>
      </w:pPr>
      <w:r>
        <w:t>{</w:t>
      </w:r>
    </w:p>
    <w:p w:rsidR="00D97D4E" w:rsidRDefault="00D97D4E" w:rsidP="004C2EAD">
      <w:pPr>
        <w:pStyle w:val="HTMLPreformatted"/>
        <w:rPr>
          <w:color w:val="000000"/>
        </w:rPr>
      </w:pPr>
      <w:r>
        <w:rPr>
          <w:color w:val="000000"/>
        </w:rPr>
        <w:t xml:space="preserve">   </w:t>
      </w:r>
      <w:r>
        <w:t>//Read from a custom resource.</w:t>
      </w:r>
    </w:p>
    <w:p w:rsidR="00D97D4E" w:rsidRDefault="00D97D4E" w:rsidP="004C2EAD">
      <w:pPr>
        <w:pStyle w:val="HTMLPreformatted"/>
      </w:pPr>
      <w:r>
        <w:t>}</w:t>
      </w:r>
    </w:p>
    <w:p w:rsidR="00D97D4E" w:rsidRDefault="00D97D4E" w:rsidP="004C2EAD"/>
    <w:p w:rsidR="00D97D4E" w:rsidRPr="00D97D4E" w:rsidRDefault="00D97D4E" w:rsidP="004C2EAD">
      <w:r w:rsidRPr="00D97D4E">
        <w:t>Imperative Demands</w:t>
      </w:r>
    </w:p>
    <w:p w:rsidR="00D97D4E" w:rsidRDefault="00D97D4E" w:rsidP="004C2EAD">
      <w:pPr>
        <w:pStyle w:val="NormalWeb"/>
      </w:pPr>
      <w:r>
        <w:lastRenderedPageBreak/>
        <w:t>Imperative demands are placed at the method level of your code by creating a new instance of a permission object and calling that object's</w:t>
      </w:r>
      <w:r>
        <w:rPr>
          <w:b/>
          <w:bCs/>
        </w:rPr>
        <w:t>Demand</w:t>
      </w:r>
      <w:r>
        <w:rPr>
          <w:rStyle w:val="apple-converted-space"/>
          <w:rFonts w:ascii="Segoe UI" w:hAnsi="Segoe UI" w:cs="Segoe UI"/>
          <w:color w:val="2A2A2A"/>
          <w:sz w:val="20"/>
          <w:szCs w:val="20"/>
        </w:rPr>
        <w:t> </w:t>
      </w:r>
      <w:r>
        <w:t>method. Imperative syntax cannot be used to place demands at the class level.</w:t>
      </w:r>
    </w:p>
    <w:p w:rsidR="00D97D4E" w:rsidRDefault="00D97D4E" w:rsidP="004C2EAD">
      <w:pPr>
        <w:pStyle w:val="NormalWeb"/>
      </w:pPr>
      <w:r>
        <w:t>The imperative demand that you place in your code effectively helps protect all the remaining code in the method in which the</w:t>
      </w:r>
      <w:r>
        <w:rPr>
          <w:rStyle w:val="apple-converted-space"/>
          <w:rFonts w:ascii="Segoe UI" w:hAnsi="Segoe UI" w:cs="Segoe UI"/>
          <w:color w:val="2A2A2A"/>
          <w:sz w:val="20"/>
          <w:szCs w:val="20"/>
        </w:rPr>
        <w:t> </w:t>
      </w:r>
      <w:r>
        <w:rPr>
          <w:b/>
          <w:bCs/>
        </w:rPr>
        <w:t>Demand</w:t>
      </w:r>
      <w:r>
        <w:t>method is called. The security check is performed when the</w:t>
      </w:r>
      <w:r>
        <w:rPr>
          <w:rStyle w:val="apple-converted-space"/>
          <w:rFonts w:ascii="Segoe UI" w:hAnsi="Segoe UI" w:cs="Segoe UI"/>
          <w:color w:val="2A2A2A"/>
          <w:sz w:val="20"/>
          <w:szCs w:val="20"/>
        </w:rPr>
        <w:t> </w:t>
      </w:r>
      <w:r>
        <w:rPr>
          <w:b/>
          <w:bCs/>
        </w:rPr>
        <w:t>Demand</w:t>
      </w:r>
      <w:r>
        <w:rPr>
          <w:rStyle w:val="apple-converted-space"/>
          <w:rFonts w:ascii="Segoe UI" w:hAnsi="Segoe UI" w:cs="Segoe UI"/>
          <w:color w:val="2A2A2A"/>
          <w:sz w:val="20"/>
          <w:szCs w:val="20"/>
        </w:rPr>
        <w:t> </w:t>
      </w:r>
      <w:r>
        <w:t>is executed; if the security check fails, a</w:t>
      </w:r>
      <w:r>
        <w:rPr>
          <w:rStyle w:val="apple-converted-space"/>
          <w:rFonts w:ascii="Segoe UI" w:hAnsi="Segoe UI" w:cs="Segoe UI"/>
          <w:color w:val="2A2A2A"/>
          <w:sz w:val="20"/>
          <w:szCs w:val="20"/>
        </w:rPr>
        <w:t> </w:t>
      </w:r>
      <w:hyperlink r:id="rId1062" w:history="1">
        <w:r>
          <w:rPr>
            <w:rStyle w:val="Hyperlink"/>
            <w:rFonts w:ascii="Segoe UI" w:hAnsi="Segoe UI" w:cs="Segoe UI"/>
            <w:color w:val="03697A"/>
            <w:sz w:val="20"/>
            <w:szCs w:val="20"/>
          </w:rPr>
          <w:t>SecurityException</w:t>
        </w:r>
      </w:hyperlink>
      <w:r>
        <w:rPr>
          <w:rStyle w:val="apple-converted-space"/>
          <w:rFonts w:ascii="Segoe UI" w:hAnsi="Segoe UI" w:cs="Segoe UI"/>
          <w:color w:val="2A2A2A"/>
          <w:sz w:val="20"/>
          <w:szCs w:val="20"/>
        </w:rPr>
        <w:t> </w:t>
      </w:r>
      <w:r>
        <w:t>is thrown and the rest of the code in that method or member is never executed unless the</w:t>
      </w:r>
      <w:r>
        <w:rPr>
          <w:rStyle w:val="apple-converted-space"/>
          <w:rFonts w:ascii="Segoe UI" w:hAnsi="Segoe UI" w:cs="Segoe UI"/>
          <w:color w:val="2A2A2A"/>
          <w:sz w:val="20"/>
          <w:szCs w:val="20"/>
        </w:rPr>
        <w:t> </w:t>
      </w:r>
      <w:r>
        <w:rPr>
          <w:b/>
          <w:bCs/>
        </w:rPr>
        <w:t>SecurityException</w:t>
      </w:r>
      <w:r>
        <w:rPr>
          <w:rStyle w:val="apple-converted-space"/>
          <w:rFonts w:ascii="Segoe UI" w:hAnsi="Segoe UI" w:cs="Segoe UI"/>
          <w:color w:val="2A2A2A"/>
          <w:sz w:val="20"/>
          <w:szCs w:val="20"/>
        </w:rPr>
        <w:t> </w:t>
      </w:r>
      <w:r>
        <w:t>is caught and handled.</w:t>
      </w:r>
    </w:p>
    <w:p w:rsidR="00D97D4E" w:rsidRDefault="00D97D4E" w:rsidP="004C2EAD">
      <w:pPr>
        <w:pStyle w:val="NormalWeb"/>
      </w:pPr>
      <w:r>
        <w:t>The following example uses imperative syntax to place a demand on all callers for the custom permission</w:t>
      </w:r>
      <w:r>
        <w:rPr>
          <w:rStyle w:val="apple-converted-space"/>
          <w:rFonts w:ascii="Segoe UI" w:hAnsi="Segoe UI" w:cs="Segoe UI"/>
          <w:color w:val="2A2A2A"/>
          <w:sz w:val="20"/>
          <w:szCs w:val="20"/>
        </w:rPr>
        <w:t> </w:t>
      </w:r>
      <w:r>
        <w:rPr>
          <w:rStyle w:val="HTMLTypewriter"/>
          <w:color w:val="2A2A2A"/>
        </w:rPr>
        <w:t>CustomPermission</w:t>
      </w:r>
      <w:r>
        <w:t>. This code creates a new instance of the</w:t>
      </w:r>
      <w:r>
        <w:rPr>
          <w:rStyle w:val="apple-converted-space"/>
          <w:rFonts w:ascii="Segoe UI" w:hAnsi="Segoe UI" w:cs="Segoe UI"/>
          <w:color w:val="2A2A2A"/>
          <w:sz w:val="20"/>
          <w:szCs w:val="20"/>
        </w:rPr>
        <w:t> </w:t>
      </w:r>
      <w:r>
        <w:rPr>
          <w:rStyle w:val="HTMLTypewriter"/>
          <w:color w:val="2A2A2A"/>
        </w:rPr>
        <w:t>CustomPermission</w:t>
      </w:r>
      <w:r>
        <w:rPr>
          <w:rStyle w:val="apple-converted-space"/>
          <w:rFonts w:ascii="Segoe UI" w:hAnsi="Segoe UI" w:cs="Segoe UI"/>
          <w:color w:val="2A2A2A"/>
          <w:sz w:val="20"/>
          <w:szCs w:val="20"/>
        </w:rPr>
        <w:t> </w:t>
      </w:r>
      <w:r>
        <w:t>class, passing the</w:t>
      </w:r>
      <w:r>
        <w:rPr>
          <w:rStyle w:val="apple-converted-space"/>
          <w:rFonts w:ascii="Segoe UI" w:hAnsi="Segoe UI" w:cs="Segoe UI"/>
          <w:color w:val="2A2A2A"/>
          <w:sz w:val="20"/>
          <w:szCs w:val="20"/>
        </w:rPr>
        <w:t> </w:t>
      </w:r>
      <w:r>
        <w:rPr>
          <w:b/>
          <w:bCs/>
        </w:rPr>
        <w:t>PermissionState.Unrestricted</w:t>
      </w:r>
      <w:r>
        <w:rPr>
          <w:rStyle w:val="apple-converted-space"/>
          <w:rFonts w:ascii="Segoe UI" w:hAnsi="Segoe UI" w:cs="Segoe UI"/>
          <w:color w:val="2A2A2A"/>
          <w:sz w:val="20"/>
          <w:szCs w:val="20"/>
        </w:rPr>
        <w:t> </w:t>
      </w:r>
      <w:r>
        <w:t>flag to the constructor. The</w:t>
      </w:r>
      <w:r>
        <w:rPr>
          <w:rStyle w:val="apple-converted-space"/>
          <w:rFonts w:ascii="Segoe UI" w:hAnsi="Segoe UI" w:cs="Segoe UI"/>
          <w:color w:val="2A2A2A"/>
          <w:sz w:val="20"/>
          <w:szCs w:val="20"/>
        </w:rPr>
        <w:t> </w:t>
      </w:r>
      <w:r>
        <w:rPr>
          <w:b/>
          <w:bCs/>
        </w:rPr>
        <w:t>Demand</w:t>
      </w:r>
      <w:r>
        <w:t>method is then called.</w:t>
      </w:r>
    </w:p>
    <w:p w:rsidR="00D97D4E" w:rsidRDefault="00D97D4E" w:rsidP="004C2EAD">
      <w:r>
        <w:t>C#</w:t>
      </w:r>
    </w:p>
    <w:p w:rsidR="00D97D4E" w:rsidRDefault="005952A5" w:rsidP="004C2EAD">
      <w:pPr>
        <w:rPr>
          <w:rFonts w:ascii="Segoe UI" w:hAnsi="Segoe UI" w:cs="Segoe UI"/>
          <w:color w:val="2A2A2A"/>
          <w:sz w:val="20"/>
          <w:szCs w:val="20"/>
        </w:rPr>
      </w:pPr>
      <w:hyperlink r:id="rId1063" w:anchor="code-snippet-2" w:history="1">
        <w:r w:rsidR="00D97D4E">
          <w:rPr>
            <w:rStyle w:val="Hyperlink"/>
            <w:rFonts w:ascii="Segoe UI" w:hAnsi="Segoe UI" w:cs="Segoe UI"/>
            <w:b/>
            <w:bCs/>
            <w:color w:val="1364C4"/>
            <w:sz w:val="20"/>
            <w:szCs w:val="20"/>
          </w:rPr>
          <w:t>VB</w:t>
        </w:r>
      </w:hyperlink>
    </w:p>
    <w:p w:rsidR="00D97D4E" w:rsidRDefault="00D97D4E" w:rsidP="004C2EAD">
      <w:pPr>
        <w:pStyle w:val="HTMLPreformatted"/>
        <w:rPr>
          <w:color w:val="000000"/>
        </w:rPr>
      </w:pPr>
      <w:r>
        <w:t>public</w:t>
      </w:r>
      <w:r>
        <w:rPr>
          <w:color w:val="000000"/>
        </w:rPr>
        <w:t xml:space="preserve"> </w:t>
      </w:r>
      <w:r>
        <w:t>static</w:t>
      </w:r>
      <w:r>
        <w:rPr>
          <w:color w:val="000000"/>
        </w:rPr>
        <w:t xml:space="preserve"> </w:t>
      </w:r>
      <w:r>
        <w:t>void</w:t>
      </w:r>
      <w:r>
        <w:rPr>
          <w:color w:val="000000"/>
        </w:rPr>
        <w:t xml:space="preserve"> ReadData()</w:t>
      </w:r>
    </w:p>
    <w:p w:rsidR="00D97D4E" w:rsidRDefault="00D97D4E" w:rsidP="004C2EAD">
      <w:pPr>
        <w:pStyle w:val="HTMLPreformatted"/>
      </w:pPr>
      <w:r>
        <w:t>{</w:t>
      </w:r>
    </w:p>
    <w:p w:rsidR="00D97D4E" w:rsidRDefault="00D97D4E" w:rsidP="004C2EAD">
      <w:pPr>
        <w:pStyle w:val="HTMLPreformatted"/>
      </w:pPr>
      <w:r>
        <w:t xml:space="preserve">   CustomPermission MyPermission = </w:t>
      </w:r>
      <w:r>
        <w:rPr>
          <w:color w:val="0000FF"/>
        </w:rPr>
        <w:t>new</w:t>
      </w:r>
      <w:r>
        <w:t xml:space="preserve"> CustomPermission(PermissionState.Unrestricted);</w:t>
      </w:r>
    </w:p>
    <w:p w:rsidR="00D97D4E" w:rsidRDefault="00D97D4E" w:rsidP="004C2EAD">
      <w:pPr>
        <w:pStyle w:val="HTMLPreformatted"/>
      </w:pPr>
      <w:r>
        <w:t xml:space="preserve">   MyPermission.Demand();</w:t>
      </w:r>
    </w:p>
    <w:p w:rsidR="00D97D4E" w:rsidRDefault="00D97D4E" w:rsidP="004C2EAD">
      <w:pPr>
        <w:pStyle w:val="HTMLPreformatted"/>
      </w:pPr>
    </w:p>
    <w:p w:rsidR="00D97D4E" w:rsidRDefault="00D97D4E" w:rsidP="004C2EAD">
      <w:pPr>
        <w:pStyle w:val="HTMLPreformatted"/>
        <w:rPr>
          <w:color w:val="000000"/>
        </w:rPr>
      </w:pPr>
      <w:r>
        <w:rPr>
          <w:color w:val="000000"/>
        </w:rPr>
        <w:t xml:space="preserve">   </w:t>
      </w:r>
      <w:r>
        <w:t>//Read from a custom resource.</w:t>
      </w:r>
    </w:p>
    <w:p w:rsidR="00D97D4E" w:rsidRDefault="00D97D4E" w:rsidP="004C2EAD">
      <w:pPr>
        <w:pStyle w:val="HTMLPreformatted"/>
      </w:pPr>
      <w:r>
        <w:t>}</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D97D4E" w:rsidTr="00D97D4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97D4E" w:rsidRDefault="00D97D4E" w:rsidP="004C2EAD">
            <w:r>
              <w:rPr>
                <w:noProof/>
              </w:rPr>
              <w:drawing>
                <wp:inline distT="0" distB="0" distL="0" distR="0" wp14:anchorId="0C7F64BB" wp14:editId="0E481C8C">
                  <wp:extent cx="9525" cy="9525"/>
                  <wp:effectExtent l="0" t="0" r="0" b="0"/>
                  <wp:docPr id="87" name="Picture 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t>Note</w:t>
            </w:r>
          </w:p>
        </w:tc>
      </w:tr>
      <w:tr w:rsidR="00D97D4E" w:rsidTr="00D97D4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D97D4E" w:rsidRDefault="00D97D4E" w:rsidP="004C2EAD">
            <w:pPr>
              <w:pStyle w:val="NormalWeb"/>
            </w:pPr>
            <w:r>
              <w:t>The optimization behavior for the demand operation differs between 64 bit and 32 bit platforms. On 64 bit platforms, a demand will not check the grant set of the assembly containing the demand in cases where no other calling assemblies are present. However, this optimization does not cause an elevation of privilege because a stack walk is still performed when calling assemblies are present. On 32 bit platforms the demand operation checks the grant set of the assembly containing the demand and all calling assemblies.</w:t>
            </w:r>
          </w:p>
        </w:tc>
      </w:tr>
    </w:tbl>
    <w:p w:rsidR="00D97D4E" w:rsidRDefault="00D97D4E" w:rsidP="004C2EAD">
      <w:r>
        <w:t>See Also</w:t>
      </w:r>
    </w:p>
    <w:p w:rsidR="00D97D4E" w:rsidRDefault="00D97D4E" w:rsidP="004C2EAD">
      <w:r>
        <w:t>Reference</w:t>
      </w:r>
    </w:p>
    <w:p w:rsidR="00D97D4E" w:rsidRDefault="005952A5" w:rsidP="004C2EAD">
      <w:pPr>
        <w:rPr>
          <w:rFonts w:ascii="Segoe UI" w:hAnsi="Segoe UI" w:cs="Segoe UI"/>
          <w:color w:val="000000"/>
          <w:sz w:val="20"/>
          <w:szCs w:val="20"/>
        </w:rPr>
      </w:pPr>
      <w:hyperlink r:id="rId1064" w:history="1">
        <w:r w:rsidR="00D97D4E">
          <w:rPr>
            <w:rStyle w:val="Hyperlink"/>
            <w:rFonts w:ascii="Segoe UI" w:hAnsi="Segoe UI" w:cs="Segoe UI"/>
            <w:color w:val="03697A"/>
            <w:sz w:val="20"/>
            <w:szCs w:val="20"/>
          </w:rPr>
          <w:t>SecurityException Class</w:t>
        </w:r>
      </w:hyperlink>
    </w:p>
    <w:p w:rsidR="00D97D4E" w:rsidRDefault="00D97D4E" w:rsidP="004C2EAD">
      <w:r>
        <w:t>Concepts</w:t>
      </w:r>
    </w:p>
    <w:p w:rsidR="00D97D4E" w:rsidRDefault="005952A5" w:rsidP="004C2EAD">
      <w:pPr>
        <w:rPr>
          <w:rFonts w:ascii="Segoe UI" w:hAnsi="Segoe UI" w:cs="Segoe UI"/>
          <w:color w:val="000000"/>
          <w:sz w:val="20"/>
          <w:szCs w:val="20"/>
        </w:rPr>
      </w:pPr>
      <w:hyperlink r:id="rId1065" w:history="1">
        <w:r w:rsidR="00D97D4E">
          <w:rPr>
            <w:rStyle w:val="Hyperlink"/>
            <w:rFonts w:ascii="Segoe UI" w:hAnsi="Segoe UI" w:cs="Segoe UI"/>
            <w:color w:val="03697A"/>
            <w:sz w:val="20"/>
            <w:szCs w:val="20"/>
          </w:rPr>
          <w:t>Security Demands</w:t>
        </w:r>
      </w:hyperlink>
      <w:r w:rsidR="00D97D4E">
        <w:rPr>
          <w:rFonts w:ascii="Segoe UI" w:hAnsi="Segoe UI" w:cs="Segoe UI"/>
          <w:color w:val="000000"/>
          <w:sz w:val="20"/>
          <w:szCs w:val="20"/>
        </w:rPr>
        <w:br/>
      </w:r>
      <w:hyperlink r:id="rId1066" w:history="1">
        <w:r w:rsidR="00D97D4E">
          <w:rPr>
            <w:rStyle w:val="Hyperlink"/>
            <w:rFonts w:ascii="Segoe UI" w:hAnsi="Segoe UI" w:cs="Segoe UI"/>
            <w:color w:val="03697A"/>
            <w:sz w:val="20"/>
            <w:szCs w:val="20"/>
          </w:rPr>
          <w:t>Creating Your Own Code Access Permissions</w:t>
        </w:r>
      </w:hyperlink>
      <w:r w:rsidR="00D97D4E">
        <w:rPr>
          <w:rFonts w:ascii="Segoe UI" w:hAnsi="Segoe UI" w:cs="Segoe UI"/>
          <w:color w:val="000000"/>
          <w:sz w:val="20"/>
          <w:szCs w:val="20"/>
        </w:rPr>
        <w:br/>
      </w:r>
      <w:hyperlink r:id="rId1067" w:history="1">
        <w:r w:rsidR="00D97D4E">
          <w:rPr>
            <w:rStyle w:val="Hyperlink"/>
            <w:rFonts w:ascii="Segoe UI" w:hAnsi="Segoe UI" w:cs="Segoe UI"/>
            <w:color w:val="03697A"/>
            <w:sz w:val="20"/>
            <w:szCs w:val="20"/>
          </w:rPr>
          <w:t>Adding Declarative Security Support</w:t>
        </w:r>
      </w:hyperlink>
      <w:r w:rsidR="00D97D4E">
        <w:rPr>
          <w:rFonts w:ascii="Segoe UI" w:hAnsi="Segoe UI" w:cs="Segoe UI"/>
          <w:color w:val="000000"/>
          <w:sz w:val="20"/>
          <w:szCs w:val="20"/>
        </w:rPr>
        <w:br/>
      </w:r>
      <w:hyperlink r:id="rId1068" w:history="1">
        <w:r w:rsidR="00D97D4E">
          <w:rPr>
            <w:rStyle w:val="Hyperlink"/>
            <w:rFonts w:ascii="Segoe UI" w:hAnsi="Segoe UI" w:cs="Segoe UI"/>
            <w:color w:val="03697A"/>
            <w:sz w:val="20"/>
            <w:szCs w:val="20"/>
          </w:rPr>
          <w:t>Writing Secure Class Libraries</w:t>
        </w:r>
      </w:hyperlink>
    </w:p>
    <w:p w:rsidR="00D97D4E" w:rsidRDefault="00D97D4E" w:rsidP="004C2EAD">
      <w:r>
        <w:t>Other Resources</w:t>
      </w:r>
    </w:p>
    <w:p w:rsidR="00D97D4E" w:rsidRDefault="005952A5" w:rsidP="004C2EAD">
      <w:pPr>
        <w:rPr>
          <w:rFonts w:ascii="Segoe UI" w:hAnsi="Segoe UI" w:cs="Segoe UI"/>
          <w:color w:val="000000"/>
          <w:sz w:val="20"/>
          <w:szCs w:val="20"/>
        </w:rPr>
      </w:pPr>
      <w:hyperlink r:id="rId1069" w:history="1">
        <w:r w:rsidR="00D97D4E">
          <w:rPr>
            <w:rStyle w:val="Hyperlink"/>
            <w:rFonts w:ascii="Segoe UI" w:hAnsi="Segoe UI" w:cs="Segoe UI"/>
            <w:color w:val="03697A"/>
            <w:sz w:val="20"/>
            <w:szCs w:val="20"/>
          </w:rPr>
          <w:t>Extending Metadata Using Attributes</w:t>
        </w:r>
      </w:hyperlink>
      <w:r w:rsidR="00D97D4E">
        <w:rPr>
          <w:rFonts w:ascii="Segoe UI" w:hAnsi="Segoe UI" w:cs="Segoe UI"/>
          <w:color w:val="000000"/>
          <w:sz w:val="20"/>
          <w:szCs w:val="20"/>
        </w:rPr>
        <w:br/>
      </w:r>
      <w:hyperlink r:id="rId1070" w:history="1">
        <w:r w:rsidR="00D97D4E">
          <w:rPr>
            <w:rStyle w:val="Hyperlink"/>
            <w:rFonts w:ascii="Segoe UI" w:hAnsi="Segoe UI" w:cs="Segoe UI"/>
            <w:color w:val="03697A"/>
            <w:sz w:val="20"/>
            <w:szCs w:val="20"/>
          </w:rPr>
          <w:t>Code Access Security</w:t>
        </w:r>
      </w:hyperlink>
    </w:p>
    <w:p w:rsidR="008857D2" w:rsidRDefault="008857D2" w:rsidP="004C2EAD"/>
    <w:p w:rsidR="00D97D4E" w:rsidRPr="00D97D4E" w:rsidRDefault="00D97D4E" w:rsidP="004C2EAD">
      <w:pPr>
        <w:pStyle w:val="Heading5"/>
        <w:rPr>
          <w:rFonts w:eastAsia="Times New Roman"/>
        </w:rPr>
      </w:pPr>
      <w:bookmarkStart w:id="176" w:name="_Toc426471940"/>
      <w:bookmarkStart w:id="177" w:name="_Toc426473144"/>
      <w:r w:rsidRPr="00D97D4E">
        <w:rPr>
          <w:rFonts w:eastAsia="Times New Roman"/>
        </w:rPr>
        <w:t>Link Demands</w:t>
      </w:r>
      <w:bookmarkEnd w:id="176"/>
      <w:bookmarkEnd w:id="177"/>
    </w:p>
    <w:p w:rsidR="00D97D4E" w:rsidRPr="00D97D4E" w:rsidRDefault="00D97D4E" w:rsidP="004C2EAD">
      <w:r w:rsidRPr="00D97D4E">
        <w:t>.NET Framework 1.1</w:t>
      </w:r>
    </w:p>
    <w:p w:rsidR="00D97D4E" w:rsidRDefault="00D97D4E" w:rsidP="004C2EAD">
      <w:r w:rsidRPr="00D97D4E">
        <w:t>A link demand causes a security check during just-in-time compilation and checks only the immediate caller of your code. Linking occurs when your code is bound to a type reference, including function pointer references and method calls. If the caller does not have sufficient permission to link to your code, the link is not allowed and a runtime exception is thrown when the code is loaded and run. Link demands can be overridden in classes that inherit from your code.</w:t>
      </w:r>
    </w:p>
    <w:p w:rsidR="00D97D4E" w:rsidRPr="00D97D4E" w:rsidRDefault="00D97D4E" w:rsidP="004C2EAD"/>
    <w:p w:rsidR="00D97D4E" w:rsidRDefault="00D97D4E" w:rsidP="004C2EAD">
      <w:r w:rsidRPr="00D97D4E">
        <w:t>Note that a full stack walk is not performed with this type of demand and that your code is still susceptible to luring attacks. The link demand specifies only the permissions direct callers must have to link to your code. It does not specify the permissions all callers must have to run your code.</w:t>
      </w:r>
    </w:p>
    <w:p w:rsidR="00D97D4E" w:rsidRPr="00D97D4E" w:rsidRDefault="00D97D4E" w:rsidP="004C2EAD"/>
    <w:p w:rsidR="00D97D4E" w:rsidRPr="00D97D4E" w:rsidRDefault="00D97D4E" w:rsidP="004C2EAD">
      <w:r w:rsidRPr="00D97D4E">
        <w:t>If a method protected by a link demand is accessed through </w:t>
      </w:r>
      <w:hyperlink r:id="rId1071" w:history="1">
        <w:r w:rsidRPr="00D97D4E">
          <w:rPr>
            <w:color w:val="03697A"/>
          </w:rPr>
          <w:t>reflection</w:t>
        </w:r>
      </w:hyperlink>
      <w:r w:rsidRPr="00D97D4E">
        <w:t>, than a link demand checks the immediate caller of the code accessed through reflection. This is true both for method discovery and for method invocation performed using reflection. For example, suppose code uses reflection to return a </w:t>
      </w:r>
      <w:hyperlink r:id="rId1072" w:history="1">
        <w:r w:rsidRPr="00D97D4E">
          <w:rPr>
            <w:color w:val="03697A"/>
          </w:rPr>
          <w:t>MethodInfo</w:t>
        </w:r>
      </w:hyperlink>
      <w:r w:rsidRPr="00D97D4E">
        <w:t> object representing a method protected by a link demand and then passes that </w:t>
      </w:r>
      <w:r w:rsidRPr="00D97D4E">
        <w:rPr>
          <w:b/>
          <w:bCs/>
        </w:rPr>
        <w:t>MethodInfo</w:t>
      </w:r>
      <w:r w:rsidRPr="00D97D4E">
        <w:t> object to some other code that uses the object to invoke the original method. In this case the link demand check occurs twice: once for the code that returns the </w:t>
      </w:r>
      <w:r w:rsidRPr="00D97D4E">
        <w:rPr>
          <w:b/>
          <w:bCs/>
        </w:rPr>
        <w:t>MethodInfo</w:t>
      </w:r>
      <w:r w:rsidRPr="00D97D4E">
        <w:t> object and once for the code that invokes it.</w:t>
      </w:r>
    </w:p>
    <w:p w:rsidR="00D97D4E" w:rsidRPr="00D97D4E" w:rsidRDefault="00D97D4E" w:rsidP="004C2EAD">
      <w:r w:rsidRPr="00D97D4E">
        <w:rPr>
          <w:b/>
          <w:bCs/>
        </w:rPr>
        <w:t>Note</w:t>
      </w:r>
      <w:r w:rsidRPr="00D97D4E">
        <w:t>   A link demand performed on a static class constructor does not protect the constructor because static constructors are called by the system, outside the application's code execution path. As a result, when a link demand is applied to an entire class, it cannot protect access to a static constructor, although it does protect the rest of the class.</w:t>
      </w:r>
    </w:p>
    <w:p w:rsidR="00D97D4E" w:rsidRPr="00D97D4E" w:rsidRDefault="00D97D4E" w:rsidP="004C2EAD">
      <w:r w:rsidRPr="00D97D4E">
        <w:lastRenderedPageBreak/>
        <w:t>The following code fragment declaratively specifies that any code linking to the </w:t>
      </w:r>
      <w:r w:rsidRPr="00D97D4E">
        <w:rPr>
          <w:rFonts w:ascii="Courier New" w:hAnsi="Courier New" w:cs="Courier New"/>
        </w:rPr>
        <w:t>ReadData</w:t>
      </w:r>
      <w:r w:rsidRPr="00D97D4E">
        <w:t> method must have the </w:t>
      </w:r>
      <w:r w:rsidRPr="00D97D4E">
        <w:rPr>
          <w:rFonts w:ascii="Courier New" w:hAnsi="Courier New" w:cs="Courier New"/>
        </w:rPr>
        <w:t>CustomPermission</w:t>
      </w:r>
      <w:r w:rsidRPr="00D97D4E">
        <w:t>permission. This permission is a hypothetical custom permission and does not exist in the .NET Framework. The demand is made by passing a</w:t>
      </w:r>
      <w:r w:rsidRPr="00D97D4E">
        <w:rPr>
          <w:b/>
          <w:bCs/>
        </w:rPr>
        <w:t>SecurityAction.LinkDemand</w:t>
      </w:r>
      <w:r w:rsidRPr="00D97D4E">
        <w:t> flag to the </w:t>
      </w:r>
      <w:r w:rsidRPr="00D97D4E">
        <w:rPr>
          <w:rFonts w:ascii="Courier New" w:hAnsi="Courier New" w:cs="Courier New"/>
        </w:rPr>
        <w:t>CustomPermissionAttribute</w:t>
      </w:r>
      <w:r w:rsidRPr="00D97D4E">
        <w:t>.</w:t>
      </w:r>
    </w:p>
    <w:p w:rsidR="00D97D4E" w:rsidRPr="00D97D4E" w:rsidRDefault="00D97D4E" w:rsidP="004C2EAD">
      <w:r w:rsidRPr="00D97D4E">
        <w:t>VB</w:t>
      </w:r>
    </w:p>
    <w:p w:rsidR="00D97D4E" w:rsidRPr="00D97D4E" w:rsidRDefault="00D97D4E" w:rsidP="004C2EAD">
      <w:r w:rsidRPr="00D97D4E">
        <w:t xml:space="preserve">&lt;CustomPermissionAttribute(SecurityAction.LinkDemand)&gt; </w:t>
      </w:r>
      <w:r w:rsidRPr="00D97D4E">
        <w:rPr>
          <w:color w:val="0000FF"/>
        </w:rPr>
        <w:t>Public</w:t>
      </w:r>
      <w:r w:rsidRPr="00D97D4E">
        <w:t xml:space="preserve"> </w:t>
      </w:r>
      <w:r w:rsidRPr="00D97D4E">
        <w:rPr>
          <w:color w:val="0000FF"/>
        </w:rPr>
        <w:t>Shared</w:t>
      </w:r>
      <w:r w:rsidRPr="00D97D4E">
        <w:t xml:space="preserve"> </w:t>
      </w:r>
      <w:r w:rsidRPr="00D97D4E">
        <w:rPr>
          <w:color w:val="0000FF"/>
        </w:rPr>
        <w:t>Function</w:t>
      </w:r>
      <w:r w:rsidRPr="00D97D4E">
        <w:t xml:space="preserve"> ReadData() </w:t>
      </w:r>
      <w:r w:rsidRPr="00D97D4E">
        <w:rPr>
          <w:color w:val="0000FF"/>
        </w:rPr>
        <w:t>As</w:t>
      </w:r>
      <w:r w:rsidRPr="00D97D4E">
        <w:t xml:space="preserve"> </w:t>
      </w:r>
      <w:r w:rsidRPr="00D97D4E">
        <w:rPr>
          <w:color w:val="0000FF"/>
        </w:rPr>
        <w:t>String</w:t>
      </w:r>
    </w:p>
    <w:p w:rsidR="00D97D4E" w:rsidRPr="00D97D4E" w:rsidRDefault="00D97D4E" w:rsidP="004C2EAD">
      <w:pPr>
        <w:rPr>
          <w:color w:val="000000"/>
        </w:rPr>
      </w:pPr>
      <w:r w:rsidRPr="00D97D4E">
        <w:rPr>
          <w:color w:val="000000"/>
        </w:rPr>
        <w:t xml:space="preserve">   </w:t>
      </w:r>
      <w:r w:rsidRPr="00D97D4E">
        <w:t>'Access a custom resource.</w:t>
      </w:r>
    </w:p>
    <w:p w:rsidR="00D97D4E" w:rsidRPr="00D97D4E" w:rsidRDefault="00D97D4E" w:rsidP="004C2EAD">
      <w:pPr>
        <w:rPr>
          <w:color w:val="000000"/>
        </w:rPr>
      </w:pPr>
      <w:r w:rsidRPr="00D97D4E">
        <w:t>End</w:t>
      </w:r>
      <w:r w:rsidRPr="00D97D4E">
        <w:rPr>
          <w:color w:val="000000"/>
        </w:rPr>
        <w:t xml:space="preserve"> </w:t>
      </w:r>
      <w:r w:rsidRPr="00D97D4E">
        <w:t>Function</w:t>
      </w:r>
      <w:r w:rsidRPr="00D97D4E">
        <w:rPr>
          <w:color w:val="000000"/>
        </w:rPr>
        <w:t xml:space="preserve">  </w:t>
      </w:r>
    </w:p>
    <w:p w:rsidR="00D97D4E" w:rsidRPr="00D97D4E" w:rsidRDefault="00D97D4E" w:rsidP="004C2EAD">
      <w:r w:rsidRPr="00D97D4E">
        <w:t>[C#]</w:t>
      </w:r>
    </w:p>
    <w:p w:rsidR="00D97D4E" w:rsidRPr="00D97D4E" w:rsidRDefault="00D97D4E" w:rsidP="004C2EAD">
      <w:r w:rsidRPr="00D97D4E">
        <w:t>[CustomPermissionAttribute(SecurityAction.LinkDemand)]</w:t>
      </w:r>
    </w:p>
    <w:p w:rsidR="00D97D4E" w:rsidRPr="00D97D4E" w:rsidRDefault="00D97D4E" w:rsidP="004C2EAD">
      <w:pPr>
        <w:rPr>
          <w:color w:val="000000"/>
        </w:rPr>
      </w:pPr>
      <w:r w:rsidRPr="00D97D4E">
        <w:t>public</w:t>
      </w:r>
      <w:r w:rsidRPr="00D97D4E">
        <w:rPr>
          <w:color w:val="000000"/>
        </w:rPr>
        <w:t xml:space="preserve"> </w:t>
      </w:r>
      <w:r w:rsidRPr="00D97D4E">
        <w:t>static</w:t>
      </w:r>
      <w:r w:rsidRPr="00D97D4E">
        <w:rPr>
          <w:color w:val="000000"/>
        </w:rPr>
        <w:t xml:space="preserve"> </w:t>
      </w:r>
      <w:r w:rsidRPr="00D97D4E">
        <w:t>string</w:t>
      </w:r>
      <w:r w:rsidRPr="00D97D4E">
        <w:rPr>
          <w:color w:val="000000"/>
        </w:rPr>
        <w:t xml:space="preserve"> ReadData()</w:t>
      </w:r>
    </w:p>
    <w:p w:rsidR="00D97D4E" w:rsidRPr="00D97D4E" w:rsidRDefault="00D97D4E" w:rsidP="004C2EAD">
      <w:r w:rsidRPr="00D97D4E">
        <w:t>{</w:t>
      </w:r>
    </w:p>
    <w:p w:rsidR="00D97D4E" w:rsidRPr="00D97D4E" w:rsidRDefault="00D97D4E" w:rsidP="004C2EAD">
      <w:r w:rsidRPr="00D97D4E">
        <w:t xml:space="preserve">   //Access a custom resource.</w:t>
      </w:r>
    </w:p>
    <w:p w:rsidR="00D97D4E" w:rsidRPr="00D97D4E" w:rsidRDefault="00D97D4E" w:rsidP="004C2EAD">
      <w:r w:rsidRPr="00D97D4E">
        <w:t>}</w:t>
      </w:r>
    </w:p>
    <w:p w:rsidR="00D97D4E" w:rsidRDefault="00D97D4E" w:rsidP="004C2EAD">
      <w:pPr>
        <w:pStyle w:val="Heading5"/>
      </w:pPr>
      <w:bookmarkStart w:id="178" w:name="_Toc426471941"/>
      <w:bookmarkStart w:id="179" w:name="_Toc426473145"/>
      <w:r>
        <w:t>Link Demands</w:t>
      </w:r>
      <w:bookmarkEnd w:id="178"/>
      <w:bookmarkEnd w:id="179"/>
      <w:r>
        <w:t> </w:t>
      </w:r>
    </w:p>
    <w:p w:rsidR="00D97D4E" w:rsidRDefault="00D97D4E" w:rsidP="004C2EAD">
      <w:r>
        <w:rPr>
          <w:rStyle w:val="Strong"/>
          <w:rFonts w:ascii="Segoe UI" w:hAnsi="Segoe UI" w:cs="Segoe UI"/>
          <w:color w:val="5D5D5D"/>
          <w:sz w:val="20"/>
          <w:szCs w:val="20"/>
        </w:rPr>
        <w:t>.NET Framework 2.0, 3.0, 3.5, 4.0, 4.5, 4.6</w:t>
      </w:r>
    </w:p>
    <w:p w:rsidR="00D97D4E" w:rsidRDefault="00D97D4E" w:rsidP="004C2EAD">
      <w:pPr>
        <w:pStyle w:val="NormalWeb"/>
      </w:pPr>
      <w:r>
        <w:t>A link demand causes a security check during just-in-time compilation and checks only the immediate calling assembly of your code. Linking occurs when your code is bound to a type reference, including function pointer references and method calls. If the calling assembly does not have sufficient permission to link to your code, the link is not allowed and a runtime exception is thrown when the code is loaded and run. Link demands can be overridden in classes that inherit from your code.</w:t>
      </w:r>
    </w:p>
    <w:p w:rsidR="00D97D4E" w:rsidRDefault="00D97D4E" w:rsidP="004C2EAD">
      <w:pPr>
        <w:pStyle w:val="NormalWeb"/>
      </w:pPr>
    </w:p>
    <w:p w:rsidR="00D97D4E" w:rsidRDefault="00D97D4E" w:rsidP="004C2EAD">
      <w:pPr>
        <w:pStyle w:val="NormalWeb"/>
      </w:pPr>
      <w:r>
        <w:t>Note that a full stack walk is not performed with this type of demand and that your code is still susceptible to luring attacks. For example, if a method in assembly A is protected by a link demand, a direct caller in assembly B is evaluated based on the permissions of Assembly B. However, the link demand will not evaluate a method in assembly C if it indirectly calls the method in assembly A using the method in assembly B. The link demand specifies only the permissions direct callers in the immediate calling assembly must have to link to your code. It does not specify the permissions all callers must have to run your code.</w:t>
      </w:r>
    </w:p>
    <w:p w:rsidR="00D97D4E" w:rsidRDefault="00D97D4E" w:rsidP="004C2EAD">
      <w:pPr>
        <w:pStyle w:val="NormalWeb"/>
      </w:pPr>
    </w:p>
    <w:p w:rsidR="00D97D4E" w:rsidRDefault="00D97D4E" w:rsidP="004C2EAD">
      <w:pPr>
        <w:pStyle w:val="NormalWeb"/>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073" w:history="1">
        <w:r>
          <w:rPr>
            <w:rStyle w:val="Hyperlink"/>
            <w:rFonts w:ascii="Segoe UI" w:eastAsiaTheme="majorEastAsia" w:hAnsi="Segoe UI" w:cs="Segoe UI"/>
            <w:color w:val="03697A"/>
            <w:sz w:val="20"/>
            <w:szCs w:val="20"/>
          </w:rPr>
          <w:t>Assert</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074" w:history="1">
        <w:r>
          <w:rPr>
            <w:rStyle w:val="Hyperlink"/>
            <w:rFonts w:ascii="Segoe UI" w:eastAsiaTheme="majorEastAsia" w:hAnsi="Segoe UI" w:cs="Segoe UI"/>
            <w:color w:val="03697A"/>
            <w:sz w:val="20"/>
            <w:szCs w:val="20"/>
          </w:rPr>
          <w:t>Deny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1075" w:history="1">
        <w:r>
          <w:rPr>
            <w:rStyle w:val="Hyperlink"/>
            <w:rFonts w:ascii="Segoe UI" w:eastAsiaTheme="majorEastAsia" w:hAnsi="Segoe UI" w:cs="Segoe UI"/>
            <w:color w:val="03697A"/>
            <w:sz w:val="20"/>
            <w:szCs w:val="20"/>
          </w:rPr>
          <w:t>PermitOnly</w:t>
        </w:r>
      </w:hyperlink>
      <w:r>
        <w:rPr>
          <w:rStyle w:val="apple-converted-space"/>
          <w:rFonts w:ascii="Segoe UI" w:hAnsi="Segoe UI" w:cs="Segoe UI"/>
          <w:color w:val="2A2A2A"/>
          <w:sz w:val="20"/>
          <w:szCs w:val="20"/>
        </w:rPr>
        <w:t> </w:t>
      </w:r>
      <w:r>
        <w:rPr>
          <w:rFonts w:ascii="Segoe UI" w:hAnsi="Segoe UI" w:cs="Segoe UI"/>
          <w:color w:val="2A2A2A"/>
          <w:sz w:val="20"/>
          <w:szCs w:val="20"/>
        </w:rPr>
        <w:t>stack walk modifiers do not affect the evaluation of link demands. Because link demands do not perform a stack walk, the stack walk modifiers have no effect on link demands.</w:t>
      </w:r>
    </w:p>
    <w:p w:rsidR="00D97D4E" w:rsidRDefault="00D97D4E" w:rsidP="004C2EAD">
      <w:pPr>
        <w:pStyle w:val="NormalWeb"/>
      </w:pPr>
    </w:p>
    <w:p w:rsidR="00D97D4E" w:rsidRDefault="00D97D4E" w:rsidP="004C2EAD">
      <w:pPr>
        <w:pStyle w:val="NormalWeb"/>
      </w:pPr>
      <w:r>
        <w:t>If a method protected by a link demand is accessed through</w:t>
      </w:r>
      <w:r>
        <w:rPr>
          <w:rStyle w:val="apple-converted-space"/>
          <w:rFonts w:ascii="Segoe UI" w:hAnsi="Segoe UI" w:cs="Segoe UI"/>
          <w:color w:val="2A2A2A"/>
          <w:sz w:val="20"/>
          <w:szCs w:val="20"/>
        </w:rPr>
        <w:t> </w:t>
      </w:r>
      <w:hyperlink r:id="rId1076" w:history="1">
        <w:r>
          <w:rPr>
            <w:rStyle w:val="Hyperlink"/>
            <w:rFonts w:ascii="Segoe UI" w:eastAsiaTheme="majorEastAsia" w:hAnsi="Segoe UI" w:cs="Segoe UI"/>
            <w:color w:val="03697A"/>
            <w:sz w:val="20"/>
            <w:szCs w:val="20"/>
          </w:rPr>
          <w:t>reflection</w:t>
        </w:r>
      </w:hyperlink>
      <w:r>
        <w:t>, than a link demand checks the immediate caller of the code accessed through reflection. This is true both for method discovery and for method invocation performed using reflection. For example, suppose code uses reflection to return a</w:t>
      </w:r>
      <w:r>
        <w:rPr>
          <w:rStyle w:val="apple-converted-space"/>
          <w:rFonts w:ascii="Segoe UI" w:hAnsi="Segoe UI" w:cs="Segoe UI"/>
          <w:color w:val="2A2A2A"/>
          <w:sz w:val="20"/>
          <w:szCs w:val="20"/>
        </w:rPr>
        <w:t> </w:t>
      </w:r>
      <w:hyperlink r:id="rId1077" w:history="1">
        <w:r>
          <w:rPr>
            <w:rStyle w:val="Hyperlink"/>
            <w:rFonts w:ascii="Segoe UI" w:eastAsiaTheme="majorEastAsia" w:hAnsi="Segoe UI" w:cs="Segoe UI"/>
            <w:color w:val="03697A"/>
            <w:sz w:val="20"/>
            <w:szCs w:val="20"/>
          </w:rPr>
          <w:t>MethodInfo</w:t>
        </w:r>
      </w:hyperlink>
      <w:r>
        <w:rPr>
          <w:rStyle w:val="apple-converted-space"/>
          <w:rFonts w:ascii="Segoe UI" w:hAnsi="Segoe UI" w:cs="Segoe UI"/>
          <w:color w:val="2A2A2A"/>
          <w:sz w:val="20"/>
          <w:szCs w:val="20"/>
        </w:rPr>
        <w:t> </w:t>
      </w:r>
      <w:r>
        <w:t>object representing a method protected by a link demand and then passes that</w:t>
      </w:r>
      <w:r>
        <w:rPr>
          <w:rStyle w:val="apple-converted-space"/>
          <w:rFonts w:ascii="Segoe UI" w:hAnsi="Segoe UI" w:cs="Segoe UI"/>
          <w:color w:val="2A2A2A"/>
          <w:sz w:val="20"/>
          <w:szCs w:val="20"/>
        </w:rPr>
        <w:t> </w:t>
      </w:r>
      <w:r>
        <w:rPr>
          <w:b/>
          <w:bCs/>
        </w:rPr>
        <w:t>MethodInfo</w:t>
      </w:r>
      <w:r>
        <w:rPr>
          <w:rStyle w:val="apple-converted-space"/>
          <w:rFonts w:ascii="Segoe UI" w:hAnsi="Segoe UI" w:cs="Segoe UI"/>
          <w:color w:val="2A2A2A"/>
          <w:sz w:val="20"/>
          <w:szCs w:val="20"/>
        </w:rPr>
        <w:t> </w:t>
      </w:r>
      <w:r>
        <w:t>object to some other code that uses the object to invoke the original method. In this case the link demand check occurs twice: once for the code that returns the</w:t>
      </w:r>
      <w:r>
        <w:rPr>
          <w:rStyle w:val="apple-converted-space"/>
          <w:rFonts w:ascii="Segoe UI" w:hAnsi="Segoe UI" w:cs="Segoe UI"/>
          <w:color w:val="2A2A2A"/>
          <w:sz w:val="20"/>
          <w:szCs w:val="20"/>
        </w:rPr>
        <w:t> </w:t>
      </w:r>
      <w:r>
        <w:rPr>
          <w:b/>
          <w:bCs/>
        </w:rPr>
        <w:t>MethodInfo</w:t>
      </w:r>
      <w:r>
        <w:rPr>
          <w:rStyle w:val="apple-converted-space"/>
          <w:rFonts w:ascii="Segoe UI" w:hAnsi="Segoe UI" w:cs="Segoe UI"/>
          <w:color w:val="2A2A2A"/>
          <w:sz w:val="20"/>
          <w:szCs w:val="20"/>
        </w:rPr>
        <w:t> </w:t>
      </w:r>
      <w:r>
        <w:t>object and once for the code that invokes it.</w:t>
      </w:r>
    </w:p>
    <w:p w:rsidR="00D97D4E" w:rsidRDefault="00D97D4E" w:rsidP="004C2EAD">
      <w:pPr>
        <w:pStyle w:val="NormalWeb"/>
      </w:pP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D97D4E" w:rsidTr="00D97D4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97D4E" w:rsidRDefault="00D97D4E" w:rsidP="004C2EAD">
            <w:r>
              <w:rPr>
                <w:noProof/>
              </w:rPr>
              <w:drawing>
                <wp:inline distT="0" distB="0" distL="0" distR="0" wp14:anchorId="7F7BECB0" wp14:editId="5034273B">
                  <wp:extent cx="10795" cy="10795"/>
                  <wp:effectExtent l="0" t="0" r="0" b="0"/>
                  <wp:docPr id="90" name="Picture 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t>Note</w:t>
            </w:r>
          </w:p>
        </w:tc>
      </w:tr>
      <w:tr w:rsidR="00D97D4E" w:rsidTr="00D97D4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D97D4E" w:rsidRDefault="00D97D4E" w:rsidP="004C2EAD">
            <w:pPr>
              <w:pStyle w:val="NormalWeb"/>
            </w:pPr>
            <w:r>
              <w:t>A link demand performed on a static class constructor does not protect the constructor because static constructors are called by the system, outside the application's code execution path. As a result, when a link demand is applied to an entire class, it cannot protect access to a static constructor, although it does protect the rest of the class.</w:t>
            </w:r>
          </w:p>
        </w:tc>
      </w:tr>
    </w:tbl>
    <w:p w:rsidR="00D97D4E" w:rsidRDefault="00D97D4E" w:rsidP="004C2EAD">
      <w:pPr>
        <w:pStyle w:val="NormalWeb"/>
      </w:pPr>
      <w:r>
        <w:t>The following code fragment declaratively specifies that any code linking to the</w:t>
      </w:r>
      <w:r>
        <w:rPr>
          <w:rStyle w:val="apple-converted-space"/>
          <w:rFonts w:ascii="Segoe UI" w:hAnsi="Segoe UI" w:cs="Segoe UI"/>
          <w:color w:val="2A2A2A"/>
          <w:sz w:val="20"/>
          <w:szCs w:val="20"/>
        </w:rPr>
        <w:t> </w:t>
      </w:r>
      <w:r>
        <w:rPr>
          <w:rStyle w:val="HTMLTypewriter"/>
          <w:color w:val="2A2A2A"/>
        </w:rPr>
        <w:t>ReadData</w:t>
      </w:r>
      <w:r>
        <w:rPr>
          <w:rStyle w:val="apple-converted-space"/>
          <w:rFonts w:ascii="Segoe UI" w:hAnsi="Segoe UI" w:cs="Segoe UI"/>
          <w:color w:val="2A2A2A"/>
          <w:sz w:val="20"/>
          <w:szCs w:val="20"/>
        </w:rPr>
        <w:t> </w:t>
      </w:r>
      <w:r>
        <w:t>method must have the</w:t>
      </w:r>
      <w:r>
        <w:rPr>
          <w:rStyle w:val="apple-converted-space"/>
          <w:rFonts w:ascii="Segoe UI" w:hAnsi="Segoe UI" w:cs="Segoe UI"/>
          <w:color w:val="2A2A2A"/>
          <w:sz w:val="20"/>
          <w:szCs w:val="20"/>
        </w:rPr>
        <w:t> </w:t>
      </w:r>
      <w:r>
        <w:rPr>
          <w:rStyle w:val="HTMLTypewriter"/>
          <w:color w:val="2A2A2A"/>
        </w:rPr>
        <w:t>CustomPermission</w:t>
      </w:r>
      <w:r>
        <w:t>permission. This permission is a hypothetical custom permission and does not exist in the .NET Framework. The demand is made by passing a</w:t>
      </w:r>
      <w:r>
        <w:rPr>
          <w:b/>
          <w:bCs/>
        </w:rPr>
        <w:t>SecurityAction.LinkDemand</w:t>
      </w:r>
      <w:r>
        <w:rPr>
          <w:rStyle w:val="apple-converted-space"/>
          <w:rFonts w:ascii="Segoe UI" w:hAnsi="Segoe UI" w:cs="Segoe UI"/>
          <w:color w:val="2A2A2A"/>
          <w:sz w:val="20"/>
          <w:szCs w:val="20"/>
        </w:rPr>
        <w:t> </w:t>
      </w:r>
      <w:r>
        <w:t>flag to the</w:t>
      </w:r>
      <w:r>
        <w:rPr>
          <w:rStyle w:val="apple-converted-space"/>
          <w:rFonts w:ascii="Segoe UI" w:hAnsi="Segoe UI" w:cs="Segoe UI"/>
          <w:color w:val="2A2A2A"/>
          <w:sz w:val="20"/>
          <w:szCs w:val="20"/>
        </w:rPr>
        <w:t> </w:t>
      </w:r>
      <w:r>
        <w:rPr>
          <w:rStyle w:val="HTMLTypewriter"/>
          <w:color w:val="2A2A2A"/>
        </w:rPr>
        <w:t>CustomPermissionAttribute</w:t>
      </w:r>
      <w:r>
        <w:t>.</w:t>
      </w:r>
    </w:p>
    <w:p w:rsidR="00D97D4E" w:rsidRDefault="00D97D4E" w:rsidP="004C2EAD">
      <w:r>
        <w:t>C#</w:t>
      </w:r>
    </w:p>
    <w:p w:rsidR="00D97D4E" w:rsidRDefault="005952A5" w:rsidP="004C2EAD">
      <w:pPr>
        <w:rPr>
          <w:rFonts w:ascii="Segoe UI" w:hAnsi="Segoe UI" w:cs="Segoe UI"/>
          <w:color w:val="2A2A2A"/>
          <w:sz w:val="20"/>
          <w:szCs w:val="20"/>
        </w:rPr>
      </w:pPr>
      <w:hyperlink r:id="rId1078" w:anchor="code-snippet-1" w:history="1">
        <w:r w:rsidR="00D97D4E">
          <w:rPr>
            <w:rStyle w:val="Hyperlink"/>
            <w:rFonts w:ascii="Segoe UI" w:hAnsi="Segoe UI" w:cs="Segoe UI"/>
            <w:b/>
            <w:bCs/>
            <w:color w:val="1364C4"/>
            <w:sz w:val="20"/>
            <w:szCs w:val="20"/>
          </w:rPr>
          <w:t>VB</w:t>
        </w:r>
      </w:hyperlink>
    </w:p>
    <w:p w:rsidR="00D97D4E" w:rsidRDefault="00D97D4E" w:rsidP="004C2EAD">
      <w:pPr>
        <w:pStyle w:val="HTMLPreformatted"/>
      </w:pPr>
      <w:r>
        <w:t>[CustomPermissionAttribute(SecurityAction.LinkDemand)]</w:t>
      </w:r>
    </w:p>
    <w:p w:rsidR="00D97D4E" w:rsidRDefault="00D97D4E" w:rsidP="004C2EAD">
      <w:pPr>
        <w:pStyle w:val="HTMLPreformatted"/>
        <w:rPr>
          <w:color w:val="000000"/>
        </w:rPr>
      </w:pPr>
      <w:r>
        <w:t>public</w:t>
      </w:r>
      <w:r>
        <w:rPr>
          <w:color w:val="000000"/>
        </w:rPr>
        <w:t xml:space="preserve"> </w:t>
      </w:r>
      <w:r>
        <w:t>static</w:t>
      </w:r>
      <w:r>
        <w:rPr>
          <w:color w:val="000000"/>
        </w:rPr>
        <w:t xml:space="preserve"> </w:t>
      </w:r>
      <w:r>
        <w:t>string</w:t>
      </w:r>
      <w:r>
        <w:rPr>
          <w:color w:val="000000"/>
        </w:rPr>
        <w:t xml:space="preserve"> ReadData()</w:t>
      </w:r>
    </w:p>
    <w:p w:rsidR="00D97D4E" w:rsidRDefault="00D97D4E" w:rsidP="004C2EAD">
      <w:pPr>
        <w:pStyle w:val="HTMLPreformatted"/>
      </w:pPr>
      <w:r>
        <w:t>{</w:t>
      </w:r>
    </w:p>
    <w:p w:rsidR="00D97D4E" w:rsidRDefault="00D97D4E" w:rsidP="004C2EAD">
      <w:pPr>
        <w:pStyle w:val="HTMLPreformatted"/>
        <w:rPr>
          <w:color w:val="000000"/>
        </w:rPr>
      </w:pPr>
      <w:r>
        <w:rPr>
          <w:color w:val="000000"/>
        </w:rPr>
        <w:t xml:space="preserve">    </w:t>
      </w:r>
      <w:r>
        <w:t>// Access a custom resource.</w:t>
      </w:r>
    </w:p>
    <w:p w:rsidR="00D97D4E" w:rsidRDefault="00D97D4E" w:rsidP="004C2EAD">
      <w:pPr>
        <w:pStyle w:val="HTMLPreformatted"/>
      </w:pPr>
      <w:r>
        <w:t>}</w:t>
      </w:r>
    </w:p>
    <w:p w:rsidR="00D97D4E" w:rsidRDefault="00D97D4E" w:rsidP="004C2EAD">
      <w:r>
        <w:t>See Also</w:t>
      </w:r>
    </w:p>
    <w:p w:rsidR="00D97D4E" w:rsidRDefault="00D97D4E" w:rsidP="004C2EAD">
      <w:r>
        <w:t>Concepts</w:t>
      </w:r>
    </w:p>
    <w:p w:rsidR="00D97D4E" w:rsidRDefault="005952A5" w:rsidP="004C2EAD">
      <w:pPr>
        <w:rPr>
          <w:rFonts w:ascii="Segoe UI" w:hAnsi="Segoe UI" w:cs="Segoe UI"/>
          <w:color w:val="000000"/>
          <w:sz w:val="20"/>
          <w:szCs w:val="20"/>
        </w:rPr>
      </w:pPr>
      <w:hyperlink r:id="rId1079" w:history="1">
        <w:r w:rsidR="00D97D4E">
          <w:rPr>
            <w:rStyle w:val="Hyperlink"/>
            <w:rFonts w:ascii="Segoe UI" w:hAnsi="Segoe UI" w:cs="Segoe UI"/>
            <w:color w:val="03697A"/>
            <w:sz w:val="20"/>
            <w:szCs w:val="20"/>
          </w:rPr>
          <w:t>Security Demands</w:t>
        </w:r>
      </w:hyperlink>
      <w:r w:rsidR="00D97D4E">
        <w:rPr>
          <w:rFonts w:ascii="Segoe UI" w:hAnsi="Segoe UI" w:cs="Segoe UI"/>
          <w:color w:val="000000"/>
          <w:sz w:val="20"/>
          <w:szCs w:val="20"/>
        </w:rPr>
        <w:br/>
      </w:r>
      <w:hyperlink r:id="rId1080" w:history="1">
        <w:r w:rsidR="00D97D4E">
          <w:rPr>
            <w:rStyle w:val="Hyperlink"/>
            <w:rFonts w:ascii="Segoe UI" w:hAnsi="Segoe UI" w:cs="Segoe UI"/>
            <w:color w:val="03697A"/>
            <w:sz w:val="20"/>
            <w:szCs w:val="20"/>
          </w:rPr>
          <w:t>Creating Your Own Code Access Permissions</w:t>
        </w:r>
      </w:hyperlink>
      <w:r w:rsidR="00D97D4E">
        <w:rPr>
          <w:rFonts w:ascii="Segoe UI" w:hAnsi="Segoe UI" w:cs="Segoe UI"/>
          <w:color w:val="000000"/>
          <w:sz w:val="20"/>
          <w:szCs w:val="20"/>
        </w:rPr>
        <w:br/>
      </w:r>
      <w:hyperlink r:id="rId1081" w:history="1">
        <w:r w:rsidR="00D97D4E">
          <w:rPr>
            <w:rStyle w:val="Hyperlink"/>
            <w:rFonts w:ascii="Segoe UI" w:hAnsi="Segoe UI" w:cs="Segoe UI"/>
            <w:color w:val="03697A"/>
            <w:sz w:val="20"/>
            <w:szCs w:val="20"/>
          </w:rPr>
          <w:t>Adding Declarative Security Support</w:t>
        </w:r>
      </w:hyperlink>
    </w:p>
    <w:p w:rsidR="00D97D4E" w:rsidRDefault="00D97D4E" w:rsidP="004C2EAD">
      <w:r>
        <w:t>Other Resources</w:t>
      </w:r>
    </w:p>
    <w:p w:rsidR="00D97D4E" w:rsidRDefault="005952A5" w:rsidP="004C2EAD">
      <w:pPr>
        <w:rPr>
          <w:rFonts w:ascii="Segoe UI" w:hAnsi="Segoe UI" w:cs="Segoe UI"/>
          <w:color w:val="000000"/>
          <w:sz w:val="20"/>
          <w:szCs w:val="20"/>
        </w:rPr>
      </w:pPr>
      <w:hyperlink r:id="rId1082" w:history="1">
        <w:r w:rsidR="00D97D4E">
          <w:rPr>
            <w:rStyle w:val="Hyperlink"/>
            <w:rFonts w:ascii="Segoe UI" w:hAnsi="Segoe UI" w:cs="Segoe UI"/>
            <w:color w:val="03697A"/>
            <w:sz w:val="20"/>
            <w:szCs w:val="20"/>
          </w:rPr>
          <w:t>Extending Metadata Using Attributes</w:t>
        </w:r>
      </w:hyperlink>
      <w:r w:rsidR="00D97D4E">
        <w:rPr>
          <w:rFonts w:ascii="Segoe UI" w:hAnsi="Segoe UI" w:cs="Segoe UI"/>
          <w:color w:val="000000"/>
          <w:sz w:val="20"/>
          <w:szCs w:val="20"/>
        </w:rPr>
        <w:br/>
      </w:r>
      <w:hyperlink r:id="rId1083" w:history="1">
        <w:r w:rsidR="00D97D4E">
          <w:rPr>
            <w:rStyle w:val="Hyperlink"/>
            <w:rFonts w:ascii="Segoe UI" w:hAnsi="Segoe UI" w:cs="Segoe UI"/>
            <w:color w:val="03697A"/>
            <w:sz w:val="20"/>
            <w:szCs w:val="20"/>
          </w:rPr>
          <w:t>Code Access Security</w:t>
        </w:r>
      </w:hyperlink>
    </w:p>
    <w:p w:rsidR="00D97D4E" w:rsidRPr="008857D2" w:rsidRDefault="00D97D4E" w:rsidP="004C2EAD"/>
    <w:p w:rsidR="00631529" w:rsidRDefault="00631529" w:rsidP="004C2EAD">
      <w:pPr>
        <w:pStyle w:val="Heading5"/>
      </w:pPr>
      <w:bookmarkStart w:id="180" w:name="_Toc426471942"/>
      <w:bookmarkStart w:id="181" w:name="_Toc426473146"/>
      <w:r>
        <w:t>Inheritance Demands</w:t>
      </w:r>
      <w:bookmarkEnd w:id="180"/>
      <w:bookmarkEnd w:id="181"/>
    </w:p>
    <w:p w:rsidR="00631529" w:rsidRDefault="00631529" w:rsidP="004C2EAD">
      <w:r>
        <w:rPr>
          <w:rStyle w:val="Strong"/>
          <w:rFonts w:ascii="Segoe UI" w:hAnsi="Segoe UI" w:cs="Segoe UI"/>
          <w:color w:val="5D5D5D"/>
          <w:sz w:val="20"/>
          <w:szCs w:val="20"/>
        </w:rPr>
        <w:t>.NET Framework 1.1</w:t>
      </w:r>
      <w:r w:rsidR="006F6239">
        <w:rPr>
          <w:rStyle w:val="Strong"/>
          <w:rFonts w:ascii="Segoe UI" w:hAnsi="Segoe UI" w:cs="Segoe UI"/>
          <w:color w:val="5D5D5D"/>
          <w:sz w:val="20"/>
          <w:szCs w:val="20"/>
        </w:rPr>
        <w:t>, 2.0, 3.0,  3.5</w:t>
      </w:r>
    </w:p>
    <w:p w:rsidR="00631529" w:rsidRDefault="00631529" w:rsidP="004C2EAD">
      <w:pPr>
        <w:pStyle w:val="NormalWeb"/>
      </w:pPr>
      <w:r>
        <w:t>Inheritance demands applied to classes have a different meaning than inheritance demands applied to methods. You can place inheritance demands at the class level to ensure that only code with the specified permission can inherit from your class. Inheritance demands placed on methods require that code have the specified permission to override the method.</w:t>
      </w:r>
    </w:p>
    <w:p w:rsidR="006F6239" w:rsidRDefault="006F6239" w:rsidP="004C2EAD"/>
    <w:p w:rsidR="00631529" w:rsidRPr="006F6239" w:rsidRDefault="00631529" w:rsidP="004C2EAD">
      <w:r w:rsidRPr="006F6239">
        <w:t>Class Inheritance Demands</w:t>
      </w:r>
    </w:p>
    <w:p w:rsidR="00631529" w:rsidRDefault="00631529" w:rsidP="004C2EAD">
      <w:pPr>
        <w:pStyle w:val="NormalWeb"/>
      </w:pPr>
      <w:r>
        <w:t>An inherited demand applied to a class has the effect of demanding that all classes derived from the parent class have the specified permission. For example, if class B is to inherit from class A and class A is protected by an inheritance demand, then B must be granted that permission in order to run. If class B is granted that permission and derives from class A, then class C must also have the permission demanded by A, if it is to derive from B. This demand can be applied only declaratively.</w:t>
      </w:r>
    </w:p>
    <w:p w:rsidR="006F6239" w:rsidRDefault="006F6239" w:rsidP="004C2EAD">
      <w:pPr>
        <w:pStyle w:val="NormalWeb"/>
      </w:pPr>
    </w:p>
    <w:p w:rsidR="00631529" w:rsidRDefault="00631529" w:rsidP="004C2EAD">
      <w:pPr>
        <w:pStyle w:val="NormalWeb"/>
      </w:pPr>
      <w:r>
        <w:t>The following example uses an inheritance demand to require that any class that inherits from this class must have the custom permission</w:t>
      </w:r>
      <w:r>
        <w:rPr>
          <w:rStyle w:val="HTMLCode"/>
          <w:color w:val="2A2A2A"/>
        </w:rPr>
        <w:t>CustomPermissionAttribute</w:t>
      </w:r>
      <w:r>
        <w:t>. This permission is a hypothetical custom permission and does not exist in the .NET Framework. This demand is made by passing the</w:t>
      </w:r>
      <w:r>
        <w:rPr>
          <w:rStyle w:val="apple-converted-space"/>
          <w:rFonts w:ascii="Segoe UI" w:hAnsi="Segoe UI" w:cs="Segoe UI"/>
          <w:color w:val="2A2A2A"/>
          <w:sz w:val="20"/>
          <w:szCs w:val="20"/>
        </w:rPr>
        <w:t> </w:t>
      </w:r>
      <w:r>
        <w:rPr>
          <w:rStyle w:val="HTMLCode"/>
          <w:color w:val="2A2A2A"/>
        </w:rPr>
        <w:t>CustomPermissionAttribute</w:t>
      </w:r>
      <w:r>
        <w:rPr>
          <w:rStyle w:val="apple-converted-space"/>
          <w:rFonts w:ascii="Segoe UI" w:hAnsi="Segoe UI" w:cs="Segoe UI"/>
          <w:color w:val="2A2A2A"/>
          <w:sz w:val="20"/>
          <w:szCs w:val="20"/>
        </w:rPr>
        <w:t> </w:t>
      </w:r>
      <w:r>
        <w:t>a</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SecurityAction.InheritanceDemand</w:t>
      </w:r>
      <w:r>
        <w:rPr>
          <w:rStyle w:val="apple-converted-space"/>
          <w:rFonts w:ascii="Segoe UI" w:hAnsi="Segoe UI" w:cs="Segoe UI"/>
          <w:color w:val="2A2A2A"/>
          <w:sz w:val="20"/>
          <w:szCs w:val="20"/>
        </w:rPr>
        <w:t> </w:t>
      </w:r>
      <w:r>
        <w:t>enumeration.</w:t>
      </w:r>
    </w:p>
    <w:p w:rsidR="00631529" w:rsidRDefault="00631529" w:rsidP="004C2EAD">
      <w:r>
        <w:t>VB</w:t>
      </w:r>
    </w:p>
    <w:p w:rsidR="00631529" w:rsidRDefault="00631529" w:rsidP="004C2EAD">
      <w:pPr>
        <w:pStyle w:val="HTMLPreformatted"/>
      </w:pPr>
      <w:r>
        <w:t xml:space="preserve">&lt;CustomPermissionAttribute(SecurityAction.InheritanceDemand)&gt; </w:t>
      </w:r>
      <w:r>
        <w:rPr>
          <w:color w:val="0000FF"/>
        </w:rPr>
        <w:t>Public</w:t>
      </w:r>
      <w:r>
        <w:t xml:space="preserve"> </w:t>
      </w:r>
      <w:r>
        <w:rPr>
          <w:color w:val="0000FF"/>
        </w:rPr>
        <w:t>Class</w:t>
      </w:r>
      <w:r>
        <w:t xml:space="preserve"> MyClass1</w:t>
      </w:r>
    </w:p>
    <w:p w:rsidR="00631529" w:rsidRDefault="00631529" w:rsidP="004C2EAD">
      <w:pPr>
        <w:pStyle w:val="HTMLPreformatted"/>
        <w:rPr>
          <w:color w:val="000000"/>
        </w:rPr>
      </w:pPr>
      <w:r>
        <w:rPr>
          <w:color w:val="000000"/>
        </w:rPr>
        <w:t xml:space="preserve">   </w:t>
      </w:r>
      <w:r>
        <w:t>Public</w:t>
      </w:r>
      <w:r>
        <w:rPr>
          <w:color w:val="000000"/>
        </w:rPr>
        <w:t xml:space="preserve"> </w:t>
      </w:r>
      <w:r>
        <w:t>Sub</w:t>
      </w:r>
      <w:r>
        <w:rPr>
          <w:color w:val="000000"/>
        </w:rPr>
        <w:t xml:space="preserve"> </w:t>
      </w:r>
      <w:r>
        <w:t>New</w:t>
      </w:r>
      <w:r>
        <w:rPr>
          <w:color w:val="000000"/>
        </w:rPr>
        <w:t>()</w:t>
      </w:r>
    </w:p>
    <w:p w:rsidR="00631529" w:rsidRDefault="00631529" w:rsidP="004C2EAD">
      <w:pPr>
        <w:pStyle w:val="HTMLPreformatted"/>
      </w:pPr>
      <w:r>
        <w:t xml:space="preserve">   </w:t>
      </w:r>
      <w:r>
        <w:rPr>
          <w:color w:val="0000FF"/>
        </w:rPr>
        <w:t>End</w:t>
      </w:r>
      <w:r>
        <w:t xml:space="preserve"> </w:t>
      </w:r>
      <w:r>
        <w:rPr>
          <w:color w:val="0000FF"/>
        </w:rPr>
        <w:t>Sub</w:t>
      </w:r>
      <w:r>
        <w:t xml:space="preserve"> </w:t>
      </w:r>
    </w:p>
    <w:p w:rsidR="00631529" w:rsidRDefault="00631529" w:rsidP="004C2EAD">
      <w:pPr>
        <w:pStyle w:val="HTMLPreformatted"/>
      </w:pPr>
      <w:r>
        <w:t xml:space="preserve">   </w:t>
      </w:r>
    </w:p>
    <w:p w:rsidR="00631529" w:rsidRDefault="00631529" w:rsidP="004C2EAD">
      <w:pPr>
        <w:pStyle w:val="HTMLPreformatted"/>
        <w:rPr>
          <w:color w:val="000000"/>
        </w:rPr>
      </w:pPr>
      <w:r>
        <w:rPr>
          <w:color w:val="000000"/>
        </w:rPr>
        <w:t xml:space="preserve">   </w:t>
      </w:r>
      <w:r>
        <w:t>Public</w:t>
      </w:r>
      <w:r>
        <w:rPr>
          <w:color w:val="000000"/>
        </w:rPr>
        <w:t xml:space="preserve"> </w:t>
      </w:r>
      <w:r>
        <w:t>Overridable</w:t>
      </w:r>
      <w:r>
        <w:rPr>
          <w:color w:val="000000"/>
        </w:rPr>
        <w:t xml:space="preserve"> </w:t>
      </w:r>
      <w:r>
        <w:t>Function</w:t>
      </w:r>
      <w:r>
        <w:rPr>
          <w:color w:val="000000"/>
        </w:rPr>
        <w:t xml:space="preserve"> ReadData() </w:t>
      </w:r>
      <w:r>
        <w:t>As</w:t>
      </w:r>
      <w:r>
        <w:rPr>
          <w:color w:val="000000"/>
        </w:rPr>
        <w:t xml:space="preserve"> </w:t>
      </w:r>
      <w:r>
        <w:t>String</w:t>
      </w:r>
    </w:p>
    <w:p w:rsidR="00631529" w:rsidRDefault="00631529" w:rsidP="004C2EAD">
      <w:pPr>
        <w:pStyle w:val="HTMLPreformatted"/>
        <w:rPr>
          <w:color w:val="000000"/>
        </w:rPr>
      </w:pPr>
      <w:r>
        <w:rPr>
          <w:color w:val="000000"/>
        </w:rPr>
        <w:t xml:space="preserve">      </w:t>
      </w:r>
      <w:r>
        <w:t>'Access a custom resource.</w:t>
      </w:r>
    </w:p>
    <w:p w:rsidR="00631529" w:rsidRDefault="00631529" w:rsidP="004C2EAD">
      <w:pPr>
        <w:pStyle w:val="HTMLPreformatted"/>
        <w:rPr>
          <w:color w:val="000000"/>
        </w:rPr>
      </w:pPr>
      <w:r>
        <w:rPr>
          <w:color w:val="000000"/>
        </w:rPr>
        <w:lastRenderedPageBreak/>
        <w:t xml:space="preserve">   </w:t>
      </w:r>
      <w:r>
        <w:t>End</w:t>
      </w:r>
      <w:r>
        <w:rPr>
          <w:color w:val="000000"/>
        </w:rPr>
        <w:t xml:space="preserve"> </w:t>
      </w:r>
      <w:r>
        <w:t>Function</w:t>
      </w:r>
    </w:p>
    <w:p w:rsidR="00631529" w:rsidRDefault="00631529" w:rsidP="004C2EAD">
      <w:pPr>
        <w:pStyle w:val="HTMLPreformatted"/>
        <w:rPr>
          <w:color w:val="000000"/>
        </w:rPr>
      </w:pPr>
      <w:r>
        <w:t>End</w:t>
      </w:r>
      <w:r>
        <w:rPr>
          <w:color w:val="000000"/>
        </w:rPr>
        <w:t xml:space="preserve"> </w:t>
      </w:r>
      <w:r>
        <w:t>Class</w:t>
      </w:r>
      <w:r>
        <w:rPr>
          <w:color w:val="000000"/>
        </w:rPr>
        <w:t xml:space="preserve">    </w:t>
      </w:r>
    </w:p>
    <w:p w:rsidR="00631529" w:rsidRDefault="00631529" w:rsidP="004C2EAD">
      <w:pPr>
        <w:pStyle w:val="HTMLPreformatted"/>
      </w:pPr>
      <w:r>
        <w:t>[C#]</w:t>
      </w:r>
    </w:p>
    <w:p w:rsidR="00631529" w:rsidRDefault="00631529" w:rsidP="004C2EAD">
      <w:pPr>
        <w:pStyle w:val="HTMLPreformatted"/>
      </w:pPr>
      <w:r>
        <w:t>[CustomPermissionAttribute(SecurityAction.InheritanceDemand)]</w:t>
      </w:r>
    </w:p>
    <w:p w:rsidR="00631529" w:rsidRDefault="00631529" w:rsidP="004C2EAD">
      <w:pPr>
        <w:pStyle w:val="HTMLPreformatted"/>
        <w:rPr>
          <w:color w:val="000000"/>
        </w:rPr>
      </w:pPr>
      <w:r>
        <w:t>public</w:t>
      </w:r>
      <w:r>
        <w:rPr>
          <w:color w:val="000000"/>
        </w:rPr>
        <w:t xml:space="preserve"> </w:t>
      </w:r>
      <w:r>
        <w:t>class</w:t>
      </w:r>
      <w:r>
        <w:rPr>
          <w:color w:val="000000"/>
        </w:rPr>
        <w:t xml:space="preserve"> </w:t>
      </w:r>
      <w:r>
        <w:t>MyClass</w:t>
      </w:r>
    </w:p>
    <w:p w:rsidR="00631529" w:rsidRDefault="00631529" w:rsidP="004C2EAD">
      <w:pPr>
        <w:pStyle w:val="HTMLPreformatted"/>
      </w:pPr>
      <w:r>
        <w:t>{</w:t>
      </w:r>
    </w:p>
    <w:p w:rsidR="00631529" w:rsidRDefault="00631529" w:rsidP="004C2EAD">
      <w:pPr>
        <w:pStyle w:val="HTMLPreformatted"/>
        <w:rPr>
          <w:color w:val="000000"/>
        </w:rPr>
      </w:pPr>
      <w:r>
        <w:rPr>
          <w:color w:val="000000"/>
        </w:rPr>
        <w:t xml:space="preserve">   </w:t>
      </w:r>
      <w:r>
        <w:t>public</w:t>
      </w:r>
      <w:r>
        <w:rPr>
          <w:color w:val="000000"/>
        </w:rPr>
        <w:t xml:space="preserve"> </w:t>
      </w:r>
      <w:r>
        <w:t>MyClass</w:t>
      </w:r>
      <w:r>
        <w:rPr>
          <w:color w:val="000000"/>
        </w:rPr>
        <w:t>()</w:t>
      </w:r>
    </w:p>
    <w:p w:rsidR="00631529" w:rsidRDefault="00631529" w:rsidP="004C2EAD">
      <w:pPr>
        <w:pStyle w:val="HTMLPreformatted"/>
      </w:pPr>
      <w:r>
        <w:t xml:space="preserve">   {    </w:t>
      </w:r>
    </w:p>
    <w:p w:rsidR="00631529" w:rsidRDefault="00631529" w:rsidP="004C2EAD">
      <w:pPr>
        <w:pStyle w:val="HTMLPreformatted"/>
      </w:pPr>
      <w:r>
        <w:t xml:space="preserve">   }   </w:t>
      </w:r>
    </w:p>
    <w:p w:rsidR="00631529" w:rsidRDefault="00631529" w:rsidP="004C2EAD">
      <w:pPr>
        <w:pStyle w:val="HTMLPreformatted"/>
      </w:pPr>
    </w:p>
    <w:p w:rsidR="00631529" w:rsidRDefault="00631529" w:rsidP="004C2EAD">
      <w:pPr>
        <w:pStyle w:val="HTMLPreformatted"/>
      </w:pPr>
      <w:r>
        <w:t xml:space="preserve">   </w:t>
      </w:r>
      <w:r>
        <w:rPr>
          <w:color w:val="0000FF"/>
        </w:rPr>
        <w:t>public</w:t>
      </w:r>
      <w:r>
        <w:t xml:space="preserve"> virtual </w:t>
      </w:r>
      <w:r>
        <w:rPr>
          <w:color w:val="0000FF"/>
        </w:rPr>
        <w:t>string</w:t>
      </w:r>
      <w:r>
        <w:t xml:space="preserve"> ReadData()</w:t>
      </w:r>
    </w:p>
    <w:p w:rsidR="00631529" w:rsidRDefault="00631529" w:rsidP="004C2EAD">
      <w:pPr>
        <w:pStyle w:val="HTMLPreformatted"/>
      </w:pPr>
      <w:r>
        <w:t xml:space="preserve">   {</w:t>
      </w:r>
    </w:p>
    <w:p w:rsidR="00631529" w:rsidRDefault="00631529" w:rsidP="004C2EAD">
      <w:pPr>
        <w:pStyle w:val="HTMLPreformatted"/>
      </w:pPr>
      <w:r>
        <w:t xml:space="preserve">      //Access a custom resource.</w:t>
      </w:r>
    </w:p>
    <w:p w:rsidR="00631529" w:rsidRDefault="00631529" w:rsidP="004C2EAD">
      <w:pPr>
        <w:pStyle w:val="HTMLPreformatted"/>
      </w:pPr>
      <w:r>
        <w:t xml:space="preserve">   }</w:t>
      </w:r>
    </w:p>
    <w:p w:rsidR="00631529" w:rsidRDefault="00631529" w:rsidP="004C2EAD">
      <w:pPr>
        <w:pStyle w:val="HTMLPreformatted"/>
      </w:pPr>
      <w:r>
        <w:t>}</w:t>
      </w:r>
    </w:p>
    <w:p w:rsidR="006F6239" w:rsidRDefault="006F6239" w:rsidP="004C2EAD"/>
    <w:p w:rsidR="00631529" w:rsidRPr="006F6239" w:rsidRDefault="00631529" w:rsidP="004C2EAD">
      <w:r w:rsidRPr="006F6239">
        <w:t>Method Inheritance Demands</w:t>
      </w:r>
    </w:p>
    <w:p w:rsidR="00631529" w:rsidRDefault="00631529" w:rsidP="004C2EAD">
      <w:pPr>
        <w:pStyle w:val="NormalWeb"/>
      </w:pPr>
      <w:r>
        <w:t>If you place an inheritance demand at the method level, the specified permission will be applied to all overridden methods in a derived class. By using this declaration on specific methods, it is possible to selectively control the ability of derived classes to override the methods.</w:t>
      </w:r>
    </w:p>
    <w:p w:rsidR="00631529" w:rsidRDefault="00631529" w:rsidP="004C2EAD">
      <w:pPr>
        <w:pStyle w:val="NormalWeb"/>
      </w:pPr>
      <w:r>
        <w:t>The following example specifies that all classes that derive from</w:t>
      </w:r>
      <w:r>
        <w:rPr>
          <w:rStyle w:val="apple-converted-space"/>
          <w:rFonts w:ascii="Segoe UI" w:hAnsi="Segoe UI" w:cs="Segoe UI"/>
          <w:color w:val="2A2A2A"/>
          <w:sz w:val="20"/>
          <w:szCs w:val="20"/>
        </w:rPr>
        <w:t> </w:t>
      </w:r>
      <w:r>
        <w:rPr>
          <w:rStyle w:val="HTMLCode"/>
          <w:color w:val="2A2A2A"/>
        </w:rPr>
        <w:t>MyClass</w:t>
      </w:r>
      <w:r>
        <w:rPr>
          <w:rStyle w:val="apple-converted-space"/>
          <w:rFonts w:ascii="Segoe UI" w:hAnsi="Segoe UI" w:cs="Segoe UI"/>
          <w:color w:val="2A2A2A"/>
          <w:sz w:val="20"/>
          <w:szCs w:val="20"/>
        </w:rPr>
        <w:t> </w:t>
      </w:r>
      <w:r>
        <w:t>must have the</w:t>
      </w:r>
      <w:r>
        <w:rPr>
          <w:rStyle w:val="apple-converted-space"/>
          <w:rFonts w:ascii="Segoe UI" w:hAnsi="Segoe UI" w:cs="Segoe UI"/>
          <w:color w:val="2A2A2A"/>
          <w:sz w:val="20"/>
          <w:szCs w:val="20"/>
        </w:rPr>
        <w:t> </w:t>
      </w:r>
      <w:r>
        <w:rPr>
          <w:rStyle w:val="HTMLCode"/>
          <w:color w:val="2A2A2A"/>
        </w:rPr>
        <w:t>CustomPermission</w:t>
      </w:r>
      <w:r>
        <w:rPr>
          <w:rStyle w:val="apple-converted-space"/>
          <w:rFonts w:ascii="Segoe UI" w:hAnsi="Segoe UI" w:cs="Segoe UI"/>
          <w:color w:val="2A2A2A"/>
          <w:sz w:val="20"/>
          <w:szCs w:val="20"/>
        </w:rPr>
        <w:t> </w:t>
      </w:r>
      <w:r>
        <w:t>permission to override the</w:t>
      </w:r>
      <w:r>
        <w:rPr>
          <w:rStyle w:val="HTMLCode"/>
          <w:color w:val="2A2A2A"/>
        </w:rPr>
        <w:t>ReadData</w:t>
      </w:r>
      <w:r>
        <w:rPr>
          <w:rStyle w:val="apple-converted-space"/>
          <w:rFonts w:ascii="Segoe UI" w:hAnsi="Segoe UI" w:cs="Segoe UI"/>
          <w:color w:val="2A2A2A"/>
          <w:sz w:val="20"/>
          <w:szCs w:val="20"/>
        </w:rPr>
        <w:t> </w:t>
      </w:r>
      <w:r>
        <w:t>method. In this case, the attribute 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SecurityAction.InheritanceDemand</w:t>
      </w:r>
      <w:r>
        <w:rPr>
          <w:rStyle w:val="apple-converted-space"/>
          <w:rFonts w:ascii="Segoe UI" w:hAnsi="Segoe UI" w:cs="Segoe UI"/>
          <w:color w:val="2A2A2A"/>
          <w:sz w:val="20"/>
          <w:szCs w:val="20"/>
        </w:rPr>
        <w:t> </w:t>
      </w:r>
      <w:r>
        <w:t>are applied at the method level instead of at the class level</w:t>
      </w:r>
    </w:p>
    <w:p w:rsidR="00631529" w:rsidRDefault="00631529" w:rsidP="004C2EAD">
      <w:r>
        <w:t>VB</w:t>
      </w:r>
    </w:p>
    <w:p w:rsidR="00631529" w:rsidRDefault="00631529" w:rsidP="004C2EAD">
      <w:pPr>
        <w:pStyle w:val="HTMLPreformatted"/>
        <w:rPr>
          <w:color w:val="000000"/>
        </w:rPr>
      </w:pPr>
      <w:r>
        <w:t>Public</w:t>
      </w:r>
      <w:r>
        <w:rPr>
          <w:color w:val="000000"/>
        </w:rPr>
        <w:t xml:space="preserve"> </w:t>
      </w:r>
      <w:r>
        <w:t>Class</w:t>
      </w:r>
      <w:r>
        <w:rPr>
          <w:color w:val="000000"/>
        </w:rPr>
        <w:t xml:space="preserve"> </w:t>
      </w:r>
      <w:r>
        <w:t>MyClass</w:t>
      </w:r>
    </w:p>
    <w:p w:rsidR="00631529" w:rsidRDefault="00631529" w:rsidP="004C2EAD">
      <w:pPr>
        <w:pStyle w:val="HTMLPreformatted"/>
        <w:rPr>
          <w:color w:val="000000"/>
        </w:rPr>
      </w:pPr>
      <w:r>
        <w:rPr>
          <w:color w:val="000000"/>
        </w:rPr>
        <w:t xml:space="preserve">   </w:t>
      </w:r>
      <w:r>
        <w:t>Public</w:t>
      </w:r>
      <w:r>
        <w:rPr>
          <w:color w:val="000000"/>
        </w:rPr>
        <w:t xml:space="preserve"> </w:t>
      </w:r>
      <w:r>
        <w:t>Sub</w:t>
      </w:r>
      <w:r>
        <w:rPr>
          <w:color w:val="000000"/>
        </w:rPr>
        <w:t xml:space="preserve"> </w:t>
      </w:r>
      <w:r>
        <w:t>New</w:t>
      </w:r>
      <w:r>
        <w:rPr>
          <w:color w:val="000000"/>
        </w:rPr>
        <w:t>()</w:t>
      </w:r>
    </w:p>
    <w:p w:rsidR="00631529" w:rsidRDefault="00631529" w:rsidP="004C2EAD">
      <w:pPr>
        <w:pStyle w:val="HTMLPreformatted"/>
        <w:rPr>
          <w:color w:val="000000"/>
        </w:rPr>
      </w:pPr>
      <w:r>
        <w:rPr>
          <w:color w:val="000000"/>
        </w:rPr>
        <w:t xml:space="preserve">   </w:t>
      </w:r>
      <w:r>
        <w:t>End</w:t>
      </w:r>
      <w:r>
        <w:rPr>
          <w:color w:val="000000"/>
        </w:rPr>
        <w:t xml:space="preserve"> </w:t>
      </w:r>
      <w:r>
        <w:t>Sub</w:t>
      </w:r>
    </w:p>
    <w:p w:rsidR="00631529" w:rsidRDefault="00631529" w:rsidP="004C2EAD">
      <w:pPr>
        <w:pStyle w:val="HTMLPreformatted"/>
      </w:pPr>
      <w:r>
        <w:t xml:space="preserve">   </w:t>
      </w:r>
    </w:p>
    <w:p w:rsidR="00631529" w:rsidRDefault="00631529" w:rsidP="004C2EAD">
      <w:pPr>
        <w:pStyle w:val="HTMLPreformatted"/>
      </w:pPr>
      <w:r>
        <w:t xml:space="preserve">   &lt;CustomPermissionAttribute(SecurityAction.InheritanceDemand)&gt; </w:t>
      </w:r>
      <w:r>
        <w:rPr>
          <w:color w:val="0000FF"/>
        </w:rPr>
        <w:t>Public</w:t>
      </w:r>
      <w:r>
        <w:t xml:space="preserve"> </w:t>
      </w:r>
      <w:r>
        <w:rPr>
          <w:color w:val="0000FF"/>
        </w:rPr>
        <w:t>Overridable</w:t>
      </w:r>
      <w:r>
        <w:t xml:space="preserve"> </w:t>
      </w:r>
      <w:r>
        <w:rPr>
          <w:color w:val="0000FF"/>
        </w:rPr>
        <w:t>Function</w:t>
      </w:r>
      <w:r>
        <w:t xml:space="preserve"> </w:t>
      </w:r>
    </w:p>
    <w:p w:rsidR="00631529" w:rsidRDefault="00631529" w:rsidP="004C2EAD">
      <w:pPr>
        <w:pStyle w:val="HTMLPreformatted"/>
      </w:pPr>
      <w:r>
        <w:t xml:space="preserve">   ReadData() </w:t>
      </w:r>
      <w:r>
        <w:rPr>
          <w:color w:val="0000FF"/>
        </w:rPr>
        <w:t>As</w:t>
      </w:r>
      <w:r>
        <w:t xml:space="preserve"> </w:t>
      </w:r>
      <w:r>
        <w:rPr>
          <w:color w:val="0000FF"/>
        </w:rPr>
        <w:t>String</w:t>
      </w:r>
    </w:p>
    <w:p w:rsidR="00631529" w:rsidRDefault="00631529" w:rsidP="004C2EAD">
      <w:pPr>
        <w:pStyle w:val="HTMLPreformatted"/>
        <w:rPr>
          <w:color w:val="000000"/>
        </w:rPr>
      </w:pPr>
      <w:r>
        <w:rPr>
          <w:color w:val="000000"/>
        </w:rPr>
        <w:t xml:space="preserve">      </w:t>
      </w:r>
      <w:r>
        <w:t>'Access a custom resource.</w:t>
      </w:r>
    </w:p>
    <w:p w:rsidR="00631529" w:rsidRDefault="00631529" w:rsidP="004C2EAD">
      <w:pPr>
        <w:pStyle w:val="HTMLPreformatted"/>
        <w:rPr>
          <w:color w:val="000000"/>
        </w:rPr>
      </w:pPr>
      <w:r>
        <w:rPr>
          <w:color w:val="000000"/>
        </w:rPr>
        <w:t xml:space="preserve">   </w:t>
      </w:r>
      <w:r>
        <w:t>End</w:t>
      </w:r>
      <w:r>
        <w:rPr>
          <w:color w:val="000000"/>
        </w:rPr>
        <w:t xml:space="preserve"> </w:t>
      </w:r>
      <w:r>
        <w:t>Function</w:t>
      </w:r>
    </w:p>
    <w:p w:rsidR="00631529" w:rsidRDefault="00631529" w:rsidP="004C2EAD">
      <w:pPr>
        <w:pStyle w:val="HTMLPreformatted"/>
        <w:rPr>
          <w:color w:val="000000"/>
        </w:rPr>
      </w:pPr>
      <w:r>
        <w:t>End</w:t>
      </w:r>
      <w:r>
        <w:rPr>
          <w:color w:val="000000"/>
        </w:rPr>
        <w:t xml:space="preserve"> </w:t>
      </w:r>
      <w:r>
        <w:t>Class</w:t>
      </w:r>
    </w:p>
    <w:p w:rsidR="00631529" w:rsidRDefault="00631529" w:rsidP="004C2EAD">
      <w:pPr>
        <w:pStyle w:val="HTMLPreformatted"/>
      </w:pPr>
      <w:r>
        <w:t>[C#]</w:t>
      </w:r>
    </w:p>
    <w:p w:rsidR="00631529" w:rsidRDefault="00631529" w:rsidP="004C2EAD">
      <w:pPr>
        <w:pStyle w:val="HTMLPreformatted"/>
        <w:rPr>
          <w:color w:val="000000"/>
        </w:rPr>
      </w:pPr>
      <w:r>
        <w:t>public</w:t>
      </w:r>
      <w:r>
        <w:rPr>
          <w:color w:val="000000"/>
        </w:rPr>
        <w:t xml:space="preserve"> </w:t>
      </w:r>
      <w:r>
        <w:t>class</w:t>
      </w:r>
      <w:r>
        <w:rPr>
          <w:color w:val="000000"/>
        </w:rPr>
        <w:t xml:space="preserve"> </w:t>
      </w:r>
      <w:r>
        <w:t>MyClass</w:t>
      </w:r>
    </w:p>
    <w:p w:rsidR="00631529" w:rsidRDefault="00631529" w:rsidP="004C2EAD">
      <w:pPr>
        <w:pStyle w:val="HTMLPreformatted"/>
      </w:pPr>
      <w:r>
        <w:t>{</w:t>
      </w:r>
    </w:p>
    <w:p w:rsidR="00631529" w:rsidRDefault="00631529" w:rsidP="004C2EAD">
      <w:pPr>
        <w:pStyle w:val="HTMLPreformatted"/>
        <w:rPr>
          <w:color w:val="000000"/>
        </w:rPr>
      </w:pPr>
      <w:r>
        <w:rPr>
          <w:color w:val="000000"/>
        </w:rPr>
        <w:t xml:space="preserve">   </w:t>
      </w:r>
      <w:r>
        <w:t>public</w:t>
      </w:r>
      <w:r>
        <w:rPr>
          <w:color w:val="000000"/>
        </w:rPr>
        <w:t xml:space="preserve"> </w:t>
      </w:r>
      <w:r>
        <w:t>MyClass</w:t>
      </w:r>
      <w:r>
        <w:rPr>
          <w:color w:val="000000"/>
        </w:rPr>
        <w:t>()</w:t>
      </w:r>
    </w:p>
    <w:p w:rsidR="00631529" w:rsidRDefault="00631529" w:rsidP="004C2EAD">
      <w:pPr>
        <w:pStyle w:val="HTMLPreformatted"/>
      </w:pPr>
      <w:r>
        <w:t xml:space="preserve">   {    </w:t>
      </w:r>
    </w:p>
    <w:p w:rsidR="00631529" w:rsidRDefault="00631529" w:rsidP="004C2EAD">
      <w:pPr>
        <w:pStyle w:val="HTMLPreformatted"/>
      </w:pPr>
      <w:r>
        <w:t xml:space="preserve">   }   </w:t>
      </w:r>
    </w:p>
    <w:p w:rsidR="00631529" w:rsidRDefault="00631529" w:rsidP="004C2EAD">
      <w:pPr>
        <w:pStyle w:val="HTMLPreformatted"/>
      </w:pPr>
      <w:r>
        <w:t xml:space="preserve">   [CustomPermissionAttribute(SecurityAction.InheritanceDemand)]</w:t>
      </w:r>
    </w:p>
    <w:p w:rsidR="00631529" w:rsidRDefault="00631529" w:rsidP="004C2EAD">
      <w:pPr>
        <w:pStyle w:val="HTMLPreformatted"/>
      </w:pPr>
      <w:r>
        <w:t xml:space="preserve">   </w:t>
      </w:r>
      <w:r>
        <w:rPr>
          <w:color w:val="0000FF"/>
        </w:rPr>
        <w:t>public</w:t>
      </w:r>
      <w:r>
        <w:t xml:space="preserve"> virtual </w:t>
      </w:r>
      <w:r>
        <w:rPr>
          <w:color w:val="0000FF"/>
        </w:rPr>
        <w:t>string</w:t>
      </w:r>
      <w:r>
        <w:t xml:space="preserve"> ReadData()</w:t>
      </w:r>
    </w:p>
    <w:p w:rsidR="00631529" w:rsidRDefault="00631529" w:rsidP="004C2EAD">
      <w:pPr>
        <w:pStyle w:val="HTMLPreformatted"/>
      </w:pPr>
      <w:r>
        <w:t xml:space="preserve">   {</w:t>
      </w:r>
    </w:p>
    <w:p w:rsidR="00631529" w:rsidRDefault="00631529" w:rsidP="004C2EAD">
      <w:pPr>
        <w:pStyle w:val="HTMLPreformatted"/>
      </w:pPr>
      <w:r>
        <w:t xml:space="preserve">      //Access a custom resource.</w:t>
      </w:r>
    </w:p>
    <w:p w:rsidR="00631529" w:rsidRDefault="00631529" w:rsidP="004C2EAD">
      <w:pPr>
        <w:pStyle w:val="HTMLPreformatted"/>
      </w:pPr>
      <w:r>
        <w:t xml:space="preserve">   }  </w:t>
      </w:r>
    </w:p>
    <w:p w:rsidR="00631529" w:rsidRDefault="00631529" w:rsidP="004C2EAD">
      <w:pPr>
        <w:pStyle w:val="HTMLPreformatted"/>
      </w:pPr>
      <w:r>
        <w:t>}</w:t>
      </w:r>
    </w:p>
    <w:p w:rsidR="00631529" w:rsidRDefault="00631529" w:rsidP="004C2EAD">
      <w:r>
        <w:t>See Also</w:t>
      </w:r>
    </w:p>
    <w:p w:rsidR="00631529" w:rsidRDefault="005952A5" w:rsidP="004C2EAD">
      <w:pPr>
        <w:pStyle w:val="NormalWeb"/>
        <w:rPr>
          <w:rFonts w:ascii="Segoe UI" w:hAnsi="Segoe UI" w:cs="Segoe UI"/>
          <w:color w:val="2A2A2A"/>
          <w:sz w:val="20"/>
          <w:szCs w:val="20"/>
        </w:rPr>
      </w:pPr>
      <w:hyperlink r:id="rId1084" w:history="1">
        <w:r w:rsidR="00631529">
          <w:rPr>
            <w:rStyle w:val="Hyperlink"/>
            <w:rFonts w:ascii="Segoe UI" w:eastAsiaTheme="majorEastAsia" w:hAnsi="Segoe UI" w:cs="Segoe UI"/>
            <w:color w:val="03697A"/>
            <w:sz w:val="20"/>
            <w:szCs w:val="20"/>
          </w:rPr>
          <w:t>Extending Metadata Using Attributes</w:t>
        </w:r>
      </w:hyperlink>
      <w:r w:rsidR="00631529">
        <w:rPr>
          <w:rStyle w:val="apple-converted-space"/>
          <w:rFonts w:ascii="Segoe UI" w:hAnsi="Segoe UI" w:cs="Segoe UI"/>
          <w:color w:val="2A2A2A"/>
          <w:sz w:val="20"/>
          <w:szCs w:val="20"/>
        </w:rPr>
        <w:t> </w:t>
      </w:r>
      <w:r w:rsidR="00631529">
        <w:rPr>
          <w:rFonts w:ascii="Segoe UI" w:hAnsi="Segoe UI" w:cs="Segoe UI"/>
          <w:color w:val="2A2A2A"/>
          <w:sz w:val="20"/>
          <w:szCs w:val="20"/>
        </w:rPr>
        <w:t>|</w:t>
      </w:r>
      <w:r w:rsidR="00631529">
        <w:rPr>
          <w:rStyle w:val="apple-converted-space"/>
          <w:rFonts w:ascii="Segoe UI" w:hAnsi="Segoe UI" w:cs="Segoe UI"/>
          <w:color w:val="2A2A2A"/>
          <w:sz w:val="20"/>
          <w:szCs w:val="20"/>
        </w:rPr>
        <w:t> </w:t>
      </w:r>
      <w:hyperlink r:id="rId1085" w:history="1">
        <w:r w:rsidR="00631529">
          <w:rPr>
            <w:rStyle w:val="Hyperlink"/>
            <w:rFonts w:ascii="Segoe UI" w:eastAsiaTheme="majorEastAsia" w:hAnsi="Segoe UI" w:cs="Segoe UI"/>
            <w:color w:val="03697A"/>
            <w:sz w:val="20"/>
            <w:szCs w:val="20"/>
          </w:rPr>
          <w:t>Security Demands</w:t>
        </w:r>
      </w:hyperlink>
      <w:r w:rsidR="00631529">
        <w:rPr>
          <w:rStyle w:val="apple-converted-space"/>
          <w:rFonts w:ascii="Segoe UI" w:hAnsi="Segoe UI" w:cs="Segoe UI"/>
          <w:color w:val="2A2A2A"/>
          <w:sz w:val="20"/>
          <w:szCs w:val="20"/>
        </w:rPr>
        <w:t> </w:t>
      </w:r>
      <w:r w:rsidR="00631529">
        <w:rPr>
          <w:rFonts w:ascii="Segoe UI" w:hAnsi="Segoe UI" w:cs="Segoe UI"/>
          <w:color w:val="2A2A2A"/>
          <w:sz w:val="20"/>
          <w:szCs w:val="20"/>
        </w:rPr>
        <w:t>|</w:t>
      </w:r>
      <w:r w:rsidR="00631529">
        <w:rPr>
          <w:rStyle w:val="apple-converted-space"/>
          <w:rFonts w:ascii="Segoe UI" w:hAnsi="Segoe UI" w:cs="Segoe UI"/>
          <w:color w:val="2A2A2A"/>
          <w:sz w:val="20"/>
          <w:szCs w:val="20"/>
        </w:rPr>
        <w:t> </w:t>
      </w:r>
      <w:hyperlink r:id="rId1086" w:history="1">
        <w:r w:rsidR="00631529">
          <w:rPr>
            <w:rStyle w:val="Hyperlink"/>
            <w:rFonts w:ascii="Segoe UI" w:eastAsiaTheme="majorEastAsia" w:hAnsi="Segoe UI" w:cs="Segoe UI"/>
            <w:color w:val="03697A"/>
            <w:sz w:val="20"/>
            <w:szCs w:val="20"/>
          </w:rPr>
          <w:t>Creating Your Own Code Access Permissions</w:t>
        </w:r>
      </w:hyperlink>
      <w:r w:rsidR="00631529">
        <w:rPr>
          <w:rStyle w:val="apple-converted-space"/>
          <w:rFonts w:ascii="Segoe UI" w:hAnsi="Segoe UI" w:cs="Segoe UI"/>
          <w:color w:val="2A2A2A"/>
          <w:sz w:val="20"/>
          <w:szCs w:val="20"/>
        </w:rPr>
        <w:t> </w:t>
      </w:r>
      <w:r w:rsidR="00631529">
        <w:rPr>
          <w:rFonts w:ascii="Segoe UI" w:hAnsi="Segoe UI" w:cs="Segoe UI"/>
          <w:color w:val="2A2A2A"/>
          <w:sz w:val="20"/>
          <w:szCs w:val="20"/>
        </w:rPr>
        <w:t>|</w:t>
      </w:r>
      <w:r w:rsidR="00631529">
        <w:rPr>
          <w:rStyle w:val="apple-converted-space"/>
          <w:rFonts w:ascii="Segoe UI" w:hAnsi="Segoe UI" w:cs="Segoe UI"/>
          <w:color w:val="2A2A2A"/>
          <w:sz w:val="20"/>
          <w:szCs w:val="20"/>
        </w:rPr>
        <w:t> </w:t>
      </w:r>
      <w:hyperlink r:id="rId1087" w:history="1">
        <w:r w:rsidR="00631529">
          <w:rPr>
            <w:rStyle w:val="Hyperlink"/>
            <w:rFonts w:ascii="Segoe UI" w:eastAsiaTheme="majorEastAsia" w:hAnsi="Segoe UI" w:cs="Segoe UI"/>
            <w:color w:val="03697A"/>
            <w:sz w:val="20"/>
            <w:szCs w:val="20"/>
          </w:rPr>
          <w:t>Adding Declarative Security Support</w:t>
        </w:r>
      </w:hyperlink>
      <w:r w:rsidR="00631529">
        <w:rPr>
          <w:rFonts w:ascii="Segoe UI" w:hAnsi="Segoe UI" w:cs="Segoe UI"/>
          <w:color w:val="2A2A2A"/>
          <w:sz w:val="20"/>
          <w:szCs w:val="20"/>
        </w:rPr>
        <w:t>|</w:t>
      </w:r>
      <w:r w:rsidR="00631529">
        <w:rPr>
          <w:rStyle w:val="apple-converted-space"/>
          <w:rFonts w:ascii="Segoe UI" w:hAnsi="Segoe UI" w:cs="Segoe UI"/>
          <w:color w:val="2A2A2A"/>
          <w:sz w:val="20"/>
          <w:szCs w:val="20"/>
        </w:rPr>
        <w:t> </w:t>
      </w:r>
      <w:hyperlink r:id="rId1088" w:history="1">
        <w:r w:rsidR="00631529">
          <w:rPr>
            <w:rStyle w:val="Hyperlink"/>
            <w:rFonts w:ascii="Segoe UI" w:eastAsiaTheme="majorEastAsia" w:hAnsi="Segoe UI" w:cs="Segoe UI"/>
            <w:color w:val="03697A"/>
            <w:sz w:val="20"/>
            <w:szCs w:val="20"/>
          </w:rPr>
          <w:t>Code Access Security</w:t>
        </w:r>
      </w:hyperlink>
    </w:p>
    <w:p w:rsidR="006F6239" w:rsidRDefault="006F6239" w:rsidP="004C2EAD">
      <w:pPr>
        <w:pStyle w:val="Heading5"/>
      </w:pPr>
      <w:bookmarkStart w:id="182" w:name="_Toc426471943"/>
      <w:bookmarkStart w:id="183" w:name="_Toc426473147"/>
      <w:r>
        <w:t>Inheritance Demands</w:t>
      </w:r>
      <w:bookmarkEnd w:id="182"/>
      <w:bookmarkEnd w:id="183"/>
    </w:p>
    <w:p w:rsidR="006F6239" w:rsidRDefault="00BA6B88" w:rsidP="004C2EAD">
      <w:r>
        <w:rPr>
          <w:rStyle w:val="Strong"/>
          <w:rFonts w:ascii="Segoe UI" w:hAnsi="Segoe UI" w:cs="Segoe UI"/>
          <w:color w:val="5D5D5D"/>
          <w:sz w:val="20"/>
          <w:szCs w:val="20"/>
        </w:rPr>
        <w:t>.NET Framework 1.1, 2.0, 3.0, 3.5, 4</w:t>
      </w:r>
    </w:p>
    <w:p w:rsidR="006F6239" w:rsidRDefault="006F6239" w:rsidP="004C2EAD">
      <w:pPr>
        <w:pStyle w:val="NormalWeb"/>
      </w:pPr>
      <w:r>
        <w:t>Inheritance demands applied to classes have a different meaning than inheritance demands applied to methods. You can place inheritance demands at the class level to ensure that only code with the specified permission can inherit from your class. Inheritance demands placed on methods require that code have the specified permission to override the method.</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6F6239" w:rsidTr="006F623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F6239" w:rsidRDefault="006F6239" w:rsidP="004C2EAD">
            <w:r>
              <w:rPr>
                <w:noProof/>
              </w:rPr>
              <w:drawing>
                <wp:inline distT="0" distB="0" distL="0" distR="0" wp14:anchorId="7BD1CFAE" wp14:editId="3B1950D4">
                  <wp:extent cx="10795" cy="10795"/>
                  <wp:effectExtent l="0" t="0" r="0" b="0"/>
                  <wp:docPr id="93" name="Picture 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6F6239" w:rsidTr="006F623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6F6239" w:rsidRDefault="006F6239" w:rsidP="004C2EAD">
            <w:pPr>
              <w:pStyle w:val="NormalWeb"/>
            </w:pPr>
            <w:r>
              <w:t>A new transparency model has been introduced in the .NET Framework version 4. The</w:t>
            </w:r>
            <w:r>
              <w:rPr>
                <w:rStyle w:val="apple-converted-space"/>
                <w:color w:val="2A2A2A"/>
              </w:rPr>
              <w:t> </w:t>
            </w:r>
            <w:hyperlink r:id="rId1089" w:history="1">
              <w:r>
                <w:rPr>
                  <w:rStyle w:val="Hyperlink"/>
                  <w:rFonts w:eastAsiaTheme="majorEastAsia"/>
                  <w:color w:val="03697A"/>
                </w:rPr>
                <w:t>Security-Transparent Code, Level 2</w:t>
              </w:r>
            </w:hyperlink>
            <w:r>
              <w:rPr>
                <w:rStyle w:val="apple-converted-space"/>
                <w:color w:val="2A2A2A"/>
              </w:rPr>
              <w:t> </w:t>
            </w:r>
            <w:r>
              <w:t>model identifies secure code with the</w:t>
            </w:r>
            <w:r>
              <w:rPr>
                <w:rStyle w:val="apple-converted-space"/>
                <w:color w:val="2A2A2A"/>
              </w:rPr>
              <w:t> </w:t>
            </w:r>
            <w:hyperlink r:id="rId1090" w:history="1">
              <w:r>
                <w:rPr>
                  <w:rStyle w:val="Hyperlink"/>
                  <w:rFonts w:eastAsiaTheme="majorEastAsia"/>
                  <w:color w:val="03697A"/>
                </w:rPr>
                <w:t>SecurityCriticalAttribute</w:t>
              </w:r>
            </w:hyperlink>
            <w:r>
              <w:t> or the</w:t>
            </w:r>
            <w:r>
              <w:rPr>
                <w:rStyle w:val="apple-converted-space"/>
                <w:color w:val="2A2A2A"/>
              </w:rPr>
              <w:t> </w:t>
            </w:r>
            <w:hyperlink r:id="rId1091" w:history="1">
              <w:r>
                <w:rPr>
                  <w:rStyle w:val="Hyperlink"/>
                  <w:rFonts w:eastAsiaTheme="majorEastAsia"/>
                  <w:color w:val="03697A"/>
                </w:rPr>
                <w:t>SecuritySafeCriticalAttribute</w:t>
              </w:r>
            </w:hyperlink>
            <w:r>
              <w:t> attribute. Security-critical code requires both callers and inheritors to be fully trusted. Any type or member that inherits from a security-critical type or member must be security-critical or security-safe-critical. Assemblies that use earlier code access security rules (level 1) can call level 2 security-critical types and members if they are full trusted. However, the level 2 types and members must specifically identify inheritance demands, because level 2 implicit inheritance rules do not apply to level 1 callers.</w:t>
            </w:r>
          </w:p>
        </w:tc>
      </w:tr>
    </w:tbl>
    <w:p w:rsidR="006F6239" w:rsidRDefault="006F6239" w:rsidP="004C2EAD"/>
    <w:p w:rsidR="006F6239" w:rsidRDefault="005952A5" w:rsidP="004C2EAD">
      <w:hyperlink r:id="rId1092" w:tooltip="Click to collapse. Double-click to collapse all." w:history="1">
        <w:r w:rsidR="006F6239">
          <w:rPr>
            <w:rStyle w:val="lwcollapsibleareatitle"/>
            <w:rFonts w:ascii="Segoe UI Semibold" w:hAnsi="Segoe UI Semibold" w:cs="Segoe UI"/>
            <w:b/>
            <w:bCs/>
            <w:color w:val="000000"/>
            <w:sz w:val="35"/>
            <w:szCs w:val="35"/>
          </w:rPr>
          <w:t>Class Inheritance Demands</w:t>
        </w:r>
      </w:hyperlink>
    </w:p>
    <w:p w:rsidR="006F6239" w:rsidRDefault="006F6239" w:rsidP="004C2EAD">
      <w:pPr>
        <w:pStyle w:val="NormalWeb"/>
      </w:pPr>
      <w:r>
        <w:t>An inherited demand applied to a class has the effect of demanding that all classes derived from the parent class have the specified permission. For example, if class B is to inherit from class A and class A is protected by an inheritance demand, then B must be granted that permission in order to run. If class B is granted that permission and derives from class A, then class C must also have the permission demanded by A, if it is to derive from B. This demand can be applied only declaratively.</w:t>
      </w:r>
    </w:p>
    <w:p w:rsidR="006F6239" w:rsidRDefault="006F6239" w:rsidP="004C2EAD">
      <w:pPr>
        <w:pStyle w:val="NormalWeb"/>
      </w:pPr>
      <w:r>
        <w:t>The following code example uses an inheritance demand to require that any class that inherits from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MyClass1</w:t>
      </w:r>
      <w:r>
        <w:rPr>
          <w:rStyle w:val="apple-converted-space"/>
          <w:rFonts w:ascii="Segoe UI" w:hAnsi="Segoe UI" w:cs="Segoe UI"/>
          <w:color w:val="2A2A2A"/>
          <w:sz w:val="20"/>
          <w:szCs w:val="20"/>
        </w:rPr>
        <w:t> </w:t>
      </w:r>
      <w:r>
        <w:t>class must have the custom permission</w:t>
      </w:r>
      <w:r>
        <w:rPr>
          <w:rStyle w:val="apple-converted-space"/>
          <w:rFonts w:ascii="Segoe UI" w:hAnsi="Segoe UI" w:cs="Segoe UI"/>
          <w:color w:val="2A2A2A"/>
          <w:sz w:val="20"/>
          <w:szCs w:val="20"/>
        </w:rPr>
        <w:t> </w:t>
      </w:r>
      <w:r>
        <w:rPr>
          <w:rStyle w:val="code"/>
          <w:rFonts w:ascii="Consolas" w:hAnsi="Consolas" w:cs="Consolas"/>
          <w:color w:val="006400"/>
          <w:sz w:val="20"/>
          <w:szCs w:val="20"/>
        </w:rPr>
        <w:t>CustomPermissionAttribute</w:t>
      </w:r>
      <w:r>
        <w:t>. This permission is a hypothetical custom permission and does not exist in the .NET Framework. The demand is made by passing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CustomPermissionAttribute</w:t>
      </w:r>
      <w:r>
        <w:rPr>
          <w:rStyle w:val="apple-converted-space"/>
          <w:rFonts w:ascii="Segoe UI" w:hAnsi="Segoe UI" w:cs="Segoe UI"/>
          <w:color w:val="2A2A2A"/>
          <w:sz w:val="20"/>
          <w:szCs w:val="20"/>
        </w:rPr>
        <w:t> </w:t>
      </w:r>
      <w:r>
        <w:t>a</w:t>
      </w:r>
      <w:r>
        <w:rPr>
          <w:rStyle w:val="apple-converted-space"/>
          <w:rFonts w:ascii="Segoe UI" w:hAnsi="Segoe UI" w:cs="Segoe UI"/>
          <w:color w:val="2A2A2A"/>
          <w:sz w:val="20"/>
          <w:szCs w:val="20"/>
        </w:rPr>
        <w:t> </w:t>
      </w:r>
      <w:hyperlink r:id="rId1093" w:history="1">
        <w:r>
          <w:rPr>
            <w:rStyle w:val="Hyperlink"/>
            <w:rFonts w:ascii="Segoe UI" w:eastAsiaTheme="majorEastAsia" w:hAnsi="Segoe UI" w:cs="Segoe UI"/>
            <w:color w:val="03697A"/>
            <w:sz w:val="20"/>
            <w:szCs w:val="20"/>
          </w:rPr>
          <w:t>SecurityAction.InheritanceDemand</w:t>
        </w:r>
      </w:hyperlink>
      <w:r>
        <w:rPr>
          <w:rStyle w:val="apple-converted-space"/>
          <w:rFonts w:ascii="Segoe UI" w:hAnsi="Segoe UI" w:cs="Segoe UI"/>
          <w:color w:val="2A2A2A"/>
          <w:sz w:val="20"/>
          <w:szCs w:val="20"/>
        </w:rPr>
        <w:t> </w:t>
      </w:r>
      <w:r>
        <w:t>enumeration value.</w:t>
      </w:r>
    </w:p>
    <w:p w:rsidR="006F6239" w:rsidRDefault="006F6239" w:rsidP="004C2EAD">
      <w:r>
        <w:t>C#</w:t>
      </w:r>
    </w:p>
    <w:p w:rsidR="006F6239" w:rsidRDefault="005952A5" w:rsidP="004C2EAD">
      <w:pPr>
        <w:rPr>
          <w:rFonts w:ascii="Segoe UI" w:hAnsi="Segoe UI" w:cs="Segoe UI"/>
          <w:color w:val="2A2A2A"/>
          <w:sz w:val="20"/>
          <w:szCs w:val="20"/>
        </w:rPr>
      </w:pPr>
      <w:hyperlink r:id="rId1094" w:anchor="code-snippet-1" w:history="1">
        <w:r w:rsidR="006F6239">
          <w:rPr>
            <w:rStyle w:val="Hyperlink"/>
            <w:rFonts w:ascii="Segoe UI" w:hAnsi="Segoe UI" w:cs="Segoe UI"/>
            <w:b/>
            <w:bCs/>
            <w:color w:val="1364C4"/>
            <w:sz w:val="20"/>
            <w:szCs w:val="20"/>
          </w:rPr>
          <w:t>VB</w:t>
        </w:r>
      </w:hyperlink>
    </w:p>
    <w:p w:rsidR="006F6239" w:rsidRDefault="006F6239" w:rsidP="004C2EAD">
      <w:pPr>
        <w:pStyle w:val="HTMLPreformatted"/>
      </w:pPr>
      <w:r>
        <w:t>[CustomPermissionAttribute(SecurityAction.InheritanceDemand)]</w:t>
      </w:r>
    </w:p>
    <w:p w:rsidR="006F6239" w:rsidRDefault="006F6239" w:rsidP="004C2EAD">
      <w:pPr>
        <w:pStyle w:val="HTMLPreformatted"/>
        <w:rPr>
          <w:color w:val="000000"/>
        </w:rPr>
      </w:pPr>
      <w:r>
        <w:lastRenderedPageBreak/>
        <w:t>public</w:t>
      </w:r>
      <w:r>
        <w:rPr>
          <w:color w:val="000000"/>
        </w:rPr>
        <w:t xml:space="preserve"> </w:t>
      </w:r>
      <w:r>
        <w:t>class</w:t>
      </w:r>
      <w:r>
        <w:rPr>
          <w:color w:val="000000"/>
        </w:rPr>
        <w:t xml:space="preserve"> MyClass</w:t>
      </w:r>
    </w:p>
    <w:p w:rsidR="006F6239" w:rsidRDefault="006F6239" w:rsidP="004C2EAD">
      <w:pPr>
        <w:pStyle w:val="HTMLPreformatted"/>
      </w:pPr>
      <w:r>
        <w:t>{</w:t>
      </w:r>
    </w:p>
    <w:p w:rsidR="006F6239" w:rsidRDefault="006F6239" w:rsidP="004C2EAD">
      <w:pPr>
        <w:pStyle w:val="HTMLPreformatted"/>
      </w:pPr>
      <w:r>
        <w:t xml:space="preserve">    </w:t>
      </w:r>
      <w:r>
        <w:rPr>
          <w:color w:val="0000FF"/>
        </w:rPr>
        <w:t>public</w:t>
      </w:r>
      <w:r>
        <w:t xml:space="preserve"> MyClass()</w:t>
      </w:r>
    </w:p>
    <w:p w:rsidR="006F6239" w:rsidRDefault="006F6239" w:rsidP="004C2EAD">
      <w:pPr>
        <w:pStyle w:val="HTMLPreformatted"/>
      </w:pPr>
      <w:r>
        <w:t xml:space="preserve">    {    </w:t>
      </w:r>
    </w:p>
    <w:p w:rsidR="006F6239" w:rsidRDefault="006F6239" w:rsidP="004C2EAD">
      <w:pPr>
        <w:pStyle w:val="HTMLPreformatted"/>
      </w:pPr>
      <w:r>
        <w:t xml:space="preserve">    }   </w:t>
      </w:r>
    </w:p>
    <w:p w:rsidR="006F6239" w:rsidRDefault="006F6239" w:rsidP="004C2EAD">
      <w:pPr>
        <w:pStyle w:val="HTMLPreformatted"/>
      </w:pPr>
    </w:p>
    <w:p w:rsidR="006F6239" w:rsidRDefault="006F6239" w:rsidP="004C2EAD">
      <w:pPr>
        <w:pStyle w:val="HTMLPreformatted"/>
        <w:rPr>
          <w:color w:val="000000"/>
        </w:rPr>
      </w:pPr>
      <w:r>
        <w:rPr>
          <w:color w:val="000000"/>
        </w:rPr>
        <w:t xml:space="preserve">    </w:t>
      </w:r>
      <w:r>
        <w:t>public</w:t>
      </w:r>
      <w:r>
        <w:rPr>
          <w:color w:val="000000"/>
        </w:rPr>
        <w:t xml:space="preserve"> </w:t>
      </w:r>
      <w:r>
        <w:t>virtual</w:t>
      </w:r>
      <w:r>
        <w:rPr>
          <w:color w:val="000000"/>
        </w:rPr>
        <w:t xml:space="preserve"> </w:t>
      </w:r>
      <w:r>
        <w:t>string</w:t>
      </w:r>
      <w:r>
        <w:rPr>
          <w:color w:val="000000"/>
        </w:rPr>
        <w:t xml:space="preserve"> ReadData()</w:t>
      </w:r>
    </w:p>
    <w:p w:rsidR="006F6239" w:rsidRDefault="006F6239" w:rsidP="004C2EAD">
      <w:pPr>
        <w:pStyle w:val="HTMLPreformatted"/>
      </w:pPr>
      <w:r>
        <w:t xml:space="preserve">    {</w:t>
      </w:r>
    </w:p>
    <w:p w:rsidR="006F6239" w:rsidRDefault="006F6239" w:rsidP="004C2EAD">
      <w:pPr>
        <w:pStyle w:val="HTMLPreformatted"/>
        <w:rPr>
          <w:color w:val="000000"/>
        </w:rPr>
      </w:pPr>
      <w:r>
        <w:rPr>
          <w:color w:val="000000"/>
        </w:rPr>
        <w:t xml:space="preserve">        </w:t>
      </w:r>
      <w:r>
        <w:t>// Access a custom resource.</w:t>
      </w:r>
    </w:p>
    <w:p w:rsidR="006F6239" w:rsidRDefault="006F6239" w:rsidP="004C2EAD">
      <w:pPr>
        <w:pStyle w:val="HTMLPreformatted"/>
      </w:pPr>
      <w:r>
        <w:t xml:space="preserve">    }</w:t>
      </w:r>
    </w:p>
    <w:p w:rsidR="006F6239" w:rsidRDefault="006F6239" w:rsidP="004C2EAD">
      <w:pPr>
        <w:pStyle w:val="HTMLPreformatted"/>
      </w:pPr>
      <w:r>
        <w:t>}</w:t>
      </w:r>
    </w:p>
    <w:p w:rsidR="006F6239" w:rsidRDefault="005952A5" w:rsidP="004C2EAD">
      <w:hyperlink r:id="rId1095" w:tooltip="Click to collapse. Double-click to collapse all." w:history="1">
        <w:r w:rsidR="006F6239">
          <w:rPr>
            <w:rStyle w:val="lwcollapsibleareatitle"/>
            <w:rFonts w:ascii="Segoe UI Semibold" w:hAnsi="Segoe UI Semibold" w:cs="Segoe UI"/>
            <w:b/>
            <w:bCs/>
            <w:color w:val="000000"/>
            <w:sz w:val="35"/>
            <w:szCs w:val="35"/>
          </w:rPr>
          <w:t>Method Inheritance Demands</w:t>
        </w:r>
      </w:hyperlink>
    </w:p>
    <w:p w:rsidR="006F6239" w:rsidRDefault="006F6239" w:rsidP="004C2EAD">
      <w:pPr>
        <w:pStyle w:val="NormalWeb"/>
      </w:pPr>
      <w:r>
        <w:t>Placing an inheritance demand on a static method in the base class has no impact on derived classes because the static methods are unrelated. However, placing an inheritance demand on any nonstatic method in the base class has the same effect as an inheritance demand on the class. All methods in the derived class, including the constructor for the class, must meet the inheritance demand.</w:t>
      </w:r>
    </w:p>
    <w:p w:rsidR="006F6239" w:rsidRDefault="005952A5" w:rsidP="004C2EAD">
      <w:hyperlink r:id="rId1096" w:tooltip="Click to collapse. Double-click to collapse all." w:history="1">
        <w:r w:rsidR="006F6239">
          <w:rPr>
            <w:rStyle w:val="lwcollapsibleareatitle"/>
            <w:rFonts w:ascii="Segoe UI Semibold" w:hAnsi="Segoe UI Semibold" w:cs="Segoe UI"/>
            <w:b/>
            <w:bCs/>
            <w:color w:val="000000"/>
            <w:sz w:val="35"/>
            <w:szCs w:val="35"/>
          </w:rPr>
          <w:t>See Also</w:t>
        </w:r>
      </w:hyperlink>
    </w:p>
    <w:p w:rsidR="006F6239" w:rsidRDefault="006F6239" w:rsidP="004C2EAD">
      <w:r>
        <w:t>Concepts</w:t>
      </w:r>
    </w:p>
    <w:p w:rsidR="006F6239" w:rsidRDefault="005952A5" w:rsidP="004C2EAD">
      <w:pPr>
        <w:rPr>
          <w:rFonts w:ascii="Segoe UI" w:hAnsi="Segoe UI" w:cs="Segoe UI"/>
          <w:color w:val="000000"/>
          <w:sz w:val="20"/>
          <w:szCs w:val="20"/>
        </w:rPr>
      </w:pPr>
      <w:hyperlink r:id="rId1097" w:history="1">
        <w:r w:rsidR="006F6239">
          <w:rPr>
            <w:rStyle w:val="Hyperlink"/>
            <w:rFonts w:ascii="Segoe UI" w:hAnsi="Segoe UI" w:cs="Segoe UI"/>
            <w:color w:val="03697A"/>
            <w:sz w:val="20"/>
            <w:szCs w:val="20"/>
          </w:rPr>
          <w:t>Security Demands</w:t>
        </w:r>
      </w:hyperlink>
    </w:p>
    <w:p w:rsidR="006F6239" w:rsidRDefault="005952A5" w:rsidP="004C2EAD">
      <w:pPr>
        <w:rPr>
          <w:rFonts w:ascii="Segoe UI" w:hAnsi="Segoe UI" w:cs="Segoe UI"/>
          <w:color w:val="000000"/>
          <w:sz w:val="20"/>
          <w:szCs w:val="20"/>
        </w:rPr>
      </w:pPr>
      <w:hyperlink r:id="rId1098" w:history="1">
        <w:r w:rsidR="006F6239">
          <w:rPr>
            <w:rStyle w:val="Hyperlink"/>
            <w:rFonts w:ascii="Segoe UI" w:hAnsi="Segoe UI" w:cs="Segoe UI"/>
            <w:color w:val="03697A"/>
            <w:sz w:val="20"/>
            <w:szCs w:val="20"/>
          </w:rPr>
          <w:t>Creating Your Own Code Access Permissions</w:t>
        </w:r>
      </w:hyperlink>
    </w:p>
    <w:p w:rsidR="006F6239" w:rsidRDefault="005952A5" w:rsidP="004C2EAD">
      <w:pPr>
        <w:rPr>
          <w:rFonts w:ascii="Segoe UI" w:hAnsi="Segoe UI" w:cs="Segoe UI"/>
          <w:color w:val="000000"/>
          <w:sz w:val="20"/>
          <w:szCs w:val="20"/>
        </w:rPr>
      </w:pPr>
      <w:hyperlink r:id="rId1099" w:history="1">
        <w:r w:rsidR="006F6239">
          <w:rPr>
            <w:rStyle w:val="Hyperlink"/>
            <w:rFonts w:ascii="Segoe UI" w:hAnsi="Segoe UI" w:cs="Segoe UI"/>
            <w:color w:val="03697A"/>
            <w:sz w:val="20"/>
            <w:szCs w:val="20"/>
          </w:rPr>
          <w:t>Adding Declarative Security Support</w:t>
        </w:r>
      </w:hyperlink>
    </w:p>
    <w:p w:rsidR="006F6239" w:rsidRDefault="006F6239" w:rsidP="004C2EAD">
      <w:r>
        <w:t>Other Resources</w:t>
      </w:r>
    </w:p>
    <w:p w:rsidR="006F6239" w:rsidRDefault="005952A5" w:rsidP="004C2EAD">
      <w:pPr>
        <w:rPr>
          <w:rFonts w:ascii="Segoe UI" w:hAnsi="Segoe UI" w:cs="Segoe UI"/>
          <w:color w:val="000000"/>
          <w:sz w:val="20"/>
          <w:szCs w:val="20"/>
        </w:rPr>
      </w:pPr>
      <w:hyperlink r:id="rId1100" w:history="1">
        <w:r w:rsidR="006F6239">
          <w:rPr>
            <w:rStyle w:val="Hyperlink"/>
            <w:rFonts w:ascii="Segoe UI" w:hAnsi="Segoe UI" w:cs="Segoe UI"/>
            <w:color w:val="03697A"/>
            <w:sz w:val="20"/>
            <w:szCs w:val="20"/>
          </w:rPr>
          <w:t>Extending Metadata Using Attributes</w:t>
        </w:r>
      </w:hyperlink>
    </w:p>
    <w:p w:rsidR="006F6239" w:rsidRDefault="005952A5" w:rsidP="004C2EAD">
      <w:pPr>
        <w:rPr>
          <w:rFonts w:ascii="Segoe UI" w:hAnsi="Segoe UI" w:cs="Segoe UI"/>
          <w:color w:val="000000"/>
          <w:sz w:val="20"/>
          <w:szCs w:val="20"/>
        </w:rPr>
      </w:pPr>
      <w:hyperlink r:id="rId1101" w:history="1">
        <w:r w:rsidR="006F6239">
          <w:rPr>
            <w:rStyle w:val="Hyperlink"/>
            <w:rFonts w:ascii="Segoe UI" w:hAnsi="Segoe UI" w:cs="Segoe UI"/>
            <w:color w:val="03697A"/>
            <w:sz w:val="20"/>
            <w:szCs w:val="20"/>
          </w:rPr>
          <w:t>Code Access Security</w:t>
        </w:r>
      </w:hyperlink>
    </w:p>
    <w:p w:rsidR="00D62F93" w:rsidRDefault="00D62F93" w:rsidP="004C2EAD">
      <w:pPr>
        <w:pStyle w:val="Heading4"/>
      </w:pPr>
      <w:bookmarkStart w:id="184" w:name="_Toc426471944"/>
      <w:bookmarkStart w:id="185" w:name="_Toc426473148"/>
      <w:r>
        <w:t>Overriding Security Checks</w:t>
      </w:r>
      <w:bookmarkEnd w:id="184"/>
      <w:bookmarkEnd w:id="185"/>
    </w:p>
    <w:p w:rsidR="00D62F93" w:rsidRDefault="00D62F93" w:rsidP="004C2EAD">
      <w:r>
        <w:rPr>
          <w:rStyle w:val="Strong"/>
          <w:rFonts w:ascii="Segoe UI" w:hAnsi="Segoe UI" w:cs="Segoe UI"/>
          <w:color w:val="5D5D5D"/>
          <w:sz w:val="20"/>
          <w:szCs w:val="20"/>
        </w:rPr>
        <w:t>.NET Framework 1.1, 2.0, 3.0, 3.5, 4, 4.5, 4.6</w:t>
      </w:r>
    </w:p>
    <w:p w:rsidR="00D62F93" w:rsidRDefault="00D62F93" w:rsidP="004C2EAD">
      <w:pPr>
        <w:pStyle w:val="NormalWeb"/>
      </w:pPr>
      <w:r>
        <w:t>Normally, a security check examines every caller in the call stack to ensure that each caller has been granted the specified permission. However, you can override the outcome of security checks by calling</w:t>
      </w:r>
      <w:r>
        <w:rPr>
          <w:rStyle w:val="apple-converted-space"/>
          <w:rFonts w:ascii="Segoe UI" w:hAnsi="Segoe UI" w:cs="Segoe UI"/>
          <w:color w:val="2A2A2A"/>
          <w:sz w:val="20"/>
          <w:szCs w:val="20"/>
        </w:rPr>
        <w:t> </w:t>
      </w:r>
      <w:hyperlink r:id="rId1102" w:history="1">
        <w:r>
          <w:rPr>
            <w:rStyle w:val="Hyperlink"/>
            <w:rFonts w:ascii="Segoe UI" w:eastAsiaTheme="majorEastAsia" w:hAnsi="Segoe UI" w:cs="Segoe UI"/>
            <w:color w:val="03697A"/>
            <w:sz w:val="20"/>
            <w:szCs w:val="20"/>
          </w:rPr>
          <w:t>Assert</w:t>
        </w:r>
      </w:hyperlink>
      <w:r>
        <w:t>,</w:t>
      </w:r>
      <w:r>
        <w:rPr>
          <w:rStyle w:val="apple-converted-space"/>
          <w:rFonts w:ascii="Segoe UI" w:hAnsi="Segoe UI" w:cs="Segoe UI"/>
          <w:color w:val="2A2A2A"/>
          <w:sz w:val="20"/>
          <w:szCs w:val="20"/>
        </w:rPr>
        <w:t> </w:t>
      </w:r>
      <w:hyperlink r:id="rId1103" w:history="1">
        <w:r>
          <w:rPr>
            <w:rStyle w:val="Hyperlink"/>
            <w:rFonts w:ascii="Segoe UI" w:eastAsiaTheme="majorEastAsia" w:hAnsi="Segoe UI" w:cs="Segoe UI"/>
            <w:color w:val="03697A"/>
            <w:sz w:val="20"/>
            <w:szCs w:val="20"/>
          </w:rPr>
          <w:t>Deny</w:t>
        </w:r>
      </w:hyperlink>
      <w:r>
        <w:t>, or</w:t>
      </w:r>
      <w:r>
        <w:rPr>
          <w:rStyle w:val="apple-converted-space"/>
          <w:rFonts w:ascii="Segoe UI" w:hAnsi="Segoe UI" w:cs="Segoe UI"/>
          <w:color w:val="2A2A2A"/>
          <w:sz w:val="20"/>
          <w:szCs w:val="20"/>
        </w:rPr>
        <w:t> </w:t>
      </w:r>
      <w:hyperlink r:id="rId1104" w:history="1">
        <w:r>
          <w:rPr>
            <w:rStyle w:val="Hyperlink"/>
            <w:rFonts w:ascii="Segoe UI" w:eastAsiaTheme="majorEastAsia" w:hAnsi="Segoe UI" w:cs="Segoe UI"/>
            <w:color w:val="03697A"/>
            <w:sz w:val="20"/>
            <w:szCs w:val="20"/>
          </w:rPr>
          <w:t>PermitOnly</w:t>
        </w:r>
      </w:hyperlink>
      <w:r>
        <w:rPr>
          <w:rStyle w:val="apple-converted-space"/>
          <w:rFonts w:ascii="Segoe UI" w:hAnsi="Segoe UI" w:cs="Segoe UI"/>
          <w:color w:val="2A2A2A"/>
          <w:sz w:val="20"/>
          <w:szCs w:val="20"/>
        </w:rPr>
        <w:t> </w:t>
      </w:r>
      <w:r>
        <w:t>on an individual permission object or a permission set object. Depending on which of these methods you call, you can cause the security check to succeed or fail, even though the permissions of all callers on the stack might not have been checked.</w:t>
      </w:r>
    </w:p>
    <w:p w:rsidR="00D62F93" w:rsidRDefault="00D62F93" w:rsidP="004C2EAD">
      <w:pPr>
        <w:pStyle w:val="NormalWeb"/>
      </w:pPr>
      <w:r>
        <w:lastRenderedPageBreak/>
        <w:t>Every time one method calls another method, a new frame is generated on the call stack to store information about the method being called. (Using constructors and accessing properties are considered method calls in this context.) Each stack frame includes information about any calls the method makes 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t>, 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PermitOnly</w:t>
      </w:r>
      <w:r>
        <w:t>. If a caller uses more than one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t>, 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PermitOnly</w:t>
      </w:r>
      <w:r>
        <w:rPr>
          <w:rStyle w:val="apple-converted-space"/>
          <w:rFonts w:ascii="Segoe UI" w:hAnsi="Segoe UI" w:cs="Segoe UI"/>
          <w:color w:val="2A2A2A"/>
          <w:sz w:val="20"/>
          <w:szCs w:val="20"/>
        </w:rPr>
        <w:t> </w:t>
      </w:r>
      <w:r>
        <w:t>in the same method call, the runtime applies the following processing rules, which can affect override behaviors:</w:t>
      </w:r>
    </w:p>
    <w:p w:rsidR="00D62F93" w:rsidRDefault="00D62F93" w:rsidP="004C2EAD">
      <w:pPr>
        <w:pStyle w:val="ListParagraph"/>
        <w:numPr>
          <w:ilvl w:val="0"/>
          <w:numId w:val="31"/>
        </w:numPr>
      </w:pPr>
      <w:r>
        <w:t>If, during the stack walk, the runtime discovers more than one override of the same type (that is, two calls to</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Assert</w:t>
      </w:r>
      <w:r>
        <w:t>) in one stack frame, the second override causes an exception to be thrown.</w:t>
      </w:r>
    </w:p>
    <w:p w:rsidR="00D62F93" w:rsidRDefault="00D62F93" w:rsidP="004C2EAD">
      <w:pPr>
        <w:pStyle w:val="ListParagraph"/>
        <w:numPr>
          <w:ilvl w:val="0"/>
          <w:numId w:val="31"/>
        </w:numPr>
      </w:pPr>
      <w:r>
        <w:t>When different overrides are present in the same stack frame, the runtime processes these overrides in the following order:</w:t>
      </w:r>
      <w:r w:rsidRPr="004C2EAD">
        <w:rPr>
          <w:rStyle w:val="Strong"/>
          <w:rFonts w:ascii="Segoe UI" w:hAnsi="Segoe UI" w:cs="Segoe UI"/>
          <w:color w:val="000000"/>
          <w:sz w:val="20"/>
          <w:szCs w:val="20"/>
        </w:rPr>
        <w:t>PermitOnly</w:t>
      </w:r>
      <w:r>
        <w:t>, then</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Deny</w:t>
      </w:r>
      <w:r>
        <w:t>, and finally</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Assert</w:t>
      </w:r>
      <w:r>
        <w:t>.</w:t>
      </w:r>
    </w:p>
    <w:p w:rsidR="00D62F93" w:rsidRDefault="00D62F93" w:rsidP="004C2EAD">
      <w:pPr>
        <w:pStyle w:val="NormalWeb"/>
      </w:pPr>
      <w:r>
        <w:t>To replace an override, first call the appropriate revert method (for example,</w:t>
      </w:r>
      <w:r>
        <w:rPr>
          <w:rStyle w:val="apple-converted-space"/>
          <w:rFonts w:ascii="Segoe UI" w:hAnsi="Segoe UI" w:cs="Segoe UI"/>
          <w:color w:val="2A2A2A"/>
          <w:sz w:val="20"/>
          <w:szCs w:val="20"/>
        </w:rPr>
        <w:t> </w:t>
      </w:r>
      <w:hyperlink r:id="rId1105" w:history="1">
        <w:r>
          <w:rPr>
            <w:rStyle w:val="Hyperlink"/>
            <w:rFonts w:ascii="Segoe UI" w:eastAsiaTheme="majorEastAsia" w:hAnsi="Segoe UI" w:cs="Segoe UI"/>
            <w:color w:val="03697A"/>
            <w:sz w:val="20"/>
            <w:szCs w:val="20"/>
          </w:rPr>
          <w:t>RevertAssert</w:t>
        </w:r>
      </w:hyperlink>
      <w:r>
        <w:t>) and then apply the new override.</w:t>
      </w:r>
    </w:p>
    <w:p w:rsidR="00D62F93" w:rsidRDefault="00D62F93" w:rsidP="004C2EAD">
      <w:r>
        <w:rPr>
          <w:rStyle w:val="Strong"/>
          <w:rFonts w:ascii="Segoe UI" w:hAnsi="Segoe UI" w:cs="Segoe UI"/>
          <w:color w:val="000000"/>
          <w:sz w:val="20"/>
          <w:szCs w:val="20"/>
        </w:rPr>
        <w:t>Note</w:t>
      </w:r>
      <w:r>
        <w:t>   Stack-walk overrides should never be made in a class constructor because class constructor code is not guaranteed to execute at any particular point or in any particular context. Because the state of the call stack in a class constructor is not well defined, stack walk overrides placed in constructors can produce unexpected and undesired results.</w:t>
      </w:r>
    </w:p>
    <w:p w:rsidR="00D62F93" w:rsidRDefault="00D62F93" w:rsidP="004C2EAD">
      <w:pPr>
        <w:pStyle w:val="NormalWeb"/>
      </w:pPr>
      <w:r>
        <w:t>Application developers do not usually need to 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t>, 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PermitOnly</w:t>
      </w:r>
      <w:r>
        <w:t>, and component and class library developers rarely need to use them. However, security overrides are appropriate in some situations, which are described in the</w:t>
      </w:r>
      <w:r>
        <w:rPr>
          <w:rStyle w:val="apple-converted-space"/>
          <w:rFonts w:ascii="Segoe UI" w:hAnsi="Segoe UI" w:cs="Segoe UI"/>
          <w:color w:val="2A2A2A"/>
          <w:sz w:val="20"/>
          <w:szCs w:val="20"/>
        </w:rPr>
        <w:t> </w:t>
      </w:r>
      <w:hyperlink r:id="rId1106" w:history="1">
        <w:r>
          <w:rPr>
            <w:rStyle w:val="Hyperlink"/>
            <w:rFonts w:ascii="Segoe UI" w:eastAsiaTheme="majorEastAsia" w:hAnsi="Segoe UI" w:cs="Segoe UI"/>
            <w:color w:val="03697A"/>
            <w:sz w:val="20"/>
            <w:szCs w:val="20"/>
          </w:rPr>
          <w:t>Assert</w:t>
        </w:r>
      </w:hyperlink>
      <w:r>
        <w:t>,</w:t>
      </w:r>
      <w:r>
        <w:rPr>
          <w:rStyle w:val="apple-converted-space"/>
          <w:rFonts w:ascii="Segoe UI" w:hAnsi="Segoe UI" w:cs="Segoe UI"/>
          <w:color w:val="2A2A2A"/>
          <w:sz w:val="20"/>
          <w:szCs w:val="20"/>
        </w:rPr>
        <w:t> </w:t>
      </w:r>
      <w:hyperlink r:id="rId1107" w:history="1">
        <w:r>
          <w:rPr>
            <w:rStyle w:val="Hyperlink"/>
            <w:rFonts w:ascii="Segoe UI" w:eastAsiaTheme="majorEastAsia" w:hAnsi="Segoe UI" w:cs="Segoe UI"/>
            <w:color w:val="03697A"/>
            <w:sz w:val="20"/>
            <w:szCs w:val="20"/>
          </w:rPr>
          <w:t>Deny</w:t>
        </w:r>
      </w:hyperlink>
      <w:r>
        <w:t>, and</w:t>
      </w:r>
      <w:r>
        <w:rPr>
          <w:rStyle w:val="apple-converted-space"/>
          <w:rFonts w:ascii="Segoe UI" w:hAnsi="Segoe UI" w:cs="Segoe UI"/>
          <w:color w:val="2A2A2A"/>
          <w:sz w:val="20"/>
          <w:szCs w:val="20"/>
        </w:rPr>
        <w:t> </w:t>
      </w:r>
      <w:hyperlink r:id="rId1108" w:history="1">
        <w:r>
          <w:rPr>
            <w:rStyle w:val="Hyperlink"/>
            <w:rFonts w:ascii="Segoe UI" w:eastAsiaTheme="majorEastAsia" w:hAnsi="Segoe UI" w:cs="Segoe UI"/>
            <w:color w:val="03697A"/>
            <w:sz w:val="20"/>
            <w:szCs w:val="20"/>
          </w:rPr>
          <w:t>PermitOnly</w:t>
        </w:r>
      </w:hyperlink>
      <w:r>
        <w:rPr>
          <w:rStyle w:val="apple-converted-space"/>
          <w:rFonts w:ascii="Segoe UI" w:hAnsi="Segoe UI" w:cs="Segoe UI"/>
          <w:color w:val="2A2A2A"/>
          <w:sz w:val="20"/>
          <w:szCs w:val="20"/>
        </w:rPr>
        <w:t> </w:t>
      </w:r>
      <w:r>
        <w:t>topics.</w:t>
      </w:r>
    </w:p>
    <w:p w:rsidR="00D62F93" w:rsidRDefault="00D62F93" w:rsidP="004C2EAD">
      <w:r>
        <w:rPr>
          <w:rStyle w:val="Strong"/>
          <w:rFonts w:ascii="Segoe UI" w:hAnsi="Segoe UI" w:cs="Segoe UI"/>
          <w:color w:val="000000"/>
          <w:sz w:val="20"/>
          <w:szCs w:val="20"/>
        </w:rPr>
        <w:t>Note</w:t>
      </w:r>
      <w:r>
        <w:t>   If you perform an override (</w:t>
      </w:r>
      <w:r>
        <w:rPr>
          <w:rStyle w:val="Strong"/>
          <w:rFonts w:ascii="Segoe UI" w:hAnsi="Segoe UI" w:cs="Segoe UI"/>
          <w:color w:val="000000"/>
          <w:sz w:val="20"/>
          <w:szCs w:val="20"/>
        </w:rPr>
        <w:t>Deny</w:t>
      </w:r>
      <w:r>
        <w:t>,</w:t>
      </w:r>
      <w:r>
        <w:rPr>
          <w:rStyle w:val="apple-converted-space"/>
          <w:rFonts w:ascii="Segoe UI" w:hAnsi="Segoe UI" w:cs="Segoe UI"/>
          <w:color w:val="000000"/>
          <w:sz w:val="20"/>
          <w:szCs w:val="20"/>
        </w:rPr>
        <w:t> </w:t>
      </w:r>
      <w:r>
        <w:rPr>
          <w:rStyle w:val="Strong"/>
          <w:rFonts w:ascii="Segoe UI" w:hAnsi="Segoe UI" w:cs="Segoe UI"/>
          <w:color w:val="000000"/>
          <w:sz w:val="20"/>
          <w:szCs w:val="20"/>
        </w:rPr>
        <w:t>Assert</w:t>
      </w:r>
      <w:r>
        <w:t>, or</w:t>
      </w:r>
      <w:r>
        <w:rPr>
          <w:rStyle w:val="apple-converted-space"/>
          <w:rFonts w:ascii="Segoe UI" w:hAnsi="Segoe UI" w:cs="Segoe UI"/>
          <w:color w:val="000000"/>
          <w:sz w:val="20"/>
          <w:szCs w:val="20"/>
        </w:rPr>
        <w:t> </w:t>
      </w:r>
      <w:r>
        <w:rPr>
          <w:rStyle w:val="Strong"/>
          <w:rFonts w:ascii="Segoe UI" w:hAnsi="Segoe UI" w:cs="Segoe UI"/>
          <w:color w:val="000000"/>
          <w:sz w:val="20"/>
          <w:szCs w:val="20"/>
        </w:rPr>
        <w:t>PermitOnly</w:t>
      </w:r>
      <w:r>
        <w:t>), you must revert the permission before you can perform the same kind of override in the same stack frame (that is, method). Otherwise, a</w:t>
      </w:r>
      <w:r>
        <w:rPr>
          <w:rStyle w:val="apple-converted-space"/>
          <w:rFonts w:ascii="Segoe UI" w:hAnsi="Segoe UI" w:cs="Segoe UI"/>
          <w:color w:val="000000"/>
          <w:sz w:val="20"/>
          <w:szCs w:val="20"/>
        </w:rPr>
        <w:t> </w:t>
      </w:r>
      <w:hyperlink r:id="rId1109" w:history="1">
        <w:r>
          <w:rPr>
            <w:rStyle w:val="Hyperlink"/>
            <w:rFonts w:ascii="Segoe UI" w:hAnsi="Segoe UI" w:cs="Segoe UI"/>
            <w:color w:val="03697A"/>
            <w:sz w:val="20"/>
            <w:szCs w:val="20"/>
          </w:rPr>
          <w:t>SecurityException</w:t>
        </w:r>
      </w:hyperlink>
      <w:r>
        <w:rPr>
          <w:rStyle w:val="apple-converted-space"/>
          <w:rFonts w:ascii="Segoe UI" w:hAnsi="Segoe UI" w:cs="Segoe UI"/>
          <w:color w:val="000000"/>
          <w:sz w:val="20"/>
          <w:szCs w:val="20"/>
        </w:rPr>
        <w:t> </w:t>
      </w:r>
      <w:r>
        <w:t>is thrown. For example, if you deny a permission, P, you must revert that permission before you can deny another permission, Q, in the same method.</w:t>
      </w:r>
    </w:p>
    <w:p w:rsidR="00D62F93" w:rsidRDefault="00D62F93" w:rsidP="004C2EAD">
      <w:pPr>
        <w:pStyle w:val="NormalWeb"/>
      </w:pPr>
      <w:r>
        <w:t>Use one of the static methods listed in the following table to revert an override.</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4264"/>
        <w:gridCol w:w="7928"/>
      </w:tblGrid>
      <w:tr w:rsidR="00D62F93" w:rsidTr="00D62F93">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62F93" w:rsidRDefault="00D62F93" w:rsidP="004C2EAD">
            <w:r>
              <w:t>Method</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62F93" w:rsidRDefault="00D62F93" w:rsidP="004C2EAD">
            <w:r>
              <w:t>Method Action</w:t>
            </w:r>
          </w:p>
        </w:tc>
      </w:tr>
      <w:tr w:rsidR="00D62F93" w:rsidTr="00D62F93">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62F93" w:rsidRDefault="005952A5" w:rsidP="004C2EAD">
            <w:pPr>
              <w:rPr>
                <w:color w:val="2A2A2A"/>
              </w:rPr>
            </w:pPr>
            <w:hyperlink r:id="rId1110" w:history="1">
              <w:r w:rsidR="00D62F93">
                <w:rPr>
                  <w:rStyle w:val="Hyperlink"/>
                  <w:color w:val="03697A"/>
                </w:rPr>
                <w:t>CodeAccessPermission.RevertAll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62F93" w:rsidRDefault="00D62F93" w:rsidP="004C2EAD">
            <w:r>
              <w:t>Causes all previous overrides for the current frame to be removed and no longer in effect.</w:t>
            </w:r>
          </w:p>
        </w:tc>
      </w:tr>
      <w:tr w:rsidR="00D62F93" w:rsidTr="00D62F93">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62F93" w:rsidRDefault="005952A5" w:rsidP="004C2EAD">
            <w:pPr>
              <w:rPr>
                <w:color w:val="2A2A2A"/>
              </w:rPr>
            </w:pPr>
            <w:hyperlink r:id="rId1111" w:history="1">
              <w:r w:rsidR="00D62F93">
                <w:rPr>
                  <w:rStyle w:val="Hyperlink"/>
                  <w:color w:val="03697A"/>
                </w:rPr>
                <w:t>CodeAccessPermission.RevertAssert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62F93" w:rsidRDefault="00D62F93" w:rsidP="004C2EAD">
            <w:r>
              <w:t>Causes any previous</w:t>
            </w:r>
            <w:r>
              <w:rPr>
                <w:rStyle w:val="apple-converted-space"/>
                <w:color w:val="2A2A2A"/>
              </w:rPr>
              <w:t> </w:t>
            </w:r>
            <w:r>
              <w:rPr>
                <w:rStyle w:val="Strong"/>
                <w:color w:val="2A2A2A"/>
              </w:rPr>
              <w:t>Assert</w:t>
            </w:r>
            <w:r>
              <w:rPr>
                <w:rStyle w:val="apple-converted-space"/>
                <w:color w:val="2A2A2A"/>
              </w:rPr>
              <w:t> </w:t>
            </w:r>
            <w:r>
              <w:t>for the current frame to be removed and no longer in effect.</w:t>
            </w:r>
          </w:p>
        </w:tc>
      </w:tr>
      <w:tr w:rsidR="00D62F93" w:rsidTr="00D62F93">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62F93" w:rsidRDefault="005952A5" w:rsidP="004C2EAD">
            <w:pPr>
              <w:rPr>
                <w:color w:val="2A2A2A"/>
              </w:rPr>
            </w:pPr>
            <w:hyperlink r:id="rId1112" w:history="1">
              <w:r w:rsidR="00D62F93">
                <w:rPr>
                  <w:rStyle w:val="Hyperlink"/>
                  <w:color w:val="03697A"/>
                </w:rPr>
                <w:t>CodeAccessPermission.RevertDeny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62F93" w:rsidRDefault="00D62F93" w:rsidP="004C2EAD">
            <w:r>
              <w:t>Causes any previous</w:t>
            </w:r>
            <w:r>
              <w:rPr>
                <w:rStyle w:val="apple-converted-space"/>
                <w:color w:val="2A2A2A"/>
              </w:rPr>
              <w:t> </w:t>
            </w:r>
            <w:r>
              <w:rPr>
                <w:rStyle w:val="Strong"/>
                <w:color w:val="2A2A2A"/>
              </w:rPr>
              <w:t>Deny</w:t>
            </w:r>
            <w:r>
              <w:rPr>
                <w:rStyle w:val="apple-converted-space"/>
                <w:color w:val="2A2A2A"/>
              </w:rPr>
              <w:t> </w:t>
            </w:r>
            <w:r>
              <w:t>for the current frame to be removed and no longer in effect.</w:t>
            </w:r>
          </w:p>
        </w:tc>
      </w:tr>
      <w:tr w:rsidR="00D62F93" w:rsidTr="00D62F93">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62F93" w:rsidRDefault="005952A5" w:rsidP="004C2EAD">
            <w:pPr>
              <w:rPr>
                <w:color w:val="2A2A2A"/>
              </w:rPr>
            </w:pPr>
            <w:hyperlink r:id="rId1113" w:history="1">
              <w:r w:rsidR="00D62F93">
                <w:rPr>
                  <w:rStyle w:val="Hyperlink"/>
                  <w:color w:val="03697A"/>
                </w:rPr>
                <w:t>CodeAccessPermission.RevertPermitOnly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62F93" w:rsidRDefault="00D62F93" w:rsidP="004C2EAD">
            <w:r>
              <w:t>Causes any previous</w:t>
            </w:r>
            <w:r>
              <w:rPr>
                <w:rStyle w:val="apple-converted-space"/>
                <w:color w:val="2A2A2A"/>
              </w:rPr>
              <w:t> </w:t>
            </w:r>
            <w:r>
              <w:rPr>
                <w:rStyle w:val="Strong"/>
                <w:color w:val="2A2A2A"/>
              </w:rPr>
              <w:t>PermitOnly</w:t>
            </w:r>
            <w:r>
              <w:rPr>
                <w:rStyle w:val="apple-converted-space"/>
                <w:color w:val="2A2A2A"/>
              </w:rPr>
              <w:t> </w:t>
            </w:r>
            <w:r>
              <w:t>for the current frame to be removed and no longer in effect.</w:t>
            </w:r>
          </w:p>
        </w:tc>
      </w:tr>
    </w:tbl>
    <w:p w:rsidR="00D62F93" w:rsidRDefault="00D62F93" w:rsidP="004C2EAD">
      <w:r>
        <w:t>See Also</w:t>
      </w:r>
    </w:p>
    <w:p w:rsidR="00D62F93" w:rsidRDefault="005952A5" w:rsidP="004C2EAD">
      <w:pPr>
        <w:pStyle w:val="NormalWeb"/>
        <w:rPr>
          <w:rFonts w:ascii="Segoe UI" w:hAnsi="Segoe UI" w:cs="Segoe UI"/>
          <w:color w:val="2A2A2A"/>
          <w:sz w:val="20"/>
          <w:szCs w:val="20"/>
        </w:rPr>
      </w:pPr>
      <w:hyperlink r:id="rId1114" w:history="1">
        <w:r w:rsidR="00D62F93">
          <w:rPr>
            <w:rStyle w:val="Hyperlink"/>
            <w:rFonts w:ascii="Segoe UI" w:eastAsiaTheme="majorEastAsia" w:hAnsi="Segoe UI" w:cs="Segoe UI"/>
            <w:color w:val="03697A"/>
            <w:sz w:val="20"/>
            <w:szCs w:val="20"/>
          </w:rPr>
          <w:t>Code Access Security</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15" w:history="1">
        <w:r w:rsidR="00D62F93">
          <w:rPr>
            <w:rStyle w:val="Hyperlink"/>
            <w:rFonts w:ascii="Segoe UI" w:eastAsiaTheme="majorEastAsia" w:hAnsi="Segoe UI" w:cs="Segoe UI"/>
            <w:color w:val="03697A"/>
            <w:sz w:val="20"/>
            <w:szCs w:val="20"/>
          </w:rPr>
          <w:t>Writing Secure Class Libraries</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16" w:history="1">
        <w:r w:rsidR="00D62F93">
          <w:rPr>
            <w:rStyle w:val="Hyperlink"/>
            <w:rFonts w:ascii="Segoe UI" w:eastAsiaTheme="majorEastAsia" w:hAnsi="Segoe UI" w:cs="Segoe UI"/>
            <w:color w:val="03697A"/>
            <w:sz w:val="20"/>
            <w:szCs w:val="20"/>
          </w:rPr>
          <w:t>Assert Method</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17" w:history="1">
        <w:r w:rsidR="00D62F93">
          <w:rPr>
            <w:rStyle w:val="Hyperlink"/>
            <w:rFonts w:ascii="Segoe UI" w:eastAsiaTheme="majorEastAsia" w:hAnsi="Segoe UI" w:cs="Segoe UI"/>
            <w:color w:val="03697A"/>
            <w:sz w:val="20"/>
            <w:szCs w:val="20"/>
          </w:rPr>
          <w:t>Deny Method</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18" w:history="1">
        <w:r w:rsidR="00D62F93">
          <w:rPr>
            <w:rStyle w:val="Hyperlink"/>
            <w:rFonts w:ascii="Segoe UI" w:eastAsiaTheme="majorEastAsia" w:hAnsi="Segoe UI" w:cs="Segoe UI"/>
            <w:color w:val="03697A"/>
            <w:sz w:val="20"/>
            <w:szCs w:val="20"/>
          </w:rPr>
          <w:t>PermitOnly Method</w:t>
        </w:r>
      </w:hyperlink>
    </w:p>
    <w:p w:rsidR="005419EE" w:rsidRDefault="005419EE" w:rsidP="004C2EAD"/>
    <w:p w:rsidR="00D62F93" w:rsidRDefault="00D62F93" w:rsidP="004C2EAD">
      <w:pPr>
        <w:pStyle w:val="Heading6"/>
      </w:pPr>
      <w:bookmarkStart w:id="186" w:name="_Toc426471945"/>
      <w:bookmarkStart w:id="187" w:name="_Toc426473149"/>
      <w:r>
        <w:t>Assert</w:t>
      </w:r>
      <w:bookmarkEnd w:id="186"/>
      <w:bookmarkEnd w:id="187"/>
    </w:p>
    <w:p w:rsidR="00D62F93" w:rsidRDefault="00D62F93" w:rsidP="004C2EAD">
      <w:r>
        <w:rPr>
          <w:rStyle w:val="Strong"/>
          <w:rFonts w:ascii="Segoe UI" w:hAnsi="Segoe UI" w:cs="Segoe UI"/>
          <w:color w:val="5D5D5D"/>
          <w:sz w:val="20"/>
          <w:szCs w:val="20"/>
        </w:rPr>
        <w:t>.NET Framework 1.1</w:t>
      </w:r>
      <w:r w:rsidR="00BA6B88">
        <w:rPr>
          <w:rStyle w:val="Strong"/>
          <w:rFonts w:ascii="Segoe UI" w:hAnsi="Segoe UI" w:cs="Segoe UI"/>
          <w:color w:val="5D5D5D"/>
          <w:sz w:val="20"/>
          <w:szCs w:val="20"/>
        </w:rPr>
        <w:t>, 2.0, 3.0, 3.5, 4, 4.5, 4.6</w:t>
      </w:r>
    </w:p>
    <w:p w:rsidR="00D62F93" w:rsidRDefault="005952A5" w:rsidP="004C2EAD">
      <w:pPr>
        <w:pStyle w:val="NormalWeb"/>
        <w:rPr>
          <w:rFonts w:ascii="Segoe UI" w:hAnsi="Segoe UI" w:cs="Segoe UI"/>
          <w:color w:val="2A2A2A"/>
          <w:sz w:val="20"/>
          <w:szCs w:val="20"/>
        </w:rPr>
      </w:pPr>
      <w:hyperlink r:id="rId1119" w:history="1">
        <w:r w:rsidR="00D62F93">
          <w:rPr>
            <w:rStyle w:val="Hyperlink"/>
            <w:rFonts w:ascii="Segoe UI" w:eastAsiaTheme="majorEastAsia" w:hAnsi="Segoe UI" w:cs="Segoe UI"/>
            <w:color w:val="03697A"/>
            <w:sz w:val="20"/>
            <w:szCs w:val="20"/>
          </w:rPr>
          <w:t>Assert</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is a method that can be called on code access permission classes and on the</w:t>
      </w:r>
      <w:r w:rsidR="00D62F93">
        <w:rPr>
          <w:rStyle w:val="apple-converted-space"/>
          <w:rFonts w:ascii="Segoe UI" w:hAnsi="Segoe UI" w:cs="Segoe UI"/>
          <w:color w:val="2A2A2A"/>
          <w:sz w:val="20"/>
          <w:szCs w:val="20"/>
        </w:rPr>
        <w:t> </w:t>
      </w:r>
      <w:hyperlink r:id="rId1120" w:history="1">
        <w:r w:rsidR="00D62F93">
          <w:rPr>
            <w:rStyle w:val="Hyperlink"/>
            <w:rFonts w:ascii="Segoe UI" w:eastAsiaTheme="majorEastAsia" w:hAnsi="Segoe UI" w:cs="Segoe UI"/>
            <w:color w:val="03697A"/>
            <w:sz w:val="20"/>
            <w:szCs w:val="20"/>
          </w:rPr>
          <w:t>PermissionSet</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class. You can use</w:t>
      </w:r>
      <w:r w:rsidR="00D62F93">
        <w:rPr>
          <w:rStyle w:val="apple-converted-space"/>
          <w:rFonts w:ascii="Segoe UI" w:hAnsi="Segoe UI" w:cs="Segoe UI"/>
          <w:color w:val="2A2A2A"/>
          <w:sz w:val="20"/>
          <w:szCs w:val="20"/>
        </w:rPr>
        <w:t> </w:t>
      </w:r>
      <w:r w:rsidR="00D62F93">
        <w:rPr>
          <w:rStyle w:val="Strong"/>
          <w:rFonts w:ascii="Segoe UI" w:hAnsi="Segoe UI" w:cs="Segoe UI"/>
          <w:color w:val="2A2A2A"/>
          <w:sz w:val="20"/>
          <w:szCs w:val="20"/>
        </w:rPr>
        <w:t>Assert</w:t>
      </w:r>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to enable your code (and downstream callers) to perform actions that your code has permission to do but its callers might not have permission to do. A security assertion changes the normal process that the runtime performs during a security check. When you assert a permission, it tells the security system not to check the callers of your code for the asserted permission.</w:t>
      </w:r>
    </w:p>
    <w:p w:rsidR="00D62F93" w:rsidRDefault="00D62F93" w:rsidP="004C2EAD">
      <w:r>
        <w:rPr>
          <w:rStyle w:val="Strong"/>
          <w:rFonts w:ascii="Segoe UI" w:hAnsi="Segoe UI" w:cs="Segoe UI"/>
          <w:color w:val="000000"/>
          <w:sz w:val="20"/>
          <w:szCs w:val="20"/>
        </w:rPr>
        <w:t>Caution</w:t>
      </w:r>
      <w:r>
        <w:t>   Use assertions carefully because they can open security holes and undermine the runtime's mechanism for enforcing security restrictions.</w:t>
      </w:r>
    </w:p>
    <w:p w:rsidR="00D62F93" w:rsidRDefault="00D62F93" w:rsidP="004C2EAD">
      <w:pPr>
        <w:pStyle w:val="NormalWeb"/>
      </w:pPr>
      <w:r>
        <w:t>Assertions are useful in situations in which a library calls into unmanaged code or makes a call that requires a permission that is not obviously related to the library's intended use. For example, all managed code that calls into unmanaged code must have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SecurityPermission</w:t>
      </w:r>
      <w:r>
        <w:rPr>
          <w:rStyle w:val="apple-converted-space"/>
          <w:rFonts w:ascii="Segoe UI" w:hAnsi="Segoe UI" w:cs="Segoe UI"/>
          <w:b/>
          <w:bCs/>
          <w:color w:val="2A2A2A"/>
          <w:sz w:val="20"/>
          <w:szCs w:val="20"/>
        </w:rPr>
        <w:t> </w:t>
      </w:r>
      <w:r>
        <w:t>with the</w:t>
      </w:r>
      <w:r>
        <w:rPr>
          <w:rStyle w:val="Strong"/>
          <w:rFonts w:ascii="Segoe UI" w:hAnsi="Segoe UI" w:cs="Segoe UI"/>
          <w:color w:val="2A2A2A"/>
          <w:sz w:val="20"/>
          <w:szCs w:val="20"/>
        </w:rPr>
        <w:t>UnmanagedCode</w:t>
      </w:r>
      <w:r>
        <w:rPr>
          <w:rStyle w:val="apple-converted-space"/>
          <w:rFonts w:ascii="Segoe UI" w:hAnsi="Segoe UI" w:cs="Segoe UI"/>
          <w:b/>
          <w:bCs/>
          <w:color w:val="2A2A2A"/>
          <w:sz w:val="20"/>
          <w:szCs w:val="20"/>
        </w:rPr>
        <w:t> </w:t>
      </w:r>
      <w:r>
        <w:t>flag specified. Code that does not originate from the local computer, such as code that is downloaded from the local intranet, will not be granted this permission by default. Therefore, in order for code that is downloaded from the local intranet to be able to call a library that uses unmanaged code, it must have the permission asserted by the library. Additionally, some libraries might make calls that are unseen to callers and require special permissions.</w:t>
      </w:r>
    </w:p>
    <w:p w:rsidR="00D62F93" w:rsidRDefault="00D62F93" w:rsidP="004C2EAD">
      <w:pPr>
        <w:pStyle w:val="NormalWeb"/>
      </w:pPr>
    </w:p>
    <w:p w:rsidR="00D62F93" w:rsidRDefault="00D62F93" w:rsidP="004C2EAD">
      <w:pPr>
        <w:pStyle w:val="NormalWeb"/>
      </w:pPr>
      <w:r>
        <w:t>You can also use assertions in situations in which your code accesses a resource in a way that is completely hidden from callers. For example, suppose your library acquires information from a database but in the process also reads information from the computer registry. Because developers using your library do not have access to your source, they have no way of knowing that their code requires</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RegistryPermission</w:t>
      </w:r>
      <w:r>
        <w:rPr>
          <w:rStyle w:val="apple-converted-space"/>
          <w:rFonts w:ascii="Segoe UI" w:hAnsi="Segoe UI" w:cs="Segoe UI"/>
          <w:b/>
          <w:bCs/>
          <w:color w:val="2A2A2A"/>
          <w:sz w:val="20"/>
          <w:szCs w:val="20"/>
        </w:rPr>
        <w:t> </w:t>
      </w:r>
      <w:r>
        <w:t xml:space="preserve">in order to use your code. In this case, if you decide that it is not reasonable or necessary to require that callers of your code have permission to access the registry, you can assert permission for reading the registry. In this situation, it is </w:t>
      </w:r>
      <w:r>
        <w:lastRenderedPageBreak/>
        <w:t>appropriate for the library to assert the permission so that callers without</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RegistryPermission</w:t>
      </w:r>
      <w:r>
        <w:rPr>
          <w:rStyle w:val="apple-converted-space"/>
          <w:rFonts w:ascii="Segoe UI" w:hAnsi="Segoe UI" w:cs="Segoe UI"/>
          <w:b/>
          <w:bCs/>
          <w:color w:val="2A2A2A"/>
          <w:sz w:val="20"/>
          <w:szCs w:val="20"/>
        </w:rPr>
        <w:t> </w:t>
      </w:r>
      <w:r>
        <w:t>can use the library.</w:t>
      </w:r>
    </w:p>
    <w:p w:rsidR="00D62F93" w:rsidRDefault="00D62F93" w:rsidP="004C2EAD">
      <w:pPr>
        <w:pStyle w:val="NormalWeb"/>
      </w:pPr>
    </w:p>
    <w:p w:rsidR="00D62F93" w:rsidRDefault="00D62F93" w:rsidP="004C2EAD">
      <w:pPr>
        <w:pStyle w:val="NormalWeb"/>
      </w:pPr>
      <w:r>
        <w:t>The assertion affects the stack walk only if the asserted permission and a permission demanded by a downstream caller are of the same type and if the demanded permission is a subset of the asserted permission. For example, if you assert</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to read all files on the C drive, and a downstream demand is made for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to read files in C:\Temp, the assertion could affect the stack walk; however, if the demand was for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to write to the C drive, the assertion would have no effect.</w:t>
      </w:r>
    </w:p>
    <w:p w:rsidR="00D62F93" w:rsidRDefault="00D62F93" w:rsidP="004C2EAD">
      <w:pPr>
        <w:pStyle w:val="NormalWeb"/>
      </w:pPr>
    </w:p>
    <w:p w:rsidR="00D62F93" w:rsidRDefault="00D62F93" w:rsidP="004C2EAD">
      <w:pPr>
        <w:pStyle w:val="NormalWeb"/>
      </w:pPr>
      <w:r>
        <w:t>To perform assertions, your code must be granted both the permission you are asserting and the</w:t>
      </w:r>
      <w:r>
        <w:rPr>
          <w:rStyle w:val="apple-converted-space"/>
          <w:rFonts w:ascii="Segoe UI" w:hAnsi="Segoe UI" w:cs="Segoe UI"/>
          <w:color w:val="2A2A2A"/>
          <w:sz w:val="20"/>
          <w:szCs w:val="20"/>
        </w:rPr>
        <w:t> </w:t>
      </w:r>
      <w:hyperlink r:id="rId1121"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t>that represents the right to make assertions. Although you could assert a permission that your code has not been granted, the assertion would be pointless because the security check would fail before the assertion could cause it to succeed.</w:t>
      </w:r>
    </w:p>
    <w:p w:rsidR="00D62F93" w:rsidRDefault="00D62F93" w:rsidP="004C2EAD">
      <w:pPr>
        <w:pStyle w:val="NormalWeb"/>
      </w:pPr>
    </w:p>
    <w:p w:rsidR="00D62F93" w:rsidRDefault="00D62F93" w:rsidP="004C2EAD">
      <w:pPr>
        <w:pStyle w:val="NormalWeb"/>
      </w:pPr>
      <w:r>
        <w:t>The following illustration shows what happens when you 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t>. Assume that the following statements are true about assemblies A, B, C, E, and F, and two permissions, P1 and P1A:</w:t>
      </w:r>
    </w:p>
    <w:p w:rsidR="00D62F93" w:rsidRDefault="00D62F93" w:rsidP="004C2EAD">
      <w:pPr>
        <w:pStyle w:val="ListParagraph"/>
        <w:numPr>
          <w:ilvl w:val="0"/>
          <w:numId w:val="32"/>
        </w:numPr>
      </w:pPr>
      <w:r>
        <w:t>P1A represents the right to read .txt files on the C drive.</w:t>
      </w:r>
    </w:p>
    <w:p w:rsidR="00D62F93" w:rsidRDefault="00D62F93" w:rsidP="004C2EAD">
      <w:pPr>
        <w:pStyle w:val="ListParagraph"/>
        <w:numPr>
          <w:ilvl w:val="0"/>
          <w:numId w:val="32"/>
        </w:numPr>
      </w:pPr>
      <w:r>
        <w:t>P1 represents the right to read all files on the C drive.</w:t>
      </w:r>
    </w:p>
    <w:p w:rsidR="00D62F93" w:rsidRDefault="00D62F93" w:rsidP="004C2EAD">
      <w:pPr>
        <w:pStyle w:val="ListParagraph"/>
        <w:numPr>
          <w:ilvl w:val="0"/>
          <w:numId w:val="32"/>
        </w:numPr>
      </w:pPr>
      <w:r>
        <w:t>P1A and P1 are both</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FileIOPermission</w:t>
      </w:r>
      <w:r w:rsidRPr="004C2EAD">
        <w:rPr>
          <w:rStyle w:val="apple-converted-space"/>
          <w:rFonts w:ascii="Segoe UI" w:hAnsi="Segoe UI" w:cs="Segoe UI"/>
          <w:b/>
          <w:bCs/>
          <w:color w:val="000000"/>
          <w:sz w:val="20"/>
          <w:szCs w:val="20"/>
        </w:rPr>
        <w:t> </w:t>
      </w:r>
      <w:r>
        <w:t>types, and P1A is a subset of P1.</w:t>
      </w:r>
    </w:p>
    <w:p w:rsidR="00D62F93" w:rsidRDefault="00D62F93" w:rsidP="004C2EAD">
      <w:pPr>
        <w:pStyle w:val="ListParagraph"/>
        <w:numPr>
          <w:ilvl w:val="0"/>
          <w:numId w:val="32"/>
        </w:numPr>
      </w:pPr>
      <w:r>
        <w:t>Assemblies E and F have been granted P1A permission.</w:t>
      </w:r>
    </w:p>
    <w:p w:rsidR="00D62F93" w:rsidRDefault="00D62F93" w:rsidP="004C2EAD">
      <w:pPr>
        <w:pStyle w:val="ListParagraph"/>
        <w:numPr>
          <w:ilvl w:val="0"/>
          <w:numId w:val="32"/>
        </w:numPr>
      </w:pPr>
      <w:r>
        <w:t>Assembly C has been granted P1 permission.</w:t>
      </w:r>
    </w:p>
    <w:p w:rsidR="00D62F93" w:rsidRDefault="00D62F93" w:rsidP="004C2EAD">
      <w:pPr>
        <w:pStyle w:val="ListParagraph"/>
        <w:numPr>
          <w:ilvl w:val="0"/>
          <w:numId w:val="32"/>
        </w:numPr>
      </w:pPr>
      <w:r>
        <w:t>Assemblies A and B have been granted neither P1 nor P1A permissions.</w:t>
      </w:r>
    </w:p>
    <w:p w:rsidR="00D62F93" w:rsidRDefault="00D62F93" w:rsidP="004C2EAD">
      <w:pPr>
        <w:pStyle w:val="ListParagraph"/>
        <w:numPr>
          <w:ilvl w:val="0"/>
          <w:numId w:val="32"/>
        </w:numPr>
      </w:pPr>
      <w:r>
        <w:t>Method A is contained in assembly A, method B is contained in assembly B, and so on.</w:t>
      </w:r>
    </w:p>
    <w:p w:rsidR="00D62F93" w:rsidRDefault="00D62F93" w:rsidP="004C2EAD">
      <w:pPr>
        <w:pStyle w:val="label"/>
      </w:pPr>
      <w:r>
        <w:rPr>
          <w:rStyle w:val="Strong"/>
          <w:rFonts w:ascii="Segoe UI" w:hAnsi="Segoe UI" w:cs="Segoe UI"/>
          <w:color w:val="2A2A2A"/>
          <w:sz w:val="20"/>
          <w:szCs w:val="20"/>
        </w:rPr>
        <w:t>Using Assert</w:t>
      </w:r>
    </w:p>
    <w:p w:rsidR="00D62F93" w:rsidRDefault="00D62F93" w:rsidP="004C2EAD">
      <w:pPr>
        <w:pStyle w:val="fig"/>
      </w:pPr>
      <w:r>
        <w:rPr>
          <w:noProof/>
        </w:rPr>
        <w:lastRenderedPageBreak/>
        <w:drawing>
          <wp:inline distT="0" distB="0" distL="0" distR="0" wp14:anchorId="553EB034" wp14:editId="60FA96E7">
            <wp:extent cx="3859530" cy="2955925"/>
            <wp:effectExtent l="0" t="0" r="7620" b="0"/>
            <wp:docPr id="96" name="Picture 96" descr="91wteedy.assert(en-us,VS.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rt" descr="91wteedy.assert(en-us,VS.71).gif"/>
                    <pic:cNvPicPr>
                      <a:picLocks noChangeAspect="1" noChangeArrowheads="1"/>
                    </pic:cNvPicPr>
                  </pic:nvPicPr>
                  <pic:blipFill>
                    <a:blip r:embed="rId1122">
                      <a:extLst>
                        <a:ext uri="{28A0092B-C50C-407E-A947-70E740481C1C}">
                          <a14:useLocalDpi xmlns:a14="http://schemas.microsoft.com/office/drawing/2010/main" val="0"/>
                        </a:ext>
                      </a:extLst>
                    </a:blip>
                    <a:srcRect/>
                    <a:stretch>
                      <a:fillRect/>
                    </a:stretch>
                  </pic:blipFill>
                  <pic:spPr bwMode="auto">
                    <a:xfrm>
                      <a:off x="0" y="0"/>
                      <a:ext cx="3859530" cy="2955925"/>
                    </a:xfrm>
                    <a:prstGeom prst="rect">
                      <a:avLst/>
                    </a:prstGeom>
                    <a:noFill/>
                    <a:ln>
                      <a:noFill/>
                    </a:ln>
                  </pic:spPr>
                </pic:pic>
              </a:graphicData>
            </a:graphic>
          </wp:inline>
        </w:drawing>
      </w:r>
    </w:p>
    <w:p w:rsidR="00D62F93" w:rsidRDefault="00D62F93" w:rsidP="004C2EAD">
      <w:pPr>
        <w:pStyle w:val="NormalWeb"/>
      </w:pPr>
      <w:r>
        <w:t>In this scenario, method A calls B, B calls C, C calls E, and E calls F. Method C asserts permission to read files on the C drive (permission P1), and method E demands permission to read .txt files on the C drive (permission P1A). When the demand in F is encountered at run time, a stack walk is performed to check the permissions of all callers of F, starting with E. E has been granted P1A permission, so the stack walk proceeds to examine the permissions of C, where C's assertion is discovered. Because the demanded permission (P1A) is a subset of the asserted permission (P1), the stack walk stops and the security check automatically succeeds. It does not matter that assemblies A and B have not been granted permission P1A. By asserting P1, method C ensures that its callers can access the resource protected by P1, even if the callers have not been granted permission to access that resource.</w:t>
      </w:r>
    </w:p>
    <w:p w:rsidR="00D62F93" w:rsidRDefault="00D62F93" w:rsidP="004C2EAD">
      <w:pPr>
        <w:pStyle w:val="NormalWeb"/>
      </w:pPr>
    </w:p>
    <w:p w:rsidR="00D62F93" w:rsidRDefault="00D62F93" w:rsidP="004C2EAD">
      <w:pPr>
        <w:pStyle w:val="NormalWeb"/>
      </w:pPr>
      <w:r>
        <w:t>If you design a class library and a class accesses a protected resource, you should, in most cases, make a</w:t>
      </w:r>
      <w:r>
        <w:rPr>
          <w:rStyle w:val="apple-converted-space"/>
          <w:rFonts w:ascii="Segoe UI" w:hAnsi="Segoe UI" w:cs="Segoe UI"/>
          <w:color w:val="2A2A2A"/>
          <w:sz w:val="20"/>
          <w:szCs w:val="20"/>
        </w:rPr>
        <w:t> </w:t>
      </w:r>
      <w:hyperlink r:id="rId1123" w:history="1">
        <w:r>
          <w:rPr>
            <w:rStyle w:val="Hyperlink"/>
            <w:rFonts w:ascii="Segoe UI" w:eastAsiaTheme="majorEastAsia" w:hAnsi="Segoe UI" w:cs="Segoe UI"/>
            <w:color w:val="03697A"/>
            <w:sz w:val="20"/>
            <w:szCs w:val="20"/>
          </w:rPr>
          <w:t>security demand</w:t>
        </w:r>
      </w:hyperlink>
      <w:r>
        <w:rPr>
          <w:rStyle w:val="apple-converted-space"/>
          <w:rFonts w:ascii="Segoe UI" w:hAnsi="Segoe UI" w:cs="Segoe UI"/>
          <w:color w:val="2A2A2A"/>
          <w:sz w:val="20"/>
          <w:szCs w:val="20"/>
        </w:rPr>
        <w:t> </w:t>
      </w:r>
      <w:r>
        <w:t>requiring that the callers of the class have the appropriate permission. If the class then performs an operation for which you know most of its callers will not have permission, and if you are willing to take the responsibility for letting these callers call your code, you can assert the permission by calling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t>method on a permission object that represents the operation the code is performing. Using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t>in this way lets callers that normally could not do so call your code. Therefore, if you assert a permission, you should be sure to perform appropriate security checks beforehand to prevent your component from being misused.</w:t>
      </w:r>
    </w:p>
    <w:p w:rsidR="00D62F93" w:rsidRDefault="00D62F93" w:rsidP="004C2EAD">
      <w:pPr>
        <w:pStyle w:val="NormalWeb"/>
      </w:pPr>
    </w:p>
    <w:p w:rsidR="00D62F93" w:rsidRDefault="00D62F93" w:rsidP="004C2EAD">
      <w:pPr>
        <w:pStyle w:val="NormalWeb"/>
      </w:pPr>
      <w:r>
        <w:t>For example, suppose your highly trusted library class has a method that deletes files. It accesses the file by calling an unmanaged Win32 function. A caller invokes your code's</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Delete</w:t>
      </w:r>
      <w:r>
        <w:rPr>
          <w:rStyle w:val="apple-converted-space"/>
          <w:rFonts w:ascii="Segoe UI" w:hAnsi="Segoe UI" w:cs="Segoe UI"/>
          <w:color w:val="2A2A2A"/>
          <w:sz w:val="20"/>
          <w:szCs w:val="20"/>
        </w:rPr>
        <w:t> </w:t>
      </w:r>
      <w:r>
        <w:t>method, passing in the name of the file to be deleted, C:\Test.txt. Within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Delete</w:t>
      </w:r>
      <w:r>
        <w:rPr>
          <w:rStyle w:val="apple-converted-space"/>
          <w:rFonts w:ascii="Segoe UI" w:hAnsi="Segoe UI" w:cs="Segoe UI"/>
          <w:color w:val="2A2A2A"/>
          <w:sz w:val="20"/>
          <w:szCs w:val="20"/>
        </w:rPr>
        <w:t> </w:t>
      </w:r>
      <w:r>
        <w:t>method, your code creates a</w:t>
      </w:r>
      <w:r>
        <w:rPr>
          <w:rStyle w:val="apple-converted-space"/>
          <w:rFonts w:ascii="Segoe UI" w:hAnsi="Segoe UI" w:cs="Segoe UI"/>
          <w:color w:val="2A2A2A"/>
          <w:sz w:val="20"/>
          <w:szCs w:val="20"/>
        </w:rPr>
        <w:t> </w:t>
      </w:r>
      <w:hyperlink r:id="rId1124"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t xml:space="preserve">object representing write access to C:\Test.txt. (Write access is required </w:t>
      </w:r>
      <w:r>
        <w:lastRenderedPageBreak/>
        <w:t>to delete a file.) Your code then invokes an imperative security check by calling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object's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Demand</w:t>
      </w:r>
      <w:r>
        <w:rPr>
          <w:rStyle w:val="apple-converted-space"/>
          <w:rFonts w:ascii="Segoe UI" w:hAnsi="Segoe UI" w:cs="Segoe UI"/>
          <w:color w:val="2A2A2A"/>
          <w:sz w:val="20"/>
          <w:szCs w:val="20"/>
        </w:rPr>
        <w:t> </w:t>
      </w:r>
      <w:r>
        <w:t>method. If one of the callers in the call stack does not have this permission, a</w:t>
      </w:r>
      <w:r>
        <w:rPr>
          <w:rStyle w:val="apple-converted-space"/>
          <w:rFonts w:ascii="Segoe UI" w:hAnsi="Segoe UI" w:cs="Segoe UI"/>
          <w:color w:val="2A2A2A"/>
          <w:sz w:val="20"/>
          <w:szCs w:val="20"/>
        </w:rPr>
        <w:t> </w:t>
      </w:r>
      <w:hyperlink r:id="rId1125"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t>is thrown. If no exception is thrown, you know that all callers have the right to access C:\Test.txt. Because you believe that most of your callers will not have permission to access unmanaged code, your code then creates a</w:t>
      </w:r>
      <w:hyperlink r:id="rId1126"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b/>
          <w:bCs/>
          <w:color w:val="2A2A2A"/>
          <w:sz w:val="20"/>
          <w:szCs w:val="20"/>
        </w:rPr>
        <w:t> </w:t>
      </w:r>
      <w:r>
        <w:t>object that represents the right to call unmanaged code and calls the object's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t>method. Finally, it calls the unmanaged Win32 function to delete C:\Text.txt and returns control to the caller.</w:t>
      </w:r>
    </w:p>
    <w:p w:rsidR="00D62F93" w:rsidRDefault="00D62F93" w:rsidP="004C2EAD">
      <w:r>
        <w:rPr>
          <w:rStyle w:val="Strong"/>
          <w:rFonts w:ascii="Segoe UI" w:hAnsi="Segoe UI" w:cs="Segoe UI"/>
          <w:color w:val="000000"/>
          <w:sz w:val="20"/>
          <w:szCs w:val="20"/>
        </w:rPr>
        <w:t>Caution</w:t>
      </w:r>
      <w:r>
        <w:t>   You must be sure that your code does not use assertions in situations where your code can be used by other code to access a resource that is protected by the permission you are asserting. For example, in code that writes to a file whose name is specified by the caller as a parameter, you would not assert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FileIOPermission</w:t>
      </w:r>
      <w:r>
        <w:rPr>
          <w:rStyle w:val="apple-converted-space"/>
          <w:rFonts w:ascii="Segoe UI" w:hAnsi="Segoe UI" w:cs="Segoe UI"/>
          <w:color w:val="000000"/>
          <w:sz w:val="20"/>
          <w:szCs w:val="20"/>
        </w:rPr>
        <w:t> </w:t>
      </w:r>
      <w:r>
        <w:t>for writing to files because your code would be open to misuse by a third party.</w:t>
      </w:r>
    </w:p>
    <w:p w:rsidR="00D62F93" w:rsidRDefault="00D62F93" w:rsidP="004C2EAD">
      <w:pPr>
        <w:pStyle w:val="NormalWeb"/>
      </w:pPr>
      <w:r>
        <w:t>If you call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t>method on multiple permissions in the same method, unpredictable and undesired behaviors might result. Instead, you should create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PermissionSet</w:t>
      </w:r>
      <w:r>
        <w:rPr>
          <w:rStyle w:val="apple-converted-space"/>
          <w:rFonts w:ascii="Segoe UI" w:hAnsi="Segoe UI" w:cs="Segoe UI"/>
          <w:color w:val="2A2A2A"/>
          <w:sz w:val="20"/>
          <w:szCs w:val="20"/>
        </w:rPr>
        <w:t> </w:t>
      </w:r>
      <w:r>
        <w:t>object, pass it the individual permissions you want to invoke, and then call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t>method on the</w:t>
      </w:r>
      <w:r>
        <w:rPr>
          <w:rStyle w:val="Strong"/>
          <w:rFonts w:ascii="Segoe UI" w:hAnsi="Segoe UI" w:cs="Segoe UI"/>
          <w:color w:val="2A2A2A"/>
          <w:sz w:val="20"/>
          <w:szCs w:val="20"/>
        </w:rPr>
        <w:t>PermissionSet</w:t>
      </w:r>
      <w:r>
        <w:rPr>
          <w:rStyle w:val="apple-converted-space"/>
          <w:rFonts w:ascii="Segoe UI" w:hAnsi="Segoe UI" w:cs="Segoe UI"/>
          <w:color w:val="2A2A2A"/>
          <w:sz w:val="20"/>
          <w:szCs w:val="20"/>
        </w:rPr>
        <w:t> </w:t>
      </w:r>
      <w:r>
        <w:t>object.</w:t>
      </w:r>
    </w:p>
    <w:p w:rsidR="00D62F93" w:rsidRDefault="00D62F93" w:rsidP="004C2EAD">
      <w:pPr>
        <w:pStyle w:val="NormalWeb"/>
      </w:pPr>
      <w:r>
        <w:t>The following example shows declarative syntax for overriding security checks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t>method. Notice that the</w:t>
      </w:r>
      <w:r>
        <w:rPr>
          <w:rStyle w:val="Strong"/>
          <w:rFonts w:ascii="Segoe UI" w:hAnsi="Segoe UI" w:cs="Segoe UI"/>
          <w:color w:val="2A2A2A"/>
          <w:sz w:val="20"/>
          <w:szCs w:val="20"/>
        </w:rPr>
        <w:t>FileIOPermissionAttribute</w:t>
      </w:r>
      <w:r>
        <w:rPr>
          <w:rStyle w:val="apple-converted-space"/>
          <w:rFonts w:ascii="Segoe UI" w:hAnsi="Segoe UI" w:cs="Segoe UI"/>
          <w:color w:val="2A2A2A"/>
          <w:sz w:val="20"/>
          <w:szCs w:val="20"/>
        </w:rPr>
        <w:t> </w:t>
      </w:r>
      <w:r>
        <w:t>syntax takes two values: a</w:t>
      </w:r>
      <w:r>
        <w:rPr>
          <w:rStyle w:val="apple-converted-space"/>
          <w:rFonts w:ascii="Segoe UI" w:hAnsi="Segoe UI" w:cs="Segoe UI"/>
          <w:color w:val="2A2A2A"/>
          <w:sz w:val="20"/>
          <w:szCs w:val="20"/>
        </w:rPr>
        <w:t> </w:t>
      </w:r>
      <w:hyperlink r:id="rId1127" w:history="1">
        <w:r>
          <w:rPr>
            <w:rStyle w:val="Hyperlink"/>
            <w:rFonts w:ascii="Segoe UI" w:eastAsiaTheme="majorEastAsia" w:hAnsi="Segoe UI" w:cs="Segoe UI"/>
            <w:color w:val="03697A"/>
            <w:sz w:val="20"/>
            <w:szCs w:val="20"/>
          </w:rPr>
          <w:t>SecurityAction</w:t>
        </w:r>
      </w:hyperlink>
      <w:r>
        <w:rPr>
          <w:rStyle w:val="apple-converted-space"/>
          <w:rFonts w:ascii="Segoe UI" w:hAnsi="Segoe UI" w:cs="Segoe UI"/>
          <w:color w:val="2A2A2A"/>
          <w:sz w:val="20"/>
          <w:szCs w:val="20"/>
        </w:rPr>
        <w:t> </w:t>
      </w:r>
      <w:r>
        <w:t>enumeration and the location of the file or directory to which permission is to be granted. The call 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t>causes demands for access to</w:t>
      </w:r>
      <w:r>
        <w:rPr>
          <w:rStyle w:val="apple-converted-space"/>
          <w:rFonts w:ascii="Segoe UI" w:hAnsi="Segoe UI" w:cs="Segoe UI"/>
          <w:color w:val="2A2A2A"/>
          <w:sz w:val="20"/>
          <w:szCs w:val="20"/>
        </w:rPr>
        <w:t> </w:t>
      </w:r>
      <w:r>
        <w:rPr>
          <w:rStyle w:val="HTMLCode"/>
          <w:rFonts w:eastAsiaTheme="majorEastAsia"/>
          <w:color w:val="2A2A2A"/>
        </w:rPr>
        <w:t>C:\Log.txt</w:t>
      </w:r>
      <w:r>
        <w:rPr>
          <w:rStyle w:val="apple-converted-space"/>
          <w:rFonts w:ascii="Segoe UI" w:hAnsi="Segoe UI" w:cs="Segoe UI"/>
          <w:color w:val="2A2A2A"/>
          <w:sz w:val="20"/>
          <w:szCs w:val="20"/>
        </w:rPr>
        <w:t> </w:t>
      </w:r>
      <w:r>
        <w:t>to succeed, even though callers are not checked for permission to access the file.</w:t>
      </w:r>
    </w:p>
    <w:p w:rsidR="00D62F93" w:rsidRDefault="00D62F93" w:rsidP="004C2EAD">
      <w:r>
        <w:t>VB</w:t>
      </w:r>
    </w:p>
    <w:p w:rsidR="00D62F93" w:rsidRDefault="00D62F93" w:rsidP="004C2EAD">
      <w:pPr>
        <w:pStyle w:val="HTMLPreformatted"/>
        <w:rPr>
          <w:color w:val="000000"/>
        </w:rPr>
      </w:pPr>
      <w:r>
        <w:t>Option</w:t>
      </w:r>
      <w:r>
        <w:rPr>
          <w:color w:val="000000"/>
        </w:rPr>
        <w:t xml:space="preserve"> </w:t>
      </w:r>
      <w:r>
        <w:t>Explicit</w:t>
      </w:r>
    </w:p>
    <w:p w:rsidR="00D62F93" w:rsidRDefault="00D62F93" w:rsidP="004C2EAD">
      <w:pPr>
        <w:pStyle w:val="HTMLPreformatted"/>
      </w:pPr>
      <w:r>
        <w:rPr>
          <w:color w:val="0000FF"/>
        </w:rPr>
        <w:t>Option</w:t>
      </w:r>
      <w:r>
        <w:t xml:space="preserve"> Strict</w:t>
      </w:r>
    </w:p>
    <w:p w:rsidR="00D62F93" w:rsidRDefault="00D62F93" w:rsidP="004C2EAD">
      <w:pPr>
        <w:pStyle w:val="HTMLPreformatted"/>
      </w:pPr>
    </w:p>
    <w:p w:rsidR="00D62F93" w:rsidRDefault="00D62F93" w:rsidP="004C2EAD">
      <w:pPr>
        <w:pStyle w:val="HTMLPreformatted"/>
      </w:pPr>
      <w:r>
        <w:rPr>
          <w:color w:val="0000FF"/>
        </w:rPr>
        <w:t>Imports</w:t>
      </w:r>
      <w:r>
        <w:t xml:space="preserve"> System</w:t>
      </w:r>
    </w:p>
    <w:p w:rsidR="00D62F93" w:rsidRDefault="00D62F93" w:rsidP="004C2EAD">
      <w:pPr>
        <w:pStyle w:val="HTMLPreformatted"/>
      </w:pPr>
      <w:r>
        <w:rPr>
          <w:color w:val="0000FF"/>
        </w:rPr>
        <w:t>Imports</w:t>
      </w:r>
      <w:r>
        <w:t xml:space="preserve"> System.IO</w:t>
      </w:r>
    </w:p>
    <w:p w:rsidR="00D62F93" w:rsidRDefault="00D62F93" w:rsidP="004C2EAD">
      <w:pPr>
        <w:pStyle w:val="HTMLPreformatted"/>
      </w:pPr>
      <w:r>
        <w:rPr>
          <w:color w:val="0000FF"/>
        </w:rPr>
        <w:t>Imports</w:t>
      </w:r>
      <w:r>
        <w:t xml:space="preserve"> System.Security.Permissions</w:t>
      </w:r>
    </w:p>
    <w:p w:rsidR="00D62F93" w:rsidRDefault="00D62F93" w:rsidP="004C2EAD">
      <w:pPr>
        <w:pStyle w:val="HTMLPreformatted"/>
      </w:pPr>
    </w:p>
    <w:p w:rsidR="00D62F93" w:rsidRDefault="00D62F93" w:rsidP="004C2EAD">
      <w:pPr>
        <w:pStyle w:val="HTMLPreformatted"/>
        <w:rPr>
          <w:color w:val="000000"/>
        </w:rPr>
      </w:pPr>
      <w:r>
        <w:t>Namespace</w:t>
      </w:r>
      <w:r>
        <w:rPr>
          <w:color w:val="000000"/>
        </w:rPr>
        <w:t xml:space="preserve"> LogUtil</w:t>
      </w:r>
    </w:p>
    <w:p w:rsidR="00D62F93" w:rsidRDefault="00D62F93" w:rsidP="004C2EAD">
      <w:pPr>
        <w:pStyle w:val="HTMLPreformatted"/>
        <w:rPr>
          <w:color w:val="000000"/>
        </w:rPr>
      </w:pPr>
      <w:r>
        <w:rPr>
          <w:color w:val="000000"/>
        </w:rPr>
        <w:t xml:space="preserve">   </w:t>
      </w:r>
      <w:r>
        <w:t>Public</w:t>
      </w:r>
      <w:r>
        <w:rPr>
          <w:color w:val="000000"/>
        </w:rPr>
        <w:t xml:space="preserve"> </w:t>
      </w:r>
      <w:r>
        <w:t>Class</w:t>
      </w:r>
      <w:r>
        <w:rPr>
          <w:color w:val="000000"/>
        </w:rPr>
        <w:t xml:space="preserve"> Log</w:t>
      </w:r>
    </w:p>
    <w:p w:rsidR="00D62F93" w:rsidRDefault="00D62F93" w:rsidP="004C2EAD">
      <w:pPr>
        <w:pStyle w:val="HTMLPreformatted"/>
        <w:rPr>
          <w:color w:val="000000"/>
        </w:rPr>
      </w:pPr>
      <w:r>
        <w:rPr>
          <w:color w:val="000000"/>
        </w:rPr>
        <w:t xml:space="preserve">      </w:t>
      </w:r>
      <w:r>
        <w:t>Public</w:t>
      </w:r>
      <w:r>
        <w:rPr>
          <w:color w:val="000000"/>
        </w:rPr>
        <w:t xml:space="preserve"> </w:t>
      </w:r>
      <w:r>
        <w:t>Sub</w:t>
      </w:r>
      <w:r>
        <w:rPr>
          <w:color w:val="000000"/>
        </w:rPr>
        <w:t xml:space="preserve"> </w:t>
      </w:r>
      <w:r>
        <w:t>New</w:t>
      </w:r>
      <w:r>
        <w:rPr>
          <w:color w:val="000000"/>
        </w:rPr>
        <w:t>()</w:t>
      </w:r>
    </w:p>
    <w:p w:rsidR="00D62F93" w:rsidRDefault="00D62F93" w:rsidP="004C2EAD">
      <w:pPr>
        <w:pStyle w:val="HTMLPreformatted"/>
      </w:pPr>
    </w:p>
    <w:p w:rsidR="00D62F93" w:rsidRDefault="00D62F93" w:rsidP="004C2EAD">
      <w:pPr>
        <w:pStyle w:val="HTMLPreformatted"/>
      </w:pPr>
      <w:r>
        <w:t xml:space="preserve">      </w:t>
      </w:r>
      <w:r>
        <w:rPr>
          <w:color w:val="0000FF"/>
        </w:rPr>
        <w:t>End</w:t>
      </w:r>
      <w:r>
        <w:t xml:space="preserve"> </w:t>
      </w:r>
      <w:r>
        <w:rPr>
          <w:color w:val="0000FF"/>
        </w:rPr>
        <w:t>Sub</w:t>
      </w:r>
    </w:p>
    <w:p w:rsidR="00D62F93" w:rsidRDefault="00D62F93" w:rsidP="004C2EAD">
      <w:pPr>
        <w:pStyle w:val="HTMLPreformatted"/>
      </w:pPr>
    </w:p>
    <w:p w:rsidR="00D62F93" w:rsidRDefault="00D62F93" w:rsidP="004C2EAD">
      <w:pPr>
        <w:pStyle w:val="HTMLPreformatted"/>
      </w:pPr>
      <w:r>
        <w:t xml:space="preserve">     &lt;FileIOPermission(SecurityAction.Assert, </w:t>
      </w:r>
      <w:r>
        <w:rPr>
          <w:color w:val="0000FF"/>
        </w:rPr>
        <w:t>All</w:t>
      </w:r>
      <w:r>
        <w:t xml:space="preserve"> := </w:t>
      </w:r>
      <w:r>
        <w:rPr>
          <w:color w:val="A31515"/>
        </w:rPr>
        <w:t>"C:\Log.txt"</w:t>
      </w:r>
      <w:r>
        <w:t xml:space="preserve">)&gt; </w:t>
      </w:r>
      <w:r>
        <w:rPr>
          <w:color w:val="0000FF"/>
        </w:rPr>
        <w:t>Public</w:t>
      </w:r>
      <w:r>
        <w:t xml:space="preserve"> </w:t>
      </w:r>
      <w:r>
        <w:rPr>
          <w:color w:val="0000FF"/>
        </w:rPr>
        <w:t>Sub</w:t>
      </w:r>
      <w:r>
        <w:t xml:space="preserve"> </w:t>
      </w:r>
    </w:p>
    <w:p w:rsidR="00D62F93" w:rsidRDefault="00D62F93" w:rsidP="004C2EAD">
      <w:pPr>
        <w:pStyle w:val="HTMLPreformatted"/>
      </w:pPr>
      <w:r>
        <w:t xml:space="preserve">      MakeLog()</w:t>
      </w:r>
    </w:p>
    <w:p w:rsidR="00D62F93" w:rsidRDefault="00D62F93" w:rsidP="004C2EAD">
      <w:pPr>
        <w:pStyle w:val="HTMLPreformatted"/>
      </w:pPr>
      <w:r>
        <w:t xml:space="preserve">         </w:t>
      </w:r>
      <w:r>
        <w:rPr>
          <w:color w:val="0000FF"/>
        </w:rPr>
        <w:t>Dim</w:t>
      </w:r>
      <w:r>
        <w:t xml:space="preserve"> TextStream </w:t>
      </w:r>
      <w:r>
        <w:rPr>
          <w:color w:val="0000FF"/>
        </w:rPr>
        <w:t>As</w:t>
      </w:r>
      <w:r>
        <w:t xml:space="preserve"> </w:t>
      </w:r>
      <w:r>
        <w:rPr>
          <w:color w:val="0000FF"/>
        </w:rPr>
        <w:t>New</w:t>
      </w:r>
      <w:r>
        <w:t xml:space="preserve"> StreamWriter(</w:t>
      </w:r>
      <w:r>
        <w:rPr>
          <w:color w:val="A31515"/>
        </w:rPr>
        <w:t>"C:\Log.txt"</w:t>
      </w:r>
      <w:r>
        <w:t>)</w:t>
      </w:r>
    </w:p>
    <w:p w:rsidR="00D62F93" w:rsidRDefault="00D62F93" w:rsidP="004C2EAD">
      <w:pPr>
        <w:pStyle w:val="HTMLPreformatted"/>
      </w:pPr>
      <w:r>
        <w:t xml:space="preserve">         TextStream.WriteLine(</w:t>
      </w:r>
      <w:r>
        <w:rPr>
          <w:color w:val="A31515"/>
        </w:rPr>
        <w:t>"This  Log was created on {0}"</w:t>
      </w:r>
      <w:r>
        <w:t xml:space="preserve">, DateTime.Now) </w:t>
      </w:r>
      <w:r>
        <w:rPr>
          <w:color w:val="008000"/>
        </w:rPr>
        <w:t>'</w:t>
      </w:r>
    </w:p>
    <w:p w:rsidR="00D62F93" w:rsidRDefault="00D62F93" w:rsidP="004C2EAD">
      <w:pPr>
        <w:pStyle w:val="HTMLPreformatted"/>
      </w:pPr>
      <w:r>
        <w:t xml:space="preserve">         TextStream.Close()</w:t>
      </w:r>
    </w:p>
    <w:p w:rsidR="00D62F93" w:rsidRDefault="00D62F93" w:rsidP="004C2EAD">
      <w:pPr>
        <w:pStyle w:val="HTMLPreformatted"/>
      </w:pPr>
      <w:r>
        <w:t xml:space="preserve">      </w:t>
      </w:r>
      <w:r>
        <w:rPr>
          <w:color w:val="0000FF"/>
        </w:rPr>
        <w:t>End</w:t>
      </w:r>
      <w:r>
        <w:t xml:space="preserve"> </w:t>
      </w:r>
      <w:r>
        <w:rPr>
          <w:color w:val="0000FF"/>
        </w:rPr>
        <w:t>Sub</w:t>
      </w:r>
    </w:p>
    <w:p w:rsidR="00D62F93" w:rsidRDefault="00D62F93" w:rsidP="004C2EAD">
      <w:pPr>
        <w:pStyle w:val="HTMLPreformatted"/>
        <w:rPr>
          <w:color w:val="000000"/>
        </w:rPr>
      </w:pPr>
      <w:r>
        <w:rPr>
          <w:color w:val="000000"/>
        </w:rPr>
        <w:t xml:space="preserve">   </w:t>
      </w:r>
      <w:r>
        <w:t>End</w:t>
      </w:r>
      <w:r>
        <w:rPr>
          <w:color w:val="000000"/>
        </w:rPr>
        <w:t xml:space="preserve"> </w:t>
      </w:r>
      <w:r>
        <w:t>Class</w:t>
      </w:r>
    </w:p>
    <w:p w:rsidR="00D62F93" w:rsidRDefault="00D62F93" w:rsidP="004C2EAD">
      <w:pPr>
        <w:pStyle w:val="HTMLPreformatted"/>
        <w:rPr>
          <w:color w:val="000000"/>
        </w:rPr>
      </w:pPr>
      <w:r>
        <w:t>End</w:t>
      </w:r>
      <w:r>
        <w:rPr>
          <w:color w:val="000000"/>
        </w:rPr>
        <w:t xml:space="preserve"> </w:t>
      </w:r>
      <w:r>
        <w:t>Namespace</w:t>
      </w:r>
    </w:p>
    <w:p w:rsidR="00D62F93" w:rsidRDefault="00D62F93" w:rsidP="004C2EAD">
      <w:pPr>
        <w:pStyle w:val="HTMLPreformatted"/>
      </w:pPr>
      <w:r>
        <w:lastRenderedPageBreak/>
        <w:t>[C#]</w:t>
      </w:r>
    </w:p>
    <w:p w:rsidR="00D62F93" w:rsidRDefault="00D62F93" w:rsidP="004C2EAD">
      <w:pPr>
        <w:pStyle w:val="HTMLPreformatted"/>
        <w:rPr>
          <w:color w:val="000000"/>
        </w:rPr>
      </w:pPr>
      <w:r>
        <w:t>namespace</w:t>
      </w:r>
      <w:r>
        <w:rPr>
          <w:color w:val="000000"/>
        </w:rPr>
        <w:t xml:space="preserve"> LogUtil</w:t>
      </w:r>
    </w:p>
    <w:p w:rsidR="00D62F93" w:rsidRDefault="00D62F93" w:rsidP="004C2EAD">
      <w:pPr>
        <w:pStyle w:val="HTMLPreformatted"/>
      </w:pPr>
      <w:r>
        <w:t>{</w:t>
      </w:r>
    </w:p>
    <w:p w:rsidR="00D62F93" w:rsidRDefault="00D62F93" w:rsidP="004C2EAD">
      <w:pPr>
        <w:pStyle w:val="HTMLPreformatted"/>
      </w:pPr>
      <w:r>
        <w:t xml:space="preserve">   </w:t>
      </w:r>
      <w:r>
        <w:rPr>
          <w:color w:val="0000FF"/>
        </w:rPr>
        <w:t>using</w:t>
      </w:r>
      <w:r>
        <w:t xml:space="preserve"> System;</w:t>
      </w:r>
    </w:p>
    <w:p w:rsidR="00D62F93" w:rsidRDefault="00D62F93" w:rsidP="004C2EAD">
      <w:pPr>
        <w:pStyle w:val="HTMLPreformatted"/>
      </w:pPr>
      <w:r>
        <w:t xml:space="preserve">   </w:t>
      </w:r>
      <w:r>
        <w:rPr>
          <w:color w:val="0000FF"/>
        </w:rPr>
        <w:t>using</w:t>
      </w:r>
      <w:r>
        <w:t xml:space="preserve"> System.IO;</w:t>
      </w:r>
    </w:p>
    <w:p w:rsidR="00D62F93" w:rsidRDefault="00D62F93" w:rsidP="004C2EAD">
      <w:pPr>
        <w:pStyle w:val="HTMLPreformatted"/>
      </w:pPr>
      <w:r>
        <w:t xml:space="preserve">   </w:t>
      </w:r>
      <w:r>
        <w:rPr>
          <w:color w:val="0000FF"/>
        </w:rPr>
        <w:t>using</w:t>
      </w:r>
      <w:r>
        <w:t xml:space="preserve"> System.Security.Permissions;</w:t>
      </w:r>
    </w:p>
    <w:p w:rsidR="00D62F93" w:rsidRDefault="00D62F93" w:rsidP="004C2EAD">
      <w:pPr>
        <w:pStyle w:val="HTMLPreformatted"/>
      </w:pPr>
    </w:p>
    <w:p w:rsidR="00D62F93" w:rsidRDefault="00D62F93" w:rsidP="004C2EAD">
      <w:pPr>
        <w:pStyle w:val="HTMLPreformatted"/>
        <w:rPr>
          <w:color w:val="000000"/>
        </w:rPr>
      </w:pPr>
      <w:r>
        <w:rPr>
          <w:color w:val="000000"/>
        </w:rPr>
        <w:t xml:space="preserve">   </w:t>
      </w:r>
      <w:r>
        <w:t>public</w:t>
      </w:r>
      <w:r>
        <w:rPr>
          <w:color w:val="000000"/>
        </w:rPr>
        <w:t xml:space="preserve"> </w:t>
      </w:r>
      <w:r>
        <w:t>class</w:t>
      </w:r>
      <w:r>
        <w:rPr>
          <w:color w:val="000000"/>
        </w:rPr>
        <w:t xml:space="preserve"> Log</w:t>
      </w:r>
    </w:p>
    <w:p w:rsidR="00D62F93" w:rsidRDefault="00D62F93" w:rsidP="004C2EAD">
      <w:pPr>
        <w:pStyle w:val="HTMLPreformatted"/>
      </w:pPr>
      <w:r>
        <w:t xml:space="preserve">   {</w:t>
      </w:r>
    </w:p>
    <w:p w:rsidR="00D62F93" w:rsidRDefault="00D62F93" w:rsidP="004C2EAD">
      <w:pPr>
        <w:pStyle w:val="HTMLPreformatted"/>
      </w:pPr>
      <w:r>
        <w:t xml:space="preserve">      </w:t>
      </w:r>
      <w:r>
        <w:rPr>
          <w:color w:val="0000FF"/>
        </w:rPr>
        <w:t>public</w:t>
      </w:r>
      <w:r>
        <w:t xml:space="preserve"> Log()</w:t>
      </w:r>
    </w:p>
    <w:p w:rsidR="00D62F93" w:rsidRDefault="00D62F93" w:rsidP="004C2EAD">
      <w:pPr>
        <w:pStyle w:val="HTMLPreformatted"/>
      </w:pPr>
      <w:r>
        <w:t xml:space="preserve">      {    </w:t>
      </w:r>
    </w:p>
    <w:p w:rsidR="00D62F93" w:rsidRDefault="00D62F93" w:rsidP="004C2EAD">
      <w:pPr>
        <w:pStyle w:val="HTMLPreformatted"/>
      </w:pPr>
      <w:r>
        <w:t xml:space="preserve">      }   </w:t>
      </w:r>
    </w:p>
    <w:p w:rsidR="00D62F93" w:rsidRDefault="00D62F93" w:rsidP="004C2EAD">
      <w:pPr>
        <w:pStyle w:val="HTMLPreformatted"/>
      </w:pPr>
      <w:r>
        <w:t xml:space="preserve">      [FileIOPermission(SecurityAction.Assert, </w:t>
      </w:r>
      <w:r>
        <w:rPr>
          <w:color w:val="0000FF"/>
        </w:rPr>
        <w:t>All</w:t>
      </w:r>
      <w:r>
        <w:t xml:space="preserve"> = @</w:t>
      </w:r>
      <w:r>
        <w:rPr>
          <w:color w:val="A31515"/>
        </w:rPr>
        <w:t>"C:\Log.txt"</w:t>
      </w:r>
      <w:r>
        <w:t>)]</w:t>
      </w:r>
    </w:p>
    <w:p w:rsidR="00D62F93" w:rsidRDefault="00D62F93" w:rsidP="004C2EAD">
      <w:pPr>
        <w:pStyle w:val="HTMLPreformatted"/>
      </w:pPr>
      <w:r>
        <w:t xml:space="preserve">      </w:t>
      </w:r>
      <w:r>
        <w:rPr>
          <w:color w:val="0000FF"/>
        </w:rPr>
        <w:t>public</w:t>
      </w:r>
      <w:r>
        <w:t xml:space="preserve"> void MakeLog()</w:t>
      </w:r>
    </w:p>
    <w:p w:rsidR="00D62F93" w:rsidRDefault="00D62F93" w:rsidP="004C2EAD">
      <w:pPr>
        <w:pStyle w:val="HTMLPreformatted"/>
      </w:pPr>
      <w:r>
        <w:t xml:space="preserve">      {   </w:t>
      </w:r>
    </w:p>
    <w:p w:rsidR="00D62F93" w:rsidRDefault="00D62F93" w:rsidP="004C2EAD">
      <w:pPr>
        <w:pStyle w:val="HTMLPreformatted"/>
      </w:pPr>
      <w:r>
        <w:t xml:space="preserve">         StreamWriter TextStream = </w:t>
      </w:r>
      <w:r>
        <w:rPr>
          <w:color w:val="0000FF"/>
        </w:rPr>
        <w:t>new</w:t>
      </w:r>
      <w:r>
        <w:t xml:space="preserve"> StreamWriter(@</w:t>
      </w:r>
      <w:r>
        <w:rPr>
          <w:color w:val="A31515"/>
        </w:rPr>
        <w:t>"C:\Log.txt"</w:t>
      </w:r>
      <w:r>
        <w:t>);</w:t>
      </w:r>
    </w:p>
    <w:p w:rsidR="00D62F93" w:rsidRDefault="00D62F93" w:rsidP="004C2EAD">
      <w:pPr>
        <w:pStyle w:val="HTMLPreformatted"/>
      </w:pPr>
      <w:r>
        <w:t xml:space="preserve">         TextStream.WriteLine(</w:t>
      </w:r>
      <w:r>
        <w:rPr>
          <w:color w:val="A31515"/>
        </w:rPr>
        <w:t>"This  Log was created on {0}"</w:t>
      </w:r>
      <w:r>
        <w:t>, DateTime.Now);</w:t>
      </w:r>
    </w:p>
    <w:p w:rsidR="00D62F93" w:rsidRDefault="00D62F93" w:rsidP="004C2EAD">
      <w:pPr>
        <w:pStyle w:val="HTMLPreformatted"/>
      </w:pPr>
      <w:r>
        <w:t xml:space="preserve">         TextStream.Close();</w:t>
      </w:r>
    </w:p>
    <w:p w:rsidR="00D62F93" w:rsidRDefault="00D62F93" w:rsidP="004C2EAD">
      <w:pPr>
        <w:pStyle w:val="HTMLPreformatted"/>
      </w:pPr>
      <w:r>
        <w:t xml:space="preserve">      }</w:t>
      </w:r>
    </w:p>
    <w:p w:rsidR="00D62F93" w:rsidRDefault="00D62F93" w:rsidP="004C2EAD">
      <w:pPr>
        <w:pStyle w:val="HTMLPreformatted"/>
      </w:pPr>
      <w:r>
        <w:t xml:space="preserve">   }</w:t>
      </w:r>
    </w:p>
    <w:p w:rsidR="00D62F93" w:rsidRDefault="00D62F93" w:rsidP="004C2EAD">
      <w:pPr>
        <w:pStyle w:val="HTMLPreformatted"/>
      </w:pPr>
      <w:r>
        <w:t xml:space="preserve">} </w:t>
      </w:r>
    </w:p>
    <w:p w:rsidR="00D62F93" w:rsidRDefault="00D62F93" w:rsidP="004C2EAD">
      <w:pPr>
        <w:pStyle w:val="NormalWeb"/>
      </w:pPr>
      <w:r>
        <w:t>The following code fragments show imperative syntax for overriding security checks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t>method. In this example, an instance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object is declared. Its constructor is passed</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FileIOPermissionAccess.Read</w:t>
      </w:r>
      <w:r>
        <w:rPr>
          <w:rStyle w:val="apple-converted-space"/>
          <w:rFonts w:ascii="Segoe UI" w:hAnsi="Segoe UI" w:cs="Segoe UI"/>
          <w:color w:val="2A2A2A"/>
          <w:sz w:val="20"/>
          <w:szCs w:val="20"/>
        </w:rPr>
        <w:t> </w:t>
      </w:r>
      <w:r>
        <w:t>to define the type of access allowed, followed by a string describing the file's location. Once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object is defined, you only need to call its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t>method to override the security check.</w:t>
      </w:r>
    </w:p>
    <w:p w:rsidR="00D62F93" w:rsidRDefault="00D62F93" w:rsidP="004C2EAD">
      <w:r>
        <w:t>VB</w:t>
      </w:r>
    </w:p>
    <w:p w:rsidR="00D62F93" w:rsidRDefault="00D62F93" w:rsidP="004C2EAD">
      <w:pPr>
        <w:pStyle w:val="HTMLPreformatted"/>
        <w:rPr>
          <w:color w:val="000000"/>
        </w:rPr>
      </w:pPr>
      <w:r>
        <w:t>Option</w:t>
      </w:r>
      <w:r>
        <w:rPr>
          <w:color w:val="000000"/>
        </w:rPr>
        <w:t xml:space="preserve"> </w:t>
      </w:r>
      <w:r>
        <w:t>Explicit</w:t>
      </w:r>
    </w:p>
    <w:p w:rsidR="00D62F93" w:rsidRDefault="00D62F93" w:rsidP="004C2EAD">
      <w:pPr>
        <w:pStyle w:val="HTMLPreformatted"/>
      </w:pPr>
      <w:r>
        <w:rPr>
          <w:color w:val="0000FF"/>
        </w:rPr>
        <w:t>Option</w:t>
      </w:r>
      <w:r>
        <w:t xml:space="preserve"> Strict</w:t>
      </w:r>
    </w:p>
    <w:p w:rsidR="00D62F93" w:rsidRDefault="00D62F93" w:rsidP="004C2EAD">
      <w:pPr>
        <w:pStyle w:val="HTMLPreformatted"/>
      </w:pPr>
      <w:r>
        <w:rPr>
          <w:color w:val="0000FF"/>
        </w:rPr>
        <w:t>Imports</w:t>
      </w:r>
      <w:r>
        <w:t xml:space="preserve"> System</w:t>
      </w:r>
    </w:p>
    <w:p w:rsidR="00D62F93" w:rsidRDefault="00D62F93" w:rsidP="004C2EAD">
      <w:pPr>
        <w:pStyle w:val="HTMLPreformatted"/>
      </w:pPr>
      <w:r>
        <w:rPr>
          <w:color w:val="0000FF"/>
        </w:rPr>
        <w:t>Imports</w:t>
      </w:r>
      <w:r>
        <w:t xml:space="preserve"> System.IO</w:t>
      </w:r>
    </w:p>
    <w:p w:rsidR="00D62F93" w:rsidRDefault="00D62F93" w:rsidP="004C2EAD">
      <w:pPr>
        <w:pStyle w:val="HTMLPreformatted"/>
      </w:pPr>
      <w:r>
        <w:rPr>
          <w:color w:val="0000FF"/>
        </w:rPr>
        <w:t>Imports</w:t>
      </w:r>
      <w:r>
        <w:t xml:space="preserve"> System.Security.Permissions</w:t>
      </w:r>
    </w:p>
    <w:p w:rsidR="00D62F93" w:rsidRDefault="00D62F93" w:rsidP="004C2EAD">
      <w:pPr>
        <w:pStyle w:val="HTMLPreformatted"/>
        <w:rPr>
          <w:color w:val="000000"/>
        </w:rPr>
      </w:pPr>
      <w:r>
        <w:t>Namespace</w:t>
      </w:r>
      <w:r>
        <w:rPr>
          <w:color w:val="000000"/>
        </w:rPr>
        <w:t xml:space="preserve"> LogUtil</w:t>
      </w:r>
    </w:p>
    <w:p w:rsidR="00D62F93" w:rsidRDefault="00D62F93" w:rsidP="004C2EAD">
      <w:pPr>
        <w:pStyle w:val="HTMLPreformatted"/>
        <w:rPr>
          <w:color w:val="000000"/>
        </w:rPr>
      </w:pPr>
      <w:r>
        <w:rPr>
          <w:color w:val="000000"/>
        </w:rPr>
        <w:t xml:space="preserve">   </w:t>
      </w:r>
      <w:r>
        <w:t>Public</w:t>
      </w:r>
      <w:r>
        <w:rPr>
          <w:color w:val="000000"/>
        </w:rPr>
        <w:t xml:space="preserve"> </w:t>
      </w:r>
      <w:r>
        <w:t>Class</w:t>
      </w:r>
      <w:r>
        <w:rPr>
          <w:color w:val="000000"/>
        </w:rPr>
        <w:t xml:space="preserve"> Log</w:t>
      </w:r>
    </w:p>
    <w:p w:rsidR="00D62F93" w:rsidRDefault="00D62F93" w:rsidP="004C2EAD">
      <w:pPr>
        <w:pStyle w:val="HTMLPreformatted"/>
        <w:rPr>
          <w:color w:val="000000"/>
        </w:rPr>
      </w:pPr>
      <w:r>
        <w:rPr>
          <w:color w:val="000000"/>
        </w:rPr>
        <w:t xml:space="preserve">      </w:t>
      </w:r>
      <w:r>
        <w:t>Public</w:t>
      </w:r>
      <w:r>
        <w:rPr>
          <w:color w:val="000000"/>
        </w:rPr>
        <w:t xml:space="preserve"> </w:t>
      </w:r>
      <w:r>
        <w:t>Sub</w:t>
      </w:r>
      <w:r>
        <w:rPr>
          <w:color w:val="000000"/>
        </w:rPr>
        <w:t xml:space="preserve"> </w:t>
      </w:r>
      <w:r>
        <w:t>New</w:t>
      </w:r>
      <w:r>
        <w:rPr>
          <w:color w:val="000000"/>
        </w:rPr>
        <w:t>()</w:t>
      </w:r>
    </w:p>
    <w:p w:rsidR="00D62F93" w:rsidRDefault="00D62F93" w:rsidP="004C2EAD">
      <w:pPr>
        <w:pStyle w:val="HTMLPreformatted"/>
      </w:pPr>
      <w:r>
        <w:t xml:space="preserve">      </w:t>
      </w:r>
      <w:r>
        <w:rPr>
          <w:color w:val="0000FF"/>
        </w:rPr>
        <w:t>End</w:t>
      </w:r>
      <w:r>
        <w:t xml:space="preserve"> </w:t>
      </w:r>
      <w:r>
        <w:rPr>
          <w:color w:val="0000FF"/>
        </w:rPr>
        <w:t>Sub</w:t>
      </w:r>
      <w:r>
        <w:t xml:space="preserve"> </w:t>
      </w:r>
      <w:r>
        <w:rPr>
          <w:color w:val="008000"/>
        </w:rPr>
        <w:t>'New</w:t>
      </w:r>
    </w:p>
    <w:p w:rsidR="00D62F93" w:rsidRDefault="00D62F93" w:rsidP="004C2EAD">
      <w:pPr>
        <w:pStyle w:val="HTMLPreformatted"/>
      </w:pPr>
      <w:r>
        <w:t xml:space="preserve">      </w:t>
      </w:r>
    </w:p>
    <w:p w:rsidR="00D62F93" w:rsidRDefault="00D62F93" w:rsidP="004C2EAD">
      <w:pPr>
        <w:pStyle w:val="HTMLPreformatted"/>
      </w:pPr>
      <w:r>
        <w:t xml:space="preserve">      </w:t>
      </w:r>
      <w:r>
        <w:rPr>
          <w:color w:val="0000FF"/>
        </w:rPr>
        <w:t>Public</w:t>
      </w:r>
      <w:r>
        <w:t xml:space="preserve"> </w:t>
      </w:r>
      <w:r>
        <w:rPr>
          <w:color w:val="0000FF"/>
        </w:rPr>
        <w:t>Sub</w:t>
      </w:r>
      <w:r>
        <w:t xml:space="preserve"> MakeLog()</w:t>
      </w:r>
    </w:p>
    <w:p w:rsidR="00D62F93" w:rsidRDefault="00D62F93" w:rsidP="004C2EAD">
      <w:pPr>
        <w:pStyle w:val="HTMLPreformatted"/>
      </w:pPr>
      <w:r>
        <w:t xml:space="preserve">         </w:t>
      </w:r>
      <w:r>
        <w:rPr>
          <w:color w:val="0000FF"/>
        </w:rPr>
        <w:t>Dim</w:t>
      </w:r>
      <w:r>
        <w:t xml:space="preserve"> FilePermission </w:t>
      </w:r>
      <w:r>
        <w:rPr>
          <w:color w:val="0000FF"/>
        </w:rPr>
        <w:t>As</w:t>
      </w:r>
      <w:r>
        <w:t xml:space="preserve"> </w:t>
      </w:r>
      <w:r>
        <w:rPr>
          <w:color w:val="0000FF"/>
        </w:rPr>
        <w:t>New</w:t>
      </w:r>
      <w:r>
        <w:t xml:space="preserve"> FileIOPermission(FileIOPermissionAccess.AllAccess, </w:t>
      </w:r>
      <w:r>
        <w:rPr>
          <w:color w:val="A31515"/>
        </w:rPr>
        <w:t>"C:\Log.txt"</w:t>
      </w:r>
      <w:r>
        <w:t>)</w:t>
      </w:r>
    </w:p>
    <w:p w:rsidR="00D62F93" w:rsidRDefault="00D62F93" w:rsidP="004C2EAD">
      <w:pPr>
        <w:pStyle w:val="HTMLPreformatted"/>
      </w:pPr>
      <w:r>
        <w:t xml:space="preserve">         FilePermission.Assert()</w:t>
      </w:r>
    </w:p>
    <w:p w:rsidR="00D62F93" w:rsidRDefault="00D62F93" w:rsidP="004C2EAD">
      <w:pPr>
        <w:pStyle w:val="HTMLPreformatted"/>
      </w:pPr>
      <w:r>
        <w:t xml:space="preserve">         </w:t>
      </w:r>
      <w:r>
        <w:rPr>
          <w:color w:val="0000FF"/>
        </w:rPr>
        <w:t>Dim</w:t>
      </w:r>
      <w:r>
        <w:t xml:space="preserve"> TextStream </w:t>
      </w:r>
      <w:r>
        <w:rPr>
          <w:color w:val="0000FF"/>
        </w:rPr>
        <w:t>As</w:t>
      </w:r>
      <w:r>
        <w:t xml:space="preserve"> </w:t>
      </w:r>
      <w:r>
        <w:rPr>
          <w:color w:val="0000FF"/>
        </w:rPr>
        <w:t>New</w:t>
      </w:r>
      <w:r>
        <w:t xml:space="preserve"> StreamWriter(</w:t>
      </w:r>
      <w:r>
        <w:rPr>
          <w:color w:val="A31515"/>
        </w:rPr>
        <w:t>"C:\Log.txt"</w:t>
      </w:r>
      <w:r>
        <w:t>)</w:t>
      </w:r>
    </w:p>
    <w:p w:rsidR="00D62F93" w:rsidRDefault="00D62F93" w:rsidP="004C2EAD">
      <w:pPr>
        <w:pStyle w:val="HTMLPreformatted"/>
      </w:pPr>
      <w:r>
        <w:t xml:space="preserve">         TextStream.WriteLine(</w:t>
      </w:r>
      <w:r>
        <w:rPr>
          <w:color w:val="A31515"/>
        </w:rPr>
        <w:t>"This  Log was created on {0}"</w:t>
      </w:r>
      <w:r>
        <w:t>, DateTime.Now)</w:t>
      </w:r>
    </w:p>
    <w:p w:rsidR="00D62F93" w:rsidRDefault="00D62F93" w:rsidP="004C2EAD">
      <w:pPr>
        <w:pStyle w:val="HTMLPreformatted"/>
      </w:pPr>
      <w:r>
        <w:t xml:space="preserve">         TextStream.Close()</w:t>
      </w:r>
    </w:p>
    <w:p w:rsidR="00D62F93" w:rsidRDefault="00D62F93" w:rsidP="004C2EAD">
      <w:pPr>
        <w:pStyle w:val="HTMLPreformatted"/>
      </w:pPr>
      <w:r>
        <w:t xml:space="preserve">      </w:t>
      </w:r>
      <w:r>
        <w:rPr>
          <w:color w:val="0000FF"/>
        </w:rPr>
        <w:t>End</w:t>
      </w:r>
      <w:r>
        <w:t xml:space="preserve"> </w:t>
      </w:r>
      <w:r>
        <w:rPr>
          <w:color w:val="0000FF"/>
        </w:rPr>
        <w:t>Sub</w:t>
      </w:r>
    </w:p>
    <w:p w:rsidR="00D62F93" w:rsidRDefault="00D62F93" w:rsidP="004C2EAD">
      <w:pPr>
        <w:pStyle w:val="HTMLPreformatted"/>
        <w:rPr>
          <w:color w:val="000000"/>
        </w:rPr>
      </w:pPr>
      <w:r>
        <w:rPr>
          <w:color w:val="000000"/>
        </w:rPr>
        <w:t xml:space="preserve">   </w:t>
      </w:r>
      <w:r>
        <w:t>End</w:t>
      </w:r>
      <w:r>
        <w:rPr>
          <w:color w:val="000000"/>
        </w:rPr>
        <w:t xml:space="preserve"> </w:t>
      </w:r>
      <w:r>
        <w:t>Class</w:t>
      </w:r>
    </w:p>
    <w:p w:rsidR="00D62F93" w:rsidRDefault="00D62F93" w:rsidP="004C2EAD">
      <w:pPr>
        <w:pStyle w:val="HTMLPreformatted"/>
        <w:rPr>
          <w:color w:val="000000"/>
        </w:rPr>
      </w:pPr>
      <w:r>
        <w:t>End</w:t>
      </w:r>
      <w:r>
        <w:rPr>
          <w:color w:val="000000"/>
        </w:rPr>
        <w:t xml:space="preserve"> </w:t>
      </w:r>
      <w:r>
        <w:t>Namespace</w:t>
      </w:r>
      <w:r>
        <w:rPr>
          <w:color w:val="000000"/>
        </w:rPr>
        <w:t xml:space="preserve"> </w:t>
      </w:r>
    </w:p>
    <w:p w:rsidR="00D62F93" w:rsidRDefault="00D62F93" w:rsidP="004C2EAD">
      <w:pPr>
        <w:pStyle w:val="HTMLPreformatted"/>
      </w:pPr>
      <w:r>
        <w:t>[C#]</w:t>
      </w:r>
    </w:p>
    <w:p w:rsidR="00D62F93" w:rsidRDefault="00D62F93" w:rsidP="004C2EAD">
      <w:pPr>
        <w:pStyle w:val="HTMLPreformatted"/>
        <w:rPr>
          <w:color w:val="000000"/>
        </w:rPr>
      </w:pPr>
      <w:r>
        <w:t>namespace</w:t>
      </w:r>
      <w:r>
        <w:rPr>
          <w:color w:val="000000"/>
        </w:rPr>
        <w:t xml:space="preserve"> LogUtil</w:t>
      </w:r>
    </w:p>
    <w:p w:rsidR="00D62F93" w:rsidRDefault="00D62F93" w:rsidP="004C2EAD">
      <w:pPr>
        <w:pStyle w:val="HTMLPreformatted"/>
      </w:pPr>
      <w:r>
        <w:t>{</w:t>
      </w:r>
    </w:p>
    <w:p w:rsidR="00D62F93" w:rsidRDefault="00D62F93" w:rsidP="004C2EAD">
      <w:pPr>
        <w:pStyle w:val="HTMLPreformatted"/>
      </w:pPr>
      <w:r>
        <w:t xml:space="preserve">   </w:t>
      </w:r>
      <w:r>
        <w:rPr>
          <w:color w:val="0000FF"/>
        </w:rPr>
        <w:t>using</w:t>
      </w:r>
      <w:r>
        <w:t xml:space="preserve"> System;</w:t>
      </w:r>
    </w:p>
    <w:p w:rsidR="00D62F93" w:rsidRDefault="00D62F93" w:rsidP="004C2EAD">
      <w:pPr>
        <w:pStyle w:val="HTMLPreformatted"/>
      </w:pPr>
      <w:r>
        <w:t xml:space="preserve">   </w:t>
      </w:r>
      <w:r>
        <w:rPr>
          <w:color w:val="0000FF"/>
        </w:rPr>
        <w:t>using</w:t>
      </w:r>
      <w:r>
        <w:t xml:space="preserve"> System.IO;</w:t>
      </w:r>
    </w:p>
    <w:p w:rsidR="00D62F93" w:rsidRDefault="00D62F93" w:rsidP="004C2EAD">
      <w:pPr>
        <w:pStyle w:val="HTMLPreformatted"/>
      </w:pPr>
      <w:r>
        <w:lastRenderedPageBreak/>
        <w:t xml:space="preserve">   </w:t>
      </w:r>
      <w:r>
        <w:rPr>
          <w:color w:val="0000FF"/>
        </w:rPr>
        <w:t>using</w:t>
      </w:r>
      <w:r>
        <w:t xml:space="preserve"> System.Security.Permissions;</w:t>
      </w:r>
    </w:p>
    <w:p w:rsidR="00D62F93" w:rsidRDefault="00D62F93" w:rsidP="004C2EAD">
      <w:pPr>
        <w:pStyle w:val="HTMLPreformatted"/>
      </w:pPr>
    </w:p>
    <w:p w:rsidR="00D62F93" w:rsidRDefault="00D62F93" w:rsidP="004C2EAD">
      <w:pPr>
        <w:pStyle w:val="HTMLPreformatted"/>
        <w:rPr>
          <w:color w:val="000000"/>
        </w:rPr>
      </w:pPr>
      <w:r>
        <w:rPr>
          <w:color w:val="000000"/>
        </w:rPr>
        <w:t xml:space="preserve">   </w:t>
      </w:r>
      <w:r>
        <w:t>public</w:t>
      </w:r>
      <w:r>
        <w:rPr>
          <w:color w:val="000000"/>
        </w:rPr>
        <w:t xml:space="preserve"> </w:t>
      </w:r>
      <w:r>
        <w:t>class</w:t>
      </w:r>
      <w:r>
        <w:rPr>
          <w:color w:val="000000"/>
        </w:rPr>
        <w:t xml:space="preserve"> Log</w:t>
      </w:r>
    </w:p>
    <w:p w:rsidR="00D62F93" w:rsidRDefault="00D62F93" w:rsidP="004C2EAD">
      <w:pPr>
        <w:pStyle w:val="HTMLPreformatted"/>
      </w:pPr>
      <w:r>
        <w:t xml:space="preserve">   {</w:t>
      </w:r>
    </w:p>
    <w:p w:rsidR="00D62F93" w:rsidRDefault="00D62F93" w:rsidP="004C2EAD">
      <w:pPr>
        <w:pStyle w:val="HTMLPreformatted"/>
      </w:pPr>
      <w:r>
        <w:t xml:space="preserve">      </w:t>
      </w:r>
      <w:r>
        <w:rPr>
          <w:color w:val="0000FF"/>
        </w:rPr>
        <w:t>public</w:t>
      </w:r>
      <w:r>
        <w:t xml:space="preserve"> Log()</w:t>
      </w:r>
    </w:p>
    <w:p w:rsidR="00D62F93" w:rsidRDefault="00D62F93" w:rsidP="004C2EAD">
      <w:pPr>
        <w:pStyle w:val="HTMLPreformatted"/>
      </w:pPr>
      <w:r>
        <w:t xml:space="preserve">      {    </w:t>
      </w:r>
    </w:p>
    <w:p w:rsidR="00D62F93" w:rsidRDefault="00D62F93" w:rsidP="004C2EAD">
      <w:pPr>
        <w:pStyle w:val="HTMLPreformatted"/>
      </w:pPr>
      <w:r>
        <w:t xml:space="preserve">      }   </w:t>
      </w:r>
    </w:p>
    <w:p w:rsidR="00D62F93" w:rsidRDefault="00D62F93" w:rsidP="004C2EAD">
      <w:pPr>
        <w:pStyle w:val="HTMLPreformatted"/>
      </w:pPr>
      <w:r>
        <w:t xml:space="preserve">      </w:t>
      </w:r>
      <w:r>
        <w:rPr>
          <w:color w:val="0000FF"/>
        </w:rPr>
        <w:t>public</w:t>
      </w:r>
      <w:r>
        <w:t xml:space="preserve"> void MakeLog()</w:t>
      </w:r>
    </w:p>
    <w:p w:rsidR="00D62F93" w:rsidRDefault="00D62F93" w:rsidP="004C2EAD">
      <w:pPr>
        <w:pStyle w:val="HTMLPreformatted"/>
      </w:pPr>
      <w:r>
        <w:t xml:space="preserve">      {</w:t>
      </w:r>
    </w:p>
    <w:p w:rsidR="00D62F93" w:rsidRDefault="00D62F93" w:rsidP="004C2EAD">
      <w:pPr>
        <w:pStyle w:val="HTMLPreformatted"/>
      </w:pPr>
      <w:r>
        <w:t xml:space="preserve">         FileIOPermission FilePermission = </w:t>
      </w:r>
      <w:r>
        <w:rPr>
          <w:color w:val="0000FF"/>
        </w:rPr>
        <w:t>new</w:t>
      </w:r>
      <w:r>
        <w:t xml:space="preserve"> FileIOPermission(FileIOPermissionAccess.AllAccess,@</w:t>
      </w:r>
      <w:r>
        <w:rPr>
          <w:color w:val="A31515"/>
        </w:rPr>
        <w:t>"C:\Log.txt"</w:t>
      </w:r>
      <w:r>
        <w:t xml:space="preserve">); </w:t>
      </w:r>
    </w:p>
    <w:p w:rsidR="00D62F93" w:rsidRDefault="00D62F93" w:rsidP="004C2EAD">
      <w:pPr>
        <w:pStyle w:val="HTMLPreformatted"/>
      </w:pPr>
      <w:r>
        <w:t xml:space="preserve">         FilePermission.Assert();</w:t>
      </w:r>
    </w:p>
    <w:p w:rsidR="00D62F93" w:rsidRDefault="00D62F93" w:rsidP="004C2EAD">
      <w:pPr>
        <w:pStyle w:val="HTMLPreformatted"/>
      </w:pPr>
      <w:r>
        <w:t xml:space="preserve">         StreamWriter TextStream = </w:t>
      </w:r>
      <w:r>
        <w:rPr>
          <w:color w:val="0000FF"/>
        </w:rPr>
        <w:t>new</w:t>
      </w:r>
      <w:r>
        <w:t xml:space="preserve"> StreamWriter(@</w:t>
      </w:r>
      <w:r>
        <w:rPr>
          <w:color w:val="A31515"/>
        </w:rPr>
        <w:t>"C:\Log.txt"</w:t>
      </w:r>
      <w:r>
        <w:t>);</w:t>
      </w:r>
    </w:p>
    <w:p w:rsidR="00D62F93" w:rsidRDefault="00D62F93" w:rsidP="004C2EAD">
      <w:pPr>
        <w:pStyle w:val="HTMLPreformatted"/>
      </w:pPr>
      <w:r>
        <w:t xml:space="preserve">         TextStream.WriteLine(</w:t>
      </w:r>
      <w:r>
        <w:rPr>
          <w:color w:val="A31515"/>
        </w:rPr>
        <w:t>"This  Log was created on {0}"</w:t>
      </w:r>
      <w:r>
        <w:t>, DateTime.Now);</w:t>
      </w:r>
    </w:p>
    <w:p w:rsidR="00D62F93" w:rsidRDefault="00D62F93" w:rsidP="004C2EAD">
      <w:pPr>
        <w:pStyle w:val="HTMLPreformatted"/>
      </w:pPr>
      <w:r>
        <w:t xml:space="preserve">         TextStream.Close();</w:t>
      </w:r>
    </w:p>
    <w:p w:rsidR="00D62F93" w:rsidRDefault="00D62F93" w:rsidP="004C2EAD">
      <w:pPr>
        <w:pStyle w:val="HTMLPreformatted"/>
      </w:pPr>
      <w:r>
        <w:t xml:space="preserve">      }</w:t>
      </w:r>
    </w:p>
    <w:p w:rsidR="00D62F93" w:rsidRDefault="00D62F93" w:rsidP="004C2EAD">
      <w:pPr>
        <w:pStyle w:val="HTMLPreformatted"/>
      </w:pPr>
      <w:r>
        <w:t xml:space="preserve">   }</w:t>
      </w:r>
    </w:p>
    <w:p w:rsidR="00D62F93" w:rsidRDefault="00D62F93" w:rsidP="004C2EAD">
      <w:pPr>
        <w:pStyle w:val="HTMLPreformatted"/>
      </w:pPr>
      <w:r>
        <w:t>}</w:t>
      </w:r>
    </w:p>
    <w:p w:rsidR="00D62F93" w:rsidRDefault="00D62F93" w:rsidP="004C2EAD">
      <w:r>
        <w:t>See Also</w:t>
      </w:r>
    </w:p>
    <w:p w:rsidR="00D62F93" w:rsidRDefault="005952A5" w:rsidP="004C2EAD">
      <w:pPr>
        <w:pStyle w:val="NormalWeb"/>
        <w:rPr>
          <w:rFonts w:ascii="Segoe UI" w:hAnsi="Segoe UI" w:cs="Segoe UI"/>
          <w:color w:val="2A2A2A"/>
          <w:sz w:val="20"/>
          <w:szCs w:val="20"/>
        </w:rPr>
      </w:pPr>
      <w:hyperlink r:id="rId1128" w:history="1">
        <w:r w:rsidR="00D62F93">
          <w:rPr>
            <w:rStyle w:val="Hyperlink"/>
            <w:rFonts w:ascii="Segoe UI" w:eastAsiaTheme="majorEastAsia" w:hAnsi="Segoe UI" w:cs="Segoe UI"/>
            <w:color w:val="03697A"/>
            <w:sz w:val="20"/>
            <w:szCs w:val="20"/>
          </w:rPr>
          <w:t>Extending Metadata Using Attributes</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29" w:history="1">
        <w:r w:rsidR="00D62F93">
          <w:rPr>
            <w:rStyle w:val="Hyperlink"/>
            <w:rFonts w:ascii="Segoe UI" w:eastAsiaTheme="majorEastAsia" w:hAnsi="Segoe UI" w:cs="Segoe UI"/>
            <w:color w:val="03697A"/>
            <w:sz w:val="20"/>
            <w:szCs w:val="20"/>
          </w:rPr>
          <w:t>Overriding Security Checks</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30" w:history="1">
        <w:r w:rsidR="00D62F93">
          <w:rPr>
            <w:rStyle w:val="Hyperlink"/>
            <w:rFonts w:ascii="Segoe UI" w:eastAsiaTheme="majorEastAsia" w:hAnsi="Segoe UI" w:cs="Segoe UI"/>
            <w:color w:val="03697A"/>
            <w:sz w:val="20"/>
            <w:szCs w:val="20"/>
          </w:rPr>
          <w:t>Code Access Security</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31" w:history="1">
        <w:r w:rsidR="00D62F93">
          <w:rPr>
            <w:rStyle w:val="Hyperlink"/>
            <w:rFonts w:ascii="Segoe UI" w:eastAsiaTheme="majorEastAsia" w:hAnsi="Segoe UI" w:cs="Segoe UI"/>
            <w:color w:val="3390B1"/>
            <w:sz w:val="20"/>
            <w:szCs w:val="20"/>
          </w:rPr>
          <w:t>Assert Method</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32" w:history="1">
        <w:r w:rsidR="00D62F93">
          <w:rPr>
            <w:rStyle w:val="Hyperlink"/>
            <w:rFonts w:ascii="Segoe UI" w:eastAsiaTheme="majorEastAsia" w:hAnsi="Segoe UI" w:cs="Segoe UI"/>
            <w:color w:val="03697A"/>
            <w:sz w:val="20"/>
            <w:szCs w:val="20"/>
          </w:rPr>
          <w:t>PermissionSet Class</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hyperlink r:id="rId1133" w:history="1">
        <w:r w:rsidR="00D62F93">
          <w:rPr>
            <w:rStyle w:val="Hyperlink"/>
            <w:rFonts w:ascii="Segoe UI" w:eastAsiaTheme="majorEastAsia" w:hAnsi="Segoe UI" w:cs="Segoe UI"/>
            <w:color w:val="03697A"/>
            <w:sz w:val="20"/>
            <w:szCs w:val="20"/>
          </w:rPr>
          <w:t>SecurityPermission Class</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34" w:history="1">
        <w:r w:rsidR="00D62F93">
          <w:rPr>
            <w:rStyle w:val="Hyperlink"/>
            <w:rFonts w:ascii="Segoe UI" w:eastAsiaTheme="majorEastAsia" w:hAnsi="Segoe UI" w:cs="Segoe UI"/>
            <w:color w:val="03697A"/>
            <w:sz w:val="20"/>
            <w:szCs w:val="20"/>
          </w:rPr>
          <w:t>Make a Security Demand</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35" w:history="1">
        <w:r w:rsidR="00D62F93">
          <w:rPr>
            <w:rStyle w:val="Hyperlink"/>
            <w:rFonts w:ascii="Segoe UI" w:eastAsiaTheme="majorEastAsia" w:hAnsi="Segoe UI" w:cs="Segoe UI"/>
            <w:color w:val="03697A"/>
            <w:sz w:val="20"/>
            <w:szCs w:val="20"/>
          </w:rPr>
          <w:t>FileIOPermission Class</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36" w:history="1">
        <w:r w:rsidR="00D62F93">
          <w:rPr>
            <w:rStyle w:val="Hyperlink"/>
            <w:rFonts w:ascii="Segoe UI" w:eastAsiaTheme="majorEastAsia" w:hAnsi="Segoe UI" w:cs="Segoe UI"/>
            <w:color w:val="03697A"/>
            <w:sz w:val="20"/>
            <w:szCs w:val="20"/>
          </w:rPr>
          <w:t>SecurityAction Enumeration</w:t>
        </w:r>
      </w:hyperlink>
    </w:p>
    <w:p w:rsidR="00D97D4E" w:rsidRDefault="00D97D4E" w:rsidP="004C2EAD"/>
    <w:p w:rsidR="00D62F93" w:rsidRDefault="00D62F93" w:rsidP="004C2EAD">
      <w:pPr>
        <w:pStyle w:val="Heading6"/>
      </w:pPr>
      <w:bookmarkStart w:id="188" w:name="_Toc426471946"/>
      <w:bookmarkStart w:id="189" w:name="_Toc426473150"/>
      <w:r>
        <w:t>Deny</w:t>
      </w:r>
      <w:bookmarkEnd w:id="188"/>
      <w:bookmarkEnd w:id="189"/>
    </w:p>
    <w:p w:rsidR="00D62F93" w:rsidRDefault="00D62F93"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1.1, 2.0, 3.0, 3.5, 4</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512FF4" w:rsidRPr="00512FF4" w:rsidTr="00512FF4">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12FF4" w:rsidRPr="00512FF4" w:rsidRDefault="00512FF4" w:rsidP="004C2EAD">
            <w:r>
              <w:rPr>
                <w:noProof/>
              </w:rPr>
              <w:drawing>
                <wp:inline distT="0" distB="0" distL="0" distR="0" wp14:anchorId="087BF7DC" wp14:editId="16E06188">
                  <wp:extent cx="10795" cy="10795"/>
                  <wp:effectExtent l="0" t="0" r="0" b="0"/>
                  <wp:docPr id="100" name="Picture 100"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512FF4">
              <w:t>Important</w:t>
            </w:r>
          </w:p>
        </w:tc>
      </w:tr>
      <w:tr w:rsidR="00512FF4" w:rsidRPr="00512FF4" w:rsidTr="00512FF4">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512FF4" w:rsidRPr="00512FF4" w:rsidRDefault="00512FF4" w:rsidP="004C2EAD">
            <w:pPr>
              <w:rPr>
                <w:rFonts w:ascii="Times New Roman" w:eastAsia="Times New Roman" w:hAnsi="Times New Roman" w:cs="Times New Roman"/>
                <w:color w:val="2A2A2A"/>
              </w:rPr>
            </w:pPr>
            <w:r w:rsidRPr="00512FF4">
              <w:rPr>
                <w:rFonts w:ascii="Times New Roman" w:eastAsia="Times New Roman" w:hAnsi="Times New Roman" w:cs="Times New Roman"/>
                <w:color w:val="2A2A2A"/>
              </w:rPr>
              <w:t>In the .NET Framework version 4, runtime support has been removed for enforcing the </w:t>
            </w:r>
            <w:hyperlink r:id="rId1137" w:history="1">
              <w:r w:rsidRPr="00512FF4">
                <w:rPr>
                  <w:rFonts w:ascii="Times New Roman" w:eastAsia="Times New Roman" w:hAnsi="Times New Roman" w:cs="Times New Roman"/>
                  <w:color w:val="03697A"/>
                </w:rPr>
                <w:t>Deny</w:t>
              </w:r>
            </w:hyperlink>
            <w:r w:rsidRPr="00512FF4">
              <w:rPr>
                <w:rFonts w:ascii="Times New Roman" w:eastAsia="Times New Roman" w:hAnsi="Times New Roman" w:cs="Times New Roman"/>
                <w:color w:val="2A2A2A"/>
              </w:rPr>
              <w:t>, </w:t>
            </w:r>
            <w:hyperlink r:id="rId1138" w:history="1">
              <w:r w:rsidRPr="00512FF4">
                <w:rPr>
                  <w:rFonts w:ascii="Times New Roman" w:eastAsia="Times New Roman" w:hAnsi="Times New Roman" w:cs="Times New Roman"/>
                  <w:color w:val="03697A"/>
                </w:rPr>
                <w:t>RequestMinimum</w:t>
              </w:r>
            </w:hyperlink>
            <w:r w:rsidRPr="00512FF4">
              <w:rPr>
                <w:rFonts w:ascii="Times New Roman" w:eastAsia="Times New Roman" w:hAnsi="Times New Roman" w:cs="Times New Roman"/>
                <w:color w:val="2A2A2A"/>
              </w:rPr>
              <w:t>, </w:t>
            </w:r>
            <w:hyperlink r:id="rId1139" w:history="1">
              <w:r w:rsidRPr="00512FF4">
                <w:rPr>
                  <w:rFonts w:ascii="Times New Roman" w:eastAsia="Times New Roman" w:hAnsi="Times New Roman" w:cs="Times New Roman"/>
                  <w:color w:val="03697A"/>
                </w:rPr>
                <w:t>RequestOptional</w:t>
              </w:r>
            </w:hyperlink>
            <w:r w:rsidRPr="00512FF4">
              <w:rPr>
                <w:rFonts w:ascii="Times New Roman" w:eastAsia="Times New Roman" w:hAnsi="Times New Roman" w:cs="Times New Roman"/>
                <w:color w:val="2A2A2A"/>
              </w:rPr>
              <w:t>, and</w:t>
            </w:r>
            <w:hyperlink r:id="rId1140" w:history="1">
              <w:r w:rsidRPr="00512FF4">
                <w:rPr>
                  <w:rFonts w:ascii="Times New Roman" w:eastAsia="Times New Roman" w:hAnsi="Times New Roman" w:cs="Times New Roman"/>
                  <w:color w:val="03697A"/>
                </w:rPr>
                <w:t>RequestRefuse</w:t>
              </w:r>
            </w:hyperlink>
            <w:r w:rsidRPr="00512FF4">
              <w:rPr>
                <w:rFonts w:ascii="Times New Roman" w:eastAsia="Times New Roman" w:hAnsi="Times New Roman" w:cs="Times New Roman"/>
                <w:color w:val="2A2A2A"/>
              </w:rPr>
              <w:t> permission requests. These requests should not be used in code that is based on .NET Framework 4 or later. For more information about this and other changes, see </w:t>
            </w:r>
            <w:hyperlink r:id="rId1141" w:history="1">
              <w:r w:rsidRPr="00512FF4">
                <w:rPr>
                  <w:rFonts w:ascii="Times New Roman" w:eastAsia="Times New Roman" w:hAnsi="Times New Roman" w:cs="Times New Roman"/>
                  <w:color w:val="03697A"/>
                </w:rPr>
                <w:t>Security Changes in the .NET Framework 4</w:t>
              </w:r>
            </w:hyperlink>
            <w:r w:rsidRPr="00512FF4">
              <w:rPr>
                <w:rFonts w:ascii="Times New Roman" w:eastAsia="Times New Roman" w:hAnsi="Times New Roman" w:cs="Times New Roman"/>
                <w:color w:val="2A2A2A"/>
              </w:rPr>
              <w:t>.</w:t>
            </w:r>
          </w:p>
        </w:tc>
      </w:tr>
    </w:tbl>
    <w:p w:rsidR="00512FF4" w:rsidRDefault="00512FF4" w:rsidP="004C2EAD"/>
    <w:p w:rsidR="00D62F93" w:rsidRDefault="00D62F93" w:rsidP="004C2EAD">
      <w:pPr>
        <w:pStyle w:val="NormalWeb"/>
      </w:pPr>
      <w:r>
        <w:t>Calling</w:t>
      </w:r>
      <w:r>
        <w:rPr>
          <w:rStyle w:val="apple-converted-space"/>
          <w:rFonts w:ascii="Segoe UI" w:hAnsi="Segoe UI" w:cs="Segoe UI"/>
          <w:color w:val="2A2A2A"/>
          <w:sz w:val="20"/>
          <w:szCs w:val="20"/>
        </w:rPr>
        <w:t> </w:t>
      </w:r>
      <w:hyperlink r:id="rId1142" w:history="1">
        <w:r>
          <w:rPr>
            <w:rStyle w:val="Hyperlink"/>
            <w:rFonts w:ascii="Segoe UI" w:eastAsiaTheme="majorEastAsia" w:hAnsi="Segoe UI" w:cs="Segoe UI"/>
            <w:color w:val="03697A"/>
            <w:sz w:val="20"/>
            <w:szCs w:val="20"/>
          </w:rPr>
          <w:t>Deny</w:t>
        </w:r>
      </w:hyperlink>
      <w:r>
        <w:rPr>
          <w:rStyle w:val="apple-converted-space"/>
          <w:rFonts w:ascii="Segoe UI" w:hAnsi="Segoe UI" w:cs="Segoe UI"/>
          <w:color w:val="2A2A2A"/>
          <w:sz w:val="20"/>
          <w:szCs w:val="20"/>
        </w:rPr>
        <w:t> </w:t>
      </w:r>
      <w:r>
        <w:t>prevents access to the resource specified by the denied permission. If your code calls</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and a downstream caller subsequently demands the denied permission, the security check will fail, even if all callers have permission to access that resource. The permission being demanded and the permission being denied do not have to match exactly for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to take effect, and the demanded permission does not have to be a subset of the denied permission. However, if the intersection of the two permissions is empty (that is, if they have nothing in common), the call 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will have no effect. Note that</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 xml:space="preserve">cannot override deeper code on the </w:t>
      </w:r>
      <w:r>
        <w:lastRenderedPageBreak/>
        <w:t>call stack that performs an</w:t>
      </w:r>
      <w:hyperlink r:id="rId1143" w:history="1">
        <w:r>
          <w:rPr>
            <w:rStyle w:val="Hyperlink"/>
            <w:rFonts w:ascii="Segoe UI" w:eastAsiaTheme="majorEastAsia" w:hAnsi="Segoe UI" w:cs="Segoe UI"/>
            <w:color w:val="03697A"/>
            <w:sz w:val="20"/>
            <w:szCs w:val="20"/>
          </w:rPr>
          <w:t>Assert</w:t>
        </w:r>
      </w:hyperlink>
      <w:r>
        <w:t>. If deeper code on the call stack performs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t>, the deeper code can access the resource that code higher on the call stack denies.</w:t>
      </w:r>
    </w:p>
    <w:p w:rsidR="00512FF4" w:rsidRDefault="00512FF4" w:rsidP="004C2EAD">
      <w:pPr>
        <w:pStyle w:val="NormalWeb"/>
      </w:pPr>
    </w:p>
    <w:p w:rsidR="00D62F93" w:rsidRDefault="00D62F93" w:rsidP="004C2EAD">
      <w:pPr>
        <w:pStyle w:val="NormalWeb"/>
      </w:pPr>
      <w:r>
        <w:t>You can use calls 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in your code to protect yourself from liability because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makes it impossible for your code to be used to access the denied resource. However, the call 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does not block future security assertions by downstream callers.</w:t>
      </w:r>
    </w:p>
    <w:p w:rsidR="00512FF4" w:rsidRDefault="00512FF4" w:rsidP="004C2EAD">
      <w:pPr>
        <w:pStyle w:val="NormalWeb"/>
      </w:pPr>
    </w:p>
    <w:p w:rsidR="00D62F93" w:rsidRDefault="00D62F93" w:rsidP="004C2EAD">
      <w:pPr>
        <w:pStyle w:val="NormalWeb"/>
      </w:pPr>
      <w:r>
        <w:t>The following illustration shows what happens when you 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t>. Assume the following statements are true about assemblies A, B, C, D, and E, and permission P1:</w:t>
      </w:r>
    </w:p>
    <w:p w:rsidR="00D62F93" w:rsidRDefault="00D62F93" w:rsidP="004C2EAD">
      <w:pPr>
        <w:pStyle w:val="ListParagraph"/>
        <w:numPr>
          <w:ilvl w:val="0"/>
          <w:numId w:val="33"/>
        </w:numPr>
      </w:pPr>
      <w:r>
        <w:t>P1 represents the right to read all files on the C drive.</w:t>
      </w:r>
    </w:p>
    <w:p w:rsidR="00D62F93" w:rsidRDefault="00D62F93" w:rsidP="004C2EAD">
      <w:pPr>
        <w:pStyle w:val="ListParagraph"/>
        <w:numPr>
          <w:ilvl w:val="0"/>
          <w:numId w:val="33"/>
        </w:numPr>
      </w:pPr>
      <w:r>
        <w:t>Assemblies A, B, C, D, and E have been granted P1.</w:t>
      </w:r>
    </w:p>
    <w:p w:rsidR="00D62F93" w:rsidRDefault="00D62F93" w:rsidP="004C2EAD">
      <w:pPr>
        <w:pStyle w:val="ListParagraph"/>
        <w:numPr>
          <w:ilvl w:val="0"/>
          <w:numId w:val="33"/>
        </w:numPr>
      </w:pPr>
      <w:r>
        <w:t>Method F places a demand on Permission P1.</w:t>
      </w:r>
    </w:p>
    <w:p w:rsidR="00D62F93" w:rsidRDefault="00D62F93" w:rsidP="004C2EAD">
      <w:pPr>
        <w:pStyle w:val="ListParagraph"/>
        <w:numPr>
          <w:ilvl w:val="0"/>
          <w:numId w:val="33"/>
        </w:numPr>
      </w:pPr>
      <w:r>
        <w:t>Method C creates an instance of the P1 class and then calls P1's</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Deny</w:t>
      </w:r>
      <w:r w:rsidRPr="004C2EAD">
        <w:rPr>
          <w:rStyle w:val="apple-converted-space"/>
          <w:rFonts w:ascii="Segoe UI" w:hAnsi="Segoe UI" w:cs="Segoe UI"/>
          <w:color w:val="000000"/>
          <w:sz w:val="20"/>
          <w:szCs w:val="20"/>
        </w:rPr>
        <w:t> </w:t>
      </w:r>
      <w:r>
        <w:t>method.</w:t>
      </w:r>
    </w:p>
    <w:p w:rsidR="00D62F93" w:rsidRDefault="00D62F93" w:rsidP="004C2EAD">
      <w:pPr>
        <w:pStyle w:val="ListParagraph"/>
        <w:numPr>
          <w:ilvl w:val="0"/>
          <w:numId w:val="33"/>
        </w:numPr>
      </w:pPr>
      <w:r>
        <w:t>Method A is contained in assembly A, method B is contained in assembly B, and so on.</w:t>
      </w:r>
    </w:p>
    <w:p w:rsidR="00D62F93" w:rsidRDefault="00D62F93" w:rsidP="004C2EAD">
      <w:pPr>
        <w:pStyle w:val="label"/>
      </w:pPr>
      <w:r>
        <w:rPr>
          <w:rStyle w:val="Strong"/>
          <w:rFonts w:ascii="Segoe UI" w:hAnsi="Segoe UI" w:cs="Segoe UI"/>
          <w:color w:val="2A2A2A"/>
          <w:sz w:val="20"/>
          <w:szCs w:val="20"/>
        </w:rPr>
        <w:t>Using Deny</w:t>
      </w:r>
    </w:p>
    <w:p w:rsidR="00D62F93" w:rsidRDefault="00D62F93" w:rsidP="004C2EAD">
      <w:pPr>
        <w:pStyle w:val="fig"/>
      </w:pPr>
      <w:r>
        <w:rPr>
          <w:noProof/>
        </w:rPr>
        <w:drawing>
          <wp:inline distT="0" distB="0" distL="0" distR="0" wp14:anchorId="390A5122" wp14:editId="5BD75E11">
            <wp:extent cx="3859530" cy="2955925"/>
            <wp:effectExtent l="0" t="0" r="7620" b="0"/>
            <wp:docPr id="98" name="Picture 98" descr="hk3b9142.deny(en-us,VS.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y" descr="hk3b9142.deny(en-us,VS.71).gif"/>
                    <pic:cNvPicPr>
                      <a:picLocks noChangeAspect="1" noChangeArrowheads="1"/>
                    </pic:cNvPicPr>
                  </pic:nvPicPr>
                  <pic:blipFill>
                    <a:blip r:embed="rId1144">
                      <a:extLst>
                        <a:ext uri="{28A0092B-C50C-407E-A947-70E740481C1C}">
                          <a14:useLocalDpi xmlns:a14="http://schemas.microsoft.com/office/drawing/2010/main" val="0"/>
                        </a:ext>
                      </a:extLst>
                    </a:blip>
                    <a:srcRect/>
                    <a:stretch>
                      <a:fillRect/>
                    </a:stretch>
                  </pic:blipFill>
                  <pic:spPr bwMode="auto">
                    <a:xfrm>
                      <a:off x="0" y="0"/>
                      <a:ext cx="3859530" cy="2955925"/>
                    </a:xfrm>
                    <a:prstGeom prst="rect">
                      <a:avLst/>
                    </a:prstGeom>
                    <a:noFill/>
                    <a:ln>
                      <a:noFill/>
                    </a:ln>
                  </pic:spPr>
                </pic:pic>
              </a:graphicData>
            </a:graphic>
          </wp:inline>
        </w:drawing>
      </w:r>
    </w:p>
    <w:p w:rsidR="00D62F93" w:rsidRDefault="00D62F93" w:rsidP="004C2EAD">
      <w:pPr>
        <w:pStyle w:val="NormalWeb"/>
      </w:pPr>
      <w:r>
        <w:t>Method C's call 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can affect the outcome of demands for P1. For example, suppose that method A calls B, B calls C, C calls E, and E calls F. Because method F directly accesses the resource that P1 protects, method F invokes a security check for P1 by calling P1's</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Demand</w:t>
      </w:r>
      <w:r>
        <w:rPr>
          <w:rStyle w:val="apple-converted-space"/>
          <w:rFonts w:ascii="Segoe UI" w:hAnsi="Segoe UI" w:cs="Segoe UI"/>
          <w:color w:val="2A2A2A"/>
          <w:sz w:val="20"/>
          <w:szCs w:val="20"/>
        </w:rPr>
        <w:t> </w:t>
      </w:r>
      <w:r>
        <w:t xml:space="preserve">method (or by using a declarative demand). This demand causes the runtime to check the permissions of all callers in the call stack, starting with assembly E. Because assembly </w:t>
      </w:r>
      <w:r>
        <w:lastRenderedPageBreak/>
        <w:t>E has been granted P1 permission, the runtime proceeds to examine the permissions of assembly C. But because method C has denied P1, the security check invoked by method E fails at that point, and a</w:t>
      </w:r>
      <w:r>
        <w:rPr>
          <w:rStyle w:val="apple-converted-space"/>
          <w:rFonts w:ascii="Segoe UI" w:hAnsi="Segoe UI" w:cs="Segoe UI"/>
          <w:color w:val="2A2A2A"/>
          <w:sz w:val="20"/>
          <w:szCs w:val="20"/>
        </w:rPr>
        <w:t> </w:t>
      </w:r>
      <w:hyperlink r:id="rId1145"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t>is thrown. It does not matter whether assembly C and its callers (assemblies A and B) have been granted P1; the security check still fails. Because method C called</w:t>
      </w:r>
      <w:r>
        <w:rPr>
          <w:rStyle w:val="Strong"/>
          <w:rFonts w:ascii="Segoe UI" w:hAnsi="Segoe UI" w:cs="Segoe UI"/>
          <w:color w:val="2A2A2A"/>
          <w:sz w:val="20"/>
          <w:szCs w:val="20"/>
        </w:rPr>
        <w:t>Deny</w:t>
      </w:r>
      <w:r>
        <w:t>, code in assemblies A and B cannot access the resource protected by P1.</w:t>
      </w:r>
    </w:p>
    <w:p w:rsidR="00512FF4" w:rsidRDefault="00512FF4" w:rsidP="004C2EAD">
      <w:pPr>
        <w:pStyle w:val="NormalWeb"/>
      </w:pPr>
    </w:p>
    <w:p w:rsidR="00D62F93" w:rsidRDefault="00D62F93" w:rsidP="004C2EAD">
      <w:pPr>
        <w:pStyle w:val="NormalWeb"/>
      </w:pPr>
      <w:r>
        <w:t>The following code shows declarative syntax for overriding security checks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method. In this example, the</w:t>
      </w:r>
      <w:r>
        <w:rPr>
          <w:rStyle w:val="Strong"/>
          <w:rFonts w:ascii="Segoe UI" w:hAnsi="Segoe UI" w:cs="Segoe UI"/>
          <w:color w:val="2A2A2A"/>
          <w:sz w:val="20"/>
          <w:szCs w:val="20"/>
        </w:rPr>
        <w:t>ReflectionPermission</w:t>
      </w:r>
      <w:r>
        <w:rPr>
          <w:rStyle w:val="apple-converted-space"/>
          <w:rFonts w:ascii="Segoe UI" w:hAnsi="Segoe UI" w:cs="Segoe UI"/>
          <w:color w:val="2A2A2A"/>
          <w:sz w:val="20"/>
          <w:szCs w:val="20"/>
        </w:rPr>
        <w:t> </w:t>
      </w:r>
      <w:r>
        <w:t>syntax specifies two values: a</w:t>
      </w:r>
      <w:r>
        <w:rPr>
          <w:rStyle w:val="apple-converted-space"/>
          <w:rFonts w:ascii="Segoe UI" w:hAnsi="Segoe UI" w:cs="Segoe UI"/>
          <w:color w:val="2A2A2A"/>
          <w:sz w:val="20"/>
          <w:szCs w:val="20"/>
        </w:rPr>
        <w:t> </w:t>
      </w:r>
      <w:hyperlink r:id="rId1146" w:history="1">
        <w:r>
          <w:rPr>
            <w:rStyle w:val="Hyperlink"/>
            <w:rFonts w:ascii="Segoe UI" w:eastAsiaTheme="majorEastAsia" w:hAnsi="Segoe UI" w:cs="Segoe UI"/>
            <w:color w:val="03697A"/>
            <w:sz w:val="20"/>
            <w:szCs w:val="20"/>
          </w:rPr>
          <w:t>SecurityAction</w:t>
        </w:r>
      </w:hyperlink>
      <w:r>
        <w:rPr>
          <w:rStyle w:val="apple-converted-space"/>
          <w:rFonts w:ascii="Segoe UI" w:hAnsi="Segoe UI" w:cs="Segoe UI"/>
          <w:color w:val="2A2A2A"/>
          <w:sz w:val="20"/>
          <w:szCs w:val="20"/>
        </w:rPr>
        <w:t> </w:t>
      </w:r>
      <w:r>
        <w:t>enumeration and the setting for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TypeInformation</w:t>
      </w:r>
      <w:r>
        <w:rPr>
          <w:rStyle w:val="apple-converted-space"/>
          <w:rFonts w:ascii="Segoe UI" w:hAnsi="Segoe UI" w:cs="Segoe UI"/>
          <w:color w:val="2A2A2A"/>
          <w:sz w:val="20"/>
          <w:szCs w:val="20"/>
        </w:rPr>
        <w:t> </w:t>
      </w:r>
      <w:r>
        <w:t>property.</w:t>
      </w:r>
      <w:r>
        <w:rPr>
          <w:rStyle w:val="Strong"/>
          <w:rFonts w:ascii="Segoe UI" w:hAnsi="Segoe UI" w:cs="Segoe UI"/>
          <w:color w:val="2A2A2A"/>
          <w:sz w:val="20"/>
          <w:szCs w:val="20"/>
        </w:rPr>
        <w:t>TypeInformation</w:t>
      </w:r>
      <w:r>
        <w:rPr>
          <w:rStyle w:val="apple-converted-space"/>
          <w:rFonts w:ascii="Segoe UI" w:hAnsi="Segoe UI" w:cs="Segoe UI"/>
          <w:color w:val="2A2A2A"/>
          <w:sz w:val="20"/>
          <w:szCs w:val="20"/>
        </w:rPr>
        <w:t> </w:t>
      </w:r>
      <w:r>
        <w:t>is set to true to specify that this permission represents the right to view private members through reflection and</w:t>
      </w:r>
      <w:r>
        <w:rPr>
          <w:rStyle w:val="Strong"/>
          <w:rFonts w:ascii="Segoe UI" w:hAnsi="Segoe UI" w:cs="Segoe UI"/>
          <w:color w:val="2A2A2A"/>
          <w:sz w:val="20"/>
          <w:szCs w:val="20"/>
        </w:rPr>
        <w:t>SecurityAction.Deny</w:t>
      </w:r>
      <w:r>
        <w:rPr>
          <w:rStyle w:val="apple-converted-space"/>
          <w:rFonts w:ascii="Segoe UI" w:hAnsi="Segoe UI" w:cs="Segoe UI"/>
          <w:color w:val="2A2A2A"/>
          <w:sz w:val="20"/>
          <w:szCs w:val="20"/>
        </w:rPr>
        <w:t> </w:t>
      </w:r>
      <w:r>
        <w:t>is passed to deny that permission. See the description of</w:t>
      </w:r>
      <w:r>
        <w:rPr>
          <w:rStyle w:val="apple-converted-space"/>
          <w:rFonts w:ascii="Segoe UI" w:hAnsi="Segoe UI" w:cs="Segoe UI"/>
          <w:color w:val="2A2A2A"/>
          <w:sz w:val="20"/>
          <w:szCs w:val="20"/>
        </w:rPr>
        <w:t> </w:t>
      </w:r>
      <w:hyperlink r:id="rId1147" w:history="1">
        <w:r>
          <w:rPr>
            <w:rStyle w:val="Hyperlink"/>
            <w:rFonts w:ascii="Segoe UI" w:eastAsiaTheme="majorEastAsia" w:hAnsi="Segoe UI" w:cs="Segoe UI"/>
            <w:color w:val="03697A"/>
            <w:sz w:val="20"/>
            <w:szCs w:val="20"/>
          </w:rPr>
          <w:t>ReflectionPermission</w:t>
        </w:r>
      </w:hyperlink>
      <w:r>
        <w:rPr>
          <w:rStyle w:val="apple-converted-space"/>
          <w:rFonts w:ascii="Segoe UI" w:hAnsi="Segoe UI" w:cs="Segoe UI"/>
          <w:color w:val="2A2A2A"/>
          <w:sz w:val="20"/>
          <w:szCs w:val="20"/>
        </w:rPr>
        <w:t> </w:t>
      </w:r>
      <w:r>
        <w:t>for a complete list of values you can specify. With this security declaration, the method cannot read private members of a type through reflection.</w:t>
      </w:r>
    </w:p>
    <w:p w:rsidR="00D62F93" w:rsidRDefault="00D62F93" w:rsidP="004C2EAD">
      <w:r>
        <w:t>VB</w:t>
      </w:r>
    </w:p>
    <w:p w:rsidR="00D62F93" w:rsidRDefault="00D62F93" w:rsidP="004C2EAD">
      <w:pPr>
        <w:pStyle w:val="HTMLPreformatted"/>
      </w:pPr>
      <w:r>
        <w:rPr>
          <w:color w:val="0000FF"/>
        </w:rPr>
        <w:t>Option</w:t>
      </w:r>
      <w:r>
        <w:t xml:space="preserve"> Strict</w:t>
      </w:r>
    </w:p>
    <w:p w:rsidR="00D62F93" w:rsidRDefault="00D62F93" w:rsidP="004C2EAD">
      <w:pPr>
        <w:pStyle w:val="HTMLPreformatted"/>
        <w:rPr>
          <w:color w:val="000000"/>
        </w:rPr>
      </w:pPr>
      <w:r>
        <w:t>Option</w:t>
      </w:r>
      <w:r>
        <w:rPr>
          <w:color w:val="000000"/>
        </w:rPr>
        <w:t xml:space="preserve"> </w:t>
      </w:r>
      <w:r>
        <w:t>Explicit</w:t>
      </w:r>
    </w:p>
    <w:p w:rsidR="00D62F93" w:rsidRDefault="00D62F93" w:rsidP="004C2EAD">
      <w:pPr>
        <w:pStyle w:val="HTMLPreformatted"/>
      </w:pPr>
      <w:r>
        <w:rPr>
          <w:color w:val="0000FF"/>
        </w:rPr>
        <w:t>Imports</w:t>
      </w:r>
      <w:r>
        <w:t xml:space="preserve"> System</w:t>
      </w:r>
    </w:p>
    <w:p w:rsidR="00D62F93" w:rsidRDefault="00D62F93" w:rsidP="004C2EAD">
      <w:pPr>
        <w:pStyle w:val="HTMLPreformatted"/>
      </w:pPr>
      <w:r>
        <w:rPr>
          <w:color w:val="0000FF"/>
        </w:rPr>
        <w:t>Imports</w:t>
      </w:r>
      <w:r>
        <w:t xml:space="preserve"> System.Security.Permissions</w:t>
      </w:r>
    </w:p>
    <w:p w:rsidR="00D62F93" w:rsidRDefault="00D62F93" w:rsidP="004C2EAD">
      <w:pPr>
        <w:pStyle w:val="HTMLPreformatted"/>
      </w:pPr>
      <w:r>
        <w:t xml:space="preserve">&lt;ReflectionPermissionAttribute(SecurityAction.Deny, TypeInformation = </w:t>
      </w:r>
      <w:r>
        <w:rPr>
          <w:color w:val="0000FF"/>
        </w:rPr>
        <w:t>true</w:t>
      </w:r>
      <w:r>
        <w:t xml:space="preserve"> ")&gt; </w:t>
      </w:r>
      <w:r>
        <w:rPr>
          <w:color w:val="0000FF"/>
        </w:rPr>
        <w:t>Public</w:t>
      </w:r>
      <w:r>
        <w:t xml:space="preserve"> </w:t>
      </w:r>
      <w:r>
        <w:rPr>
          <w:color w:val="0000FF"/>
        </w:rPr>
        <w:t>Class</w:t>
      </w:r>
      <w:r>
        <w:t xml:space="preserve"> </w:t>
      </w:r>
    </w:p>
    <w:p w:rsidR="00D62F93" w:rsidRDefault="00D62F93" w:rsidP="004C2EAD">
      <w:pPr>
        <w:pStyle w:val="HTMLPreformatted"/>
      </w:pPr>
      <w:r>
        <w:t>MyClass1</w:t>
      </w:r>
    </w:p>
    <w:p w:rsidR="00D62F93" w:rsidRDefault="00D62F93" w:rsidP="004C2EAD">
      <w:pPr>
        <w:pStyle w:val="HTMLPreformatted"/>
        <w:rPr>
          <w:color w:val="000000"/>
        </w:rPr>
      </w:pPr>
      <w:r>
        <w:rPr>
          <w:color w:val="000000"/>
        </w:rPr>
        <w:t xml:space="preserve">   </w:t>
      </w:r>
      <w:r>
        <w:t>Public</w:t>
      </w:r>
      <w:r>
        <w:rPr>
          <w:color w:val="000000"/>
        </w:rPr>
        <w:t xml:space="preserve"> </w:t>
      </w:r>
      <w:r>
        <w:t>Sub</w:t>
      </w:r>
      <w:r>
        <w:rPr>
          <w:color w:val="000000"/>
        </w:rPr>
        <w:t xml:space="preserve"> </w:t>
      </w:r>
      <w:r>
        <w:t>New</w:t>
      </w:r>
      <w:r>
        <w:rPr>
          <w:color w:val="000000"/>
        </w:rPr>
        <w:t>()</w:t>
      </w:r>
    </w:p>
    <w:p w:rsidR="00D62F93" w:rsidRDefault="00D62F93" w:rsidP="004C2EAD">
      <w:pPr>
        <w:pStyle w:val="HTMLPreformatted"/>
        <w:rPr>
          <w:color w:val="000000"/>
        </w:rPr>
      </w:pPr>
      <w:r>
        <w:rPr>
          <w:color w:val="000000"/>
        </w:rPr>
        <w:t xml:space="preserve">   </w:t>
      </w:r>
      <w:r>
        <w:t>End</w:t>
      </w:r>
      <w:r>
        <w:rPr>
          <w:color w:val="000000"/>
        </w:rPr>
        <w:t xml:space="preserve"> </w:t>
      </w:r>
      <w:r>
        <w:t>Sub</w:t>
      </w:r>
    </w:p>
    <w:p w:rsidR="00D62F93" w:rsidRDefault="00D62F93" w:rsidP="004C2EAD">
      <w:pPr>
        <w:pStyle w:val="HTMLPreformatted"/>
      </w:pPr>
      <w:r>
        <w:t xml:space="preserve">   </w:t>
      </w:r>
      <w:r>
        <w:rPr>
          <w:color w:val="0000FF"/>
        </w:rPr>
        <w:t>Public</w:t>
      </w:r>
      <w:r>
        <w:t xml:space="preserve"> </w:t>
      </w:r>
      <w:r>
        <w:rPr>
          <w:color w:val="0000FF"/>
        </w:rPr>
        <w:t>Sub</w:t>
      </w:r>
      <w:r>
        <w:t xml:space="preserve"> GetPublicMembers ()</w:t>
      </w:r>
    </w:p>
    <w:p w:rsidR="00D62F93" w:rsidRDefault="00D62F93" w:rsidP="004C2EAD">
      <w:pPr>
        <w:pStyle w:val="HTMLPreformatted"/>
        <w:rPr>
          <w:color w:val="000000"/>
        </w:rPr>
      </w:pPr>
      <w:r>
        <w:rPr>
          <w:color w:val="000000"/>
        </w:rPr>
        <w:t xml:space="preserve">      </w:t>
      </w:r>
      <w:r>
        <w:t>' Access public members through reflection.</w:t>
      </w:r>
    </w:p>
    <w:p w:rsidR="00D62F93" w:rsidRDefault="00D62F93" w:rsidP="004C2EAD">
      <w:pPr>
        <w:pStyle w:val="HTMLPreformatted"/>
        <w:rPr>
          <w:color w:val="000000"/>
        </w:rPr>
      </w:pPr>
      <w:r>
        <w:rPr>
          <w:color w:val="000000"/>
        </w:rPr>
        <w:t xml:space="preserve">   </w:t>
      </w:r>
      <w:r>
        <w:t>End</w:t>
      </w:r>
      <w:r>
        <w:rPr>
          <w:color w:val="000000"/>
        </w:rPr>
        <w:t xml:space="preserve"> </w:t>
      </w:r>
      <w:r>
        <w:t>Sub</w:t>
      </w:r>
    </w:p>
    <w:p w:rsidR="00D62F93" w:rsidRDefault="00D62F93" w:rsidP="004C2EAD">
      <w:pPr>
        <w:pStyle w:val="HTMLPreformatted"/>
        <w:rPr>
          <w:color w:val="000000"/>
        </w:rPr>
      </w:pPr>
      <w:r>
        <w:t>End</w:t>
      </w:r>
      <w:r>
        <w:rPr>
          <w:color w:val="000000"/>
        </w:rPr>
        <w:t xml:space="preserve"> </w:t>
      </w:r>
      <w:r>
        <w:t>Class</w:t>
      </w:r>
    </w:p>
    <w:p w:rsidR="00D62F93" w:rsidRDefault="00D62F93" w:rsidP="004C2EAD">
      <w:pPr>
        <w:pStyle w:val="HTMLPreformatted"/>
      </w:pPr>
      <w:r>
        <w:t>[C#]</w:t>
      </w:r>
    </w:p>
    <w:p w:rsidR="00D62F93" w:rsidRDefault="00D62F93" w:rsidP="004C2EAD">
      <w:pPr>
        <w:pStyle w:val="HTMLPreformatted"/>
      </w:pPr>
      <w:r>
        <w:rPr>
          <w:color w:val="0000FF"/>
        </w:rPr>
        <w:t>using</w:t>
      </w:r>
      <w:r>
        <w:t xml:space="preserve"> System;</w:t>
      </w:r>
    </w:p>
    <w:p w:rsidR="00D62F93" w:rsidRDefault="00D62F93" w:rsidP="004C2EAD">
      <w:pPr>
        <w:pStyle w:val="HTMLPreformatted"/>
      </w:pPr>
      <w:r>
        <w:rPr>
          <w:color w:val="0000FF"/>
        </w:rPr>
        <w:t>using</w:t>
      </w:r>
      <w:r>
        <w:t xml:space="preserve"> System.Security.Permissions;</w:t>
      </w:r>
    </w:p>
    <w:p w:rsidR="00D62F93" w:rsidRDefault="00D62F93" w:rsidP="004C2EAD">
      <w:pPr>
        <w:pStyle w:val="HTMLPreformatted"/>
      </w:pPr>
    </w:p>
    <w:p w:rsidR="00D62F93" w:rsidRDefault="00D62F93" w:rsidP="004C2EAD">
      <w:pPr>
        <w:pStyle w:val="HTMLPreformatted"/>
      </w:pPr>
      <w:r>
        <w:t xml:space="preserve">[ReflectionPermissionAttribute(SecurityAction.Deny, TypeInformation = </w:t>
      </w:r>
      <w:r>
        <w:rPr>
          <w:color w:val="0000FF"/>
        </w:rPr>
        <w:t>true</w:t>
      </w:r>
      <w:r>
        <w:t>)]</w:t>
      </w:r>
    </w:p>
    <w:p w:rsidR="00D62F93" w:rsidRDefault="00D62F93" w:rsidP="004C2EAD">
      <w:pPr>
        <w:pStyle w:val="HTMLPreformatted"/>
        <w:rPr>
          <w:color w:val="000000"/>
        </w:rPr>
      </w:pPr>
      <w:r>
        <w:t>public</w:t>
      </w:r>
      <w:r>
        <w:rPr>
          <w:color w:val="000000"/>
        </w:rPr>
        <w:t xml:space="preserve"> </w:t>
      </w:r>
      <w:r>
        <w:t>class</w:t>
      </w:r>
      <w:r>
        <w:rPr>
          <w:color w:val="000000"/>
        </w:rPr>
        <w:t xml:space="preserve"> </w:t>
      </w:r>
      <w:r>
        <w:t>MyClass</w:t>
      </w:r>
    </w:p>
    <w:p w:rsidR="00D62F93" w:rsidRDefault="00D62F93" w:rsidP="004C2EAD">
      <w:pPr>
        <w:pStyle w:val="HTMLPreformatted"/>
      </w:pPr>
      <w:r>
        <w:t>{</w:t>
      </w:r>
    </w:p>
    <w:p w:rsidR="00D62F93" w:rsidRDefault="00D62F93" w:rsidP="004C2EAD">
      <w:pPr>
        <w:pStyle w:val="HTMLPreformatted"/>
        <w:rPr>
          <w:color w:val="000000"/>
        </w:rPr>
      </w:pPr>
      <w:r>
        <w:rPr>
          <w:color w:val="000000"/>
        </w:rPr>
        <w:t xml:space="preserve">   </w:t>
      </w:r>
      <w:r>
        <w:t>public</w:t>
      </w:r>
      <w:r>
        <w:rPr>
          <w:color w:val="000000"/>
        </w:rPr>
        <w:t xml:space="preserve"> </w:t>
      </w:r>
      <w:r>
        <w:t>MyClass</w:t>
      </w:r>
      <w:r>
        <w:rPr>
          <w:color w:val="000000"/>
        </w:rPr>
        <w:t>()</w:t>
      </w:r>
    </w:p>
    <w:p w:rsidR="00D62F93" w:rsidRDefault="00D62F93" w:rsidP="004C2EAD">
      <w:pPr>
        <w:pStyle w:val="HTMLPreformatted"/>
      </w:pPr>
      <w:r>
        <w:t xml:space="preserve">   {    </w:t>
      </w:r>
    </w:p>
    <w:p w:rsidR="00D62F93" w:rsidRDefault="00D62F93" w:rsidP="004C2EAD">
      <w:pPr>
        <w:pStyle w:val="HTMLPreformatted"/>
      </w:pPr>
      <w:r>
        <w:t xml:space="preserve">   }   </w:t>
      </w:r>
    </w:p>
    <w:p w:rsidR="00D62F93" w:rsidRDefault="00D62F93" w:rsidP="004C2EAD">
      <w:pPr>
        <w:pStyle w:val="HTMLPreformatted"/>
      </w:pPr>
    </w:p>
    <w:p w:rsidR="00D62F93" w:rsidRDefault="00D62F93" w:rsidP="004C2EAD">
      <w:pPr>
        <w:pStyle w:val="HTMLPreformatted"/>
      </w:pPr>
      <w:r>
        <w:t xml:space="preserve">   </w:t>
      </w:r>
      <w:r>
        <w:rPr>
          <w:color w:val="0000FF"/>
        </w:rPr>
        <w:t>public</w:t>
      </w:r>
      <w:r>
        <w:t xml:space="preserve"> void GetPublicMembers()</w:t>
      </w:r>
    </w:p>
    <w:p w:rsidR="00D62F93" w:rsidRDefault="00D62F93" w:rsidP="004C2EAD">
      <w:pPr>
        <w:pStyle w:val="HTMLPreformatted"/>
      </w:pPr>
      <w:r>
        <w:t xml:space="preserve">   {</w:t>
      </w:r>
    </w:p>
    <w:p w:rsidR="00D62F93" w:rsidRDefault="00D62F93" w:rsidP="004C2EAD">
      <w:pPr>
        <w:pStyle w:val="HTMLPreformatted"/>
      </w:pPr>
      <w:r>
        <w:t xml:space="preserve">      //Access </w:t>
      </w:r>
      <w:r>
        <w:rPr>
          <w:color w:val="0000FF"/>
        </w:rPr>
        <w:t>public</w:t>
      </w:r>
      <w:r>
        <w:t xml:space="preserve"> members through reflection.</w:t>
      </w:r>
    </w:p>
    <w:p w:rsidR="00D62F93" w:rsidRDefault="00D62F93" w:rsidP="004C2EAD">
      <w:pPr>
        <w:pStyle w:val="HTMLPreformatted"/>
      </w:pPr>
      <w:r>
        <w:t xml:space="preserve">   }  </w:t>
      </w:r>
    </w:p>
    <w:p w:rsidR="00D62F93" w:rsidRDefault="00D62F93" w:rsidP="004C2EAD">
      <w:pPr>
        <w:pStyle w:val="HTMLPreformatted"/>
      </w:pPr>
      <w:r>
        <w:t>}</w:t>
      </w:r>
    </w:p>
    <w:p w:rsidR="00D62F93" w:rsidRDefault="00D62F93" w:rsidP="004C2EAD">
      <w:pPr>
        <w:pStyle w:val="NormalWeb"/>
      </w:pPr>
      <w:r>
        <w:t>The following code shows imperative syntax for overriding security checks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method. In this example,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ReflectionPermission</w:t>
      </w:r>
      <w:r>
        <w:t>object is declared and its constructor is passed</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ReflectionPermissionFlag.TypeInformation</w:t>
      </w:r>
      <w:r>
        <w:rPr>
          <w:rStyle w:val="apple-converted-space"/>
          <w:rFonts w:ascii="Segoe UI" w:hAnsi="Segoe UI" w:cs="Segoe UI"/>
          <w:color w:val="2A2A2A"/>
          <w:sz w:val="20"/>
          <w:szCs w:val="20"/>
        </w:rPr>
        <w:t> </w:t>
      </w:r>
      <w:r>
        <w:t xml:space="preserve">to initialize the current permission. When </w:t>
      </w:r>
      <w:r>
        <w:lastRenderedPageBreak/>
        <w:t>the</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method is called, the code and callers can never be used to read private fields through reflection.</w:t>
      </w:r>
    </w:p>
    <w:p w:rsidR="00D62F93" w:rsidRDefault="00D62F93" w:rsidP="004C2EAD">
      <w:r>
        <w:t>VB</w:t>
      </w:r>
    </w:p>
    <w:p w:rsidR="00D62F93" w:rsidRDefault="00D62F93" w:rsidP="004C2EAD">
      <w:pPr>
        <w:pStyle w:val="HTMLPreformatted"/>
        <w:rPr>
          <w:color w:val="000000"/>
        </w:rPr>
      </w:pPr>
      <w:r>
        <w:t>Option</w:t>
      </w:r>
      <w:r>
        <w:rPr>
          <w:color w:val="000000"/>
        </w:rPr>
        <w:t xml:space="preserve"> </w:t>
      </w:r>
      <w:r>
        <w:t>Explicit</w:t>
      </w:r>
    </w:p>
    <w:p w:rsidR="00D62F93" w:rsidRDefault="00D62F93" w:rsidP="004C2EAD">
      <w:pPr>
        <w:pStyle w:val="HTMLPreformatted"/>
      </w:pPr>
      <w:r>
        <w:rPr>
          <w:color w:val="0000FF"/>
        </w:rPr>
        <w:t>Option</w:t>
      </w:r>
      <w:r>
        <w:t xml:space="preserve"> Strict</w:t>
      </w:r>
    </w:p>
    <w:p w:rsidR="00D62F93" w:rsidRDefault="00D62F93" w:rsidP="004C2EAD">
      <w:pPr>
        <w:pStyle w:val="HTMLPreformatted"/>
      </w:pPr>
      <w:r>
        <w:rPr>
          <w:color w:val="0000FF"/>
        </w:rPr>
        <w:t>Imports</w:t>
      </w:r>
      <w:r>
        <w:t xml:space="preserve"> System</w:t>
      </w:r>
    </w:p>
    <w:p w:rsidR="00D62F93" w:rsidRDefault="00D62F93" w:rsidP="004C2EAD">
      <w:pPr>
        <w:pStyle w:val="HTMLPreformatted"/>
      </w:pPr>
      <w:r>
        <w:rPr>
          <w:color w:val="0000FF"/>
        </w:rPr>
        <w:t>Imports</w:t>
      </w:r>
      <w:r>
        <w:t xml:space="preserve"> System.Security.Permissions</w:t>
      </w:r>
    </w:p>
    <w:p w:rsidR="00D62F93" w:rsidRDefault="00D62F93" w:rsidP="004C2EAD">
      <w:pPr>
        <w:pStyle w:val="HTMLPreformatted"/>
        <w:rPr>
          <w:color w:val="000000"/>
        </w:rPr>
      </w:pPr>
      <w:r>
        <w:t>Public</w:t>
      </w:r>
      <w:r>
        <w:rPr>
          <w:color w:val="000000"/>
        </w:rPr>
        <w:t xml:space="preserve"> </w:t>
      </w:r>
      <w:r>
        <w:t>Class</w:t>
      </w:r>
      <w:r>
        <w:rPr>
          <w:color w:val="000000"/>
        </w:rPr>
        <w:t xml:space="preserve"> MyClass1</w:t>
      </w:r>
    </w:p>
    <w:p w:rsidR="00D62F93" w:rsidRDefault="00D62F93" w:rsidP="004C2EAD">
      <w:pPr>
        <w:pStyle w:val="HTMLPreformatted"/>
        <w:rPr>
          <w:color w:val="000000"/>
        </w:rPr>
      </w:pPr>
      <w:r>
        <w:rPr>
          <w:color w:val="000000"/>
        </w:rPr>
        <w:t xml:space="preserve">   </w:t>
      </w:r>
      <w:r>
        <w:t>Public</w:t>
      </w:r>
      <w:r>
        <w:rPr>
          <w:color w:val="000000"/>
        </w:rPr>
        <w:t xml:space="preserve"> </w:t>
      </w:r>
      <w:r>
        <w:t>Sub</w:t>
      </w:r>
      <w:r>
        <w:rPr>
          <w:color w:val="000000"/>
        </w:rPr>
        <w:t xml:space="preserve"> </w:t>
      </w:r>
      <w:r>
        <w:t>New</w:t>
      </w:r>
      <w:r>
        <w:rPr>
          <w:color w:val="000000"/>
        </w:rPr>
        <w:t>()</w:t>
      </w:r>
    </w:p>
    <w:p w:rsidR="00D62F93" w:rsidRDefault="00D62F93" w:rsidP="004C2EAD">
      <w:pPr>
        <w:pStyle w:val="HTMLPreformatted"/>
        <w:rPr>
          <w:color w:val="000000"/>
        </w:rPr>
      </w:pPr>
      <w:r>
        <w:rPr>
          <w:color w:val="000000"/>
        </w:rPr>
        <w:t xml:space="preserve">   </w:t>
      </w:r>
      <w:r>
        <w:t>End</w:t>
      </w:r>
      <w:r>
        <w:rPr>
          <w:color w:val="000000"/>
        </w:rPr>
        <w:t xml:space="preserve"> </w:t>
      </w:r>
      <w:r>
        <w:t>Sub</w:t>
      </w:r>
    </w:p>
    <w:p w:rsidR="00D62F93" w:rsidRDefault="00D62F93" w:rsidP="004C2EAD">
      <w:pPr>
        <w:pStyle w:val="HTMLPreformatted"/>
      </w:pPr>
      <w:r>
        <w:t xml:space="preserve">   </w:t>
      </w:r>
      <w:r>
        <w:rPr>
          <w:color w:val="0000FF"/>
        </w:rPr>
        <w:t>Public</w:t>
      </w:r>
      <w:r>
        <w:t xml:space="preserve"> </w:t>
      </w:r>
      <w:r>
        <w:rPr>
          <w:color w:val="0000FF"/>
        </w:rPr>
        <w:t>Sub</w:t>
      </w:r>
      <w:r>
        <w:t xml:space="preserve"> ReadRegistry()</w:t>
      </w:r>
    </w:p>
    <w:p w:rsidR="00D62F93" w:rsidRDefault="00D62F93" w:rsidP="004C2EAD">
      <w:pPr>
        <w:pStyle w:val="HTMLPreformatted"/>
      </w:pPr>
      <w:r>
        <w:t xml:space="preserve">      </w:t>
      </w:r>
      <w:r>
        <w:rPr>
          <w:color w:val="0000FF"/>
        </w:rPr>
        <w:t>Dim</w:t>
      </w:r>
      <w:r>
        <w:t xml:space="preserve"> MyPermission </w:t>
      </w:r>
      <w:r>
        <w:rPr>
          <w:color w:val="0000FF"/>
        </w:rPr>
        <w:t>As</w:t>
      </w:r>
      <w:r>
        <w:t xml:space="preserve"> </w:t>
      </w:r>
      <w:r>
        <w:rPr>
          <w:color w:val="0000FF"/>
        </w:rPr>
        <w:t>New</w:t>
      </w:r>
      <w:r>
        <w:t xml:space="preserve"> ReflectionPermission (ReflectionPermissionFlag.TypeInformation)</w:t>
      </w:r>
    </w:p>
    <w:p w:rsidR="00D62F93" w:rsidRDefault="00D62F93" w:rsidP="004C2EAD">
      <w:pPr>
        <w:pStyle w:val="HTMLPreformatted"/>
      </w:pPr>
      <w:r>
        <w:t xml:space="preserve">      MyPermission.Deny()</w:t>
      </w:r>
    </w:p>
    <w:p w:rsidR="00D62F93" w:rsidRDefault="00D62F93" w:rsidP="004C2EAD">
      <w:pPr>
        <w:pStyle w:val="HTMLPreformatted"/>
        <w:rPr>
          <w:color w:val="000000"/>
        </w:rPr>
      </w:pPr>
      <w:r>
        <w:rPr>
          <w:color w:val="000000"/>
        </w:rPr>
        <w:t xml:space="preserve">      </w:t>
      </w:r>
      <w:r>
        <w:t>' Access public members through reflection.</w:t>
      </w:r>
    </w:p>
    <w:p w:rsidR="00D62F93" w:rsidRDefault="00D62F93" w:rsidP="004C2EAD">
      <w:pPr>
        <w:pStyle w:val="HTMLPreformatted"/>
      </w:pPr>
      <w:r>
        <w:t xml:space="preserve">   </w:t>
      </w:r>
      <w:r>
        <w:rPr>
          <w:color w:val="0000FF"/>
        </w:rPr>
        <w:t>End</w:t>
      </w:r>
      <w:r>
        <w:t xml:space="preserve"> </w:t>
      </w:r>
      <w:r>
        <w:rPr>
          <w:color w:val="0000FF"/>
        </w:rPr>
        <w:t>Sub</w:t>
      </w:r>
      <w:r>
        <w:t xml:space="preserve"> </w:t>
      </w:r>
    </w:p>
    <w:p w:rsidR="00D62F93" w:rsidRDefault="00D62F93" w:rsidP="004C2EAD">
      <w:pPr>
        <w:pStyle w:val="HTMLPreformatted"/>
        <w:rPr>
          <w:color w:val="000000"/>
        </w:rPr>
      </w:pPr>
      <w:r>
        <w:t>End</w:t>
      </w:r>
      <w:r>
        <w:rPr>
          <w:color w:val="000000"/>
        </w:rPr>
        <w:t xml:space="preserve"> </w:t>
      </w:r>
      <w:r>
        <w:t>Class</w:t>
      </w:r>
    </w:p>
    <w:p w:rsidR="00D62F93" w:rsidRDefault="00D62F93" w:rsidP="004C2EAD">
      <w:pPr>
        <w:pStyle w:val="HTMLPreformatted"/>
      </w:pPr>
      <w:r>
        <w:t>[C#]</w:t>
      </w:r>
    </w:p>
    <w:p w:rsidR="00D62F93" w:rsidRDefault="00D62F93" w:rsidP="004C2EAD">
      <w:pPr>
        <w:pStyle w:val="HTMLPreformatted"/>
      </w:pPr>
      <w:r>
        <w:rPr>
          <w:color w:val="0000FF"/>
        </w:rPr>
        <w:t>using</w:t>
      </w:r>
      <w:r>
        <w:t xml:space="preserve"> System;</w:t>
      </w:r>
    </w:p>
    <w:p w:rsidR="00D62F93" w:rsidRDefault="00D62F93" w:rsidP="004C2EAD">
      <w:pPr>
        <w:pStyle w:val="HTMLPreformatted"/>
      </w:pPr>
      <w:r>
        <w:rPr>
          <w:color w:val="0000FF"/>
        </w:rPr>
        <w:t>using</w:t>
      </w:r>
      <w:r>
        <w:t xml:space="preserve"> System.Security.Permissions;</w:t>
      </w:r>
    </w:p>
    <w:p w:rsidR="00D62F93" w:rsidRDefault="00D62F93" w:rsidP="004C2EAD">
      <w:pPr>
        <w:pStyle w:val="HTMLPreformatted"/>
      </w:pPr>
    </w:p>
    <w:p w:rsidR="00D62F93" w:rsidRDefault="00D62F93" w:rsidP="004C2EAD">
      <w:pPr>
        <w:pStyle w:val="HTMLPreformatted"/>
        <w:rPr>
          <w:color w:val="000000"/>
        </w:rPr>
      </w:pPr>
      <w:r>
        <w:t>public</w:t>
      </w:r>
      <w:r>
        <w:rPr>
          <w:color w:val="000000"/>
        </w:rPr>
        <w:t xml:space="preserve"> </w:t>
      </w:r>
      <w:r>
        <w:t>class</w:t>
      </w:r>
      <w:r>
        <w:rPr>
          <w:color w:val="000000"/>
        </w:rPr>
        <w:t xml:space="preserve"> </w:t>
      </w:r>
      <w:r>
        <w:t>MyClass</w:t>
      </w:r>
      <w:r>
        <w:rPr>
          <w:color w:val="000000"/>
        </w:rPr>
        <w:t xml:space="preserve"> {</w:t>
      </w:r>
    </w:p>
    <w:p w:rsidR="00D62F93" w:rsidRDefault="00D62F93" w:rsidP="004C2EAD">
      <w:pPr>
        <w:pStyle w:val="HTMLPreformatted"/>
      </w:pPr>
      <w:r>
        <w:t xml:space="preserve">   </w:t>
      </w:r>
      <w:r>
        <w:rPr>
          <w:color w:val="0000FF"/>
        </w:rPr>
        <w:t>public</w:t>
      </w:r>
      <w:r>
        <w:t xml:space="preserve"> </w:t>
      </w:r>
      <w:r>
        <w:rPr>
          <w:color w:val="0000FF"/>
        </w:rPr>
        <w:t>MyClass</w:t>
      </w:r>
      <w:r>
        <w:t xml:space="preserve">() {    </w:t>
      </w:r>
    </w:p>
    <w:p w:rsidR="00D62F93" w:rsidRDefault="00D62F93" w:rsidP="004C2EAD">
      <w:pPr>
        <w:pStyle w:val="HTMLPreformatted"/>
      </w:pPr>
      <w:r>
        <w:t xml:space="preserve">   }   </w:t>
      </w:r>
    </w:p>
    <w:p w:rsidR="00D62F93" w:rsidRDefault="00D62F93" w:rsidP="004C2EAD">
      <w:pPr>
        <w:pStyle w:val="HTMLPreformatted"/>
      </w:pPr>
    </w:p>
    <w:p w:rsidR="00D62F93" w:rsidRDefault="00D62F93" w:rsidP="004C2EAD">
      <w:pPr>
        <w:pStyle w:val="HTMLPreformatted"/>
      </w:pPr>
      <w:r>
        <w:t xml:space="preserve">   </w:t>
      </w:r>
      <w:r>
        <w:rPr>
          <w:color w:val="0000FF"/>
        </w:rPr>
        <w:t>public</w:t>
      </w:r>
      <w:r>
        <w:t xml:space="preserve"> void ReadRegistry() { </w:t>
      </w:r>
    </w:p>
    <w:p w:rsidR="00D62F93" w:rsidRDefault="00D62F93" w:rsidP="004C2EAD">
      <w:pPr>
        <w:pStyle w:val="HTMLPreformatted"/>
      </w:pPr>
      <w:r>
        <w:t xml:space="preserve">      ReflectionPermission MyPermission = </w:t>
      </w:r>
      <w:r>
        <w:rPr>
          <w:color w:val="0000FF"/>
        </w:rPr>
        <w:t>new</w:t>
      </w:r>
      <w:r>
        <w:t xml:space="preserve"> ReflectionPermission (ReflectionPermissionFlag.TypeInformation);</w:t>
      </w:r>
    </w:p>
    <w:p w:rsidR="00D62F93" w:rsidRDefault="00D62F93" w:rsidP="004C2EAD">
      <w:pPr>
        <w:pStyle w:val="HTMLPreformatted"/>
      </w:pPr>
      <w:r>
        <w:t xml:space="preserve">      MyPermission.Deny();</w:t>
      </w:r>
    </w:p>
    <w:p w:rsidR="00D62F93" w:rsidRDefault="00D62F93" w:rsidP="004C2EAD">
      <w:pPr>
        <w:pStyle w:val="HTMLPreformatted"/>
      </w:pPr>
    </w:p>
    <w:p w:rsidR="00D62F93" w:rsidRDefault="00D62F93" w:rsidP="004C2EAD">
      <w:pPr>
        <w:pStyle w:val="HTMLPreformatted"/>
      </w:pPr>
      <w:r>
        <w:t xml:space="preserve">      // Access </w:t>
      </w:r>
      <w:r>
        <w:rPr>
          <w:color w:val="0000FF"/>
        </w:rPr>
        <w:t>public</w:t>
      </w:r>
      <w:r>
        <w:t xml:space="preserve"> members through reflection.</w:t>
      </w:r>
    </w:p>
    <w:p w:rsidR="00D62F93" w:rsidRDefault="00D62F93" w:rsidP="004C2EAD">
      <w:pPr>
        <w:pStyle w:val="HTMLPreformatted"/>
      </w:pPr>
      <w:r>
        <w:t xml:space="preserve">   }  </w:t>
      </w:r>
    </w:p>
    <w:p w:rsidR="00D62F93" w:rsidRDefault="00D62F93" w:rsidP="004C2EAD">
      <w:pPr>
        <w:pStyle w:val="HTMLPreformatted"/>
      </w:pPr>
      <w:r>
        <w:t>}</w:t>
      </w:r>
    </w:p>
    <w:p w:rsidR="00D62F93" w:rsidRPr="00547FBF" w:rsidRDefault="00D62F93" w:rsidP="004C2EAD">
      <w:r w:rsidRPr="00547FBF">
        <w:t>Canonicalization Problems Using Deny</w:t>
      </w:r>
    </w:p>
    <w:p w:rsidR="00D62F93" w:rsidRDefault="00D62F93" w:rsidP="004C2EAD">
      <w:pPr>
        <w:pStyle w:val="NormalWeb"/>
        <w:rPr>
          <w:rFonts w:ascii="Segoe UI" w:hAnsi="Segoe UI" w:cs="Segoe UI"/>
          <w:color w:val="2A2A2A"/>
          <w:sz w:val="20"/>
          <w:szCs w:val="20"/>
        </w:rPr>
      </w:pPr>
      <w:r>
        <w:rPr>
          <w:rFonts w:ascii="Segoe UI" w:hAnsi="Segoe UI" w:cs="Segoe UI"/>
          <w:color w:val="2A2A2A"/>
          <w:sz w:val="20"/>
          <w:szCs w:val="20"/>
        </w:rPr>
        <w:t>You should be extremely careful when denying</w:t>
      </w:r>
      <w:r>
        <w:rPr>
          <w:rStyle w:val="apple-converted-space"/>
          <w:rFonts w:ascii="Segoe UI" w:hAnsi="Segoe UI" w:cs="Segoe UI"/>
          <w:color w:val="2A2A2A"/>
          <w:sz w:val="20"/>
          <w:szCs w:val="20"/>
        </w:rPr>
        <w:t> </w:t>
      </w:r>
      <w:hyperlink r:id="rId1148" w:history="1">
        <w:r>
          <w:rPr>
            <w:rStyle w:val="Hyperlink"/>
            <w:rFonts w:ascii="Segoe UI" w:eastAsiaTheme="majorEastAsia" w:hAnsi="Segoe UI" w:cs="Segoe UI"/>
            <w:color w:val="03697A"/>
            <w:sz w:val="20"/>
            <w:szCs w:val="20"/>
          </w:rPr>
          <w:t>FileIOPermission</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149" w:history="1">
        <w:r>
          <w:rPr>
            <w:rStyle w:val="Hyperlink"/>
            <w:rFonts w:ascii="Segoe UI" w:eastAsiaTheme="majorEastAsia" w:hAnsi="Segoe UI" w:cs="Segoe UI"/>
            <w:color w:val="03697A"/>
            <w:sz w:val="20"/>
            <w:szCs w:val="20"/>
          </w:rPr>
          <w:t>RegistryPermission</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150" w:history="1">
        <w:r>
          <w:rPr>
            <w:rStyle w:val="Hyperlink"/>
            <w:rFonts w:ascii="Segoe UI" w:eastAsiaTheme="majorEastAsia" w:hAnsi="Segoe UI" w:cs="Segoe UI"/>
            <w:color w:val="03697A"/>
            <w:sz w:val="20"/>
            <w:szCs w:val="20"/>
          </w:rPr>
          <w:t>WebPermission</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151" w:history="1">
        <w:r>
          <w:rPr>
            <w:rStyle w:val="Hyperlink"/>
            <w:rFonts w:ascii="Segoe UI" w:eastAsiaTheme="majorEastAsia" w:hAnsi="Segoe UI" w:cs="Segoe UI"/>
            <w:color w:val="03697A"/>
            <w:sz w:val="20"/>
            <w:szCs w:val="20"/>
          </w:rPr>
          <w:t>UrlIdentityPermission</w:t>
        </w:r>
      </w:hyperlink>
      <w:r>
        <w:rPr>
          <w:rFonts w:ascii="Segoe UI" w:hAnsi="Segoe UI" w:cs="Segoe UI"/>
          <w:color w:val="2A2A2A"/>
          <w:sz w:val="20"/>
          <w:szCs w:val="20"/>
        </w:rPr>
        <w:t>,</w:t>
      </w:r>
      <w:hyperlink r:id="rId1152" w:history="1">
        <w:r>
          <w:rPr>
            <w:rStyle w:val="Hyperlink"/>
            <w:rFonts w:ascii="Segoe UI" w:eastAsiaTheme="majorEastAsia" w:hAnsi="Segoe UI" w:cs="Segoe UI"/>
            <w:color w:val="03697A"/>
            <w:sz w:val="20"/>
            <w:szCs w:val="20"/>
          </w:rPr>
          <w:t>SiteIdentityPermission</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1153" w:history="1">
        <w:r>
          <w:rPr>
            <w:rStyle w:val="Hyperlink"/>
            <w:rFonts w:ascii="Segoe UI" w:eastAsiaTheme="majorEastAsia" w:hAnsi="Segoe UI" w:cs="Segoe UI"/>
            <w:color w:val="03697A"/>
            <w:sz w:val="20"/>
            <w:szCs w:val="20"/>
          </w:rPr>
          <w:t>EnvironmentPermission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because single files, registry entries, URLs, and system paths can be described using multiple names. For example, a single file, MyFile.log, can be referenced a number of ways, including "c:\MyFile.log" and "\\MyMachineName\c$\MyFile.log". If you create a permission that represents access to "c:\MyFile.txt" and then deny that permission to your code, your code might still be able to access the file using the alternate path "\\MyMachineName\c$\MyFile.log".</w:t>
      </w:r>
    </w:p>
    <w:p w:rsidR="00D62F93" w:rsidRDefault="00D62F93" w:rsidP="004C2EAD">
      <w:pPr>
        <w:pStyle w:val="NormalWeb"/>
      </w:pPr>
      <w:r>
        <w:t>You can use a combination of</w:t>
      </w:r>
      <w:r>
        <w:rPr>
          <w:rStyle w:val="apple-converted-space"/>
          <w:rFonts w:ascii="Segoe UI" w:hAnsi="Segoe UI" w:cs="Segoe UI"/>
          <w:color w:val="2A2A2A"/>
          <w:sz w:val="20"/>
          <w:szCs w:val="20"/>
        </w:rPr>
        <w:t> </w:t>
      </w:r>
      <w:hyperlink r:id="rId1154" w:history="1">
        <w:r>
          <w:rPr>
            <w:rStyle w:val="Hyperlink"/>
            <w:rFonts w:ascii="Segoe UI" w:eastAsiaTheme="majorEastAsia" w:hAnsi="Segoe UI" w:cs="Segoe UI"/>
            <w:color w:val="03697A"/>
            <w:sz w:val="20"/>
            <w:szCs w:val="20"/>
          </w:rPr>
          <w:t>PermitOnly</w:t>
        </w:r>
      </w:hyperlink>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to avoid canonization problems.</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PermitOnly</w:t>
      </w:r>
      <w:r>
        <w:rPr>
          <w:rStyle w:val="apple-converted-space"/>
          <w:rFonts w:ascii="Segoe UI" w:hAnsi="Segoe UI" w:cs="Segoe UI"/>
          <w:color w:val="2A2A2A"/>
          <w:sz w:val="20"/>
          <w:szCs w:val="20"/>
        </w:rPr>
        <w:t> </w:t>
      </w:r>
      <w:r>
        <w:t>gives you the ability to specify only one of several possible names for a resource and has the side effect of denying access to that resource using any other name. After you use</w:t>
      </w:r>
      <w:r>
        <w:rPr>
          <w:rStyle w:val="Strong"/>
          <w:rFonts w:ascii="Segoe UI" w:hAnsi="Segoe UI" w:cs="Segoe UI"/>
          <w:color w:val="2A2A2A"/>
          <w:sz w:val="20"/>
          <w:szCs w:val="20"/>
        </w:rPr>
        <w:t>PermitOnly</w:t>
      </w:r>
      <w:r>
        <w:rPr>
          <w:rStyle w:val="apple-converted-space"/>
          <w:rFonts w:ascii="Segoe UI" w:hAnsi="Segoe UI" w:cs="Segoe UI"/>
          <w:color w:val="2A2A2A"/>
          <w:sz w:val="20"/>
          <w:szCs w:val="20"/>
        </w:rPr>
        <w:t> </w:t>
      </w:r>
      <w:r>
        <w:t>to specify the one allowed name for a resource, you should 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to disallow access to the resource using that name.</w:t>
      </w:r>
    </w:p>
    <w:p w:rsidR="00D62F93" w:rsidRDefault="00D62F93" w:rsidP="004C2EAD">
      <w:pPr>
        <w:pStyle w:val="NormalWeb"/>
      </w:pPr>
      <w:r>
        <w:lastRenderedPageBreak/>
        <w:t>The following code uses a combination of</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PermitOnly</w:t>
      </w:r>
      <w:r>
        <w:rPr>
          <w:rStyle w:val="apple-converted-space"/>
          <w:rFonts w:ascii="Segoe UI" w:hAnsi="Segoe UI" w:cs="Segoe UI"/>
          <w:color w:val="2A2A2A"/>
          <w:sz w:val="20"/>
          <w:szCs w:val="20"/>
        </w:rPr>
        <w:t> </w:t>
      </w:r>
      <w:r>
        <w:t>to prevent your code from accessing a resource called</w:t>
      </w:r>
      <w:r>
        <w:rPr>
          <w:rStyle w:val="apple-converted-space"/>
          <w:rFonts w:ascii="Segoe UI" w:hAnsi="Segoe UI" w:cs="Segoe UI"/>
          <w:color w:val="2A2A2A"/>
          <w:sz w:val="20"/>
          <w:szCs w:val="20"/>
        </w:rPr>
        <w:t> </w:t>
      </w:r>
      <w:r>
        <w:rPr>
          <w:rStyle w:val="HTMLCode"/>
          <w:color w:val="2A2A2A"/>
        </w:rPr>
        <w:t>MyLog.log</w:t>
      </w:r>
      <w:r>
        <w:t>. This code also blocks access to the resource using all alternative names or paths.</w:t>
      </w:r>
    </w:p>
    <w:p w:rsidR="00D62F93" w:rsidRDefault="00D62F93" w:rsidP="004C2EAD">
      <w:r>
        <w:t>VB</w:t>
      </w:r>
    </w:p>
    <w:p w:rsidR="00D62F93" w:rsidRDefault="00D62F93" w:rsidP="004C2EAD">
      <w:pPr>
        <w:pStyle w:val="HTMLPreformatted"/>
      </w:pPr>
      <w:r>
        <w:t xml:space="preserve">&lt;FileIOPermissionAttribute(SecurityAction.PermitOnly, </w:t>
      </w:r>
      <w:r>
        <w:rPr>
          <w:color w:val="0000FF"/>
        </w:rPr>
        <w:t>All</w:t>
      </w:r>
      <w:r>
        <w:t xml:space="preserve"> := </w:t>
      </w:r>
      <w:r>
        <w:rPr>
          <w:color w:val="A31515"/>
        </w:rPr>
        <w:t>"C:\ "</w:t>
      </w:r>
      <w:r>
        <w:t xml:space="preserve">), FileIOPermissionAttribute(SecurityAction.Deny, </w:t>
      </w:r>
      <w:r>
        <w:rPr>
          <w:color w:val="0000FF"/>
        </w:rPr>
        <w:t>All</w:t>
      </w:r>
      <w:r>
        <w:t xml:space="preserve"> := </w:t>
      </w:r>
      <w:r>
        <w:rPr>
          <w:color w:val="A31515"/>
        </w:rPr>
        <w:t>"C:\MyLog.log"</w:t>
      </w:r>
      <w:r>
        <w:t>)&gt;</w:t>
      </w:r>
    </w:p>
    <w:p w:rsidR="00D62F93" w:rsidRDefault="00D62F93" w:rsidP="004C2EAD">
      <w:pPr>
        <w:pStyle w:val="HTMLPreformatted"/>
      </w:pPr>
      <w:r>
        <w:t>[C#]</w:t>
      </w:r>
    </w:p>
    <w:p w:rsidR="00D62F93" w:rsidRDefault="00D62F93" w:rsidP="004C2EAD">
      <w:pPr>
        <w:pStyle w:val="HTMLPreformatted"/>
      </w:pPr>
      <w:r>
        <w:t xml:space="preserve">[FileIOPermissionAttribute(SecurityAction.PermitOnly, </w:t>
      </w:r>
      <w:r>
        <w:rPr>
          <w:color w:val="0000FF"/>
        </w:rPr>
        <w:t>All</w:t>
      </w:r>
      <w:r>
        <w:t xml:space="preserve"> = @</w:t>
      </w:r>
      <w:r>
        <w:rPr>
          <w:color w:val="A31515"/>
        </w:rPr>
        <w:t>"C:\ "</w:t>
      </w:r>
      <w:r>
        <w:t>)]</w:t>
      </w:r>
    </w:p>
    <w:p w:rsidR="00D62F93" w:rsidRDefault="00D62F93" w:rsidP="004C2EAD">
      <w:pPr>
        <w:pStyle w:val="HTMLPreformatted"/>
      </w:pPr>
      <w:r>
        <w:t xml:space="preserve">[FileIOPermissionAttribute(SecurityAction.Deny, </w:t>
      </w:r>
      <w:r>
        <w:rPr>
          <w:color w:val="0000FF"/>
        </w:rPr>
        <w:t>All</w:t>
      </w:r>
      <w:r>
        <w:t xml:space="preserve"> = @</w:t>
      </w:r>
      <w:r>
        <w:rPr>
          <w:color w:val="A31515"/>
        </w:rPr>
        <w:t>"C:\MyLog.log"</w:t>
      </w:r>
      <w:r>
        <w:t xml:space="preserve">)] </w:t>
      </w:r>
    </w:p>
    <w:p w:rsidR="00D62F93" w:rsidRDefault="00D62F93" w:rsidP="004C2EAD">
      <w:r>
        <w:t>See Also</w:t>
      </w:r>
    </w:p>
    <w:p w:rsidR="00D62F93" w:rsidRDefault="005952A5" w:rsidP="004C2EAD">
      <w:pPr>
        <w:pStyle w:val="NormalWeb"/>
        <w:rPr>
          <w:rFonts w:ascii="Segoe UI" w:hAnsi="Segoe UI" w:cs="Segoe UI"/>
          <w:color w:val="2A2A2A"/>
          <w:sz w:val="20"/>
          <w:szCs w:val="20"/>
        </w:rPr>
      </w:pPr>
      <w:hyperlink r:id="rId1155" w:history="1">
        <w:r w:rsidR="00D62F93">
          <w:rPr>
            <w:rStyle w:val="Hyperlink"/>
            <w:rFonts w:ascii="Segoe UI" w:eastAsiaTheme="majorEastAsia" w:hAnsi="Segoe UI" w:cs="Segoe UI"/>
            <w:color w:val="03697A"/>
            <w:sz w:val="20"/>
            <w:szCs w:val="20"/>
          </w:rPr>
          <w:t>Extending Metadata Using Attributes</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56" w:history="1">
        <w:r w:rsidR="00D62F93">
          <w:rPr>
            <w:rStyle w:val="Hyperlink"/>
            <w:rFonts w:ascii="Segoe UI" w:eastAsiaTheme="majorEastAsia" w:hAnsi="Segoe UI" w:cs="Segoe UI"/>
            <w:color w:val="03697A"/>
            <w:sz w:val="20"/>
            <w:szCs w:val="20"/>
          </w:rPr>
          <w:t>Overriding Security Checks</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57" w:history="1">
        <w:r w:rsidR="00D62F93">
          <w:rPr>
            <w:rStyle w:val="Hyperlink"/>
            <w:rFonts w:ascii="Segoe UI" w:eastAsiaTheme="majorEastAsia" w:hAnsi="Segoe UI" w:cs="Segoe UI"/>
            <w:color w:val="03697A"/>
            <w:sz w:val="20"/>
            <w:szCs w:val="20"/>
          </w:rPr>
          <w:t>Code Access Security</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58" w:history="1">
        <w:r w:rsidR="00D62F93">
          <w:rPr>
            <w:rStyle w:val="Hyperlink"/>
            <w:rFonts w:ascii="Segoe UI" w:eastAsiaTheme="majorEastAsia" w:hAnsi="Segoe UI" w:cs="Segoe UI"/>
            <w:color w:val="03697A"/>
            <w:sz w:val="20"/>
            <w:szCs w:val="20"/>
          </w:rPr>
          <w:t>SecurityAction Enumeration</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hyperlink r:id="rId1159" w:history="1">
        <w:r w:rsidR="00D62F93">
          <w:rPr>
            <w:rStyle w:val="Hyperlink"/>
            <w:rFonts w:ascii="Segoe UI" w:eastAsiaTheme="majorEastAsia" w:hAnsi="Segoe UI" w:cs="Segoe UI"/>
            <w:color w:val="03697A"/>
            <w:sz w:val="20"/>
            <w:szCs w:val="20"/>
          </w:rPr>
          <w:t>RegistryPermissionAttribute Class</w:t>
        </w:r>
      </w:hyperlink>
    </w:p>
    <w:p w:rsidR="00547FBF" w:rsidRPr="00547FBF" w:rsidRDefault="00547FBF" w:rsidP="004C2EAD">
      <w:pPr>
        <w:pStyle w:val="Heading6"/>
        <w:rPr>
          <w:rFonts w:eastAsia="Times New Roman"/>
        </w:rPr>
      </w:pPr>
      <w:bookmarkStart w:id="190" w:name="_Toc426471947"/>
      <w:bookmarkStart w:id="191" w:name="_Toc426473151"/>
      <w:r w:rsidRPr="00547FBF">
        <w:rPr>
          <w:rFonts w:eastAsia="Times New Roman"/>
        </w:rPr>
        <w:t>PermitOnly</w:t>
      </w:r>
      <w:bookmarkEnd w:id="190"/>
      <w:bookmarkEnd w:id="191"/>
    </w:p>
    <w:p w:rsidR="00547FBF" w:rsidRDefault="00547FBF" w:rsidP="004C2EAD">
      <w:r w:rsidRPr="00547FBF">
        <w:t>.NET Framework 1.1</w:t>
      </w:r>
      <w:r>
        <w:t>, 2.0, 3.0, 3.5, 4.0</w:t>
      </w:r>
    </w:p>
    <w:p w:rsidR="00547FBF" w:rsidRPr="00547FBF" w:rsidRDefault="00547FBF" w:rsidP="004C2EAD"/>
    <w:p w:rsidR="00547FBF" w:rsidRDefault="00547FBF" w:rsidP="004C2EAD">
      <w:pPr>
        <w:rPr>
          <w:rFonts w:ascii="Segoe UI" w:eastAsia="Times New Roman" w:hAnsi="Segoe UI" w:cs="Segoe UI"/>
          <w:color w:val="2A2A2A"/>
          <w:sz w:val="20"/>
          <w:szCs w:val="20"/>
        </w:rPr>
      </w:pPr>
      <w:r w:rsidRPr="00547FBF">
        <w:rPr>
          <w:rFonts w:ascii="Segoe UI" w:eastAsia="Times New Roman" w:hAnsi="Segoe UI" w:cs="Segoe UI"/>
          <w:color w:val="2A2A2A"/>
          <w:sz w:val="20"/>
          <w:szCs w:val="20"/>
        </w:rPr>
        <w:t>Calling </w:t>
      </w:r>
      <w:hyperlink r:id="rId1160" w:history="1">
        <w:r w:rsidRPr="00547FBF">
          <w:rPr>
            <w:rFonts w:ascii="Segoe UI" w:eastAsia="Times New Roman" w:hAnsi="Segoe UI" w:cs="Segoe UI"/>
            <w:color w:val="03697A"/>
            <w:sz w:val="20"/>
            <w:szCs w:val="20"/>
          </w:rPr>
          <w:t>PermitOnly</w:t>
        </w:r>
      </w:hyperlink>
      <w:r w:rsidRPr="00547FBF">
        <w:rPr>
          <w:rFonts w:ascii="Segoe UI" w:eastAsia="Times New Roman" w:hAnsi="Segoe UI" w:cs="Segoe UI"/>
          <w:color w:val="2A2A2A"/>
          <w:sz w:val="20"/>
          <w:szCs w:val="20"/>
        </w:rPr>
        <w:t> has essentially the same effect as calling </w:t>
      </w:r>
      <w:hyperlink r:id="rId1161" w:history="1">
        <w:r w:rsidRPr="00547FBF">
          <w:rPr>
            <w:rFonts w:ascii="Segoe UI" w:eastAsia="Times New Roman" w:hAnsi="Segoe UI" w:cs="Segoe UI"/>
            <w:color w:val="03697A"/>
            <w:sz w:val="20"/>
            <w:szCs w:val="20"/>
          </w:rPr>
          <w:t>Deny</w:t>
        </w:r>
      </w:hyperlink>
      <w:r w:rsidRPr="00547FBF">
        <w:rPr>
          <w:rFonts w:ascii="Segoe UI" w:eastAsia="Times New Roman" w:hAnsi="Segoe UI" w:cs="Segoe UI"/>
          <w:color w:val="2A2A2A"/>
          <w:sz w:val="20"/>
          <w:szCs w:val="20"/>
        </w:rPr>
        <w:t> but is a different way of specifying the conditions under which the security check should fail. Instead of saying that a specified resource cannot be accessed, as </w:t>
      </w:r>
      <w:r w:rsidRPr="00547FBF">
        <w:rPr>
          <w:rFonts w:ascii="Segoe UI" w:eastAsia="Times New Roman" w:hAnsi="Segoe UI" w:cs="Segoe UI"/>
          <w:b/>
          <w:bCs/>
          <w:color w:val="2A2A2A"/>
          <w:sz w:val="20"/>
          <w:szCs w:val="20"/>
        </w:rPr>
        <w:t>Deny</w:t>
      </w:r>
      <w:r w:rsidRPr="00547FBF">
        <w:rPr>
          <w:rFonts w:ascii="Segoe UI" w:eastAsia="Times New Roman" w:hAnsi="Segoe UI" w:cs="Segoe UI"/>
          <w:color w:val="2A2A2A"/>
          <w:sz w:val="20"/>
          <w:szCs w:val="20"/>
        </w:rPr>
        <w:t> does, </w:t>
      </w:r>
      <w:r w:rsidRPr="00547FBF">
        <w:rPr>
          <w:rFonts w:ascii="Segoe UI" w:eastAsia="Times New Roman" w:hAnsi="Segoe UI" w:cs="Segoe UI"/>
          <w:b/>
          <w:bCs/>
          <w:color w:val="2A2A2A"/>
          <w:sz w:val="20"/>
          <w:szCs w:val="20"/>
        </w:rPr>
        <w:t>PermitOnly</w:t>
      </w:r>
      <w:r w:rsidRPr="00547FBF">
        <w:rPr>
          <w:rFonts w:ascii="Segoe UI" w:eastAsia="Times New Roman" w:hAnsi="Segoe UI" w:cs="Segoe UI"/>
          <w:color w:val="2A2A2A"/>
          <w:sz w:val="20"/>
          <w:szCs w:val="20"/>
        </w:rPr>
        <w:t> says that only the resources you specify can be accessed. Therefore, calling </w:t>
      </w:r>
      <w:r w:rsidRPr="00547FBF">
        <w:rPr>
          <w:rFonts w:ascii="Segoe UI" w:eastAsia="Times New Roman" w:hAnsi="Segoe UI" w:cs="Segoe UI"/>
          <w:b/>
          <w:bCs/>
          <w:color w:val="2A2A2A"/>
          <w:sz w:val="20"/>
          <w:szCs w:val="20"/>
        </w:rPr>
        <w:t>PermitOnly</w:t>
      </w:r>
      <w:r w:rsidRPr="00547FBF">
        <w:rPr>
          <w:rFonts w:ascii="Segoe UI" w:eastAsia="Times New Roman" w:hAnsi="Segoe UI" w:cs="Segoe UI"/>
          <w:color w:val="2A2A2A"/>
          <w:sz w:val="20"/>
          <w:szCs w:val="20"/>
        </w:rPr>
        <w:t> on permission X is the same as calling </w:t>
      </w:r>
      <w:r w:rsidRPr="00547FBF">
        <w:rPr>
          <w:rFonts w:ascii="Segoe UI" w:eastAsia="Times New Roman" w:hAnsi="Segoe UI" w:cs="Segoe UI"/>
          <w:b/>
          <w:bCs/>
          <w:color w:val="2A2A2A"/>
          <w:sz w:val="20"/>
          <w:szCs w:val="20"/>
        </w:rPr>
        <w:t>Deny</w:t>
      </w:r>
      <w:r w:rsidRPr="00547FBF">
        <w:rPr>
          <w:rFonts w:ascii="Segoe UI" w:eastAsia="Times New Roman" w:hAnsi="Segoe UI" w:cs="Segoe UI"/>
          <w:color w:val="2A2A2A"/>
          <w:sz w:val="20"/>
          <w:szCs w:val="20"/>
        </w:rPr>
        <w:t> on all permissions except permission X. If you call </w:t>
      </w:r>
      <w:r w:rsidRPr="00547FBF">
        <w:rPr>
          <w:rFonts w:ascii="Segoe UI" w:eastAsia="Times New Roman" w:hAnsi="Segoe UI" w:cs="Segoe UI"/>
          <w:b/>
          <w:bCs/>
          <w:color w:val="2A2A2A"/>
          <w:sz w:val="20"/>
          <w:szCs w:val="20"/>
        </w:rPr>
        <w:t>PermitOnly</w:t>
      </w:r>
      <w:r w:rsidRPr="00547FBF">
        <w:rPr>
          <w:rFonts w:ascii="Segoe UI" w:eastAsia="Times New Roman" w:hAnsi="Segoe UI" w:cs="Segoe UI"/>
          <w:color w:val="2A2A2A"/>
          <w:sz w:val="20"/>
          <w:szCs w:val="20"/>
        </w:rPr>
        <w:t>, your code can be used to access only the resources protected by the permissions that you specify when you call</w:t>
      </w:r>
      <w:r w:rsidRPr="00547FBF">
        <w:rPr>
          <w:rFonts w:ascii="Segoe UI" w:eastAsia="Times New Roman" w:hAnsi="Segoe UI" w:cs="Segoe UI"/>
          <w:b/>
          <w:bCs/>
          <w:color w:val="2A2A2A"/>
          <w:sz w:val="20"/>
          <w:szCs w:val="20"/>
        </w:rPr>
        <w:t>PermitOnly</w:t>
      </w:r>
      <w:r w:rsidRPr="00547FBF">
        <w:rPr>
          <w:rFonts w:ascii="Segoe UI" w:eastAsia="Times New Roman" w:hAnsi="Segoe UI" w:cs="Segoe UI"/>
          <w:color w:val="2A2A2A"/>
          <w:sz w:val="20"/>
          <w:szCs w:val="20"/>
        </w:rPr>
        <w:t>. You use </w:t>
      </w:r>
      <w:r w:rsidRPr="00547FBF">
        <w:rPr>
          <w:rFonts w:ascii="Segoe UI" w:eastAsia="Times New Roman" w:hAnsi="Segoe UI" w:cs="Segoe UI"/>
          <w:b/>
          <w:bCs/>
          <w:color w:val="2A2A2A"/>
          <w:sz w:val="20"/>
          <w:szCs w:val="20"/>
        </w:rPr>
        <w:t>PermitOnly</w:t>
      </w:r>
      <w:r w:rsidRPr="00547FBF">
        <w:rPr>
          <w:rFonts w:ascii="Segoe UI" w:eastAsia="Times New Roman" w:hAnsi="Segoe UI" w:cs="Segoe UI"/>
          <w:color w:val="2A2A2A"/>
          <w:sz w:val="20"/>
          <w:szCs w:val="20"/>
        </w:rPr>
        <w:t> instead of </w:t>
      </w:r>
      <w:r w:rsidRPr="00547FBF">
        <w:rPr>
          <w:rFonts w:ascii="Segoe UI" w:eastAsia="Times New Roman" w:hAnsi="Segoe UI" w:cs="Segoe UI"/>
          <w:b/>
          <w:bCs/>
          <w:color w:val="2A2A2A"/>
          <w:sz w:val="20"/>
          <w:szCs w:val="20"/>
        </w:rPr>
        <w:t>Deny</w:t>
      </w:r>
      <w:r w:rsidRPr="00547FBF">
        <w:rPr>
          <w:rFonts w:ascii="Segoe UI" w:eastAsia="Times New Roman" w:hAnsi="Segoe UI" w:cs="Segoe UI"/>
          <w:color w:val="2A2A2A"/>
          <w:sz w:val="20"/>
          <w:szCs w:val="20"/>
        </w:rPr>
        <w:t> when it is more convenient to describe resources that can be accessed instead of resources that cannot be accessed.</w:t>
      </w:r>
    </w:p>
    <w:p w:rsidR="00547FBF" w:rsidRPr="00547FBF" w:rsidRDefault="00547FBF" w:rsidP="004C2EAD"/>
    <w:p w:rsidR="00547FBF" w:rsidRDefault="00547FBF" w:rsidP="004C2EAD">
      <w:r w:rsidRPr="00547FBF">
        <w:t>If your code calls </w:t>
      </w:r>
      <w:r w:rsidRPr="00547FBF">
        <w:rPr>
          <w:b/>
          <w:bCs/>
        </w:rPr>
        <w:t>PermitOnly</w:t>
      </w:r>
      <w:r w:rsidRPr="00547FBF">
        <w:t> on a permission P1, and downstream callers then demand permission P2, the </w:t>
      </w:r>
      <w:r w:rsidRPr="00547FBF">
        <w:rPr>
          <w:b/>
          <w:bCs/>
        </w:rPr>
        <w:t>PermitOnly</w:t>
      </w:r>
      <w:r w:rsidRPr="00547FBF">
        <w:t> call affects the result of the stack walk only if P1 and P2 are of different types and if P2 is not a subset of P1.</w:t>
      </w:r>
    </w:p>
    <w:p w:rsidR="00547FBF" w:rsidRPr="00547FBF" w:rsidRDefault="00547FBF" w:rsidP="004C2EAD"/>
    <w:p w:rsidR="00547FBF" w:rsidRPr="00547FBF" w:rsidRDefault="00547FBF" w:rsidP="004C2EAD">
      <w:r w:rsidRPr="00547FBF">
        <w:t>The following code fragments show declarative syntax for overriding security checks using </w:t>
      </w:r>
      <w:r w:rsidRPr="00547FBF">
        <w:rPr>
          <w:b/>
          <w:bCs/>
        </w:rPr>
        <w:t>PermitOnly</w:t>
      </w:r>
      <w:r w:rsidRPr="00547FBF">
        <w:t>. Callers cannot use this code to access any protected resources except user interface resources. .</w:t>
      </w:r>
    </w:p>
    <w:p w:rsidR="00547FBF" w:rsidRPr="00547FBF" w:rsidRDefault="00547FBF" w:rsidP="004C2EAD">
      <w:r w:rsidRPr="00547FBF">
        <w:t>VB</w:t>
      </w:r>
    </w:p>
    <w:p w:rsidR="00547FBF" w:rsidRPr="00547FBF" w:rsidRDefault="00547FBF" w:rsidP="004C2EAD">
      <w:pPr>
        <w:rPr>
          <w:color w:val="000000"/>
        </w:rPr>
      </w:pPr>
      <w:r w:rsidRPr="00547FBF">
        <w:t>Option</w:t>
      </w:r>
      <w:r w:rsidRPr="00547FBF">
        <w:rPr>
          <w:color w:val="000000"/>
        </w:rPr>
        <w:t xml:space="preserve"> </w:t>
      </w:r>
      <w:r w:rsidRPr="00547FBF">
        <w:t>Explicit</w:t>
      </w:r>
    </w:p>
    <w:p w:rsidR="00547FBF" w:rsidRPr="00547FBF" w:rsidRDefault="00547FBF" w:rsidP="004C2EAD">
      <w:r w:rsidRPr="00547FBF">
        <w:rPr>
          <w:color w:val="0000FF"/>
        </w:rPr>
        <w:lastRenderedPageBreak/>
        <w:t>Option</w:t>
      </w:r>
      <w:r w:rsidRPr="00547FBF">
        <w:t xml:space="preserve"> Strict</w:t>
      </w:r>
    </w:p>
    <w:p w:rsidR="00547FBF" w:rsidRPr="00547FBF" w:rsidRDefault="00547FBF" w:rsidP="004C2EAD">
      <w:r w:rsidRPr="00547FBF">
        <w:rPr>
          <w:color w:val="0000FF"/>
        </w:rPr>
        <w:t>Imports</w:t>
      </w:r>
      <w:r w:rsidRPr="00547FBF">
        <w:t xml:space="preserve"> System</w:t>
      </w:r>
    </w:p>
    <w:p w:rsidR="00547FBF" w:rsidRPr="00547FBF" w:rsidRDefault="00547FBF" w:rsidP="004C2EAD">
      <w:r w:rsidRPr="00547FBF">
        <w:rPr>
          <w:color w:val="0000FF"/>
        </w:rPr>
        <w:t>Imports</w:t>
      </w:r>
      <w:r w:rsidRPr="00547FBF">
        <w:t xml:space="preserve"> System.Security.Permissions</w:t>
      </w:r>
    </w:p>
    <w:p w:rsidR="00547FBF" w:rsidRPr="00547FBF" w:rsidRDefault="00547FBF" w:rsidP="004C2EAD">
      <w:pPr>
        <w:rPr>
          <w:color w:val="000000"/>
        </w:rPr>
      </w:pPr>
      <w:r w:rsidRPr="00547FBF">
        <w:t>Public</w:t>
      </w:r>
      <w:r w:rsidRPr="00547FBF">
        <w:rPr>
          <w:color w:val="000000"/>
        </w:rPr>
        <w:t xml:space="preserve"> </w:t>
      </w:r>
      <w:r w:rsidRPr="00547FBF">
        <w:t>Class</w:t>
      </w:r>
      <w:r w:rsidRPr="00547FBF">
        <w:rPr>
          <w:color w:val="000000"/>
        </w:rPr>
        <w:t xml:space="preserve"> MyClass1</w:t>
      </w:r>
    </w:p>
    <w:p w:rsidR="00547FBF" w:rsidRPr="00547FBF" w:rsidRDefault="00547FBF" w:rsidP="004C2EAD">
      <w:pPr>
        <w:rPr>
          <w:color w:val="000000"/>
        </w:rPr>
      </w:pPr>
      <w:r w:rsidRPr="00547FBF">
        <w:rPr>
          <w:color w:val="000000"/>
        </w:rPr>
        <w:t xml:space="preserve">   </w:t>
      </w:r>
      <w:r w:rsidRPr="00547FBF">
        <w:t>Public</w:t>
      </w:r>
      <w:r w:rsidRPr="00547FBF">
        <w:rPr>
          <w:color w:val="000000"/>
        </w:rPr>
        <w:t xml:space="preserve"> </w:t>
      </w:r>
      <w:r w:rsidRPr="00547FBF">
        <w:t>Sub</w:t>
      </w:r>
      <w:r w:rsidRPr="00547FBF">
        <w:rPr>
          <w:color w:val="000000"/>
        </w:rPr>
        <w:t xml:space="preserve"> </w:t>
      </w:r>
      <w:r w:rsidRPr="00547FBF">
        <w:t>New</w:t>
      </w:r>
      <w:r w:rsidRPr="00547FBF">
        <w:rPr>
          <w:color w:val="000000"/>
        </w:rPr>
        <w:t>()</w:t>
      </w:r>
    </w:p>
    <w:p w:rsidR="00547FBF" w:rsidRPr="00547FBF" w:rsidRDefault="00547FBF" w:rsidP="004C2EAD">
      <w:r w:rsidRPr="00547FBF">
        <w:t xml:space="preserve">   </w:t>
      </w:r>
      <w:r w:rsidRPr="00547FBF">
        <w:rPr>
          <w:color w:val="0000FF"/>
        </w:rPr>
        <w:t>End</w:t>
      </w:r>
      <w:r w:rsidRPr="00547FBF">
        <w:t xml:space="preserve"> </w:t>
      </w:r>
      <w:r w:rsidRPr="00547FBF">
        <w:rPr>
          <w:color w:val="0000FF"/>
        </w:rPr>
        <w:t>Sub</w:t>
      </w:r>
      <w:r w:rsidRPr="00547FBF">
        <w:t xml:space="preserve">   </w:t>
      </w:r>
    </w:p>
    <w:p w:rsidR="00547FBF" w:rsidRPr="00547FBF" w:rsidRDefault="00547FBF" w:rsidP="004C2EAD">
      <w:r w:rsidRPr="00547FBF">
        <w:t xml:space="preserve">   &lt;UIPermissionAttribute(SecurityAction.PermitOnly, Unrestricted := </w:t>
      </w:r>
      <w:r w:rsidRPr="00547FBF">
        <w:rPr>
          <w:color w:val="0000FF"/>
        </w:rPr>
        <w:t>True</w:t>
      </w:r>
      <w:r w:rsidRPr="00547FBF">
        <w:t xml:space="preserve">)&gt; </w:t>
      </w:r>
      <w:r w:rsidRPr="00547FBF">
        <w:rPr>
          <w:color w:val="0000FF"/>
        </w:rPr>
        <w:t>Public</w:t>
      </w:r>
      <w:r w:rsidRPr="00547FBF">
        <w:t xml:space="preserve"> </w:t>
      </w:r>
      <w:r w:rsidRPr="00547FBF">
        <w:rPr>
          <w:color w:val="0000FF"/>
        </w:rPr>
        <w:t>Sub</w:t>
      </w:r>
      <w:r w:rsidRPr="00547FBF">
        <w:t xml:space="preserve"> </w:t>
      </w:r>
    </w:p>
    <w:p w:rsidR="00547FBF" w:rsidRPr="00547FBF" w:rsidRDefault="00547FBF" w:rsidP="004C2EAD">
      <w:r w:rsidRPr="00547FBF">
        <w:t xml:space="preserve">   ReadRegistry()</w:t>
      </w:r>
    </w:p>
    <w:p w:rsidR="00547FBF" w:rsidRPr="00547FBF" w:rsidRDefault="00547FBF" w:rsidP="004C2EAD">
      <w:pPr>
        <w:rPr>
          <w:color w:val="000000"/>
        </w:rPr>
      </w:pPr>
      <w:r w:rsidRPr="00547FBF">
        <w:rPr>
          <w:color w:val="000000"/>
        </w:rPr>
        <w:t xml:space="preserve">      </w:t>
      </w:r>
      <w:r w:rsidRPr="00547FBF">
        <w:t>'Access a UI resource.</w:t>
      </w:r>
    </w:p>
    <w:p w:rsidR="00547FBF" w:rsidRPr="00547FBF" w:rsidRDefault="00547FBF" w:rsidP="004C2EAD">
      <w:pPr>
        <w:rPr>
          <w:color w:val="000000"/>
        </w:rPr>
      </w:pPr>
      <w:r w:rsidRPr="00547FBF">
        <w:rPr>
          <w:color w:val="000000"/>
        </w:rPr>
        <w:t xml:space="preserve">   </w:t>
      </w:r>
      <w:r w:rsidRPr="00547FBF">
        <w:t>End</w:t>
      </w:r>
      <w:r w:rsidRPr="00547FBF">
        <w:rPr>
          <w:color w:val="000000"/>
        </w:rPr>
        <w:t xml:space="preserve"> </w:t>
      </w:r>
      <w:r w:rsidRPr="00547FBF">
        <w:t>Sub</w:t>
      </w:r>
    </w:p>
    <w:p w:rsidR="00547FBF" w:rsidRPr="00547FBF" w:rsidRDefault="00547FBF" w:rsidP="004C2EAD">
      <w:pPr>
        <w:rPr>
          <w:color w:val="000000"/>
        </w:rPr>
      </w:pPr>
      <w:r w:rsidRPr="00547FBF">
        <w:t>End</w:t>
      </w:r>
      <w:r w:rsidRPr="00547FBF">
        <w:rPr>
          <w:color w:val="000000"/>
        </w:rPr>
        <w:t xml:space="preserve"> </w:t>
      </w:r>
      <w:r w:rsidRPr="00547FBF">
        <w:t>Class</w:t>
      </w:r>
    </w:p>
    <w:p w:rsidR="00547FBF" w:rsidRPr="00547FBF" w:rsidRDefault="00547FBF" w:rsidP="004C2EAD">
      <w:r w:rsidRPr="00547FBF">
        <w:t>[C#]</w:t>
      </w:r>
    </w:p>
    <w:p w:rsidR="00547FBF" w:rsidRPr="00547FBF" w:rsidRDefault="00547FBF" w:rsidP="004C2EAD">
      <w:r w:rsidRPr="00547FBF">
        <w:rPr>
          <w:color w:val="0000FF"/>
        </w:rPr>
        <w:t>using</w:t>
      </w:r>
      <w:r w:rsidRPr="00547FBF">
        <w:t xml:space="preserve"> System;</w:t>
      </w:r>
    </w:p>
    <w:p w:rsidR="00547FBF" w:rsidRPr="00547FBF" w:rsidRDefault="00547FBF" w:rsidP="004C2EAD">
      <w:r w:rsidRPr="00547FBF">
        <w:rPr>
          <w:color w:val="0000FF"/>
        </w:rPr>
        <w:t>using</w:t>
      </w:r>
      <w:r w:rsidRPr="00547FBF">
        <w:t xml:space="preserve"> System.Security.Permissions;</w:t>
      </w:r>
    </w:p>
    <w:p w:rsidR="00547FBF" w:rsidRPr="00547FBF" w:rsidRDefault="00547FBF" w:rsidP="004C2EAD"/>
    <w:p w:rsidR="00547FBF" w:rsidRPr="00547FBF" w:rsidRDefault="00547FBF" w:rsidP="004C2EAD">
      <w:pPr>
        <w:rPr>
          <w:color w:val="000000"/>
        </w:rPr>
      </w:pPr>
      <w:r w:rsidRPr="00547FBF">
        <w:t>public</w:t>
      </w:r>
      <w:r w:rsidRPr="00547FBF">
        <w:rPr>
          <w:color w:val="000000"/>
        </w:rPr>
        <w:t xml:space="preserve"> </w:t>
      </w:r>
      <w:r w:rsidRPr="00547FBF">
        <w:t>class</w:t>
      </w:r>
      <w:r w:rsidRPr="00547FBF">
        <w:rPr>
          <w:color w:val="000000"/>
        </w:rPr>
        <w:t xml:space="preserve"> </w:t>
      </w:r>
      <w:r w:rsidRPr="00547FBF">
        <w:t>MyClass</w:t>
      </w:r>
    </w:p>
    <w:p w:rsidR="00547FBF" w:rsidRPr="00547FBF" w:rsidRDefault="00547FBF" w:rsidP="004C2EAD">
      <w:r w:rsidRPr="00547FBF">
        <w:t>{</w:t>
      </w:r>
    </w:p>
    <w:p w:rsidR="00547FBF" w:rsidRPr="00547FBF" w:rsidRDefault="00547FBF" w:rsidP="004C2EAD">
      <w:r w:rsidRPr="00547FBF">
        <w:t xml:space="preserve">   </w:t>
      </w:r>
      <w:r w:rsidRPr="00547FBF">
        <w:rPr>
          <w:color w:val="0000FF"/>
        </w:rPr>
        <w:t>public</w:t>
      </w:r>
      <w:r w:rsidRPr="00547FBF">
        <w:t xml:space="preserve"> </w:t>
      </w:r>
      <w:r w:rsidRPr="00547FBF">
        <w:rPr>
          <w:color w:val="0000FF"/>
        </w:rPr>
        <w:t>MyClass</w:t>
      </w:r>
      <w:r w:rsidRPr="00547FBF">
        <w:t xml:space="preserve">() {    </w:t>
      </w:r>
    </w:p>
    <w:p w:rsidR="00547FBF" w:rsidRPr="00547FBF" w:rsidRDefault="00547FBF" w:rsidP="004C2EAD">
      <w:r w:rsidRPr="00547FBF">
        <w:t xml:space="preserve">   }   </w:t>
      </w:r>
    </w:p>
    <w:p w:rsidR="00547FBF" w:rsidRPr="00547FBF" w:rsidRDefault="00547FBF" w:rsidP="004C2EAD">
      <w:r w:rsidRPr="00547FBF">
        <w:t xml:space="preserve">   </w:t>
      </w:r>
    </w:p>
    <w:p w:rsidR="00547FBF" w:rsidRPr="00547FBF" w:rsidRDefault="00547FBF" w:rsidP="004C2EAD">
      <w:r w:rsidRPr="00547FBF">
        <w:t xml:space="preserve">   [UIPermissionAttribute(SecurityAction.PermitOnly, Unrestricted=</w:t>
      </w:r>
      <w:r w:rsidRPr="00547FBF">
        <w:rPr>
          <w:color w:val="0000FF"/>
        </w:rPr>
        <w:t>true</w:t>
      </w:r>
      <w:r w:rsidRPr="00547FBF">
        <w:t>)]</w:t>
      </w:r>
    </w:p>
    <w:p w:rsidR="00547FBF" w:rsidRPr="00547FBF" w:rsidRDefault="00547FBF" w:rsidP="004C2EAD">
      <w:r w:rsidRPr="00547FBF">
        <w:t xml:space="preserve">   </w:t>
      </w:r>
      <w:r w:rsidRPr="00547FBF">
        <w:rPr>
          <w:color w:val="0000FF"/>
        </w:rPr>
        <w:t>public</w:t>
      </w:r>
      <w:r w:rsidRPr="00547FBF">
        <w:t xml:space="preserve"> void ReadRegistry() { </w:t>
      </w:r>
    </w:p>
    <w:p w:rsidR="00547FBF" w:rsidRPr="00547FBF" w:rsidRDefault="00547FBF" w:rsidP="004C2EAD">
      <w:r w:rsidRPr="00547FBF">
        <w:t xml:space="preserve">      //Access a UI resource.</w:t>
      </w:r>
    </w:p>
    <w:p w:rsidR="00547FBF" w:rsidRPr="00547FBF" w:rsidRDefault="00547FBF" w:rsidP="004C2EAD">
      <w:r w:rsidRPr="00547FBF">
        <w:t xml:space="preserve">   }  </w:t>
      </w:r>
    </w:p>
    <w:p w:rsidR="00547FBF" w:rsidRPr="00547FBF" w:rsidRDefault="00547FBF" w:rsidP="004C2EAD">
      <w:r w:rsidRPr="00547FBF">
        <w:lastRenderedPageBreak/>
        <w:t>}</w:t>
      </w:r>
    </w:p>
    <w:p w:rsidR="00547FBF" w:rsidRPr="00547FBF" w:rsidRDefault="00547FBF" w:rsidP="004C2EAD">
      <w:r w:rsidRPr="00547FBF">
        <w:t>The following code example shows imperative syntax for overriding security checks using the </w:t>
      </w:r>
      <w:r w:rsidRPr="00547FBF">
        <w:rPr>
          <w:b/>
          <w:bCs/>
        </w:rPr>
        <w:t>PermitOnly</w:t>
      </w:r>
      <w:r w:rsidRPr="00547FBF">
        <w:t> method. The </w:t>
      </w:r>
      <w:r w:rsidRPr="00547FBF">
        <w:rPr>
          <w:b/>
          <w:bCs/>
        </w:rPr>
        <w:t>UIPermission</w:t>
      </w:r>
      <w:r w:rsidRPr="00547FBF">
        <w:t>constructor is passed a </w:t>
      </w:r>
      <w:hyperlink r:id="rId1162" w:history="1">
        <w:r w:rsidRPr="00547FBF">
          <w:rPr>
            <w:color w:val="03697A"/>
          </w:rPr>
          <w:t>PermissionState</w:t>
        </w:r>
      </w:hyperlink>
      <w:r w:rsidRPr="00547FBF">
        <w:t> object that specifies the user interface resources to which access is to be granted. Once the</w:t>
      </w:r>
      <w:r w:rsidRPr="00547FBF">
        <w:rPr>
          <w:b/>
          <w:bCs/>
        </w:rPr>
        <w:t>PermitOnly</w:t>
      </w:r>
      <w:r w:rsidRPr="00547FBF">
        <w:t> method is called, the code and all callers can be used only to access user interface resources.</w:t>
      </w:r>
    </w:p>
    <w:p w:rsidR="00547FBF" w:rsidRPr="00547FBF" w:rsidRDefault="00547FBF" w:rsidP="004C2EAD">
      <w:r w:rsidRPr="00547FBF">
        <w:t>VB</w:t>
      </w:r>
    </w:p>
    <w:p w:rsidR="00547FBF" w:rsidRPr="00547FBF" w:rsidRDefault="00547FBF" w:rsidP="004C2EAD">
      <w:pPr>
        <w:rPr>
          <w:color w:val="000000"/>
        </w:rPr>
      </w:pPr>
      <w:r w:rsidRPr="00547FBF">
        <w:t>Option</w:t>
      </w:r>
      <w:r w:rsidRPr="00547FBF">
        <w:rPr>
          <w:color w:val="000000"/>
        </w:rPr>
        <w:t xml:space="preserve"> </w:t>
      </w:r>
      <w:r w:rsidRPr="00547FBF">
        <w:t>Explicit</w:t>
      </w:r>
    </w:p>
    <w:p w:rsidR="00547FBF" w:rsidRPr="00547FBF" w:rsidRDefault="00547FBF" w:rsidP="004C2EAD">
      <w:r w:rsidRPr="00547FBF">
        <w:rPr>
          <w:color w:val="0000FF"/>
        </w:rPr>
        <w:t>Option</w:t>
      </w:r>
      <w:r w:rsidRPr="00547FBF">
        <w:t xml:space="preserve"> Strict</w:t>
      </w:r>
    </w:p>
    <w:p w:rsidR="00547FBF" w:rsidRPr="00547FBF" w:rsidRDefault="00547FBF" w:rsidP="004C2EAD">
      <w:r w:rsidRPr="00547FBF">
        <w:rPr>
          <w:color w:val="0000FF"/>
        </w:rPr>
        <w:t>Imports</w:t>
      </w:r>
      <w:r w:rsidRPr="00547FBF">
        <w:t xml:space="preserve"> System</w:t>
      </w:r>
    </w:p>
    <w:p w:rsidR="00547FBF" w:rsidRPr="00547FBF" w:rsidRDefault="00547FBF" w:rsidP="004C2EAD">
      <w:r w:rsidRPr="00547FBF">
        <w:rPr>
          <w:color w:val="0000FF"/>
        </w:rPr>
        <w:t>Imports</w:t>
      </w:r>
      <w:r w:rsidRPr="00547FBF">
        <w:t xml:space="preserve"> System.Security.Permissions</w:t>
      </w:r>
    </w:p>
    <w:p w:rsidR="00547FBF" w:rsidRPr="00547FBF" w:rsidRDefault="00547FBF" w:rsidP="004C2EAD">
      <w:pPr>
        <w:rPr>
          <w:color w:val="000000"/>
        </w:rPr>
      </w:pPr>
      <w:r w:rsidRPr="00547FBF">
        <w:t>Public</w:t>
      </w:r>
      <w:r w:rsidRPr="00547FBF">
        <w:rPr>
          <w:color w:val="000000"/>
        </w:rPr>
        <w:t xml:space="preserve"> </w:t>
      </w:r>
      <w:r w:rsidRPr="00547FBF">
        <w:t>Class</w:t>
      </w:r>
      <w:r w:rsidRPr="00547FBF">
        <w:rPr>
          <w:color w:val="000000"/>
        </w:rPr>
        <w:t xml:space="preserve"> MyClass1</w:t>
      </w:r>
    </w:p>
    <w:p w:rsidR="00547FBF" w:rsidRPr="00547FBF" w:rsidRDefault="00547FBF" w:rsidP="004C2EAD">
      <w:pPr>
        <w:rPr>
          <w:color w:val="000000"/>
        </w:rPr>
      </w:pPr>
      <w:r w:rsidRPr="00547FBF">
        <w:rPr>
          <w:color w:val="000000"/>
        </w:rPr>
        <w:t xml:space="preserve">   </w:t>
      </w:r>
      <w:r w:rsidRPr="00547FBF">
        <w:t>Public</w:t>
      </w:r>
      <w:r w:rsidRPr="00547FBF">
        <w:rPr>
          <w:color w:val="000000"/>
        </w:rPr>
        <w:t xml:space="preserve"> </w:t>
      </w:r>
      <w:r w:rsidRPr="00547FBF">
        <w:t>Sub</w:t>
      </w:r>
      <w:r w:rsidRPr="00547FBF">
        <w:rPr>
          <w:color w:val="000000"/>
        </w:rPr>
        <w:t xml:space="preserve"> </w:t>
      </w:r>
      <w:r w:rsidRPr="00547FBF">
        <w:t>New</w:t>
      </w:r>
      <w:r w:rsidRPr="00547FBF">
        <w:rPr>
          <w:color w:val="000000"/>
        </w:rPr>
        <w:t>()</w:t>
      </w:r>
    </w:p>
    <w:p w:rsidR="00547FBF" w:rsidRPr="00547FBF" w:rsidRDefault="00547FBF" w:rsidP="004C2EAD">
      <w:pPr>
        <w:rPr>
          <w:color w:val="000000"/>
        </w:rPr>
      </w:pPr>
      <w:r w:rsidRPr="00547FBF">
        <w:rPr>
          <w:color w:val="000000"/>
        </w:rPr>
        <w:t xml:space="preserve">   </w:t>
      </w:r>
      <w:r w:rsidRPr="00547FBF">
        <w:t>End</w:t>
      </w:r>
      <w:r w:rsidRPr="00547FBF">
        <w:rPr>
          <w:color w:val="000000"/>
        </w:rPr>
        <w:t xml:space="preserve"> </w:t>
      </w:r>
      <w:r w:rsidRPr="00547FBF">
        <w:t>Sub</w:t>
      </w:r>
    </w:p>
    <w:p w:rsidR="00547FBF" w:rsidRPr="00547FBF" w:rsidRDefault="00547FBF" w:rsidP="004C2EAD">
      <w:r w:rsidRPr="00547FBF">
        <w:t xml:space="preserve">   </w:t>
      </w:r>
      <w:r w:rsidRPr="00547FBF">
        <w:rPr>
          <w:color w:val="0000FF"/>
        </w:rPr>
        <w:t>Public</w:t>
      </w:r>
      <w:r w:rsidRPr="00547FBF">
        <w:t xml:space="preserve"> </w:t>
      </w:r>
      <w:r w:rsidRPr="00547FBF">
        <w:rPr>
          <w:color w:val="0000FF"/>
        </w:rPr>
        <w:t>Sub</w:t>
      </w:r>
      <w:r w:rsidRPr="00547FBF">
        <w:t xml:space="preserve"> ReadRegistry()</w:t>
      </w:r>
    </w:p>
    <w:p w:rsidR="00547FBF" w:rsidRPr="00547FBF" w:rsidRDefault="00547FBF" w:rsidP="004C2EAD">
      <w:r w:rsidRPr="00547FBF">
        <w:t xml:space="preserve">      </w:t>
      </w:r>
      <w:r w:rsidRPr="00547FBF">
        <w:rPr>
          <w:color w:val="0000FF"/>
        </w:rPr>
        <w:t>Dim</w:t>
      </w:r>
      <w:r w:rsidRPr="00547FBF">
        <w:t xml:space="preserve"> MyPermission </w:t>
      </w:r>
      <w:r w:rsidRPr="00547FBF">
        <w:rPr>
          <w:color w:val="0000FF"/>
        </w:rPr>
        <w:t>As</w:t>
      </w:r>
      <w:r w:rsidRPr="00547FBF">
        <w:t xml:space="preserve"> </w:t>
      </w:r>
      <w:r w:rsidRPr="00547FBF">
        <w:rPr>
          <w:color w:val="0000FF"/>
        </w:rPr>
        <w:t>New</w:t>
      </w:r>
      <w:r w:rsidRPr="00547FBF">
        <w:t xml:space="preserve"> UIPermission(PermissionState.Unrestricted)</w:t>
      </w:r>
    </w:p>
    <w:p w:rsidR="00547FBF" w:rsidRPr="00547FBF" w:rsidRDefault="00547FBF" w:rsidP="004C2EAD">
      <w:r w:rsidRPr="00547FBF">
        <w:t xml:space="preserve">      MyPermission.PermitOnly()</w:t>
      </w:r>
    </w:p>
    <w:p w:rsidR="00547FBF" w:rsidRPr="00547FBF" w:rsidRDefault="00547FBF" w:rsidP="004C2EAD">
      <w:pPr>
        <w:rPr>
          <w:color w:val="000000"/>
        </w:rPr>
      </w:pPr>
      <w:r w:rsidRPr="00547FBF">
        <w:rPr>
          <w:color w:val="000000"/>
        </w:rPr>
        <w:t xml:space="preserve">      </w:t>
      </w:r>
      <w:r w:rsidRPr="00547FBF">
        <w:t>'Access a UI resource.</w:t>
      </w:r>
    </w:p>
    <w:p w:rsidR="00547FBF" w:rsidRPr="00547FBF" w:rsidRDefault="00547FBF" w:rsidP="004C2EAD">
      <w:r w:rsidRPr="00547FBF">
        <w:t xml:space="preserve">   </w:t>
      </w:r>
      <w:r w:rsidRPr="00547FBF">
        <w:rPr>
          <w:color w:val="0000FF"/>
        </w:rPr>
        <w:t>End</w:t>
      </w:r>
      <w:r w:rsidRPr="00547FBF">
        <w:t xml:space="preserve"> </w:t>
      </w:r>
      <w:r w:rsidRPr="00547FBF">
        <w:rPr>
          <w:color w:val="0000FF"/>
        </w:rPr>
        <w:t>Sub</w:t>
      </w:r>
      <w:r w:rsidRPr="00547FBF">
        <w:t xml:space="preserve"> </w:t>
      </w:r>
    </w:p>
    <w:p w:rsidR="00547FBF" w:rsidRPr="00547FBF" w:rsidRDefault="00547FBF" w:rsidP="004C2EAD">
      <w:pPr>
        <w:rPr>
          <w:color w:val="000000"/>
        </w:rPr>
      </w:pPr>
      <w:r w:rsidRPr="00547FBF">
        <w:t>End</w:t>
      </w:r>
      <w:r w:rsidRPr="00547FBF">
        <w:rPr>
          <w:color w:val="000000"/>
        </w:rPr>
        <w:t xml:space="preserve"> </w:t>
      </w:r>
      <w:r w:rsidRPr="00547FBF">
        <w:t>Class</w:t>
      </w:r>
    </w:p>
    <w:p w:rsidR="00547FBF" w:rsidRPr="00547FBF" w:rsidRDefault="00547FBF" w:rsidP="004C2EAD">
      <w:r w:rsidRPr="00547FBF">
        <w:t>[C#]</w:t>
      </w:r>
    </w:p>
    <w:p w:rsidR="00547FBF" w:rsidRPr="00547FBF" w:rsidRDefault="00547FBF" w:rsidP="004C2EAD">
      <w:r w:rsidRPr="00547FBF">
        <w:rPr>
          <w:color w:val="0000FF"/>
        </w:rPr>
        <w:t>using</w:t>
      </w:r>
      <w:r w:rsidRPr="00547FBF">
        <w:t xml:space="preserve"> System;</w:t>
      </w:r>
    </w:p>
    <w:p w:rsidR="00547FBF" w:rsidRPr="00547FBF" w:rsidRDefault="00547FBF" w:rsidP="004C2EAD">
      <w:r w:rsidRPr="00547FBF">
        <w:rPr>
          <w:color w:val="0000FF"/>
        </w:rPr>
        <w:t>using</w:t>
      </w:r>
      <w:r w:rsidRPr="00547FBF">
        <w:t xml:space="preserve"> System.Security.Permissions;</w:t>
      </w:r>
    </w:p>
    <w:p w:rsidR="00547FBF" w:rsidRPr="00547FBF" w:rsidRDefault="00547FBF" w:rsidP="004C2EAD"/>
    <w:p w:rsidR="00547FBF" w:rsidRPr="00547FBF" w:rsidRDefault="00547FBF" w:rsidP="004C2EAD">
      <w:pPr>
        <w:rPr>
          <w:color w:val="000000"/>
        </w:rPr>
      </w:pPr>
      <w:r w:rsidRPr="00547FBF">
        <w:t>public</w:t>
      </w:r>
      <w:r w:rsidRPr="00547FBF">
        <w:rPr>
          <w:color w:val="000000"/>
        </w:rPr>
        <w:t xml:space="preserve"> </w:t>
      </w:r>
      <w:r w:rsidRPr="00547FBF">
        <w:t>class</w:t>
      </w:r>
      <w:r w:rsidRPr="00547FBF">
        <w:rPr>
          <w:color w:val="000000"/>
        </w:rPr>
        <w:t xml:space="preserve"> </w:t>
      </w:r>
      <w:r w:rsidRPr="00547FBF">
        <w:t>MyClass</w:t>
      </w:r>
      <w:r w:rsidRPr="00547FBF">
        <w:rPr>
          <w:color w:val="000000"/>
        </w:rPr>
        <w:t xml:space="preserve"> {</w:t>
      </w:r>
    </w:p>
    <w:p w:rsidR="00547FBF" w:rsidRPr="00547FBF" w:rsidRDefault="00547FBF" w:rsidP="004C2EAD">
      <w:r w:rsidRPr="00547FBF">
        <w:t xml:space="preserve">   </w:t>
      </w:r>
      <w:r w:rsidRPr="00547FBF">
        <w:rPr>
          <w:color w:val="0000FF"/>
        </w:rPr>
        <w:t>public</w:t>
      </w:r>
      <w:r w:rsidRPr="00547FBF">
        <w:t xml:space="preserve"> </w:t>
      </w:r>
      <w:r w:rsidRPr="00547FBF">
        <w:rPr>
          <w:color w:val="0000FF"/>
        </w:rPr>
        <w:t>MyClass</w:t>
      </w:r>
      <w:r w:rsidRPr="00547FBF">
        <w:t xml:space="preserve">() {    </w:t>
      </w:r>
    </w:p>
    <w:p w:rsidR="00547FBF" w:rsidRPr="00547FBF" w:rsidRDefault="00547FBF" w:rsidP="004C2EAD">
      <w:r w:rsidRPr="00547FBF">
        <w:lastRenderedPageBreak/>
        <w:t xml:space="preserve">   }   </w:t>
      </w:r>
    </w:p>
    <w:p w:rsidR="00547FBF" w:rsidRPr="00547FBF" w:rsidRDefault="00547FBF" w:rsidP="004C2EAD">
      <w:r w:rsidRPr="00547FBF">
        <w:t xml:space="preserve">   </w:t>
      </w:r>
      <w:r w:rsidRPr="00547FBF">
        <w:rPr>
          <w:color w:val="0000FF"/>
        </w:rPr>
        <w:t>public</w:t>
      </w:r>
      <w:r w:rsidRPr="00547FBF">
        <w:t xml:space="preserve"> void ReadRegistry() { </w:t>
      </w:r>
    </w:p>
    <w:p w:rsidR="00547FBF" w:rsidRPr="00547FBF" w:rsidRDefault="00547FBF" w:rsidP="004C2EAD">
      <w:r w:rsidRPr="00547FBF">
        <w:t xml:space="preserve">      UIPermission MyPermission = </w:t>
      </w:r>
      <w:r w:rsidRPr="00547FBF">
        <w:rPr>
          <w:color w:val="0000FF"/>
        </w:rPr>
        <w:t>new</w:t>
      </w:r>
      <w:r w:rsidRPr="00547FBF">
        <w:t xml:space="preserve"> UIPermission(PermissionState.Unrestricted);</w:t>
      </w:r>
    </w:p>
    <w:p w:rsidR="00547FBF" w:rsidRPr="00547FBF" w:rsidRDefault="00547FBF" w:rsidP="004C2EAD">
      <w:r w:rsidRPr="00547FBF">
        <w:t xml:space="preserve">      MyPermission.PermitOnly();</w:t>
      </w:r>
    </w:p>
    <w:p w:rsidR="00547FBF" w:rsidRPr="00547FBF" w:rsidRDefault="00547FBF" w:rsidP="004C2EAD">
      <w:r w:rsidRPr="00547FBF">
        <w:t xml:space="preserve">      //Access a UI resource.</w:t>
      </w:r>
    </w:p>
    <w:p w:rsidR="00547FBF" w:rsidRPr="00547FBF" w:rsidRDefault="00547FBF" w:rsidP="004C2EAD">
      <w:r w:rsidRPr="00547FBF">
        <w:t xml:space="preserve">   }  </w:t>
      </w:r>
    </w:p>
    <w:p w:rsidR="00547FBF" w:rsidRDefault="00547FBF" w:rsidP="004C2EAD">
      <w:r w:rsidRPr="00547FBF">
        <w:t>}</w:t>
      </w:r>
    </w:p>
    <w:p w:rsidR="00355575" w:rsidRPr="00547FBF" w:rsidRDefault="00355575" w:rsidP="004C2EAD"/>
    <w:p w:rsidR="00355575" w:rsidRDefault="00355575" w:rsidP="004C2EAD">
      <w:pPr>
        <w:pStyle w:val="Heading4"/>
      </w:pPr>
      <w:bookmarkStart w:id="192" w:name="_Toc426471948"/>
      <w:bookmarkStart w:id="193" w:name="_Toc426473152"/>
      <w:r>
        <w:t>Declarative Security Used with Class and Member Scope</w:t>
      </w:r>
      <w:bookmarkEnd w:id="192"/>
      <w:bookmarkEnd w:id="193"/>
    </w:p>
    <w:p w:rsidR="00355575" w:rsidRDefault="00355575" w:rsidP="004C2EAD">
      <w:r>
        <w:rPr>
          <w:rStyle w:val="Strong"/>
          <w:rFonts w:ascii="Segoe UI" w:hAnsi="Segoe UI" w:cs="Segoe UI"/>
          <w:color w:val="5D5D5D"/>
          <w:sz w:val="20"/>
          <w:szCs w:val="20"/>
        </w:rPr>
        <w:t>.NET Framework 1.1</w:t>
      </w:r>
    </w:p>
    <w:p w:rsidR="00355575" w:rsidRDefault="00355575" w:rsidP="004C2EAD">
      <w:pPr>
        <w:pStyle w:val="NormalWeb"/>
      </w:pPr>
      <w:r>
        <w:t>Declarative security can be performed on classes, members, and nested classes. This section outlines the rules used to evaluate declarative security when applied to multiple levels of the same class.</w:t>
      </w:r>
    </w:p>
    <w:p w:rsidR="00355575" w:rsidRDefault="00355575" w:rsidP="004C2EAD"/>
    <w:p w:rsidR="00355575" w:rsidRPr="00355575" w:rsidRDefault="00355575" w:rsidP="004C2EAD">
      <w:r w:rsidRPr="00355575">
        <w:t>Classes, Members, and Declarative Security</w:t>
      </w:r>
    </w:p>
    <w:p w:rsidR="00355575" w:rsidRDefault="00355575" w:rsidP="004C2EAD">
      <w:pPr>
        <w:pStyle w:val="NormalWeb"/>
      </w:pPr>
      <w:r>
        <w:t>When using declarative security, method-level declarations override class-level declarations for demands and asserts. However, when you use</w:t>
      </w:r>
      <w:hyperlink r:id="rId1163" w:history="1">
        <w:r>
          <w:rPr>
            <w:rStyle w:val="Hyperlink"/>
            <w:rFonts w:ascii="Segoe UI" w:eastAsiaTheme="majorEastAsia" w:hAnsi="Segoe UI" w:cs="Segoe UI"/>
            <w:color w:val="03697A"/>
            <w:sz w:val="20"/>
            <w:szCs w:val="20"/>
          </w:rPr>
          <w:t>Inheritance Demands</w:t>
        </w:r>
      </w:hyperlink>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hyperlink r:id="rId1164" w:history="1">
        <w:r>
          <w:rPr>
            <w:rStyle w:val="Hyperlink"/>
            <w:rFonts w:ascii="Segoe UI" w:eastAsiaTheme="majorEastAsia" w:hAnsi="Segoe UI" w:cs="Segoe UI"/>
            <w:color w:val="03697A"/>
            <w:sz w:val="20"/>
            <w:szCs w:val="20"/>
          </w:rPr>
          <w:t>Link Demands</w:t>
        </w:r>
      </w:hyperlink>
      <w:r>
        <w:t>, the following rules apply:</w:t>
      </w:r>
    </w:p>
    <w:p w:rsidR="00355575" w:rsidRDefault="00355575" w:rsidP="004C2EAD">
      <w:pPr>
        <w:pStyle w:val="ListParagraph"/>
        <w:numPr>
          <w:ilvl w:val="0"/>
          <w:numId w:val="34"/>
        </w:numPr>
      </w:pPr>
      <w:r w:rsidRPr="004C2EAD">
        <w:rPr>
          <w:rStyle w:val="Strong"/>
          <w:rFonts w:ascii="Segoe UI" w:hAnsi="Segoe UI" w:cs="Segoe UI"/>
          <w:color w:val="000000"/>
          <w:sz w:val="20"/>
          <w:szCs w:val="20"/>
        </w:rPr>
        <w:t>Inheritance Demands.</w:t>
      </w:r>
      <w:r w:rsidRPr="004C2EAD">
        <w:rPr>
          <w:rStyle w:val="apple-converted-space"/>
          <w:rFonts w:ascii="Segoe UI" w:hAnsi="Segoe UI" w:cs="Segoe UI"/>
          <w:b/>
          <w:bCs/>
          <w:color w:val="000000"/>
          <w:sz w:val="20"/>
          <w:szCs w:val="20"/>
        </w:rPr>
        <w:t> </w:t>
      </w:r>
      <w:r>
        <w:t>When applied at the class level, an inheritance demand requires the specified permission in order to derive from the class. When applied at the method level, an inheritance demand requires the specified permission in order to override the method in a derived class. Because inheritance demands have different meanings for classes and methods, declarations can be applied to both the member and class levels independently.</w:t>
      </w:r>
    </w:p>
    <w:p w:rsidR="00355575" w:rsidRDefault="00355575" w:rsidP="004C2EAD">
      <w:pPr>
        <w:pStyle w:val="ListParagraph"/>
        <w:numPr>
          <w:ilvl w:val="0"/>
          <w:numId w:val="34"/>
        </w:numPr>
      </w:pPr>
      <w:r w:rsidRPr="004C2EAD">
        <w:rPr>
          <w:rStyle w:val="Strong"/>
          <w:rFonts w:ascii="Segoe UI" w:hAnsi="Segoe UI" w:cs="Segoe UI"/>
          <w:color w:val="000000"/>
          <w:sz w:val="20"/>
          <w:szCs w:val="20"/>
        </w:rPr>
        <w:t>Link Demands.</w:t>
      </w:r>
      <w:r w:rsidRPr="004C2EAD">
        <w:rPr>
          <w:rStyle w:val="apple-converted-space"/>
          <w:rFonts w:ascii="Segoe UI" w:hAnsi="Segoe UI" w:cs="Segoe UI"/>
          <w:color w:val="000000"/>
          <w:sz w:val="20"/>
          <w:szCs w:val="20"/>
        </w:rPr>
        <w:t> </w:t>
      </w:r>
      <w:r>
        <w:t>When applied to both the class and member levels, link demands are evaluated sequentially. The end result is a union of both the permissions demanded.</w:t>
      </w:r>
    </w:p>
    <w:p w:rsidR="00355575" w:rsidRDefault="00355575" w:rsidP="004C2EAD">
      <w:pPr>
        <w:pStyle w:val="NormalWeb"/>
      </w:pPr>
      <w:r>
        <w:lastRenderedPageBreak/>
        <w:t>For all other actions, the method level completely overrides and replaces the class level. If the security actions are different (for example, a demand at class level with an assert at method level), there is no interaction whatsoever and both are evaluated.</w:t>
      </w:r>
    </w:p>
    <w:p w:rsidR="00355575" w:rsidRDefault="00355575" w:rsidP="004C2EAD"/>
    <w:p w:rsidR="00355575" w:rsidRPr="00355575" w:rsidRDefault="00355575" w:rsidP="004C2EAD">
      <w:r w:rsidRPr="00355575">
        <w:t>Nested Classes and Declarative Security</w:t>
      </w:r>
    </w:p>
    <w:p w:rsidR="00355575" w:rsidRDefault="00355575" w:rsidP="004C2EAD">
      <w:pPr>
        <w:pStyle w:val="NormalWeb"/>
      </w:pPr>
      <w:r>
        <w:t>When you apply declarative security to classes, it does not propagate to any nested classes or methods of nested classes. Conversely, when you apply declarative security to nested classes or methods of a nested class, it does not propagate to the parent classes either. You should apply declarative security to nested classes as if they were separate classes.</w:t>
      </w:r>
    </w:p>
    <w:p w:rsidR="00355575" w:rsidRDefault="00355575" w:rsidP="004C2EAD">
      <w:pPr>
        <w:pStyle w:val="NormalWeb"/>
      </w:pPr>
      <w:r>
        <w:t>The following example shows a hypothetical permission demanded on the class level of a class called</w:t>
      </w:r>
      <w:r>
        <w:rPr>
          <w:rStyle w:val="apple-converted-space"/>
          <w:rFonts w:ascii="Segoe UI" w:hAnsi="Segoe UI" w:cs="Segoe UI"/>
          <w:color w:val="2A2A2A"/>
          <w:sz w:val="20"/>
          <w:szCs w:val="20"/>
        </w:rPr>
        <w:t> </w:t>
      </w:r>
      <w:r>
        <w:rPr>
          <w:rStyle w:val="HTMLCode"/>
          <w:color w:val="2A2A2A"/>
        </w:rPr>
        <w:t>Main</w:t>
      </w:r>
      <w:r>
        <w:t>. Within that class, a nested class called</w:t>
      </w:r>
      <w:r>
        <w:rPr>
          <w:rStyle w:val="apple-converted-space"/>
          <w:rFonts w:ascii="Segoe UI" w:hAnsi="Segoe UI" w:cs="Segoe UI"/>
          <w:color w:val="2A2A2A"/>
          <w:sz w:val="20"/>
          <w:szCs w:val="20"/>
        </w:rPr>
        <w:t> </w:t>
      </w:r>
      <w:r>
        <w:rPr>
          <w:rStyle w:val="HTMLCode"/>
          <w:color w:val="2A2A2A"/>
        </w:rPr>
        <w:t>Nested</w:t>
      </w:r>
      <w:r>
        <w:rPr>
          <w:rStyle w:val="apple-converted-space"/>
          <w:rFonts w:ascii="Segoe UI" w:hAnsi="Segoe UI" w:cs="Segoe UI"/>
          <w:color w:val="2A2A2A"/>
          <w:sz w:val="20"/>
          <w:szCs w:val="20"/>
        </w:rPr>
        <w:t> </w:t>
      </w:r>
      <w:r>
        <w:t>is defined. In this example, the demand does not apply to the nested class.</w:t>
      </w:r>
    </w:p>
    <w:p w:rsidR="00355575" w:rsidRDefault="00355575" w:rsidP="004C2EAD">
      <w:r>
        <w:t>VB</w:t>
      </w:r>
    </w:p>
    <w:p w:rsidR="00355575" w:rsidRDefault="00355575" w:rsidP="004C2EAD">
      <w:pPr>
        <w:pStyle w:val="HTMLPreformatted"/>
      </w:pPr>
      <w:r>
        <w:t>&lt;SomePermissionAttribute(SecurityAction.Demand, Unrestricted:=</w:t>
      </w:r>
      <w:r>
        <w:rPr>
          <w:color w:val="0000FF"/>
        </w:rPr>
        <w:t>True</w:t>
      </w:r>
      <w:r>
        <w:t xml:space="preserve">)&gt; </w:t>
      </w:r>
      <w:r>
        <w:rPr>
          <w:color w:val="0000FF"/>
        </w:rPr>
        <w:t>Public</w:t>
      </w:r>
      <w:r>
        <w:t xml:space="preserve"> </w:t>
      </w:r>
      <w:r>
        <w:rPr>
          <w:color w:val="0000FF"/>
        </w:rPr>
        <w:t>Class</w:t>
      </w:r>
      <w:r>
        <w:t xml:space="preserve"> Main</w:t>
      </w:r>
    </w:p>
    <w:p w:rsidR="00355575" w:rsidRDefault="00355575" w:rsidP="004C2EAD">
      <w:pPr>
        <w:pStyle w:val="HTMLPreformatted"/>
        <w:rPr>
          <w:color w:val="000000"/>
        </w:rPr>
      </w:pPr>
      <w:r>
        <w:rPr>
          <w:color w:val="000000"/>
        </w:rPr>
        <w:t xml:space="preserve">   </w:t>
      </w:r>
      <w:r>
        <w:t>' This nested class is not influenced by the demand.</w:t>
      </w:r>
    </w:p>
    <w:p w:rsidR="00355575" w:rsidRDefault="00355575" w:rsidP="004C2EAD">
      <w:pPr>
        <w:pStyle w:val="HTMLPreformatted"/>
      </w:pPr>
      <w:r>
        <w:t xml:space="preserve">   </w:t>
      </w:r>
      <w:r>
        <w:rPr>
          <w:color w:val="0000FF"/>
        </w:rPr>
        <w:t>Public</w:t>
      </w:r>
      <w:r>
        <w:t xml:space="preserve"> </w:t>
      </w:r>
      <w:r>
        <w:rPr>
          <w:color w:val="0000FF"/>
        </w:rPr>
        <w:t>Class</w:t>
      </w:r>
      <w:r>
        <w:t xml:space="preserve"> Nested</w:t>
      </w:r>
    </w:p>
    <w:p w:rsidR="00355575" w:rsidRDefault="00355575" w:rsidP="004C2EAD">
      <w:pPr>
        <w:pStyle w:val="HTMLPreformatted"/>
        <w:rPr>
          <w:color w:val="000000"/>
        </w:rPr>
      </w:pPr>
      <w:r>
        <w:rPr>
          <w:color w:val="000000"/>
        </w:rPr>
        <w:t xml:space="preserve">      </w:t>
      </w:r>
      <w:r>
        <w:t>' This method is not influenced by the demand.</w:t>
      </w:r>
    </w:p>
    <w:p w:rsidR="00355575" w:rsidRDefault="00355575" w:rsidP="004C2EAD">
      <w:pPr>
        <w:pStyle w:val="HTMLPreformatted"/>
      </w:pPr>
      <w:r>
        <w:t xml:space="preserve">      </w:t>
      </w:r>
      <w:r>
        <w:rPr>
          <w:color w:val="0000FF"/>
        </w:rPr>
        <w:t>Public</w:t>
      </w:r>
      <w:r>
        <w:t xml:space="preserve"> </w:t>
      </w:r>
      <w:r>
        <w:rPr>
          <w:color w:val="0000FF"/>
        </w:rPr>
        <w:t>Sub</w:t>
      </w:r>
      <w:r>
        <w:t xml:space="preserve"> MyMethod()</w:t>
      </w:r>
    </w:p>
    <w:p w:rsidR="00355575" w:rsidRDefault="00355575" w:rsidP="004C2EAD">
      <w:pPr>
        <w:pStyle w:val="HTMLPreformatted"/>
      </w:pPr>
      <w:r>
        <w:t xml:space="preserve">      </w:t>
      </w:r>
      <w:r>
        <w:rPr>
          <w:color w:val="0000FF"/>
        </w:rPr>
        <w:t>End</w:t>
      </w:r>
      <w:r>
        <w:t xml:space="preserve"> </w:t>
      </w:r>
      <w:r>
        <w:rPr>
          <w:color w:val="0000FF"/>
        </w:rPr>
        <w:t>Sub</w:t>
      </w:r>
    </w:p>
    <w:p w:rsidR="00355575" w:rsidRDefault="00355575" w:rsidP="004C2EAD">
      <w:pPr>
        <w:pStyle w:val="HTMLPreformatted"/>
        <w:rPr>
          <w:color w:val="000000"/>
        </w:rPr>
      </w:pPr>
      <w:r>
        <w:rPr>
          <w:color w:val="000000"/>
        </w:rPr>
        <w:t xml:space="preserve">   </w:t>
      </w:r>
      <w:r>
        <w:t>End</w:t>
      </w:r>
      <w:r>
        <w:rPr>
          <w:color w:val="000000"/>
        </w:rPr>
        <w:t xml:space="preserve"> </w:t>
      </w:r>
      <w:r>
        <w:t>Class</w:t>
      </w:r>
    </w:p>
    <w:p w:rsidR="00355575" w:rsidRDefault="00355575" w:rsidP="004C2EAD">
      <w:pPr>
        <w:pStyle w:val="HTMLPreformatted"/>
        <w:rPr>
          <w:color w:val="000000"/>
        </w:rPr>
      </w:pPr>
      <w:r>
        <w:t>End</w:t>
      </w:r>
      <w:r>
        <w:rPr>
          <w:color w:val="000000"/>
        </w:rPr>
        <w:t xml:space="preserve"> </w:t>
      </w:r>
      <w:r>
        <w:t>Class</w:t>
      </w:r>
      <w:r>
        <w:rPr>
          <w:color w:val="000000"/>
        </w:rPr>
        <w:t xml:space="preserve"> </w:t>
      </w:r>
    </w:p>
    <w:p w:rsidR="00355575" w:rsidRDefault="00355575" w:rsidP="004C2EAD">
      <w:pPr>
        <w:pStyle w:val="HTMLPreformatted"/>
      </w:pPr>
      <w:r>
        <w:t>[C#]</w:t>
      </w:r>
    </w:p>
    <w:p w:rsidR="00355575" w:rsidRDefault="00355575" w:rsidP="004C2EAD">
      <w:pPr>
        <w:pStyle w:val="HTMLPreformatted"/>
      </w:pPr>
      <w:r>
        <w:t xml:space="preserve">[SomePermissionAttribute(SecurityAction.Demand, Unrestricted = </w:t>
      </w:r>
      <w:r>
        <w:rPr>
          <w:color w:val="0000FF"/>
        </w:rPr>
        <w:t>true</w:t>
      </w:r>
      <w:r>
        <w:t>)]</w:t>
      </w:r>
    </w:p>
    <w:p w:rsidR="00355575" w:rsidRDefault="00355575" w:rsidP="004C2EAD">
      <w:pPr>
        <w:pStyle w:val="HTMLPreformatted"/>
      </w:pPr>
      <w:r>
        <w:rPr>
          <w:color w:val="0000FF"/>
        </w:rPr>
        <w:t>class</w:t>
      </w:r>
      <w:r>
        <w:t xml:space="preserve"> Main</w:t>
      </w:r>
    </w:p>
    <w:p w:rsidR="00355575" w:rsidRDefault="00355575" w:rsidP="004C2EAD">
      <w:pPr>
        <w:pStyle w:val="HTMLPreformatted"/>
      </w:pPr>
      <w:r>
        <w:t>{</w:t>
      </w:r>
    </w:p>
    <w:p w:rsidR="00355575" w:rsidRDefault="00355575" w:rsidP="004C2EAD">
      <w:pPr>
        <w:pStyle w:val="HTMLPreformatted"/>
      </w:pPr>
      <w:r>
        <w:t xml:space="preserve">   // This nested </w:t>
      </w:r>
      <w:r>
        <w:rPr>
          <w:color w:val="0000FF"/>
        </w:rPr>
        <w:t>class</w:t>
      </w:r>
      <w:r>
        <w:t xml:space="preserve"> </w:t>
      </w:r>
      <w:r>
        <w:rPr>
          <w:color w:val="0000FF"/>
        </w:rPr>
        <w:t>is</w:t>
      </w:r>
      <w:r>
        <w:t xml:space="preserve"> </w:t>
      </w:r>
      <w:r>
        <w:rPr>
          <w:color w:val="0000FF"/>
        </w:rPr>
        <w:t>not</w:t>
      </w:r>
      <w:r>
        <w:t xml:space="preserve"> influenced </w:t>
      </w:r>
      <w:r>
        <w:rPr>
          <w:color w:val="0000FF"/>
        </w:rPr>
        <w:t>by</w:t>
      </w:r>
      <w:r>
        <w:t xml:space="preserve"> the demand.</w:t>
      </w:r>
    </w:p>
    <w:p w:rsidR="00355575" w:rsidRDefault="00355575" w:rsidP="004C2EAD">
      <w:pPr>
        <w:pStyle w:val="HTMLPreformatted"/>
      </w:pPr>
      <w:r>
        <w:t xml:space="preserve">   </w:t>
      </w:r>
      <w:r>
        <w:rPr>
          <w:color w:val="0000FF"/>
        </w:rPr>
        <w:t>class</w:t>
      </w:r>
      <w:r>
        <w:t xml:space="preserve"> Nested</w:t>
      </w:r>
    </w:p>
    <w:p w:rsidR="00355575" w:rsidRDefault="00355575" w:rsidP="004C2EAD">
      <w:pPr>
        <w:pStyle w:val="HTMLPreformatted"/>
      </w:pPr>
      <w:r>
        <w:t xml:space="preserve">   {</w:t>
      </w:r>
    </w:p>
    <w:p w:rsidR="00355575" w:rsidRDefault="00355575" w:rsidP="004C2EAD">
      <w:pPr>
        <w:pStyle w:val="HTMLPreformatted"/>
      </w:pPr>
      <w:r>
        <w:t xml:space="preserve">      // This method </w:t>
      </w:r>
      <w:r>
        <w:rPr>
          <w:color w:val="0000FF"/>
        </w:rPr>
        <w:t>is</w:t>
      </w:r>
      <w:r>
        <w:t xml:space="preserve"> </w:t>
      </w:r>
      <w:r>
        <w:rPr>
          <w:color w:val="0000FF"/>
        </w:rPr>
        <w:t>not</w:t>
      </w:r>
      <w:r>
        <w:t xml:space="preserve"> influenced </w:t>
      </w:r>
      <w:r>
        <w:rPr>
          <w:color w:val="0000FF"/>
        </w:rPr>
        <w:t>by</w:t>
      </w:r>
      <w:r>
        <w:t xml:space="preserve"> the demand.</w:t>
      </w:r>
    </w:p>
    <w:p w:rsidR="00355575" w:rsidRDefault="00355575" w:rsidP="004C2EAD">
      <w:pPr>
        <w:pStyle w:val="HTMLPreformatted"/>
      </w:pPr>
      <w:r>
        <w:t xml:space="preserve">      </w:t>
      </w:r>
      <w:r>
        <w:rPr>
          <w:color w:val="0000FF"/>
        </w:rPr>
        <w:t>public</w:t>
      </w:r>
      <w:r>
        <w:t xml:space="preserve"> void MyMethod()</w:t>
      </w:r>
    </w:p>
    <w:p w:rsidR="00355575" w:rsidRDefault="00355575" w:rsidP="004C2EAD">
      <w:pPr>
        <w:pStyle w:val="HTMLPreformatted"/>
      </w:pPr>
      <w:r>
        <w:t xml:space="preserve">      {   </w:t>
      </w:r>
    </w:p>
    <w:p w:rsidR="00355575" w:rsidRDefault="00355575" w:rsidP="004C2EAD">
      <w:pPr>
        <w:pStyle w:val="HTMLPreformatted"/>
      </w:pPr>
      <w:r>
        <w:t xml:space="preserve">      }</w:t>
      </w:r>
    </w:p>
    <w:p w:rsidR="00355575" w:rsidRDefault="00355575" w:rsidP="004C2EAD">
      <w:pPr>
        <w:pStyle w:val="HTMLPreformatted"/>
      </w:pPr>
      <w:r>
        <w:t xml:space="preserve">   }</w:t>
      </w:r>
    </w:p>
    <w:p w:rsidR="00355575" w:rsidRDefault="00355575" w:rsidP="004C2EAD">
      <w:pPr>
        <w:pStyle w:val="HTMLPreformatted"/>
      </w:pPr>
      <w:r>
        <w:t>}</w:t>
      </w:r>
    </w:p>
    <w:p w:rsidR="00355575" w:rsidRDefault="00355575" w:rsidP="004C2EAD">
      <w:pPr>
        <w:pStyle w:val="Heading4"/>
      </w:pPr>
      <w:bookmarkStart w:id="194" w:name="_Toc426471949"/>
      <w:bookmarkStart w:id="195" w:name="_Toc426473153"/>
      <w:r>
        <w:t>Declarative Security Used with Class and Member Scope</w:t>
      </w:r>
      <w:bookmarkEnd w:id="194"/>
      <w:bookmarkEnd w:id="195"/>
      <w:r>
        <w:t> </w:t>
      </w:r>
    </w:p>
    <w:p w:rsidR="00355575" w:rsidRDefault="00355575" w:rsidP="004C2EAD">
      <w:r>
        <w:rPr>
          <w:rStyle w:val="Strong"/>
          <w:rFonts w:ascii="Segoe UI" w:hAnsi="Segoe UI" w:cs="Segoe UI"/>
          <w:color w:val="5D5D5D"/>
          <w:sz w:val="20"/>
          <w:szCs w:val="20"/>
        </w:rPr>
        <w:t>.NET Framework 2.0, 3.0</w:t>
      </w:r>
    </w:p>
    <w:p w:rsidR="00355575" w:rsidRDefault="00355575" w:rsidP="004C2EAD">
      <w:pPr>
        <w:pStyle w:val="NormalWeb"/>
      </w:pPr>
      <w:r>
        <w:lastRenderedPageBreak/>
        <w:t>Declarative security can be performed on classes, members, and nested classes. This section outlines the rules used to evaluate declarative security when applied to multiple levels of the same class.</w:t>
      </w:r>
    </w:p>
    <w:p w:rsidR="00355575" w:rsidRDefault="00355575" w:rsidP="004C2EAD"/>
    <w:p w:rsidR="00355575" w:rsidRPr="00355575" w:rsidRDefault="00355575" w:rsidP="004C2EAD">
      <w:r w:rsidRPr="00355575">
        <w:t>Classes, Members, and Declarative Security</w:t>
      </w:r>
    </w:p>
    <w:p w:rsidR="00355575" w:rsidRDefault="00355575" w:rsidP="004C2EAD">
      <w:pPr>
        <w:pStyle w:val="NormalWeb"/>
      </w:pPr>
      <w:r>
        <w:t>When there is declarative security for the same security action on both the class level and the method level, the declarative security will be applied according to the following table.</w:t>
      </w:r>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495"/>
        <w:gridCol w:w="4619"/>
        <w:gridCol w:w="3486"/>
      </w:tblGrid>
      <w:tr w:rsidR="00355575" w:rsidTr="00355575">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55575" w:rsidRDefault="00355575" w:rsidP="004C2EAD">
            <w:r>
              <w:t>Security action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55575" w:rsidRDefault="00355575" w:rsidP="004C2EAD">
            <w:r>
              <w:t>.NET Framework version 1.0 and 1.1 behavior</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55575" w:rsidRDefault="00355575" w:rsidP="004C2EAD">
            <w:r>
              <w:t>NET Framework version 2.0 behavior</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override class-level attributes. (If a declarative demand is placed on the method level, a class-level declarative demand will be ignored.)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and class-level attributes are unioned together into a single permission set for both levels.</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Link 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and class-level attributes are unioned.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No change in behavior.</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Inheritance 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Class-level attributes require the specified permission in order to derive from the class.</w:t>
            </w:r>
          </w:p>
          <w:p w:rsidR="00355575" w:rsidRDefault="00355575" w:rsidP="004C2EAD">
            <w:pPr>
              <w:pStyle w:val="NormalWeb"/>
            </w:pPr>
            <w:r>
              <w:t>Method-level attributes require the specified permission in order to override the method in a derived class.</w:t>
            </w:r>
          </w:p>
          <w:p w:rsidR="00355575" w:rsidRDefault="00355575" w:rsidP="004C2EAD">
            <w:pPr>
              <w:pStyle w:val="NormalWeb"/>
            </w:pPr>
            <w:r>
              <w:t>Because inheritance demands have different meanings for classes and methods, declarations can be applied to both the class and method levels independently.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No change in behavior.</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Assert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override class-level attributes.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and class-level attributes are unioned together into a single permission set for both levels.</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Deny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override class-level attributes.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and class-level attributes are unioned together into a single permission set for both levels.</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lastRenderedPageBreak/>
              <w:t>Permit only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override class-level attributes.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and class-level attributes are intersected together into a single permission set for both levels.</w:t>
            </w:r>
          </w:p>
        </w:tc>
      </w:tr>
    </w:tbl>
    <w:p w:rsidR="00355575" w:rsidRDefault="00355575" w:rsidP="004C2EAD">
      <w:pPr>
        <w:pStyle w:val="NormalWeb"/>
      </w:pPr>
      <w:r>
        <w:t>If the security actions are different (for example, a demand at class level with an assert at method level), there is no interaction whatsoever and both are evaluated.</w:t>
      </w:r>
    </w:p>
    <w:p w:rsidR="00355575" w:rsidRDefault="00355575" w:rsidP="004C2EAD"/>
    <w:p w:rsidR="00355575" w:rsidRPr="00355575" w:rsidRDefault="00355575" w:rsidP="004C2EAD">
      <w:r w:rsidRPr="00355575">
        <w:t>Nested Classes and Declarative Security</w:t>
      </w:r>
    </w:p>
    <w:p w:rsidR="00355575" w:rsidRDefault="00355575" w:rsidP="004C2EAD">
      <w:pPr>
        <w:pStyle w:val="NormalWeb"/>
      </w:pPr>
      <w:r>
        <w:t>When you apply declarative security to classes, it does not propagate to any nested classes or methods of nested classes. Conversely, when you apply declarative security to nested classes or methods of a nested class, it does not propagate to the parent classes either. You should apply declarative security to nested classes as if they were separate classes.</w:t>
      </w:r>
    </w:p>
    <w:p w:rsidR="00355575" w:rsidRDefault="00355575" w:rsidP="004C2EAD">
      <w:pPr>
        <w:pStyle w:val="NormalWeb"/>
      </w:pPr>
      <w:r>
        <w:t>The following example shows a hypothetical permission demanded on the class level of a class called</w:t>
      </w:r>
      <w:r>
        <w:rPr>
          <w:rStyle w:val="apple-converted-space"/>
          <w:rFonts w:ascii="Segoe UI" w:hAnsi="Segoe UI" w:cs="Segoe UI"/>
          <w:color w:val="2A2A2A"/>
          <w:sz w:val="20"/>
          <w:szCs w:val="20"/>
        </w:rPr>
        <w:t> </w:t>
      </w:r>
      <w:r>
        <w:rPr>
          <w:rStyle w:val="HTMLTypewriter"/>
          <w:color w:val="2A2A2A"/>
        </w:rPr>
        <w:t>Main</w:t>
      </w:r>
      <w:r>
        <w:t>. Within that class, a nested class called</w:t>
      </w:r>
      <w:r>
        <w:rPr>
          <w:rStyle w:val="apple-converted-space"/>
          <w:rFonts w:ascii="Segoe UI" w:hAnsi="Segoe UI" w:cs="Segoe UI"/>
          <w:color w:val="2A2A2A"/>
          <w:sz w:val="20"/>
          <w:szCs w:val="20"/>
        </w:rPr>
        <w:t> </w:t>
      </w:r>
      <w:r>
        <w:rPr>
          <w:rStyle w:val="HTMLTypewriter"/>
          <w:color w:val="2A2A2A"/>
        </w:rPr>
        <w:t>Nested</w:t>
      </w:r>
      <w:r>
        <w:rPr>
          <w:rStyle w:val="apple-converted-space"/>
          <w:rFonts w:ascii="Segoe UI" w:hAnsi="Segoe UI" w:cs="Segoe UI"/>
          <w:color w:val="2A2A2A"/>
          <w:sz w:val="20"/>
          <w:szCs w:val="20"/>
        </w:rPr>
        <w:t> </w:t>
      </w:r>
      <w:r>
        <w:t>is defined. In this example, the demand does not apply to the nested class.</w:t>
      </w:r>
    </w:p>
    <w:p w:rsidR="00355575" w:rsidRDefault="00355575" w:rsidP="004C2EAD">
      <w:r>
        <w:t>C#</w:t>
      </w:r>
    </w:p>
    <w:p w:rsidR="00355575" w:rsidRDefault="005952A5" w:rsidP="004C2EAD">
      <w:pPr>
        <w:rPr>
          <w:rFonts w:ascii="Segoe UI" w:hAnsi="Segoe UI" w:cs="Segoe UI"/>
          <w:color w:val="2A2A2A"/>
          <w:sz w:val="20"/>
          <w:szCs w:val="20"/>
        </w:rPr>
      </w:pPr>
      <w:hyperlink r:id="rId1165" w:anchor="code-snippet-1" w:history="1">
        <w:r w:rsidR="00355575">
          <w:rPr>
            <w:rStyle w:val="Hyperlink"/>
            <w:rFonts w:ascii="Segoe UI" w:hAnsi="Segoe UI" w:cs="Segoe UI"/>
            <w:b/>
            <w:bCs/>
            <w:color w:val="1364C4"/>
            <w:sz w:val="20"/>
            <w:szCs w:val="20"/>
          </w:rPr>
          <w:t>VB</w:t>
        </w:r>
      </w:hyperlink>
    </w:p>
    <w:p w:rsidR="00355575" w:rsidRDefault="00355575" w:rsidP="004C2EAD">
      <w:pPr>
        <w:pStyle w:val="HTMLPreformatted"/>
      </w:pPr>
      <w:r>
        <w:t xml:space="preserve">[SomePermissionAttribute(SecurityAction.Demand, Unrestricted = </w:t>
      </w:r>
      <w:r>
        <w:rPr>
          <w:color w:val="0000FF"/>
        </w:rPr>
        <w:t>true</w:t>
      </w:r>
      <w:r>
        <w:t>)]</w:t>
      </w:r>
    </w:p>
    <w:p w:rsidR="00355575" w:rsidRDefault="00355575" w:rsidP="004C2EAD">
      <w:pPr>
        <w:pStyle w:val="HTMLPreformatted"/>
      </w:pPr>
      <w:r>
        <w:rPr>
          <w:color w:val="0000FF"/>
        </w:rPr>
        <w:t>class</w:t>
      </w:r>
      <w:r>
        <w:t xml:space="preserve"> Main</w:t>
      </w:r>
    </w:p>
    <w:p w:rsidR="00355575" w:rsidRDefault="00355575" w:rsidP="004C2EAD">
      <w:pPr>
        <w:pStyle w:val="HTMLPreformatted"/>
      </w:pPr>
      <w:r>
        <w:t>{</w:t>
      </w:r>
    </w:p>
    <w:p w:rsidR="00355575" w:rsidRDefault="00355575" w:rsidP="004C2EAD">
      <w:pPr>
        <w:pStyle w:val="HTMLPreformatted"/>
        <w:rPr>
          <w:color w:val="000000"/>
        </w:rPr>
      </w:pPr>
      <w:r>
        <w:rPr>
          <w:color w:val="000000"/>
        </w:rPr>
        <w:t xml:space="preserve">    </w:t>
      </w:r>
      <w:r>
        <w:t>// This nested class is not influenced by the demand.</w:t>
      </w:r>
    </w:p>
    <w:p w:rsidR="00355575" w:rsidRDefault="00355575" w:rsidP="004C2EAD">
      <w:pPr>
        <w:pStyle w:val="HTMLPreformatted"/>
      </w:pPr>
      <w:r>
        <w:t xml:space="preserve">    </w:t>
      </w:r>
      <w:r>
        <w:rPr>
          <w:color w:val="0000FF"/>
        </w:rPr>
        <w:t>class</w:t>
      </w:r>
      <w:r>
        <w:t xml:space="preserve"> Nested</w:t>
      </w:r>
    </w:p>
    <w:p w:rsidR="00355575" w:rsidRDefault="00355575" w:rsidP="004C2EAD">
      <w:pPr>
        <w:pStyle w:val="HTMLPreformatted"/>
      </w:pPr>
      <w:r>
        <w:t xml:space="preserve">    {</w:t>
      </w:r>
    </w:p>
    <w:p w:rsidR="00355575" w:rsidRDefault="00355575" w:rsidP="004C2EAD">
      <w:pPr>
        <w:pStyle w:val="HTMLPreformatted"/>
        <w:rPr>
          <w:color w:val="000000"/>
        </w:rPr>
      </w:pPr>
      <w:r>
        <w:rPr>
          <w:color w:val="000000"/>
        </w:rPr>
        <w:t xml:space="preserve">        </w:t>
      </w:r>
      <w:r>
        <w:t>// This method is not influenced by the demand.</w:t>
      </w:r>
    </w:p>
    <w:p w:rsidR="00355575" w:rsidRDefault="00355575" w:rsidP="004C2EAD">
      <w:pPr>
        <w:pStyle w:val="HTMLPreformatted"/>
      </w:pPr>
      <w:r>
        <w:t xml:space="preserve">        </w:t>
      </w:r>
      <w:r>
        <w:rPr>
          <w:color w:val="0000FF"/>
        </w:rPr>
        <w:t>public</w:t>
      </w:r>
      <w:r>
        <w:t xml:space="preserve"> </w:t>
      </w:r>
      <w:r>
        <w:rPr>
          <w:color w:val="0000FF"/>
        </w:rPr>
        <w:t>void</w:t>
      </w:r>
      <w:r>
        <w:t xml:space="preserve"> MyMethod()</w:t>
      </w:r>
    </w:p>
    <w:p w:rsidR="00355575" w:rsidRDefault="00355575" w:rsidP="004C2EAD">
      <w:pPr>
        <w:pStyle w:val="HTMLPreformatted"/>
      </w:pPr>
      <w:r>
        <w:t xml:space="preserve">        {   </w:t>
      </w:r>
    </w:p>
    <w:p w:rsidR="00355575" w:rsidRDefault="00355575" w:rsidP="004C2EAD">
      <w:pPr>
        <w:pStyle w:val="HTMLPreformatted"/>
      </w:pPr>
      <w:r>
        <w:t xml:space="preserve">        }</w:t>
      </w:r>
    </w:p>
    <w:p w:rsidR="00355575" w:rsidRDefault="00355575" w:rsidP="004C2EAD">
      <w:pPr>
        <w:pStyle w:val="HTMLPreformatted"/>
      </w:pPr>
      <w:r>
        <w:t xml:space="preserve">    }</w:t>
      </w:r>
    </w:p>
    <w:p w:rsidR="00355575" w:rsidRDefault="00355575" w:rsidP="004C2EAD">
      <w:pPr>
        <w:pStyle w:val="HTMLPreformatted"/>
      </w:pPr>
      <w:r>
        <w:t>}</w:t>
      </w:r>
    </w:p>
    <w:p w:rsidR="00355575" w:rsidRDefault="00355575" w:rsidP="004C2EAD">
      <w:r>
        <w:t>See Also</w:t>
      </w:r>
    </w:p>
    <w:p w:rsidR="00355575" w:rsidRDefault="00355575" w:rsidP="004C2EAD">
      <w:r>
        <w:t>Concepts</w:t>
      </w:r>
    </w:p>
    <w:p w:rsidR="00355575" w:rsidRDefault="005952A5" w:rsidP="004C2EAD">
      <w:pPr>
        <w:rPr>
          <w:rFonts w:ascii="Segoe UI" w:hAnsi="Segoe UI" w:cs="Segoe UI"/>
          <w:color w:val="000000"/>
          <w:sz w:val="20"/>
          <w:szCs w:val="20"/>
        </w:rPr>
      </w:pPr>
      <w:hyperlink r:id="rId1166" w:history="1">
        <w:r w:rsidR="00355575">
          <w:rPr>
            <w:rStyle w:val="Hyperlink"/>
            <w:rFonts w:ascii="Segoe UI" w:hAnsi="Segoe UI" w:cs="Segoe UI"/>
            <w:color w:val="03697A"/>
            <w:sz w:val="20"/>
            <w:szCs w:val="20"/>
          </w:rPr>
          <w:t>Security Demands</w:t>
        </w:r>
      </w:hyperlink>
    </w:p>
    <w:p w:rsidR="00355575" w:rsidRDefault="00355575" w:rsidP="004C2EAD">
      <w:r>
        <w:t>Other Resources</w:t>
      </w:r>
    </w:p>
    <w:p w:rsidR="00355575" w:rsidRDefault="005952A5" w:rsidP="004C2EAD">
      <w:pPr>
        <w:rPr>
          <w:rFonts w:ascii="Segoe UI" w:hAnsi="Segoe UI" w:cs="Segoe UI"/>
          <w:color w:val="000000"/>
          <w:sz w:val="20"/>
          <w:szCs w:val="20"/>
        </w:rPr>
      </w:pPr>
      <w:hyperlink r:id="rId1167" w:history="1">
        <w:r w:rsidR="00355575">
          <w:rPr>
            <w:rStyle w:val="Hyperlink"/>
            <w:rFonts w:ascii="Segoe UI" w:hAnsi="Segoe UI" w:cs="Segoe UI"/>
            <w:color w:val="3390B1"/>
            <w:sz w:val="20"/>
            <w:szCs w:val="20"/>
          </w:rPr>
          <w:t>Code Access Security</w:t>
        </w:r>
      </w:hyperlink>
    </w:p>
    <w:p w:rsidR="00355575" w:rsidRDefault="00355575" w:rsidP="004C2EAD">
      <w:pPr>
        <w:pStyle w:val="Heading4"/>
      </w:pPr>
      <w:bookmarkStart w:id="196" w:name="_Toc426471950"/>
      <w:bookmarkStart w:id="197" w:name="_Toc426473154"/>
      <w:r>
        <w:lastRenderedPageBreak/>
        <w:t>Declarative Security Used with Class and Member Scope</w:t>
      </w:r>
      <w:bookmarkEnd w:id="196"/>
      <w:bookmarkEnd w:id="197"/>
    </w:p>
    <w:p w:rsidR="00355575" w:rsidRDefault="00355575" w:rsidP="004C2EAD">
      <w:r>
        <w:rPr>
          <w:rStyle w:val="Strong"/>
          <w:rFonts w:ascii="Segoe UI" w:hAnsi="Segoe UI" w:cs="Segoe UI"/>
          <w:color w:val="5D5D5D"/>
          <w:sz w:val="20"/>
          <w:szCs w:val="20"/>
        </w:rPr>
        <w:t>.NET Framework 4</w:t>
      </w:r>
    </w:p>
    <w:p w:rsidR="00355575" w:rsidRDefault="005952A5" w:rsidP="004C2EAD">
      <w:pPr>
        <w:rPr>
          <w:rFonts w:ascii="Segoe UI" w:hAnsi="Segoe UI" w:cs="Segoe UI"/>
          <w:color w:val="000000"/>
          <w:sz w:val="20"/>
          <w:szCs w:val="20"/>
        </w:rPr>
      </w:pPr>
      <w:hyperlink r:id="rId1168" w:history="1">
        <w:r w:rsidR="00355575">
          <w:rPr>
            <w:rStyle w:val="Hyperlink"/>
            <w:rFonts w:ascii="Segoe UI" w:hAnsi="Segoe UI" w:cs="Segoe UI"/>
            <w:color w:val="03697A"/>
            <w:sz w:val="20"/>
            <w:szCs w:val="20"/>
          </w:rPr>
          <w:t>Other Versions</w:t>
        </w:r>
      </w:hyperlink>
    </w:p>
    <w:p w:rsidR="00355575" w:rsidRDefault="00355575" w:rsidP="004C2EAD">
      <w:r>
        <w:rPr>
          <w:noProof/>
        </w:rPr>
        <w:drawing>
          <wp:inline distT="0" distB="0" distL="0" distR="0" wp14:anchorId="70408E69" wp14:editId="77A442FC">
            <wp:extent cx="18436590" cy="499745"/>
            <wp:effectExtent l="0" t="0" r="3810" b="0"/>
            <wp:docPr id="105" name="Picture 105"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355575" w:rsidRDefault="00355575" w:rsidP="004C2EAD">
      <w:pPr>
        <w:pStyle w:val="NormalWeb"/>
      </w:pPr>
      <w:r>
        <w:t>Declarative security can be performed on classes, members, and nested classes. This section outlines the rules used to evaluate declarative security when applied to multiple levels of the same class.</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355575" w:rsidTr="00355575">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55575" w:rsidRDefault="00355575" w:rsidP="004C2EAD">
            <w:r>
              <w:rPr>
                <w:noProof/>
              </w:rPr>
              <w:drawing>
                <wp:inline distT="0" distB="0" distL="0" distR="0" wp14:anchorId="73AAAC83" wp14:editId="75A91E3D">
                  <wp:extent cx="10795" cy="10795"/>
                  <wp:effectExtent l="0" t="0" r="0" b="0"/>
                  <wp:docPr id="104" name="Picture 104"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355575" w:rsidTr="00355575">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rPr>
                <w:color w:val="2A2A2A"/>
              </w:rPr>
            </w:pPr>
            <w:r>
              <w:rPr>
                <w:color w:val="2A2A2A"/>
              </w:rPr>
              <w:t>In the .NET Framework version 4, runtime support has been removed for enforcing the</w:t>
            </w:r>
            <w:r>
              <w:rPr>
                <w:rStyle w:val="apple-converted-space"/>
                <w:color w:val="2A2A2A"/>
              </w:rPr>
              <w:t> </w:t>
            </w:r>
            <w:hyperlink r:id="rId1169" w:history="1">
              <w:r>
                <w:rPr>
                  <w:rStyle w:val="Hyperlink"/>
                  <w:rFonts w:eastAsiaTheme="majorEastAsia"/>
                  <w:color w:val="03697A"/>
                </w:rPr>
                <w:t>Deny</w:t>
              </w:r>
            </w:hyperlink>
            <w:r>
              <w:rPr>
                <w:color w:val="2A2A2A"/>
              </w:rPr>
              <w:t>,</w:t>
            </w:r>
            <w:r>
              <w:rPr>
                <w:rStyle w:val="apple-converted-space"/>
                <w:color w:val="2A2A2A"/>
              </w:rPr>
              <w:t> </w:t>
            </w:r>
            <w:hyperlink r:id="rId1170" w:history="1">
              <w:r>
                <w:rPr>
                  <w:rStyle w:val="Hyperlink"/>
                  <w:rFonts w:eastAsiaTheme="majorEastAsia"/>
                  <w:color w:val="03697A"/>
                </w:rPr>
                <w:t>RequestMinimum</w:t>
              </w:r>
            </w:hyperlink>
            <w:r>
              <w:rPr>
                <w:color w:val="2A2A2A"/>
              </w:rPr>
              <w:t>,</w:t>
            </w:r>
            <w:r>
              <w:rPr>
                <w:rStyle w:val="apple-converted-space"/>
                <w:color w:val="2A2A2A"/>
              </w:rPr>
              <w:t> </w:t>
            </w:r>
            <w:hyperlink r:id="rId1171" w:history="1">
              <w:r>
                <w:rPr>
                  <w:rStyle w:val="Hyperlink"/>
                  <w:rFonts w:eastAsiaTheme="majorEastAsia"/>
                  <w:color w:val="03697A"/>
                </w:rPr>
                <w:t>RequestOptional</w:t>
              </w:r>
            </w:hyperlink>
            <w:r>
              <w:rPr>
                <w:color w:val="2A2A2A"/>
              </w:rPr>
              <w:t>, and</w:t>
            </w:r>
            <w:hyperlink r:id="rId1172" w:history="1">
              <w:r>
                <w:rPr>
                  <w:rStyle w:val="Hyperlink"/>
                  <w:rFonts w:eastAsiaTheme="majorEastAsia"/>
                  <w:color w:val="03697A"/>
                </w:rPr>
                <w:t>RequestRefuse</w:t>
              </w:r>
            </w:hyperlink>
            <w:r>
              <w:rPr>
                <w:rStyle w:val="apple-converted-space"/>
                <w:color w:val="2A2A2A"/>
              </w:rPr>
              <w:t> </w:t>
            </w:r>
            <w:r>
              <w:rPr>
                <w:color w:val="2A2A2A"/>
              </w:rPr>
              <w:t>permission requests. These requests should not be used in code that is based on .NET Framework 4 or later. For more information about this and other changes, see</w:t>
            </w:r>
            <w:r>
              <w:rPr>
                <w:rStyle w:val="apple-converted-space"/>
                <w:color w:val="2A2A2A"/>
              </w:rPr>
              <w:t> </w:t>
            </w:r>
            <w:hyperlink r:id="rId1173" w:history="1">
              <w:r>
                <w:rPr>
                  <w:rStyle w:val="Hyperlink"/>
                  <w:rFonts w:eastAsiaTheme="majorEastAsia"/>
                  <w:color w:val="03697A"/>
                </w:rPr>
                <w:t>Security Changes in the .NET Framework 4</w:t>
              </w:r>
            </w:hyperlink>
            <w:r>
              <w:rPr>
                <w:color w:val="2A2A2A"/>
              </w:rPr>
              <w:t>.</w:t>
            </w:r>
          </w:p>
        </w:tc>
      </w:tr>
    </w:tbl>
    <w:p w:rsidR="00355575" w:rsidRDefault="00355575" w:rsidP="004C2EAD"/>
    <w:p w:rsidR="00355575" w:rsidRPr="00355575" w:rsidRDefault="005952A5" w:rsidP="004C2EAD">
      <w:hyperlink r:id="rId1174" w:tooltip="Click to collapse. Double-click to collapse all." w:history="1">
        <w:r w:rsidR="00355575" w:rsidRPr="00355575">
          <w:rPr>
            <w:rStyle w:val="lwcollapsibleareatitle"/>
            <w:rFonts w:ascii="Segoe UI Semibold" w:hAnsi="Segoe UI Semibold" w:cs="Segoe UI"/>
            <w:bCs/>
            <w:color w:val="000000"/>
            <w:sz w:val="35"/>
            <w:szCs w:val="35"/>
          </w:rPr>
          <w:t>Classes, Members, and Declarative Security</w:t>
        </w:r>
      </w:hyperlink>
    </w:p>
    <w:p w:rsidR="00355575" w:rsidRDefault="00355575" w:rsidP="004C2EAD">
      <w:pPr>
        <w:pStyle w:val="NormalWeb"/>
      </w:pPr>
      <w:r>
        <w:t>When there is declarative security for the same security action on both the class level and the method level, the declarative security will be applied according to the following table.</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682"/>
        <w:gridCol w:w="7739"/>
        <w:gridCol w:w="2555"/>
      </w:tblGrid>
      <w:tr w:rsidR="00355575" w:rsidTr="00355575">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55575" w:rsidRDefault="00355575" w:rsidP="004C2EAD">
            <w:pPr>
              <w:pStyle w:val="NormalWeb"/>
            </w:pPr>
            <w:r>
              <w:t>Security action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55575" w:rsidRDefault="00355575" w:rsidP="004C2EAD">
            <w:pPr>
              <w:pStyle w:val="NormalWeb"/>
            </w:pPr>
            <w:r>
              <w:t>NET Framework version 2.0 behavior</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55575" w:rsidRDefault="00355575" w:rsidP="004C2EAD">
            <w:pPr>
              <w:pStyle w:val="NormalWeb"/>
            </w:pPr>
            <w:r>
              <w:t>.NET Framework version 4 behavior</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and class-level attributes are unioned together into a single permission set for both levels.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No change in behavior.</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Link 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and class-level attributes are unioned.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No change in behavior.</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Inheritance 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Class-level attributes require the specified permission in order to derive from the class.</w:t>
            </w:r>
          </w:p>
          <w:p w:rsidR="00355575" w:rsidRDefault="00355575" w:rsidP="004C2EAD">
            <w:pPr>
              <w:pStyle w:val="NormalWeb"/>
            </w:pPr>
            <w:r>
              <w:lastRenderedPageBreak/>
              <w:t>Method-level attributes require the specified permission in order to override the method in a derived class.</w:t>
            </w:r>
          </w:p>
          <w:p w:rsidR="00355575" w:rsidRDefault="00355575" w:rsidP="004C2EAD">
            <w:pPr>
              <w:pStyle w:val="NormalWeb"/>
            </w:pPr>
            <w:r>
              <w:t>Because inheritance demands have different meanings for classes and methods, declarations can be applied to both the class and method levels independently.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lastRenderedPageBreak/>
              <w:t>No change in behavior.</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lastRenderedPageBreak/>
              <w:t>Assert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and class-level attributes are unioned together into a single permission set for both levels.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No change in behavior.</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Deny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and class-level attributes are unioned together into a single permission set for both levels.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Obsolete in the .NET Framework 4.</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Permit only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and class-level attributes are intersected together into a single permission set for both levels.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No change in behavior.</w:t>
            </w:r>
          </w:p>
        </w:tc>
      </w:tr>
    </w:tbl>
    <w:p w:rsidR="00355575" w:rsidRDefault="00355575" w:rsidP="004C2EAD">
      <w:pPr>
        <w:pStyle w:val="NormalWeb"/>
      </w:pPr>
      <w:r>
        <w:t>If the security actions are different (for example, a demand at class level with an assert at method level), there is no interaction whatsoever and both are evaluated.</w:t>
      </w:r>
    </w:p>
    <w:p w:rsidR="00355575" w:rsidRDefault="00355575" w:rsidP="004C2EAD"/>
    <w:p w:rsidR="00355575" w:rsidRDefault="005952A5" w:rsidP="004C2EAD">
      <w:hyperlink r:id="rId1175" w:tooltip="Click to collapse. Double-click to collapse all." w:history="1">
        <w:r w:rsidR="00355575">
          <w:rPr>
            <w:rStyle w:val="lwcollapsibleareatitle"/>
            <w:rFonts w:ascii="Segoe UI Semibold" w:hAnsi="Segoe UI Semibold" w:cs="Segoe UI"/>
            <w:b/>
            <w:bCs/>
            <w:color w:val="000000"/>
            <w:sz w:val="35"/>
            <w:szCs w:val="35"/>
          </w:rPr>
          <w:t>Nested Classes and Declarative Security</w:t>
        </w:r>
      </w:hyperlink>
    </w:p>
    <w:p w:rsidR="00355575" w:rsidRDefault="00355575" w:rsidP="004C2EAD">
      <w:pPr>
        <w:pStyle w:val="NormalWeb"/>
      </w:pPr>
      <w:r>
        <w:t>When you apply declarative security to classes, it does not propagate to any nested classes or methods of nested classes. Conversely, when you apply declarative security to nested classes or methods of a nested class, it does not propagate to the parent classes either. You should apply declarative security to nested classes as if they were separate classes.</w:t>
      </w:r>
    </w:p>
    <w:p w:rsidR="00355575" w:rsidRDefault="00355575" w:rsidP="004C2EAD">
      <w:pPr>
        <w:pStyle w:val="NormalWeb"/>
      </w:pPr>
      <w:r>
        <w:t>The following example shows a hypothetical permission demanded on the class level of a class called</w:t>
      </w:r>
      <w:r>
        <w:rPr>
          <w:rStyle w:val="apple-converted-space"/>
          <w:rFonts w:ascii="Segoe UI" w:hAnsi="Segoe UI" w:cs="Segoe UI"/>
          <w:color w:val="2A2A2A"/>
          <w:sz w:val="20"/>
          <w:szCs w:val="20"/>
        </w:rPr>
        <w:t> </w:t>
      </w:r>
      <w:r>
        <w:rPr>
          <w:rStyle w:val="code"/>
          <w:rFonts w:ascii="Consolas" w:hAnsi="Consolas" w:cs="Consolas"/>
          <w:color w:val="006400"/>
          <w:sz w:val="20"/>
          <w:szCs w:val="20"/>
        </w:rPr>
        <w:t>Main</w:t>
      </w:r>
      <w:r>
        <w:t>. Within that class, a nested class called</w:t>
      </w:r>
      <w:r>
        <w:rPr>
          <w:rStyle w:val="apple-converted-space"/>
          <w:rFonts w:ascii="Segoe UI" w:hAnsi="Segoe UI" w:cs="Segoe UI"/>
          <w:color w:val="2A2A2A"/>
          <w:sz w:val="20"/>
          <w:szCs w:val="20"/>
        </w:rPr>
        <w:t> </w:t>
      </w:r>
      <w:r>
        <w:rPr>
          <w:rStyle w:val="code"/>
          <w:rFonts w:ascii="Consolas" w:hAnsi="Consolas" w:cs="Consolas"/>
          <w:color w:val="006400"/>
          <w:sz w:val="20"/>
          <w:szCs w:val="20"/>
        </w:rPr>
        <w:t>Nested</w:t>
      </w:r>
      <w:r>
        <w:rPr>
          <w:rStyle w:val="apple-converted-space"/>
          <w:rFonts w:ascii="Segoe UI" w:hAnsi="Segoe UI" w:cs="Segoe UI"/>
          <w:color w:val="2A2A2A"/>
          <w:sz w:val="20"/>
          <w:szCs w:val="20"/>
        </w:rPr>
        <w:t> </w:t>
      </w:r>
      <w:r>
        <w:t>is defined. In this example, the demand does not apply to the nested class.</w:t>
      </w:r>
    </w:p>
    <w:p w:rsidR="00355575" w:rsidRDefault="00355575" w:rsidP="004C2EAD">
      <w:r>
        <w:t>C#</w:t>
      </w:r>
    </w:p>
    <w:p w:rsidR="00355575" w:rsidRDefault="005952A5" w:rsidP="004C2EAD">
      <w:pPr>
        <w:rPr>
          <w:rFonts w:ascii="Segoe UI" w:hAnsi="Segoe UI" w:cs="Segoe UI"/>
          <w:color w:val="2A2A2A"/>
          <w:sz w:val="20"/>
          <w:szCs w:val="20"/>
        </w:rPr>
      </w:pPr>
      <w:hyperlink r:id="rId1176" w:anchor="code-snippet-1" w:history="1">
        <w:r w:rsidR="00355575">
          <w:rPr>
            <w:rStyle w:val="Hyperlink"/>
            <w:rFonts w:ascii="Segoe UI" w:hAnsi="Segoe UI" w:cs="Segoe UI"/>
            <w:b/>
            <w:bCs/>
            <w:color w:val="1364C4"/>
            <w:sz w:val="20"/>
            <w:szCs w:val="20"/>
          </w:rPr>
          <w:t>VB</w:t>
        </w:r>
      </w:hyperlink>
    </w:p>
    <w:p w:rsidR="00355575" w:rsidRDefault="00355575" w:rsidP="004C2EAD">
      <w:pPr>
        <w:pStyle w:val="HTMLPreformatted"/>
      </w:pPr>
      <w:r>
        <w:t xml:space="preserve">[SomePermissionAttribute(SecurityAction.Demand, Unrestricted = </w:t>
      </w:r>
      <w:r>
        <w:rPr>
          <w:color w:val="0000FF"/>
        </w:rPr>
        <w:t>true</w:t>
      </w:r>
      <w:r>
        <w:t>)]</w:t>
      </w:r>
    </w:p>
    <w:p w:rsidR="00355575" w:rsidRDefault="00355575" w:rsidP="004C2EAD">
      <w:pPr>
        <w:pStyle w:val="HTMLPreformatted"/>
      </w:pPr>
      <w:r>
        <w:rPr>
          <w:color w:val="0000FF"/>
        </w:rPr>
        <w:t>class</w:t>
      </w:r>
      <w:r>
        <w:t xml:space="preserve"> Main</w:t>
      </w:r>
    </w:p>
    <w:p w:rsidR="00355575" w:rsidRDefault="00355575" w:rsidP="004C2EAD">
      <w:pPr>
        <w:pStyle w:val="HTMLPreformatted"/>
      </w:pPr>
      <w:r>
        <w:t>{</w:t>
      </w:r>
    </w:p>
    <w:p w:rsidR="00355575" w:rsidRDefault="00355575" w:rsidP="004C2EAD">
      <w:pPr>
        <w:pStyle w:val="HTMLPreformatted"/>
        <w:rPr>
          <w:color w:val="000000"/>
        </w:rPr>
      </w:pPr>
      <w:r>
        <w:rPr>
          <w:color w:val="000000"/>
        </w:rPr>
        <w:t xml:space="preserve">    </w:t>
      </w:r>
      <w:r>
        <w:t>// This nested class is not influenced by the demand.</w:t>
      </w:r>
    </w:p>
    <w:p w:rsidR="00355575" w:rsidRDefault="00355575" w:rsidP="004C2EAD">
      <w:pPr>
        <w:pStyle w:val="HTMLPreformatted"/>
      </w:pPr>
      <w:r>
        <w:t xml:space="preserve">    </w:t>
      </w:r>
      <w:r>
        <w:rPr>
          <w:color w:val="0000FF"/>
        </w:rPr>
        <w:t>class</w:t>
      </w:r>
      <w:r>
        <w:t xml:space="preserve"> Nested</w:t>
      </w:r>
    </w:p>
    <w:p w:rsidR="00355575" w:rsidRDefault="00355575" w:rsidP="004C2EAD">
      <w:pPr>
        <w:pStyle w:val="HTMLPreformatted"/>
      </w:pPr>
      <w:r>
        <w:t xml:space="preserve">    {</w:t>
      </w:r>
    </w:p>
    <w:p w:rsidR="00355575" w:rsidRDefault="00355575" w:rsidP="004C2EAD">
      <w:pPr>
        <w:pStyle w:val="HTMLPreformatted"/>
        <w:rPr>
          <w:color w:val="000000"/>
        </w:rPr>
      </w:pPr>
      <w:r>
        <w:rPr>
          <w:color w:val="000000"/>
        </w:rPr>
        <w:t xml:space="preserve">        </w:t>
      </w:r>
      <w:r>
        <w:t>// This method is not influenced by the demand.</w:t>
      </w:r>
    </w:p>
    <w:p w:rsidR="00355575" w:rsidRDefault="00355575" w:rsidP="004C2EAD">
      <w:pPr>
        <w:pStyle w:val="HTMLPreformatted"/>
      </w:pPr>
      <w:r>
        <w:t xml:space="preserve">        </w:t>
      </w:r>
      <w:r>
        <w:rPr>
          <w:color w:val="0000FF"/>
        </w:rPr>
        <w:t>public</w:t>
      </w:r>
      <w:r>
        <w:t xml:space="preserve"> </w:t>
      </w:r>
      <w:r>
        <w:rPr>
          <w:color w:val="0000FF"/>
        </w:rPr>
        <w:t>void</w:t>
      </w:r>
      <w:r>
        <w:t xml:space="preserve"> MyMethod()</w:t>
      </w:r>
    </w:p>
    <w:p w:rsidR="00355575" w:rsidRDefault="00355575" w:rsidP="004C2EAD">
      <w:pPr>
        <w:pStyle w:val="HTMLPreformatted"/>
      </w:pPr>
      <w:r>
        <w:t xml:space="preserve">        {   </w:t>
      </w:r>
    </w:p>
    <w:p w:rsidR="00355575" w:rsidRDefault="00355575" w:rsidP="004C2EAD">
      <w:pPr>
        <w:pStyle w:val="HTMLPreformatted"/>
      </w:pPr>
      <w:r>
        <w:t xml:space="preserve">        }</w:t>
      </w:r>
    </w:p>
    <w:p w:rsidR="00355575" w:rsidRDefault="00355575" w:rsidP="004C2EAD">
      <w:pPr>
        <w:pStyle w:val="HTMLPreformatted"/>
      </w:pPr>
      <w:r>
        <w:lastRenderedPageBreak/>
        <w:t xml:space="preserve">    }</w:t>
      </w:r>
    </w:p>
    <w:p w:rsidR="00355575" w:rsidRDefault="00355575" w:rsidP="004C2EAD">
      <w:pPr>
        <w:pStyle w:val="HTMLPreformatted"/>
      </w:pPr>
      <w:r>
        <w:t>}</w:t>
      </w:r>
    </w:p>
    <w:p w:rsidR="00355575" w:rsidRDefault="00355575" w:rsidP="004C2EAD">
      <w:pPr>
        <w:pStyle w:val="Heading4"/>
      </w:pPr>
      <w:bookmarkStart w:id="198" w:name="_Toc426471951"/>
      <w:bookmarkStart w:id="199" w:name="_Toc426473155"/>
      <w:r>
        <w:t>Security Optimizations</w:t>
      </w:r>
      <w:bookmarkEnd w:id="198"/>
      <w:bookmarkEnd w:id="199"/>
    </w:p>
    <w:p w:rsidR="00355575" w:rsidRDefault="00355575" w:rsidP="004C2EAD">
      <w:r>
        <w:rPr>
          <w:rStyle w:val="Strong"/>
          <w:rFonts w:ascii="Segoe UI" w:hAnsi="Segoe UI" w:cs="Segoe UI"/>
          <w:color w:val="5D5D5D"/>
          <w:sz w:val="20"/>
          <w:szCs w:val="20"/>
        </w:rPr>
        <w:t xml:space="preserve">.NET Framework 1.1, 2.0, </w:t>
      </w:r>
      <w:r w:rsidR="00FD79B5">
        <w:rPr>
          <w:rStyle w:val="Strong"/>
          <w:rFonts w:ascii="Segoe UI" w:hAnsi="Segoe UI" w:cs="Segoe UI"/>
          <w:color w:val="5D5D5D"/>
          <w:sz w:val="20"/>
          <w:szCs w:val="20"/>
        </w:rPr>
        <w:t>3.0, 3.5, 4.0</w:t>
      </w:r>
    </w:p>
    <w:p w:rsidR="00355575" w:rsidRDefault="00355575" w:rsidP="004C2EAD">
      <w:pPr>
        <w:pStyle w:val="NormalWeb"/>
      </w:pPr>
      <w:r>
        <w:t>Security checks can cause performance problems for some applications. There are two optimization techniques that you can use to improve performance. One technique combines security demands; the other suppresses demands for permission to call into unmanaged code. Although these techniques might improve the performance of your application, they can also make your application vulnerable to security exploits. Before using these optimization techniques, you should take the following precautions:</w:t>
      </w:r>
    </w:p>
    <w:p w:rsidR="00FD79B5" w:rsidRDefault="00FD79B5" w:rsidP="004C2EAD">
      <w:pPr>
        <w:pStyle w:val="NormalWeb"/>
      </w:pPr>
    </w:p>
    <w:p w:rsidR="00FD79B5" w:rsidRPr="004C2EAD" w:rsidRDefault="00FD79B5" w:rsidP="004C2EAD">
      <w:pPr>
        <w:pStyle w:val="ListParagraph"/>
        <w:numPr>
          <w:ilvl w:val="0"/>
          <w:numId w:val="35"/>
        </w:numPr>
        <w:rPr>
          <w:rFonts w:ascii="Segoe UI" w:eastAsia="Times New Roman" w:hAnsi="Segoe UI" w:cs="Segoe UI"/>
          <w:color w:val="2A2A2A"/>
          <w:sz w:val="20"/>
          <w:szCs w:val="20"/>
        </w:rPr>
      </w:pPr>
      <w:r w:rsidRPr="004C2EAD">
        <w:rPr>
          <w:rFonts w:ascii="Segoe UI" w:eastAsia="Times New Roman" w:hAnsi="Segoe UI" w:cs="Segoe UI"/>
          <w:color w:val="2A2A2A"/>
          <w:sz w:val="20"/>
          <w:szCs w:val="20"/>
        </w:rPr>
        <w:t>Follow the </w:t>
      </w:r>
      <w:hyperlink r:id="rId1177" w:history="1">
        <w:r w:rsidRPr="004C2EAD">
          <w:rPr>
            <w:rFonts w:ascii="Segoe UI" w:eastAsia="Times New Roman" w:hAnsi="Segoe UI" w:cs="Segoe UI"/>
            <w:color w:val="03697A"/>
            <w:sz w:val="20"/>
            <w:szCs w:val="20"/>
          </w:rPr>
          <w:t>Secure Coding Guidelines</w:t>
        </w:r>
      </w:hyperlink>
      <w:r w:rsidRPr="004C2EAD">
        <w:rPr>
          <w:rFonts w:ascii="Segoe UI" w:eastAsia="Times New Roman" w:hAnsi="Segoe UI" w:cs="Segoe UI"/>
          <w:color w:val="2A2A2A"/>
          <w:sz w:val="20"/>
          <w:szCs w:val="20"/>
        </w:rPr>
        <w:t> for managed code.</w:t>
      </w:r>
    </w:p>
    <w:p w:rsidR="00355575" w:rsidRDefault="00355575" w:rsidP="004C2EAD">
      <w:pPr>
        <w:pStyle w:val="ListParagraph"/>
        <w:numPr>
          <w:ilvl w:val="0"/>
          <w:numId w:val="35"/>
        </w:numPr>
      </w:pPr>
      <w:r>
        <w:t>Understand the security implications of the optimizations and use other methods to protect your application as appropriate.</w:t>
      </w:r>
    </w:p>
    <w:p w:rsidR="00355575" w:rsidRDefault="00355575" w:rsidP="004C2EAD">
      <w:pPr>
        <w:pStyle w:val="ListParagraph"/>
        <w:numPr>
          <w:ilvl w:val="0"/>
          <w:numId w:val="35"/>
        </w:numPr>
      </w:pPr>
      <w:r>
        <w:t>Implement the minimum security optimizations required to improve application performance.</w:t>
      </w:r>
    </w:p>
    <w:p w:rsidR="00355575" w:rsidRDefault="00355575" w:rsidP="004C2EAD">
      <w:pPr>
        <w:pStyle w:val="NormalWeb"/>
      </w:pPr>
      <w:r>
        <w:t>After optimizing your code, you should test the optimized code to determine whether its performance actually improved. If not, you should remove the security optimizations to help prevent inadvertent security weaknesses.</w:t>
      </w:r>
    </w:p>
    <w:p w:rsidR="00355575" w:rsidRDefault="00355575" w:rsidP="004C2EAD">
      <w:pPr>
        <w:pStyle w:val="NormalWeb"/>
      </w:pPr>
    </w:p>
    <w:p w:rsidR="00355575" w:rsidRDefault="00355575" w:rsidP="004C2EAD">
      <w:r>
        <w:rPr>
          <w:rStyle w:val="Strong"/>
          <w:rFonts w:ascii="Segoe UI" w:hAnsi="Segoe UI" w:cs="Segoe UI"/>
          <w:color w:val="000000"/>
          <w:sz w:val="20"/>
          <w:szCs w:val="20"/>
        </w:rPr>
        <w:t>Caution   </w:t>
      </w:r>
      <w:r>
        <w:t>Security optimization requires you to change the standard code access security. To avoid introducing security vulnerabilities into your code, be sure you understand the security implications of the optimization techniques before using them.</w:t>
      </w:r>
    </w:p>
    <w:p w:rsidR="00355575" w:rsidRPr="00355575" w:rsidRDefault="00355575" w:rsidP="004C2EAD">
      <w:r w:rsidRPr="00355575">
        <w:t>Combining Security Demands</w:t>
      </w:r>
    </w:p>
    <w:p w:rsidR="00355575" w:rsidRDefault="00355575" w:rsidP="004C2EAD">
      <w:pPr>
        <w:pStyle w:val="NormalWeb"/>
      </w:pPr>
      <w:r>
        <w:t>To optimize code that makes security demands, you can, in some situations, use a technique for combining demands.</w:t>
      </w:r>
    </w:p>
    <w:p w:rsidR="00355575" w:rsidRDefault="00355575" w:rsidP="004C2EAD">
      <w:pPr>
        <w:pStyle w:val="NormalWeb"/>
      </w:pPr>
      <w:r>
        <w:t>For example, if:</w:t>
      </w:r>
    </w:p>
    <w:p w:rsidR="00355575" w:rsidRDefault="00355575" w:rsidP="004C2EAD">
      <w:pPr>
        <w:pStyle w:val="ListParagraph"/>
        <w:numPr>
          <w:ilvl w:val="0"/>
          <w:numId w:val="36"/>
        </w:numPr>
      </w:pPr>
      <w:r>
        <w:t>your code performs a number of operations within a single method, and</w:t>
      </w:r>
    </w:p>
    <w:p w:rsidR="00355575" w:rsidRDefault="00355575" w:rsidP="004C2EAD">
      <w:pPr>
        <w:pStyle w:val="ListParagraph"/>
        <w:numPr>
          <w:ilvl w:val="0"/>
          <w:numId w:val="36"/>
        </w:numPr>
      </w:pPr>
      <w:r>
        <w:t>when performing each of those operations, your code calls into a managed class library that demands that your code have the same permission on each call to the library,</w:t>
      </w:r>
    </w:p>
    <w:p w:rsidR="00355575" w:rsidRDefault="00355575" w:rsidP="004C2EAD">
      <w:pPr>
        <w:pStyle w:val="NormalWeb"/>
      </w:pPr>
      <w:r>
        <w:t>then:</w:t>
      </w:r>
    </w:p>
    <w:p w:rsidR="00355575" w:rsidRDefault="00355575" w:rsidP="004C2EAD">
      <w:pPr>
        <w:pStyle w:val="ListParagraph"/>
        <w:numPr>
          <w:ilvl w:val="0"/>
          <w:numId w:val="37"/>
        </w:numPr>
      </w:pPr>
      <w:r>
        <w:lastRenderedPageBreak/>
        <w:t>you can modify your code to perform a</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Demand</w:t>
      </w:r>
      <w:r w:rsidRPr="004C2EAD">
        <w:rPr>
          <w:rStyle w:val="apple-converted-space"/>
          <w:rFonts w:ascii="Segoe UI" w:hAnsi="Segoe UI" w:cs="Segoe UI"/>
          <w:color w:val="000000"/>
          <w:sz w:val="20"/>
          <w:szCs w:val="20"/>
        </w:rPr>
        <w:t> </w:t>
      </w:r>
      <w:r>
        <w:t>and an</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Assert</w:t>
      </w:r>
      <w:r w:rsidRPr="004C2EAD">
        <w:rPr>
          <w:rStyle w:val="apple-converted-space"/>
          <w:rFonts w:ascii="Segoe UI" w:hAnsi="Segoe UI" w:cs="Segoe UI"/>
          <w:color w:val="000000"/>
          <w:sz w:val="20"/>
          <w:szCs w:val="20"/>
        </w:rPr>
        <w:t> </w:t>
      </w:r>
      <w:r>
        <w:t>of that permission to reduce the overhead incurred by the security demands.</w:t>
      </w:r>
    </w:p>
    <w:p w:rsidR="00355575" w:rsidRDefault="00355575" w:rsidP="004C2EAD">
      <w:pPr>
        <w:pStyle w:val="NormalWeb"/>
      </w:pPr>
      <w:r>
        <w:t>If the call stack depth above the method is large, using this technique can result in a significant performance gain.</w:t>
      </w:r>
    </w:p>
    <w:p w:rsidR="00355575" w:rsidRDefault="00355575" w:rsidP="004C2EAD">
      <w:pPr>
        <w:pStyle w:val="NormalWeb"/>
      </w:pPr>
      <w:r>
        <w:t>To illustrate how this works, suppose method M performs 100 operations. Each operation calls into a library that makes a security demand requiring your code and all its callers to have the X permission. Because of the security demands, each operation causes the runtime to walk the entire call stack examining each caller's permissions, to determine whether X permission was actually granted to each caller. If the call stack above method M is</w:t>
      </w:r>
      <w:r>
        <w:rPr>
          <w:rStyle w:val="apple-converted-space"/>
          <w:rFonts w:ascii="Segoe UI" w:hAnsi="Segoe UI" w:cs="Segoe UI"/>
          <w:i/>
          <w:iCs/>
          <w:color w:val="2A2A2A"/>
          <w:sz w:val="20"/>
          <w:szCs w:val="20"/>
        </w:rPr>
        <w:t> </w:t>
      </w:r>
      <w:r>
        <w:rPr>
          <w:rStyle w:val="Emphasis"/>
          <w:rFonts w:ascii="Segoe UI" w:hAnsi="Segoe UI" w:cs="Segoe UI"/>
          <w:color w:val="2A2A2A"/>
          <w:sz w:val="20"/>
          <w:szCs w:val="20"/>
        </w:rPr>
        <w:t>n</w:t>
      </w:r>
      <w:r>
        <w:rPr>
          <w:rStyle w:val="apple-converted-space"/>
          <w:rFonts w:ascii="Segoe UI" w:hAnsi="Segoe UI" w:cs="Segoe UI"/>
          <w:i/>
          <w:iCs/>
          <w:color w:val="2A2A2A"/>
          <w:sz w:val="20"/>
          <w:szCs w:val="20"/>
        </w:rPr>
        <w:t> </w:t>
      </w:r>
      <w:r>
        <w:t>levels deep, 100</w:t>
      </w:r>
      <w:r>
        <w:rPr>
          <w:rStyle w:val="Emphasis"/>
          <w:rFonts w:ascii="Segoe UI" w:hAnsi="Segoe UI" w:cs="Segoe UI"/>
          <w:color w:val="2A2A2A"/>
          <w:sz w:val="20"/>
          <w:szCs w:val="20"/>
        </w:rPr>
        <w:t>n</w:t>
      </w:r>
      <w:r>
        <w:rPr>
          <w:rStyle w:val="apple-converted-space"/>
          <w:rFonts w:ascii="Segoe UI" w:hAnsi="Segoe UI" w:cs="Segoe UI"/>
          <w:color w:val="2A2A2A"/>
          <w:sz w:val="20"/>
          <w:szCs w:val="20"/>
        </w:rPr>
        <w:t> </w:t>
      </w:r>
      <w:r>
        <w:t>comparisons are required.</w:t>
      </w:r>
    </w:p>
    <w:p w:rsidR="00355575" w:rsidRDefault="00355575" w:rsidP="004C2EAD">
      <w:pPr>
        <w:pStyle w:val="NormalWeb"/>
      </w:pPr>
      <w:r>
        <w:t>To optimize, you can do the following in method M:</w:t>
      </w:r>
    </w:p>
    <w:p w:rsidR="00355575" w:rsidRDefault="00355575" w:rsidP="004C2EAD">
      <w:pPr>
        <w:pStyle w:val="ListParagraph"/>
        <w:numPr>
          <w:ilvl w:val="0"/>
          <w:numId w:val="38"/>
        </w:numPr>
      </w:pPr>
      <w:r>
        <w:t>Demand X, which results in the runtime performing a stack walk (of depth</w:t>
      </w:r>
      <w:r w:rsidRPr="004C2EAD">
        <w:rPr>
          <w:rStyle w:val="apple-converted-space"/>
          <w:rFonts w:ascii="Segoe UI" w:hAnsi="Segoe UI" w:cs="Segoe UI"/>
          <w:color w:val="000000"/>
          <w:sz w:val="20"/>
          <w:szCs w:val="20"/>
        </w:rPr>
        <w:t> </w:t>
      </w:r>
      <w:r w:rsidRPr="004C2EAD">
        <w:rPr>
          <w:rStyle w:val="Emphasis"/>
          <w:rFonts w:ascii="Segoe UI" w:hAnsi="Segoe UI" w:cs="Segoe UI"/>
          <w:color w:val="000000"/>
          <w:sz w:val="20"/>
          <w:szCs w:val="20"/>
        </w:rPr>
        <w:t>n</w:t>
      </w:r>
      <w:r>
        <w:t>) to ensure that all callers indeed have permission X.</w:t>
      </w:r>
    </w:p>
    <w:p w:rsidR="00355575" w:rsidRDefault="00355575" w:rsidP="004C2EAD">
      <w:pPr>
        <w:pStyle w:val="ListParagraph"/>
        <w:numPr>
          <w:ilvl w:val="0"/>
          <w:numId w:val="38"/>
        </w:numPr>
      </w:pPr>
      <w:r>
        <w:t>Then, assert permission X, which causes subsequent stack walks to stop at method M and succeed, thereby reducing the number of permission comparisons by 99</w:t>
      </w:r>
      <w:r w:rsidRPr="004C2EAD">
        <w:rPr>
          <w:rStyle w:val="Emphasis"/>
          <w:rFonts w:ascii="Segoe UI" w:hAnsi="Segoe UI" w:cs="Segoe UI"/>
          <w:color w:val="000000"/>
          <w:sz w:val="20"/>
          <w:szCs w:val="20"/>
        </w:rPr>
        <w:t>n</w:t>
      </w:r>
      <w:r>
        <w:t>.</w:t>
      </w:r>
    </w:p>
    <w:p w:rsidR="00355575" w:rsidRDefault="00355575" w:rsidP="004C2EAD">
      <w:pPr>
        <w:pStyle w:val="NormalWeb"/>
      </w:pPr>
      <w:r>
        <w:t>In the following code example, the</w:t>
      </w:r>
      <w:r>
        <w:rPr>
          <w:rStyle w:val="apple-converted-space"/>
          <w:rFonts w:ascii="Segoe UI" w:hAnsi="Segoe UI" w:cs="Segoe UI"/>
          <w:color w:val="2A2A2A"/>
          <w:sz w:val="20"/>
          <w:szCs w:val="20"/>
        </w:rPr>
        <w:t> </w:t>
      </w:r>
      <w:r>
        <w:rPr>
          <w:rStyle w:val="HTMLCode"/>
          <w:rFonts w:eastAsiaTheme="majorEastAsia"/>
          <w:color w:val="2A2A2A"/>
        </w:rPr>
        <w:t>GetFileCreationTime</w:t>
      </w:r>
      <w:r>
        <w:rPr>
          <w:rStyle w:val="apple-converted-space"/>
          <w:rFonts w:ascii="Segoe UI" w:hAnsi="Segoe UI" w:cs="Segoe UI"/>
          <w:color w:val="2A2A2A"/>
          <w:sz w:val="20"/>
          <w:szCs w:val="20"/>
        </w:rPr>
        <w:t> </w:t>
      </w:r>
      <w:r>
        <w:t>method takes a string representation of a directory as a parameter and displays the name and creation date of every file in that directory. The static</w:t>
      </w:r>
      <w:r>
        <w:rPr>
          <w:rStyle w:val="apple-converted-space"/>
          <w:rFonts w:ascii="Segoe UI" w:hAnsi="Segoe UI" w:cs="Segoe UI"/>
          <w:color w:val="2A2A2A"/>
          <w:sz w:val="20"/>
          <w:szCs w:val="20"/>
        </w:rPr>
        <w:t> </w:t>
      </w:r>
      <w:hyperlink r:id="rId1178" w:history="1">
        <w:r>
          <w:rPr>
            <w:rStyle w:val="Hyperlink"/>
            <w:rFonts w:ascii="Segoe UI" w:eastAsiaTheme="majorEastAsia" w:hAnsi="Segoe UI" w:cs="Segoe UI"/>
            <w:color w:val="03697A"/>
            <w:sz w:val="20"/>
            <w:szCs w:val="20"/>
          </w:rPr>
          <w:t>File.GetCreationTime</w:t>
        </w:r>
      </w:hyperlink>
      <w:r>
        <w:rPr>
          <w:rStyle w:val="apple-converted-space"/>
          <w:rFonts w:ascii="Segoe UI" w:hAnsi="Segoe UI" w:cs="Segoe UI"/>
          <w:color w:val="2A2A2A"/>
          <w:sz w:val="20"/>
          <w:szCs w:val="20"/>
        </w:rPr>
        <w:t> </w:t>
      </w:r>
      <w:r>
        <w:t>method reads information from the files but requires a demand and stack walk for every file it reads. The method creates a new instance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object, performs a demand to check the permissions of all callers on the stack, and then asserts the permission if the demand is successful. If the demand succeeds, only one stack walk is performed and the method reads the creation time from every file in the passed directory.</w:t>
      </w:r>
    </w:p>
    <w:p w:rsidR="00355575" w:rsidRDefault="00355575" w:rsidP="004C2EAD">
      <w:r>
        <w:t>VB</w:t>
      </w:r>
    </w:p>
    <w:p w:rsidR="00355575" w:rsidRDefault="00355575" w:rsidP="004C2EAD">
      <w:pPr>
        <w:pStyle w:val="HTMLPreformatted"/>
        <w:rPr>
          <w:color w:val="000000"/>
        </w:rPr>
      </w:pPr>
      <w:r>
        <w:t>Option</w:t>
      </w:r>
      <w:r>
        <w:rPr>
          <w:color w:val="000000"/>
        </w:rPr>
        <w:t xml:space="preserve"> </w:t>
      </w:r>
      <w:r>
        <w:t>Explicit</w:t>
      </w:r>
    </w:p>
    <w:p w:rsidR="00355575" w:rsidRDefault="00355575" w:rsidP="004C2EAD">
      <w:pPr>
        <w:pStyle w:val="HTMLPreformatted"/>
      </w:pPr>
      <w:r>
        <w:rPr>
          <w:color w:val="0000FF"/>
        </w:rPr>
        <w:t>Option</w:t>
      </w:r>
      <w:r>
        <w:t xml:space="preserve"> Strict</w:t>
      </w:r>
    </w:p>
    <w:p w:rsidR="00355575" w:rsidRDefault="00355575" w:rsidP="004C2EAD">
      <w:pPr>
        <w:pStyle w:val="HTMLPreformatted"/>
      </w:pPr>
      <w:r>
        <w:rPr>
          <w:color w:val="0000FF"/>
        </w:rPr>
        <w:t>Imports</w:t>
      </w:r>
      <w:r>
        <w:t xml:space="preserve"> System</w:t>
      </w:r>
    </w:p>
    <w:p w:rsidR="00355575" w:rsidRDefault="00355575" w:rsidP="004C2EAD">
      <w:pPr>
        <w:pStyle w:val="HTMLPreformatted"/>
      </w:pPr>
      <w:r>
        <w:rPr>
          <w:color w:val="0000FF"/>
        </w:rPr>
        <w:t>Imports</w:t>
      </w:r>
      <w:r>
        <w:t xml:space="preserve"> System.IO</w:t>
      </w:r>
    </w:p>
    <w:p w:rsidR="00355575" w:rsidRDefault="00355575" w:rsidP="004C2EAD">
      <w:pPr>
        <w:pStyle w:val="HTMLPreformatted"/>
      </w:pPr>
      <w:r>
        <w:rPr>
          <w:color w:val="0000FF"/>
        </w:rPr>
        <w:t>Imports</w:t>
      </w:r>
      <w:r>
        <w:t xml:space="preserve"> System.Security</w:t>
      </w:r>
    </w:p>
    <w:p w:rsidR="00355575" w:rsidRDefault="00355575" w:rsidP="004C2EAD">
      <w:pPr>
        <w:pStyle w:val="HTMLPreformatted"/>
      </w:pPr>
      <w:r>
        <w:rPr>
          <w:color w:val="0000FF"/>
        </w:rPr>
        <w:t>Imports</w:t>
      </w:r>
      <w:r>
        <w:t xml:space="preserve"> System.Security.Permissions</w:t>
      </w:r>
    </w:p>
    <w:p w:rsidR="00355575" w:rsidRDefault="00355575" w:rsidP="004C2EAD">
      <w:pPr>
        <w:pStyle w:val="HTMLPreformatted"/>
      </w:pPr>
      <w:r>
        <w:rPr>
          <w:color w:val="0000FF"/>
        </w:rPr>
        <w:t>Namespace</w:t>
      </w:r>
      <w:r>
        <w:t xml:space="preserve"> OptimizedSecurity</w:t>
      </w:r>
    </w:p>
    <w:p w:rsidR="00355575" w:rsidRDefault="00355575" w:rsidP="004C2EAD">
      <w:pPr>
        <w:pStyle w:val="HTMLPreformatted"/>
      </w:pPr>
      <w:r>
        <w:t xml:space="preserve">   </w:t>
      </w:r>
      <w:r>
        <w:rPr>
          <w:color w:val="0000FF"/>
        </w:rPr>
        <w:t>Public</w:t>
      </w:r>
      <w:r>
        <w:t xml:space="preserve"> </w:t>
      </w:r>
      <w:r>
        <w:rPr>
          <w:color w:val="0000FF"/>
        </w:rPr>
        <w:t>Class</w:t>
      </w:r>
      <w:r>
        <w:t xml:space="preserve"> FileUtil      </w:t>
      </w:r>
    </w:p>
    <w:p w:rsidR="00355575" w:rsidRDefault="00355575" w:rsidP="004C2EAD">
      <w:pPr>
        <w:pStyle w:val="HTMLPreformatted"/>
        <w:rPr>
          <w:color w:val="000000"/>
        </w:rPr>
      </w:pPr>
      <w:r>
        <w:rPr>
          <w:color w:val="000000"/>
        </w:rPr>
        <w:t xml:space="preserve">      </w:t>
      </w:r>
      <w:r>
        <w:t>Public</w:t>
      </w:r>
      <w:r>
        <w:rPr>
          <w:color w:val="000000"/>
        </w:rPr>
        <w:t xml:space="preserve"> </w:t>
      </w:r>
      <w:r>
        <w:t>Sub</w:t>
      </w:r>
      <w:r>
        <w:rPr>
          <w:color w:val="000000"/>
        </w:rPr>
        <w:t xml:space="preserve"> </w:t>
      </w:r>
      <w:r>
        <w:t>New</w:t>
      </w:r>
      <w:r>
        <w:rPr>
          <w:color w:val="000000"/>
        </w:rPr>
        <w:t>()</w:t>
      </w:r>
    </w:p>
    <w:p w:rsidR="00355575" w:rsidRDefault="00355575" w:rsidP="004C2EAD">
      <w:pPr>
        <w:pStyle w:val="HTMLPreformatted"/>
      </w:pPr>
      <w:r>
        <w:t xml:space="preserve">      </w:t>
      </w:r>
      <w:r>
        <w:rPr>
          <w:color w:val="0000FF"/>
        </w:rPr>
        <w:t>End</w:t>
      </w:r>
      <w:r>
        <w:t xml:space="preserve"> </w:t>
      </w:r>
      <w:r>
        <w:rPr>
          <w:color w:val="0000FF"/>
        </w:rPr>
        <w:t>Sub</w:t>
      </w:r>
    </w:p>
    <w:p w:rsidR="00355575" w:rsidRDefault="00355575" w:rsidP="004C2EAD">
      <w:pPr>
        <w:pStyle w:val="HTMLPreformatted"/>
      </w:pPr>
      <w:r>
        <w:t xml:space="preserve">      </w:t>
      </w:r>
      <w:r>
        <w:rPr>
          <w:color w:val="0000FF"/>
        </w:rPr>
        <w:t>Public</w:t>
      </w:r>
      <w:r>
        <w:t xml:space="preserve"> </w:t>
      </w:r>
      <w:r>
        <w:rPr>
          <w:color w:val="0000FF"/>
        </w:rPr>
        <w:t>Sub</w:t>
      </w:r>
      <w:r>
        <w:t xml:space="preserve"> GetFileCreationTime(Directory </w:t>
      </w:r>
      <w:r>
        <w:rPr>
          <w:color w:val="0000FF"/>
        </w:rPr>
        <w:t>As</w:t>
      </w:r>
      <w:r>
        <w:t xml:space="preserve"> </w:t>
      </w:r>
      <w:r>
        <w:rPr>
          <w:color w:val="0000FF"/>
        </w:rPr>
        <w:t>String</w:t>
      </w:r>
      <w:r>
        <w:t>)</w:t>
      </w:r>
    </w:p>
    <w:p w:rsidR="00355575" w:rsidRDefault="00355575" w:rsidP="004C2EAD">
      <w:pPr>
        <w:pStyle w:val="HTMLPreformatted"/>
        <w:rPr>
          <w:color w:val="000000"/>
        </w:rPr>
      </w:pPr>
      <w:r>
        <w:rPr>
          <w:color w:val="000000"/>
        </w:rPr>
        <w:t xml:space="preserve">         </w:t>
      </w:r>
      <w:r>
        <w:t xml:space="preserve">'Initialize DirectoryInfo object to the passed directory. </w:t>
      </w:r>
    </w:p>
    <w:p w:rsidR="00355575" w:rsidRDefault="00355575" w:rsidP="004C2EAD">
      <w:pPr>
        <w:pStyle w:val="HTMLPreformatted"/>
      </w:pPr>
      <w:r>
        <w:t xml:space="preserve">         </w:t>
      </w:r>
      <w:r>
        <w:rPr>
          <w:color w:val="0000FF"/>
        </w:rPr>
        <w:t>Dim</w:t>
      </w:r>
      <w:r>
        <w:t xml:space="preserve"> DirFiles </w:t>
      </w:r>
      <w:r>
        <w:rPr>
          <w:color w:val="0000FF"/>
        </w:rPr>
        <w:t>As</w:t>
      </w:r>
      <w:r>
        <w:t xml:space="preserve"> </w:t>
      </w:r>
      <w:r>
        <w:rPr>
          <w:color w:val="0000FF"/>
        </w:rPr>
        <w:t>New</w:t>
      </w:r>
      <w:r>
        <w:t xml:space="preserve"> DirectoryInfo(Directory)</w:t>
      </w:r>
    </w:p>
    <w:p w:rsidR="00355575" w:rsidRDefault="00355575" w:rsidP="004C2EAD">
      <w:pPr>
        <w:pStyle w:val="HTMLPreformatted"/>
        <w:rPr>
          <w:color w:val="000000"/>
        </w:rPr>
      </w:pPr>
      <w:r>
        <w:rPr>
          <w:color w:val="000000"/>
        </w:rPr>
        <w:t xml:space="preserve">         </w:t>
      </w:r>
      <w:r>
        <w:t>'Create a DateTime object to be initialized below.</w:t>
      </w:r>
    </w:p>
    <w:p w:rsidR="00355575" w:rsidRDefault="00355575" w:rsidP="004C2EAD">
      <w:pPr>
        <w:pStyle w:val="HTMLPreformatted"/>
      </w:pPr>
      <w:r>
        <w:t xml:space="preserve">         </w:t>
      </w:r>
      <w:r>
        <w:rPr>
          <w:color w:val="0000FF"/>
        </w:rPr>
        <w:t>Dim</w:t>
      </w:r>
      <w:r>
        <w:t xml:space="preserve"> TheTime </w:t>
      </w:r>
      <w:r>
        <w:rPr>
          <w:color w:val="0000FF"/>
        </w:rPr>
        <w:t>As</w:t>
      </w:r>
      <w:r>
        <w:t xml:space="preserve"> DateTime</w:t>
      </w:r>
    </w:p>
    <w:p w:rsidR="00355575" w:rsidRDefault="00355575" w:rsidP="004C2EAD">
      <w:pPr>
        <w:pStyle w:val="HTMLPreformatted"/>
        <w:rPr>
          <w:color w:val="000000"/>
        </w:rPr>
      </w:pPr>
      <w:r>
        <w:rPr>
          <w:color w:val="000000"/>
        </w:rPr>
        <w:t xml:space="preserve">         </w:t>
      </w:r>
      <w:r>
        <w:t>'Get a list of files for the current directory.</w:t>
      </w:r>
    </w:p>
    <w:p w:rsidR="00355575" w:rsidRDefault="00355575" w:rsidP="004C2EAD">
      <w:pPr>
        <w:pStyle w:val="HTMLPreformatted"/>
      </w:pPr>
      <w:r>
        <w:t xml:space="preserve">         </w:t>
      </w:r>
      <w:r>
        <w:rPr>
          <w:color w:val="0000FF"/>
        </w:rPr>
        <w:t>Dim</w:t>
      </w:r>
      <w:r>
        <w:t xml:space="preserve"> Files </w:t>
      </w:r>
      <w:r>
        <w:rPr>
          <w:color w:val="0000FF"/>
        </w:rPr>
        <w:t>As</w:t>
      </w:r>
      <w:r>
        <w:t xml:space="preserve"> FileInfo() = DirFiles.GetFiles()</w:t>
      </w:r>
    </w:p>
    <w:p w:rsidR="00355575" w:rsidRDefault="00355575" w:rsidP="004C2EAD">
      <w:pPr>
        <w:pStyle w:val="HTMLPreformatted"/>
        <w:rPr>
          <w:color w:val="000000"/>
        </w:rPr>
      </w:pPr>
      <w:r>
        <w:rPr>
          <w:color w:val="000000"/>
        </w:rPr>
        <w:lastRenderedPageBreak/>
        <w:t xml:space="preserve">         </w:t>
      </w:r>
      <w:r>
        <w:t xml:space="preserve">'Create a new instance of FileIOPermission with read </w:t>
      </w:r>
    </w:p>
    <w:p w:rsidR="00355575" w:rsidRDefault="00355575" w:rsidP="004C2EAD">
      <w:pPr>
        <w:pStyle w:val="HTMLPreformatted"/>
        <w:rPr>
          <w:color w:val="000000"/>
        </w:rPr>
      </w:pPr>
      <w:r>
        <w:rPr>
          <w:color w:val="000000"/>
        </w:rPr>
        <w:t xml:space="preserve">         </w:t>
      </w:r>
      <w:r>
        <w:t>'permission to the current directory.</w:t>
      </w:r>
    </w:p>
    <w:p w:rsidR="00355575" w:rsidRDefault="00355575" w:rsidP="004C2EAD">
      <w:pPr>
        <w:pStyle w:val="HTMLPreformatted"/>
      </w:pPr>
      <w:r>
        <w:t xml:space="preserve">         </w:t>
      </w:r>
      <w:r>
        <w:rPr>
          <w:color w:val="0000FF"/>
        </w:rPr>
        <w:t>Dim</w:t>
      </w:r>
      <w:r>
        <w:t xml:space="preserve"> FilePermission </w:t>
      </w:r>
      <w:r>
        <w:rPr>
          <w:color w:val="0000FF"/>
        </w:rPr>
        <w:t>As</w:t>
      </w:r>
      <w:r>
        <w:t xml:space="preserve"> </w:t>
      </w:r>
      <w:r>
        <w:rPr>
          <w:color w:val="0000FF"/>
        </w:rPr>
        <w:t>New</w:t>
      </w:r>
      <w:r>
        <w:t xml:space="preserve"> FileIOPermission(FileIOPermissionAccess.Read, Directory)</w:t>
      </w:r>
    </w:p>
    <w:p w:rsidR="00355575" w:rsidRDefault="00355575" w:rsidP="004C2EAD">
      <w:pPr>
        <w:pStyle w:val="HTMLPreformatted"/>
      </w:pPr>
      <w:r>
        <w:t xml:space="preserve">         </w:t>
      </w:r>
      <w:r>
        <w:rPr>
          <w:color w:val="0000FF"/>
        </w:rPr>
        <w:t>Try</w:t>
      </w:r>
    </w:p>
    <w:p w:rsidR="00355575" w:rsidRDefault="00355575" w:rsidP="004C2EAD">
      <w:pPr>
        <w:pStyle w:val="HTMLPreformatted"/>
        <w:rPr>
          <w:color w:val="000000"/>
        </w:rPr>
      </w:pPr>
      <w:r>
        <w:rPr>
          <w:color w:val="000000"/>
        </w:rPr>
        <w:t xml:space="preserve">            </w:t>
      </w:r>
      <w:r>
        <w:t>'Check the stack by making a demand.</w:t>
      </w:r>
    </w:p>
    <w:p w:rsidR="00355575" w:rsidRDefault="00355575" w:rsidP="004C2EAD">
      <w:pPr>
        <w:pStyle w:val="HTMLPreformatted"/>
      </w:pPr>
      <w:r>
        <w:t xml:space="preserve">            FilePermission.Demand()</w:t>
      </w:r>
    </w:p>
    <w:p w:rsidR="00355575" w:rsidRDefault="00355575" w:rsidP="004C2EAD">
      <w:pPr>
        <w:pStyle w:val="HTMLPreformatted"/>
        <w:rPr>
          <w:color w:val="000000"/>
        </w:rPr>
      </w:pPr>
      <w:r>
        <w:rPr>
          <w:color w:val="000000"/>
        </w:rPr>
        <w:t xml:space="preserve">            </w:t>
      </w:r>
      <w:r>
        <w:t xml:space="preserve">'If the demand succeeded, assert permission and </w:t>
      </w:r>
    </w:p>
    <w:p w:rsidR="00355575" w:rsidRDefault="00355575" w:rsidP="004C2EAD">
      <w:pPr>
        <w:pStyle w:val="HTMLPreformatted"/>
        <w:rPr>
          <w:color w:val="000000"/>
        </w:rPr>
      </w:pPr>
      <w:r>
        <w:rPr>
          <w:color w:val="000000"/>
        </w:rPr>
        <w:t xml:space="preserve">            </w:t>
      </w:r>
      <w:r>
        <w:t>'perform the operation.</w:t>
      </w:r>
    </w:p>
    <w:p w:rsidR="00355575" w:rsidRDefault="00355575" w:rsidP="004C2EAD">
      <w:pPr>
        <w:pStyle w:val="HTMLPreformatted"/>
      </w:pPr>
      <w:r>
        <w:t xml:space="preserve">            FilePermission.Assert()</w:t>
      </w:r>
    </w:p>
    <w:p w:rsidR="00355575" w:rsidRDefault="00355575" w:rsidP="004C2EAD">
      <w:pPr>
        <w:pStyle w:val="HTMLPreformatted"/>
      </w:pPr>
      <w:r>
        <w:t xml:space="preserve">            </w:t>
      </w:r>
      <w:r>
        <w:rPr>
          <w:color w:val="0000FF"/>
        </w:rPr>
        <w:t>Dim</w:t>
      </w:r>
      <w:r>
        <w:t xml:space="preserve"> x </w:t>
      </w:r>
      <w:r>
        <w:rPr>
          <w:color w:val="0000FF"/>
        </w:rPr>
        <w:t>As</w:t>
      </w:r>
      <w:r>
        <w:t xml:space="preserve"> </w:t>
      </w:r>
      <w:r>
        <w:rPr>
          <w:color w:val="0000FF"/>
        </w:rPr>
        <w:t>Integer</w:t>
      </w:r>
    </w:p>
    <w:p w:rsidR="00355575" w:rsidRDefault="00355575" w:rsidP="004C2EAD">
      <w:pPr>
        <w:pStyle w:val="HTMLPreformatted"/>
      </w:pPr>
      <w:r>
        <w:t xml:space="preserve">            </w:t>
      </w:r>
      <w:r>
        <w:rPr>
          <w:color w:val="0000FF"/>
        </w:rPr>
        <w:t>For</w:t>
      </w:r>
      <w:r>
        <w:t xml:space="preserve"> x = 0 </w:t>
      </w:r>
      <w:r>
        <w:rPr>
          <w:color w:val="0000FF"/>
        </w:rPr>
        <w:t>To</w:t>
      </w:r>
      <w:r>
        <w:t xml:space="preserve"> Files.Length - 1</w:t>
      </w:r>
    </w:p>
    <w:p w:rsidR="00355575" w:rsidRDefault="00355575" w:rsidP="004C2EAD">
      <w:pPr>
        <w:pStyle w:val="HTMLPreformatted"/>
      </w:pPr>
      <w:r>
        <w:t xml:space="preserve">               TheTime = File.GetCreationTime(Files(x).FullName)</w:t>
      </w:r>
    </w:p>
    <w:p w:rsidR="00355575" w:rsidRDefault="00355575" w:rsidP="004C2EAD">
      <w:pPr>
        <w:pStyle w:val="HTMLPreformatted"/>
      </w:pPr>
      <w:r>
        <w:t xml:space="preserve">               Console.WriteLine(</w:t>
      </w:r>
      <w:r>
        <w:rPr>
          <w:color w:val="A31515"/>
        </w:rPr>
        <w:t>"File: {0} Created: {1:G}"</w:t>
      </w:r>
      <w:r>
        <w:t>, Files(x).Name, TheTime)</w:t>
      </w:r>
    </w:p>
    <w:p w:rsidR="00355575" w:rsidRDefault="00355575" w:rsidP="004C2EAD">
      <w:pPr>
        <w:pStyle w:val="HTMLPreformatted"/>
      </w:pPr>
      <w:r>
        <w:t xml:space="preserve">            </w:t>
      </w:r>
      <w:r>
        <w:rPr>
          <w:color w:val="0000FF"/>
        </w:rPr>
        <w:t>Next</w:t>
      </w:r>
      <w:r>
        <w:t xml:space="preserve"> x</w:t>
      </w:r>
    </w:p>
    <w:p w:rsidR="00355575" w:rsidRDefault="00355575" w:rsidP="004C2EAD">
      <w:pPr>
        <w:pStyle w:val="HTMLPreformatted"/>
        <w:rPr>
          <w:color w:val="000000"/>
        </w:rPr>
      </w:pPr>
      <w:r>
        <w:rPr>
          <w:color w:val="000000"/>
        </w:rPr>
        <w:t xml:space="preserve">         </w:t>
      </w:r>
      <w:r>
        <w:t>'Catch a security exception and display an error.</w:t>
      </w:r>
    </w:p>
    <w:p w:rsidR="00355575" w:rsidRDefault="00355575" w:rsidP="004C2EAD">
      <w:pPr>
        <w:pStyle w:val="HTMLPreformatted"/>
      </w:pPr>
      <w:r>
        <w:t xml:space="preserve">         </w:t>
      </w:r>
      <w:r>
        <w:rPr>
          <w:color w:val="0000FF"/>
        </w:rPr>
        <w:t>Catch</w:t>
      </w:r>
    </w:p>
    <w:p w:rsidR="00355575" w:rsidRDefault="00355575" w:rsidP="004C2EAD">
      <w:pPr>
        <w:pStyle w:val="HTMLPreformatted"/>
        <w:rPr>
          <w:color w:val="000000"/>
        </w:rPr>
      </w:pPr>
      <w:r>
        <w:rPr>
          <w:color w:val="000000"/>
        </w:rPr>
        <w:t xml:space="preserve">            Console.WriteLine(</w:t>
      </w:r>
      <w:r>
        <w:t>"You do not have permission to read this directory."</w:t>
      </w:r>
      <w:r>
        <w:rPr>
          <w:color w:val="000000"/>
        </w:rPr>
        <w:t>)</w:t>
      </w:r>
    </w:p>
    <w:p w:rsidR="00355575" w:rsidRDefault="00355575" w:rsidP="004C2EAD">
      <w:pPr>
        <w:pStyle w:val="HTMLPreformatted"/>
      </w:pPr>
      <w:r>
        <w:t xml:space="preserve">         </w:t>
      </w:r>
      <w:r>
        <w:rPr>
          <w:color w:val="0000FF"/>
        </w:rPr>
        <w:t>End</w:t>
      </w:r>
      <w:r>
        <w:t xml:space="preserve"> </w:t>
      </w:r>
      <w:r>
        <w:rPr>
          <w:color w:val="0000FF"/>
        </w:rPr>
        <w:t>Try</w:t>
      </w:r>
    </w:p>
    <w:p w:rsidR="00355575" w:rsidRDefault="00355575" w:rsidP="004C2EAD">
      <w:pPr>
        <w:pStyle w:val="HTMLPreformatted"/>
      </w:pPr>
      <w:r>
        <w:t xml:space="preserve">      </w:t>
      </w:r>
      <w:r>
        <w:rPr>
          <w:color w:val="0000FF"/>
        </w:rPr>
        <w:t>End</w:t>
      </w:r>
      <w:r>
        <w:t xml:space="preserve"> </w:t>
      </w:r>
      <w:r>
        <w:rPr>
          <w:color w:val="0000FF"/>
        </w:rPr>
        <w:t>Sub</w:t>
      </w:r>
    </w:p>
    <w:p w:rsidR="00355575" w:rsidRDefault="00355575" w:rsidP="004C2EAD">
      <w:pPr>
        <w:pStyle w:val="HTMLPreformatted"/>
        <w:rPr>
          <w:color w:val="000000"/>
        </w:rPr>
      </w:pPr>
      <w:r>
        <w:rPr>
          <w:color w:val="000000"/>
        </w:rPr>
        <w:t xml:space="preserve">   </w:t>
      </w:r>
      <w:r>
        <w:t>End</w:t>
      </w:r>
      <w:r>
        <w:rPr>
          <w:color w:val="000000"/>
        </w:rPr>
        <w:t xml:space="preserve"> </w:t>
      </w:r>
      <w:r>
        <w:t>Class</w:t>
      </w:r>
    </w:p>
    <w:p w:rsidR="00355575" w:rsidRDefault="00355575" w:rsidP="004C2EAD">
      <w:pPr>
        <w:pStyle w:val="HTMLPreformatted"/>
        <w:rPr>
          <w:color w:val="000000"/>
        </w:rPr>
      </w:pPr>
      <w:r>
        <w:t>End</w:t>
      </w:r>
      <w:r>
        <w:rPr>
          <w:color w:val="000000"/>
        </w:rPr>
        <w:t xml:space="preserve"> </w:t>
      </w:r>
      <w:r>
        <w:t>Namespace</w:t>
      </w:r>
    </w:p>
    <w:p w:rsidR="00355575" w:rsidRDefault="00355575" w:rsidP="004C2EAD">
      <w:pPr>
        <w:pStyle w:val="NormalWeb"/>
      </w:pPr>
      <w:r>
        <w:t>If the demand in the previous example succeeds, every file and its creation date and time are displayed for the passed directory. If the demand fails, the security exception is intercepted and the following message is displayed to the console:</w:t>
      </w:r>
    </w:p>
    <w:p w:rsidR="00355575" w:rsidRDefault="00355575" w:rsidP="004C2EAD">
      <w:pPr>
        <w:pStyle w:val="HTMLPreformatted"/>
      </w:pPr>
      <w:r>
        <w:t>You do not have permission to read this directory.</w:t>
      </w:r>
    </w:p>
    <w:p w:rsidR="00355575" w:rsidRPr="00355575" w:rsidRDefault="00355575" w:rsidP="004C2EAD">
      <w:r w:rsidRPr="00355575">
        <w:t>Suppressing Demands for Unmanaged Code Permission</w:t>
      </w:r>
    </w:p>
    <w:p w:rsidR="00355575" w:rsidRDefault="00355575" w:rsidP="004C2EAD">
      <w:pPr>
        <w:pStyle w:val="NormalWeb"/>
      </w:pPr>
      <w:r>
        <w:t>A special optimization is available to code that has permission to call unmanaged code. This optimization enables your managed code to call into unmanaged code without incurring the overhead of a stack walk. Asserting unmanaged code permission can shorten the stack walk, but the optimization described in this topic can eliminate it entirely. (See</w:t>
      </w:r>
      <w:r>
        <w:rPr>
          <w:rStyle w:val="apple-converted-space"/>
          <w:rFonts w:ascii="Segoe UI" w:hAnsi="Segoe UI" w:cs="Segoe UI"/>
          <w:color w:val="2A2A2A"/>
          <w:sz w:val="20"/>
          <w:szCs w:val="20"/>
        </w:rPr>
        <w:t> </w:t>
      </w:r>
      <w:hyperlink r:id="rId1179"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t>for more information about the permission to call into unmanaged code.)</w:t>
      </w:r>
    </w:p>
    <w:p w:rsidR="00355575" w:rsidRDefault="00355575" w:rsidP="004C2EAD">
      <w:pPr>
        <w:pStyle w:val="NormalWeb"/>
      </w:pPr>
      <w:r>
        <w:t>Normally, a call into unmanaged code raises a demand of unmanaged code permission, which results in a stack walk that determines whether all callers have permission to call into unmanaged code. Applying the custom attribute</w:t>
      </w:r>
      <w:r>
        <w:rPr>
          <w:rStyle w:val="apple-converted-space"/>
          <w:rFonts w:ascii="Segoe UI" w:hAnsi="Segoe UI" w:cs="Segoe UI"/>
          <w:color w:val="2A2A2A"/>
          <w:sz w:val="20"/>
          <w:szCs w:val="20"/>
        </w:rPr>
        <w:t> </w:t>
      </w:r>
      <w:hyperlink r:id="rId1180" w:history="1">
        <w:r>
          <w:rPr>
            <w:rStyle w:val="Hyperlink"/>
            <w:rFonts w:ascii="Segoe UI" w:eastAsiaTheme="majorEastAsia" w:hAnsi="Segoe UI" w:cs="Segoe UI"/>
            <w:color w:val="03697A"/>
            <w:sz w:val="20"/>
            <w:szCs w:val="20"/>
          </w:rPr>
          <w:t>SuppressUnmanagedCodeSecurityAttribute</w:t>
        </w:r>
      </w:hyperlink>
      <w:r>
        <w:rPr>
          <w:rStyle w:val="apple-converted-space"/>
          <w:rFonts w:ascii="Segoe UI" w:hAnsi="Segoe UI" w:cs="Segoe UI"/>
          <w:color w:val="2A2A2A"/>
          <w:sz w:val="20"/>
          <w:szCs w:val="20"/>
        </w:rPr>
        <w:t> </w:t>
      </w:r>
      <w:r>
        <w:t>to the method that calls into unmanaged code suppresses the demand. This attribute replaces the full stack walk at run time with a check that only verifies the permissions of the immediate caller at link time. In effect, using this attribute creates an open door into unmanaged code. Only code that has unmanaged code permission can use this attribute; otherwise, it has no effect.</w:t>
      </w:r>
    </w:p>
    <w:p w:rsidR="00355575" w:rsidRDefault="00355575" w:rsidP="004C2EAD">
      <w:r>
        <w:rPr>
          <w:rStyle w:val="Strong"/>
          <w:rFonts w:ascii="Segoe UI" w:hAnsi="Segoe UI" w:cs="Segoe UI"/>
          <w:color w:val="000000"/>
          <w:sz w:val="20"/>
          <w:szCs w:val="20"/>
        </w:rPr>
        <w:t>Caution</w:t>
      </w:r>
      <w:r>
        <w:t>   Use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SuppressUnmanagedCodeSecurityAttribute</w:t>
      </w:r>
      <w:r>
        <w:rPr>
          <w:rStyle w:val="apple-converted-space"/>
          <w:rFonts w:ascii="Segoe UI" w:hAnsi="Segoe UI" w:cs="Segoe UI"/>
          <w:color w:val="000000"/>
          <w:sz w:val="20"/>
          <w:szCs w:val="20"/>
        </w:rPr>
        <w:t> </w:t>
      </w:r>
      <w:r>
        <w:t>attribute only with extreme care. Incorrect use of this attribute can create security weaknesses.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SuppressUnmanagedCodeSecurityAttribute</w:t>
      </w:r>
      <w:r>
        <w:rPr>
          <w:rStyle w:val="apple-converted-space"/>
          <w:rFonts w:ascii="Segoe UI" w:hAnsi="Segoe UI" w:cs="Segoe UI"/>
          <w:color w:val="000000"/>
          <w:sz w:val="20"/>
          <w:szCs w:val="20"/>
        </w:rPr>
        <w:t> </w:t>
      </w:r>
      <w:r>
        <w:t>attribute should never be used to allow less-</w:t>
      </w:r>
      <w:r>
        <w:lastRenderedPageBreak/>
        <w:t>trusted code (code that does not have unmanaged code permission) to call into unmanaged code.</w:t>
      </w:r>
    </w:p>
    <w:p w:rsidR="00355575" w:rsidRDefault="00355575" w:rsidP="004C2EAD">
      <w:pPr>
        <w:pStyle w:val="NormalWeb"/>
      </w:pPr>
      <w:r>
        <w:t>This attribute is best applied only to privately declared entry points to unmanaged code so that code in other assemblies cannot access and take advantage of the security suppression. Typically, the highly trusted managed code that uses this attribute first demands some permission of callers before invoking the unmanaged code on the caller's behalf.</w:t>
      </w:r>
    </w:p>
    <w:p w:rsidR="00355575" w:rsidRDefault="00355575" w:rsidP="004C2EAD">
      <w:pPr>
        <w:pStyle w:val="NormalWeb"/>
      </w:pPr>
      <w:r>
        <w:t>The following example shows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SuppressUnmanagedCodeSecurityAttribute</w:t>
      </w:r>
      <w:r>
        <w:rPr>
          <w:rStyle w:val="apple-converted-space"/>
          <w:rFonts w:ascii="Segoe UI" w:hAnsi="Segoe UI" w:cs="Segoe UI"/>
          <w:color w:val="2A2A2A"/>
          <w:sz w:val="20"/>
          <w:szCs w:val="20"/>
        </w:rPr>
        <w:t> </w:t>
      </w:r>
      <w:r>
        <w:t>attribute applied to a private entry point.</w:t>
      </w:r>
    </w:p>
    <w:p w:rsidR="00355575" w:rsidRDefault="00355575" w:rsidP="004C2EAD">
      <w:r>
        <w:t>VB</w:t>
      </w:r>
    </w:p>
    <w:p w:rsidR="00355575" w:rsidRDefault="00355575" w:rsidP="004C2EAD">
      <w:pPr>
        <w:pStyle w:val="HTMLPreformatted"/>
      </w:pPr>
      <w:r>
        <w:t xml:space="preserve">&lt;SuppressUnmanagedCodeSecurityAttribute()&gt; </w:t>
      </w:r>
      <w:r>
        <w:rPr>
          <w:color w:val="0000FF"/>
        </w:rPr>
        <w:t>Private</w:t>
      </w:r>
      <w:r>
        <w:t xml:space="preserve"> </w:t>
      </w:r>
      <w:r>
        <w:rPr>
          <w:color w:val="0000FF"/>
        </w:rPr>
        <w:t>Declare</w:t>
      </w:r>
      <w:r>
        <w:t xml:space="preserve"> </w:t>
      </w:r>
      <w:r>
        <w:rPr>
          <w:color w:val="0000FF"/>
        </w:rPr>
        <w:t>Sub</w:t>
      </w:r>
      <w:r>
        <w:t xml:space="preserve"> </w:t>
      </w:r>
    </w:p>
    <w:p w:rsidR="00355575" w:rsidRDefault="00355575" w:rsidP="004C2EAD">
      <w:pPr>
        <w:pStyle w:val="HTMLPreformatted"/>
      </w:pPr>
      <w:r>
        <w:t xml:space="preserve">EntryPoint </w:t>
      </w:r>
      <w:r>
        <w:rPr>
          <w:color w:val="0000FF"/>
        </w:rPr>
        <w:t>Lib</w:t>
      </w:r>
      <w:r>
        <w:t xml:space="preserve"> </w:t>
      </w:r>
      <w:r>
        <w:rPr>
          <w:color w:val="A31515"/>
        </w:rPr>
        <w:t>"some.dll"</w:t>
      </w:r>
      <w:r>
        <w:t xml:space="preserve">(args </w:t>
      </w:r>
      <w:r>
        <w:rPr>
          <w:color w:val="0000FF"/>
        </w:rPr>
        <w:t>As</w:t>
      </w:r>
      <w:r>
        <w:t xml:space="preserve"> </w:t>
      </w:r>
      <w:r>
        <w:rPr>
          <w:color w:val="0000FF"/>
        </w:rPr>
        <w:t>String</w:t>
      </w:r>
      <w:r>
        <w:t>)</w:t>
      </w:r>
    </w:p>
    <w:p w:rsidR="00355575" w:rsidRDefault="00355575" w:rsidP="004C2EAD">
      <w:pPr>
        <w:pStyle w:val="HTMLPreformatted"/>
      </w:pPr>
      <w:r>
        <w:t>[C#]</w:t>
      </w:r>
    </w:p>
    <w:p w:rsidR="00355575" w:rsidRDefault="00355575" w:rsidP="004C2EAD">
      <w:pPr>
        <w:pStyle w:val="HTMLPreformatted"/>
      </w:pPr>
      <w:r>
        <w:t>[SuppressUnmanagedCodeSecurityAttribute()]</w:t>
      </w:r>
    </w:p>
    <w:p w:rsidR="00355575" w:rsidRDefault="00355575" w:rsidP="004C2EAD">
      <w:pPr>
        <w:pStyle w:val="HTMLPreformatted"/>
      </w:pPr>
      <w:r>
        <w:t>[DllImport(</w:t>
      </w:r>
      <w:r>
        <w:rPr>
          <w:color w:val="A31515"/>
        </w:rPr>
        <w:t>"some.dll"</w:t>
      </w:r>
      <w:r>
        <w:t>)]</w:t>
      </w:r>
    </w:p>
    <w:p w:rsidR="00355575" w:rsidRDefault="00355575" w:rsidP="004C2EAD">
      <w:pPr>
        <w:pStyle w:val="HTMLPreformatted"/>
      </w:pPr>
      <w:r>
        <w:rPr>
          <w:color w:val="0000FF"/>
        </w:rPr>
        <w:t>private</w:t>
      </w:r>
      <w:r>
        <w:t xml:space="preserve"> </w:t>
      </w:r>
      <w:r>
        <w:rPr>
          <w:color w:val="0000FF"/>
        </w:rPr>
        <w:t>static</w:t>
      </w:r>
      <w:r>
        <w:t xml:space="preserve"> extern void EntryPoint(</w:t>
      </w:r>
      <w:r>
        <w:rPr>
          <w:color w:val="0000FF"/>
        </w:rPr>
        <w:t>string</w:t>
      </w:r>
      <w:r>
        <w:t xml:space="preserve"> args);</w:t>
      </w:r>
    </w:p>
    <w:p w:rsidR="00355575" w:rsidRDefault="00355575" w:rsidP="004C2EAD">
      <w:pPr>
        <w:pStyle w:val="NormalWeb"/>
      </w:pPr>
      <w:r>
        <w:t>In the rare case of unmanaged code that is completely safe for all possible circumstances, a method with the</w:t>
      </w:r>
      <w:r>
        <w:rPr>
          <w:rStyle w:val="Strong"/>
          <w:rFonts w:ascii="Segoe UI" w:hAnsi="Segoe UI" w:cs="Segoe UI"/>
          <w:color w:val="2A2A2A"/>
          <w:sz w:val="20"/>
          <w:szCs w:val="20"/>
        </w:rPr>
        <w:t>SuppressUnmanagedCodeSecurityAttribute</w:t>
      </w:r>
      <w:r>
        <w:rPr>
          <w:rStyle w:val="apple-converted-space"/>
          <w:rFonts w:ascii="Segoe UI" w:hAnsi="Segoe UI" w:cs="Segoe UI"/>
          <w:color w:val="2A2A2A"/>
          <w:sz w:val="20"/>
          <w:szCs w:val="20"/>
        </w:rPr>
        <w:t> </w:t>
      </w:r>
      <w:r>
        <w:t>attribute can be exposed to other managed code directly by making it public instead of private. If you choose to expose a method that has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SuppressUnmanagedCodeSecurityAttribute</w:t>
      </w:r>
      <w:r>
        <w:rPr>
          <w:rStyle w:val="apple-converted-space"/>
          <w:rFonts w:ascii="Segoe UI" w:hAnsi="Segoe UI" w:cs="Segoe UI"/>
          <w:color w:val="2A2A2A"/>
          <w:sz w:val="20"/>
          <w:szCs w:val="20"/>
        </w:rPr>
        <w:t> </w:t>
      </w:r>
      <w:r>
        <w:t>attribute, the functionality of the unmanaged code must be not only safe but also impervious to attack by malicious callers. For example, the code must operate appropriately even when unintended arguments are fabricated to specifically cause the code to malfunction.</w:t>
      </w:r>
    </w:p>
    <w:p w:rsidR="00355575" w:rsidRPr="00355575" w:rsidRDefault="00355575" w:rsidP="004C2EAD">
      <w:r w:rsidRPr="00355575">
        <w:t>Using Declarative Overrides and Imperative Demands</w:t>
      </w:r>
    </w:p>
    <w:p w:rsidR="00355575" w:rsidRDefault="00355575" w:rsidP="004C2EAD">
      <w:pPr>
        <w:pStyle w:val="NormalWeb"/>
      </w:pPr>
      <w:r>
        <w:t>Asserts and other overrides are fastest when made declaratively, while demands are fastest when made imperatively. Although the performance gains might not be dramatic, using declarative overrides and imperative demands can help you improve code performance.</w:t>
      </w:r>
    </w:p>
    <w:p w:rsidR="00355575" w:rsidRDefault="00355575" w:rsidP="004C2EAD">
      <w:r>
        <w:t>See Also</w:t>
      </w:r>
    </w:p>
    <w:p w:rsidR="00355575" w:rsidRDefault="005952A5" w:rsidP="004C2EAD">
      <w:pPr>
        <w:pStyle w:val="NormalWeb"/>
        <w:rPr>
          <w:rFonts w:ascii="Segoe UI" w:hAnsi="Segoe UI" w:cs="Segoe UI"/>
          <w:color w:val="2A2A2A"/>
          <w:sz w:val="20"/>
          <w:szCs w:val="20"/>
        </w:rPr>
      </w:pPr>
      <w:hyperlink r:id="rId1181" w:history="1">
        <w:r w:rsidR="00355575">
          <w:rPr>
            <w:rStyle w:val="Hyperlink"/>
            <w:rFonts w:ascii="Segoe UI" w:eastAsiaTheme="majorEastAsia" w:hAnsi="Segoe UI" w:cs="Segoe UI"/>
            <w:color w:val="03697A"/>
            <w:sz w:val="20"/>
            <w:szCs w:val="20"/>
          </w:rPr>
          <w:t>Code Access Security</w:t>
        </w:r>
      </w:hyperlink>
      <w:r w:rsidR="00355575">
        <w:rPr>
          <w:rStyle w:val="apple-converted-space"/>
          <w:rFonts w:ascii="Segoe UI" w:hAnsi="Segoe UI" w:cs="Segoe UI"/>
          <w:color w:val="2A2A2A"/>
          <w:sz w:val="20"/>
          <w:szCs w:val="20"/>
        </w:rPr>
        <w:t> </w:t>
      </w:r>
      <w:r w:rsidR="00355575">
        <w:rPr>
          <w:rFonts w:ascii="Segoe UI" w:hAnsi="Segoe UI" w:cs="Segoe UI"/>
          <w:color w:val="2A2A2A"/>
          <w:sz w:val="20"/>
          <w:szCs w:val="20"/>
        </w:rPr>
        <w:t>|</w:t>
      </w:r>
      <w:r w:rsidR="00355575">
        <w:rPr>
          <w:rStyle w:val="apple-converted-space"/>
          <w:rFonts w:ascii="Segoe UI" w:hAnsi="Segoe UI" w:cs="Segoe UI"/>
          <w:color w:val="2A2A2A"/>
          <w:sz w:val="20"/>
          <w:szCs w:val="20"/>
        </w:rPr>
        <w:t> </w:t>
      </w:r>
      <w:hyperlink r:id="rId1182" w:history="1">
        <w:r w:rsidR="00355575">
          <w:rPr>
            <w:rStyle w:val="Hyperlink"/>
            <w:rFonts w:ascii="Segoe UI" w:eastAsiaTheme="majorEastAsia" w:hAnsi="Segoe UI" w:cs="Segoe UI"/>
            <w:color w:val="03697A"/>
            <w:sz w:val="20"/>
            <w:szCs w:val="20"/>
          </w:rPr>
          <w:t>Writing Secure Class Libraries</w:t>
        </w:r>
      </w:hyperlink>
      <w:r w:rsidR="00355575">
        <w:rPr>
          <w:rStyle w:val="apple-converted-space"/>
          <w:rFonts w:ascii="Segoe UI" w:hAnsi="Segoe UI" w:cs="Segoe UI"/>
          <w:color w:val="2A2A2A"/>
          <w:sz w:val="20"/>
          <w:szCs w:val="20"/>
        </w:rPr>
        <w:t> </w:t>
      </w:r>
      <w:r w:rsidR="00355575">
        <w:rPr>
          <w:rFonts w:ascii="Segoe UI" w:hAnsi="Segoe UI" w:cs="Segoe UI"/>
          <w:color w:val="2A2A2A"/>
          <w:sz w:val="20"/>
          <w:szCs w:val="20"/>
        </w:rPr>
        <w:t>|</w:t>
      </w:r>
      <w:r w:rsidR="00355575">
        <w:rPr>
          <w:rStyle w:val="apple-converted-space"/>
          <w:rFonts w:ascii="Segoe UI" w:hAnsi="Segoe UI" w:cs="Segoe UI"/>
          <w:color w:val="2A2A2A"/>
          <w:sz w:val="20"/>
          <w:szCs w:val="20"/>
        </w:rPr>
        <w:t> </w:t>
      </w:r>
      <w:hyperlink r:id="rId1183" w:history="1">
        <w:r w:rsidR="00355575">
          <w:rPr>
            <w:rStyle w:val="Hyperlink"/>
            <w:rFonts w:ascii="Segoe UI" w:eastAsiaTheme="majorEastAsia" w:hAnsi="Segoe UI" w:cs="Segoe UI"/>
            <w:color w:val="03697A"/>
            <w:sz w:val="20"/>
            <w:szCs w:val="20"/>
          </w:rPr>
          <w:t>File.GetCreationTime Method</w:t>
        </w:r>
      </w:hyperlink>
      <w:r w:rsidR="00355575">
        <w:rPr>
          <w:rStyle w:val="apple-converted-space"/>
          <w:rFonts w:ascii="Segoe UI" w:hAnsi="Segoe UI" w:cs="Segoe UI"/>
          <w:color w:val="2A2A2A"/>
          <w:sz w:val="20"/>
          <w:szCs w:val="20"/>
        </w:rPr>
        <w:t> </w:t>
      </w:r>
      <w:r w:rsidR="00355575">
        <w:rPr>
          <w:rFonts w:ascii="Segoe UI" w:hAnsi="Segoe UI" w:cs="Segoe UI"/>
          <w:color w:val="2A2A2A"/>
          <w:sz w:val="20"/>
          <w:szCs w:val="20"/>
        </w:rPr>
        <w:t>|</w:t>
      </w:r>
      <w:r w:rsidR="00355575">
        <w:rPr>
          <w:rStyle w:val="apple-converted-space"/>
          <w:rFonts w:ascii="Segoe UI" w:hAnsi="Segoe UI" w:cs="Segoe UI"/>
          <w:color w:val="2A2A2A"/>
          <w:sz w:val="20"/>
          <w:szCs w:val="20"/>
        </w:rPr>
        <w:t> </w:t>
      </w:r>
      <w:hyperlink r:id="rId1184" w:history="1">
        <w:r w:rsidR="00355575">
          <w:rPr>
            <w:rStyle w:val="Hyperlink"/>
            <w:rFonts w:ascii="Segoe UI" w:eastAsiaTheme="majorEastAsia" w:hAnsi="Segoe UI" w:cs="Segoe UI"/>
            <w:color w:val="03697A"/>
            <w:sz w:val="20"/>
            <w:szCs w:val="20"/>
          </w:rPr>
          <w:t>SecurityPermission Class</w:t>
        </w:r>
      </w:hyperlink>
      <w:r w:rsidR="00355575">
        <w:rPr>
          <w:rStyle w:val="apple-converted-space"/>
          <w:rFonts w:ascii="Segoe UI" w:hAnsi="Segoe UI" w:cs="Segoe UI"/>
          <w:color w:val="2A2A2A"/>
          <w:sz w:val="20"/>
          <w:szCs w:val="20"/>
        </w:rPr>
        <w:t> </w:t>
      </w:r>
      <w:r w:rsidR="00355575">
        <w:rPr>
          <w:rFonts w:ascii="Segoe UI" w:hAnsi="Segoe UI" w:cs="Segoe UI"/>
          <w:color w:val="2A2A2A"/>
          <w:sz w:val="20"/>
          <w:szCs w:val="20"/>
        </w:rPr>
        <w:t>|</w:t>
      </w:r>
      <w:hyperlink r:id="rId1185" w:history="1">
        <w:r w:rsidR="00355575">
          <w:rPr>
            <w:rStyle w:val="Hyperlink"/>
            <w:rFonts w:ascii="Segoe UI" w:eastAsiaTheme="majorEastAsia" w:hAnsi="Segoe UI" w:cs="Segoe UI"/>
            <w:color w:val="3390B1"/>
            <w:sz w:val="20"/>
            <w:szCs w:val="20"/>
          </w:rPr>
          <w:t>SuppressUnmanagedCodeSecurityAttribute Class</w:t>
        </w:r>
      </w:hyperlink>
    </w:p>
    <w:p w:rsidR="00D97D4E" w:rsidRDefault="00D97D4E" w:rsidP="004C2EAD"/>
    <w:p w:rsidR="00F946F4" w:rsidRDefault="00F946F4" w:rsidP="004C2EAD">
      <w:pPr>
        <w:pStyle w:val="Heading3"/>
      </w:pPr>
      <w:bookmarkStart w:id="200" w:name="_Toc426471952"/>
      <w:bookmarkStart w:id="201" w:name="_Toc426473156"/>
      <w:r>
        <w:t>Writing Secure Managed Controls</w:t>
      </w:r>
      <w:bookmarkEnd w:id="200"/>
      <w:bookmarkEnd w:id="201"/>
    </w:p>
    <w:p w:rsidR="00F946F4" w:rsidRDefault="00F946F4" w:rsidP="004C2EAD">
      <w:r>
        <w:rPr>
          <w:rStyle w:val="Strong"/>
          <w:rFonts w:ascii="Segoe UI" w:hAnsi="Segoe UI" w:cs="Segoe UI"/>
          <w:color w:val="5D5D5D"/>
          <w:sz w:val="20"/>
          <w:szCs w:val="20"/>
        </w:rPr>
        <w:t>.NET Framework 1.1, 2.0, 3.0, 3.5</w:t>
      </w:r>
    </w:p>
    <w:p w:rsidR="00F946F4" w:rsidRDefault="00F946F4" w:rsidP="004C2EAD">
      <w:pPr>
        <w:pStyle w:val="NormalWeb"/>
      </w:pPr>
      <w:r>
        <w:lastRenderedPageBreak/>
        <w:t>Managed controls are assemblies referenced from Web pages that are downloaded to the user's computer and executed upon demand. From a code access security perspective, there are two types of managed controls: those that are run under the default security policy and those that require higher trust.</w:t>
      </w:r>
    </w:p>
    <w:p w:rsidR="00F946F4" w:rsidRDefault="00F946F4" w:rsidP="004C2EAD">
      <w:pPr>
        <w:pStyle w:val="NormalWeb"/>
      </w:pPr>
      <w:r>
        <w:t>To write managed controls that are intended to run under the default security policy, you only need to know what operations are allowed by the default security policy for the intranet or Internet zones. As long as a managed control does not require more permission to execute than it receives as a result of its zone of origin, it will run. (Keep in mind that an administrator or user might decide not to grant as much permission to code from the Internet or intranet zones.) To execute managed controls that demand higher trust, the administrator or user must adjust the security policy of any computer that will run the code.</w:t>
      </w:r>
    </w:p>
    <w:p w:rsidR="00F946F4" w:rsidRDefault="00F946F4" w:rsidP="004C2EAD">
      <w:pPr>
        <w:pStyle w:val="NormalWeb"/>
      </w:pPr>
      <w:r>
        <w:t>Whenever possible, managed controls should be written so that they do not require permissions that are not granted to Internet or intranet code by default. For the Internet zone, this means that code is restricted to displaying SafeTopLevelWindows and SafeSubWindows (adorned by the security system so as to prevent them from impersonating system dialogs), communicating back only to its site of origin, and using limited, isolated storage.</w:t>
      </w:r>
    </w:p>
    <w:p w:rsidR="00F946F4" w:rsidRDefault="00F946F4" w:rsidP="004C2EAD">
      <w:pPr>
        <w:pStyle w:val="NormalWeb"/>
      </w:pPr>
      <w:r>
        <w:t>Code on the intranet has slightly greater permissions. For complete details, see</w:t>
      </w:r>
      <w:r>
        <w:rPr>
          <w:rStyle w:val="apple-converted-space"/>
          <w:rFonts w:ascii="Segoe UI" w:hAnsi="Segoe UI" w:cs="Segoe UI"/>
          <w:color w:val="2A2A2A"/>
          <w:sz w:val="20"/>
          <w:szCs w:val="20"/>
        </w:rPr>
        <w:t> </w:t>
      </w:r>
      <w:hyperlink r:id="rId1186" w:history="1">
        <w:r>
          <w:rPr>
            <w:rStyle w:val="Hyperlink"/>
            <w:rFonts w:ascii="Segoe UI" w:eastAsiaTheme="majorEastAsia" w:hAnsi="Segoe UI" w:cs="Segoe UI"/>
            <w:color w:val="03697A"/>
            <w:sz w:val="20"/>
            <w:szCs w:val="20"/>
          </w:rPr>
          <w:t>Default Security Policy</w:t>
        </w:r>
      </w:hyperlink>
      <w:r>
        <w:t>. If your control needs to access files, use databases, collect information about the client computer, and so on, it needs some higher degree of trust.</w:t>
      </w:r>
    </w:p>
    <w:p w:rsidR="00F946F4" w:rsidRDefault="00F946F4" w:rsidP="004C2EAD"/>
    <w:p w:rsidR="00F946F4" w:rsidRPr="00F946F4" w:rsidRDefault="00F946F4" w:rsidP="004C2EAD">
      <w:r w:rsidRPr="00F946F4">
        <w:t>Development</w:t>
      </w:r>
    </w:p>
    <w:p w:rsidR="00F946F4" w:rsidRDefault="00F946F4" w:rsidP="004C2EAD">
      <w:pPr>
        <w:pStyle w:val="NormalWeb"/>
      </w:pPr>
      <w:r>
        <w:t>High-trust controls are intended to run under a less-restrictive security policy than their origin (intranet or the Internet) would typically warrant. Most permission demands made by secure libraries, such as.NET Framework classes, perform stack walks that check all callers to ensure that they have been granted the demanded permission and that Web pages, although not managed code, are treated as callers for the purposes of security. Stack walks are performed to help prevent less-trusted code from luring highly trusted code into performing malicious operations.</w:t>
      </w:r>
    </w:p>
    <w:p w:rsidR="00F946F4" w:rsidRDefault="00F946F4" w:rsidP="004C2EAD">
      <w:pPr>
        <w:pStyle w:val="NormalWeb"/>
      </w:pPr>
      <w:r>
        <w:t>Because managed controls hosted in a browser can be manipulated by active script on a Web page, that Web page is considered a caller and checked during a security stack walk to help prevent malicious Web-page authors from exploiting more highly trusted code. The consequence of treating a Web page as a caller is that a control granted a high level of trust based on its strong name or publisher certificate and run from a Web page will be prevented from performing operations not normally allowed to code originating from the same zone as the Web page itself (intranet or Internet). For more information about deployment considerations, see the next section. On the face of it, this would seem to make writing high-trust controls impossible, but code access security provides for this scenario by enabling you to selectively override the security stack walk behavior.</w:t>
      </w:r>
    </w:p>
    <w:p w:rsidR="00F946F4" w:rsidRDefault="00F946F4" w:rsidP="004C2EAD">
      <w:pPr>
        <w:pStyle w:val="NormalWeb"/>
      </w:pPr>
      <w:r>
        <w:lastRenderedPageBreak/>
        <w:t>High-trust controls must make judicious use of</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Asserts</w:t>
      </w:r>
      <w:r>
        <w:rPr>
          <w:rStyle w:val="apple-converted-space"/>
          <w:rFonts w:ascii="Segoe UI" w:hAnsi="Segoe UI" w:cs="Segoe UI"/>
          <w:color w:val="2A2A2A"/>
          <w:sz w:val="20"/>
          <w:szCs w:val="20"/>
        </w:rPr>
        <w:t> </w:t>
      </w:r>
      <w:r>
        <w:t>to short-circuit stack walks for permissions that their callers (the Web pages from which they were run) would not normally have. When you 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Asserts</w:t>
      </w:r>
      <w:r>
        <w:t>, you must be careful not to expose dangerous APIs that would allow malicious Web pages to perform inappropriate operations. For this reason, the level of care and security consciousness that must go into writing a high-trust control approaches that required to write a secure class library.</w:t>
      </w:r>
    </w:p>
    <w:p w:rsidR="00F946F4" w:rsidRDefault="00F946F4" w:rsidP="004C2EAD">
      <w:pPr>
        <w:pStyle w:val="NormalWeb"/>
      </w:pPr>
      <w:r>
        <w:t>The following are some tips for writing securely managed controls:</w:t>
      </w:r>
    </w:p>
    <w:p w:rsidR="00F946F4" w:rsidRDefault="00F946F4" w:rsidP="004C2EAD">
      <w:pPr>
        <w:pStyle w:val="ListParagraph"/>
        <w:numPr>
          <w:ilvl w:val="0"/>
          <w:numId w:val="39"/>
        </w:numPr>
      </w:pPr>
      <w:r>
        <w:t>When possible, encapsulate the operations requiring high trust so that they are not exposed by the control. In this manner, you can assert the permissions required by those operations and have confidence Web pages using your control will not be able to abuse the functionality.</w:t>
      </w:r>
    </w:p>
    <w:p w:rsidR="00F946F4" w:rsidRDefault="00F946F4" w:rsidP="004C2EAD">
      <w:pPr>
        <w:pStyle w:val="ListParagraph"/>
        <w:numPr>
          <w:ilvl w:val="0"/>
          <w:numId w:val="39"/>
        </w:numPr>
      </w:pPr>
      <w:r>
        <w:t>If the design of your control requires that the high-trust operations it performs be exposed, consider making a site or URL identity permission demand to ensure that it can be called only by the Web pages from which you intended it to run.</w:t>
      </w:r>
    </w:p>
    <w:p w:rsidR="00F946F4" w:rsidRPr="00F946F4" w:rsidRDefault="00F946F4" w:rsidP="004C2EAD">
      <w:r w:rsidRPr="00F946F4">
        <w:t>Deployment</w:t>
      </w:r>
    </w:p>
    <w:p w:rsidR="00F946F4" w:rsidRDefault="00F946F4" w:rsidP="004C2EAD">
      <w:pPr>
        <w:pStyle w:val="NormalWeb"/>
      </w:pPr>
      <w:r>
        <w:t>High-trust controls should always be strong-named or signed with a publisher certificate (X.509). This allows policy administrators to grant higher trust to these controls without reducing their security with regard to other intranet or Internet code. After the assembly is signed, the user must create a new code group associated with sufficient permissions, and specify that only code signed by the user's company or organization be allowed membership to the code group. After the security policy is modified in this manner, the highly trusted control will receive sufficient permission to execute.</w:t>
      </w:r>
    </w:p>
    <w:p w:rsidR="00F946F4" w:rsidRDefault="00F946F4" w:rsidP="004C2EAD">
      <w:pPr>
        <w:pStyle w:val="NormalWeb"/>
      </w:pPr>
      <w:r>
        <w:t>Because security policy must be modified to allow high-trust, downloaded controls to function, deploying this type of control is much easier on a corporate intranet for which there is typically an enterprise administrator who can deploy the described policy changes to multiple client computers. In order for high-trust controls to be used over the Internet by general users with no common corporate or organizational affiliation, there must be a trust relationship between the control publisher and the user. Ultimately, the user must be comfortable using the publisher's instructions to modify the policy and to allow the high-trust control to execute. Otherwise, the control will not be allowed to run.</w:t>
      </w:r>
    </w:p>
    <w:p w:rsidR="00F946F4" w:rsidRDefault="00F946F4" w:rsidP="004C2EAD">
      <w:r>
        <w:t>See Also</w:t>
      </w:r>
    </w:p>
    <w:p w:rsidR="00F946F4" w:rsidRDefault="005952A5" w:rsidP="004C2EAD">
      <w:pPr>
        <w:pStyle w:val="NormalWeb"/>
        <w:rPr>
          <w:rFonts w:ascii="Segoe UI" w:hAnsi="Segoe UI" w:cs="Segoe UI"/>
          <w:color w:val="2A2A2A"/>
          <w:sz w:val="20"/>
          <w:szCs w:val="20"/>
        </w:rPr>
      </w:pPr>
      <w:hyperlink r:id="rId1187" w:history="1">
        <w:r w:rsidR="00F946F4">
          <w:rPr>
            <w:rStyle w:val="Hyperlink"/>
            <w:rFonts w:ascii="Segoe UI" w:eastAsiaTheme="majorEastAsia" w:hAnsi="Segoe UI" w:cs="Segoe UI"/>
            <w:color w:val="03697A"/>
            <w:sz w:val="20"/>
            <w:szCs w:val="20"/>
          </w:rPr>
          <w:t>Introduction to Code Access Security</w:t>
        </w:r>
      </w:hyperlink>
      <w:r w:rsidR="00F946F4">
        <w:rPr>
          <w:rStyle w:val="apple-converted-space"/>
          <w:rFonts w:ascii="Segoe UI" w:hAnsi="Segoe UI" w:cs="Segoe UI"/>
          <w:color w:val="2A2A2A"/>
          <w:sz w:val="20"/>
          <w:szCs w:val="20"/>
        </w:rPr>
        <w:t> </w:t>
      </w:r>
      <w:r w:rsidR="00F946F4">
        <w:rPr>
          <w:rFonts w:ascii="Segoe UI" w:hAnsi="Segoe UI" w:cs="Segoe UI"/>
          <w:color w:val="2A2A2A"/>
          <w:sz w:val="20"/>
          <w:szCs w:val="20"/>
        </w:rPr>
        <w:t>|</w:t>
      </w:r>
      <w:r w:rsidR="00F946F4">
        <w:rPr>
          <w:rStyle w:val="apple-converted-space"/>
          <w:rFonts w:ascii="Segoe UI" w:hAnsi="Segoe UI" w:cs="Segoe UI"/>
          <w:color w:val="2A2A2A"/>
          <w:sz w:val="20"/>
          <w:szCs w:val="20"/>
        </w:rPr>
        <w:t> </w:t>
      </w:r>
      <w:hyperlink r:id="rId1188" w:history="1">
        <w:r w:rsidR="00F946F4">
          <w:rPr>
            <w:rStyle w:val="Hyperlink"/>
            <w:rFonts w:ascii="Segoe UI" w:eastAsiaTheme="majorEastAsia" w:hAnsi="Segoe UI" w:cs="Segoe UI"/>
            <w:color w:val="03697A"/>
            <w:sz w:val="20"/>
            <w:szCs w:val="20"/>
          </w:rPr>
          <w:t>Writing Secure Class Libraries</w:t>
        </w:r>
      </w:hyperlink>
      <w:r w:rsidR="00F946F4">
        <w:rPr>
          <w:rStyle w:val="apple-converted-space"/>
          <w:rFonts w:ascii="Segoe UI" w:hAnsi="Segoe UI" w:cs="Segoe UI"/>
          <w:color w:val="2A2A2A"/>
          <w:sz w:val="20"/>
          <w:szCs w:val="20"/>
        </w:rPr>
        <w:t> </w:t>
      </w:r>
      <w:r w:rsidR="00F946F4">
        <w:rPr>
          <w:rFonts w:ascii="Segoe UI" w:hAnsi="Segoe UI" w:cs="Segoe UI"/>
          <w:color w:val="2A2A2A"/>
          <w:sz w:val="20"/>
          <w:szCs w:val="20"/>
        </w:rPr>
        <w:t>|</w:t>
      </w:r>
      <w:r w:rsidR="00F946F4">
        <w:rPr>
          <w:rStyle w:val="apple-converted-space"/>
          <w:rFonts w:ascii="Segoe UI" w:hAnsi="Segoe UI" w:cs="Segoe UI"/>
          <w:color w:val="2A2A2A"/>
          <w:sz w:val="20"/>
          <w:szCs w:val="20"/>
        </w:rPr>
        <w:t> </w:t>
      </w:r>
      <w:hyperlink r:id="rId1189" w:history="1">
        <w:r w:rsidR="00F946F4">
          <w:rPr>
            <w:rStyle w:val="Hyperlink"/>
            <w:rFonts w:ascii="Segoe UI" w:eastAsiaTheme="majorEastAsia" w:hAnsi="Segoe UI" w:cs="Segoe UI"/>
            <w:color w:val="03697A"/>
            <w:sz w:val="20"/>
            <w:szCs w:val="20"/>
          </w:rPr>
          <w:t>Creating and Using Strong-Named Assemblies</w:t>
        </w:r>
      </w:hyperlink>
      <w:r w:rsidR="00F946F4">
        <w:rPr>
          <w:rStyle w:val="apple-converted-space"/>
          <w:rFonts w:ascii="Segoe UI" w:hAnsi="Segoe UI" w:cs="Segoe UI"/>
          <w:color w:val="2A2A2A"/>
          <w:sz w:val="20"/>
          <w:szCs w:val="20"/>
        </w:rPr>
        <w:t> </w:t>
      </w:r>
      <w:r w:rsidR="00F946F4">
        <w:rPr>
          <w:rFonts w:ascii="Segoe UI" w:hAnsi="Segoe UI" w:cs="Segoe UI"/>
          <w:color w:val="2A2A2A"/>
          <w:sz w:val="20"/>
          <w:szCs w:val="20"/>
        </w:rPr>
        <w:t>|</w:t>
      </w:r>
      <w:r w:rsidR="00F946F4">
        <w:rPr>
          <w:rStyle w:val="apple-converted-space"/>
          <w:rFonts w:ascii="Segoe UI" w:hAnsi="Segoe UI" w:cs="Segoe UI"/>
          <w:color w:val="2A2A2A"/>
          <w:sz w:val="20"/>
          <w:szCs w:val="20"/>
        </w:rPr>
        <w:t> </w:t>
      </w:r>
      <w:hyperlink r:id="rId1190" w:history="1">
        <w:r w:rsidR="00F946F4">
          <w:rPr>
            <w:rStyle w:val="Hyperlink"/>
            <w:rFonts w:ascii="Segoe UI" w:eastAsiaTheme="majorEastAsia" w:hAnsi="Segoe UI" w:cs="Segoe UI"/>
            <w:color w:val="03697A"/>
            <w:sz w:val="20"/>
            <w:szCs w:val="20"/>
          </w:rPr>
          <w:t>Security Policy Management</w:t>
        </w:r>
      </w:hyperlink>
      <w:r w:rsidR="00F946F4">
        <w:rPr>
          <w:rStyle w:val="apple-converted-space"/>
          <w:rFonts w:ascii="Segoe UI" w:hAnsi="Segoe UI" w:cs="Segoe UI"/>
          <w:color w:val="2A2A2A"/>
          <w:sz w:val="20"/>
          <w:szCs w:val="20"/>
        </w:rPr>
        <w:t> </w:t>
      </w:r>
      <w:r w:rsidR="00F946F4">
        <w:rPr>
          <w:rFonts w:ascii="Segoe UI" w:hAnsi="Segoe UI" w:cs="Segoe UI"/>
          <w:color w:val="2A2A2A"/>
          <w:sz w:val="20"/>
          <w:szCs w:val="20"/>
        </w:rPr>
        <w:t>|</w:t>
      </w:r>
      <w:r w:rsidR="00F946F4">
        <w:rPr>
          <w:rStyle w:val="apple-converted-space"/>
          <w:rFonts w:ascii="Segoe UI" w:hAnsi="Segoe UI" w:cs="Segoe UI"/>
          <w:color w:val="2A2A2A"/>
          <w:sz w:val="20"/>
          <w:szCs w:val="20"/>
        </w:rPr>
        <w:t> </w:t>
      </w:r>
      <w:hyperlink r:id="rId1191" w:history="1">
        <w:r w:rsidR="00F946F4">
          <w:rPr>
            <w:rStyle w:val="Hyperlink"/>
            <w:rFonts w:ascii="Segoe UI" w:eastAsiaTheme="majorEastAsia" w:hAnsi="Segoe UI" w:cs="Segoe UI"/>
            <w:color w:val="3390B1"/>
            <w:sz w:val="20"/>
            <w:szCs w:val="20"/>
          </w:rPr>
          <w:t>Default Security Policy</w:t>
        </w:r>
      </w:hyperlink>
    </w:p>
    <w:p w:rsidR="00F946F4" w:rsidRPr="00F946F4" w:rsidRDefault="00F946F4" w:rsidP="004C2EAD"/>
    <w:p w:rsidR="00F946F4" w:rsidRDefault="00F946F4" w:rsidP="004C2EAD">
      <w:pPr>
        <w:pStyle w:val="Heading3"/>
      </w:pPr>
      <w:bookmarkStart w:id="202" w:name="_Toc426471953"/>
      <w:bookmarkStart w:id="203" w:name="_Toc426473157"/>
      <w:r>
        <w:lastRenderedPageBreak/>
        <w:t>Creating Your Own Code Access Permissions</w:t>
      </w:r>
      <w:bookmarkEnd w:id="202"/>
      <w:bookmarkEnd w:id="203"/>
    </w:p>
    <w:p w:rsidR="00F946F4" w:rsidRDefault="00F946F4" w:rsidP="004C2EAD">
      <w:r>
        <w:rPr>
          <w:rStyle w:val="Strong"/>
          <w:rFonts w:ascii="Segoe UI" w:hAnsi="Segoe UI" w:cs="Segoe UI"/>
          <w:color w:val="5D5D5D"/>
          <w:sz w:val="20"/>
          <w:szCs w:val="20"/>
        </w:rPr>
        <w:t>.NET Framework 1.1</w:t>
      </w:r>
      <w:r w:rsidR="00963579">
        <w:rPr>
          <w:rStyle w:val="Strong"/>
          <w:rFonts w:ascii="Segoe UI" w:hAnsi="Segoe UI" w:cs="Segoe UI"/>
          <w:color w:val="5D5D5D"/>
          <w:sz w:val="20"/>
          <w:szCs w:val="20"/>
        </w:rPr>
        <w:t>, 2.0, 3.0, 3.5</w:t>
      </w:r>
    </w:p>
    <w:p w:rsidR="00F946F4" w:rsidRDefault="00F946F4" w:rsidP="004C2EAD">
      <w:pPr>
        <w:pStyle w:val="NormalWeb"/>
      </w:pPr>
      <w:r>
        <w:t>The .NET Framework supplies a set of code access permission classes designed to help protect a specific set of resources and operations, focusing on those resources exposed by the .NET Framework. These permission classes are described briefly in the</w:t>
      </w:r>
      <w:r>
        <w:rPr>
          <w:rStyle w:val="apple-converted-space"/>
          <w:rFonts w:ascii="Segoe UI" w:hAnsi="Segoe UI" w:cs="Segoe UI"/>
          <w:color w:val="2A2A2A"/>
          <w:sz w:val="20"/>
          <w:szCs w:val="20"/>
        </w:rPr>
        <w:t> </w:t>
      </w:r>
      <w:hyperlink r:id="rId1192" w:history="1">
        <w:r>
          <w:rPr>
            <w:rStyle w:val="Hyperlink"/>
            <w:rFonts w:ascii="Segoe UI" w:eastAsiaTheme="majorEastAsia" w:hAnsi="Segoe UI" w:cs="Segoe UI"/>
            <w:color w:val="03697A"/>
            <w:sz w:val="20"/>
            <w:szCs w:val="20"/>
          </w:rPr>
          <w:t>Permissions</w:t>
        </w:r>
      </w:hyperlink>
      <w:r>
        <w:rPr>
          <w:rStyle w:val="apple-converted-space"/>
          <w:rFonts w:ascii="Segoe UI" w:hAnsi="Segoe UI" w:cs="Segoe UI"/>
          <w:color w:val="2A2A2A"/>
          <w:sz w:val="20"/>
          <w:szCs w:val="20"/>
        </w:rPr>
        <w:t> </w:t>
      </w:r>
      <w:r>
        <w:t>topic and in detail in the reference documentation for each permission class. For most environments, the built-in code access permissions are adequate. However, in some situations, it might make sense to define your own code access permission class. This topic discusses when, why, and how to define custom code access permission classes.</w:t>
      </w:r>
    </w:p>
    <w:p w:rsidR="000249F6" w:rsidRDefault="000249F6" w:rsidP="004C2EAD">
      <w:pPr>
        <w:pStyle w:val="NormalWeb"/>
      </w:pPr>
    </w:p>
    <w:p w:rsidR="00F946F4" w:rsidRDefault="00F946F4" w:rsidP="004C2EAD">
      <w:pPr>
        <w:pStyle w:val="NormalWeb"/>
      </w:pPr>
      <w:r>
        <w:t>If you are defining a component or class library that accesses a resource that is not covered by the built-in permission classes but needs to be protected from unauthorized code, you should consider creating a custom code access permission class. If you want to be able to make declarative demands for your custom permission, you must also define an</w:t>
      </w:r>
      <w:r>
        <w:rPr>
          <w:rStyle w:val="apple-converted-space"/>
          <w:rFonts w:ascii="Segoe UI" w:hAnsi="Segoe UI" w:cs="Segoe UI"/>
          <w:color w:val="2A2A2A"/>
          <w:sz w:val="20"/>
          <w:szCs w:val="20"/>
        </w:rPr>
        <w:t> </w:t>
      </w:r>
      <w:hyperlink r:id="rId1193" w:history="1">
        <w:r>
          <w:rPr>
            <w:rStyle w:val="Hyperlink"/>
            <w:rFonts w:ascii="Segoe UI" w:eastAsiaTheme="majorEastAsia" w:hAnsi="Segoe UI" w:cs="Segoe UI"/>
            <w:color w:val="03697A"/>
            <w:sz w:val="20"/>
            <w:szCs w:val="20"/>
          </w:rPr>
          <w:t>attribute</w:t>
        </w:r>
      </w:hyperlink>
      <w:r>
        <w:rPr>
          <w:rStyle w:val="apple-converted-space"/>
          <w:rFonts w:ascii="Segoe UI" w:hAnsi="Segoe UI" w:cs="Segoe UI"/>
          <w:color w:val="2A2A2A"/>
          <w:sz w:val="20"/>
          <w:szCs w:val="20"/>
        </w:rPr>
        <w:t> </w:t>
      </w:r>
      <w:r>
        <w:t>class for the permission. Providing these classes and making demands for the permission from within your class library enables the runtime to prevent unauthorized code from accessing that resource and enables an administrator to configure access rights.</w:t>
      </w:r>
    </w:p>
    <w:p w:rsidR="000249F6" w:rsidRDefault="000249F6" w:rsidP="004C2EAD">
      <w:pPr>
        <w:pStyle w:val="NormalWeb"/>
      </w:pPr>
    </w:p>
    <w:p w:rsidR="00F946F4" w:rsidRDefault="00F946F4" w:rsidP="004C2EAD">
      <w:pPr>
        <w:pStyle w:val="NormalWeb"/>
      </w:pPr>
      <w:r>
        <w:t>There are other situations in which a custom permission might be appropriate. When a built-in code access permission class protects a resource but does not sufficiently control access to that resource, you might need a custom code access permission. For example, an application might use personnel records for which each employee record is stored in a separate file; in such a case, read and write access could be controlled independently for different types of employee data. An internal management tool could be authorized to read certain sections of an employee's personnel file but not to modify those sections. In fact, it might not even be allowed to read some sections.</w:t>
      </w:r>
    </w:p>
    <w:p w:rsidR="000249F6" w:rsidRDefault="000249F6" w:rsidP="004C2EAD">
      <w:pPr>
        <w:pStyle w:val="NormalWeb"/>
      </w:pPr>
    </w:p>
    <w:p w:rsidR="00F946F4" w:rsidRDefault="00F946F4" w:rsidP="004C2EAD">
      <w:pPr>
        <w:pStyle w:val="NormalWeb"/>
      </w:pPr>
      <w:r>
        <w:t>Custom code access permissions are also appropriate in cases where a built-in permission exists but is not defined in a way that enables it to protect the resource appropriately. For example, there might be a case in which there is UI functionality, such as the ability to create menus, that must be protected but is not protected by the built-in</w:t>
      </w:r>
      <w:r>
        <w:rPr>
          <w:rStyle w:val="apple-converted-space"/>
          <w:rFonts w:ascii="Segoe UI" w:hAnsi="Segoe UI" w:cs="Segoe UI"/>
          <w:color w:val="2A2A2A"/>
          <w:sz w:val="20"/>
          <w:szCs w:val="20"/>
        </w:rPr>
        <w:t> </w:t>
      </w:r>
      <w:hyperlink r:id="rId1194" w:history="1">
        <w:r>
          <w:rPr>
            <w:rStyle w:val="Hyperlink"/>
            <w:rFonts w:ascii="Segoe UI" w:eastAsiaTheme="majorEastAsia" w:hAnsi="Segoe UI" w:cs="Segoe UI"/>
            <w:color w:val="03697A"/>
            <w:sz w:val="20"/>
            <w:szCs w:val="20"/>
          </w:rPr>
          <w:t>UIPermission</w:t>
        </w:r>
      </w:hyperlink>
      <w:r>
        <w:rPr>
          <w:rStyle w:val="apple-converted-space"/>
          <w:rFonts w:ascii="Segoe UI" w:hAnsi="Segoe UI" w:cs="Segoe UI"/>
          <w:color w:val="2A2A2A"/>
          <w:sz w:val="20"/>
          <w:szCs w:val="20"/>
        </w:rPr>
        <w:t> </w:t>
      </w:r>
      <w:r>
        <w:t>class. In that case, you could create a custom permission to protect the ability to create menus.</w:t>
      </w:r>
    </w:p>
    <w:p w:rsidR="00F946F4" w:rsidRDefault="00F946F4" w:rsidP="004C2EAD">
      <w:pPr>
        <w:pStyle w:val="NormalWeb"/>
      </w:pPr>
      <w:r>
        <w:t>Wherever possible, permissions should not overlap. Having more than one permission protecting a resource presents a significant problem for administrators, who must then be sure to deal appropriately with all the overlapping permissions every time they configure the rights to access that resource.</w:t>
      </w:r>
    </w:p>
    <w:p w:rsidR="000249F6" w:rsidRDefault="000249F6" w:rsidP="004C2EAD">
      <w:pPr>
        <w:pStyle w:val="NormalWeb"/>
      </w:pPr>
    </w:p>
    <w:p w:rsidR="00F946F4" w:rsidRDefault="00F946F4" w:rsidP="004C2EAD">
      <w:pPr>
        <w:pStyle w:val="NormalWeb"/>
      </w:pPr>
      <w:r>
        <w:t>Implementing a custom code access permission involves the following steps, some of which are optional. Each step is described in a separate topic.</w:t>
      </w:r>
    </w:p>
    <w:p w:rsidR="00F946F4" w:rsidRPr="004C2EAD" w:rsidRDefault="005952A5" w:rsidP="004C2EAD">
      <w:pPr>
        <w:pStyle w:val="ListParagraph"/>
        <w:numPr>
          <w:ilvl w:val="0"/>
          <w:numId w:val="40"/>
        </w:numPr>
        <w:rPr>
          <w:rFonts w:ascii="Segoe UI" w:hAnsi="Segoe UI" w:cs="Segoe UI"/>
          <w:color w:val="000000"/>
          <w:sz w:val="20"/>
          <w:szCs w:val="20"/>
        </w:rPr>
      </w:pPr>
      <w:hyperlink r:id="rId1195" w:history="1">
        <w:r w:rsidR="00F946F4" w:rsidRPr="004C2EAD">
          <w:rPr>
            <w:rStyle w:val="Hyperlink"/>
            <w:rFonts w:ascii="Segoe UI" w:hAnsi="Segoe UI" w:cs="Segoe UI"/>
            <w:color w:val="03697A"/>
            <w:sz w:val="20"/>
            <w:szCs w:val="20"/>
          </w:rPr>
          <w:t>Design the Permission class</w:t>
        </w:r>
      </w:hyperlink>
      <w:r w:rsidR="00F946F4" w:rsidRPr="004C2EAD">
        <w:rPr>
          <w:rFonts w:ascii="Segoe UI" w:hAnsi="Segoe UI" w:cs="Segoe UI"/>
          <w:color w:val="000000"/>
          <w:sz w:val="20"/>
          <w:szCs w:val="20"/>
        </w:rPr>
        <w:t>.</w:t>
      </w:r>
    </w:p>
    <w:p w:rsidR="00F946F4" w:rsidRPr="004C2EAD" w:rsidRDefault="00F946F4" w:rsidP="004C2EAD">
      <w:pPr>
        <w:pStyle w:val="ListParagraph"/>
        <w:numPr>
          <w:ilvl w:val="0"/>
          <w:numId w:val="40"/>
        </w:numPr>
        <w:rPr>
          <w:rFonts w:ascii="Segoe UI" w:hAnsi="Segoe UI" w:cs="Segoe UI"/>
          <w:color w:val="000000"/>
          <w:sz w:val="20"/>
          <w:szCs w:val="20"/>
        </w:rPr>
      </w:pPr>
      <w:r w:rsidRPr="004C2EAD">
        <w:rPr>
          <w:rFonts w:ascii="Segoe UI" w:hAnsi="Segoe UI" w:cs="Segoe UI"/>
          <w:color w:val="000000"/>
          <w:sz w:val="20"/>
          <w:szCs w:val="20"/>
        </w:rPr>
        <w:t>Implement the</w:t>
      </w:r>
      <w:r w:rsidRPr="004C2EAD">
        <w:rPr>
          <w:rStyle w:val="apple-converted-space"/>
          <w:rFonts w:ascii="Segoe UI" w:hAnsi="Segoe UI" w:cs="Segoe UI"/>
          <w:color w:val="000000"/>
          <w:sz w:val="20"/>
          <w:szCs w:val="20"/>
        </w:rPr>
        <w:t> </w:t>
      </w:r>
      <w:hyperlink r:id="rId1196" w:history="1">
        <w:r w:rsidRPr="004C2EAD">
          <w:rPr>
            <w:rStyle w:val="Hyperlink"/>
            <w:rFonts w:ascii="Segoe UI" w:hAnsi="Segoe UI" w:cs="Segoe UI"/>
            <w:color w:val="03697A"/>
            <w:sz w:val="20"/>
            <w:szCs w:val="20"/>
          </w:rPr>
          <w:t>IPermission</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and</w:t>
      </w:r>
      <w:r w:rsidRPr="004C2EAD">
        <w:rPr>
          <w:rStyle w:val="apple-converted-space"/>
          <w:rFonts w:ascii="Segoe UI" w:hAnsi="Segoe UI" w:cs="Segoe UI"/>
          <w:color w:val="000000"/>
          <w:sz w:val="20"/>
          <w:szCs w:val="20"/>
        </w:rPr>
        <w:t> </w:t>
      </w:r>
      <w:hyperlink r:id="rId1197" w:history="1">
        <w:r w:rsidRPr="004C2EAD">
          <w:rPr>
            <w:rStyle w:val="Hyperlink"/>
            <w:rFonts w:ascii="Segoe UI" w:hAnsi="Segoe UI" w:cs="Segoe UI"/>
            <w:color w:val="03697A"/>
            <w:sz w:val="20"/>
            <w:szCs w:val="20"/>
          </w:rPr>
          <w:t>IUnrestrictedPermission</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interfaces.</w:t>
      </w:r>
    </w:p>
    <w:p w:rsidR="00F946F4" w:rsidRPr="004C2EAD" w:rsidRDefault="00F946F4" w:rsidP="004C2EAD">
      <w:pPr>
        <w:pStyle w:val="ListParagraph"/>
        <w:numPr>
          <w:ilvl w:val="0"/>
          <w:numId w:val="40"/>
        </w:numPr>
        <w:rPr>
          <w:rFonts w:ascii="Segoe UI" w:hAnsi="Segoe UI" w:cs="Segoe UI"/>
          <w:color w:val="000000"/>
          <w:sz w:val="20"/>
          <w:szCs w:val="20"/>
        </w:rPr>
      </w:pPr>
      <w:r w:rsidRPr="004C2EAD">
        <w:rPr>
          <w:rFonts w:ascii="Segoe UI" w:hAnsi="Segoe UI" w:cs="Segoe UI"/>
          <w:color w:val="000000"/>
          <w:sz w:val="20"/>
          <w:szCs w:val="20"/>
        </w:rPr>
        <w:t>Implement the</w:t>
      </w:r>
      <w:r w:rsidRPr="004C2EAD">
        <w:rPr>
          <w:rStyle w:val="apple-converted-space"/>
          <w:rFonts w:ascii="Segoe UI" w:hAnsi="Segoe UI" w:cs="Segoe UI"/>
          <w:color w:val="000000"/>
          <w:sz w:val="20"/>
          <w:szCs w:val="20"/>
        </w:rPr>
        <w:t> </w:t>
      </w:r>
      <w:hyperlink r:id="rId1198" w:history="1">
        <w:r w:rsidRPr="004C2EAD">
          <w:rPr>
            <w:rStyle w:val="Hyperlink"/>
            <w:rFonts w:ascii="Segoe UI" w:hAnsi="Segoe UI" w:cs="Segoe UI"/>
            <w:color w:val="03697A"/>
            <w:sz w:val="20"/>
            <w:szCs w:val="20"/>
          </w:rPr>
          <w:t>ISerializable</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interface, if necessary for performance or to support special data types.</w:t>
      </w:r>
    </w:p>
    <w:p w:rsidR="00F946F4" w:rsidRDefault="00F946F4" w:rsidP="004C2EAD">
      <w:pPr>
        <w:pStyle w:val="ListParagraph"/>
        <w:numPr>
          <w:ilvl w:val="0"/>
          <w:numId w:val="40"/>
        </w:numPr>
      </w:pPr>
      <w:r>
        <w:t>Handle XML encoding and decoding.</w:t>
      </w:r>
    </w:p>
    <w:p w:rsidR="00F946F4" w:rsidRPr="004C2EAD" w:rsidRDefault="005952A5" w:rsidP="004C2EAD">
      <w:pPr>
        <w:pStyle w:val="ListParagraph"/>
        <w:numPr>
          <w:ilvl w:val="0"/>
          <w:numId w:val="40"/>
        </w:numPr>
        <w:rPr>
          <w:rFonts w:ascii="Segoe UI" w:hAnsi="Segoe UI" w:cs="Segoe UI"/>
          <w:color w:val="000000"/>
          <w:sz w:val="20"/>
          <w:szCs w:val="20"/>
        </w:rPr>
      </w:pPr>
      <w:hyperlink r:id="rId1199" w:history="1">
        <w:r w:rsidR="00F946F4" w:rsidRPr="004C2EAD">
          <w:rPr>
            <w:rStyle w:val="Hyperlink"/>
            <w:rFonts w:ascii="Segoe UI" w:hAnsi="Segoe UI" w:cs="Segoe UI"/>
            <w:color w:val="03697A"/>
            <w:sz w:val="20"/>
            <w:szCs w:val="20"/>
          </w:rPr>
          <w:t>Add support for declarative security</w:t>
        </w:r>
      </w:hyperlink>
      <w:r w:rsidR="00F946F4" w:rsidRPr="004C2EAD">
        <w:rPr>
          <w:rFonts w:ascii="Segoe UI" w:hAnsi="Segoe UI" w:cs="Segoe UI"/>
          <w:color w:val="000000"/>
          <w:sz w:val="20"/>
          <w:szCs w:val="20"/>
        </w:rPr>
        <w:t>, by implementing an</w:t>
      </w:r>
      <w:r w:rsidR="00F946F4" w:rsidRPr="004C2EAD">
        <w:rPr>
          <w:rStyle w:val="apple-converted-space"/>
          <w:rFonts w:ascii="Segoe UI" w:hAnsi="Segoe UI" w:cs="Segoe UI"/>
          <w:color w:val="000000"/>
          <w:sz w:val="20"/>
          <w:szCs w:val="20"/>
        </w:rPr>
        <w:t> </w:t>
      </w:r>
      <w:r w:rsidR="00F946F4" w:rsidRPr="004C2EAD">
        <w:rPr>
          <w:rStyle w:val="Strong"/>
          <w:rFonts w:ascii="Segoe UI" w:hAnsi="Segoe UI" w:cs="Segoe UI"/>
          <w:color w:val="000000"/>
          <w:sz w:val="20"/>
          <w:szCs w:val="20"/>
        </w:rPr>
        <w:t>Attribute</w:t>
      </w:r>
      <w:r w:rsidR="00F946F4" w:rsidRPr="004C2EAD">
        <w:rPr>
          <w:rStyle w:val="apple-converted-space"/>
          <w:rFonts w:ascii="Segoe UI" w:hAnsi="Segoe UI" w:cs="Segoe UI"/>
          <w:color w:val="000000"/>
          <w:sz w:val="20"/>
          <w:szCs w:val="20"/>
        </w:rPr>
        <w:t> </w:t>
      </w:r>
      <w:r w:rsidR="00F946F4" w:rsidRPr="004C2EAD">
        <w:rPr>
          <w:rFonts w:ascii="Segoe UI" w:hAnsi="Segoe UI" w:cs="Segoe UI"/>
          <w:color w:val="000000"/>
          <w:sz w:val="20"/>
          <w:szCs w:val="20"/>
        </w:rPr>
        <w:t>class.</w:t>
      </w:r>
    </w:p>
    <w:p w:rsidR="00F946F4" w:rsidRPr="004C2EAD" w:rsidRDefault="005952A5" w:rsidP="004C2EAD">
      <w:pPr>
        <w:pStyle w:val="ListParagraph"/>
        <w:numPr>
          <w:ilvl w:val="0"/>
          <w:numId w:val="40"/>
        </w:numPr>
        <w:rPr>
          <w:rFonts w:ascii="Segoe UI" w:hAnsi="Segoe UI" w:cs="Segoe UI"/>
          <w:color w:val="000000"/>
          <w:sz w:val="20"/>
          <w:szCs w:val="20"/>
        </w:rPr>
      </w:pPr>
      <w:hyperlink r:id="rId1200" w:history="1">
        <w:r w:rsidR="00F946F4" w:rsidRPr="004C2EAD">
          <w:rPr>
            <w:rStyle w:val="Hyperlink"/>
            <w:rFonts w:ascii="Segoe UI" w:hAnsi="Segoe UI" w:cs="Segoe UI"/>
            <w:color w:val="03697A"/>
            <w:sz w:val="20"/>
            <w:szCs w:val="20"/>
          </w:rPr>
          <w:t>Demand custom permission</w:t>
        </w:r>
      </w:hyperlink>
      <w:r w:rsidR="00F946F4" w:rsidRPr="004C2EAD">
        <w:rPr>
          <w:rStyle w:val="apple-converted-space"/>
          <w:rFonts w:ascii="Segoe UI" w:hAnsi="Segoe UI" w:cs="Segoe UI"/>
          <w:color w:val="000000"/>
          <w:sz w:val="20"/>
          <w:szCs w:val="20"/>
        </w:rPr>
        <w:t> </w:t>
      </w:r>
      <w:r w:rsidR="00F946F4" w:rsidRPr="004C2EAD">
        <w:rPr>
          <w:rFonts w:ascii="Segoe UI" w:hAnsi="Segoe UI" w:cs="Segoe UI"/>
          <w:color w:val="000000"/>
          <w:sz w:val="20"/>
          <w:szCs w:val="20"/>
        </w:rPr>
        <w:t>for your permission, where appropriate.</w:t>
      </w:r>
    </w:p>
    <w:p w:rsidR="00F946F4" w:rsidRPr="004C2EAD" w:rsidRDefault="005952A5" w:rsidP="004C2EAD">
      <w:pPr>
        <w:pStyle w:val="ListParagraph"/>
        <w:numPr>
          <w:ilvl w:val="0"/>
          <w:numId w:val="40"/>
        </w:numPr>
        <w:rPr>
          <w:rFonts w:ascii="Segoe UI" w:hAnsi="Segoe UI" w:cs="Segoe UI"/>
          <w:color w:val="000000"/>
          <w:sz w:val="20"/>
          <w:szCs w:val="20"/>
        </w:rPr>
      </w:pPr>
      <w:hyperlink r:id="rId1201" w:history="1">
        <w:r w:rsidR="00F946F4" w:rsidRPr="004C2EAD">
          <w:rPr>
            <w:rStyle w:val="Hyperlink"/>
            <w:rFonts w:ascii="Segoe UI" w:hAnsi="Segoe UI" w:cs="Segoe UI"/>
            <w:color w:val="03697A"/>
            <w:sz w:val="20"/>
            <w:szCs w:val="20"/>
          </w:rPr>
          <w:t>Update security policy</w:t>
        </w:r>
      </w:hyperlink>
      <w:r w:rsidR="00F946F4" w:rsidRPr="004C2EAD">
        <w:rPr>
          <w:rStyle w:val="apple-converted-space"/>
          <w:rFonts w:ascii="Segoe UI" w:hAnsi="Segoe UI" w:cs="Segoe UI"/>
          <w:color w:val="000000"/>
          <w:sz w:val="20"/>
          <w:szCs w:val="20"/>
        </w:rPr>
        <w:t> </w:t>
      </w:r>
      <w:r w:rsidR="00F946F4" w:rsidRPr="004C2EAD">
        <w:rPr>
          <w:rFonts w:ascii="Segoe UI" w:hAnsi="Segoe UI" w:cs="Segoe UI"/>
          <w:color w:val="000000"/>
          <w:sz w:val="20"/>
          <w:szCs w:val="20"/>
        </w:rPr>
        <w:t>to be aware of the custom permission.</w:t>
      </w:r>
    </w:p>
    <w:p w:rsidR="00963579" w:rsidRDefault="00963579" w:rsidP="004C2EAD">
      <w:pPr>
        <w:pStyle w:val="Heading3"/>
      </w:pPr>
      <w:bookmarkStart w:id="204" w:name="_Toc426471954"/>
      <w:bookmarkStart w:id="205" w:name="_Toc426473158"/>
      <w:r>
        <w:t>Creating Your Own Code Access Permissions</w:t>
      </w:r>
      <w:bookmarkEnd w:id="204"/>
      <w:bookmarkEnd w:id="205"/>
    </w:p>
    <w:p w:rsidR="00963579" w:rsidRDefault="00963579" w:rsidP="004C2EAD">
      <w:r>
        <w:rPr>
          <w:rStyle w:val="Strong"/>
          <w:rFonts w:ascii="Segoe UI" w:hAnsi="Segoe UI" w:cs="Segoe UI"/>
          <w:color w:val="5D5D5D"/>
          <w:sz w:val="20"/>
          <w:szCs w:val="20"/>
        </w:rPr>
        <w:t>.NET Framework 4</w:t>
      </w:r>
    </w:p>
    <w:p w:rsidR="00963579" w:rsidRDefault="00963579" w:rsidP="004C2EAD">
      <w:pPr>
        <w:pStyle w:val="NormalWeb"/>
      </w:pPr>
      <w:r>
        <w:t>The .NET Framework supplies a set of code access permission classes designed to help protect a specific set of resources and operations, focusing on those resources exposed by the .NET Framework. These permission classes are described briefly in the</w:t>
      </w:r>
      <w:r>
        <w:rPr>
          <w:rStyle w:val="apple-converted-space"/>
          <w:rFonts w:ascii="Segoe UI" w:hAnsi="Segoe UI" w:cs="Segoe UI"/>
          <w:color w:val="2A2A2A"/>
          <w:sz w:val="20"/>
          <w:szCs w:val="20"/>
        </w:rPr>
        <w:t> </w:t>
      </w:r>
      <w:hyperlink r:id="rId1202" w:history="1">
        <w:r>
          <w:rPr>
            <w:rStyle w:val="Hyperlink"/>
            <w:rFonts w:ascii="Segoe UI" w:eastAsiaTheme="majorEastAsia" w:hAnsi="Segoe UI" w:cs="Segoe UI"/>
            <w:color w:val="03697A"/>
            <w:sz w:val="20"/>
            <w:szCs w:val="20"/>
          </w:rPr>
          <w:t>Permissions</w:t>
        </w:r>
      </w:hyperlink>
      <w:r>
        <w:rPr>
          <w:rStyle w:val="apple-converted-space"/>
          <w:rFonts w:ascii="Segoe UI" w:hAnsi="Segoe UI" w:cs="Segoe UI"/>
          <w:color w:val="2A2A2A"/>
          <w:sz w:val="20"/>
          <w:szCs w:val="20"/>
        </w:rPr>
        <w:t> </w:t>
      </w:r>
      <w:r>
        <w:t>topic and in detail in the reference documentation for each permission class. For most environments, the built-in code access permissions are adequate. However, in some situations, it might make sense to define your own code access permission class. This topic discusses when, why, and how to define custom code access permission classes.</w:t>
      </w:r>
    </w:p>
    <w:p w:rsidR="00963579" w:rsidRDefault="00963579" w:rsidP="004C2EAD">
      <w:pPr>
        <w:pStyle w:val="NormalWeb"/>
      </w:pPr>
      <w:r>
        <w:t>If you are defining a component or class library that accesses a resource that is not covered by the built-in permission classes but needs to be protected from unauthorized code, you should consider creating a custom code access permission class. If you want to be able to make declarative demands for your custom permission, you must also define an</w:t>
      </w:r>
      <w:r>
        <w:rPr>
          <w:rStyle w:val="apple-converted-space"/>
          <w:rFonts w:ascii="Segoe UI" w:hAnsi="Segoe UI" w:cs="Segoe UI"/>
          <w:color w:val="2A2A2A"/>
          <w:sz w:val="20"/>
          <w:szCs w:val="20"/>
        </w:rPr>
        <w:t> </w:t>
      </w:r>
      <w:hyperlink r:id="rId1203" w:history="1">
        <w:r>
          <w:rPr>
            <w:rStyle w:val="Hyperlink"/>
            <w:rFonts w:ascii="Segoe UI" w:eastAsiaTheme="majorEastAsia" w:hAnsi="Segoe UI" w:cs="Segoe UI"/>
            <w:color w:val="03697A"/>
            <w:sz w:val="20"/>
            <w:szCs w:val="20"/>
          </w:rPr>
          <w:t>attribute</w:t>
        </w:r>
      </w:hyperlink>
      <w:r>
        <w:rPr>
          <w:rStyle w:val="apple-converted-space"/>
          <w:rFonts w:ascii="Segoe UI" w:hAnsi="Segoe UI" w:cs="Segoe UI"/>
          <w:color w:val="2A2A2A"/>
          <w:sz w:val="20"/>
          <w:szCs w:val="20"/>
        </w:rPr>
        <w:t> </w:t>
      </w:r>
      <w:r>
        <w:t>class for the permission. Providing these classes and making demands for the permission from within your class library enables the runtime to prevent unauthorized code from accessing that resource and enables an administrator to configure access rights.</w:t>
      </w:r>
    </w:p>
    <w:p w:rsidR="00963579" w:rsidRDefault="00963579" w:rsidP="004C2EAD">
      <w:pPr>
        <w:pStyle w:val="NormalWeb"/>
      </w:pPr>
      <w:r>
        <w:t>There are other situations in which a custom permission might be appropriate. When a built-in code access permission class protects a resource but does not sufficiently control access to that resource, you might need a custom code access permission. For example, an application might use personnel records for which each employee record is stored in a separate file; in such a case, read and write access could be controlled independently for different types of employee data. An internal management tool could be authorized to read certain sections of an employee's personnel file but not to modify those sections. In fact, it might not even be allowed to read some sections.</w:t>
      </w:r>
    </w:p>
    <w:p w:rsidR="00963579" w:rsidRDefault="00963579" w:rsidP="004C2EAD">
      <w:pPr>
        <w:pStyle w:val="NormalWeb"/>
      </w:pPr>
      <w:r>
        <w:lastRenderedPageBreak/>
        <w:t>Custom code access permissions are also appropriate in cases where a built-in permission exists but is not defined in a way that enables it to protect the resource appropriately. For example, there might be a case in which there is UI functionality, such as the ability to create menus, that must be protected but is not protected by the built-in</w:t>
      </w:r>
      <w:r>
        <w:rPr>
          <w:rStyle w:val="apple-converted-space"/>
          <w:rFonts w:ascii="Segoe UI" w:hAnsi="Segoe UI" w:cs="Segoe UI"/>
          <w:color w:val="2A2A2A"/>
          <w:sz w:val="20"/>
          <w:szCs w:val="20"/>
        </w:rPr>
        <w:t> </w:t>
      </w:r>
      <w:hyperlink r:id="rId1204" w:history="1">
        <w:r>
          <w:rPr>
            <w:rStyle w:val="Hyperlink"/>
            <w:rFonts w:ascii="Segoe UI" w:eastAsiaTheme="majorEastAsia" w:hAnsi="Segoe UI" w:cs="Segoe UI"/>
            <w:color w:val="03697A"/>
            <w:sz w:val="20"/>
            <w:szCs w:val="20"/>
          </w:rPr>
          <w:t>UIPermission</w:t>
        </w:r>
      </w:hyperlink>
      <w:r>
        <w:rPr>
          <w:rStyle w:val="apple-converted-space"/>
          <w:rFonts w:ascii="Segoe UI" w:hAnsi="Segoe UI" w:cs="Segoe UI"/>
          <w:color w:val="2A2A2A"/>
          <w:sz w:val="20"/>
          <w:szCs w:val="20"/>
        </w:rPr>
        <w:t> </w:t>
      </w:r>
      <w:r>
        <w:t>class. In that case, you could create a custom permission to protect the ability to create menus.</w:t>
      </w:r>
    </w:p>
    <w:p w:rsidR="00963579" w:rsidRDefault="00963579" w:rsidP="004C2EAD">
      <w:pPr>
        <w:pStyle w:val="NormalWeb"/>
      </w:pPr>
      <w:r>
        <w:t>Wherever possible, permissions should not overlap. Having more than one permission protecting a resource presents a significant problem for administrators, who must then be sure to deal appropriately with all the overlapping permissions every time they configure the rights to access that resource.</w:t>
      </w:r>
    </w:p>
    <w:p w:rsidR="00963579" w:rsidRDefault="00963579" w:rsidP="004C2EAD">
      <w:pPr>
        <w:pStyle w:val="NormalWeb"/>
      </w:pPr>
      <w:r>
        <w:t>Implementing a custom code access permission involves the following steps, some of which are optional. Each step is described in a separate topic.</w:t>
      </w:r>
    </w:p>
    <w:p w:rsidR="00963579" w:rsidRDefault="005952A5" w:rsidP="004C2EAD">
      <w:pPr>
        <w:pStyle w:val="NormalWeb"/>
        <w:numPr>
          <w:ilvl w:val="0"/>
          <w:numId w:val="49"/>
        </w:numPr>
        <w:rPr>
          <w:rFonts w:ascii="Segoe UI" w:hAnsi="Segoe UI" w:cs="Segoe UI"/>
          <w:color w:val="2A2A2A"/>
          <w:sz w:val="20"/>
          <w:szCs w:val="20"/>
        </w:rPr>
      </w:pPr>
      <w:hyperlink r:id="rId1205" w:history="1">
        <w:r w:rsidR="00963579">
          <w:rPr>
            <w:rStyle w:val="Hyperlink"/>
            <w:rFonts w:ascii="Segoe UI" w:eastAsiaTheme="majorEastAsia" w:hAnsi="Segoe UI" w:cs="Segoe UI"/>
            <w:color w:val="03697A"/>
            <w:sz w:val="20"/>
            <w:szCs w:val="20"/>
          </w:rPr>
          <w:t>Design the Permission class</w:t>
        </w:r>
      </w:hyperlink>
      <w:r w:rsidR="00963579">
        <w:rPr>
          <w:rFonts w:ascii="Segoe UI" w:hAnsi="Segoe UI" w:cs="Segoe UI"/>
          <w:color w:val="2A2A2A"/>
          <w:sz w:val="20"/>
          <w:szCs w:val="20"/>
        </w:rPr>
        <w:t>.</w:t>
      </w:r>
    </w:p>
    <w:p w:rsidR="00963579" w:rsidRDefault="00963579" w:rsidP="004C2EAD">
      <w:pPr>
        <w:pStyle w:val="NormalWeb"/>
        <w:numPr>
          <w:ilvl w:val="0"/>
          <w:numId w:val="49"/>
        </w:numPr>
        <w:rPr>
          <w:rFonts w:ascii="Segoe UI" w:hAnsi="Segoe UI" w:cs="Segoe UI"/>
          <w:color w:val="2A2A2A"/>
          <w:sz w:val="20"/>
          <w:szCs w:val="20"/>
        </w:rPr>
      </w:pPr>
      <w:r>
        <w:rPr>
          <w:rFonts w:ascii="Segoe UI" w:hAnsi="Segoe UI" w:cs="Segoe UI"/>
          <w:color w:val="2A2A2A"/>
          <w:sz w:val="20"/>
          <w:szCs w:val="20"/>
        </w:rPr>
        <w:t>Implement the</w:t>
      </w:r>
      <w:r>
        <w:rPr>
          <w:rStyle w:val="apple-converted-space"/>
          <w:rFonts w:ascii="Segoe UI" w:hAnsi="Segoe UI" w:cs="Segoe UI"/>
          <w:color w:val="2A2A2A"/>
          <w:sz w:val="20"/>
          <w:szCs w:val="20"/>
        </w:rPr>
        <w:t> </w:t>
      </w:r>
      <w:hyperlink r:id="rId1206" w:history="1">
        <w:r>
          <w:rPr>
            <w:rStyle w:val="Hyperlink"/>
            <w:rFonts w:ascii="Segoe UI" w:eastAsiaTheme="majorEastAsia" w:hAnsi="Segoe UI" w:cs="Segoe UI"/>
            <w:color w:val="03697A"/>
            <w:sz w:val="20"/>
            <w:szCs w:val="20"/>
          </w:rPr>
          <w:t>IPermission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1207" w:history="1">
        <w:r>
          <w:rPr>
            <w:rStyle w:val="Hyperlink"/>
            <w:rFonts w:ascii="Segoe UI" w:eastAsiaTheme="majorEastAsia" w:hAnsi="Segoe UI" w:cs="Segoe UI"/>
            <w:color w:val="03697A"/>
            <w:sz w:val="20"/>
            <w:szCs w:val="20"/>
          </w:rPr>
          <w:t>IUnrestrictedPermission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interfaces.</w:t>
      </w:r>
    </w:p>
    <w:p w:rsidR="00963579" w:rsidRDefault="00963579" w:rsidP="004C2EAD">
      <w:pPr>
        <w:pStyle w:val="NormalWeb"/>
        <w:numPr>
          <w:ilvl w:val="0"/>
          <w:numId w:val="49"/>
        </w:numPr>
        <w:rPr>
          <w:rFonts w:ascii="Segoe UI" w:hAnsi="Segoe UI" w:cs="Segoe UI"/>
          <w:color w:val="2A2A2A"/>
          <w:sz w:val="20"/>
          <w:szCs w:val="20"/>
        </w:rPr>
      </w:pPr>
      <w:r>
        <w:rPr>
          <w:rFonts w:ascii="Segoe UI" w:hAnsi="Segoe UI" w:cs="Segoe UI"/>
          <w:color w:val="2A2A2A"/>
          <w:sz w:val="20"/>
          <w:szCs w:val="20"/>
        </w:rPr>
        <w:t>Implement the</w:t>
      </w:r>
      <w:r>
        <w:rPr>
          <w:rStyle w:val="apple-converted-space"/>
          <w:rFonts w:ascii="Segoe UI" w:hAnsi="Segoe UI" w:cs="Segoe UI"/>
          <w:color w:val="2A2A2A"/>
          <w:sz w:val="20"/>
          <w:szCs w:val="20"/>
        </w:rPr>
        <w:t> </w:t>
      </w:r>
      <w:hyperlink r:id="rId1208" w:history="1">
        <w:r>
          <w:rPr>
            <w:rStyle w:val="Hyperlink"/>
            <w:rFonts w:ascii="Segoe UI" w:eastAsiaTheme="majorEastAsia" w:hAnsi="Segoe UI" w:cs="Segoe UI"/>
            <w:color w:val="03697A"/>
            <w:sz w:val="20"/>
            <w:szCs w:val="20"/>
          </w:rPr>
          <w:t>ISerializable</w:t>
        </w:r>
      </w:hyperlink>
      <w:r>
        <w:rPr>
          <w:rStyle w:val="apple-converted-space"/>
          <w:rFonts w:ascii="Segoe UI" w:hAnsi="Segoe UI" w:cs="Segoe UI"/>
          <w:color w:val="2A2A2A"/>
          <w:sz w:val="20"/>
          <w:szCs w:val="20"/>
        </w:rPr>
        <w:t> </w:t>
      </w:r>
      <w:r>
        <w:rPr>
          <w:rFonts w:ascii="Segoe UI" w:hAnsi="Segoe UI" w:cs="Segoe UI"/>
          <w:color w:val="2A2A2A"/>
          <w:sz w:val="20"/>
          <w:szCs w:val="20"/>
        </w:rPr>
        <w:t>interface, if necessary for performance or to support special data types.</w:t>
      </w:r>
    </w:p>
    <w:p w:rsidR="00963579" w:rsidRDefault="00963579" w:rsidP="004C2EAD">
      <w:pPr>
        <w:pStyle w:val="NormalWeb"/>
        <w:numPr>
          <w:ilvl w:val="0"/>
          <w:numId w:val="49"/>
        </w:numPr>
      </w:pPr>
      <w:r>
        <w:t>Handle XML encoding and decoding.</w:t>
      </w:r>
    </w:p>
    <w:p w:rsidR="00963579" w:rsidRDefault="005952A5" w:rsidP="004C2EAD">
      <w:pPr>
        <w:pStyle w:val="NormalWeb"/>
        <w:numPr>
          <w:ilvl w:val="0"/>
          <w:numId w:val="49"/>
        </w:numPr>
        <w:rPr>
          <w:rFonts w:ascii="Segoe UI" w:hAnsi="Segoe UI" w:cs="Segoe UI"/>
          <w:color w:val="2A2A2A"/>
          <w:sz w:val="20"/>
          <w:szCs w:val="20"/>
        </w:rPr>
      </w:pPr>
      <w:hyperlink r:id="rId1209" w:history="1">
        <w:r w:rsidR="00963579">
          <w:rPr>
            <w:rStyle w:val="Hyperlink"/>
            <w:rFonts w:ascii="Segoe UI" w:eastAsiaTheme="majorEastAsia" w:hAnsi="Segoe UI" w:cs="Segoe UI"/>
            <w:color w:val="03697A"/>
            <w:sz w:val="20"/>
            <w:szCs w:val="20"/>
          </w:rPr>
          <w:t>Add support for declarative security</w:t>
        </w:r>
      </w:hyperlink>
      <w:r w:rsidR="00963579">
        <w:rPr>
          <w:rFonts w:ascii="Segoe UI" w:hAnsi="Segoe UI" w:cs="Segoe UI"/>
          <w:color w:val="2A2A2A"/>
          <w:sz w:val="20"/>
          <w:szCs w:val="20"/>
        </w:rPr>
        <w:t>, by implementing an</w:t>
      </w:r>
      <w:r w:rsidR="00963579">
        <w:rPr>
          <w:rStyle w:val="apple-converted-space"/>
          <w:rFonts w:ascii="Segoe UI" w:hAnsi="Segoe UI" w:cs="Segoe UI"/>
          <w:color w:val="2A2A2A"/>
          <w:sz w:val="20"/>
          <w:szCs w:val="20"/>
        </w:rPr>
        <w:t> </w:t>
      </w:r>
      <w:r w:rsidR="00963579">
        <w:rPr>
          <w:rStyle w:val="Strong"/>
          <w:rFonts w:ascii="Segoe UI" w:hAnsi="Segoe UI" w:cs="Segoe UI"/>
          <w:color w:val="2A2A2A"/>
          <w:sz w:val="20"/>
          <w:szCs w:val="20"/>
        </w:rPr>
        <w:t>Attribute</w:t>
      </w:r>
      <w:r w:rsidR="00963579">
        <w:rPr>
          <w:rStyle w:val="apple-converted-space"/>
          <w:rFonts w:ascii="Segoe UI" w:hAnsi="Segoe UI" w:cs="Segoe UI"/>
          <w:color w:val="2A2A2A"/>
          <w:sz w:val="20"/>
          <w:szCs w:val="20"/>
        </w:rPr>
        <w:t> </w:t>
      </w:r>
      <w:r w:rsidR="00963579">
        <w:rPr>
          <w:rFonts w:ascii="Segoe UI" w:hAnsi="Segoe UI" w:cs="Segoe UI"/>
          <w:color w:val="2A2A2A"/>
          <w:sz w:val="20"/>
          <w:szCs w:val="20"/>
        </w:rPr>
        <w:t>class.</w:t>
      </w:r>
    </w:p>
    <w:p w:rsidR="00963579" w:rsidRDefault="005952A5" w:rsidP="004C2EAD">
      <w:pPr>
        <w:pStyle w:val="NormalWeb"/>
        <w:numPr>
          <w:ilvl w:val="0"/>
          <w:numId w:val="49"/>
        </w:numPr>
        <w:rPr>
          <w:rFonts w:ascii="Segoe UI" w:hAnsi="Segoe UI" w:cs="Segoe UI"/>
          <w:color w:val="2A2A2A"/>
          <w:sz w:val="20"/>
          <w:szCs w:val="20"/>
        </w:rPr>
      </w:pPr>
      <w:hyperlink r:id="rId1210" w:history="1">
        <w:r w:rsidR="00963579">
          <w:rPr>
            <w:rStyle w:val="Hyperlink"/>
            <w:rFonts w:ascii="Segoe UI" w:eastAsiaTheme="majorEastAsia" w:hAnsi="Segoe UI" w:cs="Segoe UI"/>
            <w:color w:val="03697A"/>
            <w:sz w:val="20"/>
            <w:szCs w:val="20"/>
          </w:rPr>
          <w:t>Demand custom permission</w:t>
        </w:r>
      </w:hyperlink>
      <w:r w:rsidR="00963579">
        <w:rPr>
          <w:rStyle w:val="apple-converted-space"/>
          <w:rFonts w:ascii="Segoe UI" w:hAnsi="Segoe UI" w:cs="Segoe UI"/>
          <w:color w:val="2A2A2A"/>
          <w:sz w:val="20"/>
          <w:szCs w:val="20"/>
        </w:rPr>
        <w:t> </w:t>
      </w:r>
      <w:r w:rsidR="00963579">
        <w:rPr>
          <w:rFonts w:ascii="Segoe UI" w:hAnsi="Segoe UI" w:cs="Segoe UI"/>
          <w:color w:val="2A2A2A"/>
          <w:sz w:val="20"/>
          <w:szCs w:val="20"/>
        </w:rPr>
        <w:t>for your permission, where appropriate.</w:t>
      </w:r>
    </w:p>
    <w:p w:rsidR="00963579" w:rsidRDefault="005952A5" w:rsidP="004C2EAD">
      <w:hyperlink r:id="rId1211" w:tooltip="Click to collapse. Double-click to collapse all." w:history="1">
        <w:r w:rsidR="00963579">
          <w:rPr>
            <w:rStyle w:val="lwcollapsibleareatitle"/>
            <w:rFonts w:ascii="Segoe UI Semibold" w:hAnsi="Segoe UI Semibold" w:cs="Segoe UI"/>
            <w:b/>
            <w:bCs/>
            <w:color w:val="000000"/>
            <w:sz w:val="35"/>
            <w:szCs w:val="35"/>
          </w:rPr>
          <w:t>See Also</w:t>
        </w:r>
      </w:hyperlink>
    </w:p>
    <w:p w:rsidR="00963579" w:rsidRDefault="00963579" w:rsidP="004C2EAD">
      <w:r>
        <w:t>Reference</w:t>
      </w:r>
    </w:p>
    <w:p w:rsidR="00963579" w:rsidRDefault="005952A5" w:rsidP="004C2EAD">
      <w:pPr>
        <w:rPr>
          <w:rFonts w:ascii="Segoe UI" w:hAnsi="Segoe UI" w:cs="Segoe UI"/>
          <w:color w:val="000000"/>
          <w:sz w:val="20"/>
          <w:szCs w:val="20"/>
        </w:rPr>
      </w:pPr>
      <w:hyperlink r:id="rId1212" w:history="1">
        <w:r w:rsidR="00963579">
          <w:rPr>
            <w:rStyle w:val="Hyperlink"/>
            <w:rFonts w:ascii="Segoe UI" w:hAnsi="Segoe UI" w:cs="Segoe UI"/>
            <w:color w:val="03697A"/>
            <w:sz w:val="20"/>
            <w:szCs w:val="20"/>
          </w:rPr>
          <w:t>FileIOPermission</w:t>
        </w:r>
      </w:hyperlink>
    </w:p>
    <w:p w:rsidR="00963579" w:rsidRDefault="005952A5" w:rsidP="004C2EAD">
      <w:pPr>
        <w:rPr>
          <w:rFonts w:ascii="Segoe UI" w:hAnsi="Segoe UI" w:cs="Segoe UI"/>
          <w:color w:val="000000"/>
          <w:sz w:val="20"/>
          <w:szCs w:val="20"/>
        </w:rPr>
      </w:pPr>
      <w:hyperlink r:id="rId1213" w:history="1">
        <w:r w:rsidR="00963579">
          <w:rPr>
            <w:rStyle w:val="Hyperlink"/>
            <w:rFonts w:ascii="Segoe UI" w:hAnsi="Segoe UI" w:cs="Segoe UI"/>
            <w:color w:val="03697A"/>
            <w:sz w:val="20"/>
            <w:szCs w:val="20"/>
          </w:rPr>
          <w:t>UIPermission</w:t>
        </w:r>
      </w:hyperlink>
    </w:p>
    <w:p w:rsidR="00963579" w:rsidRDefault="005952A5" w:rsidP="004C2EAD">
      <w:pPr>
        <w:rPr>
          <w:rFonts w:ascii="Segoe UI" w:hAnsi="Segoe UI" w:cs="Segoe UI"/>
          <w:color w:val="000000"/>
          <w:sz w:val="20"/>
          <w:szCs w:val="20"/>
        </w:rPr>
      </w:pPr>
      <w:hyperlink r:id="rId1214" w:history="1">
        <w:r w:rsidR="00963579">
          <w:rPr>
            <w:rStyle w:val="Hyperlink"/>
            <w:rFonts w:ascii="Segoe UI" w:hAnsi="Segoe UI" w:cs="Segoe UI"/>
            <w:color w:val="03697A"/>
            <w:sz w:val="20"/>
            <w:szCs w:val="20"/>
          </w:rPr>
          <w:t>IPermission</w:t>
        </w:r>
      </w:hyperlink>
    </w:p>
    <w:p w:rsidR="00963579" w:rsidRDefault="005952A5" w:rsidP="004C2EAD">
      <w:pPr>
        <w:rPr>
          <w:rFonts w:ascii="Segoe UI" w:hAnsi="Segoe UI" w:cs="Segoe UI"/>
          <w:color w:val="000000"/>
          <w:sz w:val="20"/>
          <w:szCs w:val="20"/>
        </w:rPr>
      </w:pPr>
      <w:hyperlink r:id="rId1215" w:history="1">
        <w:r w:rsidR="00963579">
          <w:rPr>
            <w:rStyle w:val="Hyperlink"/>
            <w:rFonts w:ascii="Segoe UI" w:hAnsi="Segoe UI" w:cs="Segoe UI"/>
            <w:color w:val="03697A"/>
            <w:sz w:val="20"/>
            <w:szCs w:val="20"/>
          </w:rPr>
          <w:t>IUnrestrictedPermission</w:t>
        </w:r>
      </w:hyperlink>
    </w:p>
    <w:p w:rsidR="00963579" w:rsidRDefault="005952A5" w:rsidP="004C2EAD">
      <w:pPr>
        <w:rPr>
          <w:rFonts w:ascii="Segoe UI" w:hAnsi="Segoe UI" w:cs="Segoe UI"/>
          <w:color w:val="000000"/>
          <w:sz w:val="20"/>
          <w:szCs w:val="20"/>
        </w:rPr>
      </w:pPr>
      <w:hyperlink r:id="rId1216" w:history="1">
        <w:r w:rsidR="00963579">
          <w:rPr>
            <w:rStyle w:val="Hyperlink"/>
            <w:rFonts w:ascii="Segoe UI" w:hAnsi="Segoe UI" w:cs="Segoe UI"/>
            <w:color w:val="03697A"/>
            <w:sz w:val="20"/>
            <w:szCs w:val="20"/>
          </w:rPr>
          <w:t>ISerializable</w:t>
        </w:r>
      </w:hyperlink>
    </w:p>
    <w:p w:rsidR="00963579" w:rsidRDefault="00963579" w:rsidP="004C2EAD">
      <w:r>
        <w:t>Concepts</w:t>
      </w:r>
    </w:p>
    <w:p w:rsidR="00963579" w:rsidRDefault="005952A5" w:rsidP="004C2EAD">
      <w:pPr>
        <w:rPr>
          <w:rFonts w:ascii="Segoe UI" w:hAnsi="Segoe UI" w:cs="Segoe UI"/>
          <w:color w:val="000000"/>
          <w:sz w:val="20"/>
          <w:szCs w:val="20"/>
        </w:rPr>
      </w:pPr>
      <w:hyperlink r:id="rId1217" w:history="1">
        <w:r w:rsidR="00963579">
          <w:rPr>
            <w:rStyle w:val="Hyperlink"/>
            <w:rFonts w:ascii="Segoe UI" w:hAnsi="Segoe UI" w:cs="Segoe UI"/>
            <w:color w:val="03697A"/>
            <w:sz w:val="20"/>
            <w:szCs w:val="20"/>
          </w:rPr>
          <w:t>Security Permissions</w:t>
        </w:r>
      </w:hyperlink>
    </w:p>
    <w:p w:rsidR="00963579" w:rsidRDefault="005952A5" w:rsidP="004C2EAD">
      <w:pPr>
        <w:rPr>
          <w:rFonts w:ascii="Segoe UI" w:hAnsi="Segoe UI" w:cs="Segoe UI"/>
          <w:color w:val="000000"/>
          <w:sz w:val="20"/>
          <w:szCs w:val="20"/>
        </w:rPr>
      </w:pPr>
      <w:hyperlink r:id="rId1218" w:history="1">
        <w:r w:rsidR="00963579">
          <w:rPr>
            <w:rStyle w:val="Hyperlink"/>
            <w:rFonts w:ascii="Segoe UI" w:hAnsi="Segoe UI" w:cs="Segoe UI"/>
            <w:color w:val="03697A"/>
            <w:sz w:val="20"/>
            <w:szCs w:val="20"/>
          </w:rPr>
          <w:t>Designing a Permission</w:t>
        </w:r>
      </w:hyperlink>
    </w:p>
    <w:p w:rsidR="00963579" w:rsidRDefault="005952A5" w:rsidP="004C2EAD">
      <w:pPr>
        <w:rPr>
          <w:rFonts w:ascii="Segoe UI" w:hAnsi="Segoe UI" w:cs="Segoe UI"/>
          <w:color w:val="000000"/>
          <w:sz w:val="20"/>
          <w:szCs w:val="20"/>
        </w:rPr>
      </w:pPr>
      <w:hyperlink r:id="rId1219" w:history="1">
        <w:r w:rsidR="00963579">
          <w:rPr>
            <w:rStyle w:val="Hyperlink"/>
            <w:rFonts w:ascii="Segoe UI" w:hAnsi="Segoe UI" w:cs="Segoe UI"/>
            <w:color w:val="03697A"/>
            <w:sz w:val="20"/>
            <w:szCs w:val="20"/>
          </w:rPr>
          <w:t>Adding Declarative Security Support</w:t>
        </w:r>
      </w:hyperlink>
    </w:p>
    <w:p w:rsidR="00963579" w:rsidRDefault="005952A5" w:rsidP="004C2EAD">
      <w:pPr>
        <w:rPr>
          <w:rFonts w:ascii="Segoe UI" w:hAnsi="Segoe UI" w:cs="Segoe UI"/>
          <w:color w:val="000000"/>
          <w:sz w:val="20"/>
          <w:szCs w:val="20"/>
        </w:rPr>
      </w:pPr>
      <w:hyperlink r:id="rId1220" w:history="1">
        <w:r w:rsidR="00963579">
          <w:rPr>
            <w:rStyle w:val="Hyperlink"/>
            <w:rFonts w:ascii="Segoe UI" w:hAnsi="Segoe UI" w:cs="Segoe UI"/>
            <w:color w:val="03697A"/>
            <w:sz w:val="20"/>
            <w:szCs w:val="20"/>
          </w:rPr>
          <w:t>Demanding a Custom Permission</w:t>
        </w:r>
      </w:hyperlink>
    </w:p>
    <w:p w:rsidR="00963579" w:rsidRDefault="00963579" w:rsidP="004C2EAD">
      <w:r>
        <w:t>Other Resources</w:t>
      </w:r>
    </w:p>
    <w:p w:rsidR="00963579" w:rsidRDefault="005952A5" w:rsidP="004C2EAD">
      <w:pPr>
        <w:rPr>
          <w:rFonts w:ascii="Segoe UI" w:hAnsi="Segoe UI" w:cs="Segoe UI"/>
          <w:color w:val="000000"/>
          <w:sz w:val="20"/>
          <w:szCs w:val="20"/>
        </w:rPr>
      </w:pPr>
      <w:hyperlink r:id="rId1221" w:history="1">
        <w:r w:rsidR="00963579">
          <w:rPr>
            <w:rStyle w:val="Hyperlink"/>
            <w:rFonts w:ascii="Segoe UI" w:hAnsi="Segoe UI" w:cs="Segoe UI"/>
            <w:color w:val="03697A"/>
            <w:sz w:val="20"/>
            <w:szCs w:val="20"/>
          </w:rPr>
          <w:t>Code Access Security</w:t>
        </w:r>
      </w:hyperlink>
    </w:p>
    <w:p w:rsidR="00963579" w:rsidRDefault="005952A5" w:rsidP="004C2EAD">
      <w:pPr>
        <w:rPr>
          <w:rFonts w:ascii="Segoe UI" w:hAnsi="Segoe UI" w:cs="Segoe UI"/>
          <w:color w:val="000000"/>
          <w:sz w:val="20"/>
          <w:szCs w:val="20"/>
        </w:rPr>
      </w:pPr>
      <w:hyperlink r:id="rId1222" w:history="1">
        <w:r w:rsidR="00963579">
          <w:rPr>
            <w:rStyle w:val="Hyperlink"/>
            <w:rFonts w:ascii="Segoe UI" w:hAnsi="Segoe UI" w:cs="Segoe UI"/>
            <w:color w:val="03697A"/>
            <w:sz w:val="20"/>
            <w:szCs w:val="20"/>
          </w:rPr>
          <w:t>Extending Metadata Using Attributes</w:t>
        </w:r>
      </w:hyperlink>
    </w:p>
    <w:p w:rsidR="00963579" w:rsidRDefault="00963579" w:rsidP="004C2EAD"/>
    <w:p w:rsidR="000249F6" w:rsidRDefault="000249F6" w:rsidP="004C2EAD">
      <w:pPr>
        <w:pStyle w:val="Heading4"/>
      </w:pPr>
      <w:bookmarkStart w:id="206" w:name="_Toc426471955"/>
      <w:bookmarkStart w:id="207" w:name="_Toc426473159"/>
      <w:r>
        <w:t>Designing a Permission</w:t>
      </w:r>
      <w:bookmarkEnd w:id="206"/>
      <w:bookmarkEnd w:id="207"/>
    </w:p>
    <w:p w:rsidR="000249F6" w:rsidRDefault="000249F6" w:rsidP="004C2EAD">
      <w:r>
        <w:rPr>
          <w:rStyle w:val="Strong"/>
          <w:rFonts w:ascii="Segoe UI" w:hAnsi="Segoe UI" w:cs="Segoe UI"/>
          <w:color w:val="5D5D5D"/>
          <w:sz w:val="20"/>
          <w:szCs w:val="20"/>
        </w:rPr>
        <w:t>.NET Framework 1.1, 2.0, 3.0, 3.5, 4.0</w:t>
      </w:r>
    </w:p>
    <w:p w:rsidR="000249F6" w:rsidRDefault="000249F6" w:rsidP="004C2EAD">
      <w:pPr>
        <w:pStyle w:val="NormalWeb"/>
      </w:pPr>
      <w:r>
        <w:t>A permission represents the ability to access a protected resource or perform a protected operation. When you are implementing your own permission class, you must make several high-level design decisions. One of the first steps is to determine exactly what resource your custom permission is designed to protect.</w:t>
      </w:r>
    </w:p>
    <w:p w:rsidR="000249F6" w:rsidRDefault="000249F6" w:rsidP="004C2EAD">
      <w:pPr>
        <w:pStyle w:val="NormalWeb"/>
      </w:pPr>
      <w:r>
        <w:t>You next want to decide whether there are any concerns about overlapping permissions. Although you want to avoid having two permissions that protect the same resource, in some situations you cannot reasonably avoid it. For example, the permission to access unmanaged code can also encompass other permissions, because code that is granted permission to access unmanaged code can do almost anything through an unmanaged API. However, when permission to access unmanaged code is not granted, you still need to grant permissions to access other specific resources. Therefore, it makes sense for permission to access unmanaged code to be separate from other permissions.</w:t>
      </w:r>
    </w:p>
    <w:p w:rsidR="000249F6" w:rsidRDefault="000249F6" w:rsidP="004C2EAD">
      <w:pPr>
        <w:pStyle w:val="NormalWeb"/>
      </w:pPr>
      <w:r>
        <w:t>How do you know whether an overlap in permission coverage is manageable? There is no absolute answer, but one thing to think about is whether one of the permissions represents more fine-grained access than the other permission so that it will typically be more readily granted than the other permission. When this is the case, granting of access rights is easy to do in many cases, which makes the administrator's task easier.</w:t>
      </w:r>
    </w:p>
    <w:p w:rsidR="000249F6" w:rsidRDefault="000249F6" w:rsidP="004C2EAD">
      <w:pPr>
        <w:pStyle w:val="NormalWeb"/>
      </w:pPr>
      <w:r>
        <w:t>After you have decided what resource your permission will protect and have resolved any issues about overlap of permissions, you must decide how finely grained access control should be. The answer to this question affects the way you design the variables that represent the state of the permission and determines whether administrators can configure access to the protected resource. It might also affect performance, ease of use, and other factors.</w:t>
      </w:r>
    </w:p>
    <w:p w:rsidR="000249F6" w:rsidRDefault="000249F6" w:rsidP="004C2EAD">
      <w:pPr>
        <w:pStyle w:val="NormalWeb"/>
      </w:pPr>
      <w:r>
        <w:t>To illustrate some of these design issues, consider a few of the designs that could have been chosen for the</w:t>
      </w:r>
      <w:r>
        <w:rPr>
          <w:rStyle w:val="apple-converted-space"/>
          <w:rFonts w:ascii="Segoe UI" w:hAnsi="Segoe UI" w:cs="Segoe UI"/>
          <w:color w:val="2A2A2A"/>
          <w:sz w:val="20"/>
          <w:szCs w:val="20"/>
        </w:rPr>
        <w:t> </w:t>
      </w:r>
      <w:hyperlink r:id="rId1223" w:history="1">
        <w:r>
          <w:rPr>
            <w:rStyle w:val="Hyperlink"/>
            <w:rFonts w:ascii="Segoe UI" w:eastAsiaTheme="majorEastAsia" w:hAnsi="Segoe UI" w:cs="Segoe UI"/>
            <w:color w:val="03697A"/>
            <w:sz w:val="20"/>
            <w:szCs w:val="20"/>
          </w:rPr>
          <w:t>FileIOPermission Class</w:t>
        </w:r>
      </w:hyperlink>
      <w:r>
        <w:rPr>
          <w:rStyle w:val="apple-converted-space"/>
          <w:rFonts w:ascii="Segoe UI" w:hAnsi="Segoe UI" w:cs="Segoe UI"/>
          <w:color w:val="2A2A2A"/>
          <w:sz w:val="20"/>
          <w:szCs w:val="20"/>
        </w:rPr>
        <w:t> </w:t>
      </w:r>
      <w:r>
        <w:t>that the .NET Framework provides. Each design choice affects the variables that represent the permission's state.</w:t>
      </w:r>
    </w:p>
    <w:p w:rsidR="000249F6" w:rsidRDefault="000249F6" w:rsidP="004C2EAD">
      <w:pPr>
        <w:pStyle w:val="ListParagraph"/>
        <w:numPr>
          <w:ilvl w:val="0"/>
          <w:numId w:val="41"/>
        </w:numPr>
      </w:pPr>
      <w:r>
        <w:t>A single bit that means "use all files" or "use no files", depending on its value.</w:t>
      </w:r>
    </w:p>
    <w:p w:rsidR="000249F6" w:rsidRDefault="000249F6" w:rsidP="004C2EAD">
      <w:pPr>
        <w:pStyle w:val="ListParagraph"/>
        <w:numPr>
          <w:ilvl w:val="0"/>
          <w:numId w:val="41"/>
        </w:numPr>
      </w:pPr>
      <w:r>
        <w:t>Two bits meaning "read all files" and "write all files", or not, depending on their values.</w:t>
      </w:r>
    </w:p>
    <w:p w:rsidR="000249F6" w:rsidRDefault="000249F6" w:rsidP="004C2EAD">
      <w:pPr>
        <w:pStyle w:val="ListParagraph"/>
        <w:numPr>
          <w:ilvl w:val="0"/>
          <w:numId w:val="41"/>
        </w:numPr>
      </w:pPr>
      <w:r>
        <w:t>26 bits meaning "use all files on the specified drive".</w:t>
      </w:r>
    </w:p>
    <w:p w:rsidR="000249F6" w:rsidRDefault="000249F6" w:rsidP="004C2EAD">
      <w:pPr>
        <w:pStyle w:val="ListParagraph"/>
        <w:numPr>
          <w:ilvl w:val="0"/>
          <w:numId w:val="41"/>
        </w:numPr>
      </w:pPr>
      <w:r>
        <w:t>An array of strings listing all files to which access is given.</w:t>
      </w:r>
    </w:p>
    <w:p w:rsidR="000249F6" w:rsidRDefault="000249F6" w:rsidP="004C2EAD">
      <w:pPr>
        <w:pStyle w:val="NormalWeb"/>
      </w:pPr>
      <w:r>
        <w:lastRenderedPageBreak/>
        <w:t>Clearly, there are various tradeoffs to consider. For example, the single-bit permission is very simple, fast, and easy to understand, but it presents an all-or-nothing choice for administrators, which might not be desirable. Other choices that specify a more complex representation of permission state could slow performance to some degree. You must weigh these tradeoffs, and consider that you should not create more than one permission to protect the same resource. In general, you should design your permission class so that the state of the permission is as complex as necessary, without greatly impacting performance.</w:t>
      </w:r>
    </w:p>
    <w:p w:rsidR="000249F6" w:rsidRDefault="000249F6" w:rsidP="004C2EAD">
      <w:pPr>
        <w:pStyle w:val="NormalWeb"/>
      </w:pPr>
      <w:r>
        <w:t>Although other designs are possible, most permissions follow one of the following standard design patterns or a combination thereof:</w:t>
      </w:r>
    </w:p>
    <w:p w:rsidR="000249F6" w:rsidRDefault="000249F6" w:rsidP="004C2EAD">
      <w:pPr>
        <w:pStyle w:val="ListParagraph"/>
        <w:numPr>
          <w:ilvl w:val="0"/>
          <w:numId w:val="42"/>
        </w:numPr>
      </w:pPr>
      <w:r>
        <w:t>Boolean permissions. This simplest kind of permission object holds one or more bits, each of which corresponds to "permission to do X". Either you have the permission or you do not. An example of this type of permission is the</w:t>
      </w:r>
      <w:r w:rsidRPr="004C2EAD">
        <w:rPr>
          <w:rStyle w:val="apple-converted-space"/>
          <w:rFonts w:ascii="Segoe UI" w:hAnsi="Segoe UI" w:cs="Segoe UI"/>
          <w:color w:val="000000"/>
          <w:sz w:val="20"/>
          <w:szCs w:val="20"/>
        </w:rPr>
        <w:t> </w:t>
      </w:r>
      <w:hyperlink r:id="rId1224" w:history="1">
        <w:r w:rsidRPr="004C2EAD">
          <w:rPr>
            <w:rStyle w:val="Hyperlink"/>
            <w:rFonts w:ascii="Segoe UI" w:hAnsi="Segoe UI" w:cs="Segoe UI"/>
            <w:color w:val="03697A"/>
            <w:sz w:val="20"/>
            <w:szCs w:val="20"/>
          </w:rPr>
          <w:t>SecurityPermission class</w:t>
        </w:r>
      </w:hyperlink>
      <w:r>
        <w:t>, whose state contains Boolean variables representing the right to do different things, such as permission to call into unmanaged code, each of which is either allowed or not.</w:t>
      </w:r>
    </w:p>
    <w:p w:rsidR="000249F6" w:rsidRDefault="000249F6" w:rsidP="004C2EAD">
      <w:pPr>
        <w:pStyle w:val="ListParagraph"/>
        <w:numPr>
          <w:ilvl w:val="0"/>
          <w:numId w:val="42"/>
        </w:numPr>
      </w:pPr>
      <w:r>
        <w:t>Levels of permissions. This more detailed form of permission has variables that represent each kind of access as a number from zero (meaning no access at all) to some higher number (meaning totally unrestricted access), with a few levels between the two. For example, you can use the</w:t>
      </w:r>
      <w:r w:rsidRPr="004C2EAD">
        <w:rPr>
          <w:rStyle w:val="apple-converted-space"/>
          <w:rFonts w:ascii="Segoe UI" w:hAnsi="Segoe UI" w:cs="Segoe UI"/>
          <w:color w:val="000000"/>
          <w:sz w:val="20"/>
          <w:szCs w:val="20"/>
        </w:rPr>
        <w:t> </w:t>
      </w:r>
      <w:hyperlink r:id="rId1225" w:history="1">
        <w:r w:rsidRPr="004C2EAD">
          <w:rPr>
            <w:rStyle w:val="Hyperlink"/>
            <w:rFonts w:ascii="Segoe UI" w:hAnsi="Segoe UI" w:cs="Segoe UI"/>
            <w:color w:val="03697A"/>
            <w:sz w:val="20"/>
            <w:szCs w:val="20"/>
          </w:rPr>
          <w:t>UIPermission class</w:t>
        </w:r>
      </w:hyperlink>
      <w:r w:rsidRPr="004C2EAD">
        <w:rPr>
          <w:rStyle w:val="apple-converted-space"/>
          <w:rFonts w:ascii="Segoe UI" w:hAnsi="Segoe UI" w:cs="Segoe UI"/>
          <w:color w:val="000000"/>
          <w:sz w:val="20"/>
          <w:szCs w:val="20"/>
        </w:rPr>
        <w:t> </w:t>
      </w:r>
      <w:r>
        <w:t>to express varying levels of permission for using windows, from no UI permission to unrestricted UI permission, with a few gradations between the two.</w:t>
      </w:r>
    </w:p>
    <w:p w:rsidR="000249F6" w:rsidRDefault="000249F6" w:rsidP="004C2EAD">
      <w:pPr>
        <w:pStyle w:val="ListParagraph"/>
        <w:numPr>
          <w:ilvl w:val="0"/>
          <w:numId w:val="42"/>
        </w:numPr>
      </w:pPr>
      <w:r>
        <w:t>Object list permissions. This kind of permission provides a very detailed specification for what is and is not allowed. The</w:t>
      </w:r>
      <w:hyperlink r:id="rId1226" w:history="1">
        <w:r w:rsidRPr="004C2EAD">
          <w:rPr>
            <w:rStyle w:val="Hyperlink"/>
            <w:rFonts w:ascii="Segoe UI" w:hAnsi="Segoe UI" w:cs="Segoe UI"/>
            <w:color w:val="03697A"/>
            <w:sz w:val="20"/>
            <w:szCs w:val="20"/>
          </w:rPr>
          <w:t>FileIOPermission class</w:t>
        </w:r>
      </w:hyperlink>
      <w:r w:rsidRPr="004C2EAD">
        <w:rPr>
          <w:rStyle w:val="apple-converted-space"/>
          <w:rFonts w:ascii="Segoe UI" w:hAnsi="Segoe UI" w:cs="Segoe UI"/>
          <w:color w:val="000000"/>
          <w:sz w:val="20"/>
          <w:szCs w:val="20"/>
        </w:rPr>
        <w:t> </w:t>
      </w:r>
      <w:r>
        <w:t>is a good example of this type of permission because its state is represented by lists of files on which certain kinds of access are allowed. Permissions with lists are most useful for protecting resources that contain a large number of named objects.</w:t>
      </w:r>
    </w:p>
    <w:p w:rsidR="000249F6" w:rsidRDefault="000249F6" w:rsidP="004C2EAD">
      <w:pPr>
        <w:pStyle w:val="NormalWeb"/>
      </w:pPr>
      <w:r>
        <w:t>In general, it is a good idea to minimize external dependencies in your custom permission class because every assembly your permission depends on will have to be loaded when the security system needs your permission class. Another reason to minimize dependencies is that every assembly used by your custom permission class (except Mscorlib) must be added to the full-trust list. (For more information, see</w:t>
      </w:r>
      <w:hyperlink r:id="rId1227" w:history="1">
        <w:r>
          <w:rPr>
            <w:rStyle w:val="Hyperlink"/>
            <w:rFonts w:ascii="Segoe UI" w:eastAsiaTheme="majorEastAsia" w:hAnsi="Segoe UI" w:cs="Segoe UI"/>
            <w:color w:val="03697A"/>
            <w:sz w:val="20"/>
            <w:szCs w:val="20"/>
          </w:rPr>
          <w:t>Updating Security Policy</w:t>
        </w:r>
      </w:hyperlink>
      <w:r>
        <w:t>.) If possible, you should place your custom permission and any attribute classes associated with it in a separate assembly, to reduce the likelihood that other assemblies will be loaded unnecessarily.</w:t>
      </w:r>
    </w:p>
    <w:p w:rsidR="000249F6" w:rsidRDefault="000249F6" w:rsidP="004C2EAD">
      <w:pPr>
        <w:rPr>
          <w:rStyle w:val="Strong"/>
          <w:rFonts w:ascii="Segoe UI" w:hAnsi="Segoe UI" w:cs="Segoe UI"/>
          <w:color w:val="000000"/>
          <w:sz w:val="20"/>
          <w:szCs w:val="20"/>
        </w:rPr>
      </w:pPr>
    </w:p>
    <w:p w:rsidR="000249F6" w:rsidRDefault="000249F6" w:rsidP="004C2EAD">
      <w:r>
        <w:rPr>
          <w:rStyle w:val="Strong"/>
          <w:rFonts w:ascii="Segoe UI" w:hAnsi="Segoe UI" w:cs="Segoe UI"/>
          <w:color w:val="000000"/>
          <w:sz w:val="20"/>
          <w:szCs w:val="20"/>
        </w:rPr>
        <w:t>Note   </w:t>
      </w:r>
      <w:r>
        <w:t>Custom permissions should either be marked as sealed (NotInheritable in Visual Basic) or have an inheritance demand placed on them. Otherwise, malicious callers are able to derive from your permission, potentially causing security vulnerabilities.</w:t>
      </w:r>
    </w:p>
    <w:p w:rsidR="000249F6" w:rsidRDefault="000249F6" w:rsidP="004C2EAD">
      <w:pPr>
        <w:pStyle w:val="Heading4"/>
      </w:pPr>
      <w:bookmarkStart w:id="208" w:name="_Toc426471956"/>
      <w:bookmarkStart w:id="209" w:name="_Toc426473160"/>
      <w:r>
        <w:lastRenderedPageBreak/>
        <w:t>Implementing a Custom Permission</w:t>
      </w:r>
      <w:bookmarkEnd w:id="208"/>
      <w:bookmarkEnd w:id="209"/>
    </w:p>
    <w:p w:rsidR="000249F6" w:rsidRDefault="000249F6" w:rsidP="004C2EAD">
      <w:r>
        <w:rPr>
          <w:rStyle w:val="Strong"/>
          <w:rFonts w:ascii="Segoe UI" w:hAnsi="Segoe UI" w:cs="Segoe UI"/>
          <w:color w:val="5D5D5D"/>
          <w:sz w:val="20"/>
          <w:szCs w:val="20"/>
        </w:rPr>
        <w:t>.NET Framework 1.1, 2.0, 3.0, 3.5, 4.0</w:t>
      </w:r>
    </w:p>
    <w:p w:rsidR="000249F6" w:rsidRDefault="000249F6" w:rsidP="004C2EAD">
      <w:pPr>
        <w:pStyle w:val="NormalWeb"/>
        <w:rPr>
          <w:rFonts w:ascii="Segoe UI" w:hAnsi="Segoe UI" w:cs="Segoe UI"/>
          <w:color w:val="2A2A2A"/>
          <w:sz w:val="20"/>
          <w:szCs w:val="20"/>
        </w:rPr>
      </w:pPr>
      <w:r>
        <w:rPr>
          <w:rFonts w:ascii="Segoe UI" w:hAnsi="Segoe UI" w:cs="Segoe UI"/>
          <w:color w:val="2A2A2A"/>
          <w:sz w:val="20"/>
          <w:szCs w:val="20"/>
        </w:rPr>
        <w:t>All permission objects must implement the</w:t>
      </w:r>
      <w:r>
        <w:rPr>
          <w:rStyle w:val="apple-converted-space"/>
          <w:rFonts w:ascii="Segoe UI" w:hAnsi="Segoe UI" w:cs="Segoe UI"/>
          <w:color w:val="2A2A2A"/>
          <w:sz w:val="20"/>
          <w:szCs w:val="20"/>
        </w:rPr>
        <w:t> </w:t>
      </w:r>
      <w:hyperlink r:id="rId1228" w:history="1">
        <w:r>
          <w:rPr>
            <w:rStyle w:val="Hyperlink"/>
            <w:rFonts w:ascii="Segoe UI" w:eastAsiaTheme="majorEastAsia" w:hAnsi="Segoe UI" w:cs="Segoe UI"/>
            <w:color w:val="03697A"/>
            <w:sz w:val="20"/>
            <w:szCs w:val="20"/>
          </w:rPr>
          <w:t>IPermission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interface. Inheriting from the</w:t>
      </w:r>
      <w:r>
        <w:rPr>
          <w:rStyle w:val="apple-converted-space"/>
          <w:rFonts w:ascii="Segoe UI" w:hAnsi="Segoe UI" w:cs="Segoe UI"/>
          <w:color w:val="2A2A2A"/>
          <w:sz w:val="20"/>
          <w:szCs w:val="20"/>
        </w:rPr>
        <w:t> </w:t>
      </w:r>
      <w:hyperlink r:id="rId1229" w:history="1">
        <w:r>
          <w:rPr>
            <w:rStyle w:val="Hyperlink"/>
            <w:rFonts w:ascii="Segoe UI" w:eastAsiaTheme="majorEastAsia" w:hAnsi="Segoe UI" w:cs="Segoe UI"/>
            <w:color w:val="03697A"/>
            <w:sz w:val="20"/>
            <w:szCs w:val="20"/>
          </w:rPr>
          <w:t>CodeAccessPermission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class is the easiest way to create a custom permission because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CodeAccessPermission</w:t>
      </w:r>
      <w:r>
        <w:rPr>
          <w:rStyle w:val="apple-converted-space"/>
          <w:rFonts w:ascii="Segoe UI" w:hAnsi="Segoe UI" w:cs="Segoe UI"/>
          <w:color w:val="2A2A2A"/>
          <w:sz w:val="20"/>
          <w:szCs w:val="20"/>
        </w:rPr>
        <w:t> </w:t>
      </w:r>
      <w:r>
        <w:rPr>
          <w:rFonts w:ascii="Segoe UI" w:hAnsi="Segoe UI" w:cs="Segoe UI"/>
          <w:color w:val="2A2A2A"/>
          <w:sz w:val="20"/>
          <w:szCs w:val="20"/>
        </w:rPr>
        <w:t>implements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IPermission</w:t>
      </w:r>
      <w:r>
        <w:rPr>
          <w:rStyle w:val="apple-converted-space"/>
          <w:rFonts w:ascii="Segoe UI" w:hAnsi="Segoe UI" w:cs="Segoe UI"/>
          <w:color w:val="2A2A2A"/>
          <w:sz w:val="20"/>
          <w:szCs w:val="20"/>
        </w:rPr>
        <w:t> </w:t>
      </w:r>
      <w:r>
        <w:rPr>
          <w:rFonts w:ascii="Segoe UI" w:hAnsi="Segoe UI" w:cs="Segoe UI"/>
          <w:color w:val="2A2A2A"/>
          <w:sz w:val="20"/>
          <w:szCs w:val="20"/>
        </w:rPr>
        <w:t>and provides most of the methods required for a permission. Additionally, you must implement the</w:t>
      </w:r>
      <w:r>
        <w:rPr>
          <w:rStyle w:val="apple-converted-space"/>
          <w:rFonts w:ascii="Segoe UI" w:hAnsi="Segoe UI" w:cs="Segoe UI"/>
          <w:color w:val="2A2A2A"/>
          <w:sz w:val="20"/>
          <w:szCs w:val="20"/>
        </w:rPr>
        <w:t> </w:t>
      </w:r>
      <w:hyperlink r:id="rId1230" w:history="1">
        <w:r>
          <w:rPr>
            <w:rStyle w:val="Hyperlink"/>
            <w:rFonts w:ascii="Segoe UI" w:eastAsiaTheme="majorEastAsia" w:hAnsi="Segoe UI" w:cs="Segoe UI"/>
            <w:color w:val="03697A"/>
            <w:sz w:val="20"/>
            <w:szCs w:val="20"/>
          </w:rPr>
          <w:t>IUnrestrictedPermision</w:t>
        </w:r>
      </w:hyperlink>
      <w:r>
        <w:rPr>
          <w:rStyle w:val="apple-converted-space"/>
          <w:rFonts w:ascii="Segoe UI" w:hAnsi="Segoe UI" w:cs="Segoe UI"/>
          <w:color w:val="2A2A2A"/>
          <w:sz w:val="20"/>
          <w:szCs w:val="20"/>
        </w:rPr>
        <w:t> </w:t>
      </w:r>
      <w:r>
        <w:rPr>
          <w:rFonts w:ascii="Segoe UI" w:hAnsi="Segoe UI" w:cs="Segoe UI"/>
          <w:color w:val="2A2A2A"/>
          <w:sz w:val="20"/>
          <w:szCs w:val="20"/>
        </w:rPr>
        <w:t>interface for all custom code access permissions. The custom permission class is required for both imperative and declarative security support, so you should create it even if you plan to use only declarative security.</w:t>
      </w:r>
    </w:p>
    <w:p w:rsidR="000249F6" w:rsidRDefault="000249F6"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0249F6" w:rsidRPr="000249F6" w:rsidTr="000249F6">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249F6" w:rsidRPr="000249F6" w:rsidRDefault="000249F6" w:rsidP="004C2EAD">
            <w:r>
              <w:rPr>
                <w:noProof/>
              </w:rPr>
              <w:drawing>
                <wp:inline distT="0" distB="0" distL="0" distR="0" wp14:anchorId="785D967A" wp14:editId="3962AF4C">
                  <wp:extent cx="10795" cy="10795"/>
                  <wp:effectExtent l="0" t="0" r="0" b="0"/>
                  <wp:docPr id="111" name="Picture 1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0249F6">
              <w:t>Note:</w:t>
            </w:r>
          </w:p>
        </w:tc>
      </w:tr>
      <w:tr w:rsidR="000249F6" w:rsidRPr="000249F6" w:rsidTr="000249F6">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0249F6" w:rsidRPr="000249F6" w:rsidRDefault="000249F6" w:rsidP="004C2EAD">
            <w:r w:rsidRPr="000249F6">
              <w:t>The custom permission should be defined in an assembly other than the assembly in which it is referenced. If the custom permission includes a security attribute for declarative security, the custom permission and the attribute must be defined in a separate assembly. This is because the security attribute is executed when the assembly is loaded, and the attribute may not have been created at the time the reference to it is encountered. Attempting to use a declarative permission in the same assembly in which it is defined results in a</w:t>
            </w:r>
            <w:hyperlink r:id="rId1231" w:history="1">
              <w:r w:rsidRPr="000249F6">
                <w:rPr>
                  <w:color w:val="03697A"/>
                </w:rPr>
                <w:t>TypeLoadException</w:t>
              </w:r>
            </w:hyperlink>
            <w:r w:rsidRPr="000249F6">
              <w:t> being thrown.</w:t>
            </w:r>
          </w:p>
        </w:tc>
      </w:tr>
    </w:tbl>
    <w:p w:rsidR="000249F6" w:rsidRDefault="000249F6" w:rsidP="004C2EAD"/>
    <w:p w:rsidR="000249F6" w:rsidRPr="000249F6" w:rsidRDefault="000249F6" w:rsidP="004C2EAD">
      <w:r w:rsidRPr="000249F6">
        <w:t>Defining the Permission Class</w:t>
      </w:r>
    </w:p>
    <w:p w:rsidR="000249F6" w:rsidRDefault="000249F6" w:rsidP="004C2EAD">
      <w:pPr>
        <w:pStyle w:val="NormalWeb"/>
      </w:pPr>
      <w:r>
        <w:t>To derive from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CodeAccessPermission</w:t>
      </w:r>
      <w:r>
        <w:rPr>
          <w:rStyle w:val="apple-converted-space"/>
          <w:rFonts w:ascii="Segoe UI" w:hAnsi="Segoe UI" w:cs="Segoe UI"/>
          <w:color w:val="2A2A2A"/>
          <w:sz w:val="20"/>
          <w:szCs w:val="20"/>
        </w:rPr>
        <w:t> </w:t>
      </w:r>
      <w:r>
        <w:t>class, you must override the following five key methods and provide your own implementation:</w:t>
      </w:r>
    </w:p>
    <w:p w:rsidR="000249F6" w:rsidRDefault="000249F6" w:rsidP="004C2EAD">
      <w:pPr>
        <w:pStyle w:val="ListParagraph"/>
        <w:numPr>
          <w:ilvl w:val="0"/>
          <w:numId w:val="43"/>
        </w:numPr>
      </w:pPr>
      <w:r w:rsidRPr="004C2EAD">
        <w:rPr>
          <w:rStyle w:val="Strong"/>
          <w:rFonts w:ascii="Segoe UI" w:hAnsi="Segoe UI" w:cs="Segoe UI"/>
          <w:color w:val="000000"/>
          <w:sz w:val="20"/>
          <w:szCs w:val="20"/>
        </w:rPr>
        <w:t>Copy</w:t>
      </w:r>
      <w:r w:rsidRPr="004C2EAD">
        <w:rPr>
          <w:rStyle w:val="apple-converted-space"/>
          <w:rFonts w:ascii="Segoe UI" w:hAnsi="Segoe UI" w:cs="Segoe UI"/>
          <w:color w:val="000000"/>
          <w:sz w:val="20"/>
          <w:szCs w:val="20"/>
        </w:rPr>
        <w:t> </w:t>
      </w:r>
      <w:r>
        <w:t>creates a duplicate of the current permission object.</w:t>
      </w:r>
    </w:p>
    <w:p w:rsidR="000249F6" w:rsidRDefault="000249F6" w:rsidP="004C2EAD">
      <w:pPr>
        <w:pStyle w:val="ListParagraph"/>
        <w:numPr>
          <w:ilvl w:val="0"/>
          <w:numId w:val="43"/>
        </w:numPr>
      </w:pPr>
      <w:r w:rsidRPr="004C2EAD">
        <w:rPr>
          <w:rStyle w:val="Strong"/>
          <w:rFonts w:ascii="Segoe UI" w:hAnsi="Segoe UI" w:cs="Segoe UI"/>
          <w:color w:val="000000"/>
          <w:sz w:val="20"/>
          <w:szCs w:val="20"/>
        </w:rPr>
        <w:t>Intersect</w:t>
      </w:r>
      <w:r w:rsidRPr="004C2EAD">
        <w:rPr>
          <w:rStyle w:val="apple-converted-space"/>
          <w:rFonts w:ascii="Segoe UI" w:hAnsi="Segoe UI" w:cs="Segoe UI"/>
          <w:color w:val="000000"/>
          <w:sz w:val="20"/>
          <w:szCs w:val="20"/>
        </w:rPr>
        <w:t> </w:t>
      </w:r>
      <w:r>
        <w:t>returns the intersection of allowed permissions of the current class and a passed class.</w:t>
      </w:r>
    </w:p>
    <w:p w:rsidR="000249F6" w:rsidRDefault="000249F6" w:rsidP="004C2EAD">
      <w:pPr>
        <w:pStyle w:val="ListParagraph"/>
        <w:numPr>
          <w:ilvl w:val="0"/>
          <w:numId w:val="43"/>
        </w:numPr>
      </w:pPr>
      <w:r w:rsidRPr="004C2EAD">
        <w:rPr>
          <w:rStyle w:val="Strong"/>
          <w:rFonts w:ascii="Segoe UI" w:hAnsi="Segoe UI" w:cs="Segoe UI"/>
          <w:color w:val="000000"/>
          <w:sz w:val="20"/>
          <w:szCs w:val="20"/>
        </w:rPr>
        <w:t>IsSubsetOf</w:t>
      </w:r>
      <w:r w:rsidRPr="004C2EAD">
        <w:rPr>
          <w:rStyle w:val="apple-converted-space"/>
          <w:rFonts w:ascii="Segoe UI" w:hAnsi="Segoe UI" w:cs="Segoe UI"/>
          <w:color w:val="000000"/>
          <w:sz w:val="20"/>
          <w:szCs w:val="20"/>
        </w:rPr>
        <w:t> </w:t>
      </w:r>
      <w:r>
        <w:t>returns</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true</w:t>
      </w:r>
      <w:r w:rsidRPr="004C2EAD">
        <w:rPr>
          <w:rStyle w:val="apple-converted-space"/>
          <w:rFonts w:ascii="Segoe UI" w:hAnsi="Segoe UI" w:cs="Segoe UI"/>
          <w:color w:val="000000"/>
          <w:sz w:val="20"/>
          <w:szCs w:val="20"/>
        </w:rPr>
        <w:t> </w:t>
      </w:r>
      <w:r>
        <w:t>if a passed permission includes everything allowed by the current permission.</w:t>
      </w:r>
    </w:p>
    <w:p w:rsidR="000249F6" w:rsidRDefault="000249F6" w:rsidP="004C2EAD">
      <w:pPr>
        <w:pStyle w:val="ListParagraph"/>
        <w:numPr>
          <w:ilvl w:val="0"/>
          <w:numId w:val="43"/>
        </w:numPr>
      </w:pPr>
      <w:r w:rsidRPr="004C2EAD">
        <w:rPr>
          <w:rStyle w:val="Strong"/>
          <w:rFonts w:ascii="Segoe UI" w:hAnsi="Segoe UI" w:cs="Segoe UI"/>
          <w:color w:val="000000"/>
          <w:sz w:val="20"/>
          <w:szCs w:val="20"/>
        </w:rPr>
        <w:t>FromXml</w:t>
      </w:r>
      <w:r w:rsidRPr="004C2EAD">
        <w:rPr>
          <w:rStyle w:val="apple-converted-space"/>
          <w:rFonts w:ascii="Segoe UI" w:hAnsi="Segoe UI" w:cs="Segoe UI"/>
          <w:color w:val="000000"/>
          <w:sz w:val="20"/>
          <w:szCs w:val="20"/>
        </w:rPr>
        <w:t> </w:t>
      </w:r>
      <w:r>
        <w:t>decodes an XML representation of your custom permission.</w:t>
      </w:r>
    </w:p>
    <w:p w:rsidR="000249F6" w:rsidRDefault="000249F6" w:rsidP="004C2EAD">
      <w:pPr>
        <w:pStyle w:val="ListParagraph"/>
        <w:numPr>
          <w:ilvl w:val="0"/>
          <w:numId w:val="43"/>
        </w:numPr>
      </w:pPr>
      <w:r w:rsidRPr="004C2EAD">
        <w:rPr>
          <w:rStyle w:val="Strong"/>
          <w:rFonts w:ascii="Segoe UI" w:hAnsi="Segoe UI" w:cs="Segoe UI"/>
          <w:color w:val="000000"/>
          <w:sz w:val="20"/>
          <w:szCs w:val="20"/>
        </w:rPr>
        <w:t>ToXml</w:t>
      </w:r>
      <w:r w:rsidRPr="004C2EAD">
        <w:rPr>
          <w:rStyle w:val="apple-converted-space"/>
          <w:rFonts w:ascii="Segoe UI" w:hAnsi="Segoe UI" w:cs="Segoe UI"/>
          <w:color w:val="000000"/>
          <w:sz w:val="20"/>
          <w:szCs w:val="20"/>
        </w:rPr>
        <w:t> </w:t>
      </w:r>
      <w:r>
        <w:t>encodes an XML representation of your custom permission.</w:t>
      </w:r>
    </w:p>
    <w:p w:rsidR="000249F6" w:rsidRDefault="000249F6" w:rsidP="004C2EAD">
      <w:pPr>
        <w:pStyle w:val="NormalWeb"/>
      </w:pPr>
      <w:r>
        <w:t>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IUnrestrictedPermission</w:t>
      </w:r>
      <w:r>
        <w:rPr>
          <w:rStyle w:val="apple-converted-space"/>
          <w:rFonts w:ascii="Segoe UI" w:hAnsi="Segoe UI" w:cs="Segoe UI"/>
          <w:color w:val="2A2A2A"/>
          <w:sz w:val="20"/>
          <w:szCs w:val="20"/>
        </w:rPr>
        <w:t> </w:t>
      </w:r>
      <w:r>
        <w:t>interface requires you to override and implement a single method called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IsUnrestrictedPermission</w:t>
      </w:r>
      <w:r>
        <w:t>. In order to support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IUnrestrictedPermission</w:t>
      </w:r>
      <w:r>
        <w:rPr>
          <w:rStyle w:val="apple-converted-space"/>
          <w:rFonts w:ascii="Segoe UI" w:hAnsi="Segoe UI" w:cs="Segoe UI"/>
          <w:color w:val="2A2A2A"/>
          <w:sz w:val="20"/>
          <w:szCs w:val="20"/>
        </w:rPr>
        <w:t> </w:t>
      </w:r>
      <w:r>
        <w:t>interface, you must implement some system, such as a Boolean value that represents the state of restriction in the current object, to define whether the current instance of the permission is unrestricted.</w:t>
      </w:r>
    </w:p>
    <w:p w:rsidR="000249F6" w:rsidRDefault="000249F6" w:rsidP="004C2EAD">
      <w:pPr>
        <w:pStyle w:val="NormalWeb"/>
      </w:pPr>
      <w:r>
        <w:lastRenderedPageBreak/>
        <w:t>The following code fragment illustrates the manner in which a custom permission class might be defined. A constructor that accepts a</w:t>
      </w:r>
      <w:r>
        <w:rPr>
          <w:rStyle w:val="Strong"/>
          <w:rFonts w:ascii="Segoe UI" w:hAnsi="Segoe UI" w:cs="Segoe UI"/>
          <w:color w:val="2A2A2A"/>
          <w:sz w:val="20"/>
          <w:szCs w:val="20"/>
        </w:rPr>
        <w:t>PermissionState</w:t>
      </w:r>
      <w:r>
        <w:rPr>
          <w:rStyle w:val="apple-converted-space"/>
          <w:rFonts w:ascii="Segoe UI" w:hAnsi="Segoe UI" w:cs="Segoe UI"/>
          <w:color w:val="2A2A2A"/>
          <w:sz w:val="20"/>
          <w:szCs w:val="20"/>
        </w:rPr>
        <w:t> </w:t>
      </w:r>
      <w:r>
        <w:t>enumeration and a Boolean value called</w:t>
      </w:r>
      <w:r>
        <w:rPr>
          <w:rStyle w:val="apple-converted-space"/>
          <w:rFonts w:ascii="Segoe UI" w:hAnsi="Segoe UI" w:cs="Segoe UI"/>
          <w:color w:val="2A2A2A"/>
          <w:sz w:val="20"/>
          <w:szCs w:val="20"/>
        </w:rPr>
        <w:t> </w:t>
      </w:r>
      <w:r>
        <w:rPr>
          <w:rStyle w:val="HTMLCode"/>
          <w:color w:val="2A2A2A"/>
        </w:rPr>
        <w:t>unrestricted</w:t>
      </w:r>
      <w:r>
        <w:rPr>
          <w:rStyle w:val="apple-converted-space"/>
          <w:rFonts w:ascii="Segoe UI" w:hAnsi="Segoe UI" w:cs="Segoe UI"/>
          <w:color w:val="2A2A2A"/>
          <w:sz w:val="20"/>
          <w:szCs w:val="20"/>
        </w:rPr>
        <w:t> </w:t>
      </w:r>
      <w:r>
        <w:t>are both created.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PermissionState</w:t>
      </w:r>
      <w:r>
        <w:rPr>
          <w:rStyle w:val="apple-converted-space"/>
          <w:rFonts w:ascii="Segoe UI" w:hAnsi="Segoe UI" w:cs="Segoe UI"/>
          <w:color w:val="2A2A2A"/>
          <w:sz w:val="20"/>
          <w:szCs w:val="20"/>
        </w:rPr>
        <w:t> </w:t>
      </w:r>
      <w:r>
        <w:t>enumeration has a value of either</w:t>
      </w:r>
      <w:r>
        <w:rPr>
          <w:rStyle w:val="apple-converted-space"/>
          <w:rFonts w:ascii="Segoe UI" w:hAnsi="Segoe UI" w:cs="Segoe UI"/>
          <w:color w:val="2A2A2A"/>
          <w:sz w:val="20"/>
          <w:szCs w:val="20"/>
        </w:rPr>
        <w:t> </w:t>
      </w:r>
      <w:r>
        <w:rPr>
          <w:rStyle w:val="Strong"/>
          <w:rFonts w:ascii="Segoe UI" w:hAnsi="Segoe UI" w:cs="Segoe UI"/>
          <w:color w:val="2A2A2A"/>
          <w:sz w:val="20"/>
          <w:szCs w:val="20"/>
        </w:rPr>
        <w:t>Unrestricted</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None</w:t>
      </w:r>
      <w:r>
        <w:t>. If the passed enumeration has a value of</w:t>
      </w:r>
      <w:r>
        <w:rPr>
          <w:rStyle w:val="apple-converted-space"/>
          <w:rFonts w:ascii="Segoe UI" w:hAnsi="Segoe UI" w:cs="Segoe UI"/>
          <w:color w:val="2A2A2A"/>
          <w:sz w:val="20"/>
          <w:szCs w:val="20"/>
        </w:rPr>
        <w:t> </w:t>
      </w:r>
      <w:r>
        <w:rPr>
          <w:rStyle w:val="Strong"/>
          <w:rFonts w:ascii="Segoe UI" w:hAnsi="Segoe UI" w:cs="Segoe UI"/>
          <w:color w:val="2A2A2A"/>
          <w:sz w:val="20"/>
          <w:szCs w:val="20"/>
        </w:rPr>
        <w:t>Unrestricted</w:t>
      </w:r>
      <w:r>
        <w:t>, the constructor sets</w:t>
      </w:r>
      <w:r>
        <w:rPr>
          <w:rStyle w:val="apple-converted-space"/>
          <w:rFonts w:ascii="Segoe UI" w:hAnsi="Segoe UI" w:cs="Segoe UI"/>
          <w:color w:val="2A2A2A"/>
          <w:sz w:val="20"/>
          <w:szCs w:val="20"/>
        </w:rPr>
        <w:t> </w:t>
      </w:r>
      <w:r>
        <w:rPr>
          <w:rStyle w:val="HTMLCode"/>
          <w:color w:val="2A2A2A"/>
        </w:rPr>
        <w:t>unrestricted</w:t>
      </w:r>
      <w:r>
        <w:rPr>
          <w:rStyle w:val="apple-converted-space"/>
          <w:rFonts w:ascii="Segoe UI" w:hAnsi="Segoe UI" w:cs="Segoe UI"/>
          <w:color w:val="2A2A2A"/>
          <w:sz w:val="20"/>
          <w:szCs w:val="20"/>
        </w:rPr>
        <w:t> </w:t>
      </w:r>
      <w:r>
        <w:t>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true</w:t>
      </w:r>
      <w:r>
        <w:t>. Otherwise,</w:t>
      </w:r>
      <w:r>
        <w:rPr>
          <w:rStyle w:val="HTMLCode"/>
          <w:color w:val="2A2A2A"/>
        </w:rPr>
        <w:t>unrestricted</w:t>
      </w:r>
      <w:r>
        <w:rPr>
          <w:rStyle w:val="apple-converted-space"/>
          <w:rFonts w:ascii="Segoe UI" w:hAnsi="Segoe UI" w:cs="Segoe UI"/>
          <w:color w:val="2A2A2A"/>
          <w:sz w:val="20"/>
          <w:szCs w:val="20"/>
        </w:rPr>
        <w:t> </w:t>
      </w:r>
      <w:r>
        <w:t>is set 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false</w:t>
      </w:r>
      <w:r>
        <w:t>. In addition to constructors specific to your custom permission, all code access permissions (any permission that inherits from</w:t>
      </w:r>
      <w:r>
        <w:rPr>
          <w:rStyle w:val="apple-converted-space"/>
          <w:rFonts w:ascii="Segoe UI" w:hAnsi="Segoe UI" w:cs="Segoe UI"/>
          <w:color w:val="2A2A2A"/>
          <w:sz w:val="20"/>
          <w:szCs w:val="20"/>
        </w:rPr>
        <w:t> </w:t>
      </w:r>
      <w:r>
        <w:rPr>
          <w:rStyle w:val="Strong"/>
          <w:rFonts w:ascii="Segoe UI" w:hAnsi="Segoe UI" w:cs="Segoe UI"/>
          <w:color w:val="2A2A2A"/>
          <w:sz w:val="20"/>
          <w:szCs w:val="20"/>
        </w:rPr>
        <w:t>CodeAccessPermission</w:t>
      </w:r>
      <w:r>
        <w:t>) must support a constructor that takes only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PermissionState</w:t>
      </w:r>
      <w:r>
        <w:rPr>
          <w:rStyle w:val="apple-converted-space"/>
          <w:rFonts w:ascii="Segoe UI" w:hAnsi="Segoe UI" w:cs="Segoe UI"/>
          <w:color w:val="2A2A2A"/>
          <w:sz w:val="20"/>
          <w:szCs w:val="20"/>
        </w:rPr>
        <w:t> </w:t>
      </w:r>
      <w:r>
        <w:t>enumeration.</w:t>
      </w:r>
    </w:p>
    <w:p w:rsidR="000249F6" w:rsidRDefault="000249F6" w:rsidP="004C2EAD">
      <w:pPr>
        <w:pStyle w:val="NormalWeb"/>
      </w:pPr>
      <w:r>
        <w:t>In addition to the code shown in the following example, you must implement</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IsUnrestricted</w:t>
      </w:r>
      <w:r>
        <w:rPr>
          <w:rStyle w:val="apple-converted-space"/>
          <w:rFonts w:ascii="Segoe UI" w:hAnsi="Segoe UI" w:cs="Segoe UI"/>
          <w:color w:val="2A2A2A"/>
          <w:sz w:val="20"/>
          <w:szCs w:val="20"/>
        </w:rPr>
        <w:t> </w:t>
      </w:r>
      <w:r>
        <w:t>method and override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Copy</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Intersect</w:t>
      </w:r>
      <w:r>
        <w:t>,</w:t>
      </w:r>
      <w:r>
        <w:rPr>
          <w:rStyle w:val="Strong"/>
          <w:rFonts w:ascii="Segoe UI" w:hAnsi="Segoe UI" w:cs="Segoe UI"/>
          <w:color w:val="2A2A2A"/>
          <w:sz w:val="20"/>
          <w:szCs w:val="20"/>
        </w:rPr>
        <w:t>IsSubsetOf</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ToXML</w:t>
      </w:r>
      <w:r>
        <w:t>, 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FromXML</w:t>
      </w:r>
      <w:r>
        <w:rPr>
          <w:rStyle w:val="apple-converted-space"/>
          <w:rFonts w:ascii="Segoe UI" w:hAnsi="Segoe UI" w:cs="Segoe UI"/>
          <w:b/>
          <w:bCs/>
          <w:color w:val="2A2A2A"/>
          <w:sz w:val="20"/>
          <w:szCs w:val="20"/>
        </w:rPr>
        <w:t> </w:t>
      </w:r>
      <w:r>
        <w:t>methods. For information about completing these steps, see the sections that follow the example.</w:t>
      </w:r>
    </w:p>
    <w:p w:rsidR="000249F6" w:rsidRDefault="000249F6" w:rsidP="004C2EAD">
      <w:r>
        <w:t>VB</w:t>
      </w:r>
    </w:p>
    <w:p w:rsidR="000249F6" w:rsidRDefault="000249F6" w:rsidP="004C2EAD">
      <w:pPr>
        <w:pStyle w:val="HTMLPreformatted"/>
      </w:pPr>
      <w:r>
        <w:rPr>
          <w:color w:val="0000FF"/>
        </w:rPr>
        <w:t>Option</w:t>
      </w:r>
      <w:r>
        <w:t xml:space="preserve"> Strict</w:t>
      </w:r>
    </w:p>
    <w:p w:rsidR="000249F6" w:rsidRDefault="000249F6" w:rsidP="004C2EAD">
      <w:pPr>
        <w:pStyle w:val="HTMLPreformatted"/>
        <w:rPr>
          <w:color w:val="000000"/>
        </w:rPr>
      </w:pPr>
      <w:r>
        <w:t>Option</w:t>
      </w:r>
      <w:r>
        <w:rPr>
          <w:color w:val="000000"/>
        </w:rPr>
        <w:t xml:space="preserve"> </w:t>
      </w:r>
      <w:r>
        <w:t>Explicit</w:t>
      </w:r>
    </w:p>
    <w:p w:rsidR="000249F6" w:rsidRDefault="000249F6" w:rsidP="004C2EAD">
      <w:pPr>
        <w:pStyle w:val="HTMLPreformatted"/>
      </w:pPr>
      <w:r>
        <w:rPr>
          <w:color w:val="0000FF"/>
        </w:rPr>
        <w:t>Imports</w:t>
      </w:r>
      <w:r>
        <w:t xml:space="preserve"> System</w:t>
      </w:r>
    </w:p>
    <w:p w:rsidR="000249F6" w:rsidRDefault="000249F6" w:rsidP="004C2EAD">
      <w:pPr>
        <w:pStyle w:val="HTMLPreformatted"/>
      </w:pPr>
      <w:r>
        <w:rPr>
          <w:color w:val="0000FF"/>
        </w:rPr>
        <w:t>Imports</w:t>
      </w:r>
      <w:r>
        <w:t xml:space="preserve"> System.Security</w:t>
      </w:r>
    </w:p>
    <w:p w:rsidR="000249F6" w:rsidRDefault="000249F6" w:rsidP="004C2EAD">
      <w:pPr>
        <w:pStyle w:val="HTMLPreformatted"/>
      </w:pPr>
      <w:r>
        <w:rPr>
          <w:color w:val="0000FF"/>
        </w:rPr>
        <w:t>Imports</w:t>
      </w:r>
      <w:r>
        <w:t xml:space="preserve"> System.Security.Permissions</w:t>
      </w:r>
    </w:p>
    <w:p w:rsidR="000249F6" w:rsidRDefault="000249F6" w:rsidP="004C2EAD">
      <w:pPr>
        <w:pStyle w:val="HTMLPreformatted"/>
      </w:pPr>
      <w:r>
        <w:t xml:space="preserve">&lt;SerializableAttribute()&gt; </w:t>
      </w:r>
      <w:r>
        <w:rPr>
          <w:color w:val="0000FF"/>
        </w:rPr>
        <w:t>NotInheritable</w:t>
      </w:r>
      <w:r>
        <w:t xml:space="preserve"> </w:t>
      </w:r>
      <w:r>
        <w:rPr>
          <w:color w:val="0000FF"/>
        </w:rPr>
        <w:t>Public</w:t>
      </w:r>
      <w:r>
        <w:t xml:space="preserve"> </w:t>
      </w:r>
      <w:r>
        <w:rPr>
          <w:color w:val="0000FF"/>
        </w:rPr>
        <w:t>Class</w:t>
      </w:r>
      <w:r>
        <w:t xml:space="preserve"> CustomPermission</w:t>
      </w:r>
    </w:p>
    <w:p w:rsidR="000249F6" w:rsidRDefault="000249F6" w:rsidP="004C2EAD">
      <w:pPr>
        <w:pStyle w:val="HTMLPreformatted"/>
      </w:pPr>
      <w:r>
        <w:t xml:space="preserve">   </w:t>
      </w:r>
      <w:r>
        <w:rPr>
          <w:color w:val="0000FF"/>
        </w:rPr>
        <w:t>Inherits</w:t>
      </w:r>
      <w:r>
        <w:t xml:space="preserve"> CodeAccessPermission</w:t>
      </w:r>
    </w:p>
    <w:p w:rsidR="000249F6" w:rsidRDefault="000249F6" w:rsidP="004C2EAD">
      <w:pPr>
        <w:pStyle w:val="HTMLPreformatted"/>
      </w:pPr>
      <w:r>
        <w:t xml:space="preserve">   </w:t>
      </w:r>
      <w:r>
        <w:rPr>
          <w:color w:val="0000FF"/>
        </w:rPr>
        <w:t>Implements</w:t>
      </w:r>
      <w:r>
        <w:t xml:space="preserve"> IUnrestrictedPermission</w:t>
      </w:r>
    </w:p>
    <w:p w:rsidR="000249F6" w:rsidRDefault="000249F6" w:rsidP="004C2EAD">
      <w:pPr>
        <w:pStyle w:val="HTMLPreformatted"/>
      </w:pPr>
      <w:r>
        <w:t xml:space="preserve">   </w:t>
      </w:r>
      <w:r>
        <w:rPr>
          <w:color w:val="0000FF"/>
        </w:rPr>
        <w:t>Private</w:t>
      </w:r>
      <w:r>
        <w:t xml:space="preserve"> unrestricted </w:t>
      </w:r>
      <w:r>
        <w:rPr>
          <w:color w:val="0000FF"/>
        </w:rPr>
        <w:t>As</w:t>
      </w:r>
      <w:r>
        <w:t xml:space="preserve"> </w:t>
      </w:r>
      <w:r>
        <w:rPr>
          <w:color w:val="0000FF"/>
        </w:rPr>
        <w:t>Boolean</w:t>
      </w:r>
    </w:p>
    <w:p w:rsidR="000249F6" w:rsidRDefault="000249F6" w:rsidP="004C2EAD">
      <w:pPr>
        <w:pStyle w:val="HTMLPreformatted"/>
      </w:pPr>
      <w:r>
        <w:t xml:space="preserve">   </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Public</w:t>
      </w:r>
      <w:r>
        <w:t xml:space="preserve"> </w:t>
      </w:r>
      <w:r>
        <w:rPr>
          <w:color w:val="0000FF"/>
        </w:rPr>
        <w:t>Sub</w:t>
      </w:r>
      <w:r>
        <w:t xml:space="preserve"> </w:t>
      </w:r>
      <w:r>
        <w:rPr>
          <w:color w:val="0000FF"/>
        </w:rPr>
        <w:t>New</w:t>
      </w:r>
      <w:r>
        <w:t xml:space="preserve">(state </w:t>
      </w:r>
      <w:r>
        <w:rPr>
          <w:color w:val="0000FF"/>
        </w:rPr>
        <w:t>As</w:t>
      </w:r>
      <w:r>
        <w:t xml:space="preserve"> PermissionState)</w:t>
      </w:r>
    </w:p>
    <w:p w:rsidR="000249F6" w:rsidRDefault="000249F6" w:rsidP="004C2EAD">
      <w:pPr>
        <w:pStyle w:val="HTMLPreformatted"/>
      </w:pPr>
      <w:r>
        <w:t xml:space="preserve">      </w:t>
      </w:r>
      <w:r>
        <w:rPr>
          <w:color w:val="0000FF"/>
        </w:rPr>
        <w:t>If</w:t>
      </w:r>
      <w:r>
        <w:t xml:space="preserve"> state = PermissionState.Unrestricted </w:t>
      </w:r>
      <w:r>
        <w:rPr>
          <w:color w:val="0000FF"/>
        </w:rPr>
        <w:t>Then</w:t>
      </w:r>
    </w:p>
    <w:p w:rsidR="000249F6" w:rsidRDefault="000249F6" w:rsidP="004C2EAD">
      <w:pPr>
        <w:pStyle w:val="HTMLPreformatted"/>
      </w:pPr>
      <w:r>
        <w:t xml:space="preserve">         unrestricted = </w:t>
      </w:r>
      <w:r>
        <w:rPr>
          <w:color w:val="0000FF"/>
        </w:rPr>
        <w:t>True</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unrestricted = </w:t>
      </w:r>
      <w:r>
        <w:rPr>
          <w:color w:val="0000FF"/>
        </w:rPr>
        <w:t>False</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rPr>
          <w:color w:val="000000"/>
        </w:rPr>
      </w:pPr>
      <w:r>
        <w:rPr>
          <w:color w:val="000000"/>
        </w:rPr>
        <w:t xml:space="preserve">   </w:t>
      </w:r>
      <w:r>
        <w:t>End</w:t>
      </w:r>
      <w:r>
        <w:rPr>
          <w:color w:val="000000"/>
        </w:rPr>
        <w:t xml:space="preserve"> </w:t>
      </w:r>
      <w:r>
        <w:t>Sub</w:t>
      </w:r>
    </w:p>
    <w:p w:rsidR="000249F6" w:rsidRDefault="000249F6" w:rsidP="004C2EAD">
      <w:pPr>
        <w:pStyle w:val="HTMLPreformatted"/>
        <w:rPr>
          <w:color w:val="000000"/>
        </w:rPr>
      </w:pPr>
      <w:r>
        <w:rPr>
          <w:color w:val="000000"/>
        </w:rPr>
        <w:t xml:space="preserve">   </w:t>
      </w:r>
      <w:r>
        <w:t xml:space="preserve">'Define the rest of your custom permission here. You must </w:t>
      </w:r>
    </w:p>
    <w:p w:rsidR="000249F6" w:rsidRDefault="000249F6" w:rsidP="004C2EAD">
      <w:pPr>
        <w:pStyle w:val="HTMLPreformatted"/>
        <w:rPr>
          <w:color w:val="000000"/>
        </w:rPr>
      </w:pPr>
      <w:r>
        <w:rPr>
          <w:color w:val="000000"/>
        </w:rPr>
        <w:t xml:space="preserve">   </w:t>
      </w:r>
      <w:r>
        <w:t xml:space="preserve">'implement IsUnrestricted and override the Copy, Intersect, </w:t>
      </w:r>
    </w:p>
    <w:p w:rsidR="000249F6" w:rsidRDefault="000249F6" w:rsidP="004C2EAD">
      <w:pPr>
        <w:pStyle w:val="HTMLPreformatted"/>
        <w:rPr>
          <w:color w:val="000000"/>
        </w:rPr>
      </w:pPr>
      <w:r>
        <w:rPr>
          <w:color w:val="000000"/>
        </w:rPr>
        <w:t xml:space="preserve">   </w:t>
      </w:r>
      <w:r>
        <w:t>'IsSubsetOf, ToXML, and FromXML methods.</w:t>
      </w:r>
    </w:p>
    <w:p w:rsidR="000249F6" w:rsidRDefault="000249F6" w:rsidP="004C2EAD">
      <w:pPr>
        <w:pStyle w:val="HTMLPreformatted"/>
        <w:rPr>
          <w:color w:val="000000"/>
        </w:rPr>
      </w:pPr>
      <w:r>
        <w:t>End</w:t>
      </w:r>
      <w:r>
        <w:rPr>
          <w:color w:val="000000"/>
        </w:rPr>
        <w:t xml:space="preserve"> </w:t>
      </w:r>
      <w:r>
        <w:t>Class</w:t>
      </w:r>
    </w:p>
    <w:p w:rsidR="000249F6" w:rsidRDefault="000249F6" w:rsidP="004C2EAD">
      <w:pPr>
        <w:pStyle w:val="HTMLPreformatted"/>
      </w:pPr>
      <w:r>
        <w:t>[C#]</w:t>
      </w:r>
    </w:p>
    <w:p w:rsidR="000249F6" w:rsidRDefault="000249F6" w:rsidP="004C2EAD">
      <w:pPr>
        <w:pStyle w:val="HTMLPreformatted"/>
      </w:pPr>
      <w:r>
        <w:rPr>
          <w:color w:val="0000FF"/>
        </w:rPr>
        <w:t>using</w:t>
      </w:r>
      <w:r>
        <w:t xml:space="preserve"> System;</w:t>
      </w:r>
    </w:p>
    <w:p w:rsidR="000249F6" w:rsidRDefault="000249F6" w:rsidP="004C2EAD">
      <w:pPr>
        <w:pStyle w:val="HTMLPreformatted"/>
      </w:pPr>
      <w:r>
        <w:rPr>
          <w:color w:val="0000FF"/>
        </w:rPr>
        <w:t>using</w:t>
      </w:r>
      <w:r>
        <w:t xml:space="preserve"> System.Security;</w:t>
      </w:r>
    </w:p>
    <w:p w:rsidR="000249F6" w:rsidRDefault="000249F6" w:rsidP="004C2EAD">
      <w:pPr>
        <w:pStyle w:val="HTMLPreformatted"/>
      </w:pPr>
      <w:r>
        <w:rPr>
          <w:color w:val="0000FF"/>
        </w:rPr>
        <w:t>using</w:t>
      </w:r>
      <w:r>
        <w:t xml:space="preserve"> System.Security.Permissions;</w:t>
      </w:r>
    </w:p>
    <w:p w:rsidR="000249F6" w:rsidRDefault="000249F6" w:rsidP="004C2EAD">
      <w:pPr>
        <w:pStyle w:val="HTMLPreformatted"/>
      </w:pPr>
    </w:p>
    <w:p w:rsidR="000249F6" w:rsidRDefault="000249F6" w:rsidP="004C2EAD">
      <w:pPr>
        <w:pStyle w:val="HTMLPreformatted"/>
      </w:pPr>
      <w:r>
        <w:t>[SerializableAttribute()]</w:t>
      </w:r>
    </w:p>
    <w:p w:rsidR="000249F6" w:rsidRDefault="000249F6" w:rsidP="004C2EAD">
      <w:pPr>
        <w:pStyle w:val="HTMLPreformatted"/>
      </w:pPr>
      <w:r>
        <w:rPr>
          <w:color w:val="0000FF"/>
        </w:rPr>
        <w:t>public</w:t>
      </w:r>
      <w:r>
        <w:t xml:space="preserve"> sealed </w:t>
      </w:r>
      <w:r>
        <w:rPr>
          <w:color w:val="0000FF"/>
        </w:rPr>
        <w:t>class</w:t>
      </w:r>
      <w:r>
        <w:t xml:space="preserve"> CustomPermission: CodeAccessPermission, IUnrestrictedPermission</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private</w:t>
      </w:r>
      <w:r>
        <w:t xml:space="preserve"> bool unrestricted;</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CustomPermission(PermissionState state)</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if</w:t>
      </w:r>
      <w:r>
        <w:t>(state == PermissionState.Unrestricted)</w:t>
      </w:r>
    </w:p>
    <w:p w:rsidR="000249F6" w:rsidRDefault="000249F6" w:rsidP="004C2EAD">
      <w:pPr>
        <w:pStyle w:val="HTMLPreformatted"/>
      </w:pPr>
      <w:r>
        <w:t xml:space="preserve">      {</w:t>
      </w:r>
    </w:p>
    <w:p w:rsidR="000249F6" w:rsidRDefault="000249F6" w:rsidP="004C2EAD">
      <w:pPr>
        <w:pStyle w:val="HTMLPreformatted"/>
      </w:pPr>
      <w:r>
        <w:lastRenderedPageBreak/>
        <w:t xml:space="preserve">         unrestricted = </w:t>
      </w:r>
      <w:r>
        <w:rPr>
          <w:color w:val="0000FF"/>
        </w:rPr>
        <w:t>true</w:t>
      </w:r>
      <w:r>
        <w: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w:t>
      </w:r>
    </w:p>
    <w:p w:rsidR="000249F6" w:rsidRDefault="000249F6" w:rsidP="004C2EAD">
      <w:pPr>
        <w:pStyle w:val="HTMLPreformatted"/>
      </w:pPr>
      <w:r>
        <w:t xml:space="preserve">         unrestricted = </w:t>
      </w:r>
      <w:r>
        <w:rPr>
          <w:color w:val="0000FF"/>
        </w:rPr>
        <w:t>false</w:t>
      </w:r>
      <w:r>
        <w:t>;</w:t>
      </w:r>
    </w:p>
    <w:p w:rsidR="000249F6" w:rsidRDefault="000249F6" w:rsidP="004C2EAD">
      <w:pPr>
        <w:pStyle w:val="HTMLPreformatted"/>
      </w:pPr>
      <w:r>
        <w:t xml:space="preserve">      }</w:t>
      </w:r>
    </w:p>
    <w:p w:rsidR="000249F6" w:rsidRDefault="000249F6" w:rsidP="004C2EAD">
      <w:pPr>
        <w:pStyle w:val="HTMLPreformatted"/>
      </w:pPr>
      <w:r>
        <w:t xml:space="preserve">   }     </w:t>
      </w:r>
    </w:p>
    <w:p w:rsidR="000249F6" w:rsidRDefault="000249F6" w:rsidP="004C2EAD">
      <w:pPr>
        <w:pStyle w:val="HTMLPreformatted"/>
      </w:pPr>
    </w:p>
    <w:p w:rsidR="000249F6" w:rsidRDefault="000249F6" w:rsidP="004C2EAD">
      <w:pPr>
        <w:pStyle w:val="HTMLPreformatted"/>
      </w:pPr>
      <w:r>
        <w:t xml:space="preserve">   //Define the rest of your custom permission here. You must </w:t>
      </w:r>
    </w:p>
    <w:p w:rsidR="000249F6" w:rsidRDefault="000249F6" w:rsidP="004C2EAD">
      <w:pPr>
        <w:pStyle w:val="HTMLPreformatted"/>
      </w:pPr>
      <w:r>
        <w:t xml:space="preserve">   //implement IsUnrestricted </w:t>
      </w:r>
      <w:r>
        <w:rPr>
          <w:color w:val="0000FF"/>
        </w:rPr>
        <w:t>and</w:t>
      </w:r>
      <w:r>
        <w:t xml:space="preserve"> override the Copy, Intersect, </w:t>
      </w:r>
    </w:p>
    <w:p w:rsidR="000249F6" w:rsidRDefault="000249F6" w:rsidP="004C2EAD">
      <w:pPr>
        <w:pStyle w:val="HTMLPreformatted"/>
      </w:pPr>
      <w:r>
        <w:t xml:space="preserve">   //IsSubsetOf, ToXML, </w:t>
      </w:r>
      <w:r>
        <w:rPr>
          <w:color w:val="0000FF"/>
        </w:rPr>
        <w:t>and</w:t>
      </w:r>
      <w:r>
        <w:t xml:space="preserve"> FromXML methods.</w:t>
      </w:r>
    </w:p>
    <w:p w:rsidR="000249F6" w:rsidRDefault="000249F6" w:rsidP="004C2EAD">
      <w:pPr>
        <w:pStyle w:val="HTMLPreformatted"/>
      </w:pPr>
      <w:r>
        <w:t>}</w:t>
      </w:r>
    </w:p>
    <w:p w:rsidR="000249F6" w:rsidRDefault="000249F6" w:rsidP="004C2EAD">
      <w:pPr>
        <w:pStyle w:val="NormalWeb"/>
      </w:pPr>
      <w:r>
        <w:t>Notice that the class is marked with</w:t>
      </w:r>
      <w:r>
        <w:rPr>
          <w:rStyle w:val="apple-converted-space"/>
          <w:rFonts w:ascii="Segoe UI" w:hAnsi="Segoe UI" w:cs="Segoe UI"/>
          <w:color w:val="2A2A2A"/>
          <w:sz w:val="20"/>
          <w:szCs w:val="20"/>
        </w:rPr>
        <w:t> </w:t>
      </w:r>
      <w:hyperlink r:id="rId1232" w:history="1">
        <w:r>
          <w:rPr>
            <w:rStyle w:val="Hyperlink"/>
            <w:rFonts w:ascii="Segoe UI" w:eastAsiaTheme="majorEastAsia" w:hAnsi="Segoe UI" w:cs="Segoe UI"/>
            <w:color w:val="03697A"/>
            <w:sz w:val="20"/>
            <w:szCs w:val="20"/>
          </w:rPr>
          <w:t>SerializableAttribute</w:t>
        </w:r>
      </w:hyperlink>
      <w:r>
        <w:t>. You must mark your class with</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SerializableAttribute</w:t>
      </w:r>
      <w:r>
        <w:rPr>
          <w:rStyle w:val="apple-converted-space"/>
          <w:rFonts w:ascii="Segoe UI" w:hAnsi="Segoe UI" w:cs="Segoe UI"/>
          <w:color w:val="2A2A2A"/>
          <w:sz w:val="20"/>
          <w:szCs w:val="20"/>
        </w:rPr>
        <w:t> </w:t>
      </w:r>
      <w:r>
        <w:t>in order to support declarative syntax using an attribute. For information about creating a custom attribute that uses a custom security object, see</w:t>
      </w:r>
      <w:r>
        <w:rPr>
          <w:rStyle w:val="apple-converted-space"/>
          <w:rFonts w:ascii="Segoe UI" w:hAnsi="Segoe UI" w:cs="Segoe UI"/>
          <w:color w:val="2A2A2A"/>
          <w:sz w:val="20"/>
          <w:szCs w:val="20"/>
        </w:rPr>
        <w:t> </w:t>
      </w:r>
      <w:hyperlink r:id="rId1233" w:history="1">
        <w:r>
          <w:rPr>
            <w:rStyle w:val="Hyperlink"/>
            <w:rFonts w:ascii="Segoe UI" w:eastAsiaTheme="majorEastAsia" w:hAnsi="Segoe UI" w:cs="Segoe UI"/>
            <w:color w:val="03697A"/>
            <w:sz w:val="20"/>
            <w:szCs w:val="20"/>
          </w:rPr>
          <w:t>Adding Declarative Security Support</w:t>
        </w:r>
      </w:hyperlink>
      <w:r>
        <w:t>.</w:t>
      </w:r>
    </w:p>
    <w:p w:rsidR="000249F6" w:rsidRDefault="000249F6" w:rsidP="004C2EAD"/>
    <w:p w:rsidR="000249F6" w:rsidRPr="000249F6" w:rsidRDefault="000249F6" w:rsidP="004C2EAD">
      <w:r w:rsidRPr="000249F6">
        <w:t>Implementing the IsUnrestricted Method</w:t>
      </w:r>
    </w:p>
    <w:p w:rsidR="000249F6" w:rsidRDefault="000249F6" w:rsidP="004C2EAD">
      <w:pPr>
        <w:pStyle w:val="NormalWeb"/>
      </w:pPr>
      <w:r>
        <w:t>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IsUnrestricted</w:t>
      </w:r>
      <w:r>
        <w:rPr>
          <w:rStyle w:val="apple-converted-space"/>
          <w:rFonts w:ascii="Segoe UI" w:hAnsi="Segoe UI" w:cs="Segoe UI"/>
          <w:color w:val="2A2A2A"/>
          <w:sz w:val="20"/>
          <w:szCs w:val="20"/>
        </w:rPr>
        <w:t> </w:t>
      </w:r>
      <w:r>
        <w:t>method is required by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IUnrestrictedPermission</w:t>
      </w:r>
      <w:r>
        <w:rPr>
          <w:rStyle w:val="apple-converted-space"/>
          <w:rFonts w:ascii="Segoe UI" w:hAnsi="Segoe UI" w:cs="Segoe UI"/>
          <w:color w:val="2A2A2A"/>
          <w:sz w:val="20"/>
          <w:szCs w:val="20"/>
        </w:rPr>
        <w:t> </w:t>
      </w:r>
      <w:r>
        <w:t>interface and simply returns a Boolean value that indicates whether the current instance of the permission has unrestricted access to the resource protected by the permission. To implement this method, simply return the value of</w:t>
      </w:r>
      <w:r>
        <w:rPr>
          <w:rStyle w:val="apple-converted-space"/>
          <w:rFonts w:ascii="Segoe UI" w:hAnsi="Segoe UI" w:cs="Segoe UI"/>
          <w:color w:val="2A2A2A"/>
          <w:sz w:val="20"/>
          <w:szCs w:val="20"/>
        </w:rPr>
        <w:t> </w:t>
      </w:r>
      <w:r>
        <w:rPr>
          <w:rStyle w:val="HTMLCode"/>
          <w:color w:val="2A2A2A"/>
        </w:rPr>
        <w:t>unrestricted</w:t>
      </w:r>
      <w:r>
        <w:t>.</w:t>
      </w:r>
    </w:p>
    <w:p w:rsidR="000249F6" w:rsidRDefault="000249F6" w:rsidP="004C2EAD">
      <w:pPr>
        <w:pStyle w:val="NormalWeb"/>
      </w:pPr>
      <w:r>
        <w:t>The following code example implements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IsUnrestricted</w:t>
      </w:r>
      <w:r>
        <w:rPr>
          <w:rStyle w:val="apple-converted-space"/>
          <w:rFonts w:ascii="Segoe UI" w:hAnsi="Segoe UI" w:cs="Segoe UI"/>
          <w:color w:val="2A2A2A"/>
          <w:sz w:val="20"/>
          <w:szCs w:val="20"/>
        </w:rPr>
        <w:t> </w:t>
      </w:r>
      <w:r>
        <w:t>method.</w:t>
      </w:r>
    </w:p>
    <w:p w:rsidR="000249F6" w:rsidRDefault="000249F6" w:rsidP="004C2EAD">
      <w:r>
        <w:t>VB</w:t>
      </w:r>
    </w:p>
    <w:p w:rsidR="000249F6" w:rsidRDefault="000249F6" w:rsidP="004C2EAD">
      <w:pPr>
        <w:pStyle w:val="HTMLPreformatted"/>
      </w:pPr>
      <w:r>
        <w:rPr>
          <w:color w:val="0000FF"/>
        </w:rPr>
        <w:t>Public</w:t>
      </w:r>
      <w:r>
        <w:t xml:space="preserve"> </w:t>
      </w:r>
      <w:r>
        <w:rPr>
          <w:color w:val="0000FF"/>
        </w:rPr>
        <w:t>Function</w:t>
      </w:r>
      <w:r>
        <w:t xml:space="preserve"> IsUnrestricted() </w:t>
      </w:r>
      <w:r>
        <w:rPr>
          <w:color w:val="0000FF"/>
        </w:rPr>
        <w:t>As</w:t>
      </w:r>
      <w:r>
        <w:t xml:space="preserve"> </w:t>
      </w:r>
      <w:r>
        <w:rPr>
          <w:color w:val="0000FF"/>
        </w:rPr>
        <w:t>Boolean</w:t>
      </w:r>
      <w:r>
        <w:t xml:space="preserve"> </w:t>
      </w:r>
      <w:r>
        <w:rPr>
          <w:color w:val="0000FF"/>
        </w:rPr>
        <w:t>Implements</w:t>
      </w:r>
      <w:r>
        <w:t xml:space="preserve"> IUnrestrictedPermission.IsUnrestricted</w:t>
      </w:r>
    </w:p>
    <w:p w:rsidR="000249F6" w:rsidRDefault="000249F6" w:rsidP="004C2EAD">
      <w:pPr>
        <w:pStyle w:val="HTMLPreformatted"/>
      </w:pPr>
      <w:r>
        <w:t xml:space="preserve">   </w:t>
      </w:r>
      <w:r>
        <w:rPr>
          <w:color w:val="0000FF"/>
        </w:rPr>
        <w:t>Return</w:t>
      </w:r>
      <w:r>
        <w:t xml:space="preserve"> unrestricted</w:t>
      </w:r>
    </w:p>
    <w:p w:rsidR="000249F6" w:rsidRDefault="000249F6" w:rsidP="004C2EAD">
      <w:pPr>
        <w:pStyle w:val="HTMLPreformatted"/>
        <w:rPr>
          <w:color w:val="000000"/>
        </w:rPr>
      </w:pPr>
      <w:r>
        <w:t>End</w:t>
      </w:r>
      <w:r>
        <w:rPr>
          <w:color w:val="000000"/>
        </w:rPr>
        <w:t xml:space="preserve"> </w:t>
      </w:r>
      <w:r>
        <w:t>Function</w:t>
      </w:r>
    </w:p>
    <w:p w:rsidR="000249F6" w:rsidRDefault="000249F6" w:rsidP="004C2EAD">
      <w:pPr>
        <w:pStyle w:val="HTMLPreformatted"/>
      </w:pPr>
      <w:r>
        <w:t>[C#]</w:t>
      </w:r>
    </w:p>
    <w:p w:rsidR="000249F6" w:rsidRDefault="000249F6" w:rsidP="004C2EAD">
      <w:pPr>
        <w:pStyle w:val="HTMLPreformatted"/>
      </w:pPr>
      <w:r>
        <w:rPr>
          <w:color w:val="0000FF"/>
        </w:rPr>
        <w:t>public</w:t>
      </w:r>
      <w:r>
        <w:t xml:space="preserve"> bool IsUnrestricted()</w:t>
      </w:r>
    </w:p>
    <w:p w:rsidR="000249F6" w:rsidRDefault="000249F6" w:rsidP="004C2EAD">
      <w:pPr>
        <w:pStyle w:val="HTMLPreformatted"/>
      </w:pPr>
      <w:r>
        <w:t>{</w:t>
      </w:r>
    </w:p>
    <w:p w:rsidR="000249F6" w:rsidRDefault="000249F6" w:rsidP="004C2EAD">
      <w:pPr>
        <w:pStyle w:val="HTMLPreformatted"/>
      </w:pPr>
      <w:r>
        <w:t xml:space="preserve">   </w:t>
      </w:r>
      <w:r>
        <w:rPr>
          <w:color w:val="0000FF"/>
        </w:rPr>
        <w:t>return</w:t>
      </w:r>
      <w:r>
        <w:t xml:space="preserve"> unrestricted;</w:t>
      </w:r>
    </w:p>
    <w:p w:rsidR="000249F6" w:rsidRDefault="000249F6" w:rsidP="004C2EAD">
      <w:pPr>
        <w:pStyle w:val="HTMLPreformatted"/>
      </w:pPr>
      <w:r>
        <w:t>}</w:t>
      </w:r>
    </w:p>
    <w:p w:rsidR="000249F6" w:rsidRDefault="000249F6" w:rsidP="004C2EAD"/>
    <w:p w:rsidR="000249F6" w:rsidRPr="000249F6" w:rsidRDefault="000249F6" w:rsidP="004C2EAD">
      <w:r w:rsidRPr="000249F6">
        <w:t>Overriding the Copy Method</w:t>
      </w:r>
    </w:p>
    <w:p w:rsidR="000249F6" w:rsidRDefault="000249F6" w:rsidP="004C2EAD">
      <w:pPr>
        <w:pStyle w:val="NormalWeb"/>
      </w:pPr>
      <w:r>
        <w:t>The copy method is required by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CodeAccessPermission</w:t>
      </w:r>
      <w:r>
        <w:rPr>
          <w:rStyle w:val="apple-converted-space"/>
          <w:rFonts w:ascii="Segoe UI" w:hAnsi="Segoe UI" w:cs="Segoe UI"/>
          <w:color w:val="2A2A2A"/>
          <w:sz w:val="20"/>
          <w:szCs w:val="20"/>
        </w:rPr>
        <w:t> </w:t>
      </w:r>
      <w:r>
        <w:t>class and returns a copy of the current permission class.</w:t>
      </w:r>
    </w:p>
    <w:p w:rsidR="000249F6" w:rsidRDefault="000249F6" w:rsidP="004C2EAD">
      <w:pPr>
        <w:pStyle w:val="NormalWeb"/>
      </w:pPr>
      <w:r>
        <w:t>The following code illustrates how to override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Copy</w:t>
      </w:r>
      <w:r>
        <w:rPr>
          <w:rStyle w:val="apple-converted-space"/>
          <w:rFonts w:ascii="Segoe UI" w:hAnsi="Segoe UI" w:cs="Segoe UI"/>
          <w:color w:val="2A2A2A"/>
          <w:sz w:val="20"/>
          <w:szCs w:val="20"/>
        </w:rPr>
        <w:t> </w:t>
      </w:r>
      <w:r>
        <w:t>method.</w:t>
      </w:r>
    </w:p>
    <w:p w:rsidR="000249F6" w:rsidRDefault="000249F6" w:rsidP="004C2EAD">
      <w:r>
        <w:t>VB</w:t>
      </w:r>
    </w:p>
    <w:p w:rsidR="000249F6" w:rsidRDefault="000249F6" w:rsidP="004C2EAD">
      <w:pPr>
        <w:pStyle w:val="HTMLPreformatted"/>
        <w:rPr>
          <w:color w:val="000000"/>
        </w:rPr>
      </w:pPr>
      <w:r>
        <w:lastRenderedPageBreak/>
        <w:t>Public</w:t>
      </w:r>
      <w:r>
        <w:rPr>
          <w:color w:val="000000"/>
        </w:rPr>
        <w:t xml:space="preserve"> </w:t>
      </w:r>
      <w:r>
        <w:t>Overrides</w:t>
      </w:r>
      <w:r>
        <w:rPr>
          <w:color w:val="000000"/>
        </w:rPr>
        <w:t xml:space="preserve"> </w:t>
      </w:r>
      <w:r>
        <w:t>Function</w:t>
      </w:r>
      <w:r>
        <w:rPr>
          <w:color w:val="000000"/>
        </w:rPr>
        <w:t xml:space="preserve"> Copy() </w:t>
      </w:r>
      <w:r>
        <w:t>As</w:t>
      </w:r>
      <w:r>
        <w:rPr>
          <w:color w:val="000000"/>
        </w:rPr>
        <w:t xml:space="preserve"> IPermission</w:t>
      </w:r>
    </w:p>
    <w:p w:rsidR="000249F6" w:rsidRDefault="000249F6" w:rsidP="004C2EAD">
      <w:pPr>
        <w:pStyle w:val="HTMLPreformatted"/>
      </w:pPr>
      <w:r>
        <w:t xml:space="preserve">   </w:t>
      </w:r>
      <w:r>
        <w:rPr>
          <w:color w:val="0000FF"/>
        </w:rPr>
        <w:t>Dim</w:t>
      </w:r>
      <w:r>
        <w:t xml:space="preserve"> myCopy </w:t>
      </w:r>
      <w:r>
        <w:rPr>
          <w:color w:val="0000FF"/>
        </w:rPr>
        <w:t>As</w:t>
      </w:r>
      <w:r>
        <w:t xml:space="preserve"> </w:t>
      </w:r>
      <w:r>
        <w:rPr>
          <w:color w:val="0000FF"/>
        </w:rPr>
        <w:t>New</w:t>
      </w:r>
      <w:r>
        <w:t xml:space="preserve"> CustomPermission(PermissionState.None)</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If</w:t>
      </w:r>
      <w:r>
        <w:t xml:space="preserve"> </w:t>
      </w:r>
      <w:r>
        <w:rPr>
          <w:color w:val="0000FF"/>
        </w:rPr>
        <w:t>Me</w:t>
      </w:r>
      <w:r>
        <w:t xml:space="preserve">.IsUnrestricted() </w:t>
      </w:r>
      <w:r>
        <w:rPr>
          <w:color w:val="0000FF"/>
        </w:rPr>
        <w:t>Then</w:t>
      </w:r>
    </w:p>
    <w:p w:rsidR="000249F6" w:rsidRDefault="000249F6" w:rsidP="004C2EAD">
      <w:pPr>
        <w:pStyle w:val="HTMLPreformatted"/>
      </w:pPr>
      <w:r>
        <w:t xml:space="preserve">      myCopy.unrestricted = </w:t>
      </w:r>
      <w:r>
        <w:rPr>
          <w:color w:val="0000FF"/>
        </w:rPr>
        <w:t>True</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myCopy.unrestricted = </w:t>
      </w:r>
      <w:r>
        <w:rPr>
          <w:color w:val="0000FF"/>
        </w:rPr>
        <w:t>False</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pPr>
      <w:r>
        <w:t xml:space="preserve">   </w:t>
      </w:r>
      <w:r>
        <w:rPr>
          <w:color w:val="0000FF"/>
        </w:rPr>
        <w:t>Return</w:t>
      </w:r>
      <w:r>
        <w:t xml:space="preserve"> myCopy</w:t>
      </w:r>
    </w:p>
    <w:p w:rsidR="000249F6" w:rsidRDefault="000249F6" w:rsidP="004C2EAD">
      <w:pPr>
        <w:pStyle w:val="HTMLPreformatted"/>
        <w:rPr>
          <w:color w:val="000000"/>
        </w:rPr>
      </w:pPr>
      <w:r>
        <w:t>End</w:t>
      </w:r>
      <w:r>
        <w:rPr>
          <w:color w:val="000000"/>
        </w:rPr>
        <w:t xml:space="preserve"> </w:t>
      </w:r>
      <w:r>
        <w:t>Function</w:t>
      </w:r>
    </w:p>
    <w:p w:rsidR="000249F6" w:rsidRDefault="000249F6" w:rsidP="004C2EAD">
      <w:pPr>
        <w:pStyle w:val="HTMLPreformatted"/>
      </w:pPr>
      <w:r>
        <w:t>[C#]</w:t>
      </w:r>
    </w:p>
    <w:p w:rsidR="000249F6" w:rsidRDefault="000249F6" w:rsidP="004C2EAD">
      <w:pPr>
        <w:pStyle w:val="HTMLPreformatted"/>
      </w:pPr>
      <w:r>
        <w:rPr>
          <w:color w:val="0000FF"/>
        </w:rPr>
        <w:t>public</w:t>
      </w:r>
      <w:r>
        <w:t xml:space="preserve"> override IPermission Copy()</w:t>
      </w:r>
    </w:p>
    <w:p w:rsidR="000249F6" w:rsidRDefault="000249F6" w:rsidP="004C2EAD">
      <w:pPr>
        <w:pStyle w:val="HTMLPreformatted"/>
      </w:pPr>
      <w:r>
        <w:t>{</w:t>
      </w:r>
    </w:p>
    <w:p w:rsidR="000249F6" w:rsidRDefault="000249F6" w:rsidP="004C2EAD">
      <w:pPr>
        <w:pStyle w:val="HTMLPreformatted"/>
      </w:pPr>
      <w:r>
        <w:t xml:space="preserve">   CustomPermission copy = </w:t>
      </w:r>
      <w:r>
        <w:rPr>
          <w:color w:val="0000FF"/>
        </w:rPr>
        <w:t>new</w:t>
      </w:r>
      <w:r>
        <w:t xml:space="preserve"> CustomPermission(PermissionState.None);</w:t>
      </w:r>
    </w:p>
    <w:p w:rsidR="000249F6" w:rsidRDefault="000249F6" w:rsidP="004C2EAD">
      <w:pPr>
        <w:pStyle w:val="HTMLPreformatted"/>
      </w:pPr>
    </w:p>
    <w:p w:rsidR="000249F6" w:rsidRDefault="000249F6" w:rsidP="004C2EAD">
      <w:pPr>
        <w:pStyle w:val="HTMLPreformatted"/>
      </w:pPr>
      <w:r>
        <w:t xml:space="preserve">   </w:t>
      </w:r>
      <w:r>
        <w:rPr>
          <w:color w:val="0000FF"/>
        </w:rPr>
        <w:t>if</w:t>
      </w:r>
      <w:r>
        <w:t>(this.IsUnrestricted())</w:t>
      </w:r>
    </w:p>
    <w:p w:rsidR="000249F6" w:rsidRDefault="000249F6" w:rsidP="004C2EAD">
      <w:pPr>
        <w:pStyle w:val="HTMLPreformatted"/>
      </w:pPr>
      <w:r>
        <w:t xml:space="preserve">   {</w:t>
      </w:r>
    </w:p>
    <w:p w:rsidR="000249F6" w:rsidRDefault="000249F6" w:rsidP="004C2EAD">
      <w:pPr>
        <w:pStyle w:val="HTMLPreformatted"/>
      </w:pPr>
      <w:r>
        <w:t xml:space="preserve">      copy.unrestricted = </w:t>
      </w:r>
      <w:r>
        <w:rPr>
          <w:color w:val="0000FF"/>
        </w:rPr>
        <w:t>true</w:t>
      </w:r>
      <w:r>
        <w: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w:t>
      </w:r>
    </w:p>
    <w:p w:rsidR="000249F6" w:rsidRDefault="000249F6" w:rsidP="004C2EAD">
      <w:pPr>
        <w:pStyle w:val="HTMLPreformatted"/>
      </w:pPr>
      <w:r>
        <w:t xml:space="preserve">      copy.unrestricted = </w:t>
      </w:r>
      <w:r>
        <w:rPr>
          <w:color w:val="0000FF"/>
        </w:rPr>
        <w:t>false</w:t>
      </w:r>
      <w:r>
        <w: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copy;</w:t>
      </w:r>
    </w:p>
    <w:p w:rsidR="000249F6" w:rsidRDefault="000249F6" w:rsidP="004C2EAD">
      <w:pPr>
        <w:pStyle w:val="HTMLPreformatted"/>
      </w:pPr>
      <w:r>
        <w:t xml:space="preserve">} </w:t>
      </w:r>
    </w:p>
    <w:p w:rsidR="000249F6" w:rsidRDefault="000249F6" w:rsidP="004C2EAD"/>
    <w:p w:rsidR="000249F6" w:rsidRPr="000249F6" w:rsidRDefault="000249F6" w:rsidP="004C2EAD">
      <w:r w:rsidRPr="000249F6">
        <w:t>Overriding the Intersect and IsSubsetOf Methods</w:t>
      </w:r>
    </w:p>
    <w:p w:rsidR="000249F6" w:rsidRDefault="000249F6" w:rsidP="004C2EAD">
      <w:pPr>
        <w:pStyle w:val="NormalWeb"/>
      </w:pPr>
      <w:r>
        <w:t>All permissions must implement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Intersect</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IsSubsetOf</w:t>
      </w:r>
      <w:r>
        <w:rPr>
          <w:rStyle w:val="apple-converted-space"/>
          <w:rFonts w:ascii="Segoe UI" w:hAnsi="Segoe UI" w:cs="Segoe UI"/>
          <w:color w:val="2A2A2A"/>
          <w:sz w:val="20"/>
          <w:szCs w:val="20"/>
        </w:rPr>
        <w:t> </w:t>
      </w:r>
      <w:r>
        <w:t>methods. The behavior of these operations must be implemented as follows:</w:t>
      </w:r>
    </w:p>
    <w:p w:rsidR="000249F6" w:rsidRDefault="000249F6" w:rsidP="004C2EAD">
      <w:pPr>
        <w:pStyle w:val="ListParagraph"/>
        <w:numPr>
          <w:ilvl w:val="0"/>
          <w:numId w:val="44"/>
        </w:numPr>
      </w:pPr>
      <w:r>
        <w:t>X.IsSubsetOf(Y) is</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true</w:t>
      </w:r>
      <w:r w:rsidRPr="004C2EAD">
        <w:rPr>
          <w:rStyle w:val="apple-converted-space"/>
          <w:rFonts w:ascii="Segoe UI" w:hAnsi="Segoe UI" w:cs="Segoe UI"/>
          <w:color w:val="000000"/>
          <w:sz w:val="20"/>
          <w:szCs w:val="20"/>
        </w:rPr>
        <w:t> </w:t>
      </w:r>
      <w:r>
        <w:t>if permission Y includes everything allowed by X.</w:t>
      </w:r>
    </w:p>
    <w:p w:rsidR="000249F6" w:rsidRDefault="000249F6" w:rsidP="004C2EAD">
      <w:pPr>
        <w:pStyle w:val="ListParagraph"/>
        <w:numPr>
          <w:ilvl w:val="0"/>
          <w:numId w:val="44"/>
        </w:numPr>
      </w:pPr>
      <w:r>
        <w:t>X.Intersect(Y) results in a permission that allows all operations and only those operations allowed by both the X and Y permissions.</w:t>
      </w:r>
    </w:p>
    <w:p w:rsidR="000249F6" w:rsidRDefault="000249F6" w:rsidP="004C2EAD">
      <w:pPr>
        <w:pStyle w:val="NormalWeb"/>
      </w:pPr>
      <w:r>
        <w:t>The following example illustrates how to override and implement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Intersect</w:t>
      </w:r>
      <w:r>
        <w:rPr>
          <w:rStyle w:val="apple-converted-space"/>
          <w:rFonts w:ascii="Segoe UI" w:hAnsi="Segoe UI" w:cs="Segoe UI"/>
          <w:color w:val="2A2A2A"/>
          <w:sz w:val="20"/>
          <w:szCs w:val="20"/>
        </w:rPr>
        <w:t> </w:t>
      </w:r>
      <w:r>
        <w:t>method. The method accepts a class that derives from</w:t>
      </w:r>
      <w:r>
        <w:rPr>
          <w:rStyle w:val="Strong"/>
          <w:rFonts w:ascii="Segoe UI" w:hAnsi="Segoe UI" w:cs="Segoe UI"/>
          <w:color w:val="2A2A2A"/>
          <w:sz w:val="20"/>
          <w:szCs w:val="20"/>
        </w:rPr>
        <w:t>IPermission</w:t>
      </w:r>
      <w:r>
        <w:rPr>
          <w:rStyle w:val="apple-converted-space"/>
          <w:rFonts w:ascii="Segoe UI" w:hAnsi="Segoe UI" w:cs="Segoe UI"/>
          <w:color w:val="2A2A2A"/>
          <w:sz w:val="20"/>
          <w:szCs w:val="20"/>
        </w:rPr>
        <w:t> </w:t>
      </w:r>
      <w:r>
        <w:t>and initializes this class to a new instance of the</w:t>
      </w:r>
      <w:r>
        <w:rPr>
          <w:rStyle w:val="apple-converted-space"/>
          <w:rFonts w:ascii="Segoe UI" w:hAnsi="Segoe UI" w:cs="Segoe UI"/>
          <w:color w:val="2A2A2A"/>
          <w:sz w:val="20"/>
          <w:szCs w:val="20"/>
        </w:rPr>
        <w:t> </w:t>
      </w:r>
      <w:r>
        <w:rPr>
          <w:rStyle w:val="HTMLCode"/>
          <w:color w:val="2A2A2A"/>
        </w:rPr>
        <w:t>CustomPermisison</w:t>
      </w:r>
      <w:r>
        <w:rPr>
          <w:rStyle w:val="apple-converted-space"/>
          <w:rFonts w:ascii="Segoe UI" w:hAnsi="Segoe UI" w:cs="Segoe UI"/>
          <w:color w:val="2A2A2A"/>
          <w:sz w:val="20"/>
          <w:szCs w:val="20"/>
        </w:rPr>
        <w:t> </w:t>
      </w:r>
      <w:r>
        <w:t>object. In this case, the intersection of the current object and the passed object is a final object with the value of unrestricted if both objects have that value. However, if one of the two objects has a</w:t>
      </w:r>
      <w:r>
        <w:rPr>
          <w:rStyle w:val="Strong"/>
          <w:rFonts w:ascii="Segoe UI" w:hAnsi="Segoe UI" w:cs="Segoe UI"/>
          <w:color w:val="2A2A2A"/>
          <w:sz w:val="20"/>
          <w:szCs w:val="20"/>
        </w:rPr>
        <w:t>false</w:t>
      </w:r>
      <w:r>
        <w:rPr>
          <w:rStyle w:val="apple-converted-space"/>
          <w:rFonts w:ascii="Segoe UI" w:hAnsi="Segoe UI" w:cs="Segoe UI"/>
          <w:color w:val="2A2A2A"/>
          <w:sz w:val="20"/>
          <w:szCs w:val="20"/>
        </w:rPr>
        <w:t> </w:t>
      </w:r>
      <w:r>
        <w:t>value for unrestricted, then the final object will also have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false</w:t>
      </w:r>
      <w:r>
        <w:rPr>
          <w:rStyle w:val="apple-converted-space"/>
          <w:rFonts w:ascii="Segoe UI" w:hAnsi="Segoe UI" w:cs="Segoe UI"/>
          <w:color w:val="2A2A2A"/>
          <w:sz w:val="20"/>
          <w:szCs w:val="20"/>
        </w:rPr>
        <w:t> </w:t>
      </w:r>
      <w:r>
        <w:t>value for unrestricted. This code returns an unrestricted object only if both objects are unrestricted.</w:t>
      </w:r>
    </w:p>
    <w:p w:rsidR="000249F6" w:rsidRDefault="000249F6" w:rsidP="004C2EAD">
      <w:r>
        <w:t>VB</w:t>
      </w:r>
    </w:p>
    <w:p w:rsidR="000249F6" w:rsidRDefault="000249F6" w:rsidP="004C2EAD">
      <w:pPr>
        <w:pStyle w:val="HTMLPreformatted"/>
      </w:pPr>
      <w:r>
        <w:rPr>
          <w:color w:val="0000FF"/>
        </w:rPr>
        <w:t>Public</w:t>
      </w:r>
      <w:r>
        <w:t xml:space="preserve"> </w:t>
      </w:r>
      <w:r>
        <w:rPr>
          <w:color w:val="0000FF"/>
        </w:rPr>
        <w:t>Overrides</w:t>
      </w:r>
      <w:r>
        <w:t xml:space="preserve"> </w:t>
      </w:r>
      <w:r>
        <w:rPr>
          <w:color w:val="0000FF"/>
        </w:rPr>
        <w:t>Function</w:t>
      </w:r>
      <w:r>
        <w:t xml:space="preserve"> Intersect(target </w:t>
      </w:r>
      <w:r>
        <w:rPr>
          <w:color w:val="0000FF"/>
        </w:rPr>
        <w:t>As</w:t>
      </w:r>
      <w:r>
        <w:t xml:space="preserve"> IPermission) </w:t>
      </w:r>
      <w:r>
        <w:rPr>
          <w:color w:val="0000FF"/>
        </w:rPr>
        <w:t>As</w:t>
      </w:r>
      <w:r>
        <w:t xml:space="preserve"> IPermission</w:t>
      </w:r>
    </w:p>
    <w:p w:rsidR="000249F6" w:rsidRDefault="000249F6" w:rsidP="004C2EAD">
      <w:pPr>
        <w:pStyle w:val="HTMLPreformatted"/>
        <w:rPr>
          <w:color w:val="000000"/>
        </w:rPr>
      </w:pPr>
      <w:r>
        <w:rPr>
          <w:color w:val="000000"/>
        </w:rPr>
        <w:t xml:space="preserve">   </w:t>
      </w:r>
      <w:r>
        <w:t>If</w:t>
      </w:r>
      <w:r>
        <w:rPr>
          <w:color w:val="000000"/>
        </w:rPr>
        <w:t xml:space="preserve"> </w:t>
      </w:r>
      <w:r>
        <w:t>Nothing</w:t>
      </w:r>
      <w:r>
        <w:rPr>
          <w:color w:val="000000"/>
        </w:rPr>
        <w:t xml:space="preserve"> </w:t>
      </w:r>
      <w:r>
        <w:t>Is</w:t>
      </w:r>
      <w:r>
        <w:rPr>
          <w:color w:val="000000"/>
        </w:rPr>
        <w:t xml:space="preserve"> target </w:t>
      </w:r>
      <w:r>
        <w:t>Then</w:t>
      </w:r>
    </w:p>
    <w:p w:rsidR="000249F6" w:rsidRDefault="000249F6" w:rsidP="004C2EAD">
      <w:pPr>
        <w:pStyle w:val="HTMLPreformatted"/>
        <w:rPr>
          <w:color w:val="000000"/>
        </w:rPr>
      </w:pPr>
      <w:r>
        <w:rPr>
          <w:color w:val="000000"/>
        </w:rPr>
        <w:t xml:space="preserve">      </w:t>
      </w:r>
      <w:r>
        <w:t>Return</w:t>
      </w:r>
      <w:r>
        <w:rPr>
          <w:color w:val="000000"/>
        </w:rPr>
        <w:t xml:space="preserve"> </w:t>
      </w:r>
      <w:r>
        <w:t>Nothing</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pPr>
      <w:r>
        <w:t xml:space="preserve">   </w:t>
      </w:r>
      <w:r>
        <w:rPr>
          <w:color w:val="0000FF"/>
        </w:rPr>
        <w:t>Try</w:t>
      </w:r>
    </w:p>
    <w:p w:rsidR="000249F6" w:rsidRDefault="000249F6" w:rsidP="004C2EAD">
      <w:pPr>
        <w:pStyle w:val="HTMLPreformatted"/>
      </w:pPr>
      <w:r>
        <w:lastRenderedPageBreak/>
        <w:t xml:space="preserve">      </w:t>
      </w:r>
      <w:r>
        <w:rPr>
          <w:color w:val="0000FF"/>
        </w:rPr>
        <w:t>Dim</w:t>
      </w:r>
      <w:r>
        <w:t xml:space="preserve"> PassedPermission </w:t>
      </w:r>
      <w:r>
        <w:rPr>
          <w:color w:val="0000FF"/>
        </w:rPr>
        <w:t>As</w:t>
      </w:r>
      <w:r>
        <w:t xml:space="preserve"> CustomPermission = </w:t>
      </w:r>
      <w:r>
        <w:rPr>
          <w:color w:val="0000FF"/>
        </w:rPr>
        <w:t>CType</w:t>
      </w:r>
      <w:r>
        <w:t>(target, CustomPermission)</w:t>
      </w:r>
    </w:p>
    <w:p w:rsidR="000249F6" w:rsidRDefault="000249F6" w:rsidP="004C2EAD">
      <w:pPr>
        <w:pStyle w:val="HTMLPreformatted"/>
      </w:pPr>
      <w:r>
        <w:t xml:space="preserve">      </w:t>
      </w:r>
      <w:r>
        <w:rPr>
          <w:color w:val="0000FF"/>
        </w:rPr>
        <w:t>If</w:t>
      </w:r>
      <w:r>
        <w:t xml:space="preserve"> </w:t>
      </w:r>
      <w:r>
        <w:rPr>
          <w:color w:val="0000FF"/>
        </w:rPr>
        <w:t>Not</w:t>
      </w:r>
      <w:r>
        <w:t xml:space="preserve"> PassedPermission.IsUnrestricted() </w:t>
      </w:r>
      <w:r>
        <w:rPr>
          <w:color w:val="0000FF"/>
        </w:rPr>
        <w:t>Then</w:t>
      </w:r>
    </w:p>
    <w:p w:rsidR="000249F6" w:rsidRDefault="000249F6" w:rsidP="004C2EAD">
      <w:pPr>
        <w:pStyle w:val="HTMLPreformatted"/>
      </w:pPr>
      <w:r>
        <w:t xml:space="preserve">         </w:t>
      </w:r>
      <w:r>
        <w:rPr>
          <w:color w:val="0000FF"/>
        </w:rPr>
        <w:t>Return</w:t>
      </w:r>
      <w:r>
        <w:t xml:space="preserve"> PassedPermission</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pPr>
      <w:r>
        <w:t xml:space="preserve">      </w:t>
      </w:r>
      <w:r>
        <w:rPr>
          <w:color w:val="0000FF"/>
        </w:rPr>
        <w:t>Return</w:t>
      </w:r>
      <w:r>
        <w:t xml:space="preserve"> </w:t>
      </w:r>
      <w:r>
        <w:rPr>
          <w:color w:val="0000FF"/>
        </w:rPr>
        <w:t>Me</w:t>
      </w:r>
      <w:r>
        <w:t>.Copy()</w:t>
      </w:r>
    </w:p>
    <w:p w:rsidR="000249F6" w:rsidRDefault="000249F6" w:rsidP="004C2EAD">
      <w:pPr>
        <w:pStyle w:val="HTMLPreformatted"/>
      </w:pPr>
      <w:r>
        <w:t xml:space="preserve">   </w:t>
      </w:r>
      <w:r>
        <w:rPr>
          <w:color w:val="0000FF"/>
        </w:rPr>
        <w:t>Catch</w:t>
      </w:r>
      <w:r>
        <w:t xml:space="preserve"> InvalidCastException </w:t>
      </w:r>
      <w:r>
        <w:rPr>
          <w:color w:val="0000FF"/>
        </w:rPr>
        <w:t>As</w:t>
      </w:r>
      <w:r>
        <w:t xml:space="preserve"> Exception</w:t>
      </w:r>
    </w:p>
    <w:p w:rsidR="000249F6" w:rsidRDefault="000249F6" w:rsidP="004C2EAD">
      <w:pPr>
        <w:pStyle w:val="HTMLPreformatted"/>
      </w:pPr>
      <w:r>
        <w:t xml:space="preserve">      </w:t>
      </w:r>
      <w:r>
        <w:rPr>
          <w:color w:val="0000FF"/>
        </w:rPr>
        <w:t>Throw</w:t>
      </w:r>
      <w:r>
        <w:t xml:space="preserve"> </w:t>
      </w:r>
      <w:r>
        <w:rPr>
          <w:color w:val="0000FF"/>
        </w:rPr>
        <w:t>New</w:t>
      </w:r>
      <w:r>
        <w:t xml:space="preserve"> ArgumentException(</w:t>
      </w:r>
      <w:r>
        <w:rPr>
          <w:color w:val="A31515"/>
        </w:rPr>
        <w:t>"Argument_WrongType"</w:t>
      </w:r>
      <w:r>
        <w:t xml:space="preserve">, </w:t>
      </w:r>
      <w:r>
        <w:rPr>
          <w:color w:val="0000FF"/>
        </w:rPr>
        <w:t>Me</w:t>
      </w:r>
      <w:r>
        <w:t>.</w:t>
      </w:r>
      <w:r>
        <w:rPr>
          <w:color w:val="0000FF"/>
        </w:rPr>
        <w:t>GetType</w:t>
      </w:r>
      <w:r>
        <w:t>().FullName)</w:t>
      </w:r>
    </w:p>
    <w:p w:rsidR="000249F6" w:rsidRDefault="000249F6" w:rsidP="004C2EAD">
      <w:pPr>
        <w:pStyle w:val="HTMLPreformatted"/>
      </w:pPr>
      <w:r>
        <w:t xml:space="preserve">      </w:t>
      </w:r>
      <w:r>
        <w:rPr>
          <w:color w:val="0000FF"/>
        </w:rPr>
        <w:t>End</w:t>
      </w:r>
      <w:r>
        <w:t xml:space="preserve"> </w:t>
      </w:r>
      <w:r>
        <w:rPr>
          <w:color w:val="0000FF"/>
        </w:rPr>
        <w:t>Try</w:t>
      </w:r>
    </w:p>
    <w:p w:rsidR="000249F6" w:rsidRDefault="000249F6" w:rsidP="004C2EAD">
      <w:pPr>
        <w:pStyle w:val="HTMLPreformatted"/>
        <w:rPr>
          <w:color w:val="000000"/>
        </w:rPr>
      </w:pPr>
      <w:r>
        <w:t>End</w:t>
      </w:r>
      <w:r>
        <w:rPr>
          <w:color w:val="000000"/>
        </w:rPr>
        <w:t xml:space="preserve"> </w:t>
      </w:r>
      <w:r>
        <w:t>Function</w:t>
      </w:r>
    </w:p>
    <w:p w:rsidR="000249F6" w:rsidRDefault="000249F6" w:rsidP="004C2EAD">
      <w:pPr>
        <w:pStyle w:val="HTMLPreformatted"/>
      </w:pPr>
      <w:r>
        <w:t>[C#]</w:t>
      </w:r>
    </w:p>
    <w:p w:rsidR="000249F6" w:rsidRDefault="000249F6" w:rsidP="004C2EAD">
      <w:pPr>
        <w:pStyle w:val="HTMLPreformatted"/>
      </w:pPr>
    </w:p>
    <w:p w:rsidR="000249F6" w:rsidRDefault="000249F6" w:rsidP="004C2EAD">
      <w:pPr>
        <w:pStyle w:val="HTMLPreformatted"/>
      </w:pPr>
      <w:r>
        <w:rPr>
          <w:color w:val="0000FF"/>
        </w:rPr>
        <w:t>public</w:t>
      </w:r>
      <w:r>
        <w:t xml:space="preserve"> override IPermission Intersect(IPermission target)</w:t>
      </w:r>
    </w:p>
    <w:p w:rsidR="000249F6" w:rsidRDefault="000249F6" w:rsidP="004C2EAD">
      <w:pPr>
        <w:pStyle w:val="HTMLPreformatted"/>
      </w:pPr>
      <w:r>
        <w:t>{</w:t>
      </w:r>
    </w:p>
    <w:p w:rsidR="000249F6" w:rsidRDefault="000249F6" w:rsidP="004C2EAD">
      <w:pPr>
        <w:pStyle w:val="HTMLPreformatted"/>
      </w:pPr>
      <w:r>
        <w:t xml:space="preserve">   </w:t>
      </w:r>
      <w:r>
        <w:rPr>
          <w:color w:val="0000FF"/>
        </w:rPr>
        <w:t>try</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if</w:t>
      </w:r>
      <w:r>
        <w:t>(null == target)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null;</w:t>
      </w:r>
    </w:p>
    <w:p w:rsidR="000249F6" w:rsidRDefault="000249F6" w:rsidP="004C2EAD">
      <w:pPr>
        <w:pStyle w:val="HTMLPreformatted"/>
      </w:pPr>
      <w:r>
        <w:t xml:space="preserve">      }</w:t>
      </w:r>
    </w:p>
    <w:p w:rsidR="000249F6" w:rsidRDefault="000249F6" w:rsidP="004C2EAD">
      <w:pPr>
        <w:pStyle w:val="HTMLPreformatted"/>
      </w:pPr>
      <w:r>
        <w:t xml:space="preserve">      CustomPermission PassedPermission = (CustomPermission)target;</w:t>
      </w:r>
    </w:p>
    <w:p w:rsidR="000249F6" w:rsidRDefault="000249F6" w:rsidP="004C2EAD">
      <w:pPr>
        <w:pStyle w:val="HTMLPreformatted"/>
      </w:pPr>
    </w:p>
    <w:p w:rsidR="000249F6" w:rsidRDefault="000249F6" w:rsidP="004C2EAD">
      <w:pPr>
        <w:pStyle w:val="HTMLPreformatted"/>
      </w:pPr>
      <w:r>
        <w:t xml:space="preserve">      </w:t>
      </w:r>
      <w:r>
        <w:rPr>
          <w:color w:val="0000FF"/>
        </w:rPr>
        <w:t>if</w:t>
      </w:r>
      <w:r>
        <w:t>(!PassedPermission.IsUnrestricted())</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PassedPermission;</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this.Copy();</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catch</w:t>
      </w:r>
      <w:r>
        <w:t xml:space="preserve"> (InvalidCastException)</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throw</w:t>
      </w:r>
      <w:r>
        <w:t xml:space="preserve"> </w:t>
      </w:r>
      <w:r>
        <w:rPr>
          <w:color w:val="0000FF"/>
        </w:rPr>
        <w:t>new</w:t>
      </w:r>
      <w:r>
        <w:t xml:space="preserve"> ArgumentException(</w:t>
      </w:r>
      <w:r>
        <w:rPr>
          <w:color w:val="A31515"/>
        </w:rPr>
        <w:t>"Argument_WrongType"</w:t>
      </w:r>
      <w:r>
        <w:t>, this.</w:t>
      </w:r>
      <w:r>
        <w:rPr>
          <w:color w:val="0000FF"/>
        </w:rPr>
        <w:t>GetType</w:t>
      </w:r>
      <w:r>
        <w:t>().FullName);</w:t>
      </w:r>
    </w:p>
    <w:p w:rsidR="000249F6" w:rsidRDefault="000249F6" w:rsidP="004C2EAD">
      <w:pPr>
        <w:pStyle w:val="HTMLPreformatted"/>
      </w:pPr>
      <w:r>
        <w:t xml:space="preserve">   }                </w:t>
      </w:r>
    </w:p>
    <w:p w:rsidR="000249F6" w:rsidRDefault="000249F6" w:rsidP="004C2EAD">
      <w:pPr>
        <w:pStyle w:val="HTMLPreformatted"/>
      </w:pPr>
      <w:r>
        <w:t>}</w:t>
      </w:r>
    </w:p>
    <w:p w:rsidR="000249F6" w:rsidRDefault="000249F6" w:rsidP="004C2EAD">
      <w:pPr>
        <w:pStyle w:val="NormalWeb"/>
      </w:pPr>
      <w:r>
        <w:t>In the following example,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IsSubsetOf</w:t>
      </w:r>
      <w:r>
        <w:rPr>
          <w:rStyle w:val="apple-converted-space"/>
          <w:rFonts w:ascii="Segoe UI" w:hAnsi="Segoe UI" w:cs="Segoe UI"/>
          <w:color w:val="2A2A2A"/>
          <w:sz w:val="20"/>
          <w:szCs w:val="20"/>
        </w:rPr>
        <w:t> </w:t>
      </w:r>
      <w:r>
        <w:t>method is overridden. In order for this method to return</w:t>
      </w:r>
      <w:r>
        <w:rPr>
          <w:rStyle w:val="apple-converted-space"/>
          <w:rFonts w:ascii="Segoe UI" w:hAnsi="Segoe UI" w:cs="Segoe UI"/>
          <w:color w:val="2A2A2A"/>
          <w:sz w:val="20"/>
          <w:szCs w:val="20"/>
        </w:rPr>
        <w:t> </w:t>
      </w:r>
      <w:r>
        <w:rPr>
          <w:rStyle w:val="Strong"/>
          <w:rFonts w:ascii="Segoe UI" w:hAnsi="Segoe UI" w:cs="Segoe UI"/>
          <w:color w:val="2A2A2A"/>
          <w:sz w:val="20"/>
          <w:szCs w:val="20"/>
        </w:rPr>
        <w:t>true</w:t>
      </w:r>
      <w:r>
        <w:t>, the current instance and a passed instance must allow exactly the same set of operations. In this case, the overridden method initializes a new instance of the</w:t>
      </w:r>
      <w:r>
        <w:rPr>
          <w:rStyle w:val="HTMLCode"/>
          <w:color w:val="2A2A2A"/>
        </w:rPr>
        <w:t>CustomPermission</w:t>
      </w:r>
      <w:r>
        <w:rPr>
          <w:rStyle w:val="apple-converted-space"/>
          <w:rFonts w:ascii="Segoe UI" w:hAnsi="Segoe UI" w:cs="Segoe UI"/>
          <w:color w:val="2A2A2A"/>
          <w:sz w:val="20"/>
          <w:szCs w:val="20"/>
        </w:rPr>
        <w:t> </w:t>
      </w:r>
      <w:r>
        <w:t>object to the passed permission object. If the</w:t>
      </w:r>
      <w:r>
        <w:rPr>
          <w:rStyle w:val="apple-converted-space"/>
          <w:rFonts w:ascii="Segoe UI" w:hAnsi="Segoe UI" w:cs="Segoe UI"/>
          <w:color w:val="2A2A2A"/>
          <w:sz w:val="20"/>
          <w:szCs w:val="20"/>
        </w:rPr>
        <w:t> </w:t>
      </w:r>
      <w:r>
        <w:rPr>
          <w:rStyle w:val="HTMLCode"/>
          <w:color w:val="2A2A2A"/>
        </w:rPr>
        <w:t>unrestricted</w:t>
      </w:r>
      <w:r>
        <w:rPr>
          <w:rStyle w:val="apple-converted-space"/>
          <w:rFonts w:ascii="Segoe UI" w:hAnsi="Segoe UI" w:cs="Segoe UI"/>
          <w:color w:val="2A2A2A"/>
          <w:sz w:val="20"/>
          <w:szCs w:val="20"/>
        </w:rPr>
        <w:t> </w:t>
      </w:r>
      <w:r>
        <w:t>values are the same, then the method returns</w:t>
      </w:r>
      <w:r>
        <w:rPr>
          <w:rStyle w:val="apple-converted-space"/>
          <w:rFonts w:ascii="Segoe UI" w:hAnsi="Segoe UI" w:cs="Segoe UI"/>
          <w:color w:val="2A2A2A"/>
          <w:sz w:val="20"/>
          <w:szCs w:val="20"/>
        </w:rPr>
        <w:t> </w:t>
      </w:r>
      <w:r>
        <w:rPr>
          <w:rStyle w:val="Strong"/>
          <w:rFonts w:ascii="Segoe UI" w:hAnsi="Segoe UI" w:cs="Segoe UI"/>
          <w:color w:val="2A2A2A"/>
          <w:sz w:val="20"/>
          <w:szCs w:val="20"/>
        </w:rPr>
        <w:t>true</w:t>
      </w:r>
      <w:r>
        <w:t>. If they are not, the method returns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false</w:t>
      </w:r>
      <w:r>
        <w:t>.</w:t>
      </w:r>
    </w:p>
    <w:p w:rsidR="000249F6" w:rsidRDefault="000249F6" w:rsidP="004C2EAD">
      <w:r>
        <w:t>VB</w:t>
      </w:r>
    </w:p>
    <w:p w:rsidR="000249F6" w:rsidRDefault="000249F6" w:rsidP="004C2EAD">
      <w:pPr>
        <w:pStyle w:val="HTMLPreformatted"/>
      </w:pPr>
      <w:r>
        <w:rPr>
          <w:color w:val="0000FF"/>
        </w:rPr>
        <w:t>Public</w:t>
      </w:r>
      <w:r>
        <w:t xml:space="preserve"> </w:t>
      </w:r>
      <w:r>
        <w:rPr>
          <w:color w:val="0000FF"/>
        </w:rPr>
        <w:t>Overrides</w:t>
      </w:r>
      <w:r>
        <w:t xml:space="preserve"> </w:t>
      </w:r>
      <w:r>
        <w:rPr>
          <w:color w:val="0000FF"/>
        </w:rPr>
        <w:t>Function</w:t>
      </w:r>
      <w:r>
        <w:t xml:space="preserve"> IsSubsetOf(target </w:t>
      </w:r>
      <w:r>
        <w:rPr>
          <w:color w:val="0000FF"/>
        </w:rPr>
        <w:t>As</w:t>
      </w:r>
      <w:r>
        <w:t xml:space="preserve"> IPermission) </w:t>
      </w:r>
      <w:r>
        <w:rPr>
          <w:color w:val="0000FF"/>
        </w:rPr>
        <w:t>As</w:t>
      </w:r>
      <w:r>
        <w:t xml:space="preserve"> </w:t>
      </w:r>
      <w:r>
        <w:rPr>
          <w:color w:val="0000FF"/>
        </w:rPr>
        <w:t>Boolean</w:t>
      </w:r>
    </w:p>
    <w:p w:rsidR="000249F6" w:rsidRDefault="000249F6" w:rsidP="004C2EAD">
      <w:pPr>
        <w:pStyle w:val="HTMLPreformatted"/>
        <w:rPr>
          <w:color w:val="000000"/>
        </w:rPr>
      </w:pPr>
      <w:r>
        <w:rPr>
          <w:color w:val="000000"/>
        </w:rPr>
        <w:t xml:space="preserve">   </w:t>
      </w:r>
      <w:r>
        <w:t>If</w:t>
      </w:r>
      <w:r>
        <w:rPr>
          <w:color w:val="000000"/>
        </w:rPr>
        <w:t xml:space="preserve"> </w:t>
      </w:r>
      <w:r>
        <w:t>Nothing</w:t>
      </w:r>
      <w:r>
        <w:rPr>
          <w:color w:val="000000"/>
        </w:rPr>
        <w:t xml:space="preserve"> </w:t>
      </w:r>
      <w:r>
        <w:t>Is</w:t>
      </w:r>
      <w:r>
        <w:rPr>
          <w:color w:val="000000"/>
        </w:rPr>
        <w:t xml:space="preserve"> target </w:t>
      </w:r>
      <w:r>
        <w:t>Then</w:t>
      </w:r>
    </w:p>
    <w:p w:rsidR="000249F6" w:rsidRDefault="000249F6" w:rsidP="004C2EAD">
      <w:pPr>
        <w:pStyle w:val="HTMLPreformatted"/>
      </w:pPr>
      <w:r>
        <w:t xml:space="preserve">      </w:t>
      </w:r>
      <w:r>
        <w:rPr>
          <w:color w:val="0000FF"/>
        </w:rPr>
        <w:t>Return</w:t>
      </w:r>
      <w:r>
        <w:t xml:space="preserve"> </w:t>
      </w:r>
      <w:r>
        <w:rPr>
          <w:color w:val="0000FF"/>
        </w:rPr>
        <w:t>Not</w:t>
      </w:r>
      <w:r>
        <w:t xml:space="preserve"> </w:t>
      </w:r>
      <w:r>
        <w:rPr>
          <w:color w:val="0000FF"/>
        </w:rPr>
        <w:t>Me</w:t>
      </w:r>
      <w:r>
        <w:t>.unrestricted</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pPr>
      <w:r>
        <w:t xml:space="preserve">   </w:t>
      </w:r>
      <w:r>
        <w:rPr>
          <w:color w:val="0000FF"/>
        </w:rPr>
        <w:t>Try</w:t>
      </w:r>
    </w:p>
    <w:p w:rsidR="000249F6" w:rsidRDefault="000249F6" w:rsidP="004C2EAD">
      <w:pPr>
        <w:pStyle w:val="HTMLPreformatted"/>
      </w:pPr>
      <w:r>
        <w:t xml:space="preserve">      </w:t>
      </w:r>
      <w:r>
        <w:rPr>
          <w:color w:val="0000FF"/>
        </w:rPr>
        <w:t>Dim</w:t>
      </w:r>
      <w:r>
        <w:t xml:space="preserve"> passedpermission </w:t>
      </w:r>
      <w:r>
        <w:rPr>
          <w:color w:val="0000FF"/>
        </w:rPr>
        <w:t>As</w:t>
      </w:r>
      <w:r>
        <w:t xml:space="preserve"> CustomPermission = </w:t>
      </w:r>
      <w:r>
        <w:rPr>
          <w:color w:val="0000FF"/>
        </w:rPr>
        <w:t>CType</w:t>
      </w:r>
      <w:r>
        <w:t>(target, CustomPermission)</w:t>
      </w:r>
    </w:p>
    <w:p w:rsidR="000249F6" w:rsidRDefault="000249F6" w:rsidP="004C2EAD">
      <w:pPr>
        <w:pStyle w:val="HTMLPreformatted"/>
      </w:pPr>
      <w:r>
        <w:t xml:space="preserve">      </w:t>
      </w:r>
      <w:r>
        <w:rPr>
          <w:color w:val="0000FF"/>
        </w:rPr>
        <w:t>If</w:t>
      </w:r>
      <w:r>
        <w:t xml:space="preserve"> </w:t>
      </w:r>
      <w:r>
        <w:rPr>
          <w:color w:val="0000FF"/>
        </w:rPr>
        <w:t>Me</w:t>
      </w:r>
      <w:r>
        <w:t xml:space="preserve">.unrestricted = passedpermission.unrestricted </w:t>
      </w:r>
      <w:r>
        <w:rPr>
          <w:color w:val="0000FF"/>
        </w:rPr>
        <w:t>Then</w:t>
      </w:r>
    </w:p>
    <w:p w:rsidR="000249F6" w:rsidRDefault="000249F6" w:rsidP="004C2EAD">
      <w:pPr>
        <w:pStyle w:val="HTMLPreformatted"/>
      </w:pPr>
      <w:r>
        <w:t xml:space="preserve">         </w:t>
      </w:r>
      <w:r>
        <w:rPr>
          <w:color w:val="0000FF"/>
        </w:rPr>
        <w:t>Return</w:t>
      </w:r>
      <w:r>
        <w:t xml:space="preserve"> </w:t>
      </w:r>
      <w:r>
        <w:rPr>
          <w:color w:val="0000FF"/>
        </w:rPr>
        <w:t>True</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w:t>
      </w:r>
      <w:r>
        <w:rPr>
          <w:color w:val="0000FF"/>
        </w:rPr>
        <w:t>Return</w:t>
      </w:r>
      <w:r>
        <w:t xml:space="preserve"> </w:t>
      </w:r>
      <w:r>
        <w:rPr>
          <w:color w:val="0000FF"/>
        </w:rPr>
        <w:t>False</w:t>
      </w:r>
    </w:p>
    <w:p w:rsidR="000249F6" w:rsidRDefault="000249F6" w:rsidP="004C2EAD">
      <w:pPr>
        <w:pStyle w:val="HTMLPreformatted"/>
      </w:pPr>
      <w:r>
        <w:lastRenderedPageBreak/>
        <w:t xml:space="preserve">      </w:t>
      </w:r>
      <w:r>
        <w:rPr>
          <w:color w:val="0000FF"/>
        </w:rPr>
        <w:t>End</w:t>
      </w:r>
      <w:r>
        <w:t xml:space="preserve"> </w:t>
      </w:r>
      <w:r>
        <w:rPr>
          <w:color w:val="0000FF"/>
        </w:rPr>
        <w:t>If</w:t>
      </w:r>
    </w:p>
    <w:p w:rsidR="000249F6" w:rsidRDefault="000249F6" w:rsidP="004C2EAD">
      <w:pPr>
        <w:pStyle w:val="HTMLPreformatted"/>
      </w:pPr>
      <w:r>
        <w:t xml:space="preserve">   </w:t>
      </w:r>
      <w:r>
        <w:rPr>
          <w:color w:val="0000FF"/>
        </w:rPr>
        <w:t>Catch</w:t>
      </w:r>
      <w:r>
        <w:t xml:space="preserve"> InvalidCastException </w:t>
      </w:r>
      <w:r>
        <w:rPr>
          <w:color w:val="0000FF"/>
        </w:rPr>
        <w:t>As</w:t>
      </w:r>
      <w:r>
        <w:t xml:space="preserve"> Exception</w:t>
      </w:r>
    </w:p>
    <w:p w:rsidR="000249F6" w:rsidRDefault="000249F6" w:rsidP="004C2EAD">
      <w:pPr>
        <w:pStyle w:val="HTMLPreformatted"/>
      </w:pPr>
      <w:r>
        <w:t xml:space="preserve">      </w:t>
      </w:r>
      <w:r>
        <w:rPr>
          <w:color w:val="0000FF"/>
        </w:rPr>
        <w:t>Throw</w:t>
      </w:r>
      <w:r>
        <w:t xml:space="preserve"> </w:t>
      </w:r>
      <w:r>
        <w:rPr>
          <w:color w:val="0000FF"/>
        </w:rPr>
        <w:t>New</w:t>
      </w:r>
      <w:r>
        <w:t xml:space="preserve"> ArgumentException(</w:t>
      </w:r>
      <w:r>
        <w:rPr>
          <w:color w:val="A31515"/>
        </w:rPr>
        <w:t>"Argument_WrongType"</w:t>
      </w:r>
      <w:r>
        <w:t xml:space="preserve">, </w:t>
      </w:r>
      <w:r>
        <w:rPr>
          <w:color w:val="0000FF"/>
        </w:rPr>
        <w:t>Me</w:t>
      </w:r>
      <w:r>
        <w:t>.</w:t>
      </w:r>
      <w:r>
        <w:rPr>
          <w:color w:val="0000FF"/>
        </w:rPr>
        <w:t>GetType</w:t>
      </w:r>
      <w:r>
        <w:t>().FullName)</w:t>
      </w:r>
    </w:p>
    <w:p w:rsidR="000249F6" w:rsidRDefault="000249F6" w:rsidP="004C2EAD">
      <w:pPr>
        <w:pStyle w:val="HTMLPreformatted"/>
      </w:pPr>
      <w:r>
        <w:t xml:space="preserve">      </w:t>
      </w:r>
      <w:r>
        <w:rPr>
          <w:color w:val="0000FF"/>
        </w:rPr>
        <w:t>End</w:t>
      </w:r>
      <w:r>
        <w:t xml:space="preserve"> </w:t>
      </w:r>
      <w:r>
        <w:rPr>
          <w:color w:val="0000FF"/>
        </w:rPr>
        <w:t>Try</w:t>
      </w:r>
    </w:p>
    <w:p w:rsidR="000249F6" w:rsidRDefault="000249F6" w:rsidP="004C2EAD">
      <w:pPr>
        <w:pStyle w:val="HTMLPreformatted"/>
        <w:rPr>
          <w:color w:val="000000"/>
        </w:rPr>
      </w:pPr>
      <w:r>
        <w:t>End</w:t>
      </w:r>
      <w:r>
        <w:rPr>
          <w:color w:val="000000"/>
        </w:rPr>
        <w:t xml:space="preserve"> </w:t>
      </w:r>
      <w:r>
        <w:t>Function</w:t>
      </w:r>
    </w:p>
    <w:p w:rsidR="000249F6" w:rsidRDefault="000249F6" w:rsidP="004C2EAD">
      <w:pPr>
        <w:pStyle w:val="HTMLPreformatted"/>
      </w:pPr>
      <w:r>
        <w:t>[C#]</w:t>
      </w:r>
    </w:p>
    <w:p w:rsidR="000249F6" w:rsidRDefault="000249F6" w:rsidP="004C2EAD">
      <w:pPr>
        <w:pStyle w:val="HTMLPreformatted"/>
      </w:pPr>
      <w:r>
        <w:rPr>
          <w:color w:val="0000FF"/>
        </w:rPr>
        <w:t>public</w:t>
      </w:r>
      <w:r>
        <w:t xml:space="preserve"> override bool IsSubsetOf(IPermission target)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if</w:t>
      </w:r>
      <w:r>
        <w:t>(null == target)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!this.unrestricted;</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try</w:t>
      </w:r>
    </w:p>
    <w:p w:rsidR="000249F6" w:rsidRDefault="000249F6" w:rsidP="004C2EAD">
      <w:pPr>
        <w:pStyle w:val="HTMLPreformatted"/>
      </w:pPr>
      <w:r>
        <w:t xml:space="preserve">   {        </w:t>
      </w:r>
    </w:p>
    <w:p w:rsidR="000249F6" w:rsidRDefault="000249F6" w:rsidP="004C2EAD">
      <w:pPr>
        <w:pStyle w:val="HTMLPreformatted"/>
      </w:pPr>
      <w:r>
        <w:t xml:space="preserve">      CustomPermission passedpermission = (CustomPermission)target;</w:t>
      </w:r>
    </w:p>
    <w:p w:rsidR="000249F6" w:rsidRDefault="000249F6" w:rsidP="004C2EAD">
      <w:pPr>
        <w:pStyle w:val="HTMLPreformatted"/>
      </w:pPr>
      <w:r>
        <w:t xml:space="preserve">      </w:t>
      </w:r>
      <w:r>
        <w:rPr>
          <w:color w:val="0000FF"/>
        </w:rPr>
        <w:t>if</w:t>
      </w:r>
      <w:r>
        <w:t>(this.unrestricted == passedpermission.unrestricted)</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w:t>
      </w:r>
      <w:r>
        <w:rPr>
          <w:color w:val="0000FF"/>
        </w:rPr>
        <w:t>true</w:t>
      </w:r>
      <w:r>
        <w: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w:t>
      </w:r>
      <w:r>
        <w:rPr>
          <w:color w:val="0000FF"/>
        </w:rPr>
        <w:t>false</w:t>
      </w:r>
      <w:r>
        <w:t>;</w:t>
      </w:r>
    </w:p>
    <w:p w:rsidR="000249F6" w:rsidRDefault="000249F6" w:rsidP="004C2EAD">
      <w:pPr>
        <w:pStyle w:val="HTMLPreformatted"/>
      </w:pPr>
      <w:r>
        <w:t xml:space="preserve">      }</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catch</w:t>
      </w:r>
      <w:r>
        <w:t xml:space="preserve"> (InvalidCastException)</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throw</w:t>
      </w:r>
      <w:r>
        <w:t xml:space="preserve"> </w:t>
      </w:r>
      <w:r>
        <w:rPr>
          <w:color w:val="0000FF"/>
        </w:rPr>
        <w:t>new</w:t>
      </w:r>
      <w:r>
        <w:t xml:space="preserve"> ArgumentException(</w:t>
      </w:r>
      <w:r>
        <w:rPr>
          <w:color w:val="A31515"/>
        </w:rPr>
        <w:t>"Argument_WrongType"</w:t>
      </w:r>
      <w:r>
        <w:t>, this.</w:t>
      </w:r>
      <w:r>
        <w:rPr>
          <w:color w:val="0000FF"/>
        </w:rPr>
        <w:t>GetType</w:t>
      </w:r>
      <w:r>
        <w:t>().FullName);</w:t>
      </w:r>
    </w:p>
    <w:p w:rsidR="000249F6" w:rsidRDefault="000249F6" w:rsidP="004C2EAD">
      <w:pPr>
        <w:pStyle w:val="HTMLPreformatted"/>
      </w:pPr>
      <w:r>
        <w:t xml:space="preserve">   }                </w:t>
      </w:r>
    </w:p>
    <w:p w:rsidR="000249F6" w:rsidRDefault="000249F6" w:rsidP="004C2EAD">
      <w:pPr>
        <w:pStyle w:val="HTMLPreformatted"/>
      </w:pPr>
      <w:r>
        <w:t>}</w:t>
      </w:r>
    </w:p>
    <w:p w:rsidR="000249F6" w:rsidRDefault="000249F6" w:rsidP="004C2EAD"/>
    <w:p w:rsidR="000249F6" w:rsidRPr="000249F6" w:rsidRDefault="000249F6" w:rsidP="004C2EAD">
      <w:r w:rsidRPr="000249F6">
        <w:t>Overriding the ToXml and FromXml Methods</w:t>
      </w:r>
    </w:p>
    <w:p w:rsidR="000249F6" w:rsidRDefault="000249F6" w:rsidP="004C2EAD">
      <w:pPr>
        <w:pStyle w:val="NormalWeb"/>
      </w:pPr>
      <w:r>
        <w:t>Permissions support XML encoding so that a permission object can be saved as XML and then another permission object can be restored to the value of the original, using the XML file. To support XML encoding, your custom permission must implement the</w:t>
      </w:r>
      <w:r>
        <w:rPr>
          <w:rStyle w:val="apple-converted-space"/>
          <w:rFonts w:ascii="Segoe UI" w:hAnsi="Segoe UI" w:cs="Segoe UI"/>
          <w:color w:val="2A2A2A"/>
          <w:sz w:val="20"/>
          <w:szCs w:val="20"/>
        </w:rPr>
        <w:t> </w:t>
      </w:r>
      <w:hyperlink r:id="rId1234" w:history="1">
        <w:r>
          <w:rPr>
            <w:rStyle w:val="Hyperlink"/>
            <w:rFonts w:ascii="Segoe UI" w:eastAsiaTheme="majorEastAsia" w:hAnsi="Segoe UI" w:cs="Segoe UI"/>
            <w:color w:val="03697A"/>
            <w:sz w:val="20"/>
            <w:szCs w:val="20"/>
          </w:rPr>
          <w:t>ISecurityEncodable</w:t>
        </w:r>
      </w:hyperlink>
      <w:r>
        <w:t>interface, which defines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ToXml</w:t>
      </w:r>
      <w:r>
        <w:rPr>
          <w:rStyle w:val="apple-converted-space"/>
          <w:rFonts w:ascii="Segoe UI" w:hAnsi="Segoe UI" w:cs="Segoe UI"/>
          <w:color w:val="2A2A2A"/>
          <w:sz w:val="20"/>
          <w:szCs w:val="20"/>
        </w:rPr>
        <w:t> </w:t>
      </w:r>
      <w:r>
        <w:t>and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FromXml</w:t>
      </w:r>
      <w:r>
        <w:rPr>
          <w:rStyle w:val="apple-converted-space"/>
          <w:rFonts w:ascii="Segoe UI" w:hAnsi="Segoe UI" w:cs="Segoe UI"/>
          <w:color w:val="2A2A2A"/>
          <w:sz w:val="20"/>
          <w:szCs w:val="20"/>
        </w:rPr>
        <w:t> </w:t>
      </w:r>
      <w:r>
        <w:t>method. Because both methods are implemented by</w:t>
      </w:r>
      <w:r>
        <w:rPr>
          <w:rStyle w:val="apple-converted-space"/>
          <w:rFonts w:ascii="Segoe UI" w:hAnsi="Segoe UI" w:cs="Segoe UI"/>
          <w:color w:val="2A2A2A"/>
          <w:sz w:val="20"/>
          <w:szCs w:val="20"/>
        </w:rPr>
        <w:t> </w:t>
      </w:r>
      <w:hyperlink r:id="rId1235" w:history="1">
        <w:r>
          <w:rPr>
            <w:rStyle w:val="Hyperlink"/>
            <w:rFonts w:ascii="Segoe UI" w:eastAsiaTheme="majorEastAsia" w:hAnsi="Segoe UI" w:cs="Segoe UI"/>
            <w:color w:val="03697A"/>
            <w:sz w:val="20"/>
            <w:szCs w:val="20"/>
          </w:rPr>
          <w:t>CodeAccessPermission</w:t>
        </w:r>
      </w:hyperlink>
      <w:r>
        <w:t>, if your custom permission class derives from</w:t>
      </w:r>
      <w:r>
        <w:rPr>
          <w:rStyle w:val="apple-converted-space"/>
          <w:rFonts w:ascii="Segoe UI" w:hAnsi="Segoe UI" w:cs="Segoe UI"/>
          <w:color w:val="2A2A2A"/>
          <w:sz w:val="20"/>
          <w:szCs w:val="20"/>
        </w:rPr>
        <w:t> </w:t>
      </w:r>
      <w:r>
        <w:rPr>
          <w:rStyle w:val="Strong"/>
          <w:rFonts w:ascii="Segoe UI" w:hAnsi="Segoe UI" w:cs="Segoe UI"/>
          <w:color w:val="2A2A2A"/>
          <w:sz w:val="20"/>
          <w:szCs w:val="20"/>
        </w:rPr>
        <w:t>CodeAccessPermission</w:t>
      </w:r>
      <w:r>
        <w:t>, you should override these methods.</w:t>
      </w:r>
    </w:p>
    <w:p w:rsidR="000249F6" w:rsidRDefault="000249F6" w:rsidP="004C2EAD">
      <w:pPr>
        <w:pStyle w:val="NormalWeb"/>
      </w:pPr>
      <w:r>
        <w:t>The content of the XML element that represents the object state is determined by the object itself.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FromXML</w:t>
      </w:r>
      <w:r>
        <w:rPr>
          <w:rStyle w:val="apple-converted-space"/>
          <w:rFonts w:ascii="Segoe UI" w:hAnsi="Segoe UI" w:cs="Segoe UI"/>
          <w:color w:val="2A2A2A"/>
          <w:sz w:val="20"/>
          <w:szCs w:val="20"/>
        </w:rPr>
        <w:t> </w:t>
      </w:r>
      <w:r>
        <w:t>method can use any XML representation as long as</w:t>
      </w:r>
      <w:r>
        <w:rPr>
          <w:rStyle w:val="apple-converted-space"/>
          <w:rFonts w:ascii="Segoe UI" w:hAnsi="Segoe UI" w:cs="Segoe UI"/>
          <w:color w:val="2A2A2A"/>
          <w:sz w:val="20"/>
          <w:szCs w:val="20"/>
        </w:rPr>
        <w:t> </w:t>
      </w:r>
      <w:r>
        <w:rPr>
          <w:rStyle w:val="Strong"/>
          <w:rFonts w:ascii="Segoe UI" w:hAnsi="Segoe UI" w:cs="Segoe UI"/>
          <w:color w:val="2A2A2A"/>
          <w:sz w:val="20"/>
          <w:szCs w:val="20"/>
        </w:rPr>
        <w:t>ToXML</w:t>
      </w:r>
      <w:r>
        <w:rPr>
          <w:rStyle w:val="apple-converted-space"/>
          <w:rFonts w:ascii="Segoe UI" w:hAnsi="Segoe UI" w:cs="Segoe UI"/>
          <w:color w:val="2A2A2A"/>
          <w:sz w:val="20"/>
          <w:szCs w:val="20"/>
        </w:rPr>
        <w:t> </w:t>
      </w:r>
      <w:r>
        <w:t>can interpret it and restore the same state. However, the containing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Permission</w:t>
      </w:r>
      <w:r>
        <w:rPr>
          <w:rStyle w:val="apple-converted-space"/>
          <w:rFonts w:ascii="Segoe UI" w:hAnsi="Segoe UI" w:cs="Segoe UI"/>
          <w:color w:val="2A2A2A"/>
          <w:sz w:val="20"/>
          <w:szCs w:val="20"/>
        </w:rPr>
        <w:t> </w:t>
      </w:r>
      <w:r>
        <w:t>element must be of a standard form. For example, the form for</w:t>
      </w:r>
      <w:r>
        <w:rPr>
          <w:rStyle w:val="apple-converted-space"/>
          <w:rFonts w:ascii="Segoe UI" w:hAnsi="Segoe UI" w:cs="Segoe UI"/>
          <w:color w:val="2A2A2A"/>
          <w:sz w:val="20"/>
          <w:szCs w:val="20"/>
        </w:rPr>
        <w:t> </w:t>
      </w:r>
      <w:r>
        <w:rPr>
          <w:rStyle w:val="HTMLCode"/>
          <w:color w:val="2A2A2A"/>
        </w:rPr>
        <w:t>CustomPermission</w:t>
      </w:r>
      <w:r>
        <w:rPr>
          <w:rStyle w:val="apple-converted-space"/>
          <w:rFonts w:ascii="Segoe UI" w:hAnsi="Segoe UI" w:cs="Segoe UI"/>
          <w:color w:val="2A2A2A"/>
          <w:sz w:val="20"/>
          <w:szCs w:val="20"/>
        </w:rPr>
        <w:t> </w:t>
      </w:r>
      <w:r>
        <w:t>might look like the following:</w:t>
      </w:r>
    </w:p>
    <w:p w:rsidR="000249F6" w:rsidRDefault="000249F6" w:rsidP="004C2EAD">
      <w:pPr>
        <w:pStyle w:val="HTMLPreformatted"/>
      </w:pPr>
      <w:r>
        <w:t>&lt;IPermission class="CustomPermissions.CustomPermission, CustomPermissionAssembly " version="1" Unrestricted="True"&gt;</w:t>
      </w:r>
    </w:p>
    <w:p w:rsidR="000249F6" w:rsidRDefault="000249F6" w:rsidP="004C2EAD">
      <w:pPr>
        <w:pStyle w:val="NormalWeb"/>
      </w:pPr>
      <w:r>
        <w:t>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IPermission</w:t>
      </w:r>
      <w:r>
        <w:rPr>
          <w:rStyle w:val="apple-converted-space"/>
          <w:rFonts w:ascii="Segoe UI" w:hAnsi="Segoe UI" w:cs="Segoe UI"/>
          <w:color w:val="2A2A2A"/>
          <w:sz w:val="20"/>
          <w:szCs w:val="20"/>
        </w:rPr>
        <w:t> </w:t>
      </w:r>
      <w:r>
        <w:t>element contains three attributes:</w:t>
      </w:r>
    </w:p>
    <w:p w:rsidR="000249F6" w:rsidRDefault="000249F6" w:rsidP="004C2EAD">
      <w:pPr>
        <w:pStyle w:val="ListParagraph"/>
        <w:numPr>
          <w:ilvl w:val="0"/>
          <w:numId w:val="45"/>
        </w:numPr>
      </w:pPr>
      <w:r w:rsidRPr="004C2EAD">
        <w:rPr>
          <w:rStyle w:val="Strong"/>
          <w:rFonts w:ascii="Segoe UI" w:hAnsi="Segoe UI" w:cs="Segoe UI"/>
          <w:color w:val="000000"/>
          <w:sz w:val="20"/>
          <w:szCs w:val="20"/>
        </w:rPr>
        <w:lastRenderedPageBreak/>
        <w:t>class</w:t>
      </w:r>
      <w:r>
        <w:t>: Contains the type name disambiguated by the name of the assembly that contains it.</w:t>
      </w:r>
    </w:p>
    <w:p w:rsidR="000249F6" w:rsidRDefault="000249F6" w:rsidP="004C2EAD">
      <w:pPr>
        <w:pStyle w:val="ListParagraph"/>
        <w:numPr>
          <w:ilvl w:val="0"/>
          <w:numId w:val="45"/>
        </w:numPr>
      </w:pPr>
      <w:r w:rsidRPr="004C2EAD">
        <w:rPr>
          <w:rStyle w:val="Strong"/>
          <w:rFonts w:ascii="Segoe UI" w:hAnsi="Segoe UI" w:cs="Segoe UI"/>
          <w:color w:val="000000"/>
          <w:sz w:val="20"/>
          <w:szCs w:val="20"/>
        </w:rPr>
        <w:t>version</w:t>
      </w:r>
      <w:r>
        <w:t>: Specifies the version of the XML encoding (not the version of the class's assembly).</w:t>
      </w:r>
    </w:p>
    <w:p w:rsidR="000249F6" w:rsidRDefault="000249F6" w:rsidP="004C2EAD">
      <w:pPr>
        <w:pStyle w:val="ListParagraph"/>
        <w:numPr>
          <w:ilvl w:val="0"/>
          <w:numId w:val="45"/>
        </w:numPr>
      </w:pPr>
      <w:r w:rsidRPr="004C2EAD">
        <w:rPr>
          <w:rStyle w:val="Strong"/>
          <w:rFonts w:ascii="Segoe UI" w:hAnsi="Segoe UI" w:cs="Segoe UI"/>
          <w:color w:val="000000"/>
          <w:sz w:val="20"/>
          <w:szCs w:val="20"/>
        </w:rPr>
        <w:t>Unrestricted</w:t>
      </w:r>
      <w:r>
        <w:t>: Specifies whether the permission has unrestricted rights.</w:t>
      </w:r>
    </w:p>
    <w:p w:rsidR="000249F6" w:rsidRDefault="000249F6" w:rsidP="004C2EAD">
      <w:pPr>
        <w:pStyle w:val="NormalWeb"/>
      </w:pPr>
      <w:r>
        <w:t>All permissions must be encoded in an XML element called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IPermission</w:t>
      </w:r>
      <w:r>
        <w:rPr>
          <w:rStyle w:val="apple-converted-space"/>
          <w:rFonts w:ascii="Segoe UI" w:hAnsi="Segoe UI" w:cs="Segoe UI"/>
          <w:color w:val="2A2A2A"/>
          <w:sz w:val="20"/>
          <w:szCs w:val="20"/>
        </w:rPr>
        <w:t> </w:t>
      </w:r>
      <w:r>
        <w:t>in order to be used by the common language runtime security system.</w:t>
      </w:r>
    </w:p>
    <w:p w:rsidR="000249F6" w:rsidRDefault="000249F6" w:rsidP="004C2EAD">
      <w:pPr>
        <w:pStyle w:val="NormalWeb"/>
      </w:pPr>
      <w:r>
        <w:t>New versions of a permission object should remain backward compatible with information persisted in XML from previous versions. The version tag provides information to a permission object about which version originally encoded the data.</w:t>
      </w:r>
    </w:p>
    <w:p w:rsidR="000249F6" w:rsidRDefault="000249F6" w:rsidP="004C2EAD">
      <w:pPr>
        <w:pStyle w:val="NormalWeb"/>
      </w:pPr>
      <w:r>
        <w:t>The</w:t>
      </w:r>
      <w:r>
        <w:rPr>
          <w:rStyle w:val="apple-converted-space"/>
          <w:rFonts w:ascii="Segoe UI" w:hAnsi="Segoe UI" w:cs="Segoe UI"/>
          <w:color w:val="2A2A2A"/>
          <w:sz w:val="20"/>
          <w:szCs w:val="20"/>
        </w:rPr>
        <w:t> </w:t>
      </w:r>
      <w:hyperlink r:id="rId1236" w:history="1">
        <w:r>
          <w:rPr>
            <w:rStyle w:val="Hyperlink"/>
            <w:rFonts w:ascii="Segoe UI" w:eastAsiaTheme="majorEastAsia" w:hAnsi="Segoe UI" w:cs="Segoe UI"/>
            <w:color w:val="03697A"/>
            <w:sz w:val="20"/>
            <w:szCs w:val="20"/>
          </w:rPr>
          <w:t>SecurityElement</w:t>
        </w:r>
      </w:hyperlink>
      <w:r>
        <w:rPr>
          <w:rStyle w:val="apple-converted-space"/>
          <w:rFonts w:ascii="Segoe UI" w:hAnsi="Segoe UI" w:cs="Segoe UI"/>
          <w:color w:val="2A2A2A"/>
          <w:sz w:val="20"/>
          <w:szCs w:val="20"/>
        </w:rPr>
        <w:t> </w:t>
      </w:r>
      <w:r>
        <w:t>class encapsulates the main functionality that you need in order to create and interact with XML-encoded permission objects. However, because the XML object model used for .NET Framework security is different from other XML object models, the</w:t>
      </w:r>
      <w:r>
        <w:rPr>
          <w:rStyle w:val="Strong"/>
          <w:rFonts w:ascii="Segoe UI" w:hAnsi="Segoe UI" w:cs="Segoe UI"/>
          <w:color w:val="2A2A2A"/>
          <w:sz w:val="20"/>
          <w:szCs w:val="20"/>
        </w:rPr>
        <w:t>SecurityElement</w:t>
      </w:r>
      <w:r>
        <w:rPr>
          <w:rStyle w:val="apple-converted-space"/>
          <w:rFonts w:ascii="Segoe UI" w:hAnsi="Segoe UI" w:cs="Segoe UI"/>
          <w:color w:val="2A2A2A"/>
          <w:sz w:val="20"/>
          <w:szCs w:val="20"/>
        </w:rPr>
        <w:t> </w:t>
      </w:r>
      <w:r>
        <w:t>class should not be used to generate other types of XML files. See the description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SecurityElement</w:t>
      </w:r>
      <w:r>
        <w:rPr>
          <w:rStyle w:val="apple-converted-space"/>
          <w:rFonts w:ascii="Segoe UI" w:hAnsi="Segoe UI" w:cs="Segoe UI"/>
          <w:color w:val="2A2A2A"/>
          <w:sz w:val="20"/>
          <w:szCs w:val="20"/>
        </w:rPr>
        <w:t> </w:t>
      </w:r>
      <w:r>
        <w:t>class for a complete list of its members.</w:t>
      </w:r>
    </w:p>
    <w:p w:rsidR="000249F6" w:rsidRDefault="000249F6" w:rsidP="004C2EAD">
      <w:pPr>
        <w:pStyle w:val="NormalWeb"/>
      </w:pPr>
      <w:r>
        <w:t>The following code fragment creates an XML</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Permission</w:t>
      </w:r>
      <w:r>
        <w:rPr>
          <w:rStyle w:val="apple-converted-space"/>
          <w:rFonts w:ascii="Segoe UI" w:hAnsi="Segoe UI" w:cs="Segoe UI"/>
          <w:color w:val="2A2A2A"/>
          <w:sz w:val="20"/>
          <w:szCs w:val="20"/>
        </w:rPr>
        <w:t> </w:t>
      </w:r>
      <w:r>
        <w:t>element:</w:t>
      </w:r>
    </w:p>
    <w:p w:rsidR="000249F6" w:rsidRDefault="000249F6" w:rsidP="004C2EAD">
      <w:r>
        <w:t>VB</w:t>
      </w:r>
    </w:p>
    <w:p w:rsidR="000249F6" w:rsidRDefault="000249F6" w:rsidP="004C2EAD">
      <w:pPr>
        <w:pStyle w:val="HTMLPreformatted"/>
      </w:pPr>
      <w:r>
        <w:rPr>
          <w:color w:val="0000FF"/>
        </w:rPr>
        <w:t>Public</w:t>
      </w:r>
      <w:r>
        <w:t xml:space="preserve"> </w:t>
      </w:r>
      <w:r>
        <w:rPr>
          <w:color w:val="0000FF"/>
        </w:rPr>
        <w:t>Overrides</w:t>
      </w:r>
      <w:r>
        <w:t xml:space="preserve"> </w:t>
      </w:r>
      <w:r>
        <w:rPr>
          <w:color w:val="0000FF"/>
        </w:rPr>
        <w:t>Function</w:t>
      </w:r>
      <w:r>
        <w:t xml:space="preserve"> ToXml() </w:t>
      </w:r>
      <w:r>
        <w:rPr>
          <w:color w:val="0000FF"/>
        </w:rPr>
        <w:t>As</w:t>
      </w:r>
      <w:r>
        <w:t xml:space="preserve"> SecurityElement</w:t>
      </w:r>
    </w:p>
    <w:p w:rsidR="000249F6" w:rsidRDefault="000249F6" w:rsidP="004C2EAD">
      <w:pPr>
        <w:pStyle w:val="HTMLPreformatted"/>
      </w:pPr>
      <w:r>
        <w:t xml:space="preserve">   </w:t>
      </w:r>
      <w:r>
        <w:rPr>
          <w:color w:val="0000FF"/>
        </w:rPr>
        <w:t>Dim</w:t>
      </w:r>
      <w:r>
        <w:t xml:space="preserve"> element </w:t>
      </w:r>
      <w:r>
        <w:rPr>
          <w:color w:val="0000FF"/>
        </w:rPr>
        <w:t>As</w:t>
      </w:r>
      <w:r>
        <w:t xml:space="preserve"> </w:t>
      </w:r>
      <w:r>
        <w:rPr>
          <w:color w:val="0000FF"/>
        </w:rPr>
        <w:t>New</w:t>
      </w:r>
      <w:r>
        <w:t xml:space="preserve"> SecurityElement(</w:t>
      </w:r>
      <w:r>
        <w:rPr>
          <w:color w:val="A31515"/>
        </w:rPr>
        <w:t>"IPermission"</w:t>
      </w:r>
      <w:r>
        <w:t>)</w:t>
      </w:r>
    </w:p>
    <w:p w:rsidR="000249F6" w:rsidRDefault="000249F6" w:rsidP="004C2EAD">
      <w:pPr>
        <w:pStyle w:val="HTMLPreformatted"/>
      </w:pPr>
      <w:r>
        <w:t xml:space="preserve">   </w:t>
      </w:r>
      <w:r>
        <w:rPr>
          <w:color w:val="0000FF"/>
        </w:rPr>
        <w:t>Dim</w:t>
      </w:r>
      <w:r>
        <w:t xml:space="preserve"> type </w:t>
      </w:r>
      <w:r>
        <w:rPr>
          <w:color w:val="0000FF"/>
        </w:rPr>
        <w:t>As</w:t>
      </w:r>
      <w:r>
        <w:t xml:space="preserve"> Type = </w:t>
      </w:r>
      <w:r>
        <w:rPr>
          <w:color w:val="0000FF"/>
        </w:rPr>
        <w:t>Me</w:t>
      </w:r>
      <w:r>
        <w:t>.</w:t>
      </w:r>
      <w:r>
        <w:rPr>
          <w:color w:val="0000FF"/>
        </w:rPr>
        <w:t>GetType</w:t>
      </w:r>
      <w:r>
        <w:t>()</w:t>
      </w:r>
    </w:p>
    <w:p w:rsidR="000249F6" w:rsidRDefault="000249F6" w:rsidP="004C2EAD">
      <w:pPr>
        <w:pStyle w:val="HTMLPreformatted"/>
      </w:pPr>
      <w:r>
        <w:t xml:space="preserve">   </w:t>
      </w:r>
      <w:r>
        <w:rPr>
          <w:color w:val="0000FF"/>
        </w:rPr>
        <w:t>Dim</w:t>
      </w:r>
      <w:r>
        <w:t xml:space="preserve"> AssemblyName </w:t>
      </w:r>
      <w:r>
        <w:rPr>
          <w:color w:val="0000FF"/>
        </w:rPr>
        <w:t>As</w:t>
      </w:r>
      <w:r>
        <w:t xml:space="preserve"> </w:t>
      </w:r>
      <w:r>
        <w:rPr>
          <w:color w:val="0000FF"/>
        </w:rPr>
        <w:t>New</w:t>
      </w:r>
      <w:r>
        <w:t xml:space="preserve"> StringBuilder(type.</w:t>
      </w:r>
      <w:r>
        <w:rPr>
          <w:color w:val="0000FF"/>
        </w:rPr>
        <w:t>Assembly</w:t>
      </w:r>
      <w:r>
        <w:t>.ToString())</w:t>
      </w:r>
    </w:p>
    <w:p w:rsidR="000249F6" w:rsidRDefault="000249F6" w:rsidP="004C2EAD">
      <w:pPr>
        <w:pStyle w:val="HTMLPreformatted"/>
      </w:pPr>
      <w:r>
        <w:t xml:space="preserve">   AssemblyName.Replace(ControlChars.Quote, </w:t>
      </w:r>
      <w:r>
        <w:rPr>
          <w:color w:val="A31515"/>
        </w:rPr>
        <w:t>"'"</w:t>
      </w:r>
      <w:r>
        <w:t>c)</w:t>
      </w:r>
    </w:p>
    <w:p w:rsidR="000249F6" w:rsidRDefault="000249F6" w:rsidP="004C2EAD">
      <w:pPr>
        <w:pStyle w:val="HTMLPreformatted"/>
      </w:pPr>
      <w:r>
        <w:t xml:space="preserve">   element.AddAttribute(</w:t>
      </w:r>
      <w:r>
        <w:rPr>
          <w:color w:val="A31515"/>
        </w:rPr>
        <w:t>"class"</w:t>
      </w:r>
      <w:r>
        <w:t xml:space="preserve">, type.FullName &amp; </w:t>
      </w:r>
      <w:r>
        <w:rPr>
          <w:color w:val="A31515"/>
        </w:rPr>
        <w:t>", "</w:t>
      </w:r>
      <w:r>
        <w:t xml:space="preserve"> &amp; AssemblyName.ToString)</w:t>
      </w:r>
    </w:p>
    <w:p w:rsidR="000249F6" w:rsidRDefault="000249F6" w:rsidP="004C2EAD">
      <w:pPr>
        <w:pStyle w:val="HTMLPreformatted"/>
      </w:pPr>
      <w:r>
        <w:t xml:space="preserve">   element.AddAttribute(</w:t>
      </w:r>
      <w:r>
        <w:rPr>
          <w:color w:val="A31515"/>
        </w:rPr>
        <w:t>"version"</w:t>
      </w:r>
      <w:r>
        <w:t xml:space="preserve">, </w:t>
      </w:r>
      <w:r>
        <w:rPr>
          <w:color w:val="A31515"/>
        </w:rPr>
        <w:t>"1"</w:t>
      </w:r>
      <w:r>
        <w:t>)</w:t>
      </w:r>
    </w:p>
    <w:p w:rsidR="000249F6" w:rsidRDefault="000249F6" w:rsidP="004C2EAD">
      <w:pPr>
        <w:pStyle w:val="HTMLPreformatted"/>
      </w:pPr>
      <w:r>
        <w:t xml:space="preserve">   element.AddAttribute(</w:t>
      </w:r>
      <w:r>
        <w:rPr>
          <w:color w:val="A31515"/>
        </w:rPr>
        <w:t>"Unrestricted"</w:t>
      </w:r>
      <w:r>
        <w:t>, unrestricted.ToString())</w:t>
      </w:r>
    </w:p>
    <w:p w:rsidR="000249F6" w:rsidRDefault="000249F6" w:rsidP="004C2EAD">
      <w:pPr>
        <w:pStyle w:val="HTMLPreformatted"/>
      </w:pPr>
      <w:r>
        <w:t xml:space="preserve">   </w:t>
      </w:r>
      <w:r>
        <w:rPr>
          <w:color w:val="0000FF"/>
        </w:rPr>
        <w:t>Return</w:t>
      </w:r>
      <w:r>
        <w:t xml:space="preserve"> element</w:t>
      </w:r>
    </w:p>
    <w:p w:rsidR="000249F6" w:rsidRDefault="000249F6" w:rsidP="004C2EAD">
      <w:pPr>
        <w:pStyle w:val="HTMLPreformatted"/>
        <w:rPr>
          <w:color w:val="000000"/>
        </w:rPr>
      </w:pPr>
      <w:r>
        <w:t>End</w:t>
      </w:r>
      <w:r>
        <w:rPr>
          <w:color w:val="000000"/>
        </w:rPr>
        <w:t xml:space="preserve"> </w:t>
      </w:r>
      <w:r>
        <w:t>Function</w:t>
      </w:r>
    </w:p>
    <w:p w:rsidR="000249F6" w:rsidRDefault="000249F6" w:rsidP="004C2EAD">
      <w:pPr>
        <w:pStyle w:val="HTMLPreformatted"/>
      </w:pPr>
      <w:r>
        <w:t>[C#]</w:t>
      </w:r>
    </w:p>
    <w:p w:rsidR="000249F6" w:rsidRDefault="000249F6" w:rsidP="004C2EAD">
      <w:pPr>
        <w:pStyle w:val="HTMLPreformatted"/>
      </w:pPr>
      <w:r>
        <w:rPr>
          <w:color w:val="0000FF"/>
        </w:rPr>
        <w:t>public</w:t>
      </w:r>
      <w:r>
        <w:t xml:space="preserve"> override SecurityElement ToXml()</w:t>
      </w:r>
    </w:p>
    <w:p w:rsidR="000249F6" w:rsidRDefault="000249F6" w:rsidP="004C2EAD">
      <w:pPr>
        <w:pStyle w:val="HTMLPreformatted"/>
      </w:pPr>
      <w:r>
        <w:t>{</w:t>
      </w:r>
    </w:p>
    <w:p w:rsidR="000249F6" w:rsidRDefault="000249F6" w:rsidP="004C2EAD">
      <w:pPr>
        <w:pStyle w:val="HTMLPreformatted"/>
      </w:pPr>
      <w:r>
        <w:t xml:space="preserve">   SecurityElement element = </w:t>
      </w:r>
      <w:r>
        <w:rPr>
          <w:color w:val="0000FF"/>
        </w:rPr>
        <w:t>new</w:t>
      </w:r>
      <w:r>
        <w:t xml:space="preserve"> SecurityElement(</w:t>
      </w:r>
      <w:r>
        <w:rPr>
          <w:color w:val="A31515"/>
        </w:rPr>
        <w:t>"IPermission"</w:t>
      </w:r>
      <w:r>
        <w:t>);</w:t>
      </w:r>
    </w:p>
    <w:p w:rsidR="000249F6" w:rsidRDefault="000249F6" w:rsidP="004C2EAD">
      <w:pPr>
        <w:pStyle w:val="HTMLPreformatted"/>
      </w:pPr>
      <w:r>
        <w:t xml:space="preserve">   Type type = this.</w:t>
      </w:r>
      <w:r>
        <w:rPr>
          <w:color w:val="0000FF"/>
        </w:rPr>
        <w:t>GetType</w:t>
      </w:r>
      <w:r>
        <w:t>();</w:t>
      </w:r>
    </w:p>
    <w:p w:rsidR="000249F6" w:rsidRDefault="000249F6" w:rsidP="004C2EAD">
      <w:pPr>
        <w:pStyle w:val="HTMLPreformatted"/>
      </w:pPr>
      <w:r>
        <w:t xml:space="preserve">   StringBuilder AssemblyName = </w:t>
      </w:r>
      <w:r>
        <w:rPr>
          <w:color w:val="0000FF"/>
        </w:rPr>
        <w:t>new</w:t>
      </w:r>
      <w:r>
        <w:t xml:space="preserve"> StringBuilder(type.</w:t>
      </w:r>
      <w:r>
        <w:rPr>
          <w:color w:val="0000FF"/>
        </w:rPr>
        <w:t>Assembly</w:t>
      </w:r>
      <w:r>
        <w:t>.ToString());</w:t>
      </w:r>
    </w:p>
    <w:p w:rsidR="000249F6" w:rsidRDefault="000249F6" w:rsidP="004C2EAD">
      <w:pPr>
        <w:pStyle w:val="HTMLPreformatted"/>
      </w:pPr>
      <w:r>
        <w:t xml:space="preserve">   AssemblyName.Replace(</w:t>
      </w:r>
      <w:r>
        <w:rPr>
          <w:color w:val="008000"/>
        </w:rPr>
        <w:t>'\"', '\'');</w:t>
      </w:r>
    </w:p>
    <w:p w:rsidR="000249F6" w:rsidRDefault="000249F6" w:rsidP="004C2EAD">
      <w:pPr>
        <w:pStyle w:val="HTMLPreformatted"/>
      </w:pPr>
      <w:r>
        <w:t xml:space="preserve">   element.AddAttribute(</w:t>
      </w:r>
      <w:r>
        <w:rPr>
          <w:color w:val="A31515"/>
        </w:rPr>
        <w:t>"class"</w:t>
      </w:r>
      <w:r>
        <w:t xml:space="preserve">, type.FullName + </w:t>
      </w:r>
      <w:r>
        <w:rPr>
          <w:color w:val="A31515"/>
        </w:rPr>
        <w:t>", "</w:t>
      </w:r>
      <w:r>
        <w:t xml:space="preserve"> + AssemblyName);</w:t>
      </w:r>
    </w:p>
    <w:p w:rsidR="000249F6" w:rsidRDefault="000249F6" w:rsidP="004C2EAD">
      <w:pPr>
        <w:pStyle w:val="HTMLPreformatted"/>
      </w:pPr>
      <w:r>
        <w:t xml:space="preserve">   element.AddAttribute(</w:t>
      </w:r>
      <w:r>
        <w:rPr>
          <w:color w:val="A31515"/>
        </w:rPr>
        <w:t>"version"</w:t>
      </w:r>
      <w:r>
        <w:t xml:space="preserve">, </w:t>
      </w:r>
      <w:r>
        <w:rPr>
          <w:color w:val="A31515"/>
        </w:rPr>
        <w:t>"1"</w:t>
      </w:r>
      <w:r>
        <w:t>);</w:t>
      </w:r>
    </w:p>
    <w:p w:rsidR="000249F6" w:rsidRDefault="000249F6" w:rsidP="004C2EAD">
      <w:pPr>
        <w:pStyle w:val="HTMLPreformatted"/>
      </w:pPr>
      <w:r>
        <w:t xml:space="preserve">   element.AddAttribute(</w:t>
      </w:r>
      <w:r>
        <w:rPr>
          <w:color w:val="A31515"/>
        </w:rPr>
        <w:t>"Unrestricted"</w:t>
      </w:r>
      <w:r>
        <w:t>, unrestricted.ToString());</w:t>
      </w:r>
    </w:p>
    <w:p w:rsidR="000249F6" w:rsidRDefault="000249F6" w:rsidP="004C2EAD">
      <w:pPr>
        <w:pStyle w:val="HTMLPreformatted"/>
      </w:pPr>
      <w:r>
        <w:t xml:space="preserve">   </w:t>
      </w:r>
      <w:r>
        <w:rPr>
          <w:color w:val="0000FF"/>
        </w:rPr>
        <w:t>return</w:t>
      </w:r>
      <w:r>
        <w:t xml:space="preserve"> element;</w:t>
      </w:r>
    </w:p>
    <w:p w:rsidR="000249F6" w:rsidRDefault="000249F6" w:rsidP="004C2EAD">
      <w:pPr>
        <w:pStyle w:val="HTMLPreformatted"/>
      </w:pPr>
      <w:r>
        <w:t>}</w:t>
      </w:r>
    </w:p>
    <w:p w:rsidR="000249F6" w:rsidRDefault="000249F6" w:rsidP="004C2EAD">
      <w:pPr>
        <w:pStyle w:val="NormalWeb"/>
      </w:pPr>
      <w:r>
        <w:t>Notice that the previous example uses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StringBuilder.Replace</w:t>
      </w:r>
      <w:r>
        <w:rPr>
          <w:rStyle w:val="apple-converted-space"/>
          <w:rFonts w:ascii="Segoe UI" w:hAnsi="Segoe UI" w:cs="Segoe UI"/>
          <w:color w:val="2A2A2A"/>
          <w:sz w:val="20"/>
          <w:szCs w:val="20"/>
        </w:rPr>
        <w:t> </w:t>
      </w:r>
      <w:r>
        <w:t>method. Attributes in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SecurityElement</w:t>
      </w:r>
      <w:r>
        <w:rPr>
          <w:rStyle w:val="apple-converted-space"/>
          <w:rFonts w:ascii="Segoe UI" w:hAnsi="Segoe UI" w:cs="Segoe UI"/>
          <w:color w:val="2A2A2A"/>
          <w:sz w:val="20"/>
          <w:szCs w:val="20"/>
        </w:rPr>
        <w:t> </w:t>
      </w:r>
      <w:r>
        <w:t xml:space="preserve">class cannot contain double quotes, but some assembly name information is </w:t>
      </w:r>
      <w:r>
        <w:lastRenderedPageBreak/>
        <w:t>in double quotes. To handle this situation,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Replace</w:t>
      </w:r>
      <w:r>
        <w:rPr>
          <w:rStyle w:val="apple-converted-space"/>
          <w:rFonts w:ascii="Segoe UI" w:hAnsi="Segoe UI" w:cs="Segoe UI"/>
          <w:color w:val="2A2A2A"/>
          <w:sz w:val="20"/>
          <w:szCs w:val="20"/>
        </w:rPr>
        <w:t> </w:t>
      </w:r>
      <w:r>
        <w:t>method converts double quotes (") in the assembly name to single quotes (').</w:t>
      </w:r>
    </w:p>
    <w:p w:rsidR="000249F6" w:rsidRDefault="000249F6" w:rsidP="004C2EAD">
      <w:pPr>
        <w:pStyle w:val="NormalWeb"/>
      </w:pPr>
      <w:r>
        <w:t>The following method reads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SecurityElement</w:t>
      </w:r>
      <w:r>
        <w:rPr>
          <w:rStyle w:val="apple-converted-space"/>
          <w:rFonts w:ascii="Segoe UI" w:hAnsi="Segoe UI" w:cs="Segoe UI"/>
          <w:color w:val="2A2A2A"/>
          <w:sz w:val="20"/>
          <w:szCs w:val="20"/>
        </w:rPr>
        <w:t> </w:t>
      </w:r>
      <w:r>
        <w:t>object created by the previous method and sets the current value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Unrestricted</w:t>
      </w:r>
      <w:r>
        <w:t>property to the one specified by the passed object. This method should ensure that any information stored by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ToXml</w:t>
      </w:r>
      <w:r>
        <w:rPr>
          <w:rStyle w:val="apple-converted-space"/>
          <w:rFonts w:ascii="Segoe UI" w:hAnsi="Segoe UI" w:cs="Segoe UI"/>
          <w:color w:val="2A2A2A"/>
          <w:sz w:val="20"/>
          <w:szCs w:val="20"/>
        </w:rPr>
        <w:t> </w:t>
      </w:r>
      <w:r>
        <w:t>method is retrieved.</w:t>
      </w:r>
    </w:p>
    <w:p w:rsidR="000249F6" w:rsidRDefault="000249F6" w:rsidP="004C2EAD">
      <w:r>
        <w:t>VB</w:t>
      </w:r>
    </w:p>
    <w:p w:rsidR="000249F6" w:rsidRDefault="000249F6" w:rsidP="004C2EAD">
      <w:pPr>
        <w:pStyle w:val="HTMLPreformatted"/>
      </w:pPr>
      <w:r>
        <w:rPr>
          <w:color w:val="0000FF"/>
        </w:rPr>
        <w:t>Public</w:t>
      </w:r>
      <w:r>
        <w:t xml:space="preserve"> </w:t>
      </w:r>
      <w:r>
        <w:rPr>
          <w:color w:val="0000FF"/>
        </w:rPr>
        <w:t>Overrides</w:t>
      </w:r>
      <w:r>
        <w:t xml:space="preserve"> </w:t>
      </w:r>
      <w:r>
        <w:rPr>
          <w:color w:val="0000FF"/>
        </w:rPr>
        <w:t>Sub</w:t>
      </w:r>
      <w:r>
        <w:t xml:space="preserve"> FromXml(PassedElement </w:t>
      </w:r>
      <w:r>
        <w:rPr>
          <w:color w:val="0000FF"/>
        </w:rPr>
        <w:t>As</w:t>
      </w:r>
      <w:r>
        <w:t xml:space="preserve"> SecurityElement)</w:t>
      </w:r>
    </w:p>
    <w:p w:rsidR="000249F6" w:rsidRDefault="000249F6" w:rsidP="004C2EAD">
      <w:pPr>
        <w:pStyle w:val="HTMLPreformatted"/>
      </w:pPr>
      <w:r>
        <w:t xml:space="preserve">   </w:t>
      </w:r>
      <w:r>
        <w:rPr>
          <w:color w:val="0000FF"/>
        </w:rPr>
        <w:t>Dim</w:t>
      </w:r>
      <w:r>
        <w:t xml:space="preserve"> element </w:t>
      </w:r>
      <w:r>
        <w:rPr>
          <w:color w:val="0000FF"/>
        </w:rPr>
        <w:t>As</w:t>
      </w:r>
      <w:r>
        <w:t xml:space="preserve"> </w:t>
      </w:r>
      <w:r>
        <w:rPr>
          <w:color w:val="0000FF"/>
        </w:rPr>
        <w:t>String</w:t>
      </w:r>
      <w:r>
        <w:t xml:space="preserve"> = PassedElement.Attribute(</w:t>
      </w:r>
      <w:r>
        <w:rPr>
          <w:color w:val="A31515"/>
        </w:rPr>
        <w:t>"Unrestricted"</w:t>
      </w:r>
      <w:r>
        <w:t>)</w:t>
      </w:r>
    </w:p>
    <w:p w:rsidR="000249F6" w:rsidRDefault="000249F6" w:rsidP="004C2EAD">
      <w:pPr>
        <w:pStyle w:val="HTMLPreformatted"/>
        <w:rPr>
          <w:color w:val="000000"/>
        </w:rPr>
      </w:pPr>
      <w:r>
        <w:rPr>
          <w:color w:val="000000"/>
        </w:rPr>
        <w:t xml:space="preserve">   </w:t>
      </w:r>
      <w:r>
        <w:t>If</w:t>
      </w:r>
      <w:r>
        <w:rPr>
          <w:color w:val="000000"/>
        </w:rPr>
        <w:t xml:space="preserve"> </w:t>
      </w:r>
      <w:r>
        <w:t>Not</w:t>
      </w:r>
      <w:r>
        <w:rPr>
          <w:color w:val="000000"/>
        </w:rPr>
        <w:t xml:space="preserve"> element </w:t>
      </w:r>
      <w:r>
        <w:t>Is</w:t>
      </w:r>
      <w:r>
        <w:rPr>
          <w:color w:val="000000"/>
        </w:rPr>
        <w:t xml:space="preserve"> </w:t>
      </w:r>
      <w:r>
        <w:t>Nothing</w:t>
      </w:r>
      <w:r>
        <w:rPr>
          <w:color w:val="000000"/>
        </w:rPr>
        <w:t xml:space="preserve"> </w:t>
      </w:r>
      <w:r>
        <w:t>Then</w:t>
      </w:r>
    </w:p>
    <w:p w:rsidR="000249F6" w:rsidRDefault="000249F6" w:rsidP="004C2EAD">
      <w:pPr>
        <w:pStyle w:val="HTMLPreformatted"/>
      </w:pPr>
      <w:r>
        <w:t xml:space="preserve">      </w:t>
      </w:r>
      <w:r>
        <w:rPr>
          <w:color w:val="0000FF"/>
        </w:rPr>
        <w:t>Me</w:t>
      </w:r>
      <w:r>
        <w:t>.unrestricted = Convert.ToBoolean(element)</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rPr>
          <w:color w:val="000000"/>
        </w:rPr>
      </w:pPr>
      <w:r>
        <w:t>End</w:t>
      </w:r>
      <w:r>
        <w:rPr>
          <w:color w:val="000000"/>
        </w:rPr>
        <w:t xml:space="preserve"> </w:t>
      </w:r>
      <w:r>
        <w:t>Sub</w:t>
      </w:r>
    </w:p>
    <w:p w:rsidR="000249F6" w:rsidRDefault="000249F6" w:rsidP="004C2EAD">
      <w:pPr>
        <w:pStyle w:val="HTMLPreformatted"/>
      </w:pPr>
      <w:r>
        <w:t>[C#]</w:t>
      </w:r>
    </w:p>
    <w:p w:rsidR="000249F6" w:rsidRDefault="000249F6" w:rsidP="004C2EAD">
      <w:pPr>
        <w:pStyle w:val="HTMLPreformatted"/>
      </w:pPr>
      <w:r>
        <w:rPr>
          <w:color w:val="0000FF"/>
        </w:rPr>
        <w:t>public</w:t>
      </w:r>
      <w:r>
        <w:t xml:space="preserve"> override void FromXml(SecurityElement PassedElement)</w:t>
      </w:r>
    </w:p>
    <w:p w:rsidR="000249F6" w:rsidRDefault="000249F6" w:rsidP="004C2EAD">
      <w:pPr>
        <w:pStyle w:val="HTMLPreformatted"/>
      </w:pPr>
      <w:r>
        <w:t>{</w:t>
      </w:r>
    </w:p>
    <w:p w:rsidR="000249F6" w:rsidRDefault="000249F6" w:rsidP="004C2EAD">
      <w:pPr>
        <w:pStyle w:val="HTMLPreformatted"/>
      </w:pPr>
      <w:r>
        <w:t xml:space="preserve">   </w:t>
      </w:r>
      <w:r>
        <w:rPr>
          <w:color w:val="0000FF"/>
        </w:rPr>
        <w:t>string</w:t>
      </w:r>
      <w:r>
        <w:t xml:space="preserve"> element = PassedElement.Attribute(</w:t>
      </w:r>
      <w:r>
        <w:rPr>
          <w:color w:val="A31515"/>
        </w:rPr>
        <w:t>"Unrestricted"</w:t>
      </w:r>
      <w:r>
        <w:t>);</w:t>
      </w:r>
    </w:p>
    <w:p w:rsidR="000249F6" w:rsidRDefault="000249F6" w:rsidP="004C2EAD">
      <w:pPr>
        <w:pStyle w:val="HTMLPreformatted"/>
      </w:pPr>
      <w:r>
        <w:t xml:space="preserve">   </w:t>
      </w:r>
      <w:r>
        <w:rPr>
          <w:color w:val="0000FF"/>
        </w:rPr>
        <w:t>if</w:t>
      </w:r>
      <w:r>
        <w:t>(null != element)</w:t>
      </w:r>
    </w:p>
    <w:p w:rsidR="000249F6" w:rsidRDefault="000249F6" w:rsidP="004C2EAD">
      <w:pPr>
        <w:pStyle w:val="HTMLPreformatted"/>
      </w:pPr>
      <w:r>
        <w:t xml:space="preserve">   {  </w:t>
      </w:r>
    </w:p>
    <w:p w:rsidR="000249F6" w:rsidRDefault="000249F6" w:rsidP="004C2EAD">
      <w:pPr>
        <w:pStyle w:val="HTMLPreformatted"/>
      </w:pPr>
      <w:r>
        <w:t xml:space="preserve">      this.unrestricted = Convert.ToBoolean(element);</w:t>
      </w:r>
    </w:p>
    <w:p w:rsidR="000249F6" w:rsidRDefault="000249F6" w:rsidP="004C2EAD">
      <w:pPr>
        <w:pStyle w:val="HTMLPreformatted"/>
      </w:pPr>
      <w:r>
        <w:t xml:space="preserve">   }</w:t>
      </w:r>
    </w:p>
    <w:p w:rsidR="000249F6" w:rsidRDefault="000249F6" w:rsidP="004C2EAD">
      <w:pPr>
        <w:pStyle w:val="HTMLPreformatted"/>
      </w:pPr>
      <w:r>
        <w:t>}</w:t>
      </w:r>
    </w:p>
    <w:p w:rsidR="000249F6" w:rsidRPr="000249F6" w:rsidRDefault="000249F6" w:rsidP="004C2EAD">
      <w:r w:rsidRPr="000249F6">
        <w:t>Custom Permission Example</w:t>
      </w:r>
    </w:p>
    <w:p w:rsidR="000249F6" w:rsidRDefault="000249F6" w:rsidP="004C2EAD">
      <w:pPr>
        <w:pStyle w:val="NormalWeb"/>
      </w:pPr>
      <w:r>
        <w:t>The following code example shows an entire custom permission class:</w:t>
      </w:r>
    </w:p>
    <w:p w:rsidR="000249F6" w:rsidRDefault="000249F6" w:rsidP="004C2EAD">
      <w:r>
        <w:t>VB</w:t>
      </w:r>
    </w:p>
    <w:p w:rsidR="000249F6" w:rsidRDefault="000249F6" w:rsidP="004C2EAD">
      <w:pPr>
        <w:pStyle w:val="HTMLPreformatted"/>
        <w:rPr>
          <w:color w:val="000000"/>
        </w:rPr>
      </w:pPr>
      <w:r>
        <w:t>Option</w:t>
      </w:r>
      <w:r>
        <w:rPr>
          <w:color w:val="000000"/>
        </w:rPr>
        <w:t xml:space="preserve"> </w:t>
      </w:r>
      <w:r>
        <w:t>Explicit</w:t>
      </w:r>
    </w:p>
    <w:p w:rsidR="000249F6" w:rsidRDefault="000249F6" w:rsidP="004C2EAD">
      <w:pPr>
        <w:pStyle w:val="HTMLPreformatted"/>
      </w:pPr>
      <w:r>
        <w:rPr>
          <w:color w:val="0000FF"/>
        </w:rPr>
        <w:t>Option</w:t>
      </w:r>
      <w:r>
        <w:t xml:space="preserve"> Strict</w:t>
      </w:r>
    </w:p>
    <w:p w:rsidR="000249F6" w:rsidRDefault="000249F6" w:rsidP="004C2EAD">
      <w:pPr>
        <w:pStyle w:val="HTMLPreformatted"/>
      </w:pPr>
      <w:r>
        <w:rPr>
          <w:color w:val="0000FF"/>
        </w:rPr>
        <w:t>Imports</w:t>
      </w:r>
      <w:r>
        <w:t xml:space="preserve"> System</w:t>
      </w:r>
    </w:p>
    <w:p w:rsidR="000249F6" w:rsidRDefault="000249F6" w:rsidP="004C2EAD">
      <w:pPr>
        <w:pStyle w:val="HTMLPreformatted"/>
      </w:pPr>
      <w:r>
        <w:rPr>
          <w:color w:val="0000FF"/>
        </w:rPr>
        <w:t>Imports</w:t>
      </w:r>
      <w:r>
        <w:t xml:space="preserve"> System.Text</w:t>
      </w:r>
    </w:p>
    <w:p w:rsidR="000249F6" w:rsidRDefault="000249F6" w:rsidP="004C2EAD">
      <w:pPr>
        <w:pStyle w:val="HTMLPreformatted"/>
      </w:pPr>
      <w:r>
        <w:rPr>
          <w:color w:val="0000FF"/>
        </w:rPr>
        <w:t>Imports</w:t>
      </w:r>
      <w:r>
        <w:t xml:space="preserve"> System.Security</w:t>
      </w:r>
    </w:p>
    <w:p w:rsidR="000249F6" w:rsidRDefault="000249F6" w:rsidP="004C2EAD">
      <w:pPr>
        <w:pStyle w:val="HTMLPreformatted"/>
      </w:pPr>
      <w:r>
        <w:rPr>
          <w:color w:val="0000FF"/>
        </w:rPr>
        <w:t>Imports</w:t>
      </w:r>
      <w:r>
        <w:t xml:space="preserve"> System.Security.Permissions</w:t>
      </w:r>
    </w:p>
    <w:p w:rsidR="000249F6" w:rsidRDefault="000249F6" w:rsidP="004C2EAD">
      <w:pPr>
        <w:pStyle w:val="HTMLPreformatted"/>
      </w:pPr>
      <w:r>
        <w:rPr>
          <w:color w:val="0000FF"/>
        </w:rPr>
        <w:t>Imports</w:t>
      </w:r>
      <w:r>
        <w:t xml:space="preserve"> Microsoft.VisualBasic</w:t>
      </w:r>
    </w:p>
    <w:p w:rsidR="000249F6" w:rsidRDefault="000249F6" w:rsidP="004C2EAD">
      <w:pPr>
        <w:pStyle w:val="HTMLPreformatted"/>
      </w:pPr>
    </w:p>
    <w:p w:rsidR="000249F6" w:rsidRDefault="000249F6" w:rsidP="004C2EAD">
      <w:pPr>
        <w:pStyle w:val="HTMLPreformatted"/>
      </w:pPr>
      <w:r>
        <w:t>&lt;Serializable()&gt;</w:t>
      </w:r>
      <w:r>
        <w:rPr>
          <w:color w:val="0000FF"/>
        </w:rPr>
        <w:t>NotInheritable</w:t>
      </w:r>
      <w:r>
        <w:t xml:space="preserve"> </w:t>
      </w:r>
      <w:r>
        <w:rPr>
          <w:color w:val="0000FF"/>
        </w:rPr>
        <w:t>Public</w:t>
      </w:r>
      <w:r>
        <w:t xml:space="preserve"> </w:t>
      </w:r>
      <w:r>
        <w:rPr>
          <w:color w:val="0000FF"/>
        </w:rPr>
        <w:t>Class</w:t>
      </w:r>
      <w:r>
        <w:t xml:space="preserve"> CustomPermission</w:t>
      </w:r>
    </w:p>
    <w:p w:rsidR="000249F6" w:rsidRDefault="000249F6" w:rsidP="004C2EAD">
      <w:pPr>
        <w:pStyle w:val="HTMLPreformatted"/>
      </w:pPr>
      <w:r>
        <w:t xml:space="preserve">   </w:t>
      </w:r>
      <w:r>
        <w:rPr>
          <w:color w:val="0000FF"/>
        </w:rPr>
        <w:t>Inherits</w:t>
      </w:r>
      <w:r>
        <w:t xml:space="preserve"> CodeAccessPermission</w:t>
      </w:r>
    </w:p>
    <w:p w:rsidR="000249F6" w:rsidRDefault="000249F6" w:rsidP="004C2EAD">
      <w:pPr>
        <w:pStyle w:val="HTMLPreformatted"/>
      </w:pPr>
      <w:r>
        <w:t xml:space="preserve">   </w:t>
      </w:r>
      <w:r>
        <w:rPr>
          <w:color w:val="0000FF"/>
        </w:rPr>
        <w:t>Implements</w:t>
      </w:r>
      <w:r>
        <w:t xml:space="preserve"> IUnrestrictedPermission</w:t>
      </w:r>
    </w:p>
    <w:p w:rsidR="000249F6" w:rsidRDefault="000249F6" w:rsidP="004C2EAD">
      <w:pPr>
        <w:pStyle w:val="HTMLPreformatted"/>
      </w:pPr>
      <w:r>
        <w:t xml:space="preserve">   </w:t>
      </w:r>
      <w:r>
        <w:rPr>
          <w:color w:val="0000FF"/>
        </w:rPr>
        <w:t>Private</w:t>
      </w:r>
      <w:r>
        <w:t xml:space="preserve"> unrestricted </w:t>
      </w:r>
      <w:r>
        <w:rPr>
          <w:color w:val="0000FF"/>
        </w:rPr>
        <w:t>As</w:t>
      </w:r>
      <w:r>
        <w:t xml:space="preserve"> </w:t>
      </w:r>
      <w:r>
        <w:rPr>
          <w:color w:val="0000FF"/>
        </w:rPr>
        <w:t>Boolean</w:t>
      </w:r>
    </w:p>
    <w:p w:rsidR="000249F6" w:rsidRDefault="000249F6" w:rsidP="004C2EAD">
      <w:pPr>
        <w:pStyle w:val="HTMLPreformatted"/>
      </w:pPr>
      <w:r>
        <w:t xml:space="preserve">   </w:t>
      </w:r>
      <w:r>
        <w:rPr>
          <w:color w:val="0000FF"/>
        </w:rPr>
        <w:t>Public</w:t>
      </w:r>
      <w:r>
        <w:t xml:space="preserve"> </w:t>
      </w:r>
      <w:r>
        <w:rPr>
          <w:color w:val="0000FF"/>
        </w:rPr>
        <w:t>Sub</w:t>
      </w:r>
      <w:r>
        <w:t xml:space="preserve"> </w:t>
      </w:r>
      <w:r>
        <w:rPr>
          <w:color w:val="0000FF"/>
        </w:rPr>
        <w:t>New</w:t>
      </w:r>
      <w:r>
        <w:t xml:space="preserve">(state </w:t>
      </w:r>
      <w:r>
        <w:rPr>
          <w:color w:val="0000FF"/>
        </w:rPr>
        <w:t>As</w:t>
      </w:r>
      <w:r>
        <w:t xml:space="preserve"> PermissionState)</w:t>
      </w:r>
    </w:p>
    <w:p w:rsidR="000249F6" w:rsidRDefault="000249F6" w:rsidP="004C2EAD">
      <w:pPr>
        <w:pStyle w:val="HTMLPreformatted"/>
      </w:pPr>
      <w:r>
        <w:t xml:space="preserve">      </w:t>
      </w:r>
      <w:r>
        <w:rPr>
          <w:color w:val="0000FF"/>
        </w:rPr>
        <w:t>If</w:t>
      </w:r>
      <w:r>
        <w:t xml:space="preserve"> state = PermissionState.Unrestricted </w:t>
      </w:r>
      <w:r>
        <w:rPr>
          <w:color w:val="0000FF"/>
        </w:rPr>
        <w:t>Then</w:t>
      </w:r>
    </w:p>
    <w:p w:rsidR="000249F6" w:rsidRDefault="000249F6" w:rsidP="004C2EAD">
      <w:pPr>
        <w:pStyle w:val="HTMLPreformatted"/>
      </w:pPr>
      <w:r>
        <w:t xml:space="preserve">         unrestricted = </w:t>
      </w:r>
      <w:r>
        <w:rPr>
          <w:color w:val="0000FF"/>
        </w:rPr>
        <w:t>True</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unrestricted = </w:t>
      </w:r>
      <w:r>
        <w:rPr>
          <w:color w:val="0000FF"/>
        </w:rPr>
        <w:t>False</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rPr>
          <w:color w:val="000000"/>
        </w:rPr>
      </w:pPr>
      <w:r>
        <w:rPr>
          <w:color w:val="000000"/>
        </w:rPr>
        <w:t xml:space="preserve">   </w:t>
      </w:r>
      <w:r>
        <w:t>End</w:t>
      </w:r>
      <w:r>
        <w:rPr>
          <w:color w:val="000000"/>
        </w:rPr>
        <w:t xml:space="preserve"> </w:t>
      </w:r>
      <w:r>
        <w:t>Sub</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w:t>
      </w:r>
      <w:r>
        <w:rPr>
          <w:color w:val="0000FF"/>
        </w:rPr>
        <w:t>Function</w:t>
      </w:r>
      <w:r>
        <w:t xml:space="preserve"> IsUnrestricted() </w:t>
      </w:r>
      <w:r>
        <w:rPr>
          <w:color w:val="0000FF"/>
        </w:rPr>
        <w:t>As</w:t>
      </w:r>
      <w:r>
        <w:t xml:space="preserve"> </w:t>
      </w:r>
      <w:r>
        <w:rPr>
          <w:color w:val="0000FF"/>
        </w:rPr>
        <w:t>Boolean</w:t>
      </w:r>
      <w:r>
        <w:t xml:space="preserve"> </w:t>
      </w:r>
      <w:r>
        <w:rPr>
          <w:color w:val="0000FF"/>
        </w:rPr>
        <w:t>Implements</w:t>
      </w:r>
      <w:r>
        <w:t xml:space="preserve"> IUnrestrictedPermission.IsUnrestricted</w:t>
      </w:r>
    </w:p>
    <w:p w:rsidR="000249F6" w:rsidRDefault="000249F6" w:rsidP="004C2EAD">
      <w:pPr>
        <w:pStyle w:val="HTMLPreformatted"/>
      </w:pPr>
      <w:r>
        <w:t xml:space="preserve">      </w:t>
      </w:r>
      <w:r>
        <w:rPr>
          <w:color w:val="0000FF"/>
        </w:rPr>
        <w:t>Return</w:t>
      </w:r>
      <w:r>
        <w:t xml:space="preserve"> unrestricted</w:t>
      </w:r>
    </w:p>
    <w:p w:rsidR="000249F6" w:rsidRDefault="000249F6" w:rsidP="004C2EAD">
      <w:pPr>
        <w:pStyle w:val="HTMLPreformatted"/>
        <w:rPr>
          <w:color w:val="000000"/>
        </w:rPr>
      </w:pPr>
      <w:r>
        <w:rPr>
          <w:color w:val="000000"/>
        </w:rPr>
        <w:lastRenderedPageBreak/>
        <w:t xml:space="preserve">   </w:t>
      </w:r>
      <w:r>
        <w:t>End</w:t>
      </w:r>
      <w:r>
        <w:rPr>
          <w:color w:val="000000"/>
        </w:rPr>
        <w:t xml:space="preserve"> </w:t>
      </w:r>
      <w:r>
        <w:t>Function</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w:t>
      </w:r>
      <w:r>
        <w:rPr>
          <w:color w:val="0000FF"/>
        </w:rPr>
        <w:t>Overrides</w:t>
      </w:r>
      <w:r>
        <w:t xml:space="preserve"> </w:t>
      </w:r>
      <w:r>
        <w:rPr>
          <w:color w:val="0000FF"/>
        </w:rPr>
        <w:t>Function</w:t>
      </w:r>
      <w:r>
        <w:t xml:space="preserve"> Copy() </w:t>
      </w:r>
      <w:r>
        <w:rPr>
          <w:color w:val="0000FF"/>
        </w:rPr>
        <w:t>As</w:t>
      </w:r>
      <w:r>
        <w:t xml:space="preserve"> IPermission</w:t>
      </w:r>
    </w:p>
    <w:p w:rsidR="000249F6" w:rsidRDefault="000249F6" w:rsidP="004C2EAD">
      <w:pPr>
        <w:pStyle w:val="HTMLPreformatted"/>
        <w:rPr>
          <w:color w:val="000000"/>
        </w:rPr>
      </w:pPr>
      <w:r>
        <w:rPr>
          <w:color w:val="000000"/>
        </w:rPr>
        <w:t xml:space="preserve">      </w:t>
      </w:r>
      <w:r>
        <w:t>'Create a new instance of CustomPermission with the current</w:t>
      </w:r>
    </w:p>
    <w:p w:rsidR="000249F6" w:rsidRDefault="000249F6" w:rsidP="004C2EAD">
      <w:pPr>
        <w:pStyle w:val="HTMLPreformatted"/>
        <w:rPr>
          <w:color w:val="000000"/>
        </w:rPr>
      </w:pPr>
      <w:r>
        <w:rPr>
          <w:color w:val="000000"/>
        </w:rPr>
        <w:t xml:space="preserve">      </w:t>
      </w:r>
      <w:r>
        <w:t>'value of unrestricted.</w:t>
      </w:r>
    </w:p>
    <w:p w:rsidR="000249F6" w:rsidRDefault="000249F6" w:rsidP="004C2EAD">
      <w:pPr>
        <w:pStyle w:val="HTMLPreformatted"/>
      </w:pPr>
      <w:r>
        <w:t xml:space="preserve">      </w:t>
      </w:r>
      <w:r>
        <w:rPr>
          <w:color w:val="0000FF"/>
        </w:rPr>
        <w:t>Dim</w:t>
      </w:r>
      <w:r>
        <w:t xml:space="preserve"> myCopy </w:t>
      </w:r>
      <w:r>
        <w:rPr>
          <w:color w:val="0000FF"/>
        </w:rPr>
        <w:t>As</w:t>
      </w:r>
      <w:r>
        <w:t xml:space="preserve"> </w:t>
      </w:r>
      <w:r>
        <w:rPr>
          <w:color w:val="0000FF"/>
        </w:rPr>
        <w:t>New</w:t>
      </w:r>
      <w:r>
        <w:t xml:space="preserve"> CustomPermission(PermissionState.None)</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If</w:t>
      </w:r>
      <w:r>
        <w:t xml:space="preserve"> </w:t>
      </w:r>
      <w:r>
        <w:rPr>
          <w:color w:val="0000FF"/>
        </w:rPr>
        <w:t>Me</w:t>
      </w:r>
      <w:r>
        <w:t xml:space="preserve">.IsUnrestricted() </w:t>
      </w:r>
      <w:r>
        <w:rPr>
          <w:color w:val="0000FF"/>
        </w:rPr>
        <w:t>Then</w:t>
      </w:r>
    </w:p>
    <w:p w:rsidR="000249F6" w:rsidRDefault="000249F6" w:rsidP="004C2EAD">
      <w:pPr>
        <w:pStyle w:val="HTMLPreformatted"/>
      </w:pPr>
      <w:r>
        <w:t xml:space="preserve">         myCopy.unrestricted = </w:t>
      </w:r>
      <w:r>
        <w:rPr>
          <w:color w:val="0000FF"/>
        </w:rPr>
        <w:t>True</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myCopy.unrestricted = </w:t>
      </w:r>
      <w:r>
        <w:rPr>
          <w:color w:val="0000FF"/>
        </w:rPr>
        <w:t>False</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rPr>
          <w:color w:val="000000"/>
        </w:rPr>
      </w:pPr>
      <w:r>
        <w:rPr>
          <w:color w:val="000000"/>
        </w:rPr>
        <w:t xml:space="preserve">      </w:t>
      </w:r>
      <w:r>
        <w:t>'Return the copy.</w:t>
      </w:r>
    </w:p>
    <w:p w:rsidR="000249F6" w:rsidRDefault="000249F6" w:rsidP="004C2EAD">
      <w:pPr>
        <w:pStyle w:val="HTMLPreformatted"/>
      </w:pPr>
      <w:r>
        <w:t xml:space="preserve">      </w:t>
      </w:r>
      <w:r>
        <w:rPr>
          <w:color w:val="0000FF"/>
        </w:rPr>
        <w:t>Return</w:t>
      </w:r>
      <w:r>
        <w:t xml:space="preserve"> copy</w:t>
      </w:r>
    </w:p>
    <w:p w:rsidR="000249F6" w:rsidRDefault="000249F6" w:rsidP="004C2EAD">
      <w:pPr>
        <w:pStyle w:val="HTMLPreformatted"/>
        <w:rPr>
          <w:color w:val="000000"/>
        </w:rPr>
      </w:pPr>
      <w:r>
        <w:rPr>
          <w:color w:val="000000"/>
        </w:rPr>
        <w:t xml:space="preserve">   </w:t>
      </w:r>
      <w:r>
        <w:t>End</w:t>
      </w:r>
      <w:r>
        <w:rPr>
          <w:color w:val="000000"/>
        </w:rPr>
        <w:t xml:space="preserve"> </w:t>
      </w:r>
      <w:r>
        <w:t>Function</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w:t>
      </w:r>
      <w:r>
        <w:rPr>
          <w:color w:val="0000FF"/>
        </w:rPr>
        <w:t>Overrides</w:t>
      </w:r>
      <w:r>
        <w:t xml:space="preserve"> </w:t>
      </w:r>
      <w:r>
        <w:rPr>
          <w:color w:val="0000FF"/>
        </w:rPr>
        <w:t>Function</w:t>
      </w:r>
      <w:r>
        <w:t xml:space="preserve"> Intersect(target </w:t>
      </w:r>
      <w:r>
        <w:rPr>
          <w:color w:val="0000FF"/>
        </w:rPr>
        <w:t>As</w:t>
      </w:r>
      <w:r>
        <w:t xml:space="preserve"> IPermission) </w:t>
      </w:r>
      <w:r>
        <w:rPr>
          <w:color w:val="0000FF"/>
        </w:rPr>
        <w:t>As</w:t>
      </w:r>
      <w:r>
        <w:t xml:space="preserve"> IPermission</w:t>
      </w:r>
    </w:p>
    <w:p w:rsidR="000249F6" w:rsidRDefault="000249F6" w:rsidP="004C2EAD">
      <w:pPr>
        <w:pStyle w:val="HTMLPreformatted"/>
        <w:rPr>
          <w:color w:val="000000"/>
        </w:rPr>
      </w:pPr>
      <w:r>
        <w:rPr>
          <w:color w:val="000000"/>
        </w:rPr>
        <w:t xml:space="preserve">      </w:t>
      </w:r>
      <w:r>
        <w:t>'If nothing was passed, return null.</w:t>
      </w:r>
    </w:p>
    <w:p w:rsidR="000249F6" w:rsidRDefault="000249F6" w:rsidP="004C2EAD">
      <w:pPr>
        <w:pStyle w:val="HTMLPreformatted"/>
      </w:pPr>
      <w:r>
        <w:t xml:space="preserve">      </w:t>
      </w:r>
      <w:r>
        <w:rPr>
          <w:color w:val="0000FF"/>
        </w:rPr>
        <w:t>If</w:t>
      </w:r>
      <w:r>
        <w:t xml:space="preserve"> </w:t>
      </w:r>
      <w:r>
        <w:rPr>
          <w:color w:val="0000FF"/>
        </w:rPr>
        <w:t>Nothing</w:t>
      </w:r>
      <w:r>
        <w:t xml:space="preserve"> </w:t>
      </w:r>
      <w:r>
        <w:rPr>
          <w:color w:val="0000FF"/>
        </w:rPr>
        <w:t>Is</w:t>
      </w:r>
      <w:r>
        <w:t xml:space="preserve"> target </w:t>
      </w:r>
      <w:r>
        <w:rPr>
          <w:color w:val="0000FF"/>
        </w:rPr>
        <w:t>Then</w:t>
      </w:r>
    </w:p>
    <w:p w:rsidR="000249F6" w:rsidRDefault="000249F6" w:rsidP="004C2EAD">
      <w:pPr>
        <w:pStyle w:val="HTMLPreformatted"/>
        <w:rPr>
          <w:color w:val="000000"/>
        </w:rPr>
      </w:pPr>
      <w:r>
        <w:rPr>
          <w:color w:val="000000"/>
        </w:rPr>
        <w:t xml:space="preserve">         </w:t>
      </w:r>
      <w:r>
        <w:t>Return</w:t>
      </w:r>
      <w:r>
        <w:rPr>
          <w:color w:val="000000"/>
        </w:rPr>
        <w:t xml:space="preserve"> </w:t>
      </w:r>
      <w:r>
        <w:t>Nothing</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pPr>
      <w:r>
        <w:t xml:space="preserve">      </w:t>
      </w:r>
      <w:r>
        <w:rPr>
          <w:color w:val="0000FF"/>
        </w:rPr>
        <w:t>Try</w:t>
      </w:r>
    </w:p>
    <w:p w:rsidR="000249F6" w:rsidRDefault="000249F6" w:rsidP="004C2EAD">
      <w:pPr>
        <w:pStyle w:val="HTMLPreformatted"/>
        <w:rPr>
          <w:color w:val="000000"/>
        </w:rPr>
      </w:pPr>
      <w:r>
        <w:rPr>
          <w:color w:val="000000"/>
        </w:rPr>
        <w:t xml:space="preserve">         </w:t>
      </w:r>
      <w:r>
        <w:t>'Create a new instance of CustomPermission from the passed object.</w:t>
      </w:r>
    </w:p>
    <w:p w:rsidR="000249F6" w:rsidRDefault="000249F6" w:rsidP="004C2EAD">
      <w:pPr>
        <w:pStyle w:val="HTMLPreformatted"/>
      </w:pPr>
      <w:r>
        <w:t xml:space="preserve">         </w:t>
      </w:r>
      <w:r>
        <w:rPr>
          <w:color w:val="0000FF"/>
        </w:rPr>
        <w:t>Dim</w:t>
      </w:r>
      <w:r>
        <w:t xml:space="preserve"> PassedPermission </w:t>
      </w:r>
      <w:r>
        <w:rPr>
          <w:color w:val="0000FF"/>
        </w:rPr>
        <w:t>As</w:t>
      </w:r>
      <w:r>
        <w:t xml:space="preserve"> CustomPermission = </w:t>
      </w:r>
      <w:r>
        <w:rPr>
          <w:color w:val="0000FF"/>
        </w:rPr>
        <w:t>CType</w:t>
      </w:r>
      <w:r>
        <w:t>(target, CustomPermission)</w:t>
      </w:r>
    </w:p>
    <w:p w:rsidR="000249F6" w:rsidRDefault="000249F6" w:rsidP="004C2EAD">
      <w:pPr>
        <w:pStyle w:val="HTMLPreformatted"/>
        <w:rPr>
          <w:color w:val="000000"/>
        </w:rPr>
      </w:pPr>
      <w:r>
        <w:rPr>
          <w:color w:val="000000"/>
        </w:rPr>
        <w:t xml:space="preserve">         </w:t>
      </w:r>
      <w:r>
        <w:t>'If one class has an unrestricted value of false, then the</w:t>
      </w:r>
    </w:p>
    <w:p w:rsidR="000249F6" w:rsidRDefault="000249F6" w:rsidP="004C2EAD">
      <w:pPr>
        <w:pStyle w:val="HTMLPreformatted"/>
        <w:rPr>
          <w:color w:val="000000"/>
        </w:rPr>
      </w:pPr>
      <w:r>
        <w:rPr>
          <w:color w:val="000000"/>
        </w:rPr>
        <w:t xml:space="preserve">         </w:t>
      </w:r>
      <w:r>
        <w:t>'intersection will have an unrestricted value of false.</w:t>
      </w:r>
    </w:p>
    <w:p w:rsidR="000249F6" w:rsidRDefault="000249F6" w:rsidP="004C2EAD">
      <w:pPr>
        <w:pStyle w:val="HTMLPreformatted"/>
        <w:rPr>
          <w:color w:val="000000"/>
        </w:rPr>
      </w:pPr>
      <w:r>
        <w:rPr>
          <w:color w:val="000000"/>
        </w:rPr>
        <w:t xml:space="preserve">         </w:t>
      </w:r>
      <w:r>
        <w:t>'Return the passed class with the unrestricted value of false.</w:t>
      </w:r>
    </w:p>
    <w:p w:rsidR="000249F6" w:rsidRDefault="000249F6" w:rsidP="004C2EAD">
      <w:pPr>
        <w:pStyle w:val="HTMLPreformatted"/>
      </w:pPr>
      <w:r>
        <w:t xml:space="preserve">         </w:t>
      </w:r>
      <w:r>
        <w:rPr>
          <w:color w:val="0000FF"/>
        </w:rPr>
        <w:t>If</w:t>
      </w:r>
      <w:r>
        <w:t xml:space="preserve"> </w:t>
      </w:r>
      <w:r>
        <w:rPr>
          <w:color w:val="0000FF"/>
        </w:rPr>
        <w:t>Not</w:t>
      </w:r>
      <w:r>
        <w:t xml:space="preserve"> PassedPermission.unrestricted </w:t>
      </w:r>
      <w:r>
        <w:rPr>
          <w:color w:val="0000FF"/>
        </w:rPr>
        <w:t>Then</w:t>
      </w:r>
    </w:p>
    <w:p w:rsidR="000249F6" w:rsidRDefault="000249F6" w:rsidP="004C2EAD">
      <w:pPr>
        <w:pStyle w:val="HTMLPreformatted"/>
      </w:pPr>
      <w:r>
        <w:t xml:space="preserve">            </w:t>
      </w:r>
      <w:r>
        <w:rPr>
          <w:color w:val="0000FF"/>
        </w:rPr>
        <w:t>Return</w:t>
      </w:r>
      <w:r>
        <w:t xml:space="preserve"> target</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rPr>
          <w:color w:val="000000"/>
        </w:rPr>
      </w:pPr>
      <w:r>
        <w:rPr>
          <w:color w:val="000000"/>
        </w:rPr>
        <w:t xml:space="preserve">         </w:t>
      </w:r>
      <w:r>
        <w:t>'Return a copy of the current class if the passed one has</w:t>
      </w:r>
    </w:p>
    <w:p w:rsidR="000249F6" w:rsidRDefault="000249F6" w:rsidP="004C2EAD">
      <w:pPr>
        <w:pStyle w:val="HTMLPreformatted"/>
        <w:rPr>
          <w:color w:val="000000"/>
        </w:rPr>
      </w:pPr>
      <w:r>
        <w:rPr>
          <w:color w:val="000000"/>
        </w:rPr>
        <w:t xml:space="preserve">         </w:t>
      </w:r>
      <w:r>
        <w:t>'an unrestricted value of true.</w:t>
      </w:r>
    </w:p>
    <w:p w:rsidR="000249F6" w:rsidRDefault="000249F6" w:rsidP="004C2EAD">
      <w:pPr>
        <w:pStyle w:val="HTMLPreformatted"/>
      </w:pPr>
      <w:r>
        <w:t xml:space="preserve">         </w:t>
      </w:r>
      <w:r>
        <w:rPr>
          <w:color w:val="0000FF"/>
        </w:rPr>
        <w:t>Return</w:t>
      </w:r>
      <w:r>
        <w:t xml:space="preserve"> </w:t>
      </w:r>
      <w:r>
        <w:rPr>
          <w:color w:val="0000FF"/>
        </w:rPr>
        <w:t>Me</w:t>
      </w:r>
      <w:r>
        <w:t>.Copy()</w:t>
      </w:r>
    </w:p>
    <w:p w:rsidR="000249F6" w:rsidRDefault="000249F6" w:rsidP="004C2EAD">
      <w:pPr>
        <w:pStyle w:val="HTMLPreformatted"/>
      </w:pPr>
    </w:p>
    <w:p w:rsidR="000249F6" w:rsidRDefault="000249F6" w:rsidP="004C2EAD">
      <w:pPr>
        <w:pStyle w:val="HTMLPreformatted"/>
        <w:rPr>
          <w:color w:val="000000"/>
        </w:rPr>
      </w:pPr>
      <w:r>
        <w:rPr>
          <w:color w:val="000000"/>
        </w:rPr>
        <w:t xml:space="preserve">      </w:t>
      </w:r>
      <w:r>
        <w:t>'Catch an InvalidCastException.</w:t>
      </w:r>
    </w:p>
    <w:p w:rsidR="000249F6" w:rsidRDefault="000249F6" w:rsidP="004C2EAD">
      <w:pPr>
        <w:pStyle w:val="HTMLPreformatted"/>
        <w:rPr>
          <w:color w:val="000000"/>
        </w:rPr>
      </w:pPr>
      <w:r>
        <w:rPr>
          <w:color w:val="000000"/>
        </w:rPr>
        <w:t xml:space="preserve">      </w:t>
      </w:r>
      <w:r>
        <w:t>'Throw ArgumentException to notify the user.</w:t>
      </w:r>
    </w:p>
    <w:p w:rsidR="000249F6" w:rsidRDefault="000249F6" w:rsidP="004C2EAD">
      <w:pPr>
        <w:pStyle w:val="HTMLPreformatted"/>
      </w:pPr>
      <w:r>
        <w:t xml:space="preserve">      </w:t>
      </w:r>
      <w:r>
        <w:rPr>
          <w:color w:val="0000FF"/>
        </w:rPr>
        <w:t>Catch</w:t>
      </w:r>
      <w:r>
        <w:t xml:space="preserve"> InvalidCastException </w:t>
      </w:r>
      <w:r>
        <w:rPr>
          <w:color w:val="0000FF"/>
        </w:rPr>
        <w:t>As</w:t>
      </w:r>
      <w:r>
        <w:t xml:space="preserve"> Exception</w:t>
      </w:r>
    </w:p>
    <w:p w:rsidR="000249F6" w:rsidRDefault="000249F6" w:rsidP="004C2EAD">
      <w:pPr>
        <w:pStyle w:val="HTMLPreformatted"/>
      </w:pPr>
      <w:r>
        <w:t xml:space="preserve">         </w:t>
      </w:r>
      <w:r>
        <w:rPr>
          <w:color w:val="0000FF"/>
        </w:rPr>
        <w:t>Throw</w:t>
      </w:r>
      <w:r>
        <w:t xml:space="preserve"> </w:t>
      </w:r>
      <w:r>
        <w:rPr>
          <w:color w:val="0000FF"/>
        </w:rPr>
        <w:t>New</w:t>
      </w:r>
      <w:r>
        <w:t xml:space="preserve"> ArgumentException(</w:t>
      </w:r>
      <w:r>
        <w:rPr>
          <w:color w:val="A31515"/>
        </w:rPr>
        <w:t>"Argument_WrongType"</w:t>
      </w:r>
      <w:r>
        <w:t xml:space="preserve">, </w:t>
      </w:r>
      <w:r>
        <w:rPr>
          <w:color w:val="0000FF"/>
        </w:rPr>
        <w:t>Me</w:t>
      </w:r>
      <w:r>
        <w:t>.</w:t>
      </w:r>
      <w:r>
        <w:rPr>
          <w:color w:val="0000FF"/>
        </w:rPr>
        <w:t>GetType</w:t>
      </w:r>
      <w:r>
        <w:t>().FullName)</w:t>
      </w:r>
    </w:p>
    <w:p w:rsidR="000249F6" w:rsidRDefault="000249F6" w:rsidP="004C2EAD">
      <w:pPr>
        <w:pStyle w:val="HTMLPreformatted"/>
      </w:pPr>
      <w:r>
        <w:t xml:space="preserve">      </w:t>
      </w:r>
      <w:r>
        <w:rPr>
          <w:color w:val="0000FF"/>
        </w:rPr>
        <w:t>End</w:t>
      </w:r>
      <w:r>
        <w:t xml:space="preserve"> </w:t>
      </w:r>
      <w:r>
        <w:rPr>
          <w:color w:val="0000FF"/>
        </w:rPr>
        <w:t>Try</w:t>
      </w:r>
    </w:p>
    <w:p w:rsidR="000249F6" w:rsidRDefault="000249F6" w:rsidP="004C2EAD">
      <w:pPr>
        <w:pStyle w:val="HTMLPreformatted"/>
      </w:pPr>
    </w:p>
    <w:p w:rsidR="000249F6" w:rsidRDefault="000249F6" w:rsidP="004C2EAD">
      <w:pPr>
        <w:pStyle w:val="HTMLPreformatted"/>
        <w:rPr>
          <w:color w:val="000000"/>
        </w:rPr>
      </w:pPr>
      <w:r>
        <w:rPr>
          <w:color w:val="000000"/>
        </w:rPr>
        <w:t xml:space="preserve">   </w:t>
      </w:r>
      <w:r>
        <w:t>End</w:t>
      </w:r>
      <w:r>
        <w:rPr>
          <w:color w:val="000000"/>
        </w:rPr>
        <w:t xml:space="preserve"> </w:t>
      </w:r>
      <w:r>
        <w:t>Function</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w:t>
      </w:r>
      <w:r>
        <w:rPr>
          <w:color w:val="0000FF"/>
        </w:rPr>
        <w:t>Overrides</w:t>
      </w:r>
      <w:r>
        <w:t xml:space="preserve"> </w:t>
      </w:r>
      <w:r>
        <w:rPr>
          <w:color w:val="0000FF"/>
        </w:rPr>
        <w:t>Function</w:t>
      </w:r>
      <w:r>
        <w:t xml:space="preserve"> IsSubsetOf(target </w:t>
      </w:r>
      <w:r>
        <w:rPr>
          <w:color w:val="0000FF"/>
        </w:rPr>
        <w:t>As</w:t>
      </w:r>
      <w:r>
        <w:t xml:space="preserve"> IPermission) </w:t>
      </w:r>
      <w:r>
        <w:rPr>
          <w:color w:val="0000FF"/>
        </w:rPr>
        <w:t>As</w:t>
      </w:r>
      <w:r>
        <w:t xml:space="preserve"> </w:t>
      </w:r>
      <w:r>
        <w:rPr>
          <w:color w:val="0000FF"/>
        </w:rPr>
        <w:t>Boolean</w:t>
      </w:r>
    </w:p>
    <w:p w:rsidR="000249F6" w:rsidRDefault="000249F6" w:rsidP="004C2EAD">
      <w:pPr>
        <w:pStyle w:val="HTMLPreformatted"/>
        <w:rPr>
          <w:color w:val="000000"/>
        </w:rPr>
      </w:pPr>
      <w:r>
        <w:rPr>
          <w:color w:val="000000"/>
        </w:rPr>
        <w:t xml:space="preserve">      </w:t>
      </w:r>
      <w:r>
        <w:t>'If nothing was passed and unrestricted is false,</w:t>
      </w:r>
    </w:p>
    <w:p w:rsidR="000249F6" w:rsidRDefault="000249F6" w:rsidP="004C2EAD">
      <w:pPr>
        <w:pStyle w:val="HTMLPreformatted"/>
        <w:rPr>
          <w:color w:val="000000"/>
        </w:rPr>
      </w:pPr>
      <w:r>
        <w:rPr>
          <w:color w:val="000000"/>
        </w:rPr>
        <w:t xml:space="preserve">      </w:t>
      </w:r>
      <w:r>
        <w:t xml:space="preserve">' return true. </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If</w:t>
      </w:r>
      <w:r>
        <w:t xml:space="preserve"> </w:t>
      </w:r>
      <w:r>
        <w:rPr>
          <w:color w:val="0000FF"/>
        </w:rPr>
        <w:t>Nothing</w:t>
      </w:r>
      <w:r>
        <w:t xml:space="preserve"> </w:t>
      </w:r>
      <w:r>
        <w:rPr>
          <w:color w:val="0000FF"/>
        </w:rPr>
        <w:t>Is</w:t>
      </w:r>
      <w:r>
        <w:t xml:space="preserve"> target </w:t>
      </w:r>
      <w:r>
        <w:rPr>
          <w:color w:val="0000FF"/>
        </w:rPr>
        <w:t>Then</w:t>
      </w:r>
    </w:p>
    <w:p w:rsidR="000249F6" w:rsidRDefault="000249F6" w:rsidP="004C2EAD">
      <w:pPr>
        <w:pStyle w:val="HTMLPreformatted"/>
      </w:pPr>
      <w:r>
        <w:t xml:space="preserve">         </w:t>
      </w:r>
      <w:r>
        <w:rPr>
          <w:color w:val="0000FF"/>
        </w:rPr>
        <w:t>Return</w:t>
      </w:r>
      <w:r>
        <w:t xml:space="preserve"> </w:t>
      </w:r>
      <w:r>
        <w:rPr>
          <w:color w:val="0000FF"/>
        </w:rPr>
        <w:t>Not</w:t>
      </w:r>
      <w:r>
        <w:t xml:space="preserve"> </w:t>
      </w:r>
      <w:r>
        <w:rPr>
          <w:color w:val="0000FF"/>
        </w:rPr>
        <w:t>Me</w:t>
      </w:r>
      <w:r>
        <w:t>.unrestricted</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pPr>
      <w:r>
        <w:t xml:space="preserve">      </w:t>
      </w:r>
      <w:r>
        <w:rPr>
          <w:color w:val="0000FF"/>
        </w:rPr>
        <w:t>Try</w:t>
      </w:r>
    </w:p>
    <w:p w:rsidR="000249F6" w:rsidRDefault="000249F6" w:rsidP="004C2EAD">
      <w:pPr>
        <w:pStyle w:val="HTMLPreformatted"/>
        <w:rPr>
          <w:color w:val="000000"/>
        </w:rPr>
      </w:pPr>
      <w:r>
        <w:rPr>
          <w:color w:val="000000"/>
        </w:rPr>
        <w:t xml:space="preserve">         </w:t>
      </w:r>
      <w:r>
        <w:t>'Create a new instance of CustomPermission from the passed object.</w:t>
      </w:r>
    </w:p>
    <w:p w:rsidR="000249F6" w:rsidRDefault="000249F6" w:rsidP="004C2EAD">
      <w:pPr>
        <w:pStyle w:val="HTMLPreformatted"/>
      </w:pPr>
      <w:r>
        <w:t xml:space="preserve">         </w:t>
      </w:r>
      <w:r>
        <w:rPr>
          <w:color w:val="0000FF"/>
        </w:rPr>
        <w:t>Dim</w:t>
      </w:r>
      <w:r>
        <w:t xml:space="preserve"> passedpermission </w:t>
      </w:r>
      <w:r>
        <w:rPr>
          <w:color w:val="0000FF"/>
        </w:rPr>
        <w:t>As</w:t>
      </w:r>
      <w:r>
        <w:t xml:space="preserve"> CustomPermission = </w:t>
      </w:r>
      <w:r>
        <w:rPr>
          <w:color w:val="0000FF"/>
        </w:rPr>
        <w:t>CType</w:t>
      </w:r>
      <w:r>
        <w:t>(target, CustomPermission)</w:t>
      </w:r>
    </w:p>
    <w:p w:rsidR="000249F6" w:rsidRDefault="000249F6" w:rsidP="004C2EAD">
      <w:pPr>
        <w:pStyle w:val="HTMLPreformatted"/>
        <w:rPr>
          <w:color w:val="000000"/>
        </w:rPr>
      </w:pPr>
      <w:r>
        <w:rPr>
          <w:color w:val="000000"/>
        </w:rPr>
        <w:t xml:space="preserve">         </w:t>
      </w:r>
      <w:r>
        <w:t>'If unrestricted has the same value in both objects, then</w:t>
      </w:r>
    </w:p>
    <w:p w:rsidR="000249F6" w:rsidRDefault="000249F6" w:rsidP="004C2EAD">
      <w:pPr>
        <w:pStyle w:val="HTMLPreformatted"/>
        <w:rPr>
          <w:color w:val="000000"/>
        </w:rPr>
      </w:pPr>
      <w:r>
        <w:rPr>
          <w:color w:val="000000"/>
        </w:rPr>
        <w:t xml:space="preserve">         </w:t>
      </w:r>
      <w:r>
        <w:t>'one is the subset of the other.</w:t>
      </w:r>
    </w:p>
    <w:p w:rsidR="000249F6" w:rsidRDefault="000249F6" w:rsidP="004C2EAD">
      <w:pPr>
        <w:pStyle w:val="HTMLPreformatted"/>
      </w:pPr>
      <w:r>
        <w:lastRenderedPageBreak/>
        <w:t xml:space="preserve">         </w:t>
      </w:r>
      <w:r>
        <w:rPr>
          <w:color w:val="0000FF"/>
        </w:rPr>
        <w:t>If</w:t>
      </w:r>
      <w:r>
        <w:t xml:space="preserve"> </w:t>
      </w:r>
      <w:r>
        <w:rPr>
          <w:color w:val="0000FF"/>
        </w:rPr>
        <w:t>Me</w:t>
      </w:r>
      <w:r>
        <w:t xml:space="preserve">.unrestricted = passedpermission.unrestricted </w:t>
      </w:r>
      <w:r>
        <w:rPr>
          <w:color w:val="0000FF"/>
        </w:rPr>
        <w:t>Then</w:t>
      </w:r>
    </w:p>
    <w:p w:rsidR="000249F6" w:rsidRDefault="000249F6" w:rsidP="004C2EAD">
      <w:pPr>
        <w:pStyle w:val="HTMLPreformatted"/>
      </w:pPr>
      <w:r>
        <w:t xml:space="preserve">            </w:t>
      </w:r>
      <w:r>
        <w:rPr>
          <w:color w:val="0000FF"/>
        </w:rPr>
        <w:t>Return</w:t>
      </w:r>
      <w:r>
        <w:t xml:space="preserve"> </w:t>
      </w:r>
      <w:r>
        <w:rPr>
          <w:color w:val="0000FF"/>
        </w:rPr>
        <w:t>True</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w:t>
      </w:r>
      <w:r>
        <w:rPr>
          <w:color w:val="0000FF"/>
        </w:rPr>
        <w:t>Return</w:t>
      </w:r>
      <w:r>
        <w:t xml:space="preserve"> </w:t>
      </w:r>
      <w:r>
        <w:rPr>
          <w:color w:val="0000FF"/>
        </w:rPr>
        <w:t>False</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pPr>
    </w:p>
    <w:p w:rsidR="000249F6" w:rsidRDefault="000249F6" w:rsidP="004C2EAD">
      <w:pPr>
        <w:pStyle w:val="HTMLPreformatted"/>
        <w:rPr>
          <w:color w:val="000000"/>
        </w:rPr>
      </w:pPr>
      <w:r>
        <w:rPr>
          <w:color w:val="000000"/>
        </w:rPr>
        <w:t xml:space="preserve">      </w:t>
      </w:r>
      <w:r>
        <w:t>'Catch an InvalidCastException.</w:t>
      </w:r>
    </w:p>
    <w:p w:rsidR="000249F6" w:rsidRDefault="000249F6" w:rsidP="004C2EAD">
      <w:pPr>
        <w:pStyle w:val="HTMLPreformatted"/>
        <w:rPr>
          <w:color w:val="000000"/>
        </w:rPr>
      </w:pPr>
      <w:r>
        <w:rPr>
          <w:color w:val="000000"/>
        </w:rPr>
        <w:t xml:space="preserve">      </w:t>
      </w:r>
      <w:r>
        <w:t>'Throw ArgumentException to notify the user.</w:t>
      </w:r>
    </w:p>
    <w:p w:rsidR="000249F6" w:rsidRDefault="000249F6" w:rsidP="004C2EAD">
      <w:pPr>
        <w:pStyle w:val="HTMLPreformatted"/>
      </w:pPr>
      <w:r>
        <w:t xml:space="preserve">      </w:t>
      </w:r>
      <w:r>
        <w:rPr>
          <w:color w:val="0000FF"/>
        </w:rPr>
        <w:t>Catch</w:t>
      </w:r>
      <w:r>
        <w:t xml:space="preserve"> InvalidCastException </w:t>
      </w:r>
      <w:r>
        <w:rPr>
          <w:color w:val="0000FF"/>
        </w:rPr>
        <w:t>As</w:t>
      </w:r>
      <w:r>
        <w:t xml:space="preserve"> Exception</w:t>
      </w:r>
    </w:p>
    <w:p w:rsidR="000249F6" w:rsidRDefault="000249F6" w:rsidP="004C2EAD">
      <w:pPr>
        <w:pStyle w:val="HTMLPreformatted"/>
      </w:pPr>
      <w:r>
        <w:t xml:space="preserve">         </w:t>
      </w:r>
      <w:r>
        <w:rPr>
          <w:color w:val="0000FF"/>
        </w:rPr>
        <w:t>Throw</w:t>
      </w:r>
      <w:r>
        <w:t xml:space="preserve"> </w:t>
      </w:r>
      <w:r>
        <w:rPr>
          <w:color w:val="0000FF"/>
        </w:rPr>
        <w:t>New</w:t>
      </w:r>
      <w:r>
        <w:t xml:space="preserve"> ArgumentException(</w:t>
      </w:r>
      <w:r>
        <w:rPr>
          <w:color w:val="A31515"/>
        </w:rPr>
        <w:t>"Argument_WrongType"</w:t>
      </w:r>
      <w:r>
        <w:t xml:space="preserve">, </w:t>
      </w:r>
      <w:r>
        <w:rPr>
          <w:color w:val="0000FF"/>
        </w:rPr>
        <w:t>Me</w:t>
      </w:r>
      <w:r>
        <w:t>.</w:t>
      </w:r>
      <w:r>
        <w:rPr>
          <w:color w:val="0000FF"/>
        </w:rPr>
        <w:t>GetType</w:t>
      </w:r>
      <w:r>
        <w:t>().FullName)</w:t>
      </w:r>
    </w:p>
    <w:p w:rsidR="000249F6" w:rsidRDefault="000249F6" w:rsidP="004C2EAD">
      <w:pPr>
        <w:pStyle w:val="HTMLPreformatted"/>
      </w:pPr>
      <w:r>
        <w:t xml:space="preserve">      </w:t>
      </w:r>
      <w:r>
        <w:rPr>
          <w:color w:val="0000FF"/>
        </w:rPr>
        <w:t>End</w:t>
      </w:r>
      <w:r>
        <w:t xml:space="preserve"> </w:t>
      </w:r>
      <w:r>
        <w:rPr>
          <w:color w:val="0000FF"/>
        </w:rPr>
        <w:t>Try</w:t>
      </w:r>
    </w:p>
    <w:p w:rsidR="000249F6" w:rsidRDefault="000249F6" w:rsidP="004C2EAD">
      <w:pPr>
        <w:pStyle w:val="HTMLPreformatted"/>
      </w:pPr>
    </w:p>
    <w:p w:rsidR="000249F6" w:rsidRDefault="000249F6" w:rsidP="004C2EAD">
      <w:pPr>
        <w:pStyle w:val="HTMLPreformatted"/>
        <w:rPr>
          <w:color w:val="000000"/>
        </w:rPr>
      </w:pPr>
      <w:r>
        <w:rPr>
          <w:color w:val="000000"/>
        </w:rPr>
        <w:t xml:space="preserve">   </w:t>
      </w:r>
      <w:r>
        <w:t>End</w:t>
      </w:r>
      <w:r>
        <w:rPr>
          <w:color w:val="000000"/>
        </w:rPr>
        <w:t xml:space="preserve"> </w:t>
      </w:r>
      <w:r>
        <w:t>Function</w:t>
      </w:r>
    </w:p>
    <w:p w:rsidR="000249F6" w:rsidRDefault="000249F6" w:rsidP="004C2EAD">
      <w:pPr>
        <w:pStyle w:val="HTMLPreformatted"/>
      </w:pPr>
      <w:r>
        <w:t xml:space="preserve">   </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Public</w:t>
      </w:r>
      <w:r>
        <w:t xml:space="preserve"> </w:t>
      </w:r>
      <w:r>
        <w:rPr>
          <w:color w:val="0000FF"/>
        </w:rPr>
        <w:t>Overrides</w:t>
      </w:r>
      <w:r>
        <w:t xml:space="preserve"> </w:t>
      </w:r>
      <w:r>
        <w:rPr>
          <w:color w:val="0000FF"/>
        </w:rPr>
        <w:t>Sub</w:t>
      </w:r>
      <w:r>
        <w:t xml:space="preserve"> FromXml(PassedElement </w:t>
      </w:r>
      <w:r>
        <w:rPr>
          <w:color w:val="0000FF"/>
        </w:rPr>
        <w:t>As</w:t>
      </w:r>
      <w:r>
        <w:t xml:space="preserve"> SecurityElement)</w:t>
      </w:r>
    </w:p>
    <w:p w:rsidR="000249F6" w:rsidRDefault="000249F6" w:rsidP="004C2EAD">
      <w:pPr>
        <w:pStyle w:val="HTMLPreformatted"/>
        <w:rPr>
          <w:color w:val="000000"/>
        </w:rPr>
      </w:pPr>
      <w:r>
        <w:rPr>
          <w:color w:val="000000"/>
        </w:rPr>
        <w:t xml:space="preserve">      </w:t>
      </w:r>
      <w:r>
        <w:t xml:space="preserve">'Get the unrestricted value from the XML and initialize </w:t>
      </w:r>
    </w:p>
    <w:p w:rsidR="000249F6" w:rsidRDefault="000249F6" w:rsidP="004C2EAD">
      <w:pPr>
        <w:pStyle w:val="HTMLPreformatted"/>
        <w:rPr>
          <w:color w:val="000000"/>
        </w:rPr>
      </w:pPr>
      <w:r>
        <w:rPr>
          <w:color w:val="000000"/>
        </w:rPr>
        <w:t xml:space="preserve">      </w:t>
      </w:r>
      <w:r>
        <w:t>'the current instance of unrestricted to that value.</w:t>
      </w:r>
    </w:p>
    <w:p w:rsidR="000249F6" w:rsidRDefault="000249F6" w:rsidP="004C2EAD">
      <w:pPr>
        <w:pStyle w:val="HTMLPreformatted"/>
      </w:pPr>
      <w:r>
        <w:t xml:space="preserve">      </w:t>
      </w:r>
      <w:r>
        <w:rPr>
          <w:color w:val="0000FF"/>
        </w:rPr>
        <w:t>Dim</w:t>
      </w:r>
      <w:r>
        <w:t xml:space="preserve"> element </w:t>
      </w:r>
      <w:r>
        <w:rPr>
          <w:color w:val="0000FF"/>
        </w:rPr>
        <w:t>As</w:t>
      </w:r>
      <w:r>
        <w:t xml:space="preserve"> </w:t>
      </w:r>
      <w:r>
        <w:rPr>
          <w:color w:val="0000FF"/>
        </w:rPr>
        <w:t>String</w:t>
      </w:r>
      <w:r>
        <w:t xml:space="preserve"> = PassedElement.Attribute(</w:t>
      </w:r>
      <w:r>
        <w:rPr>
          <w:color w:val="A31515"/>
        </w:rPr>
        <w:t>"Unrestricted"</w:t>
      </w:r>
      <w:r>
        <w:t>)</w:t>
      </w:r>
    </w:p>
    <w:p w:rsidR="000249F6" w:rsidRDefault="000249F6" w:rsidP="004C2EAD">
      <w:pPr>
        <w:pStyle w:val="HTMLPreformatted"/>
      </w:pPr>
      <w:r>
        <w:t xml:space="preserve">      </w:t>
      </w:r>
      <w:r>
        <w:rPr>
          <w:color w:val="0000FF"/>
        </w:rPr>
        <w:t>If</w:t>
      </w:r>
      <w:r>
        <w:t xml:space="preserve"> </w:t>
      </w:r>
      <w:r>
        <w:rPr>
          <w:color w:val="0000FF"/>
        </w:rPr>
        <w:t>Not</w:t>
      </w:r>
      <w:r>
        <w:t xml:space="preserve"> element </w:t>
      </w:r>
      <w:r>
        <w:rPr>
          <w:color w:val="0000FF"/>
        </w:rPr>
        <w:t>Is</w:t>
      </w:r>
      <w:r>
        <w:t xml:space="preserve"> </w:t>
      </w:r>
      <w:r>
        <w:rPr>
          <w:color w:val="0000FF"/>
        </w:rPr>
        <w:t>Nothing</w:t>
      </w:r>
      <w:r>
        <w:t xml:space="preserve"> </w:t>
      </w:r>
      <w:r>
        <w:rPr>
          <w:color w:val="0000FF"/>
        </w:rPr>
        <w:t>Then</w:t>
      </w:r>
    </w:p>
    <w:p w:rsidR="000249F6" w:rsidRDefault="000249F6" w:rsidP="004C2EAD">
      <w:pPr>
        <w:pStyle w:val="HTMLPreformatted"/>
      </w:pPr>
      <w:r>
        <w:t xml:space="preserve">         </w:t>
      </w:r>
      <w:r>
        <w:rPr>
          <w:color w:val="0000FF"/>
        </w:rPr>
        <w:t>Me</w:t>
      </w:r>
      <w:r>
        <w:t>.unrestricted = Convert.ToBoolean(element)</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rPr>
          <w:color w:val="000000"/>
        </w:rPr>
      </w:pPr>
      <w:r>
        <w:rPr>
          <w:color w:val="000000"/>
        </w:rPr>
        <w:t xml:space="preserve">   </w:t>
      </w:r>
      <w:r>
        <w:t>End</w:t>
      </w:r>
      <w:r>
        <w:rPr>
          <w:color w:val="000000"/>
        </w:rPr>
        <w:t xml:space="preserve"> </w:t>
      </w:r>
      <w:r>
        <w:t>Sub</w:t>
      </w:r>
    </w:p>
    <w:p w:rsidR="000249F6" w:rsidRDefault="000249F6" w:rsidP="004C2EAD">
      <w:pPr>
        <w:pStyle w:val="HTMLPreformatted"/>
      </w:pPr>
      <w:r>
        <w:t xml:space="preserve">   </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Public</w:t>
      </w:r>
      <w:r>
        <w:t xml:space="preserve"> </w:t>
      </w:r>
      <w:r>
        <w:rPr>
          <w:color w:val="0000FF"/>
        </w:rPr>
        <w:t>Overrides</w:t>
      </w:r>
      <w:r>
        <w:t xml:space="preserve"> </w:t>
      </w:r>
      <w:r>
        <w:rPr>
          <w:color w:val="0000FF"/>
        </w:rPr>
        <w:t>Function</w:t>
      </w:r>
      <w:r>
        <w:t xml:space="preserve"> ToXml() </w:t>
      </w:r>
      <w:r>
        <w:rPr>
          <w:color w:val="0000FF"/>
        </w:rPr>
        <w:t>As</w:t>
      </w:r>
      <w:r>
        <w:t xml:space="preserve"> SecurityElement</w:t>
      </w:r>
    </w:p>
    <w:p w:rsidR="000249F6" w:rsidRDefault="000249F6" w:rsidP="004C2EAD">
      <w:pPr>
        <w:pStyle w:val="HTMLPreformatted"/>
        <w:rPr>
          <w:color w:val="000000"/>
        </w:rPr>
      </w:pPr>
      <w:r>
        <w:rPr>
          <w:color w:val="000000"/>
        </w:rPr>
        <w:t xml:space="preserve">      </w:t>
      </w:r>
      <w:r>
        <w:t xml:space="preserve">'Encode the current permission to XML using the </w:t>
      </w:r>
    </w:p>
    <w:p w:rsidR="000249F6" w:rsidRDefault="000249F6" w:rsidP="004C2EAD">
      <w:pPr>
        <w:pStyle w:val="HTMLPreformatted"/>
        <w:rPr>
          <w:color w:val="000000"/>
        </w:rPr>
      </w:pPr>
      <w:r>
        <w:rPr>
          <w:color w:val="000000"/>
        </w:rPr>
        <w:t xml:space="preserve">      </w:t>
      </w:r>
      <w:r>
        <w:t>'SecurityElement class.</w:t>
      </w:r>
    </w:p>
    <w:p w:rsidR="000249F6" w:rsidRDefault="000249F6" w:rsidP="004C2EAD">
      <w:pPr>
        <w:pStyle w:val="HTMLPreformatted"/>
      </w:pPr>
      <w:r>
        <w:t xml:space="preserve">      </w:t>
      </w:r>
      <w:r>
        <w:rPr>
          <w:color w:val="0000FF"/>
        </w:rPr>
        <w:t>Dim</w:t>
      </w:r>
      <w:r>
        <w:t xml:space="preserve"> element </w:t>
      </w:r>
      <w:r>
        <w:rPr>
          <w:color w:val="0000FF"/>
        </w:rPr>
        <w:t>As</w:t>
      </w:r>
      <w:r>
        <w:t xml:space="preserve"> </w:t>
      </w:r>
      <w:r>
        <w:rPr>
          <w:color w:val="0000FF"/>
        </w:rPr>
        <w:t>New</w:t>
      </w:r>
      <w:r>
        <w:t xml:space="preserve"> SecurityElement(</w:t>
      </w:r>
      <w:r>
        <w:rPr>
          <w:color w:val="A31515"/>
        </w:rPr>
        <w:t>"IPermission"</w:t>
      </w:r>
      <w:r>
        <w:t>)</w:t>
      </w:r>
    </w:p>
    <w:p w:rsidR="000249F6" w:rsidRDefault="000249F6" w:rsidP="004C2EAD">
      <w:pPr>
        <w:pStyle w:val="HTMLPreformatted"/>
      </w:pPr>
      <w:r>
        <w:t xml:space="preserve">      </w:t>
      </w:r>
      <w:r>
        <w:rPr>
          <w:color w:val="0000FF"/>
        </w:rPr>
        <w:t>Dim</w:t>
      </w:r>
      <w:r>
        <w:t xml:space="preserve"> type </w:t>
      </w:r>
      <w:r>
        <w:rPr>
          <w:color w:val="0000FF"/>
        </w:rPr>
        <w:t>As</w:t>
      </w:r>
      <w:r>
        <w:t xml:space="preserve"> Type = </w:t>
      </w:r>
      <w:r>
        <w:rPr>
          <w:color w:val="0000FF"/>
        </w:rPr>
        <w:t>Me</w:t>
      </w:r>
      <w:r>
        <w:t>.</w:t>
      </w:r>
      <w:r>
        <w:rPr>
          <w:color w:val="0000FF"/>
        </w:rPr>
        <w:t>GetType</w:t>
      </w:r>
      <w:r>
        <w:t>()</w:t>
      </w:r>
    </w:p>
    <w:p w:rsidR="000249F6" w:rsidRDefault="000249F6" w:rsidP="004C2EAD">
      <w:pPr>
        <w:pStyle w:val="HTMLPreformatted"/>
      </w:pPr>
      <w:r>
        <w:t xml:space="preserve">      </w:t>
      </w:r>
      <w:r>
        <w:rPr>
          <w:color w:val="0000FF"/>
        </w:rPr>
        <w:t>Dim</w:t>
      </w:r>
      <w:r>
        <w:t xml:space="preserve"> AssemblyName </w:t>
      </w:r>
      <w:r>
        <w:rPr>
          <w:color w:val="0000FF"/>
        </w:rPr>
        <w:t>As</w:t>
      </w:r>
      <w:r>
        <w:t xml:space="preserve"> </w:t>
      </w:r>
      <w:r>
        <w:rPr>
          <w:color w:val="0000FF"/>
        </w:rPr>
        <w:t>New</w:t>
      </w:r>
      <w:r>
        <w:t xml:space="preserve"> StringBuilder(type.</w:t>
      </w:r>
      <w:r>
        <w:rPr>
          <w:color w:val="0000FF"/>
        </w:rPr>
        <w:t>Assembly</w:t>
      </w:r>
      <w:r>
        <w:t>.ToString())</w:t>
      </w:r>
    </w:p>
    <w:p w:rsidR="000249F6" w:rsidRDefault="000249F6" w:rsidP="004C2EAD">
      <w:pPr>
        <w:pStyle w:val="HTMLPreformatted"/>
      </w:pPr>
      <w:r>
        <w:t xml:space="preserve">      AssemblyName.Replace(ControlChars.Quote, </w:t>
      </w:r>
      <w:r>
        <w:rPr>
          <w:color w:val="A31515"/>
        </w:rPr>
        <w:t>"'"</w:t>
      </w:r>
      <w:r>
        <w:t>c)</w:t>
      </w:r>
    </w:p>
    <w:p w:rsidR="000249F6" w:rsidRDefault="000249F6" w:rsidP="004C2EAD">
      <w:pPr>
        <w:pStyle w:val="HTMLPreformatted"/>
      </w:pPr>
      <w:r>
        <w:t xml:space="preserve">      element.AddAttribute(</w:t>
      </w:r>
      <w:r>
        <w:rPr>
          <w:color w:val="A31515"/>
        </w:rPr>
        <w:t>"class"</w:t>
      </w:r>
      <w:r>
        <w:t xml:space="preserve">, type.FullName &amp; </w:t>
      </w:r>
      <w:r>
        <w:rPr>
          <w:color w:val="A31515"/>
        </w:rPr>
        <w:t>", "</w:t>
      </w:r>
      <w:r>
        <w:t xml:space="preserve"> &amp; AssemblyName.ToString)</w:t>
      </w:r>
    </w:p>
    <w:p w:rsidR="000249F6" w:rsidRDefault="000249F6" w:rsidP="004C2EAD">
      <w:pPr>
        <w:pStyle w:val="HTMLPreformatted"/>
      </w:pPr>
      <w:r>
        <w:t xml:space="preserve">      element.AddAttribute(</w:t>
      </w:r>
      <w:r>
        <w:rPr>
          <w:color w:val="A31515"/>
        </w:rPr>
        <w:t>"version"</w:t>
      </w:r>
      <w:r>
        <w:t xml:space="preserve">, </w:t>
      </w:r>
      <w:r>
        <w:rPr>
          <w:color w:val="A31515"/>
        </w:rPr>
        <w:t>"1"</w:t>
      </w:r>
      <w:r>
        <w:t>)</w:t>
      </w:r>
    </w:p>
    <w:p w:rsidR="000249F6" w:rsidRDefault="000249F6" w:rsidP="004C2EAD">
      <w:pPr>
        <w:pStyle w:val="HTMLPreformatted"/>
      </w:pPr>
      <w:r>
        <w:t xml:space="preserve">      element.AddAttribute(</w:t>
      </w:r>
      <w:r>
        <w:rPr>
          <w:color w:val="A31515"/>
        </w:rPr>
        <w:t>"Unrestricted"</w:t>
      </w:r>
      <w:r>
        <w:t>, unrestricted.ToString())</w:t>
      </w:r>
    </w:p>
    <w:p w:rsidR="000249F6" w:rsidRDefault="000249F6" w:rsidP="004C2EAD">
      <w:pPr>
        <w:pStyle w:val="HTMLPreformatted"/>
      </w:pPr>
      <w:r>
        <w:t xml:space="preserve">      </w:t>
      </w:r>
      <w:r>
        <w:rPr>
          <w:color w:val="0000FF"/>
        </w:rPr>
        <w:t>Return</w:t>
      </w:r>
      <w:r>
        <w:t xml:space="preserve"> element</w:t>
      </w:r>
    </w:p>
    <w:p w:rsidR="000249F6" w:rsidRDefault="000249F6" w:rsidP="004C2EAD">
      <w:pPr>
        <w:pStyle w:val="HTMLPreformatted"/>
        <w:rPr>
          <w:color w:val="000000"/>
        </w:rPr>
      </w:pPr>
      <w:r>
        <w:rPr>
          <w:color w:val="000000"/>
        </w:rPr>
        <w:t xml:space="preserve">   </w:t>
      </w:r>
      <w:r>
        <w:t>End</w:t>
      </w:r>
      <w:r>
        <w:rPr>
          <w:color w:val="000000"/>
        </w:rPr>
        <w:t xml:space="preserve"> </w:t>
      </w:r>
      <w:r>
        <w:t>Function</w:t>
      </w:r>
    </w:p>
    <w:p w:rsidR="000249F6" w:rsidRDefault="000249F6" w:rsidP="004C2EAD">
      <w:pPr>
        <w:pStyle w:val="HTMLPreformatted"/>
        <w:rPr>
          <w:color w:val="000000"/>
        </w:rPr>
      </w:pPr>
      <w:r>
        <w:t>End</w:t>
      </w:r>
      <w:r>
        <w:rPr>
          <w:color w:val="000000"/>
        </w:rPr>
        <w:t xml:space="preserve"> </w:t>
      </w:r>
      <w:r>
        <w:t>Class</w:t>
      </w:r>
    </w:p>
    <w:p w:rsidR="000249F6" w:rsidRDefault="000249F6" w:rsidP="004C2EAD">
      <w:pPr>
        <w:pStyle w:val="HTMLPreformatted"/>
      </w:pPr>
      <w:r>
        <w:t>[C#]</w:t>
      </w:r>
    </w:p>
    <w:p w:rsidR="000249F6" w:rsidRDefault="000249F6" w:rsidP="004C2EAD">
      <w:pPr>
        <w:pStyle w:val="HTMLPreformatted"/>
      </w:pPr>
      <w:r>
        <w:rPr>
          <w:color w:val="0000FF"/>
        </w:rPr>
        <w:t>using</w:t>
      </w:r>
      <w:r>
        <w:t xml:space="preserve"> System;</w:t>
      </w:r>
    </w:p>
    <w:p w:rsidR="000249F6" w:rsidRDefault="000249F6" w:rsidP="004C2EAD">
      <w:pPr>
        <w:pStyle w:val="HTMLPreformatted"/>
      </w:pPr>
      <w:r>
        <w:rPr>
          <w:color w:val="0000FF"/>
        </w:rPr>
        <w:t>using</w:t>
      </w:r>
      <w:r>
        <w:t xml:space="preserve"> System.Text;</w:t>
      </w:r>
    </w:p>
    <w:p w:rsidR="000249F6" w:rsidRDefault="000249F6" w:rsidP="004C2EAD">
      <w:pPr>
        <w:pStyle w:val="HTMLPreformatted"/>
      </w:pPr>
      <w:r>
        <w:rPr>
          <w:color w:val="0000FF"/>
        </w:rPr>
        <w:t>using</w:t>
      </w:r>
      <w:r>
        <w:t xml:space="preserve"> System.Security;</w:t>
      </w:r>
    </w:p>
    <w:p w:rsidR="000249F6" w:rsidRDefault="000249F6" w:rsidP="004C2EAD">
      <w:pPr>
        <w:pStyle w:val="HTMLPreformatted"/>
      </w:pPr>
      <w:r>
        <w:rPr>
          <w:color w:val="0000FF"/>
        </w:rPr>
        <w:t>using</w:t>
      </w:r>
      <w:r>
        <w:t xml:space="preserve"> System.Security.Permissions;</w:t>
      </w:r>
    </w:p>
    <w:p w:rsidR="000249F6" w:rsidRDefault="000249F6" w:rsidP="004C2EAD">
      <w:pPr>
        <w:pStyle w:val="HTMLPreformatted"/>
      </w:pPr>
    </w:p>
    <w:p w:rsidR="000249F6" w:rsidRDefault="000249F6" w:rsidP="004C2EAD">
      <w:pPr>
        <w:pStyle w:val="HTMLPreformatted"/>
      </w:pPr>
      <w:r>
        <w:t>[Serializable()]</w:t>
      </w:r>
    </w:p>
    <w:p w:rsidR="000249F6" w:rsidRDefault="000249F6" w:rsidP="004C2EAD">
      <w:pPr>
        <w:pStyle w:val="HTMLPreformatted"/>
      </w:pPr>
      <w:r>
        <w:rPr>
          <w:color w:val="0000FF"/>
        </w:rPr>
        <w:t>public</w:t>
      </w:r>
      <w:r>
        <w:t xml:space="preserve"> sealed </w:t>
      </w:r>
      <w:r>
        <w:rPr>
          <w:color w:val="0000FF"/>
        </w:rPr>
        <w:t>class</w:t>
      </w:r>
      <w:r>
        <w:t xml:space="preserve"> CustomPermission: CodeAccessPermission , IUnrestrictedPermission</w:t>
      </w:r>
    </w:p>
    <w:p w:rsidR="000249F6" w:rsidRDefault="000249F6" w:rsidP="004C2EAD">
      <w:pPr>
        <w:pStyle w:val="HTMLPreformatted"/>
      </w:pPr>
      <w:r>
        <w:t>{</w:t>
      </w:r>
    </w:p>
    <w:p w:rsidR="000249F6" w:rsidRDefault="000249F6" w:rsidP="004C2EAD">
      <w:pPr>
        <w:pStyle w:val="HTMLPreformatted"/>
      </w:pPr>
      <w:r>
        <w:t xml:space="preserve">   </w:t>
      </w:r>
      <w:r>
        <w:rPr>
          <w:color w:val="0000FF"/>
        </w:rPr>
        <w:t>private</w:t>
      </w:r>
      <w:r>
        <w:t xml:space="preserve"> bool unrestricted;</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CustomPermission(PermissionState state)</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if</w:t>
      </w:r>
      <w:r>
        <w:t>(state == PermissionState.Unrestricted)</w:t>
      </w:r>
    </w:p>
    <w:p w:rsidR="000249F6" w:rsidRDefault="000249F6" w:rsidP="004C2EAD">
      <w:pPr>
        <w:pStyle w:val="HTMLPreformatted"/>
      </w:pPr>
      <w:r>
        <w:t xml:space="preserve">      {</w:t>
      </w:r>
    </w:p>
    <w:p w:rsidR="000249F6" w:rsidRDefault="000249F6" w:rsidP="004C2EAD">
      <w:pPr>
        <w:pStyle w:val="HTMLPreformatted"/>
      </w:pPr>
      <w:r>
        <w:t xml:space="preserve">         unrestricted = </w:t>
      </w:r>
      <w:r>
        <w:rPr>
          <w:color w:val="0000FF"/>
        </w:rPr>
        <w:t>true</w:t>
      </w:r>
      <w:r>
        <w:t>;</w:t>
      </w:r>
    </w:p>
    <w:p w:rsidR="000249F6" w:rsidRDefault="000249F6" w:rsidP="004C2EAD">
      <w:pPr>
        <w:pStyle w:val="HTMLPreformatted"/>
      </w:pPr>
      <w:r>
        <w:lastRenderedPageBreak/>
        <w:t xml:space="preserve">      }</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w:t>
      </w:r>
    </w:p>
    <w:p w:rsidR="000249F6" w:rsidRDefault="000249F6" w:rsidP="004C2EAD">
      <w:pPr>
        <w:pStyle w:val="HTMLPreformatted"/>
      </w:pPr>
      <w:r>
        <w:t xml:space="preserve">         unrestricted = </w:t>
      </w:r>
      <w:r>
        <w:rPr>
          <w:color w:val="0000FF"/>
        </w:rPr>
        <w:t>false</w:t>
      </w:r>
      <w:r>
        <w:t>;</w:t>
      </w:r>
    </w:p>
    <w:p w:rsidR="000249F6" w:rsidRDefault="000249F6" w:rsidP="004C2EAD">
      <w:pPr>
        <w:pStyle w:val="HTMLPreformatted"/>
      </w:pPr>
      <w:r>
        <w:t xml:space="preserve">      }</w:t>
      </w:r>
    </w:p>
    <w:p w:rsidR="000249F6" w:rsidRDefault="000249F6" w:rsidP="004C2EAD">
      <w:pPr>
        <w:pStyle w:val="HTMLPreformatted"/>
      </w:pPr>
      <w:r>
        <w:t xml:space="preserve">   }</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public</w:t>
      </w:r>
      <w:r>
        <w:t xml:space="preserve"> bool IsUnrestricted()</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unrestricted;</w:t>
      </w:r>
    </w:p>
    <w:p w:rsidR="000249F6" w:rsidRDefault="000249F6" w:rsidP="004C2EAD">
      <w:pPr>
        <w:pStyle w:val="HTMLPreformatted"/>
      </w:pPr>
      <w:r>
        <w:t xml:space="preserve">   }</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override IPermission Copy()</w:t>
      </w:r>
    </w:p>
    <w:p w:rsidR="000249F6" w:rsidRDefault="000249F6" w:rsidP="004C2EAD">
      <w:pPr>
        <w:pStyle w:val="HTMLPreformatted"/>
      </w:pPr>
      <w:r>
        <w:t xml:space="preserve">   {</w:t>
      </w:r>
    </w:p>
    <w:p w:rsidR="000249F6" w:rsidRDefault="000249F6" w:rsidP="004C2EAD">
      <w:pPr>
        <w:pStyle w:val="HTMLPreformatted"/>
      </w:pPr>
      <w:r>
        <w:t xml:space="preserve">      //Create a </w:t>
      </w:r>
      <w:r>
        <w:rPr>
          <w:color w:val="0000FF"/>
        </w:rPr>
        <w:t>new</w:t>
      </w:r>
      <w:r>
        <w:t xml:space="preserve"> instance of CustomPermission </w:t>
      </w:r>
      <w:r>
        <w:rPr>
          <w:color w:val="0000FF"/>
        </w:rPr>
        <w:t>with</w:t>
      </w:r>
      <w:r>
        <w:t xml:space="preserve"> the current</w:t>
      </w:r>
    </w:p>
    <w:p w:rsidR="000249F6" w:rsidRDefault="000249F6" w:rsidP="004C2EAD">
      <w:pPr>
        <w:pStyle w:val="HTMLPreformatted"/>
      </w:pPr>
      <w:r>
        <w:t xml:space="preserve">      //value of unrestricted.</w:t>
      </w:r>
    </w:p>
    <w:p w:rsidR="000249F6" w:rsidRDefault="000249F6" w:rsidP="004C2EAD">
      <w:pPr>
        <w:pStyle w:val="HTMLPreformatted"/>
      </w:pPr>
      <w:r>
        <w:t xml:space="preserve">      CustomPermission copy = </w:t>
      </w:r>
      <w:r>
        <w:rPr>
          <w:color w:val="0000FF"/>
        </w:rPr>
        <w:t>new</w:t>
      </w:r>
      <w:r>
        <w:t xml:space="preserve"> CustomPermission(PermissionState.None);</w:t>
      </w:r>
    </w:p>
    <w:p w:rsidR="000249F6" w:rsidRDefault="000249F6" w:rsidP="004C2EAD">
      <w:pPr>
        <w:pStyle w:val="HTMLPreformatted"/>
      </w:pPr>
    </w:p>
    <w:p w:rsidR="000249F6" w:rsidRDefault="000249F6" w:rsidP="004C2EAD">
      <w:pPr>
        <w:pStyle w:val="HTMLPreformatted"/>
      </w:pPr>
      <w:r>
        <w:t xml:space="preserve">      </w:t>
      </w:r>
      <w:r>
        <w:rPr>
          <w:color w:val="0000FF"/>
        </w:rPr>
        <w:t>if</w:t>
      </w:r>
      <w:r>
        <w:t>(this.IsUnrestricted())</w:t>
      </w:r>
    </w:p>
    <w:p w:rsidR="000249F6" w:rsidRDefault="000249F6" w:rsidP="004C2EAD">
      <w:pPr>
        <w:pStyle w:val="HTMLPreformatted"/>
      </w:pPr>
      <w:r>
        <w:t xml:space="preserve">      {</w:t>
      </w:r>
    </w:p>
    <w:p w:rsidR="000249F6" w:rsidRDefault="000249F6" w:rsidP="004C2EAD">
      <w:pPr>
        <w:pStyle w:val="HTMLPreformatted"/>
      </w:pPr>
      <w:r>
        <w:t xml:space="preserve">         copy.unrestricted = </w:t>
      </w:r>
      <w:r>
        <w:rPr>
          <w:color w:val="0000FF"/>
        </w:rPr>
        <w:t>true</w:t>
      </w:r>
      <w:r>
        <w: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w:t>
      </w:r>
    </w:p>
    <w:p w:rsidR="000249F6" w:rsidRDefault="000249F6" w:rsidP="004C2EAD">
      <w:pPr>
        <w:pStyle w:val="HTMLPreformatted"/>
      </w:pPr>
      <w:r>
        <w:t xml:space="preserve">         copy.unrestricted = </w:t>
      </w:r>
      <w:r>
        <w:rPr>
          <w:color w:val="0000FF"/>
        </w:rPr>
        <w:t>false</w:t>
      </w:r>
      <w:r>
        <w: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the copy.</w:t>
      </w:r>
    </w:p>
    <w:p w:rsidR="000249F6" w:rsidRDefault="000249F6" w:rsidP="004C2EAD">
      <w:pPr>
        <w:pStyle w:val="HTMLPreformatted"/>
      </w:pPr>
      <w:r>
        <w:t xml:space="preserve">      </w:t>
      </w:r>
      <w:r>
        <w:rPr>
          <w:color w:val="0000FF"/>
        </w:rPr>
        <w:t>return</w:t>
      </w:r>
      <w:r>
        <w:t xml:space="preserve"> copy;</w:t>
      </w:r>
    </w:p>
    <w:p w:rsidR="000249F6" w:rsidRDefault="000249F6" w:rsidP="004C2EAD">
      <w:pPr>
        <w:pStyle w:val="HTMLPreformatted"/>
      </w:pPr>
      <w:r>
        <w:t xml:space="preserve">   }</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override IPermission Intersect(IPermission target)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If</w:t>
      </w:r>
      <w:r>
        <w:t xml:space="preserve"> </w:t>
      </w:r>
      <w:r>
        <w:rPr>
          <w:color w:val="0000FF"/>
        </w:rPr>
        <w:t>nothing</w:t>
      </w:r>
      <w:r>
        <w:t xml:space="preserve"> was passed, </w:t>
      </w:r>
      <w:r>
        <w:rPr>
          <w:color w:val="0000FF"/>
        </w:rPr>
        <w:t>return</w:t>
      </w:r>
      <w:r>
        <w:t xml:space="preserve"> null.</w:t>
      </w:r>
    </w:p>
    <w:p w:rsidR="000249F6" w:rsidRDefault="000249F6" w:rsidP="004C2EAD">
      <w:pPr>
        <w:pStyle w:val="HTMLPreformatted"/>
      </w:pPr>
      <w:r>
        <w:t xml:space="preserve">      </w:t>
      </w:r>
      <w:r>
        <w:rPr>
          <w:color w:val="0000FF"/>
        </w:rPr>
        <w:t>if</w:t>
      </w:r>
      <w:r>
        <w:t>(null == target)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null;</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try</w:t>
      </w:r>
    </w:p>
    <w:p w:rsidR="000249F6" w:rsidRDefault="000249F6" w:rsidP="004C2EAD">
      <w:pPr>
        <w:pStyle w:val="HTMLPreformatted"/>
      </w:pPr>
      <w:r>
        <w:t xml:space="preserve">      {</w:t>
      </w:r>
    </w:p>
    <w:p w:rsidR="000249F6" w:rsidRDefault="000249F6" w:rsidP="004C2EAD">
      <w:pPr>
        <w:pStyle w:val="HTMLPreformatted"/>
      </w:pPr>
      <w:r>
        <w:t xml:space="preserve">         //Create a </w:t>
      </w:r>
      <w:r>
        <w:rPr>
          <w:color w:val="0000FF"/>
        </w:rPr>
        <w:t>new</w:t>
      </w:r>
      <w:r>
        <w:t xml:space="preserve"> instance of CustomPermission </w:t>
      </w:r>
      <w:r>
        <w:rPr>
          <w:color w:val="0000FF"/>
        </w:rPr>
        <w:t>from</w:t>
      </w:r>
      <w:r>
        <w:t xml:space="preserve"> the passed </w:t>
      </w:r>
      <w:r>
        <w:rPr>
          <w:color w:val="0000FF"/>
        </w:rPr>
        <w:t>object</w:t>
      </w:r>
      <w:r>
        <w:t>.</w:t>
      </w:r>
    </w:p>
    <w:p w:rsidR="000249F6" w:rsidRDefault="000249F6" w:rsidP="004C2EAD">
      <w:pPr>
        <w:pStyle w:val="HTMLPreformatted"/>
      </w:pPr>
      <w:r>
        <w:t xml:space="preserve">         CustomPermission PassedPermission = (CustomPermission)target;</w:t>
      </w:r>
    </w:p>
    <w:p w:rsidR="000249F6" w:rsidRDefault="000249F6" w:rsidP="004C2EAD">
      <w:pPr>
        <w:pStyle w:val="HTMLPreformatted"/>
      </w:pPr>
    </w:p>
    <w:p w:rsidR="000249F6" w:rsidRDefault="000249F6" w:rsidP="004C2EAD">
      <w:pPr>
        <w:pStyle w:val="HTMLPreformatted"/>
      </w:pPr>
      <w:r>
        <w:t xml:space="preserve">         //</w:t>
      </w:r>
      <w:r>
        <w:rPr>
          <w:color w:val="0000FF"/>
        </w:rPr>
        <w:t>If</w:t>
      </w:r>
      <w:r>
        <w:t xml:space="preserve"> one </w:t>
      </w:r>
      <w:r>
        <w:rPr>
          <w:color w:val="0000FF"/>
        </w:rPr>
        <w:t>class</w:t>
      </w:r>
      <w:r>
        <w:t xml:space="preserve"> has an unrestricted value of </w:t>
      </w:r>
      <w:r>
        <w:rPr>
          <w:color w:val="0000FF"/>
        </w:rPr>
        <w:t>false</w:t>
      </w:r>
      <w:r>
        <w:t xml:space="preserve">, </w:t>
      </w:r>
      <w:r>
        <w:rPr>
          <w:color w:val="0000FF"/>
        </w:rPr>
        <w:t>then</w:t>
      </w:r>
      <w:r>
        <w:t xml:space="preserve"> the</w:t>
      </w:r>
    </w:p>
    <w:p w:rsidR="000249F6" w:rsidRDefault="000249F6" w:rsidP="004C2EAD">
      <w:pPr>
        <w:pStyle w:val="HTMLPreformatted"/>
      </w:pPr>
      <w:r>
        <w:t xml:space="preserve">         //intersection will have an unrestricted value of </w:t>
      </w:r>
      <w:r>
        <w:rPr>
          <w:color w:val="0000FF"/>
        </w:rPr>
        <w:t>false</w:t>
      </w:r>
      <w:r>
        <w:t>.</w:t>
      </w:r>
    </w:p>
    <w:p w:rsidR="000249F6" w:rsidRDefault="000249F6" w:rsidP="004C2EAD">
      <w:pPr>
        <w:pStyle w:val="HTMLPreformatted"/>
      </w:pPr>
      <w:r>
        <w:t xml:space="preserve">         //</w:t>
      </w:r>
      <w:r>
        <w:rPr>
          <w:color w:val="0000FF"/>
        </w:rPr>
        <w:t>Return</w:t>
      </w:r>
      <w:r>
        <w:t xml:space="preserve"> the passed </w:t>
      </w:r>
      <w:r>
        <w:rPr>
          <w:color w:val="0000FF"/>
        </w:rPr>
        <w:t>class</w:t>
      </w:r>
      <w:r>
        <w:t xml:space="preserve"> </w:t>
      </w:r>
      <w:r>
        <w:rPr>
          <w:color w:val="0000FF"/>
        </w:rPr>
        <w:t>with</w:t>
      </w:r>
      <w:r>
        <w:t xml:space="preserve"> the unrestricted value of </w:t>
      </w:r>
      <w:r>
        <w:rPr>
          <w:color w:val="0000FF"/>
        </w:rPr>
        <w:t>false</w:t>
      </w:r>
      <w:r>
        <w:t>.</w:t>
      </w:r>
    </w:p>
    <w:p w:rsidR="000249F6" w:rsidRDefault="000249F6" w:rsidP="004C2EAD">
      <w:pPr>
        <w:pStyle w:val="HTMLPreformatted"/>
      </w:pPr>
      <w:r>
        <w:t xml:space="preserve">         </w:t>
      </w:r>
      <w:r>
        <w:rPr>
          <w:color w:val="0000FF"/>
        </w:rPr>
        <w:t>if</w:t>
      </w:r>
      <w:r>
        <w:t>(!PassedPermission.unrestricted)</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target;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a copy of the current </w:t>
      </w:r>
      <w:r>
        <w:rPr>
          <w:color w:val="0000FF"/>
        </w:rPr>
        <w:t>class</w:t>
      </w:r>
      <w:r>
        <w:t xml:space="preserve"> </w:t>
      </w:r>
      <w:r>
        <w:rPr>
          <w:color w:val="0000FF"/>
        </w:rPr>
        <w:t>if</w:t>
      </w:r>
      <w:r>
        <w:t xml:space="preserve"> the passed one has</w:t>
      </w:r>
    </w:p>
    <w:p w:rsidR="000249F6" w:rsidRDefault="000249F6" w:rsidP="004C2EAD">
      <w:pPr>
        <w:pStyle w:val="HTMLPreformatted"/>
      </w:pPr>
      <w:r>
        <w:t xml:space="preserve">         //an unrestricted value of </w:t>
      </w:r>
      <w:r>
        <w:rPr>
          <w:color w:val="0000FF"/>
        </w:rPr>
        <w:t>true</w:t>
      </w:r>
      <w:r>
        <w:t>.</w:t>
      </w:r>
    </w:p>
    <w:p w:rsidR="000249F6" w:rsidRDefault="000249F6" w:rsidP="004C2EAD">
      <w:pPr>
        <w:pStyle w:val="HTMLPreformatted"/>
      </w:pPr>
      <w:r>
        <w:t xml:space="preserve">         </w:t>
      </w:r>
      <w:r>
        <w:rPr>
          <w:color w:val="0000FF"/>
        </w:rPr>
        <w:t>return</w:t>
      </w:r>
      <w:r>
        <w:t xml:space="preserve"> this.Copy();</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Catch</w:t>
      </w:r>
      <w:r>
        <w:t xml:space="preserve"> an InvalidCastException.</w:t>
      </w:r>
    </w:p>
    <w:p w:rsidR="000249F6" w:rsidRDefault="000249F6" w:rsidP="004C2EAD">
      <w:pPr>
        <w:pStyle w:val="HTMLPreformatted"/>
      </w:pPr>
      <w:r>
        <w:t xml:space="preserve">      //</w:t>
      </w:r>
      <w:r>
        <w:rPr>
          <w:color w:val="0000FF"/>
        </w:rPr>
        <w:t>Throw</w:t>
      </w:r>
      <w:r>
        <w:t xml:space="preserve"> ArgumentException </w:t>
      </w:r>
      <w:r>
        <w:rPr>
          <w:color w:val="0000FF"/>
        </w:rPr>
        <w:t>to</w:t>
      </w:r>
      <w:r>
        <w:t xml:space="preserve"> notify the user.</w:t>
      </w:r>
    </w:p>
    <w:p w:rsidR="000249F6" w:rsidRDefault="000249F6" w:rsidP="004C2EAD">
      <w:pPr>
        <w:pStyle w:val="HTMLPreformatted"/>
      </w:pPr>
      <w:r>
        <w:t xml:space="preserve">      </w:t>
      </w:r>
      <w:r>
        <w:rPr>
          <w:color w:val="0000FF"/>
        </w:rPr>
        <w:t>catch</w:t>
      </w:r>
      <w:r>
        <w:t xml:space="preserve"> (InvalidCastException)</w:t>
      </w:r>
    </w:p>
    <w:p w:rsidR="000249F6" w:rsidRDefault="000249F6" w:rsidP="004C2EAD">
      <w:pPr>
        <w:pStyle w:val="HTMLPreformatted"/>
      </w:pPr>
      <w:r>
        <w:t xml:space="preserve">      {</w:t>
      </w:r>
    </w:p>
    <w:p w:rsidR="000249F6" w:rsidRDefault="000249F6" w:rsidP="004C2EAD">
      <w:pPr>
        <w:pStyle w:val="HTMLPreformatted"/>
      </w:pPr>
      <w:r>
        <w:lastRenderedPageBreak/>
        <w:t xml:space="preserve">         </w:t>
      </w:r>
      <w:r>
        <w:rPr>
          <w:color w:val="0000FF"/>
        </w:rPr>
        <w:t>throw</w:t>
      </w:r>
      <w:r>
        <w:t xml:space="preserve"> </w:t>
      </w:r>
      <w:r>
        <w:rPr>
          <w:color w:val="0000FF"/>
        </w:rPr>
        <w:t>new</w:t>
      </w:r>
      <w:r>
        <w:t xml:space="preserve"> ArgumentException(</w:t>
      </w:r>
      <w:r>
        <w:rPr>
          <w:color w:val="A31515"/>
        </w:rPr>
        <w:t>"Argument_WrongType"</w:t>
      </w:r>
      <w:r>
        <w:t>, this.</w:t>
      </w:r>
      <w:r>
        <w:rPr>
          <w:color w:val="0000FF"/>
        </w:rPr>
        <w:t>GetType</w:t>
      </w:r>
      <w:r>
        <w:t>().FullName);</w:t>
      </w:r>
    </w:p>
    <w:p w:rsidR="000249F6" w:rsidRDefault="000249F6" w:rsidP="004C2EAD">
      <w:pPr>
        <w:pStyle w:val="HTMLPreformatted"/>
      </w:pPr>
      <w:r>
        <w:t xml:space="preserve">      }                </w:t>
      </w:r>
    </w:p>
    <w:p w:rsidR="000249F6" w:rsidRDefault="000249F6" w:rsidP="004C2EAD">
      <w:pPr>
        <w:pStyle w:val="HTMLPreformatted"/>
      </w:pPr>
      <w:r>
        <w:t xml:space="preserve">   }</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override bool IsSubsetOf(IPermission target)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If</w:t>
      </w:r>
      <w:r>
        <w:t xml:space="preserve"> </w:t>
      </w:r>
      <w:r>
        <w:rPr>
          <w:color w:val="0000FF"/>
        </w:rPr>
        <w:t>nothing</w:t>
      </w:r>
      <w:r>
        <w:t xml:space="preserve"> was passed </w:t>
      </w:r>
      <w:r>
        <w:rPr>
          <w:color w:val="0000FF"/>
        </w:rPr>
        <w:t>and</w:t>
      </w:r>
      <w:r>
        <w:t xml:space="preserve"> unrestricted </w:t>
      </w:r>
      <w:r>
        <w:rPr>
          <w:color w:val="0000FF"/>
        </w:rPr>
        <w:t>is</w:t>
      </w:r>
      <w:r>
        <w:t xml:space="preserve"> </w:t>
      </w:r>
      <w:r>
        <w:rPr>
          <w:color w:val="0000FF"/>
        </w:rPr>
        <w:t>false</w:t>
      </w:r>
      <w:r>
        <w:t>,</w:t>
      </w:r>
    </w:p>
    <w:p w:rsidR="000249F6" w:rsidRDefault="000249F6" w:rsidP="004C2EAD">
      <w:pPr>
        <w:pStyle w:val="HTMLPreformatted"/>
        <w:rPr>
          <w:color w:val="000000"/>
        </w:rPr>
      </w:pPr>
      <w:r>
        <w:rPr>
          <w:color w:val="000000"/>
        </w:rPr>
        <w:t xml:space="preserve">      //</w:t>
      </w:r>
      <w:r>
        <w:t>then</w:t>
      </w:r>
      <w:r>
        <w:rPr>
          <w:color w:val="000000"/>
        </w:rPr>
        <w:t xml:space="preserve"> </w:t>
      </w:r>
      <w:r>
        <w:t>return</w:t>
      </w:r>
      <w:r>
        <w:rPr>
          <w:color w:val="000000"/>
        </w:rPr>
        <w:t xml:space="preserve"> </w:t>
      </w:r>
      <w:r>
        <w:t>true</w:t>
      </w:r>
      <w:r>
        <w:rPr>
          <w:color w:val="000000"/>
        </w:rPr>
        <w:t xml:space="preserve">. </w:t>
      </w:r>
    </w:p>
    <w:p w:rsidR="000249F6" w:rsidRDefault="000249F6" w:rsidP="004C2EAD">
      <w:pPr>
        <w:pStyle w:val="HTMLPreformatted"/>
      </w:pPr>
      <w:r>
        <w:t xml:space="preserve">      </w:t>
      </w:r>
      <w:r>
        <w:rPr>
          <w:color w:val="0000FF"/>
        </w:rPr>
        <w:t>if</w:t>
      </w:r>
      <w:r>
        <w:t>(null == target)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!this.unrestricted;</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try</w:t>
      </w:r>
    </w:p>
    <w:p w:rsidR="000249F6" w:rsidRDefault="000249F6" w:rsidP="004C2EAD">
      <w:pPr>
        <w:pStyle w:val="HTMLPreformatted"/>
      </w:pPr>
      <w:r>
        <w:t xml:space="preserve">      {        </w:t>
      </w:r>
    </w:p>
    <w:p w:rsidR="000249F6" w:rsidRDefault="000249F6" w:rsidP="004C2EAD">
      <w:pPr>
        <w:pStyle w:val="HTMLPreformatted"/>
      </w:pPr>
      <w:r>
        <w:t xml:space="preserve">         //Create a </w:t>
      </w:r>
      <w:r>
        <w:rPr>
          <w:color w:val="0000FF"/>
        </w:rPr>
        <w:t>new</w:t>
      </w:r>
      <w:r>
        <w:t xml:space="preserve"> instance of CustomPermission </w:t>
      </w:r>
      <w:r>
        <w:rPr>
          <w:color w:val="0000FF"/>
        </w:rPr>
        <w:t>from</w:t>
      </w:r>
      <w:r>
        <w:t xml:space="preserve"> the passed </w:t>
      </w:r>
      <w:r>
        <w:rPr>
          <w:color w:val="0000FF"/>
        </w:rPr>
        <w:t>object</w:t>
      </w:r>
      <w:r>
        <w:t>.</w:t>
      </w:r>
    </w:p>
    <w:p w:rsidR="000249F6" w:rsidRDefault="000249F6" w:rsidP="004C2EAD">
      <w:pPr>
        <w:pStyle w:val="HTMLPreformatted"/>
      </w:pPr>
      <w:r>
        <w:t xml:space="preserve">         CustomPermission passedpermission = (CustomPermission)target;</w:t>
      </w:r>
    </w:p>
    <w:p w:rsidR="000249F6" w:rsidRDefault="000249F6" w:rsidP="004C2EAD">
      <w:pPr>
        <w:pStyle w:val="HTMLPreformatted"/>
      </w:pPr>
    </w:p>
    <w:p w:rsidR="000249F6" w:rsidRDefault="000249F6" w:rsidP="004C2EAD">
      <w:pPr>
        <w:pStyle w:val="HTMLPreformatted"/>
      </w:pPr>
      <w:r>
        <w:t xml:space="preserve">         //</w:t>
      </w:r>
      <w:r>
        <w:rPr>
          <w:color w:val="0000FF"/>
        </w:rPr>
        <w:t>If</w:t>
      </w:r>
      <w:r>
        <w:t xml:space="preserve"> unrestricted has the same value </w:t>
      </w:r>
      <w:r>
        <w:rPr>
          <w:color w:val="0000FF"/>
        </w:rPr>
        <w:t>in</w:t>
      </w:r>
      <w:r>
        <w:t xml:space="preserve"> both objects, </w:t>
      </w:r>
      <w:r>
        <w:rPr>
          <w:color w:val="0000FF"/>
        </w:rPr>
        <w:t>then</w:t>
      </w:r>
    </w:p>
    <w:p w:rsidR="000249F6" w:rsidRDefault="000249F6" w:rsidP="004C2EAD">
      <w:pPr>
        <w:pStyle w:val="HTMLPreformatted"/>
      </w:pPr>
      <w:r>
        <w:t xml:space="preserve">         //one </w:t>
      </w:r>
      <w:r>
        <w:rPr>
          <w:color w:val="0000FF"/>
        </w:rPr>
        <w:t>is</w:t>
      </w:r>
      <w:r>
        <w:t xml:space="preserve"> the subset of the other.</w:t>
      </w:r>
    </w:p>
    <w:p w:rsidR="000249F6" w:rsidRDefault="000249F6" w:rsidP="004C2EAD">
      <w:pPr>
        <w:pStyle w:val="HTMLPreformatted"/>
      </w:pPr>
      <w:r>
        <w:t xml:space="preserve">         </w:t>
      </w:r>
      <w:r>
        <w:rPr>
          <w:color w:val="0000FF"/>
        </w:rPr>
        <w:t>if</w:t>
      </w:r>
      <w:r>
        <w:t>(this.unrestricted == passedpermission.unrestricted)</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w:t>
      </w:r>
      <w:r>
        <w:rPr>
          <w:color w:val="0000FF"/>
        </w:rPr>
        <w:t>true</w:t>
      </w:r>
      <w:r>
        <w: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w:t>
      </w:r>
      <w:r>
        <w:rPr>
          <w:color w:val="0000FF"/>
        </w:rPr>
        <w:t>false</w:t>
      </w:r>
      <w:r>
        <w:t>;</w:t>
      </w:r>
    </w:p>
    <w:p w:rsidR="000249F6" w:rsidRDefault="000249F6" w:rsidP="004C2EAD">
      <w:pPr>
        <w:pStyle w:val="HTMLPreformatted"/>
      </w:pPr>
      <w:r>
        <w:t xml:space="preserve">         } </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Catch</w:t>
      </w:r>
      <w:r>
        <w:t xml:space="preserve"> an InvalidCastException.</w:t>
      </w:r>
    </w:p>
    <w:p w:rsidR="000249F6" w:rsidRDefault="000249F6" w:rsidP="004C2EAD">
      <w:pPr>
        <w:pStyle w:val="HTMLPreformatted"/>
      </w:pPr>
      <w:r>
        <w:t xml:space="preserve">      //</w:t>
      </w:r>
      <w:r>
        <w:rPr>
          <w:color w:val="0000FF"/>
        </w:rPr>
        <w:t>Throw</w:t>
      </w:r>
      <w:r>
        <w:t xml:space="preserve"> ArgumentException </w:t>
      </w:r>
      <w:r>
        <w:rPr>
          <w:color w:val="0000FF"/>
        </w:rPr>
        <w:t>to</w:t>
      </w:r>
      <w:r>
        <w:t xml:space="preserve"> notify the user.</w:t>
      </w:r>
    </w:p>
    <w:p w:rsidR="000249F6" w:rsidRDefault="000249F6" w:rsidP="004C2EAD">
      <w:pPr>
        <w:pStyle w:val="HTMLPreformatted"/>
      </w:pPr>
      <w:r>
        <w:t xml:space="preserve">      </w:t>
      </w:r>
      <w:r>
        <w:rPr>
          <w:color w:val="0000FF"/>
        </w:rPr>
        <w:t>catch</w:t>
      </w:r>
      <w:r>
        <w:t xml:space="preserve"> (InvalidCastException)</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throw</w:t>
      </w:r>
      <w:r>
        <w:t xml:space="preserve"> </w:t>
      </w:r>
      <w:r>
        <w:rPr>
          <w:color w:val="0000FF"/>
        </w:rPr>
        <w:t>new</w:t>
      </w:r>
      <w:r>
        <w:t xml:space="preserve"> ArgumentException(</w:t>
      </w:r>
      <w:r>
        <w:rPr>
          <w:color w:val="A31515"/>
        </w:rPr>
        <w:t>"Argument_WrongType"</w:t>
      </w:r>
      <w:r>
        <w:t>, this.</w:t>
      </w:r>
      <w:r>
        <w:rPr>
          <w:color w:val="0000FF"/>
        </w:rPr>
        <w:t>GetType</w:t>
      </w:r>
      <w:r>
        <w:t>().FullName);</w:t>
      </w:r>
    </w:p>
    <w:p w:rsidR="000249F6" w:rsidRDefault="000249F6" w:rsidP="004C2EAD">
      <w:pPr>
        <w:pStyle w:val="HTMLPreformatted"/>
      </w:pPr>
      <w:r>
        <w:t xml:space="preserve">      }                    </w:t>
      </w:r>
    </w:p>
    <w:p w:rsidR="000249F6" w:rsidRDefault="000249F6" w:rsidP="004C2EAD">
      <w:pPr>
        <w:pStyle w:val="HTMLPreformatted"/>
      </w:pPr>
      <w:r>
        <w:t xml:space="preserve">   }</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override void FromXml(SecurityElement PassedElement)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Get</w:t>
      </w:r>
      <w:r>
        <w:t xml:space="preserve"> the unrestricted value </w:t>
      </w:r>
      <w:r>
        <w:rPr>
          <w:color w:val="0000FF"/>
        </w:rPr>
        <w:t>from</w:t>
      </w:r>
      <w:r>
        <w:t xml:space="preserve"> the XML </w:t>
      </w:r>
      <w:r>
        <w:rPr>
          <w:color w:val="0000FF"/>
        </w:rPr>
        <w:t>and</w:t>
      </w:r>
      <w:r>
        <w:t xml:space="preserve"> initialize </w:t>
      </w:r>
    </w:p>
    <w:p w:rsidR="000249F6" w:rsidRDefault="000249F6" w:rsidP="004C2EAD">
      <w:pPr>
        <w:pStyle w:val="HTMLPreformatted"/>
      </w:pPr>
      <w:r>
        <w:t xml:space="preserve">      //the current instance of unrestricted </w:t>
      </w:r>
      <w:r>
        <w:rPr>
          <w:color w:val="0000FF"/>
        </w:rPr>
        <w:t>to</w:t>
      </w:r>
      <w:r>
        <w:t xml:space="preserve"> that value.</w:t>
      </w:r>
    </w:p>
    <w:p w:rsidR="000249F6" w:rsidRDefault="000249F6" w:rsidP="004C2EAD">
      <w:pPr>
        <w:pStyle w:val="HTMLPreformatted"/>
      </w:pPr>
      <w:r>
        <w:t xml:space="preserve">      </w:t>
      </w:r>
      <w:r>
        <w:rPr>
          <w:color w:val="0000FF"/>
        </w:rPr>
        <w:t>string</w:t>
      </w:r>
      <w:r>
        <w:t xml:space="preserve"> element = PassedElement.Attribute(</w:t>
      </w:r>
      <w:r>
        <w:rPr>
          <w:color w:val="A31515"/>
        </w:rPr>
        <w:t>"Unrestricted"</w:t>
      </w:r>
      <w:r>
        <w:t xml:space="preserve">);         </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if</w:t>
      </w:r>
      <w:r>
        <w:t>(null != element)</w:t>
      </w:r>
    </w:p>
    <w:p w:rsidR="000249F6" w:rsidRDefault="000249F6" w:rsidP="004C2EAD">
      <w:pPr>
        <w:pStyle w:val="HTMLPreformatted"/>
      </w:pPr>
      <w:r>
        <w:t xml:space="preserve">      {  </w:t>
      </w:r>
    </w:p>
    <w:p w:rsidR="000249F6" w:rsidRDefault="000249F6" w:rsidP="004C2EAD">
      <w:pPr>
        <w:pStyle w:val="HTMLPreformatted"/>
      </w:pPr>
      <w:r>
        <w:t xml:space="preserve">         this.unrestricted = Convert.ToBoolean(element);</w:t>
      </w:r>
    </w:p>
    <w:p w:rsidR="000249F6" w:rsidRDefault="000249F6" w:rsidP="004C2EAD">
      <w:pPr>
        <w:pStyle w:val="HTMLPreformatted"/>
      </w:pPr>
      <w:r>
        <w:t xml:space="preserve">      }</w:t>
      </w:r>
    </w:p>
    <w:p w:rsidR="000249F6" w:rsidRDefault="000249F6" w:rsidP="004C2EAD">
      <w:pPr>
        <w:pStyle w:val="HTMLPreformatted"/>
      </w:pPr>
      <w:r>
        <w:t xml:space="preserve">   }</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override SecurityElement ToXml()</w:t>
      </w:r>
    </w:p>
    <w:p w:rsidR="000249F6" w:rsidRDefault="000249F6" w:rsidP="004C2EAD">
      <w:pPr>
        <w:pStyle w:val="HTMLPreformatted"/>
      </w:pPr>
      <w:r>
        <w:t xml:space="preserve">   {</w:t>
      </w:r>
    </w:p>
    <w:p w:rsidR="000249F6" w:rsidRDefault="000249F6" w:rsidP="004C2EAD">
      <w:pPr>
        <w:pStyle w:val="HTMLPreformatted"/>
      </w:pPr>
      <w:r>
        <w:t xml:space="preserve">      //Encode the current permission </w:t>
      </w:r>
      <w:r>
        <w:rPr>
          <w:color w:val="0000FF"/>
        </w:rPr>
        <w:t>to</w:t>
      </w:r>
      <w:r>
        <w:t xml:space="preserve"> XML </w:t>
      </w:r>
      <w:r>
        <w:rPr>
          <w:color w:val="0000FF"/>
        </w:rPr>
        <w:t>using</w:t>
      </w:r>
      <w:r>
        <w:t xml:space="preserve"> the </w:t>
      </w:r>
    </w:p>
    <w:p w:rsidR="000249F6" w:rsidRDefault="000249F6" w:rsidP="004C2EAD">
      <w:pPr>
        <w:pStyle w:val="HTMLPreformatted"/>
      </w:pPr>
      <w:r>
        <w:t xml:space="preserve">      //SecurityElement </w:t>
      </w:r>
      <w:r>
        <w:rPr>
          <w:color w:val="0000FF"/>
        </w:rPr>
        <w:t>class</w:t>
      </w:r>
      <w:r>
        <w:t>.</w:t>
      </w:r>
    </w:p>
    <w:p w:rsidR="000249F6" w:rsidRDefault="000249F6" w:rsidP="004C2EAD">
      <w:pPr>
        <w:pStyle w:val="HTMLPreformatted"/>
      </w:pPr>
      <w:r>
        <w:t xml:space="preserve">      SecurityElement element = </w:t>
      </w:r>
      <w:r>
        <w:rPr>
          <w:color w:val="0000FF"/>
        </w:rPr>
        <w:t>new</w:t>
      </w:r>
      <w:r>
        <w:t xml:space="preserve"> SecurityElement(</w:t>
      </w:r>
      <w:r>
        <w:rPr>
          <w:color w:val="A31515"/>
        </w:rPr>
        <w:t>"IPermission"</w:t>
      </w:r>
      <w:r>
        <w:t>);</w:t>
      </w:r>
    </w:p>
    <w:p w:rsidR="000249F6" w:rsidRDefault="000249F6" w:rsidP="004C2EAD">
      <w:pPr>
        <w:pStyle w:val="HTMLPreformatted"/>
      </w:pPr>
      <w:r>
        <w:t xml:space="preserve">      Type type = this.</w:t>
      </w:r>
      <w:r>
        <w:rPr>
          <w:color w:val="0000FF"/>
        </w:rPr>
        <w:t>GetType</w:t>
      </w:r>
      <w:r>
        <w:t>();</w:t>
      </w:r>
    </w:p>
    <w:p w:rsidR="000249F6" w:rsidRDefault="000249F6" w:rsidP="004C2EAD">
      <w:pPr>
        <w:pStyle w:val="HTMLPreformatted"/>
      </w:pPr>
      <w:r>
        <w:lastRenderedPageBreak/>
        <w:t xml:space="preserve">      StringBuilder AssemblyName = </w:t>
      </w:r>
      <w:r>
        <w:rPr>
          <w:color w:val="0000FF"/>
        </w:rPr>
        <w:t>new</w:t>
      </w:r>
      <w:r>
        <w:t xml:space="preserve"> StringBuilder(type.</w:t>
      </w:r>
      <w:r>
        <w:rPr>
          <w:color w:val="0000FF"/>
        </w:rPr>
        <w:t>Assembly</w:t>
      </w:r>
      <w:r>
        <w:t>.ToString());</w:t>
      </w:r>
    </w:p>
    <w:p w:rsidR="000249F6" w:rsidRDefault="000249F6" w:rsidP="004C2EAD">
      <w:pPr>
        <w:pStyle w:val="HTMLPreformatted"/>
      </w:pPr>
      <w:r>
        <w:t xml:space="preserve">      AssemblyName.Replace(</w:t>
      </w:r>
      <w:r>
        <w:rPr>
          <w:color w:val="008000"/>
        </w:rPr>
        <w:t>'\"', '\'');</w:t>
      </w:r>
    </w:p>
    <w:p w:rsidR="000249F6" w:rsidRDefault="000249F6" w:rsidP="004C2EAD">
      <w:pPr>
        <w:pStyle w:val="HTMLPreformatted"/>
      </w:pPr>
      <w:r>
        <w:t xml:space="preserve">      element.AddAttribute(</w:t>
      </w:r>
      <w:r>
        <w:rPr>
          <w:color w:val="A31515"/>
        </w:rPr>
        <w:t>"class"</w:t>
      </w:r>
      <w:r>
        <w:t xml:space="preserve">, type.FullName + </w:t>
      </w:r>
      <w:r>
        <w:rPr>
          <w:color w:val="A31515"/>
        </w:rPr>
        <w:t>", "</w:t>
      </w:r>
      <w:r>
        <w:t xml:space="preserve"> + AssemblyName);</w:t>
      </w:r>
    </w:p>
    <w:p w:rsidR="000249F6" w:rsidRDefault="000249F6" w:rsidP="004C2EAD">
      <w:pPr>
        <w:pStyle w:val="HTMLPreformatted"/>
      </w:pPr>
      <w:r>
        <w:t xml:space="preserve">      element.AddAttribute(</w:t>
      </w:r>
      <w:r>
        <w:rPr>
          <w:color w:val="A31515"/>
        </w:rPr>
        <w:t>"version"</w:t>
      </w:r>
      <w:r>
        <w:t xml:space="preserve">, </w:t>
      </w:r>
      <w:r>
        <w:rPr>
          <w:color w:val="A31515"/>
        </w:rPr>
        <w:t>"1"</w:t>
      </w:r>
      <w:r>
        <w:t>);</w:t>
      </w:r>
    </w:p>
    <w:p w:rsidR="000249F6" w:rsidRDefault="000249F6" w:rsidP="004C2EAD">
      <w:pPr>
        <w:pStyle w:val="HTMLPreformatted"/>
      </w:pPr>
      <w:r>
        <w:t xml:space="preserve">      element.AddAttribute(</w:t>
      </w:r>
      <w:r>
        <w:rPr>
          <w:color w:val="A31515"/>
        </w:rPr>
        <w:t>"Unrestricted"</w:t>
      </w:r>
      <w:r>
        <w:t>, unrestricted.ToString());</w:t>
      </w:r>
    </w:p>
    <w:p w:rsidR="000249F6" w:rsidRDefault="000249F6" w:rsidP="004C2EAD">
      <w:pPr>
        <w:pStyle w:val="HTMLPreformatted"/>
      </w:pPr>
      <w:r>
        <w:t xml:space="preserve">      </w:t>
      </w:r>
      <w:r>
        <w:rPr>
          <w:color w:val="0000FF"/>
        </w:rPr>
        <w:t>return</w:t>
      </w:r>
      <w:r>
        <w:t xml:space="preserve"> element;</w:t>
      </w:r>
    </w:p>
    <w:p w:rsidR="000249F6" w:rsidRDefault="000249F6" w:rsidP="004C2EAD">
      <w:pPr>
        <w:pStyle w:val="HTMLPreformatted"/>
      </w:pPr>
      <w:r>
        <w:t xml:space="preserve">   }</w:t>
      </w:r>
    </w:p>
    <w:p w:rsidR="000249F6" w:rsidRDefault="000249F6" w:rsidP="004C2EAD">
      <w:pPr>
        <w:pStyle w:val="HTMLPreformatted"/>
      </w:pPr>
      <w:r>
        <w:t>}</w:t>
      </w:r>
    </w:p>
    <w:p w:rsidR="000249F6" w:rsidRDefault="000249F6" w:rsidP="004C2EAD">
      <w:pPr>
        <w:pStyle w:val="Heading4"/>
      </w:pPr>
      <w:bookmarkStart w:id="210" w:name="_Toc426471957"/>
      <w:bookmarkStart w:id="211" w:name="_Toc426473161"/>
      <w:r>
        <w:t>Adding Declarative Security Support</w:t>
      </w:r>
      <w:bookmarkEnd w:id="210"/>
      <w:bookmarkEnd w:id="211"/>
    </w:p>
    <w:p w:rsidR="000249F6" w:rsidRDefault="000249F6" w:rsidP="004C2EAD">
      <w:r>
        <w:rPr>
          <w:rStyle w:val="Strong"/>
          <w:rFonts w:ascii="Segoe UI" w:hAnsi="Segoe UI" w:cs="Segoe UI"/>
          <w:color w:val="5D5D5D"/>
          <w:sz w:val="20"/>
          <w:szCs w:val="20"/>
        </w:rPr>
        <w:t>.NET Framework 1.1</w:t>
      </w:r>
      <w:r w:rsidR="00EF1479">
        <w:rPr>
          <w:rStyle w:val="Strong"/>
          <w:rFonts w:ascii="Segoe UI" w:hAnsi="Segoe UI" w:cs="Segoe UI"/>
          <w:color w:val="5D5D5D"/>
          <w:sz w:val="20"/>
          <w:szCs w:val="20"/>
        </w:rPr>
        <w:t>, 2.0, 3.0, 3.5, 4.0</w:t>
      </w:r>
    </w:p>
    <w:p w:rsidR="000249F6" w:rsidRDefault="000249F6" w:rsidP="004C2EAD">
      <w:pPr>
        <w:pStyle w:val="NormalWeb"/>
      </w:pPr>
      <w:r>
        <w:t>Although not strictly required, a custom permission should support declarative security so that developers can specify the custom permission when using declarative syntax for security actions such as requests, demands, or assertions. In fact, permission requests, link demands, and inheritance demands can only be made declaratively. For this reason, your custom code access permission cannot be requested or used with link demands or inheritance demands unless you provide support for declarative security. This topic describes how to implement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Attribute</w:t>
      </w:r>
      <w:r>
        <w:t>class that enables declarative security support for your custom permission.</w:t>
      </w:r>
    </w:p>
    <w:p w:rsidR="00EF1479" w:rsidRDefault="00EF1479" w:rsidP="004C2EAD">
      <w:pPr>
        <w:pStyle w:val="NormalWeb"/>
      </w:pP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F1479" w:rsidRPr="00EF1479" w:rsidTr="00EF147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1479" w:rsidRPr="00EF1479" w:rsidRDefault="00EF1479" w:rsidP="004C2EAD">
            <w:r>
              <w:rPr>
                <w:noProof/>
              </w:rPr>
              <w:drawing>
                <wp:inline distT="0" distB="0" distL="0" distR="0" wp14:anchorId="19EBBC85" wp14:editId="03ABFFDB">
                  <wp:extent cx="10795" cy="10795"/>
                  <wp:effectExtent l="0" t="0" r="0" b="0"/>
                  <wp:docPr id="113" name="Picture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EF1479">
              <w:t>Note</w:t>
            </w:r>
          </w:p>
        </w:tc>
      </w:tr>
      <w:tr w:rsidR="00EF1479" w:rsidRPr="00EF1479" w:rsidTr="00EF147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F1479" w:rsidRPr="00EF1479" w:rsidRDefault="00EF1479" w:rsidP="004C2EAD">
            <w:r w:rsidRPr="00EF1479">
              <w:t>The attribute version of the custom permission must be defined in an assembly other than the assembly in which it is referenced. The custom permission should also be defined in that assembly. This is mandatory for declarative security, because the attribute is executed when the assembly is loaded, and the attribute may not have been created at the time the reference to it is encountered. Attempting to use a declarative permission in the same assembly in which it is defined results in a </w:t>
            </w:r>
            <w:hyperlink r:id="rId1237" w:history="1">
              <w:r w:rsidRPr="00EF1479">
                <w:rPr>
                  <w:color w:val="03697A"/>
                </w:rPr>
                <w:t>TypeLoadException</w:t>
              </w:r>
            </w:hyperlink>
            <w:r w:rsidRPr="00EF1479">
              <w:t> being thrown.</w:t>
            </w:r>
          </w:p>
        </w:tc>
      </w:tr>
    </w:tbl>
    <w:p w:rsidR="00EF1479" w:rsidRDefault="00EF1479" w:rsidP="004C2EAD">
      <w:pPr>
        <w:pStyle w:val="NormalWeb"/>
      </w:pPr>
    </w:p>
    <w:p w:rsidR="000249F6" w:rsidRDefault="000249F6" w:rsidP="004C2EAD">
      <w:pPr>
        <w:pStyle w:val="NormalWeb"/>
      </w:pPr>
      <w:r>
        <w:t>Security attributes for declarations must derive (either directly or indirectly) from the</w:t>
      </w:r>
      <w:r>
        <w:rPr>
          <w:rStyle w:val="apple-converted-space"/>
          <w:rFonts w:ascii="Segoe UI" w:hAnsi="Segoe UI" w:cs="Segoe UI"/>
          <w:color w:val="2A2A2A"/>
          <w:sz w:val="20"/>
          <w:szCs w:val="20"/>
        </w:rPr>
        <w:t> </w:t>
      </w:r>
      <w:hyperlink r:id="rId1238" w:history="1">
        <w:r>
          <w:rPr>
            <w:rStyle w:val="Hyperlink"/>
            <w:rFonts w:ascii="Segoe UI" w:eastAsiaTheme="majorEastAsia" w:hAnsi="Segoe UI" w:cs="Segoe UI"/>
            <w:color w:val="03697A"/>
            <w:sz w:val="20"/>
            <w:szCs w:val="20"/>
          </w:rPr>
          <w:t>SecurityAttribute</w:t>
        </w:r>
      </w:hyperlink>
      <w:r>
        <w:rPr>
          <w:rStyle w:val="apple-converted-space"/>
          <w:rFonts w:ascii="Segoe UI" w:hAnsi="Segoe UI" w:cs="Segoe UI"/>
          <w:color w:val="2A2A2A"/>
          <w:sz w:val="20"/>
          <w:szCs w:val="20"/>
        </w:rPr>
        <w:t> </w:t>
      </w:r>
      <w:r>
        <w:t>class. If the permission is a code access permission, the attribute class derives from</w:t>
      </w:r>
      <w:r>
        <w:rPr>
          <w:rStyle w:val="apple-converted-space"/>
          <w:rFonts w:ascii="Segoe UI" w:hAnsi="Segoe UI" w:cs="Segoe UI"/>
          <w:color w:val="2A2A2A"/>
          <w:sz w:val="20"/>
          <w:szCs w:val="20"/>
        </w:rPr>
        <w:t> </w:t>
      </w:r>
      <w:hyperlink r:id="rId1239" w:history="1">
        <w:r>
          <w:rPr>
            <w:rStyle w:val="Hyperlink"/>
            <w:rFonts w:ascii="Segoe UI" w:eastAsiaTheme="majorEastAsia" w:hAnsi="Segoe UI" w:cs="Segoe UI"/>
            <w:color w:val="03697A"/>
            <w:sz w:val="20"/>
            <w:szCs w:val="20"/>
          </w:rPr>
          <w:t>CodeAccessSecurityAttribute</w:t>
        </w:r>
      </w:hyperlink>
      <w:r>
        <w:t>, which derives from</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SecurityAttribute</w:t>
      </w:r>
      <w:r>
        <w:t>. Security attribute classes must implement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CreatePermission</w:t>
      </w:r>
      <w:r>
        <w:rPr>
          <w:rStyle w:val="apple-converted-space"/>
          <w:rFonts w:ascii="Segoe UI" w:hAnsi="Segoe UI" w:cs="Segoe UI"/>
          <w:color w:val="2A2A2A"/>
          <w:sz w:val="20"/>
          <w:szCs w:val="20"/>
        </w:rPr>
        <w:t> </w:t>
      </w:r>
      <w:r>
        <w:t>method, which creates an instance of the permission object from the associated custom permission. Note that this associated custom permission class must be marked with the</w:t>
      </w:r>
      <w:r>
        <w:rPr>
          <w:rStyle w:val="apple-converted-space"/>
          <w:rFonts w:ascii="Segoe UI" w:hAnsi="Segoe UI" w:cs="Segoe UI"/>
          <w:color w:val="2A2A2A"/>
          <w:sz w:val="20"/>
          <w:szCs w:val="20"/>
        </w:rPr>
        <w:t> </w:t>
      </w:r>
      <w:hyperlink r:id="rId1240" w:history="1">
        <w:r>
          <w:rPr>
            <w:rStyle w:val="Hyperlink"/>
            <w:rFonts w:ascii="Segoe UI" w:eastAsiaTheme="majorEastAsia" w:hAnsi="Segoe UI" w:cs="Segoe UI"/>
            <w:color w:val="03697A"/>
            <w:sz w:val="20"/>
            <w:szCs w:val="20"/>
          </w:rPr>
          <w:t>SerializableAttribute</w:t>
        </w:r>
      </w:hyperlink>
      <w:r>
        <w:rPr>
          <w:rStyle w:val="apple-converted-space"/>
          <w:rFonts w:ascii="Segoe UI" w:hAnsi="Segoe UI" w:cs="Segoe UI"/>
          <w:color w:val="2A2A2A"/>
          <w:sz w:val="20"/>
          <w:szCs w:val="20"/>
        </w:rPr>
        <w:t> </w:t>
      </w:r>
      <w:r>
        <w:t>in order to be serialized into metadata by the compiler. For more information, see</w:t>
      </w:r>
      <w:r>
        <w:rPr>
          <w:rStyle w:val="apple-converted-space"/>
          <w:rFonts w:ascii="Segoe UI" w:hAnsi="Segoe UI" w:cs="Segoe UI"/>
          <w:color w:val="2A2A2A"/>
          <w:sz w:val="20"/>
          <w:szCs w:val="20"/>
        </w:rPr>
        <w:t> </w:t>
      </w:r>
      <w:hyperlink r:id="rId1241" w:history="1">
        <w:r>
          <w:rPr>
            <w:rStyle w:val="Hyperlink"/>
            <w:rFonts w:ascii="Segoe UI" w:eastAsiaTheme="majorEastAsia" w:hAnsi="Segoe UI" w:cs="Segoe UI"/>
            <w:color w:val="03697A"/>
            <w:sz w:val="20"/>
            <w:szCs w:val="20"/>
          </w:rPr>
          <w:t>Implementing a Custom Permission</w:t>
        </w:r>
      </w:hyperlink>
      <w:r>
        <w:t>.</w:t>
      </w:r>
    </w:p>
    <w:p w:rsidR="00EF1479" w:rsidRDefault="00EF1479" w:rsidP="004C2EAD">
      <w:pPr>
        <w:pStyle w:val="NormalWeb"/>
      </w:pPr>
    </w:p>
    <w:p w:rsidR="000249F6" w:rsidRDefault="000249F6" w:rsidP="004C2EAD">
      <w:pPr>
        <w:pStyle w:val="NormalWeb"/>
      </w:pPr>
      <w:r>
        <w:lastRenderedPageBreak/>
        <w:t>The following code implements an attribute class for a Boolean permission named</w:t>
      </w:r>
      <w:r>
        <w:rPr>
          <w:rStyle w:val="apple-converted-space"/>
          <w:rFonts w:ascii="Segoe UI" w:hAnsi="Segoe UI" w:cs="Segoe UI"/>
          <w:color w:val="2A2A2A"/>
          <w:sz w:val="20"/>
          <w:szCs w:val="20"/>
        </w:rPr>
        <w:t> </w:t>
      </w:r>
      <w:r>
        <w:rPr>
          <w:rStyle w:val="HTMLCode"/>
          <w:color w:val="2A2A2A"/>
        </w:rPr>
        <w:t>CustomPermission</w:t>
      </w:r>
      <w:r>
        <w:t>. In this example, the permission class has a single Boolean</w:t>
      </w:r>
      <w:r>
        <w:rPr>
          <w:rStyle w:val="apple-converted-space"/>
          <w:rFonts w:ascii="Segoe UI" w:hAnsi="Segoe UI" w:cs="Segoe UI"/>
          <w:color w:val="2A2A2A"/>
          <w:sz w:val="20"/>
          <w:szCs w:val="20"/>
        </w:rPr>
        <w:t> </w:t>
      </w:r>
      <w:r>
        <w:rPr>
          <w:rStyle w:val="HTMLCode"/>
          <w:color w:val="2A2A2A"/>
        </w:rPr>
        <w:t>Unrestricted</w:t>
      </w:r>
      <w:r>
        <w:rPr>
          <w:rStyle w:val="apple-converted-space"/>
          <w:rFonts w:ascii="Segoe UI" w:hAnsi="Segoe UI" w:cs="Segoe UI"/>
          <w:color w:val="2A2A2A"/>
          <w:sz w:val="20"/>
          <w:szCs w:val="20"/>
        </w:rPr>
        <w:t> </w:t>
      </w:r>
      <w:r>
        <w:t>property that contains its state.</w:t>
      </w:r>
    </w:p>
    <w:p w:rsidR="000249F6" w:rsidRDefault="000249F6" w:rsidP="004C2EAD">
      <w:r>
        <w:t>VB</w:t>
      </w:r>
    </w:p>
    <w:p w:rsidR="000249F6" w:rsidRDefault="000249F6" w:rsidP="004C2EAD">
      <w:pPr>
        <w:pStyle w:val="HTMLPreformatted"/>
      </w:pPr>
      <w:r>
        <w:t>&lt;AttributeUsageAttribute(AttributeTargets.</w:t>
      </w:r>
      <w:r>
        <w:rPr>
          <w:color w:val="0000FF"/>
        </w:rPr>
        <w:t>All</w:t>
      </w:r>
      <w:r>
        <w:t xml:space="preserve">, AllowMultiple := </w:t>
      </w:r>
      <w:r>
        <w:rPr>
          <w:color w:val="0000FF"/>
        </w:rPr>
        <w:t>True</w:t>
      </w:r>
      <w:r>
        <w:t xml:space="preserve">)&gt; </w:t>
      </w:r>
      <w:r>
        <w:rPr>
          <w:color w:val="0000FF"/>
        </w:rPr>
        <w:t>Public</w:t>
      </w:r>
      <w:r>
        <w:t xml:space="preserve"> </w:t>
      </w:r>
      <w:r>
        <w:rPr>
          <w:color w:val="0000FF"/>
        </w:rPr>
        <w:t>Class</w:t>
      </w:r>
      <w:r>
        <w:t xml:space="preserve"> </w:t>
      </w:r>
    </w:p>
    <w:p w:rsidR="000249F6" w:rsidRDefault="000249F6" w:rsidP="004C2EAD">
      <w:pPr>
        <w:pStyle w:val="HTMLPreformatted"/>
      </w:pPr>
      <w:r>
        <w:t>CustomPermissionAttribute</w:t>
      </w:r>
    </w:p>
    <w:p w:rsidR="000249F6" w:rsidRDefault="000249F6" w:rsidP="004C2EAD">
      <w:pPr>
        <w:pStyle w:val="HTMLPreformatted"/>
      </w:pPr>
    </w:p>
    <w:p w:rsidR="000249F6" w:rsidRDefault="000249F6" w:rsidP="004C2EAD">
      <w:pPr>
        <w:pStyle w:val="HTMLPreformatted"/>
      </w:pPr>
      <w:r>
        <w:t xml:space="preserve">   </w:t>
      </w:r>
      <w:r>
        <w:rPr>
          <w:color w:val="0000FF"/>
        </w:rPr>
        <w:t>Inherits</w:t>
      </w:r>
      <w:r>
        <w:t xml:space="preserve"> CodeAccessSecurityAttribute</w:t>
      </w:r>
    </w:p>
    <w:p w:rsidR="000249F6" w:rsidRDefault="000249F6" w:rsidP="004C2EAD">
      <w:pPr>
        <w:pStyle w:val="HTMLPreformatted"/>
      </w:pPr>
      <w:r>
        <w:t xml:space="preserve">   </w:t>
      </w:r>
      <w:r>
        <w:rPr>
          <w:color w:val="0000FF"/>
        </w:rPr>
        <w:t>Private</w:t>
      </w:r>
      <w:r>
        <w:t xml:space="preserve"> myUnrestricted </w:t>
      </w:r>
      <w:r>
        <w:rPr>
          <w:color w:val="0000FF"/>
        </w:rPr>
        <w:t>As</w:t>
      </w:r>
      <w:r>
        <w:t xml:space="preserve"> </w:t>
      </w:r>
      <w:r>
        <w:rPr>
          <w:color w:val="0000FF"/>
        </w:rPr>
        <w:t>Boolean</w:t>
      </w:r>
      <w:r>
        <w:t xml:space="preserve"> = </w:t>
      </w:r>
      <w:r>
        <w:rPr>
          <w:color w:val="0000FF"/>
        </w:rPr>
        <w:t>False</w:t>
      </w:r>
    </w:p>
    <w:p w:rsidR="000249F6" w:rsidRDefault="000249F6" w:rsidP="004C2EAD">
      <w:pPr>
        <w:pStyle w:val="HTMLPreformatted"/>
      </w:pPr>
      <w:r>
        <w:t xml:space="preserve">   </w:t>
      </w:r>
    </w:p>
    <w:p w:rsidR="000249F6" w:rsidRDefault="000249F6" w:rsidP="004C2EAD">
      <w:pPr>
        <w:pStyle w:val="HTMLPreformatted"/>
        <w:rPr>
          <w:color w:val="000000"/>
        </w:rPr>
      </w:pPr>
      <w:r>
        <w:rPr>
          <w:color w:val="000000"/>
        </w:rPr>
        <w:t xml:space="preserve">   </w:t>
      </w:r>
      <w:r>
        <w:t>Public</w:t>
      </w:r>
      <w:r>
        <w:rPr>
          <w:color w:val="000000"/>
        </w:rPr>
        <w:t xml:space="preserve"> </w:t>
      </w:r>
      <w:r>
        <w:t>Shadows</w:t>
      </w:r>
      <w:r>
        <w:rPr>
          <w:color w:val="000000"/>
        </w:rPr>
        <w:t xml:space="preserve"> </w:t>
      </w:r>
      <w:r>
        <w:t>Property</w:t>
      </w:r>
      <w:r>
        <w:rPr>
          <w:color w:val="000000"/>
        </w:rPr>
        <w:t xml:space="preserve"> Unrestricted() </w:t>
      </w:r>
      <w:r>
        <w:t>As</w:t>
      </w:r>
      <w:r>
        <w:rPr>
          <w:color w:val="000000"/>
        </w:rPr>
        <w:t xml:space="preserve"> </w:t>
      </w:r>
      <w:r>
        <w:t>Boolean</w:t>
      </w:r>
    </w:p>
    <w:p w:rsidR="000249F6" w:rsidRDefault="000249F6" w:rsidP="004C2EAD">
      <w:pPr>
        <w:pStyle w:val="HTMLPreformatted"/>
      </w:pPr>
      <w:r>
        <w:t xml:space="preserve">      </w:t>
      </w:r>
      <w:r>
        <w:rPr>
          <w:color w:val="0000FF"/>
        </w:rPr>
        <w:t>Get</w:t>
      </w:r>
    </w:p>
    <w:p w:rsidR="000249F6" w:rsidRDefault="000249F6" w:rsidP="004C2EAD">
      <w:pPr>
        <w:pStyle w:val="HTMLPreformatted"/>
      </w:pPr>
      <w:r>
        <w:t xml:space="preserve">         </w:t>
      </w:r>
      <w:r>
        <w:rPr>
          <w:color w:val="0000FF"/>
        </w:rPr>
        <w:t>Return</w:t>
      </w:r>
      <w:r>
        <w:t xml:space="preserve"> myUnrestricted</w:t>
      </w:r>
    </w:p>
    <w:p w:rsidR="000249F6" w:rsidRDefault="000249F6" w:rsidP="004C2EAD">
      <w:pPr>
        <w:pStyle w:val="HTMLPreformatted"/>
      </w:pPr>
      <w:r>
        <w:t xml:space="preserve">      </w:t>
      </w:r>
      <w:r>
        <w:rPr>
          <w:color w:val="0000FF"/>
        </w:rPr>
        <w:t>End</w:t>
      </w:r>
      <w:r>
        <w:t xml:space="preserve"> </w:t>
      </w:r>
      <w:r>
        <w:rPr>
          <w:color w:val="0000FF"/>
        </w:rPr>
        <w:t>Get</w:t>
      </w:r>
    </w:p>
    <w:p w:rsidR="000249F6" w:rsidRDefault="000249F6" w:rsidP="004C2EAD">
      <w:pPr>
        <w:pStyle w:val="HTMLPreformatted"/>
      </w:pPr>
      <w:r>
        <w:t xml:space="preserve">      </w:t>
      </w:r>
      <w:r>
        <w:rPr>
          <w:color w:val="0000FF"/>
        </w:rPr>
        <w:t>Set</w:t>
      </w:r>
    </w:p>
    <w:p w:rsidR="000249F6" w:rsidRDefault="000249F6" w:rsidP="004C2EAD">
      <w:pPr>
        <w:pStyle w:val="HTMLPreformatted"/>
      </w:pPr>
      <w:r>
        <w:t xml:space="preserve">         myUnrestricted = value</w:t>
      </w:r>
    </w:p>
    <w:p w:rsidR="000249F6" w:rsidRDefault="000249F6" w:rsidP="004C2EAD">
      <w:pPr>
        <w:pStyle w:val="HTMLPreformatted"/>
      </w:pPr>
      <w:r>
        <w:t xml:space="preserve">      </w:t>
      </w:r>
      <w:r>
        <w:rPr>
          <w:color w:val="0000FF"/>
        </w:rPr>
        <w:t>End</w:t>
      </w:r>
      <w:r>
        <w:t xml:space="preserve"> </w:t>
      </w:r>
      <w:r>
        <w:rPr>
          <w:color w:val="0000FF"/>
        </w:rPr>
        <w:t>Set</w:t>
      </w:r>
    </w:p>
    <w:p w:rsidR="000249F6" w:rsidRDefault="000249F6" w:rsidP="004C2EAD">
      <w:pPr>
        <w:pStyle w:val="HTMLPreformatted"/>
        <w:rPr>
          <w:color w:val="000000"/>
        </w:rPr>
      </w:pPr>
      <w:r>
        <w:rPr>
          <w:color w:val="000000"/>
        </w:rPr>
        <w:t xml:space="preserve">   </w:t>
      </w:r>
      <w:r>
        <w:t>End</w:t>
      </w:r>
      <w:r>
        <w:rPr>
          <w:color w:val="000000"/>
        </w:rPr>
        <w:t xml:space="preserve"> </w:t>
      </w:r>
      <w:r>
        <w:t>Property</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Public</w:t>
      </w:r>
      <w:r>
        <w:t xml:space="preserve"> </w:t>
      </w:r>
      <w:r>
        <w:rPr>
          <w:color w:val="0000FF"/>
        </w:rPr>
        <w:t>Sub</w:t>
      </w:r>
      <w:r>
        <w:t xml:space="preserve"> </w:t>
      </w:r>
      <w:r>
        <w:rPr>
          <w:color w:val="0000FF"/>
        </w:rPr>
        <w:t>New</w:t>
      </w:r>
      <w:r>
        <w:t xml:space="preserve">(action </w:t>
      </w:r>
      <w:r>
        <w:rPr>
          <w:color w:val="0000FF"/>
        </w:rPr>
        <w:t>As</w:t>
      </w:r>
      <w:r>
        <w:t xml:space="preserve"> SecurityAction)</w:t>
      </w:r>
    </w:p>
    <w:p w:rsidR="000249F6" w:rsidRDefault="000249F6" w:rsidP="004C2EAD">
      <w:pPr>
        <w:pStyle w:val="HTMLPreformatted"/>
      </w:pPr>
      <w:r>
        <w:t xml:space="preserve">      </w:t>
      </w:r>
      <w:r>
        <w:rPr>
          <w:color w:val="0000FF"/>
        </w:rPr>
        <w:t>MyBase</w:t>
      </w:r>
      <w:r>
        <w:t>.</w:t>
      </w:r>
      <w:r>
        <w:rPr>
          <w:color w:val="0000FF"/>
        </w:rPr>
        <w:t>New</w:t>
      </w:r>
      <w:r>
        <w:t>(action)</w:t>
      </w:r>
    </w:p>
    <w:p w:rsidR="000249F6" w:rsidRDefault="000249F6" w:rsidP="004C2EAD">
      <w:pPr>
        <w:pStyle w:val="HTMLPreformatted"/>
        <w:rPr>
          <w:color w:val="000000"/>
        </w:rPr>
      </w:pPr>
      <w:r>
        <w:rPr>
          <w:color w:val="000000"/>
        </w:rPr>
        <w:t xml:space="preserve">   </w:t>
      </w:r>
      <w:r>
        <w:t>End</w:t>
      </w:r>
      <w:r>
        <w:rPr>
          <w:color w:val="000000"/>
        </w:rPr>
        <w:t xml:space="preserve"> </w:t>
      </w:r>
      <w:r>
        <w:t>Sub</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Public</w:t>
      </w:r>
      <w:r>
        <w:t xml:space="preserve"> </w:t>
      </w:r>
      <w:r>
        <w:rPr>
          <w:color w:val="0000FF"/>
        </w:rPr>
        <w:t>Overrides</w:t>
      </w:r>
      <w:r>
        <w:t xml:space="preserve"> </w:t>
      </w:r>
      <w:r>
        <w:rPr>
          <w:color w:val="0000FF"/>
        </w:rPr>
        <w:t>Function</w:t>
      </w:r>
      <w:r>
        <w:t xml:space="preserve"> CreatePermission() </w:t>
      </w:r>
      <w:r>
        <w:rPr>
          <w:color w:val="0000FF"/>
        </w:rPr>
        <w:t>As</w:t>
      </w:r>
      <w:r>
        <w:t xml:space="preserve"> IPermission</w:t>
      </w:r>
    </w:p>
    <w:p w:rsidR="000249F6" w:rsidRDefault="000249F6" w:rsidP="004C2EAD">
      <w:pPr>
        <w:pStyle w:val="HTMLPreformatted"/>
      </w:pPr>
      <w:r>
        <w:t xml:space="preserve">      </w:t>
      </w:r>
      <w:r>
        <w:rPr>
          <w:color w:val="0000FF"/>
        </w:rPr>
        <w:t>If</w:t>
      </w:r>
      <w:r>
        <w:t xml:space="preserve"> Unrestricted </w:t>
      </w:r>
      <w:r>
        <w:rPr>
          <w:color w:val="0000FF"/>
        </w:rPr>
        <w:t>Then</w:t>
      </w:r>
    </w:p>
    <w:p w:rsidR="000249F6" w:rsidRDefault="000249F6" w:rsidP="004C2EAD">
      <w:pPr>
        <w:pStyle w:val="HTMLPreformatted"/>
      </w:pPr>
      <w:r>
        <w:t xml:space="preserve">         </w:t>
      </w:r>
      <w:r>
        <w:rPr>
          <w:color w:val="0000FF"/>
        </w:rPr>
        <w:t>Return</w:t>
      </w:r>
      <w:r>
        <w:t xml:space="preserve"> </w:t>
      </w:r>
      <w:r>
        <w:rPr>
          <w:color w:val="0000FF"/>
        </w:rPr>
        <w:t>New</w:t>
      </w:r>
      <w:r>
        <w:t xml:space="preserve"> CustomPermission(PermissionState.Unrestricted)</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w:t>
      </w:r>
      <w:r>
        <w:rPr>
          <w:color w:val="0000FF"/>
        </w:rPr>
        <w:t>Return</w:t>
      </w:r>
      <w:r>
        <w:t xml:space="preserve"> </w:t>
      </w:r>
      <w:r>
        <w:rPr>
          <w:color w:val="0000FF"/>
        </w:rPr>
        <w:t>New</w:t>
      </w:r>
      <w:r>
        <w:t xml:space="preserve"> CustomPermission(PermissionState.None)</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rPr>
          <w:color w:val="000000"/>
        </w:rPr>
      </w:pPr>
      <w:r>
        <w:rPr>
          <w:color w:val="000000"/>
        </w:rPr>
        <w:t xml:space="preserve">   </w:t>
      </w:r>
      <w:r>
        <w:t>End</w:t>
      </w:r>
      <w:r>
        <w:rPr>
          <w:color w:val="000000"/>
        </w:rPr>
        <w:t xml:space="preserve"> </w:t>
      </w:r>
      <w:r>
        <w:t>Function</w:t>
      </w:r>
    </w:p>
    <w:p w:rsidR="000249F6" w:rsidRDefault="000249F6" w:rsidP="004C2EAD">
      <w:pPr>
        <w:pStyle w:val="HTMLPreformatted"/>
        <w:rPr>
          <w:color w:val="000000"/>
        </w:rPr>
      </w:pPr>
      <w:r>
        <w:t>End</w:t>
      </w:r>
      <w:r>
        <w:rPr>
          <w:color w:val="000000"/>
        </w:rPr>
        <w:t xml:space="preserve"> </w:t>
      </w:r>
      <w:r>
        <w:t>Class</w:t>
      </w:r>
    </w:p>
    <w:p w:rsidR="000249F6" w:rsidRDefault="000249F6" w:rsidP="004C2EAD">
      <w:pPr>
        <w:pStyle w:val="HTMLPreformatted"/>
      </w:pPr>
      <w:r>
        <w:t>[C#]</w:t>
      </w:r>
    </w:p>
    <w:p w:rsidR="000249F6" w:rsidRDefault="000249F6" w:rsidP="004C2EAD">
      <w:pPr>
        <w:pStyle w:val="HTMLPreformatted"/>
      </w:pPr>
      <w:r>
        <w:t>[AttributeUsageAttribute(AttributeTargets.</w:t>
      </w:r>
      <w:r>
        <w:rPr>
          <w:color w:val="0000FF"/>
        </w:rPr>
        <w:t>All</w:t>
      </w:r>
      <w:r>
        <w:t xml:space="preserve">, AllowMultiple = </w:t>
      </w:r>
      <w:r>
        <w:rPr>
          <w:color w:val="0000FF"/>
        </w:rPr>
        <w:t>true</w:t>
      </w:r>
      <w:r>
        <w:t>)]</w:t>
      </w:r>
    </w:p>
    <w:p w:rsidR="000249F6" w:rsidRDefault="000249F6" w:rsidP="004C2EAD">
      <w:pPr>
        <w:pStyle w:val="HTMLPreformatted"/>
      </w:pPr>
      <w:r>
        <w:rPr>
          <w:color w:val="0000FF"/>
        </w:rPr>
        <w:t>public</w:t>
      </w:r>
      <w:r>
        <w:t xml:space="preserve"> </w:t>
      </w:r>
      <w:r>
        <w:rPr>
          <w:color w:val="0000FF"/>
        </w:rPr>
        <w:t>class</w:t>
      </w:r>
      <w:r>
        <w:t xml:space="preserve"> CustomPermissionAttribute: CodeAccessSecurityAttribute</w:t>
      </w:r>
    </w:p>
    <w:p w:rsidR="000249F6" w:rsidRDefault="000249F6" w:rsidP="004C2EAD">
      <w:pPr>
        <w:pStyle w:val="HTMLPreformatted"/>
      </w:pPr>
      <w:r>
        <w:t>{</w:t>
      </w:r>
    </w:p>
    <w:p w:rsidR="000249F6" w:rsidRDefault="000249F6" w:rsidP="004C2EAD">
      <w:pPr>
        <w:pStyle w:val="HTMLPreformatted"/>
      </w:pPr>
      <w:r>
        <w:t xml:space="preserve">   bool unrestricted = </w:t>
      </w:r>
      <w:r>
        <w:rPr>
          <w:color w:val="0000FF"/>
        </w:rPr>
        <w:t>false</w:t>
      </w:r>
      <w:r>
        <w:t>;</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w:t>
      </w:r>
      <w:r>
        <w:rPr>
          <w:color w:val="0000FF"/>
        </w:rPr>
        <w:t>new</w:t>
      </w:r>
      <w:r>
        <w:t xml:space="preserve"> bool Unrestricted</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get</w:t>
      </w:r>
      <w:r>
        <w:t xml:space="preserve">{ </w:t>
      </w:r>
      <w:r>
        <w:rPr>
          <w:color w:val="0000FF"/>
        </w:rPr>
        <w:t>return</w:t>
      </w:r>
      <w:r>
        <w:t xml:space="preserve"> unrestricted; }</w:t>
      </w:r>
    </w:p>
    <w:p w:rsidR="000249F6" w:rsidRDefault="000249F6" w:rsidP="004C2EAD">
      <w:pPr>
        <w:pStyle w:val="HTMLPreformatted"/>
      </w:pPr>
      <w:r>
        <w:t xml:space="preserve">      </w:t>
      </w:r>
      <w:r>
        <w:rPr>
          <w:color w:val="0000FF"/>
        </w:rPr>
        <w:t>set</w:t>
      </w:r>
      <w:r>
        <w:t>{ unrestricted = value; }</w:t>
      </w:r>
    </w:p>
    <w:p w:rsidR="000249F6" w:rsidRDefault="000249F6" w:rsidP="004C2EAD">
      <w:pPr>
        <w:pStyle w:val="HTMLPreformatted"/>
      </w:pPr>
      <w:r>
        <w:t xml:space="preserve">   }</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CustomPermissionAttribute(SecurityAction action): base (action)</w:t>
      </w:r>
    </w:p>
    <w:p w:rsidR="000249F6" w:rsidRDefault="000249F6" w:rsidP="004C2EAD">
      <w:pPr>
        <w:pStyle w:val="HTMLPreformatted"/>
      </w:pPr>
      <w:r>
        <w:t xml:space="preserve">   {  </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public</w:t>
      </w:r>
      <w:r>
        <w:t xml:space="preserve"> override IPermission CreatePermission()</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if</w:t>
      </w:r>
      <w:r>
        <w:t>(Unrestricted)</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w:t>
      </w:r>
      <w:r>
        <w:rPr>
          <w:color w:val="0000FF"/>
        </w:rPr>
        <w:t>new</w:t>
      </w:r>
      <w:r>
        <w:t xml:space="preserve"> CustomPermission(PermissionState.Unrestricted);</w:t>
      </w:r>
    </w:p>
    <w:p w:rsidR="000249F6" w:rsidRDefault="000249F6" w:rsidP="004C2EAD">
      <w:pPr>
        <w:pStyle w:val="HTMLPreformatted"/>
      </w:pPr>
      <w:r>
        <w:t xml:space="preserve">      }</w:t>
      </w:r>
    </w:p>
    <w:p w:rsidR="000249F6" w:rsidRDefault="000249F6" w:rsidP="004C2EAD">
      <w:pPr>
        <w:pStyle w:val="HTMLPreformatted"/>
      </w:pPr>
      <w:r>
        <w:lastRenderedPageBreak/>
        <w:t xml:space="preserve">      </w:t>
      </w:r>
      <w:r>
        <w:rPr>
          <w:color w:val="0000FF"/>
        </w:rPr>
        <w:t>else</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w:t>
      </w:r>
      <w:r>
        <w:rPr>
          <w:color w:val="0000FF"/>
        </w:rPr>
        <w:t>new</w:t>
      </w:r>
      <w:r>
        <w:t xml:space="preserve"> CustomPermission(PermissionState.None);</w:t>
      </w:r>
    </w:p>
    <w:p w:rsidR="000249F6" w:rsidRDefault="000249F6" w:rsidP="004C2EAD">
      <w:pPr>
        <w:pStyle w:val="HTMLPreformatted"/>
      </w:pPr>
      <w:r>
        <w:t xml:space="preserve">      }</w:t>
      </w:r>
    </w:p>
    <w:p w:rsidR="000249F6" w:rsidRDefault="000249F6" w:rsidP="004C2EAD">
      <w:pPr>
        <w:pStyle w:val="HTMLPreformatted"/>
      </w:pPr>
      <w:r>
        <w:t xml:space="preserve">   }</w:t>
      </w:r>
    </w:p>
    <w:p w:rsidR="000249F6" w:rsidRDefault="000249F6" w:rsidP="004C2EAD">
      <w:pPr>
        <w:pStyle w:val="HTMLPreformatted"/>
      </w:pPr>
      <w:r>
        <w:t>}</w:t>
      </w:r>
    </w:p>
    <w:p w:rsidR="000249F6" w:rsidRDefault="000249F6" w:rsidP="004C2EAD">
      <w:pPr>
        <w:pStyle w:val="NormalWeb"/>
      </w:pPr>
      <w:r>
        <w:t>In this case,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CreatePermission</w:t>
      </w:r>
      <w:r>
        <w:rPr>
          <w:rStyle w:val="apple-converted-space"/>
          <w:rFonts w:ascii="Segoe UI" w:hAnsi="Segoe UI" w:cs="Segoe UI"/>
          <w:color w:val="2A2A2A"/>
          <w:sz w:val="20"/>
          <w:szCs w:val="20"/>
        </w:rPr>
        <w:t> </w:t>
      </w:r>
      <w:r>
        <w:t>checks the internal</w:t>
      </w:r>
      <w:r>
        <w:rPr>
          <w:rStyle w:val="apple-converted-space"/>
          <w:rFonts w:ascii="Segoe UI" w:hAnsi="Segoe UI" w:cs="Segoe UI"/>
          <w:color w:val="2A2A2A"/>
          <w:sz w:val="20"/>
          <w:szCs w:val="20"/>
        </w:rPr>
        <w:t> </w:t>
      </w:r>
      <w:r>
        <w:rPr>
          <w:rStyle w:val="HTMLCode"/>
          <w:color w:val="2A2A2A"/>
        </w:rPr>
        <w:t>Unrestricted</w:t>
      </w:r>
      <w:r>
        <w:rPr>
          <w:rStyle w:val="apple-converted-space"/>
          <w:rFonts w:ascii="Segoe UI" w:hAnsi="Segoe UI" w:cs="Segoe UI"/>
          <w:color w:val="2A2A2A"/>
          <w:sz w:val="20"/>
          <w:szCs w:val="20"/>
        </w:rPr>
        <w:t> </w:t>
      </w:r>
      <w:r>
        <w:t>property and creates the appropriate instance of a</w:t>
      </w:r>
      <w:r>
        <w:rPr>
          <w:rStyle w:val="apple-converted-space"/>
          <w:rFonts w:ascii="Segoe UI" w:hAnsi="Segoe UI" w:cs="Segoe UI"/>
          <w:color w:val="2A2A2A"/>
          <w:sz w:val="20"/>
          <w:szCs w:val="20"/>
        </w:rPr>
        <w:t> </w:t>
      </w:r>
      <w:r>
        <w:rPr>
          <w:rStyle w:val="HTMLCode"/>
          <w:color w:val="2A2A2A"/>
        </w:rPr>
        <w:t>CustomPermission</w:t>
      </w:r>
      <w:r>
        <w:t>object. While only the</w:t>
      </w:r>
      <w:r>
        <w:rPr>
          <w:rStyle w:val="apple-converted-space"/>
          <w:rFonts w:ascii="Segoe UI" w:hAnsi="Segoe UI" w:cs="Segoe UI"/>
          <w:color w:val="2A2A2A"/>
          <w:sz w:val="20"/>
          <w:szCs w:val="20"/>
        </w:rPr>
        <w:t> </w:t>
      </w:r>
      <w:r>
        <w:rPr>
          <w:rStyle w:val="HTMLCode"/>
          <w:color w:val="2A2A2A"/>
        </w:rPr>
        <w:t>Unrestricted</w:t>
      </w:r>
      <w:r>
        <w:rPr>
          <w:rStyle w:val="apple-converted-space"/>
          <w:rFonts w:ascii="Segoe UI" w:hAnsi="Segoe UI" w:cs="Segoe UI"/>
          <w:color w:val="2A2A2A"/>
          <w:sz w:val="20"/>
          <w:szCs w:val="20"/>
        </w:rPr>
        <w:t> </w:t>
      </w:r>
      <w:r>
        <w:t>property is used in this case, other custom permission attribute classes should support all possible states of the permission objects they support.</w:t>
      </w:r>
    </w:p>
    <w:p w:rsidR="000249F6" w:rsidRDefault="000249F6" w:rsidP="004C2EAD">
      <w:pPr>
        <w:pStyle w:val="NormalWeb"/>
      </w:pPr>
      <w:r>
        <w:t>The use of</w:t>
      </w:r>
      <w:r>
        <w:rPr>
          <w:rStyle w:val="apple-converted-space"/>
          <w:rFonts w:ascii="Segoe UI" w:hAnsi="Segoe UI" w:cs="Segoe UI"/>
          <w:color w:val="2A2A2A"/>
          <w:sz w:val="20"/>
          <w:szCs w:val="20"/>
        </w:rPr>
        <w:t> </w:t>
      </w:r>
      <w:r>
        <w:rPr>
          <w:rStyle w:val="HTMLCode"/>
          <w:color w:val="2A2A2A"/>
        </w:rPr>
        <w:t>CustomPermissionAttribute</w:t>
      </w:r>
      <w:r>
        <w:rPr>
          <w:rStyle w:val="apple-converted-space"/>
          <w:rFonts w:ascii="Segoe UI" w:hAnsi="Segoe UI" w:cs="Segoe UI"/>
          <w:color w:val="2A2A2A"/>
          <w:sz w:val="20"/>
          <w:szCs w:val="20"/>
        </w:rPr>
        <w:t> </w:t>
      </w:r>
      <w:r>
        <w:t>is illustrated in the following demand declaration:</w:t>
      </w:r>
    </w:p>
    <w:p w:rsidR="000249F6" w:rsidRDefault="000249F6" w:rsidP="004C2EAD">
      <w:r>
        <w:t>VB</w:t>
      </w:r>
    </w:p>
    <w:p w:rsidR="000249F6" w:rsidRDefault="000249F6" w:rsidP="004C2EAD">
      <w:pPr>
        <w:pStyle w:val="HTMLPreformatted"/>
      </w:pPr>
      <w:r>
        <w:t xml:space="preserve">&lt;CustomPermissionAttribute(SecurityAction.Demand, Unrestricted := </w:t>
      </w:r>
      <w:r>
        <w:rPr>
          <w:color w:val="0000FF"/>
        </w:rPr>
        <w:t>true</w:t>
      </w:r>
      <w:r>
        <w:t>)&gt;</w:t>
      </w:r>
    </w:p>
    <w:p w:rsidR="000249F6" w:rsidRDefault="000249F6" w:rsidP="004C2EAD">
      <w:pPr>
        <w:pStyle w:val="HTMLPreformatted"/>
      </w:pPr>
      <w:r>
        <w:t>[C#]</w:t>
      </w:r>
    </w:p>
    <w:p w:rsidR="000249F6" w:rsidRDefault="000249F6" w:rsidP="004C2EAD">
      <w:pPr>
        <w:pStyle w:val="HTMLPreformatted"/>
      </w:pPr>
      <w:r>
        <w:t xml:space="preserve">[CustomPermissionAttribute(SecurityAction.Demand, Unrestricted = </w:t>
      </w:r>
      <w:r>
        <w:rPr>
          <w:color w:val="0000FF"/>
        </w:rPr>
        <w:t>true</w:t>
      </w:r>
      <w:r>
        <w:t>)]</w:t>
      </w:r>
    </w:p>
    <w:p w:rsidR="000249F6" w:rsidRDefault="000249F6" w:rsidP="004C2EAD">
      <w:r>
        <w:t>See Also</w:t>
      </w:r>
    </w:p>
    <w:p w:rsidR="00EF1479" w:rsidRPr="00EF1479" w:rsidRDefault="00EF1479" w:rsidP="004C2EAD">
      <w:pPr>
        <w:pStyle w:val="Heading4"/>
      </w:pPr>
      <w:bookmarkStart w:id="212" w:name="_Toc426471958"/>
      <w:bookmarkStart w:id="213" w:name="_Toc426473162"/>
      <w:r w:rsidRPr="00EF1479">
        <w:t>Demanding a Custom Permission</w:t>
      </w:r>
      <w:bookmarkEnd w:id="212"/>
      <w:bookmarkEnd w:id="213"/>
    </w:p>
    <w:p w:rsidR="00EF1479" w:rsidRPr="00EF1479" w:rsidRDefault="00EF1479" w:rsidP="004C2EAD">
      <w:r w:rsidRPr="00EF1479">
        <w:t>.NET Framework 1.1</w:t>
      </w:r>
      <w:r>
        <w:t>, 2.0, 3.0, 3.5, 4.0</w:t>
      </w:r>
    </w:p>
    <w:p w:rsidR="00EF1479" w:rsidRDefault="00EF1479" w:rsidP="004C2EAD">
      <w:r w:rsidRPr="00EF1479">
        <w:t>To cause the runtime to perform security checks on code that attempts to access the resource protected by your custom code access permission, you must place security demands for the custom code access permission in your code. Security demands can be imperative or declarative; both cause the runtime to walk the call stack to see that all callers in the stack have the permission that is being demanded.</w:t>
      </w:r>
    </w:p>
    <w:p w:rsidR="00EF1479" w:rsidRPr="00EF1479" w:rsidRDefault="00EF1479" w:rsidP="004C2EAD"/>
    <w:p w:rsidR="00EF1479" w:rsidRDefault="00EF1479" w:rsidP="004C2EAD">
      <w:r w:rsidRPr="00EF1479">
        <w:t xml:space="preserve">If your code simply calls a secure system library that exposes a protected resource, you do not need to demand a permission just because the library exposes the resource protected by that permission. It is the library's responsibility to demand that your code and all its callers have the necessary permission. </w:t>
      </w:r>
    </w:p>
    <w:p w:rsidR="00EF1479" w:rsidRDefault="00EF1479" w:rsidP="004C2EAD"/>
    <w:p w:rsidR="00EF1479" w:rsidRDefault="00EF1479" w:rsidP="004C2EAD">
      <w:r w:rsidRPr="00EF1479">
        <w:t>However, if your code calls a system library and </w:t>
      </w:r>
      <w:hyperlink r:id="rId1242" w:history="1">
        <w:r w:rsidRPr="00EF1479">
          <w:rPr>
            <w:color w:val="03697A"/>
          </w:rPr>
          <w:t>asserts</w:t>
        </w:r>
      </w:hyperlink>
      <w:r w:rsidRPr="00EF1479">
        <w:t> a permission that is demanded by the library (effectively causing a security check for that permission to succeed), then it must either demand that permission of its callers or otherwise ensure that security is not compromised.</w:t>
      </w:r>
    </w:p>
    <w:p w:rsidR="00EF1479" w:rsidRPr="00EF1479" w:rsidRDefault="00EF1479" w:rsidP="004C2EAD"/>
    <w:p w:rsidR="00EF1479" w:rsidRPr="00EF1479" w:rsidRDefault="00EF1479" w:rsidP="004C2EAD">
      <w:pPr>
        <w:rPr>
          <w:color w:val="2A2A2A"/>
        </w:rPr>
      </w:pPr>
      <w:r w:rsidRPr="00EF1479">
        <w:rPr>
          <w:color w:val="2A2A2A"/>
        </w:rPr>
        <w:lastRenderedPageBreak/>
        <w:t>For more information about when to make security demands, see </w:t>
      </w:r>
      <w:hyperlink r:id="rId1243" w:history="1">
        <w:r w:rsidRPr="00EF1479">
          <w:rPr>
            <w:color w:val="03697A"/>
          </w:rPr>
          <w:t>Security Demands</w:t>
        </w:r>
      </w:hyperlink>
      <w:r w:rsidRPr="00EF1479">
        <w:rPr>
          <w:color w:val="2A2A2A"/>
        </w:rPr>
        <w:t>.</w:t>
      </w:r>
    </w:p>
    <w:p w:rsidR="00963579" w:rsidRDefault="00963579" w:rsidP="004C2EAD">
      <w:pPr>
        <w:pStyle w:val="Heading4"/>
      </w:pPr>
      <w:bookmarkStart w:id="214" w:name="_Toc426471959"/>
      <w:bookmarkStart w:id="215" w:name="_Toc426473163"/>
      <w:r>
        <w:t>Updating Security Policy</w:t>
      </w:r>
      <w:bookmarkEnd w:id="214"/>
      <w:bookmarkEnd w:id="215"/>
    </w:p>
    <w:p w:rsidR="00963579" w:rsidRDefault="00963579" w:rsidP="004C2EAD">
      <w:r>
        <w:rPr>
          <w:rStyle w:val="Strong"/>
          <w:rFonts w:ascii="Segoe UI" w:hAnsi="Segoe UI" w:cs="Segoe UI"/>
          <w:color w:val="5D5D5D"/>
          <w:sz w:val="20"/>
          <w:szCs w:val="20"/>
        </w:rPr>
        <w:t>.NET Framework 1.1, 2.0, 3.0, 3.5, 4.0</w:t>
      </w:r>
    </w:p>
    <w:p w:rsidR="00963579" w:rsidRDefault="00963579" w:rsidP="004C2EAD">
      <w:pPr>
        <w:pStyle w:val="NormalWeb"/>
      </w:pPr>
      <w:r>
        <w:t>Default security policy does not know about the existence of any custom permission. For example,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Everything</w:t>
      </w:r>
      <w:r>
        <w:rPr>
          <w:rStyle w:val="apple-converted-space"/>
          <w:rFonts w:ascii="Segoe UI" w:hAnsi="Segoe UI" w:cs="Segoe UI"/>
          <w:color w:val="2A2A2A"/>
          <w:sz w:val="20"/>
          <w:szCs w:val="20"/>
        </w:rPr>
        <w:t> </w:t>
      </w:r>
      <w:r>
        <w:t>named permission set contains all the built-in code access permissions that the runtime provides, but it does not include any custom permissions. To update security policy so that it knows about your custom permission, you must do three things:</w:t>
      </w:r>
    </w:p>
    <w:p w:rsidR="00963579" w:rsidRDefault="00963579" w:rsidP="004C2EAD">
      <w:pPr>
        <w:pStyle w:val="ListParagraph"/>
        <w:numPr>
          <w:ilvl w:val="0"/>
          <w:numId w:val="46"/>
        </w:numPr>
      </w:pPr>
      <w:r>
        <w:t>Make policy aware of your custom permission.</w:t>
      </w:r>
    </w:p>
    <w:p w:rsidR="00963579" w:rsidRDefault="00963579" w:rsidP="004C2EAD">
      <w:pPr>
        <w:pStyle w:val="ListParagraph"/>
        <w:numPr>
          <w:ilvl w:val="0"/>
          <w:numId w:val="46"/>
        </w:numPr>
      </w:pPr>
      <w:r>
        <w:t>Add the assembly to the list of trusted assemblies.</w:t>
      </w:r>
    </w:p>
    <w:p w:rsidR="00963579" w:rsidRDefault="00963579" w:rsidP="004C2EAD">
      <w:pPr>
        <w:pStyle w:val="ListParagraph"/>
        <w:numPr>
          <w:ilvl w:val="0"/>
          <w:numId w:val="46"/>
        </w:numPr>
      </w:pPr>
      <w:r>
        <w:t>Tell security policy what code should be granted to your custom permission.</w:t>
      </w:r>
    </w:p>
    <w:p w:rsidR="00963579" w:rsidRPr="00963579" w:rsidRDefault="00963579" w:rsidP="004C2EAD">
      <w:r w:rsidRPr="00963579">
        <w:t>Making Policy Aware of Your Custom Permission</w:t>
      </w:r>
    </w:p>
    <w:p w:rsidR="00963579" w:rsidRDefault="00963579" w:rsidP="004C2EAD">
      <w:pPr>
        <w:pStyle w:val="NormalWeb"/>
      </w:pPr>
      <w:r>
        <w:t>To make policy aware of your custom permission, you must:</w:t>
      </w:r>
    </w:p>
    <w:p w:rsidR="00963579" w:rsidRDefault="00963579" w:rsidP="004C2EAD">
      <w:pPr>
        <w:pStyle w:val="ListParagraph"/>
        <w:numPr>
          <w:ilvl w:val="0"/>
          <w:numId w:val="47"/>
        </w:numPr>
      </w:pPr>
      <w:r>
        <w:t>Create a new named-permission set that includes your custom permission. (You can modify an existing named-permission set instead of creating a new one.)</w:t>
      </w:r>
    </w:p>
    <w:p w:rsidR="00963579" w:rsidRDefault="00963579" w:rsidP="004C2EAD">
      <w:pPr>
        <w:pStyle w:val="ListParagraph"/>
        <w:numPr>
          <w:ilvl w:val="0"/>
          <w:numId w:val="47"/>
        </w:numPr>
      </w:pPr>
      <w:r>
        <w:t>Give the permission set a name.</w:t>
      </w:r>
    </w:p>
    <w:p w:rsidR="00963579" w:rsidRDefault="00963579" w:rsidP="004C2EAD">
      <w:pPr>
        <w:pStyle w:val="ListParagraph"/>
        <w:numPr>
          <w:ilvl w:val="0"/>
          <w:numId w:val="47"/>
        </w:numPr>
      </w:pPr>
      <w:r>
        <w:t>Tell security policy that the named-permission set exists.</w:t>
      </w:r>
    </w:p>
    <w:p w:rsidR="00963579" w:rsidRDefault="00963579" w:rsidP="004C2EAD">
      <w:pPr>
        <w:pStyle w:val="NormalWeb"/>
        <w:rPr>
          <w:rFonts w:ascii="Segoe UI" w:hAnsi="Segoe UI" w:cs="Segoe UI"/>
          <w:color w:val="2A2A2A"/>
          <w:sz w:val="20"/>
          <w:szCs w:val="20"/>
        </w:rPr>
      </w:pPr>
      <w:r>
        <w:rPr>
          <w:rFonts w:ascii="Segoe UI" w:hAnsi="Segoe UI" w:cs="Segoe UI"/>
          <w:color w:val="2A2A2A"/>
          <w:sz w:val="20"/>
          <w:szCs w:val="20"/>
        </w:rPr>
        <w:t>For more information, see</w:t>
      </w:r>
      <w:r>
        <w:rPr>
          <w:rStyle w:val="apple-converted-space"/>
          <w:rFonts w:ascii="Segoe UI" w:hAnsi="Segoe UI" w:cs="Segoe UI"/>
          <w:color w:val="2A2A2A"/>
          <w:sz w:val="20"/>
          <w:szCs w:val="20"/>
        </w:rPr>
        <w:t> </w:t>
      </w:r>
      <w:hyperlink r:id="rId1244" w:history="1">
        <w:r>
          <w:rPr>
            <w:rStyle w:val="Hyperlink"/>
            <w:rFonts w:ascii="Segoe UI" w:eastAsiaTheme="majorEastAsia" w:hAnsi="Segoe UI" w:cs="Segoe UI"/>
            <w:color w:val="03697A"/>
            <w:sz w:val="20"/>
            <w:szCs w:val="20"/>
          </w:rPr>
          <w:t>Code Access Security Policy Tool (Caspol.exe)</w:t>
        </w:r>
      </w:hyperlink>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hyperlink r:id="rId1245" w:history="1">
        <w:r>
          <w:rPr>
            <w:rStyle w:val="Hyperlink"/>
            <w:rFonts w:ascii="Segoe UI" w:eastAsiaTheme="majorEastAsia" w:hAnsi="Segoe UI" w:cs="Segoe UI"/>
            <w:color w:val="03697A"/>
            <w:sz w:val="20"/>
            <w:szCs w:val="20"/>
          </w:rPr>
          <w:t>.NET Framework Configuration Tool (Mscorcfg.msc)</w:t>
        </w:r>
      </w:hyperlink>
      <w:r>
        <w:rPr>
          <w:rFonts w:ascii="Segoe UI" w:hAnsi="Segoe UI" w:cs="Segoe UI"/>
          <w:color w:val="2A2A2A"/>
          <w:sz w:val="20"/>
          <w:szCs w:val="20"/>
        </w:rPr>
        <w:t>. You can add a new permission set in one of several ways. Using the Code Access Security Policy tool (Caspol.exe), you can create an .xml file that contains an XML representation of a custom permission set and then add this file to the security policy on the computer where the code is to run. Using the .NET Framework Configuration tool (Mscorcfg.msc), you can copy an existing permission set and add an XML representation of a permission to the new permission set.</w:t>
      </w:r>
    </w:p>
    <w:p w:rsidR="00963579" w:rsidRDefault="00963579" w:rsidP="004C2EAD">
      <w:pPr>
        <w:pStyle w:val="NormalWeb"/>
      </w:pPr>
      <w:r>
        <w:t>To guarantee that your XML representation is valid and correctly represents your permission, you can generate it using code similar to the example that follows. Notice that this code creates a custom permission called</w:t>
      </w:r>
      <w:r>
        <w:rPr>
          <w:rStyle w:val="apple-converted-space"/>
          <w:rFonts w:ascii="Segoe UI" w:hAnsi="Segoe UI" w:cs="Segoe UI"/>
          <w:color w:val="2A2A2A"/>
          <w:sz w:val="20"/>
          <w:szCs w:val="20"/>
        </w:rPr>
        <w:t> </w:t>
      </w:r>
      <w:r>
        <w:rPr>
          <w:rStyle w:val="HTMLCode"/>
          <w:color w:val="2A2A2A"/>
        </w:rPr>
        <w:t>MyCustomPermission</w:t>
      </w:r>
      <w:r>
        <w:t>, initialized to the unrestricted state. If your custom permission does not implement</w:t>
      </w:r>
      <w:r>
        <w:rPr>
          <w:rStyle w:val="apple-converted-space"/>
          <w:rFonts w:ascii="Segoe UI" w:hAnsi="Segoe UI" w:cs="Segoe UI"/>
          <w:color w:val="2A2A2A"/>
          <w:sz w:val="20"/>
          <w:szCs w:val="20"/>
        </w:rPr>
        <w:t> </w:t>
      </w:r>
      <w:hyperlink r:id="rId1246" w:history="1">
        <w:r>
          <w:rPr>
            <w:rStyle w:val="Hyperlink"/>
            <w:rFonts w:ascii="Segoe UI" w:eastAsiaTheme="majorEastAsia" w:hAnsi="Segoe UI" w:cs="Segoe UI"/>
            <w:color w:val="03697A"/>
            <w:sz w:val="20"/>
            <w:szCs w:val="20"/>
          </w:rPr>
          <w:t>IUnrestrictedPermission</w:t>
        </w:r>
      </w:hyperlink>
      <w:r>
        <w:t>, or if you do not want to set policy to grant your permission in an unrestricted state, use the constructor to initialize your permission to the state you want it to have.</w:t>
      </w:r>
    </w:p>
    <w:p w:rsidR="00963579" w:rsidRDefault="00963579" w:rsidP="004C2EAD">
      <w:r>
        <w:t>VB</w:t>
      </w:r>
    </w:p>
    <w:p w:rsidR="00963579" w:rsidRDefault="00963579" w:rsidP="004C2EAD">
      <w:pPr>
        <w:pStyle w:val="HTMLPreformatted"/>
      </w:pPr>
      <w:r>
        <w:rPr>
          <w:color w:val="0000FF"/>
        </w:rPr>
        <w:t>Imports</w:t>
      </w:r>
      <w:r>
        <w:t xml:space="preserve"> System.IO</w:t>
      </w:r>
    </w:p>
    <w:p w:rsidR="00963579" w:rsidRDefault="00963579" w:rsidP="004C2EAD">
      <w:pPr>
        <w:pStyle w:val="HTMLPreformatted"/>
      </w:pPr>
      <w:r>
        <w:rPr>
          <w:color w:val="0000FF"/>
        </w:rPr>
        <w:t>Imports</w:t>
      </w:r>
      <w:r>
        <w:t xml:space="preserve"> System.Security.Permissions</w:t>
      </w:r>
    </w:p>
    <w:p w:rsidR="00963579" w:rsidRDefault="00963579" w:rsidP="004C2EAD">
      <w:pPr>
        <w:pStyle w:val="HTMLPreformatted"/>
      </w:pPr>
    </w:p>
    <w:p w:rsidR="00963579" w:rsidRDefault="00963579" w:rsidP="004C2EAD">
      <w:pPr>
        <w:pStyle w:val="HTMLPreformatted"/>
      </w:pPr>
      <w:r>
        <w:rPr>
          <w:color w:val="0000FF"/>
        </w:rPr>
        <w:t>Class</w:t>
      </w:r>
      <w:r>
        <w:t xml:space="preserve"> PSetXML</w:t>
      </w:r>
    </w:p>
    <w:p w:rsidR="00963579" w:rsidRDefault="00963579" w:rsidP="004C2EAD">
      <w:pPr>
        <w:pStyle w:val="HTMLPreformatted"/>
        <w:rPr>
          <w:color w:val="000000"/>
        </w:rPr>
      </w:pPr>
      <w:r>
        <w:rPr>
          <w:color w:val="000000"/>
        </w:rPr>
        <w:t xml:space="preserve">   </w:t>
      </w:r>
      <w:r>
        <w:t>Public</w:t>
      </w:r>
      <w:r>
        <w:rPr>
          <w:color w:val="000000"/>
        </w:rPr>
        <w:t xml:space="preserve"> </w:t>
      </w:r>
      <w:r>
        <w:t>Shared</w:t>
      </w:r>
      <w:r>
        <w:rPr>
          <w:color w:val="000000"/>
        </w:rPr>
        <w:t xml:space="preserve"> </w:t>
      </w:r>
      <w:r>
        <w:t>Sub</w:t>
      </w:r>
      <w:r>
        <w:rPr>
          <w:color w:val="000000"/>
        </w:rPr>
        <w:t xml:space="preserve"> Main()</w:t>
      </w:r>
    </w:p>
    <w:p w:rsidR="00963579" w:rsidRDefault="00963579" w:rsidP="004C2EAD">
      <w:pPr>
        <w:pStyle w:val="HTMLPreformatted"/>
      </w:pPr>
      <w:r>
        <w:lastRenderedPageBreak/>
        <w:t xml:space="preserve">      </w:t>
      </w:r>
      <w:r>
        <w:rPr>
          <w:color w:val="0000FF"/>
        </w:rPr>
        <w:t>Dim</w:t>
      </w:r>
      <w:r>
        <w:t xml:space="preserve"> perm </w:t>
      </w:r>
      <w:r>
        <w:rPr>
          <w:color w:val="0000FF"/>
        </w:rPr>
        <w:t>As</w:t>
      </w:r>
      <w:r>
        <w:t xml:space="preserve"> </w:t>
      </w:r>
      <w:r>
        <w:rPr>
          <w:color w:val="0000FF"/>
        </w:rPr>
        <w:t>New</w:t>
      </w:r>
      <w:r>
        <w:t xml:space="preserve"> MyCustomPermission(PermissionState.Unrestricted)</w:t>
      </w:r>
    </w:p>
    <w:p w:rsidR="00963579" w:rsidRDefault="00963579" w:rsidP="004C2EAD">
      <w:pPr>
        <w:pStyle w:val="HTMLPreformatted"/>
      </w:pPr>
      <w:r>
        <w:t xml:space="preserve">      </w:t>
      </w:r>
      <w:r>
        <w:rPr>
          <w:color w:val="0000FF"/>
        </w:rPr>
        <w:t>Dim</w:t>
      </w:r>
      <w:r>
        <w:t xml:space="preserve"> pset </w:t>
      </w:r>
      <w:r>
        <w:rPr>
          <w:color w:val="0000FF"/>
        </w:rPr>
        <w:t>As</w:t>
      </w:r>
      <w:r>
        <w:t xml:space="preserve"> </w:t>
      </w:r>
      <w:r>
        <w:rPr>
          <w:color w:val="0000FF"/>
        </w:rPr>
        <w:t>New</w:t>
      </w:r>
      <w:r>
        <w:t xml:space="preserve"> NamedPermissionSet(</w:t>
      </w:r>
      <w:r>
        <w:rPr>
          <w:color w:val="A31515"/>
        </w:rPr>
        <w:t>"MyPermissionSet"</w:t>
      </w:r>
      <w:r>
        <w:t>, PermissionState.None)</w:t>
      </w:r>
    </w:p>
    <w:p w:rsidR="00963579" w:rsidRDefault="00963579" w:rsidP="004C2EAD">
      <w:pPr>
        <w:pStyle w:val="HTMLPreformatted"/>
        <w:rPr>
          <w:color w:val="000000"/>
        </w:rPr>
      </w:pPr>
      <w:r>
        <w:rPr>
          <w:color w:val="000000"/>
        </w:rPr>
        <w:t xml:space="preserve">      pset.Description = </w:t>
      </w:r>
      <w:r>
        <w:t>"Permission set containing my custom permission"</w:t>
      </w:r>
    </w:p>
    <w:p w:rsidR="00963579" w:rsidRDefault="00963579" w:rsidP="004C2EAD">
      <w:pPr>
        <w:pStyle w:val="HTMLPreformatted"/>
      </w:pPr>
      <w:r>
        <w:t xml:space="preserve">      pset.AddPermission(perm)</w:t>
      </w:r>
    </w:p>
    <w:p w:rsidR="00963579" w:rsidRDefault="00963579" w:rsidP="004C2EAD">
      <w:pPr>
        <w:pStyle w:val="HTMLPreformatted"/>
      </w:pPr>
      <w:r>
        <w:t xml:space="preserve">      </w:t>
      </w:r>
      <w:r>
        <w:rPr>
          <w:color w:val="0000FF"/>
        </w:rPr>
        <w:t>Dim</w:t>
      </w:r>
      <w:r>
        <w:t xml:space="preserve"> file </w:t>
      </w:r>
      <w:r>
        <w:rPr>
          <w:color w:val="0000FF"/>
        </w:rPr>
        <w:t>As</w:t>
      </w:r>
      <w:r>
        <w:t xml:space="preserve"> </w:t>
      </w:r>
      <w:r>
        <w:rPr>
          <w:color w:val="0000FF"/>
        </w:rPr>
        <w:t>New</w:t>
      </w:r>
      <w:r>
        <w:t xml:space="preserve"> StreamWriter(</w:t>
      </w:r>
      <w:r>
        <w:rPr>
          <w:color w:val="A31515"/>
        </w:rPr>
        <w:t>"mypermissionset.xml"</w:t>
      </w:r>
      <w:r>
        <w:t>)</w:t>
      </w:r>
    </w:p>
    <w:p w:rsidR="00963579" w:rsidRDefault="00963579" w:rsidP="004C2EAD">
      <w:pPr>
        <w:pStyle w:val="HTMLPreformatted"/>
      </w:pPr>
      <w:r>
        <w:t xml:space="preserve">      file.Write(pset.ToXml())</w:t>
      </w:r>
    </w:p>
    <w:p w:rsidR="00963579" w:rsidRDefault="00963579" w:rsidP="004C2EAD">
      <w:pPr>
        <w:pStyle w:val="HTMLPreformatted"/>
      </w:pPr>
      <w:r>
        <w:t xml:space="preserve">      file.Close()</w:t>
      </w:r>
    </w:p>
    <w:p w:rsidR="00963579" w:rsidRDefault="00963579" w:rsidP="004C2EAD">
      <w:pPr>
        <w:pStyle w:val="HTMLPreformatted"/>
        <w:rPr>
          <w:color w:val="000000"/>
        </w:rPr>
      </w:pPr>
      <w:r>
        <w:rPr>
          <w:color w:val="000000"/>
        </w:rPr>
        <w:t xml:space="preserve">   </w:t>
      </w:r>
      <w:r>
        <w:t>End</w:t>
      </w:r>
      <w:r>
        <w:rPr>
          <w:color w:val="000000"/>
        </w:rPr>
        <w:t xml:space="preserve"> </w:t>
      </w:r>
      <w:r>
        <w:t>Sub</w:t>
      </w:r>
    </w:p>
    <w:p w:rsidR="00963579" w:rsidRDefault="00963579" w:rsidP="004C2EAD">
      <w:pPr>
        <w:pStyle w:val="HTMLPreformatted"/>
        <w:rPr>
          <w:color w:val="000000"/>
        </w:rPr>
      </w:pPr>
      <w:r>
        <w:t>End</w:t>
      </w:r>
      <w:r>
        <w:rPr>
          <w:color w:val="000000"/>
        </w:rPr>
        <w:t xml:space="preserve"> </w:t>
      </w:r>
      <w:r>
        <w:t>Class</w:t>
      </w:r>
    </w:p>
    <w:p w:rsidR="00963579" w:rsidRDefault="00963579" w:rsidP="004C2EAD">
      <w:pPr>
        <w:pStyle w:val="HTMLPreformatted"/>
      </w:pPr>
      <w:r>
        <w:t>[C#]</w:t>
      </w:r>
    </w:p>
    <w:p w:rsidR="00963579" w:rsidRDefault="00963579" w:rsidP="004C2EAD">
      <w:pPr>
        <w:pStyle w:val="HTMLPreformatted"/>
      </w:pPr>
      <w:r>
        <w:rPr>
          <w:color w:val="0000FF"/>
        </w:rPr>
        <w:t>using</w:t>
      </w:r>
      <w:r>
        <w:t xml:space="preserve"> System.IO;</w:t>
      </w:r>
    </w:p>
    <w:p w:rsidR="00963579" w:rsidRDefault="00963579" w:rsidP="004C2EAD">
      <w:pPr>
        <w:pStyle w:val="HTMLPreformatted"/>
      </w:pPr>
      <w:r>
        <w:rPr>
          <w:color w:val="0000FF"/>
        </w:rPr>
        <w:t>using</w:t>
      </w:r>
      <w:r>
        <w:t xml:space="preserve"> System.Security.Permissions;</w:t>
      </w:r>
    </w:p>
    <w:p w:rsidR="00963579" w:rsidRDefault="00963579" w:rsidP="004C2EAD">
      <w:pPr>
        <w:pStyle w:val="HTMLPreformatted"/>
      </w:pPr>
    </w:p>
    <w:p w:rsidR="00963579" w:rsidRDefault="00963579" w:rsidP="004C2EAD">
      <w:pPr>
        <w:pStyle w:val="HTMLPreformatted"/>
      </w:pPr>
      <w:r>
        <w:rPr>
          <w:color w:val="0000FF"/>
        </w:rPr>
        <w:t>class</w:t>
      </w:r>
      <w:r>
        <w:t xml:space="preserve"> PSetXML {</w:t>
      </w:r>
    </w:p>
    <w:p w:rsidR="00963579" w:rsidRDefault="00963579" w:rsidP="004C2EAD">
      <w:pPr>
        <w:pStyle w:val="HTMLPreformatted"/>
      </w:pPr>
      <w:r>
        <w:t xml:space="preserve">   </w:t>
      </w:r>
      <w:r>
        <w:rPr>
          <w:color w:val="0000FF"/>
        </w:rPr>
        <w:t>public</w:t>
      </w:r>
      <w:r>
        <w:t xml:space="preserve"> </w:t>
      </w:r>
      <w:r>
        <w:rPr>
          <w:color w:val="0000FF"/>
        </w:rPr>
        <w:t>static</w:t>
      </w:r>
      <w:r>
        <w:t xml:space="preserve"> void Main() </w:t>
      </w:r>
    </w:p>
    <w:p w:rsidR="00963579" w:rsidRDefault="00963579" w:rsidP="004C2EAD">
      <w:pPr>
        <w:pStyle w:val="HTMLPreformatted"/>
      </w:pPr>
      <w:r>
        <w:t xml:space="preserve">   {</w:t>
      </w:r>
    </w:p>
    <w:p w:rsidR="00963579" w:rsidRDefault="00963579" w:rsidP="004C2EAD">
      <w:pPr>
        <w:pStyle w:val="HTMLPreformatted"/>
      </w:pPr>
      <w:r>
        <w:t xml:space="preserve">   MyCustomPermission perm = </w:t>
      </w:r>
    </w:p>
    <w:p w:rsidR="00963579" w:rsidRDefault="00963579" w:rsidP="004C2EAD">
      <w:pPr>
        <w:pStyle w:val="HTMLPreformatted"/>
      </w:pPr>
      <w:r>
        <w:t xml:space="preserve">    </w:t>
      </w:r>
      <w:r>
        <w:rPr>
          <w:color w:val="0000FF"/>
        </w:rPr>
        <w:t>new</w:t>
      </w:r>
      <w:r>
        <w:t xml:space="preserve"> MyCustomPermission(PermissionState.Unrestricted);</w:t>
      </w:r>
    </w:p>
    <w:p w:rsidR="00963579" w:rsidRDefault="00963579" w:rsidP="004C2EAD">
      <w:pPr>
        <w:pStyle w:val="HTMLPreformatted"/>
      </w:pPr>
      <w:r>
        <w:t xml:space="preserve">   NamedPermissionSet pset = </w:t>
      </w:r>
    </w:p>
    <w:p w:rsidR="00963579" w:rsidRDefault="00963579" w:rsidP="004C2EAD">
      <w:pPr>
        <w:pStyle w:val="HTMLPreformatted"/>
      </w:pPr>
      <w:r>
        <w:t xml:space="preserve">    </w:t>
      </w:r>
      <w:r>
        <w:rPr>
          <w:color w:val="0000FF"/>
        </w:rPr>
        <w:t>new</w:t>
      </w:r>
      <w:r>
        <w:t xml:space="preserve"> NamedPermissionSet(</w:t>
      </w:r>
      <w:r>
        <w:rPr>
          <w:color w:val="A31515"/>
        </w:rPr>
        <w:t>"MyPermissionSet"</w:t>
      </w:r>
      <w:r>
        <w:t>, PermissionState.None);</w:t>
      </w:r>
    </w:p>
    <w:p w:rsidR="00963579" w:rsidRDefault="00963579" w:rsidP="004C2EAD">
      <w:pPr>
        <w:pStyle w:val="HTMLPreformatted"/>
        <w:rPr>
          <w:color w:val="000000"/>
        </w:rPr>
      </w:pPr>
      <w:r>
        <w:rPr>
          <w:color w:val="000000"/>
        </w:rPr>
        <w:t xml:space="preserve">   pset.Description = </w:t>
      </w:r>
      <w:r>
        <w:t>"Permission set containing my custom permission"</w:t>
      </w:r>
      <w:r>
        <w:rPr>
          <w:color w:val="000000"/>
        </w:rPr>
        <w:t>;</w:t>
      </w:r>
    </w:p>
    <w:p w:rsidR="00963579" w:rsidRDefault="00963579" w:rsidP="004C2EAD">
      <w:pPr>
        <w:pStyle w:val="HTMLPreformatted"/>
      </w:pPr>
      <w:r>
        <w:t xml:space="preserve">   pset.AddPermission(perm);</w:t>
      </w:r>
    </w:p>
    <w:p w:rsidR="00963579" w:rsidRDefault="00963579" w:rsidP="004C2EAD">
      <w:pPr>
        <w:pStyle w:val="HTMLPreformatted"/>
      </w:pPr>
      <w:r>
        <w:t xml:space="preserve">   StreamWriter file = </w:t>
      </w:r>
      <w:r>
        <w:rPr>
          <w:color w:val="0000FF"/>
        </w:rPr>
        <w:t>new</w:t>
      </w:r>
      <w:r>
        <w:t xml:space="preserve"> StreamWriter(</w:t>
      </w:r>
      <w:r>
        <w:rPr>
          <w:color w:val="A31515"/>
        </w:rPr>
        <w:t>"mypermissionset.xml"</w:t>
      </w:r>
      <w:r>
        <w:t>);</w:t>
      </w:r>
    </w:p>
    <w:p w:rsidR="00963579" w:rsidRDefault="00963579" w:rsidP="004C2EAD">
      <w:pPr>
        <w:pStyle w:val="HTMLPreformatted"/>
      </w:pPr>
      <w:r>
        <w:t xml:space="preserve">   file.Write(pset.ToXml());</w:t>
      </w:r>
    </w:p>
    <w:p w:rsidR="00963579" w:rsidRDefault="00963579" w:rsidP="004C2EAD">
      <w:pPr>
        <w:pStyle w:val="HTMLPreformatted"/>
      </w:pPr>
      <w:r>
        <w:t xml:space="preserve">   file.Close();</w:t>
      </w:r>
    </w:p>
    <w:p w:rsidR="00963579" w:rsidRDefault="00963579" w:rsidP="004C2EAD">
      <w:pPr>
        <w:pStyle w:val="HTMLPreformatted"/>
      </w:pPr>
      <w:r>
        <w:t xml:space="preserve">   }</w:t>
      </w:r>
    </w:p>
    <w:p w:rsidR="00963579" w:rsidRDefault="00963579" w:rsidP="004C2EAD">
      <w:pPr>
        <w:pStyle w:val="HTMLPreformatted"/>
      </w:pPr>
      <w:r>
        <w:t>}</w:t>
      </w:r>
    </w:p>
    <w:p w:rsidR="00963579" w:rsidRDefault="00963579" w:rsidP="004C2EAD">
      <w:pPr>
        <w:pStyle w:val="NormalWeb"/>
      </w:pPr>
      <w:r>
        <w:t>After you have created the .xml file containing your permission set, you can add it to security policy. To use Caspol.exe, type the following on the command line:</w:t>
      </w:r>
    </w:p>
    <w:p w:rsidR="00963579" w:rsidRDefault="00963579" w:rsidP="004C2EAD">
      <w:pPr>
        <w:pStyle w:val="HTMLPreformatted"/>
      </w:pPr>
      <w:r>
        <w:t>caspol –machine –addpset mypermissionset.xml</w:t>
      </w:r>
    </w:p>
    <w:p w:rsidR="00963579" w:rsidRDefault="00963579" w:rsidP="004C2EAD">
      <w:pPr>
        <w:pStyle w:val="NormalWeb"/>
      </w:pPr>
      <w:r>
        <w:t>When Caspol.exe asks whether you want to add the assembly containing your custom permission to the list of trusted assemblies, type</w:t>
      </w:r>
      <w:r>
        <w:rPr>
          <w:rStyle w:val="apple-converted-space"/>
          <w:rFonts w:ascii="Segoe UI" w:hAnsi="Segoe UI" w:cs="Segoe UI"/>
          <w:color w:val="2A2A2A"/>
          <w:sz w:val="20"/>
          <w:szCs w:val="20"/>
        </w:rPr>
        <w:t> </w:t>
      </w:r>
      <w:r>
        <w:rPr>
          <w:rStyle w:val="Strong"/>
          <w:rFonts w:ascii="Segoe UI" w:hAnsi="Segoe UI" w:cs="Segoe UI"/>
          <w:color w:val="2A2A2A"/>
          <w:sz w:val="20"/>
          <w:szCs w:val="20"/>
        </w:rPr>
        <w:t>yes</w:t>
      </w:r>
      <w:r>
        <w:t>.</w:t>
      </w:r>
    </w:p>
    <w:p w:rsidR="00963579" w:rsidRDefault="00963579" w:rsidP="004C2EAD">
      <w:pPr>
        <w:pStyle w:val="NormalWeb"/>
      </w:pPr>
      <w:r>
        <w:t>To add the .xml file containing your permission set using the</w:t>
      </w:r>
      <w:r>
        <w:rPr>
          <w:rStyle w:val="apple-converted-space"/>
          <w:rFonts w:ascii="Segoe UI" w:hAnsi="Segoe UI" w:cs="Segoe UI"/>
          <w:color w:val="2A2A2A"/>
          <w:sz w:val="20"/>
          <w:szCs w:val="20"/>
        </w:rPr>
        <w:t> </w:t>
      </w:r>
      <w:hyperlink r:id="rId1247" w:history="1">
        <w:r>
          <w:rPr>
            <w:rStyle w:val="Hyperlink"/>
            <w:rFonts w:ascii="Segoe UI" w:eastAsiaTheme="majorEastAsia" w:hAnsi="Segoe UI" w:cs="Segoe UI"/>
            <w:color w:val="03697A"/>
            <w:sz w:val="20"/>
            <w:szCs w:val="20"/>
          </w:rPr>
          <w:t>.NET Framework Configuration tool</w:t>
        </w:r>
      </w:hyperlink>
      <w:r>
        <w:t>, select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Runtime Security Policy</w:t>
      </w:r>
      <w:r>
        <w:rPr>
          <w:rStyle w:val="apple-converted-space"/>
          <w:rFonts w:ascii="Segoe UI" w:hAnsi="Segoe UI" w:cs="Segoe UI"/>
          <w:color w:val="2A2A2A"/>
          <w:sz w:val="20"/>
          <w:szCs w:val="20"/>
        </w:rPr>
        <w:t> </w:t>
      </w:r>
      <w:r>
        <w:t>node and then select the policy level you want to modify. Right-click</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Permission Sets</w:t>
      </w:r>
      <w:r>
        <w:rPr>
          <w:rStyle w:val="apple-converted-space"/>
          <w:rFonts w:ascii="Segoe UI" w:hAnsi="Segoe UI" w:cs="Segoe UI"/>
          <w:b/>
          <w:bCs/>
          <w:color w:val="2A2A2A"/>
          <w:sz w:val="20"/>
          <w:szCs w:val="20"/>
        </w:rPr>
        <w:t> </w:t>
      </w:r>
      <w:r>
        <w:t>and select</w:t>
      </w:r>
      <w:r>
        <w:rPr>
          <w:rStyle w:val="apple-converted-space"/>
          <w:rFonts w:ascii="Segoe UI" w:hAnsi="Segoe UI" w:cs="Segoe UI"/>
          <w:color w:val="2A2A2A"/>
          <w:sz w:val="20"/>
          <w:szCs w:val="20"/>
        </w:rPr>
        <w:t> </w:t>
      </w:r>
      <w:r>
        <w:rPr>
          <w:rStyle w:val="Strong"/>
          <w:rFonts w:ascii="Segoe UI" w:hAnsi="Segoe UI" w:cs="Segoe UI"/>
          <w:color w:val="2A2A2A"/>
          <w:sz w:val="20"/>
          <w:szCs w:val="20"/>
        </w:rPr>
        <w:t>New</w:t>
      </w:r>
      <w:r>
        <w:t>. Use the wizard to add the permission set.</w:t>
      </w:r>
    </w:p>
    <w:p w:rsidR="00963579" w:rsidRDefault="00963579" w:rsidP="004C2EAD"/>
    <w:p w:rsidR="00963579" w:rsidRPr="00963579" w:rsidRDefault="00963579" w:rsidP="004C2EAD">
      <w:r w:rsidRPr="00963579">
        <w:t>Adding the Assembly to the List of Trusted Assemblies</w:t>
      </w:r>
    </w:p>
    <w:p w:rsidR="00963579" w:rsidRDefault="00963579" w:rsidP="004C2EAD">
      <w:pPr>
        <w:pStyle w:val="NormalWeb"/>
      </w:pPr>
      <w:r>
        <w:t>Because your custom permission will participate in the .NET Framework security system, it must be fully trusted (as any code that the security system relies on must be). You obtain full trust for your assembly by adding it to the list of trusted assemblies. After you have added your custom permission's assembly to the list using</w:t>
      </w:r>
      <w:r>
        <w:rPr>
          <w:rStyle w:val="apple-converted-space"/>
          <w:rFonts w:ascii="Segoe UI" w:hAnsi="Segoe UI" w:cs="Segoe UI"/>
          <w:color w:val="2A2A2A"/>
          <w:sz w:val="20"/>
          <w:szCs w:val="20"/>
        </w:rPr>
        <w:t> </w:t>
      </w:r>
      <w:hyperlink r:id="rId1248" w:history="1">
        <w:r>
          <w:rPr>
            <w:rStyle w:val="Hyperlink"/>
            <w:rFonts w:ascii="Segoe UI" w:eastAsiaTheme="majorEastAsia" w:hAnsi="Segoe UI" w:cs="Segoe UI"/>
            <w:color w:val="03697A"/>
            <w:sz w:val="20"/>
            <w:szCs w:val="20"/>
          </w:rPr>
          <w:t>Caspol.exe</w:t>
        </w:r>
      </w:hyperlink>
      <w:r>
        <w:rPr>
          <w:rStyle w:val="apple-converted-space"/>
          <w:rFonts w:ascii="Segoe UI" w:hAnsi="Segoe UI" w:cs="Segoe UI"/>
          <w:color w:val="2A2A2A"/>
          <w:sz w:val="20"/>
          <w:szCs w:val="20"/>
        </w:rPr>
        <w:t> </w:t>
      </w:r>
      <w:r>
        <w:t>(as described previously), you must also add any assemblies that your permission class references. To add additional assemblies to the list using Caspol.exe, type the following on the command line:</w:t>
      </w:r>
    </w:p>
    <w:p w:rsidR="00963579" w:rsidRDefault="00963579" w:rsidP="004C2EAD">
      <w:pPr>
        <w:pStyle w:val="HTMLPreformatted"/>
      </w:pPr>
      <w:r>
        <w:lastRenderedPageBreak/>
        <w:t>caspol -addfulltrust mypermissionset.dll</w:t>
      </w:r>
    </w:p>
    <w:p w:rsidR="00963579" w:rsidRDefault="00963579" w:rsidP="004C2EAD">
      <w:pPr>
        <w:pStyle w:val="NormalWeb"/>
      </w:pPr>
      <w:r>
        <w:t>To view the list of fully trusted assemblies, use the following command:</w:t>
      </w:r>
    </w:p>
    <w:p w:rsidR="00963579" w:rsidRDefault="00963579" w:rsidP="004C2EAD">
      <w:pPr>
        <w:pStyle w:val="HTMLPreformatted"/>
      </w:pPr>
      <w:r>
        <w:t>caspol -listfulltrust</w:t>
      </w:r>
    </w:p>
    <w:p w:rsidR="00963579" w:rsidRDefault="00963579" w:rsidP="004C2EAD">
      <w:pPr>
        <w:pStyle w:val="NormalWeb"/>
      </w:pPr>
      <w:r>
        <w:t>Because your custom permission's assembly (and any assemblies it references) will be fully trusted by the security system, it is important that those files be signed with a cryptographically strong name. Caspol.exe will not add an assembly to the full trust list if it does not have a strong name.</w:t>
      </w:r>
    </w:p>
    <w:p w:rsidR="00963579" w:rsidRDefault="00963579" w:rsidP="004C2EAD">
      <w:pPr>
        <w:pStyle w:val="NormalWeb"/>
      </w:pPr>
      <w:r>
        <w:t>To add an assembly to the list of fully trusted assemblies using the</w:t>
      </w:r>
      <w:r>
        <w:rPr>
          <w:rStyle w:val="apple-converted-space"/>
          <w:rFonts w:ascii="Segoe UI" w:hAnsi="Segoe UI" w:cs="Segoe UI"/>
          <w:color w:val="2A2A2A"/>
          <w:sz w:val="20"/>
          <w:szCs w:val="20"/>
        </w:rPr>
        <w:t> </w:t>
      </w:r>
      <w:hyperlink r:id="rId1249" w:history="1">
        <w:r>
          <w:rPr>
            <w:rStyle w:val="Hyperlink"/>
            <w:rFonts w:ascii="Segoe UI" w:eastAsiaTheme="majorEastAsia" w:hAnsi="Segoe UI" w:cs="Segoe UI"/>
            <w:color w:val="03697A"/>
            <w:sz w:val="20"/>
            <w:szCs w:val="20"/>
          </w:rPr>
          <w:t>.NET Framework Configuration tool</w:t>
        </w:r>
      </w:hyperlink>
      <w:r>
        <w:t>, right-click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Runtime Security Policy</w:t>
      </w:r>
      <w:r>
        <w:rPr>
          <w:rStyle w:val="apple-converted-space"/>
          <w:rFonts w:ascii="Segoe UI" w:hAnsi="Segoe UI" w:cs="Segoe UI"/>
          <w:color w:val="2A2A2A"/>
          <w:sz w:val="20"/>
          <w:szCs w:val="20"/>
        </w:rPr>
        <w:t> </w:t>
      </w:r>
      <w:r>
        <w:t>node and select</w:t>
      </w:r>
      <w:r>
        <w:rPr>
          <w:rStyle w:val="apple-converted-space"/>
          <w:rFonts w:ascii="Segoe UI" w:hAnsi="Segoe UI" w:cs="Segoe UI"/>
          <w:color w:val="2A2A2A"/>
          <w:sz w:val="20"/>
          <w:szCs w:val="20"/>
        </w:rPr>
        <w:t> </w:t>
      </w:r>
      <w:r>
        <w:rPr>
          <w:rStyle w:val="Strong"/>
          <w:rFonts w:ascii="Segoe UI" w:hAnsi="Segoe UI" w:cs="Segoe UI"/>
          <w:color w:val="2A2A2A"/>
          <w:sz w:val="20"/>
          <w:szCs w:val="20"/>
        </w:rPr>
        <w:t>Trust Assembly</w:t>
      </w:r>
      <w:r>
        <w:t>. Use the wizard to trust the assembly.</w:t>
      </w:r>
    </w:p>
    <w:p w:rsidR="00963579" w:rsidRDefault="00963579" w:rsidP="004C2EAD">
      <w:r>
        <w:rPr>
          <w:rStyle w:val="Strong"/>
          <w:rFonts w:ascii="Segoe UI" w:hAnsi="Segoe UI" w:cs="Segoe UI"/>
          <w:color w:val="000000"/>
          <w:sz w:val="20"/>
          <w:szCs w:val="20"/>
        </w:rPr>
        <w:t>CAUTION   </w:t>
      </w:r>
      <w:r>
        <w:t>If the assembly implementing the custom security object references other assemblies, you must first add the referenced assemblies to the full trust assembly list. Custom security objects created using Visual Basic .NET, the Managed Extensions for C++, and JScript reference Microsoft.VisualBasic.dll, Microsoft.VisualC.dll, or Microsoft.JScript.dll, respectively. These assemblies are not in the full trust assembly list by default. You must add the appropriate assembly to the full trust list before you add a custom security object. Failure to do so will break the security system, causing all assemblies to fail to load. In this situation, the Caspol.exe</w:t>
      </w:r>
      <w:r>
        <w:rPr>
          <w:rStyle w:val="apple-converted-space"/>
          <w:rFonts w:ascii="Segoe UI" w:hAnsi="Segoe UI" w:cs="Segoe UI"/>
          <w:color w:val="000000"/>
          <w:sz w:val="20"/>
          <w:szCs w:val="20"/>
        </w:rPr>
        <w:t> </w:t>
      </w:r>
      <w:r>
        <w:rPr>
          <w:rStyle w:val="Strong"/>
          <w:rFonts w:ascii="Segoe UI" w:hAnsi="Segoe UI" w:cs="Segoe UI"/>
          <w:color w:val="000000"/>
          <w:sz w:val="20"/>
          <w:szCs w:val="20"/>
        </w:rPr>
        <w:t>-all -reset</w:t>
      </w:r>
      <w:r>
        <w:rPr>
          <w:rStyle w:val="apple-converted-space"/>
          <w:rFonts w:ascii="Segoe UI" w:hAnsi="Segoe UI" w:cs="Segoe UI"/>
          <w:color w:val="000000"/>
          <w:sz w:val="20"/>
          <w:szCs w:val="20"/>
        </w:rPr>
        <w:t> </w:t>
      </w:r>
      <w:r>
        <w:t>option will not repair security. To repair security, you must manually edit the security files to remove the custom security object.</w:t>
      </w:r>
    </w:p>
    <w:p w:rsidR="00963579" w:rsidRDefault="00963579" w:rsidP="004C2EAD"/>
    <w:p w:rsidR="00963579" w:rsidRPr="00963579" w:rsidRDefault="00963579" w:rsidP="004C2EAD">
      <w:r w:rsidRPr="00963579">
        <w:t>Setting Policy to Grant Your Custom Permission</w:t>
      </w:r>
    </w:p>
    <w:p w:rsidR="00963579" w:rsidRDefault="00963579" w:rsidP="004C2EAD">
      <w:pPr>
        <w:pStyle w:val="NormalWeb"/>
      </w:pPr>
      <w:r>
        <w:t>You must associate your new permission set with the appropriate code groups so that security policy will grant the custom permission to the code that should have it. You do this by modifying an existing code group or by adding a new code group that identifies the set of code that should be granted your custom permission. For more information about code groups, see</w:t>
      </w:r>
      <w:r>
        <w:rPr>
          <w:rStyle w:val="apple-converted-space"/>
          <w:rFonts w:ascii="Segoe UI" w:hAnsi="Segoe UI" w:cs="Segoe UI"/>
          <w:color w:val="2A2A2A"/>
          <w:sz w:val="20"/>
          <w:szCs w:val="20"/>
        </w:rPr>
        <w:t> </w:t>
      </w:r>
      <w:hyperlink r:id="rId1250" w:history="1">
        <w:r>
          <w:rPr>
            <w:rStyle w:val="Hyperlink"/>
            <w:rFonts w:ascii="Segoe UI" w:eastAsiaTheme="majorEastAsia" w:hAnsi="Segoe UI" w:cs="Segoe UI"/>
            <w:color w:val="03697A"/>
            <w:sz w:val="20"/>
            <w:szCs w:val="20"/>
          </w:rPr>
          <w:t>Security Policy</w:t>
        </w:r>
      </w:hyperlink>
      <w:r>
        <w:t>. Use the following</w:t>
      </w:r>
      <w:r>
        <w:rPr>
          <w:rStyle w:val="apple-converted-space"/>
          <w:rFonts w:ascii="Segoe UI" w:hAnsi="Segoe UI" w:cs="Segoe UI"/>
          <w:color w:val="2A2A2A"/>
          <w:sz w:val="20"/>
          <w:szCs w:val="20"/>
        </w:rPr>
        <w:t> </w:t>
      </w:r>
      <w:hyperlink r:id="rId1251" w:history="1">
        <w:r>
          <w:rPr>
            <w:rStyle w:val="Hyperlink"/>
            <w:rFonts w:ascii="Segoe UI" w:eastAsiaTheme="majorEastAsia" w:hAnsi="Segoe UI" w:cs="Segoe UI"/>
            <w:color w:val="03697A"/>
            <w:sz w:val="20"/>
            <w:szCs w:val="20"/>
          </w:rPr>
          <w:t>Caspol.exe</w:t>
        </w:r>
      </w:hyperlink>
      <w:r>
        <w:t>command to make</w:t>
      </w:r>
      <w:r>
        <w:rPr>
          <w:rStyle w:val="apple-converted-space"/>
          <w:rFonts w:ascii="Segoe UI" w:hAnsi="Segoe UI" w:cs="Segoe UI"/>
          <w:color w:val="2A2A2A"/>
          <w:sz w:val="20"/>
          <w:szCs w:val="20"/>
        </w:rPr>
        <w:t> </w:t>
      </w:r>
      <w:r>
        <w:rPr>
          <w:rStyle w:val="HTMLCode"/>
          <w:color w:val="2A2A2A"/>
        </w:rPr>
        <w:t>mypermissionset</w:t>
      </w:r>
      <w:r>
        <w:rPr>
          <w:rStyle w:val="apple-converted-space"/>
          <w:rFonts w:ascii="Segoe UI" w:hAnsi="Segoe UI" w:cs="Segoe UI"/>
          <w:color w:val="2A2A2A"/>
          <w:sz w:val="20"/>
          <w:szCs w:val="20"/>
        </w:rPr>
        <w:t> </w:t>
      </w:r>
      <w:r>
        <w:t>the permission set granted to code that meets the membership condition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LocalIntranet</w:t>
      </w:r>
      <w:r>
        <w:rPr>
          <w:rStyle w:val="apple-converted-space"/>
          <w:rFonts w:ascii="Segoe UI" w:hAnsi="Segoe UI" w:cs="Segoe UI"/>
          <w:color w:val="2A2A2A"/>
          <w:sz w:val="20"/>
          <w:szCs w:val="20"/>
        </w:rPr>
        <w:t> </w:t>
      </w:r>
      <w:r>
        <w:t>code group:</w:t>
      </w:r>
    </w:p>
    <w:p w:rsidR="00963579" w:rsidRDefault="00963579" w:rsidP="004C2EAD">
      <w:pPr>
        <w:pStyle w:val="HTMLPreformatted"/>
      </w:pPr>
      <w:r>
        <w:t>caspol -user -chggroup 1.2. mypermissionset</w:t>
      </w:r>
    </w:p>
    <w:p w:rsidR="00963579" w:rsidRDefault="00963579" w:rsidP="004C2EAD">
      <w:pPr>
        <w:pStyle w:val="NormalWeb"/>
      </w:pPr>
      <w:r>
        <w:t>In this example, the label</w:t>
      </w:r>
      <w:r>
        <w:rPr>
          <w:rStyle w:val="apple-converted-space"/>
          <w:rFonts w:ascii="Segoe UI" w:hAnsi="Segoe UI" w:cs="Segoe UI"/>
          <w:color w:val="2A2A2A"/>
          <w:sz w:val="20"/>
          <w:szCs w:val="20"/>
        </w:rPr>
        <w:t> </w:t>
      </w:r>
      <w:r>
        <w:rPr>
          <w:rStyle w:val="HTMLCode"/>
          <w:color w:val="2A2A2A"/>
        </w:rPr>
        <w:t>1.2</w:t>
      </w:r>
      <w:r>
        <w:rPr>
          <w:rStyle w:val="apple-converted-space"/>
          <w:rFonts w:ascii="Segoe UI" w:hAnsi="Segoe UI" w:cs="Segoe UI"/>
          <w:color w:val="2A2A2A"/>
          <w:sz w:val="20"/>
          <w:szCs w:val="20"/>
        </w:rPr>
        <w:t> </w:t>
      </w:r>
      <w:r>
        <w:t>represents the code group</w:t>
      </w:r>
      <w:r>
        <w:rPr>
          <w:rStyle w:val="apple-converted-space"/>
          <w:rFonts w:ascii="Segoe UI" w:hAnsi="Segoe UI" w:cs="Segoe UI"/>
          <w:color w:val="2A2A2A"/>
          <w:sz w:val="20"/>
          <w:szCs w:val="20"/>
        </w:rPr>
        <w:t> </w:t>
      </w:r>
      <w:r>
        <w:rPr>
          <w:rStyle w:val="Strong"/>
          <w:rFonts w:ascii="Segoe UI" w:hAnsi="Segoe UI" w:cs="Segoe UI"/>
          <w:color w:val="2A2A2A"/>
          <w:sz w:val="20"/>
          <w:szCs w:val="20"/>
        </w:rPr>
        <w:t>LocalIntranet</w:t>
      </w:r>
      <w:r>
        <w:t>. To display all the code groups and their associated labels, use the following command:</w:t>
      </w:r>
    </w:p>
    <w:p w:rsidR="00963579" w:rsidRDefault="00963579" w:rsidP="004C2EAD">
      <w:pPr>
        <w:pStyle w:val="HTMLPreformatted"/>
      </w:pPr>
      <w:r>
        <w:t>caspol -list</w:t>
      </w:r>
    </w:p>
    <w:p w:rsidR="00963579" w:rsidRDefault="00963579" w:rsidP="004C2EAD">
      <w:pPr>
        <w:pStyle w:val="NormalWeb"/>
      </w:pPr>
      <w:r>
        <w:t>To view the list of permission sets, use the following command:</w:t>
      </w:r>
    </w:p>
    <w:p w:rsidR="00963579" w:rsidRDefault="00963579" w:rsidP="004C2EAD">
      <w:pPr>
        <w:pStyle w:val="NormalWeb"/>
        <w:rPr>
          <w:rFonts w:ascii="Segoe UI" w:hAnsi="Segoe UI" w:cs="Segoe UI"/>
        </w:rPr>
      </w:pPr>
      <w:r>
        <w:rPr>
          <w:rStyle w:val="HTMLCode"/>
          <w:color w:val="2A2A2A"/>
        </w:rPr>
        <w:lastRenderedPageBreak/>
        <w:t>caspol -listpset</w:t>
      </w:r>
    </w:p>
    <w:p w:rsidR="00963579" w:rsidRDefault="00963579" w:rsidP="004C2EAD">
      <w:pPr>
        <w:pStyle w:val="NormalWeb"/>
      </w:pPr>
      <w:r>
        <w:t>To make</w:t>
      </w:r>
      <w:r>
        <w:rPr>
          <w:rStyle w:val="apple-converted-space"/>
          <w:rFonts w:ascii="Segoe UI" w:hAnsi="Segoe UI" w:cs="Segoe UI"/>
          <w:color w:val="2A2A2A"/>
          <w:sz w:val="20"/>
          <w:szCs w:val="20"/>
        </w:rPr>
        <w:t> </w:t>
      </w:r>
      <w:r>
        <w:rPr>
          <w:rStyle w:val="HTMLCode"/>
          <w:color w:val="2A2A2A"/>
        </w:rPr>
        <w:t>mypermissionset</w:t>
      </w:r>
      <w:r>
        <w:rPr>
          <w:rStyle w:val="apple-converted-space"/>
          <w:rFonts w:ascii="Segoe UI" w:hAnsi="Segoe UI" w:cs="Segoe UI"/>
          <w:color w:val="2A2A2A"/>
          <w:sz w:val="20"/>
          <w:szCs w:val="20"/>
        </w:rPr>
        <w:t> </w:t>
      </w:r>
      <w:r>
        <w:t>the permission set granted to members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LocalIntranet</w:t>
      </w:r>
      <w:r>
        <w:rPr>
          <w:rStyle w:val="apple-converted-space"/>
          <w:rFonts w:ascii="Segoe UI" w:hAnsi="Segoe UI" w:cs="Segoe UI"/>
          <w:color w:val="2A2A2A"/>
          <w:sz w:val="20"/>
          <w:szCs w:val="20"/>
        </w:rPr>
        <w:t> </w:t>
      </w:r>
      <w:r>
        <w:t>code group using the</w:t>
      </w:r>
      <w:r>
        <w:rPr>
          <w:rStyle w:val="apple-converted-space"/>
          <w:rFonts w:ascii="Segoe UI" w:hAnsi="Segoe UI" w:cs="Segoe UI"/>
          <w:color w:val="2A2A2A"/>
          <w:sz w:val="20"/>
          <w:szCs w:val="20"/>
        </w:rPr>
        <w:t> </w:t>
      </w:r>
      <w:hyperlink r:id="rId1252" w:history="1">
        <w:r>
          <w:rPr>
            <w:rStyle w:val="Hyperlink"/>
            <w:rFonts w:ascii="Segoe UI" w:eastAsiaTheme="majorEastAsia" w:hAnsi="Segoe UI" w:cs="Segoe UI"/>
            <w:color w:val="03697A"/>
            <w:sz w:val="20"/>
            <w:szCs w:val="20"/>
          </w:rPr>
          <w:t>.NET Framework Configuration tool</w:t>
        </w:r>
      </w:hyperlink>
      <w:r>
        <w:t>, select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Runtime Security Policy</w:t>
      </w:r>
      <w:r>
        <w:rPr>
          <w:rStyle w:val="apple-converted-space"/>
          <w:rFonts w:ascii="Segoe UI" w:hAnsi="Segoe UI" w:cs="Segoe UI"/>
          <w:color w:val="2A2A2A"/>
          <w:sz w:val="20"/>
          <w:szCs w:val="20"/>
        </w:rPr>
        <w:t> </w:t>
      </w:r>
      <w:r>
        <w:t>node and then select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Machine</w:t>
      </w:r>
      <w:r>
        <w:rPr>
          <w:rStyle w:val="apple-converted-space"/>
          <w:rFonts w:ascii="Segoe UI" w:hAnsi="Segoe UI" w:cs="Segoe UI"/>
          <w:color w:val="2A2A2A"/>
          <w:sz w:val="20"/>
          <w:szCs w:val="20"/>
        </w:rPr>
        <w:t> </w:t>
      </w:r>
      <w:r>
        <w:t>policy. Right-click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LocalIntranet_Zone</w:t>
      </w:r>
      <w:r>
        <w:rPr>
          <w:rStyle w:val="apple-converted-space"/>
          <w:rFonts w:ascii="Segoe UI" w:hAnsi="Segoe UI" w:cs="Segoe UI"/>
          <w:color w:val="2A2A2A"/>
          <w:sz w:val="20"/>
          <w:szCs w:val="20"/>
        </w:rPr>
        <w:t> </w:t>
      </w:r>
      <w:r>
        <w:t>node and select</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Properties</w:t>
      </w:r>
      <w:r>
        <w:t>. Change the permission set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Permission Set</w:t>
      </w:r>
      <w:r>
        <w:rPr>
          <w:rStyle w:val="apple-converted-space"/>
          <w:rFonts w:ascii="Segoe UI" w:hAnsi="Segoe UI" w:cs="Segoe UI"/>
          <w:color w:val="2A2A2A"/>
          <w:sz w:val="20"/>
          <w:szCs w:val="20"/>
        </w:rPr>
        <w:t> </w:t>
      </w:r>
      <w:r>
        <w:t>tab.</w:t>
      </w:r>
    </w:p>
    <w:p w:rsidR="00963579" w:rsidRDefault="00963579" w:rsidP="004C2EAD">
      <w:pPr>
        <w:pStyle w:val="Heading4"/>
      </w:pPr>
      <w:bookmarkStart w:id="216" w:name="_Toc426471960"/>
      <w:bookmarkStart w:id="217" w:name="_Toc426473164"/>
      <w:r>
        <w:t>Creating Other Custom Permissions</w:t>
      </w:r>
      <w:bookmarkEnd w:id="216"/>
      <w:bookmarkEnd w:id="217"/>
    </w:p>
    <w:p w:rsidR="00963579" w:rsidRDefault="00963579" w:rsidP="004C2EAD">
      <w:r>
        <w:rPr>
          <w:rStyle w:val="Strong"/>
          <w:rFonts w:ascii="Segoe UI" w:hAnsi="Segoe UI" w:cs="Segoe UI"/>
          <w:color w:val="5D5D5D"/>
          <w:sz w:val="20"/>
          <w:szCs w:val="20"/>
        </w:rPr>
        <w:t>.NET Framework 1.1, 2.0, 3.0, 3.5, 4.0</w:t>
      </w:r>
    </w:p>
    <w:p w:rsidR="00963579" w:rsidRDefault="00963579" w:rsidP="004C2EAD">
      <w:pPr>
        <w:pStyle w:val="NormalWeb"/>
      </w:pPr>
      <w:r>
        <w:t>If you need to create a permission to protect a resource, but you do not want a demand for your custom permission to cause a stack walk, you should create a permission that implements</w:t>
      </w:r>
      <w:r>
        <w:rPr>
          <w:rStyle w:val="apple-converted-space"/>
          <w:rFonts w:ascii="Segoe UI" w:hAnsi="Segoe UI" w:cs="Segoe UI"/>
          <w:color w:val="2A2A2A"/>
          <w:sz w:val="20"/>
          <w:szCs w:val="20"/>
        </w:rPr>
        <w:t> </w:t>
      </w:r>
      <w:hyperlink r:id="rId1253" w:history="1">
        <w:r>
          <w:rPr>
            <w:rStyle w:val="Hyperlink"/>
            <w:rFonts w:ascii="Segoe UI" w:eastAsiaTheme="majorEastAsia" w:hAnsi="Segoe UI" w:cs="Segoe UI"/>
            <w:color w:val="03697A"/>
            <w:sz w:val="20"/>
            <w:szCs w:val="20"/>
          </w:rPr>
          <w:t>IPermission</w:t>
        </w:r>
      </w:hyperlink>
      <w:r>
        <w:rPr>
          <w:rStyle w:val="apple-converted-space"/>
          <w:rFonts w:ascii="Segoe UI" w:hAnsi="Segoe UI" w:cs="Segoe UI"/>
          <w:color w:val="2A2A2A"/>
          <w:sz w:val="20"/>
          <w:szCs w:val="20"/>
        </w:rPr>
        <w:t> </w:t>
      </w:r>
      <w:r>
        <w:t>but does not derive from</w:t>
      </w:r>
      <w:r>
        <w:rPr>
          <w:rStyle w:val="apple-converted-space"/>
          <w:rFonts w:ascii="Segoe UI" w:hAnsi="Segoe UI" w:cs="Segoe UI"/>
          <w:color w:val="2A2A2A"/>
          <w:sz w:val="20"/>
          <w:szCs w:val="20"/>
        </w:rPr>
        <w:t> </w:t>
      </w:r>
      <w:hyperlink r:id="rId1254" w:history="1">
        <w:r>
          <w:rPr>
            <w:rStyle w:val="Hyperlink"/>
            <w:rFonts w:ascii="Segoe UI" w:eastAsiaTheme="majorEastAsia" w:hAnsi="Segoe UI" w:cs="Segoe UI"/>
            <w:color w:val="03697A"/>
            <w:sz w:val="20"/>
            <w:szCs w:val="20"/>
          </w:rPr>
          <w:t>CodeAccessPermission</w:t>
        </w:r>
      </w:hyperlink>
      <w:r>
        <w:t>. One example of a scenario in which this makes sense is a bank application that needs to restrict the ability of code to perform transactions, but for which you do not want the permissions of all callers in the stack to be checked to determine whether they are authorized to perform the transaction. Instead, you want authorization to be based on whether the current time of day falls within a specified range. This situation requires a custom permission object that is not a custom code access permission.</w:t>
      </w:r>
    </w:p>
    <w:p w:rsidR="00963579" w:rsidRDefault="00963579" w:rsidP="004C2EAD">
      <w:pPr>
        <w:pStyle w:val="NormalWeb"/>
      </w:pPr>
    </w:p>
    <w:p w:rsidR="00963579" w:rsidRDefault="00963579" w:rsidP="004C2EAD">
      <w:pPr>
        <w:pStyle w:val="NormalWeb"/>
      </w:pPr>
      <w:r>
        <w:t>The requirements for this kind of permission are very similar to those for a custom code access permission. You must perform the following steps in order to use such a permission:</w:t>
      </w:r>
    </w:p>
    <w:p w:rsidR="00963579" w:rsidRDefault="00963579" w:rsidP="004C2EAD">
      <w:pPr>
        <w:pStyle w:val="ListParagraph"/>
        <w:numPr>
          <w:ilvl w:val="0"/>
          <w:numId w:val="48"/>
        </w:numPr>
      </w:pPr>
      <w:r>
        <w:t>Implement</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IPermission</w:t>
      </w:r>
      <w:r>
        <w:t>.</w:t>
      </w:r>
    </w:p>
    <w:p w:rsidR="00963579" w:rsidRPr="004C2EAD" w:rsidRDefault="00963579" w:rsidP="004C2EAD">
      <w:pPr>
        <w:pStyle w:val="ListParagraph"/>
        <w:numPr>
          <w:ilvl w:val="0"/>
          <w:numId w:val="48"/>
        </w:numPr>
        <w:rPr>
          <w:rFonts w:ascii="Segoe UI" w:hAnsi="Segoe UI" w:cs="Segoe UI"/>
          <w:color w:val="000000"/>
          <w:sz w:val="20"/>
          <w:szCs w:val="20"/>
        </w:rPr>
      </w:pPr>
      <w:r w:rsidRPr="004C2EAD">
        <w:rPr>
          <w:rFonts w:ascii="Segoe UI" w:hAnsi="Segoe UI" w:cs="Segoe UI"/>
          <w:color w:val="000000"/>
          <w:sz w:val="20"/>
          <w:szCs w:val="20"/>
        </w:rPr>
        <w:t>Implement</w:t>
      </w:r>
      <w:r w:rsidRPr="004C2EAD">
        <w:rPr>
          <w:rStyle w:val="apple-converted-space"/>
          <w:rFonts w:ascii="Segoe UI" w:hAnsi="Segoe UI" w:cs="Segoe UI"/>
          <w:color w:val="000000"/>
          <w:sz w:val="20"/>
          <w:szCs w:val="20"/>
        </w:rPr>
        <w:t> </w:t>
      </w:r>
      <w:hyperlink r:id="rId1255" w:history="1">
        <w:r w:rsidRPr="004C2EAD">
          <w:rPr>
            <w:rStyle w:val="Hyperlink"/>
            <w:rFonts w:ascii="Segoe UI" w:hAnsi="Segoe UI" w:cs="Segoe UI"/>
            <w:color w:val="03697A"/>
            <w:sz w:val="20"/>
            <w:szCs w:val="20"/>
          </w:rPr>
          <w:t>ISecurityEncodable</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to add support for XML encoding and decoding.</w:t>
      </w:r>
    </w:p>
    <w:p w:rsidR="00963579" w:rsidRPr="004C2EAD" w:rsidRDefault="005952A5" w:rsidP="004C2EAD">
      <w:pPr>
        <w:pStyle w:val="ListParagraph"/>
        <w:numPr>
          <w:ilvl w:val="0"/>
          <w:numId w:val="48"/>
        </w:numPr>
        <w:rPr>
          <w:rFonts w:ascii="Segoe UI" w:hAnsi="Segoe UI" w:cs="Segoe UI"/>
          <w:color w:val="000000"/>
          <w:sz w:val="20"/>
          <w:szCs w:val="20"/>
        </w:rPr>
      </w:pPr>
      <w:hyperlink r:id="rId1256" w:history="1">
        <w:r w:rsidR="00963579" w:rsidRPr="004C2EAD">
          <w:rPr>
            <w:rStyle w:val="Hyperlink"/>
            <w:rFonts w:ascii="Segoe UI" w:hAnsi="Segoe UI" w:cs="Segoe UI"/>
            <w:color w:val="03697A"/>
            <w:sz w:val="20"/>
            <w:szCs w:val="20"/>
          </w:rPr>
          <w:t>Support declarative security</w:t>
        </w:r>
      </w:hyperlink>
      <w:r w:rsidR="00963579" w:rsidRPr="004C2EAD">
        <w:rPr>
          <w:rStyle w:val="apple-converted-space"/>
          <w:rFonts w:ascii="Segoe UI" w:hAnsi="Segoe UI" w:cs="Segoe UI"/>
          <w:color w:val="000000"/>
          <w:sz w:val="20"/>
          <w:szCs w:val="20"/>
        </w:rPr>
        <w:t> </w:t>
      </w:r>
      <w:r w:rsidR="00963579" w:rsidRPr="004C2EAD">
        <w:rPr>
          <w:rFonts w:ascii="Segoe UI" w:hAnsi="Segoe UI" w:cs="Segoe UI"/>
          <w:color w:val="000000"/>
          <w:sz w:val="20"/>
          <w:szCs w:val="20"/>
        </w:rPr>
        <w:t>by defining an attribute.</w:t>
      </w:r>
    </w:p>
    <w:p w:rsidR="00963579" w:rsidRDefault="00963579" w:rsidP="004C2EAD">
      <w:pPr>
        <w:pStyle w:val="ListParagraph"/>
        <w:numPr>
          <w:ilvl w:val="0"/>
          <w:numId w:val="48"/>
        </w:numPr>
      </w:pPr>
      <w:r>
        <w:t>Demand your custom permission within a library.</w:t>
      </w:r>
    </w:p>
    <w:p w:rsidR="00963579" w:rsidRDefault="00963579" w:rsidP="004C2EAD">
      <w:pPr>
        <w:pStyle w:val="NormalWeb"/>
      </w:pPr>
      <w:r>
        <w:t>Note that security policy does not have to be updated to include non-code access permissions. You do not have to use the</w:t>
      </w:r>
      <w:r>
        <w:rPr>
          <w:rStyle w:val="apple-converted-space"/>
          <w:rFonts w:ascii="Segoe UI" w:hAnsi="Segoe UI" w:cs="Segoe UI"/>
          <w:color w:val="2A2A2A"/>
          <w:sz w:val="20"/>
          <w:szCs w:val="20"/>
        </w:rPr>
        <w:t> </w:t>
      </w:r>
      <w:hyperlink r:id="rId1257" w:history="1">
        <w:r>
          <w:rPr>
            <w:rStyle w:val="Hyperlink"/>
            <w:rFonts w:ascii="Segoe UI" w:eastAsiaTheme="majorEastAsia" w:hAnsi="Segoe UI" w:cs="Segoe UI"/>
            <w:color w:val="03697A"/>
            <w:sz w:val="20"/>
            <w:szCs w:val="20"/>
          </w:rPr>
          <w:t>Code Access Security Policy Tool (Caspol.exe)</w:t>
        </w:r>
      </w:hyperlink>
      <w:r>
        <w:rPr>
          <w:rStyle w:val="apple-converted-space"/>
          <w:rFonts w:ascii="Segoe UI" w:hAnsi="Segoe UI" w:cs="Segoe UI"/>
          <w:color w:val="2A2A2A"/>
          <w:sz w:val="20"/>
          <w:szCs w:val="20"/>
        </w:rPr>
        <w:t> </w:t>
      </w:r>
      <w:r>
        <w:t>or the</w:t>
      </w:r>
      <w:r>
        <w:rPr>
          <w:rStyle w:val="apple-converted-space"/>
          <w:rFonts w:ascii="Segoe UI" w:hAnsi="Segoe UI" w:cs="Segoe UI"/>
          <w:color w:val="2A2A2A"/>
          <w:sz w:val="20"/>
          <w:szCs w:val="20"/>
        </w:rPr>
        <w:t> </w:t>
      </w:r>
      <w:hyperlink r:id="rId1258" w:history="1">
        <w:r>
          <w:rPr>
            <w:rStyle w:val="Hyperlink"/>
            <w:rFonts w:ascii="Segoe UI" w:eastAsiaTheme="majorEastAsia" w:hAnsi="Segoe UI" w:cs="Segoe UI"/>
            <w:color w:val="03697A"/>
            <w:sz w:val="20"/>
            <w:szCs w:val="20"/>
          </w:rPr>
          <w:t>.NET Framework Configuration tool (Mscorcfg.msc)</w:t>
        </w:r>
      </w:hyperlink>
      <w:r>
        <w:rPr>
          <w:rStyle w:val="apple-converted-space"/>
          <w:rFonts w:ascii="Segoe UI" w:hAnsi="Segoe UI" w:cs="Segoe UI"/>
          <w:color w:val="2A2A2A"/>
          <w:sz w:val="20"/>
          <w:szCs w:val="20"/>
        </w:rPr>
        <w:t> </w:t>
      </w:r>
      <w:r>
        <w:t>to adjust security policy when using such a hypothetical permission.</w:t>
      </w:r>
    </w:p>
    <w:p w:rsidR="00053AA8" w:rsidRDefault="00053AA8" w:rsidP="004C2EAD">
      <w:r>
        <w:br w:type="page"/>
      </w:r>
    </w:p>
    <w:p w:rsidR="00E817C2" w:rsidRDefault="00E817C2" w:rsidP="004C2EAD">
      <w:pPr>
        <w:pStyle w:val="Heading3"/>
      </w:pPr>
      <w:bookmarkStart w:id="218" w:name="_Toc426471961"/>
      <w:bookmarkStart w:id="219" w:name="_Toc426473165"/>
      <w:r>
        <w:lastRenderedPageBreak/>
        <w:t>Role-Based Security</w:t>
      </w:r>
      <w:bookmarkEnd w:id="218"/>
      <w:bookmarkEnd w:id="219"/>
    </w:p>
    <w:p w:rsidR="00E817C2" w:rsidRDefault="00E817C2" w:rsidP="004C2EAD">
      <w:r>
        <w:rPr>
          <w:rStyle w:val="Strong"/>
          <w:rFonts w:ascii="Segoe UI" w:hAnsi="Segoe UI" w:cs="Segoe UI"/>
          <w:color w:val="5D5D5D"/>
          <w:sz w:val="20"/>
          <w:szCs w:val="20"/>
        </w:rPr>
        <w:t>.NET Framework 1.1</w:t>
      </w:r>
    </w:p>
    <w:p w:rsidR="00E817C2" w:rsidRDefault="00E817C2" w:rsidP="004C2EAD">
      <w:pPr>
        <w:pStyle w:val="NormalWeb"/>
      </w:pPr>
      <w:r>
        <w:t>Business applications often provide access to data or resources based on credentials supplied by the user. Typically, such applications check the role of a user and provide access to resources based on that role. The common language runtime provides support for role-based authorization based on a Windows account or a custom identity. Before reading this section, make sure you understand the material presented in</w:t>
      </w:r>
      <w:r>
        <w:rPr>
          <w:rStyle w:val="apple-converted-space"/>
          <w:rFonts w:ascii="Segoe UI" w:hAnsi="Segoe UI" w:cs="Segoe UI"/>
          <w:color w:val="2A2A2A"/>
          <w:sz w:val="20"/>
          <w:szCs w:val="20"/>
        </w:rPr>
        <w:t> </w:t>
      </w:r>
      <w:hyperlink r:id="rId1259" w:history="1">
        <w:r>
          <w:rPr>
            <w:rStyle w:val="Hyperlink"/>
            <w:rFonts w:ascii="Segoe UI" w:eastAsiaTheme="majorEastAsia" w:hAnsi="Segoe UI" w:cs="Segoe UI"/>
            <w:color w:val="03697A"/>
            <w:sz w:val="20"/>
            <w:szCs w:val="20"/>
          </w:rPr>
          <w:t>Key Security Concepts</w:t>
        </w:r>
      </w:hyperlink>
      <w:r>
        <w:t>.</w:t>
      </w:r>
    </w:p>
    <w:p w:rsidR="00E817C2" w:rsidRDefault="00E817C2" w:rsidP="004C2EAD">
      <w:r>
        <w:t>In This Section</w:t>
      </w:r>
    </w:p>
    <w:p w:rsidR="00E817C2" w:rsidRDefault="005952A5" w:rsidP="004C2EAD">
      <w:pPr>
        <w:rPr>
          <w:rFonts w:ascii="Segoe UI" w:hAnsi="Segoe UI" w:cs="Segoe UI"/>
          <w:color w:val="000000"/>
          <w:sz w:val="20"/>
          <w:szCs w:val="20"/>
        </w:rPr>
      </w:pPr>
      <w:hyperlink r:id="rId1260" w:history="1">
        <w:r w:rsidR="00E817C2">
          <w:rPr>
            <w:rStyle w:val="Hyperlink"/>
            <w:rFonts w:ascii="Segoe UI" w:hAnsi="Segoe UI" w:cs="Segoe UI"/>
            <w:color w:val="03697A"/>
            <w:sz w:val="20"/>
            <w:szCs w:val="20"/>
          </w:rPr>
          <w:t>Introduction to Role-Based Security</w:t>
        </w:r>
      </w:hyperlink>
    </w:p>
    <w:p w:rsidR="00E817C2" w:rsidRDefault="00E817C2" w:rsidP="004C2EAD">
      <w:r>
        <w:t>Provides an overview of .NET Framework role-based security.</w:t>
      </w:r>
    </w:p>
    <w:p w:rsidR="00E817C2" w:rsidRDefault="005952A5" w:rsidP="004C2EAD">
      <w:pPr>
        <w:rPr>
          <w:rFonts w:ascii="Segoe UI" w:hAnsi="Segoe UI" w:cs="Segoe UI"/>
          <w:color w:val="000000"/>
          <w:sz w:val="20"/>
          <w:szCs w:val="20"/>
        </w:rPr>
      </w:pPr>
      <w:hyperlink r:id="rId1261" w:history="1">
        <w:r w:rsidR="00E817C2">
          <w:rPr>
            <w:rStyle w:val="Hyperlink"/>
            <w:rFonts w:ascii="Segoe UI" w:hAnsi="Segoe UI" w:cs="Segoe UI"/>
            <w:color w:val="03697A"/>
            <w:sz w:val="20"/>
            <w:szCs w:val="20"/>
          </w:rPr>
          <w:t>Principal and Identity Objects</w:t>
        </w:r>
      </w:hyperlink>
    </w:p>
    <w:p w:rsidR="00E817C2" w:rsidRDefault="00E817C2" w:rsidP="004C2EAD">
      <w:r>
        <w:t>Explains how to set up and manage both Windows and generic identities and principals.</w:t>
      </w:r>
    </w:p>
    <w:p w:rsidR="00E817C2" w:rsidRDefault="005952A5" w:rsidP="004C2EAD">
      <w:pPr>
        <w:rPr>
          <w:rFonts w:ascii="Segoe UI" w:hAnsi="Segoe UI" w:cs="Segoe UI"/>
          <w:color w:val="000000"/>
          <w:sz w:val="20"/>
          <w:szCs w:val="20"/>
        </w:rPr>
      </w:pPr>
      <w:hyperlink r:id="rId1262" w:history="1">
        <w:r w:rsidR="00E817C2">
          <w:rPr>
            <w:rStyle w:val="Hyperlink"/>
            <w:rFonts w:ascii="Segoe UI" w:hAnsi="Segoe UI" w:cs="Segoe UI"/>
            <w:color w:val="03697A"/>
            <w:sz w:val="20"/>
            <w:szCs w:val="20"/>
          </w:rPr>
          <w:t>PrincipalPermission Objects</w:t>
        </w:r>
      </w:hyperlink>
    </w:p>
    <w:p w:rsidR="00E817C2" w:rsidRDefault="00E817C2" w:rsidP="004C2EAD">
      <w:r>
        <w:t>Describes how to implement permission objects declaratively and imperatively.</w:t>
      </w:r>
    </w:p>
    <w:p w:rsidR="00E817C2" w:rsidRDefault="005952A5" w:rsidP="004C2EAD">
      <w:pPr>
        <w:rPr>
          <w:rFonts w:ascii="Segoe UI" w:hAnsi="Segoe UI" w:cs="Segoe UI"/>
          <w:color w:val="000000"/>
          <w:sz w:val="20"/>
          <w:szCs w:val="20"/>
        </w:rPr>
      </w:pPr>
      <w:hyperlink r:id="rId1263" w:history="1">
        <w:r w:rsidR="00E817C2">
          <w:rPr>
            <w:rStyle w:val="Hyperlink"/>
            <w:rFonts w:ascii="Segoe UI" w:hAnsi="Segoe UI" w:cs="Segoe UI"/>
            <w:color w:val="03697A"/>
            <w:sz w:val="20"/>
            <w:szCs w:val="20"/>
          </w:rPr>
          <w:t>Role-Based Security Checks</w:t>
        </w:r>
      </w:hyperlink>
    </w:p>
    <w:p w:rsidR="00E817C2" w:rsidRDefault="00E817C2" w:rsidP="004C2EAD">
      <w:r>
        <w:t>Describes how to implement security checks declaratively, imperatively, or by directly accessing a principal object.</w:t>
      </w:r>
    </w:p>
    <w:p w:rsidR="00E817C2" w:rsidRDefault="005952A5" w:rsidP="004C2EAD">
      <w:pPr>
        <w:rPr>
          <w:rFonts w:ascii="Segoe UI" w:hAnsi="Segoe UI" w:cs="Segoe UI"/>
          <w:color w:val="000000"/>
          <w:sz w:val="20"/>
          <w:szCs w:val="20"/>
        </w:rPr>
      </w:pPr>
      <w:hyperlink r:id="rId1264" w:history="1">
        <w:r w:rsidR="00E817C2">
          <w:rPr>
            <w:rStyle w:val="Hyperlink"/>
            <w:rFonts w:ascii="Segoe UI" w:hAnsi="Segoe UI" w:cs="Segoe UI"/>
            <w:color w:val="03697A"/>
            <w:sz w:val="20"/>
            <w:szCs w:val="20"/>
          </w:rPr>
          <w:t>Interoperation with COM+ 1.0 Security</w:t>
        </w:r>
      </w:hyperlink>
    </w:p>
    <w:p w:rsidR="00E817C2" w:rsidRDefault="00E817C2" w:rsidP="004C2EAD">
      <w:r>
        <w:t>Provides an overview of how COM+ 1.0 security interoperates with the .NET Framework.</w:t>
      </w:r>
    </w:p>
    <w:p w:rsidR="00E817C2" w:rsidRDefault="00E817C2" w:rsidP="004C2EAD">
      <w:r>
        <w:t>Related Sections</w:t>
      </w:r>
    </w:p>
    <w:p w:rsidR="00E817C2" w:rsidRDefault="005952A5" w:rsidP="004C2EAD">
      <w:pPr>
        <w:rPr>
          <w:rFonts w:ascii="Segoe UI" w:hAnsi="Segoe UI" w:cs="Segoe UI"/>
          <w:color w:val="000000"/>
          <w:sz w:val="20"/>
          <w:szCs w:val="20"/>
        </w:rPr>
      </w:pPr>
      <w:hyperlink r:id="rId1265" w:history="1">
        <w:r w:rsidR="00E817C2">
          <w:rPr>
            <w:rStyle w:val="Hyperlink"/>
            <w:rFonts w:ascii="Segoe UI" w:hAnsi="Segoe UI" w:cs="Segoe UI"/>
            <w:color w:val="03697A"/>
            <w:sz w:val="20"/>
            <w:szCs w:val="20"/>
          </w:rPr>
          <w:t>Key Security Concepts</w:t>
        </w:r>
      </w:hyperlink>
    </w:p>
    <w:p w:rsidR="00E817C2" w:rsidRDefault="00E817C2" w:rsidP="004C2EAD">
      <w:r>
        <w:t>Introduces fundamental concepts you must understand before using .NET Framework security.</w:t>
      </w:r>
    </w:p>
    <w:p w:rsidR="00E817C2" w:rsidRDefault="005952A5" w:rsidP="004C2EAD">
      <w:pPr>
        <w:rPr>
          <w:rFonts w:ascii="Segoe UI" w:hAnsi="Segoe UI" w:cs="Segoe UI"/>
          <w:color w:val="000000"/>
          <w:sz w:val="20"/>
          <w:szCs w:val="20"/>
        </w:rPr>
      </w:pPr>
      <w:hyperlink r:id="rId1266" w:history="1">
        <w:r w:rsidR="00E817C2">
          <w:rPr>
            <w:rStyle w:val="Hyperlink"/>
            <w:rFonts w:ascii="Segoe UI" w:hAnsi="Segoe UI" w:cs="Segoe UI"/>
            <w:color w:val="03697A"/>
            <w:sz w:val="20"/>
            <w:szCs w:val="20"/>
          </w:rPr>
          <w:t>Security Tools</w:t>
        </w:r>
      </w:hyperlink>
    </w:p>
    <w:p w:rsidR="00E817C2" w:rsidRDefault="00E817C2" w:rsidP="004C2EAD">
      <w:r>
        <w:t>Lists and briefly describes the security tools included in the .NET Framework SDK.</w:t>
      </w:r>
    </w:p>
    <w:p w:rsidR="00E817C2" w:rsidRPr="006132BE" w:rsidRDefault="00E817C2" w:rsidP="004C2EAD">
      <w:pPr>
        <w:pStyle w:val="Heading4"/>
      </w:pPr>
      <w:bookmarkStart w:id="220" w:name="_Toc426471962"/>
      <w:bookmarkStart w:id="221" w:name="_Toc426473166"/>
      <w:r w:rsidRPr="006132BE">
        <w:t>Introduction to Role-Based Security</w:t>
      </w:r>
      <w:bookmarkEnd w:id="220"/>
      <w:bookmarkEnd w:id="221"/>
    </w:p>
    <w:p w:rsidR="00E817C2" w:rsidRPr="00E817C2" w:rsidRDefault="00E817C2" w:rsidP="004C2EAD">
      <w:r w:rsidRPr="00E817C2">
        <w:t>.NET Framework 1.1</w:t>
      </w:r>
      <w:r w:rsidR="00312D32">
        <w:t>, 2.0, 3.0, 3.5</w:t>
      </w:r>
    </w:p>
    <w:p w:rsidR="00E817C2" w:rsidRDefault="00E817C2" w:rsidP="004C2EAD"/>
    <w:p w:rsidR="00E817C2" w:rsidRDefault="00E817C2" w:rsidP="004C2EAD">
      <w:r w:rsidRPr="00E817C2">
        <w:t>Roles are often used in financial or business applications to enforce policy. For example, an application might impose limits on the size of the transaction being processed depending on whether the user making the request is a member of a specified role. Clerks might have authorization to process transactions that are less than a specified threshold, supervisors might have a higher limit, and vice-presidents might have a still higher limit (or no limit at all). Role-based security can also be used when an application requires multiple approvals to complete an action. Such a case might be a purchasing system in which any employee can generate a purchase request, but only a purchasing agent can convert that request into a purchase order that can be sent to a supplier.</w:t>
      </w:r>
    </w:p>
    <w:p w:rsidR="006132BE" w:rsidRPr="00E817C2" w:rsidRDefault="006132BE" w:rsidP="004C2EAD"/>
    <w:p w:rsidR="00E817C2" w:rsidRDefault="00E817C2" w:rsidP="004C2EAD">
      <w:r w:rsidRPr="00E817C2">
        <w:t>.NET Framework role-based security supports authorization by making information about the </w:t>
      </w:r>
      <w:hyperlink r:id="rId1267" w:history="1">
        <w:r w:rsidRPr="00E817C2">
          <w:rPr>
            <w:color w:val="03697A"/>
          </w:rPr>
          <w:t>principal</w:t>
        </w:r>
      </w:hyperlink>
      <w:r w:rsidRPr="00E817C2">
        <w:t>, which is constructed from an associated identity, available to the current thread. The identity (and the principal it helps to define) can be either based on a Windows account or be a custom identity unrelated to a Windows account. .NET Framework applications can make authorization decisions based on the principal's identity or role membership, or both. A role is a named set of principals that have the same privileges with respect to security (such as a teller or a manager). A principal can be a member of one or more roles. Therefore, applications can use role membership to determine whether a principal is authorized to perform a requested action.</w:t>
      </w:r>
    </w:p>
    <w:p w:rsidR="006132BE" w:rsidRPr="00E817C2" w:rsidRDefault="006132BE" w:rsidP="004C2EAD"/>
    <w:p w:rsidR="00E817C2" w:rsidRDefault="00E817C2" w:rsidP="004C2EAD">
      <w:pPr>
        <w:rPr>
          <w:color w:val="2A2A2A"/>
        </w:rPr>
      </w:pPr>
      <w:r w:rsidRPr="00E817C2">
        <w:rPr>
          <w:color w:val="2A2A2A"/>
        </w:rPr>
        <w:t>To provide ease of use and consistency with code access security, .NET Framework role-based security provides </w:t>
      </w:r>
      <w:hyperlink r:id="rId1268" w:history="1">
        <w:r w:rsidRPr="00E817C2">
          <w:rPr>
            <w:color w:val="03697A"/>
          </w:rPr>
          <w:t>PrincipalPermission</w:t>
        </w:r>
      </w:hyperlink>
      <w:r w:rsidRPr="00E817C2">
        <w:rPr>
          <w:color w:val="2A2A2A"/>
        </w:rPr>
        <w:t> objects that enable the common language runtime to perform authorization in a way that is similar to code access security checks. The</w:t>
      </w:r>
      <w:r w:rsidR="006132BE">
        <w:rPr>
          <w:color w:val="2A2A2A"/>
        </w:rPr>
        <w:t xml:space="preserve"> </w:t>
      </w:r>
      <w:r w:rsidRPr="00E817C2">
        <w:rPr>
          <w:b/>
          <w:bCs/>
          <w:color w:val="2A2A2A"/>
        </w:rPr>
        <w:t>PrincipalPermission</w:t>
      </w:r>
      <w:r w:rsidRPr="00E817C2">
        <w:rPr>
          <w:color w:val="2A2A2A"/>
        </w:rPr>
        <w:t> class represents the identity or role that the principal must match and is compatible with both declarative and imperative security checks. You can also access a principal's identity information directly and perform role and identity checks in your code when needed.</w:t>
      </w:r>
    </w:p>
    <w:p w:rsidR="006132BE" w:rsidRPr="00E817C2" w:rsidRDefault="006132BE" w:rsidP="004C2EAD"/>
    <w:p w:rsidR="00E817C2" w:rsidRDefault="00E817C2" w:rsidP="004C2EAD">
      <w:r w:rsidRPr="00E817C2">
        <w:t xml:space="preserve">The .NET Framework provides role-based security support that is flexible and extensible enough to meet the needs of a wide spectrum of applications. You can choose to interoperate with existing authentication infrastructures, such as COM+ 1.0 Services, or to create a custom authentication system. Role-based security is particularly well-suited for use in ASP.NET Web </w:t>
      </w:r>
      <w:r w:rsidRPr="00E817C2">
        <w:lastRenderedPageBreak/>
        <w:t>applications, which are processed primarily on the server. However, .NET Framework role-based security can be used on either the client or the server.</w:t>
      </w:r>
    </w:p>
    <w:p w:rsidR="006132BE" w:rsidRDefault="006132BE" w:rsidP="004C2EAD"/>
    <w:p w:rsidR="00312D32" w:rsidRDefault="00312D32" w:rsidP="004C2EAD">
      <w:pPr>
        <w:pStyle w:val="Heading4"/>
      </w:pPr>
      <w:bookmarkStart w:id="222" w:name="_Toc426471963"/>
      <w:bookmarkStart w:id="223" w:name="_Toc426473167"/>
      <w:r>
        <w:t>Role-Based Security</w:t>
      </w:r>
      <w:bookmarkEnd w:id="222"/>
      <w:bookmarkEnd w:id="223"/>
    </w:p>
    <w:p w:rsidR="00312D32" w:rsidRDefault="00312D32" w:rsidP="004C2EAD">
      <w:r>
        <w:rPr>
          <w:rStyle w:val="Strong"/>
          <w:rFonts w:ascii="Segoe UI" w:hAnsi="Segoe UI" w:cs="Segoe UI"/>
          <w:color w:val="5D5D5D"/>
          <w:sz w:val="20"/>
          <w:szCs w:val="20"/>
        </w:rPr>
        <w:t>.NET Framework 4, 4.5, 4.6</w:t>
      </w:r>
    </w:p>
    <w:p w:rsidR="00312D32" w:rsidRDefault="00312D32" w:rsidP="004C2EAD">
      <w:pPr>
        <w:pStyle w:val="NormalWeb"/>
      </w:pPr>
      <w:r>
        <w:t>Roles are often used in financial or business applications to enforce policy. For example, an application might impose limits on the size of the transaction being processed depending on whether the user making the request is a member of a specified role. Clerks might have authorization to process transactions that are less than a specified threshold, supervisors might have a higher limit, and vice-presidents might have a still higher limit (or no limit at all). Role-based security can also be used when an application requires multiple approvals to complete an action. Such a case might be a purchasing system in which any employee can generate a purchase request, but only a purchasing agent can convert that request into a purchase order that can be sent to a supplier.</w:t>
      </w:r>
    </w:p>
    <w:p w:rsidR="00312D32" w:rsidRDefault="00312D32" w:rsidP="004C2EAD">
      <w:pPr>
        <w:pStyle w:val="NormalWeb"/>
      </w:pPr>
      <w:r>
        <w:t>.NET Framework role-based security supports authorization by making information about the</w:t>
      </w:r>
      <w:r>
        <w:rPr>
          <w:rStyle w:val="apple-converted-space"/>
          <w:rFonts w:ascii="Segoe UI" w:hAnsi="Segoe UI" w:cs="Segoe UI"/>
          <w:color w:val="2A2A2A"/>
          <w:sz w:val="20"/>
          <w:szCs w:val="20"/>
        </w:rPr>
        <w:t> </w:t>
      </w:r>
      <w:hyperlink r:id="rId1269" w:history="1">
        <w:r>
          <w:rPr>
            <w:rStyle w:val="Hyperlink"/>
            <w:rFonts w:ascii="Segoe UI" w:eastAsiaTheme="majorEastAsia" w:hAnsi="Segoe UI" w:cs="Segoe UI"/>
            <w:color w:val="03697A"/>
            <w:sz w:val="20"/>
            <w:szCs w:val="20"/>
          </w:rPr>
          <w:t>Principal</w:t>
        </w:r>
      </w:hyperlink>
      <w:r>
        <w:t>, which is constructed from an associated identity, available to the current thread. The identity (and the principal it helps to define) can be either based on a Windows account or be a custom identity unrelated to a Windows account. .NET Framework applications can make authorization decisions based on the principal's identity or role membership, or both. A role is a named set of principals that have the same privileges with respect to security (such as a teller or a manager). A principal can be a member of one or more roles. Therefore, applications can use role membership to determine whether a principal is authorized to perform a requested action.</w:t>
      </w:r>
    </w:p>
    <w:p w:rsidR="00312D32" w:rsidRDefault="00312D32" w:rsidP="004C2EAD">
      <w:pPr>
        <w:pStyle w:val="NormalWeb"/>
        <w:rPr>
          <w:color w:val="2A2A2A"/>
        </w:rPr>
      </w:pPr>
      <w:r>
        <w:rPr>
          <w:color w:val="2A2A2A"/>
        </w:rPr>
        <w:t>To provide ease of use and consistency with code access security, .NET Framework role-based security provides</w:t>
      </w:r>
      <w:hyperlink r:id="rId1270" w:history="1">
        <w:r>
          <w:rPr>
            <w:rStyle w:val="Hyperlink"/>
            <w:rFonts w:ascii="Segoe UI" w:eastAsiaTheme="majorEastAsia" w:hAnsi="Segoe UI" w:cs="Segoe UI"/>
            <w:color w:val="03697A"/>
            <w:sz w:val="20"/>
            <w:szCs w:val="20"/>
          </w:rPr>
          <w:t>System.Security.Permissions.PrincipalPermission</w:t>
        </w:r>
      </w:hyperlink>
      <w:r>
        <w:rPr>
          <w:rStyle w:val="apple-converted-space"/>
          <w:rFonts w:ascii="Segoe UI" w:hAnsi="Segoe UI" w:cs="Segoe UI"/>
          <w:color w:val="2A2A2A"/>
          <w:sz w:val="20"/>
          <w:szCs w:val="20"/>
        </w:rPr>
        <w:t> </w:t>
      </w:r>
      <w:r>
        <w:rPr>
          <w:color w:val="2A2A2A"/>
        </w:rPr>
        <w:t>objects that enable the common language runtime to perform authorization in a way that is similar to code access security checks. The</w:t>
      </w:r>
      <w:r>
        <w:rPr>
          <w:rStyle w:val="apple-converted-space"/>
          <w:rFonts w:ascii="Segoe UI" w:hAnsi="Segoe UI" w:cs="Segoe UI"/>
          <w:color w:val="2A2A2A"/>
          <w:sz w:val="20"/>
          <w:szCs w:val="20"/>
        </w:rPr>
        <w:t> </w:t>
      </w:r>
      <w:hyperlink r:id="rId1271" w:history="1">
        <w:r>
          <w:rPr>
            <w:rStyle w:val="Hyperlink"/>
            <w:rFonts w:ascii="Segoe UI" w:eastAsiaTheme="majorEastAsia" w:hAnsi="Segoe UI" w:cs="Segoe UI"/>
            <w:color w:val="03697A"/>
            <w:sz w:val="20"/>
            <w:szCs w:val="20"/>
          </w:rPr>
          <w:t>PrincipalPermission</w:t>
        </w:r>
      </w:hyperlink>
      <w:r>
        <w:rPr>
          <w:rStyle w:val="apple-converted-space"/>
          <w:rFonts w:ascii="Segoe UI" w:hAnsi="Segoe UI" w:cs="Segoe UI"/>
          <w:color w:val="2A2A2A"/>
          <w:sz w:val="20"/>
          <w:szCs w:val="20"/>
        </w:rPr>
        <w:t> </w:t>
      </w:r>
      <w:r>
        <w:rPr>
          <w:color w:val="2A2A2A"/>
        </w:rPr>
        <w:t>class represents the identity or role that the principal must match and is compatible with both declarative and imperative security checks. You can also access a principal's identity information directly and perform role and identity checks in your code when needed.</w:t>
      </w:r>
    </w:p>
    <w:p w:rsidR="00312D32" w:rsidRDefault="00312D32" w:rsidP="004C2EAD">
      <w:pPr>
        <w:pStyle w:val="NormalWeb"/>
      </w:pPr>
      <w:r>
        <w:t>The .NET Framework provides role-based security support that is flexible and extensible enough to meet the needs of a wide spectrum of applications. You can choose to interoperate with existing authentication infrastructures, such as COM+ 1.0 Services, or to create a custom authentication system. Role-based security is particularly well-suited for use in ASP.NET Web applications, which are processed primarily on the server. However, .NET Framework role-based security can be used on either the client or the server.</w:t>
      </w:r>
    </w:p>
    <w:p w:rsidR="00312D32" w:rsidRDefault="00312D32" w:rsidP="004C2EAD">
      <w:pPr>
        <w:pStyle w:val="NormalWeb"/>
      </w:pPr>
      <w:r>
        <w:t>Before reading this section, make sure that you understand the material presented in</w:t>
      </w:r>
      <w:r>
        <w:rPr>
          <w:rStyle w:val="apple-converted-space"/>
          <w:rFonts w:ascii="Segoe UI" w:hAnsi="Segoe UI" w:cs="Segoe UI"/>
          <w:color w:val="2A2A2A"/>
          <w:sz w:val="20"/>
          <w:szCs w:val="20"/>
        </w:rPr>
        <w:t> </w:t>
      </w:r>
      <w:hyperlink r:id="rId1272" w:history="1">
        <w:r>
          <w:rPr>
            <w:rStyle w:val="Hyperlink"/>
            <w:rFonts w:ascii="Segoe UI" w:eastAsiaTheme="majorEastAsia" w:hAnsi="Segoe UI" w:cs="Segoe UI"/>
            <w:color w:val="03697A"/>
            <w:sz w:val="20"/>
            <w:szCs w:val="20"/>
          </w:rPr>
          <w:t>Key Security Concepts</w:t>
        </w:r>
      </w:hyperlink>
      <w:r>
        <w:t>.</w:t>
      </w:r>
    </w:p>
    <w:p w:rsidR="00312D32" w:rsidRDefault="005952A5" w:rsidP="004C2EAD">
      <w:hyperlink r:id="rId1273" w:tooltip="Click to collapse. Double-click to collapse all." w:history="1">
        <w:r w:rsidR="00312D32">
          <w:rPr>
            <w:rStyle w:val="lwcollapsibleareatitle"/>
            <w:rFonts w:ascii="Segoe UI Semibold" w:hAnsi="Segoe UI Semibold" w:cs="Segoe UI"/>
            <w:b/>
            <w:bCs/>
            <w:color w:val="000000"/>
            <w:sz w:val="35"/>
            <w:szCs w:val="35"/>
          </w:rPr>
          <w:t>Related Topics</w:t>
        </w:r>
      </w:hyperlink>
      <w:r w:rsidR="00312D32">
        <w:t xml:space="preserve"> 4.0</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501"/>
        <w:gridCol w:w="8475"/>
      </w:tblGrid>
      <w:tr w:rsidR="00312D32" w:rsidTr="00312D3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12D32" w:rsidRDefault="00312D32" w:rsidP="004C2EAD">
            <w:pPr>
              <w:pStyle w:val="NormalWeb"/>
            </w:pPr>
            <w:r>
              <w:t>Title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12D32" w:rsidRDefault="00312D32" w:rsidP="004C2EAD">
            <w:pPr>
              <w:pStyle w:val="NormalWeb"/>
            </w:pPr>
            <w:r>
              <w:t>Description</w:t>
            </w:r>
          </w:p>
        </w:tc>
      </w:tr>
      <w:tr w:rsidR="00312D32" w:rsidTr="00312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5952A5" w:rsidP="004C2EAD">
            <w:pPr>
              <w:pStyle w:val="NormalWeb"/>
              <w:rPr>
                <w:color w:val="2A2A2A"/>
              </w:rPr>
            </w:pPr>
            <w:hyperlink r:id="rId1274" w:history="1">
              <w:r w:rsidR="00312D32">
                <w:rPr>
                  <w:rStyle w:val="Hyperlink"/>
                  <w:rFonts w:eastAsiaTheme="majorEastAsia"/>
                  <w:color w:val="03697A"/>
                </w:rPr>
                <w:t>Principal and Identity Objects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rsidP="004C2EAD">
            <w:pPr>
              <w:pStyle w:val="NormalWeb"/>
            </w:pPr>
            <w:r>
              <w:t>Explains how to set up and manage both Windows and generic identities and principals.</w:t>
            </w:r>
          </w:p>
        </w:tc>
      </w:tr>
      <w:tr w:rsidR="00312D32" w:rsidTr="00312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5952A5" w:rsidP="004C2EAD">
            <w:pPr>
              <w:pStyle w:val="NormalWeb"/>
              <w:rPr>
                <w:color w:val="2A2A2A"/>
              </w:rPr>
            </w:pPr>
            <w:hyperlink r:id="rId1275" w:history="1">
              <w:r w:rsidR="00312D32">
                <w:rPr>
                  <w:rStyle w:val="Hyperlink"/>
                  <w:rFonts w:eastAsiaTheme="majorEastAsia"/>
                  <w:color w:val="03697A"/>
                </w:rPr>
                <w:t>PrincipalPermission Objects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rsidP="004C2EAD">
            <w:pPr>
              <w:pStyle w:val="NormalWeb"/>
            </w:pPr>
            <w:r>
              <w:t>Describes how to implement permission objects declaratively and imperatively.</w:t>
            </w:r>
          </w:p>
        </w:tc>
      </w:tr>
      <w:tr w:rsidR="00312D32" w:rsidTr="00312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5952A5" w:rsidP="004C2EAD">
            <w:pPr>
              <w:pStyle w:val="NormalWeb"/>
              <w:rPr>
                <w:color w:val="2A2A2A"/>
              </w:rPr>
            </w:pPr>
            <w:hyperlink r:id="rId1276" w:history="1">
              <w:r w:rsidR="00312D32">
                <w:rPr>
                  <w:rStyle w:val="Hyperlink"/>
                  <w:rFonts w:eastAsiaTheme="majorEastAsia"/>
                  <w:color w:val="03697A"/>
                </w:rPr>
                <w:t>Role-Based Security Checks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rsidP="004C2EAD">
            <w:pPr>
              <w:pStyle w:val="NormalWeb"/>
            </w:pPr>
            <w:r>
              <w:t>Describes how to implement security checks declaratively, imperatively, or by directly accessing a principal object.</w:t>
            </w:r>
          </w:p>
        </w:tc>
      </w:tr>
      <w:tr w:rsidR="00312D32" w:rsidTr="00312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5952A5" w:rsidP="004C2EAD">
            <w:pPr>
              <w:pStyle w:val="NormalWeb"/>
              <w:rPr>
                <w:color w:val="2A2A2A"/>
              </w:rPr>
            </w:pPr>
            <w:hyperlink r:id="rId1277" w:history="1">
              <w:r w:rsidR="00312D32">
                <w:rPr>
                  <w:rStyle w:val="Hyperlink"/>
                  <w:rFonts w:eastAsiaTheme="majorEastAsia"/>
                  <w:color w:val="03697A"/>
                </w:rPr>
                <w:t>Interoperation with COM+ 1.0 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rsidP="004C2EAD">
            <w:pPr>
              <w:pStyle w:val="NormalWeb"/>
            </w:pPr>
            <w:r>
              <w:t>Provides an overview of how COM+ 1.0 security interoperates with the .NET Framework.</w:t>
            </w:r>
          </w:p>
        </w:tc>
      </w:tr>
      <w:tr w:rsidR="00312D32" w:rsidTr="00312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5952A5" w:rsidP="004C2EAD">
            <w:pPr>
              <w:pStyle w:val="NormalWeb"/>
              <w:rPr>
                <w:color w:val="2A2A2A"/>
              </w:rPr>
            </w:pPr>
            <w:hyperlink r:id="rId1278" w:history="1">
              <w:r w:rsidR="00312D32">
                <w:rPr>
                  <w:rStyle w:val="Hyperlink"/>
                  <w:rFonts w:eastAsiaTheme="majorEastAsia"/>
                  <w:color w:val="03697A"/>
                </w:rPr>
                <w:t>Key Security Concepts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rsidP="004C2EAD">
            <w:pPr>
              <w:pStyle w:val="NormalWeb"/>
            </w:pPr>
            <w:r>
              <w:t>Introduces fundamental concepts you must understand before using .NET Framework security.</w:t>
            </w:r>
          </w:p>
        </w:tc>
      </w:tr>
      <w:tr w:rsidR="00312D32" w:rsidTr="00312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5952A5" w:rsidP="004C2EAD">
            <w:pPr>
              <w:pStyle w:val="NormalWeb"/>
              <w:rPr>
                <w:color w:val="2A2A2A"/>
              </w:rPr>
            </w:pPr>
            <w:hyperlink r:id="rId1279" w:history="1">
              <w:r w:rsidR="00312D32">
                <w:rPr>
                  <w:rStyle w:val="Hyperlink"/>
                  <w:rFonts w:eastAsiaTheme="majorEastAsia"/>
                  <w:color w:val="03697A"/>
                </w:rPr>
                <w:t>Security Tools (.NET Framework)</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rsidP="004C2EAD">
            <w:pPr>
              <w:pStyle w:val="NormalWeb"/>
            </w:pPr>
            <w:r>
              <w:t>Lists and briefly describes the security tools included in the .NET Framework.</w:t>
            </w:r>
          </w:p>
        </w:tc>
      </w:tr>
    </w:tbl>
    <w:p w:rsidR="00312D32" w:rsidRDefault="005952A5" w:rsidP="004C2EAD">
      <w:hyperlink r:id="rId1280" w:tooltip="Click to collapse. Double-click to collapse all." w:history="1">
        <w:r w:rsidR="00312D32">
          <w:rPr>
            <w:rStyle w:val="lwcollapsibleareatitle"/>
            <w:rFonts w:ascii="Segoe UI Semibold" w:hAnsi="Segoe UI Semibold" w:cs="Segoe UI"/>
            <w:b/>
            <w:bCs/>
            <w:color w:val="000000"/>
            <w:sz w:val="35"/>
            <w:szCs w:val="35"/>
          </w:rPr>
          <w:t>Reference</w:t>
        </w:r>
      </w:hyperlink>
      <w:r w:rsidR="00312D32">
        <w:t xml:space="preserve"> 4.5, 4.6</w:t>
      </w:r>
    </w:p>
    <w:p w:rsidR="00312D32" w:rsidRDefault="005952A5" w:rsidP="004C2EAD">
      <w:pPr>
        <w:pStyle w:val="NormalWeb"/>
        <w:rPr>
          <w:rFonts w:ascii="Segoe UI" w:hAnsi="Segoe UI" w:cs="Segoe UI"/>
          <w:color w:val="2A2A2A"/>
          <w:sz w:val="20"/>
          <w:szCs w:val="20"/>
        </w:rPr>
      </w:pPr>
      <w:hyperlink r:id="rId1281" w:history="1">
        <w:r w:rsidR="00312D32">
          <w:rPr>
            <w:rStyle w:val="Hyperlink"/>
            <w:rFonts w:ascii="Segoe UI" w:eastAsiaTheme="majorEastAsia" w:hAnsi="Segoe UI" w:cs="Segoe UI"/>
            <w:color w:val="03697A"/>
            <w:sz w:val="20"/>
            <w:szCs w:val="20"/>
          </w:rPr>
          <w:t>System.Security.Permissions.PrincipalPermission</w:t>
        </w:r>
      </w:hyperlink>
    </w:p>
    <w:p w:rsidR="00312D32" w:rsidRDefault="00312D32" w:rsidP="004C2EAD"/>
    <w:p w:rsidR="00312D32" w:rsidRDefault="005952A5" w:rsidP="004C2EAD">
      <w:hyperlink r:id="rId1282" w:tooltip="Click to collapse. Double-click to collapse all." w:history="1">
        <w:r w:rsidR="00312D32">
          <w:rPr>
            <w:rStyle w:val="lwcollapsibleareatitle"/>
            <w:rFonts w:ascii="Segoe UI Semibold" w:hAnsi="Segoe UI Semibold" w:cs="Segoe UI"/>
            <w:b/>
            <w:bCs/>
            <w:color w:val="000000"/>
            <w:sz w:val="35"/>
            <w:szCs w:val="35"/>
          </w:rPr>
          <w:t>Related Topics</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014"/>
        <w:gridCol w:w="8962"/>
      </w:tblGrid>
      <w:tr w:rsidR="00312D32" w:rsidTr="00312D3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12D32" w:rsidRDefault="00312D32" w:rsidP="004C2EAD">
            <w:pPr>
              <w:pStyle w:val="NormalWeb"/>
            </w:pPr>
            <w:r>
              <w:t>Title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12D32" w:rsidRDefault="00312D32" w:rsidP="004C2EAD">
            <w:pPr>
              <w:pStyle w:val="NormalWeb"/>
            </w:pPr>
            <w:r>
              <w:t>Description</w:t>
            </w:r>
          </w:p>
        </w:tc>
      </w:tr>
      <w:tr w:rsidR="00312D32" w:rsidTr="00312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5952A5" w:rsidP="004C2EAD">
            <w:pPr>
              <w:pStyle w:val="NormalWeb"/>
              <w:rPr>
                <w:color w:val="2A2A2A"/>
              </w:rPr>
            </w:pPr>
            <w:hyperlink r:id="rId1283" w:history="1">
              <w:r w:rsidR="00312D32">
                <w:rPr>
                  <w:rStyle w:val="Hyperlink"/>
                  <w:color w:val="03697A"/>
                </w:rPr>
                <w:t>Principal and Identity Objects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rsidP="004C2EAD">
            <w:pPr>
              <w:pStyle w:val="NormalWeb"/>
            </w:pPr>
            <w:r>
              <w:t>Explains how to set up and manage both Windows and generic identities and principals.</w:t>
            </w:r>
          </w:p>
        </w:tc>
      </w:tr>
      <w:tr w:rsidR="00312D32" w:rsidTr="00312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5952A5" w:rsidP="004C2EAD">
            <w:pPr>
              <w:pStyle w:val="NormalWeb"/>
              <w:rPr>
                <w:color w:val="2A2A2A"/>
              </w:rPr>
            </w:pPr>
            <w:hyperlink r:id="rId1284" w:history="1">
              <w:r w:rsidR="00312D32">
                <w:rPr>
                  <w:rStyle w:val="Hyperlink"/>
                  <w:color w:val="03697A"/>
                </w:rPr>
                <w:t>Key Security Concepts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rsidP="004C2EAD">
            <w:pPr>
              <w:pStyle w:val="NormalWeb"/>
            </w:pPr>
            <w:r>
              <w:t>Introduces fundamental concepts you must understand before using .NET Framework security.</w:t>
            </w:r>
          </w:p>
        </w:tc>
      </w:tr>
    </w:tbl>
    <w:p w:rsidR="00312D32" w:rsidRDefault="005952A5" w:rsidP="004C2EAD">
      <w:hyperlink r:id="rId1285" w:tooltip="Click to collapse. Double-click to collapse all." w:history="1">
        <w:r w:rsidR="00312D32">
          <w:rPr>
            <w:rStyle w:val="lwcollapsibleareatitle"/>
            <w:rFonts w:ascii="Segoe UI Semibold" w:hAnsi="Segoe UI Semibold" w:cs="Segoe UI"/>
            <w:b/>
            <w:bCs/>
            <w:color w:val="000000"/>
            <w:sz w:val="35"/>
            <w:szCs w:val="35"/>
          </w:rPr>
          <w:t>Reference</w:t>
        </w:r>
      </w:hyperlink>
    </w:p>
    <w:p w:rsidR="00312D32" w:rsidRDefault="005952A5" w:rsidP="004C2EAD">
      <w:pPr>
        <w:pStyle w:val="NormalWeb"/>
        <w:rPr>
          <w:rFonts w:ascii="Segoe UI" w:hAnsi="Segoe UI" w:cs="Segoe UI"/>
          <w:color w:val="2A2A2A"/>
          <w:sz w:val="20"/>
          <w:szCs w:val="20"/>
        </w:rPr>
      </w:pPr>
      <w:hyperlink r:id="rId1286" w:history="1">
        <w:r w:rsidR="00312D32">
          <w:rPr>
            <w:rStyle w:val="Hyperlink"/>
            <w:rFonts w:ascii="Segoe UI" w:hAnsi="Segoe UI" w:cs="Segoe UI"/>
            <w:color w:val="03697A"/>
            <w:sz w:val="20"/>
            <w:szCs w:val="20"/>
          </w:rPr>
          <w:t>System.Security.Permissions.PrincipalPermission</w:t>
        </w:r>
      </w:hyperlink>
    </w:p>
    <w:p w:rsidR="00312D32" w:rsidRDefault="00312D32" w:rsidP="004C2EAD"/>
    <w:p w:rsidR="00184867" w:rsidRDefault="00184867" w:rsidP="004C2EAD">
      <w:pPr>
        <w:pStyle w:val="Heading3"/>
      </w:pPr>
      <w:bookmarkStart w:id="224" w:name="_Toc426471964"/>
      <w:bookmarkStart w:id="225" w:name="_Toc426473168"/>
      <w:r>
        <w:lastRenderedPageBreak/>
        <w:t>Principal and Identity Objects</w:t>
      </w:r>
      <w:bookmarkEnd w:id="224"/>
      <w:bookmarkEnd w:id="225"/>
    </w:p>
    <w:p w:rsidR="00184867" w:rsidRDefault="00184867" w:rsidP="004C2EAD">
      <w:r>
        <w:rPr>
          <w:rStyle w:val="Strong"/>
          <w:rFonts w:ascii="Segoe UI" w:hAnsi="Segoe UI" w:cs="Segoe UI"/>
          <w:color w:val="5D5D5D"/>
          <w:sz w:val="20"/>
          <w:szCs w:val="20"/>
        </w:rPr>
        <w:t>.NET Framework 1.1</w:t>
      </w:r>
      <w:r w:rsidR="00E34F3A">
        <w:rPr>
          <w:rStyle w:val="Strong"/>
          <w:rFonts w:ascii="Segoe UI" w:hAnsi="Segoe UI" w:cs="Segoe UI"/>
          <w:color w:val="5D5D5D"/>
          <w:sz w:val="20"/>
          <w:szCs w:val="20"/>
        </w:rPr>
        <w:t>, 2.0, 3.0, 4.0, 4.5, 4.6</w:t>
      </w:r>
    </w:p>
    <w:p w:rsidR="00184867" w:rsidRDefault="00184867" w:rsidP="004C2EAD">
      <w:pPr>
        <w:pStyle w:val="NormalWeb"/>
        <w:rPr>
          <w:color w:val="2A2A2A"/>
        </w:rPr>
      </w:pPr>
      <w:r>
        <w:rPr>
          <w:color w:val="2A2A2A"/>
        </w:rPr>
        <w:t>Managed code can discover the identity or the role of a principal through a</w:t>
      </w:r>
      <w:r>
        <w:rPr>
          <w:rStyle w:val="apple-converted-space"/>
          <w:rFonts w:ascii="Segoe UI" w:hAnsi="Segoe UI" w:cs="Segoe UI"/>
          <w:color w:val="2A2A2A"/>
          <w:sz w:val="20"/>
          <w:szCs w:val="20"/>
        </w:rPr>
        <w:t> </w:t>
      </w:r>
      <w:hyperlink r:id="rId1287" w:history="1">
        <w:r>
          <w:rPr>
            <w:rStyle w:val="Hyperlink"/>
            <w:rFonts w:ascii="Segoe UI" w:eastAsiaTheme="majorEastAsia" w:hAnsi="Segoe UI" w:cs="Segoe UI"/>
            <w:color w:val="03697A"/>
            <w:sz w:val="20"/>
            <w:szCs w:val="20"/>
          </w:rPr>
          <w:t>Principal</w:t>
        </w:r>
      </w:hyperlink>
      <w:r>
        <w:rPr>
          <w:rStyle w:val="apple-converted-space"/>
          <w:rFonts w:ascii="Segoe UI" w:hAnsi="Segoe UI" w:cs="Segoe UI"/>
          <w:color w:val="2A2A2A"/>
          <w:sz w:val="20"/>
          <w:szCs w:val="20"/>
        </w:rPr>
        <w:t> </w:t>
      </w:r>
      <w:r>
        <w:rPr>
          <w:color w:val="2A2A2A"/>
        </w:rPr>
        <w:t>object, which contains a reference to an</w:t>
      </w:r>
      <w:r>
        <w:rPr>
          <w:rStyle w:val="apple-converted-space"/>
          <w:rFonts w:ascii="Segoe UI" w:hAnsi="Segoe UI" w:cs="Segoe UI"/>
          <w:color w:val="2A2A2A"/>
          <w:sz w:val="20"/>
          <w:szCs w:val="20"/>
        </w:rPr>
        <w:t> </w:t>
      </w:r>
      <w:hyperlink r:id="rId1288" w:history="1">
        <w:r>
          <w:rPr>
            <w:rStyle w:val="Hyperlink"/>
            <w:rFonts w:ascii="Segoe UI" w:eastAsiaTheme="majorEastAsia" w:hAnsi="Segoe UI" w:cs="Segoe UI"/>
            <w:color w:val="03697A"/>
            <w:sz w:val="20"/>
            <w:szCs w:val="20"/>
          </w:rPr>
          <w:t>Identity</w:t>
        </w:r>
      </w:hyperlink>
      <w:r>
        <w:rPr>
          <w:rStyle w:val="apple-converted-space"/>
          <w:rFonts w:ascii="Segoe UI" w:hAnsi="Segoe UI" w:cs="Segoe UI"/>
          <w:color w:val="2A2A2A"/>
          <w:sz w:val="20"/>
          <w:szCs w:val="20"/>
        </w:rPr>
        <w:t> </w:t>
      </w:r>
      <w:r>
        <w:rPr>
          <w:color w:val="2A2A2A"/>
        </w:rPr>
        <w:t>object. It might be helpful to compare identity and principal objects to familiar concepts like user and group accounts. In most network environments, user accounts represent people or programs, while group accounts represent certain categories of users and the rights they possess. Similarly, .NET Framework identity objects represent users, while roles represent memberships and security contexts. In the .NET Framework, the principal object encapsulates both an identity object and a role. .NET Framework applications grant rights to the principal based on its identity or, more commonly, its role membership.</w:t>
      </w:r>
    </w:p>
    <w:p w:rsidR="00184867" w:rsidRDefault="00184867" w:rsidP="004C2EAD"/>
    <w:p w:rsidR="00184867" w:rsidRPr="00184867" w:rsidRDefault="00184867" w:rsidP="004C2EAD">
      <w:r w:rsidRPr="00184867">
        <w:t>Identity Objects</w:t>
      </w:r>
    </w:p>
    <w:p w:rsidR="00184867" w:rsidRDefault="00184867" w:rsidP="004C2EAD">
      <w:pPr>
        <w:pStyle w:val="NormalWeb"/>
      </w:pPr>
      <w:r>
        <w:t>The identity object encapsulates information about the user or entity being validated. At their most basic level, identity objects contain a name and an authentication type. The name can either be a user's name or the name of a Windows account, while the authentication type can be either a supported logon protocol, such as Kerberos V5, or a custom value. The .NET Framework defines a</w:t>
      </w:r>
      <w:r>
        <w:rPr>
          <w:rStyle w:val="apple-converted-space"/>
          <w:rFonts w:ascii="Segoe UI" w:hAnsi="Segoe UI" w:cs="Segoe UI"/>
          <w:color w:val="2A2A2A"/>
          <w:sz w:val="20"/>
          <w:szCs w:val="20"/>
        </w:rPr>
        <w:t> </w:t>
      </w:r>
      <w:hyperlink r:id="rId1289" w:history="1">
        <w:r>
          <w:rPr>
            <w:rStyle w:val="Hyperlink"/>
            <w:rFonts w:ascii="Segoe UI" w:eastAsiaTheme="majorEastAsia" w:hAnsi="Segoe UI" w:cs="Segoe UI"/>
            <w:color w:val="03697A"/>
            <w:sz w:val="20"/>
            <w:szCs w:val="20"/>
          </w:rPr>
          <w:t>GenericIdentity</w:t>
        </w:r>
      </w:hyperlink>
      <w:r>
        <w:rPr>
          <w:rStyle w:val="apple-converted-space"/>
          <w:rFonts w:ascii="Segoe UI" w:hAnsi="Segoe UI" w:cs="Segoe UI"/>
          <w:color w:val="2A2A2A"/>
          <w:sz w:val="20"/>
          <w:szCs w:val="20"/>
        </w:rPr>
        <w:t> </w:t>
      </w:r>
      <w:r>
        <w:t>object that can be used for most custom logon scenarios and a more specialized</w:t>
      </w:r>
      <w:r>
        <w:rPr>
          <w:rStyle w:val="apple-converted-space"/>
          <w:rFonts w:ascii="Segoe UI" w:hAnsi="Segoe UI" w:cs="Segoe UI"/>
          <w:color w:val="2A2A2A"/>
          <w:sz w:val="20"/>
          <w:szCs w:val="20"/>
        </w:rPr>
        <w:t> </w:t>
      </w:r>
      <w:hyperlink r:id="rId1290" w:history="1">
        <w:r>
          <w:rPr>
            <w:rStyle w:val="Hyperlink"/>
            <w:rFonts w:ascii="Segoe UI" w:eastAsiaTheme="majorEastAsia" w:hAnsi="Segoe UI" w:cs="Segoe UI"/>
            <w:color w:val="03697A"/>
            <w:sz w:val="20"/>
            <w:szCs w:val="20"/>
          </w:rPr>
          <w:t>WindowsIdentity</w:t>
        </w:r>
      </w:hyperlink>
      <w:r>
        <w:rPr>
          <w:rStyle w:val="apple-converted-space"/>
          <w:rFonts w:ascii="Segoe UI" w:hAnsi="Segoe UI" w:cs="Segoe UI"/>
          <w:color w:val="2A2A2A"/>
          <w:sz w:val="20"/>
          <w:szCs w:val="20"/>
        </w:rPr>
        <w:t> </w:t>
      </w:r>
      <w:r>
        <w:t>object that can be used when you want your application to rely on Windows authentication. Additionally, you can define your own identity class that encapsulates custom user information.</w:t>
      </w:r>
    </w:p>
    <w:p w:rsidR="00E34F3A" w:rsidRDefault="00E34F3A" w:rsidP="004C2EAD">
      <w:pPr>
        <w:pStyle w:val="NormalWeb"/>
      </w:pPr>
    </w:p>
    <w:p w:rsidR="00184867" w:rsidRDefault="00184867" w:rsidP="004C2EAD">
      <w:pPr>
        <w:pStyle w:val="NormalWeb"/>
      </w:pPr>
      <w:r>
        <w:t>The</w:t>
      </w:r>
      <w:r>
        <w:rPr>
          <w:rStyle w:val="apple-converted-space"/>
          <w:rFonts w:ascii="Segoe UI" w:hAnsi="Segoe UI" w:cs="Segoe UI"/>
          <w:color w:val="2A2A2A"/>
          <w:sz w:val="20"/>
          <w:szCs w:val="20"/>
        </w:rPr>
        <w:t> </w:t>
      </w:r>
      <w:hyperlink r:id="rId1291" w:history="1">
        <w:r>
          <w:rPr>
            <w:rStyle w:val="Hyperlink"/>
            <w:rFonts w:ascii="Segoe UI" w:eastAsiaTheme="majorEastAsia" w:hAnsi="Segoe UI" w:cs="Segoe UI"/>
            <w:color w:val="03697A"/>
            <w:sz w:val="20"/>
            <w:szCs w:val="20"/>
          </w:rPr>
          <w:t>IIdentity</w:t>
        </w:r>
      </w:hyperlink>
      <w:r>
        <w:rPr>
          <w:rStyle w:val="apple-converted-space"/>
          <w:rFonts w:ascii="Segoe UI" w:hAnsi="Segoe UI" w:cs="Segoe UI"/>
          <w:color w:val="2A2A2A"/>
          <w:sz w:val="20"/>
          <w:szCs w:val="20"/>
        </w:rPr>
        <w:t> </w:t>
      </w:r>
      <w:r>
        <w:t>interface defines properties for accessing a name and an authentication type, such as Kerberos V5 or NTLM. All</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t>classes implement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IIdentity</w:t>
      </w:r>
      <w:r>
        <w:rPr>
          <w:rStyle w:val="apple-converted-space"/>
          <w:rFonts w:ascii="Segoe UI" w:hAnsi="Segoe UI" w:cs="Segoe UI"/>
          <w:color w:val="2A2A2A"/>
          <w:sz w:val="20"/>
          <w:szCs w:val="20"/>
        </w:rPr>
        <w:t> </w:t>
      </w:r>
      <w:r>
        <w:t>interface. There is no required relationship between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t>object and the Windows NT process token under which a thread is currently executing. However, if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t>object is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WindowsIdentity</w:t>
      </w:r>
      <w:r>
        <w:rPr>
          <w:rStyle w:val="apple-converted-space"/>
          <w:rFonts w:ascii="Segoe UI" w:hAnsi="Segoe UI" w:cs="Segoe UI"/>
          <w:color w:val="2A2A2A"/>
          <w:sz w:val="20"/>
          <w:szCs w:val="20"/>
        </w:rPr>
        <w:t> </w:t>
      </w:r>
      <w:r>
        <w:t>object, the identity is assumed to represent a Windows NT security token.</w:t>
      </w:r>
    </w:p>
    <w:p w:rsidR="00184867" w:rsidRDefault="00184867" w:rsidP="004C2EAD"/>
    <w:p w:rsidR="00184867" w:rsidRPr="00184867" w:rsidRDefault="00184867" w:rsidP="004C2EAD">
      <w:r w:rsidRPr="00184867">
        <w:t>Principal Objects</w:t>
      </w:r>
    </w:p>
    <w:p w:rsidR="00184867" w:rsidRDefault="00184867" w:rsidP="004C2EAD">
      <w:pPr>
        <w:pStyle w:val="NormalWeb"/>
      </w:pPr>
      <w:r>
        <w:t>The principal object represents the security context under which code is running. Applications that implement role-based security grant rights based on the role associated with a principal object. Similar to identity objects, the .NET Framework provides a</w:t>
      </w:r>
      <w:r>
        <w:rPr>
          <w:rStyle w:val="apple-converted-space"/>
          <w:rFonts w:ascii="Segoe UI" w:hAnsi="Segoe UI" w:cs="Segoe UI"/>
          <w:color w:val="2A2A2A"/>
          <w:sz w:val="20"/>
          <w:szCs w:val="20"/>
        </w:rPr>
        <w:t> </w:t>
      </w:r>
      <w:hyperlink r:id="rId1292" w:history="1">
        <w:r>
          <w:rPr>
            <w:rStyle w:val="Hyperlink"/>
            <w:rFonts w:ascii="Segoe UI" w:eastAsiaTheme="majorEastAsia" w:hAnsi="Segoe UI" w:cs="Segoe UI"/>
            <w:color w:val="03697A"/>
            <w:sz w:val="20"/>
            <w:szCs w:val="20"/>
          </w:rPr>
          <w:t>GenericPrincipal</w:t>
        </w:r>
      </w:hyperlink>
      <w:r>
        <w:rPr>
          <w:rStyle w:val="apple-converted-space"/>
          <w:rFonts w:ascii="Segoe UI" w:hAnsi="Segoe UI" w:cs="Segoe UI"/>
          <w:color w:val="2A2A2A"/>
          <w:sz w:val="20"/>
          <w:szCs w:val="20"/>
        </w:rPr>
        <w:t> </w:t>
      </w:r>
      <w:r>
        <w:t>object and a</w:t>
      </w:r>
      <w:hyperlink r:id="rId1293" w:history="1">
        <w:r>
          <w:rPr>
            <w:rStyle w:val="Hyperlink"/>
            <w:rFonts w:ascii="Segoe UI" w:eastAsiaTheme="majorEastAsia" w:hAnsi="Segoe UI" w:cs="Segoe UI"/>
            <w:color w:val="03697A"/>
            <w:sz w:val="20"/>
            <w:szCs w:val="20"/>
          </w:rPr>
          <w:t>WindowsPrincipal</w:t>
        </w:r>
      </w:hyperlink>
      <w:r>
        <w:rPr>
          <w:rStyle w:val="apple-converted-space"/>
          <w:rFonts w:ascii="Segoe UI" w:hAnsi="Segoe UI" w:cs="Segoe UI"/>
          <w:color w:val="2A2A2A"/>
          <w:sz w:val="20"/>
          <w:szCs w:val="20"/>
        </w:rPr>
        <w:t> </w:t>
      </w:r>
      <w:r>
        <w:t>object. You can also define your own custom principal classes.</w:t>
      </w:r>
    </w:p>
    <w:p w:rsidR="00E34F3A" w:rsidRDefault="00E34F3A" w:rsidP="004C2EAD">
      <w:pPr>
        <w:pStyle w:val="NormalWeb"/>
      </w:pPr>
    </w:p>
    <w:p w:rsidR="00184867" w:rsidRDefault="00184867" w:rsidP="004C2EAD">
      <w:pPr>
        <w:pStyle w:val="NormalWeb"/>
      </w:pPr>
      <w:r>
        <w:lastRenderedPageBreak/>
        <w:t>The</w:t>
      </w:r>
      <w:r>
        <w:rPr>
          <w:rStyle w:val="apple-converted-space"/>
          <w:rFonts w:ascii="Segoe UI" w:hAnsi="Segoe UI" w:cs="Segoe UI"/>
          <w:color w:val="2A2A2A"/>
          <w:sz w:val="20"/>
          <w:szCs w:val="20"/>
        </w:rPr>
        <w:t> </w:t>
      </w:r>
      <w:hyperlink r:id="rId1294" w:history="1">
        <w:r>
          <w:rPr>
            <w:rStyle w:val="Hyperlink"/>
            <w:rFonts w:ascii="Segoe UI" w:eastAsiaTheme="majorEastAsia" w:hAnsi="Segoe UI" w:cs="Segoe UI"/>
            <w:color w:val="03697A"/>
            <w:sz w:val="20"/>
            <w:szCs w:val="20"/>
          </w:rPr>
          <w:t>IPrincipal</w:t>
        </w:r>
      </w:hyperlink>
      <w:r>
        <w:rPr>
          <w:rStyle w:val="apple-converted-space"/>
          <w:rFonts w:ascii="Segoe UI" w:hAnsi="Segoe UI" w:cs="Segoe UI"/>
          <w:color w:val="2A2A2A"/>
          <w:sz w:val="20"/>
          <w:szCs w:val="20"/>
        </w:rPr>
        <w:t> </w:t>
      </w:r>
      <w:r>
        <w:t>interface defines a property for accessing an associated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t>object as well as a method for determining whether the user identified by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object is a member of a given role. All</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classes implement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IPrincipal</w:t>
      </w:r>
      <w:r>
        <w:rPr>
          <w:rStyle w:val="apple-converted-space"/>
          <w:rFonts w:ascii="Segoe UI" w:hAnsi="Segoe UI" w:cs="Segoe UI"/>
          <w:color w:val="2A2A2A"/>
          <w:sz w:val="20"/>
          <w:szCs w:val="20"/>
        </w:rPr>
        <w:t> </w:t>
      </w:r>
      <w:r>
        <w:t>interface as well as any additional properties and methods that are necessary. For example, the common language runtime provides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WindowsPrincipal</w:t>
      </w:r>
      <w:r>
        <w:rPr>
          <w:rStyle w:val="apple-converted-space"/>
          <w:rFonts w:ascii="Segoe UI" w:hAnsi="Segoe UI" w:cs="Segoe UI"/>
          <w:color w:val="2A2A2A"/>
          <w:sz w:val="20"/>
          <w:szCs w:val="20"/>
        </w:rPr>
        <w:t> </w:t>
      </w:r>
      <w:r>
        <w:t>class, which implements additional functionality for mapping Windows NT or Windows 2000 group membership to roles.</w:t>
      </w:r>
    </w:p>
    <w:p w:rsidR="00E34F3A" w:rsidRDefault="00E34F3A" w:rsidP="004C2EAD">
      <w:pPr>
        <w:pStyle w:val="NormalWeb"/>
      </w:pPr>
    </w:p>
    <w:p w:rsidR="00184867" w:rsidRDefault="00184867" w:rsidP="004C2EAD">
      <w:pPr>
        <w:pStyle w:val="NormalWeb"/>
        <w:rPr>
          <w:rFonts w:ascii="Segoe UI" w:hAnsi="Segoe UI" w:cs="Segoe UI"/>
          <w:color w:val="2A2A2A"/>
          <w:sz w:val="20"/>
          <w:szCs w:val="20"/>
        </w:rPr>
      </w:pPr>
      <w:r>
        <w:rPr>
          <w:rFonts w:ascii="Segoe UI" w:hAnsi="Segoe UI" w:cs="Segoe UI"/>
          <w:color w:val="2A2A2A"/>
          <w:sz w:val="20"/>
          <w:szCs w:val="20"/>
        </w:rPr>
        <w:t>A</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object is bound to a call context (</w:t>
      </w:r>
      <w:hyperlink r:id="rId1295" w:history="1">
        <w:r>
          <w:rPr>
            <w:rStyle w:val="Hyperlink"/>
            <w:rFonts w:ascii="Segoe UI" w:eastAsiaTheme="majorEastAsia" w:hAnsi="Segoe UI" w:cs="Segoe UI"/>
            <w:color w:val="03697A"/>
            <w:sz w:val="20"/>
            <w:szCs w:val="20"/>
          </w:rPr>
          <w:t>CallContext</w:t>
        </w:r>
      </w:hyperlink>
      <w:r>
        <w:rPr>
          <w:rFonts w:ascii="Segoe UI" w:hAnsi="Segoe UI" w:cs="Segoe UI"/>
          <w:color w:val="2A2A2A"/>
          <w:sz w:val="20"/>
          <w:szCs w:val="20"/>
        </w:rPr>
        <w:t>) object within an application domain (</w:t>
      </w:r>
      <w:hyperlink r:id="rId1296" w:history="1">
        <w:r>
          <w:rPr>
            <w:rStyle w:val="Hyperlink"/>
            <w:rFonts w:ascii="Segoe UI" w:eastAsiaTheme="majorEastAsia" w:hAnsi="Segoe UI" w:cs="Segoe UI"/>
            <w:color w:val="03697A"/>
            <w:sz w:val="20"/>
            <w:szCs w:val="20"/>
          </w:rPr>
          <w:t>AppDomain</w:t>
        </w:r>
      </w:hyperlink>
      <w:r>
        <w:rPr>
          <w:rFonts w:ascii="Segoe UI" w:hAnsi="Segoe UI" w:cs="Segoe UI"/>
          <w:color w:val="2A2A2A"/>
          <w:sz w:val="20"/>
          <w:szCs w:val="20"/>
        </w:rPr>
        <w:t>). A default call context is always created with each new</w:t>
      </w:r>
      <w:r>
        <w:rPr>
          <w:rStyle w:val="apple-converted-space"/>
          <w:rFonts w:ascii="Segoe UI" w:hAnsi="Segoe UI" w:cs="Segoe UI"/>
          <w:color w:val="2A2A2A"/>
          <w:sz w:val="20"/>
          <w:szCs w:val="20"/>
        </w:rPr>
        <w:t> </w:t>
      </w:r>
      <w:r>
        <w:rPr>
          <w:rStyle w:val="Strong"/>
          <w:rFonts w:ascii="Segoe UI" w:hAnsi="Segoe UI" w:cs="Segoe UI"/>
          <w:color w:val="2A2A2A"/>
          <w:sz w:val="20"/>
          <w:szCs w:val="20"/>
        </w:rPr>
        <w:t>AppDomain</w:t>
      </w:r>
      <w:r>
        <w:rPr>
          <w:rFonts w:ascii="Segoe UI" w:hAnsi="Segoe UI" w:cs="Segoe UI"/>
          <w:color w:val="2A2A2A"/>
          <w:sz w:val="20"/>
          <w:szCs w:val="20"/>
        </w:rPr>
        <w:t>, so there is always a call context available to accept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object. When a new thread is created, a</w:t>
      </w:r>
      <w:r>
        <w:rPr>
          <w:rStyle w:val="Strong"/>
          <w:rFonts w:ascii="Segoe UI" w:hAnsi="Segoe UI" w:cs="Segoe UI"/>
          <w:color w:val="2A2A2A"/>
          <w:sz w:val="20"/>
          <w:szCs w:val="20"/>
        </w:rPr>
        <w:t>CallContext</w:t>
      </w:r>
      <w:r>
        <w:rPr>
          <w:rStyle w:val="apple-converted-space"/>
          <w:rFonts w:ascii="Segoe UI" w:hAnsi="Segoe UI" w:cs="Segoe UI"/>
          <w:color w:val="2A2A2A"/>
          <w:sz w:val="20"/>
          <w:szCs w:val="20"/>
        </w:rPr>
        <w:t> </w:t>
      </w:r>
      <w:r>
        <w:rPr>
          <w:rFonts w:ascii="Segoe UI" w:hAnsi="Segoe UI" w:cs="Segoe UI"/>
          <w:color w:val="2A2A2A"/>
          <w:sz w:val="20"/>
          <w:szCs w:val="20"/>
        </w:rPr>
        <w:t>object is also created for the thread.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object reference is automatically copied from the creating thread to the new thread's</w:t>
      </w:r>
      <w:r>
        <w:rPr>
          <w:rStyle w:val="apple-converted-space"/>
          <w:rFonts w:ascii="Segoe UI" w:hAnsi="Segoe UI" w:cs="Segoe UI"/>
          <w:color w:val="2A2A2A"/>
          <w:sz w:val="20"/>
          <w:szCs w:val="20"/>
        </w:rPr>
        <w:t> </w:t>
      </w:r>
      <w:r>
        <w:rPr>
          <w:rStyle w:val="Strong"/>
          <w:rFonts w:ascii="Segoe UI" w:hAnsi="Segoe UI" w:cs="Segoe UI"/>
          <w:color w:val="2A2A2A"/>
          <w:sz w:val="20"/>
          <w:szCs w:val="20"/>
        </w:rPr>
        <w:t>CallContext</w:t>
      </w:r>
      <w:r>
        <w:rPr>
          <w:rFonts w:ascii="Segoe UI" w:hAnsi="Segoe UI" w:cs="Segoe UI"/>
          <w:color w:val="2A2A2A"/>
          <w:sz w:val="20"/>
          <w:szCs w:val="20"/>
        </w:rPr>
        <w:t>. If the runtime cannot determine which</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object belongs to the creator of the thread, it follows the default policy for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rPr>
          <w:rFonts w:ascii="Segoe UI" w:hAnsi="Segoe UI" w:cs="Segoe UI"/>
          <w:color w:val="2A2A2A"/>
          <w:sz w:val="20"/>
          <w:szCs w:val="20"/>
        </w:rPr>
        <w:t>object creation.</w:t>
      </w:r>
    </w:p>
    <w:p w:rsidR="00E34F3A" w:rsidRDefault="00E34F3A" w:rsidP="004C2EAD">
      <w:pPr>
        <w:pStyle w:val="NormalWeb"/>
      </w:pPr>
    </w:p>
    <w:p w:rsidR="00184867" w:rsidRDefault="00184867" w:rsidP="004C2EAD">
      <w:pPr>
        <w:pStyle w:val="NormalWeb"/>
      </w:pPr>
      <w:r>
        <w:t>A configurable application domain-specific policy defines the rules for deciding what type of</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object to associate with a new application domain. Where security policy permits, the runtime can create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t>objects that reflect the operating system token associated with the current thread of execution. By default, the runtime uses</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t>objects that represent unauthenticated users. The runtime does not create these default</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t>objects until the code attempts to access them.</w:t>
      </w:r>
    </w:p>
    <w:p w:rsidR="00E34F3A" w:rsidRDefault="00E34F3A" w:rsidP="004C2EAD">
      <w:pPr>
        <w:pStyle w:val="NormalWeb"/>
      </w:pPr>
    </w:p>
    <w:p w:rsidR="00184867" w:rsidRDefault="00184867" w:rsidP="004C2EAD">
      <w:pPr>
        <w:pStyle w:val="NormalWeb"/>
      </w:pPr>
      <w:r>
        <w:t>Trusted code that creates an application domain can set the application domain policy that controls construction of the default</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and</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t>objects. This application domain-specific policy applies to all execution threads in that application domain. An unmanaged, trusted host inherently has the ability to set this policy, but managed code that sets this policy must have the</w:t>
      </w:r>
      <w:hyperlink r:id="rId1297" w:history="1">
        <w:r>
          <w:rPr>
            <w:rStyle w:val="Hyperlink"/>
            <w:rFonts w:ascii="Segoe UI" w:eastAsiaTheme="majorEastAsia" w:hAnsi="Segoe UI" w:cs="Segoe UI"/>
            <w:color w:val="03697A"/>
            <w:sz w:val="20"/>
            <w:szCs w:val="20"/>
          </w:rPr>
          <w:t>System.Security.Permissions.SecurityPermission</w:t>
        </w:r>
      </w:hyperlink>
      <w:r>
        <w:rPr>
          <w:rStyle w:val="apple-converted-space"/>
          <w:rFonts w:ascii="Segoe UI" w:hAnsi="Segoe UI" w:cs="Segoe UI"/>
          <w:color w:val="2A2A2A"/>
          <w:sz w:val="20"/>
          <w:szCs w:val="20"/>
        </w:rPr>
        <w:t> </w:t>
      </w:r>
      <w:r>
        <w:t>for controlling domain policy.</w:t>
      </w:r>
    </w:p>
    <w:p w:rsidR="00E34F3A" w:rsidRDefault="00E34F3A" w:rsidP="004C2EAD">
      <w:pPr>
        <w:pStyle w:val="NormalWeb"/>
      </w:pPr>
    </w:p>
    <w:p w:rsidR="00184867" w:rsidRDefault="00184867" w:rsidP="004C2EAD">
      <w:pPr>
        <w:pStyle w:val="NormalWeb"/>
      </w:pPr>
      <w:r>
        <w:t>When transmitting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object across application domains but within the same process (and therefore on the same computer), the remoting infrastructure copies a reference to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object associated with the caller's context to the callee's context.</w:t>
      </w:r>
    </w:p>
    <w:p w:rsidR="00184867" w:rsidRDefault="00184867" w:rsidP="004C2EAD">
      <w:pPr>
        <w:pStyle w:val="Heading4"/>
      </w:pPr>
      <w:bookmarkStart w:id="226" w:name="_Toc426471965"/>
      <w:bookmarkStart w:id="227" w:name="_Toc426473169"/>
      <w:r>
        <w:t>Creating WindowsIdentity and WindowsPrincipal Objects</w:t>
      </w:r>
      <w:bookmarkEnd w:id="226"/>
      <w:bookmarkEnd w:id="227"/>
    </w:p>
    <w:p w:rsidR="00184867" w:rsidRDefault="00184867" w:rsidP="004C2EAD">
      <w:pPr>
        <w:rPr>
          <w:rFonts w:ascii="Times New Roman" w:hAnsi="Times New Roman" w:cs="Times New Roman"/>
        </w:rPr>
      </w:pPr>
      <w:r>
        <w:rPr>
          <w:rStyle w:val="Strong"/>
          <w:color w:val="5D5D5D"/>
          <w:sz w:val="20"/>
          <w:szCs w:val="20"/>
        </w:rPr>
        <w:t>.NET Framework 1.1</w:t>
      </w:r>
    </w:p>
    <w:p w:rsidR="00184867" w:rsidRDefault="00184867" w:rsidP="004C2EAD">
      <w:pPr>
        <w:pStyle w:val="NormalWeb"/>
      </w:pPr>
      <w:r>
        <w:lastRenderedPageBreak/>
        <w:t>The</w:t>
      </w:r>
      <w:r>
        <w:rPr>
          <w:rStyle w:val="apple-converted-space"/>
          <w:rFonts w:ascii="Segoe UI" w:hAnsi="Segoe UI" w:cs="Segoe UI"/>
          <w:color w:val="2A2A2A"/>
          <w:sz w:val="20"/>
          <w:szCs w:val="20"/>
        </w:rPr>
        <w:t> </w:t>
      </w:r>
      <w:hyperlink r:id="rId1298" w:history="1">
        <w:r>
          <w:rPr>
            <w:rStyle w:val="Hyperlink"/>
            <w:rFonts w:ascii="Segoe UI" w:eastAsiaTheme="majorEastAsia" w:hAnsi="Segoe UI" w:cs="Segoe UI"/>
            <w:color w:val="03697A"/>
            <w:sz w:val="20"/>
            <w:szCs w:val="20"/>
          </w:rPr>
          <w:t>WindowsIdentity</w:t>
        </w:r>
      </w:hyperlink>
      <w:r>
        <w:rPr>
          <w:rStyle w:val="apple-converted-space"/>
          <w:rFonts w:ascii="Segoe UI" w:hAnsi="Segoe UI" w:cs="Segoe UI"/>
          <w:color w:val="2A2A2A"/>
          <w:sz w:val="20"/>
          <w:szCs w:val="20"/>
        </w:rPr>
        <w:t> </w:t>
      </w:r>
      <w:r>
        <w:t>object encapsulates information about Windows accounts. You use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WindowsIdentity</w:t>
      </w:r>
      <w:r>
        <w:rPr>
          <w:rStyle w:val="apple-converted-space"/>
          <w:rFonts w:ascii="Segoe UI" w:hAnsi="Segoe UI" w:cs="Segoe UI"/>
          <w:color w:val="2A2A2A"/>
          <w:sz w:val="20"/>
          <w:szCs w:val="20"/>
        </w:rPr>
        <w:t> </w:t>
      </w:r>
      <w:r>
        <w:t>object if you want to make authorization decisions based on a user's Windows account information. For example, using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WindowsIdentity</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hyperlink r:id="rId1299" w:history="1">
        <w:r>
          <w:rPr>
            <w:rStyle w:val="Hyperlink"/>
            <w:rFonts w:ascii="Segoe UI" w:eastAsiaTheme="majorEastAsia" w:hAnsi="Segoe UI" w:cs="Segoe UI"/>
            <w:color w:val="03697A"/>
            <w:sz w:val="20"/>
            <w:szCs w:val="20"/>
          </w:rPr>
          <w:t>WindowsPrincipal</w:t>
        </w:r>
      </w:hyperlink>
      <w:r>
        <w:rPr>
          <w:rStyle w:val="apple-converted-space"/>
          <w:rFonts w:ascii="Segoe UI" w:hAnsi="Segoe UI" w:cs="Segoe UI"/>
          <w:color w:val="2A2A2A"/>
          <w:sz w:val="20"/>
          <w:szCs w:val="20"/>
        </w:rPr>
        <w:t> </w:t>
      </w:r>
      <w:r>
        <w:t>objects, you can write an application that requires all users to be currently validated by a Windows NT or Windows 2000 domain. You can also allow certain domain accounts to access your application while denying access to others.</w:t>
      </w:r>
    </w:p>
    <w:p w:rsidR="00184867" w:rsidRDefault="00184867" w:rsidP="004C2EAD">
      <w:pPr>
        <w:pStyle w:val="NormalWeb"/>
      </w:pPr>
      <w:r>
        <w:t>There are two ways to create</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WindowsPrincipal</w:t>
      </w:r>
      <w:r>
        <w:rPr>
          <w:rStyle w:val="apple-converted-space"/>
          <w:rFonts w:ascii="Segoe UI" w:hAnsi="Segoe UI" w:cs="Segoe UI"/>
          <w:color w:val="2A2A2A"/>
          <w:sz w:val="20"/>
          <w:szCs w:val="20"/>
        </w:rPr>
        <w:t> </w:t>
      </w:r>
      <w:r>
        <w:t>objects, depending on whether code must repeatedly perform role-based validation or only needs to perform it once.</w:t>
      </w:r>
    </w:p>
    <w:p w:rsidR="00184867" w:rsidRDefault="00184867" w:rsidP="004C2EAD"/>
    <w:p w:rsidR="00184867" w:rsidRPr="00184867" w:rsidRDefault="00184867" w:rsidP="004C2EAD">
      <w:pPr>
        <w:rPr>
          <w:rFonts w:cs="Times New Roman"/>
        </w:rPr>
      </w:pPr>
      <w:r w:rsidRPr="00184867">
        <w:t>Creating WindowsPrincipal Objects for Repeated Validation</w:t>
      </w:r>
    </w:p>
    <w:p w:rsidR="00184867" w:rsidRDefault="00184867" w:rsidP="004C2EAD">
      <w:pPr>
        <w:pStyle w:val="NormalWeb"/>
      </w:pPr>
      <w:r>
        <w:t>If code must repeatedly perform role-based validation, the following method produces less overhead.</w:t>
      </w:r>
    </w:p>
    <w:p w:rsidR="00184867" w:rsidRPr="004C2EAD" w:rsidRDefault="00184867" w:rsidP="004C2EAD">
      <w:pPr>
        <w:pStyle w:val="ListParagraph"/>
        <w:numPr>
          <w:ilvl w:val="0"/>
          <w:numId w:val="54"/>
        </w:numPr>
        <w:rPr>
          <w:rFonts w:ascii="Segoe UI" w:hAnsi="Segoe UI" w:cs="Segoe UI"/>
          <w:color w:val="000000"/>
          <w:sz w:val="20"/>
          <w:szCs w:val="20"/>
        </w:rPr>
      </w:pPr>
      <w:r w:rsidRPr="004C2EAD">
        <w:rPr>
          <w:rFonts w:ascii="Segoe UI" w:hAnsi="Segoe UI" w:cs="Segoe UI"/>
          <w:color w:val="000000"/>
          <w:sz w:val="20"/>
          <w:szCs w:val="20"/>
        </w:rPr>
        <w:t>First, call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SetPrincipalPolicy</w:t>
      </w:r>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method on the</w:t>
      </w:r>
      <w:r w:rsidRPr="004C2EAD">
        <w:rPr>
          <w:rStyle w:val="apple-converted-space"/>
          <w:rFonts w:ascii="Segoe UI" w:hAnsi="Segoe UI" w:cs="Segoe UI"/>
          <w:color w:val="000000"/>
          <w:sz w:val="20"/>
          <w:szCs w:val="20"/>
        </w:rPr>
        <w:t> </w:t>
      </w:r>
      <w:hyperlink r:id="rId1300" w:history="1">
        <w:r w:rsidRPr="004C2EAD">
          <w:rPr>
            <w:rStyle w:val="Hyperlink"/>
            <w:rFonts w:ascii="Segoe UI" w:hAnsi="Segoe UI" w:cs="Segoe UI"/>
            <w:color w:val="03697A"/>
            <w:sz w:val="20"/>
            <w:szCs w:val="20"/>
          </w:rPr>
          <w:t>System.AppDomain</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object, passing it a</w:t>
      </w:r>
      <w:r w:rsidRPr="004C2EAD">
        <w:rPr>
          <w:rStyle w:val="apple-converted-space"/>
          <w:rFonts w:ascii="Segoe UI" w:hAnsi="Segoe UI" w:cs="Segoe UI"/>
          <w:color w:val="000000"/>
          <w:sz w:val="20"/>
          <w:szCs w:val="20"/>
        </w:rPr>
        <w:t> </w:t>
      </w:r>
      <w:hyperlink r:id="rId1301" w:history="1">
        <w:r w:rsidRPr="004C2EAD">
          <w:rPr>
            <w:rStyle w:val="Hyperlink"/>
            <w:rFonts w:ascii="Segoe UI" w:hAnsi="Segoe UI" w:cs="Segoe UI"/>
            <w:color w:val="03697A"/>
            <w:sz w:val="20"/>
            <w:szCs w:val="20"/>
          </w:rPr>
          <w:t>PrincipalPolicy</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enumeration value that indicates what the new policy should be. Supported values are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NoPrincipal</w:t>
      </w:r>
      <w:r w:rsidRPr="004C2EAD">
        <w:rPr>
          <w:rFonts w:ascii="Segoe UI" w:hAnsi="Segoe UI" w:cs="Segoe UI"/>
          <w:color w:val="000000"/>
          <w:sz w:val="20"/>
          <w:szCs w:val="20"/>
        </w:rPr>
        <w:t>,</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UnauthenticatedPrincipal</w:t>
      </w:r>
      <w:r w:rsidRPr="004C2EAD">
        <w:rPr>
          <w:rFonts w:ascii="Segoe UI" w:hAnsi="Segoe UI" w:cs="Segoe UI"/>
          <w:color w:val="000000"/>
          <w:sz w:val="20"/>
          <w:szCs w:val="20"/>
        </w:rPr>
        <w:t>, and</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WindowsPrincipal</w:t>
      </w:r>
      <w:r w:rsidRPr="004C2EAD">
        <w:rPr>
          <w:rFonts w:ascii="Segoe UI" w:hAnsi="Segoe UI" w:cs="Segoe UI"/>
          <w:color w:val="000000"/>
          <w:sz w:val="20"/>
          <w:szCs w:val="20"/>
        </w:rPr>
        <w:t>. The following code demonstrates this call.</w:t>
      </w:r>
    </w:p>
    <w:p w:rsidR="00184867" w:rsidRDefault="00184867" w:rsidP="004C2EAD">
      <w:r>
        <w:t>C#</w:t>
      </w:r>
    </w:p>
    <w:p w:rsidR="00184867" w:rsidRDefault="00184867" w:rsidP="004C2EAD">
      <w:pPr>
        <w:pStyle w:val="HTMLPreformatted"/>
      </w:pPr>
      <w:r>
        <w:t>AppDomain.CurrentDomain.SetPrincipalPolicy(PrincipalPolicy.WindowsPrincipal);</w:t>
      </w:r>
    </w:p>
    <w:p w:rsidR="00184867" w:rsidRDefault="00184867" w:rsidP="004C2EAD">
      <w:pPr>
        <w:pStyle w:val="HTMLPreformatted"/>
      </w:pPr>
      <w:r>
        <w:t>[Visual Basic]</w:t>
      </w:r>
    </w:p>
    <w:p w:rsidR="00184867" w:rsidRDefault="00184867" w:rsidP="004C2EAD">
      <w:pPr>
        <w:pStyle w:val="HTMLPreformatted"/>
      </w:pPr>
      <w:r>
        <w:t>AppDomain.CurrentDomain.SetPrincipalPolicy(PrincipalPolicy.WindowsPrincipal)</w:t>
      </w:r>
    </w:p>
    <w:p w:rsidR="00184867" w:rsidRDefault="00184867" w:rsidP="004C2EAD">
      <w:pPr>
        <w:pStyle w:val="ListParagraph"/>
        <w:numPr>
          <w:ilvl w:val="0"/>
          <w:numId w:val="54"/>
        </w:numPr>
      </w:pPr>
      <w:r>
        <w:t>With the policy set, use the</w:t>
      </w:r>
      <w:r w:rsidRPr="004C2EAD">
        <w:rPr>
          <w:rStyle w:val="apple-converted-space"/>
          <w:rFonts w:ascii="Segoe UI" w:hAnsi="Segoe UI" w:cs="Segoe UI"/>
          <w:color w:val="000000"/>
          <w:sz w:val="20"/>
          <w:szCs w:val="20"/>
        </w:rPr>
        <w:t> </w:t>
      </w:r>
      <w:hyperlink r:id="rId1302" w:history="1">
        <w:r w:rsidRPr="004C2EAD">
          <w:rPr>
            <w:rStyle w:val="Hyperlink"/>
            <w:rFonts w:ascii="Segoe UI" w:hAnsi="Segoe UI" w:cs="Segoe UI"/>
            <w:color w:val="03697A"/>
            <w:sz w:val="20"/>
            <w:szCs w:val="20"/>
          </w:rPr>
          <w:t>Thread.CurrentPrincipal</w:t>
        </w:r>
      </w:hyperlink>
      <w:r w:rsidRPr="004C2EAD">
        <w:rPr>
          <w:rStyle w:val="apple-converted-space"/>
          <w:rFonts w:ascii="Segoe UI" w:hAnsi="Segoe UI" w:cs="Segoe UI"/>
          <w:color w:val="000000"/>
          <w:sz w:val="20"/>
          <w:szCs w:val="20"/>
        </w:rPr>
        <w:t> </w:t>
      </w:r>
      <w:r>
        <w:t>property to retrieve the principal that encapsulates the current Windows user. The following code initializes a new</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WindowsPrincipal</w:t>
      </w:r>
      <w:r w:rsidRPr="004C2EAD">
        <w:rPr>
          <w:rStyle w:val="apple-converted-space"/>
          <w:rFonts w:ascii="Segoe UI" w:hAnsi="Segoe UI" w:cs="Segoe UI"/>
          <w:color w:val="000000"/>
          <w:sz w:val="20"/>
          <w:szCs w:val="20"/>
        </w:rPr>
        <w:t> </w:t>
      </w:r>
      <w:r>
        <w:t>object to the value of the principal associated with the current thread.</w:t>
      </w:r>
    </w:p>
    <w:p w:rsidR="00184867" w:rsidRDefault="00184867" w:rsidP="004C2EAD">
      <w:r>
        <w:t>C#</w:t>
      </w:r>
    </w:p>
    <w:p w:rsidR="00184867" w:rsidRDefault="00184867" w:rsidP="004C2EAD">
      <w:pPr>
        <w:pStyle w:val="HTMLPreformatted"/>
      </w:pPr>
      <w:r>
        <w:t>WindowsPrincipal MyPrincipal = (WindowsPrincipal) Thread.CurrentPrincipal</w:t>
      </w:r>
    </w:p>
    <w:p w:rsidR="00184867" w:rsidRDefault="00184867" w:rsidP="004C2EAD">
      <w:pPr>
        <w:pStyle w:val="HTMLPreformatted"/>
      </w:pPr>
      <w:r>
        <w:t>[Visual Basic]</w:t>
      </w:r>
    </w:p>
    <w:p w:rsidR="00184867" w:rsidRDefault="00184867" w:rsidP="004C2EAD">
      <w:pPr>
        <w:pStyle w:val="HTMLPreformatted"/>
      </w:pPr>
      <w:r>
        <w:t>Dim MyPrincipal As WindowsPrincipal = CType(Thread.CurrentPrincipal, WindowsPrincipal)</w:t>
      </w:r>
    </w:p>
    <w:p w:rsidR="00184867" w:rsidRDefault="00184867" w:rsidP="004C2EAD"/>
    <w:p w:rsidR="00184867" w:rsidRPr="00184867" w:rsidRDefault="00184867" w:rsidP="004C2EAD">
      <w:pPr>
        <w:rPr>
          <w:rFonts w:cs="Times New Roman"/>
        </w:rPr>
      </w:pPr>
      <w:r w:rsidRPr="00184867">
        <w:t>Creating WindowsPrincipal Objects for One Validation</w:t>
      </w:r>
    </w:p>
    <w:p w:rsidR="00184867" w:rsidRDefault="00184867" w:rsidP="004C2EAD">
      <w:pPr>
        <w:pStyle w:val="NormalWeb"/>
      </w:pPr>
      <w:r>
        <w:t>When code only needs to make role-based validations once, you can create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WindowsPrincipal</w:t>
      </w:r>
      <w:r>
        <w:rPr>
          <w:rStyle w:val="apple-converted-space"/>
          <w:rFonts w:ascii="Segoe UI" w:hAnsi="Segoe UI" w:cs="Segoe UI"/>
          <w:color w:val="2A2A2A"/>
          <w:sz w:val="20"/>
          <w:szCs w:val="20"/>
        </w:rPr>
        <w:t> </w:t>
      </w:r>
      <w:r>
        <w:t>object by performing the following tasks.</w:t>
      </w:r>
    </w:p>
    <w:p w:rsidR="00184867" w:rsidRPr="004C2EAD" w:rsidRDefault="00184867" w:rsidP="004C2EAD">
      <w:pPr>
        <w:pStyle w:val="ListParagraph"/>
        <w:numPr>
          <w:ilvl w:val="0"/>
          <w:numId w:val="55"/>
        </w:numPr>
        <w:rPr>
          <w:color w:val="000000"/>
        </w:rPr>
      </w:pPr>
      <w:r w:rsidRPr="004C2EAD">
        <w:rPr>
          <w:color w:val="000000"/>
        </w:rPr>
        <w:lastRenderedPageBreak/>
        <w:t>Initialize a new instance of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WindowsIdentity</w:t>
      </w:r>
      <w:r w:rsidRPr="004C2EAD">
        <w:rPr>
          <w:rStyle w:val="apple-converted-space"/>
          <w:rFonts w:ascii="Segoe UI" w:hAnsi="Segoe UI" w:cs="Segoe UI"/>
          <w:color w:val="000000"/>
          <w:sz w:val="20"/>
          <w:szCs w:val="20"/>
        </w:rPr>
        <w:t> </w:t>
      </w:r>
      <w:r w:rsidRPr="004C2EAD">
        <w:rPr>
          <w:color w:val="000000"/>
        </w:rPr>
        <w:t>class by calling the</w:t>
      </w:r>
      <w:r w:rsidRPr="004C2EAD">
        <w:rPr>
          <w:rStyle w:val="apple-converted-space"/>
          <w:rFonts w:ascii="Segoe UI" w:hAnsi="Segoe UI" w:cs="Segoe UI"/>
          <w:color w:val="000000"/>
          <w:sz w:val="20"/>
          <w:szCs w:val="20"/>
        </w:rPr>
        <w:t> </w:t>
      </w:r>
      <w:hyperlink r:id="rId1303" w:history="1">
        <w:r w:rsidRPr="004C2EAD">
          <w:rPr>
            <w:rStyle w:val="Hyperlink"/>
            <w:rFonts w:ascii="Segoe UI" w:hAnsi="Segoe UI" w:cs="Segoe UI"/>
            <w:color w:val="03697A"/>
            <w:sz w:val="20"/>
            <w:szCs w:val="20"/>
          </w:rPr>
          <w:t>WindowsIdentity.GetCurrent</w:t>
        </w:r>
      </w:hyperlink>
      <w:r w:rsidRPr="004C2EAD">
        <w:rPr>
          <w:rStyle w:val="apple-converted-space"/>
          <w:rFonts w:ascii="Segoe UI" w:hAnsi="Segoe UI" w:cs="Segoe UI"/>
          <w:color w:val="000000"/>
          <w:sz w:val="20"/>
          <w:szCs w:val="20"/>
        </w:rPr>
        <w:t> </w:t>
      </w:r>
      <w:r w:rsidRPr="004C2EAD">
        <w:rPr>
          <w:color w:val="000000"/>
        </w:rPr>
        <w:t>method, which queries the current Windows account and places information about that account into the newly created identity object. The following code creates a new instance of the class and initializes it to the current authenticated user.</w:t>
      </w:r>
    </w:p>
    <w:p w:rsidR="00184867" w:rsidRDefault="00184867" w:rsidP="004C2EAD">
      <w:r>
        <w:t>C#</w:t>
      </w:r>
    </w:p>
    <w:p w:rsidR="00184867" w:rsidRDefault="00184867" w:rsidP="004C2EAD">
      <w:pPr>
        <w:pStyle w:val="HTMLPreformatted"/>
      </w:pPr>
      <w:r>
        <w:t>WindowsIdentity MyIdentity = WindowsIdentity.GetCurrent();</w:t>
      </w:r>
    </w:p>
    <w:p w:rsidR="00184867" w:rsidRDefault="00184867" w:rsidP="004C2EAD">
      <w:pPr>
        <w:pStyle w:val="HTMLPreformatted"/>
      </w:pPr>
      <w:r>
        <w:t>[Visual Basic]</w:t>
      </w:r>
    </w:p>
    <w:p w:rsidR="00184867" w:rsidRDefault="00184867" w:rsidP="004C2EAD">
      <w:pPr>
        <w:pStyle w:val="HTMLPreformatted"/>
      </w:pPr>
      <w:r>
        <w:t>Dim MyIdentity As WindowsIdentity = WindowsIdentity.GetCurrent()</w:t>
      </w:r>
    </w:p>
    <w:p w:rsidR="00184867" w:rsidRDefault="00184867" w:rsidP="004C2EAD">
      <w:pPr>
        <w:pStyle w:val="ListParagraph"/>
        <w:numPr>
          <w:ilvl w:val="0"/>
          <w:numId w:val="55"/>
        </w:numPr>
      </w:pPr>
      <w:r>
        <w:t>Create a new instance of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Principal</w:t>
      </w:r>
      <w:r w:rsidRPr="004C2EAD">
        <w:rPr>
          <w:rStyle w:val="apple-converted-space"/>
          <w:rFonts w:ascii="Segoe UI" w:hAnsi="Segoe UI" w:cs="Segoe UI"/>
          <w:color w:val="000000"/>
          <w:sz w:val="20"/>
          <w:szCs w:val="20"/>
        </w:rPr>
        <w:t> </w:t>
      </w:r>
      <w:r>
        <w:t>class and pass it the value of a</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WindowsIdentity</w:t>
      </w:r>
      <w:r w:rsidRPr="004C2EAD">
        <w:rPr>
          <w:rStyle w:val="apple-converted-space"/>
          <w:rFonts w:ascii="Segoe UI" w:hAnsi="Segoe UI" w:cs="Segoe UI"/>
          <w:b/>
          <w:bCs/>
          <w:color w:val="000000"/>
          <w:sz w:val="20"/>
          <w:szCs w:val="20"/>
        </w:rPr>
        <w:t> </w:t>
      </w:r>
      <w:r>
        <w:t>object. The following code demonstrates the creation of a new</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WindowsPrincipal</w:t>
      </w:r>
      <w:r w:rsidRPr="004C2EAD">
        <w:rPr>
          <w:rStyle w:val="apple-converted-space"/>
          <w:rFonts w:ascii="Segoe UI" w:hAnsi="Segoe UI" w:cs="Segoe UI"/>
          <w:b/>
          <w:bCs/>
          <w:color w:val="000000"/>
          <w:sz w:val="20"/>
          <w:szCs w:val="20"/>
        </w:rPr>
        <w:t> </w:t>
      </w:r>
      <w:r>
        <w:t>object initialized with the previously created</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WindowsIdentity</w:t>
      </w:r>
      <w:r w:rsidRPr="004C2EAD">
        <w:rPr>
          <w:rStyle w:val="apple-converted-space"/>
          <w:rFonts w:ascii="Segoe UI" w:hAnsi="Segoe UI" w:cs="Segoe UI"/>
          <w:color w:val="000000"/>
          <w:sz w:val="20"/>
          <w:szCs w:val="20"/>
        </w:rPr>
        <w:t> </w:t>
      </w:r>
      <w:r>
        <w:t>object.</w:t>
      </w:r>
    </w:p>
    <w:p w:rsidR="00184867" w:rsidRDefault="00184867" w:rsidP="004C2EAD">
      <w:r>
        <w:t>C#</w:t>
      </w:r>
    </w:p>
    <w:p w:rsidR="00184867" w:rsidRDefault="00184867" w:rsidP="004C2EAD">
      <w:pPr>
        <w:pStyle w:val="HTMLPreformatted"/>
      </w:pPr>
      <w:r>
        <w:t xml:space="preserve">WindowsPrincipal MyPrincipal = </w:t>
      </w:r>
      <w:r>
        <w:rPr>
          <w:color w:val="0000FF"/>
        </w:rPr>
        <w:t>new</w:t>
      </w:r>
      <w:r>
        <w:t xml:space="preserve"> WindowsPrincipal(MyIdentity);</w:t>
      </w:r>
    </w:p>
    <w:p w:rsidR="00184867" w:rsidRDefault="00184867" w:rsidP="004C2EAD">
      <w:pPr>
        <w:pStyle w:val="HTMLPreformatted"/>
      </w:pPr>
      <w:r>
        <w:t>[Visual Basic]</w:t>
      </w:r>
    </w:p>
    <w:p w:rsidR="00184867" w:rsidRDefault="00184867" w:rsidP="004C2EAD">
      <w:pPr>
        <w:pStyle w:val="HTMLPreformatted"/>
      </w:pPr>
      <w:r>
        <w:t>Dim MyPrincipal As New WindowsPrincipal(MyIdentity)</w:t>
      </w:r>
    </w:p>
    <w:p w:rsidR="00184867" w:rsidRDefault="00184867" w:rsidP="004C2EAD">
      <w:pPr>
        <w:pStyle w:val="ListParagraph"/>
        <w:numPr>
          <w:ilvl w:val="0"/>
          <w:numId w:val="55"/>
        </w:numPr>
      </w:pPr>
      <w:r>
        <w:t>When the principal object has been created, you can use one of several methods to validate it. For more information, see</w:t>
      </w:r>
      <w:r w:rsidRPr="004C2EAD">
        <w:rPr>
          <w:rStyle w:val="apple-converted-space"/>
          <w:rFonts w:ascii="Segoe UI" w:hAnsi="Segoe UI" w:cs="Segoe UI"/>
          <w:color w:val="000000"/>
          <w:sz w:val="20"/>
          <w:szCs w:val="20"/>
        </w:rPr>
        <w:t> </w:t>
      </w:r>
      <w:hyperlink r:id="rId1304" w:history="1">
        <w:r w:rsidRPr="004C2EAD">
          <w:rPr>
            <w:rStyle w:val="Hyperlink"/>
            <w:rFonts w:ascii="Segoe UI" w:hAnsi="Segoe UI" w:cs="Segoe UI"/>
            <w:color w:val="03697A"/>
            <w:sz w:val="20"/>
            <w:szCs w:val="20"/>
          </w:rPr>
          <w:t>Role-Based Security Checks</w:t>
        </w:r>
      </w:hyperlink>
      <w:r>
        <w:t>.</w:t>
      </w:r>
    </w:p>
    <w:p w:rsidR="00184867" w:rsidRDefault="00184867" w:rsidP="004C2EAD">
      <w:pPr>
        <w:pStyle w:val="NormalWeb"/>
      </w:pPr>
      <w:r>
        <w:t>The following code example creates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WindowsIdentity</w:t>
      </w:r>
      <w:r>
        <w:rPr>
          <w:rStyle w:val="apple-converted-space"/>
          <w:rFonts w:ascii="Segoe UI" w:hAnsi="Segoe UI" w:cs="Segoe UI"/>
          <w:color w:val="2A2A2A"/>
          <w:sz w:val="20"/>
          <w:szCs w:val="20"/>
        </w:rPr>
        <w:t> </w:t>
      </w:r>
      <w:r>
        <w:t>object and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WindowsPrincipal</w:t>
      </w:r>
      <w:r>
        <w:rPr>
          <w:rStyle w:val="apple-converted-space"/>
          <w:rFonts w:ascii="Segoe UI" w:hAnsi="Segoe UI" w:cs="Segoe UI"/>
          <w:b/>
          <w:bCs/>
          <w:color w:val="2A2A2A"/>
          <w:sz w:val="20"/>
          <w:szCs w:val="20"/>
        </w:rPr>
        <w:t> </w:t>
      </w:r>
      <w:r>
        <w:t>object and displays the information to the console. You can use this code to query the values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WindowsIdentity</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WindowsPrincipal</w:t>
      </w:r>
      <w:r>
        <w:rPr>
          <w:rStyle w:val="apple-converted-space"/>
          <w:rFonts w:ascii="Segoe UI" w:hAnsi="Segoe UI" w:cs="Segoe UI"/>
          <w:b/>
          <w:bCs/>
          <w:color w:val="2A2A2A"/>
          <w:sz w:val="20"/>
          <w:szCs w:val="20"/>
        </w:rPr>
        <w:t> </w:t>
      </w:r>
      <w:r>
        <w:t>that are produced by your network environment.</w:t>
      </w:r>
    </w:p>
    <w:p w:rsidR="00184867" w:rsidRDefault="00184867" w:rsidP="004C2EAD">
      <w:r>
        <w:t>C#</w:t>
      </w:r>
    </w:p>
    <w:p w:rsidR="00184867" w:rsidRDefault="00184867" w:rsidP="004C2EAD">
      <w:pPr>
        <w:pStyle w:val="HTMLPreformatted"/>
      </w:pPr>
      <w:r>
        <w:t xml:space="preserve">    </w:t>
      </w:r>
      <w:r>
        <w:rPr>
          <w:color w:val="0000FF"/>
        </w:rPr>
        <w:t>using</w:t>
      </w:r>
      <w:r>
        <w:t xml:space="preserve"> System;</w:t>
      </w:r>
    </w:p>
    <w:p w:rsidR="00184867" w:rsidRDefault="00184867" w:rsidP="004C2EAD">
      <w:pPr>
        <w:pStyle w:val="HTMLPreformatted"/>
      </w:pPr>
      <w:r>
        <w:t xml:space="preserve">    </w:t>
      </w:r>
      <w:r>
        <w:rPr>
          <w:color w:val="0000FF"/>
        </w:rPr>
        <w:t>using</w:t>
      </w:r>
      <w:r>
        <w:t xml:space="preserve"> System.Threading;</w:t>
      </w:r>
    </w:p>
    <w:p w:rsidR="00184867" w:rsidRDefault="00184867" w:rsidP="004C2EAD">
      <w:pPr>
        <w:pStyle w:val="HTMLPreformatted"/>
      </w:pPr>
      <w:r>
        <w:t xml:space="preserve">    </w:t>
      </w:r>
      <w:r>
        <w:rPr>
          <w:color w:val="0000FF"/>
        </w:rPr>
        <w:t>using</w:t>
      </w:r>
      <w:r>
        <w:t xml:space="preserve"> System.Security.Principal;</w:t>
      </w:r>
    </w:p>
    <w:p w:rsidR="00184867" w:rsidRDefault="00184867" w:rsidP="004C2EAD">
      <w:pPr>
        <w:pStyle w:val="HTMLPreformatted"/>
      </w:pPr>
      <w:r>
        <w:t xml:space="preserve">    </w:t>
      </w:r>
      <w:r>
        <w:rPr>
          <w:color w:val="0000FF"/>
        </w:rPr>
        <w:t>public</w:t>
      </w:r>
      <w:r>
        <w:t xml:space="preserve"> </w:t>
      </w:r>
      <w:r>
        <w:rPr>
          <w:color w:val="0000FF"/>
        </w:rPr>
        <w:t>class</w:t>
      </w:r>
      <w:r>
        <w:t xml:space="preserve"> Class1</w:t>
      </w:r>
    </w:p>
    <w:p w:rsidR="00184867" w:rsidRDefault="00184867" w:rsidP="004C2EAD">
      <w:pPr>
        <w:pStyle w:val="HTMLPreformatted"/>
      </w:pPr>
      <w:r>
        <w:t xml:space="preserve">    {</w:t>
      </w:r>
    </w:p>
    <w:p w:rsidR="00184867" w:rsidRDefault="00184867" w:rsidP="004C2EAD">
      <w:pPr>
        <w:pStyle w:val="HTMLPreformatted"/>
      </w:pPr>
    </w:p>
    <w:p w:rsidR="00184867" w:rsidRDefault="00184867" w:rsidP="004C2EAD">
      <w:pPr>
        <w:pStyle w:val="HTMLPreformatted"/>
      </w:pPr>
      <w:r>
        <w:t xml:space="preserve">        </w:t>
      </w:r>
      <w:r>
        <w:rPr>
          <w:color w:val="0000FF"/>
        </w:rPr>
        <w:t>public</w:t>
      </w:r>
      <w:r>
        <w:t xml:space="preserve"> </w:t>
      </w:r>
      <w:r>
        <w:rPr>
          <w:color w:val="0000FF"/>
        </w:rPr>
        <w:t>static</w:t>
      </w:r>
      <w:r>
        <w:t xml:space="preserve"> </w:t>
      </w:r>
      <w:r>
        <w:rPr>
          <w:color w:val="0000FF"/>
        </w:rPr>
        <w:t>int</w:t>
      </w:r>
      <w:r>
        <w:t xml:space="preserve"> Main(</w:t>
      </w:r>
      <w:r>
        <w:rPr>
          <w:color w:val="0000FF"/>
        </w:rPr>
        <w:t>string</w:t>
      </w:r>
      <w:r>
        <w:t>[] args)</w:t>
      </w:r>
    </w:p>
    <w:p w:rsidR="00184867" w:rsidRDefault="00184867" w:rsidP="004C2EAD">
      <w:pPr>
        <w:pStyle w:val="HTMLPreformatted"/>
      </w:pPr>
      <w:r>
        <w:t xml:space="preserve">        {</w:t>
      </w:r>
    </w:p>
    <w:p w:rsidR="00184867" w:rsidRDefault="00184867" w:rsidP="004C2EAD">
      <w:pPr>
        <w:pStyle w:val="HTMLPreformatted"/>
        <w:rPr>
          <w:color w:val="000000"/>
        </w:rPr>
      </w:pPr>
      <w:r>
        <w:rPr>
          <w:color w:val="000000"/>
        </w:rPr>
        <w:t xml:space="preserve">         </w:t>
      </w:r>
      <w:r>
        <w:t>//Get the current identity and put it into an identity object.</w:t>
      </w:r>
    </w:p>
    <w:p w:rsidR="00184867" w:rsidRDefault="00184867" w:rsidP="004C2EAD">
      <w:pPr>
        <w:pStyle w:val="HTMLPreformatted"/>
      </w:pPr>
      <w:r>
        <w:t xml:space="preserve">         WindowsIdentity MyIdentity = WindowsIdentity.GetCurrent();</w:t>
      </w:r>
    </w:p>
    <w:p w:rsidR="00184867" w:rsidRDefault="00184867" w:rsidP="004C2EAD">
      <w:pPr>
        <w:pStyle w:val="HTMLPreformatted"/>
      </w:pPr>
    </w:p>
    <w:p w:rsidR="00184867" w:rsidRDefault="00184867" w:rsidP="004C2EAD">
      <w:pPr>
        <w:pStyle w:val="HTMLPreformatted"/>
        <w:rPr>
          <w:color w:val="000000"/>
        </w:rPr>
      </w:pPr>
      <w:r>
        <w:rPr>
          <w:color w:val="000000"/>
        </w:rPr>
        <w:t xml:space="preserve">         </w:t>
      </w:r>
      <w:r>
        <w:t>//Put the previous identity into a principal object.</w:t>
      </w:r>
    </w:p>
    <w:p w:rsidR="00184867" w:rsidRDefault="00184867" w:rsidP="004C2EAD">
      <w:pPr>
        <w:pStyle w:val="HTMLPreformatted"/>
      </w:pPr>
      <w:r>
        <w:t xml:space="preserve">         WindowsPrincipal MyPrincipal = </w:t>
      </w:r>
      <w:r>
        <w:rPr>
          <w:color w:val="0000FF"/>
        </w:rPr>
        <w:t>new</w:t>
      </w:r>
      <w:r>
        <w:t xml:space="preserve"> WindowsPrincipal(MyIdentity);</w:t>
      </w:r>
    </w:p>
    <w:p w:rsidR="00184867" w:rsidRDefault="00184867" w:rsidP="004C2EAD">
      <w:pPr>
        <w:pStyle w:val="HTMLPreformatted"/>
      </w:pPr>
    </w:p>
    <w:p w:rsidR="00184867" w:rsidRDefault="00184867" w:rsidP="004C2EAD">
      <w:pPr>
        <w:pStyle w:val="HTMLPreformatted"/>
        <w:rPr>
          <w:color w:val="000000"/>
        </w:rPr>
      </w:pPr>
      <w:r>
        <w:rPr>
          <w:color w:val="000000"/>
        </w:rPr>
        <w:t xml:space="preserve">         </w:t>
      </w:r>
      <w:r>
        <w:t>//Principal values.</w:t>
      </w:r>
    </w:p>
    <w:p w:rsidR="00184867" w:rsidRDefault="00184867" w:rsidP="004C2EAD">
      <w:pPr>
        <w:pStyle w:val="HTMLPreformatted"/>
      </w:pPr>
      <w:r>
        <w:t xml:space="preserve">         </w:t>
      </w:r>
      <w:r>
        <w:rPr>
          <w:color w:val="0000FF"/>
        </w:rPr>
        <w:t>string</w:t>
      </w:r>
      <w:r>
        <w:t xml:space="preserve"> Name = MyPrincipal.Identity.Name;</w:t>
      </w:r>
    </w:p>
    <w:p w:rsidR="00184867" w:rsidRDefault="00184867" w:rsidP="004C2EAD">
      <w:pPr>
        <w:pStyle w:val="HTMLPreformatted"/>
      </w:pPr>
      <w:r>
        <w:t xml:space="preserve">         </w:t>
      </w:r>
      <w:r>
        <w:rPr>
          <w:color w:val="0000FF"/>
        </w:rPr>
        <w:t>string</w:t>
      </w:r>
      <w:r>
        <w:t xml:space="preserve"> Type = MyPrincipal.Identity.AuthenticationType;</w:t>
      </w:r>
    </w:p>
    <w:p w:rsidR="00184867" w:rsidRDefault="00184867" w:rsidP="004C2EAD">
      <w:pPr>
        <w:pStyle w:val="HTMLPreformatted"/>
      </w:pPr>
      <w:r>
        <w:t xml:space="preserve">         </w:t>
      </w:r>
      <w:r>
        <w:rPr>
          <w:color w:val="0000FF"/>
        </w:rPr>
        <w:t>string</w:t>
      </w:r>
      <w:r>
        <w:t xml:space="preserve"> Auth = MyPrincipal.Identity.IsAuthenticated.ToString();</w:t>
      </w:r>
    </w:p>
    <w:p w:rsidR="00184867" w:rsidRDefault="00184867" w:rsidP="004C2EAD">
      <w:pPr>
        <w:pStyle w:val="HTMLPreformatted"/>
      </w:pPr>
    </w:p>
    <w:p w:rsidR="00184867" w:rsidRDefault="00184867" w:rsidP="004C2EAD">
      <w:pPr>
        <w:pStyle w:val="HTMLPreformatted"/>
        <w:rPr>
          <w:color w:val="000000"/>
        </w:rPr>
      </w:pPr>
      <w:r>
        <w:rPr>
          <w:color w:val="000000"/>
        </w:rPr>
        <w:lastRenderedPageBreak/>
        <w:t xml:space="preserve">         </w:t>
      </w:r>
      <w:r>
        <w:t>//Identity values.</w:t>
      </w:r>
    </w:p>
    <w:p w:rsidR="00184867" w:rsidRDefault="00184867" w:rsidP="004C2EAD">
      <w:pPr>
        <w:pStyle w:val="HTMLPreformatted"/>
      </w:pPr>
      <w:r>
        <w:t xml:space="preserve">         </w:t>
      </w:r>
      <w:r>
        <w:rPr>
          <w:color w:val="0000FF"/>
        </w:rPr>
        <w:t>string</w:t>
      </w:r>
      <w:r>
        <w:t xml:space="preserve"> IdentName = MyIdentity.Name;</w:t>
      </w:r>
    </w:p>
    <w:p w:rsidR="00184867" w:rsidRDefault="00184867" w:rsidP="004C2EAD">
      <w:pPr>
        <w:pStyle w:val="HTMLPreformatted"/>
      </w:pPr>
      <w:r>
        <w:t xml:space="preserve">         </w:t>
      </w:r>
      <w:r>
        <w:rPr>
          <w:color w:val="0000FF"/>
        </w:rPr>
        <w:t>string</w:t>
      </w:r>
      <w:r>
        <w:t xml:space="preserve"> IdentType = MyIdentity.AuthenticationType;</w:t>
      </w:r>
    </w:p>
    <w:p w:rsidR="00184867" w:rsidRDefault="00184867" w:rsidP="004C2EAD">
      <w:pPr>
        <w:pStyle w:val="HTMLPreformatted"/>
      </w:pPr>
      <w:r>
        <w:t xml:space="preserve">         </w:t>
      </w:r>
      <w:r>
        <w:rPr>
          <w:color w:val="0000FF"/>
        </w:rPr>
        <w:t>string</w:t>
      </w:r>
      <w:r>
        <w:t xml:space="preserve"> IdentIsAuth = MyIdentity.IsAuthenticated.ToString();</w:t>
      </w:r>
    </w:p>
    <w:p w:rsidR="00184867" w:rsidRDefault="00184867" w:rsidP="004C2EAD">
      <w:pPr>
        <w:pStyle w:val="HTMLPreformatted"/>
      </w:pPr>
      <w:r>
        <w:t xml:space="preserve">         </w:t>
      </w:r>
      <w:r>
        <w:rPr>
          <w:color w:val="0000FF"/>
        </w:rPr>
        <w:t>string</w:t>
      </w:r>
      <w:r>
        <w:t xml:space="preserve"> ISAnon = MyIdentity.IsAnonymous.ToString();</w:t>
      </w:r>
    </w:p>
    <w:p w:rsidR="00184867" w:rsidRDefault="00184867" w:rsidP="004C2EAD">
      <w:pPr>
        <w:pStyle w:val="HTMLPreformatted"/>
      </w:pPr>
      <w:r>
        <w:t xml:space="preserve">         </w:t>
      </w:r>
      <w:r>
        <w:rPr>
          <w:color w:val="0000FF"/>
        </w:rPr>
        <w:t>string</w:t>
      </w:r>
      <w:r>
        <w:t xml:space="preserve"> IsG = MyIdentity.IsGuest.ToString();</w:t>
      </w:r>
    </w:p>
    <w:p w:rsidR="00184867" w:rsidRDefault="00184867" w:rsidP="004C2EAD">
      <w:pPr>
        <w:pStyle w:val="HTMLPreformatted"/>
      </w:pPr>
      <w:r>
        <w:t xml:space="preserve">         </w:t>
      </w:r>
      <w:r>
        <w:rPr>
          <w:color w:val="0000FF"/>
        </w:rPr>
        <w:t>string</w:t>
      </w:r>
      <w:r>
        <w:t xml:space="preserve"> IsSys = MyIdentity.IsSystem.ToString();</w:t>
      </w:r>
    </w:p>
    <w:p w:rsidR="00184867" w:rsidRDefault="00184867" w:rsidP="004C2EAD">
      <w:pPr>
        <w:pStyle w:val="HTMLPreformatted"/>
      </w:pPr>
      <w:r>
        <w:t xml:space="preserve">         </w:t>
      </w:r>
      <w:r>
        <w:rPr>
          <w:color w:val="0000FF"/>
        </w:rPr>
        <w:t>string</w:t>
      </w:r>
      <w:r>
        <w:t xml:space="preserve"> Token = MyIdentity.Token.ToString();</w:t>
      </w:r>
    </w:p>
    <w:p w:rsidR="00184867" w:rsidRDefault="00184867" w:rsidP="004C2EAD">
      <w:pPr>
        <w:pStyle w:val="HTMLPreformatted"/>
      </w:pPr>
    </w:p>
    <w:p w:rsidR="00184867" w:rsidRDefault="00184867" w:rsidP="004C2EAD">
      <w:pPr>
        <w:pStyle w:val="HTMLPreformatted"/>
        <w:rPr>
          <w:color w:val="000000"/>
        </w:rPr>
      </w:pPr>
      <w:r>
        <w:rPr>
          <w:color w:val="000000"/>
        </w:rPr>
        <w:t xml:space="preserve">         </w:t>
      </w:r>
      <w:r>
        <w:t>//Print the values.</w:t>
      </w:r>
    </w:p>
    <w:p w:rsidR="00184867" w:rsidRDefault="00184867" w:rsidP="004C2EAD">
      <w:pPr>
        <w:pStyle w:val="HTMLPreformatted"/>
        <w:rPr>
          <w:color w:val="000000"/>
        </w:rPr>
      </w:pPr>
      <w:r>
        <w:rPr>
          <w:color w:val="000000"/>
        </w:rPr>
        <w:t xml:space="preserve">         Console.WriteLine(</w:t>
      </w:r>
      <w:r>
        <w:t>"Principal Values for current thread:"</w:t>
      </w:r>
      <w:r>
        <w:rPr>
          <w:color w:val="000000"/>
        </w:rPr>
        <w:t>);</w:t>
      </w:r>
    </w:p>
    <w:p w:rsidR="00184867" w:rsidRDefault="00184867" w:rsidP="004C2EAD">
      <w:pPr>
        <w:pStyle w:val="HTMLPreformatted"/>
      </w:pPr>
      <w:r>
        <w:t xml:space="preserve">         Console.WriteLine(</w:t>
      </w:r>
      <w:r>
        <w:rPr>
          <w:color w:val="A31515"/>
        </w:rPr>
        <w:t>"\n\nPrincipal Name: {0}"</w:t>
      </w:r>
      <w:r>
        <w:t>, Name);</w:t>
      </w:r>
    </w:p>
    <w:p w:rsidR="00184867" w:rsidRDefault="00184867" w:rsidP="004C2EAD">
      <w:pPr>
        <w:pStyle w:val="HTMLPreformatted"/>
      </w:pPr>
      <w:r>
        <w:t xml:space="preserve">         Console.WriteLine(</w:t>
      </w:r>
      <w:r>
        <w:rPr>
          <w:color w:val="A31515"/>
        </w:rPr>
        <w:t>"Principal Type: {0}"</w:t>
      </w:r>
      <w:r>
        <w:t>, Type);</w:t>
      </w:r>
    </w:p>
    <w:p w:rsidR="00184867" w:rsidRDefault="00184867" w:rsidP="004C2EAD">
      <w:pPr>
        <w:pStyle w:val="HTMLPreformatted"/>
      </w:pPr>
      <w:r>
        <w:t xml:space="preserve">         Console.WriteLine(</w:t>
      </w:r>
      <w:r>
        <w:rPr>
          <w:color w:val="A31515"/>
        </w:rPr>
        <w:t>"Principal IsAuthenticated: {0}"</w:t>
      </w:r>
      <w:r>
        <w:t>, Auth);</w:t>
      </w:r>
    </w:p>
    <w:p w:rsidR="00184867" w:rsidRDefault="00184867" w:rsidP="004C2EAD">
      <w:pPr>
        <w:pStyle w:val="HTMLPreformatted"/>
      </w:pPr>
    </w:p>
    <w:p w:rsidR="00184867" w:rsidRDefault="00184867" w:rsidP="004C2EAD">
      <w:pPr>
        <w:pStyle w:val="HTMLPreformatted"/>
        <w:rPr>
          <w:color w:val="000000"/>
        </w:rPr>
      </w:pPr>
      <w:r>
        <w:rPr>
          <w:color w:val="000000"/>
        </w:rPr>
        <w:t xml:space="preserve">         Console.WriteLine(</w:t>
      </w:r>
      <w:r>
        <w:t>"\n\nIdentity Values for current thread:"</w:t>
      </w:r>
      <w:r>
        <w:rPr>
          <w:color w:val="000000"/>
        </w:rPr>
        <w:t>);</w:t>
      </w:r>
    </w:p>
    <w:p w:rsidR="00184867" w:rsidRDefault="00184867" w:rsidP="004C2EAD">
      <w:pPr>
        <w:pStyle w:val="HTMLPreformatted"/>
      </w:pPr>
      <w:r>
        <w:t xml:space="preserve">         Console.WriteLine(</w:t>
      </w:r>
      <w:r>
        <w:rPr>
          <w:color w:val="A31515"/>
        </w:rPr>
        <w:t>"Identity Name: {0}"</w:t>
      </w:r>
      <w:r>
        <w:t>, IdentName);</w:t>
      </w:r>
    </w:p>
    <w:p w:rsidR="00184867" w:rsidRDefault="00184867" w:rsidP="004C2EAD">
      <w:pPr>
        <w:pStyle w:val="HTMLPreformatted"/>
      </w:pPr>
      <w:r>
        <w:t xml:space="preserve">         Console.WriteLine(</w:t>
      </w:r>
      <w:r>
        <w:rPr>
          <w:color w:val="A31515"/>
        </w:rPr>
        <w:t>"Identity Type: {0}"</w:t>
      </w:r>
      <w:r>
        <w:t>, IdentType);</w:t>
      </w:r>
    </w:p>
    <w:p w:rsidR="00184867" w:rsidRDefault="00184867" w:rsidP="004C2EAD">
      <w:pPr>
        <w:pStyle w:val="HTMLPreformatted"/>
      </w:pPr>
      <w:r>
        <w:t xml:space="preserve">         Console.WriteLine(</w:t>
      </w:r>
      <w:r>
        <w:rPr>
          <w:color w:val="A31515"/>
        </w:rPr>
        <w:t>"Identity IsAuthenticated: {0}"</w:t>
      </w:r>
      <w:r>
        <w:t>, IdentIsAuth);</w:t>
      </w:r>
    </w:p>
    <w:p w:rsidR="00184867" w:rsidRDefault="00184867" w:rsidP="004C2EAD">
      <w:pPr>
        <w:pStyle w:val="HTMLPreformatted"/>
      </w:pPr>
      <w:r>
        <w:t xml:space="preserve">         Console.WriteLine(</w:t>
      </w:r>
      <w:r>
        <w:rPr>
          <w:color w:val="A31515"/>
        </w:rPr>
        <w:t>"\n\nIdentity IsAnonymous: {0}"</w:t>
      </w:r>
      <w:r>
        <w:t>, ISAnon);</w:t>
      </w:r>
    </w:p>
    <w:p w:rsidR="00184867" w:rsidRDefault="00184867" w:rsidP="004C2EAD">
      <w:pPr>
        <w:pStyle w:val="HTMLPreformatted"/>
      </w:pPr>
      <w:r>
        <w:t xml:space="preserve">         Console.WriteLine(</w:t>
      </w:r>
      <w:r>
        <w:rPr>
          <w:color w:val="A31515"/>
        </w:rPr>
        <w:t>"Identity IsGuest: {0}"</w:t>
      </w:r>
      <w:r>
        <w:t>, IsG);</w:t>
      </w:r>
    </w:p>
    <w:p w:rsidR="00184867" w:rsidRDefault="00184867" w:rsidP="004C2EAD">
      <w:pPr>
        <w:pStyle w:val="HTMLPreformatted"/>
      </w:pPr>
      <w:r>
        <w:t xml:space="preserve">         Console.WriteLine(</w:t>
      </w:r>
      <w:r>
        <w:rPr>
          <w:color w:val="A31515"/>
        </w:rPr>
        <w:t>"Identity IsSystem: {0}"</w:t>
      </w:r>
      <w:r>
        <w:t>, IsSys);</w:t>
      </w:r>
    </w:p>
    <w:p w:rsidR="00184867" w:rsidRDefault="00184867" w:rsidP="004C2EAD">
      <w:pPr>
        <w:pStyle w:val="HTMLPreformatted"/>
      </w:pPr>
      <w:r>
        <w:t xml:space="preserve">         Console.WriteLine(</w:t>
      </w:r>
      <w:r>
        <w:rPr>
          <w:color w:val="A31515"/>
        </w:rPr>
        <w:t>"Identity Token: {0}"</w:t>
      </w:r>
      <w:r>
        <w:t>, Token);</w:t>
      </w:r>
    </w:p>
    <w:p w:rsidR="00184867" w:rsidRDefault="00184867" w:rsidP="004C2EAD">
      <w:pPr>
        <w:pStyle w:val="HTMLPreformatted"/>
      </w:pPr>
      <w:r>
        <w:t xml:space="preserve">         </w:t>
      </w:r>
      <w:r>
        <w:rPr>
          <w:color w:val="0000FF"/>
        </w:rPr>
        <w:t>return</w:t>
      </w:r>
      <w:r>
        <w:t xml:space="preserve"> 0;</w:t>
      </w:r>
    </w:p>
    <w:p w:rsidR="00184867" w:rsidRDefault="00184867" w:rsidP="004C2EAD">
      <w:pPr>
        <w:pStyle w:val="HTMLPreformatted"/>
      </w:pPr>
      <w:r>
        <w:t xml:space="preserve">        }</w:t>
      </w:r>
    </w:p>
    <w:p w:rsidR="00184867" w:rsidRDefault="00184867" w:rsidP="004C2EAD">
      <w:pPr>
        <w:pStyle w:val="HTMLPreformatted"/>
      </w:pPr>
      <w:r>
        <w:t xml:space="preserve">    }</w:t>
      </w:r>
    </w:p>
    <w:p w:rsidR="00184867" w:rsidRDefault="00184867" w:rsidP="004C2EAD">
      <w:pPr>
        <w:pStyle w:val="HTMLPreformatted"/>
      </w:pPr>
      <w:r>
        <w:t>[Visual Basic]</w:t>
      </w:r>
    </w:p>
    <w:p w:rsidR="00184867" w:rsidRDefault="00184867" w:rsidP="004C2EAD">
      <w:pPr>
        <w:pStyle w:val="HTMLPreformatted"/>
      </w:pPr>
      <w:r>
        <w:t>Imports System</w:t>
      </w:r>
    </w:p>
    <w:p w:rsidR="00184867" w:rsidRDefault="00184867" w:rsidP="004C2EAD">
      <w:pPr>
        <w:pStyle w:val="HTMLPreformatted"/>
      </w:pPr>
      <w:r>
        <w:t>Imports System.Threading</w:t>
      </w:r>
    </w:p>
    <w:p w:rsidR="00184867" w:rsidRDefault="00184867" w:rsidP="004C2EAD">
      <w:pPr>
        <w:pStyle w:val="HTMLPreformatted"/>
      </w:pPr>
      <w:r>
        <w:t>Imports System.Security.Principal</w:t>
      </w:r>
    </w:p>
    <w:p w:rsidR="00184867" w:rsidRDefault="00184867" w:rsidP="004C2EAD">
      <w:pPr>
        <w:pStyle w:val="HTMLPreformatted"/>
      </w:pPr>
      <w:r>
        <w:t>Imports Microsoft.VisualBasic</w:t>
      </w:r>
    </w:p>
    <w:p w:rsidR="00184867" w:rsidRDefault="00184867" w:rsidP="004C2EAD">
      <w:pPr>
        <w:pStyle w:val="HTMLPreformatted"/>
      </w:pPr>
    </w:p>
    <w:p w:rsidR="00184867" w:rsidRDefault="00184867" w:rsidP="004C2EAD">
      <w:pPr>
        <w:pStyle w:val="HTMLPreformatted"/>
      </w:pPr>
      <w:r>
        <w:t>Public Class Class1</w:t>
      </w:r>
    </w:p>
    <w:p w:rsidR="00184867" w:rsidRDefault="00184867" w:rsidP="004C2EAD">
      <w:pPr>
        <w:pStyle w:val="HTMLPreformatted"/>
      </w:pPr>
      <w:r>
        <w:t xml:space="preserve">    </w:t>
      </w:r>
    </w:p>
    <w:p w:rsidR="00184867" w:rsidRDefault="00184867" w:rsidP="004C2EAD">
      <w:pPr>
        <w:pStyle w:val="HTMLPreformatted"/>
      </w:pPr>
      <w:r>
        <w:t xml:space="preserve">    Public Shared Sub Main()</w:t>
      </w:r>
    </w:p>
    <w:p w:rsidR="00184867" w:rsidRDefault="00184867" w:rsidP="004C2EAD">
      <w:pPr>
        <w:pStyle w:val="HTMLPreformatted"/>
      </w:pPr>
      <w:r>
        <w:t xml:space="preserve">        'Get the current identity and put it </w:t>
      </w:r>
      <w:r>
        <w:rPr>
          <w:color w:val="0000FF"/>
        </w:rPr>
        <w:t>into</w:t>
      </w:r>
      <w:r>
        <w:t xml:space="preserve"> an identity </w:t>
      </w:r>
      <w:r>
        <w:rPr>
          <w:color w:val="0000FF"/>
        </w:rPr>
        <w:t>object</w:t>
      </w:r>
      <w:r>
        <w:t>.</w:t>
      </w:r>
    </w:p>
    <w:p w:rsidR="00184867" w:rsidRDefault="00184867" w:rsidP="004C2EAD">
      <w:pPr>
        <w:pStyle w:val="HTMLPreformatted"/>
      </w:pPr>
      <w:r>
        <w:t xml:space="preserve">        Dim MyIdentity As WindowsIdentity = WindowsIdentity.GetCurrent()</w:t>
      </w:r>
    </w:p>
    <w:p w:rsidR="00184867" w:rsidRDefault="00184867" w:rsidP="004C2EAD">
      <w:pPr>
        <w:pStyle w:val="HTMLPreformatted"/>
      </w:pPr>
      <w:r>
        <w:t xml:space="preserve">        </w:t>
      </w:r>
    </w:p>
    <w:p w:rsidR="00184867" w:rsidRDefault="00184867" w:rsidP="004C2EAD">
      <w:pPr>
        <w:pStyle w:val="HTMLPreformatted"/>
      </w:pPr>
      <w:r>
        <w:t xml:space="preserve">        'Put the previous identity </w:t>
      </w:r>
      <w:r>
        <w:rPr>
          <w:color w:val="0000FF"/>
        </w:rPr>
        <w:t>into</w:t>
      </w:r>
      <w:r>
        <w:t xml:space="preserve"> a principal </w:t>
      </w:r>
      <w:r>
        <w:rPr>
          <w:color w:val="0000FF"/>
        </w:rPr>
        <w:t>object</w:t>
      </w:r>
      <w:r>
        <w:t>.</w:t>
      </w:r>
    </w:p>
    <w:p w:rsidR="00184867" w:rsidRDefault="00184867" w:rsidP="004C2EAD">
      <w:pPr>
        <w:pStyle w:val="HTMLPreformatted"/>
      </w:pPr>
      <w:r>
        <w:t xml:space="preserve">        Dim MyPrincipal As New WindowsPrincipal(MyIdentity)</w:t>
      </w:r>
    </w:p>
    <w:p w:rsidR="00184867" w:rsidRDefault="00184867" w:rsidP="004C2EAD">
      <w:pPr>
        <w:pStyle w:val="HTMLPreformatted"/>
      </w:pPr>
      <w:r>
        <w:t xml:space="preserve">        </w:t>
      </w:r>
    </w:p>
    <w:p w:rsidR="00184867" w:rsidRDefault="00184867" w:rsidP="004C2EAD">
      <w:pPr>
        <w:pStyle w:val="HTMLPreformatted"/>
      </w:pPr>
      <w:r>
        <w:t xml:space="preserve">        'Principal values.</w:t>
      </w:r>
    </w:p>
    <w:p w:rsidR="00184867" w:rsidRDefault="00184867" w:rsidP="004C2EAD">
      <w:pPr>
        <w:pStyle w:val="HTMLPreformatted"/>
      </w:pPr>
      <w:r>
        <w:t xml:space="preserve">        Dim PrincipalName As String = MyPrincipal.Identity.Name</w:t>
      </w:r>
    </w:p>
    <w:p w:rsidR="00184867" w:rsidRDefault="00184867" w:rsidP="004C2EAD">
      <w:pPr>
        <w:pStyle w:val="HTMLPreformatted"/>
      </w:pPr>
      <w:r>
        <w:t xml:space="preserve">        Dim PrincipalType As String = MyPrincipal.Identity.AuthenticationType</w:t>
      </w:r>
    </w:p>
    <w:p w:rsidR="00184867" w:rsidRDefault="00184867" w:rsidP="004C2EAD">
      <w:pPr>
        <w:pStyle w:val="HTMLPreformatted"/>
      </w:pPr>
      <w:r>
        <w:t xml:space="preserve">        Dim PrincipalAuth As String = MyPrincipal.Identity.IsAuthenticated.ToString()</w:t>
      </w:r>
    </w:p>
    <w:p w:rsidR="00184867" w:rsidRDefault="00184867" w:rsidP="004C2EAD">
      <w:pPr>
        <w:pStyle w:val="HTMLPreformatted"/>
      </w:pPr>
      <w:r>
        <w:t xml:space="preserve">        </w:t>
      </w:r>
    </w:p>
    <w:p w:rsidR="00184867" w:rsidRDefault="00184867" w:rsidP="004C2EAD">
      <w:pPr>
        <w:pStyle w:val="HTMLPreformatted"/>
      </w:pPr>
      <w:r>
        <w:t xml:space="preserve">        'Identity values.</w:t>
      </w:r>
    </w:p>
    <w:p w:rsidR="00184867" w:rsidRDefault="00184867" w:rsidP="004C2EAD">
      <w:pPr>
        <w:pStyle w:val="HTMLPreformatted"/>
      </w:pPr>
      <w:r>
        <w:t xml:space="preserve">        Dim IdentName As String = MyIdentity.Name</w:t>
      </w:r>
    </w:p>
    <w:p w:rsidR="00184867" w:rsidRDefault="00184867" w:rsidP="004C2EAD">
      <w:pPr>
        <w:pStyle w:val="HTMLPreformatted"/>
      </w:pPr>
      <w:r>
        <w:t xml:space="preserve">        Dim IdentType As String = MyIdentity.AuthenticationType</w:t>
      </w:r>
    </w:p>
    <w:p w:rsidR="00184867" w:rsidRDefault="00184867" w:rsidP="004C2EAD">
      <w:pPr>
        <w:pStyle w:val="HTMLPreformatted"/>
      </w:pPr>
      <w:r>
        <w:t xml:space="preserve">        Dim IdentIsAuth As String = MyIdentity.IsAuthenticated.ToString()</w:t>
      </w:r>
    </w:p>
    <w:p w:rsidR="00184867" w:rsidRDefault="00184867" w:rsidP="004C2EAD">
      <w:pPr>
        <w:pStyle w:val="HTMLPreformatted"/>
      </w:pPr>
      <w:r>
        <w:t xml:space="preserve">        Dim ISAnon As String = MyIdentity.IsAnonymous.ToString()</w:t>
      </w:r>
    </w:p>
    <w:p w:rsidR="00184867" w:rsidRDefault="00184867" w:rsidP="004C2EAD">
      <w:pPr>
        <w:pStyle w:val="HTMLPreformatted"/>
      </w:pPr>
      <w:r>
        <w:t xml:space="preserve">        Dim IsG As String = MyIdentity.IsGuest.ToString()</w:t>
      </w:r>
    </w:p>
    <w:p w:rsidR="00184867" w:rsidRDefault="00184867" w:rsidP="004C2EAD">
      <w:pPr>
        <w:pStyle w:val="HTMLPreformatted"/>
      </w:pPr>
      <w:r>
        <w:t xml:space="preserve">        Dim IsSys As String = MyIdentity.IsSystem.ToString()</w:t>
      </w:r>
    </w:p>
    <w:p w:rsidR="00184867" w:rsidRDefault="00184867" w:rsidP="004C2EAD">
      <w:pPr>
        <w:pStyle w:val="HTMLPreformatted"/>
      </w:pPr>
      <w:r>
        <w:t xml:space="preserve">        Dim Token As String = MyIdentity.Token.ToString()</w:t>
      </w:r>
    </w:p>
    <w:p w:rsidR="00184867" w:rsidRDefault="00184867" w:rsidP="004C2EAD">
      <w:pPr>
        <w:pStyle w:val="HTMLPreformatted"/>
      </w:pPr>
      <w:r>
        <w:t xml:space="preserve">        </w:t>
      </w:r>
    </w:p>
    <w:p w:rsidR="00184867" w:rsidRDefault="00184867" w:rsidP="004C2EAD">
      <w:pPr>
        <w:pStyle w:val="HTMLPreformatted"/>
      </w:pPr>
      <w:r>
        <w:t xml:space="preserve">        'Print the values.</w:t>
      </w:r>
    </w:p>
    <w:p w:rsidR="00184867" w:rsidRDefault="00184867" w:rsidP="004C2EAD">
      <w:pPr>
        <w:pStyle w:val="HTMLPreformatted"/>
        <w:rPr>
          <w:color w:val="000000"/>
        </w:rPr>
      </w:pPr>
      <w:r>
        <w:rPr>
          <w:color w:val="000000"/>
        </w:rPr>
        <w:lastRenderedPageBreak/>
        <w:t xml:space="preserve">        Console.WriteLine(</w:t>
      </w:r>
      <w:r>
        <w:t>"Principal Values for current thread:"</w:t>
      </w:r>
      <w:r>
        <w:rPr>
          <w:color w:val="000000"/>
        </w:rPr>
        <w:t>)</w:t>
      </w:r>
    </w:p>
    <w:p w:rsidR="00184867" w:rsidRDefault="00184867" w:rsidP="004C2EAD">
      <w:pPr>
        <w:pStyle w:val="HTMLPreformatted"/>
      </w:pPr>
      <w:r>
        <w:t xml:space="preserve">        Console.WriteLine(ControlChars.CrLf + ControlChars.CrLf + </w:t>
      </w:r>
      <w:r>
        <w:rPr>
          <w:color w:val="A31515"/>
        </w:rPr>
        <w:t>"Principal Name: {0}"</w:t>
      </w:r>
      <w:r>
        <w:t>, PrincipalName)</w:t>
      </w:r>
    </w:p>
    <w:p w:rsidR="00184867" w:rsidRDefault="00184867" w:rsidP="004C2EAD">
      <w:pPr>
        <w:pStyle w:val="HTMLPreformatted"/>
      </w:pPr>
      <w:r>
        <w:t xml:space="preserve">        Console.WriteLine(</w:t>
      </w:r>
      <w:r>
        <w:rPr>
          <w:color w:val="A31515"/>
        </w:rPr>
        <w:t>"Principal Type: {0}"</w:t>
      </w:r>
      <w:r>
        <w:t>, PrincipalType)</w:t>
      </w:r>
    </w:p>
    <w:p w:rsidR="00184867" w:rsidRDefault="00184867" w:rsidP="004C2EAD">
      <w:pPr>
        <w:pStyle w:val="HTMLPreformatted"/>
      </w:pPr>
      <w:r>
        <w:t xml:space="preserve">        Console.WriteLine(</w:t>
      </w:r>
      <w:r>
        <w:rPr>
          <w:color w:val="A31515"/>
        </w:rPr>
        <w:t>"Principal IsAuthenticated: {0}"</w:t>
      </w:r>
      <w:r>
        <w:t>, PrincipalAuth)</w:t>
      </w:r>
    </w:p>
    <w:p w:rsidR="00184867" w:rsidRDefault="00184867" w:rsidP="004C2EAD">
      <w:pPr>
        <w:pStyle w:val="HTMLPreformatted"/>
      </w:pPr>
      <w:r>
        <w:t xml:space="preserve">        </w:t>
      </w:r>
    </w:p>
    <w:p w:rsidR="00184867" w:rsidRDefault="00184867" w:rsidP="004C2EAD">
      <w:pPr>
        <w:pStyle w:val="HTMLPreformatted"/>
      </w:pPr>
      <w:r>
        <w:t xml:space="preserve">        Console.WriteLine(ControlChars.CrLf + ControlChars.CrLf + </w:t>
      </w:r>
      <w:r>
        <w:rPr>
          <w:color w:val="A31515"/>
        </w:rPr>
        <w:t>"Identity Values for current thread:"</w:t>
      </w:r>
      <w:r>
        <w:t>)</w:t>
      </w:r>
    </w:p>
    <w:p w:rsidR="00184867" w:rsidRDefault="00184867" w:rsidP="004C2EAD">
      <w:pPr>
        <w:pStyle w:val="HTMLPreformatted"/>
      </w:pPr>
      <w:r>
        <w:t xml:space="preserve">        Console.WriteLine(</w:t>
      </w:r>
      <w:r>
        <w:rPr>
          <w:color w:val="A31515"/>
        </w:rPr>
        <w:t>"Identity Name: {0}"</w:t>
      </w:r>
      <w:r>
        <w:t>, IdentName)</w:t>
      </w:r>
    </w:p>
    <w:p w:rsidR="00184867" w:rsidRDefault="00184867" w:rsidP="004C2EAD">
      <w:pPr>
        <w:pStyle w:val="HTMLPreformatted"/>
      </w:pPr>
      <w:r>
        <w:t xml:space="preserve">        Console.WriteLine(</w:t>
      </w:r>
      <w:r>
        <w:rPr>
          <w:color w:val="A31515"/>
        </w:rPr>
        <w:t>"Identity Type: {0}"</w:t>
      </w:r>
      <w:r>
        <w:t>, IdentType)</w:t>
      </w:r>
    </w:p>
    <w:p w:rsidR="00184867" w:rsidRDefault="00184867" w:rsidP="004C2EAD">
      <w:pPr>
        <w:pStyle w:val="HTMLPreformatted"/>
      </w:pPr>
      <w:r>
        <w:t xml:space="preserve">        Console.WriteLine(</w:t>
      </w:r>
      <w:r>
        <w:rPr>
          <w:color w:val="A31515"/>
        </w:rPr>
        <w:t>"Identity IsAuthenticated: {0}"</w:t>
      </w:r>
      <w:r>
        <w:t>, IdentIsAuth)</w:t>
      </w:r>
    </w:p>
    <w:p w:rsidR="00184867" w:rsidRDefault="00184867" w:rsidP="004C2EAD">
      <w:pPr>
        <w:pStyle w:val="HTMLPreformatted"/>
      </w:pPr>
      <w:r>
        <w:t xml:space="preserve">        Console.WriteLine(ControlChars.CrLf + ControlChars.CrLf + </w:t>
      </w:r>
      <w:r>
        <w:rPr>
          <w:color w:val="A31515"/>
        </w:rPr>
        <w:t>"Identity IsAnonymous: {0}"</w:t>
      </w:r>
      <w:r>
        <w:t>, ISAnon)</w:t>
      </w:r>
    </w:p>
    <w:p w:rsidR="00184867" w:rsidRDefault="00184867" w:rsidP="004C2EAD">
      <w:pPr>
        <w:pStyle w:val="HTMLPreformatted"/>
      </w:pPr>
      <w:r>
        <w:t xml:space="preserve">        Console.WriteLine(</w:t>
      </w:r>
      <w:r>
        <w:rPr>
          <w:color w:val="A31515"/>
        </w:rPr>
        <w:t>"Identity IsGuest: {0}"</w:t>
      </w:r>
      <w:r>
        <w:t>, IsG)</w:t>
      </w:r>
    </w:p>
    <w:p w:rsidR="00184867" w:rsidRDefault="00184867" w:rsidP="004C2EAD">
      <w:pPr>
        <w:pStyle w:val="HTMLPreformatted"/>
      </w:pPr>
      <w:r>
        <w:t xml:space="preserve">        Console.WriteLine(</w:t>
      </w:r>
      <w:r>
        <w:rPr>
          <w:color w:val="A31515"/>
        </w:rPr>
        <w:t>"Identity IsSystem: {0}"</w:t>
      </w:r>
      <w:r>
        <w:t>, IsSys)</w:t>
      </w:r>
    </w:p>
    <w:p w:rsidR="00184867" w:rsidRDefault="00184867" w:rsidP="004C2EAD">
      <w:pPr>
        <w:pStyle w:val="HTMLPreformatted"/>
      </w:pPr>
      <w:r>
        <w:t xml:space="preserve">        Console.WriteLine(</w:t>
      </w:r>
      <w:r>
        <w:rPr>
          <w:color w:val="A31515"/>
        </w:rPr>
        <w:t>"Identity Token: {0}"</w:t>
      </w:r>
      <w:r>
        <w:t>, Token)</w:t>
      </w:r>
    </w:p>
    <w:p w:rsidR="00184867" w:rsidRDefault="00184867" w:rsidP="004C2EAD">
      <w:pPr>
        <w:pStyle w:val="HTMLPreformatted"/>
      </w:pPr>
      <w:r>
        <w:t xml:space="preserve">    End Sub</w:t>
      </w:r>
    </w:p>
    <w:p w:rsidR="00184867" w:rsidRDefault="00184867" w:rsidP="004C2EAD">
      <w:pPr>
        <w:pStyle w:val="HTMLPreformatted"/>
      </w:pPr>
      <w:r>
        <w:t xml:space="preserve">    </w:t>
      </w:r>
    </w:p>
    <w:p w:rsidR="00184867" w:rsidRDefault="00184867" w:rsidP="004C2EAD">
      <w:pPr>
        <w:pStyle w:val="HTMLPreformatted"/>
      </w:pPr>
      <w:r>
        <w:t>End Class</w:t>
      </w:r>
    </w:p>
    <w:p w:rsidR="00184867" w:rsidRDefault="00184867" w:rsidP="004C2EAD">
      <w:pPr>
        <w:pStyle w:val="NormalWeb"/>
      </w:pPr>
      <w:r>
        <w:t>When compiled and executed, the previous code displays output similar to the following (the actual values will vary from one network environment to another). Note that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Name</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Type</w:t>
      </w:r>
      <w:r>
        <w:t>, 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IsAuthenticated</w:t>
      </w:r>
      <w:r>
        <w:rPr>
          <w:rStyle w:val="apple-converted-space"/>
          <w:rFonts w:ascii="Segoe UI" w:hAnsi="Segoe UI" w:cs="Segoe UI"/>
          <w:color w:val="2A2A2A"/>
          <w:sz w:val="20"/>
          <w:szCs w:val="20"/>
        </w:rPr>
        <w:t> </w:t>
      </w:r>
      <w:r>
        <w:t>values will always be the same for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WindowsPrincipal</w:t>
      </w:r>
      <w:r>
        <w:rPr>
          <w:rStyle w:val="apple-converted-space"/>
          <w:rFonts w:ascii="Segoe UI" w:hAnsi="Segoe UI" w:cs="Segoe UI"/>
          <w:color w:val="2A2A2A"/>
          <w:sz w:val="20"/>
          <w:szCs w:val="20"/>
        </w:rPr>
        <w:t> </w:t>
      </w:r>
      <w:r>
        <w:t>and</w:t>
      </w:r>
      <w:r>
        <w:rPr>
          <w:rStyle w:val="Strong"/>
          <w:rFonts w:ascii="Segoe UI" w:hAnsi="Segoe UI" w:cs="Segoe UI"/>
          <w:color w:val="2A2A2A"/>
          <w:sz w:val="20"/>
          <w:szCs w:val="20"/>
        </w:rPr>
        <w:t>WindowsIdentity</w:t>
      </w:r>
      <w:r>
        <w:rPr>
          <w:rStyle w:val="apple-converted-space"/>
          <w:rFonts w:ascii="Segoe UI" w:hAnsi="Segoe UI" w:cs="Segoe UI"/>
          <w:color w:val="2A2A2A"/>
          <w:sz w:val="20"/>
          <w:szCs w:val="20"/>
        </w:rPr>
        <w:t> </w:t>
      </w:r>
      <w:r>
        <w:t>objects.</w:t>
      </w:r>
    </w:p>
    <w:p w:rsidR="00184867" w:rsidRDefault="00184867" w:rsidP="004C2EAD">
      <w:pPr>
        <w:pStyle w:val="HTMLPreformatted"/>
      </w:pPr>
      <w:r>
        <w:t>Principal Values for current thread:</w:t>
      </w:r>
    </w:p>
    <w:p w:rsidR="00184867" w:rsidRDefault="00184867" w:rsidP="004C2EAD">
      <w:pPr>
        <w:pStyle w:val="HTMLPreformatted"/>
      </w:pPr>
    </w:p>
    <w:p w:rsidR="00184867" w:rsidRDefault="00184867" w:rsidP="004C2EAD">
      <w:pPr>
        <w:pStyle w:val="HTMLPreformatted"/>
      </w:pPr>
      <w:r>
        <w:t>Principal Name: MYDOMAIN\myuseraccount</w:t>
      </w:r>
    </w:p>
    <w:p w:rsidR="00184867" w:rsidRDefault="00184867" w:rsidP="004C2EAD">
      <w:pPr>
        <w:pStyle w:val="HTMLPreformatted"/>
      </w:pPr>
      <w:r>
        <w:t>Principal Type: NTLM</w:t>
      </w:r>
    </w:p>
    <w:p w:rsidR="00184867" w:rsidRDefault="00184867" w:rsidP="004C2EAD">
      <w:pPr>
        <w:pStyle w:val="HTMLPreformatted"/>
      </w:pPr>
      <w:r>
        <w:t>Principal IsAuthenticated: True</w:t>
      </w:r>
    </w:p>
    <w:p w:rsidR="00184867" w:rsidRDefault="00184867" w:rsidP="004C2EAD">
      <w:pPr>
        <w:pStyle w:val="HTMLPreformatted"/>
      </w:pPr>
    </w:p>
    <w:p w:rsidR="00184867" w:rsidRDefault="00184867" w:rsidP="004C2EAD">
      <w:pPr>
        <w:pStyle w:val="HTMLPreformatted"/>
      </w:pPr>
      <w:r>
        <w:t>Identity Values for current thread:</w:t>
      </w:r>
    </w:p>
    <w:p w:rsidR="00184867" w:rsidRDefault="00184867" w:rsidP="004C2EAD">
      <w:pPr>
        <w:pStyle w:val="HTMLPreformatted"/>
      </w:pPr>
    </w:p>
    <w:p w:rsidR="00184867" w:rsidRDefault="00184867" w:rsidP="004C2EAD">
      <w:pPr>
        <w:pStyle w:val="HTMLPreformatted"/>
      </w:pPr>
      <w:r>
        <w:t>Identity Name: MYDOMAIN\myuseraccount</w:t>
      </w:r>
    </w:p>
    <w:p w:rsidR="00184867" w:rsidRDefault="00184867" w:rsidP="004C2EAD">
      <w:pPr>
        <w:pStyle w:val="HTMLPreformatted"/>
      </w:pPr>
      <w:r>
        <w:t>Identity Type: NTLM</w:t>
      </w:r>
    </w:p>
    <w:p w:rsidR="00184867" w:rsidRDefault="00184867" w:rsidP="004C2EAD">
      <w:pPr>
        <w:pStyle w:val="HTMLPreformatted"/>
      </w:pPr>
      <w:r>
        <w:t>Identity IsAuthenticated: True</w:t>
      </w:r>
    </w:p>
    <w:p w:rsidR="00184867" w:rsidRDefault="00184867" w:rsidP="004C2EAD">
      <w:pPr>
        <w:pStyle w:val="HTMLPreformatted"/>
      </w:pPr>
    </w:p>
    <w:p w:rsidR="00184867" w:rsidRDefault="00184867" w:rsidP="004C2EAD">
      <w:pPr>
        <w:pStyle w:val="HTMLPreformatted"/>
      </w:pPr>
      <w:r>
        <w:t>Identity IsAnonymous: False</w:t>
      </w:r>
    </w:p>
    <w:p w:rsidR="00184867" w:rsidRDefault="00184867" w:rsidP="004C2EAD">
      <w:pPr>
        <w:pStyle w:val="HTMLPreformatted"/>
      </w:pPr>
      <w:r>
        <w:t>Identity IsGuest: False</w:t>
      </w:r>
    </w:p>
    <w:p w:rsidR="00184867" w:rsidRDefault="00184867" w:rsidP="004C2EAD">
      <w:pPr>
        <w:pStyle w:val="HTMLPreformatted"/>
      </w:pPr>
      <w:r>
        <w:t>Identity IsSystem: False</w:t>
      </w:r>
    </w:p>
    <w:p w:rsidR="00184867" w:rsidRDefault="00184867" w:rsidP="004C2EAD">
      <w:pPr>
        <w:pStyle w:val="HTMLPreformatted"/>
      </w:pPr>
      <w:r>
        <w:t>Identity Token: 276</w:t>
      </w:r>
    </w:p>
    <w:p w:rsidR="008C3B4B" w:rsidRDefault="008C3B4B" w:rsidP="004C2EAD">
      <w:pPr>
        <w:pStyle w:val="Heading4"/>
      </w:pPr>
      <w:bookmarkStart w:id="228" w:name="_Toc426471966"/>
      <w:bookmarkStart w:id="229" w:name="_Toc426473170"/>
      <w:r>
        <w:t>How to: Create a WindowsPrincipal Object</w:t>
      </w:r>
      <w:bookmarkEnd w:id="228"/>
      <w:bookmarkEnd w:id="229"/>
      <w:r>
        <w:t> </w:t>
      </w:r>
    </w:p>
    <w:p w:rsidR="008C3B4B" w:rsidRDefault="008C3B4B" w:rsidP="004C2EAD">
      <w:r>
        <w:rPr>
          <w:rStyle w:val="Strong"/>
          <w:rFonts w:ascii="Segoe UI" w:hAnsi="Segoe UI" w:cs="Segoe UI"/>
          <w:color w:val="5D5D5D"/>
          <w:sz w:val="20"/>
          <w:szCs w:val="20"/>
        </w:rPr>
        <w:t>.NET Framework 2.0, 3.0, 3.5, 4.5, 4.6</w:t>
      </w:r>
    </w:p>
    <w:p w:rsidR="008C3B4B" w:rsidRDefault="008C3B4B" w:rsidP="004C2EAD">
      <w:pPr>
        <w:pStyle w:val="NormalWeb"/>
      </w:pPr>
      <w:r>
        <w:t>There are two ways to create a</w:t>
      </w:r>
      <w:r>
        <w:rPr>
          <w:rStyle w:val="apple-converted-space"/>
          <w:rFonts w:ascii="Segoe UI" w:hAnsi="Segoe UI" w:cs="Segoe UI"/>
          <w:color w:val="2A2A2A"/>
          <w:sz w:val="20"/>
          <w:szCs w:val="20"/>
        </w:rPr>
        <w:t> </w:t>
      </w:r>
      <w:hyperlink r:id="rId1305" w:history="1">
        <w:r>
          <w:rPr>
            <w:rStyle w:val="Hyperlink"/>
            <w:rFonts w:ascii="Segoe UI" w:eastAsiaTheme="majorEastAsia" w:hAnsi="Segoe UI" w:cs="Segoe UI"/>
            <w:color w:val="03697A"/>
            <w:sz w:val="20"/>
            <w:szCs w:val="20"/>
          </w:rPr>
          <w:t>WindowsPrincipal</w:t>
        </w:r>
      </w:hyperlink>
      <w:r>
        <w:rPr>
          <w:rStyle w:val="apple-converted-space"/>
          <w:rFonts w:ascii="Segoe UI" w:hAnsi="Segoe UI" w:cs="Segoe UI"/>
          <w:color w:val="2A2A2A"/>
          <w:sz w:val="20"/>
          <w:szCs w:val="20"/>
        </w:rPr>
        <w:t> </w:t>
      </w:r>
      <w:r>
        <w:t>object, depending on whether code must repeatedly perform role-based validation or must perform it only once.</w:t>
      </w:r>
    </w:p>
    <w:p w:rsidR="008C3B4B" w:rsidRDefault="008C3B4B" w:rsidP="004C2EAD">
      <w:pPr>
        <w:pStyle w:val="NormalWeb"/>
      </w:pPr>
    </w:p>
    <w:p w:rsidR="008C3B4B" w:rsidRDefault="008C3B4B" w:rsidP="004C2EAD">
      <w:pPr>
        <w:pStyle w:val="NormalWeb"/>
      </w:pPr>
      <w:r>
        <w:lastRenderedPageBreak/>
        <w:t>If code must repeatedly perform role-based validation, the first of the following procedures produces less overhead. When code needs to make role-based validations only once, you can create a</w:t>
      </w:r>
      <w:r>
        <w:rPr>
          <w:rStyle w:val="apple-converted-space"/>
          <w:rFonts w:ascii="Segoe UI" w:hAnsi="Segoe UI" w:cs="Segoe UI"/>
          <w:color w:val="2A2A2A"/>
          <w:sz w:val="20"/>
          <w:szCs w:val="20"/>
        </w:rPr>
        <w:t> </w:t>
      </w:r>
      <w:r>
        <w:rPr>
          <w:b/>
          <w:bCs/>
        </w:rPr>
        <w:t>WindowsPrincipal</w:t>
      </w:r>
      <w:r>
        <w:rPr>
          <w:rStyle w:val="apple-converted-space"/>
          <w:rFonts w:ascii="Segoe UI" w:hAnsi="Segoe UI" w:cs="Segoe UI"/>
          <w:color w:val="2A2A2A"/>
          <w:sz w:val="20"/>
          <w:szCs w:val="20"/>
        </w:rPr>
        <w:t> </w:t>
      </w:r>
      <w:r>
        <w:t>object by using the second of the following procedures.</w:t>
      </w:r>
    </w:p>
    <w:p w:rsidR="008C3B4B" w:rsidRDefault="008C3B4B" w:rsidP="004C2EAD"/>
    <w:p w:rsidR="008C3B4B" w:rsidRPr="008C3B4B" w:rsidRDefault="008C3B4B" w:rsidP="004C2EAD">
      <w:r w:rsidRPr="008C3B4B">
        <w:t>To create a WindowsPrincipal object for repeated validation</w:t>
      </w:r>
    </w:p>
    <w:p w:rsidR="008C3B4B" w:rsidRDefault="008C3B4B" w:rsidP="004C2EAD">
      <w:pPr>
        <w:pStyle w:val="NormalWeb"/>
        <w:numPr>
          <w:ilvl w:val="0"/>
          <w:numId w:val="59"/>
        </w:numPr>
        <w:rPr>
          <w:rFonts w:ascii="Segoe UI" w:hAnsi="Segoe UI" w:cs="Segoe UI"/>
          <w:color w:val="2A2A2A"/>
          <w:sz w:val="20"/>
          <w:szCs w:val="20"/>
        </w:rPr>
      </w:pPr>
      <w:r>
        <w:rPr>
          <w:rFonts w:ascii="Segoe UI" w:hAnsi="Segoe UI" w:cs="Segoe UI"/>
          <w:color w:val="2A2A2A"/>
          <w:sz w:val="20"/>
          <w:szCs w:val="20"/>
        </w:rPr>
        <w:t>Call the</w:t>
      </w:r>
      <w:r>
        <w:rPr>
          <w:rStyle w:val="apple-converted-space"/>
          <w:rFonts w:ascii="Segoe UI" w:hAnsi="Segoe UI" w:cs="Segoe UI"/>
          <w:color w:val="2A2A2A"/>
          <w:sz w:val="20"/>
          <w:szCs w:val="20"/>
        </w:rPr>
        <w:t> </w:t>
      </w:r>
      <w:hyperlink r:id="rId1306" w:history="1">
        <w:r>
          <w:rPr>
            <w:rStyle w:val="Hyperlink"/>
            <w:rFonts w:ascii="Segoe UI" w:eastAsiaTheme="majorEastAsia" w:hAnsi="Segoe UI" w:cs="Segoe UI"/>
            <w:color w:val="03697A"/>
            <w:sz w:val="20"/>
            <w:szCs w:val="20"/>
          </w:rPr>
          <w:t>SetPrincipalPolicy</w:t>
        </w:r>
      </w:hyperlink>
      <w:r>
        <w:rPr>
          <w:rStyle w:val="apple-converted-space"/>
          <w:rFonts w:ascii="Segoe UI" w:hAnsi="Segoe UI" w:cs="Segoe UI"/>
          <w:color w:val="2A2A2A"/>
          <w:sz w:val="20"/>
          <w:szCs w:val="20"/>
        </w:rPr>
        <w:t> </w:t>
      </w:r>
      <w:r>
        <w:rPr>
          <w:rFonts w:ascii="Segoe UI" w:hAnsi="Segoe UI" w:cs="Segoe UI"/>
          <w:color w:val="2A2A2A"/>
          <w:sz w:val="20"/>
          <w:szCs w:val="20"/>
        </w:rPr>
        <w:t>method on the</w:t>
      </w:r>
      <w:r>
        <w:rPr>
          <w:rStyle w:val="apple-converted-space"/>
          <w:rFonts w:ascii="Segoe UI" w:hAnsi="Segoe UI" w:cs="Segoe UI"/>
          <w:color w:val="2A2A2A"/>
          <w:sz w:val="20"/>
          <w:szCs w:val="20"/>
        </w:rPr>
        <w:t> </w:t>
      </w:r>
      <w:hyperlink r:id="rId1307"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object that is returned by the static</w:t>
      </w:r>
      <w:r>
        <w:rPr>
          <w:rStyle w:val="apple-converted-space"/>
          <w:rFonts w:ascii="Segoe UI" w:hAnsi="Segoe UI" w:cs="Segoe UI"/>
          <w:color w:val="2A2A2A"/>
          <w:sz w:val="20"/>
          <w:szCs w:val="20"/>
        </w:rPr>
        <w:t> </w:t>
      </w:r>
      <w:hyperlink r:id="rId1308" w:history="1">
        <w:r>
          <w:rPr>
            <w:rStyle w:val="Hyperlink"/>
            <w:rFonts w:ascii="Segoe UI" w:eastAsiaTheme="majorEastAsia" w:hAnsi="Segoe UI" w:cs="Segoe UI"/>
            <w:color w:val="03697A"/>
            <w:sz w:val="20"/>
            <w:szCs w:val="20"/>
          </w:rPr>
          <w:t>System.AppDomain.CurrentDomain</w:t>
        </w:r>
      </w:hyperlink>
      <w:r>
        <w:rPr>
          <w:rFonts w:ascii="Segoe UI" w:hAnsi="Segoe UI" w:cs="Segoe UI"/>
          <w:color w:val="2A2A2A"/>
          <w:sz w:val="20"/>
          <w:szCs w:val="20"/>
        </w:rPr>
        <w:t>property, passing the method a</w:t>
      </w:r>
      <w:r>
        <w:rPr>
          <w:rStyle w:val="apple-converted-space"/>
          <w:rFonts w:ascii="Segoe UI" w:hAnsi="Segoe UI" w:cs="Segoe UI"/>
          <w:color w:val="2A2A2A"/>
          <w:sz w:val="20"/>
          <w:szCs w:val="20"/>
        </w:rPr>
        <w:t> </w:t>
      </w:r>
      <w:hyperlink r:id="rId1309" w:history="1">
        <w:r>
          <w:rPr>
            <w:rStyle w:val="Hyperlink"/>
            <w:rFonts w:ascii="Segoe UI" w:eastAsiaTheme="majorEastAsia" w:hAnsi="Segoe UI" w:cs="Segoe UI"/>
            <w:color w:val="03697A"/>
            <w:sz w:val="20"/>
            <w:szCs w:val="20"/>
          </w:rPr>
          <w:t>PrincipalPolicy</w:t>
        </w:r>
      </w:hyperlink>
      <w:r>
        <w:rPr>
          <w:rStyle w:val="apple-converted-space"/>
          <w:rFonts w:ascii="Segoe UI" w:hAnsi="Segoe UI" w:cs="Segoe UI"/>
          <w:color w:val="2A2A2A"/>
          <w:sz w:val="20"/>
          <w:szCs w:val="20"/>
        </w:rPr>
        <w:t> </w:t>
      </w:r>
      <w:r>
        <w:rPr>
          <w:rFonts w:ascii="Segoe UI" w:hAnsi="Segoe UI" w:cs="Segoe UI"/>
          <w:color w:val="2A2A2A"/>
          <w:sz w:val="20"/>
          <w:szCs w:val="20"/>
        </w:rPr>
        <w:t>enumeration value that indicates what the new policy should be. Supported values are</w:t>
      </w:r>
      <w:hyperlink r:id="rId1310" w:history="1">
        <w:r>
          <w:rPr>
            <w:rStyle w:val="Hyperlink"/>
            <w:rFonts w:ascii="Segoe UI" w:eastAsiaTheme="majorEastAsia" w:hAnsi="Segoe UI" w:cs="Segoe UI"/>
            <w:color w:val="03697A"/>
            <w:sz w:val="20"/>
            <w:szCs w:val="20"/>
          </w:rPr>
          <w:t>NoPrincipal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311" w:history="1">
        <w:r>
          <w:rPr>
            <w:rStyle w:val="Hyperlink"/>
            <w:rFonts w:ascii="Segoe UI" w:eastAsiaTheme="majorEastAsia" w:hAnsi="Segoe UI" w:cs="Segoe UI"/>
            <w:color w:val="03697A"/>
            <w:sz w:val="20"/>
            <w:szCs w:val="20"/>
          </w:rPr>
          <w:t>UnauthenticatedPrincipal</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1312" w:history="1">
        <w:r>
          <w:rPr>
            <w:rStyle w:val="Hyperlink"/>
            <w:rFonts w:ascii="Segoe UI" w:eastAsiaTheme="majorEastAsia" w:hAnsi="Segoe UI" w:cs="Segoe UI"/>
            <w:color w:val="03697A"/>
            <w:sz w:val="20"/>
            <w:szCs w:val="20"/>
          </w:rPr>
          <w:t>WindowsPrincipal</w:t>
        </w:r>
      </w:hyperlink>
      <w:r>
        <w:rPr>
          <w:rFonts w:ascii="Segoe UI" w:hAnsi="Segoe UI" w:cs="Segoe UI"/>
          <w:color w:val="2A2A2A"/>
          <w:sz w:val="20"/>
          <w:szCs w:val="20"/>
        </w:rPr>
        <w:t>. The following code demonstrates this method call.</w:t>
      </w:r>
    </w:p>
    <w:p w:rsidR="008C3B4B" w:rsidRDefault="008C3B4B" w:rsidP="004C2EAD">
      <w:r>
        <w:t>C#</w:t>
      </w:r>
    </w:p>
    <w:p w:rsidR="008C3B4B" w:rsidRDefault="008C3B4B" w:rsidP="004C2EAD">
      <w:pPr>
        <w:pStyle w:val="HTMLPreformatted"/>
      </w:pPr>
      <w:r>
        <w:t>AppDomain.CurrentDomain.SetPrincipalPolicy(</w:t>
      </w:r>
    </w:p>
    <w:p w:rsidR="008C3B4B" w:rsidRDefault="008C3B4B" w:rsidP="004C2EAD">
      <w:pPr>
        <w:pStyle w:val="HTMLPreformatted"/>
      </w:pPr>
      <w:r>
        <w:t xml:space="preserve">    PrincipalPolicy.WindowsPrincipal);</w:t>
      </w:r>
    </w:p>
    <w:p w:rsidR="008C3B4B" w:rsidRDefault="008C3B4B" w:rsidP="004C2EAD">
      <w:r>
        <w:t>VB</w:t>
      </w:r>
    </w:p>
    <w:p w:rsidR="008C3B4B" w:rsidRDefault="008C3B4B" w:rsidP="004C2EAD">
      <w:pPr>
        <w:pStyle w:val="HTMLPreformatted"/>
      </w:pPr>
      <w:r>
        <w:t>AppDomain.CurrentDomain.SetPrincipalPolicy( _</w:t>
      </w:r>
    </w:p>
    <w:p w:rsidR="008C3B4B" w:rsidRDefault="008C3B4B" w:rsidP="004C2EAD">
      <w:pPr>
        <w:pStyle w:val="HTMLPreformatted"/>
      </w:pPr>
      <w:r>
        <w:t xml:space="preserve">    PrincipalPolicy.WindowsPrincipal)</w:t>
      </w:r>
    </w:p>
    <w:p w:rsidR="008C3B4B" w:rsidRDefault="008C3B4B" w:rsidP="004C2EAD">
      <w:pPr>
        <w:pStyle w:val="NormalWeb"/>
        <w:numPr>
          <w:ilvl w:val="0"/>
          <w:numId w:val="59"/>
        </w:numPr>
        <w:rPr>
          <w:color w:val="2A2A2A"/>
        </w:rPr>
      </w:pPr>
      <w:r>
        <w:rPr>
          <w:color w:val="2A2A2A"/>
        </w:rPr>
        <w:t>With the policy set, use the static</w:t>
      </w:r>
      <w:r>
        <w:rPr>
          <w:rStyle w:val="apple-converted-space"/>
          <w:rFonts w:ascii="Segoe UI" w:hAnsi="Segoe UI" w:cs="Segoe UI"/>
          <w:color w:val="2A2A2A"/>
          <w:sz w:val="20"/>
          <w:szCs w:val="20"/>
        </w:rPr>
        <w:t> </w:t>
      </w:r>
      <w:hyperlink r:id="rId1313" w:history="1">
        <w:r>
          <w:rPr>
            <w:rStyle w:val="Hyperlink"/>
            <w:rFonts w:ascii="Segoe UI" w:eastAsiaTheme="majorEastAsia" w:hAnsi="Segoe UI" w:cs="Segoe UI"/>
            <w:color w:val="03697A"/>
            <w:sz w:val="20"/>
            <w:szCs w:val="20"/>
          </w:rPr>
          <w:t>System.Threading.Thread.CurrentPrincipal</w:t>
        </w:r>
      </w:hyperlink>
      <w:r>
        <w:rPr>
          <w:rStyle w:val="apple-converted-space"/>
          <w:rFonts w:ascii="Segoe UI" w:hAnsi="Segoe UI" w:cs="Segoe UI"/>
          <w:color w:val="2A2A2A"/>
          <w:sz w:val="20"/>
          <w:szCs w:val="20"/>
        </w:rPr>
        <w:t> </w:t>
      </w:r>
      <w:r>
        <w:rPr>
          <w:color w:val="2A2A2A"/>
        </w:rPr>
        <w:t>property to retrieve the principal that encapsulates the current Windows user. Because the property return type is</w:t>
      </w:r>
      <w:r>
        <w:rPr>
          <w:rStyle w:val="apple-converted-space"/>
          <w:rFonts w:ascii="Segoe UI" w:hAnsi="Segoe UI" w:cs="Segoe UI"/>
          <w:color w:val="2A2A2A"/>
          <w:sz w:val="20"/>
          <w:szCs w:val="20"/>
        </w:rPr>
        <w:t> </w:t>
      </w:r>
      <w:hyperlink r:id="rId1314" w:history="1">
        <w:r>
          <w:rPr>
            <w:rStyle w:val="Hyperlink"/>
            <w:rFonts w:ascii="Segoe UI" w:eastAsiaTheme="majorEastAsia" w:hAnsi="Segoe UI" w:cs="Segoe UI"/>
            <w:color w:val="03697A"/>
            <w:sz w:val="20"/>
            <w:szCs w:val="20"/>
          </w:rPr>
          <w:t>IPrincipal</w:t>
        </w:r>
      </w:hyperlink>
      <w:r>
        <w:rPr>
          <w:color w:val="2A2A2A"/>
        </w:rPr>
        <w:t>, you must cast the result to a</w:t>
      </w:r>
      <w:r>
        <w:rPr>
          <w:rStyle w:val="apple-converted-space"/>
          <w:rFonts w:ascii="Segoe UI" w:hAnsi="Segoe UI" w:cs="Segoe UI"/>
          <w:color w:val="2A2A2A"/>
          <w:sz w:val="20"/>
          <w:szCs w:val="20"/>
        </w:rPr>
        <w:t> </w:t>
      </w:r>
      <w:r>
        <w:rPr>
          <w:b/>
          <w:bCs/>
          <w:color w:val="2A2A2A"/>
        </w:rPr>
        <w:t>WindowsPrincipal</w:t>
      </w:r>
      <w:r>
        <w:rPr>
          <w:rStyle w:val="apple-converted-space"/>
          <w:rFonts w:ascii="Segoe UI" w:hAnsi="Segoe UI" w:cs="Segoe UI"/>
          <w:color w:val="2A2A2A"/>
          <w:sz w:val="20"/>
          <w:szCs w:val="20"/>
        </w:rPr>
        <w:t> </w:t>
      </w:r>
      <w:r>
        <w:rPr>
          <w:color w:val="2A2A2A"/>
        </w:rPr>
        <w:t>type. The following code initializes a new</w:t>
      </w:r>
      <w:r>
        <w:rPr>
          <w:rStyle w:val="apple-converted-space"/>
          <w:rFonts w:ascii="Segoe UI" w:hAnsi="Segoe UI" w:cs="Segoe UI"/>
          <w:color w:val="2A2A2A"/>
          <w:sz w:val="20"/>
          <w:szCs w:val="20"/>
        </w:rPr>
        <w:t> </w:t>
      </w:r>
      <w:r>
        <w:rPr>
          <w:b/>
          <w:bCs/>
          <w:color w:val="2A2A2A"/>
        </w:rPr>
        <w:t>WindowsPrincipal</w:t>
      </w:r>
      <w:r>
        <w:rPr>
          <w:rStyle w:val="apple-converted-space"/>
          <w:rFonts w:ascii="Segoe UI" w:hAnsi="Segoe UI" w:cs="Segoe UI"/>
          <w:color w:val="2A2A2A"/>
          <w:sz w:val="20"/>
          <w:szCs w:val="20"/>
        </w:rPr>
        <w:t> </w:t>
      </w:r>
      <w:r>
        <w:rPr>
          <w:color w:val="2A2A2A"/>
        </w:rPr>
        <w:t>object to the value of the principal associated with the current thread.</w:t>
      </w:r>
    </w:p>
    <w:p w:rsidR="008C3B4B" w:rsidRDefault="008C3B4B" w:rsidP="004C2EAD">
      <w:r>
        <w:t>C#</w:t>
      </w:r>
    </w:p>
    <w:p w:rsidR="008C3B4B" w:rsidRDefault="008C3B4B" w:rsidP="004C2EAD">
      <w:pPr>
        <w:pStyle w:val="HTMLPreformatted"/>
      </w:pPr>
      <w:r>
        <w:t xml:space="preserve">WindowsPrincipal MyPrincipal = </w:t>
      </w:r>
    </w:p>
    <w:p w:rsidR="008C3B4B" w:rsidRDefault="008C3B4B" w:rsidP="004C2EAD">
      <w:pPr>
        <w:pStyle w:val="HTMLPreformatted"/>
      </w:pPr>
      <w:r>
        <w:t xml:space="preserve">    (WindowsPrincipal) Thread.CurrentPrincipal;</w:t>
      </w:r>
    </w:p>
    <w:p w:rsidR="008C3B4B" w:rsidRDefault="008C3B4B" w:rsidP="004C2EAD">
      <w:r>
        <w:t>VB</w:t>
      </w:r>
    </w:p>
    <w:p w:rsidR="008C3B4B" w:rsidRDefault="008C3B4B" w:rsidP="004C2EAD">
      <w:pPr>
        <w:pStyle w:val="HTMLPreformatted"/>
      </w:pPr>
      <w:r>
        <w:rPr>
          <w:color w:val="0000FF"/>
        </w:rPr>
        <w:t>Dim</w:t>
      </w:r>
      <w:r>
        <w:t xml:space="preserve"> MyPrincipal </w:t>
      </w:r>
      <w:r>
        <w:rPr>
          <w:color w:val="0000FF"/>
        </w:rPr>
        <w:t>As</w:t>
      </w:r>
      <w:r>
        <w:t xml:space="preserve"> WindowsPrincipal = _</w:t>
      </w:r>
    </w:p>
    <w:p w:rsidR="008C3B4B" w:rsidRDefault="008C3B4B" w:rsidP="004C2EAD">
      <w:pPr>
        <w:pStyle w:val="HTMLPreformatted"/>
      </w:pPr>
      <w:r>
        <w:t xml:space="preserve">    </w:t>
      </w:r>
      <w:r>
        <w:rPr>
          <w:color w:val="0000FF"/>
        </w:rPr>
        <w:t>CType</w:t>
      </w:r>
      <w:r>
        <w:t xml:space="preserve">(Thread.CurrentPrincipal, WindowsPrincipal) </w:t>
      </w:r>
    </w:p>
    <w:p w:rsidR="008C3B4B" w:rsidRDefault="008C3B4B" w:rsidP="004C2EAD"/>
    <w:p w:rsidR="008C3B4B" w:rsidRPr="008C3B4B" w:rsidRDefault="008C3B4B" w:rsidP="004C2EAD">
      <w:r w:rsidRPr="008C3B4B">
        <w:t>To create a WindowsPrincipal object for a single validation</w:t>
      </w:r>
    </w:p>
    <w:p w:rsidR="008C3B4B" w:rsidRDefault="008C3B4B" w:rsidP="004C2EAD">
      <w:pPr>
        <w:pStyle w:val="NormalWeb"/>
        <w:numPr>
          <w:ilvl w:val="0"/>
          <w:numId w:val="60"/>
        </w:numPr>
        <w:rPr>
          <w:rFonts w:ascii="Segoe UI" w:hAnsi="Segoe UI" w:cs="Segoe UI"/>
          <w:color w:val="2A2A2A"/>
          <w:sz w:val="20"/>
          <w:szCs w:val="20"/>
        </w:rPr>
      </w:pPr>
      <w:r>
        <w:rPr>
          <w:rFonts w:ascii="Segoe UI" w:hAnsi="Segoe UI" w:cs="Segoe UI"/>
          <w:color w:val="2A2A2A"/>
          <w:sz w:val="20"/>
          <w:szCs w:val="20"/>
        </w:rPr>
        <w:t>Initialize a new</w:t>
      </w:r>
      <w:r>
        <w:rPr>
          <w:rStyle w:val="apple-converted-space"/>
          <w:rFonts w:ascii="Segoe UI" w:hAnsi="Segoe UI" w:cs="Segoe UI"/>
          <w:color w:val="2A2A2A"/>
          <w:sz w:val="20"/>
          <w:szCs w:val="20"/>
        </w:rPr>
        <w:t> </w:t>
      </w:r>
      <w:hyperlink r:id="rId1315" w:history="1">
        <w:r>
          <w:rPr>
            <w:rStyle w:val="Hyperlink"/>
            <w:rFonts w:ascii="Segoe UI" w:eastAsiaTheme="majorEastAsia" w:hAnsi="Segoe UI" w:cs="Segoe UI"/>
            <w:color w:val="03697A"/>
            <w:sz w:val="20"/>
            <w:szCs w:val="20"/>
          </w:rPr>
          <w:t>WindowsIdentity</w:t>
        </w:r>
      </w:hyperlink>
      <w:r>
        <w:rPr>
          <w:rStyle w:val="apple-converted-space"/>
          <w:rFonts w:ascii="Segoe UI" w:hAnsi="Segoe UI" w:cs="Segoe UI"/>
          <w:color w:val="2A2A2A"/>
          <w:sz w:val="20"/>
          <w:szCs w:val="20"/>
        </w:rPr>
        <w:t> </w:t>
      </w:r>
      <w:r>
        <w:rPr>
          <w:rFonts w:ascii="Segoe UI" w:hAnsi="Segoe UI" w:cs="Segoe UI"/>
          <w:color w:val="2A2A2A"/>
          <w:sz w:val="20"/>
          <w:szCs w:val="20"/>
        </w:rPr>
        <w:t>object by calling the static</w:t>
      </w:r>
      <w:r>
        <w:rPr>
          <w:rStyle w:val="apple-converted-space"/>
          <w:rFonts w:ascii="Segoe UI" w:hAnsi="Segoe UI" w:cs="Segoe UI"/>
          <w:color w:val="2A2A2A"/>
          <w:sz w:val="20"/>
          <w:szCs w:val="20"/>
        </w:rPr>
        <w:t> </w:t>
      </w:r>
      <w:hyperlink r:id="rId1316" w:history="1">
        <w:r>
          <w:rPr>
            <w:rStyle w:val="Hyperlink"/>
            <w:rFonts w:ascii="Segoe UI" w:eastAsiaTheme="majorEastAsia" w:hAnsi="Segoe UI" w:cs="Segoe UI"/>
            <w:color w:val="03697A"/>
            <w:sz w:val="20"/>
            <w:szCs w:val="20"/>
          </w:rPr>
          <w:t>System.Security.Principal.WindowsIdentity.GetCurrent</w:t>
        </w:r>
      </w:hyperlink>
      <w:r>
        <w:rPr>
          <w:rStyle w:val="apple-converted-space"/>
          <w:rFonts w:ascii="Segoe UI" w:hAnsi="Segoe UI" w:cs="Segoe UI"/>
          <w:color w:val="2A2A2A"/>
          <w:sz w:val="20"/>
          <w:szCs w:val="20"/>
        </w:rPr>
        <w:t> </w:t>
      </w:r>
      <w:r>
        <w:rPr>
          <w:rFonts w:ascii="Segoe UI" w:hAnsi="Segoe UI" w:cs="Segoe UI"/>
          <w:color w:val="2A2A2A"/>
          <w:sz w:val="20"/>
          <w:szCs w:val="20"/>
        </w:rPr>
        <w:t>method, which queries the current Windows account and places information about that account into the newly created identity object. The following code creates a new</w:t>
      </w:r>
      <w:r>
        <w:rPr>
          <w:rStyle w:val="apple-converted-space"/>
          <w:rFonts w:ascii="Segoe UI" w:hAnsi="Segoe UI" w:cs="Segoe UI"/>
          <w:color w:val="2A2A2A"/>
          <w:sz w:val="20"/>
          <w:szCs w:val="20"/>
        </w:rPr>
        <w:t> </w:t>
      </w:r>
      <w:r>
        <w:rPr>
          <w:rFonts w:ascii="Segoe UI" w:hAnsi="Segoe UI" w:cs="Segoe UI"/>
          <w:b/>
          <w:bCs/>
          <w:color w:val="2A2A2A"/>
          <w:sz w:val="20"/>
          <w:szCs w:val="20"/>
        </w:rPr>
        <w:t>WindowsIdentity</w:t>
      </w:r>
      <w:r>
        <w:rPr>
          <w:rStyle w:val="apple-converted-space"/>
          <w:rFonts w:ascii="Segoe UI" w:hAnsi="Segoe UI" w:cs="Segoe UI"/>
          <w:color w:val="2A2A2A"/>
          <w:sz w:val="20"/>
          <w:szCs w:val="20"/>
        </w:rPr>
        <w:t> </w:t>
      </w:r>
      <w:r>
        <w:rPr>
          <w:rFonts w:ascii="Segoe UI" w:hAnsi="Segoe UI" w:cs="Segoe UI"/>
          <w:color w:val="2A2A2A"/>
          <w:sz w:val="20"/>
          <w:szCs w:val="20"/>
        </w:rPr>
        <w:t>object and initializes it to the current authenticated user.</w:t>
      </w:r>
    </w:p>
    <w:p w:rsidR="008C3B4B" w:rsidRDefault="008C3B4B" w:rsidP="004C2EAD">
      <w:r>
        <w:t>C#</w:t>
      </w:r>
    </w:p>
    <w:p w:rsidR="008C3B4B" w:rsidRDefault="008C3B4B" w:rsidP="004C2EAD">
      <w:pPr>
        <w:pStyle w:val="HTMLPreformatted"/>
      </w:pPr>
      <w:r>
        <w:lastRenderedPageBreak/>
        <w:t>WindowsIdentity MyIdentity = WindowsIdentity.GetCurrent();</w:t>
      </w:r>
    </w:p>
    <w:p w:rsidR="008C3B4B" w:rsidRDefault="008C3B4B" w:rsidP="004C2EAD">
      <w:r>
        <w:t>VB</w:t>
      </w:r>
    </w:p>
    <w:p w:rsidR="008C3B4B" w:rsidRDefault="008C3B4B" w:rsidP="004C2EAD">
      <w:pPr>
        <w:pStyle w:val="HTMLPreformatted"/>
      </w:pPr>
      <w:r>
        <w:rPr>
          <w:color w:val="0000FF"/>
        </w:rPr>
        <w:t>Dim</w:t>
      </w:r>
      <w:r>
        <w:t xml:space="preserve"> MyIdentity </w:t>
      </w:r>
      <w:r>
        <w:rPr>
          <w:color w:val="0000FF"/>
        </w:rPr>
        <w:t>As</w:t>
      </w:r>
      <w:r>
        <w:t xml:space="preserve"> WindowsIdentity = WindowsIdentity.GetCurrent()</w:t>
      </w:r>
    </w:p>
    <w:p w:rsidR="008C3B4B" w:rsidRDefault="008C3B4B" w:rsidP="004C2EAD">
      <w:pPr>
        <w:pStyle w:val="NormalWeb"/>
        <w:numPr>
          <w:ilvl w:val="0"/>
          <w:numId w:val="60"/>
        </w:numPr>
      </w:pPr>
      <w:r>
        <w:t>Create a new</w:t>
      </w:r>
      <w:r>
        <w:rPr>
          <w:rStyle w:val="apple-converted-space"/>
          <w:rFonts w:ascii="Segoe UI" w:hAnsi="Segoe UI" w:cs="Segoe UI"/>
          <w:color w:val="2A2A2A"/>
          <w:sz w:val="20"/>
          <w:szCs w:val="20"/>
        </w:rPr>
        <w:t> </w:t>
      </w:r>
      <w:r>
        <w:rPr>
          <w:b/>
          <w:bCs/>
        </w:rPr>
        <w:t>WindowsPrincipal</w:t>
      </w:r>
      <w:r>
        <w:rPr>
          <w:rStyle w:val="apple-converted-space"/>
          <w:rFonts w:ascii="Segoe UI" w:hAnsi="Segoe UI" w:cs="Segoe UI"/>
          <w:color w:val="2A2A2A"/>
          <w:sz w:val="20"/>
          <w:szCs w:val="20"/>
        </w:rPr>
        <w:t> </w:t>
      </w:r>
      <w:r>
        <w:t>object and pass it the value of the</w:t>
      </w:r>
      <w:r>
        <w:rPr>
          <w:rStyle w:val="apple-converted-space"/>
          <w:rFonts w:ascii="Segoe UI" w:hAnsi="Segoe UI" w:cs="Segoe UI"/>
          <w:color w:val="2A2A2A"/>
          <w:sz w:val="20"/>
          <w:szCs w:val="20"/>
        </w:rPr>
        <w:t> </w:t>
      </w:r>
      <w:r>
        <w:rPr>
          <w:b/>
          <w:bCs/>
        </w:rPr>
        <w:t>WindowsIdentity</w:t>
      </w:r>
      <w:r>
        <w:rPr>
          <w:rStyle w:val="apple-converted-space"/>
          <w:rFonts w:ascii="Segoe UI" w:hAnsi="Segoe UI" w:cs="Segoe UI"/>
          <w:color w:val="2A2A2A"/>
          <w:sz w:val="20"/>
          <w:szCs w:val="20"/>
        </w:rPr>
        <w:t> </w:t>
      </w:r>
      <w:r>
        <w:t>object created in the preceding step.</w:t>
      </w:r>
    </w:p>
    <w:p w:rsidR="008C3B4B" w:rsidRDefault="008C3B4B" w:rsidP="004C2EAD">
      <w:r>
        <w:t>C#</w:t>
      </w:r>
    </w:p>
    <w:p w:rsidR="008C3B4B" w:rsidRDefault="008C3B4B" w:rsidP="004C2EAD">
      <w:pPr>
        <w:pStyle w:val="HTMLPreformatted"/>
      </w:pPr>
      <w:r>
        <w:t xml:space="preserve">WindowsPrincipal MyPrincipal = </w:t>
      </w:r>
      <w:r>
        <w:rPr>
          <w:color w:val="0000FF"/>
        </w:rPr>
        <w:t>new</w:t>
      </w:r>
      <w:r>
        <w:t xml:space="preserve"> WindowsPrincipal(MyIdentity);</w:t>
      </w:r>
    </w:p>
    <w:p w:rsidR="008C3B4B" w:rsidRDefault="008C3B4B" w:rsidP="004C2EAD">
      <w:r>
        <w:t>VB</w:t>
      </w:r>
    </w:p>
    <w:p w:rsidR="008C3B4B" w:rsidRDefault="008C3B4B" w:rsidP="004C2EAD">
      <w:pPr>
        <w:pStyle w:val="HTMLPreformatted"/>
      </w:pPr>
      <w:r>
        <w:rPr>
          <w:color w:val="0000FF"/>
        </w:rPr>
        <w:t>Dim</w:t>
      </w:r>
      <w:r>
        <w:t xml:space="preserve"> MyPrincipal </w:t>
      </w:r>
      <w:r>
        <w:rPr>
          <w:color w:val="0000FF"/>
        </w:rPr>
        <w:t>As</w:t>
      </w:r>
      <w:r>
        <w:t xml:space="preserve"> </w:t>
      </w:r>
      <w:r>
        <w:rPr>
          <w:color w:val="0000FF"/>
        </w:rPr>
        <w:t>New</w:t>
      </w:r>
      <w:r>
        <w:t xml:space="preserve"> WindowsPrincipal(MyIdentity)</w:t>
      </w:r>
    </w:p>
    <w:p w:rsidR="008C3B4B" w:rsidRDefault="008C3B4B" w:rsidP="004C2EAD">
      <w:pPr>
        <w:pStyle w:val="NormalWeb"/>
        <w:numPr>
          <w:ilvl w:val="0"/>
          <w:numId w:val="60"/>
        </w:numPr>
      </w:pPr>
      <w:r>
        <w:t>When the principal object has been created, you can use one of several methods to validate it. For more information, see</w:t>
      </w:r>
      <w:r>
        <w:rPr>
          <w:rStyle w:val="apple-converted-space"/>
          <w:rFonts w:ascii="Segoe UI" w:hAnsi="Segoe UI" w:cs="Segoe UI"/>
          <w:color w:val="2A2A2A"/>
          <w:sz w:val="20"/>
          <w:szCs w:val="20"/>
        </w:rPr>
        <w:t> </w:t>
      </w:r>
      <w:hyperlink r:id="rId1317" w:history="1">
        <w:r>
          <w:rPr>
            <w:rStyle w:val="Hyperlink"/>
            <w:rFonts w:ascii="Segoe UI" w:eastAsiaTheme="majorEastAsia" w:hAnsi="Segoe UI" w:cs="Segoe UI"/>
            <w:color w:val="03697A"/>
            <w:sz w:val="20"/>
            <w:szCs w:val="20"/>
          </w:rPr>
          <w:t>Role-Based Security Checks</w:t>
        </w:r>
      </w:hyperlink>
      <w:r>
        <w:t>.</w:t>
      </w:r>
    </w:p>
    <w:p w:rsidR="00184867" w:rsidRDefault="00184867" w:rsidP="004C2EAD">
      <w:pPr>
        <w:pStyle w:val="Heading4"/>
      </w:pPr>
      <w:bookmarkStart w:id="230" w:name="_Toc426471967"/>
      <w:bookmarkStart w:id="231" w:name="_Toc426473171"/>
      <w:r>
        <w:t>Creating GenericPrincipal and GenericIdentity Objects</w:t>
      </w:r>
      <w:bookmarkEnd w:id="230"/>
      <w:bookmarkEnd w:id="231"/>
    </w:p>
    <w:p w:rsidR="008C3B4B" w:rsidRDefault="00184867"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1.1</w:t>
      </w:r>
    </w:p>
    <w:p w:rsidR="008C3B4B" w:rsidRDefault="008C3B4B" w:rsidP="004C2EAD">
      <w:pPr>
        <w:rPr>
          <w:rStyle w:val="Strong"/>
          <w:rFonts w:ascii="Segoe UI" w:hAnsi="Segoe UI" w:cs="Segoe UI"/>
          <w:color w:val="5D5D5D"/>
          <w:sz w:val="20"/>
          <w:szCs w:val="20"/>
        </w:rPr>
      </w:pPr>
      <w:r>
        <w:rPr>
          <w:rStyle w:val="Strong"/>
          <w:rFonts w:ascii="Segoe UI" w:hAnsi="Segoe UI" w:cs="Segoe UI"/>
          <w:color w:val="5D5D5D"/>
          <w:sz w:val="20"/>
          <w:szCs w:val="20"/>
        </w:rPr>
        <w:t>The newer</w:t>
      </w:r>
    </w:p>
    <w:p w:rsidR="008C3B4B" w:rsidRPr="008C3B4B" w:rsidRDefault="008C3B4B" w:rsidP="004C2EAD">
      <w:pPr>
        <w:pStyle w:val="Heading4"/>
      </w:pPr>
      <w:bookmarkStart w:id="232" w:name="_Toc426471968"/>
      <w:bookmarkStart w:id="233" w:name="_Toc426473172"/>
      <w:r w:rsidRPr="008C3B4B">
        <w:t>How to: Create GenericPrincipal and GenericIdentity Objects</w:t>
      </w:r>
      <w:bookmarkEnd w:id="232"/>
      <w:bookmarkEnd w:id="233"/>
      <w:r w:rsidRPr="008C3B4B">
        <w:t> </w:t>
      </w:r>
    </w:p>
    <w:p w:rsidR="008C3B4B" w:rsidRPr="008C3B4B" w:rsidRDefault="008C3B4B" w:rsidP="004C2EAD">
      <w:pPr>
        <w:rPr>
          <w:rFonts w:eastAsia="Times New Roman"/>
        </w:rPr>
      </w:pPr>
      <w:r w:rsidRPr="008C3B4B">
        <w:rPr>
          <w:rFonts w:eastAsia="Times New Roman"/>
        </w:rPr>
        <w:t>.NET Framework 2.0</w:t>
      </w:r>
      <w:r>
        <w:rPr>
          <w:rStyle w:val="Strong"/>
          <w:rFonts w:ascii="Segoe UI" w:hAnsi="Segoe UI" w:cs="Segoe UI"/>
          <w:color w:val="5D5D5D"/>
          <w:sz w:val="20"/>
          <w:szCs w:val="20"/>
        </w:rPr>
        <w:t>, 3.0, 3.5, 4, 4.5, 4.6</w:t>
      </w:r>
    </w:p>
    <w:p w:rsidR="008C3B4B" w:rsidRDefault="008C3B4B" w:rsidP="004C2EAD"/>
    <w:p w:rsidR="00184867" w:rsidRDefault="00184867" w:rsidP="004C2EAD">
      <w:pPr>
        <w:pStyle w:val="NormalWeb"/>
        <w:rPr>
          <w:rFonts w:ascii="Segoe UI" w:hAnsi="Segoe UI" w:cs="Segoe UI"/>
          <w:color w:val="2A2A2A"/>
          <w:sz w:val="20"/>
          <w:szCs w:val="20"/>
        </w:rPr>
      </w:pPr>
      <w:r>
        <w:rPr>
          <w:rFonts w:ascii="Segoe UI" w:hAnsi="Segoe UI" w:cs="Segoe UI"/>
          <w:color w:val="2A2A2A"/>
          <w:sz w:val="20"/>
          <w:szCs w:val="20"/>
        </w:rPr>
        <w:t>You can use the</w:t>
      </w:r>
      <w:r>
        <w:rPr>
          <w:rStyle w:val="apple-converted-space"/>
          <w:rFonts w:ascii="Segoe UI" w:hAnsi="Segoe UI" w:cs="Segoe UI"/>
          <w:color w:val="2A2A2A"/>
          <w:sz w:val="20"/>
          <w:szCs w:val="20"/>
        </w:rPr>
        <w:t> </w:t>
      </w:r>
      <w:hyperlink r:id="rId1318" w:history="1">
        <w:r>
          <w:rPr>
            <w:rStyle w:val="Hyperlink"/>
            <w:rFonts w:ascii="Segoe UI" w:eastAsiaTheme="majorEastAsia" w:hAnsi="Segoe UI" w:cs="Segoe UI"/>
            <w:color w:val="03697A"/>
            <w:sz w:val="20"/>
            <w:szCs w:val="20"/>
          </w:rPr>
          <w:t>GenericIdentity</w:t>
        </w:r>
      </w:hyperlink>
      <w:r>
        <w:rPr>
          <w:rStyle w:val="apple-converted-space"/>
          <w:rFonts w:ascii="Segoe UI" w:hAnsi="Segoe UI" w:cs="Segoe UI"/>
          <w:color w:val="2A2A2A"/>
          <w:sz w:val="20"/>
          <w:szCs w:val="20"/>
        </w:rPr>
        <w:t> </w:t>
      </w:r>
      <w:r>
        <w:rPr>
          <w:rFonts w:ascii="Segoe UI" w:hAnsi="Segoe UI" w:cs="Segoe UI"/>
          <w:color w:val="2A2A2A"/>
          <w:sz w:val="20"/>
          <w:szCs w:val="20"/>
        </w:rPr>
        <w:t>class in conjunction with the</w:t>
      </w:r>
      <w:r>
        <w:rPr>
          <w:rStyle w:val="apple-converted-space"/>
          <w:rFonts w:ascii="Segoe UI" w:hAnsi="Segoe UI" w:cs="Segoe UI"/>
          <w:color w:val="2A2A2A"/>
          <w:sz w:val="20"/>
          <w:szCs w:val="20"/>
        </w:rPr>
        <w:t> </w:t>
      </w:r>
      <w:hyperlink r:id="rId1319" w:history="1">
        <w:r>
          <w:rPr>
            <w:rStyle w:val="Hyperlink"/>
            <w:rFonts w:ascii="Segoe UI" w:eastAsiaTheme="majorEastAsia" w:hAnsi="Segoe UI" w:cs="Segoe UI"/>
            <w:color w:val="03697A"/>
            <w:sz w:val="20"/>
            <w:szCs w:val="20"/>
          </w:rPr>
          <w:t>GenericPrincipal</w:t>
        </w:r>
      </w:hyperlink>
      <w:r>
        <w:rPr>
          <w:rStyle w:val="apple-converted-space"/>
          <w:rFonts w:ascii="Segoe UI" w:hAnsi="Segoe UI" w:cs="Segoe UI"/>
          <w:color w:val="2A2A2A"/>
          <w:sz w:val="20"/>
          <w:szCs w:val="20"/>
        </w:rPr>
        <w:t> </w:t>
      </w:r>
      <w:r>
        <w:rPr>
          <w:rFonts w:ascii="Segoe UI" w:hAnsi="Segoe UI" w:cs="Segoe UI"/>
          <w:color w:val="2A2A2A"/>
          <w:sz w:val="20"/>
          <w:szCs w:val="20"/>
        </w:rPr>
        <w:t>class to create an authorization scheme that exists independent of a Windows NT or Windows 2000 domain.</w:t>
      </w:r>
    </w:p>
    <w:p w:rsidR="00184867" w:rsidRDefault="00184867" w:rsidP="004C2EAD">
      <w:pPr>
        <w:pStyle w:val="NormalWeb"/>
      </w:pPr>
      <w:r>
        <w:t>Perform the following tasks to create an instance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GenericPrincipal</w:t>
      </w:r>
      <w:r>
        <w:rPr>
          <w:rStyle w:val="apple-converted-space"/>
          <w:rFonts w:ascii="Segoe UI" w:hAnsi="Segoe UI" w:cs="Segoe UI"/>
          <w:color w:val="2A2A2A"/>
          <w:sz w:val="20"/>
          <w:szCs w:val="20"/>
        </w:rPr>
        <w:t> </w:t>
      </w:r>
      <w:r>
        <w:t>class.</w:t>
      </w:r>
    </w:p>
    <w:p w:rsidR="00184867" w:rsidRDefault="00184867" w:rsidP="004C2EAD">
      <w:pPr>
        <w:pStyle w:val="ListParagraph"/>
        <w:numPr>
          <w:ilvl w:val="0"/>
          <w:numId w:val="56"/>
        </w:numPr>
      </w:pPr>
      <w:r>
        <w:t>Create a new instance of the identity class and initialize it with the name you want it to hold. The following code creates a new</w:t>
      </w:r>
      <w:r w:rsidRPr="004C2EAD">
        <w:rPr>
          <w:rStyle w:val="Strong"/>
          <w:rFonts w:ascii="Segoe UI" w:hAnsi="Segoe UI" w:cs="Segoe UI"/>
          <w:color w:val="000000"/>
          <w:sz w:val="20"/>
          <w:szCs w:val="20"/>
        </w:rPr>
        <w:t>GenericIdentity</w:t>
      </w:r>
      <w:r w:rsidRPr="004C2EAD">
        <w:rPr>
          <w:rStyle w:val="apple-converted-space"/>
          <w:rFonts w:ascii="Segoe UI" w:hAnsi="Segoe UI" w:cs="Segoe UI"/>
          <w:color w:val="000000"/>
          <w:sz w:val="20"/>
          <w:szCs w:val="20"/>
        </w:rPr>
        <w:t> </w:t>
      </w:r>
      <w:r>
        <w:t>object and initializes it with the name</w:t>
      </w:r>
      <w:r w:rsidRPr="004C2EAD">
        <w:rPr>
          <w:rStyle w:val="apple-converted-space"/>
          <w:rFonts w:ascii="Segoe UI" w:hAnsi="Segoe UI" w:cs="Segoe UI"/>
          <w:color w:val="000000"/>
          <w:sz w:val="20"/>
          <w:szCs w:val="20"/>
        </w:rPr>
        <w:t> </w:t>
      </w:r>
      <w:r w:rsidRPr="004C2EAD">
        <w:rPr>
          <w:rStyle w:val="HTMLCode"/>
          <w:rFonts w:eastAsiaTheme="minorHAnsi"/>
          <w:color w:val="000000"/>
        </w:rPr>
        <w:t>MyUser</w:t>
      </w:r>
      <w:r>
        <w:t>.</w:t>
      </w:r>
    </w:p>
    <w:p w:rsidR="00184867" w:rsidRDefault="00184867" w:rsidP="004C2EAD">
      <w:r>
        <w:t>C#</w:t>
      </w:r>
    </w:p>
    <w:p w:rsidR="00184867" w:rsidRDefault="00184867" w:rsidP="004C2EAD">
      <w:pPr>
        <w:pStyle w:val="HTMLPreformatted"/>
      </w:pPr>
      <w:r>
        <w:lastRenderedPageBreak/>
        <w:t xml:space="preserve">GenericIdentity MyIdentity = </w:t>
      </w:r>
      <w:r>
        <w:rPr>
          <w:color w:val="0000FF"/>
        </w:rPr>
        <w:t>new</w:t>
      </w:r>
      <w:r>
        <w:t xml:space="preserve"> GenericIdentity(</w:t>
      </w:r>
      <w:r>
        <w:rPr>
          <w:color w:val="A31515"/>
        </w:rPr>
        <w:t>"MyUser"</w:t>
      </w:r>
      <w:r>
        <w:t>);</w:t>
      </w:r>
    </w:p>
    <w:p w:rsidR="00F77935" w:rsidRDefault="00F77935" w:rsidP="004C2EAD">
      <w:pPr>
        <w:pStyle w:val="HTMLPreformatted"/>
      </w:pPr>
    </w:p>
    <w:p w:rsidR="00184867" w:rsidRDefault="00184867" w:rsidP="004C2EAD">
      <w:pPr>
        <w:pStyle w:val="HTMLPreformatted"/>
      </w:pPr>
      <w:r>
        <w:t>[Visual Basic]</w:t>
      </w:r>
    </w:p>
    <w:p w:rsidR="00184867" w:rsidRDefault="00184867" w:rsidP="004C2EAD">
      <w:pPr>
        <w:pStyle w:val="HTMLPreformatted"/>
      </w:pPr>
      <w:r>
        <w:t>Dim MyIdentity As New GenericIdentity(</w:t>
      </w:r>
      <w:r>
        <w:rPr>
          <w:color w:val="A31515"/>
        </w:rPr>
        <w:t>"MyUser"</w:t>
      </w:r>
      <w:r>
        <w:t>)</w:t>
      </w:r>
    </w:p>
    <w:p w:rsidR="00184867" w:rsidRDefault="00184867" w:rsidP="004C2EAD">
      <w:pPr>
        <w:pStyle w:val="ListParagraph"/>
        <w:numPr>
          <w:ilvl w:val="0"/>
          <w:numId w:val="56"/>
        </w:numPr>
      </w:pPr>
      <w:r>
        <w:t>Next, create a new instance of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GenericPrincipal</w:t>
      </w:r>
      <w:r w:rsidRPr="004C2EAD">
        <w:rPr>
          <w:rStyle w:val="apple-converted-space"/>
          <w:rFonts w:ascii="Segoe UI" w:hAnsi="Segoe UI" w:cs="Segoe UI"/>
          <w:color w:val="000000"/>
          <w:sz w:val="20"/>
          <w:szCs w:val="20"/>
        </w:rPr>
        <w:t> </w:t>
      </w:r>
      <w:r>
        <w:t>class and initialize it with the previously created</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GenericIdentity</w:t>
      </w:r>
      <w:r w:rsidRPr="004C2EAD">
        <w:rPr>
          <w:rStyle w:val="apple-converted-space"/>
          <w:rFonts w:ascii="Segoe UI" w:hAnsi="Segoe UI" w:cs="Segoe UI"/>
          <w:color w:val="000000"/>
          <w:sz w:val="20"/>
          <w:szCs w:val="20"/>
        </w:rPr>
        <w:t> </w:t>
      </w:r>
      <w:r>
        <w:t>object and an array of strings that represent the roles that you want associated with this principal. The following code example specifies an array of strings that represent an administrator role and a user role.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GenericPrincipal</w:t>
      </w:r>
      <w:r w:rsidRPr="004C2EAD">
        <w:rPr>
          <w:rStyle w:val="apple-converted-space"/>
          <w:rFonts w:ascii="Segoe UI" w:hAnsi="Segoe UI" w:cs="Segoe UI"/>
          <w:color w:val="000000"/>
          <w:sz w:val="20"/>
          <w:szCs w:val="20"/>
        </w:rPr>
        <w:t> </w:t>
      </w:r>
      <w:r>
        <w:t>is then initialized with the previous</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GenericIdentity</w:t>
      </w:r>
      <w:r>
        <w:t>and the string array.</w:t>
      </w:r>
    </w:p>
    <w:p w:rsidR="00184867" w:rsidRDefault="00184867" w:rsidP="004C2EAD">
      <w:r>
        <w:t>C#</w:t>
      </w:r>
    </w:p>
    <w:p w:rsidR="00184867" w:rsidRDefault="00184867" w:rsidP="004C2EAD">
      <w:pPr>
        <w:pStyle w:val="HTMLPreformatted"/>
      </w:pPr>
      <w:r>
        <w:t>String[] MyStringArray = {</w:t>
      </w:r>
      <w:r>
        <w:rPr>
          <w:color w:val="A31515"/>
        </w:rPr>
        <w:t>"Manager"</w:t>
      </w:r>
      <w:r>
        <w:t xml:space="preserve">, </w:t>
      </w:r>
      <w:r>
        <w:rPr>
          <w:color w:val="A31515"/>
        </w:rPr>
        <w:t>"Teller"</w:t>
      </w:r>
      <w:r>
        <w:t>};</w:t>
      </w:r>
    </w:p>
    <w:p w:rsidR="00184867" w:rsidRDefault="00184867" w:rsidP="004C2EAD">
      <w:pPr>
        <w:pStyle w:val="HTMLPreformatted"/>
      </w:pPr>
      <w:r>
        <w:t xml:space="preserve">GenericPrincipal MyPrincipal = </w:t>
      </w:r>
      <w:r>
        <w:rPr>
          <w:color w:val="0000FF"/>
        </w:rPr>
        <w:t>new</w:t>
      </w:r>
      <w:r>
        <w:t xml:space="preserve"> GenericPrincipal(MyIdentity, MyStringArray);</w:t>
      </w:r>
    </w:p>
    <w:p w:rsidR="00F77935" w:rsidRDefault="00F77935" w:rsidP="004C2EAD">
      <w:pPr>
        <w:pStyle w:val="HTMLPreformatted"/>
      </w:pPr>
    </w:p>
    <w:p w:rsidR="00184867" w:rsidRDefault="00184867" w:rsidP="004C2EAD">
      <w:pPr>
        <w:pStyle w:val="HTMLPreformatted"/>
      </w:pPr>
      <w:r>
        <w:t>[Visual Basic]</w:t>
      </w:r>
    </w:p>
    <w:p w:rsidR="00184867" w:rsidRDefault="00184867" w:rsidP="004C2EAD">
      <w:pPr>
        <w:pStyle w:val="HTMLPreformatted"/>
      </w:pPr>
      <w:r>
        <w:t>Dim MyStringArray As String() = {</w:t>
      </w:r>
      <w:r>
        <w:rPr>
          <w:color w:val="A31515"/>
        </w:rPr>
        <w:t>"Manager"</w:t>
      </w:r>
      <w:r>
        <w:t xml:space="preserve">, </w:t>
      </w:r>
      <w:r>
        <w:rPr>
          <w:color w:val="A31515"/>
        </w:rPr>
        <w:t>"Teller"</w:t>
      </w:r>
      <w:r>
        <w:t>}</w:t>
      </w:r>
    </w:p>
    <w:p w:rsidR="00184867" w:rsidRDefault="00184867" w:rsidP="004C2EAD">
      <w:pPr>
        <w:pStyle w:val="HTMLPreformatted"/>
      </w:pPr>
      <w:r>
        <w:t>DIm MyPrincipal As New GenericPrincipal(MyIdentity, MyStringArray)</w:t>
      </w:r>
    </w:p>
    <w:p w:rsidR="00184867" w:rsidRDefault="00184867" w:rsidP="004C2EAD">
      <w:pPr>
        <w:pStyle w:val="ListParagraph"/>
        <w:numPr>
          <w:ilvl w:val="0"/>
          <w:numId w:val="56"/>
        </w:numPr>
      </w:pPr>
      <w:r>
        <w:t>Finally, use the following code to attach the principal to the current thread. This is valuable in situations where the principal must be validated several times, it must be validated by other code running in your application, or it must be validated by a</w:t>
      </w:r>
      <w:r w:rsidRPr="004C2EAD">
        <w:rPr>
          <w:rStyle w:val="apple-converted-space"/>
          <w:rFonts w:ascii="Segoe UI" w:hAnsi="Segoe UI" w:cs="Segoe UI"/>
          <w:color w:val="000000"/>
          <w:sz w:val="20"/>
          <w:szCs w:val="20"/>
        </w:rPr>
        <w:t> </w:t>
      </w:r>
      <w:hyperlink r:id="rId1320" w:history="1">
        <w:r w:rsidRPr="004C2EAD">
          <w:rPr>
            <w:rStyle w:val="Hyperlink"/>
            <w:rFonts w:ascii="Segoe UI" w:hAnsi="Segoe UI" w:cs="Segoe UI"/>
            <w:color w:val="03697A"/>
            <w:sz w:val="20"/>
            <w:szCs w:val="20"/>
          </w:rPr>
          <w:t>PrincipalPermission</w:t>
        </w:r>
      </w:hyperlink>
      <w:r>
        <w:t>object. You can still perform role-based validation on the principal object without attaching it to the thread. For more information, see</w:t>
      </w:r>
      <w:hyperlink r:id="rId1321" w:history="1">
        <w:r w:rsidRPr="004C2EAD">
          <w:rPr>
            <w:rStyle w:val="Hyperlink"/>
            <w:rFonts w:ascii="Segoe UI" w:hAnsi="Segoe UI" w:cs="Segoe UI"/>
            <w:color w:val="03697A"/>
            <w:sz w:val="20"/>
            <w:szCs w:val="20"/>
          </w:rPr>
          <w:t>Replacing a Principal Object</w:t>
        </w:r>
      </w:hyperlink>
      <w:r>
        <w:t>.</w:t>
      </w:r>
    </w:p>
    <w:p w:rsidR="00184867" w:rsidRDefault="00184867" w:rsidP="004C2EAD">
      <w:r>
        <w:t>C#</w:t>
      </w:r>
    </w:p>
    <w:p w:rsidR="00184867" w:rsidRDefault="00184867" w:rsidP="004C2EAD">
      <w:pPr>
        <w:pStyle w:val="HTMLPreformatted"/>
      </w:pPr>
      <w:r>
        <w:t>Thread.CurrentPrincipal = MyPrincipal;</w:t>
      </w:r>
    </w:p>
    <w:p w:rsidR="00F77935" w:rsidRDefault="00F77935" w:rsidP="004C2EAD">
      <w:pPr>
        <w:pStyle w:val="HTMLPreformatted"/>
      </w:pPr>
    </w:p>
    <w:p w:rsidR="00184867" w:rsidRDefault="00184867" w:rsidP="004C2EAD">
      <w:pPr>
        <w:pStyle w:val="HTMLPreformatted"/>
      </w:pPr>
      <w:r>
        <w:t>[Visual Basic]</w:t>
      </w:r>
    </w:p>
    <w:p w:rsidR="00184867" w:rsidRDefault="00184867" w:rsidP="004C2EAD">
      <w:pPr>
        <w:pStyle w:val="HTMLPreformatted"/>
      </w:pPr>
      <w:r>
        <w:t>Thread.CurrentPrincipal = MyPrincipal</w:t>
      </w:r>
    </w:p>
    <w:p w:rsidR="00F77935" w:rsidRDefault="00F77935" w:rsidP="004C2EAD">
      <w:pPr>
        <w:pStyle w:val="NormalWeb"/>
      </w:pPr>
    </w:p>
    <w:p w:rsidR="00184867" w:rsidRDefault="00184867" w:rsidP="004C2EAD">
      <w:pPr>
        <w:pStyle w:val="NormalWeb"/>
      </w:pPr>
      <w:r>
        <w:t>The following code example demonstrates how to create an instance of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GenericPrincipal</w:t>
      </w:r>
      <w:r>
        <w:rPr>
          <w:rStyle w:val="apple-converted-space"/>
          <w:rFonts w:ascii="Segoe UI" w:hAnsi="Segoe UI" w:cs="Segoe UI"/>
          <w:color w:val="2A2A2A"/>
          <w:sz w:val="20"/>
          <w:szCs w:val="20"/>
        </w:rPr>
        <w:t> </w:t>
      </w:r>
      <w:r>
        <w:t>and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GenericIdentity</w:t>
      </w:r>
      <w:r>
        <w:t>. This code displays the values of these classes to the console.</w:t>
      </w:r>
    </w:p>
    <w:p w:rsidR="00184867" w:rsidRDefault="00184867" w:rsidP="004C2EAD">
      <w:r>
        <w:t>C#</w:t>
      </w:r>
    </w:p>
    <w:p w:rsidR="00184867" w:rsidRDefault="00184867" w:rsidP="004C2EAD">
      <w:pPr>
        <w:pStyle w:val="HTMLPreformatted"/>
      </w:pPr>
      <w:r>
        <w:t xml:space="preserve">   </w:t>
      </w:r>
      <w:r>
        <w:rPr>
          <w:color w:val="0000FF"/>
        </w:rPr>
        <w:t>using</w:t>
      </w:r>
      <w:r>
        <w:t xml:space="preserve"> System;</w:t>
      </w:r>
    </w:p>
    <w:p w:rsidR="00184867" w:rsidRDefault="00184867" w:rsidP="004C2EAD">
      <w:pPr>
        <w:pStyle w:val="HTMLPreformatted"/>
      </w:pPr>
      <w:r>
        <w:t xml:space="preserve">   </w:t>
      </w:r>
      <w:r>
        <w:rPr>
          <w:color w:val="0000FF"/>
        </w:rPr>
        <w:t>using</w:t>
      </w:r>
      <w:r>
        <w:t xml:space="preserve"> System.Security.Principal;</w:t>
      </w:r>
    </w:p>
    <w:p w:rsidR="00184867" w:rsidRDefault="00184867" w:rsidP="004C2EAD">
      <w:pPr>
        <w:pStyle w:val="HTMLPreformatted"/>
      </w:pPr>
      <w:r>
        <w:t xml:space="preserve">   </w:t>
      </w:r>
      <w:r>
        <w:rPr>
          <w:color w:val="0000FF"/>
        </w:rPr>
        <w:t>using</w:t>
      </w:r>
      <w:r>
        <w:t xml:space="preserve"> System.Threading;</w:t>
      </w:r>
    </w:p>
    <w:p w:rsidR="00184867" w:rsidRDefault="00184867" w:rsidP="004C2EAD">
      <w:pPr>
        <w:pStyle w:val="HTMLPreformatted"/>
      </w:pPr>
    </w:p>
    <w:p w:rsidR="00184867" w:rsidRDefault="00184867" w:rsidP="004C2EAD">
      <w:pPr>
        <w:pStyle w:val="HTMLPreformatted"/>
      </w:pPr>
      <w:r>
        <w:t xml:space="preserve">    </w:t>
      </w:r>
      <w:r>
        <w:rPr>
          <w:color w:val="0000FF"/>
        </w:rPr>
        <w:t>public</w:t>
      </w:r>
      <w:r>
        <w:t xml:space="preserve"> </w:t>
      </w:r>
      <w:r>
        <w:rPr>
          <w:color w:val="0000FF"/>
        </w:rPr>
        <w:t>class</w:t>
      </w:r>
      <w:r>
        <w:t xml:space="preserve"> Class1</w:t>
      </w:r>
    </w:p>
    <w:p w:rsidR="00184867" w:rsidRDefault="00184867" w:rsidP="004C2EAD">
      <w:pPr>
        <w:pStyle w:val="HTMLPreformatted"/>
      </w:pPr>
      <w:r>
        <w:t xml:space="preserve">    {</w:t>
      </w:r>
    </w:p>
    <w:p w:rsidR="00184867" w:rsidRDefault="00184867" w:rsidP="004C2EAD">
      <w:pPr>
        <w:pStyle w:val="HTMLPreformatted"/>
      </w:pPr>
      <w:r>
        <w:t xml:space="preserve">        </w:t>
      </w:r>
      <w:r>
        <w:rPr>
          <w:color w:val="0000FF"/>
        </w:rPr>
        <w:t>public</w:t>
      </w:r>
      <w:r>
        <w:t xml:space="preserve"> </w:t>
      </w:r>
      <w:r>
        <w:rPr>
          <w:color w:val="0000FF"/>
        </w:rPr>
        <w:t>static</w:t>
      </w:r>
      <w:r>
        <w:t xml:space="preserve"> </w:t>
      </w:r>
      <w:r>
        <w:rPr>
          <w:color w:val="0000FF"/>
        </w:rPr>
        <w:t>int</w:t>
      </w:r>
      <w:r>
        <w:t xml:space="preserve"> Main(</w:t>
      </w:r>
      <w:r>
        <w:rPr>
          <w:color w:val="0000FF"/>
        </w:rPr>
        <w:t>string</w:t>
      </w:r>
      <w:r>
        <w:t>[] args)</w:t>
      </w:r>
    </w:p>
    <w:p w:rsidR="00184867" w:rsidRDefault="00184867" w:rsidP="004C2EAD">
      <w:pPr>
        <w:pStyle w:val="HTMLPreformatted"/>
      </w:pPr>
      <w:r>
        <w:t xml:space="preserve">        {</w:t>
      </w:r>
    </w:p>
    <w:p w:rsidR="00184867" w:rsidRDefault="00184867" w:rsidP="004C2EAD">
      <w:pPr>
        <w:pStyle w:val="HTMLPreformatted"/>
        <w:rPr>
          <w:color w:val="000000"/>
        </w:rPr>
      </w:pPr>
      <w:r>
        <w:rPr>
          <w:color w:val="000000"/>
        </w:rPr>
        <w:lastRenderedPageBreak/>
        <w:t xml:space="preserve">         </w:t>
      </w:r>
      <w:r>
        <w:t>//Create generic identity.</w:t>
      </w:r>
    </w:p>
    <w:p w:rsidR="00184867" w:rsidRDefault="00184867" w:rsidP="004C2EAD">
      <w:pPr>
        <w:pStyle w:val="HTMLPreformatted"/>
      </w:pPr>
      <w:r>
        <w:t xml:space="preserve">         GenericIdentity MyIdentity = </w:t>
      </w:r>
      <w:r>
        <w:rPr>
          <w:color w:val="0000FF"/>
        </w:rPr>
        <w:t>new</w:t>
      </w:r>
      <w:r>
        <w:t xml:space="preserve"> GenericIdentity(</w:t>
      </w:r>
      <w:r>
        <w:rPr>
          <w:color w:val="A31515"/>
        </w:rPr>
        <w:t>"MyIdentity"</w:t>
      </w:r>
      <w:r>
        <w:t>);</w:t>
      </w:r>
    </w:p>
    <w:p w:rsidR="00184867" w:rsidRDefault="00184867" w:rsidP="004C2EAD">
      <w:pPr>
        <w:pStyle w:val="HTMLPreformatted"/>
      </w:pPr>
    </w:p>
    <w:p w:rsidR="00184867" w:rsidRDefault="00184867" w:rsidP="004C2EAD">
      <w:pPr>
        <w:pStyle w:val="HTMLPreformatted"/>
        <w:rPr>
          <w:color w:val="000000"/>
        </w:rPr>
      </w:pPr>
      <w:r>
        <w:rPr>
          <w:color w:val="000000"/>
        </w:rPr>
        <w:t xml:space="preserve">         </w:t>
      </w:r>
      <w:r>
        <w:t>//Create generic principal.</w:t>
      </w:r>
    </w:p>
    <w:p w:rsidR="00184867" w:rsidRDefault="00184867" w:rsidP="004C2EAD">
      <w:pPr>
        <w:pStyle w:val="HTMLPreformatted"/>
      </w:pPr>
      <w:r>
        <w:t xml:space="preserve">         String[] MyStringArray = {</w:t>
      </w:r>
      <w:r>
        <w:rPr>
          <w:color w:val="A31515"/>
        </w:rPr>
        <w:t>"Manager"</w:t>
      </w:r>
      <w:r>
        <w:t xml:space="preserve">, </w:t>
      </w:r>
      <w:r>
        <w:rPr>
          <w:color w:val="A31515"/>
        </w:rPr>
        <w:t>"Teller"</w:t>
      </w:r>
      <w:r>
        <w:t>};</w:t>
      </w:r>
    </w:p>
    <w:p w:rsidR="00184867" w:rsidRDefault="00184867" w:rsidP="004C2EAD">
      <w:pPr>
        <w:pStyle w:val="HTMLPreformatted"/>
      </w:pPr>
      <w:r>
        <w:t xml:space="preserve">         GenericPrincipal MyPrincipal = </w:t>
      </w:r>
      <w:r>
        <w:rPr>
          <w:color w:val="0000FF"/>
        </w:rPr>
        <w:t>new</w:t>
      </w:r>
      <w:r>
        <w:t xml:space="preserve"> GenericPrincipal(MyIdentity, MyStringArray);</w:t>
      </w:r>
    </w:p>
    <w:p w:rsidR="00184867" w:rsidRDefault="00184867" w:rsidP="004C2EAD">
      <w:pPr>
        <w:pStyle w:val="HTMLPreformatted"/>
      </w:pPr>
      <w:r>
        <w:t xml:space="preserve">         </w:t>
      </w:r>
    </w:p>
    <w:p w:rsidR="00184867" w:rsidRDefault="00184867" w:rsidP="004C2EAD">
      <w:pPr>
        <w:pStyle w:val="HTMLPreformatted"/>
        <w:rPr>
          <w:color w:val="000000"/>
        </w:rPr>
      </w:pPr>
      <w:r>
        <w:rPr>
          <w:color w:val="000000"/>
        </w:rPr>
        <w:t xml:space="preserve">         </w:t>
      </w:r>
      <w:r>
        <w:t>//Attach the principal to the current thread.</w:t>
      </w:r>
    </w:p>
    <w:p w:rsidR="00184867" w:rsidRDefault="00184867" w:rsidP="004C2EAD">
      <w:pPr>
        <w:pStyle w:val="HTMLPreformatted"/>
        <w:rPr>
          <w:color w:val="000000"/>
        </w:rPr>
      </w:pPr>
      <w:r>
        <w:rPr>
          <w:color w:val="000000"/>
        </w:rPr>
        <w:t xml:space="preserve">         </w:t>
      </w:r>
      <w:r>
        <w:t>//This is not required unless repeated validation must occur,</w:t>
      </w:r>
    </w:p>
    <w:p w:rsidR="00184867" w:rsidRDefault="00184867" w:rsidP="004C2EAD">
      <w:pPr>
        <w:pStyle w:val="HTMLPreformatted"/>
        <w:rPr>
          <w:color w:val="000000"/>
        </w:rPr>
      </w:pPr>
      <w:r>
        <w:rPr>
          <w:color w:val="000000"/>
        </w:rPr>
        <w:t xml:space="preserve">         </w:t>
      </w:r>
      <w:r>
        <w:t xml:space="preserve">//other code in your application must validate, or the </w:t>
      </w:r>
    </w:p>
    <w:p w:rsidR="00184867" w:rsidRDefault="00184867" w:rsidP="004C2EAD">
      <w:pPr>
        <w:pStyle w:val="HTMLPreformatted"/>
        <w:rPr>
          <w:color w:val="000000"/>
        </w:rPr>
      </w:pPr>
      <w:r>
        <w:rPr>
          <w:color w:val="000000"/>
        </w:rPr>
        <w:t xml:space="preserve">         </w:t>
      </w:r>
      <w:r>
        <w:t xml:space="preserve">// PrincipalPermisson object is used. </w:t>
      </w:r>
    </w:p>
    <w:p w:rsidR="00184867" w:rsidRDefault="00184867" w:rsidP="004C2EAD">
      <w:pPr>
        <w:pStyle w:val="HTMLPreformatted"/>
      </w:pPr>
      <w:r>
        <w:t xml:space="preserve">         Thread.CurrentPrincipal = MyPrincipal;</w:t>
      </w:r>
    </w:p>
    <w:p w:rsidR="00184867" w:rsidRDefault="00184867" w:rsidP="004C2EAD">
      <w:pPr>
        <w:pStyle w:val="HTMLPreformatted"/>
      </w:pPr>
    </w:p>
    <w:p w:rsidR="00184867" w:rsidRDefault="00184867" w:rsidP="004C2EAD">
      <w:pPr>
        <w:pStyle w:val="HTMLPreformatted"/>
        <w:rPr>
          <w:color w:val="000000"/>
        </w:rPr>
      </w:pPr>
      <w:r>
        <w:rPr>
          <w:color w:val="000000"/>
        </w:rPr>
        <w:t xml:space="preserve">         </w:t>
      </w:r>
      <w:r>
        <w:t>//Print values to the console.</w:t>
      </w:r>
    </w:p>
    <w:p w:rsidR="00184867" w:rsidRDefault="00184867" w:rsidP="004C2EAD">
      <w:pPr>
        <w:pStyle w:val="HTMLPreformatted"/>
      </w:pPr>
      <w:r>
        <w:t xml:space="preserve">         String Name =  MyPrincipal.Identity.Name;</w:t>
      </w:r>
    </w:p>
    <w:p w:rsidR="00184867" w:rsidRDefault="00184867" w:rsidP="004C2EAD">
      <w:pPr>
        <w:pStyle w:val="HTMLPreformatted"/>
      </w:pPr>
      <w:r>
        <w:t xml:space="preserve">         </w:t>
      </w:r>
      <w:r>
        <w:rPr>
          <w:color w:val="0000FF"/>
        </w:rPr>
        <w:t>bool</w:t>
      </w:r>
      <w:r>
        <w:t xml:space="preserve"> Auth =  MyPrincipal.Identity.IsAuthenticated; </w:t>
      </w:r>
    </w:p>
    <w:p w:rsidR="00184867" w:rsidRDefault="00184867" w:rsidP="004C2EAD">
      <w:pPr>
        <w:pStyle w:val="HTMLPreformatted"/>
      </w:pPr>
      <w:r>
        <w:t xml:space="preserve">         </w:t>
      </w:r>
      <w:r>
        <w:rPr>
          <w:color w:val="0000FF"/>
        </w:rPr>
        <w:t>bool</w:t>
      </w:r>
      <w:r>
        <w:t xml:space="preserve"> IsInRole =  MyPrincipal.IsInRole(</w:t>
      </w:r>
      <w:r>
        <w:rPr>
          <w:color w:val="A31515"/>
        </w:rPr>
        <w:t>"Manager"</w:t>
      </w:r>
      <w:r>
        <w:t>);</w:t>
      </w:r>
    </w:p>
    <w:p w:rsidR="00184867" w:rsidRDefault="00184867" w:rsidP="004C2EAD">
      <w:pPr>
        <w:pStyle w:val="HTMLPreformatted"/>
      </w:pPr>
      <w:r>
        <w:t xml:space="preserve">         </w:t>
      </w:r>
    </w:p>
    <w:p w:rsidR="00184867" w:rsidRDefault="00184867" w:rsidP="004C2EAD">
      <w:pPr>
        <w:pStyle w:val="HTMLPreformatted"/>
      </w:pPr>
      <w:r>
        <w:t xml:space="preserve">         Console.WriteLine(</w:t>
      </w:r>
      <w:r>
        <w:rPr>
          <w:color w:val="A31515"/>
        </w:rPr>
        <w:t>"The Name is: {0}"</w:t>
      </w:r>
      <w:r>
        <w:t>, Name);</w:t>
      </w:r>
    </w:p>
    <w:p w:rsidR="00184867" w:rsidRDefault="00184867" w:rsidP="004C2EAD">
      <w:pPr>
        <w:pStyle w:val="HTMLPreformatted"/>
      </w:pPr>
      <w:r>
        <w:t xml:space="preserve">         Console.WriteLine(</w:t>
      </w:r>
      <w:r>
        <w:rPr>
          <w:color w:val="A31515"/>
        </w:rPr>
        <w:t>"The IsAuthenticated is: {0}"</w:t>
      </w:r>
      <w:r>
        <w:t>, Auth);</w:t>
      </w:r>
    </w:p>
    <w:p w:rsidR="00184867" w:rsidRDefault="00184867" w:rsidP="004C2EAD">
      <w:pPr>
        <w:pStyle w:val="HTMLPreformatted"/>
      </w:pPr>
      <w:r>
        <w:t xml:space="preserve">         Console.WriteLine(</w:t>
      </w:r>
      <w:r>
        <w:rPr>
          <w:color w:val="A31515"/>
        </w:rPr>
        <w:t>"Is this a Manager? {0}"</w:t>
      </w:r>
      <w:r>
        <w:t>, IsInRole);</w:t>
      </w:r>
    </w:p>
    <w:p w:rsidR="00184867" w:rsidRDefault="00184867" w:rsidP="004C2EAD">
      <w:pPr>
        <w:pStyle w:val="HTMLPreformatted"/>
      </w:pPr>
      <w:r>
        <w:t xml:space="preserve">         </w:t>
      </w:r>
    </w:p>
    <w:p w:rsidR="00184867" w:rsidRDefault="00184867" w:rsidP="004C2EAD">
      <w:pPr>
        <w:pStyle w:val="HTMLPreformatted"/>
      </w:pPr>
      <w:r>
        <w:t xml:space="preserve">         </w:t>
      </w:r>
      <w:r>
        <w:rPr>
          <w:color w:val="0000FF"/>
        </w:rPr>
        <w:t>return</w:t>
      </w:r>
      <w:r>
        <w:t xml:space="preserve"> 0;</w:t>
      </w:r>
    </w:p>
    <w:p w:rsidR="00184867" w:rsidRDefault="00184867" w:rsidP="004C2EAD">
      <w:pPr>
        <w:pStyle w:val="HTMLPreformatted"/>
      </w:pPr>
      <w:r>
        <w:t xml:space="preserve">        }</w:t>
      </w:r>
    </w:p>
    <w:p w:rsidR="00184867" w:rsidRDefault="00184867" w:rsidP="004C2EAD">
      <w:pPr>
        <w:pStyle w:val="HTMLPreformatted"/>
      </w:pPr>
      <w:r>
        <w:t xml:space="preserve">    }</w:t>
      </w:r>
    </w:p>
    <w:p w:rsidR="00F77935" w:rsidRDefault="00F77935" w:rsidP="004C2EAD">
      <w:pPr>
        <w:pStyle w:val="HTMLPreformatted"/>
      </w:pPr>
    </w:p>
    <w:p w:rsidR="00184867" w:rsidRDefault="00184867" w:rsidP="004C2EAD">
      <w:pPr>
        <w:pStyle w:val="HTMLPreformatted"/>
      </w:pPr>
      <w:r>
        <w:t>[Visual Basic]</w:t>
      </w:r>
    </w:p>
    <w:p w:rsidR="00184867" w:rsidRDefault="00184867" w:rsidP="004C2EAD">
      <w:pPr>
        <w:pStyle w:val="HTMLPreformatted"/>
      </w:pPr>
      <w:r>
        <w:t>Imports System</w:t>
      </w:r>
    </w:p>
    <w:p w:rsidR="00184867" w:rsidRDefault="00184867" w:rsidP="004C2EAD">
      <w:pPr>
        <w:pStyle w:val="HTMLPreformatted"/>
      </w:pPr>
      <w:r>
        <w:t>Imports System.Security.Principal</w:t>
      </w:r>
    </w:p>
    <w:p w:rsidR="00184867" w:rsidRDefault="00184867" w:rsidP="004C2EAD">
      <w:pPr>
        <w:pStyle w:val="HTMLPreformatted"/>
      </w:pPr>
      <w:r>
        <w:t>Imports System.Threading</w:t>
      </w:r>
    </w:p>
    <w:p w:rsidR="00184867" w:rsidRDefault="00184867" w:rsidP="004C2EAD">
      <w:pPr>
        <w:pStyle w:val="HTMLPreformatted"/>
      </w:pPr>
    </w:p>
    <w:p w:rsidR="00184867" w:rsidRDefault="00184867" w:rsidP="004C2EAD">
      <w:pPr>
        <w:pStyle w:val="HTMLPreformatted"/>
      </w:pPr>
      <w:r>
        <w:t>Public Class Class1</w:t>
      </w:r>
    </w:p>
    <w:p w:rsidR="00184867" w:rsidRDefault="00184867" w:rsidP="004C2EAD">
      <w:pPr>
        <w:pStyle w:val="HTMLPreformatted"/>
      </w:pPr>
      <w:r>
        <w:t xml:space="preserve">    </w:t>
      </w:r>
    </w:p>
    <w:p w:rsidR="00184867" w:rsidRDefault="00184867" w:rsidP="004C2EAD">
      <w:pPr>
        <w:pStyle w:val="HTMLPreformatted"/>
      </w:pPr>
      <w:r>
        <w:t xml:space="preserve">    Public Shared Sub Main()</w:t>
      </w:r>
    </w:p>
    <w:p w:rsidR="00184867" w:rsidRDefault="00184867" w:rsidP="004C2EAD">
      <w:pPr>
        <w:pStyle w:val="HTMLPreformatted"/>
      </w:pPr>
      <w:r>
        <w:t xml:space="preserve">        'Create generic identity.</w:t>
      </w:r>
    </w:p>
    <w:p w:rsidR="00184867" w:rsidRDefault="00184867" w:rsidP="004C2EAD">
      <w:pPr>
        <w:pStyle w:val="HTMLPreformatted"/>
      </w:pPr>
      <w:r>
        <w:t xml:space="preserve">        Dim MyIdentity As New GenericIdentity(</w:t>
      </w:r>
      <w:r>
        <w:rPr>
          <w:color w:val="A31515"/>
        </w:rPr>
        <w:t>"MyIdentity"</w:t>
      </w:r>
      <w:r>
        <w:t>)</w:t>
      </w:r>
    </w:p>
    <w:p w:rsidR="00184867" w:rsidRDefault="00184867" w:rsidP="004C2EAD">
      <w:pPr>
        <w:pStyle w:val="HTMLPreformatted"/>
      </w:pPr>
      <w:r>
        <w:t xml:space="preserve">        </w:t>
      </w:r>
    </w:p>
    <w:p w:rsidR="00184867" w:rsidRDefault="00184867" w:rsidP="004C2EAD">
      <w:pPr>
        <w:pStyle w:val="HTMLPreformatted"/>
      </w:pPr>
      <w:r>
        <w:t xml:space="preserve">        'Create generic principal.</w:t>
      </w:r>
    </w:p>
    <w:p w:rsidR="00184867" w:rsidRDefault="00184867" w:rsidP="004C2EAD">
      <w:pPr>
        <w:pStyle w:val="HTMLPreformatted"/>
      </w:pPr>
      <w:r>
        <w:t xml:space="preserve">        Dim MyStringArray As String() =  {</w:t>
      </w:r>
      <w:r>
        <w:rPr>
          <w:color w:val="A31515"/>
        </w:rPr>
        <w:t>"Manager"</w:t>
      </w:r>
      <w:r>
        <w:t xml:space="preserve">, </w:t>
      </w:r>
      <w:r>
        <w:rPr>
          <w:color w:val="A31515"/>
        </w:rPr>
        <w:t>"Teller"</w:t>
      </w:r>
      <w:r>
        <w:t>}</w:t>
      </w:r>
    </w:p>
    <w:p w:rsidR="00184867" w:rsidRDefault="00184867" w:rsidP="004C2EAD">
      <w:pPr>
        <w:pStyle w:val="HTMLPreformatted"/>
      </w:pPr>
      <w:r>
        <w:t xml:space="preserve">        Dim MyPrincipal As New GenericPrincipal(MyIdentity, MyStringArray)</w:t>
      </w:r>
    </w:p>
    <w:p w:rsidR="00184867" w:rsidRDefault="00184867" w:rsidP="004C2EAD">
      <w:pPr>
        <w:pStyle w:val="HTMLPreformatted"/>
      </w:pPr>
      <w:r>
        <w:t xml:space="preserve">        </w:t>
      </w:r>
    </w:p>
    <w:p w:rsidR="00184867" w:rsidRDefault="00184867" w:rsidP="004C2EAD">
      <w:pPr>
        <w:pStyle w:val="HTMLPreformatted"/>
      </w:pPr>
      <w:r>
        <w:t xml:space="preserve">        'Attach the principal to the current thread.</w:t>
      </w:r>
    </w:p>
    <w:p w:rsidR="00184867" w:rsidRDefault="00184867" w:rsidP="004C2EAD">
      <w:pPr>
        <w:pStyle w:val="HTMLPreformatted"/>
      </w:pPr>
      <w:r>
        <w:t xml:space="preserve">        'This </w:t>
      </w:r>
      <w:r>
        <w:rPr>
          <w:color w:val="0000FF"/>
        </w:rPr>
        <w:t>is</w:t>
      </w:r>
      <w:r>
        <w:t xml:space="preserve"> not required unless repeated validation must occur,</w:t>
      </w:r>
    </w:p>
    <w:p w:rsidR="00184867" w:rsidRDefault="00184867" w:rsidP="004C2EAD">
      <w:pPr>
        <w:pStyle w:val="HTMLPreformatted"/>
      </w:pPr>
      <w:r>
        <w:t xml:space="preserve">        'other code </w:t>
      </w:r>
      <w:r>
        <w:rPr>
          <w:color w:val="0000FF"/>
        </w:rPr>
        <w:t>in</w:t>
      </w:r>
      <w:r>
        <w:t xml:space="preserve"> your application must validate, or the </w:t>
      </w:r>
    </w:p>
    <w:p w:rsidR="00184867" w:rsidRDefault="00184867" w:rsidP="004C2EAD">
      <w:pPr>
        <w:pStyle w:val="HTMLPreformatted"/>
      </w:pPr>
      <w:r>
        <w:t xml:space="preserve">        ' PrincipalPermisson </w:t>
      </w:r>
      <w:r>
        <w:rPr>
          <w:color w:val="0000FF"/>
        </w:rPr>
        <w:t>object</w:t>
      </w:r>
      <w:r>
        <w:t xml:space="preserve"> </w:t>
      </w:r>
      <w:r>
        <w:rPr>
          <w:color w:val="0000FF"/>
        </w:rPr>
        <w:t>is</w:t>
      </w:r>
      <w:r>
        <w:t xml:space="preserve"> used. </w:t>
      </w:r>
    </w:p>
    <w:p w:rsidR="00184867" w:rsidRDefault="00184867" w:rsidP="004C2EAD">
      <w:pPr>
        <w:pStyle w:val="HTMLPreformatted"/>
      </w:pPr>
      <w:r>
        <w:t xml:space="preserve">        Thread.CurrentPrincipal = MyPrincipal</w:t>
      </w:r>
    </w:p>
    <w:p w:rsidR="00184867" w:rsidRDefault="00184867" w:rsidP="004C2EAD">
      <w:pPr>
        <w:pStyle w:val="HTMLPreformatted"/>
      </w:pPr>
      <w:r>
        <w:t xml:space="preserve">        </w:t>
      </w:r>
    </w:p>
    <w:p w:rsidR="00184867" w:rsidRDefault="00184867" w:rsidP="004C2EAD">
      <w:pPr>
        <w:pStyle w:val="HTMLPreformatted"/>
      </w:pPr>
      <w:r>
        <w:t xml:space="preserve">        'Print values to the console.</w:t>
      </w:r>
    </w:p>
    <w:p w:rsidR="00184867" w:rsidRDefault="00184867" w:rsidP="004C2EAD">
      <w:pPr>
        <w:pStyle w:val="HTMLPreformatted"/>
      </w:pPr>
      <w:r>
        <w:t xml:space="preserve">        Dim Name As String = MyPrincipal.Identity.Name</w:t>
      </w:r>
    </w:p>
    <w:p w:rsidR="00184867" w:rsidRDefault="00184867" w:rsidP="004C2EAD">
      <w:pPr>
        <w:pStyle w:val="HTMLPreformatted"/>
      </w:pPr>
      <w:r>
        <w:t xml:space="preserve">        Dim Auth As Boolean = MyPrincipal.Identity.IsAuthenticated</w:t>
      </w:r>
    </w:p>
    <w:p w:rsidR="00184867" w:rsidRDefault="00184867" w:rsidP="004C2EAD">
      <w:pPr>
        <w:pStyle w:val="HTMLPreformatted"/>
      </w:pPr>
      <w:r>
        <w:t xml:space="preserve">        Dim IsInRole As Boolean = MyPrincipal.IsInRole(</w:t>
      </w:r>
      <w:r>
        <w:rPr>
          <w:color w:val="A31515"/>
        </w:rPr>
        <w:t>"Manager"</w:t>
      </w:r>
      <w:r>
        <w:t>)</w:t>
      </w:r>
    </w:p>
    <w:p w:rsidR="00184867" w:rsidRDefault="00184867" w:rsidP="004C2EAD">
      <w:pPr>
        <w:pStyle w:val="HTMLPreformatted"/>
      </w:pPr>
      <w:r>
        <w:t xml:space="preserve">        </w:t>
      </w:r>
    </w:p>
    <w:p w:rsidR="00184867" w:rsidRDefault="00184867" w:rsidP="004C2EAD">
      <w:pPr>
        <w:pStyle w:val="HTMLPreformatted"/>
      </w:pPr>
      <w:r>
        <w:t xml:space="preserve">        Console.WriteLine(</w:t>
      </w:r>
      <w:r>
        <w:rPr>
          <w:color w:val="A31515"/>
        </w:rPr>
        <w:t>"The Name is: {0}"</w:t>
      </w:r>
      <w:r>
        <w:t>, Name)</w:t>
      </w:r>
    </w:p>
    <w:p w:rsidR="00184867" w:rsidRDefault="00184867" w:rsidP="004C2EAD">
      <w:pPr>
        <w:pStyle w:val="HTMLPreformatted"/>
      </w:pPr>
      <w:r>
        <w:t xml:space="preserve">        Console.WriteLine(</w:t>
      </w:r>
      <w:r>
        <w:rPr>
          <w:color w:val="A31515"/>
        </w:rPr>
        <w:t>"The IsAuthenticated is: {0}"</w:t>
      </w:r>
      <w:r>
        <w:t>, Auth)</w:t>
      </w:r>
    </w:p>
    <w:p w:rsidR="00184867" w:rsidRDefault="00184867" w:rsidP="004C2EAD">
      <w:pPr>
        <w:pStyle w:val="HTMLPreformatted"/>
      </w:pPr>
      <w:r>
        <w:t xml:space="preserve">        Console.WriteLine(</w:t>
      </w:r>
      <w:r>
        <w:rPr>
          <w:color w:val="A31515"/>
        </w:rPr>
        <w:t>"Is this a Manager? {0}"</w:t>
      </w:r>
      <w:r>
        <w:t>, IsInRole)</w:t>
      </w:r>
    </w:p>
    <w:p w:rsidR="00184867" w:rsidRDefault="00184867" w:rsidP="004C2EAD">
      <w:pPr>
        <w:pStyle w:val="HTMLPreformatted"/>
      </w:pPr>
      <w:r>
        <w:t xml:space="preserve">        </w:t>
      </w:r>
    </w:p>
    <w:p w:rsidR="00184867" w:rsidRDefault="00184867" w:rsidP="004C2EAD">
      <w:pPr>
        <w:pStyle w:val="HTMLPreformatted"/>
      </w:pPr>
      <w:r>
        <w:lastRenderedPageBreak/>
        <w:t xml:space="preserve">    End Sub</w:t>
      </w:r>
    </w:p>
    <w:p w:rsidR="00184867" w:rsidRDefault="00184867" w:rsidP="004C2EAD">
      <w:pPr>
        <w:pStyle w:val="HTMLPreformatted"/>
      </w:pPr>
      <w:r>
        <w:t xml:space="preserve">    </w:t>
      </w:r>
    </w:p>
    <w:p w:rsidR="00184867" w:rsidRDefault="00184867" w:rsidP="004C2EAD">
      <w:pPr>
        <w:pStyle w:val="HTMLPreformatted"/>
      </w:pPr>
      <w:r>
        <w:t>End Class</w:t>
      </w:r>
    </w:p>
    <w:p w:rsidR="00F77935" w:rsidRDefault="00F77935" w:rsidP="004C2EAD">
      <w:pPr>
        <w:pStyle w:val="NormalWeb"/>
      </w:pPr>
    </w:p>
    <w:p w:rsidR="00184867" w:rsidRDefault="00184867" w:rsidP="004C2EAD">
      <w:pPr>
        <w:pStyle w:val="NormalWeb"/>
      </w:pPr>
      <w:r>
        <w:t>When executed, the application displays output similar to the following.</w:t>
      </w:r>
    </w:p>
    <w:p w:rsidR="00F77935" w:rsidRDefault="00F77935" w:rsidP="004C2EAD">
      <w:pPr>
        <w:pStyle w:val="HTMLPreformatted"/>
      </w:pPr>
    </w:p>
    <w:p w:rsidR="00184867" w:rsidRDefault="00184867" w:rsidP="004C2EAD">
      <w:pPr>
        <w:pStyle w:val="HTMLPreformatted"/>
      </w:pPr>
      <w:r>
        <w:t>The Name is: MyIdentity</w:t>
      </w:r>
    </w:p>
    <w:p w:rsidR="00184867" w:rsidRDefault="00184867" w:rsidP="004C2EAD">
      <w:pPr>
        <w:pStyle w:val="HTMLPreformatted"/>
      </w:pPr>
      <w:r>
        <w:t>The IsAuthenticated is: True</w:t>
      </w:r>
    </w:p>
    <w:p w:rsidR="00184867" w:rsidRDefault="00184867" w:rsidP="004C2EAD">
      <w:pPr>
        <w:pStyle w:val="HTMLPreformatted"/>
      </w:pPr>
      <w:r>
        <w:t>Is this a Manager? True</w:t>
      </w:r>
    </w:p>
    <w:p w:rsidR="00184867" w:rsidRPr="00F77935" w:rsidRDefault="00184867" w:rsidP="004C2EAD">
      <w:pPr>
        <w:pStyle w:val="Heading4"/>
      </w:pPr>
      <w:bookmarkStart w:id="234" w:name="_Toc426471969"/>
      <w:bookmarkStart w:id="235" w:name="_Toc426473173"/>
      <w:r w:rsidRPr="00F77935">
        <w:t>Replacing a Principal Object</w:t>
      </w:r>
      <w:bookmarkEnd w:id="234"/>
      <w:bookmarkEnd w:id="235"/>
    </w:p>
    <w:p w:rsidR="00184867" w:rsidRDefault="00184867" w:rsidP="004C2EAD">
      <w:r>
        <w:rPr>
          <w:rStyle w:val="Strong"/>
          <w:rFonts w:ascii="Segoe UI" w:hAnsi="Segoe UI" w:cs="Segoe UI"/>
          <w:color w:val="5D5D5D"/>
          <w:sz w:val="20"/>
          <w:szCs w:val="20"/>
        </w:rPr>
        <w:t>.NET Framework 1.1</w:t>
      </w:r>
      <w:r w:rsidR="00F77935">
        <w:rPr>
          <w:rStyle w:val="Strong"/>
          <w:rFonts w:ascii="Segoe UI" w:hAnsi="Segoe UI" w:cs="Segoe UI"/>
          <w:color w:val="5D5D5D"/>
          <w:sz w:val="20"/>
          <w:szCs w:val="20"/>
        </w:rPr>
        <w:t>, 2.0, 3.0, 3.5, 4, 4.5, 4.6</w:t>
      </w:r>
    </w:p>
    <w:p w:rsidR="00184867" w:rsidRDefault="00184867" w:rsidP="004C2EAD">
      <w:pPr>
        <w:pStyle w:val="NormalWeb"/>
      </w:pPr>
      <w:r>
        <w:t>Applications that provide authentication services must be able to replace the</w:t>
      </w:r>
      <w:r>
        <w:rPr>
          <w:rStyle w:val="apple-converted-space"/>
          <w:rFonts w:ascii="Segoe UI" w:hAnsi="Segoe UI" w:cs="Segoe UI"/>
          <w:color w:val="2A2A2A"/>
          <w:sz w:val="20"/>
          <w:szCs w:val="20"/>
        </w:rPr>
        <w:t> </w:t>
      </w:r>
      <w:hyperlink r:id="rId1322" w:history="1">
        <w:r>
          <w:rPr>
            <w:rStyle w:val="Hyperlink"/>
            <w:rFonts w:ascii="Segoe UI" w:eastAsiaTheme="majorEastAsia" w:hAnsi="Segoe UI" w:cs="Segoe UI"/>
            <w:color w:val="03697A"/>
            <w:sz w:val="20"/>
            <w:szCs w:val="20"/>
          </w:rPr>
          <w:t>Principal</w:t>
        </w:r>
      </w:hyperlink>
      <w:r>
        <w:rPr>
          <w:rStyle w:val="apple-converted-space"/>
          <w:rFonts w:ascii="Segoe UI" w:hAnsi="Segoe UI" w:cs="Segoe UI"/>
          <w:color w:val="2A2A2A"/>
          <w:sz w:val="20"/>
          <w:szCs w:val="20"/>
        </w:rPr>
        <w:t> </w:t>
      </w:r>
      <w:r>
        <w:t>object for a given thread. Further, the security system must help protect the ability to replace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objects because a maliciously attached, incorrect</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compromises the security of your application by claiming an untrue identity or role. Therefore, applications that require the ability to replace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objects must be granted the</w:t>
      </w:r>
      <w:r>
        <w:rPr>
          <w:rStyle w:val="apple-converted-space"/>
          <w:rFonts w:ascii="Segoe UI" w:hAnsi="Segoe UI" w:cs="Segoe UI"/>
          <w:color w:val="2A2A2A"/>
          <w:sz w:val="20"/>
          <w:szCs w:val="20"/>
        </w:rPr>
        <w:t> </w:t>
      </w:r>
      <w:hyperlink r:id="rId1323" w:history="1">
        <w:r>
          <w:rPr>
            <w:rStyle w:val="Hyperlink"/>
            <w:rFonts w:ascii="Segoe UI" w:eastAsiaTheme="majorEastAsia" w:hAnsi="Segoe UI" w:cs="Segoe UI"/>
            <w:color w:val="03697A"/>
            <w:sz w:val="20"/>
            <w:szCs w:val="20"/>
          </w:rPr>
          <w:t>System.Security.Permissions.SecurityPermission</w:t>
        </w:r>
      </w:hyperlink>
      <w:r>
        <w:rPr>
          <w:rStyle w:val="apple-converted-space"/>
          <w:rFonts w:ascii="Segoe UI" w:hAnsi="Segoe UI" w:cs="Segoe UI"/>
          <w:color w:val="2A2A2A"/>
          <w:sz w:val="20"/>
          <w:szCs w:val="20"/>
        </w:rPr>
        <w:t> </w:t>
      </w:r>
      <w:r>
        <w:t>object for principal control. (Note that this permission is not required for performing role-based security checks or for creating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objects.)</w:t>
      </w:r>
    </w:p>
    <w:p w:rsidR="00184867" w:rsidRDefault="00184867" w:rsidP="004C2EAD">
      <w:pPr>
        <w:pStyle w:val="NormalWeb"/>
      </w:pPr>
      <w:r>
        <w:t>The current</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object can be replaced by performing the following tasks:</w:t>
      </w:r>
    </w:p>
    <w:p w:rsidR="00184867" w:rsidRDefault="00184867" w:rsidP="004C2EAD">
      <w:pPr>
        <w:pStyle w:val="ListParagraph"/>
        <w:numPr>
          <w:ilvl w:val="0"/>
          <w:numId w:val="57"/>
        </w:numPr>
      </w:pPr>
      <w:r>
        <w:t>Create the replacement</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Principal</w:t>
      </w:r>
      <w:r w:rsidRPr="004C2EAD">
        <w:rPr>
          <w:rStyle w:val="apple-converted-space"/>
          <w:rFonts w:ascii="Segoe UI" w:hAnsi="Segoe UI" w:cs="Segoe UI"/>
          <w:color w:val="000000"/>
          <w:sz w:val="20"/>
          <w:szCs w:val="20"/>
        </w:rPr>
        <w:t> </w:t>
      </w:r>
      <w:r>
        <w:t>object and associated</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Identity</w:t>
      </w:r>
      <w:r w:rsidRPr="004C2EAD">
        <w:rPr>
          <w:rStyle w:val="apple-converted-space"/>
          <w:rFonts w:ascii="Segoe UI" w:hAnsi="Segoe UI" w:cs="Segoe UI"/>
          <w:color w:val="000000"/>
          <w:sz w:val="20"/>
          <w:szCs w:val="20"/>
        </w:rPr>
        <w:t> </w:t>
      </w:r>
      <w:r>
        <w:t>object, usually after performing authentication.</w:t>
      </w:r>
    </w:p>
    <w:p w:rsidR="00184867" w:rsidRDefault="00184867" w:rsidP="004C2EAD">
      <w:pPr>
        <w:pStyle w:val="ListParagraph"/>
        <w:numPr>
          <w:ilvl w:val="0"/>
          <w:numId w:val="57"/>
        </w:numPr>
      </w:pPr>
      <w:r>
        <w:t>Create a new</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System.Security.Permissions.SecurityPermission</w:t>
      </w:r>
      <w:r w:rsidRPr="004C2EAD">
        <w:rPr>
          <w:rStyle w:val="apple-converted-space"/>
          <w:rFonts w:ascii="Segoe UI" w:hAnsi="Segoe UI" w:cs="Segoe UI"/>
          <w:color w:val="000000"/>
          <w:sz w:val="20"/>
          <w:szCs w:val="20"/>
        </w:rPr>
        <w:t> </w:t>
      </w:r>
      <w:r>
        <w:t>object, passing the</w:t>
      </w:r>
      <w:r w:rsidRPr="004C2EAD">
        <w:rPr>
          <w:rStyle w:val="apple-converted-space"/>
          <w:rFonts w:ascii="Segoe UI" w:hAnsi="Segoe UI" w:cs="Segoe UI"/>
          <w:color w:val="000000"/>
          <w:sz w:val="20"/>
          <w:szCs w:val="20"/>
        </w:rPr>
        <w:t> </w:t>
      </w:r>
      <w:hyperlink r:id="rId1324" w:history="1">
        <w:r w:rsidRPr="004C2EAD">
          <w:rPr>
            <w:rStyle w:val="Hyperlink"/>
            <w:rFonts w:ascii="Segoe UI" w:hAnsi="Segoe UI" w:cs="Segoe UI"/>
            <w:color w:val="03697A"/>
            <w:sz w:val="20"/>
            <w:szCs w:val="20"/>
          </w:rPr>
          <w:t>SecurityPermissionAttribute.ControlPrincipal</w:t>
        </w:r>
      </w:hyperlink>
      <w:r>
        <w:t>enumeration value to the constructor. (Note that this permission is not necessary for trusted code that simply replaces the permission object, but is necessary when a trusted host is providing the principal to semi-trusted code for role-based verification.)</w:t>
      </w:r>
    </w:p>
    <w:p w:rsidR="00184867" w:rsidRDefault="00184867" w:rsidP="004C2EAD">
      <w:pPr>
        <w:pStyle w:val="ListParagraph"/>
        <w:numPr>
          <w:ilvl w:val="0"/>
          <w:numId w:val="57"/>
        </w:numPr>
      </w:pPr>
      <w:r>
        <w:t>Attach the new</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Principal</w:t>
      </w:r>
      <w:r w:rsidRPr="004C2EAD">
        <w:rPr>
          <w:rStyle w:val="apple-converted-space"/>
          <w:rFonts w:ascii="Segoe UI" w:hAnsi="Segoe UI" w:cs="Segoe UI"/>
          <w:color w:val="000000"/>
          <w:sz w:val="20"/>
          <w:szCs w:val="20"/>
        </w:rPr>
        <w:t> </w:t>
      </w:r>
      <w:r>
        <w:t>object to the call context, as shown in the following code.</w:t>
      </w:r>
    </w:p>
    <w:p w:rsidR="00184867" w:rsidRDefault="00184867" w:rsidP="004C2EAD">
      <w:r>
        <w:t>C#</w:t>
      </w:r>
    </w:p>
    <w:p w:rsidR="00184867" w:rsidRDefault="00184867" w:rsidP="004C2EAD">
      <w:pPr>
        <w:pStyle w:val="HTMLPreformatted"/>
      </w:pPr>
      <w:r>
        <w:t>Thread.CurrentPrincipal = principalObject;</w:t>
      </w:r>
    </w:p>
    <w:p w:rsidR="00184867" w:rsidRDefault="00184867" w:rsidP="004C2EAD">
      <w:pPr>
        <w:pStyle w:val="HTMLPreformatted"/>
      </w:pPr>
      <w:r>
        <w:t>[Visual Basic]</w:t>
      </w:r>
    </w:p>
    <w:p w:rsidR="00184867" w:rsidRDefault="00184867" w:rsidP="004C2EAD">
      <w:pPr>
        <w:pStyle w:val="HTMLPreformatted"/>
      </w:pPr>
      <w:r>
        <w:t>Thread.CurrentPrincipal = principalObject</w:t>
      </w:r>
    </w:p>
    <w:p w:rsidR="00F77935" w:rsidRDefault="00F77935" w:rsidP="004C2EAD">
      <w:pPr>
        <w:pStyle w:val="HTMLPreformatted"/>
      </w:pPr>
    </w:p>
    <w:p w:rsidR="00F77935" w:rsidRDefault="005952A5" w:rsidP="004C2EAD">
      <w:hyperlink r:id="rId1325" w:tooltip="Click to collapse. Double-click to collapse all." w:history="1">
        <w:r w:rsidR="00F77935">
          <w:rPr>
            <w:rStyle w:val="lwcollapsibleareatitle"/>
            <w:rFonts w:ascii="Segoe UI Semibold" w:hAnsi="Segoe UI Semibold"/>
            <w:b/>
            <w:bCs/>
            <w:color w:val="000000"/>
            <w:sz w:val="35"/>
            <w:szCs w:val="35"/>
          </w:rPr>
          <w:t>Example</w:t>
        </w:r>
      </w:hyperlink>
      <w:r w:rsidR="00F77935">
        <w:t xml:space="preserve"> (3.5)</w:t>
      </w:r>
    </w:p>
    <w:p w:rsidR="00F77935" w:rsidRDefault="00F77935" w:rsidP="004C2EAD">
      <w:pPr>
        <w:pStyle w:val="NormalWeb"/>
      </w:pPr>
      <w:r>
        <w:lastRenderedPageBreak/>
        <w:t>The following example shows how to create a generic principal object and use it to set the principal of a thread.</w:t>
      </w:r>
    </w:p>
    <w:p w:rsidR="00F77935" w:rsidRDefault="00F77935" w:rsidP="004C2EAD">
      <w:r>
        <w:t>C#</w:t>
      </w:r>
    </w:p>
    <w:p w:rsidR="00F77935" w:rsidRDefault="005952A5" w:rsidP="004C2EAD">
      <w:pPr>
        <w:rPr>
          <w:rFonts w:ascii="Segoe UI" w:hAnsi="Segoe UI" w:cs="Segoe UI"/>
          <w:color w:val="2A2A2A"/>
          <w:sz w:val="20"/>
          <w:szCs w:val="20"/>
        </w:rPr>
      </w:pPr>
      <w:hyperlink r:id="rId1326" w:anchor="code-snippet-1" w:history="1">
        <w:r w:rsidR="00F77935">
          <w:rPr>
            <w:rStyle w:val="Hyperlink"/>
            <w:rFonts w:ascii="Segoe UI" w:hAnsi="Segoe UI" w:cs="Segoe UI"/>
            <w:b/>
            <w:bCs/>
            <w:color w:val="1364C4"/>
            <w:sz w:val="20"/>
            <w:szCs w:val="20"/>
          </w:rPr>
          <w:t>VB</w:t>
        </w:r>
      </w:hyperlink>
    </w:p>
    <w:p w:rsidR="00F77935" w:rsidRDefault="00F77935" w:rsidP="004C2EAD">
      <w:pPr>
        <w:pStyle w:val="HTMLPreformatted"/>
      </w:pPr>
      <w:r>
        <w:rPr>
          <w:color w:val="0000FF"/>
        </w:rPr>
        <w:t>using</w:t>
      </w:r>
      <w:r>
        <w:t xml:space="preserve"> System;</w:t>
      </w:r>
    </w:p>
    <w:p w:rsidR="00F77935" w:rsidRDefault="00F77935" w:rsidP="004C2EAD">
      <w:pPr>
        <w:pStyle w:val="HTMLPreformatted"/>
      </w:pPr>
      <w:r>
        <w:rPr>
          <w:color w:val="0000FF"/>
        </w:rPr>
        <w:t>using</w:t>
      </w:r>
      <w:r>
        <w:t xml:space="preserve"> System.Threading;</w:t>
      </w:r>
    </w:p>
    <w:p w:rsidR="00F77935" w:rsidRDefault="00F77935" w:rsidP="004C2EAD">
      <w:pPr>
        <w:pStyle w:val="HTMLPreformatted"/>
      </w:pPr>
      <w:r>
        <w:rPr>
          <w:color w:val="0000FF"/>
        </w:rPr>
        <w:t>using</w:t>
      </w:r>
      <w:r>
        <w:t xml:space="preserve"> System.Security.Permissions;</w:t>
      </w:r>
    </w:p>
    <w:p w:rsidR="00F77935" w:rsidRDefault="00F77935" w:rsidP="004C2EAD">
      <w:pPr>
        <w:pStyle w:val="HTMLPreformatted"/>
      </w:pPr>
      <w:r>
        <w:rPr>
          <w:color w:val="0000FF"/>
        </w:rPr>
        <w:t>using</w:t>
      </w:r>
      <w:r>
        <w:t xml:space="preserve"> System.Security.Principal;</w:t>
      </w:r>
    </w:p>
    <w:p w:rsidR="00F77935" w:rsidRDefault="00F77935" w:rsidP="004C2EAD">
      <w:pPr>
        <w:pStyle w:val="HTMLPreformatted"/>
      </w:pPr>
    </w:p>
    <w:p w:rsidR="00F77935" w:rsidRDefault="00F77935" w:rsidP="004C2EAD">
      <w:pPr>
        <w:pStyle w:val="HTMLPreformatted"/>
      </w:pPr>
      <w:r>
        <w:rPr>
          <w:color w:val="0000FF"/>
        </w:rPr>
        <w:t>class</w:t>
      </w:r>
      <w:r>
        <w:t xml:space="preserve"> SecurityPrincipalDemo</w:t>
      </w:r>
    </w:p>
    <w:p w:rsidR="00F77935" w:rsidRDefault="00F77935" w:rsidP="004C2EAD">
      <w:pPr>
        <w:pStyle w:val="HTMLPreformatted"/>
      </w:pPr>
      <w:r>
        <w:t>{</w:t>
      </w:r>
    </w:p>
    <w:p w:rsidR="00F77935" w:rsidRDefault="00F77935" w:rsidP="004C2EAD">
      <w:pPr>
        <w:pStyle w:val="HTMLPreformatted"/>
        <w:rPr>
          <w:color w:val="000000"/>
        </w:rPr>
      </w:pPr>
      <w:r>
        <w:rPr>
          <w:color w:val="000000"/>
        </w:rPr>
        <w:t xml:space="preserve">    </w:t>
      </w:r>
      <w:r>
        <w:t>public</w:t>
      </w:r>
      <w:r>
        <w:rPr>
          <w:color w:val="000000"/>
        </w:rPr>
        <w:t> </w:t>
      </w:r>
      <w:r>
        <w:t>static</w:t>
      </w:r>
      <w:r>
        <w:rPr>
          <w:color w:val="000000"/>
        </w:rPr>
        <w:t> </w:t>
      </w:r>
      <w:r>
        <w:t>void</w:t>
      </w:r>
      <w:r>
        <w:rPr>
          <w:color w:val="000000"/>
        </w:rPr>
        <w:t xml:space="preserve"> Main()</w:t>
      </w:r>
    </w:p>
    <w:p w:rsidR="00F77935" w:rsidRDefault="00F77935" w:rsidP="004C2EAD">
      <w:pPr>
        <w:pStyle w:val="HTMLPreformatted"/>
      </w:pPr>
      <w:r>
        <w:t xml:space="preserve">    {</w:t>
      </w:r>
    </w:p>
    <w:p w:rsidR="00F77935" w:rsidRDefault="00F77935" w:rsidP="004C2EAD">
      <w:pPr>
        <w:pStyle w:val="HTMLPreformatted"/>
        <w:rPr>
          <w:color w:val="000000"/>
        </w:rPr>
      </w:pPr>
      <w:r>
        <w:rPr>
          <w:color w:val="000000"/>
        </w:rPr>
        <w:t xml:space="preserve">        </w:t>
      </w:r>
      <w:r>
        <w:t>// Retrieve a GenericPrincipal that is based on the current user's </w:t>
      </w:r>
    </w:p>
    <w:p w:rsidR="00F77935" w:rsidRDefault="00F77935" w:rsidP="004C2EAD">
      <w:pPr>
        <w:pStyle w:val="HTMLPreformatted"/>
        <w:rPr>
          <w:color w:val="000000"/>
        </w:rPr>
      </w:pPr>
      <w:r>
        <w:rPr>
          <w:color w:val="000000"/>
        </w:rPr>
        <w:t xml:space="preserve">        </w:t>
      </w:r>
      <w:r>
        <w:t>// WindowsIdentity.</w:t>
      </w:r>
    </w:p>
    <w:p w:rsidR="00F77935" w:rsidRDefault="00F77935" w:rsidP="004C2EAD">
      <w:pPr>
        <w:pStyle w:val="HTMLPreformatted"/>
      </w:pPr>
      <w:r>
        <w:t xml:space="preserve">        GenericPrincipal genericPrincipal = GetGenericPrincipal();</w:t>
      </w:r>
    </w:p>
    <w:p w:rsidR="00F77935" w:rsidRDefault="00F77935" w:rsidP="004C2EAD">
      <w:pPr>
        <w:pStyle w:val="HTMLPreformatted"/>
      </w:pPr>
    </w:p>
    <w:p w:rsidR="00F77935" w:rsidRDefault="00F77935" w:rsidP="004C2EAD">
      <w:pPr>
        <w:pStyle w:val="HTMLPreformatted"/>
        <w:rPr>
          <w:color w:val="000000"/>
        </w:rPr>
      </w:pPr>
      <w:r>
        <w:rPr>
          <w:color w:val="000000"/>
        </w:rPr>
        <w:t xml:space="preserve">        </w:t>
      </w:r>
      <w:r>
        <w:t>// Retrieve the generic identity of the GenericPrincipal object.</w:t>
      </w:r>
    </w:p>
    <w:p w:rsidR="00F77935" w:rsidRDefault="00F77935" w:rsidP="004C2EAD">
      <w:pPr>
        <w:pStyle w:val="HTMLPreformatted"/>
      </w:pPr>
      <w:r>
        <w:t xml:space="preserve">        GenericIdentity principalIdentity =</w:t>
      </w:r>
    </w:p>
    <w:p w:rsidR="00F77935" w:rsidRDefault="00F77935" w:rsidP="004C2EAD">
      <w:pPr>
        <w:pStyle w:val="HTMLPreformatted"/>
      </w:pPr>
      <w:r>
        <w:t xml:space="preserve">            (GenericIdentity)genericPrincipal.Identity;</w:t>
      </w:r>
    </w:p>
    <w:p w:rsidR="00F77935" w:rsidRDefault="00F77935" w:rsidP="004C2EAD">
      <w:pPr>
        <w:pStyle w:val="HTMLPreformatted"/>
      </w:pPr>
    </w:p>
    <w:p w:rsidR="00F77935" w:rsidRDefault="00F77935" w:rsidP="004C2EAD">
      <w:pPr>
        <w:pStyle w:val="HTMLPreformatted"/>
        <w:rPr>
          <w:color w:val="000000"/>
        </w:rPr>
      </w:pPr>
      <w:r>
        <w:rPr>
          <w:color w:val="000000"/>
        </w:rPr>
        <w:t xml:space="preserve">        </w:t>
      </w:r>
      <w:r>
        <w:t>// Display the identity name and authentication type. </w:t>
      </w:r>
    </w:p>
    <w:p w:rsidR="00F77935" w:rsidRDefault="00F77935" w:rsidP="004C2EAD">
      <w:pPr>
        <w:pStyle w:val="HTMLPreformatted"/>
      </w:pPr>
      <w:r>
        <w:t xml:space="preserve">        </w:t>
      </w:r>
      <w:r>
        <w:rPr>
          <w:color w:val="0000FF"/>
        </w:rPr>
        <w:t>if</w:t>
      </w:r>
      <w:r>
        <w:t xml:space="preserve"> (principalIdentity.IsAuthenticated)</w:t>
      </w:r>
    </w:p>
    <w:p w:rsidR="00F77935" w:rsidRDefault="00F77935" w:rsidP="004C2EAD">
      <w:pPr>
        <w:pStyle w:val="HTMLPreformatted"/>
      </w:pPr>
      <w:r>
        <w:t xml:space="preserve">        {</w:t>
      </w:r>
    </w:p>
    <w:p w:rsidR="00F77935" w:rsidRDefault="00F77935" w:rsidP="004C2EAD">
      <w:pPr>
        <w:pStyle w:val="HTMLPreformatted"/>
      </w:pPr>
      <w:r>
        <w:t xml:space="preserve">            Console.WriteLine(principalIdentity.Name);</w:t>
      </w:r>
    </w:p>
    <w:p w:rsidR="00F77935" w:rsidRDefault="00F77935" w:rsidP="004C2EAD">
      <w:pPr>
        <w:pStyle w:val="HTMLPreformatted"/>
      </w:pPr>
      <w:r>
        <w:t xml:space="preserve">            Console.WriteLine(</w:t>
      </w:r>
      <w:r>
        <w:rPr>
          <w:color w:val="A31515"/>
        </w:rPr>
        <w:t>"Type:"</w:t>
      </w:r>
      <w:r>
        <w:t xml:space="preserve"> + principalIdentity.AuthenticationType);</w:t>
      </w:r>
    </w:p>
    <w:p w:rsidR="00F77935" w:rsidRDefault="00F77935" w:rsidP="004C2EAD">
      <w:pPr>
        <w:pStyle w:val="HTMLPreformatted"/>
      </w:pPr>
      <w:r>
        <w:t xml:space="preserve">        }</w:t>
      </w:r>
    </w:p>
    <w:p w:rsidR="00F77935" w:rsidRDefault="00F77935" w:rsidP="004C2EAD">
      <w:pPr>
        <w:pStyle w:val="HTMLPreformatted"/>
      </w:pPr>
    </w:p>
    <w:p w:rsidR="00F77935" w:rsidRDefault="00F77935" w:rsidP="004C2EAD">
      <w:pPr>
        <w:pStyle w:val="HTMLPreformatted"/>
        <w:rPr>
          <w:color w:val="000000"/>
        </w:rPr>
      </w:pPr>
      <w:r>
        <w:rPr>
          <w:color w:val="000000"/>
        </w:rPr>
        <w:t xml:space="preserve">        </w:t>
      </w:r>
      <w:r>
        <w:t>// Verify that the generic principal has been assigned the </w:t>
      </w:r>
    </w:p>
    <w:p w:rsidR="00F77935" w:rsidRDefault="00F77935" w:rsidP="004C2EAD">
      <w:pPr>
        <w:pStyle w:val="HTMLPreformatted"/>
        <w:rPr>
          <w:color w:val="000000"/>
        </w:rPr>
      </w:pPr>
      <w:r>
        <w:rPr>
          <w:color w:val="000000"/>
        </w:rPr>
        <w:t xml:space="preserve">        </w:t>
      </w:r>
      <w:r>
        <w:t>// NetworkUser role. </w:t>
      </w:r>
    </w:p>
    <w:p w:rsidR="00F77935" w:rsidRDefault="00F77935" w:rsidP="004C2EAD">
      <w:pPr>
        <w:pStyle w:val="HTMLPreformatted"/>
      </w:pPr>
      <w:r>
        <w:t xml:space="preserve">        </w:t>
      </w:r>
      <w:r>
        <w:rPr>
          <w:color w:val="0000FF"/>
        </w:rPr>
        <w:t>if</w:t>
      </w:r>
      <w:r>
        <w:t xml:space="preserve"> (genericPrincipal.IsInRole(</w:t>
      </w:r>
      <w:r>
        <w:rPr>
          <w:color w:val="A31515"/>
        </w:rPr>
        <w:t>"NetworkUser"</w:t>
      </w:r>
      <w:r>
        <w:t>))</w:t>
      </w:r>
    </w:p>
    <w:p w:rsidR="00F77935" w:rsidRDefault="00F77935" w:rsidP="004C2EAD">
      <w:pPr>
        <w:pStyle w:val="HTMLPreformatted"/>
      </w:pPr>
      <w:r>
        <w:t xml:space="preserve">        {</w:t>
      </w:r>
    </w:p>
    <w:p w:rsidR="00F77935" w:rsidRDefault="00F77935" w:rsidP="004C2EAD">
      <w:pPr>
        <w:pStyle w:val="HTMLPreformatted"/>
        <w:rPr>
          <w:color w:val="000000"/>
        </w:rPr>
      </w:pPr>
      <w:r>
        <w:rPr>
          <w:color w:val="000000"/>
        </w:rPr>
        <w:t xml:space="preserve">            Console.WriteLine(</w:t>
      </w:r>
      <w:r>
        <w:t>"User belongs to the NetworkUser role."</w:t>
      </w:r>
      <w:r>
        <w:rPr>
          <w:color w:val="000000"/>
        </w:rPr>
        <w:t>);</w:t>
      </w:r>
    </w:p>
    <w:p w:rsidR="00F77935" w:rsidRDefault="00F77935" w:rsidP="004C2EAD">
      <w:pPr>
        <w:pStyle w:val="HTMLPreformatted"/>
      </w:pPr>
      <w:r>
        <w:t xml:space="preserve">        }</w:t>
      </w:r>
    </w:p>
    <w:p w:rsidR="00F77935" w:rsidRDefault="00F77935" w:rsidP="004C2EAD">
      <w:pPr>
        <w:pStyle w:val="HTMLPreformatted"/>
      </w:pPr>
    </w:p>
    <w:p w:rsidR="00F77935" w:rsidRDefault="00F77935" w:rsidP="004C2EAD">
      <w:pPr>
        <w:pStyle w:val="HTMLPreformatted"/>
      </w:pPr>
      <w:r>
        <w:t xml:space="preserve">        Thread.CurrentPrincipal = genericPrincipal;</w:t>
      </w:r>
    </w:p>
    <w:p w:rsidR="00F77935" w:rsidRDefault="00F77935" w:rsidP="004C2EAD">
      <w:pPr>
        <w:pStyle w:val="HTMLPreformatted"/>
      </w:pPr>
    </w:p>
    <w:p w:rsidR="00F77935" w:rsidRDefault="00F77935" w:rsidP="004C2EAD">
      <w:pPr>
        <w:pStyle w:val="HTMLPreformatted"/>
      </w:pPr>
      <w:r>
        <w:t xml:space="preserve">    }</w:t>
      </w:r>
    </w:p>
    <w:p w:rsidR="00F77935" w:rsidRDefault="00F77935" w:rsidP="004C2EAD">
      <w:pPr>
        <w:pStyle w:val="HTMLPreformatted"/>
      </w:pPr>
    </w:p>
    <w:p w:rsidR="00F77935" w:rsidRDefault="00F77935" w:rsidP="004C2EAD">
      <w:pPr>
        <w:pStyle w:val="HTMLPreformatted"/>
        <w:rPr>
          <w:color w:val="000000"/>
        </w:rPr>
      </w:pPr>
      <w:r>
        <w:rPr>
          <w:color w:val="000000"/>
        </w:rPr>
        <w:t xml:space="preserve">    </w:t>
      </w:r>
      <w:r>
        <w:t>// Create a generic principal based on values from the current </w:t>
      </w:r>
    </w:p>
    <w:p w:rsidR="00F77935" w:rsidRDefault="00F77935" w:rsidP="004C2EAD">
      <w:pPr>
        <w:pStyle w:val="HTMLPreformatted"/>
        <w:rPr>
          <w:color w:val="000000"/>
        </w:rPr>
      </w:pPr>
      <w:r>
        <w:rPr>
          <w:color w:val="000000"/>
        </w:rPr>
        <w:t xml:space="preserve">    </w:t>
      </w:r>
      <w:r>
        <w:t>// WindowsIdentity. </w:t>
      </w:r>
    </w:p>
    <w:p w:rsidR="00F77935" w:rsidRDefault="00F77935" w:rsidP="004C2EAD">
      <w:pPr>
        <w:pStyle w:val="HTMLPreformatted"/>
      </w:pPr>
      <w:r>
        <w:t xml:space="preserve">    </w:t>
      </w:r>
      <w:r>
        <w:rPr>
          <w:color w:val="0000FF"/>
        </w:rPr>
        <w:t>private</w:t>
      </w:r>
      <w:r>
        <w:t> </w:t>
      </w:r>
      <w:r>
        <w:rPr>
          <w:color w:val="0000FF"/>
        </w:rPr>
        <w:t>static</w:t>
      </w:r>
      <w:r>
        <w:t xml:space="preserve"> GenericPrincipal GetGenericPrincipal()</w:t>
      </w:r>
    </w:p>
    <w:p w:rsidR="00F77935" w:rsidRDefault="00F77935" w:rsidP="004C2EAD">
      <w:pPr>
        <w:pStyle w:val="HTMLPreformatted"/>
      </w:pPr>
      <w:r>
        <w:t xml:space="preserve">    {</w:t>
      </w:r>
    </w:p>
    <w:p w:rsidR="00F77935" w:rsidRDefault="00F77935" w:rsidP="004C2EAD">
      <w:pPr>
        <w:pStyle w:val="HTMLPreformatted"/>
        <w:rPr>
          <w:color w:val="000000"/>
        </w:rPr>
      </w:pPr>
      <w:r>
        <w:rPr>
          <w:color w:val="000000"/>
        </w:rPr>
        <w:t xml:space="preserve">        </w:t>
      </w:r>
      <w:r>
        <w:t>// Use values from the current WindowsIdentity to construct </w:t>
      </w:r>
    </w:p>
    <w:p w:rsidR="00F77935" w:rsidRDefault="00F77935" w:rsidP="004C2EAD">
      <w:pPr>
        <w:pStyle w:val="HTMLPreformatted"/>
        <w:rPr>
          <w:color w:val="000000"/>
        </w:rPr>
      </w:pPr>
      <w:r>
        <w:rPr>
          <w:color w:val="000000"/>
        </w:rPr>
        <w:t xml:space="preserve">        </w:t>
      </w:r>
      <w:r>
        <w:t>// a set of GenericPrincipal roles.</w:t>
      </w:r>
    </w:p>
    <w:p w:rsidR="00F77935" w:rsidRDefault="00F77935" w:rsidP="004C2EAD">
      <w:pPr>
        <w:pStyle w:val="HTMLPreformatted"/>
      </w:pPr>
      <w:r>
        <w:t xml:space="preserve">        WindowsIdentity windowsIdentity = WindowsIdentity.GetCurrent();</w:t>
      </w:r>
    </w:p>
    <w:p w:rsidR="00F77935" w:rsidRDefault="00F77935" w:rsidP="004C2EAD">
      <w:pPr>
        <w:pStyle w:val="HTMLPreformatted"/>
      </w:pPr>
      <w:r>
        <w:t xml:space="preserve">        </w:t>
      </w:r>
      <w:r>
        <w:rPr>
          <w:color w:val="0000FF"/>
        </w:rPr>
        <w:t>string</w:t>
      </w:r>
      <w:r>
        <w:t xml:space="preserve">[] roles = </w:t>
      </w:r>
      <w:r>
        <w:rPr>
          <w:color w:val="0000FF"/>
        </w:rPr>
        <w:t>new</w:t>
      </w:r>
      <w:r>
        <w:t> </w:t>
      </w:r>
      <w:r>
        <w:rPr>
          <w:color w:val="0000FF"/>
        </w:rPr>
        <w:t>string</w:t>
      </w:r>
      <w:r>
        <w:t>[10];</w:t>
      </w:r>
    </w:p>
    <w:p w:rsidR="00F77935" w:rsidRDefault="00F77935" w:rsidP="004C2EAD">
      <w:pPr>
        <w:pStyle w:val="HTMLPreformatted"/>
      </w:pPr>
      <w:r>
        <w:t xml:space="preserve">        </w:t>
      </w:r>
      <w:r>
        <w:rPr>
          <w:color w:val="0000FF"/>
        </w:rPr>
        <w:t>if</w:t>
      </w:r>
      <w:r>
        <w:t xml:space="preserve"> (windowsIdentity.IsAuthenticated)</w:t>
      </w:r>
    </w:p>
    <w:p w:rsidR="00F77935" w:rsidRDefault="00F77935" w:rsidP="004C2EAD">
      <w:pPr>
        <w:pStyle w:val="HTMLPreformatted"/>
      </w:pPr>
      <w:r>
        <w:t xml:space="preserve">        {</w:t>
      </w:r>
    </w:p>
    <w:p w:rsidR="00F77935" w:rsidRDefault="00F77935" w:rsidP="004C2EAD">
      <w:pPr>
        <w:pStyle w:val="HTMLPreformatted"/>
        <w:rPr>
          <w:color w:val="000000"/>
        </w:rPr>
      </w:pPr>
      <w:r>
        <w:rPr>
          <w:color w:val="000000"/>
        </w:rPr>
        <w:t xml:space="preserve">            </w:t>
      </w:r>
      <w:r>
        <w:t>// Add custom NetworkUser role.</w:t>
      </w:r>
    </w:p>
    <w:p w:rsidR="00F77935" w:rsidRDefault="00F77935" w:rsidP="004C2EAD">
      <w:pPr>
        <w:pStyle w:val="HTMLPreformatted"/>
      </w:pPr>
      <w:r>
        <w:t xml:space="preserve">            roles[0] = </w:t>
      </w:r>
      <w:r>
        <w:rPr>
          <w:color w:val="A31515"/>
        </w:rPr>
        <w:t>"NetworkUser"</w:t>
      </w:r>
      <w:r>
        <w:t>;</w:t>
      </w:r>
    </w:p>
    <w:p w:rsidR="00F77935" w:rsidRDefault="00F77935" w:rsidP="004C2EAD">
      <w:pPr>
        <w:pStyle w:val="HTMLPreformatted"/>
      </w:pPr>
      <w:r>
        <w:lastRenderedPageBreak/>
        <w:t xml:space="preserve">        }</w:t>
      </w:r>
    </w:p>
    <w:p w:rsidR="00F77935" w:rsidRDefault="00F77935" w:rsidP="004C2EAD">
      <w:pPr>
        <w:pStyle w:val="HTMLPreformatted"/>
      </w:pPr>
    </w:p>
    <w:p w:rsidR="00F77935" w:rsidRDefault="00F77935" w:rsidP="004C2EAD">
      <w:pPr>
        <w:pStyle w:val="HTMLPreformatted"/>
      </w:pPr>
      <w:r>
        <w:t xml:space="preserve">        </w:t>
      </w:r>
      <w:r>
        <w:rPr>
          <w:color w:val="0000FF"/>
        </w:rPr>
        <w:t>if</w:t>
      </w:r>
      <w:r>
        <w:t xml:space="preserve"> (windowsIdentity.IsGuest)</w:t>
      </w:r>
    </w:p>
    <w:p w:rsidR="00F77935" w:rsidRDefault="00F77935" w:rsidP="004C2EAD">
      <w:pPr>
        <w:pStyle w:val="HTMLPreformatted"/>
      </w:pPr>
      <w:r>
        <w:t xml:space="preserve">        {</w:t>
      </w:r>
    </w:p>
    <w:p w:rsidR="00F77935" w:rsidRDefault="00F77935" w:rsidP="004C2EAD">
      <w:pPr>
        <w:pStyle w:val="HTMLPreformatted"/>
        <w:rPr>
          <w:color w:val="000000"/>
        </w:rPr>
      </w:pPr>
      <w:r>
        <w:rPr>
          <w:color w:val="000000"/>
        </w:rPr>
        <w:t xml:space="preserve">            </w:t>
      </w:r>
      <w:r>
        <w:t>// Add custom GuestUser role.</w:t>
      </w:r>
    </w:p>
    <w:p w:rsidR="00F77935" w:rsidRDefault="00F77935" w:rsidP="004C2EAD">
      <w:pPr>
        <w:pStyle w:val="HTMLPreformatted"/>
      </w:pPr>
      <w:r>
        <w:t xml:space="preserve">            roles[1] = </w:t>
      </w:r>
      <w:r>
        <w:rPr>
          <w:color w:val="A31515"/>
        </w:rPr>
        <w:t>"GuestUser"</w:t>
      </w:r>
      <w:r>
        <w:t>;</w:t>
      </w:r>
    </w:p>
    <w:p w:rsidR="00F77935" w:rsidRDefault="00F77935" w:rsidP="004C2EAD">
      <w:pPr>
        <w:pStyle w:val="HTMLPreformatted"/>
      </w:pPr>
      <w:r>
        <w:t xml:space="preserve">        }</w:t>
      </w:r>
    </w:p>
    <w:p w:rsidR="00F77935" w:rsidRDefault="00F77935" w:rsidP="004C2EAD">
      <w:pPr>
        <w:pStyle w:val="HTMLPreformatted"/>
      </w:pPr>
    </w:p>
    <w:p w:rsidR="00F77935" w:rsidRDefault="00F77935" w:rsidP="004C2EAD">
      <w:pPr>
        <w:pStyle w:val="HTMLPreformatted"/>
      </w:pPr>
      <w:r>
        <w:t xml:space="preserve">        </w:t>
      </w:r>
      <w:r>
        <w:rPr>
          <w:color w:val="0000FF"/>
        </w:rPr>
        <w:t>if</w:t>
      </w:r>
      <w:r>
        <w:t xml:space="preserve"> (windowsIdentity.IsSystem)</w:t>
      </w:r>
    </w:p>
    <w:p w:rsidR="00F77935" w:rsidRDefault="00F77935" w:rsidP="004C2EAD">
      <w:pPr>
        <w:pStyle w:val="HTMLPreformatted"/>
      </w:pPr>
      <w:r>
        <w:t xml:space="preserve">        {</w:t>
      </w:r>
    </w:p>
    <w:p w:rsidR="00F77935" w:rsidRDefault="00F77935" w:rsidP="004C2EAD">
      <w:pPr>
        <w:pStyle w:val="HTMLPreformatted"/>
        <w:rPr>
          <w:color w:val="000000"/>
        </w:rPr>
      </w:pPr>
      <w:r>
        <w:rPr>
          <w:color w:val="000000"/>
        </w:rPr>
        <w:t xml:space="preserve">            </w:t>
      </w:r>
      <w:r>
        <w:t>// Add custom SystemUser role.</w:t>
      </w:r>
    </w:p>
    <w:p w:rsidR="00F77935" w:rsidRDefault="00F77935" w:rsidP="004C2EAD">
      <w:pPr>
        <w:pStyle w:val="HTMLPreformatted"/>
      </w:pPr>
      <w:r>
        <w:t xml:space="preserve">            roles[2] = </w:t>
      </w:r>
      <w:r>
        <w:rPr>
          <w:color w:val="A31515"/>
        </w:rPr>
        <w:t>"SystemUser"</w:t>
      </w:r>
      <w:r>
        <w:t>;</w:t>
      </w:r>
    </w:p>
    <w:p w:rsidR="00F77935" w:rsidRDefault="00F77935" w:rsidP="004C2EAD">
      <w:pPr>
        <w:pStyle w:val="HTMLPreformatted"/>
      </w:pPr>
      <w:r>
        <w:t xml:space="preserve">        }</w:t>
      </w:r>
    </w:p>
    <w:p w:rsidR="00F77935" w:rsidRDefault="00F77935" w:rsidP="004C2EAD">
      <w:pPr>
        <w:pStyle w:val="HTMLPreformatted"/>
      </w:pPr>
    </w:p>
    <w:p w:rsidR="00F77935" w:rsidRDefault="00F77935" w:rsidP="004C2EAD">
      <w:pPr>
        <w:pStyle w:val="HTMLPreformatted"/>
        <w:rPr>
          <w:color w:val="000000"/>
        </w:rPr>
      </w:pPr>
      <w:r>
        <w:rPr>
          <w:color w:val="000000"/>
        </w:rPr>
        <w:t xml:space="preserve">        </w:t>
      </w:r>
      <w:r>
        <w:t>// Construct a GenericIdentity object based on the current Windows </w:t>
      </w:r>
    </w:p>
    <w:p w:rsidR="00F77935" w:rsidRDefault="00F77935" w:rsidP="004C2EAD">
      <w:pPr>
        <w:pStyle w:val="HTMLPreformatted"/>
        <w:rPr>
          <w:color w:val="000000"/>
        </w:rPr>
      </w:pPr>
      <w:r>
        <w:rPr>
          <w:color w:val="000000"/>
        </w:rPr>
        <w:t xml:space="preserve">        </w:t>
      </w:r>
      <w:r>
        <w:t>// identity name and authentication type. </w:t>
      </w:r>
    </w:p>
    <w:p w:rsidR="00F77935" w:rsidRDefault="00F77935" w:rsidP="004C2EAD">
      <w:pPr>
        <w:pStyle w:val="HTMLPreformatted"/>
      </w:pPr>
      <w:r>
        <w:t xml:space="preserve">        </w:t>
      </w:r>
      <w:r>
        <w:rPr>
          <w:color w:val="0000FF"/>
        </w:rPr>
        <w:t>string</w:t>
      </w:r>
      <w:r>
        <w:t xml:space="preserve"> authenticationType = windowsIdentity.AuthenticationType;</w:t>
      </w:r>
    </w:p>
    <w:p w:rsidR="00F77935" w:rsidRDefault="00F77935" w:rsidP="004C2EAD">
      <w:pPr>
        <w:pStyle w:val="HTMLPreformatted"/>
      </w:pPr>
      <w:r>
        <w:t xml:space="preserve">        </w:t>
      </w:r>
      <w:r>
        <w:rPr>
          <w:color w:val="0000FF"/>
        </w:rPr>
        <w:t>string</w:t>
      </w:r>
      <w:r>
        <w:t xml:space="preserve"> userName = windowsIdentity.Name;</w:t>
      </w:r>
    </w:p>
    <w:p w:rsidR="00F77935" w:rsidRDefault="00F77935" w:rsidP="004C2EAD">
      <w:pPr>
        <w:pStyle w:val="HTMLPreformatted"/>
      </w:pPr>
      <w:r>
        <w:t xml:space="preserve">        GenericIdentity genericIdentity =</w:t>
      </w:r>
    </w:p>
    <w:p w:rsidR="00F77935" w:rsidRDefault="00F77935" w:rsidP="004C2EAD">
      <w:pPr>
        <w:pStyle w:val="HTMLPreformatted"/>
      </w:pPr>
      <w:r>
        <w:t xml:space="preserve">            </w:t>
      </w:r>
      <w:r>
        <w:rPr>
          <w:color w:val="0000FF"/>
        </w:rPr>
        <w:t>new</w:t>
      </w:r>
      <w:r>
        <w:t xml:space="preserve"> GenericIdentity(userName, authenticationType);</w:t>
      </w:r>
    </w:p>
    <w:p w:rsidR="00F77935" w:rsidRDefault="00F77935" w:rsidP="004C2EAD">
      <w:pPr>
        <w:pStyle w:val="HTMLPreformatted"/>
      </w:pPr>
    </w:p>
    <w:p w:rsidR="00F77935" w:rsidRDefault="00F77935" w:rsidP="004C2EAD">
      <w:pPr>
        <w:pStyle w:val="HTMLPreformatted"/>
        <w:rPr>
          <w:color w:val="000000"/>
        </w:rPr>
      </w:pPr>
      <w:r>
        <w:rPr>
          <w:color w:val="000000"/>
        </w:rPr>
        <w:t xml:space="preserve">        </w:t>
      </w:r>
      <w:r>
        <w:t>// Construct a GenericPrincipal object based on the generic identity </w:t>
      </w:r>
    </w:p>
    <w:p w:rsidR="00F77935" w:rsidRDefault="00F77935" w:rsidP="004C2EAD">
      <w:pPr>
        <w:pStyle w:val="HTMLPreformatted"/>
        <w:rPr>
          <w:color w:val="000000"/>
        </w:rPr>
      </w:pPr>
      <w:r>
        <w:rPr>
          <w:color w:val="000000"/>
        </w:rPr>
        <w:t xml:space="preserve">        </w:t>
      </w:r>
      <w:r>
        <w:t>// and custom roles for the user.</w:t>
      </w:r>
    </w:p>
    <w:p w:rsidR="00F77935" w:rsidRDefault="00F77935" w:rsidP="004C2EAD">
      <w:pPr>
        <w:pStyle w:val="HTMLPreformatted"/>
      </w:pPr>
      <w:r>
        <w:t xml:space="preserve">        GenericPrincipal genericPrincipal =</w:t>
      </w:r>
    </w:p>
    <w:p w:rsidR="00F77935" w:rsidRDefault="00F77935" w:rsidP="004C2EAD">
      <w:pPr>
        <w:pStyle w:val="HTMLPreformatted"/>
      </w:pPr>
      <w:r>
        <w:t xml:space="preserve">            </w:t>
      </w:r>
      <w:r>
        <w:rPr>
          <w:color w:val="0000FF"/>
        </w:rPr>
        <w:t>new</w:t>
      </w:r>
      <w:r>
        <w:t xml:space="preserve"> GenericPrincipal(genericIdentity, roles);</w:t>
      </w:r>
    </w:p>
    <w:p w:rsidR="00F77935" w:rsidRDefault="00F77935" w:rsidP="004C2EAD">
      <w:pPr>
        <w:pStyle w:val="HTMLPreformatted"/>
      </w:pPr>
    </w:p>
    <w:p w:rsidR="00F77935" w:rsidRDefault="00F77935" w:rsidP="004C2EAD">
      <w:pPr>
        <w:pStyle w:val="HTMLPreformatted"/>
      </w:pPr>
      <w:r>
        <w:t xml:space="preserve">        </w:t>
      </w:r>
      <w:r>
        <w:rPr>
          <w:color w:val="0000FF"/>
        </w:rPr>
        <w:t>return</w:t>
      </w:r>
      <w:r>
        <w:t xml:space="preserve"> genericPrincipal;</w:t>
      </w:r>
    </w:p>
    <w:p w:rsidR="00F77935" w:rsidRDefault="00F77935" w:rsidP="004C2EAD">
      <w:pPr>
        <w:pStyle w:val="HTMLPreformatted"/>
      </w:pPr>
      <w:r>
        <w:t xml:space="preserve">    }</w:t>
      </w:r>
    </w:p>
    <w:p w:rsidR="00F77935" w:rsidRDefault="00F77935" w:rsidP="004C2EAD">
      <w:pPr>
        <w:pStyle w:val="HTMLPreformatted"/>
      </w:pPr>
    </w:p>
    <w:p w:rsidR="00F77935" w:rsidRDefault="00F77935" w:rsidP="004C2EAD">
      <w:pPr>
        <w:pStyle w:val="HTMLPreformatted"/>
      </w:pPr>
      <w:r>
        <w:t>}</w:t>
      </w:r>
    </w:p>
    <w:p w:rsidR="00F77935" w:rsidRDefault="00F77935" w:rsidP="004C2EAD">
      <w:pPr>
        <w:pStyle w:val="HTMLPreformatted"/>
      </w:pPr>
    </w:p>
    <w:p w:rsidR="00184867" w:rsidRPr="00F77935" w:rsidRDefault="00184867" w:rsidP="004C2EAD">
      <w:pPr>
        <w:pStyle w:val="Heading4"/>
      </w:pPr>
      <w:bookmarkStart w:id="236" w:name="_Toc426471970"/>
      <w:bookmarkStart w:id="237" w:name="_Toc426473174"/>
      <w:r w:rsidRPr="00F77935">
        <w:t>Impersonating and Reverting</w:t>
      </w:r>
      <w:bookmarkEnd w:id="236"/>
      <w:bookmarkEnd w:id="237"/>
    </w:p>
    <w:p w:rsidR="00184867" w:rsidRDefault="00184867" w:rsidP="004C2EAD">
      <w:r>
        <w:rPr>
          <w:rStyle w:val="Strong"/>
          <w:rFonts w:ascii="Segoe UI" w:hAnsi="Segoe UI" w:cs="Segoe UI"/>
          <w:color w:val="5D5D5D"/>
          <w:sz w:val="20"/>
          <w:szCs w:val="20"/>
        </w:rPr>
        <w:t>.NET Framework 1.1</w:t>
      </w:r>
      <w:r w:rsidR="008473BB">
        <w:rPr>
          <w:rStyle w:val="Strong"/>
          <w:rFonts w:ascii="Segoe UI" w:hAnsi="Segoe UI" w:cs="Segoe UI"/>
          <w:color w:val="5D5D5D"/>
          <w:sz w:val="20"/>
          <w:szCs w:val="20"/>
        </w:rPr>
        <w:t>, 2.0, 3.0, 4.0, 4.5, 4.6</w:t>
      </w:r>
    </w:p>
    <w:p w:rsidR="00184867" w:rsidRDefault="00184867" w:rsidP="004C2EAD">
      <w:pPr>
        <w:pStyle w:val="NormalWeb"/>
      </w:pPr>
      <w:r>
        <w:t>Sometimes you might need to obtain a Windows NT account token to impersonate a Windows account. For example, your ASP.NET-based application might have to act on behalf of several users at different times. Your application might accept a token that represents an administrator from Internet Information Services (IIS), impersonate that user, perform an operation, and revert to the previous identity. Next, it might accept a token from IIS that represents a user with fewer rights, perform some operation, and revert again.</w:t>
      </w:r>
    </w:p>
    <w:p w:rsidR="00184867" w:rsidRDefault="00184867" w:rsidP="004C2EAD">
      <w:pPr>
        <w:pStyle w:val="NormalWeb"/>
      </w:pPr>
      <w:r>
        <w:t>In situations where your application must impersonate a Windows account that has not been attached to the current thread by IIS, you must retrieve that account's token and use it to activate the account. You can do this by performing the following tasks:</w:t>
      </w:r>
    </w:p>
    <w:p w:rsidR="00184867" w:rsidRDefault="00184867" w:rsidP="004C2EAD">
      <w:pPr>
        <w:pStyle w:val="ListParagraph"/>
        <w:numPr>
          <w:ilvl w:val="0"/>
          <w:numId w:val="58"/>
        </w:numPr>
      </w:pPr>
      <w:r>
        <w:t>Retrieve an account token for a particular user by making a call to the unmanaged</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LogonUser</w:t>
      </w:r>
      <w:r w:rsidRPr="004C2EAD">
        <w:rPr>
          <w:rStyle w:val="apple-converted-space"/>
          <w:rFonts w:ascii="Segoe UI" w:hAnsi="Segoe UI" w:cs="Segoe UI"/>
          <w:color w:val="000000"/>
          <w:sz w:val="20"/>
          <w:szCs w:val="20"/>
        </w:rPr>
        <w:t> </w:t>
      </w:r>
      <w:r>
        <w:t>method. This method is not in the .NET Framework base class library, but is located in the unmanaged</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advapi32.dll</w:t>
      </w:r>
      <w:r>
        <w:t xml:space="preserve">. Accessing methods in unmanaged code is an advanced operation and is beyond the scope of this discussion. For more </w:t>
      </w:r>
      <w:r>
        <w:lastRenderedPageBreak/>
        <w:t>information, see</w:t>
      </w:r>
      <w:r w:rsidRPr="004C2EAD">
        <w:rPr>
          <w:rStyle w:val="apple-converted-space"/>
          <w:rFonts w:ascii="Segoe UI" w:hAnsi="Segoe UI" w:cs="Segoe UI"/>
          <w:color w:val="000000"/>
          <w:sz w:val="20"/>
          <w:szCs w:val="20"/>
        </w:rPr>
        <w:t> </w:t>
      </w:r>
      <w:hyperlink r:id="rId1327" w:history="1">
        <w:r w:rsidRPr="004C2EAD">
          <w:rPr>
            <w:rStyle w:val="Hyperlink"/>
            <w:rFonts w:ascii="Segoe UI" w:hAnsi="Segoe UI" w:cs="Segoe UI"/>
            <w:color w:val="03697A"/>
            <w:sz w:val="20"/>
            <w:szCs w:val="20"/>
          </w:rPr>
          <w:t>Interoperating with Unmanaged Code</w:t>
        </w:r>
      </w:hyperlink>
      <w:r>
        <w:t>. For more information about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LogonUser</w:t>
      </w:r>
      <w:r w:rsidRPr="004C2EAD">
        <w:rPr>
          <w:rStyle w:val="apple-converted-space"/>
          <w:rFonts w:ascii="Segoe UI" w:hAnsi="Segoe UI" w:cs="Segoe UI"/>
          <w:color w:val="000000"/>
          <w:sz w:val="20"/>
          <w:szCs w:val="20"/>
        </w:rPr>
        <w:t> </w:t>
      </w:r>
      <w:r>
        <w:t>method and</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advapi32.dll</w:t>
      </w:r>
      <w:r>
        <w:t>, see the Platform SDK documentation.</w:t>
      </w:r>
    </w:p>
    <w:p w:rsidR="00184867" w:rsidRDefault="00184867" w:rsidP="004C2EAD">
      <w:pPr>
        <w:pStyle w:val="ListParagraph"/>
        <w:numPr>
          <w:ilvl w:val="0"/>
          <w:numId w:val="58"/>
        </w:numPr>
      </w:pPr>
      <w:r>
        <w:t>Create a new instance of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WindowsIdentity</w:t>
      </w:r>
      <w:r w:rsidRPr="004C2EAD">
        <w:rPr>
          <w:rStyle w:val="apple-converted-space"/>
          <w:rFonts w:ascii="Segoe UI" w:hAnsi="Segoe UI" w:cs="Segoe UI"/>
          <w:color w:val="000000"/>
          <w:sz w:val="20"/>
          <w:szCs w:val="20"/>
        </w:rPr>
        <w:t> </w:t>
      </w:r>
      <w:r>
        <w:t>class, passing the token. The following code demonstrates this call, where</w:t>
      </w:r>
      <w:r w:rsidRPr="004C2EAD">
        <w:rPr>
          <w:rStyle w:val="apple-converted-space"/>
          <w:rFonts w:ascii="Segoe UI" w:hAnsi="Segoe UI" w:cs="Segoe UI"/>
          <w:color w:val="000000"/>
          <w:sz w:val="20"/>
          <w:szCs w:val="20"/>
        </w:rPr>
        <w:t> </w:t>
      </w:r>
      <w:r w:rsidRPr="004C2EAD">
        <w:rPr>
          <w:rStyle w:val="HTMLCode"/>
          <w:rFonts w:eastAsiaTheme="minorHAnsi"/>
          <w:color w:val="000000"/>
        </w:rPr>
        <w:t>hToken</w:t>
      </w:r>
      <w:r>
        <w:t>represents a Windows token.</w:t>
      </w:r>
    </w:p>
    <w:p w:rsidR="00184867" w:rsidRDefault="00184867" w:rsidP="004C2EAD">
      <w:r>
        <w:t>C#</w:t>
      </w:r>
    </w:p>
    <w:p w:rsidR="00184867" w:rsidRDefault="00184867" w:rsidP="004C2EAD">
      <w:pPr>
        <w:pStyle w:val="HTMLPreformatted"/>
      </w:pPr>
      <w:r>
        <w:t xml:space="preserve">WindowsIdentity ImpersonatedIdentity = </w:t>
      </w:r>
      <w:r>
        <w:rPr>
          <w:color w:val="0000FF"/>
        </w:rPr>
        <w:t>new</w:t>
      </w:r>
      <w:r>
        <w:t xml:space="preserve"> WindowsIdentity(hToken);</w:t>
      </w:r>
    </w:p>
    <w:p w:rsidR="00184867" w:rsidRDefault="00184867" w:rsidP="004C2EAD">
      <w:pPr>
        <w:pStyle w:val="HTMLPreformatted"/>
      </w:pPr>
      <w:r>
        <w:t>[Visual Basic]</w:t>
      </w:r>
    </w:p>
    <w:p w:rsidR="00184867" w:rsidRDefault="00184867" w:rsidP="004C2EAD">
      <w:pPr>
        <w:pStyle w:val="HTMLPreformatted"/>
      </w:pPr>
      <w:r>
        <w:t>Dim ImpersonatedIdentity As New WindowsIdentity(hToken)</w:t>
      </w:r>
    </w:p>
    <w:p w:rsidR="00184867" w:rsidRPr="004C2EAD" w:rsidRDefault="00184867" w:rsidP="004C2EAD">
      <w:pPr>
        <w:pStyle w:val="ListParagraph"/>
        <w:numPr>
          <w:ilvl w:val="0"/>
          <w:numId w:val="58"/>
        </w:numPr>
        <w:rPr>
          <w:rFonts w:ascii="Segoe UI" w:hAnsi="Segoe UI" w:cs="Segoe UI"/>
          <w:color w:val="000000"/>
          <w:sz w:val="20"/>
          <w:szCs w:val="20"/>
        </w:rPr>
      </w:pPr>
      <w:r w:rsidRPr="004C2EAD">
        <w:rPr>
          <w:rFonts w:ascii="Segoe UI" w:hAnsi="Segoe UI" w:cs="Segoe UI"/>
          <w:color w:val="000000"/>
          <w:sz w:val="20"/>
          <w:szCs w:val="20"/>
        </w:rPr>
        <w:t>Begin impersonation by creating a new instance of the</w:t>
      </w:r>
      <w:r w:rsidRPr="004C2EAD">
        <w:rPr>
          <w:rStyle w:val="apple-converted-space"/>
          <w:rFonts w:ascii="Segoe UI" w:hAnsi="Segoe UI" w:cs="Segoe UI"/>
          <w:color w:val="000000"/>
          <w:sz w:val="20"/>
          <w:szCs w:val="20"/>
        </w:rPr>
        <w:t> </w:t>
      </w:r>
      <w:hyperlink r:id="rId1328" w:history="1">
        <w:r w:rsidRPr="004C2EAD">
          <w:rPr>
            <w:rStyle w:val="Hyperlink"/>
            <w:rFonts w:ascii="Segoe UI" w:hAnsi="Segoe UI" w:cs="Segoe UI"/>
            <w:color w:val="03697A"/>
            <w:sz w:val="20"/>
            <w:szCs w:val="20"/>
          </w:rPr>
          <w:t>WindowsImpersonationContext</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class and initializing it with the</w:t>
      </w:r>
      <w:hyperlink r:id="rId1329" w:history="1">
        <w:r w:rsidRPr="004C2EAD">
          <w:rPr>
            <w:rStyle w:val="Hyperlink"/>
            <w:rFonts w:ascii="Segoe UI" w:hAnsi="Segoe UI" w:cs="Segoe UI"/>
            <w:color w:val="03697A"/>
            <w:sz w:val="20"/>
            <w:szCs w:val="20"/>
          </w:rPr>
          <w:t>WindowsIdentity.Impersonate</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method of the initialized class, as shown in the following code.</w:t>
      </w:r>
    </w:p>
    <w:p w:rsidR="00184867" w:rsidRDefault="00184867" w:rsidP="004C2EAD">
      <w:r>
        <w:t>C#</w:t>
      </w:r>
    </w:p>
    <w:p w:rsidR="00184867" w:rsidRDefault="00184867" w:rsidP="004C2EAD">
      <w:pPr>
        <w:pStyle w:val="HTMLPreformatted"/>
      </w:pPr>
      <w:r>
        <w:t>WindowsImpersonationContext MyImpersonation = ImpersonatedIdentity.Impersonate();</w:t>
      </w:r>
    </w:p>
    <w:p w:rsidR="00184867" w:rsidRDefault="00184867" w:rsidP="004C2EAD">
      <w:pPr>
        <w:pStyle w:val="HTMLPreformatted"/>
      </w:pPr>
      <w:r>
        <w:t>[Visual Basic]</w:t>
      </w:r>
    </w:p>
    <w:p w:rsidR="00184867" w:rsidRDefault="00184867" w:rsidP="004C2EAD">
      <w:pPr>
        <w:pStyle w:val="HTMLPreformatted"/>
      </w:pPr>
      <w:r>
        <w:t>WindowsImpersonationContext MyImpersonation = ImpersonatedIdentity.Impersonate()</w:t>
      </w:r>
    </w:p>
    <w:p w:rsidR="00184867" w:rsidRDefault="00184867" w:rsidP="004C2EAD">
      <w:pPr>
        <w:pStyle w:val="ListParagraph"/>
        <w:numPr>
          <w:ilvl w:val="0"/>
          <w:numId w:val="58"/>
        </w:numPr>
      </w:pPr>
      <w:r>
        <w:t>When you no longer need to impersonate, call the</w:t>
      </w:r>
      <w:r w:rsidRPr="004C2EAD">
        <w:rPr>
          <w:rStyle w:val="apple-converted-space"/>
          <w:rFonts w:ascii="Segoe UI" w:hAnsi="Segoe UI" w:cs="Segoe UI"/>
          <w:color w:val="000000"/>
          <w:sz w:val="20"/>
          <w:szCs w:val="20"/>
        </w:rPr>
        <w:t> </w:t>
      </w:r>
      <w:hyperlink r:id="rId1330" w:history="1">
        <w:r w:rsidRPr="004C2EAD">
          <w:rPr>
            <w:rStyle w:val="Hyperlink"/>
            <w:rFonts w:ascii="Segoe UI" w:hAnsi="Segoe UI" w:cs="Segoe UI"/>
            <w:color w:val="03697A"/>
            <w:sz w:val="20"/>
            <w:szCs w:val="20"/>
          </w:rPr>
          <w:t>WindowsImpersonationContext.Undo</w:t>
        </w:r>
      </w:hyperlink>
      <w:r w:rsidRPr="004C2EAD">
        <w:rPr>
          <w:rStyle w:val="apple-converted-space"/>
          <w:rFonts w:ascii="Segoe UI" w:hAnsi="Segoe UI" w:cs="Segoe UI"/>
          <w:color w:val="000000"/>
          <w:sz w:val="20"/>
          <w:szCs w:val="20"/>
        </w:rPr>
        <w:t> </w:t>
      </w:r>
      <w:r>
        <w:t>method to revert the impersonation, as shown in the following code.</w:t>
      </w:r>
    </w:p>
    <w:p w:rsidR="00184867" w:rsidRDefault="00184867" w:rsidP="004C2EAD">
      <w:r>
        <w:t>C#</w:t>
      </w:r>
    </w:p>
    <w:p w:rsidR="00184867" w:rsidRDefault="00184867" w:rsidP="004C2EAD">
      <w:pPr>
        <w:pStyle w:val="HTMLPreformatted"/>
      </w:pPr>
      <w:r>
        <w:t>MyImpersonation.Undo();</w:t>
      </w:r>
    </w:p>
    <w:p w:rsidR="00184867" w:rsidRDefault="00184867" w:rsidP="004C2EAD">
      <w:pPr>
        <w:pStyle w:val="HTMLPreformatted"/>
      </w:pPr>
      <w:r>
        <w:t>[Visual Basic]</w:t>
      </w:r>
    </w:p>
    <w:p w:rsidR="00184867" w:rsidRDefault="00184867" w:rsidP="004C2EAD">
      <w:pPr>
        <w:pStyle w:val="HTMLPreformatted"/>
      </w:pPr>
      <w:r>
        <w:t>MyImpersonation.Undo()</w:t>
      </w:r>
    </w:p>
    <w:p w:rsidR="00184867" w:rsidRDefault="00184867" w:rsidP="004C2EAD">
      <w:pPr>
        <w:pStyle w:val="NormalWeb"/>
      </w:pPr>
      <w:r>
        <w:t>If trusted code has already attached a</w:t>
      </w:r>
      <w:r>
        <w:rPr>
          <w:rStyle w:val="apple-converted-space"/>
          <w:rFonts w:ascii="Segoe UI" w:hAnsi="Segoe UI" w:cs="Segoe UI"/>
          <w:color w:val="2A2A2A"/>
          <w:sz w:val="20"/>
          <w:szCs w:val="20"/>
        </w:rPr>
        <w:t> </w:t>
      </w:r>
      <w:hyperlink r:id="rId1331" w:history="1">
        <w:r>
          <w:rPr>
            <w:rStyle w:val="Hyperlink"/>
            <w:rFonts w:ascii="Segoe UI" w:eastAsiaTheme="majorEastAsia" w:hAnsi="Segoe UI" w:cs="Segoe UI"/>
            <w:color w:val="03697A"/>
            <w:sz w:val="20"/>
            <w:szCs w:val="20"/>
          </w:rPr>
          <w:t>WindowsPrincipal</w:t>
        </w:r>
      </w:hyperlink>
      <w:r>
        <w:rPr>
          <w:rStyle w:val="apple-converted-space"/>
          <w:rFonts w:ascii="Segoe UI" w:hAnsi="Segoe UI" w:cs="Segoe UI"/>
          <w:color w:val="2A2A2A"/>
          <w:sz w:val="20"/>
          <w:szCs w:val="20"/>
        </w:rPr>
        <w:t> </w:t>
      </w:r>
      <w:r>
        <w:t>object to the thread, you can call the instance method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Impersonate</w:t>
      </w:r>
      <w:r>
        <w:t>, which does not take an account token. Note that this is only useful when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WindowsPrincipal</w:t>
      </w:r>
      <w:r>
        <w:rPr>
          <w:rStyle w:val="apple-converted-space"/>
          <w:rFonts w:ascii="Segoe UI" w:hAnsi="Segoe UI" w:cs="Segoe UI"/>
          <w:color w:val="2A2A2A"/>
          <w:sz w:val="20"/>
          <w:szCs w:val="20"/>
        </w:rPr>
        <w:t> </w:t>
      </w:r>
      <w:r>
        <w:t>object on the thread represents a user other than the one under which the process is currently executing. For example, you might encounter this situation using ASP.NET with Windows authentication turned on and impersonation turned off. In this case, the process is running under an account configured in Internet Information Services (IIS) while the current principal represents the Windows user that is accessing the page.</w:t>
      </w:r>
    </w:p>
    <w:p w:rsidR="00184867" w:rsidRDefault="00184867" w:rsidP="004C2EAD">
      <w:pPr>
        <w:pStyle w:val="NormalWeb"/>
      </w:pPr>
      <w:r>
        <w:t>Note that neither</w:t>
      </w:r>
      <w:r>
        <w:rPr>
          <w:rStyle w:val="apple-converted-space"/>
          <w:rFonts w:ascii="Segoe UI" w:hAnsi="Segoe UI" w:cs="Segoe UI"/>
          <w:color w:val="2A2A2A"/>
          <w:sz w:val="20"/>
          <w:szCs w:val="20"/>
        </w:rPr>
        <w:t> </w:t>
      </w:r>
      <w:r>
        <w:rPr>
          <w:rStyle w:val="Strong"/>
          <w:rFonts w:ascii="Segoe UI" w:hAnsi="Segoe UI" w:cs="Segoe UI"/>
          <w:color w:val="2A2A2A"/>
          <w:sz w:val="20"/>
          <w:szCs w:val="20"/>
        </w:rPr>
        <w:t>Impersonate</w:t>
      </w:r>
      <w:r>
        <w:rPr>
          <w:rStyle w:val="apple-converted-space"/>
          <w:rFonts w:ascii="Segoe UI" w:hAnsi="Segoe UI" w:cs="Segoe UI"/>
          <w:color w:val="2A2A2A"/>
          <w:sz w:val="20"/>
          <w:szCs w:val="20"/>
        </w:rPr>
        <w:t> </w:t>
      </w:r>
      <w:r>
        <w:t>nor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Undo</w:t>
      </w:r>
      <w:r>
        <w:rPr>
          <w:rStyle w:val="apple-converted-space"/>
          <w:rFonts w:ascii="Segoe UI" w:hAnsi="Segoe UI" w:cs="Segoe UI"/>
          <w:color w:val="2A2A2A"/>
          <w:sz w:val="20"/>
          <w:szCs w:val="20"/>
        </w:rPr>
        <w:t> </w:t>
      </w:r>
      <w:r>
        <w:t>changes the</w:t>
      </w:r>
      <w:r>
        <w:rPr>
          <w:rStyle w:val="apple-converted-space"/>
          <w:rFonts w:ascii="Segoe UI" w:hAnsi="Segoe UI" w:cs="Segoe UI"/>
          <w:color w:val="2A2A2A"/>
          <w:sz w:val="20"/>
          <w:szCs w:val="20"/>
        </w:rPr>
        <w:t> </w:t>
      </w:r>
      <w:hyperlink r:id="rId1332" w:history="1">
        <w:r>
          <w:rPr>
            <w:rStyle w:val="Hyperlink"/>
            <w:rFonts w:ascii="Segoe UI" w:eastAsiaTheme="majorEastAsia" w:hAnsi="Segoe UI" w:cs="Segoe UI"/>
            <w:color w:val="03697A"/>
            <w:sz w:val="20"/>
            <w:szCs w:val="20"/>
          </w:rPr>
          <w:t>Principal</w:t>
        </w:r>
      </w:hyperlink>
      <w:r>
        <w:rPr>
          <w:rStyle w:val="apple-converted-space"/>
          <w:rFonts w:ascii="Segoe UI" w:hAnsi="Segoe UI" w:cs="Segoe UI"/>
          <w:color w:val="2A2A2A"/>
          <w:sz w:val="20"/>
          <w:szCs w:val="20"/>
        </w:rPr>
        <w:t> </w:t>
      </w:r>
      <w:r>
        <w:t>object associated with the current call context. Rather, impersonation and reverting change the token associated with the current operating system process..</w:t>
      </w:r>
    </w:p>
    <w:p w:rsidR="00312D32" w:rsidRPr="00312D32" w:rsidRDefault="00312D32" w:rsidP="004C2EAD">
      <w:pPr>
        <w:pStyle w:val="Heading3"/>
      </w:pPr>
      <w:bookmarkStart w:id="238" w:name="_Toc426471971"/>
      <w:bookmarkStart w:id="239" w:name="_Toc426473175"/>
      <w:r w:rsidRPr="00312D32">
        <w:t>PrincipalPermission Objects</w:t>
      </w:r>
      <w:bookmarkEnd w:id="238"/>
      <w:bookmarkEnd w:id="239"/>
    </w:p>
    <w:p w:rsidR="00312D32" w:rsidRDefault="00312D32" w:rsidP="004C2EAD">
      <w:r w:rsidRPr="00312D32">
        <w:t>.NET Framework 1.1</w:t>
      </w:r>
      <w:r>
        <w:t>, 2.0, 3.0, 3.5, 4</w:t>
      </w:r>
    </w:p>
    <w:p w:rsidR="00312D32" w:rsidRPr="00312D32" w:rsidRDefault="00312D32" w:rsidP="004C2EAD"/>
    <w:p w:rsidR="00312D32" w:rsidRDefault="00312D32" w:rsidP="004C2EAD">
      <w:r w:rsidRPr="00312D32">
        <w:t>The role-based security model supports a permission object similar to the permission objects found in the code access security model. This object, </w:t>
      </w:r>
      <w:hyperlink r:id="rId1333" w:history="1">
        <w:r w:rsidRPr="00312D32">
          <w:rPr>
            <w:color w:val="03697A"/>
          </w:rPr>
          <w:t>PrincipalPermission</w:t>
        </w:r>
      </w:hyperlink>
      <w:r w:rsidRPr="00312D32">
        <w:t>, represents the identity and role that a particular principal class must have to run. You can use the</w:t>
      </w:r>
      <w:r w:rsidRPr="00312D32">
        <w:rPr>
          <w:b/>
          <w:bCs/>
        </w:rPr>
        <w:t>PrincipalPermission</w:t>
      </w:r>
      <w:r w:rsidRPr="00312D32">
        <w:t> class for both imperative and declarative security checks.</w:t>
      </w:r>
    </w:p>
    <w:p w:rsidR="00312D32" w:rsidRPr="00312D32" w:rsidRDefault="00312D32" w:rsidP="004C2EAD"/>
    <w:p w:rsidR="00312D32" w:rsidRPr="00312D32" w:rsidRDefault="00312D32" w:rsidP="004C2EAD">
      <w:r w:rsidRPr="00312D32">
        <w:t>To implement the </w:t>
      </w:r>
      <w:r w:rsidRPr="00312D32">
        <w:rPr>
          <w:b/>
          <w:bCs/>
        </w:rPr>
        <w:t>PrincipalPermission</w:t>
      </w:r>
      <w:r w:rsidRPr="00312D32">
        <w:t> class imperatively, create a new instance of the class and initialize it with the name and role that you want users to have to access your code. For example, the following code initializes a new instance of this object with an identity of </w:t>
      </w:r>
      <w:r w:rsidRPr="00312D32">
        <w:rPr>
          <w:rFonts w:ascii="Courier New" w:hAnsi="Courier New" w:cs="Courier New"/>
        </w:rPr>
        <w:t>"Joan"</w:t>
      </w:r>
      <w:r w:rsidRPr="00312D32">
        <w:t>and a role of </w:t>
      </w:r>
      <w:r w:rsidRPr="00312D32">
        <w:rPr>
          <w:rFonts w:ascii="Courier New" w:hAnsi="Courier New" w:cs="Courier New"/>
        </w:rPr>
        <w:t>"Teller"</w:t>
      </w:r>
      <w:r w:rsidRPr="00312D32">
        <w:t>.</w:t>
      </w:r>
    </w:p>
    <w:p w:rsidR="00312D32" w:rsidRPr="00312D32" w:rsidRDefault="00312D32" w:rsidP="004C2EAD">
      <w:r w:rsidRPr="00312D32">
        <w:t>C#</w:t>
      </w:r>
    </w:p>
    <w:p w:rsidR="00312D32" w:rsidRPr="00312D32" w:rsidRDefault="00312D32" w:rsidP="004C2EAD">
      <w:r w:rsidRPr="00312D32">
        <w:t xml:space="preserve">String id = </w:t>
      </w:r>
      <w:r w:rsidRPr="00312D32">
        <w:rPr>
          <w:color w:val="A31515"/>
        </w:rPr>
        <w:t>"Joan"</w:t>
      </w:r>
      <w:r w:rsidRPr="00312D32">
        <w:t>;</w:t>
      </w:r>
    </w:p>
    <w:p w:rsidR="00312D32" w:rsidRPr="00312D32" w:rsidRDefault="00312D32" w:rsidP="004C2EAD">
      <w:r w:rsidRPr="00312D32">
        <w:t xml:space="preserve">String role = </w:t>
      </w:r>
      <w:r w:rsidRPr="00312D32">
        <w:rPr>
          <w:color w:val="A31515"/>
        </w:rPr>
        <w:t>"Teller"</w:t>
      </w:r>
      <w:r w:rsidRPr="00312D32">
        <w:t>;</w:t>
      </w:r>
    </w:p>
    <w:p w:rsidR="00312D32" w:rsidRPr="00312D32" w:rsidRDefault="00312D32" w:rsidP="004C2EAD">
      <w:r w:rsidRPr="00312D32">
        <w:t xml:space="preserve">PrincipalPermission principalPerm = </w:t>
      </w:r>
      <w:r w:rsidRPr="00312D32">
        <w:rPr>
          <w:color w:val="0000FF"/>
        </w:rPr>
        <w:t>new</w:t>
      </w:r>
      <w:r w:rsidRPr="00312D32">
        <w:t xml:space="preserve"> PrincipalPermission(id, role);</w:t>
      </w:r>
    </w:p>
    <w:p w:rsidR="00312D32" w:rsidRPr="00312D32" w:rsidRDefault="00312D32" w:rsidP="004C2EAD">
      <w:r w:rsidRPr="00312D32">
        <w:t>[Visual Basic]</w:t>
      </w:r>
    </w:p>
    <w:p w:rsidR="00312D32" w:rsidRPr="00312D32" w:rsidRDefault="00312D32" w:rsidP="004C2EAD">
      <w:r w:rsidRPr="00312D32">
        <w:t xml:space="preserve">Dim id As String = </w:t>
      </w:r>
      <w:r w:rsidRPr="00312D32">
        <w:rPr>
          <w:color w:val="A31515"/>
        </w:rPr>
        <w:t>"Joan"</w:t>
      </w:r>
    </w:p>
    <w:p w:rsidR="00312D32" w:rsidRPr="00312D32" w:rsidRDefault="00312D32" w:rsidP="004C2EAD">
      <w:r w:rsidRPr="00312D32">
        <w:t xml:space="preserve">Dim role As String = </w:t>
      </w:r>
      <w:r w:rsidRPr="00312D32">
        <w:rPr>
          <w:color w:val="A31515"/>
        </w:rPr>
        <w:t>"Teller"</w:t>
      </w:r>
    </w:p>
    <w:p w:rsidR="00312D32" w:rsidRPr="00312D32" w:rsidRDefault="00312D32" w:rsidP="004C2EAD">
      <w:r w:rsidRPr="00312D32">
        <w:t>Dim principalPerm As New PrincipalPermission(id, role)</w:t>
      </w:r>
    </w:p>
    <w:p w:rsidR="00312D32" w:rsidRPr="00312D32" w:rsidRDefault="00312D32" w:rsidP="004C2EAD">
      <w:pPr>
        <w:rPr>
          <w:color w:val="2A2A2A"/>
          <w:sz w:val="20"/>
          <w:szCs w:val="20"/>
        </w:rPr>
      </w:pPr>
      <w:r w:rsidRPr="00312D32">
        <w:rPr>
          <w:color w:val="2A2A2A"/>
          <w:sz w:val="20"/>
          <w:szCs w:val="20"/>
        </w:rPr>
        <w:t>You can create a similar permission declaratively using the</w:t>
      </w:r>
      <w:r w:rsidRPr="00312D32">
        <w:rPr>
          <w:color w:val="2A2A2A"/>
        </w:rPr>
        <w:t> </w:t>
      </w:r>
      <w:hyperlink r:id="rId1334" w:history="1">
        <w:r w:rsidRPr="00312D32">
          <w:rPr>
            <w:color w:val="03697A"/>
            <w:sz w:val="20"/>
            <w:szCs w:val="20"/>
          </w:rPr>
          <w:t>PrincipalPermissionAttribute</w:t>
        </w:r>
      </w:hyperlink>
      <w:r w:rsidRPr="00312D32">
        <w:rPr>
          <w:color w:val="2A2A2A"/>
        </w:rPr>
        <w:t> </w:t>
      </w:r>
      <w:r w:rsidRPr="00312D32">
        <w:rPr>
          <w:color w:val="2A2A2A"/>
          <w:sz w:val="20"/>
          <w:szCs w:val="20"/>
        </w:rPr>
        <w:t>class. The following code declaratively initializes the identity to</w:t>
      </w:r>
      <w:r w:rsidRPr="00312D32">
        <w:rPr>
          <w:color w:val="2A2A2A"/>
        </w:rPr>
        <w:t> </w:t>
      </w:r>
      <w:r w:rsidRPr="00312D32">
        <w:rPr>
          <w:rFonts w:ascii="Courier New" w:hAnsi="Courier New" w:cs="Courier New"/>
          <w:color w:val="2A2A2A"/>
          <w:sz w:val="20"/>
          <w:szCs w:val="20"/>
        </w:rPr>
        <w:t>"Joan"</w:t>
      </w:r>
      <w:r w:rsidRPr="00312D32">
        <w:rPr>
          <w:color w:val="2A2A2A"/>
        </w:rPr>
        <w:t> </w:t>
      </w:r>
      <w:r w:rsidRPr="00312D32">
        <w:rPr>
          <w:color w:val="2A2A2A"/>
          <w:sz w:val="20"/>
          <w:szCs w:val="20"/>
        </w:rPr>
        <w:t>and the role to</w:t>
      </w:r>
      <w:r w:rsidRPr="00312D32">
        <w:rPr>
          <w:color w:val="2A2A2A"/>
        </w:rPr>
        <w:t> </w:t>
      </w:r>
      <w:r w:rsidRPr="00312D32">
        <w:rPr>
          <w:rFonts w:ascii="Courier New" w:hAnsi="Courier New" w:cs="Courier New"/>
          <w:color w:val="2A2A2A"/>
          <w:sz w:val="20"/>
          <w:szCs w:val="20"/>
        </w:rPr>
        <w:t>"Teller"</w:t>
      </w:r>
      <w:r w:rsidRPr="00312D32">
        <w:rPr>
          <w:color w:val="2A2A2A"/>
          <w:sz w:val="20"/>
          <w:szCs w:val="20"/>
        </w:rPr>
        <w:t>.</w:t>
      </w:r>
    </w:p>
    <w:p w:rsidR="00312D32" w:rsidRPr="00312D32" w:rsidRDefault="00312D32" w:rsidP="004C2EAD">
      <w:r w:rsidRPr="00312D32">
        <w:t>C#</w:t>
      </w:r>
    </w:p>
    <w:p w:rsidR="00312D32" w:rsidRPr="00312D32" w:rsidRDefault="00312D32" w:rsidP="004C2EAD">
      <w:r w:rsidRPr="00312D32">
        <w:t xml:space="preserve">[PrincipalPermissionAttribute(SecurityAction.Demand, Name = </w:t>
      </w:r>
      <w:r w:rsidRPr="00312D32">
        <w:rPr>
          <w:color w:val="A31515"/>
        </w:rPr>
        <w:t>"Joan"</w:t>
      </w:r>
      <w:r w:rsidRPr="00312D32">
        <w:t xml:space="preserve">, Role = </w:t>
      </w:r>
      <w:r w:rsidRPr="00312D32">
        <w:rPr>
          <w:color w:val="A31515"/>
        </w:rPr>
        <w:t>"Teller"</w:t>
      </w:r>
      <w:r w:rsidRPr="00312D32">
        <w:t>)]</w:t>
      </w:r>
    </w:p>
    <w:p w:rsidR="00312D32" w:rsidRPr="00312D32" w:rsidRDefault="00312D32" w:rsidP="004C2EAD">
      <w:r w:rsidRPr="00312D32">
        <w:t>[Visual Basic]</w:t>
      </w:r>
    </w:p>
    <w:p w:rsidR="00312D32" w:rsidRPr="00312D32" w:rsidRDefault="00312D32" w:rsidP="004C2EAD">
      <w:r w:rsidRPr="00312D32">
        <w:t xml:space="preserve">&lt;PrincipalPermissionAttribute(SecurityAction.Demand, Name := </w:t>
      </w:r>
      <w:r w:rsidRPr="00312D32">
        <w:rPr>
          <w:color w:val="A31515"/>
        </w:rPr>
        <w:t>"Joan"</w:t>
      </w:r>
      <w:r w:rsidRPr="00312D32">
        <w:t xml:space="preserve">, Role := </w:t>
      </w:r>
      <w:r w:rsidRPr="00312D32">
        <w:rPr>
          <w:color w:val="A31515"/>
        </w:rPr>
        <w:t>"Teller"</w:t>
      </w:r>
      <w:r w:rsidRPr="00312D32">
        <w:t>)&gt;</w:t>
      </w:r>
    </w:p>
    <w:p w:rsidR="00312D32" w:rsidRPr="00312D32" w:rsidRDefault="00312D32" w:rsidP="004C2EAD">
      <w:r w:rsidRPr="00312D32">
        <w:t>When the security check is performed, both the specified identity and role must match for the check to succeed. However, when you create the </w:t>
      </w:r>
      <w:r w:rsidRPr="00312D32">
        <w:rPr>
          <w:b/>
          <w:bCs/>
        </w:rPr>
        <w:t>PrincipalPermission</w:t>
      </w:r>
      <w:r w:rsidRPr="00312D32">
        <w:t xml:space="preserve"> object, you can pass a null identity string to indicate that the identity of the principal can be anything. Similarly, passing a null role string indicates that the principal can be a member of any role (or no roles at </w:t>
      </w:r>
      <w:r w:rsidRPr="00312D32">
        <w:lastRenderedPageBreak/>
        <w:t>all). For declarative security, the same result can be achieved by omitting either property. For example, the following code uses the </w:t>
      </w:r>
      <w:r w:rsidRPr="00312D32">
        <w:rPr>
          <w:b/>
          <w:bCs/>
        </w:rPr>
        <w:t>PrincipalPermissionAttribute</w:t>
      </w:r>
      <w:r w:rsidRPr="00312D32">
        <w:t> to declaratively indicate that a principal can have any name, but must have the role of teller.</w:t>
      </w:r>
    </w:p>
    <w:p w:rsidR="00312D32" w:rsidRPr="00312D32" w:rsidRDefault="00312D32" w:rsidP="004C2EAD">
      <w:r w:rsidRPr="00312D32">
        <w:t>C#</w:t>
      </w:r>
    </w:p>
    <w:p w:rsidR="00312D32" w:rsidRPr="00312D32" w:rsidRDefault="00312D32" w:rsidP="004C2EAD">
      <w:r w:rsidRPr="00312D32">
        <w:t xml:space="preserve">[PrincipalPermissionAttribute(SecurityAction.Demand, Role = </w:t>
      </w:r>
      <w:r w:rsidRPr="00312D32">
        <w:rPr>
          <w:color w:val="A31515"/>
        </w:rPr>
        <w:t>"Teller"</w:t>
      </w:r>
      <w:r w:rsidRPr="00312D32">
        <w:t>)]</w:t>
      </w:r>
    </w:p>
    <w:p w:rsidR="00312D32" w:rsidRPr="00312D32" w:rsidRDefault="00312D32" w:rsidP="004C2EAD">
      <w:r w:rsidRPr="00312D32">
        <w:t>[Visual Basic]</w:t>
      </w:r>
    </w:p>
    <w:p w:rsidR="00312D32" w:rsidRPr="00312D32" w:rsidRDefault="00312D32" w:rsidP="004C2EAD">
      <w:r w:rsidRPr="00312D32">
        <w:t xml:space="preserve">&lt;PrincipalPermissionAttribute(SecurityAction.Demand, Role := </w:t>
      </w:r>
      <w:r w:rsidRPr="00312D32">
        <w:rPr>
          <w:color w:val="A31515"/>
        </w:rPr>
        <w:t>"Teller"</w:t>
      </w:r>
      <w:r w:rsidRPr="00312D32">
        <w:t>)&gt;</w:t>
      </w:r>
    </w:p>
    <w:p w:rsidR="00312D32" w:rsidRPr="00312D32" w:rsidRDefault="00312D32" w:rsidP="004C2EAD">
      <w:pPr>
        <w:pStyle w:val="Heading4"/>
      </w:pPr>
      <w:bookmarkStart w:id="240" w:name="_Toc426471972"/>
      <w:bookmarkStart w:id="241" w:name="_Toc426473176"/>
      <w:r w:rsidRPr="00312D32">
        <w:t>Combining PrincipalPermission Objects</w:t>
      </w:r>
      <w:bookmarkEnd w:id="240"/>
      <w:bookmarkEnd w:id="241"/>
    </w:p>
    <w:p w:rsidR="00312D32" w:rsidRPr="00312D32" w:rsidRDefault="00312D32" w:rsidP="004C2EAD">
      <w:r w:rsidRPr="00312D32">
        <w:t>.NET Framework 1.1</w:t>
      </w:r>
      <w:r>
        <w:t>, 2.0, 3.0, 3.5</w:t>
      </w:r>
      <w:r w:rsidR="006136E7">
        <w:t>, 4.0</w:t>
      </w:r>
    </w:p>
    <w:p w:rsidR="00312D32" w:rsidRDefault="00312D32" w:rsidP="004C2EAD"/>
    <w:p w:rsidR="00312D32" w:rsidRPr="00312D32" w:rsidRDefault="00312D32" w:rsidP="004C2EAD">
      <w:pPr>
        <w:rPr>
          <w:color w:val="2A2A2A"/>
        </w:rPr>
      </w:pPr>
      <w:r w:rsidRPr="00312D32">
        <w:rPr>
          <w:color w:val="2A2A2A"/>
        </w:rPr>
        <w:t>In most cases, you use </w:t>
      </w:r>
      <w:hyperlink r:id="rId1335" w:history="1">
        <w:r w:rsidRPr="00312D32">
          <w:rPr>
            <w:color w:val="03697A"/>
          </w:rPr>
          <w:t>PrincipalPermission</w:t>
        </w:r>
      </w:hyperlink>
      <w:r w:rsidRPr="00312D32">
        <w:rPr>
          <w:color w:val="2A2A2A"/>
        </w:rPr>
        <w:t> objects in the same way that you use code access security permission objects. However, some aspects of permission functionality are more useful than others. For example, you can call the </w:t>
      </w:r>
      <w:r w:rsidRPr="00312D32">
        <w:rPr>
          <w:b/>
          <w:bCs/>
          <w:color w:val="2A2A2A"/>
        </w:rPr>
        <w:t>Intersect</w:t>
      </w:r>
      <w:r w:rsidRPr="00312D32">
        <w:rPr>
          <w:color w:val="2A2A2A"/>
        </w:rPr>
        <w:t> method to intersect two</w:t>
      </w:r>
      <w:r>
        <w:rPr>
          <w:color w:val="2A2A2A"/>
        </w:rPr>
        <w:t xml:space="preserve"> </w:t>
      </w:r>
      <w:r w:rsidRPr="00312D32">
        <w:rPr>
          <w:b/>
          <w:bCs/>
          <w:color w:val="2A2A2A"/>
        </w:rPr>
        <w:t>PrincipalPermission</w:t>
      </w:r>
      <w:r w:rsidRPr="00312D32">
        <w:rPr>
          <w:color w:val="2A2A2A"/>
        </w:rPr>
        <w:t> objects, but this might not be very useful because identity and role are intersected independently to return a</w:t>
      </w:r>
      <w:r w:rsidRPr="00312D32">
        <w:rPr>
          <w:b/>
          <w:bCs/>
          <w:color w:val="2A2A2A"/>
        </w:rPr>
        <w:t>PrincipalPermission</w:t>
      </w:r>
      <w:r w:rsidRPr="00312D32">
        <w:rPr>
          <w:color w:val="2A2A2A"/>
        </w:rPr>
        <w:t> object that represents the identity and role common to the intersected objects. In many cases, the returned object contains an empty string for the identity, the role, or both, and the object matches only an unauthenticated user (identity = "") or a user that does not belong to any roles (role = "").</w:t>
      </w:r>
    </w:p>
    <w:p w:rsidR="00312D32" w:rsidRDefault="00312D32" w:rsidP="004C2EAD">
      <w:r w:rsidRPr="00312D32">
        <w:t>Subset operations determine whether one </w:t>
      </w:r>
      <w:r w:rsidRPr="00312D32">
        <w:rPr>
          <w:b/>
          <w:bCs/>
        </w:rPr>
        <w:t>PrincipalPermission</w:t>
      </w:r>
      <w:r w:rsidRPr="00312D32">
        <w:t> object is a strict subset of another </w:t>
      </w:r>
      <w:r w:rsidRPr="00312D32">
        <w:rPr>
          <w:b/>
          <w:bCs/>
        </w:rPr>
        <w:t>PrincipalPermission</w:t>
      </w:r>
      <w:r w:rsidRPr="00312D32">
        <w:t> object. Effectively, this means that </w:t>
      </w:r>
      <w:r w:rsidRPr="00312D32">
        <w:rPr>
          <w:b/>
          <w:bCs/>
        </w:rPr>
        <w:t>IsSubsetOf</w:t>
      </w:r>
      <w:r w:rsidRPr="00312D32">
        <w:t> returns true only if the identities and roles match exactly, or if a role or identity is null. Therefore, </w:t>
      </w:r>
      <w:r w:rsidRPr="00312D32">
        <w:rPr>
          <w:b/>
          <w:bCs/>
        </w:rPr>
        <w:t>IsSubsetOf</w:t>
      </w:r>
      <w:r w:rsidRPr="00312D32">
        <w:t> has limited usefulness for this permission.</w:t>
      </w:r>
    </w:p>
    <w:p w:rsidR="00312D32" w:rsidRPr="00312D32" w:rsidRDefault="00312D32" w:rsidP="004C2EAD"/>
    <w:p w:rsidR="00312D32" w:rsidRDefault="00312D32" w:rsidP="004C2EAD">
      <w:r w:rsidRPr="00312D32">
        <w:t>On the other hand, performing a union operation on two </w:t>
      </w:r>
      <w:r w:rsidRPr="00312D32">
        <w:rPr>
          <w:b/>
          <w:bCs/>
        </w:rPr>
        <w:t>PrincipalPermission</w:t>
      </w:r>
      <w:r w:rsidRPr="00312D32">
        <w:t> objects can be useful when you want to compactly represent a set of conditions that you want to test. For example, a union operation can be used when you want to check for the presence of either one identity or another identity. The following code shows a security check that succeeds if the </w:t>
      </w:r>
      <w:hyperlink r:id="rId1336" w:history="1">
        <w:r w:rsidRPr="00312D32">
          <w:rPr>
            <w:color w:val="03697A"/>
          </w:rPr>
          <w:t>Principal</w:t>
        </w:r>
      </w:hyperlink>
      <w:r w:rsidRPr="00312D32">
        <w:t> object represents </w:t>
      </w:r>
      <w:r w:rsidRPr="00312D32">
        <w:rPr>
          <w:rFonts w:ascii="Courier New" w:hAnsi="Courier New" w:cs="Courier New"/>
        </w:rPr>
        <w:t>fred</w:t>
      </w:r>
      <w:r w:rsidRPr="00312D32">
        <w:t> or </w:t>
      </w:r>
      <w:r w:rsidRPr="00312D32">
        <w:rPr>
          <w:rFonts w:ascii="Courier New" w:hAnsi="Courier New" w:cs="Courier New"/>
        </w:rPr>
        <w:t>sally</w:t>
      </w:r>
      <w:r w:rsidRPr="00312D32">
        <w:t> in the role of </w:t>
      </w:r>
      <w:r w:rsidRPr="00312D32">
        <w:rPr>
          <w:rFonts w:ascii="Courier New" w:hAnsi="Courier New" w:cs="Courier New"/>
        </w:rPr>
        <w:t>Administrator</w:t>
      </w:r>
      <w:r w:rsidRPr="00312D32">
        <w:t>.</w:t>
      </w:r>
    </w:p>
    <w:p w:rsidR="00312D32" w:rsidRPr="00312D32" w:rsidRDefault="00312D32" w:rsidP="004C2EAD"/>
    <w:p w:rsidR="00312D32" w:rsidRPr="00312D32" w:rsidRDefault="00312D32" w:rsidP="004C2EAD">
      <w:r w:rsidRPr="00312D32">
        <w:t>C#</w:t>
      </w:r>
    </w:p>
    <w:p w:rsidR="00312D32" w:rsidRPr="00312D32" w:rsidRDefault="00312D32" w:rsidP="004C2EAD">
      <w:r w:rsidRPr="00312D32">
        <w:lastRenderedPageBreak/>
        <w:t xml:space="preserve">String id1 = </w:t>
      </w:r>
      <w:r w:rsidRPr="00312D32">
        <w:rPr>
          <w:color w:val="A31515"/>
        </w:rPr>
        <w:t>"fred"</w:t>
      </w:r>
      <w:r w:rsidRPr="00312D32">
        <w:t>;</w:t>
      </w:r>
    </w:p>
    <w:p w:rsidR="00312D32" w:rsidRPr="00312D32" w:rsidRDefault="00312D32" w:rsidP="004C2EAD">
      <w:r w:rsidRPr="00312D32">
        <w:t xml:space="preserve">String role1 = </w:t>
      </w:r>
      <w:r w:rsidRPr="00312D32">
        <w:rPr>
          <w:color w:val="A31515"/>
        </w:rPr>
        <w:t>"Administrator"</w:t>
      </w:r>
      <w:r w:rsidRPr="00312D32">
        <w:t>;</w:t>
      </w:r>
    </w:p>
    <w:p w:rsidR="00312D32" w:rsidRPr="00312D32" w:rsidRDefault="00312D32" w:rsidP="004C2EAD">
      <w:r w:rsidRPr="00312D32">
        <w:t xml:space="preserve">PrincipalPermission myPrincipalPerm1 = </w:t>
      </w:r>
      <w:r w:rsidRPr="00312D32">
        <w:rPr>
          <w:color w:val="0000FF"/>
        </w:rPr>
        <w:t>new</w:t>
      </w:r>
      <w:r w:rsidRPr="00312D32">
        <w:t xml:space="preserve"> PrincipalPermission(id1, role1);</w:t>
      </w:r>
    </w:p>
    <w:p w:rsidR="00312D32" w:rsidRPr="00312D32" w:rsidRDefault="00312D32" w:rsidP="004C2EAD">
      <w:r w:rsidRPr="00312D32">
        <w:t xml:space="preserve">String id2 = </w:t>
      </w:r>
      <w:r w:rsidRPr="00312D32">
        <w:rPr>
          <w:color w:val="A31515"/>
        </w:rPr>
        <w:t>"sally"</w:t>
      </w:r>
      <w:r w:rsidRPr="00312D32">
        <w:t>;</w:t>
      </w:r>
    </w:p>
    <w:p w:rsidR="00312D32" w:rsidRPr="00312D32" w:rsidRDefault="00312D32" w:rsidP="004C2EAD">
      <w:r w:rsidRPr="00312D32">
        <w:t xml:space="preserve">String role2 = </w:t>
      </w:r>
      <w:r w:rsidRPr="00312D32">
        <w:rPr>
          <w:color w:val="A31515"/>
        </w:rPr>
        <w:t>"Administrator"</w:t>
      </w:r>
      <w:r w:rsidRPr="00312D32">
        <w:t>;</w:t>
      </w:r>
    </w:p>
    <w:p w:rsidR="00312D32" w:rsidRPr="00312D32" w:rsidRDefault="00312D32" w:rsidP="004C2EAD">
      <w:r w:rsidRPr="00312D32">
        <w:t xml:space="preserve">PrincipalPermission myPrincipalPerm2 = </w:t>
      </w:r>
      <w:r w:rsidRPr="00312D32">
        <w:rPr>
          <w:color w:val="0000FF"/>
        </w:rPr>
        <w:t>new</w:t>
      </w:r>
      <w:r w:rsidRPr="00312D32">
        <w:t xml:space="preserve"> PrincipalPermission(id2, role2);</w:t>
      </w:r>
    </w:p>
    <w:p w:rsidR="00312D32" w:rsidRPr="00312D32" w:rsidRDefault="00312D32" w:rsidP="004C2EAD">
      <w:r w:rsidRPr="00312D32">
        <w:t>(myPrincipalPerm1.Union(myPrincipalPerm2)).Demand();</w:t>
      </w:r>
    </w:p>
    <w:p w:rsidR="00312D32" w:rsidRPr="00312D32" w:rsidRDefault="00312D32" w:rsidP="004C2EAD">
      <w:r w:rsidRPr="00312D32">
        <w:t>[Visual Basic]</w:t>
      </w:r>
    </w:p>
    <w:p w:rsidR="00312D32" w:rsidRPr="00312D32" w:rsidRDefault="00312D32" w:rsidP="004C2EAD">
      <w:r w:rsidRPr="00312D32">
        <w:t xml:space="preserve">Dim id1 As String = </w:t>
      </w:r>
      <w:r w:rsidRPr="00312D32">
        <w:rPr>
          <w:color w:val="A31515"/>
        </w:rPr>
        <w:t>"fred"</w:t>
      </w:r>
    </w:p>
    <w:p w:rsidR="00312D32" w:rsidRPr="00312D32" w:rsidRDefault="00312D32" w:rsidP="004C2EAD">
      <w:r w:rsidRPr="00312D32">
        <w:t xml:space="preserve">Dim role1 As String = </w:t>
      </w:r>
      <w:r w:rsidRPr="00312D32">
        <w:rPr>
          <w:color w:val="A31515"/>
        </w:rPr>
        <w:t>"Administrator"</w:t>
      </w:r>
    </w:p>
    <w:p w:rsidR="00312D32" w:rsidRPr="00312D32" w:rsidRDefault="00312D32" w:rsidP="004C2EAD">
      <w:r w:rsidRPr="00312D32">
        <w:t>Dim myPrincipalPerm1 As New PrincipalPermission(id1, role1)</w:t>
      </w:r>
    </w:p>
    <w:p w:rsidR="00312D32" w:rsidRPr="00312D32" w:rsidRDefault="00312D32" w:rsidP="004C2EAD">
      <w:r w:rsidRPr="00312D32">
        <w:t xml:space="preserve">Dim id2 As String = </w:t>
      </w:r>
      <w:r w:rsidRPr="00312D32">
        <w:rPr>
          <w:color w:val="A31515"/>
        </w:rPr>
        <w:t>"sally"</w:t>
      </w:r>
    </w:p>
    <w:p w:rsidR="00312D32" w:rsidRPr="00312D32" w:rsidRDefault="00312D32" w:rsidP="004C2EAD">
      <w:r w:rsidRPr="00312D32">
        <w:t xml:space="preserve">Dim role2 As String = </w:t>
      </w:r>
      <w:r w:rsidRPr="00312D32">
        <w:rPr>
          <w:color w:val="A31515"/>
        </w:rPr>
        <w:t>"Administrator"</w:t>
      </w:r>
    </w:p>
    <w:p w:rsidR="00312D32" w:rsidRPr="00312D32" w:rsidRDefault="00312D32" w:rsidP="004C2EAD">
      <w:r w:rsidRPr="00312D32">
        <w:t>Dim myPrincipalPerm2 As New PrincipalPermission(id2, role2)</w:t>
      </w:r>
    </w:p>
    <w:p w:rsidR="00312D32" w:rsidRPr="00312D32" w:rsidRDefault="00312D32" w:rsidP="004C2EAD">
      <w:r w:rsidRPr="00312D32">
        <w:t>myPrincipalPerm1.Union(myPrincipalPerm2).Demand()</w:t>
      </w:r>
    </w:p>
    <w:p w:rsidR="00312D32" w:rsidRPr="00312D32" w:rsidRDefault="00312D32" w:rsidP="004C2EAD">
      <w:r w:rsidRPr="00312D32">
        <w:t>The following code shows how to specify the union of two permissions that accept any principal with the </w:t>
      </w:r>
      <w:r w:rsidRPr="00312D32">
        <w:rPr>
          <w:rFonts w:ascii="Courier New" w:hAnsi="Courier New" w:cs="Courier New"/>
        </w:rPr>
        <w:t>role1</w:t>
      </w:r>
      <w:r w:rsidRPr="00312D32">
        <w:t> and </w:t>
      </w:r>
      <w:r w:rsidRPr="00312D32">
        <w:rPr>
          <w:rFonts w:ascii="Courier New" w:hAnsi="Courier New" w:cs="Courier New"/>
        </w:rPr>
        <w:t>role2</w:t>
      </w:r>
      <w:r w:rsidRPr="00312D32">
        <w:t> values from the previous code.</w:t>
      </w:r>
    </w:p>
    <w:p w:rsidR="00312D32" w:rsidRPr="00312D32" w:rsidRDefault="00312D32" w:rsidP="004C2EAD">
      <w:r w:rsidRPr="00312D32">
        <w:t>C#</w:t>
      </w:r>
    </w:p>
    <w:p w:rsidR="00312D32" w:rsidRPr="00312D32" w:rsidRDefault="00312D32" w:rsidP="004C2EAD">
      <w:r w:rsidRPr="00312D32">
        <w:t>((</w:t>
      </w:r>
      <w:r w:rsidRPr="00312D32">
        <w:rPr>
          <w:color w:val="0000FF"/>
        </w:rPr>
        <w:t>new</w:t>
      </w:r>
      <w:r w:rsidRPr="00312D32">
        <w:t xml:space="preserve"> PrincipalPermission(</w:t>
      </w:r>
      <w:r w:rsidRPr="00312D32">
        <w:rPr>
          <w:color w:val="0000FF"/>
        </w:rPr>
        <w:t>null</w:t>
      </w:r>
      <w:r w:rsidRPr="00312D32">
        <w:t>, role1)).Union(</w:t>
      </w:r>
      <w:r w:rsidRPr="00312D32">
        <w:rPr>
          <w:color w:val="0000FF"/>
        </w:rPr>
        <w:t>new</w:t>
      </w:r>
      <w:r w:rsidRPr="00312D32">
        <w:t xml:space="preserve"> PrincipalPermission(</w:t>
      </w:r>
      <w:r w:rsidRPr="00312D32">
        <w:rPr>
          <w:color w:val="0000FF"/>
        </w:rPr>
        <w:t>null</w:t>
      </w:r>
      <w:r w:rsidRPr="00312D32">
        <w:t>, role2))).Demand();</w:t>
      </w:r>
    </w:p>
    <w:p w:rsidR="00312D32" w:rsidRPr="00312D32" w:rsidRDefault="00312D32" w:rsidP="004C2EAD">
      <w:r w:rsidRPr="00312D32">
        <w:t>[Visual Basic]</w:t>
      </w:r>
    </w:p>
    <w:p w:rsidR="00312D32" w:rsidRPr="00312D32" w:rsidRDefault="00312D32" w:rsidP="004C2EAD">
      <w:r w:rsidRPr="00312D32">
        <w:t>Dim pp1 As New PrincipalPermission(Nothing, role1)</w:t>
      </w:r>
    </w:p>
    <w:p w:rsidR="00312D32" w:rsidRPr="00312D32" w:rsidRDefault="00312D32" w:rsidP="004C2EAD">
      <w:r w:rsidRPr="00312D32">
        <w:t>Dim pp2 As New PrincipalPermission(Nothing, role2)</w:t>
      </w:r>
    </w:p>
    <w:p w:rsidR="00312D32" w:rsidRPr="00312D32" w:rsidRDefault="00312D32" w:rsidP="004C2EAD">
      <w:r w:rsidRPr="00312D32">
        <w:t>pp1.Union(pp2).Demand()</w:t>
      </w:r>
    </w:p>
    <w:p w:rsidR="006136E7" w:rsidRDefault="006136E7" w:rsidP="004C2EAD">
      <w:pPr>
        <w:rPr>
          <w:rFonts w:asciiTheme="majorHAnsi" w:eastAsiaTheme="majorEastAsia" w:hAnsiTheme="majorHAnsi" w:cstheme="majorBidi"/>
          <w:color w:val="4F81BD" w:themeColor="accent1"/>
          <w:sz w:val="48"/>
          <w:szCs w:val="48"/>
        </w:rPr>
      </w:pPr>
      <w:r>
        <w:br w:type="page"/>
      </w:r>
    </w:p>
    <w:p w:rsidR="006136E7" w:rsidRPr="006136E7" w:rsidRDefault="006136E7" w:rsidP="004C2EAD">
      <w:pPr>
        <w:pStyle w:val="Heading3"/>
      </w:pPr>
      <w:bookmarkStart w:id="242" w:name="_Toc426471973"/>
      <w:bookmarkStart w:id="243" w:name="_Toc426473177"/>
      <w:r w:rsidRPr="006136E7">
        <w:lastRenderedPageBreak/>
        <w:t>Role-Based Security Checks</w:t>
      </w:r>
      <w:bookmarkEnd w:id="242"/>
      <w:bookmarkEnd w:id="243"/>
    </w:p>
    <w:p w:rsidR="006136E7" w:rsidRDefault="006136E7" w:rsidP="004C2EAD">
      <w:r>
        <w:rPr>
          <w:rStyle w:val="Strong"/>
          <w:rFonts w:ascii="Segoe UI" w:hAnsi="Segoe UI" w:cs="Segoe UI"/>
          <w:color w:val="5D5D5D"/>
          <w:sz w:val="20"/>
          <w:szCs w:val="20"/>
        </w:rPr>
        <w:t>.NET Framework 1.1, 2.0, 3.0, 3.5, 4</w:t>
      </w:r>
    </w:p>
    <w:p w:rsidR="006136E7" w:rsidRDefault="006136E7" w:rsidP="004C2EAD">
      <w:pPr>
        <w:pStyle w:val="NormalWeb"/>
      </w:pPr>
      <w:r>
        <w:t>Once you have defined identity and principal objects, you can perform security checks against them in one of the following ways:</w:t>
      </w:r>
    </w:p>
    <w:p w:rsidR="006136E7" w:rsidRDefault="006136E7" w:rsidP="004C2EAD">
      <w:pPr>
        <w:pStyle w:val="ListParagraph"/>
        <w:numPr>
          <w:ilvl w:val="0"/>
          <w:numId w:val="61"/>
        </w:numPr>
      </w:pPr>
      <w:r>
        <w:t>Using imperative security checks.</w:t>
      </w:r>
    </w:p>
    <w:p w:rsidR="006136E7" w:rsidRDefault="006136E7" w:rsidP="004C2EAD">
      <w:pPr>
        <w:pStyle w:val="ListParagraph"/>
        <w:numPr>
          <w:ilvl w:val="0"/>
          <w:numId w:val="61"/>
        </w:numPr>
      </w:pPr>
      <w:r>
        <w:t>Using declarative security checks.</w:t>
      </w:r>
    </w:p>
    <w:p w:rsidR="006136E7" w:rsidRPr="004C2EAD" w:rsidRDefault="006136E7" w:rsidP="004C2EAD">
      <w:pPr>
        <w:pStyle w:val="ListParagraph"/>
        <w:numPr>
          <w:ilvl w:val="0"/>
          <w:numId w:val="61"/>
        </w:numPr>
        <w:rPr>
          <w:rFonts w:ascii="Segoe UI" w:hAnsi="Segoe UI" w:cs="Segoe UI"/>
          <w:color w:val="000000"/>
          <w:sz w:val="20"/>
          <w:szCs w:val="20"/>
        </w:rPr>
      </w:pPr>
      <w:r w:rsidRPr="004C2EAD">
        <w:rPr>
          <w:rFonts w:ascii="Segoe UI" w:hAnsi="Segoe UI" w:cs="Segoe UI"/>
          <w:color w:val="000000"/>
          <w:sz w:val="20"/>
          <w:szCs w:val="20"/>
        </w:rPr>
        <w:t>Directly accessing the</w:t>
      </w:r>
      <w:r w:rsidRPr="004C2EAD">
        <w:rPr>
          <w:rStyle w:val="apple-converted-space"/>
          <w:rFonts w:ascii="Segoe UI" w:hAnsi="Segoe UI" w:cs="Segoe UI"/>
          <w:color w:val="000000"/>
          <w:sz w:val="20"/>
          <w:szCs w:val="20"/>
        </w:rPr>
        <w:t> </w:t>
      </w:r>
      <w:hyperlink r:id="rId1337" w:history="1">
        <w:r w:rsidRPr="004C2EAD">
          <w:rPr>
            <w:rStyle w:val="Hyperlink"/>
            <w:rFonts w:ascii="Segoe UI" w:hAnsi="Segoe UI" w:cs="Segoe UI"/>
            <w:color w:val="03697A"/>
            <w:sz w:val="20"/>
            <w:szCs w:val="20"/>
          </w:rPr>
          <w:t>Principal</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object.</w:t>
      </w:r>
    </w:p>
    <w:p w:rsidR="006136E7" w:rsidRDefault="006136E7" w:rsidP="004C2EAD">
      <w:pPr>
        <w:pStyle w:val="NormalWeb"/>
      </w:pPr>
      <w:r>
        <w:t>Managed code can use imperative or declarative security checks to determine whether a particular principal object is a member of a known role, has a known identity, or represents a known identity acting in a role. To cause the security check to occur using imperative or declarative security, a security demand</w:t>
      </w:r>
      <w:r>
        <w:rPr>
          <w:rStyle w:val="apple-converted-space"/>
          <w:rFonts w:ascii="Segoe UI" w:hAnsi="Segoe UI" w:cs="Segoe UI"/>
          <w:i/>
          <w:iCs/>
          <w:color w:val="2A2A2A"/>
          <w:sz w:val="20"/>
          <w:szCs w:val="20"/>
        </w:rPr>
        <w:t> </w:t>
      </w:r>
      <w:r>
        <w:t>for an appropriately constructed</w:t>
      </w:r>
      <w:r>
        <w:rPr>
          <w:rStyle w:val="apple-converted-space"/>
          <w:rFonts w:ascii="Segoe UI" w:hAnsi="Segoe UI" w:cs="Segoe UI"/>
          <w:color w:val="2A2A2A"/>
          <w:sz w:val="20"/>
          <w:szCs w:val="20"/>
        </w:rPr>
        <w:t> </w:t>
      </w:r>
      <w:hyperlink r:id="rId1338" w:history="1">
        <w:r>
          <w:rPr>
            <w:rStyle w:val="Hyperlink"/>
            <w:rFonts w:ascii="Segoe UI" w:eastAsiaTheme="majorEastAsia" w:hAnsi="Segoe UI" w:cs="Segoe UI"/>
            <w:color w:val="03697A"/>
            <w:sz w:val="20"/>
            <w:szCs w:val="20"/>
          </w:rPr>
          <w:t>PrincipalPermission</w:t>
        </w:r>
      </w:hyperlink>
      <w:r>
        <w:rPr>
          <w:rStyle w:val="apple-converted-space"/>
          <w:rFonts w:ascii="Segoe UI" w:hAnsi="Segoe UI" w:cs="Segoe UI"/>
          <w:color w:val="2A2A2A"/>
          <w:sz w:val="20"/>
          <w:szCs w:val="20"/>
        </w:rPr>
        <w:t> </w:t>
      </w:r>
      <w:r>
        <w:t>object must be made. During the security check, the common language runtime examines the caller's principal object to determine whether its identity and role match those represented by the</w:t>
      </w:r>
      <w:r>
        <w:rPr>
          <w:rStyle w:val="Strong"/>
          <w:rFonts w:ascii="Segoe UI" w:hAnsi="Segoe UI" w:cs="Segoe UI"/>
          <w:color w:val="2A2A2A"/>
          <w:sz w:val="20"/>
          <w:szCs w:val="20"/>
        </w:rPr>
        <w:t>PrincipalPermission</w:t>
      </w:r>
      <w:r>
        <w:rPr>
          <w:rStyle w:val="apple-converted-space"/>
          <w:rFonts w:ascii="Segoe UI" w:hAnsi="Segoe UI" w:cs="Segoe UI"/>
          <w:color w:val="2A2A2A"/>
          <w:sz w:val="20"/>
          <w:szCs w:val="20"/>
        </w:rPr>
        <w:t> </w:t>
      </w:r>
      <w:r>
        <w:t>being demanded. If the principal object does not match, a</w:t>
      </w:r>
      <w:r>
        <w:rPr>
          <w:rStyle w:val="apple-converted-space"/>
          <w:rFonts w:ascii="Segoe UI" w:hAnsi="Segoe UI" w:cs="Segoe UI"/>
          <w:color w:val="2A2A2A"/>
          <w:sz w:val="20"/>
          <w:szCs w:val="20"/>
        </w:rPr>
        <w:t> </w:t>
      </w:r>
      <w:hyperlink r:id="rId1339"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t>is thrown. (Only the principal object of the current thread is examined;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PrincipalPermission</w:t>
      </w:r>
      <w:r>
        <w:rPr>
          <w:rStyle w:val="apple-converted-space"/>
          <w:rFonts w:ascii="Segoe UI" w:hAnsi="Segoe UI" w:cs="Segoe UI"/>
          <w:b/>
          <w:bCs/>
          <w:color w:val="2A2A2A"/>
          <w:sz w:val="20"/>
          <w:szCs w:val="20"/>
        </w:rPr>
        <w:t> </w:t>
      </w:r>
      <w:r>
        <w:t>class does not cause a stack walk as with code access permission.)</w:t>
      </w:r>
    </w:p>
    <w:p w:rsidR="006136E7" w:rsidRDefault="006136E7" w:rsidP="004C2EAD">
      <w:pPr>
        <w:pStyle w:val="NormalWeb"/>
      </w:pPr>
    </w:p>
    <w:p w:rsidR="006136E7" w:rsidRDefault="006136E7" w:rsidP="004C2EAD">
      <w:pPr>
        <w:pStyle w:val="NormalWeb"/>
      </w:pPr>
      <w:r>
        <w:t>Additionally, you can access the values of the principal object directly and perform checks without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PrincipalPermission</w:t>
      </w:r>
      <w:r>
        <w:rPr>
          <w:rStyle w:val="apple-converted-space"/>
          <w:rFonts w:ascii="Segoe UI" w:hAnsi="Segoe UI" w:cs="Segoe UI"/>
          <w:color w:val="2A2A2A"/>
          <w:sz w:val="20"/>
          <w:szCs w:val="20"/>
        </w:rPr>
        <w:t> </w:t>
      </w:r>
      <w:r>
        <w:t>object. In this case, you simply read the values of the current thread's principal or use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IsInRole</w:t>
      </w:r>
      <w:r>
        <w:rPr>
          <w:rStyle w:val="apple-converted-space"/>
          <w:rFonts w:ascii="Segoe UI" w:hAnsi="Segoe UI" w:cs="Segoe UI"/>
          <w:color w:val="2A2A2A"/>
          <w:sz w:val="20"/>
          <w:szCs w:val="20"/>
        </w:rPr>
        <w:t> </w:t>
      </w:r>
      <w:r>
        <w:t>method perform authorization.</w:t>
      </w:r>
    </w:p>
    <w:p w:rsidR="006136E7" w:rsidRPr="006136E7" w:rsidRDefault="006136E7" w:rsidP="004C2EAD">
      <w:pPr>
        <w:pStyle w:val="Heading4"/>
      </w:pPr>
      <w:bookmarkStart w:id="244" w:name="_Toc426471974"/>
      <w:bookmarkStart w:id="245" w:name="_Toc426473178"/>
      <w:r w:rsidRPr="006136E7">
        <w:t>Performing Imperative Security Checks</w:t>
      </w:r>
      <w:bookmarkEnd w:id="244"/>
      <w:bookmarkEnd w:id="245"/>
    </w:p>
    <w:p w:rsidR="006136E7" w:rsidRDefault="006136E7" w:rsidP="004C2EAD">
      <w:r w:rsidRPr="006136E7">
        <w:t>.NET Framework 1.1</w:t>
      </w:r>
      <w:r>
        <w:t>, 2.0</w:t>
      </w:r>
    </w:p>
    <w:p w:rsidR="006136E7" w:rsidRDefault="006136E7" w:rsidP="004C2EAD">
      <w:r>
        <w:t>Newer title</w:t>
      </w:r>
    </w:p>
    <w:p w:rsidR="006136E7" w:rsidRPr="006136E7" w:rsidRDefault="006136E7" w:rsidP="004C2EAD">
      <w:pPr>
        <w:pStyle w:val="Heading4"/>
      </w:pPr>
      <w:bookmarkStart w:id="246" w:name="_Toc426471975"/>
      <w:bookmarkStart w:id="247" w:name="_Toc426473179"/>
      <w:r w:rsidRPr="006136E7">
        <w:t>How to: Perform Imperative Security Checks</w:t>
      </w:r>
      <w:bookmarkEnd w:id="246"/>
      <w:bookmarkEnd w:id="247"/>
      <w:r w:rsidRPr="006136E7">
        <w:t> </w:t>
      </w:r>
    </w:p>
    <w:p w:rsidR="006136E7" w:rsidRPr="006136E7" w:rsidRDefault="006136E7" w:rsidP="004C2EAD">
      <w:pPr>
        <w:rPr>
          <w:rFonts w:ascii="Times New Roman" w:hAnsi="Times New Roman" w:cs="Times New Roman"/>
        </w:rPr>
      </w:pPr>
      <w:r w:rsidRPr="006136E7">
        <w:t>.NET Framework 3.0, 3.5, 4</w:t>
      </w:r>
    </w:p>
    <w:p w:rsidR="006136E7" w:rsidRDefault="006136E7" w:rsidP="004C2EAD"/>
    <w:p w:rsidR="006136E7" w:rsidRPr="006136E7" w:rsidRDefault="006136E7" w:rsidP="004C2EAD">
      <w:pPr>
        <w:rPr>
          <w:color w:val="2A2A2A"/>
        </w:rPr>
      </w:pPr>
      <w:r w:rsidRPr="006136E7">
        <w:rPr>
          <w:color w:val="2A2A2A"/>
        </w:rPr>
        <w:t>For an imperative demand, you can call the </w:t>
      </w:r>
      <w:r w:rsidRPr="006136E7">
        <w:rPr>
          <w:b/>
          <w:bCs/>
          <w:color w:val="2A2A2A"/>
        </w:rPr>
        <w:t>Demand</w:t>
      </w:r>
      <w:r w:rsidRPr="006136E7">
        <w:rPr>
          <w:color w:val="2A2A2A"/>
        </w:rPr>
        <w:t> method of the </w:t>
      </w:r>
      <w:hyperlink r:id="rId1340" w:history="1">
        <w:r w:rsidRPr="006136E7">
          <w:rPr>
            <w:color w:val="03697A"/>
          </w:rPr>
          <w:t>PrincipalPermission</w:t>
        </w:r>
      </w:hyperlink>
      <w:r w:rsidRPr="006136E7">
        <w:rPr>
          <w:color w:val="2A2A2A"/>
        </w:rPr>
        <w:t xml:space="preserve"> object to determine whether the current principal object represents the specified identity, role, or </w:t>
      </w:r>
      <w:r w:rsidRPr="006136E7">
        <w:rPr>
          <w:color w:val="2A2A2A"/>
        </w:rPr>
        <w:lastRenderedPageBreak/>
        <w:t>both. Assuming a properly constructed </w:t>
      </w:r>
      <w:r w:rsidRPr="006136E7">
        <w:rPr>
          <w:b/>
          <w:bCs/>
          <w:color w:val="2A2A2A"/>
        </w:rPr>
        <w:t>PrincipalPermission</w:t>
      </w:r>
      <w:r w:rsidRPr="006136E7">
        <w:rPr>
          <w:color w:val="2A2A2A"/>
        </w:rPr>
        <w:t> object called</w:t>
      </w:r>
      <w:r w:rsidRPr="006136E7">
        <w:rPr>
          <w:rFonts w:ascii="Courier New" w:hAnsi="Courier New" w:cs="Courier New"/>
          <w:color w:val="2A2A2A"/>
        </w:rPr>
        <w:t>MyPrincipalPermission</w:t>
      </w:r>
      <w:r w:rsidRPr="006136E7">
        <w:rPr>
          <w:color w:val="2A2A2A"/>
        </w:rPr>
        <w:t>, an imperative demand can be called with the following code.</w:t>
      </w:r>
    </w:p>
    <w:p w:rsidR="006136E7" w:rsidRPr="006136E7" w:rsidRDefault="006136E7" w:rsidP="004C2EAD">
      <w:r w:rsidRPr="006136E7">
        <w:t>C#</w:t>
      </w:r>
    </w:p>
    <w:p w:rsidR="006136E7" w:rsidRPr="006136E7" w:rsidRDefault="006136E7" w:rsidP="004C2EAD">
      <w:r w:rsidRPr="006136E7">
        <w:t>MyPrincipalPermission.Demand();</w:t>
      </w:r>
    </w:p>
    <w:p w:rsidR="006136E7" w:rsidRPr="006136E7" w:rsidRDefault="006136E7" w:rsidP="004C2EAD">
      <w:r w:rsidRPr="006136E7">
        <w:t>[Visual Basic]</w:t>
      </w:r>
    </w:p>
    <w:p w:rsidR="006136E7" w:rsidRPr="006136E7" w:rsidRDefault="006136E7" w:rsidP="004C2EAD">
      <w:r w:rsidRPr="006136E7">
        <w:t>MyPrincipalPermission.Demand()</w:t>
      </w:r>
    </w:p>
    <w:p w:rsidR="006136E7" w:rsidRPr="006136E7" w:rsidRDefault="006136E7" w:rsidP="004C2EAD">
      <w:r w:rsidRPr="006136E7">
        <w:t>The following code example uses an imperative check to ensure that a </w:t>
      </w:r>
      <w:hyperlink r:id="rId1341" w:history="1">
        <w:r w:rsidRPr="006136E7">
          <w:rPr>
            <w:color w:val="03697A"/>
          </w:rPr>
          <w:t>GenericPrincipal</w:t>
        </w:r>
      </w:hyperlink>
      <w:r w:rsidRPr="006136E7">
        <w:t> matches the </w:t>
      </w:r>
      <w:r w:rsidRPr="006136E7">
        <w:rPr>
          <w:b/>
          <w:bCs/>
        </w:rPr>
        <w:t>PrincipalPermission</w:t>
      </w:r>
      <w:r w:rsidRPr="006136E7">
        <w:t> object. An imperative check is useful when many methods or other assemblies in the application domain must make role-based determinations. While this example is extremely simple, it illustrates the behavior associated with a role-based demand.</w:t>
      </w:r>
    </w:p>
    <w:p w:rsidR="006136E7" w:rsidRPr="006136E7" w:rsidRDefault="006136E7" w:rsidP="004C2EAD">
      <w:r w:rsidRPr="006136E7">
        <w:t>C#</w:t>
      </w:r>
    </w:p>
    <w:p w:rsidR="006136E7" w:rsidRPr="006136E7" w:rsidRDefault="006136E7" w:rsidP="004C2EAD">
      <w:r w:rsidRPr="006136E7">
        <w:rPr>
          <w:color w:val="0000FF"/>
        </w:rPr>
        <w:t>using</w:t>
      </w:r>
      <w:r w:rsidRPr="006136E7">
        <w:t xml:space="preserve"> System;</w:t>
      </w:r>
    </w:p>
    <w:p w:rsidR="006136E7" w:rsidRPr="006136E7" w:rsidRDefault="006136E7" w:rsidP="004C2EAD">
      <w:r w:rsidRPr="006136E7">
        <w:rPr>
          <w:color w:val="0000FF"/>
        </w:rPr>
        <w:t>using</w:t>
      </w:r>
      <w:r w:rsidRPr="006136E7">
        <w:t xml:space="preserve"> System.Security.Permissions;</w:t>
      </w:r>
    </w:p>
    <w:p w:rsidR="006136E7" w:rsidRPr="006136E7" w:rsidRDefault="006136E7" w:rsidP="004C2EAD">
      <w:r w:rsidRPr="006136E7">
        <w:rPr>
          <w:color w:val="0000FF"/>
        </w:rPr>
        <w:t>using</w:t>
      </w:r>
      <w:r w:rsidRPr="006136E7">
        <w:t xml:space="preserve"> System.Security.Principal;</w:t>
      </w:r>
    </w:p>
    <w:p w:rsidR="006136E7" w:rsidRPr="006136E7" w:rsidRDefault="006136E7" w:rsidP="004C2EAD">
      <w:r w:rsidRPr="006136E7">
        <w:rPr>
          <w:color w:val="0000FF"/>
        </w:rPr>
        <w:t>using</w:t>
      </w:r>
      <w:r w:rsidRPr="006136E7">
        <w:t xml:space="preserve"> System.Security;</w:t>
      </w:r>
    </w:p>
    <w:p w:rsidR="006136E7" w:rsidRPr="006136E7" w:rsidRDefault="006136E7" w:rsidP="004C2EAD">
      <w:r w:rsidRPr="006136E7">
        <w:rPr>
          <w:color w:val="0000FF"/>
        </w:rPr>
        <w:t>using</w:t>
      </w:r>
      <w:r w:rsidRPr="006136E7">
        <w:t xml:space="preserve"> System.Threading;</w:t>
      </w:r>
    </w:p>
    <w:p w:rsidR="006136E7" w:rsidRPr="006136E7" w:rsidRDefault="006136E7" w:rsidP="004C2EAD">
      <w:r w:rsidRPr="006136E7">
        <w:rPr>
          <w:color w:val="0000FF"/>
        </w:rPr>
        <w:t>using</w:t>
      </w:r>
      <w:r w:rsidRPr="006136E7">
        <w:t xml:space="preserve"> System.Security.Cryptography;</w:t>
      </w:r>
    </w:p>
    <w:p w:rsidR="006136E7" w:rsidRPr="006136E7" w:rsidRDefault="006136E7" w:rsidP="004C2EAD"/>
    <w:p w:rsidR="006136E7" w:rsidRPr="006136E7" w:rsidRDefault="006136E7" w:rsidP="004C2EAD">
      <w:r w:rsidRPr="006136E7">
        <w:rPr>
          <w:color w:val="0000FF"/>
        </w:rPr>
        <w:t>public</w:t>
      </w:r>
      <w:r w:rsidRPr="006136E7">
        <w:t xml:space="preserve"> </w:t>
      </w:r>
      <w:r w:rsidRPr="006136E7">
        <w:rPr>
          <w:color w:val="0000FF"/>
        </w:rPr>
        <w:t>class</w:t>
      </w:r>
      <w:r w:rsidRPr="006136E7">
        <w:t xml:space="preserve"> MainClass</w:t>
      </w:r>
    </w:p>
    <w:p w:rsidR="006136E7" w:rsidRPr="006136E7" w:rsidRDefault="006136E7" w:rsidP="004C2EAD">
      <w:r w:rsidRPr="006136E7">
        <w:t>{</w:t>
      </w:r>
    </w:p>
    <w:p w:rsidR="006136E7" w:rsidRPr="006136E7" w:rsidRDefault="006136E7" w:rsidP="004C2EAD">
      <w:pPr>
        <w:rPr>
          <w:color w:val="000000"/>
        </w:rPr>
      </w:pPr>
      <w:r w:rsidRPr="006136E7">
        <w:rPr>
          <w:color w:val="000000"/>
        </w:rPr>
        <w:t xml:space="preserve">   </w:t>
      </w:r>
      <w:r w:rsidRPr="006136E7">
        <w:t>public</w:t>
      </w:r>
      <w:r w:rsidRPr="006136E7">
        <w:rPr>
          <w:color w:val="000000"/>
        </w:rPr>
        <w:t xml:space="preserve"> </w:t>
      </w:r>
      <w:r w:rsidRPr="006136E7">
        <w:t>static</w:t>
      </w:r>
      <w:r w:rsidRPr="006136E7">
        <w:rPr>
          <w:color w:val="000000"/>
        </w:rPr>
        <w:t xml:space="preserve"> </w:t>
      </w:r>
      <w:r w:rsidRPr="006136E7">
        <w:t>int</w:t>
      </w:r>
      <w:r w:rsidRPr="006136E7">
        <w:rPr>
          <w:color w:val="000000"/>
        </w:rPr>
        <w:t xml:space="preserve"> Main(</w:t>
      </w:r>
      <w:r w:rsidRPr="006136E7">
        <w:t>string</w:t>
      </w:r>
      <w:r w:rsidRPr="006136E7">
        <w:rPr>
          <w:color w:val="000000"/>
        </w:rPr>
        <w:t>[] args)</w:t>
      </w:r>
    </w:p>
    <w:p w:rsidR="006136E7" w:rsidRPr="006136E7" w:rsidRDefault="006136E7" w:rsidP="004C2EAD">
      <w:r w:rsidRPr="006136E7">
        <w:t xml:space="preserve">   {</w:t>
      </w:r>
    </w:p>
    <w:p w:rsidR="006136E7" w:rsidRPr="006136E7" w:rsidRDefault="006136E7" w:rsidP="004C2EAD">
      <w:r w:rsidRPr="006136E7">
        <w:t xml:space="preserve">      </w:t>
      </w:r>
    </w:p>
    <w:p w:rsidR="006136E7" w:rsidRPr="006136E7" w:rsidRDefault="006136E7" w:rsidP="004C2EAD">
      <w:pPr>
        <w:rPr>
          <w:color w:val="000000"/>
        </w:rPr>
      </w:pPr>
      <w:r w:rsidRPr="006136E7">
        <w:rPr>
          <w:color w:val="000000"/>
        </w:rPr>
        <w:t xml:space="preserve">      Console.WriteLine(</w:t>
      </w:r>
      <w:r w:rsidRPr="006136E7">
        <w:t>"Enter '1' to use the proper identity or any other character to use the improper identity."</w:t>
      </w:r>
      <w:r w:rsidRPr="006136E7">
        <w:rPr>
          <w:color w:val="000000"/>
        </w:rPr>
        <w:t>);</w:t>
      </w:r>
    </w:p>
    <w:p w:rsidR="006136E7" w:rsidRPr="006136E7" w:rsidRDefault="006136E7" w:rsidP="004C2EAD"/>
    <w:p w:rsidR="006136E7" w:rsidRPr="006136E7" w:rsidRDefault="006136E7" w:rsidP="004C2EAD">
      <w:r w:rsidRPr="006136E7">
        <w:t xml:space="preserve">      </w:t>
      </w:r>
      <w:r w:rsidRPr="006136E7">
        <w:rPr>
          <w:color w:val="0000FF"/>
        </w:rPr>
        <w:t>if</w:t>
      </w:r>
      <w:r w:rsidRPr="006136E7">
        <w:t xml:space="preserve">(Console.ReadLine() == </w:t>
      </w:r>
      <w:r w:rsidRPr="006136E7">
        <w:rPr>
          <w:color w:val="A31515"/>
        </w:rPr>
        <w:t>"1"</w:t>
      </w:r>
      <w:r w:rsidRPr="006136E7">
        <w:t>)</w:t>
      </w:r>
    </w:p>
    <w:p w:rsidR="006136E7" w:rsidRPr="006136E7" w:rsidRDefault="006136E7" w:rsidP="004C2EAD">
      <w:r w:rsidRPr="006136E7">
        <w:t xml:space="preserve">      {        </w:t>
      </w:r>
    </w:p>
    <w:p w:rsidR="006136E7" w:rsidRPr="006136E7" w:rsidRDefault="006136E7" w:rsidP="004C2EAD">
      <w:pPr>
        <w:rPr>
          <w:color w:val="000000"/>
        </w:rPr>
      </w:pPr>
      <w:r w:rsidRPr="006136E7">
        <w:rPr>
          <w:color w:val="000000"/>
        </w:rPr>
        <w:t xml:space="preserve">         </w:t>
      </w:r>
      <w:r w:rsidRPr="006136E7">
        <w:t>//Create a generic identity.</w:t>
      </w:r>
    </w:p>
    <w:p w:rsidR="006136E7" w:rsidRPr="006136E7" w:rsidRDefault="006136E7" w:rsidP="004C2EAD">
      <w:r w:rsidRPr="006136E7">
        <w:t xml:space="preserve">         GenericIdentity MyIdentity = </w:t>
      </w:r>
      <w:r w:rsidRPr="006136E7">
        <w:rPr>
          <w:color w:val="0000FF"/>
        </w:rPr>
        <w:t>new</w:t>
      </w:r>
      <w:r w:rsidRPr="006136E7">
        <w:t xml:space="preserve"> GenericIdentity( </w:t>
      </w:r>
      <w:r w:rsidRPr="006136E7">
        <w:rPr>
          <w:color w:val="A31515"/>
        </w:rPr>
        <w:t>"MyUser"</w:t>
      </w:r>
      <w:r w:rsidRPr="006136E7">
        <w:t>);</w:t>
      </w:r>
    </w:p>
    <w:p w:rsidR="006136E7" w:rsidRPr="006136E7" w:rsidRDefault="006136E7" w:rsidP="004C2EAD"/>
    <w:p w:rsidR="006136E7" w:rsidRPr="006136E7" w:rsidRDefault="006136E7" w:rsidP="004C2EAD">
      <w:pPr>
        <w:rPr>
          <w:color w:val="000000"/>
        </w:rPr>
      </w:pPr>
      <w:r w:rsidRPr="006136E7">
        <w:rPr>
          <w:color w:val="000000"/>
        </w:rPr>
        <w:t xml:space="preserve">         </w:t>
      </w:r>
      <w:r w:rsidRPr="006136E7">
        <w:t>//Create a generic principal.</w:t>
      </w:r>
    </w:p>
    <w:p w:rsidR="006136E7" w:rsidRPr="006136E7" w:rsidRDefault="006136E7" w:rsidP="004C2EAD">
      <w:r w:rsidRPr="006136E7">
        <w:t xml:space="preserve">         String[] MyString = {</w:t>
      </w:r>
      <w:r w:rsidRPr="006136E7">
        <w:rPr>
          <w:color w:val="A31515"/>
        </w:rPr>
        <w:t>"Administrator"</w:t>
      </w:r>
      <w:r w:rsidRPr="006136E7">
        <w:t xml:space="preserve">, </w:t>
      </w:r>
      <w:r w:rsidRPr="006136E7">
        <w:rPr>
          <w:color w:val="A31515"/>
        </w:rPr>
        <w:t>"User"</w:t>
      </w:r>
      <w:r w:rsidRPr="006136E7">
        <w:t>};</w:t>
      </w:r>
    </w:p>
    <w:p w:rsidR="006136E7" w:rsidRPr="006136E7" w:rsidRDefault="006136E7" w:rsidP="004C2EAD"/>
    <w:p w:rsidR="006136E7" w:rsidRPr="006136E7" w:rsidRDefault="006136E7" w:rsidP="004C2EAD">
      <w:r w:rsidRPr="006136E7">
        <w:t xml:space="preserve">         GenericPrincipal MyPrincipal = </w:t>
      </w:r>
      <w:r w:rsidRPr="006136E7">
        <w:rPr>
          <w:color w:val="0000FF"/>
        </w:rPr>
        <w:t>new</w:t>
      </w:r>
      <w:r w:rsidRPr="006136E7">
        <w:t xml:space="preserve"> GenericPrincipal(MyIdentity, MyString);</w:t>
      </w:r>
    </w:p>
    <w:p w:rsidR="006136E7" w:rsidRPr="006136E7" w:rsidRDefault="006136E7" w:rsidP="004C2EAD">
      <w:r w:rsidRPr="006136E7">
        <w:t xml:space="preserve">      </w:t>
      </w:r>
    </w:p>
    <w:p w:rsidR="006136E7" w:rsidRPr="006136E7" w:rsidRDefault="006136E7" w:rsidP="004C2EAD">
      <w:r w:rsidRPr="006136E7">
        <w:t xml:space="preserve">         Thread.CurrentPrincipal = MyPrincipal;</w:t>
      </w:r>
    </w:p>
    <w:p w:rsidR="006136E7" w:rsidRPr="006136E7" w:rsidRDefault="006136E7" w:rsidP="004C2EAD">
      <w:r w:rsidRPr="006136E7">
        <w:t xml:space="preserve">      }</w:t>
      </w:r>
    </w:p>
    <w:p w:rsidR="006136E7" w:rsidRPr="006136E7" w:rsidRDefault="006136E7" w:rsidP="004C2EAD"/>
    <w:p w:rsidR="006136E7" w:rsidRPr="006136E7" w:rsidRDefault="006136E7" w:rsidP="004C2EAD">
      <w:r w:rsidRPr="006136E7">
        <w:t xml:space="preserve">      PrivateInfo();</w:t>
      </w:r>
    </w:p>
    <w:p w:rsidR="006136E7" w:rsidRPr="006136E7" w:rsidRDefault="006136E7" w:rsidP="004C2EAD">
      <w:r w:rsidRPr="006136E7">
        <w:t xml:space="preserve">      </w:t>
      </w:r>
      <w:r w:rsidRPr="006136E7">
        <w:rPr>
          <w:color w:val="0000FF"/>
        </w:rPr>
        <w:t>return</w:t>
      </w:r>
      <w:r w:rsidRPr="006136E7">
        <w:t xml:space="preserve"> 0;</w:t>
      </w:r>
    </w:p>
    <w:p w:rsidR="006136E7" w:rsidRPr="006136E7" w:rsidRDefault="006136E7" w:rsidP="004C2EAD">
      <w:r w:rsidRPr="006136E7">
        <w:t xml:space="preserve">   }</w:t>
      </w:r>
    </w:p>
    <w:p w:rsidR="006136E7" w:rsidRPr="006136E7" w:rsidRDefault="006136E7" w:rsidP="004C2EAD">
      <w:r w:rsidRPr="006136E7">
        <w:t xml:space="preserve">   </w:t>
      </w:r>
    </w:p>
    <w:p w:rsidR="006136E7" w:rsidRPr="006136E7" w:rsidRDefault="006136E7" w:rsidP="004C2EAD">
      <w:r w:rsidRPr="006136E7">
        <w:t xml:space="preserve">   </w:t>
      </w:r>
      <w:r w:rsidRPr="006136E7">
        <w:rPr>
          <w:color w:val="0000FF"/>
        </w:rPr>
        <w:t>public</w:t>
      </w:r>
      <w:r w:rsidRPr="006136E7">
        <w:t xml:space="preserve"> </w:t>
      </w:r>
      <w:r w:rsidRPr="006136E7">
        <w:rPr>
          <w:color w:val="0000FF"/>
        </w:rPr>
        <w:t>static</w:t>
      </w:r>
      <w:r w:rsidRPr="006136E7">
        <w:t xml:space="preserve"> </w:t>
      </w:r>
      <w:r w:rsidRPr="006136E7">
        <w:rPr>
          <w:color w:val="0000FF"/>
        </w:rPr>
        <w:t>void</w:t>
      </w:r>
      <w:r w:rsidRPr="006136E7">
        <w:t xml:space="preserve"> PrivateInfo()</w:t>
      </w:r>
    </w:p>
    <w:p w:rsidR="006136E7" w:rsidRPr="006136E7" w:rsidRDefault="006136E7" w:rsidP="004C2EAD">
      <w:r w:rsidRPr="006136E7">
        <w:t xml:space="preserve">   {</w:t>
      </w:r>
    </w:p>
    <w:p w:rsidR="006136E7" w:rsidRPr="006136E7" w:rsidRDefault="006136E7" w:rsidP="004C2EAD">
      <w:r w:rsidRPr="006136E7">
        <w:t xml:space="preserve">      </w:t>
      </w:r>
      <w:r w:rsidRPr="006136E7">
        <w:rPr>
          <w:color w:val="0000FF"/>
        </w:rPr>
        <w:t>try</w:t>
      </w:r>
    </w:p>
    <w:p w:rsidR="006136E7" w:rsidRPr="006136E7" w:rsidRDefault="006136E7" w:rsidP="004C2EAD">
      <w:r w:rsidRPr="006136E7">
        <w:t xml:space="preserve">      {</w:t>
      </w:r>
    </w:p>
    <w:p w:rsidR="006136E7" w:rsidRPr="006136E7" w:rsidRDefault="006136E7" w:rsidP="004C2EAD">
      <w:pPr>
        <w:rPr>
          <w:color w:val="000000"/>
        </w:rPr>
      </w:pPr>
      <w:r w:rsidRPr="006136E7">
        <w:rPr>
          <w:color w:val="000000"/>
        </w:rPr>
        <w:t xml:space="preserve">         </w:t>
      </w:r>
      <w:r w:rsidRPr="006136E7">
        <w:t>//Create a PrincipalPermission object.</w:t>
      </w:r>
    </w:p>
    <w:p w:rsidR="006136E7" w:rsidRPr="006136E7" w:rsidRDefault="006136E7" w:rsidP="004C2EAD">
      <w:r w:rsidRPr="006136E7">
        <w:t xml:space="preserve">         PrincipalPermission MyPermission = </w:t>
      </w:r>
      <w:r w:rsidRPr="006136E7">
        <w:rPr>
          <w:color w:val="0000FF"/>
        </w:rPr>
        <w:t>new</w:t>
      </w:r>
      <w:r w:rsidRPr="006136E7">
        <w:t xml:space="preserve"> PrincipalPermission(</w:t>
      </w:r>
      <w:r w:rsidRPr="006136E7">
        <w:rPr>
          <w:color w:val="A31515"/>
        </w:rPr>
        <w:t>"MyUser"</w:t>
      </w:r>
      <w:r w:rsidRPr="006136E7">
        <w:t xml:space="preserve">, </w:t>
      </w:r>
      <w:r w:rsidRPr="006136E7">
        <w:rPr>
          <w:color w:val="A31515"/>
        </w:rPr>
        <w:t>"Administrator"</w:t>
      </w:r>
      <w:r w:rsidRPr="006136E7">
        <w:t>);</w:t>
      </w:r>
    </w:p>
    <w:p w:rsidR="006136E7" w:rsidRPr="006136E7" w:rsidRDefault="006136E7" w:rsidP="004C2EAD">
      <w:r w:rsidRPr="006136E7">
        <w:lastRenderedPageBreak/>
        <w:t xml:space="preserve">         </w:t>
      </w:r>
    </w:p>
    <w:p w:rsidR="006136E7" w:rsidRPr="006136E7" w:rsidRDefault="006136E7" w:rsidP="004C2EAD">
      <w:pPr>
        <w:rPr>
          <w:color w:val="000000"/>
        </w:rPr>
      </w:pPr>
      <w:r w:rsidRPr="006136E7">
        <w:rPr>
          <w:color w:val="000000"/>
        </w:rPr>
        <w:t xml:space="preserve">         </w:t>
      </w:r>
      <w:r w:rsidRPr="006136E7">
        <w:t>//Demand this permission.</w:t>
      </w:r>
    </w:p>
    <w:p w:rsidR="006136E7" w:rsidRPr="006136E7" w:rsidRDefault="006136E7" w:rsidP="004C2EAD">
      <w:r w:rsidRPr="006136E7">
        <w:t xml:space="preserve">         MyPermission.Demand();</w:t>
      </w:r>
    </w:p>
    <w:p w:rsidR="006136E7" w:rsidRPr="006136E7" w:rsidRDefault="006136E7" w:rsidP="004C2EAD"/>
    <w:p w:rsidR="006136E7" w:rsidRPr="006136E7" w:rsidRDefault="006136E7" w:rsidP="004C2EAD">
      <w:pPr>
        <w:rPr>
          <w:color w:val="000000"/>
        </w:rPr>
      </w:pPr>
      <w:r w:rsidRPr="006136E7">
        <w:rPr>
          <w:color w:val="000000"/>
        </w:rPr>
        <w:t xml:space="preserve">         </w:t>
      </w:r>
      <w:r w:rsidRPr="006136E7">
        <w:t>//Print secret data.</w:t>
      </w:r>
    </w:p>
    <w:p w:rsidR="006136E7" w:rsidRPr="006136E7" w:rsidRDefault="006136E7" w:rsidP="004C2EAD">
      <w:pPr>
        <w:rPr>
          <w:color w:val="000000"/>
        </w:rPr>
      </w:pPr>
      <w:r w:rsidRPr="006136E7">
        <w:rPr>
          <w:color w:val="000000"/>
        </w:rPr>
        <w:t xml:space="preserve">         Console.WriteLine(</w:t>
      </w:r>
      <w:r w:rsidRPr="006136E7">
        <w:t>"\n\nYou have access to the private data!"</w:t>
      </w:r>
      <w:r w:rsidRPr="006136E7">
        <w:rPr>
          <w:color w:val="000000"/>
        </w:rPr>
        <w:t>);</w:t>
      </w:r>
    </w:p>
    <w:p w:rsidR="006136E7" w:rsidRPr="006136E7" w:rsidRDefault="006136E7" w:rsidP="004C2EAD">
      <w:r w:rsidRPr="006136E7">
        <w:t xml:space="preserve">      }</w:t>
      </w:r>
    </w:p>
    <w:p w:rsidR="006136E7" w:rsidRPr="006136E7" w:rsidRDefault="006136E7" w:rsidP="004C2EAD">
      <w:r w:rsidRPr="006136E7">
        <w:t xml:space="preserve">      </w:t>
      </w:r>
      <w:r w:rsidRPr="006136E7">
        <w:rPr>
          <w:color w:val="0000FF"/>
        </w:rPr>
        <w:t>catch</w:t>
      </w:r>
      <w:r w:rsidRPr="006136E7">
        <w:t xml:space="preserve">(SecurityException e) </w:t>
      </w:r>
    </w:p>
    <w:p w:rsidR="006136E7" w:rsidRPr="006136E7" w:rsidRDefault="006136E7" w:rsidP="004C2EAD">
      <w:r w:rsidRPr="006136E7">
        <w:t xml:space="preserve">      {</w:t>
      </w:r>
    </w:p>
    <w:p w:rsidR="006136E7" w:rsidRPr="006136E7" w:rsidRDefault="006136E7" w:rsidP="004C2EAD">
      <w:r w:rsidRPr="006136E7">
        <w:t xml:space="preserve">         </w:t>
      </w:r>
    </w:p>
    <w:p w:rsidR="006136E7" w:rsidRPr="006136E7" w:rsidRDefault="006136E7" w:rsidP="004C2EAD">
      <w:r w:rsidRPr="006136E7">
        <w:t xml:space="preserve">         Console.WriteLine(e.Message);</w:t>
      </w:r>
    </w:p>
    <w:p w:rsidR="006136E7" w:rsidRPr="006136E7" w:rsidRDefault="006136E7" w:rsidP="004C2EAD">
      <w:r w:rsidRPr="006136E7">
        <w:t xml:space="preserve">      }</w:t>
      </w:r>
    </w:p>
    <w:p w:rsidR="006136E7" w:rsidRPr="006136E7" w:rsidRDefault="006136E7" w:rsidP="004C2EAD">
      <w:r w:rsidRPr="006136E7">
        <w:t xml:space="preserve">   }</w:t>
      </w:r>
    </w:p>
    <w:p w:rsidR="006136E7" w:rsidRPr="006136E7" w:rsidRDefault="006136E7" w:rsidP="004C2EAD">
      <w:r w:rsidRPr="006136E7">
        <w:t>}</w:t>
      </w:r>
    </w:p>
    <w:p w:rsidR="006136E7" w:rsidRPr="006136E7" w:rsidRDefault="006136E7" w:rsidP="004C2EAD">
      <w:r w:rsidRPr="006136E7">
        <w:t>[Visual Basic]</w:t>
      </w:r>
    </w:p>
    <w:p w:rsidR="006136E7" w:rsidRPr="006136E7" w:rsidRDefault="006136E7" w:rsidP="004C2EAD">
      <w:r w:rsidRPr="006136E7">
        <w:t>Imports System</w:t>
      </w:r>
    </w:p>
    <w:p w:rsidR="006136E7" w:rsidRPr="006136E7" w:rsidRDefault="006136E7" w:rsidP="004C2EAD">
      <w:r w:rsidRPr="006136E7">
        <w:t>Imports System.Security.Permissions</w:t>
      </w:r>
    </w:p>
    <w:p w:rsidR="006136E7" w:rsidRPr="006136E7" w:rsidRDefault="006136E7" w:rsidP="004C2EAD">
      <w:r w:rsidRPr="006136E7">
        <w:t>Imports System.Security.Principal</w:t>
      </w:r>
    </w:p>
    <w:p w:rsidR="006136E7" w:rsidRPr="006136E7" w:rsidRDefault="006136E7" w:rsidP="004C2EAD">
      <w:r w:rsidRPr="006136E7">
        <w:t>Imports System.Security</w:t>
      </w:r>
    </w:p>
    <w:p w:rsidR="006136E7" w:rsidRPr="006136E7" w:rsidRDefault="006136E7" w:rsidP="004C2EAD">
      <w:r w:rsidRPr="006136E7">
        <w:t>Imports System.Threading</w:t>
      </w:r>
    </w:p>
    <w:p w:rsidR="006136E7" w:rsidRPr="006136E7" w:rsidRDefault="006136E7" w:rsidP="004C2EAD">
      <w:r w:rsidRPr="006136E7">
        <w:t>Imports System.Security.Cryptography</w:t>
      </w:r>
    </w:p>
    <w:p w:rsidR="006136E7" w:rsidRPr="006136E7" w:rsidRDefault="006136E7" w:rsidP="004C2EAD">
      <w:r w:rsidRPr="006136E7">
        <w:t xml:space="preserve"> _</w:t>
      </w:r>
    </w:p>
    <w:p w:rsidR="006136E7" w:rsidRPr="006136E7" w:rsidRDefault="006136E7" w:rsidP="004C2EAD"/>
    <w:p w:rsidR="006136E7" w:rsidRPr="006136E7" w:rsidRDefault="006136E7" w:rsidP="004C2EAD">
      <w:r w:rsidRPr="006136E7">
        <w:t>Public Class MainClass</w:t>
      </w:r>
    </w:p>
    <w:p w:rsidR="006136E7" w:rsidRPr="006136E7" w:rsidRDefault="006136E7" w:rsidP="004C2EAD"/>
    <w:p w:rsidR="006136E7" w:rsidRPr="006136E7" w:rsidRDefault="006136E7" w:rsidP="004C2EAD">
      <w:r w:rsidRPr="006136E7">
        <w:t xml:space="preserve">    Public Overloads Shared Function Main() As Integer</w:t>
      </w:r>
    </w:p>
    <w:p w:rsidR="006136E7" w:rsidRPr="006136E7" w:rsidRDefault="006136E7" w:rsidP="004C2EAD"/>
    <w:p w:rsidR="006136E7" w:rsidRPr="006136E7" w:rsidRDefault="006136E7" w:rsidP="004C2EAD">
      <w:pPr>
        <w:rPr>
          <w:color w:val="000000"/>
        </w:rPr>
      </w:pPr>
      <w:r w:rsidRPr="006136E7">
        <w:rPr>
          <w:color w:val="000000"/>
        </w:rPr>
        <w:t xml:space="preserve">        Console.WriteLine(</w:t>
      </w:r>
      <w:r w:rsidRPr="006136E7">
        <w:t>"Enter '1' to use the proper identity or any other character to use the improper identity."</w:t>
      </w:r>
      <w:r w:rsidRPr="006136E7">
        <w:rPr>
          <w:color w:val="000000"/>
        </w:rPr>
        <w:t>)</w:t>
      </w:r>
    </w:p>
    <w:p w:rsidR="006136E7" w:rsidRPr="006136E7" w:rsidRDefault="006136E7" w:rsidP="004C2EAD"/>
    <w:p w:rsidR="006136E7" w:rsidRPr="006136E7" w:rsidRDefault="006136E7" w:rsidP="004C2EAD">
      <w:r w:rsidRPr="006136E7">
        <w:t xml:space="preserve">        If Console.ReadLine() = </w:t>
      </w:r>
      <w:r w:rsidRPr="006136E7">
        <w:rPr>
          <w:color w:val="A31515"/>
        </w:rPr>
        <w:t>"1"</w:t>
      </w:r>
      <w:r w:rsidRPr="006136E7">
        <w:t xml:space="preserve"> Then</w:t>
      </w:r>
    </w:p>
    <w:p w:rsidR="006136E7" w:rsidRPr="006136E7" w:rsidRDefault="006136E7" w:rsidP="004C2EAD">
      <w:r w:rsidRPr="006136E7">
        <w:t xml:space="preserve">            'Create a generic identity.</w:t>
      </w:r>
    </w:p>
    <w:p w:rsidR="006136E7" w:rsidRPr="006136E7" w:rsidRDefault="006136E7" w:rsidP="004C2EAD">
      <w:r w:rsidRPr="006136E7">
        <w:t xml:space="preserve">            Dim MyIdentity As New GenericIdentity(</w:t>
      </w:r>
      <w:r w:rsidRPr="006136E7">
        <w:rPr>
          <w:color w:val="A31515"/>
        </w:rPr>
        <w:t>"MyUser"</w:t>
      </w:r>
      <w:r w:rsidRPr="006136E7">
        <w:t>)</w:t>
      </w:r>
    </w:p>
    <w:p w:rsidR="006136E7" w:rsidRPr="006136E7" w:rsidRDefault="006136E7" w:rsidP="004C2EAD"/>
    <w:p w:rsidR="006136E7" w:rsidRPr="006136E7" w:rsidRDefault="006136E7" w:rsidP="004C2EAD">
      <w:r w:rsidRPr="006136E7">
        <w:t xml:space="preserve">            'Create a generic principal.</w:t>
      </w:r>
    </w:p>
    <w:p w:rsidR="006136E7" w:rsidRPr="006136E7" w:rsidRDefault="006136E7" w:rsidP="004C2EAD">
      <w:r w:rsidRPr="006136E7">
        <w:t xml:space="preserve">            Dim MyString As [String]() = {</w:t>
      </w:r>
      <w:r w:rsidRPr="006136E7">
        <w:rPr>
          <w:color w:val="A31515"/>
        </w:rPr>
        <w:t>"Administrator"</w:t>
      </w:r>
      <w:r w:rsidRPr="006136E7">
        <w:t xml:space="preserve">, </w:t>
      </w:r>
      <w:r w:rsidRPr="006136E7">
        <w:rPr>
          <w:color w:val="A31515"/>
        </w:rPr>
        <w:t>"User"</w:t>
      </w:r>
      <w:r w:rsidRPr="006136E7">
        <w:t>}</w:t>
      </w:r>
    </w:p>
    <w:p w:rsidR="006136E7" w:rsidRPr="006136E7" w:rsidRDefault="006136E7" w:rsidP="004C2EAD"/>
    <w:p w:rsidR="006136E7" w:rsidRPr="006136E7" w:rsidRDefault="006136E7" w:rsidP="004C2EAD">
      <w:r w:rsidRPr="006136E7">
        <w:t xml:space="preserve">            Dim MyPrincipal As New GenericPrincipal(MyIdentity, MyString)</w:t>
      </w:r>
    </w:p>
    <w:p w:rsidR="006136E7" w:rsidRPr="006136E7" w:rsidRDefault="006136E7" w:rsidP="004C2EAD"/>
    <w:p w:rsidR="006136E7" w:rsidRPr="006136E7" w:rsidRDefault="006136E7" w:rsidP="004C2EAD">
      <w:r w:rsidRPr="006136E7">
        <w:t xml:space="preserve">            Thread.CurrentPrincipal = MyPrincipal</w:t>
      </w:r>
    </w:p>
    <w:p w:rsidR="006136E7" w:rsidRPr="006136E7" w:rsidRDefault="006136E7" w:rsidP="004C2EAD">
      <w:r w:rsidRPr="006136E7">
        <w:t xml:space="preserve">        End If</w:t>
      </w:r>
    </w:p>
    <w:p w:rsidR="006136E7" w:rsidRPr="006136E7" w:rsidRDefault="006136E7" w:rsidP="004C2EAD"/>
    <w:p w:rsidR="006136E7" w:rsidRPr="006136E7" w:rsidRDefault="006136E7" w:rsidP="004C2EAD">
      <w:r w:rsidRPr="006136E7">
        <w:t xml:space="preserve">        PrivateInfo()</w:t>
      </w:r>
    </w:p>
    <w:p w:rsidR="006136E7" w:rsidRPr="006136E7" w:rsidRDefault="006136E7" w:rsidP="004C2EAD"/>
    <w:p w:rsidR="006136E7" w:rsidRPr="006136E7" w:rsidRDefault="006136E7" w:rsidP="004C2EAD">
      <w:r w:rsidRPr="006136E7">
        <w:t xml:space="preserve">        Return 0</w:t>
      </w:r>
    </w:p>
    <w:p w:rsidR="006136E7" w:rsidRPr="006136E7" w:rsidRDefault="006136E7" w:rsidP="004C2EAD">
      <w:r w:rsidRPr="006136E7">
        <w:t xml:space="preserve">    End Function</w:t>
      </w:r>
    </w:p>
    <w:p w:rsidR="006136E7" w:rsidRPr="006136E7" w:rsidRDefault="006136E7" w:rsidP="004C2EAD"/>
    <w:p w:rsidR="006136E7" w:rsidRPr="006136E7" w:rsidRDefault="006136E7" w:rsidP="004C2EAD">
      <w:r w:rsidRPr="006136E7">
        <w:t xml:space="preserve">    Public Shared Sub PrivateInfo()</w:t>
      </w:r>
    </w:p>
    <w:p w:rsidR="006136E7" w:rsidRPr="006136E7" w:rsidRDefault="006136E7" w:rsidP="004C2EAD">
      <w:r w:rsidRPr="006136E7">
        <w:lastRenderedPageBreak/>
        <w:t xml:space="preserve">        Try</w:t>
      </w:r>
    </w:p>
    <w:p w:rsidR="006136E7" w:rsidRPr="006136E7" w:rsidRDefault="006136E7" w:rsidP="004C2EAD">
      <w:r w:rsidRPr="006136E7">
        <w:t xml:space="preserve">            'Create a PrincipalPermission </w:t>
      </w:r>
      <w:r w:rsidRPr="006136E7">
        <w:rPr>
          <w:color w:val="0000FF"/>
        </w:rPr>
        <w:t>object</w:t>
      </w:r>
      <w:r w:rsidRPr="006136E7">
        <w:t>.</w:t>
      </w:r>
    </w:p>
    <w:p w:rsidR="006136E7" w:rsidRPr="006136E7" w:rsidRDefault="006136E7" w:rsidP="004C2EAD">
      <w:r w:rsidRPr="006136E7">
        <w:t xml:space="preserve">            Dim MyPermission As New PrincipalPermission(</w:t>
      </w:r>
      <w:r w:rsidRPr="006136E7">
        <w:rPr>
          <w:color w:val="A31515"/>
        </w:rPr>
        <w:t>"MyUser"</w:t>
      </w:r>
      <w:r w:rsidRPr="006136E7">
        <w:t xml:space="preserve">, </w:t>
      </w:r>
      <w:r w:rsidRPr="006136E7">
        <w:rPr>
          <w:color w:val="A31515"/>
        </w:rPr>
        <w:t>"Administrator"</w:t>
      </w:r>
      <w:r w:rsidRPr="006136E7">
        <w:t>)</w:t>
      </w:r>
    </w:p>
    <w:p w:rsidR="006136E7" w:rsidRPr="006136E7" w:rsidRDefault="006136E7" w:rsidP="004C2EAD"/>
    <w:p w:rsidR="006136E7" w:rsidRPr="006136E7" w:rsidRDefault="006136E7" w:rsidP="004C2EAD">
      <w:r w:rsidRPr="006136E7">
        <w:t xml:space="preserve">            'Demand </w:t>
      </w:r>
      <w:r w:rsidRPr="006136E7">
        <w:rPr>
          <w:color w:val="0000FF"/>
        </w:rPr>
        <w:t>this</w:t>
      </w:r>
      <w:r w:rsidRPr="006136E7">
        <w:t xml:space="preserve"> permission.</w:t>
      </w:r>
    </w:p>
    <w:p w:rsidR="006136E7" w:rsidRPr="006136E7" w:rsidRDefault="006136E7" w:rsidP="004C2EAD">
      <w:r w:rsidRPr="006136E7">
        <w:t xml:space="preserve">            MyPermission.Demand()</w:t>
      </w:r>
    </w:p>
    <w:p w:rsidR="006136E7" w:rsidRPr="006136E7" w:rsidRDefault="006136E7" w:rsidP="004C2EAD"/>
    <w:p w:rsidR="006136E7" w:rsidRPr="006136E7" w:rsidRDefault="006136E7" w:rsidP="004C2EAD">
      <w:r w:rsidRPr="006136E7">
        <w:t xml:space="preserve">            'Print secret data.</w:t>
      </w:r>
    </w:p>
    <w:p w:rsidR="006136E7" w:rsidRPr="006136E7" w:rsidRDefault="006136E7" w:rsidP="004C2EAD">
      <w:r w:rsidRPr="006136E7">
        <w:t xml:space="preserve">            Console.WriteLine(ControlChars.Cr + ControlChars.Cr + </w:t>
      </w:r>
      <w:r w:rsidRPr="006136E7">
        <w:rPr>
          <w:color w:val="A31515"/>
        </w:rPr>
        <w:t>"You have access to the private data!"</w:t>
      </w:r>
      <w:r w:rsidRPr="006136E7">
        <w:t>)</w:t>
      </w:r>
    </w:p>
    <w:p w:rsidR="006136E7" w:rsidRPr="006136E7" w:rsidRDefault="006136E7" w:rsidP="004C2EAD">
      <w:r w:rsidRPr="006136E7">
        <w:t xml:space="preserve">        Catch e As SecurityException</w:t>
      </w:r>
    </w:p>
    <w:p w:rsidR="006136E7" w:rsidRPr="006136E7" w:rsidRDefault="006136E7" w:rsidP="004C2EAD"/>
    <w:p w:rsidR="006136E7" w:rsidRPr="006136E7" w:rsidRDefault="006136E7" w:rsidP="004C2EAD">
      <w:r w:rsidRPr="006136E7">
        <w:t xml:space="preserve">            Console.WriteLine(e.Message)</w:t>
      </w:r>
    </w:p>
    <w:p w:rsidR="006136E7" w:rsidRPr="006136E7" w:rsidRDefault="006136E7" w:rsidP="004C2EAD">
      <w:r w:rsidRPr="006136E7">
        <w:t xml:space="preserve">        End Try</w:t>
      </w:r>
    </w:p>
    <w:p w:rsidR="006136E7" w:rsidRPr="006136E7" w:rsidRDefault="006136E7" w:rsidP="004C2EAD">
      <w:r w:rsidRPr="006136E7">
        <w:t xml:space="preserve">    End Sub</w:t>
      </w:r>
    </w:p>
    <w:p w:rsidR="006136E7" w:rsidRPr="006136E7" w:rsidRDefault="006136E7" w:rsidP="004C2EAD">
      <w:r w:rsidRPr="006136E7">
        <w:t>End Class</w:t>
      </w:r>
    </w:p>
    <w:p w:rsidR="006136E7" w:rsidRPr="006136E7" w:rsidRDefault="006136E7" w:rsidP="004C2EAD">
      <w:r w:rsidRPr="006136E7">
        <w:t>If the user types </w:t>
      </w:r>
      <w:r w:rsidRPr="006136E7">
        <w:rPr>
          <w:rFonts w:ascii="Courier New" w:hAnsi="Courier New" w:cs="Courier New"/>
        </w:rPr>
        <w:t>1</w:t>
      </w:r>
      <w:r w:rsidRPr="006136E7">
        <w:t>, the principal and identity objects needed to access the </w:t>
      </w:r>
      <w:r w:rsidRPr="006136E7">
        <w:rPr>
          <w:rFonts w:ascii="Courier New" w:hAnsi="Courier New" w:cs="Courier New"/>
        </w:rPr>
        <w:t>PrivateInfo</w:t>
      </w:r>
      <w:r w:rsidRPr="006136E7">
        <w:t> method are created. If the user types any other character, no principal and identity objects are created and a security exception is thrown when the </w:t>
      </w:r>
      <w:r w:rsidRPr="006136E7">
        <w:rPr>
          <w:rFonts w:ascii="Courier New" w:hAnsi="Courier New" w:cs="Courier New"/>
        </w:rPr>
        <w:t>PrivateInfo</w:t>
      </w:r>
      <w:r w:rsidRPr="006136E7">
        <w:t> method is called. If the current thread is associated with a principal that has the name </w:t>
      </w:r>
      <w:r w:rsidRPr="006136E7">
        <w:rPr>
          <w:rFonts w:ascii="Courier New" w:hAnsi="Courier New" w:cs="Courier New"/>
        </w:rPr>
        <w:t>MyUser</w:t>
      </w:r>
      <w:r w:rsidRPr="006136E7">
        <w:t> and the </w:t>
      </w:r>
      <w:r w:rsidRPr="006136E7">
        <w:rPr>
          <w:rFonts w:ascii="Courier New" w:hAnsi="Courier New" w:cs="Courier New"/>
        </w:rPr>
        <w:t>Administrator</w:t>
      </w:r>
      <w:r w:rsidRPr="006136E7">
        <w:t> role, the following message appears.</w:t>
      </w:r>
    </w:p>
    <w:p w:rsidR="006136E7" w:rsidRPr="006136E7" w:rsidRDefault="006136E7" w:rsidP="004C2EAD">
      <w:r w:rsidRPr="006136E7">
        <w:t>You have access to the private data!</w:t>
      </w:r>
    </w:p>
    <w:p w:rsidR="006136E7" w:rsidRPr="006136E7" w:rsidRDefault="006136E7" w:rsidP="004C2EAD">
      <w:pPr>
        <w:pStyle w:val="Heading4"/>
      </w:pPr>
      <w:bookmarkStart w:id="248" w:name="_Toc426471976"/>
      <w:bookmarkStart w:id="249" w:name="_Toc426473180"/>
      <w:r w:rsidRPr="006136E7">
        <w:t>Performing Declarative Security Checks</w:t>
      </w:r>
      <w:bookmarkEnd w:id="248"/>
      <w:bookmarkEnd w:id="249"/>
    </w:p>
    <w:p w:rsidR="006136E7" w:rsidRPr="006136E7" w:rsidRDefault="006136E7" w:rsidP="004C2EAD">
      <w:r w:rsidRPr="006136E7">
        <w:t>.NET Framework 1.1</w:t>
      </w:r>
      <w:r>
        <w:t>, 2.0, 3.0, 3.5, 4</w:t>
      </w:r>
    </w:p>
    <w:p w:rsidR="006136E7" w:rsidRDefault="006136E7" w:rsidP="004C2EAD"/>
    <w:p w:rsidR="006136E7" w:rsidRPr="006136E7" w:rsidRDefault="006136E7" w:rsidP="004C2EAD">
      <w:pPr>
        <w:rPr>
          <w:color w:val="2A2A2A"/>
        </w:rPr>
      </w:pPr>
      <w:r w:rsidRPr="006136E7">
        <w:rPr>
          <w:color w:val="2A2A2A"/>
        </w:rPr>
        <w:lastRenderedPageBreak/>
        <w:t>Declarative demands for </w:t>
      </w:r>
      <w:hyperlink r:id="rId1342" w:history="1">
        <w:r w:rsidRPr="006136E7">
          <w:rPr>
            <w:color w:val="03697A"/>
          </w:rPr>
          <w:t>PrincipalPermission</w:t>
        </w:r>
      </w:hyperlink>
      <w:r w:rsidRPr="006136E7">
        <w:rPr>
          <w:color w:val="2A2A2A"/>
        </w:rPr>
        <w:t> work the same way as declarative demands for code access permissions. Demands can be placed at the class level as well as on individual methods, properties, or events. If a declarative demand is placed at both the class and member level, the declarative demand on the member overrides (or replaces) the demand at the class level.</w:t>
      </w:r>
    </w:p>
    <w:p w:rsidR="006136E7" w:rsidRPr="006136E7" w:rsidRDefault="006136E7" w:rsidP="004C2EAD">
      <w:r w:rsidRPr="006136E7">
        <w:t>The following code example shows a modified version of the </w:t>
      </w:r>
      <w:r w:rsidRPr="006136E7">
        <w:rPr>
          <w:rFonts w:ascii="Courier New" w:hAnsi="Courier New" w:cs="Courier New"/>
        </w:rPr>
        <w:t>PrivateInfo</w:t>
      </w:r>
      <w:r w:rsidRPr="006136E7">
        <w:rPr>
          <w:rFonts w:ascii="Times New Roman" w:hAnsi="Times New Roman" w:cs="Times New Roman"/>
        </w:rPr>
        <w:t> </w:t>
      </w:r>
      <w:r w:rsidRPr="006136E7">
        <w:t>method from the previous section's example. This version uses declarative security. The </w:t>
      </w:r>
      <w:hyperlink r:id="rId1343" w:history="1">
        <w:r w:rsidRPr="006136E7">
          <w:rPr>
            <w:color w:val="03697A"/>
          </w:rPr>
          <w:t>PrincipalPermissionAttribute</w:t>
        </w:r>
      </w:hyperlink>
      <w:r w:rsidRPr="006136E7">
        <w:t> defines the principal that the current thread must have to invoke the method. Simply pass </w:t>
      </w:r>
      <w:hyperlink r:id="rId1344" w:history="1">
        <w:r w:rsidRPr="006136E7">
          <w:rPr>
            <w:color w:val="03697A"/>
          </w:rPr>
          <w:t>SecurityAction.Demand</w:t>
        </w:r>
      </w:hyperlink>
      <w:r w:rsidRPr="006136E7">
        <w:t> with the name and role that you require.</w:t>
      </w:r>
    </w:p>
    <w:p w:rsidR="006136E7" w:rsidRPr="006136E7" w:rsidRDefault="006136E7" w:rsidP="004C2EAD">
      <w:r w:rsidRPr="006136E7">
        <w:t>C#</w:t>
      </w:r>
    </w:p>
    <w:p w:rsidR="006136E7" w:rsidRPr="006136E7" w:rsidRDefault="006136E7" w:rsidP="004C2EAD">
      <w:r w:rsidRPr="006136E7">
        <w:t xml:space="preserve">      [PrincipalPermissionAttribute(SecurityAction.Demand, Name = </w:t>
      </w:r>
      <w:r w:rsidRPr="006136E7">
        <w:rPr>
          <w:color w:val="A31515"/>
        </w:rPr>
        <w:t>"MyUser"</w:t>
      </w:r>
      <w:r w:rsidRPr="006136E7">
        <w:t xml:space="preserve">, Role = </w:t>
      </w:r>
      <w:r w:rsidRPr="006136E7">
        <w:rPr>
          <w:color w:val="A31515"/>
        </w:rPr>
        <w:t>"User"</w:t>
      </w:r>
      <w:r w:rsidRPr="006136E7">
        <w:t>)]</w:t>
      </w:r>
    </w:p>
    <w:p w:rsidR="006136E7" w:rsidRPr="006136E7" w:rsidRDefault="006136E7" w:rsidP="004C2EAD">
      <w:r w:rsidRPr="006136E7">
        <w:t xml:space="preserve">      </w:t>
      </w:r>
      <w:r w:rsidRPr="006136E7">
        <w:rPr>
          <w:color w:val="0000FF"/>
        </w:rPr>
        <w:t>public</w:t>
      </w:r>
      <w:r w:rsidRPr="006136E7">
        <w:t xml:space="preserve"> </w:t>
      </w:r>
      <w:r w:rsidRPr="006136E7">
        <w:rPr>
          <w:color w:val="0000FF"/>
        </w:rPr>
        <w:t>static</w:t>
      </w:r>
      <w:r w:rsidRPr="006136E7">
        <w:t xml:space="preserve"> </w:t>
      </w:r>
      <w:r w:rsidRPr="006136E7">
        <w:rPr>
          <w:color w:val="0000FF"/>
        </w:rPr>
        <w:t>void</w:t>
      </w:r>
      <w:r w:rsidRPr="006136E7">
        <w:t xml:space="preserve"> PrivateInfo()</w:t>
      </w:r>
    </w:p>
    <w:p w:rsidR="006136E7" w:rsidRPr="006136E7" w:rsidRDefault="006136E7" w:rsidP="004C2EAD">
      <w:r w:rsidRPr="006136E7">
        <w:t xml:space="preserve">      {   </w:t>
      </w:r>
    </w:p>
    <w:p w:rsidR="006136E7" w:rsidRPr="006136E7" w:rsidRDefault="006136E7" w:rsidP="004C2EAD">
      <w:pPr>
        <w:rPr>
          <w:color w:val="000000"/>
        </w:rPr>
      </w:pPr>
      <w:r w:rsidRPr="006136E7">
        <w:rPr>
          <w:color w:val="000000"/>
        </w:rPr>
        <w:t xml:space="preserve">         </w:t>
      </w:r>
      <w:r w:rsidRPr="006136E7">
        <w:t>//Print secret data.</w:t>
      </w:r>
    </w:p>
    <w:p w:rsidR="006136E7" w:rsidRPr="006136E7" w:rsidRDefault="006136E7" w:rsidP="004C2EAD">
      <w:pPr>
        <w:rPr>
          <w:color w:val="000000"/>
        </w:rPr>
      </w:pPr>
      <w:r w:rsidRPr="006136E7">
        <w:rPr>
          <w:color w:val="000000"/>
        </w:rPr>
        <w:t xml:space="preserve">         Console.WriteLine(</w:t>
      </w:r>
      <w:r w:rsidRPr="006136E7">
        <w:t>"\n\nYou have access to the private data!"</w:t>
      </w:r>
      <w:r w:rsidRPr="006136E7">
        <w:rPr>
          <w:color w:val="000000"/>
        </w:rPr>
        <w:t>);</w:t>
      </w:r>
    </w:p>
    <w:p w:rsidR="006136E7" w:rsidRPr="006136E7" w:rsidRDefault="006136E7" w:rsidP="004C2EAD">
      <w:r w:rsidRPr="006136E7">
        <w:t xml:space="preserve">      }</w:t>
      </w:r>
    </w:p>
    <w:p w:rsidR="006136E7" w:rsidRPr="006136E7" w:rsidRDefault="006136E7" w:rsidP="004C2EAD">
      <w:r w:rsidRPr="006136E7">
        <w:t>[Visual Basic]</w:t>
      </w:r>
    </w:p>
    <w:p w:rsidR="006136E7" w:rsidRPr="006136E7" w:rsidRDefault="006136E7" w:rsidP="004C2EAD">
      <w:r w:rsidRPr="006136E7">
        <w:t xml:space="preserve">    Public Shared Sub _</w:t>
      </w:r>
    </w:p>
    <w:p w:rsidR="006136E7" w:rsidRPr="006136E7" w:rsidRDefault="006136E7" w:rsidP="004C2EAD">
      <w:r w:rsidRPr="006136E7">
        <w:t xml:space="preserve">    &lt;PrincipalPermissionAttribute(SecurityAction.Demand, Name := </w:t>
      </w:r>
      <w:r w:rsidRPr="006136E7">
        <w:rPr>
          <w:color w:val="A31515"/>
        </w:rPr>
        <w:t>"MyUser"</w:t>
      </w:r>
      <w:r w:rsidRPr="006136E7">
        <w:t xml:space="preserve">, Role := </w:t>
      </w:r>
      <w:r w:rsidRPr="006136E7">
        <w:rPr>
          <w:color w:val="A31515"/>
        </w:rPr>
        <w:t>"User"</w:t>
      </w:r>
      <w:r w:rsidRPr="006136E7">
        <w:t>)&gt; _</w:t>
      </w:r>
    </w:p>
    <w:p w:rsidR="006136E7" w:rsidRPr="006136E7" w:rsidRDefault="006136E7" w:rsidP="004C2EAD">
      <w:r w:rsidRPr="006136E7">
        <w:t xml:space="preserve">    PrivateInfo()</w:t>
      </w:r>
    </w:p>
    <w:p w:rsidR="006136E7" w:rsidRPr="006136E7" w:rsidRDefault="006136E7" w:rsidP="004C2EAD">
      <w:r w:rsidRPr="006136E7">
        <w:t xml:space="preserve">    </w:t>
      </w:r>
    </w:p>
    <w:p w:rsidR="006136E7" w:rsidRPr="006136E7" w:rsidRDefault="006136E7" w:rsidP="004C2EAD">
      <w:r w:rsidRPr="006136E7">
        <w:t xml:space="preserve">        'Print secret data.</w:t>
      </w:r>
    </w:p>
    <w:p w:rsidR="006136E7" w:rsidRPr="006136E7" w:rsidRDefault="006136E7" w:rsidP="004C2EAD">
      <w:r w:rsidRPr="006136E7">
        <w:t xml:space="preserve">        Console.WriteLine(ControlChars.CrLf + </w:t>
      </w:r>
      <w:r w:rsidRPr="006136E7">
        <w:rPr>
          <w:color w:val="A31515"/>
        </w:rPr>
        <w:t>"You have access to the private data!"</w:t>
      </w:r>
      <w:r w:rsidRPr="006136E7">
        <w:t>)</w:t>
      </w:r>
    </w:p>
    <w:p w:rsidR="006136E7" w:rsidRPr="006136E7" w:rsidRDefault="006136E7" w:rsidP="004C2EAD">
      <w:r w:rsidRPr="006136E7">
        <w:t xml:space="preserve">    End Sub</w:t>
      </w:r>
    </w:p>
    <w:p w:rsidR="006136E7" w:rsidRDefault="006136E7" w:rsidP="004C2EAD">
      <w:r w:rsidRPr="006136E7">
        <w:t>This method throws a security exception if the current thread does not contain the proper principal. If the the user enters </w:t>
      </w:r>
      <w:r w:rsidRPr="006136E7">
        <w:rPr>
          <w:rFonts w:ascii="Courier New" w:hAnsi="Courier New" w:cs="Courier New"/>
        </w:rPr>
        <w:t>1</w:t>
      </w:r>
      <w:r w:rsidRPr="006136E7">
        <w:t>, the </w:t>
      </w:r>
      <w:r w:rsidRPr="006136E7">
        <w:rPr>
          <w:rFonts w:ascii="Courier New" w:hAnsi="Courier New" w:cs="Courier New"/>
        </w:rPr>
        <w:t>PrivateInfo</w:t>
      </w:r>
      <w:r w:rsidRPr="006136E7">
        <w:t>method is invoked and the following message displays to the console.</w:t>
      </w:r>
    </w:p>
    <w:p w:rsidR="006136E7" w:rsidRPr="006136E7" w:rsidRDefault="006136E7" w:rsidP="004C2EAD"/>
    <w:p w:rsidR="006136E7" w:rsidRPr="006136E7" w:rsidRDefault="006136E7" w:rsidP="004C2EAD">
      <w:r w:rsidRPr="006136E7">
        <w:t>You have access to the private data!</w:t>
      </w:r>
    </w:p>
    <w:p w:rsidR="001A6BF4" w:rsidRPr="001A6BF4" w:rsidRDefault="001A6BF4" w:rsidP="004C2EAD">
      <w:pPr>
        <w:pStyle w:val="Heading4"/>
      </w:pPr>
      <w:bookmarkStart w:id="250" w:name="_Toc426471977"/>
      <w:bookmarkStart w:id="251" w:name="_Toc426473181"/>
      <w:r w:rsidRPr="001A6BF4">
        <w:t>Directly Accessing a Principal Object</w:t>
      </w:r>
      <w:bookmarkEnd w:id="250"/>
      <w:bookmarkEnd w:id="251"/>
    </w:p>
    <w:p w:rsidR="001A6BF4" w:rsidRPr="001A6BF4" w:rsidRDefault="001A6BF4" w:rsidP="004C2EAD">
      <w:r w:rsidRPr="001A6BF4">
        <w:t>.NET Framework 1.1</w:t>
      </w:r>
      <w:r w:rsidR="00D718AC">
        <w:t>, 2.0, 3.0, 3.5, 4</w:t>
      </w:r>
    </w:p>
    <w:p w:rsidR="001A6BF4" w:rsidRDefault="001A6BF4" w:rsidP="004C2EAD"/>
    <w:p w:rsidR="001A6BF4" w:rsidRPr="001A6BF4" w:rsidRDefault="001A6BF4" w:rsidP="004C2EAD">
      <w:r w:rsidRPr="001A6BF4">
        <w:t>Although using imperative and declarative demands to invoke role-based security checks is the primary mechanism for checking and enforcing identity and role membership, there might be cases where you want to access the </w:t>
      </w:r>
      <w:hyperlink r:id="rId1345" w:history="1">
        <w:r w:rsidRPr="001A6BF4">
          <w:rPr>
            <w:color w:val="03697A"/>
          </w:rPr>
          <w:t>Principal</w:t>
        </w:r>
      </w:hyperlink>
      <w:r w:rsidRPr="001A6BF4">
        <w:t> object and its associated </w:t>
      </w:r>
      <w:hyperlink r:id="rId1346" w:history="1">
        <w:r w:rsidRPr="001A6BF4">
          <w:rPr>
            <w:color w:val="03697A"/>
          </w:rPr>
          <w:t>Identity</w:t>
        </w:r>
      </w:hyperlink>
      <w:r w:rsidRPr="001A6BF4">
        <w:t> object directly to do authorization tasks without creating permission objects. For example, you might not want to use declarative or imperative demands if you do not want a thrown exception to be the default behavior for validation failure. In this case, you can use the static</w:t>
      </w:r>
      <w:r w:rsidRPr="001A6BF4">
        <w:rPr>
          <w:b/>
          <w:bCs/>
        </w:rPr>
        <w:t>CurrentPrincipal</w:t>
      </w:r>
      <w:r w:rsidRPr="001A6BF4">
        <w:t> property on the </w:t>
      </w:r>
      <w:hyperlink r:id="rId1347" w:history="1">
        <w:r w:rsidRPr="001A6BF4">
          <w:rPr>
            <w:color w:val="03697A"/>
          </w:rPr>
          <w:t>System.Threading.Thread</w:t>
        </w:r>
      </w:hyperlink>
      <w:r w:rsidRPr="001A6BF4">
        <w:t> class to access the </w:t>
      </w:r>
      <w:r w:rsidRPr="001A6BF4">
        <w:rPr>
          <w:b/>
          <w:bCs/>
        </w:rPr>
        <w:t>Principal</w:t>
      </w:r>
      <w:r w:rsidRPr="001A6BF4">
        <w:t> object and call its methods.</w:t>
      </w:r>
    </w:p>
    <w:p w:rsidR="001A6BF4" w:rsidRPr="001A6BF4" w:rsidRDefault="001A6BF4" w:rsidP="004C2EAD">
      <w:r w:rsidRPr="001A6BF4">
        <w:t>After obtaining the principal object, you can use conditional statements to control access to your code based on the principal name as shown in the following code example.</w:t>
      </w:r>
    </w:p>
    <w:p w:rsidR="001A6BF4" w:rsidRPr="001A6BF4" w:rsidRDefault="001A6BF4" w:rsidP="004C2EAD">
      <w:r w:rsidRPr="001A6BF4">
        <w:t>C#</w:t>
      </w:r>
    </w:p>
    <w:p w:rsidR="001A6BF4" w:rsidRPr="001A6BF4" w:rsidRDefault="001A6BF4" w:rsidP="004C2EAD">
      <w:r w:rsidRPr="001A6BF4">
        <w:t>WindowsPrincipal MyPrincipal = (WindowsPrincipal) Thread.CurrentPrincipal;</w:t>
      </w:r>
    </w:p>
    <w:p w:rsidR="001A6BF4" w:rsidRPr="001A6BF4" w:rsidRDefault="001A6BF4" w:rsidP="004C2EAD">
      <w:r w:rsidRPr="001A6BF4">
        <w:rPr>
          <w:color w:val="0000FF"/>
        </w:rPr>
        <w:t>if</w:t>
      </w:r>
      <w:r w:rsidRPr="001A6BF4">
        <w:t xml:space="preserve"> (MyPrincipal.Identity.Name == </w:t>
      </w:r>
      <w:r w:rsidRPr="001A6BF4">
        <w:rPr>
          <w:color w:val="A31515"/>
        </w:rPr>
        <w:t>"fred"</w:t>
      </w:r>
      <w:r w:rsidRPr="001A6BF4">
        <w:t xml:space="preserve">) </w:t>
      </w:r>
    </w:p>
    <w:p w:rsidR="001A6BF4" w:rsidRPr="001A6BF4" w:rsidRDefault="001A6BF4" w:rsidP="004C2EAD">
      <w:pPr>
        <w:rPr>
          <w:color w:val="000000"/>
        </w:rPr>
      </w:pPr>
      <w:r w:rsidRPr="001A6BF4">
        <w:t>// Permit access to some code.</w:t>
      </w:r>
    </w:p>
    <w:p w:rsidR="001A6BF4" w:rsidRPr="001A6BF4" w:rsidRDefault="001A6BF4" w:rsidP="004C2EAD">
      <w:r w:rsidRPr="001A6BF4">
        <w:t>[Visual Basic]</w:t>
      </w:r>
    </w:p>
    <w:p w:rsidR="001A6BF4" w:rsidRPr="001A6BF4" w:rsidRDefault="001A6BF4" w:rsidP="004C2EAD">
      <w:r w:rsidRPr="001A6BF4">
        <w:t>Dim MyPrincipal As WindowsPrincipal = _</w:t>
      </w:r>
    </w:p>
    <w:p w:rsidR="001A6BF4" w:rsidRPr="001A6BF4" w:rsidRDefault="001A6BF4" w:rsidP="004C2EAD">
      <w:r w:rsidRPr="001A6BF4">
        <w:t xml:space="preserve">   CType(Thread.CurrentPrincipal, WindowsPrincipal)</w:t>
      </w:r>
    </w:p>
    <w:p w:rsidR="001A6BF4" w:rsidRPr="001A6BF4" w:rsidRDefault="001A6BF4" w:rsidP="004C2EAD">
      <w:r w:rsidRPr="001A6BF4">
        <w:t xml:space="preserve">If (MyPrincipal.Identity.Name = </w:t>
      </w:r>
      <w:r w:rsidRPr="001A6BF4">
        <w:rPr>
          <w:color w:val="A31515"/>
        </w:rPr>
        <w:t>"fred"</w:t>
      </w:r>
      <w:r w:rsidRPr="001A6BF4">
        <w:t>) Then</w:t>
      </w:r>
    </w:p>
    <w:p w:rsidR="001A6BF4" w:rsidRPr="001A6BF4" w:rsidRDefault="001A6BF4" w:rsidP="004C2EAD">
      <w:r w:rsidRPr="001A6BF4">
        <w:t>' Permit access to some code.</w:t>
      </w:r>
    </w:p>
    <w:p w:rsidR="001A6BF4" w:rsidRPr="001A6BF4" w:rsidRDefault="001A6BF4" w:rsidP="004C2EAD">
      <w:r w:rsidRPr="001A6BF4">
        <w:t>End If</w:t>
      </w:r>
    </w:p>
    <w:p w:rsidR="001A6BF4" w:rsidRPr="001A6BF4" w:rsidRDefault="001A6BF4" w:rsidP="004C2EAD">
      <w:r w:rsidRPr="001A6BF4">
        <w:t>You can also programmatically check role membership by calling the </w:t>
      </w:r>
      <w:r w:rsidRPr="001A6BF4">
        <w:rPr>
          <w:b/>
          <w:bCs/>
        </w:rPr>
        <w:t>IsInRole</w:t>
      </w:r>
      <w:r w:rsidRPr="001A6BF4">
        <w:t> method on the current </w:t>
      </w:r>
      <w:r w:rsidRPr="001A6BF4">
        <w:rPr>
          <w:b/>
          <w:bCs/>
        </w:rPr>
        <w:t>Principal</w:t>
      </w:r>
      <w:r w:rsidRPr="001A6BF4">
        <w:t> object as shown in the following code example.</w:t>
      </w:r>
    </w:p>
    <w:p w:rsidR="001A6BF4" w:rsidRPr="001A6BF4" w:rsidRDefault="001A6BF4" w:rsidP="004C2EAD">
      <w:r w:rsidRPr="001A6BF4">
        <w:t>C#</w:t>
      </w:r>
    </w:p>
    <w:p w:rsidR="001A6BF4" w:rsidRPr="001A6BF4" w:rsidRDefault="001A6BF4" w:rsidP="004C2EAD">
      <w:r w:rsidRPr="001A6BF4">
        <w:lastRenderedPageBreak/>
        <w:t xml:space="preserve">WindowsPrincipal MyPrincipal = (Thread.CurrentPrincipal </w:t>
      </w:r>
      <w:r w:rsidRPr="001A6BF4">
        <w:rPr>
          <w:color w:val="0000FF"/>
        </w:rPr>
        <w:t>as</w:t>
      </w:r>
      <w:r w:rsidRPr="001A6BF4">
        <w:t xml:space="preserve"> WindowsPrincipal);</w:t>
      </w:r>
    </w:p>
    <w:p w:rsidR="001A6BF4" w:rsidRPr="001A6BF4" w:rsidRDefault="001A6BF4" w:rsidP="004C2EAD">
      <w:r w:rsidRPr="001A6BF4">
        <w:rPr>
          <w:color w:val="0000FF"/>
        </w:rPr>
        <w:t>if</w:t>
      </w:r>
      <w:r w:rsidRPr="001A6BF4">
        <w:t xml:space="preserve"> (MyPrincipal.IsInRole(</w:t>
      </w:r>
      <w:r w:rsidRPr="001A6BF4">
        <w:rPr>
          <w:color w:val="A31515"/>
        </w:rPr>
        <w:t>"Administrator"</w:t>
      </w:r>
      <w:r w:rsidRPr="001A6BF4">
        <w:t>)) {</w:t>
      </w:r>
    </w:p>
    <w:p w:rsidR="001A6BF4" w:rsidRPr="001A6BF4" w:rsidRDefault="001A6BF4" w:rsidP="004C2EAD">
      <w:pPr>
        <w:rPr>
          <w:color w:val="000000"/>
        </w:rPr>
      </w:pPr>
      <w:r w:rsidRPr="001A6BF4">
        <w:t>// Permit access to some code.</w:t>
      </w:r>
    </w:p>
    <w:p w:rsidR="001A6BF4" w:rsidRPr="001A6BF4" w:rsidRDefault="001A6BF4" w:rsidP="004C2EAD">
      <w:r w:rsidRPr="001A6BF4">
        <w:t>}</w:t>
      </w:r>
    </w:p>
    <w:p w:rsidR="001A6BF4" w:rsidRPr="001A6BF4" w:rsidRDefault="001A6BF4" w:rsidP="004C2EAD">
      <w:r w:rsidRPr="001A6BF4">
        <w:t>[Visual Basic]</w:t>
      </w:r>
    </w:p>
    <w:p w:rsidR="001A6BF4" w:rsidRPr="001A6BF4" w:rsidRDefault="001A6BF4" w:rsidP="004C2EAD">
      <w:r w:rsidRPr="001A6BF4">
        <w:t xml:space="preserve">WindowsPrincipal MyPrincipal = (Thread.CurrentPrincipal </w:t>
      </w:r>
      <w:r w:rsidRPr="001A6BF4">
        <w:rPr>
          <w:color w:val="0000FF"/>
        </w:rPr>
        <w:t>as</w:t>
      </w:r>
      <w:r w:rsidRPr="001A6BF4">
        <w:t xml:space="preserve"> WindowsPrincipal);</w:t>
      </w:r>
    </w:p>
    <w:p w:rsidR="001A6BF4" w:rsidRPr="001A6BF4" w:rsidRDefault="001A6BF4" w:rsidP="004C2EAD">
      <w:r w:rsidRPr="001A6BF4">
        <w:t>If (MyPrincipal.IsInRole(</w:t>
      </w:r>
      <w:r w:rsidRPr="001A6BF4">
        <w:rPr>
          <w:color w:val="A31515"/>
        </w:rPr>
        <w:t>"Administrator"</w:t>
      </w:r>
      <w:r w:rsidRPr="001A6BF4">
        <w:t>)) Then</w:t>
      </w:r>
    </w:p>
    <w:p w:rsidR="001A6BF4" w:rsidRPr="001A6BF4" w:rsidRDefault="001A6BF4" w:rsidP="004C2EAD">
      <w:pPr>
        <w:rPr>
          <w:color w:val="000000"/>
        </w:rPr>
      </w:pPr>
      <w:r w:rsidRPr="001A6BF4">
        <w:t>// Permit access to some code.</w:t>
      </w:r>
    </w:p>
    <w:p w:rsidR="001A6BF4" w:rsidRPr="001A6BF4" w:rsidRDefault="001A6BF4" w:rsidP="004C2EAD">
      <w:r w:rsidRPr="001A6BF4">
        <w:t>End If</w:t>
      </w:r>
    </w:p>
    <w:p w:rsidR="001A6BF4" w:rsidRPr="001A6BF4" w:rsidRDefault="001A6BF4" w:rsidP="004C2EAD">
      <w:r w:rsidRPr="001A6BF4">
        <w:t>You might use this technique when you want to access behaviors that are specific to an application-defined </w:t>
      </w:r>
      <w:r w:rsidRPr="001A6BF4">
        <w:rPr>
          <w:b/>
          <w:bCs/>
        </w:rPr>
        <w:t>Principal</w:t>
      </w:r>
      <w:r w:rsidRPr="001A6BF4">
        <w:t> object. However, in most cases, you use the </w:t>
      </w:r>
      <w:hyperlink r:id="rId1348" w:history="1">
        <w:r w:rsidRPr="001A6BF4">
          <w:rPr>
            <w:color w:val="03697A"/>
          </w:rPr>
          <w:t>PrincipalPermission</w:t>
        </w:r>
      </w:hyperlink>
      <w:r w:rsidRPr="001A6BF4">
        <w:t> class to control access to your code based on identity or role membership.</w:t>
      </w:r>
    </w:p>
    <w:p w:rsidR="001A6BF4" w:rsidRPr="001A6BF4" w:rsidRDefault="001A6BF4" w:rsidP="004C2EAD">
      <w:pPr>
        <w:rPr>
          <w:rFonts w:ascii="Segoe UI" w:eastAsia="Times New Roman" w:hAnsi="Segoe UI" w:cs="Segoe UI"/>
          <w:color w:val="2A2A2A"/>
          <w:sz w:val="20"/>
          <w:szCs w:val="20"/>
        </w:rPr>
      </w:pPr>
      <w:r w:rsidRPr="001A6BF4">
        <w:rPr>
          <w:rFonts w:ascii="Segoe UI" w:eastAsia="Times New Roman" w:hAnsi="Segoe UI" w:cs="Segoe UI"/>
          <w:color w:val="2A2A2A"/>
          <w:sz w:val="20"/>
          <w:szCs w:val="20"/>
        </w:rPr>
        <w:t>The following code example creates a </w:t>
      </w:r>
      <w:hyperlink r:id="rId1349" w:history="1">
        <w:r w:rsidRPr="001A6BF4">
          <w:rPr>
            <w:rFonts w:ascii="Segoe UI" w:eastAsia="Times New Roman" w:hAnsi="Segoe UI" w:cs="Segoe UI"/>
            <w:color w:val="03697A"/>
            <w:sz w:val="20"/>
            <w:szCs w:val="20"/>
          </w:rPr>
          <w:t>WindowsPrincipal</w:t>
        </w:r>
      </w:hyperlink>
      <w:r w:rsidRPr="001A6BF4">
        <w:rPr>
          <w:rFonts w:ascii="Segoe UI" w:eastAsia="Times New Roman" w:hAnsi="Segoe UI" w:cs="Segoe UI"/>
          <w:color w:val="2A2A2A"/>
          <w:sz w:val="20"/>
          <w:szCs w:val="20"/>
        </w:rPr>
        <w:t> object and a </w:t>
      </w:r>
      <w:hyperlink r:id="rId1350" w:history="1">
        <w:r w:rsidRPr="001A6BF4">
          <w:rPr>
            <w:rFonts w:ascii="Segoe UI" w:eastAsia="Times New Roman" w:hAnsi="Segoe UI" w:cs="Segoe UI"/>
            <w:color w:val="03697A"/>
            <w:sz w:val="20"/>
            <w:szCs w:val="20"/>
          </w:rPr>
          <w:t>WindowsIdentity</w:t>
        </w:r>
      </w:hyperlink>
      <w:r w:rsidRPr="001A6BF4">
        <w:rPr>
          <w:rFonts w:ascii="Segoe UI" w:eastAsia="Times New Roman" w:hAnsi="Segoe UI" w:cs="Segoe UI"/>
          <w:b/>
          <w:bCs/>
          <w:color w:val="2A2A2A"/>
          <w:sz w:val="20"/>
          <w:szCs w:val="20"/>
        </w:rPr>
        <w:t> </w:t>
      </w:r>
      <w:r w:rsidRPr="001A6BF4">
        <w:rPr>
          <w:rFonts w:ascii="Segoe UI" w:eastAsia="Times New Roman" w:hAnsi="Segoe UI" w:cs="Segoe UI"/>
          <w:color w:val="2A2A2A"/>
          <w:sz w:val="20"/>
          <w:szCs w:val="20"/>
        </w:rPr>
        <w:t>object, sets them to the current user, and makes a security decision based on the value of the </w:t>
      </w:r>
      <w:r w:rsidRPr="001A6BF4">
        <w:rPr>
          <w:rFonts w:ascii="Segoe UI" w:eastAsia="Times New Roman" w:hAnsi="Segoe UI" w:cs="Segoe UI"/>
          <w:b/>
          <w:bCs/>
          <w:color w:val="2A2A2A"/>
          <w:sz w:val="20"/>
          <w:szCs w:val="20"/>
        </w:rPr>
        <w:t>Principal</w:t>
      </w:r>
      <w:r w:rsidRPr="001A6BF4">
        <w:rPr>
          <w:rFonts w:ascii="Segoe UI" w:eastAsia="Times New Roman" w:hAnsi="Segoe UI" w:cs="Segoe UI"/>
          <w:color w:val="2A2A2A"/>
          <w:sz w:val="20"/>
          <w:szCs w:val="20"/>
        </w:rPr>
        <w:t>. It does not use a </w:t>
      </w:r>
      <w:r w:rsidRPr="001A6BF4">
        <w:rPr>
          <w:rFonts w:ascii="Segoe UI" w:eastAsia="Times New Roman" w:hAnsi="Segoe UI" w:cs="Segoe UI"/>
          <w:b/>
          <w:bCs/>
          <w:color w:val="2A2A2A"/>
          <w:sz w:val="20"/>
          <w:szCs w:val="20"/>
        </w:rPr>
        <w:t>PrincipalPermission</w:t>
      </w:r>
      <w:r w:rsidRPr="001A6BF4">
        <w:rPr>
          <w:rFonts w:ascii="Segoe UI" w:eastAsia="Times New Roman" w:hAnsi="Segoe UI" w:cs="Segoe UI"/>
          <w:color w:val="2A2A2A"/>
          <w:sz w:val="20"/>
          <w:szCs w:val="20"/>
        </w:rPr>
        <w:t> object imperatively or declaratively, but makes an access decision based on the values of the principal object instead.</w:t>
      </w:r>
    </w:p>
    <w:p w:rsidR="001A6BF4" w:rsidRPr="001A6BF4" w:rsidRDefault="001A6BF4" w:rsidP="004C2EAD">
      <w:r w:rsidRPr="001A6BF4">
        <w:t>C#</w:t>
      </w:r>
    </w:p>
    <w:p w:rsidR="001A6BF4" w:rsidRPr="001A6BF4" w:rsidRDefault="001A6BF4" w:rsidP="004C2EAD">
      <w:r w:rsidRPr="001A6BF4">
        <w:rPr>
          <w:color w:val="0000FF"/>
        </w:rPr>
        <w:t>using</w:t>
      </w:r>
      <w:r w:rsidRPr="001A6BF4">
        <w:t xml:space="preserve"> System;</w:t>
      </w:r>
    </w:p>
    <w:p w:rsidR="001A6BF4" w:rsidRPr="001A6BF4" w:rsidRDefault="001A6BF4" w:rsidP="004C2EAD">
      <w:r w:rsidRPr="001A6BF4">
        <w:rPr>
          <w:color w:val="0000FF"/>
        </w:rPr>
        <w:t>using</w:t>
      </w:r>
      <w:r w:rsidRPr="001A6BF4">
        <w:t xml:space="preserve"> System.Security.Permissions;</w:t>
      </w:r>
    </w:p>
    <w:p w:rsidR="001A6BF4" w:rsidRPr="001A6BF4" w:rsidRDefault="001A6BF4" w:rsidP="004C2EAD">
      <w:r w:rsidRPr="001A6BF4">
        <w:rPr>
          <w:color w:val="0000FF"/>
        </w:rPr>
        <w:t>using</w:t>
      </w:r>
      <w:r w:rsidRPr="001A6BF4">
        <w:t xml:space="preserve"> System.Security.Policy;</w:t>
      </w:r>
    </w:p>
    <w:p w:rsidR="001A6BF4" w:rsidRPr="001A6BF4" w:rsidRDefault="001A6BF4" w:rsidP="004C2EAD">
      <w:r w:rsidRPr="001A6BF4">
        <w:rPr>
          <w:color w:val="0000FF"/>
        </w:rPr>
        <w:t>using</w:t>
      </w:r>
      <w:r w:rsidRPr="001A6BF4">
        <w:t xml:space="preserve"> System.Security.Principal;</w:t>
      </w:r>
    </w:p>
    <w:p w:rsidR="001A6BF4" w:rsidRPr="001A6BF4" w:rsidRDefault="001A6BF4" w:rsidP="004C2EAD">
      <w:r w:rsidRPr="001A6BF4">
        <w:rPr>
          <w:color w:val="0000FF"/>
        </w:rPr>
        <w:t>using</w:t>
      </w:r>
      <w:r w:rsidRPr="001A6BF4">
        <w:t xml:space="preserve"> System.Threading;</w:t>
      </w:r>
    </w:p>
    <w:p w:rsidR="001A6BF4" w:rsidRPr="001A6BF4" w:rsidRDefault="001A6BF4" w:rsidP="004C2EAD"/>
    <w:p w:rsidR="001A6BF4" w:rsidRPr="001A6BF4" w:rsidRDefault="001A6BF4" w:rsidP="004C2EAD">
      <w:pPr>
        <w:rPr>
          <w:color w:val="000000"/>
        </w:rPr>
      </w:pPr>
      <w:r w:rsidRPr="001A6BF4">
        <w:t>public</w:t>
      </w:r>
      <w:r w:rsidRPr="001A6BF4">
        <w:rPr>
          <w:color w:val="000000"/>
        </w:rPr>
        <w:t xml:space="preserve"> </w:t>
      </w:r>
      <w:r w:rsidRPr="001A6BF4">
        <w:t>class</w:t>
      </w:r>
      <w:r w:rsidRPr="001A6BF4">
        <w:rPr>
          <w:color w:val="000000"/>
        </w:rPr>
        <w:t xml:space="preserve"> Class1</w:t>
      </w:r>
    </w:p>
    <w:p w:rsidR="001A6BF4" w:rsidRPr="001A6BF4" w:rsidRDefault="001A6BF4" w:rsidP="004C2EAD">
      <w:r w:rsidRPr="001A6BF4">
        <w:t>{</w:t>
      </w:r>
    </w:p>
    <w:p w:rsidR="001A6BF4" w:rsidRPr="001A6BF4" w:rsidRDefault="001A6BF4" w:rsidP="004C2EAD">
      <w:pPr>
        <w:rPr>
          <w:color w:val="000000"/>
        </w:rPr>
      </w:pPr>
      <w:r w:rsidRPr="001A6BF4">
        <w:rPr>
          <w:color w:val="000000"/>
        </w:rPr>
        <w:t xml:space="preserve">   </w:t>
      </w:r>
      <w:r w:rsidRPr="001A6BF4">
        <w:t>public</w:t>
      </w:r>
      <w:r w:rsidRPr="001A6BF4">
        <w:rPr>
          <w:color w:val="000000"/>
        </w:rPr>
        <w:t xml:space="preserve"> </w:t>
      </w:r>
      <w:r w:rsidRPr="001A6BF4">
        <w:t>static</w:t>
      </w:r>
      <w:r w:rsidRPr="001A6BF4">
        <w:rPr>
          <w:color w:val="000000"/>
        </w:rPr>
        <w:t xml:space="preserve"> </w:t>
      </w:r>
      <w:r w:rsidRPr="001A6BF4">
        <w:t>int</w:t>
      </w:r>
      <w:r w:rsidRPr="001A6BF4">
        <w:rPr>
          <w:color w:val="000000"/>
        </w:rPr>
        <w:t xml:space="preserve"> Main(</w:t>
      </w:r>
      <w:r w:rsidRPr="001A6BF4">
        <w:t>string</w:t>
      </w:r>
      <w:r w:rsidRPr="001A6BF4">
        <w:rPr>
          <w:color w:val="000000"/>
        </w:rPr>
        <w:t>[] args)</w:t>
      </w:r>
    </w:p>
    <w:p w:rsidR="001A6BF4" w:rsidRPr="001A6BF4" w:rsidRDefault="001A6BF4" w:rsidP="004C2EAD">
      <w:r w:rsidRPr="001A6BF4">
        <w:lastRenderedPageBreak/>
        <w:t xml:space="preserve">   {</w:t>
      </w:r>
    </w:p>
    <w:p w:rsidR="001A6BF4" w:rsidRPr="001A6BF4" w:rsidRDefault="001A6BF4" w:rsidP="004C2EAD">
      <w:pPr>
        <w:rPr>
          <w:color w:val="000000"/>
        </w:rPr>
      </w:pPr>
      <w:r w:rsidRPr="001A6BF4">
        <w:rPr>
          <w:color w:val="000000"/>
        </w:rPr>
        <w:t xml:space="preserve">   </w:t>
      </w:r>
      <w:r w:rsidRPr="001A6BF4">
        <w:t>//Set principal policy so that you have permission to get current user information.</w:t>
      </w:r>
    </w:p>
    <w:p w:rsidR="001A6BF4" w:rsidRPr="001A6BF4" w:rsidRDefault="001A6BF4" w:rsidP="004C2EAD">
      <w:r w:rsidRPr="001A6BF4">
        <w:t xml:space="preserve">          AppDomain.CurrentDomain.SetPrincipalPolicy(PrincipalPolicy.WindowsPrincipal);</w:t>
      </w:r>
    </w:p>
    <w:p w:rsidR="001A6BF4" w:rsidRPr="001A6BF4" w:rsidRDefault="001A6BF4" w:rsidP="004C2EAD">
      <w:pPr>
        <w:rPr>
          <w:color w:val="000000"/>
        </w:rPr>
      </w:pPr>
      <w:r w:rsidRPr="001A6BF4">
        <w:rPr>
          <w:color w:val="000000"/>
        </w:rPr>
        <w:t xml:space="preserve">   </w:t>
      </w:r>
      <w:r w:rsidRPr="001A6BF4">
        <w:t>//Get the current principal and put it into a principal object.</w:t>
      </w:r>
    </w:p>
    <w:p w:rsidR="001A6BF4" w:rsidRPr="001A6BF4" w:rsidRDefault="001A6BF4" w:rsidP="004C2EAD"/>
    <w:p w:rsidR="001A6BF4" w:rsidRPr="001A6BF4" w:rsidRDefault="001A6BF4" w:rsidP="004C2EAD">
      <w:r w:rsidRPr="001A6BF4">
        <w:t xml:space="preserve">WindowsPrincipal MyPrincipal = (Thread.CurrentPrincipal </w:t>
      </w:r>
      <w:r w:rsidRPr="001A6BF4">
        <w:rPr>
          <w:color w:val="0000FF"/>
        </w:rPr>
        <w:t>as</w:t>
      </w:r>
      <w:r w:rsidRPr="001A6BF4">
        <w:t xml:space="preserve"> WindowsPrincipal);</w:t>
      </w:r>
    </w:p>
    <w:p w:rsidR="001A6BF4" w:rsidRPr="001A6BF4" w:rsidRDefault="001A6BF4" w:rsidP="004C2EAD"/>
    <w:p w:rsidR="001A6BF4" w:rsidRPr="001A6BF4" w:rsidRDefault="001A6BF4" w:rsidP="004C2EAD">
      <w:pPr>
        <w:rPr>
          <w:color w:val="000000"/>
        </w:rPr>
      </w:pPr>
      <w:r w:rsidRPr="001A6BF4">
        <w:rPr>
          <w:color w:val="000000"/>
        </w:rPr>
        <w:t xml:space="preserve">   </w:t>
      </w:r>
      <w:r w:rsidRPr="001A6BF4">
        <w:t xml:space="preserve">//Check the name and see if the user is authenticated. </w:t>
      </w:r>
    </w:p>
    <w:p w:rsidR="001A6BF4" w:rsidRPr="001A6BF4" w:rsidRDefault="001A6BF4" w:rsidP="004C2EAD">
      <w:r w:rsidRPr="001A6BF4">
        <w:t xml:space="preserve">            </w:t>
      </w:r>
    </w:p>
    <w:p w:rsidR="001A6BF4" w:rsidRPr="001A6BF4" w:rsidRDefault="001A6BF4" w:rsidP="004C2EAD">
      <w:r w:rsidRPr="001A6BF4">
        <w:t xml:space="preserve">   </w:t>
      </w:r>
      <w:r w:rsidRPr="001A6BF4">
        <w:rPr>
          <w:color w:val="0000FF"/>
        </w:rPr>
        <w:t>if</w:t>
      </w:r>
      <w:r w:rsidRPr="001A6BF4">
        <w:t>(MyPrincipal.Identity.Name.Equals(</w:t>
      </w:r>
      <w:r w:rsidRPr="001A6BF4">
        <w:rPr>
          <w:color w:val="A31515"/>
        </w:rPr>
        <w:t>@"MYDOMAIN\myuser"</w:t>
      </w:r>
      <w:r w:rsidRPr="001A6BF4">
        <w:t>) &amp;&amp; MyPrincipal.Identity.IsAuthenticated.Equals(</w:t>
      </w:r>
      <w:r w:rsidRPr="001A6BF4">
        <w:rPr>
          <w:color w:val="0000FF"/>
        </w:rPr>
        <w:t>true</w:t>
      </w:r>
      <w:r w:rsidRPr="001A6BF4">
        <w:t>))</w:t>
      </w:r>
    </w:p>
    <w:p w:rsidR="001A6BF4" w:rsidRPr="001A6BF4" w:rsidRDefault="001A6BF4" w:rsidP="004C2EAD">
      <w:r w:rsidRPr="001A6BF4">
        <w:t xml:space="preserve">   {</w:t>
      </w:r>
    </w:p>
    <w:p w:rsidR="001A6BF4" w:rsidRPr="001A6BF4" w:rsidRDefault="001A6BF4" w:rsidP="004C2EAD">
      <w:r w:rsidRPr="001A6BF4">
        <w:t xml:space="preserve">      Console.WriteLine(</w:t>
      </w:r>
      <w:r w:rsidRPr="001A6BF4">
        <w:rPr>
          <w:color w:val="A31515"/>
        </w:rPr>
        <w:t>"Hello {0}, you are authenticated!"</w:t>
      </w:r>
      <w:r w:rsidRPr="001A6BF4">
        <w:t>, MyPrincipal.Identity.Name.ToString());</w:t>
      </w:r>
    </w:p>
    <w:p w:rsidR="001A6BF4" w:rsidRPr="001A6BF4" w:rsidRDefault="001A6BF4" w:rsidP="004C2EAD">
      <w:r w:rsidRPr="001A6BF4">
        <w:t xml:space="preserve">   }</w:t>
      </w:r>
    </w:p>
    <w:p w:rsidR="001A6BF4" w:rsidRPr="001A6BF4" w:rsidRDefault="001A6BF4" w:rsidP="004C2EAD">
      <w:r w:rsidRPr="001A6BF4">
        <w:t xml:space="preserve">   </w:t>
      </w:r>
      <w:r w:rsidRPr="001A6BF4">
        <w:rPr>
          <w:color w:val="0000FF"/>
        </w:rPr>
        <w:t>else</w:t>
      </w:r>
    </w:p>
    <w:p w:rsidR="001A6BF4" w:rsidRPr="001A6BF4" w:rsidRDefault="001A6BF4" w:rsidP="004C2EAD">
      <w:r w:rsidRPr="001A6BF4">
        <w:t xml:space="preserve">   {</w:t>
      </w:r>
    </w:p>
    <w:p w:rsidR="001A6BF4" w:rsidRPr="001A6BF4" w:rsidRDefault="001A6BF4" w:rsidP="004C2EAD">
      <w:pPr>
        <w:rPr>
          <w:color w:val="000000"/>
        </w:rPr>
      </w:pPr>
      <w:r w:rsidRPr="001A6BF4">
        <w:rPr>
          <w:color w:val="000000"/>
        </w:rPr>
        <w:t xml:space="preserve">      Console.WriteLine(</w:t>
      </w:r>
      <w:r w:rsidRPr="001A6BF4">
        <w:t>"Go away! You are not authorized!"</w:t>
      </w:r>
      <w:r w:rsidRPr="001A6BF4">
        <w:rPr>
          <w:color w:val="000000"/>
        </w:rPr>
        <w:t>);</w:t>
      </w:r>
    </w:p>
    <w:p w:rsidR="001A6BF4" w:rsidRPr="001A6BF4" w:rsidRDefault="001A6BF4" w:rsidP="004C2EAD">
      <w:r w:rsidRPr="001A6BF4">
        <w:t xml:space="preserve">   }</w:t>
      </w:r>
    </w:p>
    <w:p w:rsidR="001A6BF4" w:rsidRPr="001A6BF4" w:rsidRDefault="001A6BF4" w:rsidP="004C2EAD"/>
    <w:p w:rsidR="001A6BF4" w:rsidRPr="001A6BF4" w:rsidRDefault="001A6BF4" w:rsidP="004C2EAD">
      <w:r w:rsidRPr="001A6BF4">
        <w:t xml:space="preserve">          </w:t>
      </w:r>
      <w:r w:rsidRPr="001A6BF4">
        <w:rPr>
          <w:color w:val="0000FF"/>
        </w:rPr>
        <w:t>return</w:t>
      </w:r>
      <w:r w:rsidRPr="001A6BF4">
        <w:t xml:space="preserve"> 0;</w:t>
      </w:r>
    </w:p>
    <w:p w:rsidR="001A6BF4" w:rsidRPr="001A6BF4" w:rsidRDefault="001A6BF4" w:rsidP="004C2EAD">
      <w:r w:rsidRPr="001A6BF4">
        <w:t xml:space="preserve"> }</w:t>
      </w:r>
    </w:p>
    <w:p w:rsidR="001A6BF4" w:rsidRDefault="001A6BF4" w:rsidP="004C2EAD">
      <w:r w:rsidRPr="001A6BF4">
        <w:t>}</w:t>
      </w:r>
    </w:p>
    <w:p w:rsidR="00D718AC" w:rsidRDefault="00D718AC" w:rsidP="004C2EAD"/>
    <w:p w:rsidR="00D718AC" w:rsidRDefault="00D718AC" w:rsidP="004C2EAD">
      <w:r>
        <w:t>C# 3.5 updated code example</w:t>
      </w:r>
    </w:p>
    <w:p w:rsidR="00D718AC" w:rsidRDefault="00D718AC" w:rsidP="004C2EAD">
      <w:pPr>
        <w:pStyle w:val="HTMLPreformatted"/>
      </w:pPr>
      <w:r>
        <w:rPr>
          <w:color w:val="0000FF"/>
        </w:rPr>
        <w:lastRenderedPageBreak/>
        <w:t>using</w:t>
      </w:r>
      <w:r>
        <w:t xml:space="preserve"> System;</w:t>
      </w:r>
    </w:p>
    <w:p w:rsidR="00D718AC" w:rsidRDefault="00D718AC" w:rsidP="004C2EAD">
      <w:pPr>
        <w:pStyle w:val="HTMLPreformatted"/>
      </w:pPr>
      <w:r>
        <w:rPr>
          <w:color w:val="0000FF"/>
        </w:rPr>
        <w:t>using</w:t>
      </w:r>
      <w:r>
        <w:t xml:space="preserve"> System.Security.Permissions;</w:t>
      </w:r>
    </w:p>
    <w:p w:rsidR="00D718AC" w:rsidRDefault="00D718AC" w:rsidP="004C2EAD">
      <w:pPr>
        <w:pStyle w:val="HTMLPreformatted"/>
      </w:pPr>
      <w:r>
        <w:rPr>
          <w:color w:val="0000FF"/>
        </w:rPr>
        <w:t>using</w:t>
      </w:r>
      <w:r>
        <w:t xml:space="preserve"> System.Security.Policy;</w:t>
      </w:r>
    </w:p>
    <w:p w:rsidR="00D718AC" w:rsidRDefault="00D718AC" w:rsidP="004C2EAD">
      <w:pPr>
        <w:pStyle w:val="HTMLPreformatted"/>
      </w:pPr>
      <w:r>
        <w:rPr>
          <w:color w:val="0000FF"/>
        </w:rPr>
        <w:t>using</w:t>
      </w:r>
      <w:r>
        <w:t xml:space="preserve"> System.Security.Principal;</w:t>
      </w:r>
    </w:p>
    <w:p w:rsidR="00D718AC" w:rsidRDefault="00D718AC" w:rsidP="004C2EAD">
      <w:pPr>
        <w:pStyle w:val="HTMLPreformatted"/>
      </w:pPr>
      <w:r>
        <w:rPr>
          <w:color w:val="0000FF"/>
        </w:rPr>
        <w:t>using</w:t>
      </w:r>
      <w:r>
        <w:t xml:space="preserve"> System.Threading;</w:t>
      </w:r>
    </w:p>
    <w:p w:rsidR="00D718AC" w:rsidRDefault="00D718AC" w:rsidP="004C2EAD">
      <w:pPr>
        <w:pStyle w:val="HTMLPreformatted"/>
      </w:pPr>
    </w:p>
    <w:p w:rsidR="00D718AC" w:rsidRDefault="00D718AC" w:rsidP="004C2EAD">
      <w:pPr>
        <w:pStyle w:val="HTMLPreformatted"/>
        <w:rPr>
          <w:color w:val="000000"/>
        </w:rPr>
      </w:pPr>
      <w:r>
        <w:t>public</w:t>
      </w:r>
      <w:r>
        <w:rPr>
          <w:color w:val="000000"/>
        </w:rPr>
        <w:t xml:space="preserve"> </w:t>
      </w:r>
      <w:r>
        <w:t>class</w:t>
      </w:r>
      <w:r>
        <w:rPr>
          <w:color w:val="000000"/>
        </w:rPr>
        <w:t xml:space="preserve"> Class1</w:t>
      </w:r>
    </w:p>
    <w:p w:rsidR="00D718AC" w:rsidRDefault="00D718AC" w:rsidP="004C2EAD">
      <w:pPr>
        <w:pStyle w:val="HTMLPreformatted"/>
      </w:pPr>
      <w:r>
        <w:t>{</w:t>
      </w:r>
    </w:p>
    <w:p w:rsidR="00D718AC" w:rsidRDefault="00D718AC" w:rsidP="004C2EAD">
      <w:pPr>
        <w:pStyle w:val="HTMLPreformatted"/>
      </w:pPr>
      <w:r>
        <w:t xml:space="preserve">    </w:t>
      </w:r>
      <w:r>
        <w:rPr>
          <w:color w:val="0000FF"/>
        </w:rPr>
        <w:t>public</w:t>
      </w:r>
      <w:r>
        <w:t xml:space="preserve"> </w:t>
      </w:r>
      <w:r>
        <w:rPr>
          <w:color w:val="0000FF"/>
        </w:rPr>
        <w:t>static</w:t>
      </w:r>
      <w:r>
        <w:t xml:space="preserve"> </w:t>
      </w:r>
      <w:r>
        <w:rPr>
          <w:color w:val="0000FF"/>
        </w:rPr>
        <w:t>int</w:t>
      </w:r>
      <w:r>
        <w:t xml:space="preserve"> Main(</w:t>
      </w:r>
      <w:r>
        <w:rPr>
          <w:color w:val="0000FF"/>
        </w:rPr>
        <w:t>string</w:t>
      </w:r>
      <w:r>
        <w:t>[] args)</w:t>
      </w:r>
    </w:p>
    <w:p w:rsidR="00D718AC" w:rsidRDefault="00D718AC" w:rsidP="004C2EAD">
      <w:pPr>
        <w:pStyle w:val="HTMLPreformatted"/>
      </w:pPr>
      <w:r>
        <w:t xml:space="preserve">    {</w:t>
      </w:r>
    </w:p>
    <w:p w:rsidR="00D718AC" w:rsidRDefault="00D718AC" w:rsidP="004C2EAD">
      <w:pPr>
        <w:pStyle w:val="HTMLPreformatted"/>
        <w:rPr>
          <w:color w:val="000000"/>
        </w:rPr>
      </w:pPr>
      <w:r>
        <w:rPr>
          <w:color w:val="000000"/>
        </w:rPr>
        <w:t xml:space="preserve">        </w:t>
      </w:r>
      <w:r>
        <w:t xml:space="preserve">// Set principal policy to get a WindowsPrincipal </w:t>
      </w:r>
    </w:p>
    <w:p w:rsidR="00D718AC" w:rsidRDefault="00D718AC" w:rsidP="004C2EAD">
      <w:pPr>
        <w:pStyle w:val="HTMLPreformatted"/>
        <w:rPr>
          <w:color w:val="000000"/>
        </w:rPr>
      </w:pPr>
      <w:r>
        <w:rPr>
          <w:color w:val="000000"/>
        </w:rPr>
        <w:t xml:space="preserve">        </w:t>
      </w:r>
      <w:r>
        <w:t xml:space="preserve">// as the current principal so you have permission to get </w:t>
      </w:r>
    </w:p>
    <w:p w:rsidR="00D718AC" w:rsidRDefault="00D718AC" w:rsidP="004C2EAD">
      <w:pPr>
        <w:pStyle w:val="HTMLPreformatted"/>
        <w:rPr>
          <w:color w:val="000000"/>
        </w:rPr>
      </w:pPr>
      <w:r>
        <w:rPr>
          <w:color w:val="000000"/>
        </w:rPr>
        <w:t xml:space="preserve">        </w:t>
      </w:r>
      <w:r>
        <w:t>// current user information.</w:t>
      </w:r>
    </w:p>
    <w:p w:rsidR="00D718AC" w:rsidRDefault="00D718AC" w:rsidP="004C2EAD">
      <w:pPr>
        <w:pStyle w:val="HTMLPreformatted"/>
      </w:pPr>
      <w:r>
        <w:t xml:space="preserve">        AppDomain.CurrentDomain.SetPrincipalPolicy(</w:t>
      </w:r>
    </w:p>
    <w:p w:rsidR="00D718AC" w:rsidRDefault="00D718AC" w:rsidP="004C2EAD">
      <w:pPr>
        <w:pStyle w:val="HTMLPreformatted"/>
      </w:pPr>
      <w:r>
        <w:t xml:space="preserve">            PrincipalPolicy.WindowsPrincipal);</w:t>
      </w:r>
    </w:p>
    <w:p w:rsidR="00D718AC" w:rsidRDefault="00D718AC" w:rsidP="004C2EAD">
      <w:pPr>
        <w:pStyle w:val="HTMLPreformatted"/>
      </w:pPr>
    </w:p>
    <w:p w:rsidR="00D718AC" w:rsidRDefault="00D718AC" w:rsidP="004C2EAD">
      <w:pPr>
        <w:pStyle w:val="HTMLPreformatted"/>
        <w:rPr>
          <w:color w:val="000000"/>
        </w:rPr>
      </w:pPr>
      <w:r>
        <w:rPr>
          <w:color w:val="000000"/>
        </w:rPr>
        <w:t xml:space="preserve">        </w:t>
      </w:r>
      <w:r>
        <w:t>// Get the current principal and put it into a principal object.</w:t>
      </w:r>
    </w:p>
    <w:p w:rsidR="00D718AC" w:rsidRDefault="00D718AC" w:rsidP="004C2EAD">
      <w:pPr>
        <w:pStyle w:val="HTMLPreformatted"/>
      </w:pPr>
      <w:r>
        <w:t xml:space="preserve">        WindowsPrincipal myPrincipal = (Thread.CurrentPrincipal </w:t>
      </w:r>
    </w:p>
    <w:p w:rsidR="00D718AC" w:rsidRDefault="00D718AC" w:rsidP="004C2EAD">
      <w:pPr>
        <w:pStyle w:val="HTMLPreformatted"/>
      </w:pPr>
      <w:r>
        <w:t xml:space="preserve">            </w:t>
      </w:r>
      <w:r>
        <w:rPr>
          <w:color w:val="0000FF"/>
        </w:rPr>
        <w:t>as</w:t>
      </w:r>
      <w:r>
        <w:t xml:space="preserve"> WindowsPrincipal);</w:t>
      </w:r>
    </w:p>
    <w:p w:rsidR="00D718AC" w:rsidRDefault="00D718AC" w:rsidP="004C2EAD">
      <w:pPr>
        <w:pStyle w:val="HTMLPreformatted"/>
      </w:pPr>
    </w:p>
    <w:p w:rsidR="00D718AC" w:rsidRDefault="00D718AC" w:rsidP="004C2EAD">
      <w:pPr>
        <w:pStyle w:val="HTMLPreformatted"/>
        <w:rPr>
          <w:color w:val="000000"/>
        </w:rPr>
      </w:pPr>
      <w:r>
        <w:rPr>
          <w:color w:val="000000"/>
        </w:rPr>
        <w:t xml:space="preserve">        </w:t>
      </w:r>
      <w:r>
        <w:t xml:space="preserve">// Check the name and see if the user is authenticated. </w:t>
      </w:r>
    </w:p>
    <w:p w:rsidR="00D718AC" w:rsidRDefault="00D718AC" w:rsidP="004C2EAD">
      <w:pPr>
        <w:pStyle w:val="HTMLPreformatted"/>
      </w:pPr>
      <w:r>
        <w:t xml:space="preserve">        </w:t>
      </w:r>
      <w:r>
        <w:rPr>
          <w:color w:val="0000FF"/>
        </w:rPr>
        <w:t>if</w:t>
      </w:r>
      <w:r>
        <w:t xml:space="preserve"> (myPrincipal.Identity.Name.Equals(</w:t>
      </w:r>
      <w:r>
        <w:rPr>
          <w:color w:val="A31515"/>
        </w:rPr>
        <w:t>@"MYDOMAIN\myuser"</w:t>
      </w:r>
      <w:r>
        <w:t xml:space="preserve">) </w:t>
      </w:r>
    </w:p>
    <w:p w:rsidR="00D718AC" w:rsidRDefault="00D718AC" w:rsidP="004C2EAD">
      <w:pPr>
        <w:pStyle w:val="HTMLPreformatted"/>
      </w:pPr>
      <w:r>
        <w:t xml:space="preserve">            &amp;&amp; myPrincipal.Identity.IsAuthenticated.Equals(</w:t>
      </w:r>
      <w:r>
        <w:rPr>
          <w:color w:val="0000FF"/>
        </w:rPr>
        <w:t>true</w:t>
      </w:r>
      <w:r>
        <w:t>))</w:t>
      </w:r>
    </w:p>
    <w:p w:rsidR="00D718AC" w:rsidRDefault="00D718AC" w:rsidP="004C2EAD">
      <w:pPr>
        <w:pStyle w:val="HTMLPreformatted"/>
      </w:pPr>
      <w:r>
        <w:t xml:space="preserve">        {</w:t>
      </w:r>
    </w:p>
    <w:p w:rsidR="00D718AC" w:rsidRDefault="00D718AC" w:rsidP="004C2EAD">
      <w:pPr>
        <w:pStyle w:val="HTMLPreformatted"/>
        <w:rPr>
          <w:color w:val="000000"/>
        </w:rPr>
      </w:pPr>
      <w:r>
        <w:rPr>
          <w:color w:val="000000"/>
        </w:rPr>
        <w:t xml:space="preserve">            Console.WriteLine(</w:t>
      </w:r>
      <w:r>
        <w:t>"Hello {0}, you are authenticated!"</w:t>
      </w:r>
      <w:r>
        <w:rPr>
          <w:color w:val="000000"/>
        </w:rPr>
        <w:t xml:space="preserve">, </w:t>
      </w:r>
    </w:p>
    <w:p w:rsidR="00D718AC" w:rsidRDefault="00D718AC" w:rsidP="004C2EAD">
      <w:pPr>
        <w:pStyle w:val="HTMLPreformatted"/>
      </w:pPr>
      <w:r>
        <w:t xml:space="preserve">                myPrincipal.Identity.Name.ToString());</w:t>
      </w:r>
    </w:p>
    <w:p w:rsidR="00D718AC" w:rsidRDefault="00D718AC" w:rsidP="004C2EAD">
      <w:pPr>
        <w:pStyle w:val="HTMLPreformatted"/>
      </w:pPr>
      <w:r>
        <w:t xml:space="preserve">        }</w:t>
      </w:r>
    </w:p>
    <w:p w:rsidR="00D718AC" w:rsidRDefault="00D718AC" w:rsidP="004C2EAD">
      <w:pPr>
        <w:pStyle w:val="HTMLPreformatted"/>
      </w:pPr>
      <w:r>
        <w:t xml:space="preserve">        </w:t>
      </w:r>
      <w:r>
        <w:rPr>
          <w:color w:val="0000FF"/>
        </w:rPr>
        <w:t>else</w:t>
      </w:r>
    </w:p>
    <w:p w:rsidR="00D718AC" w:rsidRDefault="00D718AC" w:rsidP="004C2EAD">
      <w:pPr>
        <w:pStyle w:val="HTMLPreformatted"/>
      </w:pPr>
      <w:r>
        <w:t xml:space="preserve">        {</w:t>
      </w:r>
    </w:p>
    <w:p w:rsidR="00D718AC" w:rsidRDefault="00D718AC" w:rsidP="004C2EAD">
      <w:pPr>
        <w:pStyle w:val="HTMLPreformatted"/>
        <w:rPr>
          <w:color w:val="000000"/>
        </w:rPr>
      </w:pPr>
      <w:r>
        <w:rPr>
          <w:color w:val="000000"/>
        </w:rPr>
        <w:t xml:space="preserve">            Console.WriteLine(</w:t>
      </w:r>
      <w:r>
        <w:t>"Go away! You are not authorized!"</w:t>
      </w:r>
      <w:r>
        <w:rPr>
          <w:color w:val="000000"/>
        </w:rPr>
        <w:t>);</w:t>
      </w:r>
    </w:p>
    <w:p w:rsidR="00D718AC" w:rsidRDefault="00D718AC" w:rsidP="004C2EAD">
      <w:pPr>
        <w:pStyle w:val="HTMLPreformatted"/>
      </w:pPr>
      <w:r>
        <w:t xml:space="preserve">        }</w:t>
      </w:r>
    </w:p>
    <w:p w:rsidR="00D718AC" w:rsidRDefault="00D718AC" w:rsidP="004C2EAD">
      <w:pPr>
        <w:pStyle w:val="HTMLPreformatted"/>
        <w:rPr>
          <w:color w:val="000000"/>
        </w:rPr>
      </w:pPr>
      <w:r>
        <w:rPr>
          <w:color w:val="000000"/>
        </w:rPr>
        <w:t xml:space="preserve">        </w:t>
      </w:r>
      <w:r>
        <w:t>// Use IsInRole to determine the role of the current user.</w:t>
      </w:r>
    </w:p>
    <w:p w:rsidR="00D718AC" w:rsidRDefault="00D718AC" w:rsidP="004C2EAD">
      <w:pPr>
        <w:pStyle w:val="HTMLPreformatted"/>
      </w:pPr>
      <w:r>
        <w:t xml:space="preserve">        Array wbirFields = Enum.GetValues(</w:t>
      </w:r>
      <w:r>
        <w:rPr>
          <w:color w:val="0000FF"/>
        </w:rPr>
        <w:t>typeof</w:t>
      </w:r>
      <w:r>
        <w:t>(WindowsBuiltInRole));</w:t>
      </w:r>
    </w:p>
    <w:p w:rsidR="00D718AC" w:rsidRDefault="00D718AC" w:rsidP="004C2EAD">
      <w:pPr>
        <w:pStyle w:val="HTMLPreformatted"/>
      </w:pPr>
      <w:r>
        <w:t xml:space="preserve">        </w:t>
      </w:r>
      <w:r>
        <w:rPr>
          <w:color w:val="0000FF"/>
        </w:rPr>
        <w:t>foreach</w:t>
      </w:r>
      <w:r>
        <w:t xml:space="preserve"> (</w:t>
      </w:r>
      <w:r>
        <w:rPr>
          <w:color w:val="0000FF"/>
        </w:rPr>
        <w:t>object</w:t>
      </w:r>
      <w:r>
        <w:t xml:space="preserve"> roleName </w:t>
      </w:r>
      <w:r>
        <w:rPr>
          <w:color w:val="0000FF"/>
        </w:rPr>
        <w:t>in</w:t>
      </w:r>
      <w:r>
        <w:t xml:space="preserve"> wbirFields)</w:t>
      </w:r>
    </w:p>
    <w:p w:rsidR="00D718AC" w:rsidRDefault="00D718AC" w:rsidP="004C2EAD">
      <w:pPr>
        <w:pStyle w:val="HTMLPreformatted"/>
      </w:pPr>
      <w:r>
        <w:t xml:space="preserve">        {</w:t>
      </w:r>
    </w:p>
    <w:p w:rsidR="00D718AC" w:rsidRDefault="00D718AC" w:rsidP="004C2EAD">
      <w:pPr>
        <w:pStyle w:val="HTMLPreformatted"/>
      </w:pPr>
      <w:r>
        <w:t xml:space="preserve">            </w:t>
      </w:r>
      <w:r>
        <w:rPr>
          <w:color w:val="0000FF"/>
        </w:rPr>
        <w:t>try</w:t>
      </w:r>
    </w:p>
    <w:p w:rsidR="00D718AC" w:rsidRDefault="00D718AC" w:rsidP="004C2EAD">
      <w:pPr>
        <w:pStyle w:val="HTMLPreformatted"/>
      </w:pPr>
      <w:r>
        <w:t xml:space="preserve">            {</w:t>
      </w:r>
    </w:p>
    <w:p w:rsidR="00D718AC" w:rsidRDefault="00D718AC" w:rsidP="004C2EAD">
      <w:pPr>
        <w:pStyle w:val="HTMLPreformatted"/>
      </w:pPr>
      <w:r>
        <w:t xml:space="preserve">                Console.WriteLine(</w:t>
      </w:r>
      <w:r>
        <w:rPr>
          <w:color w:val="A31515"/>
        </w:rPr>
        <w:t>"{0}? {1}."</w:t>
      </w:r>
      <w:r>
        <w:t>, roleName,</w:t>
      </w:r>
    </w:p>
    <w:p w:rsidR="00D718AC" w:rsidRDefault="00D718AC" w:rsidP="004C2EAD">
      <w:pPr>
        <w:pStyle w:val="HTMLPreformatted"/>
      </w:pPr>
      <w:r>
        <w:t xml:space="preserve">                    myPrincipal.IsInRole((WindowsBuiltInRole)roleName));</w:t>
      </w:r>
    </w:p>
    <w:p w:rsidR="00D718AC" w:rsidRDefault="00D718AC" w:rsidP="004C2EAD">
      <w:pPr>
        <w:pStyle w:val="HTMLPreformatted"/>
      </w:pPr>
      <w:r>
        <w:t xml:space="preserve">            }</w:t>
      </w:r>
    </w:p>
    <w:p w:rsidR="00D718AC" w:rsidRDefault="00D718AC" w:rsidP="004C2EAD">
      <w:pPr>
        <w:pStyle w:val="HTMLPreformatted"/>
      </w:pPr>
      <w:r>
        <w:t xml:space="preserve">            </w:t>
      </w:r>
      <w:r>
        <w:rPr>
          <w:color w:val="0000FF"/>
        </w:rPr>
        <w:t>catch</w:t>
      </w:r>
      <w:r>
        <w:t xml:space="preserve"> (Exception)</w:t>
      </w:r>
    </w:p>
    <w:p w:rsidR="00D718AC" w:rsidRDefault="00D718AC" w:rsidP="004C2EAD">
      <w:pPr>
        <w:pStyle w:val="HTMLPreformatted"/>
      </w:pPr>
      <w:r>
        <w:t xml:space="preserve">            {</w:t>
      </w:r>
    </w:p>
    <w:p w:rsidR="00D718AC" w:rsidRDefault="00D718AC" w:rsidP="004C2EAD">
      <w:pPr>
        <w:pStyle w:val="HTMLPreformatted"/>
        <w:rPr>
          <w:color w:val="000000"/>
        </w:rPr>
      </w:pPr>
      <w:r>
        <w:rPr>
          <w:color w:val="000000"/>
        </w:rPr>
        <w:t xml:space="preserve">                Console.WriteLine(</w:t>
      </w:r>
      <w:r>
        <w:t>"{0}: Could not obtain role for this RID."</w:t>
      </w:r>
      <w:r>
        <w:rPr>
          <w:color w:val="000000"/>
        </w:rPr>
        <w:t>,</w:t>
      </w:r>
    </w:p>
    <w:p w:rsidR="00D718AC" w:rsidRDefault="00D718AC" w:rsidP="004C2EAD">
      <w:pPr>
        <w:pStyle w:val="HTMLPreformatted"/>
      </w:pPr>
      <w:r>
        <w:t xml:space="preserve">                    roleName);</w:t>
      </w:r>
    </w:p>
    <w:p w:rsidR="00D718AC" w:rsidRDefault="00D718AC" w:rsidP="004C2EAD">
      <w:pPr>
        <w:pStyle w:val="HTMLPreformatted"/>
      </w:pPr>
      <w:r>
        <w:t xml:space="preserve">            }</w:t>
      </w:r>
    </w:p>
    <w:p w:rsidR="00D718AC" w:rsidRDefault="00D718AC" w:rsidP="004C2EAD">
      <w:pPr>
        <w:pStyle w:val="HTMLPreformatted"/>
      </w:pPr>
      <w:r>
        <w:t xml:space="preserve">        }</w:t>
      </w:r>
    </w:p>
    <w:p w:rsidR="00D718AC" w:rsidRDefault="00D718AC" w:rsidP="004C2EAD">
      <w:pPr>
        <w:pStyle w:val="HTMLPreformatted"/>
      </w:pPr>
      <w:r>
        <w:t xml:space="preserve">        </w:t>
      </w:r>
      <w:r>
        <w:rPr>
          <w:color w:val="0000FF"/>
        </w:rPr>
        <w:t>return</w:t>
      </w:r>
      <w:r>
        <w:t xml:space="preserve"> 0;</w:t>
      </w:r>
    </w:p>
    <w:p w:rsidR="00D718AC" w:rsidRDefault="00D718AC" w:rsidP="004C2EAD">
      <w:pPr>
        <w:pStyle w:val="HTMLPreformatted"/>
      </w:pPr>
      <w:r>
        <w:t xml:space="preserve">    }</w:t>
      </w:r>
    </w:p>
    <w:p w:rsidR="00D718AC" w:rsidRDefault="00D718AC" w:rsidP="004C2EAD">
      <w:pPr>
        <w:pStyle w:val="HTMLPreformatted"/>
      </w:pPr>
      <w:r>
        <w:t xml:space="preserve">}  </w:t>
      </w:r>
    </w:p>
    <w:p w:rsidR="00D718AC" w:rsidRDefault="00D718AC" w:rsidP="004C2EAD"/>
    <w:p w:rsidR="00D718AC" w:rsidRPr="001A6BF4" w:rsidRDefault="00D718AC" w:rsidP="004C2EAD"/>
    <w:p w:rsidR="001A6BF4" w:rsidRPr="001A6BF4" w:rsidRDefault="001A6BF4" w:rsidP="004C2EAD">
      <w:r w:rsidRPr="001A6BF4">
        <w:t>[Visual Basic]</w:t>
      </w:r>
    </w:p>
    <w:p w:rsidR="001A6BF4" w:rsidRPr="001A6BF4" w:rsidRDefault="001A6BF4" w:rsidP="004C2EAD">
      <w:r w:rsidRPr="001A6BF4">
        <w:lastRenderedPageBreak/>
        <w:t>Imports System</w:t>
      </w:r>
    </w:p>
    <w:p w:rsidR="001A6BF4" w:rsidRPr="001A6BF4" w:rsidRDefault="001A6BF4" w:rsidP="004C2EAD">
      <w:r w:rsidRPr="001A6BF4">
        <w:t>Imports System.Security.Permissions</w:t>
      </w:r>
    </w:p>
    <w:p w:rsidR="001A6BF4" w:rsidRPr="001A6BF4" w:rsidRDefault="001A6BF4" w:rsidP="004C2EAD">
      <w:r w:rsidRPr="001A6BF4">
        <w:t>Imports System.Security.Policy</w:t>
      </w:r>
    </w:p>
    <w:p w:rsidR="001A6BF4" w:rsidRPr="001A6BF4" w:rsidRDefault="001A6BF4" w:rsidP="004C2EAD">
      <w:r w:rsidRPr="001A6BF4">
        <w:t>Imports System.Security.Principal</w:t>
      </w:r>
    </w:p>
    <w:p w:rsidR="001A6BF4" w:rsidRPr="001A6BF4" w:rsidRDefault="001A6BF4" w:rsidP="004C2EAD">
      <w:r w:rsidRPr="001A6BF4">
        <w:t>Imports System.Threading</w:t>
      </w:r>
    </w:p>
    <w:p w:rsidR="001A6BF4" w:rsidRPr="001A6BF4" w:rsidRDefault="001A6BF4" w:rsidP="004C2EAD"/>
    <w:p w:rsidR="001A6BF4" w:rsidRPr="001A6BF4" w:rsidRDefault="001A6BF4" w:rsidP="004C2EAD">
      <w:r w:rsidRPr="001A6BF4">
        <w:t>Public Class Class1</w:t>
      </w:r>
    </w:p>
    <w:p w:rsidR="001A6BF4" w:rsidRPr="001A6BF4" w:rsidRDefault="001A6BF4" w:rsidP="004C2EAD"/>
    <w:p w:rsidR="001A6BF4" w:rsidRPr="001A6BF4" w:rsidRDefault="001A6BF4" w:rsidP="004C2EAD">
      <w:r w:rsidRPr="001A6BF4">
        <w:t xml:space="preserve">   Public Shared Sub Main()</w:t>
      </w:r>
    </w:p>
    <w:p w:rsidR="001A6BF4" w:rsidRPr="001A6BF4" w:rsidRDefault="001A6BF4" w:rsidP="004C2EAD">
      <w:r w:rsidRPr="001A6BF4">
        <w:t xml:space="preserve">        'Set principal policy so that you have permission to </w:t>
      </w:r>
      <w:r w:rsidRPr="001A6BF4">
        <w:rPr>
          <w:color w:val="0000FF"/>
        </w:rPr>
        <w:t>get</w:t>
      </w:r>
      <w:r w:rsidRPr="001A6BF4">
        <w:t xml:space="preserve"> current user information.</w:t>
      </w:r>
    </w:p>
    <w:p w:rsidR="001A6BF4" w:rsidRPr="001A6BF4" w:rsidRDefault="001A6BF4" w:rsidP="004C2EAD">
      <w:r w:rsidRPr="001A6BF4">
        <w:t xml:space="preserve">        AppDomain.CurrentDomain.SetPrincipalPolicy(PrincipalPolicy.WindowsPrincipal)</w:t>
      </w:r>
    </w:p>
    <w:p w:rsidR="001A6BF4" w:rsidRPr="001A6BF4" w:rsidRDefault="001A6BF4" w:rsidP="004C2EAD">
      <w:r w:rsidRPr="001A6BF4">
        <w:t xml:space="preserve">        'Get the current principal and put it </w:t>
      </w:r>
      <w:r w:rsidRPr="001A6BF4">
        <w:rPr>
          <w:color w:val="0000FF"/>
        </w:rPr>
        <w:t>into</w:t>
      </w:r>
      <w:r w:rsidRPr="001A6BF4">
        <w:t xml:space="preserve"> a principal </w:t>
      </w:r>
      <w:r w:rsidRPr="001A6BF4">
        <w:rPr>
          <w:color w:val="0000FF"/>
        </w:rPr>
        <w:t>object</w:t>
      </w:r>
      <w:r w:rsidRPr="001A6BF4">
        <w:t>.</w:t>
      </w:r>
    </w:p>
    <w:p w:rsidR="001A6BF4" w:rsidRPr="001A6BF4" w:rsidRDefault="001A6BF4" w:rsidP="004C2EAD">
      <w:r w:rsidRPr="001A6BF4">
        <w:t xml:space="preserve">        Dim MyPrincipal As WindowsPrincipal = CType(Thread.CurrentPrincipal, WindowsPrincipal)</w:t>
      </w:r>
    </w:p>
    <w:p w:rsidR="001A6BF4" w:rsidRPr="001A6BF4" w:rsidRDefault="001A6BF4" w:rsidP="004C2EAD"/>
    <w:p w:rsidR="001A6BF4" w:rsidRPr="001A6BF4" w:rsidRDefault="001A6BF4" w:rsidP="004C2EAD">
      <w:r w:rsidRPr="001A6BF4">
        <w:t xml:space="preserve">        'Check the name and see </w:t>
      </w:r>
      <w:r w:rsidRPr="001A6BF4">
        <w:rPr>
          <w:color w:val="0000FF"/>
        </w:rPr>
        <w:t>if</w:t>
      </w:r>
      <w:r w:rsidRPr="001A6BF4">
        <w:t xml:space="preserve"> the user </w:t>
      </w:r>
      <w:r w:rsidRPr="001A6BF4">
        <w:rPr>
          <w:color w:val="0000FF"/>
        </w:rPr>
        <w:t>is</w:t>
      </w:r>
      <w:r w:rsidRPr="001A6BF4">
        <w:t xml:space="preserve"> authenticated. </w:t>
      </w:r>
    </w:p>
    <w:p w:rsidR="001A6BF4" w:rsidRPr="001A6BF4" w:rsidRDefault="001A6BF4" w:rsidP="004C2EAD"/>
    <w:p w:rsidR="001A6BF4" w:rsidRPr="001A6BF4" w:rsidRDefault="001A6BF4" w:rsidP="004C2EAD">
      <w:r w:rsidRPr="001A6BF4">
        <w:t xml:space="preserve">        If (MyPrincipal.Identity.Name.Equals(</w:t>
      </w:r>
      <w:r w:rsidRPr="001A6BF4">
        <w:rPr>
          <w:color w:val="A31515"/>
        </w:rPr>
        <w:t>"MYDOMAIN\myuser"</w:t>
      </w:r>
      <w:r w:rsidRPr="001A6BF4">
        <w:t>) And MyPrincipal.Identity.IsAuthenticated) Then</w:t>
      </w:r>
    </w:p>
    <w:p w:rsidR="001A6BF4" w:rsidRPr="001A6BF4" w:rsidRDefault="001A6BF4" w:rsidP="004C2EAD">
      <w:r w:rsidRPr="001A6BF4">
        <w:t xml:space="preserve">            Console.WriteLine(</w:t>
      </w:r>
      <w:r w:rsidRPr="001A6BF4">
        <w:rPr>
          <w:color w:val="A31515"/>
        </w:rPr>
        <w:t>"Hello {0}, you are authenticated!"</w:t>
      </w:r>
      <w:r w:rsidRPr="001A6BF4">
        <w:t>, MyPrincipal.Identity.Name.ToString())</w:t>
      </w:r>
    </w:p>
    <w:p w:rsidR="001A6BF4" w:rsidRPr="001A6BF4" w:rsidRDefault="001A6BF4" w:rsidP="004C2EAD">
      <w:r w:rsidRPr="001A6BF4">
        <w:t xml:space="preserve">        Else</w:t>
      </w:r>
    </w:p>
    <w:p w:rsidR="001A6BF4" w:rsidRPr="001A6BF4" w:rsidRDefault="001A6BF4" w:rsidP="004C2EAD">
      <w:pPr>
        <w:rPr>
          <w:color w:val="000000"/>
        </w:rPr>
      </w:pPr>
      <w:r w:rsidRPr="001A6BF4">
        <w:rPr>
          <w:color w:val="000000"/>
        </w:rPr>
        <w:t xml:space="preserve">            Console.WriteLine(</w:t>
      </w:r>
      <w:r w:rsidRPr="001A6BF4">
        <w:t>"Go away! You are not authorized!"</w:t>
      </w:r>
      <w:r w:rsidRPr="001A6BF4">
        <w:rPr>
          <w:color w:val="000000"/>
        </w:rPr>
        <w:t>)</w:t>
      </w:r>
    </w:p>
    <w:p w:rsidR="001A6BF4" w:rsidRPr="001A6BF4" w:rsidRDefault="001A6BF4" w:rsidP="004C2EAD">
      <w:r w:rsidRPr="001A6BF4">
        <w:t xml:space="preserve">        End If</w:t>
      </w:r>
    </w:p>
    <w:p w:rsidR="001A6BF4" w:rsidRPr="001A6BF4" w:rsidRDefault="001A6BF4" w:rsidP="004C2EAD"/>
    <w:p w:rsidR="001A6BF4" w:rsidRPr="001A6BF4" w:rsidRDefault="001A6BF4" w:rsidP="004C2EAD">
      <w:r w:rsidRPr="001A6BF4">
        <w:t xml:space="preserve">    End Sub</w:t>
      </w:r>
    </w:p>
    <w:p w:rsidR="001A6BF4" w:rsidRPr="001A6BF4" w:rsidRDefault="001A6BF4" w:rsidP="004C2EAD">
      <w:r w:rsidRPr="001A6BF4">
        <w:lastRenderedPageBreak/>
        <w:t>End Class</w:t>
      </w:r>
    </w:p>
    <w:p w:rsidR="001A6BF4" w:rsidRPr="001A6BF4" w:rsidRDefault="001A6BF4" w:rsidP="004C2EAD">
      <w:r w:rsidRPr="001A6BF4">
        <w:t>If the current user is </w:t>
      </w:r>
      <w:r w:rsidRPr="001A6BF4">
        <w:rPr>
          <w:rFonts w:ascii="Courier New" w:hAnsi="Courier New" w:cs="Courier New"/>
        </w:rPr>
        <w:t>MYDOMAIN\myuser</w:t>
      </w:r>
      <w:r w:rsidRPr="001A6BF4">
        <w:t>, this program displays the following message to the console.</w:t>
      </w:r>
    </w:p>
    <w:p w:rsidR="001A6BF4" w:rsidRPr="001A6BF4" w:rsidRDefault="001A6BF4" w:rsidP="004C2EAD">
      <w:r w:rsidRPr="001A6BF4">
        <w:t>Hello MYDOMAIN\myuser, you are authenticated!</w:t>
      </w:r>
    </w:p>
    <w:p w:rsidR="001A6BF4" w:rsidRPr="001A6BF4" w:rsidRDefault="001A6BF4" w:rsidP="004C2EAD">
      <w:r w:rsidRPr="001A6BF4">
        <w:t>However, if any other user is the current user, the program displays the following message.</w:t>
      </w:r>
    </w:p>
    <w:p w:rsidR="001A6BF4" w:rsidRPr="001A6BF4" w:rsidRDefault="001A6BF4" w:rsidP="004C2EAD">
      <w:r w:rsidRPr="001A6BF4">
        <w:t>Go away! You are not authorized!</w:t>
      </w:r>
    </w:p>
    <w:p w:rsidR="001A6BF4" w:rsidRPr="001A6BF4" w:rsidRDefault="001A6BF4" w:rsidP="004C2EAD">
      <w:r w:rsidRPr="001A6BF4">
        <w:t>The value in </w:t>
      </w:r>
      <w:r w:rsidRPr="001A6BF4">
        <w:rPr>
          <w:rFonts w:ascii="Courier New" w:hAnsi="Courier New" w:cs="Courier New"/>
        </w:rPr>
        <w:t>MyPrincipal.Identity.Name</w:t>
      </w:r>
      <w:r w:rsidRPr="001A6BF4">
        <w:t> shows the domain and user name that represents the authorized account. Notice that in C# the string </w:t>
      </w:r>
      <w:r w:rsidRPr="001A6BF4">
        <w:rPr>
          <w:rFonts w:ascii="Courier New" w:hAnsi="Courier New" w:cs="Courier New"/>
        </w:rPr>
        <w:t>"MYDOMAIN\myuser" </w:t>
      </w:r>
      <w:r w:rsidRPr="001A6BF4">
        <w:t>is prefixed with the at sign (@) so that the backslash is not interpreted as an escape character. Although the previous example uses a </w:t>
      </w:r>
      <w:r w:rsidRPr="001A6BF4">
        <w:rPr>
          <w:b/>
          <w:bCs/>
        </w:rPr>
        <w:t>WindowsIdentity</w:t>
      </w:r>
      <w:r w:rsidRPr="001A6BF4">
        <w:t> object, you can easily produce similar code using a generic object. Simply create an instance of the generic object, pass it the values you want, and later check the object for those values.</w:t>
      </w:r>
    </w:p>
    <w:p w:rsidR="0000758D" w:rsidRPr="0000758D" w:rsidRDefault="0000758D" w:rsidP="004C2EAD">
      <w:pPr>
        <w:pStyle w:val="Heading3"/>
      </w:pPr>
      <w:bookmarkStart w:id="252" w:name="_Toc426471978"/>
      <w:bookmarkStart w:id="253" w:name="_Toc426473182"/>
      <w:r>
        <w:t>I</w:t>
      </w:r>
      <w:r w:rsidRPr="0000758D">
        <w:t>nteroperation with COM+ 1.0 Security</w:t>
      </w:r>
      <w:bookmarkEnd w:id="252"/>
      <w:bookmarkEnd w:id="253"/>
    </w:p>
    <w:p w:rsidR="0000758D" w:rsidRPr="0000758D" w:rsidRDefault="0000758D" w:rsidP="004C2EAD">
      <w:r w:rsidRPr="0000758D">
        <w:t>.NET Framework 1.1</w:t>
      </w:r>
      <w:r>
        <w:t>, 2.0, 3.0, 3.5, 4</w:t>
      </w:r>
    </w:p>
    <w:p w:rsidR="0000758D" w:rsidRDefault="0000758D" w:rsidP="004C2EAD"/>
    <w:p w:rsidR="0000758D" w:rsidRDefault="0000758D" w:rsidP="004C2EAD">
      <w:r w:rsidRPr="0000758D">
        <w:t>You can extend an existing COM+ 1.0 application with new .NET Framework managed components. The COM+ 1.0 security context is still managed by COM+ 1.0, and the COM+ 1.0 administrative user interface is used to configure the application. Basically, from a COM+ 1.0 application, .NET Framework objects look like COM+ 1.0 objects.</w:t>
      </w:r>
    </w:p>
    <w:p w:rsidR="0000758D" w:rsidRPr="0000758D" w:rsidRDefault="0000758D" w:rsidP="004C2EAD"/>
    <w:p w:rsidR="0000758D" w:rsidRDefault="0000758D" w:rsidP="004C2EAD">
      <w:r w:rsidRPr="0000758D">
        <w:t>To make .NET Framework objects visible to COM+ 1.0 security services, you must run tools (such as Tlbexp.exe) supplied by the .NET Framework SDK to generate type libraries for the public interfaces and register the objects so that COM+ 1.0 can locate them. COM+ 1.0 administrative facilities must be used to configure roles and other role-based security behavior.</w:t>
      </w:r>
    </w:p>
    <w:p w:rsidR="0000758D" w:rsidRPr="0000758D" w:rsidRDefault="0000758D" w:rsidP="004C2EAD"/>
    <w:p w:rsidR="0000758D" w:rsidRDefault="0000758D" w:rsidP="004C2EAD">
      <w:r w:rsidRPr="0000758D">
        <w:t>There are some limitations to COM+ 1.0 security interoperability. COM+ 1.0 security properties are not propagated across process or machine boundaries or to newly created execution threads within managed code. COM+ 1.0 security services can only be used by managed code on Windows 2000 systems.</w:t>
      </w:r>
    </w:p>
    <w:p w:rsidR="0000758D" w:rsidRPr="0000758D" w:rsidRDefault="0000758D" w:rsidP="004C2EAD"/>
    <w:p w:rsidR="0000758D" w:rsidRPr="0000758D" w:rsidRDefault="0000758D" w:rsidP="004C2EAD">
      <w:r w:rsidRPr="0000758D">
        <w:t>The .NET Framework provides several managed wrappers in the </w:t>
      </w:r>
      <w:hyperlink r:id="rId1351" w:history="1">
        <w:r w:rsidRPr="0000758D">
          <w:rPr>
            <w:color w:val="03697A"/>
          </w:rPr>
          <w:t>System.EnterpriseServices</w:t>
        </w:r>
      </w:hyperlink>
      <w:r w:rsidRPr="0000758D">
        <w:t> namespace that allow access to COM+ 1.0 security features.</w:t>
      </w:r>
    </w:p>
    <w:p w:rsidR="00675923" w:rsidRPr="00675923" w:rsidRDefault="00675923" w:rsidP="004C2EAD">
      <w:pPr>
        <w:pStyle w:val="Heading2"/>
      </w:pPr>
      <w:bookmarkStart w:id="254" w:name="_Toc426471979"/>
      <w:bookmarkStart w:id="255" w:name="_Toc426473183"/>
      <w:r w:rsidRPr="00675923">
        <w:t>Cryptographic Services</w:t>
      </w:r>
      <w:bookmarkEnd w:id="254"/>
      <w:bookmarkEnd w:id="255"/>
    </w:p>
    <w:p w:rsidR="00675923" w:rsidRDefault="00675923" w:rsidP="004C2EAD">
      <w:r>
        <w:rPr>
          <w:rStyle w:val="Strong"/>
          <w:rFonts w:ascii="Segoe UI" w:hAnsi="Segoe UI" w:cs="Segoe UI"/>
          <w:color w:val="5D5D5D"/>
          <w:sz w:val="20"/>
          <w:szCs w:val="20"/>
        </w:rPr>
        <w:t>.NET Framework 1.1, 2.0</w:t>
      </w:r>
    </w:p>
    <w:p w:rsidR="00675923" w:rsidRDefault="00675923" w:rsidP="004C2EAD">
      <w:pPr>
        <w:pStyle w:val="NormalWeb"/>
      </w:pPr>
    </w:p>
    <w:p w:rsidR="00675923" w:rsidRDefault="00675923" w:rsidP="004C2EAD">
      <w:pPr>
        <w:pStyle w:val="NormalWeb"/>
      </w:pPr>
      <w:r>
        <w:t>Public networks such as the Internet do not provide a means of secure communication between entities. Communication over such networks is susceptible to being read or even modified by unauthorized third parties. In addition to file encryption and encryption on a local disk, cryptography helps you create encrypted channels of communication over otherwise insecure channels, providing data integrity and authentication.</w:t>
      </w:r>
    </w:p>
    <w:p w:rsidR="00675923" w:rsidRDefault="00675923" w:rsidP="004C2EAD">
      <w:pPr>
        <w:pStyle w:val="NormalWeb"/>
      </w:pPr>
      <w:r>
        <w:t>The classes in the .NET Framework cryptography namespace manage many details of cryptography for you. Some are wrappers for the unmanaged Microsoft CryptoAPI, while others are purely managed implementations. You do not need to be an expert in cryptography to use these classes. When you create a new instance of one of the encryption algorithm classes, keys are autogenerated for ease of use, and default properties are as safe and secure as possible.</w:t>
      </w:r>
    </w:p>
    <w:p w:rsidR="00675923" w:rsidRDefault="00675923" w:rsidP="004C2EAD"/>
    <w:p w:rsidR="00675923" w:rsidRPr="00675923" w:rsidRDefault="00675923" w:rsidP="004C2EAD">
      <w:r w:rsidRPr="00675923">
        <w:t>In This Section</w:t>
      </w:r>
    </w:p>
    <w:p w:rsidR="00675923" w:rsidRDefault="005952A5" w:rsidP="004C2EAD">
      <w:pPr>
        <w:rPr>
          <w:rFonts w:ascii="Segoe UI" w:hAnsi="Segoe UI" w:cs="Segoe UI"/>
          <w:color w:val="000000"/>
          <w:sz w:val="20"/>
          <w:szCs w:val="20"/>
        </w:rPr>
      </w:pPr>
      <w:hyperlink r:id="rId1352" w:history="1">
        <w:r w:rsidR="00675923">
          <w:rPr>
            <w:rStyle w:val="Hyperlink"/>
            <w:rFonts w:ascii="Segoe UI" w:hAnsi="Segoe UI" w:cs="Segoe UI"/>
            <w:color w:val="03697A"/>
            <w:sz w:val="20"/>
            <w:szCs w:val="20"/>
          </w:rPr>
          <w:t>Cryptography Overview</w:t>
        </w:r>
      </w:hyperlink>
    </w:p>
    <w:p w:rsidR="00675923" w:rsidRDefault="00675923" w:rsidP="004C2EAD">
      <w:r>
        <w:t>Provides an introduction to key concepts in cryptography, such as asymmetric cryptography, symmetric cryptography, digital signatures, and cryptographic hashes.</w:t>
      </w:r>
    </w:p>
    <w:p w:rsidR="00675923" w:rsidRDefault="005952A5" w:rsidP="004C2EAD">
      <w:pPr>
        <w:rPr>
          <w:rFonts w:ascii="Segoe UI" w:hAnsi="Segoe UI" w:cs="Segoe UI"/>
          <w:color w:val="000000"/>
          <w:sz w:val="20"/>
          <w:szCs w:val="20"/>
        </w:rPr>
      </w:pPr>
      <w:hyperlink r:id="rId1353" w:history="1">
        <w:r w:rsidR="00675923">
          <w:rPr>
            <w:rStyle w:val="Hyperlink"/>
            <w:rFonts w:ascii="Segoe UI" w:hAnsi="Segoe UI" w:cs="Segoe UI"/>
            <w:color w:val="03697A"/>
            <w:sz w:val="20"/>
            <w:szCs w:val="20"/>
          </w:rPr>
          <w:t>.NET Framework Cryptography Model</w:t>
        </w:r>
      </w:hyperlink>
    </w:p>
    <w:p w:rsidR="00675923" w:rsidRDefault="00675923" w:rsidP="004C2EAD">
      <w:r>
        <w:t>Describes how cryptography is implemented in the base class library.</w:t>
      </w:r>
    </w:p>
    <w:p w:rsidR="00675923" w:rsidRDefault="005952A5" w:rsidP="004C2EAD">
      <w:pPr>
        <w:rPr>
          <w:rFonts w:ascii="Segoe UI" w:hAnsi="Segoe UI" w:cs="Segoe UI"/>
          <w:color w:val="000000"/>
          <w:sz w:val="20"/>
          <w:szCs w:val="20"/>
        </w:rPr>
      </w:pPr>
      <w:hyperlink r:id="rId1354" w:history="1">
        <w:r w:rsidR="00675923">
          <w:rPr>
            <w:rStyle w:val="Hyperlink"/>
            <w:rFonts w:ascii="Segoe UI" w:hAnsi="Segoe UI" w:cs="Segoe UI"/>
            <w:color w:val="03697A"/>
            <w:sz w:val="20"/>
            <w:szCs w:val="20"/>
          </w:rPr>
          <w:t>Cryptographic Tasks</w:t>
        </w:r>
      </w:hyperlink>
    </w:p>
    <w:p w:rsidR="00675923" w:rsidRDefault="00675923" w:rsidP="004C2EAD">
      <w:r>
        <w:t>Describes how to perform specific cryptographic tasks using the base class library.</w:t>
      </w:r>
    </w:p>
    <w:p w:rsidR="00675923" w:rsidRPr="00675923" w:rsidRDefault="00675923" w:rsidP="004C2EAD">
      <w:r w:rsidRPr="00675923">
        <w:t>Related Sections</w:t>
      </w:r>
    </w:p>
    <w:p w:rsidR="00675923" w:rsidRPr="00675923" w:rsidRDefault="005952A5" w:rsidP="004C2EAD">
      <w:pPr>
        <w:rPr>
          <w:rFonts w:ascii="Segoe UI" w:eastAsia="Times New Roman" w:hAnsi="Segoe UI" w:cs="Segoe UI"/>
          <w:color w:val="000000"/>
          <w:sz w:val="20"/>
          <w:szCs w:val="20"/>
        </w:rPr>
      </w:pPr>
      <w:hyperlink r:id="rId1355" w:history="1">
        <w:r w:rsidR="00675923" w:rsidRPr="00675923">
          <w:rPr>
            <w:rFonts w:ascii="Segoe UI" w:eastAsia="Times New Roman" w:hAnsi="Segoe UI" w:cs="Segoe UI"/>
            <w:color w:val="03697A"/>
            <w:sz w:val="20"/>
            <w:szCs w:val="20"/>
          </w:rPr>
          <w:t>Securing Applications</w:t>
        </w:r>
      </w:hyperlink>
    </w:p>
    <w:p w:rsidR="00675923" w:rsidRPr="00675923" w:rsidRDefault="00675923" w:rsidP="004C2EAD">
      <w:r w:rsidRPr="00675923">
        <w:t>Describes the entire .NET Framework security system.</w:t>
      </w:r>
    </w:p>
    <w:p w:rsidR="00675923" w:rsidRPr="00675923" w:rsidRDefault="005952A5" w:rsidP="004C2EAD">
      <w:pPr>
        <w:rPr>
          <w:rFonts w:ascii="Segoe UI" w:eastAsia="Times New Roman" w:hAnsi="Segoe UI" w:cs="Segoe UI"/>
          <w:color w:val="000000"/>
          <w:sz w:val="20"/>
          <w:szCs w:val="20"/>
        </w:rPr>
      </w:pPr>
      <w:hyperlink r:id="rId1356" w:history="1">
        <w:r w:rsidR="00675923" w:rsidRPr="00675923">
          <w:rPr>
            <w:rFonts w:ascii="Segoe UI" w:eastAsia="Times New Roman" w:hAnsi="Segoe UI" w:cs="Segoe UI"/>
            <w:color w:val="03697A"/>
            <w:sz w:val="20"/>
            <w:szCs w:val="20"/>
          </w:rPr>
          <w:t>Configuring Cryptography Classes</w:t>
        </w:r>
      </w:hyperlink>
    </w:p>
    <w:p w:rsidR="00675923" w:rsidRPr="00675923" w:rsidRDefault="00675923" w:rsidP="004C2EAD">
      <w:r w:rsidRPr="00675923">
        <w:lastRenderedPageBreak/>
        <w:t>Describes how to map algorithm names to cryptographic classes and map object identifiers to a cryptographic algorithm.</w:t>
      </w:r>
    </w:p>
    <w:p w:rsidR="00675923" w:rsidRPr="00675923" w:rsidRDefault="00675923" w:rsidP="004C2EAD">
      <w:pPr>
        <w:pStyle w:val="Heading2"/>
        <w:rPr>
          <w:rFonts w:eastAsia="Times New Roman"/>
        </w:rPr>
      </w:pPr>
      <w:bookmarkStart w:id="256" w:name="_Toc426471980"/>
      <w:bookmarkStart w:id="257" w:name="_Toc426473184"/>
      <w:r w:rsidRPr="00675923">
        <w:rPr>
          <w:rFonts w:eastAsia="Times New Roman"/>
        </w:rPr>
        <w:t>Cryptographic Services</w:t>
      </w:r>
      <w:bookmarkEnd w:id="256"/>
      <w:bookmarkEnd w:id="257"/>
      <w:r w:rsidRPr="00675923">
        <w:rPr>
          <w:rFonts w:eastAsia="Times New Roman"/>
        </w:rPr>
        <w:t> </w:t>
      </w:r>
    </w:p>
    <w:p w:rsidR="00675923" w:rsidRPr="00675923" w:rsidRDefault="00675923" w:rsidP="004C2EAD">
      <w:r w:rsidRPr="00675923">
        <w:t xml:space="preserve">.NET Framework </w:t>
      </w:r>
      <w:r w:rsidR="001863B1">
        <w:t xml:space="preserve">1.1, </w:t>
      </w:r>
      <w:r w:rsidRPr="00675923">
        <w:t>2.0</w:t>
      </w:r>
      <w:r>
        <w:t>, 3.0</w:t>
      </w:r>
      <w:r w:rsidR="000044D5">
        <w:t>, 3.5</w:t>
      </w:r>
    </w:p>
    <w:p w:rsidR="00675923" w:rsidRDefault="00675923" w:rsidP="004C2EAD"/>
    <w:p w:rsidR="00675923" w:rsidRPr="00675923" w:rsidRDefault="00675923" w:rsidP="004C2EAD">
      <w:r w:rsidRPr="00675923">
        <w:t>Public networks such as the Internet do not provide a means of secure communication between entities. Communication over such networks is susceptible to being read or even modified by unauthorized third parties. In addition to file encryption and encryption on a local disk, cryptography helps you create a secure means of communication over otherwise insecure channels, providing data integrity and authentication.</w:t>
      </w:r>
    </w:p>
    <w:p w:rsidR="00675923" w:rsidRPr="00675923" w:rsidRDefault="00675923" w:rsidP="004C2EAD">
      <w:r w:rsidRPr="00675923">
        <w:t>The classes in the .NET Framework cryptography namespace manage many details of cryptography for you. Some are wrappers for the unmanaged Microsoft CryptoAPI, while others are purely managed implementations. You do not need to be an expert in cryptography to use these classes. When you create a new instance of one of the encryption algorithm classes, keys are autogenerated for ease of use, and default properties are as safe and secure as possible.</w:t>
      </w:r>
    </w:p>
    <w:p w:rsidR="00675923" w:rsidRPr="001863B1" w:rsidRDefault="00675923" w:rsidP="004C2EAD">
      <w:r w:rsidRPr="001863B1">
        <w:t>In This Section</w:t>
      </w:r>
    </w:p>
    <w:p w:rsidR="00675923" w:rsidRPr="00675923" w:rsidRDefault="005952A5" w:rsidP="004C2EAD">
      <w:pPr>
        <w:rPr>
          <w:rFonts w:ascii="Segoe UI" w:eastAsia="Times New Roman" w:hAnsi="Segoe UI" w:cs="Segoe UI"/>
          <w:color w:val="000000"/>
          <w:sz w:val="20"/>
          <w:szCs w:val="20"/>
        </w:rPr>
      </w:pPr>
      <w:hyperlink r:id="rId1357" w:history="1">
        <w:r w:rsidR="00675923" w:rsidRPr="00675923">
          <w:rPr>
            <w:rFonts w:ascii="Segoe UI" w:eastAsia="Times New Roman" w:hAnsi="Segoe UI" w:cs="Segoe UI"/>
            <w:color w:val="03697A"/>
            <w:sz w:val="20"/>
            <w:szCs w:val="20"/>
          </w:rPr>
          <w:t>Cryptography Overview</w:t>
        </w:r>
      </w:hyperlink>
    </w:p>
    <w:p w:rsidR="00675923" w:rsidRPr="00675923" w:rsidRDefault="00675923" w:rsidP="004C2EAD">
      <w:r w:rsidRPr="00675923">
        <w:t>Provides an introduction to key concepts in cryptography, such as asymmetric cryptography, symmetric cryptography, digital signatures, and cryptographic hashes.</w:t>
      </w:r>
    </w:p>
    <w:p w:rsidR="00675923" w:rsidRPr="00675923" w:rsidRDefault="005952A5" w:rsidP="004C2EAD">
      <w:pPr>
        <w:rPr>
          <w:rFonts w:ascii="Segoe UI" w:eastAsia="Times New Roman" w:hAnsi="Segoe UI" w:cs="Segoe UI"/>
          <w:color w:val="000000"/>
          <w:sz w:val="20"/>
          <w:szCs w:val="20"/>
        </w:rPr>
      </w:pPr>
      <w:hyperlink r:id="rId1358" w:history="1">
        <w:r w:rsidR="00675923" w:rsidRPr="00675923">
          <w:rPr>
            <w:rFonts w:ascii="Segoe UI" w:eastAsia="Times New Roman" w:hAnsi="Segoe UI" w:cs="Segoe UI"/>
            <w:color w:val="03697A"/>
            <w:sz w:val="20"/>
            <w:szCs w:val="20"/>
          </w:rPr>
          <w:t>.NET Framework Cryptography Model</w:t>
        </w:r>
      </w:hyperlink>
    </w:p>
    <w:p w:rsidR="00675923" w:rsidRPr="00675923" w:rsidRDefault="00675923" w:rsidP="004C2EAD">
      <w:r w:rsidRPr="00675923">
        <w:t>Describes how cryptography is implemented in the base class library.</w:t>
      </w:r>
    </w:p>
    <w:p w:rsidR="00675923" w:rsidRPr="00675923" w:rsidRDefault="005952A5" w:rsidP="004C2EAD">
      <w:pPr>
        <w:rPr>
          <w:rFonts w:ascii="Segoe UI" w:eastAsia="Times New Roman" w:hAnsi="Segoe UI" w:cs="Segoe UI"/>
          <w:color w:val="000000"/>
          <w:sz w:val="20"/>
          <w:szCs w:val="20"/>
        </w:rPr>
      </w:pPr>
      <w:hyperlink r:id="rId1359" w:history="1">
        <w:r w:rsidR="00675923" w:rsidRPr="00675923">
          <w:rPr>
            <w:rFonts w:ascii="Segoe UI" w:eastAsia="Times New Roman" w:hAnsi="Segoe UI" w:cs="Segoe UI"/>
            <w:color w:val="03697A"/>
            <w:sz w:val="20"/>
            <w:szCs w:val="20"/>
          </w:rPr>
          <w:t>Cryptographic Tasks</w:t>
        </w:r>
      </w:hyperlink>
    </w:p>
    <w:p w:rsidR="00675923" w:rsidRPr="00675923" w:rsidRDefault="00675923" w:rsidP="004C2EAD">
      <w:r w:rsidRPr="00675923">
        <w:t>Describes how to perform specific cryptographic tasks using the base class library.</w:t>
      </w:r>
    </w:p>
    <w:p w:rsidR="00675923" w:rsidRPr="00675923" w:rsidRDefault="005952A5" w:rsidP="004C2EAD">
      <w:pPr>
        <w:rPr>
          <w:rFonts w:ascii="Segoe UI" w:eastAsia="Times New Roman" w:hAnsi="Segoe UI" w:cs="Segoe UI"/>
          <w:color w:val="000000"/>
          <w:sz w:val="20"/>
          <w:szCs w:val="20"/>
        </w:rPr>
      </w:pPr>
      <w:hyperlink r:id="rId1360" w:history="1">
        <w:r w:rsidR="00675923" w:rsidRPr="00675923">
          <w:rPr>
            <w:rFonts w:ascii="Segoe UI" w:eastAsia="Times New Roman" w:hAnsi="Segoe UI" w:cs="Segoe UI"/>
            <w:color w:val="03697A"/>
            <w:sz w:val="20"/>
            <w:szCs w:val="20"/>
          </w:rPr>
          <w:t>Walkthrough: Creating a Cryptographic Application</w:t>
        </w:r>
      </w:hyperlink>
    </w:p>
    <w:p w:rsidR="00675923" w:rsidRPr="00675923" w:rsidRDefault="00675923" w:rsidP="004C2EAD">
      <w:r w:rsidRPr="00675923">
        <w:t>Demonstrates basic encryption and decryption tasks.</w:t>
      </w:r>
    </w:p>
    <w:p w:rsidR="00675923" w:rsidRPr="00675923" w:rsidRDefault="00675923" w:rsidP="004C2EAD">
      <w:r w:rsidRPr="00675923">
        <w:t>Related Sections</w:t>
      </w:r>
    </w:p>
    <w:p w:rsidR="00675923" w:rsidRPr="00675923" w:rsidRDefault="005952A5" w:rsidP="004C2EAD">
      <w:pPr>
        <w:rPr>
          <w:rFonts w:ascii="Segoe UI" w:eastAsia="Times New Roman" w:hAnsi="Segoe UI" w:cs="Segoe UI"/>
          <w:color w:val="000000"/>
          <w:sz w:val="20"/>
          <w:szCs w:val="20"/>
        </w:rPr>
      </w:pPr>
      <w:hyperlink r:id="rId1361" w:history="1">
        <w:r w:rsidR="00675923" w:rsidRPr="00675923">
          <w:rPr>
            <w:rFonts w:ascii="Segoe UI" w:eastAsia="Times New Roman" w:hAnsi="Segoe UI" w:cs="Segoe UI"/>
            <w:color w:val="03697A"/>
            <w:sz w:val="20"/>
            <w:szCs w:val="20"/>
          </w:rPr>
          <w:t>Configuring Cryptography Classes</w:t>
        </w:r>
      </w:hyperlink>
    </w:p>
    <w:p w:rsidR="00675923" w:rsidRPr="00675923" w:rsidRDefault="00675923" w:rsidP="004C2EAD">
      <w:r w:rsidRPr="00675923">
        <w:lastRenderedPageBreak/>
        <w:t>Describes how to map algorithm names to cryptographic classes and map object identifiers to a cryptographic algorithm.</w:t>
      </w:r>
    </w:p>
    <w:p w:rsidR="00675923" w:rsidRPr="00675923" w:rsidRDefault="005952A5" w:rsidP="004C2EAD">
      <w:pPr>
        <w:rPr>
          <w:rFonts w:ascii="Segoe UI" w:eastAsia="Times New Roman" w:hAnsi="Segoe UI" w:cs="Segoe UI"/>
          <w:color w:val="000000"/>
          <w:sz w:val="20"/>
          <w:szCs w:val="20"/>
        </w:rPr>
      </w:pPr>
      <w:hyperlink r:id="rId1362" w:history="1">
        <w:r w:rsidR="00675923" w:rsidRPr="00675923">
          <w:rPr>
            <w:rFonts w:ascii="Segoe UI" w:eastAsia="Times New Roman" w:hAnsi="Segoe UI" w:cs="Segoe UI"/>
            <w:color w:val="03697A"/>
            <w:sz w:val="20"/>
            <w:szCs w:val="20"/>
          </w:rPr>
          <w:t>About System.Security.Cryptography.Pkcs</w:t>
        </w:r>
      </w:hyperlink>
    </w:p>
    <w:p w:rsidR="00675923" w:rsidRPr="00675923" w:rsidRDefault="00675923" w:rsidP="004C2EAD">
      <w:r w:rsidRPr="00675923">
        <w:t>Describes the namespace that contains the managed code implementation of the Cryptographic Message Syntax (CMS) and Public-Key Cryptography Standards #7 (PKCS #7) standards. This section is of interest to developers.</w:t>
      </w:r>
    </w:p>
    <w:p w:rsidR="00675923" w:rsidRPr="00675923" w:rsidRDefault="005952A5" w:rsidP="004C2EAD">
      <w:pPr>
        <w:rPr>
          <w:rFonts w:ascii="Segoe UI" w:eastAsia="Times New Roman" w:hAnsi="Segoe UI" w:cs="Segoe UI"/>
          <w:color w:val="000000"/>
          <w:sz w:val="20"/>
          <w:szCs w:val="20"/>
        </w:rPr>
      </w:pPr>
      <w:hyperlink r:id="rId1363" w:history="1">
        <w:r w:rsidR="00675923" w:rsidRPr="00675923">
          <w:rPr>
            <w:rFonts w:ascii="Segoe UI" w:eastAsia="Times New Roman" w:hAnsi="Segoe UI" w:cs="Segoe UI"/>
            <w:color w:val="03697A"/>
            <w:sz w:val="20"/>
            <w:szCs w:val="20"/>
          </w:rPr>
          <w:t>Using System.Security.Cryptography.Pkcs</w:t>
        </w:r>
      </w:hyperlink>
    </w:p>
    <w:p w:rsidR="00675923" w:rsidRPr="00675923" w:rsidRDefault="00675923" w:rsidP="004C2EAD">
      <w:r w:rsidRPr="00675923">
        <w:t>Explains how to use the </w:t>
      </w:r>
      <w:hyperlink r:id="rId1364" w:history="1">
        <w:r w:rsidRPr="00675923">
          <w:rPr>
            <w:color w:val="03697A"/>
          </w:rPr>
          <w:t>System.Security.Cryptography.Pkcs</w:t>
        </w:r>
      </w:hyperlink>
      <w:r w:rsidRPr="00675923">
        <w:t> namespace to program the Cryptographic Message Syntax (CMS) and Public-Key Cryptography Standards #7 (PKCS #7) standards into your application. This section is of interest to developers.</w:t>
      </w:r>
    </w:p>
    <w:p w:rsidR="00675923" w:rsidRPr="00675923" w:rsidRDefault="005952A5" w:rsidP="004C2EAD">
      <w:pPr>
        <w:rPr>
          <w:rFonts w:ascii="Segoe UI" w:eastAsia="Times New Roman" w:hAnsi="Segoe UI" w:cs="Segoe UI"/>
          <w:color w:val="000000"/>
          <w:sz w:val="20"/>
          <w:szCs w:val="20"/>
        </w:rPr>
      </w:pPr>
      <w:hyperlink r:id="rId1365" w:history="1">
        <w:r w:rsidR="00675923" w:rsidRPr="00675923">
          <w:rPr>
            <w:rFonts w:ascii="Segoe UI" w:eastAsia="Times New Roman" w:hAnsi="Segoe UI" w:cs="Segoe UI"/>
            <w:color w:val="03697A"/>
            <w:sz w:val="20"/>
            <w:szCs w:val="20"/>
          </w:rPr>
          <w:t>Security in the .NET Framework</w:t>
        </w:r>
      </w:hyperlink>
    </w:p>
    <w:p w:rsidR="00675923" w:rsidRPr="00675923" w:rsidRDefault="00675923" w:rsidP="004C2EAD">
      <w:r w:rsidRPr="00675923">
        <w:t>Describes the entire .NET Framework security system.</w:t>
      </w:r>
    </w:p>
    <w:p w:rsidR="000044D5" w:rsidRDefault="000044D5" w:rsidP="004C2EAD">
      <w:pPr>
        <w:pStyle w:val="Heading3"/>
      </w:pPr>
      <w:bookmarkStart w:id="258" w:name="_Toc426471981"/>
      <w:bookmarkStart w:id="259" w:name="_Toc426473185"/>
      <w:r>
        <w:t>Cryptography Overview</w:t>
      </w:r>
      <w:bookmarkEnd w:id="258"/>
      <w:bookmarkEnd w:id="259"/>
    </w:p>
    <w:p w:rsidR="000044D5" w:rsidRDefault="000044D5" w:rsidP="004C2EAD">
      <w:r>
        <w:rPr>
          <w:rStyle w:val="Strong"/>
          <w:rFonts w:ascii="Segoe UI" w:hAnsi="Segoe UI" w:cs="Segoe UI"/>
          <w:color w:val="5D5D5D"/>
          <w:sz w:val="20"/>
          <w:szCs w:val="20"/>
        </w:rPr>
        <w:t>.NET Framework 1.1, 2.0, 3.0</w:t>
      </w:r>
    </w:p>
    <w:p w:rsidR="000044D5" w:rsidRDefault="000044D5" w:rsidP="004C2EAD">
      <w:pPr>
        <w:pStyle w:val="NormalWeb"/>
      </w:pPr>
      <w:r>
        <w:t>Cryptography helps protect data from being viewed or modified and helps provide a secure means of communication over otherwise insecure channels. For example, data can be encrypted using a cryptographic algorithm, transmitted in an encrypted state, and later decrypted by the intended party. If a third party intercepts the encrypted data, it will be difficult to decipher.</w:t>
      </w:r>
    </w:p>
    <w:p w:rsidR="000044D5" w:rsidRDefault="000044D5" w:rsidP="004C2EAD">
      <w:pPr>
        <w:pStyle w:val="NormalWeb"/>
      </w:pPr>
      <w:r>
        <w:t>In a typical situation where cryptography is used, two parties (Alice and Bob) communicate over an insecure channel. Alice and Bob want to ensure that their communication remains incomprehensible by anyone who might be listening. Furthermore, because Alice and Bob are in remote locations, Alice must be sure that the information she receives from Bob has not been modified by anyone during transmission. In addition, she must be sure that the information really does originate from Bob and not from someone impersonating Bob.</w:t>
      </w:r>
    </w:p>
    <w:p w:rsidR="000044D5" w:rsidRDefault="000044D5" w:rsidP="004C2EAD">
      <w:pPr>
        <w:pStyle w:val="NormalWeb"/>
      </w:pPr>
      <w:r>
        <w:t>Cryptography is used to achieve the following goals:</w:t>
      </w:r>
    </w:p>
    <w:p w:rsidR="000044D5" w:rsidRDefault="000044D5" w:rsidP="004C2EAD">
      <w:pPr>
        <w:pStyle w:val="ListParagraph"/>
        <w:numPr>
          <w:ilvl w:val="0"/>
          <w:numId w:val="62"/>
        </w:numPr>
      </w:pPr>
      <w:r>
        <w:t>Confidentiality: To help protect a user's identity or data from being read.</w:t>
      </w:r>
    </w:p>
    <w:p w:rsidR="000044D5" w:rsidRDefault="000044D5" w:rsidP="004C2EAD">
      <w:pPr>
        <w:pStyle w:val="ListParagraph"/>
        <w:numPr>
          <w:ilvl w:val="0"/>
          <w:numId w:val="62"/>
        </w:numPr>
      </w:pPr>
      <w:r>
        <w:t>Data integrity: To help protect data from being altered.</w:t>
      </w:r>
    </w:p>
    <w:p w:rsidR="000044D5" w:rsidRDefault="000044D5" w:rsidP="004C2EAD">
      <w:pPr>
        <w:pStyle w:val="ListParagraph"/>
        <w:numPr>
          <w:ilvl w:val="0"/>
          <w:numId w:val="62"/>
        </w:numPr>
      </w:pPr>
      <w:r>
        <w:t>Authentication: To assure that data originates from a particular party.</w:t>
      </w:r>
    </w:p>
    <w:p w:rsidR="000044D5" w:rsidRDefault="000044D5" w:rsidP="004C2EAD">
      <w:pPr>
        <w:pStyle w:val="NormalWeb"/>
      </w:pPr>
      <w:r>
        <w:t>To achieve these goals, you can use a combination of algorithms and practices known as cryptographic primitives to create a cryptographic scheme. The following table lists the cryptographic primitives and their uses.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251"/>
        <w:gridCol w:w="8941"/>
      </w:tblGrid>
      <w:tr w:rsidR="000044D5" w:rsidTr="000044D5">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044D5" w:rsidRDefault="000044D5" w:rsidP="004C2EAD">
            <w:r>
              <w:lastRenderedPageBreak/>
              <w:t>Cryptographic primitive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044D5" w:rsidRDefault="000044D5" w:rsidP="004C2EAD">
            <w:r>
              <w:t>Use</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r>
              <w:t>Secret-key encryption (symmetric cryptography)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r>
              <w:t>Performs a transformation on data, keeping the data from being read by third parties. This type of encryption uses a single shared, secret key to encrypt and decrypt data.</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r>
              <w:t>Public-key encryption (asymmetric cryptography)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r>
              <w:t>Performs a transformation on data, keeping the data from being read by third parties. This type of encryption uses a public/private key pair to encrypt and decrypt data.</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r>
              <w:t>Cryptographic signing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r>
              <w:t>Helps verify that data originates from a specific party by creating a digital signature that is unique to that party. This process also uses hash functions.</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r>
              <w:t>Cryptographic hashes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r>
              <w:t>Maps data from any length to a fixed-length byte sequence. Hashes are statistically unique; a different two-byte sequence will not hash to the same value.</w:t>
            </w:r>
          </w:p>
        </w:tc>
      </w:tr>
    </w:tbl>
    <w:p w:rsidR="000044D5" w:rsidRDefault="000044D5" w:rsidP="004C2EAD"/>
    <w:p w:rsidR="000044D5" w:rsidRPr="000044D5" w:rsidRDefault="000044D5" w:rsidP="004C2EAD">
      <w:r w:rsidRPr="000044D5">
        <w:t>Secret-Key Encryption</w:t>
      </w:r>
    </w:p>
    <w:p w:rsidR="000044D5" w:rsidRDefault="000044D5" w:rsidP="004C2EAD">
      <w:pPr>
        <w:pStyle w:val="NormalWeb"/>
      </w:pPr>
      <w:r>
        <w:t>Secret-key encryption algorithms use a single secret key to encrypt and decrypt data. You must secure the key from access by unauthorized agents because any party that has the key can use it to decrypt data. Secret-key encryption is also referred to as symmetric encryption because the same key is used for encryption and decryption. Secret-key encryption algorithms are extremely fast (compared to public-key algorithms) and are well suited for performing cryptographic transformations on large streams of data.</w:t>
      </w:r>
    </w:p>
    <w:p w:rsidR="000044D5" w:rsidRDefault="000044D5" w:rsidP="004C2EAD">
      <w:pPr>
        <w:pStyle w:val="NormalWeb"/>
      </w:pPr>
    </w:p>
    <w:p w:rsidR="000044D5" w:rsidRDefault="000044D5" w:rsidP="004C2EAD">
      <w:pPr>
        <w:pStyle w:val="NormalWeb"/>
      </w:pPr>
      <w:r>
        <w:t>Typically, secret-key algorithms, called block ciphers, are used to encrypt one block of data at a time. Block ciphers (like RC2, DES, TripleDES, and Rijndael) cryptographically transform an input block of</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n</w:t>
      </w:r>
      <w:r>
        <w:rPr>
          <w:rStyle w:val="apple-converted-space"/>
          <w:rFonts w:ascii="Segoe UI" w:hAnsi="Segoe UI" w:cs="Segoe UI"/>
          <w:color w:val="2A2A2A"/>
          <w:sz w:val="20"/>
          <w:szCs w:val="20"/>
        </w:rPr>
        <w:t> </w:t>
      </w:r>
      <w:r>
        <w:t>bytes into an output block of encrypted bytes. If you want to encrypt or decrypt a sequence of bytes, you have to do it block by block. Because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n</w:t>
      </w:r>
      <w:r>
        <w:rPr>
          <w:rStyle w:val="apple-converted-space"/>
          <w:rFonts w:ascii="Segoe UI" w:hAnsi="Segoe UI" w:cs="Segoe UI"/>
          <w:color w:val="2A2A2A"/>
          <w:sz w:val="20"/>
          <w:szCs w:val="20"/>
        </w:rPr>
        <w:t> </w:t>
      </w:r>
      <w:r>
        <w:t>is small (</w:t>
      </w:r>
      <w:r>
        <w:rPr>
          <w:rStyle w:val="Emphasis"/>
          <w:rFonts w:ascii="Segoe UI" w:hAnsi="Segoe UI" w:cs="Segoe UI"/>
          <w:color w:val="2A2A2A"/>
          <w:sz w:val="20"/>
          <w:szCs w:val="20"/>
        </w:rPr>
        <w:t>n</w:t>
      </w:r>
      <w:r>
        <w:rPr>
          <w:rStyle w:val="apple-converted-space"/>
          <w:rFonts w:ascii="Segoe UI" w:hAnsi="Segoe UI" w:cs="Segoe UI"/>
          <w:color w:val="2A2A2A"/>
          <w:sz w:val="20"/>
          <w:szCs w:val="20"/>
        </w:rPr>
        <w:t> </w:t>
      </w:r>
      <w:r>
        <w:t>= 8 bytes for RC2, DES, and TripleDES;</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n</w:t>
      </w:r>
      <w:r>
        <w:rPr>
          <w:rStyle w:val="apple-converted-space"/>
          <w:rFonts w:ascii="Segoe UI" w:hAnsi="Segoe UI" w:cs="Segoe UI"/>
          <w:color w:val="2A2A2A"/>
          <w:sz w:val="20"/>
          <w:szCs w:val="20"/>
        </w:rPr>
        <w:t> </w:t>
      </w:r>
      <w:r>
        <w:t>= 16 [the default],</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n</w:t>
      </w:r>
      <w:r>
        <w:rPr>
          <w:rStyle w:val="apple-converted-space"/>
          <w:rFonts w:ascii="Segoe UI" w:hAnsi="Segoe UI" w:cs="Segoe UI"/>
          <w:color w:val="2A2A2A"/>
          <w:sz w:val="20"/>
          <w:szCs w:val="20"/>
        </w:rPr>
        <w:t> </w:t>
      </w:r>
      <w:r>
        <w:t>= 24, or</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n</w:t>
      </w:r>
      <w:r>
        <w:rPr>
          <w:rStyle w:val="apple-converted-space"/>
          <w:rFonts w:ascii="Segoe UI" w:hAnsi="Segoe UI" w:cs="Segoe UI"/>
          <w:color w:val="2A2A2A"/>
          <w:sz w:val="20"/>
          <w:szCs w:val="20"/>
        </w:rPr>
        <w:t> </w:t>
      </w:r>
      <w:r>
        <w:t>= 32 bytes for Rijndael), values larger than</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n</w:t>
      </w:r>
      <w:r>
        <w:rPr>
          <w:rStyle w:val="apple-converted-space"/>
          <w:rFonts w:ascii="Segoe UI" w:hAnsi="Segoe UI" w:cs="Segoe UI"/>
          <w:color w:val="2A2A2A"/>
          <w:sz w:val="20"/>
          <w:szCs w:val="20"/>
        </w:rPr>
        <w:t> </w:t>
      </w:r>
      <w:r>
        <w:t>have to be encrypted one block at a time.</w:t>
      </w:r>
    </w:p>
    <w:p w:rsidR="000044D5" w:rsidRDefault="000044D5" w:rsidP="004C2EAD">
      <w:pPr>
        <w:pStyle w:val="NormalWeb"/>
      </w:pPr>
    </w:p>
    <w:p w:rsidR="000044D5" w:rsidRDefault="000044D5" w:rsidP="004C2EAD">
      <w:pPr>
        <w:pStyle w:val="NormalWeb"/>
      </w:pPr>
      <w:r>
        <w:t>The block cipher classes provided in the base class library use a chaining mode called cipher block chaining (CBC), which uses a key and an initialization vector (IV) to perform cryptographic transformations on data. For a given secret key</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k</w:t>
      </w:r>
      <w:r>
        <w:t xml:space="preserve">, a simple block cipher that does not use an initialization vector will encrypt the same input block of plain text into the same </w:t>
      </w:r>
      <w:r>
        <w:lastRenderedPageBreak/>
        <w:t>output block of cipher text. If you have duplicate blocks within your plain text stream, you will have duplicate blocks within your cipher text stream. If unauthorized users know anything about the structure of a block of your plain text, they can use that information to decipher the known cipher text block and possibly recover your key. To combat this problem, information from the previous block is mixed into the process of encrypting the next block. Thus, the output of two identical plain text blocks is different. Because this technique uses the previous block to encrypt the next block, an IV is used to encrypt the first block of data. Using this system, common message headers that might be known to an unauthorized user cannot be used to reverse engineer a key.</w:t>
      </w:r>
    </w:p>
    <w:p w:rsidR="000044D5" w:rsidRDefault="000044D5" w:rsidP="004C2EAD">
      <w:pPr>
        <w:pStyle w:val="NormalWeb"/>
      </w:pPr>
    </w:p>
    <w:p w:rsidR="000044D5" w:rsidRDefault="000044D5" w:rsidP="004C2EAD">
      <w:pPr>
        <w:pStyle w:val="NormalWeb"/>
      </w:pPr>
      <w:r>
        <w:t>One way to compromise data encrypted with this type of cipher is to perform an exhaustive search of every possible key. Depending on the size of the key used to perform encryption, this type of search is extremely time consuming using even the fastest computers and is therefore unfeasible. Larger key sizes are more difficult to decipher. Although encryption does not make it theoretically impossible for an adversary to retrieve the encrypted data, it does raise the cost of doing so prohibitively. If it takes three months to perform an exhaustive search to retrieve data that is only meaningful for a few days, then the exhaustive search method is impractical.</w:t>
      </w:r>
    </w:p>
    <w:p w:rsidR="000044D5" w:rsidRDefault="000044D5" w:rsidP="004C2EAD">
      <w:pPr>
        <w:pStyle w:val="NormalWeb"/>
      </w:pPr>
    </w:p>
    <w:p w:rsidR="000044D5" w:rsidRDefault="000044D5" w:rsidP="004C2EAD">
      <w:pPr>
        <w:pStyle w:val="NormalWeb"/>
      </w:pPr>
      <w:r>
        <w:t>The disadvantage of secret-key encryption is that it presumes two parties have agreed on a key and IV and communicated their values. Also, the key must be kept secret from unauthorized users. Because of these problems, secret-key encryption is often used in conjunction with public-key encryption to privately communicate the values of the key and IV.</w:t>
      </w:r>
    </w:p>
    <w:p w:rsidR="000044D5" w:rsidRDefault="000044D5" w:rsidP="004C2EAD">
      <w:pPr>
        <w:pStyle w:val="NormalWeb"/>
      </w:pPr>
    </w:p>
    <w:p w:rsidR="000044D5" w:rsidRDefault="000044D5" w:rsidP="004C2EAD">
      <w:pPr>
        <w:pStyle w:val="NormalWeb"/>
      </w:pPr>
      <w:r>
        <w:t>Assuming that Alice and Bob are two parties who want to communicate over an insecure channel, they might use secret-key encryption as follows. Both Alice and Bob agree to use one particular algorithm (Rijndael, for example) with a particular key and IV. Alice composes a message and creates a network stream on which to send the message. Next she encrypts the text using the key and IV, and sends it across the Internet. She does not send the key and IV to Bob. Bob receives the encrypted text and decrypts it using the previously agreed upon key and IV. If the transmission is intercepted, the interceptor cannot recover the original message because he does not know the key or IV. In this scenario, the key must remain secret, but the IV does not need to remain secret. In a real world scenario, either Alice or Bob generates a secret key and uses public-key (asymmetric) encryption to transfer the secret (symmetric) key to the other party. For more information, see the section on Public-Key Encryption, later in this topic.</w:t>
      </w:r>
    </w:p>
    <w:p w:rsidR="000044D5" w:rsidRDefault="000044D5" w:rsidP="004C2EAD">
      <w:pPr>
        <w:pStyle w:val="NormalWeb"/>
      </w:pPr>
    </w:p>
    <w:p w:rsidR="000044D5" w:rsidRDefault="000044D5" w:rsidP="004C2EAD">
      <w:pPr>
        <w:pStyle w:val="NormalWeb"/>
      </w:pPr>
      <w:r>
        <w:t>The .NET Framework provides the following classes that implement secret key encryption algorithms:</w:t>
      </w:r>
    </w:p>
    <w:p w:rsidR="000044D5" w:rsidRPr="004C2EAD" w:rsidRDefault="005952A5" w:rsidP="004C2EAD">
      <w:pPr>
        <w:pStyle w:val="ListParagraph"/>
        <w:numPr>
          <w:ilvl w:val="0"/>
          <w:numId w:val="63"/>
        </w:numPr>
        <w:rPr>
          <w:rFonts w:ascii="Segoe UI" w:hAnsi="Segoe UI" w:cs="Segoe UI"/>
          <w:color w:val="000000"/>
          <w:sz w:val="20"/>
          <w:szCs w:val="20"/>
        </w:rPr>
      </w:pPr>
      <w:hyperlink r:id="rId1366" w:history="1">
        <w:r w:rsidR="000044D5" w:rsidRPr="004C2EAD">
          <w:rPr>
            <w:rStyle w:val="Hyperlink"/>
            <w:rFonts w:ascii="Segoe UI" w:hAnsi="Segoe UI" w:cs="Segoe UI"/>
            <w:color w:val="03697A"/>
            <w:sz w:val="20"/>
            <w:szCs w:val="20"/>
          </w:rPr>
          <w:t>DESCryptoServiceProvider</w:t>
        </w:r>
      </w:hyperlink>
    </w:p>
    <w:p w:rsidR="000044D5" w:rsidRPr="004C2EAD" w:rsidRDefault="005952A5" w:rsidP="004C2EAD">
      <w:pPr>
        <w:pStyle w:val="ListParagraph"/>
        <w:numPr>
          <w:ilvl w:val="0"/>
          <w:numId w:val="63"/>
        </w:numPr>
        <w:rPr>
          <w:rFonts w:ascii="Segoe UI" w:hAnsi="Segoe UI" w:cs="Segoe UI"/>
          <w:color w:val="000000"/>
          <w:sz w:val="20"/>
          <w:szCs w:val="20"/>
        </w:rPr>
      </w:pPr>
      <w:hyperlink r:id="rId1367" w:history="1">
        <w:r w:rsidR="000044D5" w:rsidRPr="004C2EAD">
          <w:rPr>
            <w:rStyle w:val="Hyperlink"/>
            <w:rFonts w:ascii="Segoe UI" w:hAnsi="Segoe UI" w:cs="Segoe UI"/>
            <w:color w:val="03697A"/>
            <w:sz w:val="20"/>
            <w:szCs w:val="20"/>
          </w:rPr>
          <w:t>RC2CryptoServiceProvider</w:t>
        </w:r>
      </w:hyperlink>
    </w:p>
    <w:p w:rsidR="000044D5" w:rsidRPr="004C2EAD" w:rsidRDefault="005952A5" w:rsidP="004C2EAD">
      <w:pPr>
        <w:pStyle w:val="ListParagraph"/>
        <w:numPr>
          <w:ilvl w:val="0"/>
          <w:numId w:val="63"/>
        </w:numPr>
        <w:rPr>
          <w:rFonts w:ascii="Segoe UI" w:hAnsi="Segoe UI" w:cs="Segoe UI"/>
          <w:color w:val="000000"/>
          <w:sz w:val="20"/>
          <w:szCs w:val="20"/>
        </w:rPr>
      </w:pPr>
      <w:hyperlink r:id="rId1368" w:history="1">
        <w:r w:rsidR="000044D5" w:rsidRPr="004C2EAD">
          <w:rPr>
            <w:rStyle w:val="Hyperlink"/>
            <w:rFonts w:ascii="Segoe UI" w:hAnsi="Segoe UI" w:cs="Segoe UI"/>
            <w:color w:val="03697A"/>
            <w:sz w:val="20"/>
            <w:szCs w:val="20"/>
          </w:rPr>
          <w:t>RijndaelManaged</w:t>
        </w:r>
      </w:hyperlink>
    </w:p>
    <w:p w:rsidR="000044D5" w:rsidRPr="004C2EAD" w:rsidRDefault="005952A5" w:rsidP="004C2EAD">
      <w:pPr>
        <w:pStyle w:val="ListParagraph"/>
        <w:numPr>
          <w:ilvl w:val="0"/>
          <w:numId w:val="63"/>
        </w:numPr>
        <w:rPr>
          <w:rFonts w:ascii="Segoe UI" w:hAnsi="Segoe UI" w:cs="Segoe UI"/>
          <w:color w:val="000000"/>
          <w:sz w:val="20"/>
          <w:szCs w:val="20"/>
        </w:rPr>
      </w:pPr>
      <w:hyperlink r:id="rId1369" w:history="1">
        <w:r w:rsidR="000044D5" w:rsidRPr="004C2EAD">
          <w:rPr>
            <w:rStyle w:val="Hyperlink"/>
            <w:rFonts w:ascii="Segoe UI" w:hAnsi="Segoe UI" w:cs="Segoe UI"/>
            <w:color w:val="03697A"/>
            <w:sz w:val="20"/>
            <w:szCs w:val="20"/>
          </w:rPr>
          <w:t>TripleDESCryptoServiceProvider</w:t>
        </w:r>
      </w:hyperlink>
    </w:p>
    <w:p w:rsidR="000044D5" w:rsidRPr="000044D5" w:rsidRDefault="000044D5" w:rsidP="004C2EAD">
      <w:r w:rsidRPr="000044D5">
        <w:t>Public-Key Encryption</w:t>
      </w:r>
    </w:p>
    <w:p w:rsidR="000044D5" w:rsidRDefault="000044D5" w:rsidP="004C2EAD">
      <w:pPr>
        <w:pStyle w:val="NormalWeb"/>
      </w:pPr>
      <w:r>
        <w:t>Public-key encryption uses a private key that must be kept secret from unauthorized users and a public key that can be made public to anyone. The public key and the private key are mathematically linked; data encrypted with the public key can be decrypted only with the private key, and data signed with the private key can be verified only with the public key. The public key can be made available to anyone; it is used for encrypting data to be sent to the keeper of the private key. Both keys are unique to the communication session. Public-key cryptographic algorithms are also known as asymmetric algorithms because one key is required to encrypt data while another is required to decrypt data.</w:t>
      </w:r>
    </w:p>
    <w:p w:rsidR="000044D5" w:rsidRDefault="000044D5" w:rsidP="004C2EAD">
      <w:pPr>
        <w:pStyle w:val="NormalWeb"/>
      </w:pPr>
      <w:r>
        <w:t>Public-key cryptographic algorithms use a fixed buffer size whereas secret-key cryptographic algorithms use a variable-length buffer. Public-key algorithms cannot be used to chain data together into streams the way secret-key algorithms can because only small amounts of data can be encrypted. Therefore, asymmetric operations do not use the same streaming model as symmetric operations.</w:t>
      </w:r>
    </w:p>
    <w:p w:rsidR="000044D5" w:rsidRDefault="000044D5" w:rsidP="004C2EAD">
      <w:pPr>
        <w:pStyle w:val="NormalWeb"/>
      </w:pPr>
      <w:r>
        <w:t>Two parties (Alice and Bob) might use public-key encryption as follows. First, Alice generates a public/private key pair. If Bob wants to send Alice an encrypted message, he asks her for her public key. Alice sends Bob her public key over an insecure network and Bob uses this key to encrypt a message. (If Bob received Alice's key over an insecure channel, such as a public network, Bob must verify with Alice that he has a correct copy of her public key.) Bob sends the encrypted message to Alice and she decrypts it using her private key.</w:t>
      </w:r>
    </w:p>
    <w:p w:rsidR="000044D5" w:rsidRDefault="000044D5" w:rsidP="004C2EAD">
      <w:pPr>
        <w:pStyle w:val="NormalWeb"/>
      </w:pPr>
      <w:r>
        <w:t>During the transmission of Alice's public key, however, an unauthorized agent might intercept the key. Furthermore, the same agent might intercept the encrypted message from Bob. However, the agent cannot decrypt the message with the public key. The message can only be decrypted with Alice's private key, which has not been transmitted. Alice does not use her private key to encrypt a reply message to Bob, because anyone with the public key could decrypt the message. If Alice wants to send a message back to Bob, she asks Bob for his public key and encrypts her message using that public key. Bob then decrypts the message using his associated private key.</w:t>
      </w:r>
    </w:p>
    <w:p w:rsidR="000044D5" w:rsidRDefault="000044D5" w:rsidP="004C2EAD">
      <w:pPr>
        <w:pStyle w:val="NormalWeb"/>
      </w:pPr>
      <w:r>
        <w:t>In a real world scenario, Alice and Bob use public key (asymmetric) encryption to transfer a secret (symmetric) key and use secret key encryption for the remainder of their session.</w:t>
      </w:r>
    </w:p>
    <w:p w:rsidR="000044D5" w:rsidRDefault="000044D5" w:rsidP="004C2EAD">
      <w:pPr>
        <w:pStyle w:val="NormalWeb"/>
      </w:pPr>
      <w:r>
        <w:t xml:space="preserve">Public-key encryption has a much larger keyspace, or range of possible values for the key, and is therefore less susceptible to exhaustive attacks that try every possible key. A public key is easy to distribute because it does not have to be secured. Public-key algorithms can be used to create digital signatures to verify the identity of the sender of data. However, public-key algorithms are extremely slow (compared to secret-key algorithms) and are not designed to encrypt large </w:t>
      </w:r>
      <w:r>
        <w:lastRenderedPageBreak/>
        <w:t>amounts of data. Public-key algorithms are useful only for transferring very small amounts of data. Typically, public-key encryption is used to encrypt a key and IV to be used by a secret-key algorithm. After the key and IV are transferred, then secret-key encryption is used for the remainder of the session.</w:t>
      </w:r>
    </w:p>
    <w:p w:rsidR="000044D5" w:rsidRDefault="000044D5" w:rsidP="004C2EAD">
      <w:pPr>
        <w:pStyle w:val="NormalWeb"/>
      </w:pPr>
      <w:r>
        <w:t>The .NET Framework provides the following classes that implement public-key encryption algorithms:</w:t>
      </w:r>
    </w:p>
    <w:p w:rsidR="000044D5" w:rsidRPr="004C2EAD" w:rsidRDefault="005952A5" w:rsidP="004C2EAD">
      <w:pPr>
        <w:pStyle w:val="ListParagraph"/>
        <w:numPr>
          <w:ilvl w:val="0"/>
          <w:numId w:val="64"/>
        </w:numPr>
        <w:rPr>
          <w:rFonts w:ascii="Segoe UI" w:hAnsi="Segoe UI" w:cs="Segoe UI"/>
          <w:color w:val="000000"/>
          <w:sz w:val="20"/>
          <w:szCs w:val="20"/>
        </w:rPr>
      </w:pPr>
      <w:hyperlink r:id="rId1370" w:history="1">
        <w:r w:rsidR="000044D5" w:rsidRPr="004C2EAD">
          <w:rPr>
            <w:rStyle w:val="Hyperlink"/>
            <w:rFonts w:ascii="Segoe UI" w:hAnsi="Segoe UI" w:cs="Segoe UI"/>
            <w:color w:val="03697A"/>
            <w:sz w:val="20"/>
            <w:szCs w:val="20"/>
          </w:rPr>
          <w:t>DSACryptoServiceProvider</w:t>
        </w:r>
      </w:hyperlink>
    </w:p>
    <w:p w:rsidR="000044D5" w:rsidRPr="004C2EAD" w:rsidRDefault="005952A5" w:rsidP="004C2EAD">
      <w:pPr>
        <w:pStyle w:val="ListParagraph"/>
        <w:numPr>
          <w:ilvl w:val="0"/>
          <w:numId w:val="64"/>
        </w:numPr>
        <w:rPr>
          <w:rFonts w:ascii="Segoe UI" w:hAnsi="Segoe UI" w:cs="Segoe UI"/>
          <w:color w:val="000000"/>
          <w:sz w:val="20"/>
          <w:szCs w:val="20"/>
        </w:rPr>
      </w:pPr>
      <w:hyperlink r:id="rId1371" w:history="1">
        <w:r w:rsidR="000044D5" w:rsidRPr="004C2EAD">
          <w:rPr>
            <w:rStyle w:val="Hyperlink"/>
            <w:rFonts w:ascii="Segoe UI" w:hAnsi="Segoe UI" w:cs="Segoe UI"/>
            <w:color w:val="03697A"/>
            <w:sz w:val="20"/>
            <w:szCs w:val="20"/>
          </w:rPr>
          <w:t>RSACryptoServiceProvider</w:t>
        </w:r>
      </w:hyperlink>
    </w:p>
    <w:p w:rsidR="000044D5" w:rsidRPr="000044D5" w:rsidRDefault="000044D5" w:rsidP="004C2EAD">
      <w:r w:rsidRPr="000044D5">
        <w:t>Digital Signatures</w:t>
      </w:r>
    </w:p>
    <w:p w:rsidR="000044D5" w:rsidRDefault="000044D5" w:rsidP="004C2EAD">
      <w:pPr>
        <w:pStyle w:val="NormalWeb"/>
      </w:pPr>
      <w:r>
        <w:t>Public-key algorithms can also be used to form digital signatures. Digital signatures authenticate the identity of a sender (if you trust the sender's public key) and help protect the integrity of data. Using a public key generated by Alice, the recipient of Alice's data can verify that Alice sent it by comparing the digital signature to Alice's data and Alice's public key.</w:t>
      </w:r>
    </w:p>
    <w:p w:rsidR="000044D5" w:rsidRDefault="000044D5" w:rsidP="004C2EAD">
      <w:pPr>
        <w:pStyle w:val="NormalWeb"/>
      </w:pPr>
      <w:r>
        <w:t>To use public-key cryptography to digitally sign a message, Alice first applies a hash algorithm to the message to create a message digest. The message digest is a compact and unique representation of data. Alice then encrypts the message digest with her private key to create her personal signature. Upon receiving the message and signature, Bob decrypts the signature using Alice's public key to recover the message digest and hashes the message using the same hash algorithm that Alice used. If the message digest that Bob computes exactly matches the message digest received from Alice, Bob is assured that the message came from the possessor of the private key and that the data has not been modified. If Bob trusts that Alice is the possessor of the private key, then he knows that the message came from Alice.</w:t>
      </w:r>
    </w:p>
    <w:p w:rsidR="000044D5" w:rsidRDefault="000044D5" w:rsidP="004C2EAD">
      <w:pPr>
        <w:pStyle w:val="NormalWeb"/>
      </w:pPr>
      <w:r>
        <w:t>Note that a signature can be verified by anyone because the sender's public key is common knowledge and is typically included in the digital signature format. This method does not retain the secrecy of the message; for the message to be secret, it must also be encrypted.</w:t>
      </w:r>
    </w:p>
    <w:p w:rsidR="000044D5" w:rsidRDefault="000044D5" w:rsidP="004C2EAD">
      <w:pPr>
        <w:pStyle w:val="NormalWeb"/>
      </w:pPr>
      <w:r>
        <w:t>The .NET Framework provides the following classes that implement digital signature algorithms:</w:t>
      </w:r>
    </w:p>
    <w:p w:rsidR="000044D5" w:rsidRPr="004C2EAD" w:rsidRDefault="005952A5" w:rsidP="004C2EAD">
      <w:pPr>
        <w:pStyle w:val="ListParagraph"/>
        <w:numPr>
          <w:ilvl w:val="0"/>
          <w:numId w:val="65"/>
        </w:numPr>
        <w:rPr>
          <w:rFonts w:ascii="Segoe UI" w:hAnsi="Segoe UI" w:cs="Segoe UI"/>
          <w:color w:val="000000"/>
          <w:sz w:val="20"/>
          <w:szCs w:val="20"/>
        </w:rPr>
      </w:pPr>
      <w:hyperlink r:id="rId1372" w:history="1">
        <w:r w:rsidR="000044D5" w:rsidRPr="004C2EAD">
          <w:rPr>
            <w:rStyle w:val="Hyperlink"/>
            <w:rFonts w:ascii="Segoe UI" w:hAnsi="Segoe UI" w:cs="Segoe UI"/>
            <w:color w:val="03697A"/>
            <w:sz w:val="20"/>
            <w:szCs w:val="20"/>
          </w:rPr>
          <w:t>DSACryptoServiceProvider</w:t>
        </w:r>
      </w:hyperlink>
    </w:p>
    <w:p w:rsidR="000044D5" w:rsidRPr="004C2EAD" w:rsidRDefault="005952A5" w:rsidP="004C2EAD">
      <w:pPr>
        <w:pStyle w:val="ListParagraph"/>
        <w:numPr>
          <w:ilvl w:val="0"/>
          <w:numId w:val="65"/>
        </w:numPr>
        <w:rPr>
          <w:rFonts w:ascii="Segoe UI" w:hAnsi="Segoe UI" w:cs="Segoe UI"/>
          <w:color w:val="000000"/>
          <w:sz w:val="20"/>
          <w:szCs w:val="20"/>
        </w:rPr>
      </w:pPr>
      <w:hyperlink r:id="rId1373" w:history="1">
        <w:r w:rsidR="000044D5" w:rsidRPr="004C2EAD">
          <w:rPr>
            <w:rStyle w:val="Hyperlink"/>
            <w:rFonts w:ascii="Segoe UI" w:hAnsi="Segoe UI" w:cs="Segoe UI"/>
            <w:color w:val="03697A"/>
            <w:sz w:val="20"/>
            <w:szCs w:val="20"/>
          </w:rPr>
          <w:t>RSACryptoServiceProvider</w:t>
        </w:r>
      </w:hyperlink>
    </w:p>
    <w:p w:rsidR="000044D5" w:rsidRPr="000044D5" w:rsidRDefault="000044D5" w:rsidP="004C2EAD">
      <w:r w:rsidRPr="000044D5">
        <w:t>Hash Values</w:t>
      </w:r>
    </w:p>
    <w:p w:rsidR="000044D5" w:rsidRDefault="000044D5" w:rsidP="004C2EAD">
      <w:pPr>
        <w:pStyle w:val="NormalWeb"/>
      </w:pPr>
      <w:r>
        <w:t>Hash algorithms map binary values of an arbitrary length to small binary values of a fixed length, known as hash values. A hash value is a unique and extremely compact numerical representation of a piece of data. If you hash a paragraph of plain text and change even one letter of the paragraph, a subsequent hash will produce a different value. It is computationally improbable to find two distinct inputs that hash to the same value.</w:t>
      </w:r>
    </w:p>
    <w:p w:rsidR="000044D5" w:rsidRDefault="000044D5" w:rsidP="004C2EAD">
      <w:pPr>
        <w:pStyle w:val="NormalWeb"/>
      </w:pPr>
      <w:r>
        <w:lastRenderedPageBreak/>
        <w:t>Message authentication code (MAC) hash functions are commonly used with digital signatures to sign data, while message detection code (MDC) hash functions are used for data integrity.</w:t>
      </w:r>
    </w:p>
    <w:p w:rsidR="000044D5" w:rsidRDefault="000044D5" w:rsidP="004C2EAD">
      <w:pPr>
        <w:pStyle w:val="NormalWeb"/>
      </w:pPr>
      <w:r>
        <w:t>Two parties (Alice and Bob) might use a hash function in the following way to ensure data integrity. If Alice writes a message for Bob and creates a hash of that message, Bob can then hash the message at a later time and compare his hash to the original hash. If the hash values are identical, then the message was not altered; however, if the values are not identical, the message was altered after Alice wrote it. For this system to work, Alice must hide the original hash value from all parties except Bob.</w:t>
      </w:r>
    </w:p>
    <w:p w:rsidR="000044D5" w:rsidRDefault="000044D5" w:rsidP="004C2EAD">
      <w:pPr>
        <w:pStyle w:val="NormalWeb"/>
      </w:pPr>
      <w:r>
        <w:t>The .NET Framework provides the following classes that implement digital signature algorithms:</w:t>
      </w:r>
    </w:p>
    <w:p w:rsidR="000044D5" w:rsidRPr="004C2EAD" w:rsidRDefault="005952A5" w:rsidP="004C2EAD">
      <w:pPr>
        <w:pStyle w:val="ListParagraph"/>
        <w:numPr>
          <w:ilvl w:val="0"/>
          <w:numId w:val="66"/>
        </w:numPr>
        <w:rPr>
          <w:rFonts w:ascii="Segoe UI" w:hAnsi="Segoe UI" w:cs="Segoe UI"/>
          <w:color w:val="000000"/>
          <w:sz w:val="20"/>
          <w:szCs w:val="20"/>
        </w:rPr>
      </w:pPr>
      <w:hyperlink r:id="rId1374" w:history="1">
        <w:r w:rsidR="000044D5" w:rsidRPr="004C2EAD">
          <w:rPr>
            <w:rStyle w:val="Hyperlink"/>
            <w:rFonts w:ascii="Segoe UI" w:hAnsi="Segoe UI" w:cs="Segoe UI"/>
            <w:color w:val="03697A"/>
            <w:sz w:val="20"/>
            <w:szCs w:val="20"/>
          </w:rPr>
          <w:t>HMACSHA1</w:t>
        </w:r>
      </w:hyperlink>
    </w:p>
    <w:p w:rsidR="000044D5" w:rsidRPr="004C2EAD" w:rsidRDefault="005952A5" w:rsidP="004C2EAD">
      <w:pPr>
        <w:pStyle w:val="ListParagraph"/>
        <w:numPr>
          <w:ilvl w:val="0"/>
          <w:numId w:val="66"/>
        </w:numPr>
        <w:rPr>
          <w:rFonts w:ascii="Segoe UI" w:hAnsi="Segoe UI" w:cs="Segoe UI"/>
          <w:color w:val="000000"/>
          <w:sz w:val="20"/>
          <w:szCs w:val="20"/>
        </w:rPr>
      </w:pPr>
      <w:hyperlink r:id="rId1375" w:history="1">
        <w:r w:rsidR="000044D5" w:rsidRPr="004C2EAD">
          <w:rPr>
            <w:rStyle w:val="Hyperlink"/>
            <w:rFonts w:ascii="Segoe UI" w:hAnsi="Segoe UI" w:cs="Segoe UI"/>
            <w:color w:val="03697A"/>
            <w:sz w:val="20"/>
            <w:szCs w:val="20"/>
          </w:rPr>
          <w:t>MACTripleDES</w:t>
        </w:r>
      </w:hyperlink>
    </w:p>
    <w:p w:rsidR="000044D5" w:rsidRPr="004C2EAD" w:rsidRDefault="005952A5" w:rsidP="004C2EAD">
      <w:pPr>
        <w:pStyle w:val="ListParagraph"/>
        <w:numPr>
          <w:ilvl w:val="0"/>
          <w:numId w:val="66"/>
        </w:numPr>
        <w:rPr>
          <w:rFonts w:ascii="Segoe UI" w:hAnsi="Segoe UI" w:cs="Segoe UI"/>
          <w:color w:val="000000"/>
          <w:sz w:val="20"/>
          <w:szCs w:val="20"/>
        </w:rPr>
      </w:pPr>
      <w:hyperlink r:id="rId1376" w:history="1">
        <w:r w:rsidR="000044D5" w:rsidRPr="004C2EAD">
          <w:rPr>
            <w:rStyle w:val="Hyperlink"/>
            <w:rFonts w:ascii="Segoe UI" w:hAnsi="Segoe UI" w:cs="Segoe UI"/>
            <w:color w:val="03697A"/>
            <w:sz w:val="20"/>
            <w:szCs w:val="20"/>
          </w:rPr>
          <w:t>MD5CryptoServiceProvider</w:t>
        </w:r>
      </w:hyperlink>
    </w:p>
    <w:p w:rsidR="000044D5" w:rsidRPr="004C2EAD" w:rsidRDefault="005952A5" w:rsidP="004C2EAD">
      <w:pPr>
        <w:pStyle w:val="ListParagraph"/>
        <w:numPr>
          <w:ilvl w:val="0"/>
          <w:numId w:val="66"/>
        </w:numPr>
        <w:rPr>
          <w:rFonts w:ascii="Segoe UI" w:hAnsi="Segoe UI" w:cs="Segoe UI"/>
          <w:color w:val="000000"/>
          <w:sz w:val="20"/>
          <w:szCs w:val="20"/>
        </w:rPr>
      </w:pPr>
      <w:hyperlink r:id="rId1377" w:history="1">
        <w:r w:rsidR="000044D5" w:rsidRPr="004C2EAD">
          <w:rPr>
            <w:rStyle w:val="Hyperlink"/>
            <w:rFonts w:ascii="Segoe UI" w:hAnsi="Segoe UI" w:cs="Segoe UI"/>
            <w:color w:val="03697A"/>
            <w:sz w:val="20"/>
            <w:szCs w:val="20"/>
          </w:rPr>
          <w:t>SHA1Managed</w:t>
        </w:r>
      </w:hyperlink>
    </w:p>
    <w:p w:rsidR="000044D5" w:rsidRPr="004C2EAD" w:rsidRDefault="005952A5" w:rsidP="004C2EAD">
      <w:pPr>
        <w:pStyle w:val="ListParagraph"/>
        <w:numPr>
          <w:ilvl w:val="0"/>
          <w:numId w:val="66"/>
        </w:numPr>
        <w:rPr>
          <w:rFonts w:ascii="Segoe UI" w:hAnsi="Segoe UI" w:cs="Segoe UI"/>
          <w:color w:val="000000"/>
          <w:sz w:val="20"/>
          <w:szCs w:val="20"/>
        </w:rPr>
      </w:pPr>
      <w:hyperlink r:id="rId1378" w:history="1">
        <w:r w:rsidR="000044D5" w:rsidRPr="004C2EAD">
          <w:rPr>
            <w:rStyle w:val="Hyperlink"/>
            <w:rFonts w:ascii="Segoe UI" w:hAnsi="Segoe UI" w:cs="Segoe UI"/>
            <w:color w:val="03697A"/>
            <w:sz w:val="20"/>
            <w:szCs w:val="20"/>
          </w:rPr>
          <w:t>SHA256Managed</w:t>
        </w:r>
      </w:hyperlink>
    </w:p>
    <w:p w:rsidR="000044D5" w:rsidRPr="004C2EAD" w:rsidRDefault="005952A5" w:rsidP="004C2EAD">
      <w:pPr>
        <w:pStyle w:val="ListParagraph"/>
        <w:numPr>
          <w:ilvl w:val="0"/>
          <w:numId w:val="66"/>
        </w:numPr>
        <w:rPr>
          <w:rFonts w:ascii="Segoe UI" w:hAnsi="Segoe UI" w:cs="Segoe UI"/>
          <w:color w:val="000000"/>
          <w:sz w:val="20"/>
          <w:szCs w:val="20"/>
        </w:rPr>
      </w:pPr>
      <w:hyperlink r:id="rId1379" w:history="1">
        <w:r w:rsidR="000044D5" w:rsidRPr="004C2EAD">
          <w:rPr>
            <w:rStyle w:val="Hyperlink"/>
            <w:rFonts w:ascii="Segoe UI" w:hAnsi="Segoe UI" w:cs="Segoe UI"/>
            <w:color w:val="03697A"/>
            <w:sz w:val="20"/>
            <w:szCs w:val="20"/>
          </w:rPr>
          <w:t>SHA384Managed</w:t>
        </w:r>
      </w:hyperlink>
    </w:p>
    <w:p w:rsidR="000044D5" w:rsidRPr="004C2EAD" w:rsidRDefault="005952A5" w:rsidP="004C2EAD">
      <w:pPr>
        <w:pStyle w:val="ListParagraph"/>
        <w:numPr>
          <w:ilvl w:val="0"/>
          <w:numId w:val="66"/>
        </w:numPr>
        <w:rPr>
          <w:rFonts w:ascii="Segoe UI" w:hAnsi="Segoe UI" w:cs="Segoe UI"/>
          <w:color w:val="000000"/>
          <w:sz w:val="20"/>
          <w:szCs w:val="20"/>
        </w:rPr>
      </w:pPr>
      <w:hyperlink r:id="rId1380" w:history="1">
        <w:r w:rsidR="000044D5" w:rsidRPr="004C2EAD">
          <w:rPr>
            <w:rStyle w:val="Hyperlink"/>
            <w:rFonts w:ascii="Segoe UI" w:hAnsi="Segoe UI" w:cs="Segoe UI"/>
            <w:color w:val="03697A"/>
            <w:sz w:val="20"/>
            <w:szCs w:val="20"/>
          </w:rPr>
          <w:t>SHA512Managed</w:t>
        </w:r>
      </w:hyperlink>
    </w:p>
    <w:p w:rsidR="000044D5" w:rsidRPr="000044D5" w:rsidRDefault="000044D5" w:rsidP="004C2EAD">
      <w:r w:rsidRPr="000044D5">
        <w:t>Random Number Generation</w:t>
      </w:r>
    </w:p>
    <w:p w:rsidR="000044D5" w:rsidRDefault="000044D5" w:rsidP="004C2EAD">
      <w:pPr>
        <w:pStyle w:val="NormalWeb"/>
      </w:pPr>
      <w:r>
        <w:t>Random number generation is integral to many cryptographic operations. For example, cryptographic keys need to be as random as possible so that it is infeasible to reproduce them. Cryptographic random number generators must generate output that is computationally infeasible to predict with better than a probability of</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p </w:t>
      </w:r>
      <w:r>
        <w:t>&lt; .05; that is, any method of predicting the next output bit must not perform better than random guessing. The classes in the .NET Framework use random number generators to generate cryptographic keys.</w:t>
      </w:r>
    </w:p>
    <w:p w:rsidR="000044D5" w:rsidRDefault="000044D5" w:rsidP="004C2EAD">
      <w:pPr>
        <w:pStyle w:val="NormalWeb"/>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381" w:history="1">
        <w:r>
          <w:rPr>
            <w:rStyle w:val="Hyperlink"/>
            <w:rFonts w:ascii="Segoe UI" w:eastAsiaTheme="majorEastAsia" w:hAnsi="Segoe UI" w:cs="Segoe UI"/>
            <w:color w:val="03697A"/>
            <w:sz w:val="20"/>
            <w:szCs w:val="20"/>
          </w:rPr>
          <w:t>RNGCryptoServiceProvider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 is an implementation of a random number generator algorithm.</w:t>
      </w:r>
    </w:p>
    <w:p w:rsidR="000044D5" w:rsidRDefault="000044D5" w:rsidP="004C2EAD">
      <w:pPr>
        <w:pStyle w:val="Heading3"/>
      </w:pPr>
      <w:bookmarkStart w:id="260" w:name="_Toc426471982"/>
      <w:bookmarkStart w:id="261" w:name="_Toc426473186"/>
      <w:r>
        <w:t>Cryptographic Services</w:t>
      </w:r>
      <w:bookmarkEnd w:id="260"/>
      <w:bookmarkEnd w:id="261"/>
    </w:p>
    <w:p w:rsidR="000044D5" w:rsidRDefault="000044D5" w:rsidP="004C2EAD">
      <w:r>
        <w:rPr>
          <w:rStyle w:val="Strong"/>
          <w:rFonts w:ascii="Segoe UI" w:hAnsi="Segoe UI" w:cs="Segoe UI"/>
          <w:color w:val="5D5D5D"/>
          <w:sz w:val="20"/>
          <w:szCs w:val="20"/>
        </w:rPr>
        <w:t>.NET Framework 3.5, 4, 4.5, 4.6</w:t>
      </w:r>
    </w:p>
    <w:p w:rsidR="000044D5" w:rsidRDefault="000044D5" w:rsidP="004C2EAD">
      <w:pPr>
        <w:pStyle w:val="NormalWeb"/>
      </w:pPr>
      <w:r>
        <w:t>Public networks such as the Internet do not provide a means of secure communication between entities. Communication over such networks is susceptible to being read or even modified by unauthorized third parties. Cryptography helps protect data from being viewed, provides ways to detect whether data has been modified, and helps provide a secure means of communication over otherwise nonsecure channels. For example, data can be encrypted by using a cryptographic algorithm, transmitted in an encrypted state, and later decrypted by the intended party. If a third party intercepts the encrypted data, it will be difficult to decipher.</w:t>
      </w:r>
    </w:p>
    <w:p w:rsidR="000044D5" w:rsidRDefault="000044D5" w:rsidP="004C2EAD">
      <w:pPr>
        <w:pStyle w:val="NormalWeb"/>
      </w:pPr>
      <w:r>
        <w:t>In the .NET Framework, the classes in the</w:t>
      </w:r>
      <w:r>
        <w:rPr>
          <w:rStyle w:val="apple-converted-space"/>
          <w:rFonts w:ascii="Segoe UI" w:hAnsi="Segoe UI" w:cs="Segoe UI"/>
          <w:color w:val="2A2A2A"/>
          <w:sz w:val="20"/>
          <w:szCs w:val="20"/>
        </w:rPr>
        <w:t> </w:t>
      </w:r>
      <w:hyperlink r:id="rId1382" w:history="1">
        <w:r>
          <w:rPr>
            <w:rStyle w:val="Hyperlink"/>
            <w:rFonts w:ascii="Segoe UI" w:eastAsiaTheme="majorEastAsia" w:hAnsi="Segoe UI" w:cs="Segoe UI"/>
            <w:color w:val="03697A"/>
            <w:sz w:val="20"/>
            <w:szCs w:val="20"/>
          </w:rPr>
          <w:t>System.Security.Cryptography</w:t>
        </w:r>
      </w:hyperlink>
      <w:r>
        <w:rPr>
          <w:rStyle w:val="apple-converted-space"/>
          <w:rFonts w:ascii="Segoe UI" w:hAnsi="Segoe UI" w:cs="Segoe UI"/>
          <w:color w:val="2A2A2A"/>
          <w:sz w:val="20"/>
          <w:szCs w:val="20"/>
        </w:rPr>
        <w:t> </w:t>
      </w:r>
      <w:r>
        <w:t xml:space="preserve">namespace manage many details of cryptography for you. Some are wrappers for the unmanaged Microsoft Cryptography </w:t>
      </w:r>
      <w:r>
        <w:lastRenderedPageBreak/>
        <w:t>API (CryptoAPI), while others are purely managed implementations. You do not need to be an expert in cryptography to use these classes. When you create a new instance of one of the encryption algorithm classes, keys are autogenerated for ease of use, and default properties are as safe and secure as possible.</w:t>
      </w:r>
    </w:p>
    <w:p w:rsidR="000044D5" w:rsidRDefault="000044D5" w:rsidP="004C2EAD">
      <w:pPr>
        <w:pStyle w:val="NormalWeb"/>
      </w:pPr>
      <w:r>
        <w:t>This overview provides a synopsis of the encryption methods and practices supported by the .NET Framework, including the ClickOnce manifests, Suite B, and Cryptography Next Generation (CNG) support introduced in the .NET Framework version 3.5.</w:t>
      </w:r>
    </w:p>
    <w:p w:rsidR="000044D5" w:rsidRDefault="000044D5" w:rsidP="004C2EAD">
      <w:pPr>
        <w:pStyle w:val="NormalWeb"/>
      </w:pPr>
      <w:r>
        <w:t>This overview contains the following sections:</w:t>
      </w:r>
    </w:p>
    <w:p w:rsidR="000044D5" w:rsidRDefault="005952A5" w:rsidP="004C2EAD">
      <w:pPr>
        <w:pStyle w:val="NormalWeb"/>
        <w:numPr>
          <w:ilvl w:val="0"/>
          <w:numId w:val="67"/>
        </w:numPr>
        <w:rPr>
          <w:rFonts w:ascii="Segoe UI" w:hAnsi="Segoe UI" w:cs="Segoe UI"/>
          <w:color w:val="2A2A2A"/>
          <w:sz w:val="20"/>
          <w:szCs w:val="20"/>
        </w:rPr>
      </w:pPr>
      <w:hyperlink r:id="rId1383" w:anchor="primitives" w:history="1">
        <w:r w:rsidR="000044D5">
          <w:rPr>
            <w:rStyle w:val="Hyperlink"/>
            <w:rFonts w:ascii="Segoe UI" w:eastAsiaTheme="majorEastAsia" w:hAnsi="Segoe UI" w:cs="Segoe UI"/>
            <w:color w:val="03697A"/>
            <w:sz w:val="20"/>
            <w:szCs w:val="20"/>
          </w:rPr>
          <w:t>Cryptographic Primitives</w:t>
        </w:r>
      </w:hyperlink>
    </w:p>
    <w:p w:rsidR="000044D5" w:rsidRDefault="005952A5" w:rsidP="004C2EAD">
      <w:pPr>
        <w:pStyle w:val="NormalWeb"/>
        <w:numPr>
          <w:ilvl w:val="0"/>
          <w:numId w:val="67"/>
        </w:numPr>
        <w:rPr>
          <w:rFonts w:ascii="Segoe UI" w:hAnsi="Segoe UI" w:cs="Segoe UI"/>
          <w:color w:val="2A2A2A"/>
          <w:sz w:val="20"/>
          <w:szCs w:val="20"/>
        </w:rPr>
      </w:pPr>
      <w:hyperlink r:id="rId1384" w:anchor="secret_key" w:history="1">
        <w:r w:rsidR="000044D5">
          <w:rPr>
            <w:rStyle w:val="Hyperlink"/>
            <w:rFonts w:ascii="Segoe UI" w:eastAsiaTheme="majorEastAsia" w:hAnsi="Segoe UI" w:cs="Segoe UI"/>
            <w:color w:val="03697A"/>
            <w:sz w:val="20"/>
            <w:szCs w:val="20"/>
          </w:rPr>
          <w:t>Secret-Key Encryption</w:t>
        </w:r>
      </w:hyperlink>
    </w:p>
    <w:p w:rsidR="000044D5" w:rsidRDefault="005952A5" w:rsidP="004C2EAD">
      <w:pPr>
        <w:pStyle w:val="NormalWeb"/>
        <w:numPr>
          <w:ilvl w:val="0"/>
          <w:numId w:val="67"/>
        </w:numPr>
        <w:rPr>
          <w:rFonts w:ascii="Segoe UI" w:hAnsi="Segoe UI" w:cs="Segoe UI"/>
          <w:color w:val="2A2A2A"/>
          <w:sz w:val="20"/>
          <w:szCs w:val="20"/>
        </w:rPr>
      </w:pPr>
      <w:hyperlink r:id="rId1385" w:anchor="public_key" w:history="1">
        <w:r w:rsidR="000044D5">
          <w:rPr>
            <w:rStyle w:val="Hyperlink"/>
            <w:rFonts w:ascii="Segoe UI" w:eastAsiaTheme="majorEastAsia" w:hAnsi="Segoe UI" w:cs="Segoe UI"/>
            <w:color w:val="03697A"/>
            <w:sz w:val="20"/>
            <w:szCs w:val="20"/>
          </w:rPr>
          <w:t>Public-Key Encryption</w:t>
        </w:r>
      </w:hyperlink>
    </w:p>
    <w:p w:rsidR="000044D5" w:rsidRDefault="005952A5" w:rsidP="004C2EAD">
      <w:pPr>
        <w:pStyle w:val="NormalWeb"/>
        <w:numPr>
          <w:ilvl w:val="0"/>
          <w:numId w:val="67"/>
        </w:numPr>
        <w:rPr>
          <w:rFonts w:ascii="Segoe UI" w:hAnsi="Segoe UI" w:cs="Segoe UI"/>
          <w:color w:val="2A2A2A"/>
          <w:sz w:val="20"/>
          <w:szCs w:val="20"/>
        </w:rPr>
      </w:pPr>
      <w:hyperlink r:id="rId1386" w:anchor="digital_signatures" w:history="1">
        <w:r w:rsidR="000044D5">
          <w:rPr>
            <w:rStyle w:val="Hyperlink"/>
            <w:rFonts w:ascii="Segoe UI" w:eastAsiaTheme="majorEastAsia" w:hAnsi="Segoe UI" w:cs="Segoe UI"/>
            <w:color w:val="03697A"/>
            <w:sz w:val="20"/>
            <w:szCs w:val="20"/>
          </w:rPr>
          <w:t>Digital Signatures</w:t>
        </w:r>
      </w:hyperlink>
    </w:p>
    <w:p w:rsidR="000044D5" w:rsidRDefault="005952A5" w:rsidP="004C2EAD">
      <w:pPr>
        <w:pStyle w:val="NormalWeb"/>
        <w:numPr>
          <w:ilvl w:val="0"/>
          <w:numId w:val="67"/>
        </w:numPr>
        <w:rPr>
          <w:rFonts w:ascii="Segoe UI" w:hAnsi="Segoe UI" w:cs="Segoe UI"/>
          <w:color w:val="2A2A2A"/>
          <w:sz w:val="20"/>
          <w:szCs w:val="20"/>
        </w:rPr>
      </w:pPr>
      <w:hyperlink r:id="rId1387" w:anchor="hash_values" w:history="1">
        <w:r w:rsidR="000044D5">
          <w:rPr>
            <w:rStyle w:val="Hyperlink"/>
            <w:rFonts w:ascii="Segoe UI" w:eastAsiaTheme="majorEastAsia" w:hAnsi="Segoe UI" w:cs="Segoe UI"/>
            <w:color w:val="03697A"/>
            <w:sz w:val="20"/>
            <w:szCs w:val="20"/>
          </w:rPr>
          <w:t>Hash Values</w:t>
        </w:r>
      </w:hyperlink>
    </w:p>
    <w:p w:rsidR="000044D5" w:rsidRDefault="005952A5" w:rsidP="004C2EAD">
      <w:pPr>
        <w:pStyle w:val="NormalWeb"/>
        <w:numPr>
          <w:ilvl w:val="0"/>
          <w:numId w:val="67"/>
        </w:numPr>
        <w:rPr>
          <w:rFonts w:ascii="Segoe UI" w:hAnsi="Segoe UI" w:cs="Segoe UI"/>
          <w:color w:val="2A2A2A"/>
          <w:sz w:val="20"/>
          <w:szCs w:val="20"/>
        </w:rPr>
      </w:pPr>
      <w:hyperlink r:id="rId1388" w:anchor="random_numbers" w:history="1">
        <w:r w:rsidR="000044D5">
          <w:rPr>
            <w:rStyle w:val="Hyperlink"/>
            <w:rFonts w:ascii="Segoe UI" w:eastAsiaTheme="majorEastAsia" w:hAnsi="Segoe UI" w:cs="Segoe UI"/>
            <w:color w:val="03697A"/>
            <w:sz w:val="20"/>
            <w:szCs w:val="20"/>
          </w:rPr>
          <w:t>Random Number Generation</w:t>
        </w:r>
      </w:hyperlink>
    </w:p>
    <w:p w:rsidR="000044D5" w:rsidRDefault="005952A5" w:rsidP="004C2EAD">
      <w:pPr>
        <w:pStyle w:val="NormalWeb"/>
        <w:numPr>
          <w:ilvl w:val="0"/>
          <w:numId w:val="67"/>
        </w:numPr>
        <w:rPr>
          <w:rFonts w:ascii="Segoe UI" w:hAnsi="Segoe UI" w:cs="Segoe UI"/>
          <w:color w:val="2A2A2A"/>
          <w:sz w:val="20"/>
          <w:szCs w:val="20"/>
        </w:rPr>
      </w:pPr>
      <w:hyperlink r:id="rId1389" w:anchor="clickonce" w:history="1">
        <w:r w:rsidR="000044D5">
          <w:rPr>
            <w:rStyle w:val="Hyperlink"/>
            <w:rFonts w:ascii="Segoe UI" w:eastAsiaTheme="majorEastAsia" w:hAnsi="Segoe UI" w:cs="Segoe UI"/>
            <w:color w:val="03697A"/>
            <w:sz w:val="20"/>
            <w:szCs w:val="20"/>
          </w:rPr>
          <w:t>ClickOnce Manifests</w:t>
        </w:r>
      </w:hyperlink>
    </w:p>
    <w:p w:rsidR="000044D5" w:rsidRDefault="005952A5" w:rsidP="004C2EAD">
      <w:pPr>
        <w:pStyle w:val="NormalWeb"/>
        <w:numPr>
          <w:ilvl w:val="0"/>
          <w:numId w:val="67"/>
        </w:numPr>
        <w:rPr>
          <w:rFonts w:ascii="Segoe UI" w:hAnsi="Segoe UI" w:cs="Segoe UI"/>
          <w:color w:val="2A2A2A"/>
          <w:sz w:val="20"/>
          <w:szCs w:val="20"/>
        </w:rPr>
      </w:pPr>
      <w:hyperlink r:id="rId1390" w:anchor="suite_b" w:history="1">
        <w:r w:rsidR="000044D5">
          <w:rPr>
            <w:rStyle w:val="Hyperlink"/>
            <w:rFonts w:ascii="Segoe UI" w:eastAsiaTheme="majorEastAsia" w:hAnsi="Segoe UI" w:cs="Segoe UI"/>
            <w:color w:val="03697A"/>
            <w:sz w:val="20"/>
            <w:szCs w:val="20"/>
          </w:rPr>
          <w:t>Suite B Support</w:t>
        </w:r>
      </w:hyperlink>
    </w:p>
    <w:p w:rsidR="000044D5" w:rsidRDefault="005952A5" w:rsidP="004C2EAD">
      <w:pPr>
        <w:pStyle w:val="NormalWeb"/>
        <w:numPr>
          <w:ilvl w:val="0"/>
          <w:numId w:val="67"/>
        </w:numPr>
        <w:rPr>
          <w:rFonts w:ascii="Segoe UI" w:hAnsi="Segoe UI" w:cs="Segoe UI"/>
          <w:color w:val="2A2A2A"/>
          <w:sz w:val="20"/>
          <w:szCs w:val="20"/>
        </w:rPr>
      </w:pPr>
      <w:hyperlink r:id="rId1391" w:anchor="cng" w:history="1">
        <w:r w:rsidR="000044D5">
          <w:rPr>
            <w:rStyle w:val="Hyperlink"/>
            <w:rFonts w:ascii="Segoe UI" w:eastAsiaTheme="majorEastAsia" w:hAnsi="Segoe UI" w:cs="Segoe UI"/>
            <w:color w:val="03697A"/>
            <w:sz w:val="20"/>
            <w:szCs w:val="20"/>
          </w:rPr>
          <w:t>Cryptography Next Generation (CNG) Classes</w:t>
        </w:r>
      </w:hyperlink>
    </w:p>
    <w:p w:rsidR="000044D5" w:rsidRDefault="005952A5" w:rsidP="004C2EAD">
      <w:pPr>
        <w:pStyle w:val="NormalWeb"/>
        <w:numPr>
          <w:ilvl w:val="0"/>
          <w:numId w:val="67"/>
        </w:numPr>
        <w:rPr>
          <w:rFonts w:ascii="Segoe UI" w:hAnsi="Segoe UI" w:cs="Segoe UI"/>
          <w:color w:val="2A2A2A"/>
          <w:sz w:val="20"/>
          <w:szCs w:val="20"/>
        </w:rPr>
      </w:pPr>
      <w:hyperlink r:id="rId1392" w:anchor="related_topics" w:history="1">
        <w:r w:rsidR="000044D5">
          <w:rPr>
            <w:rStyle w:val="Hyperlink"/>
            <w:rFonts w:ascii="Segoe UI" w:eastAsiaTheme="majorEastAsia" w:hAnsi="Segoe UI" w:cs="Segoe UI"/>
            <w:color w:val="03697A"/>
            <w:sz w:val="20"/>
            <w:szCs w:val="20"/>
          </w:rPr>
          <w:t>Related Topics</w:t>
        </w:r>
      </w:hyperlink>
    </w:p>
    <w:p w:rsidR="000044D5" w:rsidRDefault="000044D5" w:rsidP="004C2EAD">
      <w:pPr>
        <w:pStyle w:val="NormalWeb"/>
      </w:pPr>
      <w:r>
        <w:t>For additional information about cryptography and about Microsoft services, components, and tools that enable you to add cryptographic security to your applications, see the Win32 and COM Development, Security section of this documentation.</w:t>
      </w:r>
    </w:p>
    <w:p w:rsidR="000044D5" w:rsidRDefault="000044D5" w:rsidP="004C2EAD"/>
    <w:p w:rsidR="000044D5" w:rsidRPr="000044D5" w:rsidRDefault="005952A5" w:rsidP="004C2EAD">
      <w:pPr>
        <w:rPr>
          <w:b/>
        </w:rPr>
      </w:pPr>
      <w:hyperlink r:id="rId1393" w:tooltip="Click to collapse. Double-click to collapse all." w:history="1">
        <w:r w:rsidR="000044D5" w:rsidRPr="000044D5">
          <w:rPr>
            <w:rStyle w:val="lwcollapsibleareatitle"/>
            <w:rFonts w:ascii="Segoe UI Semibold" w:hAnsi="Segoe UI Semibold" w:cs="Segoe UI"/>
            <w:b/>
            <w:bCs/>
            <w:color w:val="000000"/>
            <w:sz w:val="35"/>
            <w:szCs w:val="35"/>
          </w:rPr>
          <w:t>Cryptographic Primitives</w:t>
        </w:r>
      </w:hyperlink>
    </w:p>
    <w:p w:rsidR="000044D5" w:rsidRDefault="000044D5" w:rsidP="004C2EAD">
      <w:pPr>
        <w:pStyle w:val="NormalWeb"/>
      </w:pPr>
      <w:r>
        <w:t>In a typical situation where cryptography is used, two parties (Alice and Bob) communicate over a nonsecure channel. Alice and Bob want to ensure that their communication remains incomprehensible by anyone who might be listening. Furthermore, because Alice and Bob are in remote locations, Alice must make sure that the information she receives from Bob has not been modified by anyone during transmission. In addition, she must make sure that the information really does originate from Bob and not from someone who is impersonating Bob.</w:t>
      </w:r>
    </w:p>
    <w:p w:rsidR="000044D5" w:rsidRDefault="000044D5" w:rsidP="004C2EAD">
      <w:pPr>
        <w:pStyle w:val="NormalWeb"/>
      </w:pPr>
      <w:r>
        <w:t>Cryptography is used to achieve the following goals:</w:t>
      </w:r>
    </w:p>
    <w:p w:rsidR="000044D5" w:rsidRDefault="000044D5" w:rsidP="004C2EAD">
      <w:pPr>
        <w:pStyle w:val="NormalWeb"/>
        <w:numPr>
          <w:ilvl w:val="0"/>
          <w:numId w:val="68"/>
        </w:numPr>
      </w:pPr>
      <w:r>
        <w:t>Confidentiality: To help protect a user's identity or data from being read.</w:t>
      </w:r>
    </w:p>
    <w:p w:rsidR="000044D5" w:rsidRDefault="000044D5" w:rsidP="004C2EAD">
      <w:pPr>
        <w:pStyle w:val="NormalWeb"/>
        <w:numPr>
          <w:ilvl w:val="0"/>
          <w:numId w:val="68"/>
        </w:numPr>
      </w:pPr>
      <w:r>
        <w:t>Data integrity: To help protect data from being changed.</w:t>
      </w:r>
    </w:p>
    <w:p w:rsidR="000044D5" w:rsidRDefault="000044D5" w:rsidP="004C2EAD">
      <w:pPr>
        <w:pStyle w:val="NormalWeb"/>
        <w:numPr>
          <w:ilvl w:val="0"/>
          <w:numId w:val="68"/>
        </w:numPr>
      </w:pPr>
      <w:r>
        <w:t>Authentication: To ensure that data originates from a particular party.</w:t>
      </w:r>
    </w:p>
    <w:p w:rsidR="000044D5" w:rsidRDefault="000044D5" w:rsidP="004C2EAD">
      <w:pPr>
        <w:pStyle w:val="NormalWeb"/>
        <w:numPr>
          <w:ilvl w:val="0"/>
          <w:numId w:val="68"/>
        </w:numPr>
      </w:pPr>
      <w:r>
        <w:t>Non-repudiation: To prevent a particular party from denying that they sent a message.</w:t>
      </w:r>
    </w:p>
    <w:p w:rsidR="000044D5" w:rsidRDefault="000044D5" w:rsidP="004C2EAD">
      <w:pPr>
        <w:pStyle w:val="NormalWeb"/>
      </w:pPr>
      <w:r>
        <w:lastRenderedPageBreak/>
        <w:t>To achieve these goals, you can use a combination of algorithms and practices known as cryptographic primitives to create a cryptographic scheme. The following table lists the cryptographic primitives and their uses.</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327"/>
        <w:gridCol w:w="8649"/>
      </w:tblGrid>
      <w:tr w:rsidR="000044D5" w:rsidTr="000044D5">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044D5" w:rsidRDefault="000044D5" w:rsidP="004C2EAD">
            <w:pPr>
              <w:pStyle w:val="NormalWeb"/>
            </w:pPr>
            <w:r>
              <w:t>Cryptographic primitive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044D5" w:rsidRDefault="000044D5" w:rsidP="004C2EAD">
            <w:pPr>
              <w:pStyle w:val="NormalWeb"/>
            </w:pPr>
            <w:r>
              <w:t>Use</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Secret-key encryption (symmetric cryptography)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Performs a transformation on data to keep it from being read by third parties. This type of encryption uses a single shared, secret key to encrypt and decrypt data.</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Public-key encryption (asymmetric cryptography)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Performs a transformation on data to keep it from being read by third parties. This type of encryption uses a public/private key pair to encrypt and decrypt data.</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Cryptographic signing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Helps verify that data originates from a specific party by creating a digital signature that is unique to that party. This process also uses hash functions.</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Cryptographic hashes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Maps data from any length to a fixed-length byte sequence. Hashes are statistically unique; a different two-byte sequence will not hash to the same value.</w:t>
            </w:r>
          </w:p>
        </w:tc>
      </w:tr>
    </w:tbl>
    <w:p w:rsidR="000044D5" w:rsidRDefault="005952A5" w:rsidP="004C2EAD">
      <w:pPr>
        <w:pStyle w:val="NormalWeb"/>
        <w:rPr>
          <w:rFonts w:ascii="Segoe UI" w:hAnsi="Segoe UI" w:cs="Segoe UI"/>
          <w:color w:val="2A2A2A"/>
          <w:sz w:val="20"/>
          <w:szCs w:val="20"/>
        </w:rPr>
      </w:pPr>
      <w:hyperlink r:id="rId1394" w:anchor="top" w:history="1">
        <w:r w:rsidR="000044D5">
          <w:rPr>
            <w:rStyle w:val="Hyperlink"/>
            <w:rFonts w:ascii="Segoe UI" w:eastAsiaTheme="majorEastAsia" w:hAnsi="Segoe UI" w:cs="Segoe UI"/>
            <w:color w:val="03697A"/>
            <w:sz w:val="20"/>
            <w:szCs w:val="20"/>
          </w:rPr>
          <w:t>Back to top</w:t>
        </w:r>
      </w:hyperlink>
    </w:p>
    <w:p w:rsidR="000044D5" w:rsidRDefault="005952A5" w:rsidP="004C2EAD">
      <w:hyperlink r:id="rId1395" w:tooltip="Click to collapse. Double-click to collapse all." w:history="1">
        <w:r w:rsidR="000044D5">
          <w:rPr>
            <w:rStyle w:val="lwcollapsibleareatitle"/>
            <w:rFonts w:ascii="Segoe UI Semibold" w:hAnsi="Segoe UI Semibold" w:cs="Segoe UI"/>
            <w:b/>
            <w:bCs/>
            <w:color w:val="000000"/>
            <w:sz w:val="35"/>
            <w:szCs w:val="35"/>
          </w:rPr>
          <w:t>Secret-Key Encryption</w:t>
        </w:r>
      </w:hyperlink>
    </w:p>
    <w:p w:rsidR="000044D5" w:rsidRDefault="000044D5" w:rsidP="004C2EAD">
      <w:pPr>
        <w:pStyle w:val="NormalWeb"/>
      </w:pPr>
      <w:r>
        <w:t>Secret-key encryption algorithms use a single secret key to encrypt and decrypt data. You must secure the key from access by unauthorized agents, because any party that has the key can use it to decrypt your data or encrypt their own data, claiming it originated from you.</w:t>
      </w:r>
    </w:p>
    <w:p w:rsidR="000044D5" w:rsidRDefault="000044D5" w:rsidP="004C2EAD">
      <w:pPr>
        <w:pStyle w:val="NormalWeb"/>
      </w:pPr>
      <w:r>
        <w:t>Secret-key encryption is also referred to as symmetric encryption because the same key is used for encryption and decryption. Secret-key encryption algorithms are very fast (compared with public-key algorithms) and are well suited for performing cryptographic transformations on large streams of data. Asymmetric encryption algorithms such as RSA are limited mathematically in how much data they can encrypt. Symmetric encryption algorithms do not generally have those problems.</w:t>
      </w:r>
    </w:p>
    <w:p w:rsidR="000044D5" w:rsidRDefault="000044D5" w:rsidP="004C2EAD">
      <w:pPr>
        <w:pStyle w:val="NormalWeb"/>
      </w:pPr>
      <w:r>
        <w:t>A type of secret-key algorithm called a block cipher is used to encrypt one block of data at a time. Block ciphers such as Data Encryption Standard (DES), TripleDES, and Advanced Encryption Standard (AES) cryptographically transform an input block of</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n</w:t>
      </w:r>
      <w:r>
        <w:rPr>
          <w:rStyle w:val="apple-converted-space"/>
          <w:rFonts w:ascii="Segoe UI" w:hAnsi="Segoe UI" w:cs="Segoe UI"/>
          <w:color w:val="2A2A2A"/>
          <w:sz w:val="20"/>
          <w:szCs w:val="20"/>
        </w:rPr>
        <w:t> </w:t>
      </w:r>
      <w:r>
        <w:t>bytes into an output block of encrypted bytes. If you want to encrypt or decrypt a sequence of bytes, you have to do it block by block. Because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n</w:t>
      </w:r>
      <w:r>
        <w:rPr>
          <w:rStyle w:val="apple-converted-space"/>
          <w:rFonts w:ascii="Segoe UI" w:hAnsi="Segoe UI" w:cs="Segoe UI"/>
          <w:color w:val="2A2A2A"/>
          <w:sz w:val="20"/>
          <w:szCs w:val="20"/>
        </w:rPr>
        <w:t> </w:t>
      </w:r>
      <w:r>
        <w:t>is small (8 bytes for DES and TripleDES; 16 bytes [the default], 24 bytes, or 32 bytes for AES), data values that are larger than</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n</w:t>
      </w:r>
      <w:r>
        <w:rPr>
          <w:rStyle w:val="apple-converted-space"/>
          <w:rFonts w:ascii="Segoe UI" w:hAnsi="Segoe UI" w:cs="Segoe UI"/>
          <w:color w:val="2A2A2A"/>
          <w:sz w:val="20"/>
          <w:szCs w:val="20"/>
        </w:rPr>
        <w:t> </w:t>
      </w:r>
      <w:r>
        <w:t>have to be encrypted one block at a time. Data values that are smaller than</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n</w:t>
      </w:r>
      <w:r>
        <w:rPr>
          <w:rStyle w:val="apple-converted-space"/>
          <w:rFonts w:ascii="Segoe UI" w:hAnsi="Segoe UI" w:cs="Segoe UI"/>
          <w:color w:val="2A2A2A"/>
          <w:sz w:val="20"/>
          <w:szCs w:val="20"/>
        </w:rPr>
        <w:t> </w:t>
      </w:r>
      <w:r>
        <w:t>have to be expanded to</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n</w:t>
      </w:r>
      <w:r>
        <w:rPr>
          <w:rStyle w:val="apple-converted-space"/>
          <w:rFonts w:ascii="Segoe UI" w:hAnsi="Segoe UI" w:cs="Segoe UI"/>
          <w:color w:val="2A2A2A"/>
          <w:sz w:val="20"/>
          <w:szCs w:val="20"/>
        </w:rPr>
        <w:t> </w:t>
      </w:r>
      <w:r>
        <w:t>in order to be processed.</w:t>
      </w:r>
    </w:p>
    <w:p w:rsidR="000044D5" w:rsidRDefault="000044D5" w:rsidP="004C2EAD">
      <w:pPr>
        <w:pStyle w:val="NormalWeb"/>
      </w:pPr>
      <w:r>
        <w:t>One simple form of block cipher is called the electronic codebook (ECB) mode. ECB mode is not considered secure, because it does not use an initialization vector to initialize the first plaintext block. For a given secret key</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k</w:t>
      </w:r>
      <w:r>
        <w:t xml:space="preserve">, a simple block cipher that does not use an initialization </w:t>
      </w:r>
      <w:r>
        <w:lastRenderedPageBreak/>
        <w:t>vector will encrypt the same input block of plaintext into the same output block of ciphertext. Therefore, if you have duplicate blocks in your input plaintext stream, you will have duplicate blocks in your output ciphertext stream. These duplicate output blocks alert unauthorized users to the weak encryption used the algorithms that might have been employed, and the possible modes of attack. The ECB cipher mode is therefore quite vulnerable to analysis, and ultimately, key discovery.</w:t>
      </w:r>
    </w:p>
    <w:p w:rsidR="000044D5" w:rsidRDefault="000044D5" w:rsidP="004C2EAD">
      <w:pPr>
        <w:pStyle w:val="NormalWeb"/>
      </w:pPr>
      <w:r>
        <w:t>The block cipher classes that are provided in the base class library use a default chaining mode called cipher-block chaining (CBC), although you can change this default if you want.</w:t>
      </w:r>
    </w:p>
    <w:p w:rsidR="000044D5" w:rsidRDefault="000044D5" w:rsidP="004C2EAD">
      <w:pPr>
        <w:pStyle w:val="NormalWeb"/>
      </w:pPr>
      <w:r>
        <w:t>CBC ciphers overcome the problems associated with ECB ciphers by using an initialization vector (IV) to encrypt the first block of plaintext. Each subsequent block of plaintext undergoes a bitwise exclusive OR (</w:t>
      </w:r>
      <w:r>
        <w:rPr>
          <w:rStyle w:val="input"/>
          <w:rFonts w:ascii="Segoe UI" w:hAnsi="Segoe UI" w:cs="Segoe UI"/>
          <w:b/>
          <w:bCs/>
          <w:color w:val="2A2A2A"/>
          <w:sz w:val="20"/>
          <w:szCs w:val="20"/>
        </w:rPr>
        <w:t>XOR</w:t>
      </w:r>
      <w:r>
        <w:t>) operation with the previous ciphertext block before it is encrypted. Each ciphertext block is therefore dependent on all previous blocks. When this system is used, common message headers that might be known to an unauthorized user cannot be used to reverse-engineer a key.</w:t>
      </w:r>
    </w:p>
    <w:p w:rsidR="000044D5" w:rsidRDefault="000044D5" w:rsidP="004C2EAD">
      <w:pPr>
        <w:pStyle w:val="NormalWeb"/>
      </w:pPr>
      <w:r>
        <w:t>One way to compromise data that is encrypted with a CBC cipher is to perform an exhaustive search of every possible key. Depending on the size of the key that is used to perform encryption, this kind of search is very time-consuming using even the fastest computers and is therefore infeasible. Larger key sizes are more difficult to decipher. Although encryption does not make it theoretically impossible for an adversary to retrieve the encrypted data, it does raise the cost of doing this. If it takes three months to perform an exhaustive search to retrieve data that is meaningful only for a few days, the exhaustive search method is impractical.</w:t>
      </w:r>
    </w:p>
    <w:p w:rsidR="000044D5" w:rsidRDefault="000044D5" w:rsidP="004C2EAD">
      <w:pPr>
        <w:pStyle w:val="NormalWeb"/>
      </w:pPr>
      <w:r>
        <w:t>The disadvantage of secret-key encryption is that it presumes two parties have agreed on a key and IV, and communicated their values. The IV is not considered a secret and can be transmitted in plaintext with the message. However, the key must be kept secret from unauthorized users. Because of these problems, secret-key encryption is often used together with public-key encryption to privately communicate the values of the key and IV.</w:t>
      </w:r>
    </w:p>
    <w:p w:rsidR="000044D5" w:rsidRDefault="000044D5" w:rsidP="004C2EAD">
      <w:pPr>
        <w:pStyle w:val="NormalWeb"/>
      </w:pPr>
      <w:r>
        <w:t>Assuming that Alice and Bob are two parties who want to communicate over a nonsecure channel, they might use secret-key encryption as follows: Alice and Bob agree to use one particular algorithm (AES, for example) with a particular key and IV. Alice composes a message and creates a network stream (perhaps a named pipe or network e-mail) on which to send the message. Next, she encrypts the text using the key and IV, and sends the encrypted message and IV to Bob over the intranet. Bob receives the encrypted text and decrypts it by using the IV and previously agreed upon key. If the transmission is intercepted, the interceptor cannot recover the original message, because he does not know the key. In this scenario, only the key must remain secret. In a real world scenario, either Alice or Bob generates a secret key and uses public-key (asymmetric) encryption to transfer the secret (symmetric) key to the other party. For more information about public-key encryption, see the next section.</w:t>
      </w:r>
    </w:p>
    <w:p w:rsidR="000044D5" w:rsidRDefault="000044D5" w:rsidP="004C2EAD">
      <w:pPr>
        <w:pStyle w:val="NormalWeb"/>
      </w:pPr>
      <w:r>
        <w:t>The .NET Framework provides the following classes that implement secret-key encryption algorithms:</w:t>
      </w:r>
    </w:p>
    <w:p w:rsidR="000044D5" w:rsidRDefault="005952A5" w:rsidP="004C2EAD">
      <w:pPr>
        <w:pStyle w:val="NormalWeb"/>
        <w:numPr>
          <w:ilvl w:val="0"/>
          <w:numId w:val="69"/>
        </w:numPr>
        <w:rPr>
          <w:rFonts w:ascii="Segoe UI" w:hAnsi="Segoe UI" w:cs="Segoe UI"/>
          <w:color w:val="2A2A2A"/>
          <w:sz w:val="20"/>
          <w:szCs w:val="20"/>
        </w:rPr>
      </w:pPr>
      <w:hyperlink r:id="rId1396" w:history="1">
        <w:r w:rsidR="000044D5">
          <w:rPr>
            <w:rStyle w:val="Hyperlink"/>
            <w:rFonts w:ascii="Segoe UI" w:eastAsiaTheme="majorEastAsia" w:hAnsi="Segoe UI" w:cs="Segoe UI"/>
            <w:color w:val="03697A"/>
            <w:sz w:val="20"/>
            <w:szCs w:val="20"/>
          </w:rPr>
          <w:t>AesManaged</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(introduced in the .NET Framework version 3.5).</w:t>
      </w:r>
    </w:p>
    <w:p w:rsidR="000044D5" w:rsidRDefault="005952A5" w:rsidP="004C2EAD">
      <w:pPr>
        <w:pStyle w:val="NormalWeb"/>
        <w:numPr>
          <w:ilvl w:val="0"/>
          <w:numId w:val="69"/>
        </w:numPr>
        <w:rPr>
          <w:rFonts w:ascii="Segoe UI" w:hAnsi="Segoe UI" w:cs="Segoe UI"/>
          <w:color w:val="2A2A2A"/>
          <w:sz w:val="20"/>
          <w:szCs w:val="20"/>
        </w:rPr>
      </w:pPr>
      <w:hyperlink r:id="rId1397" w:history="1">
        <w:r w:rsidR="000044D5">
          <w:rPr>
            <w:rStyle w:val="Hyperlink"/>
            <w:rFonts w:ascii="Segoe UI" w:eastAsiaTheme="majorEastAsia" w:hAnsi="Segoe UI" w:cs="Segoe UI"/>
            <w:color w:val="03697A"/>
            <w:sz w:val="20"/>
            <w:szCs w:val="20"/>
          </w:rPr>
          <w:t>DESCryptoServiceProvider</w:t>
        </w:r>
      </w:hyperlink>
      <w:r w:rsidR="000044D5">
        <w:rPr>
          <w:rFonts w:ascii="Segoe UI" w:hAnsi="Segoe UI" w:cs="Segoe UI"/>
          <w:color w:val="2A2A2A"/>
          <w:sz w:val="20"/>
          <w:szCs w:val="20"/>
        </w:rPr>
        <w:t>.</w:t>
      </w:r>
    </w:p>
    <w:p w:rsidR="000044D5" w:rsidRDefault="005952A5" w:rsidP="004C2EAD">
      <w:pPr>
        <w:pStyle w:val="NormalWeb"/>
        <w:numPr>
          <w:ilvl w:val="0"/>
          <w:numId w:val="69"/>
        </w:numPr>
      </w:pPr>
      <w:hyperlink r:id="rId1398" w:history="1">
        <w:r w:rsidR="000044D5">
          <w:rPr>
            <w:rStyle w:val="Hyperlink"/>
            <w:rFonts w:ascii="Segoe UI" w:eastAsiaTheme="majorEastAsia" w:hAnsi="Segoe UI" w:cs="Segoe UI"/>
            <w:color w:val="03697A"/>
            <w:sz w:val="20"/>
            <w:szCs w:val="20"/>
          </w:rPr>
          <w:t>HMACSHA1</w:t>
        </w:r>
      </w:hyperlink>
      <w:r w:rsidR="000044D5">
        <w:rPr>
          <w:rStyle w:val="apple-converted-space"/>
          <w:rFonts w:ascii="Segoe UI" w:hAnsi="Segoe UI" w:cs="Segoe UI"/>
          <w:color w:val="2A2A2A"/>
          <w:sz w:val="20"/>
          <w:szCs w:val="20"/>
        </w:rPr>
        <w:t> </w:t>
      </w:r>
      <w:r w:rsidR="000044D5">
        <w:t>(This is technically a secret-key algorithm because it represents message authentication code that is calculated by using a cryptographic hash function combined with a secret key. See</w:t>
      </w:r>
      <w:r w:rsidR="000044D5">
        <w:rPr>
          <w:rStyle w:val="apple-converted-space"/>
          <w:rFonts w:ascii="Segoe UI" w:hAnsi="Segoe UI" w:cs="Segoe UI"/>
          <w:color w:val="2A2A2A"/>
          <w:sz w:val="20"/>
          <w:szCs w:val="20"/>
        </w:rPr>
        <w:t> </w:t>
      </w:r>
      <w:hyperlink r:id="rId1399" w:anchor="hash_values" w:history="1">
        <w:r w:rsidR="000044D5">
          <w:rPr>
            <w:rStyle w:val="Hyperlink"/>
            <w:rFonts w:ascii="Segoe UI" w:eastAsiaTheme="majorEastAsia" w:hAnsi="Segoe UI" w:cs="Segoe UI"/>
            <w:color w:val="03697A"/>
            <w:sz w:val="20"/>
            <w:szCs w:val="20"/>
          </w:rPr>
          <w:t>Hash Values</w:t>
        </w:r>
      </w:hyperlink>
      <w:r w:rsidR="000044D5">
        <w:t>, later in this topic.)</w:t>
      </w:r>
    </w:p>
    <w:p w:rsidR="000044D5" w:rsidRDefault="005952A5" w:rsidP="004C2EAD">
      <w:pPr>
        <w:pStyle w:val="NormalWeb"/>
        <w:numPr>
          <w:ilvl w:val="0"/>
          <w:numId w:val="69"/>
        </w:numPr>
        <w:rPr>
          <w:rFonts w:ascii="Segoe UI" w:hAnsi="Segoe UI" w:cs="Segoe UI"/>
          <w:color w:val="2A2A2A"/>
          <w:sz w:val="20"/>
          <w:szCs w:val="20"/>
        </w:rPr>
      </w:pPr>
      <w:hyperlink r:id="rId1400" w:history="1">
        <w:r w:rsidR="000044D5">
          <w:rPr>
            <w:rStyle w:val="Hyperlink"/>
            <w:rFonts w:ascii="Segoe UI" w:eastAsiaTheme="majorEastAsia" w:hAnsi="Segoe UI" w:cs="Segoe UI"/>
            <w:color w:val="03697A"/>
            <w:sz w:val="20"/>
            <w:szCs w:val="20"/>
          </w:rPr>
          <w:t>RC2CryptoServiceProvider</w:t>
        </w:r>
      </w:hyperlink>
      <w:r w:rsidR="000044D5">
        <w:rPr>
          <w:rFonts w:ascii="Segoe UI" w:hAnsi="Segoe UI" w:cs="Segoe UI"/>
          <w:color w:val="2A2A2A"/>
          <w:sz w:val="20"/>
          <w:szCs w:val="20"/>
        </w:rPr>
        <w:t>.</w:t>
      </w:r>
    </w:p>
    <w:p w:rsidR="000044D5" w:rsidRDefault="005952A5" w:rsidP="004C2EAD">
      <w:pPr>
        <w:pStyle w:val="NormalWeb"/>
        <w:numPr>
          <w:ilvl w:val="0"/>
          <w:numId w:val="69"/>
        </w:numPr>
        <w:rPr>
          <w:rFonts w:ascii="Segoe UI" w:hAnsi="Segoe UI" w:cs="Segoe UI"/>
          <w:color w:val="2A2A2A"/>
          <w:sz w:val="20"/>
          <w:szCs w:val="20"/>
        </w:rPr>
      </w:pPr>
      <w:hyperlink r:id="rId1401" w:history="1">
        <w:r w:rsidR="000044D5">
          <w:rPr>
            <w:rStyle w:val="Hyperlink"/>
            <w:rFonts w:ascii="Segoe UI" w:eastAsiaTheme="majorEastAsia" w:hAnsi="Segoe UI" w:cs="Segoe UI"/>
            <w:color w:val="03697A"/>
            <w:sz w:val="20"/>
            <w:szCs w:val="20"/>
          </w:rPr>
          <w:t>RijndaelManaged</w:t>
        </w:r>
      </w:hyperlink>
      <w:r w:rsidR="000044D5">
        <w:rPr>
          <w:rFonts w:ascii="Segoe UI" w:hAnsi="Segoe UI" w:cs="Segoe UI"/>
          <w:color w:val="2A2A2A"/>
          <w:sz w:val="20"/>
          <w:szCs w:val="20"/>
        </w:rPr>
        <w:t>.</w:t>
      </w:r>
    </w:p>
    <w:p w:rsidR="000044D5" w:rsidRDefault="005952A5" w:rsidP="004C2EAD">
      <w:pPr>
        <w:pStyle w:val="NormalWeb"/>
        <w:numPr>
          <w:ilvl w:val="0"/>
          <w:numId w:val="69"/>
        </w:numPr>
        <w:rPr>
          <w:rFonts w:ascii="Segoe UI" w:hAnsi="Segoe UI" w:cs="Segoe UI"/>
          <w:color w:val="2A2A2A"/>
          <w:sz w:val="20"/>
          <w:szCs w:val="20"/>
        </w:rPr>
      </w:pPr>
      <w:hyperlink r:id="rId1402" w:history="1">
        <w:r w:rsidR="000044D5">
          <w:rPr>
            <w:rStyle w:val="Hyperlink"/>
            <w:rFonts w:ascii="Segoe UI" w:eastAsiaTheme="majorEastAsia" w:hAnsi="Segoe UI" w:cs="Segoe UI"/>
            <w:color w:val="03697A"/>
            <w:sz w:val="20"/>
            <w:szCs w:val="20"/>
          </w:rPr>
          <w:t>TripleDESCryptoServiceProvider</w:t>
        </w:r>
      </w:hyperlink>
      <w:r w:rsidR="000044D5">
        <w:rPr>
          <w:rFonts w:ascii="Segoe UI" w:hAnsi="Segoe UI" w:cs="Segoe UI"/>
          <w:color w:val="2A2A2A"/>
          <w:sz w:val="20"/>
          <w:szCs w:val="20"/>
        </w:rPr>
        <w:t>.</w:t>
      </w:r>
    </w:p>
    <w:p w:rsidR="000044D5" w:rsidRDefault="005952A5" w:rsidP="004C2EAD">
      <w:pPr>
        <w:pStyle w:val="NormalWeb"/>
        <w:rPr>
          <w:rFonts w:ascii="Segoe UI" w:hAnsi="Segoe UI" w:cs="Segoe UI"/>
          <w:color w:val="2A2A2A"/>
          <w:sz w:val="20"/>
          <w:szCs w:val="20"/>
        </w:rPr>
      </w:pPr>
      <w:hyperlink r:id="rId1403" w:anchor="top" w:history="1">
        <w:r w:rsidR="000044D5">
          <w:rPr>
            <w:rStyle w:val="Hyperlink"/>
            <w:rFonts w:ascii="Segoe UI" w:eastAsiaTheme="majorEastAsia" w:hAnsi="Segoe UI" w:cs="Segoe UI"/>
            <w:color w:val="03697A"/>
            <w:sz w:val="20"/>
            <w:szCs w:val="20"/>
          </w:rPr>
          <w:t>Back to top</w:t>
        </w:r>
      </w:hyperlink>
    </w:p>
    <w:p w:rsidR="000044D5" w:rsidRDefault="005952A5" w:rsidP="004C2EAD">
      <w:hyperlink r:id="rId1404" w:tooltip="Click to collapse. Double-click to collapse all." w:history="1">
        <w:r w:rsidR="000044D5">
          <w:rPr>
            <w:rStyle w:val="lwcollapsibleareatitle"/>
            <w:rFonts w:ascii="Segoe UI Semibold" w:hAnsi="Segoe UI Semibold" w:cs="Segoe UI"/>
            <w:b/>
            <w:bCs/>
            <w:color w:val="000000"/>
            <w:sz w:val="35"/>
            <w:szCs w:val="35"/>
          </w:rPr>
          <w:t>Public-Key Encryption</w:t>
        </w:r>
      </w:hyperlink>
    </w:p>
    <w:p w:rsidR="000044D5" w:rsidRDefault="000044D5" w:rsidP="004C2EAD">
      <w:pPr>
        <w:pStyle w:val="NormalWeb"/>
      </w:pPr>
      <w:r>
        <w:t>Public-key encryption uses a private key that must be kept secret from unauthorized users and a public key that can be made public to anyone. The public key and the private key are mathematically linked; data that is encrypted with the public key can be decrypted only with the private key, and data that is signed with the private key can be verified only with the public key. The public key can be made available to anyone; it is used for encrypting data to be sent to the keeper of the private key. Public-key cryptographic algorithms are also known as asymmetric algorithms because one key is required to encrypt data, and another key is required to decrypt data. A basic cryptographic rule prohibits key reuse, and both keys should be unique for each communication session. However, in practice, asymmetric keys are generally long-lived.</w:t>
      </w:r>
    </w:p>
    <w:p w:rsidR="000044D5" w:rsidRDefault="000044D5" w:rsidP="004C2EAD">
      <w:pPr>
        <w:pStyle w:val="NormalWeb"/>
      </w:pPr>
      <w:r>
        <w:t>Two parties (Alice and Bob) might use public-key encryption as follows: First, Alice generates a public/private key pair. If Bob wants to send Alice an encrypted message, he asks her for her public key. Alice sends Bob her public key over a nonsecure network, and Bob uses this key to encrypt a message. Bob sends the encrypted message to Alice, and she decrypts it by using her private key. If Bob received Alice's key over a nonsecure channel, such as a public network, Bob is open to a man-in-the-middle attack. Therefore, Bob must verify with Alice that he has a correct copy of her public key.</w:t>
      </w:r>
    </w:p>
    <w:p w:rsidR="000044D5" w:rsidRDefault="000044D5" w:rsidP="004C2EAD">
      <w:pPr>
        <w:pStyle w:val="NormalWeb"/>
      </w:pPr>
      <w:r>
        <w:t>During the transmission of Alice's public key, an unauthorized agent might intercept the key. Furthermore, the same agent might intercept the encrypted message from Bob. However, the agent cannot decrypt the message with the public key. The message can be decrypted only with Alice's private key, which has not been transmitted. Alice does not use her private key to encrypt a reply message to Bob, because anyone with the public key could decrypt the message. If Alice wants to send a message back to Bob, she asks Bob for his public key and encrypts her message using that public key. Bob then decrypts the message using his associated private key.</w:t>
      </w:r>
    </w:p>
    <w:p w:rsidR="000044D5" w:rsidRDefault="000044D5" w:rsidP="004C2EAD">
      <w:pPr>
        <w:pStyle w:val="NormalWeb"/>
      </w:pPr>
      <w:r>
        <w:t>In this scenario, Alice and Bob use public-key (asymmetric) encryption to transfer a secret (symmetric) key and use secret-key encryption for the remainder of their session.</w:t>
      </w:r>
    </w:p>
    <w:p w:rsidR="000044D5" w:rsidRDefault="000044D5" w:rsidP="004C2EAD">
      <w:pPr>
        <w:pStyle w:val="NormalWeb"/>
      </w:pPr>
      <w:r>
        <w:t>The following list offers comparisons between public-key and secret-key cryptographic algorithms:</w:t>
      </w:r>
    </w:p>
    <w:p w:rsidR="000044D5" w:rsidRDefault="000044D5" w:rsidP="004C2EAD">
      <w:pPr>
        <w:pStyle w:val="NormalWeb"/>
        <w:numPr>
          <w:ilvl w:val="0"/>
          <w:numId w:val="70"/>
        </w:numPr>
      </w:pPr>
      <w:r>
        <w:lastRenderedPageBreak/>
        <w:t>Public-key cryptographic algorithms use a fixed buffer size, whereas secret-key cryptographic algorithms use a variable-length buffer.</w:t>
      </w:r>
    </w:p>
    <w:p w:rsidR="000044D5" w:rsidRDefault="000044D5" w:rsidP="004C2EAD">
      <w:pPr>
        <w:pStyle w:val="NormalWeb"/>
        <w:numPr>
          <w:ilvl w:val="0"/>
          <w:numId w:val="70"/>
        </w:numPr>
      </w:pPr>
      <w:r>
        <w:t>Public-key algorithms cannot be used to chain data together into streams the way secret-key algorithms can, because only small amounts of data can be encrypted. Therefore, asymmetric operations do not use the same streaming model as symmetric operations.</w:t>
      </w:r>
    </w:p>
    <w:p w:rsidR="000044D5" w:rsidRDefault="000044D5" w:rsidP="004C2EAD">
      <w:pPr>
        <w:pStyle w:val="NormalWeb"/>
        <w:numPr>
          <w:ilvl w:val="0"/>
          <w:numId w:val="70"/>
        </w:numPr>
      </w:pPr>
      <w:r>
        <w:t>Public-key encryption has a much larger keyspace (range of possible values for the key) than secret-key encryption. Therefore, public-key encryption is less susceptible to exhaustive attacks that try every possible key.</w:t>
      </w:r>
    </w:p>
    <w:p w:rsidR="000044D5" w:rsidRDefault="000044D5" w:rsidP="004C2EAD">
      <w:pPr>
        <w:pStyle w:val="NormalWeb"/>
        <w:numPr>
          <w:ilvl w:val="0"/>
          <w:numId w:val="70"/>
        </w:numPr>
      </w:pPr>
      <w:r>
        <w:t>Public keys are easy to distribute because they do not have to be secured, provided that some way exists to verify the identity of the sender.</w:t>
      </w:r>
    </w:p>
    <w:p w:rsidR="000044D5" w:rsidRDefault="000044D5" w:rsidP="004C2EAD">
      <w:pPr>
        <w:pStyle w:val="NormalWeb"/>
        <w:numPr>
          <w:ilvl w:val="0"/>
          <w:numId w:val="70"/>
        </w:numPr>
      </w:pPr>
      <w:r>
        <w:t>Some public-key algorithms (such as RSA and DSA, but not Diffie-Hellman) can be used to create digital signatures to verify the identity of the sender of data.</w:t>
      </w:r>
    </w:p>
    <w:p w:rsidR="000044D5" w:rsidRDefault="000044D5" w:rsidP="004C2EAD">
      <w:pPr>
        <w:pStyle w:val="NormalWeb"/>
        <w:numPr>
          <w:ilvl w:val="0"/>
          <w:numId w:val="70"/>
        </w:numPr>
      </w:pPr>
      <w:r>
        <w:t>Public-key algorithms are very slow compared with secret-key algorithms, and are not designed to encrypt large amounts of data. Public-key algorithms are useful only for transferring very small amounts of data. Typically, public-key encryption is used to encrypt a key and IV to be used by a secret-key algorithm. After the key and IV are transferred, secret-key encryption is used for the remainder of the session.</w:t>
      </w:r>
    </w:p>
    <w:p w:rsidR="000044D5" w:rsidRDefault="000044D5" w:rsidP="004C2EAD">
      <w:pPr>
        <w:pStyle w:val="NormalWeb"/>
      </w:pPr>
      <w:r>
        <w:t>The .NET Framework provides the following classes that implement public-key encryption algorithms:</w:t>
      </w:r>
    </w:p>
    <w:p w:rsidR="000044D5" w:rsidRDefault="005952A5" w:rsidP="004C2EAD">
      <w:pPr>
        <w:pStyle w:val="NormalWeb"/>
        <w:numPr>
          <w:ilvl w:val="0"/>
          <w:numId w:val="71"/>
        </w:numPr>
        <w:rPr>
          <w:rFonts w:ascii="Segoe UI" w:hAnsi="Segoe UI" w:cs="Segoe UI"/>
          <w:color w:val="2A2A2A"/>
          <w:sz w:val="20"/>
          <w:szCs w:val="20"/>
        </w:rPr>
      </w:pPr>
      <w:hyperlink r:id="rId1405" w:history="1">
        <w:r w:rsidR="000044D5">
          <w:rPr>
            <w:rStyle w:val="Hyperlink"/>
            <w:rFonts w:ascii="Segoe UI" w:eastAsiaTheme="majorEastAsia" w:hAnsi="Segoe UI" w:cs="Segoe UI"/>
            <w:color w:val="03697A"/>
            <w:sz w:val="20"/>
            <w:szCs w:val="20"/>
          </w:rPr>
          <w:t>DSACryptoServiceProvider</w:t>
        </w:r>
      </w:hyperlink>
    </w:p>
    <w:p w:rsidR="000044D5" w:rsidRDefault="005952A5" w:rsidP="004C2EAD">
      <w:pPr>
        <w:pStyle w:val="NormalWeb"/>
        <w:numPr>
          <w:ilvl w:val="0"/>
          <w:numId w:val="71"/>
        </w:numPr>
        <w:rPr>
          <w:rFonts w:ascii="Segoe UI" w:hAnsi="Segoe UI" w:cs="Segoe UI"/>
          <w:color w:val="2A2A2A"/>
          <w:sz w:val="20"/>
          <w:szCs w:val="20"/>
        </w:rPr>
      </w:pPr>
      <w:hyperlink r:id="rId1406" w:history="1">
        <w:r w:rsidR="000044D5">
          <w:rPr>
            <w:rStyle w:val="Hyperlink"/>
            <w:rFonts w:ascii="Segoe UI" w:eastAsiaTheme="majorEastAsia" w:hAnsi="Segoe UI" w:cs="Segoe UI"/>
            <w:color w:val="03697A"/>
            <w:sz w:val="20"/>
            <w:szCs w:val="20"/>
          </w:rPr>
          <w:t>RSACryptoServiceProvider</w:t>
        </w:r>
      </w:hyperlink>
    </w:p>
    <w:p w:rsidR="000044D5" w:rsidRDefault="005952A5" w:rsidP="004C2EAD">
      <w:pPr>
        <w:pStyle w:val="NormalWeb"/>
        <w:numPr>
          <w:ilvl w:val="0"/>
          <w:numId w:val="71"/>
        </w:numPr>
        <w:rPr>
          <w:rFonts w:ascii="Segoe UI" w:hAnsi="Segoe UI" w:cs="Segoe UI"/>
          <w:color w:val="2A2A2A"/>
          <w:sz w:val="20"/>
          <w:szCs w:val="20"/>
        </w:rPr>
      </w:pPr>
      <w:hyperlink r:id="rId1407" w:history="1">
        <w:r w:rsidR="000044D5">
          <w:rPr>
            <w:rStyle w:val="Hyperlink"/>
            <w:rFonts w:ascii="Segoe UI" w:eastAsiaTheme="majorEastAsia" w:hAnsi="Segoe UI" w:cs="Segoe UI"/>
            <w:color w:val="03697A"/>
            <w:sz w:val="20"/>
            <w:szCs w:val="20"/>
          </w:rPr>
          <w:t>ECDiffieHellman</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(base class)</w:t>
      </w:r>
    </w:p>
    <w:p w:rsidR="000044D5" w:rsidRDefault="005952A5" w:rsidP="004C2EAD">
      <w:pPr>
        <w:pStyle w:val="NormalWeb"/>
        <w:numPr>
          <w:ilvl w:val="0"/>
          <w:numId w:val="71"/>
        </w:numPr>
        <w:rPr>
          <w:rFonts w:ascii="Segoe UI" w:hAnsi="Segoe UI" w:cs="Segoe UI"/>
          <w:color w:val="2A2A2A"/>
          <w:sz w:val="20"/>
          <w:szCs w:val="20"/>
        </w:rPr>
      </w:pPr>
      <w:hyperlink r:id="rId1408" w:history="1">
        <w:r w:rsidR="000044D5">
          <w:rPr>
            <w:rStyle w:val="Hyperlink"/>
            <w:rFonts w:ascii="Segoe UI" w:eastAsiaTheme="majorEastAsia" w:hAnsi="Segoe UI" w:cs="Segoe UI"/>
            <w:color w:val="03697A"/>
            <w:sz w:val="20"/>
            <w:szCs w:val="20"/>
          </w:rPr>
          <w:t>ECDiffieHellmanCng</w:t>
        </w:r>
      </w:hyperlink>
    </w:p>
    <w:p w:rsidR="000044D5" w:rsidRDefault="005952A5" w:rsidP="004C2EAD">
      <w:pPr>
        <w:pStyle w:val="NormalWeb"/>
        <w:numPr>
          <w:ilvl w:val="0"/>
          <w:numId w:val="71"/>
        </w:numPr>
        <w:rPr>
          <w:rFonts w:ascii="Segoe UI" w:hAnsi="Segoe UI" w:cs="Segoe UI"/>
          <w:color w:val="2A2A2A"/>
          <w:sz w:val="20"/>
          <w:szCs w:val="20"/>
        </w:rPr>
      </w:pPr>
      <w:hyperlink r:id="rId1409" w:history="1">
        <w:r w:rsidR="000044D5">
          <w:rPr>
            <w:rStyle w:val="Hyperlink"/>
            <w:rFonts w:ascii="Segoe UI" w:eastAsiaTheme="majorEastAsia" w:hAnsi="Segoe UI" w:cs="Segoe UI"/>
            <w:color w:val="03697A"/>
            <w:sz w:val="20"/>
            <w:szCs w:val="20"/>
          </w:rPr>
          <w:t>ECDiffieHellmanCngPublicKey</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(base class)</w:t>
      </w:r>
    </w:p>
    <w:p w:rsidR="000044D5" w:rsidRDefault="005952A5" w:rsidP="004C2EAD">
      <w:pPr>
        <w:pStyle w:val="NormalWeb"/>
        <w:numPr>
          <w:ilvl w:val="0"/>
          <w:numId w:val="71"/>
        </w:numPr>
        <w:rPr>
          <w:rFonts w:ascii="Segoe UI" w:hAnsi="Segoe UI" w:cs="Segoe UI"/>
          <w:color w:val="2A2A2A"/>
          <w:sz w:val="20"/>
          <w:szCs w:val="20"/>
        </w:rPr>
      </w:pPr>
      <w:hyperlink r:id="rId1410" w:history="1">
        <w:r w:rsidR="000044D5">
          <w:rPr>
            <w:rStyle w:val="Hyperlink"/>
            <w:rFonts w:ascii="Segoe UI" w:eastAsiaTheme="majorEastAsia" w:hAnsi="Segoe UI" w:cs="Segoe UI"/>
            <w:color w:val="03697A"/>
            <w:sz w:val="20"/>
            <w:szCs w:val="20"/>
          </w:rPr>
          <w:t>ECDiffieHellmanKeyDerivationFunction</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(base class)</w:t>
      </w:r>
    </w:p>
    <w:p w:rsidR="000044D5" w:rsidRDefault="005952A5" w:rsidP="004C2EAD">
      <w:pPr>
        <w:pStyle w:val="NormalWeb"/>
        <w:numPr>
          <w:ilvl w:val="0"/>
          <w:numId w:val="71"/>
        </w:numPr>
        <w:rPr>
          <w:rFonts w:ascii="Segoe UI" w:hAnsi="Segoe UI" w:cs="Segoe UI"/>
          <w:color w:val="2A2A2A"/>
          <w:sz w:val="20"/>
          <w:szCs w:val="20"/>
        </w:rPr>
      </w:pPr>
      <w:hyperlink r:id="rId1411" w:history="1">
        <w:r w:rsidR="000044D5">
          <w:rPr>
            <w:rStyle w:val="Hyperlink"/>
            <w:rFonts w:ascii="Segoe UI" w:eastAsiaTheme="majorEastAsia" w:hAnsi="Segoe UI" w:cs="Segoe UI"/>
            <w:color w:val="03697A"/>
            <w:sz w:val="20"/>
            <w:szCs w:val="20"/>
          </w:rPr>
          <w:t>ECDsaCng</w:t>
        </w:r>
      </w:hyperlink>
    </w:p>
    <w:p w:rsidR="000044D5" w:rsidRDefault="000044D5" w:rsidP="004C2EAD">
      <w:pPr>
        <w:pStyle w:val="NormalWeb"/>
      </w:pPr>
      <w:r>
        <w:t>RSA allows both encryption and signing, but DSA can be used only for signing, and Diffie-Hellman can be used only for key generation. In general, public-key algorithms are more limited in their uses than private-key algorithms.</w:t>
      </w:r>
    </w:p>
    <w:p w:rsidR="000044D5" w:rsidRDefault="005952A5" w:rsidP="004C2EAD">
      <w:pPr>
        <w:pStyle w:val="NormalWeb"/>
        <w:rPr>
          <w:rFonts w:ascii="Segoe UI" w:hAnsi="Segoe UI" w:cs="Segoe UI"/>
          <w:color w:val="2A2A2A"/>
          <w:sz w:val="20"/>
          <w:szCs w:val="20"/>
        </w:rPr>
      </w:pPr>
      <w:hyperlink r:id="rId1412" w:anchor="top" w:history="1">
        <w:r w:rsidR="000044D5">
          <w:rPr>
            <w:rStyle w:val="Hyperlink"/>
            <w:rFonts w:ascii="Segoe UI" w:eastAsiaTheme="majorEastAsia" w:hAnsi="Segoe UI" w:cs="Segoe UI"/>
            <w:color w:val="03697A"/>
            <w:sz w:val="20"/>
            <w:szCs w:val="20"/>
          </w:rPr>
          <w:t>Back to top</w:t>
        </w:r>
      </w:hyperlink>
    </w:p>
    <w:p w:rsidR="000044D5" w:rsidRDefault="005952A5" w:rsidP="004C2EAD">
      <w:hyperlink r:id="rId1413" w:tooltip="Click to collapse. Double-click to collapse all." w:history="1">
        <w:r w:rsidR="000044D5">
          <w:rPr>
            <w:rStyle w:val="lwcollapsibleareatitle"/>
            <w:rFonts w:ascii="Segoe UI Semibold" w:hAnsi="Segoe UI Semibold" w:cs="Segoe UI"/>
            <w:b/>
            <w:bCs/>
            <w:color w:val="000000"/>
            <w:sz w:val="35"/>
            <w:szCs w:val="35"/>
          </w:rPr>
          <w:t>Digital Signatures</w:t>
        </w:r>
      </w:hyperlink>
    </w:p>
    <w:p w:rsidR="000044D5" w:rsidRDefault="000044D5" w:rsidP="004C2EAD">
      <w:pPr>
        <w:pStyle w:val="NormalWeb"/>
      </w:pPr>
      <w:r>
        <w:t>Public-key algorithms can also be used to form digital signatures. Digital signatures authenticate the identity of a sender (if you trust the sender's public key) and help protect the integrity of data. Using a public key generated by Alice, the recipient of Alice's data can verify that Alice sent it by comparing the digital signature to Alice's data and Alice's public key.</w:t>
      </w:r>
    </w:p>
    <w:p w:rsidR="000044D5" w:rsidRDefault="000044D5" w:rsidP="004C2EAD">
      <w:pPr>
        <w:pStyle w:val="NormalWeb"/>
      </w:pPr>
      <w:r>
        <w:t xml:space="preserve">To use public-key cryptography to digitally sign a message, Alice first applies a hash algorithm to the message to create a message digest. The message digest is a compact and unique representation of data. Alice then encrypts the message digest with her private key to create her personal signature. Upon receiving the message and signature, Bob decrypts the signature using </w:t>
      </w:r>
      <w:r>
        <w:lastRenderedPageBreak/>
        <w:t>Alice's public key to recover the message digest and hashes the message using the same hash algorithm that Alice used. If the message digest that Bob computes exactly matches the message digest received from Alice, Bob is assured that the message came from the possessor of the private key and that the data has not been modified. If Bob trusts that Alice is the possessor of the private key, he knows that the message came from Alice.</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0044D5" w:rsidTr="000044D5">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044D5" w:rsidRDefault="000044D5" w:rsidP="004C2EAD">
            <w:r>
              <w:rPr>
                <w:noProof/>
              </w:rPr>
              <w:drawing>
                <wp:inline distT="0" distB="0" distL="0" distR="0" wp14:anchorId="0BC098E6" wp14:editId="76B672EA">
                  <wp:extent cx="10795" cy="10795"/>
                  <wp:effectExtent l="0" t="0" r="0" b="0"/>
                  <wp:docPr id="161" name="Picture 1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0044D5" w:rsidTr="000044D5">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A signature can be verified by anyone because the sender's public key is common knowledge and is typically included in the digital signature format. This method does not retain the secrecy of the message; for the message to be secret, it must also be encrypted.</w:t>
            </w:r>
          </w:p>
        </w:tc>
      </w:tr>
    </w:tbl>
    <w:p w:rsidR="000044D5" w:rsidRDefault="000044D5" w:rsidP="004C2EAD">
      <w:pPr>
        <w:pStyle w:val="NormalWeb"/>
      </w:pPr>
      <w:r>
        <w:t>The .NET Framework provides the following classes that implement digital signature algorithms:</w:t>
      </w:r>
    </w:p>
    <w:p w:rsidR="000044D5" w:rsidRDefault="005952A5" w:rsidP="004C2EAD">
      <w:pPr>
        <w:pStyle w:val="NormalWeb"/>
        <w:numPr>
          <w:ilvl w:val="0"/>
          <w:numId w:val="72"/>
        </w:numPr>
        <w:rPr>
          <w:rFonts w:ascii="Segoe UI" w:hAnsi="Segoe UI" w:cs="Segoe UI"/>
          <w:color w:val="2A2A2A"/>
          <w:sz w:val="20"/>
          <w:szCs w:val="20"/>
        </w:rPr>
      </w:pPr>
      <w:hyperlink r:id="rId1414" w:history="1">
        <w:r w:rsidR="000044D5">
          <w:rPr>
            <w:rStyle w:val="Hyperlink"/>
            <w:rFonts w:ascii="Segoe UI" w:eastAsiaTheme="majorEastAsia" w:hAnsi="Segoe UI" w:cs="Segoe UI"/>
            <w:color w:val="03697A"/>
            <w:sz w:val="20"/>
            <w:szCs w:val="20"/>
          </w:rPr>
          <w:t>DSACryptoServiceProvider</w:t>
        </w:r>
      </w:hyperlink>
    </w:p>
    <w:p w:rsidR="000044D5" w:rsidRDefault="005952A5" w:rsidP="004C2EAD">
      <w:pPr>
        <w:pStyle w:val="NormalWeb"/>
        <w:numPr>
          <w:ilvl w:val="0"/>
          <w:numId w:val="72"/>
        </w:numPr>
        <w:rPr>
          <w:rFonts w:ascii="Segoe UI" w:hAnsi="Segoe UI" w:cs="Segoe UI"/>
          <w:color w:val="2A2A2A"/>
          <w:sz w:val="20"/>
          <w:szCs w:val="20"/>
        </w:rPr>
      </w:pPr>
      <w:hyperlink r:id="rId1415" w:history="1">
        <w:r w:rsidR="000044D5">
          <w:rPr>
            <w:rStyle w:val="Hyperlink"/>
            <w:rFonts w:ascii="Segoe UI" w:eastAsiaTheme="majorEastAsia" w:hAnsi="Segoe UI" w:cs="Segoe UI"/>
            <w:color w:val="03697A"/>
            <w:sz w:val="20"/>
            <w:szCs w:val="20"/>
          </w:rPr>
          <w:t>RSACryptoServiceProvider</w:t>
        </w:r>
      </w:hyperlink>
    </w:p>
    <w:p w:rsidR="000044D5" w:rsidRDefault="005952A5" w:rsidP="004C2EAD">
      <w:pPr>
        <w:pStyle w:val="NormalWeb"/>
        <w:numPr>
          <w:ilvl w:val="0"/>
          <w:numId w:val="72"/>
        </w:numPr>
        <w:rPr>
          <w:rFonts w:ascii="Segoe UI" w:hAnsi="Segoe UI" w:cs="Segoe UI"/>
          <w:color w:val="2A2A2A"/>
          <w:sz w:val="20"/>
          <w:szCs w:val="20"/>
        </w:rPr>
      </w:pPr>
      <w:hyperlink r:id="rId1416" w:history="1">
        <w:r w:rsidR="000044D5">
          <w:rPr>
            <w:rStyle w:val="Hyperlink"/>
            <w:rFonts w:ascii="Segoe UI" w:eastAsiaTheme="majorEastAsia" w:hAnsi="Segoe UI" w:cs="Segoe UI"/>
            <w:color w:val="03697A"/>
            <w:sz w:val="20"/>
            <w:szCs w:val="20"/>
          </w:rPr>
          <w:t>ECDsa</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(base class)</w:t>
      </w:r>
    </w:p>
    <w:p w:rsidR="000044D5" w:rsidRDefault="005952A5" w:rsidP="004C2EAD">
      <w:pPr>
        <w:pStyle w:val="NormalWeb"/>
        <w:numPr>
          <w:ilvl w:val="0"/>
          <w:numId w:val="72"/>
        </w:numPr>
        <w:rPr>
          <w:rFonts w:ascii="Segoe UI" w:hAnsi="Segoe UI" w:cs="Segoe UI"/>
          <w:color w:val="2A2A2A"/>
          <w:sz w:val="20"/>
          <w:szCs w:val="20"/>
        </w:rPr>
      </w:pPr>
      <w:hyperlink r:id="rId1417" w:history="1">
        <w:r w:rsidR="000044D5">
          <w:rPr>
            <w:rStyle w:val="Hyperlink"/>
            <w:rFonts w:ascii="Segoe UI" w:eastAsiaTheme="majorEastAsia" w:hAnsi="Segoe UI" w:cs="Segoe UI"/>
            <w:color w:val="03697A"/>
            <w:sz w:val="20"/>
            <w:szCs w:val="20"/>
          </w:rPr>
          <w:t>ECDsaCng</w:t>
        </w:r>
      </w:hyperlink>
    </w:p>
    <w:p w:rsidR="000044D5" w:rsidRDefault="005952A5" w:rsidP="004C2EAD">
      <w:pPr>
        <w:pStyle w:val="NormalWeb"/>
        <w:rPr>
          <w:rFonts w:ascii="Segoe UI" w:hAnsi="Segoe UI" w:cs="Segoe UI"/>
          <w:color w:val="2A2A2A"/>
          <w:sz w:val="20"/>
          <w:szCs w:val="20"/>
        </w:rPr>
      </w:pPr>
      <w:hyperlink r:id="rId1418" w:anchor="top" w:history="1">
        <w:r w:rsidR="000044D5">
          <w:rPr>
            <w:rStyle w:val="Hyperlink"/>
            <w:rFonts w:ascii="Segoe UI" w:eastAsiaTheme="majorEastAsia" w:hAnsi="Segoe UI" w:cs="Segoe UI"/>
            <w:color w:val="03697A"/>
            <w:sz w:val="20"/>
            <w:szCs w:val="20"/>
          </w:rPr>
          <w:t>Back to top</w:t>
        </w:r>
      </w:hyperlink>
    </w:p>
    <w:p w:rsidR="000044D5" w:rsidRDefault="005952A5" w:rsidP="004C2EAD">
      <w:hyperlink r:id="rId1419" w:tooltip="Click to collapse. Double-click to collapse all." w:history="1">
        <w:r w:rsidR="000044D5">
          <w:rPr>
            <w:rStyle w:val="lwcollapsibleareatitle"/>
            <w:rFonts w:ascii="Segoe UI Semibold" w:hAnsi="Segoe UI Semibold" w:cs="Segoe UI"/>
            <w:b/>
            <w:bCs/>
            <w:color w:val="000000"/>
            <w:sz w:val="35"/>
            <w:szCs w:val="35"/>
          </w:rPr>
          <w:t>Hash Values</w:t>
        </w:r>
      </w:hyperlink>
    </w:p>
    <w:p w:rsidR="000044D5" w:rsidRDefault="000044D5" w:rsidP="004C2EAD">
      <w:pPr>
        <w:pStyle w:val="NormalWeb"/>
      </w:pPr>
      <w:r>
        <w:t>Hash algorithms map binary values of an arbitrary length to smaller binary values of a fixed length, known as hash values. A hash value is a numerical representation of a piece of data. If you hash a paragraph of plaintext and change even one letter of the paragraph, a subsequent hash will produce a different value. If the hash is cryptographically strong, its value will change significantly. For example, if a single bit of a message is changed, a strong hash function may produce an output that differs by 50 percent. Many input values may hash to the same output value. However, it is computationally infeasible to find two distinct inputs that hash to the same value.</w:t>
      </w:r>
    </w:p>
    <w:p w:rsidR="000044D5" w:rsidRDefault="000044D5" w:rsidP="004C2EAD">
      <w:pPr>
        <w:pStyle w:val="NormalWeb"/>
      </w:pPr>
      <w:r>
        <w:t>Two parties (Alice and Bob) could use a hash function to ensure message integrity. They would select a hash algorithm to sign their messages. Alice would write a message, and then create a hash of that message by using the selected algorithm. They would then follow one of the following methods:</w:t>
      </w:r>
    </w:p>
    <w:p w:rsidR="000044D5" w:rsidRDefault="000044D5" w:rsidP="004C2EAD">
      <w:pPr>
        <w:pStyle w:val="NormalWeb"/>
        <w:numPr>
          <w:ilvl w:val="0"/>
          <w:numId w:val="73"/>
        </w:numPr>
      </w:pPr>
      <w:r>
        <w:t>Alice sends the plaintext message and the hashed message (digital signature) to Bob. Bob receives and hashes the message and compares his hash value to the hash value that he received from Alice. If the hash values are identical, the message was not altered. If the values are not identical, the message was altered after Alice wrote it.</w:t>
      </w:r>
    </w:p>
    <w:p w:rsidR="000044D5" w:rsidRDefault="000044D5" w:rsidP="004C2EAD">
      <w:pPr>
        <w:pStyle w:val="NormalWeb"/>
      </w:pPr>
      <w:r>
        <w:lastRenderedPageBreak/>
        <w:t>Unfortunately, this method does not establish the authenticity of the sender. Anyone can impersonate Alice and send a message to Bob. They can use the same hash algorithm to sign their message, and all Bob can determine is that the message matches its signature. This is one form of a man-in-the-middle attack. See</w:t>
      </w:r>
      <w:r>
        <w:rPr>
          <w:rStyle w:val="apple-converted-space"/>
          <w:rFonts w:ascii="Segoe UI" w:hAnsi="Segoe UI" w:cs="Segoe UI"/>
          <w:color w:val="2A2A2A"/>
          <w:sz w:val="20"/>
          <w:szCs w:val="20"/>
        </w:rPr>
        <w:t> </w:t>
      </w:r>
      <w:hyperlink r:id="rId1420" w:history="1">
        <w:r>
          <w:rPr>
            <w:rStyle w:val="Hyperlink"/>
            <w:rFonts w:ascii="Segoe UI" w:eastAsiaTheme="majorEastAsia" w:hAnsi="Segoe UI" w:cs="Segoe UI"/>
            <w:color w:val="03697A"/>
            <w:sz w:val="20"/>
            <w:szCs w:val="20"/>
          </w:rPr>
          <w:t>Cryptography Next Generation (CNG) Secure Communication Example</w:t>
        </w:r>
      </w:hyperlink>
      <w:r>
        <w:rPr>
          <w:rStyle w:val="apple-converted-space"/>
          <w:rFonts w:ascii="Segoe UI" w:hAnsi="Segoe UI" w:cs="Segoe UI"/>
          <w:color w:val="2A2A2A"/>
          <w:sz w:val="20"/>
          <w:szCs w:val="20"/>
        </w:rPr>
        <w:t> </w:t>
      </w:r>
      <w:r>
        <w:t>for more information.</w:t>
      </w:r>
    </w:p>
    <w:p w:rsidR="000044D5" w:rsidRDefault="000044D5" w:rsidP="004C2EAD">
      <w:pPr>
        <w:pStyle w:val="NormalWeb"/>
        <w:numPr>
          <w:ilvl w:val="0"/>
          <w:numId w:val="73"/>
        </w:numPr>
      </w:pPr>
      <w:r>
        <w:t>Alice sends the plaintext message to Bob over a nonsecure public channel. She sends the hashed message to Bob over a secure private channel. Bob receives the plaintext message, hashes it, and compares the hash to the privately exchanged hash. If the hashes match, Bob knows two things:</w:t>
      </w:r>
    </w:p>
    <w:p w:rsidR="000044D5" w:rsidRDefault="000044D5" w:rsidP="004C2EAD">
      <w:pPr>
        <w:pStyle w:val="NormalWeb"/>
        <w:numPr>
          <w:ilvl w:val="1"/>
          <w:numId w:val="73"/>
        </w:numPr>
      </w:pPr>
      <w:r>
        <w:t>The message was not altered.</w:t>
      </w:r>
    </w:p>
    <w:p w:rsidR="000044D5" w:rsidRDefault="000044D5" w:rsidP="004C2EAD">
      <w:pPr>
        <w:pStyle w:val="NormalWeb"/>
        <w:numPr>
          <w:ilvl w:val="1"/>
          <w:numId w:val="73"/>
        </w:numPr>
      </w:pPr>
      <w:r>
        <w:t>The sender of the message (Alice) is authentic.</w:t>
      </w:r>
    </w:p>
    <w:p w:rsidR="000044D5" w:rsidRDefault="000044D5" w:rsidP="004C2EAD">
      <w:pPr>
        <w:pStyle w:val="NormalWeb"/>
      </w:pPr>
      <w:r>
        <w:t>For this system to work, Alice must hide her original hash value from all parties except Bob.</w:t>
      </w:r>
    </w:p>
    <w:p w:rsidR="000044D5" w:rsidRDefault="000044D5" w:rsidP="004C2EAD">
      <w:pPr>
        <w:pStyle w:val="NormalWeb"/>
        <w:numPr>
          <w:ilvl w:val="0"/>
          <w:numId w:val="73"/>
        </w:numPr>
      </w:pPr>
      <w:r>
        <w:t>Alice sends the plaintext message to Bob over a nonsecure public channel and places the hashed message on her publicly viewable Web site.</w:t>
      </w:r>
    </w:p>
    <w:p w:rsidR="000044D5" w:rsidRDefault="000044D5" w:rsidP="004C2EAD">
      <w:pPr>
        <w:pStyle w:val="NormalWeb"/>
      </w:pPr>
      <w:r>
        <w:t>This method prevents message tampering by preventing anyone from modifying the hash value. Although the message and its hash can be read by anyone, the hash value can be changed only by Alice. An attacker who wants to impersonate Alice would require access to Alice's Web site.</w:t>
      </w:r>
    </w:p>
    <w:p w:rsidR="000044D5" w:rsidRDefault="000044D5" w:rsidP="004C2EAD">
      <w:pPr>
        <w:pStyle w:val="NormalWeb"/>
      </w:pPr>
      <w:r>
        <w:t>None of the previous methods will prevent someone from reading Alice's messages, because they are transmitted in plaintext. Full security typically requires digital signatures (message signing) and encryption.</w:t>
      </w:r>
    </w:p>
    <w:p w:rsidR="000044D5" w:rsidRDefault="000044D5" w:rsidP="004C2EAD">
      <w:pPr>
        <w:pStyle w:val="NormalWeb"/>
      </w:pPr>
      <w:r>
        <w:t>The .NET Framework provides the following classes that implement hashing algorithms:</w:t>
      </w:r>
    </w:p>
    <w:p w:rsidR="000044D5" w:rsidRDefault="005952A5" w:rsidP="004C2EAD">
      <w:pPr>
        <w:pStyle w:val="NormalWeb"/>
        <w:numPr>
          <w:ilvl w:val="0"/>
          <w:numId w:val="74"/>
        </w:numPr>
        <w:rPr>
          <w:rFonts w:ascii="Segoe UI" w:hAnsi="Segoe UI" w:cs="Segoe UI"/>
          <w:color w:val="2A2A2A"/>
          <w:sz w:val="20"/>
          <w:szCs w:val="20"/>
        </w:rPr>
      </w:pPr>
      <w:hyperlink r:id="rId1421" w:history="1">
        <w:r w:rsidR="000044D5">
          <w:rPr>
            <w:rStyle w:val="Hyperlink"/>
            <w:rFonts w:ascii="Segoe UI" w:eastAsiaTheme="majorEastAsia" w:hAnsi="Segoe UI" w:cs="Segoe UI"/>
            <w:color w:val="03697A"/>
            <w:sz w:val="20"/>
            <w:szCs w:val="20"/>
          </w:rPr>
          <w:t>HMACSHA1</w:t>
        </w:r>
      </w:hyperlink>
      <w:r w:rsidR="000044D5">
        <w:rPr>
          <w:rFonts w:ascii="Segoe UI" w:hAnsi="Segoe UI" w:cs="Segoe UI"/>
          <w:color w:val="2A2A2A"/>
          <w:sz w:val="20"/>
          <w:szCs w:val="20"/>
        </w:rPr>
        <w:t>.</w:t>
      </w:r>
    </w:p>
    <w:p w:rsidR="000044D5" w:rsidRDefault="005952A5" w:rsidP="004C2EAD">
      <w:pPr>
        <w:pStyle w:val="NormalWeb"/>
        <w:numPr>
          <w:ilvl w:val="0"/>
          <w:numId w:val="74"/>
        </w:numPr>
        <w:rPr>
          <w:rFonts w:ascii="Segoe UI" w:hAnsi="Segoe UI" w:cs="Segoe UI"/>
          <w:color w:val="2A2A2A"/>
          <w:sz w:val="20"/>
          <w:szCs w:val="20"/>
        </w:rPr>
      </w:pPr>
      <w:hyperlink r:id="rId1422" w:history="1">
        <w:r w:rsidR="000044D5">
          <w:rPr>
            <w:rStyle w:val="Hyperlink"/>
            <w:rFonts w:ascii="Segoe UI" w:eastAsiaTheme="majorEastAsia" w:hAnsi="Segoe UI" w:cs="Segoe UI"/>
            <w:color w:val="03697A"/>
            <w:sz w:val="20"/>
            <w:szCs w:val="20"/>
          </w:rPr>
          <w:t>MACTripleDES</w:t>
        </w:r>
      </w:hyperlink>
      <w:r w:rsidR="000044D5">
        <w:rPr>
          <w:rFonts w:ascii="Segoe UI" w:hAnsi="Segoe UI" w:cs="Segoe UI"/>
          <w:color w:val="2A2A2A"/>
          <w:sz w:val="20"/>
          <w:szCs w:val="20"/>
        </w:rPr>
        <w:t>.</w:t>
      </w:r>
    </w:p>
    <w:p w:rsidR="000044D5" w:rsidRDefault="005952A5" w:rsidP="004C2EAD">
      <w:pPr>
        <w:pStyle w:val="NormalWeb"/>
        <w:numPr>
          <w:ilvl w:val="0"/>
          <w:numId w:val="74"/>
        </w:numPr>
        <w:rPr>
          <w:rFonts w:ascii="Segoe UI" w:hAnsi="Segoe UI" w:cs="Segoe UI"/>
          <w:color w:val="2A2A2A"/>
          <w:sz w:val="20"/>
          <w:szCs w:val="20"/>
        </w:rPr>
      </w:pPr>
      <w:hyperlink r:id="rId1423" w:history="1">
        <w:r w:rsidR="000044D5">
          <w:rPr>
            <w:rStyle w:val="Hyperlink"/>
            <w:rFonts w:ascii="Segoe UI" w:eastAsiaTheme="majorEastAsia" w:hAnsi="Segoe UI" w:cs="Segoe UI"/>
            <w:color w:val="03697A"/>
            <w:sz w:val="20"/>
            <w:szCs w:val="20"/>
          </w:rPr>
          <w:t>MD5CryptoServiceProvider</w:t>
        </w:r>
      </w:hyperlink>
      <w:r w:rsidR="000044D5">
        <w:rPr>
          <w:rFonts w:ascii="Segoe UI" w:hAnsi="Segoe UI" w:cs="Segoe UI"/>
          <w:color w:val="2A2A2A"/>
          <w:sz w:val="20"/>
          <w:szCs w:val="20"/>
        </w:rPr>
        <w:t>.</w:t>
      </w:r>
    </w:p>
    <w:p w:rsidR="000044D5" w:rsidRDefault="005952A5" w:rsidP="004C2EAD">
      <w:pPr>
        <w:pStyle w:val="NormalWeb"/>
        <w:numPr>
          <w:ilvl w:val="0"/>
          <w:numId w:val="74"/>
        </w:numPr>
        <w:rPr>
          <w:rFonts w:ascii="Segoe UI" w:hAnsi="Segoe UI" w:cs="Segoe UI"/>
          <w:color w:val="2A2A2A"/>
          <w:sz w:val="20"/>
          <w:szCs w:val="20"/>
        </w:rPr>
      </w:pPr>
      <w:hyperlink r:id="rId1424" w:history="1">
        <w:r w:rsidR="000044D5">
          <w:rPr>
            <w:rStyle w:val="Hyperlink"/>
            <w:rFonts w:ascii="Segoe UI" w:eastAsiaTheme="majorEastAsia" w:hAnsi="Segoe UI" w:cs="Segoe UI"/>
            <w:color w:val="03697A"/>
            <w:sz w:val="20"/>
            <w:szCs w:val="20"/>
          </w:rPr>
          <w:t>RIPEMD160</w:t>
        </w:r>
      </w:hyperlink>
      <w:r w:rsidR="000044D5">
        <w:rPr>
          <w:rFonts w:ascii="Segoe UI" w:hAnsi="Segoe UI" w:cs="Segoe UI"/>
          <w:color w:val="2A2A2A"/>
          <w:sz w:val="20"/>
          <w:szCs w:val="20"/>
        </w:rPr>
        <w:t>.</w:t>
      </w:r>
    </w:p>
    <w:p w:rsidR="000044D5" w:rsidRDefault="005952A5" w:rsidP="004C2EAD">
      <w:pPr>
        <w:pStyle w:val="NormalWeb"/>
        <w:numPr>
          <w:ilvl w:val="0"/>
          <w:numId w:val="74"/>
        </w:numPr>
        <w:rPr>
          <w:rFonts w:ascii="Segoe UI" w:hAnsi="Segoe UI" w:cs="Segoe UI"/>
          <w:color w:val="2A2A2A"/>
          <w:sz w:val="20"/>
          <w:szCs w:val="20"/>
        </w:rPr>
      </w:pPr>
      <w:hyperlink r:id="rId1425" w:history="1">
        <w:r w:rsidR="000044D5">
          <w:rPr>
            <w:rStyle w:val="Hyperlink"/>
            <w:rFonts w:ascii="Segoe UI" w:eastAsiaTheme="majorEastAsia" w:hAnsi="Segoe UI" w:cs="Segoe UI"/>
            <w:color w:val="03697A"/>
            <w:sz w:val="20"/>
            <w:szCs w:val="20"/>
          </w:rPr>
          <w:t>SHA1Managed</w:t>
        </w:r>
      </w:hyperlink>
      <w:r w:rsidR="000044D5">
        <w:rPr>
          <w:rFonts w:ascii="Segoe UI" w:hAnsi="Segoe UI" w:cs="Segoe UI"/>
          <w:color w:val="2A2A2A"/>
          <w:sz w:val="20"/>
          <w:szCs w:val="20"/>
        </w:rPr>
        <w:t>.</w:t>
      </w:r>
    </w:p>
    <w:p w:rsidR="000044D5" w:rsidRDefault="005952A5" w:rsidP="004C2EAD">
      <w:pPr>
        <w:pStyle w:val="NormalWeb"/>
        <w:numPr>
          <w:ilvl w:val="0"/>
          <w:numId w:val="74"/>
        </w:numPr>
        <w:rPr>
          <w:rFonts w:ascii="Segoe UI" w:hAnsi="Segoe UI" w:cs="Segoe UI"/>
          <w:color w:val="2A2A2A"/>
          <w:sz w:val="20"/>
          <w:szCs w:val="20"/>
        </w:rPr>
      </w:pPr>
      <w:hyperlink r:id="rId1426" w:history="1">
        <w:r w:rsidR="000044D5">
          <w:rPr>
            <w:rStyle w:val="Hyperlink"/>
            <w:rFonts w:ascii="Segoe UI" w:eastAsiaTheme="majorEastAsia" w:hAnsi="Segoe UI" w:cs="Segoe UI"/>
            <w:color w:val="03697A"/>
            <w:sz w:val="20"/>
            <w:szCs w:val="20"/>
          </w:rPr>
          <w:t>SHA256Managed</w:t>
        </w:r>
      </w:hyperlink>
      <w:r w:rsidR="000044D5">
        <w:rPr>
          <w:rFonts w:ascii="Segoe UI" w:hAnsi="Segoe UI" w:cs="Segoe UI"/>
          <w:color w:val="2A2A2A"/>
          <w:sz w:val="20"/>
          <w:szCs w:val="20"/>
        </w:rPr>
        <w:t>.</w:t>
      </w:r>
    </w:p>
    <w:p w:rsidR="000044D5" w:rsidRDefault="005952A5" w:rsidP="004C2EAD">
      <w:pPr>
        <w:pStyle w:val="NormalWeb"/>
        <w:numPr>
          <w:ilvl w:val="0"/>
          <w:numId w:val="74"/>
        </w:numPr>
        <w:rPr>
          <w:rFonts w:ascii="Segoe UI" w:hAnsi="Segoe UI" w:cs="Segoe UI"/>
          <w:color w:val="2A2A2A"/>
          <w:sz w:val="20"/>
          <w:szCs w:val="20"/>
        </w:rPr>
      </w:pPr>
      <w:hyperlink r:id="rId1427" w:history="1">
        <w:r w:rsidR="000044D5">
          <w:rPr>
            <w:rStyle w:val="Hyperlink"/>
            <w:rFonts w:ascii="Segoe UI" w:eastAsiaTheme="majorEastAsia" w:hAnsi="Segoe UI" w:cs="Segoe UI"/>
            <w:color w:val="03697A"/>
            <w:sz w:val="20"/>
            <w:szCs w:val="20"/>
          </w:rPr>
          <w:t>SHA384Managed</w:t>
        </w:r>
      </w:hyperlink>
      <w:r w:rsidR="000044D5">
        <w:rPr>
          <w:rFonts w:ascii="Segoe UI" w:hAnsi="Segoe UI" w:cs="Segoe UI"/>
          <w:color w:val="2A2A2A"/>
          <w:sz w:val="20"/>
          <w:szCs w:val="20"/>
        </w:rPr>
        <w:t>.</w:t>
      </w:r>
    </w:p>
    <w:p w:rsidR="000044D5" w:rsidRDefault="005952A5" w:rsidP="004C2EAD">
      <w:pPr>
        <w:pStyle w:val="NormalWeb"/>
        <w:numPr>
          <w:ilvl w:val="0"/>
          <w:numId w:val="74"/>
        </w:numPr>
        <w:rPr>
          <w:rFonts w:ascii="Segoe UI" w:hAnsi="Segoe UI" w:cs="Segoe UI"/>
          <w:color w:val="2A2A2A"/>
          <w:sz w:val="20"/>
          <w:szCs w:val="20"/>
        </w:rPr>
      </w:pPr>
      <w:hyperlink r:id="rId1428" w:history="1">
        <w:r w:rsidR="000044D5">
          <w:rPr>
            <w:rStyle w:val="Hyperlink"/>
            <w:rFonts w:ascii="Segoe UI" w:eastAsiaTheme="majorEastAsia" w:hAnsi="Segoe UI" w:cs="Segoe UI"/>
            <w:color w:val="03697A"/>
            <w:sz w:val="20"/>
            <w:szCs w:val="20"/>
          </w:rPr>
          <w:t>SHA512Managed</w:t>
        </w:r>
      </w:hyperlink>
      <w:r w:rsidR="000044D5">
        <w:rPr>
          <w:rFonts w:ascii="Segoe UI" w:hAnsi="Segoe UI" w:cs="Segoe UI"/>
          <w:color w:val="2A2A2A"/>
          <w:sz w:val="20"/>
          <w:szCs w:val="20"/>
        </w:rPr>
        <w:t>.</w:t>
      </w:r>
    </w:p>
    <w:p w:rsidR="000044D5" w:rsidRDefault="000044D5" w:rsidP="004C2EAD">
      <w:pPr>
        <w:pStyle w:val="NormalWeb"/>
        <w:numPr>
          <w:ilvl w:val="0"/>
          <w:numId w:val="74"/>
        </w:numPr>
      </w:pPr>
      <w:r>
        <w:t>HMAC variants of all of the Secure Hash Algorithm (SHA), Message Digest 5 (MD5), and RIPEMD-160 algorithms.</w:t>
      </w:r>
    </w:p>
    <w:p w:rsidR="000044D5" w:rsidRDefault="000044D5" w:rsidP="004C2EAD">
      <w:pPr>
        <w:pStyle w:val="NormalWeb"/>
        <w:numPr>
          <w:ilvl w:val="0"/>
          <w:numId w:val="74"/>
        </w:numPr>
      </w:pPr>
      <w:r>
        <w:t>CryptoServiceProvider implementations (managed code wrappers) of all the SHA algorithms.</w:t>
      </w:r>
    </w:p>
    <w:p w:rsidR="000044D5" w:rsidRDefault="000044D5" w:rsidP="004C2EAD">
      <w:pPr>
        <w:pStyle w:val="NormalWeb"/>
        <w:numPr>
          <w:ilvl w:val="0"/>
          <w:numId w:val="74"/>
        </w:numPr>
      </w:pPr>
      <w:r>
        <w:t>Cryptography Next Generation (CNG) implementations of all the MD5 and SHA algorithms.</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0044D5" w:rsidTr="000044D5">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044D5" w:rsidRDefault="000044D5" w:rsidP="004C2EAD">
            <w:r>
              <w:rPr>
                <w:noProof/>
              </w:rPr>
              <w:drawing>
                <wp:inline distT="0" distB="0" distL="0" distR="0" wp14:anchorId="50636029" wp14:editId="0F6CE6FB">
                  <wp:extent cx="10795" cy="10795"/>
                  <wp:effectExtent l="0" t="0" r="0" b="0"/>
                  <wp:docPr id="160" name="Picture 1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0044D5" w:rsidTr="000044D5">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lastRenderedPageBreak/>
              <w:t>MD5 design flaws were discovered in 1996, and SHA-1 was recommended instead. In 2004, additional flaws were discovered, and the MD5 algorithm is no longer considered secure. The SHA-1 algorithm has also been found to be insecure, and SHA-2 is now recommended instead.</w:t>
            </w:r>
          </w:p>
        </w:tc>
      </w:tr>
    </w:tbl>
    <w:p w:rsidR="000044D5" w:rsidRDefault="005952A5" w:rsidP="004C2EAD">
      <w:pPr>
        <w:pStyle w:val="NormalWeb"/>
        <w:rPr>
          <w:rFonts w:ascii="Segoe UI" w:hAnsi="Segoe UI" w:cs="Segoe UI"/>
          <w:color w:val="2A2A2A"/>
          <w:sz w:val="20"/>
          <w:szCs w:val="20"/>
        </w:rPr>
      </w:pPr>
      <w:hyperlink r:id="rId1429" w:anchor="top" w:history="1">
        <w:r w:rsidR="000044D5">
          <w:rPr>
            <w:rStyle w:val="Hyperlink"/>
            <w:rFonts w:ascii="Segoe UI" w:eastAsiaTheme="majorEastAsia" w:hAnsi="Segoe UI" w:cs="Segoe UI"/>
            <w:color w:val="03697A"/>
            <w:sz w:val="20"/>
            <w:szCs w:val="20"/>
          </w:rPr>
          <w:t>Back to top</w:t>
        </w:r>
      </w:hyperlink>
    </w:p>
    <w:p w:rsidR="000044D5" w:rsidRDefault="005952A5" w:rsidP="004C2EAD">
      <w:hyperlink r:id="rId1430" w:tooltip="Click to collapse. Double-click to collapse all." w:history="1">
        <w:r w:rsidR="000044D5">
          <w:rPr>
            <w:rStyle w:val="lwcollapsibleareatitle"/>
            <w:rFonts w:ascii="Segoe UI Semibold" w:hAnsi="Segoe UI Semibold" w:cs="Segoe UI"/>
            <w:b/>
            <w:bCs/>
            <w:color w:val="000000"/>
            <w:sz w:val="35"/>
            <w:szCs w:val="35"/>
          </w:rPr>
          <w:t>Random Number Generation</w:t>
        </w:r>
      </w:hyperlink>
    </w:p>
    <w:p w:rsidR="000044D5" w:rsidRDefault="000044D5" w:rsidP="004C2EAD">
      <w:pPr>
        <w:pStyle w:val="NormalWeb"/>
      </w:pPr>
      <w:r>
        <w:t>Random number generation is integral to many cryptographic operations. For example, cryptographic keys need to be as random as possible so that it is infeasible to reproduce them. Cryptographic random number generators must generate output that is computationally infeasible to predict with a probability that is better than one half. Therefore, any method of predicting the next output bit must not perform better than random guessing. The classes in the .NET Framework use random number generators to generate cryptographic keys.</w:t>
      </w:r>
    </w:p>
    <w:p w:rsidR="000044D5" w:rsidRDefault="000044D5" w:rsidP="004C2EAD">
      <w:pPr>
        <w:pStyle w:val="NormalWeb"/>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431" w:history="1">
        <w:r>
          <w:rPr>
            <w:rStyle w:val="Hyperlink"/>
            <w:rFonts w:ascii="Segoe UI" w:eastAsiaTheme="majorEastAsia" w:hAnsi="Segoe UI" w:cs="Segoe UI"/>
            <w:color w:val="03697A"/>
            <w:sz w:val="20"/>
            <w:szCs w:val="20"/>
          </w:rPr>
          <w:t>RNGCryptoServiceProvider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 is an implementation of a random number generator algorithm.</w:t>
      </w:r>
    </w:p>
    <w:p w:rsidR="000044D5" w:rsidRDefault="005952A5" w:rsidP="004C2EAD">
      <w:pPr>
        <w:pStyle w:val="NormalWeb"/>
        <w:rPr>
          <w:rFonts w:ascii="Segoe UI" w:hAnsi="Segoe UI" w:cs="Segoe UI"/>
          <w:color w:val="2A2A2A"/>
          <w:sz w:val="20"/>
          <w:szCs w:val="20"/>
        </w:rPr>
      </w:pPr>
      <w:hyperlink r:id="rId1432" w:anchor="top" w:history="1">
        <w:r w:rsidR="000044D5">
          <w:rPr>
            <w:rStyle w:val="Hyperlink"/>
            <w:rFonts w:ascii="Segoe UI" w:eastAsiaTheme="majorEastAsia" w:hAnsi="Segoe UI" w:cs="Segoe UI"/>
            <w:color w:val="03697A"/>
            <w:sz w:val="20"/>
            <w:szCs w:val="20"/>
          </w:rPr>
          <w:t>Back to top</w:t>
        </w:r>
      </w:hyperlink>
    </w:p>
    <w:p w:rsidR="000044D5" w:rsidRDefault="005952A5" w:rsidP="004C2EAD">
      <w:hyperlink r:id="rId1433" w:tooltip="Click to collapse. Double-click to collapse all." w:history="1">
        <w:r w:rsidR="000044D5">
          <w:rPr>
            <w:rStyle w:val="lwcollapsibleareatitle"/>
            <w:rFonts w:ascii="Segoe UI Semibold" w:hAnsi="Segoe UI Semibold" w:cs="Segoe UI"/>
            <w:b/>
            <w:bCs/>
            <w:color w:val="000000"/>
            <w:sz w:val="35"/>
            <w:szCs w:val="35"/>
          </w:rPr>
          <w:t>ClickOnce Manifests</w:t>
        </w:r>
      </w:hyperlink>
    </w:p>
    <w:p w:rsidR="000044D5" w:rsidRDefault="000044D5" w:rsidP="004C2EAD">
      <w:pPr>
        <w:pStyle w:val="NormalWeb"/>
      </w:pPr>
      <w:r>
        <w:t>In the .NET Framework 3.5, the following cryptography classes let you obtain and verify information about manifest signatures for applications that are deployed using </w:t>
      </w:r>
      <w:hyperlink r:id="rId1434" w:history="1">
        <w:r>
          <w:rPr>
            <w:rStyle w:val="Hyperlink"/>
            <w:rFonts w:ascii="Segoe UI" w:eastAsiaTheme="majorEastAsia" w:hAnsi="Segoe UI" w:cs="Segoe UI"/>
            <w:color w:val="03697A"/>
            <w:sz w:val="20"/>
            <w:szCs w:val="20"/>
          </w:rPr>
          <w:t>ClickOnce technology</w:t>
        </w:r>
      </w:hyperlink>
      <w:r>
        <w:t>:</w:t>
      </w:r>
    </w:p>
    <w:p w:rsidR="000044D5" w:rsidRDefault="000044D5" w:rsidP="004C2EAD">
      <w:pPr>
        <w:pStyle w:val="NormalWeb"/>
        <w:numPr>
          <w:ilvl w:val="0"/>
          <w:numId w:val="75"/>
        </w:numPr>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435" w:history="1">
        <w:r>
          <w:rPr>
            <w:rStyle w:val="Hyperlink"/>
            <w:rFonts w:ascii="Segoe UI" w:eastAsiaTheme="majorEastAsia" w:hAnsi="Segoe UI" w:cs="Segoe UI"/>
            <w:color w:val="03697A"/>
            <w:sz w:val="20"/>
            <w:szCs w:val="20"/>
          </w:rPr>
          <w:t>ManifestSignatureInformation</w:t>
        </w:r>
      </w:hyperlink>
      <w:r>
        <w:rPr>
          <w:rStyle w:val="apple-converted-space"/>
          <w:rFonts w:ascii="Segoe UI" w:hAnsi="Segoe UI" w:cs="Segoe UI"/>
          <w:color w:val="2A2A2A"/>
          <w:sz w:val="20"/>
          <w:szCs w:val="20"/>
        </w:rPr>
        <w:t> </w:t>
      </w:r>
      <w:r>
        <w:rPr>
          <w:rFonts w:ascii="Segoe UI" w:hAnsi="Segoe UI" w:cs="Segoe UI"/>
          <w:color w:val="2A2A2A"/>
          <w:sz w:val="20"/>
          <w:szCs w:val="20"/>
        </w:rPr>
        <w:t>class obtains information about a manifest signature when you use its</w:t>
      </w:r>
      <w:r>
        <w:rPr>
          <w:rStyle w:val="apple-converted-space"/>
          <w:rFonts w:ascii="Segoe UI" w:hAnsi="Segoe UI" w:cs="Segoe UI"/>
          <w:color w:val="2A2A2A"/>
          <w:sz w:val="20"/>
          <w:szCs w:val="20"/>
        </w:rPr>
        <w:t> </w:t>
      </w:r>
      <w:hyperlink r:id="rId1436" w:history="1">
        <w:r>
          <w:rPr>
            <w:rStyle w:val="Hyperlink"/>
            <w:rFonts w:ascii="Segoe UI" w:eastAsiaTheme="majorEastAsia" w:hAnsi="Segoe UI" w:cs="Segoe UI"/>
            <w:color w:val="03697A"/>
            <w:sz w:val="20"/>
            <w:szCs w:val="20"/>
          </w:rPr>
          <w:t>VerifySignature</w:t>
        </w:r>
      </w:hyperlink>
      <w:r>
        <w:rPr>
          <w:rStyle w:val="apple-converted-space"/>
          <w:rFonts w:ascii="Segoe UI" w:hAnsi="Segoe UI" w:cs="Segoe UI"/>
          <w:color w:val="2A2A2A"/>
          <w:sz w:val="20"/>
          <w:szCs w:val="20"/>
        </w:rPr>
        <w:t> </w:t>
      </w:r>
      <w:r>
        <w:rPr>
          <w:rFonts w:ascii="Segoe UI" w:hAnsi="Segoe UI" w:cs="Segoe UI"/>
          <w:color w:val="2A2A2A"/>
          <w:sz w:val="20"/>
          <w:szCs w:val="20"/>
        </w:rPr>
        <w:t>method overloads.</w:t>
      </w:r>
    </w:p>
    <w:p w:rsidR="000044D5" w:rsidRDefault="000044D5" w:rsidP="004C2EAD">
      <w:pPr>
        <w:pStyle w:val="NormalWeb"/>
        <w:numPr>
          <w:ilvl w:val="0"/>
          <w:numId w:val="75"/>
        </w:numPr>
        <w:rPr>
          <w:rFonts w:ascii="Segoe UI" w:hAnsi="Segoe UI" w:cs="Segoe UI"/>
          <w:color w:val="2A2A2A"/>
          <w:sz w:val="20"/>
          <w:szCs w:val="20"/>
        </w:rPr>
      </w:pPr>
      <w:r>
        <w:rPr>
          <w:rFonts w:ascii="Segoe UI" w:hAnsi="Segoe UI" w:cs="Segoe UI"/>
          <w:color w:val="2A2A2A"/>
          <w:sz w:val="20"/>
          <w:szCs w:val="20"/>
        </w:rPr>
        <w:t>You can use the</w:t>
      </w:r>
      <w:r>
        <w:rPr>
          <w:rStyle w:val="apple-converted-space"/>
          <w:rFonts w:ascii="Segoe UI" w:hAnsi="Segoe UI" w:cs="Segoe UI"/>
          <w:color w:val="2A2A2A"/>
          <w:sz w:val="20"/>
          <w:szCs w:val="20"/>
        </w:rPr>
        <w:t> </w:t>
      </w:r>
      <w:hyperlink r:id="rId1437" w:history="1">
        <w:r>
          <w:rPr>
            <w:rStyle w:val="Hyperlink"/>
            <w:rFonts w:ascii="Segoe UI" w:eastAsiaTheme="majorEastAsia" w:hAnsi="Segoe UI" w:cs="Segoe UI"/>
            <w:color w:val="03697A"/>
            <w:sz w:val="20"/>
            <w:szCs w:val="20"/>
          </w:rPr>
          <w:t>ManifestKinds</w:t>
        </w:r>
      </w:hyperlink>
      <w:r>
        <w:rPr>
          <w:rStyle w:val="apple-converted-space"/>
          <w:rFonts w:ascii="Segoe UI" w:hAnsi="Segoe UI" w:cs="Segoe UI"/>
          <w:color w:val="2A2A2A"/>
          <w:sz w:val="20"/>
          <w:szCs w:val="20"/>
        </w:rPr>
        <w:t> </w:t>
      </w:r>
      <w:r>
        <w:rPr>
          <w:rFonts w:ascii="Segoe UI" w:hAnsi="Segoe UI" w:cs="Segoe UI"/>
          <w:color w:val="2A2A2A"/>
          <w:sz w:val="20"/>
          <w:szCs w:val="20"/>
        </w:rPr>
        <w:t>enumeration to specify which manifests to verify. The result of the verification is one of the</w:t>
      </w:r>
      <w:hyperlink r:id="rId1438" w:history="1">
        <w:r>
          <w:rPr>
            <w:rStyle w:val="Hyperlink"/>
            <w:rFonts w:ascii="Segoe UI" w:eastAsiaTheme="majorEastAsia" w:hAnsi="Segoe UI" w:cs="Segoe UI"/>
            <w:color w:val="03697A"/>
            <w:sz w:val="20"/>
            <w:szCs w:val="20"/>
          </w:rPr>
          <w:t>SignatureVerificationResult</w:t>
        </w:r>
      </w:hyperlink>
      <w:r>
        <w:rPr>
          <w:rStyle w:val="apple-converted-space"/>
          <w:rFonts w:ascii="Segoe UI" w:hAnsi="Segoe UI" w:cs="Segoe UI"/>
          <w:color w:val="2A2A2A"/>
          <w:sz w:val="20"/>
          <w:szCs w:val="20"/>
        </w:rPr>
        <w:t> </w:t>
      </w:r>
      <w:r>
        <w:rPr>
          <w:rFonts w:ascii="Segoe UI" w:hAnsi="Segoe UI" w:cs="Segoe UI"/>
          <w:color w:val="2A2A2A"/>
          <w:sz w:val="20"/>
          <w:szCs w:val="20"/>
        </w:rPr>
        <w:t>enumeration values.</w:t>
      </w:r>
    </w:p>
    <w:p w:rsidR="000044D5" w:rsidRDefault="000044D5" w:rsidP="004C2EAD">
      <w:pPr>
        <w:pStyle w:val="NormalWeb"/>
        <w:numPr>
          <w:ilvl w:val="0"/>
          <w:numId w:val="75"/>
        </w:numPr>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439" w:history="1">
        <w:r>
          <w:rPr>
            <w:rStyle w:val="Hyperlink"/>
            <w:rFonts w:ascii="Segoe UI" w:eastAsiaTheme="majorEastAsia" w:hAnsi="Segoe UI" w:cs="Segoe UI"/>
            <w:color w:val="03697A"/>
            <w:sz w:val="20"/>
            <w:szCs w:val="20"/>
          </w:rPr>
          <w:t>ManifestSignatureInformationCollection</w:t>
        </w:r>
      </w:hyperlink>
      <w:r>
        <w:rPr>
          <w:rStyle w:val="apple-converted-space"/>
          <w:rFonts w:ascii="Segoe UI" w:hAnsi="Segoe UI" w:cs="Segoe UI"/>
          <w:color w:val="2A2A2A"/>
          <w:sz w:val="20"/>
          <w:szCs w:val="20"/>
        </w:rPr>
        <w:t> </w:t>
      </w:r>
      <w:r>
        <w:rPr>
          <w:rFonts w:ascii="Segoe UI" w:hAnsi="Segoe UI" w:cs="Segoe UI"/>
          <w:color w:val="2A2A2A"/>
          <w:sz w:val="20"/>
          <w:szCs w:val="20"/>
        </w:rPr>
        <w:t>class provides a read-only collection of</w:t>
      </w:r>
      <w:r>
        <w:rPr>
          <w:rStyle w:val="apple-converted-space"/>
          <w:rFonts w:ascii="Segoe UI" w:hAnsi="Segoe UI" w:cs="Segoe UI"/>
          <w:color w:val="2A2A2A"/>
          <w:sz w:val="20"/>
          <w:szCs w:val="20"/>
        </w:rPr>
        <w:t> </w:t>
      </w:r>
      <w:hyperlink r:id="rId1440" w:history="1">
        <w:r>
          <w:rPr>
            <w:rStyle w:val="Hyperlink"/>
            <w:rFonts w:ascii="Segoe UI" w:eastAsiaTheme="majorEastAsia" w:hAnsi="Segoe UI" w:cs="Segoe UI"/>
            <w:color w:val="03697A"/>
            <w:sz w:val="20"/>
            <w:szCs w:val="20"/>
          </w:rPr>
          <w:t>ManifestSignatureInformation</w:t>
        </w:r>
      </w:hyperlink>
      <w:r>
        <w:rPr>
          <w:rStyle w:val="apple-converted-space"/>
          <w:rFonts w:ascii="Segoe UI" w:hAnsi="Segoe UI" w:cs="Segoe UI"/>
          <w:color w:val="2A2A2A"/>
          <w:sz w:val="20"/>
          <w:szCs w:val="20"/>
        </w:rPr>
        <w:t> </w:t>
      </w:r>
      <w:r>
        <w:rPr>
          <w:rFonts w:ascii="Segoe UI" w:hAnsi="Segoe UI" w:cs="Segoe UI"/>
          <w:color w:val="2A2A2A"/>
          <w:sz w:val="20"/>
          <w:szCs w:val="20"/>
        </w:rPr>
        <w:t>objects of the verified signatures.</w:t>
      </w:r>
    </w:p>
    <w:p w:rsidR="000044D5" w:rsidRDefault="000044D5" w:rsidP="004C2EAD">
      <w:pPr>
        <w:pStyle w:val="NormalWeb"/>
      </w:pPr>
      <w:r>
        <w:t>In addition, the following classes provide specific signature information:</w:t>
      </w:r>
    </w:p>
    <w:p w:rsidR="000044D5" w:rsidRDefault="005952A5" w:rsidP="004C2EAD">
      <w:pPr>
        <w:pStyle w:val="NormalWeb"/>
        <w:numPr>
          <w:ilvl w:val="0"/>
          <w:numId w:val="76"/>
        </w:numPr>
        <w:rPr>
          <w:rFonts w:ascii="Segoe UI" w:hAnsi="Segoe UI" w:cs="Segoe UI"/>
          <w:color w:val="2A2A2A"/>
          <w:sz w:val="20"/>
          <w:szCs w:val="20"/>
        </w:rPr>
      </w:pPr>
      <w:hyperlink r:id="rId1441" w:history="1">
        <w:r w:rsidR="000044D5">
          <w:rPr>
            <w:rStyle w:val="Hyperlink"/>
            <w:rFonts w:ascii="Segoe UI" w:eastAsiaTheme="majorEastAsia" w:hAnsi="Segoe UI" w:cs="Segoe UI"/>
            <w:color w:val="03697A"/>
            <w:sz w:val="20"/>
            <w:szCs w:val="20"/>
          </w:rPr>
          <w:t>StrongNameSignatureInformation</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holds the strong name signature information for a manifest.</w:t>
      </w:r>
    </w:p>
    <w:p w:rsidR="000044D5" w:rsidRDefault="005952A5" w:rsidP="004C2EAD">
      <w:pPr>
        <w:pStyle w:val="NormalWeb"/>
        <w:numPr>
          <w:ilvl w:val="0"/>
          <w:numId w:val="76"/>
        </w:numPr>
        <w:rPr>
          <w:rFonts w:ascii="Segoe UI" w:hAnsi="Segoe UI" w:cs="Segoe UI"/>
          <w:color w:val="2A2A2A"/>
          <w:sz w:val="20"/>
          <w:szCs w:val="20"/>
        </w:rPr>
      </w:pPr>
      <w:hyperlink r:id="rId1442" w:history="1">
        <w:r w:rsidR="000044D5">
          <w:rPr>
            <w:rStyle w:val="Hyperlink"/>
            <w:rFonts w:ascii="Segoe UI" w:eastAsiaTheme="majorEastAsia" w:hAnsi="Segoe UI" w:cs="Segoe UI"/>
            <w:color w:val="03697A"/>
            <w:sz w:val="20"/>
            <w:szCs w:val="20"/>
          </w:rPr>
          <w:t>AuthenticodeSignatureInformation</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represents the Authenticode signature information for a manifest.</w:t>
      </w:r>
    </w:p>
    <w:p w:rsidR="000044D5" w:rsidRDefault="005952A5" w:rsidP="004C2EAD">
      <w:pPr>
        <w:pStyle w:val="NormalWeb"/>
        <w:numPr>
          <w:ilvl w:val="0"/>
          <w:numId w:val="76"/>
        </w:numPr>
        <w:rPr>
          <w:rFonts w:ascii="Segoe UI" w:hAnsi="Segoe UI" w:cs="Segoe UI"/>
          <w:color w:val="2A2A2A"/>
          <w:sz w:val="20"/>
          <w:szCs w:val="20"/>
        </w:rPr>
      </w:pPr>
      <w:hyperlink r:id="rId1443" w:history="1">
        <w:r w:rsidR="000044D5">
          <w:rPr>
            <w:rStyle w:val="Hyperlink"/>
            <w:rFonts w:ascii="Segoe UI" w:eastAsiaTheme="majorEastAsia" w:hAnsi="Segoe UI" w:cs="Segoe UI"/>
            <w:color w:val="03697A"/>
            <w:sz w:val="20"/>
            <w:szCs w:val="20"/>
          </w:rPr>
          <w:t>TimestampInformation</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contains information about the time stamp on an Authenticode signature.</w:t>
      </w:r>
    </w:p>
    <w:p w:rsidR="000044D5" w:rsidRDefault="005952A5" w:rsidP="004C2EAD">
      <w:pPr>
        <w:pStyle w:val="NormalWeb"/>
        <w:numPr>
          <w:ilvl w:val="0"/>
          <w:numId w:val="76"/>
        </w:numPr>
        <w:rPr>
          <w:rFonts w:ascii="Segoe UI" w:hAnsi="Segoe UI" w:cs="Segoe UI"/>
          <w:color w:val="2A2A2A"/>
          <w:sz w:val="20"/>
          <w:szCs w:val="20"/>
        </w:rPr>
      </w:pPr>
      <w:hyperlink r:id="rId1444" w:history="1">
        <w:r w:rsidR="000044D5">
          <w:rPr>
            <w:rStyle w:val="Hyperlink"/>
            <w:rFonts w:ascii="Segoe UI" w:eastAsiaTheme="majorEastAsia" w:hAnsi="Segoe UI" w:cs="Segoe UI"/>
            <w:color w:val="03697A"/>
            <w:sz w:val="20"/>
            <w:szCs w:val="20"/>
          </w:rPr>
          <w:t>TrustStatus</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provides a simple way to check whether an Authenticode signature is trusted.</w:t>
      </w:r>
    </w:p>
    <w:p w:rsidR="000044D5" w:rsidRDefault="005952A5" w:rsidP="004C2EAD">
      <w:pPr>
        <w:pStyle w:val="NormalWeb"/>
        <w:rPr>
          <w:rFonts w:ascii="Segoe UI" w:hAnsi="Segoe UI" w:cs="Segoe UI"/>
          <w:color w:val="2A2A2A"/>
          <w:sz w:val="20"/>
          <w:szCs w:val="20"/>
        </w:rPr>
      </w:pPr>
      <w:hyperlink r:id="rId1445" w:anchor="top" w:history="1">
        <w:r w:rsidR="000044D5">
          <w:rPr>
            <w:rStyle w:val="Hyperlink"/>
            <w:rFonts w:ascii="Segoe UI" w:eastAsiaTheme="majorEastAsia" w:hAnsi="Segoe UI" w:cs="Segoe UI"/>
            <w:color w:val="03697A"/>
            <w:sz w:val="20"/>
            <w:szCs w:val="20"/>
          </w:rPr>
          <w:t>Back to top</w:t>
        </w:r>
      </w:hyperlink>
    </w:p>
    <w:p w:rsidR="000044D5" w:rsidRDefault="005952A5" w:rsidP="004C2EAD">
      <w:hyperlink r:id="rId1446" w:tooltip="Click to collapse. Double-click to collapse all." w:history="1">
        <w:r w:rsidR="000044D5">
          <w:rPr>
            <w:rStyle w:val="lwcollapsibleareatitle"/>
            <w:rFonts w:ascii="Segoe UI Semibold" w:hAnsi="Segoe UI Semibold" w:cs="Segoe UI"/>
            <w:b/>
            <w:bCs/>
            <w:color w:val="000000"/>
            <w:sz w:val="35"/>
            <w:szCs w:val="35"/>
          </w:rPr>
          <w:t>Suite B Support</w:t>
        </w:r>
      </w:hyperlink>
    </w:p>
    <w:p w:rsidR="000044D5" w:rsidRDefault="000044D5" w:rsidP="004C2EAD">
      <w:pPr>
        <w:pStyle w:val="NormalWeb"/>
      </w:pPr>
      <w:r>
        <w:lastRenderedPageBreak/>
        <w:t>The .NET Framework 3.5 supports the Suite B set of cryptographic algorithms published by the National Security Agency (NSA). For more information about Suite B, see the </w:t>
      </w:r>
      <w:hyperlink r:id="rId1447" w:history="1">
        <w:r>
          <w:rPr>
            <w:rStyle w:val="Hyperlink"/>
            <w:rFonts w:ascii="Segoe UI" w:eastAsiaTheme="majorEastAsia" w:hAnsi="Segoe UI" w:cs="Segoe UI"/>
            <w:color w:val="03697A"/>
            <w:sz w:val="20"/>
            <w:szCs w:val="20"/>
          </w:rPr>
          <w:t>NSA Suite B Cryptography Fact Sheet</w:t>
        </w:r>
      </w:hyperlink>
      <w:r>
        <w:t>.</w:t>
      </w:r>
    </w:p>
    <w:p w:rsidR="000044D5" w:rsidRDefault="000044D5" w:rsidP="004C2EAD">
      <w:pPr>
        <w:pStyle w:val="NormalWeb"/>
      </w:pPr>
      <w:r>
        <w:t>The following algorithms are included:</w:t>
      </w:r>
    </w:p>
    <w:p w:rsidR="000044D5" w:rsidRDefault="000044D5" w:rsidP="004C2EAD">
      <w:pPr>
        <w:pStyle w:val="NormalWeb"/>
        <w:numPr>
          <w:ilvl w:val="0"/>
          <w:numId w:val="77"/>
        </w:numPr>
      </w:pPr>
      <w:r>
        <w:t>Advanced Encryption Standard (AES) algorithm with key sizes of 128, 192, , and 256 bits for encryption.</w:t>
      </w:r>
    </w:p>
    <w:p w:rsidR="000044D5" w:rsidRDefault="000044D5" w:rsidP="004C2EAD">
      <w:pPr>
        <w:pStyle w:val="NormalWeb"/>
        <w:numPr>
          <w:ilvl w:val="0"/>
          <w:numId w:val="77"/>
        </w:numPr>
      </w:pPr>
      <w:r>
        <w:t>Secure Hash Algorithms SHA-1, SHA-256, SHA-384, and SHA-512 for hashing. (The last three are generally grouped together and referred to as SHA-2.)</w:t>
      </w:r>
    </w:p>
    <w:p w:rsidR="000044D5" w:rsidRDefault="000044D5" w:rsidP="004C2EAD">
      <w:pPr>
        <w:pStyle w:val="NormalWeb"/>
        <w:numPr>
          <w:ilvl w:val="0"/>
          <w:numId w:val="77"/>
        </w:numPr>
      </w:pPr>
      <w:r>
        <w:t>Elliptic Curve Digital Signature Algorithm (ECDSA), using curves of 256-bit, 384-bit, and 521-bit prime moduli for signing. The NSA documentation specifically defines these curves, and calls them P-256, P-384, and P-521. This algorithm is provided by the</w:t>
      </w:r>
      <w:hyperlink r:id="rId1448" w:history="1">
        <w:r>
          <w:rPr>
            <w:rStyle w:val="Hyperlink"/>
            <w:rFonts w:ascii="Segoe UI" w:eastAsiaTheme="majorEastAsia" w:hAnsi="Segoe UI" w:cs="Segoe UI"/>
            <w:color w:val="03697A"/>
            <w:sz w:val="20"/>
            <w:szCs w:val="20"/>
          </w:rPr>
          <w:t>ECDsaCng</w:t>
        </w:r>
      </w:hyperlink>
      <w:r>
        <w:rPr>
          <w:rStyle w:val="apple-converted-space"/>
          <w:rFonts w:ascii="Segoe UI" w:hAnsi="Segoe UI" w:cs="Segoe UI"/>
          <w:color w:val="2A2A2A"/>
          <w:sz w:val="20"/>
          <w:szCs w:val="20"/>
        </w:rPr>
        <w:t> </w:t>
      </w:r>
      <w:r>
        <w:t>class. It enables you to sign with a private key and verify the signature with a public key.</w:t>
      </w:r>
    </w:p>
    <w:p w:rsidR="000044D5" w:rsidRDefault="000044D5" w:rsidP="004C2EAD">
      <w:pPr>
        <w:pStyle w:val="NormalWeb"/>
        <w:numPr>
          <w:ilvl w:val="0"/>
          <w:numId w:val="77"/>
        </w:numPr>
      </w:pPr>
      <w:r>
        <w:t>Elliptic Curve Diffie-Hellman (ECDH) algorithm, using curves of 256-bit, 384-bit, and 521-bit prime moduli for the key exchange and secret agreement. This algorithm is provided by the</w:t>
      </w:r>
      <w:r>
        <w:rPr>
          <w:rStyle w:val="apple-converted-space"/>
          <w:rFonts w:ascii="Segoe UI" w:hAnsi="Segoe UI" w:cs="Segoe UI"/>
          <w:color w:val="2A2A2A"/>
          <w:sz w:val="20"/>
          <w:szCs w:val="20"/>
        </w:rPr>
        <w:t> </w:t>
      </w:r>
      <w:hyperlink r:id="rId1449" w:history="1">
        <w:r>
          <w:rPr>
            <w:rStyle w:val="Hyperlink"/>
            <w:rFonts w:ascii="Segoe UI" w:eastAsiaTheme="majorEastAsia" w:hAnsi="Segoe UI" w:cs="Segoe UI"/>
            <w:color w:val="03697A"/>
            <w:sz w:val="20"/>
            <w:szCs w:val="20"/>
          </w:rPr>
          <w:t>ECDiffieHellmanCng</w:t>
        </w:r>
      </w:hyperlink>
      <w:r>
        <w:rPr>
          <w:rStyle w:val="apple-converted-space"/>
          <w:rFonts w:ascii="Segoe UI" w:hAnsi="Segoe UI" w:cs="Segoe UI"/>
          <w:color w:val="2A2A2A"/>
          <w:sz w:val="20"/>
          <w:szCs w:val="20"/>
        </w:rPr>
        <w:t> </w:t>
      </w:r>
      <w:r>
        <w:t>class.</w:t>
      </w:r>
    </w:p>
    <w:p w:rsidR="000044D5" w:rsidRDefault="000044D5" w:rsidP="004C2EAD">
      <w:pPr>
        <w:pStyle w:val="NormalWeb"/>
      </w:pPr>
      <w:r>
        <w:t>Managed code wrappers for the Federal Information Processing Standard (FIPS) certified implementations of the AES, SHA-256, SHA-384, and SHA-512 implementations are available in the new</w:t>
      </w:r>
      <w:r>
        <w:rPr>
          <w:rStyle w:val="apple-converted-space"/>
          <w:rFonts w:ascii="Segoe UI" w:hAnsi="Segoe UI" w:cs="Segoe UI"/>
          <w:color w:val="2A2A2A"/>
          <w:sz w:val="20"/>
          <w:szCs w:val="20"/>
        </w:rPr>
        <w:t> </w:t>
      </w:r>
      <w:hyperlink r:id="rId1450" w:history="1">
        <w:r>
          <w:rPr>
            <w:rStyle w:val="Hyperlink"/>
            <w:rFonts w:ascii="Segoe UI" w:eastAsiaTheme="majorEastAsia" w:hAnsi="Segoe UI" w:cs="Segoe UI"/>
            <w:color w:val="03697A"/>
            <w:sz w:val="20"/>
            <w:szCs w:val="20"/>
          </w:rPr>
          <w:t>AesCryptoServiceProvider</w:t>
        </w:r>
      </w:hyperlink>
      <w:r>
        <w:t>,</w:t>
      </w:r>
      <w:r>
        <w:rPr>
          <w:rStyle w:val="apple-converted-space"/>
          <w:rFonts w:ascii="Segoe UI" w:hAnsi="Segoe UI" w:cs="Segoe UI"/>
          <w:color w:val="2A2A2A"/>
          <w:sz w:val="20"/>
          <w:szCs w:val="20"/>
        </w:rPr>
        <w:t> </w:t>
      </w:r>
      <w:hyperlink r:id="rId1451" w:history="1">
        <w:r>
          <w:rPr>
            <w:rStyle w:val="Hyperlink"/>
            <w:rFonts w:ascii="Segoe UI" w:eastAsiaTheme="majorEastAsia" w:hAnsi="Segoe UI" w:cs="Segoe UI"/>
            <w:color w:val="03697A"/>
            <w:sz w:val="20"/>
            <w:szCs w:val="20"/>
          </w:rPr>
          <w:t>SHA256CryptoServiceProvider</w:t>
        </w:r>
      </w:hyperlink>
      <w:r>
        <w:t>,</w:t>
      </w:r>
      <w:hyperlink r:id="rId1452" w:history="1">
        <w:r>
          <w:rPr>
            <w:rStyle w:val="Hyperlink"/>
            <w:rFonts w:ascii="Segoe UI" w:eastAsiaTheme="majorEastAsia" w:hAnsi="Segoe UI" w:cs="Segoe UI"/>
            <w:color w:val="03697A"/>
            <w:sz w:val="20"/>
            <w:szCs w:val="20"/>
          </w:rPr>
          <w:t>SHA384CryptoServiceProvider</w:t>
        </w:r>
      </w:hyperlink>
      <w:r>
        <w:t>, and</w:t>
      </w:r>
      <w:r>
        <w:rPr>
          <w:rStyle w:val="apple-converted-space"/>
          <w:rFonts w:ascii="Segoe UI" w:hAnsi="Segoe UI" w:cs="Segoe UI"/>
          <w:color w:val="2A2A2A"/>
          <w:sz w:val="20"/>
          <w:szCs w:val="20"/>
        </w:rPr>
        <w:t> </w:t>
      </w:r>
      <w:hyperlink r:id="rId1453" w:history="1">
        <w:r>
          <w:rPr>
            <w:rStyle w:val="Hyperlink"/>
            <w:rFonts w:ascii="Segoe UI" w:eastAsiaTheme="majorEastAsia" w:hAnsi="Segoe UI" w:cs="Segoe UI"/>
            <w:color w:val="03697A"/>
            <w:sz w:val="20"/>
            <w:szCs w:val="20"/>
          </w:rPr>
          <w:t>SHA512CryptoServiceProvider</w:t>
        </w:r>
      </w:hyperlink>
      <w:r>
        <w:rPr>
          <w:rStyle w:val="apple-converted-space"/>
          <w:rFonts w:ascii="Segoe UI" w:hAnsi="Segoe UI" w:cs="Segoe UI"/>
          <w:color w:val="2A2A2A"/>
          <w:sz w:val="20"/>
          <w:szCs w:val="20"/>
        </w:rPr>
        <w:t> </w:t>
      </w:r>
      <w:r>
        <w:t>classes.</w:t>
      </w:r>
    </w:p>
    <w:p w:rsidR="000044D5" w:rsidRDefault="005952A5" w:rsidP="004C2EAD">
      <w:pPr>
        <w:pStyle w:val="NormalWeb"/>
        <w:rPr>
          <w:rFonts w:ascii="Segoe UI" w:hAnsi="Segoe UI" w:cs="Segoe UI"/>
          <w:color w:val="2A2A2A"/>
          <w:sz w:val="20"/>
          <w:szCs w:val="20"/>
        </w:rPr>
      </w:pPr>
      <w:hyperlink r:id="rId1454" w:anchor="top" w:history="1">
        <w:r w:rsidR="000044D5">
          <w:rPr>
            <w:rStyle w:val="Hyperlink"/>
            <w:rFonts w:ascii="Segoe UI" w:eastAsiaTheme="majorEastAsia" w:hAnsi="Segoe UI" w:cs="Segoe UI"/>
            <w:color w:val="03697A"/>
            <w:sz w:val="20"/>
            <w:szCs w:val="20"/>
          </w:rPr>
          <w:t>Back to top</w:t>
        </w:r>
      </w:hyperlink>
    </w:p>
    <w:p w:rsidR="000044D5" w:rsidRDefault="005952A5" w:rsidP="004C2EAD">
      <w:hyperlink r:id="rId1455" w:tooltip="Click to collapse. Double-click to collapse all." w:history="1">
        <w:r w:rsidR="000044D5">
          <w:rPr>
            <w:rStyle w:val="lwcollapsibleareatitle"/>
            <w:rFonts w:ascii="Segoe UI Semibold" w:hAnsi="Segoe UI Semibold" w:cs="Segoe UI"/>
            <w:b/>
            <w:bCs/>
            <w:color w:val="000000"/>
            <w:sz w:val="35"/>
            <w:szCs w:val="35"/>
          </w:rPr>
          <w:t>Cryptography Next Generation (CNG) Classes</w:t>
        </w:r>
      </w:hyperlink>
    </w:p>
    <w:p w:rsidR="000044D5" w:rsidRDefault="000044D5" w:rsidP="004C2EAD">
      <w:pPr>
        <w:pStyle w:val="NormalWeb"/>
      </w:pPr>
      <w:r>
        <w:t>The Cryptography Next Generation (CNG) classes provide a managed wrapper around the native CNG functions. (CNG is the replacement for CryptoAPI.) These classes have "Cng" as part of their names. Central to the CNG wrapper classes is the</w:t>
      </w:r>
      <w:r>
        <w:rPr>
          <w:rStyle w:val="apple-converted-space"/>
          <w:rFonts w:ascii="Segoe UI" w:hAnsi="Segoe UI" w:cs="Segoe UI"/>
          <w:color w:val="2A2A2A"/>
          <w:sz w:val="20"/>
          <w:szCs w:val="20"/>
        </w:rPr>
        <w:t> </w:t>
      </w:r>
      <w:hyperlink r:id="rId1456" w:history="1">
        <w:r>
          <w:rPr>
            <w:rStyle w:val="Hyperlink"/>
            <w:rFonts w:ascii="Segoe UI" w:eastAsiaTheme="majorEastAsia" w:hAnsi="Segoe UI" w:cs="Segoe UI"/>
            <w:color w:val="03697A"/>
            <w:sz w:val="20"/>
            <w:szCs w:val="20"/>
          </w:rPr>
          <w:t>CngKey</w:t>
        </w:r>
      </w:hyperlink>
      <w:r>
        <w:rPr>
          <w:rStyle w:val="apple-converted-space"/>
          <w:rFonts w:ascii="Segoe UI" w:hAnsi="Segoe UI" w:cs="Segoe UI"/>
          <w:color w:val="2A2A2A"/>
          <w:sz w:val="20"/>
          <w:szCs w:val="20"/>
        </w:rPr>
        <w:t> </w:t>
      </w:r>
      <w:r>
        <w:t>key container class, which abstracts the storage and use of CNG keys. This class lets you store a key pair or a public key securely and refer to it by using a simple string name. The elliptic curve-based</w:t>
      </w:r>
      <w:r>
        <w:rPr>
          <w:rStyle w:val="apple-converted-space"/>
          <w:rFonts w:ascii="Segoe UI" w:hAnsi="Segoe UI" w:cs="Segoe UI"/>
          <w:color w:val="2A2A2A"/>
          <w:sz w:val="20"/>
          <w:szCs w:val="20"/>
        </w:rPr>
        <w:t> </w:t>
      </w:r>
      <w:hyperlink r:id="rId1457" w:history="1">
        <w:r>
          <w:rPr>
            <w:rStyle w:val="Hyperlink"/>
            <w:rFonts w:ascii="Segoe UI" w:eastAsiaTheme="majorEastAsia" w:hAnsi="Segoe UI" w:cs="Segoe UI"/>
            <w:color w:val="03697A"/>
            <w:sz w:val="20"/>
            <w:szCs w:val="20"/>
          </w:rPr>
          <w:t>ECDsaCng</w:t>
        </w:r>
      </w:hyperlink>
      <w:r>
        <w:rPr>
          <w:rStyle w:val="apple-converted-space"/>
          <w:rFonts w:ascii="Segoe UI" w:hAnsi="Segoe UI" w:cs="Segoe UI"/>
          <w:color w:val="2A2A2A"/>
          <w:sz w:val="20"/>
          <w:szCs w:val="20"/>
        </w:rPr>
        <w:t> </w:t>
      </w:r>
      <w:r>
        <w:t>signature class and the</w:t>
      </w:r>
      <w:r>
        <w:rPr>
          <w:rStyle w:val="apple-converted-space"/>
          <w:rFonts w:ascii="Segoe UI" w:hAnsi="Segoe UI" w:cs="Segoe UI"/>
          <w:color w:val="2A2A2A"/>
          <w:sz w:val="20"/>
          <w:szCs w:val="20"/>
        </w:rPr>
        <w:t> </w:t>
      </w:r>
      <w:hyperlink r:id="rId1458" w:history="1">
        <w:r>
          <w:rPr>
            <w:rStyle w:val="Hyperlink"/>
            <w:rFonts w:ascii="Segoe UI" w:eastAsiaTheme="majorEastAsia" w:hAnsi="Segoe UI" w:cs="Segoe UI"/>
            <w:color w:val="03697A"/>
            <w:sz w:val="20"/>
            <w:szCs w:val="20"/>
          </w:rPr>
          <w:t>ECDiffieHellmanCng</w:t>
        </w:r>
      </w:hyperlink>
      <w:r>
        <w:rPr>
          <w:rStyle w:val="apple-converted-space"/>
          <w:rFonts w:ascii="Segoe UI" w:hAnsi="Segoe UI" w:cs="Segoe UI"/>
          <w:color w:val="2A2A2A"/>
          <w:sz w:val="20"/>
          <w:szCs w:val="20"/>
        </w:rPr>
        <w:t> </w:t>
      </w:r>
      <w:r>
        <w:t>encryption class can use</w:t>
      </w:r>
      <w:r>
        <w:rPr>
          <w:rStyle w:val="apple-converted-space"/>
          <w:rFonts w:ascii="Segoe UI" w:hAnsi="Segoe UI" w:cs="Segoe UI"/>
          <w:color w:val="2A2A2A"/>
          <w:sz w:val="20"/>
          <w:szCs w:val="20"/>
        </w:rPr>
        <w:t> </w:t>
      </w:r>
      <w:hyperlink r:id="rId1459" w:history="1">
        <w:r>
          <w:rPr>
            <w:rStyle w:val="Hyperlink"/>
            <w:rFonts w:ascii="Segoe UI" w:eastAsiaTheme="majorEastAsia" w:hAnsi="Segoe UI" w:cs="Segoe UI"/>
            <w:color w:val="03697A"/>
            <w:sz w:val="20"/>
            <w:szCs w:val="20"/>
          </w:rPr>
          <w:t>CngKey</w:t>
        </w:r>
      </w:hyperlink>
      <w:r>
        <w:t>objects.</w:t>
      </w:r>
    </w:p>
    <w:p w:rsidR="000044D5" w:rsidRDefault="000044D5" w:rsidP="004C2EAD">
      <w:pPr>
        <w:pStyle w:val="NormalWeb"/>
      </w:pPr>
      <w:r>
        <w:t>The</w:t>
      </w:r>
      <w:r>
        <w:rPr>
          <w:rStyle w:val="apple-converted-space"/>
          <w:rFonts w:ascii="Segoe UI" w:hAnsi="Segoe UI" w:cs="Segoe UI"/>
          <w:color w:val="2A2A2A"/>
          <w:sz w:val="20"/>
          <w:szCs w:val="20"/>
        </w:rPr>
        <w:t> </w:t>
      </w:r>
      <w:hyperlink r:id="rId1460" w:history="1">
        <w:r>
          <w:rPr>
            <w:rStyle w:val="Hyperlink"/>
            <w:rFonts w:ascii="Segoe UI" w:eastAsiaTheme="majorEastAsia" w:hAnsi="Segoe UI" w:cs="Segoe UI"/>
            <w:color w:val="03697A"/>
            <w:sz w:val="20"/>
            <w:szCs w:val="20"/>
          </w:rPr>
          <w:t>CngKey</w:t>
        </w:r>
      </w:hyperlink>
      <w:r>
        <w:rPr>
          <w:rStyle w:val="apple-converted-space"/>
          <w:rFonts w:ascii="Segoe UI" w:hAnsi="Segoe UI" w:cs="Segoe UI"/>
          <w:color w:val="2A2A2A"/>
          <w:sz w:val="20"/>
          <w:szCs w:val="20"/>
        </w:rPr>
        <w:t> </w:t>
      </w:r>
      <w:r>
        <w:t>class is used for a variety of additional operations, including opening, creating, deleting, and exporting keys. It also provides access to the underlying key handle to use when calling native functions directly.</w:t>
      </w:r>
    </w:p>
    <w:p w:rsidR="000044D5" w:rsidRDefault="000044D5" w:rsidP="004C2EAD">
      <w:pPr>
        <w:pStyle w:val="NormalWeb"/>
      </w:pPr>
      <w:r>
        <w:t>The .NET Framework 3.5 also includes a variety of supporting CNG classes, such as the following:</w:t>
      </w:r>
    </w:p>
    <w:p w:rsidR="000044D5" w:rsidRDefault="005952A5" w:rsidP="004C2EAD">
      <w:pPr>
        <w:pStyle w:val="NormalWeb"/>
        <w:numPr>
          <w:ilvl w:val="0"/>
          <w:numId w:val="78"/>
        </w:numPr>
        <w:rPr>
          <w:rFonts w:ascii="Segoe UI" w:hAnsi="Segoe UI" w:cs="Segoe UI"/>
          <w:color w:val="2A2A2A"/>
          <w:sz w:val="20"/>
          <w:szCs w:val="20"/>
        </w:rPr>
      </w:pPr>
      <w:hyperlink r:id="rId1461" w:history="1">
        <w:r w:rsidR="000044D5">
          <w:rPr>
            <w:rStyle w:val="Hyperlink"/>
            <w:rFonts w:ascii="Segoe UI" w:eastAsiaTheme="majorEastAsia" w:hAnsi="Segoe UI" w:cs="Segoe UI"/>
            <w:color w:val="03697A"/>
            <w:sz w:val="20"/>
            <w:szCs w:val="20"/>
          </w:rPr>
          <w:t>CngProvider</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maintains a key storage provider.</w:t>
      </w:r>
    </w:p>
    <w:p w:rsidR="000044D5" w:rsidRDefault="005952A5" w:rsidP="004C2EAD">
      <w:pPr>
        <w:pStyle w:val="NormalWeb"/>
        <w:numPr>
          <w:ilvl w:val="0"/>
          <w:numId w:val="78"/>
        </w:numPr>
        <w:rPr>
          <w:rFonts w:ascii="Segoe UI" w:hAnsi="Segoe UI" w:cs="Segoe UI"/>
          <w:color w:val="2A2A2A"/>
          <w:sz w:val="20"/>
          <w:szCs w:val="20"/>
        </w:rPr>
      </w:pPr>
      <w:hyperlink r:id="rId1462" w:history="1">
        <w:r w:rsidR="000044D5">
          <w:rPr>
            <w:rStyle w:val="Hyperlink"/>
            <w:rFonts w:ascii="Segoe UI" w:eastAsiaTheme="majorEastAsia" w:hAnsi="Segoe UI" w:cs="Segoe UI"/>
            <w:color w:val="03697A"/>
            <w:sz w:val="20"/>
            <w:szCs w:val="20"/>
          </w:rPr>
          <w:t>CngAlgorithm</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maintains a CNG algorithm.</w:t>
      </w:r>
    </w:p>
    <w:p w:rsidR="000044D5" w:rsidRDefault="005952A5" w:rsidP="004C2EAD">
      <w:pPr>
        <w:pStyle w:val="NormalWeb"/>
        <w:numPr>
          <w:ilvl w:val="0"/>
          <w:numId w:val="78"/>
        </w:numPr>
        <w:rPr>
          <w:rFonts w:ascii="Segoe UI" w:hAnsi="Segoe UI" w:cs="Segoe UI"/>
          <w:color w:val="2A2A2A"/>
          <w:sz w:val="20"/>
          <w:szCs w:val="20"/>
        </w:rPr>
      </w:pPr>
      <w:hyperlink r:id="rId1463" w:history="1">
        <w:r w:rsidR="000044D5">
          <w:rPr>
            <w:rStyle w:val="Hyperlink"/>
            <w:rFonts w:ascii="Segoe UI" w:eastAsiaTheme="majorEastAsia" w:hAnsi="Segoe UI" w:cs="Segoe UI"/>
            <w:color w:val="03697A"/>
            <w:sz w:val="20"/>
            <w:szCs w:val="20"/>
          </w:rPr>
          <w:t>CngProperty</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maintains frequently used key properties.</w:t>
      </w:r>
    </w:p>
    <w:p w:rsidR="000044D5" w:rsidRDefault="005952A5" w:rsidP="004C2EAD">
      <w:pPr>
        <w:pStyle w:val="NormalWeb"/>
        <w:rPr>
          <w:rFonts w:ascii="Segoe UI" w:hAnsi="Segoe UI" w:cs="Segoe UI"/>
          <w:color w:val="2A2A2A"/>
          <w:sz w:val="20"/>
          <w:szCs w:val="20"/>
        </w:rPr>
      </w:pPr>
      <w:hyperlink r:id="rId1464" w:anchor="top" w:history="1">
        <w:r w:rsidR="000044D5">
          <w:rPr>
            <w:rStyle w:val="Hyperlink"/>
            <w:rFonts w:ascii="Segoe UI" w:eastAsiaTheme="majorEastAsia" w:hAnsi="Segoe UI" w:cs="Segoe UI"/>
            <w:color w:val="03697A"/>
            <w:sz w:val="20"/>
            <w:szCs w:val="20"/>
          </w:rPr>
          <w:t>Back to top</w:t>
        </w:r>
      </w:hyperlink>
    </w:p>
    <w:p w:rsidR="000044D5" w:rsidRDefault="005952A5" w:rsidP="004C2EAD">
      <w:hyperlink r:id="rId1465" w:tooltip="Click to collapse. Double-click to collapse all." w:history="1">
        <w:r w:rsidR="000044D5">
          <w:rPr>
            <w:rStyle w:val="lwcollapsibleareatitle"/>
            <w:rFonts w:ascii="Segoe UI Semibold" w:hAnsi="Segoe UI Semibold" w:cs="Segoe UI"/>
            <w:b/>
            <w:bCs/>
            <w:color w:val="000000"/>
            <w:sz w:val="35"/>
            <w:szCs w:val="35"/>
          </w:rPr>
          <w:t>Related Topics</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925"/>
        <w:gridCol w:w="8051"/>
      </w:tblGrid>
      <w:tr w:rsidR="000044D5" w:rsidTr="000044D5">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044D5" w:rsidRDefault="000044D5" w:rsidP="004C2EAD">
            <w:pPr>
              <w:pStyle w:val="NormalWeb"/>
            </w:pPr>
            <w:r>
              <w:t>Title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044D5" w:rsidRDefault="000044D5" w:rsidP="004C2EAD">
            <w:pPr>
              <w:pStyle w:val="NormalWeb"/>
            </w:pPr>
            <w:r>
              <w:t>Description</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5952A5" w:rsidP="004C2EAD">
            <w:pPr>
              <w:pStyle w:val="NormalWeb"/>
              <w:rPr>
                <w:color w:val="2A2A2A"/>
              </w:rPr>
            </w:pPr>
            <w:hyperlink r:id="rId1466" w:history="1">
              <w:r w:rsidR="000044D5">
                <w:rPr>
                  <w:rStyle w:val="Hyperlink"/>
                  <w:rFonts w:eastAsiaTheme="majorEastAsia"/>
                  <w:color w:val="03697A"/>
                </w:rPr>
                <w:t>.NET Framework Cryptography 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Describes how cryptography is implemented in the base class library.</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5952A5" w:rsidP="004C2EAD">
            <w:pPr>
              <w:pStyle w:val="NormalWeb"/>
              <w:rPr>
                <w:color w:val="2A2A2A"/>
              </w:rPr>
            </w:pPr>
            <w:hyperlink r:id="rId1467" w:history="1">
              <w:r w:rsidR="000044D5">
                <w:rPr>
                  <w:rStyle w:val="Hyperlink"/>
                  <w:rFonts w:eastAsiaTheme="majorEastAsia"/>
                  <w:color w:val="03697A"/>
                </w:rPr>
                <w:t>Cryptographic 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Describes how to perform specific cryptographic tasks using the base class library.</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5952A5" w:rsidP="004C2EAD">
            <w:pPr>
              <w:pStyle w:val="NormalWeb"/>
              <w:rPr>
                <w:color w:val="2A2A2A"/>
              </w:rPr>
            </w:pPr>
            <w:hyperlink r:id="rId1468" w:history="1">
              <w:r w:rsidR="000044D5">
                <w:rPr>
                  <w:rStyle w:val="Hyperlink"/>
                  <w:rFonts w:eastAsiaTheme="majorEastAsia"/>
                  <w:color w:val="03697A"/>
                </w:rPr>
                <w:t>Walkthrough: Creating a Cryptographic Application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Demonstrates basic encryption and decryption tasks.</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5952A5" w:rsidP="004C2EAD">
            <w:pPr>
              <w:pStyle w:val="NormalWeb"/>
              <w:rPr>
                <w:color w:val="2A2A2A"/>
              </w:rPr>
            </w:pPr>
            <w:hyperlink r:id="rId1469" w:history="1">
              <w:r w:rsidR="000044D5">
                <w:rPr>
                  <w:rStyle w:val="Hyperlink"/>
                  <w:rFonts w:eastAsiaTheme="majorEastAsia"/>
                  <w:color w:val="03697A"/>
                </w:rPr>
                <w:t>Configuring Cryptography Classes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Describes how to map algorithm names to cryptographic classes and map object identifiers to a cryptographic algorithm.</w:t>
            </w:r>
          </w:p>
        </w:tc>
      </w:tr>
    </w:tbl>
    <w:p w:rsidR="000044D5" w:rsidRDefault="005952A5" w:rsidP="004C2EAD">
      <w:pPr>
        <w:pStyle w:val="NormalWeb"/>
        <w:rPr>
          <w:rFonts w:ascii="Segoe UI" w:hAnsi="Segoe UI" w:cs="Segoe UI"/>
          <w:color w:val="2A2A2A"/>
          <w:sz w:val="20"/>
          <w:szCs w:val="20"/>
        </w:rPr>
      </w:pPr>
      <w:hyperlink r:id="rId1470" w:anchor="top" w:history="1">
        <w:r w:rsidR="000044D5">
          <w:rPr>
            <w:rStyle w:val="Hyperlink"/>
            <w:rFonts w:ascii="Segoe UI" w:eastAsiaTheme="majorEastAsia" w:hAnsi="Segoe UI" w:cs="Segoe UI"/>
            <w:color w:val="03697A"/>
            <w:sz w:val="20"/>
            <w:szCs w:val="20"/>
          </w:rPr>
          <w:t>Back to top</w:t>
        </w:r>
      </w:hyperlink>
    </w:p>
    <w:p w:rsidR="006D04AD" w:rsidRDefault="006D04AD" w:rsidP="004C2EAD">
      <w:pPr>
        <w:pStyle w:val="Heading3"/>
      </w:pPr>
      <w:bookmarkStart w:id="262" w:name="_Toc426471983"/>
      <w:bookmarkStart w:id="263" w:name="_Toc426473187"/>
      <w:r>
        <w:t>.NET Framework Cryptography Model</w:t>
      </w:r>
      <w:bookmarkEnd w:id="262"/>
      <w:bookmarkEnd w:id="263"/>
    </w:p>
    <w:p w:rsidR="006D04AD" w:rsidRDefault="006D04AD" w:rsidP="004C2EAD">
      <w:r>
        <w:rPr>
          <w:rStyle w:val="Strong"/>
          <w:rFonts w:ascii="Segoe UI" w:hAnsi="Segoe UI" w:cs="Segoe UI"/>
          <w:color w:val="5D5D5D"/>
          <w:sz w:val="20"/>
          <w:szCs w:val="20"/>
        </w:rPr>
        <w:t>.NET Framework 1.1, 2.0, 3.0, 3.5</w:t>
      </w:r>
    </w:p>
    <w:p w:rsidR="006D04AD" w:rsidRDefault="006D04AD" w:rsidP="004C2EAD">
      <w:pPr>
        <w:pStyle w:val="NormalWeb"/>
      </w:pPr>
      <w:r>
        <w:t>The .NET Framework provides implementations of many standard cryptographic algorithms. These algorithms are easy to use and have the safest possible default properties. In addition, the .NET Framework cryptography model of object inheritance, stream design, and configuration are extremely extensible.</w:t>
      </w:r>
    </w:p>
    <w:p w:rsidR="006D04AD" w:rsidRDefault="006D04AD" w:rsidP="004C2EAD">
      <w:pPr>
        <w:pStyle w:val="NormalWeb"/>
      </w:pPr>
    </w:p>
    <w:p w:rsidR="006D04AD" w:rsidRPr="006D04AD" w:rsidRDefault="006D04AD" w:rsidP="004C2EAD">
      <w:r w:rsidRPr="006D04AD">
        <w:t>Object Inheritance</w:t>
      </w:r>
    </w:p>
    <w:p w:rsidR="006D04AD" w:rsidRDefault="006D04AD" w:rsidP="004C2EAD">
      <w:pPr>
        <w:pStyle w:val="NormalWeb"/>
      </w:pPr>
      <w:r>
        <w:t>The .NET Framework security system implements an extensible pattern of derived class inheritance. The hierarchy is as follows:</w:t>
      </w:r>
    </w:p>
    <w:p w:rsidR="006D04AD" w:rsidRPr="004C2EAD" w:rsidRDefault="006D04AD" w:rsidP="004C2EAD">
      <w:pPr>
        <w:pStyle w:val="ListParagraph"/>
        <w:numPr>
          <w:ilvl w:val="0"/>
          <w:numId w:val="79"/>
        </w:numPr>
        <w:rPr>
          <w:rFonts w:ascii="Segoe UI" w:hAnsi="Segoe UI" w:cs="Segoe UI"/>
          <w:color w:val="000000"/>
          <w:sz w:val="20"/>
          <w:szCs w:val="20"/>
        </w:rPr>
      </w:pPr>
      <w:r w:rsidRPr="004C2EAD">
        <w:rPr>
          <w:rFonts w:ascii="Segoe UI" w:hAnsi="Segoe UI" w:cs="Segoe UI"/>
          <w:color w:val="000000"/>
          <w:sz w:val="20"/>
          <w:szCs w:val="20"/>
        </w:rPr>
        <w:t>Algorithm type class, such as</w:t>
      </w:r>
      <w:r w:rsidRPr="004C2EAD">
        <w:rPr>
          <w:rStyle w:val="apple-converted-space"/>
          <w:rFonts w:ascii="Segoe UI" w:hAnsi="Segoe UI" w:cs="Segoe UI"/>
          <w:color w:val="000000"/>
          <w:sz w:val="20"/>
          <w:szCs w:val="20"/>
        </w:rPr>
        <w:t> </w:t>
      </w:r>
      <w:hyperlink r:id="rId1471" w:history="1">
        <w:r w:rsidRPr="004C2EAD">
          <w:rPr>
            <w:rStyle w:val="Hyperlink"/>
            <w:rFonts w:ascii="Segoe UI" w:hAnsi="Segoe UI" w:cs="Segoe UI"/>
            <w:color w:val="03697A"/>
            <w:sz w:val="20"/>
            <w:szCs w:val="20"/>
          </w:rPr>
          <w:t>SymmetricAlgorithm</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or</w:t>
      </w:r>
      <w:r w:rsidRPr="004C2EAD">
        <w:rPr>
          <w:rStyle w:val="apple-converted-space"/>
          <w:rFonts w:ascii="Segoe UI" w:hAnsi="Segoe UI" w:cs="Segoe UI"/>
          <w:color w:val="000000"/>
          <w:sz w:val="20"/>
          <w:szCs w:val="20"/>
        </w:rPr>
        <w:t> </w:t>
      </w:r>
      <w:hyperlink r:id="rId1472" w:history="1">
        <w:r w:rsidRPr="004C2EAD">
          <w:rPr>
            <w:rStyle w:val="Hyperlink"/>
            <w:rFonts w:ascii="Segoe UI" w:hAnsi="Segoe UI" w:cs="Segoe UI"/>
            <w:color w:val="03697A"/>
            <w:sz w:val="20"/>
            <w:szCs w:val="20"/>
          </w:rPr>
          <w:t>HashAlgorithm</w:t>
        </w:r>
      </w:hyperlink>
      <w:r w:rsidRPr="004C2EAD">
        <w:rPr>
          <w:rFonts w:ascii="Segoe UI" w:hAnsi="Segoe UI" w:cs="Segoe UI"/>
          <w:color w:val="000000"/>
          <w:sz w:val="20"/>
          <w:szCs w:val="20"/>
        </w:rPr>
        <w:t>. This level is abstract.</w:t>
      </w:r>
    </w:p>
    <w:p w:rsidR="006D04AD" w:rsidRPr="004C2EAD" w:rsidRDefault="006D04AD" w:rsidP="004C2EAD">
      <w:pPr>
        <w:pStyle w:val="ListParagraph"/>
        <w:numPr>
          <w:ilvl w:val="0"/>
          <w:numId w:val="79"/>
        </w:numPr>
        <w:rPr>
          <w:rFonts w:ascii="Segoe UI" w:hAnsi="Segoe UI" w:cs="Segoe UI"/>
          <w:color w:val="000000"/>
          <w:sz w:val="20"/>
          <w:szCs w:val="20"/>
        </w:rPr>
      </w:pPr>
      <w:r w:rsidRPr="004C2EAD">
        <w:rPr>
          <w:rFonts w:ascii="Segoe UI" w:hAnsi="Segoe UI" w:cs="Segoe UI"/>
          <w:color w:val="000000"/>
          <w:sz w:val="20"/>
          <w:szCs w:val="20"/>
        </w:rPr>
        <w:t>Algorithm class that inherits from an algorithm type class; for example,</w:t>
      </w:r>
      <w:r w:rsidRPr="004C2EAD">
        <w:rPr>
          <w:rStyle w:val="apple-converted-space"/>
          <w:rFonts w:ascii="Segoe UI" w:hAnsi="Segoe UI" w:cs="Segoe UI"/>
          <w:color w:val="000000"/>
          <w:sz w:val="20"/>
          <w:szCs w:val="20"/>
        </w:rPr>
        <w:t> </w:t>
      </w:r>
      <w:hyperlink r:id="rId1473" w:history="1">
        <w:r w:rsidRPr="004C2EAD">
          <w:rPr>
            <w:rStyle w:val="Hyperlink"/>
            <w:rFonts w:ascii="Segoe UI" w:hAnsi="Segoe UI" w:cs="Segoe UI"/>
            <w:color w:val="03697A"/>
            <w:sz w:val="20"/>
            <w:szCs w:val="20"/>
          </w:rPr>
          <w:t>RC2</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or</w:t>
      </w:r>
      <w:r w:rsidRPr="004C2EAD">
        <w:rPr>
          <w:rStyle w:val="apple-converted-space"/>
          <w:rFonts w:ascii="Segoe UI" w:hAnsi="Segoe UI" w:cs="Segoe UI"/>
          <w:color w:val="000000"/>
          <w:sz w:val="20"/>
          <w:szCs w:val="20"/>
        </w:rPr>
        <w:t> </w:t>
      </w:r>
      <w:hyperlink r:id="rId1474" w:history="1">
        <w:r w:rsidRPr="004C2EAD">
          <w:rPr>
            <w:rStyle w:val="Hyperlink"/>
            <w:rFonts w:ascii="Segoe UI" w:hAnsi="Segoe UI" w:cs="Segoe UI"/>
            <w:color w:val="03697A"/>
            <w:sz w:val="20"/>
            <w:szCs w:val="20"/>
          </w:rPr>
          <w:t>SHA1</w:t>
        </w:r>
      </w:hyperlink>
      <w:r w:rsidRPr="004C2EAD">
        <w:rPr>
          <w:rFonts w:ascii="Segoe UI" w:hAnsi="Segoe UI" w:cs="Segoe UI"/>
          <w:color w:val="000000"/>
          <w:sz w:val="20"/>
          <w:szCs w:val="20"/>
        </w:rPr>
        <w:t>. This level is abstract.</w:t>
      </w:r>
    </w:p>
    <w:p w:rsidR="006D04AD" w:rsidRPr="004C2EAD" w:rsidRDefault="006D04AD" w:rsidP="004C2EAD">
      <w:pPr>
        <w:pStyle w:val="ListParagraph"/>
        <w:numPr>
          <w:ilvl w:val="0"/>
          <w:numId w:val="79"/>
        </w:numPr>
        <w:rPr>
          <w:rFonts w:ascii="Segoe UI" w:hAnsi="Segoe UI" w:cs="Segoe UI"/>
          <w:color w:val="000000"/>
          <w:sz w:val="20"/>
          <w:szCs w:val="20"/>
        </w:rPr>
      </w:pPr>
      <w:r w:rsidRPr="004C2EAD">
        <w:rPr>
          <w:rFonts w:ascii="Segoe UI" w:hAnsi="Segoe UI" w:cs="Segoe UI"/>
          <w:color w:val="000000"/>
          <w:sz w:val="20"/>
          <w:szCs w:val="20"/>
        </w:rPr>
        <w:t>Implementation of an algorithm class that inherits from an algorithm class; for example,</w:t>
      </w:r>
      <w:r w:rsidRPr="004C2EAD">
        <w:rPr>
          <w:rStyle w:val="apple-converted-space"/>
          <w:rFonts w:ascii="Segoe UI" w:hAnsi="Segoe UI" w:cs="Segoe UI"/>
          <w:color w:val="000000"/>
          <w:sz w:val="20"/>
          <w:szCs w:val="20"/>
        </w:rPr>
        <w:t> </w:t>
      </w:r>
      <w:hyperlink r:id="rId1475" w:history="1">
        <w:r w:rsidRPr="004C2EAD">
          <w:rPr>
            <w:rStyle w:val="Hyperlink"/>
            <w:rFonts w:ascii="Segoe UI" w:hAnsi="Segoe UI" w:cs="Segoe UI"/>
            <w:color w:val="03697A"/>
            <w:sz w:val="20"/>
            <w:szCs w:val="20"/>
          </w:rPr>
          <w:t>RC2CryptoServiceProvider</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or</w:t>
      </w:r>
      <w:r w:rsidRPr="004C2EAD">
        <w:rPr>
          <w:rStyle w:val="apple-converted-space"/>
          <w:rFonts w:ascii="Segoe UI" w:hAnsi="Segoe UI" w:cs="Segoe UI"/>
          <w:color w:val="000000"/>
          <w:sz w:val="20"/>
          <w:szCs w:val="20"/>
        </w:rPr>
        <w:t> </w:t>
      </w:r>
      <w:hyperlink r:id="rId1476" w:history="1">
        <w:r w:rsidRPr="004C2EAD">
          <w:rPr>
            <w:rStyle w:val="Hyperlink"/>
            <w:rFonts w:ascii="Segoe UI" w:hAnsi="Segoe UI" w:cs="Segoe UI"/>
            <w:color w:val="03697A"/>
            <w:sz w:val="20"/>
            <w:szCs w:val="20"/>
          </w:rPr>
          <w:t>SHA1Managed</w:t>
        </w:r>
      </w:hyperlink>
      <w:r w:rsidRPr="004C2EAD">
        <w:rPr>
          <w:rFonts w:ascii="Segoe UI" w:hAnsi="Segoe UI" w:cs="Segoe UI"/>
          <w:color w:val="000000"/>
          <w:sz w:val="20"/>
          <w:szCs w:val="20"/>
        </w:rPr>
        <w:t>. This level is fully implemented.</w:t>
      </w:r>
    </w:p>
    <w:p w:rsidR="006D04AD" w:rsidRDefault="006D04AD" w:rsidP="004C2EAD">
      <w:pPr>
        <w:pStyle w:val="NormalWeb"/>
      </w:pPr>
      <w:r>
        <w:lastRenderedPageBreak/>
        <w:t>Using this pattern of derived classes, it is easy to add a new algorithm or a new implementation of an existing algorithm. For example, to create a new public-key algorithm, you would inherit from the</w:t>
      </w:r>
      <w:r>
        <w:rPr>
          <w:rStyle w:val="apple-converted-space"/>
          <w:rFonts w:ascii="Segoe UI" w:hAnsi="Segoe UI" w:cs="Segoe UI"/>
          <w:color w:val="2A2A2A"/>
          <w:sz w:val="20"/>
          <w:szCs w:val="20"/>
        </w:rPr>
        <w:t> </w:t>
      </w:r>
      <w:hyperlink r:id="rId1477" w:history="1">
        <w:r>
          <w:rPr>
            <w:rStyle w:val="Hyperlink"/>
            <w:rFonts w:ascii="Segoe UI" w:eastAsiaTheme="majorEastAsia" w:hAnsi="Segoe UI" w:cs="Segoe UI"/>
            <w:color w:val="03697A"/>
            <w:sz w:val="20"/>
            <w:szCs w:val="20"/>
          </w:rPr>
          <w:t>AsymmetricAlgorithm</w:t>
        </w:r>
      </w:hyperlink>
      <w:r>
        <w:rPr>
          <w:rStyle w:val="apple-converted-space"/>
          <w:rFonts w:ascii="Segoe UI" w:hAnsi="Segoe UI" w:cs="Segoe UI"/>
          <w:color w:val="2A2A2A"/>
          <w:sz w:val="20"/>
          <w:szCs w:val="20"/>
        </w:rPr>
        <w:t> </w:t>
      </w:r>
      <w:r>
        <w:t>class. To create a new implementation of a specific algorithm, you would create a nonabstract derived class of that algorithm.</w:t>
      </w:r>
    </w:p>
    <w:p w:rsidR="006D04AD" w:rsidRPr="006D04AD" w:rsidRDefault="006D04AD" w:rsidP="004C2EAD">
      <w:r w:rsidRPr="006D04AD">
        <w:t>Stream Design</w:t>
      </w:r>
    </w:p>
    <w:p w:rsidR="006D04AD" w:rsidRDefault="006D04AD" w:rsidP="004C2EAD">
      <w:pPr>
        <w:pStyle w:val="NormalWeb"/>
      </w:pPr>
      <w:r>
        <w:t>The common language runtime uses a stream-oriented design for implementing symmetric algorithms and hash algorithms. The core of this design is the</w:t>
      </w:r>
      <w:r>
        <w:rPr>
          <w:rStyle w:val="apple-converted-space"/>
          <w:rFonts w:ascii="Segoe UI" w:hAnsi="Segoe UI" w:cs="Segoe UI"/>
          <w:color w:val="2A2A2A"/>
          <w:sz w:val="20"/>
          <w:szCs w:val="20"/>
        </w:rPr>
        <w:t> </w:t>
      </w:r>
      <w:hyperlink r:id="rId1478" w:history="1">
        <w:r>
          <w:rPr>
            <w:rStyle w:val="Hyperlink"/>
            <w:rFonts w:ascii="Segoe UI" w:eastAsiaTheme="majorEastAsia" w:hAnsi="Segoe UI" w:cs="Segoe UI"/>
            <w:color w:val="03697A"/>
            <w:sz w:val="20"/>
            <w:szCs w:val="20"/>
          </w:rPr>
          <w:t>CryptoStream</w:t>
        </w:r>
      </w:hyperlink>
      <w:r>
        <w:rPr>
          <w:rStyle w:val="apple-converted-space"/>
          <w:rFonts w:ascii="Segoe UI" w:hAnsi="Segoe UI" w:cs="Segoe UI"/>
          <w:color w:val="2A2A2A"/>
          <w:sz w:val="20"/>
          <w:szCs w:val="20"/>
        </w:rPr>
        <w:t> </w:t>
      </w:r>
      <w:r>
        <w:t>class, which derives from the</w:t>
      </w:r>
      <w:r>
        <w:rPr>
          <w:rStyle w:val="apple-converted-space"/>
          <w:rFonts w:ascii="Segoe UI" w:hAnsi="Segoe UI" w:cs="Segoe UI"/>
          <w:color w:val="2A2A2A"/>
          <w:sz w:val="20"/>
          <w:szCs w:val="20"/>
        </w:rPr>
        <w:t> </w:t>
      </w:r>
      <w:hyperlink r:id="rId1479" w:history="1">
        <w:r>
          <w:rPr>
            <w:rStyle w:val="Hyperlink"/>
            <w:rFonts w:ascii="Segoe UI" w:eastAsiaTheme="majorEastAsia" w:hAnsi="Segoe UI" w:cs="Segoe UI"/>
            <w:color w:val="03697A"/>
            <w:sz w:val="20"/>
            <w:szCs w:val="20"/>
          </w:rPr>
          <w:t>Stream</w:t>
        </w:r>
      </w:hyperlink>
      <w:r>
        <w:rPr>
          <w:rStyle w:val="apple-converted-space"/>
          <w:rFonts w:ascii="Segoe UI" w:hAnsi="Segoe UI" w:cs="Segoe UI"/>
          <w:color w:val="2A2A2A"/>
          <w:sz w:val="20"/>
          <w:szCs w:val="20"/>
        </w:rPr>
        <w:t> </w:t>
      </w:r>
      <w:r>
        <w:t>class. Stream-based cryptographic objects all support a single standard interface (</w:t>
      </w:r>
      <w:r>
        <w:rPr>
          <w:rStyle w:val="Strong"/>
          <w:rFonts w:ascii="Segoe UI" w:hAnsi="Segoe UI" w:cs="Segoe UI"/>
          <w:color w:val="2A2A2A"/>
          <w:sz w:val="20"/>
          <w:szCs w:val="20"/>
        </w:rPr>
        <w:t>CryptoStream</w:t>
      </w:r>
      <w:r>
        <w:t>) for handling the data transfer portion of the object. Because all the objects are built on a standard interface, you can chain together multiple objects (such as a hash object followed by an encryption object), and you can perform multiple operations on the data without needing any intermediate storage for it. The streaming model also allows you to build objects from smaller objects. For example, a combined encryption and hash algorithm can be viewed as a single stream object even though this object might be built from a set of stream objects.</w:t>
      </w:r>
    </w:p>
    <w:p w:rsidR="006D04AD" w:rsidRPr="006D04AD" w:rsidRDefault="006D04AD" w:rsidP="004C2EAD">
      <w:r w:rsidRPr="006D04AD">
        <w:t>Cryptographic Configuration</w:t>
      </w:r>
    </w:p>
    <w:p w:rsidR="006D04AD" w:rsidRDefault="006D04AD" w:rsidP="004C2EAD">
      <w:pPr>
        <w:pStyle w:val="NormalWeb"/>
      </w:pPr>
      <w:r>
        <w:t>Cryptographic configuration allows you to resolve a specific implementation of an algorithm to an algorithm name, allowing extensibility of the .NET Framework cryptography classes. You can add your own hardware or software implementation of an algorithm and map the implementation to the algorithm name of your choice. If an algorithm is not specified in the configuration file, the default settings are used. For more information on cryptographic configuration, see</w:t>
      </w:r>
      <w:r>
        <w:rPr>
          <w:rStyle w:val="apple-converted-space"/>
          <w:rFonts w:ascii="Segoe UI" w:hAnsi="Segoe UI" w:cs="Segoe UI"/>
          <w:color w:val="2A2A2A"/>
          <w:sz w:val="20"/>
          <w:szCs w:val="20"/>
        </w:rPr>
        <w:t> </w:t>
      </w:r>
      <w:hyperlink r:id="rId1480" w:history="1">
        <w:r>
          <w:rPr>
            <w:rStyle w:val="Hyperlink"/>
            <w:rFonts w:ascii="Segoe UI" w:eastAsiaTheme="majorEastAsia" w:hAnsi="Segoe UI" w:cs="Segoe UI"/>
            <w:color w:val="3390B1"/>
            <w:sz w:val="20"/>
            <w:szCs w:val="20"/>
          </w:rPr>
          <w:t>Configuring Cryptography Classes</w:t>
        </w:r>
      </w:hyperlink>
      <w:r>
        <w:t>.</w:t>
      </w:r>
    </w:p>
    <w:p w:rsidR="006D04AD" w:rsidRDefault="006D04AD" w:rsidP="004C2EAD">
      <w:pPr>
        <w:pStyle w:val="Heading3"/>
      </w:pPr>
      <w:bookmarkStart w:id="264" w:name="_Toc426471984"/>
      <w:bookmarkStart w:id="265" w:name="_Toc426473188"/>
      <w:r>
        <w:t>.NET Framework Cryptography Model</w:t>
      </w:r>
      <w:bookmarkEnd w:id="264"/>
      <w:bookmarkEnd w:id="265"/>
    </w:p>
    <w:p w:rsidR="006D04AD" w:rsidRDefault="006D04AD" w:rsidP="004C2EAD">
      <w:pPr>
        <w:rPr>
          <w:rFonts w:ascii="Times New Roman" w:hAnsi="Times New Roman" w:cs="Times New Roman"/>
        </w:rPr>
      </w:pPr>
      <w:r>
        <w:rPr>
          <w:rStyle w:val="Strong"/>
          <w:color w:val="5D5D5D"/>
          <w:sz w:val="20"/>
          <w:szCs w:val="20"/>
        </w:rPr>
        <w:t>.NET Framework 4, 4.5, 4.6</w:t>
      </w:r>
    </w:p>
    <w:p w:rsidR="006D04AD" w:rsidRDefault="006D04AD" w:rsidP="004C2EAD">
      <w:pPr>
        <w:pStyle w:val="NormalWeb"/>
      </w:pPr>
      <w:r>
        <w:t>The .NET Framework provides implementations of many standard cryptographic algorithms. These algorithms are easy to use and have the safest possible default properties. In addition, the .NET Framework cryptography model of object inheritance, stream design, and configuration is extremely extensible.</w:t>
      </w:r>
    </w:p>
    <w:p w:rsidR="006D04AD" w:rsidRDefault="005952A5" w:rsidP="004C2EAD">
      <w:hyperlink r:id="rId1481" w:tooltip="Click to collapse. Double-click to collapse all." w:history="1">
        <w:r w:rsidR="006D04AD">
          <w:rPr>
            <w:rStyle w:val="lwcollapsibleareatitle"/>
            <w:rFonts w:ascii="Segoe UI Semibold" w:hAnsi="Segoe UI Semibold"/>
            <w:b/>
            <w:bCs/>
            <w:color w:val="000000"/>
            <w:sz w:val="35"/>
            <w:szCs w:val="35"/>
          </w:rPr>
          <w:t>Object Inheritance</w:t>
        </w:r>
      </w:hyperlink>
    </w:p>
    <w:p w:rsidR="006D04AD" w:rsidRDefault="006D04AD" w:rsidP="004C2EAD">
      <w:pPr>
        <w:pStyle w:val="NormalWeb"/>
      </w:pPr>
      <w:r>
        <w:t>The .NET Framework security system implements an extensible pattern of derived class inheritance. The hierarchy is as follows:</w:t>
      </w:r>
    </w:p>
    <w:p w:rsidR="006D04AD" w:rsidRDefault="006D04AD" w:rsidP="004C2EAD">
      <w:pPr>
        <w:pStyle w:val="NormalWeb"/>
        <w:numPr>
          <w:ilvl w:val="0"/>
          <w:numId w:val="80"/>
        </w:numPr>
        <w:rPr>
          <w:color w:val="2A2A2A"/>
        </w:rPr>
      </w:pPr>
      <w:r>
        <w:rPr>
          <w:color w:val="2A2A2A"/>
        </w:rPr>
        <w:t>Algorithm type class, such as</w:t>
      </w:r>
      <w:r>
        <w:rPr>
          <w:rStyle w:val="apple-converted-space"/>
          <w:rFonts w:eastAsiaTheme="majorEastAsia"/>
          <w:color w:val="2A2A2A"/>
        </w:rPr>
        <w:t> </w:t>
      </w:r>
      <w:hyperlink r:id="rId1482" w:history="1">
        <w:r>
          <w:rPr>
            <w:rStyle w:val="Hyperlink"/>
            <w:rFonts w:eastAsiaTheme="majorEastAsia"/>
            <w:color w:val="03697A"/>
          </w:rPr>
          <w:t>SymmetricAlgorithm</w:t>
        </w:r>
      </w:hyperlink>
      <w:r>
        <w:rPr>
          <w:color w:val="2A2A2A"/>
        </w:rPr>
        <w:t>,</w:t>
      </w:r>
      <w:r>
        <w:rPr>
          <w:rStyle w:val="apple-converted-space"/>
          <w:rFonts w:eastAsiaTheme="majorEastAsia"/>
          <w:color w:val="2A2A2A"/>
        </w:rPr>
        <w:t> </w:t>
      </w:r>
      <w:hyperlink r:id="rId1483" w:history="1">
        <w:r>
          <w:rPr>
            <w:rStyle w:val="Hyperlink"/>
            <w:rFonts w:eastAsiaTheme="majorEastAsia"/>
            <w:color w:val="03697A"/>
          </w:rPr>
          <w:t>AsymmetricAlgorithm</w:t>
        </w:r>
      </w:hyperlink>
      <w:r>
        <w:rPr>
          <w:rStyle w:val="apple-converted-space"/>
          <w:rFonts w:eastAsiaTheme="majorEastAsia"/>
          <w:color w:val="2A2A2A"/>
        </w:rPr>
        <w:t> </w:t>
      </w:r>
      <w:r>
        <w:rPr>
          <w:color w:val="2A2A2A"/>
        </w:rPr>
        <w:t>or</w:t>
      </w:r>
      <w:r>
        <w:rPr>
          <w:rStyle w:val="apple-converted-space"/>
          <w:rFonts w:eastAsiaTheme="majorEastAsia"/>
          <w:color w:val="2A2A2A"/>
        </w:rPr>
        <w:t> </w:t>
      </w:r>
      <w:hyperlink r:id="rId1484" w:history="1">
        <w:r>
          <w:rPr>
            <w:rStyle w:val="Hyperlink"/>
            <w:rFonts w:eastAsiaTheme="majorEastAsia"/>
            <w:color w:val="03697A"/>
          </w:rPr>
          <w:t>HashAlgorithm</w:t>
        </w:r>
      </w:hyperlink>
      <w:r>
        <w:rPr>
          <w:color w:val="2A2A2A"/>
        </w:rPr>
        <w:t>. This level is abstract.</w:t>
      </w:r>
    </w:p>
    <w:p w:rsidR="006D04AD" w:rsidRDefault="006D04AD" w:rsidP="004C2EAD">
      <w:pPr>
        <w:pStyle w:val="NormalWeb"/>
        <w:numPr>
          <w:ilvl w:val="0"/>
          <w:numId w:val="80"/>
        </w:numPr>
        <w:rPr>
          <w:color w:val="2A2A2A"/>
        </w:rPr>
      </w:pPr>
      <w:r>
        <w:rPr>
          <w:color w:val="2A2A2A"/>
        </w:rPr>
        <w:t>Algorithm class that inherits from an algorithm type class; for example,</w:t>
      </w:r>
      <w:r>
        <w:rPr>
          <w:rStyle w:val="apple-converted-space"/>
          <w:rFonts w:eastAsiaTheme="majorEastAsia"/>
          <w:color w:val="2A2A2A"/>
        </w:rPr>
        <w:t> </w:t>
      </w:r>
      <w:hyperlink r:id="rId1485" w:history="1">
        <w:r>
          <w:rPr>
            <w:rStyle w:val="Hyperlink"/>
            <w:rFonts w:eastAsiaTheme="majorEastAsia"/>
            <w:color w:val="03697A"/>
          </w:rPr>
          <w:t>Aes</w:t>
        </w:r>
      </w:hyperlink>
      <w:r>
        <w:rPr>
          <w:color w:val="2A2A2A"/>
        </w:rPr>
        <w:t>,</w:t>
      </w:r>
      <w:r>
        <w:rPr>
          <w:rStyle w:val="apple-converted-space"/>
          <w:rFonts w:eastAsiaTheme="majorEastAsia"/>
          <w:color w:val="2A2A2A"/>
        </w:rPr>
        <w:t> </w:t>
      </w:r>
      <w:hyperlink r:id="rId1486" w:history="1">
        <w:r>
          <w:rPr>
            <w:rStyle w:val="Hyperlink"/>
            <w:rFonts w:eastAsiaTheme="majorEastAsia"/>
            <w:color w:val="03697A"/>
          </w:rPr>
          <w:t>RC2</w:t>
        </w:r>
      </w:hyperlink>
      <w:r>
        <w:rPr>
          <w:color w:val="2A2A2A"/>
        </w:rPr>
        <w:t>, or</w:t>
      </w:r>
      <w:r>
        <w:rPr>
          <w:rStyle w:val="apple-converted-space"/>
          <w:rFonts w:eastAsiaTheme="majorEastAsia"/>
          <w:color w:val="2A2A2A"/>
        </w:rPr>
        <w:t> </w:t>
      </w:r>
      <w:hyperlink r:id="rId1487" w:history="1">
        <w:r>
          <w:rPr>
            <w:rStyle w:val="Hyperlink"/>
            <w:rFonts w:eastAsiaTheme="majorEastAsia"/>
            <w:color w:val="03697A"/>
          </w:rPr>
          <w:t>ECDiffieHellman</w:t>
        </w:r>
      </w:hyperlink>
      <w:r>
        <w:rPr>
          <w:color w:val="2A2A2A"/>
        </w:rPr>
        <w:t>. This level is abstract.</w:t>
      </w:r>
    </w:p>
    <w:p w:rsidR="006D04AD" w:rsidRDefault="006D04AD" w:rsidP="004C2EAD">
      <w:pPr>
        <w:pStyle w:val="NormalWeb"/>
        <w:numPr>
          <w:ilvl w:val="0"/>
          <w:numId w:val="80"/>
        </w:numPr>
        <w:rPr>
          <w:color w:val="2A2A2A"/>
        </w:rPr>
      </w:pPr>
      <w:r>
        <w:rPr>
          <w:color w:val="2A2A2A"/>
        </w:rPr>
        <w:lastRenderedPageBreak/>
        <w:t>Implementation of an algorithm class that inherits from an algorithm class; for example,</w:t>
      </w:r>
      <w:r>
        <w:rPr>
          <w:rStyle w:val="apple-converted-space"/>
          <w:rFonts w:eastAsiaTheme="majorEastAsia"/>
          <w:color w:val="2A2A2A"/>
        </w:rPr>
        <w:t> </w:t>
      </w:r>
      <w:hyperlink r:id="rId1488" w:history="1">
        <w:r>
          <w:rPr>
            <w:rStyle w:val="Hyperlink"/>
            <w:rFonts w:eastAsiaTheme="majorEastAsia"/>
            <w:color w:val="03697A"/>
          </w:rPr>
          <w:t>AesManaged</w:t>
        </w:r>
      </w:hyperlink>
      <w:r>
        <w:rPr>
          <w:color w:val="2A2A2A"/>
        </w:rPr>
        <w:t>,</w:t>
      </w:r>
      <w:r>
        <w:rPr>
          <w:rStyle w:val="apple-converted-space"/>
          <w:rFonts w:eastAsiaTheme="majorEastAsia"/>
          <w:color w:val="2A2A2A"/>
        </w:rPr>
        <w:t> </w:t>
      </w:r>
      <w:hyperlink r:id="rId1489" w:history="1">
        <w:r>
          <w:rPr>
            <w:rStyle w:val="Hyperlink"/>
            <w:rFonts w:eastAsiaTheme="majorEastAsia"/>
            <w:color w:val="03697A"/>
          </w:rPr>
          <w:t>RC2CryptoServiceProvider</w:t>
        </w:r>
      </w:hyperlink>
      <w:r>
        <w:rPr>
          <w:color w:val="2A2A2A"/>
        </w:rPr>
        <w:t>, or</w:t>
      </w:r>
      <w:hyperlink r:id="rId1490" w:history="1">
        <w:r>
          <w:rPr>
            <w:rStyle w:val="Hyperlink"/>
            <w:rFonts w:eastAsiaTheme="majorEastAsia"/>
            <w:color w:val="03697A"/>
          </w:rPr>
          <w:t>ECDiffieHellmanCng</w:t>
        </w:r>
      </w:hyperlink>
      <w:r>
        <w:rPr>
          <w:color w:val="2A2A2A"/>
        </w:rPr>
        <w:t>. This level is fully implemented.</w:t>
      </w:r>
    </w:p>
    <w:p w:rsidR="006D04AD" w:rsidRDefault="006D04AD" w:rsidP="004C2EAD">
      <w:pPr>
        <w:pStyle w:val="NormalWeb"/>
      </w:pPr>
      <w:r>
        <w:t>Using this pattern of derived classes, it is easy to add a new algorithm or a new implementation of an existing algorithm. For example, to create a new public-key algorithm, you would inherit from the</w:t>
      </w:r>
      <w:r>
        <w:rPr>
          <w:rStyle w:val="apple-converted-space"/>
          <w:rFonts w:eastAsiaTheme="majorEastAsia"/>
          <w:color w:val="2A2A2A"/>
        </w:rPr>
        <w:t> </w:t>
      </w:r>
      <w:hyperlink r:id="rId1491" w:history="1">
        <w:r>
          <w:rPr>
            <w:rStyle w:val="Hyperlink"/>
            <w:rFonts w:eastAsiaTheme="majorEastAsia"/>
            <w:color w:val="03697A"/>
          </w:rPr>
          <w:t>AsymmetricAlgorithm</w:t>
        </w:r>
      </w:hyperlink>
      <w:r>
        <w:rPr>
          <w:rStyle w:val="apple-converted-space"/>
          <w:rFonts w:eastAsiaTheme="majorEastAsia"/>
          <w:color w:val="2A2A2A"/>
        </w:rPr>
        <w:t> </w:t>
      </w:r>
      <w:r>
        <w:t>class. To create a new implementation of a specific algorithm, you would create a non-abstract derived class of that algorithm.</w:t>
      </w:r>
    </w:p>
    <w:p w:rsidR="006D04AD" w:rsidRDefault="005952A5" w:rsidP="004C2EAD">
      <w:hyperlink r:id="rId1492" w:tooltip="Click to collapse. Double-click to collapse all." w:history="1">
        <w:r w:rsidR="006D04AD">
          <w:rPr>
            <w:rStyle w:val="lwcollapsibleareatitle"/>
            <w:rFonts w:ascii="Segoe UI Semibold" w:hAnsi="Segoe UI Semibold"/>
            <w:b/>
            <w:bCs/>
            <w:color w:val="000000"/>
            <w:sz w:val="35"/>
            <w:szCs w:val="35"/>
          </w:rPr>
          <w:t>How Algorithms Are Implemented in the .NET Framework</w:t>
        </w:r>
      </w:hyperlink>
    </w:p>
    <w:p w:rsidR="006D04AD" w:rsidRDefault="006D04AD" w:rsidP="004C2EAD">
      <w:pPr>
        <w:pStyle w:val="NormalWeb"/>
      </w:pPr>
      <w:r>
        <w:t>As an example of the different implementations available for an algorithm, consider symmetric algorithms. The base for all symmetric algorithms is</w:t>
      </w:r>
      <w:r>
        <w:rPr>
          <w:rStyle w:val="apple-converted-space"/>
          <w:rFonts w:eastAsiaTheme="majorEastAsia"/>
          <w:color w:val="2A2A2A"/>
        </w:rPr>
        <w:t> </w:t>
      </w:r>
      <w:hyperlink r:id="rId1493" w:history="1">
        <w:r>
          <w:rPr>
            <w:rStyle w:val="Hyperlink"/>
            <w:rFonts w:eastAsiaTheme="majorEastAsia"/>
            <w:color w:val="03697A"/>
          </w:rPr>
          <w:t>SymmetricAlgorithm</w:t>
        </w:r>
      </w:hyperlink>
      <w:r>
        <w:t>, which is inherited by the following algorithms:</w:t>
      </w:r>
    </w:p>
    <w:p w:rsidR="006D04AD" w:rsidRDefault="005952A5" w:rsidP="004C2EAD">
      <w:pPr>
        <w:pStyle w:val="NormalWeb"/>
        <w:numPr>
          <w:ilvl w:val="0"/>
          <w:numId w:val="81"/>
        </w:numPr>
        <w:rPr>
          <w:color w:val="2A2A2A"/>
        </w:rPr>
      </w:pPr>
      <w:hyperlink r:id="rId1494" w:history="1">
        <w:r w:rsidR="006D04AD">
          <w:rPr>
            <w:rStyle w:val="Hyperlink"/>
            <w:rFonts w:eastAsiaTheme="majorEastAsia"/>
            <w:color w:val="03697A"/>
          </w:rPr>
          <w:t>Aes</w:t>
        </w:r>
      </w:hyperlink>
    </w:p>
    <w:p w:rsidR="006D04AD" w:rsidRDefault="005952A5" w:rsidP="004C2EAD">
      <w:pPr>
        <w:pStyle w:val="NormalWeb"/>
        <w:numPr>
          <w:ilvl w:val="0"/>
          <w:numId w:val="81"/>
        </w:numPr>
        <w:rPr>
          <w:color w:val="2A2A2A"/>
        </w:rPr>
      </w:pPr>
      <w:hyperlink r:id="rId1495" w:history="1">
        <w:r w:rsidR="006D04AD">
          <w:rPr>
            <w:rStyle w:val="Hyperlink"/>
            <w:rFonts w:eastAsiaTheme="majorEastAsia"/>
            <w:color w:val="03697A"/>
          </w:rPr>
          <w:t>DES</w:t>
        </w:r>
      </w:hyperlink>
    </w:p>
    <w:p w:rsidR="006D04AD" w:rsidRDefault="005952A5" w:rsidP="004C2EAD">
      <w:pPr>
        <w:pStyle w:val="NormalWeb"/>
        <w:numPr>
          <w:ilvl w:val="0"/>
          <w:numId w:val="81"/>
        </w:numPr>
        <w:rPr>
          <w:color w:val="2A2A2A"/>
        </w:rPr>
      </w:pPr>
      <w:hyperlink r:id="rId1496" w:history="1">
        <w:r w:rsidR="006D04AD">
          <w:rPr>
            <w:rStyle w:val="Hyperlink"/>
            <w:rFonts w:eastAsiaTheme="majorEastAsia"/>
            <w:color w:val="03697A"/>
          </w:rPr>
          <w:t>RC2</w:t>
        </w:r>
      </w:hyperlink>
    </w:p>
    <w:p w:rsidR="006D04AD" w:rsidRDefault="005952A5" w:rsidP="004C2EAD">
      <w:pPr>
        <w:pStyle w:val="NormalWeb"/>
        <w:numPr>
          <w:ilvl w:val="0"/>
          <w:numId w:val="81"/>
        </w:numPr>
        <w:rPr>
          <w:color w:val="2A2A2A"/>
        </w:rPr>
      </w:pPr>
      <w:hyperlink r:id="rId1497" w:history="1">
        <w:r w:rsidR="006D04AD">
          <w:rPr>
            <w:rStyle w:val="Hyperlink"/>
            <w:rFonts w:eastAsiaTheme="majorEastAsia"/>
            <w:color w:val="03697A"/>
          </w:rPr>
          <w:t>Rijndael</w:t>
        </w:r>
      </w:hyperlink>
    </w:p>
    <w:p w:rsidR="006D04AD" w:rsidRDefault="005952A5" w:rsidP="004C2EAD">
      <w:pPr>
        <w:pStyle w:val="NormalWeb"/>
        <w:numPr>
          <w:ilvl w:val="0"/>
          <w:numId w:val="81"/>
        </w:numPr>
        <w:rPr>
          <w:color w:val="2A2A2A"/>
        </w:rPr>
      </w:pPr>
      <w:hyperlink r:id="rId1498" w:history="1">
        <w:r w:rsidR="006D04AD">
          <w:rPr>
            <w:rStyle w:val="Hyperlink"/>
            <w:rFonts w:eastAsiaTheme="majorEastAsia"/>
            <w:color w:val="03697A"/>
          </w:rPr>
          <w:t>TripleDES</w:t>
        </w:r>
      </w:hyperlink>
    </w:p>
    <w:p w:rsidR="006D04AD" w:rsidRDefault="005952A5" w:rsidP="004C2EAD">
      <w:pPr>
        <w:pStyle w:val="NormalWeb"/>
        <w:rPr>
          <w:color w:val="2A2A2A"/>
        </w:rPr>
      </w:pPr>
      <w:hyperlink r:id="rId1499" w:history="1">
        <w:r w:rsidR="006D04AD">
          <w:rPr>
            <w:rStyle w:val="Hyperlink"/>
            <w:rFonts w:eastAsiaTheme="majorEastAsia"/>
            <w:color w:val="03697A"/>
          </w:rPr>
          <w:t>Aes</w:t>
        </w:r>
      </w:hyperlink>
      <w:r w:rsidR="006D04AD">
        <w:rPr>
          <w:rStyle w:val="apple-converted-space"/>
          <w:rFonts w:eastAsiaTheme="majorEastAsia"/>
          <w:color w:val="2A2A2A"/>
        </w:rPr>
        <w:t> </w:t>
      </w:r>
      <w:r w:rsidR="006D04AD">
        <w:rPr>
          <w:color w:val="2A2A2A"/>
        </w:rPr>
        <w:t>is inherited by two classes:</w:t>
      </w:r>
      <w:r w:rsidR="006D04AD">
        <w:rPr>
          <w:rStyle w:val="apple-converted-space"/>
          <w:rFonts w:eastAsiaTheme="majorEastAsia"/>
          <w:color w:val="2A2A2A"/>
        </w:rPr>
        <w:t> </w:t>
      </w:r>
      <w:hyperlink r:id="rId1500" w:history="1">
        <w:r w:rsidR="006D04AD">
          <w:rPr>
            <w:rStyle w:val="Hyperlink"/>
            <w:rFonts w:eastAsiaTheme="majorEastAsia"/>
            <w:color w:val="03697A"/>
          </w:rPr>
          <w:t>AesCryptoServiceProvider</w:t>
        </w:r>
      </w:hyperlink>
      <w:r w:rsidR="006D04AD">
        <w:rPr>
          <w:rStyle w:val="apple-converted-space"/>
          <w:rFonts w:eastAsiaTheme="majorEastAsia"/>
          <w:color w:val="2A2A2A"/>
        </w:rPr>
        <w:t> </w:t>
      </w:r>
      <w:r w:rsidR="006D04AD">
        <w:rPr>
          <w:color w:val="2A2A2A"/>
        </w:rPr>
        <w:t>and</w:t>
      </w:r>
      <w:r w:rsidR="006D04AD">
        <w:rPr>
          <w:rStyle w:val="apple-converted-space"/>
          <w:rFonts w:eastAsiaTheme="majorEastAsia"/>
          <w:color w:val="2A2A2A"/>
        </w:rPr>
        <w:t> </w:t>
      </w:r>
      <w:hyperlink r:id="rId1501" w:history="1">
        <w:r w:rsidR="006D04AD">
          <w:rPr>
            <w:rStyle w:val="Hyperlink"/>
            <w:rFonts w:eastAsiaTheme="majorEastAsia"/>
            <w:color w:val="03697A"/>
          </w:rPr>
          <w:t>AesManaged</w:t>
        </w:r>
      </w:hyperlink>
      <w:r w:rsidR="006D04AD">
        <w:rPr>
          <w:color w:val="2A2A2A"/>
        </w:rPr>
        <w:t>. The</w:t>
      </w:r>
      <w:r w:rsidR="006D04AD">
        <w:rPr>
          <w:rStyle w:val="apple-converted-space"/>
          <w:rFonts w:eastAsiaTheme="majorEastAsia"/>
          <w:color w:val="2A2A2A"/>
        </w:rPr>
        <w:t> </w:t>
      </w:r>
      <w:hyperlink r:id="rId1502" w:history="1">
        <w:r w:rsidR="006D04AD">
          <w:rPr>
            <w:rStyle w:val="Hyperlink"/>
            <w:rFonts w:eastAsiaTheme="majorEastAsia"/>
            <w:color w:val="03697A"/>
          </w:rPr>
          <w:t>AesCryptoServiceProvider</w:t>
        </w:r>
      </w:hyperlink>
      <w:r w:rsidR="006D04AD">
        <w:rPr>
          <w:rStyle w:val="apple-converted-space"/>
          <w:rFonts w:eastAsiaTheme="majorEastAsia"/>
          <w:color w:val="2A2A2A"/>
        </w:rPr>
        <w:t> </w:t>
      </w:r>
      <w:r w:rsidR="006D04AD">
        <w:rPr>
          <w:color w:val="2A2A2A"/>
        </w:rPr>
        <w:t>class is a wrapper around the Windows Cryptography API (CAPI) implementation of Aes, whereas the</w:t>
      </w:r>
      <w:r w:rsidR="006D04AD">
        <w:rPr>
          <w:rStyle w:val="apple-converted-space"/>
          <w:rFonts w:eastAsiaTheme="majorEastAsia"/>
          <w:color w:val="2A2A2A"/>
        </w:rPr>
        <w:t> </w:t>
      </w:r>
      <w:hyperlink r:id="rId1503" w:history="1">
        <w:r w:rsidR="006D04AD">
          <w:rPr>
            <w:rStyle w:val="Hyperlink"/>
            <w:rFonts w:eastAsiaTheme="majorEastAsia"/>
            <w:color w:val="03697A"/>
          </w:rPr>
          <w:t>AesManaged</w:t>
        </w:r>
      </w:hyperlink>
      <w:r w:rsidR="006D04AD">
        <w:rPr>
          <w:rStyle w:val="apple-converted-space"/>
          <w:rFonts w:eastAsiaTheme="majorEastAsia"/>
          <w:color w:val="2A2A2A"/>
        </w:rPr>
        <w:t> </w:t>
      </w:r>
      <w:r w:rsidR="006D04AD">
        <w:rPr>
          <w:color w:val="2A2A2A"/>
        </w:rPr>
        <w:t>class is written entirely in managed code. There is also a third type of implementation, Cryptography Next Generation (CNG), in addition to the managed and CAPI implementations. An example of a CNG algorithm is</w:t>
      </w:r>
      <w:r w:rsidR="006D04AD">
        <w:rPr>
          <w:rStyle w:val="apple-converted-space"/>
          <w:rFonts w:eastAsiaTheme="majorEastAsia"/>
          <w:color w:val="2A2A2A"/>
        </w:rPr>
        <w:t> </w:t>
      </w:r>
      <w:hyperlink r:id="rId1504" w:history="1">
        <w:r w:rsidR="006D04AD">
          <w:rPr>
            <w:rStyle w:val="Hyperlink"/>
            <w:rFonts w:eastAsiaTheme="majorEastAsia"/>
            <w:color w:val="03697A"/>
          </w:rPr>
          <w:t>ECDiffieHellmanCng</w:t>
        </w:r>
      </w:hyperlink>
      <w:r w:rsidR="006D04AD">
        <w:rPr>
          <w:color w:val="2A2A2A"/>
        </w:rPr>
        <w:t>. CNG algorithms are available on Windows Vista and later.</w:t>
      </w:r>
    </w:p>
    <w:p w:rsidR="006D04AD" w:rsidRDefault="006D04AD" w:rsidP="004C2EAD">
      <w:pPr>
        <w:pStyle w:val="NormalWeb"/>
      </w:pPr>
      <w:r>
        <w:t>You can choose which implementation is best for you. The managed implementations are available on all platforms that support the .NET Framework. The CAPI implementations are available on older operating systems, and are no longer being developed. CNG is the very latest implementation where new development will take place. However, the managed implementations are not certified by the Federal Information Processing Standards (FIPS), and may be slower than the wrapper classes.</w:t>
      </w:r>
    </w:p>
    <w:p w:rsidR="006D04AD" w:rsidRDefault="005952A5" w:rsidP="004C2EAD">
      <w:hyperlink r:id="rId1505" w:tooltip="Click to collapse. Double-click to collapse all." w:history="1">
        <w:r w:rsidR="006D04AD">
          <w:rPr>
            <w:rStyle w:val="lwcollapsibleareatitle"/>
            <w:rFonts w:ascii="Segoe UI Semibold" w:hAnsi="Segoe UI Semibold"/>
            <w:b/>
            <w:bCs/>
            <w:color w:val="000000"/>
            <w:sz w:val="35"/>
            <w:szCs w:val="35"/>
          </w:rPr>
          <w:t>Stream Design</w:t>
        </w:r>
      </w:hyperlink>
    </w:p>
    <w:p w:rsidR="006D04AD" w:rsidRDefault="006D04AD" w:rsidP="004C2EAD">
      <w:pPr>
        <w:pStyle w:val="NormalWeb"/>
      </w:pPr>
      <w:r>
        <w:t>The common language runtime uses a stream-oriented design for implementing symmetric algorithms and hash algorithms. The core of this design is the</w:t>
      </w:r>
      <w:r>
        <w:rPr>
          <w:rStyle w:val="apple-converted-space"/>
          <w:rFonts w:eastAsiaTheme="majorEastAsia"/>
          <w:color w:val="2A2A2A"/>
        </w:rPr>
        <w:t> </w:t>
      </w:r>
      <w:hyperlink r:id="rId1506" w:history="1">
        <w:r>
          <w:rPr>
            <w:rStyle w:val="Hyperlink"/>
            <w:rFonts w:eastAsiaTheme="majorEastAsia"/>
            <w:color w:val="03697A"/>
          </w:rPr>
          <w:t>CryptoStream</w:t>
        </w:r>
      </w:hyperlink>
      <w:r>
        <w:rPr>
          <w:rStyle w:val="apple-converted-space"/>
          <w:rFonts w:eastAsiaTheme="majorEastAsia"/>
          <w:color w:val="2A2A2A"/>
        </w:rPr>
        <w:t> </w:t>
      </w:r>
      <w:r>
        <w:t>class, which derives from the</w:t>
      </w:r>
      <w:r>
        <w:rPr>
          <w:rStyle w:val="apple-converted-space"/>
          <w:rFonts w:eastAsiaTheme="majorEastAsia"/>
          <w:color w:val="2A2A2A"/>
        </w:rPr>
        <w:t> </w:t>
      </w:r>
      <w:hyperlink r:id="rId1507" w:history="1">
        <w:r>
          <w:rPr>
            <w:rStyle w:val="Hyperlink"/>
            <w:rFonts w:eastAsiaTheme="majorEastAsia"/>
            <w:color w:val="03697A"/>
          </w:rPr>
          <w:t>Stream</w:t>
        </w:r>
      </w:hyperlink>
      <w:r>
        <w:rPr>
          <w:rStyle w:val="apple-converted-space"/>
          <w:rFonts w:eastAsiaTheme="majorEastAsia"/>
          <w:color w:val="2A2A2A"/>
        </w:rPr>
        <w:t> </w:t>
      </w:r>
      <w:r>
        <w:t>class. Stream-based cryptographic objects support a single standard interface (</w:t>
      </w:r>
      <w:r>
        <w:rPr>
          <w:rStyle w:val="input"/>
          <w:b/>
          <w:bCs/>
          <w:color w:val="2A2A2A"/>
        </w:rPr>
        <w:t>CryptoStream</w:t>
      </w:r>
      <w:r>
        <w:t xml:space="preserve">) for handling the data transfer portion of the object. Because all the objects are built on a standard interface, you can chain together multiple objects (such as a hash object followed by an encryption object), and you can perform multiple operations on the data without needing any intermediate storage for it. The streaming model also enables you to build objects </w:t>
      </w:r>
      <w:r>
        <w:lastRenderedPageBreak/>
        <w:t>from smaller objects. For example, a combined encryption and hash algorithm can be viewed as a single stream object, although this object might be built from a set of stream objects.</w:t>
      </w:r>
    </w:p>
    <w:p w:rsidR="006D04AD" w:rsidRDefault="005952A5" w:rsidP="004C2EAD">
      <w:hyperlink r:id="rId1508" w:tooltip="Click to collapse. Double-click to collapse all." w:history="1">
        <w:r w:rsidR="006D04AD">
          <w:rPr>
            <w:rStyle w:val="lwcollapsibleareatitle"/>
            <w:rFonts w:ascii="Segoe UI Semibold" w:hAnsi="Segoe UI Semibold"/>
            <w:b/>
            <w:bCs/>
            <w:color w:val="000000"/>
            <w:sz w:val="35"/>
            <w:szCs w:val="35"/>
          </w:rPr>
          <w:t>Cryptographic Configuration</w:t>
        </w:r>
      </w:hyperlink>
    </w:p>
    <w:p w:rsidR="006D04AD" w:rsidRDefault="006D04AD" w:rsidP="004C2EAD">
      <w:pPr>
        <w:pStyle w:val="NormalWeb"/>
      </w:pPr>
      <w:r>
        <w:t>Cryptographic configuration lets you resolve a specific implementation of an algorithm to an algorithm name, allowing extensibility of the .NET Framework cryptography classes. You can add your own hardware or software implementation of an algorithm and map the implementation to the algorithm name of your choice. If an algorithm is not specified in the configuration file, the default settings are used. For more information about cryptographic configuration, see</w:t>
      </w:r>
      <w:r>
        <w:rPr>
          <w:rStyle w:val="apple-converted-space"/>
          <w:rFonts w:eastAsiaTheme="majorEastAsia"/>
          <w:color w:val="2A2A2A"/>
        </w:rPr>
        <w:t> </w:t>
      </w:r>
      <w:hyperlink r:id="rId1509" w:history="1">
        <w:r>
          <w:rPr>
            <w:rStyle w:val="Hyperlink"/>
            <w:rFonts w:eastAsiaTheme="majorEastAsia"/>
            <w:color w:val="03697A"/>
          </w:rPr>
          <w:t>Configuring Cryptography Classes</w:t>
        </w:r>
      </w:hyperlink>
      <w:r>
        <w:t>.</w:t>
      </w:r>
    </w:p>
    <w:p w:rsidR="006D04AD" w:rsidRDefault="005952A5" w:rsidP="004C2EAD">
      <w:hyperlink r:id="rId1510" w:tooltip="Click to collapse. Double-click to collapse all." w:history="1">
        <w:r w:rsidR="006D04AD">
          <w:rPr>
            <w:rStyle w:val="lwcollapsibleareatitle"/>
            <w:rFonts w:ascii="Segoe UI Semibold" w:hAnsi="Segoe UI Semibold"/>
            <w:b/>
            <w:bCs/>
            <w:color w:val="000000"/>
            <w:sz w:val="35"/>
            <w:szCs w:val="35"/>
          </w:rPr>
          <w:t>Choosing an Algorithm</w:t>
        </w:r>
      </w:hyperlink>
    </w:p>
    <w:p w:rsidR="006D04AD" w:rsidRDefault="006D04AD" w:rsidP="004C2EAD">
      <w:pPr>
        <w:pStyle w:val="NormalWeb"/>
      </w:pPr>
      <w:r>
        <w:t>You can select an algorithm for different reasons: for example, for data integrity, for data privacy, or to generate a key. Symmetric and hash algorithms are intended for protecting data for either integrity reasons (protect from change) or privacy reasons (protect from viewing). Hash algorithms are used primarily for data integrity.</w:t>
      </w:r>
    </w:p>
    <w:p w:rsidR="006D04AD" w:rsidRDefault="006D04AD" w:rsidP="004C2EAD">
      <w:pPr>
        <w:pStyle w:val="NormalWeb"/>
      </w:pPr>
      <w:r>
        <w:t>Here is a list of recommended algorithms by application:</w:t>
      </w:r>
    </w:p>
    <w:p w:rsidR="006D04AD" w:rsidRDefault="006D04AD" w:rsidP="004C2EAD">
      <w:pPr>
        <w:pStyle w:val="NormalWeb"/>
        <w:numPr>
          <w:ilvl w:val="0"/>
          <w:numId w:val="82"/>
        </w:numPr>
      </w:pPr>
      <w:r>
        <w:t>Data privacy:</w:t>
      </w:r>
    </w:p>
    <w:p w:rsidR="006D04AD" w:rsidRDefault="005952A5" w:rsidP="004C2EAD">
      <w:pPr>
        <w:pStyle w:val="NormalWeb"/>
        <w:numPr>
          <w:ilvl w:val="1"/>
          <w:numId w:val="82"/>
        </w:numPr>
        <w:rPr>
          <w:rFonts w:ascii="Segoe UI" w:hAnsi="Segoe UI" w:cs="Segoe UI"/>
          <w:color w:val="2A2A2A"/>
          <w:sz w:val="20"/>
          <w:szCs w:val="20"/>
        </w:rPr>
      </w:pPr>
      <w:hyperlink r:id="rId1511" w:history="1">
        <w:r w:rsidR="006D04AD">
          <w:rPr>
            <w:rStyle w:val="Hyperlink"/>
            <w:rFonts w:ascii="Segoe UI" w:eastAsiaTheme="majorEastAsia" w:hAnsi="Segoe UI" w:cs="Segoe UI"/>
            <w:color w:val="03697A"/>
            <w:sz w:val="20"/>
            <w:szCs w:val="20"/>
          </w:rPr>
          <w:t>Aes</w:t>
        </w:r>
      </w:hyperlink>
    </w:p>
    <w:p w:rsidR="006D04AD" w:rsidRDefault="006D04AD" w:rsidP="004C2EAD">
      <w:pPr>
        <w:pStyle w:val="NormalWeb"/>
        <w:numPr>
          <w:ilvl w:val="0"/>
          <w:numId w:val="82"/>
        </w:numPr>
      </w:pPr>
      <w:r>
        <w:t>Data integrity:</w:t>
      </w:r>
    </w:p>
    <w:p w:rsidR="006D04AD" w:rsidRDefault="005952A5" w:rsidP="004C2EAD">
      <w:pPr>
        <w:pStyle w:val="NormalWeb"/>
        <w:numPr>
          <w:ilvl w:val="1"/>
          <w:numId w:val="82"/>
        </w:numPr>
        <w:rPr>
          <w:rFonts w:ascii="Segoe UI" w:hAnsi="Segoe UI" w:cs="Segoe UI"/>
          <w:color w:val="2A2A2A"/>
          <w:sz w:val="20"/>
          <w:szCs w:val="20"/>
        </w:rPr>
      </w:pPr>
      <w:hyperlink r:id="rId1512" w:history="1">
        <w:r w:rsidR="006D04AD">
          <w:rPr>
            <w:rStyle w:val="Hyperlink"/>
            <w:rFonts w:ascii="Segoe UI" w:eastAsiaTheme="majorEastAsia" w:hAnsi="Segoe UI" w:cs="Segoe UI"/>
            <w:color w:val="03697A"/>
            <w:sz w:val="20"/>
            <w:szCs w:val="20"/>
          </w:rPr>
          <w:t>HMACSHA256</w:t>
        </w:r>
      </w:hyperlink>
    </w:p>
    <w:p w:rsidR="006D04AD" w:rsidRDefault="005952A5" w:rsidP="004C2EAD">
      <w:pPr>
        <w:pStyle w:val="NormalWeb"/>
        <w:numPr>
          <w:ilvl w:val="1"/>
          <w:numId w:val="82"/>
        </w:numPr>
        <w:rPr>
          <w:rFonts w:ascii="Segoe UI" w:hAnsi="Segoe UI" w:cs="Segoe UI"/>
          <w:color w:val="2A2A2A"/>
          <w:sz w:val="20"/>
          <w:szCs w:val="20"/>
        </w:rPr>
      </w:pPr>
      <w:hyperlink r:id="rId1513" w:history="1">
        <w:r w:rsidR="006D04AD">
          <w:rPr>
            <w:rStyle w:val="Hyperlink"/>
            <w:rFonts w:ascii="Segoe UI" w:eastAsiaTheme="majorEastAsia" w:hAnsi="Segoe UI" w:cs="Segoe UI"/>
            <w:color w:val="03697A"/>
            <w:sz w:val="20"/>
            <w:szCs w:val="20"/>
          </w:rPr>
          <w:t>HMACSHA512</w:t>
        </w:r>
      </w:hyperlink>
    </w:p>
    <w:p w:rsidR="006D04AD" w:rsidRDefault="006D04AD" w:rsidP="004C2EAD">
      <w:pPr>
        <w:pStyle w:val="NormalWeb"/>
        <w:numPr>
          <w:ilvl w:val="0"/>
          <w:numId w:val="82"/>
        </w:numPr>
      </w:pPr>
      <w:r>
        <w:t>Digital signature:</w:t>
      </w:r>
    </w:p>
    <w:p w:rsidR="006D04AD" w:rsidRDefault="005952A5" w:rsidP="004C2EAD">
      <w:pPr>
        <w:pStyle w:val="NormalWeb"/>
        <w:numPr>
          <w:ilvl w:val="1"/>
          <w:numId w:val="82"/>
        </w:numPr>
        <w:rPr>
          <w:rFonts w:ascii="Segoe UI" w:hAnsi="Segoe UI" w:cs="Segoe UI"/>
          <w:color w:val="2A2A2A"/>
          <w:sz w:val="20"/>
          <w:szCs w:val="20"/>
        </w:rPr>
      </w:pPr>
      <w:hyperlink r:id="rId1514" w:history="1">
        <w:r w:rsidR="006D04AD">
          <w:rPr>
            <w:rStyle w:val="Hyperlink"/>
            <w:rFonts w:ascii="Segoe UI" w:eastAsiaTheme="majorEastAsia" w:hAnsi="Segoe UI" w:cs="Segoe UI"/>
            <w:color w:val="03697A"/>
            <w:sz w:val="20"/>
            <w:szCs w:val="20"/>
          </w:rPr>
          <w:t>ECDsa</w:t>
        </w:r>
      </w:hyperlink>
    </w:p>
    <w:p w:rsidR="006D04AD" w:rsidRDefault="005952A5" w:rsidP="004C2EAD">
      <w:pPr>
        <w:pStyle w:val="NormalWeb"/>
        <w:numPr>
          <w:ilvl w:val="1"/>
          <w:numId w:val="82"/>
        </w:numPr>
        <w:rPr>
          <w:rFonts w:ascii="Segoe UI" w:hAnsi="Segoe UI" w:cs="Segoe UI"/>
          <w:color w:val="2A2A2A"/>
          <w:sz w:val="20"/>
          <w:szCs w:val="20"/>
        </w:rPr>
      </w:pPr>
      <w:hyperlink r:id="rId1515" w:history="1">
        <w:r w:rsidR="006D04AD">
          <w:rPr>
            <w:rStyle w:val="Hyperlink"/>
            <w:rFonts w:ascii="Segoe UI" w:eastAsiaTheme="majorEastAsia" w:hAnsi="Segoe UI" w:cs="Segoe UI"/>
            <w:color w:val="03697A"/>
            <w:sz w:val="20"/>
            <w:szCs w:val="20"/>
          </w:rPr>
          <w:t>RSA</w:t>
        </w:r>
      </w:hyperlink>
    </w:p>
    <w:p w:rsidR="006D04AD" w:rsidRDefault="006D04AD" w:rsidP="004C2EAD">
      <w:pPr>
        <w:pStyle w:val="NormalWeb"/>
        <w:numPr>
          <w:ilvl w:val="0"/>
          <w:numId w:val="82"/>
        </w:numPr>
      </w:pPr>
      <w:r>
        <w:t>Key exchange:</w:t>
      </w:r>
    </w:p>
    <w:p w:rsidR="006D04AD" w:rsidRDefault="005952A5" w:rsidP="004C2EAD">
      <w:pPr>
        <w:pStyle w:val="NormalWeb"/>
        <w:numPr>
          <w:ilvl w:val="1"/>
          <w:numId w:val="82"/>
        </w:numPr>
        <w:rPr>
          <w:rFonts w:ascii="Segoe UI" w:hAnsi="Segoe UI" w:cs="Segoe UI"/>
          <w:color w:val="2A2A2A"/>
          <w:sz w:val="20"/>
          <w:szCs w:val="20"/>
        </w:rPr>
      </w:pPr>
      <w:hyperlink r:id="rId1516" w:history="1">
        <w:r w:rsidR="006D04AD">
          <w:rPr>
            <w:rStyle w:val="Hyperlink"/>
            <w:rFonts w:ascii="Segoe UI" w:eastAsiaTheme="majorEastAsia" w:hAnsi="Segoe UI" w:cs="Segoe UI"/>
            <w:color w:val="03697A"/>
            <w:sz w:val="20"/>
            <w:szCs w:val="20"/>
          </w:rPr>
          <w:t>ECDiffieHellman</w:t>
        </w:r>
      </w:hyperlink>
    </w:p>
    <w:p w:rsidR="006D04AD" w:rsidRDefault="005952A5" w:rsidP="004C2EAD">
      <w:pPr>
        <w:pStyle w:val="NormalWeb"/>
        <w:numPr>
          <w:ilvl w:val="1"/>
          <w:numId w:val="82"/>
        </w:numPr>
        <w:rPr>
          <w:rFonts w:ascii="Segoe UI" w:hAnsi="Segoe UI" w:cs="Segoe UI"/>
          <w:color w:val="2A2A2A"/>
          <w:sz w:val="20"/>
          <w:szCs w:val="20"/>
        </w:rPr>
      </w:pPr>
      <w:hyperlink r:id="rId1517" w:history="1">
        <w:r w:rsidR="006D04AD">
          <w:rPr>
            <w:rStyle w:val="Hyperlink"/>
            <w:rFonts w:ascii="Segoe UI" w:eastAsiaTheme="majorEastAsia" w:hAnsi="Segoe UI" w:cs="Segoe UI"/>
            <w:color w:val="03697A"/>
            <w:sz w:val="20"/>
            <w:szCs w:val="20"/>
          </w:rPr>
          <w:t>RSA</w:t>
        </w:r>
      </w:hyperlink>
    </w:p>
    <w:p w:rsidR="006D04AD" w:rsidRDefault="006D04AD" w:rsidP="004C2EAD">
      <w:pPr>
        <w:pStyle w:val="NormalWeb"/>
        <w:numPr>
          <w:ilvl w:val="0"/>
          <w:numId w:val="82"/>
        </w:numPr>
      </w:pPr>
      <w:r>
        <w:t>Random number generation:</w:t>
      </w:r>
    </w:p>
    <w:p w:rsidR="006D04AD" w:rsidRDefault="005952A5" w:rsidP="004C2EAD">
      <w:pPr>
        <w:pStyle w:val="NormalWeb"/>
        <w:numPr>
          <w:ilvl w:val="1"/>
          <w:numId w:val="82"/>
        </w:numPr>
        <w:rPr>
          <w:rFonts w:ascii="Segoe UI" w:hAnsi="Segoe UI" w:cs="Segoe UI"/>
          <w:color w:val="2A2A2A"/>
          <w:sz w:val="20"/>
          <w:szCs w:val="20"/>
        </w:rPr>
      </w:pPr>
      <w:hyperlink r:id="rId1518" w:history="1">
        <w:r w:rsidR="006D04AD">
          <w:rPr>
            <w:rStyle w:val="Hyperlink"/>
            <w:rFonts w:ascii="Segoe UI" w:eastAsiaTheme="majorEastAsia" w:hAnsi="Segoe UI" w:cs="Segoe UI"/>
            <w:color w:val="03697A"/>
            <w:sz w:val="20"/>
            <w:szCs w:val="20"/>
          </w:rPr>
          <w:t>RNGCryptoServiceProvider</w:t>
        </w:r>
      </w:hyperlink>
    </w:p>
    <w:p w:rsidR="006D04AD" w:rsidRDefault="006D04AD" w:rsidP="004C2EAD">
      <w:pPr>
        <w:pStyle w:val="NormalWeb"/>
        <w:numPr>
          <w:ilvl w:val="0"/>
          <w:numId w:val="82"/>
        </w:numPr>
      </w:pPr>
      <w:r>
        <w:t>Generating a key from a password:</w:t>
      </w:r>
    </w:p>
    <w:p w:rsidR="006D04AD" w:rsidRDefault="005952A5" w:rsidP="004C2EAD">
      <w:pPr>
        <w:pStyle w:val="NormalWeb"/>
        <w:numPr>
          <w:ilvl w:val="1"/>
          <w:numId w:val="82"/>
        </w:numPr>
        <w:rPr>
          <w:rFonts w:ascii="Segoe UI" w:hAnsi="Segoe UI" w:cs="Segoe UI"/>
          <w:color w:val="2A2A2A"/>
          <w:sz w:val="20"/>
          <w:szCs w:val="20"/>
        </w:rPr>
      </w:pPr>
      <w:hyperlink r:id="rId1519" w:history="1">
        <w:r w:rsidR="006D04AD">
          <w:rPr>
            <w:rStyle w:val="Hyperlink"/>
            <w:rFonts w:ascii="Segoe UI" w:eastAsiaTheme="majorEastAsia" w:hAnsi="Segoe UI" w:cs="Segoe UI"/>
            <w:color w:val="03697A"/>
            <w:sz w:val="20"/>
            <w:szCs w:val="20"/>
          </w:rPr>
          <w:t>Rfc2898DeriveBytes</w:t>
        </w:r>
      </w:hyperlink>
    </w:p>
    <w:p w:rsidR="006D04AD" w:rsidRDefault="006D04AD" w:rsidP="004C2EAD">
      <w:pPr>
        <w:pStyle w:val="Heading3"/>
      </w:pPr>
      <w:bookmarkStart w:id="266" w:name="_Toc426471985"/>
      <w:bookmarkStart w:id="267" w:name="_Toc426473189"/>
      <w:r>
        <w:t>Cryptographic Tasks</w:t>
      </w:r>
      <w:bookmarkEnd w:id="266"/>
      <w:bookmarkEnd w:id="267"/>
    </w:p>
    <w:p w:rsidR="006D04AD" w:rsidRDefault="006D04AD" w:rsidP="004C2EAD">
      <w:r>
        <w:rPr>
          <w:rStyle w:val="Strong"/>
          <w:rFonts w:ascii="Segoe UI" w:hAnsi="Segoe UI" w:cs="Segoe UI"/>
          <w:color w:val="5D5D5D"/>
          <w:sz w:val="20"/>
          <w:szCs w:val="20"/>
        </w:rPr>
        <w:t>.NET Framework 1.1</w:t>
      </w:r>
    </w:p>
    <w:p w:rsidR="006D04AD" w:rsidRDefault="006D04AD" w:rsidP="004C2EAD">
      <w:pPr>
        <w:pStyle w:val="NormalWeb"/>
      </w:pPr>
      <w:r>
        <w:t>The</w:t>
      </w:r>
      <w:r>
        <w:rPr>
          <w:rStyle w:val="apple-converted-space"/>
          <w:rFonts w:ascii="Segoe UI" w:hAnsi="Segoe UI" w:cs="Segoe UI"/>
          <w:color w:val="2A2A2A"/>
          <w:sz w:val="20"/>
          <w:szCs w:val="20"/>
        </w:rPr>
        <w:t> </w:t>
      </w:r>
      <w:hyperlink r:id="rId1520" w:history="1">
        <w:r>
          <w:rPr>
            <w:rStyle w:val="Hyperlink"/>
            <w:rFonts w:ascii="Segoe UI" w:eastAsiaTheme="majorEastAsia" w:hAnsi="Segoe UI" w:cs="Segoe UI"/>
            <w:color w:val="03697A"/>
            <w:sz w:val="20"/>
            <w:szCs w:val="20"/>
          </w:rPr>
          <w:t>System.Security.Cryptography</w:t>
        </w:r>
      </w:hyperlink>
      <w:r>
        <w:rPr>
          <w:rStyle w:val="apple-converted-space"/>
          <w:rFonts w:ascii="Segoe UI" w:hAnsi="Segoe UI" w:cs="Segoe UI"/>
          <w:color w:val="2A2A2A"/>
          <w:sz w:val="20"/>
          <w:szCs w:val="20"/>
        </w:rPr>
        <w:t> </w:t>
      </w:r>
      <w:r>
        <w:t xml:space="preserve">namespace contains classes that allow you to perform both symmetric and asymmetric cryptography, create hashes, and provide random number generation. </w:t>
      </w:r>
      <w:r>
        <w:lastRenderedPageBreak/>
        <w:t>Successful cryptography is the result of combining these tasks. This section describes the key cryptographic tasks that you can perform to create a cryptographic scheme.</w:t>
      </w:r>
    </w:p>
    <w:p w:rsidR="006D04AD" w:rsidRPr="006D04AD" w:rsidRDefault="006D04AD" w:rsidP="004C2EAD">
      <w:r w:rsidRPr="006D04AD">
        <w:t>In This Section</w:t>
      </w:r>
    </w:p>
    <w:p w:rsidR="006D04AD" w:rsidRDefault="005952A5" w:rsidP="004C2EAD">
      <w:pPr>
        <w:rPr>
          <w:rFonts w:ascii="Segoe UI" w:hAnsi="Segoe UI" w:cs="Segoe UI"/>
          <w:color w:val="000000"/>
          <w:sz w:val="20"/>
          <w:szCs w:val="20"/>
        </w:rPr>
      </w:pPr>
      <w:hyperlink r:id="rId1521" w:history="1">
        <w:r w:rsidR="006D04AD">
          <w:rPr>
            <w:rStyle w:val="Hyperlink"/>
            <w:rFonts w:ascii="Segoe UI" w:hAnsi="Segoe UI" w:cs="Segoe UI"/>
            <w:color w:val="03697A"/>
            <w:sz w:val="20"/>
            <w:szCs w:val="20"/>
          </w:rPr>
          <w:t>Encrypting and Decrypting Data</w:t>
        </w:r>
      </w:hyperlink>
    </w:p>
    <w:p w:rsidR="006D04AD" w:rsidRDefault="006D04AD" w:rsidP="004C2EAD">
      <w:r>
        <w:t>Describes how to generate and manage keys and how to encrypt and decrypt data.</w:t>
      </w:r>
    </w:p>
    <w:p w:rsidR="006D04AD" w:rsidRDefault="005952A5" w:rsidP="004C2EAD">
      <w:pPr>
        <w:rPr>
          <w:rFonts w:ascii="Segoe UI" w:hAnsi="Segoe UI" w:cs="Segoe UI"/>
          <w:color w:val="000000"/>
          <w:sz w:val="20"/>
          <w:szCs w:val="20"/>
        </w:rPr>
      </w:pPr>
      <w:hyperlink r:id="rId1522" w:history="1">
        <w:r w:rsidR="006D04AD">
          <w:rPr>
            <w:rStyle w:val="Hyperlink"/>
            <w:rFonts w:ascii="Segoe UI" w:hAnsi="Segoe UI" w:cs="Segoe UI"/>
            <w:color w:val="03697A"/>
            <w:sz w:val="20"/>
            <w:szCs w:val="20"/>
          </w:rPr>
          <w:t>Cryptographic Signatures</w:t>
        </w:r>
      </w:hyperlink>
    </w:p>
    <w:p w:rsidR="006D04AD" w:rsidRDefault="006D04AD" w:rsidP="004C2EAD">
      <w:r>
        <w:t>Describes how to generate and verify cryptographic signatures.</w:t>
      </w:r>
    </w:p>
    <w:p w:rsidR="006D04AD" w:rsidRDefault="005952A5" w:rsidP="004C2EAD">
      <w:pPr>
        <w:rPr>
          <w:rFonts w:ascii="Segoe UI" w:hAnsi="Segoe UI" w:cs="Segoe UI"/>
          <w:color w:val="000000"/>
          <w:sz w:val="20"/>
          <w:szCs w:val="20"/>
        </w:rPr>
      </w:pPr>
      <w:hyperlink r:id="rId1523" w:history="1">
        <w:r w:rsidR="006D04AD">
          <w:rPr>
            <w:rStyle w:val="Hyperlink"/>
            <w:rFonts w:ascii="Segoe UI" w:hAnsi="Segoe UI" w:cs="Segoe UI"/>
            <w:color w:val="03697A"/>
            <w:sz w:val="20"/>
            <w:szCs w:val="20"/>
          </w:rPr>
          <w:t>Ensuring Data Integrity with Hash Codes</w:t>
        </w:r>
      </w:hyperlink>
    </w:p>
    <w:p w:rsidR="006D04AD" w:rsidRDefault="006D04AD" w:rsidP="004C2EAD">
      <w:r>
        <w:t>Describes how to generate and verify hash codes.</w:t>
      </w:r>
    </w:p>
    <w:p w:rsidR="006D04AD" w:rsidRDefault="005952A5" w:rsidP="004C2EAD">
      <w:pPr>
        <w:rPr>
          <w:rFonts w:ascii="Segoe UI" w:hAnsi="Segoe UI" w:cs="Segoe UI"/>
          <w:color w:val="000000"/>
          <w:sz w:val="20"/>
          <w:szCs w:val="20"/>
        </w:rPr>
      </w:pPr>
      <w:hyperlink r:id="rId1524" w:history="1">
        <w:r w:rsidR="006D04AD">
          <w:rPr>
            <w:rStyle w:val="Hyperlink"/>
            <w:rFonts w:ascii="Segoe UI" w:hAnsi="Segoe UI" w:cs="Segoe UI"/>
            <w:color w:val="03697A"/>
            <w:sz w:val="20"/>
            <w:szCs w:val="20"/>
          </w:rPr>
          <w:t>Creating a Cryptographic Scheme</w:t>
        </w:r>
      </w:hyperlink>
    </w:p>
    <w:p w:rsidR="006D04AD" w:rsidRDefault="006D04AD" w:rsidP="004C2EAD">
      <w:r>
        <w:t>Describes how to help create a cryptographic scheme from the various cryptographic primitives.</w:t>
      </w:r>
    </w:p>
    <w:p w:rsidR="006D04AD" w:rsidRDefault="005952A5" w:rsidP="004C2EAD">
      <w:pPr>
        <w:rPr>
          <w:rFonts w:ascii="Segoe UI" w:hAnsi="Segoe UI" w:cs="Segoe UI"/>
          <w:color w:val="000000"/>
          <w:sz w:val="20"/>
          <w:szCs w:val="20"/>
        </w:rPr>
      </w:pPr>
      <w:hyperlink r:id="rId1525" w:history="1">
        <w:r w:rsidR="006D04AD">
          <w:rPr>
            <w:rStyle w:val="Hyperlink"/>
            <w:rFonts w:ascii="Segoe UI" w:hAnsi="Segoe UI" w:cs="Segoe UI"/>
            <w:color w:val="03697A"/>
            <w:sz w:val="20"/>
            <w:szCs w:val="20"/>
          </w:rPr>
          <w:t>Extending the KeyedHashAlgorithm Class</w:t>
        </w:r>
      </w:hyperlink>
    </w:p>
    <w:p w:rsidR="006D04AD" w:rsidRDefault="006D04AD" w:rsidP="004C2EAD">
      <w:r>
        <w:t>Describes how to extend the .NET Framework cryptographic classes by creating a keyed hash algorithm class that implements the</w:t>
      </w:r>
      <w:r>
        <w:rPr>
          <w:rStyle w:val="apple-converted-space"/>
          <w:rFonts w:ascii="Segoe UI" w:hAnsi="Segoe UI" w:cs="Segoe UI"/>
          <w:color w:val="000000"/>
          <w:sz w:val="20"/>
          <w:szCs w:val="20"/>
        </w:rPr>
        <w:t> </w:t>
      </w:r>
      <w:hyperlink r:id="rId1526" w:history="1">
        <w:r>
          <w:rPr>
            <w:rStyle w:val="Hyperlink"/>
            <w:rFonts w:ascii="Segoe UI" w:hAnsi="Segoe UI" w:cs="Segoe UI"/>
            <w:color w:val="03697A"/>
            <w:sz w:val="20"/>
            <w:szCs w:val="20"/>
          </w:rPr>
          <w:t>MD5</w:t>
        </w:r>
      </w:hyperlink>
      <w:r>
        <w:t>hash algorithm.</w:t>
      </w:r>
    </w:p>
    <w:p w:rsidR="006D04AD" w:rsidRPr="006D04AD" w:rsidRDefault="006D04AD" w:rsidP="004C2EAD">
      <w:r w:rsidRPr="006D04AD">
        <w:t>Related Sections</w:t>
      </w:r>
    </w:p>
    <w:p w:rsidR="006D04AD" w:rsidRDefault="005952A5" w:rsidP="004C2EAD">
      <w:pPr>
        <w:rPr>
          <w:rFonts w:ascii="Segoe UI" w:hAnsi="Segoe UI" w:cs="Segoe UI"/>
          <w:color w:val="000000"/>
          <w:sz w:val="20"/>
          <w:szCs w:val="20"/>
        </w:rPr>
      </w:pPr>
      <w:hyperlink r:id="rId1527" w:history="1">
        <w:r w:rsidR="006D04AD">
          <w:rPr>
            <w:rStyle w:val="Hyperlink"/>
            <w:rFonts w:ascii="Segoe UI" w:hAnsi="Segoe UI" w:cs="Segoe UI"/>
            <w:color w:val="03697A"/>
            <w:sz w:val="20"/>
            <w:szCs w:val="20"/>
          </w:rPr>
          <w:t>Cryptographic Services</w:t>
        </w:r>
      </w:hyperlink>
    </w:p>
    <w:p w:rsidR="006D04AD" w:rsidRDefault="006D04AD" w:rsidP="004C2EAD">
      <w:r>
        <w:t>Provides an overview of cryptography and explains how to perform cryptography with the .NET Framework.</w:t>
      </w:r>
    </w:p>
    <w:p w:rsidR="006D04AD" w:rsidRDefault="005952A5" w:rsidP="004C2EAD">
      <w:pPr>
        <w:rPr>
          <w:rFonts w:ascii="Segoe UI" w:hAnsi="Segoe UI" w:cs="Segoe UI"/>
          <w:color w:val="000000"/>
          <w:sz w:val="20"/>
          <w:szCs w:val="20"/>
        </w:rPr>
      </w:pPr>
      <w:hyperlink r:id="rId1528" w:history="1">
        <w:r w:rsidR="006D04AD">
          <w:rPr>
            <w:rStyle w:val="Hyperlink"/>
            <w:rFonts w:ascii="Segoe UI" w:hAnsi="Segoe UI" w:cs="Segoe UI"/>
            <w:color w:val="03697A"/>
            <w:sz w:val="20"/>
            <w:szCs w:val="20"/>
          </w:rPr>
          <w:t>Securing Applications</w:t>
        </w:r>
      </w:hyperlink>
    </w:p>
    <w:p w:rsidR="006D04AD" w:rsidRDefault="006D04AD" w:rsidP="004C2EAD">
      <w:r>
        <w:t>Describes the entire .NET Framework security system.</w:t>
      </w:r>
    </w:p>
    <w:p w:rsidR="006D04AD" w:rsidRDefault="005952A5" w:rsidP="004C2EAD">
      <w:pPr>
        <w:rPr>
          <w:rFonts w:ascii="Segoe UI" w:hAnsi="Segoe UI" w:cs="Segoe UI"/>
          <w:color w:val="000000"/>
          <w:sz w:val="20"/>
          <w:szCs w:val="20"/>
        </w:rPr>
      </w:pPr>
      <w:hyperlink r:id="rId1529" w:history="1">
        <w:r w:rsidR="006D04AD">
          <w:rPr>
            <w:rStyle w:val="Hyperlink"/>
            <w:rFonts w:ascii="Segoe UI" w:hAnsi="Segoe UI" w:cs="Segoe UI"/>
            <w:color w:val="03697A"/>
            <w:sz w:val="20"/>
            <w:szCs w:val="20"/>
          </w:rPr>
          <w:t>Configuring Cryptography Classes</w:t>
        </w:r>
      </w:hyperlink>
    </w:p>
    <w:p w:rsidR="006D04AD" w:rsidRDefault="006D04AD" w:rsidP="004C2EAD">
      <w:r>
        <w:t>Describes how to map algorithm names to cryptographic classes and how to map object identifiers to a cryptographic algorithm.</w:t>
      </w:r>
    </w:p>
    <w:p w:rsidR="006D04AD" w:rsidRPr="006D04AD" w:rsidRDefault="006D04AD" w:rsidP="004C2EAD">
      <w:pPr>
        <w:pStyle w:val="Heading3"/>
        <w:rPr>
          <w:rFonts w:eastAsia="Times New Roman"/>
        </w:rPr>
      </w:pPr>
      <w:bookmarkStart w:id="268" w:name="_Toc426471986"/>
      <w:bookmarkStart w:id="269" w:name="_Toc426473190"/>
      <w:r w:rsidRPr="006D04AD">
        <w:rPr>
          <w:rFonts w:eastAsia="Times New Roman"/>
        </w:rPr>
        <w:t>Cryptographic Tasks</w:t>
      </w:r>
      <w:bookmarkEnd w:id="268"/>
      <w:bookmarkEnd w:id="269"/>
      <w:r w:rsidRPr="006D04AD">
        <w:rPr>
          <w:rFonts w:eastAsia="Times New Roman"/>
        </w:rPr>
        <w:t> </w:t>
      </w:r>
    </w:p>
    <w:p w:rsidR="006D04AD" w:rsidRDefault="006D04AD" w:rsidP="004C2EAD">
      <w:r w:rsidRPr="006D04AD">
        <w:t>.NET Framework 2.0</w:t>
      </w:r>
      <w:r>
        <w:t>, 3.0, 3.5, 4</w:t>
      </w:r>
    </w:p>
    <w:p w:rsidR="006D04AD" w:rsidRPr="006D04AD" w:rsidRDefault="006D04AD" w:rsidP="004C2EAD"/>
    <w:p w:rsidR="006D04AD" w:rsidRPr="006D04AD" w:rsidRDefault="006D04AD" w:rsidP="004C2EAD">
      <w:r w:rsidRPr="006D04AD">
        <w:t>The </w:t>
      </w:r>
      <w:hyperlink r:id="rId1530" w:history="1">
        <w:r w:rsidRPr="006D04AD">
          <w:rPr>
            <w:color w:val="03697A"/>
          </w:rPr>
          <w:t>System.Security.Cryptography</w:t>
        </w:r>
      </w:hyperlink>
      <w:r w:rsidRPr="006D04AD">
        <w:t> namespace contains classes that allow you to perform both symmetric and asymmetric cryptography, create hashes, and provide random number generation. Successful cryptography is the result of combining these tasks. This section describes the key cryptographic tasks that you can perform to create a cryptographic scheme.</w:t>
      </w:r>
    </w:p>
    <w:p w:rsidR="006D04AD" w:rsidRPr="006D04AD" w:rsidRDefault="006D04AD" w:rsidP="004C2EAD">
      <w:r w:rsidRPr="006D04AD">
        <w:t>In This Section</w:t>
      </w:r>
    </w:p>
    <w:p w:rsidR="006D04AD" w:rsidRPr="006D04AD" w:rsidRDefault="005952A5" w:rsidP="004C2EAD">
      <w:pPr>
        <w:rPr>
          <w:rFonts w:ascii="Segoe UI" w:eastAsia="Times New Roman" w:hAnsi="Segoe UI" w:cs="Segoe UI"/>
          <w:color w:val="000000"/>
          <w:sz w:val="20"/>
          <w:szCs w:val="20"/>
        </w:rPr>
      </w:pPr>
      <w:hyperlink r:id="rId1531" w:history="1">
        <w:r w:rsidR="006D04AD" w:rsidRPr="006D04AD">
          <w:rPr>
            <w:rFonts w:ascii="Segoe UI" w:eastAsia="Times New Roman" w:hAnsi="Segoe UI" w:cs="Segoe UI"/>
            <w:color w:val="03697A"/>
            <w:sz w:val="20"/>
            <w:szCs w:val="20"/>
          </w:rPr>
          <w:t>Encrypting and Decrypting Data</w:t>
        </w:r>
      </w:hyperlink>
    </w:p>
    <w:p w:rsidR="006D04AD" w:rsidRPr="006D04AD" w:rsidRDefault="006D04AD" w:rsidP="004C2EAD">
      <w:r w:rsidRPr="006D04AD">
        <w:t>Describes how to generate and manage keys and how to encrypt and decrypt data.</w:t>
      </w:r>
    </w:p>
    <w:p w:rsidR="006D04AD" w:rsidRPr="006D04AD" w:rsidRDefault="005952A5" w:rsidP="004C2EAD">
      <w:pPr>
        <w:rPr>
          <w:rFonts w:ascii="Segoe UI" w:eastAsia="Times New Roman" w:hAnsi="Segoe UI" w:cs="Segoe UI"/>
          <w:color w:val="000000"/>
          <w:sz w:val="20"/>
          <w:szCs w:val="20"/>
        </w:rPr>
      </w:pPr>
      <w:hyperlink r:id="rId1532" w:history="1">
        <w:r w:rsidR="006D04AD" w:rsidRPr="006D04AD">
          <w:rPr>
            <w:rFonts w:ascii="Segoe UI" w:eastAsia="Times New Roman" w:hAnsi="Segoe UI" w:cs="Segoe UI"/>
            <w:color w:val="03697A"/>
            <w:sz w:val="20"/>
            <w:szCs w:val="20"/>
          </w:rPr>
          <w:t>Cryptographic Signatures</w:t>
        </w:r>
      </w:hyperlink>
    </w:p>
    <w:p w:rsidR="006D04AD" w:rsidRPr="006D04AD" w:rsidRDefault="006D04AD" w:rsidP="004C2EAD">
      <w:r w:rsidRPr="006D04AD">
        <w:t>Describes how to generate and verify cryptographic signatures.</w:t>
      </w:r>
    </w:p>
    <w:p w:rsidR="006D04AD" w:rsidRPr="006D04AD" w:rsidRDefault="005952A5" w:rsidP="004C2EAD">
      <w:pPr>
        <w:rPr>
          <w:rFonts w:ascii="Segoe UI" w:eastAsia="Times New Roman" w:hAnsi="Segoe UI" w:cs="Segoe UI"/>
          <w:color w:val="000000"/>
          <w:sz w:val="20"/>
          <w:szCs w:val="20"/>
        </w:rPr>
      </w:pPr>
      <w:hyperlink r:id="rId1533" w:history="1">
        <w:r w:rsidR="006D04AD" w:rsidRPr="006D04AD">
          <w:rPr>
            <w:rFonts w:ascii="Segoe UI" w:eastAsia="Times New Roman" w:hAnsi="Segoe UI" w:cs="Segoe UI"/>
            <w:color w:val="03697A"/>
            <w:sz w:val="20"/>
            <w:szCs w:val="20"/>
          </w:rPr>
          <w:t>Ensuring Data Integrity with Hash Codes</w:t>
        </w:r>
      </w:hyperlink>
    </w:p>
    <w:p w:rsidR="006D04AD" w:rsidRPr="006D04AD" w:rsidRDefault="006D04AD" w:rsidP="004C2EAD">
      <w:r w:rsidRPr="006D04AD">
        <w:t>Describes how to generate and verify hash codes.</w:t>
      </w:r>
    </w:p>
    <w:p w:rsidR="006D04AD" w:rsidRPr="006D04AD" w:rsidRDefault="005952A5" w:rsidP="004C2EAD">
      <w:pPr>
        <w:rPr>
          <w:rFonts w:ascii="Segoe UI" w:eastAsia="Times New Roman" w:hAnsi="Segoe UI" w:cs="Segoe UI"/>
          <w:color w:val="000000"/>
          <w:sz w:val="20"/>
          <w:szCs w:val="20"/>
        </w:rPr>
      </w:pPr>
      <w:hyperlink r:id="rId1534" w:history="1">
        <w:r w:rsidR="006D04AD" w:rsidRPr="006D04AD">
          <w:rPr>
            <w:rFonts w:ascii="Segoe UI" w:eastAsia="Times New Roman" w:hAnsi="Segoe UI" w:cs="Segoe UI"/>
            <w:color w:val="03697A"/>
            <w:sz w:val="20"/>
            <w:szCs w:val="20"/>
          </w:rPr>
          <w:t>Creating a Cryptographic Scheme</w:t>
        </w:r>
      </w:hyperlink>
    </w:p>
    <w:p w:rsidR="006D04AD" w:rsidRPr="006D04AD" w:rsidRDefault="006D04AD" w:rsidP="004C2EAD">
      <w:r w:rsidRPr="006D04AD">
        <w:t>Describes how to help create a cryptographic scheme from the various cryptographic primitives.</w:t>
      </w:r>
    </w:p>
    <w:p w:rsidR="006D04AD" w:rsidRPr="006D04AD" w:rsidRDefault="005952A5" w:rsidP="004C2EAD">
      <w:pPr>
        <w:rPr>
          <w:rFonts w:ascii="Segoe UI" w:eastAsia="Times New Roman" w:hAnsi="Segoe UI" w:cs="Segoe UI"/>
          <w:color w:val="000000"/>
          <w:sz w:val="20"/>
          <w:szCs w:val="20"/>
        </w:rPr>
      </w:pPr>
      <w:hyperlink r:id="rId1535" w:history="1">
        <w:r w:rsidR="006D04AD" w:rsidRPr="006D04AD">
          <w:rPr>
            <w:rFonts w:ascii="Segoe UI" w:eastAsia="Times New Roman" w:hAnsi="Segoe UI" w:cs="Segoe UI"/>
            <w:color w:val="03697A"/>
            <w:sz w:val="20"/>
            <w:szCs w:val="20"/>
          </w:rPr>
          <w:t>Extending the KeyedHashAlgorithm Class</w:t>
        </w:r>
      </w:hyperlink>
    </w:p>
    <w:p w:rsidR="006D04AD" w:rsidRPr="006D04AD" w:rsidRDefault="006D04AD" w:rsidP="004C2EAD">
      <w:r w:rsidRPr="006D04AD">
        <w:t>Describes how to extend the .NET Framework cryptographic classes by creating a keyed hash algorithm class that implements the </w:t>
      </w:r>
      <w:hyperlink r:id="rId1536" w:history="1">
        <w:r w:rsidRPr="006D04AD">
          <w:rPr>
            <w:color w:val="03697A"/>
          </w:rPr>
          <w:t>MD5</w:t>
        </w:r>
      </w:hyperlink>
      <w:r w:rsidRPr="006D04AD">
        <w:t>hash algorithm.</w:t>
      </w:r>
    </w:p>
    <w:p w:rsidR="006D04AD" w:rsidRPr="006D04AD" w:rsidRDefault="005952A5" w:rsidP="004C2EAD">
      <w:pPr>
        <w:rPr>
          <w:rFonts w:ascii="Segoe UI" w:eastAsia="Times New Roman" w:hAnsi="Segoe UI" w:cs="Segoe UI"/>
          <w:color w:val="000000"/>
          <w:sz w:val="20"/>
          <w:szCs w:val="20"/>
        </w:rPr>
      </w:pPr>
      <w:hyperlink r:id="rId1537" w:history="1">
        <w:r w:rsidR="006D04AD" w:rsidRPr="006D04AD">
          <w:rPr>
            <w:rFonts w:ascii="Segoe UI" w:eastAsia="Times New Roman" w:hAnsi="Segoe UI" w:cs="Segoe UI"/>
            <w:color w:val="03697A"/>
            <w:sz w:val="20"/>
            <w:szCs w:val="20"/>
          </w:rPr>
          <w:t>XML Encryption and Digital Signatures</w:t>
        </w:r>
      </w:hyperlink>
    </w:p>
    <w:p w:rsidR="006D04AD" w:rsidRPr="006D04AD" w:rsidRDefault="006D04AD" w:rsidP="004C2EAD">
      <w:r w:rsidRPr="006D04AD">
        <w:t>Provides links to reference and task-based documentation for XML encryption and digital signatures.</w:t>
      </w:r>
    </w:p>
    <w:p w:rsidR="006D04AD" w:rsidRPr="006D04AD" w:rsidRDefault="005952A5" w:rsidP="004C2EAD">
      <w:pPr>
        <w:rPr>
          <w:rFonts w:ascii="Segoe UI" w:eastAsia="Times New Roman" w:hAnsi="Segoe UI" w:cs="Segoe UI"/>
          <w:color w:val="000000"/>
          <w:sz w:val="20"/>
          <w:szCs w:val="20"/>
        </w:rPr>
      </w:pPr>
      <w:hyperlink r:id="rId1538" w:history="1">
        <w:r w:rsidR="006D04AD" w:rsidRPr="006D04AD">
          <w:rPr>
            <w:rFonts w:ascii="Segoe UI" w:eastAsia="Times New Roman" w:hAnsi="Segoe UI" w:cs="Segoe UI"/>
            <w:color w:val="03697A"/>
            <w:sz w:val="20"/>
            <w:szCs w:val="20"/>
          </w:rPr>
          <w:t>How to: Use Data Protection</w:t>
        </w:r>
      </w:hyperlink>
    </w:p>
    <w:p w:rsidR="006D04AD" w:rsidRPr="006D04AD" w:rsidRDefault="006D04AD" w:rsidP="004C2EAD">
      <w:r w:rsidRPr="006D04AD">
        <w:t>Describes how to use the managed data protection API (DPAPI) to encrypt and decrypt data.</w:t>
      </w:r>
    </w:p>
    <w:p w:rsidR="006D04AD" w:rsidRPr="006D04AD" w:rsidRDefault="005952A5" w:rsidP="004C2EAD">
      <w:pPr>
        <w:rPr>
          <w:rFonts w:ascii="Segoe UI" w:eastAsia="Times New Roman" w:hAnsi="Segoe UI" w:cs="Segoe UI"/>
          <w:color w:val="000000"/>
          <w:sz w:val="20"/>
          <w:szCs w:val="20"/>
        </w:rPr>
      </w:pPr>
      <w:hyperlink r:id="rId1539" w:history="1">
        <w:r w:rsidR="006D04AD" w:rsidRPr="006D04AD">
          <w:rPr>
            <w:rFonts w:ascii="Segoe UI" w:eastAsia="Times New Roman" w:hAnsi="Segoe UI" w:cs="Segoe UI"/>
            <w:color w:val="03697A"/>
            <w:sz w:val="20"/>
            <w:szCs w:val="20"/>
          </w:rPr>
          <w:t>How to: Access Hardware Encryption Devices</w:t>
        </w:r>
      </w:hyperlink>
    </w:p>
    <w:p w:rsidR="006D04AD" w:rsidRPr="006D04AD" w:rsidRDefault="006D04AD" w:rsidP="004C2EAD">
      <w:r w:rsidRPr="006D04AD">
        <w:t>Describes how to use hardware encryption devices with the .NET Framework.</w:t>
      </w:r>
    </w:p>
    <w:p w:rsidR="006D04AD" w:rsidRPr="006D04AD" w:rsidRDefault="006D04AD" w:rsidP="004C2EAD">
      <w:r w:rsidRPr="006D04AD">
        <w:t>Related Sections</w:t>
      </w:r>
    </w:p>
    <w:p w:rsidR="006D04AD" w:rsidRPr="006D04AD" w:rsidRDefault="005952A5" w:rsidP="004C2EAD">
      <w:pPr>
        <w:rPr>
          <w:rFonts w:ascii="Segoe UI" w:eastAsia="Times New Roman" w:hAnsi="Segoe UI" w:cs="Segoe UI"/>
          <w:color w:val="000000"/>
          <w:sz w:val="20"/>
          <w:szCs w:val="20"/>
        </w:rPr>
      </w:pPr>
      <w:hyperlink r:id="rId1540" w:history="1">
        <w:r w:rsidR="006D04AD" w:rsidRPr="006D04AD">
          <w:rPr>
            <w:rFonts w:ascii="Segoe UI" w:eastAsia="Times New Roman" w:hAnsi="Segoe UI" w:cs="Segoe UI"/>
            <w:color w:val="03697A"/>
            <w:sz w:val="20"/>
            <w:szCs w:val="20"/>
          </w:rPr>
          <w:t>Cryptographic Services</w:t>
        </w:r>
      </w:hyperlink>
    </w:p>
    <w:p w:rsidR="006D04AD" w:rsidRPr="006D04AD" w:rsidRDefault="006D04AD" w:rsidP="004C2EAD">
      <w:r w:rsidRPr="006D04AD">
        <w:lastRenderedPageBreak/>
        <w:t>Provides an overview of cryptography and explains how to perform cryptography with the .NET Framework.</w:t>
      </w:r>
    </w:p>
    <w:p w:rsidR="006D04AD" w:rsidRPr="006D04AD" w:rsidRDefault="005952A5" w:rsidP="004C2EAD">
      <w:pPr>
        <w:rPr>
          <w:rFonts w:ascii="Segoe UI" w:eastAsia="Times New Roman" w:hAnsi="Segoe UI" w:cs="Segoe UI"/>
          <w:color w:val="000000"/>
          <w:sz w:val="20"/>
          <w:szCs w:val="20"/>
        </w:rPr>
      </w:pPr>
      <w:hyperlink r:id="rId1541" w:history="1">
        <w:r w:rsidR="006D04AD" w:rsidRPr="006D04AD">
          <w:rPr>
            <w:rFonts w:ascii="Segoe UI" w:eastAsia="Times New Roman" w:hAnsi="Segoe UI" w:cs="Segoe UI"/>
            <w:color w:val="03697A"/>
            <w:sz w:val="20"/>
            <w:szCs w:val="20"/>
          </w:rPr>
          <w:t>Securing .NET Framework Applications</w:t>
        </w:r>
      </w:hyperlink>
    </w:p>
    <w:p w:rsidR="006D04AD" w:rsidRPr="006D04AD" w:rsidRDefault="006D04AD" w:rsidP="004C2EAD">
      <w:r w:rsidRPr="006D04AD">
        <w:t>Describes the entire .NET Framework security system.</w:t>
      </w:r>
    </w:p>
    <w:p w:rsidR="006D04AD" w:rsidRPr="006D04AD" w:rsidRDefault="005952A5" w:rsidP="004C2EAD">
      <w:pPr>
        <w:rPr>
          <w:rFonts w:ascii="Segoe UI" w:eastAsia="Times New Roman" w:hAnsi="Segoe UI" w:cs="Segoe UI"/>
          <w:color w:val="000000"/>
          <w:sz w:val="20"/>
          <w:szCs w:val="20"/>
        </w:rPr>
      </w:pPr>
      <w:hyperlink r:id="rId1542" w:history="1">
        <w:r w:rsidR="006D04AD" w:rsidRPr="006D04AD">
          <w:rPr>
            <w:rFonts w:ascii="Segoe UI" w:eastAsia="Times New Roman" w:hAnsi="Segoe UI" w:cs="Segoe UI"/>
            <w:color w:val="03697A"/>
            <w:sz w:val="20"/>
            <w:szCs w:val="20"/>
          </w:rPr>
          <w:t>Configuring Cryptography Classes</w:t>
        </w:r>
      </w:hyperlink>
    </w:p>
    <w:p w:rsidR="006D04AD" w:rsidRPr="006D04AD" w:rsidRDefault="006D04AD" w:rsidP="004C2EAD">
      <w:r w:rsidRPr="006D04AD">
        <w:t>Describes how to map algorithm names to cryptographic classes and how to map object identifiers to a cryptographic algorithm.</w:t>
      </w:r>
    </w:p>
    <w:p w:rsidR="00DF3E21" w:rsidRPr="00DF3E21" w:rsidRDefault="00DF3E21" w:rsidP="004C2EAD">
      <w:pPr>
        <w:pStyle w:val="Heading4"/>
      </w:pPr>
      <w:bookmarkStart w:id="270" w:name="_Toc426471987"/>
      <w:bookmarkStart w:id="271" w:name="_Toc426473191"/>
      <w:r w:rsidRPr="00DF3E21">
        <w:t>Encrypting and Decrypting Data</w:t>
      </w:r>
      <w:bookmarkEnd w:id="270"/>
      <w:bookmarkEnd w:id="271"/>
    </w:p>
    <w:p w:rsidR="00DF3E21" w:rsidRPr="00DF3E21" w:rsidRDefault="00DF3E21" w:rsidP="004C2EAD">
      <w:r w:rsidRPr="00DF3E21">
        <w:t>.NET Framework 1.1</w:t>
      </w:r>
      <w:r>
        <w:t>, 2.0, 3.0</w:t>
      </w:r>
    </w:p>
    <w:p w:rsidR="00DF3E21" w:rsidRDefault="00DF3E21" w:rsidP="004C2EAD"/>
    <w:p w:rsidR="00DF3E21" w:rsidRPr="00DF3E21" w:rsidRDefault="00DF3E21" w:rsidP="004C2EAD">
      <w:r w:rsidRPr="00DF3E21">
        <w:t>To encrypt and decrypt data, you must use a key with an encryption algorithm that performs a transformation on the data. The .NET Framework provides several classes that enable you to perform cryptographic transformations on data using several standard algorithms. This section describes how to create and manage keys and how to encrypt and decrypt data using public-key and secret-key algorithms.</w:t>
      </w:r>
    </w:p>
    <w:p w:rsidR="00DF3E21" w:rsidRDefault="00DF3E21" w:rsidP="004C2EAD">
      <w:pPr>
        <w:pStyle w:val="Heading4"/>
      </w:pPr>
      <w:bookmarkStart w:id="272" w:name="_Toc426471988"/>
      <w:bookmarkStart w:id="273" w:name="_Toc426473192"/>
      <w:r>
        <w:t>Encrypting and Decrypting Data</w:t>
      </w:r>
      <w:bookmarkEnd w:id="272"/>
      <w:bookmarkEnd w:id="273"/>
    </w:p>
    <w:p w:rsidR="00DF3E21" w:rsidRDefault="00DF3E21" w:rsidP="004C2EAD">
      <w:r>
        <w:rPr>
          <w:rStyle w:val="Strong"/>
          <w:rFonts w:ascii="Segoe UI" w:hAnsi="Segoe UI" w:cs="Segoe UI"/>
          <w:color w:val="5D5D5D"/>
          <w:sz w:val="20"/>
          <w:szCs w:val="20"/>
        </w:rPr>
        <w:t>.NET Framework 3.5, 4</w:t>
      </w:r>
    </w:p>
    <w:p w:rsidR="00DF3E21" w:rsidRDefault="00DF3E21" w:rsidP="004C2EAD">
      <w:pPr>
        <w:pStyle w:val="NormalWeb"/>
      </w:pPr>
      <w:r>
        <w:t>Updated: January 2010</w:t>
      </w:r>
    </w:p>
    <w:p w:rsidR="00DF3E21" w:rsidRDefault="00DF3E21" w:rsidP="004C2EAD">
      <w:pPr>
        <w:pStyle w:val="NormalWeb"/>
      </w:pPr>
      <w:r>
        <w:t>To encrypt and decrypt data, you must use a key with an encryption algorithm that performs a transformation on the data. The .NET Framework provides several classes that enable you to perform cryptographic transformations on data using several standard algorithms. This section describes how to create and manage keys and how to encrypt and decrypt data using public-key and secret-key algorithms.</w:t>
      </w:r>
    </w:p>
    <w:p w:rsidR="00DF3E21" w:rsidRDefault="005952A5" w:rsidP="004C2EAD">
      <w:hyperlink r:id="rId1543" w:tooltip="Click to collapse. Double-click to collapse all." w:history="1">
        <w:r w:rsidR="00DF3E21">
          <w:rPr>
            <w:rStyle w:val="lwcollapsibleareatitle"/>
            <w:rFonts w:ascii="Segoe UI Semibold" w:hAnsi="Segoe UI Semibold" w:cs="Segoe UI"/>
            <w:b/>
            <w:bCs/>
            <w:color w:val="000000"/>
            <w:sz w:val="35"/>
            <w:szCs w:val="35"/>
          </w:rPr>
          <w:t>In This Section</w:t>
        </w:r>
      </w:hyperlink>
    </w:p>
    <w:p w:rsidR="00DF3E21" w:rsidRDefault="005952A5" w:rsidP="004C2EAD">
      <w:pPr>
        <w:rPr>
          <w:rFonts w:ascii="Segoe UI" w:hAnsi="Segoe UI" w:cs="Segoe UI"/>
          <w:color w:val="000000"/>
          <w:sz w:val="20"/>
          <w:szCs w:val="20"/>
        </w:rPr>
      </w:pPr>
      <w:hyperlink r:id="rId1544" w:history="1">
        <w:r w:rsidR="00DF3E21">
          <w:rPr>
            <w:rStyle w:val="Hyperlink"/>
            <w:rFonts w:ascii="Segoe UI" w:hAnsi="Segoe UI" w:cs="Segoe UI"/>
            <w:color w:val="03697A"/>
            <w:sz w:val="20"/>
            <w:szCs w:val="20"/>
          </w:rPr>
          <w:t>Generating Keys for Encryption and Decryption</w:t>
        </w:r>
      </w:hyperlink>
    </w:p>
    <w:p w:rsidR="00DF3E21" w:rsidRDefault="00DF3E21" w:rsidP="004C2EAD">
      <w:pPr>
        <w:pStyle w:val="NormalWeb"/>
      </w:pPr>
      <w:r>
        <w:t>Describes symmetric and asymmetric algorithms used for encryption and decryption.</w:t>
      </w:r>
    </w:p>
    <w:p w:rsidR="00DF3E21" w:rsidRDefault="005952A5" w:rsidP="004C2EAD">
      <w:pPr>
        <w:rPr>
          <w:rFonts w:ascii="Segoe UI" w:hAnsi="Segoe UI" w:cs="Segoe UI"/>
          <w:color w:val="000000"/>
          <w:sz w:val="20"/>
          <w:szCs w:val="20"/>
        </w:rPr>
      </w:pPr>
      <w:hyperlink r:id="rId1545" w:history="1">
        <w:r w:rsidR="00DF3E21">
          <w:rPr>
            <w:rStyle w:val="Hyperlink"/>
            <w:rFonts w:ascii="Segoe UI" w:hAnsi="Segoe UI" w:cs="Segoe UI"/>
            <w:color w:val="03697A"/>
            <w:sz w:val="20"/>
            <w:szCs w:val="20"/>
          </w:rPr>
          <w:t>How to: Store Asymmetric Keys in a Key Container</w:t>
        </w:r>
      </w:hyperlink>
    </w:p>
    <w:p w:rsidR="00DF3E21" w:rsidRDefault="00DF3E21" w:rsidP="004C2EAD">
      <w:pPr>
        <w:pStyle w:val="NormalWeb"/>
      </w:pPr>
      <w:r>
        <w:lastRenderedPageBreak/>
        <w:t>Describes how to store private keys in a key container.</w:t>
      </w:r>
    </w:p>
    <w:p w:rsidR="00DF3E21" w:rsidRDefault="005952A5" w:rsidP="004C2EAD">
      <w:pPr>
        <w:rPr>
          <w:rFonts w:ascii="Segoe UI" w:hAnsi="Segoe UI" w:cs="Segoe UI"/>
          <w:color w:val="000000"/>
          <w:sz w:val="20"/>
          <w:szCs w:val="20"/>
        </w:rPr>
      </w:pPr>
      <w:hyperlink r:id="rId1546" w:history="1">
        <w:r w:rsidR="00DF3E21">
          <w:rPr>
            <w:rStyle w:val="Hyperlink"/>
            <w:rFonts w:ascii="Segoe UI" w:hAnsi="Segoe UI" w:cs="Segoe UI"/>
            <w:color w:val="03697A"/>
            <w:sz w:val="20"/>
            <w:szCs w:val="20"/>
          </w:rPr>
          <w:t>Encrypting Data</w:t>
        </w:r>
      </w:hyperlink>
    </w:p>
    <w:p w:rsidR="00DF3E21" w:rsidRDefault="00DF3E21" w:rsidP="004C2EAD">
      <w:pPr>
        <w:pStyle w:val="NormalWeb"/>
      </w:pPr>
      <w:r>
        <w:t>Explains how to do symmetric and asymmetric encryption.</w:t>
      </w:r>
    </w:p>
    <w:p w:rsidR="00DF3E21" w:rsidRDefault="005952A5" w:rsidP="004C2EAD">
      <w:pPr>
        <w:rPr>
          <w:rFonts w:ascii="Segoe UI" w:hAnsi="Segoe UI" w:cs="Segoe UI"/>
          <w:color w:val="000000"/>
          <w:sz w:val="20"/>
          <w:szCs w:val="20"/>
        </w:rPr>
      </w:pPr>
      <w:hyperlink r:id="rId1547" w:history="1">
        <w:r w:rsidR="00DF3E21">
          <w:rPr>
            <w:rStyle w:val="Hyperlink"/>
            <w:rFonts w:ascii="Segoe UI" w:hAnsi="Segoe UI" w:cs="Segoe UI"/>
            <w:color w:val="03697A"/>
            <w:sz w:val="20"/>
            <w:szCs w:val="20"/>
          </w:rPr>
          <w:t>Decrypting Data</w:t>
        </w:r>
      </w:hyperlink>
    </w:p>
    <w:p w:rsidR="00DF3E21" w:rsidRDefault="00DF3E21" w:rsidP="004C2EAD">
      <w:pPr>
        <w:pStyle w:val="NormalWeb"/>
      </w:pPr>
      <w:r>
        <w:t>Explains how to do symmetric and asymmetric decryption.</w:t>
      </w:r>
    </w:p>
    <w:p w:rsidR="00CF1852" w:rsidRDefault="00CF1852" w:rsidP="004C2EAD">
      <w:pPr>
        <w:pStyle w:val="Heading5"/>
      </w:pPr>
      <w:bookmarkStart w:id="274" w:name="_Toc426471989"/>
      <w:bookmarkStart w:id="275" w:name="_Toc426473193"/>
      <w:r>
        <w:t>Generating Keys for Encryption and Decryption</w:t>
      </w:r>
      <w:bookmarkEnd w:id="274"/>
      <w:bookmarkEnd w:id="275"/>
    </w:p>
    <w:p w:rsidR="00CF1852" w:rsidRDefault="00CF1852" w:rsidP="004C2EAD">
      <w:r>
        <w:rPr>
          <w:rStyle w:val="Strong"/>
          <w:rFonts w:ascii="Segoe UI" w:hAnsi="Segoe UI" w:cs="Segoe UI"/>
          <w:color w:val="5D5D5D"/>
          <w:sz w:val="20"/>
          <w:szCs w:val="20"/>
        </w:rPr>
        <w:t>.NET Framework 1.1</w:t>
      </w:r>
    </w:p>
    <w:p w:rsidR="00CF1852" w:rsidRDefault="00CF1852" w:rsidP="004C2EAD">
      <w:pPr>
        <w:pStyle w:val="NormalWeb"/>
      </w:pPr>
      <w:r>
        <w:t>Creating and managing keys is an important part of the cryptographic process. Symmetric algorithms require the creation of a key and an initialization vector (IV) that must be kept secret from anyone who should not decrypt your data. Asymmetric algorithms require the creation of a public key and a private key. The public key can be made public to anyone, while the private key must known only by the party who will decrypt the data encrypted with the public key. This section describes how to generate and manage keys for both symmetric and asymmetric algorithms.</w:t>
      </w:r>
    </w:p>
    <w:p w:rsidR="00CF1852" w:rsidRPr="00CF1852" w:rsidRDefault="00CF1852" w:rsidP="004C2EAD">
      <w:r w:rsidRPr="00CF1852">
        <w:t>Symmetric Keys</w:t>
      </w:r>
    </w:p>
    <w:p w:rsidR="00CF1852" w:rsidRDefault="00CF1852" w:rsidP="004C2EAD">
      <w:pPr>
        <w:pStyle w:val="NormalWeb"/>
      </w:pPr>
      <w:r>
        <w:t>The symmetric encryption classes supplied by the .NET Framework require a key and a new IV to encrypt and decrypt data. Whenever you create a new instance of one of the managed symmetric cryptographic classes using the default constructor, a new key and IV are automatically created. Anyone whom you want to be able to decrypt your data must possess the same key and IV and use the same encryption algorithm. Generally, a new key and IV should be created for every session, and neither the key nor IV should be stored for use in a later session.</w:t>
      </w:r>
    </w:p>
    <w:p w:rsidR="00CF1852" w:rsidRDefault="00CF1852" w:rsidP="004C2EAD">
      <w:pPr>
        <w:pStyle w:val="NormalWeb"/>
      </w:pPr>
      <w:r>
        <w:t>To communicate a symmetric key and IV to a remote party, you would usually encrypt the symmetric key and IV using asymmetric encryption. Sending these values across an insecure network without encrypting them is extremely unsafe, as anyone that intercepts these values has the ability to decrypt your data. For more information on this process of encrypting and transferring the key and IV, see</w:t>
      </w:r>
      <w:r>
        <w:rPr>
          <w:rStyle w:val="apple-converted-space"/>
          <w:rFonts w:ascii="Segoe UI" w:hAnsi="Segoe UI" w:cs="Segoe UI"/>
          <w:color w:val="2A2A2A"/>
          <w:sz w:val="20"/>
          <w:szCs w:val="20"/>
        </w:rPr>
        <w:t> </w:t>
      </w:r>
      <w:hyperlink r:id="rId1548" w:history="1">
        <w:r>
          <w:rPr>
            <w:rStyle w:val="Hyperlink"/>
            <w:rFonts w:ascii="Segoe UI" w:eastAsiaTheme="majorEastAsia" w:hAnsi="Segoe UI" w:cs="Segoe UI"/>
            <w:color w:val="03697A"/>
            <w:sz w:val="20"/>
            <w:szCs w:val="20"/>
          </w:rPr>
          <w:t>Creating a Cryptographic Scheme</w:t>
        </w:r>
      </w:hyperlink>
      <w:r>
        <w:t>.</w:t>
      </w:r>
    </w:p>
    <w:p w:rsidR="00CF1852" w:rsidRDefault="00CF1852" w:rsidP="004C2EAD">
      <w:pPr>
        <w:pStyle w:val="NormalWeb"/>
        <w:rPr>
          <w:rFonts w:ascii="Segoe UI" w:hAnsi="Segoe UI" w:cs="Segoe UI"/>
          <w:color w:val="2A2A2A"/>
          <w:sz w:val="20"/>
          <w:szCs w:val="20"/>
        </w:rPr>
      </w:pPr>
      <w:r>
        <w:rPr>
          <w:rFonts w:ascii="Segoe UI" w:hAnsi="Segoe UI" w:cs="Segoe UI"/>
          <w:color w:val="2A2A2A"/>
          <w:sz w:val="20"/>
          <w:szCs w:val="20"/>
        </w:rPr>
        <w:t>The following example shows the creation of a new instance of the</w:t>
      </w:r>
      <w:r>
        <w:rPr>
          <w:rStyle w:val="apple-converted-space"/>
          <w:rFonts w:ascii="Segoe UI" w:hAnsi="Segoe UI" w:cs="Segoe UI"/>
          <w:color w:val="2A2A2A"/>
          <w:sz w:val="20"/>
          <w:szCs w:val="20"/>
        </w:rPr>
        <w:t> </w:t>
      </w:r>
      <w:hyperlink r:id="rId1549" w:history="1">
        <w:r>
          <w:rPr>
            <w:rStyle w:val="Hyperlink"/>
            <w:rFonts w:ascii="Segoe UI" w:eastAsiaTheme="majorEastAsia" w:hAnsi="Segoe UI" w:cs="Segoe UI"/>
            <w:color w:val="03697A"/>
            <w:sz w:val="20"/>
            <w:szCs w:val="20"/>
          </w:rPr>
          <w:t>TripleDESCryptoServiceProvider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 that implements the TripleDES algorithm.</w:t>
      </w:r>
    </w:p>
    <w:p w:rsidR="00CF1852" w:rsidRDefault="00CF1852" w:rsidP="004C2EAD">
      <w:r>
        <w:t>VB</w:t>
      </w:r>
    </w:p>
    <w:p w:rsidR="00CF1852" w:rsidRDefault="00CF1852" w:rsidP="004C2EAD">
      <w:pPr>
        <w:pStyle w:val="HTMLPreformatted"/>
      </w:pPr>
      <w:r>
        <w:rPr>
          <w:color w:val="0000FF"/>
        </w:rPr>
        <w:t>Dim</w:t>
      </w:r>
      <w:r>
        <w:t xml:space="preserve"> TDES </w:t>
      </w:r>
      <w:r>
        <w:rPr>
          <w:color w:val="0000FF"/>
        </w:rPr>
        <w:t>As</w:t>
      </w:r>
      <w:r>
        <w:t xml:space="preserve"> TripleDESCryptoServiceProvider = </w:t>
      </w:r>
      <w:r>
        <w:rPr>
          <w:color w:val="0000FF"/>
        </w:rPr>
        <w:t>new</w:t>
      </w:r>
      <w:r>
        <w:t xml:space="preserve"> TripleDESCryptoServiceProvider()</w:t>
      </w:r>
    </w:p>
    <w:p w:rsidR="00CF1852" w:rsidRDefault="00CF1852" w:rsidP="004C2EAD">
      <w:pPr>
        <w:pStyle w:val="HTMLPreformatted"/>
      </w:pPr>
      <w:r>
        <w:lastRenderedPageBreak/>
        <w:t>[C#]</w:t>
      </w:r>
    </w:p>
    <w:p w:rsidR="00CF1852" w:rsidRDefault="00CF1852" w:rsidP="004C2EAD">
      <w:pPr>
        <w:pStyle w:val="HTMLPreformatted"/>
      </w:pPr>
      <w:r>
        <w:t xml:space="preserve">TripleDESCryptoServiceProvider TDES = </w:t>
      </w:r>
      <w:r>
        <w:rPr>
          <w:color w:val="0000FF"/>
        </w:rPr>
        <w:t>new</w:t>
      </w:r>
      <w:r>
        <w:t xml:space="preserve"> TripleDESCryptoServiceProvider();</w:t>
      </w:r>
    </w:p>
    <w:p w:rsidR="00CF1852" w:rsidRDefault="00CF1852" w:rsidP="004C2EAD">
      <w:pPr>
        <w:pStyle w:val="NormalWeb"/>
      </w:pPr>
      <w:r>
        <w:t>When the previous code is executed, a new key and IV are generated and placed in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Key</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IV</w:t>
      </w:r>
      <w:r>
        <w:rPr>
          <w:rStyle w:val="apple-converted-space"/>
          <w:rFonts w:ascii="Segoe UI" w:hAnsi="Segoe UI" w:cs="Segoe UI"/>
          <w:color w:val="2A2A2A"/>
          <w:sz w:val="20"/>
          <w:szCs w:val="20"/>
        </w:rPr>
        <w:t> </w:t>
      </w:r>
      <w:r>
        <w:t>properties, respectively.</w:t>
      </w:r>
    </w:p>
    <w:p w:rsidR="00CF1852" w:rsidRDefault="00CF1852" w:rsidP="004C2EAD">
      <w:pPr>
        <w:pStyle w:val="NormalWeb"/>
      </w:pPr>
      <w:r>
        <w:t>Sometimes you might need to generate multiple keys. In this situation, you can create a new instance of a class that implements a symmetric algorithm and then create a new key and IV by calling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GenerateKey</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GenerateIV</w:t>
      </w:r>
      <w:r>
        <w:rPr>
          <w:rStyle w:val="apple-converted-space"/>
          <w:rFonts w:ascii="Segoe UI" w:hAnsi="Segoe UI" w:cs="Segoe UI"/>
          <w:color w:val="2A2A2A"/>
          <w:sz w:val="20"/>
          <w:szCs w:val="20"/>
        </w:rPr>
        <w:t> </w:t>
      </w:r>
      <w:r>
        <w:t>methods. The following code example illustrates how to create new keys and IVs after a new instance of the asymmetric cryptographic class has been made.</w:t>
      </w:r>
    </w:p>
    <w:p w:rsidR="00CF1852" w:rsidRDefault="00CF1852" w:rsidP="004C2EAD">
      <w:r>
        <w:t>VB</w:t>
      </w:r>
    </w:p>
    <w:p w:rsidR="00CF1852" w:rsidRDefault="00CF1852" w:rsidP="004C2EAD">
      <w:pPr>
        <w:pStyle w:val="HTMLPreformatted"/>
      </w:pPr>
      <w:r>
        <w:rPr>
          <w:color w:val="0000FF"/>
        </w:rPr>
        <w:t>Dim</w:t>
      </w:r>
      <w:r>
        <w:t xml:space="preserve"> TDES </w:t>
      </w:r>
      <w:r>
        <w:rPr>
          <w:color w:val="0000FF"/>
        </w:rPr>
        <w:t>As</w:t>
      </w:r>
      <w:r>
        <w:t xml:space="preserve"> TripleDESCryptoServiceProvider = </w:t>
      </w:r>
      <w:r>
        <w:rPr>
          <w:color w:val="0000FF"/>
        </w:rPr>
        <w:t>new</w:t>
      </w:r>
      <w:r>
        <w:t xml:space="preserve"> TripleDESCryptoServiceProvider()</w:t>
      </w:r>
    </w:p>
    <w:p w:rsidR="00CF1852" w:rsidRDefault="00CF1852" w:rsidP="004C2EAD">
      <w:pPr>
        <w:pStyle w:val="HTMLPreformatted"/>
      </w:pPr>
      <w:r>
        <w:t>TDES.GenerateIV()</w:t>
      </w:r>
    </w:p>
    <w:p w:rsidR="00CF1852" w:rsidRDefault="00CF1852" w:rsidP="004C2EAD">
      <w:pPr>
        <w:pStyle w:val="HTMLPreformatted"/>
      </w:pPr>
      <w:r>
        <w:t>TDES.GenerateKey()</w:t>
      </w:r>
    </w:p>
    <w:p w:rsidR="00CF1852" w:rsidRDefault="00CF1852" w:rsidP="004C2EAD">
      <w:pPr>
        <w:pStyle w:val="HTMLPreformatted"/>
      </w:pPr>
      <w:r>
        <w:t>[C#]</w:t>
      </w:r>
    </w:p>
    <w:p w:rsidR="00CF1852" w:rsidRDefault="00CF1852" w:rsidP="004C2EAD">
      <w:pPr>
        <w:pStyle w:val="HTMLPreformatted"/>
      </w:pPr>
      <w:r>
        <w:t xml:space="preserve">TripleDESCryptoServiceProvider TDES = </w:t>
      </w:r>
      <w:r>
        <w:rPr>
          <w:color w:val="0000FF"/>
        </w:rPr>
        <w:t>new</w:t>
      </w:r>
      <w:r>
        <w:t xml:space="preserve"> TripleDESCryptoServiceProvider();</w:t>
      </w:r>
    </w:p>
    <w:p w:rsidR="00CF1852" w:rsidRDefault="00CF1852" w:rsidP="004C2EAD">
      <w:pPr>
        <w:pStyle w:val="HTMLPreformatted"/>
      </w:pPr>
      <w:r>
        <w:t>TDES.GenerateIV();</w:t>
      </w:r>
    </w:p>
    <w:p w:rsidR="00CF1852" w:rsidRDefault="00CF1852" w:rsidP="004C2EAD">
      <w:pPr>
        <w:pStyle w:val="HTMLPreformatted"/>
      </w:pPr>
      <w:r>
        <w:t>TDES.GenerateKey();</w:t>
      </w:r>
    </w:p>
    <w:p w:rsidR="00CF1852" w:rsidRDefault="00CF1852" w:rsidP="004C2EAD">
      <w:pPr>
        <w:pStyle w:val="NormalWeb"/>
      </w:pPr>
      <w:r>
        <w:t>When the previous code is executed, a key and IV are generated when the new instance of</w:t>
      </w:r>
      <w:r>
        <w:rPr>
          <w:rStyle w:val="apple-converted-space"/>
          <w:rFonts w:ascii="Segoe UI" w:hAnsi="Segoe UI" w:cs="Segoe UI"/>
          <w:color w:val="2A2A2A"/>
          <w:sz w:val="20"/>
          <w:szCs w:val="20"/>
        </w:rPr>
        <w:t> </w:t>
      </w:r>
      <w:r>
        <w:rPr>
          <w:rStyle w:val="Strong"/>
          <w:rFonts w:ascii="Segoe UI" w:hAnsi="Segoe UI" w:cs="Segoe UI"/>
          <w:color w:val="2A2A2A"/>
          <w:sz w:val="20"/>
          <w:szCs w:val="20"/>
        </w:rPr>
        <w:t>TripleDESCryptoServiceProvider</w:t>
      </w:r>
      <w:r>
        <w:rPr>
          <w:rStyle w:val="apple-converted-space"/>
          <w:rFonts w:ascii="Segoe UI" w:hAnsi="Segoe UI" w:cs="Segoe UI"/>
          <w:color w:val="2A2A2A"/>
          <w:sz w:val="20"/>
          <w:szCs w:val="20"/>
        </w:rPr>
        <w:t> </w:t>
      </w:r>
      <w:r>
        <w:t>is made. Another key and IV are created when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GenerateKey</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GenerateIV</w:t>
      </w:r>
      <w:r>
        <w:rPr>
          <w:rStyle w:val="apple-converted-space"/>
          <w:rFonts w:ascii="Segoe UI" w:hAnsi="Segoe UI" w:cs="Segoe UI"/>
          <w:color w:val="2A2A2A"/>
          <w:sz w:val="20"/>
          <w:szCs w:val="20"/>
        </w:rPr>
        <w:t> </w:t>
      </w:r>
      <w:r>
        <w:t>methods are called.</w:t>
      </w:r>
    </w:p>
    <w:p w:rsidR="00CF1852" w:rsidRPr="00CF1852" w:rsidRDefault="00CF1852" w:rsidP="004C2EAD">
      <w:r w:rsidRPr="00CF1852">
        <w:t>Asymmetric Keys</w:t>
      </w:r>
    </w:p>
    <w:p w:rsidR="00CF1852" w:rsidRDefault="00CF1852" w:rsidP="004C2EAD">
      <w:pPr>
        <w:pStyle w:val="NormalWeb"/>
        <w:rPr>
          <w:rFonts w:ascii="Segoe UI" w:hAnsi="Segoe UI" w:cs="Segoe UI"/>
          <w:color w:val="2A2A2A"/>
          <w:sz w:val="20"/>
          <w:szCs w:val="20"/>
        </w:rPr>
      </w:pPr>
      <w:r>
        <w:rPr>
          <w:rFonts w:ascii="Segoe UI" w:hAnsi="Segoe UI" w:cs="Segoe UI"/>
          <w:color w:val="2A2A2A"/>
          <w:sz w:val="20"/>
          <w:szCs w:val="20"/>
        </w:rPr>
        <w:t>The .NET Framework provides the</w:t>
      </w:r>
      <w:r>
        <w:rPr>
          <w:rStyle w:val="apple-converted-space"/>
          <w:rFonts w:ascii="Segoe UI" w:hAnsi="Segoe UI" w:cs="Segoe UI"/>
          <w:color w:val="2A2A2A"/>
          <w:sz w:val="20"/>
          <w:szCs w:val="20"/>
        </w:rPr>
        <w:t> </w:t>
      </w:r>
      <w:hyperlink r:id="rId1550"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1551" w:history="1">
        <w:r>
          <w:rPr>
            <w:rStyle w:val="Hyperlink"/>
            <w:rFonts w:ascii="Segoe UI" w:eastAsiaTheme="majorEastAsia" w:hAnsi="Segoe UI" w:cs="Segoe UI"/>
            <w:color w:val="03697A"/>
            <w:sz w:val="20"/>
            <w:szCs w:val="20"/>
          </w:rPr>
          <w:t>DSACryptoServiceProvider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classes for asymmetric encryption. These classes create a public/private key pair when you use the default constructor to create a new instance. Asymmetric keys can be either stored for use in multiple sessions or generated for one session only. While the public key can be made generally available, the private key should be closely guarded.</w:t>
      </w:r>
    </w:p>
    <w:p w:rsidR="00CF1852" w:rsidRDefault="00CF1852" w:rsidP="004C2EAD">
      <w:pPr>
        <w:pStyle w:val="NormalWeb"/>
      </w:pPr>
      <w:r>
        <w:t>A public/private key pair is generated whenever a new instance of an asymmetric algorithm class is created. Once a new instance of the class is created, the key information can be extracted using one of two methods:</w:t>
      </w:r>
    </w:p>
    <w:p w:rsidR="00CF1852" w:rsidRPr="004C2EAD" w:rsidRDefault="00CF1852" w:rsidP="004C2EAD">
      <w:pPr>
        <w:pStyle w:val="ListParagraph"/>
        <w:numPr>
          <w:ilvl w:val="0"/>
          <w:numId w:val="83"/>
        </w:numPr>
        <w:rPr>
          <w:rFonts w:ascii="Segoe UI" w:hAnsi="Segoe UI" w:cs="Segoe UI"/>
          <w:color w:val="000000"/>
          <w:sz w:val="20"/>
          <w:szCs w:val="20"/>
        </w:rPr>
      </w:pPr>
      <w:r w:rsidRPr="004C2EAD">
        <w:rPr>
          <w:rFonts w:ascii="Segoe UI" w:hAnsi="Segoe UI" w:cs="Segoe UI"/>
          <w:color w:val="000000"/>
          <w:sz w:val="20"/>
          <w:szCs w:val="20"/>
        </w:rPr>
        <w:t>The</w:t>
      </w:r>
      <w:r w:rsidRPr="004C2EAD">
        <w:rPr>
          <w:rStyle w:val="apple-converted-space"/>
          <w:rFonts w:ascii="Segoe UI" w:hAnsi="Segoe UI" w:cs="Segoe UI"/>
          <w:color w:val="000000"/>
          <w:sz w:val="20"/>
          <w:szCs w:val="20"/>
        </w:rPr>
        <w:t> </w:t>
      </w:r>
      <w:hyperlink r:id="rId1552" w:history="1">
        <w:r w:rsidRPr="004C2EAD">
          <w:rPr>
            <w:rStyle w:val="Hyperlink"/>
            <w:rFonts w:ascii="Segoe UI" w:hAnsi="Segoe UI" w:cs="Segoe UI"/>
            <w:color w:val="03697A"/>
            <w:sz w:val="20"/>
            <w:szCs w:val="20"/>
          </w:rPr>
          <w:t>ToXMLString</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method, which returns an XML representation of the key information.</w:t>
      </w:r>
    </w:p>
    <w:p w:rsidR="00CF1852" w:rsidRPr="004C2EAD" w:rsidRDefault="00CF1852" w:rsidP="004C2EAD">
      <w:pPr>
        <w:pStyle w:val="ListParagraph"/>
        <w:numPr>
          <w:ilvl w:val="0"/>
          <w:numId w:val="83"/>
        </w:numPr>
        <w:rPr>
          <w:rFonts w:ascii="Segoe UI" w:hAnsi="Segoe UI" w:cs="Segoe UI"/>
          <w:color w:val="000000"/>
          <w:sz w:val="20"/>
          <w:szCs w:val="20"/>
        </w:rPr>
      </w:pPr>
      <w:r w:rsidRPr="004C2EAD">
        <w:rPr>
          <w:rFonts w:ascii="Segoe UI" w:hAnsi="Segoe UI" w:cs="Segoe UI"/>
          <w:color w:val="000000"/>
          <w:sz w:val="20"/>
          <w:szCs w:val="20"/>
        </w:rPr>
        <w:t>The</w:t>
      </w:r>
      <w:r w:rsidRPr="004C2EAD">
        <w:rPr>
          <w:rStyle w:val="apple-converted-space"/>
          <w:rFonts w:ascii="Segoe UI" w:hAnsi="Segoe UI" w:cs="Segoe UI"/>
          <w:color w:val="000000"/>
          <w:sz w:val="20"/>
          <w:szCs w:val="20"/>
        </w:rPr>
        <w:t> </w:t>
      </w:r>
      <w:hyperlink r:id="rId1553" w:history="1">
        <w:r w:rsidRPr="004C2EAD">
          <w:rPr>
            <w:rStyle w:val="Hyperlink"/>
            <w:rFonts w:ascii="Segoe UI" w:hAnsi="Segoe UI" w:cs="Segoe UI"/>
            <w:color w:val="03697A"/>
            <w:sz w:val="20"/>
            <w:szCs w:val="20"/>
          </w:rPr>
          <w:t>ExportParameters</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method, which returns an</w:t>
      </w:r>
      <w:r w:rsidRPr="004C2EAD">
        <w:rPr>
          <w:rStyle w:val="apple-converted-space"/>
          <w:rFonts w:ascii="Segoe UI" w:hAnsi="Segoe UI" w:cs="Segoe UI"/>
          <w:color w:val="000000"/>
          <w:sz w:val="20"/>
          <w:szCs w:val="20"/>
        </w:rPr>
        <w:t> </w:t>
      </w:r>
      <w:hyperlink r:id="rId1554" w:history="1">
        <w:r w:rsidRPr="004C2EAD">
          <w:rPr>
            <w:rStyle w:val="Hyperlink"/>
            <w:rFonts w:ascii="Segoe UI" w:hAnsi="Segoe UI" w:cs="Segoe UI"/>
            <w:color w:val="03697A"/>
            <w:sz w:val="20"/>
            <w:szCs w:val="20"/>
          </w:rPr>
          <w:t>RSAParameters</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enumeration to hold the key information.</w:t>
      </w:r>
    </w:p>
    <w:p w:rsidR="00CF1852" w:rsidRDefault="00CF1852" w:rsidP="004C2EAD">
      <w:pPr>
        <w:pStyle w:val="NormalWeb"/>
      </w:pPr>
      <w:r>
        <w:t>Both methods accept a Boolean value that indicates whether to return only the public key information or to return both the public-key and the private-key information.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RSACryptoServiceProvider</w:t>
      </w:r>
      <w:r>
        <w:rPr>
          <w:rStyle w:val="apple-converted-space"/>
          <w:rFonts w:ascii="Segoe UI" w:hAnsi="Segoe UI" w:cs="Segoe UI"/>
          <w:color w:val="2A2A2A"/>
          <w:sz w:val="20"/>
          <w:szCs w:val="20"/>
        </w:rPr>
        <w:t> </w:t>
      </w:r>
      <w:r>
        <w:t>class can be initialized to the value of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RSAParameters</w:t>
      </w:r>
      <w:r>
        <w:rPr>
          <w:rStyle w:val="apple-converted-space"/>
          <w:rFonts w:ascii="Segoe UI" w:hAnsi="Segoe UI" w:cs="Segoe UI"/>
          <w:color w:val="2A2A2A"/>
          <w:sz w:val="20"/>
          <w:szCs w:val="20"/>
        </w:rPr>
        <w:t> </w:t>
      </w:r>
      <w:r>
        <w:t>structure by using the</w:t>
      </w:r>
      <w:hyperlink r:id="rId1555" w:history="1">
        <w:r>
          <w:rPr>
            <w:rStyle w:val="Hyperlink"/>
            <w:rFonts w:ascii="Segoe UI" w:eastAsiaTheme="majorEastAsia" w:hAnsi="Segoe UI" w:cs="Segoe UI"/>
            <w:color w:val="03697A"/>
            <w:sz w:val="20"/>
            <w:szCs w:val="20"/>
          </w:rPr>
          <w:t>ImportParameters</w:t>
        </w:r>
      </w:hyperlink>
      <w:r>
        <w:rPr>
          <w:rStyle w:val="apple-converted-space"/>
          <w:rFonts w:ascii="Segoe UI" w:hAnsi="Segoe UI" w:cs="Segoe UI"/>
          <w:color w:val="2A2A2A"/>
          <w:sz w:val="20"/>
          <w:szCs w:val="20"/>
        </w:rPr>
        <w:t> </w:t>
      </w:r>
      <w:r>
        <w:t>method.</w:t>
      </w:r>
    </w:p>
    <w:p w:rsidR="00CF1852" w:rsidRDefault="00CF1852" w:rsidP="004C2EAD">
      <w:pPr>
        <w:pStyle w:val="NormalWeb"/>
      </w:pPr>
    </w:p>
    <w:p w:rsidR="00CF1852" w:rsidRDefault="00CF1852" w:rsidP="004C2EAD">
      <w:pPr>
        <w:pStyle w:val="NormalWeb"/>
      </w:pPr>
      <w:r>
        <w:t>The following code example creates a new instance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RSACryptoServiceProvider</w:t>
      </w:r>
      <w:r>
        <w:rPr>
          <w:rStyle w:val="apple-converted-space"/>
          <w:rFonts w:ascii="Segoe UI" w:hAnsi="Segoe UI" w:cs="Segoe UI"/>
          <w:b/>
          <w:bCs/>
          <w:color w:val="2A2A2A"/>
          <w:sz w:val="20"/>
          <w:szCs w:val="20"/>
        </w:rPr>
        <w:t> </w:t>
      </w:r>
      <w:r>
        <w:t>class, creating a public/private key pair, and saves the public key information to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RSAParameters</w:t>
      </w:r>
      <w:r>
        <w:rPr>
          <w:rStyle w:val="apple-converted-space"/>
          <w:rFonts w:ascii="Segoe UI" w:hAnsi="Segoe UI" w:cs="Segoe UI"/>
          <w:b/>
          <w:bCs/>
          <w:color w:val="2A2A2A"/>
          <w:sz w:val="20"/>
          <w:szCs w:val="20"/>
        </w:rPr>
        <w:t> </w:t>
      </w:r>
      <w:r>
        <w:t>structure.</w:t>
      </w:r>
    </w:p>
    <w:p w:rsidR="00CF1852" w:rsidRDefault="00CF1852" w:rsidP="004C2EAD">
      <w:r>
        <w:t>VB</w:t>
      </w:r>
    </w:p>
    <w:p w:rsidR="00CF1852" w:rsidRDefault="00CF1852" w:rsidP="004C2EAD">
      <w:pPr>
        <w:pStyle w:val="HTMLPreformatted"/>
        <w:rPr>
          <w:color w:val="000000"/>
        </w:rPr>
      </w:pPr>
      <w:r>
        <w:t>'Generate a public/private key pair.</w:t>
      </w:r>
    </w:p>
    <w:p w:rsidR="00CF1852" w:rsidRDefault="00CF1852" w:rsidP="004C2EAD">
      <w:pPr>
        <w:pStyle w:val="HTMLPreformatted"/>
      </w:pPr>
      <w:r>
        <w:rPr>
          <w:color w:val="0000FF"/>
        </w:rPr>
        <w:t>Dim</w:t>
      </w:r>
      <w:r>
        <w:t xml:space="preserve"> RSA </w:t>
      </w:r>
      <w:r>
        <w:rPr>
          <w:color w:val="0000FF"/>
        </w:rPr>
        <w:t>as</w:t>
      </w:r>
      <w:r>
        <w:t xml:space="preserve"> RSACryptoServiceProvider = </w:t>
      </w:r>
      <w:r>
        <w:rPr>
          <w:color w:val="0000FF"/>
        </w:rPr>
        <w:t>new</w:t>
      </w:r>
      <w:r>
        <w:t xml:space="preserve"> RSACryptoServiceProvider()</w:t>
      </w:r>
    </w:p>
    <w:p w:rsidR="00CF1852" w:rsidRDefault="00CF1852" w:rsidP="004C2EAD">
      <w:pPr>
        <w:pStyle w:val="HTMLPreformatted"/>
        <w:rPr>
          <w:color w:val="000000"/>
        </w:rPr>
      </w:pPr>
      <w:r>
        <w:t>'Save the public key information to an RSAParameters structure.</w:t>
      </w:r>
    </w:p>
    <w:p w:rsidR="00CF1852" w:rsidRDefault="00CF1852" w:rsidP="004C2EAD">
      <w:pPr>
        <w:pStyle w:val="HTMLPreformatted"/>
      </w:pPr>
      <w:r>
        <w:rPr>
          <w:color w:val="0000FF"/>
        </w:rPr>
        <w:t>Dim</w:t>
      </w:r>
      <w:r>
        <w:t xml:space="preserve"> RSAKeyInfo </w:t>
      </w:r>
      <w:r>
        <w:rPr>
          <w:color w:val="0000FF"/>
        </w:rPr>
        <w:t>As</w:t>
      </w:r>
      <w:r>
        <w:t xml:space="preserve"> RSAParameters = RSA.ExportParameters(</w:t>
      </w:r>
      <w:r>
        <w:rPr>
          <w:color w:val="0000FF"/>
        </w:rPr>
        <w:t>false</w:t>
      </w:r>
      <w:r>
        <w:t>)</w:t>
      </w:r>
    </w:p>
    <w:p w:rsidR="00CF1852" w:rsidRDefault="00CF1852" w:rsidP="004C2EAD">
      <w:pPr>
        <w:pStyle w:val="HTMLPreformatted"/>
      </w:pPr>
      <w:r>
        <w:t>[C#]</w:t>
      </w:r>
    </w:p>
    <w:p w:rsidR="00CF1852" w:rsidRDefault="00CF1852" w:rsidP="004C2EAD">
      <w:pPr>
        <w:pStyle w:val="HTMLPreformatted"/>
      </w:pPr>
      <w:r>
        <w:t xml:space="preserve">//Generate a </w:t>
      </w:r>
      <w:r>
        <w:rPr>
          <w:color w:val="0000FF"/>
        </w:rPr>
        <w:t>public</w:t>
      </w:r>
      <w:r>
        <w:t>/</w:t>
      </w:r>
      <w:r>
        <w:rPr>
          <w:color w:val="0000FF"/>
        </w:rPr>
        <w:t>private</w:t>
      </w:r>
      <w:r>
        <w:t xml:space="preserve"> key pair.</w:t>
      </w:r>
    </w:p>
    <w:p w:rsidR="00CF1852" w:rsidRDefault="00CF1852" w:rsidP="004C2EAD">
      <w:pPr>
        <w:pStyle w:val="HTMLPreformatted"/>
      </w:pPr>
      <w:r>
        <w:t xml:space="preserve">RSACryptoServiceProvider RSA = </w:t>
      </w:r>
      <w:r>
        <w:rPr>
          <w:color w:val="0000FF"/>
        </w:rPr>
        <w:t>new</w:t>
      </w:r>
      <w:r>
        <w:t xml:space="preserve"> RSACryptoServiceProvider();</w:t>
      </w:r>
    </w:p>
    <w:p w:rsidR="00CF1852" w:rsidRDefault="00CF1852" w:rsidP="004C2EAD">
      <w:pPr>
        <w:pStyle w:val="HTMLPreformatted"/>
      </w:pPr>
      <w:r>
        <w:t xml:space="preserve">//Save the </w:t>
      </w:r>
      <w:r>
        <w:rPr>
          <w:color w:val="0000FF"/>
        </w:rPr>
        <w:t>public</w:t>
      </w:r>
      <w:r>
        <w:t xml:space="preserve"> key information </w:t>
      </w:r>
      <w:r>
        <w:rPr>
          <w:color w:val="0000FF"/>
        </w:rPr>
        <w:t>to</w:t>
      </w:r>
      <w:r>
        <w:t xml:space="preserve"> an RSAParameters </w:t>
      </w:r>
      <w:r>
        <w:rPr>
          <w:color w:val="0000FF"/>
        </w:rPr>
        <w:t>structure</w:t>
      </w:r>
      <w:r>
        <w:t>.</w:t>
      </w:r>
    </w:p>
    <w:p w:rsidR="00CF1852" w:rsidRDefault="00CF1852" w:rsidP="004C2EAD">
      <w:pPr>
        <w:pStyle w:val="HTMLPreformatted"/>
      </w:pPr>
      <w:r>
        <w:t>RSAParameters RSAKeyInfo = RSA.ExportParameters(</w:t>
      </w:r>
      <w:r>
        <w:rPr>
          <w:color w:val="0000FF"/>
        </w:rPr>
        <w:t>false</w:t>
      </w:r>
      <w:r>
        <w:t>);</w:t>
      </w:r>
    </w:p>
    <w:p w:rsidR="00CF1852" w:rsidRDefault="00CF1852" w:rsidP="004C2EAD">
      <w:r>
        <w:t>Storing Asymmetric Keys in a Key Container</w:t>
      </w:r>
    </w:p>
    <w:p w:rsidR="00CF1852" w:rsidRDefault="00CF1852" w:rsidP="004C2EAD">
      <w:pPr>
        <w:pStyle w:val="NormalWeb"/>
      </w:pPr>
      <w:r>
        <w:t>Asymmetric private keys should never be stored verbatim or in plain text on the local computer. If you need to store a private key, you should use a key container. For more information on key containers, see the CryptoAPI section in the Platform SDK documentation at http://msdn.microsoft.com.</w:t>
      </w:r>
    </w:p>
    <w:p w:rsidR="00CF1852" w:rsidRDefault="00CF1852" w:rsidP="004C2EAD">
      <w:pPr>
        <w:pStyle w:val="labelproc"/>
      </w:pPr>
      <w:r>
        <w:rPr>
          <w:rStyle w:val="Strong"/>
          <w:rFonts w:ascii="Segoe UI" w:hAnsi="Segoe UI" w:cs="Segoe UI"/>
          <w:color w:val="2A2A2A"/>
          <w:sz w:val="20"/>
          <w:szCs w:val="20"/>
        </w:rPr>
        <w:t>To create an asymmetric key and save it in a key container</w:t>
      </w:r>
    </w:p>
    <w:p w:rsidR="00CF1852" w:rsidRPr="004C2EAD" w:rsidRDefault="00CF1852" w:rsidP="004C2EAD">
      <w:pPr>
        <w:pStyle w:val="ListParagraph"/>
        <w:numPr>
          <w:ilvl w:val="0"/>
          <w:numId w:val="84"/>
        </w:numPr>
        <w:rPr>
          <w:rFonts w:ascii="Segoe UI" w:hAnsi="Segoe UI" w:cs="Segoe UI"/>
          <w:color w:val="000000"/>
          <w:sz w:val="20"/>
          <w:szCs w:val="20"/>
        </w:rPr>
      </w:pPr>
      <w:r w:rsidRPr="004C2EAD">
        <w:rPr>
          <w:rFonts w:ascii="Segoe UI" w:hAnsi="Segoe UI" w:cs="Segoe UI"/>
          <w:color w:val="000000"/>
          <w:sz w:val="20"/>
          <w:szCs w:val="20"/>
        </w:rPr>
        <w:t>Create a new instance of a</w:t>
      </w:r>
      <w:r w:rsidRPr="004C2EAD">
        <w:rPr>
          <w:rStyle w:val="apple-converted-space"/>
          <w:rFonts w:ascii="Segoe UI" w:hAnsi="Segoe UI" w:cs="Segoe UI"/>
          <w:color w:val="000000"/>
          <w:sz w:val="20"/>
          <w:szCs w:val="20"/>
        </w:rPr>
        <w:t> </w:t>
      </w:r>
      <w:hyperlink r:id="rId1556" w:history="1">
        <w:r w:rsidRPr="004C2EAD">
          <w:rPr>
            <w:rStyle w:val="Hyperlink"/>
            <w:rFonts w:ascii="Segoe UI" w:hAnsi="Segoe UI" w:cs="Segoe UI"/>
            <w:color w:val="03697A"/>
            <w:sz w:val="20"/>
            <w:szCs w:val="20"/>
          </w:rPr>
          <w:t>CspParameters</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class and pass the name that you want to call the key container to the</w:t>
      </w:r>
      <w:hyperlink r:id="rId1557" w:history="1">
        <w:r w:rsidRPr="004C2EAD">
          <w:rPr>
            <w:rStyle w:val="Hyperlink"/>
            <w:rFonts w:ascii="Segoe UI" w:hAnsi="Segoe UI" w:cs="Segoe UI"/>
            <w:color w:val="03697A"/>
            <w:sz w:val="20"/>
            <w:szCs w:val="20"/>
          </w:rPr>
          <w:t>CspParameters.KeyContainerName</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field.</w:t>
      </w:r>
    </w:p>
    <w:p w:rsidR="00CF1852" w:rsidRPr="004C2EAD" w:rsidRDefault="00CF1852" w:rsidP="004C2EAD">
      <w:pPr>
        <w:pStyle w:val="ListParagraph"/>
        <w:numPr>
          <w:ilvl w:val="0"/>
          <w:numId w:val="84"/>
        </w:numPr>
        <w:rPr>
          <w:color w:val="000000"/>
        </w:rPr>
      </w:pPr>
      <w:r w:rsidRPr="004C2EAD">
        <w:rPr>
          <w:color w:val="000000"/>
        </w:rPr>
        <w:t>Create a new instance of a class that derives from the</w:t>
      </w:r>
      <w:r w:rsidRPr="004C2EAD">
        <w:rPr>
          <w:rStyle w:val="apple-converted-space"/>
          <w:rFonts w:ascii="Segoe UI" w:hAnsi="Segoe UI" w:cs="Segoe UI"/>
          <w:color w:val="000000"/>
          <w:sz w:val="20"/>
          <w:szCs w:val="20"/>
        </w:rPr>
        <w:t> </w:t>
      </w:r>
      <w:hyperlink r:id="rId1558" w:history="1">
        <w:r w:rsidRPr="004C2EAD">
          <w:rPr>
            <w:rStyle w:val="Hyperlink"/>
            <w:rFonts w:ascii="Segoe UI" w:hAnsi="Segoe UI" w:cs="Segoe UI"/>
            <w:color w:val="03697A"/>
            <w:sz w:val="20"/>
            <w:szCs w:val="20"/>
          </w:rPr>
          <w:t>AsymmetricAlgorithm</w:t>
        </w:r>
      </w:hyperlink>
      <w:r w:rsidRPr="004C2EAD">
        <w:rPr>
          <w:color w:val="000000"/>
        </w:rPr>
        <w:t> class (usually</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RSACryptoServiceProvider</w:t>
      </w:r>
      <w:r w:rsidRPr="004C2EAD">
        <w:rPr>
          <w:rStyle w:val="apple-converted-space"/>
          <w:rFonts w:ascii="Segoe UI" w:hAnsi="Segoe UI" w:cs="Segoe UI"/>
          <w:color w:val="000000"/>
          <w:sz w:val="20"/>
          <w:szCs w:val="20"/>
        </w:rPr>
        <w:t> </w:t>
      </w:r>
      <w:r w:rsidRPr="004C2EAD">
        <w:rPr>
          <w:color w:val="000000"/>
        </w:rPr>
        <w:t>or</w:t>
      </w:r>
      <w:r w:rsidRPr="004C2EAD">
        <w:rPr>
          <w:rStyle w:val="Strong"/>
          <w:rFonts w:ascii="Segoe UI" w:hAnsi="Segoe UI" w:cs="Segoe UI"/>
          <w:color w:val="000000"/>
          <w:sz w:val="20"/>
          <w:szCs w:val="20"/>
        </w:rPr>
        <w:t>DSACryptoServiceProvider</w:t>
      </w:r>
      <w:r w:rsidRPr="004C2EAD">
        <w:rPr>
          <w:color w:val="000000"/>
        </w:rPr>
        <w:t>) and pass the previously created</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CspParameters</w:t>
      </w:r>
      <w:r w:rsidRPr="004C2EAD">
        <w:rPr>
          <w:rStyle w:val="apple-converted-space"/>
          <w:rFonts w:ascii="Segoe UI" w:hAnsi="Segoe UI" w:cs="Segoe UI"/>
          <w:color w:val="000000"/>
          <w:sz w:val="20"/>
          <w:szCs w:val="20"/>
        </w:rPr>
        <w:t> </w:t>
      </w:r>
      <w:r w:rsidRPr="004C2EAD">
        <w:rPr>
          <w:color w:val="000000"/>
        </w:rPr>
        <w:t>object to its constructor.</w:t>
      </w:r>
    </w:p>
    <w:p w:rsidR="00CF1852" w:rsidRDefault="00CF1852" w:rsidP="004C2EAD">
      <w:pPr>
        <w:pStyle w:val="labelproc"/>
      </w:pPr>
      <w:r>
        <w:rPr>
          <w:rStyle w:val="Strong"/>
          <w:rFonts w:ascii="Segoe UI" w:hAnsi="Segoe UI" w:cs="Segoe UI"/>
          <w:color w:val="2A2A2A"/>
          <w:sz w:val="20"/>
          <w:szCs w:val="20"/>
        </w:rPr>
        <w:t>To delete a key from a key container</w:t>
      </w:r>
    </w:p>
    <w:p w:rsidR="00CF1852" w:rsidRDefault="00CF1852" w:rsidP="004C2EAD">
      <w:pPr>
        <w:pStyle w:val="ListParagraph"/>
        <w:numPr>
          <w:ilvl w:val="0"/>
          <w:numId w:val="85"/>
        </w:numPr>
      </w:pPr>
      <w:r>
        <w:t>Create a new instance of a</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CspParameters</w:t>
      </w:r>
      <w:r w:rsidRPr="004C2EAD">
        <w:rPr>
          <w:rStyle w:val="apple-converted-space"/>
          <w:rFonts w:ascii="Segoe UI" w:hAnsi="Segoe UI" w:cs="Segoe UI"/>
          <w:color w:val="000000"/>
          <w:sz w:val="20"/>
          <w:szCs w:val="20"/>
        </w:rPr>
        <w:t> </w:t>
      </w:r>
      <w:r>
        <w:t>class and pass the name that you want to call the key container to the</w:t>
      </w:r>
      <w:r w:rsidRPr="004C2EAD">
        <w:rPr>
          <w:rStyle w:val="Strong"/>
          <w:rFonts w:ascii="Segoe UI" w:hAnsi="Segoe UI" w:cs="Segoe UI"/>
          <w:color w:val="000000"/>
          <w:sz w:val="20"/>
          <w:szCs w:val="20"/>
        </w:rPr>
        <w:t>CspParameters.KeyContainerName</w:t>
      </w:r>
      <w:r w:rsidRPr="004C2EAD">
        <w:rPr>
          <w:rStyle w:val="apple-converted-space"/>
          <w:rFonts w:ascii="Segoe UI" w:hAnsi="Segoe UI" w:cs="Segoe UI"/>
          <w:color w:val="000000"/>
          <w:sz w:val="20"/>
          <w:szCs w:val="20"/>
        </w:rPr>
        <w:t> </w:t>
      </w:r>
      <w:r>
        <w:t>field.</w:t>
      </w:r>
    </w:p>
    <w:p w:rsidR="00CF1852" w:rsidRDefault="00CF1852" w:rsidP="004C2EAD">
      <w:pPr>
        <w:pStyle w:val="ListParagraph"/>
        <w:numPr>
          <w:ilvl w:val="0"/>
          <w:numId w:val="85"/>
        </w:numPr>
      </w:pPr>
      <w:r>
        <w:t>Create a new instance of a class that derives from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AsymmetricAlgorithm</w:t>
      </w:r>
      <w:r w:rsidRPr="004C2EAD">
        <w:rPr>
          <w:rStyle w:val="apple-converted-space"/>
          <w:rFonts w:ascii="Segoe UI" w:hAnsi="Segoe UI" w:cs="Segoe UI"/>
          <w:color w:val="000000"/>
          <w:sz w:val="20"/>
          <w:szCs w:val="20"/>
        </w:rPr>
        <w:t> </w:t>
      </w:r>
      <w:r>
        <w:t>class (usually</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RSACryptoServiceProvider</w:t>
      </w:r>
      <w:r w:rsidRPr="004C2EAD">
        <w:rPr>
          <w:rStyle w:val="apple-converted-space"/>
          <w:rFonts w:ascii="Segoe UI" w:hAnsi="Segoe UI" w:cs="Segoe UI"/>
          <w:color w:val="000000"/>
          <w:sz w:val="20"/>
          <w:szCs w:val="20"/>
        </w:rPr>
        <w:t> </w:t>
      </w:r>
      <w:r>
        <w:t>or</w:t>
      </w:r>
      <w:r w:rsidRPr="004C2EAD">
        <w:rPr>
          <w:rStyle w:val="Strong"/>
          <w:rFonts w:ascii="Segoe UI" w:hAnsi="Segoe UI" w:cs="Segoe UI"/>
          <w:color w:val="000000"/>
          <w:sz w:val="20"/>
          <w:szCs w:val="20"/>
        </w:rPr>
        <w:t>DSACryptoServiceProvider</w:t>
      </w:r>
      <w:r>
        <w:t>) and pass the previously created</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CspParameters</w:t>
      </w:r>
      <w:r w:rsidRPr="004C2EAD">
        <w:rPr>
          <w:rStyle w:val="apple-converted-space"/>
          <w:rFonts w:ascii="Segoe UI" w:hAnsi="Segoe UI" w:cs="Segoe UI"/>
          <w:color w:val="000000"/>
          <w:sz w:val="20"/>
          <w:szCs w:val="20"/>
        </w:rPr>
        <w:t> </w:t>
      </w:r>
      <w:r>
        <w:t>object to its constructor.</w:t>
      </w:r>
    </w:p>
    <w:p w:rsidR="00CF1852" w:rsidRDefault="00CF1852" w:rsidP="004C2EAD">
      <w:pPr>
        <w:pStyle w:val="ListParagraph"/>
        <w:numPr>
          <w:ilvl w:val="0"/>
          <w:numId w:val="85"/>
        </w:numPr>
      </w:pPr>
      <w:r>
        <w:t>Set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PersistKeyInCSP</w:t>
      </w:r>
      <w:r w:rsidRPr="004C2EAD">
        <w:rPr>
          <w:rStyle w:val="apple-converted-space"/>
          <w:rFonts w:ascii="Segoe UI" w:hAnsi="Segoe UI" w:cs="Segoe UI"/>
          <w:color w:val="000000"/>
          <w:sz w:val="20"/>
          <w:szCs w:val="20"/>
        </w:rPr>
        <w:t> </w:t>
      </w:r>
      <w:r>
        <w:t>property of the class that derives from</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AsymmetricAlgorithm</w:t>
      </w:r>
      <w:r w:rsidRPr="004C2EAD">
        <w:rPr>
          <w:rStyle w:val="apple-converted-space"/>
          <w:rFonts w:ascii="Segoe UI" w:hAnsi="Segoe UI" w:cs="Segoe UI"/>
          <w:color w:val="000000"/>
          <w:sz w:val="20"/>
          <w:szCs w:val="20"/>
        </w:rPr>
        <w:t> </w:t>
      </w:r>
      <w:r>
        <w:t>to</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false</w:t>
      </w:r>
      <w:r w:rsidRPr="004C2EAD">
        <w:rPr>
          <w:rStyle w:val="apple-converted-space"/>
          <w:rFonts w:ascii="Segoe UI" w:hAnsi="Segoe UI" w:cs="Segoe UI"/>
          <w:color w:val="000000"/>
          <w:sz w:val="20"/>
          <w:szCs w:val="20"/>
        </w:rPr>
        <w:t> </w:t>
      </w:r>
      <w:r>
        <w:t>(</w:t>
      </w:r>
      <w:r w:rsidRPr="004C2EAD">
        <w:rPr>
          <w:rStyle w:val="Strong"/>
          <w:rFonts w:ascii="Segoe UI" w:hAnsi="Segoe UI" w:cs="Segoe UI"/>
          <w:color w:val="000000"/>
          <w:sz w:val="20"/>
          <w:szCs w:val="20"/>
        </w:rPr>
        <w:t>False</w:t>
      </w:r>
      <w:r w:rsidRPr="004C2EAD">
        <w:rPr>
          <w:rStyle w:val="apple-converted-space"/>
          <w:rFonts w:ascii="Segoe UI" w:hAnsi="Segoe UI" w:cs="Segoe UI"/>
          <w:color w:val="000000"/>
          <w:sz w:val="20"/>
          <w:szCs w:val="20"/>
        </w:rPr>
        <w:t> </w:t>
      </w:r>
      <w:r>
        <w:t>in Visual Basic).</w:t>
      </w:r>
    </w:p>
    <w:p w:rsidR="00CF1852" w:rsidRDefault="00CF1852" w:rsidP="004C2EAD">
      <w:pPr>
        <w:pStyle w:val="ListParagraph"/>
        <w:numPr>
          <w:ilvl w:val="0"/>
          <w:numId w:val="85"/>
        </w:numPr>
      </w:pPr>
      <w:r>
        <w:t>Call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Clear</w:t>
      </w:r>
      <w:r w:rsidRPr="004C2EAD">
        <w:rPr>
          <w:rStyle w:val="apple-converted-space"/>
          <w:rFonts w:ascii="Segoe UI" w:hAnsi="Segoe UI" w:cs="Segoe UI"/>
          <w:color w:val="000000"/>
          <w:sz w:val="20"/>
          <w:szCs w:val="20"/>
        </w:rPr>
        <w:t> </w:t>
      </w:r>
      <w:r>
        <w:t>method of the class that derives from</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AsymmetricAlgorithm</w:t>
      </w:r>
      <w:r>
        <w:t>. This method releases all resources of the class and clears the key container.</w:t>
      </w:r>
    </w:p>
    <w:p w:rsidR="00CF1852" w:rsidRDefault="00CF1852" w:rsidP="004C2EAD">
      <w:pPr>
        <w:pStyle w:val="NormalWeb"/>
      </w:pPr>
      <w:r>
        <w:lastRenderedPageBreak/>
        <w:t>The following example demonstrates how to create an asymmetric key, save it in a key container, retrieve the key at a later time, and delete the key from the container.</w:t>
      </w:r>
    </w:p>
    <w:p w:rsidR="00CF1852" w:rsidRDefault="00CF1852" w:rsidP="004C2EAD">
      <w:r>
        <w:t>VB</w:t>
      </w:r>
    </w:p>
    <w:p w:rsidR="00CF1852" w:rsidRDefault="00CF1852" w:rsidP="004C2EAD">
      <w:pPr>
        <w:pStyle w:val="HTMLPreformatted"/>
      </w:pPr>
      <w:r>
        <w:rPr>
          <w:color w:val="0000FF"/>
        </w:rPr>
        <w:t>Imports</w:t>
      </w:r>
      <w:r>
        <w:t xml:space="preserve"> System</w:t>
      </w:r>
    </w:p>
    <w:p w:rsidR="00CF1852" w:rsidRDefault="00CF1852" w:rsidP="004C2EAD">
      <w:pPr>
        <w:pStyle w:val="HTMLPreformatted"/>
      </w:pPr>
      <w:r>
        <w:rPr>
          <w:color w:val="0000FF"/>
        </w:rPr>
        <w:t>Imports</w:t>
      </w:r>
      <w:r>
        <w:t xml:space="preserve"> System.IO</w:t>
      </w:r>
    </w:p>
    <w:p w:rsidR="00CF1852" w:rsidRDefault="00CF1852" w:rsidP="004C2EAD">
      <w:pPr>
        <w:pStyle w:val="HTMLPreformatted"/>
      </w:pPr>
      <w:r>
        <w:rPr>
          <w:color w:val="0000FF"/>
        </w:rPr>
        <w:t>Imports</w:t>
      </w:r>
      <w:r>
        <w:t xml:space="preserve"> System.Security.Cryptography</w:t>
      </w:r>
    </w:p>
    <w:p w:rsidR="00CF1852" w:rsidRDefault="00CF1852" w:rsidP="004C2EAD">
      <w:pPr>
        <w:pStyle w:val="HTMLPreformatted"/>
      </w:pPr>
      <w:r>
        <w:t xml:space="preserve"> _</w:t>
      </w:r>
    </w:p>
    <w:p w:rsidR="00CF1852" w:rsidRDefault="00CF1852" w:rsidP="004C2EAD">
      <w:pPr>
        <w:pStyle w:val="HTMLPreformatted"/>
      </w:pPr>
    </w:p>
    <w:p w:rsidR="00CF1852" w:rsidRDefault="00CF1852" w:rsidP="004C2EAD">
      <w:pPr>
        <w:pStyle w:val="HTMLPreformatted"/>
        <w:rPr>
          <w:color w:val="000000"/>
        </w:rPr>
      </w:pPr>
      <w:r>
        <w:t>Public</w:t>
      </w:r>
      <w:r>
        <w:rPr>
          <w:color w:val="000000"/>
        </w:rPr>
        <w:t xml:space="preserve"> </w:t>
      </w:r>
      <w:r>
        <w:t>Class</w:t>
      </w:r>
      <w:r>
        <w:rPr>
          <w:color w:val="000000"/>
        </w:rPr>
        <w:t xml:space="preserve"> StoreKey</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Public</w:t>
      </w:r>
      <w:r>
        <w:rPr>
          <w:color w:val="000000"/>
        </w:rPr>
        <w:t xml:space="preserve"> </w:t>
      </w:r>
      <w:r>
        <w:t>Shared</w:t>
      </w:r>
      <w:r>
        <w:rPr>
          <w:color w:val="000000"/>
        </w:rPr>
        <w:t xml:space="preserve"> </w:t>
      </w:r>
      <w:r>
        <w:t>Sub</w:t>
      </w:r>
      <w:r>
        <w:rPr>
          <w:color w:val="000000"/>
        </w:rPr>
        <w:t xml:space="preserve"> Main()</w:t>
      </w:r>
    </w:p>
    <w:p w:rsidR="00CF1852" w:rsidRDefault="00CF1852" w:rsidP="004C2EAD">
      <w:pPr>
        <w:pStyle w:val="HTMLPreformatted"/>
      </w:pPr>
      <w:r>
        <w:t xml:space="preserve">        </w:t>
      </w:r>
      <w:r>
        <w:rPr>
          <w:color w:val="0000FF"/>
        </w:rPr>
        <w:t>Try</w:t>
      </w:r>
    </w:p>
    <w:p w:rsidR="00CF1852" w:rsidRDefault="00CF1852" w:rsidP="004C2EAD">
      <w:pPr>
        <w:pStyle w:val="HTMLPreformatted"/>
        <w:rPr>
          <w:color w:val="000000"/>
        </w:rPr>
      </w:pPr>
      <w:r>
        <w:rPr>
          <w:color w:val="000000"/>
        </w:rPr>
        <w:t xml:space="preserve">            </w:t>
      </w:r>
      <w:r>
        <w:t>' Create a key and save it in a container.</w:t>
      </w:r>
    </w:p>
    <w:p w:rsidR="00CF1852" w:rsidRDefault="00CF1852" w:rsidP="004C2EAD">
      <w:pPr>
        <w:pStyle w:val="HTMLPreformatted"/>
      </w:pPr>
      <w:r>
        <w:t xml:space="preserve">            GenKey_SaveInContainer(</w:t>
      </w:r>
      <w:r>
        <w:rPr>
          <w:color w:val="A31515"/>
        </w:rPr>
        <w:t>"MyKeyContainer"</w:t>
      </w:r>
      <w:r>
        <w:t>)</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 Retrieve the key from the container.</w:t>
      </w:r>
    </w:p>
    <w:p w:rsidR="00CF1852" w:rsidRDefault="00CF1852" w:rsidP="004C2EAD">
      <w:pPr>
        <w:pStyle w:val="HTMLPreformatted"/>
      </w:pPr>
      <w:r>
        <w:t xml:space="preserve">            GetKeyFromContainer(</w:t>
      </w:r>
      <w:r>
        <w:rPr>
          <w:color w:val="A31515"/>
        </w:rPr>
        <w:t>"MyKeyContainer"</w:t>
      </w:r>
      <w:r>
        <w:t>)</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 Delete the key from the container.</w:t>
      </w:r>
    </w:p>
    <w:p w:rsidR="00CF1852" w:rsidRDefault="00CF1852" w:rsidP="004C2EAD">
      <w:pPr>
        <w:pStyle w:val="HTMLPreformatted"/>
      </w:pPr>
      <w:r>
        <w:t xml:space="preserve">            DeleteKeyFromContainer(</w:t>
      </w:r>
      <w:r>
        <w:rPr>
          <w:color w:val="A31515"/>
        </w:rPr>
        <w:t>"MyKeyContainer"</w:t>
      </w:r>
      <w:r>
        <w:t>)</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 Create a key and save it in a container.</w:t>
      </w:r>
    </w:p>
    <w:p w:rsidR="00CF1852" w:rsidRDefault="00CF1852" w:rsidP="004C2EAD">
      <w:pPr>
        <w:pStyle w:val="HTMLPreformatted"/>
      </w:pPr>
      <w:r>
        <w:t xml:space="preserve">            GenKey_SaveInContainer(</w:t>
      </w:r>
      <w:r>
        <w:rPr>
          <w:color w:val="A31515"/>
        </w:rPr>
        <w:t>"MyKeyContainer"</w:t>
      </w:r>
      <w:r>
        <w:t>)</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 Delete the key from the container.</w:t>
      </w:r>
    </w:p>
    <w:p w:rsidR="00CF1852" w:rsidRDefault="00CF1852" w:rsidP="004C2EAD">
      <w:pPr>
        <w:pStyle w:val="HTMLPreformatted"/>
      </w:pPr>
      <w:r>
        <w:t xml:space="preserve">            DeleteKeyFromContainer(</w:t>
      </w:r>
      <w:r>
        <w:rPr>
          <w:color w:val="A31515"/>
        </w:rPr>
        <w:t>"MyKeyContainer"</w:t>
      </w:r>
      <w:r>
        <w:t>)</w:t>
      </w:r>
    </w:p>
    <w:p w:rsidR="00CF1852" w:rsidRDefault="00CF1852" w:rsidP="004C2EAD">
      <w:pPr>
        <w:pStyle w:val="HTMLPreformatted"/>
      </w:pPr>
      <w:r>
        <w:t xml:space="preserve">        </w:t>
      </w:r>
      <w:r>
        <w:rPr>
          <w:color w:val="0000FF"/>
        </w:rPr>
        <w:t>Catch</w:t>
      </w:r>
      <w:r>
        <w:t xml:space="preserve"> e </w:t>
      </w:r>
      <w:r>
        <w:rPr>
          <w:color w:val="0000FF"/>
        </w:rPr>
        <w:t>As</w:t>
      </w:r>
      <w:r>
        <w:t xml:space="preserve"> CryptographicException</w:t>
      </w:r>
    </w:p>
    <w:p w:rsidR="00CF1852" w:rsidRDefault="00CF1852" w:rsidP="004C2EAD">
      <w:pPr>
        <w:pStyle w:val="HTMLPreformatted"/>
      </w:pPr>
      <w:r>
        <w:t xml:space="preserve">            Console.WriteLine(e.Message)</w:t>
      </w:r>
    </w:p>
    <w:p w:rsidR="00CF1852" w:rsidRDefault="00CF1852" w:rsidP="004C2EAD">
      <w:pPr>
        <w:pStyle w:val="HTMLPreformatted"/>
      </w:pPr>
      <w:r>
        <w:t xml:space="preserve">        </w:t>
      </w:r>
      <w:r>
        <w:rPr>
          <w:color w:val="0000FF"/>
        </w:rPr>
        <w:t>End</w:t>
      </w:r>
      <w:r>
        <w:t xml:space="preserve"> </w:t>
      </w:r>
      <w:r>
        <w:rPr>
          <w:color w:val="0000FF"/>
        </w:rPr>
        <w:t>Try</w:t>
      </w:r>
    </w:p>
    <w:p w:rsidR="00CF1852" w:rsidRDefault="00CF1852" w:rsidP="004C2EAD">
      <w:pPr>
        <w:pStyle w:val="HTMLPreformatted"/>
      </w:pPr>
      <w:r>
        <w:t xml:space="preserve">    </w:t>
      </w:r>
      <w:r>
        <w:rPr>
          <w:color w:val="0000FF"/>
        </w:rPr>
        <w:t>End</w:t>
      </w:r>
      <w:r>
        <w:t xml:space="preserve"> </w:t>
      </w:r>
      <w:r>
        <w:rPr>
          <w:color w:val="0000FF"/>
        </w:rPr>
        <w:t>Sub</w:t>
      </w:r>
    </w:p>
    <w:p w:rsidR="00CF1852" w:rsidRDefault="00CF1852" w:rsidP="004C2EAD">
      <w:pPr>
        <w:pStyle w:val="HTMLPreformatted"/>
      </w:pPr>
    </w:p>
    <w:p w:rsidR="00CF1852" w:rsidRDefault="00CF1852" w:rsidP="004C2EAD">
      <w:pPr>
        <w:pStyle w:val="HTMLPreformatted"/>
      </w:pPr>
      <w:r>
        <w:t xml:space="preserve">    </w:t>
      </w:r>
      <w:r>
        <w:rPr>
          <w:color w:val="0000FF"/>
        </w:rPr>
        <w:t>Public</w:t>
      </w:r>
      <w:r>
        <w:t xml:space="preserve"> </w:t>
      </w:r>
      <w:r>
        <w:rPr>
          <w:color w:val="0000FF"/>
        </w:rPr>
        <w:t>Shared</w:t>
      </w:r>
      <w:r>
        <w:t xml:space="preserve"> </w:t>
      </w:r>
      <w:r>
        <w:rPr>
          <w:color w:val="0000FF"/>
        </w:rPr>
        <w:t>Sub</w:t>
      </w:r>
      <w:r>
        <w:t xml:space="preserve"> GenKey_SaveInContainer(</w:t>
      </w:r>
      <w:r>
        <w:rPr>
          <w:color w:val="0000FF"/>
        </w:rPr>
        <w:t>ByVal</w:t>
      </w:r>
      <w:r>
        <w:t xml:space="preserve"> ContainerName </w:t>
      </w:r>
      <w:r>
        <w:rPr>
          <w:color w:val="0000FF"/>
        </w:rPr>
        <w:t>As</w:t>
      </w:r>
      <w:r>
        <w:t xml:space="preserve"> </w:t>
      </w:r>
      <w:r>
        <w:rPr>
          <w:color w:val="0000FF"/>
        </w:rPr>
        <w:t>String</w:t>
      </w:r>
      <w:r>
        <w:t>)</w:t>
      </w:r>
    </w:p>
    <w:p w:rsidR="00CF1852" w:rsidRDefault="00CF1852" w:rsidP="004C2EAD">
      <w:pPr>
        <w:pStyle w:val="HTMLPreformatted"/>
        <w:rPr>
          <w:color w:val="000000"/>
        </w:rPr>
      </w:pPr>
      <w:r>
        <w:rPr>
          <w:color w:val="000000"/>
        </w:rPr>
        <w:t xml:space="preserve">        </w:t>
      </w:r>
      <w:r>
        <w:t xml:space="preserve">' Create the CspParameters object and set the key container </w:t>
      </w:r>
    </w:p>
    <w:p w:rsidR="00CF1852" w:rsidRDefault="00CF1852" w:rsidP="004C2EAD">
      <w:pPr>
        <w:pStyle w:val="HTMLPreformatted"/>
        <w:rPr>
          <w:color w:val="000000"/>
        </w:rPr>
      </w:pPr>
      <w:r>
        <w:rPr>
          <w:color w:val="000000"/>
        </w:rPr>
        <w:t xml:space="preserve">        </w:t>
      </w:r>
      <w:r>
        <w:t>' name used to store the RSA key pair.</w:t>
      </w:r>
    </w:p>
    <w:p w:rsidR="00CF1852" w:rsidRDefault="00CF1852" w:rsidP="004C2EAD">
      <w:pPr>
        <w:pStyle w:val="HTMLPreformatted"/>
      </w:pPr>
      <w:r>
        <w:t xml:space="preserve">        </w:t>
      </w:r>
      <w:r>
        <w:rPr>
          <w:color w:val="0000FF"/>
        </w:rPr>
        <w:t>Dim</w:t>
      </w:r>
      <w:r>
        <w:t xml:space="preserve"> cp </w:t>
      </w:r>
      <w:r>
        <w:rPr>
          <w:color w:val="0000FF"/>
        </w:rPr>
        <w:t>As</w:t>
      </w:r>
      <w:r>
        <w:t xml:space="preserve"> </w:t>
      </w:r>
      <w:r>
        <w:rPr>
          <w:color w:val="0000FF"/>
        </w:rPr>
        <w:t>New</w:t>
      </w:r>
      <w:r>
        <w:t xml:space="preserve"> CspParameters()</w:t>
      </w:r>
    </w:p>
    <w:p w:rsidR="00CF1852" w:rsidRDefault="00CF1852" w:rsidP="004C2EAD">
      <w:pPr>
        <w:pStyle w:val="HTMLPreformatted"/>
      </w:pPr>
      <w:r>
        <w:t xml:space="preserve">        cp.KeyContainerName = ContainerName</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 Create a new instance of RSACryptoServiceProvider that accesses</w:t>
      </w:r>
    </w:p>
    <w:p w:rsidR="00CF1852" w:rsidRDefault="00CF1852" w:rsidP="004C2EAD">
      <w:pPr>
        <w:pStyle w:val="HTMLPreformatted"/>
        <w:rPr>
          <w:color w:val="000000"/>
        </w:rPr>
      </w:pPr>
      <w:r>
        <w:rPr>
          <w:color w:val="000000"/>
        </w:rPr>
        <w:t xml:space="preserve">        </w:t>
      </w:r>
      <w:r>
        <w:t>' the key container MyKeyContainerName.</w:t>
      </w:r>
    </w:p>
    <w:p w:rsidR="00CF1852" w:rsidRDefault="00CF1852" w:rsidP="004C2EAD">
      <w:pPr>
        <w:pStyle w:val="HTMLPreformatted"/>
      </w:pPr>
      <w:r>
        <w:t xml:space="preserve">        </w:t>
      </w:r>
      <w:r>
        <w:rPr>
          <w:color w:val="0000FF"/>
        </w:rPr>
        <w:t>Dim</w:t>
      </w:r>
      <w:r>
        <w:t xml:space="preserve"> rsa </w:t>
      </w:r>
      <w:r>
        <w:rPr>
          <w:color w:val="0000FF"/>
        </w:rPr>
        <w:t>As</w:t>
      </w:r>
      <w:r>
        <w:t xml:space="preserve"> </w:t>
      </w:r>
      <w:r>
        <w:rPr>
          <w:color w:val="0000FF"/>
        </w:rPr>
        <w:t>New</w:t>
      </w:r>
      <w:r>
        <w:t xml:space="preserve"> RSACryptoServiceProvider(cp)</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 Display the key information to the console.</w:t>
      </w:r>
    </w:p>
    <w:p w:rsidR="00CF1852" w:rsidRDefault="00CF1852" w:rsidP="004C2EAD">
      <w:pPr>
        <w:pStyle w:val="HTMLPreformatted"/>
      </w:pPr>
      <w:r>
        <w:t xml:space="preserve">        Console.WriteLine(</w:t>
      </w:r>
      <w:r>
        <w:rPr>
          <w:color w:val="A31515"/>
        </w:rPr>
        <w:t>"Key added to container:  {0}"</w:t>
      </w:r>
      <w:r>
        <w:t>, rsa.ToXmlString(</w:t>
      </w:r>
      <w:r>
        <w:rPr>
          <w:color w:val="0000FF"/>
        </w:rPr>
        <w:t>True</w:t>
      </w:r>
      <w:r>
        <w:t>))</w:t>
      </w:r>
    </w:p>
    <w:p w:rsidR="00CF1852" w:rsidRDefault="00CF1852" w:rsidP="004C2EAD">
      <w:pPr>
        <w:pStyle w:val="HTMLPreformatted"/>
      </w:pPr>
      <w:r>
        <w:t xml:space="preserve">    </w:t>
      </w:r>
      <w:r>
        <w:rPr>
          <w:color w:val="0000FF"/>
        </w:rPr>
        <w:t>End</w:t>
      </w:r>
      <w:r>
        <w:t xml:space="preserve"> </w:t>
      </w:r>
      <w:r>
        <w:rPr>
          <w:color w:val="0000FF"/>
        </w:rPr>
        <w:t>Sub</w:t>
      </w:r>
    </w:p>
    <w:p w:rsidR="00CF1852" w:rsidRDefault="00CF1852" w:rsidP="004C2EAD">
      <w:pPr>
        <w:pStyle w:val="HTMLPreformatted"/>
      </w:pPr>
    </w:p>
    <w:p w:rsidR="00CF1852" w:rsidRDefault="00CF1852" w:rsidP="004C2EAD">
      <w:pPr>
        <w:pStyle w:val="HTMLPreformatted"/>
      </w:pPr>
      <w:r>
        <w:t xml:space="preserve">    </w:t>
      </w:r>
      <w:r>
        <w:rPr>
          <w:color w:val="0000FF"/>
        </w:rPr>
        <w:t>Public</w:t>
      </w:r>
      <w:r>
        <w:t xml:space="preserve"> </w:t>
      </w:r>
      <w:r>
        <w:rPr>
          <w:color w:val="0000FF"/>
        </w:rPr>
        <w:t>Shared</w:t>
      </w:r>
      <w:r>
        <w:t xml:space="preserve"> </w:t>
      </w:r>
      <w:r>
        <w:rPr>
          <w:color w:val="0000FF"/>
        </w:rPr>
        <w:t>Sub</w:t>
      </w:r>
      <w:r>
        <w:t xml:space="preserve"> GetKeyFromContainer(</w:t>
      </w:r>
      <w:r>
        <w:rPr>
          <w:color w:val="0000FF"/>
        </w:rPr>
        <w:t>ByVal</w:t>
      </w:r>
      <w:r>
        <w:t xml:space="preserve"> ContainerName </w:t>
      </w:r>
      <w:r>
        <w:rPr>
          <w:color w:val="0000FF"/>
        </w:rPr>
        <w:t>As</w:t>
      </w:r>
      <w:r>
        <w:t xml:space="preserve"> </w:t>
      </w:r>
      <w:r>
        <w:rPr>
          <w:color w:val="0000FF"/>
        </w:rPr>
        <w:t>String</w:t>
      </w:r>
      <w:r>
        <w:t>)</w:t>
      </w:r>
    </w:p>
    <w:p w:rsidR="00CF1852" w:rsidRDefault="00CF1852" w:rsidP="004C2EAD">
      <w:pPr>
        <w:pStyle w:val="HTMLPreformatted"/>
        <w:rPr>
          <w:color w:val="000000"/>
        </w:rPr>
      </w:pPr>
      <w:r>
        <w:rPr>
          <w:color w:val="000000"/>
        </w:rPr>
        <w:t xml:space="preserve">        </w:t>
      </w:r>
      <w:r>
        <w:t xml:space="preserve">' Create the CspParameters object and set the key container </w:t>
      </w:r>
    </w:p>
    <w:p w:rsidR="00CF1852" w:rsidRDefault="00CF1852" w:rsidP="004C2EAD">
      <w:pPr>
        <w:pStyle w:val="HTMLPreformatted"/>
        <w:rPr>
          <w:color w:val="000000"/>
        </w:rPr>
      </w:pPr>
      <w:r>
        <w:rPr>
          <w:color w:val="000000"/>
        </w:rPr>
        <w:t xml:space="preserve">        </w:t>
      </w:r>
      <w:r>
        <w:t>'  name used to store the RSA key pair.</w:t>
      </w:r>
    </w:p>
    <w:p w:rsidR="00CF1852" w:rsidRDefault="00CF1852" w:rsidP="004C2EAD">
      <w:pPr>
        <w:pStyle w:val="HTMLPreformatted"/>
      </w:pPr>
      <w:r>
        <w:t xml:space="preserve">        </w:t>
      </w:r>
      <w:r>
        <w:rPr>
          <w:color w:val="0000FF"/>
        </w:rPr>
        <w:t>Dim</w:t>
      </w:r>
      <w:r>
        <w:t xml:space="preserve"> cp </w:t>
      </w:r>
      <w:r>
        <w:rPr>
          <w:color w:val="0000FF"/>
        </w:rPr>
        <w:t>As</w:t>
      </w:r>
      <w:r>
        <w:t xml:space="preserve"> </w:t>
      </w:r>
      <w:r>
        <w:rPr>
          <w:color w:val="0000FF"/>
        </w:rPr>
        <w:t>New</w:t>
      </w:r>
      <w:r>
        <w:t xml:space="preserve"> CspParameters()</w:t>
      </w:r>
    </w:p>
    <w:p w:rsidR="00CF1852" w:rsidRDefault="00CF1852" w:rsidP="004C2EAD">
      <w:pPr>
        <w:pStyle w:val="HTMLPreformatted"/>
      </w:pPr>
      <w:r>
        <w:t xml:space="preserve">        cp.KeyContainerName = ContainerName</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 Create a new instance of RSACryptoServiceProvider that accesses</w:t>
      </w:r>
    </w:p>
    <w:p w:rsidR="00CF1852" w:rsidRDefault="00CF1852" w:rsidP="004C2EAD">
      <w:pPr>
        <w:pStyle w:val="HTMLPreformatted"/>
        <w:rPr>
          <w:color w:val="000000"/>
        </w:rPr>
      </w:pPr>
      <w:r>
        <w:rPr>
          <w:color w:val="000000"/>
        </w:rPr>
        <w:t xml:space="preserve">        </w:t>
      </w:r>
      <w:r>
        <w:t>' the key container MyKeyContainerName.</w:t>
      </w:r>
    </w:p>
    <w:p w:rsidR="00CF1852" w:rsidRDefault="00CF1852" w:rsidP="004C2EAD">
      <w:pPr>
        <w:pStyle w:val="HTMLPreformatted"/>
      </w:pPr>
      <w:r>
        <w:lastRenderedPageBreak/>
        <w:t xml:space="preserve">        </w:t>
      </w:r>
      <w:r>
        <w:rPr>
          <w:color w:val="0000FF"/>
        </w:rPr>
        <w:t>Dim</w:t>
      </w:r>
      <w:r>
        <w:t xml:space="preserve"> rsa </w:t>
      </w:r>
      <w:r>
        <w:rPr>
          <w:color w:val="0000FF"/>
        </w:rPr>
        <w:t>As</w:t>
      </w:r>
      <w:r>
        <w:t xml:space="preserve"> </w:t>
      </w:r>
      <w:r>
        <w:rPr>
          <w:color w:val="0000FF"/>
        </w:rPr>
        <w:t>New</w:t>
      </w:r>
      <w:r>
        <w:t xml:space="preserve"> RSACryptoServiceProvider(cp)</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 Display the key information to the console.</w:t>
      </w:r>
    </w:p>
    <w:p w:rsidR="00CF1852" w:rsidRDefault="00CF1852" w:rsidP="004C2EAD">
      <w:pPr>
        <w:pStyle w:val="HTMLPreformatted"/>
      </w:pPr>
      <w:r>
        <w:t xml:space="preserve">        Console.WriteLine(</w:t>
      </w:r>
      <w:r>
        <w:rPr>
          <w:color w:val="A31515"/>
        </w:rPr>
        <w:t>"Key retrieved from container : {0}"</w:t>
      </w:r>
      <w:r>
        <w:t>, rsa.ToXmlString(</w:t>
      </w:r>
      <w:r>
        <w:rPr>
          <w:color w:val="0000FF"/>
        </w:rPr>
        <w:t>True</w:t>
      </w:r>
      <w:r>
        <w:t>))</w:t>
      </w:r>
    </w:p>
    <w:p w:rsidR="00CF1852" w:rsidRDefault="00CF1852" w:rsidP="004C2EAD">
      <w:pPr>
        <w:pStyle w:val="HTMLPreformatted"/>
      </w:pPr>
      <w:r>
        <w:t xml:space="preserve">    </w:t>
      </w:r>
      <w:r>
        <w:rPr>
          <w:color w:val="0000FF"/>
        </w:rPr>
        <w:t>End</w:t>
      </w:r>
      <w:r>
        <w:t xml:space="preserve"> </w:t>
      </w:r>
      <w:r>
        <w:rPr>
          <w:color w:val="0000FF"/>
        </w:rPr>
        <w:t>Sub</w:t>
      </w:r>
    </w:p>
    <w:p w:rsidR="00CF1852" w:rsidRDefault="00CF1852" w:rsidP="004C2EAD">
      <w:pPr>
        <w:pStyle w:val="HTMLPreformatted"/>
      </w:pPr>
    </w:p>
    <w:p w:rsidR="00CF1852" w:rsidRDefault="00CF1852" w:rsidP="004C2EAD">
      <w:pPr>
        <w:pStyle w:val="HTMLPreformatted"/>
      </w:pPr>
      <w:r>
        <w:t xml:space="preserve">    </w:t>
      </w:r>
      <w:r>
        <w:rPr>
          <w:color w:val="0000FF"/>
        </w:rPr>
        <w:t>Public</w:t>
      </w:r>
      <w:r>
        <w:t xml:space="preserve"> </w:t>
      </w:r>
      <w:r>
        <w:rPr>
          <w:color w:val="0000FF"/>
        </w:rPr>
        <w:t>Shared</w:t>
      </w:r>
      <w:r>
        <w:t xml:space="preserve"> </w:t>
      </w:r>
      <w:r>
        <w:rPr>
          <w:color w:val="0000FF"/>
        </w:rPr>
        <w:t>Sub</w:t>
      </w:r>
      <w:r>
        <w:t xml:space="preserve"> DeleteKeyFromContainer(</w:t>
      </w:r>
      <w:r>
        <w:rPr>
          <w:color w:val="0000FF"/>
        </w:rPr>
        <w:t>ByVal</w:t>
      </w:r>
      <w:r>
        <w:t xml:space="preserve"> ContainerName </w:t>
      </w:r>
      <w:r>
        <w:rPr>
          <w:color w:val="0000FF"/>
        </w:rPr>
        <w:t>As</w:t>
      </w:r>
      <w:r>
        <w:t xml:space="preserve"> </w:t>
      </w:r>
      <w:r>
        <w:rPr>
          <w:color w:val="0000FF"/>
        </w:rPr>
        <w:t>String</w:t>
      </w:r>
      <w:r>
        <w:t>)</w:t>
      </w:r>
    </w:p>
    <w:p w:rsidR="00CF1852" w:rsidRDefault="00CF1852" w:rsidP="004C2EAD">
      <w:pPr>
        <w:pStyle w:val="HTMLPreformatted"/>
        <w:rPr>
          <w:color w:val="000000"/>
        </w:rPr>
      </w:pPr>
      <w:r>
        <w:rPr>
          <w:color w:val="000000"/>
        </w:rPr>
        <w:t xml:space="preserve">        </w:t>
      </w:r>
      <w:r>
        <w:t xml:space="preserve">' Create the CspParameters object and set the key container </w:t>
      </w:r>
    </w:p>
    <w:p w:rsidR="00CF1852" w:rsidRDefault="00CF1852" w:rsidP="004C2EAD">
      <w:pPr>
        <w:pStyle w:val="HTMLPreformatted"/>
        <w:rPr>
          <w:color w:val="000000"/>
        </w:rPr>
      </w:pPr>
      <w:r>
        <w:rPr>
          <w:color w:val="000000"/>
        </w:rPr>
        <w:t xml:space="preserve">        </w:t>
      </w:r>
      <w:r>
        <w:t>'  name used to store the RSA key pair.</w:t>
      </w:r>
    </w:p>
    <w:p w:rsidR="00CF1852" w:rsidRDefault="00CF1852" w:rsidP="004C2EAD">
      <w:pPr>
        <w:pStyle w:val="HTMLPreformatted"/>
      </w:pPr>
      <w:r>
        <w:t xml:space="preserve">        </w:t>
      </w:r>
      <w:r>
        <w:rPr>
          <w:color w:val="0000FF"/>
        </w:rPr>
        <w:t>Dim</w:t>
      </w:r>
      <w:r>
        <w:t xml:space="preserve"> cp </w:t>
      </w:r>
      <w:r>
        <w:rPr>
          <w:color w:val="0000FF"/>
        </w:rPr>
        <w:t>As</w:t>
      </w:r>
      <w:r>
        <w:t xml:space="preserve"> </w:t>
      </w:r>
      <w:r>
        <w:rPr>
          <w:color w:val="0000FF"/>
        </w:rPr>
        <w:t>New</w:t>
      </w:r>
      <w:r>
        <w:t xml:space="preserve"> CspParameters()</w:t>
      </w:r>
    </w:p>
    <w:p w:rsidR="00CF1852" w:rsidRDefault="00CF1852" w:rsidP="004C2EAD">
      <w:pPr>
        <w:pStyle w:val="HTMLPreformatted"/>
      </w:pPr>
      <w:r>
        <w:t xml:space="preserve">        cp.KeyContainerName = ContainerName</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 Create a new instance of RSACryptoServiceProvider that accesses</w:t>
      </w:r>
    </w:p>
    <w:p w:rsidR="00CF1852" w:rsidRDefault="00CF1852" w:rsidP="004C2EAD">
      <w:pPr>
        <w:pStyle w:val="HTMLPreformatted"/>
        <w:rPr>
          <w:color w:val="000000"/>
        </w:rPr>
      </w:pPr>
      <w:r>
        <w:rPr>
          <w:color w:val="000000"/>
        </w:rPr>
        <w:t xml:space="preserve">        </w:t>
      </w:r>
      <w:r>
        <w:t>' the key container.</w:t>
      </w:r>
    </w:p>
    <w:p w:rsidR="00CF1852" w:rsidRDefault="00CF1852" w:rsidP="004C2EAD">
      <w:pPr>
        <w:pStyle w:val="HTMLPreformatted"/>
      </w:pPr>
      <w:r>
        <w:t xml:space="preserve">        </w:t>
      </w:r>
      <w:r>
        <w:rPr>
          <w:color w:val="0000FF"/>
        </w:rPr>
        <w:t>Dim</w:t>
      </w:r>
      <w:r>
        <w:t xml:space="preserve"> rsa </w:t>
      </w:r>
      <w:r>
        <w:rPr>
          <w:color w:val="0000FF"/>
        </w:rPr>
        <w:t>As</w:t>
      </w:r>
      <w:r>
        <w:t xml:space="preserve"> </w:t>
      </w:r>
      <w:r>
        <w:rPr>
          <w:color w:val="0000FF"/>
        </w:rPr>
        <w:t>New</w:t>
      </w:r>
      <w:r>
        <w:t xml:space="preserve"> RSACryptoServiceProvider(cp)</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 Delete the key entry in the container.</w:t>
      </w:r>
    </w:p>
    <w:p w:rsidR="00CF1852" w:rsidRDefault="00CF1852" w:rsidP="004C2EAD">
      <w:pPr>
        <w:pStyle w:val="HTMLPreformatted"/>
      </w:pPr>
      <w:r>
        <w:t xml:space="preserve">        rsa.PersistKeyInCsp = </w:t>
      </w:r>
      <w:r>
        <w:rPr>
          <w:color w:val="0000FF"/>
        </w:rPr>
        <w:t>False</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 Call Clear to release resources and delete the key from the container.</w:t>
      </w:r>
    </w:p>
    <w:p w:rsidR="00CF1852" w:rsidRDefault="00CF1852" w:rsidP="004C2EAD">
      <w:pPr>
        <w:pStyle w:val="HTMLPreformatted"/>
      </w:pPr>
      <w:r>
        <w:t xml:space="preserve">        rsa.Clear()</w:t>
      </w:r>
    </w:p>
    <w:p w:rsidR="00CF1852" w:rsidRDefault="00CF1852" w:rsidP="004C2EAD">
      <w:pPr>
        <w:pStyle w:val="HTMLPreformatted"/>
      </w:pPr>
    </w:p>
    <w:p w:rsidR="00CF1852" w:rsidRDefault="00CF1852" w:rsidP="004C2EAD">
      <w:pPr>
        <w:pStyle w:val="HTMLPreformatted"/>
      </w:pPr>
      <w:r>
        <w:t xml:space="preserve">        Console.WriteLine(</w:t>
      </w:r>
      <w:r>
        <w:rPr>
          <w:color w:val="A31515"/>
        </w:rPr>
        <w:t>"Key deleted."</w:t>
      </w:r>
      <w:r>
        <w:t>)</w:t>
      </w:r>
    </w:p>
    <w:p w:rsidR="00CF1852" w:rsidRDefault="00CF1852" w:rsidP="004C2EAD">
      <w:pPr>
        <w:pStyle w:val="HTMLPreformatted"/>
      </w:pPr>
      <w:r>
        <w:t xml:space="preserve">    </w:t>
      </w:r>
      <w:r>
        <w:rPr>
          <w:color w:val="0000FF"/>
        </w:rPr>
        <w:t>End</w:t>
      </w:r>
      <w:r>
        <w:t xml:space="preserve"> </w:t>
      </w:r>
      <w:r>
        <w:rPr>
          <w:color w:val="0000FF"/>
        </w:rPr>
        <w:t>Sub</w:t>
      </w:r>
    </w:p>
    <w:p w:rsidR="00CF1852" w:rsidRDefault="00CF1852" w:rsidP="004C2EAD">
      <w:pPr>
        <w:pStyle w:val="HTMLPreformatted"/>
        <w:rPr>
          <w:color w:val="000000"/>
        </w:rPr>
      </w:pPr>
      <w:r>
        <w:t>End</w:t>
      </w:r>
      <w:r>
        <w:rPr>
          <w:color w:val="000000"/>
        </w:rPr>
        <w:t xml:space="preserve"> </w:t>
      </w:r>
      <w:r>
        <w:t>Class</w:t>
      </w:r>
    </w:p>
    <w:p w:rsidR="00CF1852" w:rsidRDefault="00CF1852" w:rsidP="004C2EAD">
      <w:pPr>
        <w:pStyle w:val="HTMLPreformatted"/>
      </w:pPr>
      <w:r>
        <w:t>[C#]</w:t>
      </w:r>
    </w:p>
    <w:p w:rsidR="00CF1852" w:rsidRDefault="00CF1852" w:rsidP="004C2EAD">
      <w:pPr>
        <w:pStyle w:val="HTMLPreformatted"/>
      </w:pPr>
      <w:r>
        <w:rPr>
          <w:color w:val="0000FF"/>
        </w:rPr>
        <w:t>using</w:t>
      </w:r>
      <w:r>
        <w:t xml:space="preserve"> System;</w:t>
      </w:r>
    </w:p>
    <w:p w:rsidR="00CF1852" w:rsidRDefault="00CF1852" w:rsidP="004C2EAD">
      <w:pPr>
        <w:pStyle w:val="HTMLPreformatted"/>
      </w:pPr>
      <w:r>
        <w:rPr>
          <w:color w:val="0000FF"/>
        </w:rPr>
        <w:t>using</w:t>
      </w:r>
      <w:r>
        <w:t xml:space="preserve"> System.IO;</w:t>
      </w:r>
    </w:p>
    <w:p w:rsidR="00CF1852" w:rsidRDefault="00CF1852" w:rsidP="004C2EAD">
      <w:pPr>
        <w:pStyle w:val="HTMLPreformatted"/>
      </w:pPr>
      <w:r>
        <w:rPr>
          <w:color w:val="0000FF"/>
        </w:rPr>
        <w:t>using</w:t>
      </w:r>
      <w:r>
        <w:t xml:space="preserve"> System.Security.Cryptography;</w:t>
      </w:r>
    </w:p>
    <w:p w:rsidR="00CF1852" w:rsidRDefault="00CF1852" w:rsidP="004C2EAD">
      <w:pPr>
        <w:pStyle w:val="HTMLPreformatted"/>
      </w:pPr>
    </w:p>
    <w:p w:rsidR="00CF1852" w:rsidRDefault="00CF1852" w:rsidP="004C2EAD">
      <w:pPr>
        <w:pStyle w:val="HTMLPreformatted"/>
        <w:rPr>
          <w:color w:val="000000"/>
        </w:rPr>
      </w:pPr>
      <w:r>
        <w:t>public</w:t>
      </w:r>
      <w:r>
        <w:rPr>
          <w:color w:val="000000"/>
        </w:rPr>
        <w:t xml:space="preserve"> </w:t>
      </w:r>
      <w:r>
        <w:t>class</w:t>
      </w:r>
      <w:r>
        <w:rPr>
          <w:color w:val="000000"/>
        </w:rPr>
        <w:t xml:space="preserve"> StoreKey</w:t>
      </w:r>
    </w:p>
    <w:p w:rsidR="00CF1852" w:rsidRDefault="00CF1852" w:rsidP="004C2EAD">
      <w:pPr>
        <w:pStyle w:val="HTMLPreformatted"/>
      </w:pPr>
    </w:p>
    <w:p w:rsidR="00CF1852" w:rsidRDefault="00CF1852" w:rsidP="004C2EAD">
      <w:pPr>
        <w:pStyle w:val="HTMLPreformatted"/>
      </w:pPr>
      <w:r>
        <w:t>{</w:t>
      </w:r>
    </w:p>
    <w:p w:rsidR="00CF1852" w:rsidRDefault="00CF1852" w:rsidP="004C2EAD">
      <w:pPr>
        <w:pStyle w:val="HTMLPreformatted"/>
      </w:pPr>
      <w:r>
        <w:t xml:space="preserve">    </w:t>
      </w:r>
      <w:r>
        <w:rPr>
          <w:color w:val="0000FF"/>
        </w:rPr>
        <w:t>public</w:t>
      </w:r>
      <w:r>
        <w:t xml:space="preserve"> </w:t>
      </w:r>
      <w:r>
        <w:rPr>
          <w:color w:val="0000FF"/>
        </w:rPr>
        <w:t>static</w:t>
      </w:r>
      <w:r>
        <w:t xml:space="preserve"> void Main()</w:t>
      </w:r>
    </w:p>
    <w:p w:rsidR="00CF1852" w:rsidRDefault="00CF1852" w:rsidP="004C2EAD">
      <w:pPr>
        <w:pStyle w:val="HTMLPreformatted"/>
      </w:pPr>
      <w:r>
        <w:t xml:space="preserve">    {</w:t>
      </w:r>
    </w:p>
    <w:p w:rsidR="00CF1852" w:rsidRDefault="00CF1852" w:rsidP="004C2EAD">
      <w:pPr>
        <w:pStyle w:val="HTMLPreformatted"/>
      </w:pPr>
      <w:r>
        <w:t xml:space="preserve">        </w:t>
      </w:r>
      <w:r>
        <w:rPr>
          <w:color w:val="0000FF"/>
        </w:rPr>
        <w:t>try</w:t>
      </w:r>
    </w:p>
    <w:p w:rsidR="00CF1852" w:rsidRDefault="00CF1852" w:rsidP="004C2EAD">
      <w:pPr>
        <w:pStyle w:val="HTMLPreformatted"/>
      </w:pPr>
      <w:r>
        <w:t xml:space="preserve">        {</w:t>
      </w:r>
    </w:p>
    <w:p w:rsidR="00CF1852" w:rsidRDefault="00CF1852" w:rsidP="004C2EAD">
      <w:pPr>
        <w:pStyle w:val="HTMLPreformatted"/>
      </w:pPr>
      <w:r>
        <w:t xml:space="preserve">            // Create a key </w:t>
      </w:r>
      <w:r>
        <w:rPr>
          <w:color w:val="0000FF"/>
        </w:rPr>
        <w:t>and</w:t>
      </w:r>
      <w:r>
        <w:t xml:space="preserve"> save it </w:t>
      </w:r>
      <w:r>
        <w:rPr>
          <w:color w:val="0000FF"/>
        </w:rPr>
        <w:t>in</w:t>
      </w:r>
      <w:r>
        <w:t xml:space="preserve"> a container.</w:t>
      </w:r>
    </w:p>
    <w:p w:rsidR="00CF1852" w:rsidRDefault="00CF1852" w:rsidP="004C2EAD">
      <w:pPr>
        <w:pStyle w:val="HTMLPreformatted"/>
      </w:pPr>
      <w:r>
        <w:t xml:space="preserve">            GenKey_SaveInContainer(</w:t>
      </w:r>
      <w:r>
        <w:rPr>
          <w:color w:val="A31515"/>
        </w:rPr>
        <w:t>"MyKeyContainer"</w:t>
      </w:r>
      <w:r>
        <w:t>);</w:t>
      </w:r>
    </w:p>
    <w:p w:rsidR="00CF1852" w:rsidRDefault="00CF1852" w:rsidP="004C2EAD">
      <w:pPr>
        <w:pStyle w:val="HTMLPreformatted"/>
      </w:pPr>
      <w:r>
        <w:t xml:space="preserve">            </w:t>
      </w:r>
    </w:p>
    <w:p w:rsidR="00CF1852" w:rsidRDefault="00CF1852" w:rsidP="004C2EAD">
      <w:pPr>
        <w:pStyle w:val="HTMLPreformatted"/>
      </w:pPr>
      <w:r>
        <w:t xml:space="preserve">            // Retrieve the key </w:t>
      </w:r>
      <w:r>
        <w:rPr>
          <w:color w:val="0000FF"/>
        </w:rPr>
        <w:t>from</w:t>
      </w:r>
      <w:r>
        <w:t xml:space="preserve"> the container.</w:t>
      </w:r>
    </w:p>
    <w:p w:rsidR="00CF1852" w:rsidRDefault="00CF1852" w:rsidP="004C2EAD">
      <w:pPr>
        <w:pStyle w:val="HTMLPreformatted"/>
      </w:pPr>
      <w:r>
        <w:t xml:space="preserve">            GetKeyFromContainer(</w:t>
      </w:r>
      <w:r>
        <w:rPr>
          <w:color w:val="A31515"/>
        </w:rPr>
        <w:t>"MyKeyContainer"</w:t>
      </w:r>
      <w:r>
        <w:t>);</w:t>
      </w:r>
    </w:p>
    <w:p w:rsidR="00CF1852" w:rsidRDefault="00CF1852" w:rsidP="004C2EAD">
      <w:pPr>
        <w:pStyle w:val="HTMLPreformatted"/>
      </w:pPr>
      <w:r>
        <w:t xml:space="preserve">    </w:t>
      </w:r>
    </w:p>
    <w:p w:rsidR="00CF1852" w:rsidRDefault="00CF1852" w:rsidP="004C2EAD">
      <w:pPr>
        <w:pStyle w:val="HTMLPreformatted"/>
      </w:pPr>
      <w:r>
        <w:t xml:space="preserve">            // Delete the key </w:t>
      </w:r>
      <w:r>
        <w:rPr>
          <w:color w:val="0000FF"/>
        </w:rPr>
        <w:t>from</w:t>
      </w:r>
      <w:r>
        <w:t xml:space="preserve"> the container.</w:t>
      </w:r>
    </w:p>
    <w:p w:rsidR="00CF1852" w:rsidRDefault="00CF1852" w:rsidP="004C2EAD">
      <w:pPr>
        <w:pStyle w:val="HTMLPreformatted"/>
      </w:pPr>
      <w:r>
        <w:t xml:space="preserve">            DeleteKeyFromContainer(</w:t>
      </w:r>
      <w:r>
        <w:rPr>
          <w:color w:val="A31515"/>
        </w:rPr>
        <w:t>"MyKeyContainer"</w:t>
      </w:r>
      <w:r>
        <w:t>);</w:t>
      </w:r>
    </w:p>
    <w:p w:rsidR="00CF1852" w:rsidRDefault="00CF1852" w:rsidP="004C2EAD">
      <w:pPr>
        <w:pStyle w:val="HTMLPreformatted"/>
      </w:pPr>
    </w:p>
    <w:p w:rsidR="00CF1852" w:rsidRDefault="00CF1852" w:rsidP="004C2EAD">
      <w:pPr>
        <w:pStyle w:val="HTMLPreformatted"/>
      </w:pPr>
      <w:r>
        <w:t xml:space="preserve">            // Create a key </w:t>
      </w:r>
      <w:r>
        <w:rPr>
          <w:color w:val="0000FF"/>
        </w:rPr>
        <w:t>and</w:t>
      </w:r>
      <w:r>
        <w:t xml:space="preserve"> save it </w:t>
      </w:r>
      <w:r>
        <w:rPr>
          <w:color w:val="0000FF"/>
        </w:rPr>
        <w:t>in</w:t>
      </w:r>
      <w:r>
        <w:t xml:space="preserve"> a container.</w:t>
      </w:r>
    </w:p>
    <w:p w:rsidR="00CF1852" w:rsidRDefault="00CF1852" w:rsidP="004C2EAD">
      <w:pPr>
        <w:pStyle w:val="HTMLPreformatted"/>
      </w:pPr>
      <w:r>
        <w:t xml:space="preserve">            GenKey_SaveInContainer(</w:t>
      </w:r>
      <w:r>
        <w:rPr>
          <w:color w:val="A31515"/>
        </w:rPr>
        <w:t>"MyKeyContainer"</w:t>
      </w:r>
      <w:r>
        <w:t>);</w:t>
      </w:r>
    </w:p>
    <w:p w:rsidR="00CF1852" w:rsidRDefault="00CF1852" w:rsidP="004C2EAD">
      <w:pPr>
        <w:pStyle w:val="HTMLPreformatted"/>
      </w:pPr>
    </w:p>
    <w:p w:rsidR="00CF1852" w:rsidRDefault="00CF1852" w:rsidP="004C2EAD">
      <w:pPr>
        <w:pStyle w:val="HTMLPreformatted"/>
      </w:pPr>
      <w:r>
        <w:t xml:space="preserve">            // Delete the key </w:t>
      </w:r>
      <w:r>
        <w:rPr>
          <w:color w:val="0000FF"/>
        </w:rPr>
        <w:t>from</w:t>
      </w:r>
      <w:r>
        <w:t xml:space="preserve"> the container.</w:t>
      </w:r>
    </w:p>
    <w:p w:rsidR="00CF1852" w:rsidRDefault="00CF1852" w:rsidP="004C2EAD">
      <w:pPr>
        <w:pStyle w:val="HTMLPreformatted"/>
      </w:pPr>
      <w:r>
        <w:t xml:space="preserve">            DeleteKeyFromContainer(</w:t>
      </w:r>
      <w:r>
        <w:rPr>
          <w:color w:val="A31515"/>
        </w:rPr>
        <w:t>"MyKeyContainer"</w:t>
      </w:r>
      <w:r>
        <w:t>);</w:t>
      </w:r>
    </w:p>
    <w:p w:rsidR="00CF1852" w:rsidRDefault="00CF1852" w:rsidP="004C2EAD">
      <w:pPr>
        <w:pStyle w:val="HTMLPreformatted"/>
      </w:pPr>
      <w:r>
        <w:t xml:space="preserve">        }</w:t>
      </w:r>
    </w:p>
    <w:p w:rsidR="00CF1852" w:rsidRDefault="00CF1852" w:rsidP="004C2EAD">
      <w:pPr>
        <w:pStyle w:val="HTMLPreformatted"/>
      </w:pPr>
      <w:r>
        <w:t xml:space="preserve">        </w:t>
      </w:r>
      <w:r>
        <w:rPr>
          <w:color w:val="0000FF"/>
        </w:rPr>
        <w:t>catch</w:t>
      </w:r>
      <w:r>
        <w:t>(CryptographicException e)</w:t>
      </w:r>
    </w:p>
    <w:p w:rsidR="00CF1852" w:rsidRDefault="00CF1852" w:rsidP="004C2EAD">
      <w:pPr>
        <w:pStyle w:val="HTMLPreformatted"/>
      </w:pPr>
      <w:r>
        <w:t xml:space="preserve">        {</w:t>
      </w:r>
    </w:p>
    <w:p w:rsidR="00CF1852" w:rsidRDefault="00CF1852" w:rsidP="004C2EAD">
      <w:pPr>
        <w:pStyle w:val="HTMLPreformatted"/>
      </w:pPr>
      <w:r>
        <w:t xml:space="preserve">            Console.WriteLine(e.Message);</w:t>
      </w:r>
    </w:p>
    <w:p w:rsidR="00CF1852" w:rsidRDefault="00CF1852" w:rsidP="004C2EAD">
      <w:pPr>
        <w:pStyle w:val="HTMLPreformatted"/>
      </w:pPr>
      <w:r>
        <w:lastRenderedPageBreak/>
        <w:t xml:space="preserve">        }</w:t>
      </w:r>
    </w:p>
    <w:p w:rsidR="00CF1852" w:rsidRDefault="00CF1852" w:rsidP="004C2EAD">
      <w:pPr>
        <w:pStyle w:val="HTMLPreformatted"/>
      </w:pPr>
    </w:p>
    <w:p w:rsidR="00CF1852" w:rsidRDefault="00CF1852" w:rsidP="004C2EAD">
      <w:pPr>
        <w:pStyle w:val="HTMLPreformatted"/>
      </w:pPr>
      <w:r>
        <w:t xml:space="preserve">    }</w:t>
      </w:r>
    </w:p>
    <w:p w:rsidR="00CF1852" w:rsidRDefault="00CF1852" w:rsidP="004C2EAD">
      <w:pPr>
        <w:pStyle w:val="HTMLPreformatted"/>
      </w:pPr>
    </w:p>
    <w:p w:rsidR="00CF1852" w:rsidRDefault="00CF1852" w:rsidP="004C2EAD">
      <w:pPr>
        <w:pStyle w:val="HTMLPreformatted"/>
      </w:pPr>
      <w:r>
        <w:t xml:space="preserve">    </w:t>
      </w:r>
      <w:r>
        <w:rPr>
          <w:color w:val="0000FF"/>
        </w:rPr>
        <w:t>public</w:t>
      </w:r>
      <w:r>
        <w:t xml:space="preserve"> </w:t>
      </w:r>
      <w:r>
        <w:rPr>
          <w:color w:val="0000FF"/>
        </w:rPr>
        <w:t>static</w:t>
      </w:r>
      <w:r>
        <w:t xml:space="preserve"> void GenKey_SaveInContainer(</w:t>
      </w:r>
      <w:r>
        <w:rPr>
          <w:color w:val="0000FF"/>
        </w:rPr>
        <w:t>string</w:t>
      </w:r>
      <w:r>
        <w:t xml:space="preserve"> ContainerName)</w:t>
      </w:r>
    </w:p>
    <w:p w:rsidR="00CF1852" w:rsidRDefault="00CF1852" w:rsidP="004C2EAD">
      <w:pPr>
        <w:pStyle w:val="HTMLPreformatted"/>
      </w:pPr>
      <w:r>
        <w:t xml:space="preserve">    {</w:t>
      </w:r>
    </w:p>
    <w:p w:rsidR="00CF1852" w:rsidRDefault="00CF1852" w:rsidP="004C2EAD">
      <w:pPr>
        <w:pStyle w:val="HTMLPreformatted"/>
      </w:pPr>
      <w:r>
        <w:t xml:space="preserve">        // Create the CspParameters </w:t>
      </w:r>
      <w:r>
        <w:rPr>
          <w:color w:val="0000FF"/>
        </w:rPr>
        <w:t>object</w:t>
      </w:r>
      <w:r>
        <w:t xml:space="preserve"> </w:t>
      </w:r>
      <w:r>
        <w:rPr>
          <w:color w:val="0000FF"/>
        </w:rPr>
        <w:t>and</w:t>
      </w:r>
      <w:r>
        <w:t xml:space="preserve"> </w:t>
      </w:r>
      <w:r>
        <w:rPr>
          <w:color w:val="0000FF"/>
        </w:rPr>
        <w:t>set</w:t>
      </w:r>
      <w:r>
        <w:t xml:space="preserve"> the key container </w:t>
      </w:r>
    </w:p>
    <w:p w:rsidR="00CF1852" w:rsidRDefault="00CF1852" w:rsidP="004C2EAD">
      <w:pPr>
        <w:pStyle w:val="HTMLPreformatted"/>
      </w:pPr>
      <w:r>
        <w:t xml:space="preserve">        // name used </w:t>
      </w:r>
      <w:r>
        <w:rPr>
          <w:color w:val="0000FF"/>
        </w:rPr>
        <w:t>to</w:t>
      </w:r>
      <w:r>
        <w:t xml:space="preserve"> store the RSA key pair.</w:t>
      </w:r>
    </w:p>
    <w:p w:rsidR="00CF1852" w:rsidRDefault="00CF1852" w:rsidP="004C2EAD">
      <w:pPr>
        <w:pStyle w:val="HTMLPreformatted"/>
      </w:pPr>
      <w:r>
        <w:t xml:space="preserve">        CspParameters cp = </w:t>
      </w:r>
      <w:r>
        <w:rPr>
          <w:color w:val="0000FF"/>
        </w:rPr>
        <w:t>new</w:t>
      </w:r>
      <w:r>
        <w:t xml:space="preserve"> CspParameters();</w:t>
      </w:r>
    </w:p>
    <w:p w:rsidR="00CF1852" w:rsidRDefault="00CF1852" w:rsidP="004C2EAD">
      <w:pPr>
        <w:pStyle w:val="HTMLPreformatted"/>
      </w:pPr>
      <w:r>
        <w:t xml:space="preserve">        cp.KeyContainerName = ContainerName;</w:t>
      </w:r>
    </w:p>
    <w:p w:rsidR="00CF1852" w:rsidRDefault="00CF1852" w:rsidP="004C2EAD">
      <w:pPr>
        <w:pStyle w:val="HTMLPreformatted"/>
      </w:pPr>
    </w:p>
    <w:p w:rsidR="00CF1852" w:rsidRDefault="00CF1852" w:rsidP="004C2EAD">
      <w:pPr>
        <w:pStyle w:val="HTMLPreformatted"/>
      </w:pPr>
      <w:r>
        <w:t xml:space="preserve">        // Create a </w:t>
      </w:r>
      <w:r>
        <w:rPr>
          <w:color w:val="0000FF"/>
        </w:rPr>
        <w:t>new</w:t>
      </w:r>
      <w:r>
        <w:t xml:space="preserve"> instance of RSACryptoServiceProvider that accesses</w:t>
      </w:r>
    </w:p>
    <w:p w:rsidR="00CF1852" w:rsidRDefault="00CF1852" w:rsidP="004C2EAD">
      <w:pPr>
        <w:pStyle w:val="HTMLPreformatted"/>
      </w:pPr>
      <w:r>
        <w:t xml:space="preserve">        // the key container MyKeyContainerName.</w:t>
      </w:r>
    </w:p>
    <w:p w:rsidR="00CF1852" w:rsidRDefault="00CF1852" w:rsidP="004C2EAD">
      <w:pPr>
        <w:pStyle w:val="HTMLPreformatted"/>
      </w:pPr>
      <w:r>
        <w:t xml:space="preserve">        RSACryptoServiceProvider rsa = </w:t>
      </w:r>
      <w:r>
        <w:rPr>
          <w:color w:val="0000FF"/>
        </w:rPr>
        <w:t>new</w:t>
      </w:r>
      <w:r>
        <w:t xml:space="preserve"> RSACryptoServiceProvider(cp);</w:t>
      </w:r>
    </w:p>
    <w:p w:rsidR="00CF1852" w:rsidRDefault="00CF1852" w:rsidP="004C2EAD">
      <w:pPr>
        <w:pStyle w:val="HTMLPreformatted"/>
      </w:pPr>
    </w:p>
    <w:p w:rsidR="00CF1852" w:rsidRDefault="00CF1852" w:rsidP="004C2EAD">
      <w:pPr>
        <w:pStyle w:val="HTMLPreformatted"/>
      </w:pPr>
      <w:r>
        <w:t xml:space="preserve">        // Display the key information </w:t>
      </w:r>
      <w:r>
        <w:rPr>
          <w:color w:val="0000FF"/>
        </w:rPr>
        <w:t>to</w:t>
      </w:r>
      <w:r>
        <w:t xml:space="preserve"> the console.</w:t>
      </w:r>
    </w:p>
    <w:p w:rsidR="00CF1852" w:rsidRDefault="00CF1852" w:rsidP="004C2EAD">
      <w:pPr>
        <w:pStyle w:val="HTMLPreformatted"/>
      </w:pPr>
      <w:r>
        <w:t xml:space="preserve">        Console.WriteLine(</w:t>
      </w:r>
      <w:r>
        <w:rPr>
          <w:color w:val="A31515"/>
        </w:rPr>
        <w:t>"Key added to container: \n  {0}"</w:t>
      </w:r>
      <w:r>
        <w:t>, rsa.ToXmlString(</w:t>
      </w:r>
      <w:r>
        <w:rPr>
          <w:color w:val="0000FF"/>
        </w:rPr>
        <w:t>true</w:t>
      </w:r>
      <w:r>
        <w:t>));</w:t>
      </w:r>
    </w:p>
    <w:p w:rsidR="00CF1852" w:rsidRDefault="00CF1852" w:rsidP="004C2EAD">
      <w:pPr>
        <w:pStyle w:val="HTMLPreformatted"/>
      </w:pPr>
      <w:r>
        <w:t xml:space="preserve">    }</w:t>
      </w:r>
    </w:p>
    <w:p w:rsidR="00CF1852" w:rsidRDefault="00CF1852" w:rsidP="004C2EAD">
      <w:pPr>
        <w:pStyle w:val="HTMLPreformatted"/>
      </w:pPr>
    </w:p>
    <w:p w:rsidR="00CF1852" w:rsidRDefault="00CF1852" w:rsidP="004C2EAD">
      <w:pPr>
        <w:pStyle w:val="HTMLPreformatted"/>
      </w:pPr>
      <w:r>
        <w:t xml:space="preserve">    </w:t>
      </w:r>
      <w:r>
        <w:rPr>
          <w:color w:val="0000FF"/>
        </w:rPr>
        <w:t>public</w:t>
      </w:r>
      <w:r>
        <w:t xml:space="preserve"> </w:t>
      </w:r>
      <w:r>
        <w:rPr>
          <w:color w:val="0000FF"/>
        </w:rPr>
        <w:t>static</w:t>
      </w:r>
      <w:r>
        <w:t xml:space="preserve"> void GetKeyFromContainer(</w:t>
      </w:r>
      <w:r>
        <w:rPr>
          <w:color w:val="0000FF"/>
        </w:rPr>
        <w:t>string</w:t>
      </w:r>
      <w:r>
        <w:t xml:space="preserve"> ContainerName)</w:t>
      </w:r>
    </w:p>
    <w:p w:rsidR="00CF1852" w:rsidRDefault="00CF1852" w:rsidP="004C2EAD">
      <w:pPr>
        <w:pStyle w:val="HTMLPreformatted"/>
      </w:pPr>
      <w:r>
        <w:t xml:space="preserve">    {</w:t>
      </w:r>
    </w:p>
    <w:p w:rsidR="00CF1852" w:rsidRDefault="00CF1852" w:rsidP="004C2EAD">
      <w:pPr>
        <w:pStyle w:val="HTMLPreformatted"/>
      </w:pPr>
      <w:r>
        <w:t xml:space="preserve">        // Create the CspParameters </w:t>
      </w:r>
      <w:r>
        <w:rPr>
          <w:color w:val="0000FF"/>
        </w:rPr>
        <w:t>object</w:t>
      </w:r>
      <w:r>
        <w:t xml:space="preserve"> </w:t>
      </w:r>
      <w:r>
        <w:rPr>
          <w:color w:val="0000FF"/>
        </w:rPr>
        <w:t>and</w:t>
      </w:r>
      <w:r>
        <w:t xml:space="preserve"> </w:t>
      </w:r>
      <w:r>
        <w:rPr>
          <w:color w:val="0000FF"/>
        </w:rPr>
        <w:t>set</w:t>
      </w:r>
      <w:r>
        <w:t xml:space="preserve"> the key container </w:t>
      </w:r>
    </w:p>
    <w:p w:rsidR="00CF1852" w:rsidRDefault="00CF1852" w:rsidP="004C2EAD">
      <w:pPr>
        <w:pStyle w:val="HTMLPreformatted"/>
      </w:pPr>
      <w:r>
        <w:t xml:space="preserve">        // name used </w:t>
      </w:r>
      <w:r>
        <w:rPr>
          <w:color w:val="0000FF"/>
        </w:rPr>
        <w:t>to</w:t>
      </w:r>
      <w:r>
        <w:t xml:space="preserve"> store the RSA key pair.</w:t>
      </w:r>
    </w:p>
    <w:p w:rsidR="00CF1852" w:rsidRDefault="00CF1852" w:rsidP="004C2EAD">
      <w:pPr>
        <w:pStyle w:val="HTMLPreformatted"/>
      </w:pPr>
      <w:r>
        <w:t xml:space="preserve">        CspParameters cp = </w:t>
      </w:r>
      <w:r>
        <w:rPr>
          <w:color w:val="0000FF"/>
        </w:rPr>
        <w:t>new</w:t>
      </w:r>
      <w:r>
        <w:t xml:space="preserve"> CspParameters();</w:t>
      </w:r>
    </w:p>
    <w:p w:rsidR="00CF1852" w:rsidRDefault="00CF1852" w:rsidP="004C2EAD">
      <w:pPr>
        <w:pStyle w:val="HTMLPreformatted"/>
      </w:pPr>
      <w:r>
        <w:t xml:space="preserve">        cp.KeyContainerName = ContainerName;</w:t>
      </w:r>
    </w:p>
    <w:p w:rsidR="00CF1852" w:rsidRDefault="00CF1852" w:rsidP="004C2EAD">
      <w:pPr>
        <w:pStyle w:val="HTMLPreformatted"/>
      </w:pPr>
    </w:p>
    <w:p w:rsidR="00CF1852" w:rsidRDefault="00CF1852" w:rsidP="004C2EAD">
      <w:pPr>
        <w:pStyle w:val="HTMLPreformatted"/>
      </w:pPr>
      <w:r>
        <w:t xml:space="preserve">        // Create a </w:t>
      </w:r>
      <w:r>
        <w:rPr>
          <w:color w:val="0000FF"/>
        </w:rPr>
        <w:t>new</w:t>
      </w:r>
      <w:r>
        <w:t xml:space="preserve"> instance of RSACryptoServiceProvider that accesses</w:t>
      </w:r>
    </w:p>
    <w:p w:rsidR="00CF1852" w:rsidRDefault="00CF1852" w:rsidP="004C2EAD">
      <w:pPr>
        <w:pStyle w:val="HTMLPreformatted"/>
      </w:pPr>
      <w:r>
        <w:t xml:space="preserve">        // the key container MyKeyContainerName.</w:t>
      </w:r>
    </w:p>
    <w:p w:rsidR="00CF1852" w:rsidRDefault="00CF1852" w:rsidP="004C2EAD">
      <w:pPr>
        <w:pStyle w:val="HTMLPreformatted"/>
      </w:pPr>
      <w:r>
        <w:t xml:space="preserve">        RSACryptoServiceProvider rsa = </w:t>
      </w:r>
      <w:r>
        <w:rPr>
          <w:color w:val="0000FF"/>
        </w:rPr>
        <w:t>new</w:t>
      </w:r>
      <w:r>
        <w:t xml:space="preserve"> RSACryptoServiceProvider(cp);</w:t>
      </w:r>
    </w:p>
    <w:p w:rsidR="00CF1852" w:rsidRDefault="00CF1852" w:rsidP="004C2EAD">
      <w:pPr>
        <w:pStyle w:val="HTMLPreformatted"/>
      </w:pPr>
    </w:p>
    <w:p w:rsidR="00CF1852" w:rsidRDefault="00CF1852" w:rsidP="004C2EAD">
      <w:pPr>
        <w:pStyle w:val="HTMLPreformatted"/>
      </w:pPr>
      <w:r>
        <w:t xml:space="preserve">        // Display the key information </w:t>
      </w:r>
      <w:r>
        <w:rPr>
          <w:color w:val="0000FF"/>
        </w:rPr>
        <w:t>to</w:t>
      </w:r>
      <w:r>
        <w:t xml:space="preserve"> the console.</w:t>
      </w:r>
    </w:p>
    <w:p w:rsidR="00CF1852" w:rsidRDefault="00CF1852" w:rsidP="004C2EAD">
      <w:pPr>
        <w:pStyle w:val="HTMLPreformatted"/>
      </w:pPr>
      <w:r>
        <w:t xml:space="preserve">        Console.WriteLine(</w:t>
      </w:r>
      <w:r>
        <w:rPr>
          <w:color w:val="A31515"/>
        </w:rPr>
        <w:t>"Key retrieved from container : \n {0}"</w:t>
      </w:r>
      <w:r>
        <w:t>, rsa.ToXmlString(</w:t>
      </w:r>
      <w:r>
        <w:rPr>
          <w:color w:val="0000FF"/>
        </w:rPr>
        <w:t>true</w:t>
      </w:r>
      <w:r>
        <w:t>));</w:t>
      </w:r>
    </w:p>
    <w:p w:rsidR="00CF1852" w:rsidRDefault="00CF1852" w:rsidP="004C2EAD">
      <w:pPr>
        <w:pStyle w:val="HTMLPreformatted"/>
      </w:pPr>
      <w:r>
        <w:t xml:space="preserve">    }</w:t>
      </w:r>
    </w:p>
    <w:p w:rsidR="00CF1852" w:rsidRDefault="00CF1852" w:rsidP="004C2EAD">
      <w:pPr>
        <w:pStyle w:val="HTMLPreformatted"/>
      </w:pPr>
    </w:p>
    <w:p w:rsidR="00CF1852" w:rsidRDefault="00CF1852" w:rsidP="004C2EAD">
      <w:pPr>
        <w:pStyle w:val="HTMLPreformatted"/>
      </w:pPr>
      <w:r>
        <w:t xml:space="preserve">    </w:t>
      </w:r>
      <w:r>
        <w:rPr>
          <w:color w:val="0000FF"/>
        </w:rPr>
        <w:t>public</w:t>
      </w:r>
      <w:r>
        <w:t xml:space="preserve"> </w:t>
      </w:r>
      <w:r>
        <w:rPr>
          <w:color w:val="0000FF"/>
        </w:rPr>
        <w:t>static</w:t>
      </w:r>
      <w:r>
        <w:t xml:space="preserve"> void DeleteKeyFromContainer(</w:t>
      </w:r>
      <w:r>
        <w:rPr>
          <w:color w:val="0000FF"/>
        </w:rPr>
        <w:t>string</w:t>
      </w:r>
      <w:r>
        <w:t xml:space="preserve"> ContainerName)</w:t>
      </w:r>
    </w:p>
    <w:p w:rsidR="00CF1852" w:rsidRDefault="00CF1852" w:rsidP="004C2EAD">
      <w:pPr>
        <w:pStyle w:val="HTMLPreformatted"/>
      </w:pPr>
      <w:r>
        <w:t xml:space="preserve">    {</w:t>
      </w:r>
    </w:p>
    <w:p w:rsidR="00CF1852" w:rsidRDefault="00CF1852" w:rsidP="004C2EAD">
      <w:pPr>
        <w:pStyle w:val="HTMLPreformatted"/>
      </w:pPr>
      <w:r>
        <w:t xml:space="preserve">        // Create the CspParameters </w:t>
      </w:r>
      <w:r>
        <w:rPr>
          <w:color w:val="0000FF"/>
        </w:rPr>
        <w:t>object</w:t>
      </w:r>
      <w:r>
        <w:t xml:space="preserve"> </w:t>
      </w:r>
      <w:r>
        <w:rPr>
          <w:color w:val="0000FF"/>
        </w:rPr>
        <w:t>and</w:t>
      </w:r>
      <w:r>
        <w:t xml:space="preserve"> </w:t>
      </w:r>
      <w:r>
        <w:rPr>
          <w:color w:val="0000FF"/>
        </w:rPr>
        <w:t>set</w:t>
      </w:r>
      <w:r>
        <w:t xml:space="preserve"> the key container </w:t>
      </w:r>
    </w:p>
    <w:p w:rsidR="00CF1852" w:rsidRDefault="00CF1852" w:rsidP="004C2EAD">
      <w:pPr>
        <w:pStyle w:val="HTMLPreformatted"/>
      </w:pPr>
      <w:r>
        <w:t xml:space="preserve">        // name used </w:t>
      </w:r>
      <w:r>
        <w:rPr>
          <w:color w:val="0000FF"/>
        </w:rPr>
        <w:t>to</w:t>
      </w:r>
      <w:r>
        <w:t xml:space="preserve"> store the RSA key pair.</w:t>
      </w:r>
    </w:p>
    <w:p w:rsidR="00CF1852" w:rsidRDefault="00CF1852" w:rsidP="004C2EAD">
      <w:pPr>
        <w:pStyle w:val="HTMLPreformatted"/>
      </w:pPr>
      <w:r>
        <w:t xml:space="preserve">        CspParameters cp = </w:t>
      </w:r>
      <w:r>
        <w:rPr>
          <w:color w:val="0000FF"/>
        </w:rPr>
        <w:t>new</w:t>
      </w:r>
      <w:r>
        <w:t xml:space="preserve"> CspParameters();</w:t>
      </w:r>
    </w:p>
    <w:p w:rsidR="00CF1852" w:rsidRDefault="00CF1852" w:rsidP="004C2EAD">
      <w:pPr>
        <w:pStyle w:val="HTMLPreformatted"/>
      </w:pPr>
      <w:r>
        <w:t xml:space="preserve">        cp.KeyContainerName = ContainerName;</w:t>
      </w:r>
    </w:p>
    <w:p w:rsidR="00CF1852" w:rsidRDefault="00CF1852" w:rsidP="004C2EAD">
      <w:pPr>
        <w:pStyle w:val="HTMLPreformatted"/>
      </w:pPr>
    </w:p>
    <w:p w:rsidR="00CF1852" w:rsidRDefault="00CF1852" w:rsidP="004C2EAD">
      <w:pPr>
        <w:pStyle w:val="HTMLPreformatted"/>
      </w:pPr>
      <w:r>
        <w:t xml:space="preserve">        // Create a </w:t>
      </w:r>
      <w:r>
        <w:rPr>
          <w:color w:val="0000FF"/>
        </w:rPr>
        <w:t>new</w:t>
      </w:r>
      <w:r>
        <w:t xml:space="preserve"> instance of RSACryptoServiceProvider that accesses</w:t>
      </w:r>
    </w:p>
    <w:p w:rsidR="00CF1852" w:rsidRDefault="00CF1852" w:rsidP="004C2EAD">
      <w:pPr>
        <w:pStyle w:val="HTMLPreformatted"/>
      </w:pPr>
      <w:r>
        <w:t xml:space="preserve">        // the key container.</w:t>
      </w:r>
    </w:p>
    <w:p w:rsidR="00CF1852" w:rsidRDefault="00CF1852" w:rsidP="004C2EAD">
      <w:pPr>
        <w:pStyle w:val="HTMLPreformatted"/>
      </w:pPr>
      <w:r>
        <w:t xml:space="preserve">        RSACryptoServiceProvider rsa = </w:t>
      </w:r>
      <w:r>
        <w:rPr>
          <w:color w:val="0000FF"/>
        </w:rPr>
        <w:t>new</w:t>
      </w:r>
      <w:r>
        <w:t xml:space="preserve"> RSACryptoServiceProvider(cp);</w:t>
      </w:r>
    </w:p>
    <w:p w:rsidR="00CF1852" w:rsidRDefault="00CF1852" w:rsidP="004C2EAD">
      <w:pPr>
        <w:pStyle w:val="HTMLPreformatted"/>
      </w:pPr>
    </w:p>
    <w:p w:rsidR="00CF1852" w:rsidRDefault="00CF1852" w:rsidP="004C2EAD">
      <w:pPr>
        <w:pStyle w:val="HTMLPreformatted"/>
      </w:pPr>
      <w:r>
        <w:t xml:space="preserve">        // Delete the key entry </w:t>
      </w:r>
      <w:r>
        <w:rPr>
          <w:color w:val="0000FF"/>
        </w:rPr>
        <w:t>in</w:t>
      </w:r>
      <w:r>
        <w:t xml:space="preserve"> the container.</w:t>
      </w:r>
    </w:p>
    <w:p w:rsidR="00CF1852" w:rsidRDefault="00CF1852" w:rsidP="004C2EAD">
      <w:pPr>
        <w:pStyle w:val="HTMLPreformatted"/>
      </w:pPr>
      <w:r>
        <w:t xml:space="preserve">        rsa.PersistKeyInCsp = </w:t>
      </w:r>
      <w:r>
        <w:rPr>
          <w:color w:val="0000FF"/>
        </w:rPr>
        <w:t>false</w:t>
      </w:r>
      <w:r>
        <w:t>;</w:t>
      </w:r>
    </w:p>
    <w:p w:rsidR="00CF1852" w:rsidRDefault="00CF1852" w:rsidP="004C2EAD">
      <w:pPr>
        <w:pStyle w:val="HTMLPreformatted"/>
      </w:pPr>
    </w:p>
    <w:p w:rsidR="00CF1852" w:rsidRDefault="00CF1852" w:rsidP="004C2EAD">
      <w:pPr>
        <w:pStyle w:val="HTMLPreformatted"/>
      </w:pPr>
      <w:r>
        <w:t xml:space="preserve">        // </w:t>
      </w:r>
      <w:r>
        <w:rPr>
          <w:color w:val="0000FF"/>
        </w:rPr>
        <w:t>Call</w:t>
      </w:r>
      <w:r>
        <w:t xml:space="preserve"> Clear </w:t>
      </w:r>
      <w:r>
        <w:rPr>
          <w:color w:val="0000FF"/>
        </w:rPr>
        <w:t>to</w:t>
      </w:r>
      <w:r>
        <w:t xml:space="preserve"> release resources </w:t>
      </w:r>
      <w:r>
        <w:rPr>
          <w:color w:val="0000FF"/>
        </w:rPr>
        <w:t>and</w:t>
      </w:r>
      <w:r>
        <w:t xml:space="preserve"> delete the key </w:t>
      </w:r>
      <w:r>
        <w:rPr>
          <w:color w:val="0000FF"/>
        </w:rPr>
        <w:t>from</w:t>
      </w:r>
      <w:r>
        <w:t xml:space="preserve"> the container.</w:t>
      </w:r>
    </w:p>
    <w:p w:rsidR="00CF1852" w:rsidRDefault="00CF1852" w:rsidP="004C2EAD">
      <w:pPr>
        <w:pStyle w:val="HTMLPreformatted"/>
      </w:pPr>
      <w:r>
        <w:t xml:space="preserve">        rsa.Clear();</w:t>
      </w:r>
    </w:p>
    <w:p w:rsidR="00CF1852" w:rsidRDefault="00CF1852" w:rsidP="004C2EAD">
      <w:pPr>
        <w:pStyle w:val="HTMLPreformatted"/>
      </w:pPr>
    </w:p>
    <w:p w:rsidR="00CF1852" w:rsidRDefault="00CF1852" w:rsidP="004C2EAD">
      <w:pPr>
        <w:pStyle w:val="HTMLPreformatted"/>
      </w:pPr>
      <w:r>
        <w:t xml:space="preserve">        Console.WriteLine(</w:t>
      </w:r>
      <w:r>
        <w:rPr>
          <w:color w:val="A31515"/>
        </w:rPr>
        <w:t>"Key deleted."</w:t>
      </w:r>
      <w:r>
        <w:t>);</w:t>
      </w:r>
    </w:p>
    <w:p w:rsidR="00CF1852" w:rsidRDefault="00CF1852" w:rsidP="004C2EAD">
      <w:pPr>
        <w:pStyle w:val="HTMLPreformatted"/>
      </w:pPr>
      <w:r>
        <w:t xml:space="preserve">    }</w:t>
      </w:r>
    </w:p>
    <w:p w:rsidR="00CF1852" w:rsidRDefault="00CF1852" w:rsidP="004C2EAD">
      <w:pPr>
        <w:pStyle w:val="HTMLPreformatted"/>
      </w:pPr>
      <w:r>
        <w:t>}</w:t>
      </w:r>
    </w:p>
    <w:p w:rsidR="00CF1852" w:rsidRDefault="00CF1852" w:rsidP="004C2EAD">
      <w:pPr>
        <w:pStyle w:val="NormalWeb"/>
      </w:pPr>
      <w:r>
        <w:lastRenderedPageBreak/>
        <w:t>When the previous example is run, the following is displayed to the console.</w:t>
      </w:r>
    </w:p>
    <w:p w:rsidR="00CF1852" w:rsidRDefault="00CF1852" w:rsidP="004C2EAD">
      <w:pPr>
        <w:pStyle w:val="NormalWeb"/>
        <w:rPr>
          <w:rFonts w:ascii="Segoe UI" w:hAnsi="Segoe UI" w:cs="Segoe UI"/>
        </w:rPr>
      </w:pPr>
      <w:r>
        <w:rPr>
          <w:rStyle w:val="HTMLCode"/>
          <w:color w:val="2A2A2A"/>
        </w:rPr>
        <w:t>Key added to container:</w:t>
      </w:r>
    </w:p>
    <w:p w:rsidR="00CF1852" w:rsidRDefault="00CF1852" w:rsidP="004C2EAD">
      <w:pPr>
        <w:pStyle w:val="NormalWeb"/>
        <w:rPr>
          <w:rFonts w:ascii="Segoe UI" w:hAnsi="Segoe UI" w:cs="Segoe UI"/>
        </w:rPr>
      </w:pPr>
      <w:r>
        <w:rPr>
          <w:rStyle w:val="HTMLCode"/>
          <w:color w:val="2A2A2A"/>
        </w:rPr>
        <w:t>&lt;RSAKeyValue&gt; ...Key Information A...&lt;/RSAKeyValue&gt;</w:t>
      </w:r>
    </w:p>
    <w:p w:rsidR="00CF1852" w:rsidRDefault="00CF1852" w:rsidP="004C2EAD">
      <w:pPr>
        <w:pStyle w:val="NormalWeb"/>
        <w:rPr>
          <w:rFonts w:ascii="Segoe UI" w:hAnsi="Segoe UI" w:cs="Segoe UI"/>
        </w:rPr>
      </w:pPr>
      <w:r>
        <w:rPr>
          <w:rStyle w:val="HTMLCode"/>
          <w:color w:val="2A2A2A"/>
        </w:rPr>
        <w:t>Key retrieved from container :</w:t>
      </w:r>
    </w:p>
    <w:p w:rsidR="00CF1852" w:rsidRDefault="00CF1852" w:rsidP="004C2EAD">
      <w:pPr>
        <w:pStyle w:val="NormalWeb"/>
        <w:rPr>
          <w:rFonts w:ascii="Segoe UI" w:hAnsi="Segoe UI" w:cs="Segoe UI"/>
        </w:rPr>
      </w:pPr>
      <w:r>
        <w:rPr>
          <w:rStyle w:val="HTMLCode"/>
          <w:color w:val="2A2A2A"/>
        </w:rPr>
        <w:t>&lt;RSAKeyValue&gt; ...Key Information A...&lt;/RSAKeyValue&gt;</w:t>
      </w:r>
    </w:p>
    <w:p w:rsidR="00CF1852" w:rsidRDefault="00CF1852" w:rsidP="004C2EAD">
      <w:pPr>
        <w:pStyle w:val="NormalWeb"/>
        <w:rPr>
          <w:rFonts w:ascii="Segoe UI" w:hAnsi="Segoe UI" w:cs="Segoe UI"/>
        </w:rPr>
      </w:pPr>
      <w:r>
        <w:rPr>
          <w:rStyle w:val="HTMLCode"/>
          <w:color w:val="2A2A2A"/>
        </w:rPr>
        <w:t>Key deleted.</w:t>
      </w:r>
    </w:p>
    <w:p w:rsidR="00CF1852" w:rsidRDefault="00CF1852" w:rsidP="004C2EAD">
      <w:pPr>
        <w:pStyle w:val="NormalWeb"/>
        <w:rPr>
          <w:rFonts w:ascii="Segoe UI" w:hAnsi="Segoe UI" w:cs="Segoe UI"/>
        </w:rPr>
      </w:pPr>
      <w:r>
        <w:rPr>
          <w:rStyle w:val="HTMLCode"/>
          <w:color w:val="2A2A2A"/>
        </w:rPr>
        <w:t>Key added to container:</w:t>
      </w:r>
    </w:p>
    <w:p w:rsidR="00CF1852" w:rsidRDefault="00CF1852" w:rsidP="004C2EAD">
      <w:pPr>
        <w:pStyle w:val="NormalWeb"/>
        <w:rPr>
          <w:rFonts w:ascii="Segoe UI" w:hAnsi="Segoe UI" w:cs="Segoe UI"/>
        </w:rPr>
      </w:pPr>
      <w:r>
        <w:rPr>
          <w:rStyle w:val="HTMLCode"/>
          <w:color w:val="2A2A2A"/>
        </w:rPr>
        <w:t>&lt;RSAKeyValue&gt; ...Key Information B...&lt;/RSAKeyValue&gt;</w:t>
      </w:r>
    </w:p>
    <w:p w:rsidR="00CF1852" w:rsidRDefault="00CF1852" w:rsidP="004C2EAD">
      <w:pPr>
        <w:pStyle w:val="NormalWeb"/>
        <w:rPr>
          <w:rFonts w:ascii="Segoe UI" w:hAnsi="Segoe UI" w:cs="Segoe UI"/>
        </w:rPr>
      </w:pPr>
      <w:r>
        <w:rPr>
          <w:rStyle w:val="HTMLCode"/>
          <w:color w:val="2A2A2A"/>
        </w:rPr>
        <w:t>Key deleted.</w:t>
      </w:r>
    </w:p>
    <w:p w:rsidR="00CF1852" w:rsidRDefault="00CF1852" w:rsidP="004C2EAD">
      <w:pPr>
        <w:pStyle w:val="Heading5"/>
      </w:pPr>
      <w:bookmarkStart w:id="276" w:name="_Toc426471990"/>
      <w:bookmarkStart w:id="277" w:name="_Toc426473194"/>
      <w:r>
        <w:t>Generating Keys for Encryption and Decryption</w:t>
      </w:r>
      <w:bookmarkEnd w:id="276"/>
      <w:bookmarkEnd w:id="277"/>
      <w:r>
        <w:t> </w:t>
      </w:r>
    </w:p>
    <w:p w:rsidR="00CF1852" w:rsidRDefault="00CF1852" w:rsidP="004C2EAD">
      <w:r>
        <w:rPr>
          <w:rStyle w:val="Strong"/>
          <w:rFonts w:ascii="Segoe UI" w:hAnsi="Segoe UI" w:cs="Segoe UI"/>
          <w:color w:val="5D5D5D"/>
          <w:sz w:val="20"/>
          <w:szCs w:val="20"/>
        </w:rPr>
        <w:t>.NET Framework 2.0, 3.0, 3.5, 4, 4.5, 4.6</w:t>
      </w:r>
    </w:p>
    <w:p w:rsidR="00CF1852" w:rsidRDefault="00CF1852" w:rsidP="004C2EAD">
      <w:pPr>
        <w:pStyle w:val="NormalWeb"/>
      </w:pPr>
      <w:r>
        <w:t>Creating and managing keys is an important part of the cryptographic process. Symmetric algorithms require the creation of a key and an initialization vector (IV) that must be kept secret from anyone who should not decrypt your data. Asymmetric algorithms require the creation of a public key and a private key. The public key can be made public to anyone, while the private key must known only by the party who will decrypt the data encrypted with the public key. This section describes how to generate and manage keys for both symmetric and asymmetric algorithms.</w:t>
      </w:r>
    </w:p>
    <w:p w:rsidR="00CF1852" w:rsidRPr="00CF1852" w:rsidRDefault="00CF1852" w:rsidP="004C2EAD">
      <w:r w:rsidRPr="00CF1852">
        <w:t>Symmetric Keys</w:t>
      </w:r>
    </w:p>
    <w:p w:rsidR="00CF1852" w:rsidRDefault="00CF1852" w:rsidP="004C2EAD">
      <w:pPr>
        <w:pStyle w:val="NormalWeb"/>
      </w:pPr>
      <w:r>
        <w:t>The symmetric encryption classes supplied by the .NET Framework require a key and a new initialization vector (IV) to encrypt and decrypt data. Whenever you create a new instance of one of the managed symmetric cryptographic classes using the default constructor, a new key and IV are automatically created. Anyone that you allow to decrypt your data must possess the same key and IV and use the same algorithm. Generally, a new key and IV should be created for every session, and neither the key nor IV should be stored for use in a later session.</w:t>
      </w:r>
    </w:p>
    <w:p w:rsidR="00CF1852" w:rsidRDefault="00CF1852" w:rsidP="004C2EAD">
      <w:pPr>
        <w:pStyle w:val="NormalWeb"/>
      </w:pPr>
    </w:p>
    <w:p w:rsidR="00CF1852" w:rsidRDefault="00CF1852" w:rsidP="004C2EAD">
      <w:pPr>
        <w:pStyle w:val="NormalWeb"/>
      </w:pPr>
      <w:r>
        <w:t xml:space="preserve">To communicate a symmetric key and IV to a remote party, you would usually encrypt the symmetric key and IV using asymmetric encryption. Sending these values across an insecure network without encrypting them is extremely unsafe, as anyone that intercepts these values can </w:t>
      </w:r>
      <w:r>
        <w:lastRenderedPageBreak/>
        <w:t>then decrypt your data. For more information on this process of encrypting and transferring the key and IV, see</w:t>
      </w:r>
      <w:r>
        <w:rPr>
          <w:rStyle w:val="apple-converted-space"/>
          <w:rFonts w:ascii="Segoe UI" w:hAnsi="Segoe UI" w:cs="Segoe UI"/>
          <w:color w:val="2A2A2A"/>
          <w:sz w:val="20"/>
          <w:szCs w:val="20"/>
        </w:rPr>
        <w:t> </w:t>
      </w:r>
      <w:hyperlink r:id="rId1559" w:history="1">
        <w:r>
          <w:rPr>
            <w:rStyle w:val="Hyperlink"/>
            <w:rFonts w:ascii="Segoe UI" w:eastAsiaTheme="majorEastAsia" w:hAnsi="Segoe UI" w:cs="Segoe UI"/>
            <w:color w:val="03697A"/>
            <w:sz w:val="20"/>
            <w:szCs w:val="20"/>
          </w:rPr>
          <w:t>Creating a Cryptographic Scheme</w:t>
        </w:r>
      </w:hyperlink>
      <w:r>
        <w:t>.</w:t>
      </w:r>
    </w:p>
    <w:p w:rsidR="00CF1852" w:rsidRDefault="00CF1852" w:rsidP="004C2EAD">
      <w:pPr>
        <w:pStyle w:val="NormalWeb"/>
      </w:pPr>
    </w:p>
    <w:p w:rsidR="00CF1852" w:rsidRDefault="00CF1852" w:rsidP="004C2EAD">
      <w:pPr>
        <w:pStyle w:val="NormalWeb"/>
        <w:rPr>
          <w:rFonts w:ascii="Segoe UI" w:hAnsi="Segoe UI" w:cs="Segoe UI"/>
          <w:color w:val="2A2A2A"/>
          <w:sz w:val="20"/>
          <w:szCs w:val="20"/>
        </w:rPr>
      </w:pPr>
      <w:r>
        <w:rPr>
          <w:rFonts w:ascii="Segoe UI" w:hAnsi="Segoe UI" w:cs="Segoe UI"/>
          <w:color w:val="2A2A2A"/>
          <w:sz w:val="20"/>
          <w:szCs w:val="20"/>
        </w:rPr>
        <w:t>The following example shows the creation of a new instance of the</w:t>
      </w:r>
      <w:r>
        <w:rPr>
          <w:rStyle w:val="apple-converted-space"/>
          <w:rFonts w:ascii="Segoe UI" w:hAnsi="Segoe UI" w:cs="Segoe UI"/>
          <w:color w:val="2A2A2A"/>
          <w:sz w:val="20"/>
          <w:szCs w:val="20"/>
        </w:rPr>
        <w:t> </w:t>
      </w:r>
      <w:hyperlink r:id="rId1560" w:history="1">
        <w:r>
          <w:rPr>
            <w:rStyle w:val="Hyperlink"/>
            <w:rFonts w:ascii="Segoe UI" w:eastAsiaTheme="majorEastAsia" w:hAnsi="Segoe UI" w:cs="Segoe UI"/>
            <w:color w:val="03697A"/>
            <w:sz w:val="20"/>
            <w:szCs w:val="20"/>
          </w:rPr>
          <w:t>TripleDESCryptoServiceProvider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 that implements the TripleDES algorithm.</w:t>
      </w:r>
    </w:p>
    <w:p w:rsidR="00CF1852" w:rsidRDefault="00CF1852" w:rsidP="004C2EAD">
      <w:r>
        <w:t>C#</w:t>
      </w:r>
    </w:p>
    <w:p w:rsidR="00CF1852" w:rsidRDefault="005952A5" w:rsidP="004C2EAD">
      <w:pPr>
        <w:rPr>
          <w:rFonts w:ascii="Segoe UI" w:hAnsi="Segoe UI" w:cs="Segoe UI"/>
          <w:color w:val="2A2A2A"/>
          <w:sz w:val="20"/>
          <w:szCs w:val="20"/>
        </w:rPr>
      </w:pPr>
      <w:hyperlink r:id="rId1561" w:anchor="code-snippet-1" w:history="1">
        <w:r w:rsidR="00CF1852">
          <w:rPr>
            <w:rStyle w:val="Hyperlink"/>
            <w:rFonts w:ascii="Segoe UI" w:hAnsi="Segoe UI" w:cs="Segoe UI"/>
            <w:b/>
            <w:bCs/>
            <w:color w:val="1364C4"/>
            <w:sz w:val="20"/>
            <w:szCs w:val="20"/>
          </w:rPr>
          <w:t>VB</w:t>
        </w:r>
      </w:hyperlink>
    </w:p>
    <w:p w:rsidR="00CF1852" w:rsidRDefault="00CF1852" w:rsidP="004C2EAD">
      <w:pPr>
        <w:pStyle w:val="HTMLPreformatted"/>
      </w:pPr>
      <w:r>
        <w:t xml:space="preserve">TripleDESCryptoServiceProvider TDES = </w:t>
      </w:r>
      <w:r>
        <w:rPr>
          <w:color w:val="0000FF"/>
        </w:rPr>
        <w:t>new</w:t>
      </w:r>
      <w:r>
        <w:t xml:space="preserve"> TripleDESCryptoServiceProvider();</w:t>
      </w:r>
    </w:p>
    <w:p w:rsidR="00CF1852" w:rsidRDefault="00CF1852" w:rsidP="004C2EAD">
      <w:pPr>
        <w:pStyle w:val="NormalWeb"/>
      </w:pPr>
      <w:r>
        <w:t>When the previous code is executed, a new key and IV are generated and placed in the</w:t>
      </w:r>
      <w:r>
        <w:rPr>
          <w:rStyle w:val="apple-converted-space"/>
          <w:rFonts w:ascii="Segoe UI" w:hAnsi="Segoe UI" w:cs="Segoe UI"/>
          <w:color w:val="2A2A2A"/>
          <w:sz w:val="20"/>
          <w:szCs w:val="20"/>
        </w:rPr>
        <w:t> </w:t>
      </w:r>
      <w:r>
        <w:rPr>
          <w:b/>
          <w:bCs/>
        </w:rPr>
        <w:t>Key</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b/>
          <w:bCs/>
        </w:rPr>
        <w:t>IV</w:t>
      </w:r>
      <w:r>
        <w:rPr>
          <w:rStyle w:val="apple-converted-space"/>
          <w:rFonts w:ascii="Segoe UI" w:hAnsi="Segoe UI" w:cs="Segoe UI"/>
          <w:color w:val="2A2A2A"/>
          <w:sz w:val="20"/>
          <w:szCs w:val="20"/>
        </w:rPr>
        <w:t> </w:t>
      </w:r>
      <w:r>
        <w:t>properties, respectively.</w:t>
      </w:r>
    </w:p>
    <w:p w:rsidR="00CF1852" w:rsidRDefault="00CF1852" w:rsidP="004C2EAD">
      <w:pPr>
        <w:pStyle w:val="NormalWeb"/>
      </w:pPr>
      <w:r>
        <w:t>Sometimes you might need to generate multiple keys. In this situation, you can create a new instance of a class that implements a symmetric algorithm and then create a new key and IV by calling the</w:t>
      </w:r>
      <w:r>
        <w:rPr>
          <w:rStyle w:val="apple-converted-space"/>
          <w:rFonts w:ascii="Segoe UI" w:hAnsi="Segoe UI" w:cs="Segoe UI"/>
          <w:color w:val="2A2A2A"/>
          <w:sz w:val="20"/>
          <w:szCs w:val="20"/>
        </w:rPr>
        <w:t> </w:t>
      </w:r>
      <w:r>
        <w:rPr>
          <w:b/>
          <w:bCs/>
        </w:rPr>
        <w:t>GenerateKey</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b/>
          <w:bCs/>
        </w:rPr>
        <w:t>GenerateIV</w:t>
      </w:r>
      <w:r>
        <w:rPr>
          <w:rStyle w:val="apple-converted-space"/>
          <w:rFonts w:ascii="Segoe UI" w:hAnsi="Segoe UI" w:cs="Segoe UI"/>
          <w:color w:val="2A2A2A"/>
          <w:sz w:val="20"/>
          <w:szCs w:val="20"/>
        </w:rPr>
        <w:t> </w:t>
      </w:r>
      <w:r>
        <w:t>methods. The following code example illustrates how to create new keys and IVs after a new instance of the asymmetric cryptographic class has been made.</w:t>
      </w:r>
    </w:p>
    <w:p w:rsidR="00CF1852" w:rsidRDefault="00CF1852" w:rsidP="004C2EAD">
      <w:r>
        <w:t>C#</w:t>
      </w:r>
    </w:p>
    <w:p w:rsidR="00CF1852" w:rsidRDefault="005952A5" w:rsidP="004C2EAD">
      <w:pPr>
        <w:rPr>
          <w:rFonts w:ascii="Segoe UI" w:hAnsi="Segoe UI" w:cs="Segoe UI"/>
          <w:color w:val="2A2A2A"/>
          <w:sz w:val="20"/>
          <w:szCs w:val="20"/>
        </w:rPr>
      </w:pPr>
      <w:hyperlink r:id="rId1562" w:anchor="code-snippet-2" w:history="1">
        <w:r w:rsidR="00CF1852">
          <w:rPr>
            <w:rStyle w:val="Hyperlink"/>
            <w:rFonts w:ascii="Segoe UI" w:hAnsi="Segoe UI" w:cs="Segoe UI"/>
            <w:b/>
            <w:bCs/>
            <w:color w:val="1364C4"/>
            <w:sz w:val="20"/>
            <w:szCs w:val="20"/>
          </w:rPr>
          <w:t>VB</w:t>
        </w:r>
      </w:hyperlink>
    </w:p>
    <w:p w:rsidR="00CF1852" w:rsidRDefault="00CF1852" w:rsidP="004C2EAD">
      <w:pPr>
        <w:pStyle w:val="HTMLPreformatted"/>
      </w:pPr>
      <w:r>
        <w:t xml:space="preserve">TripleDESCryptoServiceProvider TDES = </w:t>
      </w:r>
      <w:r>
        <w:rPr>
          <w:color w:val="0000FF"/>
        </w:rPr>
        <w:t>new</w:t>
      </w:r>
      <w:r>
        <w:t xml:space="preserve"> TripleDESCryptoServiceProvider();</w:t>
      </w:r>
    </w:p>
    <w:p w:rsidR="00CF1852" w:rsidRDefault="00CF1852" w:rsidP="004C2EAD">
      <w:pPr>
        <w:pStyle w:val="HTMLPreformatted"/>
      </w:pPr>
      <w:r>
        <w:t>TDES.GenerateIV();</w:t>
      </w:r>
    </w:p>
    <w:p w:rsidR="00CF1852" w:rsidRDefault="00CF1852" w:rsidP="004C2EAD">
      <w:pPr>
        <w:pStyle w:val="HTMLPreformatted"/>
      </w:pPr>
      <w:r>
        <w:t>TDES.GenerateKey();</w:t>
      </w:r>
    </w:p>
    <w:p w:rsidR="00CF1852" w:rsidRDefault="00CF1852" w:rsidP="004C2EAD">
      <w:pPr>
        <w:pStyle w:val="NormalWeb"/>
      </w:pPr>
      <w:r>
        <w:t>When the previous code is executed, a key and IV are generated when the new instance of</w:t>
      </w:r>
      <w:r>
        <w:rPr>
          <w:rStyle w:val="apple-converted-space"/>
          <w:rFonts w:ascii="Segoe UI" w:hAnsi="Segoe UI" w:cs="Segoe UI"/>
          <w:color w:val="2A2A2A"/>
          <w:sz w:val="20"/>
          <w:szCs w:val="20"/>
        </w:rPr>
        <w:t> </w:t>
      </w:r>
      <w:r>
        <w:rPr>
          <w:b/>
          <w:bCs/>
        </w:rPr>
        <w:t>TripleDESCryptoServiceProvider</w:t>
      </w:r>
      <w:r>
        <w:rPr>
          <w:rStyle w:val="apple-converted-space"/>
          <w:rFonts w:ascii="Segoe UI" w:hAnsi="Segoe UI" w:cs="Segoe UI"/>
          <w:color w:val="2A2A2A"/>
          <w:sz w:val="20"/>
          <w:szCs w:val="20"/>
        </w:rPr>
        <w:t> </w:t>
      </w:r>
      <w:r>
        <w:t>is made. Another key and IV are created when the</w:t>
      </w:r>
      <w:r>
        <w:rPr>
          <w:rStyle w:val="apple-converted-space"/>
          <w:rFonts w:ascii="Segoe UI" w:hAnsi="Segoe UI" w:cs="Segoe UI"/>
          <w:color w:val="2A2A2A"/>
          <w:sz w:val="20"/>
          <w:szCs w:val="20"/>
        </w:rPr>
        <w:t> </w:t>
      </w:r>
      <w:r>
        <w:rPr>
          <w:b/>
          <w:bCs/>
        </w:rPr>
        <w:t>GenerateKey</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b/>
          <w:bCs/>
        </w:rPr>
        <w:t>GenerateIV</w:t>
      </w:r>
      <w:r>
        <w:rPr>
          <w:rStyle w:val="apple-converted-space"/>
          <w:rFonts w:ascii="Segoe UI" w:hAnsi="Segoe UI" w:cs="Segoe UI"/>
          <w:color w:val="2A2A2A"/>
          <w:sz w:val="20"/>
          <w:szCs w:val="20"/>
        </w:rPr>
        <w:t> </w:t>
      </w:r>
      <w:r>
        <w:t>methods are called.</w:t>
      </w:r>
    </w:p>
    <w:p w:rsidR="00CF1852" w:rsidRPr="00CF1852" w:rsidRDefault="00CF1852" w:rsidP="004C2EAD">
      <w:r w:rsidRPr="00CF1852">
        <w:t>Asymmetric Keys</w:t>
      </w:r>
    </w:p>
    <w:p w:rsidR="00CF1852" w:rsidRDefault="00CF1852" w:rsidP="004C2EAD">
      <w:pPr>
        <w:pStyle w:val="NormalWeb"/>
        <w:rPr>
          <w:rFonts w:ascii="Segoe UI" w:hAnsi="Segoe UI" w:cs="Segoe UI"/>
          <w:color w:val="2A2A2A"/>
          <w:sz w:val="20"/>
          <w:szCs w:val="20"/>
        </w:rPr>
      </w:pPr>
      <w:r>
        <w:rPr>
          <w:rFonts w:ascii="Segoe UI" w:hAnsi="Segoe UI" w:cs="Segoe UI"/>
          <w:color w:val="2A2A2A"/>
          <w:sz w:val="20"/>
          <w:szCs w:val="20"/>
        </w:rPr>
        <w:t>The .NET Framework provides the</w:t>
      </w:r>
      <w:r>
        <w:rPr>
          <w:rStyle w:val="apple-converted-space"/>
          <w:rFonts w:ascii="Segoe UI" w:hAnsi="Segoe UI" w:cs="Segoe UI"/>
          <w:color w:val="2A2A2A"/>
          <w:sz w:val="20"/>
          <w:szCs w:val="20"/>
        </w:rPr>
        <w:t> </w:t>
      </w:r>
      <w:hyperlink r:id="rId1563"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1564" w:history="1">
        <w:r>
          <w:rPr>
            <w:rStyle w:val="Hyperlink"/>
            <w:rFonts w:ascii="Segoe UI" w:eastAsiaTheme="majorEastAsia" w:hAnsi="Segoe UI" w:cs="Segoe UI"/>
            <w:color w:val="03697A"/>
            <w:sz w:val="20"/>
            <w:szCs w:val="20"/>
          </w:rPr>
          <w:t>DSACryptoServiceProvider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classes for asymmetric encryption. These classes create a public/private key pair when you use the default constructor to create a new instance. Asymmetric keys can be either stored for use in multiple sessions or generated for one session only. While the public key can be made generally available, the private key should be closely guarded.</w:t>
      </w:r>
    </w:p>
    <w:p w:rsidR="00CF1852" w:rsidRDefault="00CF1852" w:rsidP="004C2EAD">
      <w:pPr>
        <w:pStyle w:val="NormalWeb"/>
      </w:pPr>
      <w:r>
        <w:t>A public/private key pair is generated whenever a new instance of an asymmetric algorithm class is created. After a new instance of the class is created, the key information can be extracted using one of two methods:</w:t>
      </w:r>
    </w:p>
    <w:p w:rsidR="00CF1852" w:rsidRDefault="00CF1852" w:rsidP="004C2EAD">
      <w:pPr>
        <w:pStyle w:val="NormalWeb"/>
        <w:numPr>
          <w:ilvl w:val="0"/>
          <w:numId w:val="86"/>
        </w:numPr>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565" w:history="1">
        <w:r>
          <w:rPr>
            <w:rStyle w:val="Hyperlink"/>
            <w:rFonts w:ascii="Segoe UI" w:eastAsiaTheme="majorEastAsia" w:hAnsi="Segoe UI" w:cs="Segoe UI"/>
            <w:color w:val="03697A"/>
            <w:sz w:val="20"/>
            <w:szCs w:val="20"/>
          </w:rPr>
          <w:t>ToXMLString</w:t>
        </w:r>
      </w:hyperlink>
      <w:r>
        <w:rPr>
          <w:rStyle w:val="apple-converted-space"/>
          <w:rFonts w:ascii="Segoe UI" w:hAnsi="Segoe UI" w:cs="Segoe UI"/>
          <w:color w:val="2A2A2A"/>
          <w:sz w:val="20"/>
          <w:szCs w:val="20"/>
        </w:rPr>
        <w:t> </w:t>
      </w:r>
      <w:r>
        <w:rPr>
          <w:rFonts w:ascii="Segoe UI" w:hAnsi="Segoe UI" w:cs="Segoe UI"/>
          <w:color w:val="2A2A2A"/>
          <w:sz w:val="20"/>
          <w:szCs w:val="20"/>
        </w:rPr>
        <w:t>method, which returns an XML representation of the key information.</w:t>
      </w:r>
    </w:p>
    <w:p w:rsidR="00CF1852" w:rsidRDefault="00CF1852" w:rsidP="004C2EAD">
      <w:pPr>
        <w:pStyle w:val="NormalWeb"/>
        <w:numPr>
          <w:ilvl w:val="0"/>
          <w:numId w:val="86"/>
        </w:numPr>
        <w:rPr>
          <w:rFonts w:ascii="Segoe UI" w:hAnsi="Segoe UI" w:cs="Segoe UI"/>
          <w:color w:val="2A2A2A"/>
          <w:sz w:val="20"/>
          <w:szCs w:val="20"/>
        </w:rPr>
      </w:pPr>
      <w:r>
        <w:rPr>
          <w:rFonts w:ascii="Segoe UI" w:hAnsi="Segoe UI" w:cs="Segoe UI"/>
          <w:color w:val="2A2A2A"/>
          <w:sz w:val="20"/>
          <w:szCs w:val="20"/>
        </w:rPr>
        <w:lastRenderedPageBreak/>
        <w:t>The</w:t>
      </w:r>
      <w:r>
        <w:rPr>
          <w:rStyle w:val="apple-converted-space"/>
          <w:rFonts w:ascii="Segoe UI" w:hAnsi="Segoe UI" w:cs="Segoe UI"/>
          <w:color w:val="2A2A2A"/>
          <w:sz w:val="20"/>
          <w:szCs w:val="20"/>
        </w:rPr>
        <w:t> </w:t>
      </w:r>
      <w:hyperlink r:id="rId1566" w:history="1">
        <w:r>
          <w:rPr>
            <w:rStyle w:val="Hyperlink"/>
            <w:rFonts w:ascii="Segoe UI" w:eastAsiaTheme="majorEastAsia" w:hAnsi="Segoe UI" w:cs="Segoe UI"/>
            <w:color w:val="03697A"/>
            <w:sz w:val="20"/>
            <w:szCs w:val="20"/>
          </w:rPr>
          <w:t>ExportParameters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method, which returns an</w:t>
      </w:r>
      <w:r>
        <w:rPr>
          <w:rStyle w:val="apple-converted-space"/>
          <w:rFonts w:ascii="Segoe UI" w:hAnsi="Segoe UI" w:cs="Segoe UI"/>
          <w:color w:val="2A2A2A"/>
          <w:sz w:val="20"/>
          <w:szCs w:val="20"/>
        </w:rPr>
        <w:t> </w:t>
      </w:r>
      <w:hyperlink r:id="rId1567" w:history="1">
        <w:r>
          <w:rPr>
            <w:rStyle w:val="Hyperlink"/>
            <w:rFonts w:ascii="Segoe UI" w:eastAsiaTheme="majorEastAsia" w:hAnsi="Segoe UI" w:cs="Segoe UI"/>
            <w:color w:val="03697A"/>
            <w:sz w:val="20"/>
            <w:szCs w:val="20"/>
          </w:rPr>
          <w:t>RSAParameters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structure that holds the key information.</w:t>
      </w:r>
    </w:p>
    <w:p w:rsidR="00CF1852" w:rsidRDefault="00CF1852" w:rsidP="004C2EAD">
      <w:pPr>
        <w:pStyle w:val="NormalWeb"/>
      </w:pPr>
      <w:r>
        <w:t>Both methods accept a Boolean value that indicates whether to return only the public key information or to return both the public-key and the private-key information. An</w:t>
      </w:r>
      <w:r>
        <w:rPr>
          <w:rStyle w:val="apple-converted-space"/>
          <w:rFonts w:ascii="Segoe UI" w:hAnsi="Segoe UI" w:cs="Segoe UI"/>
          <w:color w:val="2A2A2A"/>
          <w:sz w:val="20"/>
          <w:szCs w:val="20"/>
        </w:rPr>
        <w:t> </w:t>
      </w:r>
      <w:r>
        <w:rPr>
          <w:b/>
          <w:bCs/>
        </w:rPr>
        <w:t>RSACryptoServiceProvider</w:t>
      </w:r>
      <w:r>
        <w:rPr>
          <w:rStyle w:val="apple-converted-space"/>
          <w:rFonts w:ascii="Segoe UI" w:hAnsi="Segoe UI" w:cs="Segoe UI"/>
          <w:color w:val="2A2A2A"/>
          <w:sz w:val="20"/>
          <w:szCs w:val="20"/>
        </w:rPr>
        <w:t> </w:t>
      </w:r>
      <w:r>
        <w:t>class can be initialized to the value of an</w:t>
      </w:r>
      <w:r>
        <w:rPr>
          <w:rStyle w:val="apple-converted-space"/>
          <w:rFonts w:ascii="Segoe UI" w:hAnsi="Segoe UI" w:cs="Segoe UI"/>
          <w:color w:val="2A2A2A"/>
          <w:sz w:val="20"/>
          <w:szCs w:val="20"/>
        </w:rPr>
        <w:t> </w:t>
      </w:r>
      <w:r>
        <w:rPr>
          <w:b/>
          <w:bCs/>
        </w:rPr>
        <w:t>RSAParameters</w:t>
      </w:r>
      <w:r>
        <w:rPr>
          <w:rStyle w:val="apple-converted-space"/>
          <w:rFonts w:ascii="Segoe UI" w:hAnsi="Segoe UI" w:cs="Segoe UI"/>
          <w:color w:val="2A2A2A"/>
          <w:sz w:val="20"/>
          <w:szCs w:val="20"/>
        </w:rPr>
        <w:t> </w:t>
      </w:r>
      <w:r>
        <w:t>structure by using the</w:t>
      </w:r>
      <w:hyperlink r:id="rId1568" w:history="1">
        <w:r>
          <w:rPr>
            <w:rStyle w:val="Hyperlink"/>
            <w:rFonts w:ascii="Segoe UI" w:eastAsiaTheme="majorEastAsia" w:hAnsi="Segoe UI" w:cs="Segoe UI"/>
            <w:color w:val="03697A"/>
            <w:sz w:val="20"/>
            <w:szCs w:val="20"/>
          </w:rPr>
          <w:t>ImportParameters</w:t>
        </w:r>
      </w:hyperlink>
      <w:r>
        <w:rPr>
          <w:rStyle w:val="apple-converted-space"/>
          <w:rFonts w:ascii="Segoe UI" w:hAnsi="Segoe UI" w:cs="Segoe UI"/>
          <w:color w:val="2A2A2A"/>
          <w:sz w:val="20"/>
          <w:szCs w:val="20"/>
        </w:rPr>
        <w:t> </w:t>
      </w:r>
      <w:r>
        <w:t>method.</w:t>
      </w:r>
    </w:p>
    <w:p w:rsidR="00CF1852" w:rsidRDefault="00CF1852" w:rsidP="004C2EAD">
      <w:pPr>
        <w:pStyle w:val="NormalWeb"/>
      </w:pPr>
      <w:r>
        <w:t>Asymmetric private keys should never be stored verbatim or in plain text on the local computer. If you need to store a private key, you should use a key container. For more on how to store a private key in a key container, see</w:t>
      </w:r>
      <w:r>
        <w:rPr>
          <w:rStyle w:val="apple-converted-space"/>
          <w:rFonts w:ascii="Segoe UI" w:hAnsi="Segoe UI" w:cs="Segoe UI"/>
          <w:color w:val="2A2A2A"/>
          <w:sz w:val="20"/>
          <w:szCs w:val="20"/>
        </w:rPr>
        <w:t> </w:t>
      </w:r>
      <w:hyperlink r:id="rId1569" w:history="1">
        <w:r>
          <w:rPr>
            <w:rStyle w:val="Hyperlink"/>
            <w:rFonts w:ascii="Segoe UI" w:eastAsiaTheme="majorEastAsia" w:hAnsi="Segoe UI" w:cs="Segoe UI"/>
            <w:color w:val="03697A"/>
            <w:sz w:val="20"/>
            <w:szCs w:val="20"/>
          </w:rPr>
          <w:t>How to: Store Asymmetric Keys in a Key Container</w:t>
        </w:r>
      </w:hyperlink>
      <w:r>
        <w:t>.</w:t>
      </w:r>
    </w:p>
    <w:p w:rsidR="00CF1852" w:rsidRDefault="00CF1852" w:rsidP="004C2EAD">
      <w:pPr>
        <w:pStyle w:val="NormalWeb"/>
      </w:pPr>
      <w:r>
        <w:t>The following code example creates a new instance of the</w:t>
      </w:r>
      <w:r>
        <w:rPr>
          <w:rStyle w:val="apple-converted-space"/>
          <w:rFonts w:ascii="Segoe UI" w:hAnsi="Segoe UI" w:cs="Segoe UI"/>
          <w:color w:val="2A2A2A"/>
          <w:sz w:val="20"/>
          <w:szCs w:val="20"/>
        </w:rPr>
        <w:t> </w:t>
      </w:r>
      <w:r>
        <w:rPr>
          <w:b/>
          <w:bCs/>
        </w:rPr>
        <w:t>RSACryptoServiceProvider</w:t>
      </w:r>
      <w:r>
        <w:rPr>
          <w:rStyle w:val="apple-converted-space"/>
          <w:rFonts w:ascii="Segoe UI" w:hAnsi="Segoe UI" w:cs="Segoe UI"/>
          <w:b/>
          <w:bCs/>
          <w:color w:val="2A2A2A"/>
          <w:sz w:val="20"/>
          <w:szCs w:val="20"/>
        </w:rPr>
        <w:t> </w:t>
      </w:r>
      <w:r>
        <w:t>class, creating a public/private key pair, and saves the public key information to an</w:t>
      </w:r>
      <w:r>
        <w:rPr>
          <w:rStyle w:val="apple-converted-space"/>
          <w:rFonts w:ascii="Segoe UI" w:hAnsi="Segoe UI" w:cs="Segoe UI"/>
          <w:color w:val="2A2A2A"/>
          <w:sz w:val="20"/>
          <w:szCs w:val="20"/>
        </w:rPr>
        <w:t> </w:t>
      </w:r>
      <w:r>
        <w:rPr>
          <w:b/>
          <w:bCs/>
        </w:rPr>
        <w:t>RSAParameters</w:t>
      </w:r>
      <w:r>
        <w:rPr>
          <w:rStyle w:val="apple-converted-space"/>
          <w:rFonts w:ascii="Segoe UI" w:hAnsi="Segoe UI" w:cs="Segoe UI"/>
          <w:b/>
          <w:bCs/>
          <w:color w:val="2A2A2A"/>
          <w:sz w:val="20"/>
          <w:szCs w:val="20"/>
        </w:rPr>
        <w:t> </w:t>
      </w:r>
      <w:r>
        <w:t>structure.</w:t>
      </w:r>
    </w:p>
    <w:p w:rsidR="00CF1852" w:rsidRDefault="00CF1852" w:rsidP="004C2EAD">
      <w:r>
        <w:t>C#</w:t>
      </w:r>
    </w:p>
    <w:p w:rsidR="00CF1852" w:rsidRDefault="005952A5" w:rsidP="004C2EAD">
      <w:pPr>
        <w:rPr>
          <w:rFonts w:ascii="Segoe UI" w:hAnsi="Segoe UI" w:cs="Segoe UI"/>
          <w:color w:val="2A2A2A"/>
          <w:sz w:val="20"/>
          <w:szCs w:val="20"/>
        </w:rPr>
      </w:pPr>
      <w:hyperlink r:id="rId1570" w:anchor="code-snippet-3" w:history="1">
        <w:r w:rsidR="00CF1852">
          <w:rPr>
            <w:rStyle w:val="Hyperlink"/>
            <w:rFonts w:ascii="Segoe UI" w:hAnsi="Segoe UI" w:cs="Segoe UI"/>
            <w:b/>
            <w:bCs/>
            <w:color w:val="1364C4"/>
            <w:sz w:val="20"/>
            <w:szCs w:val="20"/>
          </w:rPr>
          <w:t>VB</w:t>
        </w:r>
      </w:hyperlink>
    </w:p>
    <w:p w:rsidR="00CF1852" w:rsidRDefault="00CF1852" w:rsidP="004C2EAD">
      <w:pPr>
        <w:pStyle w:val="HTMLPreformatted"/>
        <w:rPr>
          <w:color w:val="000000"/>
        </w:rPr>
      </w:pPr>
      <w:r>
        <w:t>//Generate a public/private key pair.</w:t>
      </w:r>
    </w:p>
    <w:p w:rsidR="00CF1852" w:rsidRDefault="00CF1852" w:rsidP="004C2EAD">
      <w:pPr>
        <w:pStyle w:val="HTMLPreformatted"/>
      </w:pPr>
      <w:r>
        <w:t xml:space="preserve">RSACryptoServiceProvider RSA = </w:t>
      </w:r>
      <w:r>
        <w:rPr>
          <w:color w:val="0000FF"/>
        </w:rPr>
        <w:t>new</w:t>
      </w:r>
      <w:r>
        <w:t xml:space="preserve"> RSACryptoServiceProvider();</w:t>
      </w:r>
    </w:p>
    <w:p w:rsidR="00CF1852" w:rsidRDefault="00CF1852" w:rsidP="004C2EAD">
      <w:pPr>
        <w:pStyle w:val="HTMLPreformatted"/>
        <w:rPr>
          <w:color w:val="000000"/>
        </w:rPr>
      </w:pPr>
      <w:r>
        <w:t>//Save the public key information to an RSAParameters structure.</w:t>
      </w:r>
    </w:p>
    <w:p w:rsidR="00CF1852" w:rsidRDefault="00CF1852" w:rsidP="004C2EAD">
      <w:pPr>
        <w:pStyle w:val="HTMLPreformatted"/>
      </w:pPr>
      <w:r>
        <w:t>RSAParameters RSAKeyInfo = RSA.ExportParameters(</w:t>
      </w:r>
      <w:r>
        <w:rPr>
          <w:color w:val="0000FF"/>
        </w:rPr>
        <w:t>false</w:t>
      </w:r>
      <w:r>
        <w:t>);</w:t>
      </w:r>
    </w:p>
    <w:p w:rsidR="00E14DF6" w:rsidRDefault="00E14DF6" w:rsidP="004C2EAD">
      <w:pPr>
        <w:pStyle w:val="Heading5"/>
      </w:pPr>
      <w:bookmarkStart w:id="278" w:name="_Toc426471991"/>
      <w:bookmarkStart w:id="279" w:name="_Toc426473195"/>
      <w:r>
        <w:t>Encrypting Data</w:t>
      </w:r>
      <w:bookmarkEnd w:id="278"/>
      <w:bookmarkEnd w:id="279"/>
    </w:p>
    <w:p w:rsidR="00E14DF6" w:rsidRDefault="00E14DF6" w:rsidP="004C2EAD">
      <w:r>
        <w:rPr>
          <w:rStyle w:val="Strong"/>
          <w:rFonts w:ascii="Segoe UI" w:hAnsi="Segoe UI" w:cs="Segoe UI"/>
          <w:color w:val="5D5D5D"/>
          <w:sz w:val="20"/>
          <w:szCs w:val="20"/>
        </w:rPr>
        <w:t>.NET Framework 1.1</w:t>
      </w:r>
    </w:p>
    <w:p w:rsidR="00E14DF6" w:rsidRDefault="00E14DF6" w:rsidP="004C2EAD">
      <w:pPr>
        <w:pStyle w:val="NormalWeb"/>
      </w:pPr>
      <w:r>
        <w:t>Symmetric encryption and asymmetric encryption are performed using different processes. Symmetric encryption is performed on streams and is therefore useful to encrypt large amounts of data. Asymmetric encryption is performed on a small number of bytes and is therefore useful only for small amounts of data.</w:t>
      </w:r>
    </w:p>
    <w:p w:rsidR="00E14DF6" w:rsidRPr="00E14DF6" w:rsidRDefault="00E14DF6" w:rsidP="004C2EAD">
      <w:r w:rsidRPr="00E14DF6">
        <w:t>Symmetric Encryption</w:t>
      </w:r>
    </w:p>
    <w:p w:rsidR="00E14DF6" w:rsidRDefault="00E14DF6" w:rsidP="004C2EAD">
      <w:pPr>
        <w:pStyle w:val="NormalWeb"/>
      </w:pPr>
      <w:r>
        <w:t>The managed symmetric cryptography classes are used with a special stream class called a</w:t>
      </w:r>
      <w:r>
        <w:rPr>
          <w:rStyle w:val="apple-converted-space"/>
          <w:rFonts w:ascii="Segoe UI" w:hAnsi="Segoe UI" w:cs="Segoe UI"/>
          <w:color w:val="2A2A2A"/>
          <w:sz w:val="20"/>
          <w:szCs w:val="20"/>
        </w:rPr>
        <w:t> </w:t>
      </w:r>
      <w:hyperlink r:id="rId1571" w:history="1">
        <w:r>
          <w:rPr>
            <w:rStyle w:val="Hyperlink"/>
            <w:rFonts w:ascii="Segoe UI" w:eastAsiaTheme="majorEastAsia" w:hAnsi="Segoe UI" w:cs="Segoe UI"/>
            <w:color w:val="03697A"/>
            <w:sz w:val="20"/>
            <w:szCs w:val="20"/>
          </w:rPr>
          <w:t>CryptoStream</w:t>
        </w:r>
      </w:hyperlink>
      <w:r>
        <w:rPr>
          <w:rStyle w:val="apple-converted-space"/>
          <w:rFonts w:ascii="Segoe UI" w:hAnsi="Segoe UI" w:cs="Segoe UI"/>
          <w:color w:val="2A2A2A"/>
          <w:sz w:val="20"/>
          <w:szCs w:val="20"/>
        </w:rPr>
        <w:t> </w:t>
      </w:r>
      <w:r>
        <w:t>that encrypts data read into the stream.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t>class is initialized with a managed stream class, a class implements the</w:t>
      </w:r>
      <w:r>
        <w:rPr>
          <w:rStyle w:val="apple-converted-space"/>
          <w:rFonts w:ascii="Segoe UI" w:hAnsi="Segoe UI" w:cs="Segoe UI"/>
          <w:color w:val="2A2A2A"/>
          <w:sz w:val="20"/>
          <w:szCs w:val="20"/>
        </w:rPr>
        <w:t> </w:t>
      </w:r>
      <w:hyperlink r:id="rId1572" w:history="1">
        <w:r>
          <w:rPr>
            <w:rStyle w:val="Hyperlink"/>
            <w:rFonts w:ascii="Segoe UI" w:eastAsiaTheme="majorEastAsia" w:hAnsi="Segoe UI" w:cs="Segoe UI"/>
            <w:color w:val="03697A"/>
            <w:sz w:val="20"/>
            <w:szCs w:val="20"/>
          </w:rPr>
          <w:t>ICryptoTransform</w:t>
        </w:r>
      </w:hyperlink>
      <w:r>
        <w:rPr>
          <w:rStyle w:val="apple-converted-space"/>
          <w:rFonts w:ascii="Segoe UI" w:hAnsi="Segoe UI" w:cs="Segoe UI"/>
          <w:color w:val="2A2A2A"/>
          <w:sz w:val="20"/>
          <w:szCs w:val="20"/>
        </w:rPr>
        <w:t> </w:t>
      </w:r>
      <w:r>
        <w:t>interface (created from a class that implements a cryptographic algorithm), and a</w:t>
      </w:r>
      <w:r>
        <w:rPr>
          <w:rStyle w:val="apple-converted-space"/>
          <w:rFonts w:ascii="Segoe UI" w:hAnsi="Segoe UI" w:cs="Segoe UI"/>
          <w:color w:val="2A2A2A"/>
          <w:sz w:val="20"/>
          <w:szCs w:val="20"/>
        </w:rPr>
        <w:t> </w:t>
      </w:r>
      <w:hyperlink r:id="rId1573" w:history="1">
        <w:r>
          <w:rPr>
            <w:rStyle w:val="Hyperlink"/>
            <w:rFonts w:ascii="Segoe UI" w:eastAsiaTheme="majorEastAsia" w:hAnsi="Segoe UI" w:cs="Segoe UI"/>
            <w:color w:val="03697A"/>
            <w:sz w:val="20"/>
            <w:szCs w:val="20"/>
          </w:rPr>
          <w:t>CryptoStreamMode</w:t>
        </w:r>
      </w:hyperlink>
      <w:r>
        <w:rPr>
          <w:rStyle w:val="apple-converted-space"/>
          <w:rFonts w:ascii="Segoe UI" w:hAnsi="Segoe UI" w:cs="Segoe UI"/>
          <w:color w:val="2A2A2A"/>
          <w:sz w:val="20"/>
          <w:szCs w:val="20"/>
        </w:rPr>
        <w:t> </w:t>
      </w:r>
      <w:r>
        <w:t>enumeration that describes the type of access permitted to the</w:t>
      </w:r>
      <w:r>
        <w:rPr>
          <w:rStyle w:val="Strong"/>
          <w:rFonts w:ascii="Segoe UI" w:hAnsi="Segoe UI" w:cs="Segoe UI"/>
          <w:color w:val="2A2A2A"/>
          <w:sz w:val="20"/>
          <w:szCs w:val="20"/>
        </w:rPr>
        <w:t>CryptoStream</w:t>
      </w:r>
      <w:r>
        <w: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t>class can be initialized using any class that derives from the</w:t>
      </w:r>
      <w:r>
        <w:rPr>
          <w:rStyle w:val="apple-converted-space"/>
          <w:rFonts w:ascii="Segoe UI" w:hAnsi="Segoe UI" w:cs="Segoe UI"/>
          <w:color w:val="2A2A2A"/>
          <w:sz w:val="20"/>
          <w:szCs w:val="20"/>
        </w:rPr>
        <w:t> </w:t>
      </w:r>
      <w:hyperlink r:id="rId1574" w:history="1">
        <w:r>
          <w:rPr>
            <w:rStyle w:val="Hyperlink"/>
            <w:rFonts w:ascii="Segoe UI" w:eastAsiaTheme="majorEastAsia" w:hAnsi="Segoe UI" w:cs="Segoe UI"/>
            <w:color w:val="03697A"/>
            <w:sz w:val="20"/>
            <w:szCs w:val="20"/>
          </w:rPr>
          <w:t>Stream</w:t>
        </w:r>
      </w:hyperlink>
      <w:r>
        <w:rPr>
          <w:rStyle w:val="apple-converted-space"/>
          <w:rFonts w:ascii="Segoe UI" w:hAnsi="Segoe UI" w:cs="Segoe UI"/>
          <w:color w:val="2A2A2A"/>
          <w:sz w:val="20"/>
          <w:szCs w:val="20"/>
        </w:rPr>
        <w:t> </w:t>
      </w:r>
      <w:r>
        <w:t>class, including</w:t>
      </w:r>
      <w:r>
        <w:rPr>
          <w:rStyle w:val="apple-converted-space"/>
          <w:rFonts w:ascii="Segoe UI" w:hAnsi="Segoe UI" w:cs="Segoe UI"/>
          <w:color w:val="2A2A2A"/>
          <w:sz w:val="20"/>
          <w:szCs w:val="20"/>
        </w:rPr>
        <w:t> </w:t>
      </w:r>
      <w:hyperlink r:id="rId1575" w:history="1">
        <w:r>
          <w:rPr>
            <w:rStyle w:val="Hyperlink"/>
            <w:rFonts w:ascii="Segoe UI" w:eastAsiaTheme="majorEastAsia" w:hAnsi="Segoe UI" w:cs="Segoe UI"/>
            <w:color w:val="03697A"/>
            <w:sz w:val="20"/>
            <w:szCs w:val="20"/>
          </w:rPr>
          <w:t>FileStream</w:t>
        </w:r>
      </w:hyperlink>
      <w:r>
        <w:t>,</w:t>
      </w:r>
      <w:hyperlink r:id="rId1576" w:history="1">
        <w:r>
          <w:rPr>
            <w:rStyle w:val="Hyperlink"/>
            <w:rFonts w:ascii="Segoe UI" w:eastAsiaTheme="majorEastAsia" w:hAnsi="Segoe UI" w:cs="Segoe UI"/>
            <w:color w:val="03697A"/>
            <w:sz w:val="20"/>
            <w:szCs w:val="20"/>
          </w:rPr>
          <w:t>MemoryStream</w:t>
        </w:r>
      </w:hyperlink>
      <w:r>
        <w:t>, and</w:t>
      </w:r>
      <w:r>
        <w:rPr>
          <w:rStyle w:val="apple-converted-space"/>
          <w:rFonts w:ascii="Segoe UI" w:hAnsi="Segoe UI" w:cs="Segoe UI"/>
          <w:color w:val="2A2A2A"/>
          <w:sz w:val="20"/>
          <w:szCs w:val="20"/>
        </w:rPr>
        <w:t> </w:t>
      </w:r>
      <w:hyperlink r:id="rId1577" w:history="1">
        <w:r>
          <w:rPr>
            <w:rStyle w:val="Hyperlink"/>
            <w:rFonts w:ascii="Segoe UI" w:eastAsiaTheme="majorEastAsia" w:hAnsi="Segoe UI" w:cs="Segoe UI"/>
            <w:color w:val="03697A"/>
            <w:sz w:val="20"/>
            <w:szCs w:val="20"/>
          </w:rPr>
          <w:t>NetworkStream</w:t>
        </w:r>
      </w:hyperlink>
      <w:r>
        <w:t>. Using these classes, you can perform symmetric encryption on a variety of stream objects.</w:t>
      </w:r>
    </w:p>
    <w:p w:rsidR="00E14DF6" w:rsidRDefault="00E14DF6" w:rsidP="004C2EAD">
      <w:pPr>
        <w:pStyle w:val="NormalWeb"/>
      </w:pPr>
      <w:r>
        <w:t>The following example illustrates how to create a new instance of the</w:t>
      </w:r>
      <w:r>
        <w:rPr>
          <w:rStyle w:val="apple-converted-space"/>
          <w:rFonts w:ascii="Segoe UI" w:hAnsi="Segoe UI" w:cs="Segoe UI"/>
          <w:color w:val="2A2A2A"/>
          <w:sz w:val="20"/>
          <w:szCs w:val="20"/>
        </w:rPr>
        <w:t> </w:t>
      </w:r>
      <w:hyperlink r:id="rId1578"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t>class, which implements the Rijndael encryption algorithm, and use it to perform encryption on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t>class. In this example,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t xml:space="preserve">is initialized with a stream object </w:t>
      </w:r>
      <w:r>
        <w:lastRenderedPageBreak/>
        <w:t>called</w:t>
      </w:r>
      <w:r>
        <w:rPr>
          <w:rStyle w:val="apple-converted-space"/>
          <w:rFonts w:ascii="Segoe UI" w:hAnsi="Segoe UI" w:cs="Segoe UI"/>
          <w:color w:val="2A2A2A"/>
          <w:sz w:val="20"/>
          <w:szCs w:val="20"/>
        </w:rPr>
        <w:t> </w:t>
      </w:r>
      <w:r>
        <w:rPr>
          <w:rStyle w:val="HTMLCode"/>
          <w:color w:val="2A2A2A"/>
        </w:rPr>
        <w:t>MyStream</w:t>
      </w:r>
      <w:r>
        <w:rPr>
          <w:rStyle w:val="apple-converted-space"/>
          <w:rFonts w:ascii="Segoe UI" w:hAnsi="Segoe UI" w:cs="Segoe UI"/>
          <w:color w:val="2A2A2A"/>
          <w:sz w:val="20"/>
          <w:szCs w:val="20"/>
        </w:rPr>
        <w:t> </w:t>
      </w:r>
      <w:r>
        <w:t>that can be any type of managed stream.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CreateEncryptor</w:t>
      </w:r>
      <w:r>
        <w:rPr>
          <w:rStyle w:val="apple-converted-space"/>
          <w:rFonts w:ascii="Segoe UI" w:hAnsi="Segoe UI" w:cs="Segoe UI"/>
          <w:color w:val="2A2A2A"/>
          <w:sz w:val="20"/>
          <w:szCs w:val="20"/>
        </w:rPr>
        <w:t> </w:t>
      </w:r>
      <w:r>
        <w:t>method from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RijndaelManaged</w:t>
      </w:r>
      <w:r>
        <w:rPr>
          <w:rStyle w:val="apple-converted-space"/>
          <w:rFonts w:ascii="Segoe UI" w:hAnsi="Segoe UI" w:cs="Segoe UI"/>
          <w:b/>
          <w:bCs/>
          <w:color w:val="2A2A2A"/>
          <w:sz w:val="20"/>
          <w:szCs w:val="20"/>
        </w:rPr>
        <w:t> </w:t>
      </w:r>
      <w:r>
        <w:t>class</w:t>
      </w:r>
      <w:r>
        <w:rPr>
          <w:rStyle w:val="apple-converted-space"/>
          <w:rFonts w:ascii="Segoe UI" w:hAnsi="Segoe UI" w:cs="Segoe UI"/>
          <w:b/>
          <w:bCs/>
          <w:color w:val="2A2A2A"/>
          <w:sz w:val="20"/>
          <w:szCs w:val="20"/>
        </w:rPr>
        <w:t> </w:t>
      </w:r>
      <w:r>
        <w:t>is passed the key and IV that are used for encryption. In this case, the default key and IV generated from</w:t>
      </w:r>
      <w:r>
        <w:rPr>
          <w:rStyle w:val="apple-converted-space"/>
          <w:rFonts w:ascii="Segoe UI" w:hAnsi="Segoe UI" w:cs="Segoe UI"/>
          <w:color w:val="2A2A2A"/>
          <w:sz w:val="20"/>
          <w:szCs w:val="20"/>
        </w:rPr>
        <w:t> </w:t>
      </w:r>
      <w:r>
        <w:rPr>
          <w:rStyle w:val="HTMLCode"/>
          <w:color w:val="2A2A2A"/>
        </w:rPr>
        <w:t>RMCrypto</w:t>
      </w:r>
      <w:r>
        <w:rPr>
          <w:rStyle w:val="apple-converted-space"/>
          <w:rFonts w:ascii="Segoe UI" w:hAnsi="Segoe UI" w:cs="Segoe UI"/>
          <w:color w:val="2A2A2A"/>
          <w:sz w:val="20"/>
          <w:szCs w:val="20"/>
        </w:rPr>
        <w:t> </w:t>
      </w:r>
      <w:r>
        <w:t>are used. Finally, the</w:t>
      </w:r>
      <w:r>
        <w:rPr>
          <w:rStyle w:val="Strong"/>
          <w:rFonts w:ascii="Segoe UI" w:hAnsi="Segoe UI" w:cs="Segoe UI"/>
          <w:color w:val="2A2A2A"/>
          <w:sz w:val="20"/>
          <w:szCs w:val="20"/>
        </w:rPr>
        <w:t>CryptoStreamMode.Write</w:t>
      </w:r>
      <w:r>
        <w:rPr>
          <w:rStyle w:val="apple-converted-space"/>
          <w:rFonts w:ascii="Segoe UI" w:hAnsi="Segoe UI" w:cs="Segoe UI"/>
          <w:color w:val="2A2A2A"/>
          <w:sz w:val="20"/>
          <w:szCs w:val="20"/>
        </w:rPr>
        <w:t> </w:t>
      </w:r>
      <w:r>
        <w:t>is passed, specifying write access to the stream.</w:t>
      </w:r>
    </w:p>
    <w:p w:rsidR="00E14DF6" w:rsidRDefault="00E14DF6" w:rsidP="004C2EAD">
      <w:r>
        <w:t>VB</w:t>
      </w:r>
    </w:p>
    <w:p w:rsidR="00E14DF6" w:rsidRDefault="00E14DF6" w:rsidP="004C2EAD">
      <w:pPr>
        <w:pStyle w:val="HTMLPreformatted"/>
      </w:pPr>
      <w:r>
        <w:rPr>
          <w:color w:val="0000FF"/>
        </w:rPr>
        <w:t>Dim</w:t>
      </w:r>
      <w:r>
        <w:t xml:space="preserve"> RMCrypto </w:t>
      </w:r>
      <w:r>
        <w:rPr>
          <w:color w:val="0000FF"/>
        </w:rPr>
        <w:t>As</w:t>
      </w:r>
      <w:r>
        <w:t xml:space="preserve"> </w:t>
      </w:r>
      <w:r>
        <w:rPr>
          <w:color w:val="0000FF"/>
        </w:rPr>
        <w:t>New</w:t>
      </w:r>
      <w:r>
        <w:t xml:space="preserve"> RijndaelManaged()</w:t>
      </w:r>
    </w:p>
    <w:p w:rsidR="00E14DF6" w:rsidRDefault="00E14DF6" w:rsidP="004C2EAD">
      <w:pPr>
        <w:pStyle w:val="HTMLPreformatted"/>
      </w:pPr>
      <w:r>
        <w:rPr>
          <w:color w:val="0000FF"/>
        </w:rPr>
        <w:t>Dim</w:t>
      </w:r>
      <w:r>
        <w:t xml:space="preserve"> CryptStream </w:t>
      </w:r>
      <w:r>
        <w:rPr>
          <w:color w:val="0000FF"/>
        </w:rPr>
        <w:t>As</w:t>
      </w:r>
      <w:r>
        <w:t xml:space="preserve"> </w:t>
      </w:r>
      <w:r>
        <w:rPr>
          <w:color w:val="0000FF"/>
        </w:rPr>
        <w:t>New</w:t>
      </w:r>
      <w:r>
        <w:t xml:space="preserve"> CryptoStream(MyStream, RMCrypto.CreateEncryptor(RMCrypto.Key, RMCrypto.IV), CryptoStreamMode.Write)</w:t>
      </w:r>
    </w:p>
    <w:p w:rsidR="00E14DF6" w:rsidRDefault="00E14DF6" w:rsidP="004C2EAD">
      <w:pPr>
        <w:pStyle w:val="HTMLPreformatted"/>
      </w:pPr>
      <w:r>
        <w:t>[C#]</w:t>
      </w:r>
    </w:p>
    <w:p w:rsidR="00E14DF6" w:rsidRDefault="00E14DF6" w:rsidP="004C2EAD">
      <w:pPr>
        <w:pStyle w:val="HTMLPreformatted"/>
      </w:pPr>
      <w:r>
        <w:t xml:space="preserve">RijndaelManaged RMCrypto = </w:t>
      </w:r>
      <w:r>
        <w:rPr>
          <w:color w:val="0000FF"/>
        </w:rPr>
        <w:t>new</w:t>
      </w:r>
      <w:r>
        <w:t xml:space="preserve"> RijndaelManaged();</w:t>
      </w:r>
    </w:p>
    <w:p w:rsidR="00E14DF6" w:rsidRDefault="00E14DF6" w:rsidP="004C2EAD">
      <w:pPr>
        <w:pStyle w:val="HTMLPreformatted"/>
      </w:pPr>
      <w:r>
        <w:t xml:space="preserve">CryptoStream CryptStream = </w:t>
      </w:r>
      <w:r>
        <w:rPr>
          <w:color w:val="0000FF"/>
        </w:rPr>
        <w:t>new</w:t>
      </w:r>
      <w:r>
        <w:t xml:space="preserve"> CryptoStream(MyStream, RMCrypto.CreateEncryptor(), CryptoStreamMode.Write);</w:t>
      </w:r>
    </w:p>
    <w:p w:rsidR="00E14DF6" w:rsidRDefault="00E14DF6" w:rsidP="004C2EAD">
      <w:pPr>
        <w:pStyle w:val="NormalWeb"/>
      </w:pPr>
      <w:r>
        <w:t>After this code is executed, any data written to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t>object is encrypted using the Rijndael algorithm.</w:t>
      </w:r>
    </w:p>
    <w:p w:rsidR="00E14DF6" w:rsidRDefault="00E14DF6" w:rsidP="004C2EAD">
      <w:pPr>
        <w:pStyle w:val="NormalWeb"/>
      </w:pPr>
      <w:r>
        <w:t>The following example shows the entire process of creating a stream, encrypting the stream, writing to the stream, and closing the stream. This example creates a network stream that is encrypted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t>class and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RijndaelManaged</w:t>
      </w:r>
      <w:r>
        <w:rPr>
          <w:rStyle w:val="apple-converted-space"/>
          <w:rFonts w:ascii="Segoe UI" w:hAnsi="Segoe UI" w:cs="Segoe UI"/>
          <w:color w:val="2A2A2A"/>
          <w:sz w:val="20"/>
          <w:szCs w:val="20"/>
        </w:rPr>
        <w:t> </w:t>
      </w:r>
      <w:r>
        <w:t>class. A message is written to the encrypted stream with the</w:t>
      </w:r>
      <w:r>
        <w:rPr>
          <w:rStyle w:val="apple-converted-space"/>
          <w:rFonts w:ascii="Segoe UI" w:hAnsi="Segoe UI" w:cs="Segoe UI"/>
          <w:color w:val="2A2A2A"/>
          <w:sz w:val="20"/>
          <w:szCs w:val="20"/>
        </w:rPr>
        <w:t> </w:t>
      </w:r>
      <w:hyperlink r:id="rId1579" w:history="1">
        <w:r>
          <w:rPr>
            <w:rStyle w:val="Hyperlink"/>
            <w:rFonts w:ascii="Segoe UI" w:eastAsiaTheme="majorEastAsia" w:hAnsi="Segoe UI" w:cs="Segoe UI"/>
            <w:color w:val="03697A"/>
            <w:sz w:val="20"/>
            <w:szCs w:val="20"/>
          </w:rPr>
          <w:t>StreamWriter</w:t>
        </w:r>
      </w:hyperlink>
      <w:r>
        <w:rPr>
          <w:rStyle w:val="apple-converted-space"/>
          <w:rFonts w:ascii="Segoe UI" w:hAnsi="Segoe UI" w:cs="Segoe UI"/>
          <w:color w:val="2A2A2A"/>
          <w:sz w:val="20"/>
          <w:szCs w:val="20"/>
        </w:rPr>
        <w:t> </w:t>
      </w:r>
      <w:r>
        <w:t>class.</w:t>
      </w:r>
    </w:p>
    <w:p w:rsidR="00E14DF6" w:rsidRDefault="00E14DF6" w:rsidP="004C2EAD">
      <w:r>
        <w:t>VB</w:t>
      </w:r>
    </w:p>
    <w:p w:rsidR="00E14DF6" w:rsidRDefault="00E14DF6" w:rsidP="004C2EAD">
      <w:pPr>
        <w:pStyle w:val="HTMLPreformatted"/>
      </w:pPr>
      <w:r>
        <w:rPr>
          <w:color w:val="0000FF"/>
        </w:rPr>
        <w:t>Imports</w:t>
      </w:r>
      <w:r>
        <w:t xml:space="preserve"> System</w:t>
      </w:r>
    </w:p>
    <w:p w:rsidR="00E14DF6" w:rsidRDefault="00E14DF6" w:rsidP="004C2EAD">
      <w:pPr>
        <w:pStyle w:val="HTMLPreformatted"/>
      </w:pPr>
      <w:r>
        <w:rPr>
          <w:color w:val="0000FF"/>
        </w:rPr>
        <w:t>Imports</w:t>
      </w:r>
      <w:r>
        <w:t xml:space="preserve"> System.IO</w:t>
      </w:r>
    </w:p>
    <w:p w:rsidR="00E14DF6" w:rsidRDefault="00E14DF6" w:rsidP="004C2EAD">
      <w:pPr>
        <w:pStyle w:val="HTMLPreformatted"/>
      </w:pPr>
      <w:r>
        <w:rPr>
          <w:color w:val="0000FF"/>
        </w:rPr>
        <w:t>Imports</w:t>
      </w:r>
      <w:r>
        <w:t xml:space="preserve"> System.Security.Cryptography</w:t>
      </w:r>
    </w:p>
    <w:p w:rsidR="00E14DF6" w:rsidRDefault="00E14DF6" w:rsidP="004C2EAD">
      <w:pPr>
        <w:pStyle w:val="HTMLPreformatted"/>
      </w:pPr>
      <w:r>
        <w:rPr>
          <w:color w:val="0000FF"/>
        </w:rPr>
        <w:t>Imports</w:t>
      </w:r>
      <w:r>
        <w:t xml:space="preserve"> System.Net.Sockets</w:t>
      </w:r>
    </w:p>
    <w:p w:rsidR="00E14DF6" w:rsidRDefault="00E14DF6" w:rsidP="004C2EAD">
      <w:pPr>
        <w:pStyle w:val="HTMLPreformatted"/>
      </w:pPr>
    </w:p>
    <w:p w:rsidR="00E14DF6" w:rsidRDefault="00E14DF6" w:rsidP="004C2EAD">
      <w:pPr>
        <w:pStyle w:val="HTMLPreformatted"/>
      </w:pPr>
      <w:r>
        <w:rPr>
          <w:color w:val="0000FF"/>
        </w:rPr>
        <w:t>Module</w:t>
      </w:r>
      <w:r>
        <w:t xml:space="preserve"> Module1</w:t>
      </w:r>
    </w:p>
    <w:p w:rsidR="00E14DF6" w:rsidRDefault="00E14DF6" w:rsidP="004C2EAD">
      <w:pPr>
        <w:pStyle w:val="HTMLPreformatted"/>
      </w:pPr>
      <w:r>
        <w:rPr>
          <w:color w:val="0000FF"/>
        </w:rPr>
        <w:t>Sub</w:t>
      </w:r>
      <w:r>
        <w:t xml:space="preserve"> Main()</w:t>
      </w:r>
    </w:p>
    <w:p w:rsidR="00E14DF6" w:rsidRDefault="00E14DF6" w:rsidP="004C2EAD">
      <w:pPr>
        <w:pStyle w:val="HTMLPreformatted"/>
      </w:pPr>
      <w:r>
        <w:t xml:space="preserve">   </w:t>
      </w:r>
      <w:r>
        <w:rPr>
          <w:color w:val="0000FF"/>
        </w:rPr>
        <w:t>Try</w:t>
      </w:r>
    </w:p>
    <w:p w:rsidR="00E14DF6" w:rsidRDefault="00E14DF6" w:rsidP="004C2EAD">
      <w:pPr>
        <w:pStyle w:val="HTMLPreformatted"/>
        <w:rPr>
          <w:color w:val="000000"/>
        </w:rPr>
      </w:pPr>
      <w:r>
        <w:rPr>
          <w:color w:val="000000"/>
        </w:rPr>
        <w:t xml:space="preserve">      </w:t>
      </w:r>
      <w:r>
        <w:t>'Create a TCP connection to a listening TCP process.</w:t>
      </w:r>
    </w:p>
    <w:p w:rsidR="00E14DF6" w:rsidRDefault="00E14DF6" w:rsidP="004C2EAD">
      <w:pPr>
        <w:pStyle w:val="HTMLPreformatted"/>
        <w:rPr>
          <w:color w:val="000000"/>
        </w:rPr>
      </w:pPr>
      <w:r>
        <w:rPr>
          <w:color w:val="000000"/>
        </w:rPr>
        <w:t xml:space="preserve">      </w:t>
      </w:r>
      <w:r>
        <w:t>'Use "localhost" to specify the current computer or</w:t>
      </w:r>
    </w:p>
    <w:p w:rsidR="00E14DF6" w:rsidRDefault="00E14DF6" w:rsidP="004C2EAD">
      <w:pPr>
        <w:pStyle w:val="HTMLPreformatted"/>
        <w:rPr>
          <w:color w:val="000000"/>
        </w:rPr>
      </w:pPr>
      <w:r>
        <w:rPr>
          <w:color w:val="000000"/>
        </w:rPr>
        <w:t xml:space="preserve">      </w:t>
      </w:r>
      <w:r>
        <w:t xml:space="preserve">'replace "localhost" with the IP address of the </w:t>
      </w:r>
    </w:p>
    <w:p w:rsidR="00E14DF6" w:rsidRDefault="00E14DF6" w:rsidP="004C2EAD">
      <w:pPr>
        <w:pStyle w:val="HTMLPreformatted"/>
        <w:rPr>
          <w:color w:val="000000"/>
        </w:rPr>
      </w:pPr>
      <w:r>
        <w:rPr>
          <w:color w:val="000000"/>
        </w:rPr>
        <w:t xml:space="preserve">      </w:t>
      </w:r>
      <w:r>
        <w:t xml:space="preserve">'listening process. </w:t>
      </w:r>
    </w:p>
    <w:p w:rsidR="00E14DF6" w:rsidRDefault="00E14DF6" w:rsidP="004C2EAD">
      <w:pPr>
        <w:pStyle w:val="HTMLPreformatted"/>
      </w:pPr>
      <w:r>
        <w:t xml:space="preserve">      </w:t>
      </w:r>
      <w:r>
        <w:rPr>
          <w:color w:val="0000FF"/>
        </w:rPr>
        <w:t>Dim</w:t>
      </w:r>
      <w:r>
        <w:t xml:space="preserve"> TCP </w:t>
      </w:r>
      <w:r>
        <w:rPr>
          <w:color w:val="0000FF"/>
        </w:rPr>
        <w:t>As</w:t>
      </w:r>
      <w:r>
        <w:t xml:space="preserve"> </w:t>
      </w:r>
      <w:r>
        <w:rPr>
          <w:color w:val="0000FF"/>
        </w:rPr>
        <w:t>New</w:t>
      </w:r>
      <w:r>
        <w:t xml:space="preserve"> TcpClient(</w:t>
      </w:r>
      <w:r>
        <w:rPr>
          <w:color w:val="A31515"/>
        </w:rPr>
        <w:t>"localhost"</w:t>
      </w:r>
      <w:r>
        <w:t>, 11000)</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 xml:space="preserve">'Create a network stream from the TCP connection. </w:t>
      </w:r>
    </w:p>
    <w:p w:rsidR="00E14DF6" w:rsidRDefault="00E14DF6" w:rsidP="004C2EAD">
      <w:pPr>
        <w:pStyle w:val="HTMLPreformatted"/>
      </w:pPr>
      <w:r>
        <w:t xml:space="preserve">      </w:t>
      </w:r>
      <w:r>
        <w:rPr>
          <w:color w:val="0000FF"/>
        </w:rPr>
        <w:t>Dim</w:t>
      </w:r>
      <w:r>
        <w:t xml:space="preserve"> NetStream </w:t>
      </w:r>
      <w:r>
        <w:rPr>
          <w:color w:val="0000FF"/>
        </w:rPr>
        <w:t>As</w:t>
      </w:r>
      <w:r>
        <w:t xml:space="preserve"> NetworkStream = TCP.GetStream()</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'Create a new instance of the RijndaelManaged class</w:t>
      </w:r>
    </w:p>
    <w:p w:rsidR="00E14DF6" w:rsidRDefault="00E14DF6" w:rsidP="004C2EAD">
      <w:pPr>
        <w:pStyle w:val="HTMLPreformatted"/>
        <w:rPr>
          <w:color w:val="000000"/>
        </w:rPr>
      </w:pPr>
      <w:r>
        <w:rPr>
          <w:color w:val="000000"/>
        </w:rPr>
        <w:t xml:space="preserve">      </w:t>
      </w:r>
      <w:r>
        <w:t>'and encrypt the stream.</w:t>
      </w:r>
    </w:p>
    <w:p w:rsidR="00E14DF6" w:rsidRDefault="00E14DF6" w:rsidP="004C2EAD">
      <w:pPr>
        <w:pStyle w:val="HTMLPreformatted"/>
      </w:pPr>
      <w:r>
        <w:t xml:space="preserve">      </w:t>
      </w:r>
      <w:r>
        <w:rPr>
          <w:color w:val="0000FF"/>
        </w:rPr>
        <w:t>Dim</w:t>
      </w:r>
      <w:r>
        <w:t xml:space="preserve"> RMCrypto </w:t>
      </w:r>
      <w:r>
        <w:rPr>
          <w:color w:val="0000FF"/>
        </w:rPr>
        <w:t>As</w:t>
      </w:r>
      <w:r>
        <w:t xml:space="preserve"> </w:t>
      </w:r>
      <w:r>
        <w:rPr>
          <w:color w:val="0000FF"/>
        </w:rPr>
        <w:t>New</w:t>
      </w:r>
      <w:r>
        <w:t xml:space="preserve"> RijndaelManaged()</w:t>
      </w:r>
    </w:p>
    <w:p w:rsidR="00E14DF6" w:rsidRDefault="00E14DF6" w:rsidP="004C2EAD">
      <w:pPr>
        <w:pStyle w:val="HTMLPreformatted"/>
      </w:pPr>
    </w:p>
    <w:p w:rsidR="00E14DF6" w:rsidRDefault="00E14DF6" w:rsidP="004C2EAD">
      <w:pPr>
        <w:pStyle w:val="HTMLPreformatted"/>
      </w:pPr>
      <w:r>
        <w:t xml:space="preserve">      </w:t>
      </w:r>
      <w:r>
        <w:rPr>
          <w:color w:val="0000FF"/>
        </w:rPr>
        <w:t>Dim</w:t>
      </w:r>
      <w:r>
        <w:t xml:space="preserve"> Key </w:t>
      </w:r>
      <w:r>
        <w:rPr>
          <w:color w:val="0000FF"/>
        </w:rPr>
        <w:t>As</w:t>
      </w:r>
      <w:r>
        <w:t xml:space="preserve"> </w:t>
      </w:r>
      <w:r>
        <w:rPr>
          <w:color w:val="0000FF"/>
        </w:rPr>
        <w:t>Byte</w:t>
      </w:r>
      <w:r>
        <w:t>() = {0x01, 0x02, 0x03, 0x04, 0x05, 0x06, 0x07, 0x08, 0x09, 0x10, 0x11, 0x12, 0x13, 0x14, 0x15, 0x16}</w:t>
      </w:r>
    </w:p>
    <w:p w:rsidR="00E14DF6" w:rsidRDefault="00E14DF6" w:rsidP="004C2EAD">
      <w:pPr>
        <w:pStyle w:val="HTMLPreformatted"/>
      </w:pPr>
      <w:r>
        <w:t xml:space="preserve">      </w:t>
      </w:r>
      <w:r>
        <w:rPr>
          <w:color w:val="0000FF"/>
        </w:rPr>
        <w:t>Dim</w:t>
      </w:r>
      <w:r>
        <w:t xml:space="preserve"> IV </w:t>
      </w:r>
      <w:r>
        <w:rPr>
          <w:color w:val="0000FF"/>
        </w:rPr>
        <w:t>As</w:t>
      </w:r>
      <w:r>
        <w:t xml:space="preserve"> </w:t>
      </w:r>
      <w:r>
        <w:rPr>
          <w:color w:val="0000FF"/>
        </w:rPr>
        <w:t>Byte</w:t>
      </w:r>
      <w:r>
        <w:t>() = {0x01, 0x02, 0x03, 0x04, 0x05, 0x06, 0x07, 0x08, 0x09, 0x10, 0x11, 0x12, 0x13, 0x14, 0x15, 0x16}</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 xml:space="preserve">'Create a CryptoStream, pass it the NetworkStream, and encrypt </w:t>
      </w:r>
    </w:p>
    <w:p w:rsidR="00E14DF6" w:rsidRDefault="00E14DF6" w:rsidP="004C2EAD">
      <w:pPr>
        <w:pStyle w:val="HTMLPreformatted"/>
        <w:rPr>
          <w:color w:val="000000"/>
        </w:rPr>
      </w:pPr>
      <w:r>
        <w:rPr>
          <w:color w:val="000000"/>
        </w:rPr>
        <w:t xml:space="preserve">      </w:t>
      </w:r>
      <w:r>
        <w:t>'it with the Rijndael class.</w:t>
      </w:r>
    </w:p>
    <w:p w:rsidR="00E14DF6" w:rsidRDefault="00E14DF6" w:rsidP="004C2EAD">
      <w:pPr>
        <w:pStyle w:val="HTMLPreformatted"/>
      </w:pPr>
      <w:r>
        <w:lastRenderedPageBreak/>
        <w:t xml:space="preserve">      </w:t>
      </w:r>
      <w:r>
        <w:rPr>
          <w:color w:val="0000FF"/>
        </w:rPr>
        <w:t>Dim</w:t>
      </w:r>
      <w:r>
        <w:t xml:space="preserve"> CryptStream </w:t>
      </w:r>
      <w:r>
        <w:rPr>
          <w:color w:val="0000FF"/>
        </w:rPr>
        <w:t>As</w:t>
      </w:r>
      <w:r>
        <w:t xml:space="preserve"> </w:t>
      </w:r>
      <w:r>
        <w:rPr>
          <w:color w:val="0000FF"/>
        </w:rPr>
        <w:t>New</w:t>
      </w:r>
      <w:r>
        <w:t xml:space="preserve"> CryptoStream(NetStream, RMCrypto.CreateEncryptor(Key, IV), CryptoStreamMode.Write)</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 xml:space="preserve">'Create a StreamWriter for easy writing to the </w:t>
      </w:r>
    </w:p>
    <w:p w:rsidR="00E14DF6" w:rsidRDefault="00E14DF6" w:rsidP="004C2EAD">
      <w:pPr>
        <w:pStyle w:val="HTMLPreformatted"/>
        <w:rPr>
          <w:color w:val="000000"/>
        </w:rPr>
      </w:pPr>
      <w:r>
        <w:rPr>
          <w:color w:val="000000"/>
        </w:rPr>
        <w:t xml:space="preserve">      </w:t>
      </w:r>
      <w:r>
        <w:t>'network stream.</w:t>
      </w:r>
    </w:p>
    <w:p w:rsidR="00E14DF6" w:rsidRDefault="00E14DF6" w:rsidP="004C2EAD">
      <w:pPr>
        <w:pStyle w:val="HTMLPreformatted"/>
      </w:pPr>
      <w:r>
        <w:t xml:space="preserve">      </w:t>
      </w:r>
      <w:r>
        <w:rPr>
          <w:color w:val="0000FF"/>
        </w:rPr>
        <w:t>Dim</w:t>
      </w:r>
      <w:r>
        <w:t xml:space="preserve"> SWriter </w:t>
      </w:r>
      <w:r>
        <w:rPr>
          <w:color w:val="0000FF"/>
        </w:rPr>
        <w:t>As</w:t>
      </w:r>
      <w:r>
        <w:t xml:space="preserve"> </w:t>
      </w:r>
      <w:r>
        <w:rPr>
          <w:color w:val="0000FF"/>
        </w:rPr>
        <w:t>New</w:t>
      </w:r>
      <w:r>
        <w:t xml:space="preserve"> StreamWriter(CryptStream)</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'Write to the stream.</w:t>
      </w:r>
    </w:p>
    <w:p w:rsidR="00E14DF6" w:rsidRDefault="00E14DF6" w:rsidP="004C2EAD">
      <w:pPr>
        <w:pStyle w:val="HTMLPreformatted"/>
      </w:pPr>
      <w:r>
        <w:t xml:space="preserve">      SWriter.WriteLine(</w:t>
      </w:r>
      <w:r>
        <w:rPr>
          <w:color w:val="A31515"/>
        </w:rPr>
        <w:t>"Hello World!"</w:t>
      </w:r>
      <w:r>
        <w:t>)</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'Inform the user that the message was written</w:t>
      </w:r>
    </w:p>
    <w:p w:rsidR="00E14DF6" w:rsidRDefault="00E14DF6" w:rsidP="004C2EAD">
      <w:pPr>
        <w:pStyle w:val="HTMLPreformatted"/>
        <w:rPr>
          <w:color w:val="000000"/>
        </w:rPr>
      </w:pPr>
      <w:r>
        <w:rPr>
          <w:color w:val="000000"/>
        </w:rPr>
        <w:t xml:space="preserve">      </w:t>
      </w:r>
      <w:r>
        <w:t>'to the stream.</w:t>
      </w:r>
    </w:p>
    <w:p w:rsidR="00E14DF6" w:rsidRDefault="00E14DF6" w:rsidP="004C2EAD">
      <w:pPr>
        <w:pStyle w:val="HTMLPreformatted"/>
      </w:pPr>
      <w:r>
        <w:t xml:space="preserve">      Console.WriteLine(</w:t>
      </w:r>
      <w:r>
        <w:rPr>
          <w:color w:val="A31515"/>
        </w:rPr>
        <w:t>"The message was sent."</w:t>
      </w:r>
      <w:r>
        <w:t>)</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'Close all the connections.</w:t>
      </w:r>
    </w:p>
    <w:p w:rsidR="00E14DF6" w:rsidRDefault="00E14DF6" w:rsidP="004C2EAD">
      <w:pPr>
        <w:pStyle w:val="HTMLPreformatted"/>
      </w:pPr>
      <w:r>
        <w:t xml:space="preserve">      SWriter.Close()</w:t>
      </w:r>
    </w:p>
    <w:p w:rsidR="00E14DF6" w:rsidRDefault="00E14DF6" w:rsidP="004C2EAD">
      <w:pPr>
        <w:pStyle w:val="HTMLPreformatted"/>
      </w:pPr>
      <w:r>
        <w:t xml:space="preserve">      CryptStream.Close()</w:t>
      </w:r>
    </w:p>
    <w:p w:rsidR="00E14DF6" w:rsidRDefault="00E14DF6" w:rsidP="004C2EAD">
      <w:pPr>
        <w:pStyle w:val="HTMLPreformatted"/>
      </w:pPr>
      <w:r>
        <w:t xml:space="preserve">      NetStream.Close()</w:t>
      </w:r>
    </w:p>
    <w:p w:rsidR="00E14DF6" w:rsidRDefault="00E14DF6" w:rsidP="004C2EAD">
      <w:pPr>
        <w:pStyle w:val="HTMLPreformatted"/>
      </w:pPr>
      <w:r>
        <w:t xml:space="preserve">      TCP.Close()</w:t>
      </w:r>
    </w:p>
    <w:p w:rsidR="00E14DF6" w:rsidRDefault="00E14DF6" w:rsidP="004C2EAD">
      <w:pPr>
        <w:pStyle w:val="HTMLPreformatted"/>
        <w:rPr>
          <w:color w:val="000000"/>
        </w:rPr>
      </w:pPr>
      <w:r>
        <w:rPr>
          <w:color w:val="000000"/>
        </w:rPr>
        <w:t xml:space="preserve">   </w:t>
      </w:r>
      <w:r>
        <w:t>Catch</w:t>
      </w:r>
    </w:p>
    <w:p w:rsidR="00E14DF6" w:rsidRDefault="00E14DF6" w:rsidP="004C2EAD">
      <w:pPr>
        <w:pStyle w:val="HTMLPreformatted"/>
        <w:rPr>
          <w:color w:val="000000"/>
        </w:rPr>
      </w:pPr>
      <w:r>
        <w:rPr>
          <w:color w:val="000000"/>
        </w:rPr>
        <w:t xml:space="preserve">      </w:t>
      </w:r>
      <w:r>
        <w:t>'Inform the user that an exception was raised.</w:t>
      </w:r>
    </w:p>
    <w:p w:rsidR="00E14DF6" w:rsidRDefault="00E14DF6" w:rsidP="004C2EAD">
      <w:pPr>
        <w:pStyle w:val="HTMLPreformatted"/>
      </w:pPr>
      <w:r>
        <w:t xml:space="preserve">      Console.WriteLine(</w:t>
      </w:r>
      <w:r>
        <w:rPr>
          <w:color w:val="A31515"/>
        </w:rPr>
        <w:t>"The connection failed."</w:t>
      </w:r>
      <w:r>
        <w:t>)</w:t>
      </w:r>
    </w:p>
    <w:p w:rsidR="00E14DF6" w:rsidRDefault="00E14DF6" w:rsidP="004C2EAD">
      <w:pPr>
        <w:pStyle w:val="HTMLPreformatted"/>
        <w:rPr>
          <w:color w:val="000000"/>
        </w:rPr>
      </w:pPr>
      <w:r>
        <w:rPr>
          <w:color w:val="000000"/>
        </w:rPr>
        <w:t xml:space="preserve">   </w:t>
      </w:r>
      <w:r>
        <w:t>End</w:t>
      </w:r>
      <w:r>
        <w:rPr>
          <w:color w:val="000000"/>
        </w:rPr>
        <w:t xml:space="preserve"> </w:t>
      </w:r>
      <w:r>
        <w:t>Try</w:t>
      </w:r>
    </w:p>
    <w:p w:rsidR="00E14DF6" w:rsidRDefault="00E14DF6" w:rsidP="004C2EAD">
      <w:pPr>
        <w:pStyle w:val="HTMLPreformatted"/>
        <w:rPr>
          <w:color w:val="000000"/>
        </w:rPr>
      </w:pPr>
      <w:r>
        <w:t>End</w:t>
      </w:r>
      <w:r>
        <w:rPr>
          <w:color w:val="000000"/>
        </w:rPr>
        <w:t xml:space="preserve"> </w:t>
      </w:r>
      <w:r>
        <w:t>Sub</w:t>
      </w:r>
    </w:p>
    <w:p w:rsidR="00E14DF6" w:rsidRDefault="00E14DF6" w:rsidP="004C2EAD">
      <w:pPr>
        <w:pStyle w:val="HTMLPreformatted"/>
        <w:rPr>
          <w:color w:val="000000"/>
        </w:rPr>
      </w:pPr>
      <w:r>
        <w:t>End</w:t>
      </w:r>
      <w:r>
        <w:rPr>
          <w:color w:val="000000"/>
        </w:rPr>
        <w:t xml:space="preserve"> </w:t>
      </w:r>
      <w:r>
        <w:t>Module</w:t>
      </w:r>
    </w:p>
    <w:p w:rsidR="00E14DF6" w:rsidRDefault="00E14DF6" w:rsidP="004C2EAD">
      <w:pPr>
        <w:pStyle w:val="HTMLPreformatted"/>
      </w:pPr>
      <w:r>
        <w:t>[C#]</w:t>
      </w:r>
    </w:p>
    <w:p w:rsidR="00E14DF6" w:rsidRDefault="00E14DF6" w:rsidP="004C2EAD">
      <w:pPr>
        <w:pStyle w:val="HTMLPreformatted"/>
      </w:pPr>
      <w:r>
        <w:rPr>
          <w:color w:val="0000FF"/>
        </w:rPr>
        <w:t>using</w:t>
      </w:r>
      <w:r>
        <w:t xml:space="preserve"> System;</w:t>
      </w:r>
    </w:p>
    <w:p w:rsidR="00E14DF6" w:rsidRDefault="00E14DF6" w:rsidP="004C2EAD">
      <w:pPr>
        <w:pStyle w:val="HTMLPreformatted"/>
      </w:pPr>
      <w:r>
        <w:rPr>
          <w:color w:val="0000FF"/>
        </w:rPr>
        <w:t>using</w:t>
      </w:r>
      <w:r>
        <w:t xml:space="preserve"> System.IO;</w:t>
      </w:r>
    </w:p>
    <w:p w:rsidR="00E14DF6" w:rsidRDefault="00E14DF6" w:rsidP="004C2EAD">
      <w:pPr>
        <w:pStyle w:val="HTMLPreformatted"/>
      </w:pPr>
      <w:r>
        <w:rPr>
          <w:color w:val="0000FF"/>
        </w:rPr>
        <w:t>using</w:t>
      </w:r>
      <w:r>
        <w:t xml:space="preserve"> System.Security.Cryptography;</w:t>
      </w:r>
    </w:p>
    <w:p w:rsidR="00E14DF6" w:rsidRDefault="00E14DF6" w:rsidP="004C2EAD">
      <w:pPr>
        <w:pStyle w:val="HTMLPreformatted"/>
      </w:pPr>
      <w:r>
        <w:rPr>
          <w:color w:val="0000FF"/>
        </w:rPr>
        <w:t>using</w:t>
      </w:r>
      <w:r>
        <w:t xml:space="preserve"> System.Net.Sockets;</w:t>
      </w:r>
    </w:p>
    <w:p w:rsidR="00E14DF6" w:rsidRDefault="00E14DF6" w:rsidP="004C2EAD">
      <w:pPr>
        <w:pStyle w:val="HTMLPreformatted"/>
      </w:pPr>
      <w:r>
        <w:t xml:space="preserve"> </w:t>
      </w:r>
    </w:p>
    <w:p w:rsidR="00E14DF6" w:rsidRDefault="00E14DF6" w:rsidP="004C2EAD">
      <w:pPr>
        <w:pStyle w:val="HTMLPreformatted"/>
        <w:rPr>
          <w:color w:val="000000"/>
        </w:rPr>
      </w:pPr>
      <w:r>
        <w:t>public</w:t>
      </w:r>
      <w:r>
        <w:rPr>
          <w:color w:val="000000"/>
        </w:rPr>
        <w:t xml:space="preserve"> </w:t>
      </w:r>
      <w:r>
        <w:t>class</w:t>
      </w:r>
      <w:r>
        <w:rPr>
          <w:color w:val="000000"/>
        </w:rPr>
        <w:t xml:space="preserve"> main</w:t>
      </w:r>
    </w:p>
    <w:p w:rsidR="00E14DF6" w:rsidRDefault="00E14DF6" w:rsidP="004C2EAD">
      <w:pPr>
        <w:pStyle w:val="HTMLPreformatted"/>
      </w:pPr>
      <w:r>
        <w:t>{</w:t>
      </w:r>
    </w:p>
    <w:p w:rsidR="00E14DF6" w:rsidRDefault="00E14DF6" w:rsidP="004C2EAD">
      <w:pPr>
        <w:pStyle w:val="HTMLPreformatted"/>
      </w:pPr>
      <w:r>
        <w:t xml:space="preserve">   </w:t>
      </w:r>
      <w:r>
        <w:rPr>
          <w:color w:val="0000FF"/>
        </w:rPr>
        <w:t>public</w:t>
      </w:r>
      <w:r>
        <w:t xml:space="preserve"> </w:t>
      </w:r>
      <w:r>
        <w:rPr>
          <w:color w:val="0000FF"/>
        </w:rPr>
        <w:t>static</w:t>
      </w:r>
      <w:r>
        <w:t xml:space="preserve"> void Main(</w:t>
      </w:r>
      <w:r>
        <w:rPr>
          <w:color w:val="0000FF"/>
        </w:rPr>
        <w:t>string</w:t>
      </w:r>
      <w:r>
        <w:t>[] args)</w:t>
      </w:r>
    </w:p>
    <w:p w:rsidR="00E14DF6" w:rsidRDefault="00E14DF6" w:rsidP="004C2EAD">
      <w:pPr>
        <w:pStyle w:val="HTMLPreformatted"/>
      </w:pPr>
      <w:r>
        <w:t xml:space="preserve">   {</w:t>
      </w:r>
    </w:p>
    <w:p w:rsidR="00E14DF6" w:rsidRDefault="00E14DF6" w:rsidP="004C2EAD">
      <w:pPr>
        <w:pStyle w:val="HTMLPreformatted"/>
      </w:pPr>
      <w:r>
        <w:t xml:space="preserve">      </w:t>
      </w:r>
      <w:r>
        <w:rPr>
          <w:color w:val="0000FF"/>
        </w:rPr>
        <w:t>try</w:t>
      </w:r>
    </w:p>
    <w:p w:rsidR="00E14DF6" w:rsidRDefault="00E14DF6" w:rsidP="004C2EAD">
      <w:pPr>
        <w:pStyle w:val="HTMLPreformatted"/>
      </w:pPr>
      <w:r>
        <w:t xml:space="preserve">      {</w:t>
      </w:r>
    </w:p>
    <w:p w:rsidR="00E14DF6" w:rsidRDefault="00E14DF6" w:rsidP="004C2EAD">
      <w:pPr>
        <w:pStyle w:val="HTMLPreformatted"/>
      </w:pPr>
      <w:r>
        <w:t xml:space="preserve">         //Create a TCP connection </w:t>
      </w:r>
      <w:r>
        <w:rPr>
          <w:color w:val="0000FF"/>
        </w:rPr>
        <w:t>to</w:t>
      </w:r>
      <w:r>
        <w:t xml:space="preserve"> a listening TCP process.</w:t>
      </w:r>
    </w:p>
    <w:p w:rsidR="00E14DF6" w:rsidRDefault="00E14DF6" w:rsidP="004C2EAD">
      <w:pPr>
        <w:pStyle w:val="HTMLPreformatted"/>
      </w:pPr>
      <w:r>
        <w:t xml:space="preserve">         //Use </w:t>
      </w:r>
      <w:r>
        <w:rPr>
          <w:color w:val="A31515"/>
        </w:rPr>
        <w:t>"localhost"</w:t>
      </w:r>
      <w:r>
        <w:t xml:space="preserve"> </w:t>
      </w:r>
      <w:r>
        <w:rPr>
          <w:color w:val="0000FF"/>
        </w:rPr>
        <w:t>to</w:t>
      </w:r>
      <w:r>
        <w:t xml:space="preserve"> specify the current computer </w:t>
      </w:r>
      <w:r>
        <w:rPr>
          <w:color w:val="0000FF"/>
        </w:rPr>
        <w:t>or</w:t>
      </w:r>
    </w:p>
    <w:p w:rsidR="00E14DF6" w:rsidRDefault="00E14DF6" w:rsidP="004C2EAD">
      <w:pPr>
        <w:pStyle w:val="HTMLPreformatted"/>
      </w:pPr>
      <w:r>
        <w:t xml:space="preserve">         //replace </w:t>
      </w:r>
      <w:r>
        <w:rPr>
          <w:color w:val="A31515"/>
        </w:rPr>
        <w:t>"localhost"</w:t>
      </w:r>
      <w:r>
        <w:t xml:space="preserve"> </w:t>
      </w:r>
      <w:r>
        <w:rPr>
          <w:color w:val="0000FF"/>
        </w:rPr>
        <w:t>with</w:t>
      </w:r>
      <w:r>
        <w:t xml:space="preserve"> the IP address of the </w:t>
      </w:r>
    </w:p>
    <w:p w:rsidR="00E14DF6" w:rsidRDefault="00E14DF6" w:rsidP="004C2EAD">
      <w:pPr>
        <w:pStyle w:val="HTMLPreformatted"/>
      </w:pPr>
      <w:r>
        <w:t xml:space="preserve">         //listening process.  </w:t>
      </w:r>
    </w:p>
    <w:p w:rsidR="00E14DF6" w:rsidRDefault="00E14DF6" w:rsidP="004C2EAD">
      <w:pPr>
        <w:pStyle w:val="HTMLPreformatted"/>
      </w:pPr>
      <w:r>
        <w:t xml:space="preserve">         TcpClient TCP = </w:t>
      </w:r>
      <w:r>
        <w:rPr>
          <w:color w:val="0000FF"/>
        </w:rPr>
        <w:t>new</w:t>
      </w:r>
      <w:r>
        <w:t xml:space="preserve"> TcpClient(</w:t>
      </w:r>
      <w:r>
        <w:rPr>
          <w:color w:val="A31515"/>
        </w:rPr>
        <w:t>"localhost"</w:t>
      </w:r>
      <w:r>
        <w:t>,11000);</w:t>
      </w:r>
    </w:p>
    <w:p w:rsidR="00E14DF6" w:rsidRDefault="00E14DF6" w:rsidP="004C2EAD">
      <w:pPr>
        <w:pStyle w:val="HTMLPreformatted"/>
      </w:pPr>
      <w:r>
        <w:t xml:space="preserve">   </w:t>
      </w:r>
    </w:p>
    <w:p w:rsidR="00E14DF6" w:rsidRDefault="00E14DF6" w:rsidP="004C2EAD">
      <w:pPr>
        <w:pStyle w:val="HTMLPreformatted"/>
      </w:pPr>
      <w:r>
        <w:t xml:space="preserve">         //Create a network stream </w:t>
      </w:r>
      <w:r>
        <w:rPr>
          <w:color w:val="0000FF"/>
        </w:rPr>
        <w:t>from</w:t>
      </w:r>
      <w:r>
        <w:t xml:space="preserve"> the TCP connection. </w:t>
      </w:r>
    </w:p>
    <w:p w:rsidR="00E14DF6" w:rsidRDefault="00E14DF6" w:rsidP="004C2EAD">
      <w:pPr>
        <w:pStyle w:val="HTMLPreformatted"/>
      </w:pPr>
      <w:r>
        <w:t xml:space="preserve">         NetworkStream NetStream = TCP.GetStream();</w:t>
      </w:r>
    </w:p>
    <w:p w:rsidR="00E14DF6" w:rsidRDefault="00E14DF6" w:rsidP="004C2EAD">
      <w:pPr>
        <w:pStyle w:val="HTMLPreformatted"/>
      </w:pPr>
    </w:p>
    <w:p w:rsidR="00E14DF6" w:rsidRDefault="00E14DF6" w:rsidP="004C2EAD">
      <w:pPr>
        <w:pStyle w:val="HTMLPreformatted"/>
      </w:pPr>
      <w:r>
        <w:t xml:space="preserve">         //Create a </w:t>
      </w:r>
      <w:r>
        <w:rPr>
          <w:color w:val="0000FF"/>
        </w:rPr>
        <w:t>new</w:t>
      </w:r>
      <w:r>
        <w:t xml:space="preserve"> instance of the RijndaelManaged </w:t>
      </w:r>
      <w:r>
        <w:rPr>
          <w:color w:val="0000FF"/>
        </w:rPr>
        <w:t>class</w:t>
      </w:r>
    </w:p>
    <w:p w:rsidR="00E14DF6" w:rsidRDefault="00E14DF6" w:rsidP="004C2EAD">
      <w:pPr>
        <w:pStyle w:val="HTMLPreformatted"/>
      </w:pPr>
      <w:r>
        <w:t xml:space="preserve">         // </w:t>
      </w:r>
      <w:r>
        <w:rPr>
          <w:color w:val="0000FF"/>
        </w:rPr>
        <w:t>and</w:t>
      </w:r>
      <w:r>
        <w:t xml:space="preserve"> encrypt the stream.</w:t>
      </w:r>
    </w:p>
    <w:p w:rsidR="00E14DF6" w:rsidRDefault="00E14DF6" w:rsidP="004C2EAD">
      <w:pPr>
        <w:pStyle w:val="HTMLPreformatted"/>
      </w:pPr>
      <w:r>
        <w:t xml:space="preserve">         RijndaelManaged RMCrypto = </w:t>
      </w:r>
      <w:r>
        <w:rPr>
          <w:color w:val="0000FF"/>
        </w:rPr>
        <w:t>new</w:t>
      </w:r>
      <w:r>
        <w:t xml:space="preserve"> RijndaelManaged();</w:t>
      </w:r>
    </w:p>
    <w:p w:rsidR="00E14DF6" w:rsidRDefault="00E14DF6" w:rsidP="004C2EAD">
      <w:pPr>
        <w:pStyle w:val="HTMLPreformatted"/>
      </w:pPr>
    </w:p>
    <w:p w:rsidR="00E14DF6" w:rsidRDefault="00E14DF6" w:rsidP="004C2EAD">
      <w:pPr>
        <w:pStyle w:val="HTMLPreformatted"/>
      </w:pPr>
      <w:r>
        <w:t xml:space="preserve">         </w:t>
      </w:r>
      <w:r>
        <w:rPr>
          <w:color w:val="0000FF"/>
        </w:rPr>
        <w:t>byte</w:t>
      </w:r>
      <w:r>
        <w:t>[] Key = {0x01, 0x02, 0x03, 0x04, 0x05, 0x06, 0x07, 0x08, 0x09, 0x10, 0x11, 0x12, 0x13, 0x14, 0x15, 0x16};</w:t>
      </w:r>
    </w:p>
    <w:p w:rsidR="00E14DF6" w:rsidRDefault="00E14DF6" w:rsidP="004C2EAD">
      <w:pPr>
        <w:pStyle w:val="HTMLPreformatted"/>
      </w:pPr>
      <w:r>
        <w:t xml:space="preserve">         </w:t>
      </w:r>
      <w:r>
        <w:rPr>
          <w:color w:val="0000FF"/>
        </w:rPr>
        <w:t>byte</w:t>
      </w:r>
      <w:r>
        <w:t>[] IV = {0x01, 0x02, 0x03, 0x04, 0x05, 0x06, 0x07, 0x08, 0x09, 0x10, 0x11, 0x12, 0x13, 0x14, 0x15, 0x16};</w:t>
      </w:r>
    </w:p>
    <w:p w:rsidR="00E14DF6" w:rsidRDefault="00E14DF6" w:rsidP="004C2EAD">
      <w:pPr>
        <w:pStyle w:val="HTMLPreformatted"/>
      </w:pPr>
    </w:p>
    <w:p w:rsidR="00E14DF6" w:rsidRDefault="00E14DF6" w:rsidP="004C2EAD">
      <w:pPr>
        <w:pStyle w:val="HTMLPreformatted"/>
      </w:pPr>
      <w:r>
        <w:t xml:space="preserve">         //Create a CryptoStream, pass it the NetworkStream, </w:t>
      </w:r>
      <w:r>
        <w:rPr>
          <w:color w:val="0000FF"/>
        </w:rPr>
        <w:t>and</w:t>
      </w:r>
      <w:r>
        <w:t xml:space="preserve"> encrypt </w:t>
      </w:r>
    </w:p>
    <w:p w:rsidR="00E14DF6" w:rsidRDefault="00E14DF6" w:rsidP="004C2EAD">
      <w:pPr>
        <w:pStyle w:val="HTMLPreformatted"/>
      </w:pPr>
      <w:r>
        <w:t xml:space="preserve">         //it </w:t>
      </w:r>
      <w:r>
        <w:rPr>
          <w:color w:val="0000FF"/>
        </w:rPr>
        <w:t>with</w:t>
      </w:r>
      <w:r>
        <w:t xml:space="preserve"> the Rijndael </w:t>
      </w:r>
      <w:r>
        <w:rPr>
          <w:color w:val="0000FF"/>
        </w:rPr>
        <w:t>class</w:t>
      </w:r>
      <w:r>
        <w:t>.</w:t>
      </w:r>
    </w:p>
    <w:p w:rsidR="00E14DF6" w:rsidRDefault="00E14DF6" w:rsidP="004C2EAD">
      <w:pPr>
        <w:pStyle w:val="HTMLPreformatted"/>
      </w:pPr>
      <w:r>
        <w:lastRenderedPageBreak/>
        <w:t xml:space="preserve">         CryptoStream CryptStream = </w:t>
      </w:r>
      <w:r>
        <w:rPr>
          <w:color w:val="0000FF"/>
        </w:rPr>
        <w:t>new</w:t>
      </w:r>
      <w:r>
        <w:t xml:space="preserve"> CryptoStream(NetStream, </w:t>
      </w:r>
    </w:p>
    <w:p w:rsidR="00E14DF6" w:rsidRDefault="00E14DF6" w:rsidP="004C2EAD">
      <w:pPr>
        <w:pStyle w:val="HTMLPreformatted"/>
      </w:pPr>
      <w:r>
        <w:t xml:space="preserve">         RMCrypto.CreateEncryptor(Key, IV),   </w:t>
      </w:r>
    </w:p>
    <w:p w:rsidR="00E14DF6" w:rsidRDefault="00E14DF6" w:rsidP="004C2EAD">
      <w:pPr>
        <w:pStyle w:val="HTMLPreformatted"/>
      </w:pPr>
      <w:r>
        <w:t xml:space="preserve">         CryptoStreamMode.Write);</w:t>
      </w:r>
    </w:p>
    <w:p w:rsidR="00E14DF6" w:rsidRDefault="00E14DF6" w:rsidP="004C2EAD">
      <w:pPr>
        <w:pStyle w:val="HTMLPreformatted"/>
      </w:pPr>
    </w:p>
    <w:p w:rsidR="00E14DF6" w:rsidRDefault="00E14DF6" w:rsidP="004C2EAD">
      <w:pPr>
        <w:pStyle w:val="HTMLPreformatted"/>
      </w:pPr>
      <w:r>
        <w:t xml:space="preserve">         //Create a StreamWriter </w:t>
      </w:r>
      <w:r>
        <w:rPr>
          <w:color w:val="0000FF"/>
        </w:rPr>
        <w:t>for</w:t>
      </w:r>
      <w:r>
        <w:t xml:space="preserve"> easy writing </w:t>
      </w:r>
      <w:r>
        <w:rPr>
          <w:color w:val="0000FF"/>
        </w:rPr>
        <w:t>to</w:t>
      </w:r>
      <w:r>
        <w:t xml:space="preserve"> the </w:t>
      </w:r>
    </w:p>
    <w:p w:rsidR="00E14DF6" w:rsidRDefault="00E14DF6" w:rsidP="004C2EAD">
      <w:pPr>
        <w:pStyle w:val="HTMLPreformatted"/>
      </w:pPr>
      <w:r>
        <w:t xml:space="preserve">         //network stream.</w:t>
      </w:r>
    </w:p>
    <w:p w:rsidR="00E14DF6" w:rsidRDefault="00E14DF6" w:rsidP="004C2EAD">
      <w:pPr>
        <w:pStyle w:val="HTMLPreformatted"/>
      </w:pPr>
      <w:r>
        <w:t xml:space="preserve">         StreamWriter SWriter = </w:t>
      </w:r>
      <w:r>
        <w:rPr>
          <w:color w:val="0000FF"/>
        </w:rPr>
        <w:t>new</w:t>
      </w:r>
      <w:r>
        <w:t xml:space="preserve"> StreamWriter(CryptStream);</w:t>
      </w:r>
    </w:p>
    <w:p w:rsidR="00E14DF6" w:rsidRDefault="00E14DF6" w:rsidP="004C2EAD">
      <w:pPr>
        <w:pStyle w:val="HTMLPreformatted"/>
      </w:pPr>
    </w:p>
    <w:p w:rsidR="00E14DF6" w:rsidRDefault="00E14DF6" w:rsidP="004C2EAD">
      <w:pPr>
        <w:pStyle w:val="HTMLPreformatted"/>
      </w:pPr>
      <w:r>
        <w:t xml:space="preserve">         //Write </w:t>
      </w:r>
      <w:r>
        <w:rPr>
          <w:color w:val="0000FF"/>
        </w:rPr>
        <w:t>to</w:t>
      </w:r>
      <w:r>
        <w:t xml:space="preserve"> the stream.</w:t>
      </w:r>
    </w:p>
    <w:p w:rsidR="00E14DF6" w:rsidRDefault="00E14DF6" w:rsidP="004C2EAD">
      <w:pPr>
        <w:pStyle w:val="HTMLPreformatted"/>
      </w:pPr>
      <w:r>
        <w:t xml:space="preserve">         SWriter.WriteLine(</w:t>
      </w:r>
      <w:r>
        <w:rPr>
          <w:color w:val="A31515"/>
        </w:rPr>
        <w:t>"Hello World!"</w:t>
      </w:r>
      <w:r>
        <w:t>);</w:t>
      </w:r>
    </w:p>
    <w:p w:rsidR="00E14DF6" w:rsidRDefault="00E14DF6" w:rsidP="004C2EAD">
      <w:pPr>
        <w:pStyle w:val="HTMLPreformatted"/>
      </w:pPr>
    </w:p>
    <w:p w:rsidR="00E14DF6" w:rsidRDefault="00E14DF6" w:rsidP="004C2EAD">
      <w:pPr>
        <w:pStyle w:val="HTMLPreformatted"/>
      </w:pPr>
      <w:r>
        <w:t xml:space="preserve">         //Inform the user that the message was written</w:t>
      </w:r>
    </w:p>
    <w:p w:rsidR="00E14DF6" w:rsidRDefault="00E14DF6" w:rsidP="004C2EAD">
      <w:pPr>
        <w:pStyle w:val="HTMLPreformatted"/>
      </w:pPr>
      <w:r>
        <w:t xml:space="preserve">         //</w:t>
      </w:r>
      <w:r>
        <w:rPr>
          <w:color w:val="0000FF"/>
        </w:rPr>
        <w:t>to</w:t>
      </w:r>
      <w:r>
        <w:t xml:space="preserve"> the stream.</w:t>
      </w:r>
    </w:p>
    <w:p w:rsidR="00E14DF6" w:rsidRDefault="00E14DF6" w:rsidP="004C2EAD">
      <w:pPr>
        <w:pStyle w:val="HTMLPreformatted"/>
      </w:pPr>
      <w:r>
        <w:t xml:space="preserve">         Console.WriteLine(</w:t>
      </w:r>
      <w:r>
        <w:rPr>
          <w:color w:val="A31515"/>
        </w:rPr>
        <w:t>"The message was sent."</w:t>
      </w:r>
      <w:r>
        <w:t>);</w:t>
      </w:r>
    </w:p>
    <w:p w:rsidR="00E14DF6" w:rsidRDefault="00E14DF6" w:rsidP="004C2EAD">
      <w:pPr>
        <w:pStyle w:val="HTMLPreformatted"/>
      </w:pPr>
    </w:p>
    <w:p w:rsidR="00E14DF6" w:rsidRDefault="00E14DF6" w:rsidP="004C2EAD">
      <w:pPr>
        <w:pStyle w:val="HTMLPreformatted"/>
      </w:pPr>
      <w:r>
        <w:t xml:space="preserve">         //Close </w:t>
      </w:r>
      <w:r>
        <w:rPr>
          <w:color w:val="0000FF"/>
        </w:rPr>
        <w:t>all</w:t>
      </w:r>
      <w:r>
        <w:t xml:space="preserve"> the connections.</w:t>
      </w:r>
    </w:p>
    <w:p w:rsidR="00E14DF6" w:rsidRDefault="00E14DF6" w:rsidP="004C2EAD">
      <w:pPr>
        <w:pStyle w:val="HTMLPreformatted"/>
      </w:pPr>
      <w:r>
        <w:t xml:space="preserve">         SWriter.Close();</w:t>
      </w:r>
    </w:p>
    <w:p w:rsidR="00E14DF6" w:rsidRDefault="00E14DF6" w:rsidP="004C2EAD">
      <w:pPr>
        <w:pStyle w:val="HTMLPreformatted"/>
      </w:pPr>
      <w:r>
        <w:t xml:space="preserve">         CryptStream.Close();</w:t>
      </w:r>
    </w:p>
    <w:p w:rsidR="00E14DF6" w:rsidRDefault="00E14DF6" w:rsidP="004C2EAD">
      <w:pPr>
        <w:pStyle w:val="HTMLPreformatted"/>
      </w:pPr>
      <w:r>
        <w:t xml:space="preserve">         NetStream.Close();</w:t>
      </w:r>
    </w:p>
    <w:p w:rsidR="00E14DF6" w:rsidRDefault="00E14DF6" w:rsidP="004C2EAD">
      <w:pPr>
        <w:pStyle w:val="HTMLPreformatted"/>
      </w:pPr>
      <w:r>
        <w:t xml:space="preserve">         TCP.Close();</w:t>
      </w:r>
    </w:p>
    <w:p w:rsidR="00E14DF6" w:rsidRDefault="00E14DF6" w:rsidP="004C2EAD">
      <w:pPr>
        <w:pStyle w:val="HTMLPreformatted"/>
      </w:pPr>
      <w:r>
        <w:t xml:space="preserve">      }</w:t>
      </w:r>
    </w:p>
    <w:p w:rsidR="00E14DF6" w:rsidRDefault="00E14DF6" w:rsidP="004C2EAD">
      <w:pPr>
        <w:pStyle w:val="HTMLPreformatted"/>
      </w:pPr>
      <w:r>
        <w:t xml:space="preserve">      </w:t>
      </w:r>
      <w:r>
        <w:rPr>
          <w:color w:val="0000FF"/>
        </w:rPr>
        <w:t>catch</w:t>
      </w:r>
    </w:p>
    <w:p w:rsidR="00E14DF6" w:rsidRDefault="00E14DF6" w:rsidP="004C2EAD">
      <w:pPr>
        <w:pStyle w:val="HTMLPreformatted"/>
      </w:pPr>
      <w:r>
        <w:t xml:space="preserve">      {</w:t>
      </w:r>
    </w:p>
    <w:p w:rsidR="00E14DF6" w:rsidRDefault="00E14DF6" w:rsidP="004C2EAD">
      <w:pPr>
        <w:pStyle w:val="HTMLPreformatted"/>
      </w:pPr>
      <w:r>
        <w:t xml:space="preserve">         //Inform the user that an exception was raised.</w:t>
      </w:r>
    </w:p>
    <w:p w:rsidR="00E14DF6" w:rsidRDefault="00E14DF6" w:rsidP="004C2EAD">
      <w:pPr>
        <w:pStyle w:val="HTMLPreformatted"/>
      </w:pPr>
      <w:r>
        <w:t xml:space="preserve">         Console.WriteLine(</w:t>
      </w:r>
      <w:r>
        <w:rPr>
          <w:color w:val="A31515"/>
        </w:rPr>
        <w:t>"The connection failed."</w:t>
      </w:r>
      <w:r>
        <w:t>);</w:t>
      </w:r>
    </w:p>
    <w:p w:rsidR="00E14DF6" w:rsidRDefault="00E14DF6" w:rsidP="004C2EAD">
      <w:pPr>
        <w:pStyle w:val="HTMLPreformatted"/>
      </w:pPr>
      <w:r>
        <w:t xml:space="preserve">      }</w:t>
      </w:r>
    </w:p>
    <w:p w:rsidR="00E14DF6" w:rsidRDefault="00E14DF6" w:rsidP="004C2EAD">
      <w:pPr>
        <w:pStyle w:val="HTMLPreformatted"/>
      </w:pPr>
      <w:r>
        <w:t xml:space="preserve">   }</w:t>
      </w:r>
    </w:p>
    <w:p w:rsidR="00E14DF6" w:rsidRDefault="00E14DF6" w:rsidP="004C2EAD">
      <w:pPr>
        <w:pStyle w:val="HTMLPreformatted"/>
      </w:pPr>
      <w:r>
        <w:t>}</w:t>
      </w:r>
    </w:p>
    <w:p w:rsidR="00E14DF6" w:rsidRDefault="00E14DF6" w:rsidP="004C2EAD">
      <w:pPr>
        <w:pStyle w:val="NormalWeb"/>
      </w:pPr>
      <w:r>
        <w:t>For the previous example to execute successfully, there must be a process listening on the IP address and port number specified in the</w:t>
      </w:r>
      <w:hyperlink r:id="rId1580" w:history="1">
        <w:r>
          <w:rPr>
            <w:rStyle w:val="Hyperlink"/>
            <w:rFonts w:ascii="Segoe UI" w:eastAsiaTheme="majorEastAsia" w:hAnsi="Segoe UI" w:cs="Segoe UI"/>
            <w:color w:val="03697A"/>
            <w:sz w:val="20"/>
            <w:szCs w:val="20"/>
          </w:rPr>
          <w:t>TCPCLient</w:t>
        </w:r>
      </w:hyperlink>
      <w:r>
        <w:rPr>
          <w:rStyle w:val="apple-converted-space"/>
          <w:rFonts w:ascii="Segoe UI" w:hAnsi="Segoe UI" w:cs="Segoe UI"/>
          <w:color w:val="2A2A2A"/>
          <w:sz w:val="20"/>
          <w:szCs w:val="20"/>
        </w:rPr>
        <w:t> </w:t>
      </w:r>
      <w:r>
        <w:t>class. If a listening process exists, the code will connect to the listening process, encrypt the stream using the Rijndael symmetric algorithm, and write "Hello World!" to the stream. If the code is successful, it displays the following text to the console:</w:t>
      </w:r>
    </w:p>
    <w:p w:rsidR="00E14DF6" w:rsidRDefault="00E14DF6" w:rsidP="004C2EAD">
      <w:pPr>
        <w:pStyle w:val="HTMLPreformatted"/>
      </w:pPr>
      <w:r>
        <w:t>The message was sent.</w:t>
      </w:r>
    </w:p>
    <w:p w:rsidR="00E14DF6" w:rsidRDefault="00E14DF6" w:rsidP="004C2EAD">
      <w:pPr>
        <w:pStyle w:val="NormalWeb"/>
      </w:pPr>
      <w:r>
        <w:t>However, if no listening process is found or an exception is raised, the code displays the following text to the console:</w:t>
      </w:r>
    </w:p>
    <w:p w:rsidR="00E14DF6" w:rsidRDefault="00E14DF6" w:rsidP="004C2EAD">
      <w:pPr>
        <w:pStyle w:val="HTMLPreformatted"/>
      </w:pPr>
      <w:r>
        <w:t>The connection failed.</w:t>
      </w:r>
    </w:p>
    <w:p w:rsidR="00E14DF6" w:rsidRPr="00E14DF6" w:rsidRDefault="00E14DF6" w:rsidP="004C2EAD">
      <w:r w:rsidRPr="00E14DF6">
        <w:t>Asymmetric Encryption</w:t>
      </w:r>
    </w:p>
    <w:p w:rsidR="00E14DF6" w:rsidRDefault="00E14DF6" w:rsidP="004C2EAD">
      <w:pPr>
        <w:pStyle w:val="NormalWeb"/>
      </w:pPr>
      <w:r>
        <w:t>Asymmetric algorithms are usually used to encrypt small amounts of data such as the encryption of a symmetric key and IV. Typically, an individual performing asymmetric encryption uses the public key generated by another party. The</w:t>
      </w:r>
      <w:r>
        <w:rPr>
          <w:rStyle w:val="apple-converted-space"/>
          <w:rFonts w:ascii="Segoe UI" w:hAnsi="Segoe UI" w:cs="Segoe UI"/>
          <w:color w:val="2A2A2A"/>
          <w:sz w:val="20"/>
          <w:szCs w:val="20"/>
        </w:rPr>
        <w:t> </w:t>
      </w:r>
      <w:hyperlink r:id="rId1581"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t>class is provided by the .NET Framework for this purpose.</w:t>
      </w:r>
    </w:p>
    <w:p w:rsidR="00E14DF6" w:rsidRDefault="00E14DF6" w:rsidP="004C2EAD">
      <w:pPr>
        <w:pStyle w:val="NormalWeb"/>
      </w:pPr>
      <w:r>
        <w:t>The following example uses public key information to encrypt a symmetric key and IV. Two byte arrays are initialized that represent the public key of a third party. An</w:t>
      </w:r>
      <w:r>
        <w:rPr>
          <w:rStyle w:val="apple-converted-space"/>
          <w:rFonts w:ascii="Segoe UI" w:hAnsi="Segoe UI" w:cs="Segoe UI"/>
          <w:color w:val="2A2A2A"/>
          <w:sz w:val="20"/>
          <w:szCs w:val="20"/>
        </w:rPr>
        <w:t> </w:t>
      </w:r>
      <w:hyperlink r:id="rId1582" w:history="1">
        <w:r>
          <w:rPr>
            <w:rStyle w:val="Hyperlink"/>
            <w:rFonts w:ascii="Segoe UI" w:eastAsiaTheme="majorEastAsia" w:hAnsi="Segoe UI" w:cs="Segoe UI"/>
            <w:color w:val="03697A"/>
            <w:sz w:val="20"/>
            <w:szCs w:val="20"/>
          </w:rPr>
          <w:t>RSAParameters</w:t>
        </w:r>
      </w:hyperlink>
      <w:r>
        <w:rPr>
          <w:rStyle w:val="apple-converted-space"/>
          <w:rFonts w:ascii="Segoe UI" w:hAnsi="Segoe UI" w:cs="Segoe UI"/>
          <w:color w:val="2A2A2A"/>
          <w:sz w:val="20"/>
          <w:szCs w:val="20"/>
        </w:rPr>
        <w:t> </w:t>
      </w:r>
      <w:r>
        <w:t>object is initialized to these values. Next,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RSAParameters</w:t>
      </w:r>
      <w:r>
        <w:rPr>
          <w:rStyle w:val="apple-converted-space"/>
          <w:rFonts w:ascii="Segoe UI" w:hAnsi="Segoe UI" w:cs="Segoe UI"/>
          <w:color w:val="2A2A2A"/>
          <w:sz w:val="20"/>
          <w:szCs w:val="20"/>
        </w:rPr>
        <w:t> </w:t>
      </w:r>
      <w:r>
        <w:t>object (along with the public key it represents) is imported into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RSACryptoServiceProvider</w:t>
      </w:r>
      <w:r>
        <w:rPr>
          <w:rStyle w:val="apple-converted-space"/>
          <w:rFonts w:ascii="Segoe UI" w:hAnsi="Segoe UI" w:cs="Segoe UI"/>
          <w:color w:val="2A2A2A"/>
          <w:sz w:val="20"/>
          <w:szCs w:val="20"/>
        </w:rPr>
        <w:t> </w:t>
      </w:r>
      <w:r>
        <w:t xml:space="preserve">using </w:t>
      </w:r>
      <w:r>
        <w:lastRenderedPageBreak/>
        <w:t>the</w:t>
      </w:r>
      <w:r>
        <w:rPr>
          <w:rStyle w:val="apple-converted-space"/>
          <w:rFonts w:ascii="Segoe UI" w:hAnsi="Segoe UI" w:cs="Segoe UI"/>
          <w:color w:val="2A2A2A"/>
          <w:sz w:val="20"/>
          <w:szCs w:val="20"/>
        </w:rPr>
        <w:t> </w:t>
      </w:r>
      <w:hyperlink r:id="rId1583" w:history="1">
        <w:r>
          <w:rPr>
            <w:rStyle w:val="Hyperlink"/>
            <w:rFonts w:ascii="Segoe UI" w:eastAsiaTheme="majorEastAsia" w:hAnsi="Segoe UI" w:cs="Segoe UI"/>
            <w:color w:val="03697A"/>
            <w:sz w:val="20"/>
            <w:szCs w:val="20"/>
          </w:rPr>
          <w:t>RSACryptoServiceProvider.ImportParameters</w:t>
        </w:r>
      </w:hyperlink>
      <w:r>
        <w:rPr>
          <w:rStyle w:val="apple-converted-space"/>
          <w:rFonts w:ascii="Segoe UI" w:hAnsi="Segoe UI" w:cs="Segoe UI"/>
          <w:color w:val="2A2A2A"/>
          <w:sz w:val="20"/>
          <w:szCs w:val="20"/>
        </w:rPr>
        <w:t> </w:t>
      </w:r>
      <w:r>
        <w:t>method. Finally, the private key and IV created by a</w:t>
      </w:r>
      <w:r>
        <w:rPr>
          <w:rStyle w:val="apple-converted-space"/>
          <w:rFonts w:ascii="Segoe UI" w:hAnsi="Segoe UI" w:cs="Segoe UI"/>
          <w:color w:val="2A2A2A"/>
          <w:sz w:val="20"/>
          <w:szCs w:val="20"/>
        </w:rPr>
        <w:t> </w:t>
      </w:r>
      <w:hyperlink r:id="rId1584"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t>class are encrypted. This example requires systems to have 128-bit encryption installed.</w:t>
      </w:r>
    </w:p>
    <w:p w:rsidR="00E14DF6" w:rsidRDefault="00E14DF6" w:rsidP="004C2EAD">
      <w:r>
        <w:t>VB</w:t>
      </w:r>
    </w:p>
    <w:p w:rsidR="00E14DF6" w:rsidRDefault="00E14DF6" w:rsidP="004C2EAD">
      <w:pPr>
        <w:pStyle w:val="HTMLPreformatted"/>
      </w:pPr>
      <w:r>
        <w:rPr>
          <w:color w:val="0000FF"/>
        </w:rPr>
        <w:t>Imports</w:t>
      </w:r>
      <w:r>
        <w:t xml:space="preserve"> System</w:t>
      </w:r>
    </w:p>
    <w:p w:rsidR="00E14DF6" w:rsidRDefault="00E14DF6" w:rsidP="004C2EAD">
      <w:pPr>
        <w:pStyle w:val="HTMLPreformatted"/>
      </w:pPr>
      <w:r>
        <w:rPr>
          <w:color w:val="0000FF"/>
        </w:rPr>
        <w:t>Imports</w:t>
      </w:r>
      <w:r>
        <w:t xml:space="preserve"> System.Security.Cryptography</w:t>
      </w:r>
    </w:p>
    <w:p w:rsidR="00E14DF6" w:rsidRDefault="00E14DF6" w:rsidP="004C2EAD">
      <w:pPr>
        <w:pStyle w:val="HTMLPreformatted"/>
      </w:pPr>
    </w:p>
    <w:p w:rsidR="00E14DF6" w:rsidRDefault="00E14DF6" w:rsidP="004C2EAD">
      <w:pPr>
        <w:pStyle w:val="HTMLPreformatted"/>
      </w:pPr>
      <w:r>
        <w:rPr>
          <w:color w:val="0000FF"/>
        </w:rPr>
        <w:t>Module</w:t>
      </w:r>
      <w:r>
        <w:t xml:space="preserve"> Module1</w:t>
      </w:r>
    </w:p>
    <w:p w:rsidR="00E14DF6" w:rsidRDefault="00E14DF6" w:rsidP="004C2EAD">
      <w:pPr>
        <w:pStyle w:val="HTMLPreformatted"/>
      </w:pPr>
    </w:p>
    <w:p w:rsidR="00E14DF6" w:rsidRDefault="00E14DF6" w:rsidP="004C2EAD">
      <w:pPr>
        <w:pStyle w:val="HTMLPreformatted"/>
      </w:pPr>
      <w:r>
        <w:t xml:space="preserve">    </w:t>
      </w:r>
      <w:r>
        <w:rPr>
          <w:color w:val="0000FF"/>
        </w:rPr>
        <w:t>Sub</w:t>
      </w:r>
      <w:r>
        <w:t xml:space="preserve"> Main()</w:t>
      </w:r>
    </w:p>
    <w:p w:rsidR="00E14DF6" w:rsidRDefault="00E14DF6" w:rsidP="004C2EAD">
      <w:pPr>
        <w:pStyle w:val="HTMLPreformatted"/>
        <w:rPr>
          <w:color w:val="000000"/>
        </w:rPr>
      </w:pPr>
      <w:r>
        <w:rPr>
          <w:color w:val="000000"/>
        </w:rPr>
        <w:t xml:space="preserve">        </w:t>
      </w:r>
      <w:r>
        <w:t>'Initialize the byte arrays to the public key information.</w:t>
      </w:r>
    </w:p>
    <w:p w:rsidR="00E14DF6" w:rsidRDefault="00E14DF6" w:rsidP="004C2EAD">
      <w:pPr>
        <w:pStyle w:val="HTMLPreformatted"/>
      </w:pPr>
      <w:r>
        <w:t xml:space="preserve">      </w:t>
      </w:r>
      <w:r>
        <w:rPr>
          <w:color w:val="0000FF"/>
        </w:rPr>
        <w:t>Dim</w:t>
      </w:r>
      <w:r>
        <w:t xml:space="preserve"> PublicKey </w:t>
      </w:r>
      <w:r>
        <w:rPr>
          <w:color w:val="0000FF"/>
        </w:rPr>
        <w:t>As</w:t>
      </w:r>
      <w:r>
        <w:t xml:space="preserve"> </w:t>
      </w:r>
      <w:r>
        <w:rPr>
          <w:color w:val="0000FF"/>
        </w:rPr>
        <w:t>Byte</w:t>
      </w:r>
      <w:r>
        <w:t>() =  {214, 46, 220, 83, 160, 73, 40, 39, 201, 155, 19,202, 3, 11, 191, 178, 56, 74, 90, 36, 248, 103, 18, 144, 170, 163, 145, 87, 54, 61, 34, 220, 222, 207, 137, 149, 173, 14, 92, 120, 206, 222, 158, 28, 40, 24, 30, 16, 175, 108, 128, 35, 230, 118, 40, 121, 113, 125, 216, 130, 11, 24, 90, 48, 194, 240, 105, 44, 76, 34, 57, 249, 228, 125, 80, 38, 9, 136, 29, 117, 207, 139, 168, 181, 85, 137, 126, 10, 126, 242, 120, 247, 121, 8, 100, 12, 201, 171, 38, 226, 193, 180, 190, 117, 177, 87, 143, 242, 213, 11, 44, 180, 113, 93, 106, 99, 179, 68, 175, 211, 164, 116, 64, 148, 226, 254, 172, 147}</w:t>
      </w:r>
    </w:p>
    <w:p w:rsidR="00E14DF6" w:rsidRDefault="00E14DF6" w:rsidP="004C2EAD">
      <w:pPr>
        <w:pStyle w:val="HTMLPreformatted"/>
      </w:pPr>
    </w:p>
    <w:p w:rsidR="00E14DF6" w:rsidRDefault="00E14DF6" w:rsidP="004C2EAD">
      <w:pPr>
        <w:pStyle w:val="HTMLPreformatted"/>
      </w:pPr>
      <w:r>
        <w:t xml:space="preserve">        </w:t>
      </w:r>
      <w:r>
        <w:rPr>
          <w:color w:val="0000FF"/>
        </w:rPr>
        <w:t>Dim</w:t>
      </w:r>
      <w:r>
        <w:t xml:space="preserve"> Exponent </w:t>
      </w:r>
      <w:r>
        <w:rPr>
          <w:color w:val="0000FF"/>
        </w:rPr>
        <w:t>As</w:t>
      </w:r>
      <w:r>
        <w:t xml:space="preserve"> </w:t>
      </w:r>
      <w:r>
        <w:rPr>
          <w:color w:val="0000FF"/>
        </w:rPr>
        <w:t>Byte</w:t>
      </w:r>
      <w:r>
        <w:t>() = {1, 0, 1}</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'Create values to store encrypted symmetric keys.</w:t>
      </w:r>
    </w:p>
    <w:p w:rsidR="00E14DF6" w:rsidRDefault="00E14DF6" w:rsidP="004C2EAD">
      <w:pPr>
        <w:pStyle w:val="HTMLPreformatted"/>
      </w:pPr>
      <w:r>
        <w:t xml:space="preserve">        </w:t>
      </w:r>
      <w:r>
        <w:rPr>
          <w:color w:val="0000FF"/>
        </w:rPr>
        <w:t>Dim</w:t>
      </w:r>
      <w:r>
        <w:t xml:space="preserve"> EncryptedSymmetricKey() </w:t>
      </w:r>
      <w:r>
        <w:rPr>
          <w:color w:val="0000FF"/>
        </w:rPr>
        <w:t>As</w:t>
      </w:r>
      <w:r>
        <w:t xml:space="preserve"> </w:t>
      </w:r>
      <w:r>
        <w:rPr>
          <w:color w:val="0000FF"/>
        </w:rPr>
        <w:t>Byte</w:t>
      </w:r>
    </w:p>
    <w:p w:rsidR="00E14DF6" w:rsidRDefault="00E14DF6" w:rsidP="004C2EAD">
      <w:pPr>
        <w:pStyle w:val="HTMLPreformatted"/>
      </w:pPr>
      <w:r>
        <w:t xml:space="preserve">        </w:t>
      </w:r>
      <w:r>
        <w:rPr>
          <w:color w:val="0000FF"/>
        </w:rPr>
        <w:t>Dim</w:t>
      </w:r>
      <w:r>
        <w:t xml:space="preserve"> EncryptedSymmetricIV() </w:t>
      </w:r>
      <w:r>
        <w:rPr>
          <w:color w:val="0000FF"/>
        </w:rPr>
        <w:t>As</w:t>
      </w:r>
      <w:r>
        <w:t xml:space="preserve"> </w:t>
      </w:r>
      <w:r>
        <w:rPr>
          <w:color w:val="0000FF"/>
        </w:rPr>
        <w:t>Byte</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'Create a new instance of the RSACryptoServiceProvider class.</w:t>
      </w:r>
    </w:p>
    <w:p w:rsidR="00E14DF6" w:rsidRDefault="00E14DF6" w:rsidP="004C2EAD">
      <w:pPr>
        <w:pStyle w:val="HTMLPreformatted"/>
      </w:pPr>
      <w:r>
        <w:t xml:space="preserve">        </w:t>
      </w:r>
      <w:r>
        <w:rPr>
          <w:color w:val="0000FF"/>
        </w:rPr>
        <w:t>Dim</w:t>
      </w:r>
      <w:r>
        <w:t xml:space="preserve"> RSA </w:t>
      </w:r>
      <w:r>
        <w:rPr>
          <w:color w:val="0000FF"/>
        </w:rPr>
        <w:t>As</w:t>
      </w:r>
      <w:r>
        <w:t xml:space="preserve"> </w:t>
      </w:r>
      <w:r>
        <w:rPr>
          <w:color w:val="0000FF"/>
        </w:rPr>
        <w:t>New</w:t>
      </w:r>
      <w:r>
        <w:t xml:space="preserve"> RSACryptoServiceProvider()</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'Create a new instance of the RSAParameters structure.</w:t>
      </w:r>
    </w:p>
    <w:p w:rsidR="00E14DF6" w:rsidRDefault="00E14DF6" w:rsidP="004C2EAD">
      <w:pPr>
        <w:pStyle w:val="HTMLPreformatted"/>
      </w:pPr>
      <w:r>
        <w:t xml:space="preserve">        </w:t>
      </w:r>
      <w:r>
        <w:rPr>
          <w:color w:val="0000FF"/>
        </w:rPr>
        <w:t>Dim</w:t>
      </w:r>
      <w:r>
        <w:t xml:space="preserve"> RSAKeyInfo </w:t>
      </w:r>
      <w:r>
        <w:rPr>
          <w:color w:val="0000FF"/>
        </w:rPr>
        <w:t>As</w:t>
      </w:r>
      <w:r>
        <w:t xml:space="preserve"> </w:t>
      </w:r>
      <w:r>
        <w:rPr>
          <w:color w:val="0000FF"/>
        </w:rPr>
        <w:t>New</w:t>
      </w:r>
      <w:r>
        <w:t xml:space="preserve"> RSAParameters()</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 xml:space="preserve">'Set RSAKeyInfo to the public key values. </w:t>
      </w:r>
    </w:p>
    <w:p w:rsidR="00E14DF6" w:rsidRDefault="00E14DF6" w:rsidP="004C2EAD">
      <w:pPr>
        <w:pStyle w:val="HTMLPreformatted"/>
      </w:pPr>
      <w:r>
        <w:t xml:space="preserve">        RSAKeyInfo.Modulus = PublicKey</w:t>
      </w:r>
    </w:p>
    <w:p w:rsidR="00E14DF6" w:rsidRDefault="00E14DF6" w:rsidP="004C2EAD">
      <w:pPr>
        <w:pStyle w:val="HTMLPreformatted"/>
      </w:pPr>
      <w:r>
        <w:t xml:space="preserve">        RSAKeyInfo.Exponent = Exponent</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'Import key parameters into RSA.</w:t>
      </w:r>
    </w:p>
    <w:p w:rsidR="00E14DF6" w:rsidRDefault="00E14DF6" w:rsidP="004C2EAD">
      <w:pPr>
        <w:pStyle w:val="HTMLPreformatted"/>
      </w:pPr>
      <w:r>
        <w:t xml:space="preserve">        RSA.ImportParameters(RSAKeyInfo)</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'Create a new instance of the RijndaelManaged class.</w:t>
      </w:r>
    </w:p>
    <w:p w:rsidR="00E14DF6" w:rsidRDefault="00E14DF6" w:rsidP="004C2EAD">
      <w:pPr>
        <w:pStyle w:val="HTMLPreformatted"/>
      </w:pPr>
      <w:r>
        <w:t xml:space="preserve">        </w:t>
      </w:r>
      <w:r>
        <w:rPr>
          <w:color w:val="0000FF"/>
        </w:rPr>
        <w:t>Dim</w:t>
      </w:r>
      <w:r>
        <w:t xml:space="preserve"> RM </w:t>
      </w:r>
      <w:r>
        <w:rPr>
          <w:color w:val="0000FF"/>
        </w:rPr>
        <w:t>As</w:t>
      </w:r>
      <w:r>
        <w:t xml:space="preserve"> </w:t>
      </w:r>
      <w:r>
        <w:rPr>
          <w:color w:val="0000FF"/>
        </w:rPr>
        <w:t>New</w:t>
      </w:r>
      <w:r>
        <w:t xml:space="preserve"> RijndaelManaged()</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'Encrypt the symmetric key and IV.</w:t>
      </w:r>
    </w:p>
    <w:p w:rsidR="00E14DF6" w:rsidRDefault="00E14DF6" w:rsidP="004C2EAD">
      <w:pPr>
        <w:pStyle w:val="HTMLPreformatted"/>
      </w:pPr>
      <w:r>
        <w:t xml:space="preserve">        EncryptedSymmetricKey = RSA.Encrypt(RM.Key, </w:t>
      </w:r>
      <w:r>
        <w:rPr>
          <w:color w:val="0000FF"/>
        </w:rPr>
        <w:t>False</w:t>
      </w:r>
      <w:r>
        <w:t>)</w:t>
      </w:r>
    </w:p>
    <w:p w:rsidR="00E14DF6" w:rsidRDefault="00E14DF6" w:rsidP="004C2EAD">
      <w:pPr>
        <w:pStyle w:val="HTMLPreformatted"/>
      </w:pPr>
      <w:r>
        <w:t xml:space="preserve">        EncryptedSymmetricIV = RSA.Encrypt(RM.IV, </w:t>
      </w:r>
      <w:r>
        <w:rPr>
          <w:color w:val="0000FF"/>
        </w:rPr>
        <w:t>False</w:t>
      </w:r>
      <w:r>
        <w:t>)</w:t>
      </w:r>
    </w:p>
    <w:p w:rsidR="00E14DF6" w:rsidRDefault="00E14DF6" w:rsidP="004C2EAD">
      <w:pPr>
        <w:pStyle w:val="HTMLPreformatted"/>
      </w:pPr>
      <w:r>
        <w:t xml:space="preserve">    </w:t>
      </w:r>
      <w:r>
        <w:rPr>
          <w:color w:val="0000FF"/>
        </w:rPr>
        <w:t>End</w:t>
      </w:r>
      <w:r>
        <w:t xml:space="preserve"> </w:t>
      </w:r>
      <w:r>
        <w:rPr>
          <w:color w:val="0000FF"/>
        </w:rPr>
        <w:t>Sub</w:t>
      </w:r>
    </w:p>
    <w:p w:rsidR="00E14DF6" w:rsidRDefault="00E14DF6" w:rsidP="004C2EAD">
      <w:pPr>
        <w:pStyle w:val="HTMLPreformatted"/>
      </w:pPr>
    </w:p>
    <w:p w:rsidR="00E14DF6" w:rsidRDefault="00E14DF6" w:rsidP="004C2EAD">
      <w:pPr>
        <w:pStyle w:val="HTMLPreformatted"/>
        <w:rPr>
          <w:color w:val="000000"/>
        </w:rPr>
      </w:pPr>
      <w:r>
        <w:t>End</w:t>
      </w:r>
      <w:r>
        <w:rPr>
          <w:color w:val="000000"/>
        </w:rPr>
        <w:t xml:space="preserve"> </w:t>
      </w:r>
      <w:r>
        <w:t>Module</w:t>
      </w:r>
    </w:p>
    <w:p w:rsidR="00E14DF6" w:rsidRDefault="00E14DF6" w:rsidP="004C2EAD">
      <w:pPr>
        <w:pStyle w:val="HTMLPreformatted"/>
      </w:pPr>
      <w:r>
        <w:t>[C#]</w:t>
      </w:r>
    </w:p>
    <w:p w:rsidR="00E14DF6" w:rsidRDefault="00E14DF6" w:rsidP="004C2EAD">
      <w:pPr>
        <w:pStyle w:val="HTMLPreformatted"/>
      </w:pPr>
      <w:r>
        <w:rPr>
          <w:color w:val="0000FF"/>
        </w:rPr>
        <w:t>using</w:t>
      </w:r>
      <w:r>
        <w:t xml:space="preserve"> System;</w:t>
      </w:r>
    </w:p>
    <w:p w:rsidR="00E14DF6" w:rsidRDefault="00E14DF6" w:rsidP="004C2EAD">
      <w:pPr>
        <w:pStyle w:val="HTMLPreformatted"/>
      </w:pPr>
      <w:r>
        <w:rPr>
          <w:color w:val="0000FF"/>
        </w:rPr>
        <w:t>using</w:t>
      </w:r>
      <w:r>
        <w:t xml:space="preserve"> System.Security.Cryptography;</w:t>
      </w:r>
    </w:p>
    <w:p w:rsidR="00E14DF6" w:rsidRDefault="00E14DF6" w:rsidP="004C2EAD">
      <w:pPr>
        <w:pStyle w:val="HTMLPreformatted"/>
      </w:pPr>
    </w:p>
    <w:p w:rsidR="00E14DF6" w:rsidRDefault="00E14DF6" w:rsidP="004C2EAD">
      <w:pPr>
        <w:pStyle w:val="HTMLPreformatted"/>
      </w:pPr>
      <w:r>
        <w:rPr>
          <w:color w:val="0000FF"/>
        </w:rPr>
        <w:lastRenderedPageBreak/>
        <w:t>class</w:t>
      </w:r>
      <w:r>
        <w:t xml:space="preserve"> Class1</w:t>
      </w:r>
    </w:p>
    <w:p w:rsidR="00E14DF6" w:rsidRDefault="00E14DF6" w:rsidP="004C2EAD">
      <w:pPr>
        <w:pStyle w:val="HTMLPreformatted"/>
      </w:pPr>
      <w:r>
        <w:t>{</w:t>
      </w:r>
    </w:p>
    <w:p w:rsidR="00E14DF6" w:rsidRDefault="00E14DF6" w:rsidP="004C2EAD">
      <w:pPr>
        <w:pStyle w:val="HTMLPreformatted"/>
      </w:pPr>
      <w:r>
        <w:t xml:space="preserve">   </w:t>
      </w:r>
      <w:r>
        <w:rPr>
          <w:color w:val="0000FF"/>
        </w:rPr>
        <w:t>static</w:t>
      </w:r>
      <w:r>
        <w:t xml:space="preserve"> void Main()</w:t>
      </w:r>
    </w:p>
    <w:p w:rsidR="00E14DF6" w:rsidRDefault="00E14DF6" w:rsidP="004C2EAD">
      <w:pPr>
        <w:pStyle w:val="HTMLPreformatted"/>
      </w:pPr>
      <w:r>
        <w:t xml:space="preserve">   {</w:t>
      </w:r>
    </w:p>
    <w:p w:rsidR="00E14DF6" w:rsidRDefault="00E14DF6" w:rsidP="004C2EAD">
      <w:pPr>
        <w:pStyle w:val="HTMLPreformatted"/>
      </w:pPr>
      <w:r>
        <w:t xml:space="preserve">      //Initialize the </w:t>
      </w:r>
      <w:r>
        <w:rPr>
          <w:color w:val="0000FF"/>
        </w:rPr>
        <w:t>byte</w:t>
      </w:r>
      <w:r>
        <w:t xml:space="preserve"> arrays </w:t>
      </w:r>
      <w:r>
        <w:rPr>
          <w:color w:val="0000FF"/>
        </w:rPr>
        <w:t>to</w:t>
      </w:r>
      <w:r>
        <w:t xml:space="preserve"> the </w:t>
      </w:r>
      <w:r>
        <w:rPr>
          <w:color w:val="0000FF"/>
        </w:rPr>
        <w:t>public</w:t>
      </w:r>
      <w:r>
        <w:t xml:space="preserve"> key information.</w:t>
      </w:r>
    </w:p>
    <w:p w:rsidR="00E14DF6" w:rsidRDefault="00E14DF6" w:rsidP="004C2EAD">
      <w:pPr>
        <w:pStyle w:val="HTMLPreformatted"/>
      </w:pPr>
      <w:r>
        <w:t xml:space="preserve">      </w:t>
      </w:r>
      <w:r>
        <w:rPr>
          <w:color w:val="0000FF"/>
        </w:rPr>
        <w:t>byte</w:t>
      </w:r>
      <w:r>
        <w:t>[] PublicKey = {214,46,220,83,160,73,40,39,201,155,19,202,3,11,191,178,56,</w:t>
      </w:r>
    </w:p>
    <w:p w:rsidR="00E14DF6" w:rsidRDefault="00E14DF6" w:rsidP="004C2EAD">
      <w:pPr>
        <w:pStyle w:val="HTMLPreformatted"/>
      </w:pPr>
      <w:r>
        <w:t xml:space="preserve">            74,90,36,248,103,18,144,170,163,145,87,54,61,34,220,222,</w:t>
      </w:r>
    </w:p>
    <w:p w:rsidR="00E14DF6" w:rsidRDefault="00E14DF6" w:rsidP="004C2EAD">
      <w:pPr>
        <w:pStyle w:val="HTMLPreformatted"/>
      </w:pPr>
      <w:r>
        <w:t xml:space="preserve">            207,137,149,173,14,92,120,206,222,158,28,40,24,30,16,175,</w:t>
      </w:r>
    </w:p>
    <w:p w:rsidR="00E14DF6" w:rsidRDefault="00E14DF6" w:rsidP="004C2EAD">
      <w:pPr>
        <w:pStyle w:val="HTMLPreformatted"/>
      </w:pPr>
      <w:r>
        <w:t xml:space="preserve">            108,128,35,230,118,40,121,113,125,216,130,11,24,90,48,194,</w:t>
      </w:r>
    </w:p>
    <w:p w:rsidR="00E14DF6" w:rsidRDefault="00E14DF6" w:rsidP="004C2EAD">
      <w:pPr>
        <w:pStyle w:val="HTMLPreformatted"/>
      </w:pPr>
      <w:r>
        <w:t xml:space="preserve">            240,105,44,76,34,57,249,228,125,80,38,9,136,29,117,207,139,</w:t>
      </w:r>
    </w:p>
    <w:p w:rsidR="00E14DF6" w:rsidRDefault="00E14DF6" w:rsidP="004C2EAD">
      <w:pPr>
        <w:pStyle w:val="HTMLPreformatted"/>
      </w:pPr>
      <w:r>
        <w:t xml:space="preserve">            168,181,85,137,126,10,126,242,120,247,121,8,100,12,201,171,</w:t>
      </w:r>
    </w:p>
    <w:p w:rsidR="00E14DF6" w:rsidRDefault="00E14DF6" w:rsidP="004C2EAD">
      <w:pPr>
        <w:pStyle w:val="HTMLPreformatted"/>
      </w:pPr>
      <w:r>
        <w:t xml:space="preserve">            38,226,193,180,190,117,177,87,143,242,213,11,44,180,113,93,</w:t>
      </w:r>
    </w:p>
    <w:p w:rsidR="00E14DF6" w:rsidRDefault="00E14DF6" w:rsidP="004C2EAD">
      <w:pPr>
        <w:pStyle w:val="HTMLPreformatted"/>
      </w:pPr>
      <w:r>
        <w:t xml:space="preserve">            106,99,179,68,175,211,164,116,64,148,226,254,172,147};</w:t>
      </w:r>
    </w:p>
    <w:p w:rsidR="00E14DF6" w:rsidRDefault="00E14DF6" w:rsidP="004C2EAD">
      <w:pPr>
        <w:pStyle w:val="HTMLPreformatted"/>
      </w:pPr>
    </w:p>
    <w:p w:rsidR="00E14DF6" w:rsidRDefault="00E14DF6" w:rsidP="004C2EAD">
      <w:pPr>
        <w:pStyle w:val="HTMLPreformatted"/>
      </w:pPr>
      <w:r>
        <w:t xml:space="preserve">      </w:t>
      </w:r>
      <w:r>
        <w:rPr>
          <w:color w:val="0000FF"/>
        </w:rPr>
        <w:t>byte</w:t>
      </w:r>
      <w:r>
        <w:t>[] Exponent = {1,0,1};</w:t>
      </w:r>
    </w:p>
    <w:p w:rsidR="00E14DF6" w:rsidRDefault="00E14DF6" w:rsidP="004C2EAD">
      <w:pPr>
        <w:pStyle w:val="HTMLPreformatted"/>
      </w:pPr>
      <w:r>
        <w:t xml:space="preserve">      </w:t>
      </w:r>
    </w:p>
    <w:p w:rsidR="00E14DF6" w:rsidRDefault="00E14DF6" w:rsidP="004C2EAD">
      <w:pPr>
        <w:pStyle w:val="HTMLPreformatted"/>
      </w:pPr>
      <w:r>
        <w:t xml:space="preserve">      //Create values </w:t>
      </w:r>
      <w:r>
        <w:rPr>
          <w:color w:val="0000FF"/>
        </w:rPr>
        <w:t>to</w:t>
      </w:r>
      <w:r>
        <w:t xml:space="preserve"> store encrypted symmetric keys.</w:t>
      </w:r>
    </w:p>
    <w:p w:rsidR="00E14DF6" w:rsidRDefault="00E14DF6" w:rsidP="004C2EAD">
      <w:pPr>
        <w:pStyle w:val="HTMLPreformatted"/>
      </w:pPr>
      <w:r>
        <w:t xml:space="preserve">      </w:t>
      </w:r>
      <w:r>
        <w:rPr>
          <w:color w:val="0000FF"/>
        </w:rPr>
        <w:t>byte</w:t>
      </w:r>
      <w:r>
        <w:t>[] EncryptedSymmetricKey;</w:t>
      </w:r>
    </w:p>
    <w:p w:rsidR="00E14DF6" w:rsidRDefault="00E14DF6" w:rsidP="004C2EAD">
      <w:pPr>
        <w:pStyle w:val="HTMLPreformatted"/>
      </w:pPr>
      <w:r>
        <w:t xml:space="preserve">      </w:t>
      </w:r>
      <w:r>
        <w:rPr>
          <w:color w:val="0000FF"/>
        </w:rPr>
        <w:t>byte</w:t>
      </w:r>
      <w:r>
        <w:t>[] EncryptedSymmetricIV;</w:t>
      </w:r>
    </w:p>
    <w:p w:rsidR="00E14DF6" w:rsidRDefault="00E14DF6" w:rsidP="004C2EAD">
      <w:pPr>
        <w:pStyle w:val="HTMLPreformatted"/>
      </w:pPr>
    </w:p>
    <w:p w:rsidR="00E14DF6" w:rsidRDefault="00E14DF6" w:rsidP="004C2EAD">
      <w:pPr>
        <w:pStyle w:val="HTMLPreformatted"/>
      </w:pPr>
      <w:r>
        <w:t xml:space="preserve">      //Create a </w:t>
      </w:r>
      <w:r>
        <w:rPr>
          <w:color w:val="0000FF"/>
        </w:rPr>
        <w:t>new</w:t>
      </w:r>
      <w:r>
        <w:t xml:space="preserve"> instance of the RSACryptoServiceProvider </w:t>
      </w:r>
      <w:r>
        <w:rPr>
          <w:color w:val="0000FF"/>
        </w:rPr>
        <w:t>class</w:t>
      </w:r>
      <w:r>
        <w:t>.</w:t>
      </w:r>
    </w:p>
    <w:p w:rsidR="00E14DF6" w:rsidRDefault="00E14DF6" w:rsidP="004C2EAD">
      <w:pPr>
        <w:pStyle w:val="HTMLPreformatted"/>
      </w:pPr>
      <w:r>
        <w:t xml:space="preserve">      RSACryptoServiceProvider RSA = </w:t>
      </w:r>
      <w:r>
        <w:rPr>
          <w:color w:val="0000FF"/>
        </w:rPr>
        <w:t>new</w:t>
      </w:r>
      <w:r>
        <w:t xml:space="preserve"> RSACryptoServiceProvider();</w:t>
      </w:r>
    </w:p>
    <w:p w:rsidR="00E14DF6" w:rsidRDefault="00E14DF6" w:rsidP="004C2EAD">
      <w:pPr>
        <w:pStyle w:val="HTMLPreformatted"/>
      </w:pPr>
    </w:p>
    <w:p w:rsidR="00E14DF6" w:rsidRDefault="00E14DF6" w:rsidP="004C2EAD">
      <w:pPr>
        <w:pStyle w:val="HTMLPreformatted"/>
      </w:pPr>
      <w:r>
        <w:t xml:space="preserve">      //Create a </w:t>
      </w:r>
      <w:r>
        <w:rPr>
          <w:color w:val="0000FF"/>
        </w:rPr>
        <w:t>new</w:t>
      </w:r>
      <w:r>
        <w:t xml:space="preserve"> instance of the RSAParameters </w:t>
      </w:r>
      <w:r>
        <w:rPr>
          <w:color w:val="0000FF"/>
        </w:rPr>
        <w:t>structure</w:t>
      </w:r>
      <w:r>
        <w:t>.</w:t>
      </w:r>
    </w:p>
    <w:p w:rsidR="00E14DF6" w:rsidRDefault="00E14DF6" w:rsidP="004C2EAD">
      <w:pPr>
        <w:pStyle w:val="HTMLPreformatted"/>
      </w:pPr>
      <w:r>
        <w:t xml:space="preserve">      RSAParameters RSAKeyInfo = </w:t>
      </w:r>
      <w:r>
        <w:rPr>
          <w:color w:val="0000FF"/>
        </w:rPr>
        <w:t>new</w:t>
      </w:r>
      <w:r>
        <w:t xml:space="preserve"> RSAParameters();</w:t>
      </w:r>
    </w:p>
    <w:p w:rsidR="00E14DF6" w:rsidRDefault="00E14DF6" w:rsidP="004C2EAD">
      <w:pPr>
        <w:pStyle w:val="HTMLPreformatted"/>
      </w:pPr>
    </w:p>
    <w:p w:rsidR="00E14DF6" w:rsidRDefault="00E14DF6" w:rsidP="004C2EAD">
      <w:pPr>
        <w:pStyle w:val="HTMLPreformatted"/>
      </w:pPr>
      <w:r>
        <w:t xml:space="preserve">      //</w:t>
      </w:r>
      <w:r>
        <w:rPr>
          <w:color w:val="0000FF"/>
        </w:rPr>
        <w:t>Set</w:t>
      </w:r>
      <w:r>
        <w:t xml:space="preserve"> RSAKeyInfo </w:t>
      </w:r>
      <w:r>
        <w:rPr>
          <w:color w:val="0000FF"/>
        </w:rPr>
        <w:t>to</w:t>
      </w:r>
      <w:r>
        <w:t xml:space="preserve"> the </w:t>
      </w:r>
      <w:r>
        <w:rPr>
          <w:color w:val="0000FF"/>
        </w:rPr>
        <w:t>public</w:t>
      </w:r>
      <w:r>
        <w:t xml:space="preserve"> key values. </w:t>
      </w:r>
    </w:p>
    <w:p w:rsidR="00E14DF6" w:rsidRDefault="00E14DF6" w:rsidP="004C2EAD">
      <w:pPr>
        <w:pStyle w:val="HTMLPreformatted"/>
      </w:pPr>
      <w:r>
        <w:t xml:space="preserve">      RSAKeyInfo.Modulus = PublicKey;</w:t>
      </w:r>
    </w:p>
    <w:p w:rsidR="00E14DF6" w:rsidRDefault="00E14DF6" w:rsidP="004C2EAD">
      <w:pPr>
        <w:pStyle w:val="HTMLPreformatted"/>
      </w:pPr>
      <w:r>
        <w:t xml:space="preserve">      RSAKeyInfo.Exponent = Exponent;</w:t>
      </w:r>
    </w:p>
    <w:p w:rsidR="00E14DF6" w:rsidRDefault="00E14DF6" w:rsidP="004C2EAD">
      <w:pPr>
        <w:pStyle w:val="HTMLPreformatted"/>
      </w:pPr>
    </w:p>
    <w:p w:rsidR="00E14DF6" w:rsidRDefault="00E14DF6" w:rsidP="004C2EAD">
      <w:pPr>
        <w:pStyle w:val="HTMLPreformatted"/>
      </w:pPr>
      <w:r>
        <w:t xml:space="preserve">      //Import key parameters </w:t>
      </w:r>
      <w:r>
        <w:rPr>
          <w:color w:val="0000FF"/>
        </w:rPr>
        <w:t>into</w:t>
      </w:r>
      <w:r>
        <w:t xml:space="preserve"> RSA.</w:t>
      </w:r>
    </w:p>
    <w:p w:rsidR="00E14DF6" w:rsidRDefault="00E14DF6" w:rsidP="004C2EAD">
      <w:pPr>
        <w:pStyle w:val="HTMLPreformatted"/>
      </w:pPr>
      <w:r>
        <w:t xml:space="preserve">      RSA.ImportParameters(RSAKeyInfo);</w:t>
      </w:r>
    </w:p>
    <w:p w:rsidR="00E14DF6" w:rsidRDefault="00E14DF6" w:rsidP="004C2EAD">
      <w:pPr>
        <w:pStyle w:val="HTMLPreformatted"/>
      </w:pPr>
    </w:p>
    <w:p w:rsidR="00E14DF6" w:rsidRDefault="00E14DF6" w:rsidP="004C2EAD">
      <w:pPr>
        <w:pStyle w:val="HTMLPreformatted"/>
      </w:pPr>
      <w:r>
        <w:t xml:space="preserve">      //Create a </w:t>
      </w:r>
      <w:r>
        <w:rPr>
          <w:color w:val="0000FF"/>
        </w:rPr>
        <w:t>new</w:t>
      </w:r>
      <w:r>
        <w:t xml:space="preserve"> instance of the RijndaelManaged </w:t>
      </w:r>
      <w:r>
        <w:rPr>
          <w:color w:val="0000FF"/>
        </w:rPr>
        <w:t>class</w:t>
      </w:r>
      <w:r>
        <w:t>.</w:t>
      </w:r>
    </w:p>
    <w:p w:rsidR="00E14DF6" w:rsidRDefault="00E14DF6" w:rsidP="004C2EAD">
      <w:pPr>
        <w:pStyle w:val="HTMLPreformatted"/>
      </w:pPr>
      <w:r>
        <w:t xml:space="preserve">      RijndaelManaged RM = </w:t>
      </w:r>
      <w:r>
        <w:rPr>
          <w:color w:val="0000FF"/>
        </w:rPr>
        <w:t>new</w:t>
      </w:r>
      <w:r>
        <w:t xml:space="preserve"> RijndaelManaged();</w:t>
      </w:r>
    </w:p>
    <w:p w:rsidR="00E14DF6" w:rsidRDefault="00E14DF6" w:rsidP="004C2EAD">
      <w:pPr>
        <w:pStyle w:val="HTMLPreformatted"/>
      </w:pPr>
    </w:p>
    <w:p w:rsidR="00E14DF6" w:rsidRDefault="00E14DF6" w:rsidP="004C2EAD">
      <w:pPr>
        <w:pStyle w:val="HTMLPreformatted"/>
      </w:pPr>
      <w:r>
        <w:t xml:space="preserve">      //Encrypt the symmetric key </w:t>
      </w:r>
      <w:r>
        <w:rPr>
          <w:color w:val="0000FF"/>
        </w:rPr>
        <w:t>and</w:t>
      </w:r>
      <w:r>
        <w:t xml:space="preserve"> IV.</w:t>
      </w:r>
    </w:p>
    <w:p w:rsidR="00E14DF6" w:rsidRDefault="00E14DF6" w:rsidP="004C2EAD">
      <w:pPr>
        <w:pStyle w:val="HTMLPreformatted"/>
      </w:pPr>
      <w:r>
        <w:t xml:space="preserve">      EncryptedSymmetricKey = RSA.Encrypt(RM.Key, </w:t>
      </w:r>
      <w:r>
        <w:rPr>
          <w:color w:val="0000FF"/>
        </w:rPr>
        <w:t>false</w:t>
      </w:r>
      <w:r>
        <w:t>);</w:t>
      </w:r>
    </w:p>
    <w:p w:rsidR="00E14DF6" w:rsidRDefault="00E14DF6" w:rsidP="004C2EAD">
      <w:pPr>
        <w:pStyle w:val="HTMLPreformatted"/>
      </w:pPr>
      <w:r>
        <w:t xml:space="preserve">      EncryptedSymmetricIV = RSA.Encrypt(RM.IV, </w:t>
      </w:r>
      <w:r>
        <w:rPr>
          <w:color w:val="0000FF"/>
        </w:rPr>
        <w:t>false</w:t>
      </w:r>
      <w:r>
        <w:t>);</w:t>
      </w:r>
    </w:p>
    <w:p w:rsidR="00E14DF6" w:rsidRDefault="00E14DF6" w:rsidP="004C2EAD">
      <w:pPr>
        <w:pStyle w:val="HTMLPreformatted"/>
      </w:pPr>
      <w:r>
        <w:t xml:space="preserve">   }</w:t>
      </w:r>
    </w:p>
    <w:p w:rsidR="00E14DF6" w:rsidRDefault="00E14DF6" w:rsidP="004C2EAD">
      <w:pPr>
        <w:pStyle w:val="HTMLPreformatted"/>
      </w:pPr>
      <w:r>
        <w:t>}</w:t>
      </w:r>
    </w:p>
    <w:p w:rsidR="00E14DF6" w:rsidRPr="00E14DF6" w:rsidRDefault="00E14DF6" w:rsidP="004C2EAD">
      <w:pPr>
        <w:pStyle w:val="Heading5"/>
        <w:rPr>
          <w:rFonts w:eastAsia="Times New Roman"/>
        </w:rPr>
      </w:pPr>
      <w:bookmarkStart w:id="280" w:name="_Toc426471992"/>
      <w:bookmarkStart w:id="281" w:name="_Toc426473196"/>
      <w:r w:rsidRPr="00E14DF6">
        <w:rPr>
          <w:rFonts w:eastAsia="Times New Roman"/>
        </w:rPr>
        <w:t>Encrypting Data</w:t>
      </w:r>
      <w:bookmarkEnd w:id="280"/>
      <w:bookmarkEnd w:id="281"/>
      <w:r w:rsidRPr="00E14DF6">
        <w:rPr>
          <w:rFonts w:eastAsia="Times New Roman"/>
        </w:rPr>
        <w:t> </w:t>
      </w:r>
    </w:p>
    <w:p w:rsidR="00E14DF6" w:rsidRPr="00E14DF6" w:rsidRDefault="00E14DF6" w:rsidP="004C2EAD">
      <w:r w:rsidRPr="00E14DF6">
        <w:t>.NET Framework 2.0</w:t>
      </w:r>
      <w:r>
        <w:t>, 3.0</w:t>
      </w:r>
    </w:p>
    <w:p w:rsidR="00E14DF6" w:rsidRDefault="00E14DF6" w:rsidP="004C2EAD"/>
    <w:p w:rsidR="00E14DF6" w:rsidRPr="00E14DF6" w:rsidRDefault="00E14DF6" w:rsidP="004C2EAD">
      <w:r w:rsidRPr="00E14DF6">
        <w:t>Symmetric encryption and asymmetric encryption are performed using different processes. Symmetric encryption is performed on streams and is therefore useful to encrypt large amounts of data. Asymmetric encryption is performed on a small number of bytes and is therefore useful only for small amounts of data.</w:t>
      </w:r>
    </w:p>
    <w:p w:rsidR="00E14DF6" w:rsidRPr="00E14DF6" w:rsidRDefault="00E14DF6" w:rsidP="004C2EAD">
      <w:r w:rsidRPr="00E14DF6">
        <w:lastRenderedPageBreak/>
        <w:t>Symmetric Encryption</w:t>
      </w:r>
    </w:p>
    <w:p w:rsidR="00E14DF6" w:rsidRPr="00E14DF6" w:rsidRDefault="00E14DF6" w:rsidP="004C2EAD">
      <w:r w:rsidRPr="00E14DF6">
        <w:t>The managed symmetric cryptography classes are used with a special stream class called a </w:t>
      </w:r>
      <w:hyperlink r:id="rId1585" w:history="1">
        <w:r w:rsidRPr="00E14DF6">
          <w:rPr>
            <w:color w:val="03697A"/>
          </w:rPr>
          <w:t>CryptoStream</w:t>
        </w:r>
      </w:hyperlink>
      <w:r w:rsidRPr="00E14DF6">
        <w:t> that encrypts data read into the stream. The </w:t>
      </w:r>
      <w:r w:rsidRPr="00E14DF6">
        <w:rPr>
          <w:b/>
          <w:bCs/>
        </w:rPr>
        <w:t>CryptoStream</w:t>
      </w:r>
      <w:r w:rsidRPr="00E14DF6">
        <w:t> class is initialized with a managed stream class, a class implements the </w:t>
      </w:r>
      <w:hyperlink r:id="rId1586" w:history="1">
        <w:r w:rsidRPr="00E14DF6">
          <w:rPr>
            <w:color w:val="03697A"/>
          </w:rPr>
          <w:t>ICryptoTransform</w:t>
        </w:r>
      </w:hyperlink>
      <w:r w:rsidRPr="00E14DF6">
        <w:t> interface (created from a class that implements a cryptographic algorithm), and a </w:t>
      </w:r>
      <w:hyperlink r:id="rId1587" w:history="1">
        <w:r w:rsidRPr="00E14DF6">
          <w:rPr>
            <w:color w:val="03697A"/>
          </w:rPr>
          <w:t>CryptoStreamMode</w:t>
        </w:r>
      </w:hyperlink>
      <w:r w:rsidRPr="00E14DF6">
        <w:t> enumeration that describes the type of access permitted to the</w:t>
      </w:r>
      <w:r w:rsidRPr="00E14DF6">
        <w:rPr>
          <w:b/>
          <w:bCs/>
        </w:rPr>
        <w:t>CryptoStream</w:t>
      </w:r>
      <w:r w:rsidRPr="00E14DF6">
        <w:t>. The </w:t>
      </w:r>
      <w:r w:rsidRPr="00E14DF6">
        <w:rPr>
          <w:b/>
          <w:bCs/>
        </w:rPr>
        <w:t>CryptoStream</w:t>
      </w:r>
      <w:r w:rsidRPr="00E14DF6">
        <w:t> class can be initialized using any class that derives from the </w:t>
      </w:r>
      <w:hyperlink r:id="rId1588" w:history="1">
        <w:r w:rsidRPr="00E14DF6">
          <w:rPr>
            <w:color w:val="03697A"/>
          </w:rPr>
          <w:t>Stream</w:t>
        </w:r>
      </w:hyperlink>
      <w:r w:rsidRPr="00E14DF6">
        <w:t> class, including </w:t>
      </w:r>
      <w:hyperlink r:id="rId1589" w:history="1">
        <w:r w:rsidRPr="00E14DF6">
          <w:rPr>
            <w:color w:val="03697A"/>
          </w:rPr>
          <w:t>FileStream</w:t>
        </w:r>
      </w:hyperlink>
      <w:r w:rsidRPr="00E14DF6">
        <w:t>,</w:t>
      </w:r>
      <w:hyperlink r:id="rId1590" w:history="1">
        <w:r w:rsidRPr="00E14DF6">
          <w:rPr>
            <w:color w:val="03697A"/>
          </w:rPr>
          <w:t>MemoryStream</w:t>
        </w:r>
      </w:hyperlink>
      <w:r w:rsidRPr="00E14DF6">
        <w:t>, and </w:t>
      </w:r>
      <w:hyperlink r:id="rId1591" w:history="1">
        <w:r w:rsidRPr="00E14DF6">
          <w:rPr>
            <w:color w:val="03697A"/>
          </w:rPr>
          <w:t>NetworkStream</w:t>
        </w:r>
      </w:hyperlink>
      <w:r w:rsidRPr="00E14DF6">
        <w:t>. Using these classes, you can perform symmetric encryption on a variety of stream objects.</w:t>
      </w:r>
    </w:p>
    <w:p w:rsidR="00E14DF6" w:rsidRPr="00E14DF6" w:rsidRDefault="00E14DF6" w:rsidP="004C2EAD">
      <w:r w:rsidRPr="00E14DF6">
        <w:t>The following example illustrates how to create a new instance of the </w:t>
      </w:r>
      <w:hyperlink r:id="rId1592" w:history="1">
        <w:r w:rsidRPr="00E14DF6">
          <w:rPr>
            <w:color w:val="03697A"/>
          </w:rPr>
          <w:t>RijndaelManaged</w:t>
        </w:r>
      </w:hyperlink>
      <w:r w:rsidRPr="00E14DF6">
        <w:t> class, which implements the Rijndael encryption algorithm, and use it to perform encryption on a </w:t>
      </w:r>
      <w:r w:rsidRPr="00E14DF6">
        <w:rPr>
          <w:b/>
          <w:bCs/>
        </w:rPr>
        <w:t>CryptoStream</w:t>
      </w:r>
      <w:r w:rsidRPr="00E14DF6">
        <w:t> class. In this example, the </w:t>
      </w:r>
      <w:r w:rsidRPr="00E14DF6">
        <w:rPr>
          <w:b/>
          <w:bCs/>
        </w:rPr>
        <w:t>CryptoStream</w:t>
      </w:r>
      <w:r w:rsidRPr="00E14DF6">
        <w:t> is initialized with a stream object called </w:t>
      </w:r>
      <w:r w:rsidRPr="00E14DF6">
        <w:rPr>
          <w:rFonts w:ascii="Courier New" w:hAnsi="Courier New" w:cs="Courier New"/>
        </w:rPr>
        <w:t>MyStream</w:t>
      </w:r>
      <w:r w:rsidRPr="00E14DF6">
        <w:t> that can be any type of managed stream. The </w:t>
      </w:r>
      <w:r w:rsidRPr="00E14DF6">
        <w:rPr>
          <w:b/>
          <w:bCs/>
        </w:rPr>
        <w:t>CreateEncryptor</w:t>
      </w:r>
      <w:r w:rsidRPr="00E14DF6">
        <w:t> method from the </w:t>
      </w:r>
      <w:r w:rsidRPr="00E14DF6">
        <w:rPr>
          <w:b/>
          <w:bCs/>
        </w:rPr>
        <w:t>RijndaelManaged </w:t>
      </w:r>
      <w:r w:rsidRPr="00E14DF6">
        <w:t>class is passed the key and IV that are used for encryption. In this case, the default key and IV generated from </w:t>
      </w:r>
      <w:r w:rsidRPr="00E14DF6">
        <w:rPr>
          <w:rFonts w:ascii="Courier New" w:hAnsi="Courier New" w:cs="Courier New"/>
        </w:rPr>
        <w:t>RMCrypto</w:t>
      </w:r>
      <w:r w:rsidRPr="00E14DF6">
        <w:t> are used. Finally, the</w:t>
      </w:r>
      <w:r w:rsidRPr="00E14DF6">
        <w:rPr>
          <w:b/>
          <w:bCs/>
        </w:rPr>
        <w:t>CryptoStreamMode.Write</w:t>
      </w:r>
      <w:r w:rsidRPr="00E14DF6">
        <w:t> is passed, specifying write access to the stream.</w:t>
      </w:r>
    </w:p>
    <w:p w:rsidR="00E14DF6" w:rsidRPr="00E14DF6" w:rsidRDefault="00E14DF6" w:rsidP="004C2EAD">
      <w:r w:rsidRPr="00E14DF6">
        <w:t>C#</w:t>
      </w:r>
    </w:p>
    <w:p w:rsidR="00E14DF6" w:rsidRPr="00E14DF6" w:rsidRDefault="005952A5" w:rsidP="004C2EAD">
      <w:pPr>
        <w:rPr>
          <w:rFonts w:ascii="Segoe UI" w:eastAsia="Times New Roman" w:hAnsi="Segoe UI" w:cs="Segoe UI"/>
          <w:color w:val="2A2A2A"/>
          <w:sz w:val="20"/>
          <w:szCs w:val="20"/>
        </w:rPr>
      </w:pPr>
      <w:hyperlink r:id="rId1593" w:anchor="code-snippet-1" w:history="1">
        <w:r w:rsidR="00E14DF6" w:rsidRPr="00E14DF6">
          <w:rPr>
            <w:rFonts w:ascii="Segoe UI" w:eastAsia="Times New Roman" w:hAnsi="Segoe UI" w:cs="Segoe UI"/>
            <w:b/>
            <w:bCs/>
            <w:color w:val="1364C4"/>
            <w:sz w:val="20"/>
            <w:szCs w:val="20"/>
          </w:rPr>
          <w:t>VB</w:t>
        </w:r>
      </w:hyperlink>
    </w:p>
    <w:p w:rsidR="00E14DF6" w:rsidRPr="00E14DF6" w:rsidRDefault="00E14DF6" w:rsidP="004C2EAD">
      <w:r w:rsidRPr="00E14DF6">
        <w:t xml:space="preserve">RijndaelManaged RMCrypto = </w:t>
      </w:r>
      <w:r w:rsidRPr="00E14DF6">
        <w:rPr>
          <w:color w:val="0000FF"/>
        </w:rPr>
        <w:t>new</w:t>
      </w:r>
      <w:r w:rsidRPr="00E14DF6">
        <w:t xml:space="preserve"> RijndaelManaged();</w:t>
      </w:r>
    </w:p>
    <w:p w:rsidR="00E14DF6" w:rsidRPr="00E14DF6" w:rsidRDefault="00E14DF6" w:rsidP="004C2EAD">
      <w:r w:rsidRPr="00E14DF6">
        <w:t xml:space="preserve">CryptoStream CryptStream = </w:t>
      </w:r>
      <w:r w:rsidRPr="00E14DF6">
        <w:rPr>
          <w:color w:val="0000FF"/>
        </w:rPr>
        <w:t>new</w:t>
      </w:r>
      <w:r w:rsidRPr="00E14DF6">
        <w:t xml:space="preserve"> CryptoStream(MyStream, RMCrypto.CreateEncryptor(), CryptoStreamMode.Write);</w:t>
      </w:r>
    </w:p>
    <w:p w:rsidR="00E14DF6" w:rsidRPr="00E14DF6" w:rsidRDefault="00E14DF6" w:rsidP="004C2EAD">
      <w:r w:rsidRPr="00E14DF6">
        <w:t>After this code is executed, any data written to the </w:t>
      </w:r>
      <w:r w:rsidRPr="00E14DF6">
        <w:rPr>
          <w:b/>
          <w:bCs/>
        </w:rPr>
        <w:t>CryptoStream</w:t>
      </w:r>
      <w:r w:rsidRPr="00E14DF6">
        <w:t> object is encrypted using the Rijndael algorithm.</w:t>
      </w:r>
    </w:p>
    <w:p w:rsidR="00E14DF6" w:rsidRPr="00E14DF6" w:rsidRDefault="00E14DF6" w:rsidP="004C2EAD">
      <w:r w:rsidRPr="00E14DF6">
        <w:t>The following example shows the entire process of creating a stream, encrypting the stream, writing to the stream, and closing the stream. This example creates a network stream that is encrypted using the </w:t>
      </w:r>
      <w:r w:rsidRPr="00E14DF6">
        <w:rPr>
          <w:b/>
          <w:bCs/>
        </w:rPr>
        <w:t>CryptoStream</w:t>
      </w:r>
      <w:r w:rsidRPr="00E14DF6">
        <w:t> class and the </w:t>
      </w:r>
      <w:r w:rsidRPr="00E14DF6">
        <w:rPr>
          <w:b/>
          <w:bCs/>
        </w:rPr>
        <w:t>RijndaelManaged</w:t>
      </w:r>
      <w:r w:rsidRPr="00E14DF6">
        <w:t> class. A message is written to the encrypted stream with the </w:t>
      </w:r>
      <w:hyperlink r:id="rId1594" w:history="1">
        <w:r w:rsidRPr="00E14DF6">
          <w:rPr>
            <w:color w:val="03697A"/>
          </w:rPr>
          <w:t>StreamWriter</w:t>
        </w:r>
      </w:hyperlink>
      <w:r w:rsidRPr="00E14DF6">
        <w:t> class.</w:t>
      </w:r>
    </w:p>
    <w:p w:rsidR="00E14DF6" w:rsidRPr="00E14DF6" w:rsidRDefault="00E14DF6" w:rsidP="004C2EAD">
      <w:r w:rsidRPr="00E14DF6">
        <w:t>C#</w:t>
      </w:r>
    </w:p>
    <w:p w:rsidR="00E14DF6" w:rsidRPr="00E14DF6" w:rsidRDefault="005952A5" w:rsidP="004C2EAD">
      <w:pPr>
        <w:rPr>
          <w:rFonts w:ascii="Segoe UI" w:eastAsia="Times New Roman" w:hAnsi="Segoe UI" w:cs="Segoe UI"/>
          <w:color w:val="2A2A2A"/>
          <w:sz w:val="20"/>
          <w:szCs w:val="20"/>
        </w:rPr>
      </w:pPr>
      <w:hyperlink r:id="rId1595" w:anchor="code-snippet-2" w:history="1">
        <w:r w:rsidR="00E14DF6" w:rsidRPr="00E14DF6">
          <w:rPr>
            <w:rFonts w:ascii="Segoe UI" w:eastAsia="Times New Roman" w:hAnsi="Segoe UI" w:cs="Segoe UI"/>
            <w:b/>
            <w:bCs/>
            <w:color w:val="1364C4"/>
            <w:sz w:val="20"/>
            <w:szCs w:val="20"/>
          </w:rPr>
          <w:t>VB</w:t>
        </w:r>
      </w:hyperlink>
    </w:p>
    <w:p w:rsidR="00E14DF6" w:rsidRPr="00E14DF6" w:rsidRDefault="00E14DF6" w:rsidP="004C2EAD">
      <w:r w:rsidRPr="00E14DF6">
        <w:rPr>
          <w:color w:val="0000FF"/>
        </w:rPr>
        <w:t>using</w:t>
      </w:r>
      <w:r w:rsidRPr="00E14DF6">
        <w:t xml:space="preserve"> System;</w:t>
      </w:r>
    </w:p>
    <w:p w:rsidR="00E14DF6" w:rsidRPr="00E14DF6" w:rsidRDefault="00E14DF6" w:rsidP="004C2EAD">
      <w:r w:rsidRPr="00E14DF6">
        <w:rPr>
          <w:color w:val="0000FF"/>
        </w:rPr>
        <w:t>using</w:t>
      </w:r>
      <w:r w:rsidRPr="00E14DF6">
        <w:t xml:space="preserve"> System.IO;</w:t>
      </w:r>
    </w:p>
    <w:p w:rsidR="00E14DF6" w:rsidRPr="00E14DF6" w:rsidRDefault="00E14DF6" w:rsidP="004C2EAD">
      <w:r w:rsidRPr="00E14DF6">
        <w:rPr>
          <w:color w:val="0000FF"/>
        </w:rPr>
        <w:lastRenderedPageBreak/>
        <w:t>using</w:t>
      </w:r>
      <w:r w:rsidRPr="00E14DF6">
        <w:t xml:space="preserve"> System.Security.Cryptography;</w:t>
      </w:r>
    </w:p>
    <w:p w:rsidR="00E14DF6" w:rsidRPr="00E14DF6" w:rsidRDefault="00E14DF6" w:rsidP="004C2EAD">
      <w:r w:rsidRPr="00E14DF6">
        <w:rPr>
          <w:color w:val="0000FF"/>
        </w:rPr>
        <w:t>using</w:t>
      </w:r>
      <w:r w:rsidRPr="00E14DF6">
        <w:t xml:space="preserve"> System.Net.Sockets;</w:t>
      </w:r>
    </w:p>
    <w:p w:rsidR="00E14DF6" w:rsidRPr="00E14DF6" w:rsidRDefault="00E14DF6" w:rsidP="004C2EAD">
      <w:r w:rsidRPr="00E14DF6">
        <w:t xml:space="preserve"> </w:t>
      </w:r>
    </w:p>
    <w:p w:rsidR="00E14DF6" w:rsidRPr="00E14DF6" w:rsidRDefault="00E14DF6" w:rsidP="004C2EAD">
      <w:pPr>
        <w:rPr>
          <w:color w:val="000000"/>
        </w:rPr>
      </w:pPr>
      <w:r w:rsidRPr="00E14DF6">
        <w:t>public</w:t>
      </w:r>
      <w:r w:rsidRPr="00E14DF6">
        <w:rPr>
          <w:color w:val="000000"/>
        </w:rPr>
        <w:t xml:space="preserve"> </w:t>
      </w:r>
      <w:r w:rsidRPr="00E14DF6">
        <w:t>class</w:t>
      </w:r>
      <w:r w:rsidRPr="00E14DF6">
        <w:rPr>
          <w:color w:val="000000"/>
        </w:rPr>
        <w:t xml:space="preserve"> main</w:t>
      </w:r>
    </w:p>
    <w:p w:rsidR="00E14DF6" w:rsidRPr="00E14DF6" w:rsidRDefault="00E14DF6" w:rsidP="004C2EAD">
      <w:r w:rsidRPr="00E14DF6">
        <w:t>{</w:t>
      </w:r>
    </w:p>
    <w:p w:rsidR="00E14DF6" w:rsidRPr="00E14DF6" w:rsidRDefault="00E14DF6" w:rsidP="004C2EAD">
      <w:pPr>
        <w:rPr>
          <w:color w:val="000000"/>
        </w:rPr>
      </w:pPr>
      <w:r w:rsidRPr="00E14DF6">
        <w:rPr>
          <w:color w:val="000000"/>
        </w:rPr>
        <w:t xml:space="preserve">   </w:t>
      </w:r>
      <w:r w:rsidRPr="00E14DF6">
        <w:t>public</w:t>
      </w:r>
      <w:r w:rsidRPr="00E14DF6">
        <w:rPr>
          <w:color w:val="000000"/>
        </w:rPr>
        <w:t xml:space="preserve"> </w:t>
      </w:r>
      <w:r w:rsidRPr="00E14DF6">
        <w:t>static</w:t>
      </w:r>
      <w:r w:rsidRPr="00E14DF6">
        <w:rPr>
          <w:color w:val="000000"/>
        </w:rPr>
        <w:t xml:space="preserve"> </w:t>
      </w:r>
      <w:r w:rsidRPr="00E14DF6">
        <w:t>void</w:t>
      </w:r>
      <w:r w:rsidRPr="00E14DF6">
        <w:rPr>
          <w:color w:val="000000"/>
        </w:rPr>
        <w:t xml:space="preserve"> Main(</w:t>
      </w:r>
      <w:r w:rsidRPr="00E14DF6">
        <w:t>string</w:t>
      </w:r>
      <w:r w:rsidRPr="00E14DF6">
        <w:rPr>
          <w:color w:val="000000"/>
        </w:rPr>
        <w:t>[] args)</w:t>
      </w:r>
    </w:p>
    <w:p w:rsidR="00E14DF6" w:rsidRPr="00E14DF6" w:rsidRDefault="00E14DF6" w:rsidP="004C2EAD">
      <w:r w:rsidRPr="00E14DF6">
        <w:t xml:space="preserve">   {</w:t>
      </w:r>
    </w:p>
    <w:p w:rsidR="00E14DF6" w:rsidRPr="00E14DF6" w:rsidRDefault="00E14DF6" w:rsidP="004C2EAD">
      <w:r w:rsidRPr="00E14DF6">
        <w:t xml:space="preserve">      </w:t>
      </w:r>
      <w:r w:rsidRPr="00E14DF6">
        <w:rPr>
          <w:color w:val="0000FF"/>
        </w:rPr>
        <w:t>try</w:t>
      </w:r>
    </w:p>
    <w:p w:rsidR="00E14DF6" w:rsidRPr="00E14DF6" w:rsidRDefault="00E14DF6" w:rsidP="004C2EAD">
      <w:r w:rsidRPr="00E14DF6">
        <w:t xml:space="preserve">      {</w:t>
      </w:r>
    </w:p>
    <w:p w:rsidR="00E14DF6" w:rsidRPr="00E14DF6" w:rsidRDefault="00E14DF6" w:rsidP="004C2EAD">
      <w:pPr>
        <w:rPr>
          <w:color w:val="000000"/>
        </w:rPr>
      </w:pPr>
      <w:r w:rsidRPr="00E14DF6">
        <w:rPr>
          <w:color w:val="000000"/>
        </w:rPr>
        <w:t xml:space="preserve">         </w:t>
      </w:r>
      <w:r w:rsidRPr="00E14DF6">
        <w:t>//Create a TCP connection to a listening TCP process.</w:t>
      </w:r>
    </w:p>
    <w:p w:rsidR="00E14DF6" w:rsidRPr="00E14DF6" w:rsidRDefault="00E14DF6" w:rsidP="004C2EAD">
      <w:pPr>
        <w:rPr>
          <w:color w:val="000000"/>
        </w:rPr>
      </w:pPr>
      <w:r w:rsidRPr="00E14DF6">
        <w:rPr>
          <w:color w:val="000000"/>
        </w:rPr>
        <w:t xml:space="preserve">         </w:t>
      </w:r>
      <w:r w:rsidRPr="00E14DF6">
        <w:t>//Use "localhost" to specify the current computer or</w:t>
      </w:r>
    </w:p>
    <w:p w:rsidR="00E14DF6" w:rsidRPr="00E14DF6" w:rsidRDefault="00E14DF6" w:rsidP="004C2EAD">
      <w:pPr>
        <w:rPr>
          <w:color w:val="000000"/>
        </w:rPr>
      </w:pPr>
      <w:r w:rsidRPr="00E14DF6">
        <w:rPr>
          <w:color w:val="000000"/>
        </w:rPr>
        <w:t xml:space="preserve">         </w:t>
      </w:r>
      <w:r w:rsidRPr="00E14DF6">
        <w:t xml:space="preserve">//replace "localhost" with the IP address of the </w:t>
      </w:r>
    </w:p>
    <w:p w:rsidR="00E14DF6" w:rsidRPr="00E14DF6" w:rsidRDefault="00E14DF6" w:rsidP="004C2EAD">
      <w:pPr>
        <w:rPr>
          <w:color w:val="000000"/>
        </w:rPr>
      </w:pPr>
      <w:r w:rsidRPr="00E14DF6">
        <w:rPr>
          <w:color w:val="000000"/>
        </w:rPr>
        <w:t xml:space="preserve">         </w:t>
      </w:r>
      <w:r w:rsidRPr="00E14DF6">
        <w:t xml:space="preserve">//listening process.  </w:t>
      </w:r>
    </w:p>
    <w:p w:rsidR="00E14DF6" w:rsidRPr="00E14DF6" w:rsidRDefault="00E14DF6" w:rsidP="004C2EAD">
      <w:r w:rsidRPr="00E14DF6">
        <w:t xml:space="preserve">         TcpClient TCP = </w:t>
      </w:r>
      <w:r w:rsidRPr="00E14DF6">
        <w:rPr>
          <w:color w:val="0000FF"/>
        </w:rPr>
        <w:t>new</w:t>
      </w:r>
      <w:r w:rsidRPr="00E14DF6">
        <w:t xml:space="preserve"> TcpClient(</w:t>
      </w:r>
      <w:r w:rsidRPr="00E14DF6">
        <w:rPr>
          <w:color w:val="A31515"/>
        </w:rPr>
        <w:t>"localhost"</w:t>
      </w:r>
      <w:r w:rsidRPr="00E14DF6">
        <w:t>,11000);</w:t>
      </w:r>
    </w:p>
    <w:p w:rsidR="00E14DF6" w:rsidRPr="00E14DF6" w:rsidRDefault="00E14DF6" w:rsidP="004C2EAD">
      <w:r w:rsidRPr="00E14DF6">
        <w:t xml:space="preserve">   </w:t>
      </w:r>
    </w:p>
    <w:p w:rsidR="00E14DF6" w:rsidRPr="00E14DF6" w:rsidRDefault="00E14DF6" w:rsidP="004C2EAD">
      <w:pPr>
        <w:rPr>
          <w:color w:val="000000"/>
        </w:rPr>
      </w:pPr>
      <w:r w:rsidRPr="00E14DF6">
        <w:rPr>
          <w:color w:val="000000"/>
        </w:rPr>
        <w:t xml:space="preserve">         </w:t>
      </w:r>
      <w:r w:rsidRPr="00E14DF6">
        <w:t xml:space="preserve">//Create a network stream from the TCP connection. </w:t>
      </w:r>
    </w:p>
    <w:p w:rsidR="00E14DF6" w:rsidRPr="00E14DF6" w:rsidRDefault="00E14DF6" w:rsidP="004C2EAD">
      <w:r w:rsidRPr="00E14DF6">
        <w:t xml:space="preserve">         NetworkStream NetStream = TCP.GetStream();</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//Create a new instance of the RijndaelManaged class</w:t>
      </w:r>
    </w:p>
    <w:p w:rsidR="00E14DF6" w:rsidRPr="00E14DF6" w:rsidRDefault="00E14DF6" w:rsidP="004C2EAD">
      <w:pPr>
        <w:rPr>
          <w:color w:val="000000"/>
        </w:rPr>
      </w:pPr>
      <w:r w:rsidRPr="00E14DF6">
        <w:rPr>
          <w:color w:val="000000"/>
        </w:rPr>
        <w:t xml:space="preserve">         </w:t>
      </w:r>
      <w:r w:rsidRPr="00E14DF6">
        <w:t>// and encrypt the stream.</w:t>
      </w:r>
    </w:p>
    <w:p w:rsidR="00E14DF6" w:rsidRPr="00E14DF6" w:rsidRDefault="00E14DF6" w:rsidP="004C2EAD">
      <w:r w:rsidRPr="00E14DF6">
        <w:t xml:space="preserve">         RijndaelManaged RMCrypto = </w:t>
      </w:r>
      <w:r w:rsidRPr="00E14DF6">
        <w:rPr>
          <w:color w:val="0000FF"/>
        </w:rPr>
        <w:t>new</w:t>
      </w:r>
      <w:r w:rsidRPr="00E14DF6">
        <w:t xml:space="preserve"> RijndaelManaged();</w:t>
      </w:r>
    </w:p>
    <w:p w:rsidR="00E14DF6" w:rsidRPr="00E14DF6" w:rsidRDefault="00E14DF6" w:rsidP="004C2EAD"/>
    <w:p w:rsidR="00E14DF6" w:rsidRPr="00E14DF6" w:rsidRDefault="00E14DF6" w:rsidP="004C2EAD">
      <w:r w:rsidRPr="00E14DF6">
        <w:t xml:space="preserve">         </w:t>
      </w:r>
      <w:r w:rsidRPr="00E14DF6">
        <w:rPr>
          <w:color w:val="0000FF"/>
        </w:rPr>
        <w:t>byte</w:t>
      </w:r>
      <w:r w:rsidRPr="00E14DF6">
        <w:t>[] Key = {0x01, 0x02, 0x03, 0x04, 0x05, 0x06, 0x07, 0x08, 0x09, 0x10, 0x11, 0x12, 0x13, 0x14, 0x15, 0x16};</w:t>
      </w:r>
    </w:p>
    <w:p w:rsidR="00E14DF6" w:rsidRPr="00E14DF6" w:rsidRDefault="00E14DF6" w:rsidP="004C2EAD">
      <w:r w:rsidRPr="00E14DF6">
        <w:lastRenderedPageBreak/>
        <w:t xml:space="preserve">         </w:t>
      </w:r>
      <w:r w:rsidRPr="00E14DF6">
        <w:rPr>
          <w:color w:val="0000FF"/>
        </w:rPr>
        <w:t>byte</w:t>
      </w:r>
      <w:r w:rsidRPr="00E14DF6">
        <w:t>[] IV = {0x01, 0x02, 0x03, 0x04, 0x05, 0x06, 0x07, 0x08, 0x09, 0x10, 0x11, 0x12, 0x13, 0x14, 0x15, 0x16};</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 xml:space="preserve">//Create a CryptoStream, pass it the NetworkStream, and encrypt </w:t>
      </w:r>
    </w:p>
    <w:p w:rsidR="00E14DF6" w:rsidRPr="00E14DF6" w:rsidRDefault="00E14DF6" w:rsidP="004C2EAD">
      <w:pPr>
        <w:rPr>
          <w:color w:val="000000"/>
        </w:rPr>
      </w:pPr>
      <w:r w:rsidRPr="00E14DF6">
        <w:rPr>
          <w:color w:val="000000"/>
        </w:rPr>
        <w:t xml:space="preserve">         </w:t>
      </w:r>
      <w:r w:rsidRPr="00E14DF6">
        <w:t>//it with the Rijndael class.</w:t>
      </w:r>
    </w:p>
    <w:p w:rsidR="00E14DF6" w:rsidRPr="00E14DF6" w:rsidRDefault="00E14DF6" w:rsidP="004C2EAD">
      <w:r w:rsidRPr="00E14DF6">
        <w:t xml:space="preserve">         CryptoStream CryptStream = </w:t>
      </w:r>
      <w:r w:rsidRPr="00E14DF6">
        <w:rPr>
          <w:color w:val="0000FF"/>
        </w:rPr>
        <w:t>new</w:t>
      </w:r>
      <w:r w:rsidRPr="00E14DF6">
        <w:t xml:space="preserve"> CryptoStream(NetStream, </w:t>
      </w:r>
    </w:p>
    <w:p w:rsidR="00E14DF6" w:rsidRPr="00E14DF6" w:rsidRDefault="00E14DF6" w:rsidP="004C2EAD">
      <w:r w:rsidRPr="00E14DF6">
        <w:t xml:space="preserve">         RMCrypto.CreateEncryptor(Key, IV),   </w:t>
      </w:r>
    </w:p>
    <w:p w:rsidR="00E14DF6" w:rsidRPr="00E14DF6" w:rsidRDefault="00E14DF6" w:rsidP="004C2EAD">
      <w:r w:rsidRPr="00E14DF6">
        <w:t xml:space="preserve">         CryptoStreamMode.Write);</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 xml:space="preserve">//Create a StreamWriter for easy writing to the </w:t>
      </w:r>
    </w:p>
    <w:p w:rsidR="00E14DF6" w:rsidRPr="00E14DF6" w:rsidRDefault="00E14DF6" w:rsidP="004C2EAD">
      <w:pPr>
        <w:rPr>
          <w:color w:val="000000"/>
        </w:rPr>
      </w:pPr>
      <w:r w:rsidRPr="00E14DF6">
        <w:rPr>
          <w:color w:val="000000"/>
        </w:rPr>
        <w:t xml:space="preserve">         </w:t>
      </w:r>
      <w:r w:rsidRPr="00E14DF6">
        <w:t>//network stream.</w:t>
      </w:r>
    </w:p>
    <w:p w:rsidR="00E14DF6" w:rsidRPr="00E14DF6" w:rsidRDefault="00E14DF6" w:rsidP="004C2EAD">
      <w:r w:rsidRPr="00E14DF6">
        <w:t xml:space="preserve">         StreamWriter SWriter = </w:t>
      </w:r>
      <w:r w:rsidRPr="00E14DF6">
        <w:rPr>
          <w:color w:val="0000FF"/>
        </w:rPr>
        <w:t>new</w:t>
      </w:r>
      <w:r w:rsidRPr="00E14DF6">
        <w:t xml:space="preserve"> StreamWriter(CryptStream);</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//Write to the stream.</w:t>
      </w:r>
    </w:p>
    <w:p w:rsidR="00E14DF6" w:rsidRPr="00E14DF6" w:rsidRDefault="00E14DF6" w:rsidP="004C2EAD">
      <w:r w:rsidRPr="00E14DF6">
        <w:t xml:space="preserve">         SWriter.WriteLine(</w:t>
      </w:r>
      <w:r w:rsidRPr="00E14DF6">
        <w:rPr>
          <w:color w:val="A31515"/>
        </w:rPr>
        <w:t>"Hello World!"</w:t>
      </w:r>
      <w:r w:rsidRPr="00E14DF6">
        <w:t>);</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//Inform the user that the message was written</w:t>
      </w:r>
    </w:p>
    <w:p w:rsidR="00E14DF6" w:rsidRPr="00E14DF6" w:rsidRDefault="00E14DF6" w:rsidP="004C2EAD">
      <w:pPr>
        <w:rPr>
          <w:color w:val="000000"/>
        </w:rPr>
      </w:pPr>
      <w:r w:rsidRPr="00E14DF6">
        <w:rPr>
          <w:color w:val="000000"/>
        </w:rPr>
        <w:t xml:space="preserve">         </w:t>
      </w:r>
      <w:r w:rsidRPr="00E14DF6">
        <w:t>//to the stream.</w:t>
      </w:r>
    </w:p>
    <w:p w:rsidR="00E14DF6" w:rsidRPr="00E14DF6" w:rsidRDefault="00E14DF6" w:rsidP="004C2EAD">
      <w:r w:rsidRPr="00E14DF6">
        <w:t xml:space="preserve">         Console.WriteLine(</w:t>
      </w:r>
      <w:r w:rsidRPr="00E14DF6">
        <w:rPr>
          <w:color w:val="A31515"/>
        </w:rPr>
        <w:t>"The message was sent."</w:t>
      </w:r>
      <w:r w:rsidRPr="00E14DF6">
        <w:t>);</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//Close all the connections.</w:t>
      </w:r>
    </w:p>
    <w:p w:rsidR="00E14DF6" w:rsidRPr="00E14DF6" w:rsidRDefault="00E14DF6" w:rsidP="004C2EAD">
      <w:r w:rsidRPr="00E14DF6">
        <w:t xml:space="preserve">         SWriter.Close();</w:t>
      </w:r>
    </w:p>
    <w:p w:rsidR="00E14DF6" w:rsidRPr="00E14DF6" w:rsidRDefault="00E14DF6" w:rsidP="004C2EAD">
      <w:r w:rsidRPr="00E14DF6">
        <w:t xml:space="preserve">         CryptStream.Close();</w:t>
      </w:r>
    </w:p>
    <w:p w:rsidR="00E14DF6" w:rsidRPr="00E14DF6" w:rsidRDefault="00E14DF6" w:rsidP="004C2EAD">
      <w:r w:rsidRPr="00E14DF6">
        <w:t xml:space="preserve">         NetStream.Close();</w:t>
      </w:r>
    </w:p>
    <w:p w:rsidR="00E14DF6" w:rsidRPr="00E14DF6" w:rsidRDefault="00E14DF6" w:rsidP="004C2EAD">
      <w:r w:rsidRPr="00E14DF6">
        <w:lastRenderedPageBreak/>
        <w:t xml:space="preserve">         TCP.Close();</w:t>
      </w:r>
    </w:p>
    <w:p w:rsidR="00E14DF6" w:rsidRPr="00E14DF6" w:rsidRDefault="00E14DF6" w:rsidP="004C2EAD">
      <w:r w:rsidRPr="00E14DF6">
        <w:t xml:space="preserve">      }</w:t>
      </w:r>
    </w:p>
    <w:p w:rsidR="00E14DF6" w:rsidRPr="00E14DF6" w:rsidRDefault="00E14DF6" w:rsidP="004C2EAD">
      <w:r w:rsidRPr="00E14DF6">
        <w:t xml:space="preserve">      </w:t>
      </w:r>
      <w:r w:rsidRPr="00E14DF6">
        <w:rPr>
          <w:color w:val="0000FF"/>
        </w:rPr>
        <w:t>catch</w:t>
      </w:r>
    </w:p>
    <w:p w:rsidR="00E14DF6" w:rsidRPr="00E14DF6" w:rsidRDefault="00E14DF6" w:rsidP="004C2EAD">
      <w:r w:rsidRPr="00E14DF6">
        <w:t xml:space="preserve">      {</w:t>
      </w:r>
    </w:p>
    <w:p w:rsidR="00E14DF6" w:rsidRPr="00E14DF6" w:rsidRDefault="00E14DF6" w:rsidP="004C2EAD">
      <w:pPr>
        <w:rPr>
          <w:color w:val="000000"/>
        </w:rPr>
      </w:pPr>
      <w:r w:rsidRPr="00E14DF6">
        <w:rPr>
          <w:color w:val="000000"/>
        </w:rPr>
        <w:t xml:space="preserve">         </w:t>
      </w:r>
      <w:r w:rsidRPr="00E14DF6">
        <w:t>//Inform the user that an exception was raised.</w:t>
      </w:r>
    </w:p>
    <w:p w:rsidR="00E14DF6" w:rsidRPr="00E14DF6" w:rsidRDefault="00E14DF6" w:rsidP="004C2EAD">
      <w:r w:rsidRPr="00E14DF6">
        <w:t xml:space="preserve">         Console.WriteLine(</w:t>
      </w:r>
      <w:r w:rsidRPr="00E14DF6">
        <w:rPr>
          <w:color w:val="A31515"/>
        </w:rPr>
        <w:t>"The connection failed."</w:t>
      </w:r>
      <w:r w:rsidRPr="00E14DF6">
        <w:t>);</w:t>
      </w:r>
    </w:p>
    <w:p w:rsidR="00E14DF6" w:rsidRPr="00E14DF6" w:rsidRDefault="00E14DF6" w:rsidP="004C2EAD">
      <w:r w:rsidRPr="00E14DF6">
        <w:t xml:space="preserve">      }</w:t>
      </w:r>
    </w:p>
    <w:p w:rsidR="00E14DF6" w:rsidRPr="00E14DF6" w:rsidRDefault="00E14DF6" w:rsidP="004C2EAD">
      <w:r w:rsidRPr="00E14DF6">
        <w:t xml:space="preserve">   }</w:t>
      </w:r>
    </w:p>
    <w:p w:rsidR="00E14DF6" w:rsidRPr="00E14DF6" w:rsidRDefault="00E14DF6" w:rsidP="004C2EAD">
      <w:r w:rsidRPr="00E14DF6">
        <w:t>}</w:t>
      </w:r>
    </w:p>
    <w:p w:rsidR="00E14DF6" w:rsidRPr="00E14DF6" w:rsidRDefault="00E14DF6" w:rsidP="004C2EAD">
      <w:r w:rsidRPr="00E14DF6">
        <w:t>For the previous example to execute successfully, there must be a process listening on the IP address and port number specified in the</w:t>
      </w:r>
      <w:hyperlink r:id="rId1596" w:history="1">
        <w:r w:rsidRPr="00E14DF6">
          <w:rPr>
            <w:color w:val="03697A"/>
          </w:rPr>
          <w:t>TCPCLient</w:t>
        </w:r>
      </w:hyperlink>
      <w:r w:rsidRPr="00E14DF6">
        <w:t> class. If a listening process exists, the code will connect to the listening process, encrypt the stream using the Rijndael symmetric algorithm, and write "Hello World!" to the stream. If the code is successful, it displays the following text to the console:</w:t>
      </w:r>
    </w:p>
    <w:p w:rsidR="00E14DF6" w:rsidRPr="00E14DF6" w:rsidRDefault="00E14DF6" w:rsidP="004C2EAD">
      <w:r w:rsidRPr="00E14DF6">
        <w:t>The message was sent.</w:t>
      </w:r>
    </w:p>
    <w:p w:rsidR="00E14DF6" w:rsidRPr="00E14DF6" w:rsidRDefault="00E14DF6" w:rsidP="004C2EAD">
      <w:r w:rsidRPr="00E14DF6">
        <w:t>However, if no listening process is found or an exception is raised, the code displays the following text to the console:</w:t>
      </w:r>
    </w:p>
    <w:p w:rsidR="00E14DF6" w:rsidRPr="00E14DF6" w:rsidRDefault="00E14DF6" w:rsidP="004C2EAD">
      <w:r w:rsidRPr="00E14DF6">
        <w:t>The connection failed.</w:t>
      </w:r>
    </w:p>
    <w:p w:rsidR="00E14DF6" w:rsidRPr="00E14DF6" w:rsidRDefault="00E14DF6" w:rsidP="004C2EAD">
      <w:r w:rsidRPr="00E14DF6">
        <w:t>Asymmetric Encryption</w:t>
      </w:r>
    </w:p>
    <w:p w:rsidR="00E14DF6" w:rsidRPr="00E14DF6" w:rsidRDefault="00E14DF6" w:rsidP="004C2EAD">
      <w:r w:rsidRPr="00E14DF6">
        <w:t>Asymmetric algorithms are usually used to encrypt small amounts of data such as the encryption of a symmetric key and IV. Typically, an individual performing asymmetric encryption uses the public key generated by another party. The </w:t>
      </w:r>
      <w:hyperlink r:id="rId1597" w:history="1">
        <w:r w:rsidRPr="00E14DF6">
          <w:rPr>
            <w:color w:val="03697A"/>
          </w:rPr>
          <w:t>RSACryptoServiceProvider</w:t>
        </w:r>
      </w:hyperlink>
      <w:r w:rsidRPr="00E14DF6">
        <w:t> class is provided by the .NET Framework for this purpose.</w:t>
      </w:r>
    </w:p>
    <w:p w:rsidR="00E14DF6" w:rsidRPr="00E14DF6" w:rsidRDefault="00E14DF6" w:rsidP="004C2EAD">
      <w:r w:rsidRPr="00E14DF6">
        <w:t>The following example uses public key information to encrypt a symmetric key and IV. Two byte arrays are initialized that represent the public key of a third party. An </w:t>
      </w:r>
      <w:hyperlink r:id="rId1598" w:history="1">
        <w:r w:rsidRPr="00E14DF6">
          <w:rPr>
            <w:color w:val="03697A"/>
          </w:rPr>
          <w:t>RSAParameters</w:t>
        </w:r>
      </w:hyperlink>
      <w:r w:rsidRPr="00E14DF6">
        <w:t> object is initialized to these values. Next, the </w:t>
      </w:r>
      <w:r w:rsidRPr="00E14DF6">
        <w:rPr>
          <w:b/>
          <w:bCs/>
        </w:rPr>
        <w:t>RSAParameters</w:t>
      </w:r>
      <w:r w:rsidRPr="00E14DF6">
        <w:t> object (along with the public key it represents) is imported into an </w:t>
      </w:r>
      <w:r w:rsidRPr="00E14DF6">
        <w:rPr>
          <w:b/>
          <w:bCs/>
        </w:rPr>
        <w:t>RSACryptoServiceProvider</w:t>
      </w:r>
      <w:r w:rsidRPr="00E14DF6">
        <w:t> using the </w:t>
      </w:r>
      <w:hyperlink r:id="rId1599" w:history="1">
        <w:r w:rsidRPr="00E14DF6">
          <w:rPr>
            <w:color w:val="03697A"/>
          </w:rPr>
          <w:t>RSACryptoServiceProvider.ImportParameters</w:t>
        </w:r>
      </w:hyperlink>
      <w:r w:rsidRPr="00E14DF6">
        <w:t xml:space="preserve"> method. Finally, the private key and IV </w:t>
      </w:r>
      <w:r w:rsidRPr="00E14DF6">
        <w:lastRenderedPageBreak/>
        <w:t>created by a </w:t>
      </w:r>
      <w:hyperlink r:id="rId1600" w:history="1">
        <w:r w:rsidRPr="00E14DF6">
          <w:rPr>
            <w:color w:val="03697A"/>
          </w:rPr>
          <w:t>RijndaelManaged</w:t>
        </w:r>
      </w:hyperlink>
      <w:r w:rsidRPr="00E14DF6">
        <w:t> class are encrypted. This example requires systems to have 128-bit encryption installed.</w:t>
      </w:r>
    </w:p>
    <w:p w:rsidR="00E14DF6" w:rsidRPr="00E14DF6" w:rsidRDefault="00E14DF6" w:rsidP="004C2EAD">
      <w:r w:rsidRPr="00E14DF6">
        <w:t>C#</w:t>
      </w:r>
    </w:p>
    <w:p w:rsidR="00E14DF6" w:rsidRPr="00E14DF6" w:rsidRDefault="005952A5" w:rsidP="004C2EAD">
      <w:pPr>
        <w:rPr>
          <w:rFonts w:ascii="Segoe UI" w:eastAsia="Times New Roman" w:hAnsi="Segoe UI" w:cs="Segoe UI"/>
          <w:color w:val="2A2A2A"/>
          <w:sz w:val="20"/>
          <w:szCs w:val="20"/>
        </w:rPr>
      </w:pPr>
      <w:hyperlink r:id="rId1601" w:anchor="code-snippet-5" w:history="1">
        <w:r w:rsidR="00E14DF6" w:rsidRPr="00E14DF6">
          <w:rPr>
            <w:rFonts w:ascii="Segoe UI" w:eastAsia="Times New Roman" w:hAnsi="Segoe UI" w:cs="Segoe UI"/>
            <w:b/>
            <w:bCs/>
            <w:color w:val="1364C4"/>
            <w:sz w:val="20"/>
            <w:szCs w:val="20"/>
          </w:rPr>
          <w:t>VB</w:t>
        </w:r>
      </w:hyperlink>
    </w:p>
    <w:p w:rsidR="00E14DF6" w:rsidRPr="00E14DF6" w:rsidRDefault="00E14DF6" w:rsidP="004C2EAD">
      <w:r w:rsidRPr="00E14DF6">
        <w:rPr>
          <w:color w:val="0000FF"/>
        </w:rPr>
        <w:t>using</w:t>
      </w:r>
      <w:r w:rsidRPr="00E14DF6">
        <w:t xml:space="preserve"> System;</w:t>
      </w:r>
    </w:p>
    <w:p w:rsidR="00E14DF6" w:rsidRPr="00E14DF6" w:rsidRDefault="00E14DF6" w:rsidP="004C2EAD">
      <w:r w:rsidRPr="00E14DF6">
        <w:rPr>
          <w:color w:val="0000FF"/>
        </w:rPr>
        <w:t>using</w:t>
      </w:r>
      <w:r w:rsidRPr="00E14DF6">
        <w:t xml:space="preserve"> System.Security.Cryptography;</w:t>
      </w:r>
    </w:p>
    <w:p w:rsidR="00E14DF6" w:rsidRPr="00E14DF6" w:rsidRDefault="00E14DF6" w:rsidP="004C2EAD"/>
    <w:p w:rsidR="00E14DF6" w:rsidRPr="00E14DF6" w:rsidRDefault="00E14DF6" w:rsidP="004C2EAD">
      <w:r w:rsidRPr="00E14DF6">
        <w:rPr>
          <w:color w:val="0000FF"/>
        </w:rPr>
        <w:t>class</w:t>
      </w:r>
      <w:r w:rsidRPr="00E14DF6">
        <w:t xml:space="preserve"> Class1</w:t>
      </w:r>
    </w:p>
    <w:p w:rsidR="00E14DF6" w:rsidRPr="00E14DF6" w:rsidRDefault="00E14DF6" w:rsidP="004C2EAD">
      <w:r w:rsidRPr="00E14DF6">
        <w:t>{</w:t>
      </w:r>
    </w:p>
    <w:p w:rsidR="00E14DF6" w:rsidRPr="00E14DF6" w:rsidRDefault="00E14DF6" w:rsidP="004C2EAD">
      <w:r w:rsidRPr="00E14DF6">
        <w:t xml:space="preserve">   </w:t>
      </w:r>
      <w:r w:rsidRPr="00E14DF6">
        <w:rPr>
          <w:color w:val="0000FF"/>
        </w:rPr>
        <w:t>static</w:t>
      </w:r>
      <w:r w:rsidRPr="00E14DF6">
        <w:t xml:space="preserve"> </w:t>
      </w:r>
      <w:r w:rsidRPr="00E14DF6">
        <w:rPr>
          <w:color w:val="0000FF"/>
        </w:rPr>
        <w:t>void</w:t>
      </w:r>
      <w:r w:rsidRPr="00E14DF6">
        <w:t xml:space="preserve"> Main()</w:t>
      </w:r>
    </w:p>
    <w:p w:rsidR="00E14DF6" w:rsidRPr="00E14DF6" w:rsidRDefault="00E14DF6" w:rsidP="004C2EAD">
      <w:r w:rsidRPr="00E14DF6">
        <w:t xml:space="preserve">   {</w:t>
      </w:r>
    </w:p>
    <w:p w:rsidR="00E14DF6" w:rsidRPr="00E14DF6" w:rsidRDefault="00E14DF6" w:rsidP="004C2EAD">
      <w:pPr>
        <w:rPr>
          <w:color w:val="000000"/>
        </w:rPr>
      </w:pPr>
      <w:r w:rsidRPr="00E14DF6">
        <w:rPr>
          <w:color w:val="000000"/>
        </w:rPr>
        <w:t xml:space="preserve">      </w:t>
      </w:r>
      <w:r w:rsidRPr="00E14DF6">
        <w:t>//Initialize the byte arrays to the public key information.</w:t>
      </w:r>
    </w:p>
    <w:p w:rsidR="00E14DF6" w:rsidRPr="00E14DF6" w:rsidRDefault="00E14DF6" w:rsidP="004C2EAD">
      <w:r w:rsidRPr="00E14DF6">
        <w:t xml:space="preserve">      </w:t>
      </w:r>
      <w:r w:rsidRPr="00E14DF6">
        <w:rPr>
          <w:color w:val="0000FF"/>
        </w:rPr>
        <w:t>byte</w:t>
      </w:r>
      <w:r w:rsidRPr="00E14DF6">
        <w:t>[] PublicKey = {214,46,220,83,160,73,40,39,201,155,19,202,3,11,191,178,56,</w:t>
      </w:r>
    </w:p>
    <w:p w:rsidR="00E14DF6" w:rsidRPr="00E14DF6" w:rsidRDefault="00E14DF6" w:rsidP="004C2EAD">
      <w:r w:rsidRPr="00E14DF6">
        <w:t xml:space="preserve">            74,90,36,248,103,18,144,170,163,145,87,54,61,34,220,222,</w:t>
      </w:r>
    </w:p>
    <w:p w:rsidR="00E14DF6" w:rsidRPr="00E14DF6" w:rsidRDefault="00E14DF6" w:rsidP="004C2EAD">
      <w:r w:rsidRPr="00E14DF6">
        <w:t xml:space="preserve">            207,137,149,173,14,92,120,206,222,158,28,40,24,30,16,175,</w:t>
      </w:r>
    </w:p>
    <w:p w:rsidR="00E14DF6" w:rsidRPr="00E14DF6" w:rsidRDefault="00E14DF6" w:rsidP="004C2EAD">
      <w:r w:rsidRPr="00E14DF6">
        <w:t xml:space="preserve">            108,128,35,230,118,40,121,113,125,216,130,11,24,90,48,194,</w:t>
      </w:r>
    </w:p>
    <w:p w:rsidR="00E14DF6" w:rsidRPr="00E14DF6" w:rsidRDefault="00E14DF6" w:rsidP="004C2EAD">
      <w:r w:rsidRPr="00E14DF6">
        <w:t xml:space="preserve">            240,105,44,76,34,57,249,228,125,80,38,9,136,29,117,207,139,</w:t>
      </w:r>
    </w:p>
    <w:p w:rsidR="00E14DF6" w:rsidRPr="00E14DF6" w:rsidRDefault="00E14DF6" w:rsidP="004C2EAD">
      <w:r w:rsidRPr="00E14DF6">
        <w:t xml:space="preserve">            168,181,85,137,126,10,126,242,120,247,121,8,100,12,201,171,</w:t>
      </w:r>
    </w:p>
    <w:p w:rsidR="00E14DF6" w:rsidRPr="00E14DF6" w:rsidRDefault="00E14DF6" w:rsidP="004C2EAD">
      <w:r w:rsidRPr="00E14DF6">
        <w:t xml:space="preserve">            38,226,193,180,190,117,177,87,143,242,213,11,44,180,113,93,</w:t>
      </w:r>
    </w:p>
    <w:p w:rsidR="00E14DF6" w:rsidRPr="00E14DF6" w:rsidRDefault="00E14DF6" w:rsidP="004C2EAD">
      <w:r w:rsidRPr="00E14DF6">
        <w:t xml:space="preserve">            106,99,179,68,175,211,164,116,64,148,226,254,172,147};</w:t>
      </w:r>
    </w:p>
    <w:p w:rsidR="00E14DF6" w:rsidRPr="00E14DF6" w:rsidRDefault="00E14DF6" w:rsidP="004C2EAD"/>
    <w:p w:rsidR="00E14DF6" w:rsidRPr="00E14DF6" w:rsidRDefault="00E14DF6" w:rsidP="004C2EAD">
      <w:r w:rsidRPr="00E14DF6">
        <w:t xml:space="preserve">      </w:t>
      </w:r>
      <w:r w:rsidRPr="00E14DF6">
        <w:rPr>
          <w:color w:val="0000FF"/>
        </w:rPr>
        <w:t>byte</w:t>
      </w:r>
      <w:r w:rsidRPr="00E14DF6">
        <w:t>[] Exponent = {1,0,1};</w:t>
      </w:r>
    </w:p>
    <w:p w:rsidR="00E14DF6" w:rsidRPr="00E14DF6" w:rsidRDefault="00E14DF6" w:rsidP="004C2EAD">
      <w:r w:rsidRPr="00E14DF6">
        <w:t xml:space="preserve">      </w:t>
      </w:r>
    </w:p>
    <w:p w:rsidR="00E14DF6" w:rsidRPr="00E14DF6" w:rsidRDefault="00E14DF6" w:rsidP="004C2EAD">
      <w:pPr>
        <w:rPr>
          <w:color w:val="000000"/>
        </w:rPr>
      </w:pPr>
      <w:r w:rsidRPr="00E14DF6">
        <w:rPr>
          <w:color w:val="000000"/>
        </w:rPr>
        <w:t xml:space="preserve">      </w:t>
      </w:r>
      <w:r w:rsidRPr="00E14DF6">
        <w:t>//Create values to store encrypted symmetric keys.</w:t>
      </w:r>
    </w:p>
    <w:p w:rsidR="00E14DF6" w:rsidRPr="00E14DF6" w:rsidRDefault="00E14DF6" w:rsidP="004C2EAD">
      <w:r w:rsidRPr="00E14DF6">
        <w:t xml:space="preserve">      </w:t>
      </w:r>
      <w:r w:rsidRPr="00E14DF6">
        <w:rPr>
          <w:color w:val="0000FF"/>
        </w:rPr>
        <w:t>byte</w:t>
      </w:r>
      <w:r w:rsidRPr="00E14DF6">
        <w:t>[] EncryptedSymmetricKey;</w:t>
      </w:r>
    </w:p>
    <w:p w:rsidR="00E14DF6" w:rsidRPr="00E14DF6" w:rsidRDefault="00E14DF6" w:rsidP="004C2EAD">
      <w:r w:rsidRPr="00E14DF6">
        <w:lastRenderedPageBreak/>
        <w:t xml:space="preserve">      </w:t>
      </w:r>
      <w:r w:rsidRPr="00E14DF6">
        <w:rPr>
          <w:color w:val="0000FF"/>
        </w:rPr>
        <w:t>byte</w:t>
      </w:r>
      <w:r w:rsidRPr="00E14DF6">
        <w:t>[] EncryptedSymmetricIV;</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//Create a new instance of the RSACryptoServiceProvider class.</w:t>
      </w:r>
    </w:p>
    <w:p w:rsidR="00E14DF6" w:rsidRPr="00E14DF6" w:rsidRDefault="00E14DF6" w:rsidP="004C2EAD">
      <w:r w:rsidRPr="00E14DF6">
        <w:t xml:space="preserve">      RSACryptoServiceProvider RSA = </w:t>
      </w:r>
      <w:r w:rsidRPr="00E14DF6">
        <w:rPr>
          <w:color w:val="0000FF"/>
        </w:rPr>
        <w:t>new</w:t>
      </w:r>
      <w:r w:rsidRPr="00E14DF6">
        <w:t xml:space="preserve"> RSACryptoServiceProvider();</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//Create a new instance of the RSAParameters structure.</w:t>
      </w:r>
    </w:p>
    <w:p w:rsidR="00E14DF6" w:rsidRPr="00E14DF6" w:rsidRDefault="00E14DF6" w:rsidP="004C2EAD">
      <w:r w:rsidRPr="00E14DF6">
        <w:t xml:space="preserve">      RSAParameters RSAKeyInfo = </w:t>
      </w:r>
      <w:r w:rsidRPr="00E14DF6">
        <w:rPr>
          <w:color w:val="0000FF"/>
        </w:rPr>
        <w:t>new</w:t>
      </w:r>
      <w:r w:rsidRPr="00E14DF6">
        <w:t xml:space="preserve"> RSAParameters();</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 xml:space="preserve">//Set RSAKeyInfo to the public key values. </w:t>
      </w:r>
    </w:p>
    <w:p w:rsidR="00E14DF6" w:rsidRPr="00E14DF6" w:rsidRDefault="00E14DF6" w:rsidP="004C2EAD">
      <w:r w:rsidRPr="00E14DF6">
        <w:t xml:space="preserve">      RSAKeyInfo.Modulus = PublicKey;</w:t>
      </w:r>
    </w:p>
    <w:p w:rsidR="00E14DF6" w:rsidRPr="00E14DF6" w:rsidRDefault="00E14DF6" w:rsidP="004C2EAD">
      <w:r w:rsidRPr="00E14DF6">
        <w:t xml:space="preserve">      RSAKeyInfo.Exponent = Exponent;</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//Import key parameters into RSA.</w:t>
      </w:r>
    </w:p>
    <w:p w:rsidR="00E14DF6" w:rsidRPr="00E14DF6" w:rsidRDefault="00E14DF6" w:rsidP="004C2EAD">
      <w:r w:rsidRPr="00E14DF6">
        <w:t xml:space="preserve">      RSA.ImportParameters(RSAKeyInfo);</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//Create a new instance of the RijndaelManaged class.</w:t>
      </w:r>
    </w:p>
    <w:p w:rsidR="00E14DF6" w:rsidRPr="00E14DF6" w:rsidRDefault="00E14DF6" w:rsidP="004C2EAD">
      <w:r w:rsidRPr="00E14DF6">
        <w:t xml:space="preserve">      RijndaelManaged RM = </w:t>
      </w:r>
      <w:r w:rsidRPr="00E14DF6">
        <w:rPr>
          <w:color w:val="0000FF"/>
        </w:rPr>
        <w:t>new</w:t>
      </w:r>
      <w:r w:rsidRPr="00E14DF6">
        <w:t xml:space="preserve"> RijndaelManaged();</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//Encrypt the symmetric key and IV.</w:t>
      </w:r>
    </w:p>
    <w:p w:rsidR="00E14DF6" w:rsidRPr="00E14DF6" w:rsidRDefault="00E14DF6" w:rsidP="004C2EAD">
      <w:r w:rsidRPr="00E14DF6">
        <w:t xml:space="preserve">      EncryptedSymmetricKey = RSA.Encrypt(RM.Key, </w:t>
      </w:r>
      <w:r w:rsidRPr="00E14DF6">
        <w:rPr>
          <w:color w:val="0000FF"/>
        </w:rPr>
        <w:t>false</w:t>
      </w:r>
      <w:r w:rsidRPr="00E14DF6">
        <w:t>);</w:t>
      </w:r>
    </w:p>
    <w:p w:rsidR="00E14DF6" w:rsidRPr="00E14DF6" w:rsidRDefault="00E14DF6" w:rsidP="004C2EAD">
      <w:r w:rsidRPr="00E14DF6">
        <w:t xml:space="preserve">      EncryptedSymmetricIV = RSA.Encrypt(RM.IV, </w:t>
      </w:r>
      <w:r w:rsidRPr="00E14DF6">
        <w:rPr>
          <w:color w:val="0000FF"/>
        </w:rPr>
        <w:t>false</w:t>
      </w:r>
      <w:r w:rsidRPr="00E14DF6">
        <w:t>);</w:t>
      </w:r>
    </w:p>
    <w:p w:rsidR="00E14DF6" w:rsidRPr="00E14DF6" w:rsidRDefault="00E14DF6" w:rsidP="004C2EAD">
      <w:r w:rsidRPr="00E14DF6">
        <w:t xml:space="preserve">   }</w:t>
      </w:r>
    </w:p>
    <w:p w:rsidR="00E14DF6" w:rsidRPr="00E14DF6" w:rsidRDefault="00E14DF6" w:rsidP="004C2EAD">
      <w:r w:rsidRPr="00E14DF6">
        <w:t>}</w:t>
      </w:r>
    </w:p>
    <w:p w:rsidR="00E14DF6" w:rsidRDefault="00E14DF6" w:rsidP="004C2EAD">
      <w:pPr>
        <w:pStyle w:val="Heading5"/>
      </w:pPr>
      <w:bookmarkStart w:id="282" w:name="_Toc426471993"/>
      <w:bookmarkStart w:id="283" w:name="_Toc426473197"/>
      <w:r>
        <w:lastRenderedPageBreak/>
        <w:t>Encrypting Data</w:t>
      </w:r>
      <w:bookmarkEnd w:id="282"/>
      <w:bookmarkEnd w:id="283"/>
    </w:p>
    <w:p w:rsidR="00E14DF6" w:rsidRDefault="00E14DF6" w:rsidP="004C2EAD">
      <w:pPr>
        <w:rPr>
          <w:rFonts w:ascii="Times New Roman" w:hAnsi="Times New Roman" w:cs="Times New Roman"/>
        </w:rPr>
      </w:pPr>
      <w:r>
        <w:rPr>
          <w:rStyle w:val="Strong"/>
          <w:color w:val="5D5D5D"/>
          <w:sz w:val="20"/>
          <w:szCs w:val="20"/>
        </w:rPr>
        <w:t>.NET Framework 3.5, 4, 4.5, 4.6</w:t>
      </w:r>
    </w:p>
    <w:p w:rsidR="00E14DF6" w:rsidRDefault="00E14DF6" w:rsidP="004C2EAD">
      <w:pPr>
        <w:pStyle w:val="NormalWeb"/>
      </w:pPr>
      <w:r>
        <w:t>Updated: January 2010</w:t>
      </w:r>
    </w:p>
    <w:p w:rsidR="00E14DF6" w:rsidRDefault="00E14DF6" w:rsidP="004C2EAD">
      <w:pPr>
        <w:pStyle w:val="NormalWeb"/>
      </w:pPr>
      <w:r>
        <w:t>Symmetric encryption and asymmetric encryption are performed using different processes. Symmetric encryption is performed on streams and is therefore useful to encrypt large amounts of data. Asymmetric encryption is performed on a small number of bytes and is therefore useful only for small amounts of data.</w:t>
      </w:r>
    </w:p>
    <w:p w:rsidR="00E14DF6" w:rsidRDefault="005952A5" w:rsidP="004C2EAD">
      <w:hyperlink r:id="rId1602" w:tooltip="Click to collapse. Double-click to collapse all." w:history="1">
        <w:r w:rsidR="00E14DF6">
          <w:rPr>
            <w:rStyle w:val="lwcollapsibleareatitle"/>
            <w:rFonts w:ascii="Segoe UI Semibold" w:hAnsi="Segoe UI Semibold"/>
            <w:b/>
            <w:bCs/>
            <w:color w:val="000000"/>
            <w:sz w:val="35"/>
            <w:szCs w:val="35"/>
          </w:rPr>
          <w:t>Symmetric Encryption</w:t>
        </w:r>
      </w:hyperlink>
    </w:p>
    <w:p w:rsidR="00E14DF6" w:rsidRDefault="00E14DF6" w:rsidP="004C2EAD">
      <w:pPr>
        <w:pStyle w:val="NormalWeb"/>
      </w:pPr>
      <w:r>
        <w:t>The managed symmetric cryptography classes are used with a special stream class called a</w:t>
      </w:r>
      <w:r>
        <w:rPr>
          <w:rStyle w:val="apple-converted-space"/>
          <w:rFonts w:eastAsiaTheme="majorEastAsia"/>
          <w:color w:val="2A2A2A"/>
        </w:rPr>
        <w:t> </w:t>
      </w:r>
      <w:hyperlink r:id="rId1603" w:history="1">
        <w:r>
          <w:rPr>
            <w:rStyle w:val="Hyperlink"/>
            <w:rFonts w:eastAsiaTheme="majorEastAsia"/>
            <w:color w:val="03697A"/>
          </w:rPr>
          <w:t>CryptoStream</w:t>
        </w:r>
      </w:hyperlink>
      <w:r>
        <w:rPr>
          <w:rStyle w:val="apple-converted-space"/>
          <w:rFonts w:eastAsiaTheme="majorEastAsia"/>
          <w:color w:val="2A2A2A"/>
        </w:rPr>
        <w:t> </w:t>
      </w:r>
      <w:r>
        <w:t>that encrypts data read into the stream. The</w:t>
      </w:r>
      <w:r>
        <w:rPr>
          <w:rStyle w:val="apple-converted-space"/>
          <w:rFonts w:eastAsiaTheme="majorEastAsia"/>
          <w:color w:val="2A2A2A"/>
        </w:rPr>
        <w:t> </w:t>
      </w:r>
      <w:r>
        <w:rPr>
          <w:rStyle w:val="Strong"/>
          <w:color w:val="2A2A2A"/>
        </w:rPr>
        <w:t>CryptoStream</w:t>
      </w:r>
      <w:r>
        <w:rPr>
          <w:rStyle w:val="apple-converted-space"/>
          <w:rFonts w:eastAsiaTheme="majorEastAsia"/>
          <w:color w:val="2A2A2A"/>
        </w:rPr>
        <w:t> </w:t>
      </w:r>
      <w:r>
        <w:t>class is initialized with a managed stream class, a class implements the</w:t>
      </w:r>
      <w:r>
        <w:rPr>
          <w:rStyle w:val="apple-converted-space"/>
          <w:rFonts w:eastAsiaTheme="majorEastAsia"/>
          <w:color w:val="2A2A2A"/>
        </w:rPr>
        <w:t> </w:t>
      </w:r>
      <w:hyperlink r:id="rId1604" w:history="1">
        <w:r>
          <w:rPr>
            <w:rStyle w:val="Hyperlink"/>
            <w:rFonts w:eastAsiaTheme="majorEastAsia"/>
            <w:color w:val="03697A"/>
          </w:rPr>
          <w:t>ICryptoTransform</w:t>
        </w:r>
      </w:hyperlink>
      <w:r>
        <w:rPr>
          <w:rStyle w:val="apple-converted-space"/>
          <w:rFonts w:eastAsiaTheme="majorEastAsia"/>
          <w:color w:val="2A2A2A"/>
        </w:rPr>
        <w:t> </w:t>
      </w:r>
      <w:r>
        <w:t>interface (created from a class that implements a cryptographic algorithm), and a</w:t>
      </w:r>
      <w:r>
        <w:rPr>
          <w:rStyle w:val="apple-converted-space"/>
          <w:rFonts w:eastAsiaTheme="majorEastAsia"/>
          <w:color w:val="2A2A2A"/>
        </w:rPr>
        <w:t> </w:t>
      </w:r>
      <w:hyperlink r:id="rId1605" w:history="1">
        <w:r>
          <w:rPr>
            <w:rStyle w:val="Hyperlink"/>
            <w:rFonts w:eastAsiaTheme="majorEastAsia"/>
            <w:color w:val="03697A"/>
          </w:rPr>
          <w:t>CryptoStreamMode</w:t>
        </w:r>
      </w:hyperlink>
      <w:r>
        <w:rPr>
          <w:rStyle w:val="apple-converted-space"/>
          <w:rFonts w:eastAsiaTheme="majorEastAsia"/>
          <w:color w:val="2A2A2A"/>
        </w:rPr>
        <w:t> </w:t>
      </w:r>
      <w:r>
        <w:t>enumeration that describes the type of access permitted to the</w:t>
      </w:r>
      <w:r>
        <w:rPr>
          <w:rStyle w:val="apple-converted-space"/>
          <w:rFonts w:eastAsiaTheme="majorEastAsia"/>
          <w:color w:val="2A2A2A"/>
        </w:rPr>
        <w:t> </w:t>
      </w:r>
      <w:r>
        <w:rPr>
          <w:rStyle w:val="Strong"/>
          <w:color w:val="2A2A2A"/>
        </w:rPr>
        <w:t>CryptoStream</w:t>
      </w:r>
      <w:r>
        <w:t>. The</w:t>
      </w:r>
      <w:r>
        <w:rPr>
          <w:rStyle w:val="apple-converted-space"/>
          <w:rFonts w:eastAsiaTheme="majorEastAsia"/>
          <w:color w:val="2A2A2A"/>
        </w:rPr>
        <w:t> </w:t>
      </w:r>
      <w:r>
        <w:rPr>
          <w:rStyle w:val="Strong"/>
          <w:color w:val="2A2A2A"/>
        </w:rPr>
        <w:t>CryptoStream</w:t>
      </w:r>
      <w:r>
        <w:rPr>
          <w:rStyle w:val="apple-converted-space"/>
          <w:rFonts w:eastAsiaTheme="majorEastAsia"/>
          <w:color w:val="2A2A2A"/>
        </w:rPr>
        <w:t> </w:t>
      </w:r>
      <w:r>
        <w:t>class can be initialized using any class that derives from the</w:t>
      </w:r>
      <w:r>
        <w:rPr>
          <w:rStyle w:val="apple-converted-space"/>
          <w:rFonts w:eastAsiaTheme="majorEastAsia"/>
          <w:color w:val="2A2A2A"/>
        </w:rPr>
        <w:t> </w:t>
      </w:r>
      <w:hyperlink r:id="rId1606" w:history="1">
        <w:r>
          <w:rPr>
            <w:rStyle w:val="Hyperlink"/>
            <w:rFonts w:eastAsiaTheme="majorEastAsia"/>
            <w:color w:val="03697A"/>
          </w:rPr>
          <w:t>Stream</w:t>
        </w:r>
      </w:hyperlink>
      <w:r>
        <w:rPr>
          <w:rStyle w:val="apple-converted-space"/>
          <w:rFonts w:eastAsiaTheme="majorEastAsia"/>
          <w:color w:val="2A2A2A"/>
        </w:rPr>
        <w:t> </w:t>
      </w:r>
      <w:r>
        <w:t>class, including</w:t>
      </w:r>
      <w:r>
        <w:rPr>
          <w:rStyle w:val="apple-converted-space"/>
          <w:rFonts w:eastAsiaTheme="majorEastAsia"/>
          <w:color w:val="2A2A2A"/>
        </w:rPr>
        <w:t> </w:t>
      </w:r>
      <w:hyperlink r:id="rId1607" w:history="1">
        <w:r>
          <w:rPr>
            <w:rStyle w:val="Hyperlink"/>
            <w:rFonts w:eastAsiaTheme="majorEastAsia"/>
            <w:color w:val="03697A"/>
          </w:rPr>
          <w:t>FileStream</w:t>
        </w:r>
      </w:hyperlink>
      <w:r>
        <w:t>,</w:t>
      </w:r>
      <w:hyperlink r:id="rId1608" w:history="1">
        <w:r>
          <w:rPr>
            <w:rStyle w:val="Hyperlink"/>
            <w:rFonts w:eastAsiaTheme="majorEastAsia"/>
            <w:color w:val="03697A"/>
          </w:rPr>
          <w:t>MemoryStream</w:t>
        </w:r>
      </w:hyperlink>
      <w:r>
        <w:t>, and</w:t>
      </w:r>
      <w:r>
        <w:rPr>
          <w:rStyle w:val="apple-converted-space"/>
          <w:rFonts w:eastAsiaTheme="majorEastAsia"/>
          <w:color w:val="2A2A2A"/>
        </w:rPr>
        <w:t> </w:t>
      </w:r>
      <w:hyperlink r:id="rId1609" w:history="1">
        <w:r>
          <w:rPr>
            <w:rStyle w:val="Hyperlink"/>
            <w:rFonts w:eastAsiaTheme="majorEastAsia"/>
            <w:color w:val="03697A"/>
          </w:rPr>
          <w:t>NetworkStream</w:t>
        </w:r>
      </w:hyperlink>
      <w:r>
        <w:t>. Using these classes, you can perform symmetric encryption on a variety of stream objects.</w:t>
      </w:r>
    </w:p>
    <w:p w:rsidR="00E14DF6" w:rsidRDefault="00E14DF6" w:rsidP="004C2EAD">
      <w:pPr>
        <w:pStyle w:val="NormalWeb"/>
      </w:pPr>
      <w:r>
        <w:t>The following example illustrates how to create a new instance of the</w:t>
      </w:r>
      <w:r>
        <w:rPr>
          <w:rStyle w:val="apple-converted-space"/>
          <w:rFonts w:eastAsiaTheme="majorEastAsia"/>
          <w:color w:val="2A2A2A"/>
        </w:rPr>
        <w:t> </w:t>
      </w:r>
      <w:hyperlink r:id="rId1610" w:history="1">
        <w:r>
          <w:rPr>
            <w:rStyle w:val="Hyperlink"/>
            <w:rFonts w:eastAsiaTheme="majorEastAsia"/>
            <w:color w:val="03697A"/>
          </w:rPr>
          <w:t>RijndaelManaged</w:t>
        </w:r>
      </w:hyperlink>
      <w:r>
        <w:rPr>
          <w:rStyle w:val="apple-converted-space"/>
          <w:rFonts w:eastAsiaTheme="majorEastAsia"/>
          <w:color w:val="2A2A2A"/>
        </w:rPr>
        <w:t> </w:t>
      </w:r>
      <w:r>
        <w:t>class, which implements the Rijndael encryption algorithm, and use it to perform encryption on a</w:t>
      </w:r>
      <w:r>
        <w:rPr>
          <w:rStyle w:val="apple-converted-space"/>
          <w:rFonts w:eastAsiaTheme="majorEastAsia"/>
          <w:color w:val="2A2A2A"/>
        </w:rPr>
        <w:t> </w:t>
      </w:r>
      <w:r>
        <w:rPr>
          <w:rStyle w:val="Strong"/>
          <w:color w:val="2A2A2A"/>
        </w:rPr>
        <w:t>CryptoStream</w:t>
      </w:r>
      <w:r>
        <w:rPr>
          <w:rStyle w:val="apple-converted-space"/>
          <w:rFonts w:eastAsiaTheme="majorEastAsia"/>
          <w:color w:val="2A2A2A"/>
        </w:rPr>
        <w:t> </w:t>
      </w:r>
      <w:r>
        <w:t>class. In this example, the</w:t>
      </w:r>
      <w:r>
        <w:rPr>
          <w:rStyle w:val="apple-converted-space"/>
          <w:rFonts w:eastAsiaTheme="majorEastAsia"/>
          <w:color w:val="2A2A2A"/>
        </w:rPr>
        <w:t> </w:t>
      </w:r>
      <w:r>
        <w:rPr>
          <w:rStyle w:val="Strong"/>
          <w:color w:val="2A2A2A"/>
        </w:rPr>
        <w:t>CryptoStream</w:t>
      </w:r>
      <w:r>
        <w:rPr>
          <w:rStyle w:val="apple-converted-space"/>
          <w:rFonts w:eastAsiaTheme="majorEastAsia"/>
          <w:color w:val="2A2A2A"/>
        </w:rPr>
        <w:t> </w:t>
      </w:r>
      <w:r>
        <w:t>is initialized with a stream object called</w:t>
      </w:r>
      <w:r>
        <w:rPr>
          <w:rStyle w:val="apple-converted-space"/>
          <w:rFonts w:eastAsiaTheme="majorEastAsia"/>
          <w:color w:val="2A2A2A"/>
        </w:rPr>
        <w:t> </w:t>
      </w:r>
      <w:r>
        <w:rPr>
          <w:rStyle w:val="code"/>
          <w:rFonts w:ascii="Consolas" w:hAnsi="Consolas" w:cs="Consolas"/>
          <w:color w:val="006400"/>
        </w:rPr>
        <w:t>MyStream</w:t>
      </w:r>
      <w:r>
        <w:rPr>
          <w:rStyle w:val="apple-converted-space"/>
          <w:rFonts w:eastAsiaTheme="majorEastAsia"/>
          <w:color w:val="2A2A2A"/>
        </w:rPr>
        <w:t> </w:t>
      </w:r>
      <w:r>
        <w:t>that can be any type of managed stream. The</w:t>
      </w:r>
      <w:r>
        <w:rPr>
          <w:rStyle w:val="apple-converted-space"/>
          <w:rFonts w:eastAsiaTheme="majorEastAsia"/>
          <w:color w:val="2A2A2A"/>
        </w:rPr>
        <w:t> </w:t>
      </w:r>
      <w:r>
        <w:rPr>
          <w:rStyle w:val="Strong"/>
          <w:color w:val="2A2A2A"/>
        </w:rPr>
        <w:t>CreateEncryptor</w:t>
      </w:r>
      <w:r>
        <w:rPr>
          <w:rStyle w:val="apple-converted-space"/>
          <w:rFonts w:eastAsiaTheme="majorEastAsia"/>
          <w:color w:val="2A2A2A"/>
        </w:rPr>
        <w:t> </w:t>
      </w:r>
      <w:r>
        <w:t>method from the</w:t>
      </w:r>
      <w:r>
        <w:rPr>
          <w:rStyle w:val="apple-converted-space"/>
          <w:rFonts w:eastAsiaTheme="majorEastAsia"/>
          <w:color w:val="2A2A2A"/>
        </w:rPr>
        <w:t> </w:t>
      </w:r>
      <w:r>
        <w:rPr>
          <w:rStyle w:val="Strong"/>
          <w:color w:val="2A2A2A"/>
        </w:rPr>
        <w:t>RijndaelManaged</w:t>
      </w:r>
      <w:r>
        <w:rPr>
          <w:rStyle w:val="apple-converted-space"/>
          <w:rFonts w:eastAsiaTheme="majorEastAsia"/>
          <w:b/>
          <w:bCs/>
          <w:color w:val="2A2A2A"/>
        </w:rPr>
        <w:t> </w:t>
      </w:r>
      <w:r>
        <w:t>class is passed the key and IV that are used for encryption. In this case, the default key and IV generated from</w:t>
      </w:r>
      <w:r>
        <w:rPr>
          <w:rStyle w:val="apple-converted-space"/>
          <w:rFonts w:eastAsiaTheme="majorEastAsia"/>
          <w:color w:val="2A2A2A"/>
        </w:rPr>
        <w:t> </w:t>
      </w:r>
      <w:r>
        <w:rPr>
          <w:rStyle w:val="code"/>
          <w:rFonts w:ascii="Consolas" w:hAnsi="Consolas" w:cs="Consolas"/>
          <w:color w:val="006400"/>
        </w:rPr>
        <w:t>RMCrypto</w:t>
      </w:r>
      <w:r>
        <w:rPr>
          <w:rStyle w:val="apple-converted-space"/>
          <w:rFonts w:eastAsiaTheme="majorEastAsia"/>
          <w:color w:val="2A2A2A"/>
        </w:rPr>
        <w:t> </w:t>
      </w:r>
      <w:r>
        <w:t>are used. Finally, the</w:t>
      </w:r>
      <w:r>
        <w:rPr>
          <w:rStyle w:val="Strong"/>
          <w:color w:val="2A2A2A"/>
        </w:rPr>
        <w:t>CryptoStreamMode.Write</w:t>
      </w:r>
      <w:r>
        <w:rPr>
          <w:rStyle w:val="apple-converted-space"/>
          <w:rFonts w:eastAsiaTheme="majorEastAsia"/>
          <w:color w:val="2A2A2A"/>
        </w:rPr>
        <w:t> </w:t>
      </w:r>
      <w:r>
        <w:t>is passed, specifying write access to the stream.</w:t>
      </w:r>
    </w:p>
    <w:p w:rsidR="00E14DF6" w:rsidRDefault="00E14DF6" w:rsidP="004C2EAD">
      <w:r>
        <w:t>C#</w:t>
      </w:r>
    </w:p>
    <w:p w:rsidR="00E14DF6" w:rsidRDefault="005952A5" w:rsidP="004C2EAD">
      <w:pPr>
        <w:rPr>
          <w:color w:val="2A2A2A"/>
        </w:rPr>
      </w:pPr>
      <w:hyperlink r:id="rId1611" w:anchor="code-snippet-1" w:history="1">
        <w:r w:rsidR="00E14DF6">
          <w:rPr>
            <w:rStyle w:val="Hyperlink"/>
            <w:b/>
            <w:bCs/>
            <w:color w:val="1364C4"/>
          </w:rPr>
          <w:t>VB</w:t>
        </w:r>
      </w:hyperlink>
    </w:p>
    <w:p w:rsidR="00E14DF6" w:rsidRDefault="00E14DF6" w:rsidP="004C2EAD">
      <w:pPr>
        <w:pStyle w:val="HTMLPreformatted"/>
      </w:pPr>
      <w:r>
        <w:t xml:space="preserve">RijndaelManaged RMCrypto = </w:t>
      </w:r>
      <w:r>
        <w:rPr>
          <w:color w:val="0000FF"/>
        </w:rPr>
        <w:t>new</w:t>
      </w:r>
      <w:r>
        <w:t xml:space="preserve"> RijndaelManaged();</w:t>
      </w:r>
    </w:p>
    <w:p w:rsidR="00E14DF6" w:rsidRDefault="00E14DF6" w:rsidP="004C2EAD">
      <w:pPr>
        <w:pStyle w:val="HTMLPreformatted"/>
      </w:pPr>
      <w:r>
        <w:t xml:space="preserve">CryptoStream CryptStream = </w:t>
      </w:r>
      <w:r>
        <w:rPr>
          <w:color w:val="0000FF"/>
        </w:rPr>
        <w:t>new</w:t>
      </w:r>
      <w:r>
        <w:t xml:space="preserve"> CryptoStream(MyStream, RMCrypto.CreateEncryptor(), CryptoStreamMode.Write);</w:t>
      </w:r>
    </w:p>
    <w:p w:rsidR="00E14DF6" w:rsidRDefault="00E14DF6" w:rsidP="004C2EAD">
      <w:pPr>
        <w:pStyle w:val="NormalWeb"/>
      </w:pPr>
      <w:r>
        <w:t>After this code is executed, any data written to the</w:t>
      </w:r>
      <w:r>
        <w:rPr>
          <w:rStyle w:val="apple-converted-space"/>
          <w:rFonts w:eastAsiaTheme="majorEastAsia"/>
          <w:color w:val="2A2A2A"/>
        </w:rPr>
        <w:t> </w:t>
      </w:r>
      <w:r>
        <w:rPr>
          <w:rStyle w:val="Strong"/>
          <w:color w:val="2A2A2A"/>
        </w:rPr>
        <w:t>CryptoStream</w:t>
      </w:r>
      <w:r>
        <w:rPr>
          <w:rStyle w:val="apple-converted-space"/>
          <w:rFonts w:eastAsiaTheme="majorEastAsia"/>
          <w:color w:val="2A2A2A"/>
        </w:rPr>
        <w:t> </w:t>
      </w:r>
      <w:r>
        <w:t>object is encrypted using the Rijndael algorithm.</w:t>
      </w:r>
    </w:p>
    <w:p w:rsidR="00E14DF6" w:rsidRDefault="00E14DF6" w:rsidP="004C2EAD">
      <w:pPr>
        <w:pStyle w:val="NormalWeb"/>
      </w:pPr>
      <w:r>
        <w:t>The following example shows the entire process of creating a stream, encrypting the stream, writing to the stream, and closing the stream. This example creates a network stream that is encrypted using the</w:t>
      </w:r>
      <w:r>
        <w:rPr>
          <w:rStyle w:val="apple-converted-space"/>
          <w:rFonts w:eastAsiaTheme="majorEastAsia"/>
          <w:color w:val="2A2A2A"/>
        </w:rPr>
        <w:t> </w:t>
      </w:r>
      <w:r>
        <w:rPr>
          <w:rStyle w:val="Strong"/>
          <w:color w:val="2A2A2A"/>
        </w:rPr>
        <w:t>CryptoStream</w:t>
      </w:r>
      <w:r>
        <w:rPr>
          <w:rStyle w:val="apple-converted-space"/>
          <w:rFonts w:eastAsiaTheme="majorEastAsia"/>
          <w:color w:val="2A2A2A"/>
        </w:rPr>
        <w:t> </w:t>
      </w:r>
      <w:r>
        <w:t>class and the</w:t>
      </w:r>
      <w:r>
        <w:rPr>
          <w:rStyle w:val="apple-converted-space"/>
          <w:rFonts w:eastAsiaTheme="majorEastAsia"/>
          <w:color w:val="2A2A2A"/>
        </w:rPr>
        <w:t> </w:t>
      </w:r>
      <w:r>
        <w:rPr>
          <w:rStyle w:val="Strong"/>
          <w:color w:val="2A2A2A"/>
        </w:rPr>
        <w:t>RijndaelManaged</w:t>
      </w:r>
      <w:r>
        <w:rPr>
          <w:rStyle w:val="apple-converted-space"/>
          <w:rFonts w:eastAsiaTheme="majorEastAsia"/>
          <w:color w:val="2A2A2A"/>
        </w:rPr>
        <w:t> </w:t>
      </w:r>
      <w:r>
        <w:t>class. A message is written to the encrypted stream with the</w:t>
      </w:r>
      <w:r>
        <w:rPr>
          <w:rStyle w:val="apple-converted-space"/>
          <w:rFonts w:eastAsiaTheme="majorEastAsia"/>
          <w:color w:val="2A2A2A"/>
        </w:rPr>
        <w:t> </w:t>
      </w:r>
      <w:hyperlink r:id="rId1612" w:history="1">
        <w:r>
          <w:rPr>
            <w:rStyle w:val="Hyperlink"/>
            <w:rFonts w:eastAsiaTheme="majorEastAsia"/>
            <w:color w:val="03697A"/>
          </w:rPr>
          <w:t>StreamWriter</w:t>
        </w:r>
      </w:hyperlink>
      <w:r>
        <w:rPr>
          <w:rStyle w:val="apple-converted-space"/>
          <w:rFonts w:eastAsiaTheme="majorEastAsia"/>
          <w:color w:val="2A2A2A"/>
        </w:rPr>
        <w:t> </w:t>
      </w:r>
      <w:r>
        <w:t>class.</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E14DF6" w:rsidTr="00E14DF6">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14DF6" w:rsidRDefault="00E14DF6" w:rsidP="004C2EAD">
            <w:r>
              <w:rPr>
                <w:noProof/>
              </w:rPr>
              <w:lastRenderedPageBreak/>
              <w:drawing>
                <wp:inline distT="0" distB="0" distL="0" distR="0" wp14:anchorId="1F686EF0" wp14:editId="0474C2FC">
                  <wp:extent cx="10795" cy="10795"/>
                  <wp:effectExtent l="0" t="0" r="0" b="0"/>
                  <wp:docPr id="173" name="Picture 1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E14DF6" w:rsidTr="00E14DF6">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14DF6" w:rsidRDefault="00E14DF6" w:rsidP="004C2EAD">
            <w:pPr>
              <w:pStyle w:val="NormalWeb"/>
              <w:rPr>
                <w:color w:val="2A2A2A"/>
              </w:rPr>
            </w:pPr>
            <w:r>
              <w:rPr>
                <w:color w:val="2A2A2A"/>
              </w:rPr>
              <w:t>You can also use this example to write to a file. To do that, delete the</w:t>
            </w:r>
            <w:r>
              <w:rPr>
                <w:rStyle w:val="apple-converted-space"/>
                <w:rFonts w:eastAsiaTheme="majorEastAsia"/>
                <w:color w:val="2A2A2A"/>
              </w:rPr>
              <w:t> </w:t>
            </w:r>
            <w:hyperlink r:id="rId1613" w:history="1">
              <w:r>
                <w:rPr>
                  <w:rStyle w:val="Hyperlink"/>
                  <w:rFonts w:eastAsiaTheme="majorEastAsia"/>
                  <w:color w:val="03697A"/>
                </w:rPr>
                <w:t>TcpClient</w:t>
              </w:r>
            </w:hyperlink>
            <w:r>
              <w:rPr>
                <w:rStyle w:val="apple-converted-space"/>
                <w:rFonts w:eastAsiaTheme="majorEastAsia"/>
                <w:color w:val="2A2A2A"/>
              </w:rPr>
              <w:t> </w:t>
            </w:r>
            <w:r>
              <w:rPr>
                <w:color w:val="2A2A2A"/>
              </w:rPr>
              <w:t>reference and replace the</w:t>
            </w:r>
            <w:r>
              <w:rPr>
                <w:rStyle w:val="apple-converted-space"/>
                <w:rFonts w:eastAsiaTheme="majorEastAsia"/>
                <w:color w:val="2A2A2A"/>
              </w:rPr>
              <w:t> </w:t>
            </w:r>
            <w:hyperlink r:id="rId1614" w:history="1">
              <w:r>
                <w:rPr>
                  <w:rStyle w:val="Hyperlink"/>
                  <w:rFonts w:eastAsiaTheme="majorEastAsia"/>
                  <w:color w:val="03697A"/>
                </w:rPr>
                <w:t>NetworkStream</w:t>
              </w:r>
            </w:hyperlink>
            <w:r>
              <w:rPr>
                <w:rStyle w:val="apple-converted-space"/>
                <w:rFonts w:eastAsiaTheme="majorEastAsia"/>
                <w:color w:val="2A2A2A"/>
              </w:rPr>
              <w:t> </w:t>
            </w:r>
            <w:r>
              <w:rPr>
                <w:color w:val="2A2A2A"/>
              </w:rPr>
              <w:t>with a</w:t>
            </w:r>
            <w:hyperlink r:id="rId1615" w:history="1">
              <w:r>
                <w:rPr>
                  <w:rStyle w:val="Hyperlink"/>
                  <w:rFonts w:eastAsiaTheme="majorEastAsia"/>
                  <w:color w:val="03697A"/>
                </w:rPr>
                <w:t>FileStream</w:t>
              </w:r>
            </w:hyperlink>
            <w:r>
              <w:rPr>
                <w:color w:val="2A2A2A"/>
              </w:rPr>
              <w:t>.</w:t>
            </w:r>
          </w:p>
        </w:tc>
      </w:tr>
    </w:tbl>
    <w:p w:rsidR="00E14DF6" w:rsidRDefault="00E14DF6" w:rsidP="004C2EAD">
      <w:r>
        <w:t>C#</w:t>
      </w:r>
    </w:p>
    <w:p w:rsidR="00E14DF6" w:rsidRDefault="005952A5" w:rsidP="004C2EAD">
      <w:pPr>
        <w:rPr>
          <w:color w:val="2A2A2A"/>
        </w:rPr>
      </w:pPr>
      <w:hyperlink r:id="rId1616" w:anchor="code-snippet-2" w:history="1">
        <w:r w:rsidR="00E14DF6">
          <w:rPr>
            <w:rStyle w:val="Hyperlink"/>
            <w:b/>
            <w:bCs/>
            <w:color w:val="1364C4"/>
          </w:rPr>
          <w:t>VB</w:t>
        </w:r>
      </w:hyperlink>
    </w:p>
    <w:p w:rsidR="00E14DF6" w:rsidRDefault="00E14DF6" w:rsidP="004C2EAD">
      <w:pPr>
        <w:pStyle w:val="HTMLPreformatted"/>
      </w:pPr>
      <w:r>
        <w:rPr>
          <w:color w:val="0000FF"/>
        </w:rPr>
        <w:t>using</w:t>
      </w:r>
      <w:r>
        <w:t xml:space="preserve"> System;</w:t>
      </w:r>
    </w:p>
    <w:p w:rsidR="00E14DF6" w:rsidRDefault="00E14DF6" w:rsidP="004C2EAD">
      <w:pPr>
        <w:pStyle w:val="HTMLPreformatted"/>
      </w:pPr>
      <w:r>
        <w:rPr>
          <w:color w:val="0000FF"/>
        </w:rPr>
        <w:t>using</w:t>
      </w:r>
      <w:r>
        <w:t xml:space="preserve"> System.IO;</w:t>
      </w:r>
    </w:p>
    <w:p w:rsidR="00E14DF6" w:rsidRDefault="00E14DF6" w:rsidP="004C2EAD">
      <w:pPr>
        <w:pStyle w:val="HTMLPreformatted"/>
      </w:pPr>
      <w:r>
        <w:rPr>
          <w:color w:val="0000FF"/>
        </w:rPr>
        <w:t>using</w:t>
      </w:r>
      <w:r>
        <w:t xml:space="preserve"> System.Security.Cryptography;</w:t>
      </w:r>
    </w:p>
    <w:p w:rsidR="00E14DF6" w:rsidRDefault="00E14DF6" w:rsidP="004C2EAD">
      <w:pPr>
        <w:pStyle w:val="HTMLPreformatted"/>
      </w:pPr>
      <w:r>
        <w:rPr>
          <w:color w:val="0000FF"/>
        </w:rPr>
        <w:t>using</w:t>
      </w:r>
      <w:r>
        <w:t xml:space="preserve"> System.Net.Sockets;</w:t>
      </w:r>
    </w:p>
    <w:p w:rsidR="00E14DF6" w:rsidRDefault="00E14DF6" w:rsidP="004C2EAD">
      <w:pPr>
        <w:pStyle w:val="HTMLPreformatted"/>
      </w:pPr>
      <w:r>
        <w:t xml:space="preserve"> </w:t>
      </w:r>
    </w:p>
    <w:p w:rsidR="00E14DF6" w:rsidRDefault="00E14DF6" w:rsidP="004C2EAD">
      <w:pPr>
        <w:pStyle w:val="HTMLPreformatted"/>
        <w:rPr>
          <w:color w:val="000000"/>
        </w:rPr>
      </w:pPr>
      <w:r>
        <w:t>public</w:t>
      </w:r>
      <w:r>
        <w:rPr>
          <w:color w:val="000000"/>
        </w:rPr>
        <w:t xml:space="preserve"> </w:t>
      </w:r>
      <w:r>
        <w:t>class</w:t>
      </w:r>
      <w:r>
        <w:rPr>
          <w:color w:val="000000"/>
        </w:rPr>
        <w:t xml:space="preserve"> main</w:t>
      </w:r>
    </w:p>
    <w:p w:rsidR="00E14DF6" w:rsidRDefault="00E14DF6" w:rsidP="004C2EAD">
      <w:pPr>
        <w:pStyle w:val="HTMLPreformatted"/>
      </w:pPr>
      <w:r>
        <w:t>{</w:t>
      </w:r>
    </w:p>
    <w:p w:rsidR="00E14DF6" w:rsidRDefault="00E14DF6" w:rsidP="004C2EAD">
      <w:pPr>
        <w:pStyle w:val="HTMLPreformatted"/>
        <w:rPr>
          <w:color w:val="000000"/>
        </w:rPr>
      </w:pPr>
      <w:r>
        <w:rPr>
          <w:color w:val="000000"/>
        </w:rPr>
        <w:t xml:space="preserve">   </w:t>
      </w:r>
      <w:r>
        <w:t>public</w:t>
      </w:r>
      <w:r>
        <w:rPr>
          <w:color w:val="000000"/>
        </w:rPr>
        <w:t xml:space="preserve"> </w:t>
      </w:r>
      <w:r>
        <w:t>static</w:t>
      </w:r>
      <w:r>
        <w:rPr>
          <w:color w:val="000000"/>
        </w:rPr>
        <w:t xml:space="preserve"> </w:t>
      </w:r>
      <w:r>
        <w:t>void</w:t>
      </w:r>
      <w:r>
        <w:rPr>
          <w:color w:val="000000"/>
        </w:rPr>
        <w:t xml:space="preserve"> Main(</w:t>
      </w:r>
      <w:r>
        <w:t>string</w:t>
      </w:r>
      <w:r>
        <w:rPr>
          <w:color w:val="000000"/>
        </w:rPr>
        <w:t>[] args)</w:t>
      </w:r>
    </w:p>
    <w:p w:rsidR="00E14DF6" w:rsidRDefault="00E14DF6" w:rsidP="004C2EAD">
      <w:pPr>
        <w:pStyle w:val="HTMLPreformatted"/>
      </w:pPr>
      <w:r>
        <w:t xml:space="preserve">   {</w:t>
      </w:r>
    </w:p>
    <w:p w:rsidR="00E14DF6" w:rsidRDefault="00E14DF6" w:rsidP="004C2EAD">
      <w:pPr>
        <w:pStyle w:val="HTMLPreformatted"/>
      </w:pPr>
      <w:r>
        <w:t xml:space="preserve">      </w:t>
      </w:r>
      <w:r>
        <w:rPr>
          <w:color w:val="0000FF"/>
        </w:rPr>
        <w:t>try</w:t>
      </w:r>
    </w:p>
    <w:p w:rsidR="00E14DF6" w:rsidRDefault="00E14DF6" w:rsidP="004C2EAD">
      <w:pPr>
        <w:pStyle w:val="HTMLPreformatted"/>
      </w:pPr>
      <w:r>
        <w:t xml:space="preserve">      {</w:t>
      </w:r>
    </w:p>
    <w:p w:rsidR="00E14DF6" w:rsidRDefault="00E14DF6" w:rsidP="004C2EAD">
      <w:pPr>
        <w:pStyle w:val="HTMLPreformatted"/>
        <w:rPr>
          <w:color w:val="000000"/>
        </w:rPr>
      </w:pPr>
      <w:r>
        <w:rPr>
          <w:color w:val="000000"/>
        </w:rPr>
        <w:t xml:space="preserve">         </w:t>
      </w:r>
      <w:r>
        <w:t>//Create a TCP connection to a listening TCP process.</w:t>
      </w:r>
    </w:p>
    <w:p w:rsidR="00E14DF6" w:rsidRDefault="00E14DF6" w:rsidP="004C2EAD">
      <w:pPr>
        <w:pStyle w:val="HTMLPreformatted"/>
        <w:rPr>
          <w:color w:val="000000"/>
        </w:rPr>
      </w:pPr>
      <w:r>
        <w:rPr>
          <w:color w:val="000000"/>
        </w:rPr>
        <w:t xml:space="preserve">         </w:t>
      </w:r>
      <w:r>
        <w:t>//Use "localhost" to specify the current computer or</w:t>
      </w:r>
    </w:p>
    <w:p w:rsidR="00E14DF6" w:rsidRDefault="00E14DF6" w:rsidP="004C2EAD">
      <w:pPr>
        <w:pStyle w:val="HTMLPreformatted"/>
        <w:rPr>
          <w:color w:val="000000"/>
        </w:rPr>
      </w:pPr>
      <w:r>
        <w:rPr>
          <w:color w:val="000000"/>
        </w:rPr>
        <w:t xml:space="preserve">         </w:t>
      </w:r>
      <w:r>
        <w:t xml:space="preserve">//replace "localhost" with the IP address of the </w:t>
      </w:r>
    </w:p>
    <w:p w:rsidR="00E14DF6" w:rsidRDefault="00E14DF6" w:rsidP="004C2EAD">
      <w:pPr>
        <w:pStyle w:val="HTMLPreformatted"/>
        <w:rPr>
          <w:color w:val="000000"/>
        </w:rPr>
      </w:pPr>
      <w:r>
        <w:rPr>
          <w:color w:val="000000"/>
        </w:rPr>
        <w:t xml:space="preserve">         </w:t>
      </w:r>
      <w:r>
        <w:t xml:space="preserve">//listening process.  </w:t>
      </w:r>
    </w:p>
    <w:p w:rsidR="00E14DF6" w:rsidRDefault="00E14DF6" w:rsidP="004C2EAD">
      <w:pPr>
        <w:pStyle w:val="HTMLPreformatted"/>
      </w:pPr>
      <w:r>
        <w:t xml:space="preserve">         TcpClient TCP = </w:t>
      </w:r>
      <w:r>
        <w:rPr>
          <w:color w:val="0000FF"/>
        </w:rPr>
        <w:t>new</w:t>
      </w:r>
      <w:r>
        <w:t xml:space="preserve"> TcpClient(</w:t>
      </w:r>
      <w:r>
        <w:rPr>
          <w:color w:val="A31515"/>
        </w:rPr>
        <w:t>"localhost"</w:t>
      </w:r>
      <w:r>
        <w:t>,11000);</w:t>
      </w:r>
    </w:p>
    <w:p w:rsidR="00E14DF6" w:rsidRDefault="00E14DF6" w:rsidP="004C2EAD">
      <w:pPr>
        <w:pStyle w:val="HTMLPreformatted"/>
      </w:pPr>
      <w:r>
        <w:t xml:space="preserve">   </w:t>
      </w:r>
    </w:p>
    <w:p w:rsidR="00E14DF6" w:rsidRDefault="00E14DF6" w:rsidP="004C2EAD">
      <w:pPr>
        <w:pStyle w:val="HTMLPreformatted"/>
        <w:rPr>
          <w:color w:val="000000"/>
        </w:rPr>
      </w:pPr>
      <w:r>
        <w:rPr>
          <w:color w:val="000000"/>
        </w:rPr>
        <w:t xml:space="preserve">         </w:t>
      </w:r>
      <w:r>
        <w:t xml:space="preserve">//Create a network stream from the TCP connection. </w:t>
      </w:r>
    </w:p>
    <w:p w:rsidR="00E14DF6" w:rsidRDefault="00E14DF6" w:rsidP="004C2EAD">
      <w:pPr>
        <w:pStyle w:val="HTMLPreformatted"/>
      </w:pPr>
      <w:r>
        <w:t xml:space="preserve">         NetworkStream NetStream = TCP.GetStream();</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//Create a new instance of the RijndaelManaged class</w:t>
      </w:r>
    </w:p>
    <w:p w:rsidR="00E14DF6" w:rsidRDefault="00E14DF6" w:rsidP="004C2EAD">
      <w:pPr>
        <w:pStyle w:val="HTMLPreformatted"/>
        <w:rPr>
          <w:color w:val="000000"/>
        </w:rPr>
      </w:pPr>
      <w:r>
        <w:rPr>
          <w:color w:val="000000"/>
        </w:rPr>
        <w:t xml:space="preserve">         </w:t>
      </w:r>
      <w:r>
        <w:t>// and encrypt the stream.</w:t>
      </w:r>
    </w:p>
    <w:p w:rsidR="00E14DF6" w:rsidRDefault="00E14DF6" w:rsidP="004C2EAD">
      <w:pPr>
        <w:pStyle w:val="HTMLPreformatted"/>
      </w:pPr>
      <w:r>
        <w:t xml:space="preserve">         RijndaelManaged RMCrypto = </w:t>
      </w:r>
      <w:r>
        <w:rPr>
          <w:color w:val="0000FF"/>
        </w:rPr>
        <w:t>new</w:t>
      </w:r>
      <w:r>
        <w:t xml:space="preserve"> RijndaelManaged();</w:t>
      </w:r>
    </w:p>
    <w:p w:rsidR="00E14DF6" w:rsidRDefault="00E14DF6" w:rsidP="004C2EAD">
      <w:pPr>
        <w:pStyle w:val="HTMLPreformatted"/>
      </w:pPr>
    </w:p>
    <w:p w:rsidR="00E14DF6" w:rsidRDefault="00E14DF6" w:rsidP="004C2EAD">
      <w:pPr>
        <w:pStyle w:val="HTMLPreformatted"/>
      </w:pPr>
      <w:r>
        <w:t xml:space="preserve">         </w:t>
      </w:r>
      <w:r>
        <w:rPr>
          <w:color w:val="0000FF"/>
        </w:rPr>
        <w:t>byte</w:t>
      </w:r>
      <w:r>
        <w:t>[] Key = {0x01, 0x02, 0x03, 0x04, 0x05, 0x06, 0x07, 0x08, 0x09, 0x10, 0x11, 0x12, 0x13, 0x14, 0x15, 0x16};</w:t>
      </w:r>
    </w:p>
    <w:p w:rsidR="00E14DF6" w:rsidRDefault="00E14DF6" w:rsidP="004C2EAD">
      <w:pPr>
        <w:pStyle w:val="HTMLPreformatted"/>
      </w:pPr>
      <w:r>
        <w:t xml:space="preserve">         </w:t>
      </w:r>
      <w:r>
        <w:rPr>
          <w:color w:val="0000FF"/>
        </w:rPr>
        <w:t>byte</w:t>
      </w:r>
      <w:r>
        <w:t>[] IV = {0x01, 0x02, 0x03, 0x04, 0x05, 0x06, 0x07, 0x08, 0x09, 0x10, 0x11, 0x12, 0x13, 0x14, 0x15, 0x16};</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 xml:space="preserve">//Create a CryptoStream, pass it the NetworkStream, and encrypt </w:t>
      </w:r>
    </w:p>
    <w:p w:rsidR="00E14DF6" w:rsidRDefault="00E14DF6" w:rsidP="004C2EAD">
      <w:pPr>
        <w:pStyle w:val="HTMLPreformatted"/>
        <w:rPr>
          <w:color w:val="000000"/>
        </w:rPr>
      </w:pPr>
      <w:r>
        <w:rPr>
          <w:color w:val="000000"/>
        </w:rPr>
        <w:t xml:space="preserve">         </w:t>
      </w:r>
      <w:r>
        <w:t>//it with the Rijndael class.</w:t>
      </w:r>
    </w:p>
    <w:p w:rsidR="00E14DF6" w:rsidRDefault="00E14DF6" w:rsidP="004C2EAD">
      <w:pPr>
        <w:pStyle w:val="HTMLPreformatted"/>
      </w:pPr>
      <w:r>
        <w:t xml:space="preserve">         CryptoStream CryptStream = </w:t>
      </w:r>
      <w:r>
        <w:rPr>
          <w:color w:val="0000FF"/>
        </w:rPr>
        <w:t>new</w:t>
      </w:r>
      <w:r>
        <w:t xml:space="preserve"> CryptoStream(NetStream, </w:t>
      </w:r>
    </w:p>
    <w:p w:rsidR="00E14DF6" w:rsidRDefault="00E14DF6" w:rsidP="004C2EAD">
      <w:pPr>
        <w:pStyle w:val="HTMLPreformatted"/>
      </w:pPr>
      <w:r>
        <w:t xml:space="preserve">         RMCrypto.CreateEncryptor(Key, IV),   </w:t>
      </w:r>
    </w:p>
    <w:p w:rsidR="00E14DF6" w:rsidRDefault="00E14DF6" w:rsidP="004C2EAD">
      <w:pPr>
        <w:pStyle w:val="HTMLPreformatted"/>
      </w:pPr>
      <w:r>
        <w:t xml:space="preserve">         CryptoStreamMode.Write);</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 xml:space="preserve">//Create a StreamWriter for easy writing to the </w:t>
      </w:r>
    </w:p>
    <w:p w:rsidR="00E14DF6" w:rsidRDefault="00E14DF6" w:rsidP="004C2EAD">
      <w:pPr>
        <w:pStyle w:val="HTMLPreformatted"/>
        <w:rPr>
          <w:color w:val="000000"/>
        </w:rPr>
      </w:pPr>
      <w:r>
        <w:rPr>
          <w:color w:val="000000"/>
        </w:rPr>
        <w:t xml:space="preserve">         </w:t>
      </w:r>
      <w:r>
        <w:t>//network stream.</w:t>
      </w:r>
    </w:p>
    <w:p w:rsidR="00E14DF6" w:rsidRDefault="00E14DF6" w:rsidP="004C2EAD">
      <w:pPr>
        <w:pStyle w:val="HTMLPreformatted"/>
      </w:pPr>
      <w:r>
        <w:t xml:space="preserve">         StreamWriter SWriter = </w:t>
      </w:r>
      <w:r>
        <w:rPr>
          <w:color w:val="0000FF"/>
        </w:rPr>
        <w:t>new</w:t>
      </w:r>
      <w:r>
        <w:t xml:space="preserve"> StreamWriter(CryptStream);</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//Write to the stream.</w:t>
      </w:r>
    </w:p>
    <w:p w:rsidR="00E14DF6" w:rsidRDefault="00E14DF6" w:rsidP="004C2EAD">
      <w:pPr>
        <w:pStyle w:val="HTMLPreformatted"/>
      </w:pPr>
      <w:r>
        <w:t xml:space="preserve">         SWriter.WriteLine(</w:t>
      </w:r>
      <w:r>
        <w:rPr>
          <w:color w:val="A31515"/>
        </w:rPr>
        <w:t>"Hello World!"</w:t>
      </w:r>
      <w:r>
        <w:t>);</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//Inform the user that the message was written</w:t>
      </w:r>
    </w:p>
    <w:p w:rsidR="00E14DF6" w:rsidRDefault="00E14DF6" w:rsidP="004C2EAD">
      <w:pPr>
        <w:pStyle w:val="HTMLPreformatted"/>
        <w:rPr>
          <w:color w:val="000000"/>
        </w:rPr>
      </w:pPr>
      <w:r>
        <w:rPr>
          <w:color w:val="000000"/>
        </w:rPr>
        <w:t xml:space="preserve">         </w:t>
      </w:r>
      <w:r>
        <w:t>//to the stream.</w:t>
      </w:r>
    </w:p>
    <w:p w:rsidR="00E14DF6" w:rsidRDefault="00E14DF6" w:rsidP="004C2EAD">
      <w:pPr>
        <w:pStyle w:val="HTMLPreformatted"/>
      </w:pPr>
      <w:r>
        <w:lastRenderedPageBreak/>
        <w:t xml:space="preserve">         Console.WriteLine(</w:t>
      </w:r>
      <w:r>
        <w:rPr>
          <w:color w:val="A31515"/>
        </w:rPr>
        <w:t>"The message was sent."</w:t>
      </w:r>
      <w:r>
        <w:t>);</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//Close all the connections.</w:t>
      </w:r>
    </w:p>
    <w:p w:rsidR="00E14DF6" w:rsidRDefault="00E14DF6" w:rsidP="004C2EAD">
      <w:pPr>
        <w:pStyle w:val="HTMLPreformatted"/>
      </w:pPr>
      <w:r>
        <w:t xml:space="preserve">         SWriter.Close();</w:t>
      </w:r>
    </w:p>
    <w:p w:rsidR="00E14DF6" w:rsidRDefault="00E14DF6" w:rsidP="004C2EAD">
      <w:pPr>
        <w:pStyle w:val="HTMLPreformatted"/>
      </w:pPr>
      <w:r>
        <w:t xml:space="preserve">         CryptStream.Close();</w:t>
      </w:r>
    </w:p>
    <w:p w:rsidR="00E14DF6" w:rsidRDefault="00E14DF6" w:rsidP="004C2EAD">
      <w:pPr>
        <w:pStyle w:val="HTMLPreformatted"/>
      </w:pPr>
      <w:r>
        <w:t xml:space="preserve">         NetStream.Close();</w:t>
      </w:r>
    </w:p>
    <w:p w:rsidR="00E14DF6" w:rsidRDefault="00E14DF6" w:rsidP="004C2EAD">
      <w:pPr>
        <w:pStyle w:val="HTMLPreformatted"/>
      </w:pPr>
      <w:r>
        <w:t xml:space="preserve">         TCP.Close();</w:t>
      </w:r>
    </w:p>
    <w:p w:rsidR="00E14DF6" w:rsidRDefault="00E14DF6" w:rsidP="004C2EAD">
      <w:pPr>
        <w:pStyle w:val="HTMLPreformatted"/>
      </w:pPr>
      <w:r>
        <w:t xml:space="preserve">      }</w:t>
      </w:r>
    </w:p>
    <w:p w:rsidR="00E14DF6" w:rsidRDefault="00E14DF6" w:rsidP="004C2EAD">
      <w:pPr>
        <w:pStyle w:val="HTMLPreformatted"/>
      </w:pPr>
      <w:r>
        <w:t xml:space="preserve">      </w:t>
      </w:r>
      <w:r>
        <w:rPr>
          <w:color w:val="0000FF"/>
        </w:rPr>
        <w:t>catch</w:t>
      </w:r>
    </w:p>
    <w:p w:rsidR="00E14DF6" w:rsidRDefault="00E14DF6" w:rsidP="004C2EAD">
      <w:pPr>
        <w:pStyle w:val="HTMLPreformatted"/>
      </w:pPr>
      <w:r>
        <w:t xml:space="preserve">      {</w:t>
      </w:r>
    </w:p>
    <w:p w:rsidR="00E14DF6" w:rsidRDefault="00E14DF6" w:rsidP="004C2EAD">
      <w:pPr>
        <w:pStyle w:val="HTMLPreformatted"/>
        <w:rPr>
          <w:color w:val="000000"/>
        </w:rPr>
      </w:pPr>
      <w:r>
        <w:rPr>
          <w:color w:val="000000"/>
        </w:rPr>
        <w:t xml:space="preserve">         </w:t>
      </w:r>
      <w:r>
        <w:t>//Inform the user that an exception was raised.</w:t>
      </w:r>
    </w:p>
    <w:p w:rsidR="00E14DF6" w:rsidRDefault="00E14DF6" w:rsidP="004C2EAD">
      <w:pPr>
        <w:pStyle w:val="HTMLPreformatted"/>
      </w:pPr>
      <w:r>
        <w:t xml:space="preserve">         Console.WriteLine(</w:t>
      </w:r>
      <w:r>
        <w:rPr>
          <w:color w:val="A31515"/>
        </w:rPr>
        <w:t>"The connection failed."</w:t>
      </w:r>
      <w:r>
        <w:t>);</w:t>
      </w:r>
    </w:p>
    <w:p w:rsidR="00E14DF6" w:rsidRDefault="00E14DF6" w:rsidP="004C2EAD">
      <w:pPr>
        <w:pStyle w:val="HTMLPreformatted"/>
      </w:pPr>
      <w:r>
        <w:t xml:space="preserve">      }</w:t>
      </w:r>
    </w:p>
    <w:p w:rsidR="00E14DF6" w:rsidRDefault="00E14DF6" w:rsidP="004C2EAD">
      <w:pPr>
        <w:pStyle w:val="HTMLPreformatted"/>
      </w:pPr>
      <w:r>
        <w:t xml:space="preserve">   }</w:t>
      </w:r>
    </w:p>
    <w:p w:rsidR="00E14DF6" w:rsidRDefault="00E14DF6" w:rsidP="004C2EAD">
      <w:pPr>
        <w:pStyle w:val="HTMLPreformatted"/>
      </w:pPr>
      <w:r>
        <w:t>}</w:t>
      </w:r>
    </w:p>
    <w:p w:rsidR="00E14DF6" w:rsidRDefault="00E14DF6" w:rsidP="004C2EAD">
      <w:pPr>
        <w:pStyle w:val="NormalWeb"/>
      </w:pPr>
      <w:r>
        <w:t>For the previous example to execute successfully, there must be a process listening on the IP address and port number specified in the</w:t>
      </w:r>
      <w:hyperlink r:id="rId1617" w:history="1">
        <w:r>
          <w:rPr>
            <w:rStyle w:val="Hyperlink"/>
            <w:rFonts w:eastAsiaTheme="majorEastAsia"/>
            <w:color w:val="03697A"/>
          </w:rPr>
          <w:t>TCPCLient</w:t>
        </w:r>
      </w:hyperlink>
      <w:r>
        <w:rPr>
          <w:rStyle w:val="apple-converted-space"/>
          <w:rFonts w:eastAsiaTheme="majorEastAsia"/>
          <w:color w:val="2A2A2A"/>
        </w:rPr>
        <w:t> </w:t>
      </w:r>
      <w:r>
        <w:t>class. If a listening process exists, the code will connect to the listening process, encrypt the stream using the Rijndael symmetric algorithm, and write "Hello World!" to the stream. If the code is successful, it displays the following text to the console:</w:t>
      </w:r>
    </w:p>
    <w:p w:rsidR="00E14DF6" w:rsidRDefault="00E14DF6" w:rsidP="004C2EAD">
      <w:pPr>
        <w:pStyle w:val="HTMLPreformatted"/>
      </w:pPr>
      <w:r>
        <w:t>The message was sent.</w:t>
      </w:r>
    </w:p>
    <w:p w:rsidR="00E14DF6" w:rsidRDefault="00E14DF6" w:rsidP="004C2EAD">
      <w:pPr>
        <w:pStyle w:val="NormalWeb"/>
      </w:pPr>
      <w:r>
        <w:t>However, if no listening process is found or an exception is raised, the code displays the following text to the console:</w:t>
      </w:r>
    </w:p>
    <w:p w:rsidR="00E14DF6" w:rsidRDefault="00E14DF6" w:rsidP="004C2EAD">
      <w:pPr>
        <w:pStyle w:val="HTMLPreformatted"/>
      </w:pPr>
      <w:r>
        <w:t>The connection failed.</w:t>
      </w:r>
    </w:p>
    <w:p w:rsidR="00E14DF6" w:rsidRDefault="005952A5" w:rsidP="004C2EAD">
      <w:hyperlink r:id="rId1618" w:tooltip="Click to collapse. Double-click to collapse all." w:history="1">
        <w:r w:rsidR="00E14DF6">
          <w:rPr>
            <w:rStyle w:val="lwcollapsibleareatitle"/>
            <w:rFonts w:ascii="Segoe UI Semibold" w:hAnsi="Segoe UI Semibold"/>
            <w:b/>
            <w:bCs/>
            <w:color w:val="000000"/>
            <w:sz w:val="35"/>
            <w:szCs w:val="35"/>
          </w:rPr>
          <w:t>Asymmetric Encryption</w:t>
        </w:r>
      </w:hyperlink>
    </w:p>
    <w:p w:rsidR="00E14DF6" w:rsidRDefault="00E14DF6" w:rsidP="004C2EAD">
      <w:pPr>
        <w:pStyle w:val="NormalWeb"/>
      </w:pPr>
      <w:r>
        <w:t>Asymmetric algorithms are usually used to encrypt small amounts of data such as the encryption of a symmetric key and IV. Typically, an individual performing asymmetric encryption uses the public key generated by another party. The</w:t>
      </w:r>
      <w:r>
        <w:rPr>
          <w:rStyle w:val="apple-converted-space"/>
          <w:rFonts w:eastAsiaTheme="majorEastAsia"/>
          <w:color w:val="2A2A2A"/>
        </w:rPr>
        <w:t> </w:t>
      </w:r>
      <w:hyperlink r:id="rId1619" w:history="1">
        <w:r>
          <w:rPr>
            <w:rStyle w:val="Hyperlink"/>
            <w:rFonts w:eastAsiaTheme="majorEastAsia"/>
            <w:color w:val="03697A"/>
          </w:rPr>
          <w:t>RSACryptoServiceProvider</w:t>
        </w:r>
      </w:hyperlink>
      <w:r>
        <w:rPr>
          <w:rStyle w:val="apple-converted-space"/>
          <w:rFonts w:eastAsiaTheme="majorEastAsia"/>
          <w:color w:val="2A2A2A"/>
        </w:rPr>
        <w:t> </w:t>
      </w:r>
      <w:r>
        <w:t>class is provided by the .NET Framework for this purpose.</w:t>
      </w:r>
    </w:p>
    <w:p w:rsidR="00E14DF6" w:rsidRDefault="00E14DF6" w:rsidP="004C2EAD">
      <w:pPr>
        <w:pStyle w:val="NormalWeb"/>
      </w:pPr>
      <w:r>
        <w:t>The following example uses public key information to encrypt a symmetric key and IV. Two byte arrays are initialized that represent the public key of a third party. An</w:t>
      </w:r>
      <w:r>
        <w:rPr>
          <w:rStyle w:val="apple-converted-space"/>
          <w:rFonts w:eastAsiaTheme="majorEastAsia"/>
          <w:color w:val="2A2A2A"/>
        </w:rPr>
        <w:t> </w:t>
      </w:r>
      <w:hyperlink r:id="rId1620" w:history="1">
        <w:r>
          <w:rPr>
            <w:rStyle w:val="Hyperlink"/>
            <w:rFonts w:eastAsiaTheme="majorEastAsia"/>
            <w:color w:val="03697A"/>
          </w:rPr>
          <w:t>RSAParameters</w:t>
        </w:r>
      </w:hyperlink>
      <w:r>
        <w:rPr>
          <w:rStyle w:val="apple-converted-space"/>
          <w:rFonts w:eastAsiaTheme="majorEastAsia"/>
          <w:color w:val="2A2A2A"/>
        </w:rPr>
        <w:t> </w:t>
      </w:r>
      <w:r>
        <w:t>object is initialized to these values. Next, the</w:t>
      </w:r>
      <w:r>
        <w:rPr>
          <w:rStyle w:val="apple-converted-space"/>
          <w:rFonts w:eastAsiaTheme="majorEastAsia"/>
          <w:color w:val="2A2A2A"/>
        </w:rPr>
        <w:t> </w:t>
      </w:r>
      <w:r>
        <w:rPr>
          <w:rStyle w:val="Strong"/>
          <w:color w:val="2A2A2A"/>
        </w:rPr>
        <w:t>RSAParameters</w:t>
      </w:r>
      <w:r>
        <w:rPr>
          <w:rStyle w:val="apple-converted-space"/>
          <w:rFonts w:eastAsiaTheme="majorEastAsia"/>
          <w:color w:val="2A2A2A"/>
        </w:rPr>
        <w:t> </w:t>
      </w:r>
      <w:r>
        <w:t>object (along with the public key it represents) is imported into an</w:t>
      </w:r>
      <w:r>
        <w:rPr>
          <w:rStyle w:val="apple-converted-space"/>
          <w:rFonts w:eastAsiaTheme="majorEastAsia"/>
          <w:color w:val="2A2A2A"/>
        </w:rPr>
        <w:t> </w:t>
      </w:r>
      <w:r>
        <w:rPr>
          <w:rStyle w:val="Strong"/>
          <w:color w:val="2A2A2A"/>
        </w:rPr>
        <w:t>RSACryptoServiceProvider</w:t>
      </w:r>
      <w:r>
        <w:rPr>
          <w:rStyle w:val="apple-converted-space"/>
          <w:rFonts w:eastAsiaTheme="majorEastAsia"/>
          <w:color w:val="2A2A2A"/>
        </w:rPr>
        <w:t> </w:t>
      </w:r>
      <w:r>
        <w:t>using the</w:t>
      </w:r>
      <w:r>
        <w:rPr>
          <w:rStyle w:val="apple-converted-space"/>
          <w:rFonts w:eastAsiaTheme="majorEastAsia"/>
          <w:color w:val="2A2A2A"/>
        </w:rPr>
        <w:t> </w:t>
      </w:r>
      <w:hyperlink r:id="rId1621" w:history="1">
        <w:r>
          <w:rPr>
            <w:rStyle w:val="Hyperlink"/>
            <w:rFonts w:eastAsiaTheme="majorEastAsia"/>
            <w:color w:val="03697A"/>
          </w:rPr>
          <w:t>RSACryptoServiceProvider.ImportParameters</w:t>
        </w:r>
      </w:hyperlink>
      <w:r>
        <w:rPr>
          <w:rStyle w:val="apple-converted-space"/>
          <w:rFonts w:eastAsiaTheme="majorEastAsia"/>
          <w:color w:val="2A2A2A"/>
        </w:rPr>
        <w:t> </w:t>
      </w:r>
      <w:r>
        <w:t>method. Finally, the private key and IV created by a</w:t>
      </w:r>
      <w:r>
        <w:rPr>
          <w:rStyle w:val="apple-converted-space"/>
          <w:rFonts w:eastAsiaTheme="majorEastAsia"/>
          <w:color w:val="2A2A2A"/>
        </w:rPr>
        <w:t> </w:t>
      </w:r>
      <w:hyperlink r:id="rId1622" w:history="1">
        <w:r>
          <w:rPr>
            <w:rStyle w:val="Hyperlink"/>
            <w:rFonts w:eastAsiaTheme="majorEastAsia"/>
            <w:color w:val="03697A"/>
          </w:rPr>
          <w:t>RijndaelManaged</w:t>
        </w:r>
      </w:hyperlink>
      <w:r>
        <w:rPr>
          <w:rStyle w:val="apple-converted-space"/>
          <w:rFonts w:eastAsiaTheme="majorEastAsia"/>
          <w:color w:val="2A2A2A"/>
        </w:rPr>
        <w:t> </w:t>
      </w:r>
      <w:r>
        <w:t>class are encrypted. This example requires systems to have 128-bit encryption installed.</w:t>
      </w:r>
    </w:p>
    <w:p w:rsidR="00E14DF6" w:rsidRDefault="00E14DF6" w:rsidP="004C2EAD">
      <w:r>
        <w:t>C#</w:t>
      </w:r>
    </w:p>
    <w:p w:rsidR="00E14DF6" w:rsidRDefault="005952A5" w:rsidP="004C2EAD">
      <w:pPr>
        <w:rPr>
          <w:color w:val="2A2A2A"/>
        </w:rPr>
      </w:pPr>
      <w:hyperlink r:id="rId1623" w:anchor="code-snippet-5" w:history="1">
        <w:r w:rsidR="00E14DF6">
          <w:rPr>
            <w:rStyle w:val="Hyperlink"/>
            <w:b/>
            <w:bCs/>
            <w:color w:val="1364C4"/>
          </w:rPr>
          <w:t>VB</w:t>
        </w:r>
      </w:hyperlink>
    </w:p>
    <w:p w:rsidR="00E14DF6" w:rsidRDefault="00E14DF6" w:rsidP="004C2EAD">
      <w:pPr>
        <w:pStyle w:val="HTMLPreformatted"/>
      </w:pPr>
      <w:r>
        <w:rPr>
          <w:color w:val="0000FF"/>
        </w:rPr>
        <w:t>using</w:t>
      </w:r>
      <w:r>
        <w:t xml:space="preserve"> System;</w:t>
      </w:r>
    </w:p>
    <w:p w:rsidR="00E14DF6" w:rsidRDefault="00E14DF6" w:rsidP="004C2EAD">
      <w:pPr>
        <w:pStyle w:val="HTMLPreformatted"/>
      </w:pPr>
      <w:r>
        <w:rPr>
          <w:color w:val="0000FF"/>
        </w:rPr>
        <w:t>using</w:t>
      </w:r>
      <w:r>
        <w:t xml:space="preserve"> System.Security.Cryptography;</w:t>
      </w:r>
    </w:p>
    <w:p w:rsidR="00E14DF6" w:rsidRDefault="00E14DF6" w:rsidP="004C2EAD">
      <w:pPr>
        <w:pStyle w:val="HTMLPreformatted"/>
      </w:pPr>
    </w:p>
    <w:p w:rsidR="00E14DF6" w:rsidRDefault="00E14DF6" w:rsidP="004C2EAD">
      <w:pPr>
        <w:pStyle w:val="HTMLPreformatted"/>
      </w:pPr>
      <w:r>
        <w:rPr>
          <w:color w:val="0000FF"/>
        </w:rPr>
        <w:t>class</w:t>
      </w:r>
      <w:r>
        <w:t xml:space="preserve"> Class1</w:t>
      </w:r>
    </w:p>
    <w:p w:rsidR="00E14DF6" w:rsidRDefault="00E14DF6" w:rsidP="004C2EAD">
      <w:pPr>
        <w:pStyle w:val="HTMLPreformatted"/>
      </w:pPr>
      <w:r>
        <w:t>{</w:t>
      </w:r>
    </w:p>
    <w:p w:rsidR="00E14DF6" w:rsidRDefault="00E14DF6" w:rsidP="004C2EAD">
      <w:pPr>
        <w:pStyle w:val="HTMLPreformatted"/>
      </w:pPr>
      <w:r>
        <w:t xml:space="preserve">   </w:t>
      </w:r>
      <w:r>
        <w:rPr>
          <w:color w:val="0000FF"/>
        </w:rPr>
        <w:t>static</w:t>
      </w:r>
      <w:r>
        <w:t xml:space="preserve"> </w:t>
      </w:r>
      <w:r>
        <w:rPr>
          <w:color w:val="0000FF"/>
        </w:rPr>
        <w:t>void</w:t>
      </w:r>
      <w:r>
        <w:t xml:space="preserve"> Main()</w:t>
      </w:r>
    </w:p>
    <w:p w:rsidR="00E14DF6" w:rsidRDefault="00E14DF6" w:rsidP="004C2EAD">
      <w:pPr>
        <w:pStyle w:val="HTMLPreformatted"/>
      </w:pPr>
      <w:r>
        <w:t xml:space="preserve">   {</w:t>
      </w:r>
    </w:p>
    <w:p w:rsidR="00E14DF6" w:rsidRDefault="00E14DF6" w:rsidP="004C2EAD">
      <w:pPr>
        <w:pStyle w:val="HTMLPreformatted"/>
        <w:rPr>
          <w:color w:val="000000"/>
        </w:rPr>
      </w:pPr>
      <w:r>
        <w:rPr>
          <w:color w:val="000000"/>
        </w:rPr>
        <w:t xml:space="preserve">      </w:t>
      </w:r>
      <w:r>
        <w:t>//Initialize the byte arrays to the public key information.</w:t>
      </w:r>
    </w:p>
    <w:p w:rsidR="00E14DF6" w:rsidRDefault="00E14DF6" w:rsidP="004C2EAD">
      <w:pPr>
        <w:pStyle w:val="HTMLPreformatted"/>
      </w:pPr>
      <w:r>
        <w:t xml:space="preserve">      </w:t>
      </w:r>
      <w:r>
        <w:rPr>
          <w:color w:val="0000FF"/>
        </w:rPr>
        <w:t>byte</w:t>
      </w:r>
      <w:r>
        <w:t>[] PublicKey = {214,46,220,83,160,73,40,39,201,155,19,202,3,11,191,178,56,</w:t>
      </w:r>
    </w:p>
    <w:p w:rsidR="00E14DF6" w:rsidRDefault="00E14DF6" w:rsidP="004C2EAD">
      <w:pPr>
        <w:pStyle w:val="HTMLPreformatted"/>
      </w:pPr>
      <w:r>
        <w:t xml:space="preserve">            74,90,36,248,103,18,144,170,163,145,87,54,61,34,220,222,</w:t>
      </w:r>
    </w:p>
    <w:p w:rsidR="00E14DF6" w:rsidRDefault="00E14DF6" w:rsidP="004C2EAD">
      <w:pPr>
        <w:pStyle w:val="HTMLPreformatted"/>
      </w:pPr>
      <w:r>
        <w:t xml:space="preserve">            207,137,149,173,14,92,120,206,222,158,28,40,24,30,16,175,</w:t>
      </w:r>
    </w:p>
    <w:p w:rsidR="00E14DF6" w:rsidRDefault="00E14DF6" w:rsidP="004C2EAD">
      <w:pPr>
        <w:pStyle w:val="HTMLPreformatted"/>
      </w:pPr>
      <w:r>
        <w:t xml:space="preserve">            108,128,35,230,118,40,121,113,125,216,130,11,24,90,48,194,</w:t>
      </w:r>
    </w:p>
    <w:p w:rsidR="00E14DF6" w:rsidRDefault="00E14DF6" w:rsidP="004C2EAD">
      <w:pPr>
        <w:pStyle w:val="HTMLPreformatted"/>
      </w:pPr>
      <w:r>
        <w:t xml:space="preserve">            240,105,44,76,34,57,249,228,125,80,38,9,136,29,117,207,139,</w:t>
      </w:r>
    </w:p>
    <w:p w:rsidR="00E14DF6" w:rsidRDefault="00E14DF6" w:rsidP="004C2EAD">
      <w:pPr>
        <w:pStyle w:val="HTMLPreformatted"/>
      </w:pPr>
      <w:r>
        <w:t xml:space="preserve">            168,181,85,137,126,10,126,242,120,247,121,8,100,12,201,171,</w:t>
      </w:r>
    </w:p>
    <w:p w:rsidR="00E14DF6" w:rsidRDefault="00E14DF6" w:rsidP="004C2EAD">
      <w:pPr>
        <w:pStyle w:val="HTMLPreformatted"/>
      </w:pPr>
      <w:r>
        <w:t xml:space="preserve">            38,226,193,180,190,117,177,87,143,242,213,11,44,180,113,93,</w:t>
      </w:r>
    </w:p>
    <w:p w:rsidR="00E14DF6" w:rsidRDefault="00E14DF6" w:rsidP="004C2EAD">
      <w:pPr>
        <w:pStyle w:val="HTMLPreformatted"/>
      </w:pPr>
      <w:r>
        <w:t xml:space="preserve">            106,99,179,68,175,211,164,116,64,148,226,254,172,147};</w:t>
      </w:r>
    </w:p>
    <w:p w:rsidR="00E14DF6" w:rsidRDefault="00E14DF6" w:rsidP="004C2EAD">
      <w:pPr>
        <w:pStyle w:val="HTMLPreformatted"/>
      </w:pPr>
    </w:p>
    <w:p w:rsidR="00E14DF6" w:rsidRDefault="00E14DF6" w:rsidP="004C2EAD">
      <w:pPr>
        <w:pStyle w:val="HTMLPreformatted"/>
      </w:pPr>
      <w:r>
        <w:t xml:space="preserve">      </w:t>
      </w:r>
      <w:r>
        <w:rPr>
          <w:color w:val="0000FF"/>
        </w:rPr>
        <w:t>byte</w:t>
      </w:r>
      <w:r>
        <w:t>[] Exponent = {1,0,1};</w:t>
      </w:r>
    </w:p>
    <w:p w:rsidR="00E14DF6" w:rsidRDefault="00E14DF6" w:rsidP="004C2EAD">
      <w:pPr>
        <w:pStyle w:val="HTMLPreformatted"/>
      </w:pPr>
      <w:r>
        <w:t xml:space="preserve">      </w:t>
      </w:r>
    </w:p>
    <w:p w:rsidR="00E14DF6" w:rsidRDefault="00E14DF6" w:rsidP="004C2EAD">
      <w:pPr>
        <w:pStyle w:val="HTMLPreformatted"/>
        <w:rPr>
          <w:color w:val="000000"/>
        </w:rPr>
      </w:pPr>
      <w:r>
        <w:rPr>
          <w:color w:val="000000"/>
        </w:rPr>
        <w:t xml:space="preserve">      </w:t>
      </w:r>
      <w:r>
        <w:t>//Create values to store encrypted symmetric keys.</w:t>
      </w:r>
    </w:p>
    <w:p w:rsidR="00E14DF6" w:rsidRDefault="00E14DF6" w:rsidP="004C2EAD">
      <w:pPr>
        <w:pStyle w:val="HTMLPreformatted"/>
      </w:pPr>
      <w:r>
        <w:t xml:space="preserve">      </w:t>
      </w:r>
      <w:r>
        <w:rPr>
          <w:color w:val="0000FF"/>
        </w:rPr>
        <w:t>byte</w:t>
      </w:r>
      <w:r>
        <w:t>[] EncryptedSymmetricKey;</w:t>
      </w:r>
    </w:p>
    <w:p w:rsidR="00E14DF6" w:rsidRDefault="00E14DF6" w:rsidP="004C2EAD">
      <w:pPr>
        <w:pStyle w:val="HTMLPreformatted"/>
      </w:pPr>
      <w:r>
        <w:t xml:space="preserve">      </w:t>
      </w:r>
      <w:r>
        <w:rPr>
          <w:color w:val="0000FF"/>
        </w:rPr>
        <w:t>byte</w:t>
      </w:r>
      <w:r>
        <w:t>[] EncryptedSymmetricIV;</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//Create a new instance of the RSACryptoServiceProvider class.</w:t>
      </w:r>
    </w:p>
    <w:p w:rsidR="00E14DF6" w:rsidRDefault="00E14DF6" w:rsidP="004C2EAD">
      <w:pPr>
        <w:pStyle w:val="HTMLPreformatted"/>
      </w:pPr>
      <w:r>
        <w:t xml:space="preserve">      RSACryptoServiceProvider RSA = </w:t>
      </w:r>
      <w:r>
        <w:rPr>
          <w:color w:val="0000FF"/>
        </w:rPr>
        <w:t>new</w:t>
      </w:r>
      <w:r>
        <w:t xml:space="preserve"> RSACryptoServiceProvider();</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//Create a new instance of the RSAParameters structure.</w:t>
      </w:r>
    </w:p>
    <w:p w:rsidR="00E14DF6" w:rsidRDefault="00E14DF6" w:rsidP="004C2EAD">
      <w:pPr>
        <w:pStyle w:val="HTMLPreformatted"/>
      </w:pPr>
      <w:r>
        <w:t xml:space="preserve">      RSAParameters RSAKeyInfo = </w:t>
      </w:r>
      <w:r>
        <w:rPr>
          <w:color w:val="0000FF"/>
        </w:rPr>
        <w:t>new</w:t>
      </w:r>
      <w:r>
        <w:t xml:space="preserve"> RSAParameters();</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 xml:space="preserve">//Set RSAKeyInfo to the public key values. </w:t>
      </w:r>
    </w:p>
    <w:p w:rsidR="00E14DF6" w:rsidRDefault="00E14DF6" w:rsidP="004C2EAD">
      <w:pPr>
        <w:pStyle w:val="HTMLPreformatted"/>
      </w:pPr>
      <w:r>
        <w:t xml:space="preserve">      RSAKeyInfo.Modulus = PublicKey;</w:t>
      </w:r>
    </w:p>
    <w:p w:rsidR="00E14DF6" w:rsidRDefault="00E14DF6" w:rsidP="004C2EAD">
      <w:pPr>
        <w:pStyle w:val="HTMLPreformatted"/>
      </w:pPr>
      <w:r>
        <w:t xml:space="preserve">      RSAKeyInfo.Exponent = Exponent;</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//Import key parameters into RSA.</w:t>
      </w:r>
    </w:p>
    <w:p w:rsidR="00E14DF6" w:rsidRDefault="00E14DF6" w:rsidP="004C2EAD">
      <w:pPr>
        <w:pStyle w:val="HTMLPreformatted"/>
      </w:pPr>
      <w:r>
        <w:t xml:space="preserve">      RSA.ImportParameters(RSAKeyInfo);</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//Create a new instance of the RijndaelManaged class.</w:t>
      </w:r>
    </w:p>
    <w:p w:rsidR="00E14DF6" w:rsidRDefault="00E14DF6" w:rsidP="004C2EAD">
      <w:pPr>
        <w:pStyle w:val="HTMLPreformatted"/>
      </w:pPr>
      <w:r>
        <w:t xml:space="preserve">      RijndaelManaged RM = </w:t>
      </w:r>
      <w:r>
        <w:rPr>
          <w:color w:val="0000FF"/>
        </w:rPr>
        <w:t>new</w:t>
      </w:r>
      <w:r>
        <w:t xml:space="preserve"> RijndaelManaged();</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//Encrypt the symmetric key and IV.</w:t>
      </w:r>
    </w:p>
    <w:p w:rsidR="00E14DF6" w:rsidRDefault="00E14DF6" w:rsidP="004C2EAD">
      <w:pPr>
        <w:pStyle w:val="HTMLPreformatted"/>
      </w:pPr>
      <w:r>
        <w:t xml:space="preserve">      EncryptedSymmetricKey = RSA.Encrypt(RM.Key, </w:t>
      </w:r>
      <w:r>
        <w:rPr>
          <w:color w:val="0000FF"/>
        </w:rPr>
        <w:t>false</w:t>
      </w:r>
      <w:r>
        <w:t>);</w:t>
      </w:r>
    </w:p>
    <w:p w:rsidR="00E14DF6" w:rsidRDefault="00E14DF6" w:rsidP="004C2EAD">
      <w:pPr>
        <w:pStyle w:val="HTMLPreformatted"/>
      </w:pPr>
      <w:r>
        <w:t xml:space="preserve">      EncryptedSymmetricIV = RSA.Encrypt(RM.IV, </w:t>
      </w:r>
      <w:r>
        <w:rPr>
          <w:color w:val="0000FF"/>
        </w:rPr>
        <w:t>false</w:t>
      </w:r>
      <w:r>
        <w:t>);</w:t>
      </w:r>
    </w:p>
    <w:p w:rsidR="00E14DF6" w:rsidRDefault="00E14DF6" w:rsidP="004C2EAD">
      <w:pPr>
        <w:pStyle w:val="HTMLPreformatted"/>
      </w:pPr>
      <w:r>
        <w:t xml:space="preserve">   }</w:t>
      </w:r>
    </w:p>
    <w:p w:rsidR="00E14DF6" w:rsidRDefault="00E14DF6" w:rsidP="004C2EAD">
      <w:pPr>
        <w:pStyle w:val="HTMLPreformatted"/>
      </w:pPr>
      <w:r>
        <w:t>}</w:t>
      </w:r>
    </w:p>
    <w:p w:rsidR="00E14DF6" w:rsidRDefault="005952A5" w:rsidP="004C2EAD">
      <w:hyperlink r:id="rId1624" w:tooltip="Click to collapse. Double-click to collapse all." w:history="1">
        <w:r w:rsidR="00E14DF6">
          <w:rPr>
            <w:rStyle w:val="lwcollapsibleareatitle"/>
            <w:rFonts w:ascii="Segoe UI Semibold" w:hAnsi="Segoe UI Semibold"/>
            <w:b/>
            <w:bCs/>
            <w:color w:val="000000"/>
            <w:sz w:val="35"/>
            <w:szCs w:val="35"/>
          </w:rPr>
          <w:t>See Also</w:t>
        </w:r>
      </w:hyperlink>
    </w:p>
    <w:p w:rsidR="00E14DF6" w:rsidRDefault="00E14DF6" w:rsidP="004C2EAD">
      <w:r>
        <w:t>Concepts</w:t>
      </w:r>
    </w:p>
    <w:p w:rsidR="00E14DF6" w:rsidRDefault="005952A5" w:rsidP="004C2EAD">
      <w:pPr>
        <w:rPr>
          <w:rFonts w:ascii="Times New Roman" w:hAnsi="Times New Roman"/>
        </w:rPr>
      </w:pPr>
      <w:hyperlink r:id="rId1625" w:history="1">
        <w:r w:rsidR="00E14DF6">
          <w:rPr>
            <w:rStyle w:val="Hyperlink"/>
            <w:color w:val="03697A"/>
          </w:rPr>
          <w:t>Generating Keys for Encryption and Decryption</w:t>
        </w:r>
      </w:hyperlink>
    </w:p>
    <w:p w:rsidR="00E14DF6" w:rsidRDefault="005952A5" w:rsidP="004C2EAD">
      <w:hyperlink r:id="rId1626" w:history="1">
        <w:r w:rsidR="00E14DF6">
          <w:rPr>
            <w:rStyle w:val="Hyperlink"/>
            <w:color w:val="03697A"/>
          </w:rPr>
          <w:t>Decrypting Data</w:t>
        </w:r>
      </w:hyperlink>
    </w:p>
    <w:p w:rsidR="00E14DF6" w:rsidRDefault="00E14DF6" w:rsidP="004C2EAD">
      <w:r>
        <w:t>Other Resources</w:t>
      </w:r>
    </w:p>
    <w:p w:rsidR="00E14DF6" w:rsidRDefault="005952A5" w:rsidP="004C2EAD">
      <w:pPr>
        <w:rPr>
          <w:rFonts w:ascii="Times New Roman" w:hAnsi="Times New Roman"/>
        </w:rPr>
      </w:pPr>
      <w:hyperlink r:id="rId1627" w:history="1">
        <w:r w:rsidR="00E14DF6">
          <w:rPr>
            <w:rStyle w:val="Hyperlink"/>
            <w:color w:val="03697A"/>
          </w:rPr>
          <w:t>Cryptographic Tasks</w:t>
        </w:r>
      </w:hyperlink>
    </w:p>
    <w:p w:rsidR="00E14DF6" w:rsidRDefault="005952A5" w:rsidP="004C2EAD">
      <w:hyperlink r:id="rId1628" w:history="1">
        <w:r w:rsidR="00E14DF6">
          <w:rPr>
            <w:rStyle w:val="Hyperlink"/>
            <w:color w:val="03697A"/>
          </w:rPr>
          <w:t>Cryptographic Services</w:t>
        </w:r>
      </w:hyperlink>
    </w:p>
    <w:p w:rsidR="00E14DF6" w:rsidRDefault="005952A5" w:rsidP="004C2EAD">
      <w:hyperlink r:id="rId1629" w:tooltip="Click to collapse. Double-click to collapse all." w:history="1">
        <w:r w:rsidR="00E14DF6">
          <w:rPr>
            <w:rStyle w:val="lwcollapsibleareatitle"/>
            <w:rFonts w:ascii="Segoe UI Semibold" w:hAnsi="Segoe UI Semibold"/>
            <w:b/>
            <w:bCs/>
            <w:color w:val="000000"/>
            <w:sz w:val="35"/>
            <w:szCs w:val="35"/>
          </w:rPr>
          <w:t>Change History</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864"/>
        <w:gridCol w:w="7476"/>
        <w:gridCol w:w="2636"/>
      </w:tblGrid>
      <w:tr w:rsidR="00E14DF6" w:rsidTr="00E14DF6">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14DF6" w:rsidRDefault="00E14DF6" w:rsidP="004C2EAD">
            <w:pPr>
              <w:pStyle w:val="NormalWeb"/>
            </w:pPr>
            <w:r>
              <w:t>Date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14DF6" w:rsidRDefault="00E14DF6" w:rsidP="004C2EAD">
            <w:pPr>
              <w:pStyle w:val="NormalWeb"/>
            </w:pPr>
            <w:r>
              <w:t>History</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14DF6" w:rsidRDefault="00E14DF6" w:rsidP="004C2EAD">
            <w:pPr>
              <w:pStyle w:val="NormalWeb"/>
            </w:pPr>
            <w:r>
              <w:t>Reason</w:t>
            </w:r>
          </w:p>
        </w:tc>
      </w:tr>
      <w:tr w:rsidR="00E14DF6" w:rsidTr="00E14DF6">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14DF6" w:rsidRDefault="00E14DF6" w:rsidP="004C2EAD">
            <w:pPr>
              <w:pStyle w:val="NormalWeb"/>
            </w:pPr>
            <w:r>
              <w:t>January 2010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14DF6" w:rsidRDefault="00E14DF6" w:rsidP="004C2EAD">
            <w:pPr>
              <w:pStyle w:val="NormalWeb"/>
            </w:pPr>
            <w:r>
              <w:t>Added information about using the example to write to a file.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14DF6" w:rsidRDefault="00E14DF6" w:rsidP="004C2EAD">
            <w:pPr>
              <w:pStyle w:val="NormalWeb"/>
            </w:pPr>
            <w:r>
              <w:t>Customer feedback.</w:t>
            </w:r>
          </w:p>
        </w:tc>
      </w:tr>
    </w:tbl>
    <w:p w:rsidR="00E14DF6" w:rsidRDefault="00E14DF6" w:rsidP="004C2EAD">
      <w:pPr>
        <w:pStyle w:val="Heading5"/>
      </w:pPr>
      <w:bookmarkStart w:id="284" w:name="_Toc426471994"/>
      <w:bookmarkStart w:id="285" w:name="_Toc426473198"/>
      <w:r>
        <w:t>Decrypting Data</w:t>
      </w:r>
      <w:bookmarkEnd w:id="284"/>
      <w:bookmarkEnd w:id="285"/>
    </w:p>
    <w:p w:rsidR="00E14DF6" w:rsidRDefault="00E14DF6" w:rsidP="004C2EAD">
      <w:r>
        <w:rPr>
          <w:rStyle w:val="Strong"/>
          <w:rFonts w:ascii="Segoe UI" w:hAnsi="Segoe UI" w:cs="Segoe UI"/>
          <w:color w:val="5D5D5D"/>
          <w:sz w:val="20"/>
          <w:szCs w:val="20"/>
        </w:rPr>
        <w:t>.NET Framework 1.1</w:t>
      </w:r>
      <w:r w:rsidR="00F7108E">
        <w:rPr>
          <w:rStyle w:val="Strong"/>
          <w:rFonts w:ascii="Segoe UI" w:hAnsi="Segoe UI" w:cs="Segoe UI"/>
          <w:color w:val="5D5D5D"/>
          <w:sz w:val="20"/>
          <w:szCs w:val="20"/>
        </w:rPr>
        <w:t>, 2.0, 3.0, 3.5, 4, 4.5, 4.6</w:t>
      </w:r>
    </w:p>
    <w:p w:rsidR="00E14DF6" w:rsidRDefault="00E14DF6" w:rsidP="004C2EAD">
      <w:pPr>
        <w:pStyle w:val="NormalWeb"/>
      </w:pPr>
      <w:r>
        <w:t>Decryption is the reverse operation of encryption. For secret-key encryption, you must know both the key and IV that were used to encrypt the data. For public-key encryption, you must know either the public key (if the data was encrypted using the private key) or the private key (if the data was encrypted using the public key).</w:t>
      </w:r>
    </w:p>
    <w:p w:rsidR="00E14DF6" w:rsidRPr="00E14DF6" w:rsidRDefault="00E14DF6" w:rsidP="004C2EAD">
      <w:r w:rsidRPr="00E14DF6">
        <w:t>Symmetric Decryption</w:t>
      </w:r>
    </w:p>
    <w:p w:rsidR="00E14DF6" w:rsidRDefault="00E14DF6" w:rsidP="004C2EAD">
      <w:pPr>
        <w:pStyle w:val="NormalWeb"/>
      </w:pPr>
      <w:r>
        <w:t>The decryption of data encrypted with symmetric algorithms is similar to the process used to encrypt data with symmetric algorithms. The</w:t>
      </w:r>
      <w:hyperlink r:id="rId1630" w:history="1">
        <w:r>
          <w:rPr>
            <w:rStyle w:val="Hyperlink"/>
            <w:rFonts w:ascii="Segoe UI" w:eastAsiaTheme="majorEastAsia" w:hAnsi="Segoe UI" w:cs="Segoe UI"/>
            <w:color w:val="03697A"/>
            <w:sz w:val="20"/>
            <w:szCs w:val="20"/>
          </w:rPr>
          <w:t>CryptoStream</w:t>
        </w:r>
      </w:hyperlink>
      <w:r>
        <w:rPr>
          <w:rStyle w:val="apple-converted-space"/>
          <w:rFonts w:ascii="Segoe UI" w:hAnsi="Segoe UI" w:cs="Segoe UI"/>
          <w:b/>
          <w:bCs/>
          <w:color w:val="2A2A2A"/>
          <w:sz w:val="20"/>
          <w:szCs w:val="20"/>
        </w:rPr>
        <w:t> </w:t>
      </w:r>
      <w:r>
        <w:t>class is used with symmetric cryptography classes provided by the .NET Framework to decrypt data read from any managed stream object.</w:t>
      </w:r>
    </w:p>
    <w:p w:rsidR="00E14DF6" w:rsidRDefault="00E14DF6" w:rsidP="004C2EAD">
      <w:pPr>
        <w:pStyle w:val="NormalWeb"/>
        <w:rPr>
          <w:color w:val="2A2A2A"/>
        </w:rPr>
      </w:pPr>
      <w:r>
        <w:rPr>
          <w:color w:val="2A2A2A"/>
        </w:rPr>
        <w:t>The following example illustrates how to create a new instance of the</w:t>
      </w:r>
      <w:r>
        <w:rPr>
          <w:rStyle w:val="apple-converted-space"/>
          <w:rFonts w:ascii="Segoe UI" w:hAnsi="Segoe UI" w:cs="Segoe UI"/>
          <w:color w:val="2A2A2A"/>
          <w:sz w:val="20"/>
          <w:szCs w:val="20"/>
        </w:rPr>
        <w:t> </w:t>
      </w:r>
      <w:hyperlink r:id="rId1631"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rPr>
          <w:color w:val="2A2A2A"/>
        </w:rPr>
        <w:t>class and use it to perform decryption on a</w:t>
      </w:r>
      <w:hyperlink r:id="rId1632" w:history="1">
        <w:r>
          <w:rPr>
            <w:rStyle w:val="Hyperlink"/>
            <w:rFonts w:ascii="Segoe UI" w:eastAsiaTheme="majorEastAsia" w:hAnsi="Segoe UI" w:cs="Segoe UI"/>
            <w:color w:val="03697A"/>
            <w:sz w:val="20"/>
            <w:szCs w:val="20"/>
          </w:rPr>
          <w:t>CryptoStream</w:t>
        </w:r>
      </w:hyperlink>
      <w:r>
        <w:rPr>
          <w:rStyle w:val="apple-converted-space"/>
          <w:rFonts w:ascii="Segoe UI" w:hAnsi="Segoe UI" w:cs="Segoe UI"/>
          <w:color w:val="2A2A2A"/>
          <w:sz w:val="20"/>
          <w:szCs w:val="20"/>
        </w:rPr>
        <w:t> </w:t>
      </w:r>
      <w:r>
        <w:rPr>
          <w:color w:val="2A2A2A"/>
        </w:rPr>
        <w:t>object. This example first creates a new instance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RijndaelManaged</w:t>
      </w:r>
      <w:r>
        <w:rPr>
          <w:rStyle w:val="apple-converted-space"/>
          <w:rFonts w:ascii="Segoe UI" w:hAnsi="Segoe UI" w:cs="Segoe UI"/>
          <w:color w:val="2A2A2A"/>
          <w:sz w:val="20"/>
          <w:szCs w:val="20"/>
        </w:rPr>
        <w:t> </w:t>
      </w:r>
      <w:r>
        <w:rPr>
          <w:color w:val="2A2A2A"/>
        </w:rPr>
        <w:t>class. Next it creates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rPr>
          <w:color w:val="2A2A2A"/>
        </w:rPr>
        <w:t>object and initializes it to the value of a managed stream called</w:t>
      </w:r>
      <w:r>
        <w:rPr>
          <w:rStyle w:val="apple-converted-space"/>
          <w:rFonts w:ascii="Segoe UI" w:hAnsi="Segoe UI" w:cs="Segoe UI"/>
          <w:color w:val="2A2A2A"/>
          <w:sz w:val="20"/>
          <w:szCs w:val="20"/>
        </w:rPr>
        <w:t> </w:t>
      </w:r>
      <w:r>
        <w:rPr>
          <w:rStyle w:val="HTMLCode"/>
          <w:color w:val="2A2A2A"/>
        </w:rPr>
        <w:t>MyStream</w:t>
      </w:r>
      <w:r>
        <w:rPr>
          <w:color w:val="2A2A2A"/>
        </w:rPr>
        <w:t>. Next,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CreateDecryptor</w:t>
      </w:r>
      <w:r>
        <w:rPr>
          <w:rStyle w:val="apple-converted-space"/>
          <w:rFonts w:ascii="Segoe UI" w:hAnsi="Segoe UI" w:cs="Segoe UI"/>
          <w:color w:val="2A2A2A"/>
          <w:sz w:val="20"/>
          <w:szCs w:val="20"/>
        </w:rPr>
        <w:t> </w:t>
      </w:r>
      <w:r>
        <w:rPr>
          <w:color w:val="2A2A2A"/>
        </w:rPr>
        <w:t>method from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RijndaelManaged</w:t>
      </w:r>
      <w:r>
        <w:rPr>
          <w:rStyle w:val="apple-converted-space"/>
          <w:rFonts w:ascii="Segoe UI" w:hAnsi="Segoe UI" w:cs="Segoe UI"/>
          <w:b/>
          <w:bCs/>
          <w:color w:val="2A2A2A"/>
          <w:sz w:val="20"/>
          <w:szCs w:val="20"/>
        </w:rPr>
        <w:t> </w:t>
      </w:r>
      <w:r>
        <w:rPr>
          <w:color w:val="2A2A2A"/>
        </w:rPr>
        <w:t>class</w:t>
      </w:r>
      <w:r>
        <w:rPr>
          <w:rStyle w:val="apple-converted-space"/>
          <w:rFonts w:ascii="Segoe UI" w:hAnsi="Segoe UI" w:cs="Segoe UI"/>
          <w:b/>
          <w:bCs/>
          <w:color w:val="2A2A2A"/>
          <w:sz w:val="20"/>
          <w:szCs w:val="20"/>
        </w:rPr>
        <w:t> </w:t>
      </w:r>
      <w:r>
        <w:rPr>
          <w:color w:val="2A2A2A"/>
        </w:rPr>
        <w:t>is passed the same key and IV that was used for encryption and is then passed to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rPr>
          <w:color w:val="2A2A2A"/>
        </w:rPr>
        <w:t>constructor. Finally, the</w:t>
      </w:r>
      <w:r>
        <w:rPr>
          <w:rStyle w:val="Strong"/>
          <w:rFonts w:ascii="Segoe UI" w:hAnsi="Segoe UI" w:cs="Segoe UI"/>
          <w:color w:val="2A2A2A"/>
          <w:sz w:val="20"/>
          <w:szCs w:val="20"/>
        </w:rPr>
        <w:t>CryptoStreamMode.Read</w:t>
      </w:r>
      <w:r>
        <w:rPr>
          <w:rStyle w:val="apple-converted-space"/>
          <w:rFonts w:ascii="Segoe UI" w:hAnsi="Segoe UI" w:cs="Segoe UI"/>
          <w:color w:val="2A2A2A"/>
          <w:sz w:val="20"/>
          <w:szCs w:val="20"/>
        </w:rPr>
        <w:t> </w:t>
      </w:r>
      <w:r>
        <w:rPr>
          <w:color w:val="2A2A2A"/>
        </w:rPr>
        <w:t>enumeration is passed to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rPr>
          <w:color w:val="2A2A2A"/>
        </w:rPr>
        <w:t>constructor to specify read access to the stream.</w:t>
      </w:r>
    </w:p>
    <w:p w:rsidR="00F7108E" w:rsidRDefault="00F7108E" w:rsidP="004C2EAD"/>
    <w:p w:rsidR="00E14DF6" w:rsidRDefault="00E14DF6" w:rsidP="004C2EAD">
      <w:r>
        <w:t>VB</w:t>
      </w:r>
    </w:p>
    <w:p w:rsidR="00E14DF6" w:rsidRDefault="00E14DF6" w:rsidP="004C2EAD">
      <w:pPr>
        <w:pStyle w:val="HTMLPreformatted"/>
      </w:pPr>
      <w:r>
        <w:rPr>
          <w:color w:val="0000FF"/>
        </w:rPr>
        <w:t>Dim</w:t>
      </w:r>
      <w:r>
        <w:t xml:space="preserve"> RMCrypto </w:t>
      </w:r>
      <w:r>
        <w:rPr>
          <w:color w:val="0000FF"/>
        </w:rPr>
        <w:t>As</w:t>
      </w:r>
      <w:r>
        <w:t xml:space="preserve"> </w:t>
      </w:r>
      <w:r>
        <w:rPr>
          <w:color w:val="0000FF"/>
        </w:rPr>
        <w:t>New</w:t>
      </w:r>
      <w:r>
        <w:t xml:space="preserve"> RijndaelManaged()</w:t>
      </w:r>
    </w:p>
    <w:p w:rsidR="00E14DF6" w:rsidRDefault="00E14DF6" w:rsidP="004C2EAD">
      <w:pPr>
        <w:pStyle w:val="HTMLPreformatted"/>
      </w:pPr>
      <w:r>
        <w:rPr>
          <w:color w:val="0000FF"/>
        </w:rPr>
        <w:t>Dim</w:t>
      </w:r>
      <w:r>
        <w:t xml:space="preserve"> CryptStream </w:t>
      </w:r>
      <w:r>
        <w:rPr>
          <w:color w:val="0000FF"/>
        </w:rPr>
        <w:t>As</w:t>
      </w:r>
      <w:r>
        <w:t xml:space="preserve"> </w:t>
      </w:r>
      <w:r>
        <w:rPr>
          <w:color w:val="0000FF"/>
        </w:rPr>
        <w:t>New</w:t>
      </w:r>
      <w:r>
        <w:t xml:space="preserve"> CryptoStream(MyStream, RMCrypto.CreateDecryptor(RMCrypto.Key, RMCrypto.IV), CryptoStreamMode.Read)</w:t>
      </w:r>
    </w:p>
    <w:p w:rsidR="00E14DF6" w:rsidRDefault="00E14DF6" w:rsidP="004C2EAD">
      <w:pPr>
        <w:pStyle w:val="HTMLPreformatted"/>
      </w:pPr>
      <w:r>
        <w:t>[C#]</w:t>
      </w:r>
    </w:p>
    <w:p w:rsidR="00E14DF6" w:rsidRDefault="00E14DF6" w:rsidP="004C2EAD">
      <w:pPr>
        <w:pStyle w:val="HTMLPreformatted"/>
      </w:pPr>
      <w:r>
        <w:t xml:space="preserve">RijndaelManaged RMCrypto = </w:t>
      </w:r>
      <w:r>
        <w:rPr>
          <w:color w:val="0000FF"/>
        </w:rPr>
        <w:t>new</w:t>
      </w:r>
      <w:r>
        <w:t xml:space="preserve"> RijndaelManaged();</w:t>
      </w:r>
    </w:p>
    <w:p w:rsidR="00E14DF6" w:rsidRDefault="00E14DF6" w:rsidP="004C2EAD">
      <w:pPr>
        <w:pStyle w:val="HTMLPreformatted"/>
      </w:pPr>
      <w:r>
        <w:t xml:space="preserve">CryptoStream CryptStream = </w:t>
      </w:r>
      <w:r>
        <w:rPr>
          <w:color w:val="0000FF"/>
        </w:rPr>
        <w:t>new</w:t>
      </w:r>
      <w:r>
        <w:t xml:space="preserve"> CryptoStream(MyStream, RMCrypto.CreateDecryptor(Key, IV), CryptoStreamMode.Read);</w:t>
      </w:r>
    </w:p>
    <w:p w:rsidR="00F7108E" w:rsidRDefault="00F7108E" w:rsidP="004C2EAD">
      <w:pPr>
        <w:pStyle w:val="NormalWeb"/>
      </w:pPr>
    </w:p>
    <w:p w:rsidR="00E14DF6" w:rsidRDefault="00E14DF6" w:rsidP="004C2EAD">
      <w:pPr>
        <w:pStyle w:val="NormalWeb"/>
      </w:pPr>
      <w:r>
        <w:lastRenderedPageBreak/>
        <w:t>The following example shows the entire process of creating a stream, decrypting the stream, reading from the stream, and closing the streams. A</w:t>
      </w:r>
      <w:r>
        <w:rPr>
          <w:rStyle w:val="apple-converted-space"/>
          <w:rFonts w:ascii="Segoe UI" w:hAnsi="Segoe UI" w:cs="Segoe UI"/>
          <w:color w:val="2A2A2A"/>
          <w:sz w:val="20"/>
          <w:szCs w:val="20"/>
        </w:rPr>
        <w:t> </w:t>
      </w:r>
      <w:hyperlink r:id="rId1633" w:history="1">
        <w:r>
          <w:rPr>
            <w:rStyle w:val="Hyperlink"/>
            <w:rFonts w:ascii="Segoe UI" w:eastAsiaTheme="majorEastAsia" w:hAnsi="Segoe UI" w:cs="Segoe UI"/>
            <w:color w:val="03697A"/>
            <w:sz w:val="20"/>
            <w:szCs w:val="20"/>
          </w:rPr>
          <w:t>TCPListener</w:t>
        </w:r>
      </w:hyperlink>
      <w:r>
        <w:rPr>
          <w:rStyle w:val="apple-converted-space"/>
          <w:rFonts w:ascii="Segoe UI" w:hAnsi="Segoe UI" w:cs="Segoe UI"/>
          <w:color w:val="2A2A2A"/>
          <w:sz w:val="20"/>
          <w:szCs w:val="20"/>
        </w:rPr>
        <w:t> </w:t>
      </w:r>
      <w:r>
        <w:t>object is created that initializes a network stream when a connection to the listening object is made. The network stream is then decrypted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t>class and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RijndaelManaged</w:t>
      </w:r>
      <w:r>
        <w:rPr>
          <w:rStyle w:val="apple-converted-space"/>
          <w:rFonts w:ascii="Segoe UI" w:hAnsi="Segoe UI" w:cs="Segoe UI"/>
          <w:color w:val="2A2A2A"/>
          <w:sz w:val="20"/>
          <w:szCs w:val="20"/>
        </w:rPr>
        <w:t> </w:t>
      </w:r>
      <w:r>
        <w:t>class. This example assumes that the key and IV values have been either safely transferred or previously agreed upon. It does not show the code needed to encrypt and transfer these values.</w:t>
      </w:r>
    </w:p>
    <w:p w:rsidR="00E14DF6" w:rsidRDefault="00E14DF6" w:rsidP="004C2EAD">
      <w:r>
        <w:t>VB</w:t>
      </w:r>
    </w:p>
    <w:p w:rsidR="00E14DF6" w:rsidRDefault="00E14DF6" w:rsidP="004C2EAD">
      <w:pPr>
        <w:pStyle w:val="HTMLPreformatted"/>
      </w:pPr>
      <w:r>
        <w:rPr>
          <w:color w:val="0000FF"/>
        </w:rPr>
        <w:t>Imports</w:t>
      </w:r>
      <w:r>
        <w:t xml:space="preserve"> System</w:t>
      </w:r>
    </w:p>
    <w:p w:rsidR="00E14DF6" w:rsidRDefault="00E14DF6" w:rsidP="004C2EAD">
      <w:pPr>
        <w:pStyle w:val="HTMLPreformatted"/>
      </w:pPr>
      <w:r>
        <w:rPr>
          <w:color w:val="0000FF"/>
        </w:rPr>
        <w:t>Imports</w:t>
      </w:r>
      <w:r>
        <w:t xml:space="preserve"> System.Net.Sockets</w:t>
      </w:r>
    </w:p>
    <w:p w:rsidR="00E14DF6" w:rsidRDefault="00E14DF6" w:rsidP="004C2EAD">
      <w:pPr>
        <w:pStyle w:val="HTMLPreformatted"/>
      </w:pPr>
      <w:r>
        <w:rPr>
          <w:color w:val="0000FF"/>
        </w:rPr>
        <w:t>Imports</w:t>
      </w:r>
      <w:r>
        <w:t xml:space="preserve"> System.Threading</w:t>
      </w:r>
    </w:p>
    <w:p w:rsidR="00E14DF6" w:rsidRDefault="00E14DF6" w:rsidP="004C2EAD">
      <w:pPr>
        <w:pStyle w:val="HTMLPreformatted"/>
      </w:pPr>
      <w:r>
        <w:rPr>
          <w:color w:val="0000FF"/>
        </w:rPr>
        <w:t>Imports</w:t>
      </w:r>
      <w:r>
        <w:t xml:space="preserve"> System.IO</w:t>
      </w:r>
    </w:p>
    <w:p w:rsidR="00E14DF6" w:rsidRDefault="00E14DF6" w:rsidP="004C2EAD">
      <w:pPr>
        <w:pStyle w:val="HTMLPreformatted"/>
      </w:pPr>
      <w:r>
        <w:rPr>
          <w:color w:val="0000FF"/>
        </w:rPr>
        <w:t>Imports</w:t>
      </w:r>
      <w:r>
        <w:t xml:space="preserve"> System.Security.Cryptography</w:t>
      </w:r>
    </w:p>
    <w:p w:rsidR="00E14DF6" w:rsidRDefault="00E14DF6" w:rsidP="004C2EAD">
      <w:pPr>
        <w:pStyle w:val="HTMLPreformatted"/>
      </w:pPr>
    </w:p>
    <w:p w:rsidR="00E14DF6" w:rsidRDefault="00E14DF6" w:rsidP="004C2EAD">
      <w:pPr>
        <w:pStyle w:val="HTMLPreformatted"/>
      </w:pPr>
      <w:r>
        <w:rPr>
          <w:color w:val="0000FF"/>
        </w:rPr>
        <w:t>Module</w:t>
      </w:r>
      <w:r>
        <w:t xml:space="preserve"> Module1</w:t>
      </w:r>
    </w:p>
    <w:p w:rsidR="00E14DF6" w:rsidRDefault="00E14DF6" w:rsidP="004C2EAD">
      <w:pPr>
        <w:pStyle w:val="HTMLPreformatted"/>
      </w:pPr>
      <w:r>
        <w:t xml:space="preserve">    </w:t>
      </w:r>
      <w:r>
        <w:rPr>
          <w:color w:val="0000FF"/>
        </w:rPr>
        <w:t>Sub</w:t>
      </w:r>
      <w:r>
        <w:t xml:space="preserve"> Main()</w:t>
      </w:r>
    </w:p>
    <w:p w:rsidR="00E14DF6" w:rsidRDefault="00E14DF6" w:rsidP="004C2EAD">
      <w:pPr>
        <w:pStyle w:val="HTMLPreformatted"/>
        <w:rPr>
          <w:color w:val="000000"/>
        </w:rPr>
      </w:pPr>
      <w:r>
        <w:rPr>
          <w:color w:val="000000"/>
        </w:rPr>
        <w:t xml:space="preserve">        </w:t>
      </w:r>
      <w:r>
        <w:t>'The key and IV must be the same values that were used</w:t>
      </w:r>
    </w:p>
    <w:p w:rsidR="00E14DF6" w:rsidRDefault="00E14DF6" w:rsidP="004C2EAD">
      <w:pPr>
        <w:pStyle w:val="HTMLPreformatted"/>
        <w:rPr>
          <w:color w:val="000000"/>
        </w:rPr>
      </w:pPr>
      <w:r>
        <w:rPr>
          <w:color w:val="000000"/>
        </w:rPr>
        <w:t xml:space="preserve">        </w:t>
      </w:r>
      <w:r>
        <w:t xml:space="preserve">'to encrypt the stream.  </w:t>
      </w:r>
    </w:p>
    <w:p w:rsidR="00E14DF6" w:rsidRDefault="00E14DF6" w:rsidP="004C2EAD">
      <w:pPr>
        <w:pStyle w:val="HTMLPreformatted"/>
      </w:pPr>
      <w:r>
        <w:t xml:space="preserve">        </w:t>
      </w:r>
      <w:r>
        <w:rPr>
          <w:color w:val="0000FF"/>
        </w:rPr>
        <w:t>Dim</w:t>
      </w:r>
      <w:r>
        <w:t xml:space="preserve"> Key </w:t>
      </w:r>
      <w:r>
        <w:rPr>
          <w:color w:val="0000FF"/>
        </w:rPr>
        <w:t>As</w:t>
      </w:r>
      <w:r>
        <w:t xml:space="preserve"> </w:t>
      </w:r>
      <w:r>
        <w:rPr>
          <w:color w:val="0000FF"/>
        </w:rPr>
        <w:t>Byte</w:t>
      </w:r>
      <w:r>
        <w:t>() = {0x01, 0x02, 0x03, 0x04, 0x05, 0x06, 0x07, 0x08, 0x09, 0x10, 0x11, 0x12, 0x13, 0x14, 0x15, 0x16}</w:t>
      </w:r>
    </w:p>
    <w:p w:rsidR="00E14DF6" w:rsidRDefault="00E14DF6" w:rsidP="004C2EAD">
      <w:pPr>
        <w:pStyle w:val="HTMLPreformatted"/>
      </w:pPr>
      <w:r>
        <w:t xml:space="preserve">        </w:t>
      </w:r>
      <w:r>
        <w:rPr>
          <w:color w:val="0000FF"/>
        </w:rPr>
        <w:t>Dim</w:t>
      </w:r>
      <w:r>
        <w:t xml:space="preserve"> IV </w:t>
      </w:r>
      <w:r>
        <w:rPr>
          <w:color w:val="0000FF"/>
        </w:rPr>
        <w:t>As</w:t>
      </w:r>
      <w:r>
        <w:t xml:space="preserve"> </w:t>
      </w:r>
      <w:r>
        <w:rPr>
          <w:color w:val="0000FF"/>
        </w:rPr>
        <w:t>Byte</w:t>
      </w:r>
      <w:r>
        <w:t>() = {0x01, 0x02, 0x03, 0x04, 0x05, 0x06, 0x07, 0x08, 0x09, 0x10, 0x11, 0x12, 0x13, 0x14, 0x15, 0x16}</w:t>
      </w:r>
    </w:p>
    <w:p w:rsidR="00E14DF6" w:rsidRDefault="00E14DF6" w:rsidP="004C2EAD">
      <w:pPr>
        <w:pStyle w:val="HTMLPreformatted"/>
      </w:pPr>
      <w:r>
        <w:t xml:space="preserve">        </w:t>
      </w:r>
      <w:r>
        <w:rPr>
          <w:color w:val="0000FF"/>
        </w:rPr>
        <w:t>Try</w:t>
      </w:r>
    </w:p>
    <w:p w:rsidR="00E14DF6" w:rsidRDefault="00E14DF6" w:rsidP="004C2EAD">
      <w:pPr>
        <w:pStyle w:val="HTMLPreformatted"/>
        <w:rPr>
          <w:color w:val="000000"/>
        </w:rPr>
      </w:pPr>
      <w:r>
        <w:rPr>
          <w:color w:val="000000"/>
        </w:rPr>
        <w:t xml:space="preserve">            </w:t>
      </w:r>
      <w:r>
        <w:t>'Initialize a TCPListener on port 11000</w:t>
      </w:r>
    </w:p>
    <w:p w:rsidR="00E14DF6" w:rsidRDefault="00E14DF6" w:rsidP="004C2EAD">
      <w:pPr>
        <w:pStyle w:val="HTMLPreformatted"/>
        <w:rPr>
          <w:color w:val="000000"/>
        </w:rPr>
      </w:pPr>
      <w:r>
        <w:rPr>
          <w:color w:val="000000"/>
        </w:rPr>
        <w:t xml:space="preserve">            </w:t>
      </w:r>
      <w:r>
        <w:t>'using the current IP address.</w:t>
      </w:r>
    </w:p>
    <w:p w:rsidR="00E14DF6" w:rsidRDefault="00E14DF6" w:rsidP="004C2EAD">
      <w:pPr>
        <w:pStyle w:val="HTMLPreformatted"/>
      </w:pPr>
      <w:r>
        <w:t xml:space="preserve">            </w:t>
      </w:r>
      <w:r>
        <w:rPr>
          <w:color w:val="0000FF"/>
        </w:rPr>
        <w:t>Dim</w:t>
      </w:r>
      <w:r>
        <w:t xml:space="preserve"> TCPListen </w:t>
      </w:r>
      <w:r>
        <w:rPr>
          <w:color w:val="0000FF"/>
        </w:rPr>
        <w:t>As</w:t>
      </w:r>
      <w:r>
        <w:t xml:space="preserve"> </w:t>
      </w:r>
      <w:r>
        <w:rPr>
          <w:color w:val="0000FF"/>
        </w:rPr>
        <w:t>New</w:t>
      </w:r>
      <w:r>
        <w:t xml:space="preserve"> TcpListener(11000)</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'Start the listener.</w:t>
      </w:r>
    </w:p>
    <w:p w:rsidR="00E14DF6" w:rsidRDefault="00E14DF6" w:rsidP="004C2EAD">
      <w:pPr>
        <w:pStyle w:val="HTMLPreformatted"/>
      </w:pPr>
      <w:r>
        <w:t xml:space="preserve">            TCPListen.Start()</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'Check for a connection every five seconds.</w:t>
      </w:r>
    </w:p>
    <w:p w:rsidR="00E14DF6" w:rsidRDefault="00E14DF6" w:rsidP="004C2EAD">
      <w:pPr>
        <w:pStyle w:val="HTMLPreformatted"/>
      </w:pPr>
      <w:r>
        <w:t xml:space="preserve">            </w:t>
      </w:r>
      <w:r>
        <w:rPr>
          <w:color w:val="0000FF"/>
        </w:rPr>
        <w:t>While</w:t>
      </w:r>
      <w:r>
        <w:t xml:space="preserve"> </w:t>
      </w:r>
      <w:r>
        <w:rPr>
          <w:color w:val="0000FF"/>
        </w:rPr>
        <w:t>Not</w:t>
      </w:r>
      <w:r>
        <w:t xml:space="preserve"> TCPListen.Pending()</w:t>
      </w:r>
    </w:p>
    <w:p w:rsidR="00E14DF6" w:rsidRDefault="00E14DF6" w:rsidP="004C2EAD">
      <w:pPr>
        <w:pStyle w:val="HTMLPreformatted"/>
        <w:rPr>
          <w:color w:val="000000"/>
        </w:rPr>
      </w:pPr>
      <w:r>
        <w:rPr>
          <w:color w:val="000000"/>
        </w:rPr>
        <w:t xml:space="preserve">                Console.WriteLine(</w:t>
      </w:r>
      <w:r>
        <w:t>"Still listening. Will try in 5 seconds."</w:t>
      </w:r>
      <w:r>
        <w:rPr>
          <w:color w:val="000000"/>
        </w:rPr>
        <w:t>)</w:t>
      </w:r>
    </w:p>
    <w:p w:rsidR="00E14DF6" w:rsidRDefault="00E14DF6" w:rsidP="004C2EAD">
      <w:pPr>
        <w:pStyle w:val="HTMLPreformatted"/>
      </w:pPr>
    </w:p>
    <w:p w:rsidR="00E14DF6" w:rsidRDefault="00E14DF6" w:rsidP="004C2EAD">
      <w:pPr>
        <w:pStyle w:val="HTMLPreformatted"/>
      </w:pPr>
      <w:r>
        <w:t xml:space="preserve">                Thread.Sleep(5000)</w:t>
      </w:r>
    </w:p>
    <w:p w:rsidR="00E14DF6" w:rsidRDefault="00E14DF6" w:rsidP="004C2EAD">
      <w:pPr>
        <w:pStyle w:val="HTMLPreformatted"/>
      </w:pPr>
      <w:r>
        <w:t xml:space="preserve">            </w:t>
      </w:r>
      <w:r>
        <w:rPr>
          <w:color w:val="0000FF"/>
        </w:rPr>
        <w:t>End</w:t>
      </w:r>
      <w:r>
        <w:t xml:space="preserve"> </w:t>
      </w:r>
      <w:r>
        <w:rPr>
          <w:color w:val="0000FF"/>
        </w:rPr>
        <w:t>While</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'Accept the client if one is found.</w:t>
      </w:r>
    </w:p>
    <w:p w:rsidR="00E14DF6" w:rsidRDefault="00E14DF6" w:rsidP="004C2EAD">
      <w:pPr>
        <w:pStyle w:val="HTMLPreformatted"/>
      </w:pPr>
      <w:r>
        <w:t xml:space="preserve">            </w:t>
      </w:r>
      <w:r>
        <w:rPr>
          <w:color w:val="0000FF"/>
        </w:rPr>
        <w:t>Dim</w:t>
      </w:r>
      <w:r>
        <w:t xml:space="preserve"> TCP </w:t>
      </w:r>
      <w:r>
        <w:rPr>
          <w:color w:val="0000FF"/>
        </w:rPr>
        <w:t>As</w:t>
      </w:r>
      <w:r>
        <w:t xml:space="preserve"> TcpClient = TCPListen.AcceptTcpClient()</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'Create a network stream from the connection.</w:t>
      </w:r>
    </w:p>
    <w:p w:rsidR="00E14DF6" w:rsidRDefault="00E14DF6" w:rsidP="004C2EAD">
      <w:pPr>
        <w:pStyle w:val="HTMLPreformatted"/>
      </w:pPr>
      <w:r>
        <w:t xml:space="preserve">            </w:t>
      </w:r>
      <w:r>
        <w:rPr>
          <w:color w:val="0000FF"/>
        </w:rPr>
        <w:t>Dim</w:t>
      </w:r>
      <w:r>
        <w:t xml:space="preserve"> NetStream </w:t>
      </w:r>
      <w:r>
        <w:rPr>
          <w:color w:val="0000FF"/>
        </w:rPr>
        <w:t>As</w:t>
      </w:r>
      <w:r>
        <w:t xml:space="preserve"> NetworkStream = TCP.GetStream()</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'Create a new instance of the RijndaelManaged class</w:t>
      </w:r>
    </w:p>
    <w:p w:rsidR="00E14DF6" w:rsidRDefault="00E14DF6" w:rsidP="004C2EAD">
      <w:pPr>
        <w:pStyle w:val="HTMLPreformatted"/>
        <w:rPr>
          <w:color w:val="000000"/>
        </w:rPr>
      </w:pPr>
      <w:r>
        <w:rPr>
          <w:color w:val="000000"/>
        </w:rPr>
        <w:t xml:space="preserve">            </w:t>
      </w:r>
      <w:r>
        <w:t>'and decrypt the stream.</w:t>
      </w:r>
    </w:p>
    <w:p w:rsidR="00E14DF6" w:rsidRDefault="00E14DF6" w:rsidP="004C2EAD">
      <w:pPr>
        <w:pStyle w:val="HTMLPreformatted"/>
      </w:pPr>
      <w:r>
        <w:t xml:space="preserve">            </w:t>
      </w:r>
      <w:r>
        <w:rPr>
          <w:color w:val="0000FF"/>
        </w:rPr>
        <w:t>Dim</w:t>
      </w:r>
      <w:r>
        <w:t xml:space="preserve"> RMCrypto </w:t>
      </w:r>
      <w:r>
        <w:rPr>
          <w:color w:val="0000FF"/>
        </w:rPr>
        <w:t>As</w:t>
      </w:r>
      <w:r>
        <w:t xml:space="preserve"> </w:t>
      </w:r>
      <w:r>
        <w:rPr>
          <w:color w:val="0000FF"/>
        </w:rPr>
        <w:t>New</w:t>
      </w:r>
      <w:r>
        <w:t xml:space="preserve"> RijndaelManaged()</w:t>
      </w:r>
    </w:p>
    <w:p w:rsidR="00E14DF6" w:rsidRDefault="00E14DF6" w:rsidP="004C2EAD">
      <w:pPr>
        <w:pStyle w:val="HTMLPreformatted"/>
      </w:pP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 xml:space="preserve">'Create an instance of the CryptoStream class, pass it the NetworkStream, and decrypt </w:t>
      </w:r>
    </w:p>
    <w:p w:rsidR="00E14DF6" w:rsidRDefault="00E14DF6" w:rsidP="004C2EAD">
      <w:pPr>
        <w:pStyle w:val="HTMLPreformatted"/>
        <w:rPr>
          <w:color w:val="000000"/>
        </w:rPr>
      </w:pPr>
      <w:r>
        <w:rPr>
          <w:color w:val="000000"/>
        </w:rPr>
        <w:t xml:space="preserve">            </w:t>
      </w:r>
      <w:r>
        <w:t>'it with the Rijndael class using the key and IV.</w:t>
      </w:r>
    </w:p>
    <w:p w:rsidR="00E14DF6" w:rsidRDefault="00E14DF6" w:rsidP="004C2EAD">
      <w:pPr>
        <w:pStyle w:val="HTMLPreformatted"/>
      </w:pPr>
      <w:r>
        <w:t xml:space="preserve">            </w:t>
      </w:r>
      <w:r>
        <w:rPr>
          <w:color w:val="0000FF"/>
        </w:rPr>
        <w:t>Dim</w:t>
      </w:r>
      <w:r>
        <w:t xml:space="preserve"> CryptStream </w:t>
      </w:r>
      <w:r>
        <w:rPr>
          <w:color w:val="0000FF"/>
        </w:rPr>
        <w:t>As</w:t>
      </w:r>
      <w:r>
        <w:t xml:space="preserve"> </w:t>
      </w:r>
      <w:r>
        <w:rPr>
          <w:color w:val="0000FF"/>
        </w:rPr>
        <w:t>New</w:t>
      </w:r>
      <w:r>
        <w:t xml:space="preserve"> CryptoStream(NetStream, RMCrypto.CreateDecryptor(Key, IV), CryptoStreamMode.Read)</w:t>
      </w:r>
    </w:p>
    <w:p w:rsidR="00E14DF6" w:rsidRDefault="00E14DF6" w:rsidP="004C2EAD">
      <w:pPr>
        <w:pStyle w:val="HTMLPreformatted"/>
      </w:pPr>
    </w:p>
    <w:p w:rsidR="00E14DF6" w:rsidRDefault="00E14DF6" w:rsidP="004C2EAD">
      <w:pPr>
        <w:pStyle w:val="HTMLPreformatted"/>
        <w:rPr>
          <w:color w:val="000000"/>
        </w:rPr>
      </w:pPr>
      <w:r>
        <w:rPr>
          <w:color w:val="000000"/>
        </w:rPr>
        <w:lastRenderedPageBreak/>
        <w:t xml:space="preserve">            </w:t>
      </w:r>
      <w:r>
        <w:t>'Read the stream.</w:t>
      </w:r>
    </w:p>
    <w:p w:rsidR="00E14DF6" w:rsidRDefault="00E14DF6" w:rsidP="004C2EAD">
      <w:pPr>
        <w:pStyle w:val="HTMLPreformatted"/>
      </w:pPr>
      <w:r>
        <w:t xml:space="preserve">            </w:t>
      </w:r>
      <w:r>
        <w:rPr>
          <w:color w:val="0000FF"/>
        </w:rPr>
        <w:t>Dim</w:t>
      </w:r>
      <w:r>
        <w:t xml:space="preserve"> SReader </w:t>
      </w:r>
      <w:r>
        <w:rPr>
          <w:color w:val="0000FF"/>
        </w:rPr>
        <w:t>As</w:t>
      </w:r>
      <w:r>
        <w:t xml:space="preserve"> </w:t>
      </w:r>
      <w:r>
        <w:rPr>
          <w:color w:val="0000FF"/>
        </w:rPr>
        <w:t>New</w:t>
      </w:r>
      <w:r>
        <w:t xml:space="preserve"> StreamReader(CryptStream)</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'Display the message.</w:t>
      </w:r>
    </w:p>
    <w:p w:rsidR="00E14DF6" w:rsidRDefault="00E14DF6" w:rsidP="004C2EAD">
      <w:pPr>
        <w:pStyle w:val="HTMLPreformatted"/>
      </w:pPr>
      <w:r>
        <w:t xml:space="preserve">            Console.WriteLine(</w:t>
      </w:r>
      <w:r>
        <w:rPr>
          <w:color w:val="A31515"/>
        </w:rPr>
        <w:t>"The decrypted original message: {0}"</w:t>
      </w:r>
      <w:r>
        <w:t>, SReader.ReadToEnd())</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'Close the streams.</w:t>
      </w:r>
    </w:p>
    <w:p w:rsidR="00E14DF6" w:rsidRDefault="00E14DF6" w:rsidP="004C2EAD">
      <w:pPr>
        <w:pStyle w:val="HTMLPreformatted"/>
      </w:pPr>
      <w:r>
        <w:t xml:space="preserve">            SReader.Close()</w:t>
      </w:r>
    </w:p>
    <w:p w:rsidR="00E14DF6" w:rsidRDefault="00E14DF6" w:rsidP="004C2EAD">
      <w:pPr>
        <w:pStyle w:val="HTMLPreformatted"/>
      </w:pPr>
      <w:r>
        <w:t xml:space="preserve">            NetStream.Close()</w:t>
      </w:r>
    </w:p>
    <w:p w:rsidR="00E14DF6" w:rsidRDefault="00E14DF6" w:rsidP="004C2EAD">
      <w:pPr>
        <w:pStyle w:val="HTMLPreformatted"/>
      </w:pPr>
      <w:r>
        <w:t xml:space="preserve">            TCP.Close()</w:t>
      </w:r>
    </w:p>
    <w:p w:rsidR="00E14DF6" w:rsidRDefault="00E14DF6" w:rsidP="004C2EAD">
      <w:pPr>
        <w:pStyle w:val="HTMLPreformatted"/>
        <w:rPr>
          <w:color w:val="000000"/>
        </w:rPr>
      </w:pPr>
      <w:r>
        <w:rPr>
          <w:color w:val="000000"/>
        </w:rPr>
        <w:t xml:space="preserve">            </w:t>
      </w:r>
      <w:r>
        <w:t xml:space="preserve">'Catch any exceptions. </w:t>
      </w:r>
    </w:p>
    <w:p w:rsidR="00E14DF6" w:rsidRDefault="00E14DF6" w:rsidP="004C2EAD">
      <w:pPr>
        <w:pStyle w:val="HTMLPreformatted"/>
      </w:pPr>
      <w:r>
        <w:t xml:space="preserve">        </w:t>
      </w:r>
      <w:r>
        <w:rPr>
          <w:color w:val="0000FF"/>
        </w:rPr>
        <w:t>Catch</w:t>
      </w:r>
    </w:p>
    <w:p w:rsidR="00E14DF6" w:rsidRDefault="00E14DF6" w:rsidP="004C2EAD">
      <w:pPr>
        <w:pStyle w:val="HTMLPreformatted"/>
      </w:pPr>
      <w:r>
        <w:t xml:space="preserve">            Console.WriteLine(</w:t>
      </w:r>
      <w:r>
        <w:rPr>
          <w:color w:val="A31515"/>
        </w:rPr>
        <w:t>"The Listener Failed."</w:t>
      </w:r>
      <w:r>
        <w:t>)</w:t>
      </w:r>
    </w:p>
    <w:p w:rsidR="00E14DF6" w:rsidRDefault="00E14DF6" w:rsidP="004C2EAD">
      <w:pPr>
        <w:pStyle w:val="HTMLPreformatted"/>
      </w:pPr>
      <w:r>
        <w:t xml:space="preserve">        </w:t>
      </w:r>
      <w:r>
        <w:rPr>
          <w:color w:val="0000FF"/>
        </w:rPr>
        <w:t>End</w:t>
      </w:r>
      <w:r>
        <w:t xml:space="preserve"> </w:t>
      </w:r>
      <w:r>
        <w:rPr>
          <w:color w:val="0000FF"/>
        </w:rPr>
        <w:t>Try</w:t>
      </w:r>
    </w:p>
    <w:p w:rsidR="00E14DF6" w:rsidRDefault="00E14DF6" w:rsidP="004C2EAD">
      <w:pPr>
        <w:pStyle w:val="HTMLPreformatted"/>
      </w:pPr>
      <w:r>
        <w:t xml:space="preserve">    </w:t>
      </w:r>
      <w:r>
        <w:rPr>
          <w:color w:val="0000FF"/>
        </w:rPr>
        <w:t>End</w:t>
      </w:r>
      <w:r>
        <w:t xml:space="preserve"> </w:t>
      </w:r>
      <w:r>
        <w:rPr>
          <w:color w:val="0000FF"/>
        </w:rPr>
        <w:t>Sub</w:t>
      </w:r>
    </w:p>
    <w:p w:rsidR="00E14DF6" w:rsidRDefault="00E14DF6" w:rsidP="004C2EAD">
      <w:pPr>
        <w:pStyle w:val="HTMLPreformatted"/>
        <w:rPr>
          <w:color w:val="000000"/>
        </w:rPr>
      </w:pPr>
      <w:r>
        <w:t>End</w:t>
      </w:r>
      <w:r>
        <w:rPr>
          <w:color w:val="000000"/>
        </w:rPr>
        <w:t xml:space="preserve"> </w:t>
      </w:r>
      <w:r>
        <w:t>Module</w:t>
      </w:r>
    </w:p>
    <w:p w:rsidR="00E14DF6" w:rsidRDefault="00E14DF6" w:rsidP="004C2EAD">
      <w:pPr>
        <w:pStyle w:val="HTMLPreformatted"/>
      </w:pPr>
      <w:r>
        <w:t>[C#]</w:t>
      </w:r>
    </w:p>
    <w:p w:rsidR="00E14DF6" w:rsidRDefault="00E14DF6" w:rsidP="004C2EAD">
      <w:pPr>
        <w:pStyle w:val="HTMLPreformatted"/>
      </w:pPr>
      <w:r>
        <w:rPr>
          <w:color w:val="0000FF"/>
        </w:rPr>
        <w:t>using</w:t>
      </w:r>
      <w:r>
        <w:t xml:space="preserve"> System;</w:t>
      </w:r>
    </w:p>
    <w:p w:rsidR="00E14DF6" w:rsidRDefault="00E14DF6" w:rsidP="004C2EAD">
      <w:pPr>
        <w:pStyle w:val="HTMLPreformatted"/>
      </w:pPr>
      <w:r>
        <w:rPr>
          <w:color w:val="0000FF"/>
        </w:rPr>
        <w:t>using</w:t>
      </w:r>
      <w:r>
        <w:t xml:space="preserve"> System.Net.Sockets;</w:t>
      </w:r>
    </w:p>
    <w:p w:rsidR="00E14DF6" w:rsidRDefault="00E14DF6" w:rsidP="004C2EAD">
      <w:pPr>
        <w:pStyle w:val="HTMLPreformatted"/>
      </w:pPr>
      <w:r>
        <w:rPr>
          <w:color w:val="0000FF"/>
        </w:rPr>
        <w:t>using</w:t>
      </w:r>
      <w:r>
        <w:t xml:space="preserve"> System.Threading;</w:t>
      </w:r>
    </w:p>
    <w:p w:rsidR="00E14DF6" w:rsidRDefault="00E14DF6" w:rsidP="004C2EAD">
      <w:pPr>
        <w:pStyle w:val="HTMLPreformatted"/>
      </w:pPr>
      <w:r>
        <w:rPr>
          <w:color w:val="0000FF"/>
        </w:rPr>
        <w:t>using</w:t>
      </w:r>
      <w:r>
        <w:t xml:space="preserve"> System.IO;</w:t>
      </w:r>
    </w:p>
    <w:p w:rsidR="00E14DF6" w:rsidRDefault="00E14DF6" w:rsidP="004C2EAD">
      <w:pPr>
        <w:pStyle w:val="HTMLPreformatted"/>
      </w:pPr>
      <w:r>
        <w:rPr>
          <w:color w:val="0000FF"/>
        </w:rPr>
        <w:t>using</w:t>
      </w:r>
      <w:r>
        <w:t xml:space="preserve"> System.Security.Cryptography;</w:t>
      </w:r>
    </w:p>
    <w:p w:rsidR="00E14DF6" w:rsidRDefault="00E14DF6" w:rsidP="004C2EAD">
      <w:pPr>
        <w:pStyle w:val="HTMLPreformatted"/>
      </w:pPr>
    </w:p>
    <w:p w:rsidR="00E14DF6" w:rsidRDefault="00E14DF6" w:rsidP="004C2EAD">
      <w:pPr>
        <w:pStyle w:val="HTMLPreformatted"/>
      </w:pPr>
      <w:r>
        <w:rPr>
          <w:color w:val="0000FF"/>
        </w:rPr>
        <w:t>class</w:t>
      </w:r>
      <w:r>
        <w:t xml:space="preserve"> Class1</w:t>
      </w:r>
    </w:p>
    <w:p w:rsidR="00E14DF6" w:rsidRDefault="00E14DF6" w:rsidP="004C2EAD">
      <w:pPr>
        <w:pStyle w:val="HTMLPreformatted"/>
      </w:pPr>
      <w:r>
        <w:t>{</w:t>
      </w:r>
    </w:p>
    <w:p w:rsidR="00E14DF6" w:rsidRDefault="00E14DF6" w:rsidP="004C2EAD">
      <w:pPr>
        <w:pStyle w:val="HTMLPreformatted"/>
      </w:pPr>
      <w:r>
        <w:t xml:space="preserve">   </w:t>
      </w:r>
      <w:r>
        <w:rPr>
          <w:color w:val="0000FF"/>
        </w:rPr>
        <w:t>static</w:t>
      </w:r>
      <w:r>
        <w:t xml:space="preserve"> void Main(</w:t>
      </w:r>
      <w:r>
        <w:rPr>
          <w:color w:val="0000FF"/>
        </w:rPr>
        <w:t>string</w:t>
      </w:r>
      <w:r>
        <w:t>[] args)</w:t>
      </w:r>
    </w:p>
    <w:p w:rsidR="00E14DF6" w:rsidRDefault="00E14DF6" w:rsidP="004C2EAD">
      <w:pPr>
        <w:pStyle w:val="HTMLPreformatted"/>
      </w:pPr>
      <w:r>
        <w:t xml:space="preserve">   {</w:t>
      </w:r>
    </w:p>
    <w:p w:rsidR="00E14DF6" w:rsidRDefault="00E14DF6" w:rsidP="004C2EAD">
      <w:pPr>
        <w:pStyle w:val="HTMLPreformatted"/>
      </w:pPr>
      <w:r>
        <w:t xml:space="preserve">      //The key </w:t>
      </w:r>
      <w:r>
        <w:rPr>
          <w:color w:val="0000FF"/>
        </w:rPr>
        <w:t>and</w:t>
      </w:r>
      <w:r>
        <w:t xml:space="preserve"> IV must be the same values that were used</w:t>
      </w:r>
    </w:p>
    <w:p w:rsidR="00E14DF6" w:rsidRDefault="00E14DF6" w:rsidP="004C2EAD">
      <w:pPr>
        <w:pStyle w:val="HTMLPreformatted"/>
      </w:pPr>
      <w:r>
        <w:t xml:space="preserve">      //</w:t>
      </w:r>
      <w:r>
        <w:rPr>
          <w:color w:val="0000FF"/>
        </w:rPr>
        <w:t>to</w:t>
      </w:r>
      <w:r>
        <w:t xml:space="preserve"> encrypt the stream.  </w:t>
      </w:r>
    </w:p>
    <w:p w:rsidR="00E14DF6" w:rsidRDefault="00E14DF6" w:rsidP="004C2EAD">
      <w:pPr>
        <w:pStyle w:val="HTMLPreformatted"/>
      </w:pPr>
      <w:r>
        <w:t xml:space="preserve">      </w:t>
      </w:r>
      <w:r>
        <w:rPr>
          <w:color w:val="0000FF"/>
        </w:rPr>
        <w:t>byte</w:t>
      </w:r>
      <w:r>
        <w:t>[] Key = {0x01, 0x02, 0x03, 0x04, 0x05, 0x06, 0x07, 0x08, 0x09, 0x10, 0x11, 0x12, 0x13, 0x14, 0x15, 0x16};</w:t>
      </w:r>
    </w:p>
    <w:p w:rsidR="00E14DF6" w:rsidRDefault="00E14DF6" w:rsidP="004C2EAD">
      <w:pPr>
        <w:pStyle w:val="HTMLPreformatted"/>
      </w:pPr>
      <w:r>
        <w:t xml:space="preserve">      </w:t>
      </w:r>
      <w:r>
        <w:rPr>
          <w:color w:val="0000FF"/>
        </w:rPr>
        <w:t>byte</w:t>
      </w:r>
      <w:r>
        <w:t>[] IV = {0x01, 0x02, 0x03, 0x04, 0x05, 0x06, 0x07, 0x08, 0x09, 0x10, 0x11, 0x12, 0x13, 0x14, 0x15, 0x16};</w:t>
      </w:r>
    </w:p>
    <w:p w:rsidR="00E14DF6" w:rsidRDefault="00E14DF6" w:rsidP="004C2EAD">
      <w:pPr>
        <w:pStyle w:val="HTMLPreformatted"/>
      </w:pPr>
      <w:r>
        <w:t xml:space="preserve">      </w:t>
      </w:r>
      <w:r>
        <w:rPr>
          <w:color w:val="0000FF"/>
        </w:rPr>
        <w:t>try</w:t>
      </w:r>
    </w:p>
    <w:p w:rsidR="00E14DF6" w:rsidRDefault="00E14DF6" w:rsidP="004C2EAD">
      <w:pPr>
        <w:pStyle w:val="HTMLPreformatted"/>
      </w:pPr>
      <w:r>
        <w:t xml:space="preserve">      {</w:t>
      </w:r>
    </w:p>
    <w:p w:rsidR="00E14DF6" w:rsidRDefault="00E14DF6" w:rsidP="004C2EAD">
      <w:pPr>
        <w:pStyle w:val="HTMLPreformatted"/>
      </w:pPr>
      <w:r>
        <w:t xml:space="preserve">         //Initialize a TCPListener </w:t>
      </w:r>
      <w:r>
        <w:rPr>
          <w:color w:val="0000FF"/>
        </w:rPr>
        <w:t>on</w:t>
      </w:r>
      <w:r>
        <w:t xml:space="preserve"> port 11000</w:t>
      </w:r>
    </w:p>
    <w:p w:rsidR="00E14DF6" w:rsidRDefault="00E14DF6" w:rsidP="004C2EAD">
      <w:pPr>
        <w:pStyle w:val="HTMLPreformatted"/>
      </w:pPr>
      <w:r>
        <w:t xml:space="preserve">         //</w:t>
      </w:r>
      <w:r>
        <w:rPr>
          <w:color w:val="0000FF"/>
        </w:rPr>
        <w:t>using</w:t>
      </w:r>
      <w:r>
        <w:t xml:space="preserve"> the current IP address.</w:t>
      </w:r>
    </w:p>
    <w:p w:rsidR="00E14DF6" w:rsidRDefault="00E14DF6" w:rsidP="004C2EAD">
      <w:pPr>
        <w:pStyle w:val="HTMLPreformatted"/>
      </w:pPr>
      <w:r>
        <w:t xml:space="preserve">         TcpListener TCPListen = </w:t>
      </w:r>
      <w:r>
        <w:rPr>
          <w:color w:val="0000FF"/>
        </w:rPr>
        <w:t>new</w:t>
      </w:r>
      <w:r>
        <w:t xml:space="preserve"> TcpListener(11000);</w:t>
      </w:r>
    </w:p>
    <w:p w:rsidR="00E14DF6" w:rsidRDefault="00E14DF6" w:rsidP="004C2EAD">
      <w:pPr>
        <w:pStyle w:val="HTMLPreformatted"/>
      </w:pPr>
    </w:p>
    <w:p w:rsidR="00E14DF6" w:rsidRDefault="00E14DF6" w:rsidP="004C2EAD">
      <w:pPr>
        <w:pStyle w:val="HTMLPreformatted"/>
      </w:pPr>
      <w:r>
        <w:t xml:space="preserve">         //Start the listener.</w:t>
      </w:r>
    </w:p>
    <w:p w:rsidR="00E14DF6" w:rsidRDefault="00E14DF6" w:rsidP="004C2EAD">
      <w:pPr>
        <w:pStyle w:val="HTMLPreformatted"/>
      </w:pPr>
      <w:r>
        <w:t xml:space="preserve">         TCPListen.Start();</w:t>
      </w:r>
    </w:p>
    <w:p w:rsidR="00E14DF6" w:rsidRDefault="00E14DF6" w:rsidP="004C2EAD">
      <w:pPr>
        <w:pStyle w:val="HTMLPreformatted"/>
      </w:pPr>
    </w:p>
    <w:p w:rsidR="00E14DF6" w:rsidRDefault="00E14DF6" w:rsidP="004C2EAD">
      <w:pPr>
        <w:pStyle w:val="HTMLPreformatted"/>
      </w:pPr>
      <w:r>
        <w:t xml:space="preserve">         //Check </w:t>
      </w:r>
      <w:r>
        <w:rPr>
          <w:color w:val="0000FF"/>
        </w:rPr>
        <w:t>for</w:t>
      </w:r>
      <w:r>
        <w:t xml:space="preserve"> a connection every five seconds.</w:t>
      </w:r>
    </w:p>
    <w:p w:rsidR="00E14DF6" w:rsidRDefault="00E14DF6" w:rsidP="004C2EAD">
      <w:pPr>
        <w:pStyle w:val="HTMLPreformatted"/>
      </w:pPr>
      <w:r>
        <w:t xml:space="preserve">         </w:t>
      </w:r>
      <w:r>
        <w:rPr>
          <w:color w:val="0000FF"/>
        </w:rPr>
        <w:t>while</w:t>
      </w:r>
      <w:r>
        <w:t>(!TCPListen.Pending())</w:t>
      </w:r>
    </w:p>
    <w:p w:rsidR="00E14DF6" w:rsidRDefault="00E14DF6" w:rsidP="004C2EAD">
      <w:pPr>
        <w:pStyle w:val="HTMLPreformatted"/>
      </w:pPr>
      <w:r>
        <w:t xml:space="preserve">         {</w:t>
      </w:r>
    </w:p>
    <w:p w:rsidR="00E14DF6" w:rsidRDefault="00E14DF6" w:rsidP="004C2EAD">
      <w:pPr>
        <w:pStyle w:val="HTMLPreformatted"/>
        <w:rPr>
          <w:color w:val="000000"/>
        </w:rPr>
      </w:pPr>
      <w:r>
        <w:rPr>
          <w:color w:val="000000"/>
        </w:rPr>
        <w:t xml:space="preserve">            Console.WriteLine(</w:t>
      </w:r>
      <w:r>
        <w:t>"Still listening. Will try in 5 seconds."</w:t>
      </w:r>
      <w:r>
        <w:rPr>
          <w:color w:val="000000"/>
        </w:rPr>
        <w:t>);</w:t>
      </w:r>
    </w:p>
    <w:p w:rsidR="00E14DF6" w:rsidRDefault="00E14DF6" w:rsidP="004C2EAD">
      <w:pPr>
        <w:pStyle w:val="HTMLPreformatted"/>
      </w:pPr>
      <w:r>
        <w:t xml:space="preserve">            Thread.Sleep(5000);</w:t>
      </w:r>
    </w:p>
    <w:p w:rsidR="00E14DF6" w:rsidRDefault="00E14DF6" w:rsidP="004C2EAD">
      <w:pPr>
        <w:pStyle w:val="HTMLPreformatted"/>
      </w:pPr>
      <w:r>
        <w:t xml:space="preserve">         }</w:t>
      </w:r>
    </w:p>
    <w:p w:rsidR="00E14DF6" w:rsidRDefault="00E14DF6" w:rsidP="004C2EAD">
      <w:pPr>
        <w:pStyle w:val="HTMLPreformatted"/>
      </w:pPr>
    </w:p>
    <w:p w:rsidR="00E14DF6" w:rsidRDefault="00E14DF6" w:rsidP="004C2EAD">
      <w:pPr>
        <w:pStyle w:val="HTMLPreformatted"/>
      </w:pPr>
      <w:r>
        <w:t xml:space="preserve">         //Accept the client </w:t>
      </w:r>
      <w:r>
        <w:rPr>
          <w:color w:val="0000FF"/>
        </w:rPr>
        <w:t>if</w:t>
      </w:r>
      <w:r>
        <w:t xml:space="preserve"> one </w:t>
      </w:r>
      <w:r>
        <w:rPr>
          <w:color w:val="0000FF"/>
        </w:rPr>
        <w:t>is</w:t>
      </w:r>
      <w:r>
        <w:t xml:space="preserve"> found.</w:t>
      </w:r>
    </w:p>
    <w:p w:rsidR="00E14DF6" w:rsidRDefault="00E14DF6" w:rsidP="004C2EAD">
      <w:pPr>
        <w:pStyle w:val="HTMLPreformatted"/>
      </w:pPr>
      <w:r>
        <w:t xml:space="preserve">         TcpClient TCP = TCPListen.AcceptTcpClient();</w:t>
      </w:r>
    </w:p>
    <w:p w:rsidR="00E14DF6" w:rsidRDefault="00E14DF6" w:rsidP="004C2EAD">
      <w:pPr>
        <w:pStyle w:val="HTMLPreformatted"/>
      </w:pPr>
    </w:p>
    <w:p w:rsidR="00E14DF6" w:rsidRDefault="00E14DF6" w:rsidP="004C2EAD">
      <w:pPr>
        <w:pStyle w:val="HTMLPreformatted"/>
      </w:pPr>
      <w:r>
        <w:t xml:space="preserve">         //Create a network stream </w:t>
      </w:r>
      <w:r>
        <w:rPr>
          <w:color w:val="0000FF"/>
        </w:rPr>
        <w:t>from</w:t>
      </w:r>
      <w:r>
        <w:t xml:space="preserve"> the connection.</w:t>
      </w:r>
    </w:p>
    <w:p w:rsidR="00E14DF6" w:rsidRDefault="00E14DF6" w:rsidP="004C2EAD">
      <w:pPr>
        <w:pStyle w:val="HTMLPreformatted"/>
      </w:pPr>
      <w:r>
        <w:t xml:space="preserve">         NetworkStream NetStream = TCP.GetStream();</w:t>
      </w:r>
    </w:p>
    <w:p w:rsidR="00E14DF6" w:rsidRDefault="00E14DF6" w:rsidP="004C2EAD">
      <w:pPr>
        <w:pStyle w:val="HTMLPreformatted"/>
      </w:pPr>
    </w:p>
    <w:p w:rsidR="00E14DF6" w:rsidRDefault="00E14DF6" w:rsidP="004C2EAD">
      <w:pPr>
        <w:pStyle w:val="HTMLPreformatted"/>
      </w:pPr>
      <w:r>
        <w:t xml:space="preserve">         //Create a </w:t>
      </w:r>
      <w:r>
        <w:rPr>
          <w:color w:val="0000FF"/>
        </w:rPr>
        <w:t>new</w:t>
      </w:r>
      <w:r>
        <w:t xml:space="preserve"> instance of the RijndaelManaged </w:t>
      </w:r>
      <w:r>
        <w:rPr>
          <w:color w:val="0000FF"/>
        </w:rPr>
        <w:t>class</w:t>
      </w:r>
    </w:p>
    <w:p w:rsidR="00E14DF6" w:rsidRDefault="00E14DF6" w:rsidP="004C2EAD">
      <w:pPr>
        <w:pStyle w:val="HTMLPreformatted"/>
      </w:pPr>
      <w:r>
        <w:lastRenderedPageBreak/>
        <w:t xml:space="preserve">         // </w:t>
      </w:r>
      <w:r>
        <w:rPr>
          <w:color w:val="0000FF"/>
        </w:rPr>
        <w:t>and</w:t>
      </w:r>
      <w:r>
        <w:t xml:space="preserve"> decrypt the stream.</w:t>
      </w:r>
    </w:p>
    <w:p w:rsidR="00E14DF6" w:rsidRDefault="00E14DF6" w:rsidP="004C2EAD">
      <w:pPr>
        <w:pStyle w:val="HTMLPreformatted"/>
      </w:pPr>
      <w:r>
        <w:t xml:space="preserve">         RijndaelManaged RMCrypto = </w:t>
      </w:r>
      <w:r>
        <w:rPr>
          <w:color w:val="0000FF"/>
        </w:rPr>
        <w:t>new</w:t>
      </w:r>
      <w:r>
        <w:t xml:space="preserve"> RijndaelManaged();</w:t>
      </w:r>
    </w:p>
    <w:p w:rsidR="00E14DF6" w:rsidRDefault="00E14DF6" w:rsidP="004C2EAD">
      <w:pPr>
        <w:pStyle w:val="HTMLPreformatted"/>
      </w:pPr>
    </w:p>
    <w:p w:rsidR="00E14DF6" w:rsidRDefault="00E14DF6" w:rsidP="004C2EAD">
      <w:pPr>
        <w:pStyle w:val="HTMLPreformatted"/>
      </w:pPr>
    </w:p>
    <w:p w:rsidR="00E14DF6" w:rsidRDefault="00E14DF6" w:rsidP="004C2EAD">
      <w:pPr>
        <w:pStyle w:val="HTMLPreformatted"/>
      </w:pPr>
      <w:r>
        <w:t xml:space="preserve">         //Create a CryptoStream, pass it the NetworkStream, </w:t>
      </w:r>
      <w:r>
        <w:rPr>
          <w:color w:val="0000FF"/>
        </w:rPr>
        <w:t>and</w:t>
      </w:r>
      <w:r>
        <w:t xml:space="preserve"> decrypt </w:t>
      </w:r>
    </w:p>
    <w:p w:rsidR="00E14DF6" w:rsidRDefault="00E14DF6" w:rsidP="004C2EAD">
      <w:pPr>
        <w:pStyle w:val="HTMLPreformatted"/>
      </w:pPr>
      <w:r>
        <w:t xml:space="preserve">         //it </w:t>
      </w:r>
      <w:r>
        <w:rPr>
          <w:color w:val="0000FF"/>
        </w:rPr>
        <w:t>with</w:t>
      </w:r>
      <w:r>
        <w:t xml:space="preserve"> the Rijndael </w:t>
      </w:r>
      <w:r>
        <w:rPr>
          <w:color w:val="0000FF"/>
        </w:rPr>
        <w:t>class</w:t>
      </w:r>
      <w:r>
        <w:t xml:space="preserve"> </w:t>
      </w:r>
      <w:r>
        <w:rPr>
          <w:color w:val="0000FF"/>
        </w:rPr>
        <w:t>using</w:t>
      </w:r>
      <w:r>
        <w:t xml:space="preserve"> the key </w:t>
      </w:r>
      <w:r>
        <w:rPr>
          <w:color w:val="0000FF"/>
        </w:rPr>
        <w:t>and</w:t>
      </w:r>
      <w:r>
        <w:t xml:space="preserve"> IV.</w:t>
      </w:r>
    </w:p>
    <w:p w:rsidR="00E14DF6" w:rsidRDefault="00E14DF6" w:rsidP="004C2EAD">
      <w:pPr>
        <w:pStyle w:val="HTMLPreformatted"/>
      </w:pPr>
      <w:r>
        <w:t xml:space="preserve">         CryptoStream CryptStream = </w:t>
      </w:r>
      <w:r>
        <w:rPr>
          <w:color w:val="0000FF"/>
        </w:rPr>
        <w:t>new</w:t>
      </w:r>
      <w:r>
        <w:t xml:space="preserve"> CryptoStream(NetStream, </w:t>
      </w:r>
    </w:p>
    <w:p w:rsidR="00E14DF6" w:rsidRDefault="00E14DF6" w:rsidP="004C2EAD">
      <w:pPr>
        <w:pStyle w:val="HTMLPreformatted"/>
      </w:pPr>
      <w:r>
        <w:t xml:space="preserve">            RMCrypto.CreateDecryptor(Key, IV), </w:t>
      </w:r>
    </w:p>
    <w:p w:rsidR="00E14DF6" w:rsidRDefault="00E14DF6" w:rsidP="004C2EAD">
      <w:pPr>
        <w:pStyle w:val="HTMLPreformatted"/>
      </w:pPr>
      <w:r>
        <w:t xml:space="preserve">            CryptoStreamMode.Read);</w:t>
      </w:r>
    </w:p>
    <w:p w:rsidR="00E14DF6" w:rsidRDefault="00E14DF6" w:rsidP="004C2EAD">
      <w:pPr>
        <w:pStyle w:val="HTMLPreformatted"/>
      </w:pPr>
    </w:p>
    <w:p w:rsidR="00E14DF6" w:rsidRDefault="00E14DF6" w:rsidP="004C2EAD">
      <w:pPr>
        <w:pStyle w:val="HTMLPreformatted"/>
      </w:pPr>
      <w:r>
        <w:t xml:space="preserve">         //Read the stream.</w:t>
      </w:r>
    </w:p>
    <w:p w:rsidR="00E14DF6" w:rsidRDefault="00E14DF6" w:rsidP="004C2EAD">
      <w:pPr>
        <w:pStyle w:val="HTMLPreformatted"/>
      </w:pPr>
      <w:r>
        <w:t xml:space="preserve">         StreamReader SReader = </w:t>
      </w:r>
      <w:r>
        <w:rPr>
          <w:color w:val="0000FF"/>
        </w:rPr>
        <w:t>new</w:t>
      </w:r>
      <w:r>
        <w:t xml:space="preserve"> StreamReader(CryptStream);</w:t>
      </w:r>
    </w:p>
    <w:p w:rsidR="00E14DF6" w:rsidRDefault="00E14DF6" w:rsidP="004C2EAD">
      <w:pPr>
        <w:pStyle w:val="HTMLPreformatted"/>
      </w:pPr>
    </w:p>
    <w:p w:rsidR="00E14DF6" w:rsidRDefault="00E14DF6" w:rsidP="004C2EAD">
      <w:pPr>
        <w:pStyle w:val="HTMLPreformatted"/>
      </w:pPr>
      <w:r>
        <w:t xml:space="preserve">         //Display the message.</w:t>
      </w:r>
    </w:p>
    <w:p w:rsidR="00E14DF6" w:rsidRDefault="00E14DF6" w:rsidP="004C2EAD">
      <w:pPr>
        <w:pStyle w:val="HTMLPreformatted"/>
      </w:pPr>
      <w:r>
        <w:t xml:space="preserve">         Console.WriteLine(</w:t>
      </w:r>
      <w:r>
        <w:rPr>
          <w:color w:val="A31515"/>
        </w:rPr>
        <w:t>"The decrypted original message: {0}"</w:t>
      </w:r>
      <w:r>
        <w:t>, SReader.ReadToEnd());</w:t>
      </w:r>
    </w:p>
    <w:p w:rsidR="00E14DF6" w:rsidRDefault="00E14DF6" w:rsidP="004C2EAD">
      <w:pPr>
        <w:pStyle w:val="HTMLPreformatted"/>
      </w:pPr>
    </w:p>
    <w:p w:rsidR="00E14DF6" w:rsidRDefault="00E14DF6" w:rsidP="004C2EAD">
      <w:pPr>
        <w:pStyle w:val="HTMLPreformatted"/>
      </w:pPr>
      <w:r>
        <w:t xml:space="preserve">         //Close the streams.</w:t>
      </w:r>
    </w:p>
    <w:p w:rsidR="00E14DF6" w:rsidRDefault="00E14DF6" w:rsidP="004C2EAD">
      <w:pPr>
        <w:pStyle w:val="HTMLPreformatted"/>
      </w:pPr>
      <w:r>
        <w:t xml:space="preserve">         SReader.Close();</w:t>
      </w:r>
    </w:p>
    <w:p w:rsidR="00E14DF6" w:rsidRDefault="00E14DF6" w:rsidP="004C2EAD">
      <w:pPr>
        <w:pStyle w:val="HTMLPreformatted"/>
      </w:pPr>
      <w:r>
        <w:t xml:space="preserve">         NetStream.Close();</w:t>
      </w:r>
    </w:p>
    <w:p w:rsidR="00E14DF6" w:rsidRDefault="00E14DF6" w:rsidP="004C2EAD">
      <w:pPr>
        <w:pStyle w:val="HTMLPreformatted"/>
      </w:pPr>
      <w:r>
        <w:t xml:space="preserve">         TCP.Close();</w:t>
      </w:r>
    </w:p>
    <w:p w:rsidR="00E14DF6" w:rsidRDefault="00E14DF6" w:rsidP="004C2EAD">
      <w:pPr>
        <w:pStyle w:val="HTMLPreformatted"/>
      </w:pPr>
      <w:r>
        <w:t xml:space="preserve">      }</w:t>
      </w:r>
    </w:p>
    <w:p w:rsidR="00E14DF6" w:rsidRDefault="00E14DF6" w:rsidP="004C2EAD">
      <w:pPr>
        <w:pStyle w:val="HTMLPreformatted"/>
      </w:pPr>
      <w:r>
        <w:t xml:space="preserve">      //</w:t>
      </w:r>
      <w:r>
        <w:rPr>
          <w:color w:val="0000FF"/>
        </w:rPr>
        <w:t>Catch</w:t>
      </w:r>
      <w:r>
        <w:t xml:space="preserve"> </w:t>
      </w:r>
      <w:r>
        <w:rPr>
          <w:color w:val="0000FF"/>
        </w:rPr>
        <w:t>any</w:t>
      </w:r>
      <w:r>
        <w:t xml:space="preserve"> exceptions. </w:t>
      </w:r>
    </w:p>
    <w:p w:rsidR="00E14DF6" w:rsidRDefault="00E14DF6" w:rsidP="004C2EAD">
      <w:pPr>
        <w:pStyle w:val="HTMLPreformatted"/>
      </w:pPr>
      <w:r>
        <w:t xml:space="preserve">      </w:t>
      </w:r>
      <w:r>
        <w:rPr>
          <w:color w:val="0000FF"/>
        </w:rPr>
        <w:t>catch</w:t>
      </w:r>
    </w:p>
    <w:p w:rsidR="00E14DF6" w:rsidRDefault="00E14DF6" w:rsidP="004C2EAD">
      <w:pPr>
        <w:pStyle w:val="HTMLPreformatted"/>
      </w:pPr>
      <w:r>
        <w:t xml:space="preserve">      {</w:t>
      </w:r>
    </w:p>
    <w:p w:rsidR="00E14DF6" w:rsidRDefault="00E14DF6" w:rsidP="004C2EAD">
      <w:pPr>
        <w:pStyle w:val="HTMLPreformatted"/>
      </w:pPr>
      <w:r>
        <w:t xml:space="preserve">         Console.WriteLine(</w:t>
      </w:r>
      <w:r>
        <w:rPr>
          <w:color w:val="A31515"/>
        </w:rPr>
        <w:t>"The Listener Failed."</w:t>
      </w:r>
      <w:r>
        <w:t>);</w:t>
      </w:r>
    </w:p>
    <w:p w:rsidR="00E14DF6" w:rsidRDefault="00E14DF6" w:rsidP="004C2EAD">
      <w:pPr>
        <w:pStyle w:val="HTMLPreformatted"/>
      </w:pPr>
      <w:r>
        <w:t xml:space="preserve">      }</w:t>
      </w:r>
    </w:p>
    <w:p w:rsidR="00E14DF6" w:rsidRDefault="00E14DF6" w:rsidP="004C2EAD">
      <w:pPr>
        <w:pStyle w:val="HTMLPreformatted"/>
      </w:pPr>
      <w:r>
        <w:t xml:space="preserve">   }</w:t>
      </w:r>
    </w:p>
    <w:p w:rsidR="00E14DF6" w:rsidRDefault="00E14DF6" w:rsidP="004C2EAD">
      <w:pPr>
        <w:pStyle w:val="HTMLPreformatted"/>
      </w:pPr>
      <w:r>
        <w:t>}</w:t>
      </w:r>
    </w:p>
    <w:p w:rsidR="00E14DF6" w:rsidRDefault="00E14DF6" w:rsidP="004C2EAD">
      <w:pPr>
        <w:pStyle w:val="NormalWeb"/>
      </w:pPr>
      <w:r>
        <w:t>For the previous sample to work, an encrypted connection must be made to the listener. The connection must use the same key, IV, and algorithm used in the listener. If such a connection is made, the message is decrypted and displayed to the console.</w:t>
      </w:r>
    </w:p>
    <w:p w:rsidR="00E14DF6" w:rsidRPr="00E14DF6" w:rsidRDefault="00E14DF6" w:rsidP="004C2EAD">
      <w:r w:rsidRPr="00E14DF6">
        <w:t>Asymmetric Decryption</w:t>
      </w:r>
    </w:p>
    <w:p w:rsidR="00E14DF6" w:rsidRDefault="00E14DF6" w:rsidP="004C2EAD">
      <w:pPr>
        <w:pStyle w:val="NormalWeb"/>
        <w:rPr>
          <w:color w:val="2A2A2A"/>
        </w:rPr>
      </w:pPr>
      <w:r>
        <w:rPr>
          <w:color w:val="2A2A2A"/>
        </w:rPr>
        <w:t>Someone who generates a public/private key pair typically performs asymmetric decryption. You can decrypt data using the</w:t>
      </w:r>
      <w:hyperlink r:id="rId1634"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color w:val="2A2A2A"/>
        </w:rPr>
        <w:t>that you used to create the public/private key pair or initialize a new</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RSACryptoServiceProvider</w:t>
      </w:r>
      <w:r>
        <w:rPr>
          <w:rStyle w:val="apple-converted-space"/>
          <w:rFonts w:ascii="Segoe UI" w:hAnsi="Segoe UI" w:cs="Segoe UI"/>
          <w:color w:val="2A2A2A"/>
          <w:sz w:val="20"/>
          <w:szCs w:val="20"/>
        </w:rPr>
        <w:t> </w:t>
      </w:r>
      <w:r>
        <w:rPr>
          <w:color w:val="2A2A2A"/>
        </w:rPr>
        <w:t>with the key information. Decryption will be successful only if you use the private key that corresponds to the public key used to encrypt the data.</w:t>
      </w:r>
    </w:p>
    <w:p w:rsidR="00E14DF6" w:rsidRDefault="00E14DF6" w:rsidP="004C2EAD">
      <w:pPr>
        <w:pStyle w:val="NormalWeb"/>
      </w:pPr>
      <w:r>
        <w:t>The following example illustrates the decryption of two arrays of bytes that represent a symmetric key and IV.</w:t>
      </w:r>
    </w:p>
    <w:p w:rsidR="00E14DF6" w:rsidRDefault="00E14DF6" w:rsidP="004C2EAD">
      <w:r>
        <w:t>VB</w:t>
      </w:r>
    </w:p>
    <w:p w:rsidR="00E14DF6" w:rsidRDefault="00E14DF6" w:rsidP="004C2EAD">
      <w:pPr>
        <w:pStyle w:val="HTMLPreformatted"/>
        <w:rPr>
          <w:color w:val="000000"/>
        </w:rPr>
      </w:pPr>
      <w:r>
        <w:t>'Create a new instance of the RSACryptoServiceProvider class.</w:t>
      </w:r>
    </w:p>
    <w:p w:rsidR="00E14DF6" w:rsidRDefault="00E14DF6" w:rsidP="004C2EAD">
      <w:pPr>
        <w:pStyle w:val="HTMLPreformatted"/>
      </w:pPr>
      <w:r>
        <w:rPr>
          <w:color w:val="0000FF"/>
        </w:rPr>
        <w:t>Dim</w:t>
      </w:r>
      <w:r>
        <w:t xml:space="preserve"> RSA </w:t>
      </w:r>
      <w:r>
        <w:rPr>
          <w:color w:val="0000FF"/>
        </w:rPr>
        <w:t>As</w:t>
      </w:r>
      <w:r>
        <w:t xml:space="preserve"> </w:t>
      </w:r>
      <w:r>
        <w:rPr>
          <w:color w:val="0000FF"/>
        </w:rPr>
        <w:t>New</w:t>
      </w:r>
      <w:r>
        <w:t xml:space="preserve"> RSACryptoServiceProvider()</w:t>
      </w:r>
    </w:p>
    <w:p w:rsidR="00E14DF6" w:rsidRDefault="00E14DF6" w:rsidP="004C2EAD">
      <w:pPr>
        <w:pStyle w:val="HTMLPreformatted"/>
      </w:pPr>
    </w:p>
    <w:p w:rsidR="00E14DF6" w:rsidRDefault="00E14DF6" w:rsidP="004C2EAD">
      <w:pPr>
        <w:pStyle w:val="HTMLPreformatted"/>
        <w:rPr>
          <w:color w:val="000000"/>
        </w:rPr>
      </w:pPr>
      <w:r>
        <w:t>'Decrypt the symmetric key and IV.</w:t>
      </w:r>
    </w:p>
    <w:p w:rsidR="00E14DF6" w:rsidRDefault="00E14DF6" w:rsidP="004C2EAD">
      <w:pPr>
        <w:pStyle w:val="HTMLPreformatted"/>
      </w:pPr>
      <w:r>
        <w:t xml:space="preserve">SymmetricKey = RSA.Decrypt(EncryptedSymmetricKey, </w:t>
      </w:r>
      <w:r>
        <w:rPr>
          <w:color w:val="0000FF"/>
        </w:rPr>
        <w:t>False</w:t>
      </w:r>
      <w:r>
        <w:t>)</w:t>
      </w:r>
    </w:p>
    <w:p w:rsidR="00E14DF6" w:rsidRDefault="00E14DF6" w:rsidP="004C2EAD">
      <w:pPr>
        <w:pStyle w:val="HTMLPreformatted"/>
      </w:pPr>
      <w:r>
        <w:lastRenderedPageBreak/>
        <w:t xml:space="preserve">SymmetricIV = RSA.Decrypt(EncryptedSymmetricIV, </w:t>
      </w:r>
      <w:r>
        <w:rPr>
          <w:color w:val="0000FF"/>
        </w:rPr>
        <w:t>False</w:t>
      </w:r>
      <w:r>
        <w:t>)</w:t>
      </w:r>
    </w:p>
    <w:p w:rsidR="00E14DF6" w:rsidRDefault="00E14DF6" w:rsidP="004C2EAD">
      <w:pPr>
        <w:pStyle w:val="HTMLPreformatted"/>
      </w:pPr>
      <w:r>
        <w:t>[C#]</w:t>
      </w:r>
    </w:p>
    <w:p w:rsidR="00E14DF6" w:rsidRDefault="00E14DF6" w:rsidP="004C2EAD">
      <w:pPr>
        <w:pStyle w:val="HTMLPreformatted"/>
      </w:pPr>
      <w:r>
        <w:t xml:space="preserve">//Create a </w:t>
      </w:r>
      <w:r>
        <w:rPr>
          <w:color w:val="0000FF"/>
        </w:rPr>
        <w:t>new</w:t>
      </w:r>
      <w:r>
        <w:t xml:space="preserve"> instance of the RSACryptoServiceProvider </w:t>
      </w:r>
      <w:r>
        <w:rPr>
          <w:color w:val="0000FF"/>
        </w:rPr>
        <w:t>class</w:t>
      </w:r>
      <w:r>
        <w:t>.</w:t>
      </w:r>
    </w:p>
    <w:p w:rsidR="00E14DF6" w:rsidRDefault="00E14DF6" w:rsidP="004C2EAD">
      <w:pPr>
        <w:pStyle w:val="HTMLPreformatted"/>
      </w:pPr>
      <w:r>
        <w:t xml:space="preserve">RSACryptoServiceProvider RSA = </w:t>
      </w:r>
      <w:r>
        <w:rPr>
          <w:color w:val="0000FF"/>
        </w:rPr>
        <w:t>new</w:t>
      </w:r>
      <w:r>
        <w:t xml:space="preserve"> RSACryptoServiceProvider();</w:t>
      </w:r>
    </w:p>
    <w:p w:rsidR="00E14DF6" w:rsidRDefault="00E14DF6" w:rsidP="004C2EAD">
      <w:pPr>
        <w:pStyle w:val="HTMLPreformatted"/>
      </w:pPr>
    </w:p>
    <w:p w:rsidR="00E14DF6" w:rsidRDefault="00E14DF6" w:rsidP="004C2EAD">
      <w:pPr>
        <w:pStyle w:val="HTMLPreformatted"/>
      </w:pPr>
      <w:r>
        <w:t xml:space="preserve">//Decrypt the symmetric key </w:t>
      </w:r>
      <w:r>
        <w:rPr>
          <w:color w:val="0000FF"/>
        </w:rPr>
        <w:t>and</w:t>
      </w:r>
      <w:r>
        <w:t xml:space="preserve"> IV.</w:t>
      </w:r>
    </w:p>
    <w:p w:rsidR="00E14DF6" w:rsidRDefault="00E14DF6" w:rsidP="004C2EAD">
      <w:pPr>
        <w:pStyle w:val="HTMLPreformatted"/>
      </w:pPr>
      <w:r>
        <w:t xml:space="preserve">SymmetricKey = RSA.Decrypt( EncryptedSymmetricKey, </w:t>
      </w:r>
      <w:r>
        <w:rPr>
          <w:color w:val="0000FF"/>
        </w:rPr>
        <w:t>false</w:t>
      </w:r>
      <w:r>
        <w:t>);</w:t>
      </w:r>
    </w:p>
    <w:p w:rsidR="00E14DF6" w:rsidRDefault="00E14DF6" w:rsidP="004C2EAD">
      <w:pPr>
        <w:pStyle w:val="HTMLPreformatted"/>
      </w:pPr>
      <w:r>
        <w:t xml:space="preserve">SymmetricIV = RSA.Decrypt( EncryptedSymmetricIV , </w:t>
      </w:r>
      <w:r>
        <w:rPr>
          <w:color w:val="0000FF"/>
        </w:rPr>
        <w:t>false</w:t>
      </w:r>
      <w:r>
        <w:t>);</w:t>
      </w:r>
    </w:p>
    <w:p w:rsidR="00F7108E" w:rsidRPr="00F7108E" w:rsidRDefault="00F7108E" w:rsidP="004C2EAD">
      <w:pPr>
        <w:pStyle w:val="Heading4"/>
      </w:pPr>
      <w:bookmarkStart w:id="286" w:name="_Toc426471995"/>
      <w:bookmarkStart w:id="287" w:name="_Toc426473199"/>
      <w:r w:rsidRPr="00F7108E">
        <w:t>Cryptographic Signatures</w:t>
      </w:r>
      <w:bookmarkEnd w:id="286"/>
      <w:bookmarkEnd w:id="287"/>
    </w:p>
    <w:p w:rsidR="00F7108E" w:rsidRPr="00F7108E" w:rsidRDefault="00F7108E" w:rsidP="004C2EAD">
      <w:r w:rsidRPr="00F7108E">
        <w:t>.NET Framework 1.1</w:t>
      </w:r>
    </w:p>
    <w:p w:rsidR="00F7108E" w:rsidRDefault="00F7108E" w:rsidP="004C2EAD"/>
    <w:p w:rsidR="00F7108E" w:rsidRPr="00F7108E" w:rsidRDefault="00F7108E" w:rsidP="004C2EAD">
      <w:r w:rsidRPr="00F7108E">
        <w:t>Cryptographic signatures allow you to verify that data originates from a certain individual. This section explains how to generate and verify digital signatures.</w:t>
      </w:r>
    </w:p>
    <w:p w:rsidR="00F7108E" w:rsidRDefault="00F7108E" w:rsidP="004C2EAD">
      <w:pPr>
        <w:pStyle w:val="Heading4"/>
      </w:pPr>
      <w:bookmarkStart w:id="288" w:name="_Toc426471996"/>
      <w:bookmarkStart w:id="289" w:name="_Toc426473200"/>
      <w:r>
        <w:t>Cryptographic Signatures</w:t>
      </w:r>
      <w:bookmarkEnd w:id="288"/>
      <w:bookmarkEnd w:id="289"/>
      <w:r>
        <w:t> </w:t>
      </w:r>
    </w:p>
    <w:p w:rsidR="00F7108E" w:rsidRDefault="00F7108E" w:rsidP="004C2EAD">
      <w:r>
        <w:rPr>
          <w:rStyle w:val="Strong"/>
          <w:rFonts w:ascii="Segoe UI" w:hAnsi="Segoe UI" w:cs="Segoe UI"/>
          <w:color w:val="5D5D5D"/>
          <w:sz w:val="20"/>
          <w:szCs w:val="20"/>
        </w:rPr>
        <w:t>.NET Framework 2.0, 3.0, 3.5</w:t>
      </w:r>
    </w:p>
    <w:p w:rsidR="00F7108E" w:rsidRDefault="00F7108E" w:rsidP="004C2EAD">
      <w:pPr>
        <w:pStyle w:val="NormalWeb"/>
      </w:pPr>
      <w:r>
        <w:t>Cryptographic digital signatures use public key algorithms to provide data integrity. When you sign data with a digital signature, someone else can verify the signature, and can prove that the data originated from you and was not altered after you signed it. For more information about digital signatures, see</w:t>
      </w:r>
      <w:r>
        <w:rPr>
          <w:rStyle w:val="apple-converted-space"/>
          <w:rFonts w:ascii="Segoe UI" w:hAnsi="Segoe UI" w:cs="Segoe UI"/>
          <w:color w:val="2A2A2A"/>
          <w:sz w:val="20"/>
          <w:szCs w:val="20"/>
        </w:rPr>
        <w:t> </w:t>
      </w:r>
      <w:hyperlink r:id="rId1635" w:history="1">
        <w:r>
          <w:rPr>
            <w:rStyle w:val="Hyperlink"/>
            <w:rFonts w:ascii="Segoe UI" w:eastAsiaTheme="majorEastAsia" w:hAnsi="Segoe UI" w:cs="Segoe UI"/>
            <w:color w:val="03697A"/>
            <w:sz w:val="20"/>
            <w:szCs w:val="20"/>
          </w:rPr>
          <w:t>Cryptography Overview</w:t>
        </w:r>
      </w:hyperlink>
      <w:r>
        <w:t>.</w:t>
      </w:r>
    </w:p>
    <w:p w:rsidR="00F7108E" w:rsidRDefault="00F7108E" w:rsidP="004C2EAD">
      <w:pPr>
        <w:pStyle w:val="NormalWeb"/>
      </w:pPr>
    </w:p>
    <w:p w:rsidR="00F7108E" w:rsidRDefault="00F7108E" w:rsidP="004C2EAD">
      <w:pPr>
        <w:pStyle w:val="NormalWeb"/>
      </w:pPr>
      <w:r>
        <w:t>This section explains how to generate and verify digital signatures using classes in the</w:t>
      </w:r>
      <w:r>
        <w:rPr>
          <w:rStyle w:val="apple-converted-space"/>
          <w:rFonts w:ascii="Segoe UI" w:hAnsi="Segoe UI" w:cs="Segoe UI"/>
          <w:color w:val="2A2A2A"/>
          <w:sz w:val="20"/>
          <w:szCs w:val="20"/>
        </w:rPr>
        <w:t> </w:t>
      </w:r>
      <w:hyperlink r:id="rId1636" w:history="1">
        <w:r>
          <w:rPr>
            <w:rStyle w:val="Hyperlink"/>
            <w:rFonts w:ascii="Segoe UI" w:eastAsiaTheme="majorEastAsia" w:hAnsi="Segoe UI" w:cs="Segoe UI"/>
            <w:color w:val="03697A"/>
            <w:sz w:val="20"/>
            <w:szCs w:val="20"/>
          </w:rPr>
          <w:t>System.Security.Cryptography</w:t>
        </w:r>
      </w:hyperlink>
      <w:r>
        <w:rPr>
          <w:rStyle w:val="apple-converted-space"/>
          <w:rFonts w:ascii="Segoe UI" w:hAnsi="Segoe UI" w:cs="Segoe UI"/>
          <w:color w:val="2A2A2A"/>
          <w:sz w:val="20"/>
          <w:szCs w:val="20"/>
        </w:rPr>
        <w:t> </w:t>
      </w:r>
      <w:r>
        <w:t>namespace.</w:t>
      </w:r>
    </w:p>
    <w:p w:rsidR="00F7108E" w:rsidRDefault="00F7108E" w:rsidP="004C2EAD">
      <w:pPr>
        <w:pStyle w:val="NormalWeb"/>
      </w:pPr>
    </w:p>
    <w:p w:rsidR="00F7108E" w:rsidRDefault="00F7108E" w:rsidP="004C2EAD">
      <w:r>
        <w:t>See Also</w:t>
      </w:r>
    </w:p>
    <w:p w:rsidR="00F7108E" w:rsidRPr="00F7108E" w:rsidRDefault="00F7108E" w:rsidP="004C2EAD">
      <w:r w:rsidRPr="00F7108E">
        <w:t>Concepts</w:t>
      </w:r>
    </w:p>
    <w:p w:rsidR="00F7108E" w:rsidRDefault="005952A5" w:rsidP="004C2EAD">
      <w:pPr>
        <w:rPr>
          <w:rFonts w:ascii="Segoe UI" w:hAnsi="Segoe UI" w:cs="Segoe UI"/>
          <w:color w:val="000000"/>
          <w:sz w:val="20"/>
          <w:szCs w:val="20"/>
        </w:rPr>
      </w:pPr>
      <w:hyperlink r:id="rId1637" w:history="1">
        <w:r w:rsidR="00F7108E">
          <w:rPr>
            <w:rStyle w:val="Hyperlink"/>
            <w:rFonts w:ascii="Segoe UI" w:hAnsi="Segoe UI" w:cs="Segoe UI"/>
            <w:color w:val="03697A"/>
            <w:sz w:val="20"/>
            <w:szCs w:val="20"/>
          </w:rPr>
          <w:t>Generating Signatures</w:t>
        </w:r>
      </w:hyperlink>
      <w:r w:rsidR="00F7108E">
        <w:rPr>
          <w:rFonts w:ascii="Segoe UI" w:hAnsi="Segoe UI" w:cs="Segoe UI"/>
          <w:color w:val="000000"/>
          <w:sz w:val="20"/>
          <w:szCs w:val="20"/>
        </w:rPr>
        <w:br/>
      </w:r>
      <w:hyperlink r:id="rId1638" w:history="1">
        <w:r w:rsidR="00F7108E">
          <w:rPr>
            <w:rStyle w:val="Hyperlink"/>
            <w:rFonts w:ascii="Segoe UI" w:hAnsi="Segoe UI" w:cs="Segoe UI"/>
            <w:color w:val="03697A"/>
            <w:sz w:val="20"/>
            <w:szCs w:val="20"/>
          </w:rPr>
          <w:t>Verifying Signatures</w:t>
        </w:r>
      </w:hyperlink>
    </w:p>
    <w:p w:rsidR="00F7108E" w:rsidRPr="00F7108E" w:rsidRDefault="00F7108E" w:rsidP="004C2EAD">
      <w:r w:rsidRPr="00F7108E">
        <w:t>Other Resources</w:t>
      </w:r>
    </w:p>
    <w:p w:rsidR="00F7108E" w:rsidRDefault="005952A5" w:rsidP="004C2EAD">
      <w:pPr>
        <w:rPr>
          <w:rFonts w:ascii="Segoe UI" w:hAnsi="Segoe UI" w:cs="Segoe UI"/>
          <w:color w:val="000000"/>
          <w:sz w:val="20"/>
          <w:szCs w:val="20"/>
        </w:rPr>
      </w:pPr>
      <w:hyperlink r:id="rId1639" w:history="1">
        <w:r w:rsidR="00F7108E">
          <w:rPr>
            <w:rStyle w:val="Hyperlink"/>
            <w:rFonts w:ascii="Segoe UI" w:hAnsi="Segoe UI" w:cs="Segoe UI"/>
            <w:color w:val="03697A"/>
            <w:sz w:val="20"/>
            <w:szCs w:val="20"/>
          </w:rPr>
          <w:t>Cryptographic Tasks</w:t>
        </w:r>
      </w:hyperlink>
      <w:r w:rsidR="00F7108E">
        <w:rPr>
          <w:rFonts w:ascii="Segoe UI" w:hAnsi="Segoe UI" w:cs="Segoe UI"/>
          <w:color w:val="000000"/>
          <w:sz w:val="20"/>
          <w:szCs w:val="20"/>
        </w:rPr>
        <w:br/>
      </w:r>
      <w:hyperlink r:id="rId1640" w:history="1">
        <w:r w:rsidR="00F7108E">
          <w:rPr>
            <w:rStyle w:val="Hyperlink"/>
            <w:rFonts w:ascii="Segoe UI" w:hAnsi="Segoe UI" w:cs="Segoe UI"/>
            <w:color w:val="03697A"/>
            <w:sz w:val="20"/>
            <w:szCs w:val="20"/>
          </w:rPr>
          <w:t>Cryptographic Services</w:t>
        </w:r>
      </w:hyperlink>
    </w:p>
    <w:p w:rsidR="00F7108E" w:rsidRDefault="00F7108E" w:rsidP="004C2EAD">
      <w:pPr>
        <w:pStyle w:val="Heading4"/>
      </w:pPr>
      <w:bookmarkStart w:id="290" w:name="_Toc426471997"/>
      <w:bookmarkStart w:id="291" w:name="_Toc426473201"/>
      <w:r>
        <w:lastRenderedPageBreak/>
        <w:t>Cryptographic Signatures</w:t>
      </w:r>
      <w:bookmarkEnd w:id="290"/>
      <w:bookmarkEnd w:id="291"/>
    </w:p>
    <w:p w:rsidR="00F7108E" w:rsidRDefault="00F7108E" w:rsidP="004C2EAD">
      <w:r>
        <w:rPr>
          <w:rStyle w:val="Strong"/>
          <w:rFonts w:ascii="Segoe UI" w:hAnsi="Segoe UI" w:cs="Segoe UI"/>
          <w:color w:val="5D5D5D"/>
          <w:sz w:val="20"/>
          <w:szCs w:val="20"/>
        </w:rPr>
        <w:t>.NET Framework 4, 4.5, 4.6</w:t>
      </w:r>
    </w:p>
    <w:p w:rsidR="00F7108E" w:rsidRDefault="00F7108E" w:rsidP="004C2EAD">
      <w:pPr>
        <w:pStyle w:val="NormalWeb"/>
      </w:pPr>
      <w:r>
        <w:t>Cryptographic digital signatures use public key algorithms to provide data integrity. When you sign data with a digital signature, someone else can verify the signature, and can prove that the data originated from you and was not altered after you signed it. For more information about digital signatures, see</w:t>
      </w:r>
      <w:r>
        <w:rPr>
          <w:rStyle w:val="apple-converted-space"/>
          <w:rFonts w:ascii="Segoe UI" w:hAnsi="Segoe UI" w:cs="Segoe UI"/>
          <w:color w:val="2A2A2A"/>
          <w:sz w:val="20"/>
          <w:szCs w:val="20"/>
        </w:rPr>
        <w:t> </w:t>
      </w:r>
      <w:hyperlink r:id="rId1641" w:history="1">
        <w:r>
          <w:rPr>
            <w:rStyle w:val="Hyperlink"/>
            <w:rFonts w:ascii="Segoe UI" w:eastAsiaTheme="majorEastAsia" w:hAnsi="Segoe UI" w:cs="Segoe UI"/>
            <w:color w:val="03697A"/>
            <w:sz w:val="20"/>
            <w:szCs w:val="20"/>
          </w:rPr>
          <w:t>Cryptographic Services</w:t>
        </w:r>
      </w:hyperlink>
      <w:r>
        <w:t>.</w:t>
      </w:r>
    </w:p>
    <w:p w:rsidR="00F7108E" w:rsidRDefault="00F7108E" w:rsidP="004C2EAD">
      <w:pPr>
        <w:pStyle w:val="NormalWeb"/>
        <w:rPr>
          <w:color w:val="2A2A2A"/>
        </w:rPr>
      </w:pPr>
      <w:r>
        <w:rPr>
          <w:color w:val="2A2A2A"/>
        </w:rPr>
        <w:t>This topic explains how to generate and verify digital signatures using classes in the</w:t>
      </w:r>
      <w:r>
        <w:rPr>
          <w:rStyle w:val="apple-converted-space"/>
          <w:rFonts w:ascii="Segoe UI" w:hAnsi="Segoe UI" w:cs="Segoe UI"/>
          <w:color w:val="2A2A2A"/>
          <w:sz w:val="20"/>
          <w:szCs w:val="20"/>
        </w:rPr>
        <w:t> </w:t>
      </w:r>
      <w:hyperlink r:id="rId1642" w:history="1">
        <w:r>
          <w:rPr>
            <w:rStyle w:val="Hyperlink"/>
            <w:rFonts w:ascii="Segoe UI" w:eastAsiaTheme="majorEastAsia" w:hAnsi="Segoe UI" w:cs="Segoe UI"/>
            <w:color w:val="03697A"/>
            <w:sz w:val="20"/>
            <w:szCs w:val="20"/>
          </w:rPr>
          <w:t>System.Security.Cryptography</w:t>
        </w:r>
      </w:hyperlink>
      <w:r>
        <w:rPr>
          <w:rStyle w:val="apple-converted-space"/>
          <w:rFonts w:ascii="Segoe UI" w:hAnsi="Segoe UI" w:cs="Segoe UI"/>
          <w:color w:val="2A2A2A"/>
          <w:sz w:val="20"/>
          <w:szCs w:val="20"/>
        </w:rPr>
        <w:t> </w:t>
      </w:r>
      <w:r>
        <w:rPr>
          <w:color w:val="2A2A2A"/>
        </w:rPr>
        <w:t>namespace.</w:t>
      </w:r>
    </w:p>
    <w:p w:rsidR="00F7108E" w:rsidRDefault="005952A5" w:rsidP="004C2EAD">
      <w:pPr>
        <w:pStyle w:val="NormalWeb"/>
        <w:numPr>
          <w:ilvl w:val="0"/>
          <w:numId w:val="87"/>
        </w:numPr>
        <w:rPr>
          <w:rFonts w:ascii="Segoe UI" w:hAnsi="Segoe UI" w:cs="Segoe UI"/>
          <w:color w:val="2A2A2A"/>
          <w:sz w:val="20"/>
          <w:szCs w:val="20"/>
        </w:rPr>
      </w:pPr>
      <w:hyperlink r:id="rId1643" w:anchor="generate" w:history="1">
        <w:r w:rsidR="00F7108E">
          <w:rPr>
            <w:rStyle w:val="Hyperlink"/>
            <w:rFonts w:ascii="Segoe UI" w:eastAsiaTheme="majorEastAsia" w:hAnsi="Segoe UI" w:cs="Segoe UI"/>
            <w:color w:val="03697A"/>
            <w:sz w:val="20"/>
            <w:szCs w:val="20"/>
          </w:rPr>
          <w:t>Generating Signatures</w:t>
        </w:r>
      </w:hyperlink>
    </w:p>
    <w:p w:rsidR="00F7108E" w:rsidRDefault="005952A5" w:rsidP="004C2EAD">
      <w:pPr>
        <w:pStyle w:val="NormalWeb"/>
        <w:numPr>
          <w:ilvl w:val="0"/>
          <w:numId w:val="87"/>
        </w:numPr>
        <w:rPr>
          <w:rFonts w:ascii="Segoe UI" w:hAnsi="Segoe UI" w:cs="Segoe UI"/>
          <w:color w:val="2A2A2A"/>
          <w:sz w:val="20"/>
          <w:szCs w:val="20"/>
        </w:rPr>
      </w:pPr>
      <w:hyperlink r:id="rId1644" w:anchor="verify" w:history="1">
        <w:r w:rsidR="00F7108E">
          <w:rPr>
            <w:rStyle w:val="Hyperlink"/>
            <w:rFonts w:ascii="Segoe UI" w:eastAsiaTheme="majorEastAsia" w:hAnsi="Segoe UI" w:cs="Segoe UI"/>
            <w:color w:val="03697A"/>
            <w:sz w:val="20"/>
            <w:szCs w:val="20"/>
          </w:rPr>
          <w:t>Verifying Signatures</w:t>
        </w:r>
      </w:hyperlink>
    </w:p>
    <w:p w:rsidR="00F7108E" w:rsidRDefault="005952A5" w:rsidP="004C2EAD">
      <w:hyperlink r:id="rId1645" w:tooltip="Click to collapse. Double-click to collapse all." w:history="1">
        <w:r w:rsidR="00F7108E">
          <w:rPr>
            <w:rStyle w:val="lwcollapsibleareatitle"/>
            <w:rFonts w:ascii="Segoe UI Semibold" w:hAnsi="Segoe UI Semibold" w:cs="Segoe UI"/>
            <w:b/>
            <w:bCs/>
            <w:color w:val="000000"/>
            <w:sz w:val="35"/>
            <w:szCs w:val="35"/>
          </w:rPr>
          <w:t>Generating Signatures</w:t>
        </w:r>
      </w:hyperlink>
    </w:p>
    <w:p w:rsidR="00F7108E" w:rsidRDefault="00F7108E" w:rsidP="004C2EAD">
      <w:pPr>
        <w:pStyle w:val="NormalWeb"/>
      </w:pPr>
      <w:r>
        <w:t>Digital signatures are usually applied to hash values that represent larger data. The following example applies a digital signature to a hash value. First, a new instance of the</w:t>
      </w:r>
      <w:r>
        <w:rPr>
          <w:rStyle w:val="apple-converted-space"/>
          <w:rFonts w:ascii="Segoe UI" w:hAnsi="Segoe UI" w:cs="Segoe UI"/>
          <w:color w:val="2A2A2A"/>
          <w:sz w:val="20"/>
          <w:szCs w:val="20"/>
        </w:rPr>
        <w:t> </w:t>
      </w:r>
      <w:hyperlink r:id="rId1646"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t>class is created to generate a public/private key pair. Next, the</w:t>
      </w:r>
      <w:hyperlink r:id="rId1647"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t>is passed to a new instance of the</w:t>
      </w:r>
      <w:r>
        <w:rPr>
          <w:rStyle w:val="apple-converted-space"/>
          <w:rFonts w:ascii="Segoe UI" w:hAnsi="Segoe UI" w:cs="Segoe UI"/>
          <w:color w:val="2A2A2A"/>
          <w:sz w:val="20"/>
          <w:szCs w:val="20"/>
        </w:rPr>
        <w:t> </w:t>
      </w:r>
      <w:hyperlink r:id="rId1648" w:history="1">
        <w:r>
          <w:rPr>
            <w:rStyle w:val="Hyperlink"/>
            <w:rFonts w:ascii="Segoe UI" w:eastAsiaTheme="majorEastAsia" w:hAnsi="Segoe UI" w:cs="Segoe UI"/>
            <w:color w:val="03697A"/>
            <w:sz w:val="20"/>
            <w:szCs w:val="20"/>
          </w:rPr>
          <w:t>RSAPKCS1SignatureFormatter</w:t>
        </w:r>
      </w:hyperlink>
      <w:r>
        <w:rPr>
          <w:rStyle w:val="apple-converted-space"/>
          <w:rFonts w:ascii="Segoe UI" w:hAnsi="Segoe UI" w:cs="Segoe UI"/>
          <w:color w:val="2A2A2A"/>
          <w:sz w:val="20"/>
          <w:szCs w:val="20"/>
        </w:rPr>
        <w:t> </w:t>
      </w:r>
      <w:r>
        <w:t>class. This transfers the private key to the</w:t>
      </w:r>
      <w:hyperlink r:id="rId1649" w:history="1">
        <w:r>
          <w:rPr>
            <w:rStyle w:val="Hyperlink"/>
            <w:rFonts w:ascii="Segoe UI" w:eastAsiaTheme="majorEastAsia" w:hAnsi="Segoe UI" w:cs="Segoe UI"/>
            <w:color w:val="03697A"/>
            <w:sz w:val="20"/>
            <w:szCs w:val="20"/>
          </w:rPr>
          <w:t>RSAPKCS1SignatureFormatter</w:t>
        </w:r>
      </w:hyperlink>
      <w:r>
        <w:t>, which actually performs the digital signing. Before you can sign the hash code, you must specify a hash algorithm to use. This example uses the SHA1 algorithm. Finally, the</w:t>
      </w:r>
      <w:r>
        <w:rPr>
          <w:rStyle w:val="apple-converted-space"/>
          <w:rFonts w:ascii="Segoe UI" w:hAnsi="Segoe UI" w:cs="Segoe UI"/>
          <w:color w:val="2A2A2A"/>
          <w:sz w:val="20"/>
          <w:szCs w:val="20"/>
        </w:rPr>
        <w:t> </w:t>
      </w:r>
      <w:hyperlink r:id="rId1650" w:history="1">
        <w:r>
          <w:rPr>
            <w:rStyle w:val="Hyperlink"/>
            <w:rFonts w:ascii="Segoe UI" w:eastAsiaTheme="majorEastAsia" w:hAnsi="Segoe UI" w:cs="Segoe UI"/>
            <w:color w:val="03697A"/>
            <w:sz w:val="20"/>
            <w:szCs w:val="20"/>
          </w:rPr>
          <w:t>RSAPKCS1SignatureFormatter.CreateSignature</w:t>
        </w:r>
      </w:hyperlink>
      <w:r>
        <w:rPr>
          <w:rStyle w:val="apple-converted-space"/>
          <w:rFonts w:ascii="Segoe UI" w:hAnsi="Segoe UI" w:cs="Segoe UI"/>
          <w:color w:val="2A2A2A"/>
          <w:sz w:val="20"/>
          <w:szCs w:val="20"/>
        </w:rPr>
        <w:t> </w:t>
      </w:r>
      <w:r>
        <w:t>method is called to perform the signing.</w:t>
      </w:r>
    </w:p>
    <w:p w:rsidR="00F7108E" w:rsidRDefault="00F7108E" w:rsidP="004C2EAD">
      <w:r>
        <w:t>C#</w:t>
      </w:r>
    </w:p>
    <w:p w:rsidR="00F7108E" w:rsidRDefault="005952A5" w:rsidP="004C2EAD">
      <w:pPr>
        <w:rPr>
          <w:rFonts w:ascii="Segoe UI" w:hAnsi="Segoe UI" w:cs="Segoe UI"/>
          <w:color w:val="2A2A2A"/>
          <w:sz w:val="20"/>
          <w:szCs w:val="20"/>
        </w:rPr>
      </w:pPr>
      <w:hyperlink r:id="rId1651" w:anchor="code-snippet-1" w:history="1">
        <w:r w:rsidR="00F7108E">
          <w:rPr>
            <w:rStyle w:val="Hyperlink"/>
            <w:rFonts w:ascii="Segoe UI" w:hAnsi="Segoe UI" w:cs="Segoe UI"/>
            <w:b/>
            <w:bCs/>
            <w:color w:val="1364C4"/>
            <w:sz w:val="20"/>
            <w:szCs w:val="20"/>
          </w:rPr>
          <w:t>VB</w:t>
        </w:r>
      </w:hyperlink>
    </w:p>
    <w:p w:rsidR="00F7108E" w:rsidRDefault="00F7108E" w:rsidP="004C2EAD">
      <w:pPr>
        <w:pStyle w:val="HTMLPreformatted"/>
      </w:pPr>
      <w:r>
        <w:rPr>
          <w:color w:val="0000FF"/>
        </w:rPr>
        <w:t>class</w:t>
      </w:r>
      <w:r>
        <w:t xml:space="preserve"> Class1</w:t>
      </w:r>
    </w:p>
    <w:p w:rsidR="00F7108E" w:rsidRDefault="00F7108E" w:rsidP="004C2EAD">
      <w:pPr>
        <w:pStyle w:val="HTMLPreformatted"/>
      </w:pPr>
      <w:r>
        <w:t>{</w:t>
      </w:r>
    </w:p>
    <w:p w:rsidR="00F7108E" w:rsidRDefault="00F7108E" w:rsidP="004C2EAD">
      <w:pPr>
        <w:pStyle w:val="HTMLPreformatted"/>
      </w:pPr>
      <w:r>
        <w:t xml:space="preserve">   </w:t>
      </w:r>
      <w:r>
        <w:rPr>
          <w:color w:val="0000FF"/>
        </w:rPr>
        <w:t>static</w:t>
      </w:r>
      <w:r>
        <w:t xml:space="preserve"> </w:t>
      </w:r>
      <w:r>
        <w:rPr>
          <w:color w:val="0000FF"/>
        </w:rPr>
        <w:t>void</w:t>
      </w:r>
      <w:r>
        <w:t xml:space="preserve"> Main()</w:t>
      </w:r>
    </w:p>
    <w:p w:rsidR="00F7108E" w:rsidRDefault="00F7108E" w:rsidP="004C2EAD">
      <w:pPr>
        <w:pStyle w:val="HTMLPreformatted"/>
      </w:pPr>
      <w:r>
        <w:t xml:space="preserve">   {</w:t>
      </w:r>
    </w:p>
    <w:p w:rsidR="00F7108E" w:rsidRDefault="00F7108E" w:rsidP="004C2EAD">
      <w:pPr>
        <w:pStyle w:val="HTMLPreformatted"/>
        <w:rPr>
          <w:color w:val="000000"/>
        </w:rPr>
      </w:pPr>
      <w:r>
        <w:rPr>
          <w:color w:val="000000"/>
        </w:rPr>
        <w:t xml:space="preserve">      </w:t>
      </w:r>
      <w:r>
        <w:t>//The hash value to sign.</w:t>
      </w:r>
    </w:p>
    <w:p w:rsidR="00F7108E" w:rsidRDefault="00F7108E" w:rsidP="004C2EAD">
      <w:pPr>
        <w:pStyle w:val="HTMLPreformatted"/>
      </w:pPr>
      <w:r>
        <w:t xml:space="preserve">      </w:t>
      </w:r>
      <w:r>
        <w:rPr>
          <w:color w:val="0000FF"/>
        </w:rPr>
        <w:t>byte</w:t>
      </w:r>
      <w:r>
        <w:t>[] HashValue = {59,4,248,102,77,97,142,201,210,12,224,93,25,41,100,197,213,134,130,135};</w:t>
      </w:r>
    </w:p>
    <w:p w:rsidR="00F7108E" w:rsidRDefault="00F7108E" w:rsidP="004C2EAD">
      <w:pPr>
        <w:pStyle w:val="HTMLPreformatted"/>
      </w:pPr>
    </w:p>
    <w:p w:rsidR="00F7108E" w:rsidRDefault="00F7108E" w:rsidP="004C2EAD">
      <w:pPr>
        <w:pStyle w:val="HTMLPreformatted"/>
        <w:rPr>
          <w:color w:val="000000"/>
        </w:rPr>
      </w:pPr>
      <w:r>
        <w:rPr>
          <w:color w:val="000000"/>
        </w:rPr>
        <w:t xml:space="preserve">      </w:t>
      </w:r>
      <w:r>
        <w:t>//The value to hold the signed value.</w:t>
      </w:r>
    </w:p>
    <w:p w:rsidR="00F7108E" w:rsidRDefault="00F7108E" w:rsidP="004C2EAD">
      <w:pPr>
        <w:pStyle w:val="HTMLPreformatted"/>
      </w:pPr>
      <w:r>
        <w:t xml:space="preserve">      </w:t>
      </w:r>
      <w:r>
        <w:rPr>
          <w:color w:val="0000FF"/>
        </w:rPr>
        <w:t>byte</w:t>
      </w:r>
      <w:r>
        <w:t>[] SignedHashValue;</w:t>
      </w:r>
    </w:p>
    <w:p w:rsidR="00F7108E" w:rsidRDefault="00F7108E" w:rsidP="004C2EAD">
      <w:pPr>
        <w:pStyle w:val="HTMLPreformatted"/>
      </w:pPr>
    </w:p>
    <w:p w:rsidR="00F7108E" w:rsidRDefault="00F7108E" w:rsidP="004C2EAD">
      <w:pPr>
        <w:pStyle w:val="HTMLPreformatted"/>
        <w:rPr>
          <w:color w:val="000000"/>
        </w:rPr>
      </w:pPr>
      <w:r>
        <w:rPr>
          <w:color w:val="000000"/>
        </w:rPr>
        <w:t xml:space="preserve">      </w:t>
      </w:r>
      <w:r>
        <w:t>//Generate a public/private key pair.</w:t>
      </w:r>
    </w:p>
    <w:p w:rsidR="00F7108E" w:rsidRDefault="00F7108E" w:rsidP="004C2EAD">
      <w:pPr>
        <w:pStyle w:val="HTMLPreformatted"/>
      </w:pPr>
      <w:r>
        <w:t xml:space="preserve">      RSACryptoServiceProvider RSA = </w:t>
      </w:r>
      <w:r>
        <w:rPr>
          <w:color w:val="0000FF"/>
        </w:rPr>
        <w:t>new</w:t>
      </w:r>
      <w:r>
        <w:t xml:space="preserve"> RSACryptoServiceProvider();</w:t>
      </w:r>
    </w:p>
    <w:p w:rsidR="00F7108E" w:rsidRDefault="00F7108E" w:rsidP="004C2EAD">
      <w:pPr>
        <w:pStyle w:val="HTMLPreformatted"/>
      </w:pPr>
    </w:p>
    <w:p w:rsidR="00F7108E" w:rsidRDefault="00F7108E" w:rsidP="004C2EAD">
      <w:pPr>
        <w:pStyle w:val="HTMLPreformatted"/>
        <w:rPr>
          <w:color w:val="000000"/>
        </w:rPr>
      </w:pPr>
      <w:r>
        <w:rPr>
          <w:color w:val="000000"/>
        </w:rPr>
        <w:t xml:space="preserve">      </w:t>
      </w:r>
      <w:r>
        <w:t xml:space="preserve">//Create an RSAPKCS1SignatureFormatter object and pass it the </w:t>
      </w:r>
    </w:p>
    <w:p w:rsidR="00F7108E" w:rsidRDefault="00F7108E" w:rsidP="004C2EAD">
      <w:pPr>
        <w:pStyle w:val="HTMLPreformatted"/>
        <w:rPr>
          <w:color w:val="000000"/>
        </w:rPr>
      </w:pPr>
      <w:r>
        <w:rPr>
          <w:color w:val="000000"/>
        </w:rPr>
        <w:t xml:space="preserve">      </w:t>
      </w:r>
      <w:r>
        <w:t>//RSACryptoServiceProvider to transfer the private key.</w:t>
      </w:r>
    </w:p>
    <w:p w:rsidR="00F7108E" w:rsidRDefault="00F7108E" w:rsidP="004C2EAD">
      <w:pPr>
        <w:pStyle w:val="HTMLPreformatted"/>
      </w:pPr>
      <w:r>
        <w:t xml:space="preserve">      RSAPKCS1SignatureFormatter RSAFormatter = </w:t>
      </w:r>
      <w:r>
        <w:rPr>
          <w:color w:val="0000FF"/>
        </w:rPr>
        <w:t>new</w:t>
      </w:r>
      <w:r>
        <w:t xml:space="preserve"> RSAPKCS1SignatureFormatter(RSA);</w:t>
      </w:r>
    </w:p>
    <w:p w:rsidR="00F7108E" w:rsidRDefault="00F7108E" w:rsidP="004C2EAD">
      <w:pPr>
        <w:pStyle w:val="HTMLPreformatted"/>
      </w:pPr>
    </w:p>
    <w:p w:rsidR="00F7108E" w:rsidRDefault="00F7108E" w:rsidP="004C2EAD">
      <w:pPr>
        <w:pStyle w:val="HTMLPreformatted"/>
        <w:rPr>
          <w:color w:val="000000"/>
        </w:rPr>
      </w:pPr>
      <w:r>
        <w:rPr>
          <w:color w:val="000000"/>
        </w:rPr>
        <w:t xml:space="preserve">      </w:t>
      </w:r>
      <w:r>
        <w:t>//Set the hash algorithm to SHA1.</w:t>
      </w:r>
    </w:p>
    <w:p w:rsidR="00F7108E" w:rsidRDefault="00F7108E" w:rsidP="004C2EAD">
      <w:pPr>
        <w:pStyle w:val="HTMLPreformatted"/>
      </w:pPr>
      <w:r>
        <w:t xml:space="preserve">      RSAFormatter.SetHashAlgorithm(</w:t>
      </w:r>
      <w:r>
        <w:rPr>
          <w:color w:val="A31515"/>
        </w:rPr>
        <w:t>"SHA1"</w:t>
      </w:r>
      <w:r>
        <w:t>);</w:t>
      </w:r>
    </w:p>
    <w:p w:rsidR="00F7108E" w:rsidRDefault="00F7108E" w:rsidP="004C2EAD">
      <w:pPr>
        <w:pStyle w:val="HTMLPreformatted"/>
      </w:pPr>
    </w:p>
    <w:p w:rsidR="00F7108E" w:rsidRDefault="00F7108E" w:rsidP="004C2EAD">
      <w:pPr>
        <w:pStyle w:val="HTMLPreformatted"/>
        <w:rPr>
          <w:color w:val="000000"/>
        </w:rPr>
      </w:pPr>
      <w:r>
        <w:rPr>
          <w:color w:val="000000"/>
        </w:rPr>
        <w:t xml:space="preserve">      </w:t>
      </w:r>
      <w:r>
        <w:t xml:space="preserve">//Create a signature for HashValue and assign it to </w:t>
      </w:r>
    </w:p>
    <w:p w:rsidR="00F7108E" w:rsidRDefault="00F7108E" w:rsidP="004C2EAD">
      <w:pPr>
        <w:pStyle w:val="HTMLPreformatted"/>
        <w:rPr>
          <w:color w:val="000000"/>
        </w:rPr>
      </w:pPr>
      <w:r>
        <w:rPr>
          <w:color w:val="000000"/>
        </w:rPr>
        <w:t xml:space="preserve">      </w:t>
      </w:r>
      <w:r>
        <w:t>//SignedHashValue.</w:t>
      </w:r>
    </w:p>
    <w:p w:rsidR="00F7108E" w:rsidRDefault="00F7108E" w:rsidP="004C2EAD">
      <w:pPr>
        <w:pStyle w:val="HTMLPreformatted"/>
      </w:pPr>
      <w:r>
        <w:t xml:space="preserve">      SignedHashValue = RSAFormatter.CreateSignature(HashValue);</w:t>
      </w:r>
    </w:p>
    <w:p w:rsidR="00F7108E" w:rsidRDefault="00F7108E" w:rsidP="004C2EAD">
      <w:pPr>
        <w:pStyle w:val="HTMLPreformatted"/>
      </w:pPr>
      <w:r>
        <w:t xml:space="preserve">   }</w:t>
      </w:r>
    </w:p>
    <w:p w:rsidR="00F7108E" w:rsidRDefault="00F7108E" w:rsidP="004C2EAD">
      <w:pPr>
        <w:pStyle w:val="HTMLPreformatted"/>
      </w:pPr>
      <w:r>
        <w:t>}</w:t>
      </w:r>
    </w:p>
    <w:p w:rsidR="00F7108E" w:rsidRDefault="00F7108E" w:rsidP="004C2EAD">
      <w:r>
        <w:t>Signing XML Files</w:t>
      </w:r>
    </w:p>
    <w:p w:rsidR="00F7108E" w:rsidRDefault="00F7108E" w:rsidP="004C2EAD">
      <w:pPr>
        <w:pStyle w:val="NormalWeb"/>
        <w:rPr>
          <w:rFonts w:ascii="Segoe UI" w:hAnsi="Segoe UI" w:cs="Segoe UI"/>
          <w:color w:val="2A2A2A"/>
          <w:sz w:val="20"/>
          <w:szCs w:val="20"/>
        </w:rPr>
      </w:pPr>
      <w:r>
        <w:rPr>
          <w:rFonts w:ascii="Segoe UI" w:hAnsi="Segoe UI" w:cs="Segoe UI"/>
          <w:color w:val="2A2A2A"/>
          <w:sz w:val="20"/>
          <w:szCs w:val="20"/>
        </w:rPr>
        <w:t>The .NET Framework provides the</w:t>
      </w:r>
      <w:r>
        <w:rPr>
          <w:rStyle w:val="apple-converted-space"/>
          <w:rFonts w:ascii="Segoe UI" w:hAnsi="Segoe UI" w:cs="Segoe UI"/>
          <w:color w:val="2A2A2A"/>
          <w:sz w:val="20"/>
          <w:szCs w:val="20"/>
        </w:rPr>
        <w:t> </w:t>
      </w:r>
      <w:hyperlink r:id="rId1652"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rPr>
          <w:rFonts w:ascii="Segoe UI" w:hAnsi="Segoe UI" w:cs="Segoe UI"/>
          <w:color w:val="2A2A2A"/>
          <w:sz w:val="20"/>
          <w:szCs w:val="20"/>
        </w:rPr>
        <w:t>namespace, which enables you sign XML. Signing XML is important when you want to verify that the XML originates from a certain source. For example, if you are using a stock quote service that uses XML, you can verify the source of the XML if it is signed.</w:t>
      </w:r>
    </w:p>
    <w:p w:rsidR="00F7108E" w:rsidRDefault="00F7108E" w:rsidP="004C2EAD">
      <w:pPr>
        <w:pStyle w:val="NormalWeb"/>
      </w:pPr>
      <w:r>
        <w:t>The classes in this namespace follow the</w:t>
      </w:r>
      <w:r>
        <w:rPr>
          <w:rStyle w:val="apple-converted-space"/>
          <w:rFonts w:ascii="Segoe UI" w:hAnsi="Segoe UI" w:cs="Segoe UI"/>
          <w:color w:val="2A2A2A"/>
          <w:sz w:val="20"/>
          <w:szCs w:val="20"/>
        </w:rPr>
        <w:t> </w:t>
      </w:r>
      <w:hyperlink r:id="rId1653" w:history="1">
        <w:r>
          <w:rPr>
            <w:rStyle w:val="Hyperlink"/>
            <w:rFonts w:ascii="Segoe UI" w:eastAsiaTheme="majorEastAsia" w:hAnsi="Segoe UI" w:cs="Segoe UI"/>
            <w:color w:val="03697A"/>
            <w:sz w:val="20"/>
            <w:szCs w:val="20"/>
          </w:rPr>
          <w:t>XML-Signature Syntax and Processing recommendation</w:t>
        </w:r>
      </w:hyperlink>
      <w:r>
        <w:rPr>
          <w:rStyle w:val="apple-converted-space"/>
          <w:rFonts w:ascii="Segoe UI" w:hAnsi="Segoe UI" w:cs="Segoe UI"/>
          <w:color w:val="2A2A2A"/>
          <w:sz w:val="20"/>
          <w:szCs w:val="20"/>
        </w:rPr>
        <w:t> </w:t>
      </w:r>
      <w:r>
        <w:t>from the World Wide Web Consortium.</w:t>
      </w:r>
    </w:p>
    <w:p w:rsidR="00F7108E" w:rsidRDefault="005952A5" w:rsidP="004C2EAD">
      <w:pPr>
        <w:pStyle w:val="NormalWeb"/>
        <w:rPr>
          <w:rFonts w:ascii="Segoe UI" w:hAnsi="Segoe UI" w:cs="Segoe UI"/>
          <w:color w:val="2A2A2A"/>
          <w:sz w:val="20"/>
          <w:szCs w:val="20"/>
        </w:rPr>
      </w:pPr>
      <w:hyperlink r:id="rId1654" w:anchor="top" w:history="1">
        <w:r w:rsidR="00F7108E">
          <w:rPr>
            <w:rStyle w:val="Hyperlink"/>
            <w:rFonts w:ascii="Segoe UI" w:eastAsiaTheme="majorEastAsia" w:hAnsi="Segoe UI" w:cs="Segoe UI"/>
            <w:color w:val="03697A"/>
            <w:sz w:val="20"/>
            <w:szCs w:val="20"/>
          </w:rPr>
          <w:t>Back to top</w:t>
        </w:r>
      </w:hyperlink>
    </w:p>
    <w:p w:rsidR="00F7108E" w:rsidRDefault="005952A5" w:rsidP="004C2EAD">
      <w:hyperlink r:id="rId1655" w:tooltip="Click to collapse. Double-click to collapse all." w:history="1">
        <w:r w:rsidR="00F7108E">
          <w:rPr>
            <w:rStyle w:val="lwcollapsibleareatitle"/>
            <w:rFonts w:ascii="Segoe UI Semibold" w:hAnsi="Segoe UI Semibold" w:cs="Segoe UI"/>
            <w:b/>
            <w:bCs/>
            <w:color w:val="000000"/>
            <w:sz w:val="35"/>
            <w:szCs w:val="35"/>
          </w:rPr>
          <w:t>Verifying Signatures</w:t>
        </w:r>
      </w:hyperlink>
    </w:p>
    <w:p w:rsidR="00F7108E" w:rsidRDefault="00F7108E" w:rsidP="004C2EAD">
      <w:pPr>
        <w:pStyle w:val="NormalWeb"/>
      </w:pPr>
      <w:r>
        <w:t>To verify that data was signed by a particular party, you must have the following information:</w:t>
      </w:r>
    </w:p>
    <w:p w:rsidR="00F7108E" w:rsidRDefault="00F7108E" w:rsidP="004C2EAD">
      <w:pPr>
        <w:pStyle w:val="NormalWeb"/>
        <w:numPr>
          <w:ilvl w:val="0"/>
          <w:numId w:val="88"/>
        </w:numPr>
      </w:pPr>
      <w:r>
        <w:t>The public key of the party that signed the data.</w:t>
      </w:r>
    </w:p>
    <w:p w:rsidR="00F7108E" w:rsidRDefault="00F7108E" w:rsidP="004C2EAD">
      <w:pPr>
        <w:pStyle w:val="NormalWeb"/>
        <w:numPr>
          <w:ilvl w:val="0"/>
          <w:numId w:val="88"/>
        </w:numPr>
      </w:pPr>
      <w:r>
        <w:t>The digital signature.</w:t>
      </w:r>
    </w:p>
    <w:p w:rsidR="00F7108E" w:rsidRDefault="00F7108E" w:rsidP="004C2EAD">
      <w:pPr>
        <w:pStyle w:val="NormalWeb"/>
        <w:numPr>
          <w:ilvl w:val="0"/>
          <w:numId w:val="88"/>
        </w:numPr>
      </w:pPr>
      <w:r>
        <w:t>The data that was signed.</w:t>
      </w:r>
    </w:p>
    <w:p w:rsidR="00F7108E" w:rsidRDefault="00F7108E" w:rsidP="004C2EAD">
      <w:pPr>
        <w:pStyle w:val="NormalWeb"/>
        <w:numPr>
          <w:ilvl w:val="0"/>
          <w:numId w:val="88"/>
        </w:numPr>
      </w:pPr>
      <w:r>
        <w:t>The hash algorithm used by the signer.</w:t>
      </w:r>
    </w:p>
    <w:p w:rsidR="00F7108E" w:rsidRDefault="00F7108E" w:rsidP="004C2EAD">
      <w:pPr>
        <w:pStyle w:val="NormalWeb"/>
        <w:rPr>
          <w:rFonts w:ascii="Segoe UI" w:hAnsi="Segoe UI" w:cs="Segoe UI"/>
          <w:color w:val="2A2A2A"/>
          <w:sz w:val="20"/>
          <w:szCs w:val="20"/>
        </w:rPr>
      </w:pPr>
      <w:r>
        <w:rPr>
          <w:rFonts w:ascii="Segoe UI" w:hAnsi="Segoe UI" w:cs="Segoe UI"/>
          <w:color w:val="2A2A2A"/>
          <w:sz w:val="20"/>
          <w:szCs w:val="20"/>
        </w:rPr>
        <w:t>To verify a signature signed by the</w:t>
      </w:r>
      <w:r>
        <w:rPr>
          <w:rStyle w:val="apple-converted-space"/>
          <w:rFonts w:ascii="Segoe UI" w:hAnsi="Segoe UI" w:cs="Segoe UI"/>
          <w:color w:val="2A2A2A"/>
          <w:sz w:val="20"/>
          <w:szCs w:val="20"/>
        </w:rPr>
        <w:t> </w:t>
      </w:r>
      <w:hyperlink r:id="rId1656" w:history="1">
        <w:r>
          <w:rPr>
            <w:rStyle w:val="Hyperlink"/>
            <w:rFonts w:ascii="Segoe UI" w:eastAsiaTheme="majorEastAsia" w:hAnsi="Segoe UI" w:cs="Segoe UI"/>
            <w:color w:val="03697A"/>
            <w:sz w:val="20"/>
            <w:szCs w:val="20"/>
          </w:rPr>
          <w:t>RSAPKCS1SignatureFormatter</w:t>
        </w:r>
      </w:hyperlink>
      <w:r>
        <w:rPr>
          <w:rStyle w:val="apple-converted-space"/>
          <w:rFonts w:ascii="Segoe UI" w:hAnsi="Segoe UI" w:cs="Segoe UI"/>
          <w:color w:val="2A2A2A"/>
          <w:sz w:val="20"/>
          <w:szCs w:val="20"/>
        </w:rPr>
        <w:t> </w:t>
      </w:r>
      <w:r>
        <w:rPr>
          <w:rFonts w:ascii="Segoe UI" w:hAnsi="Segoe UI" w:cs="Segoe UI"/>
          <w:color w:val="2A2A2A"/>
          <w:sz w:val="20"/>
          <w:szCs w:val="20"/>
        </w:rPr>
        <w:t>class, use the</w:t>
      </w:r>
      <w:r>
        <w:rPr>
          <w:rStyle w:val="apple-converted-space"/>
          <w:rFonts w:ascii="Segoe UI" w:hAnsi="Segoe UI" w:cs="Segoe UI"/>
          <w:color w:val="2A2A2A"/>
          <w:sz w:val="20"/>
          <w:szCs w:val="20"/>
        </w:rPr>
        <w:t> </w:t>
      </w:r>
      <w:hyperlink r:id="rId1657" w:history="1">
        <w:r>
          <w:rPr>
            <w:rStyle w:val="Hyperlink"/>
            <w:rFonts w:ascii="Segoe UI" w:eastAsiaTheme="majorEastAsia" w:hAnsi="Segoe UI" w:cs="Segoe UI"/>
            <w:color w:val="03697A"/>
            <w:sz w:val="20"/>
            <w:szCs w:val="20"/>
          </w:rPr>
          <w:t>RSAPKCS1SignatureDeformatter</w:t>
        </w:r>
      </w:hyperlink>
      <w:r>
        <w:rPr>
          <w:rStyle w:val="apple-converted-space"/>
          <w:rFonts w:ascii="Segoe UI" w:hAnsi="Segoe UI" w:cs="Segoe UI"/>
          <w:color w:val="2A2A2A"/>
          <w:sz w:val="20"/>
          <w:szCs w:val="20"/>
        </w:rPr>
        <w:t> </w:t>
      </w:r>
      <w:r>
        <w:rPr>
          <w:rFonts w:ascii="Segoe UI" w:hAnsi="Segoe UI" w:cs="Segoe UI"/>
          <w:color w:val="2A2A2A"/>
          <w:sz w:val="20"/>
          <w:szCs w:val="20"/>
        </w:rPr>
        <w:t>class. The</w:t>
      </w:r>
      <w:hyperlink r:id="rId1658" w:history="1">
        <w:r>
          <w:rPr>
            <w:rStyle w:val="Hyperlink"/>
            <w:rFonts w:ascii="Segoe UI" w:eastAsiaTheme="majorEastAsia" w:hAnsi="Segoe UI" w:cs="Segoe UI"/>
            <w:color w:val="03697A"/>
            <w:sz w:val="20"/>
            <w:szCs w:val="20"/>
          </w:rPr>
          <w:t>RSAPKCS1SignatureDeformatter</w:t>
        </w:r>
      </w:hyperlink>
      <w:r>
        <w:rPr>
          <w:rStyle w:val="apple-converted-space"/>
          <w:rFonts w:ascii="Segoe UI" w:hAnsi="Segoe UI" w:cs="Segoe UI"/>
          <w:color w:val="2A2A2A"/>
          <w:sz w:val="20"/>
          <w:szCs w:val="20"/>
        </w:rPr>
        <w:t> </w:t>
      </w:r>
      <w:r>
        <w:rPr>
          <w:rFonts w:ascii="Segoe UI" w:hAnsi="Segoe UI" w:cs="Segoe UI"/>
          <w:color w:val="2A2A2A"/>
          <w:sz w:val="20"/>
          <w:szCs w:val="20"/>
        </w:rPr>
        <w:t>class must be supplied the public key of the signer. You will need the values of the modulus and the exponent to specify the public key. (The party that generated the public/private key pair should provide these values.) First create an</w:t>
      </w:r>
      <w:hyperlink r:id="rId1659"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hold the public key that will verify the signature, and then initialize an</w:t>
      </w:r>
      <w:r>
        <w:rPr>
          <w:rStyle w:val="apple-converted-space"/>
          <w:rFonts w:ascii="Segoe UI" w:hAnsi="Segoe UI" w:cs="Segoe UI"/>
          <w:color w:val="2A2A2A"/>
          <w:sz w:val="20"/>
          <w:szCs w:val="20"/>
        </w:rPr>
        <w:t> </w:t>
      </w:r>
      <w:hyperlink r:id="rId1660" w:history="1">
        <w:r>
          <w:rPr>
            <w:rStyle w:val="Hyperlink"/>
            <w:rFonts w:ascii="Segoe UI" w:eastAsiaTheme="majorEastAsia" w:hAnsi="Segoe UI" w:cs="Segoe UI"/>
            <w:color w:val="03697A"/>
            <w:sz w:val="20"/>
            <w:szCs w:val="20"/>
          </w:rPr>
          <w:t>RSAParameters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structure to the modulus and exponent values that specify the public key.</w:t>
      </w:r>
    </w:p>
    <w:p w:rsidR="00F7108E" w:rsidRDefault="00F7108E" w:rsidP="004C2EAD">
      <w:pPr>
        <w:pStyle w:val="NormalWeb"/>
        <w:rPr>
          <w:color w:val="2A2A2A"/>
        </w:rPr>
      </w:pPr>
      <w:r>
        <w:rPr>
          <w:color w:val="2A2A2A"/>
        </w:rPr>
        <w:t>The following code shows the creation of an</w:t>
      </w:r>
      <w:r>
        <w:rPr>
          <w:rStyle w:val="apple-converted-space"/>
          <w:rFonts w:ascii="Segoe UI" w:hAnsi="Segoe UI" w:cs="Segoe UI"/>
          <w:color w:val="2A2A2A"/>
          <w:sz w:val="20"/>
          <w:szCs w:val="20"/>
        </w:rPr>
        <w:t> </w:t>
      </w:r>
      <w:hyperlink r:id="rId1661" w:history="1">
        <w:r>
          <w:rPr>
            <w:rStyle w:val="Hyperlink"/>
            <w:rFonts w:ascii="Segoe UI" w:eastAsiaTheme="majorEastAsia" w:hAnsi="Segoe UI" w:cs="Segoe UI"/>
            <w:color w:val="03697A"/>
            <w:sz w:val="20"/>
            <w:szCs w:val="20"/>
          </w:rPr>
          <w:t>RSAParameters</w:t>
        </w:r>
      </w:hyperlink>
      <w:r>
        <w:rPr>
          <w:rStyle w:val="apple-converted-space"/>
          <w:rFonts w:ascii="Segoe UI" w:hAnsi="Segoe UI" w:cs="Segoe UI"/>
          <w:color w:val="2A2A2A"/>
          <w:sz w:val="20"/>
          <w:szCs w:val="20"/>
        </w:rPr>
        <w:t> </w:t>
      </w:r>
      <w:r>
        <w:rPr>
          <w:color w:val="2A2A2A"/>
        </w:rPr>
        <w:t>structure.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Modulus</w:t>
      </w:r>
      <w:r>
        <w:rPr>
          <w:rStyle w:val="apple-converted-space"/>
          <w:rFonts w:ascii="Segoe UI" w:hAnsi="Segoe UI" w:cs="Segoe UI"/>
          <w:color w:val="2A2A2A"/>
          <w:sz w:val="20"/>
          <w:szCs w:val="20"/>
        </w:rPr>
        <w:t> </w:t>
      </w:r>
      <w:r>
        <w:rPr>
          <w:color w:val="2A2A2A"/>
        </w:rPr>
        <w:t>property is set to the value of a byte array called</w:t>
      </w:r>
      <w:r>
        <w:rPr>
          <w:rStyle w:val="code"/>
          <w:rFonts w:ascii="Consolas" w:hAnsi="Consolas" w:cs="Consolas"/>
          <w:color w:val="006400"/>
          <w:sz w:val="20"/>
          <w:szCs w:val="20"/>
        </w:rPr>
        <w:t>ModulusData</w:t>
      </w:r>
      <w:r>
        <w:rPr>
          <w:rStyle w:val="apple-converted-space"/>
          <w:rFonts w:ascii="Segoe UI" w:hAnsi="Segoe UI" w:cs="Segoe UI"/>
          <w:color w:val="2A2A2A"/>
          <w:sz w:val="20"/>
          <w:szCs w:val="20"/>
        </w:rPr>
        <w:t> </w:t>
      </w:r>
      <w:r>
        <w:rPr>
          <w:color w:val="2A2A2A"/>
        </w:rPr>
        <w:t>and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Exponent</w:t>
      </w:r>
      <w:r>
        <w:rPr>
          <w:rStyle w:val="apple-converted-space"/>
          <w:rFonts w:ascii="Segoe UI" w:hAnsi="Segoe UI" w:cs="Segoe UI"/>
          <w:color w:val="2A2A2A"/>
          <w:sz w:val="20"/>
          <w:szCs w:val="20"/>
        </w:rPr>
        <w:t> </w:t>
      </w:r>
      <w:r>
        <w:rPr>
          <w:color w:val="2A2A2A"/>
        </w:rPr>
        <w:t>property is set to the value of a byte array called</w:t>
      </w:r>
      <w:r>
        <w:rPr>
          <w:rStyle w:val="apple-converted-space"/>
          <w:rFonts w:ascii="Segoe UI" w:hAnsi="Segoe UI" w:cs="Segoe UI"/>
          <w:color w:val="2A2A2A"/>
          <w:sz w:val="20"/>
          <w:szCs w:val="20"/>
        </w:rPr>
        <w:t> </w:t>
      </w:r>
      <w:r>
        <w:rPr>
          <w:rStyle w:val="code"/>
          <w:rFonts w:ascii="Consolas" w:hAnsi="Consolas" w:cs="Consolas"/>
          <w:color w:val="006400"/>
          <w:sz w:val="20"/>
          <w:szCs w:val="20"/>
        </w:rPr>
        <w:t>ExponentData</w:t>
      </w:r>
      <w:r>
        <w:rPr>
          <w:color w:val="2A2A2A"/>
        </w:rPr>
        <w:t>.</w:t>
      </w:r>
    </w:p>
    <w:p w:rsidR="00F7108E" w:rsidRDefault="00F7108E" w:rsidP="004C2EAD">
      <w:r>
        <w:t>C#</w:t>
      </w:r>
    </w:p>
    <w:p w:rsidR="00F7108E" w:rsidRDefault="005952A5" w:rsidP="004C2EAD">
      <w:pPr>
        <w:rPr>
          <w:rFonts w:ascii="Segoe UI" w:hAnsi="Segoe UI" w:cs="Segoe UI"/>
          <w:color w:val="2A2A2A"/>
          <w:sz w:val="20"/>
          <w:szCs w:val="20"/>
        </w:rPr>
      </w:pPr>
      <w:hyperlink r:id="rId1662" w:anchor="code-snippet-2" w:history="1">
        <w:r w:rsidR="00F7108E">
          <w:rPr>
            <w:rStyle w:val="Hyperlink"/>
            <w:rFonts w:ascii="Segoe UI" w:hAnsi="Segoe UI" w:cs="Segoe UI"/>
            <w:b/>
            <w:bCs/>
            <w:color w:val="1364C4"/>
            <w:sz w:val="20"/>
            <w:szCs w:val="20"/>
          </w:rPr>
          <w:t>VB</w:t>
        </w:r>
      </w:hyperlink>
    </w:p>
    <w:p w:rsidR="00F7108E" w:rsidRDefault="00F7108E" w:rsidP="004C2EAD">
      <w:pPr>
        <w:pStyle w:val="HTMLPreformatted"/>
      </w:pPr>
      <w:r>
        <w:t>RSAParameters RSAKeyInfo;</w:t>
      </w:r>
    </w:p>
    <w:p w:rsidR="00F7108E" w:rsidRDefault="00F7108E" w:rsidP="004C2EAD">
      <w:pPr>
        <w:pStyle w:val="HTMLPreformatted"/>
      </w:pPr>
      <w:r>
        <w:t>RSAKeyInfo.Modulus = ModulusData;</w:t>
      </w:r>
    </w:p>
    <w:p w:rsidR="00F7108E" w:rsidRDefault="00F7108E" w:rsidP="004C2EAD">
      <w:pPr>
        <w:pStyle w:val="HTMLPreformatted"/>
      </w:pPr>
      <w:r>
        <w:t>RSAKeyInfo.Exponent = ExponentData;</w:t>
      </w:r>
    </w:p>
    <w:p w:rsidR="00F7108E" w:rsidRDefault="00F7108E" w:rsidP="004C2EAD">
      <w:pPr>
        <w:pStyle w:val="NormalWeb"/>
        <w:rPr>
          <w:rFonts w:ascii="Segoe UI" w:hAnsi="Segoe UI" w:cs="Segoe UI"/>
          <w:color w:val="2A2A2A"/>
          <w:sz w:val="20"/>
          <w:szCs w:val="20"/>
        </w:rPr>
      </w:pPr>
      <w:r>
        <w:rPr>
          <w:rFonts w:ascii="Segoe UI" w:hAnsi="Segoe UI" w:cs="Segoe UI"/>
          <w:color w:val="2A2A2A"/>
          <w:sz w:val="20"/>
          <w:szCs w:val="20"/>
        </w:rPr>
        <w:lastRenderedPageBreak/>
        <w:t>After you have created the</w:t>
      </w:r>
      <w:r>
        <w:rPr>
          <w:rStyle w:val="apple-converted-space"/>
          <w:rFonts w:ascii="Segoe UI" w:hAnsi="Segoe UI" w:cs="Segoe UI"/>
          <w:color w:val="2A2A2A"/>
          <w:sz w:val="20"/>
          <w:szCs w:val="20"/>
        </w:rPr>
        <w:t> </w:t>
      </w:r>
      <w:hyperlink r:id="rId1663" w:history="1">
        <w:r>
          <w:rPr>
            <w:rStyle w:val="Hyperlink"/>
            <w:rFonts w:ascii="Segoe UI" w:eastAsiaTheme="majorEastAsia" w:hAnsi="Segoe UI" w:cs="Segoe UI"/>
            <w:color w:val="03697A"/>
            <w:sz w:val="20"/>
            <w:szCs w:val="20"/>
          </w:rPr>
          <w:t>RSAParameters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object, you can initialize a new instance of the</w:t>
      </w:r>
      <w:r>
        <w:rPr>
          <w:rStyle w:val="apple-converted-space"/>
          <w:rFonts w:ascii="Segoe UI" w:hAnsi="Segoe UI" w:cs="Segoe UI"/>
          <w:color w:val="2A2A2A"/>
          <w:sz w:val="20"/>
          <w:szCs w:val="20"/>
        </w:rPr>
        <w:t> </w:t>
      </w:r>
      <w:hyperlink r:id="rId1664"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 to the values specified in</w:t>
      </w:r>
      <w:r>
        <w:rPr>
          <w:rStyle w:val="apple-converted-space"/>
          <w:rFonts w:ascii="Segoe UI" w:hAnsi="Segoe UI" w:cs="Segoe UI"/>
          <w:color w:val="2A2A2A"/>
          <w:sz w:val="20"/>
          <w:szCs w:val="20"/>
        </w:rPr>
        <w:t> </w:t>
      </w:r>
      <w:hyperlink r:id="rId1665" w:history="1">
        <w:r>
          <w:rPr>
            <w:rStyle w:val="Hyperlink"/>
            <w:rFonts w:ascii="Segoe UI" w:eastAsiaTheme="majorEastAsia" w:hAnsi="Segoe UI" w:cs="Segoe UI"/>
            <w:color w:val="03697A"/>
            <w:sz w:val="20"/>
            <w:szCs w:val="20"/>
          </w:rPr>
          <w:t>RSAParameters</w:t>
        </w:r>
      </w:hyperlink>
      <w:r>
        <w:rPr>
          <w:rFonts w:ascii="Segoe UI" w:hAnsi="Segoe UI" w:cs="Segoe UI"/>
          <w:color w:val="2A2A2A"/>
          <w:sz w:val="20"/>
          <w:szCs w:val="20"/>
        </w:rPr>
        <w:t>. The</w:t>
      </w:r>
      <w:r>
        <w:rPr>
          <w:rStyle w:val="apple-converted-space"/>
          <w:rFonts w:ascii="Segoe UI" w:hAnsi="Segoe UI" w:cs="Segoe UI"/>
          <w:color w:val="2A2A2A"/>
          <w:sz w:val="20"/>
          <w:szCs w:val="20"/>
        </w:rPr>
        <w:t> </w:t>
      </w:r>
      <w:hyperlink r:id="rId1666"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is, in turn, passed to the constructor of an</w:t>
      </w:r>
      <w:r>
        <w:rPr>
          <w:rStyle w:val="apple-converted-space"/>
          <w:rFonts w:ascii="Segoe UI" w:hAnsi="Segoe UI" w:cs="Segoe UI"/>
          <w:color w:val="2A2A2A"/>
          <w:sz w:val="20"/>
          <w:szCs w:val="20"/>
        </w:rPr>
        <w:t> </w:t>
      </w:r>
      <w:hyperlink r:id="rId1667" w:history="1">
        <w:r>
          <w:rPr>
            <w:rStyle w:val="Hyperlink"/>
            <w:rFonts w:ascii="Segoe UI" w:eastAsiaTheme="majorEastAsia" w:hAnsi="Segoe UI" w:cs="Segoe UI"/>
            <w:color w:val="03697A"/>
            <w:sz w:val="20"/>
            <w:szCs w:val="20"/>
          </w:rPr>
          <w:t>RSAPKCS1SignatureDeformatter</w:t>
        </w:r>
      </w:hyperlink>
      <w:r>
        <w:rPr>
          <w:rStyle w:val="apple-converted-space"/>
          <w:rFonts w:ascii="Segoe UI" w:hAnsi="Segoe UI" w:cs="Segoe UI"/>
          <w:color w:val="2A2A2A"/>
          <w:sz w:val="20"/>
          <w:szCs w:val="20"/>
        </w:rPr>
        <w:t> </w:t>
      </w:r>
      <w:r>
        <w:rPr>
          <w:rFonts w:ascii="Segoe UI" w:hAnsi="Segoe UI" w:cs="Segoe UI"/>
          <w:color w:val="2A2A2A"/>
          <w:sz w:val="20"/>
          <w:szCs w:val="20"/>
        </w:rPr>
        <w:t>to transfer the key.</w:t>
      </w:r>
    </w:p>
    <w:p w:rsidR="00F7108E" w:rsidRDefault="00F7108E" w:rsidP="004C2EAD">
      <w:pPr>
        <w:pStyle w:val="NormalWeb"/>
      </w:pPr>
      <w:r>
        <w:t>The following example illustrates this process. In this example,</w:t>
      </w:r>
      <w:r>
        <w:rPr>
          <w:rStyle w:val="apple-converted-space"/>
          <w:rFonts w:ascii="Segoe UI" w:hAnsi="Segoe UI" w:cs="Segoe UI"/>
          <w:color w:val="2A2A2A"/>
          <w:sz w:val="20"/>
          <w:szCs w:val="20"/>
        </w:rPr>
        <w:t> </w:t>
      </w:r>
      <w:r>
        <w:rPr>
          <w:rStyle w:val="code"/>
          <w:rFonts w:ascii="Consolas" w:hAnsi="Consolas" w:cs="Consolas"/>
          <w:color w:val="006400"/>
          <w:sz w:val="20"/>
          <w:szCs w:val="20"/>
        </w:rPr>
        <w:t>HashValue</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code"/>
          <w:rFonts w:ascii="Consolas" w:hAnsi="Consolas" w:cs="Consolas"/>
          <w:color w:val="006400"/>
          <w:sz w:val="20"/>
          <w:szCs w:val="20"/>
        </w:rPr>
        <w:t>SignedHashValue</w:t>
      </w:r>
      <w:r>
        <w:rPr>
          <w:rStyle w:val="apple-converted-space"/>
          <w:rFonts w:ascii="Segoe UI" w:hAnsi="Segoe UI" w:cs="Segoe UI"/>
          <w:color w:val="2A2A2A"/>
          <w:sz w:val="20"/>
          <w:szCs w:val="20"/>
        </w:rPr>
        <w:t> </w:t>
      </w:r>
      <w:r>
        <w:t>are arrays of bytes provided by a remote party. The remote party has signed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HashValue</w:t>
      </w:r>
      <w:r>
        <w:rPr>
          <w:rStyle w:val="apple-converted-space"/>
          <w:rFonts w:ascii="Segoe UI" w:hAnsi="Segoe UI" w:cs="Segoe UI"/>
          <w:color w:val="2A2A2A"/>
          <w:sz w:val="20"/>
          <w:szCs w:val="20"/>
        </w:rPr>
        <w:t> </w:t>
      </w:r>
      <w:r>
        <w:t>using the SHA1 algorithm, producing the digital signature</w:t>
      </w:r>
      <w:r>
        <w:rPr>
          <w:rStyle w:val="apple-converted-space"/>
          <w:rFonts w:ascii="Segoe UI" w:hAnsi="Segoe UI" w:cs="Segoe UI"/>
          <w:color w:val="2A2A2A"/>
          <w:sz w:val="20"/>
          <w:szCs w:val="20"/>
        </w:rPr>
        <w:t> </w:t>
      </w:r>
      <w:r>
        <w:rPr>
          <w:rStyle w:val="code"/>
          <w:rFonts w:ascii="Consolas" w:hAnsi="Consolas" w:cs="Consolas"/>
          <w:color w:val="006400"/>
          <w:sz w:val="20"/>
          <w:szCs w:val="20"/>
        </w:rPr>
        <w:t>SignedHashValue</w:t>
      </w:r>
      <w:r>
        <w:t>. The</w:t>
      </w:r>
    </w:p>
    <w:p w:rsidR="00F7108E" w:rsidRDefault="005952A5" w:rsidP="004C2EAD">
      <w:pPr>
        <w:pStyle w:val="NormalWeb"/>
        <w:rPr>
          <w:rFonts w:ascii="Segoe UI" w:hAnsi="Segoe UI" w:cs="Segoe UI"/>
          <w:color w:val="2A2A2A"/>
          <w:sz w:val="20"/>
          <w:szCs w:val="20"/>
        </w:rPr>
      </w:pPr>
      <w:hyperlink r:id="rId1668" w:history="1">
        <w:r w:rsidR="00F7108E">
          <w:rPr>
            <w:rStyle w:val="Hyperlink"/>
            <w:rFonts w:ascii="Segoe UI" w:eastAsiaTheme="majorEastAsia" w:hAnsi="Segoe UI" w:cs="Segoe UI"/>
            <w:color w:val="03697A"/>
            <w:sz w:val="20"/>
            <w:szCs w:val="20"/>
          </w:rPr>
          <w:t>RSAPKCS1SignatureDeformatter.VerifySignature</w:t>
        </w:r>
      </w:hyperlink>
      <w:r w:rsidR="00F7108E">
        <w:rPr>
          <w:rStyle w:val="apple-converted-space"/>
          <w:rFonts w:ascii="Segoe UI" w:hAnsi="Segoe UI" w:cs="Segoe UI"/>
          <w:color w:val="2A2A2A"/>
          <w:sz w:val="20"/>
          <w:szCs w:val="20"/>
        </w:rPr>
        <w:t> </w:t>
      </w:r>
      <w:r w:rsidR="00F7108E">
        <w:rPr>
          <w:rFonts w:ascii="Segoe UI" w:hAnsi="Segoe UI" w:cs="Segoe UI"/>
          <w:color w:val="2A2A2A"/>
          <w:sz w:val="20"/>
          <w:szCs w:val="20"/>
        </w:rPr>
        <w:t>method verifies that the digital signature is valid and was used to sign the</w:t>
      </w:r>
      <w:r w:rsidR="00F7108E">
        <w:rPr>
          <w:rStyle w:val="apple-converted-space"/>
          <w:rFonts w:ascii="Segoe UI" w:hAnsi="Segoe UI" w:cs="Segoe UI"/>
          <w:color w:val="2A2A2A"/>
          <w:sz w:val="20"/>
          <w:szCs w:val="20"/>
        </w:rPr>
        <w:t> </w:t>
      </w:r>
      <w:r w:rsidR="00F7108E">
        <w:rPr>
          <w:rStyle w:val="code"/>
          <w:rFonts w:ascii="Consolas" w:hAnsi="Consolas" w:cs="Consolas"/>
          <w:color w:val="006400"/>
          <w:sz w:val="20"/>
          <w:szCs w:val="20"/>
        </w:rPr>
        <w:t>HashValue</w:t>
      </w:r>
      <w:r w:rsidR="00F7108E">
        <w:rPr>
          <w:rFonts w:ascii="Segoe UI" w:hAnsi="Segoe UI" w:cs="Segoe UI"/>
          <w:color w:val="2A2A2A"/>
          <w:sz w:val="20"/>
          <w:szCs w:val="20"/>
        </w:rPr>
        <w:t>.</w:t>
      </w:r>
    </w:p>
    <w:p w:rsidR="00F7108E" w:rsidRDefault="00F7108E" w:rsidP="004C2EAD">
      <w:r>
        <w:t>C#</w:t>
      </w:r>
    </w:p>
    <w:p w:rsidR="00F7108E" w:rsidRDefault="005952A5" w:rsidP="004C2EAD">
      <w:pPr>
        <w:rPr>
          <w:rFonts w:ascii="Segoe UI" w:hAnsi="Segoe UI" w:cs="Segoe UI"/>
          <w:color w:val="2A2A2A"/>
          <w:sz w:val="20"/>
          <w:szCs w:val="20"/>
        </w:rPr>
      </w:pPr>
      <w:hyperlink r:id="rId1669" w:anchor="code-snippet-3" w:history="1">
        <w:r w:rsidR="00F7108E">
          <w:rPr>
            <w:rStyle w:val="Hyperlink"/>
            <w:rFonts w:ascii="Segoe UI" w:hAnsi="Segoe UI" w:cs="Segoe UI"/>
            <w:b/>
            <w:bCs/>
            <w:color w:val="1364C4"/>
            <w:sz w:val="20"/>
            <w:szCs w:val="20"/>
          </w:rPr>
          <w:t>VB</w:t>
        </w:r>
      </w:hyperlink>
    </w:p>
    <w:p w:rsidR="00F7108E" w:rsidRDefault="00F7108E" w:rsidP="004C2EAD">
      <w:pPr>
        <w:pStyle w:val="HTMLPreformatted"/>
      </w:pPr>
      <w:r>
        <w:t xml:space="preserve">RSACryptoServiceProvider RSA = </w:t>
      </w:r>
      <w:r>
        <w:rPr>
          <w:color w:val="0000FF"/>
        </w:rPr>
        <w:t>new</w:t>
      </w:r>
      <w:r>
        <w:t xml:space="preserve"> RSACryptoServiceProvider();</w:t>
      </w:r>
    </w:p>
    <w:p w:rsidR="00F7108E" w:rsidRDefault="00F7108E" w:rsidP="004C2EAD">
      <w:pPr>
        <w:pStyle w:val="HTMLPreformatted"/>
      </w:pPr>
      <w:r>
        <w:t>RSA.ImportParameters(RSAKeyInfo);</w:t>
      </w:r>
    </w:p>
    <w:p w:rsidR="00F7108E" w:rsidRDefault="00F7108E" w:rsidP="004C2EAD">
      <w:pPr>
        <w:pStyle w:val="HTMLPreformatted"/>
      </w:pPr>
      <w:r>
        <w:t xml:space="preserve">RSAPKCS1SignatureDeformatter RSADeformatter = </w:t>
      </w:r>
      <w:r>
        <w:rPr>
          <w:color w:val="0000FF"/>
        </w:rPr>
        <w:t>new</w:t>
      </w:r>
      <w:r>
        <w:t xml:space="preserve"> RSAPKCS1SignatureDeformatter(RSA);</w:t>
      </w:r>
    </w:p>
    <w:p w:rsidR="00F7108E" w:rsidRDefault="00F7108E" w:rsidP="004C2EAD">
      <w:pPr>
        <w:pStyle w:val="HTMLPreformatted"/>
      </w:pPr>
      <w:r>
        <w:t>RSADeformatter.SetHashAlgorithm(</w:t>
      </w:r>
      <w:r>
        <w:rPr>
          <w:color w:val="A31515"/>
        </w:rPr>
        <w:t>"SHA1"</w:t>
      </w:r>
      <w:r>
        <w:t>);</w:t>
      </w:r>
    </w:p>
    <w:p w:rsidR="00F7108E" w:rsidRDefault="00F7108E" w:rsidP="004C2EAD">
      <w:pPr>
        <w:pStyle w:val="HTMLPreformatted"/>
      </w:pPr>
      <w:r>
        <w:rPr>
          <w:color w:val="0000FF"/>
        </w:rPr>
        <w:t>if</w:t>
      </w:r>
      <w:r>
        <w:t>(RSADeformatter.VerifySignature(HashValue, SignedHashValue))</w:t>
      </w:r>
    </w:p>
    <w:p w:rsidR="00F7108E" w:rsidRDefault="00F7108E" w:rsidP="004C2EAD">
      <w:pPr>
        <w:pStyle w:val="HTMLPreformatted"/>
      </w:pPr>
      <w:r>
        <w:t>{</w:t>
      </w:r>
    </w:p>
    <w:p w:rsidR="00F7108E" w:rsidRDefault="00F7108E" w:rsidP="004C2EAD">
      <w:pPr>
        <w:pStyle w:val="HTMLPreformatted"/>
        <w:rPr>
          <w:color w:val="000000"/>
        </w:rPr>
      </w:pPr>
      <w:r>
        <w:rPr>
          <w:color w:val="000000"/>
        </w:rPr>
        <w:t xml:space="preserve">   Console.WriteLine(</w:t>
      </w:r>
      <w:r>
        <w:t>"The signature is valid."</w:t>
      </w:r>
      <w:r>
        <w:rPr>
          <w:color w:val="000000"/>
        </w:rPr>
        <w:t>);</w:t>
      </w:r>
    </w:p>
    <w:p w:rsidR="00F7108E" w:rsidRDefault="00F7108E" w:rsidP="004C2EAD">
      <w:pPr>
        <w:pStyle w:val="HTMLPreformatted"/>
      </w:pPr>
      <w:r>
        <w:t>}</w:t>
      </w:r>
    </w:p>
    <w:p w:rsidR="00F7108E" w:rsidRDefault="00F7108E" w:rsidP="004C2EAD">
      <w:pPr>
        <w:pStyle w:val="HTMLPreformatted"/>
        <w:rPr>
          <w:color w:val="000000"/>
        </w:rPr>
      </w:pPr>
      <w:r>
        <w:t>else</w:t>
      </w:r>
    </w:p>
    <w:p w:rsidR="00F7108E" w:rsidRDefault="00F7108E" w:rsidP="004C2EAD">
      <w:pPr>
        <w:pStyle w:val="HTMLPreformatted"/>
      </w:pPr>
      <w:r>
        <w:t>{</w:t>
      </w:r>
    </w:p>
    <w:p w:rsidR="00F7108E" w:rsidRDefault="00F7108E" w:rsidP="004C2EAD">
      <w:pPr>
        <w:pStyle w:val="HTMLPreformatted"/>
        <w:rPr>
          <w:color w:val="000000"/>
        </w:rPr>
      </w:pPr>
      <w:r>
        <w:rPr>
          <w:color w:val="000000"/>
        </w:rPr>
        <w:t xml:space="preserve">   Console.WriteLine(</w:t>
      </w:r>
      <w:r>
        <w:t>"The signature is not valid."</w:t>
      </w:r>
      <w:r>
        <w:rPr>
          <w:color w:val="000000"/>
        </w:rPr>
        <w:t>);</w:t>
      </w:r>
    </w:p>
    <w:p w:rsidR="00F7108E" w:rsidRDefault="00F7108E" w:rsidP="004C2EAD">
      <w:pPr>
        <w:pStyle w:val="HTMLPreformatted"/>
      </w:pPr>
      <w:r>
        <w:t>}</w:t>
      </w:r>
    </w:p>
    <w:p w:rsidR="00F7108E" w:rsidRDefault="00F7108E" w:rsidP="004C2EAD">
      <w:pPr>
        <w:pStyle w:val="NormalWeb"/>
      </w:pPr>
      <w:r>
        <w:t>This code fragment will display "</w:t>
      </w:r>
      <w:r>
        <w:rPr>
          <w:rStyle w:val="code"/>
          <w:rFonts w:ascii="Consolas" w:hAnsi="Consolas" w:cs="Consolas"/>
          <w:color w:val="006400"/>
          <w:sz w:val="20"/>
          <w:szCs w:val="20"/>
        </w:rPr>
        <w:t>The signature is valid</w:t>
      </w:r>
      <w:r>
        <w:t>" if the signature is valid and "</w:t>
      </w:r>
      <w:r>
        <w:rPr>
          <w:rStyle w:val="code"/>
          <w:rFonts w:ascii="Consolas" w:hAnsi="Consolas" w:cs="Consolas"/>
          <w:color w:val="006400"/>
          <w:sz w:val="20"/>
          <w:szCs w:val="20"/>
        </w:rPr>
        <w:t>The signature is not valid</w:t>
      </w:r>
      <w:r>
        <w:t>" if it is not.</w:t>
      </w:r>
    </w:p>
    <w:p w:rsidR="00F7108E" w:rsidRPr="00F7108E" w:rsidRDefault="00F7108E" w:rsidP="004C2EAD">
      <w:pPr>
        <w:pStyle w:val="Heading4"/>
      </w:pPr>
      <w:bookmarkStart w:id="292" w:name="_Toc426471998"/>
      <w:bookmarkStart w:id="293" w:name="_Toc426473202"/>
      <w:r w:rsidRPr="00F7108E">
        <w:t>Cryptographic Signatures in Silverlight</w:t>
      </w:r>
      <w:bookmarkEnd w:id="292"/>
      <w:bookmarkEnd w:id="293"/>
    </w:p>
    <w:p w:rsidR="00F7108E" w:rsidRPr="00F7108E" w:rsidRDefault="00F7108E" w:rsidP="004C2EAD">
      <w:r w:rsidRPr="00F7108E">
        <w:t>Silverlight</w:t>
      </w:r>
    </w:p>
    <w:p w:rsidR="00F7108E" w:rsidRPr="00F7108E" w:rsidRDefault="00F7108E" w:rsidP="004C2EAD">
      <w:r w:rsidRPr="00F7108E">
        <w:t>In Silverlight, cryptographic digital signatures use a Hash-based Message Authentication Code (HMAC) such as the </w:t>
      </w:r>
      <w:hyperlink r:id="rId1670" w:history="1">
        <w:r w:rsidRPr="00F7108E">
          <w:rPr>
            <w:color w:val="03697A"/>
          </w:rPr>
          <w:t>HMACSHA256</w:t>
        </w:r>
      </w:hyperlink>
      <w:r w:rsidRPr="00F7108E">
        <w:t> algorithm to provide data integrity. When you sign data with a digital signature, someone else can verify the signature, and can prove that the data originated from you and was not altered after you signed it. For more information about digital signatures, see </w:t>
      </w:r>
      <w:hyperlink r:id="rId1671" w:history="1">
        <w:r w:rsidRPr="00F7108E">
          <w:rPr>
            <w:color w:val="03697A"/>
          </w:rPr>
          <w:t>Cryptographic Services</w:t>
        </w:r>
      </w:hyperlink>
      <w:r w:rsidRPr="00F7108E">
        <w:t> in the .NET Framework documentation.</w:t>
      </w:r>
    </w:p>
    <w:p w:rsidR="00F7108E" w:rsidRDefault="00F7108E" w:rsidP="004C2EAD">
      <w:pPr>
        <w:pStyle w:val="Heading5"/>
      </w:pPr>
      <w:bookmarkStart w:id="294" w:name="_Toc426471999"/>
      <w:bookmarkStart w:id="295" w:name="_Toc426473203"/>
      <w:r>
        <w:t>Generating Signatures</w:t>
      </w:r>
      <w:bookmarkEnd w:id="294"/>
      <w:bookmarkEnd w:id="295"/>
    </w:p>
    <w:p w:rsidR="00F7108E" w:rsidRDefault="00F7108E" w:rsidP="004C2EAD">
      <w:r>
        <w:rPr>
          <w:rStyle w:val="Strong"/>
          <w:rFonts w:ascii="Segoe UI" w:hAnsi="Segoe UI" w:cs="Segoe UI"/>
          <w:color w:val="5D5D5D"/>
          <w:sz w:val="20"/>
          <w:szCs w:val="20"/>
        </w:rPr>
        <w:t>.NET Framework 1.1, 2.0, 3.0, 3.5</w:t>
      </w:r>
    </w:p>
    <w:p w:rsidR="00F7108E" w:rsidRDefault="00F7108E" w:rsidP="004C2EAD">
      <w:pPr>
        <w:pStyle w:val="NormalWeb"/>
      </w:pPr>
      <w:r>
        <w:lastRenderedPageBreak/>
        <w:t>Digital signatures are usually applied to hash values that represent larger data. The following example applies a digital signature to a hash value. First, a new instance of the</w:t>
      </w:r>
      <w:r>
        <w:rPr>
          <w:rStyle w:val="apple-converted-space"/>
          <w:rFonts w:ascii="Segoe UI" w:hAnsi="Segoe UI" w:cs="Segoe UI"/>
          <w:color w:val="2A2A2A"/>
          <w:sz w:val="20"/>
          <w:szCs w:val="20"/>
        </w:rPr>
        <w:t> </w:t>
      </w:r>
      <w:hyperlink r:id="rId1672"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t>class is created to generate a public/private key pair. Next, the</w:t>
      </w:r>
      <w:r>
        <w:rPr>
          <w:rStyle w:val="Strong"/>
          <w:rFonts w:ascii="Segoe UI" w:hAnsi="Segoe UI" w:cs="Segoe UI"/>
          <w:color w:val="2A2A2A"/>
          <w:sz w:val="20"/>
          <w:szCs w:val="20"/>
        </w:rPr>
        <w:t>RSACryptoServiceProvider</w:t>
      </w:r>
      <w:r>
        <w:rPr>
          <w:rStyle w:val="apple-converted-space"/>
          <w:rFonts w:ascii="Segoe UI" w:hAnsi="Segoe UI" w:cs="Segoe UI"/>
          <w:color w:val="2A2A2A"/>
          <w:sz w:val="20"/>
          <w:szCs w:val="20"/>
        </w:rPr>
        <w:t> </w:t>
      </w:r>
      <w:r>
        <w:t>is passed to a new instance of the</w:t>
      </w:r>
      <w:r>
        <w:rPr>
          <w:rStyle w:val="apple-converted-space"/>
          <w:rFonts w:ascii="Segoe UI" w:hAnsi="Segoe UI" w:cs="Segoe UI"/>
          <w:color w:val="2A2A2A"/>
          <w:sz w:val="20"/>
          <w:szCs w:val="20"/>
        </w:rPr>
        <w:t> </w:t>
      </w:r>
      <w:hyperlink r:id="rId1673" w:history="1">
        <w:r>
          <w:rPr>
            <w:rStyle w:val="Hyperlink"/>
            <w:rFonts w:ascii="Segoe UI" w:eastAsiaTheme="majorEastAsia" w:hAnsi="Segoe UI" w:cs="Segoe UI"/>
            <w:color w:val="03697A"/>
            <w:sz w:val="20"/>
            <w:szCs w:val="20"/>
          </w:rPr>
          <w:t>RSAPKCS1SignatureFormatter</w:t>
        </w:r>
      </w:hyperlink>
      <w:r>
        <w:rPr>
          <w:rStyle w:val="apple-converted-space"/>
          <w:rFonts w:ascii="Segoe UI" w:hAnsi="Segoe UI" w:cs="Segoe UI"/>
          <w:color w:val="2A2A2A"/>
          <w:sz w:val="20"/>
          <w:szCs w:val="20"/>
        </w:rPr>
        <w:t> </w:t>
      </w:r>
      <w:r>
        <w:t>class. This transfers the private key to the</w:t>
      </w:r>
      <w:r>
        <w:rPr>
          <w:rStyle w:val="Strong"/>
          <w:rFonts w:ascii="Segoe UI" w:hAnsi="Segoe UI" w:cs="Segoe UI"/>
          <w:color w:val="2A2A2A"/>
          <w:sz w:val="20"/>
          <w:szCs w:val="20"/>
        </w:rPr>
        <w:t>RSAPKCS1SignatureFormatter</w:t>
      </w:r>
      <w:r>
        <w:t>, which actually performs the digital signing. Before you can sign the hash code, you must specify a hash algorithm to use. This example uses the SHA1 algorithm. Finally, the</w:t>
      </w:r>
      <w:r>
        <w:rPr>
          <w:rStyle w:val="apple-converted-space"/>
          <w:rFonts w:ascii="Segoe UI" w:hAnsi="Segoe UI" w:cs="Segoe UI"/>
          <w:color w:val="2A2A2A"/>
          <w:sz w:val="20"/>
          <w:szCs w:val="20"/>
        </w:rPr>
        <w:t> </w:t>
      </w:r>
      <w:hyperlink r:id="rId1674" w:history="1">
        <w:r>
          <w:rPr>
            <w:rStyle w:val="Hyperlink"/>
            <w:rFonts w:ascii="Segoe UI" w:eastAsiaTheme="majorEastAsia" w:hAnsi="Segoe UI" w:cs="Segoe UI"/>
            <w:color w:val="03697A"/>
            <w:sz w:val="20"/>
            <w:szCs w:val="20"/>
          </w:rPr>
          <w:t>RSAPKCS1SignatureFormatter.CreateSignature</w:t>
        </w:r>
      </w:hyperlink>
      <w:r>
        <w:rPr>
          <w:rStyle w:val="apple-converted-space"/>
          <w:rFonts w:ascii="Segoe UI" w:hAnsi="Segoe UI" w:cs="Segoe UI"/>
          <w:color w:val="2A2A2A"/>
          <w:sz w:val="20"/>
          <w:szCs w:val="20"/>
        </w:rPr>
        <w:t> </w:t>
      </w:r>
      <w:r>
        <w:t>method is called to perform the signing.</w:t>
      </w:r>
    </w:p>
    <w:p w:rsidR="00F7108E" w:rsidRDefault="00F7108E" w:rsidP="004C2EAD">
      <w:r>
        <w:t>VB</w:t>
      </w:r>
    </w:p>
    <w:p w:rsidR="00F7108E" w:rsidRDefault="00F7108E" w:rsidP="004C2EAD">
      <w:pPr>
        <w:pStyle w:val="HTMLPreformatted"/>
      </w:pPr>
      <w:r>
        <w:rPr>
          <w:color w:val="0000FF"/>
        </w:rPr>
        <w:t>Imports</w:t>
      </w:r>
      <w:r>
        <w:t xml:space="preserve"> System</w:t>
      </w:r>
    </w:p>
    <w:p w:rsidR="00F7108E" w:rsidRDefault="00F7108E" w:rsidP="004C2EAD">
      <w:pPr>
        <w:pStyle w:val="HTMLPreformatted"/>
      </w:pPr>
      <w:r>
        <w:rPr>
          <w:color w:val="0000FF"/>
        </w:rPr>
        <w:t>Imports</w:t>
      </w:r>
      <w:r>
        <w:t xml:space="preserve"> System.Security.Cryptography</w:t>
      </w:r>
    </w:p>
    <w:p w:rsidR="00F7108E" w:rsidRDefault="00F7108E" w:rsidP="004C2EAD">
      <w:pPr>
        <w:pStyle w:val="HTMLPreformatted"/>
      </w:pPr>
    </w:p>
    <w:p w:rsidR="00F7108E" w:rsidRDefault="00F7108E" w:rsidP="004C2EAD">
      <w:pPr>
        <w:pStyle w:val="HTMLPreformatted"/>
      </w:pPr>
      <w:r>
        <w:rPr>
          <w:color w:val="0000FF"/>
        </w:rPr>
        <w:t>Module</w:t>
      </w:r>
      <w:r>
        <w:t xml:space="preserve"> Module1</w:t>
      </w:r>
    </w:p>
    <w:p w:rsidR="00F7108E" w:rsidRDefault="00F7108E" w:rsidP="004C2EAD">
      <w:pPr>
        <w:pStyle w:val="HTMLPreformatted"/>
      </w:pPr>
      <w:r>
        <w:t xml:space="preserve">    </w:t>
      </w:r>
      <w:r>
        <w:rPr>
          <w:color w:val="0000FF"/>
        </w:rPr>
        <w:t>Sub</w:t>
      </w:r>
      <w:r>
        <w:t xml:space="preserve"> Main()</w:t>
      </w:r>
    </w:p>
    <w:p w:rsidR="00F7108E" w:rsidRDefault="00F7108E" w:rsidP="004C2EAD">
      <w:pPr>
        <w:pStyle w:val="HTMLPreformatted"/>
        <w:rPr>
          <w:color w:val="000000"/>
        </w:rPr>
      </w:pPr>
      <w:r>
        <w:rPr>
          <w:color w:val="000000"/>
        </w:rPr>
        <w:t xml:space="preserve">        </w:t>
      </w:r>
      <w:r>
        <w:t>'The hash value to sign.</w:t>
      </w:r>
    </w:p>
    <w:p w:rsidR="00F7108E" w:rsidRDefault="00F7108E" w:rsidP="004C2EAD">
      <w:pPr>
        <w:pStyle w:val="HTMLPreformatted"/>
      </w:pPr>
      <w:r>
        <w:t xml:space="preserve">        </w:t>
      </w:r>
      <w:r>
        <w:rPr>
          <w:color w:val="0000FF"/>
        </w:rPr>
        <w:t>Dim</w:t>
      </w:r>
      <w:r>
        <w:t xml:space="preserve"> HashValue </w:t>
      </w:r>
      <w:r>
        <w:rPr>
          <w:color w:val="0000FF"/>
        </w:rPr>
        <w:t>As</w:t>
      </w:r>
      <w:r>
        <w:t xml:space="preserve"> </w:t>
      </w:r>
      <w:r>
        <w:rPr>
          <w:color w:val="0000FF"/>
        </w:rPr>
        <w:t>Byte</w:t>
      </w:r>
      <w:r>
        <w:t>() = {59, 4, 248, 102, 77, 97, 142, 201, 210, 12, 224, 93, 25, 41, 100, 197, 213, 134, 130, 135}</w:t>
      </w:r>
    </w:p>
    <w:p w:rsidR="00F7108E" w:rsidRDefault="00F7108E" w:rsidP="004C2EAD">
      <w:pPr>
        <w:pStyle w:val="HTMLPreformatted"/>
      </w:pPr>
    </w:p>
    <w:p w:rsidR="00F7108E" w:rsidRDefault="00F7108E" w:rsidP="004C2EAD">
      <w:pPr>
        <w:pStyle w:val="HTMLPreformatted"/>
        <w:rPr>
          <w:color w:val="000000"/>
        </w:rPr>
      </w:pPr>
      <w:r>
        <w:rPr>
          <w:color w:val="000000"/>
        </w:rPr>
        <w:t xml:space="preserve">        </w:t>
      </w:r>
      <w:r>
        <w:t>'The value to hold the signed value.</w:t>
      </w:r>
    </w:p>
    <w:p w:rsidR="00F7108E" w:rsidRDefault="00F7108E" w:rsidP="004C2EAD">
      <w:pPr>
        <w:pStyle w:val="HTMLPreformatted"/>
      </w:pPr>
      <w:r>
        <w:t xml:space="preserve">        </w:t>
      </w:r>
      <w:r>
        <w:rPr>
          <w:color w:val="0000FF"/>
        </w:rPr>
        <w:t>Dim</w:t>
      </w:r>
      <w:r>
        <w:t xml:space="preserve"> SignedHashValue() </w:t>
      </w:r>
      <w:r>
        <w:rPr>
          <w:color w:val="0000FF"/>
        </w:rPr>
        <w:t>As</w:t>
      </w:r>
      <w:r>
        <w:t xml:space="preserve"> </w:t>
      </w:r>
      <w:r>
        <w:rPr>
          <w:color w:val="0000FF"/>
        </w:rPr>
        <w:t>Byte</w:t>
      </w:r>
    </w:p>
    <w:p w:rsidR="00F7108E" w:rsidRDefault="00F7108E" w:rsidP="004C2EAD">
      <w:pPr>
        <w:pStyle w:val="HTMLPreformatted"/>
      </w:pPr>
    </w:p>
    <w:p w:rsidR="00F7108E" w:rsidRDefault="00F7108E" w:rsidP="004C2EAD">
      <w:pPr>
        <w:pStyle w:val="HTMLPreformatted"/>
        <w:rPr>
          <w:color w:val="000000"/>
        </w:rPr>
      </w:pPr>
      <w:r>
        <w:rPr>
          <w:color w:val="000000"/>
        </w:rPr>
        <w:t xml:space="preserve">        </w:t>
      </w:r>
      <w:r>
        <w:t>'Generate a public/private key pair.</w:t>
      </w:r>
    </w:p>
    <w:p w:rsidR="00F7108E" w:rsidRDefault="00F7108E" w:rsidP="004C2EAD">
      <w:pPr>
        <w:pStyle w:val="HTMLPreformatted"/>
      </w:pPr>
      <w:r>
        <w:t xml:space="preserve">        </w:t>
      </w:r>
      <w:r>
        <w:rPr>
          <w:color w:val="0000FF"/>
        </w:rPr>
        <w:t>Dim</w:t>
      </w:r>
      <w:r>
        <w:t xml:space="preserve"> RSA </w:t>
      </w:r>
      <w:r>
        <w:rPr>
          <w:color w:val="0000FF"/>
        </w:rPr>
        <w:t>As</w:t>
      </w:r>
      <w:r>
        <w:t xml:space="preserve"> </w:t>
      </w:r>
      <w:r>
        <w:rPr>
          <w:color w:val="0000FF"/>
        </w:rPr>
        <w:t>New</w:t>
      </w:r>
      <w:r>
        <w:t xml:space="preserve"> RSACryptoServiceProvider()</w:t>
      </w:r>
    </w:p>
    <w:p w:rsidR="00F7108E" w:rsidRDefault="00F7108E" w:rsidP="004C2EAD">
      <w:pPr>
        <w:pStyle w:val="HTMLPreformatted"/>
      </w:pPr>
    </w:p>
    <w:p w:rsidR="00F7108E" w:rsidRDefault="00F7108E" w:rsidP="004C2EAD">
      <w:pPr>
        <w:pStyle w:val="HTMLPreformatted"/>
        <w:rPr>
          <w:color w:val="000000"/>
        </w:rPr>
      </w:pPr>
      <w:r>
        <w:rPr>
          <w:color w:val="000000"/>
        </w:rPr>
        <w:t xml:space="preserve">        </w:t>
      </w:r>
      <w:r>
        <w:t xml:space="preserve">'Create an RSAPKCS1SignatureFormatter object and pass it </w:t>
      </w:r>
    </w:p>
    <w:p w:rsidR="00F7108E" w:rsidRDefault="00F7108E" w:rsidP="004C2EAD">
      <w:pPr>
        <w:pStyle w:val="HTMLPreformatted"/>
        <w:rPr>
          <w:color w:val="000000"/>
        </w:rPr>
      </w:pPr>
      <w:r>
        <w:rPr>
          <w:color w:val="000000"/>
        </w:rPr>
        <w:t xml:space="preserve">        </w:t>
      </w:r>
      <w:r>
        <w:t>'the RSACryptoServiceProvider to transfer the private key.</w:t>
      </w:r>
    </w:p>
    <w:p w:rsidR="00F7108E" w:rsidRDefault="00F7108E" w:rsidP="004C2EAD">
      <w:pPr>
        <w:pStyle w:val="HTMLPreformatted"/>
      </w:pPr>
      <w:r>
        <w:t xml:space="preserve">        </w:t>
      </w:r>
      <w:r>
        <w:rPr>
          <w:color w:val="0000FF"/>
        </w:rPr>
        <w:t>Dim</w:t>
      </w:r>
      <w:r>
        <w:t xml:space="preserve"> RSAFormatter </w:t>
      </w:r>
      <w:r>
        <w:rPr>
          <w:color w:val="0000FF"/>
        </w:rPr>
        <w:t>As</w:t>
      </w:r>
      <w:r>
        <w:t xml:space="preserve"> </w:t>
      </w:r>
      <w:r>
        <w:rPr>
          <w:color w:val="0000FF"/>
        </w:rPr>
        <w:t>New</w:t>
      </w:r>
      <w:r>
        <w:t xml:space="preserve"> RSAPKCS1SignatureFormatter(RSA)</w:t>
      </w:r>
    </w:p>
    <w:p w:rsidR="00F7108E" w:rsidRDefault="00F7108E" w:rsidP="004C2EAD">
      <w:pPr>
        <w:pStyle w:val="HTMLPreformatted"/>
      </w:pPr>
    </w:p>
    <w:p w:rsidR="00F7108E" w:rsidRDefault="00F7108E" w:rsidP="004C2EAD">
      <w:pPr>
        <w:pStyle w:val="HTMLPreformatted"/>
        <w:rPr>
          <w:color w:val="000000"/>
        </w:rPr>
      </w:pPr>
      <w:r>
        <w:rPr>
          <w:color w:val="000000"/>
        </w:rPr>
        <w:t xml:space="preserve">        </w:t>
      </w:r>
      <w:r>
        <w:t>'Set the hash algorithm to SHA1.</w:t>
      </w:r>
    </w:p>
    <w:p w:rsidR="00F7108E" w:rsidRDefault="00F7108E" w:rsidP="004C2EAD">
      <w:pPr>
        <w:pStyle w:val="HTMLPreformatted"/>
      </w:pPr>
      <w:r>
        <w:t xml:space="preserve">        RSAFormatter.SetHashAlgorithm(</w:t>
      </w:r>
      <w:r>
        <w:rPr>
          <w:color w:val="A31515"/>
        </w:rPr>
        <w:t>"SHA1"</w:t>
      </w:r>
      <w:r>
        <w:t>)</w:t>
      </w:r>
    </w:p>
    <w:p w:rsidR="00F7108E" w:rsidRDefault="00F7108E" w:rsidP="004C2EAD">
      <w:pPr>
        <w:pStyle w:val="HTMLPreformatted"/>
      </w:pPr>
    </w:p>
    <w:p w:rsidR="00F7108E" w:rsidRDefault="00F7108E" w:rsidP="004C2EAD">
      <w:pPr>
        <w:pStyle w:val="HTMLPreformatted"/>
        <w:rPr>
          <w:color w:val="000000"/>
        </w:rPr>
      </w:pPr>
      <w:r>
        <w:rPr>
          <w:color w:val="000000"/>
        </w:rPr>
        <w:t xml:space="preserve">        </w:t>
      </w:r>
      <w:r>
        <w:t xml:space="preserve">'Create a signature for HashValue and assign it to </w:t>
      </w:r>
    </w:p>
    <w:p w:rsidR="00F7108E" w:rsidRDefault="00F7108E" w:rsidP="004C2EAD">
      <w:pPr>
        <w:pStyle w:val="HTMLPreformatted"/>
        <w:rPr>
          <w:color w:val="000000"/>
        </w:rPr>
      </w:pPr>
      <w:r>
        <w:rPr>
          <w:color w:val="000000"/>
        </w:rPr>
        <w:t xml:space="preserve">        </w:t>
      </w:r>
      <w:r>
        <w:t>'SignedHashValue.</w:t>
      </w:r>
    </w:p>
    <w:p w:rsidR="00F7108E" w:rsidRDefault="00F7108E" w:rsidP="004C2EAD">
      <w:pPr>
        <w:pStyle w:val="HTMLPreformatted"/>
      </w:pPr>
      <w:r>
        <w:t xml:space="preserve">        SignedHashValue = RSAFormatter.CreateSignature(HashValue)</w:t>
      </w:r>
    </w:p>
    <w:p w:rsidR="00F7108E" w:rsidRDefault="00F7108E" w:rsidP="004C2EAD">
      <w:pPr>
        <w:pStyle w:val="HTMLPreformatted"/>
      </w:pPr>
      <w:r>
        <w:t xml:space="preserve">    </w:t>
      </w:r>
      <w:r>
        <w:rPr>
          <w:color w:val="0000FF"/>
        </w:rPr>
        <w:t>End</w:t>
      </w:r>
      <w:r>
        <w:t xml:space="preserve"> </w:t>
      </w:r>
      <w:r>
        <w:rPr>
          <w:color w:val="0000FF"/>
        </w:rPr>
        <w:t>Sub</w:t>
      </w:r>
    </w:p>
    <w:p w:rsidR="00F7108E" w:rsidRDefault="00F7108E" w:rsidP="004C2EAD">
      <w:pPr>
        <w:pStyle w:val="HTMLPreformatted"/>
        <w:rPr>
          <w:color w:val="000000"/>
        </w:rPr>
      </w:pPr>
      <w:r>
        <w:t>End</w:t>
      </w:r>
      <w:r>
        <w:rPr>
          <w:color w:val="000000"/>
        </w:rPr>
        <w:t xml:space="preserve"> </w:t>
      </w:r>
      <w:r>
        <w:t>Module</w:t>
      </w:r>
    </w:p>
    <w:p w:rsidR="00F7108E" w:rsidRDefault="00F7108E" w:rsidP="004C2EAD">
      <w:pPr>
        <w:pStyle w:val="HTMLPreformatted"/>
      </w:pPr>
    </w:p>
    <w:p w:rsidR="00F7108E" w:rsidRDefault="00F7108E" w:rsidP="004C2EAD">
      <w:pPr>
        <w:pStyle w:val="HTMLPreformatted"/>
      </w:pPr>
      <w:r>
        <w:rPr>
          <w:color w:val="0000FF"/>
        </w:rPr>
        <w:t>using</w:t>
      </w:r>
      <w:r>
        <w:t xml:space="preserve"> System;</w:t>
      </w:r>
    </w:p>
    <w:p w:rsidR="00F7108E" w:rsidRDefault="00F7108E" w:rsidP="004C2EAD">
      <w:pPr>
        <w:pStyle w:val="HTMLPreformatted"/>
      </w:pPr>
      <w:r>
        <w:rPr>
          <w:color w:val="0000FF"/>
        </w:rPr>
        <w:t>using</w:t>
      </w:r>
      <w:r>
        <w:t xml:space="preserve"> System.Security.Cryptography;</w:t>
      </w:r>
    </w:p>
    <w:p w:rsidR="00F7108E" w:rsidRDefault="00F7108E" w:rsidP="004C2EAD">
      <w:pPr>
        <w:pStyle w:val="HTMLPreformatted"/>
      </w:pPr>
      <w:r>
        <w:t>[C#]</w:t>
      </w:r>
    </w:p>
    <w:p w:rsidR="00F7108E" w:rsidRDefault="00F7108E" w:rsidP="004C2EAD">
      <w:pPr>
        <w:pStyle w:val="HTMLPreformatted"/>
      </w:pPr>
      <w:r>
        <w:rPr>
          <w:color w:val="0000FF"/>
        </w:rPr>
        <w:t>class</w:t>
      </w:r>
      <w:r>
        <w:t xml:space="preserve"> Class1</w:t>
      </w:r>
    </w:p>
    <w:p w:rsidR="00F7108E" w:rsidRDefault="00F7108E" w:rsidP="004C2EAD">
      <w:pPr>
        <w:pStyle w:val="HTMLPreformatted"/>
      </w:pPr>
      <w:r>
        <w:t>{</w:t>
      </w:r>
    </w:p>
    <w:p w:rsidR="00F7108E" w:rsidRDefault="00F7108E" w:rsidP="004C2EAD">
      <w:pPr>
        <w:pStyle w:val="HTMLPreformatted"/>
      </w:pPr>
      <w:r>
        <w:t xml:space="preserve">   </w:t>
      </w:r>
      <w:r>
        <w:rPr>
          <w:color w:val="0000FF"/>
        </w:rPr>
        <w:t>static</w:t>
      </w:r>
      <w:r>
        <w:t xml:space="preserve"> void Main()</w:t>
      </w:r>
    </w:p>
    <w:p w:rsidR="00F7108E" w:rsidRDefault="00F7108E" w:rsidP="004C2EAD">
      <w:pPr>
        <w:pStyle w:val="HTMLPreformatted"/>
      </w:pPr>
      <w:r>
        <w:t xml:space="preserve">   {</w:t>
      </w:r>
    </w:p>
    <w:p w:rsidR="00F7108E" w:rsidRDefault="00F7108E" w:rsidP="004C2EAD">
      <w:pPr>
        <w:pStyle w:val="HTMLPreformatted"/>
      </w:pPr>
      <w:r>
        <w:t xml:space="preserve">      //The hash value </w:t>
      </w:r>
      <w:r>
        <w:rPr>
          <w:color w:val="0000FF"/>
        </w:rPr>
        <w:t>to</w:t>
      </w:r>
      <w:r>
        <w:t xml:space="preserve"> sign.</w:t>
      </w:r>
    </w:p>
    <w:p w:rsidR="00F7108E" w:rsidRDefault="00F7108E" w:rsidP="004C2EAD">
      <w:pPr>
        <w:pStyle w:val="HTMLPreformatted"/>
      </w:pPr>
      <w:r>
        <w:t xml:space="preserve">      </w:t>
      </w:r>
      <w:r>
        <w:rPr>
          <w:color w:val="0000FF"/>
        </w:rPr>
        <w:t>byte</w:t>
      </w:r>
      <w:r>
        <w:t>[] HashValue = {59,4,248,102,77,97,142,201,210,12,224,93,25,41,100,197,213,134,130,135};</w:t>
      </w:r>
    </w:p>
    <w:p w:rsidR="00F7108E" w:rsidRDefault="00F7108E" w:rsidP="004C2EAD">
      <w:pPr>
        <w:pStyle w:val="HTMLPreformatted"/>
      </w:pPr>
    </w:p>
    <w:p w:rsidR="00F7108E" w:rsidRDefault="00F7108E" w:rsidP="004C2EAD">
      <w:pPr>
        <w:pStyle w:val="HTMLPreformatted"/>
      </w:pPr>
      <w:r>
        <w:t xml:space="preserve">      //The value </w:t>
      </w:r>
      <w:r>
        <w:rPr>
          <w:color w:val="0000FF"/>
        </w:rPr>
        <w:t>to</w:t>
      </w:r>
      <w:r>
        <w:t xml:space="preserve"> hold the signed value.</w:t>
      </w:r>
    </w:p>
    <w:p w:rsidR="00F7108E" w:rsidRDefault="00F7108E" w:rsidP="004C2EAD">
      <w:pPr>
        <w:pStyle w:val="HTMLPreformatted"/>
      </w:pPr>
      <w:r>
        <w:t xml:space="preserve">      </w:t>
      </w:r>
      <w:r>
        <w:rPr>
          <w:color w:val="0000FF"/>
        </w:rPr>
        <w:t>byte</w:t>
      </w:r>
      <w:r>
        <w:t>[] SignedHashValue;</w:t>
      </w:r>
    </w:p>
    <w:p w:rsidR="00F7108E" w:rsidRDefault="00F7108E" w:rsidP="004C2EAD">
      <w:pPr>
        <w:pStyle w:val="HTMLPreformatted"/>
      </w:pPr>
    </w:p>
    <w:p w:rsidR="00F7108E" w:rsidRDefault="00F7108E" w:rsidP="004C2EAD">
      <w:pPr>
        <w:pStyle w:val="HTMLPreformatted"/>
      </w:pPr>
      <w:r>
        <w:t xml:space="preserve">      //Generate a </w:t>
      </w:r>
      <w:r>
        <w:rPr>
          <w:color w:val="0000FF"/>
        </w:rPr>
        <w:t>public</w:t>
      </w:r>
      <w:r>
        <w:t>/</w:t>
      </w:r>
      <w:r>
        <w:rPr>
          <w:color w:val="0000FF"/>
        </w:rPr>
        <w:t>private</w:t>
      </w:r>
      <w:r>
        <w:t xml:space="preserve"> key pair.</w:t>
      </w:r>
    </w:p>
    <w:p w:rsidR="00F7108E" w:rsidRDefault="00F7108E" w:rsidP="004C2EAD">
      <w:pPr>
        <w:pStyle w:val="HTMLPreformatted"/>
      </w:pPr>
      <w:r>
        <w:lastRenderedPageBreak/>
        <w:t xml:space="preserve">      RSACryptoServiceProvider RSA = </w:t>
      </w:r>
      <w:r>
        <w:rPr>
          <w:color w:val="0000FF"/>
        </w:rPr>
        <w:t>new</w:t>
      </w:r>
      <w:r>
        <w:t xml:space="preserve"> RSACryptoServiceProvider();</w:t>
      </w:r>
    </w:p>
    <w:p w:rsidR="00F7108E" w:rsidRDefault="00F7108E" w:rsidP="004C2EAD">
      <w:pPr>
        <w:pStyle w:val="HTMLPreformatted"/>
      </w:pPr>
    </w:p>
    <w:p w:rsidR="00F7108E" w:rsidRDefault="00F7108E" w:rsidP="004C2EAD">
      <w:pPr>
        <w:pStyle w:val="HTMLPreformatted"/>
      </w:pPr>
      <w:r>
        <w:t xml:space="preserve">      //Create an RSAPKCS1SignatureFormatter </w:t>
      </w:r>
      <w:r>
        <w:rPr>
          <w:color w:val="0000FF"/>
        </w:rPr>
        <w:t>object</w:t>
      </w:r>
      <w:r>
        <w:t xml:space="preserve"> </w:t>
      </w:r>
      <w:r>
        <w:rPr>
          <w:color w:val="0000FF"/>
        </w:rPr>
        <w:t>and</w:t>
      </w:r>
      <w:r>
        <w:t xml:space="preserve"> pass it the </w:t>
      </w:r>
    </w:p>
    <w:p w:rsidR="00F7108E" w:rsidRDefault="00F7108E" w:rsidP="004C2EAD">
      <w:pPr>
        <w:pStyle w:val="HTMLPreformatted"/>
      </w:pPr>
      <w:r>
        <w:t xml:space="preserve">      //RSACryptoServiceProvider </w:t>
      </w:r>
      <w:r>
        <w:rPr>
          <w:color w:val="0000FF"/>
        </w:rPr>
        <w:t>to</w:t>
      </w:r>
      <w:r>
        <w:t xml:space="preserve"> transfer the </w:t>
      </w:r>
      <w:r>
        <w:rPr>
          <w:color w:val="0000FF"/>
        </w:rPr>
        <w:t>private</w:t>
      </w:r>
      <w:r>
        <w:t xml:space="preserve"> key.</w:t>
      </w:r>
    </w:p>
    <w:p w:rsidR="00F7108E" w:rsidRDefault="00F7108E" w:rsidP="004C2EAD">
      <w:pPr>
        <w:pStyle w:val="HTMLPreformatted"/>
      </w:pPr>
      <w:r>
        <w:t xml:space="preserve">      RSAPKCS1SignatureFormatter RSAFormatter = </w:t>
      </w:r>
      <w:r>
        <w:rPr>
          <w:color w:val="0000FF"/>
        </w:rPr>
        <w:t>new</w:t>
      </w:r>
      <w:r>
        <w:t xml:space="preserve"> RSAPKCS1SignatureFormatter(RSA);</w:t>
      </w:r>
    </w:p>
    <w:p w:rsidR="00F7108E" w:rsidRDefault="00F7108E" w:rsidP="004C2EAD">
      <w:pPr>
        <w:pStyle w:val="HTMLPreformatted"/>
      </w:pPr>
    </w:p>
    <w:p w:rsidR="00F7108E" w:rsidRDefault="00F7108E" w:rsidP="004C2EAD">
      <w:pPr>
        <w:pStyle w:val="HTMLPreformatted"/>
      </w:pPr>
      <w:r>
        <w:t xml:space="preserve">      //</w:t>
      </w:r>
      <w:r>
        <w:rPr>
          <w:color w:val="0000FF"/>
        </w:rPr>
        <w:t>Set</w:t>
      </w:r>
      <w:r>
        <w:t xml:space="preserve"> the hash algorithm </w:t>
      </w:r>
      <w:r>
        <w:rPr>
          <w:color w:val="0000FF"/>
        </w:rPr>
        <w:t>to</w:t>
      </w:r>
      <w:r>
        <w:t xml:space="preserve"> SHA1.</w:t>
      </w:r>
    </w:p>
    <w:p w:rsidR="00F7108E" w:rsidRDefault="00F7108E" w:rsidP="004C2EAD">
      <w:pPr>
        <w:pStyle w:val="HTMLPreformatted"/>
      </w:pPr>
      <w:r>
        <w:t xml:space="preserve">      RSAFormatter.SetHashAlgorithm(</w:t>
      </w:r>
      <w:r>
        <w:rPr>
          <w:color w:val="A31515"/>
        </w:rPr>
        <w:t>"SHA1"</w:t>
      </w:r>
      <w:r>
        <w:t>);</w:t>
      </w:r>
    </w:p>
    <w:p w:rsidR="00F7108E" w:rsidRDefault="00F7108E" w:rsidP="004C2EAD">
      <w:pPr>
        <w:pStyle w:val="HTMLPreformatted"/>
      </w:pPr>
    </w:p>
    <w:p w:rsidR="00F7108E" w:rsidRDefault="00F7108E" w:rsidP="004C2EAD">
      <w:pPr>
        <w:pStyle w:val="HTMLPreformatted"/>
      </w:pPr>
      <w:r>
        <w:t xml:space="preserve">      //Create a signature </w:t>
      </w:r>
      <w:r>
        <w:rPr>
          <w:color w:val="0000FF"/>
        </w:rPr>
        <w:t>for</w:t>
      </w:r>
      <w:r>
        <w:t xml:space="preserve"> HashValue </w:t>
      </w:r>
      <w:r>
        <w:rPr>
          <w:color w:val="0000FF"/>
        </w:rPr>
        <w:t>and</w:t>
      </w:r>
      <w:r>
        <w:t xml:space="preserve"> assign it </w:t>
      </w:r>
      <w:r>
        <w:rPr>
          <w:color w:val="0000FF"/>
        </w:rPr>
        <w:t>to</w:t>
      </w:r>
      <w:r>
        <w:t xml:space="preserve"> </w:t>
      </w:r>
    </w:p>
    <w:p w:rsidR="00F7108E" w:rsidRDefault="00F7108E" w:rsidP="004C2EAD">
      <w:pPr>
        <w:pStyle w:val="HTMLPreformatted"/>
      </w:pPr>
      <w:r>
        <w:t xml:space="preserve">      //SignedHashValue.</w:t>
      </w:r>
    </w:p>
    <w:p w:rsidR="00F7108E" w:rsidRDefault="00F7108E" w:rsidP="004C2EAD">
      <w:pPr>
        <w:pStyle w:val="HTMLPreformatted"/>
      </w:pPr>
      <w:r>
        <w:t xml:space="preserve">      SignedHashValue = RSAFormatter.CreateSignature(HashValue);</w:t>
      </w:r>
    </w:p>
    <w:p w:rsidR="00F7108E" w:rsidRDefault="00F7108E" w:rsidP="004C2EAD">
      <w:pPr>
        <w:pStyle w:val="HTMLPreformatted"/>
      </w:pPr>
      <w:r>
        <w:t xml:space="preserve">   }</w:t>
      </w:r>
    </w:p>
    <w:p w:rsidR="00F7108E" w:rsidRDefault="00F7108E" w:rsidP="004C2EAD">
      <w:pPr>
        <w:pStyle w:val="HTMLPreformatted"/>
      </w:pPr>
      <w:r>
        <w:t>}</w:t>
      </w:r>
    </w:p>
    <w:p w:rsidR="00F7108E" w:rsidRPr="00F7108E" w:rsidRDefault="00F7108E" w:rsidP="004C2EAD">
      <w:r w:rsidRPr="00F7108E">
        <w:t>Signing XML Files</w:t>
      </w:r>
    </w:p>
    <w:p w:rsidR="00F7108E" w:rsidRDefault="00F7108E" w:rsidP="004C2EAD">
      <w:pPr>
        <w:pStyle w:val="NormalWeb"/>
        <w:rPr>
          <w:rFonts w:ascii="Segoe UI" w:hAnsi="Segoe UI" w:cs="Segoe UI"/>
          <w:color w:val="2A2A2A"/>
          <w:sz w:val="20"/>
          <w:szCs w:val="20"/>
        </w:rPr>
      </w:pPr>
      <w:r>
        <w:rPr>
          <w:rFonts w:ascii="Segoe UI" w:hAnsi="Segoe UI" w:cs="Segoe UI"/>
          <w:color w:val="2A2A2A"/>
          <w:sz w:val="20"/>
          <w:szCs w:val="20"/>
        </w:rPr>
        <w:t>The .NET Framework provides the</w:t>
      </w:r>
      <w:r>
        <w:rPr>
          <w:rStyle w:val="apple-converted-space"/>
          <w:rFonts w:ascii="Segoe UI" w:hAnsi="Segoe UI" w:cs="Segoe UI"/>
          <w:color w:val="2A2A2A"/>
          <w:sz w:val="20"/>
          <w:szCs w:val="20"/>
        </w:rPr>
        <w:t> </w:t>
      </w:r>
      <w:hyperlink r:id="rId1675"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rPr>
          <w:rFonts w:ascii="Segoe UI" w:hAnsi="Segoe UI" w:cs="Segoe UI"/>
          <w:color w:val="2A2A2A"/>
          <w:sz w:val="20"/>
          <w:szCs w:val="20"/>
        </w:rPr>
        <w:t>namespace, which allows you sign XML. Signing XML is important when you want to verify that the XML originates from a certain source. For example, if you are using a stock quote service that uses XML, you can verify the source of the XML if it is signed.</w:t>
      </w:r>
    </w:p>
    <w:p w:rsidR="00F7108E" w:rsidRDefault="00F7108E" w:rsidP="004C2EAD">
      <w:pPr>
        <w:pStyle w:val="NormalWeb"/>
      </w:pPr>
      <w:r>
        <w:t>The classes in this namespace follow the World Wide Web Consortium recommendation "XML-Signature Syntax and Processing," described at www.w3.org.</w:t>
      </w:r>
    </w:p>
    <w:p w:rsidR="00F7108E" w:rsidRDefault="00F7108E" w:rsidP="004C2EAD">
      <w:pPr>
        <w:pStyle w:val="Heading5"/>
      </w:pPr>
      <w:bookmarkStart w:id="296" w:name="_Toc426472000"/>
      <w:bookmarkStart w:id="297" w:name="_Toc426473204"/>
      <w:r>
        <w:t>Verifying Signatures</w:t>
      </w:r>
      <w:bookmarkEnd w:id="296"/>
      <w:bookmarkEnd w:id="297"/>
    </w:p>
    <w:p w:rsidR="00F7108E" w:rsidRDefault="00F7108E" w:rsidP="004C2EAD">
      <w:r>
        <w:rPr>
          <w:rStyle w:val="Strong"/>
          <w:rFonts w:ascii="Segoe UI" w:hAnsi="Segoe UI" w:cs="Segoe UI"/>
          <w:color w:val="5D5D5D"/>
          <w:sz w:val="20"/>
          <w:szCs w:val="20"/>
        </w:rPr>
        <w:t>.NET Framework 1.1</w:t>
      </w:r>
      <w:r w:rsidR="00FE3D73">
        <w:rPr>
          <w:rStyle w:val="Strong"/>
          <w:rFonts w:ascii="Segoe UI" w:hAnsi="Segoe UI" w:cs="Segoe UI"/>
          <w:color w:val="5D5D5D"/>
          <w:sz w:val="20"/>
          <w:szCs w:val="20"/>
        </w:rPr>
        <w:t>, 2.0, 3.0, 3.5</w:t>
      </w:r>
    </w:p>
    <w:p w:rsidR="00F7108E" w:rsidRDefault="00F7108E" w:rsidP="004C2EAD">
      <w:pPr>
        <w:pStyle w:val="NormalWeb"/>
      </w:pPr>
      <w:r>
        <w:t>In order to verify that data was signed by a particular party, you must have the following information:</w:t>
      </w:r>
    </w:p>
    <w:p w:rsidR="00F7108E" w:rsidRDefault="00F7108E" w:rsidP="004C2EAD">
      <w:pPr>
        <w:pStyle w:val="ListParagraph"/>
        <w:numPr>
          <w:ilvl w:val="0"/>
          <w:numId w:val="89"/>
        </w:numPr>
      </w:pPr>
      <w:r>
        <w:t>The public key of the party that signed the data.</w:t>
      </w:r>
    </w:p>
    <w:p w:rsidR="00F7108E" w:rsidRDefault="00F7108E" w:rsidP="004C2EAD">
      <w:pPr>
        <w:pStyle w:val="ListParagraph"/>
        <w:numPr>
          <w:ilvl w:val="0"/>
          <w:numId w:val="89"/>
        </w:numPr>
      </w:pPr>
      <w:r>
        <w:t>The digital signature.</w:t>
      </w:r>
    </w:p>
    <w:p w:rsidR="00F7108E" w:rsidRDefault="00F7108E" w:rsidP="004C2EAD">
      <w:pPr>
        <w:pStyle w:val="ListParagraph"/>
        <w:numPr>
          <w:ilvl w:val="0"/>
          <w:numId w:val="89"/>
        </w:numPr>
      </w:pPr>
      <w:r>
        <w:t>The data that was signed.</w:t>
      </w:r>
    </w:p>
    <w:p w:rsidR="00F7108E" w:rsidRDefault="00F7108E" w:rsidP="004C2EAD">
      <w:pPr>
        <w:pStyle w:val="ListParagraph"/>
        <w:numPr>
          <w:ilvl w:val="0"/>
          <w:numId w:val="89"/>
        </w:numPr>
      </w:pPr>
      <w:r>
        <w:t>The hash algorithm used by the signer.</w:t>
      </w:r>
    </w:p>
    <w:p w:rsidR="00F7108E" w:rsidRDefault="00F7108E" w:rsidP="004C2EAD">
      <w:pPr>
        <w:pStyle w:val="NormalWeb"/>
        <w:rPr>
          <w:rFonts w:ascii="Segoe UI" w:hAnsi="Segoe UI" w:cs="Segoe UI"/>
          <w:color w:val="2A2A2A"/>
          <w:sz w:val="20"/>
          <w:szCs w:val="20"/>
        </w:rPr>
      </w:pPr>
      <w:r>
        <w:rPr>
          <w:rFonts w:ascii="Segoe UI" w:hAnsi="Segoe UI" w:cs="Segoe UI"/>
          <w:color w:val="2A2A2A"/>
          <w:sz w:val="20"/>
          <w:szCs w:val="20"/>
        </w:rPr>
        <w:t>To verify a signature signed by the</w:t>
      </w:r>
      <w:r>
        <w:rPr>
          <w:rStyle w:val="apple-converted-space"/>
          <w:rFonts w:ascii="Segoe UI" w:hAnsi="Segoe UI" w:cs="Segoe UI"/>
          <w:color w:val="2A2A2A"/>
          <w:sz w:val="20"/>
          <w:szCs w:val="20"/>
        </w:rPr>
        <w:t> </w:t>
      </w:r>
      <w:hyperlink r:id="rId1676" w:history="1">
        <w:r>
          <w:rPr>
            <w:rStyle w:val="Hyperlink"/>
            <w:rFonts w:ascii="Segoe UI" w:eastAsiaTheme="majorEastAsia" w:hAnsi="Segoe UI" w:cs="Segoe UI"/>
            <w:color w:val="03697A"/>
            <w:sz w:val="20"/>
            <w:szCs w:val="20"/>
          </w:rPr>
          <w:t>RSAPKCS1SignatureFormatter</w:t>
        </w:r>
      </w:hyperlink>
      <w:r>
        <w:rPr>
          <w:rStyle w:val="apple-converted-space"/>
          <w:rFonts w:ascii="Segoe UI" w:hAnsi="Segoe UI" w:cs="Segoe UI"/>
          <w:b/>
          <w:bCs/>
          <w:color w:val="2A2A2A"/>
          <w:sz w:val="20"/>
          <w:szCs w:val="20"/>
        </w:rPr>
        <w:t> </w:t>
      </w:r>
      <w:r>
        <w:rPr>
          <w:rFonts w:ascii="Segoe UI" w:hAnsi="Segoe UI" w:cs="Segoe UI"/>
          <w:color w:val="2A2A2A"/>
          <w:sz w:val="20"/>
          <w:szCs w:val="20"/>
        </w:rPr>
        <w:t>class, use the</w:t>
      </w:r>
      <w:r>
        <w:rPr>
          <w:rStyle w:val="apple-converted-space"/>
          <w:rFonts w:ascii="Segoe UI" w:hAnsi="Segoe UI" w:cs="Segoe UI"/>
          <w:color w:val="2A2A2A"/>
          <w:sz w:val="20"/>
          <w:szCs w:val="20"/>
        </w:rPr>
        <w:t> </w:t>
      </w:r>
      <w:hyperlink r:id="rId1677" w:history="1">
        <w:r>
          <w:rPr>
            <w:rStyle w:val="Hyperlink"/>
            <w:rFonts w:ascii="Segoe UI" w:eastAsiaTheme="majorEastAsia" w:hAnsi="Segoe UI" w:cs="Segoe UI"/>
            <w:color w:val="03697A"/>
            <w:sz w:val="20"/>
            <w:szCs w:val="20"/>
          </w:rPr>
          <w:t>RSAPKCS1SignatureDeformatter</w:t>
        </w:r>
      </w:hyperlink>
      <w:r>
        <w:rPr>
          <w:rStyle w:val="apple-converted-space"/>
          <w:rFonts w:ascii="Segoe UI" w:hAnsi="Segoe UI" w:cs="Segoe UI"/>
          <w:b/>
          <w:bCs/>
          <w:color w:val="2A2A2A"/>
          <w:sz w:val="20"/>
          <w:szCs w:val="20"/>
        </w:rPr>
        <w:t> </w:t>
      </w:r>
      <w:r>
        <w:rPr>
          <w:rFonts w:ascii="Segoe UI" w:hAnsi="Segoe UI" w:cs="Segoe UI"/>
          <w:color w:val="2A2A2A"/>
          <w:sz w:val="20"/>
          <w:szCs w:val="20"/>
        </w:rPr>
        <w:t>class. The</w:t>
      </w:r>
      <w:r>
        <w:rPr>
          <w:rStyle w:val="Strong"/>
          <w:rFonts w:ascii="Segoe UI" w:hAnsi="Segoe UI" w:cs="Segoe UI"/>
          <w:color w:val="2A2A2A"/>
          <w:sz w:val="20"/>
          <w:szCs w:val="20"/>
        </w:rPr>
        <w:t>RSAPKCS1SignatureDeformatter</w:t>
      </w:r>
      <w:r>
        <w:rPr>
          <w:rStyle w:val="apple-converted-space"/>
          <w:rFonts w:ascii="Segoe UI" w:hAnsi="Segoe UI" w:cs="Segoe UI"/>
          <w:color w:val="2A2A2A"/>
          <w:sz w:val="20"/>
          <w:szCs w:val="20"/>
        </w:rPr>
        <w:t> </w:t>
      </w:r>
      <w:r>
        <w:rPr>
          <w:rFonts w:ascii="Segoe UI" w:hAnsi="Segoe UI" w:cs="Segoe UI"/>
          <w:color w:val="2A2A2A"/>
          <w:sz w:val="20"/>
          <w:szCs w:val="20"/>
        </w:rPr>
        <w:t>class must be supplied the public key of the signer. You will need the values of the modulus and the exponent to specify the public key. (The party that generated the public/private key pair should provide these values.) First create an</w:t>
      </w:r>
      <w:hyperlink r:id="rId1678"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hold the public key that will verify the signature, and then initialize an</w:t>
      </w:r>
      <w:r>
        <w:rPr>
          <w:rStyle w:val="apple-converted-space"/>
          <w:rFonts w:ascii="Segoe UI" w:hAnsi="Segoe UI" w:cs="Segoe UI"/>
          <w:color w:val="2A2A2A"/>
          <w:sz w:val="20"/>
          <w:szCs w:val="20"/>
        </w:rPr>
        <w:t> </w:t>
      </w:r>
      <w:hyperlink r:id="rId1679" w:history="1">
        <w:r>
          <w:rPr>
            <w:rStyle w:val="Hyperlink"/>
            <w:rFonts w:ascii="Segoe UI" w:eastAsiaTheme="majorEastAsia" w:hAnsi="Segoe UI" w:cs="Segoe UI"/>
            <w:color w:val="03697A"/>
            <w:sz w:val="20"/>
            <w:szCs w:val="20"/>
          </w:rPr>
          <w:t>RSAParameters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structure to the modulus and exponent values that specify the public key.</w:t>
      </w:r>
    </w:p>
    <w:p w:rsidR="00F7108E" w:rsidRDefault="00F7108E" w:rsidP="004C2EAD">
      <w:pPr>
        <w:pStyle w:val="NormalWeb"/>
      </w:pPr>
      <w:r>
        <w:t>The following code shows the creation of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RSAParameters</w:t>
      </w:r>
      <w:r>
        <w:rPr>
          <w:rStyle w:val="apple-converted-space"/>
          <w:rFonts w:ascii="Segoe UI" w:hAnsi="Segoe UI" w:cs="Segoe UI"/>
          <w:color w:val="2A2A2A"/>
          <w:sz w:val="20"/>
          <w:szCs w:val="20"/>
        </w:rPr>
        <w:t> </w:t>
      </w:r>
      <w:r>
        <w:t>structure.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Modulus</w:t>
      </w:r>
      <w:r>
        <w:rPr>
          <w:rStyle w:val="apple-converted-space"/>
          <w:rFonts w:ascii="Segoe UI" w:hAnsi="Segoe UI" w:cs="Segoe UI"/>
          <w:color w:val="2A2A2A"/>
          <w:sz w:val="20"/>
          <w:szCs w:val="20"/>
        </w:rPr>
        <w:t> </w:t>
      </w:r>
      <w:r>
        <w:t>property is set to the value of a byte array called</w:t>
      </w:r>
      <w:r>
        <w:rPr>
          <w:rStyle w:val="HTMLCode"/>
          <w:color w:val="2A2A2A"/>
        </w:rPr>
        <w:t>ModulusData</w:t>
      </w:r>
      <w:r>
        <w:rPr>
          <w:rStyle w:val="apple-converted-space"/>
          <w:rFonts w:ascii="Segoe UI" w:hAnsi="Segoe UI" w:cs="Segoe UI"/>
          <w:color w:val="2A2A2A"/>
          <w:sz w:val="20"/>
          <w:szCs w:val="20"/>
        </w:rPr>
        <w:t> </w:t>
      </w:r>
      <w:r>
        <w:t>and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Exponent</w:t>
      </w:r>
      <w:r>
        <w:rPr>
          <w:rStyle w:val="apple-converted-space"/>
          <w:rFonts w:ascii="Segoe UI" w:hAnsi="Segoe UI" w:cs="Segoe UI"/>
          <w:color w:val="2A2A2A"/>
          <w:sz w:val="20"/>
          <w:szCs w:val="20"/>
        </w:rPr>
        <w:t> </w:t>
      </w:r>
      <w:r>
        <w:t>property is set to the value of a byte array called</w:t>
      </w:r>
      <w:r>
        <w:rPr>
          <w:rStyle w:val="apple-converted-space"/>
          <w:rFonts w:ascii="Segoe UI" w:hAnsi="Segoe UI" w:cs="Segoe UI"/>
          <w:color w:val="2A2A2A"/>
          <w:sz w:val="20"/>
          <w:szCs w:val="20"/>
        </w:rPr>
        <w:t> </w:t>
      </w:r>
      <w:r>
        <w:rPr>
          <w:rStyle w:val="HTMLCode"/>
          <w:color w:val="2A2A2A"/>
        </w:rPr>
        <w:t>ExponentData</w:t>
      </w:r>
      <w:r>
        <w:t>.</w:t>
      </w:r>
    </w:p>
    <w:p w:rsidR="00F7108E" w:rsidRDefault="00F7108E" w:rsidP="004C2EAD">
      <w:r>
        <w:lastRenderedPageBreak/>
        <w:t>VB</w:t>
      </w:r>
    </w:p>
    <w:p w:rsidR="00F7108E" w:rsidRDefault="00F7108E" w:rsidP="004C2EAD">
      <w:pPr>
        <w:pStyle w:val="HTMLPreformatted"/>
      </w:pPr>
      <w:r>
        <w:rPr>
          <w:color w:val="0000FF"/>
        </w:rPr>
        <w:t>Dim</w:t>
      </w:r>
      <w:r>
        <w:t xml:space="preserve"> RSAKeyInfo </w:t>
      </w:r>
      <w:r>
        <w:rPr>
          <w:color w:val="0000FF"/>
        </w:rPr>
        <w:t>As</w:t>
      </w:r>
      <w:r>
        <w:t xml:space="preserve"> RSAParameters</w:t>
      </w:r>
    </w:p>
    <w:p w:rsidR="00F7108E" w:rsidRDefault="00F7108E" w:rsidP="004C2EAD">
      <w:pPr>
        <w:pStyle w:val="HTMLPreformatted"/>
      </w:pPr>
      <w:r>
        <w:t>RSAKeyInfo.Modulus = ModulusData</w:t>
      </w:r>
    </w:p>
    <w:p w:rsidR="00F7108E" w:rsidRDefault="00F7108E" w:rsidP="004C2EAD">
      <w:pPr>
        <w:pStyle w:val="HTMLPreformatted"/>
      </w:pPr>
      <w:r>
        <w:t>RSAKeyInfo.Exponent = ExponentData</w:t>
      </w:r>
    </w:p>
    <w:p w:rsidR="00F7108E" w:rsidRDefault="00F7108E" w:rsidP="004C2EAD">
      <w:pPr>
        <w:pStyle w:val="HTMLPreformatted"/>
      </w:pPr>
      <w:r>
        <w:t>[C#]</w:t>
      </w:r>
    </w:p>
    <w:p w:rsidR="00F7108E" w:rsidRDefault="00F7108E" w:rsidP="004C2EAD">
      <w:pPr>
        <w:pStyle w:val="HTMLPreformatted"/>
      </w:pPr>
      <w:r>
        <w:t>RSAParameters RSAKeyInfo;</w:t>
      </w:r>
    </w:p>
    <w:p w:rsidR="00F7108E" w:rsidRDefault="00F7108E" w:rsidP="004C2EAD">
      <w:pPr>
        <w:pStyle w:val="HTMLPreformatted"/>
      </w:pPr>
      <w:r>
        <w:t>RSAKeyInfo.Modulus = ModulusData;</w:t>
      </w:r>
    </w:p>
    <w:p w:rsidR="00F7108E" w:rsidRDefault="00F7108E" w:rsidP="004C2EAD">
      <w:pPr>
        <w:pStyle w:val="HTMLPreformatted"/>
      </w:pPr>
      <w:r>
        <w:t>RSAKeyInfo.Exponent = ExponentData;</w:t>
      </w:r>
    </w:p>
    <w:p w:rsidR="00F7108E" w:rsidRDefault="00F7108E" w:rsidP="004C2EAD">
      <w:pPr>
        <w:pStyle w:val="HTMLPreformatted"/>
      </w:pPr>
    </w:p>
    <w:p w:rsidR="00F7108E" w:rsidRDefault="00F7108E" w:rsidP="004C2EAD">
      <w:pPr>
        <w:pStyle w:val="NormalWeb"/>
      </w:pPr>
      <w:r>
        <w:t>After you have created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RSAParameters</w:t>
      </w:r>
      <w:r>
        <w:rPr>
          <w:rStyle w:val="apple-converted-space"/>
          <w:rFonts w:ascii="Segoe UI" w:hAnsi="Segoe UI" w:cs="Segoe UI"/>
          <w:b/>
          <w:bCs/>
          <w:color w:val="2A2A2A"/>
          <w:sz w:val="20"/>
          <w:szCs w:val="20"/>
        </w:rPr>
        <w:t> </w:t>
      </w:r>
      <w:r>
        <w:t>object, you can initialize a new instance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RSACryptoServiceProvider</w:t>
      </w:r>
      <w:r>
        <w:rPr>
          <w:rStyle w:val="apple-converted-space"/>
          <w:rFonts w:ascii="Segoe UI" w:hAnsi="Segoe UI" w:cs="Segoe UI"/>
          <w:color w:val="2A2A2A"/>
          <w:sz w:val="20"/>
          <w:szCs w:val="20"/>
        </w:rPr>
        <w:t> </w:t>
      </w:r>
      <w:r>
        <w:t>class to the values specified in</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RSAParameters</w:t>
      </w:r>
      <w:r>
        <w: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RSACryptoServiceProvider</w:t>
      </w:r>
      <w:r>
        <w:rPr>
          <w:rStyle w:val="apple-converted-space"/>
          <w:rFonts w:ascii="Segoe UI" w:hAnsi="Segoe UI" w:cs="Segoe UI"/>
          <w:color w:val="2A2A2A"/>
          <w:sz w:val="20"/>
          <w:szCs w:val="20"/>
        </w:rPr>
        <w:t> </w:t>
      </w:r>
      <w:r>
        <w:t>is, in turn, passed to the constructor of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RSAPKCS1SignatureDeformatter</w:t>
      </w:r>
      <w:r>
        <w:t>to transfer the key.</w:t>
      </w:r>
    </w:p>
    <w:p w:rsidR="00FE3D73" w:rsidRDefault="00FE3D73" w:rsidP="004C2EAD">
      <w:pPr>
        <w:pStyle w:val="NormalWeb"/>
      </w:pPr>
    </w:p>
    <w:p w:rsidR="00F7108E" w:rsidRDefault="00F7108E" w:rsidP="004C2EAD">
      <w:pPr>
        <w:pStyle w:val="NormalWeb"/>
      </w:pPr>
      <w:r>
        <w:t>The following example illustrates this process. In this example,</w:t>
      </w:r>
      <w:r>
        <w:rPr>
          <w:rStyle w:val="apple-converted-space"/>
          <w:rFonts w:ascii="Segoe UI" w:hAnsi="Segoe UI" w:cs="Segoe UI"/>
          <w:color w:val="2A2A2A"/>
          <w:sz w:val="20"/>
          <w:szCs w:val="20"/>
        </w:rPr>
        <w:t> </w:t>
      </w:r>
      <w:r>
        <w:rPr>
          <w:rStyle w:val="HTMLCode"/>
          <w:color w:val="2A2A2A"/>
        </w:rPr>
        <w:t>HashValue</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HTMLCode"/>
          <w:color w:val="2A2A2A"/>
        </w:rPr>
        <w:t>SignedHashValue</w:t>
      </w:r>
      <w:r>
        <w:rPr>
          <w:rStyle w:val="apple-converted-space"/>
          <w:rFonts w:ascii="Segoe UI" w:hAnsi="Segoe UI" w:cs="Segoe UI"/>
          <w:color w:val="2A2A2A"/>
          <w:sz w:val="20"/>
          <w:szCs w:val="20"/>
        </w:rPr>
        <w:t> </w:t>
      </w:r>
      <w:r>
        <w:t>are arrays of bytes provided by a remote party. The remote party has signed the</w:t>
      </w:r>
      <w:r>
        <w:rPr>
          <w:rStyle w:val="apple-converted-space"/>
          <w:rFonts w:ascii="Segoe UI" w:hAnsi="Segoe UI" w:cs="Segoe UI"/>
          <w:color w:val="2A2A2A"/>
          <w:sz w:val="20"/>
          <w:szCs w:val="20"/>
        </w:rPr>
        <w:t> </w:t>
      </w:r>
      <w:r>
        <w:rPr>
          <w:rStyle w:val="HTMLCode"/>
          <w:color w:val="2A2A2A"/>
        </w:rPr>
        <w:t>HashValue</w:t>
      </w:r>
      <w:r>
        <w:rPr>
          <w:rStyle w:val="apple-converted-space"/>
          <w:rFonts w:ascii="Segoe UI" w:hAnsi="Segoe UI" w:cs="Segoe UI"/>
          <w:color w:val="2A2A2A"/>
          <w:sz w:val="20"/>
          <w:szCs w:val="20"/>
        </w:rPr>
        <w:t> </w:t>
      </w:r>
      <w:r>
        <w:t>using the SHA1 algorithm, producing the digital signature</w:t>
      </w:r>
      <w:r>
        <w:rPr>
          <w:rStyle w:val="apple-converted-space"/>
          <w:rFonts w:ascii="Segoe UI" w:hAnsi="Segoe UI" w:cs="Segoe UI"/>
          <w:color w:val="2A2A2A"/>
          <w:sz w:val="20"/>
          <w:szCs w:val="20"/>
        </w:rPr>
        <w:t> </w:t>
      </w:r>
      <w:r>
        <w:rPr>
          <w:rStyle w:val="HTMLCode"/>
          <w:color w:val="2A2A2A"/>
        </w:rPr>
        <w:t>SignedHashValue.</w:t>
      </w:r>
      <w:r>
        <w:rPr>
          <w:rStyle w:val="apple-converted-space"/>
          <w:rFonts w:ascii="Courier New" w:hAnsi="Courier New" w:cs="Courier New"/>
          <w:color w:val="2A2A2A"/>
          <w:sz w:val="20"/>
          <w:szCs w:val="20"/>
        </w:rPr>
        <w:t> </w:t>
      </w:r>
      <w:r>
        <w:t>The</w:t>
      </w:r>
      <w:r>
        <w:rPr>
          <w:rStyle w:val="Strong"/>
          <w:rFonts w:ascii="Segoe UI" w:hAnsi="Segoe UI" w:cs="Segoe UI"/>
          <w:color w:val="2A2A2A"/>
          <w:sz w:val="20"/>
          <w:szCs w:val="20"/>
        </w:rPr>
        <w:t>RSAPKCS1SignatureDeformatter.VerifySignature</w:t>
      </w:r>
      <w:r>
        <w:rPr>
          <w:rStyle w:val="apple-converted-space"/>
          <w:rFonts w:ascii="Segoe UI" w:hAnsi="Segoe UI" w:cs="Segoe UI"/>
          <w:b/>
          <w:bCs/>
          <w:color w:val="2A2A2A"/>
          <w:sz w:val="20"/>
          <w:szCs w:val="20"/>
        </w:rPr>
        <w:t> </w:t>
      </w:r>
      <w:r>
        <w:t>method verifies that the digital signature is valid and was used to sign the</w:t>
      </w:r>
      <w:r>
        <w:rPr>
          <w:rStyle w:val="apple-converted-space"/>
          <w:rFonts w:ascii="Segoe UI" w:hAnsi="Segoe UI" w:cs="Segoe UI"/>
          <w:color w:val="2A2A2A"/>
          <w:sz w:val="20"/>
          <w:szCs w:val="20"/>
        </w:rPr>
        <w:t> </w:t>
      </w:r>
      <w:r>
        <w:rPr>
          <w:rStyle w:val="HTMLCode"/>
          <w:color w:val="2A2A2A"/>
        </w:rPr>
        <w:t>HashValue</w:t>
      </w:r>
      <w:r>
        <w:t>.</w:t>
      </w:r>
    </w:p>
    <w:p w:rsidR="00F7108E" w:rsidRDefault="00F7108E" w:rsidP="004C2EAD">
      <w:pPr>
        <w:pStyle w:val="NormalWeb"/>
      </w:pPr>
    </w:p>
    <w:p w:rsidR="00F7108E" w:rsidRDefault="00F7108E" w:rsidP="004C2EAD">
      <w:r>
        <w:t>VB</w:t>
      </w:r>
    </w:p>
    <w:p w:rsidR="00F7108E" w:rsidRDefault="00F7108E" w:rsidP="004C2EAD">
      <w:pPr>
        <w:pStyle w:val="HTMLPreformatted"/>
      </w:pPr>
      <w:r>
        <w:rPr>
          <w:color w:val="0000FF"/>
        </w:rPr>
        <w:t>Dim</w:t>
      </w:r>
      <w:r>
        <w:t xml:space="preserve"> RSA </w:t>
      </w:r>
      <w:r>
        <w:rPr>
          <w:color w:val="0000FF"/>
        </w:rPr>
        <w:t>As</w:t>
      </w:r>
      <w:r>
        <w:t xml:space="preserve"> </w:t>
      </w:r>
      <w:r>
        <w:rPr>
          <w:color w:val="0000FF"/>
        </w:rPr>
        <w:t>New</w:t>
      </w:r>
      <w:r>
        <w:t xml:space="preserve"> RSACryptoServiceProvider()</w:t>
      </w:r>
    </w:p>
    <w:p w:rsidR="00F7108E" w:rsidRDefault="00F7108E" w:rsidP="004C2EAD">
      <w:pPr>
        <w:pStyle w:val="HTMLPreformatted"/>
      </w:pPr>
      <w:r>
        <w:t>RSA.ImportParameters(RSAKeyInfo)</w:t>
      </w:r>
    </w:p>
    <w:p w:rsidR="00F7108E" w:rsidRDefault="00F7108E" w:rsidP="004C2EAD">
      <w:pPr>
        <w:pStyle w:val="HTMLPreformatted"/>
      </w:pPr>
      <w:r>
        <w:rPr>
          <w:color w:val="0000FF"/>
        </w:rPr>
        <w:t>Dim</w:t>
      </w:r>
      <w:r>
        <w:t xml:space="preserve"> RSADeformatter </w:t>
      </w:r>
      <w:r>
        <w:rPr>
          <w:color w:val="0000FF"/>
        </w:rPr>
        <w:t>As</w:t>
      </w:r>
      <w:r>
        <w:t xml:space="preserve"> </w:t>
      </w:r>
      <w:r>
        <w:rPr>
          <w:color w:val="0000FF"/>
        </w:rPr>
        <w:t>New</w:t>
      </w:r>
      <w:r>
        <w:t xml:space="preserve"> RSAPKCS1SignatureDeformatter(RSA)</w:t>
      </w:r>
    </w:p>
    <w:p w:rsidR="00F7108E" w:rsidRDefault="00F7108E" w:rsidP="004C2EAD">
      <w:pPr>
        <w:pStyle w:val="HTMLPreformatted"/>
      </w:pPr>
      <w:r>
        <w:t>RSADeformatter.SetHashAlgorithm(</w:t>
      </w:r>
      <w:r>
        <w:rPr>
          <w:color w:val="A31515"/>
        </w:rPr>
        <w:t>"SHA1"</w:t>
      </w:r>
      <w:r>
        <w:t>)</w:t>
      </w:r>
    </w:p>
    <w:p w:rsidR="00F7108E" w:rsidRDefault="00F7108E" w:rsidP="004C2EAD">
      <w:pPr>
        <w:pStyle w:val="HTMLPreformatted"/>
      </w:pPr>
      <w:r>
        <w:rPr>
          <w:color w:val="0000FF"/>
        </w:rPr>
        <w:t>If</w:t>
      </w:r>
      <w:r>
        <w:t xml:space="preserve"> RSADeformatter.VerifySignature(HashValue, SignedHashValue) </w:t>
      </w:r>
      <w:r>
        <w:rPr>
          <w:color w:val="0000FF"/>
        </w:rPr>
        <w:t>Then</w:t>
      </w:r>
    </w:p>
    <w:p w:rsidR="00F7108E" w:rsidRDefault="00F7108E" w:rsidP="004C2EAD">
      <w:pPr>
        <w:pStyle w:val="HTMLPreformatted"/>
        <w:rPr>
          <w:color w:val="000000"/>
        </w:rPr>
      </w:pPr>
      <w:r>
        <w:rPr>
          <w:color w:val="000000"/>
        </w:rPr>
        <w:t xml:space="preserve">   Console.WriteLine(</w:t>
      </w:r>
      <w:r>
        <w:t>"The signature is valid."</w:t>
      </w:r>
      <w:r>
        <w:rPr>
          <w:color w:val="000000"/>
        </w:rPr>
        <w:t>)</w:t>
      </w:r>
    </w:p>
    <w:p w:rsidR="00F7108E" w:rsidRDefault="00F7108E" w:rsidP="004C2EAD">
      <w:pPr>
        <w:pStyle w:val="HTMLPreformatted"/>
        <w:rPr>
          <w:color w:val="000000"/>
        </w:rPr>
      </w:pPr>
      <w:r>
        <w:t>Else</w:t>
      </w:r>
    </w:p>
    <w:p w:rsidR="00F7108E" w:rsidRDefault="00F7108E" w:rsidP="004C2EAD">
      <w:pPr>
        <w:pStyle w:val="HTMLPreformatted"/>
        <w:rPr>
          <w:color w:val="000000"/>
        </w:rPr>
      </w:pPr>
      <w:r>
        <w:rPr>
          <w:color w:val="000000"/>
        </w:rPr>
        <w:t xml:space="preserve">   Console.WriteLine(</w:t>
      </w:r>
      <w:r>
        <w:t>"The signture is not valid."</w:t>
      </w:r>
      <w:r>
        <w:rPr>
          <w:color w:val="000000"/>
        </w:rPr>
        <w:t>)</w:t>
      </w:r>
    </w:p>
    <w:p w:rsidR="00F7108E" w:rsidRDefault="00F7108E" w:rsidP="004C2EAD">
      <w:pPr>
        <w:pStyle w:val="HTMLPreformatted"/>
        <w:rPr>
          <w:color w:val="000000"/>
        </w:rPr>
      </w:pPr>
      <w:r>
        <w:t>End</w:t>
      </w:r>
      <w:r>
        <w:rPr>
          <w:color w:val="000000"/>
        </w:rPr>
        <w:t xml:space="preserve"> </w:t>
      </w:r>
      <w:r>
        <w:t>If</w:t>
      </w:r>
    </w:p>
    <w:p w:rsidR="00F7108E" w:rsidRDefault="00F7108E" w:rsidP="004C2EAD">
      <w:pPr>
        <w:pStyle w:val="HTMLPreformatted"/>
      </w:pPr>
      <w:r>
        <w:t>[C#]</w:t>
      </w:r>
    </w:p>
    <w:p w:rsidR="00F7108E" w:rsidRDefault="00F7108E" w:rsidP="004C2EAD">
      <w:pPr>
        <w:pStyle w:val="HTMLPreformatted"/>
      </w:pPr>
      <w:r>
        <w:t xml:space="preserve">RSACryptoServiceProvider RSA = </w:t>
      </w:r>
      <w:r>
        <w:rPr>
          <w:color w:val="0000FF"/>
        </w:rPr>
        <w:t>new</w:t>
      </w:r>
      <w:r>
        <w:t xml:space="preserve"> RSACryptoServiceProvider();</w:t>
      </w:r>
    </w:p>
    <w:p w:rsidR="00F7108E" w:rsidRDefault="00F7108E" w:rsidP="004C2EAD">
      <w:pPr>
        <w:pStyle w:val="HTMLPreformatted"/>
      </w:pPr>
      <w:r>
        <w:t>RSA2.ImportParameters(RSAKeyInfo);</w:t>
      </w:r>
    </w:p>
    <w:p w:rsidR="00F7108E" w:rsidRDefault="00F7108E" w:rsidP="004C2EAD">
      <w:pPr>
        <w:pStyle w:val="HTMLPreformatted"/>
      </w:pPr>
      <w:r>
        <w:t xml:space="preserve">RSAPKCS1SignatureDeformatter RSADeformatter = </w:t>
      </w:r>
      <w:r>
        <w:rPr>
          <w:color w:val="0000FF"/>
        </w:rPr>
        <w:t>new</w:t>
      </w:r>
      <w:r>
        <w:t xml:space="preserve"> RSAPKCS1SignatureDeformatter(RSA);</w:t>
      </w:r>
    </w:p>
    <w:p w:rsidR="00F7108E" w:rsidRDefault="00F7108E" w:rsidP="004C2EAD">
      <w:pPr>
        <w:pStyle w:val="HTMLPreformatted"/>
      </w:pPr>
      <w:r>
        <w:t>RSADeformatter.SetHashAlgorithm(</w:t>
      </w:r>
      <w:r>
        <w:rPr>
          <w:color w:val="A31515"/>
        </w:rPr>
        <w:t>"SHA1"</w:t>
      </w:r>
      <w:r>
        <w:t>);</w:t>
      </w:r>
    </w:p>
    <w:p w:rsidR="00F7108E" w:rsidRDefault="00F7108E" w:rsidP="004C2EAD">
      <w:pPr>
        <w:pStyle w:val="HTMLPreformatted"/>
      </w:pPr>
      <w:r>
        <w:rPr>
          <w:color w:val="0000FF"/>
        </w:rPr>
        <w:t>if</w:t>
      </w:r>
      <w:r>
        <w:t>(RSADeformatter.VerifySignature(HashValue, SignedHashValue))</w:t>
      </w:r>
    </w:p>
    <w:p w:rsidR="00F7108E" w:rsidRDefault="00F7108E" w:rsidP="004C2EAD">
      <w:pPr>
        <w:pStyle w:val="HTMLPreformatted"/>
      </w:pPr>
      <w:r>
        <w:t>{</w:t>
      </w:r>
    </w:p>
    <w:p w:rsidR="00F7108E" w:rsidRDefault="00F7108E" w:rsidP="004C2EAD">
      <w:pPr>
        <w:pStyle w:val="HTMLPreformatted"/>
        <w:rPr>
          <w:color w:val="000000"/>
        </w:rPr>
      </w:pPr>
      <w:r>
        <w:rPr>
          <w:color w:val="000000"/>
        </w:rPr>
        <w:t xml:space="preserve">   Console.WriteLine(</w:t>
      </w:r>
      <w:r>
        <w:t>"The signature is valid."</w:t>
      </w:r>
      <w:r>
        <w:rPr>
          <w:color w:val="000000"/>
        </w:rPr>
        <w:t>);</w:t>
      </w:r>
    </w:p>
    <w:p w:rsidR="00F7108E" w:rsidRDefault="00F7108E" w:rsidP="004C2EAD">
      <w:pPr>
        <w:pStyle w:val="HTMLPreformatted"/>
      </w:pPr>
      <w:r>
        <w:t>}</w:t>
      </w:r>
    </w:p>
    <w:p w:rsidR="00F7108E" w:rsidRDefault="00F7108E" w:rsidP="004C2EAD">
      <w:pPr>
        <w:pStyle w:val="HTMLPreformatted"/>
        <w:rPr>
          <w:color w:val="000000"/>
        </w:rPr>
      </w:pPr>
      <w:r>
        <w:t>else</w:t>
      </w:r>
    </w:p>
    <w:p w:rsidR="00F7108E" w:rsidRDefault="00F7108E" w:rsidP="004C2EAD">
      <w:pPr>
        <w:pStyle w:val="HTMLPreformatted"/>
      </w:pPr>
      <w:r>
        <w:t>{</w:t>
      </w:r>
    </w:p>
    <w:p w:rsidR="00F7108E" w:rsidRDefault="00F7108E" w:rsidP="004C2EAD">
      <w:pPr>
        <w:pStyle w:val="HTMLPreformatted"/>
        <w:rPr>
          <w:color w:val="000000"/>
        </w:rPr>
      </w:pPr>
      <w:r>
        <w:rPr>
          <w:color w:val="000000"/>
        </w:rPr>
        <w:t xml:space="preserve">   Console.WriteLine(</w:t>
      </w:r>
      <w:r>
        <w:t>"The signature is not valid."</w:t>
      </w:r>
      <w:r>
        <w:rPr>
          <w:color w:val="000000"/>
        </w:rPr>
        <w:t>);</w:t>
      </w:r>
    </w:p>
    <w:p w:rsidR="00F7108E" w:rsidRDefault="00F7108E" w:rsidP="004C2EAD">
      <w:pPr>
        <w:pStyle w:val="HTMLPreformatted"/>
      </w:pPr>
      <w:r>
        <w:t>}</w:t>
      </w:r>
    </w:p>
    <w:p w:rsidR="00F7108E" w:rsidRDefault="00F7108E" w:rsidP="004C2EAD">
      <w:pPr>
        <w:pStyle w:val="NormalWeb"/>
      </w:pPr>
      <w:r>
        <w:lastRenderedPageBreak/>
        <w:t>This code fragment will display "</w:t>
      </w:r>
      <w:r>
        <w:rPr>
          <w:rStyle w:val="HTMLCode"/>
          <w:color w:val="2A2A2A"/>
        </w:rPr>
        <w:t>The signature is valid</w:t>
      </w:r>
      <w:r>
        <w:t>" if the signature is valid and "</w:t>
      </w:r>
      <w:r>
        <w:rPr>
          <w:rStyle w:val="HTMLCode"/>
          <w:color w:val="2A2A2A"/>
        </w:rPr>
        <w:t>The signature is not valid</w:t>
      </w:r>
      <w:r>
        <w:t>" if it is not.</w:t>
      </w:r>
    </w:p>
    <w:p w:rsidR="00966D92" w:rsidRPr="00966D92" w:rsidRDefault="00966D92" w:rsidP="004C2EAD">
      <w:pPr>
        <w:pStyle w:val="Heading4"/>
      </w:pPr>
      <w:bookmarkStart w:id="298" w:name="_Toc426472001"/>
      <w:bookmarkStart w:id="299" w:name="_Toc426473205"/>
      <w:r w:rsidRPr="00966D92">
        <w:t>Ensuring Data Integrity with Hash Codes</w:t>
      </w:r>
      <w:bookmarkEnd w:id="298"/>
      <w:bookmarkEnd w:id="299"/>
    </w:p>
    <w:p w:rsidR="00966D92" w:rsidRPr="00966D92" w:rsidRDefault="00966D92" w:rsidP="004C2EAD">
      <w:r w:rsidRPr="00966D92">
        <w:t>.NET Framework 1.1</w:t>
      </w:r>
      <w:r>
        <w:t>, 2.0, 3.0</w:t>
      </w:r>
    </w:p>
    <w:p w:rsidR="00966D92" w:rsidRDefault="00966D92" w:rsidP="004C2EAD"/>
    <w:p w:rsidR="00966D92" w:rsidRPr="00966D92" w:rsidRDefault="00966D92" w:rsidP="004C2EAD">
      <w:r w:rsidRPr="00966D92">
        <w:t>A hash value is a numeric value of a fixed length that uniquely identifies data. Hash values are used with digital signatures because hash values represent a large amount of data as a much smaller numeric value. You can efficiently sign a hash value instead of signing the larger value. Hash values are also useful for verifying the integrity of data sent through insecure channels. The hash value of received data can be compared to the hash value of data as it was sent to determine whether the data was altered. This section describes how to generate hash codes using the classes in the </w:t>
      </w:r>
      <w:hyperlink r:id="rId1680" w:history="1">
        <w:r w:rsidRPr="00966D92">
          <w:rPr>
            <w:color w:val="03697A"/>
          </w:rPr>
          <w:t>System.Security.Cryptography</w:t>
        </w:r>
      </w:hyperlink>
      <w:r w:rsidRPr="00966D92">
        <w:t> namespace.</w:t>
      </w:r>
    </w:p>
    <w:p w:rsidR="00966D92" w:rsidRDefault="00966D92" w:rsidP="004C2EAD">
      <w:pPr>
        <w:pStyle w:val="NormalWeb"/>
      </w:pPr>
    </w:p>
    <w:p w:rsidR="00966D92" w:rsidRDefault="00966D92" w:rsidP="004C2EAD">
      <w:pPr>
        <w:pStyle w:val="NormalWeb"/>
      </w:pPr>
      <w:r>
        <w:t>3.5</w:t>
      </w:r>
    </w:p>
    <w:p w:rsidR="00966D92" w:rsidRDefault="00966D92" w:rsidP="004C2EAD">
      <w:pPr>
        <w:pStyle w:val="NormalWeb"/>
      </w:pPr>
      <w:r>
        <w:t>A hash value is a numeric value of a fixed length that uniquely identifies data. Hash values are used with digital signatures because hash values represent a large amount of data as a much smaller numeric value. You can efficiently sign a hash value instead of signing the larger value. Hash values are also useful for verifying the integrity of data sent through insecure channels. The hash value of received data can be compared to the hash value of data as it was sent to determine whether the data was altered.</w:t>
      </w:r>
    </w:p>
    <w:p w:rsidR="00966D92" w:rsidRDefault="00966D92" w:rsidP="004C2EAD">
      <w:pPr>
        <w:pStyle w:val="NormalWeb"/>
        <w:rPr>
          <w:rFonts w:ascii="Segoe UI" w:hAnsi="Segoe UI" w:cs="Segoe UI"/>
          <w:color w:val="2A2A2A"/>
          <w:sz w:val="20"/>
          <w:szCs w:val="20"/>
        </w:rPr>
      </w:pPr>
      <w:r>
        <w:rPr>
          <w:rFonts w:ascii="Segoe UI" w:hAnsi="Segoe UI" w:cs="Segoe UI"/>
          <w:color w:val="2A2A2A"/>
          <w:sz w:val="20"/>
          <w:szCs w:val="20"/>
        </w:rPr>
        <w:t>The topics in this section (</w:t>
      </w:r>
      <w:hyperlink r:id="rId1681" w:history="1">
        <w:r>
          <w:rPr>
            <w:rStyle w:val="Hyperlink"/>
            <w:rFonts w:ascii="Segoe UI" w:hAnsi="Segoe UI" w:cs="Segoe UI"/>
            <w:color w:val="03697A"/>
            <w:sz w:val="20"/>
            <w:szCs w:val="20"/>
          </w:rPr>
          <w:t>Generating a Hash</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1682" w:history="1">
        <w:r>
          <w:rPr>
            <w:rStyle w:val="Hyperlink"/>
            <w:rFonts w:ascii="Segoe UI" w:hAnsi="Segoe UI" w:cs="Segoe UI"/>
            <w:color w:val="03697A"/>
            <w:sz w:val="20"/>
            <w:szCs w:val="20"/>
          </w:rPr>
          <w:t>Verifying a Hash</w:t>
        </w:r>
      </w:hyperlink>
      <w:r>
        <w:rPr>
          <w:rFonts w:ascii="Segoe UI" w:hAnsi="Segoe UI" w:cs="Segoe UI"/>
          <w:color w:val="2A2A2A"/>
          <w:sz w:val="20"/>
          <w:szCs w:val="20"/>
        </w:rPr>
        <w:t>) describe how to generate hash codes using the classes in the</w:t>
      </w:r>
      <w:hyperlink r:id="rId1683" w:history="1">
        <w:r>
          <w:rPr>
            <w:rStyle w:val="Hyperlink"/>
            <w:rFonts w:ascii="Segoe UI" w:hAnsi="Segoe UI" w:cs="Segoe UI"/>
            <w:color w:val="03697A"/>
            <w:sz w:val="20"/>
            <w:szCs w:val="20"/>
          </w:rPr>
          <w:t>System.Security.Cryptography</w:t>
        </w:r>
      </w:hyperlink>
      <w:r>
        <w:rPr>
          <w:rStyle w:val="apple-converted-space"/>
          <w:rFonts w:ascii="Segoe UI" w:hAnsi="Segoe UI" w:cs="Segoe UI"/>
          <w:color w:val="2A2A2A"/>
          <w:sz w:val="20"/>
          <w:szCs w:val="20"/>
        </w:rPr>
        <w:t> </w:t>
      </w:r>
      <w:r>
        <w:rPr>
          <w:rFonts w:ascii="Segoe UI" w:hAnsi="Segoe UI" w:cs="Segoe UI"/>
          <w:color w:val="2A2A2A"/>
          <w:sz w:val="20"/>
          <w:szCs w:val="20"/>
        </w:rPr>
        <w:t>namespace.</w:t>
      </w:r>
    </w:p>
    <w:p w:rsidR="00A84E2B" w:rsidRDefault="00A84E2B" w:rsidP="004C2EAD">
      <w:pPr>
        <w:pStyle w:val="NormalWeb"/>
      </w:pPr>
    </w:p>
    <w:p w:rsidR="00A84E2B" w:rsidRPr="00A84E2B" w:rsidRDefault="00A84E2B" w:rsidP="004C2EAD">
      <w:pPr>
        <w:pStyle w:val="Heading5"/>
        <w:rPr>
          <w:rFonts w:eastAsia="Times New Roman"/>
        </w:rPr>
      </w:pPr>
      <w:bookmarkStart w:id="300" w:name="_Toc426472002"/>
      <w:bookmarkStart w:id="301" w:name="_Toc426473206"/>
      <w:r w:rsidRPr="00A84E2B">
        <w:rPr>
          <w:rFonts w:eastAsia="Times New Roman"/>
        </w:rPr>
        <w:t>Generating a Hash</w:t>
      </w:r>
      <w:bookmarkEnd w:id="300"/>
      <w:bookmarkEnd w:id="301"/>
      <w:r w:rsidRPr="00A84E2B">
        <w:rPr>
          <w:rFonts w:eastAsia="Times New Roman"/>
        </w:rPr>
        <w:t> </w:t>
      </w:r>
    </w:p>
    <w:p w:rsidR="00A84E2B" w:rsidRPr="00A84E2B" w:rsidRDefault="00A84E2B" w:rsidP="004C2EAD">
      <w:r w:rsidRPr="00A84E2B">
        <w:t xml:space="preserve">.NET Framework </w:t>
      </w:r>
      <w:r>
        <w:t xml:space="preserve">1.1, 2.0, </w:t>
      </w:r>
      <w:r w:rsidRPr="00A84E2B">
        <w:t>3.0</w:t>
      </w:r>
      <w:r>
        <w:t>, 3.5</w:t>
      </w:r>
    </w:p>
    <w:p w:rsidR="00A84E2B" w:rsidRDefault="00A84E2B" w:rsidP="004C2EAD"/>
    <w:p w:rsidR="00A84E2B" w:rsidRPr="00A84E2B" w:rsidRDefault="00A84E2B" w:rsidP="004C2EAD">
      <w:r w:rsidRPr="00A84E2B">
        <w:t>The managed hash classes can hash either an array of bytes or a managed stream object. The following example uses the SHA1 hash algorithm to create a hash value for a string. The example uses the </w:t>
      </w:r>
      <w:hyperlink r:id="rId1684" w:history="1">
        <w:r w:rsidRPr="00A84E2B">
          <w:rPr>
            <w:color w:val="03697A"/>
          </w:rPr>
          <w:t>UnicodeEncoding</w:t>
        </w:r>
      </w:hyperlink>
      <w:r w:rsidRPr="00A84E2B">
        <w:t> class to convert the string into an array of bytes that are hashed using the </w:t>
      </w:r>
      <w:hyperlink r:id="rId1685" w:history="1">
        <w:r w:rsidRPr="00A84E2B">
          <w:rPr>
            <w:color w:val="03697A"/>
          </w:rPr>
          <w:t>SHA1Managed</w:t>
        </w:r>
      </w:hyperlink>
      <w:r w:rsidRPr="00A84E2B">
        <w:t> class. The hash value is then displayed to the console.</w:t>
      </w:r>
    </w:p>
    <w:p w:rsidR="00A84E2B" w:rsidRPr="00A84E2B" w:rsidRDefault="00A84E2B" w:rsidP="004C2EAD">
      <w:r w:rsidRPr="00A84E2B">
        <w:lastRenderedPageBreak/>
        <w:t>C#</w:t>
      </w:r>
    </w:p>
    <w:p w:rsidR="00A84E2B" w:rsidRPr="00A84E2B" w:rsidRDefault="005952A5" w:rsidP="004C2EAD">
      <w:pPr>
        <w:rPr>
          <w:rFonts w:ascii="Segoe UI" w:eastAsia="Times New Roman" w:hAnsi="Segoe UI" w:cs="Segoe UI"/>
          <w:color w:val="2A2A2A"/>
          <w:sz w:val="20"/>
          <w:szCs w:val="20"/>
        </w:rPr>
      </w:pPr>
      <w:hyperlink r:id="rId1686" w:anchor="code-snippet-1" w:history="1">
        <w:r w:rsidR="00A84E2B" w:rsidRPr="00A84E2B">
          <w:rPr>
            <w:rFonts w:ascii="Segoe UI" w:eastAsia="Times New Roman" w:hAnsi="Segoe UI" w:cs="Segoe UI"/>
            <w:b/>
            <w:bCs/>
            <w:color w:val="1364C4"/>
            <w:sz w:val="20"/>
            <w:szCs w:val="20"/>
          </w:rPr>
          <w:t>VB</w:t>
        </w:r>
      </w:hyperlink>
    </w:p>
    <w:p w:rsidR="00A84E2B" w:rsidRPr="00A84E2B" w:rsidRDefault="00A84E2B" w:rsidP="004C2EAD">
      <w:r w:rsidRPr="00A84E2B">
        <w:rPr>
          <w:color w:val="0000FF"/>
        </w:rPr>
        <w:t>using</w:t>
      </w:r>
      <w:r w:rsidRPr="00A84E2B">
        <w:t xml:space="preserve"> System;</w:t>
      </w:r>
    </w:p>
    <w:p w:rsidR="00A84E2B" w:rsidRPr="00A84E2B" w:rsidRDefault="00A84E2B" w:rsidP="004C2EAD">
      <w:r w:rsidRPr="00A84E2B">
        <w:rPr>
          <w:color w:val="0000FF"/>
        </w:rPr>
        <w:t>using</w:t>
      </w:r>
      <w:r w:rsidRPr="00A84E2B">
        <w:t xml:space="preserve"> System.IO;</w:t>
      </w:r>
    </w:p>
    <w:p w:rsidR="00A84E2B" w:rsidRPr="00A84E2B" w:rsidRDefault="00A84E2B" w:rsidP="004C2EAD">
      <w:r w:rsidRPr="00A84E2B">
        <w:rPr>
          <w:color w:val="0000FF"/>
        </w:rPr>
        <w:t>using</w:t>
      </w:r>
      <w:r w:rsidRPr="00A84E2B">
        <w:t xml:space="preserve"> System.Security.Cryptography;</w:t>
      </w:r>
    </w:p>
    <w:p w:rsidR="00A84E2B" w:rsidRPr="00A84E2B" w:rsidRDefault="00A84E2B" w:rsidP="004C2EAD">
      <w:r w:rsidRPr="00A84E2B">
        <w:rPr>
          <w:color w:val="0000FF"/>
        </w:rPr>
        <w:t>using</w:t>
      </w:r>
      <w:r w:rsidRPr="00A84E2B">
        <w:t xml:space="preserve"> System.Text;</w:t>
      </w:r>
    </w:p>
    <w:p w:rsidR="00A84E2B" w:rsidRPr="00A84E2B" w:rsidRDefault="00A84E2B" w:rsidP="004C2EAD"/>
    <w:p w:rsidR="00A84E2B" w:rsidRPr="00A84E2B" w:rsidRDefault="00A84E2B" w:rsidP="004C2EAD">
      <w:r w:rsidRPr="00A84E2B">
        <w:rPr>
          <w:color w:val="0000FF"/>
        </w:rPr>
        <w:t>class</w:t>
      </w:r>
      <w:r w:rsidRPr="00A84E2B">
        <w:t xml:space="preserve"> Class1</w:t>
      </w:r>
    </w:p>
    <w:p w:rsidR="00A84E2B" w:rsidRPr="00A84E2B" w:rsidRDefault="00A84E2B" w:rsidP="004C2EAD">
      <w:r w:rsidRPr="00A84E2B">
        <w:t>{</w:t>
      </w:r>
    </w:p>
    <w:p w:rsidR="00A84E2B" w:rsidRPr="00A84E2B" w:rsidRDefault="00A84E2B" w:rsidP="004C2EAD">
      <w:r w:rsidRPr="00A84E2B">
        <w:t xml:space="preserve">   </w:t>
      </w:r>
      <w:r w:rsidRPr="00A84E2B">
        <w:rPr>
          <w:color w:val="0000FF"/>
        </w:rPr>
        <w:t>static</w:t>
      </w:r>
      <w:r w:rsidRPr="00A84E2B">
        <w:t xml:space="preserve"> </w:t>
      </w:r>
      <w:r w:rsidRPr="00A84E2B">
        <w:rPr>
          <w:color w:val="0000FF"/>
        </w:rPr>
        <w:t>void</w:t>
      </w:r>
      <w:r w:rsidRPr="00A84E2B">
        <w:t xml:space="preserve"> Main(</w:t>
      </w:r>
      <w:r w:rsidRPr="00A84E2B">
        <w:rPr>
          <w:color w:val="0000FF"/>
        </w:rPr>
        <w:t>string</w:t>
      </w:r>
      <w:r w:rsidRPr="00A84E2B">
        <w:t>[] args)</w:t>
      </w:r>
    </w:p>
    <w:p w:rsidR="00A84E2B" w:rsidRPr="00A84E2B" w:rsidRDefault="00A84E2B" w:rsidP="004C2EAD">
      <w:r w:rsidRPr="00A84E2B">
        <w:t xml:space="preserve">   {</w:t>
      </w:r>
    </w:p>
    <w:p w:rsidR="00A84E2B" w:rsidRPr="00A84E2B" w:rsidRDefault="00A84E2B" w:rsidP="004C2EAD">
      <w:r w:rsidRPr="00A84E2B">
        <w:t xml:space="preserve">      </w:t>
      </w:r>
      <w:r w:rsidRPr="00A84E2B">
        <w:rPr>
          <w:color w:val="0000FF"/>
        </w:rPr>
        <w:t>byte</w:t>
      </w:r>
      <w:r w:rsidRPr="00A84E2B">
        <w:t>[] HashValue;</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rPr>
          <w:color w:val="0000FF"/>
        </w:rPr>
        <w:t>string</w:t>
      </w:r>
      <w:r w:rsidRPr="00A84E2B">
        <w:rPr>
          <w:color w:val="000000"/>
        </w:rPr>
        <w:t xml:space="preserve"> MessageString = </w:t>
      </w:r>
      <w:r w:rsidRPr="00A84E2B">
        <w:t>"This is the original message!"</w:t>
      </w:r>
      <w:r w:rsidRPr="00A84E2B">
        <w:rPr>
          <w:color w:val="000000"/>
        </w:rPr>
        <w:t>;</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t xml:space="preserve">//Create a new instance of the UnicodeEncoding class to </w:t>
      </w:r>
    </w:p>
    <w:p w:rsidR="00A84E2B" w:rsidRPr="00A84E2B" w:rsidRDefault="00A84E2B" w:rsidP="004C2EAD">
      <w:pPr>
        <w:rPr>
          <w:color w:val="000000"/>
        </w:rPr>
      </w:pPr>
      <w:r w:rsidRPr="00A84E2B">
        <w:rPr>
          <w:color w:val="000000"/>
        </w:rPr>
        <w:t xml:space="preserve">      </w:t>
      </w:r>
      <w:r w:rsidRPr="00A84E2B">
        <w:t>//convert the string into an array of Unicode bytes.</w:t>
      </w:r>
    </w:p>
    <w:p w:rsidR="00A84E2B" w:rsidRPr="00A84E2B" w:rsidRDefault="00A84E2B" w:rsidP="004C2EAD">
      <w:r w:rsidRPr="00A84E2B">
        <w:t xml:space="preserve">      UnicodeEncoding UE = </w:t>
      </w:r>
      <w:r w:rsidRPr="00A84E2B">
        <w:rPr>
          <w:color w:val="0000FF"/>
        </w:rPr>
        <w:t>new</w:t>
      </w:r>
      <w:r w:rsidRPr="00A84E2B">
        <w:t xml:space="preserve"> UnicodeEncoding();</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t>//Convert the string into an array of bytes.</w:t>
      </w:r>
    </w:p>
    <w:p w:rsidR="00A84E2B" w:rsidRPr="00A84E2B" w:rsidRDefault="00A84E2B" w:rsidP="004C2EAD">
      <w:r w:rsidRPr="00A84E2B">
        <w:t xml:space="preserve">     </w:t>
      </w:r>
      <w:r w:rsidRPr="00A84E2B">
        <w:rPr>
          <w:color w:val="0000FF"/>
        </w:rPr>
        <w:t>byte</w:t>
      </w:r>
      <w:r w:rsidRPr="00A84E2B">
        <w:t>[] MessageBytes = UE.GetBytes(MessageString);</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t xml:space="preserve">//Create a new instance of the SHA1Managed class to create </w:t>
      </w:r>
    </w:p>
    <w:p w:rsidR="00A84E2B" w:rsidRPr="00A84E2B" w:rsidRDefault="00A84E2B" w:rsidP="004C2EAD">
      <w:pPr>
        <w:rPr>
          <w:color w:val="000000"/>
        </w:rPr>
      </w:pPr>
      <w:r w:rsidRPr="00A84E2B">
        <w:rPr>
          <w:color w:val="000000"/>
        </w:rPr>
        <w:t xml:space="preserve">      </w:t>
      </w:r>
      <w:r w:rsidRPr="00A84E2B">
        <w:t>//the hash value.</w:t>
      </w:r>
    </w:p>
    <w:p w:rsidR="00A84E2B" w:rsidRPr="00A84E2B" w:rsidRDefault="00A84E2B" w:rsidP="004C2EAD">
      <w:r w:rsidRPr="00A84E2B">
        <w:lastRenderedPageBreak/>
        <w:t xml:space="preserve">      SHA1Managed SHhash = </w:t>
      </w:r>
      <w:r w:rsidRPr="00A84E2B">
        <w:rPr>
          <w:color w:val="0000FF"/>
        </w:rPr>
        <w:t>new</w:t>
      </w:r>
      <w:r w:rsidRPr="00A84E2B">
        <w:t xml:space="preserve"> SHA1Managed();</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t>//Create the hash value from the array of bytes.</w:t>
      </w:r>
    </w:p>
    <w:p w:rsidR="00A84E2B" w:rsidRPr="00A84E2B" w:rsidRDefault="00A84E2B" w:rsidP="004C2EAD">
      <w:r w:rsidRPr="00A84E2B">
        <w:t xml:space="preserve">      HashValue = SHhash.ComputeHash(MessageBytes);</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t xml:space="preserve">//Display the hash value to the console. </w:t>
      </w:r>
    </w:p>
    <w:p w:rsidR="00A84E2B" w:rsidRPr="00A84E2B" w:rsidRDefault="00A84E2B" w:rsidP="004C2EAD">
      <w:r w:rsidRPr="00A84E2B">
        <w:t xml:space="preserve">      </w:t>
      </w:r>
      <w:r w:rsidRPr="00A84E2B">
        <w:rPr>
          <w:color w:val="0000FF"/>
        </w:rPr>
        <w:t>foreach</w:t>
      </w:r>
      <w:r w:rsidRPr="00A84E2B">
        <w:t>(</w:t>
      </w:r>
      <w:r w:rsidRPr="00A84E2B">
        <w:rPr>
          <w:color w:val="0000FF"/>
        </w:rPr>
        <w:t>byte</w:t>
      </w:r>
      <w:r w:rsidRPr="00A84E2B">
        <w:t xml:space="preserve"> b </w:t>
      </w:r>
      <w:r w:rsidRPr="00A84E2B">
        <w:rPr>
          <w:color w:val="0000FF"/>
        </w:rPr>
        <w:t>in</w:t>
      </w:r>
      <w:r w:rsidRPr="00A84E2B">
        <w:t xml:space="preserve"> HashValue)</w:t>
      </w:r>
    </w:p>
    <w:p w:rsidR="00A84E2B" w:rsidRPr="00A84E2B" w:rsidRDefault="00A84E2B" w:rsidP="004C2EAD">
      <w:r w:rsidRPr="00A84E2B">
        <w:t xml:space="preserve">      {</w:t>
      </w:r>
    </w:p>
    <w:p w:rsidR="00A84E2B" w:rsidRPr="00A84E2B" w:rsidRDefault="00A84E2B" w:rsidP="004C2EAD">
      <w:r w:rsidRPr="00A84E2B">
        <w:t xml:space="preserve">         Console.Write(</w:t>
      </w:r>
      <w:r w:rsidRPr="00A84E2B">
        <w:rPr>
          <w:color w:val="A31515"/>
        </w:rPr>
        <w:t>"{0} "</w:t>
      </w:r>
      <w:r w:rsidRPr="00A84E2B">
        <w:t>, b);</w:t>
      </w:r>
    </w:p>
    <w:p w:rsidR="00A84E2B" w:rsidRPr="00A84E2B" w:rsidRDefault="00A84E2B" w:rsidP="004C2EAD">
      <w:r w:rsidRPr="00A84E2B">
        <w:t xml:space="preserve">      }</w:t>
      </w:r>
    </w:p>
    <w:p w:rsidR="00A84E2B" w:rsidRPr="00A84E2B" w:rsidRDefault="00A84E2B" w:rsidP="004C2EAD">
      <w:r w:rsidRPr="00A84E2B">
        <w:t xml:space="preserve">   }</w:t>
      </w:r>
    </w:p>
    <w:p w:rsidR="00A84E2B" w:rsidRPr="00A84E2B" w:rsidRDefault="00A84E2B" w:rsidP="004C2EAD">
      <w:r w:rsidRPr="00A84E2B">
        <w:t>}</w:t>
      </w:r>
    </w:p>
    <w:p w:rsidR="00A84E2B" w:rsidRPr="00A84E2B" w:rsidRDefault="00A84E2B" w:rsidP="004C2EAD">
      <w:r w:rsidRPr="00A84E2B">
        <w:t>This code will display the following string to the console:</w:t>
      </w:r>
    </w:p>
    <w:p w:rsidR="00A84E2B" w:rsidRPr="00A84E2B" w:rsidRDefault="00A84E2B" w:rsidP="004C2EAD">
      <w:pPr>
        <w:rPr>
          <w:rFonts w:ascii="Segoe UI" w:hAnsi="Segoe UI" w:cs="Segoe UI"/>
        </w:rPr>
      </w:pPr>
      <w:r w:rsidRPr="00A84E2B">
        <w:t>59 4 248 102 77 97 142 201 210 12 224 93 25 41 100 197 213 134 130 135</w:t>
      </w:r>
    </w:p>
    <w:p w:rsidR="00A84E2B" w:rsidRDefault="00A84E2B" w:rsidP="004C2EAD">
      <w:pPr>
        <w:pStyle w:val="NormalWeb"/>
      </w:pPr>
    </w:p>
    <w:p w:rsidR="00A84E2B" w:rsidRPr="00A84E2B" w:rsidRDefault="00A84E2B" w:rsidP="004C2EAD">
      <w:pPr>
        <w:pStyle w:val="Heading5"/>
        <w:rPr>
          <w:rFonts w:eastAsia="Times New Roman"/>
        </w:rPr>
      </w:pPr>
      <w:bookmarkStart w:id="302" w:name="_Toc426472003"/>
      <w:bookmarkStart w:id="303" w:name="_Toc426473207"/>
      <w:r w:rsidRPr="00A84E2B">
        <w:rPr>
          <w:rFonts w:eastAsia="Times New Roman"/>
        </w:rPr>
        <w:t>Verifying a Hash</w:t>
      </w:r>
      <w:bookmarkEnd w:id="302"/>
      <w:bookmarkEnd w:id="303"/>
    </w:p>
    <w:p w:rsidR="00A84E2B" w:rsidRPr="00A84E2B" w:rsidRDefault="00A84E2B" w:rsidP="004C2EAD">
      <w:r w:rsidRPr="00A84E2B">
        <w:t xml:space="preserve">.NET Framework </w:t>
      </w:r>
      <w:r>
        <w:t xml:space="preserve">1.1, 2.0, 3.0, </w:t>
      </w:r>
      <w:r w:rsidRPr="00A84E2B">
        <w:t>3.5</w:t>
      </w:r>
    </w:p>
    <w:p w:rsidR="00A84E2B" w:rsidRDefault="00A84E2B" w:rsidP="004C2EAD"/>
    <w:p w:rsidR="00A84E2B" w:rsidRPr="00A84E2B" w:rsidRDefault="00A84E2B" w:rsidP="004C2EAD">
      <w:r w:rsidRPr="00A84E2B">
        <w:t>Data can be compared to a hash value to determine its integrity. Usually, data is hashed at a certain time and the hash value is protected in some way. At a later time, the data can be hashed again and compared to the protected value. If the hash values match, then the data has not been altered. However, if the values do not match, the data has been corrupted. For this system to work, the protected hash must be encrypted or kept secret from all untrusted parties.</w:t>
      </w:r>
    </w:p>
    <w:p w:rsidR="00A84E2B" w:rsidRPr="00A84E2B" w:rsidRDefault="00A84E2B" w:rsidP="004C2EAD">
      <w:r w:rsidRPr="00A84E2B">
        <w:t>The following example compares the previous hash value of a string to a new hash value. This example loops through each byte of the hash values and makes a comparison.</w:t>
      </w:r>
    </w:p>
    <w:p w:rsidR="00A84E2B" w:rsidRPr="00A84E2B" w:rsidRDefault="00A84E2B" w:rsidP="004C2EAD">
      <w:r w:rsidRPr="00A84E2B">
        <w:lastRenderedPageBreak/>
        <w:t>C#</w:t>
      </w:r>
    </w:p>
    <w:p w:rsidR="00A84E2B" w:rsidRPr="00A84E2B" w:rsidRDefault="005952A5" w:rsidP="004C2EAD">
      <w:pPr>
        <w:rPr>
          <w:rFonts w:ascii="Segoe UI" w:eastAsia="Times New Roman" w:hAnsi="Segoe UI" w:cs="Segoe UI"/>
          <w:color w:val="2A2A2A"/>
          <w:sz w:val="20"/>
          <w:szCs w:val="20"/>
        </w:rPr>
      </w:pPr>
      <w:hyperlink r:id="rId1687" w:anchor="code-snippet-1" w:history="1">
        <w:r w:rsidR="00A84E2B" w:rsidRPr="00A84E2B">
          <w:rPr>
            <w:rFonts w:ascii="Segoe UI" w:eastAsia="Times New Roman" w:hAnsi="Segoe UI" w:cs="Segoe UI"/>
            <w:b/>
            <w:bCs/>
            <w:color w:val="1364C4"/>
            <w:sz w:val="20"/>
            <w:szCs w:val="20"/>
          </w:rPr>
          <w:t>VB</w:t>
        </w:r>
      </w:hyperlink>
    </w:p>
    <w:p w:rsidR="00A84E2B" w:rsidRPr="00A84E2B" w:rsidRDefault="00A84E2B" w:rsidP="004C2EAD">
      <w:r w:rsidRPr="00A84E2B">
        <w:rPr>
          <w:color w:val="0000FF"/>
        </w:rPr>
        <w:t>using</w:t>
      </w:r>
      <w:r w:rsidRPr="00A84E2B">
        <w:t xml:space="preserve"> System;</w:t>
      </w:r>
    </w:p>
    <w:p w:rsidR="00A84E2B" w:rsidRPr="00A84E2B" w:rsidRDefault="00A84E2B" w:rsidP="004C2EAD">
      <w:r w:rsidRPr="00A84E2B">
        <w:rPr>
          <w:color w:val="0000FF"/>
        </w:rPr>
        <w:t>using</w:t>
      </w:r>
      <w:r w:rsidRPr="00A84E2B">
        <w:t xml:space="preserve"> System.Security.Cryptography;</w:t>
      </w:r>
    </w:p>
    <w:p w:rsidR="00A84E2B" w:rsidRPr="00A84E2B" w:rsidRDefault="00A84E2B" w:rsidP="004C2EAD">
      <w:r w:rsidRPr="00A84E2B">
        <w:rPr>
          <w:color w:val="0000FF"/>
        </w:rPr>
        <w:t>using</w:t>
      </w:r>
      <w:r w:rsidRPr="00A84E2B">
        <w:t xml:space="preserve"> System.Text;</w:t>
      </w:r>
    </w:p>
    <w:p w:rsidR="00A84E2B" w:rsidRPr="00A84E2B" w:rsidRDefault="00A84E2B" w:rsidP="004C2EAD"/>
    <w:p w:rsidR="00A84E2B" w:rsidRPr="00A84E2B" w:rsidRDefault="00A84E2B" w:rsidP="004C2EAD">
      <w:r w:rsidRPr="00A84E2B">
        <w:rPr>
          <w:color w:val="0000FF"/>
        </w:rPr>
        <w:t>class</w:t>
      </w:r>
      <w:r w:rsidRPr="00A84E2B">
        <w:t xml:space="preserve"> Class1</w:t>
      </w:r>
    </w:p>
    <w:p w:rsidR="00A84E2B" w:rsidRPr="00A84E2B" w:rsidRDefault="00A84E2B" w:rsidP="004C2EAD">
      <w:r w:rsidRPr="00A84E2B">
        <w:t>{</w:t>
      </w:r>
    </w:p>
    <w:p w:rsidR="00A84E2B" w:rsidRPr="00A84E2B" w:rsidRDefault="00A84E2B" w:rsidP="004C2EAD">
      <w:r w:rsidRPr="00A84E2B">
        <w:t xml:space="preserve">   </w:t>
      </w:r>
      <w:r w:rsidRPr="00A84E2B">
        <w:rPr>
          <w:color w:val="0000FF"/>
        </w:rPr>
        <w:t>static</w:t>
      </w:r>
      <w:r w:rsidRPr="00A84E2B">
        <w:t xml:space="preserve"> </w:t>
      </w:r>
      <w:r w:rsidRPr="00A84E2B">
        <w:rPr>
          <w:color w:val="0000FF"/>
        </w:rPr>
        <w:t>void</w:t>
      </w:r>
      <w:r w:rsidRPr="00A84E2B">
        <w:t xml:space="preserve"> Main()</w:t>
      </w:r>
    </w:p>
    <w:p w:rsidR="00A84E2B" w:rsidRPr="00A84E2B" w:rsidRDefault="00A84E2B" w:rsidP="004C2EAD">
      <w:r w:rsidRPr="00A84E2B">
        <w:t xml:space="preserve">   {</w:t>
      </w:r>
    </w:p>
    <w:p w:rsidR="00A84E2B" w:rsidRPr="00A84E2B" w:rsidRDefault="00A84E2B" w:rsidP="004C2EAD">
      <w:pPr>
        <w:rPr>
          <w:color w:val="000000"/>
        </w:rPr>
      </w:pPr>
      <w:r w:rsidRPr="00A84E2B">
        <w:rPr>
          <w:color w:val="000000"/>
        </w:rPr>
        <w:t xml:space="preserve">      </w:t>
      </w:r>
      <w:r w:rsidRPr="00A84E2B">
        <w:t xml:space="preserve">//This hash value is produced from "This is the original message!" </w:t>
      </w:r>
    </w:p>
    <w:p w:rsidR="00A84E2B" w:rsidRPr="00A84E2B" w:rsidRDefault="00A84E2B" w:rsidP="004C2EAD">
      <w:pPr>
        <w:rPr>
          <w:color w:val="000000"/>
        </w:rPr>
      </w:pPr>
      <w:r w:rsidRPr="00A84E2B">
        <w:rPr>
          <w:color w:val="000000"/>
        </w:rPr>
        <w:t xml:space="preserve">      </w:t>
      </w:r>
      <w:r w:rsidRPr="00A84E2B">
        <w:t xml:space="preserve">//using SHA1Managed.  </w:t>
      </w:r>
    </w:p>
    <w:p w:rsidR="00A84E2B" w:rsidRPr="00A84E2B" w:rsidRDefault="00A84E2B" w:rsidP="004C2EAD">
      <w:r w:rsidRPr="00A84E2B">
        <w:t xml:space="preserve">      </w:t>
      </w:r>
      <w:r w:rsidRPr="00A84E2B">
        <w:rPr>
          <w:color w:val="0000FF"/>
        </w:rPr>
        <w:t>byte</w:t>
      </w:r>
      <w:r w:rsidRPr="00A84E2B">
        <w:t>[] SentHashValue = {59,4,248,102,77,97,142,201,210,12,224,93,25,41,100,197,213,134,130,135};</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t>//This is the string that corresponds to the previous hash value.</w:t>
      </w:r>
    </w:p>
    <w:p w:rsidR="00A84E2B" w:rsidRPr="00A84E2B" w:rsidRDefault="00A84E2B" w:rsidP="004C2EAD">
      <w:pPr>
        <w:rPr>
          <w:color w:val="000000"/>
        </w:rPr>
      </w:pPr>
      <w:r w:rsidRPr="00A84E2B">
        <w:rPr>
          <w:color w:val="000000"/>
        </w:rPr>
        <w:t xml:space="preserve">      </w:t>
      </w:r>
      <w:r w:rsidRPr="00A84E2B">
        <w:rPr>
          <w:color w:val="0000FF"/>
        </w:rPr>
        <w:t>string</w:t>
      </w:r>
      <w:r w:rsidRPr="00A84E2B">
        <w:rPr>
          <w:color w:val="000000"/>
        </w:rPr>
        <w:t xml:space="preserve"> MessageString = </w:t>
      </w:r>
      <w:r w:rsidRPr="00A84E2B">
        <w:t>"This is the original message!"</w:t>
      </w:r>
      <w:r w:rsidRPr="00A84E2B">
        <w:rPr>
          <w:color w:val="000000"/>
        </w:rPr>
        <w:t>;</w:t>
      </w:r>
    </w:p>
    <w:p w:rsidR="00A84E2B" w:rsidRPr="00A84E2B" w:rsidRDefault="00A84E2B" w:rsidP="004C2EAD"/>
    <w:p w:rsidR="00A84E2B" w:rsidRPr="00A84E2B" w:rsidRDefault="00A84E2B" w:rsidP="004C2EAD">
      <w:r w:rsidRPr="00A84E2B">
        <w:t xml:space="preserve">      </w:t>
      </w:r>
      <w:r w:rsidRPr="00A84E2B">
        <w:rPr>
          <w:color w:val="0000FF"/>
        </w:rPr>
        <w:t>byte</w:t>
      </w:r>
      <w:r w:rsidRPr="00A84E2B">
        <w:t>[] CompareHashValue;</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t xml:space="preserve">//Create a new instance of the UnicodeEncoding class to </w:t>
      </w:r>
    </w:p>
    <w:p w:rsidR="00A84E2B" w:rsidRPr="00A84E2B" w:rsidRDefault="00A84E2B" w:rsidP="004C2EAD">
      <w:pPr>
        <w:rPr>
          <w:color w:val="000000"/>
        </w:rPr>
      </w:pPr>
      <w:r w:rsidRPr="00A84E2B">
        <w:rPr>
          <w:color w:val="000000"/>
        </w:rPr>
        <w:t xml:space="preserve">      </w:t>
      </w:r>
      <w:r w:rsidRPr="00A84E2B">
        <w:t>//convert the string into an array of Unicode bytes.</w:t>
      </w:r>
    </w:p>
    <w:p w:rsidR="00A84E2B" w:rsidRPr="00A84E2B" w:rsidRDefault="00A84E2B" w:rsidP="004C2EAD">
      <w:r w:rsidRPr="00A84E2B">
        <w:t xml:space="preserve">      UnicodeEncoding UE = </w:t>
      </w:r>
      <w:r w:rsidRPr="00A84E2B">
        <w:rPr>
          <w:color w:val="0000FF"/>
        </w:rPr>
        <w:t>new</w:t>
      </w:r>
      <w:r w:rsidRPr="00A84E2B">
        <w:t xml:space="preserve"> UnicodeEncoding();</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t>//Convert the string into an array of bytes.</w:t>
      </w:r>
    </w:p>
    <w:p w:rsidR="00A84E2B" w:rsidRPr="00A84E2B" w:rsidRDefault="00A84E2B" w:rsidP="004C2EAD">
      <w:r w:rsidRPr="00A84E2B">
        <w:lastRenderedPageBreak/>
        <w:t xml:space="preserve">      </w:t>
      </w:r>
      <w:r w:rsidRPr="00A84E2B">
        <w:rPr>
          <w:color w:val="0000FF"/>
        </w:rPr>
        <w:t>byte</w:t>
      </w:r>
      <w:r w:rsidRPr="00A84E2B">
        <w:t>[] MessageBytes = UE.GetBytes(MessageString);</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t xml:space="preserve">//Create a new instance of the SHA1Managed class to create </w:t>
      </w:r>
    </w:p>
    <w:p w:rsidR="00A84E2B" w:rsidRPr="00A84E2B" w:rsidRDefault="00A84E2B" w:rsidP="004C2EAD">
      <w:pPr>
        <w:rPr>
          <w:color w:val="000000"/>
        </w:rPr>
      </w:pPr>
      <w:r w:rsidRPr="00A84E2B">
        <w:rPr>
          <w:color w:val="000000"/>
        </w:rPr>
        <w:t xml:space="preserve">      </w:t>
      </w:r>
      <w:r w:rsidRPr="00A84E2B">
        <w:t>//the hash value.</w:t>
      </w:r>
    </w:p>
    <w:p w:rsidR="00A84E2B" w:rsidRPr="00A84E2B" w:rsidRDefault="00A84E2B" w:rsidP="004C2EAD">
      <w:r w:rsidRPr="00A84E2B">
        <w:t xml:space="preserve">      SHA1Managed SHhash = </w:t>
      </w:r>
      <w:r w:rsidRPr="00A84E2B">
        <w:rPr>
          <w:color w:val="0000FF"/>
        </w:rPr>
        <w:t>new</w:t>
      </w:r>
      <w:r w:rsidRPr="00A84E2B">
        <w:t xml:space="preserve"> SHA1Managed();</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t>//Create the hash value from the array of bytes.</w:t>
      </w:r>
    </w:p>
    <w:p w:rsidR="00A84E2B" w:rsidRPr="00A84E2B" w:rsidRDefault="00A84E2B" w:rsidP="004C2EAD">
      <w:r w:rsidRPr="00A84E2B">
        <w:t xml:space="preserve">      CompareHashValue = SHhash.ComputeHash(MessageBytes);</w:t>
      </w:r>
    </w:p>
    <w:p w:rsidR="00A84E2B" w:rsidRPr="00A84E2B" w:rsidRDefault="00A84E2B" w:rsidP="004C2EAD"/>
    <w:p w:rsidR="00A84E2B" w:rsidRPr="00A84E2B" w:rsidRDefault="00A84E2B" w:rsidP="004C2EAD">
      <w:r w:rsidRPr="00A84E2B">
        <w:t xml:space="preserve">      </w:t>
      </w:r>
      <w:r w:rsidRPr="00A84E2B">
        <w:rPr>
          <w:color w:val="0000FF"/>
        </w:rPr>
        <w:t>bool</w:t>
      </w:r>
      <w:r w:rsidRPr="00A84E2B">
        <w:t xml:space="preserve"> Same = </w:t>
      </w:r>
      <w:r w:rsidRPr="00A84E2B">
        <w:rPr>
          <w:color w:val="0000FF"/>
        </w:rPr>
        <w:t>true</w:t>
      </w:r>
      <w:r w:rsidRPr="00A84E2B">
        <w:t>;</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t>//Compare the values of the two byte arrays.</w:t>
      </w:r>
    </w:p>
    <w:p w:rsidR="00A84E2B" w:rsidRPr="00A84E2B" w:rsidRDefault="00A84E2B" w:rsidP="004C2EAD">
      <w:r w:rsidRPr="00A84E2B">
        <w:t xml:space="preserve">      </w:t>
      </w:r>
      <w:r w:rsidRPr="00A84E2B">
        <w:rPr>
          <w:color w:val="0000FF"/>
        </w:rPr>
        <w:t>for</w:t>
      </w:r>
      <w:r w:rsidRPr="00A84E2B">
        <w:t>(</w:t>
      </w:r>
      <w:r w:rsidRPr="00A84E2B">
        <w:rPr>
          <w:color w:val="0000FF"/>
        </w:rPr>
        <w:t>int</w:t>
      </w:r>
      <w:r w:rsidRPr="00A84E2B">
        <w:t xml:space="preserve"> x = 0; x &lt; SentHashValue.Length;x++)</w:t>
      </w:r>
    </w:p>
    <w:p w:rsidR="00A84E2B" w:rsidRPr="00A84E2B" w:rsidRDefault="00A84E2B" w:rsidP="004C2EAD">
      <w:r w:rsidRPr="00A84E2B">
        <w:t xml:space="preserve">      {</w:t>
      </w:r>
    </w:p>
    <w:p w:rsidR="00A84E2B" w:rsidRPr="00A84E2B" w:rsidRDefault="00A84E2B" w:rsidP="004C2EAD">
      <w:r w:rsidRPr="00A84E2B">
        <w:t xml:space="preserve">         </w:t>
      </w:r>
      <w:r w:rsidRPr="00A84E2B">
        <w:rPr>
          <w:color w:val="0000FF"/>
        </w:rPr>
        <w:t>if</w:t>
      </w:r>
      <w:r w:rsidRPr="00A84E2B">
        <w:t xml:space="preserve"> (SentHashValue[x] != CompareHashValue[x])</w:t>
      </w:r>
    </w:p>
    <w:p w:rsidR="00A84E2B" w:rsidRPr="00A84E2B" w:rsidRDefault="00A84E2B" w:rsidP="004C2EAD">
      <w:r w:rsidRPr="00A84E2B">
        <w:t xml:space="preserve">         {</w:t>
      </w:r>
    </w:p>
    <w:p w:rsidR="00A84E2B" w:rsidRPr="00A84E2B" w:rsidRDefault="00A84E2B" w:rsidP="004C2EAD">
      <w:r w:rsidRPr="00A84E2B">
        <w:t xml:space="preserve">            Same = </w:t>
      </w:r>
      <w:r w:rsidRPr="00A84E2B">
        <w:rPr>
          <w:color w:val="0000FF"/>
        </w:rPr>
        <w:t>false</w:t>
      </w:r>
      <w:r w:rsidRPr="00A84E2B">
        <w:t>;</w:t>
      </w:r>
    </w:p>
    <w:p w:rsidR="00A84E2B" w:rsidRPr="00A84E2B" w:rsidRDefault="00A84E2B" w:rsidP="004C2EAD">
      <w:r w:rsidRPr="00A84E2B">
        <w:t xml:space="preserve">         }</w:t>
      </w:r>
    </w:p>
    <w:p w:rsidR="00A84E2B" w:rsidRPr="00A84E2B" w:rsidRDefault="00A84E2B" w:rsidP="004C2EAD">
      <w:r w:rsidRPr="00A84E2B">
        <w:t xml:space="preserve">      }</w:t>
      </w:r>
    </w:p>
    <w:p w:rsidR="00A84E2B" w:rsidRPr="00A84E2B" w:rsidRDefault="00A84E2B" w:rsidP="004C2EAD">
      <w:pPr>
        <w:rPr>
          <w:color w:val="000000"/>
        </w:rPr>
      </w:pPr>
      <w:r w:rsidRPr="00A84E2B">
        <w:rPr>
          <w:color w:val="000000"/>
        </w:rPr>
        <w:t xml:space="preserve">      </w:t>
      </w:r>
      <w:r w:rsidRPr="00A84E2B">
        <w:t>//Display whether or not the hash values are the same.</w:t>
      </w:r>
    </w:p>
    <w:p w:rsidR="00A84E2B" w:rsidRPr="00A84E2B" w:rsidRDefault="00A84E2B" w:rsidP="004C2EAD">
      <w:r w:rsidRPr="00A84E2B">
        <w:t xml:space="preserve">      </w:t>
      </w:r>
      <w:r w:rsidRPr="00A84E2B">
        <w:rPr>
          <w:color w:val="0000FF"/>
        </w:rPr>
        <w:t>if</w:t>
      </w:r>
      <w:r w:rsidRPr="00A84E2B">
        <w:t>(Same)</w:t>
      </w:r>
    </w:p>
    <w:p w:rsidR="00A84E2B" w:rsidRPr="00A84E2B" w:rsidRDefault="00A84E2B" w:rsidP="004C2EAD">
      <w:r w:rsidRPr="00A84E2B">
        <w:t xml:space="preserve">      {</w:t>
      </w:r>
    </w:p>
    <w:p w:rsidR="00A84E2B" w:rsidRPr="00A84E2B" w:rsidRDefault="00A84E2B" w:rsidP="004C2EAD">
      <w:r w:rsidRPr="00A84E2B">
        <w:t xml:space="preserve">         Console.WriteLine(</w:t>
      </w:r>
      <w:r w:rsidRPr="00A84E2B">
        <w:rPr>
          <w:color w:val="A31515"/>
        </w:rPr>
        <w:t>"The hash codes match."</w:t>
      </w:r>
      <w:r w:rsidRPr="00A84E2B">
        <w:t>);</w:t>
      </w:r>
    </w:p>
    <w:p w:rsidR="00A84E2B" w:rsidRPr="00A84E2B" w:rsidRDefault="00A84E2B" w:rsidP="004C2EAD">
      <w:r w:rsidRPr="00A84E2B">
        <w:t xml:space="preserve">      }</w:t>
      </w:r>
    </w:p>
    <w:p w:rsidR="00A84E2B" w:rsidRPr="00A84E2B" w:rsidRDefault="00A84E2B" w:rsidP="004C2EAD">
      <w:r w:rsidRPr="00A84E2B">
        <w:lastRenderedPageBreak/>
        <w:t xml:space="preserve">      </w:t>
      </w:r>
      <w:r w:rsidRPr="00A84E2B">
        <w:rPr>
          <w:color w:val="0000FF"/>
        </w:rPr>
        <w:t>else</w:t>
      </w:r>
    </w:p>
    <w:p w:rsidR="00A84E2B" w:rsidRPr="00A84E2B" w:rsidRDefault="00A84E2B" w:rsidP="004C2EAD">
      <w:r w:rsidRPr="00A84E2B">
        <w:t xml:space="preserve">      {</w:t>
      </w:r>
    </w:p>
    <w:p w:rsidR="00A84E2B" w:rsidRPr="00A84E2B" w:rsidRDefault="00A84E2B" w:rsidP="004C2EAD">
      <w:r w:rsidRPr="00A84E2B">
        <w:t xml:space="preserve">         Console.WriteLine(</w:t>
      </w:r>
      <w:r w:rsidRPr="00A84E2B">
        <w:rPr>
          <w:color w:val="A31515"/>
        </w:rPr>
        <w:t>"The hash codes do not match."</w:t>
      </w:r>
      <w:r w:rsidRPr="00A84E2B">
        <w:t>);</w:t>
      </w:r>
    </w:p>
    <w:p w:rsidR="00A84E2B" w:rsidRPr="00A84E2B" w:rsidRDefault="00A84E2B" w:rsidP="004C2EAD">
      <w:r w:rsidRPr="00A84E2B">
        <w:t xml:space="preserve">      }</w:t>
      </w:r>
    </w:p>
    <w:p w:rsidR="00A84E2B" w:rsidRPr="00A84E2B" w:rsidRDefault="00A84E2B" w:rsidP="004C2EAD">
      <w:r w:rsidRPr="00A84E2B">
        <w:t xml:space="preserve">   }</w:t>
      </w:r>
    </w:p>
    <w:p w:rsidR="00A84E2B" w:rsidRPr="00A84E2B" w:rsidRDefault="00A84E2B" w:rsidP="004C2EAD">
      <w:r w:rsidRPr="00A84E2B">
        <w:t>}</w:t>
      </w:r>
    </w:p>
    <w:p w:rsidR="00A84E2B" w:rsidRPr="00A84E2B" w:rsidRDefault="00A84E2B" w:rsidP="004C2EAD">
      <w:r w:rsidRPr="00A84E2B">
        <w:t>If the two hash values match, this code displays the following to the console:</w:t>
      </w:r>
    </w:p>
    <w:p w:rsidR="00A84E2B" w:rsidRPr="00A84E2B" w:rsidRDefault="00A84E2B" w:rsidP="004C2EAD">
      <w:r w:rsidRPr="00A84E2B">
        <w:t>The hash codes match.</w:t>
      </w:r>
    </w:p>
    <w:p w:rsidR="00A84E2B" w:rsidRPr="00A84E2B" w:rsidRDefault="00A84E2B" w:rsidP="004C2EAD">
      <w:r w:rsidRPr="00A84E2B">
        <w:t>However, if they do not match, the code displays the following:</w:t>
      </w:r>
    </w:p>
    <w:p w:rsidR="00A84E2B" w:rsidRPr="00A84E2B" w:rsidRDefault="00A84E2B" w:rsidP="004C2EAD">
      <w:r w:rsidRPr="00A84E2B">
        <w:t>The hash codes do not match.</w:t>
      </w:r>
    </w:p>
    <w:p w:rsidR="00966D92" w:rsidRDefault="00966D92" w:rsidP="004C2EAD">
      <w:pPr>
        <w:pStyle w:val="Heading4"/>
      </w:pPr>
      <w:bookmarkStart w:id="304" w:name="_Toc426472004"/>
      <w:bookmarkStart w:id="305" w:name="_Toc426473208"/>
      <w:r>
        <w:t>Ensuring Data Integrity with Hash Codes</w:t>
      </w:r>
      <w:bookmarkEnd w:id="304"/>
      <w:bookmarkEnd w:id="305"/>
    </w:p>
    <w:p w:rsidR="00966D92" w:rsidRDefault="00966D92" w:rsidP="004C2EAD">
      <w:r>
        <w:rPr>
          <w:rStyle w:val="Strong"/>
          <w:rFonts w:ascii="Segoe UI" w:hAnsi="Segoe UI" w:cs="Segoe UI"/>
          <w:color w:val="5D5D5D"/>
          <w:sz w:val="20"/>
          <w:szCs w:val="20"/>
        </w:rPr>
        <w:t>.NET Framework 4, 4.5, 4.6</w:t>
      </w:r>
    </w:p>
    <w:p w:rsidR="00966D92" w:rsidRDefault="00966D92" w:rsidP="004C2EAD">
      <w:pPr>
        <w:pStyle w:val="NormalWeb"/>
      </w:pPr>
      <w:r>
        <w:t>A hash value is a numeric value of a fixed length that uniquely identifies data. Hash values represent large amounts of data as much smaller numeric values, so they are used with digital signatures. You can sign a hash value more efficiently than signing the larger value. Hash values are also useful for verifying the integrity of data sent through insecure channels. The hash value of received data can be compared to the hash value of data as it was sent to determine whether the data was altered.</w:t>
      </w:r>
    </w:p>
    <w:p w:rsidR="00966D92" w:rsidRDefault="00966D92" w:rsidP="004C2EAD">
      <w:pPr>
        <w:pStyle w:val="NormalWeb"/>
        <w:rPr>
          <w:color w:val="2A2A2A"/>
        </w:rPr>
      </w:pPr>
      <w:r>
        <w:rPr>
          <w:color w:val="2A2A2A"/>
        </w:rPr>
        <w:t>This topic describes how to generate and verify hash codes by using the classes in the</w:t>
      </w:r>
      <w:r>
        <w:rPr>
          <w:rStyle w:val="apple-converted-space"/>
          <w:rFonts w:ascii="Segoe UI" w:hAnsi="Segoe UI" w:cs="Segoe UI"/>
          <w:color w:val="2A2A2A"/>
          <w:sz w:val="20"/>
          <w:szCs w:val="20"/>
        </w:rPr>
        <w:t> </w:t>
      </w:r>
      <w:hyperlink r:id="rId1688" w:history="1">
        <w:r>
          <w:rPr>
            <w:rStyle w:val="Hyperlink"/>
            <w:rFonts w:ascii="Segoe UI" w:eastAsiaTheme="majorEastAsia" w:hAnsi="Segoe UI" w:cs="Segoe UI"/>
            <w:color w:val="03697A"/>
            <w:sz w:val="20"/>
            <w:szCs w:val="20"/>
          </w:rPr>
          <w:t>System.Security.Cryptography</w:t>
        </w:r>
      </w:hyperlink>
      <w:r>
        <w:rPr>
          <w:rStyle w:val="apple-converted-space"/>
          <w:rFonts w:ascii="Segoe UI" w:hAnsi="Segoe UI" w:cs="Segoe UI"/>
          <w:color w:val="2A2A2A"/>
          <w:sz w:val="20"/>
          <w:szCs w:val="20"/>
        </w:rPr>
        <w:t> </w:t>
      </w:r>
      <w:r>
        <w:rPr>
          <w:color w:val="2A2A2A"/>
        </w:rPr>
        <w:t>namespace.</w:t>
      </w:r>
    </w:p>
    <w:p w:rsidR="00966D92" w:rsidRDefault="005952A5" w:rsidP="004C2EAD">
      <w:hyperlink r:id="rId1689" w:tooltip="Click to collapse. Double-click to collapse all." w:history="1">
        <w:r w:rsidR="00966D92">
          <w:rPr>
            <w:rStyle w:val="lwcollapsibleareatitle"/>
            <w:rFonts w:ascii="Segoe UI Semibold" w:hAnsi="Segoe UI Semibold" w:cs="Segoe UI"/>
            <w:b/>
            <w:bCs/>
            <w:color w:val="000000"/>
            <w:sz w:val="35"/>
            <w:szCs w:val="35"/>
          </w:rPr>
          <w:t>Generating a Hash</w:t>
        </w:r>
      </w:hyperlink>
    </w:p>
    <w:p w:rsidR="00966D92" w:rsidRDefault="00966D92" w:rsidP="004C2EAD">
      <w:pPr>
        <w:pStyle w:val="NormalWeb"/>
      </w:pPr>
      <w:r>
        <w:t>The managed hash classes can hash either an array of bytes or a managed stream object. The following example uses the SHA1 hash algorithm to create a hash value for a string. The example uses the</w:t>
      </w:r>
      <w:r>
        <w:rPr>
          <w:rStyle w:val="apple-converted-space"/>
          <w:rFonts w:ascii="Segoe UI" w:hAnsi="Segoe UI" w:cs="Segoe UI"/>
          <w:color w:val="2A2A2A"/>
          <w:sz w:val="20"/>
          <w:szCs w:val="20"/>
        </w:rPr>
        <w:t> </w:t>
      </w:r>
      <w:hyperlink r:id="rId1690" w:history="1">
        <w:r>
          <w:rPr>
            <w:rStyle w:val="Hyperlink"/>
            <w:rFonts w:ascii="Segoe UI" w:eastAsiaTheme="majorEastAsia" w:hAnsi="Segoe UI" w:cs="Segoe UI"/>
            <w:color w:val="03697A"/>
            <w:sz w:val="20"/>
            <w:szCs w:val="20"/>
          </w:rPr>
          <w:t>UnicodeEncoding</w:t>
        </w:r>
      </w:hyperlink>
      <w:r>
        <w:rPr>
          <w:rStyle w:val="apple-converted-space"/>
          <w:rFonts w:ascii="Segoe UI" w:hAnsi="Segoe UI" w:cs="Segoe UI"/>
          <w:color w:val="2A2A2A"/>
          <w:sz w:val="20"/>
          <w:szCs w:val="20"/>
        </w:rPr>
        <w:t> </w:t>
      </w:r>
      <w:r>
        <w:t>class to convert the string into an array of bytes that are hashed by using the</w:t>
      </w:r>
      <w:r>
        <w:rPr>
          <w:rStyle w:val="apple-converted-space"/>
          <w:rFonts w:ascii="Segoe UI" w:hAnsi="Segoe UI" w:cs="Segoe UI"/>
          <w:color w:val="2A2A2A"/>
          <w:sz w:val="20"/>
          <w:szCs w:val="20"/>
        </w:rPr>
        <w:t> </w:t>
      </w:r>
      <w:hyperlink r:id="rId1691" w:history="1">
        <w:r>
          <w:rPr>
            <w:rStyle w:val="Hyperlink"/>
            <w:rFonts w:ascii="Segoe UI" w:eastAsiaTheme="majorEastAsia" w:hAnsi="Segoe UI" w:cs="Segoe UI"/>
            <w:color w:val="03697A"/>
            <w:sz w:val="20"/>
            <w:szCs w:val="20"/>
          </w:rPr>
          <w:t>SHA1Managed</w:t>
        </w:r>
      </w:hyperlink>
      <w:r>
        <w:rPr>
          <w:rStyle w:val="apple-converted-space"/>
          <w:rFonts w:ascii="Segoe UI" w:hAnsi="Segoe UI" w:cs="Segoe UI"/>
          <w:color w:val="2A2A2A"/>
          <w:sz w:val="20"/>
          <w:szCs w:val="20"/>
        </w:rPr>
        <w:t> </w:t>
      </w:r>
      <w:r>
        <w:t>class. The hash value is then displayed to the console.</w:t>
      </w:r>
    </w:p>
    <w:p w:rsidR="00966D92" w:rsidRDefault="00966D92" w:rsidP="004C2EAD">
      <w:r>
        <w:t>C#</w:t>
      </w:r>
    </w:p>
    <w:p w:rsidR="00966D92" w:rsidRDefault="005952A5" w:rsidP="004C2EAD">
      <w:pPr>
        <w:rPr>
          <w:rFonts w:ascii="Segoe UI" w:hAnsi="Segoe UI" w:cs="Segoe UI"/>
          <w:color w:val="2A2A2A"/>
          <w:sz w:val="20"/>
          <w:szCs w:val="20"/>
        </w:rPr>
      </w:pPr>
      <w:hyperlink r:id="rId1692" w:anchor="code-snippet-1" w:history="1">
        <w:r w:rsidR="00966D92">
          <w:rPr>
            <w:rStyle w:val="Hyperlink"/>
            <w:rFonts w:ascii="Segoe UI" w:hAnsi="Segoe UI" w:cs="Segoe UI"/>
            <w:b/>
            <w:bCs/>
            <w:color w:val="1364C4"/>
            <w:sz w:val="20"/>
            <w:szCs w:val="20"/>
          </w:rPr>
          <w:t>VB</w:t>
        </w:r>
      </w:hyperlink>
    </w:p>
    <w:p w:rsidR="00966D92" w:rsidRDefault="00966D92" w:rsidP="004C2EAD">
      <w:pPr>
        <w:pStyle w:val="HTMLPreformatted"/>
      </w:pPr>
    </w:p>
    <w:p w:rsidR="00966D92" w:rsidRDefault="00966D92" w:rsidP="004C2EAD">
      <w:pPr>
        <w:pStyle w:val="HTMLPreformatted"/>
      </w:pPr>
      <w:r>
        <w:rPr>
          <w:color w:val="0000FF"/>
        </w:rPr>
        <w:lastRenderedPageBreak/>
        <w:t>using</w:t>
      </w:r>
      <w:r>
        <w:t xml:space="preserve"> System;</w:t>
      </w:r>
    </w:p>
    <w:p w:rsidR="00966D92" w:rsidRDefault="00966D92" w:rsidP="004C2EAD">
      <w:pPr>
        <w:pStyle w:val="HTMLPreformatted"/>
      </w:pPr>
      <w:r>
        <w:rPr>
          <w:color w:val="0000FF"/>
        </w:rPr>
        <w:t>using</w:t>
      </w:r>
      <w:r>
        <w:t xml:space="preserve"> System.IO;</w:t>
      </w:r>
    </w:p>
    <w:p w:rsidR="00966D92" w:rsidRDefault="00966D92" w:rsidP="004C2EAD">
      <w:pPr>
        <w:pStyle w:val="HTMLPreformatted"/>
      </w:pPr>
      <w:r>
        <w:rPr>
          <w:color w:val="0000FF"/>
        </w:rPr>
        <w:t>using</w:t>
      </w:r>
      <w:r>
        <w:t xml:space="preserve"> System.Security.Cryptography;</w:t>
      </w:r>
    </w:p>
    <w:p w:rsidR="00966D92" w:rsidRDefault="00966D92" w:rsidP="004C2EAD">
      <w:pPr>
        <w:pStyle w:val="HTMLPreformatted"/>
      </w:pPr>
      <w:r>
        <w:rPr>
          <w:color w:val="0000FF"/>
        </w:rPr>
        <w:t>using</w:t>
      </w:r>
      <w:r>
        <w:t xml:space="preserve"> System.Text;</w:t>
      </w:r>
    </w:p>
    <w:p w:rsidR="00966D92" w:rsidRDefault="00966D92" w:rsidP="004C2EAD">
      <w:pPr>
        <w:pStyle w:val="HTMLPreformatted"/>
      </w:pPr>
    </w:p>
    <w:p w:rsidR="00966D92" w:rsidRDefault="00966D92" w:rsidP="004C2EAD">
      <w:pPr>
        <w:pStyle w:val="HTMLPreformatted"/>
      </w:pPr>
      <w:r>
        <w:rPr>
          <w:color w:val="0000FF"/>
        </w:rPr>
        <w:t>class</w:t>
      </w:r>
      <w:r>
        <w:t xml:space="preserve"> Class1</w:t>
      </w:r>
    </w:p>
    <w:p w:rsidR="00966D92" w:rsidRDefault="00966D92" w:rsidP="004C2EAD">
      <w:pPr>
        <w:pStyle w:val="HTMLPreformatted"/>
      </w:pPr>
      <w:r>
        <w:t>{</w:t>
      </w:r>
    </w:p>
    <w:p w:rsidR="00966D92" w:rsidRDefault="00966D92" w:rsidP="004C2EAD">
      <w:pPr>
        <w:pStyle w:val="HTMLPreformatted"/>
      </w:pPr>
      <w:r>
        <w:t xml:space="preserve">    </w:t>
      </w:r>
      <w:r>
        <w:rPr>
          <w:color w:val="0000FF"/>
        </w:rPr>
        <w:t>static</w:t>
      </w:r>
      <w:r>
        <w:t xml:space="preserve"> </w:t>
      </w:r>
      <w:r>
        <w:rPr>
          <w:color w:val="0000FF"/>
        </w:rPr>
        <w:t>void</w:t>
      </w:r>
      <w:r>
        <w:t xml:space="preserve"> Main(</w:t>
      </w:r>
      <w:r>
        <w:rPr>
          <w:color w:val="0000FF"/>
        </w:rPr>
        <w:t>string</w:t>
      </w:r>
      <w:r>
        <w:t>[] args)</w:t>
      </w:r>
    </w:p>
    <w:p w:rsidR="00966D92" w:rsidRDefault="00966D92" w:rsidP="004C2EAD">
      <w:pPr>
        <w:pStyle w:val="HTMLPreformatted"/>
      </w:pPr>
      <w:r>
        <w:t xml:space="preserve">    {</w:t>
      </w:r>
    </w:p>
    <w:p w:rsidR="00966D92" w:rsidRDefault="00966D92" w:rsidP="004C2EAD">
      <w:pPr>
        <w:pStyle w:val="HTMLPreformatted"/>
      </w:pPr>
      <w:r>
        <w:t xml:space="preserve">        </w:t>
      </w:r>
      <w:r>
        <w:rPr>
          <w:color w:val="0000FF"/>
        </w:rPr>
        <w:t>byte</w:t>
      </w:r>
      <w:r>
        <w:t>[] HashValue;</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rPr>
          <w:color w:val="0000FF"/>
        </w:rPr>
        <w:t>string</w:t>
      </w:r>
      <w:r>
        <w:rPr>
          <w:color w:val="000000"/>
        </w:rPr>
        <w:t xml:space="preserve"> MessageString = </w:t>
      </w:r>
      <w:r>
        <w:t>"This is the original message!"</w:t>
      </w:r>
      <w:r>
        <w:rPr>
          <w:color w:val="000000"/>
        </w:rPr>
        <w:t>;</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t xml:space="preserve">//Create a new instance of the UnicodeEncoding class to </w:t>
      </w:r>
    </w:p>
    <w:p w:rsidR="00966D92" w:rsidRDefault="00966D92" w:rsidP="004C2EAD">
      <w:pPr>
        <w:pStyle w:val="HTMLPreformatted"/>
        <w:rPr>
          <w:color w:val="000000"/>
        </w:rPr>
      </w:pPr>
      <w:r>
        <w:rPr>
          <w:color w:val="000000"/>
        </w:rPr>
        <w:t xml:space="preserve">        </w:t>
      </w:r>
      <w:r>
        <w:t>//convert the string into an array of Unicode bytes.</w:t>
      </w:r>
    </w:p>
    <w:p w:rsidR="00966D92" w:rsidRDefault="00966D92" w:rsidP="004C2EAD">
      <w:pPr>
        <w:pStyle w:val="HTMLPreformatted"/>
      </w:pPr>
      <w:r>
        <w:t xml:space="preserve">        UnicodeEncoding UE = </w:t>
      </w:r>
      <w:r>
        <w:rPr>
          <w:color w:val="0000FF"/>
        </w:rPr>
        <w:t>new</w:t>
      </w:r>
      <w:r>
        <w:t xml:space="preserve"> UnicodeEncoding();</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t>//Convert the string into an array of bytes.</w:t>
      </w:r>
    </w:p>
    <w:p w:rsidR="00966D92" w:rsidRDefault="00966D92" w:rsidP="004C2EAD">
      <w:pPr>
        <w:pStyle w:val="HTMLPreformatted"/>
      </w:pPr>
      <w:r>
        <w:t xml:space="preserve">        </w:t>
      </w:r>
      <w:r>
        <w:rPr>
          <w:color w:val="0000FF"/>
        </w:rPr>
        <w:t>byte</w:t>
      </w:r>
      <w:r>
        <w:t>[] MessageBytes = UE.GetBytes(MessageString);</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t xml:space="preserve">//Create a new instance of the SHA1Managed class to create </w:t>
      </w:r>
    </w:p>
    <w:p w:rsidR="00966D92" w:rsidRDefault="00966D92" w:rsidP="004C2EAD">
      <w:pPr>
        <w:pStyle w:val="HTMLPreformatted"/>
        <w:rPr>
          <w:color w:val="000000"/>
        </w:rPr>
      </w:pPr>
      <w:r>
        <w:rPr>
          <w:color w:val="000000"/>
        </w:rPr>
        <w:t xml:space="preserve">        </w:t>
      </w:r>
      <w:r>
        <w:t>//the hash value.</w:t>
      </w:r>
    </w:p>
    <w:p w:rsidR="00966D92" w:rsidRDefault="00966D92" w:rsidP="004C2EAD">
      <w:pPr>
        <w:pStyle w:val="HTMLPreformatted"/>
      </w:pPr>
      <w:r>
        <w:t xml:space="preserve">        SHA1Managed SHhash = </w:t>
      </w:r>
      <w:r>
        <w:rPr>
          <w:color w:val="0000FF"/>
        </w:rPr>
        <w:t>new</w:t>
      </w:r>
      <w:r>
        <w:t xml:space="preserve"> SHA1Managed();</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t>//Create the hash value from the array of bytes.</w:t>
      </w:r>
    </w:p>
    <w:p w:rsidR="00966D92" w:rsidRDefault="00966D92" w:rsidP="004C2EAD">
      <w:pPr>
        <w:pStyle w:val="HTMLPreformatted"/>
      </w:pPr>
      <w:r>
        <w:t xml:space="preserve">        HashValue = SHhash.ComputeHash(MessageBytes);</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t xml:space="preserve">//Display the hash value to the console. </w:t>
      </w:r>
    </w:p>
    <w:p w:rsidR="00966D92" w:rsidRDefault="00966D92" w:rsidP="004C2EAD">
      <w:pPr>
        <w:pStyle w:val="HTMLPreformatted"/>
      </w:pPr>
      <w:r>
        <w:t xml:space="preserve">        </w:t>
      </w:r>
      <w:r>
        <w:rPr>
          <w:color w:val="0000FF"/>
        </w:rPr>
        <w:t>foreach</w:t>
      </w:r>
      <w:r>
        <w:t xml:space="preserve"> (</w:t>
      </w:r>
      <w:r>
        <w:rPr>
          <w:color w:val="0000FF"/>
        </w:rPr>
        <w:t>byte</w:t>
      </w:r>
      <w:r>
        <w:t xml:space="preserve"> b </w:t>
      </w:r>
      <w:r>
        <w:rPr>
          <w:color w:val="0000FF"/>
        </w:rPr>
        <w:t>in</w:t>
      </w:r>
      <w:r>
        <w:t xml:space="preserve"> HashValue)</w:t>
      </w:r>
    </w:p>
    <w:p w:rsidR="00966D92" w:rsidRDefault="00966D92" w:rsidP="004C2EAD">
      <w:pPr>
        <w:pStyle w:val="HTMLPreformatted"/>
      </w:pPr>
      <w:r>
        <w:t xml:space="preserve">        {</w:t>
      </w:r>
    </w:p>
    <w:p w:rsidR="00966D92" w:rsidRDefault="00966D92" w:rsidP="004C2EAD">
      <w:pPr>
        <w:pStyle w:val="HTMLPreformatted"/>
      </w:pPr>
      <w:r>
        <w:t xml:space="preserve">            Console.Write(</w:t>
      </w:r>
      <w:r>
        <w:rPr>
          <w:color w:val="A31515"/>
        </w:rPr>
        <w:t>"{0} "</w:t>
      </w:r>
      <w:r>
        <w:t>, b);</w:t>
      </w:r>
    </w:p>
    <w:p w:rsidR="00966D92" w:rsidRDefault="00966D92" w:rsidP="004C2EAD">
      <w:pPr>
        <w:pStyle w:val="HTMLPreformatted"/>
      </w:pPr>
      <w:r>
        <w:t xml:space="preserve">        }</w:t>
      </w:r>
    </w:p>
    <w:p w:rsidR="00966D92" w:rsidRDefault="00966D92" w:rsidP="004C2EAD">
      <w:pPr>
        <w:pStyle w:val="HTMLPreformatted"/>
      </w:pPr>
      <w:r>
        <w:t xml:space="preserve">    }</w:t>
      </w:r>
    </w:p>
    <w:p w:rsidR="00966D92" w:rsidRDefault="00966D92" w:rsidP="004C2EAD">
      <w:pPr>
        <w:pStyle w:val="HTMLPreformatted"/>
      </w:pPr>
      <w:r>
        <w:t>}</w:t>
      </w:r>
    </w:p>
    <w:p w:rsidR="00966D92" w:rsidRDefault="00966D92" w:rsidP="004C2EAD">
      <w:pPr>
        <w:pStyle w:val="HTMLPreformatted"/>
      </w:pPr>
    </w:p>
    <w:p w:rsidR="00966D92" w:rsidRDefault="00966D92" w:rsidP="004C2EAD">
      <w:pPr>
        <w:pStyle w:val="HTMLPreformatted"/>
      </w:pPr>
    </w:p>
    <w:p w:rsidR="00966D92" w:rsidRDefault="00966D92" w:rsidP="004C2EAD">
      <w:pPr>
        <w:pStyle w:val="NormalWeb"/>
      </w:pPr>
      <w:r>
        <w:t>This code will display the following string to the console:</w:t>
      </w:r>
    </w:p>
    <w:p w:rsidR="00966D92" w:rsidRDefault="00966D92" w:rsidP="004C2EAD">
      <w:pPr>
        <w:pStyle w:val="NormalWeb"/>
        <w:rPr>
          <w:rFonts w:ascii="Segoe UI" w:hAnsi="Segoe UI" w:cs="Segoe UI"/>
          <w:color w:val="2A2A2A"/>
        </w:rPr>
      </w:pPr>
      <w:r>
        <w:rPr>
          <w:rStyle w:val="code"/>
          <w:rFonts w:ascii="Consolas" w:hAnsi="Consolas" w:cs="Consolas"/>
          <w:color w:val="006400"/>
          <w:sz w:val="20"/>
          <w:szCs w:val="20"/>
        </w:rPr>
        <w:t>59 4 248 102 77 97 142 201 210 12 224 93 25 41 100 197 213 134 130 135</w:t>
      </w:r>
    </w:p>
    <w:p w:rsidR="00966D92" w:rsidRDefault="005952A5" w:rsidP="004C2EAD">
      <w:hyperlink r:id="rId1693" w:tooltip="Click to collapse. Double-click to collapse all." w:history="1">
        <w:r w:rsidR="00966D92">
          <w:rPr>
            <w:rStyle w:val="lwcollapsibleareatitle"/>
            <w:rFonts w:ascii="Segoe UI Semibold" w:hAnsi="Segoe UI Semibold" w:cs="Segoe UI"/>
            <w:b/>
            <w:bCs/>
            <w:color w:val="000000"/>
            <w:sz w:val="35"/>
            <w:szCs w:val="35"/>
          </w:rPr>
          <w:t>Verifying a Hash</w:t>
        </w:r>
      </w:hyperlink>
    </w:p>
    <w:p w:rsidR="00966D92" w:rsidRDefault="00966D92" w:rsidP="004C2EAD">
      <w:pPr>
        <w:pStyle w:val="NormalWeb"/>
      </w:pPr>
      <w:r>
        <w:t>Data can be compared to a hash value to determine its integrity. Usually, data is hashed at a certain time and the hash value is protected in some way. At a later time, the data can be hashed again and compared to the protected value. If the hash values match, the data has not been altered. If the values do not match, the data has been corrupted. For this system to work, the protected hash must be encrypted or kept secret from all untrusted parties.</w:t>
      </w:r>
    </w:p>
    <w:p w:rsidR="00966D92" w:rsidRDefault="00966D92" w:rsidP="004C2EAD">
      <w:pPr>
        <w:pStyle w:val="NormalWeb"/>
      </w:pPr>
      <w:r>
        <w:t>The following example compares the previous hash value of a string to a new hash value. This example loops through each byte of the hash values and makes a comparison.</w:t>
      </w:r>
    </w:p>
    <w:p w:rsidR="00966D92" w:rsidRDefault="00966D92" w:rsidP="004C2EAD">
      <w:r>
        <w:lastRenderedPageBreak/>
        <w:t>C#</w:t>
      </w:r>
    </w:p>
    <w:p w:rsidR="00966D92" w:rsidRDefault="005952A5" w:rsidP="004C2EAD">
      <w:pPr>
        <w:rPr>
          <w:rFonts w:ascii="Segoe UI" w:hAnsi="Segoe UI" w:cs="Segoe UI"/>
          <w:color w:val="2A2A2A"/>
          <w:sz w:val="20"/>
          <w:szCs w:val="20"/>
        </w:rPr>
      </w:pPr>
      <w:hyperlink r:id="rId1694" w:anchor="code-snippet-2" w:history="1">
        <w:r w:rsidR="00966D92">
          <w:rPr>
            <w:rStyle w:val="Hyperlink"/>
            <w:rFonts w:ascii="Segoe UI" w:hAnsi="Segoe UI" w:cs="Segoe UI"/>
            <w:b/>
            <w:bCs/>
            <w:color w:val="1364C4"/>
            <w:sz w:val="20"/>
            <w:szCs w:val="20"/>
          </w:rPr>
          <w:t>VB</w:t>
        </w:r>
      </w:hyperlink>
    </w:p>
    <w:p w:rsidR="00966D92" w:rsidRDefault="00966D92" w:rsidP="004C2EAD">
      <w:pPr>
        <w:pStyle w:val="HTMLPreformatted"/>
      </w:pPr>
    </w:p>
    <w:p w:rsidR="00966D92" w:rsidRDefault="00966D92" w:rsidP="004C2EAD">
      <w:pPr>
        <w:pStyle w:val="HTMLPreformatted"/>
      </w:pPr>
      <w:r>
        <w:rPr>
          <w:color w:val="0000FF"/>
        </w:rPr>
        <w:t>using</w:t>
      </w:r>
      <w:r>
        <w:t xml:space="preserve"> System;</w:t>
      </w:r>
    </w:p>
    <w:p w:rsidR="00966D92" w:rsidRDefault="00966D92" w:rsidP="004C2EAD">
      <w:pPr>
        <w:pStyle w:val="HTMLPreformatted"/>
      </w:pPr>
      <w:r>
        <w:rPr>
          <w:color w:val="0000FF"/>
        </w:rPr>
        <w:t>using</w:t>
      </w:r>
      <w:r>
        <w:t xml:space="preserve"> System.Security.Cryptography;</w:t>
      </w:r>
    </w:p>
    <w:p w:rsidR="00966D92" w:rsidRDefault="00966D92" w:rsidP="004C2EAD">
      <w:pPr>
        <w:pStyle w:val="HTMLPreformatted"/>
      </w:pPr>
      <w:r>
        <w:rPr>
          <w:color w:val="0000FF"/>
        </w:rPr>
        <w:t>using</w:t>
      </w:r>
      <w:r>
        <w:t xml:space="preserve"> System.Text;</w:t>
      </w:r>
    </w:p>
    <w:p w:rsidR="00966D92" w:rsidRDefault="00966D92" w:rsidP="004C2EAD">
      <w:pPr>
        <w:pStyle w:val="HTMLPreformatted"/>
      </w:pPr>
    </w:p>
    <w:p w:rsidR="00966D92" w:rsidRDefault="00966D92" w:rsidP="004C2EAD">
      <w:pPr>
        <w:pStyle w:val="HTMLPreformatted"/>
      </w:pPr>
      <w:r>
        <w:rPr>
          <w:color w:val="0000FF"/>
        </w:rPr>
        <w:t>class</w:t>
      </w:r>
      <w:r>
        <w:t xml:space="preserve"> Class1</w:t>
      </w:r>
    </w:p>
    <w:p w:rsidR="00966D92" w:rsidRDefault="00966D92" w:rsidP="004C2EAD">
      <w:pPr>
        <w:pStyle w:val="HTMLPreformatted"/>
      </w:pPr>
      <w:r>
        <w:t>{</w:t>
      </w:r>
    </w:p>
    <w:p w:rsidR="00966D92" w:rsidRDefault="00966D92" w:rsidP="004C2EAD">
      <w:pPr>
        <w:pStyle w:val="HTMLPreformatted"/>
      </w:pPr>
      <w:r>
        <w:t xml:space="preserve">    </w:t>
      </w:r>
      <w:r>
        <w:rPr>
          <w:color w:val="0000FF"/>
        </w:rPr>
        <w:t>static</w:t>
      </w:r>
      <w:r>
        <w:t xml:space="preserve"> </w:t>
      </w:r>
      <w:r>
        <w:rPr>
          <w:color w:val="0000FF"/>
        </w:rPr>
        <w:t>void</w:t>
      </w:r>
      <w:r>
        <w:t xml:space="preserve"> Main()</w:t>
      </w:r>
    </w:p>
    <w:p w:rsidR="00966D92" w:rsidRDefault="00966D92" w:rsidP="004C2EAD">
      <w:pPr>
        <w:pStyle w:val="HTMLPreformatted"/>
      </w:pPr>
      <w:r>
        <w:t xml:space="preserve">    {</w:t>
      </w:r>
    </w:p>
    <w:p w:rsidR="00966D92" w:rsidRDefault="00966D92" w:rsidP="004C2EAD">
      <w:pPr>
        <w:pStyle w:val="HTMLPreformatted"/>
        <w:rPr>
          <w:color w:val="000000"/>
        </w:rPr>
      </w:pPr>
      <w:r>
        <w:rPr>
          <w:color w:val="000000"/>
        </w:rPr>
        <w:t xml:space="preserve">        </w:t>
      </w:r>
      <w:r>
        <w:t xml:space="preserve">//This hash value is produced from "This is the original message!" </w:t>
      </w:r>
    </w:p>
    <w:p w:rsidR="00966D92" w:rsidRDefault="00966D92" w:rsidP="004C2EAD">
      <w:pPr>
        <w:pStyle w:val="HTMLPreformatted"/>
        <w:rPr>
          <w:color w:val="000000"/>
        </w:rPr>
      </w:pPr>
      <w:r>
        <w:rPr>
          <w:color w:val="000000"/>
        </w:rPr>
        <w:t xml:space="preserve">        </w:t>
      </w:r>
      <w:r>
        <w:t xml:space="preserve">//using SHA1Managed.  </w:t>
      </w:r>
    </w:p>
    <w:p w:rsidR="00966D92" w:rsidRDefault="00966D92" w:rsidP="004C2EAD">
      <w:pPr>
        <w:pStyle w:val="HTMLPreformatted"/>
      </w:pPr>
      <w:r>
        <w:t xml:space="preserve">        </w:t>
      </w:r>
      <w:r>
        <w:rPr>
          <w:color w:val="0000FF"/>
        </w:rPr>
        <w:t>byte</w:t>
      </w:r>
      <w:r>
        <w:t>[] SentHashValue = { 59, 4, 248, 102, 77, 97, 142, 201, 210, 12, 224, 93, 25, 41, 100, 197, 213, 134, 130, 135 };</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t>//This is the string that corresponds to the previous hash value.</w:t>
      </w:r>
    </w:p>
    <w:p w:rsidR="00966D92" w:rsidRDefault="00966D92" w:rsidP="004C2EAD">
      <w:pPr>
        <w:pStyle w:val="HTMLPreformatted"/>
        <w:rPr>
          <w:color w:val="000000"/>
        </w:rPr>
      </w:pPr>
      <w:r>
        <w:rPr>
          <w:color w:val="000000"/>
        </w:rPr>
        <w:t xml:space="preserve">        </w:t>
      </w:r>
      <w:r>
        <w:rPr>
          <w:color w:val="0000FF"/>
        </w:rPr>
        <w:t>string</w:t>
      </w:r>
      <w:r>
        <w:rPr>
          <w:color w:val="000000"/>
        </w:rPr>
        <w:t xml:space="preserve"> MessageString = </w:t>
      </w:r>
      <w:r>
        <w:t>"This is the original message!"</w:t>
      </w:r>
      <w:r>
        <w:rPr>
          <w:color w:val="000000"/>
        </w:rPr>
        <w:t>;</w:t>
      </w:r>
    </w:p>
    <w:p w:rsidR="00966D92" w:rsidRDefault="00966D92" w:rsidP="004C2EAD">
      <w:pPr>
        <w:pStyle w:val="HTMLPreformatted"/>
      </w:pPr>
    </w:p>
    <w:p w:rsidR="00966D92" w:rsidRDefault="00966D92" w:rsidP="004C2EAD">
      <w:pPr>
        <w:pStyle w:val="HTMLPreformatted"/>
      </w:pPr>
      <w:r>
        <w:t xml:space="preserve">        </w:t>
      </w:r>
      <w:r>
        <w:rPr>
          <w:color w:val="0000FF"/>
        </w:rPr>
        <w:t>byte</w:t>
      </w:r>
      <w:r>
        <w:t>[] CompareHashValue;</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t xml:space="preserve">//Create a new instance of the UnicodeEncoding class to </w:t>
      </w:r>
    </w:p>
    <w:p w:rsidR="00966D92" w:rsidRDefault="00966D92" w:rsidP="004C2EAD">
      <w:pPr>
        <w:pStyle w:val="HTMLPreformatted"/>
        <w:rPr>
          <w:color w:val="000000"/>
        </w:rPr>
      </w:pPr>
      <w:r>
        <w:rPr>
          <w:color w:val="000000"/>
        </w:rPr>
        <w:t xml:space="preserve">        </w:t>
      </w:r>
      <w:r>
        <w:t>//convert the string into an array of Unicode bytes.</w:t>
      </w:r>
    </w:p>
    <w:p w:rsidR="00966D92" w:rsidRDefault="00966D92" w:rsidP="004C2EAD">
      <w:pPr>
        <w:pStyle w:val="HTMLPreformatted"/>
      </w:pPr>
      <w:r>
        <w:t xml:space="preserve">        UnicodeEncoding UE = </w:t>
      </w:r>
      <w:r>
        <w:rPr>
          <w:color w:val="0000FF"/>
        </w:rPr>
        <w:t>new</w:t>
      </w:r>
      <w:r>
        <w:t xml:space="preserve"> UnicodeEncoding();</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t>//Convert the string into an array of bytes.</w:t>
      </w:r>
    </w:p>
    <w:p w:rsidR="00966D92" w:rsidRDefault="00966D92" w:rsidP="004C2EAD">
      <w:pPr>
        <w:pStyle w:val="HTMLPreformatted"/>
      </w:pPr>
      <w:r>
        <w:t xml:space="preserve">        </w:t>
      </w:r>
      <w:r>
        <w:rPr>
          <w:color w:val="0000FF"/>
        </w:rPr>
        <w:t>byte</w:t>
      </w:r>
      <w:r>
        <w:t>[] MessageBytes = UE.GetBytes(MessageString);</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t xml:space="preserve">//Create a new instance of the SHA1Managed class to create </w:t>
      </w:r>
    </w:p>
    <w:p w:rsidR="00966D92" w:rsidRDefault="00966D92" w:rsidP="004C2EAD">
      <w:pPr>
        <w:pStyle w:val="HTMLPreformatted"/>
        <w:rPr>
          <w:color w:val="000000"/>
        </w:rPr>
      </w:pPr>
      <w:r>
        <w:rPr>
          <w:color w:val="000000"/>
        </w:rPr>
        <w:t xml:space="preserve">        </w:t>
      </w:r>
      <w:r>
        <w:t>//the hash value.</w:t>
      </w:r>
    </w:p>
    <w:p w:rsidR="00966D92" w:rsidRDefault="00966D92" w:rsidP="004C2EAD">
      <w:pPr>
        <w:pStyle w:val="HTMLPreformatted"/>
      </w:pPr>
      <w:r>
        <w:t xml:space="preserve">        SHA1Managed SHhash = </w:t>
      </w:r>
      <w:r>
        <w:rPr>
          <w:color w:val="0000FF"/>
        </w:rPr>
        <w:t>new</w:t>
      </w:r>
      <w:r>
        <w:t xml:space="preserve"> SHA1Managed();</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t>//Create the hash value from the array of bytes.</w:t>
      </w:r>
    </w:p>
    <w:p w:rsidR="00966D92" w:rsidRDefault="00966D92" w:rsidP="004C2EAD">
      <w:pPr>
        <w:pStyle w:val="HTMLPreformatted"/>
      </w:pPr>
      <w:r>
        <w:t xml:space="preserve">        CompareHashValue = SHhash.ComputeHash(MessageBytes);</w:t>
      </w:r>
    </w:p>
    <w:p w:rsidR="00966D92" w:rsidRDefault="00966D92" w:rsidP="004C2EAD">
      <w:pPr>
        <w:pStyle w:val="HTMLPreformatted"/>
      </w:pPr>
    </w:p>
    <w:p w:rsidR="00966D92" w:rsidRDefault="00966D92" w:rsidP="004C2EAD">
      <w:pPr>
        <w:pStyle w:val="HTMLPreformatted"/>
      </w:pPr>
      <w:r>
        <w:t xml:space="preserve">        </w:t>
      </w:r>
      <w:r>
        <w:rPr>
          <w:color w:val="0000FF"/>
        </w:rPr>
        <w:t>bool</w:t>
      </w:r>
      <w:r>
        <w:t xml:space="preserve"> Same = </w:t>
      </w:r>
      <w:r>
        <w:rPr>
          <w:color w:val="0000FF"/>
        </w:rPr>
        <w:t>true</w:t>
      </w:r>
      <w:r>
        <w:t>;</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t>//Compare the values of the two byte arrays.</w:t>
      </w:r>
    </w:p>
    <w:p w:rsidR="00966D92" w:rsidRDefault="00966D92" w:rsidP="004C2EAD">
      <w:pPr>
        <w:pStyle w:val="HTMLPreformatted"/>
      </w:pPr>
      <w:r>
        <w:t xml:space="preserve">        </w:t>
      </w:r>
      <w:r>
        <w:rPr>
          <w:color w:val="0000FF"/>
        </w:rPr>
        <w:t>for</w:t>
      </w:r>
      <w:r>
        <w:t xml:space="preserve"> (</w:t>
      </w:r>
      <w:r>
        <w:rPr>
          <w:color w:val="0000FF"/>
        </w:rPr>
        <w:t>int</w:t>
      </w:r>
      <w:r>
        <w:t xml:space="preserve"> x = 0; x &lt; SentHashValue.Length; x++)</w:t>
      </w:r>
    </w:p>
    <w:p w:rsidR="00966D92" w:rsidRDefault="00966D92" w:rsidP="004C2EAD">
      <w:pPr>
        <w:pStyle w:val="HTMLPreformatted"/>
      </w:pPr>
      <w:r>
        <w:t xml:space="preserve">        {</w:t>
      </w:r>
    </w:p>
    <w:p w:rsidR="00966D92" w:rsidRDefault="00966D92" w:rsidP="004C2EAD">
      <w:pPr>
        <w:pStyle w:val="HTMLPreformatted"/>
      </w:pPr>
      <w:r>
        <w:t xml:space="preserve">            </w:t>
      </w:r>
      <w:r>
        <w:rPr>
          <w:color w:val="0000FF"/>
        </w:rPr>
        <w:t>if</w:t>
      </w:r>
      <w:r>
        <w:t xml:space="preserve"> (SentHashValue[x] != CompareHashValue[x])</w:t>
      </w:r>
    </w:p>
    <w:p w:rsidR="00966D92" w:rsidRDefault="00966D92" w:rsidP="004C2EAD">
      <w:pPr>
        <w:pStyle w:val="HTMLPreformatted"/>
      </w:pPr>
      <w:r>
        <w:t xml:space="preserve">            {</w:t>
      </w:r>
    </w:p>
    <w:p w:rsidR="00966D92" w:rsidRDefault="00966D92" w:rsidP="004C2EAD">
      <w:pPr>
        <w:pStyle w:val="HTMLPreformatted"/>
      </w:pPr>
      <w:r>
        <w:t xml:space="preserve">                Same = </w:t>
      </w:r>
      <w:r>
        <w:rPr>
          <w:color w:val="0000FF"/>
        </w:rPr>
        <w:t>false</w:t>
      </w:r>
      <w:r>
        <w:t>;</w:t>
      </w:r>
    </w:p>
    <w:p w:rsidR="00966D92" w:rsidRDefault="00966D92" w:rsidP="004C2EAD">
      <w:pPr>
        <w:pStyle w:val="HTMLPreformatted"/>
      </w:pPr>
      <w:r>
        <w:t xml:space="preserve">            }</w:t>
      </w:r>
    </w:p>
    <w:p w:rsidR="00966D92" w:rsidRDefault="00966D92" w:rsidP="004C2EAD">
      <w:pPr>
        <w:pStyle w:val="HTMLPreformatted"/>
      </w:pPr>
      <w:r>
        <w:t xml:space="preserve">        }</w:t>
      </w:r>
    </w:p>
    <w:p w:rsidR="00966D92" w:rsidRDefault="00966D92" w:rsidP="004C2EAD">
      <w:pPr>
        <w:pStyle w:val="HTMLPreformatted"/>
        <w:rPr>
          <w:color w:val="000000"/>
        </w:rPr>
      </w:pPr>
      <w:r>
        <w:rPr>
          <w:color w:val="000000"/>
        </w:rPr>
        <w:t xml:space="preserve">        </w:t>
      </w:r>
      <w:r>
        <w:t>//Display whether or not the hash values are the same.</w:t>
      </w:r>
    </w:p>
    <w:p w:rsidR="00966D92" w:rsidRDefault="00966D92" w:rsidP="004C2EAD">
      <w:pPr>
        <w:pStyle w:val="HTMLPreformatted"/>
      </w:pPr>
      <w:r>
        <w:t xml:space="preserve">        </w:t>
      </w:r>
      <w:r>
        <w:rPr>
          <w:color w:val="0000FF"/>
        </w:rPr>
        <w:t>if</w:t>
      </w:r>
      <w:r>
        <w:t xml:space="preserve"> (Same)</w:t>
      </w:r>
    </w:p>
    <w:p w:rsidR="00966D92" w:rsidRDefault="00966D92" w:rsidP="004C2EAD">
      <w:pPr>
        <w:pStyle w:val="HTMLPreformatted"/>
      </w:pPr>
      <w:r>
        <w:t xml:space="preserve">        {</w:t>
      </w:r>
    </w:p>
    <w:p w:rsidR="00966D92" w:rsidRDefault="00966D92" w:rsidP="004C2EAD">
      <w:pPr>
        <w:pStyle w:val="HTMLPreformatted"/>
      </w:pPr>
      <w:r>
        <w:t xml:space="preserve">            Console.WriteLine(</w:t>
      </w:r>
      <w:r>
        <w:rPr>
          <w:color w:val="A31515"/>
        </w:rPr>
        <w:t>"The hash codes match."</w:t>
      </w:r>
      <w:r>
        <w:t>);</w:t>
      </w:r>
    </w:p>
    <w:p w:rsidR="00966D92" w:rsidRDefault="00966D92" w:rsidP="004C2EAD">
      <w:pPr>
        <w:pStyle w:val="HTMLPreformatted"/>
      </w:pPr>
      <w:r>
        <w:t xml:space="preserve">        }</w:t>
      </w:r>
    </w:p>
    <w:p w:rsidR="00966D92" w:rsidRDefault="00966D92" w:rsidP="004C2EAD">
      <w:pPr>
        <w:pStyle w:val="HTMLPreformatted"/>
      </w:pPr>
      <w:r>
        <w:t xml:space="preserve">        </w:t>
      </w:r>
      <w:r>
        <w:rPr>
          <w:color w:val="0000FF"/>
        </w:rPr>
        <w:t>else</w:t>
      </w:r>
    </w:p>
    <w:p w:rsidR="00966D92" w:rsidRDefault="00966D92" w:rsidP="004C2EAD">
      <w:pPr>
        <w:pStyle w:val="HTMLPreformatted"/>
      </w:pPr>
      <w:r>
        <w:t xml:space="preserve">        {</w:t>
      </w:r>
    </w:p>
    <w:p w:rsidR="00966D92" w:rsidRDefault="00966D92" w:rsidP="004C2EAD">
      <w:pPr>
        <w:pStyle w:val="HTMLPreformatted"/>
      </w:pPr>
      <w:r>
        <w:t xml:space="preserve">            Console.WriteLine(</w:t>
      </w:r>
      <w:r>
        <w:rPr>
          <w:color w:val="A31515"/>
        </w:rPr>
        <w:t>"The hash codes do not match."</w:t>
      </w:r>
      <w:r>
        <w:t>);</w:t>
      </w:r>
    </w:p>
    <w:p w:rsidR="00966D92" w:rsidRDefault="00966D92" w:rsidP="004C2EAD">
      <w:pPr>
        <w:pStyle w:val="HTMLPreformatted"/>
      </w:pPr>
      <w:r>
        <w:t xml:space="preserve">        }</w:t>
      </w:r>
    </w:p>
    <w:p w:rsidR="00966D92" w:rsidRDefault="00966D92" w:rsidP="004C2EAD">
      <w:pPr>
        <w:pStyle w:val="HTMLPreformatted"/>
      </w:pPr>
      <w:r>
        <w:lastRenderedPageBreak/>
        <w:t xml:space="preserve">    }</w:t>
      </w:r>
    </w:p>
    <w:p w:rsidR="00966D92" w:rsidRDefault="00966D92" w:rsidP="004C2EAD">
      <w:pPr>
        <w:pStyle w:val="HTMLPreformatted"/>
      </w:pPr>
      <w:r>
        <w:t>}</w:t>
      </w:r>
    </w:p>
    <w:p w:rsidR="00966D92" w:rsidRDefault="00966D92" w:rsidP="004C2EAD">
      <w:pPr>
        <w:pStyle w:val="HTMLPreformatted"/>
      </w:pPr>
    </w:p>
    <w:p w:rsidR="00966D92" w:rsidRDefault="00966D92" w:rsidP="004C2EAD">
      <w:pPr>
        <w:pStyle w:val="HTMLPreformatted"/>
      </w:pPr>
    </w:p>
    <w:p w:rsidR="00966D92" w:rsidRDefault="00966D92" w:rsidP="004C2EAD">
      <w:pPr>
        <w:pStyle w:val="NormalWeb"/>
      </w:pPr>
      <w:r>
        <w:t>If the two hash values match, this code displays the following to the console:</w:t>
      </w:r>
    </w:p>
    <w:p w:rsidR="00966D92" w:rsidRDefault="00966D92" w:rsidP="004C2EAD">
      <w:pPr>
        <w:pStyle w:val="HTMLPreformatted"/>
      </w:pPr>
      <w:r>
        <w:t>The hash codes match.</w:t>
      </w:r>
    </w:p>
    <w:p w:rsidR="00966D92" w:rsidRDefault="00966D92" w:rsidP="004C2EAD">
      <w:pPr>
        <w:pStyle w:val="NormalWeb"/>
      </w:pPr>
      <w:r>
        <w:t>If they do not match, the code displays the following:</w:t>
      </w:r>
    </w:p>
    <w:p w:rsidR="00966D92" w:rsidRDefault="00966D92" w:rsidP="004C2EAD">
      <w:pPr>
        <w:pStyle w:val="HTMLPreformatted"/>
      </w:pPr>
      <w:r>
        <w:t>The hash codes do not match.</w:t>
      </w:r>
    </w:p>
    <w:p w:rsidR="00966D92" w:rsidRDefault="00966D92" w:rsidP="004C2EAD">
      <w:pPr>
        <w:pStyle w:val="Heading4"/>
      </w:pPr>
      <w:bookmarkStart w:id="306" w:name="_Toc426472005"/>
      <w:bookmarkStart w:id="307" w:name="_Toc426473209"/>
      <w:r>
        <w:t>Ensuring Data Integrity with Hash Codes</w:t>
      </w:r>
      <w:bookmarkEnd w:id="306"/>
      <w:bookmarkEnd w:id="307"/>
    </w:p>
    <w:p w:rsidR="00966D92" w:rsidRDefault="00966D92" w:rsidP="004C2EAD">
      <w:r>
        <w:rPr>
          <w:rStyle w:val="Strong"/>
          <w:rFonts w:ascii="Segoe UI" w:hAnsi="Segoe UI" w:cs="Segoe UI"/>
          <w:color w:val="5D5D5D"/>
          <w:sz w:val="20"/>
          <w:szCs w:val="20"/>
        </w:rPr>
        <w:t>Silverlight</w:t>
      </w:r>
    </w:p>
    <w:p w:rsidR="00966D92" w:rsidRDefault="00966D92" w:rsidP="004C2EAD">
      <w:pPr>
        <w:pStyle w:val="NormalWeb"/>
      </w:pPr>
      <w:r>
        <w:t>In Silverlight-based applications, you can use hash codes to help ensure data integrity.</w:t>
      </w:r>
    </w:p>
    <w:p w:rsidR="00966D92" w:rsidRDefault="00966D92" w:rsidP="004C2EAD">
      <w:pPr>
        <w:pStyle w:val="NormalWeb"/>
      </w:pPr>
      <w:r>
        <w:t>A hash value is a numeric value of a fixed length that uniquely identifies data. Hash values are created with a hashing algorithm derived from the</w:t>
      </w:r>
      <w:r>
        <w:rPr>
          <w:rStyle w:val="apple-converted-space"/>
          <w:rFonts w:ascii="Segoe UI" w:hAnsi="Segoe UI" w:cs="Segoe UI"/>
          <w:color w:val="2A2A2A"/>
          <w:sz w:val="20"/>
          <w:szCs w:val="20"/>
        </w:rPr>
        <w:t> </w:t>
      </w:r>
      <w:hyperlink r:id="rId1695" w:history="1">
        <w:r>
          <w:rPr>
            <w:rStyle w:val="Hyperlink"/>
            <w:rFonts w:ascii="Segoe UI" w:eastAsiaTheme="majorEastAsia" w:hAnsi="Segoe UI" w:cs="Segoe UI"/>
            <w:color w:val="03697A"/>
            <w:sz w:val="20"/>
            <w:szCs w:val="20"/>
          </w:rPr>
          <w:t>System.Security.Cryptography.HashAlgorithm</w:t>
        </w:r>
      </w:hyperlink>
      <w:r>
        <w:rPr>
          <w:rStyle w:val="apple-converted-space"/>
          <w:rFonts w:ascii="Segoe UI" w:hAnsi="Segoe UI" w:cs="Segoe UI"/>
          <w:color w:val="2A2A2A"/>
          <w:sz w:val="20"/>
          <w:szCs w:val="20"/>
        </w:rPr>
        <w:t> </w:t>
      </w:r>
      <w:r>
        <w:t>class. A hashing algorithm is a well-defined mathematical procedure that represents a (potentially) large amount of data as a much smaller integer.</w:t>
      </w:r>
    </w:p>
    <w:p w:rsidR="00966D92" w:rsidRDefault="00966D92" w:rsidP="004C2EAD">
      <w:pPr>
        <w:pStyle w:val="NormalWeb"/>
      </w:pPr>
      <w:r>
        <w:t>Hash values are also useful for verifying the integrity of data sent through insecure channels. The hash value of received data can be compared to the hash value of data when it was sent to determine whether the data was altered.</w:t>
      </w:r>
    </w:p>
    <w:p w:rsidR="00966D92" w:rsidRDefault="00966D92" w:rsidP="004C2EAD">
      <w:pPr>
        <w:pStyle w:val="NormalWeb"/>
      </w:pPr>
      <w:r>
        <w:t>Digital signatures often consist of encrypted hash values. Encrypting hash values is an efficient use of computational and bandwidth resources, because hash values represent a large amount of data as a much smaller numeric value. Depending upon your security requirements, you may choose to encrypt a message's hash value instead of encrypting the message itself.</w:t>
      </w:r>
    </w:p>
    <w:p w:rsidR="00966D92" w:rsidRDefault="00966D92" w:rsidP="004C2EAD">
      <w:pPr>
        <w:pStyle w:val="NormalWeb"/>
      </w:pPr>
      <w:r>
        <w:t>This topic describes how to generate and verify hash codes in Silverlight using the classes in the</w:t>
      </w:r>
      <w:r>
        <w:rPr>
          <w:rStyle w:val="apple-converted-space"/>
          <w:rFonts w:ascii="Segoe UI" w:hAnsi="Segoe UI" w:cs="Segoe UI"/>
          <w:color w:val="2A2A2A"/>
          <w:sz w:val="20"/>
          <w:szCs w:val="20"/>
        </w:rPr>
        <w:t> </w:t>
      </w:r>
      <w:hyperlink r:id="rId1696" w:history="1">
        <w:r>
          <w:rPr>
            <w:rStyle w:val="Hyperlink"/>
            <w:rFonts w:ascii="Segoe UI" w:eastAsiaTheme="majorEastAsia" w:hAnsi="Segoe UI" w:cs="Segoe UI"/>
            <w:color w:val="03697A"/>
            <w:sz w:val="20"/>
            <w:szCs w:val="20"/>
          </w:rPr>
          <w:t>System.Security.Cryptography</w:t>
        </w:r>
      </w:hyperlink>
      <w:r>
        <w:rPr>
          <w:rStyle w:val="apple-converted-space"/>
          <w:rFonts w:ascii="Segoe UI" w:hAnsi="Segoe UI" w:cs="Segoe UI"/>
          <w:color w:val="2A2A2A"/>
          <w:sz w:val="20"/>
          <w:szCs w:val="20"/>
        </w:rPr>
        <w:t> </w:t>
      </w:r>
      <w:r>
        <w:t>namespace. It contains the following sections:</w:t>
      </w:r>
    </w:p>
    <w:p w:rsidR="00966D92" w:rsidRDefault="005952A5" w:rsidP="004C2EAD">
      <w:pPr>
        <w:pStyle w:val="NormalWeb"/>
        <w:numPr>
          <w:ilvl w:val="0"/>
          <w:numId w:val="90"/>
        </w:numPr>
        <w:rPr>
          <w:rFonts w:ascii="Segoe UI" w:hAnsi="Segoe UI" w:cs="Segoe UI"/>
          <w:color w:val="2A2A2A"/>
          <w:sz w:val="20"/>
          <w:szCs w:val="20"/>
        </w:rPr>
      </w:pPr>
      <w:hyperlink r:id="rId1697" w:anchor="generate" w:history="1">
        <w:r w:rsidR="00966D92">
          <w:rPr>
            <w:rStyle w:val="Hyperlink"/>
            <w:rFonts w:ascii="Segoe UI" w:eastAsiaTheme="majorEastAsia" w:hAnsi="Segoe UI" w:cs="Segoe UI"/>
            <w:color w:val="03697A"/>
            <w:sz w:val="20"/>
            <w:szCs w:val="20"/>
          </w:rPr>
          <w:t>Generating a Hash Code</w:t>
        </w:r>
      </w:hyperlink>
    </w:p>
    <w:p w:rsidR="00966D92" w:rsidRDefault="005952A5" w:rsidP="004C2EAD">
      <w:pPr>
        <w:pStyle w:val="NormalWeb"/>
        <w:numPr>
          <w:ilvl w:val="0"/>
          <w:numId w:val="90"/>
        </w:numPr>
        <w:rPr>
          <w:rFonts w:ascii="Segoe UI" w:hAnsi="Segoe UI" w:cs="Segoe UI"/>
          <w:color w:val="2A2A2A"/>
          <w:sz w:val="20"/>
          <w:szCs w:val="20"/>
        </w:rPr>
      </w:pPr>
      <w:hyperlink r:id="rId1698" w:anchor="verify" w:history="1">
        <w:r w:rsidR="00966D92">
          <w:rPr>
            <w:rStyle w:val="Hyperlink"/>
            <w:rFonts w:ascii="Segoe UI" w:eastAsiaTheme="majorEastAsia" w:hAnsi="Segoe UI" w:cs="Segoe UI"/>
            <w:color w:val="03697A"/>
            <w:sz w:val="20"/>
            <w:szCs w:val="20"/>
          </w:rPr>
          <w:t>Verifying a Hash Code</w:t>
        </w:r>
      </w:hyperlink>
    </w:p>
    <w:p w:rsidR="00966D92" w:rsidRDefault="005952A5" w:rsidP="004C2EAD">
      <w:hyperlink r:id="rId1699" w:tooltip="Click to collapse. Double-click to collapse all." w:history="1">
        <w:r w:rsidR="00966D92">
          <w:rPr>
            <w:rStyle w:val="lwcollapsibleareatitle"/>
            <w:rFonts w:ascii="Segoe UI Semibold" w:hAnsi="Segoe UI Semibold" w:cs="Segoe UI"/>
            <w:b/>
            <w:bCs/>
            <w:color w:val="000000"/>
            <w:sz w:val="35"/>
            <w:szCs w:val="35"/>
          </w:rPr>
          <w:t>Generating a Hash Code</w:t>
        </w:r>
      </w:hyperlink>
    </w:p>
    <w:p w:rsidR="00966D92" w:rsidRDefault="00966D92" w:rsidP="004C2EAD">
      <w:pPr>
        <w:pStyle w:val="NormalWeb"/>
      </w:pPr>
      <w:r>
        <w:t>The managed hash classes can hash either an array of bytes or a managed stream object. The two examples in this section demonstrate these scenarios.</w:t>
      </w:r>
    </w:p>
    <w:p w:rsidR="00966D92" w:rsidRDefault="00966D92" w:rsidP="004C2EAD">
      <w:pPr>
        <w:pStyle w:val="NormalWeb"/>
        <w:rPr>
          <w:color w:val="2A2A2A"/>
        </w:rPr>
      </w:pPr>
      <w:r>
        <w:rPr>
          <w:color w:val="2A2A2A"/>
        </w:rPr>
        <w:lastRenderedPageBreak/>
        <w:t>The following example shows how to use the</w:t>
      </w:r>
      <w:r>
        <w:rPr>
          <w:rStyle w:val="apple-converted-space"/>
          <w:rFonts w:ascii="Segoe UI" w:hAnsi="Segoe UI" w:cs="Segoe UI"/>
          <w:color w:val="2A2A2A"/>
          <w:sz w:val="20"/>
          <w:szCs w:val="20"/>
        </w:rPr>
        <w:t> </w:t>
      </w:r>
      <w:r>
        <w:rPr>
          <w:rStyle w:val="unresolvedlink"/>
          <w:rFonts w:ascii="Segoe UI" w:hAnsi="Segoe UI" w:cs="Segoe UI"/>
          <w:color w:val="2A2A2A"/>
          <w:sz w:val="20"/>
          <w:szCs w:val="20"/>
        </w:rPr>
        <w:t>HMACSHA256</w:t>
      </w:r>
      <w:r>
        <w:rPr>
          <w:rStyle w:val="apple-converted-space"/>
          <w:rFonts w:ascii="Segoe UI" w:hAnsi="Segoe UI" w:cs="Segoe UI"/>
          <w:color w:val="2A2A2A"/>
          <w:sz w:val="20"/>
          <w:szCs w:val="20"/>
        </w:rPr>
        <w:t> </w:t>
      </w:r>
      <w:r>
        <w:rPr>
          <w:color w:val="2A2A2A"/>
        </w:rPr>
        <w:t>constructor and an</w:t>
      </w:r>
      <w:r>
        <w:rPr>
          <w:rStyle w:val="apple-converted-space"/>
          <w:rFonts w:ascii="Segoe UI" w:hAnsi="Segoe UI" w:cs="Segoe UI"/>
          <w:color w:val="2A2A2A"/>
          <w:sz w:val="20"/>
          <w:szCs w:val="20"/>
        </w:rPr>
        <w:t> </w:t>
      </w:r>
      <w:hyperlink r:id="rId1700" w:history="1">
        <w:r>
          <w:rPr>
            <w:rStyle w:val="Hyperlink"/>
            <w:rFonts w:ascii="Segoe UI" w:eastAsiaTheme="majorEastAsia" w:hAnsi="Segoe UI" w:cs="Segoe UI"/>
            <w:color w:val="03697A"/>
            <w:sz w:val="20"/>
            <w:szCs w:val="20"/>
          </w:rPr>
          <w:t>IsolatedStorageFileStream</w:t>
        </w:r>
      </w:hyperlink>
      <w:r>
        <w:rPr>
          <w:rStyle w:val="apple-converted-space"/>
          <w:rFonts w:ascii="Segoe UI" w:hAnsi="Segoe UI" w:cs="Segoe UI"/>
          <w:color w:val="2A2A2A"/>
          <w:sz w:val="20"/>
          <w:szCs w:val="20"/>
        </w:rPr>
        <w:t> </w:t>
      </w:r>
      <w:r>
        <w:rPr>
          <w:color w:val="2A2A2A"/>
        </w:rPr>
        <w:t>object to encrypt an isolated storage file. The key that is used to calculate the hash code is derived using a password that is specified by the user. This code example is part of a larger example provided for the</w:t>
      </w:r>
      <w:r>
        <w:rPr>
          <w:rStyle w:val="apple-converted-space"/>
          <w:rFonts w:ascii="Segoe UI" w:hAnsi="Segoe UI" w:cs="Segoe UI"/>
          <w:color w:val="2A2A2A"/>
          <w:sz w:val="20"/>
          <w:szCs w:val="20"/>
        </w:rPr>
        <w:t> </w:t>
      </w:r>
      <w:hyperlink r:id="rId1701" w:history="1">
        <w:r>
          <w:rPr>
            <w:rStyle w:val="Hyperlink"/>
            <w:rFonts w:ascii="Segoe UI" w:eastAsiaTheme="majorEastAsia" w:hAnsi="Segoe UI" w:cs="Segoe UI"/>
            <w:color w:val="03697A"/>
            <w:sz w:val="20"/>
            <w:szCs w:val="20"/>
          </w:rPr>
          <w:t>HMACSHA256</w:t>
        </w:r>
      </w:hyperlink>
      <w:r>
        <w:rPr>
          <w:rStyle w:val="apple-converted-space"/>
          <w:rFonts w:ascii="Segoe UI" w:hAnsi="Segoe UI" w:cs="Segoe UI"/>
          <w:color w:val="2A2A2A"/>
          <w:sz w:val="20"/>
          <w:szCs w:val="20"/>
        </w:rPr>
        <w:t> </w:t>
      </w:r>
      <w:r>
        <w:rPr>
          <w:color w:val="2A2A2A"/>
        </w:rPr>
        <w:t>class.</w:t>
      </w:r>
    </w:p>
    <w:p w:rsidR="00966D92" w:rsidRDefault="00966D92" w:rsidP="004C2EAD">
      <w:r>
        <w:t>C#</w:t>
      </w:r>
    </w:p>
    <w:p w:rsidR="00966D92" w:rsidRDefault="005952A5" w:rsidP="004C2EAD">
      <w:pPr>
        <w:rPr>
          <w:rFonts w:ascii="Segoe UI" w:hAnsi="Segoe UI" w:cs="Segoe UI"/>
          <w:color w:val="2A2A2A"/>
          <w:sz w:val="20"/>
          <w:szCs w:val="20"/>
        </w:rPr>
      </w:pPr>
      <w:hyperlink r:id="rId1702" w:anchor="code-snippet-1" w:history="1">
        <w:r w:rsidR="00966D92">
          <w:rPr>
            <w:rStyle w:val="Hyperlink"/>
            <w:rFonts w:ascii="Segoe UI" w:hAnsi="Segoe UI" w:cs="Segoe UI"/>
            <w:b/>
            <w:bCs/>
            <w:color w:val="1364C4"/>
            <w:sz w:val="20"/>
            <w:szCs w:val="20"/>
          </w:rPr>
          <w:t>VB</w:t>
        </w:r>
      </w:hyperlink>
    </w:p>
    <w:p w:rsidR="00966D92" w:rsidRDefault="00966D92" w:rsidP="004C2EAD">
      <w:pPr>
        <w:pStyle w:val="HTMLPreformatted"/>
      </w:pPr>
    </w:p>
    <w:p w:rsidR="00966D92" w:rsidRDefault="00966D92" w:rsidP="004C2EAD">
      <w:pPr>
        <w:pStyle w:val="HTMLPreformatted"/>
        <w:rPr>
          <w:color w:val="000000"/>
        </w:rPr>
      </w:pPr>
      <w:r>
        <w:t>// Initialize the keyed hash object.</w:t>
      </w:r>
    </w:p>
    <w:p w:rsidR="00966D92" w:rsidRDefault="00966D92" w:rsidP="004C2EAD">
      <w:pPr>
        <w:pStyle w:val="HTMLPreformatted"/>
      </w:pPr>
      <w:r>
        <w:t xml:space="preserve">HMACSHA256 myhmacsha256 = </w:t>
      </w:r>
      <w:r>
        <w:rPr>
          <w:color w:val="0000FF"/>
        </w:rPr>
        <w:t>new</w:t>
      </w:r>
      <w:r>
        <w:t xml:space="preserve"> HMACSHA256(key);</w:t>
      </w:r>
    </w:p>
    <w:p w:rsidR="00966D92" w:rsidRDefault="00966D92" w:rsidP="004C2EAD">
      <w:pPr>
        <w:pStyle w:val="HTMLPreformatted"/>
      </w:pPr>
      <w:r>
        <w:t>IsolatedStorageFileStream inStream = isoStore.OpenFile(sourceFilePath, FileMode.Open);</w:t>
      </w:r>
    </w:p>
    <w:p w:rsidR="00966D92" w:rsidRDefault="00966D92" w:rsidP="004C2EAD">
      <w:pPr>
        <w:pStyle w:val="HTMLPreformatted"/>
      </w:pPr>
      <w:r>
        <w:t>inStream.Position = 0;</w:t>
      </w:r>
    </w:p>
    <w:p w:rsidR="00966D92" w:rsidRDefault="00966D92" w:rsidP="004C2EAD">
      <w:pPr>
        <w:pStyle w:val="HTMLPreformatted"/>
        <w:rPr>
          <w:color w:val="000000"/>
        </w:rPr>
      </w:pPr>
      <w:r>
        <w:t>// Compute the hash of the input file.</w:t>
      </w:r>
    </w:p>
    <w:p w:rsidR="00966D92" w:rsidRDefault="00966D92" w:rsidP="004C2EAD">
      <w:pPr>
        <w:pStyle w:val="HTMLPreformatted"/>
      </w:pPr>
      <w:r>
        <w:rPr>
          <w:color w:val="0000FF"/>
        </w:rPr>
        <w:t>byte</w:t>
      </w:r>
      <w:r>
        <w:t>[] hashValue = myhmacsha256.ComputeHash(inStream);</w:t>
      </w:r>
    </w:p>
    <w:p w:rsidR="00966D92" w:rsidRDefault="00966D92" w:rsidP="004C2EAD">
      <w:pPr>
        <w:pStyle w:val="HTMLPreformatted"/>
        <w:rPr>
          <w:color w:val="000000"/>
        </w:rPr>
      </w:pPr>
      <w:r>
        <w:t>// Reset inStream to the beginning of the file.</w:t>
      </w:r>
    </w:p>
    <w:p w:rsidR="00966D92" w:rsidRDefault="00966D92" w:rsidP="004C2EAD">
      <w:pPr>
        <w:pStyle w:val="HTMLPreformatted"/>
      </w:pPr>
      <w:r>
        <w:t>inStream.Position = 0;</w:t>
      </w:r>
    </w:p>
    <w:p w:rsidR="00966D92" w:rsidRDefault="00966D92" w:rsidP="004C2EAD">
      <w:pPr>
        <w:pStyle w:val="HTMLPreformatted"/>
        <w:rPr>
          <w:color w:val="000000"/>
        </w:rPr>
      </w:pPr>
      <w:r>
        <w:t>// Write the computed hash value to the output file.</w:t>
      </w:r>
    </w:p>
    <w:p w:rsidR="00966D92" w:rsidRDefault="00966D92" w:rsidP="004C2EAD">
      <w:pPr>
        <w:pStyle w:val="HTMLPreformatted"/>
      </w:pPr>
      <w:r>
        <w:t>outStream.Write(hashValue, 0, hashValue.Length);</w:t>
      </w:r>
    </w:p>
    <w:p w:rsidR="00966D92" w:rsidRDefault="00966D92" w:rsidP="004C2EAD">
      <w:pPr>
        <w:pStyle w:val="HTMLPreformatted"/>
        <w:rPr>
          <w:color w:val="000000"/>
        </w:rPr>
      </w:pPr>
      <w:r>
        <w:t>// Copy the contents of the sourceFile to the destFile.</w:t>
      </w:r>
    </w:p>
    <w:p w:rsidR="00966D92" w:rsidRDefault="00966D92" w:rsidP="004C2EAD">
      <w:pPr>
        <w:pStyle w:val="HTMLPreformatted"/>
      </w:pPr>
      <w:r>
        <w:rPr>
          <w:color w:val="0000FF"/>
        </w:rPr>
        <w:t>int</w:t>
      </w:r>
      <w:r>
        <w:t xml:space="preserve"> bytesRead;</w:t>
      </w:r>
    </w:p>
    <w:p w:rsidR="00966D92" w:rsidRDefault="00966D92" w:rsidP="004C2EAD">
      <w:pPr>
        <w:pStyle w:val="HTMLPreformatted"/>
        <w:rPr>
          <w:color w:val="000000"/>
        </w:rPr>
      </w:pPr>
      <w:r>
        <w:t>// read 1K at a time</w:t>
      </w:r>
    </w:p>
    <w:p w:rsidR="00966D92" w:rsidRDefault="00966D92" w:rsidP="004C2EAD">
      <w:pPr>
        <w:pStyle w:val="HTMLPreformatted"/>
      </w:pPr>
      <w:r>
        <w:rPr>
          <w:color w:val="0000FF"/>
        </w:rPr>
        <w:t>byte</w:t>
      </w:r>
      <w:r>
        <w:t xml:space="preserve">[] buffer = </w:t>
      </w:r>
      <w:r>
        <w:rPr>
          <w:color w:val="0000FF"/>
        </w:rPr>
        <w:t>new</w:t>
      </w:r>
      <w:r>
        <w:t xml:space="preserve"> </w:t>
      </w:r>
      <w:r>
        <w:rPr>
          <w:color w:val="0000FF"/>
        </w:rPr>
        <w:t>byte</w:t>
      </w:r>
      <w:r>
        <w:t>[1024];</w:t>
      </w:r>
    </w:p>
    <w:p w:rsidR="00966D92" w:rsidRDefault="00966D92" w:rsidP="004C2EAD">
      <w:pPr>
        <w:pStyle w:val="HTMLPreformatted"/>
        <w:rPr>
          <w:color w:val="000000"/>
        </w:rPr>
      </w:pPr>
      <w:r>
        <w:t>do</w:t>
      </w:r>
    </w:p>
    <w:p w:rsidR="00966D92" w:rsidRDefault="00966D92" w:rsidP="004C2EAD">
      <w:pPr>
        <w:pStyle w:val="HTMLPreformatted"/>
      </w:pPr>
      <w:r>
        <w:t>{</w:t>
      </w:r>
    </w:p>
    <w:p w:rsidR="00966D92" w:rsidRDefault="00966D92" w:rsidP="004C2EAD">
      <w:pPr>
        <w:pStyle w:val="HTMLPreformatted"/>
        <w:rPr>
          <w:color w:val="000000"/>
        </w:rPr>
      </w:pPr>
      <w:r>
        <w:rPr>
          <w:color w:val="000000"/>
        </w:rPr>
        <w:t xml:space="preserve">    </w:t>
      </w:r>
      <w:r>
        <w:t>// Read from the wrapping CryptoStream.</w:t>
      </w:r>
    </w:p>
    <w:p w:rsidR="00966D92" w:rsidRDefault="00966D92" w:rsidP="004C2EAD">
      <w:pPr>
        <w:pStyle w:val="HTMLPreformatted"/>
      </w:pPr>
      <w:r>
        <w:t xml:space="preserve">    bytesRead = inStream.Read(buffer, 0, 1024);</w:t>
      </w:r>
    </w:p>
    <w:p w:rsidR="00966D92" w:rsidRDefault="00966D92" w:rsidP="004C2EAD">
      <w:pPr>
        <w:pStyle w:val="HTMLPreformatted"/>
      </w:pPr>
      <w:r>
        <w:t xml:space="preserve">    outStream.Write(buffer, 0, bytesRead);</w:t>
      </w:r>
    </w:p>
    <w:p w:rsidR="00966D92" w:rsidRDefault="00966D92" w:rsidP="004C2EAD">
      <w:pPr>
        <w:pStyle w:val="HTMLPreformatted"/>
      </w:pPr>
      <w:r>
        <w:t xml:space="preserve">} </w:t>
      </w:r>
      <w:r>
        <w:rPr>
          <w:color w:val="0000FF"/>
        </w:rPr>
        <w:t>while</w:t>
      </w:r>
      <w:r>
        <w:t xml:space="preserve"> (bytesRead &gt; 0);</w:t>
      </w:r>
    </w:p>
    <w:p w:rsidR="00966D92" w:rsidRDefault="00966D92" w:rsidP="004C2EAD">
      <w:pPr>
        <w:pStyle w:val="HTMLPreformatted"/>
      </w:pPr>
      <w:r>
        <w:t>myhmacsha256.Clear();</w:t>
      </w:r>
    </w:p>
    <w:p w:rsidR="00966D92" w:rsidRDefault="00966D92" w:rsidP="004C2EAD">
      <w:pPr>
        <w:pStyle w:val="HTMLPreformatted"/>
      </w:pPr>
    </w:p>
    <w:p w:rsidR="00966D92" w:rsidRDefault="00966D92" w:rsidP="004C2EAD">
      <w:pPr>
        <w:pStyle w:val="HTMLPreformatted"/>
      </w:pPr>
    </w:p>
    <w:p w:rsidR="00966D92" w:rsidRDefault="00966D92" w:rsidP="004C2EAD">
      <w:pPr>
        <w:pStyle w:val="NormalWeb"/>
      </w:pPr>
      <w:r>
        <w:t>The following example shows how to use the</w:t>
      </w:r>
      <w:r>
        <w:rPr>
          <w:rStyle w:val="apple-converted-space"/>
          <w:rFonts w:ascii="Segoe UI" w:hAnsi="Segoe UI" w:cs="Segoe UI"/>
          <w:color w:val="2A2A2A"/>
          <w:sz w:val="20"/>
          <w:szCs w:val="20"/>
        </w:rPr>
        <w:t> </w:t>
      </w:r>
      <w:hyperlink r:id="rId1703" w:history="1">
        <w:r>
          <w:rPr>
            <w:rStyle w:val="Hyperlink"/>
            <w:rFonts w:ascii="Segoe UI" w:eastAsiaTheme="majorEastAsia" w:hAnsi="Segoe UI" w:cs="Segoe UI"/>
            <w:color w:val="03697A"/>
            <w:sz w:val="20"/>
            <w:szCs w:val="20"/>
          </w:rPr>
          <w:t>System.Text.UnicodeEncoding</w:t>
        </w:r>
      </w:hyperlink>
      <w:r>
        <w:rPr>
          <w:rStyle w:val="apple-converted-space"/>
          <w:rFonts w:ascii="Segoe UI" w:hAnsi="Segoe UI" w:cs="Segoe UI"/>
          <w:color w:val="2A2A2A"/>
          <w:sz w:val="20"/>
          <w:szCs w:val="20"/>
        </w:rPr>
        <w:t> </w:t>
      </w:r>
      <w:r>
        <w:t>class to convert a string into an array of bytes that can be hashed using one of the hashing algorithms.</w:t>
      </w:r>
    </w:p>
    <w:p w:rsidR="00966D92" w:rsidRDefault="00966D92" w:rsidP="004C2EAD">
      <w:r>
        <w:t>C#</w:t>
      </w:r>
    </w:p>
    <w:p w:rsidR="00966D92" w:rsidRDefault="005952A5" w:rsidP="004C2EAD">
      <w:pPr>
        <w:rPr>
          <w:rFonts w:ascii="Segoe UI" w:hAnsi="Segoe UI" w:cs="Segoe UI"/>
          <w:color w:val="2A2A2A"/>
          <w:sz w:val="20"/>
          <w:szCs w:val="20"/>
        </w:rPr>
      </w:pPr>
      <w:hyperlink r:id="rId1704" w:anchor="code-snippet-2" w:history="1">
        <w:r w:rsidR="00966D92">
          <w:rPr>
            <w:rStyle w:val="Hyperlink"/>
            <w:rFonts w:ascii="Segoe UI" w:hAnsi="Segoe UI" w:cs="Segoe UI"/>
            <w:b/>
            <w:bCs/>
            <w:color w:val="1364C4"/>
            <w:sz w:val="20"/>
            <w:szCs w:val="20"/>
          </w:rPr>
          <w:t>VB</w:t>
        </w:r>
      </w:hyperlink>
    </w:p>
    <w:p w:rsidR="00966D92" w:rsidRDefault="00966D92" w:rsidP="004C2EAD">
      <w:pPr>
        <w:pStyle w:val="HTMLPreformatted"/>
      </w:pPr>
      <w:r>
        <w:rPr>
          <w:color w:val="0000FF"/>
        </w:rPr>
        <w:t>byte</w:t>
      </w:r>
      <w:r>
        <w:t>[] HashValue;</w:t>
      </w:r>
    </w:p>
    <w:p w:rsidR="00966D92" w:rsidRDefault="00966D92" w:rsidP="004C2EAD">
      <w:pPr>
        <w:pStyle w:val="HTMLPreformatted"/>
        <w:rPr>
          <w:color w:val="000000"/>
        </w:rPr>
      </w:pPr>
      <w:r>
        <w:rPr>
          <w:color w:val="0000FF"/>
        </w:rPr>
        <w:t>string</w:t>
      </w:r>
      <w:r>
        <w:rPr>
          <w:color w:val="000000"/>
        </w:rPr>
        <w:t xml:space="preserve"> MessageString = </w:t>
      </w:r>
      <w:r>
        <w:t>"This is the original message!"</w:t>
      </w:r>
      <w:r>
        <w:rPr>
          <w:color w:val="000000"/>
        </w:rPr>
        <w:t>;</w:t>
      </w:r>
    </w:p>
    <w:p w:rsidR="00966D92" w:rsidRDefault="00966D92" w:rsidP="004C2EAD">
      <w:pPr>
        <w:pStyle w:val="HTMLPreformatted"/>
        <w:rPr>
          <w:color w:val="000000"/>
        </w:rPr>
      </w:pPr>
      <w:r>
        <w:t xml:space="preserve">// Create a new instance of the UnicodeEncoding class to </w:t>
      </w:r>
    </w:p>
    <w:p w:rsidR="00966D92" w:rsidRDefault="00966D92" w:rsidP="004C2EAD">
      <w:pPr>
        <w:pStyle w:val="HTMLPreformatted"/>
        <w:rPr>
          <w:color w:val="000000"/>
        </w:rPr>
      </w:pPr>
      <w:r>
        <w:t>// convert the string into an array of Unicode bytes.</w:t>
      </w:r>
    </w:p>
    <w:p w:rsidR="00966D92" w:rsidRDefault="00966D92" w:rsidP="004C2EAD">
      <w:pPr>
        <w:pStyle w:val="HTMLPreformatted"/>
      </w:pPr>
      <w:r>
        <w:t xml:space="preserve">UnicodeEncoding UE = </w:t>
      </w:r>
      <w:r>
        <w:rPr>
          <w:color w:val="0000FF"/>
        </w:rPr>
        <w:t>new</w:t>
      </w:r>
      <w:r>
        <w:t xml:space="preserve"> UnicodeEncoding();</w:t>
      </w:r>
    </w:p>
    <w:p w:rsidR="00966D92" w:rsidRDefault="00966D92" w:rsidP="004C2EAD">
      <w:pPr>
        <w:pStyle w:val="HTMLPreformatted"/>
        <w:rPr>
          <w:color w:val="000000"/>
        </w:rPr>
      </w:pPr>
      <w:r>
        <w:t>// Convert the string into an array of bytes.</w:t>
      </w:r>
    </w:p>
    <w:p w:rsidR="00966D92" w:rsidRDefault="00966D92" w:rsidP="004C2EAD">
      <w:pPr>
        <w:pStyle w:val="HTMLPreformatted"/>
      </w:pPr>
      <w:r>
        <w:rPr>
          <w:color w:val="0000FF"/>
        </w:rPr>
        <w:t>byte</w:t>
      </w:r>
      <w:r>
        <w:t>[] MessageBytes = UE.GetBytes(MessageString);</w:t>
      </w:r>
    </w:p>
    <w:p w:rsidR="00966D92" w:rsidRDefault="00966D92" w:rsidP="004C2EAD">
      <w:pPr>
        <w:pStyle w:val="HTMLPreformatted"/>
        <w:rPr>
          <w:color w:val="000000"/>
        </w:rPr>
      </w:pPr>
      <w:r>
        <w:t xml:space="preserve">// Create a new instance of the SHA1Managed class to create </w:t>
      </w:r>
    </w:p>
    <w:p w:rsidR="00966D92" w:rsidRDefault="00966D92" w:rsidP="004C2EAD">
      <w:pPr>
        <w:pStyle w:val="HTMLPreformatted"/>
        <w:rPr>
          <w:color w:val="000000"/>
        </w:rPr>
      </w:pPr>
      <w:r>
        <w:t>// the hash value.</w:t>
      </w:r>
    </w:p>
    <w:p w:rsidR="00966D92" w:rsidRDefault="00966D92" w:rsidP="004C2EAD">
      <w:pPr>
        <w:pStyle w:val="HTMLPreformatted"/>
      </w:pPr>
      <w:r>
        <w:t xml:space="preserve">SHA1Managed SHhash = </w:t>
      </w:r>
      <w:r>
        <w:rPr>
          <w:color w:val="0000FF"/>
        </w:rPr>
        <w:t>new</w:t>
      </w:r>
      <w:r>
        <w:t xml:space="preserve"> SHA1Managed();</w:t>
      </w:r>
    </w:p>
    <w:p w:rsidR="00966D92" w:rsidRDefault="00966D92" w:rsidP="004C2EAD">
      <w:pPr>
        <w:pStyle w:val="HTMLPreformatted"/>
        <w:rPr>
          <w:color w:val="000000"/>
        </w:rPr>
      </w:pPr>
      <w:r>
        <w:t>// Create the hash value from the array of bytes.</w:t>
      </w:r>
    </w:p>
    <w:p w:rsidR="00966D92" w:rsidRDefault="00966D92" w:rsidP="004C2EAD">
      <w:pPr>
        <w:pStyle w:val="HTMLPreformatted"/>
      </w:pPr>
      <w:r>
        <w:lastRenderedPageBreak/>
        <w:t>HashValue = SHhash.ComputeHash(MessageBytes);</w:t>
      </w:r>
    </w:p>
    <w:p w:rsidR="00966D92" w:rsidRDefault="005952A5" w:rsidP="004C2EAD">
      <w:hyperlink r:id="rId1705" w:tooltip="Click to collapse. Double-click to collapse all." w:history="1">
        <w:r w:rsidR="00966D92">
          <w:rPr>
            <w:rStyle w:val="lwcollapsibleareatitle"/>
            <w:rFonts w:ascii="Segoe UI Semibold" w:hAnsi="Segoe UI Semibold" w:cs="Segoe UI"/>
            <w:b/>
            <w:bCs/>
            <w:color w:val="000000"/>
            <w:sz w:val="35"/>
            <w:szCs w:val="35"/>
          </w:rPr>
          <w:t>Verifying a Hash Code</w:t>
        </w:r>
      </w:hyperlink>
    </w:p>
    <w:p w:rsidR="00966D92" w:rsidRDefault="00966D92" w:rsidP="004C2EAD">
      <w:pPr>
        <w:pStyle w:val="NormalWeb"/>
      </w:pPr>
      <w:r>
        <w:t>Data can be compared to a hash value to determine its integrity. Usually, data is hashed at a certain time and the hash value is protected in some way. At a later time, the data can be hashed again and compared to the protected value. If the hash values match, the data has not been altered. If the values do not match, the data has been corrupted.</w:t>
      </w:r>
    </w:p>
    <w:p w:rsidR="00966D92" w:rsidRDefault="00966D92" w:rsidP="004C2EAD">
      <w:pPr>
        <w:pStyle w:val="NormalWeb"/>
        <w:rPr>
          <w:color w:val="2A2A2A"/>
        </w:rPr>
      </w:pPr>
      <w:r>
        <w:rPr>
          <w:color w:val="2A2A2A"/>
        </w:rPr>
        <w:t>The following example shows how to use the</w:t>
      </w:r>
      <w:r>
        <w:rPr>
          <w:rStyle w:val="apple-converted-space"/>
          <w:rFonts w:ascii="Segoe UI" w:hAnsi="Segoe UI" w:cs="Segoe UI"/>
          <w:color w:val="2A2A2A"/>
          <w:sz w:val="20"/>
          <w:szCs w:val="20"/>
        </w:rPr>
        <w:t> </w:t>
      </w:r>
      <w:hyperlink r:id="rId1706" w:history="1">
        <w:r>
          <w:rPr>
            <w:rStyle w:val="Hyperlink"/>
            <w:rFonts w:ascii="Segoe UI" w:eastAsiaTheme="majorEastAsia" w:hAnsi="Segoe UI" w:cs="Segoe UI"/>
            <w:color w:val="03697A"/>
            <w:sz w:val="20"/>
            <w:szCs w:val="20"/>
          </w:rPr>
          <w:t>ComputeHash</w:t>
        </w:r>
      </w:hyperlink>
      <w:r>
        <w:rPr>
          <w:rStyle w:val="apple-converted-space"/>
          <w:rFonts w:ascii="Segoe UI" w:hAnsi="Segoe UI" w:cs="Segoe UI"/>
          <w:color w:val="2A2A2A"/>
          <w:sz w:val="20"/>
          <w:szCs w:val="20"/>
        </w:rPr>
        <w:t> </w:t>
      </w:r>
      <w:r>
        <w:rPr>
          <w:color w:val="2A2A2A"/>
        </w:rPr>
        <w:t>method to validate the signature of an isolated storage file. The key that is used to calculate the hash code is derived from a password that is specified by the user. This code example is part of a larger example provided for the</w:t>
      </w:r>
      <w:r>
        <w:rPr>
          <w:rStyle w:val="apple-converted-space"/>
          <w:rFonts w:ascii="Segoe UI" w:hAnsi="Segoe UI" w:cs="Segoe UI"/>
          <w:color w:val="2A2A2A"/>
          <w:sz w:val="20"/>
          <w:szCs w:val="20"/>
        </w:rPr>
        <w:t> </w:t>
      </w:r>
      <w:hyperlink r:id="rId1707" w:history="1">
        <w:r>
          <w:rPr>
            <w:rStyle w:val="Hyperlink"/>
            <w:rFonts w:ascii="Segoe UI" w:eastAsiaTheme="majorEastAsia" w:hAnsi="Segoe UI" w:cs="Segoe UI"/>
            <w:color w:val="03697A"/>
            <w:sz w:val="20"/>
            <w:szCs w:val="20"/>
          </w:rPr>
          <w:t>HMACSHA256</w:t>
        </w:r>
      </w:hyperlink>
      <w:r>
        <w:rPr>
          <w:rStyle w:val="apple-converted-space"/>
          <w:rFonts w:ascii="Segoe UI" w:hAnsi="Segoe UI" w:cs="Segoe UI"/>
          <w:color w:val="2A2A2A"/>
          <w:sz w:val="20"/>
          <w:szCs w:val="20"/>
        </w:rPr>
        <w:t> </w:t>
      </w:r>
      <w:r>
        <w:rPr>
          <w:color w:val="2A2A2A"/>
        </w:rPr>
        <w:t>class.</w:t>
      </w:r>
    </w:p>
    <w:p w:rsidR="00966D92" w:rsidRDefault="00966D92" w:rsidP="004C2EAD">
      <w:r>
        <w:t>C#</w:t>
      </w:r>
    </w:p>
    <w:p w:rsidR="00966D92" w:rsidRDefault="005952A5" w:rsidP="004C2EAD">
      <w:pPr>
        <w:rPr>
          <w:rFonts w:ascii="Segoe UI" w:hAnsi="Segoe UI" w:cs="Segoe UI"/>
          <w:color w:val="2A2A2A"/>
          <w:sz w:val="20"/>
          <w:szCs w:val="20"/>
        </w:rPr>
      </w:pPr>
      <w:hyperlink r:id="rId1708" w:anchor="code-snippet-3" w:history="1">
        <w:r w:rsidR="00966D92">
          <w:rPr>
            <w:rStyle w:val="Hyperlink"/>
            <w:rFonts w:ascii="Segoe UI" w:hAnsi="Segoe UI" w:cs="Segoe UI"/>
            <w:b/>
            <w:bCs/>
            <w:color w:val="1364C4"/>
            <w:sz w:val="20"/>
            <w:szCs w:val="20"/>
          </w:rPr>
          <w:t>VB</w:t>
        </w:r>
      </w:hyperlink>
    </w:p>
    <w:p w:rsidR="00966D92" w:rsidRDefault="00966D92" w:rsidP="004C2EAD">
      <w:pPr>
        <w:pStyle w:val="HTMLPreformatted"/>
      </w:pPr>
    </w:p>
    <w:p w:rsidR="00966D92" w:rsidRDefault="00966D92" w:rsidP="004C2EAD">
      <w:pPr>
        <w:pStyle w:val="HTMLPreformatted"/>
        <w:rPr>
          <w:color w:val="000000"/>
        </w:rPr>
      </w:pPr>
      <w:r>
        <w:t xml:space="preserve">// Initialize the keyed hash object. </w:t>
      </w:r>
    </w:p>
    <w:p w:rsidR="00966D92" w:rsidRDefault="00966D92" w:rsidP="004C2EAD">
      <w:pPr>
        <w:pStyle w:val="HTMLPreformatted"/>
      </w:pPr>
      <w:r>
        <w:t xml:space="preserve">HMACSHA256 hmacsha256 = </w:t>
      </w:r>
      <w:r>
        <w:rPr>
          <w:color w:val="0000FF"/>
        </w:rPr>
        <w:t>new</w:t>
      </w:r>
      <w:r>
        <w:t xml:space="preserve"> HMACSHA256(key);</w:t>
      </w:r>
    </w:p>
    <w:p w:rsidR="00966D92" w:rsidRDefault="00966D92" w:rsidP="004C2EAD">
      <w:pPr>
        <w:pStyle w:val="HTMLPreformatted"/>
        <w:rPr>
          <w:color w:val="000000"/>
        </w:rPr>
      </w:pPr>
      <w:r>
        <w:t>// Create an array to hold the keyed hash value read from the file.</w:t>
      </w:r>
    </w:p>
    <w:p w:rsidR="00966D92" w:rsidRDefault="00966D92" w:rsidP="004C2EAD">
      <w:pPr>
        <w:pStyle w:val="HTMLPreformatted"/>
      </w:pPr>
      <w:r>
        <w:rPr>
          <w:color w:val="0000FF"/>
        </w:rPr>
        <w:t>byte</w:t>
      </w:r>
      <w:r>
        <w:t xml:space="preserve">[] storedHash = </w:t>
      </w:r>
      <w:r>
        <w:rPr>
          <w:color w:val="0000FF"/>
        </w:rPr>
        <w:t>new</w:t>
      </w:r>
      <w:r>
        <w:t xml:space="preserve"> </w:t>
      </w:r>
      <w:r>
        <w:rPr>
          <w:color w:val="0000FF"/>
        </w:rPr>
        <w:t>byte</w:t>
      </w:r>
      <w:r>
        <w:t>[hmacsha256.HashSize / 8];</w:t>
      </w:r>
    </w:p>
    <w:p w:rsidR="00966D92" w:rsidRDefault="00966D92" w:rsidP="004C2EAD">
      <w:pPr>
        <w:pStyle w:val="HTMLPreformatted"/>
        <w:rPr>
          <w:color w:val="000000"/>
        </w:rPr>
      </w:pPr>
      <w:r>
        <w:t>// Create a FileStream for the source file</w:t>
      </w:r>
    </w:p>
    <w:p w:rsidR="00966D92" w:rsidRDefault="00966D92" w:rsidP="004C2EAD">
      <w:pPr>
        <w:pStyle w:val="HTMLPreformatted"/>
        <w:rPr>
          <w:color w:val="000000"/>
        </w:rPr>
      </w:pPr>
      <w:r>
        <w:t>// Read in the storedHash.</w:t>
      </w:r>
    </w:p>
    <w:p w:rsidR="00966D92" w:rsidRDefault="00966D92" w:rsidP="004C2EAD">
      <w:pPr>
        <w:pStyle w:val="HTMLPreformatted"/>
      </w:pPr>
      <w:r>
        <w:t>inStream.Read(storedHash, 0, storedHash.Length);</w:t>
      </w:r>
    </w:p>
    <w:p w:rsidR="00966D92" w:rsidRDefault="00966D92" w:rsidP="004C2EAD">
      <w:pPr>
        <w:pStyle w:val="HTMLPreformatted"/>
        <w:rPr>
          <w:color w:val="000000"/>
        </w:rPr>
      </w:pPr>
      <w:r>
        <w:t>// Compute the hash of the remaining contents of the file.</w:t>
      </w:r>
    </w:p>
    <w:p w:rsidR="00966D92" w:rsidRDefault="00966D92" w:rsidP="004C2EAD">
      <w:pPr>
        <w:pStyle w:val="HTMLPreformatted"/>
        <w:rPr>
          <w:color w:val="000000"/>
        </w:rPr>
      </w:pPr>
      <w:r>
        <w:t xml:space="preserve">// The stream is properly positioned at the beginning of the content, </w:t>
      </w:r>
    </w:p>
    <w:p w:rsidR="00966D92" w:rsidRDefault="00966D92" w:rsidP="004C2EAD">
      <w:pPr>
        <w:pStyle w:val="HTMLPreformatted"/>
        <w:rPr>
          <w:color w:val="000000"/>
        </w:rPr>
      </w:pPr>
      <w:r>
        <w:t>// immediately after the stored hash value.</w:t>
      </w:r>
    </w:p>
    <w:p w:rsidR="00966D92" w:rsidRDefault="00966D92" w:rsidP="004C2EAD">
      <w:pPr>
        <w:pStyle w:val="HTMLPreformatted"/>
      </w:pPr>
      <w:r>
        <w:rPr>
          <w:color w:val="0000FF"/>
        </w:rPr>
        <w:t>byte</w:t>
      </w:r>
      <w:r>
        <w:t>[] computedHash = hmacsha256.ComputeHash(inStream);</w:t>
      </w:r>
    </w:p>
    <w:p w:rsidR="00966D92" w:rsidRDefault="00966D92" w:rsidP="004C2EAD">
      <w:pPr>
        <w:pStyle w:val="HTMLPreformatted"/>
        <w:rPr>
          <w:color w:val="000000"/>
        </w:rPr>
      </w:pPr>
      <w:r>
        <w:t>// compare the computed hash with the stored value</w:t>
      </w:r>
    </w:p>
    <w:p w:rsidR="00966D92" w:rsidRDefault="00966D92" w:rsidP="004C2EAD">
      <w:pPr>
        <w:pStyle w:val="HTMLPreformatted"/>
      </w:pPr>
      <w:r>
        <w:rPr>
          <w:color w:val="0000FF"/>
        </w:rPr>
        <w:t>for</w:t>
      </w:r>
      <w:r>
        <w:t xml:space="preserve"> (</w:t>
      </w:r>
      <w:r>
        <w:rPr>
          <w:color w:val="0000FF"/>
        </w:rPr>
        <w:t>int</w:t>
      </w:r>
      <w:r>
        <w:t xml:space="preserve"> i = 0; i &lt; storedHash.Length; i++)</w:t>
      </w:r>
    </w:p>
    <w:p w:rsidR="00966D92" w:rsidRDefault="00966D92" w:rsidP="004C2EAD">
      <w:pPr>
        <w:pStyle w:val="HTMLPreformatted"/>
      </w:pPr>
      <w:r>
        <w:t>{</w:t>
      </w:r>
    </w:p>
    <w:p w:rsidR="00966D92" w:rsidRDefault="00966D92" w:rsidP="004C2EAD">
      <w:pPr>
        <w:pStyle w:val="HTMLPreformatted"/>
      </w:pPr>
      <w:r>
        <w:t xml:space="preserve">    </w:t>
      </w:r>
      <w:r>
        <w:rPr>
          <w:color w:val="0000FF"/>
        </w:rPr>
        <w:t>if</w:t>
      </w:r>
      <w:r>
        <w:t xml:space="preserve"> (computedHash[i] != storedHash[i])</w:t>
      </w:r>
    </w:p>
    <w:p w:rsidR="00966D92" w:rsidRDefault="00966D92" w:rsidP="004C2EAD">
      <w:pPr>
        <w:pStyle w:val="HTMLPreformatted"/>
      </w:pPr>
      <w:r>
        <w:t xml:space="preserve">    {</w:t>
      </w:r>
    </w:p>
    <w:p w:rsidR="00966D92" w:rsidRDefault="00966D92" w:rsidP="004C2EAD">
      <w:pPr>
        <w:pStyle w:val="HTMLPreformatted"/>
        <w:rPr>
          <w:color w:val="000000"/>
        </w:rPr>
      </w:pPr>
      <w:r>
        <w:rPr>
          <w:color w:val="000000"/>
        </w:rPr>
        <w:t xml:space="preserve">        outputBlock.Text = </w:t>
      </w:r>
      <w:r>
        <w:t>"Hash values differ! Either wrong password or file has changed."</w:t>
      </w:r>
      <w:r>
        <w:rPr>
          <w:color w:val="000000"/>
        </w:rPr>
        <w:t>;</w:t>
      </w:r>
    </w:p>
    <w:p w:rsidR="00966D92" w:rsidRDefault="00966D92" w:rsidP="004C2EAD">
      <w:pPr>
        <w:pStyle w:val="HTMLPreformatted"/>
      </w:pPr>
      <w:r>
        <w:t xml:space="preserve">        </w:t>
      </w:r>
      <w:r>
        <w:rPr>
          <w:color w:val="0000FF"/>
        </w:rPr>
        <w:t>return</w:t>
      </w:r>
      <w:r>
        <w:t xml:space="preserve"> </w:t>
      </w:r>
      <w:r>
        <w:rPr>
          <w:color w:val="0000FF"/>
        </w:rPr>
        <w:t>false</w:t>
      </w:r>
      <w:r>
        <w:t>;</w:t>
      </w:r>
    </w:p>
    <w:p w:rsidR="00966D92" w:rsidRDefault="00966D92" w:rsidP="004C2EAD">
      <w:pPr>
        <w:pStyle w:val="HTMLPreformatted"/>
      </w:pPr>
      <w:r>
        <w:t xml:space="preserve">    }</w:t>
      </w:r>
    </w:p>
    <w:p w:rsidR="00966D92" w:rsidRDefault="00966D92" w:rsidP="004C2EAD">
      <w:pPr>
        <w:pStyle w:val="HTMLPreformatted"/>
      </w:pPr>
      <w:r>
        <w:t>}</w:t>
      </w:r>
    </w:p>
    <w:p w:rsidR="00966D92" w:rsidRDefault="00966D92" w:rsidP="004C2EAD">
      <w:pPr>
        <w:pStyle w:val="HTMLPreformatted"/>
        <w:rPr>
          <w:color w:val="000000"/>
        </w:rPr>
      </w:pPr>
      <w:r>
        <w:rPr>
          <w:color w:val="000000"/>
        </w:rPr>
        <w:t xml:space="preserve">outputBlock.Text = </w:t>
      </w:r>
      <w:r>
        <w:t>"Hash values agree -- no tampering occurred."</w:t>
      </w:r>
      <w:r>
        <w:rPr>
          <w:color w:val="000000"/>
        </w:rPr>
        <w:t>;</w:t>
      </w:r>
    </w:p>
    <w:p w:rsidR="00966D92" w:rsidRDefault="00966D92" w:rsidP="004C2EAD">
      <w:pPr>
        <w:pStyle w:val="HTMLPreformatted"/>
      </w:pPr>
    </w:p>
    <w:p w:rsidR="00966D92" w:rsidRDefault="00966D92" w:rsidP="004C2EAD">
      <w:pPr>
        <w:pStyle w:val="Heading4"/>
      </w:pPr>
      <w:bookmarkStart w:id="308" w:name="_Toc426472006"/>
      <w:bookmarkStart w:id="309" w:name="_Toc426473210"/>
      <w:r>
        <w:t>Creating a Cryptographic Scheme</w:t>
      </w:r>
      <w:bookmarkEnd w:id="308"/>
      <w:bookmarkEnd w:id="309"/>
    </w:p>
    <w:p w:rsidR="00966D92" w:rsidRDefault="00966D92" w:rsidP="004C2EAD">
      <w:r>
        <w:rPr>
          <w:rStyle w:val="Strong"/>
          <w:rFonts w:ascii="Segoe UI" w:hAnsi="Segoe UI" w:cs="Segoe UI"/>
          <w:color w:val="5D5D5D"/>
          <w:sz w:val="20"/>
          <w:szCs w:val="20"/>
        </w:rPr>
        <w:t>.NET Framework 1.1, 2.0, 3.0, 3.5, 4, 4.5, 4.6</w:t>
      </w:r>
    </w:p>
    <w:p w:rsidR="00966D92" w:rsidRDefault="00966D92" w:rsidP="004C2EAD">
      <w:pPr>
        <w:pStyle w:val="NormalWeb"/>
      </w:pPr>
      <w:r>
        <w:t>The cryptographic components of the .NET Framework can be combined to create different schemes to encrypt and decrypt data.</w:t>
      </w:r>
    </w:p>
    <w:p w:rsidR="00966D92" w:rsidRDefault="00966D92" w:rsidP="004C2EAD">
      <w:pPr>
        <w:pStyle w:val="NormalWeb"/>
      </w:pPr>
      <w:r>
        <w:lastRenderedPageBreak/>
        <w:t>A simple cryptographic scheme for encrypting and decrypting data might specify the following steps:</w:t>
      </w:r>
    </w:p>
    <w:p w:rsidR="00966D92" w:rsidRDefault="00966D92" w:rsidP="004C2EAD">
      <w:pPr>
        <w:pStyle w:val="ListParagraph"/>
        <w:numPr>
          <w:ilvl w:val="0"/>
          <w:numId w:val="91"/>
        </w:numPr>
      </w:pPr>
      <w:r>
        <w:t>Each party generates a public/private key pair.</w:t>
      </w:r>
    </w:p>
    <w:p w:rsidR="00966D92" w:rsidRDefault="00966D92" w:rsidP="004C2EAD">
      <w:pPr>
        <w:pStyle w:val="ListParagraph"/>
        <w:numPr>
          <w:ilvl w:val="0"/>
          <w:numId w:val="91"/>
        </w:numPr>
      </w:pPr>
      <w:r>
        <w:t>The parties exchange their public keys.</w:t>
      </w:r>
    </w:p>
    <w:p w:rsidR="00966D92" w:rsidRDefault="00966D92" w:rsidP="004C2EAD">
      <w:pPr>
        <w:pStyle w:val="ListParagraph"/>
        <w:numPr>
          <w:ilvl w:val="0"/>
          <w:numId w:val="91"/>
        </w:numPr>
      </w:pPr>
      <w:r>
        <w:t>Each party generates a secret key for TripleDES encryption, for example, and encrypts the newly created key using the other's public key.</w:t>
      </w:r>
    </w:p>
    <w:p w:rsidR="00966D92" w:rsidRDefault="00966D92" w:rsidP="004C2EAD">
      <w:pPr>
        <w:pStyle w:val="ListParagraph"/>
        <w:numPr>
          <w:ilvl w:val="0"/>
          <w:numId w:val="91"/>
        </w:numPr>
      </w:pPr>
      <w:r>
        <w:t>Each party sends the data to the other and combines the other's secret key with its own, in a particular order, to create a new secret key.</w:t>
      </w:r>
    </w:p>
    <w:p w:rsidR="00966D92" w:rsidRDefault="00966D92" w:rsidP="004C2EAD">
      <w:pPr>
        <w:pStyle w:val="ListParagraph"/>
        <w:numPr>
          <w:ilvl w:val="0"/>
          <w:numId w:val="91"/>
        </w:numPr>
      </w:pPr>
      <w:r>
        <w:t>The parties then initiate a conversation using symmetric encryption.</w:t>
      </w:r>
    </w:p>
    <w:p w:rsidR="00966D92" w:rsidRDefault="00966D92" w:rsidP="004C2EAD">
      <w:pPr>
        <w:pStyle w:val="NormalWeb"/>
      </w:pPr>
      <w:r>
        <w:t>Creating a cryptographic scheme is not a trivial task. For more information on using cryptography, see the Cryptography topic in the Platform SDK documentation at http://msdn.microsoft.com/library.</w:t>
      </w:r>
    </w:p>
    <w:p w:rsidR="00966D92" w:rsidRPr="00966D92" w:rsidRDefault="00966D92" w:rsidP="004C2EAD">
      <w:pPr>
        <w:pStyle w:val="Heading4"/>
      </w:pPr>
      <w:bookmarkStart w:id="310" w:name="_Toc426472007"/>
      <w:bookmarkStart w:id="311" w:name="_Toc426473211"/>
      <w:r w:rsidRPr="00966D92">
        <w:t>Extending the KeyedHashAlgorithm Class</w:t>
      </w:r>
      <w:bookmarkEnd w:id="310"/>
      <w:bookmarkEnd w:id="311"/>
      <w:r w:rsidRPr="00966D92">
        <w:t> </w:t>
      </w:r>
    </w:p>
    <w:p w:rsidR="00966D92" w:rsidRPr="00966D92" w:rsidRDefault="00966D92" w:rsidP="004C2EAD">
      <w:r w:rsidRPr="00966D92">
        <w:t>.NET Framework 2.0</w:t>
      </w:r>
      <w:r>
        <w:t>, 3.0, 3.5, 4</w:t>
      </w:r>
    </w:p>
    <w:p w:rsidR="00966D92" w:rsidRDefault="00966D92" w:rsidP="004C2EAD"/>
    <w:p w:rsidR="00966D92" w:rsidRDefault="00966D92" w:rsidP="004C2EAD">
      <w:r w:rsidRPr="00966D92">
        <w:t>The cryptographic classes provided by the .NET Framework are extremely extensible. This section provides an example of how to extend these cryptography classes by creating a keyed hash algorithm class that implements the </w:t>
      </w:r>
      <w:hyperlink r:id="rId1709" w:history="1">
        <w:r w:rsidRPr="00966D92">
          <w:rPr>
            <w:color w:val="03697A"/>
          </w:rPr>
          <w:t>MD5</w:t>
        </w:r>
      </w:hyperlink>
      <w:r w:rsidRPr="00966D92">
        <w:t> hash algorithm.</w:t>
      </w:r>
    </w:p>
    <w:p w:rsidR="00966D92" w:rsidRPr="00966D92" w:rsidRDefault="00966D92" w:rsidP="004C2EAD"/>
    <w:p w:rsidR="00966D92" w:rsidRDefault="00966D92" w:rsidP="004C2EAD">
      <w:r w:rsidRPr="00966D92">
        <w:t>A keyed hash algorithm is a key-dependent, one-way hash function used as a message authentication code. The .NET Framework provides two such keyed hash algorithm classes (</w:t>
      </w:r>
      <w:hyperlink r:id="rId1710" w:history="1">
        <w:r w:rsidRPr="00966D92">
          <w:rPr>
            <w:color w:val="03697A"/>
          </w:rPr>
          <w:t>HMACSHA1</w:t>
        </w:r>
      </w:hyperlink>
      <w:r w:rsidRPr="00966D92">
        <w:t> and </w:t>
      </w:r>
      <w:hyperlink r:id="rId1711" w:history="1">
        <w:r w:rsidRPr="00966D92">
          <w:rPr>
            <w:color w:val="03697A"/>
          </w:rPr>
          <w:t>MACTripleDES</w:t>
        </w:r>
      </w:hyperlink>
      <w:r w:rsidRPr="00966D92">
        <w:t>), both of which derive from the abstract </w:t>
      </w:r>
      <w:hyperlink r:id="rId1712" w:history="1">
        <w:r w:rsidRPr="00966D92">
          <w:rPr>
            <w:color w:val="03697A"/>
          </w:rPr>
          <w:t>KeyedHashAlgorithm Class</w:t>
        </w:r>
      </w:hyperlink>
      <w:r w:rsidRPr="00966D92">
        <w:t>. If you want to implement a keyed hash algorithm class that implements a hash algorithm different from the ones provided in the .NET Framework, you can create a new class derived from </w:t>
      </w:r>
      <w:r w:rsidRPr="00966D92">
        <w:rPr>
          <w:b/>
          <w:bCs/>
        </w:rPr>
        <w:t>KeyedHashAlgorithm</w:t>
      </w:r>
      <w:r w:rsidRPr="00966D92">
        <w:t> that uses your preferred hash algorithm.</w:t>
      </w:r>
    </w:p>
    <w:p w:rsidR="00966D92" w:rsidRPr="00966D92" w:rsidRDefault="00966D92" w:rsidP="004C2EAD"/>
    <w:p w:rsidR="00966D92" w:rsidRPr="00966D92" w:rsidRDefault="00966D92" w:rsidP="004C2EAD">
      <w:r w:rsidRPr="00966D92">
        <w:t>The following example creates a new keyed hash algorithm class using the </w:t>
      </w:r>
      <w:r w:rsidRPr="00966D92">
        <w:rPr>
          <w:b/>
          <w:bCs/>
        </w:rPr>
        <w:t>MD5</w:t>
      </w:r>
      <w:r w:rsidRPr="00966D92">
        <w:t> hash algorithm. Because this class inherits from the</w:t>
      </w:r>
      <w:r w:rsidRPr="00966D92">
        <w:rPr>
          <w:b/>
          <w:bCs/>
        </w:rPr>
        <w:t>KeyedHashAlgorithm</w:t>
      </w:r>
      <w:r w:rsidRPr="00966D92">
        <w:t> class, it can easily be used with other managed cryptography classes like the </w:t>
      </w:r>
      <w:hyperlink r:id="rId1713" w:history="1">
        <w:r w:rsidRPr="00966D92">
          <w:rPr>
            <w:color w:val="03697A"/>
          </w:rPr>
          <w:t>CryptoStream</w:t>
        </w:r>
      </w:hyperlink>
      <w:r w:rsidRPr="00966D92">
        <w:t> class.</w:t>
      </w:r>
    </w:p>
    <w:p w:rsidR="00966D92" w:rsidRPr="00966D92" w:rsidRDefault="00966D92" w:rsidP="004C2EAD">
      <w:r w:rsidRPr="00966D92">
        <w:t>C#</w:t>
      </w:r>
    </w:p>
    <w:p w:rsidR="00966D92" w:rsidRPr="00966D92" w:rsidRDefault="005952A5" w:rsidP="004C2EAD">
      <w:pPr>
        <w:rPr>
          <w:rFonts w:ascii="Segoe UI" w:eastAsia="Times New Roman" w:hAnsi="Segoe UI" w:cs="Segoe UI"/>
          <w:color w:val="2A2A2A"/>
          <w:sz w:val="20"/>
          <w:szCs w:val="20"/>
        </w:rPr>
      </w:pPr>
      <w:hyperlink r:id="rId1714" w:anchor="code-snippet-1" w:history="1">
        <w:r w:rsidR="00966D92" w:rsidRPr="00966D92">
          <w:rPr>
            <w:rFonts w:ascii="Segoe UI" w:eastAsia="Times New Roman" w:hAnsi="Segoe UI" w:cs="Segoe UI"/>
            <w:b/>
            <w:bCs/>
            <w:color w:val="1364C4"/>
            <w:sz w:val="20"/>
            <w:szCs w:val="20"/>
          </w:rPr>
          <w:t>VB</w:t>
        </w:r>
      </w:hyperlink>
    </w:p>
    <w:p w:rsidR="00966D92" w:rsidRPr="00966D92" w:rsidRDefault="00966D92" w:rsidP="004C2EAD">
      <w:r w:rsidRPr="00966D92">
        <w:rPr>
          <w:color w:val="0000FF"/>
        </w:rPr>
        <w:lastRenderedPageBreak/>
        <w:t>using</w:t>
      </w:r>
      <w:r w:rsidRPr="00966D92">
        <w:t xml:space="preserve"> System;</w:t>
      </w:r>
    </w:p>
    <w:p w:rsidR="00966D92" w:rsidRPr="00966D92" w:rsidRDefault="00966D92" w:rsidP="004C2EAD">
      <w:r w:rsidRPr="00966D92">
        <w:rPr>
          <w:color w:val="0000FF"/>
        </w:rPr>
        <w:t>using</w:t>
      </w:r>
      <w:r w:rsidRPr="00966D92">
        <w:t xml:space="preserve"> System.Security.Cryptography;</w:t>
      </w:r>
    </w:p>
    <w:p w:rsidR="00966D92" w:rsidRPr="00966D92" w:rsidRDefault="00966D92" w:rsidP="004C2EAD"/>
    <w:p w:rsidR="00966D92" w:rsidRPr="00966D92" w:rsidRDefault="00966D92" w:rsidP="004C2EAD">
      <w:r w:rsidRPr="00966D92">
        <w:rPr>
          <w:color w:val="0000FF"/>
        </w:rPr>
        <w:t>public</w:t>
      </w:r>
      <w:r w:rsidRPr="00966D92">
        <w:t xml:space="preserve"> </w:t>
      </w:r>
      <w:r w:rsidRPr="00966D92">
        <w:rPr>
          <w:color w:val="0000FF"/>
        </w:rPr>
        <w:t>class</w:t>
      </w:r>
      <w:r w:rsidRPr="00966D92">
        <w:t xml:space="preserve"> TestHMACMD5 </w:t>
      </w:r>
    </w:p>
    <w:p w:rsidR="00966D92" w:rsidRPr="00966D92" w:rsidRDefault="00966D92" w:rsidP="004C2EAD">
      <w:r w:rsidRPr="00966D92">
        <w:t>{</w:t>
      </w:r>
    </w:p>
    <w:p w:rsidR="00966D92" w:rsidRPr="00966D92" w:rsidRDefault="00966D92" w:rsidP="004C2EAD">
      <w:r w:rsidRPr="00966D92">
        <w:t xml:space="preserve">    </w:t>
      </w:r>
      <w:r w:rsidRPr="00966D92">
        <w:rPr>
          <w:color w:val="0000FF"/>
        </w:rPr>
        <w:t>static</w:t>
      </w:r>
      <w:r w:rsidRPr="00966D92">
        <w:t xml:space="preserve"> </w:t>
      </w:r>
      <w:r w:rsidRPr="00966D92">
        <w:rPr>
          <w:color w:val="0000FF"/>
        </w:rPr>
        <w:t>private</w:t>
      </w:r>
      <w:r w:rsidRPr="00966D92">
        <w:t xml:space="preserve"> </w:t>
      </w:r>
      <w:r w:rsidRPr="00966D92">
        <w:rPr>
          <w:color w:val="0000FF"/>
        </w:rPr>
        <w:t>void</w:t>
      </w:r>
      <w:r w:rsidRPr="00966D92">
        <w:t xml:space="preserve"> PrintByteArray(Byte[] arr) </w:t>
      </w:r>
    </w:p>
    <w:p w:rsidR="00966D92" w:rsidRPr="00966D92" w:rsidRDefault="00966D92" w:rsidP="004C2EAD">
      <w:r w:rsidRPr="00966D92">
        <w:t xml:space="preserve">    {</w:t>
      </w:r>
    </w:p>
    <w:p w:rsidR="00966D92" w:rsidRPr="00966D92" w:rsidRDefault="00966D92" w:rsidP="004C2EAD">
      <w:r w:rsidRPr="00966D92">
        <w:t xml:space="preserve">        </w:t>
      </w:r>
      <w:r w:rsidRPr="00966D92">
        <w:rPr>
          <w:color w:val="0000FF"/>
        </w:rPr>
        <w:t>int</w:t>
      </w:r>
      <w:r w:rsidRPr="00966D92">
        <w:t xml:space="preserve"> i;</w:t>
      </w:r>
    </w:p>
    <w:p w:rsidR="00966D92" w:rsidRPr="00966D92" w:rsidRDefault="00966D92" w:rsidP="004C2EAD">
      <w:r w:rsidRPr="00966D92">
        <w:t xml:space="preserve">        Console.WriteLine(</w:t>
      </w:r>
      <w:r w:rsidRPr="00966D92">
        <w:rPr>
          <w:color w:val="A31515"/>
        </w:rPr>
        <w:t>"Length: "</w:t>
      </w:r>
      <w:r w:rsidRPr="00966D92">
        <w:t xml:space="preserve"> + arr.Length);</w:t>
      </w:r>
    </w:p>
    <w:p w:rsidR="00966D92" w:rsidRPr="00966D92" w:rsidRDefault="00966D92" w:rsidP="004C2EAD">
      <w:r w:rsidRPr="00966D92">
        <w:t xml:space="preserve">        </w:t>
      </w:r>
      <w:r w:rsidRPr="00966D92">
        <w:rPr>
          <w:color w:val="0000FF"/>
        </w:rPr>
        <w:t>for</w:t>
      </w:r>
      <w:r w:rsidRPr="00966D92">
        <w:t xml:space="preserve"> (i=0; i&lt;arr.Length; i++) </w:t>
      </w:r>
    </w:p>
    <w:p w:rsidR="00966D92" w:rsidRPr="00966D92" w:rsidRDefault="00966D92" w:rsidP="004C2EAD">
      <w:r w:rsidRPr="00966D92">
        <w:t xml:space="preserve">        {</w:t>
      </w:r>
    </w:p>
    <w:p w:rsidR="00966D92" w:rsidRPr="00966D92" w:rsidRDefault="00966D92" w:rsidP="004C2EAD">
      <w:r w:rsidRPr="00966D92">
        <w:t xml:space="preserve">            Console.Write(</w:t>
      </w:r>
      <w:r w:rsidRPr="00966D92">
        <w:rPr>
          <w:color w:val="A31515"/>
        </w:rPr>
        <w:t>"{0:X}"</w:t>
      </w:r>
      <w:r w:rsidRPr="00966D92">
        <w:t>, arr[i]);</w:t>
      </w:r>
    </w:p>
    <w:p w:rsidR="00966D92" w:rsidRPr="00966D92" w:rsidRDefault="00966D92" w:rsidP="004C2EAD">
      <w:r w:rsidRPr="00966D92">
        <w:t xml:space="preserve">            Console.Write(</w:t>
      </w:r>
      <w:r w:rsidRPr="00966D92">
        <w:rPr>
          <w:color w:val="A31515"/>
        </w:rPr>
        <w:t>"    "</w:t>
      </w:r>
      <w:r w:rsidRPr="00966D92">
        <w:t>);</w:t>
      </w:r>
    </w:p>
    <w:p w:rsidR="00966D92" w:rsidRPr="00966D92" w:rsidRDefault="00966D92" w:rsidP="004C2EAD">
      <w:r w:rsidRPr="00966D92">
        <w:t xml:space="preserve">            </w:t>
      </w:r>
      <w:r w:rsidRPr="00966D92">
        <w:rPr>
          <w:color w:val="0000FF"/>
        </w:rPr>
        <w:t>if</w:t>
      </w:r>
      <w:r w:rsidRPr="00966D92">
        <w:t xml:space="preserve"> ( (i+9)%8 == 0 ) Console.WriteLine();</w:t>
      </w:r>
    </w:p>
    <w:p w:rsidR="00966D92" w:rsidRPr="00966D92" w:rsidRDefault="00966D92" w:rsidP="004C2EAD">
      <w:r w:rsidRPr="00966D92">
        <w:t xml:space="preserve">        }</w:t>
      </w:r>
    </w:p>
    <w:p w:rsidR="00966D92" w:rsidRPr="00966D92" w:rsidRDefault="00966D92" w:rsidP="004C2EAD">
      <w:r w:rsidRPr="00966D92">
        <w:t xml:space="preserve">        </w:t>
      </w:r>
      <w:r w:rsidRPr="00966D92">
        <w:rPr>
          <w:color w:val="0000FF"/>
        </w:rPr>
        <w:t>if</w:t>
      </w:r>
      <w:r w:rsidRPr="00966D92">
        <w:t xml:space="preserve"> (i%8 != 0) Console.WriteLine();</w:t>
      </w:r>
    </w:p>
    <w:p w:rsidR="00966D92" w:rsidRPr="00966D92" w:rsidRDefault="00966D92" w:rsidP="004C2EAD">
      <w:r w:rsidRPr="00966D92">
        <w:t xml:space="preserve">    }</w:t>
      </w:r>
    </w:p>
    <w:p w:rsidR="00966D92" w:rsidRPr="00966D92" w:rsidRDefault="00966D92" w:rsidP="004C2EAD">
      <w:pPr>
        <w:rPr>
          <w:color w:val="000000"/>
        </w:rPr>
      </w:pPr>
      <w:r w:rsidRPr="00966D92">
        <w:rPr>
          <w:color w:val="000000"/>
        </w:rPr>
        <w:t xml:space="preserve">    </w:t>
      </w:r>
      <w:r w:rsidRPr="00966D92">
        <w:t>public</w:t>
      </w:r>
      <w:r w:rsidRPr="00966D92">
        <w:rPr>
          <w:color w:val="000000"/>
        </w:rPr>
        <w:t xml:space="preserve"> </w:t>
      </w:r>
      <w:r w:rsidRPr="00966D92">
        <w:t>static</w:t>
      </w:r>
      <w:r w:rsidRPr="00966D92">
        <w:rPr>
          <w:color w:val="000000"/>
        </w:rPr>
        <w:t xml:space="preserve"> </w:t>
      </w:r>
      <w:r w:rsidRPr="00966D92">
        <w:t>void</w:t>
      </w:r>
      <w:r w:rsidRPr="00966D92">
        <w:rPr>
          <w:color w:val="000000"/>
        </w:rPr>
        <w:t xml:space="preserve"> Main() </w:t>
      </w:r>
    </w:p>
    <w:p w:rsidR="00966D92" w:rsidRPr="00966D92" w:rsidRDefault="00966D92" w:rsidP="004C2EAD">
      <w:r w:rsidRPr="00966D92">
        <w:t xml:space="preserve">    {</w:t>
      </w:r>
    </w:p>
    <w:p w:rsidR="00966D92" w:rsidRPr="00966D92" w:rsidRDefault="00966D92" w:rsidP="004C2EAD">
      <w:pPr>
        <w:rPr>
          <w:color w:val="000000"/>
        </w:rPr>
      </w:pPr>
      <w:r w:rsidRPr="00966D92">
        <w:rPr>
          <w:color w:val="000000"/>
        </w:rPr>
        <w:t xml:space="preserve">        </w:t>
      </w:r>
      <w:r w:rsidRPr="00966D92">
        <w:t>// Create a key.</w:t>
      </w:r>
    </w:p>
    <w:p w:rsidR="00966D92" w:rsidRPr="00966D92" w:rsidRDefault="00966D92" w:rsidP="004C2EAD">
      <w:r w:rsidRPr="00966D92">
        <w:t xml:space="preserve">        </w:t>
      </w:r>
      <w:r w:rsidRPr="00966D92">
        <w:rPr>
          <w:color w:val="0000FF"/>
        </w:rPr>
        <w:t>byte</w:t>
      </w:r>
      <w:r w:rsidRPr="00966D92">
        <w:t>[] key1 = {0x0b, 0x0b, 0x0b, 0x0b, 0x0b, 0x0b, 0x0b, 0x0b, 0x0b, 0x0b, 0x0b, 0x0b, 0x0b, 0x0b, 0x0b, 0x0b};</w:t>
      </w:r>
    </w:p>
    <w:p w:rsidR="00966D92" w:rsidRPr="00966D92" w:rsidRDefault="00966D92" w:rsidP="004C2EAD">
      <w:pPr>
        <w:rPr>
          <w:color w:val="000000"/>
        </w:rPr>
      </w:pPr>
      <w:r w:rsidRPr="00966D92">
        <w:rPr>
          <w:color w:val="000000"/>
        </w:rPr>
        <w:t xml:space="preserve">        </w:t>
      </w:r>
      <w:r w:rsidRPr="00966D92">
        <w:t xml:space="preserve">// Pass the key to the constructor of the HMACMD5 class.  </w:t>
      </w:r>
    </w:p>
    <w:p w:rsidR="00966D92" w:rsidRPr="00966D92" w:rsidRDefault="00966D92" w:rsidP="004C2EAD">
      <w:r w:rsidRPr="00966D92">
        <w:t xml:space="preserve">        HMACMD5 hmac1 = </w:t>
      </w:r>
      <w:r w:rsidRPr="00966D92">
        <w:rPr>
          <w:color w:val="0000FF"/>
        </w:rPr>
        <w:t>new</w:t>
      </w:r>
      <w:r w:rsidRPr="00966D92">
        <w:t xml:space="preserve"> HMACMD5(key1);</w:t>
      </w:r>
    </w:p>
    <w:p w:rsidR="00966D92" w:rsidRPr="00966D92" w:rsidRDefault="00966D92" w:rsidP="004C2EAD"/>
    <w:p w:rsidR="00966D92" w:rsidRPr="00966D92" w:rsidRDefault="00966D92" w:rsidP="004C2EAD">
      <w:pPr>
        <w:rPr>
          <w:color w:val="000000"/>
        </w:rPr>
      </w:pPr>
      <w:r w:rsidRPr="00966D92">
        <w:rPr>
          <w:color w:val="000000"/>
        </w:rPr>
        <w:t xml:space="preserve">        </w:t>
      </w:r>
      <w:r w:rsidRPr="00966D92">
        <w:t>// Create another key.</w:t>
      </w:r>
    </w:p>
    <w:p w:rsidR="00966D92" w:rsidRPr="00966D92" w:rsidRDefault="00966D92" w:rsidP="004C2EAD">
      <w:r w:rsidRPr="00966D92">
        <w:t xml:space="preserve">        </w:t>
      </w:r>
      <w:r w:rsidRPr="00966D92">
        <w:rPr>
          <w:color w:val="0000FF"/>
        </w:rPr>
        <w:t>byte</w:t>
      </w:r>
      <w:r w:rsidRPr="00966D92">
        <w:t>[] key2 = System.Text.Encoding.ASCII.GetBytes(</w:t>
      </w:r>
      <w:r w:rsidRPr="00966D92">
        <w:rPr>
          <w:color w:val="A31515"/>
        </w:rPr>
        <w:t>"KeyString"</w:t>
      </w:r>
      <w:r w:rsidRPr="00966D92">
        <w:t xml:space="preserve">);     </w:t>
      </w:r>
    </w:p>
    <w:p w:rsidR="00966D92" w:rsidRPr="00966D92" w:rsidRDefault="00966D92" w:rsidP="004C2EAD">
      <w:pPr>
        <w:rPr>
          <w:color w:val="000000"/>
        </w:rPr>
      </w:pPr>
      <w:r w:rsidRPr="00966D92">
        <w:rPr>
          <w:color w:val="000000"/>
        </w:rPr>
        <w:t xml:space="preserve">        </w:t>
      </w:r>
      <w:r w:rsidRPr="00966D92">
        <w:t xml:space="preserve">// Pass the key to the constructor of the HMACMD5 class.  </w:t>
      </w:r>
    </w:p>
    <w:p w:rsidR="00966D92" w:rsidRPr="00966D92" w:rsidRDefault="00966D92" w:rsidP="004C2EAD">
      <w:r w:rsidRPr="00966D92">
        <w:t xml:space="preserve">        HMACMD5 hmac2 = </w:t>
      </w:r>
      <w:r w:rsidRPr="00966D92">
        <w:rPr>
          <w:color w:val="0000FF"/>
        </w:rPr>
        <w:t>new</w:t>
      </w:r>
      <w:r w:rsidRPr="00966D92">
        <w:t xml:space="preserve"> HMACMD5(key2);</w:t>
      </w:r>
    </w:p>
    <w:p w:rsidR="00966D92" w:rsidRPr="00966D92" w:rsidRDefault="00966D92" w:rsidP="004C2EAD"/>
    <w:p w:rsidR="00966D92" w:rsidRPr="00966D92" w:rsidRDefault="00966D92" w:rsidP="004C2EAD">
      <w:pPr>
        <w:rPr>
          <w:color w:val="000000"/>
        </w:rPr>
      </w:pPr>
      <w:r w:rsidRPr="00966D92">
        <w:rPr>
          <w:color w:val="000000"/>
        </w:rPr>
        <w:t xml:space="preserve">        </w:t>
      </w:r>
      <w:r w:rsidRPr="00966D92">
        <w:t>// Encode a string into a byte array, create a hash of the array,</w:t>
      </w:r>
    </w:p>
    <w:p w:rsidR="00966D92" w:rsidRPr="00966D92" w:rsidRDefault="00966D92" w:rsidP="004C2EAD">
      <w:pPr>
        <w:rPr>
          <w:color w:val="000000"/>
        </w:rPr>
      </w:pPr>
      <w:r w:rsidRPr="00966D92">
        <w:rPr>
          <w:color w:val="000000"/>
        </w:rPr>
        <w:t xml:space="preserve">        </w:t>
      </w:r>
      <w:r w:rsidRPr="00966D92">
        <w:t>// and print the hash to the screen.</w:t>
      </w:r>
    </w:p>
    <w:p w:rsidR="00966D92" w:rsidRPr="00966D92" w:rsidRDefault="00966D92" w:rsidP="004C2EAD">
      <w:r w:rsidRPr="00966D92">
        <w:t xml:space="preserve">        </w:t>
      </w:r>
      <w:r w:rsidRPr="00966D92">
        <w:rPr>
          <w:color w:val="0000FF"/>
        </w:rPr>
        <w:t>byte</w:t>
      </w:r>
      <w:r w:rsidRPr="00966D92">
        <w:t>[] data1 = System.Text.Encoding.ASCII.GetBytes(</w:t>
      </w:r>
      <w:r w:rsidRPr="00966D92">
        <w:rPr>
          <w:color w:val="A31515"/>
        </w:rPr>
        <w:t>"Hi There"</w:t>
      </w:r>
      <w:r w:rsidRPr="00966D92">
        <w:t>);</w:t>
      </w:r>
    </w:p>
    <w:p w:rsidR="00966D92" w:rsidRPr="00966D92" w:rsidRDefault="00966D92" w:rsidP="004C2EAD">
      <w:r w:rsidRPr="00966D92">
        <w:t xml:space="preserve">        PrintByteArray(hmac1.ComputeHash(data1));</w:t>
      </w:r>
    </w:p>
    <w:p w:rsidR="00966D92" w:rsidRPr="00966D92" w:rsidRDefault="00966D92" w:rsidP="004C2EAD"/>
    <w:p w:rsidR="00966D92" w:rsidRPr="00966D92" w:rsidRDefault="00966D92" w:rsidP="004C2EAD">
      <w:pPr>
        <w:rPr>
          <w:color w:val="000000"/>
        </w:rPr>
      </w:pPr>
      <w:r w:rsidRPr="00966D92">
        <w:rPr>
          <w:color w:val="000000"/>
        </w:rPr>
        <w:t xml:space="preserve">        </w:t>
      </w:r>
      <w:r w:rsidRPr="00966D92">
        <w:t>// Encode a string into a byte array, create a hash of the array,</w:t>
      </w:r>
    </w:p>
    <w:p w:rsidR="00966D92" w:rsidRPr="00966D92" w:rsidRDefault="00966D92" w:rsidP="004C2EAD">
      <w:pPr>
        <w:rPr>
          <w:color w:val="000000"/>
        </w:rPr>
      </w:pPr>
      <w:r w:rsidRPr="00966D92">
        <w:rPr>
          <w:color w:val="000000"/>
        </w:rPr>
        <w:t xml:space="preserve">        </w:t>
      </w:r>
      <w:r w:rsidRPr="00966D92">
        <w:t>// and print the hash to the screen.</w:t>
      </w:r>
    </w:p>
    <w:p w:rsidR="00966D92" w:rsidRPr="00966D92" w:rsidRDefault="00966D92" w:rsidP="004C2EAD">
      <w:r w:rsidRPr="00966D92">
        <w:t xml:space="preserve">        </w:t>
      </w:r>
      <w:r w:rsidRPr="00966D92">
        <w:rPr>
          <w:color w:val="0000FF"/>
        </w:rPr>
        <w:t>byte</w:t>
      </w:r>
      <w:r w:rsidRPr="00966D92">
        <w:t>[] data2 = System.Text.Encoding.ASCII.GetBytes(</w:t>
      </w:r>
      <w:r w:rsidRPr="00966D92">
        <w:rPr>
          <w:color w:val="A31515"/>
        </w:rPr>
        <w:t>"This data will be hashed."</w:t>
      </w:r>
      <w:r w:rsidRPr="00966D92">
        <w:t>);</w:t>
      </w:r>
    </w:p>
    <w:p w:rsidR="00966D92" w:rsidRPr="00966D92" w:rsidRDefault="00966D92" w:rsidP="004C2EAD">
      <w:r w:rsidRPr="00966D92">
        <w:t xml:space="preserve">        PrintByteArray(hmac2.ComputeHash(data2));</w:t>
      </w:r>
    </w:p>
    <w:p w:rsidR="00966D92" w:rsidRPr="00966D92" w:rsidRDefault="00966D92" w:rsidP="004C2EAD">
      <w:r w:rsidRPr="00966D92">
        <w:t xml:space="preserve">    }</w:t>
      </w:r>
    </w:p>
    <w:p w:rsidR="00966D92" w:rsidRPr="00966D92" w:rsidRDefault="00966D92" w:rsidP="004C2EAD">
      <w:r w:rsidRPr="00966D92">
        <w:t>}</w:t>
      </w:r>
    </w:p>
    <w:p w:rsidR="00966D92" w:rsidRPr="00966D92" w:rsidRDefault="00966D92" w:rsidP="004C2EAD">
      <w:r w:rsidRPr="00966D92">
        <w:rPr>
          <w:color w:val="0000FF"/>
        </w:rPr>
        <w:t>public</w:t>
      </w:r>
      <w:r w:rsidRPr="00966D92">
        <w:t xml:space="preserve"> </w:t>
      </w:r>
      <w:r w:rsidRPr="00966D92">
        <w:rPr>
          <w:color w:val="0000FF"/>
        </w:rPr>
        <w:t>class</w:t>
      </w:r>
      <w:r w:rsidRPr="00966D92">
        <w:t xml:space="preserve"> HMACMD5 : KeyedHashAlgorithm </w:t>
      </w:r>
    </w:p>
    <w:p w:rsidR="00966D92" w:rsidRPr="00966D92" w:rsidRDefault="00966D92" w:rsidP="004C2EAD">
      <w:r w:rsidRPr="00966D92">
        <w:t>{</w:t>
      </w:r>
    </w:p>
    <w:p w:rsidR="00966D92" w:rsidRPr="00966D92" w:rsidRDefault="00966D92" w:rsidP="004C2EAD">
      <w:r w:rsidRPr="00966D92">
        <w:t xml:space="preserve">    </w:t>
      </w:r>
      <w:r w:rsidRPr="00966D92">
        <w:rPr>
          <w:color w:val="0000FF"/>
        </w:rPr>
        <w:t>private</w:t>
      </w:r>
      <w:r w:rsidRPr="00966D92">
        <w:t xml:space="preserve"> MD5            hash1;</w:t>
      </w:r>
    </w:p>
    <w:p w:rsidR="00966D92" w:rsidRPr="00966D92" w:rsidRDefault="00966D92" w:rsidP="004C2EAD">
      <w:r w:rsidRPr="00966D92">
        <w:t xml:space="preserve">    </w:t>
      </w:r>
      <w:r w:rsidRPr="00966D92">
        <w:rPr>
          <w:color w:val="0000FF"/>
        </w:rPr>
        <w:t>private</w:t>
      </w:r>
      <w:r w:rsidRPr="00966D92">
        <w:t xml:space="preserve"> MD5            hash2;</w:t>
      </w:r>
    </w:p>
    <w:p w:rsidR="00966D92" w:rsidRPr="00966D92" w:rsidRDefault="00966D92" w:rsidP="004C2EAD">
      <w:r w:rsidRPr="00966D92">
        <w:t xml:space="preserve">    </w:t>
      </w:r>
      <w:r w:rsidRPr="00966D92">
        <w:rPr>
          <w:color w:val="0000FF"/>
        </w:rPr>
        <w:t>private</w:t>
      </w:r>
      <w:r w:rsidRPr="00966D92">
        <w:t xml:space="preserve"> </w:t>
      </w:r>
      <w:r w:rsidRPr="00966D92">
        <w:rPr>
          <w:color w:val="0000FF"/>
        </w:rPr>
        <w:t>bool</w:t>
      </w:r>
      <w:r w:rsidRPr="00966D92">
        <w:t xml:space="preserve">            bHashing = </w:t>
      </w:r>
      <w:r w:rsidRPr="00966D92">
        <w:rPr>
          <w:color w:val="0000FF"/>
        </w:rPr>
        <w:t>false</w:t>
      </w:r>
      <w:r w:rsidRPr="00966D92">
        <w:t>;</w:t>
      </w:r>
    </w:p>
    <w:p w:rsidR="00966D92" w:rsidRPr="00966D92" w:rsidRDefault="00966D92" w:rsidP="004C2EAD"/>
    <w:p w:rsidR="00966D92" w:rsidRPr="00966D92" w:rsidRDefault="00966D92" w:rsidP="004C2EAD">
      <w:r w:rsidRPr="00966D92">
        <w:t xml:space="preserve">    </w:t>
      </w:r>
      <w:r w:rsidRPr="00966D92">
        <w:rPr>
          <w:color w:val="0000FF"/>
        </w:rPr>
        <w:t>private</w:t>
      </w:r>
      <w:r w:rsidRPr="00966D92">
        <w:t xml:space="preserve"> </w:t>
      </w:r>
      <w:r w:rsidRPr="00966D92">
        <w:rPr>
          <w:color w:val="0000FF"/>
        </w:rPr>
        <w:t>byte</w:t>
      </w:r>
      <w:r w:rsidRPr="00966D92">
        <w:t xml:space="preserve">[]          rgbInner = </w:t>
      </w:r>
      <w:r w:rsidRPr="00966D92">
        <w:rPr>
          <w:color w:val="0000FF"/>
        </w:rPr>
        <w:t>new</w:t>
      </w:r>
      <w:r w:rsidRPr="00966D92">
        <w:t xml:space="preserve"> </w:t>
      </w:r>
      <w:r w:rsidRPr="00966D92">
        <w:rPr>
          <w:color w:val="0000FF"/>
        </w:rPr>
        <w:t>byte</w:t>
      </w:r>
      <w:r w:rsidRPr="00966D92">
        <w:t>[64];</w:t>
      </w:r>
    </w:p>
    <w:p w:rsidR="00966D92" w:rsidRPr="00966D92" w:rsidRDefault="00966D92" w:rsidP="004C2EAD">
      <w:r w:rsidRPr="00966D92">
        <w:lastRenderedPageBreak/>
        <w:t xml:space="preserve">    </w:t>
      </w:r>
      <w:r w:rsidRPr="00966D92">
        <w:rPr>
          <w:color w:val="0000FF"/>
        </w:rPr>
        <w:t>private</w:t>
      </w:r>
      <w:r w:rsidRPr="00966D92">
        <w:t xml:space="preserve"> </w:t>
      </w:r>
      <w:r w:rsidRPr="00966D92">
        <w:rPr>
          <w:color w:val="0000FF"/>
        </w:rPr>
        <w:t>byte</w:t>
      </w:r>
      <w:r w:rsidRPr="00966D92">
        <w:t xml:space="preserve">[]          rgbOuter = </w:t>
      </w:r>
      <w:r w:rsidRPr="00966D92">
        <w:rPr>
          <w:color w:val="0000FF"/>
        </w:rPr>
        <w:t>new</w:t>
      </w:r>
      <w:r w:rsidRPr="00966D92">
        <w:t xml:space="preserve"> </w:t>
      </w:r>
      <w:r w:rsidRPr="00966D92">
        <w:rPr>
          <w:color w:val="0000FF"/>
        </w:rPr>
        <w:t>byte</w:t>
      </w:r>
      <w:r w:rsidRPr="00966D92">
        <w:t>[64];</w:t>
      </w:r>
    </w:p>
    <w:p w:rsidR="00966D92" w:rsidRPr="00966D92" w:rsidRDefault="00966D92" w:rsidP="004C2EAD"/>
    <w:p w:rsidR="00966D92" w:rsidRPr="00966D92" w:rsidRDefault="00966D92" w:rsidP="004C2EAD">
      <w:r w:rsidRPr="00966D92">
        <w:t xml:space="preserve">    </w:t>
      </w:r>
      <w:r w:rsidRPr="00966D92">
        <w:rPr>
          <w:color w:val="0000FF"/>
        </w:rPr>
        <w:t>public</w:t>
      </w:r>
      <w:r w:rsidRPr="00966D92">
        <w:t xml:space="preserve"> HMACMD5 (</w:t>
      </w:r>
      <w:r w:rsidRPr="00966D92">
        <w:rPr>
          <w:color w:val="0000FF"/>
        </w:rPr>
        <w:t>byte</w:t>
      </w:r>
      <w:r w:rsidRPr="00966D92">
        <w:t xml:space="preserve">[] rgbKey) </w:t>
      </w:r>
    </w:p>
    <w:p w:rsidR="00966D92" w:rsidRPr="00966D92" w:rsidRDefault="00966D92" w:rsidP="004C2EAD">
      <w:r w:rsidRPr="00966D92">
        <w:t xml:space="preserve">    {</w:t>
      </w:r>
    </w:p>
    <w:p w:rsidR="00966D92" w:rsidRPr="00966D92" w:rsidRDefault="00966D92" w:rsidP="004C2EAD">
      <w:r w:rsidRPr="00966D92">
        <w:t xml:space="preserve">        HashSizeValue = 128;</w:t>
      </w:r>
    </w:p>
    <w:p w:rsidR="00966D92" w:rsidRPr="00966D92" w:rsidRDefault="00966D92" w:rsidP="004C2EAD">
      <w:pPr>
        <w:rPr>
          <w:color w:val="000000"/>
        </w:rPr>
      </w:pPr>
      <w:r w:rsidRPr="00966D92">
        <w:rPr>
          <w:color w:val="000000"/>
        </w:rPr>
        <w:t xml:space="preserve">        </w:t>
      </w:r>
      <w:r w:rsidRPr="00966D92">
        <w:t>// Create the hash algorithms.</w:t>
      </w:r>
    </w:p>
    <w:p w:rsidR="00966D92" w:rsidRPr="00966D92" w:rsidRDefault="00966D92" w:rsidP="004C2EAD">
      <w:r w:rsidRPr="00966D92">
        <w:t xml:space="preserve">        hash1 = MD5.Create();</w:t>
      </w:r>
    </w:p>
    <w:p w:rsidR="00966D92" w:rsidRPr="00966D92" w:rsidRDefault="00966D92" w:rsidP="004C2EAD">
      <w:r w:rsidRPr="00966D92">
        <w:t xml:space="preserve">        hash2 = MD5.Create();</w:t>
      </w:r>
    </w:p>
    <w:p w:rsidR="00966D92" w:rsidRPr="00966D92" w:rsidRDefault="00966D92" w:rsidP="004C2EAD">
      <w:pPr>
        <w:rPr>
          <w:color w:val="000000"/>
        </w:rPr>
      </w:pPr>
      <w:r w:rsidRPr="00966D92">
        <w:rPr>
          <w:color w:val="000000"/>
        </w:rPr>
        <w:t xml:space="preserve">        </w:t>
      </w:r>
      <w:r w:rsidRPr="00966D92">
        <w:t>// Get the key.</w:t>
      </w:r>
    </w:p>
    <w:p w:rsidR="00966D92" w:rsidRPr="00966D92" w:rsidRDefault="00966D92" w:rsidP="004C2EAD">
      <w:r w:rsidRPr="00966D92">
        <w:t xml:space="preserve">        </w:t>
      </w:r>
      <w:r w:rsidRPr="00966D92">
        <w:rPr>
          <w:color w:val="0000FF"/>
        </w:rPr>
        <w:t>if</w:t>
      </w:r>
      <w:r w:rsidRPr="00966D92">
        <w:t xml:space="preserve"> (rgbKey.Length &gt; 64) </w:t>
      </w:r>
    </w:p>
    <w:p w:rsidR="00966D92" w:rsidRPr="00966D92" w:rsidRDefault="00966D92" w:rsidP="004C2EAD">
      <w:r w:rsidRPr="00966D92">
        <w:t xml:space="preserve">        {</w:t>
      </w:r>
    </w:p>
    <w:p w:rsidR="00966D92" w:rsidRPr="00966D92" w:rsidRDefault="00966D92" w:rsidP="004C2EAD">
      <w:r w:rsidRPr="00966D92">
        <w:t xml:space="preserve">            KeyValue = hash1.ComputeHash(rgbKey);</w:t>
      </w:r>
    </w:p>
    <w:p w:rsidR="00966D92" w:rsidRPr="00966D92" w:rsidRDefault="00966D92" w:rsidP="004C2EAD">
      <w:pPr>
        <w:rPr>
          <w:color w:val="000000"/>
        </w:rPr>
      </w:pPr>
      <w:r w:rsidRPr="00966D92">
        <w:rPr>
          <w:color w:val="000000"/>
        </w:rPr>
        <w:t xml:space="preserve">            </w:t>
      </w:r>
      <w:r w:rsidRPr="00966D92">
        <w:t>// No need to call Initialize; ComputeHash does it automatically.</w:t>
      </w:r>
    </w:p>
    <w:p w:rsidR="00966D92" w:rsidRPr="00966D92" w:rsidRDefault="00966D92" w:rsidP="004C2EAD">
      <w:r w:rsidRPr="00966D92">
        <w:t xml:space="preserve">        }</w:t>
      </w:r>
    </w:p>
    <w:p w:rsidR="00966D92" w:rsidRPr="00966D92" w:rsidRDefault="00966D92" w:rsidP="004C2EAD">
      <w:r w:rsidRPr="00966D92">
        <w:t xml:space="preserve">        </w:t>
      </w:r>
      <w:r w:rsidRPr="00966D92">
        <w:rPr>
          <w:color w:val="0000FF"/>
        </w:rPr>
        <w:t>else</w:t>
      </w:r>
      <w:r w:rsidRPr="00966D92">
        <w:t xml:space="preserve"> </w:t>
      </w:r>
    </w:p>
    <w:p w:rsidR="00966D92" w:rsidRPr="00966D92" w:rsidRDefault="00966D92" w:rsidP="004C2EAD">
      <w:r w:rsidRPr="00966D92">
        <w:t xml:space="preserve">        {</w:t>
      </w:r>
    </w:p>
    <w:p w:rsidR="00966D92" w:rsidRPr="00966D92" w:rsidRDefault="00966D92" w:rsidP="004C2EAD">
      <w:r w:rsidRPr="00966D92">
        <w:t xml:space="preserve">            KeyValue = (</w:t>
      </w:r>
      <w:r w:rsidRPr="00966D92">
        <w:rPr>
          <w:color w:val="0000FF"/>
        </w:rPr>
        <w:t>byte</w:t>
      </w:r>
      <w:r w:rsidRPr="00966D92">
        <w:t>[]) rgbKey.Clone();</w:t>
      </w:r>
    </w:p>
    <w:p w:rsidR="00966D92" w:rsidRPr="00966D92" w:rsidRDefault="00966D92" w:rsidP="004C2EAD">
      <w:r w:rsidRPr="00966D92">
        <w:t xml:space="preserve">        }</w:t>
      </w:r>
    </w:p>
    <w:p w:rsidR="00966D92" w:rsidRPr="00966D92" w:rsidRDefault="00966D92" w:rsidP="004C2EAD">
      <w:pPr>
        <w:rPr>
          <w:color w:val="000000"/>
        </w:rPr>
      </w:pPr>
      <w:r w:rsidRPr="00966D92">
        <w:rPr>
          <w:color w:val="000000"/>
        </w:rPr>
        <w:t xml:space="preserve">        </w:t>
      </w:r>
      <w:r w:rsidRPr="00966D92">
        <w:t>// Compute rgbInner and rgbOuter.</w:t>
      </w:r>
    </w:p>
    <w:p w:rsidR="00966D92" w:rsidRPr="00966D92" w:rsidRDefault="00966D92" w:rsidP="004C2EAD">
      <w:r w:rsidRPr="00966D92">
        <w:t xml:space="preserve">        </w:t>
      </w:r>
      <w:r w:rsidRPr="00966D92">
        <w:rPr>
          <w:color w:val="0000FF"/>
        </w:rPr>
        <w:t>int</w:t>
      </w:r>
      <w:r w:rsidRPr="00966D92">
        <w:t xml:space="preserve"> i = 0;</w:t>
      </w:r>
    </w:p>
    <w:p w:rsidR="00966D92" w:rsidRPr="00966D92" w:rsidRDefault="00966D92" w:rsidP="004C2EAD">
      <w:r w:rsidRPr="00966D92">
        <w:t xml:space="preserve">        </w:t>
      </w:r>
      <w:r w:rsidRPr="00966D92">
        <w:rPr>
          <w:color w:val="0000FF"/>
        </w:rPr>
        <w:t>for</w:t>
      </w:r>
      <w:r w:rsidRPr="00966D92">
        <w:t xml:space="preserve"> (i=0; i&lt;64; i++) </w:t>
      </w:r>
    </w:p>
    <w:p w:rsidR="00966D92" w:rsidRPr="00966D92" w:rsidRDefault="00966D92" w:rsidP="004C2EAD">
      <w:r w:rsidRPr="00966D92">
        <w:t xml:space="preserve">        { </w:t>
      </w:r>
    </w:p>
    <w:p w:rsidR="00966D92" w:rsidRPr="00966D92" w:rsidRDefault="00966D92" w:rsidP="004C2EAD">
      <w:r w:rsidRPr="00966D92">
        <w:t xml:space="preserve">            rgbInner[i] = 0x36;</w:t>
      </w:r>
    </w:p>
    <w:p w:rsidR="00966D92" w:rsidRPr="00966D92" w:rsidRDefault="00966D92" w:rsidP="004C2EAD">
      <w:r w:rsidRPr="00966D92">
        <w:t xml:space="preserve">            rgbOuter[i] = 0x5C;</w:t>
      </w:r>
    </w:p>
    <w:p w:rsidR="00966D92" w:rsidRPr="00966D92" w:rsidRDefault="00966D92" w:rsidP="004C2EAD">
      <w:r w:rsidRPr="00966D92">
        <w:lastRenderedPageBreak/>
        <w:t xml:space="preserve">        }</w:t>
      </w:r>
    </w:p>
    <w:p w:rsidR="00966D92" w:rsidRPr="00966D92" w:rsidRDefault="00966D92" w:rsidP="004C2EAD">
      <w:r w:rsidRPr="00966D92">
        <w:t xml:space="preserve">        </w:t>
      </w:r>
      <w:r w:rsidRPr="00966D92">
        <w:rPr>
          <w:color w:val="0000FF"/>
        </w:rPr>
        <w:t>for</w:t>
      </w:r>
      <w:r w:rsidRPr="00966D92">
        <w:t xml:space="preserve"> (i=0; i&lt;KeyValue.Length; i++) </w:t>
      </w:r>
    </w:p>
    <w:p w:rsidR="00966D92" w:rsidRPr="00966D92" w:rsidRDefault="00966D92" w:rsidP="004C2EAD">
      <w:r w:rsidRPr="00966D92">
        <w:t xml:space="preserve">        {</w:t>
      </w:r>
    </w:p>
    <w:p w:rsidR="00966D92" w:rsidRPr="00966D92" w:rsidRDefault="00966D92" w:rsidP="004C2EAD">
      <w:r w:rsidRPr="00966D92">
        <w:t xml:space="preserve">            rgbInner[i] ^= KeyValue[i];</w:t>
      </w:r>
    </w:p>
    <w:p w:rsidR="00966D92" w:rsidRPr="00966D92" w:rsidRDefault="00966D92" w:rsidP="004C2EAD">
      <w:r w:rsidRPr="00966D92">
        <w:t xml:space="preserve">            rgbOuter[i] ^= KeyValue[i];</w:t>
      </w:r>
    </w:p>
    <w:p w:rsidR="00966D92" w:rsidRPr="00966D92" w:rsidRDefault="00966D92" w:rsidP="004C2EAD">
      <w:r w:rsidRPr="00966D92">
        <w:t xml:space="preserve">        }        </w:t>
      </w:r>
    </w:p>
    <w:p w:rsidR="00966D92" w:rsidRPr="00966D92" w:rsidRDefault="00966D92" w:rsidP="004C2EAD">
      <w:r w:rsidRPr="00966D92">
        <w:t xml:space="preserve">    }    </w:t>
      </w:r>
    </w:p>
    <w:p w:rsidR="00966D92" w:rsidRPr="00966D92" w:rsidRDefault="00966D92" w:rsidP="004C2EAD"/>
    <w:p w:rsidR="00966D92" w:rsidRPr="00966D92" w:rsidRDefault="00966D92" w:rsidP="004C2EAD">
      <w:pPr>
        <w:rPr>
          <w:color w:val="000000"/>
        </w:rPr>
      </w:pPr>
      <w:r w:rsidRPr="00966D92">
        <w:rPr>
          <w:color w:val="000000"/>
        </w:rPr>
        <w:t xml:space="preserve">    </w:t>
      </w:r>
      <w:r w:rsidRPr="00966D92">
        <w:t>public</w:t>
      </w:r>
      <w:r w:rsidRPr="00966D92">
        <w:rPr>
          <w:color w:val="000000"/>
        </w:rPr>
        <w:t xml:space="preserve"> </w:t>
      </w:r>
      <w:r w:rsidRPr="00966D92">
        <w:t>override</w:t>
      </w:r>
      <w:r w:rsidRPr="00966D92">
        <w:rPr>
          <w:color w:val="000000"/>
        </w:rPr>
        <w:t xml:space="preserve"> </w:t>
      </w:r>
      <w:r w:rsidRPr="00966D92">
        <w:t>byte</w:t>
      </w:r>
      <w:r w:rsidRPr="00966D92">
        <w:rPr>
          <w:color w:val="000000"/>
        </w:rPr>
        <w:t xml:space="preserve">[] Key </w:t>
      </w:r>
    </w:p>
    <w:p w:rsidR="00966D92" w:rsidRPr="00966D92" w:rsidRDefault="00966D92" w:rsidP="004C2EAD">
      <w:r w:rsidRPr="00966D92">
        <w:t xml:space="preserve">    {</w:t>
      </w:r>
    </w:p>
    <w:p w:rsidR="00966D92" w:rsidRPr="00966D92" w:rsidRDefault="00966D92" w:rsidP="004C2EAD">
      <w:r w:rsidRPr="00966D92">
        <w:t xml:space="preserve">        </w:t>
      </w:r>
      <w:r w:rsidRPr="00966D92">
        <w:rPr>
          <w:color w:val="0000FF"/>
        </w:rPr>
        <w:t>get</w:t>
      </w:r>
      <w:r w:rsidRPr="00966D92">
        <w:t xml:space="preserve"> { </w:t>
      </w:r>
      <w:r w:rsidRPr="00966D92">
        <w:rPr>
          <w:color w:val="0000FF"/>
        </w:rPr>
        <w:t>return</w:t>
      </w:r>
      <w:r w:rsidRPr="00966D92">
        <w:t xml:space="preserve"> (</w:t>
      </w:r>
      <w:r w:rsidRPr="00966D92">
        <w:rPr>
          <w:color w:val="0000FF"/>
        </w:rPr>
        <w:t>byte</w:t>
      </w:r>
      <w:r w:rsidRPr="00966D92">
        <w:t>[]) KeyValue.Clone(); }</w:t>
      </w:r>
    </w:p>
    <w:p w:rsidR="00966D92" w:rsidRPr="00966D92" w:rsidRDefault="00966D92" w:rsidP="004C2EAD">
      <w:r w:rsidRPr="00966D92">
        <w:t xml:space="preserve">        </w:t>
      </w:r>
      <w:r w:rsidRPr="00966D92">
        <w:rPr>
          <w:color w:val="0000FF"/>
        </w:rPr>
        <w:t>set</w:t>
      </w:r>
      <w:r w:rsidRPr="00966D92">
        <w:t xml:space="preserve"> </w:t>
      </w:r>
    </w:p>
    <w:p w:rsidR="00966D92" w:rsidRPr="00966D92" w:rsidRDefault="00966D92" w:rsidP="004C2EAD">
      <w:r w:rsidRPr="00966D92">
        <w:t xml:space="preserve">        {</w:t>
      </w:r>
    </w:p>
    <w:p w:rsidR="00966D92" w:rsidRPr="00966D92" w:rsidRDefault="00966D92" w:rsidP="004C2EAD">
      <w:r w:rsidRPr="00966D92">
        <w:t xml:space="preserve">            </w:t>
      </w:r>
      <w:r w:rsidRPr="00966D92">
        <w:rPr>
          <w:color w:val="0000FF"/>
        </w:rPr>
        <w:t>if</w:t>
      </w:r>
      <w:r w:rsidRPr="00966D92">
        <w:t xml:space="preserve"> (bHashing) </w:t>
      </w:r>
    </w:p>
    <w:p w:rsidR="00966D92" w:rsidRPr="00966D92" w:rsidRDefault="00966D92" w:rsidP="004C2EAD">
      <w:r w:rsidRPr="00966D92">
        <w:t xml:space="preserve">            {</w:t>
      </w:r>
    </w:p>
    <w:p w:rsidR="00966D92" w:rsidRPr="00966D92" w:rsidRDefault="00966D92" w:rsidP="004C2EAD">
      <w:pPr>
        <w:rPr>
          <w:color w:val="000000"/>
        </w:rPr>
      </w:pPr>
      <w:r w:rsidRPr="00966D92">
        <w:rPr>
          <w:color w:val="000000"/>
        </w:rPr>
        <w:t xml:space="preserve">                </w:t>
      </w:r>
      <w:r w:rsidRPr="00966D92">
        <w:rPr>
          <w:color w:val="0000FF"/>
        </w:rPr>
        <w:t>throw</w:t>
      </w:r>
      <w:r w:rsidRPr="00966D92">
        <w:rPr>
          <w:color w:val="000000"/>
        </w:rPr>
        <w:t xml:space="preserve"> </w:t>
      </w:r>
      <w:r w:rsidRPr="00966D92">
        <w:rPr>
          <w:color w:val="0000FF"/>
        </w:rPr>
        <w:t>new</w:t>
      </w:r>
      <w:r w:rsidRPr="00966D92">
        <w:rPr>
          <w:color w:val="000000"/>
        </w:rPr>
        <w:t xml:space="preserve"> Exception(</w:t>
      </w:r>
      <w:r w:rsidRPr="00966D92">
        <w:t>"Cannot change key during hash operation"</w:t>
      </w:r>
      <w:r w:rsidRPr="00966D92">
        <w:rPr>
          <w:color w:val="000000"/>
        </w:rPr>
        <w:t>);</w:t>
      </w:r>
    </w:p>
    <w:p w:rsidR="00966D92" w:rsidRPr="00966D92" w:rsidRDefault="00966D92" w:rsidP="004C2EAD">
      <w:r w:rsidRPr="00966D92">
        <w:t xml:space="preserve">            }</w:t>
      </w:r>
    </w:p>
    <w:p w:rsidR="00966D92" w:rsidRPr="00966D92" w:rsidRDefault="00966D92" w:rsidP="004C2EAD">
      <w:r w:rsidRPr="00966D92">
        <w:t xml:space="preserve">            </w:t>
      </w:r>
      <w:r w:rsidRPr="00966D92">
        <w:rPr>
          <w:color w:val="0000FF"/>
        </w:rPr>
        <w:t>if</w:t>
      </w:r>
      <w:r w:rsidRPr="00966D92">
        <w:t xml:space="preserve"> (value.Length &gt; 64) </w:t>
      </w:r>
    </w:p>
    <w:p w:rsidR="00966D92" w:rsidRPr="00966D92" w:rsidRDefault="00966D92" w:rsidP="004C2EAD">
      <w:r w:rsidRPr="00966D92">
        <w:t xml:space="preserve">            {</w:t>
      </w:r>
    </w:p>
    <w:p w:rsidR="00966D92" w:rsidRPr="00966D92" w:rsidRDefault="00966D92" w:rsidP="004C2EAD">
      <w:r w:rsidRPr="00966D92">
        <w:t xml:space="preserve">                KeyValue = hash1.ComputeHash(value);</w:t>
      </w:r>
    </w:p>
    <w:p w:rsidR="00966D92" w:rsidRPr="00966D92" w:rsidRDefault="00966D92" w:rsidP="004C2EAD">
      <w:pPr>
        <w:rPr>
          <w:color w:val="000000"/>
        </w:rPr>
      </w:pPr>
      <w:r w:rsidRPr="00966D92">
        <w:rPr>
          <w:color w:val="000000"/>
        </w:rPr>
        <w:t xml:space="preserve">                </w:t>
      </w:r>
      <w:r w:rsidRPr="00966D92">
        <w:t>// No need to call Initialize; ComputeHash does it automatically.</w:t>
      </w:r>
    </w:p>
    <w:p w:rsidR="00966D92" w:rsidRPr="00966D92" w:rsidRDefault="00966D92" w:rsidP="004C2EAD">
      <w:r w:rsidRPr="00966D92">
        <w:t xml:space="preserve">            }</w:t>
      </w:r>
    </w:p>
    <w:p w:rsidR="00966D92" w:rsidRPr="00966D92" w:rsidRDefault="00966D92" w:rsidP="004C2EAD">
      <w:r w:rsidRPr="00966D92">
        <w:t xml:space="preserve">            </w:t>
      </w:r>
      <w:r w:rsidRPr="00966D92">
        <w:rPr>
          <w:color w:val="0000FF"/>
        </w:rPr>
        <w:t>else</w:t>
      </w:r>
      <w:r w:rsidRPr="00966D92">
        <w:t xml:space="preserve"> </w:t>
      </w:r>
    </w:p>
    <w:p w:rsidR="00966D92" w:rsidRPr="00966D92" w:rsidRDefault="00966D92" w:rsidP="004C2EAD">
      <w:r w:rsidRPr="00966D92">
        <w:t xml:space="preserve">            {</w:t>
      </w:r>
    </w:p>
    <w:p w:rsidR="00966D92" w:rsidRPr="00966D92" w:rsidRDefault="00966D92" w:rsidP="004C2EAD">
      <w:r w:rsidRPr="00966D92">
        <w:lastRenderedPageBreak/>
        <w:t xml:space="preserve">                KeyValue = (</w:t>
      </w:r>
      <w:r w:rsidRPr="00966D92">
        <w:rPr>
          <w:color w:val="0000FF"/>
        </w:rPr>
        <w:t>byte</w:t>
      </w:r>
      <w:r w:rsidRPr="00966D92">
        <w:t>[]) value.Clone();</w:t>
      </w:r>
    </w:p>
    <w:p w:rsidR="00966D92" w:rsidRPr="00966D92" w:rsidRDefault="00966D92" w:rsidP="004C2EAD">
      <w:r w:rsidRPr="00966D92">
        <w:t xml:space="preserve">            }</w:t>
      </w:r>
    </w:p>
    <w:p w:rsidR="00966D92" w:rsidRPr="00966D92" w:rsidRDefault="00966D92" w:rsidP="004C2EAD">
      <w:pPr>
        <w:rPr>
          <w:color w:val="000000"/>
        </w:rPr>
      </w:pPr>
      <w:r w:rsidRPr="00966D92">
        <w:rPr>
          <w:color w:val="000000"/>
        </w:rPr>
        <w:t xml:space="preserve">            </w:t>
      </w:r>
      <w:r w:rsidRPr="00966D92">
        <w:t>// Compute rgbInner and rgbOuter.</w:t>
      </w:r>
    </w:p>
    <w:p w:rsidR="00966D92" w:rsidRPr="00966D92" w:rsidRDefault="00966D92" w:rsidP="004C2EAD">
      <w:r w:rsidRPr="00966D92">
        <w:t xml:space="preserve">            </w:t>
      </w:r>
      <w:r w:rsidRPr="00966D92">
        <w:rPr>
          <w:color w:val="0000FF"/>
        </w:rPr>
        <w:t>int</w:t>
      </w:r>
      <w:r w:rsidRPr="00966D92">
        <w:t xml:space="preserve"> i = 0;</w:t>
      </w:r>
    </w:p>
    <w:p w:rsidR="00966D92" w:rsidRPr="00966D92" w:rsidRDefault="00966D92" w:rsidP="004C2EAD">
      <w:r w:rsidRPr="00966D92">
        <w:t xml:space="preserve">            </w:t>
      </w:r>
      <w:r w:rsidRPr="00966D92">
        <w:rPr>
          <w:color w:val="0000FF"/>
        </w:rPr>
        <w:t>for</w:t>
      </w:r>
      <w:r w:rsidRPr="00966D92">
        <w:t xml:space="preserve"> (i=0; i&lt;64; i++) </w:t>
      </w:r>
    </w:p>
    <w:p w:rsidR="00966D92" w:rsidRPr="00966D92" w:rsidRDefault="00966D92" w:rsidP="004C2EAD">
      <w:r w:rsidRPr="00966D92">
        <w:t xml:space="preserve">            { </w:t>
      </w:r>
    </w:p>
    <w:p w:rsidR="00966D92" w:rsidRPr="00966D92" w:rsidRDefault="00966D92" w:rsidP="004C2EAD">
      <w:r w:rsidRPr="00966D92">
        <w:t xml:space="preserve">                rgbInner[i] = 0x36;</w:t>
      </w:r>
    </w:p>
    <w:p w:rsidR="00966D92" w:rsidRPr="00966D92" w:rsidRDefault="00966D92" w:rsidP="004C2EAD">
      <w:r w:rsidRPr="00966D92">
        <w:t xml:space="preserve">                rgbOuter[i] = 0x5C;</w:t>
      </w:r>
    </w:p>
    <w:p w:rsidR="00966D92" w:rsidRPr="00966D92" w:rsidRDefault="00966D92" w:rsidP="004C2EAD">
      <w:r w:rsidRPr="00966D92">
        <w:t xml:space="preserve">            }</w:t>
      </w:r>
    </w:p>
    <w:p w:rsidR="00966D92" w:rsidRPr="00966D92" w:rsidRDefault="00966D92" w:rsidP="004C2EAD">
      <w:r w:rsidRPr="00966D92">
        <w:t xml:space="preserve">            </w:t>
      </w:r>
      <w:r w:rsidRPr="00966D92">
        <w:rPr>
          <w:color w:val="0000FF"/>
        </w:rPr>
        <w:t>for</w:t>
      </w:r>
      <w:r w:rsidRPr="00966D92">
        <w:t xml:space="preserve"> (i=0; i&lt;KeyValue.Length; i++) </w:t>
      </w:r>
    </w:p>
    <w:p w:rsidR="00966D92" w:rsidRPr="00966D92" w:rsidRDefault="00966D92" w:rsidP="004C2EAD">
      <w:r w:rsidRPr="00966D92">
        <w:t xml:space="preserve">            {</w:t>
      </w:r>
    </w:p>
    <w:p w:rsidR="00966D92" w:rsidRPr="00966D92" w:rsidRDefault="00966D92" w:rsidP="004C2EAD">
      <w:r w:rsidRPr="00966D92">
        <w:t xml:space="preserve">                rgbInner[i] ^= KeyValue[i];</w:t>
      </w:r>
    </w:p>
    <w:p w:rsidR="00966D92" w:rsidRPr="00966D92" w:rsidRDefault="00966D92" w:rsidP="004C2EAD">
      <w:r w:rsidRPr="00966D92">
        <w:t xml:space="preserve">                rgbOuter[i] ^= KeyValue[i];</w:t>
      </w:r>
    </w:p>
    <w:p w:rsidR="00966D92" w:rsidRPr="00966D92" w:rsidRDefault="00966D92" w:rsidP="004C2EAD">
      <w:r w:rsidRPr="00966D92">
        <w:t xml:space="preserve">            }</w:t>
      </w:r>
    </w:p>
    <w:p w:rsidR="00966D92" w:rsidRPr="00966D92" w:rsidRDefault="00966D92" w:rsidP="004C2EAD">
      <w:r w:rsidRPr="00966D92">
        <w:t xml:space="preserve">        }</w:t>
      </w:r>
    </w:p>
    <w:p w:rsidR="00966D92" w:rsidRPr="00966D92" w:rsidRDefault="00966D92" w:rsidP="004C2EAD">
      <w:r w:rsidRPr="00966D92">
        <w:t xml:space="preserve">    }</w:t>
      </w:r>
    </w:p>
    <w:p w:rsidR="00966D92" w:rsidRPr="00966D92" w:rsidRDefault="00966D92" w:rsidP="004C2EAD">
      <w:r w:rsidRPr="00966D92">
        <w:t xml:space="preserve">    </w:t>
      </w:r>
      <w:r w:rsidRPr="00966D92">
        <w:rPr>
          <w:color w:val="0000FF"/>
        </w:rPr>
        <w:t>public</w:t>
      </w:r>
      <w:r w:rsidRPr="00966D92">
        <w:t xml:space="preserve"> </w:t>
      </w:r>
      <w:r w:rsidRPr="00966D92">
        <w:rPr>
          <w:color w:val="0000FF"/>
        </w:rPr>
        <w:t>override</w:t>
      </w:r>
      <w:r w:rsidRPr="00966D92">
        <w:t xml:space="preserve"> </w:t>
      </w:r>
      <w:r w:rsidRPr="00966D92">
        <w:rPr>
          <w:color w:val="0000FF"/>
        </w:rPr>
        <w:t>void</w:t>
      </w:r>
      <w:r w:rsidRPr="00966D92">
        <w:t xml:space="preserve"> Initialize() </w:t>
      </w:r>
    </w:p>
    <w:p w:rsidR="00966D92" w:rsidRPr="00966D92" w:rsidRDefault="00966D92" w:rsidP="004C2EAD">
      <w:r w:rsidRPr="00966D92">
        <w:t xml:space="preserve">    {</w:t>
      </w:r>
    </w:p>
    <w:p w:rsidR="00966D92" w:rsidRPr="00966D92" w:rsidRDefault="00966D92" w:rsidP="004C2EAD">
      <w:r w:rsidRPr="00966D92">
        <w:t xml:space="preserve">        hash1.Initialize();</w:t>
      </w:r>
    </w:p>
    <w:p w:rsidR="00966D92" w:rsidRPr="00966D92" w:rsidRDefault="00966D92" w:rsidP="004C2EAD">
      <w:r w:rsidRPr="00966D92">
        <w:t xml:space="preserve">        hash2.Initialize();</w:t>
      </w:r>
    </w:p>
    <w:p w:rsidR="00966D92" w:rsidRPr="00966D92" w:rsidRDefault="00966D92" w:rsidP="004C2EAD">
      <w:r w:rsidRPr="00966D92">
        <w:t xml:space="preserve">        bHashing = </w:t>
      </w:r>
      <w:r w:rsidRPr="00966D92">
        <w:rPr>
          <w:color w:val="0000FF"/>
        </w:rPr>
        <w:t>false</w:t>
      </w:r>
      <w:r w:rsidRPr="00966D92">
        <w:t>;</w:t>
      </w:r>
    </w:p>
    <w:p w:rsidR="00966D92" w:rsidRPr="00966D92" w:rsidRDefault="00966D92" w:rsidP="004C2EAD">
      <w:r w:rsidRPr="00966D92">
        <w:t xml:space="preserve">    }</w:t>
      </w:r>
    </w:p>
    <w:p w:rsidR="00966D92" w:rsidRPr="00966D92" w:rsidRDefault="00966D92" w:rsidP="004C2EAD">
      <w:r w:rsidRPr="00966D92">
        <w:t xml:space="preserve">    </w:t>
      </w:r>
      <w:r w:rsidRPr="00966D92">
        <w:rPr>
          <w:color w:val="0000FF"/>
        </w:rPr>
        <w:t>protected</w:t>
      </w:r>
      <w:r w:rsidRPr="00966D92">
        <w:t xml:space="preserve"> </w:t>
      </w:r>
      <w:r w:rsidRPr="00966D92">
        <w:rPr>
          <w:color w:val="0000FF"/>
        </w:rPr>
        <w:t>override</w:t>
      </w:r>
      <w:r w:rsidRPr="00966D92">
        <w:t xml:space="preserve"> </w:t>
      </w:r>
      <w:r w:rsidRPr="00966D92">
        <w:rPr>
          <w:color w:val="0000FF"/>
        </w:rPr>
        <w:t>void</w:t>
      </w:r>
      <w:r w:rsidRPr="00966D92">
        <w:t xml:space="preserve"> HashCore(</w:t>
      </w:r>
      <w:r w:rsidRPr="00966D92">
        <w:rPr>
          <w:color w:val="0000FF"/>
        </w:rPr>
        <w:t>byte</w:t>
      </w:r>
      <w:r w:rsidRPr="00966D92">
        <w:t xml:space="preserve">[] rgb, </w:t>
      </w:r>
      <w:r w:rsidRPr="00966D92">
        <w:rPr>
          <w:color w:val="0000FF"/>
        </w:rPr>
        <w:t>int</w:t>
      </w:r>
      <w:r w:rsidRPr="00966D92">
        <w:t xml:space="preserve"> ib, </w:t>
      </w:r>
      <w:r w:rsidRPr="00966D92">
        <w:rPr>
          <w:color w:val="0000FF"/>
        </w:rPr>
        <w:t>int</w:t>
      </w:r>
      <w:r w:rsidRPr="00966D92">
        <w:t xml:space="preserve"> cb) </w:t>
      </w:r>
    </w:p>
    <w:p w:rsidR="00966D92" w:rsidRPr="00966D92" w:rsidRDefault="00966D92" w:rsidP="004C2EAD">
      <w:r w:rsidRPr="00966D92">
        <w:t xml:space="preserve">    {</w:t>
      </w:r>
    </w:p>
    <w:p w:rsidR="00966D92" w:rsidRPr="00966D92" w:rsidRDefault="00966D92" w:rsidP="004C2EAD">
      <w:r w:rsidRPr="00966D92">
        <w:lastRenderedPageBreak/>
        <w:t xml:space="preserve">        </w:t>
      </w:r>
      <w:r w:rsidRPr="00966D92">
        <w:rPr>
          <w:color w:val="0000FF"/>
        </w:rPr>
        <w:t>if</w:t>
      </w:r>
      <w:r w:rsidRPr="00966D92">
        <w:t xml:space="preserve"> (bHashing == </w:t>
      </w:r>
      <w:r w:rsidRPr="00966D92">
        <w:rPr>
          <w:color w:val="0000FF"/>
        </w:rPr>
        <w:t>false</w:t>
      </w:r>
      <w:r w:rsidRPr="00966D92">
        <w:t xml:space="preserve">) </w:t>
      </w:r>
    </w:p>
    <w:p w:rsidR="00966D92" w:rsidRPr="00966D92" w:rsidRDefault="00966D92" w:rsidP="004C2EAD">
      <w:r w:rsidRPr="00966D92">
        <w:t xml:space="preserve">        {</w:t>
      </w:r>
    </w:p>
    <w:p w:rsidR="00966D92" w:rsidRPr="00966D92" w:rsidRDefault="00966D92" w:rsidP="004C2EAD">
      <w:r w:rsidRPr="00966D92">
        <w:t xml:space="preserve">            hash1.TransformBlock(rgbInner, 0, 64, rgbInner, 0);</w:t>
      </w:r>
    </w:p>
    <w:p w:rsidR="00966D92" w:rsidRPr="00966D92" w:rsidRDefault="00966D92" w:rsidP="004C2EAD">
      <w:r w:rsidRPr="00966D92">
        <w:t xml:space="preserve">            bHashing = </w:t>
      </w:r>
      <w:r w:rsidRPr="00966D92">
        <w:rPr>
          <w:color w:val="0000FF"/>
        </w:rPr>
        <w:t>true</w:t>
      </w:r>
      <w:r w:rsidRPr="00966D92">
        <w:t xml:space="preserve">;                </w:t>
      </w:r>
    </w:p>
    <w:p w:rsidR="00966D92" w:rsidRPr="00966D92" w:rsidRDefault="00966D92" w:rsidP="004C2EAD">
      <w:r w:rsidRPr="00966D92">
        <w:t xml:space="preserve">        }</w:t>
      </w:r>
    </w:p>
    <w:p w:rsidR="00966D92" w:rsidRPr="00966D92" w:rsidRDefault="00966D92" w:rsidP="004C2EAD">
      <w:r w:rsidRPr="00966D92">
        <w:t xml:space="preserve">        hash1.TransformBlock(rgb, ib, cb, rgb, ib);</w:t>
      </w:r>
    </w:p>
    <w:p w:rsidR="00966D92" w:rsidRPr="00966D92" w:rsidRDefault="00966D92" w:rsidP="004C2EAD">
      <w:r w:rsidRPr="00966D92">
        <w:t xml:space="preserve">    }</w:t>
      </w:r>
    </w:p>
    <w:p w:rsidR="00966D92" w:rsidRPr="00966D92" w:rsidRDefault="00966D92" w:rsidP="004C2EAD"/>
    <w:p w:rsidR="00966D92" w:rsidRPr="00966D92" w:rsidRDefault="00966D92" w:rsidP="004C2EAD">
      <w:r w:rsidRPr="00966D92">
        <w:t xml:space="preserve">    </w:t>
      </w:r>
      <w:r w:rsidRPr="00966D92">
        <w:rPr>
          <w:color w:val="0000FF"/>
        </w:rPr>
        <w:t>protected</w:t>
      </w:r>
      <w:r w:rsidRPr="00966D92">
        <w:t xml:space="preserve"> </w:t>
      </w:r>
      <w:r w:rsidRPr="00966D92">
        <w:rPr>
          <w:color w:val="0000FF"/>
        </w:rPr>
        <w:t>override</w:t>
      </w:r>
      <w:r w:rsidRPr="00966D92">
        <w:t xml:space="preserve"> </w:t>
      </w:r>
      <w:r w:rsidRPr="00966D92">
        <w:rPr>
          <w:color w:val="0000FF"/>
        </w:rPr>
        <w:t>byte</w:t>
      </w:r>
      <w:r w:rsidRPr="00966D92">
        <w:t xml:space="preserve">[] HashFinal() </w:t>
      </w:r>
    </w:p>
    <w:p w:rsidR="00966D92" w:rsidRPr="00966D92" w:rsidRDefault="00966D92" w:rsidP="004C2EAD">
      <w:r w:rsidRPr="00966D92">
        <w:t xml:space="preserve">    {</w:t>
      </w:r>
    </w:p>
    <w:p w:rsidR="00966D92" w:rsidRPr="00966D92" w:rsidRDefault="00966D92" w:rsidP="004C2EAD">
      <w:r w:rsidRPr="00966D92">
        <w:t xml:space="preserve">        </w:t>
      </w:r>
      <w:r w:rsidRPr="00966D92">
        <w:rPr>
          <w:color w:val="0000FF"/>
        </w:rPr>
        <w:t>if</w:t>
      </w:r>
      <w:r w:rsidRPr="00966D92">
        <w:t xml:space="preserve"> (bHashing == </w:t>
      </w:r>
      <w:r w:rsidRPr="00966D92">
        <w:rPr>
          <w:color w:val="0000FF"/>
        </w:rPr>
        <w:t>false</w:t>
      </w:r>
      <w:r w:rsidRPr="00966D92">
        <w:t xml:space="preserve">) </w:t>
      </w:r>
    </w:p>
    <w:p w:rsidR="00966D92" w:rsidRPr="00966D92" w:rsidRDefault="00966D92" w:rsidP="004C2EAD">
      <w:r w:rsidRPr="00966D92">
        <w:t xml:space="preserve">        {</w:t>
      </w:r>
    </w:p>
    <w:p w:rsidR="00966D92" w:rsidRPr="00966D92" w:rsidRDefault="00966D92" w:rsidP="004C2EAD">
      <w:r w:rsidRPr="00966D92">
        <w:t xml:space="preserve">            hash1.TransformBlock(rgbInner, 0, 64, rgbInner, 0);</w:t>
      </w:r>
    </w:p>
    <w:p w:rsidR="00966D92" w:rsidRPr="00966D92" w:rsidRDefault="00966D92" w:rsidP="004C2EAD">
      <w:r w:rsidRPr="00966D92">
        <w:t xml:space="preserve">            bHashing = </w:t>
      </w:r>
      <w:r w:rsidRPr="00966D92">
        <w:rPr>
          <w:color w:val="0000FF"/>
        </w:rPr>
        <w:t>true</w:t>
      </w:r>
      <w:r w:rsidRPr="00966D92">
        <w:t xml:space="preserve">;                </w:t>
      </w:r>
    </w:p>
    <w:p w:rsidR="00966D92" w:rsidRPr="00966D92" w:rsidRDefault="00966D92" w:rsidP="004C2EAD">
      <w:r w:rsidRPr="00966D92">
        <w:t xml:space="preserve">        }</w:t>
      </w:r>
    </w:p>
    <w:p w:rsidR="00966D92" w:rsidRPr="00966D92" w:rsidRDefault="00966D92" w:rsidP="004C2EAD">
      <w:pPr>
        <w:rPr>
          <w:color w:val="000000"/>
        </w:rPr>
      </w:pPr>
      <w:r w:rsidRPr="00966D92">
        <w:rPr>
          <w:color w:val="000000"/>
        </w:rPr>
        <w:t xml:space="preserve">        </w:t>
      </w:r>
      <w:r w:rsidRPr="00966D92">
        <w:t>// Finalize the original hash.</w:t>
      </w:r>
    </w:p>
    <w:p w:rsidR="00966D92" w:rsidRPr="00966D92" w:rsidRDefault="00966D92" w:rsidP="004C2EAD">
      <w:r w:rsidRPr="00966D92">
        <w:t xml:space="preserve">        hash1.TransformFinalBlock(</w:t>
      </w:r>
      <w:r w:rsidRPr="00966D92">
        <w:rPr>
          <w:color w:val="0000FF"/>
        </w:rPr>
        <w:t>new</w:t>
      </w:r>
      <w:r w:rsidRPr="00966D92">
        <w:t xml:space="preserve"> </w:t>
      </w:r>
      <w:r w:rsidRPr="00966D92">
        <w:rPr>
          <w:color w:val="0000FF"/>
        </w:rPr>
        <w:t>byte</w:t>
      </w:r>
      <w:r w:rsidRPr="00966D92">
        <w:t>[0], 0, 0);</w:t>
      </w:r>
    </w:p>
    <w:p w:rsidR="00966D92" w:rsidRPr="00966D92" w:rsidRDefault="00966D92" w:rsidP="004C2EAD">
      <w:pPr>
        <w:rPr>
          <w:color w:val="000000"/>
        </w:rPr>
      </w:pPr>
      <w:r w:rsidRPr="00966D92">
        <w:rPr>
          <w:color w:val="000000"/>
        </w:rPr>
        <w:t xml:space="preserve">        </w:t>
      </w:r>
      <w:r w:rsidRPr="00966D92">
        <w:t>// Write the outer array.</w:t>
      </w:r>
    </w:p>
    <w:p w:rsidR="00966D92" w:rsidRPr="00966D92" w:rsidRDefault="00966D92" w:rsidP="004C2EAD">
      <w:r w:rsidRPr="00966D92">
        <w:t xml:space="preserve">        hash2.TransformBlock(rgbOuter, 0, 64, rgbOuter, 0);</w:t>
      </w:r>
    </w:p>
    <w:p w:rsidR="00966D92" w:rsidRPr="00966D92" w:rsidRDefault="00966D92" w:rsidP="004C2EAD">
      <w:pPr>
        <w:rPr>
          <w:color w:val="000000"/>
        </w:rPr>
      </w:pPr>
      <w:r w:rsidRPr="00966D92">
        <w:rPr>
          <w:color w:val="000000"/>
        </w:rPr>
        <w:t xml:space="preserve">        </w:t>
      </w:r>
      <w:r w:rsidRPr="00966D92">
        <w:t>// Write the inner hash and finalize the hash.</w:t>
      </w:r>
    </w:p>
    <w:p w:rsidR="00966D92" w:rsidRPr="00966D92" w:rsidRDefault="00966D92" w:rsidP="004C2EAD">
      <w:r w:rsidRPr="00966D92">
        <w:t xml:space="preserve">        hash2.TransformFinalBlock(hash1.Hash, 0, hash1.Hash.Length);</w:t>
      </w:r>
    </w:p>
    <w:p w:rsidR="00966D92" w:rsidRPr="00966D92" w:rsidRDefault="00966D92" w:rsidP="004C2EAD">
      <w:r w:rsidRPr="00966D92">
        <w:t xml:space="preserve">        bHashing = </w:t>
      </w:r>
      <w:r w:rsidRPr="00966D92">
        <w:rPr>
          <w:color w:val="0000FF"/>
        </w:rPr>
        <w:t>false</w:t>
      </w:r>
      <w:r w:rsidRPr="00966D92">
        <w:t>;</w:t>
      </w:r>
    </w:p>
    <w:p w:rsidR="00966D92" w:rsidRPr="00966D92" w:rsidRDefault="00966D92" w:rsidP="004C2EAD">
      <w:r w:rsidRPr="00966D92">
        <w:t xml:space="preserve">        </w:t>
      </w:r>
      <w:r w:rsidRPr="00966D92">
        <w:rPr>
          <w:color w:val="0000FF"/>
        </w:rPr>
        <w:t>return</w:t>
      </w:r>
      <w:r w:rsidRPr="00966D92">
        <w:t xml:space="preserve"> hash2.Hash;</w:t>
      </w:r>
    </w:p>
    <w:p w:rsidR="00966D92" w:rsidRPr="00966D92" w:rsidRDefault="00966D92" w:rsidP="004C2EAD">
      <w:r w:rsidRPr="00966D92">
        <w:t xml:space="preserve">    }        </w:t>
      </w:r>
    </w:p>
    <w:p w:rsidR="00966D92" w:rsidRPr="00966D92" w:rsidRDefault="00966D92" w:rsidP="004C2EAD">
      <w:r w:rsidRPr="00966D92">
        <w:lastRenderedPageBreak/>
        <w:t>}</w:t>
      </w:r>
    </w:p>
    <w:p w:rsidR="00966D92" w:rsidRPr="00966D92" w:rsidRDefault="00966D92" w:rsidP="004C2EAD">
      <w:r w:rsidRPr="00966D92">
        <w:t>This example extends the </w:t>
      </w:r>
      <w:r w:rsidRPr="00966D92">
        <w:rPr>
          <w:b/>
          <w:bCs/>
        </w:rPr>
        <w:t>KeyedHashAlgorithm</w:t>
      </w:r>
      <w:r w:rsidRPr="00966D92">
        <w:t> class to use the </w:t>
      </w:r>
      <w:r w:rsidRPr="00966D92">
        <w:rPr>
          <w:b/>
          <w:bCs/>
        </w:rPr>
        <w:t>MD5</w:t>
      </w:r>
      <w:r w:rsidRPr="00966D92">
        <w:t> hash algorithm in a class called </w:t>
      </w:r>
      <w:r w:rsidRPr="00966D92">
        <w:rPr>
          <w:rFonts w:ascii="Courier New" w:hAnsi="Courier New" w:cs="Courier New"/>
        </w:rPr>
        <w:t>HMACMD5</w:t>
      </w:r>
      <w:r w:rsidRPr="00966D92">
        <w:t>. When executed, this code creates two instances of the </w:t>
      </w:r>
      <w:r w:rsidRPr="00966D92">
        <w:rPr>
          <w:rFonts w:ascii="Courier New" w:hAnsi="Courier New" w:cs="Courier New"/>
        </w:rPr>
        <w:t>HMACMD5</w:t>
      </w:r>
      <w:r w:rsidRPr="00966D92">
        <w:t> class, passing different keys to each constructor. It then hashes the values of two strings and prints the following to the console.</w:t>
      </w:r>
    </w:p>
    <w:p w:rsidR="00966D92" w:rsidRPr="00966D92" w:rsidRDefault="00966D92" w:rsidP="004C2EAD">
      <w:r w:rsidRPr="00966D92">
        <w:t>Length: 16</w:t>
      </w:r>
    </w:p>
    <w:p w:rsidR="00966D92" w:rsidRPr="00966D92" w:rsidRDefault="00966D92" w:rsidP="004C2EAD">
      <w:r w:rsidRPr="00966D92">
        <w:t>92    94    72    7A    36    38    BB    1C</w:t>
      </w:r>
    </w:p>
    <w:p w:rsidR="00966D92" w:rsidRPr="00966D92" w:rsidRDefault="00966D92" w:rsidP="004C2EAD">
      <w:r w:rsidRPr="00966D92">
        <w:t>13    F4    8E    F8    15    8B    FC    9D</w:t>
      </w:r>
    </w:p>
    <w:p w:rsidR="00966D92" w:rsidRPr="00966D92" w:rsidRDefault="00966D92" w:rsidP="004C2EAD">
      <w:r w:rsidRPr="00966D92">
        <w:t>Length: 16</w:t>
      </w:r>
    </w:p>
    <w:p w:rsidR="00966D92" w:rsidRPr="00966D92" w:rsidRDefault="00966D92" w:rsidP="004C2EAD">
      <w:r w:rsidRPr="00966D92">
        <w:t>1    10    3A    9    C2    10    6E    E1</w:t>
      </w:r>
    </w:p>
    <w:p w:rsidR="00966D92" w:rsidRPr="00966D92" w:rsidRDefault="00966D92" w:rsidP="004C2EAD">
      <w:r w:rsidRPr="00966D92">
        <w:t>1    13    9B    7D    DA    EA    A3    EC</w:t>
      </w:r>
    </w:p>
    <w:p w:rsidR="00966D92" w:rsidRPr="00966D92" w:rsidRDefault="00966D92" w:rsidP="004C2EAD">
      <w:r w:rsidRPr="00966D92">
        <w:t>See Also</w:t>
      </w:r>
    </w:p>
    <w:p w:rsidR="005B34E2" w:rsidRPr="005B34E2" w:rsidRDefault="005B34E2" w:rsidP="004C2EAD">
      <w:pPr>
        <w:pStyle w:val="Heading4"/>
      </w:pPr>
      <w:bookmarkStart w:id="312" w:name="_Toc426472008"/>
      <w:bookmarkStart w:id="313" w:name="_Toc426473212"/>
      <w:r w:rsidRPr="005B34E2">
        <w:t>XML Encryption and Digital Signatures</w:t>
      </w:r>
      <w:bookmarkEnd w:id="312"/>
      <w:bookmarkEnd w:id="313"/>
      <w:r w:rsidRPr="005B34E2">
        <w:t> </w:t>
      </w:r>
    </w:p>
    <w:p w:rsidR="005B34E2" w:rsidRPr="005B34E2" w:rsidRDefault="005B34E2" w:rsidP="004C2EAD">
      <w:r w:rsidRPr="005B34E2">
        <w:t>.NET Framework 2.0</w:t>
      </w:r>
      <w:r>
        <w:t>, 3.0, 3.5</w:t>
      </w:r>
    </w:p>
    <w:p w:rsidR="005B34E2" w:rsidRDefault="005B34E2" w:rsidP="004C2EAD"/>
    <w:p w:rsidR="005B34E2" w:rsidRPr="005B34E2" w:rsidRDefault="005B34E2" w:rsidP="004C2EAD">
      <w:r w:rsidRPr="005B34E2">
        <w:t>The .NET Framework provides several classes that allow you to encrypt and decrypt XML data, and create and verify XML digital signatures. These classes provide a way to maintain the confidentiality and integrity of your XML data.</w:t>
      </w:r>
    </w:p>
    <w:p w:rsidR="005B34E2" w:rsidRPr="005B34E2" w:rsidRDefault="005B34E2" w:rsidP="004C2EAD">
      <w:r w:rsidRPr="005B34E2">
        <w:t>In This Section</w:t>
      </w:r>
    </w:p>
    <w:p w:rsidR="005B34E2" w:rsidRPr="005B34E2" w:rsidRDefault="005952A5" w:rsidP="004C2EAD">
      <w:pPr>
        <w:rPr>
          <w:rFonts w:ascii="Segoe UI" w:eastAsia="Times New Roman" w:hAnsi="Segoe UI" w:cs="Segoe UI"/>
          <w:color w:val="000000"/>
          <w:sz w:val="20"/>
          <w:szCs w:val="20"/>
        </w:rPr>
      </w:pPr>
      <w:hyperlink r:id="rId1715" w:history="1">
        <w:r w:rsidR="005B34E2" w:rsidRPr="005B34E2">
          <w:rPr>
            <w:rFonts w:ascii="Segoe UI" w:eastAsia="Times New Roman" w:hAnsi="Segoe UI" w:cs="Segoe UI"/>
            <w:color w:val="03697A"/>
            <w:sz w:val="20"/>
            <w:szCs w:val="20"/>
          </w:rPr>
          <w:t>How to: Encrypt XML Elements with Symmetric Keys</w:t>
        </w:r>
      </w:hyperlink>
    </w:p>
    <w:p w:rsidR="005B34E2" w:rsidRPr="005B34E2" w:rsidRDefault="005B34E2" w:rsidP="004C2EAD">
      <w:pPr>
        <w:rPr>
          <w:rFonts w:ascii="Segoe UI" w:eastAsia="Times New Roman" w:hAnsi="Segoe UI" w:cs="Segoe UI"/>
          <w:color w:val="2A2A2A"/>
          <w:sz w:val="20"/>
          <w:szCs w:val="20"/>
        </w:rPr>
      </w:pPr>
      <w:r w:rsidRPr="005B34E2">
        <w:rPr>
          <w:rFonts w:ascii="Segoe UI" w:eastAsia="Times New Roman" w:hAnsi="Segoe UI" w:cs="Segoe UI"/>
          <w:color w:val="2A2A2A"/>
          <w:sz w:val="20"/>
          <w:szCs w:val="20"/>
        </w:rPr>
        <w:t>Describes how to encrypt an XML element using the </w:t>
      </w:r>
      <w:hyperlink r:id="rId1716" w:history="1">
        <w:r w:rsidRPr="005B34E2">
          <w:rPr>
            <w:rFonts w:ascii="Segoe UI" w:eastAsia="Times New Roman" w:hAnsi="Segoe UI" w:cs="Segoe UI"/>
            <w:color w:val="03697A"/>
            <w:sz w:val="20"/>
            <w:szCs w:val="20"/>
          </w:rPr>
          <w:t>Rijndael</w:t>
        </w:r>
      </w:hyperlink>
      <w:r w:rsidRPr="005B34E2">
        <w:rPr>
          <w:rFonts w:ascii="Segoe UI" w:eastAsia="Times New Roman" w:hAnsi="Segoe UI" w:cs="Segoe UI"/>
          <w:color w:val="2A2A2A"/>
          <w:sz w:val="20"/>
          <w:szCs w:val="20"/>
        </w:rPr>
        <w:t> algorithm.</w:t>
      </w:r>
    </w:p>
    <w:p w:rsidR="005B34E2" w:rsidRPr="005B34E2" w:rsidRDefault="005952A5" w:rsidP="004C2EAD">
      <w:pPr>
        <w:rPr>
          <w:rFonts w:ascii="Segoe UI" w:eastAsia="Times New Roman" w:hAnsi="Segoe UI" w:cs="Segoe UI"/>
          <w:color w:val="000000"/>
          <w:sz w:val="20"/>
          <w:szCs w:val="20"/>
        </w:rPr>
      </w:pPr>
      <w:hyperlink r:id="rId1717" w:history="1">
        <w:r w:rsidR="005B34E2" w:rsidRPr="005B34E2">
          <w:rPr>
            <w:rFonts w:ascii="Segoe UI" w:eastAsia="Times New Roman" w:hAnsi="Segoe UI" w:cs="Segoe UI"/>
            <w:color w:val="03697A"/>
            <w:sz w:val="20"/>
            <w:szCs w:val="20"/>
          </w:rPr>
          <w:t>How to: Decrypt XML Elements with Symmetric Keys</w:t>
        </w:r>
      </w:hyperlink>
    </w:p>
    <w:p w:rsidR="005B34E2" w:rsidRPr="005B34E2" w:rsidRDefault="005B34E2" w:rsidP="004C2EAD">
      <w:r w:rsidRPr="005B34E2">
        <w:t>Describes how to decrypt an XML element that was encrypted using the </w:t>
      </w:r>
      <w:r w:rsidRPr="005B34E2">
        <w:rPr>
          <w:b/>
          <w:bCs/>
        </w:rPr>
        <w:t>Rijndael</w:t>
      </w:r>
      <w:r w:rsidRPr="005B34E2">
        <w:t> algorithm.</w:t>
      </w:r>
    </w:p>
    <w:p w:rsidR="005B34E2" w:rsidRPr="005B34E2" w:rsidRDefault="005952A5" w:rsidP="004C2EAD">
      <w:pPr>
        <w:rPr>
          <w:rFonts w:ascii="Segoe UI" w:eastAsia="Times New Roman" w:hAnsi="Segoe UI" w:cs="Segoe UI"/>
          <w:color w:val="000000"/>
          <w:sz w:val="20"/>
          <w:szCs w:val="20"/>
        </w:rPr>
      </w:pPr>
      <w:hyperlink r:id="rId1718" w:history="1">
        <w:r w:rsidR="005B34E2" w:rsidRPr="005B34E2">
          <w:rPr>
            <w:rFonts w:ascii="Segoe UI" w:eastAsia="Times New Roman" w:hAnsi="Segoe UI" w:cs="Segoe UI"/>
            <w:color w:val="03697A"/>
            <w:sz w:val="20"/>
            <w:szCs w:val="20"/>
          </w:rPr>
          <w:t>How to: Encrypt XML Elements with Asymmetric Keys</w:t>
        </w:r>
      </w:hyperlink>
    </w:p>
    <w:p w:rsidR="005B34E2" w:rsidRPr="005B34E2" w:rsidRDefault="005B34E2" w:rsidP="004C2EAD">
      <w:pPr>
        <w:rPr>
          <w:rFonts w:ascii="Segoe UI" w:eastAsia="Times New Roman" w:hAnsi="Segoe UI" w:cs="Segoe UI"/>
          <w:color w:val="2A2A2A"/>
          <w:sz w:val="20"/>
          <w:szCs w:val="20"/>
        </w:rPr>
      </w:pPr>
      <w:r w:rsidRPr="005B34E2">
        <w:rPr>
          <w:rFonts w:ascii="Segoe UI" w:eastAsia="Times New Roman" w:hAnsi="Segoe UI" w:cs="Segoe UI"/>
          <w:color w:val="2A2A2A"/>
          <w:sz w:val="20"/>
          <w:szCs w:val="20"/>
        </w:rPr>
        <w:t>Describes how to encrypt an XML element using the </w:t>
      </w:r>
      <w:hyperlink r:id="rId1719" w:history="1">
        <w:r w:rsidRPr="005B34E2">
          <w:rPr>
            <w:rFonts w:ascii="Segoe UI" w:eastAsia="Times New Roman" w:hAnsi="Segoe UI" w:cs="Segoe UI"/>
            <w:color w:val="03697A"/>
            <w:sz w:val="20"/>
            <w:szCs w:val="20"/>
          </w:rPr>
          <w:t>RSA</w:t>
        </w:r>
      </w:hyperlink>
      <w:r w:rsidRPr="005B34E2">
        <w:rPr>
          <w:rFonts w:ascii="Segoe UI" w:eastAsia="Times New Roman" w:hAnsi="Segoe UI" w:cs="Segoe UI"/>
          <w:color w:val="2A2A2A"/>
          <w:sz w:val="20"/>
          <w:szCs w:val="20"/>
        </w:rPr>
        <w:t> algorithm.</w:t>
      </w:r>
    </w:p>
    <w:p w:rsidR="005B34E2" w:rsidRPr="005B34E2" w:rsidRDefault="005952A5" w:rsidP="004C2EAD">
      <w:pPr>
        <w:rPr>
          <w:rFonts w:ascii="Segoe UI" w:eastAsia="Times New Roman" w:hAnsi="Segoe UI" w:cs="Segoe UI"/>
          <w:color w:val="000000"/>
          <w:sz w:val="20"/>
          <w:szCs w:val="20"/>
        </w:rPr>
      </w:pPr>
      <w:hyperlink r:id="rId1720" w:history="1">
        <w:r w:rsidR="005B34E2" w:rsidRPr="005B34E2">
          <w:rPr>
            <w:rFonts w:ascii="Segoe UI" w:eastAsia="Times New Roman" w:hAnsi="Segoe UI" w:cs="Segoe UI"/>
            <w:color w:val="03697A"/>
            <w:sz w:val="20"/>
            <w:szCs w:val="20"/>
          </w:rPr>
          <w:t>How to: Decrypt XML Elements with Asymmetric Keys</w:t>
        </w:r>
      </w:hyperlink>
    </w:p>
    <w:p w:rsidR="005B34E2" w:rsidRPr="005B34E2" w:rsidRDefault="005B34E2" w:rsidP="004C2EAD">
      <w:r w:rsidRPr="005B34E2">
        <w:lastRenderedPageBreak/>
        <w:t>Describes how to decrypt an XML element using the </w:t>
      </w:r>
      <w:r w:rsidRPr="005B34E2">
        <w:rPr>
          <w:b/>
          <w:bCs/>
        </w:rPr>
        <w:t>RSA</w:t>
      </w:r>
      <w:r w:rsidRPr="005B34E2">
        <w:t> algorithm.</w:t>
      </w:r>
    </w:p>
    <w:p w:rsidR="005B34E2" w:rsidRPr="005B34E2" w:rsidRDefault="005952A5" w:rsidP="004C2EAD">
      <w:pPr>
        <w:rPr>
          <w:rFonts w:ascii="Segoe UI" w:eastAsia="Times New Roman" w:hAnsi="Segoe UI" w:cs="Segoe UI"/>
          <w:color w:val="000000"/>
          <w:sz w:val="20"/>
          <w:szCs w:val="20"/>
        </w:rPr>
      </w:pPr>
      <w:hyperlink r:id="rId1721" w:history="1">
        <w:r w:rsidR="005B34E2" w:rsidRPr="005B34E2">
          <w:rPr>
            <w:rFonts w:ascii="Segoe UI" w:eastAsia="Times New Roman" w:hAnsi="Segoe UI" w:cs="Segoe UI"/>
            <w:color w:val="03697A"/>
            <w:sz w:val="20"/>
            <w:szCs w:val="20"/>
          </w:rPr>
          <w:t>How to: Encrypt XML Elements with X.509 Certificates</w:t>
        </w:r>
      </w:hyperlink>
    </w:p>
    <w:p w:rsidR="005B34E2" w:rsidRPr="005B34E2" w:rsidRDefault="005B34E2" w:rsidP="004C2EAD">
      <w:r w:rsidRPr="005B34E2">
        <w:t>Describes how to encrypt an XML element using an X.509 certificate from a certificate store.</w:t>
      </w:r>
    </w:p>
    <w:p w:rsidR="005B34E2" w:rsidRPr="005B34E2" w:rsidRDefault="005952A5" w:rsidP="004C2EAD">
      <w:pPr>
        <w:rPr>
          <w:rFonts w:ascii="Segoe UI" w:eastAsia="Times New Roman" w:hAnsi="Segoe UI" w:cs="Segoe UI"/>
          <w:color w:val="000000"/>
          <w:sz w:val="20"/>
          <w:szCs w:val="20"/>
        </w:rPr>
      </w:pPr>
      <w:hyperlink r:id="rId1722" w:history="1">
        <w:r w:rsidR="005B34E2" w:rsidRPr="005B34E2">
          <w:rPr>
            <w:rFonts w:ascii="Segoe UI" w:eastAsia="Times New Roman" w:hAnsi="Segoe UI" w:cs="Segoe UI"/>
            <w:color w:val="03697A"/>
            <w:sz w:val="20"/>
            <w:szCs w:val="20"/>
          </w:rPr>
          <w:t>How to: Decrypt XML Elements with X.509 Certificates</w:t>
        </w:r>
      </w:hyperlink>
    </w:p>
    <w:p w:rsidR="005B34E2" w:rsidRPr="005B34E2" w:rsidRDefault="005B34E2" w:rsidP="004C2EAD">
      <w:r w:rsidRPr="005B34E2">
        <w:t>Describes how to decrypt an XML element using an X.509 certificate from a certificate store.</w:t>
      </w:r>
    </w:p>
    <w:p w:rsidR="005B34E2" w:rsidRPr="005B34E2" w:rsidRDefault="005952A5" w:rsidP="004C2EAD">
      <w:pPr>
        <w:rPr>
          <w:rFonts w:ascii="Segoe UI" w:eastAsia="Times New Roman" w:hAnsi="Segoe UI" w:cs="Segoe UI"/>
          <w:color w:val="000000"/>
          <w:sz w:val="20"/>
          <w:szCs w:val="20"/>
        </w:rPr>
      </w:pPr>
      <w:hyperlink r:id="rId1723" w:history="1">
        <w:r w:rsidR="005B34E2" w:rsidRPr="005B34E2">
          <w:rPr>
            <w:rFonts w:ascii="Segoe UI" w:eastAsia="Times New Roman" w:hAnsi="Segoe UI" w:cs="Segoe UI"/>
            <w:color w:val="03697A"/>
            <w:sz w:val="20"/>
            <w:szCs w:val="20"/>
          </w:rPr>
          <w:t>How to: Sign XML Documents with Digital Signatures</w:t>
        </w:r>
      </w:hyperlink>
    </w:p>
    <w:p w:rsidR="005B34E2" w:rsidRPr="005B34E2" w:rsidRDefault="005B34E2" w:rsidP="004C2EAD">
      <w:r w:rsidRPr="005B34E2">
        <w:t>Describes how to sign an XML document using the </w:t>
      </w:r>
      <w:r w:rsidRPr="005B34E2">
        <w:rPr>
          <w:b/>
          <w:bCs/>
        </w:rPr>
        <w:t>RSA</w:t>
      </w:r>
      <w:r w:rsidRPr="005B34E2">
        <w:t> algorithm.</w:t>
      </w:r>
    </w:p>
    <w:p w:rsidR="005B34E2" w:rsidRPr="005B34E2" w:rsidRDefault="005952A5" w:rsidP="004C2EAD">
      <w:pPr>
        <w:rPr>
          <w:rFonts w:ascii="Segoe UI" w:eastAsia="Times New Roman" w:hAnsi="Segoe UI" w:cs="Segoe UI"/>
          <w:color w:val="000000"/>
          <w:sz w:val="20"/>
          <w:szCs w:val="20"/>
        </w:rPr>
      </w:pPr>
      <w:hyperlink r:id="rId1724" w:history="1">
        <w:r w:rsidR="005B34E2" w:rsidRPr="005B34E2">
          <w:rPr>
            <w:rFonts w:ascii="Segoe UI" w:eastAsia="Times New Roman" w:hAnsi="Segoe UI" w:cs="Segoe UI"/>
            <w:color w:val="03697A"/>
            <w:sz w:val="20"/>
            <w:szCs w:val="20"/>
          </w:rPr>
          <w:t>How to: Verify the Digital Signatures of XML Documents</w:t>
        </w:r>
      </w:hyperlink>
    </w:p>
    <w:p w:rsidR="005B34E2" w:rsidRPr="005B34E2" w:rsidRDefault="005B34E2" w:rsidP="004C2EAD">
      <w:r w:rsidRPr="005B34E2">
        <w:t>Describes how to verify an XML document using the </w:t>
      </w:r>
      <w:r w:rsidRPr="005B34E2">
        <w:rPr>
          <w:b/>
          <w:bCs/>
        </w:rPr>
        <w:t>RSA</w:t>
      </w:r>
      <w:r w:rsidRPr="005B34E2">
        <w:t> algorithm.</w:t>
      </w:r>
    </w:p>
    <w:p w:rsidR="005B34E2" w:rsidRPr="005B34E2" w:rsidRDefault="005B34E2" w:rsidP="004C2EAD">
      <w:r w:rsidRPr="005B34E2">
        <w:t>Reference</w:t>
      </w:r>
    </w:p>
    <w:p w:rsidR="005B34E2" w:rsidRPr="005B34E2" w:rsidRDefault="005952A5" w:rsidP="004C2EAD">
      <w:pPr>
        <w:rPr>
          <w:rFonts w:ascii="Segoe UI" w:eastAsia="Times New Roman" w:hAnsi="Segoe UI" w:cs="Segoe UI"/>
          <w:color w:val="000000"/>
          <w:sz w:val="20"/>
          <w:szCs w:val="20"/>
        </w:rPr>
      </w:pPr>
      <w:hyperlink r:id="rId1725" w:history="1">
        <w:r w:rsidR="005B34E2" w:rsidRPr="005B34E2">
          <w:rPr>
            <w:rFonts w:ascii="Segoe UI" w:eastAsia="Times New Roman" w:hAnsi="Segoe UI" w:cs="Segoe UI"/>
            <w:color w:val="03697A"/>
            <w:sz w:val="20"/>
            <w:szCs w:val="20"/>
          </w:rPr>
          <w:t>System.Security.Cryptography.Xml</w:t>
        </w:r>
      </w:hyperlink>
    </w:p>
    <w:p w:rsidR="005B34E2" w:rsidRPr="005B34E2" w:rsidRDefault="005B34E2" w:rsidP="004C2EAD">
      <w:r w:rsidRPr="005B34E2">
        <w:t>Provides links to reference documentation for classes used for XML encryption and digital signatures.</w:t>
      </w:r>
    </w:p>
    <w:p w:rsidR="005B34E2" w:rsidRPr="005B34E2" w:rsidRDefault="005952A5" w:rsidP="004C2EAD">
      <w:pPr>
        <w:rPr>
          <w:rFonts w:ascii="Segoe UI" w:eastAsia="Times New Roman" w:hAnsi="Segoe UI" w:cs="Segoe UI"/>
          <w:color w:val="000000"/>
          <w:sz w:val="20"/>
          <w:szCs w:val="20"/>
        </w:rPr>
      </w:pPr>
      <w:hyperlink r:id="rId1726" w:history="1">
        <w:r w:rsidR="005B34E2" w:rsidRPr="005B34E2">
          <w:rPr>
            <w:rFonts w:ascii="Segoe UI" w:eastAsia="Times New Roman" w:hAnsi="Segoe UI" w:cs="Segoe UI"/>
            <w:color w:val="03697A"/>
            <w:sz w:val="20"/>
            <w:szCs w:val="20"/>
          </w:rPr>
          <w:t>System.Security.Cryptography.Xml.SignedXml</w:t>
        </w:r>
      </w:hyperlink>
    </w:p>
    <w:p w:rsidR="005B34E2" w:rsidRPr="005B34E2" w:rsidRDefault="005B34E2" w:rsidP="004C2EAD">
      <w:r w:rsidRPr="005B34E2">
        <w:t>Describes the features of the </w:t>
      </w:r>
      <w:r w:rsidRPr="005B34E2">
        <w:rPr>
          <w:b/>
          <w:bCs/>
        </w:rPr>
        <w:t>SignedXml</w:t>
      </w:r>
      <w:r w:rsidRPr="005B34E2">
        <w:t> class, which is used to sign and verify XML data.</w:t>
      </w:r>
    </w:p>
    <w:p w:rsidR="005B34E2" w:rsidRPr="005B34E2" w:rsidRDefault="005952A5" w:rsidP="004C2EAD">
      <w:pPr>
        <w:rPr>
          <w:rFonts w:ascii="Segoe UI" w:eastAsia="Times New Roman" w:hAnsi="Segoe UI" w:cs="Segoe UI"/>
          <w:color w:val="000000"/>
          <w:sz w:val="20"/>
          <w:szCs w:val="20"/>
        </w:rPr>
      </w:pPr>
      <w:hyperlink r:id="rId1727" w:history="1">
        <w:r w:rsidR="005B34E2" w:rsidRPr="005B34E2">
          <w:rPr>
            <w:rFonts w:ascii="Segoe UI" w:eastAsia="Times New Roman" w:hAnsi="Segoe UI" w:cs="Segoe UI"/>
            <w:color w:val="03697A"/>
            <w:sz w:val="20"/>
            <w:szCs w:val="20"/>
          </w:rPr>
          <w:t>System.Security.Cryptography.Xml.EncryptedXml</w:t>
        </w:r>
      </w:hyperlink>
    </w:p>
    <w:p w:rsidR="005B34E2" w:rsidRPr="005B34E2" w:rsidRDefault="005B34E2" w:rsidP="004C2EAD">
      <w:r w:rsidRPr="005B34E2">
        <w:t>Describes the features of the </w:t>
      </w:r>
      <w:r w:rsidRPr="005B34E2">
        <w:rPr>
          <w:b/>
          <w:bCs/>
        </w:rPr>
        <w:t>EncryptedXml</w:t>
      </w:r>
      <w:r w:rsidRPr="005B34E2">
        <w:t> class, which is used to encrypt and decrypt XML data.</w:t>
      </w:r>
    </w:p>
    <w:p w:rsidR="005B34E2" w:rsidRDefault="005B34E2" w:rsidP="004C2EAD">
      <w:pPr>
        <w:pStyle w:val="Heading5"/>
      </w:pPr>
      <w:bookmarkStart w:id="314" w:name="_Toc426472009"/>
      <w:bookmarkStart w:id="315" w:name="_Toc426473213"/>
      <w:r>
        <w:t>How to: Encrypt XML Elements with Symmetric Keys</w:t>
      </w:r>
      <w:bookmarkEnd w:id="314"/>
      <w:bookmarkEnd w:id="315"/>
      <w:r>
        <w:t> </w:t>
      </w:r>
    </w:p>
    <w:p w:rsidR="005B34E2" w:rsidRDefault="005B34E2" w:rsidP="004C2EAD">
      <w:r>
        <w:rPr>
          <w:rStyle w:val="Strong"/>
          <w:rFonts w:ascii="Segoe UI" w:hAnsi="Segoe UI" w:cs="Segoe UI"/>
          <w:color w:val="5D5D5D"/>
          <w:sz w:val="20"/>
          <w:szCs w:val="20"/>
        </w:rPr>
        <w:t>.NET Framework 2.0, 3.0, 3.5, 4, 4.5, 4.6</w:t>
      </w:r>
    </w:p>
    <w:p w:rsidR="005B34E2" w:rsidRDefault="005B34E2" w:rsidP="004C2EAD">
      <w:pPr>
        <w:pStyle w:val="NormalWeb"/>
      </w:pPr>
      <w:r>
        <w:t>You can use the classes in the</w:t>
      </w:r>
      <w:r>
        <w:rPr>
          <w:rStyle w:val="apple-converted-space"/>
          <w:rFonts w:ascii="Segoe UI" w:hAnsi="Segoe UI" w:cs="Segoe UI"/>
          <w:color w:val="2A2A2A"/>
          <w:sz w:val="20"/>
          <w:szCs w:val="20"/>
        </w:rPr>
        <w:t> </w:t>
      </w:r>
      <w:hyperlink r:id="rId1728"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t>namespace to encrypt an element within an XML document. XML Encryption allows you to store or transport sensitive XML, without worrying about the data being easily read. This procedure decrypts an XML element using the Advanced Encryption Standard (AES) algorithm, also known as Rijndael.</w:t>
      </w:r>
    </w:p>
    <w:p w:rsidR="005B34E2" w:rsidRDefault="005B34E2" w:rsidP="004C2EAD">
      <w:pPr>
        <w:pStyle w:val="NormalWeb"/>
      </w:pPr>
      <w:r>
        <w:t>For information about how to decrypt an XML element that was encrypted using this procedure, see</w:t>
      </w:r>
      <w:r>
        <w:rPr>
          <w:rStyle w:val="apple-converted-space"/>
          <w:rFonts w:ascii="Segoe UI" w:hAnsi="Segoe UI" w:cs="Segoe UI"/>
          <w:color w:val="2A2A2A"/>
          <w:sz w:val="20"/>
          <w:szCs w:val="20"/>
        </w:rPr>
        <w:t> </w:t>
      </w:r>
      <w:hyperlink r:id="rId1729" w:history="1">
        <w:r>
          <w:rPr>
            <w:rStyle w:val="Hyperlink"/>
            <w:rFonts w:ascii="Segoe UI" w:eastAsiaTheme="majorEastAsia" w:hAnsi="Segoe UI" w:cs="Segoe UI"/>
            <w:color w:val="03697A"/>
            <w:sz w:val="20"/>
            <w:szCs w:val="20"/>
          </w:rPr>
          <w:t>How to: Decrypt XML Elements with Symmetric Keys</w:t>
        </w:r>
      </w:hyperlink>
      <w:r>
        <w:t>.</w:t>
      </w:r>
    </w:p>
    <w:p w:rsidR="005B34E2" w:rsidRDefault="005B34E2" w:rsidP="004C2EAD">
      <w:pPr>
        <w:pStyle w:val="NormalWeb"/>
      </w:pPr>
      <w:r>
        <w:lastRenderedPageBreak/>
        <w:t>When you use a symmetric algorithm like AES to encrypt XML data, you must use the same key to encrypt and decrypt the XML data. The example in this procedure assumes that the encrypted XML will be decrypted using the same key, and that the encrypting and decrypting parties agree on the algorithm and key to use. This example does not store or encrypt the AES key within the encrypted XML.</w:t>
      </w:r>
    </w:p>
    <w:p w:rsidR="005B34E2" w:rsidRDefault="005B34E2" w:rsidP="004C2EAD">
      <w:pPr>
        <w:pStyle w:val="NormalWeb"/>
      </w:pPr>
      <w:r>
        <w:t>This example is appropriate for situations where a single application needs to encrypt data based on a session key stored in memory, or based on a cryptographically strong key derived from a password. For situations where two or more applications need to share encrypted XML data, consider using an encryption scheme based on an asymmetric algorithm or an X.509 certificate.</w:t>
      </w:r>
    </w:p>
    <w:p w:rsidR="005B34E2" w:rsidRPr="005B34E2" w:rsidRDefault="005B34E2" w:rsidP="004C2EAD">
      <w:r w:rsidRPr="005B34E2">
        <w:t>To encrypt an XML element with a symmetric key</w:t>
      </w:r>
    </w:p>
    <w:p w:rsidR="005B34E2" w:rsidRDefault="005B34E2" w:rsidP="004C2EAD">
      <w:pPr>
        <w:pStyle w:val="NormalWeb"/>
        <w:numPr>
          <w:ilvl w:val="0"/>
          <w:numId w:val="92"/>
        </w:numPr>
        <w:rPr>
          <w:rFonts w:ascii="Segoe UI" w:hAnsi="Segoe UI" w:cs="Segoe UI"/>
          <w:color w:val="2A2A2A"/>
          <w:sz w:val="20"/>
          <w:szCs w:val="20"/>
        </w:rPr>
      </w:pPr>
      <w:r>
        <w:rPr>
          <w:rFonts w:ascii="Segoe UI" w:hAnsi="Segoe UI" w:cs="Segoe UI"/>
          <w:color w:val="2A2A2A"/>
          <w:sz w:val="20"/>
          <w:szCs w:val="20"/>
        </w:rPr>
        <w:t>Generate a symmetric key using the</w:t>
      </w:r>
      <w:r>
        <w:rPr>
          <w:rStyle w:val="apple-converted-space"/>
          <w:rFonts w:ascii="Segoe UI" w:hAnsi="Segoe UI" w:cs="Segoe UI"/>
          <w:color w:val="2A2A2A"/>
          <w:sz w:val="20"/>
          <w:szCs w:val="20"/>
        </w:rPr>
        <w:t> </w:t>
      </w:r>
      <w:hyperlink r:id="rId1730"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rPr>
          <w:rFonts w:ascii="Segoe UI" w:hAnsi="Segoe UI" w:cs="Segoe UI"/>
          <w:color w:val="2A2A2A"/>
          <w:sz w:val="20"/>
          <w:szCs w:val="20"/>
        </w:rPr>
        <w:t>class. This key will be used to encrypt the XML element.</w:t>
      </w:r>
    </w:p>
    <w:p w:rsidR="005B34E2" w:rsidRDefault="005B34E2" w:rsidP="004C2EAD">
      <w:r>
        <w:t>C#</w:t>
      </w:r>
    </w:p>
    <w:p w:rsidR="005B34E2" w:rsidRDefault="005952A5" w:rsidP="004C2EAD">
      <w:pPr>
        <w:rPr>
          <w:rFonts w:ascii="Segoe UI" w:hAnsi="Segoe UI" w:cs="Segoe UI"/>
          <w:color w:val="2A2A2A"/>
          <w:sz w:val="20"/>
          <w:szCs w:val="20"/>
        </w:rPr>
      </w:pPr>
      <w:hyperlink r:id="rId1731" w:anchor="code-snippet-1"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RijndaelManaged key = </w:t>
      </w:r>
      <w:r>
        <w:rPr>
          <w:color w:val="0000FF"/>
        </w:rPr>
        <w:t>null</w:t>
      </w:r>
      <w:r>
        <w:t>;</w:t>
      </w:r>
    </w:p>
    <w:p w:rsidR="005B34E2" w:rsidRDefault="005B34E2" w:rsidP="004C2EAD">
      <w:pPr>
        <w:pStyle w:val="HTMLPreformatted"/>
      </w:pPr>
    </w:p>
    <w:p w:rsidR="005B34E2" w:rsidRDefault="005B34E2" w:rsidP="004C2EAD">
      <w:pPr>
        <w:pStyle w:val="HTMLPreformatted"/>
        <w:rPr>
          <w:color w:val="000000"/>
        </w:rPr>
      </w:pPr>
      <w:r>
        <w:t>try</w:t>
      </w:r>
    </w:p>
    <w:p w:rsidR="005B34E2" w:rsidRDefault="005B34E2" w:rsidP="004C2EAD">
      <w:pPr>
        <w:pStyle w:val="HTMLPreformatted"/>
      </w:pPr>
      <w:r>
        <w:t>{</w:t>
      </w:r>
    </w:p>
    <w:p w:rsidR="005B34E2" w:rsidRDefault="005B34E2" w:rsidP="004C2EAD">
      <w:pPr>
        <w:pStyle w:val="HTMLPreformatted"/>
        <w:rPr>
          <w:color w:val="000000"/>
        </w:rPr>
      </w:pPr>
      <w:r>
        <w:rPr>
          <w:color w:val="000000"/>
        </w:rPr>
        <w:t xml:space="preserve">    </w:t>
      </w:r>
      <w:r>
        <w:t>// Create a new Rijndael key.</w:t>
      </w:r>
    </w:p>
    <w:p w:rsidR="005B34E2" w:rsidRDefault="005B34E2" w:rsidP="004C2EAD">
      <w:pPr>
        <w:pStyle w:val="HTMLPreformatted"/>
      </w:pPr>
      <w:r>
        <w:t xml:space="preserve">    key = </w:t>
      </w:r>
      <w:r>
        <w:rPr>
          <w:color w:val="0000FF"/>
        </w:rPr>
        <w:t>new</w:t>
      </w:r>
      <w:r>
        <w:t xml:space="preserve"> RijndaelManaged();</w:t>
      </w:r>
    </w:p>
    <w:p w:rsidR="005B34E2" w:rsidRDefault="005B34E2" w:rsidP="004C2EAD">
      <w:pPr>
        <w:pStyle w:val="HTMLPreformatted"/>
      </w:pPr>
    </w:p>
    <w:p w:rsidR="005B34E2" w:rsidRDefault="005B34E2" w:rsidP="004C2EAD">
      <w:pPr>
        <w:pStyle w:val="NormalWeb"/>
        <w:numPr>
          <w:ilvl w:val="0"/>
          <w:numId w:val="92"/>
        </w:numPr>
      </w:pPr>
      <w:r>
        <w:t>Create an</w:t>
      </w:r>
      <w:r>
        <w:rPr>
          <w:rStyle w:val="apple-converted-space"/>
          <w:rFonts w:ascii="Segoe UI" w:hAnsi="Segoe UI" w:cs="Segoe UI"/>
          <w:color w:val="2A2A2A"/>
          <w:sz w:val="20"/>
          <w:szCs w:val="20"/>
        </w:rPr>
        <w:t> </w:t>
      </w:r>
      <w:hyperlink r:id="rId1732" w:history="1">
        <w:r>
          <w:rPr>
            <w:rStyle w:val="Hyperlink"/>
            <w:rFonts w:ascii="Segoe UI" w:eastAsiaTheme="majorEastAsia" w:hAnsi="Segoe UI" w:cs="Segoe UI"/>
            <w:color w:val="03697A"/>
            <w:sz w:val="20"/>
            <w:szCs w:val="20"/>
          </w:rPr>
          <w:t>XmlDocument</w:t>
        </w:r>
      </w:hyperlink>
      <w:r>
        <w:rPr>
          <w:rStyle w:val="apple-converted-space"/>
          <w:rFonts w:ascii="Segoe UI" w:hAnsi="Segoe UI" w:cs="Segoe UI"/>
          <w:color w:val="2A2A2A"/>
          <w:sz w:val="20"/>
          <w:szCs w:val="20"/>
        </w:rPr>
        <w:t> </w:t>
      </w:r>
      <w:r>
        <w:t>object by loading an XML file from disk.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contains the XML element to encrypt.</w:t>
      </w:r>
    </w:p>
    <w:p w:rsidR="005B34E2" w:rsidRDefault="005B34E2" w:rsidP="004C2EAD">
      <w:r>
        <w:t>C#</w:t>
      </w:r>
    </w:p>
    <w:p w:rsidR="005B34E2" w:rsidRDefault="005952A5" w:rsidP="004C2EAD">
      <w:pPr>
        <w:rPr>
          <w:rFonts w:ascii="Segoe UI" w:hAnsi="Segoe UI" w:cs="Segoe UI"/>
          <w:color w:val="2A2A2A"/>
          <w:sz w:val="20"/>
          <w:szCs w:val="20"/>
        </w:rPr>
      </w:pPr>
      <w:hyperlink r:id="rId1733" w:anchor="code-snippet-2" w:history="1">
        <w:r w:rsidR="005B34E2">
          <w:rPr>
            <w:rStyle w:val="Hyperlink"/>
            <w:rFonts w:ascii="Segoe UI" w:hAnsi="Segoe UI" w:cs="Segoe UI"/>
            <w:b/>
            <w:bCs/>
            <w:color w:val="1364C4"/>
            <w:sz w:val="20"/>
            <w:szCs w:val="20"/>
          </w:rPr>
          <w:t>VB</w:t>
        </w:r>
      </w:hyperlink>
    </w:p>
    <w:p w:rsidR="005B34E2" w:rsidRDefault="005B34E2" w:rsidP="004C2EAD">
      <w:pPr>
        <w:pStyle w:val="HTMLPreformatted"/>
        <w:rPr>
          <w:color w:val="000000"/>
        </w:rPr>
      </w:pPr>
      <w:r>
        <w:t>// Load an XML document.</w:t>
      </w:r>
    </w:p>
    <w:p w:rsidR="005B34E2" w:rsidRDefault="005B34E2" w:rsidP="004C2EAD">
      <w:pPr>
        <w:pStyle w:val="HTMLPreformatted"/>
      </w:pPr>
      <w:r>
        <w:t xml:space="preserve">XmlDocument xmlDoc = </w:t>
      </w:r>
      <w:r>
        <w:rPr>
          <w:color w:val="0000FF"/>
        </w:rPr>
        <w:t>new</w:t>
      </w:r>
      <w:r>
        <w:t xml:space="preserve"> XmlDocument();</w:t>
      </w:r>
    </w:p>
    <w:p w:rsidR="005B34E2" w:rsidRDefault="005B34E2" w:rsidP="004C2EAD">
      <w:pPr>
        <w:pStyle w:val="HTMLPreformatted"/>
      </w:pPr>
      <w:r>
        <w:t xml:space="preserve">xmlDoc.PreserveWhitespace = </w:t>
      </w:r>
      <w:r>
        <w:rPr>
          <w:color w:val="0000FF"/>
        </w:rPr>
        <w:t>true</w:t>
      </w:r>
      <w:r>
        <w:t>;</w:t>
      </w:r>
    </w:p>
    <w:p w:rsidR="005B34E2" w:rsidRDefault="005B34E2" w:rsidP="004C2EAD">
      <w:pPr>
        <w:pStyle w:val="HTMLPreformatted"/>
      </w:pPr>
      <w:r>
        <w:t>xmlDoc.Load(</w:t>
      </w:r>
      <w:r>
        <w:rPr>
          <w:color w:val="A31515"/>
        </w:rPr>
        <w:t>"test.xml"</w:t>
      </w:r>
      <w:r>
        <w:t>);</w:t>
      </w:r>
    </w:p>
    <w:p w:rsidR="005B34E2" w:rsidRDefault="005B34E2" w:rsidP="004C2EAD">
      <w:pPr>
        <w:pStyle w:val="HTMLPreformatted"/>
      </w:pPr>
    </w:p>
    <w:p w:rsidR="005B34E2" w:rsidRDefault="005B34E2" w:rsidP="004C2EAD">
      <w:pPr>
        <w:pStyle w:val="NormalWeb"/>
        <w:numPr>
          <w:ilvl w:val="0"/>
          <w:numId w:val="92"/>
        </w:numPr>
      </w:pPr>
      <w:r>
        <w:t>Find the specified element in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and create a new</w:t>
      </w:r>
      <w:r>
        <w:rPr>
          <w:rStyle w:val="apple-converted-space"/>
          <w:rFonts w:ascii="Segoe UI" w:hAnsi="Segoe UI" w:cs="Segoe UI"/>
          <w:color w:val="2A2A2A"/>
          <w:sz w:val="20"/>
          <w:szCs w:val="20"/>
        </w:rPr>
        <w:t> </w:t>
      </w:r>
      <w:hyperlink r:id="rId1734" w:history="1">
        <w:r>
          <w:rPr>
            <w:rStyle w:val="Hyperlink"/>
            <w:rFonts w:ascii="Segoe UI" w:eastAsiaTheme="majorEastAsia" w:hAnsi="Segoe UI" w:cs="Segoe UI"/>
            <w:color w:val="03697A"/>
            <w:sz w:val="20"/>
            <w:szCs w:val="20"/>
          </w:rPr>
          <w:t>XmlElement</w:t>
        </w:r>
      </w:hyperlink>
      <w:r>
        <w:rPr>
          <w:rStyle w:val="apple-converted-space"/>
          <w:rFonts w:ascii="Segoe UI" w:hAnsi="Segoe UI" w:cs="Segoe UI"/>
          <w:color w:val="2A2A2A"/>
          <w:sz w:val="20"/>
          <w:szCs w:val="20"/>
        </w:rPr>
        <w:t> </w:t>
      </w:r>
      <w:r>
        <w:t>object to represent the element you want to encrypt. In this example, the</w:t>
      </w:r>
      <w:r>
        <w:rPr>
          <w:rStyle w:val="apple-converted-space"/>
          <w:rFonts w:ascii="Segoe UI" w:hAnsi="Segoe UI" w:cs="Segoe UI"/>
          <w:color w:val="2A2A2A"/>
          <w:sz w:val="20"/>
          <w:szCs w:val="20"/>
        </w:rPr>
        <w:t> </w:t>
      </w:r>
      <w:r>
        <w:rPr>
          <w:rStyle w:val="HTMLTypewriter"/>
          <w:color w:val="2A2A2A"/>
        </w:rPr>
        <w:t>"creditcard"</w:t>
      </w:r>
      <w:r>
        <w:rPr>
          <w:rStyle w:val="apple-converted-space"/>
          <w:rFonts w:ascii="Segoe UI" w:hAnsi="Segoe UI" w:cs="Segoe UI"/>
          <w:color w:val="2A2A2A"/>
          <w:sz w:val="20"/>
          <w:szCs w:val="20"/>
        </w:rPr>
        <w:t> </w:t>
      </w:r>
      <w:r>
        <w:t>element is encrypted.</w:t>
      </w:r>
    </w:p>
    <w:p w:rsidR="005B34E2" w:rsidRDefault="005B34E2" w:rsidP="004C2EAD">
      <w:r>
        <w:t>C#</w:t>
      </w:r>
    </w:p>
    <w:p w:rsidR="005B34E2" w:rsidRDefault="005952A5" w:rsidP="004C2EAD">
      <w:pPr>
        <w:rPr>
          <w:rFonts w:ascii="Segoe UI" w:hAnsi="Segoe UI" w:cs="Segoe UI"/>
          <w:color w:val="2A2A2A"/>
          <w:sz w:val="20"/>
          <w:szCs w:val="20"/>
        </w:rPr>
      </w:pPr>
      <w:hyperlink r:id="rId1735" w:anchor="code-snippet-3"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lastRenderedPageBreak/>
        <w:t xml:space="preserve">XmlElement elementToEncrypt = Doc.GetElementsByTagName(ElementName)[0] </w:t>
      </w:r>
      <w:r>
        <w:rPr>
          <w:color w:val="0000FF"/>
        </w:rPr>
        <w:t>as</w:t>
      </w:r>
      <w:r>
        <w:t xml:space="preserve"> XmlElement;</w:t>
      </w:r>
    </w:p>
    <w:p w:rsidR="005B34E2" w:rsidRDefault="005B34E2" w:rsidP="004C2EAD">
      <w:pPr>
        <w:pStyle w:val="HTMLPreformatted"/>
      </w:pPr>
    </w:p>
    <w:p w:rsidR="005B34E2" w:rsidRDefault="005B34E2" w:rsidP="004C2EAD">
      <w:pPr>
        <w:pStyle w:val="NormalWeb"/>
        <w:numPr>
          <w:ilvl w:val="0"/>
          <w:numId w:val="92"/>
        </w:numPr>
        <w:rPr>
          <w:rFonts w:ascii="Segoe UI" w:hAnsi="Segoe UI" w:cs="Segoe UI"/>
          <w:color w:val="2A2A2A"/>
          <w:sz w:val="20"/>
          <w:szCs w:val="20"/>
        </w:rPr>
      </w:pPr>
      <w:r>
        <w:rPr>
          <w:rFonts w:ascii="Segoe UI" w:hAnsi="Segoe UI" w:cs="Segoe UI"/>
          <w:color w:val="2A2A2A"/>
          <w:sz w:val="20"/>
          <w:szCs w:val="20"/>
        </w:rPr>
        <w:t>Create a new instance of the</w:t>
      </w:r>
      <w:r>
        <w:rPr>
          <w:rStyle w:val="apple-converted-space"/>
          <w:rFonts w:ascii="Segoe UI" w:hAnsi="Segoe UI" w:cs="Segoe UI"/>
          <w:color w:val="2A2A2A"/>
          <w:sz w:val="20"/>
          <w:szCs w:val="20"/>
        </w:rPr>
        <w:t> </w:t>
      </w:r>
      <w:hyperlink r:id="rId1736" w:history="1">
        <w:r>
          <w:rPr>
            <w:rStyle w:val="Hyperlink"/>
            <w:rFonts w:ascii="Segoe UI" w:eastAsiaTheme="majorEastAsia" w:hAnsi="Segoe UI" w:cs="Segoe UI"/>
            <w:color w:val="03697A"/>
            <w:sz w:val="20"/>
            <w:szCs w:val="20"/>
          </w:rPr>
          <w:t>EncryptedXml</w:t>
        </w:r>
      </w:hyperlink>
      <w:r>
        <w:rPr>
          <w:rStyle w:val="apple-converted-space"/>
          <w:rFonts w:ascii="Segoe UI" w:hAnsi="Segoe UI" w:cs="Segoe UI"/>
          <w:color w:val="2A2A2A"/>
          <w:sz w:val="20"/>
          <w:szCs w:val="20"/>
        </w:rPr>
        <w:t> </w:t>
      </w:r>
      <w:r>
        <w:rPr>
          <w:rFonts w:ascii="Segoe UI" w:hAnsi="Segoe UI" w:cs="Segoe UI"/>
          <w:color w:val="2A2A2A"/>
          <w:sz w:val="20"/>
          <w:szCs w:val="20"/>
        </w:rPr>
        <w:t>class and use it to encrypt the</w:t>
      </w:r>
      <w:r>
        <w:rPr>
          <w:rStyle w:val="apple-converted-space"/>
          <w:rFonts w:ascii="Segoe UI" w:hAnsi="Segoe UI" w:cs="Segoe UI"/>
          <w:color w:val="2A2A2A"/>
          <w:sz w:val="20"/>
          <w:szCs w:val="20"/>
        </w:rPr>
        <w:t> </w:t>
      </w:r>
      <w:r>
        <w:rPr>
          <w:rFonts w:ascii="Segoe UI" w:hAnsi="Segoe UI" w:cs="Segoe UI"/>
          <w:b/>
          <w:bCs/>
          <w:color w:val="2A2A2A"/>
          <w:sz w:val="20"/>
          <w:szCs w:val="20"/>
        </w:rPr>
        <w:t>XmlElement</w:t>
      </w:r>
      <w:r>
        <w:rPr>
          <w:rStyle w:val="apple-converted-space"/>
          <w:rFonts w:ascii="Segoe UI" w:hAnsi="Segoe UI" w:cs="Segoe UI"/>
          <w:color w:val="2A2A2A"/>
          <w:sz w:val="20"/>
          <w:szCs w:val="20"/>
        </w:rPr>
        <w:t> </w:t>
      </w:r>
      <w:r>
        <w:rPr>
          <w:rFonts w:ascii="Segoe UI" w:hAnsi="Segoe UI" w:cs="Segoe UI"/>
          <w:color w:val="2A2A2A"/>
          <w:sz w:val="20"/>
          <w:szCs w:val="20"/>
        </w:rPr>
        <w:t>with the symmetric key. The</w:t>
      </w:r>
      <w:r>
        <w:rPr>
          <w:rStyle w:val="apple-converted-space"/>
          <w:rFonts w:ascii="Segoe UI" w:hAnsi="Segoe UI" w:cs="Segoe UI"/>
          <w:color w:val="2A2A2A"/>
          <w:sz w:val="20"/>
          <w:szCs w:val="20"/>
        </w:rPr>
        <w:t> </w:t>
      </w:r>
      <w:hyperlink r:id="rId1737" w:history="1">
        <w:r>
          <w:rPr>
            <w:rStyle w:val="Hyperlink"/>
            <w:rFonts w:ascii="Segoe UI" w:eastAsiaTheme="majorEastAsia" w:hAnsi="Segoe UI" w:cs="Segoe UI"/>
            <w:color w:val="03697A"/>
            <w:sz w:val="20"/>
            <w:szCs w:val="20"/>
          </w:rPr>
          <w:t>EncryptData</w:t>
        </w:r>
      </w:hyperlink>
      <w:r>
        <w:rPr>
          <w:rFonts w:ascii="Segoe UI" w:hAnsi="Segoe UI" w:cs="Segoe UI"/>
          <w:color w:val="2A2A2A"/>
          <w:sz w:val="20"/>
          <w:szCs w:val="20"/>
        </w:rPr>
        <w:t>method returns the encrypted element as an array of encrypted bytes.</w:t>
      </w:r>
    </w:p>
    <w:p w:rsidR="005B34E2" w:rsidRDefault="005B34E2" w:rsidP="004C2EAD">
      <w:r>
        <w:t>C#</w:t>
      </w:r>
    </w:p>
    <w:p w:rsidR="005B34E2" w:rsidRDefault="005952A5" w:rsidP="004C2EAD">
      <w:pPr>
        <w:rPr>
          <w:rFonts w:ascii="Segoe UI" w:hAnsi="Segoe UI" w:cs="Segoe UI"/>
          <w:color w:val="2A2A2A"/>
          <w:sz w:val="20"/>
          <w:szCs w:val="20"/>
        </w:rPr>
      </w:pPr>
      <w:hyperlink r:id="rId1738" w:anchor="code-snippet-4"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EncryptedXml eXml = </w:t>
      </w:r>
      <w:r>
        <w:rPr>
          <w:color w:val="0000FF"/>
        </w:rPr>
        <w:t>new</w:t>
      </w:r>
      <w:r>
        <w:t xml:space="preserve"> EncryptedXml();</w:t>
      </w:r>
    </w:p>
    <w:p w:rsidR="005B34E2" w:rsidRDefault="005B34E2" w:rsidP="004C2EAD">
      <w:pPr>
        <w:pStyle w:val="HTMLPreformatted"/>
      </w:pPr>
    </w:p>
    <w:p w:rsidR="005B34E2" w:rsidRDefault="005B34E2" w:rsidP="004C2EAD">
      <w:pPr>
        <w:pStyle w:val="HTMLPreformatted"/>
      </w:pPr>
      <w:r>
        <w:rPr>
          <w:color w:val="0000FF"/>
        </w:rPr>
        <w:t>byte</w:t>
      </w:r>
      <w:r>
        <w:t xml:space="preserve">[] encryptedElement = eXml.EncryptData(elementToEncrypt, Key, </w:t>
      </w:r>
      <w:r>
        <w:rPr>
          <w:color w:val="0000FF"/>
        </w:rPr>
        <w:t>false</w:t>
      </w:r>
      <w:r>
        <w:t>);</w:t>
      </w:r>
    </w:p>
    <w:p w:rsidR="005B34E2" w:rsidRDefault="005B34E2" w:rsidP="004C2EAD">
      <w:pPr>
        <w:pStyle w:val="HTMLPreformatted"/>
      </w:pPr>
    </w:p>
    <w:p w:rsidR="005B34E2" w:rsidRDefault="005B34E2" w:rsidP="004C2EAD">
      <w:pPr>
        <w:pStyle w:val="NormalWeb"/>
        <w:numPr>
          <w:ilvl w:val="0"/>
          <w:numId w:val="92"/>
        </w:numPr>
      </w:pPr>
      <w:r>
        <w:t>Construct an</w:t>
      </w:r>
      <w:r>
        <w:rPr>
          <w:rStyle w:val="apple-converted-space"/>
          <w:rFonts w:ascii="Segoe UI" w:hAnsi="Segoe UI" w:cs="Segoe UI"/>
          <w:color w:val="2A2A2A"/>
          <w:sz w:val="20"/>
          <w:szCs w:val="20"/>
        </w:rPr>
        <w:t> </w:t>
      </w:r>
      <w:hyperlink r:id="rId1739" w:history="1">
        <w:r>
          <w:rPr>
            <w:rStyle w:val="Hyperlink"/>
            <w:rFonts w:ascii="Segoe UI" w:eastAsiaTheme="majorEastAsia" w:hAnsi="Segoe UI" w:cs="Segoe UI"/>
            <w:color w:val="03697A"/>
            <w:sz w:val="20"/>
            <w:szCs w:val="20"/>
          </w:rPr>
          <w:t>EncryptedData</w:t>
        </w:r>
      </w:hyperlink>
      <w:r>
        <w:rPr>
          <w:rStyle w:val="apple-converted-space"/>
          <w:rFonts w:ascii="Segoe UI" w:hAnsi="Segoe UI" w:cs="Segoe UI"/>
          <w:color w:val="2A2A2A"/>
          <w:sz w:val="20"/>
          <w:szCs w:val="20"/>
        </w:rPr>
        <w:t> </w:t>
      </w:r>
      <w:r>
        <w:t>object and populate it with the URL identifier of the XML Encryption element. This URL identifier lets a decrypting party know that the XML contains an encrypted element. You can use the</w:t>
      </w:r>
      <w:r>
        <w:rPr>
          <w:rStyle w:val="apple-converted-space"/>
          <w:rFonts w:ascii="Segoe UI" w:hAnsi="Segoe UI" w:cs="Segoe UI"/>
          <w:color w:val="2A2A2A"/>
          <w:sz w:val="20"/>
          <w:szCs w:val="20"/>
        </w:rPr>
        <w:t> </w:t>
      </w:r>
      <w:hyperlink r:id="rId1740" w:history="1">
        <w:r>
          <w:rPr>
            <w:rStyle w:val="Hyperlink"/>
            <w:rFonts w:ascii="Segoe UI" w:eastAsiaTheme="majorEastAsia" w:hAnsi="Segoe UI" w:cs="Segoe UI"/>
            <w:color w:val="03697A"/>
            <w:sz w:val="20"/>
            <w:szCs w:val="20"/>
          </w:rPr>
          <w:t>XmlEncElementUrl</w:t>
        </w:r>
      </w:hyperlink>
      <w:r>
        <w:rPr>
          <w:rStyle w:val="apple-converted-space"/>
          <w:rFonts w:ascii="Segoe UI" w:hAnsi="Segoe UI" w:cs="Segoe UI"/>
          <w:color w:val="2A2A2A"/>
          <w:sz w:val="20"/>
          <w:szCs w:val="20"/>
        </w:rPr>
        <w:t> </w:t>
      </w:r>
      <w:r>
        <w:t>field to specify the URL identifier.</w:t>
      </w:r>
    </w:p>
    <w:p w:rsidR="005B34E2" w:rsidRDefault="005B34E2" w:rsidP="004C2EAD">
      <w:r>
        <w:t>C#</w:t>
      </w:r>
    </w:p>
    <w:p w:rsidR="005B34E2" w:rsidRDefault="005952A5" w:rsidP="004C2EAD">
      <w:pPr>
        <w:rPr>
          <w:rFonts w:ascii="Segoe UI" w:hAnsi="Segoe UI" w:cs="Segoe UI"/>
          <w:color w:val="2A2A2A"/>
          <w:sz w:val="20"/>
          <w:szCs w:val="20"/>
        </w:rPr>
      </w:pPr>
      <w:hyperlink r:id="rId1741" w:anchor="code-snippet-5"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EncryptedData edElement = </w:t>
      </w:r>
      <w:r>
        <w:rPr>
          <w:color w:val="0000FF"/>
        </w:rPr>
        <w:t>new</w:t>
      </w:r>
      <w:r>
        <w:t xml:space="preserve"> EncryptedData();</w:t>
      </w:r>
    </w:p>
    <w:p w:rsidR="005B34E2" w:rsidRDefault="005B34E2" w:rsidP="004C2EAD">
      <w:pPr>
        <w:pStyle w:val="HTMLPreformatted"/>
      </w:pPr>
      <w:r>
        <w:t>edElement.Type = EncryptedXml.XmlEncElementUrl;</w:t>
      </w:r>
    </w:p>
    <w:p w:rsidR="005B34E2" w:rsidRDefault="005B34E2" w:rsidP="004C2EAD">
      <w:pPr>
        <w:pStyle w:val="HTMLPreformatted"/>
      </w:pPr>
    </w:p>
    <w:p w:rsidR="005B34E2" w:rsidRDefault="005B34E2" w:rsidP="004C2EAD">
      <w:pPr>
        <w:pStyle w:val="NormalWeb"/>
        <w:numPr>
          <w:ilvl w:val="0"/>
          <w:numId w:val="92"/>
        </w:numPr>
        <w:rPr>
          <w:color w:val="2A2A2A"/>
        </w:rPr>
      </w:pPr>
      <w:r>
        <w:rPr>
          <w:color w:val="2A2A2A"/>
        </w:rPr>
        <w:t>Create an</w:t>
      </w:r>
      <w:r>
        <w:rPr>
          <w:rStyle w:val="apple-converted-space"/>
          <w:rFonts w:ascii="Segoe UI" w:hAnsi="Segoe UI" w:cs="Segoe UI"/>
          <w:color w:val="2A2A2A"/>
          <w:sz w:val="20"/>
          <w:szCs w:val="20"/>
        </w:rPr>
        <w:t> </w:t>
      </w:r>
      <w:hyperlink r:id="rId1742" w:history="1">
        <w:r>
          <w:rPr>
            <w:rStyle w:val="Hyperlink"/>
            <w:rFonts w:ascii="Segoe UI" w:eastAsiaTheme="majorEastAsia" w:hAnsi="Segoe UI" w:cs="Segoe UI"/>
            <w:color w:val="03697A"/>
            <w:sz w:val="20"/>
            <w:szCs w:val="20"/>
          </w:rPr>
          <w:t>EncryptionMethod</w:t>
        </w:r>
      </w:hyperlink>
      <w:r>
        <w:rPr>
          <w:rStyle w:val="apple-converted-space"/>
          <w:rFonts w:ascii="Segoe UI" w:hAnsi="Segoe UI" w:cs="Segoe UI"/>
          <w:color w:val="2A2A2A"/>
          <w:sz w:val="20"/>
          <w:szCs w:val="20"/>
        </w:rPr>
        <w:t> </w:t>
      </w:r>
      <w:r>
        <w:rPr>
          <w:color w:val="2A2A2A"/>
        </w:rPr>
        <w:t>object that is initialized to the URL identifier of the cryptographic algorithm used to generate the key. Pass the</w:t>
      </w:r>
      <w:r>
        <w:rPr>
          <w:rStyle w:val="apple-converted-space"/>
          <w:rFonts w:ascii="Segoe UI" w:hAnsi="Segoe UI" w:cs="Segoe UI"/>
          <w:color w:val="2A2A2A"/>
          <w:sz w:val="20"/>
          <w:szCs w:val="20"/>
        </w:rPr>
        <w:t> </w:t>
      </w:r>
      <w:r>
        <w:rPr>
          <w:b/>
          <w:bCs/>
          <w:color w:val="2A2A2A"/>
        </w:rPr>
        <w:t>EncryptionMethod</w:t>
      </w:r>
      <w:r>
        <w:rPr>
          <w:rStyle w:val="apple-converted-space"/>
          <w:rFonts w:ascii="Segoe UI" w:hAnsi="Segoe UI" w:cs="Segoe UI"/>
          <w:color w:val="2A2A2A"/>
          <w:sz w:val="20"/>
          <w:szCs w:val="20"/>
        </w:rPr>
        <w:t> </w:t>
      </w:r>
      <w:r>
        <w:rPr>
          <w:color w:val="2A2A2A"/>
        </w:rPr>
        <w:t>object to the</w:t>
      </w:r>
      <w:r>
        <w:rPr>
          <w:rStyle w:val="apple-converted-space"/>
          <w:rFonts w:ascii="Segoe UI" w:hAnsi="Segoe UI" w:cs="Segoe UI"/>
          <w:color w:val="2A2A2A"/>
          <w:sz w:val="20"/>
          <w:szCs w:val="20"/>
        </w:rPr>
        <w:t> </w:t>
      </w:r>
      <w:hyperlink r:id="rId1743" w:history="1">
        <w:r>
          <w:rPr>
            <w:rStyle w:val="Hyperlink"/>
            <w:rFonts w:ascii="Segoe UI" w:eastAsiaTheme="majorEastAsia" w:hAnsi="Segoe UI" w:cs="Segoe UI"/>
            <w:color w:val="03697A"/>
            <w:sz w:val="20"/>
            <w:szCs w:val="20"/>
          </w:rPr>
          <w:t>EncryptionMethod</w:t>
        </w:r>
      </w:hyperlink>
      <w:r>
        <w:rPr>
          <w:rStyle w:val="apple-converted-space"/>
          <w:rFonts w:ascii="Segoe UI" w:hAnsi="Segoe UI" w:cs="Segoe UI"/>
          <w:color w:val="2A2A2A"/>
          <w:sz w:val="20"/>
          <w:szCs w:val="20"/>
        </w:rPr>
        <w:t> </w:t>
      </w:r>
      <w:r>
        <w:rPr>
          <w:color w:val="2A2A2A"/>
        </w:rPr>
        <w:t>property.</w:t>
      </w:r>
    </w:p>
    <w:p w:rsidR="005B34E2" w:rsidRDefault="005B34E2" w:rsidP="004C2EAD">
      <w:r>
        <w:t>C#</w:t>
      </w:r>
    </w:p>
    <w:p w:rsidR="005B34E2" w:rsidRDefault="005952A5" w:rsidP="004C2EAD">
      <w:pPr>
        <w:rPr>
          <w:rFonts w:ascii="Segoe UI" w:hAnsi="Segoe UI" w:cs="Segoe UI"/>
          <w:color w:val="2A2A2A"/>
          <w:sz w:val="20"/>
          <w:szCs w:val="20"/>
        </w:rPr>
      </w:pPr>
      <w:hyperlink r:id="rId1744" w:anchor="code-snippet-6"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rPr>
          <w:color w:val="0000FF"/>
        </w:rPr>
        <w:t>string</w:t>
      </w:r>
      <w:r>
        <w:t xml:space="preserve"> encryptionMethod = </w:t>
      </w:r>
      <w:r>
        <w:rPr>
          <w:color w:val="0000FF"/>
        </w:rPr>
        <w:t>null</w:t>
      </w:r>
      <w:r>
        <w:t>;</w:t>
      </w:r>
    </w:p>
    <w:p w:rsidR="005B34E2" w:rsidRDefault="005B34E2" w:rsidP="004C2EAD">
      <w:pPr>
        <w:pStyle w:val="HTMLPreformatted"/>
      </w:pPr>
    </w:p>
    <w:p w:rsidR="005B34E2" w:rsidRDefault="005B34E2" w:rsidP="004C2EAD">
      <w:pPr>
        <w:pStyle w:val="HTMLPreformatted"/>
      </w:pPr>
      <w:r>
        <w:rPr>
          <w:color w:val="0000FF"/>
        </w:rPr>
        <w:t>if</w:t>
      </w:r>
      <w:r>
        <w:t xml:space="preserve"> (Key </w:t>
      </w:r>
      <w:r>
        <w:rPr>
          <w:color w:val="0000FF"/>
        </w:rPr>
        <w:t>is</w:t>
      </w:r>
      <w:r>
        <w:t xml:space="preserve"> TripleDES)</w:t>
      </w:r>
    </w:p>
    <w:p w:rsidR="005B34E2" w:rsidRDefault="005B34E2" w:rsidP="004C2EAD">
      <w:pPr>
        <w:pStyle w:val="HTMLPreformatted"/>
      </w:pPr>
      <w:r>
        <w:t>{</w:t>
      </w:r>
    </w:p>
    <w:p w:rsidR="005B34E2" w:rsidRDefault="005B34E2" w:rsidP="004C2EAD">
      <w:pPr>
        <w:pStyle w:val="HTMLPreformatted"/>
      </w:pPr>
      <w:r>
        <w:t xml:space="preserve">    encryptionMethod = EncryptedXml.XmlEncTripleDESUrl;</w:t>
      </w:r>
    </w:p>
    <w:p w:rsidR="005B34E2" w:rsidRDefault="005B34E2" w:rsidP="004C2EAD">
      <w:pPr>
        <w:pStyle w:val="HTMLPreformatted"/>
      </w:pPr>
      <w:r>
        <w:t>}</w:t>
      </w:r>
    </w:p>
    <w:p w:rsidR="005B34E2" w:rsidRDefault="005B34E2" w:rsidP="004C2EAD">
      <w:pPr>
        <w:pStyle w:val="HTMLPreformatted"/>
      </w:pPr>
      <w:r>
        <w:rPr>
          <w:color w:val="0000FF"/>
        </w:rPr>
        <w:t>else</w:t>
      </w:r>
      <w:r>
        <w:t xml:space="preserve"> </w:t>
      </w:r>
      <w:r>
        <w:rPr>
          <w:color w:val="0000FF"/>
        </w:rPr>
        <w:t>if</w:t>
      </w:r>
      <w:r>
        <w:t xml:space="preserve"> (Key </w:t>
      </w:r>
      <w:r>
        <w:rPr>
          <w:color w:val="0000FF"/>
        </w:rPr>
        <w:t>is</w:t>
      </w:r>
      <w:r>
        <w:t xml:space="preserve"> DES)</w:t>
      </w:r>
    </w:p>
    <w:p w:rsidR="005B34E2" w:rsidRDefault="005B34E2" w:rsidP="004C2EAD">
      <w:pPr>
        <w:pStyle w:val="HTMLPreformatted"/>
      </w:pPr>
      <w:r>
        <w:t>{</w:t>
      </w:r>
    </w:p>
    <w:p w:rsidR="005B34E2" w:rsidRDefault="005B34E2" w:rsidP="004C2EAD">
      <w:pPr>
        <w:pStyle w:val="HTMLPreformatted"/>
      </w:pPr>
      <w:r>
        <w:t xml:space="preserve">    encryptionMethod = EncryptedXml.XmlEncDESUrl;</w:t>
      </w:r>
    </w:p>
    <w:p w:rsidR="005B34E2" w:rsidRDefault="005B34E2" w:rsidP="004C2EAD">
      <w:pPr>
        <w:pStyle w:val="HTMLPreformatted"/>
      </w:pPr>
      <w:r>
        <w:t>}</w:t>
      </w:r>
    </w:p>
    <w:p w:rsidR="005B34E2" w:rsidRDefault="005B34E2" w:rsidP="004C2EAD">
      <w:pPr>
        <w:pStyle w:val="HTMLPreformatted"/>
      </w:pPr>
      <w:r>
        <w:rPr>
          <w:color w:val="0000FF"/>
        </w:rPr>
        <w:t>if</w:t>
      </w:r>
      <w:r>
        <w:t xml:space="preserve"> (Key </w:t>
      </w:r>
      <w:r>
        <w:rPr>
          <w:color w:val="0000FF"/>
        </w:rPr>
        <w:t>is</w:t>
      </w:r>
      <w:r>
        <w:t xml:space="preserve"> Rijndael)</w:t>
      </w:r>
    </w:p>
    <w:p w:rsidR="005B34E2" w:rsidRDefault="005B34E2" w:rsidP="004C2EAD">
      <w:pPr>
        <w:pStyle w:val="HTMLPreformatted"/>
      </w:pPr>
      <w:r>
        <w:t>{</w:t>
      </w:r>
    </w:p>
    <w:p w:rsidR="005B34E2" w:rsidRDefault="005B34E2" w:rsidP="004C2EAD">
      <w:pPr>
        <w:pStyle w:val="HTMLPreformatted"/>
      </w:pPr>
      <w:r>
        <w:t xml:space="preserve">    </w:t>
      </w:r>
      <w:r>
        <w:rPr>
          <w:color w:val="0000FF"/>
        </w:rPr>
        <w:t>switch</w:t>
      </w:r>
      <w:r>
        <w:t xml:space="preserve"> (Key.KeySize)</w:t>
      </w:r>
    </w:p>
    <w:p w:rsidR="005B34E2" w:rsidRDefault="005B34E2" w:rsidP="004C2EAD">
      <w:pPr>
        <w:pStyle w:val="HTMLPreformatted"/>
      </w:pPr>
      <w:r>
        <w:lastRenderedPageBreak/>
        <w:t xml:space="preserve">    {</w:t>
      </w:r>
    </w:p>
    <w:p w:rsidR="005B34E2" w:rsidRDefault="005B34E2" w:rsidP="004C2EAD">
      <w:pPr>
        <w:pStyle w:val="HTMLPreformatted"/>
      </w:pPr>
      <w:r>
        <w:t xml:space="preserve">        </w:t>
      </w:r>
      <w:r>
        <w:rPr>
          <w:color w:val="0000FF"/>
        </w:rPr>
        <w:t>case</w:t>
      </w:r>
      <w:r>
        <w:t xml:space="preserve"> 128:</w:t>
      </w:r>
    </w:p>
    <w:p w:rsidR="005B34E2" w:rsidRDefault="005B34E2" w:rsidP="004C2EAD">
      <w:pPr>
        <w:pStyle w:val="HTMLPreformatted"/>
      </w:pPr>
      <w:r>
        <w:t xml:space="preserve">            encryptionMethod = EncryptedXml.XmlEncAES128Url;</w:t>
      </w:r>
    </w:p>
    <w:p w:rsidR="005B34E2" w:rsidRDefault="005B34E2" w:rsidP="004C2EAD">
      <w:pPr>
        <w:pStyle w:val="HTMLPreformatted"/>
      </w:pPr>
      <w:r>
        <w:t xml:space="preserve">            </w:t>
      </w:r>
      <w:r>
        <w:rPr>
          <w:color w:val="0000FF"/>
        </w:rPr>
        <w:t>break</w:t>
      </w:r>
      <w:r>
        <w:t>;</w:t>
      </w:r>
    </w:p>
    <w:p w:rsidR="005B34E2" w:rsidRDefault="005B34E2" w:rsidP="004C2EAD">
      <w:pPr>
        <w:pStyle w:val="HTMLPreformatted"/>
      </w:pPr>
      <w:r>
        <w:t xml:space="preserve">        </w:t>
      </w:r>
      <w:r>
        <w:rPr>
          <w:color w:val="0000FF"/>
        </w:rPr>
        <w:t>case</w:t>
      </w:r>
      <w:r>
        <w:t xml:space="preserve"> 192:</w:t>
      </w:r>
    </w:p>
    <w:p w:rsidR="005B34E2" w:rsidRDefault="005B34E2" w:rsidP="004C2EAD">
      <w:pPr>
        <w:pStyle w:val="HTMLPreformatted"/>
      </w:pPr>
      <w:r>
        <w:t xml:space="preserve">            encryptionMethod = EncryptedXml.XmlEncAES192Url;</w:t>
      </w:r>
    </w:p>
    <w:p w:rsidR="005B34E2" w:rsidRDefault="005B34E2" w:rsidP="004C2EAD">
      <w:pPr>
        <w:pStyle w:val="HTMLPreformatted"/>
      </w:pPr>
      <w:r>
        <w:t xml:space="preserve">            </w:t>
      </w:r>
      <w:r>
        <w:rPr>
          <w:color w:val="0000FF"/>
        </w:rPr>
        <w:t>break</w:t>
      </w:r>
      <w:r>
        <w:t>;</w:t>
      </w:r>
    </w:p>
    <w:p w:rsidR="005B34E2" w:rsidRDefault="005B34E2" w:rsidP="004C2EAD">
      <w:pPr>
        <w:pStyle w:val="HTMLPreformatted"/>
      </w:pPr>
      <w:r>
        <w:t xml:space="preserve">        </w:t>
      </w:r>
      <w:r>
        <w:rPr>
          <w:color w:val="0000FF"/>
        </w:rPr>
        <w:t>case</w:t>
      </w:r>
      <w:r>
        <w:t xml:space="preserve"> 256:</w:t>
      </w:r>
    </w:p>
    <w:p w:rsidR="005B34E2" w:rsidRDefault="005B34E2" w:rsidP="004C2EAD">
      <w:pPr>
        <w:pStyle w:val="HTMLPreformatted"/>
      </w:pPr>
      <w:r>
        <w:t xml:space="preserve">            encryptionMethod = EncryptedXml.XmlEncAES256Url;</w:t>
      </w:r>
    </w:p>
    <w:p w:rsidR="005B34E2" w:rsidRDefault="005B34E2" w:rsidP="004C2EAD">
      <w:pPr>
        <w:pStyle w:val="HTMLPreformatted"/>
      </w:pPr>
      <w:r>
        <w:t xml:space="preserve">            </w:t>
      </w:r>
      <w:r>
        <w:rPr>
          <w:color w:val="0000FF"/>
        </w:rPr>
        <w:t>break</w:t>
      </w:r>
      <w:r>
        <w:t>;</w:t>
      </w:r>
    </w:p>
    <w:p w:rsidR="005B34E2" w:rsidRDefault="005B34E2" w:rsidP="004C2EAD">
      <w:pPr>
        <w:pStyle w:val="HTMLPreformatted"/>
      </w:pPr>
      <w:r>
        <w:t xml:space="preserve">    }</w:t>
      </w:r>
    </w:p>
    <w:p w:rsidR="005B34E2" w:rsidRDefault="005B34E2" w:rsidP="004C2EAD">
      <w:pPr>
        <w:pStyle w:val="HTMLPreformatted"/>
      </w:pPr>
      <w:r>
        <w:t>}</w:t>
      </w:r>
    </w:p>
    <w:p w:rsidR="005B34E2" w:rsidRDefault="005B34E2" w:rsidP="004C2EAD">
      <w:pPr>
        <w:pStyle w:val="HTMLPreformatted"/>
        <w:rPr>
          <w:color w:val="000000"/>
        </w:rPr>
      </w:pPr>
      <w:r>
        <w:t>else</w:t>
      </w:r>
    </w:p>
    <w:p w:rsidR="005B34E2" w:rsidRDefault="005B34E2" w:rsidP="004C2EAD">
      <w:pPr>
        <w:pStyle w:val="HTMLPreformatted"/>
      </w:pPr>
      <w:r>
        <w:t>{</w:t>
      </w:r>
    </w:p>
    <w:p w:rsidR="005B34E2" w:rsidRDefault="005B34E2" w:rsidP="004C2EAD">
      <w:pPr>
        <w:pStyle w:val="HTMLPreformatted"/>
        <w:rPr>
          <w:color w:val="000000"/>
        </w:rPr>
      </w:pPr>
      <w:r>
        <w:rPr>
          <w:color w:val="000000"/>
        </w:rPr>
        <w:t xml:space="preserve">    </w:t>
      </w:r>
      <w:r>
        <w:t>// Throw an exception if the transform is not in the previous categories</w:t>
      </w:r>
    </w:p>
    <w:p w:rsidR="005B34E2" w:rsidRDefault="005B34E2" w:rsidP="004C2EAD">
      <w:pPr>
        <w:pStyle w:val="HTMLPreformatted"/>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CryptographicException(</w:t>
      </w:r>
      <w:r>
        <w:t>"The specified algorithm is not supported for XML Encryption."</w:t>
      </w:r>
      <w:r>
        <w:rPr>
          <w:color w:val="000000"/>
        </w:rPr>
        <w:t>);</w:t>
      </w: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HTMLPreformatted"/>
      </w:pPr>
      <w:r>
        <w:t xml:space="preserve">edElement.EncryptionMethod = </w:t>
      </w:r>
      <w:r>
        <w:rPr>
          <w:color w:val="0000FF"/>
        </w:rPr>
        <w:t>new</w:t>
      </w:r>
      <w:r>
        <w:t xml:space="preserve"> EncryptionMethod(encryptionMethod);</w:t>
      </w:r>
    </w:p>
    <w:p w:rsidR="005B34E2" w:rsidRDefault="005B34E2" w:rsidP="004C2EAD">
      <w:pPr>
        <w:pStyle w:val="HTMLPreformatted"/>
      </w:pPr>
    </w:p>
    <w:p w:rsidR="005B34E2" w:rsidRDefault="005B34E2" w:rsidP="004C2EAD">
      <w:pPr>
        <w:pStyle w:val="NormalWeb"/>
        <w:numPr>
          <w:ilvl w:val="0"/>
          <w:numId w:val="92"/>
        </w:numPr>
      </w:pPr>
      <w:r>
        <w:t>Add the encrypted element data to the</w:t>
      </w:r>
      <w:r>
        <w:rPr>
          <w:rStyle w:val="apple-converted-space"/>
          <w:rFonts w:ascii="Segoe UI" w:hAnsi="Segoe UI" w:cs="Segoe UI"/>
          <w:color w:val="2A2A2A"/>
          <w:sz w:val="20"/>
          <w:szCs w:val="20"/>
        </w:rPr>
        <w:t> </w:t>
      </w:r>
      <w:r>
        <w:rPr>
          <w:b/>
          <w:bCs/>
        </w:rPr>
        <w:t>EncryptedData</w:t>
      </w:r>
      <w:r>
        <w:rPr>
          <w:rStyle w:val="apple-converted-space"/>
          <w:rFonts w:ascii="Segoe UI" w:hAnsi="Segoe UI" w:cs="Segoe UI"/>
          <w:color w:val="2A2A2A"/>
          <w:sz w:val="20"/>
          <w:szCs w:val="20"/>
        </w:rPr>
        <w:t> </w:t>
      </w:r>
      <w:r>
        <w:t>object.</w:t>
      </w:r>
    </w:p>
    <w:p w:rsidR="005B34E2" w:rsidRDefault="005B34E2" w:rsidP="004C2EAD">
      <w:r>
        <w:t>C#</w:t>
      </w:r>
    </w:p>
    <w:p w:rsidR="005B34E2" w:rsidRDefault="005952A5" w:rsidP="004C2EAD">
      <w:pPr>
        <w:rPr>
          <w:rFonts w:ascii="Segoe UI" w:hAnsi="Segoe UI" w:cs="Segoe UI"/>
          <w:color w:val="2A2A2A"/>
          <w:sz w:val="20"/>
          <w:szCs w:val="20"/>
        </w:rPr>
      </w:pPr>
      <w:hyperlink r:id="rId1745" w:anchor="code-snippet-7"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edElement.CipherData.CipherValue = encryptedElement;</w:t>
      </w:r>
    </w:p>
    <w:p w:rsidR="005B34E2" w:rsidRDefault="005B34E2" w:rsidP="004C2EAD">
      <w:pPr>
        <w:pStyle w:val="HTMLPreformatted"/>
      </w:pPr>
    </w:p>
    <w:p w:rsidR="005B34E2" w:rsidRDefault="005B34E2" w:rsidP="004C2EAD">
      <w:pPr>
        <w:pStyle w:val="NormalWeb"/>
        <w:numPr>
          <w:ilvl w:val="0"/>
          <w:numId w:val="92"/>
        </w:numPr>
      </w:pPr>
      <w:r>
        <w:t>Replace the element from the original</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with the</w:t>
      </w:r>
      <w:r>
        <w:rPr>
          <w:rStyle w:val="apple-converted-space"/>
          <w:rFonts w:ascii="Segoe UI" w:hAnsi="Segoe UI" w:cs="Segoe UI"/>
          <w:color w:val="2A2A2A"/>
          <w:sz w:val="20"/>
          <w:szCs w:val="20"/>
        </w:rPr>
        <w:t> </w:t>
      </w:r>
      <w:r>
        <w:rPr>
          <w:b/>
          <w:bCs/>
        </w:rPr>
        <w:t>EncryptedData</w:t>
      </w:r>
      <w:r>
        <w:rPr>
          <w:rStyle w:val="apple-converted-space"/>
          <w:rFonts w:ascii="Segoe UI" w:hAnsi="Segoe UI" w:cs="Segoe UI"/>
          <w:color w:val="2A2A2A"/>
          <w:sz w:val="20"/>
          <w:szCs w:val="20"/>
        </w:rPr>
        <w:t> </w:t>
      </w:r>
      <w:r>
        <w:t>element.</w:t>
      </w:r>
    </w:p>
    <w:p w:rsidR="005B34E2" w:rsidRDefault="005B34E2" w:rsidP="004C2EAD">
      <w:r>
        <w:t>C#</w:t>
      </w:r>
    </w:p>
    <w:p w:rsidR="005B34E2" w:rsidRDefault="005952A5" w:rsidP="004C2EAD">
      <w:pPr>
        <w:rPr>
          <w:rFonts w:ascii="Segoe UI" w:hAnsi="Segoe UI" w:cs="Segoe UI"/>
          <w:color w:val="2A2A2A"/>
          <w:sz w:val="20"/>
          <w:szCs w:val="20"/>
        </w:rPr>
      </w:pPr>
      <w:hyperlink r:id="rId1746" w:anchor="code-snippet-8"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EncryptedXml.ReplaceElement(elementToEncrypt, edElement, </w:t>
      </w:r>
      <w:r>
        <w:rPr>
          <w:color w:val="0000FF"/>
        </w:rPr>
        <w:t>false</w:t>
      </w:r>
      <w:r>
        <w:t>);</w:t>
      </w:r>
    </w:p>
    <w:p w:rsidR="005B34E2" w:rsidRDefault="005B34E2" w:rsidP="004C2EAD">
      <w:pPr>
        <w:pStyle w:val="HTMLPreformatted"/>
      </w:pPr>
    </w:p>
    <w:p w:rsidR="005B34E2" w:rsidRPr="005B34E2" w:rsidRDefault="005B34E2" w:rsidP="004C2EAD">
      <w:r w:rsidRPr="005B34E2">
        <w:t>Example</w:t>
      </w:r>
    </w:p>
    <w:p w:rsidR="005B34E2" w:rsidRDefault="005B34E2" w:rsidP="004C2EAD">
      <w:r>
        <w:t>C#</w:t>
      </w:r>
    </w:p>
    <w:p w:rsidR="005B34E2" w:rsidRDefault="005952A5" w:rsidP="004C2EAD">
      <w:pPr>
        <w:rPr>
          <w:rFonts w:ascii="Segoe UI" w:hAnsi="Segoe UI" w:cs="Segoe UI"/>
          <w:color w:val="2A2A2A"/>
          <w:sz w:val="20"/>
          <w:szCs w:val="20"/>
        </w:rPr>
      </w:pPr>
      <w:hyperlink r:id="rId1747" w:anchor="code-snippet-9"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rPr>
          <w:color w:val="0000FF"/>
        </w:rPr>
        <w:t>using</w:t>
      </w:r>
      <w:r>
        <w:t xml:space="preserve"> System;</w:t>
      </w:r>
    </w:p>
    <w:p w:rsidR="005B34E2" w:rsidRDefault="005B34E2" w:rsidP="004C2EAD">
      <w:pPr>
        <w:pStyle w:val="HTMLPreformatted"/>
      </w:pPr>
      <w:r>
        <w:rPr>
          <w:color w:val="0000FF"/>
        </w:rPr>
        <w:t>using</w:t>
      </w:r>
      <w:r>
        <w:t xml:space="preserve"> System.Xml;</w:t>
      </w:r>
    </w:p>
    <w:p w:rsidR="005B34E2" w:rsidRDefault="005B34E2" w:rsidP="004C2EAD">
      <w:pPr>
        <w:pStyle w:val="HTMLPreformatted"/>
      </w:pPr>
      <w:r>
        <w:rPr>
          <w:color w:val="0000FF"/>
        </w:rPr>
        <w:t>using</w:t>
      </w:r>
      <w:r>
        <w:t xml:space="preserve"> System.Security.Cryptography;</w:t>
      </w:r>
    </w:p>
    <w:p w:rsidR="005B34E2" w:rsidRDefault="005B34E2" w:rsidP="004C2EAD">
      <w:pPr>
        <w:pStyle w:val="HTMLPreformatted"/>
      </w:pPr>
      <w:r>
        <w:rPr>
          <w:color w:val="0000FF"/>
        </w:rPr>
        <w:t>using</w:t>
      </w:r>
      <w:r>
        <w:t xml:space="preserve"> System.Security.Cryptography.Xml;</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rPr>
          <w:color w:val="0000FF"/>
        </w:rPr>
        <w:t>namespace</w:t>
      </w:r>
      <w:r>
        <w:t xml:space="preserve"> CSCrypto</w:t>
      </w:r>
    </w:p>
    <w:p w:rsidR="005B34E2" w:rsidRDefault="005B34E2" w:rsidP="004C2EAD">
      <w:pPr>
        <w:pStyle w:val="HTMLPreformatted"/>
      </w:pPr>
      <w:r>
        <w:lastRenderedPageBreak/>
        <w:t>{</w:t>
      </w:r>
    </w:p>
    <w:p w:rsidR="005B34E2" w:rsidRDefault="005B34E2" w:rsidP="004C2EAD">
      <w:pPr>
        <w:pStyle w:val="HTMLPreformatted"/>
      </w:pPr>
      <w:r>
        <w:tab/>
      </w:r>
      <w:r>
        <w:rPr>
          <w:color w:val="0000FF"/>
        </w:rPr>
        <w:t>class</w:t>
      </w:r>
      <w:r>
        <w:t xml:space="preserve"> Program</w:t>
      </w:r>
    </w:p>
    <w:p w:rsidR="005B34E2" w:rsidRDefault="005B34E2" w:rsidP="004C2EAD">
      <w:pPr>
        <w:pStyle w:val="HTMLPreformatted"/>
      </w:pPr>
      <w:r>
        <w:tab/>
        <w:t>{</w:t>
      </w:r>
    </w:p>
    <w:p w:rsidR="005B34E2" w:rsidRDefault="005B34E2" w:rsidP="004C2EAD">
      <w:pPr>
        <w:pStyle w:val="HTMLPreformatted"/>
      </w:pPr>
      <w:r>
        <w:tab/>
      </w:r>
      <w:r>
        <w:tab/>
      </w:r>
      <w:r>
        <w:rPr>
          <w:color w:val="0000FF"/>
        </w:rPr>
        <w:t>static</w:t>
      </w:r>
      <w:r>
        <w:t xml:space="preserve"> </w:t>
      </w:r>
      <w:r>
        <w:rPr>
          <w:color w:val="0000FF"/>
        </w:rPr>
        <w:t>void</w:t>
      </w:r>
      <w:r>
        <w:t xml:space="preserve"> Main(</w:t>
      </w:r>
      <w:r>
        <w:rPr>
          <w:color w:val="0000FF"/>
        </w:rPr>
        <w:t>string</w:t>
      </w:r>
      <w:r>
        <w:t>[] args)</w:t>
      </w:r>
    </w:p>
    <w:p w:rsidR="005B34E2" w:rsidRDefault="005B34E2" w:rsidP="004C2EAD">
      <w:pPr>
        <w:pStyle w:val="HTMLPreformatted"/>
      </w:pPr>
      <w:r>
        <w:tab/>
      </w:r>
      <w:r>
        <w:tab/>
        <w:t>{</w:t>
      </w:r>
    </w:p>
    <w:p w:rsidR="005B34E2" w:rsidRDefault="005B34E2" w:rsidP="004C2EAD">
      <w:pPr>
        <w:pStyle w:val="HTMLPreformatted"/>
      </w:pPr>
      <w:r>
        <w:tab/>
      </w:r>
      <w:r>
        <w:tab/>
      </w:r>
      <w:r>
        <w:tab/>
        <w:t xml:space="preserve">RijndaelManaged key = </w:t>
      </w:r>
      <w:r>
        <w:rPr>
          <w:color w:val="0000FF"/>
        </w:rPr>
        <w:t>null</w:t>
      </w:r>
      <w:r>
        <w:t>;</w:t>
      </w:r>
    </w:p>
    <w:p w:rsidR="005B34E2" w:rsidRDefault="005B34E2" w:rsidP="004C2EAD">
      <w:pPr>
        <w:pStyle w:val="HTMLPreformatted"/>
      </w:pPr>
    </w:p>
    <w:p w:rsidR="005B34E2" w:rsidRDefault="005B34E2" w:rsidP="004C2EAD">
      <w:pPr>
        <w:pStyle w:val="HTMLPreformatted"/>
      </w:pPr>
      <w:r>
        <w:tab/>
      </w:r>
      <w:r>
        <w:tab/>
      </w:r>
      <w:r>
        <w:tab/>
      </w:r>
      <w:r>
        <w:rPr>
          <w:color w:val="0000FF"/>
        </w:rPr>
        <w:t>try</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t>// Create a new Rijndael key.</w:t>
      </w:r>
    </w:p>
    <w:p w:rsidR="005B34E2" w:rsidRDefault="005B34E2" w:rsidP="004C2EAD">
      <w:pPr>
        <w:pStyle w:val="HTMLPreformatted"/>
      </w:pPr>
      <w:r>
        <w:tab/>
      </w:r>
      <w:r>
        <w:tab/>
      </w:r>
      <w:r>
        <w:tab/>
      </w:r>
      <w:r>
        <w:tab/>
        <w:t xml:space="preserve">key = </w:t>
      </w:r>
      <w:r>
        <w:rPr>
          <w:color w:val="0000FF"/>
        </w:rPr>
        <w:t>new</w:t>
      </w:r>
      <w:r>
        <w:t xml:space="preserve"> RijndaelManaged();</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t>// Load an XML document.</w:t>
      </w:r>
    </w:p>
    <w:p w:rsidR="005B34E2" w:rsidRDefault="005B34E2" w:rsidP="004C2EAD">
      <w:pPr>
        <w:pStyle w:val="HTMLPreformatted"/>
      </w:pPr>
      <w:r>
        <w:tab/>
      </w:r>
      <w:r>
        <w:tab/>
      </w:r>
      <w:r>
        <w:tab/>
      </w:r>
      <w:r>
        <w:tab/>
        <w:t xml:space="preserve">XmlDocument xmlDoc = </w:t>
      </w:r>
      <w:r>
        <w:rPr>
          <w:color w:val="0000FF"/>
        </w:rPr>
        <w:t>new</w:t>
      </w:r>
      <w:r>
        <w:t xml:space="preserve"> XmlDocument();</w:t>
      </w:r>
    </w:p>
    <w:p w:rsidR="005B34E2" w:rsidRDefault="005B34E2" w:rsidP="004C2EAD">
      <w:pPr>
        <w:pStyle w:val="HTMLPreformatted"/>
      </w:pPr>
      <w:r>
        <w:tab/>
      </w:r>
      <w:r>
        <w:tab/>
      </w:r>
      <w:r>
        <w:tab/>
      </w:r>
      <w:r>
        <w:tab/>
        <w:t xml:space="preserve">xmlDoc.PreserveWhitespace = </w:t>
      </w:r>
      <w:r>
        <w:rPr>
          <w:color w:val="0000FF"/>
        </w:rPr>
        <w:t>true</w:t>
      </w:r>
      <w:r>
        <w:t>;</w:t>
      </w:r>
    </w:p>
    <w:p w:rsidR="005B34E2" w:rsidRDefault="005B34E2" w:rsidP="004C2EAD">
      <w:pPr>
        <w:pStyle w:val="HTMLPreformatted"/>
      </w:pPr>
      <w:r>
        <w:tab/>
      </w:r>
      <w:r>
        <w:tab/>
      </w:r>
      <w:r>
        <w:tab/>
      </w:r>
      <w:r>
        <w:tab/>
        <w:t>xmlDoc.Load(</w:t>
      </w:r>
      <w:r>
        <w:rPr>
          <w:color w:val="A31515"/>
        </w:rPr>
        <w:t>"test.xml"</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t>// Encrypt the "creditcard" element.</w:t>
      </w:r>
    </w:p>
    <w:p w:rsidR="005B34E2" w:rsidRDefault="005B34E2" w:rsidP="004C2EAD">
      <w:pPr>
        <w:pStyle w:val="HTMLPreformatted"/>
      </w:pPr>
      <w:r>
        <w:tab/>
      </w:r>
      <w:r>
        <w:tab/>
      </w:r>
      <w:r>
        <w:tab/>
      </w:r>
      <w:r>
        <w:tab/>
        <w:t xml:space="preserve">Encrypt(xmlDoc, </w:t>
      </w:r>
      <w:r>
        <w:rPr>
          <w:color w:val="A31515"/>
        </w:rPr>
        <w:t>"creditcard"</w:t>
      </w:r>
      <w:r>
        <w:t>, key);</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t>Console.WriteLine(</w:t>
      </w:r>
      <w:r>
        <w:t>"The element was encrypted"</w:t>
      </w:r>
      <w:r>
        <w:rPr>
          <w:color w:val="000000"/>
        </w:rPr>
        <w:t>);</w:t>
      </w:r>
    </w:p>
    <w:p w:rsidR="005B34E2" w:rsidRDefault="005B34E2" w:rsidP="004C2EAD">
      <w:pPr>
        <w:pStyle w:val="HTMLPreformatted"/>
      </w:pPr>
    </w:p>
    <w:p w:rsidR="005B34E2" w:rsidRDefault="005B34E2" w:rsidP="004C2EAD">
      <w:pPr>
        <w:pStyle w:val="HTMLPreformatted"/>
      </w:pPr>
      <w:r>
        <w:tab/>
      </w:r>
      <w:r>
        <w:tab/>
      </w:r>
      <w:r>
        <w:tab/>
      </w:r>
      <w:r>
        <w:tab/>
        <w:t>Console.WriteLine(xmlDoc.InnerXml);</w:t>
      </w:r>
    </w:p>
    <w:p w:rsidR="005B34E2" w:rsidRDefault="005B34E2" w:rsidP="004C2EAD">
      <w:pPr>
        <w:pStyle w:val="HTMLPreformatted"/>
      </w:pPr>
    </w:p>
    <w:p w:rsidR="005B34E2" w:rsidRDefault="005B34E2" w:rsidP="004C2EAD">
      <w:pPr>
        <w:pStyle w:val="HTMLPreformatted"/>
      </w:pPr>
      <w:r>
        <w:tab/>
      </w:r>
      <w:r>
        <w:tab/>
      </w:r>
      <w:r>
        <w:tab/>
      </w:r>
      <w:r>
        <w:tab/>
        <w:t>Decrypt(xmlDoc, key);</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t>Console.WriteLine(</w:t>
      </w:r>
      <w:r>
        <w:t>"The element was decrypted"</w:t>
      </w:r>
      <w:r>
        <w:rPr>
          <w:color w:val="000000"/>
        </w:rPr>
        <w:t>);</w:t>
      </w:r>
    </w:p>
    <w:p w:rsidR="005B34E2" w:rsidRDefault="005B34E2" w:rsidP="004C2EAD">
      <w:pPr>
        <w:pStyle w:val="HTMLPreformatted"/>
      </w:pPr>
    </w:p>
    <w:p w:rsidR="005B34E2" w:rsidRDefault="005B34E2" w:rsidP="004C2EAD">
      <w:pPr>
        <w:pStyle w:val="HTMLPreformatted"/>
      </w:pPr>
      <w:r>
        <w:tab/>
      </w:r>
      <w:r>
        <w:tab/>
      </w:r>
      <w:r>
        <w:tab/>
      </w:r>
      <w:r>
        <w:tab/>
        <w:t>Console.WriteLine(xmlDoc.InnerXml);</w:t>
      </w:r>
    </w:p>
    <w:p w:rsidR="005B34E2" w:rsidRDefault="005B34E2" w:rsidP="004C2EAD">
      <w:pPr>
        <w:pStyle w:val="HTMLPreformatted"/>
      </w:pPr>
    </w:p>
    <w:p w:rsidR="005B34E2" w:rsidRDefault="005B34E2" w:rsidP="004C2EAD">
      <w:pPr>
        <w:pStyle w:val="HTMLPreformatted"/>
      </w:pPr>
      <w:r>
        <w:tab/>
      </w:r>
      <w:r>
        <w:tab/>
      </w:r>
      <w:r>
        <w:tab/>
      </w:r>
      <w:r>
        <w:tab/>
      </w:r>
    </w:p>
    <w:p w:rsidR="005B34E2" w:rsidRDefault="005B34E2" w:rsidP="004C2EAD">
      <w:pPr>
        <w:pStyle w:val="HTMLPreformatted"/>
      </w:pPr>
      <w:r>
        <w:tab/>
      </w:r>
      <w:r>
        <w:tab/>
      </w:r>
      <w:r>
        <w:tab/>
        <w:t>}</w:t>
      </w:r>
    </w:p>
    <w:p w:rsidR="005B34E2" w:rsidRDefault="005B34E2" w:rsidP="004C2EAD">
      <w:pPr>
        <w:pStyle w:val="HTMLPreformatted"/>
      </w:pPr>
      <w:r>
        <w:tab/>
      </w:r>
      <w:r>
        <w:tab/>
      </w:r>
      <w:r>
        <w:tab/>
      </w:r>
      <w:r>
        <w:rPr>
          <w:color w:val="0000FF"/>
        </w:rPr>
        <w:t>catch</w:t>
      </w:r>
      <w:r>
        <w:t xml:space="preserve"> (Exception e)</w:t>
      </w:r>
    </w:p>
    <w:p w:rsidR="005B34E2" w:rsidRDefault="005B34E2" w:rsidP="004C2EAD">
      <w:pPr>
        <w:pStyle w:val="HTMLPreformatted"/>
      </w:pPr>
      <w:r>
        <w:tab/>
      </w:r>
      <w:r>
        <w:tab/>
      </w:r>
      <w:r>
        <w:tab/>
        <w:t>{</w:t>
      </w:r>
    </w:p>
    <w:p w:rsidR="005B34E2" w:rsidRDefault="005B34E2" w:rsidP="004C2EAD">
      <w:pPr>
        <w:pStyle w:val="HTMLPreformatted"/>
      </w:pPr>
      <w:r>
        <w:tab/>
      </w:r>
      <w:r>
        <w:tab/>
      </w:r>
      <w:r>
        <w:tab/>
      </w:r>
      <w:r>
        <w:tab/>
        <w:t>Console.WriteLine(e.Message);</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tab/>
      </w:r>
      <w:r>
        <w:rPr>
          <w:color w:val="000000"/>
        </w:rPr>
        <w:tab/>
      </w:r>
      <w:r>
        <w:rPr>
          <w:color w:val="000000"/>
        </w:rPr>
        <w:tab/>
      </w:r>
      <w:r>
        <w:t>finally</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t>// Clear the key.</w:t>
      </w:r>
    </w:p>
    <w:p w:rsidR="005B34E2" w:rsidRDefault="005B34E2" w:rsidP="004C2EAD">
      <w:pPr>
        <w:pStyle w:val="HTMLPreformatted"/>
      </w:pPr>
      <w:r>
        <w:tab/>
      </w:r>
      <w:r>
        <w:tab/>
      </w:r>
      <w:r>
        <w:tab/>
      </w:r>
      <w:r>
        <w:tab/>
      </w:r>
      <w:r>
        <w:rPr>
          <w:color w:val="0000FF"/>
        </w:rPr>
        <w:t>if</w:t>
      </w:r>
      <w:r>
        <w:t xml:space="preserve"> (key != </w:t>
      </w:r>
      <w:r>
        <w:rPr>
          <w:color w:val="0000FF"/>
        </w:rPr>
        <w:t>null</w:t>
      </w:r>
      <w:r>
        <w:t>)</w:t>
      </w:r>
    </w:p>
    <w:p w:rsidR="005B34E2" w:rsidRDefault="005B34E2" w:rsidP="004C2EAD">
      <w:pPr>
        <w:pStyle w:val="HTMLPreformatted"/>
      </w:pPr>
      <w:r>
        <w:tab/>
      </w:r>
      <w:r>
        <w:tab/>
      </w:r>
      <w:r>
        <w:tab/>
      </w:r>
      <w:r>
        <w:tab/>
        <w:t>{</w:t>
      </w:r>
    </w:p>
    <w:p w:rsidR="005B34E2" w:rsidRDefault="005B34E2" w:rsidP="004C2EAD">
      <w:pPr>
        <w:pStyle w:val="HTMLPreformatted"/>
      </w:pPr>
      <w:r>
        <w:tab/>
      </w:r>
      <w:r>
        <w:tab/>
      </w:r>
      <w:r>
        <w:tab/>
      </w:r>
      <w:r>
        <w:tab/>
      </w:r>
      <w:r>
        <w:tab/>
        <w:t>key.Clear();</w:t>
      </w:r>
    </w:p>
    <w:p w:rsidR="005B34E2" w:rsidRDefault="005B34E2" w:rsidP="004C2EAD">
      <w:pPr>
        <w:pStyle w:val="HTMLPreformatted"/>
      </w:pPr>
      <w:r>
        <w:tab/>
      </w:r>
      <w:r>
        <w:tab/>
      </w:r>
      <w:r>
        <w:tab/>
      </w:r>
      <w:r>
        <w:tab/>
        <w:t>}</w:t>
      </w:r>
    </w:p>
    <w:p w:rsidR="005B34E2" w:rsidRDefault="005B34E2" w:rsidP="004C2EAD">
      <w:pPr>
        <w:pStyle w:val="HTMLPreformatted"/>
      </w:pPr>
      <w:r>
        <w:tab/>
      </w:r>
      <w:r>
        <w:tab/>
      </w:r>
      <w:r>
        <w:tab/>
        <w:t>}</w:t>
      </w:r>
    </w:p>
    <w:p w:rsidR="005B34E2" w:rsidRDefault="005B34E2" w:rsidP="004C2EAD">
      <w:pPr>
        <w:pStyle w:val="HTMLPreformatted"/>
      </w:pPr>
    </w:p>
    <w:p w:rsidR="005B34E2" w:rsidRDefault="005B34E2" w:rsidP="004C2EAD">
      <w:pPr>
        <w:pStyle w:val="HTMLPreformatted"/>
      </w:pPr>
      <w:r>
        <w:tab/>
      </w:r>
      <w:r>
        <w:tab/>
        <w:t>}</w:t>
      </w:r>
    </w:p>
    <w:p w:rsidR="005B34E2" w:rsidRDefault="005B34E2" w:rsidP="004C2EAD">
      <w:pPr>
        <w:pStyle w:val="HTMLPreformatted"/>
      </w:pPr>
    </w:p>
    <w:p w:rsidR="005B34E2" w:rsidRDefault="005B34E2" w:rsidP="004C2EAD">
      <w:pPr>
        <w:pStyle w:val="HTMLPreformatted"/>
      </w:pPr>
      <w:r>
        <w:tab/>
      </w:r>
      <w:r>
        <w:tab/>
      </w:r>
      <w:r>
        <w:rPr>
          <w:color w:val="0000FF"/>
        </w:rPr>
        <w:t>public</w:t>
      </w:r>
      <w:r>
        <w:t xml:space="preserve"> </w:t>
      </w:r>
      <w:r>
        <w:rPr>
          <w:color w:val="0000FF"/>
        </w:rPr>
        <w:t>static</w:t>
      </w:r>
      <w:r>
        <w:t xml:space="preserve"> </w:t>
      </w:r>
      <w:r>
        <w:rPr>
          <w:color w:val="0000FF"/>
        </w:rPr>
        <w:t>void</w:t>
      </w:r>
      <w:r>
        <w:t xml:space="preserve"> Encrypt(XmlDocument Doc, </w:t>
      </w:r>
      <w:r>
        <w:rPr>
          <w:color w:val="0000FF"/>
        </w:rPr>
        <w:t>string</w:t>
      </w:r>
      <w:r>
        <w:t xml:space="preserve"> ElementName, SymmetricAlgorithm Key)</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rPr>
          <w:color w:val="000000"/>
        </w:rPr>
        <w:tab/>
      </w:r>
      <w:r>
        <w:t xml:space="preserve">// Check the arguments.  </w:t>
      </w:r>
    </w:p>
    <w:p w:rsidR="005B34E2" w:rsidRDefault="005B34E2" w:rsidP="004C2EAD">
      <w:pPr>
        <w:pStyle w:val="HTMLPreformatted"/>
      </w:pPr>
      <w:r>
        <w:tab/>
      </w:r>
      <w:r>
        <w:tab/>
      </w:r>
      <w:r>
        <w:tab/>
      </w:r>
      <w:r>
        <w:rPr>
          <w:color w:val="0000FF"/>
        </w:rPr>
        <w:t>if</w:t>
      </w:r>
      <w:r>
        <w:t xml:space="preserve"> (Doc == </w:t>
      </w:r>
      <w:r>
        <w:rPr>
          <w:color w:val="0000FF"/>
        </w:rPr>
        <w:t>null</w:t>
      </w:r>
      <w:r>
        <w:t>)</w:t>
      </w:r>
    </w:p>
    <w:p w:rsidR="005B34E2" w:rsidRDefault="005B34E2" w:rsidP="004C2EAD">
      <w:pPr>
        <w:pStyle w:val="HTMLPreformatted"/>
      </w:pPr>
      <w:r>
        <w:tab/>
      </w:r>
      <w:r>
        <w:tab/>
      </w:r>
      <w:r>
        <w:tab/>
      </w:r>
      <w:r>
        <w:tab/>
      </w:r>
      <w:r>
        <w:rPr>
          <w:color w:val="0000FF"/>
        </w:rPr>
        <w:t>throw</w:t>
      </w:r>
      <w:r>
        <w:t xml:space="preserve"> </w:t>
      </w:r>
      <w:r>
        <w:rPr>
          <w:color w:val="0000FF"/>
        </w:rPr>
        <w:t>new</w:t>
      </w:r>
      <w:r>
        <w:t xml:space="preserve"> ArgumentNullException(</w:t>
      </w:r>
      <w:r>
        <w:rPr>
          <w:color w:val="A31515"/>
        </w:rPr>
        <w:t>"Doc"</w:t>
      </w:r>
      <w:r>
        <w:t>);</w:t>
      </w:r>
    </w:p>
    <w:p w:rsidR="005B34E2" w:rsidRDefault="005B34E2" w:rsidP="004C2EAD">
      <w:pPr>
        <w:pStyle w:val="HTMLPreformatted"/>
      </w:pPr>
      <w:r>
        <w:tab/>
      </w:r>
      <w:r>
        <w:tab/>
      </w:r>
      <w:r>
        <w:tab/>
      </w:r>
      <w:r>
        <w:rPr>
          <w:color w:val="0000FF"/>
        </w:rPr>
        <w:t>if</w:t>
      </w:r>
      <w:r>
        <w:t xml:space="preserve"> (ElementName == </w:t>
      </w:r>
      <w:r>
        <w:rPr>
          <w:color w:val="0000FF"/>
        </w:rPr>
        <w:t>null</w:t>
      </w:r>
      <w:r>
        <w:t>)</w:t>
      </w:r>
    </w:p>
    <w:p w:rsidR="005B34E2" w:rsidRDefault="005B34E2" w:rsidP="004C2EAD">
      <w:pPr>
        <w:pStyle w:val="HTMLPreformatted"/>
      </w:pPr>
      <w:r>
        <w:tab/>
      </w:r>
      <w:r>
        <w:tab/>
      </w:r>
      <w:r>
        <w:tab/>
      </w:r>
      <w:r>
        <w:tab/>
      </w:r>
      <w:r>
        <w:rPr>
          <w:color w:val="0000FF"/>
        </w:rPr>
        <w:t>throw</w:t>
      </w:r>
      <w:r>
        <w:t xml:space="preserve"> </w:t>
      </w:r>
      <w:r>
        <w:rPr>
          <w:color w:val="0000FF"/>
        </w:rPr>
        <w:t>new</w:t>
      </w:r>
      <w:r>
        <w:t xml:space="preserve"> ArgumentNullException(</w:t>
      </w:r>
      <w:r>
        <w:rPr>
          <w:color w:val="A31515"/>
        </w:rPr>
        <w:t>"ElementToEncrypt"</w:t>
      </w:r>
      <w:r>
        <w:t>);</w:t>
      </w:r>
    </w:p>
    <w:p w:rsidR="005B34E2" w:rsidRDefault="005B34E2" w:rsidP="004C2EAD">
      <w:pPr>
        <w:pStyle w:val="HTMLPreformatted"/>
      </w:pPr>
      <w:r>
        <w:tab/>
      </w:r>
      <w:r>
        <w:tab/>
      </w:r>
      <w:r>
        <w:tab/>
      </w:r>
      <w:r>
        <w:rPr>
          <w:color w:val="0000FF"/>
        </w:rPr>
        <w:t>if</w:t>
      </w:r>
      <w:r>
        <w:t xml:space="preserve"> (Key == </w:t>
      </w:r>
      <w:r>
        <w:rPr>
          <w:color w:val="0000FF"/>
        </w:rPr>
        <w:t>null</w:t>
      </w:r>
      <w:r>
        <w:t>)</w:t>
      </w:r>
    </w:p>
    <w:p w:rsidR="005B34E2" w:rsidRDefault="005B34E2" w:rsidP="004C2EAD">
      <w:pPr>
        <w:pStyle w:val="HTMLPreformatted"/>
      </w:pPr>
      <w:r>
        <w:tab/>
      </w:r>
      <w:r>
        <w:tab/>
      </w:r>
      <w:r>
        <w:tab/>
      </w:r>
      <w:r>
        <w:tab/>
      </w:r>
      <w:r>
        <w:rPr>
          <w:color w:val="0000FF"/>
        </w:rPr>
        <w:t>throw</w:t>
      </w:r>
      <w:r>
        <w:t xml:space="preserve"> </w:t>
      </w:r>
      <w:r>
        <w:rPr>
          <w:color w:val="0000FF"/>
        </w:rPr>
        <w:t>new</w:t>
      </w:r>
      <w:r>
        <w:t xml:space="preserve"> ArgumentNullException(</w:t>
      </w:r>
      <w:r>
        <w:rPr>
          <w:color w:val="A31515"/>
        </w:rPr>
        <w:t>"Alg"</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tab/>
      </w:r>
      <w:r>
        <w:rPr>
          <w:color w:val="000000"/>
        </w:rPr>
        <w:tab/>
      </w:r>
      <w:r>
        <w:rPr>
          <w:color w:val="000000"/>
        </w:rPr>
        <w:tab/>
      </w:r>
      <w:r>
        <w:t>// Find the specified element in the XmlDocument</w:t>
      </w:r>
    </w:p>
    <w:p w:rsidR="005B34E2" w:rsidRDefault="005B34E2" w:rsidP="004C2EAD">
      <w:pPr>
        <w:pStyle w:val="HTMLPreformatted"/>
        <w:rPr>
          <w:color w:val="000000"/>
        </w:rPr>
      </w:pPr>
      <w:r>
        <w:rPr>
          <w:color w:val="000000"/>
        </w:rPr>
        <w:tab/>
      </w:r>
      <w:r>
        <w:rPr>
          <w:color w:val="000000"/>
        </w:rPr>
        <w:tab/>
      </w:r>
      <w:r>
        <w:rPr>
          <w:color w:val="000000"/>
        </w:rPr>
        <w:tab/>
      </w:r>
      <w:r>
        <w:t>// object and create a new XmlElemnt object.</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pPr>
      <w:r>
        <w:tab/>
      </w:r>
      <w:r>
        <w:tab/>
      </w:r>
      <w:r>
        <w:tab/>
        <w:t xml:space="preserve">XmlElement elementToEncrypt = Doc.GetElementsByTagName(ElementName)[0] </w:t>
      </w:r>
      <w:r>
        <w:rPr>
          <w:color w:val="0000FF"/>
        </w:rPr>
        <w:t>as</w:t>
      </w:r>
      <w:r>
        <w:t xml:space="preserve"> XmlElement;</w:t>
      </w:r>
    </w:p>
    <w:p w:rsidR="005B34E2" w:rsidRDefault="005B34E2" w:rsidP="004C2EAD">
      <w:pPr>
        <w:pStyle w:val="HTMLPreformatted"/>
        <w:rPr>
          <w:color w:val="000000"/>
        </w:rPr>
      </w:pPr>
      <w:r>
        <w:rPr>
          <w:color w:val="000000"/>
        </w:rPr>
        <w:tab/>
      </w:r>
      <w:r>
        <w:rPr>
          <w:color w:val="000000"/>
        </w:rPr>
        <w:tab/>
      </w:r>
      <w:r>
        <w:rPr>
          <w:color w:val="000000"/>
        </w:rPr>
        <w:tab/>
      </w:r>
      <w:r>
        <w:t>// Throw an XmlException if the element was not found.</w:t>
      </w:r>
    </w:p>
    <w:p w:rsidR="005B34E2" w:rsidRDefault="005B34E2" w:rsidP="004C2EAD">
      <w:pPr>
        <w:pStyle w:val="HTMLPreformatted"/>
      </w:pPr>
      <w:r>
        <w:tab/>
      </w:r>
      <w:r>
        <w:tab/>
      </w:r>
      <w:r>
        <w:tab/>
      </w:r>
      <w:r>
        <w:rPr>
          <w:color w:val="0000FF"/>
        </w:rPr>
        <w:t>if</w:t>
      </w:r>
      <w:r>
        <w:t xml:space="preserve"> (elementToEncrypt == </w:t>
      </w:r>
      <w:r>
        <w:rPr>
          <w:color w:val="0000FF"/>
        </w:rPr>
        <w:t>null</w:t>
      </w:r>
      <w:r>
        <w:t>)</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XmlException(</w:t>
      </w:r>
      <w:r>
        <w:t>"The specified element was not found"</w:t>
      </w:r>
      <w:r>
        <w:rPr>
          <w:color w:val="000000"/>
        </w:rPr>
        <w:t>);</w:t>
      </w:r>
    </w:p>
    <w:p w:rsidR="005B34E2" w:rsidRDefault="005B34E2" w:rsidP="004C2EAD">
      <w:pPr>
        <w:pStyle w:val="HTMLPreformatted"/>
      </w:pPr>
    </w:p>
    <w:p w:rsidR="005B34E2" w:rsidRDefault="005B34E2" w:rsidP="004C2EAD">
      <w:pPr>
        <w:pStyle w:val="HTMLPreformatted"/>
      </w:pPr>
      <w:r>
        <w:tab/>
      </w:r>
      <w:r>
        <w:tab/>
      </w:r>
      <w:r>
        <w:tab/>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tab/>
      </w:r>
      <w:r>
        <w:rPr>
          <w:color w:val="000000"/>
        </w:rPr>
        <w:tab/>
      </w:r>
      <w:r>
        <w:rPr>
          <w:color w:val="000000"/>
        </w:rPr>
        <w:tab/>
      </w:r>
      <w:r>
        <w:t xml:space="preserve">// Create a new instance of the EncryptedXml class </w:t>
      </w:r>
    </w:p>
    <w:p w:rsidR="005B34E2" w:rsidRDefault="005B34E2" w:rsidP="004C2EAD">
      <w:pPr>
        <w:pStyle w:val="HTMLPreformatted"/>
        <w:rPr>
          <w:color w:val="000000"/>
        </w:rPr>
      </w:pPr>
      <w:r>
        <w:rPr>
          <w:color w:val="000000"/>
        </w:rPr>
        <w:tab/>
      </w:r>
      <w:r>
        <w:rPr>
          <w:color w:val="000000"/>
        </w:rPr>
        <w:tab/>
      </w:r>
      <w:r>
        <w:rPr>
          <w:color w:val="000000"/>
        </w:rPr>
        <w:tab/>
      </w:r>
      <w:r>
        <w:t xml:space="preserve">// and use it to encrypt the XmlElement with the </w:t>
      </w:r>
    </w:p>
    <w:p w:rsidR="005B34E2" w:rsidRDefault="005B34E2" w:rsidP="004C2EAD">
      <w:pPr>
        <w:pStyle w:val="HTMLPreformatted"/>
        <w:rPr>
          <w:color w:val="000000"/>
        </w:rPr>
      </w:pPr>
      <w:r>
        <w:rPr>
          <w:color w:val="000000"/>
        </w:rPr>
        <w:tab/>
      </w:r>
      <w:r>
        <w:rPr>
          <w:color w:val="000000"/>
        </w:rPr>
        <w:tab/>
      </w:r>
      <w:r>
        <w:rPr>
          <w:color w:val="000000"/>
        </w:rPr>
        <w:tab/>
      </w:r>
      <w:r>
        <w:t>// symmetric key.</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pPr>
    </w:p>
    <w:p w:rsidR="005B34E2" w:rsidRDefault="005B34E2" w:rsidP="004C2EAD">
      <w:pPr>
        <w:pStyle w:val="HTMLPreformatted"/>
      </w:pPr>
      <w:r>
        <w:tab/>
      </w:r>
      <w:r>
        <w:tab/>
      </w:r>
      <w:r>
        <w:tab/>
        <w:t xml:space="preserve">EncryptedXml eXml = </w:t>
      </w:r>
      <w:r>
        <w:rPr>
          <w:color w:val="0000FF"/>
        </w:rPr>
        <w:t>new</w:t>
      </w:r>
      <w:r>
        <w:t xml:space="preserve"> EncryptedXml();</w:t>
      </w:r>
    </w:p>
    <w:p w:rsidR="005B34E2" w:rsidRDefault="005B34E2" w:rsidP="004C2EAD">
      <w:pPr>
        <w:pStyle w:val="HTMLPreformatted"/>
      </w:pPr>
    </w:p>
    <w:p w:rsidR="005B34E2" w:rsidRDefault="005B34E2" w:rsidP="004C2EAD">
      <w:pPr>
        <w:pStyle w:val="HTMLPreformatted"/>
      </w:pPr>
      <w:r>
        <w:tab/>
      </w:r>
      <w:r>
        <w:tab/>
      </w:r>
      <w:r>
        <w:tab/>
      </w:r>
      <w:r>
        <w:rPr>
          <w:color w:val="0000FF"/>
        </w:rPr>
        <w:t>byte</w:t>
      </w:r>
      <w:r>
        <w:t xml:space="preserve">[] encryptedElement = eXml.EncryptData(elementToEncrypt, Key, </w:t>
      </w:r>
      <w:r>
        <w:rPr>
          <w:color w:val="0000FF"/>
        </w:rPr>
        <w:t>false</w:t>
      </w:r>
      <w:r>
        <w:t>);</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tab/>
      </w:r>
      <w:r>
        <w:rPr>
          <w:color w:val="000000"/>
        </w:rPr>
        <w:tab/>
      </w:r>
      <w:r>
        <w:rPr>
          <w:color w:val="000000"/>
        </w:rPr>
        <w:tab/>
      </w:r>
      <w:r>
        <w:t>// Construct an EncryptedData object and populate</w:t>
      </w:r>
    </w:p>
    <w:p w:rsidR="005B34E2" w:rsidRDefault="005B34E2" w:rsidP="004C2EAD">
      <w:pPr>
        <w:pStyle w:val="HTMLPreformatted"/>
        <w:rPr>
          <w:color w:val="000000"/>
        </w:rPr>
      </w:pPr>
      <w:r>
        <w:rPr>
          <w:color w:val="000000"/>
        </w:rPr>
        <w:tab/>
      </w:r>
      <w:r>
        <w:rPr>
          <w:color w:val="000000"/>
        </w:rPr>
        <w:tab/>
      </w:r>
      <w:r>
        <w:rPr>
          <w:color w:val="000000"/>
        </w:rPr>
        <w:tab/>
      </w:r>
      <w:r>
        <w:t>// it with the desired encryption information.</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pPr>
    </w:p>
    <w:p w:rsidR="005B34E2" w:rsidRDefault="005B34E2" w:rsidP="004C2EAD">
      <w:pPr>
        <w:pStyle w:val="HTMLPreformatted"/>
      </w:pPr>
      <w:r>
        <w:tab/>
      </w:r>
      <w:r>
        <w:tab/>
      </w:r>
      <w:r>
        <w:tab/>
        <w:t xml:space="preserve">EncryptedData edElement = </w:t>
      </w:r>
      <w:r>
        <w:rPr>
          <w:color w:val="0000FF"/>
        </w:rPr>
        <w:t>new</w:t>
      </w:r>
      <w:r>
        <w:t xml:space="preserve"> EncryptedData();</w:t>
      </w:r>
    </w:p>
    <w:p w:rsidR="005B34E2" w:rsidRDefault="005B34E2" w:rsidP="004C2EAD">
      <w:pPr>
        <w:pStyle w:val="HTMLPreformatted"/>
      </w:pPr>
      <w:r>
        <w:tab/>
      </w:r>
      <w:r>
        <w:tab/>
      </w:r>
      <w:r>
        <w:tab/>
        <w:t>edElement.Type = EncryptedXml.XmlEncElementUrl;</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xml:space="preserve">// Create an EncryptionMethod element so that the </w:t>
      </w:r>
    </w:p>
    <w:p w:rsidR="005B34E2" w:rsidRDefault="005B34E2" w:rsidP="004C2EAD">
      <w:pPr>
        <w:pStyle w:val="HTMLPreformatted"/>
        <w:rPr>
          <w:color w:val="000000"/>
        </w:rPr>
      </w:pPr>
      <w:r>
        <w:rPr>
          <w:color w:val="000000"/>
        </w:rPr>
        <w:tab/>
      </w:r>
      <w:r>
        <w:rPr>
          <w:color w:val="000000"/>
        </w:rPr>
        <w:tab/>
      </w:r>
      <w:r>
        <w:rPr>
          <w:color w:val="000000"/>
        </w:rPr>
        <w:tab/>
      </w:r>
      <w:r>
        <w:t>// receiver knows which algorithm to use for decryption.</w:t>
      </w:r>
    </w:p>
    <w:p w:rsidR="005B34E2" w:rsidRDefault="005B34E2" w:rsidP="004C2EAD">
      <w:pPr>
        <w:pStyle w:val="HTMLPreformatted"/>
        <w:rPr>
          <w:color w:val="000000"/>
        </w:rPr>
      </w:pPr>
      <w:r>
        <w:rPr>
          <w:color w:val="000000"/>
        </w:rPr>
        <w:tab/>
      </w:r>
      <w:r>
        <w:rPr>
          <w:color w:val="000000"/>
        </w:rPr>
        <w:tab/>
      </w:r>
      <w:r>
        <w:rPr>
          <w:color w:val="000000"/>
        </w:rPr>
        <w:tab/>
      </w:r>
      <w:r>
        <w:t>// Determine what kind of algorithm is being used and</w:t>
      </w:r>
    </w:p>
    <w:p w:rsidR="005B34E2" w:rsidRDefault="005B34E2" w:rsidP="004C2EAD">
      <w:pPr>
        <w:pStyle w:val="HTMLPreformatted"/>
        <w:rPr>
          <w:color w:val="000000"/>
        </w:rPr>
      </w:pPr>
      <w:r>
        <w:rPr>
          <w:color w:val="000000"/>
        </w:rPr>
        <w:tab/>
      </w:r>
      <w:r>
        <w:rPr>
          <w:color w:val="000000"/>
        </w:rPr>
        <w:tab/>
      </w:r>
      <w:r>
        <w:rPr>
          <w:color w:val="000000"/>
        </w:rPr>
        <w:tab/>
      </w:r>
      <w:r>
        <w:t>// supply the appropriate URL to the EncryptionMethod element.</w:t>
      </w:r>
    </w:p>
    <w:p w:rsidR="005B34E2" w:rsidRDefault="005B34E2" w:rsidP="004C2EAD">
      <w:pPr>
        <w:pStyle w:val="HTMLPreformatted"/>
      </w:pPr>
    </w:p>
    <w:p w:rsidR="005B34E2" w:rsidRDefault="005B34E2" w:rsidP="004C2EAD">
      <w:pPr>
        <w:pStyle w:val="HTMLPreformatted"/>
      </w:pPr>
      <w:r>
        <w:tab/>
      </w:r>
      <w:r>
        <w:tab/>
      </w:r>
      <w:r>
        <w:tab/>
      </w:r>
      <w:r>
        <w:rPr>
          <w:color w:val="0000FF"/>
        </w:rPr>
        <w:t>string</w:t>
      </w:r>
      <w:r>
        <w:t xml:space="preserve"> encryptionMethod = </w:t>
      </w:r>
      <w:r>
        <w:rPr>
          <w:color w:val="0000FF"/>
        </w:rPr>
        <w:t>null</w:t>
      </w:r>
      <w:r>
        <w:t>;</w:t>
      </w:r>
    </w:p>
    <w:p w:rsidR="005B34E2" w:rsidRDefault="005B34E2" w:rsidP="004C2EAD">
      <w:pPr>
        <w:pStyle w:val="HTMLPreformatted"/>
      </w:pPr>
    </w:p>
    <w:p w:rsidR="005B34E2" w:rsidRDefault="005B34E2" w:rsidP="004C2EAD">
      <w:pPr>
        <w:pStyle w:val="HTMLPreformatted"/>
      </w:pPr>
      <w:r>
        <w:tab/>
      </w:r>
      <w:r>
        <w:tab/>
      </w:r>
      <w:r>
        <w:tab/>
      </w:r>
      <w:r>
        <w:rPr>
          <w:color w:val="0000FF"/>
        </w:rPr>
        <w:t>if</w:t>
      </w:r>
      <w:r>
        <w:t xml:space="preserve"> (Key </w:t>
      </w:r>
      <w:r>
        <w:rPr>
          <w:color w:val="0000FF"/>
        </w:rPr>
        <w:t>is</w:t>
      </w:r>
      <w:r>
        <w:t xml:space="preserve"> TripleDES)</w:t>
      </w:r>
    </w:p>
    <w:p w:rsidR="005B34E2" w:rsidRDefault="005B34E2" w:rsidP="004C2EAD">
      <w:pPr>
        <w:pStyle w:val="HTMLPreformatted"/>
      </w:pPr>
      <w:r>
        <w:tab/>
      </w:r>
      <w:r>
        <w:tab/>
      </w:r>
      <w:r>
        <w:tab/>
        <w:t>{</w:t>
      </w:r>
    </w:p>
    <w:p w:rsidR="005B34E2" w:rsidRDefault="005B34E2" w:rsidP="004C2EAD">
      <w:pPr>
        <w:pStyle w:val="HTMLPreformatted"/>
      </w:pPr>
      <w:r>
        <w:tab/>
      </w:r>
      <w:r>
        <w:tab/>
      </w:r>
      <w:r>
        <w:tab/>
      </w:r>
      <w:r>
        <w:tab/>
        <w:t>encryptionMethod = EncryptedXml.XmlEncTripleDESUrl;</w:t>
      </w:r>
    </w:p>
    <w:p w:rsidR="005B34E2" w:rsidRDefault="005B34E2" w:rsidP="004C2EAD">
      <w:pPr>
        <w:pStyle w:val="HTMLPreformatted"/>
      </w:pPr>
      <w:r>
        <w:tab/>
      </w:r>
      <w:r>
        <w:tab/>
      </w:r>
      <w:r>
        <w:tab/>
        <w:t>}</w:t>
      </w:r>
    </w:p>
    <w:p w:rsidR="005B34E2" w:rsidRDefault="005B34E2" w:rsidP="004C2EAD">
      <w:pPr>
        <w:pStyle w:val="HTMLPreformatted"/>
      </w:pPr>
      <w:r>
        <w:tab/>
      </w:r>
      <w:r>
        <w:tab/>
      </w:r>
      <w:r>
        <w:tab/>
      </w:r>
      <w:r>
        <w:rPr>
          <w:color w:val="0000FF"/>
        </w:rPr>
        <w:t>else</w:t>
      </w:r>
      <w:r>
        <w:t xml:space="preserve"> </w:t>
      </w:r>
      <w:r>
        <w:rPr>
          <w:color w:val="0000FF"/>
        </w:rPr>
        <w:t>if</w:t>
      </w:r>
      <w:r>
        <w:t xml:space="preserve"> (Key </w:t>
      </w:r>
      <w:r>
        <w:rPr>
          <w:color w:val="0000FF"/>
        </w:rPr>
        <w:t>is</w:t>
      </w:r>
      <w:r>
        <w:t xml:space="preserve"> DES)</w:t>
      </w:r>
    </w:p>
    <w:p w:rsidR="005B34E2" w:rsidRDefault="005B34E2" w:rsidP="004C2EAD">
      <w:pPr>
        <w:pStyle w:val="HTMLPreformatted"/>
      </w:pPr>
      <w:r>
        <w:tab/>
      </w:r>
      <w:r>
        <w:tab/>
      </w:r>
      <w:r>
        <w:tab/>
        <w:t>{</w:t>
      </w:r>
    </w:p>
    <w:p w:rsidR="005B34E2" w:rsidRDefault="005B34E2" w:rsidP="004C2EAD">
      <w:pPr>
        <w:pStyle w:val="HTMLPreformatted"/>
      </w:pPr>
      <w:r>
        <w:tab/>
      </w:r>
      <w:r>
        <w:tab/>
      </w:r>
      <w:r>
        <w:tab/>
      </w:r>
      <w:r>
        <w:tab/>
        <w:t>encryptionMethod = EncryptedXml.XmlEncDESUrl;</w:t>
      </w:r>
    </w:p>
    <w:p w:rsidR="005B34E2" w:rsidRDefault="005B34E2" w:rsidP="004C2EAD">
      <w:pPr>
        <w:pStyle w:val="HTMLPreformatted"/>
      </w:pPr>
      <w:r>
        <w:tab/>
      </w:r>
      <w:r>
        <w:tab/>
      </w:r>
      <w:r>
        <w:tab/>
        <w:t>}</w:t>
      </w:r>
    </w:p>
    <w:p w:rsidR="005B34E2" w:rsidRDefault="005B34E2" w:rsidP="004C2EAD">
      <w:pPr>
        <w:pStyle w:val="HTMLPreformatted"/>
      </w:pPr>
      <w:r>
        <w:tab/>
      </w:r>
      <w:r>
        <w:tab/>
      </w:r>
      <w:r>
        <w:tab/>
      </w:r>
      <w:r>
        <w:rPr>
          <w:color w:val="0000FF"/>
        </w:rPr>
        <w:t>if</w:t>
      </w:r>
      <w:r>
        <w:t xml:space="preserve"> (Key </w:t>
      </w:r>
      <w:r>
        <w:rPr>
          <w:color w:val="0000FF"/>
        </w:rPr>
        <w:t>is</w:t>
      </w:r>
      <w:r>
        <w:t xml:space="preserve"> Rijndael)</w:t>
      </w:r>
    </w:p>
    <w:p w:rsidR="005B34E2" w:rsidRDefault="005B34E2" w:rsidP="004C2EAD">
      <w:pPr>
        <w:pStyle w:val="HTMLPreformatted"/>
      </w:pPr>
      <w:r>
        <w:tab/>
      </w:r>
      <w:r>
        <w:tab/>
      </w:r>
      <w:r>
        <w:tab/>
        <w:t>{</w:t>
      </w:r>
    </w:p>
    <w:p w:rsidR="005B34E2" w:rsidRDefault="005B34E2" w:rsidP="004C2EAD">
      <w:pPr>
        <w:pStyle w:val="HTMLPreformatted"/>
      </w:pPr>
      <w:r>
        <w:tab/>
      </w:r>
      <w:r>
        <w:tab/>
      </w:r>
      <w:r>
        <w:tab/>
      </w:r>
      <w:r>
        <w:tab/>
      </w:r>
      <w:r>
        <w:rPr>
          <w:color w:val="0000FF"/>
        </w:rPr>
        <w:t>switch</w:t>
      </w:r>
      <w:r>
        <w:t xml:space="preserve"> (Key.KeySize)</w:t>
      </w:r>
    </w:p>
    <w:p w:rsidR="005B34E2" w:rsidRDefault="005B34E2" w:rsidP="004C2EAD">
      <w:pPr>
        <w:pStyle w:val="HTMLPreformatted"/>
      </w:pPr>
      <w:r>
        <w:tab/>
      </w:r>
      <w:r>
        <w:tab/>
      </w:r>
      <w:r>
        <w:tab/>
      </w:r>
      <w:r>
        <w:tab/>
        <w:t>{</w:t>
      </w:r>
    </w:p>
    <w:p w:rsidR="005B34E2" w:rsidRDefault="005B34E2" w:rsidP="004C2EAD">
      <w:pPr>
        <w:pStyle w:val="HTMLPreformatted"/>
      </w:pPr>
      <w:r>
        <w:tab/>
      </w:r>
      <w:r>
        <w:tab/>
      </w:r>
      <w:r>
        <w:tab/>
      </w:r>
      <w:r>
        <w:tab/>
      </w:r>
      <w:r>
        <w:tab/>
      </w:r>
      <w:r>
        <w:rPr>
          <w:color w:val="0000FF"/>
        </w:rPr>
        <w:t>case</w:t>
      </w:r>
      <w:r>
        <w:t xml:space="preserve"> 128:</w:t>
      </w:r>
    </w:p>
    <w:p w:rsidR="005B34E2" w:rsidRDefault="005B34E2" w:rsidP="004C2EAD">
      <w:pPr>
        <w:pStyle w:val="HTMLPreformatted"/>
      </w:pPr>
      <w:r>
        <w:lastRenderedPageBreak/>
        <w:tab/>
      </w:r>
      <w:r>
        <w:tab/>
      </w:r>
      <w:r>
        <w:tab/>
      </w:r>
      <w:r>
        <w:tab/>
      </w:r>
      <w:r>
        <w:tab/>
      </w:r>
      <w:r>
        <w:tab/>
        <w:t>encryptionMethod = EncryptedXml.XmlEncAES128Url;</w:t>
      </w:r>
    </w:p>
    <w:p w:rsidR="005B34E2" w:rsidRDefault="005B34E2" w:rsidP="004C2EAD">
      <w:pPr>
        <w:pStyle w:val="HTMLPreformatted"/>
      </w:pPr>
      <w:r>
        <w:tab/>
      </w:r>
      <w:r>
        <w:tab/>
      </w:r>
      <w:r>
        <w:tab/>
      </w:r>
      <w:r>
        <w:tab/>
      </w:r>
      <w:r>
        <w:tab/>
      </w:r>
      <w:r>
        <w:tab/>
      </w:r>
      <w:r>
        <w:rPr>
          <w:color w:val="0000FF"/>
        </w:rPr>
        <w:t>break</w:t>
      </w:r>
      <w:r>
        <w:t>;</w:t>
      </w:r>
    </w:p>
    <w:p w:rsidR="005B34E2" w:rsidRDefault="005B34E2" w:rsidP="004C2EAD">
      <w:pPr>
        <w:pStyle w:val="HTMLPreformatted"/>
      </w:pPr>
      <w:r>
        <w:tab/>
      </w:r>
      <w:r>
        <w:tab/>
      </w:r>
      <w:r>
        <w:tab/>
      </w:r>
      <w:r>
        <w:tab/>
      </w:r>
      <w:r>
        <w:tab/>
      </w:r>
      <w:r>
        <w:rPr>
          <w:color w:val="0000FF"/>
        </w:rPr>
        <w:t>case</w:t>
      </w:r>
      <w:r>
        <w:t xml:space="preserve"> 192:</w:t>
      </w:r>
    </w:p>
    <w:p w:rsidR="005B34E2" w:rsidRDefault="005B34E2" w:rsidP="004C2EAD">
      <w:pPr>
        <w:pStyle w:val="HTMLPreformatted"/>
      </w:pPr>
      <w:r>
        <w:tab/>
      </w:r>
      <w:r>
        <w:tab/>
      </w:r>
      <w:r>
        <w:tab/>
      </w:r>
      <w:r>
        <w:tab/>
      </w:r>
      <w:r>
        <w:tab/>
      </w:r>
      <w:r>
        <w:tab/>
        <w:t>encryptionMethod = EncryptedXml.XmlEncAES192Url;</w:t>
      </w:r>
    </w:p>
    <w:p w:rsidR="005B34E2" w:rsidRDefault="005B34E2" w:rsidP="004C2EAD">
      <w:pPr>
        <w:pStyle w:val="HTMLPreformatted"/>
      </w:pPr>
      <w:r>
        <w:tab/>
      </w:r>
      <w:r>
        <w:tab/>
      </w:r>
      <w:r>
        <w:tab/>
      </w:r>
      <w:r>
        <w:tab/>
      </w:r>
      <w:r>
        <w:tab/>
      </w:r>
      <w:r>
        <w:tab/>
      </w:r>
      <w:r>
        <w:rPr>
          <w:color w:val="0000FF"/>
        </w:rPr>
        <w:t>break</w:t>
      </w:r>
      <w:r>
        <w:t>;</w:t>
      </w:r>
    </w:p>
    <w:p w:rsidR="005B34E2" w:rsidRDefault="005B34E2" w:rsidP="004C2EAD">
      <w:pPr>
        <w:pStyle w:val="HTMLPreformatted"/>
      </w:pPr>
      <w:r>
        <w:tab/>
      </w:r>
      <w:r>
        <w:tab/>
      </w:r>
      <w:r>
        <w:tab/>
      </w:r>
      <w:r>
        <w:tab/>
      </w:r>
      <w:r>
        <w:tab/>
      </w:r>
      <w:r>
        <w:rPr>
          <w:color w:val="0000FF"/>
        </w:rPr>
        <w:t>case</w:t>
      </w:r>
      <w:r>
        <w:t xml:space="preserve"> 256:</w:t>
      </w:r>
    </w:p>
    <w:p w:rsidR="005B34E2" w:rsidRDefault="005B34E2" w:rsidP="004C2EAD">
      <w:pPr>
        <w:pStyle w:val="HTMLPreformatted"/>
      </w:pPr>
      <w:r>
        <w:tab/>
      </w:r>
      <w:r>
        <w:tab/>
      </w:r>
      <w:r>
        <w:tab/>
      </w:r>
      <w:r>
        <w:tab/>
      </w:r>
      <w:r>
        <w:tab/>
      </w:r>
      <w:r>
        <w:tab/>
        <w:t>encryptionMethod = EncryptedXml.XmlEncAES256Url;</w:t>
      </w:r>
    </w:p>
    <w:p w:rsidR="005B34E2" w:rsidRDefault="005B34E2" w:rsidP="004C2EAD">
      <w:pPr>
        <w:pStyle w:val="HTMLPreformatted"/>
      </w:pPr>
      <w:r>
        <w:tab/>
      </w:r>
      <w:r>
        <w:tab/>
      </w:r>
      <w:r>
        <w:tab/>
      </w:r>
      <w:r>
        <w:tab/>
      </w:r>
      <w:r>
        <w:tab/>
      </w:r>
      <w:r>
        <w:tab/>
      </w:r>
      <w:r>
        <w:rPr>
          <w:color w:val="0000FF"/>
        </w:rPr>
        <w:t>break</w:t>
      </w:r>
      <w:r>
        <w:t>;</w:t>
      </w:r>
    </w:p>
    <w:p w:rsidR="005B34E2" w:rsidRDefault="005B34E2" w:rsidP="004C2EAD">
      <w:pPr>
        <w:pStyle w:val="HTMLPreformatted"/>
      </w:pPr>
      <w:r>
        <w:tab/>
      </w:r>
      <w:r>
        <w:tab/>
      </w:r>
      <w:r>
        <w:tab/>
      </w:r>
      <w:r>
        <w:tab/>
        <w:t>}</w:t>
      </w:r>
    </w:p>
    <w:p w:rsidR="005B34E2" w:rsidRDefault="005B34E2" w:rsidP="004C2EAD">
      <w:pPr>
        <w:pStyle w:val="HTMLPreformatted"/>
      </w:pPr>
      <w:r>
        <w:tab/>
      </w:r>
      <w:r>
        <w:tab/>
      </w:r>
      <w:r>
        <w:tab/>
        <w:t>}</w:t>
      </w:r>
    </w:p>
    <w:p w:rsidR="005B34E2" w:rsidRDefault="005B34E2" w:rsidP="004C2EAD">
      <w:pPr>
        <w:pStyle w:val="HTMLPreformatted"/>
      </w:pPr>
      <w:r>
        <w:tab/>
      </w:r>
      <w:r>
        <w:tab/>
      </w:r>
      <w:r>
        <w:tab/>
      </w:r>
      <w:r>
        <w:rPr>
          <w:color w:val="0000FF"/>
        </w:rPr>
        <w:t>else</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t>// Throw an exception if the transform is not in the previous categories</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CryptographicException(</w:t>
      </w:r>
      <w:r>
        <w:t>"The specified algorithm is not supported for XML Encryption."</w:t>
      </w:r>
      <w:r>
        <w:rPr>
          <w:color w:val="000000"/>
        </w:rPr>
        <w:t>);</w:t>
      </w:r>
    </w:p>
    <w:p w:rsidR="005B34E2" w:rsidRDefault="005B34E2" w:rsidP="004C2EAD">
      <w:pPr>
        <w:pStyle w:val="HTMLPreformatted"/>
      </w:pPr>
      <w:r>
        <w:tab/>
      </w:r>
      <w:r>
        <w:tab/>
      </w:r>
      <w:r>
        <w:tab/>
        <w:t>}</w:t>
      </w:r>
    </w:p>
    <w:p w:rsidR="005B34E2" w:rsidRDefault="005B34E2" w:rsidP="004C2EAD">
      <w:pPr>
        <w:pStyle w:val="HTMLPreformatted"/>
      </w:pPr>
    </w:p>
    <w:p w:rsidR="005B34E2" w:rsidRDefault="005B34E2" w:rsidP="004C2EAD">
      <w:pPr>
        <w:pStyle w:val="HTMLPreformatted"/>
      </w:pPr>
      <w:r>
        <w:tab/>
      </w:r>
      <w:r>
        <w:tab/>
      </w:r>
      <w:r>
        <w:tab/>
        <w:t xml:space="preserve">edElement.EncryptionMethod = </w:t>
      </w:r>
      <w:r>
        <w:rPr>
          <w:color w:val="0000FF"/>
        </w:rPr>
        <w:t>new</w:t>
      </w:r>
      <w:r>
        <w:t xml:space="preserve"> EncryptionMethod(encryptionMethod);</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xml:space="preserve">// Add the encrypted element data to the </w:t>
      </w:r>
    </w:p>
    <w:p w:rsidR="005B34E2" w:rsidRDefault="005B34E2" w:rsidP="004C2EAD">
      <w:pPr>
        <w:pStyle w:val="HTMLPreformatted"/>
        <w:rPr>
          <w:color w:val="000000"/>
        </w:rPr>
      </w:pPr>
      <w:r>
        <w:rPr>
          <w:color w:val="000000"/>
        </w:rPr>
        <w:tab/>
      </w:r>
      <w:r>
        <w:rPr>
          <w:color w:val="000000"/>
        </w:rPr>
        <w:tab/>
      </w:r>
      <w:r>
        <w:rPr>
          <w:color w:val="000000"/>
        </w:rPr>
        <w:tab/>
      </w:r>
      <w:r>
        <w:t>// EncryptedData object.</w:t>
      </w:r>
    </w:p>
    <w:p w:rsidR="005B34E2" w:rsidRDefault="005B34E2" w:rsidP="004C2EAD">
      <w:pPr>
        <w:pStyle w:val="HTMLPreformatted"/>
      </w:pPr>
      <w:r>
        <w:tab/>
      </w:r>
      <w:r>
        <w:tab/>
      </w:r>
      <w:r>
        <w:tab/>
        <w:t>edElement.CipherData.CipherValue = encryptedElement;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tab/>
      </w:r>
      <w:r>
        <w:rPr>
          <w:color w:val="000000"/>
        </w:rPr>
        <w:tab/>
      </w:r>
      <w:r>
        <w:rPr>
          <w:color w:val="000000"/>
        </w:rPr>
        <w:tab/>
      </w:r>
      <w:r>
        <w:t>// Replace the element from the original XmlDocument</w:t>
      </w:r>
    </w:p>
    <w:p w:rsidR="005B34E2" w:rsidRDefault="005B34E2" w:rsidP="004C2EAD">
      <w:pPr>
        <w:pStyle w:val="HTMLPreformatted"/>
        <w:rPr>
          <w:color w:val="000000"/>
        </w:rPr>
      </w:pPr>
      <w:r>
        <w:rPr>
          <w:color w:val="000000"/>
        </w:rPr>
        <w:tab/>
      </w:r>
      <w:r>
        <w:rPr>
          <w:color w:val="000000"/>
        </w:rPr>
        <w:tab/>
      </w:r>
      <w:r>
        <w:rPr>
          <w:color w:val="000000"/>
        </w:rPr>
        <w:tab/>
      </w:r>
      <w:r>
        <w:t>// object with the EncryptedData element.</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pPr>
      <w:r>
        <w:tab/>
      </w:r>
      <w:r>
        <w:tab/>
      </w:r>
      <w:r>
        <w:tab/>
        <w:t xml:space="preserve">EncryptedXml.ReplaceElement(elementToEncrypt, edElement, </w:t>
      </w:r>
      <w:r>
        <w:rPr>
          <w:color w:val="0000FF"/>
        </w:rPr>
        <w:t>false</w:t>
      </w:r>
      <w:r>
        <w:t>);</w:t>
      </w:r>
    </w:p>
    <w:p w:rsidR="005B34E2" w:rsidRDefault="005B34E2" w:rsidP="004C2EAD">
      <w:pPr>
        <w:pStyle w:val="HTMLPreformatted"/>
      </w:pPr>
      <w:r>
        <w:tab/>
      </w:r>
      <w:r>
        <w:tab/>
        <w:t>}</w:t>
      </w:r>
    </w:p>
    <w:p w:rsidR="005B34E2" w:rsidRDefault="005B34E2" w:rsidP="004C2EAD">
      <w:pPr>
        <w:pStyle w:val="HTMLPreformatted"/>
      </w:pPr>
    </w:p>
    <w:p w:rsidR="005B34E2" w:rsidRDefault="005B34E2" w:rsidP="004C2EAD">
      <w:pPr>
        <w:pStyle w:val="HTMLPreformatted"/>
      </w:pPr>
      <w:r>
        <w:tab/>
      </w:r>
      <w:r>
        <w:tab/>
      </w:r>
      <w:r>
        <w:rPr>
          <w:color w:val="0000FF"/>
        </w:rPr>
        <w:t>public</w:t>
      </w:r>
      <w:r>
        <w:t xml:space="preserve"> </w:t>
      </w:r>
      <w:r>
        <w:rPr>
          <w:color w:val="0000FF"/>
        </w:rPr>
        <w:t>static</w:t>
      </w:r>
      <w:r>
        <w:t xml:space="preserve"> </w:t>
      </w:r>
      <w:r>
        <w:rPr>
          <w:color w:val="0000FF"/>
        </w:rPr>
        <w:t>void</w:t>
      </w:r>
      <w:r>
        <w:t xml:space="preserve"> Decrypt(XmlDocument Doc, SymmetricAlgorithm Alg)</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rPr>
          <w:color w:val="000000"/>
        </w:rPr>
        <w:tab/>
      </w:r>
      <w:r>
        <w:t xml:space="preserve">// Check the arguments.  </w:t>
      </w:r>
    </w:p>
    <w:p w:rsidR="005B34E2" w:rsidRDefault="005B34E2" w:rsidP="004C2EAD">
      <w:pPr>
        <w:pStyle w:val="HTMLPreformatted"/>
      </w:pPr>
      <w:r>
        <w:tab/>
      </w:r>
      <w:r>
        <w:tab/>
      </w:r>
      <w:r>
        <w:tab/>
      </w:r>
      <w:r>
        <w:rPr>
          <w:color w:val="0000FF"/>
        </w:rPr>
        <w:t>if</w:t>
      </w:r>
      <w:r>
        <w:t xml:space="preserve"> (Doc == </w:t>
      </w:r>
      <w:r>
        <w:rPr>
          <w:color w:val="0000FF"/>
        </w:rPr>
        <w:t>null</w:t>
      </w:r>
      <w:r>
        <w:t>)</w:t>
      </w:r>
    </w:p>
    <w:p w:rsidR="005B34E2" w:rsidRDefault="005B34E2" w:rsidP="004C2EAD">
      <w:pPr>
        <w:pStyle w:val="HTMLPreformatted"/>
      </w:pPr>
      <w:r>
        <w:tab/>
      </w:r>
      <w:r>
        <w:tab/>
      </w:r>
      <w:r>
        <w:tab/>
      </w:r>
      <w:r>
        <w:tab/>
      </w:r>
      <w:r>
        <w:rPr>
          <w:color w:val="0000FF"/>
        </w:rPr>
        <w:t>throw</w:t>
      </w:r>
      <w:r>
        <w:t xml:space="preserve"> </w:t>
      </w:r>
      <w:r>
        <w:rPr>
          <w:color w:val="0000FF"/>
        </w:rPr>
        <w:t>new</w:t>
      </w:r>
      <w:r>
        <w:t xml:space="preserve"> ArgumentNullException(</w:t>
      </w:r>
      <w:r>
        <w:rPr>
          <w:color w:val="A31515"/>
        </w:rPr>
        <w:t>"Doc"</w:t>
      </w:r>
      <w:r>
        <w:t>);</w:t>
      </w:r>
    </w:p>
    <w:p w:rsidR="005B34E2" w:rsidRDefault="005B34E2" w:rsidP="004C2EAD">
      <w:pPr>
        <w:pStyle w:val="HTMLPreformatted"/>
      </w:pPr>
      <w:r>
        <w:tab/>
      </w:r>
      <w:r>
        <w:tab/>
      </w:r>
      <w:r>
        <w:tab/>
      </w:r>
      <w:r>
        <w:rPr>
          <w:color w:val="0000FF"/>
        </w:rPr>
        <w:t>if</w:t>
      </w:r>
      <w:r>
        <w:t xml:space="preserve"> (Alg == </w:t>
      </w:r>
      <w:r>
        <w:rPr>
          <w:color w:val="0000FF"/>
        </w:rPr>
        <w:t>null</w:t>
      </w:r>
      <w:r>
        <w:t>)</w:t>
      </w:r>
    </w:p>
    <w:p w:rsidR="005B34E2" w:rsidRDefault="005B34E2" w:rsidP="004C2EAD">
      <w:pPr>
        <w:pStyle w:val="HTMLPreformatted"/>
      </w:pPr>
      <w:r>
        <w:tab/>
      </w:r>
      <w:r>
        <w:tab/>
      </w:r>
      <w:r>
        <w:tab/>
      </w:r>
      <w:r>
        <w:tab/>
      </w:r>
      <w:r>
        <w:rPr>
          <w:color w:val="0000FF"/>
        </w:rPr>
        <w:t>throw</w:t>
      </w:r>
      <w:r>
        <w:t xml:space="preserve"> </w:t>
      </w:r>
      <w:r>
        <w:rPr>
          <w:color w:val="0000FF"/>
        </w:rPr>
        <w:t>new</w:t>
      </w:r>
      <w:r>
        <w:t xml:space="preserve"> ArgumentNullException(</w:t>
      </w:r>
      <w:r>
        <w:rPr>
          <w:color w:val="A31515"/>
        </w:rPr>
        <w:t>"Alg"</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Find the EncryptedData element in the XmlDocument.</w:t>
      </w:r>
    </w:p>
    <w:p w:rsidR="005B34E2" w:rsidRDefault="005B34E2" w:rsidP="004C2EAD">
      <w:pPr>
        <w:pStyle w:val="HTMLPreformatted"/>
      </w:pPr>
      <w:r>
        <w:tab/>
      </w:r>
      <w:r>
        <w:tab/>
      </w:r>
      <w:r>
        <w:tab/>
        <w:t>XmlElement encryptedElement = Doc.GetElementsByTagName(</w:t>
      </w:r>
      <w:r>
        <w:rPr>
          <w:color w:val="A31515"/>
        </w:rPr>
        <w:t>"EncryptedData"</w:t>
      </w:r>
      <w:r>
        <w:t xml:space="preserve">)[0] </w:t>
      </w:r>
      <w:r>
        <w:rPr>
          <w:color w:val="0000FF"/>
        </w:rPr>
        <w:t>as</w:t>
      </w:r>
      <w:r>
        <w:t xml:space="preserve"> XmlElement;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If the EncryptedData element was not found, throw an exception.</w:t>
      </w:r>
    </w:p>
    <w:p w:rsidR="005B34E2" w:rsidRDefault="005B34E2" w:rsidP="004C2EAD">
      <w:pPr>
        <w:pStyle w:val="HTMLPreformatted"/>
      </w:pPr>
      <w:r>
        <w:tab/>
      </w:r>
      <w:r>
        <w:tab/>
      </w:r>
      <w:r>
        <w:tab/>
      </w:r>
      <w:r>
        <w:rPr>
          <w:color w:val="0000FF"/>
        </w:rPr>
        <w:t>if</w:t>
      </w:r>
      <w:r>
        <w:t xml:space="preserve"> (encryptedElement == </w:t>
      </w:r>
      <w:r>
        <w:rPr>
          <w:color w:val="0000FF"/>
        </w:rPr>
        <w:t>null</w:t>
      </w:r>
      <w:r>
        <w:t>)</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XmlException(</w:t>
      </w:r>
      <w:r>
        <w:t>"The EncryptedData element was not found."</w:t>
      </w:r>
      <w:r>
        <w:rPr>
          <w:color w:val="000000"/>
        </w:rPr>
        <w:t>);</w:t>
      </w:r>
    </w:p>
    <w:p w:rsidR="005B34E2" w:rsidRDefault="005B34E2" w:rsidP="004C2EAD">
      <w:pPr>
        <w:pStyle w:val="HTMLPreformatted"/>
      </w:pPr>
      <w:r>
        <w:tab/>
      </w:r>
      <w:r>
        <w:tab/>
      </w:r>
      <w:r>
        <w:tab/>
        <w:t>}</w:t>
      </w:r>
    </w:p>
    <w:p w:rsidR="005B34E2" w:rsidRDefault="005B34E2" w:rsidP="004C2EAD">
      <w:pPr>
        <w:pStyle w:val="HTMLPreformatted"/>
      </w:pPr>
    </w:p>
    <w:p w:rsidR="005B34E2" w:rsidRDefault="005B34E2" w:rsidP="004C2EAD">
      <w:pPr>
        <w:pStyle w:val="HTMLPreformatted"/>
      </w:pPr>
      <w:r>
        <w:lastRenderedPageBreak/>
        <w:tab/>
      </w:r>
      <w:r>
        <w:tab/>
      </w:r>
      <w:r>
        <w:tab/>
      </w:r>
    </w:p>
    <w:p w:rsidR="005B34E2" w:rsidRDefault="005B34E2" w:rsidP="004C2EAD">
      <w:pPr>
        <w:pStyle w:val="HTMLPreformatted"/>
        <w:rPr>
          <w:color w:val="000000"/>
        </w:rPr>
      </w:pPr>
      <w:r>
        <w:rPr>
          <w:color w:val="000000"/>
        </w:rPr>
        <w:tab/>
      </w:r>
      <w:r>
        <w:rPr>
          <w:color w:val="000000"/>
        </w:rPr>
        <w:tab/>
      </w:r>
      <w:r>
        <w:rPr>
          <w:color w:val="000000"/>
        </w:rPr>
        <w:tab/>
      </w:r>
      <w:r>
        <w:t>// Create an EncryptedData object and populate it.</w:t>
      </w:r>
    </w:p>
    <w:p w:rsidR="005B34E2" w:rsidRDefault="005B34E2" w:rsidP="004C2EAD">
      <w:pPr>
        <w:pStyle w:val="HTMLPreformatted"/>
      </w:pPr>
      <w:r>
        <w:tab/>
      </w:r>
      <w:r>
        <w:tab/>
      </w:r>
      <w:r>
        <w:tab/>
        <w:t xml:space="preserve">EncryptedData edElement = </w:t>
      </w:r>
      <w:r>
        <w:rPr>
          <w:color w:val="0000FF"/>
        </w:rPr>
        <w:t>new</w:t>
      </w:r>
      <w:r>
        <w:t xml:space="preserve"> EncryptedData();</w:t>
      </w:r>
    </w:p>
    <w:p w:rsidR="005B34E2" w:rsidRDefault="005B34E2" w:rsidP="004C2EAD">
      <w:pPr>
        <w:pStyle w:val="HTMLPreformatted"/>
      </w:pPr>
      <w:r>
        <w:tab/>
      </w:r>
      <w:r>
        <w:tab/>
      </w:r>
      <w:r>
        <w:tab/>
        <w:t>edElement.LoadXml(encryptedElement);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Create a new EncryptedXml object.</w:t>
      </w:r>
    </w:p>
    <w:p w:rsidR="005B34E2" w:rsidRDefault="005B34E2" w:rsidP="004C2EAD">
      <w:pPr>
        <w:pStyle w:val="HTMLPreformatted"/>
      </w:pPr>
      <w:r>
        <w:tab/>
      </w:r>
      <w:r>
        <w:tab/>
      </w:r>
      <w:r>
        <w:tab/>
        <w:t xml:space="preserve">EncryptedXml exml = </w:t>
      </w:r>
      <w:r>
        <w:rPr>
          <w:color w:val="0000FF"/>
        </w:rPr>
        <w:t>new</w:t>
      </w:r>
      <w:r>
        <w:t xml:space="preserve"> EncryptedXml();</w:t>
      </w:r>
    </w:p>
    <w:p w:rsidR="005B34E2" w:rsidRDefault="005B34E2" w:rsidP="004C2EAD">
      <w:pPr>
        <w:pStyle w:val="HTMLPreformatted"/>
      </w:pPr>
      <w:r>
        <w:tab/>
      </w:r>
      <w:r>
        <w:tab/>
      </w:r>
      <w:r>
        <w:tab/>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Decrypt the element using the symmetric key.</w:t>
      </w:r>
    </w:p>
    <w:p w:rsidR="005B34E2" w:rsidRDefault="005B34E2" w:rsidP="004C2EAD">
      <w:pPr>
        <w:pStyle w:val="HTMLPreformatted"/>
      </w:pPr>
      <w:r>
        <w:tab/>
      </w:r>
      <w:r>
        <w:tab/>
      </w:r>
      <w:r>
        <w:tab/>
      </w:r>
      <w:r>
        <w:rPr>
          <w:color w:val="0000FF"/>
        </w:rPr>
        <w:t>byte</w:t>
      </w:r>
      <w:r>
        <w:t>[] rgbOutput = exml.DecryptData(edElement, Alg);</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Replace the encryptedData element with the plaintext XML element.</w:t>
      </w:r>
    </w:p>
    <w:p w:rsidR="005B34E2" w:rsidRDefault="005B34E2" w:rsidP="004C2EAD">
      <w:pPr>
        <w:pStyle w:val="HTMLPreformatted"/>
      </w:pPr>
      <w:r>
        <w:tab/>
      </w:r>
      <w:r>
        <w:tab/>
      </w:r>
      <w:r>
        <w:tab/>
        <w:t>exml.ReplaceData(encryptedElement, rgbOutput);</w:t>
      </w:r>
    </w:p>
    <w:p w:rsidR="005B34E2" w:rsidRDefault="005B34E2" w:rsidP="004C2EAD">
      <w:pPr>
        <w:pStyle w:val="HTMLPreformatted"/>
      </w:pPr>
    </w:p>
    <w:p w:rsidR="005B34E2" w:rsidRDefault="005B34E2" w:rsidP="004C2EAD">
      <w:pPr>
        <w:pStyle w:val="HTMLPreformatted"/>
      </w:pPr>
      <w:r>
        <w:tab/>
      </w:r>
      <w:r>
        <w:tab/>
        <w:t>}</w:t>
      </w:r>
    </w:p>
    <w:p w:rsidR="005B34E2" w:rsidRDefault="005B34E2" w:rsidP="004C2EAD">
      <w:pPr>
        <w:pStyle w:val="HTMLPreformatted"/>
      </w:pPr>
    </w:p>
    <w:p w:rsidR="005B34E2" w:rsidRDefault="005B34E2" w:rsidP="004C2EAD">
      <w:pPr>
        <w:pStyle w:val="HTMLPreformatted"/>
      </w:pPr>
      <w:r>
        <w:tab/>
        <w:t>}</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NormalWeb"/>
      </w:pPr>
      <w:r>
        <w:t>This example assumes that a file named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exists in the same directory as the compiled program. It also assumes that</w:t>
      </w:r>
      <w:r>
        <w:rPr>
          <w:rStyle w:val="apple-converted-space"/>
          <w:rFonts w:ascii="Segoe UI" w:hAnsi="Segoe UI" w:cs="Segoe UI"/>
          <w:color w:val="2A2A2A"/>
          <w:sz w:val="20"/>
          <w:szCs w:val="20"/>
        </w:rPr>
        <w:t> </w:t>
      </w:r>
      <w:r>
        <w:rPr>
          <w:rStyle w:val="HTMLTypewriter"/>
          <w:color w:val="2A2A2A"/>
        </w:rPr>
        <w:t>"test.xml"</w:t>
      </w:r>
      <w:r>
        <w:t>contains a</w:t>
      </w:r>
      <w:r>
        <w:rPr>
          <w:rStyle w:val="apple-converted-space"/>
          <w:rFonts w:ascii="Segoe UI" w:hAnsi="Segoe UI" w:cs="Segoe UI"/>
          <w:color w:val="2A2A2A"/>
          <w:sz w:val="20"/>
          <w:szCs w:val="20"/>
        </w:rPr>
        <w:t> </w:t>
      </w:r>
      <w:r>
        <w:rPr>
          <w:rStyle w:val="HTMLTypewriter"/>
          <w:color w:val="2A2A2A"/>
        </w:rPr>
        <w:t>"creditcard"</w:t>
      </w:r>
      <w:r>
        <w:rPr>
          <w:rStyle w:val="apple-converted-space"/>
          <w:rFonts w:ascii="Segoe UI" w:hAnsi="Segoe UI" w:cs="Segoe UI"/>
          <w:color w:val="2A2A2A"/>
          <w:sz w:val="20"/>
          <w:szCs w:val="20"/>
        </w:rPr>
        <w:t> </w:t>
      </w:r>
      <w:r>
        <w:t>element. You can place the following XML into a file called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and use it with this example.</w:t>
      </w:r>
    </w:p>
    <w:p w:rsidR="005B34E2" w:rsidRDefault="005B34E2" w:rsidP="004C2EAD">
      <w:pPr>
        <w:pStyle w:val="HTMLPreformatted"/>
      </w:pPr>
      <w:r>
        <w:t>&lt;root&gt;</w:t>
      </w:r>
    </w:p>
    <w:p w:rsidR="005B34E2" w:rsidRDefault="005B34E2" w:rsidP="004C2EAD">
      <w:pPr>
        <w:pStyle w:val="HTMLPreformatted"/>
      </w:pPr>
      <w:r>
        <w:t xml:space="preserve">    &lt;creditcard&gt;</w:t>
      </w:r>
    </w:p>
    <w:p w:rsidR="005B34E2" w:rsidRDefault="005B34E2" w:rsidP="004C2EAD">
      <w:pPr>
        <w:pStyle w:val="HTMLPreformatted"/>
      </w:pPr>
      <w:r>
        <w:t xml:space="preserve">        &lt;number&gt;19834209&lt;/number&gt;</w:t>
      </w:r>
    </w:p>
    <w:p w:rsidR="005B34E2" w:rsidRDefault="005B34E2" w:rsidP="004C2EAD">
      <w:pPr>
        <w:pStyle w:val="HTMLPreformatted"/>
      </w:pPr>
      <w:r>
        <w:t xml:space="preserve">        &lt;expiry&gt;02/02/2002&lt;/expiry&gt;</w:t>
      </w:r>
    </w:p>
    <w:p w:rsidR="005B34E2" w:rsidRDefault="005B34E2" w:rsidP="004C2EAD">
      <w:pPr>
        <w:pStyle w:val="HTMLPreformatted"/>
      </w:pPr>
      <w:r>
        <w:t xml:space="preserve">    &lt;/creditcard&gt;</w:t>
      </w:r>
    </w:p>
    <w:p w:rsidR="005B34E2" w:rsidRDefault="005B34E2" w:rsidP="004C2EAD">
      <w:pPr>
        <w:pStyle w:val="HTMLPreformatted"/>
      </w:pPr>
      <w:r>
        <w:t>&lt;/root&gt;</w:t>
      </w:r>
    </w:p>
    <w:p w:rsidR="005B34E2" w:rsidRPr="005B34E2" w:rsidRDefault="005B34E2" w:rsidP="004C2EAD">
      <w:r w:rsidRPr="005B34E2">
        <w:t>Compiling the Code</w:t>
      </w:r>
    </w:p>
    <w:p w:rsidR="005B34E2" w:rsidRDefault="005B34E2" w:rsidP="004C2EAD">
      <w:pPr>
        <w:pStyle w:val="NormalWeb"/>
        <w:numPr>
          <w:ilvl w:val="0"/>
          <w:numId w:val="93"/>
        </w:numPr>
      </w:pPr>
      <w:r>
        <w:t>To compile this example, you need to include a reference to</w:t>
      </w:r>
      <w:r>
        <w:rPr>
          <w:rStyle w:val="apple-converted-space"/>
          <w:rFonts w:ascii="Segoe UI" w:hAnsi="Segoe UI" w:cs="Segoe UI"/>
          <w:color w:val="2A2A2A"/>
          <w:sz w:val="20"/>
          <w:szCs w:val="20"/>
        </w:rPr>
        <w:t> </w:t>
      </w:r>
      <w:r>
        <w:rPr>
          <w:b/>
          <w:bCs/>
        </w:rPr>
        <w:t>System.Security.dll</w:t>
      </w:r>
      <w:r>
        <w:t>.</w:t>
      </w:r>
    </w:p>
    <w:p w:rsidR="005B34E2" w:rsidRDefault="005B34E2" w:rsidP="004C2EAD">
      <w:pPr>
        <w:pStyle w:val="NormalWeb"/>
        <w:numPr>
          <w:ilvl w:val="0"/>
          <w:numId w:val="93"/>
        </w:numPr>
        <w:rPr>
          <w:rFonts w:ascii="Segoe UI" w:hAnsi="Segoe UI" w:cs="Segoe UI"/>
          <w:color w:val="2A2A2A"/>
          <w:sz w:val="20"/>
          <w:szCs w:val="20"/>
        </w:rPr>
      </w:pPr>
      <w:r>
        <w:rPr>
          <w:rFonts w:ascii="Segoe UI" w:hAnsi="Segoe UI" w:cs="Segoe UI"/>
          <w:color w:val="2A2A2A"/>
          <w:sz w:val="20"/>
          <w:szCs w:val="20"/>
        </w:rPr>
        <w:t>Include the following namespaces:</w:t>
      </w:r>
      <w:r>
        <w:rPr>
          <w:rStyle w:val="apple-converted-space"/>
          <w:rFonts w:ascii="Segoe UI" w:hAnsi="Segoe UI" w:cs="Segoe UI"/>
          <w:color w:val="2A2A2A"/>
          <w:sz w:val="20"/>
          <w:szCs w:val="20"/>
        </w:rPr>
        <w:t> </w:t>
      </w:r>
      <w:hyperlink r:id="rId1748" w:history="1">
        <w:r>
          <w:rPr>
            <w:rStyle w:val="Hyperlink"/>
            <w:rFonts w:ascii="Segoe UI" w:eastAsiaTheme="majorEastAsia" w:hAnsi="Segoe UI" w:cs="Segoe UI"/>
            <w:color w:val="03697A"/>
            <w:sz w:val="20"/>
            <w:szCs w:val="20"/>
          </w:rPr>
          <w:t>System.Xml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749"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System.Security.Cryptography.Xml</w:t>
      </w:r>
      <w:r>
        <w:rPr>
          <w:rFonts w:ascii="Segoe UI" w:hAnsi="Segoe UI" w:cs="Segoe UI"/>
          <w:color w:val="2A2A2A"/>
          <w:sz w:val="20"/>
          <w:szCs w:val="20"/>
        </w:rPr>
        <w:t>.</w:t>
      </w:r>
    </w:p>
    <w:p w:rsidR="005B34E2" w:rsidRPr="005B34E2" w:rsidRDefault="005B34E2" w:rsidP="004C2EAD">
      <w:r w:rsidRPr="005B34E2">
        <w:t>Security</w:t>
      </w:r>
    </w:p>
    <w:p w:rsidR="005B34E2" w:rsidRDefault="005B34E2" w:rsidP="004C2EAD">
      <w:pPr>
        <w:pStyle w:val="NormalWeb"/>
      </w:pPr>
      <w:r>
        <w:t>Never store a cryptographic key in plaintext or transfer a key between machines in plaintext. Instead, use a secure key container to store cryptographic keys.</w:t>
      </w:r>
    </w:p>
    <w:p w:rsidR="005B34E2" w:rsidRDefault="005B34E2" w:rsidP="004C2EAD">
      <w:pPr>
        <w:pStyle w:val="NormalWeb"/>
      </w:pPr>
      <w:r>
        <w:t>When you are done using a cryptographic key, clear it from memory by setting each byte to zero or by calling the</w:t>
      </w:r>
      <w:r>
        <w:rPr>
          <w:rStyle w:val="apple-converted-space"/>
          <w:rFonts w:ascii="Segoe UI" w:hAnsi="Segoe UI" w:cs="Segoe UI"/>
          <w:color w:val="2A2A2A"/>
          <w:sz w:val="20"/>
          <w:szCs w:val="20"/>
        </w:rPr>
        <w:t> </w:t>
      </w:r>
      <w:hyperlink r:id="rId1750" w:history="1">
        <w:r>
          <w:rPr>
            <w:rStyle w:val="Hyperlink"/>
            <w:rFonts w:ascii="Segoe UI" w:eastAsiaTheme="majorEastAsia" w:hAnsi="Segoe UI" w:cs="Segoe UI"/>
            <w:color w:val="03697A"/>
            <w:sz w:val="20"/>
            <w:szCs w:val="20"/>
          </w:rPr>
          <w:t>Clear</w:t>
        </w:r>
      </w:hyperlink>
      <w:r>
        <w:rPr>
          <w:rStyle w:val="apple-converted-space"/>
          <w:rFonts w:ascii="Segoe UI" w:hAnsi="Segoe UI" w:cs="Segoe UI"/>
          <w:color w:val="2A2A2A"/>
          <w:sz w:val="20"/>
          <w:szCs w:val="20"/>
        </w:rPr>
        <w:t> </w:t>
      </w:r>
      <w:r>
        <w:t>method of the managed cryptography class.</w:t>
      </w:r>
    </w:p>
    <w:p w:rsidR="005B34E2" w:rsidRDefault="005B34E2" w:rsidP="004C2EAD">
      <w:pPr>
        <w:pStyle w:val="Heading5"/>
      </w:pPr>
      <w:bookmarkStart w:id="316" w:name="_Toc426472010"/>
      <w:bookmarkStart w:id="317" w:name="_Toc426473214"/>
      <w:r>
        <w:lastRenderedPageBreak/>
        <w:t>How to: Decrypt XML Elements with Symmetric Keys</w:t>
      </w:r>
      <w:bookmarkEnd w:id="316"/>
      <w:bookmarkEnd w:id="317"/>
      <w:r>
        <w:t> </w:t>
      </w:r>
    </w:p>
    <w:p w:rsidR="005B34E2" w:rsidRDefault="005B34E2" w:rsidP="004C2EAD">
      <w:r>
        <w:rPr>
          <w:rStyle w:val="Strong"/>
          <w:rFonts w:ascii="Segoe UI" w:hAnsi="Segoe UI" w:cs="Segoe UI"/>
          <w:color w:val="5D5D5D"/>
          <w:sz w:val="20"/>
          <w:szCs w:val="20"/>
        </w:rPr>
        <w:t>.NET Framework 2.0 - - -</w:t>
      </w:r>
    </w:p>
    <w:p w:rsidR="005B34E2" w:rsidRDefault="005B34E2" w:rsidP="004C2EAD">
      <w:pPr>
        <w:pStyle w:val="NormalWeb"/>
      </w:pPr>
      <w:r>
        <w:t>You can use the classes in the</w:t>
      </w:r>
      <w:r>
        <w:rPr>
          <w:rStyle w:val="apple-converted-space"/>
          <w:rFonts w:ascii="Segoe UI" w:hAnsi="Segoe UI" w:cs="Segoe UI"/>
          <w:color w:val="2A2A2A"/>
          <w:sz w:val="20"/>
          <w:szCs w:val="20"/>
        </w:rPr>
        <w:t> </w:t>
      </w:r>
      <w:hyperlink r:id="rId1751"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t>namespace to encrypt an element within an XML document. XML Encryption allows you to store or transport sensitive XML, without worrying about the data being easily read. This code example decrypts an XML element using the Advanced Encryption Standard (AES) algorithm, also known as Rijndael.</w:t>
      </w:r>
    </w:p>
    <w:p w:rsidR="005B34E2" w:rsidRDefault="005B34E2" w:rsidP="004C2EAD">
      <w:pPr>
        <w:pStyle w:val="NormalWeb"/>
      </w:pPr>
      <w:r>
        <w:t>For information about how to encrypt an XML element using this procedure, see</w:t>
      </w:r>
      <w:r>
        <w:rPr>
          <w:rStyle w:val="apple-converted-space"/>
          <w:rFonts w:ascii="Segoe UI" w:hAnsi="Segoe UI" w:cs="Segoe UI"/>
          <w:color w:val="2A2A2A"/>
          <w:sz w:val="20"/>
          <w:szCs w:val="20"/>
        </w:rPr>
        <w:t> </w:t>
      </w:r>
      <w:hyperlink r:id="rId1752" w:history="1">
        <w:r>
          <w:rPr>
            <w:rStyle w:val="Hyperlink"/>
            <w:rFonts w:ascii="Segoe UI" w:eastAsiaTheme="majorEastAsia" w:hAnsi="Segoe UI" w:cs="Segoe UI"/>
            <w:color w:val="03697A"/>
            <w:sz w:val="20"/>
            <w:szCs w:val="20"/>
          </w:rPr>
          <w:t>How to: Encrypt XML Elements with Symmetric Keys</w:t>
        </w:r>
      </w:hyperlink>
      <w:r>
        <w:t>.</w:t>
      </w:r>
    </w:p>
    <w:p w:rsidR="005B34E2" w:rsidRDefault="005B34E2" w:rsidP="004C2EAD">
      <w:pPr>
        <w:pStyle w:val="NormalWeb"/>
      </w:pPr>
      <w:r>
        <w:t>When you use a symmetric algorithm like AES to encrypt XML data, you must use the same key to encrypt and decrypt the XML data. The example in this procedure assumes that the encrypted XML was encrypted using the same key, and that the encrypting and decrypting parties agree on the algorithm and key to use. This example does not store or encrypt the AES key within the encrypted XML.</w:t>
      </w:r>
    </w:p>
    <w:p w:rsidR="005B34E2" w:rsidRDefault="005B34E2" w:rsidP="004C2EAD">
      <w:pPr>
        <w:pStyle w:val="NormalWeb"/>
      </w:pPr>
      <w:r>
        <w:t>This example is appropriate for situations where a single application needs to encrypt data based on a session key stored in memory, or based on a cryptographically strong key derived from a password. For situations where two or more applications need to share encrypted XML data, consider using an encryption scheme based on an asymmetric algorithm or an X.509 certificate.</w:t>
      </w:r>
    </w:p>
    <w:p w:rsidR="005B34E2" w:rsidRPr="005B34E2" w:rsidRDefault="005B34E2" w:rsidP="004C2EAD">
      <w:r w:rsidRPr="005B34E2">
        <w:t>To decrypt an XML element with a symmetric key</w:t>
      </w:r>
    </w:p>
    <w:p w:rsidR="005B34E2" w:rsidRDefault="005B34E2" w:rsidP="004C2EAD">
      <w:pPr>
        <w:pStyle w:val="NormalWeb"/>
        <w:numPr>
          <w:ilvl w:val="0"/>
          <w:numId w:val="94"/>
        </w:numPr>
      </w:pPr>
      <w:r>
        <w:t>Encrypt an XML element with the previously generated key using the techniques described in</w:t>
      </w:r>
      <w:r>
        <w:rPr>
          <w:rStyle w:val="apple-converted-space"/>
          <w:rFonts w:ascii="Segoe UI" w:hAnsi="Segoe UI" w:cs="Segoe UI"/>
          <w:color w:val="2A2A2A"/>
          <w:sz w:val="20"/>
          <w:szCs w:val="20"/>
        </w:rPr>
        <w:t> </w:t>
      </w:r>
      <w:hyperlink r:id="rId1753" w:history="1">
        <w:r>
          <w:rPr>
            <w:rStyle w:val="Hyperlink"/>
            <w:rFonts w:ascii="Segoe UI" w:eastAsiaTheme="majorEastAsia" w:hAnsi="Segoe UI" w:cs="Segoe UI"/>
            <w:color w:val="03697A"/>
            <w:sz w:val="20"/>
            <w:szCs w:val="20"/>
          </w:rPr>
          <w:t>How to: Encrypt XML Elements with Symmetric Keys</w:t>
        </w:r>
      </w:hyperlink>
      <w:r>
        <w:t>.</w:t>
      </w:r>
    </w:p>
    <w:p w:rsidR="005B34E2" w:rsidRDefault="005B34E2" w:rsidP="004C2EAD">
      <w:pPr>
        <w:pStyle w:val="NormalWeb"/>
        <w:numPr>
          <w:ilvl w:val="0"/>
          <w:numId w:val="94"/>
        </w:numPr>
      </w:pPr>
      <w:r>
        <w:t>Find the &lt;</w:t>
      </w:r>
      <w:r>
        <w:rPr>
          <w:b/>
          <w:bCs/>
        </w:rPr>
        <w:t>EncryptedData</w:t>
      </w:r>
      <w:r>
        <w:t>&gt; element (defined by the XML Encryption standard) in an</w:t>
      </w:r>
      <w:r>
        <w:rPr>
          <w:rStyle w:val="apple-converted-space"/>
          <w:rFonts w:ascii="Segoe UI" w:hAnsi="Segoe UI" w:cs="Segoe UI"/>
          <w:color w:val="2A2A2A"/>
          <w:sz w:val="20"/>
          <w:szCs w:val="20"/>
        </w:rPr>
        <w:t> </w:t>
      </w:r>
      <w:hyperlink r:id="rId1754" w:history="1">
        <w:r>
          <w:rPr>
            <w:rStyle w:val="Hyperlink"/>
            <w:rFonts w:ascii="Segoe UI" w:eastAsiaTheme="majorEastAsia" w:hAnsi="Segoe UI" w:cs="Segoe UI"/>
            <w:color w:val="03697A"/>
            <w:sz w:val="20"/>
            <w:szCs w:val="20"/>
          </w:rPr>
          <w:t>XmlDocument</w:t>
        </w:r>
      </w:hyperlink>
      <w:r>
        <w:rPr>
          <w:rStyle w:val="apple-converted-space"/>
          <w:rFonts w:ascii="Segoe UI" w:hAnsi="Segoe UI" w:cs="Segoe UI"/>
          <w:color w:val="2A2A2A"/>
          <w:sz w:val="20"/>
          <w:szCs w:val="20"/>
        </w:rPr>
        <w:t> </w:t>
      </w:r>
      <w:r>
        <w:t>object that contains the encrypted XML and create a new</w:t>
      </w:r>
      <w:r>
        <w:rPr>
          <w:rStyle w:val="apple-converted-space"/>
          <w:rFonts w:ascii="Segoe UI" w:hAnsi="Segoe UI" w:cs="Segoe UI"/>
          <w:color w:val="2A2A2A"/>
          <w:sz w:val="20"/>
          <w:szCs w:val="20"/>
        </w:rPr>
        <w:t> </w:t>
      </w:r>
      <w:hyperlink r:id="rId1755" w:history="1">
        <w:r>
          <w:rPr>
            <w:rStyle w:val="Hyperlink"/>
            <w:rFonts w:ascii="Segoe UI" w:eastAsiaTheme="majorEastAsia" w:hAnsi="Segoe UI" w:cs="Segoe UI"/>
            <w:color w:val="03697A"/>
            <w:sz w:val="20"/>
            <w:szCs w:val="20"/>
          </w:rPr>
          <w:t>XmlElement</w:t>
        </w:r>
      </w:hyperlink>
      <w:r>
        <w:rPr>
          <w:rStyle w:val="apple-converted-space"/>
          <w:rFonts w:ascii="Segoe UI" w:hAnsi="Segoe UI" w:cs="Segoe UI"/>
          <w:color w:val="2A2A2A"/>
          <w:sz w:val="20"/>
          <w:szCs w:val="20"/>
        </w:rPr>
        <w:t> </w:t>
      </w:r>
      <w:r>
        <w:t>object to represent that element.</w:t>
      </w:r>
    </w:p>
    <w:p w:rsidR="005B34E2" w:rsidRDefault="005B34E2" w:rsidP="004C2EAD">
      <w:r>
        <w:t>C#</w:t>
      </w:r>
    </w:p>
    <w:p w:rsidR="005B34E2" w:rsidRDefault="005952A5" w:rsidP="004C2EAD">
      <w:pPr>
        <w:rPr>
          <w:rFonts w:ascii="Segoe UI" w:hAnsi="Segoe UI" w:cs="Segoe UI"/>
          <w:color w:val="2A2A2A"/>
          <w:sz w:val="20"/>
          <w:szCs w:val="20"/>
        </w:rPr>
      </w:pPr>
      <w:hyperlink r:id="rId1756" w:anchor="code-snippet-1"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XmlElement encryptedElement = Doc.GetElementsByTagName(</w:t>
      </w:r>
      <w:r>
        <w:rPr>
          <w:color w:val="A31515"/>
        </w:rPr>
        <w:t>"EncryptedData"</w:t>
      </w:r>
      <w:r>
        <w:t xml:space="preserve">)[0] </w:t>
      </w:r>
      <w:r>
        <w:rPr>
          <w:color w:val="0000FF"/>
        </w:rPr>
        <w:t>as</w:t>
      </w:r>
      <w:r>
        <w:t xml:space="preserve"> XmlElement;</w:t>
      </w:r>
    </w:p>
    <w:p w:rsidR="005B34E2" w:rsidRDefault="005B34E2" w:rsidP="004C2EAD">
      <w:pPr>
        <w:pStyle w:val="HTMLPreformatted"/>
      </w:pPr>
    </w:p>
    <w:p w:rsidR="005B34E2" w:rsidRDefault="005B34E2" w:rsidP="004C2EAD">
      <w:pPr>
        <w:pStyle w:val="NormalWeb"/>
        <w:numPr>
          <w:ilvl w:val="0"/>
          <w:numId w:val="94"/>
        </w:numPr>
        <w:rPr>
          <w:rFonts w:ascii="Segoe UI" w:hAnsi="Segoe UI" w:cs="Segoe UI"/>
          <w:color w:val="2A2A2A"/>
          <w:sz w:val="20"/>
          <w:szCs w:val="20"/>
        </w:rPr>
      </w:pPr>
      <w:r>
        <w:rPr>
          <w:rFonts w:ascii="Segoe UI" w:hAnsi="Segoe UI" w:cs="Segoe UI"/>
          <w:color w:val="2A2A2A"/>
          <w:sz w:val="20"/>
          <w:szCs w:val="20"/>
        </w:rPr>
        <w:t>Create an</w:t>
      </w:r>
      <w:r>
        <w:rPr>
          <w:rStyle w:val="apple-converted-space"/>
          <w:rFonts w:ascii="Segoe UI" w:hAnsi="Segoe UI" w:cs="Segoe UI"/>
          <w:color w:val="2A2A2A"/>
          <w:sz w:val="20"/>
          <w:szCs w:val="20"/>
        </w:rPr>
        <w:t> </w:t>
      </w:r>
      <w:hyperlink r:id="rId1757" w:history="1">
        <w:r>
          <w:rPr>
            <w:rStyle w:val="Hyperlink"/>
            <w:rFonts w:ascii="Segoe UI" w:eastAsiaTheme="majorEastAsia" w:hAnsi="Segoe UI" w:cs="Segoe UI"/>
            <w:color w:val="03697A"/>
            <w:sz w:val="20"/>
            <w:szCs w:val="20"/>
          </w:rPr>
          <w:t>EncryptedData</w:t>
        </w:r>
      </w:hyperlink>
      <w:r>
        <w:rPr>
          <w:rStyle w:val="apple-converted-space"/>
          <w:rFonts w:ascii="Segoe UI" w:hAnsi="Segoe UI" w:cs="Segoe UI"/>
          <w:color w:val="2A2A2A"/>
          <w:sz w:val="20"/>
          <w:szCs w:val="20"/>
        </w:rPr>
        <w:t> </w:t>
      </w:r>
      <w:r>
        <w:rPr>
          <w:rFonts w:ascii="Segoe UI" w:hAnsi="Segoe UI" w:cs="Segoe UI"/>
          <w:color w:val="2A2A2A"/>
          <w:sz w:val="20"/>
          <w:szCs w:val="20"/>
        </w:rPr>
        <w:t>object by loading the raw XML data from the previously created</w:t>
      </w:r>
      <w:r>
        <w:rPr>
          <w:rStyle w:val="apple-converted-space"/>
          <w:rFonts w:ascii="Segoe UI" w:hAnsi="Segoe UI" w:cs="Segoe UI"/>
          <w:color w:val="2A2A2A"/>
          <w:sz w:val="20"/>
          <w:szCs w:val="20"/>
        </w:rPr>
        <w:t> </w:t>
      </w:r>
      <w:r>
        <w:rPr>
          <w:rFonts w:ascii="Segoe UI" w:hAnsi="Segoe UI" w:cs="Segoe UI"/>
          <w:b/>
          <w:bCs/>
          <w:color w:val="2A2A2A"/>
          <w:sz w:val="20"/>
          <w:szCs w:val="20"/>
        </w:rPr>
        <w:t>XmlElement</w:t>
      </w:r>
      <w:r>
        <w:rPr>
          <w:rStyle w:val="apple-converted-space"/>
          <w:rFonts w:ascii="Segoe UI" w:hAnsi="Segoe UI" w:cs="Segoe UI"/>
          <w:color w:val="2A2A2A"/>
          <w:sz w:val="20"/>
          <w:szCs w:val="20"/>
        </w:rPr>
        <w:t> </w:t>
      </w:r>
      <w:r>
        <w:rPr>
          <w:rFonts w:ascii="Segoe UI" w:hAnsi="Segoe UI" w:cs="Segoe UI"/>
          <w:color w:val="2A2A2A"/>
          <w:sz w:val="20"/>
          <w:szCs w:val="20"/>
        </w:rPr>
        <w:t>object.</w:t>
      </w:r>
    </w:p>
    <w:p w:rsidR="005B34E2" w:rsidRDefault="005B34E2" w:rsidP="004C2EAD">
      <w:r>
        <w:t>C#</w:t>
      </w:r>
    </w:p>
    <w:p w:rsidR="005B34E2" w:rsidRDefault="005952A5" w:rsidP="004C2EAD">
      <w:pPr>
        <w:rPr>
          <w:rFonts w:ascii="Segoe UI" w:hAnsi="Segoe UI" w:cs="Segoe UI"/>
          <w:color w:val="2A2A2A"/>
          <w:sz w:val="20"/>
          <w:szCs w:val="20"/>
        </w:rPr>
      </w:pPr>
      <w:hyperlink r:id="rId1758" w:anchor="code-snippet-2"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EncryptedData edElement = </w:t>
      </w:r>
      <w:r>
        <w:rPr>
          <w:color w:val="0000FF"/>
        </w:rPr>
        <w:t>new</w:t>
      </w:r>
      <w:r>
        <w:t xml:space="preserve"> EncryptedData();</w:t>
      </w:r>
    </w:p>
    <w:p w:rsidR="005B34E2" w:rsidRDefault="005B34E2" w:rsidP="004C2EAD">
      <w:pPr>
        <w:pStyle w:val="HTMLPreformatted"/>
      </w:pPr>
      <w:r>
        <w:t>edElement.LoadXml(encryptedElement);</w:t>
      </w:r>
    </w:p>
    <w:p w:rsidR="005B34E2" w:rsidRDefault="005B34E2" w:rsidP="004C2EAD">
      <w:pPr>
        <w:pStyle w:val="HTMLPreformatted"/>
      </w:pPr>
    </w:p>
    <w:p w:rsidR="005B34E2" w:rsidRDefault="005B34E2" w:rsidP="004C2EAD">
      <w:pPr>
        <w:pStyle w:val="NormalWeb"/>
        <w:numPr>
          <w:ilvl w:val="0"/>
          <w:numId w:val="94"/>
        </w:numPr>
        <w:rPr>
          <w:color w:val="2A2A2A"/>
        </w:rPr>
      </w:pPr>
      <w:r>
        <w:rPr>
          <w:color w:val="2A2A2A"/>
        </w:rPr>
        <w:t>Create a new</w:t>
      </w:r>
      <w:r>
        <w:rPr>
          <w:rStyle w:val="apple-converted-space"/>
          <w:rFonts w:ascii="Segoe UI" w:hAnsi="Segoe UI" w:cs="Segoe UI"/>
          <w:color w:val="2A2A2A"/>
          <w:sz w:val="20"/>
          <w:szCs w:val="20"/>
        </w:rPr>
        <w:t> </w:t>
      </w:r>
      <w:hyperlink r:id="rId1759" w:history="1">
        <w:r>
          <w:rPr>
            <w:rStyle w:val="Hyperlink"/>
            <w:rFonts w:ascii="Segoe UI" w:eastAsiaTheme="majorEastAsia" w:hAnsi="Segoe UI" w:cs="Segoe UI"/>
            <w:color w:val="03697A"/>
            <w:sz w:val="20"/>
            <w:szCs w:val="20"/>
          </w:rPr>
          <w:t>EncryptedXml</w:t>
        </w:r>
      </w:hyperlink>
      <w:r>
        <w:rPr>
          <w:rStyle w:val="apple-converted-space"/>
          <w:rFonts w:ascii="Segoe UI" w:hAnsi="Segoe UI" w:cs="Segoe UI"/>
          <w:color w:val="2A2A2A"/>
          <w:sz w:val="20"/>
          <w:szCs w:val="20"/>
        </w:rPr>
        <w:t> </w:t>
      </w:r>
      <w:r>
        <w:rPr>
          <w:color w:val="2A2A2A"/>
        </w:rPr>
        <w:t>object and use it to decrypt the XML data using the same key that was used for encryption.</w:t>
      </w:r>
    </w:p>
    <w:p w:rsidR="005B34E2" w:rsidRDefault="005B34E2" w:rsidP="004C2EAD">
      <w:r>
        <w:t>C#</w:t>
      </w:r>
    </w:p>
    <w:p w:rsidR="005B34E2" w:rsidRDefault="005952A5" w:rsidP="004C2EAD">
      <w:pPr>
        <w:rPr>
          <w:rFonts w:ascii="Segoe UI" w:hAnsi="Segoe UI" w:cs="Segoe UI"/>
          <w:color w:val="2A2A2A"/>
          <w:sz w:val="20"/>
          <w:szCs w:val="20"/>
        </w:rPr>
      </w:pPr>
      <w:hyperlink r:id="rId1760" w:anchor="code-snippet-3"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EncryptedXml exml = </w:t>
      </w:r>
      <w:r>
        <w:rPr>
          <w:color w:val="0000FF"/>
        </w:rPr>
        <w:t>new</w:t>
      </w:r>
      <w:r>
        <w:t xml:space="preserve"> EncryptedXml();</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rPr>
          <w:color w:val="000000"/>
        </w:rPr>
      </w:pPr>
      <w:r>
        <w:t>// Decrypt the element using the symmetric key.</w:t>
      </w:r>
    </w:p>
    <w:p w:rsidR="005B34E2" w:rsidRDefault="005B34E2" w:rsidP="004C2EAD">
      <w:pPr>
        <w:pStyle w:val="HTMLPreformatted"/>
      </w:pPr>
      <w:r>
        <w:rPr>
          <w:color w:val="0000FF"/>
        </w:rPr>
        <w:t>byte</w:t>
      </w:r>
      <w:r>
        <w:t>[] rgbOutput = exml.DecryptData(edElement, Alg);</w:t>
      </w:r>
    </w:p>
    <w:p w:rsidR="005B34E2" w:rsidRDefault="005B34E2" w:rsidP="004C2EAD">
      <w:pPr>
        <w:pStyle w:val="HTMLPreformatted"/>
      </w:pPr>
    </w:p>
    <w:p w:rsidR="005B34E2" w:rsidRDefault="005B34E2" w:rsidP="004C2EAD">
      <w:pPr>
        <w:pStyle w:val="NormalWeb"/>
        <w:numPr>
          <w:ilvl w:val="0"/>
          <w:numId w:val="94"/>
        </w:numPr>
      </w:pPr>
      <w:r>
        <w:t>Replace the encrypted element with the newly decrypted plaintext element within the XML document.</w:t>
      </w:r>
    </w:p>
    <w:p w:rsidR="005B34E2" w:rsidRDefault="005B34E2" w:rsidP="004C2EAD">
      <w:r>
        <w:t>C#</w:t>
      </w:r>
    </w:p>
    <w:p w:rsidR="005B34E2" w:rsidRDefault="005952A5" w:rsidP="004C2EAD">
      <w:pPr>
        <w:rPr>
          <w:rFonts w:ascii="Segoe UI" w:hAnsi="Segoe UI" w:cs="Segoe UI"/>
          <w:color w:val="2A2A2A"/>
          <w:sz w:val="20"/>
          <w:szCs w:val="20"/>
        </w:rPr>
      </w:pPr>
      <w:hyperlink r:id="rId1761" w:anchor="code-snippet-4"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exml.ReplaceData(encryptedElement, rgbOutput);</w:t>
      </w:r>
    </w:p>
    <w:p w:rsidR="005B34E2" w:rsidRDefault="005B34E2" w:rsidP="004C2EAD">
      <w:pPr>
        <w:pStyle w:val="HTMLPreformatted"/>
      </w:pPr>
    </w:p>
    <w:p w:rsidR="005B34E2" w:rsidRDefault="005B34E2" w:rsidP="004C2EAD">
      <w:r>
        <w:t>Example</w:t>
      </w:r>
    </w:p>
    <w:p w:rsidR="005B34E2" w:rsidRDefault="005B34E2" w:rsidP="004C2EAD">
      <w:r>
        <w:t>C#</w:t>
      </w:r>
    </w:p>
    <w:p w:rsidR="005B34E2" w:rsidRDefault="005952A5" w:rsidP="004C2EAD">
      <w:pPr>
        <w:rPr>
          <w:rFonts w:ascii="Segoe UI" w:hAnsi="Segoe UI" w:cs="Segoe UI"/>
          <w:color w:val="2A2A2A"/>
          <w:sz w:val="20"/>
          <w:szCs w:val="20"/>
        </w:rPr>
      </w:pPr>
      <w:hyperlink r:id="rId1762" w:anchor="code-snippet-5"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rPr>
          <w:color w:val="0000FF"/>
        </w:rPr>
        <w:t>using</w:t>
      </w:r>
      <w:r>
        <w:t xml:space="preserve"> System;</w:t>
      </w:r>
    </w:p>
    <w:p w:rsidR="005B34E2" w:rsidRDefault="005B34E2" w:rsidP="004C2EAD">
      <w:pPr>
        <w:pStyle w:val="HTMLPreformatted"/>
      </w:pPr>
      <w:r>
        <w:rPr>
          <w:color w:val="0000FF"/>
        </w:rPr>
        <w:t>using</w:t>
      </w:r>
      <w:r>
        <w:t xml:space="preserve"> System.Xml;</w:t>
      </w:r>
    </w:p>
    <w:p w:rsidR="005B34E2" w:rsidRDefault="005B34E2" w:rsidP="004C2EAD">
      <w:pPr>
        <w:pStyle w:val="HTMLPreformatted"/>
      </w:pPr>
      <w:r>
        <w:rPr>
          <w:color w:val="0000FF"/>
        </w:rPr>
        <w:t>using</w:t>
      </w:r>
      <w:r>
        <w:t xml:space="preserve"> System.Security.Cryptography;</w:t>
      </w:r>
    </w:p>
    <w:p w:rsidR="005B34E2" w:rsidRDefault="005B34E2" w:rsidP="004C2EAD">
      <w:pPr>
        <w:pStyle w:val="HTMLPreformatted"/>
      </w:pPr>
      <w:r>
        <w:rPr>
          <w:color w:val="0000FF"/>
        </w:rPr>
        <w:t>using</w:t>
      </w:r>
      <w:r>
        <w:t xml:space="preserve"> System.Security.Cryptography.Xml;</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rPr>
          <w:color w:val="0000FF"/>
        </w:rPr>
        <w:t>namespace</w:t>
      </w:r>
      <w:r>
        <w:t xml:space="preserve"> CSCrypto</w:t>
      </w:r>
    </w:p>
    <w:p w:rsidR="005B34E2" w:rsidRDefault="005B34E2" w:rsidP="004C2EAD">
      <w:pPr>
        <w:pStyle w:val="HTMLPreformatted"/>
      </w:pPr>
      <w:r>
        <w:t>{</w:t>
      </w:r>
    </w:p>
    <w:p w:rsidR="005B34E2" w:rsidRDefault="005B34E2" w:rsidP="004C2EAD">
      <w:pPr>
        <w:pStyle w:val="HTMLPreformatted"/>
      </w:pPr>
      <w:r>
        <w:tab/>
      </w:r>
      <w:r>
        <w:rPr>
          <w:color w:val="0000FF"/>
        </w:rPr>
        <w:t>class</w:t>
      </w:r>
      <w:r>
        <w:t xml:space="preserve"> Program</w:t>
      </w:r>
    </w:p>
    <w:p w:rsidR="005B34E2" w:rsidRDefault="005B34E2" w:rsidP="004C2EAD">
      <w:pPr>
        <w:pStyle w:val="HTMLPreformatted"/>
      </w:pPr>
      <w:r>
        <w:tab/>
        <w:t>{</w:t>
      </w:r>
    </w:p>
    <w:p w:rsidR="005B34E2" w:rsidRDefault="005B34E2" w:rsidP="004C2EAD">
      <w:pPr>
        <w:pStyle w:val="HTMLPreformatted"/>
      </w:pPr>
      <w:r>
        <w:tab/>
      </w:r>
      <w:r>
        <w:tab/>
      </w:r>
      <w:r>
        <w:rPr>
          <w:color w:val="0000FF"/>
        </w:rPr>
        <w:t>static</w:t>
      </w:r>
      <w:r>
        <w:t xml:space="preserve"> </w:t>
      </w:r>
      <w:r>
        <w:rPr>
          <w:color w:val="0000FF"/>
        </w:rPr>
        <w:t>void</w:t>
      </w:r>
      <w:r>
        <w:t xml:space="preserve"> Main(</w:t>
      </w:r>
      <w:r>
        <w:rPr>
          <w:color w:val="0000FF"/>
        </w:rPr>
        <w:t>string</w:t>
      </w:r>
      <w:r>
        <w:t>[] args)</w:t>
      </w:r>
    </w:p>
    <w:p w:rsidR="005B34E2" w:rsidRDefault="005B34E2" w:rsidP="004C2EAD">
      <w:pPr>
        <w:pStyle w:val="HTMLPreformatted"/>
      </w:pPr>
      <w:r>
        <w:tab/>
      </w:r>
      <w:r>
        <w:tab/>
        <w:t>{</w:t>
      </w:r>
    </w:p>
    <w:p w:rsidR="005B34E2" w:rsidRDefault="005B34E2" w:rsidP="004C2EAD">
      <w:pPr>
        <w:pStyle w:val="HTMLPreformatted"/>
      </w:pPr>
      <w:r>
        <w:tab/>
      </w:r>
      <w:r>
        <w:tab/>
      </w:r>
      <w:r>
        <w:tab/>
        <w:t xml:space="preserve">RijndaelManaged key = </w:t>
      </w:r>
      <w:r>
        <w:rPr>
          <w:color w:val="0000FF"/>
        </w:rPr>
        <w:t>null</w:t>
      </w:r>
      <w:r>
        <w:t>;</w:t>
      </w:r>
    </w:p>
    <w:p w:rsidR="005B34E2" w:rsidRDefault="005B34E2" w:rsidP="004C2EAD">
      <w:pPr>
        <w:pStyle w:val="HTMLPreformatted"/>
      </w:pPr>
    </w:p>
    <w:p w:rsidR="005B34E2" w:rsidRDefault="005B34E2" w:rsidP="004C2EAD">
      <w:pPr>
        <w:pStyle w:val="HTMLPreformatted"/>
      </w:pPr>
      <w:r>
        <w:tab/>
      </w:r>
      <w:r>
        <w:tab/>
      </w:r>
      <w:r>
        <w:tab/>
      </w:r>
      <w:r>
        <w:rPr>
          <w:color w:val="0000FF"/>
        </w:rPr>
        <w:t>try</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t>// Create a new Rijndael key.</w:t>
      </w:r>
    </w:p>
    <w:p w:rsidR="005B34E2" w:rsidRDefault="005B34E2" w:rsidP="004C2EAD">
      <w:pPr>
        <w:pStyle w:val="HTMLPreformatted"/>
      </w:pPr>
      <w:r>
        <w:lastRenderedPageBreak/>
        <w:tab/>
      </w:r>
      <w:r>
        <w:tab/>
      </w:r>
      <w:r>
        <w:tab/>
      </w:r>
      <w:r>
        <w:tab/>
        <w:t xml:space="preserve">key = </w:t>
      </w:r>
      <w:r>
        <w:rPr>
          <w:color w:val="0000FF"/>
        </w:rPr>
        <w:t>new</w:t>
      </w:r>
      <w:r>
        <w:t xml:space="preserve"> RijndaelManaged();</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t>// Load an XML document.</w:t>
      </w:r>
    </w:p>
    <w:p w:rsidR="005B34E2" w:rsidRDefault="005B34E2" w:rsidP="004C2EAD">
      <w:pPr>
        <w:pStyle w:val="HTMLPreformatted"/>
      </w:pPr>
      <w:r>
        <w:tab/>
      </w:r>
      <w:r>
        <w:tab/>
      </w:r>
      <w:r>
        <w:tab/>
      </w:r>
      <w:r>
        <w:tab/>
        <w:t xml:space="preserve">XmlDocument xmlDoc = </w:t>
      </w:r>
      <w:r>
        <w:rPr>
          <w:color w:val="0000FF"/>
        </w:rPr>
        <w:t>new</w:t>
      </w:r>
      <w:r>
        <w:t xml:space="preserve"> XmlDocument();</w:t>
      </w:r>
    </w:p>
    <w:p w:rsidR="005B34E2" w:rsidRDefault="005B34E2" w:rsidP="004C2EAD">
      <w:pPr>
        <w:pStyle w:val="HTMLPreformatted"/>
      </w:pPr>
      <w:r>
        <w:tab/>
      </w:r>
      <w:r>
        <w:tab/>
      </w:r>
      <w:r>
        <w:tab/>
      </w:r>
      <w:r>
        <w:tab/>
        <w:t xml:space="preserve">xmlDoc.PreserveWhitespace = </w:t>
      </w:r>
      <w:r>
        <w:rPr>
          <w:color w:val="0000FF"/>
        </w:rPr>
        <w:t>true</w:t>
      </w:r>
      <w:r>
        <w:t>;</w:t>
      </w:r>
    </w:p>
    <w:p w:rsidR="005B34E2" w:rsidRDefault="005B34E2" w:rsidP="004C2EAD">
      <w:pPr>
        <w:pStyle w:val="HTMLPreformatted"/>
      </w:pPr>
      <w:r>
        <w:tab/>
      </w:r>
      <w:r>
        <w:tab/>
      </w:r>
      <w:r>
        <w:tab/>
      </w:r>
      <w:r>
        <w:tab/>
        <w:t>xmlDoc.Load(</w:t>
      </w:r>
      <w:r>
        <w:rPr>
          <w:color w:val="A31515"/>
        </w:rPr>
        <w:t>"test.xml"</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t>// Encrypt the "creditcard" element.</w:t>
      </w:r>
    </w:p>
    <w:p w:rsidR="005B34E2" w:rsidRDefault="005B34E2" w:rsidP="004C2EAD">
      <w:pPr>
        <w:pStyle w:val="HTMLPreformatted"/>
      </w:pPr>
      <w:r>
        <w:tab/>
      </w:r>
      <w:r>
        <w:tab/>
      </w:r>
      <w:r>
        <w:tab/>
      </w:r>
      <w:r>
        <w:tab/>
        <w:t xml:space="preserve">Encrypt(xmlDoc, </w:t>
      </w:r>
      <w:r>
        <w:rPr>
          <w:color w:val="A31515"/>
        </w:rPr>
        <w:t>"creditcard"</w:t>
      </w:r>
      <w:r>
        <w:t>, key);</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t>Console.WriteLine(</w:t>
      </w:r>
      <w:r>
        <w:t>"The element was encrypted"</w:t>
      </w:r>
      <w:r>
        <w:rPr>
          <w:color w:val="000000"/>
        </w:rPr>
        <w:t>);</w:t>
      </w:r>
    </w:p>
    <w:p w:rsidR="005B34E2" w:rsidRDefault="005B34E2" w:rsidP="004C2EAD">
      <w:pPr>
        <w:pStyle w:val="HTMLPreformatted"/>
      </w:pPr>
    </w:p>
    <w:p w:rsidR="005B34E2" w:rsidRDefault="005B34E2" w:rsidP="004C2EAD">
      <w:pPr>
        <w:pStyle w:val="HTMLPreformatted"/>
      </w:pPr>
      <w:r>
        <w:tab/>
      </w:r>
      <w:r>
        <w:tab/>
      </w:r>
      <w:r>
        <w:tab/>
      </w:r>
      <w:r>
        <w:tab/>
        <w:t>Console.WriteLine(xmlDoc.InnerXml);</w:t>
      </w:r>
    </w:p>
    <w:p w:rsidR="005B34E2" w:rsidRDefault="005B34E2" w:rsidP="004C2EAD">
      <w:pPr>
        <w:pStyle w:val="HTMLPreformatted"/>
      </w:pPr>
    </w:p>
    <w:p w:rsidR="005B34E2" w:rsidRDefault="005B34E2" w:rsidP="004C2EAD">
      <w:pPr>
        <w:pStyle w:val="HTMLPreformatted"/>
      </w:pPr>
      <w:r>
        <w:tab/>
      </w:r>
      <w:r>
        <w:tab/>
      </w:r>
      <w:r>
        <w:tab/>
      </w:r>
      <w:r>
        <w:tab/>
        <w:t>Decrypt(xmlDoc, key);</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t>Console.WriteLine(</w:t>
      </w:r>
      <w:r>
        <w:t>"The element was decrypted"</w:t>
      </w:r>
      <w:r>
        <w:rPr>
          <w:color w:val="000000"/>
        </w:rPr>
        <w:t>);</w:t>
      </w:r>
    </w:p>
    <w:p w:rsidR="005B34E2" w:rsidRDefault="005B34E2" w:rsidP="004C2EAD">
      <w:pPr>
        <w:pStyle w:val="HTMLPreformatted"/>
      </w:pPr>
    </w:p>
    <w:p w:rsidR="005B34E2" w:rsidRDefault="005B34E2" w:rsidP="004C2EAD">
      <w:pPr>
        <w:pStyle w:val="HTMLPreformatted"/>
      </w:pPr>
      <w:r>
        <w:tab/>
      </w:r>
      <w:r>
        <w:tab/>
      </w:r>
      <w:r>
        <w:tab/>
      </w:r>
      <w:r>
        <w:tab/>
        <w:t>Console.WriteLine(xmlDoc.InnerXml);</w:t>
      </w:r>
    </w:p>
    <w:p w:rsidR="005B34E2" w:rsidRDefault="005B34E2" w:rsidP="004C2EAD">
      <w:pPr>
        <w:pStyle w:val="HTMLPreformatted"/>
      </w:pPr>
    </w:p>
    <w:p w:rsidR="005B34E2" w:rsidRDefault="005B34E2" w:rsidP="004C2EAD">
      <w:pPr>
        <w:pStyle w:val="HTMLPreformatted"/>
      </w:pPr>
      <w:r>
        <w:tab/>
      </w:r>
      <w:r>
        <w:tab/>
      </w:r>
      <w:r>
        <w:tab/>
      </w:r>
      <w:r>
        <w:tab/>
      </w:r>
    </w:p>
    <w:p w:rsidR="005B34E2" w:rsidRDefault="005B34E2" w:rsidP="004C2EAD">
      <w:pPr>
        <w:pStyle w:val="HTMLPreformatted"/>
      </w:pPr>
      <w:r>
        <w:tab/>
      </w:r>
      <w:r>
        <w:tab/>
      </w:r>
      <w:r>
        <w:tab/>
        <w:t>}</w:t>
      </w:r>
    </w:p>
    <w:p w:rsidR="005B34E2" w:rsidRDefault="005B34E2" w:rsidP="004C2EAD">
      <w:pPr>
        <w:pStyle w:val="HTMLPreformatted"/>
      </w:pPr>
      <w:r>
        <w:tab/>
      </w:r>
      <w:r>
        <w:tab/>
      </w:r>
      <w:r>
        <w:tab/>
      </w:r>
      <w:r>
        <w:rPr>
          <w:color w:val="0000FF"/>
        </w:rPr>
        <w:t>catch</w:t>
      </w:r>
      <w:r>
        <w:t xml:space="preserve"> (Exception e)</w:t>
      </w:r>
    </w:p>
    <w:p w:rsidR="005B34E2" w:rsidRDefault="005B34E2" w:rsidP="004C2EAD">
      <w:pPr>
        <w:pStyle w:val="HTMLPreformatted"/>
      </w:pPr>
      <w:r>
        <w:tab/>
      </w:r>
      <w:r>
        <w:tab/>
      </w:r>
      <w:r>
        <w:tab/>
        <w:t>{</w:t>
      </w:r>
    </w:p>
    <w:p w:rsidR="005B34E2" w:rsidRDefault="005B34E2" w:rsidP="004C2EAD">
      <w:pPr>
        <w:pStyle w:val="HTMLPreformatted"/>
      </w:pPr>
      <w:r>
        <w:tab/>
      </w:r>
      <w:r>
        <w:tab/>
      </w:r>
      <w:r>
        <w:tab/>
      </w:r>
      <w:r>
        <w:tab/>
        <w:t>Console.WriteLine(e.Message);</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tab/>
      </w:r>
      <w:r>
        <w:rPr>
          <w:color w:val="000000"/>
        </w:rPr>
        <w:tab/>
      </w:r>
      <w:r>
        <w:rPr>
          <w:color w:val="000000"/>
        </w:rPr>
        <w:tab/>
      </w:r>
      <w:r>
        <w:t>finally</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t>// Clear the key.</w:t>
      </w:r>
    </w:p>
    <w:p w:rsidR="005B34E2" w:rsidRDefault="005B34E2" w:rsidP="004C2EAD">
      <w:pPr>
        <w:pStyle w:val="HTMLPreformatted"/>
      </w:pPr>
      <w:r>
        <w:tab/>
      </w:r>
      <w:r>
        <w:tab/>
      </w:r>
      <w:r>
        <w:tab/>
      </w:r>
      <w:r>
        <w:tab/>
      </w:r>
      <w:r>
        <w:rPr>
          <w:color w:val="0000FF"/>
        </w:rPr>
        <w:t>if</w:t>
      </w:r>
      <w:r>
        <w:t xml:space="preserve"> (key != </w:t>
      </w:r>
      <w:r>
        <w:rPr>
          <w:color w:val="0000FF"/>
        </w:rPr>
        <w:t>null</w:t>
      </w:r>
      <w:r>
        <w:t>)</w:t>
      </w:r>
    </w:p>
    <w:p w:rsidR="005B34E2" w:rsidRDefault="005B34E2" w:rsidP="004C2EAD">
      <w:pPr>
        <w:pStyle w:val="HTMLPreformatted"/>
      </w:pPr>
      <w:r>
        <w:tab/>
      </w:r>
      <w:r>
        <w:tab/>
      </w:r>
      <w:r>
        <w:tab/>
      </w:r>
      <w:r>
        <w:tab/>
        <w:t>{</w:t>
      </w:r>
    </w:p>
    <w:p w:rsidR="005B34E2" w:rsidRDefault="005B34E2" w:rsidP="004C2EAD">
      <w:pPr>
        <w:pStyle w:val="HTMLPreformatted"/>
      </w:pPr>
      <w:r>
        <w:tab/>
      </w:r>
      <w:r>
        <w:tab/>
      </w:r>
      <w:r>
        <w:tab/>
      </w:r>
      <w:r>
        <w:tab/>
      </w:r>
      <w:r>
        <w:tab/>
        <w:t>key.Clear();</w:t>
      </w:r>
    </w:p>
    <w:p w:rsidR="005B34E2" w:rsidRDefault="005B34E2" w:rsidP="004C2EAD">
      <w:pPr>
        <w:pStyle w:val="HTMLPreformatted"/>
      </w:pPr>
      <w:r>
        <w:tab/>
      </w:r>
      <w:r>
        <w:tab/>
      </w:r>
      <w:r>
        <w:tab/>
      </w:r>
      <w:r>
        <w:tab/>
        <w:t>}</w:t>
      </w:r>
    </w:p>
    <w:p w:rsidR="005B34E2" w:rsidRDefault="005B34E2" w:rsidP="004C2EAD">
      <w:pPr>
        <w:pStyle w:val="HTMLPreformatted"/>
      </w:pPr>
      <w:r>
        <w:tab/>
      </w:r>
      <w:r>
        <w:tab/>
      </w:r>
      <w:r>
        <w:tab/>
        <w:t>}</w:t>
      </w:r>
    </w:p>
    <w:p w:rsidR="005B34E2" w:rsidRDefault="005B34E2" w:rsidP="004C2EAD">
      <w:pPr>
        <w:pStyle w:val="HTMLPreformatted"/>
      </w:pPr>
    </w:p>
    <w:p w:rsidR="005B34E2" w:rsidRDefault="005B34E2" w:rsidP="004C2EAD">
      <w:pPr>
        <w:pStyle w:val="HTMLPreformatted"/>
      </w:pPr>
      <w:r>
        <w:tab/>
      </w:r>
      <w:r>
        <w:tab/>
        <w:t>}</w:t>
      </w:r>
    </w:p>
    <w:p w:rsidR="005B34E2" w:rsidRDefault="005B34E2" w:rsidP="004C2EAD">
      <w:pPr>
        <w:pStyle w:val="HTMLPreformatted"/>
      </w:pPr>
    </w:p>
    <w:p w:rsidR="005B34E2" w:rsidRDefault="005B34E2" w:rsidP="004C2EAD">
      <w:pPr>
        <w:pStyle w:val="HTMLPreformatted"/>
      </w:pPr>
      <w:r>
        <w:tab/>
      </w:r>
      <w:r>
        <w:tab/>
      </w:r>
      <w:r>
        <w:rPr>
          <w:color w:val="0000FF"/>
        </w:rPr>
        <w:t>public</w:t>
      </w:r>
      <w:r>
        <w:t xml:space="preserve"> </w:t>
      </w:r>
      <w:r>
        <w:rPr>
          <w:color w:val="0000FF"/>
        </w:rPr>
        <w:t>static</w:t>
      </w:r>
      <w:r>
        <w:t xml:space="preserve"> </w:t>
      </w:r>
      <w:r>
        <w:rPr>
          <w:color w:val="0000FF"/>
        </w:rPr>
        <w:t>void</w:t>
      </w:r>
      <w:r>
        <w:t xml:space="preserve"> Encrypt(XmlDocument Doc, </w:t>
      </w:r>
      <w:r>
        <w:rPr>
          <w:color w:val="0000FF"/>
        </w:rPr>
        <w:t>string</w:t>
      </w:r>
      <w:r>
        <w:t xml:space="preserve"> ElementName, SymmetricAlgorithm Key)</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rPr>
          <w:color w:val="000000"/>
        </w:rPr>
        <w:tab/>
      </w:r>
      <w:r>
        <w:t xml:space="preserve">// Check the arguments.  </w:t>
      </w:r>
    </w:p>
    <w:p w:rsidR="005B34E2" w:rsidRDefault="005B34E2" w:rsidP="004C2EAD">
      <w:pPr>
        <w:pStyle w:val="HTMLPreformatted"/>
      </w:pPr>
      <w:r>
        <w:tab/>
      </w:r>
      <w:r>
        <w:tab/>
      </w:r>
      <w:r>
        <w:tab/>
      </w:r>
      <w:r>
        <w:rPr>
          <w:color w:val="0000FF"/>
        </w:rPr>
        <w:t>if</w:t>
      </w:r>
      <w:r>
        <w:t xml:space="preserve"> (Doc == </w:t>
      </w:r>
      <w:r>
        <w:rPr>
          <w:color w:val="0000FF"/>
        </w:rPr>
        <w:t>null</w:t>
      </w:r>
      <w:r>
        <w:t>)</w:t>
      </w:r>
    </w:p>
    <w:p w:rsidR="005B34E2" w:rsidRDefault="005B34E2" w:rsidP="004C2EAD">
      <w:pPr>
        <w:pStyle w:val="HTMLPreformatted"/>
      </w:pPr>
      <w:r>
        <w:tab/>
      </w:r>
      <w:r>
        <w:tab/>
      </w:r>
      <w:r>
        <w:tab/>
      </w:r>
      <w:r>
        <w:tab/>
      </w:r>
      <w:r>
        <w:rPr>
          <w:color w:val="0000FF"/>
        </w:rPr>
        <w:t>throw</w:t>
      </w:r>
      <w:r>
        <w:t xml:space="preserve"> </w:t>
      </w:r>
      <w:r>
        <w:rPr>
          <w:color w:val="0000FF"/>
        </w:rPr>
        <w:t>new</w:t>
      </w:r>
      <w:r>
        <w:t xml:space="preserve"> ArgumentNullException(</w:t>
      </w:r>
      <w:r>
        <w:rPr>
          <w:color w:val="A31515"/>
        </w:rPr>
        <w:t>"Doc"</w:t>
      </w:r>
      <w:r>
        <w:t>);</w:t>
      </w:r>
    </w:p>
    <w:p w:rsidR="005B34E2" w:rsidRDefault="005B34E2" w:rsidP="004C2EAD">
      <w:pPr>
        <w:pStyle w:val="HTMLPreformatted"/>
      </w:pPr>
      <w:r>
        <w:tab/>
      </w:r>
      <w:r>
        <w:tab/>
      </w:r>
      <w:r>
        <w:tab/>
      </w:r>
      <w:r>
        <w:rPr>
          <w:color w:val="0000FF"/>
        </w:rPr>
        <w:t>if</w:t>
      </w:r>
      <w:r>
        <w:t xml:space="preserve"> (ElementName == </w:t>
      </w:r>
      <w:r>
        <w:rPr>
          <w:color w:val="0000FF"/>
        </w:rPr>
        <w:t>null</w:t>
      </w:r>
      <w:r>
        <w:t>)</w:t>
      </w:r>
    </w:p>
    <w:p w:rsidR="005B34E2" w:rsidRDefault="005B34E2" w:rsidP="004C2EAD">
      <w:pPr>
        <w:pStyle w:val="HTMLPreformatted"/>
      </w:pPr>
      <w:r>
        <w:tab/>
      </w:r>
      <w:r>
        <w:tab/>
      </w:r>
      <w:r>
        <w:tab/>
      </w:r>
      <w:r>
        <w:tab/>
      </w:r>
      <w:r>
        <w:rPr>
          <w:color w:val="0000FF"/>
        </w:rPr>
        <w:t>throw</w:t>
      </w:r>
      <w:r>
        <w:t xml:space="preserve"> </w:t>
      </w:r>
      <w:r>
        <w:rPr>
          <w:color w:val="0000FF"/>
        </w:rPr>
        <w:t>new</w:t>
      </w:r>
      <w:r>
        <w:t xml:space="preserve"> ArgumentNullException(</w:t>
      </w:r>
      <w:r>
        <w:rPr>
          <w:color w:val="A31515"/>
        </w:rPr>
        <w:t>"ElementToEncrypt"</w:t>
      </w:r>
      <w:r>
        <w:t>);</w:t>
      </w:r>
    </w:p>
    <w:p w:rsidR="005B34E2" w:rsidRDefault="005B34E2" w:rsidP="004C2EAD">
      <w:pPr>
        <w:pStyle w:val="HTMLPreformatted"/>
      </w:pPr>
      <w:r>
        <w:tab/>
      </w:r>
      <w:r>
        <w:tab/>
      </w:r>
      <w:r>
        <w:tab/>
      </w:r>
      <w:r>
        <w:rPr>
          <w:color w:val="0000FF"/>
        </w:rPr>
        <w:t>if</w:t>
      </w:r>
      <w:r>
        <w:t xml:space="preserve"> (Key == </w:t>
      </w:r>
      <w:r>
        <w:rPr>
          <w:color w:val="0000FF"/>
        </w:rPr>
        <w:t>null</w:t>
      </w:r>
      <w:r>
        <w:t>)</w:t>
      </w:r>
    </w:p>
    <w:p w:rsidR="005B34E2" w:rsidRDefault="005B34E2" w:rsidP="004C2EAD">
      <w:pPr>
        <w:pStyle w:val="HTMLPreformatted"/>
      </w:pPr>
      <w:r>
        <w:tab/>
      </w:r>
      <w:r>
        <w:tab/>
      </w:r>
      <w:r>
        <w:tab/>
      </w:r>
      <w:r>
        <w:tab/>
      </w:r>
      <w:r>
        <w:rPr>
          <w:color w:val="0000FF"/>
        </w:rPr>
        <w:t>throw</w:t>
      </w:r>
      <w:r>
        <w:t xml:space="preserve"> </w:t>
      </w:r>
      <w:r>
        <w:rPr>
          <w:color w:val="0000FF"/>
        </w:rPr>
        <w:t>new</w:t>
      </w:r>
      <w:r>
        <w:t xml:space="preserve"> ArgumentNullException(</w:t>
      </w:r>
      <w:r>
        <w:rPr>
          <w:color w:val="A31515"/>
        </w:rPr>
        <w:t>"Alg"</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tab/>
      </w:r>
      <w:r>
        <w:rPr>
          <w:color w:val="000000"/>
        </w:rPr>
        <w:tab/>
      </w:r>
      <w:r>
        <w:rPr>
          <w:color w:val="000000"/>
        </w:rPr>
        <w:tab/>
      </w:r>
      <w:r>
        <w:t>// Find the specified element in the XmlDocument</w:t>
      </w:r>
    </w:p>
    <w:p w:rsidR="005B34E2" w:rsidRDefault="005B34E2" w:rsidP="004C2EAD">
      <w:pPr>
        <w:pStyle w:val="HTMLPreformatted"/>
        <w:rPr>
          <w:color w:val="000000"/>
        </w:rPr>
      </w:pPr>
      <w:r>
        <w:rPr>
          <w:color w:val="000000"/>
        </w:rPr>
        <w:tab/>
      </w:r>
      <w:r>
        <w:rPr>
          <w:color w:val="000000"/>
        </w:rPr>
        <w:tab/>
      </w:r>
      <w:r>
        <w:rPr>
          <w:color w:val="000000"/>
        </w:rPr>
        <w:tab/>
      </w:r>
      <w:r>
        <w:t>// object and create a new XmlElemnt object.</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pPr>
      <w:r>
        <w:tab/>
      </w:r>
      <w:r>
        <w:tab/>
      </w:r>
      <w:r>
        <w:tab/>
        <w:t xml:space="preserve">XmlElement elementToEncrypt = Doc.GetElementsByTagName(ElementName)[0] </w:t>
      </w:r>
      <w:r>
        <w:rPr>
          <w:color w:val="0000FF"/>
        </w:rPr>
        <w:t>as</w:t>
      </w:r>
      <w:r>
        <w:t xml:space="preserve"> XmlElement;</w:t>
      </w:r>
    </w:p>
    <w:p w:rsidR="005B34E2" w:rsidRDefault="005B34E2" w:rsidP="004C2EAD">
      <w:pPr>
        <w:pStyle w:val="HTMLPreformatted"/>
        <w:rPr>
          <w:color w:val="000000"/>
        </w:rPr>
      </w:pPr>
      <w:r>
        <w:rPr>
          <w:color w:val="000000"/>
        </w:rPr>
        <w:tab/>
      </w:r>
      <w:r>
        <w:rPr>
          <w:color w:val="000000"/>
        </w:rPr>
        <w:tab/>
      </w:r>
      <w:r>
        <w:rPr>
          <w:color w:val="000000"/>
        </w:rPr>
        <w:tab/>
      </w:r>
      <w:r>
        <w:t>// Throw an XmlException if the element was not found.</w:t>
      </w:r>
    </w:p>
    <w:p w:rsidR="005B34E2" w:rsidRDefault="005B34E2" w:rsidP="004C2EAD">
      <w:pPr>
        <w:pStyle w:val="HTMLPreformatted"/>
      </w:pPr>
      <w:r>
        <w:tab/>
      </w:r>
      <w:r>
        <w:tab/>
      </w:r>
      <w:r>
        <w:tab/>
      </w:r>
      <w:r>
        <w:rPr>
          <w:color w:val="0000FF"/>
        </w:rPr>
        <w:t>if</w:t>
      </w:r>
      <w:r>
        <w:t xml:space="preserve"> (elementToEncrypt == </w:t>
      </w:r>
      <w:r>
        <w:rPr>
          <w:color w:val="0000FF"/>
        </w:rPr>
        <w:t>null</w:t>
      </w:r>
      <w:r>
        <w:t>)</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lastRenderedPageBreak/>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XmlException(</w:t>
      </w:r>
      <w:r>
        <w:t>"The specified element was not found"</w:t>
      </w:r>
      <w:r>
        <w:rPr>
          <w:color w:val="000000"/>
        </w:rPr>
        <w:t>);</w:t>
      </w:r>
    </w:p>
    <w:p w:rsidR="005B34E2" w:rsidRDefault="005B34E2" w:rsidP="004C2EAD">
      <w:pPr>
        <w:pStyle w:val="HTMLPreformatted"/>
      </w:pPr>
    </w:p>
    <w:p w:rsidR="005B34E2" w:rsidRDefault="005B34E2" w:rsidP="004C2EAD">
      <w:pPr>
        <w:pStyle w:val="HTMLPreformatted"/>
      </w:pPr>
      <w:r>
        <w:tab/>
      </w:r>
      <w:r>
        <w:tab/>
      </w:r>
      <w:r>
        <w:tab/>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tab/>
      </w:r>
      <w:r>
        <w:rPr>
          <w:color w:val="000000"/>
        </w:rPr>
        <w:tab/>
      </w:r>
      <w:r>
        <w:rPr>
          <w:color w:val="000000"/>
        </w:rPr>
        <w:tab/>
      </w:r>
      <w:r>
        <w:t xml:space="preserve">// Create a new instance of the EncryptedXml class </w:t>
      </w:r>
    </w:p>
    <w:p w:rsidR="005B34E2" w:rsidRDefault="005B34E2" w:rsidP="004C2EAD">
      <w:pPr>
        <w:pStyle w:val="HTMLPreformatted"/>
        <w:rPr>
          <w:color w:val="000000"/>
        </w:rPr>
      </w:pPr>
      <w:r>
        <w:rPr>
          <w:color w:val="000000"/>
        </w:rPr>
        <w:tab/>
      </w:r>
      <w:r>
        <w:rPr>
          <w:color w:val="000000"/>
        </w:rPr>
        <w:tab/>
      </w:r>
      <w:r>
        <w:rPr>
          <w:color w:val="000000"/>
        </w:rPr>
        <w:tab/>
      </w:r>
      <w:r>
        <w:t xml:space="preserve">// and use it to encrypt the XmlElement with the </w:t>
      </w:r>
    </w:p>
    <w:p w:rsidR="005B34E2" w:rsidRDefault="005B34E2" w:rsidP="004C2EAD">
      <w:pPr>
        <w:pStyle w:val="HTMLPreformatted"/>
        <w:rPr>
          <w:color w:val="000000"/>
        </w:rPr>
      </w:pPr>
      <w:r>
        <w:rPr>
          <w:color w:val="000000"/>
        </w:rPr>
        <w:tab/>
      </w:r>
      <w:r>
        <w:rPr>
          <w:color w:val="000000"/>
        </w:rPr>
        <w:tab/>
      </w:r>
      <w:r>
        <w:rPr>
          <w:color w:val="000000"/>
        </w:rPr>
        <w:tab/>
      </w:r>
      <w:r>
        <w:t>// symmetric key.</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pPr>
    </w:p>
    <w:p w:rsidR="005B34E2" w:rsidRDefault="005B34E2" w:rsidP="004C2EAD">
      <w:pPr>
        <w:pStyle w:val="HTMLPreformatted"/>
      </w:pPr>
      <w:r>
        <w:tab/>
      </w:r>
      <w:r>
        <w:tab/>
      </w:r>
      <w:r>
        <w:tab/>
        <w:t xml:space="preserve">EncryptedXml eXml = </w:t>
      </w:r>
      <w:r>
        <w:rPr>
          <w:color w:val="0000FF"/>
        </w:rPr>
        <w:t>new</w:t>
      </w:r>
      <w:r>
        <w:t xml:space="preserve"> EncryptedXml();</w:t>
      </w:r>
    </w:p>
    <w:p w:rsidR="005B34E2" w:rsidRDefault="005B34E2" w:rsidP="004C2EAD">
      <w:pPr>
        <w:pStyle w:val="HTMLPreformatted"/>
      </w:pPr>
    </w:p>
    <w:p w:rsidR="005B34E2" w:rsidRDefault="005B34E2" w:rsidP="004C2EAD">
      <w:pPr>
        <w:pStyle w:val="HTMLPreformatted"/>
      </w:pPr>
      <w:r>
        <w:tab/>
      </w:r>
      <w:r>
        <w:tab/>
      </w:r>
      <w:r>
        <w:tab/>
      </w:r>
      <w:r>
        <w:rPr>
          <w:color w:val="0000FF"/>
        </w:rPr>
        <w:t>byte</w:t>
      </w:r>
      <w:r>
        <w:t xml:space="preserve">[] encryptedElement = eXml.EncryptData(elementToEncrypt, Key, </w:t>
      </w:r>
      <w:r>
        <w:rPr>
          <w:color w:val="0000FF"/>
        </w:rPr>
        <w:t>false</w:t>
      </w:r>
      <w:r>
        <w:t>);</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tab/>
      </w:r>
      <w:r>
        <w:rPr>
          <w:color w:val="000000"/>
        </w:rPr>
        <w:tab/>
      </w:r>
      <w:r>
        <w:rPr>
          <w:color w:val="000000"/>
        </w:rPr>
        <w:tab/>
      </w:r>
      <w:r>
        <w:t>// Construct an EncryptedData object and populate</w:t>
      </w:r>
    </w:p>
    <w:p w:rsidR="005B34E2" w:rsidRDefault="005B34E2" w:rsidP="004C2EAD">
      <w:pPr>
        <w:pStyle w:val="HTMLPreformatted"/>
        <w:rPr>
          <w:color w:val="000000"/>
        </w:rPr>
      </w:pPr>
      <w:r>
        <w:rPr>
          <w:color w:val="000000"/>
        </w:rPr>
        <w:tab/>
      </w:r>
      <w:r>
        <w:rPr>
          <w:color w:val="000000"/>
        </w:rPr>
        <w:tab/>
      </w:r>
      <w:r>
        <w:rPr>
          <w:color w:val="000000"/>
        </w:rPr>
        <w:tab/>
      </w:r>
      <w:r>
        <w:t>// it with the desired encryption information.</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pPr>
    </w:p>
    <w:p w:rsidR="005B34E2" w:rsidRDefault="005B34E2" w:rsidP="004C2EAD">
      <w:pPr>
        <w:pStyle w:val="HTMLPreformatted"/>
      </w:pPr>
      <w:r>
        <w:tab/>
      </w:r>
      <w:r>
        <w:tab/>
      </w:r>
      <w:r>
        <w:tab/>
        <w:t xml:space="preserve">EncryptedData edElement = </w:t>
      </w:r>
      <w:r>
        <w:rPr>
          <w:color w:val="0000FF"/>
        </w:rPr>
        <w:t>new</w:t>
      </w:r>
      <w:r>
        <w:t xml:space="preserve"> EncryptedData();</w:t>
      </w:r>
    </w:p>
    <w:p w:rsidR="005B34E2" w:rsidRDefault="005B34E2" w:rsidP="004C2EAD">
      <w:pPr>
        <w:pStyle w:val="HTMLPreformatted"/>
      </w:pPr>
      <w:r>
        <w:tab/>
      </w:r>
      <w:r>
        <w:tab/>
      </w:r>
      <w:r>
        <w:tab/>
        <w:t>edElement.Type = EncryptedXml.XmlEncElementUrl;</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xml:space="preserve">// Create an EncryptionMethod element so that the </w:t>
      </w:r>
    </w:p>
    <w:p w:rsidR="005B34E2" w:rsidRDefault="005B34E2" w:rsidP="004C2EAD">
      <w:pPr>
        <w:pStyle w:val="HTMLPreformatted"/>
        <w:rPr>
          <w:color w:val="000000"/>
        </w:rPr>
      </w:pPr>
      <w:r>
        <w:rPr>
          <w:color w:val="000000"/>
        </w:rPr>
        <w:tab/>
      </w:r>
      <w:r>
        <w:rPr>
          <w:color w:val="000000"/>
        </w:rPr>
        <w:tab/>
      </w:r>
      <w:r>
        <w:rPr>
          <w:color w:val="000000"/>
        </w:rPr>
        <w:tab/>
      </w:r>
      <w:r>
        <w:t>// receiver knows which algorithm to use for decryption.</w:t>
      </w:r>
    </w:p>
    <w:p w:rsidR="005B34E2" w:rsidRDefault="005B34E2" w:rsidP="004C2EAD">
      <w:pPr>
        <w:pStyle w:val="HTMLPreformatted"/>
        <w:rPr>
          <w:color w:val="000000"/>
        </w:rPr>
      </w:pPr>
      <w:r>
        <w:rPr>
          <w:color w:val="000000"/>
        </w:rPr>
        <w:tab/>
      </w:r>
      <w:r>
        <w:rPr>
          <w:color w:val="000000"/>
        </w:rPr>
        <w:tab/>
      </w:r>
      <w:r>
        <w:rPr>
          <w:color w:val="000000"/>
        </w:rPr>
        <w:tab/>
      </w:r>
      <w:r>
        <w:t>// Determine what kind of algorithm is being used and</w:t>
      </w:r>
    </w:p>
    <w:p w:rsidR="005B34E2" w:rsidRDefault="005B34E2" w:rsidP="004C2EAD">
      <w:pPr>
        <w:pStyle w:val="HTMLPreformatted"/>
        <w:rPr>
          <w:color w:val="000000"/>
        </w:rPr>
      </w:pPr>
      <w:r>
        <w:rPr>
          <w:color w:val="000000"/>
        </w:rPr>
        <w:tab/>
      </w:r>
      <w:r>
        <w:rPr>
          <w:color w:val="000000"/>
        </w:rPr>
        <w:tab/>
      </w:r>
      <w:r>
        <w:rPr>
          <w:color w:val="000000"/>
        </w:rPr>
        <w:tab/>
      </w:r>
      <w:r>
        <w:t>// supply the appropriate URL to the EncryptionMethod element.</w:t>
      </w:r>
    </w:p>
    <w:p w:rsidR="005B34E2" w:rsidRDefault="005B34E2" w:rsidP="004C2EAD">
      <w:pPr>
        <w:pStyle w:val="HTMLPreformatted"/>
      </w:pPr>
    </w:p>
    <w:p w:rsidR="005B34E2" w:rsidRDefault="005B34E2" w:rsidP="004C2EAD">
      <w:pPr>
        <w:pStyle w:val="HTMLPreformatted"/>
      </w:pPr>
      <w:r>
        <w:tab/>
      </w:r>
      <w:r>
        <w:tab/>
      </w:r>
      <w:r>
        <w:tab/>
      </w:r>
      <w:r>
        <w:rPr>
          <w:color w:val="0000FF"/>
        </w:rPr>
        <w:t>string</w:t>
      </w:r>
      <w:r>
        <w:t xml:space="preserve"> encryptionMethod = </w:t>
      </w:r>
      <w:r>
        <w:rPr>
          <w:color w:val="0000FF"/>
        </w:rPr>
        <w:t>null</w:t>
      </w:r>
      <w:r>
        <w:t>;</w:t>
      </w:r>
    </w:p>
    <w:p w:rsidR="005B34E2" w:rsidRDefault="005B34E2" w:rsidP="004C2EAD">
      <w:pPr>
        <w:pStyle w:val="HTMLPreformatted"/>
      </w:pPr>
    </w:p>
    <w:p w:rsidR="005B34E2" w:rsidRDefault="005B34E2" w:rsidP="004C2EAD">
      <w:pPr>
        <w:pStyle w:val="HTMLPreformatted"/>
      </w:pPr>
      <w:r>
        <w:tab/>
      </w:r>
      <w:r>
        <w:tab/>
      </w:r>
      <w:r>
        <w:tab/>
      </w:r>
      <w:r>
        <w:rPr>
          <w:color w:val="0000FF"/>
        </w:rPr>
        <w:t>if</w:t>
      </w:r>
      <w:r>
        <w:t xml:space="preserve"> (Key </w:t>
      </w:r>
      <w:r>
        <w:rPr>
          <w:color w:val="0000FF"/>
        </w:rPr>
        <w:t>is</w:t>
      </w:r>
      <w:r>
        <w:t xml:space="preserve"> TripleDES)</w:t>
      </w:r>
    </w:p>
    <w:p w:rsidR="005B34E2" w:rsidRDefault="005B34E2" w:rsidP="004C2EAD">
      <w:pPr>
        <w:pStyle w:val="HTMLPreformatted"/>
      </w:pPr>
      <w:r>
        <w:tab/>
      </w:r>
      <w:r>
        <w:tab/>
      </w:r>
      <w:r>
        <w:tab/>
        <w:t>{</w:t>
      </w:r>
    </w:p>
    <w:p w:rsidR="005B34E2" w:rsidRDefault="005B34E2" w:rsidP="004C2EAD">
      <w:pPr>
        <w:pStyle w:val="HTMLPreformatted"/>
      </w:pPr>
      <w:r>
        <w:tab/>
      </w:r>
      <w:r>
        <w:tab/>
      </w:r>
      <w:r>
        <w:tab/>
      </w:r>
      <w:r>
        <w:tab/>
        <w:t>encryptionMethod = EncryptedXml.XmlEncTripleDESUrl;</w:t>
      </w:r>
    </w:p>
    <w:p w:rsidR="005B34E2" w:rsidRDefault="005B34E2" w:rsidP="004C2EAD">
      <w:pPr>
        <w:pStyle w:val="HTMLPreformatted"/>
      </w:pPr>
      <w:r>
        <w:tab/>
      </w:r>
      <w:r>
        <w:tab/>
      </w:r>
      <w:r>
        <w:tab/>
        <w:t>}</w:t>
      </w:r>
    </w:p>
    <w:p w:rsidR="005B34E2" w:rsidRDefault="005B34E2" w:rsidP="004C2EAD">
      <w:pPr>
        <w:pStyle w:val="HTMLPreformatted"/>
      </w:pPr>
      <w:r>
        <w:tab/>
      </w:r>
      <w:r>
        <w:tab/>
      </w:r>
      <w:r>
        <w:tab/>
      </w:r>
      <w:r>
        <w:rPr>
          <w:color w:val="0000FF"/>
        </w:rPr>
        <w:t>else</w:t>
      </w:r>
      <w:r>
        <w:t xml:space="preserve"> </w:t>
      </w:r>
      <w:r>
        <w:rPr>
          <w:color w:val="0000FF"/>
        </w:rPr>
        <w:t>if</w:t>
      </w:r>
      <w:r>
        <w:t xml:space="preserve"> (Key </w:t>
      </w:r>
      <w:r>
        <w:rPr>
          <w:color w:val="0000FF"/>
        </w:rPr>
        <w:t>is</w:t>
      </w:r>
      <w:r>
        <w:t xml:space="preserve"> DES)</w:t>
      </w:r>
    </w:p>
    <w:p w:rsidR="005B34E2" w:rsidRDefault="005B34E2" w:rsidP="004C2EAD">
      <w:pPr>
        <w:pStyle w:val="HTMLPreformatted"/>
      </w:pPr>
      <w:r>
        <w:tab/>
      </w:r>
      <w:r>
        <w:tab/>
      </w:r>
      <w:r>
        <w:tab/>
        <w:t>{</w:t>
      </w:r>
    </w:p>
    <w:p w:rsidR="005B34E2" w:rsidRDefault="005B34E2" w:rsidP="004C2EAD">
      <w:pPr>
        <w:pStyle w:val="HTMLPreformatted"/>
      </w:pPr>
      <w:r>
        <w:tab/>
      </w:r>
      <w:r>
        <w:tab/>
      </w:r>
      <w:r>
        <w:tab/>
      </w:r>
      <w:r>
        <w:tab/>
        <w:t>encryptionMethod = EncryptedXml.XmlEncDESUrl;</w:t>
      </w:r>
    </w:p>
    <w:p w:rsidR="005B34E2" w:rsidRDefault="005B34E2" w:rsidP="004C2EAD">
      <w:pPr>
        <w:pStyle w:val="HTMLPreformatted"/>
      </w:pPr>
      <w:r>
        <w:tab/>
      </w:r>
      <w:r>
        <w:tab/>
      </w:r>
      <w:r>
        <w:tab/>
        <w:t>}</w:t>
      </w:r>
    </w:p>
    <w:p w:rsidR="005B34E2" w:rsidRDefault="005B34E2" w:rsidP="004C2EAD">
      <w:pPr>
        <w:pStyle w:val="HTMLPreformatted"/>
      </w:pPr>
      <w:r>
        <w:tab/>
      </w:r>
      <w:r>
        <w:tab/>
      </w:r>
      <w:r>
        <w:tab/>
      </w:r>
      <w:r>
        <w:rPr>
          <w:color w:val="0000FF"/>
        </w:rPr>
        <w:t>if</w:t>
      </w:r>
      <w:r>
        <w:t xml:space="preserve"> (Key </w:t>
      </w:r>
      <w:r>
        <w:rPr>
          <w:color w:val="0000FF"/>
        </w:rPr>
        <w:t>is</w:t>
      </w:r>
      <w:r>
        <w:t xml:space="preserve"> Rijndael)</w:t>
      </w:r>
    </w:p>
    <w:p w:rsidR="005B34E2" w:rsidRDefault="005B34E2" w:rsidP="004C2EAD">
      <w:pPr>
        <w:pStyle w:val="HTMLPreformatted"/>
      </w:pPr>
      <w:r>
        <w:tab/>
      </w:r>
      <w:r>
        <w:tab/>
      </w:r>
      <w:r>
        <w:tab/>
        <w:t>{</w:t>
      </w:r>
    </w:p>
    <w:p w:rsidR="005B34E2" w:rsidRDefault="005B34E2" w:rsidP="004C2EAD">
      <w:pPr>
        <w:pStyle w:val="HTMLPreformatted"/>
      </w:pPr>
      <w:r>
        <w:tab/>
      </w:r>
      <w:r>
        <w:tab/>
      </w:r>
      <w:r>
        <w:tab/>
      </w:r>
      <w:r>
        <w:tab/>
      </w:r>
      <w:r>
        <w:rPr>
          <w:color w:val="0000FF"/>
        </w:rPr>
        <w:t>switch</w:t>
      </w:r>
      <w:r>
        <w:t xml:space="preserve"> (Key.KeySize)</w:t>
      </w:r>
    </w:p>
    <w:p w:rsidR="005B34E2" w:rsidRDefault="005B34E2" w:rsidP="004C2EAD">
      <w:pPr>
        <w:pStyle w:val="HTMLPreformatted"/>
      </w:pPr>
      <w:r>
        <w:tab/>
      </w:r>
      <w:r>
        <w:tab/>
      </w:r>
      <w:r>
        <w:tab/>
      </w:r>
      <w:r>
        <w:tab/>
        <w:t>{</w:t>
      </w:r>
    </w:p>
    <w:p w:rsidR="005B34E2" w:rsidRDefault="005B34E2" w:rsidP="004C2EAD">
      <w:pPr>
        <w:pStyle w:val="HTMLPreformatted"/>
      </w:pPr>
      <w:r>
        <w:tab/>
      </w:r>
      <w:r>
        <w:tab/>
      </w:r>
      <w:r>
        <w:tab/>
      </w:r>
      <w:r>
        <w:tab/>
      </w:r>
      <w:r>
        <w:tab/>
      </w:r>
      <w:r>
        <w:rPr>
          <w:color w:val="0000FF"/>
        </w:rPr>
        <w:t>case</w:t>
      </w:r>
      <w:r>
        <w:t xml:space="preserve"> 128:</w:t>
      </w:r>
    </w:p>
    <w:p w:rsidR="005B34E2" w:rsidRDefault="005B34E2" w:rsidP="004C2EAD">
      <w:pPr>
        <w:pStyle w:val="HTMLPreformatted"/>
      </w:pPr>
      <w:r>
        <w:tab/>
      </w:r>
      <w:r>
        <w:tab/>
      </w:r>
      <w:r>
        <w:tab/>
      </w:r>
      <w:r>
        <w:tab/>
      </w:r>
      <w:r>
        <w:tab/>
      </w:r>
      <w:r>
        <w:tab/>
        <w:t>encryptionMethod = EncryptedXml.XmlEncAES128Url;</w:t>
      </w:r>
    </w:p>
    <w:p w:rsidR="005B34E2" w:rsidRDefault="005B34E2" w:rsidP="004C2EAD">
      <w:pPr>
        <w:pStyle w:val="HTMLPreformatted"/>
      </w:pPr>
      <w:r>
        <w:tab/>
      </w:r>
      <w:r>
        <w:tab/>
      </w:r>
      <w:r>
        <w:tab/>
      </w:r>
      <w:r>
        <w:tab/>
      </w:r>
      <w:r>
        <w:tab/>
      </w:r>
      <w:r>
        <w:tab/>
      </w:r>
      <w:r>
        <w:rPr>
          <w:color w:val="0000FF"/>
        </w:rPr>
        <w:t>break</w:t>
      </w:r>
      <w:r>
        <w:t>;</w:t>
      </w:r>
    </w:p>
    <w:p w:rsidR="005B34E2" w:rsidRDefault="005B34E2" w:rsidP="004C2EAD">
      <w:pPr>
        <w:pStyle w:val="HTMLPreformatted"/>
      </w:pPr>
      <w:r>
        <w:tab/>
      </w:r>
      <w:r>
        <w:tab/>
      </w:r>
      <w:r>
        <w:tab/>
      </w:r>
      <w:r>
        <w:tab/>
      </w:r>
      <w:r>
        <w:tab/>
      </w:r>
      <w:r>
        <w:rPr>
          <w:color w:val="0000FF"/>
        </w:rPr>
        <w:t>case</w:t>
      </w:r>
      <w:r>
        <w:t xml:space="preserve"> 192:</w:t>
      </w:r>
    </w:p>
    <w:p w:rsidR="005B34E2" w:rsidRDefault="005B34E2" w:rsidP="004C2EAD">
      <w:pPr>
        <w:pStyle w:val="HTMLPreformatted"/>
      </w:pPr>
      <w:r>
        <w:tab/>
      </w:r>
      <w:r>
        <w:tab/>
      </w:r>
      <w:r>
        <w:tab/>
      </w:r>
      <w:r>
        <w:tab/>
      </w:r>
      <w:r>
        <w:tab/>
      </w:r>
      <w:r>
        <w:tab/>
        <w:t>encryptionMethod = EncryptedXml.XmlEncAES192Url;</w:t>
      </w:r>
    </w:p>
    <w:p w:rsidR="005B34E2" w:rsidRDefault="005B34E2" w:rsidP="004C2EAD">
      <w:pPr>
        <w:pStyle w:val="HTMLPreformatted"/>
      </w:pPr>
      <w:r>
        <w:tab/>
      </w:r>
      <w:r>
        <w:tab/>
      </w:r>
      <w:r>
        <w:tab/>
      </w:r>
      <w:r>
        <w:tab/>
      </w:r>
      <w:r>
        <w:tab/>
      </w:r>
      <w:r>
        <w:tab/>
      </w:r>
      <w:r>
        <w:rPr>
          <w:color w:val="0000FF"/>
        </w:rPr>
        <w:t>break</w:t>
      </w:r>
      <w:r>
        <w:t>;</w:t>
      </w:r>
    </w:p>
    <w:p w:rsidR="005B34E2" w:rsidRDefault="005B34E2" w:rsidP="004C2EAD">
      <w:pPr>
        <w:pStyle w:val="HTMLPreformatted"/>
      </w:pPr>
      <w:r>
        <w:tab/>
      </w:r>
      <w:r>
        <w:tab/>
      </w:r>
      <w:r>
        <w:tab/>
      </w:r>
      <w:r>
        <w:tab/>
      </w:r>
      <w:r>
        <w:tab/>
      </w:r>
      <w:r>
        <w:rPr>
          <w:color w:val="0000FF"/>
        </w:rPr>
        <w:t>case</w:t>
      </w:r>
      <w:r>
        <w:t xml:space="preserve"> 256:</w:t>
      </w:r>
    </w:p>
    <w:p w:rsidR="005B34E2" w:rsidRDefault="005B34E2" w:rsidP="004C2EAD">
      <w:pPr>
        <w:pStyle w:val="HTMLPreformatted"/>
      </w:pPr>
      <w:r>
        <w:tab/>
      </w:r>
      <w:r>
        <w:tab/>
      </w:r>
      <w:r>
        <w:tab/>
      </w:r>
      <w:r>
        <w:tab/>
      </w:r>
      <w:r>
        <w:tab/>
      </w:r>
      <w:r>
        <w:tab/>
        <w:t>encryptionMethod = EncryptedXml.XmlEncAES256Url;</w:t>
      </w:r>
    </w:p>
    <w:p w:rsidR="005B34E2" w:rsidRDefault="005B34E2" w:rsidP="004C2EAD">
      <w:pPr>
        <w:pStyle w:val="HTMLPreformatted"/>
      </w:pPr>
      <w:r>
        <w:tab/>
      </w:r>
      <w:r>
        <w:tab/>
      </w:r>
      <w:r>
        <w:tab/>
      </w:r>
      <w:r>
        <w:tab/>
      </w:r>
      <w:r>
        <w:tab/>
      </w:r>
      <w:r>
        <w:tab/>
      </w:r>
      <w:r>
        <w:rPr>
          <w:color w:val="0000FF"/>
        </w:rPr>
        <w:t>break</w:t>
      </w:r>
      <w:r>
        <w:t>;</w:t>
      </w:r>
    </w:p>
    <w:p w:rsidR="005B34E2" w:rsidRDefault="005B34E2" w:rsidP="004C2EAD">
      <w:pPr>
        <w:pStyle w:val="HTMLPreformatted"/>
      </w:pPr>
      <w:r>
        <w:lastRenderedPageBreak/>
        <w:tab/>
      </w:r>
      <w:r>
        <w:tab/>
      </w:r>
      <w:r>
        <w:tab/>
      </w:r>
      <w:r>
        <w:tab/>
        <w:t>}</w:t>
      </w:r>
    </w:p>
    <w:p w:rsidR="005B34E2" w:rsidRDefault="005B34E2" w:rsidP="004C2EAD">
      <w:pPr>
        <w:pStyle w:val="HTMLPreformatted"/>
      </w:pPr>
      <w:r>
        <w:tab/>
      </w:r>
      <w:r>
        <w:tab/>
      </w:r>
      <w:r>
        <w:tab/>
        <w:t>}</w:t>
      </w:r>
    </w:p>
    <w:p w:rsidR="005B34E2" w:rsidRDefault="005B34E2" w:rsidP="004C2EAD">
      <w:pPr>
        <w:pStyle w:val="HTMLPreformatted"/>
      </w:pPr>
      <w:r>
        <w:tab/>
      </w:r>
      <w:r>
        <w:tab/>
      </w:r>
      <w:r>
        <w:tab/>
      </w:r>
      <w:r>
        <w:rPr>
          <w:color w:val="0000FF"/>
        </w:rPr>
        <w:t>else</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t>// Throw an exception if the transform is not in the previous categories</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CryptographicException(</w:t>
      </w:r>
      <w:r>
        <w:t>"The specified algorithm is not supported for XML Encryption."</w:t>
      </w:r>
      <w:r>
        <w:rPr>
          <w:color w:val="000000"/>
        </w:rPr>
        <w:t>);</w:t>
      </w:r>
    </w:p>
    <w:p w:rsidR="005B34E2" w:rsidRDefault="005B34E2" w:rsidP="004C2EAD">
      <w:pPr>
        <w:pStyle w:val="HTMLPreformatted"/>
      </w:pPr>
      <w:r>
        <w:tab/>
      </w:r>
      <w:r>
        <w:tab/>
      </w:r>
      <w:r>
        <w:tab/>
        <w:t>}</w:t>
      </w:r>
    </w:p>
    <w:p w:rsidR="005B34E2" w:rsidRDefault="005B34E2" w:rsidP="004C2EAD">
      <w:pPr>
        <w:pStyle w:val="HTMLPreformatted"/>
      </w:pPr>
    </w:p>
    <w:p w:rsidR="005B34E2" w:rsidRDefault="005B34E2" w:rsidP="004C2EAD">
      <w:pPr>
        <w:pStyle w:val="HTMLPreformatted"/>
      </w:pPr>
      <w:r>
        <w:tab/>
      </w:r>
      <w:r>
        <w:tab/>
      </w:r>
      <w:r>
        <w:tab/>
        <w:t xml:space="preserve">edElement.EncryptionMethod = </w:t>
      </w:r>
      <w:r>
        <w:rPr>
          <w:color w:val="0000FF"/>
        </w:rPr>
        <w:t>new</w:t>
      </w:r>
      <w:r>
        <w:t xml:space="preserve"> EncryptionMethod(encryptionMethod);</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xml:space="preserve">// Add the encrypted element data to the </w:t>
      </w:r>
    </w:p>
    <w:p w:rsidR="005B34E2" w:rsidRDefault="005B34E2" w:rsidP="004C2EAD">
      <w:pPr>
        <w:pStyle w:val="HTMLPreformatted"/>
        <w:rPr>
          <w:color w:val="000000"/>
        </w:rPr>
      </w:pPr>
      <w:r>
        <w:rPr>
          <w:color w:val="000000"/>
        </w:rPr>
        <w:tab/>
      </w:r>
      <w:r>
        <w:rPr>
          <w:color w:val="000000"/>
        </w:rPr>
        <w:tab/>
      </w:r>
      <w:r>
        <w:rPr>
          <w:color w:val="000000"/>
        </w:rPr>
        <w:tab/>
      </w:r>
      <w:r>
        <w:t>// EncryptedData object.</w:t>
      </w:r>
    </w:p>
    <w:p w:rsidR="005B34E2" w:rsidRDefault="005B34E2" w:rsidP="004C2EAD">
      <w:pPr>
        <w:pStyle w:val="HTMLPreformatted"/>
      </w:pPr>
      <w:r>
        <w:tab/>
      </w:r>
      <w:r>
        <w:tab/>
      </w:r>
      <w:r>
        <w:tab/>
        <w:t>edElement.CipherData.CipherValue = encryptedElement;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tab/>
      </w:r>
      <w:r>
        <w:rPr>
          <w:color w:val="000000"/>
        </w:rPr>
        <w:tab/>
      </w:r>
      <w:r>
        <w:rPr>
          <w:color w:val="000000"/>
        </w:rPr>
        <w:tab/>
      </w:r>
      <w:r>
        <w:t>// Replace the element from the original XmlDocument</w:t>
      </w:r>
    </w:p>
    <w:p w:rsidR="005B34E2" w:rsidRDefault="005B34E2" w:rsidP="004C2EAD">
      <w:pPr>
        <w:pStyle w:val="HTMLPreformatted"/>
        <w:rPr>
          <w:color w:val="000000"/>
        </w:rPr>
      </w:pPr>
      <w:r>
        <w:rPr>
          <w:color w:val="000000"/>
        </w:rPr>
        <w:tab/>
      </w:r>
      <w:r>
        <w:rPr>
          <w:color w:val="000000"/>
        </w:rPr>
        <w:tab/>
      </w:r>
      <w:r>
        <w:rPr>
          <w:color w:val="000000"/>
        </w:rPr>
        <w:tab/>
      </w:r>
      <w:r>
        <w:t>// object with the EncryptedData element.</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pPr>
      <w:r>
        <w:tab/>
      </w:r>
      <w:r>
        <w:tab/>
      </w:r>
      <w:r>
        <w:tab/>
        <w:t xml:space="preserve">EncryptedXml.ReplaceElement(elementToEncrypt, edElement, </w:t>
      </w:r>
      <w:r>
        <w:rPr>
          <w:color w:val="0000FF"/>
        </w:rPr>
        <w:t>false</w:t>
      </w:r>
      <w:r>
        <w:t>);</w:t>
      </w:r>
    </w:p>
    <w:p w:rsidR="005B34E2" w:rsidRDefault="005B34E2" w:rsidP="004C2EAD">
      <w:pPr>
        <w:pStyle w:val="HTMLPreformatted"/>
      </w:pPr>
      <w:r>
        <w:tab/>
      </w:r>
      <w:r>
        <w:tab/>
        <w:t>}</w:t>
      </w:r>
    </w:p>
    <w:p w:rsidR="005B34E2" w:rsidRDefault="005B34E2" w:rsidP="004C2EAD">
      <w:pPr>
        <w:pStyle w:val="HTMLPreformatted"/>
      </w:pPr>
    </w:p>
    <w:p w:rsidR="005B34E2" w:rsidRDefault="005B34E2" w:rsidP="004C2EAD">
      <w:pPr>
        <w:pStyle w:val="HTMLPreformatted"/>
      </w:pPr>
      <w:r>
        <w:tab/>
      </w:r>
      <w:r>
        <w:tab/>
      </w:r>
      <w:r>
        <w:rPr>
          <w:color w:val="0000FF"/>
        </w:rPr>
        <w:t>public</w:t>
      </w:r>
      <w:r>
        <w:t xml:space="preserve"> </w:t>
      </w:r>
      <w:r>
        <w:rPr>
          <w:color w:val="0000FF"/>
        </w:rPr>
        <w:t>static</w:t>
      </w:r>
      <w:r>
        <w:t xml:space="preserve"> </w:t>
      </w:r>
      <w:r>
        <w:rPr>
          <w:color w:val="0000FF"/>
        </w:rPr>
        <w:t>void</w:t>
      </w:r>
      <w:r>
        <w:t xml:space="preserve"> Decrypt(XmlDocument Doc, SymmetricAlgorithm Alg)</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rPr>
          <w:color w:val="000000"/>
        </w:rPr>
        <w:tab/>
      </w:r>
      <w:r>
        <w:t xml:space="preserve">// Check the arguments.  </w:t>
      </w:r>
    </w:p>
    <w:p w:rsidR="005B34E2" w:rsidRDefault="005B34E2" w:rsidP="004C2EAD">
      <w:pPr>
        <w:pStyle w:val="HTMLPreformatted"/>
      </w:pPr>
      <w:r>
        <w:tab/>
      </w:r>
      <w:r>
        <w:tab/>
      </w:r>
      <w:r>
        <w:tab/>
      </w:r>
      <w:r>
        <w:rPr>
          <w:color w:val="0000FF"/>
        </w:rPr>
        <w:t>if</w:t>
      </w:r>
      <w:r>
        <w:t xml:space="preserve"> (Doc == </w:t>
      </w:r>
      <w:r>
        <w:rPr>
          <w:color w:val="0000FF"/>
        </w:rPr>
        <w:t>null</w:t>
      </w:r>
      <w:r>
        <w:t>)</w:t>
      </w:r>
    </w:p>
    <w:p w:rsidR="005B34E2" w:rsidRDefault="005B34E2" w:rsidP="004C2EAD">
      <w:pPr>
        <w:pStyle w:val="HTMLPreformatted"/>
      </w:pPr>
      <w:r>
        <w:tab/>
      </w:r>
      <w:r>
        <w:tab/>
      </w:r>
      <w:r>
        <w:tab/>
      </w:r>
      <w:r>
        <w:tab/>
      </w:r>
      <w:r>
        <w:rPr>
          <w:color w:val="0000FF"/>
        </w:rPr>
        <w:t>throw</w:t>
      </w:r>
      <w:r>
        <w:t xml:space="preserve"> </w:t>
      </w:r>
      <w:r>
        <w:rPr>
          <w:color w:val="0000FF"/>
        </w:rPr>
        <w:t>new</w:t>
      </w:r>
      <w:r>
        <w:t xml:space="preserve"> ArgumentNullException(</w:t>
      </w:r>
      <w:r>
        <w:rPr>
          <w:color w:val="A31515"/>
        </w:rPr>
        <w:t>"Doc"</w:t>
      </w:r>
      <w:r>
        <w:t>);</w:t>
      </w:r>
    </w:p>
    <w:p w:rsidR="005B34E2" w:rsidRDefault="005B34E2" w:rsidP="004C2EAD">
      <w:pPr>
        <w:pStyle w:val="HTMLPreformatted"/>
      </w:pPr>
      <w:r>
        <w:tab/>
      </w:r>
      <w:r>
        <w:tab/>
      </w:r>
      <w:r>
        <w:tab/>
      </w:r>
      <w:r>
        <w:rPr>
          <w:color w:val="0000FF"/>
        </w:rPr>
        <w:t>if</w:t>
      </w:r>
      <w:r>
        <w:t xml:space="preserve"> (Alg == </w:t>
      </w:r>
      <w:r>
        <w:rPr>
          <w:color w:val="0000FF"/>
        </w:rPr>
        <w:t>null</w:t>
      </w:r>
      <w:r>
        <w:t>)</w:t>
      </w:r>
    </w:p>
    <w:p w:rsidR="005B34E2" w:rsidRDefault="005B34E2" w:rsidP="004C2EAD">
      <w:pPr>
        <w:pStyle w:val="HTMLPreformatted"/>
      </w:pPr>
      <w:r>
        <w:tab/>
      </w:r>
      <w:r>
        <w:tab/>
      </w:r>
      <w:r>
        <w:tab/>
      </w:r>
      <w:r>
        <w:tab/>
      </w:r>
      <w:r>
        <w:rPr>
          <w:color w:val="0000FF"/>
        </w:rPr>
        <w:t>throw</w:t>
      </w:r>
      <w:r>
        <w:t xml:space="preserve"> </w:t>
      </w:r>
      <w:r>
        <w:rPr>
          <w:color w:val="0000FF"/>
        </w:rPr>
        <w:t>new</w:t>
      </w:r>
      <w:r>
        <w:t xml:space="preserve"> ArgumentNullException(</w:t>
      </w:r>
      <w:r>
        <w:rPr>
          <w:color w:val="A31515"/>
        </w:rPr>
        <w:t>"Alg"</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Find the EncryptedData element in the XmlDocument.</w:t>
      </w:r>
    </w:p>
    <w:p w:rsidR="005B34E2" w:rsidRDefault="005B34E2" w:rsidP="004C2EAD">
      <w:pPr>
        <w:pStyle w:val="HTMLPreformatted"/>
      </w:pPr>
      <w:r>
        <w:tab/>
      </w:r>
      <w:r>
        <w:tab/>
      </w:r>
      <w:r>
        <w:tab/>
        <w:t>XmlElement encryptedElement = Doc.GetElementsByTagName(</w:t>
      </w:r>
      <w:r>
        <w:rPr>
          <w:color w:val="A31515"/>
        </w:rPr>
        <w:t>"EncryptedData"</w:t>
      </w:r>
      <w:r>
        <w:t xml:space="preserve">)[0] </w:t>
      </w:r>
      <w:r>
        <w:rPr>
          <w:color w:val="0000FF"/>
        </w:rPr>
        <w:t>as</w:t>
      </w:r>
      <w:r>
        <w:t xml:space="preserve"> XmlElement;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If the EncryptedData element was not found, throw an exception.</w:t>
      </w:r>
    </w:p>
    <w:p w:rsidR="005B34E2" w:rsidRDefault="005B34E2" w:rsidP="004C2EAD">
      <w:pPr>
        <w:pStyle w:val="HTMLPreformatted"/>
      </w:pPr>
      <w:r>
        <w:tab/>
      </w:r>
      <w:r>
        <w:tab/>
      </w:r>
      <w:r>
        <w:tab/>
      </w:r>
      <w:r>
        <w:rPr>
          <w:color w:val="0000FF"/>
        </w:rPr>
        <w:t>if</w:t>
      </w:r>
      <w:r>
        <w:t xml:space="preserve"> (encryptedElement == </w:t>
      </w:r>
      <w:r>
        <w:rPr>
          <w:color w:val="0000FF"/>
        </w:rPr>
        <w:t>null</w:t>
      </w:r>
      <w:r>
        <w:t>)</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XmlException(</w:t>
      </w:r>
      <w:r>
        <w:t>"The EncryptedData element was not found."</w:t>
      </w:r>
      <w:r>
        <w:rPr>
          <w:color w:val="000000"/>
        </w:rPr>
        <w:t>);</w:t>
      </w:r>
    </w:p>
    <w:p w:rsidR="005B34E2" w:rsidRDefault="005B34E2" w:rsidP="004C2EAD">
      <w:pPr>
        <w:pStyle w:val="HTMLPreformatted"/>
      </w:pPr>
      <w:r>
        <w:tab/>
      </w:r>
      <w:r>
        <w:tab/>
      </w:r>
      <w:r>
        <w:tab/>
        <w:t>}</w:t>
      </w:r>
    </w:p>
    <w:p w:rsidR="005B34E2" w:rsidRDefault="005B34E2" w:rsidP="004C2EAD">
      <w:pPr>
        <w:pStyle w:val="HTMLPreformatted"/>
      </w:pPr>
    </w:p>
    <w:p w:rsidR="005B34E2" w:rsidRDefault="005B34E2" w:rsidP="004C2EAD">
      <w:pPr>
        <w:pStyle w:val="HTMLPreformatted"/>
      </w:pPr>
      <w:r>
        <w:tab/>
      </w:r>
      <w:r>
        <w:tab/>
      </w:r>
      <w:r>
        <w:tab/>
      </w:r>
    </w:p>
    <w:p w:rsidR="005B34E2" w:rsidRDefault="005B34E2" w:rsidP="004C2EAD">
      <w:pPr>
        <w:pStyle w:val="HTMLPreformatted"/>
        <w:rPr>
          <w:color w:val="000000"/>
        </w:rPr>
      </w:pPr>
      <w:r>
        <w:rPr>
          <w:color w:val="000000"/>
        </w:rPr>
        <w:tab/>
      </w:r>
      <w:r>
        <w:rPr>
          <w:color w:val="000000"/>
        </w:rPr>
        <w:tab/>
      </w:r>
      <w:r>
        <w:rPr>
          <w:color w:val="000000"/>
        </w:rPr>
        <w:tab/>
      </w:r>
      <w:r>
        <w:t>// Create an EncryptedData object and populate it.</w:t>
      </w:r>
    </w:p>
    <w:p w:rsidR="005B34E2" w:rsidRDefault="005B34E2" w:rsidP="004C2EAD">
      <w:pPr>
        <w:pStyle w:val="HTMLPreformatted"/>
      </w:pPr>
      <w:r>
        <w:tab/>
      </w:r>
      <w:r>
        <w:tab/>
      </w:r>
      <w:r>
        <w:tab/>
        <w:t xml:space="preserve">EncryptedData edElement = </w:t>
      </w:r>
      <w:r>
        <w:rPr>
          <w:color w:val="0000FF"/>
        </w:rPr>
        <w:t>new</w:t>
      </w:r>
      <w:r>
        <w:t xml:space="preserve"> EncryptedData();</w:t>
      </w:r>
    </w:p>
    <w:p w:rsidR="005B34E2" w:rsidRDefault="005B34E2" w:rsidP="004C2EAD">
      <w:pPr>
        <w:pStyle w:val="HTMLPreformatted"/>
      </w:pPr>
      <w:r>
        <w:tab/>
      </w:r>
      <w:r>
        <w:tab/>
      </w:r>
      <w:r>
        <w:tab/>
        <w:t>edElement.LoadXml(encryptedElement);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Create a new EncryptedXml object.</w:t>
      </w:r>
    </w:p>
    <w:p w:rsidR="005B34E2" w:rsidRDefault="005B34E2" w:rsidP="004C2EAD">
      <w:pPr>
        <w:pStyle w:val="HTMLPreformatted"/>
      </w:pPr>
      <w:r>
        <w:tab/>
      </w:r>
      <w:r>
        <w:tab/>
      </w:r>
      <w:r>
        <w:tab/>
        <w:t xml:space="preserve">EncryptedXml exml = </w:t>
      </w:r>
      <w:r>
        <w:rPr>
          <w:color w:val="0000FF"/>
        </w:rPr>
        <w:t>new</w:t>
      </w:r>
      <w:r>
        <w:t xml:space="preserve"> EncryptedXml();</w:t>
      </w:r>
    </w:p>
    <w:p w:rsidR="005B34E2" w:rsidRDefault="005B34E2" w:rsidP="004C2EAD">
      <w:pPr>
        <w:pStyle w:val="HTMLPreformatted"/>
      </w:pPr>
      <w:r>
        <w:tab/>
      </w:r>
      <w:r>
        <w:tab/>
      </w:r>
      <w:r>
        <w:tab/>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Decrypt the element using the symmetric key.</w:t>
      </w:r>
    </w:p>
    <w:p w:rsidR="005B34E2" w:rsidRDefault="005B34E2" w:rsidP="004C2EAD">
      <w:pPr>
        <w:pStyle w:val="HTMLPreformatted"/>
      </w:pPr>
      <w:r>
        <w:tab/>
      </w:r>
      <w:r>
        <w:tab/>
      </w:r>
      <w:r>
        <w:tab/>
      </w:r>
      <w:r>
        <w:rPr>
          <w:color w:val="0000FF"/>
        </w:rPr>
        <w:t>byte</w:t>
      </w:r>
      <w:r>
        <w:t>[] rgbOutput = exml.DecryptData(edElement, Alg);</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Replace the encryptedData element with the plaintext XML element.</w:t>
      </w:r>
    </w:p>
    <w:p w:rsidR="005B34E2" w:rsidRDefault="005B34E2" w:rsidP="004C2EAD">
      <w:pPr>
        <w:pStyle w:val="HTMLPreformatted"/>
      </w:pPr>
      <w:r>
        <w:tab/>
      </w:r>
      <w:r>
        <w:tab/>
      </w:r>
      <w:r>
        <w:tab/>
        <w:t>exml.ReplaceData(encryptedElement, rgbOutput);</w:t>
      </w:r>
    </w:p>
    <w:p w:rsidR="005B34E2" w:rsidRDefault="005B34E2" w:rsidP="004C2EAD">
      <w:pPr>
        <w:pStyle w:val="HTMLPreformatted"/>
      </w:pPr>
    </w:p>
    <w:p w:rsidR="005B34E2" w:rsidRDefault="005B34E2" w:rsidP="004C2EAD">
      <w:pPr>
        <w:pStyle w:val="HTMLPreformatted"/>
      </w:pPr>
      <w:r>
        <w:tab/>
      </w:r>
      <w:r>
        <w:tab/>
        <w:t>}</w:t>
      </w:r>
    </w:p>
    <w:p w:rsidR="005B34E2" w:rsidRDefault="005B34E2" w:rsidP="004C2EAD">
      <w:pPr>
        <w:pStyle w:val="HTMLPreformatted"/>
      </w:pPr>
    </w:p>
    <w:p w:rsidR="005B34E2" w:rsidRDefault="005B34E2" w:rsidP="004C2EAD">
      <w:pPr>
        <w:pStyle w:val="HTMLPreformatted"/>
      </w:pPr>
      <w:r>
        <w:tab/>
        <w:t>}</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NormalWeb"/>
      </w:pPr>
      <w:r>
        <w:t>This example assumes that a file named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exists in the same directory as the compiled program. It also assumes that</w:t>
      </w:r>
      <w:r>
        <w:rPr>
          <w:rStyle w:val="apple-converted-space"/>
          <w:rFonts w:ascii="Segoe UI" w:hAnsi="Segoe UI" w:cs="Segoe UI"/>
          <w:color w:val="2A2A2A"/>
          <w:sz w:val="20"/>
          <w:szCs w:val="20"/>
        </w:rPr>
        <w:t> </w:t>
      </w:r>
      <w:r>
        <w:rPr>
          <w:rStyle w:val="HTMLTypewriter"/>
          <w:color w:val="2A2A2A"/>
        </w:rPr>
        <w:t>"test.xml"</w:t>
      </w:r>
      <w:r>
        <w:t>contains a</w:t>
      </w:r>
      <w:r>
        <w:rPr>
          <w:rStyle w:val="apple-converted-space"/>
          <w:rFonts w:ascii="Segoe UI" w:hAnsi="Segoe UI" w:cs="Segoe UI"/>
          <w:color w:val="2A2A2A"/>
          <w:sz w:val="20"/>
          <w:szCs w:val="20"/>
        </w:rPr>
        <w:t> </w:t>
      </w:r>
      <w:r>
        <w:rPr>
          <w:rStyle w:val="HTMLTypewriter"/>
          <w:color w:val="2A2A2A"/>
        </w:rPr>
        <w:t>"creditcard"</w:t>
      </w:r>
      <w:r>
        <w:rPr>
          <w:rStyle w:val="apple-converted-space"/>
          <w:rFonts w:ascii="Segoe UI" w:hAnsi="Segoe UI" w:cs="Segoe UI"/>
          <w:color w:val="2A2A2A"/>
          <w:sz w:val="20"/>
          <w:szCs w:val="20"/>
        </w:rPr>
        <w:t> </w:t>
      </w:r>
      <w:r>
        <w:t>element. You can place the following XML into a file called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and use it with this example.</w:t>
      </w:r>
    </w:p>
    <w:p w:rsidR="005B34E2" w:rsidRDefault="005B34E2" w:rsidP="004C2EAD">
      <w:pPr>
        <w:pStyle w:val="HTMLPreformatted"/>
      </w:pPr>
      <w:r>
        <w:t>&lt;root&gt;</w:t>
      </w:r>
    </w:p>
    <w:p w:rsidR="005B34E2" w:rsidRDefault="005B34E2" w:rsidP="004C2EAD">
      <w:pPr>
        <w:pStyle w:val="HTMLPreformatted"/>
      </w:pPr>
      <w:r>
        <w:t xml:space="preserve">    &lt;creditcard&gt;</w:t>
      </w:r>
    </w:p>
    <w:p w:rsidR="005B34E2" w:rsidRDefault="005B34E2" w:rsidP="004C2EAD">
      <w:pPr>
        <w:pStyle w:val="HTMLPreformatted"/>
      </w:pPr>
      <w:r>
        <w:t xml:space="preserve">        &lt;number&gt;19834209&lt;/number&gt;</w:t>
      </w:r>
    </w:p>
    <w:p w:rsidR="005B34E2" w:rsidRDefault="005B34E2" w:rsidP="004C2EAD">
      <w:pPr>
        <w:pStyle w:val="HTMLPreformatted"/>
      </w:pPr>
      <w:r>
        <w:t xml:space="preserve">        &lt;expiry&gt;02/02/2002&lt;/expiry&gt;</w:t>
      </w:r>
    </w:p>
    <w:p w:rsidR="005B34E2" w:rsidRDefault="005B34E2" w:rsidP="004C2EAD">
      <w:pPr>
        <w:pStyle w:val="HTMLPreformatted"/>
      </w:pPr>
      <w:r>
        <w:t xml:space="preserve">    &lt;/creditcard&gt;</w:t>
      </w:r>
    </w:p>
    <w:p w:rsidR="005B34E2" w:rsidRDefault="005B34E2" w:rsidP="004C2EAD">
      <w:pPr>
        <w:pStyle w:val="HTMLPreformatted"/>
      </w:pPr>
      <w:r>
        <w:t>&lt;/root&gt;</w:t>
      </w:r>
    </w:p>
    <w:p w:rsidR="005B34E2" w:rsidRPr="005B34E2" w:rsidRDefault="005B34E2" w:rsidP="004C2EAD">
      <w:r w:rsidRPr="005B34E2">
        <w:t>Compiling the Code</w:t>
      </w:r>
    </w:p>
    <w:p w:rsidR="005B34E2" w:rsidRDefault="005B34E2" w:rsidP="004C2EAD">
      <w:pPr>
        <w:pStyle w:val="NormalWeb"/>
        <w:numPr>
          <w:ilvl w:val="0"/>
          <w:numId w:val="95"/>
        </w:numPr>
      </w:pPr>
      <w:r>
        <w:t>To compile this example, you need to include a reference to</w:t>
      </w:r>
      <w:r>
        <w:rPr>
          <w:rStyle w:val="apple-converted-space"/>
          <w:rFonts w:ascii="Segoe UI" w:hAnsi="Segoe UI" w:cs="Segoe UI"/>
          <w:color w:val="2A2A2A"/>
          <w:sz w:val="20"/>
          <w:szCs w:val="20"/>
        </w:rPr>
        <w:t> </w:t>
      </w:r>
      <w:r>
        <w:rPr>
          <w:b/>
          <w:bCs/>
        </w:rPr>
        <w:t>System.Security.dll</w:t>
      </w:r>
      <w:r>
        <w:t>.</w:t>
      </w:r>
    </w:p>
    <w:p w:rsidR="005B34E2" w:rsidRDefault="005B34E2" w:rsidP="004C2EAD">
      <w:pPr>
        <w:pStyle w:val="NormalWeb"/>
        <w:numPr>
          <w:ilvl w:val="0"/>
          <w:numId w:val="95"/>
        </w:numPr>
        <w:rPr>
          <w:rFonts w:ascii="Segoe UI" w:hAnsi="Segoe UI" w:cs="Segoe UI"/>
          <w:color w:val="2A2A2A"/>
          <w:sz w:val="20"/>
          <w:szCs w:val="20"/>
        </w:rPr>
      </w:pPr>
      <w:r>
        <w:rPr>
          <w:rFonts w:ascii="Segoe UI" w:hAnsi="Segoe UI" w:cs="Segoe UI"/>
          <w:color w:val="2A2A2A"/>
          <w:sz w:val="20"/>
          <w:szCs w:val="20"/>
        </w:rPr>
        <w:t>Include the following namespaces:</w:t>
      </w:r>
      <w:r>
        <w:rPr>
          <w:rStyle w:val="apple-converted-space"/>
          <w:rFonts w:ascii="Segoe UI" w:hAnsi="Segoe UI" w:cs="Segoe UI"/>
          <w:color w:val="2A2A2A"/>
          <w:sz w:val="20"/>
          <w:szCs w:val="20"/>
        </w:rPr>
        <w:t> </w:t>
      </w:r>
      <w:hyperlink r:id="rId1763" w:history="1">
        <w:r>
          <w:rPr>
            <w:rStyle w:val="Hyperlink"/>
            <w:rFonts w:ascii="Segoe UI" w:eastAsiaTheme="majorEastAsia" w:hAnsi="Segoe UI" w:cs="Segoe UI"/>
            <w:color w:val="03697A"/>
            <w:sz w:val="20"/>
            <w:szCs w:val="20"/>
          </w:rPr>
          <w:t>System.Xml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764"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System.Security.Cryptography.Xml</w:t>
      </w:r>
      <w:r>
        <w:rPr>
          <w:rFonts w:ascii="Segoe UI" w:hAnsi="Segoe UI" w:cs="Segoe UI"/>
          <w:color w:val="2A2A2A"/>
          <w:sz w:val="20"/>
          <w:szCs w:val="20"/>
        </w:rPr>
        <w:t>.</w:t>
      </w:r>
    </w:p>
    <w:p w:rsidR="005B34E2" w:rsidRPr="005B34E2" w:rsidRDefault="005B34E2" w:rsidP="004C2EAD">
      <w:r w:rsidRPr="005B34E2">
        <w:t>Security</w:t>
      </w:r>
    </w:p>
    <w:p w:rsidR="005B34E2" w:rsidRDefault="005B34E2" w:rsidP="004C2EAD">
      <w:pPr>
        <w:pStyle w:val="NormalWeb"/>
      </w:pPr>
      <w:r>
        <w:t>Never store a cryptographic key in plaintext or transfer a key between machines in plaintext.</w:t>
      </w:r>
    </w:p>
    <w:p w:rsidR="005B34E2" w:rsidRDefault="005B34E2" w:rsidP="004C2EAD">
      <w:pPr>
        <w:pStyle w:val="NormalWeb"/>
      </w:pPr>
      <w:r>
        <w:t>When you are done using a symmetric cryptographic key, clear it from memory by setting each byte to zero or by calling the</w:t>
      </w:r>
      <w:r>
        <w:rPr>
          <w:rStyle w:val="apple-converted-space"/>
          <w:rFonts w:ascii="Segoe UI" w:hAnsi="Segoe UI" w:cs="Segoe UI"/>
          <w:color w:val="2A2A2A"/>
          <w:sz w:val="20"/>
          <w:szCs w:val="20"/>
        </w:rPr>
        <w:t> </w:t>
      </w:r>
      <w:hyperlink r:id="rId1765" w:history="1">
        <w:r>
          <w:rPr>
            <w:rStyle w:val="Hyperlink"/>
            <w:rFonts w:ascii="Segoe UI" w:eastAsiaTheme="majorEastAsia" w:hAnsi="Segoe UI" w:cs="Segoe UI"/>
            <w:color w:val="03697A"/>
            <w:sz w:val="20"/>
            <w:szCs w:val="20"/>
          </w:rPr>
          <w:t>Clear</w:t>
        </w:r>
      </w:hyperlink>
      <w:r>
        <w:rPr>
          <w:rStyle w:val="apple-converted-space"/>
          <w:rFonts w:ascii="Segoe UI" w:hAnsi="Segoe UI" w:cs="Segoe UI"/>
          <w:color w:val="2A2A2A"/>
          <w:sz w:val="20"/>
          <w:szCs w:val="20"/>
        </w:rPr>
        <w:t> </w:t>
      </w:r>
      <w:r>
        <w:t>method of the managed cryptography class.</w:t>
      </w:r>
    </w:p>
    <w:p w:rsidR="005B34E2" w:rsidRDefault="005B34E2" w:rsidP="004C2EAD">
      <w:pPr>
        <w:pStyle w:val="Heading5"/>
      </w:pPr>
      <w:bookmarkStart w:id="318" w:name="_Toc426472011"/>
      <w:bookmarkStart w:id="319" w:name="_Toc426473215"/>
      <w:r>
        <w:t>How to: Encrypt XML Elements with Asymmetric Keys</w:t>
      </w:r>
      <w:bookmarkEnd w:id="318"/>
      <w:bookmarkEnd w:id="319"/>
      <w:r>
        <w:t> </w:t>
      </w:r>
    </w:p>
    <w:p w:rsidR="005B34E2" w:rsidRDefault="005B34E2" w:rsidP="004C2EAD">
      <w:r>
        <w:rPr>
          <w:rStyle w:val="Strong"/>
          <w:rFonts w:ascii="Segoe UI" w:hAnsi="Segoe UI" w:cs="Segoe UI"/>
          <w:color w:val="5D5D5D"/>
          <w:sz w:val="20"/>
          <w:szCs w:val="20"/>
        </w:rPr>
        <w:t>.NET Framework 2.0</w:t>
      </w:r>
    </w:p>
    <w:p w:rsidR="005B34E2" w:rsidRDefault="005952A5" w:rsidP="004C2EAD">
      <w:pPr>
        <w:rPr>
          <w:rFonts w:ascii="Segoe UI" w:hAnsi="Segoe UI" w:cs="Segoe UI"/>
          <w:color w:val="000000"/>
          <w:sz w:val="20"/>
          <w:szCs w:val="20"/>
        </w:rPr>
      </w:pPr>
      <w:hyperlink r:id="rId1766" w:history="1">
        <w:r w:rsidR="005B34E2">
          <w:rPr>
            <w:rStyle w:val="Hyperlink"/>
            <w:rFonts w:ascii="Segoe UI" w:hAnsi="Segoe UI" w:cs="Segoe UI"/>
            <w:color w:val="03697A"/>
            <w:sz w:val="20"/>
            <w:szCs w:val="20"/>
          </w:rPr>
          <w:t>Other Versions</w:t>
        </w:r>
      </w:hyperlink>
    </w:p>
    <w:p w:rsidR="005B34E2" w:rsidRDefault="005B34E2" w:rsidP="004C2EAD">
      <w:r>
        <w:rPr>
          <w:noProof/>
        </w:rPr>
        <w:drawing>
          <wp:inline distT="0" distB="0" distL="0" distR="0" wp14:anchorId="0E68F034" wp14:editId="6AD3A646">
            <wp:extent cx="18436590" cy="499745"/>
            <wp:effectExtent l="0" t="0" r="3810" b="0"/>
            <wp:docPr id="191" name="Picture 191"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5B34E2" w:rsidRDefault="005B34E2" w:rsidP="004C2EAD">
      <w:pPr>
        <w:pStyle w:val="NormalWeb"/>
      </w:pPr>
      <w:r>
        <w:lastRenderedPageBreak/>
        <w:t>You can use the classes in the</w:t>
      </w:r>
      <w:r>
        <w:rPr>
          <w:rStyle w:val="apple-converted-space"/>
          <w:rFonts w:ascii="Segoe UI" w:hAnsi="Segoe UI" w:cs="Segoe UI"/>
          <w:color w:val="2A2A2A"/>
          <w:sz w:val="20"/>
          <w:szCs w:val="20"/>
        </w:rPr>
        <w:t> </w:t>
      </w:r>
      <w:hyperlink r:id="rId1767"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t>namespace to encrypt an element within an XML document. XML Encryption is a standard way to exchange or store encrypted XML data, without worrying about the data being easily read. For more information about the XML Encryption standard, see the World Wide Web Consortium (W3C) specification for XML Encryption located at http://www.w3.org/TR/xmldsig-core/.</w:t>
      </w:r>
    </w:p>
    <w:p w:rsidR="005B34E2" w:rsidRDefault="005B34E2" w:rsidP="004C2EAD">
      <w:pPr>
        <w:pStyle w:val="NormalWeb"/>
      </w:pPr>
      <w:r>
        <w:t>You can use XML Encryption to replace any XML element or document with an &lt;</w:t>
      </w:r>
      <w:r>
        <w:rPr>
          <w:b/>
          <w:bCs/>
        </w:rPr>
        <w:t>EncryptedData</w:t>
      </w:r>
      <w:r>
        <w:t>&gt; element that contains the encrypted XML data. The &lt;</w:t>
      </w:r>
      <w:r>
        <w:rPr>
          <w:b/>
          <w:bCs/>
        </w:rPr>
        <w:t>EncryptedData</w:t>
      </w:r>
      <w:r>
        <w:t>&gt; element can also contain sub elements that include information about the keys and processes used during encryption. XML Encryption allows a document to contain multiple encrypted elements and allows an element to be encrypted multiple times. The code example in this procedure shows how to create an &lt;</w:t>
      </w:r>
      <w:r>
        <w:rPr>
          <w:b/>
          <w:bCs/>
        </w:rPr>
        <w:t>EncryptedData</w:t>
      </w:r>
      <w:r>
        <w:t>&gt; element along with several other sub elements that you can use later during decryption.</w:t>
      </w:r>
    </w:p>
    <w:p w:rsidR="005B34E2" w:rsidRDefault="005B34E2" w:rsidP="004C2EAD">
      <w:pPr>
        <w:pStyle w:val="NormalWeb"/>
      </w:pPr>
      <w:r>
        <w:t>This example encrypts an XML element using two keys. It generates an RSA public/private key pair and saves the key pair to a secure key container. The example then creates a separate session key using the Advanced Encryption Standard (AES) algorithm, also called the Rijndael algorithm. The example uses the AES session key to encrypt the XML document and then uses the RSA public key to encrypt the AES session key. Finally, the example saves the encrypted AES session key and the encrypted XML data to the XML document within a new &lt;</w:t>
      </w:r>
      <w:r>
        <w:rPr>
          <w:b/>
          <w:bCs/>
        </w:rPr>
        <w:t>EncryptedData</w:t>
      </w:r>
      <w:r>
        <w:t>&gt; element.</w:t>
      </w:r>
    </w:p>
    <w:p w:rsidR="005B34E2" w:rsidRDefault="005B34E2" w:rsidP="004C2EAD">
      <w:pPr>
        <w:pStyle w:val="NormalWeb"/>
      </w:pPr>
      <w:r>
        <w:t>To decrypt the XML element, you retrieve the RSA private key from the key container, use it to decrypt the session key, and then use the session key to decrypt the document. For more information about how to decrypt an XML element that was encrypted using this procedure, see</w:t>
      </w:r>
      <w:r>
        <w:rPr>
          <w:rStyle w:val="apple-converted-space"/>
          <w:rFonts w:ascii="Segoe UI" w:hAnsi="Segoe UI" w:cs="Segoe UI"/>
          <w:color w:val="2A2A2A"/>
          <w:sz w:val="20"/>
          <w:szCs w:val="20"/>
        </w:rPr>
        <w:t> </w:t>
      </w:r>
      <w:hyperlink r:id="rId1768" w:history="1">
        <w:r>
          <w:rPr>
            <w:rStyle w:val="Hyperlink"/>
            <w:rFonts w:ascii="Segoe UI" w:eastAsiaTheme="majorEastAsia" w:hAnsi="Segoe UI" w:cs="Segoe UI"/>
            <w:color w:val="03697A"/>
            <w:sz w:val="20"/>
            <w:szCs w:val="20"/>
          </w:rPr>
          <w:t>How to: Decrypt XML Elements with Asymmetric Keys</w:t>
        </w:r>
      </w:hyperlink>
      <w:r>
        <w:t>.</w:t>
      </w:r>
    </w:p>
    <w:p w:rsidR="005B34E2" w:rsidRDefault="005B34E2" w:rsidP="004C2EAD">
      <w:pPr>
        <w:pStyle w:val="NormalWeb"/>
      </w:pPr>
      <w:r>
        <w:t>This example is appropriate for situations where multiple applications need to share encrypted data or where an application needs to save encrypted data between the times that it runs.</w:t>
      </w:r>
    </w:p>
    <w:p w:rsidR="005B34E2" w:rsidRPr="005B34E2" w:rsidRDefault="005B34E2" w:rsidP="004C2EAD">
      <w:r w:rsidRPr="005B34E2">
        <w:t>To encrypt an XML element with an asymmetric key</w:t>
      </w:r>
    </w:p>
    <w:p w:rsidR="005B34E2" w:rsidRDefault="005B34E2" w:rsidP="004C2EAD">
      <w:pPr>
        <w:pStyle w:val="NormalWeb"/>
        <w:numPr>
          <w:ilvl w:val="0"/>
          <w:numId w:val="96"/>
        </w:numPr>
        <w:rPr>
          <w:rFonts w:ascii="Segoe UI" w:hAnsi="Segoe UI" w:cs="Segoe UI"/>
          <w:color w:val="2A2A2A"/>
          <w:sz w:val="20"/>
          <w:szCs w:val="20"/>
        </w:rPr>
      </w:pPr>
      <w:r>
        <w:rPr>
          <w:rFonts w:ascii="Segoe UI" w:hAnsi="Segoe UI" w:cs="Segoe UI"/>
          <w:color w:val="2A2A2A"/>
          <w:sz w:val="20"/>
          <w:szCs w:val="20"/>
        </w:rPr>
        <w:t>Create a</w:t>
      </w:r>
      <w:r>
        <w:rPr>
          <w:rStyle w:val="apple-converted-space"/>
          <w:rFonts w:ascii="Segoe UI" w:hAnsi="Segoe UI" w:cs="Segoe UI"/>
          <w:color w:val="2A2A2A"/>
          <w:sz w:val="20"/>
          <w:szCs w:val="20"/>
        </w:rPr>
        <w:t> </w:t>
      </w:r>
      <w:hyperlink r:id="rId1769"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object and specify the name of the key container.</w:t>
      </w:r>
    </w:p>
    <w:p w:rsidR="005B34E2" w:rsidRDefault="005B34E2" w:rsidP="004C2EAD">
      <w:r>
        <w:t>C#</w:t>
      </w:r>
    </w:p>
    <w:p w:rsidR="005B34E2" w:rsidRDefault="005952A5" w:rsidP="004C2EAD">
      <w:pPr>
        <w:rPr>
          <w:rFonts w:ascii="Segoe UI" w:hAnsi="Segoe UI" w:cs="Segoe UI"/>
          <w:color w:val="2A2A2A"/>
          <w:sz w:val="20"/>
          <w:szCs w:val="20"/>
        </w:rPr>
      </w:pPr>
      <w:hyperlink r:id="rId1770" w:anchor="code-snippet-1"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CspParameters cspParams = </w:t>
      </w:r>
      <w:r>
        <w:rPr>
          <w:color w:val="0000FF"/>
        </w:rPr>
        <w:t>new</w:t>
      </w:r>
      <w:r>
        <w:t xml:space="preserve"> CspParameters();</w:t>
      </w:r>
    </w:p>
    <w:p w:rsidR="005B34E2" w:rsidRDefault="005B34E2" w:rsidP="004C2EAD">
      <w:pPr>
        <w:pStyle w:val="HTMLPreformatted"/>
      </w:pPr>
      <w:r>
        <w:t xml:space="preserve">cspParams.KeyContainerName = </w:t>
      </w:r>
      <w:r>
        <w:rPr>
          <w:color w:val="A31515"/>
        </w:rPr>
        <w:t>"XML_ENC_RSA_KEY"</w:t>
      </w:r>
      <w:r>
        <w:t>;</w:t>
      </w:r>
    </w:p>
    <w:p w:rsidR="005B34E2" w:rsidRDefault="005B34E2" w:rsidP="004C2EAD">
      <w:pPr>
        <w:pStyle w:val="HTMLPreformatted"/>
      </w:pPr>
    </w:p>
    <w:p w:rsidR="005B34E2" w:rsidRDefault="005B34E2" w:rsidP="004C2EAD">
      <w:pPr>
        <w:pStyle w:val="NormalWeb"/>
        <w:numPr>
          <w:ilvl w:val="0"/>
          <w:numId w:val="96"/>
        </w:numPr>
        <w:rPr>
          <w:color w:val="2A2A2A"/>
        </w:rPr>
      </w:pPr>
      <w:r>
        <w:rPr>
          <w:color w:val="2A2A2A"/>
        </w:rPr>
        <w:t>Generate a symmetric key using the</w:t>
      </w:r>
      <w:r>
        <w:rPr>
          <w:rStyle w:val="apple-converted-space"/>
          <w:rFonts w:ascii="Segoe UI" w:hAnsi="Segoe UI" w:cs="Segoe UI"/>
          <w:color w:val="2A2A2A"/>
          <w:sz w:val="20"/>
          <w:szCs w:val="20"/>
        </w:rPr>
        <w:t> </w:t>
      </w:r>
      <w:hyperlink r:id="rId1771"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color w:val="2A2A2A"/>
        </w:rPr>
        <w:t>class. The key is automatically saved to the key container when you pass the</w:t>
      </w:r>
      <w:r>
        <w:rPr>
          <w:rStyle w:val="apple-converted-space"/>
          <w:rFonts w:ascii="Segoe UI" w:hAnsi="Segoe UI" w:cs="Segoe UI"/>
          <w:color w:val="2A2A2A"/>
          <w:sz w:val="20"/>
          <w:szCs w:val="20"/>
        </w:rPr>
        <w:t> </w:t>
      </w:r>
      <w:r>
        <w:rPr>
          <w:b/>
          <w:bCs/>
          <w:color w:val="2A2A2A"/>
        </w:rPr>
        <w:t>CspParameters</w:t>
      </w:r>
      <w:r>
        <w:rPr>
          <w:rStyle w:val="apple-converted-space"/>
          <w:rFonts w:ascii="Segoe UI" w:hAnsi="Segoe UI" w:cs="Segoe UI"/>
          <w:color w:val="2A2A2A"/>
          <w:sz w:val="20"/>
          <w:szCs w:val="20"/>
        </w:rPr>
        <w:t> </w:t>
      </w:r>
      <w:r>
        <w:rPr>
          <w:color w:val="2A2A2A"/>
        </w:rPr>
        <w:t>object to the constructor of the</w:t>
      </w:r>
      <w:r>
        <w:rPr>
          <w:rStyle w:val="apple-converted-space"/>
          <w:rFonts w:ascii="Segoe UI" w:hAnsi="Segoe UI" w:cs="Segoe UI"/>
          <w:color w:val="2A2A2A"/>
          <w:sz w:val="20"/>
          <w:szCs w:val="20"/>
        </w:rPr>
        <w:t> </w:t>
      </w:r>
      <w:r>
        <w:rPr>
          <w:b/>
          <w:bCs/>
          <w:color w:val="2A2A2A"/>
        </w:rPr>
        <w:t>RSACryptoServiceProvider</w:t>
      </w:r>
      <w:r>
        <w:rPr>
          <w:rStyle w:val="apple-converted-space"/>
          <w:rFonts w:ascii="Segoe UI" w:hAnsi="Segoe UI" w:cs="Segoe UI"/>
          <w:color w:val="2A2A2A"/>
          <w:sz w:val="20"/>
          <w:szCs w:val="20"/>
        </w:rPr>
        <w:t> </w:t>
      </w:r>
      <w:r>
        <w:rPr>
          <w:color w:val="2A2A2A"/>
        </w:rPr>
        <w:t>class. This key will be used to encrypt the AES session key and can be retrieved later to decrypt it.</w:t>
      </w:r>
    </w:p>
    <w:p w:rsidR="005B34E2" w:rsidRDefault="005B34E2" w:rsidP="004C2EAD">
      <w:r>
        <w:lastRenderedPageBreak/>
        <w:t>C#</w:t>
      </w:r>
    </w:p>
    <w:p w:rsidR="005B34E2" w:rsidRDefault="005952A5" w:rsidP="004C2EAD">
      <w:pPr>
        <w:rPr>
          <w:rFonts w:ascii="Segoe UI" w:hAnsi="Segoe UI" w:cs="Segoe UI"/>
          <w:color w:val="2A2A2A"/>
          <w:sz w:val="20"/>
          <w:szCs w:val="20"/>
        </w:rPr>
      </w:pPr>
      <w:hyperlink r:id="rId1772" w:anchor="code-snippet-2"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RSACryptoServiceProvider rsaKey = </w:t>
      </w:r>
      <w:r>
        <w:rPr>
          <w:color w:val="0000FF"/>
        </w:rPr>
        <w:t>new</w:t>
      </w:r>
      <w:r>
        <w:t xml:space="preserve"> RSACryptoServiceProvider(cspParams);</w:t>
      </w:r>
    </w:p>
    <w:p w:rsidR="005B34E2" w:rsidRDefault="005B34E2" w:rsidP="004C2EAD">
      <w:pPr>
        <w:pStyle w:val="HTMLPreformatted"/>
      </w:pPr>
    </w:p>
    <w:p w:rsidR="005B34E2" w:rsidRDefault="005B34E2" w:rsidP="004C2EAD">
      <w:pPr>
        <w:pStyle w:val="NormalWeb"/>
        <w:numPr>
          <w:ilvl w:val="0"/>
          <w:numId w:val="96"/>
        </w:numPr>
      </w:pPr>
      <w:r>
        <w:t>Create an</w:t>
      </w:r>
      <w:r>
        <w:rPr>
          <w:rStyle w:val="apple-converted-space"/>
          <w:rFonts w:ascii="Segoe UI" w:hAnsi="Segoe UI" w:cs="Segoe UI"/>
          <w:color w:val="2A2A2A"/>
          <w:sz w:val="20"/>
          <w:szCs w:val="20"/>
        </w:rPr>
        <w:t> </w:t>
      </w:r>
      <w:hyperlink r:id="rId1773" w:history="1">
        <w:r>
          <w:rPr>
            <w:rStyle w:val="Hyperlink"/>
            <w:rFonts w:ascii="Segoe UI" w:eastAsiaTheme="majorEastAsia" w:hAnsi="Segoe UI" w:cs="Segoe UI"/>
            <w:color w:val="03697A"/>
            <w:sz w:val="20"/>
            <w:szCs w:val="20"/>
          </w:rPr>
          <w:t>XmlDocument</w:t>
        </w:r>
      </w:hyperlink>
      <w:r>
        <w:rPr>
          <w:rStyle w:val="apple-converted-space"/>
          <w:rFonts w:ascii="Segoe UI" w:hAnsi="Segoe UI" w:cs="Segoe UI"/>
          <w:color w:val="2A2A2A"/>
          <w:sz w:val="20"/>
          <w:szCs w:val="20"/>
        </w:rPr>
        <w:t> </w:t>
      </w:r>
      <w:r>
        <w:t>object by loading an XML file from disk.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contains the XML element to encrypt.</w:t>
      </w:r>
    </w:p>
    <w:p w:rsidR="005B34E2" w:rsidRDefault="005B34E2" w:rsidP="004C2EAD">
      <w:r>
        <w:t>C#</w:t>
      </w:r>
    </w:p>
    <w:p w:rsidR="005B34E2" w:rsidRDefault="005952A5" w:rsidP="004C2EAD">
      <w:pPr>
        <w:rPr>
          <w:rFonts w:ascii="Segoe UI" w:hAnsi="Segoe UI" w:cs="Segoe UI"/>
          <w:color w:val="2A2A2A"/>
          <w:sz w:val="20"/>
          <w:szCs w:val="20"/>
        </w:rPr>
      </w:pPr>
      <w:hyperlink r:id="rId1774" w:anchor="code-snippet-3" w:history="1">
        <w:r w:rsidR="005B34E2">
          <w:rPr>
            <w:rStyle w:val="Hyperlink"/>
            <w:rFonts w:ascii="Segoe UI" w:hAnsi="Segoe UI" w:cs="Segoe UI"/>
            <w:b/>
            <w:bCs/>
            <w:color w:val="1364C4"/>
            <w:sz w:val="20"/>
            <w:szCs w:val="20"/>
          </w:rPr>
          <w:t>VB</w:t>
        </w:r>
      </w:hyperlink>
    </w:p>
    <w:p w:rsidR="005B34E2" w:rsidRDefault="005B34E2" w:rsidP="004C2EAD">
      <w:pPr>
        <w:pStyle w:val="HTMLPreformatted"/>
        <w:rPr>
          <w:color w:val="000000"/>
        </w:rPr>
      </w:pPr>
      <w:r>
        <w:t>// Create an XmlDocument object.</w:t>
      </w:r>
    </w:p>
    <w:p w:rsidR="005B34E2" w:rsidRDefault="005B34E2" w:rsidP="004C2EAD">
      <w:pPr>
        <w:pStyle w:val="HTMLPreformatted"/>
      </w:pPr>
      <w:r>
        <w:t xml:space="preserve">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HTMLPreformatted"/>
        <w:rPr>
          <w:color w:val="000000"/>
        </w:rPr>
      </w:pPr>
      <w:r>
        <w:t>// Load an XML file into the XmlDocument object.</w:t>
      </w:r>
    </w:p>
    <w:p w:rsidR="005B34E2" w:rsidRDefault="005B34E2" w:rsidP="004C2EAD">
      <w:pPr>
        <w:pStyle w:val="HTMLPreformatted"/>
        <w:rPr>
          <w:color w:val="000000"/>
        </w:rPr>
      </w:pPr>
      <w:r>
        <w:t>try</w:t>
      </w:r>
    </w:p>
    <w:p w:rsidR="005B34E2" w:rsidRDefault="005B34E2" w:rsidP="004C2EAD">
      <w:pPr>
        <w:pStyle w:val="HTMLPreformatted"/>
      </w:pPr>
      <w:r>
        <w:t>{</w:t>
      </w:r>
    </w:p>
    <w:p w:rsidR="005B34E2" w:rsidRDefault="005B34E2" w:rsidP="004C2EAD">
      <w:pPr>
        <w:pStyle w:val="HTMLPreformatted"/>
      </w:pPr>
      <w:r>
        <w:t xml:space="preserve">    xmlDoc.PreserveWhitespace = </w:t>
      </w:r>
      <w:r>
        <w:rPr>
          <w:color w:val="0000FF"/>
        </w:rPr>
        <w:t>true</w:t>
      </w:r>
      <w:r>
        <w:t>;</w:t>
      </w:r>
    </w:p>
    <w:p w:rsidR="005B34E2" w:rsidRDefault="005B34E2" w:rsidP="004C2EAD">
      <w:pPr>
        <w:pStyle w:val="HTMLPreformatted"/>
      </w:pPr>
      <w:r>
        <w:t xml:space="preserve">    xmlDoc.Load(</w:t>
      </w:r>
      <w:r>
        <w:rPr>
          <w:color w:val="A31515"/>
        </w:rPr>
        <w:t>"test.xml"</w:t>
      </w:r>
      <w:r>
        <w:t>);</w:t>
      </w:r>
    </w:p>
    <w:p w:rsidR="005B34E2" w:rsidRDefault="005B34E2" w:rsidP="004C2EAD">
      <w:pPr>
        <w:pStyle w:val="HTMLPreformatted"/>
      </w:pPr>
      <w:r>
        <w:t>}</w:t>
      </w:r>
    </w:p>
    <w:p w:rsidR="005B34E2" w:rsidRDefault="005B34E2" w:rsidP="004C2EAD">
      <w:pPr>
        <w:pStyle w:val="HTMLPreformatted"/>
      </w:pPr>
      <w:r>
        <w:rPr>
          <w:color w:val="0000FF"/>
        </w:rPr>
        <w:t>catch</w:t>
      </w:r>
      <w:r>
        <w:t xml:space="preserve"> (Exception e)</w:t>
      </w:r>
    </w:p>
    <w:p w:rsidR="005B34E2" w:rsidRDefault="005B34E2" w:rsidP="004C2EAD">
      <w:pPr>
        <w:pStyle w:val="HTMLPreformatted"/>
      </w:pPr>
      <w:r>
        <w:t>{</w:t>
      </w:r>
    </w:p>
    <w:p w:rsidR="005B34E2" w:rsidRDefault="005B34E2" w:rsidP="004C2EAD">
      <w:pPr>
        <w:pStyle w:val="HTMLPreformatted"/>
      </w:pPr>
      <w:r>
        <w:t xml:space="preserve">    Console.WriteLine(e.Message);</w:t>
      </w: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NormalWeb"/>
        <w:numPr>
          <w:ilvl w:val="0"/>
          <w:numId w:val="96"/>
        </w:numPr>
      </w:pPr>
      <w:r>
        <w:t>Find the specified element in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and create a new</w:t>
      </w:r>
      <w:r>
        <w:rPr>
          <w:rStyle w:val="apple-converted-space"/>
          <w:rFonts w:ascii="Segoe UI" w:hAnsi="Segoe UI" w:cs="Segoe UI"/>
          <w:color w:val="2A2A2A"/>
          <w:sz w:val="20"/>
          <w:szCs w:val="20"/>
        </w:rPr>
        <w:t> </w:t>
      </w:r>
      <w:hyperlink r:id="rId1775" w:history="1">
        <w:r>
          <w:rPr>
            <w:rStyle w:val="Hyperlink"/>
            <w:rFonts w:ascii="Segoe UI" w:eastAsiaTheme="majorEastAsia" w:hAnsi="Segoe UI" w:cs="Segoe UI"/>
            <w:color w:val="03697A"/>
            <w:sz w:val="20"/>
            <w:szCs w:val="20"/>
          </w:rPr>
          <w:t>XmlElement</w:t>
        </w:r>
      </w:hyperlink>
      <w:r>
        <w:rPr>
          <w:rStyle w:val="apple-converted-space"/>
          <w:rFonts w:ascii="Segoe UI" w:hAnsi="Segoe UI" w:cs="Segoe UI"/>
          <w:color w:val="2A2A2A"/>
          <w:sz w:val="20"/>
          <w:szCs w:val="20"/>
        </w:rPr>
        <w:t> </w:t>
      </w:r>
      <w:r>
        <w:t>object to represent the element you want to encrypt. In this example, the</w:t>
      </w:r>
      <w:r>
        <w:rPr>
          <w:rStyle w:val="apple-converted-space"/>
          <w:rFonts w:ascii="Segoe UI" w:hAnsi="Segoe UI" w:cs="Segoe UI"/>
          <w:color w:val="2A2A2A"/>
          <w:sz w:val="20"/>
          <w:szCs w:val="20"/>
        </w:rPr>
        <w:t> </w:t>
      </w:r>
      <w:r>
        <w:rPr>
          <w:rStyle w:val="HTMLTypewriter"/>
          <w:color w:val="2A2A2A"/>
        </w:rPr>
        <w:t>"creditcard"</w:t>
      </w:r>
      <w:r>
        <w:rPr>
          <w:rStyle w:val="apple-converted-space"/>
          <w:rFonts w:ascii="Segoe UI" w:hAnsi="Segoe UI" w:cs="Segoe UI"/>
          <w:color w:val="2A2A2A"/>
          <w:sz w:val="20"/>
          <w:szCs w:val="20"/>
        </w:rPr>
        <w:t> </w:t>
      </w:r>
      <w:r>
        <w:t>element is encrypted.</w:t>
      </w:r>
    </w:p>
    <w:p w:rsidR="005B34E2" w:rsidRDefault="005B34E2" w:rsidP="004C2EAD">
      <w:r>
        <w:t>C#</w:t>
      </w:r>
    </w:p>
    <w:p w:rsidR="005B34E2" w:rsidRDefault="005952A5" w:rsidP="004C2EAD">
      <w:pPr>
        <w:rPr>
          <w:rFonts w:ascii="Segoe UI" w:hAnsi="Segoe UI" w:cs="Segoe UI"/>
          <w:color w:val="2A2A2A"/>
          <w:sz w:val="20"/>
          <w:szCs w:val="20"/>
        </w:rPr>
      </w:pPr>
      <w:hyperlink r:id="rId1776" w:anchor="code-snippet-4"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XmlElement elementToEncrypt = Doc.GetElementsByTagName(ElementToEncrypt)[0] </w:t>
      </w:r>
      <w:r>
        <w:rPr>
          <w:color w:val="0000FF"/>
        </w:rPr>
        <w:t>as</w:t>
      </w:r>
      <w:r>
        <w:t xml:space="preserve"> XmlElement;</w:t>
      </w:r>
    </w:p>
    <w:p w:rsidR="005B34E2" w:rsidRDefault="005B34E2" w:rsidP="004C2EAD">
      <w:pPr>
        <w:pStyle w:val="HTMLPreformatted"/>
      </w:pPr>
    </w:p>
    <w:p w:rsidR="005B34E2" w:rsidRDefault="005B34E2" w:rsidP="004C2EAD">
      <w:pPr>
        <w:pStyle w:val="HTMLPreformatted"/>
        <w:rPr>
          <w:color w:val="000000"/>
        </w:rPr>
      </w:pPr>
      <w:r>
        <w:t>// Throw an XmlException if the element was not found.</w:t>
      </w:r>
    </w:p>
    <w:p w:rsidR="005B34E2" w:rsidRDefault="005B34E2" w:rsidP="004C2EAD">
      <w:pPr>
        <w:pStyle w:val="HTMLPreformatted"/>
      </w:pPr>
      <w:r>
        <w:rPr>
          <w:color w:val="0000FF"/>
        </w:rPr>
        <w:t>if</w:t>
      </w:r>
      <w:r>
        <w:t xml:space="preserve"> (elementToEncrypt == </w:t>
      </w:r>
      <w:r>
        <w:rPr>
          <w:color w:val="0000FF"/>
        </w:rPr>
        <w:t>null</w:t>
      </w:r>
      <w:r>
        <w:t>)</w:t>
      </w:r>
    </w:p>
    <w:p w:rsidR="005B34E2" w:rsidRDefault="005B34E2" w:rsidP="004C2EAD">
      <w:pPr>
        <w:pStyle w:val="HTMLPreformatted"/>
      </w:pPr>
      <w:r>
        <w:t>{</w:t>
      </w:r>
    </w:p>
    <w:p w:rsidR="005B34E2" w:rsidRDefault="005B34E2" w:rsidP="004C2EAD">
      <w:pPr>
        <w:pStyle w:val="HTMLPreformatted"/>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XmlException(</w:t>
      </w:r>
      <w:r>
        <w:t>"The specified element was not found"</w:t>
      </w:r>
      <w:r>
        <w:rPr>
          <w:color w:val="000000"/>
        </w:rPr>
        <w:t>);</w:t>
      </w:r>
    </w:p>
    <w:p w:rsidR="005B34E2" w:rsidRDefault="005B34E2" w:rsidP="004C2EAD">
      <w:pPr>
        <w:pStyle w:val="HTMLPreformatted"/>
      </w:pP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NormalWeb"/>
        <w:numPr>
          <w:ilvl w:val="0"/>
          <w:numId w:val="96"/>
        </w:numPr>
      </w:pPr>
      <w:r>
        <w:t>Create a new session key using the</w:t>
      </w:r>
      <w:r>
        <w:rPr>
          <w:rStyle w:val="apple-converted-space"/>
          <w:rFonts w:ascii="Segoe UI" w:hAnsi="Segoe UI" w:cs="Segoe UI"/>
          <w:color w:val="2A2A2A"/>
          <w:sz w:val="20"/>
          <w:szCs w:val="20"/>
        </w:rPr>
        <w:t> </w:t>
      </w:r>
      <w:hyperlink r:id="rId1777"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t>class. This key will encrypt the XML element, and then be encrypted itself and placed in the XML document.</w:t>
      </w:r>
    </w:p>
    <w:p w:rsidR="005B34E2" w:rsidRDefault="005B34E2" w:rsidP="004C2EAD">
      <w:r>
        <w:t>C#</w:t>
      </w:r>
    </w:p>
    <w:p w:rsidR="005B34E2" w:rsidRDefault="005952A5" w:rsidP="004C2EAD">
      <w:pPr>
        <w:rPr>
          <w:rFonts w:ascii="Segoe UI" w:hAnsi="Segoe UI" w:cs="Segoe UI"/>
          <w:color w:val="2A2A2A"/>
          <w:sz w:val="20"/>
          <w:szCs w:val="20"/>
        </w:rPr>
      </w:pPr>
      <w:hyperlink r:id="rId1778" w:anchor="code-snippet-5" w:history="1">
        <w:r w:rsidR="005B34E2">
          <w:rPr>
            <w:rStyle w:val="Hyperlink"/>
            <w:rFonts w:ascii="Segoe UI" w:hAnsi="Segoe UI" w:cs="Segoe UI"/>
            <w:b/>
            <w:bCs/>
            <w:color w:val="1364C4"/>
            <w:sz w:val="20"/>
            <w:szCs w:val="20"/>
          </w:rPr>
          <w:t>VB</w:t>
        </w:r>
      </w:hyperlink>
    </w:p>
    <w:p w:rsidR="005B34E2" w:rsidRDefault="005B34E2" w:rsidP="004C2EAD">
      <w:pPr>
        <w:pStyle w:val="HTMLPreformatted"/>
        <w:rPr>
          <w:color w:val="000000"/>
        </w:rPr>
      </w:pPr>
      <w:r>
        <w:t>// Create a 256 bit Rijndael key.</w:t>
      </w:r>
    </w:p>
    <w:p w:rsidR="005B34E2" w:rsidRDefault="005B34E2" w:rsidP="004C2EAD">
      <w:pPr>
        <w:pStyle w:val="HTMLPreformatted"/>
      </w:pPr>
      <w:r>
        <w:t xml:space="preserve">sessionKey = </w:t>
      </w:r>
      <w:r>
        <w:rPr>
          <w:color w:val="0000FF"/>
        </w:rPr>
        <w:t>new</w:t>
      </w:r>
      <w:r>
        <w:t xml:space="preserve"> RijndaelManaged();</w:t>
      </w:r>
    </w:p>
    <w:p w:rsidR="005B34E2" w:rsidRDefault="005B34E2" w:rsidP="004C2EAD">
      <w:pPr>
        <w:pStyle w:val="HTMLPreformatted"/>
      </w:pPr>
      <w:r>
        <w:t>sessionKey.KeySize = 256;</w:t>
      </w:r>
    </w:p>
    <w:p w:rsidR="005B34E2" w:rsidRDefault="005B34E2" w:rsidP="004C2EAD">
      <w:pPr>
        <w:pStyle w:val="HTMLPreformatted"/>
      </w:pPr>
    </w:p>
    <w:p w:rsidR="005B34E2" w:rsidRDefault="005B34E2" w:rsidP="004C2EAD">
      <w:pPr>
        <w:pStyle w:val="NormalWeb"/>
        <w:numPr>
          <w:ilvl w:val="0"/>
          <w:numId w:val="96"/>
        </w:numPr>
        <w:rPr>
          <w:rFonts w:ascii="Segoe UI" w:hAnsi="Segoe UI" w:cs="Segoe UI"/>
          <w:color w:val="2A2A2A"/>
          <w:sz w:val="20"/>
          <w:szCs w:val="20"/>
        </w:rPr>
      </w:pPr>
      <w:r>
        <w:rPr>
          <w:rFonts w:ascii="Segoe UI" w:hAnsi="Segoe UI" w:cs="Segoe UI"/>
          <w:color w:val="2A2A2A"/>
          <w:sz w:val="20"/>
          <w:szCs w:val="20"/>
        </w:rPr>
        <w:t>Create a new instance of the</w:t>
      </w:r>
      <w:r>
        <w:rPr>
          <w:rStyle w:val="apple-converted-space"/>
          <w:rFonts w:ascii="Segoe UI" w:hAnsi="Segoe UI" w:cs="Segoe UI"/>
          <w:color w:val="2A2A2A"/>
          <w:sz w:val="20"/>
          <w:szCs w:val="20"/>
        </w:rPr>
        <w:t> </w:t>
      </w:r>
      <w:hyperlink r:id="rId1779" w:history="1">
        <w:r>
          <w:rPr>
            <w:rStyle w:val="Hyperlink"/>
            <w:rFonts w:ascii="Segoe UI" w:eastAsiaTheme="majorEastAsia" w:hAnsi="Segoe UI" w:cs="Segoe UI"/>
            <w:color w:val="03697A"/>
            <w:sz w:val="20"/>
            <w:szCs w:val="20"/>
          </w:rPr>
          <w:t>EncryptedXml</w:t>
        </w:r>
      </w:hyperlink>
      <w:r>
        <w:rPr>
          <w:rStyle w:val="apple-converted-space"/>
          <w:rFonts w:ascii="Segoe UI" w:hAnsi="Segoe UI" w:cs="Segoe UI"/>
          <w:color w:val="2A2A2A"/>
          <w:sz w:val="20"/>
          <w:szCs w:val="20"/>
        </w:rPr>
        <w:t> </w:t>
      </w:r>
      <w:r>
        <w:rPr>
          <w:rFonts w:ascii="Segoe UI" w:hAnsi="Segoe UI" w:cs="Segoe UI"/>
          <w:color w:val="2A2A2A"/>
          <w:sz w:val="20"/>
          <w:szCs w:val="20"/>
        </w:rPr>
        <w:t>class and use it to encrypt the specified element using the session key. The</w:t>
      </w:r>
      <w:r>
        <w:rPr>
          <w:rStyle w:val="apple-converted-space"/>
          <w:rFonts w:ascii="Segoe UI" w:hAnsi="Segoe UI" w:cs="Segoe UI"/>
          <w:color w:val="2A2A2A"/>
          <w:sz w:val="20"/>
          <w:szCs w:val="20"/>
        </w:rPr>
        <w:t> </w:t>
      </w:r>
      <w:hyperlink r:id="rId1780" w:history="1">
        <w:r>
          <w:rPr>
            <w:rStyle w:val="Hyperlink"/>
            <w:rFonts w:ascii="Segoe UI" w:eastAsiaTheme="majorEastAsia" w:hAnsi="Segoe UI" w:cs="Segoe UI"/>
            <w:color w:val="03697A"/>
            <w:sz w:val="20"/>
            <w:szCs w:val="20"/>
          </w:rPr>
          <w:t>EncryptData</w:t>
        </w:r>
      </w:hyperlink>
      <w:r>
        <w:rPr>
          <w:rFonts w:ascii="Segoe UI" w:hAnsi="Segoe UI" w:cs="Segoe UI"/>
          <w:color w:val="2A2A2A"/>
          <w:sz w:val="20"/>
          <w:szCs w:val="20"/>
        </w:rPr>
        <w:t>method returns the encrypted element as an array of encrypted bytes.</w:t>
      </w:r>
    </w:p>
    <w:p w:rsidR="005B34E2" w:rsidRDefault="005B34E2" w:rsidP="004C2EAD">
      <w:r>
        <w:t>C#</w:t>
      </w:r>
    </w:p>
    <w:p w:rsidR="005B34E2" w:rsidRDefault="005952A5" w:rsidP="004C2EAD">
      <w:pPr>
        <w:rPr>
          <w:rFonts w:ascii="Segoe UI" w:hAnsi="Segoe UI" w:cs="Segoe UI"/>
          <w:color w:val="2A2A2A"/>
          <w:sz w:val="20"/>
          <w:szCs w:val="20"/>
        </w:rPr>
      </w:pPr>
      <w:hyperlink r:id="rId1781" w:anchor="code-snippet-6"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EncryptedXml eXml = </w:t>
      </w:r>
      <w:r>
        <w:rPr>
          <w:color w:val="0000FF"/>
        </w:rPr>
        <w:t>new</w:t>
      </w:r>
      <w:r>
        <w:t xml:space="preserve"> EncryptedXml();</w:t>
      </w:r>
    </w:p>
    <w:p w:rsidR="005B34E2" w:rsidRDefault="005B34E2" w:rsidP="004C2EAD">
      <w:pPr>
        <w:pStyle w:val="HTMLPreformatted"/>
      </w:pPr>
    </w:p>
    <w:p w:rsidR="005B34E2" w:rsidRDefault="005B34E2" w:rsidP="004C2EAD">
      <w:pPr>
        <w:pStyle w:val="HTMLPreformatted"/>
      </w:pPr>
      <w:r>
        <w:rPr>
          <w:color w:val="0000FF"/>
        </w:rPr>
        <w:t>byte</w:t>
      </w:r>
      <w:r>
        <w:t xml:space="preserve">[] encryptedElement = eXml.EncryptData(elementToEncrypt, sessionKey, </w:t>
      </w:r>
      <w:r>
        <w:rPr>
          <w:color w:val="0000FF"/>
        </w:rPr>
        <w:t>false</w:t>
      </w:r>
      <w:r>
        <w:t>);</w:t>
      </w:r>
    </w:p>
    <w:p w:rsidR="005B34E2" w:rsidRDefault="005B34E2" w:rsidP="004C2EAD">
      <w:pPr>
        <w:pStyle w:val="HTMLPreformatted"/>
      </w:pPr>
    </w:p>
    <w:p w:rsidR="005B34E2" w:rsidRDefault="005B34E2" w:rsidP="004C2EAD">
      <w:pPr>
        <w:pStyle w:val="NormalWeb"/>
        <w:numPr>
          <w:ilvl w:val="0"/>
          <w:numId w:val="96"/>
        </w:numPr>
      </w:pPr>
      <w:r>
        <w:t>Construct an</w:t>
      </w:r>
      <w:r>
        <w:rPr>
          <w:rStyle w:val="apple-converted-space"/>
          <w:rFonts w:ascii="Segoe UI" w:hAnsi="Segoe UI" w:cs="Segoe UI"/>
          <w:color w:val="2A2A2A"/>
          <w:sz w:val="20"/>
          <w:szCs w:val="20"/>
        </w:rPr>
        <w:t> </w:t>
      </w:r>
      <w:hyperlink r:id="rId1782" w:history="1">
        <w:r>
          <w:rPr>
            <w:rStyle w:val="Hyperlink"/>
            <w:rFonts w:ascii="Segoe UI" w:eastAsiaTheme="majorEastAsia" w:hAnsi="Segoe UI" w:cs="Segoe UI"/>
            <w:color w:val="03697A"/>
            <w:sz w:val="20"/>
            <w:szCs w:val="20"/>
          </w:rPr>
          <w:t>EncryptedData</w:t>
        </w:r>
      </w:hyperlink>
      <w:r>
        <w:rPr>
          <w:rStyle w:val="apple-converted-space"/>
          <w:rFonts w:ascii="Segoe UI" w:hAnsi="Segoe UI" w:cs="Segoe UI"/>
          <w:color w:val="2A2A2A"/>
          <w:sz w:val="20"/>
          <w:szCs w:val="20"/>
        </w:rPr>
        <w:t> </w:t>
      </w:r>
      <w:r>
        <w:t>object and populate it with the URL identifier of the encrypted XML element. This URL identifier lets a decrypting party know that the XML contains an encrypted element. You can use the</w:t>
      </w:r>
      <w:r>
        <w:rPr>
          <w:rStyle w:val="apple-converted-space"/>
          <w:rFonts w:ascii="Segoe UI" w:hAnsi="Segoe UI" w:cs="Segoe UI"/>
          <w:color w:val="2A2A2A"/>
          <w:sz w:val="20"/>
          <w:szCs w:val="20"/>
        </w:rPr>
        <w:t> </w:t>
      </w:r>
      <w:hyperlink r:id="rId1783" w:history="1">
        <w:r>
          <w:rPr>
            <w:rStyle w:val="Hyperlink"/>
            <w:rFonts w:ascii="Segoe UI" w:eastAsiaTheme="majorEastAsia" w:hAnsi="Segoe UI" w:cs="Segoe UI"/>
            <w:color w:val="03697A"/>
            <w:sz w:val="20"/>
            <w:szCs w:val="20"/>
          </w:rPr>
          <w:t>XmlEncElementUrl</w:t>
        </w:r>
      </w:hyperlink>
      <w:r>
        <w:rPr>
          <w:rStyle w:val="apple-converted-space"/>
          <w:rFonts w:ascii="Segoe UI" w:hAnsi="Segoe UI" w:cs="Segoe UI"/>
          <w:color w:val="2A2A2A"/>
          <w:sz w:val="20"/>
          <w:szCs w:val="20"/>
        </w:rPr>
        <w:t> </w:t>
      </w:r>
      <w:r>
        <w:t>field to specify the URL identifier. The plaintext XML element will be replaced by an &lt;</w:t>
      </w:r>
      <w:r>
        <w:rPr>
          <w:b/>
          <w:bCs/>
        </w:rPr>
        <w:t>EncrypotedData</w:t>
      </w:r>
      <w:r>
        <w:t>&gt; element encapsulated by this</w:t>
      </w:r>
      <w:r>
        <w:rPr>
          <w:rStyle w:val="apple-converted-space"/>
          <w:rFonts w:ascii="Segoe UI" w:hAnsi="Segoe UI" w:cs="Segoe UI"/>
          <w:color w:val="2A2A2A"/>
          <w:sz w:val="20"/>
          <w:szCs w:val="20"/>
        </w:rPr>
        <w:t> </w:t>
      </w:r>
      <w:r>
        <w:rPr>
          <w:b/>
          <w:bCs/>
        </w:rPr>
        <w:t>EncryptedData</w:t>
      </w:r>
      <w:r>
        <w:rPr>
          <w:rStyle w:val="apple-converted-space"/>
          <w:rFonts w:ascii="Segoe UI" w:hAnsi="Segoe UI" w:cs="Segoe UI"/>
          <w:color w:val="2A2A2A"/>
          <w:sz w:val="20"/>
          <w:szCs w:val="20"/>
        </w:rPr>
        <w:t> </w:t>
      </w:r>
      <w:r>
        <w:t>object.</w:t>
      </w:r>
    </w:p>
    <w:p w:rsidR="005B34E2" w:rsidRDefault="005B34E2" w:rsidP="004C2EAD">
      <w:r>
        <w:t>C#</w:t>
      </w:r>
    </w:p>
    <w:p w:rsidR="005B34E2" w:rsidRDefault="005952A5" w:rsidP="004C2EAD">
      <w:pPr>
        <w:rPr>
          <w:rFonts w:ascii="Segoe UI" w:hAnsi="Segoe UI" w:cs="Segoe UI"/>
          <w:color w:val="2A2A2A"/>
          <w:sz w:val="20"/>
          <w:szCs w:val="20"/>
        </w:rPr>
      </w:pPr>
      <w:hyperlink r:id="rId1784" w:anchor="code-snippet-7"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EncryptedData edElement = </w:t>
      </w:r>
      <w:r>
        <w:rPr>
          <w:color w:val="0000FF"/>
        </w:rPr>
        <w:t>new</w:t>
      </w:r>
      <w:r>
        <w:t xml:space="preserve"> EncryptedData();</w:t>
      </w:r>
    </w:p>
    <w:p w:rsidR="005B34E2" w:rsidRDefault="005B34E2" w:rsidP="004C2EAD">
      <w:pPr>
        <w:pStyle w:val="HTMLPreformatted"/>
      </w:pPr>
      <w:r>
        <w:t>edElement.Type = EncryptedXml.XmlEncElementUrl;</w:t>
      </w:r>
    </w:p>
    <w:p w:rsidR="005B34E2" w:rsidRDefault="005B34E2" w:rsidP="004C2EAD">
      <w:pPr>
        <w:pStyle w:val="HTMLPreformatted"/>
      </w:pPr>
      <w:r>
        <w:t>edElement.Id = EncryptionElementID;</w:t>
      </w:r>
    </w:p>
    <w:p w:rsidR="005B34E2" w:rsidRDefault="005B34E2" w:rsidP="004C2EAD">
      <w:pPr>
        <w:pStyle w:val="HTMLPreformatted"/>
      </w:pPr>
    </w:p>
    <w:p w:rsidR="005B34E2" w:rsidRDefault="005B34E2" w:rsidP="004C2EAD">
      <w:pPr>
        <w:pStyle w:val="NormalWeb"/>
        <w:numPr>
          <w:ilvl w:val="0"/>
          <w:numId w:val="96"/>
        </w:numPr>
        <w:rPr>
          <w:color w:val="2A2A2A"/>
        </w:rPr>
      </w:pPr>
      <w:r>
        <w:rPr>
          <w:color w:val="2A2A2A"/>
        </w:rPr>
        <w:t>Create an</w:t>
      </w:r>
      <w:r>
        <w:rPr>
          <w:rStyle w:val="apple-converted-space"/>
          <w:rFonts w:ascii="Segoe UI" w:hAnsi="Segoe UI" w:cs="Segoe UI"/>
          <w:color w:val="2A2A2A"/>
          <w:sz w:val="20"/>
          <w:szCs w:val="20"/>
        </w:rPr>
        <w:t> </w:t>
      </w:r>
      <w:hyperlink r:id="rId1785" w:history="1">
        <w:r>
          <w:rPr>
            <w:rStyle w:val="Hyperlink"/>
            <w:rFonts w:ascii="Segoe UI" w:eastAsiaTheme="majorEastAsia" w:hAnsi="Segoe UI" w:cs="Segoe UI"/>
            <w:color w:val="03697A"/>
            <w:sz w:val="20"/>
            <w:szCs w:val="20"/>
          </w:rPr>
          <w:t>EncryptionMethod</w:t>
        </w:r>
      </w:hyperlink>
      <w:r>
        <w:rPr>
          <w:rStyle w:val="apple-converted-space"/>
          <w:rFonts w:ascii="Segoe UI" w:hAnsi="Segoe UI" w:cs="Segoe UI"/>
          <w:color w:val="2A2A2A"/>
          <w:sz w:val="20"/>
          <w:szCs w:val="20"/>
        </w:rPr>
        <w:t> </w:t>
      </w:r>
      <w:r>
        <w:rPr>
          <w:color w:val="2A2A2A"/>
        </w:rPr>
        <w:t>object that is initialized to the URL identifier of the cryptographic algorithm used to generate the session key. Pass the</w:t>
      </w:r>
      <w:r>
        <w:rPr>
          <w:rStyle w:val="apple-converted-space"/>
          <w:rFonts w:ascii="Segoe UI" w:hAnsi="Segoe UI" w:cs="Segoe UI"/>
          <w:color w:val="2A2A2A"/>
          <w:sz w:val="20"/>
          <w:szCs w:val="20"/>
        </w:rPr>
        <w:t> </w:t>
      </w:r>
      <w:r>
        <w:rPr>
          <w:b/>
          <w:bCs/>
          <w:color w:val="2A2A2A"/>
        </w:rPr>
        <w:t>EncryptionMethod</w:t>
      </w:r>
      <w:r>
        <w:rPr>
          <w:rStyle w:val="apple-converted-space"/>
          <w:rFonts w:ascii="Segoe UI" w:hAnsi="Segoe UI" w:cs="Segoe UI"/>
          <w:color w:val="2A2A2A"/>
          <w:sz w:val="20"/>
          <w:szCs w:val="20"/>
        </w:rPr>
        <w:t> </w:t>
      </w:r>
      <w:r>
        <w:rPr>
          <w:color w:val="2A2A2A"/>
        </w:rPr>
        <w:t>object to the</w:t>
      </w:r>
      <w:r>
        <w:rPr>
          <w:rStyle w:val="apple-converted-space"/>
          <w:rFonts w:ascii="Segoe UI" w:hAnsi="Segoe UI" w:cs="Segoe UI"/>
          <w:color w:val="2A2A2A"/>
          <w:sz w:val="20"/>
          <w:szCs w:val="20"/>
        </w:rPr>
        <w:t> </w:t>
      </w:r>
      <w:hyperlink r:id="rId1786" w:history="1">
        <w:r>
          <w:rPr>
            <w:rStyle w:val="Hyperlink"/>
            <w:rFonts w:ascii="Segoe UI" w:eastAsiaTheme="majorEastAsia" w:hAnsi="Segoe UI" w:cs="Segoe UI"/>
            <w:color w:val="03697A"/>
            <w:sz w:val="20"/>
            <w:szCs w:val="20"/>
          </w:rPr>
          <w:t>EncryptionMethod</w:t>
        </w:r>
      </w:hyperlink>
      <w:r>
        <w:rPr>
          <w:rStyle w:val="apple-converted-space"/>
          <w:rFonts w:ascii="Segoe UI" w:hAnsi="Segoe UI" w:cs="Segoe UI"/>
          <w:color w:val="2A2A2A"/>
          <w:sz w:val="20"/>
          <w:szCs w:val="20"/>
        </w:rPr>
        <w:t> </w:t>
      </w:r>
      <w:r>
        <w:rPr>
          <w:color w:val="2A2A2A"/>
        </w:rPr>
        <w:t>property.</w:t>
      </w:r>
    </w:p>
    <w:p w:rsidR="005B34E2" w:rsidRDefault="005B34E2" w:rsidP="004C2EAD">
      <w:r>
        <w:t>C#</w:t>
      </w:r>
    </w:p>
    <w:p w:rsidR="005B34E2" w:rsidRDefault="005952A5" w:rsidP="004C2EAD">
      <w:pPr>
        <w:rPr>
          <w:rFonts w:ascii="Segoe UI" w:hAnsi="Segoe UI" w:cs="Segoe UI"/>
          <w:color w:val="2A2A2A"/>
          <w:sz w:val="20"/>
          <w:szCs w:val="20"/>
        </w:rPr>
      </w:pPr>
      <w:hyperlink r:id="rId1787" w:anchor="code-snippet-8"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edElement.EncryptionMethod = </w:t>
      </w:r>
      <w:r>
        <w:rPr>
          <w:color w:val="0000FF"/>
        </w:rPr>
        <w:t>new</w:t>
      </w:r>
      <w:r>
        <w:t xml:space="preserve"> EncryptionMethod(EncryptedXml.XmlEncAES256Url);</w:t>
      </w:r>
    </w:p>
    <w:p w:rsidR="005B34E2" w:rsidRDefault="005B34E2" w:rsidP="004C2EAD">
      <w:pPr>
        <w:pStyle w:val="HTMLPreformatted"/>
      </w:pPr>
    </w:p>
    <w:p w:rsidR="005B34E2" w:rsidRDefault="005B34E2" w:rsidP="004C2EAD">
      <w:pPr>
        <w:pStyle w:val="NormalWeb"/>
        <w:numPr>
          <w:ilvl w:val="0"/>
          <w:numId w:val="96"/>
        </w:numPr>
      </w:pPr>
      <w:r>
        <w:lastRenderedPageBreak/>
        <w:t>Create an</w:t>
      </w:r>
      <w:r>
        <w:rPr>
          <w:rStyle w:val="apple-converted-space"/>
          <w:rFonts w:ascii="Segoe UI" w:hAnsi="Segoe UI" w:cs="Segoe UI"/>
          <w:color w:val="2A2A2A"/>
          <w:sz w:val="20"/>
          <w:szCs w:val="20"/>
        </w:rPr>
        <w:t> </w:t>
      </w:r>
      <w:hyperlink r:id="rId1788" w:history="1">
        <w:r>
          <w:rPr>
            <w:rStyle w:val="Hyperlink"/>
            <w:rFonts w:ascii="Segoe UI" w:eastAsiaTheme="majorEastAsia" w:hAnsi="Segoe UI" w:cs="Segoe UI"/>
            <w:color w:val="03697A"/>
            <w:sz w:val="20"/>
            <w:szCs w:val="20"/>
          </w:rPr>
          <w:t>EncryptedKey</w:t>
        </w:r>
      </w:hyperlink>
      <w:r>
        <w:rPr>
          <w:rStyle w:val="apple-converted-space"/>
          <w:rFonts w:ascii="Segoe UI" w:hAnsi="Segoe UI" w:cs="Segoe UI"/>
          <w:color w:val="2A2A2A"/>
          <w:sz w:val="20"/>
          <w:szCs w:val="20"/>
        </w:rPr>
        <w:t> </w:t>
      </w:r>
      <w:r>
        <w:t>object to contain the encrypted session key. Encrypt the session key, add it to the</w:t>
      </w:r>
      <w:r>
        <w:rPr>
          <w:rStyle w:val="apple-converted-space"/>
          <w:rFonts w:ascii="Segoe UI" w:hAnsi="Segoe UI" w:cs="Segoe UI"/>
          <w:color w:val="2A2A2A"/>
          <w:sz w:val="20"/>
          <w:szCs w:val="20"/>
        </w:rPr>
        <w:t> </w:t>
      </w:r>
      <w:r>
        <w:rPr>
          <w:b/>
          <w:bCs/>
        </w:rPr>
        <w:t>EncryptedKey</w:t>
      </w:r>
      <w:r>
        <w:rPr>
          <w:rStyle w:val="apple-converted-space"/>
          <w:rFonts w:ascii="Segoe UI" w:hAnsi="Segoe UI" w:cs="Segoe UI"/>
          <w:color w:val="2A2A2A"/>
          <w:sz w:val="20"/>
          <w:szCs w:val="20"/>
        </w:rPr>
        <w:t> </w:t>
      </w:r>
      <w:r>
        <w:t>object, and enter a session key name and key identifier URL.</w:t>
      </w:r>
    </w:p>
    <w:p w:rsidR="005B34E2" w:rsidRDefault="005B34E2" w:rsidP="004C2EAD">
      <w:r>
        <w:t>C#</w:t>
      </w:r>
    </w:p>
    <w:p w:rsidR="005B34E2" w:rsidRDefault="005952A5" w:rsidP="004C2EAD">
      <w:pPr>
        <w:rPr>
          <w:rFonts w:ascii="Segoe UI" w:hAnsi="Segoe UI" w:cs="Segoe UI"/>
          <w:color w:val="2A2A2A"/>
          <w:sz w:val="20"/>
          <w:szCs w:val="20"/>
        </w:rPr>
      </w:pPr>
      <w:hyperlink r:id="rId1789" w:anchor="code-snippet-9"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EncryptedKey ek = </w:t>
      </w:r>
      <w:r>
        <w:rPr>
          <w:color w:val="0000FF"/>
        </w:rPr>
        <w:t>new</w:t>
      </w:r>
      <w:r>
        <w:t xml:space="preserve"> EncryptedKey();</w:t>
      </w:r>
    </w:p>
    <w:p w:rsidR="005B34E2" w:rsidRDefault="005B34E2" w:rsidP="004C2EAD">
      <w:pPr>
        <w:pStyle w:val="HTMLPreformatted"/>
      </w:pPr>
    </w:p>
    <w:p w:rsidR="005B34E2" w:rsidRDefault="005B34E2" w:rsidP="004C2EAD">
      <w:pPr>
        <w:pStyle w:val="HTMLPreformatted"/>
      </w:pPr>
      <w:r>
        <w:rPr>
          <w:color w:val="0000FF"/>
        </w:rPr>
        <w:t>byte</w:t>
      </w:r>
      <w:r>
        <w:t xml:space="preserve">[] encryptedKey = EncryptedXml.EncryptKey(sessionKey.Key, Alg, </w:t>
      </w:r>
      <w:r>
        <w:rPr>
          <w:color w:val="0000FF"/>
        </w:rPr>
        <w:t>false</w:t>
      </w:r>
      <w:r>
        <w:t>);</w:t>
      </w:r>
    </w:p>
    <w:p w:rsidR="005B34E2" w:rsidRDefault="005B34E2" w:rsidP="004C2EAD">
      <w:pPr>
        <w:pStyle w:val="HTMLPreformatted"/>
      </w:pPr>
    </w:p>
    <w:p w:rsidR="005B34E2" w:rsidRDefault="005B34E2" w:rsidP="004C2EAD">
      <w:pPr>
        <w:pStyle w:val="HTMLPreformatted"/>
      </w:pPr>
      <w:r>
        <w:t xml:space="preserve">ek.CipherData = </w:t>
      </w:r>
      <w:r>
        <w:rPr>
          <w:color w:val="0000FF"/>
        </w:rPr>
        <w:t>new</w:t>
      </w:r>
      <w:r>
        <w:t xml:space="preserve"> CipherData(encryptedKey);</w:t>
      </w:r>
    </w:p>
    <w:p w:rsidR="005B34E2" w:rsidRDefault="005B34E2" w:rsidP="004C2EAD">
      <w:pPr>
        <w:pStyle w:val="HTMLPreformatted"/>
      </w:pPr>
    </w:p>
    <w:p w:rsidR="005B34E2" w:rsidRDefault="005B34E2" w:rsidP="004C2EAD">
      <w:pPr>
        <w:pStyle w:val="HTMLPreformatted"/>
      </w:pPr>
      <w:r>
        <w:t xml:space="preserve">ek.EncryptionMethod = </w:t>
      </w:r>
      <w:r>
        <w:rPr>
          <w:color w:val="0000FF"/>
        </w:rPr>
        <w:t>new</w:t>
      </w:r>
      <w:r>
        <w:t xml:space="preserve"> EncryptionMethod(EncryptedXml.XmlEncRSA15Url);</w:t>
      </w:r>
    </w:p>
    <w:p w:rsidR="005B34E2" w:rsidRDefault="005B34E2" w:rsidP="004C2EAD">
      <w:pPr>
        <w:pStyle w:val="HTMLPreformatted"/>
      </w:pPr>
    </w:p>
    <w:p w:rsidR="005B34E2" w:rsidRDefault="005B34E2" w:rsidP="004C2EAD">
      <w:pPr>
        <w:pStyle w:val="NormalWeb"/>
        <w:numPr>
          <w:ilvl w:val="0"/>
          <w:numId w:val="96"/>
        </w:numPr>
      </w:pPr>
      <w:r>
        <w:t>Create a new</w:t>
      </w:r>
      <w:r>
        <w:rPr>
          <w:rStyle w:val="apple-converted-space"/>
          <w:rFonts w:ascii="Segoe UI" w:hAnsi="Segoe UI" w:cs="Segoe UI"/>
          <w:color w:val="2A2A2A"/>
          <w:sz w:val="20"/>
          <w:szCs w:val="20"/>
        </w:rPr>
        <w:t> </w:t>
      </w:r>
      <w:hyperlink r:id="rId1790" w:history="1">
        <w:r>
          <w:rPr>
            <w:rStyle w:val="Hyperlink"/>
            <w:rFonts w:ascii="Segoe UI" w:eastAsiaTheme="majorEastAsia" w:hAnsi="Segoe UI" w:cs="Segoe UI"/>
            <w:color w:val="03697A"/>
            <w:sz w:val="20"/>
            <w:szCs w:val="20"/>
          </w:rPr>
          <w:t>DataReference</w:t>
        </w:r>
      </w:hyperlink>
      <w:r>
        <w:rPr>
          <w:rStyle w:val="apple-converted-space"/>
          <w:rFonts w:ascii="Segoe UI" w:hAnsi="Segoe UI" w:cs="Segoe UI"/>
          <w:color w:val="2A2A2A"/>
          <w:sz w:val="20"/>
          <w:szCs w:val="20"/>
        </w:rPr>
        <w:t> </w:t>
      </w:r>
      <w:r>
        <w:t>object that maps the encrypted data to a particular session key. This optional step allows you to easily specify that multiple parts of an XML document were encrypted by a single key.</w:t>
      </w:r>
    </w:p>
    <w:p w:rsidR="005B34E2" w:rsidRDefault="005B34E2" w:rsidP="004C2EAD">
      <w:r>
        <w:t>C#</w:t>
      </w:r>
    </w:p>
    <w:p w:rsidR="005B34E2" w:rsidRDefault="005952A5" w:rsidP="004C2EAD">
      <w:pPr>
        <w:rPr>
          <w:rFonts w:ascii="Segoe UI" w:hAnsi="Segoe UI" w:cs="Segoe UI"/>
          <w:color w:val="2A2A2A"/>
          <w:sz w:val="20"/>
          <w:szCs w:val="20"/>
        </w:rPr>
      </w:pPr>
      <w:hyperlink r:id="rId1791" w:anchor="code-snippet-10"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DataReference dRef = </w:t>
      </w:r>
      <w:r>
        <w:rPr>
          <w:color w:val="0000FF"/>
        </w:rPr>
        <w:t>new</w:t>
      </w:r>
      <w:r>
        <w:t xml:space="preserve"> DataReference();</w:t>
      </w:r>
    </w:p>
    <w:p w:rsidR="005B34E2" w:rsidRDefault="005B34E2" w:rsidP="004C2EAD">
      <w:pPr>
        <w:pStyle w:val="HTMLPreformatted"/>
      </w:pPr>
    </w:p>
    <w:p w:rsidR="005B34E2" w:rsidRDefault="005B34E2" w:rsidP="004C2EAD">
      <w:pPr>
        <w:pStyle w:val="HTMLPreformatted"/>
        <w:rPr>
          <w:color w:val="000000"/>
        </w:rPr>
      </w:pPr>
      <w:r>
        <w:t>// Specify the EncryptedData URI.</w:t>
      </w:r>
    </w:p>
    <w:p w:rsidR="005B34E2" w:rsidRDefault="005B34E2" w:rsidP="004C2EAD">
      <w:pPr>
        <w:pStyle w:val="HTMLPreformatted"/>
      </w:pPr>
      <w:r>
        <w:t xml:space="preserve">dRef.Uri = </w:t>
      </w:r>
      <w:r>
        <w:rPr>
          <w:color w:val="A31515"/>
        </w:rPr>
        <w:t>"#"</w:t>
      </w:r>
      <w:r>
        <w:t xml:space="preserve"> + EncryptionElementID;</w:t>
      </w:r>
    </w:p>
    <w:p w:rsidR="005B34E2" w:rsidRDefault="005B34E2" w:rsidP="004C2EAD">
      <w:pPr>
        <w:pStyle w:val="HTMLPreformatted"/>
      </w:pPr>
    </w:p>
    <w:p w:rsidR="005B34E2" w:rsidRDefault="005B34E2" w:rsidP="004C2EAD">
      <w:pPr>
        <w:pStyle w:val="HTMLPreformatted"/>
        <w:rPr>
          <w:color w:val="000000"/>
        </w:rPr>
      </w:pPr>
      <w:r>
        <w:t>// Add the DataReference to the EncryptedKey.</w:t>
      </w:r>
    </w:p>
    <w:p w:rsidR="005B34E2" w:rsidRDefault="005B34E2" w:rsidP="004C2EAD">
      <w:pPr>
        <w:pStyle w:val="HTMLPreformatted"/>
      </w:pPr>
      <w:r>
        <w:t>ek.AddReference(dRef);</w:t>
      </w:r>
    </w:p>
    <w:p w:rsidR="005B34E2" w:rsidRDefault="005B34E2" w:rsidP="004C2EAD">
      <w:pPr>
        <w:pStyle w:val="HTMLPreformatted"/>
      </w:pPr>
    </w:p>
    <w:p w:rsidR="005B34E2" w:rsidRDefault="005B34E2" w:rsidP="004C2EAD">
      <w:pPr>
        <w:pStyle w:val="NormalWeb"/>
        <w:numPr>
          <w:ilvl w:val="0"/>
          <w:numId w:val="96"/>
        </w:numPr>
      </w:pPr>
      <w:r>
        <w:t>Add the encrypted key to the</w:t>
      </w:r>
      <w:r>
        <w:rPr>
          <w:rStyle w:val="apple-converted-space"/>
          <w:rFonts w:ascii="Segoe UI" w:hAnsi="Segoe UI" w:cs="Segoe UI"/>
          <w:color w:val="2A2A2A"/>
          <w:sz w:val="20"/>
          <w:szCs w:val="20"/>
        </w:rPr>
        <w:t> </w:t>
      </w:r>
      <w:r>
        <w:rPr>
          <w:b/>
          <w:bCs/>
        </w:rPr>
        <w:t>EncryptedData</w:t>
      </w:r>
      <w:r>
        <w:rPr>
          <w:rStyle w:val="apple-converted-space"/>
          <w:rFonts w:ascii="Segoe UI" w:hAnsi="Segoe UI" w:cs="Segoe UI"/>
          <w:color w:val="2A2A2A"/>
          <w:sz w:val="20"/>
          <w:szCs w:val="20"/>
        </w:rPr>
        <w:t> </w:t>
      </w:r>
      <w:r>
        <w:t>object.</w:t>
      </w:r>
    </w:p>
    <w:p w:rsidR="005B34E2" w:rsidRDefault="005B34E2" w:rsidP="004C2EAD">
      <w:r>
        <w:t>C#</w:t>
      </w:r>
    </w:p>
    <w:p w:rsidR="005B34E2" w:rsidRDefault="005952A5" w:rsidP="004C2EAD">
      <w:pPr>
        <w:rPr>
          <w:rFonts w:ascii="Segoe UI" w:hAnsi="Segoe UI" w:cs="Segoe UI"/>
          <w:color w:val="2A2A2A"/>
          <w:sz w:val="20"/>
          <w:szCs w:val="20"/>
        </w:rPr>
      </w:pPr>
      <w:hyperlink r:id="rId1792" w:anchor="code-snippet-11"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edElement.KeyInfo.AddClause(</w:t>
      </w:r>
      <w:r>
        <w:rPr>
          <w:color w:val="0000FF"/>
        </w:rPr>
        <w:t>new</w:t>
      </w:r>
      <w:r>
        <w:t xml:space="preserve"> KeyInfoEncryptedKey(ek));</w:t>
      </w:r>
    </w:p>
    <w:p w:rsidR="005B34E2" w:rsidRDefault="005B34E2" w:rsidP="004C2EAD">
      <w:pPr>
        <w:pStyle w:val="HTMLPreformatted"/>
      </w:pPr>
    </w:p>
    <w:p w:rsidR="005B34E2" w:rsidRDefault="005B34E2" w:rsidP="004C2EAD">
      <w:pPr>
        <w:pStyle w:val="NormalWeb"/>
        <w:numPr>
          <w:ilvl w:val="0"/>
          <w:numId w:val="96"/>
        </w:numPr>
      </w:pPr>
      <w:r>
        <w:t>Create a new</w:t>
      </w:r>
      <w:r>
        <w:rPr>
          <w:rStyle w:val="apple-converted-space"/>
          <w:rFonts w:ascii="Segoe UI" w:hAnsi="Segoe UI" w:cs="Segoe UI"/>
          <w:color w:val="2A2A2A"/>
          <w:sz w:val="20"/>
          <w:szCs w:val="20"/>
        </w:rPr>
        <w:t> </w:t>
      </w:r>
      <w:hyperlink r:id="rId1793" w:history="1">
        <w:r>
          <w:rPr>
            <w:rStyle w:val="Hyperlink"/>
            <w:rFonts w:ascii="Segoe UI" w:eastAsiaTheme="majorEastAsia" w:hAnsi="Segoe UI" w:cs="Segoe UI"/>
            <w:color w:val="03697A"/>
            <w:sz w:val="20"/>
            <w:szCs w:val="20"/>
          </w:rPr>
          <w:t>KeyInfo</w:t>
        </w:r>
      </w:hyperlink>
      <w:r>
        <w:rPr>
          <w:rStyle w:val="apple-converted-space"/>
          <w:rFonts w:ascii="Segoe UI" w:hAnsi="Segoe UI" w:cs="Segoe UI"/>
          <w:color w:val="2A2A2A"/>
          <w:sz w:val="20"/>
          <w:szCs w:val="20"/>
        </w:rPr>
        <w:t> </w:t>
      </w:r>
      <w:r>
        <w:t>object to specify the name of the RSA key. Add it to the</w:t>
      </w:r>
      <w:r>
        <w:rPr>
          <w:rStyle w:val="apple-converted-space"/>
          <w:rFonts w:ascii="Segoe UI" w:hAnsi="Segoe UI" w:cs="Segoe UI"/>
          <w:color w:val="2A2A2A"/>
          <w:sz w:val="20"/>
          <w:szCs w:val="20"/>
        </w:rPr>
        <w:t> </w:t>
      </w:r>
      <w:r>
        <w:rPr>
          <w:b/>
          <w:bCs/>
        </w:rPr>
        <w:t>EncryptedData</w:t>
      </w:r>
      <w:r>
        <w:rPr>
          <w:rStyle w:val="apple-converted-space"/>
          <w:rFonts w:ascii="Segoe UI" w:hAnsi="Segoe UI" w:cs="Segoe UI"/>
          <w:color w:val="2A2A2A"/>
          <w:sz w:val="20"/>
          <w:szCs w:val="20"/>
        </w:rPr>
        <w:t> </w:t>
      </w:r>
      <w:r>
        <w:t>object. This helps the decrypting party identify the correct asymmetric key to use when decrypting the session key.</w:t>
      </w:r>
    </w:p>
    <w:p w:rsidR="005B34E2" w:rsidRDefault="005B34E2" w:rsidP="004C2EAD">
      <w:r>
        <w:t>C#</w:t>
      </w:r>
    </w:p>
    <w:p w:rsidR="005B34E2" w:rsidRDefault="005952A5" w:rsidP="004C2EAD">
      <w:pPr>
        <w:rPr>
          <w:rFonts w:ascii="Segoe UI" w:hAnsi="Segoe UI" w:cs="Segoe UI"/>
          <w:color w:val="2A2A2A"/>
          <w:sz w:val="20"/>
          <w:szCs w:val="20"/>
        </w:rPr>
      </w:pPr>
      <w:hyperlink r:id="rId1794" w:anchor="code-snippet-12" w:history="1">
        <w:r w:rsidR="005B34E2">
          <w:rPr>
            <w:rStyle w:val="Hyperlink"/>
            <w:rFonts w:ascii="Segoe UI" w:hAnsi="Segoe UI" w:cs="Segoe UI"/>
            <w:b/>
            <w:bCs/>
            <w:color w:val="1364C4"/>
            <w:sz w:val="20"/>
            <w:szCs w:val="20"/>
          </w:rPr>
          <w:t>VB</w:t>
        </w:r>
      </w:hyperlink>
    </w:p>
    <w:p w:rsidR="005B34E2" w:rsidRDefault="005B34E2" w:rsidP="004C2EAD">
      <w:pPr>
        <w:pStyle w:val="HTMLPreformatted"/>
        <w:rPr>
          <w:color w:val="000000"/>
        </w:rPr>
      </w:pPr>
      <w:r>
        <w:lastRenderedPageBreak/>
        <w:t>// Create a new KeyInfo element.</w:t>
      </w:r>
    </w:p>
    <w:p w:rsidR="005B34E2" w:rsidRDefault="005B34E2" w:rsidP="004C2EAD">
      <w:pPr>
        <w:pStyle w:val="HTMLPreformatted"/>
      </w:pPr>
      <w:r>
        <w:t xml:space="preserve">edElement.KeyInfo = </w:t>
      </w:r>
      <w:r>
        <w:rPr>
          <w:color w:val="0000FF"/>
        </w:rPr>
        <w:t>new</w:t>
      </w:r>
      <w:r>
        <w:t xml:space="preserve"> KeyInfo();</w:t>
      </w:r>
    </w:p>
    <w:p w:rsidR="005B34E2" w:rsidRDefault="005B34E2" w:rsidP="004C2EAD">
      <w:pPr>
        <w:pStyle w:val="HTMLPreformatted"/>
      </w:pPr>
    </w:p>
    <w:p w:rsidR="005B34E2" w:rsidRDefault="005B34E2" w:rsidP="004C2EAD">
      <w:pPr>
        <w:pStyle w:val="HTMLPreformatted"/>
        <w:rPr>
          <w:color w:val="000000"/>
        </w:rPr>
      </w:pPr>
      <w:r>
        <w:t>// Create a new KeyInfoName element.</w:t>
      </w:r>
    </w:p>
    <w:p w:rsidR="005B34E2" w:rsidRDefault="005B34E2" w:rsidP="004C2EAD">
      <w:pPr>
        <w:pStyle w:val="HTMLPreformatted"/>
      </w:pPr>
      <w:r>
        <w:t xml:space="preserve">KeyInfoName kin = </w:t>
      </w:r>
      <w:r>
        <w:rPr>
          <w:color w:val="0000FF"/>
        </w:rPr>
        <w:t>new</w:t>
      </w:r>
      <w:r>
        <w:t xml:space="preserve"> KeyInfoName();</w:t>
      </w:r>
    </w:p>
    <w:p w:rsidR="005B34E2" w:rsidRDefault="005B34E2" w:rsidP="004C2EAD">
      <w:pPr>
        <w:pStyle w:val="HTMLPreformatted"/>
      </w:pPr>
    </w:p>
    <w:p w:rsidR="005B34E2" w:rsidRDefault="005B34E2" w:rsidP="004C2EAD">
      <w:pPr>
        <w:pStyle w:val="HTMLPreformatted"/>
        <w:rPr>
          <w:color w:val="000000"/>
        </w:rPr>
      </w:pPr>
      <w:r>
        <w:t>// Specify a name for the key.</w:t>
      </w:r>
    </w:p>
    <w:p w:rsidR="005B34E2" w:rsidRDefault="005B34E2" w:rsidP="004C2EAD">
      <w:pPr>
        <w:pStyle w:val="HTMLPreformatted"/>
      </w:pPr>
      <w:r>
        <w:t>kin.Value = KeyName;</w:t>
      </w:r>
    </w:p>
    <w:p w:rsidR="005B34E2" w:rsidRDefault="005B34E2" w:rsidP="004C2EAD">
      <w:pPr>
        <w:pStyle w:val="HTMLPreformatted"/>
      </w:pPr>
    </w:p>
    <w:p w:rsidR="005B34E2" w:rsidRDefault="005B34E2" w:rsidP="004C2EAD">
      <w:pPr>
        <w:pStyle w:val="HTMLPreformatted"/>
        <w:rPr>
          <w:color w:val="000000"/>
        </w:rPr>
      </w:pPr>
      <w:r>
        <w:t>// Add the KeyInfoName element to the</w:t>
      </w:r>
    </w:p>
    <w:p w:rsidR="005B34E2" w:rsidRDefault="005B34E2" w:rsidP="004C2EAD">
      <w:pPr>
        <w:pStyle w:val="HTMLPreformatted"/>
        <w:rPr>
          <w:color w:val="000000"/>
        </w:rPr>
      </w:pPr>
      <w:r>
        <w:t>// EncryptedKey object.</w:t>
      </w:r>
    </w:p>
    <w:p w:rsidR="005B34E2" w:rsidRDefault="005B34E2" w:rsidP="004C2EAD">
      <w:pPr>
        <w:pStyle w:val="HTMLPreformatted"/>
      </w:pPr>
      <w:r>
        <w:t>ek.KeyInfo.AddClause(kin);</w:t>
      </w:r>
    </w:p>
    <w:p w:rsidR="005B34E2" w:rsidRDefault="005B34E2" w:rsidP="004C2EAD">
      <w:pPr>
        <w:pStyle w:val="HTMLPreformatted"/>
      </w:pPr>
    </w:p>
    <w:p w:rsidR="005B34E2" w:rsidRDefault="005B34E2" w:rsidP="004C2EAD">
      <w:pPr>
        <w:pStyle w:val="NormalWeb"/>
        <w:numPr>
          <w:ilvl w:val="0"/>
          <w:numId w:val="96"/>
        </w:numPr>
      </w:pPr>
      <w:r>
        <w:t>Add the encrypted element data to the</w:t>
      </w:r>
      <w:r>
        <w:rPr>
          <w:rStyle w:val="apple-converted-space"/>
          <w:rFonts w:ascii="Segoe UI" w:hAnsi="Segoe UI" w:cs="Segoe UI"/>
          <w:color w:val="2A2A2A"/>
          <w:sz w:val="20"/>
          <w:szCs w:val="20"/>
        </w:rPr>
        <w:t> </w:t>
      </w:r>
      <w:r>
        <w:rPr>
          <w:b/>
          <w:bCs/>
        </w:rPr>
        <w:t>EncryptedData</w:t>
      </w:r>
      <w:r>
        <w:rPr>
          <w:rStyle w:val="apple-converted-space"/>
          <w:rFonts w:ascii="Segoe UI" w:hAnsi="Segoe UI" w:cs="Segoe UI"/>
          <w:color w:val="2A2A2A"/>
          <w:sz w:val="20"/>
          <w:szCs w:val="20"/>
        </w:rPr>
        <w:t> </w:t>
      </w:r>
      <w:r>
        <w:t>object.</w:t>
      </w:r>
    </w:p>
    <w:p w:rsidR="005B34E2" w:rsidRDefault="005B34E2" w:rsidP="004C2EAD">
      <w:r>
        <w:t>C#</w:t>
      </w:r>
    </w:p>
    <w:p w:rsidR="005B34E2" w:rsidRDefault="005952A5" w:rsidP="004C2EAD">
      <w:pPr>
        <w:rPr>
          <w:rFonts w:ascii="Segoe UI" w:hAnsi="Segoe UI" w:cs="Segoe UI"/>
          <w:color w:val="2A2A2A"/>
          <w:sz w:val="20"/>
          <w:szCs w:val="20"/>
        </w:rPr>
      </w:pPr>
      <w:hyperlink r:id="rId1795" w:anchor="code-snippet-13"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edElement.CipherData.CipherValue = encryptedElement;</w:t>
      </w:r>
    </w:p>
    <w:p w:rsidR="005B34E2" w:rsidRDefault="005B34E2" w:rsidP="004C2EAD">
      <w:pPr>
        <w:pStyle w:val="HTMLPreformatted"/>
      </w:pPr>
    </w:p>
    <w:p w:rsidR="005B34E2" w:rsidRDefault="005B34E2" w:rsidP="004C2EAD">
      <w:pPr>
        <w:pStyle w:val="NormalWeb"/>
        <w:numPr>
          <w:ilvl w:val="0"/>
          <w:numId w:val="96"/>
        </w:numPr>
      </w:pPr>
      <w:r>
        <w:t>Replace the element from the original</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with the</w:t>
      </w:r>
      <w:r>
        <w:rPr>
          <w:rStyle w:val="apple-converted-space"/>
          <w:rFonts w:ascii="Segoe UI" w:hAnsi="Segoe UI" w:cs="Segoe UI"/>
          <w:color w:val="2A2A2A"/>
          <w:sz w:val="20"/>
          <w:szCs w:val="20"/>
        </w:rPr>
        <w:t> </w:t>
      </w:r>
      <w:r>
        <w:rPr>
          <w:b/>
          <w:bCs/>
        </w:rPr>
        <w:t>EncryptedData</w:t>
      </w:r>
      <w:r>
        <w:rPr>
          <w:rStyle w:val="apple-converted-space"/>
          <w:rFonts w:ascii="Segoe UI" w:hAnsi="Segoe UI" w:cs="Segoe UI"/>
          <w:color w:val="2A2A2A"/>
          <w:sz w:val="20"/>
          <w:szCs w:val="20"/>
        </w:rPr>
        <w:t> </w:t>
      </w:r>
      <w:r>
        <w:t>element.</w:t>
      </w:r>
    </w:p>
    <w:p w:rsidR="005B34E2" w:rsidRDefault="005B34E2" w:rsidP="004C2EAD">
      <w:r>
        <w:t>C#</w:t>
      </w:r>
    </w:p>
    <w:p w:rsidR="005B34E2" w:rsidRDefault="005952A5" w:rsidP="004C2EAD">
      <w:pPr>
        <w:rPr>
          <w:rFonts w:ascii="Segoe UI" w:hAnsi="Segoe UI" w:cs="Segoe UI"/>
          <w:color w:val="2A2A2A"/>
          <w:sz w:val="20"/>
          <w:szCs w:val="20"/>
        </w:rPr>
      </w:pPr>
      <w:hyperlink r:id="rId1796" w:anchor="code-snippet-14"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EncryptedXml.ReplaceElement(elementToEncrypt, edElement, </w:t>
      </w:r>
      <w:r>
        <w:rPr>
          <w:color w:val="0000FF"/>
        </w:rPr>
        <w:t>false</w:t>
      </w:r>
      <w:r>
        <w:t>);</w:t>
      </w:r>
    </w:p>
    <w:p w:rsidR="005B34E2" w:rsidRDefault="005B34E2" w:rsidP="004C2EAD">
      <w:pPr>
        <w:pStyle w:val="HTMLPreformatted"/>
      </w:pPr>
    </w:p>
    <w:p w:rsidR="005B34E2" w:rsidRDefault="005B34E2" w:rsidP="004C2EAD">
      <w:pPr>
        <w:pStyle w:val="NormalWeb"/>
        <w:numPr>
          <w:ilvl w:val="0"/>
          <w:numId w:val="96"/>
        </w:numPr>
      </w:pPr>
      <w:r>
        <w:t>Save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w:t>
      </w:r>
    </w:p>
    <w:p w:rsidR="005B34E2" w:rsidRDefault="005B34E2" w:rsidP="004C2EAD">
      <w:r>
        <w:t>C#</w:t>
      </w:r>
    </w:p>
    <w:p w:rsidR="005B34E2" w:rsidRDefault="005952A5" w:rsidP="004C2EAD">
      <w:pPr>
        <w:rPr>
          <w:rFonts w:ascii="Segoe UI" w:hAnsi="Segoe UI" w:cs="Segoe UI"/>
          <w:color w:val="2A2A2A"/>
          <w:sz w:val="20"/>
          <w:szCs w:val="20"/>
        </w:rPr>
      </w:pPr>
      <w:hyperlink r:id="rId1797" w:anchor="code-snippet-15"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xmlDoc.Save(</w:t>
      </w:r>
      <w:r>
        <w:rPr>
          <w:color w:val="A31515"/>
        </w:rPr>
        <w:t>"test.xml"</w:t>
      </w:r>
      <w:r>
        <w:t>);</w:t>
      </w:r>
    </w:p>
    <w:p w:rsidR="005B34E2" w:rsidRDefault="005B34E2" w:rsidP="004C2EAD">
      <w:pPr>
        <w:pStyle w:val="HTMLPreformatted"/>
      </w:pPr>
    </w:p>
    <w:p w:rsidR="005B34E2" w:rsidRDefault="005B34E2" w:rsidP="004C2EAD">
      <w:r>
        <w:t>Example</w:t>
      </w:r>
    </w:p>
    <w:p w:rsidR="005B34E2" w:rsidRDefault="005B34E2" w:rsidP="004C2EAD">
      <w:r>
        <w:t>C#</w:t>
      </w:r>
    </w:p>
    <w:p w:rsidR="005B34E2" w:rsidRDefault="005952A5" w:rsidP="004C2EAD">
      <w:pPr>
        <w:rPr>
          <w:rFonts w:ascii="Segoe UI" w:hAnsi="Segoe UI" w:cs="Segoe UI"/>
          <w:color w:val="2A2A2A"/>
          <w:sz w:val="20"/>
          <w:szCs w:val="20"/>
        </w:rPr>
      </w:pPr>
      <w:hyperlink r:id="rId1798" w:anchor="code-snippet-16"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p>
    <w:p w:rsidR="005B34E2" w:rsidRDefault="005B34E2" w:rsidP="004C2EAD">
      <w:pPr>
        <w:pStyle w:val="HTMLPreformatted"/>
      </w:pPr>
      <w:r>
        <w:rPr>
          <w:color w:val="0000FF"/>
        </w:rPr>
        <w:t>using</w:t>
      </w:r>
      <w:r>
        <w:t xml:space="preserve"> System;</w:t>
      </w:r>
    </w:p>
    <w:p w:rsidR="005B34E2" w:rsidRDefault="005B34E2" w:rsidP="004C2EAD">
      <w:pPr>
        <w:pStyle w:val="HTMLPreformatted"/>
      </w:pPr>
      <w:r>
        <w:rPr>
          <w:color w:val="0000FF"/>
        </w:rPr>
        <w:t>using</w:t>
      </w:r>
      <w:r>
        <w:t xml:space="preserve"> System.Xml;</w:t>
      </w:r>
    </w:p>
    <w:p w:rsidR="005B34E2" w:rsidRDefault="005B34E2" w:rsidP="004C2EAD">
      <w:pPr>
        <w:pStyle w:val="HTMLPreformatted"/>
      </w:pPr>
      <w:r>
        <w:rPr>
          <w:color w:val="0000FF"/>
        </w:rPr>
        <w:t>using</w:t>
      </w:r>
      <w:r>
        <w:t xml:space="preserve"> System.Security.Cryptography;</w:t>
      </w:r>
    </w:p>
    <w:p w:rsidR="005B34E2" w:rsidRDefault="005B34E2" w:rsidP="004C2EAD">
      <w:pPr>
        <w:pStyle w:val="HTMLPreformatted"/>
      </w:pPr>
      <w:r>
        <w:rPr>
          <w:color w:val="0000FF"/>
        </w:rPr>
        <w:t>using</w:t>
      </w:r>
      <w:r>
        <w:t xml:space="preserve"> System.Security.Cryptography.Xml;</w:t>
      </w:r>
    </w:p>
    <w:p w:rsidR="005B34E2" w:rsidRDefault="005B34E2" w:rsidP="004C2EAD">
      <w:pPr>
        <w:pStyle w:val="HTMLPreformatted"/>
      </w:pPr>
    </w:p>
    <w:p w:rsidR="005B34E2" w:rsidRDefault="005B34E2" w:rsidP="004C2EAD">
      <w:pPr>
        <w:pStyle w:val="HTMLPreformatted"/>
      </w:pPr>
      <w:r>
        <w:rPr>
          <w:color w:val="0000FF"/>
        </w:rPr>
        <w:t>class</w:t>
      </w:r>
      <w:r>
        <w:t xml:space="preserve"> Program</w:t>
      </w:r>
    </w:p>
    <w:p w:rsidR="005B34E2" w:rsidRDefault="005B34E2" w:rsidP="004C2EAD">
      <w:pPr>
        <w:pStyle w:val="HTMLPreformatted"/>
      </w:pPr>
      <w:r>
        <w:t>{</w:t>
      </w:r>
    </w:p>
    <w:p w:rsidR="005B34E2" w:rsidRDefault="005B34E2" w:rsidP="004C2EAD">
      <w:pPr>
        <w:pStyle w:val="HTMLPreformatted"/>
      </w:pPr>
      <w:r>
        <w:tab/>
      </w:r>
      <w:r>
        <w:rPr>
          <w:color w:val="0000FF"/>
        </w:rPr>
        <w:t>static</w:t>
      </w:r>
      <w:r>
        <w:t xml:space="preserve"> </w:t>
      </w:r>
      <w:r>
        <w:rPr>
          <w:color w:val="0000FF"/>
        </w:rPr>
        <w:t>void</w:t>
      </w:r>
      <w:r>
        <w:t xml:space="preserve"> Main(</w:t>
      </w:r>
      <w:r>
        <w:rPr>
          <w:color w:val="0000FF"/>
        </w:rPr>
        <w:t>string</w:t>
      </w:r>
      <w:r>
        <w:t>[] args)</w:t>
      </w:r>
    </w:p>
    <w:p w:rsidR="005B34E2" w:rsidRDefault="005B34E2" w:rsidP="004C2EAD">
      <w:pPr>
        <w:pStyle w:val="HTMLPreformatted"/>
      </w:pPr>
      <w:r>
        <w:tab/>
        <w:t>{</w:t>
      </w:r>
    </w:p>
    <w:p w:rsidR="005B34E2" w:rsidRDefault="005B34E2" w:rsidP="004C2EAD">
      <w:pPr>
        <w:pStyle w:val="HTMLPreformatted"/>
        <w:rPr>
          <w:color w:val="000000"/>
        </w:rPr>
      </w:pPr>
      <w:r>
        <w:rPr>
          <w:color w:val="000000"/>
        </w:rPr>
        <w:tab/>
      </w:r>
      <w:r>
        <w:rPr>
          <w:color w:val="000000"/>
        </w:rPr>
        <w:tab/>
      </w:r>
      <w:r>
        <w:t>// Create an XmlDocument object.</w:t>
      </w:r>
    </w:p>
    <w:p w:rsidR="005B34E2" w:rsidRDefault="005B34E2" w:rsidP="004C2EAD">
      <w:pPr>
        <w:pStyle w:val="HTMLPreformatted"/>
      </w:pPr>
      <w:r>
        <w:tab/>
      </w:r>
      <w:r>
        <w:tab/>
        <w:t xml:space="preserve">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t>// Load an XML file into the XmlDocument object.</w:t>
      </w:r>
    </w:p>
    <w:p w:rsidR="005B34E2" w:rsidRDefault="005B34E2" w:rsidP="004C2EAD">
      <w:pPr>
        <w:pStyle w:val="HTMLPreformatted"/>
      </w:pPr>
      <w:r>
        <w:tab/>
      </w:r>
      <w:r>
        <w:tab/>
      </w:r>
      <w:r>
        <w:rPr>
          <w:color w:val="0000FF"/>
        </w:rPr>
        <w:t>try</w:t>
      </w:r>
    </w:p>
    <w:p w:rsidR="005B34E2" w:rsidRDefault="005B34E2" w:rsidP="004C2EAD">
      <w:pPr>
        <w:pStyle w:val="HTMLPreformatted"/>
      </w:pPr>
      <w:r>
        <w:tab/>
      </w:r>
      <w:r>
        <w:tab/>
        <w:t>{</w:t>
      </w:r>
    </w:p>
    <w:p w:rsidR="005B34E2" w:rsidRDefault="005B34E2" w:rsidP="004C2EAD">
      <w:pPr>
        <w:pStyle w:val="HTMLPreformatted"/>
      </w:pPr>
      <w:r>
        <w:tab/>
      </w:r>
      <w:r>
        <w:tab/>
      </w:r>
      <w:r>
        <w:tab/>
        <w:t xml:space="preserve">xmlDoc.PreserveWhitespace = </w:t>
      </w:r>
      <w:r>
        <w:rPr>
          <w:color w:val="0000FF"/>
        </w:rPr>
        <w:t>true</w:t>
      </w:r>
      <w:r>
        <w:t>;</w:t>
      </w:r>
    </w:p>
    <w:p w:rsidR="005B34E2" w:rsidRDefault="005B34E2" w:rsidP="004C2EAD">
      <w:pPr>
        <w:pStyle w:val="HTMLPreformatted"/>
      </w:pPr>
      <w:r>
        <w:tab/>
      </w:r>
      <w:r>
        <w:tab/>
      </w:r>
      <w:r>
        <w:tab/>
        <w:t>xmlDoc.Load(</w:t>
      </w:r>
      <w:r>
        <w:rPr>
          <w:color w:val="A31515"/>
        </w:rPr>
        <w:t>"test.xml"</w:t>
      </w:r>
      <w:r>
        <w:t>);</w:t>
      </w:r>
    </w:p>
    <w:p w:rsidR="005B34E2" w:rsidRDefault="005B34E2" w:rsidP="004C2EAD">
      <w:pPr>
        <w:pStyle w:val="HTMLPreformatted"/>
      </w:pPr>
      <w:r>
        <w:tab/>
      </w:r>
      <w:r>
        <w:tab/>
        <w:t>}</w:t>
      </w:r>
    </w:p>
    <w:p w:rsidR="005B34E2" w:rsidRDefault="005B34E2" w:rsidP="004C2EAD">
      <w:pPr>
        <w:pStyle w:val="HTMLPreformatted"/>
      </w:pPr>
      <w:r>
        <w:tab/>
      </w:r>
      <w:r>
        <w:tab/>
      </w:r>
      <w:r>
        <w:rPr>
          <w:color w:val="0000FF"/>
        </w:rPr>
        <w:t>catch</w:t>
      </w:r>
      <w:r>
        <w:t xml:space="preserve"> (Exception e)</w:t>
      </w:r>
    </w:p>
    <w:p w:rsidR="005B34E2" w:rsidRDefault="005B34E2" w:rsidP="004C2EAD">
      <w:pPr>
        <w:pStyle w:val="HTMLPreformatted"/>
      </w:pPr>
      <w:r>
        <w:tab/>
      </w:r>
      <w:r>
        <w:tab/>
        <w:t>{</w:t>
      </w:r>
    </w:p>
    <w:p w:rsidR="005B34E2" w:rsidRDefault="005B34E2" w:rsidP="004C2EAD">
      <w:pPr>
        <w:pStyle w:val="HTMLPreformatted"/>
      </w:pPr>
      <w:r>
        <w:tab/>
      </w:r>
      <w:r>
        <w:tab/>
      </w:r>
      <w:r>
        <w:tab/>
        <w:t>Console.WriteLine(e.Message);</w:t>
      </w:r>
    </w:p>
    <w:p w:rsidR="005B34E2" w:rsidRDefault="005B34E2" w:rsidP="004C2EAD">
      <w:pPr>
        <w:pStyle w:val="HTMLPreformatted"/>
      </w:pPr>
      <w:r>
        <w:tab/>
      </w:r>
      <w:r>
        <w:tab/>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t>// Create a new CspParameters object to specify</w:t>
      </w:r>
    </w:p>
    <w:p w:rsidR="005B34E2" w:rsidRDefault="005B34E2" w:rsidP="004C2EAD">
      <w:pPr>
        <w:pStyle w:val="HTMLPreformatted"/>
        <w:rPr>
          <w:color w:val="000000"/>
        </w:rPr>
      </w:pPr>
      <w:r>
        <w:rPr>
          <w:color w:val="000000"/>
        </w:rPr>
        <w:tab/>
      </w:r>
      <w:r>
        <w:rPr>
          <w:color w:val="000000"/>
        </w:rPr>
        <w:tab/>
      </w:r>
      <w:r>
        <w:t>// a key container.</w:t>
      </w:r>
    </w:p>
    <w:p w:rsidR="005B34E2" w:rsidRDefault="005B34E2" w:rsidP="004C2EAD">
      <w:pPr>
        <w:pStyle w:val="HTMLPreformatted"/>
      </w:pPr>
      <w:r>
        <w:tab/>
      </w:r>
      <w:r>
        <w:tab/>
        <w:t xml:space="preserve">CspParameters cspParams = </w:t>
      </w:r>
      <w:r>
        <w:rPr>
          <w:color w:val="0000FF"/>
        </w:rPr>
        <w:t>new</w:t>
      </w:r>
      <w:r>
        <w:t xml:space="preserve"> CspParameters();</w:t>
      </w:r>
    </w:p>
    <w:p w:rsidR="005B34E2" w:rsidRDefault="005B34E2" w:rsidP="004C2EAD">
      <w:pPr>
        <w:pStyle w:val="HTMLPreformatted"/>
      </w:pPr>
      <w:r>
        <w:tab/>
      </w:r>
      <w:r>
        <w:tab/>
        <w:t xml:space="preserve">cspParams.KeyContainerName = </w:t>
      </w:r>
      <w:r>
        <w:rPr>
          <w:color w:val="A31515"/>
        </w:rPr>
        <w:t>"XML_ENC_RSA_KEY"</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t>// Create a new RSA key and save it in the container.  This key will encrypt</w:t>
      </w:r>
    </w:p>
    <w:p w:rsidR="005B34E2" w:rsidRDefault="005B34E2" w:rsidP="004C2EAD">
      <w:pPr>
        <w:pStyle w:val="HTMLPreformatted"/>
        <w:rPr>
          <w:color w:val="000000"/>
        </w:rPr>
      </w:pPr>
      <w:r>
        <w:rPr>
          <w:color w:val="000000"/>
        </w:rPr>
        <w:tab/>
      </w:r>
      <w:r>
        <w:rPr>
          <w:color w:val="000000"/>
        </w:rPr>
        <w:tab/>
      </w:r>
      <w:r>
        <w:t>// a symmetric key, which will then be encryped in the XML document.</w:t>
      </w:r>
    </w:p>
    <w:p w:rsidR="005B34E2" w:rsidRDefault="005B34E2" w:rsidP="004C2EAD">
      <w:pPr>
        <w:pStyle w:val="HTMLPreformatted"/>
      </w:pPr>
      <w:r>
        <w:tab/>
      </w:r>
      <w:r>
        <w:tab/>
        <w:t xml:space="preserve">RSACryptoServiceProvider rsaKey = </w:t>
      </w:r>
      <w:r>
        <w:rPr>
          <w:color w:val="0000FF"/>
        </w:rPr>
        <w:t>new</w:t>
      </w:r>
      <w:r>
        <w:t xml:space="preserve"> RSACryptoServiceProvider(cspParams);</w:t>
      </w:r>
    </w:p>
    <w:p w:rsidR="005B34E2" w:rsidRDefault="005B34E2" w:rsidP="004C2EAD">
      <w:pPr>
        <w:pStyle w:val="HTMLPreformatted"/>
      </w:pPr>
    </w:p>
    <w:p w:rsidR="005B34E2" w:rsidRDefault="005B34E2" w:rsidP="004C2EAD">
      <w:pPr>
        <w:pStyle w:val="HTMLPreformatted"/>
      </w:pPr>
      <w:r>
        <w:tab/>
      </w:r>
      <w:r>
        <w:tab/>
      </w:r>
      <w:r>
        <w:rPr>
          <w:color w:val="0000FF"/>
        </w:rPr>
        <w:t>try</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rPr>
          <w:color w:val="000000"/>
        </w:rPr>
        <w:tab/>
      </w:r>
      <w:r>
        <w:t>// Encrypt the "creditcard" element.</w:t>
      </w:r>
    </w:p>
    <w:p w:rsidR="005B34E2" w:rsidRDefault="005B34E2" w:rsidP="004C2EAD">
      <w:pPr>
        <w:pStyle w:val="HTMLPreformatted"/>
        <w:rPr>
          <w:color w:val="000000"/>
        </w:rPr>
      </w:pPr>
      <w:r>
        <w:rPr>
          <w:color w:val="000000"/>
        </w:rPr>
        <w:tab/>
      </w:r>
      <w:r>
        <w:rPr>
          <w:color w:val="000000"/>
        </w:rPr>
        <w:tab/>
      </w:r>
      <w:r>
        <w:rPr>
          <w:color w:val="000000"/>
        </w:rPr>
        <w:tab/>
        <w:t xml:space="preserve">Encrypt(xmlDoc, </w:t>
      </w:r>
      <w:r>
        <w:t>"creditcard"</w:t>
      </w:r>
      <w:r>
        <w:rPr>
          <w:color w:val="000000"/>
        </w:rPr>
        <w:t xml:space="preserve">, </w:t>
      </w:r>
      <w:r>
        <w:t>"EncryptedElement1"</w:t>
      </w:r>
      <w:r>
        <w:rPr>
          <w:color w:val="000000"/>
        </w:rPr>
        <w:t xml:space="preserve">, rsaKey, </w:t>
      </w:r>
      <w:r>
        <w:t>"rsaKey"</w:t>
      </w:r>
      <w:r>
        <w:rPr>
          <w:color w:val="000000"/>
        </w:rPr>
        <w:t>);</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Save the XML document.</w:t>
      </w:r>
    </w:p>
    <w:p w:rsidR="005B34E2" w:rsidRDefault="005B34E2" w:rsidP="004C2EAD">
      <w:pPr>
        <w:pStyle w:val="HTMLPreformatted"/>
      </w:pPr>
      <w:r>
        <w:tab/>
      </w:r>
      <w:r>
        <w:tab/>
      </w:r>
      <w:r>
        <w:tab/>
        <w:t>xmlDoc.Save(</w:t>
      </w:r>
      <w:r>
        <w:rPr>
          <w:color w:val="A31515"/>
        </w:rPr>
        <w:t>"test.xml"</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Display the encrypted XML to the console.</w:t>
      </w:r>
    </w:p>
    <w:p w:rsidR="005B34E2" w:rsidRDefault="005B34E2" w:rsidP="004C2EAD">
      <w:pPr>
        <w:pStyle w:val="HTMLPreformatted"/>
      </w:pPr>
      <w:r>
        <w:tab/>
      </w:r>
      <w:r>
        <w:tab/>
      </w:r>
      <w:r>
        <w:tab/>
        <w:t>Console.WriteLine(</w:t>
      </w:r>
      <w:r>
        <w:rPr>
          <w:color w:val="A31515"/>
        </w:rPr>
        <w:t>"Encrypted XML:"</w:t>
      </w:r>
      <w:r>
        <w:t>);</w:t>
      </w:r>
    </w:p>
    <w:p w:rsidR="005B34E2" w:rsidRDefault="005B34E2" w:rsidP="004C2EAD">
      <w:pPr>
        <w:pStyle w:val="HTMLPreformatted"/>
      </w:pPr>
      <w:r>
        <w:tab/>
      </w:r>
      <w:r>
        <w:tab/>
      </w:r>
      <w:r>
        <w:tab/>
        <w:t>Console.WriteLine();</w:t>
      </w:r>
    </w:p>
    <w:p w:rsidR="005B34E2" w:rsidRDefault="005B34E2" w:rsidP="004C2EAD">
      <w:pPr>
        <w:pStyle w:val="HTMLPreformatted"/>
      </w:pPr>
      <w:r>
        <w:tab/>
      </w:r>
      <w:r>
        <w:tab/>
      </w:r>
      <w:r>
        <w:tab/>
        <w:t>Console.WriteLine(xmlDoc.OuterXml);</w:t>
      </w:r>
    </w:p>
    <w:p w:rsidR="005B34E2" w:rsidRDefault="005B34E2" w:rsidP="004C2EAD">
      <w:pPr>
        <w:pStyle w:val="HTMLPreformatted"/>
      </w:pPr>
    </w:p>
    <w:p w:rsidR="005B34E2" w:rsidRDefault="005B34E2" w:rsidP="004C2EAD">
      <w:pPr>
        <w:pStyle w:val="HTMLPreformatted"/>
      </w:pPr>
      <w:r>
        <w:tab/>
      </w:r>
      <w:r>
        <w:tab/>
        <w:t>}</w:t>
      </w:r>
    </w:p>
    <w:p w:rsidR="005B34E2" w:rsidRDefault="005B34E2" w:rsidP="004C2EAD">
      <w:pPr>
        <w:pStyle w:val="HTMLPreformatted"/>
      </w:pPr>
      <w:r>
        <w:tab/>
      </w:r>
      <w:r>
        <w:tab/>
      </w:r>
      <w:r>
        <w:rPr>
          <w:color w:val="0000FF"/>
        </w:rPr>
        <w:t>catch</w:t>
      </w:r>
      <w:r>
        <w:t xml:space="preserve"> (Exception e)</w:t>
      </w:r>
    </w:p>
    <w:p w:rsidR="005B34E2" w:rsidRDefault="005B34E2" w:rsidP="004C2EAD">
      <w:pPr>
        <w:pStyle w:val="HTMLPreformatted"/>
      </w:pPr>
      <w:r>
        <w:tab/>
      </w:r>
      <w:r>
        <w:tab/>
        <w:t>{</w:t>
      </w:r>
    </w:p>
    <w:p w:rsidR="005B34E2" w:rsidRDefault="005B34E2" w:rsidP="004C2EAD">
      <w:pPr>
        <w:pStyle w:val="HTMLPreformatted"/>
      </w:pPr>
      <w:r>
        <w:tab/>
      </w:r>
      <w:r>
        <w:tab/>
      </w:r>
      <w:r>
        <w:tab/>
        <w:t>Console.WriteLine(e.Message);</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t>finally</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rPr>
          <w:color w:val="000000"/>
        </w:rPr>
        <w:tab/>
      </w:r>
      <w:r>
        <w:t>// Clear the RSA key.</w:t>
      </w:r>
    </w:p>
    <w:p w:rsidR="005B34E2" w:rsidRDefault="005B34E2" w:rsidP="004C2EAD">
      <w:pPr>
        <w:pStyle w:val="HTMLPreformatted"/>
      </w:pPr>
      <w:r>
        <w:tab/>
      </w:r>
      <w:r>
        <w:tab/>
      </w:r>
      <w:r>
        <w:tab/>
        <w:t>rsaKey.Clear();</w:t>
      </w:r>
    </w:p>
    <w:p w:rsidR="005B34E2" w:rsidRDefault="005B34E2" w:rsidP="004C2EAD">
      <w:pPr>
        <w:pStyle w:val="HTMLPreformatted"/>
      </w:pPr>
      <w:r>
        <w:tab/>
      </w:r>
      <w:r>
        <w:tab/>
        <w:t>}</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tab/>
      </w:r>
      <w:r>
        <w:tab/>
        <w:t>Console.ReadLine();</w:t>
      </w:r>
    </w:p>
    <w:p w:rsidR="005B34E2" w:rsidRDefault="005B34E2" w:rsidP="004C2EAD">
      <w:pPr>
        <w:pStyle w:val="HTMLPreformatted"/>
      </w:pPr>
      <w:r>
        <w:tab/>
        <w:t>}</w:t>
      </w:r>
    </w:p>
    <w:p w:rsidR="005B34E2" w:rsidRDefault="005B34E2" w:rsidP="004C2EAD">
      <w:pPr>
        <w:pStyle w:val="HTMLPreformatted"/>
      </w:pPr>
    </w:p>
    <w:p w:rsidR="005B34E2" w:rsidRDefault="005B34E2" w:rsidP="004C2EAD">
      <w:pPr>
        <w:pStyle w:val="HTMLPreformatted"/>
      </w:pPr>
      <w:r>
        <w:tab/>
      </w:r>
      <w:r>
        <w:rPr>
          <w:color w:val="0000FF"/>
        </w:rPr>
        <w:t>public</w:t>
      </w:r>
      <w:r>
        <w:t xml:space="preserve"> </w:t>
      </w:r>
      <w:r>
        <w:rPr>
          <w:color w:val="0000FF"/>
        </w:rPr>
        <w:t>static</w:t>
      </w:r>
      <w:r>
        <w:t xml:space="preserve"> </w:t>
      </w:r>
      <w:r>
        <w:rPr>
          <w:color w:val="0000FF"/>
        </w:rPr>
        <w:t>void</w:t>
      </w:r>
      <w:r>
        <w:t xml:space="preserve"> Encrypt(XmlDocument Doc, </w:t>
      </w:r>
      <w:r>
        <w:rPr>
          <w:color w:val="0000FF"/>
        </w:rPr>
        <w:t>string</w:t>
      </w:r>
      <w:r>
        <w:t xml:space="preserve"> ElementToEncrypt, </w:t>
      </w:r>
      <w:r>
        <w:rPr>
          <w:color w:val="0000FF"/>
        </w:rPr>
        <w:t>string</w:t>
      </w:r>
      <w:r>
        <w:t xml:space="preserve"> EncryptionElementID, RSA Alg, </w:t>
      </w:r>
      <w:r>
        <w:rPr>
          <w:color w:val="0000FF"/>
        </w:rPr>
        <w:t>string</w:t>
      </w:r>
      <w:r>
        <w:t xml:space="preserve"> KeyName)</w:t>
      </w:r>
    </w:p>
    <w:p w:rsidR="005B34E2" w:rsidRDefault="005B34E2" w:rsidP="004C2EAD">
      <w:pPr>
        <w:pStyle w:val="HTMLPreformatted"/>
      </w:pPr>
      <w:r>
        <w:tab/>
        <w:t>{</w:t>
      </w:r>
    </w:p>
    <w:p w:rsidR="005B34E2" w:rsidRDefault="005B34E2" w:rsidP="004C2EAD">
      <w:pPr>
        <w:pStyle w:val="HTMLPreformatted"/>
        <w:rPr>
          <w:color w:val="000000"/>
        </w:rPr>
      </w:pPr>
      <w:r>
        <w:rPr>
          <w:color w:val="000000"/>
        </w:rPr>
        <w:tab/>
      </w:r>
      <w:r>
        <w:rPr>
          <w:color w:val="000000"/>
        </w:rPr>
        <w:tab/>
      </w:r>
      <w:r>
        <w:t>// Check the arguments.</w:t>
      </w:r>
    </w:p>
    <w:p w:rsidR="005B34E2" w:rsidRDefault="005B34E2" w:rsidP="004C2EAD">
      <w:pPr>
        <w:pStyle w:val="HTMLPreformatted"/>
      </w:pPr>
      <w:r>
        <w:tab/>
      </w:r>
      <w:r>
        <w:tab/>
      </w:r>
      <w:r>
        <w:rPr>
          <w:color w:val="0000FF"/>
        </w:rPr>
        <w:t>if</w:t>
      </w:r>
      <w:r>
        <w:t xml:space="preserve"> (Doc == </w:t>
      </w:r>
      <w:r>
        <w:rPr>
          <w:color w:val="0000FF"/>
        </w:rPr>
        <w:t>null</w:t>
      </w:r>
      <w:r>
        <w:t>)</w:t>
      </w:r>
    </w:p>
    <w:p w:rsidR="005B34E2" w:rsidRDefault="005B34E2" w:rsidP="004C2EAD">
      <w:pPr>
        <w:pStyle w:val="HTMLPreformatted"/>
      </w:pPr>
      <w:r>
        <w:tab/>
      </w:r>
      <w:r>
        <w:tab/>
      </w:r>
      <w:r>
        <w:tab/>
      </w:r>
      <w:r>
        <w:rPr>
          <w:color w:val="0000FF"/>
        </w:rPr>
        <w:t>throw</w:t>
      </w:r>
      <w:r>
        <w:t xml:space="preserve"> </w:t>
      </w:r>
      <w:r>
        <w:rPr>
          <w:color w:val="0000FF"/>
        </w:rPr>
        <w:t>new</w:t>
      </w:r>
      <w:r>
        <w:t xml:space="preserve"> ArgumentNullException(</w:t>
      </w:r>
      <w:r>
        <w:rPr>
          <w:color w:val="A31515"/>
        </w:rPr>
        <w:t>"Doc"</w:t>
      </w:r>
      <w:r>
        <w:t>);</w:t>
      </w:r>
    </w:p>
    <w:p w:rsidR="005B34E2" w:rsidRDefault="005B34E2" w:rsidP="004C2EAD">
      <w:pPr>
        <w:pStyle w:val="HTMLPreformatted"/>
      </w:pPr>
      <w:r>
        <w:tab/>
      </w:r>
      <w:r>
        <w:tab/>
      </w:r>
      <w:r>
        <w:rPr>
          <w:color w:val="0000FF"/>
        </w:rPr>
        <w:t>if</w:t>
      </w:r>
      <w:r>
        <w:t xml:space="preserve"> (ElementToEncrypt == </w:t>
      </w:r>
      <w:r>
        <w:rPr>
          <w:color w:val="0000FF"/>
        </w:rPr>
        <w:t>null</w:t>
      </w:r>
      <w:r>
        <w:t>)</w:t>
      </w:r>
    </w:p>
    <w:p w:rsidR="005B34E2" w:rsidRDefault="005B34E2" w:rsidP="004C2EAD">
      <w:pPr>
        <w:pStyle w:val="HTMLPreformatted"/>
      </w:pPr>
      <w:r>
        <w:tab/>
      </w:r>
      <w:r>
        <w:tab/>
      </w:r>
      <w:r>
        <w:tab/>
      </w:r>
      <w:r>
        <w:rPr>
          <w:color w:val="0000FF"/>
        </w:rPr>
        <w:t>throw</w:t>
      </w:r>
      <w:r>
        <w:t xml:space="preserve"> </w:t>
      </w:r>
      <w:r>
        <w:rPr>
          <w:color w:val="0000FF"/>
        </w:rPr>
        <w:t>new</w:t>
      </w:r>
      <w:r>
        <w:t xml:space="preserve"> ArgumentNullException(</w:t>
      </w:r>
      <w:r>
        <w:rPr>
          <w:color w:val="A31515"/>
        </w:rPr>
        <w:t>"ElementToEncrypt"</w:t>
      </w:r>
      <w:r>
        <w:t>);</w:t>
      </w:r>
    </w:p>
    <w:p w:rsidR="005B34E2" w:rsidRDefault="005B34E2" w:rsidP="004C2EAD">
      <w:pPr>
        <w:pStyle w:val="HTMLPreformatted"/>
      </w:pPr>
      <w:r>
        <w:tab/>
      </w:r>
      <w:r>
        <w:tab/>
      </w:r>
      <w:r>
        <w:rPr>
          <w:color w:val="0000FF"/>
        </w:rPr>
        <w:t>if</w:t>
      </w:r>
      <w:r>
        <w:t xml:space="preserve"> (EncryptionElementID == </w:t>
      </w:r>
      <w:r>
        <w:rPr>
          <w:color w:val="0000FF"/>
        </w:rPr>
        <w:t>null</w:t>
      </w:r>
      <w:r>
        <w:t>)</w:t>
      </w:r>
    </w:p>
    <w:p w:rsidR="005B34E2" w:rsidRDefault="005B34E2" w:rsidP="004C2EAD">
      <w:pPr>
        <w:pStyle w:val="HTMLPreformatted"/>
      </w:pPr>
      <w:r>
        <w:tab/>
      </w:r>
      <w:r>
        <w:tab/>
      </w:r>
      <w:r>
        <w:tab/>
      </w:r>
      <w:r>
        <w:rPr>
          <w:color w:val="0000FF"/>
        </w:rPr>
        <w:t>throw</w:t>
      </w:r>
      <w:r>
        <w:t xml:space="preserve"> </w:t>
      </w:r>
      <w:r>
        <w:rPr>
          <w:color w:val="0000FF"/>
        </w:rPr>
        <w:t>new</w:t>
      </w:r>
      <w:r>
        <w:t xml:space="preserve"> ArgumentNullException(</w:t>
      </w:r>
      <w:r>
        <w:rPr>
          <w:color w:val="A31515"/>
        </w:rPr>
        <w:t>"EncryptionElementID"</w:t>
      </w:r>
      <w:r>
        <w:t>);</w:t>
      </w:r>
    </w:p>
    <w:p w:rsidR="005B34E2" w:rsidRDefault="005B34E2" w:rsidP="004C2EAD">
      <w:pPr>
        <w:pStyle w:val="HTMLPreformatted"/>
      </w:pPr>
      <w:r>
        <w:tab/>
      </w:r>
      <w:r>
        <w:tab/>
      </w:r>
      <w:r>
        <w:rPr>
          <w:color w:val="0000FF"/>
        </w:rPr>
        <w:t>if</w:t>
      </w:r>
      <w:r>
        <w:t xml:space="preserve"> (Alg == </w:t>
      </w:r>
      <w:r>
        <w:rPr>
          <w:color w:val="0000FF"/>
        </w:rPr>
        <w:t>null</w:t>
      </w:r>
      <w:r>
        <w:t>)</w:t>
      </w:r>
    </w:p>
    <w:p w:rsidR="005B34E2" w:rsidRDefault="005B34E2" w:rsidP="004C2EAD">
      <w:pPr>
        <w:pStyle w:val="HTMLPreformatted"/>
      </w:pPr>
      <w:r>
        <w:tab/>
      </w:r>
      <w:r>
        <w:tab/>
      </w:r>
      <w:r>
        <w:tab/>
      </w:r>
      <w:r>
        <w:rPr>
          <w:color w:val="0000FF"/>
        </w:rPr>
        <w:t>throw</w:t>
      </w:r>
      <w:r>
        <w:t xml:space="preserve"> </w:t>
      </w:r>
      <w:r>
        <w:rPr>
          <w:color w:val="0000FF"/>
        </w:rPr>
        <w:t>new</w:t>
      </w:r>
      <w:r>
        <w:t xml:space="preserve"> ArgumentNullException(</w:t>
      </w:r>
      <w:r>
        <w:rPr>
          <w:color w:val="A31515"/>
        </w:rPr>
        <w:t>"Alg"</w:t>
      </w:r>
      <w:r>
        <w:t>);</w:t>
      </w:r>
    </w:p>
    <w:p w:rsidR="005B34E2" w:rsidRDefault="005B34E2" w:rsidP="004C2EAD">
      <w:pPr>
        <w:pStyle w:val="HTMLPreformatted"/>
      </w:pPr>
      <w:r>
        <w:tab/>
      </w:r>
      <w:r>
        <w:tab/>
      </w:r>
      <w:r>
        <w:rPr>
          <w:color w:val="0000FF"/>
        </w:rPr>
        <w:t>if</w:t>
      </w:r>
      <w:r>
        <w:t xml:space="preserve"> (KeyName == </w:t>
      </w:r>
      <w:r>
        <w:rPr>
          <w:color w:val="0000FF"/>
        </w:rPr>
        <w:t>null</w:t>
      </w:r>
      <w:r>
        <w:t>)</w:t>
      </w:r>
    </w:p>
    <w:p w:rsidR="005B34E2" w:rsidRDefault="005B34E2" w:rsidP="004C2EAD">
      <w:pPr>
        <w:pStyle w:val="HTMLPreformatted"/>
      </w:pPr>
      <w:r>
        <w:tab/>
      </w:r>
      <w:r>
        <w:tab/>
      </w:r>
      <w:r>
        <w:tab/>
      </w:r>
      <w:r>
        <w:rPr>
          <w:color w:val="0000FF"/>
        </w:rPr>
        <w:t>throw</w:t>
      </w:r>
      <w:r>
        <w:t xml:space="preserve"> </w:t>
      </w:r>
      <w:r>
        <w:rPr>
          <w:color w:val="0000FF"/>
        </w:rPr>
        <w:t>new</w:t>
      </w:r>
      <w:r>
        <w:t xml:space="preserve"> ArgumentNullException(</w:t>
      </w:r>
      <w:r>
        <w:rPr>
          <w:color w:val="A31515"/>
        </w:rPr>
        <w:t>"KeyName"</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tab/>
      </w:r>
      <w:r>
        <w:rPr>
          <w:color w:val="000000"/>
        </w:rPr>
        <w:tab/>
      </w:r>
      <w:r>
        <w:t>// Find the specified element in the XmlDocument</w:t>
      </w:r>
    </w:p>
    <w:p w:rsidR="005B34E2" w:rsidRDefault="005B34E2" w:rsidP="004C2EAD">
      <w:pPr>
        <w:pStyle w:val="HTMLPreformatted"/>
        <w:rPr>
          <w:color w:val="000000"/>
        </w:rPr>
      </w:pPr>
      <w:r>
        <w:rPr>
          <w:color w:val="000000"/>
        </w:rPr>
        <w:tab/>
      </w:r>
      <w:r>
        <w:rPr>
          <w:color w:val="000000"/>
        </w:rPr>
        <w:tab/>
      </w:r>
      <w:r>
        <w:t>// object and create a new XmlElemnt object.</w:t>
      </w:r>
    </w:p>
    <w:p w:rsidR="005B34E2" w:rsidRDefault="005B34E2" w:rsidP="004C2EAD">
      <w:pPr>
        <w:pStyle w:val="HTMLPreformatted"/>
        <w:rPr>
          <w:color w:val="000000"/>
        </w:rPr>
      </w:pPr>
      <w:r>
        <w:rPr>
          <w:color w:val="000000"/>
        </w:rPr>
        <w:tab/>
      </w:r>
      <w:r>
        <w:rPr>
          <w:color w:val="000000"/>
        </w:rPr>
        <w:tab/>
      </w:r>
      <w:r>
        <w:rPr>
          <w:color w:val="808080"/>
        </w:rPr>
        <w:t>///</w:t>
      </w:r>
      <w:r>
        <w:t>/////////////////////////////////////////////</w:t>
      </w:r>
    </w:p>
    <w:p w:rsidR="005B34E2" w:rsidRDefault="005B34E2" w:rsidP="004C2EAD">
      <w:pPr>
        <w:pStyle w:val="HTMLPreformatted"/>
      </w:pPr>
      <w:r>
        <w:tab/>
      </w:r>
      <w:r>
        <w:tab/>
        <w:t xml:space="preserve">XmlElement elementToEncrypt = Doc.GetElementsByTagName(ElementToEncrypt)[0] </w:t>
      </w:r>
      <w:r>
        <w:rPr>
          <w:color w:val="0000FF"/>
        </w:rPr>
        <w:t>as</w:t>
      </w:r>
      <w:r>
        <w:t xml:space="preserve"> XmlElement;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t>// Throw an XmlException if the element was not found.</w:t>
      </w:r>
    </w:p>
    <w:p w:rsidR="005B34E2" w:rsidRDefault="005B34E2" w:rsidP="004C2EAD">
      <w:pPr>
        <w:pStyle w:val="HTMLPreformatted"/>
      </w:pPr>
      <w:r>
        <w:tab/>
      </w:r>
      <w:r>
        <w:tab/>
      </w:r>
      <w:r>
        <w:rPr>
          <w:color w:val="0000FF"/>
        </w:rPr>
        <w:t>if</w:t>
      </w:r>
      <w:r>
        <w:t xml:space="preserve"> (elementToEncrypt == </w:t>
      </w:r>
      <w:r>
        <w:rPr>
          <w:color w:val="0000FF"/>
        </w:rPr>
        <w:t>null</w:t>
      </w:r>
      <w:r>
        <w:t>)</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XmlException(</w:t>
      </w:r>
      <w:r>
        <w:t>"The specified element was not found"</w:t>
      </w:r>
      <w:r>
        <w:rPr>
          <w:color w:val="000000"/>
        </w:rPr>
        <w:t>);</w:t>
      </w:r>
    </w:p>
    <w:p w:rsidR="005B34E2" w:rsidRDefault="005B34E2" w:rsidP="004C2EAD">
      <w:pPr>
        <w:pStyle w:val="HTMLPreformatted"/>
      </w:pPr>
    </w:p>
    <w:p w:rsidR="005B34E2" w:rsidRDefault="005B34E2" w:rsidP="004C2EAD">
      <w:pPr>
        <w:pStyle w:val="HTMLPreformatted"/>
      </w:pPr>
      <w:r>
        <w:tab/>
      </w:r>
      <w:r>
        <w:tab/>
        <w:t>}</w:t>
      </w:r>
    </w:p>
    <w:p w:rsidR="005B34E2" w:rsidRDefault="005B34E2" w:rsidP="004C2EAD">
      <w:pPr>
        <w:pStyle w:val="HTMLPreformatted"/>
      </w:pPr>
      <w:r>
        <w:tab/>
      </w:r>
      <w:r>
        <w:tab/>
        <w:t xml:space="preserve">RijndaelManaged sessionKey = </w:t>
      </w:r>
      <w:r>
        <w:rPr>
          <w:color w:val="0000FF"/>
        </w:rPr>
        <w:t>null</w:t>
      </w:r>
      <w:r>
        <w:t>;</w:t>
      </w:r>
    </w:p>
    <w:p w:rsidR="005B34E2" w:rsidRDefault="005B34E2" w:rsidP="004C2EAD">
      <w:pPr>
        <w:pStyle w:val="HTMLPreformatted"/>
      </w:pPr>
    </w:p>
    <w:p w:rsidR="005B34E2" w:rsidRDefault="005B34E2" w:rsidP="004C2EAD">
      <w:pPr>
        <w:pStyle w:val="HTMLPreformatted"/>
      </w:pPr>
      <w:r>
        <w:tab/>
      </w:r>
      <w:r>
        <w:tab/>
      </w:r>
      <w:r>
        <w:rPr>
          <w:color w:val="0000FF"/>
        </w:rPr>
        <w:t>try</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tab/>
      </w:r>
      <w:r>
        <w:rPr>
          <w:color w:val="000000"/>
        </w:rPr>
        <w:tab/>
      </w:r>
      <w:r>
        <w:rPr>
          <w:color w:val="000000"/>
        </w:rPr>
        <w:tab/>
      </w:r>
      <w:r>
        <w:t>// Create a new instance of the EncryptedXml class</w:t>
      </w:r>
    </w:p>
    <w:p w:rsidR="005B34E2" w:rsidRDefault="005B34E2" w:rsidP="004C2EAD">
      <w:pPr>
        <w:pStyle w:val="HTMLPreformatted"/>
        <w:rPr>
          <w:color w:val="000000"/>
        </w:rPr>
      </w:pPr>
      <w:r>
        <w:rPr>
          <w:color w:val="000000"/>
        </w:rPr>
        <w:tab/>
      </w:r>
      <w:r>
        <w:rPr>
          <w:color w:val="000000"/>
        </w:rPr>
        <w:tab/>
      </w:r>
      <w:r>
        <w:rPr>
          <w:color w:val="000000"/>
        </w:rPr>
        <w:tab/>
      </w:r>
      <w:r>
        <w:t>// and use it to encrypt the XmlElement with the</w:t>
      </w:r>
    </w:p>
    <w:p w:rsidR="005B34E2" w:rsidRDefault="005B34E2" w:rsidP="004C2EAD">
      <w:pPr>
        <w:pStyle w:val="HTMLPreformatted"/>
        <w:rPr>
          <w:color w:val="000000"/>
        </w:rPr>
      </w:pPr>
      <w:r>
        <w:rPr>
          <w:color w:val="000000"/>
        </w:rPr>
        <w:tab/>
      </w:r>
      <w:r>
        <w:rPr>
          <w:color w:val="000000"/>
        </w:rPr>
        <w:tab/>
      </w:r>
      <w:r>
        <w:rPr>
          <w:color w:val="000000"/>
        </w:rPr>
        <w:tab/>
      </w:r>
      <w:r>
        <w:t>// a new random symmetric key.</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Create a 256 bit Rijndael key.</w:t>
      </w:r>
    </w:p>
    <w:p w:rsidR="005B34E2" w:rsidRDefault="005B34E2" w:rsidP="004C2EAD">
      <w:pPr>
        <w:pStyle w:val="HTMLPreformatted"/>
      </w:pPr>
      <w:r>
        <w:tab/>
      </w:r>
      <w:r>
        <w:tab/>
      </w:r>
      <w:r>
        <w:tab/>
        <w:t xml:space="preserve">sessionKey = </w:t>
      </w:r>
      <w:r>
        <w:rPr>
          <w:color w:val="0000FF"/>
        </w:rPr>
        <w:t>new</w:t>
      </w:r>
      <w:r>
        <w:t xml:space="preserve"> RijndaelManaged();</w:t>
      </w:r>
    </w:p>
    <w:p w:rsidR="005B34E2" w:rsidRDefault="005B34E2" w:rsidP="004C2EAD">
      <w:pPr>
        <w:pStyle w:val="HTMLPreformatted"/>
      </w:pPr>
      <w:r>
        <w:tab/>
      </w:r>
      <w:r>
        <w:tab/>
      </w:r>
      <w:r>
        <w:tab/>
        <w:t>sessionKey.KeySize = 256;</w:t>
      </w:r>
    </w:p>
    <w:p w:rsidR="005B34E2" w:rsidRDefault="005B34E2" w:rsidP="004C2EAD">
      <w:pPr>
        <w:pStyle w:val="HTMLPreformatted"/>
      </w:pPr>
    </w:p>
    <w:p w:rsidR="005B34E2" w:rsidRDefault="005B34E2" w:rsidP="004C2EAD">
      <w:pPr>
        <w:pStyle w:val="HTMLPreformatted"/>
      </w:pPr>
      <w:r>
        <w:tab/>
      </w:r>
      <w:r>
        <w:tab/>
      </w:r>
      <w:r>
        <w:tab/>
        <w:t xml:space="preserve">EncryptedXml eXml = </w:t>
      </w:r>
      <w:r>
        <w:rPr>
          <w:color w:val="0000FF"/>
        </w:rPr>
        <w:t>new</w:t>
      </w:r>
      <w:r>
        <w:t xml:space="preserve"> EncryptedXml();</w:t>
      </w:r>
    </w:p>
    <w:p w:rsidR="005B34E2" w:rsidRDefault="005B34E2" w:rsidP="004C2EAD">
      <w:pPr>
        <w:pStyle w:val="HTMLPreformatted"/>
      </w:pPr>
    </w:p>
    <w:p w:rsidR="005B34E2" w:rsidRDefault="005B34E2" w:rsidP="004C2EAD">
      <w:pPr>
        <w:pStyle w:val="HTMLPreformatted"/>
      </w:pPr>
      <w:r>
        <w:tab/>
      </w:r>
      <w:r>
        <w:tab/>
      </w:r>
      <w:r>
        <w:tab/>
      </w:r>
      <w:r>
        <w:rPr>
          <w:color w:val="0000FF"/>
        </w:rPr>
        <w:t>byte</w:t>
      </w:r>
      <w:r>
        <w:t xml:space="preserve">[] encryptedElement = eXml.EncryptData(elementToEncrypt, sessionKey, </w:t>
      </w:r>
      <w:r>
        <w:rPr>
          <w:color w:val="0000FF"/>
        </w:rPr>
        <w:t>false</w:t>
      </w:r>
      <w:r>
        <w:t>);</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tab/>
      </w:r>
      <w:r>
        <w:rPr>
          <w:color w:val="000000"/>
        </w:rPr>
        <w:tab/>
      </w:r>
      <w:r>
        <w:rPr>
          <w:color w:val="000000"/>
        </w:rPr>
        <w:tab/>
      </w:r>
      <w:r>
        <w:t>// Construct an EncryptedData object and populate</w:t>
      </w:r>
    </w:p>
    <w:p w:rsidR="005B34E2" w:rsidRDefault="005B34E2" w:rsidP="004C2EAD">
      <w:pPr>
        <w:pStyle w:val="HTMLPreformatted"/>
        <w:rPr>
          <w:color w:val="000000"/>
        </w:rPr>
      </w:pPr>
      <w:r>
        <w:rPr>
          <w:color w:val="000000"/>
        </w:rPr>
        <w:tab/>
      </w:r>
      <w:r>
        <w:rPr>
          <w:color w:val="000000"/>
        </w:rPr>
        <w:tab/>
      </w:r>
      <w:r>
        <w:rPr>
          <w:color w:val="000000"/>
        </w:rPr>
        <w:tab/>
      </w:r>
      <w:r>
        <w:t>// it with the desired encryption information.</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pPr>
    </w:p>
    <w:p w:rsidR="005B34E2" w:rsidRDefault="005B34E2" w:rsidP="004C2EAD">
      <w:pPr>
        <w:pStyle w:val="HTMLPreformatted"/>
      </w:pPr>
      <w:r>
        <w:tab/>
      </w:r>
      <w:r>
        <w:tab/>
      </w:r>
      <w:r>
        <w:tab/>
        <w:t xml:space="preserve">EncryptedData edElement = </w:t>
      </w:r>
      <w:r>
        <w:rPr>
          <w:color w:val="0000FF"/>
        </w:rPr>
        <w:t>new</w:t>
      </w:r>
      <w:r>
        <w:t xml:space="preserve"> EncryptedData();</w:t>
      </w:r>
    </w:p>
    <w:p w:rsidR="005B34E2" w:rsidRDefault="005B34E2" w:rsidP="004C2EAD">
      <w:pPr>
        <w:pStyle w:val="HTMLPreformatted"/>
      </w:pPr>
      <w:r>
        <w:lastRenderedPageBreak/>
        <w:tab/>
      </w:r>
      <w:r>
        <w:tab/>
      </w:r>
      <w:r>
        <w:tab/>
        <w:t>edElement.Type = EncryptedXml.XmlEncElementUrl;</w:t>
      </w:r>
    </w:p>
    <w:p w:rsidR="005B34E2" w:rsidRDefault="005B34E2" w:rsidP="004C2EAD">
      <w:pPr>
        <w:pStyle w:val="HTMLPreformatted"/>
      </w:pPr>
      <w:r>
        <w:tab/>
      </w:r>
      <w:r>
        <w:tab/>
      </w:r>
      <w:r>
        <w:tab/>
        <w:t>edElement.Id = EncryptionElementID;</w:t>
      </w:r>
    </w:p>
    <w:p w:rsidR="005B34E2" w:rsidRDefault="005B34E2" w:rsidP="004C2EAD">
      <w:pPr>
        <w:pStyle w:val="HTMLPreformatted"/>
        <w:rPr>
          <w:color w:val="000000"/>
        </w:rPr>
      </w:pPr>
      <w:r>
        <w:rPr>
          <w:color w:val="000000"/>
        </w:rPr>
        <w:tab/>
      </w:r>
      <w:r>
        <w:rPr>
          <w:color w:val="000000"/>
        </w:rPr>
        <w:tab/>
      </w:r>
      <w:r>
        <w:rPr>
          <w:color w:val="000000"/>
        </w:rPr>
        <w:tab/>
      </w:r>
      <w:r>
        <w:t>// Create an EncryptionMethod element so that the</w:t>
      </w:r>
    </w:p>
    <w:p w:rsidR="005B34E2" w:rsidRDefault="005B34E2" w:rsidP="004C2EAD">
      <w:pPr>
        <w:pStyle w:val="HTMLPreformatted"/>
        <w:rPr>
          <w:color w:val="000000"/>
        </w:rPr>
      </w:pPr>
      <w:r>
        <w:rPr>
          <w:color w:val="000000"/>
        </w:rPr>
        <w:tab/>
      </w:r>
      <w:r>
        <w:rPr>
          <w:color w:val="000000"/>
        </w:rPr>
        <w:tab/>
      </w:r>
      <w:r>
        <w:rPr>
          <w:color w:val="000000"/>
        </w:rPr>
        <w:tab/>
      </w:r>
      <w:r>
        <w:t>// receiver knows which algorithm to use for decryption.</w:t>
      </w:r>
    </w:p>
    <w:p w:rsidR="005B34E2" w:rsidRDefault="005B34E2" w:rsidP="004C2EAD">
      <w:pPr>
        <w:pStyle w:val="HTMLPreformatted"/>
      </w:pPr>
    </w:p>
    <w:p w:rsidR="005B34E2" w:rsidRDefault="005B34E2" w:rsidP="004C2EAD">
      <w:pPr>
        <w:pStyle w:val="HTMLPreformatted"/>
      </w:pPr>
      <w:r>
        <w:tab/>
      </w:r>
      <w:r>
        <w:tab/>
      </w:r>
      <w:r>
        <w:tab/>
        <w:t xml:space="preserve">edElement.EncryptionMethod = </w:t>
      </w:r>
      <w:r>
        <w:rPr>
          <w:color w:val="0000FF"/>
        </w:rPr>
        <w:t>new</w:t>
      </w:r>
      <w:r>
        <w:t xml:space="preserve"> EncryptionMethod(EncryptedXml.XmlEncAES256Url);</w:t>
      </w:r>
    </w:p>
    <w:p w:rsidR="005B34E2" w:rsidRDefault="005B34E2" w:rsidP="004C2EAD">
      <w:pPr>
        <w:pStyle w:val="HTMLPreformatted"/>
        <w:rPr>
          <w:color w:val="000000"/>
        </w:rPr>
      </w:pPr>
      <w:r>
        <w:rPr>
          <w:color w:val="000000"/>
        </w:rPr>
        <w:tab/>
      </w:r>
      <w:r>
        <w:rPr>
          <w:color w:val="000000"/>
        </w:rPr>
        <w:tab/>
      </w:r>
      <w:r>
        <w:rPr>
          <w:color w:val="000000"/>
        </w:rPr>
        <w:tab/>
      </w:r>
      <w:r>
        <w:t>// Encrypt the session key and add it to an EncryptedKey element.</w:t>
      </w:r>
    </w:p>
    <w:p w:rsidR="005B34E2" w:rsidRDefault="005B34E2" w:rsidP="004C2EAD">
      <w:pPr>
        <w:pStyle w:val="HTMLPreformatted"/>
      </w:pPr>
      <w:r>
        <w:tab/>
      </w:r>
      <w:r>
        <w:tab/>
      </w:r>
      <w:r>
        <w:tab/>
        <w:t xml:space="preserve">EncryptedKey ek = </w:t>
      </w:r>
      <w:r>
        <w:rPr>
          <w:color w:val="0000FF"/>
        </w:rPr>
        <w:t>new</w:t>
      </w:r>
      <w:r>
        <w:t xml:space="preserve"> EncryptedKey();</w:t>
      </w:r>
    </w:p>
    <w:p w:rsidR="005B34E2" w:rsidRDefault="005B34E2" w:rsidP="004C2EAD">
      <w:pPr>
        <w:pStyle w:val="HTMLPreformatted"/>
      </w:pPr>
    </w:p>
    <w:p w:rsidR="005B34E2" w:rsidRDefault="005B34E2" w:rsidP="004C2EAD">
      <w:pPr>
        <w:pStyle w:val="HTMLPreformatted"/>
      </w:pPr>
      <w:r>
        <w:tab/>
      </w:r>
      <w:r>
        <w:tab/>
      </w:r>
      <w:r>
        <w:tab/>
      </w:r>
      <w:r>
        <w:rPr>
          <w:color w:val="0000FF"/>
        </w:rPr>
        <w:t>byte</w:t>
      </w:r>
      <w:r>
        <w:t xml:space="preserve">[] encryptedKey = EncryptedXml.EncryptKey(sessionKey.Key, Alg, </w:t>
      </w:r>
      <w:r>
        <w:rPr>
          <w:color w:val="0000FF"/>
        </w:rPr>
        <w:t>false</w:t>
      </w:r>
      <w:r>
        <w:t>);</w:t>
      </w:r>
    </w:p>
    <w:p w:rsidR="005B34E2" w:rsidRDefault="005B34E2" w:rsidP="004C2EAD">
      <w:pPr>
        <w:pStyle w:val="HTMLPreformatted"/>
      </w:pPr>
    </w:p>
    <w:p w:rsidR="005B34E2" w:rsidRDefault="005B34E2" w:rsidP="004C2EAD">
      <w:pPr>
        <w:pStyle w:val="HTMLPreformatted"/>
      </w:pPr>
      <w:r>
        <w:tab/>
      </w:r>
      <w:r>
        <w:tab/>
      </w:r>
      <w:r>
        <w:tab/>
        <w:t xml:space="preserve">ek.CipherData = </w:t>
      </w:r>
      <w:r>
        <w:rPr>
          <w:color w:val="0000FF"/>
        </w:rPr>
        <w:t>new</w:t>
      </w:r>
      <w:r>
        <w:t xml:space="preserve"> CipherData(encryptedKey);</w:t>
      </w:r>
    </w:p>
    <w:p w:rsidR="005B34E2" w:rsidRDefault="005B34E2" w:rsidP="004C2EAD">
      <w:pPr>
        <w:pStyle w:val="HTMLPreformatted"/>
      </w:pPr>
    </w:p>
    <w:p w:rsidR="005B34E2" w:rsidRDefault="005B34E2" w:rsidP="004C2EAD">
      <w:pPr>
        <w:pStyle w:val="HTMLPreformatted"/>
      </w:pPr>
      <w:r>
        <w:tab/>
      </w:r>
      <w:r>
        <w:tab/>
      </w:r>
      <w:r>
        <w:tab/>
        <w:t xml:space="preserve">ek.EncryptionMethod = </w:t>
      </w:r>
      <w:r>
        <w:rPr>
          <w:color w:val="0000FF"/>
        </w:rPr>
        <w:t>new</w:t>
      </w:r>
      <w:r>
        <w:t xml:space="preserve"> EncryptionMethod(EncryptedXml.XmlEncRSA15Url);</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Create a new DataReference element</w:t>
      </w:r>
    </w:p>
    <w:p w:rsidR="005B34E2" w:rsidRDefault="005B34E2" w:rsidP="004C2EAD">
      <w:pPr>
        <w:pStyle w:val="HTMLPreformatted"/>
        <w:rPr>
          <w:color w:val="000000"/>
        </w:rPr>
      </w:pPr>
      <w:r>
        <w:rPr>
          <w:color w:val="000000"/>
        </w:rPr>
        <w:tab/>
      </w:r>
      <w:r>
        <w:rPr>
          <w:color w:val="000000"/>
        </w:rPr>
        <w:tab/>
      </w:r>
      <w:r>
        <w:rPr>
          <w:color w:val="000000"/>
        </w:rPr>
        <w:tab/>
      </w:r>
      <w:r>
        <w:t>// for the KeyInfo element.  This optional</w:t>
      </w:r>
    </w:p>
    <w:p w:rsidR="005B34E2" w:rsidRDefault="005B34E2" w:rsidP="004C2EAD">
      <w:pPr>
        <w:pStyle w:val="HTMLPreformatted"/>
        <w:rPr>
          <w:color w:val="000000"/>
        </w:rPr>
      </w:pPr>
      <w:r>
        <w:rPr>
          <w:color w:val="000000"/>
        </w:rPr>
        <w:tab/>
      </w:r>
      <w:r>
        <w:rPr>
          <w:color w:val="000000"/>
        </w:rPr>
        <w:tab/>
      </w:r>
      <w:r>
        <w:rPr>
          <w:color w:val="000000"/>
        </w:rPr>
        <w:tab/>
      </w:r>
      <w:r>
        <w:t>// element specifies which EncryptedData</w:t>
      </w:r>
    </w:p>
    <w:p w:rsidR="005B34E2" w:rsidRDefault="005B34E2" w:rsidP="004C2EAD">
      <w:pPr>
        <w:pStyle w:val="HTMLPreformatted"/>
        <w:rPr>
          <w:color w:val="000000"/>
        </w:rPr>
      </w:pPr>
      <w:r>
        <w:rPr>
          <w:color w:val="000000"/>
        </w:rPr>
        <w:tab/>
      </w:r>
      <w:r>
        <w:rPr>
          <w:color w:val="000000"/>
        </w:rPr>
        <w:tab/>
      </w:r>
      <w:r>
        <w:rPr>
          <w:color w:val="000000"/>
        </w:rPr>
        <w:tab/>
      </w:r>
      <w:r>
        <w:t>// uses this key.  An XML document can have</w:t>
      </w:r>
    </w:p>
    <w:p w:rsidR="005B34E2" w:rsidRDefault="005B34E2" w:rsidP="004C2EAD">
      <w:pPr>
        <w:pStyle w:val="HTMLPreformatted"/>
        <w:rPr>
          <w:color w:val="000000"/>
        </w:rPr>
      </w:pPr>
      <w:r>
        <w:rPr>
          <w:color w:val="000000"/>
        </w:rPr>
        <w:tab/>
      </w:r>
      <w:r>
        <w:rPr>
          <w:color w:val="000000"/>
        </w:rPr>
        <w:tab/>
      </w:r>
      <w:r>
        <w:rPr>
          <w:color w:val="000000"/>
        </w:rPr>
        <w:tab/>
      </w:r>
      <w:r>
        <w:t>// multiple EncryptedData elements that use</w:t>
      </w:r>
    </w:p>
    <w:p w:rsidR="005B34E2" w:rsidRDefault="005B34E2" w:rsidP="004C2EAD">
      <w:pPr>
        <w:pStyle w:val="HTMLPreformatted"/>
        <w:rPr>
          <w:color w:val="000000"/>
        </w:rPr>
      </w:pPr>
      <w:r>
        <w:rPr>
          <w:color w:val="000000"/>
        </w:rPr>
        <w:tab/>
      </w:r>
      <w:r>
        <w:rPr>
          <w:color w:val="000000"/>
        </w:rPr>
        <w:tab/>
      </w:r>
      <w:r>
        <w:rPr>
          <w:color w:val="000000"/>
        </w:rPr>
        <w:tab/>
      </w:r>
      <w:r>
        <w:t>// different keys.</w:t>
      </w:r>
    </w:p>
    <w:p w:rsidR="005B34E2" w:rsidRDefault="005B34E2" w:rsidP="004C2EAD">
      <w:pPr>
        <w:pStyle w:val="HTMLPreformatted"/>
      </w:pPr>
      <w:r>
        <w:tab/>
      </w:r>
      <w:r>
        <w:tab/>
      </w:r>
      <w:r>
        <w:tab/>
        <w:t xml:space="preserve">DataReference dRef = </w:t>
      </w:r>
      <w:r>
        <w:rPr>
          <w:color w:val="0000FF"/>
        </w:rPr>
        <w:t>new</w:t>
      </w:r>
      <w:r>
        <w:t xml:space="preserve"> DataReference();</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Specify the EncryptedData URI.</w:t>
      </w:r>
    </w:p>
    <w:p w:rsidR="005B34E2" w:rsidRDefault="005B34E2" w:rsidP="004C2EAD">
      <w:pPr>
        <w:pStyle w:val="HTMLPreformatted"/>
      </w:pPr>
      <w:r>
        <w:tab/>
      </w:r>
      <w:r>
        <w:tab/>
      </w:r>
      <w:r>
        <w:tab/>
        <w:t xml:space="preserve">dRef.Uri = </w:t>
      </w:r>
      <w:r>
        <w:rPr>
          <w:color w:val="A31515"/>
        </w:rPr>
        <w:t>"#"</w:t>
      </w:r>
      <w:r>
        <w:t xml:space="preserve"> + EncryptionElementID;</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Add the DataReference to the EncryptedKey.</w:t>
      </w:r>
    </w:p>
    <w:p w:rsidR="005B34E2" w:rsidRDefault="005B34E2" w:rsidP="004C2EAD">
      <w:pPr>
        <w:pStyle w:val="HTMLPreformatted"/>
      </w:pPr>
      <w:r>
        <w:tab/>
      </w:r>
      <w:r>
        <w:tab/>
      </w:r>
      <w:r>
        <w:tab/>
        <w:t>ek.AddReference(dRef);</w:t>
      </w:r>
    </w:p>
    <w:p w:rsidR="005B34E2" w:rsidRDefault="005B34E2" w:rsidP="004C2EAD">
      <w:pPr>
        <w:pStyle w:val="HTMLPreformatted"/>
        <w:rPr>
          <w:color w:val="000000"/>
        </w:rPr>
      </w:pPr>
      <w:r>
        <w:rPr>
          <w:color w:val="000000"/>
        </w:rPr>
        <w:tab/>
      </w:r>
      <w:r>
        <w:rPr>
          <w:color w:val="000000"/>
        </w:rPr>
        <w:tab/>
      </w:r>
      <w:r>
        <w:rPr>
          <w:color w:val="000000"/>
        </w:rPr>
        <w:tab/>
      </w:r>
      <w:r>
        <w:t>// Add the encrypted key to the</w:t>
      </w:r>
    </w:p>
    <w:p w:rsidR="005B34E2" w:rsidRDefault="005B34E2" w:rsidP="004C2EAD">
      <w:pPr>
        <w:pStyle w:val="HTMLPreformatted"/>
        <w:rPr>
          <w:color w:val="000000"/>
        </w:rPr>
      </w:pPr>
      <w:r>
        <w:rPr>
          <w:color w:val="000000"/>
        </w:rPr>
        <w:tab/>
      </w:r>
      <w:r>
        <w:rPr>
          <w:color w:val="000000"/>
        </w:rPr>
        <w:tab/>
      </w:r>
      <w:r>
        <w:rPr>
          <w:color w:val="000000"/>
        </w:rPr>
        <w:tab/>
      </w:r>
      <w:r>
        <w:t>// EncryptedData object.</w:t>
      </w:r>
    </w:p>
    <w:p w:rsidR="005B34E2" w:rsidRDefault="005B34E2" w:rsidP="004C2EAD">
      <w:pPr>
        <w:pStyle w:val="HTMLPreformatted"/>
      </w:pPr>
    </w:p>
    <w:p w:rsidR="005B34E2" w:rsidRDefault="005B34E2" w:rsidP="004C2EAD">
      <w:pPr>
        <w:pStyle w:val="HTMLPreformatted"/>
      </w:pPr>
      <w:r>
        <w:tab/>
      </w:r>
      <w:r>
        <w:tab/>
      </w:r>
      <w:r>
        <w:tab/>
        <w:t>edElement.KeyInfo.AddClause(</w:t>
      </w:r>
      <w:r>
        <w:rPr>
          <w:color w:val="0000FF"/>
        </w:rPr>
        <w:t>new</w:t>
      </w:r>
      <w:r>
        <w:t xml:space="preserve"> KeyInfoEncryptedKey(ek));</w:t>
      </w:r>
    </w:p>
    <w:p w:rsidR="005B34E2" w:rsidRDefault="005B34E2" w:rsidP="004C2EAD">
      <w:pPr>
        <w:pStyle w:val="HTMLPreformatted"/>
        <w:rPr>
          <w:color w:val="000000"/>
        </w:rPr>
      </w:pPr>
      <w:r>
        <w:rPr>
          <w:color w:val="000000"/>
        </w:rPr>
        <w:tab/>
      </w:r>
      <w:r>
        <w:rPr>
          <w:color w:val="000000"/>
        </w:rPr>
        <w:tab/>
      </w:r>
      <w:r>
        <w:rPr>
          <w:color w:val="000000"/>
        </w:rPr>
        <w:tab/>
      </w:r>
      <w:r>
        <w:t>// Set the KeyInfo element to specify the</w:t>
      </w:r>
    </w:p>
    <w:p w:rsidR="005B34E2" w:rsidRDefault="005B34E2" w:rsidP="004C2EAD">
      <w:pPr>
        <w:pStyle w:val="HTMLPreformatted"/>
        <w:rPr>
          <w:color w:val="000000"/>
        </w:rPr>
      </w:pPr>
      <w:r>
        <w:rPr>
          <w:color w:val="000000"/>
        </w:rPr>
        <w:tab/>
      </w:r>
      <w:r>
        <w:rPr>
          <w:color w:val="000000"/>
        </w:rPr>
        <w:tab/>
      </w:r>
      <w:r>
        <w:rPr>
          <w:color w:val="000000"/>
        </w:rPr>
        <w:tab/>
      </w:r>
      <w:r>
        <w:t>// name of the RSA key.</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Create a new KeyInfo element.</w:t>
      </w:r>
    </w:p>
    <w:p w:rsidR="005B34E2" w:rsidRDefault="005B34E2" w:rsidP="004C2EAD">
      <w:pPr>
        <w:pStyle w:val="HTMLPreformatted"/>
      </w:pPr>
      <w:r>
        <w:tab/>
      </w:r>
      <w:r>
        <w:tab/>
      </w:r>
      <w:r>
        <w:tab/>
        <w:t xml:space="preserve">edElement.KeyInfo = </w:t>
      </w:r>
      <w:r>
        <w:rPr>
          <w:color w:val="0000FF"/>
        </w:rPr>
        <w:t>new</w:t>
      </w:r>
      <w:r>
        <w:t xml:space="preserve"> KeyInfo();</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Create a new KeyInfoName element.</w:t>
      </w:r>
    </w:p>
    <w:p w:rsidR="005B34E2" w:rsidRDefault="005B34E2" w:rsidP="004C2EAD">
      <w:pPr>
        <w:pStyle w:val="HTMLPreformatted"/>
      </w:pPr>
      <w:r>
        <w:tab/>
      </w:r>
      <w:r>
        <w:tab/>
      </w:r>
      <w:r>
        <w:tab/>
        <w:t xml:space="preserve">KeyInfoName kin = </w:t>
      </w:r>
      <w:r>
        <w:rPr>
          <w:color w:val="0000FF"/>
        </w:rPr>
        <w:t>new</w:t>
      </w:r>
      <w:r>
        <w:t xml:space="preserve"> KeyInfoName();</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Specify a name for the key.</w:t>
      </w:r>
    </w:p>
    <w:p w:rsidR="005B34E2" w:rsidRDefault="005B34E2" w:rsidP="004C2EAD">
      <w:pPr>
        <w:pStyle w:val="HTMLPreformatted"/>
      </w:pPr>
      <w:r>
        <w:tab/>
      </w:r>
      <w:r>
        <w:tab/>
      </w:r>
      <w:r>
        <w:tab/>
        <w:t>kin.Value = KeyName;</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Add the KeyInfoName element to the</w:t>
      </w:r>
    </w:p>
    <w:p w:rsidR="005B34E2" w:rsidRDefault="005B34E2" w:rsidP="004C2EAD">
      <w:pPr>
        <w:pStyle w:val="HTMLPreformatted"/>
        <w:rPr>
          <w:color w:val="000000"/>
        </w:rPr>
      </w:pPr>
      <w:r>
        <w:rPr>
          <w:color w:val="000000"/>
        </w:rPr>
        <w:tab/>
      </w:r>
      <w:r>
        <w:rPr>
          <w:color w:val="000000"/>
        </w:rPr>
        <w:tab/>
      </w:r>
      <w:r>
        <w:rPr>
          <w:color w:val="000000"/>
        </w:rPr>
        <w:tab/>
      </w:r>
      <w:r>
        <w:t>// EncryptedKey object.</w:t>
      </w:r>
    </w:p>
    <w:p w:rsidR="005B34E2" w:rsidRDefault="005B34E2" w:rsidP="004C2EAD">
      <w:pPr>
        <w:pStyle w:val="HTMLPreformatted"/>
      </w:pPr>
      <w:r>
        <w:tab/>
      </w:r>
      <w:r>
        <w:tab/>
      </w:r>
      <w:r>
        <w:tab/>
        <w:t>ek.KeyInfo.AddClause(kin);</w:t>
      </w:r>
    </w:p>
    <w:p w:rsidR="005B34E2" w:rsidRDefault="005B34E2" w:rsidP="004C2EAD">
      <w:pPr>
        <w:pStyle w:val="HTMLPreformatted"/>
        <w:rPr>
          <w:color w:val="000000"/>
        </w:rPr>
      </w:pPr>
      <w:r>
        <w:rPr>
          <w:color w:val="000000"/>
        </w:rPr>
        <w:tab/>
      </w:r>
      <w:r>
        <w:rPr>
          <w:color w:val="000000"/>
        </w:rPr>
        <w:tab/>
      </w:r>
      <w:r>
        <w:rPr>
          <w:color w:val="000000"/>
        </w:rPr>
        <w:tab/>
      </w:r>
      <w:r>
        <w:t>// Add the encrypted element data to the</w:t>
      </w:r>
    </w:p>
    <w:p w:rsidR="005B34E2" w:rsidRDefault="005B34E2" w:rsidP="004C2EAD">
      <w:pPr>
        <w:pStyle w:val="HTMLPreformatted"/>
        <w:rPr>
          <w:color w:val="000000"/>
        </w:rPr>
      </w:pPr>
      <w:r>
        <w:rPr>
          <w:color w:val="000000"/>
        </w:rPr>
        <w:tab/>
      </w:r>
      <w:r>
        <w:rPr>
          <w:color w:val="000000"/>
        </w:rPr>
        <w:tab/>
      </w:r>
      <w:r>
        <w:rPr>
          <w:color w:val="000000"/>
        </w:rPr>
        <w:tab/>
      </w:r>
      <w:r>
        <w:t>// EncryptedData object.</w:t>
      </w:r>
    </w:p>
    <w:p w:rsidR="005B34E2" w:rsidRDefault="005B34E2" w:rsidP="004C2EAD">
      <w:pPr>
        <w:pStyle w:val="HTMLPreformatted"/>
      </w:pPr>
      <w:r>
        <w:tab/>
      </w:r>
      <w:r>
        <w:tab/>
      </w:r>
      <w:r>
        <w:tab/>
        <w:t>edElement.CipherData.CipherValue = encryptedElement;</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lastRenderedPageBreak/>
        <w:tab/>
      </w:r>
      <w:r>
        <w:rPr>
          <w:color w:val="000000"/>
        </w:rPr>
        <w:tab/>
      </w:r>
      <w:r>
        <w:rPr>
          <w:color w:val="000000"/>
        </w:rPr>
        <w:tab/>
      </w:r>
      <w:r>
        <w:t>// Replace the element from the original XmlDocument</w:t>
      </w:r>
    </w:p>
    <w:p w:rsidR="005B34E2" w:rsidRDefault="005B34E2" w:rsidP="004C2EAD">
      <w:pPr>
        <w:pStyle w:val="HTMLPreformatted"/>
        <w:rPr>
          <w:color w:val="000000"/>
        </w:rPr>
      </w:pPr>
      <w:r>
        <w:rPr>
          <w:color w:val="000000"/>
        </w:rPr>
        <w:tab/>
      </w:r>
      <w:r>
        <w:rPr>
          <w:color w:val="000000"/>
        </w:rPr>
        <w:tab/>
      </w:r>
      <w:r>
        <w:rPr>
          <w:color w:val="000000"/>
        </w:rPr>
        <w:tab/>
      </w:r>
      <w:r>
        <w:t>// object with the EncryptedData element.</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pPr>
      <w:r>
        <w:tab/>
      </w:r>
      <w:r>
        <w:tab/>
      </w:r>
      <w:r>
        <w:tab/>
        <w:t xml:space="preserve">EncryptedXml.ReplaceElement(elementToEncrypt, edElement, </w:t>
      </w:r>
      <w:r>
        <w:rPr>
          <w:color w:val="0000FF"/>
        </w:rPr>
        <w:t>false</w:t>
      </w:r>
      <w:r>
        <w:t>);</w:t>
      </w:r>
    </w:p>
    <w:p w:rsidR="005B34E2" w:rsidRDefault="005B34E2" w:rsidP="004C2EAD">
      <w:pPr>
        <w:pStyle w:val="HTMLPreformatted"/>
      </w:pPr>
      <w:r>
        <w:tab/>
      </w:r>
      <w:r>
        <w:tab/>
        <w:t>}</w:t>
      </w:r>
    </w:p>
    <w:p w:rsidR="005B34E2" w:rsidRDefault="005B34E2" w:rsidP="004C2EAD">
      <w:pPr>
        <w:pStyle w:val="HTMLPreformatted"/>
      </w:pPr>
      <w:r>
        <w:tab/>
      </w:r>
      <w:r>
        <w:tab/>
      </w:r>
      <w:r>
        <w:rPr>
          <w:color w:val="0000FF"/>
        </w:rPr>
        <w:t>catch</w:t>
      </w:r>
      <w:r>
        <w:t>(Exception e)</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rPr>
          <w:color w:val="000000"/>
        </w:rPr>
        <w:tab/>
      </w:r>
      <w:r>
        <w:t>// re-throw the exception.</w:t>
      </w:r>
    </w:p>
    <w:p w:rsidR="005B34E2" w:rsidRDefault="005B34E2" w:rsidP="004C2EAD">
      <w:pPr>
        <w:pStyle w:val="HTMLPreformatted"/>
      </w:pPr>
      <w:r>
        <w:tab/>
      </w:r>
      <w:r>
        <w:tab/>
      </w:r>
      <w:r>
        <w:tab/>
      </w:r>
      <w:r>
        <w:rPr>
          <w:color w:val="0000FF"/>
        </w:rPr>
        <w:t>throw</w:t>
      </w:r>
      <w:r>
        <w:t xml:space="preserve"> e;</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t>finally</w:t>
      </w:r>
    </w:p>
    <w:p w:rsidR="005B34E2" w:rsidRDefault="005B34E2" w:rsidP="004C2EAD">
      <w:pPr>
        <w:pStyle w:val="HTMLPreformatted"/>
      </w:pPr>
      <w:r>
        <w:tab/>
      </w:r>
      <w:r>
        <w:tab/>
        <w:t>{</w:t>
      </w:r>
    </w:p>
    <w:p w:rsidR="005B34E2" w:rsidRDefault="005B34E2" w:rsidP="004C2EAD">
      <w:pPr>
        <w:pStyle w:val="HTMLPreformatted"/>
      </w:pPr>
      <w:r>
        <w:tab/>
      </w:r>
      <w:r>
        <w:tab/>
      </w:r>
      <w:r>
        <w:tab/>
      </w:r>
      <w:r>
        <w:rPr>
          <w:color w:val="0000FF"/>
        </w:rPr>
        <w:t>if</w:t>
      </w:r>
      <w:r>
        <w:t xml:space="preserve"> (sessionKey != </w:t>
      </w:r>
      <w:r>
        <w:rPr>
          <w:color w:val="0000FF"/>
        </w:rPr>
        <w:t>null</w:t>
      </w:r>
      <w:r>
        <w:t>)</w:t>
      </w:r>
    </w:p>
    <w:p w:rsidR="005B34E2" w:rsidRDefault="005B34E2" w:rsidP="004C2EAD">
      <w:pPr>
        <w:pStyle w:val="HTMLPreformatted"/>
      </w:pPr>
      <w:r>
        <w:tab/>
      </w:r>
      <w:r>
        <w:tab/>
      </w:r>
      <w:r>
        <w:tab/>
        <w:t>{</w:t>
      </w:r>
    </w:p>
    <w:p w:rsidR="005B34E2" w:rsidRDefault="005B34E2" w:rsidP="004C2EAD">
      <w:pPr>
        <w:pStyle w:val="HTMLPreformatted"/>
      </w:pPr>
      <w:r>
        <w:tab/>
      </w:r>
      <w:r>
        <w:tab/>
      </w:r>
      <w:r>
        <w:tab/>
      </w:r>
      <w:r>
        <w:tab/>
        <w:t>sessionKey.Clear();</w:t>
      </w:r>
    </w:p>
    <w:p w:rsidR="005B34E2" w:rsidRDefault="005B34E2" w:rsidP="004C2EAD">
      <w:pPr>
        <w:pStyle w:val="HTMLPreformatted"/>
      </w:pPr>
      <w:r>
        <w:tab/>
      </w:r>
      <w:r>
        <w:tab/>
      </w:r>
      <w:r>
        <w:tab/>
        <w:t>}</w:t>
      </w:r>
    </w:p>
    <w:p w:rsidR="005B34E2" w:rsidRDefault="005B34E2" w:rsidP="004C2EAD">
      <w:pPr>
        <w:pStyle w:val="HTMLPreformatted"/>
      </w:pPr>
    </w:p>
    <w:p w:rsidR="005B34E2" w:rsidRDefault="005B34E2" w:rsidP="004C2EAD">
      <w:pPr>
        <w:pStyle w:val="HTMLPreformatted"/>
      </w:pPr>
      <w:r>
        <w:tab/>
      </w:r>
      <w:r>
        <w:tab/>
        <w:t>}</w:t>
      </w:r>
    </w:p>
    <w:p w:rsidR="005B34E2" w:rsidRDefault="005B34E2" w:rsidP="004C2EAD">
      <w:pPr>
        <w:pStyle w:val="HTMLPreformatted"/>
      </w:pPr>
    </w:p>
    <w:p w:rsidR="005B34E2" w:rsidRDefault="005B34E2" w:rsidP="004C2EAD">
      <w:pPr>
        <w:pStyle w:val="HTMLPreformatted"/>
      </w:pPr>
      <w:r>
        <w:tab/>
        <w:t>}</w:t>
      </w:r>
    </w:p>
    <w:p w:rsidR="005B34E2" w:rsidRDefault="005B34E2" w:rsidP="004C2EAD">
      <w:pPr>
        <w:pStyle w:val="HTMLPreformatted"/>
      </w:pP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HTMLPreformatted"/>
      </w:pPr>
    </w:p>
    <w:p w:rsidR="005B34E2" w:rsidRDefault="005B34E2" w:rsidP="004C2EAD">
      <w:pPr>
        <w:pStyle w:val="NormalWeb"/>
      </w:pPr>
      <w:r>
        <w:t>This example assumes that a file named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exists in the same directory as the compiled program. It also assumes that</w:t>
      </w:r>
      <w:r>
        <w:rPr>
          <w:rStyle w:val="apple-converted-space"/>
          <w:rFonts w:ascii="Segoe UI" w:hAnsi="Segoe UI" w:cs="Segoe UI"/>
          <w:color w:val="2A2A2A"/>
          <w:sz w:val="20"/>
          <w:szCs w:val="20"/>
        </w:rPr>
        <w:t> </w:t>
      </w:r>
      <w:r>
        <w:rPr>
          <w:rStyle w:val="HTMLTypewriter"/>
          <w:color w:val="2A2A2A"/>
        </w:rPr>
        <w:t>"test.xml"</w:t>
      </w:r>
      <w:r>
        <w:t>contains a</w:t>
      </w:r>
      <w:r>
        <w:rPr>
          <w:rStyle w:val="apple-converted-space"/>
          <w:rFonts w:ascii="Segoe UI" w:hAnsi="Segoe UI" w:cs="Segoe UI"/>
          <w:color w:val="2A2A2A"/>
          <w:sz w:val="20"/>
          <w:szCs w:val="20"/>
        </w:rPr>
        <w:t> </w:t>
      </w:r>
      <w:r>
        <w:rPr>
          <w:rStyle w:val="HTMLTypewriter"/>
          <w:color w:val="2A2A2A"/>
        </w:rPr>
        <w:t>"creditcard"</w:t>
      </w:r>
      <w:r>
        <w:rPr>
          <w:rStyle w:val="apple-converted-space"/>
          <w:rFonts w:ascii="Segoe UI" w:hAnsi="Segoe UI" w:cs="Segoe UI"/>
          <w:color w:val="2A2A2A"/>
          <w:sz w:val="20"/>
          <w:szCs w:val="20"/>
        </w:rPr>
        <w:t> </w:t>
      </w:r>
      <w:r>
        <w:t>element. You can place the following XML into a file called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and use it with this example.</w:t>
      </w:r>
    </w:p>
    <w:p w:rsidR="005B34E2" w:rsidRDefault="005B34E2" w:rsidP="004C2EAD">
      <w:pPr>
        <w:pStyle w:val="HTMLPreformatted"/>
      </w:pPr>
      <w:r>
        <w:t>&lt;root&gt;</w:t>
      </w:r>
    </w:p>
    <w:p w:rsidR="005B34E2" w:rsidRDefault="005B34E2" w:rsidP="004C2EAD">
      <w:pPr>
        <w:pStyle w:val="HTMLPreformatted"/>
      </w:pPr>
      <w:r>
        <w:t xml:space="preserve">    &lt;creditcard&gt;</w:t>
      </w:r>
    </w:p>
    <w:p w:rsidR="005B34E2" w:rsidRDefault="005B34E2" w:rsidP="004C2EAD">
      <w:pPr>
        <w:pStyle w:val="HTMLPreformatted"/>
      </w:pPr>
      <w:r>
        <w:t xml:space="preserve">        &lt;number&gt;19834209&lt;/number&gt;</w:t>
      </w:r>
    </w:p>
    <w:p w:rsidR="005B34E2" w:rsidRDefault="005B34E2" w:rsidP="004C2EAD">
      <w:pPr>
        <w:pStyle w:val="HTMLPreformatted"/>
      </w:pPr>
      <w:r>
        <w:t xml:space="preserve">        &lt;expiry&gt;02/02/2002&lt;/expiry&gt;</w:t>
      </w:r>
    </w:p>
    <w:p w:rsidR="005B34E2" w:rsidRDefault="005B34E2" w:rsidP="004C2EAD">
      <w:pPr>
        <w:pStyle w:val="HTMLPreformatted"/>
      </w:pPr>
      <w:r>
        <w:t xml:space="preserve">    &lt;/creditcard&gt;</w:t>
      </w:r>
    </w:p>
    <w:p w:rsidR="005B34E2" w:rsidRDefault="005B34E2" w:rsidP="004C2EAD">
      <w:pPr>
        <w:pStyle w:val="HTMLPreformatted"/>
      </w:pPr>
      <w:r>
        <w:t>&lt;/root&gt;</w:t>
      </w:r>
    </w:p>
    <w:p w:rsidR="005B34E2" w:rsidRPr="005B34E2" w:rsidRDefault="005B34E2" w:rsidP="004C2EAD">
      <w:r w:rsidRPr="005B34E2">
        <w:t>Compiling the Code</w:t>
      </w:r>
    </w:p>
    <w:p w:rsidR="005B34E2" w:rsidRDefault="005B34E2" w:rsidP="004C2EAD">
      <w:pPr>
        <w:pStyle w:val="NormalWeb"/>
        <w:numPr>
          <w:ilvl w:val="0"/>
          <w:numId w:val="97"/>
        </w:numPr>
      </w:pPr>
      <w:r>
        <w:t>To compile this example, you need to include a reference to</w:t>
      </w:r>
      <w:r>
        <w:rPr>
          <w:rStyle w:val="apple-converted-space"/>
          <w:rFonts w:ascii="Segoe UI" w:hAnsi="Segoe UI" w:cs="Segoe UI"/>
          <w:color w:val="2A2A2A"/>
          <w:sz w:val="20"/>
          <w:szCs w:val="20"/>
        </w:rPr>
        <w:t> </w:t>
      </w:r>
      <w:r>
        <w:rPr>
          <w:b/>
          <w:bCs/>
        </w:rPr>
        <w:t>System.Security.dll</w:t>
      </w:r>
      <w:r>
        <w:t>.</w:t>
      </w:r>
    </w:p>
    <w:p w:rsidR="005B34E2" w:rsidRDefault="005B34E2" w:rsidP="004C2EAD">
      <w:pPr>
        <w:pStyle w:val="NormalWeb"/>
        <w:numPr>
          <w:ilvl w:val="0"/>
          <w:numId w:val="97"/>
        </w:numPr>
        <w:rPr>
          <w:rFonts w:ascii="Segoe UI" w:hAnsi="Segoe UI" w:cs="Segoe UI"/>
          <w:color w:val="2A2A2A"/>
          <w:sz w:val="20"/>
          <w:szCs w:val="20"/>
        </w:rPr>
      </w:pPr>
      <w:r>
        <w:rPr>
          <w:rFonts w:ascii="Segoe UI" w:hAnsi="Segoe UI" w:cs="Segoe UI"/>
          <w:color w:val="2A2A2A"/>
          <w:sz w:val="20"/>
          <w:szCs w:val="20"/>
        </w:rPr>
        <w:t>Include the following namespaces:</w:t>
      </w:r>
      <w:r>
        <w:rPr>
          <w:rStyle w:val="apple-converted-space"/>
          <w:rFonts w:ascii="Segoe UI" w:hAnsi="Segoe UI" w:cs="Segoe UI"/>
          <w:color w:val="2A2A2A"/>
          <w:sz w:val="20"/>
          <w:szCs w:val="20"/>
        </w:rPr>
        <w:t> </w:t>
      </w:r>
      <w:hyperlink r:id="rId1799" w:history="1">
        <w:r>
          <w:rPr>
            <w:rStyle w:val="Hyperlink"/>
            <w:rFonts w:ascii="Segoe UI" w:eastAsiaTheme="majorEastAsia" w:hAnsi="Segoe UI" w:cs="Segoe UI"/>
            <w:color w:val="03697A"/>
            <w:sz w:val="20"/>
            <w:szCs w:val="20"/>
          </w:rPr>
          <w:t>System.Xml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800"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System.Security.Cryptography.Xml</w:t>
      </w:r>
      <w:r>
        <w:rPr>
          <w:rFonts w:ascii="Segoe UI" w:hAnsi="Segoe UI" w:cs="Segoe UI"/>
          <w:color w:val="2A2A2A"/>
          <w:sz w:val="20"/>
          <w:szCs w:val="20"/>
        </w:rPr>
        <w:t>.</w:t>
      </w:r>
    </w:p>
    <w:p w:rsidR="005B34E2" w:rsidRPr="005B34E2" w:rsidRDefault="005B34E2" w:rsidP="004C2EAD">
      <w:r w:rsidRPr="005B34E2">
        <w:t>Security</w:t>
      </w:r>
    </w:p>
    <w:p w:rsidR="005B34E2" w:rsidRDefault="005B34E2" w:rsidP="004C2EAD">
      <w:pPr>
        <w:pStyle w:val="NormalWeb"/>
      </w:pPr>
      <w:r>
        <w:t>Never store a symmetric cryptographic key in plaintext or transfer a symmetric key between machines in plaintext. Additionally, never store or transfer the private key of an asymmetric key pair in plaintext. For more information about symmetric and asymmetric cryptographic keys, see</w:t>
      </w:r>
      <w:hyperlink r:id="rId1801" w:history="1">
        <w:r>
          <w:rPr>
            <w:rStyle w:val="Hyperlink"/>
            <w:rFonts w:ascii="Segoe UI" w:eastAsiaTheme="majorEastAsia" w:hAnsi="Segoe UI" w:cs="Segoe UI"/>
            <w:color w:val="03697A"/>
            <w:sz w:val="20"/>
            <w:szCs w:val="20"/>
          </w:rPr>
          <w:t>Generating Keys for Encryption and Decryption</w:t>
        </w:r>
      </w:hyperlink>
      <w:r>
        <w:t>.</w:t>
      </w:r>
    </w:p>
    <w:p w:rsidR="005B34E2" w:rsidRDefault="005B34E2" w:rsidP="004C2EAD">
      <w:pPr>
        <w:pStyle w:val="NormalWeb"/>
      </w:pPr>
      <w:r>
        <w:lastRenderedPageBreak/>
        <w:t>Never embed a key directly into your source code. Embedded keys can be easily read from an assembly using the</w:t>
      </w:r>
      <w:r>
        <w:rPr>
          <w:rStyle w:val="apple-converted-space"/>
          <w:rFonts w:ascii="Segoe UI" w:hAnsi="Segoe UI" w:cs="Segoe UI"/>
          <w:color w:val="2A2A2A"/>
          <w:sz w:val="20"/>
          <w:szCs w:val="20"/>
        </w:rPr>
        <w:t> </w:t>
      </w:r>
      <w:hyperlink r:id="rId1802" w:history="1">
        <w:r>
          <w:rPr>
            <w:rStyle w:val="Hyperlink"/>
            <w:rFonts w:ascii="Segoe UI" w:eastAsiaTheme="majorEastAsia" w:hAnsi="Segoe UI" w:cs="Segoe UI"/>
            <w:color w:val="03697A"/>
            <w:sz w:val="20"/>
            <w:szCs w:val="20"/>
          </w:rPr>
          <w:t>MSIL Disassembler (Ildasm.exe)</w:t>
        </w:r>
      </w:hyperlink>
      <w:r>
        <w:rPr>
          <w:rStyle w:val="apple-converted-space"/>
          <w:rFonts w:ascii="Segoe UI" w:hAnsi="Segoe UI" w:cs="Segoe UI"/>
          <w:color w:val="2A2A2A"/>
          <w:sz w:val="20"/>
          <w:szCs w:val="20"/>
        </w:rPr>
        <w:t> </w:t>
      </w:r>
      <w:r>
        <w:t>or by opening the assembly in a text editor such as Notepad.</w:t>
      </w:r>
    </w:p>
    <w:p w:rsidR="005B34E2" w:rsidRDefault="005B34E2" w:rsidP="004C2EAD">
      <w:pPr>
        <w:pStyle w:val="NormalWeb"/>
      </w:pPr>
      <w:r>
        <w:t>When you are done using a cryptographic key, clear it from memory by setting each byte to zero or by calling the</w:t>
      </w:r>
      <w:r>
        <w:rPr>
          <w:rStyle w:val="apple-converted-space"/>
          <w:rFonts w:ascii="Segoe UI" w:hAnsi="Segoe UI" w:cs="Segoe UI"/>
          <w:color w:val="2A2A2A"/>
          <w:sz w:val="20"/>
          <w:szCs w:val="20"/>
        </w:rPr>
        <w:t> </w:t>
      </w:r>
      <w:hyperlink r:id="rId1803" w:history="1">
        <w:r>
          <w:rPr>
            <w:rStyle w:val="Hyperlink"/>
            <w:rFonts w:ascii="Segoe UI" w:eastAsiaTheme="majorEastAsia" w:hAnsi="Segoe UI" w:cs="Segoe UI"/>
            <w:color w:val="03697A"/>
            <w:sz w:val="20"/>
            <w:szCs w:val="20"/>
          </w:rPr>
          <w:t>Clear</w:t>
        </w:r>
      </w:hyperlink>
      <w:r>
        <w:rPr>
          <w:rStyle w:val="apple-converted-space"/>
          <w:rFonts w:ascii="Segoe UI" w:hAnsi="Segoe UI" w:cs="Segoe UI"/>
          <w:color w:val="2A2A2A"/>
          <w:sz w:val="20"/>
          <w:szCs w:val="20"/>
        </w:rPr>
        <w:t> </w:t>
      </w:r>
      <w:r>
        <w:t>method of the managed cryptography class. Cryptographic keys can sometimes be read from memory by a debugger or read from a hard drive if the memory location is paged to disk.</w:t>
      </w:r>
    </w:p>
    <w:p w:rsidR="005B34E2" w:rsidRDefault="005B34E2" w:rsidP="004C2EAD">
      <w:pPr>
        <w:pStyle w:val="Heading5"/>
      </w:pPr>
      <w:bookmarkStart w:id="320" w:name="_Toc426472012"/>
      <w:bookmarkStart w:id="321" w:name="_Toc426473216"/>
      <w:r>
        <w:t>How to: Decrypt XML Elements with Asymmetric Keys</w:t>
      </w:r>
      <w:bookmarkEnd w:id="320"/>
      <w:bookmarkEnd w:id="321"/>
      <w:r>
        <w:t> </w:t>
      </w:r>
    </w:p>
    <w:p w:rsidR="005B34E2" w:rsidRDefault="005B34E2" w:rsidP="004C2EAD">
      <w:r>
        <w:rPr>
          <w:rStyle w:val="Strong"/>
          <w:rFonts w:ascii="Segoe UI" w:hAnsi="Segoe UI" w:cs="Segoe UI"/>
          <w:color w:val="5D5D5D"/>
          <w:sz w:val="20"/>
          <w:szCs w:val="20"/>
        </w:rPr>
        <w:t>.NET Framework 2.0 ---</w:t>
      </w:r>
    </w:p>
    <w:p w:rsidR="005B34E2" w:rsidRDefault="005952A5" w:rsidP="004C2EAD">
      <w:pPr>
        <w:rPr>
          <w:rFonts w:ascii="Segoe UI" w:hAnsi="Segoe UI" w:cs="Segoe UI"/>
          <w:color w:val="000000"/>
          <w:sz w:val="20"/>
          <w:szCs w:val="20"/>
        </w:rPr>
      </w:pPr>
      <w:hyperlink r:id="rId1804" w:history="1">
        <w:r w:rsidR="005B34E2">
          <w:rPr>
            <w:rStyle w:val="Hyperlink"/>
            <w:rFonts w:ascii="Segoe UI" w:hAnsi="Segoe UI" w:cs="Segoe UI"/>
            <w:color w:val="03697A"/>
            <w:sz w:val="20"/>
            <w:szCs w:val="20"/>
          </w:rPr>
          <w:t>Other Versions</w:t>
        </w:r>
      </w:hyperlink>
    </w:p>
    <w:p w:rsidR="005B34E2" w:rsidRDefault="005B34E2" w:rsidP="004C2EAD">
      <w:r>
        <w:rPr>
          <w:noProof/>
        </w:rPr>
        <w:drawing>
          <wp:inline distT="0" distB="0" distL="0" distR="0" wp14:anchorId="549EABC9" wp14:editId="66312E7C">
            <wp:extent cx="18436590" cy="499745"/>
            <wp:effectExtent l="0" t="0" r="3810" b="0"/>
            <wp:docPr id="192" name="Picture 192"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5B34E2" w:rsidRDefault="005B34E2" w:rsidP="004C2EAD">
      <w:pPr>
        <w:pStyle w:val="NormalWeb"/>
      </w:pPr>
      <w:r>
        <w:t>You can use the classes in the</w:t>
      </w:r>
      <w:r>
        <w:rPr>
          <w:rStyle w:val="apple-converted-space"/>
          <w:rFonts w:ascii="Segoe UI" w:hAnsi="Segoe UI" w:cs="Segoe UI"/>
          <w:color w:val="2A2A2A"/>
          <w:sz w:val="20"/>
          <w:szCs w:val="20"/>
        </w:rPr>
        <w:t> </w:t>
      </w:r>
      <w:hyperlink r:id="rId1805"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t>namespace to encrypt and decrypt an element within an XML document. XML Encryption is a standard way to exchange or store encrypted XML data, without worrying about the data being easily read. For more information about the XML Encryption standard, see the World Wide Web Consortium (W3C) specification for XML Encryption located at http://www.w3.org/TR/xmldsig-core/.</w:t>
      </w:r>
    </w:p>
    <w:p w:rsidR="005B34E2" w:rsidRDefault="005B34E2" w:rsidP="004C2EAD">
      <w:pPr>
        <w:pStyle w:val="NormalWeb"/>
      </w:pPr>
      <w:r>
        <w:t>The example in this procedure decrypts an XML element that was encrypted using the methods described in:</w:t>
      </w:r>
      <w:r>
        <w:rPr>
          <w:rStyle w:val="apple-converted-space"/>
          <w:rFonts w:ascii="Segoe UI" w:hAnsi="Segoe UI" w:cs="Segoe UI"/>
          <w:color w:val="2A2A2A"/>
          <w:sz w:val="20"/>
          <w:szCs w:val="20"/>
        </w:rPr>
        <w:t> </w:t>
      </w:r>
      <w:hyperlink r:id="rId1806" w:history="1">
        <w:r>
          <w:rPr>
            <w:rStyle w:val="Hyperlink"/>
            <w:rFonts w:ascii="Segoe UI" w:eastAsiaTheme="majorEastAsia" w:hAnsi="Segoe UI" w:cs="Segoe UI"/>
            <w:color w:val="03697A"/>
            <w:sz w:val="20"/>
            <w:szCs w:val="20"/>
          </w:rPr>
          <w:t>How to: Encrypt XML Elements with Asymmetric Keys</w:t>
        </w:r>
      </w:hyperlink>
      <w:r>
        <w:t>. It finds an &lt;</w:t>
      </w:r>
      <w:r>
        <w:rPr>
          <w:b/>
          <w:bCs/>
        </w:rPr>
        <w:t>EncryptedData</w:t>
      </w:r>
      <w:r>
        <w:t>&gt; element, decrypts the element, and then replaces the element with the original plaintext XML element.</w:t>
      </w:r>
    </w:p>
    <w:p w:rsidR="005B34E2" w:rsidRDefault="005B34E2" w:rsidP="004C2EAD">
      <w:pPr>
        <w:pStyle w:val="NormalWeb"/>
      </w:pPr>
      <w:r>
        <w:t>This example decrypts an XML element using two keys. It retrieves a previously generated RSA private key from a key container, and then uses the RSA key to decrypt a session key stored in the &lt;</w:t>
      </w:r>
      <w:r>
        <w:rPr>
          <w:b/>
          <w:bCs/>
        </w:rPr>
        <w:t>EncryptedKey</w:t>
      </w:r>
      <w:r>
        <w:t>&gt; element of the &lt;</w:t>
      </w:r>
      <w:r>
        <w:rPr>
          <w:b/>
          <w:bCs/>
        </w:rPr>
        <w:t>EncryptedData</w:t>
      </w:r>
      <w:r>
        <w:t>&gt; element. The example then uses the session key to decrypt the XML element.</w:t>
      </w:r>
    </w:p>
    <w:p w:rsidR="005B34E2" w:rsidRDefault="005B34E2" w:rsidP="004C2EAD">
      <w:pPr>
        <w:pStyle w:val="NormalWeb"/>
      </w:pPr>
      <w:r>
        <w:t>This example is appropriate for situations where multiple applications need to share encrypted data or where an application needs to save encrypted data between the times that it runs.</w:t>
      </w:r>
    </w:p>
    <w:p w:rsidR="005B34E2" w:rsidRPr="005B34E2" w:rsidRDefault="005B34E2" w:rsidP="004C2EAD">
      <w:r w:rsidRPr="005B34E2">
        <w:t>To decrypt an XML element with an asymmetric key</w:t>
      </w:r>
    </w:p>
    <w:p w:rsidR="005B34E2" w:rsidRDefault="005B34E2" w:rsidP="004C2EAD">
      <w:pPr>
        <w:pStyle w:val="NormalWeb"/>
        <w:numPr>
          <w:ilvl w:val="0"/>
          <w:numId w:val="98"/>
        </w:numPr>
        <w:rPr>
          <w:rFonts w:ascii="Segoe UI" w:hAnsi="Segoe UI" w:cs="Segoe UI"/>
          <w:color w:val="2A2A2A"/>
          <w:sz w:val="20"/>
          <w:szCs w:val="20"/>
        </w:rPr>
      </w:pPr>
      <w:r>
        <w:rPr>
          <w:rFonts w:ascii="Segoe UI" w:hAnsi="Segoe UI" w:cs="Segoe UI"/>
          <w:color w:val="2A2A2A"/>
          <w:sz w:val="20"/>
          <w:szCs w:val="20"/>
        </w:rPr>
        <w:t>Create a</w:t>
      </w:r>
      <w:r>
        <w:rPr>
          <w:rStyle w:val="apple-converted-space"/>
          <w:rFonts w:ascii="Segoe UI" w:hAnsi="Segoe UI" w:cs="Segoe UI"/>
          <w:color w:val="2A2A2A"/>
          <w:sz w:val="20"/>
          <w:szCs w:val="20"/>
        </w:rPr>
        <w:t> </w:t>
      </w:r>
      <w:hyperlink r:id="rId1807"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object and specify the name of the key container.</w:t>
      </w:r>
    </w:p>
    <w:p w:rsidR="005B34E2" w:rsidRDefault="005B34E2" w:rsidP="004C2EAD">
      <w:r>
        <w:t>C#</w:t>
      </w:r>
    </w:p>
    <w:p w:rsidR="005B34E2" w:rsidRDefault="005952A5" w:rsidP="004C2EAD">
      <w:pPr>
        <w:rPr>
          <w:rFonts w:ascii="Segoe UI" w:hAnsi="Segoe UI" w:cs="Segoe UI"/>
          <w:color w:val="2A2A2A"/>
          <w:sz w:val="20"/>
          <w:szCs w:val="20"/>
        </w:rPr>
      </w:pPr>
      <w:hyperlink r:id="rId1808" w:anchor="code-snippet-1"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CspParameters cspParams = </w:t>
      </w:r>
      <w:r>
        <w:rPr>
          <w:color w:val="0000FF"/>
        </w:rPr>
        <w:t>new</w:t>
      </w:r>
      <w:r>
        <w:t xml:space="preserve"> CspParameters();</w:t>
      </w:r>
    </w:p>
    <w:p w:rsidR="005B34E2" w:rsidRDefault="005B34E2" w:rsidP="004C2EAD">
      <w:pPr>
        <w:pStyle w:val="HTMLPreformatted"/>
      </w:pPr>
      <w:r>
        <w:t xml:space="preserve">cspParams.KeyContainerName = </w:t>
      </w:r>
      <w:r>
        <w:rPr>
          <w:color w:val="A31515"/>
        </w:rPr>
        <w:t>"XML_ENC_RSA_KEY"</w:t>
      </w:r>
      <w:r>
        <w:t>;</w:t>
      </w:r>
    </w:p>
    <w:p w:rsidR="005B34E2" w:rsidRDefault="005B34E2" w:rsidP="004C2EAD">
      <w:pPr>
        <w:pStyle w:val="HTMLPreformatted"/>
      </w:pPr>
    </w:p>
    <w:p w:rsidR="005B34E2" w:rsidRDefault="005B34E2" w:rsidP="004C2EAD">
      <w:pPr>
        <w:pStyle w:val="NormalWeb"/>
        <w:numPr>
          <w:ilvl w:val="0"/>
          <w:numId w:val="98"/>
        </w:numPr>
        <w:rPr>
          <w:color w:val="2A2A2A"/>
        </w:rPr>
      </w:pPr>
      <w:r>
        <w:rPr>
          <w:color w:val="2A2A2A"/>
        </w:rPr>
        <w:t>Retrieve a previously generated asymmetric key from the container using the</w:t>
      </w:r>
      <w:r>
        <w:rPr>
          <w:rStyle w:val="apple-converted-space"/>
          <w:rFonts w:ascii="Segoe UI" w:hAnsi="Segoe UI" w:cs="Segoe UI"/>
          <w:color w:val="2A2A2A"/>
          <w:sz w:val="20"/>
          <w:szCs w:val="20"/>
        </w:rPr>
        <w:t> </w:t>
      </w:r>
      <w:hyperlink r:id="rId1809"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color w:val="2A2A2A"/>
        </w:rPr>
        <w:t>object. The key is automatically retrieved from the key container when you pass the</w:t>
      </w:r>
      <w:r>
        <w:rPr>
          <w:rStyle w:val="apple-converted-space"/>
          <w:rFonts w:ascii="Segoe UI" w:hAnsi="Segoe UI" w:cs="Segoe UI"/>
          <w:color w:val="2A2A2A"/>
          <w:sz w:val="20"/>
          <w:szCs w:val="20"/>
        </w:rPr>
        <w:t> </w:t>
      </w:r>
      <w:r>
        <w:rPr>
          <w:b/>
          <w:bCs/>
          <w:color w:val="2A2A2A"/>
        </w:rPr>
        <w:t>CspParameters</w:t>
      </w:r>
      <w:r>
        <w:rPr>
          <w:rStyle w:val="apple-converted-space"/>
          <w:rFonts w:ascii="Segoe UI" w:hAnsi="Segoe UI" w:cs="Segoe UI"/>
          <w:color w:val="2A2A2A"/>
          <w:sz w:val="20"/>
          <w:szCs w:val="20"/>
        </w:rPr>
        <w:t> </w:t>
      </w:r>
      <w:r>
        <w:rPr>
          <w:color w:val="2A2A2A"/>
        </w:rPr>
        <w:t>object to the constructor of the</w:t>
      </w:r>
      <w:r>
        <w:rPr>
          <w:b/>
          <w:bCs/>
          <w:color w:val="2A2A2A"/>
        </w:rPr>
        <w:t>RSACryptoServiceProvider</w:t>
      </w:r>
      <w:r>
        <w:rPr>
          <w:rStyle w:val="apple-converted-space"/>
          <w:rFonts w:ascii="Segoe UI" w:hAnsi="Segoe UI" w:cs="Segoe UI"/>
          <w:color w:val="2A2A2A"/>
          <w:sz w:val="20"/>
          <w:szCs w:val="20"/>
        </w:rPr>
        <w:t> </w:t>
      </w:r>
      <w:r>
        <w:rPr>
          <w:color w:val="2A2A2A"/>
        </w:rPr>
        <w:t>constructor.</w:t>
      </w:r>
    </w:p>
    <w:p w:rsidR="005B34E2" w:rsidRDefault="005B34E2" w:rsidP="004C2EAD">
      <w:r>
        <w:t>C#</w:t>
      </w:r>
    </w:p>
    <w:p w:rsidR="005B34E2" w:rsidRDefault="005952A5" w:rsidP="004C2EAD">
      <w:pPr>
        <w:rPr>
          <w:rFonts w:ascii="Segoe UI" w:hAnsi="Segoe UI" w:cs="Segoe UI"/>
          <w:color w:val="2A2A2A"/>
          <w:sz w:val="20"/>
          <w:szCs w:val="20"/>
        </w:rPr>
      </w:pPr>
      <w:hyperlink r:id="rId1810" w:anchor="code-snippet-2"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RSACryptoServiceProvider rsaKey = </w:t>
      </w:r>
      <w:r>
        <w:rPr>
          <w:color w:val="0000FF"/>
        </w:rPr>
        <w:t>new</w:t>
      </w:r>
      <w:r>
        <w:t xml:space="preserve"> RSACryptoServiceProvider(cspParams);</w:t>
      </w:r>
    </w:p>
    <w:p w:rsidR="005B34E2" w:rsidRDefault="005B34E2" w:rsidP="004C2EAD">
      <w:pPr>
        <w:pStyle w:val="HTMLPreformatted"/>
      </w:pPr>
    </w:p>
    <w:p w:rsidR="005B34E2" w:rsidRDefault="005B34E2" w:rsidP="004C2EAD">
      <w:pPr>
        <w:pStyle w:val="NormalWeb"/>
        <w:numPr>
          <w:ilvl w:val="0"/>
          <w:numId w:val="98"/>
        </w:numPr>
        <w:rPr>
          <w:rFonts w:ascii="Segoe UI" w:hAnsi="Segoe UI" w:cs="Segoe UI"/>
          <w:color w:val="2A2A2A"/>
          <w:sz w:val="20"/>
          <w:szCs w:val="20"/>
        </w:rPr>
      </w:pPr>
      <w:r>
        <w:rPr>
          <w:rFonts w:ascii="Segoe UI" w:hAnsi="Segoe UI" w:cs="Segoe UI"/>
          <w:color w:val="2A2A2A"/>
          <w:sz w:val="20"/>
          <w:szCs w:val="20"/>
        </w:rPr>
        <w:t>Create new</w:t>
      </w:r>
      <w:r>
        <w:rPr>
          <w:rStyle w:val="apple-converted-space"/>
          <w:rFonts w:ascii="Segoe UI" w:hAnsi="Segoe UI" w:cs="Segoe UI"/>
          <w:color w:val="2A2A2A"/>
          <w:sz w:val="20"/>
          <w:szCs w:val="20"/>
        </w:rPr>
        <w:t> </w:t>
      </w:r>
      <w:hyperlink r:id="rId1811" w:history="1">
        <w:r>
          <w:rPr>
            <w:rStyle w:val="Hyperlink"/>
            <w:rFonts w:ascii="Segoe UI" w:eastAsiaTheme="majorEastAsia" w:hAnsi="Segoe UI" w:cs="Segoe UI"/>
            <w:color w:val="03697A"/>
            <w:sz w:val="20"/>
            <w:szCs w:val="20"/>
          </w:rPr>
          <w:t>EncryptedXml</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decrypt the document.</w:t>
      </w:r>
    </w:p>
    <w:p w:rsidR="005B34E2" w:rsidRDefault="005B34E2" w:rsidP="004C2EAD">
      <w:r>
        <w:t>C#</w:t>
      </w:r>
    </w:p>
    <w:p w:rsidR="005B34E2" w:rsidRDefault="005952A5" w:rsidP="004C2EAD">
      <w:pPr>
        <w:rPr>
          <w:rFonts w:ascii="Segoe UI" w:hAnsi="Segoe UI" w:cs="Segoe UI"/>
          <w:color w:val="2A2A2A"/>
          <w:sz w:val="20"/>
          <w:szCs w:val="20"/>
        </w:rPr>
      </w:pPr>
      <w:hyperlink r:id="rId1812" w:anchor="code-snippet-3"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HTMLPreformatted"/>
        <w:rPr>
          <w:color w:val="000000"/>
        </w:rPr>
      </w:pPr>
      <w:r>
        <w:t>// Load an XML file into the XmlDocument object.</w:t>
      </w:r>
    </w:p>
    <w:p w:rsidR="005B34E2" w:rsidRDefault="005B34E2" w:rsidP="004C2EAD">
      <w:pPr>
        <w:pStyle w:val="HTMLPreformatted"/>
        <w:rPr>
          <w:color w:val="000000"/>
        </w:rPr>
      </w:pPr>
      <w:r>
        <w:t>try</w:t>
      </w:r>
    </w:p>
    <w:p w:rsidR="005B34E2" w:rsidRDefault="005B34E2" w:rsidP="004C2EAD">
      <w:pPr>
        <w:pStyle w:val="HTMLPreformatted"/>
      </w:pPr>
      <w:r>
        <w:t>{</w:t>
      </w:r>
    </w:p>
    <w:p w:rsidR="005B34E2" w:rsidRDefault="005B34E2" w:rsidP="004C2EAD">
      <w:pPr>
        <w:pStyle w:val="HTMLPreformatted"/>
      </w:pPr>
      <w:r>
        <w:t xml:space="preserve">    xmlDoc.PreserveWhitespace = </w:t>
      </w:r>
      <w:r>
        <w:rPr>
          <w:color w:val="0000FF"/>
        </w:rPr>
        <w:t>true</w:t>
      </w:r>
      <w:r>
        <w:t>;</w:t>
      </w:r>
    </w:p>
    <w:p w:rsidR="005B34E2" w:rsidRDefault="005B34E2" w:rsidP="004C2EAD">
      <w:pPr>
        <w:pStyle w:val="HTMLPreformatted"/>
      </w:pPr>
      <w:r>
        <w:t xml:space="preserve">    xmlDoc.Load(</w:t>
      </w:r>
      <w:r>
        <w:rPr>
          <w:color w:val="A31515"/>
        </w:rPr>
        <w:t>"test.xml"</w:t>
      </w:r>
      <w:r>
        <w:t>);</w:t>
      </w:r>
    </w:p>
    <w:p w:rsidR="005B34E2" w:rsidRDefault="005B34E2" w:rsidP="004C2EAD">
      <w:pPr>
        <w:pStyle w:val="HTMLPreformatted"/>
      </w:pPr>
      <w:r>
        <w:t>}</w:t>
      </w:r>
    </w:p>
    <w:p w:rsidR="005B34E2" w:rsidRDefault="005B34E2" w:rsidP="004C2EAD">
      <w:pPr>
        <w:pStyle w:val="HTMLPreformatted"/>
      </w:pPr>
      <w:r>
        <w:rPr>
          <w:color w:val="0000FF"/>
        </w:rPr>
        <w:t>catch</w:t>
      </w:r>
      <w:r>
        <w:t xml:space="preserve"> (Exception e)</w:t>
      </w:r>
    </w:p>
    <w:p w:rsidR="005B34E2" w:rsidRDefault="005B34E2" w:rsidP="004C2EAD">
      <w:pPr>
        <w:pStyle w:val="HTMLPreformatted"/>
      </w:pPr>
      <w:r>
        <w:t>{</w:t>
      </w:r>
    </w:p>
    <w:p w:rsidR="005B34E2" w:rsidRDefault="005B34E2" w:rsidP="004C2EAD">
      <w:pPr>
        <w:pStyle w:val="HTMLPreformatted"/>
      </w:pPr>
      <w:r>
        <w:t xml:space="preserve">    Console.WriteLine(e.Message);</w:t>
      </w: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NormalWeb"/>
        <w:numPr>
          <w:ilvl w:val="0"/>
          <w:numId w:val="98"/>
        </w:numPr>
      </w:pPr>
      <w:r>
        <w:t>Add a key/name mapping to associate the RSA key with the element within the document that should be decrypted. You must use the same name for the key that you used when you encrypted the document. Note that this name is separate from the name used to identify the key in the key container specified in step 1.</w:t>
      </w:r>
    </w:p>
    <w:p w:rsidR="005B34E2" w:rsidRDefault="005B34E2" w:rsidP="004C2EAD">
      <w:r>
        <w:t>C#</w:t>
      </w:r>
    </w:p>
    <w:p w:rsidR="005B34E2" w:rsidRDefault="005952A5" w:rsidP="004C2EAD">
      <w:pPr>
        <w:rPr>
          <w:rFonts w:ascii="Segoe UI" w:hAnsi="Segoe UI" w:cs="Segoe UI"/>
          <w:color w:val="2A2A2A"/>
          <w:sz w:val="20"/>
          <w:szCs w:val="20"/>
        </w:rPr>
      </w:pPr>
      <w:hyperlink r:id="rId1813" w:anchor="code-snippet-4" w:history="1">
        <w:r w:rsidR="005B34E2">
          <w:rPr>
            <w:rStyle w:val="Hyperlink"/>
            <w:rFonts w:ascii="Segoe UI" w:hAnsi="Segoe UI" w:cs="Segoe UI"/>
            <w:b/>
            <w:bCs/>
            <w:color w:val="1364C4"/>
            <w:sz w:val="20"/>
            <w:szCs w:val="20"/>
          </w:rPr>
          <w:t>VB</w:t>
        </w:r>
      </w:hyperlink>
    </w:p>
    <w:p w:rsidR="005B34E2" w:rsidRDefault="005B34E2" w:rsidP="004C2EAD">
      <w:pPr>
        <w:pStyle w:val="HTMLPreformatted"/>
        <w:rPr>
          <w:color w:val="000000"/>
        </w:rPr>
      </w:pPr>
      <w:r>
        <w:t>// Create a new EncryptedXml object.</w:t>
      </w:r>
    </w:p>
    <w:p w:rsidR="005B34E2" w:rsidRDefault="005B34E2" w:rsidP="004C2EAD">
      <w:pPr>
        <w:pStyle w:val="HTMLPreformatted"/>
      </w:pPr>
      <w:r>
        <w:t xml:space="preserve">EncryptedXml exml = </w:t>
      </w:r>
      <w:r>
        <w:rPr>
          <w:color w:val="0000FF"/>
        </w:rPr>
        <w:t>new</w:t>
      </w:r>
      <w:r>
        <w:t xml:space="preserve"> EncryptedXml(Doc);</w:t>
      </w:r>
    </w:p>
    <w:p w:rsidR="005B34E2" w:rsidRDefault="005B34E2" w:rsidP="004C2EAD">
      <w:pPr>
        <w:pStyle w:val="HTMLPreformatted"/>
      </w:pPr>
    </w:p>
    <w:p w:rsidR="005B34E2" w:rsidRDefault="005B34E2" w:rsidP="004C2EAD">
      <w:pPr>
        <w:pStyle w:val="NormalWeb"/>
        <w:numPr>
          <w:ilvl w:val="0"/>
          <w:numId w:val="98"/>
        </w:numPr>
        <w:rPr>
          <w:rFonts w:ascii="Segoe UI" w:hAnsi="Segoe UI" w:cs="Segoe UI"/>
          <w:color w:val="2A2A2A"/>
          <w:sz w:val="20"/>
          <w:szCs w:val="20"/>
        </w:rPr>
      </w:pPr>
      <w:r>
        <w:rPr>
          <w:rFonts w:ascii="Segoe UI" w:hAnsi="Segoe UI" w:cs="Segoe UI"/>
          <w:color w:val="2A2A2A"/>
          <w:sz w:val="20"/>
          <w:szCs w:val="20"/>
        </w:rPr>
        <w:lastRenderedPageBreak/>
        <w:t>Call the</w:t>
      </w:r>
      <w:r>
        <w:rPr>
          <w:rStyle w:val="apple-converted-space"/>
          <w:rFonts w:ascii="Segoe UI" w:hAnsi="Segoe UI" w:cs="Segoe UI"/>
          <w:color w:val="2A2A2A"/>
          <w:sz w:val="20"/>
          <w:szCs w:val="20"/>
        </w:rPr>
        <w:t> </w:t>
      </w:r>
      <w:hyperlink r:id="rId1814" w:history="1">
        <w:r>
          <w:rPr>
            <w:rStyle w:val="Hyperlink"/>
            <w:rFonts w:ascii="Segoe UI" w:eastAsiaTheme="majorEastAsia" w:hAnsi="Segoe UI" w:cs="Segoe UI"/>
            <w:color w:val="03697A"/>
            <w:sz w:val="20"/>
            <w:szCs w:val="20"/>
          </w:rPr>
          <w:t>DecryptDocument</w:t>
        </w:r>
      </w:hyperlink>
      <w:r>
        <w:rPr>
          <w:rStyle w:val="apple-converted-space"/>
          <w:rFonts w:ascii="Segoe UI" w:hAnsi="Segoe UI" w:cs="Segoe UI"/>
          <w:color w:val="2A2A2A"/>
          <w:sz w:val="20"/>
          <w:szCs w:val="20"/>
        </w:rPr>
        <w:t> </w:t>
      </w:r>
      <w:r>
        <w:rPr>
          <w:rFonts w:ascii="Segoe UI" w:hAnsi="Segoe UI" w:cs="Segoe UI"/>
          <w:color w:val="2A2A2A"/>
          <w:sz w:val="20"/>
          <w:szCs w:val="20"/>
        </w:rPr>
        <w:t>method to decrypt the &lt;</w:t>
      </w:r>
      <w:r>
        <w:rPr>
          <w:rFonts w:ascii="Segoe UI" w:hAnsi="Segoe UI" w:cs="Segoe UI"/>
          <w:b/>
          <w:bCs/>
          <w:color w:val="2A2A2A"/>
          <w:sz w:val="20"/>
          <w:szCs w:val="20"/>
        </w:rPr>
        <w:t>EncryptedData</w:t>
      </w:r>
      <w:r>
        <w:rPr>
          <w:rFonts w:ascii="Segoe UI" w:hAnsi="Segoe UI" w:cs="Segoe UI"/>
          <w:color w:val="2A2A2A"/>
          <w:sz w:val="20"/>
          <w:szCs w:val="20"/>
        </w:rPr>
        <w:t>&gt; element. This method uses the RSA key to decrypt the session key and automatically uses the session key to decrypt the XML element. It also automatically replaces the &lt;</w:t>
      </w:r>
      <w:r>
        <w:rPr>
          <w:rFonts w:ascii="Segoe UI" w:hAnsi="Segoe UI" w:cs="Segoe UI"/>
          <w:b/>
          <w:bCs/>
          <w:color w:val="2A2A2A"/>
          <w:sz w:val="20"/>
          <w:szCs w:val="20"/>
        </w:rPr>
        <w:t>EncryptedData</w:t>
      </w:r>
      <w:r>
        <w:rPr>
          <w:rFonts w:ascii="Segoe UI" w:hAnsi="Segoe UI" w:cs="Segoe UI"/>
          <w:color w:val="2A2A2A"/>
          <w:sz w:val="20"/>
          <w:szCs w:val="20"/>
        </w:rPr>
        <w:t>&gt; element with the original plaintext.</w:t>
      </w:r>
    </w:p>
    <w:p w:rsidR="005B34E2" w:rsidRDefault="005B34E2" w:rsidP="004C2EAD">
      <w:r>
        <w:t>C#</w:t>
      </w:r>
    </w:p>
    <w:p w:rsidR="005B34E2" w:rsidRDefault="005952A5" w:rsidP="004C2EAD">
      <w:pPr>
        <w:rPr>
          <w:rFonts w:ascii="Segoe UI" w:hAnsi="Segoe UI" w:cs="Segoe UI"/>
          <w:color w:val="2A2A2A"/>
          <w:sz w:val="20"/>
          <w:szCs w:val="20"/>
        </w:rPr>
      </w:pPr>
      <w:hyperlink r:id="rId1815" w:anchor="code-snippet-5"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exml.AddKeyNameMapping(KeyName, Alg);</w:t>
      </w:r>
    </w:p>
    <w:p w:rsidR="005B34E2" w:rsidRDefault="005B34E2" w:rsidP="004C2EAD">
      <w:pPr>
        <w:pStyle w:val="HTMLPreformatted"/>
      </w:pPr>
    </w:p>
    <w:p w:rsidR="005B34E2" w:rsidRDefault="005B34E2" w:rsidP="004C2EAD">
      <w:pPr>
        <w:pStyle w:val="NormalWeb"/>
        <w:numPr>
          <w:ilvl w:val="0"/>
          <w:numId w:val="98"/>
        </w:numPr>
      </w:pPr>
      <w:r>
        <w:t>Save the XML document.</w:t>
      </w:r>
    </w:p>
    <w:p w:rsidR="005B34E2" w:rsidRDefault="005B34E2" w:rsidP="004C2EAD">
      <w:r>
        <w:t>C#</w:t>
      </w:r>
    </w:p>
    <w:p w:rsidR="005B34E2" w:rsidRDefault="005952A5" w:rsidP="004C2EAD">
      <w:pPr>
        <w:rPr>
          <w:rFonts w:ascii="Segoe UI" w:hAnsi="Segoe UI" w:cs="Segoe UI"/>
          <w:color w:val="2A2A2A"/>
          <w:sz w:val="20"/>
          <w:szCs w:val="20"/>
        </w:rPr>
      </w:pPr>
      <w:hyperlink r:id="rId1816" w:anchor="code-snippet-6"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exml.DecryptDocument();</w:t>
      </w:r>
    </w:p>
    <w:p w:rsidR="005B34E2" w:rsidRDefault="005B34E2" w:rsidP="004C2EAD">
      <w:pPr>
        <w:pStyle w:val="HTMLPreformatted"/>
      </w:pPr>
    </w:p>
    <w:p w:rsidR="005B34E2" w:rsidRDefault="005B34E2" w:rsidP="004C2EAD">
      <w:r>
        <w:t>Example</w:t>
      </w:r>
    </w:p>
    <w:p w:rsidR="005B34E2" w:rsidRDefault="005B34E2" w:rsidP="004C2EAD">
      <w:r>
        <w:t>C#</w:t>
      </w:r>
    </w:p>
    <w:p w:rsidR="005B34E2" w:rsidRDefault="005952A5" w:rsidP="004C2EAD">
      <w:pPr>
        <w:rPr>
          <w:rFonts w:ascii="Segoe UI" w:hAnsi="Segoe UI" w:cs="Segoe UI"/>
          <w:color w:val="2A2A2A"/>
          <w:sz w:val="20"/>
          <w:szCs w:val="20"/>
        </w:rPr>
      </w:pPr>
      <w:hyperlink r:id="rId1817" w:anchor="code-snippet-7"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p>
    <w:p w:rsidR="005B34E2" w:rsidRDefault="005B34E2" w:rsidP="004C2EAD">
      <w:pPr>
        <w:pStyle w:val="HTMLPreformatted"/>
      </w:pPr>
      <w:r>
        <w:rPr>
          <w:color w:val="0000FF"/>
        </w:rPr>
        <w:t>using</w:t>
      </w:r>
      <w:r>
        <w:t xml:space="preserve"> System;</w:t>
      </w:r>
    </w:p>
    <w:p w:rsidR="005B34E2" w:rsidRDefault="005B34E2" w:rsidP="004C2EAD">
      <w:pPr>
        <w:pStyle w:val="HTMLPreformatted"/>
      </w:pPr>
      <w:r>
        <w:rPr>
          <w:color w:val="0000FF"/>
        </w:rPr>
        <w:t>using</w:t>
      </w:r>
      <w:r>
        <w:t xml:space="preserve"> System.Xml;</w:t>
      </w:r>
    </w:p>
    <w:p w:rsidR="005B34E2" w:rsidRDefault="005B34E2" w:rsidP="004C2EAD">
      <w:pPr>
        <w:pStyle w:val="HTMLPreformatted"/>
      </w:pPr>
      <w:r>
        <w:rPr>
          <w:color w:val="0000FF"/>
        </w:rPr>
        <w:t>using</w:t>
      </w:r>
      <w:r>
        <w:t xml:space="preserve"> System.Security.Cryptography;</w:t>
      </w:r>
    </w:p>
    <w:p w:rsidR="005B34E2" w:rsidRDefault="005B34E2" w:rsidP="004C2EAD">
      <w:pPr>
        <w:pStyle w:val="HTMLPreformatted"/>
      </w:pPr>
      <w:r>
        <w:rPr>
          <w:color w:val="0000FF"/>
        </w:rPr>
        <w:t>using</w:t>
      </w:r>
      <w:r>
        <w:t xml:space="preserve"> System.Security.Cryptography.Xml;</w:t>
      </w:r>
    </w:p>
    <w:p w:rsidR="005B34E2" w:rsidRDefault="005B34E2" w:rsidP="004C2EAD">
      <w:pPr>
        <w:pStyle w:val="HTMLPreformatted"/>
      </w:pPr>
    </w:p>
    <w:p w:rsidR="005B34E2" w:rsidRDefault="005B34E2" w:rsidP="004C2EAD">
      <w:pPr>
        <w:pStyle w:val="HTMLPreformatted"/>
      </w:pPr>
      <w:r>
        <w:rPr>
          <w:color w:val="0000FF"/>
        </w:rPr>
        <w:t>class</w:t>
      </w:r>
      <w:r>
        <w:t xml:space="preserve"> Program</w:t>
      </w:r>
    </w:p>
    <w:p w:rsidR="005B34E2" w:rsidRDefault="005B34E2" w:rsidP="004C2EAD">
      <w:pPr>
        <w:pStyle w:val="HTMLPreformatted"/>
      </w:pPr>
      <w:r>
        <w:t>{</w:t>
      </w:r>
    </w:p>
    <w:p w:rsidR="005B34E2" w:rsidRDefault="005B34E2" w:rsidP="004C2EAD">
      <w:pPr>
        <w:pStyle w:val="HTMLPreformatted"/>
      </w:pPr>
      <w:r>
        <w:tab/>
      </w:r>
      <w:r>
        <w:rPr>
          <w:color w:val="0000FF"/>
        </w:rPr>
        <w:t>static</w:t>
      </w:r>
      <w:r>
        <w:t xml:space="preserve"> </w:t>
      </w:r>
      <w:r>
        <w:rPr>
          <w:color w:val="0000FF"/>
        </w:rPr>
        <w:t>void</w:t>
      </w:r>
      <w:r>
        <w:t xml:space="preserve"> Main(</w:t>
      </w:r>
      <w:r>
        <w:rPr>
          <w:color w:val="0000FF"/>
        </w:rPr>
        <w:t>string</w:t>
      </w:r>
      <w:r>
        <w:t>[] args)</w:t>
      </w:r>
    </w:p>
    <w:p w:rsidR="005B34E2" w:rsidRDefault="005B34E2" w:rsidP="004C2EAD">
      <w:pPr>
        <w:pStyle w:val="HTMLPreformatted"/>
      </w:pPr>
      <w:r>
        <w:tab/>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t>// Create an XmlDocument object.</w:t>
      </w:r>
    </w:p>
    <w:p w:rsidR="005B34E2" w:rsidRDefault="005B34E2" w:rsidP="004C2EAD">
      <w:pPr>
        <w:pStyle w:val="HTMLPreformatted"/>
      </w:pPr>
      <w:r>
        <w:tab/>
      </w:r>
      <w:r>
        <w:tab/>
        <w:t xml:space="preserve">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t>// Load an XML file into the XmlDocument object.</w:t>
      </w:r>
    </w:p>
    <w:p w:rsidR="005B34E2" w:rsidRDefault="005B34E2" w:rsidP="004C2EAD">
      <w:pPr>
        <w:pStyle w:val="HTMLPreformatted"/>
      </w:pPr>
      <w:r>
        <w:tab/>
      </w:r>
      <w:r>
        <w:tab/>
      </w:r>
      <w:r>
        <w:rPr>
          <w:color w:val="0000FF"/>
        </w:rPr>
        <w:t>try</w:t>
      </w:r>
    </w:p>
    <w:p w:rsidR="005B34E2" w:rsidRDefault="005B34E2" w:rsidP="004C2EAD">
      <w:pPr>
        <w:pStyle w:val="HTMLPreformatted"/>
      </w:pPr>
      <w:r>
        <w:tab/>
      </w:r>
      <w:r>
        <w:tab/>
        <w:t>{</w:t>
      </w:r>
    </w:p>
    <w:p w:rsidR="005B34E2" w:rsidRDefault="005B34E2" w:rsidP="004C2EAD">
      <w:pPr>
        <w:pStyle w:val="HTMLPreformatted"/>
      </w:pPr>
      <w:r>
        <w:tab/>
      </w:r>
      <w:r>
        <w:tab/>
      </w:r>
      <w:r>
        <w:tab/>
        <w:t xml:space="preserve">xmlDoc.PreserveWhitespace = </w:t>
      </w:r>
      <w:r>
        <w:rPr>
          <w:color w:val="0000FF"/>
        </w:rPr>
        <w:t>true</w:t>
      </w:r>
      <w:r>
        <w:t>;</w:t>
      </w:r>
    </w:p>
    <w:p w:rsidR="005B34E2" w:rsidRDefault="005B34E2" w:rsidP="004C2EAD">
      <w:pPr>
        <w:pStyle w:val="HTMLPreformatted"/>
      </w:pPr>
      <w:r>
        <w:tab/>
      </w:r>
      <w:r>
        <w:tab/>
      </w:r>
      <w:r>
        <w:tab/>
        <w:t>xmlDoc.Load(</w:t>
      </w:r>
      <w:r>
        <w:rPr>
          <w:color w:val="A31515"/>
        </w:rPr>
        <w:t>"test.xml"</w:t>
      </w:r>
      <w:r>
        <w:t>);</w:t>
      </w:r>
    </w:p>
    <w:p w:rsidR="005B34E2" w:rsidRDefault="005B34E2" w:rsidP="004C2EAD">
      <w:pPr>
        <w:pStyle w:val="HTMLPreformatted"/>
      </w:pPr>
      <w:r>
        <w:tab/>
      </w:r>
      <w:r>
        <w:tab/>
        <w:t>}</w:t>
      </w:r>
    </w:p>
    <w:p w:rsidR="005B34E2" w:rsidRDefault="005B34E2" w:rsidP="004C2EAD">
      <w:pPr>
        <w:pStyle w:val="HTMLPreformatted"/>
      </w:pPr>
      <w:r>
        <w:tab/>
      </w:r>
      <w:r>
        <w:tab/>
      </w:r>
      <w:r>
        <w:rPr>
          <w:color w:val="0000FF"/>
        </w:rPr>
        <w:t>catch</w:t>
      </w:r>
      <w:r>
        <w:t xml:space="preserve"> (Exception e)</w:t>
      </w:r>
    </w:p>
    <w:p w:rsidR="005B34E2" w:rsidRDefault="005B34E2" w:rsidP="004C2EAD">
      <w:pPr>
        <w:pStyle w:val="HTMLPreformatted"/>
      </w:pPr>
      <w:r>
        <w:tab/>
      </w:r>
      <w:r>
        <w:tab/>
        <w:t>{</w:t>
      </w:r>
    </w:p>
    <w:p w:rsidR="005B34E2" w:rsidRDefault="005B34E2" w:rsidP="004C2EAD">
      <w:pPr>
        <w:pStyle w:val="HTMLPreformatted"/>
      </w:pPr>
      <w:r>
        <w:tab/>
      </w:r>
      <w:r>
        <w:tab/>
      </w:r>
      <w:r>
        <w:tab/>
        <w:t>Console.WriteLine(e.Message);</w:t>
      </w:r>
    </w:p>
    <w:p w:rsidR="005B34E2" w:rsidRDefault="005B34E2" w:rsidP="004C2EAD">
      <w:pPr>
        <w:pStyle w:val="HTMLPreformatted"/>
      </w:pPr>
      <w:r>
        <w:tab/>
      </w:r>
      <w:r>
        <w:tab/>
        <w:t>}</w:t>
      </w:r>
    </w:p>
    <w:p w:rsidR="005B34E2" w:rsidRDefault="005B34E2" w:rsidP="004C2EAD">
      <w:pPr>
        <w:pStyle w:val="HTMLPreformatted"/>
      </w:pPr>
      <w:r>
        <w:tab/>
      </w:r>
      <w:r>
        <w:tab/>
        <w:t xml:space="preserve">CspParameters cspParams = </w:t>
      </w:r>
      <w:r>
        <w:rPr>
          <w:color w:val="0000FF"/>
        </w:rPr>
        <w:t>new</w:t>
      </w:r>
      <w:r>
        <w:t xml:space="preserve"> CspParameters();</w:t>
      </w:r>
    </w:p>
    <w:p w:rsidR="005B34E2" w:rsidRDefault="005B34E2" w:rsidP="004C2EAD">
      <w:pPr>
        <w:pStyle w:val="HTMLPreformatted"/>
      </w:pPr>
      <w:r>
        <w:tab/>
      </w:r>
      <w:r>
        <w:tab/>
        <w:t xml:space="preserve">cspParams.KeyContainerName = </w:t>
      </w:r>
      <w:r>
        <w:rPr>
          <w:color w:val="A31515"/>
        </w:rPr>
        <w:t>"XML_ENC_RSA_KEY"</w:t>
      </w:r>
      <w:r>
        <w:t>;</w:t>
      </w:r>
    </w:p>
    <w:p w:rsidR="005B34E2" w:rsidRDefault="005B34E2" w:rsidP="004C2EAD">
      <w:pPr>
        <w:pStyle w:val="HTMLPreformatted"/>
      </w:pPr>
    </w:p>
    <w:p w:rsidR="005B34E2" w:rsidRDefault="005B34E2" w:rsidP="004C2EAD">
      <w:pPr>
        <w:pStyle w:val="HTMLPreformatted"/>
        <w:rPr>
          <w:color w:val="000000"/>
        </w:rPr>
      </w:pPr>
      <w:r>
        <w:rPr>
          <w:color w:val="000000"/>
        </w:rPr>
        <w:lastRenderedPageBreak/>
        <w:tab/>
      </w:r>
      <w:r>
        <w:rPr>
          <w:color w:val="000000"/>
        </w:rPr>
        <w:tab/>
      </w:r>
      <w:r>
        <w:t>// Get the RSA key from the key container.  This key will decrypt</w:t>
      </w:r>
    </w:p>
    <w:p w:rsidR="005B34E2" w:rsidRDefault="005B34E2" w:rsidP="004C2EAD">
      <w:pPr>
        <w:pStyle w:val="HTMLPreformatted"/>
        <w:rPr>
          <w:color w:val="000000"/>
        </w:rPr>
      </w:pPr>
      <w:r>
        <w:rPr>
          <w:color w:val="000000"/>
        </w:rPr>
        <w:tab/>
      </w:r>
      <w:r>
        <w:rPr>
          <w:color w:val="000000"/>
        </w:rPr>
        <w:tab/>
      </w:r>
      <w:r>
        <w:t>// a symmetric key that was imbedded in the XML document.</w:t>
      </w:r>
    </w:p>
    <w:p w:rsidR="005B34E2" w:rsidRDefault="005B34E2" w:rsidP="004C2EAD">
      <w:pPr>
        <w:pStyle w:val="HTMLPreformatted"/>
      </w:pPr>
      <w:r>
        <w:tab/>
      </w:r>
      <w:r>
        <w:tab/>
        <w:t xml:space="preserve">RSACryptoServiceProvider rsaKey = </w:t>
      </w:r>
      <w:r>
        <w:rPr>
          <w:color w:val="0000FF"/>
        </w:rPr>
        <w:t>new</w:t>
      </w:r>
      <w:r>
        <w:t xml:space="preserve"> RSACryptoServiceProvider(cspParams);</w:t>
      </w:r>
    </w:p>
    <w:p w:rsidR="005B34E2" w:rsidRDefault="005B34E2" w:rsidP="004C2EAD">
      <w:pPr>
        <w:pStyle w:val="HTMLPreformatted"/>
      </w:pPr>
    </w:p>
    <w:p w:rsidR="005B34E2" w:rsidRDefault="005B34E2" w:rsidP="004C2EAD">
      <w:pPr>
        <w:pStyle w:val="HTMLPreformatted"/>
      </w:pPr>
      <w:r>
        <w:tab/>
      </w:r>
      <w:r>
        <w:tab/>
      </w:r>
      <w:r>
        <w:rPr>
          <w:color w:val="0000FF"/>
        </w:rPr>
        <w:t>try</w:t>
      </w:r>
    </w:p>
    <w:p w:rsidR="005B34E2" w:rsidRDefault="005B34E2" w:rsidP="004C2EAD">
      <w:pPr>
        <w:pStyle w:val="HTMLPreformatted"/>
      </w:pPr>
      <w:r>
        <w:tab/>
      </w:r>
      <w:r>
        <w:tab/>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Decrypt the elements.</w:t>
      </w:r>
    </w:p>
    <w:p w:rsidR="005B34E2" w:rsidRDefault="005B34E2" w:rsidP="004C2EAD">
      <w:pPr>
        <w:pStyle w:val="HTMLPreformatted"/>
      </w:pPr>
      <w:r>
        <w:tab/>
      </w:r>
      <w:r>
        <w:tab/>
      </w:r>
      <w:r>
        <w:tab/>
        <w:t xml:space="preserve">Decrypt(xmlDoc, rsaKey, </w:t>
      </w:r>
      <w:r>
        <w:rPr>
          <w:color w:val="A31515"/>
        </w:rPr>
        <w:t>"rsaKey"</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Save the XML document.</w:t>
      </w:r>
    </w:p>
    <w:p w:rsidR="005B34E2" w:rsidRDefault="005B34E2" w:rsidP="004C2EAD">
      <w:pPr>
        <w:pStyle w:val="HTMLPreformatted"/>
      </w:pPr>
      <w:r>
        <w:tab/>
      </w:r>
      <w:r>
        <w:tab/>
      </w:r>
      <w:r>
        <w:tab/>
        <w:t>xmlDoc.Save(</w:t>
      </w:r>
      <w:r>
        <w:rPr>
          <w:color w:val="A31515"/>
        </w:rPr>
        <w:t>"test.xml"</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Display the encrypted XML to the console.</w:t>
      </w:r>
    </w:p>
    <w:p w:rsidR="005B34E2" w:rsidRDefault="005B34E2" w:rsidP="004C2EAD">
      <w:pPr>
        <w:pStyle w:val="HTMLPreformatted"/>
      </w:pPr>
      <w:r>
        <w:tab/>
      </w:r>
      <w:r>
        <w:tab/>
      </w:r>
      <w:r>
        <w:tab/>
        <w:t>Console.WriteLine();</w:t>
      </w:r>
    </w:p>
    <w:p w:rsidR="005B34E2" w:rsidRDefault="005B34E2" w:rsidP="004C2EAD">
      <w:pPr>
        <w:pStyle w:val="HTMLPreformatted"/>
      </w:pPr>
      <w:r>
        <w:tab/>
      </w:r>
      <w:r>
        <w:tab/>
      </w:r>
      <w:r>
        <w:tab/>
        <w:t>Console.WriteLine(</w:t>
      </w:r>
      <w:r>
        <w:rPr>
          <w:color w:val="A31515"/>
        </w:rPr>
        <w:t>"Decrypted XML:"</w:t>
      </w:r>
      <w:r>
        <w:t>);</w:t>
      </w:r>
    </w:p>
    <w:p w:rsidR="005B34E2" w:rsidRDefault="005B34E2" w:rsidP="004C2EAD">
      <w:pPr>
        <w:pStyle w:val="HTMLPreformatted"/>
      </w:pPr>
      <w:r>
        <w:tab/>
      </w:r>
      <w:r>
        <w:tab/>
      </w:r>
      <w:r>
        <w:tab/>
        <w:t>Console.WriteLine();</w:t>
      </w:r>
    </w:p>
    <w:p w:rsidR="005B34E2" w:rsidRDefault="005B34E2" w:rsidP="004C2EAD">
      <w:pPr>
        <w:pStyle w:val="HTMLPreformatted"/>
      </w:pPr>
      <w:r>
        <w:tab/>
      </w:r>
      <w:r>
        <w:tab/>
      </w:r>
      <w:r>
        <w:tab/>
        <w:t>Console.WriteLine(xmlDoc.OuterXml);</w:t>
      </w:r>
    </w:p>
    <w:p w:rsidR="005B34E2" w:rsidRDefault="005B34E2" w:rsidP="004C2EAD">
      <w:pPr>
        <w:pStyle w:val="HTMLPreformatted"/>
      </w:pPr>
      <w:r>
        <w:tab/>
      </w:r>
      <w:r>
        <w:tab/>
        <w:t>}</w:t>
      </w:r>
    </w:p>
    <w:p w:rsidR="005B34E2" w:rsidRDefault="005B34E2" w:rsidP="004C2EAD">
      <w:pPr>
        <w:pStyle w:val="HTMLPreformatted"/>
      </w:pPr>
      <w:r>
        <w:tab/>
      </w:r>
      <w:r>
        <w:tab/>
      </w:r>
      <w:r>
        <w:rPr>
          <w:color w:val="0000FF"/>
        </w:rPr>
        <w:t>catch</w:t>
      </w:r>
      <w:r>
        <w:t xml:space="preserve"> (Exception e)</w:t>
      </w:r>
    </w:p>
    <w:p w:rsidR="005B34E2" w:rsidRDefault="005B34E2" w:rsidP="004C2EAD">
      <w:pPr>
        <w:pStyle w:val="HTMLPreformatted"/>
      </w:pPr>
      <w:r>
        <w:tab/>
      </w:r>
      <w:r>
        <w:tab/>
        <w:t>{</w:t>
      </w:r>
    </w:p>
    <w:p w:rsidR="005B34E2" w:rsidRDefault="005B34E2" w:rsidP="004C2EAD">
      <w:pPr>
        <w:pStyle w:val="HTMLPreformatted"/>
      </w:pPr>
      <w:r>
        <w:tab/>
      </w:r>
      <w:r>
        <w:tab/>
      </w:r>
      <w:r>
        <w:tab/>
        <w:t>Console.WriteLine(e.Message);</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t>finally</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rPr>
          <w:color w:val="000000"/>
        </w:rPr>
        <w:tab/>
      </w:r>
      <w:r>
        <w:t>// Clear the RSA key.</w:t>
      </w:r>
    </w:p>
    <w:p w:rsidR="005B34E2" w:rsidRDefault="005B34E2" w:rsidP="004C2EAD">
      <w:pPr>
        <w:pStyle w:val="HTMLPreformatted"/>
      </w:pPr>
      <w:r>
        <w:tab/>
      </w:r>
      <w:r>
        <w:tab/>
      </w:r>
      <w:r>
        <w:tab/>
        <w:t>rsaKey.Clear();</w:t>
      </w:r>
    </w:p>
    <w:p w:rsidR="005B34E2" w:rsidRDefault="005B34E2" w:rsidP="004C2EAD">
      <w:pPr>
        <w:pStyle w:val="HTMLPreformatted"/>
      </w:pPr>
      <w:r>
        <w:tab/>
      </w:r>
      <w:r>
        <w:tab/>
        <w:t>}</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tab/>
      </w:r>
      <w:r>
        <w:tab/>
        <w:t>Console.ReadLine();</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tab/>
        <w:t>}</w:t>
      </w:r>
    </w:p>
    <w:p w:rsidR="005B34E2" w:rsidRDefault="005B34E2" w:rsidP="004C2EAD">
      <w:pPr>
        <w:pStyle w:val="HTMLPreformatted"/>
      </w:pPr>
    </w:p>
    <w:p w:rsidR="005B34E2" w:rsidRDefault="005B34E2" w:rsidP="004C2EAD">
      <w:pPr>
        <w:pStyle w:val="HTMLPreformatted"/>
      </w:pPr>
      <w:r>
        <w:tab/>
      </w:r>
      <w:r>
        <w:rPr>
          <w:color w:val="0000FF"/>
        </w:rPr>
        <w:t>public</w:t>
      </w:r>
      <w:r>
        <w:t xml:space="preserve"> </w:t>
      </w:r>
      <w:r>
        <w:rPr>
          <w:color w:val="0000FF"/>
        </w:rPr>
        <w:t>static</w:t>
      </w:r>
      <w:r>
        <w:t xml:space="preserve"> </w:t>
      </w:r>
      <w:r>
        <w:rPr>
          <w:color w:val="0000FF"/>
        </w:rPr>
        <w:t>void</w:t>
      </w:r>
      <w:r>
        <w:t xml:space="preserve"> Decrypt(XmlDocument Doc, RSA Alg, </w:t>
      </w:r>
      <w:r>
        <w:rPr>
          <w:color w:val="0000FF"/>
        </w:rPr>
        <w:t>string</w:t>
      </w:r>
      <w:r>
        <w:t xml:space="preserve"> KeyName)</w:t>
      </w:r>
    </w:p>
    <w:p w:rsidR="005B34E2" w:rsidRDefault="005B34E2" w:rsidP="004C2EAD">
      <w:pPr>
        <w:pStyle w:val="HTMLPreformatted"/>
      </w:pPr>
      <w:r>
        <w:tab/>
        <w:t>{</w:t>
      </w:r>
    </w:p>
    <w:p w:rsidR="005B34E2" w:rsidRDefault="005B34E2" w:rsidP="004C2EAD">
      <w:pPr>
        <w:pStyle w:val="HTMLPreformatted"/>
        <w:rPr>
          <w:color w:val="000000"/>
        </w:rPr>
      </w:pPr>
      <w:r>
        <w:rPr>
          <w:color w:val="000000"/>
        </w:rPr>
        <w:tab/>
      </w:r>
      <w:r>
        <w:rPr>
          <w:color w:val="000000"/>
        </w:rPr>
        <w:tab/>
      </w:r>
      <w:r>
        <w:t>// Check the arguments.</w:t>
      </w:r>
    </w:p>
    <w:p w:rsidR="005B34E2" w:rsidRDefault="005B34E2" w:rsidP="004C2EAD">
      <w:pPr>
        <w:pStyle w:val="HTMLPreformatted"/>
      </w:pPr>
      <w:r>
        <w:tab/>
      </w:r>
      <w:r>
        <w:tab/>
      </w:r>
      <w:r>
        <w:rPr>
          <w:color w:val="0000FF"/>
        </w:rPr>
        <w:t>if</w:t>
      </w:r>
      <w:r>
        <w:t xml:space="preserve"> (Doc == </w:t>
      </w:r>
      <w:r>
        <w:rPr>
          <w:color w:val="0000FF"/>
        </w:rPr>
        <w:t>null</w:t>
      </w:r>
      <w:r>
        <w:t>)</w:t>
      </w:r>
    </w:p>
    <w:p w:rsidR="005B34E2" w:rsidRDefault="005B34E2" w:rsidP="004C2EAD">
      <w:pPr>
        <w:pStyle w:val="HTMLPreformatted"/>
      </w:pPr>
      <w:r>
        <w:tab/>
      </w:r>
      <w:r>
        <w:tab/>
      </w:r>
      <w:r>
        <w:tab/>
      </w:r>
      <w:r>
        <w:rPr>
          <w:color w:val="0000FF"/>
        </w:rPr>
        <w:t>throw</w:t>
      </w:r>
      <w:r>
        <w:t xml:space="preserve"> </w:t>
      </w:r>
      <w:r>
        <w:rPr>
          <w:color w:val="0000FF"/>
        </w:rPr>
        <w:t>new</w:t>
      </w:r>
      <w:r>
        <w:t xml:space="preserve"> ArgumentNullException(</w:t>
      </w:r>
      <w:r>
        <w:rPr>
          <w:color w:val="A31515"/>
        </w:rPr>
        <w:t>"Doc"</w:t>
      </w:r>
      <w:r>
        <w:t>);</w:t>
      </w:r>
    </w:p>
    <w:p w:rsidR="005B34E2" w:rsidRDefault="005B34E2" w:rsidP="004C2EAD">
      <w:pPr>
        <w:pStyle w:val="HTMLPreformatted"/>
      </w:pPr>
      <w:r>
        <w:tab/>
      </w:r>
      <w:r>
        <w:tab/>
      </w:r>
      <w:r>
        <w:rPr>
          <w:color w:val="0000FF"/>
        </w:rPr>
        <w:t>if</w:t>
      </w:r>
      <w:r>
        <w:t xml:space="preserve"> (Alg == </w:t>
      </w:r>
      <w:r>
        <w:rPr>
          <w:color w:val="0000FF"/>
        </w:rPr>
        <w:t>null</w:t>
      </w:r>
      <w:r>
        <w:t>)</w:t>
      </w:r>
    </w:p>
    <w:p w:rsidR="005B34E2" w:rsidRDefault="005B34E2" w:rsidP="004C2EAD">
      <w:pPr>
        <w:pStyle w:val="HTMLPreformatted"/>
      </w:pPr>
      <w:r>
        <w:tab/>
      </w:r>
      <w:r>
        <w:tab/>
      </w:r>
      <w:r>
        <w:tab/>
      </w:r>
      <w:r>
        <w:rPr>
          <w:color w:val="0000FF"/>
        </w:rPr>
        <w:t>throw</w:t>
      </w:r>
      <w:r>
        <w:t xml:space="preserve"> </w:t>
      </w:r>
      <w:r>
        <w:rPr>
          <w:color w:val="0000FF"/>
        </w:rPr>
        <w:t>new</w:t>
      </w:r>
      <w:r>
        <w:t xml:space="preserve"> ArgumentNullException(</w:t>
      </w:r>
      <w:r>
        <w:rPr>
          <w:color w:val="A31515"/>
        </w:rPr>
        <w:t>"Alg"</w:t>
      </w:r>
      <w:r>
        <w:t>);</w:t>
      </w:r>
    </w:p>
    <w:p w:rsidR="005B34E2" w:rsidRDefault="005B34E2" w:rsidP="004C2EAD">
      <w:pPr>
        <w:pStyle w:val="HTMLPreformatted"/>
      </w:pPr>
      <w:r>
        <w:tab/>
      </w:r>
      <w:r>
        <w:tab/>
      </w:r>
      <w:r>
        <w:rPr>
          <w:color w:val="0000FF"/>
        </w:rPr>
        <w:t>if</w:t>
      </w:r>
      <w:r>
        <w:t xml:space="preserve"> (KeyName == </w:t>
      </w:r>
      <w:r>
        <w:rPr>
          <w:color w:val="0000FF"/>
        </w:rPr>
        <w:t>null</w:t>
      </w:r>
      <w:r>
        <w:t>)</w:t>
      </w:r>
    </w:p>
    <w:p w:rsidR="005B34E2" w:rsidRDefault="005B34E2" w:rsidP="004C2EAD">
      <w:pPr>
        <w:pStyle w:val="HTMLPreformatted"/>
      </w:pPr>
      <w:r>
        <w:tab/>
      </w:r>
      <w:r>
        <w:tab/>
      </w:r>
      <w:r>
        <w:tab/>
      </w:r>
      <w:r>
        <w:rPr>
          <w:color w:val="0000FF"/>
        </w:rPr>
        <w:t>throw</w:t>
      </w:r>
      <w:r>
        <w:t xml:space="preserve"> </w:t>
      </w:r>
      <w:r>
        <w:rPr>
          <w:color w:val="0000FF"/>
        </w:rPr>
        <w:t>new</w:t>
      </w:r>
      <w:r>
        <w:t xml:space="preserve"> ArgumentNullException(</w:t>
      </w:r>
      <w:r>
        <w:rPr>
          <w:color w:val="A31515"/>
        </w:rPr>
        <w:t>"KeyName"</w:t>
      </w:r>
      <w:r>
        <w:t>);</w:t>
      </w:r>
    </w:p>
    <w:p w:rsidR="005B34E2" w:rsidRDefault="005B34E2" w:rsidP="004C2EAD">
      <w:pPr>
        <w:pStyle w:val="HTMLPreformatted"/>
        <w:rPr>
          <w:color w:val="000000"/>
        </w:rPr>
      </w:pPr>
      <w:r>
        <w:rPr>
          <w:color w:val="000000"/>
        </w:rPr>
        <w:tab/>
      </w:r>
      <w:r>
        <w:rPr>
          <w:color w:val="000000"/>
        </w:rPr>
        <w:tab/>
      </w:r>
      <w:r>
        <w:t>// Create a new EncryptedXml object.</w:t>
      </w:r>
    </w:p>
    <w:p w:rsidR="005B34E2" w:rsidRDefault="005B34E2" w:rsidP="004C2EAD">
      <w:pPr>
        <w:pStyle w:val="HTMLPreformatted"/>
      </w:pPr>
      <w:r>
        <w:tab/>
      </w:r>
      <w:r>
        <w:tab/>
        <w:t xml:space="preserve">EncryptedXml exml = </w:t>
      </w:r>
      <w:r>
        <w:rPr>
          <w:color w:val="0000FF"/>
        </w:rPr>
        <w:t>new</w:t>
      </w:r>
      <w:r>
        <w:t xml:space="preserve"> EncryptedXml(Doc);</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t>// Add a key-name mapping.</w:t>
      </w:r>
    </w:p>
    <w:p w:rsidR="005B34E2" w:rsidRDefault="005B34E2" w:rsidP="004C2EAD">
      <w:pPr>
        <w:pStyle w:val="HTMLPreformatted"/>
        <w:rPr>
          <w:color w:val="000000"/>
        </w:rPr>
      </w:pPr>
      <w:r>
        <w:rPr>
          <w:color w:val="000000"/>
        </w:rPr>
        <w:tab/>
      </w:r>
      <w:r>
        <w:rPr>
          <w:color w:val="000000"/>
        </w:rPr>
        <w:tab/>
      </w:r>
      <w:r>
        <w:t>// This method can only decrypt documents</w:t>
      </w:r>
    </w:p>
    <w:p w:rsidR="005B34E2" w:rsidRDefault="005B34E2" w:rsidP="004C2EAD">
      <w:pPr>
        <w:pStyle w:val="HTMLPreformatted"/>
        <w:rPr>
          <w:color w:val="000000"/>
        </w:rPr>
      </w:pPr>
      <w:r>
        <w:rPr>
          <w:color w:val="000000"/>
        </w:rPr>
        <w:tab/>
      </w:r>
      <w:r>
        <w:rPr>
          <w:color w:val="000000"/>
        </w:rPr>
        <w:tab/>
      </w:r>
      <w:r>
        <w:t>// that present the specified key name.</w:t>
      </w:r>
    </w:p>
    <w:p w:rsidR="005B34E2" w:rsidRDefault="005B34E2" w:rsidP="004C2EAD">
      <w:pPr>
        <w:pStyle w:val="HTMLPreformatted"/>
      </w:pPr>
      <w:r>
        <w:tab/>
      </w:r>
      <w:r>
        <w:tab/>
        <w:t>exml.AddKeyNameMapping(KeyName, Alg);</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t>// Decrypt the element.</w:t>
      </w:r>
    </w:p>
    <w:p w:rsidR="005B34E2" w:rsidRDefault="005B34E2" w:rsidP="004C2EAD">
      <w:pPr>
        <w:pStyle w:val="HTMLPreformatted"/>
      </w:pPr>
      <w:r>
        <w:tab/>
      </w:r>
      <w:r>
        <w:tab/>
        <w:t>exml.DecryptDocument();</w:t>
      </w:r>
    </w:p>
    <w:p w:rsidR="005B34E2" w:rsidRDefault="005B34E2" w:rsidP="004C2EAD">
      <w:pPr>
        <w:pStyle w:val="HTMLPreformatted"/>
      </w:pPr>
    </w:p>
    <w:p w:rsidR="005B34E2" w:rsidRDefault="005B34E2" w:rsidP="004C2EAD">
      <w:pPr>
        <w:pStyle w:val="HTMLPreformatted"/>
      </w:pPr>
      <w:r>
        <w:lastRenderedPageBreak/>
        <w:tab/>
        <w:t>}</w:t>
      </w:r>
    </w:p>
    <w:p w:rsidR="005B34E2" w:rsidRDefault="005B34E2" w:rsidP="004C2EAD">
      <w:pPr>
        <w:pStyle w:val="HTMLPreformatted"/>
      </w:pP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NormalWeb"/>
      </w:pPr>
      <w:r>
        <w:t>This example assumes that a file named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exists in the same directory as the compiled program. It also assumes that</w:t>
      </w:r>
      <w:r>
        <w:rPr>
          <w:rStyle w:val="apple-converted-space"/>
          <w:rFonts w:ascii="Segoe UI" w:hAnsi="Segoe UI" w:cs="Segoe UI"/>
          <w:color w:val="2A2A2A"/>
          <w:sz w:val="20"/>
          <w:szCs w:val="20"/>
        </w:rPr>
        <w:t> </w:t>
      </w:r>
      <w:r>
        <w:rPr>
          <w:rStyle w:val="HTMLTypewriter"/>
          <w:color w:val="2A2A2A"/>
        </w:rPr>
        <w:t>"test.xml"</w:t>
      </w:r>
      <w:r>
        <w:t>contains an XML element that was encrypted using the techniques described in</w:t>
      </w:r>
      <w:r>
        <w:rPr>
          <w:rStyle w:val="apple-converted-space"/>
          <w:rFonts w:ascii="Segoe UI" w:hAnsi="Segoe UI" w:cs="Segoe UI"/>
          <w:color w:val="2A2A2A"/>
          <w:sz w:val="20"/>
          <w:szCs w:val="20"/>
        </w:rPr>
        <w:t> </w:t>
      </w:r>
      <w:hyperlink r:id="rId1818" w:history="1">
        <w:r>
          <w:rPr>
            <w:rStyle w:val="Hyperlink"/>
            <w:rFonts w:ascii="Segoe UI" w:eastAsiaTheme="majorEastAsia" w:hAnsi="Segoe UI" w:cs="Segoe UI"/>
            <w:color w:val="03697A"/>
            <w:sz w:val="20"/>
            <w:szCs w:val="20"/>
          </w:rPr>
          <w:t>How to: Encrypt XML Elements with Asymmetric Keys</w:t>
        </w:r>
      </w:hyperlink>
      <w:r>
        <w:t>.</w:t>
      </w:r>
    </w:p>
    <w:p w:rsidR="005B34E2" w:rsidRPr="005B34E2" w:rsidRDefault="005B34E2" w:rsidP="004C2EAD">
      <w:r w:rsidRPr="005B34E2">
        <w:t>Compiling the Code</w:t>
      </w:r>
    </w:p>
    <w:p w:rsidR="005B34E2" w:rsidRDefault="005B34E2" w:rsidP="004C2EAD">
      <w:pPr>
        <w:pStyle w:val="NormalWeb"/>
        <w:numPr>
          <w:ilvl w:val="0"/>
          <w:numId w:val="99"/>
        </w:numPr>
      </w:pPr>
      <w:r>
        <w:t>To compile this example, you need to include a reference to</w:t>
      </w:r>
      <w:r>
        <w:rPr>
          <w:rStyle w:val="apple-converted-space"/>
          <w:rFonts w:ascii="Segoe UI" w:hAnsi="Segoe UI" w:cs="Segoe UI"/>
          <w:color w:val="2A2A2A"/>
          <w:sz w:val="20"/>
          <w:szCs w:val="20"/>
        </w:rPr>
        <w:t> </w:t>
      </w:r>
      <w:r>
        <w:rPr>
          <w:b/>
          <w:bCs/>
        </w:rPr>
        <w:t>System.Security.dll</w:t>
      </w:r>
      <w:r>
        <w:t>.</w:t>
      </w:r>
    </w:p>
    <w:p w:rsidR="005B34E2" w:rsidRDefault="005B34E2" w:rsidP="004C2EAD">
      <w:pPr>
        <w:pStyle w:val="NormalWeb"/>
        <w:numPr>
          <w:ilvl w:val="0"/>
          <w:numId w:val="99"/>
        </w:numPr>
        <w:rPr>
          <w:rFonts w:ascii="Segoe UI" w:hAnsi="Segoe UI" w:cs="Segoe UI"/>
          <w:color w:val="2A2A2A"/>
          <w:sz w:val="20"/>
          <w:szCs w:val="20"/>
        </w:rPr>
      </w:pPr>
      <w:r>
        <w:rPr>
          <w:rFonts w:ascii="Segoe UI" w:hAnsi="Segoe UI" w:cs="Segoe UI"/>
          <w:color w:val="2A2A2A"/>
          <w:sz w:val="20"/>
          <w:szCs w:val="20"/>
        </w:rPr>
        <w:t>Include the following namespaces:</w:t>
      </w:r>
      <w:r>
        <w:rPr>
          <w:rStyle w:val="apple-converted-space"/>
          <w:rFonts w:ascii="Segoe UI" w:hAnsi="Segoe UI" w:cs="Segoe UI"/>
          <w:color w:val="2A2A2A"/>
          <w:sz w:val="20"/>
          <w:szCs w:val="20"/>
        </w:rPr>
        <w:t> </w:t>
      </w:r>
      <w:hyperlink r:id="rId1819" w:history="1">
        <w:r>
          <w:rPr>
            <w:rStyle w:val="Hyperlink"/>
            <w:rFonts w:ascii="Segoe UI" w:eastAsiaTheme="majorEastAsia" w:hAnsi="Segoe UI" w:cs="Segoe UI"/>
            <w:color w:val="03697A"/>
            <w:sz w:val="20"/>
            <w:szCs w:val="20"/>
          </w:rPr>
          <w:t>System.Xml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820"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System.Security.Cryptography.Xml</w:t>
      </w:r>
      <w:r>
        <w:rPr>
          <w:rFonts w:ascii="Segoe UI" w:hAnsi="Segoe UI" w:cs="Segoe UI"/>
          <w:color w:val="2A2A2A"/>
          <w:sz w:val="20"/>
          <w:szCs w:val="20"/>
        </w:rPr>
        <w:t>.</w:t>
      </w:r>
    </w:p>
    <w:p w:rsidR="005B34E2" w:rsidRPr="005B34E2" w:rsidRDefault="005B34E2" w:rsidP="004C2EAD">
      <w:r w:rsidRPr="005B34E2">
        <w:t>Security</w:t>
      </w:r>
    </w:p>
    <w:p w:rsidR="005B34E2" w:rsidRDefault="005B34E2" w:rsidP="004C2EAD">
      <w:pPr>
        <w:pStyle w:val="NormalWeb"/>
      </w:pPr>
      <w:r>
        <w:t>Never store a symmetric cryptographic key in plaintext or transfer a symmetric key between machines in plaintext. Additionally, never store or transfer the private key of an asymmetric key pair in plaintext. For more information about symmetric and asymmetric cryptographic keys, see</w:t>
      </w:r>
      <w:hyperlink r:id="rId1821" w:history="1">
        <w:r>
          <w:rPr>
            <w:rStyle w:val="Hyperlink"/>
            <w:rFonts w:ascii="Segoe UI" w:eastAsiaTheme="majorEastAsia" w:hAnsi="Segoe UI" w:cs="Segoe UI"/>
            <w:color w:val="03697A"/>
            <w:sz w:val="20"/>
            <w:szCs w:val="20"/>
          </w:rPr>
          <w:t>Generating Keys for Encryption and Decryption</w:t>
        </w:r>
      </w:hyperlink>
      <w:r>
        <w:t>.</w:t>
      </w:r>
    </w:p>
    <w:p w:rsidR="005B34E2" w:rsidRDefault="005B34E2" w:rsidP="004C2EAD">
      <w:pPr>
        <w:pStyle w:val="NormalWeb"/>
      </w:pPr>
      <w:r>
        <w:t>Never embed a key directly into your source code. Embedded keys can be easily read from an assembly using the</w:t>
      </w:r>
      <w:r>
        <w:rPr>
          <w:rStyle w:val="apple-converted-space"/>
          <w:rFonts w:ascii="Segoe UI" w:hAnsi="Segoe UI" w:cs="Segoe UI"/>
          <w:color w:val="2A2A2A"/>
          <w:sz w:val="20"/>
          <w:szCs w:val="20"/>
        </w:rPr>
        <w:t> </w:t>
      </w:r>
      <w:hyperlink r:id="rId1822" w:history="1">
        <w:r>
          <w:rPr>
            <w:rStyle w:val="Hyperlink"/>
            <w:rFonts w:ascii="Segoe UI" w:eastAsiaTheme="majorEastAsia" w:hAnsi="Segoe UI" w:cs="Segoe UI"/>
            <w:color w:val="03697A"/>
            <w:sz w:val="20"/>
            <w:szCs w:val="20"/>
          </w:rPr>
          <w:t>MSIL Disassembler (Ildasm.exe)</w:t>
        </w:r>
      </w:hyperlink>
      <w:r>
        <w:rPr>
          <w:rStyle w:val="apple-converted-space"/>
          <w:rFonts w:ascii="Segoe UI" w:hAnsi="Segoe UI" w:cs="Segoe UI"/>
          <w:color w:val="2A2A2A"/>
          <w:sz w:val="20"/>
          <w:szCs w:val="20"/>
        </w:rPr>
        <w:t> </w:t>
      </w:r>
      <w:r>
        <w:t>or by opening the assembly in a text editor such as Notepad.</w:t>
      </w:r>
    </w:p>
    <w:p w:rsidR="005B34E2" w:rsidRDefault="005B34E2" w:rsidP="004C2EAD">
      <w:pPr>
        <w:pStyle w:val="NormalWeb"/>
      </w:pPr>
      <w:r>
        <w:t>When you are done using a cryptographic key, clear it from memory by setting each byte to zero or by calling the</w:t>
      </w:r>
      <w:r>
        <w:rPr>
          <w:rStyle w:val="apple-converted-space"/>
          <w:rFonts w:ascii="Segoe UI" w:hAnsi="Segoe UI" w:cs="Segoe UI"/>
          <w:color w:val="2A2A2A"/>
          <w:sz w:val="20"/>
          <w:szCs w:val="20"/>
        </w:rPr>
        <w:t> </w:t>
      </w:r>
      <w:hyperlink r:id="rId1823" w:history="1">
        <w:r>
          <w:rPr>
            <w:rStyle w:val="Hyperlink"/>
            <w:rFonts w:ascii="Segoe UI" w:eastAsiaTheme="majorEastAsia" w:hAnsi="Segoe UI" w:cs="Segoe UI"/>
            <w:color w:val="03697A"/>
            <w:sz w:val="20"/>
            <w:szCs w:val="20"/>
          </w:rPr>
          <w:t>Clear</w:t>
        </w:r>
      </w:hyperlink>
      <w:r>
        <w:rPr>
          <w:rStyle w:val="apple-converted-space"/>
          <w:rFonts w:ascii="Segoe UI" w:hAnsi="Segoe UI" w:cs="Segoe UI"/>
          <w:color w:val="2A2A2A"/>
          <w:sz w:val="20"/>
          <w:szCs w:val="20"/>
        </w:rPr>
        <w:t> </w:t>
      </w:r>
      <w:r>
        <w:t>method of the managed cryptography class. Cryptographic keys can sometimes be read from memory by a debugger or read from a hard drive if the memory location is paged to disk.</w:t>
      </w:r>
    </w:p>
    <w:p w:rsidR="005B34E2" w:rsidRDefault="005B34E2" w:rsidP="004C2EAD">
      <w:pPr>
        <w:pStyle w:val="Heading5"/>
      </w:pPr>
      <w:bookmarkStart w:id="322" w:name="_Toc426472013"/>
      <w:bookmarkStart w:id="323" w:name="_Toc426473217"/>
      <w:r>
        <w:t>How to: Encrypt XML Elements with X.509 Certificates</w:t>
      </w:r>
      <w:bookmarkEnd w:id="322"/>
      <w:bookmarkEnd w:id="323"/>
      <w:r>
        <w:t> </w:t>
      </w:r>
    </w:p>
    <w:p w:rsidR="005B34E2" w:rsidRDefault="005B34E2" w:rsidP="004C2EAD">
      <w:r>
        <w:rPr>
          <w:rStyle w:val="Strong"/>
          <w:rFonts w:ascii="Segoe UI" w:hAnsi="Segoe UI" w:cs="Segoe UI"/>
          <w:color w:val="5D5D5D"/>
          <w:sz w:val="20"/>
          <w:szCs w:val="20"/>
        </w:rPr>
        <w:t>.NET Framework 2.0</w:t>
      </w:r>
    </w:p>
    <w:p w:rsidR="005B34E2" w:rsidRDefault="005952A5" w:rsidP="004C2EAD">
      <w:pPr>
        <w:rPr>
          <w:rFonts w:ascii="Segoe UI" w:hAnsi="Segoe UI" w:cs="Segoe UI"/>
          <w:color w:val="000000"/>
          <w:sz w:val="20"/>
          <w:szCs w:val="20"/>
        </w:rPr>
      </w:pPr>
      <w:hyperlink r:id="rId1824" w:history="1">
        <w:r w:rsidR="005B34E2">
          <w:rPr>
            <w:rStyle w:val="Hyperlink"/>
            <w:rFonts w:ascii="Segoe UI" w:hAnsi="Segoe UI" w:cs="Segoe UI"/>
            <w:color w:val="03697A"/>
            <w:sz w:val="20"/>
            <w:szCs w:val="20"/>
          </w:rPr>
          <w:t>Other Versions</w:t>
        </w:r>
      </w:hyperlink>
    </w:p>
    <w:p w:rsidR="005B34E2" w:rsidRDefault="005B34E2" w:rsidP="004C2EAD">
      <w:r>
        <w:rPr>
          <w:noProof/>
        </w:rPr>
        <w:drawing>
          <wp:inline distT="0" distB="0" distL="0" distR="0" wp14:anchorId="07D13D8B" wp14:editId="01329F98">
            <wp:extent cx="18436590" cy="499745"/>
            <wp:effectExtent l="0" t="0" r="3810" b="0"/>
            <wp:docPr id="193" name="Picture 193"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5B34E2" w:rsidRDefault="005B34E2" w:rsidP="004C2EAD">
      <w:pPr>
        <w:pStyle w:val="NormalWeb"/>
      </w:pPr>
      <w:r>
        <w:t>You can use the classes in the</w:t>
      </w:r>
      <w:r>
        <w:rPr>
          <w:rStyle w:val="apple-converted-space"/>
          <w:rFonts w:ascii="Segoe UI" w:hAnsi="Segoe UI" w:cs="Segoe UI"/>
          <w:color w:val="2A2A2A"/>
          <w:sz w:val="20"/>
          <w:szCs w:val="20"/>
        </w:rPr>
        <w:t> </w:t>
      </w:r>
      <w:hyperlink r:id="rId1825"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t xml:space="preserve">namespace to encrypt an element within an XML document. XML Encryption is a standard way to exchange or store encrypted XML data, without worrying about the data being easily read. For more information about the </w:t>
      </w:r>
      <w:r>
        <w:lastRenderedPageBreak/>
        <w:t>XML Encryption standard, see the World Wide Web Consortium (W3C) specification for XML Encryption located at http://www.w3.org/TR/xmldsig-core/.</w:t>
      </w:r>
    </w:p>
    <w:p w:rsidR="005B34E2" w:rsidRDefault="005B34E2" w:rsidP="004C2EAD">
      <w:pPr>
        <w:pStyle w:val="NormalWeb"/>
      </w:pPr>
      <w:r>
        <w:t>You can use XML Encryption to replace any XML element or document with an &lt;</w:t>
      </w:r>
      <w:r>
        <w:rPr>
          <w:b/>
          <w:bCs/>
        </w:rPr>
        <w:t>EncryptedData</w:t>
      </w:r>
      <w:r>
        <w:t>&gt; element that contains the encrypted XML data. The &lt;</w:t>
      </w:r>
      <w:r>
        <w:rPr>
          <w:b/>
          <w:bCs/>
        </w:rPr>
        <w:t>EncryptedData</w:t>
      </w:r>
      <w:r>
        <w:t>&gt; element can contain sub elements that include information about the keys and processes used during encryption. XML Encryption allows a document to contain multiple encrypted elements and allows an element to be encrypted multiple times. The code example in this procedure shows you how to create an &lt;</w:t>
      </w:r>
      <w:r>
        <w:rPr>
          <w:b/>
          <w:bCs/>
        </w:rPr>
        <w:t>EncryptedData</w:t>
      </w:r>
      <w:r>
        <w:t>&gt; element along with several other sub elements that you can use later during decryption.</w:t>
      </w:r>
    </w:p>
    <w:p w:rsidR="005B34E2" w:rsidRDefault="005B34E2" w:rsidP="004C2EAD">
      <w:pPr>
        <w:pStyle w:val="NormalWeb"/>
      </w:pPr>
      <w:r>
        <w:t>This example encrypts an XML element using two keys. It generates a test X.509 certificate using the</w:t>
      </w:r>
      <w:r>
        <w:rPr>
          <w:rStyle w:val="apple-converted-space"/>
          <w:rFonts w:ascii="Segoe UI" w:hAnsi="Segoe UI" w:cs="Segoe UI"/>
          <w:color w:val="2A2A2A"/>
          <w:sz w:val="20"/>
          <w:szCs w:val="20"/>
        </w:rPr>
        <w:t> </w:t>
      </w:r>
      <w:hyperlink r:id="rId1826" w:history="1">
        <w:r>
          <w:rPr>
            <w:rStyle w:val="Hyperlink"/>
            <w:rFonts w:ascii="Segoe UI" w:eastAsiaTheme="majorEastAsia" w:hAnsi="Segoe UI" w:cs="Segoe UI"/>
            <w:color w:val="03697A"/>
            <w:sz w:val="20"/>
            <w:szCs w:val="20"/>
          </w:rPr>
          <w:t>Certificate Creation Tool (Makecert.exe)</w:t>
        </w:r>
      </w:hyperlink>
      <w:r>
        <w:t>and saves the certificate to a certificate store. The example then programmatically retrieves the certificate and uses it to encrypt an XML element using the</w:t>
      </w:r>
      <w:r>
        <w:rPr>
          <w:rStyle w:val="apple-converted-space"/>
          <w:rFonts w:ascii="Segoe UI" w:hAnsi="Segoe UI" w:cs="Segoe UI"/>
          <w:color w:val="2A2A2A"/>
          <w:sz w:val="20"/>
          <w:szCs w:val="20"/>
        </w:rPr>
        <w:t> </w:t>
      </w:r>
      <w:hyperlink r:id="rId1827" w:history="1">
        <w:r>
          <w:rPr>
            <w:rStyle w:val="Hyperlink"/>
            <w:rFonts w:ascii="Segoe UI" w:eastAsiaTheme="majorEastAsia" w:hAnsi="Segoe UI" w:cs="Segoe UI"/>
            <w:color w:val="03697A"/>
            <w:sz w:val="20"/>
            <w:szCs w:val="20"/>
          </w:rPr>
          <w:t>Encrypt</w:t>
        </w:r>
      </w:hyperlink>
      <w:r>
        <w:rPr>
          <w:rStyle w:val="apple-converted-space"/>
          <w:rFonts w:ascii="Segoe UI" w:hAnsi="Segoe UI" w:cs="Segoe UI"/>
          <w:color w:val="2A2A2A"/>
          <w:sz w:val="20"/>
          <w:szCs w:val="20"/>
        </w:rPr>
        <w:t> </w:t>
      </w:r>
      <w:r>
        <w:t>method. Internally, the</w:t>
      </w:r>
      <w:r>
        <w:rPr>
          <w:rStyle w:val="apple-converted-space"/>
          <w:rFonts w:ascii="Segoe UI" w:hAnsi="Segoe UI" w:cs="Segoe UI"/>
          <w:color w:val="2A2A2A"/>
          <w:sz w:val="20"/>
          <w:szCs w:val="20"/>
        </w:rPr>
        <w:t> </w:t>
      </w:r>
      <w:r>
        <w:rPr>
          <w:b/>
          <w:bCs/>
        </w:rPr>
        <w:t>Encrypt</w:t>
      </w:r>
      <w:r>
        <w:rPr>
          <w:rStyle w:val="apple-converted-space"/>
          <w:rFonts w:ascii="Segoe UI" w:hAnsi="Segoe UI" w:cs="Segoe UI"/>
          <w:color w:val="2A2A2A"/>
          <w:sz w:val="20"/>
          <w:szCs w:val="20"/>
        </w:rPr>
        <w:t> </w:t>
      </w:r>
      <w:r>
        <w:t>method creates a separate session key and uses it to encrypt the XML document. This method encrypts the session key and saves it along with the encrypted XML within a new &lt;</w:t>
      </w:r>
      <w:r>
        <w:rPr>
          <w:b/>
          <w:bCs/>
        </w:rPr>
        <w:t>EncryptedData</w:t>
      </w:r>
      <w:r>
        <w:t>&gt; element.</w:t>
      </w:r>
    </w:p>
    <w:p w:rsidR="005B34E2" w:rsidRDefault="005B34E2" w:rsidP="004C2EAD">
      <w:pPr>
        <w:pStyle w:val="NormalWeb"/>
        <w:rPr>
          <w:rFonts w:ascii="Segoe UI" w:hAnsi="Segoe UI" w:cs="Segoe UI"/>
          <w:color w:val="2A2A2A"/>
          <w:sz w:val="20"/>
          <w:szCs w:val="20"/>
        </w:rPr>
      </w:pPr>
      <w:r>
        <w:rPr>
          <w:rFonts w:ascii="Segoe UI" w:hAnsi="Segoe UI" w:cs="Segoe UI"/>
          <w:color w:val="2A2A2A"/>
          <w:sz w:val="20"/>
          <w:szCs w:val="20"/>
        </w:rPr>
        <w:t>To decrypt the XML element, simply call the</w:t>
      </w:r>
      <w:r>
        <w:rPr>
          <w:rStyle w:val="apple-converted-space"/>
          <w:rFonts w:ascii="Segoe UI" w:hAnsi="Segoe UI" w:cs="Segoe UI"/>
          <w:color w:val="2A2A2A"/>
          <w:sz w:val="20"/>
          <w:szCs w:val="20"/>
        </w:rPr>
        <w:t> </w:t>
      </w:r>
      <w:hyperlink r:id="rId1828" w:history="1">
        <w:r>
          <w:rPr>
            <w:rStyle w:val="Hyperlink"/>
            <w:rFonts w:ascii="Segoe UI" w:eastAsiaTheme="majorEastAsia" w:hAnsi="Segoe UI" w:cs="Segoe UI"/>
            <w:color w:val="03697A"/>
            <w:sz w:val="20"/>
            <w:szCs w:val="20"/>
          </w:rPr>
          <w:t>DecryptDocument</w:t>
        </w:r>
      </w:hyperlink>
      <w:r>
        <w:rPr>
          <w:rStyle w:val="apple-converted-space"/>
          <w:rFonts w:ascii="Segoe UI" w:hAnsi="Segoe UI" w:cs="Segoe UI"/>
          <w:color w:val="2A2A2A"/>
          <w:sz w:val="20"/>
          <w:szCs w:val="20"/>
        </w:rPr>
        <w:t> </w:t>
      </w:r>
      <w:r>
        <w:rPr>
          <w:rFonts w:ascii="Segoe UI" w:hAnsi="Segoe UI" w:cs="Segoe UI"/>
          <w:color w:val="2A2A2A"/>
          <w:sz w:val="20"/>
          <w:szCs w:val="20"/>
        </w:rPr>
        <w:t>method, which automatically retrieves the X.509 certificate from the store and performs the necessary decryption. For more information about how to decrypt an XML element that was encrypted using this procedure, see</w:t>
      </w:r>
      <w:hyperlink r:id="rId1829" w:history="1">
        <w:r>
          <w:rPr>
            <w:rStyle w:val="Hyperlink"/>
            <w:rFonts w:ascii="Segoe UI" w:eastAsiaTheme="majorEastAsia" w:hAnsi="Segoe UI" w:cs="Segoe UI"/>
            <w:color w:val="03697A"/>
            <w:sz w:val="20"/>
            <w:szCs w:val="20"/>
          </w:rPr>
          <w:t>How to: Decrypt XML Elements with X.509 Certificates</w:t>
        </w:r>
      </w:hyperlink>
      <w:r>
        <w:rPr>
          <w:rFonts w:ascii="Segoe UI" w:hAnsi="Segoe UI" w:cs="Segoe UI"/>
          <w:color w:val="2A2A2A"/>
          <w:sz w:val="20"/>
          <w:szCs w:val="20"/>
        </w:rPr>
        <w:t>.</w:t>
      </w:r>
    </w:p>
    <w:p w:rsidR="005B34E2" w:rsidRDefault="005B34E2" w:rsidP="004C2EAD">
      <w:pPr>
        <w:pStyle w:val="NormalWeb"/>
      </w:pPr>
      <w:r>
        <w:t>This example is appropriate for situations where multiple applications need to share encrypted data or where an application needs to save encrypted data between the times that it runs.</w:t>
      </w:r>
    </w:p>
    <w:p w:rsidR="005B34E2" w:rsidRPr="005B34E2" w:rsidRDefault="005B34E2" w:rsidP="004C2EAD">
      <w:r w:rsidRPr="005B34E2">
        <w:t>To encrypt an XML element with an X.509 certificate</w:t>
      </w:r>
    </w:p>
    <w:p w:rsidR="005B34E2" w:rsidRDefault="005B34E2" w:rsidP="004C2EAD">
      <w:pPr>
        <w:pStyle w:val="NormalWeb"/>
        <w:numPr>
          <w:ilvl w:val="0"/>
          <w:numId w:val="100"/>
        </w:numPr>
      </w:pPr>
      <w:r>
        <w:t>Use the</w:t>
      </w:r>
      <w:r>
        <w:rPr>
          <w:rStyle w:val="apple-converted-space"/>
          <w:rFonts w:ascii="Segoe UI" w:hAnsi="Segoe UI" w:cs="Segoe UI"/>
          <w:color w:val="2A2A2A"/>
          <w:sz w:val="20"/>
          <w:szCs w:val="20"/>
        </w:rPr>
        <w:t> </w:t>
      </w:r>
      <w:hyperlink r:id="rId1830"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t>to generate a test X.509 certificate and place it in the local user store. You must generate an exchange key and you must make the key exportable. Run the following command:</w:t>
      </w:r>
    </w:p>
    <w:p w:rsidR="005B34E2" w:rsidRDefault="005B34E2" w:rsidP="004C2EAD">
      <w:pPr>
        <w:pStyle w:val="HTMLPreformatted"/>
        <w:numPr>
          <w:ilvl w:val="0"/>
          <w:numId w:val="100"/>
        </w:numPr>
      </w:pPr>
      <w:r>
        <w:t>makecert -r -pe -n "CN=XML_ENC_TEST_CERT" -b 01/01/2005 -e 01/01/2010 -sky exchange -ss my</w:t>
      </w:r>
    </w:p>
    <w:p w:rsidR="005B34E2" w:rsidRDefault="005B34E2" w:rsidP="004C2EAD">
      <w:pPr>
        <w:pStyle w:val="NormalWeb"/>
        <w:numPr>
          <w:ilvl w:val="0"/>
          <w:numId w:val="100"/>
        </w:numPr>
        <w:rPr>
          <w:rFonts w:ascii="Segoe UI" w:hAnsi="Segoe UI" w:cs="Segoe UI"/>
          <w:color w:val="2A2A2A"/>
          <w:sz w:val="20"/>
          <w:szCs w:val="20"/>
        </w:rPr>
      </w:pPr>
      <w:r>
        <w:rPr>
          <w:rFonts w:ascii="Segoe UI" w:hAnsi="Segoe UI" w:cs="Segoe UI"/>
          <w:color w:val="2A2A2A"/>
          <w:sz w:val="20"/>
          <w:szCs w:val="20"/>
        </w:rPr>
        <w:t>Create an</w:t>
      </w:r>
      <w:r>
        <w:rPr>
          <w:rStyle w:val="apple-converted-space"/>
          <w:rFonts w:ascii="Segoe UI" w:hAnsi="Segoe UI" w:cs="Segoe UI"/>
          <w:color w:val="2A2A2A"/>
          <w:sz w:val="20"/>
          <w:szCs w:val="20"/>
        </w:rPr>
        <w:t> </w:t>
      </w:r>
      <w:hyperlink r:id="rId1831" w:history="1">
        <w:r>
          <w:rPr>
            <w:rStyle w:val="Hyperlink"/>
            <w:rFonts w:ascii="Segoe UI" w:eastAsiaTheme="majorEastAsia" w:hAnsi="Segoe UI" w:cs="Segoe UI"/>
            <w:color w:val="03697A"/>
            <w:sz w:val="20"/>
            <w:szCs w:val="20"/>
          </w:rPr>
          <w:t>X509Store</w:t>
        </w:r>
      </w:hyperlink>
      <w:r>
        <w:rPr>
          <w:rStyle w:val="apple-converted-space"/>
          <w:rFonts w:ascii="Segoe UI" w:hAnsi="Segoe UI" w:cs="Segoe UI"/>
          <w:color w:val="2A2A2A"/>
          <w:sz w:val="20"/>
          <w:szCs w:val="20"/>
        </w:rPr>
        <w:t> </w:t>
      </w:r>
      <w:r>
        <w:rPr>
          <w:rFonts w:ascii="Segoe UI" w:hAnsi="Segoe UI" w:cs="Segoe UI"/>
          <w:color w:val="2A2A2A"/>
          <w:sz w:val="20"/>
          <w:szCs w:val="20"/>
        </w:rPr>
        <w:t>object and initialize it to open the current user store.</w:t>
      </w:r>
    </w:p>
    <w:p w:rsidR="005B34E2" w:rsidRDefault="005B34E2" w:rsidP="004C2EAD">
      <w:r>
        <w:t>C#</w:t>
      </w:r>
    </w:p>
    <w:p w:rsidR="005B34E2" w:rsidRDefault="005952A5" w:rsidP="004C2EAD">
      <w:pPr>
        <w:rPr>
          <w:rFonts w:ascii="Segoe UI" w:hAnsi="Segoe UI" w:cs="Segoe UI"/>
          <w:color w:val="2A2A2A"/>
          <w:sz w:val="20"/>
          <w:szCs w:val="20"/>
        </w:rPr>
      </w:pPr>
      <w:hyperlink r:id="rId1832" w:anchor="code-snippet-2"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X509Store store = </w:t>
      </w:r>
      <w:r>
        <w:rPr>
          <w:color w:val="0000FF"/>
        </w:rPr>
        <w:t>new</w:t>
      </w:r>
      <w:r>
        <w:t xml:space="preserve"> X509Store(StoreLocation.CurrentUser);</w:t>
      </w:r>
    </w:p>
    <w:p w:rsidR="005B34E2" w:rsidRDefault="005B34E2" w:rsidP="004C2EAD">
      <w:pPr>
        <w:pStyle w:val="HTMLPreformatted"/>
      </w:pPr>
    </w:p>
    <w:p w:rsidR="005B34E2" w:rsidRDefault="005B34E2" w:rsidP="004C2EAD">
      <w:pPr>
        <w:pStyle w:val="NormalWeb"/>
        <w:numPr>
          <w:ilvl w:val="0"/>
          <w:numId w:val="100"/>
        </w:numPr>
      </w:pPr>
      <w:r>
        <w:t>Open the store in read-only mode.</w:t>
      </w:r>
    </w:p>
    <w:p w:rsidR="005B34E2" w:rsidRDefault="005B34E2" w:rsidP="004C2EAD">
      <w:r>
        <w:t>C#</w:t>
      </w:r>
    </w:p>
    <w:p w:rsidR="005B34E2" w:rsidRDefault="005952A5" w:rsidP="004C2EAD">
      <w:pPr>
        <w:rPr>
          <w:rFonts w:ascii="Segoe UI" w:hAnsi="Segoe UI" w:cs="Segoe UI"/>
          <w:color w:val="2A2A2A"/>
          <w:sz w:val="20"/>
          <w:szCs w:val="20"/>
        </w:rPr>
      </w:pPr>
      <w:hyperlink r:id="rId1833" w:anchor="code-snippet-3"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lastRenderedPageBreak/>
        <w:t>store.Open(OpenFlags.ReadOnly);</w:t>
      </w:r>
    </w:p>
    <w:p w:rsidR="005B34E2" w:rsidRDefault="005B34E2" w:rsidP="004C2EAD">
      <w:pPr>
        <w:pStyle w:val="HTMLPreformatted"/>
      </w:pPr>
    </w:p>
    <w:p w:rsidR="005B34E2" w:rsidRDefault="005B34E2" w:rsidP="004C2EAD">
      <w:pPr>
        <w:pStyle w:val="NormalWeb"/>
        <w:numPr>
          <w:ilvl w:val="0"/>
          <w:numId w:val="100"/>
        </w:numPr>
        <w:rPr>
          <w:rFonts w:ascii="Segoe UI" w:hAnsi="Segoe UI" w:cs="Segoe UI"/>
          <w:color w:val="2A2A2A"/>
          <w:sz w:val="20"/>
          <w:szCs w:val="20"/>
        </w:rPr>
      </w:pPr>
      <w:r>
        <w:rPr>
          <w:rFonts w:ascii="Segoe UI" w:hAnsi="Segoe UI" w:cs="Segoe UI"/>
          <w:color w:val="2A2A2A"/>
          <w:sz w:val="20"/>
          <w:szCs w:val="20"/>
        </w:rPr>
        <w:t>Initialize an</w:t>
      </w:r>
      <w:r>
        <w:rPr>
          <w:rStyle w:val="apple-converted-space"/>
          <w:rFonts w:ascii="Segoe UI" w:hAnsi="Segoe UI" w:cs="Segoe UI"/>
          <w:color w:val="2A2A2A"/>
          <w:sz w:val="20"/>
          <w:szCs w:val="20"/>
        </w:rPr>
        <w:t> </w:t>
      </w:r>
      <w:hyperlink r:id="rId1834" w:history="1">
        <w:r>
          <w:rPr>
            <w:rStyle w:val="Hyperlink"/>
            <w:rFonts w:ascii="Segoe UI" w:eastAsiaTheme="majorEastAsia" w:hAnsi="Segoe UI" w:cs="Segoe UI"/>
            <w:color w:val="03697A"/>
            <w:sz w:val="20"/>
            <w:szCs w:val="20"/>
          </w:rPr>
          <w:t>X509Certificate2Collection</w:t>
        </w:r>
      </w:hyperlink>
      <w:r>
        <w:rPr>
          <w:rStyle w:val="apple-converted-space"/>
          <w:rFonts w:ascii="Segoe UI" w:hAnsi="Segoe UI" w:cs="Segoe UI"/>
          <w:color w:val="2A2A2A"/>
          <w:sz w:val="20"/>
          <w:szCs w:val="20"/>
        </w:rPr>
        <w:t> </w:t>
      </w:r>
      <w:r>
        <w:rPr>
          <w:rFonts w:ascii="Segoe UI" w:hAnsi="Segoe UI" w:cs="Segoe UI"/>
          <w:color w:val="2A2A2A"/>
          <w:sz w:val="20"/>
          <w:szCs w:val="20"/>
        </w:rPr>
        <w:t>with all of the certificates in the store.</w:t>
      </w:r>
    </w:p>
    <w:p w:rsidR="005B34E2" w:rsidRDefault="005B34E2" w:rsidP="004C2EAD">
      <w:r>
        <w:t>C#</w:t>
      </w:r>
    </w:p>
    <w:p w:rsidR="005B34E2" w:rsidRDefault="005952A5" w:rsidP="004C2EAD">
      <w:pPr>
        <w:rPr>
          <w:rFonts w:ascii="Segoe UI" w:hAnsi="Segoe UI" w:cs="Segoe UI"/>
          <w:color w:val="2A2A2A"/>
          <w:sz w:val="20"/>
          <w:szCs w:val="20"/>
        </w:rPr>
      </w:pPr>
      <w:hyperlink r:id="rId1835" w:anchor="code-snippet-4"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X509Certificate2Collection certCollection = store.Certificates;</w:t>
      </w:r>
    </w:p>
    <w:p w:rsidR="005B34E2" w:rsidRDefault="005B34E2" w:rsidP="004C2EAD">
      <w:pPr>
        <w:pStyle w:val="HTMLPreformatted"/>
      </w:pPr>
    </w:p>
    <w:p w:rsidR="005B34E2" w:rsidRDefault="005B34E2" w:rsidP="004C2EAD">
      <w:pPr>
        <w:pStyle w:val="NormalWeb"/>
        <w:numPr>
          <w:ilvl w:val="0"/>
          <w:numId w:val="100"/>
        </w:numPr>
      </w:pPr>
      <w:r>
        <w:t>Enumerate through the certificates in the store and find the certificate with the appropriate name. In this example, the certificate is named</w:t>
      </w:r>
      <w:r>
        <w:rPr>
          <w:rStyle w:val="apple-converted-space"/>
          <w:rFonts w:ascii="Segoe UI" w:hAnsi="Segoe UI" w:cs="Segoe UI"/>
          <w:color w:val="2A2A2A"/>
          <w:sz w:val="20"/>
          <w:szCs w:val="20"/>
        </w:rPr>
        <w:t> </w:t>
      </w:r>
      <w:r>
        <w:rPr>
          <w:rStyle w:val="HTMLTypewriter"/>
          <w:color w:val="2A2A2A"/>
        </w:rPr>
        <w:t>"CN=XML_ENC_TEST_CERT"</w:t>
      </w:r>
      <w:r>
        <w:t>.</w:t>
      </w:r>
    </w:p>
    <w:p w:rsidR="005B34E2" w:rsidRDefault="005B34E2" w:rsidP="004C2EAD">
      <w:r>
        <w:t>C#</w:t>
      </w:r>
    </w:p>
    <w:p w:rsidR="005B34E2" w:rsidRDefault="005952A5" w:rsidP="004C2EAD">
      <w:pPr>
        <w:rPr>
          <w:rFonts w:ascii="Segoe UI" w:hAnsi="Segoe UI" w:cs="Segoe UI"/>
          <w:color w:val="2A2A2A"/>
          <w:sz w:val="20"/>
          <w:szCs w:val="20"/>
        </w:rPr>
      </w:pPr>
      <w:hyperlink r:id="rId1836" w:anchor="code-snippet-5"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X509Certificate2 cert = </w:t>
      </w:r>
      <w:r>
        <w:rPr>
          <w:color w:val="0000FF"/>
        </w:rPr>
        <w:t>null</w:t>
      </w:r>
      <w:r>
        <w:t>;</w:t>
      </w:r>
    </w:p>
    <w:p w:rsidR="005B34E2" w:rsidRDefault="005B34E2" w:rsidP="004C2EAD">
      <w:pPr>
        <w:pStyle w:val="HTMLPreformatted"/>
      </w:pPr>
    </w:p>
    <w:p w:rsidR="005B34E2" w:rsidRDefault="005B34E2" w:rsidP="004C2EAD">
      <w:pPr>
        <w:pStyle w:val="HTMLPreformatted"/>
        <w:rPr>
          <w:color w:val="000000"/>
        </w:rPr>
      </w:pPr>
      <w:r>
        <w:t xml:space="preserve">// Loop through each certificate and find the certificate </w:t>
      </w:r>
    </w:p>
    <w:p w:rsidR="005B34E2" w:rsidRDefault="005B34E2" w:rsidP="004C2EAD">
      <w:pPr>
        <w:pStyle w:val="HTMLPreformatted"/>
        <w:rPr>
          <w:color w:val="000000"/>
        </w:rPr>
      </w:pPr>
      <w:r>
        <w:t>// with the appropriate name.</w:t>
      </w:r>
    </w:p>
    <w:p w:rsidR="005B34E2" w:rsidRDefault="005B34E2" w:rsidP="004C2EAD">
      <w:pPr>
        <w:pStyle w:val="HTMLPreformatted"/>
      </w:pPr>
      <w:r>
        <w:rPr>
          <w:color w:val="0000FF"/>
        </w:rPr>
        <w:t>foreach</w:t>
      </w:r>
      <w:r>
        <w:t xml:space="preserve"> (X509Certificate2 c </w:t>
      </w:r>
      <w:r>
        <w:rPr>
          <w:color w:val="0000FF"/>
        </w:rPr>
        <w:t>in</w:t>
      </w:r>
      <w:r>
        <w:t xml:space="preserve"> certCollection)</w:t>
      </w:r>
    </w:p>
    <w:p w:rsidR="005B34E2" w:rsidRDefault="005B34E2" w:rsidP="004C2EAD">
      <w:pPr>
        <w:pStyle w:val="HTMLPreformatted"/>
      </w:pPr>
      <w:r>
        <w:t>{</w:t>
      </w:r>
    </w:p>
    <w:p w:rsidR="005B34E2" w:rsidRDefault="005B34E2" w:rsidP="004C2EAD">
      <w:pPr>
        <w:pStyle w:val="HTMLPreformatted"/>
        <w:rPr>
          <w:color w:val="000000"/>
        </w:rPr>
      </w:pPr>
      <w:r>
        <w:rPr>
          <w:color w:val="000000"/>
        </w:rPr>
        <w:t xml:space="preserve">    </w:t>
      </w:r>
      <w:r>
        <w:rPr>
          <w:color w:val="0000FF"/>
        </w:rPr>
        <w:t>if</w:t>
      </w:r>
      <w:r>
        <w:rPr>
          <w:color w:val="000000"/>
        </w:rPr>
        <w:t xml:space="preserve"> (c.Subject == </w:t>
      </w:r>
      <w:r>
        <w:t>"CN=XML_ENC_TEST_CERT"</w:t>
      </w:r>
      <w:r>
        <w:rPr>
          <w:color w:val="000000"/>
        </w:rPr>
        <w:t>)</w:t>
      </w:r>
    </w:p>
    <w:p w:rsidR="005B34E2" w:rsidRDefault="005B34E2" w:rsidP="004C2EAD">
      <w:pPr>
        <w:pStyle w:val="HTMLPreformatted"/>
      </w:pPr>
      <w:r>
        <w:t xml:space="preserve">    {</w:t>
      </w:r>
    </w:p>
    <w:p w:rsidR="005B34E2" w:rsidRDefault="005B34E2" w:rsidP="004C2EAD">
      <w:pPr>
        <w:pStyle w:val="HTMLPreformatted"/>
      </w:pPr>
      <w:r>
        <w:t xml:space="preserve">        cert = c;</w:t>
      </w:r>
    </w:p>
    <w:p w:rsidR="005B34E2" w:rsidRDefault="005B34E2" w:rsidP="004C2EAD">
      <w:pPr>
        <w:pStyle w:val="HTMLPreformatted"/>
      </w:pPr>
    </w:p>
    <w:p w:rsidR="005B34E2" w:rsidRDefault="005B34E2" w:rsidP="004C2EAD">
      <w:pPr>
        <w:pStyle w:val="HTMLPreformatted"/>
      </w:pPr>
      <w:r>
        <w:t xml:space="preserve">        </w:t>
      </w:r>
      <w:r>
        <w:rPr>
          <w:color w:val="0000FF"/>
        </w:rPr>
        <w:t>break</w:t>
      </w:r>
      <w:r>
        <w:t>;</w:t>
      </w:r>
    </w:p>
    <w:p w:rsidR="005B34E2" w:rsidRDefault="005B34E2" w:rsidP="004C2EAD">
      <w:pPr>
        <w:pStyle w:val="HTMLPreformatted"/>
      </w:pPr>
      <w:r>
        <w:t xml:space="preserve">    }</w:t>
      </w: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NormalWeb"/>
        <w:numPr>
          <w:ilvl w:val="0"/>
          <w:numId w:val="100"/>
        </w:numPr>
      </w:pPr>
      <w:r>
        <w:t>Close the store after the certificate is located.</w:t>
      </w:r>
    </w:p>
    <w:p w:rsidR="005B34E2" w:rsidRDefault="005B34E2" w:rsidP="004C2EAD">
      <w:r>
        <w:t>C#</w:t>
      </w:r>
    </w:p>
    <w:p w:rsidR="005B34E2" w:rsidRDefault="005952A5" w:rsidP="004C2EAD">
      <w:pPr>
        <w:rPr>
          <w:rFonts w:ascii="Segoe UI" w:hAnsi="Segoe UI" w:cs="Segoe UI"/>
          <w:color w:val="2A2A2A"/>
          <w:sz w:val="20"/>
          <w:szCs w:val="20"/>
        </w:rPr>
      </w:pPr>
      <w:hyperlink r:id="rId1837" w:anchor="code-snippet-6"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store.Close();</w:t>
      </w:r>
    </w:p>
    <w:p w:rsidR="005B34E2" w:rsidRDefault="005B34E2" w:rsidP="004C2EAD">
      <w:pPr>
        <w:pStyle w:val="HTMLPreformatted"/>
      </w:pPr>
    </w:p>
    <w:p w:rsidR="005B34E2" w:rsidRDefault="005B34E2" w:rsidP="004C2EAD">
      <w:pPr>
        <w:pStyle w:val="NormalWeb"/>
        <w:numPr>
          <w:ilvl w:val="0"/>
          <w:numId w:val="100"/>
        </w:numPr>
      </w:pPr>
      <w:r>
        <w:t>Create an</w:t>
      </w:r>
      <w:r>
        <w:rPr>
          <w:rStyle w:val="apple-converted-space"/>
          <w:rFonts w:ascii="Segoe UI" w:hAnsi="Segoe UI" w:cs="Segoe UI"/>
          <w:color w:val="2A2A2A"/>
          <w:sz w:val="20"/>
          <w:szCs w:val="20"/>
        </w:rPr>
        <w:t> </w:t>
      </w:r>
      <w:hyperlink r:id="rId1838" w:history="1">
        <w:r>
          <w:rPr>
            <w:rStyle w:val="Hyperlink"/>
            <w:rFonts w:ascii="Segoe UI" w:eastAsiaTheme="majorEastAsia" w:hAnsi="Segoe UI" w:cs="Segoe UI"/>
            <w:color w:val="03697A"/>
            <w:sz w:val="20"/>
            <w:szCs w:val="20"/>
          </w:rPr>
          <w:t>XmlDocument</w:t>
        </w:r>
      </w:hyperlink>
      <w:r>
        <w:rPr>
          <w:rStyle w:val="apple-converted-space"/>
          <w:rFonts w:ascii="Segoe UI" w:hAnsi="Segoe UI" w:cs="Segoe UI"/>
          <w:color w:val="2A2A2A"/>
          <w:sz w:val="20"/>
          <w:szCs w:val="20"/>
        </w:rPr>
        <w:t> </w:t>
      </w:r>
      <w:r>
        <w:t>object by loading an XML file from disk.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contains the XML element to encrypt.</w:t>
      </w:r>
    </w:p>
    <w:p w:rsidR="005B34E2" w:rsidRDefault="005B34E2" w:rsidP="004C2EAD">
      <w:r>
        <w:t>C#</w:t>
      </w:r>
    </w:p>
    <w:p w:rsidR="005B34E2" w:rsidRDefault="005952A5" w:rsidP="004C2EAD">
      <w:pPr>
        <w:rPr>
          <w:rFonts w:ascii="Segoe UI" w:hAnsi="Segoe UI" w:cs="Segoe UI"/>
          <w:color w:val="2A2A2A"/>
          <w:sz w:val="20"/>
          <w:szCs w:val="20"/>
        </w:rPr>
      </w:pPr>
      <w:hyperlink r:id="rId1839" w:anchor="code-snippet-7"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NormalWeb"/>
        <w:numPr>
          <w:ilvl w:val="0"/>
          <w:numId w:val="100"/>
        </w:numPr>
      </w:pPr>
      <w:r>
        <w:t>Find the specified element in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and create a new</w:t>
      </w:r>
      <w:r>
        <w:rPr>
          <w:rStyle w:val="apple-converted-space"/>
          <w:rFonts w:ascii="Segoe UI" w:hAnsi="Segoe UI" w:cs="Segoe UI"/>
          <w:color w:val="2A2A2A"/>
          <w:sz w:val="20"/>
          <w:szCs w:val="20"/>
        </w:rPr>
        <w:t> </w:t>
      </w:r>
      <w:hyperlink r:id="rId1840" w:history="1">
        <w:r>
          <w:rPr>
            <w:rStyle w:val="Hyperlink"/>
            <w:rFonts w:ascii="Segoe UI" w:eastAsiaTheme="majorEastAsia" w:hAnsi="Segoe UI" w:cs="Segoe UI"/>
            <w:color w:val="03697A"/>
            <w:sz w:val="20"/>
            <w:szCs w:val="20"/>
          </w:rPr>
          <w:t>XmlElement</w:t>
        </w:r>
      </w:hyperlink>
      <w:r>
        <w:rPr>
          <w:rStyle w:val="apple-converted-space"/>
          <w:rFonts w:ascii="Segoe UI" w:hAnsi="Segoe UI" w:cs="Segoe UI"/>
          <w:color w:val="2A2A2A"/>
          <w:sz w:val="20"/>
          <w:szCs w:val="20"/>
        </w:rPr>
        <w:t> </w:t>
      </w:r>
      <w:r>
        <w:t>object to represent the element you want to encrypt. In this example, the</w:t>
      </w:r>
      <w:r>
        <w:rPr>
          <w:rStyle w:val="apple-converted-space"/>
          <w:rFonts w:ascii="Segoe UI" w:hAnsi="Segoe UI" w:cs="Segoe UI"/>
          <w:color w:val="2A2A2A"/>
          <w:sz w:val="20"/>
          <w:szCs w:val="20"/>
        </w:rPr>
        <w:t> </w:t>
      </w:r>
      <w:r>
        <w:rPr>
          <w:rStyle w:val="HTMLTypewriter"/>
          <w:color w:val="2A2A2A"/>
        </w:rPr>
        <w:t>"creditcard"</w:t>
      </w:r>
      <w:r>
        <w:rPr>
          <w:rStyle w:val="apple-converted-space"/>
          <w:rFonts w:ascii="Segoe UI" w:hAnsi="Segoe UI" w:cs="Segoe UI"/>
          <w:color w:val="2A2A2A"/>
          <w:sz w:val="20"/>
          <w:szCs w:val="20"/>
        </w:rPr>
        <w:t> </w:t>
      </w:r>
      <w:r>
        <w:t>element is encrypted.</w:t>
      </w:r>
    </w:p>
    <w:p w:rsidR="005B34E2" w:rsidRDefault="005B34E2" w:rsidP="004C2EAD">
      <w:r>
        <w:t>C#</w:t>
      </w:r>
    </w:p>
    <w:p w:rsidR="005B34E2" w:rsidRDefault="005952A5" w:rsidP="004C2EAD">
      <w:pPr>
        <w:rPr>
          <w:rFonts w:ascii="Segoe UI" w:hAnsi="Segoe UI" w:cs="Segoe UI"/>
          <w:color w:val="2A2A2A"/>
          <w:sz w:val="20"/>
          <w:szCs w:val="20"/>
        </w:rPr>
      </w:pPr>
      <w:hyperlink r:id="rId1841" w:anchor="code-snippet-8"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XmlElement elementToEncrypt = Doc.GetElementsByTagName(ElementToEncrypt)[0] </w:t>
      </w:r>
      <w:r>
        <w:rPr>
          <w:color w:val="0000FF"/>
        </w:rPr>
        <w:t>as</w:t>
      </w:r>
      <w:r>
        <w:t xml:space="preserve"> XmlElement;</w:t>
      </w:r>
    </w:p>
    <w:p w:rsidR="005B34E2" w:rsidRDefault="005B34E2" w:rsidP="004C2EAD">
      <w:pPr>
        <w:pStyle w:val="HTMLPreformatted"/>
      </w:pPr>
    </w:p>
    <w:p w:rsidR="005B34E2" w:rsidRDefault="005B34E2" w:rsidP="004C2EAD">
      <w:pPr>
        <w:pStyle w:val="NormalWeb"/>
        <w:numPr>
          <w:ilvl w:val="0"/>
          <w:numId w:val="100"/>
        </w:numPr>
      </w:pPr>
      <w:r>
        <w:t>Create a new instance of the</w:t>
      </w:r>
      <w:r>
        <w:rPr>
          <w:rStyle w:val="apple-converted-space"/>
          <w:rFonts w:ascii="Segoe UI" w:hAnsi="Segoe UI" w:cs="Segoe UI"/>
          <w:color w:val="2A2A2A"/>
          <w:sz w:val="20"/>
          <w:szCs w:val="20"/>
        </w:rPr>
        <w:t> </w:t>
      </w:r>
      <w:hyperlink r:id="rId1842" w:history="1">
        <w:r>
          <w:rPr>
            <w:rStyle w:val="Hyperlink"/>
            <w:rFonts w:ascii="Segoe UI" w:eastAsiaTheme="majorEastAsia" w:hAnsi="Segoe UI" w:cs="Segoe UI"/>
            <w:color w:val="03697A"/>
            <w:sz w:val="20"/>
            <w:szCs w:val="20"/>
          </w:rPr>
          <w:t>EncryptedXml</w:t>
        </w:r>
      </w:hyperlink>
      <w:r>
        <w:rPr>
          <w:rStyle w:val="apple-converted-space"/>
          <w:rFonts w:ascii="Segoe UI" w:hAnsi="Segoe UI" w:cs="Segoe UI"/>
          <w:color w:val="2A2A2A"/>
          <w:sz w:val="20"/>
          <w:szCs w:val="20"/>
        </w:rPr>
        <w:t> </w:t>
      </w:r>
      <w:r>
        <w:t>class and use it to encrypt the specified element using the X.509 certificate. The</w:t>
      </w:r>
      <w:r>
        <w:rPr>
          <w:rStyle w:val="apple-converted-space"/>
          <w:rFonts w:ascii="Segoe UI" w:hAnsi="Segoe UI" w:cs="Segoe UI"/>
          <w:color w:val="2A2A2A"/>
          <w:sz w:val="20"/>
          <w:szCs w:val="20"/>
        </w:rPr>
        <w:t> </w:t>
      </w:r>
      <w:r>
        <w:rPr>
          <w:b/>
          <w:bCs/>
        </w:rPr>
        <w:t>Encrypt</w:t>
      </w:r>
      <w:r>
        <w:t>method returns the encrypted element as an</w:t>
      </w:r>
      <w:r>
        <w:rPr>
          <w:rStyle w:val="apple-converted-space"/>
          <w:rFonts w:ascii="Segoe UI" w:hAnsi="Segoe UI" w:cs="Segoe UI"/>
          <w:color w:val="2A2A2A"/>
          <w:sz w:val="20"/>
          <w:szCs w:val="20"/>
        </w:rPr>
        <w:t> </w:t>
      </w:r>
      <w:hyperlink r:id="rId1843" w:history="1">
        <w:r>
          <w:rPr>
            <w:rStyle w:val="Hyperlink"/>
            <w:rFonts w:ascii="Segoe UI" w:eastAsiaTheme="majorEastAsia" w:hAnsi="Segoe UI" w:cs="Segoe UI"/>
            <w:color w:val="03697A"/>
            <w:sz w:val="20"/>
            <w:szCs w:val="20"/>
          </w:rPr>
          <w:t>EncryptedData</w:t>
        </w:r>
      </w:hyperlink>
      <w:r>
        <w:rPr>
          <w:rStyle w:val="apple-converted-space"/>
          <w:rFonts w:ascii="Segoe UI" w:hAnsi="Segoe UI" w:cs="Segoe UI"/>
          <w:color w:val="2A2A2A"/>
          <w:sz w:val="20"/>
          <w:szCs w:val="20"/>
        </w:rPr>
        <w:t> </w:t>
      </w:r>
      <w:r>
        <w:t>object.</w:t>
      </w:r>
    </w:p>
    <w:p w:rsidR="005B34E2" w:rsidRDefault="005B34E2" w:rsidP="004C2EAD">
      <w:r>
        <w:t>C#</w:t>
      </w:r>
    </w:p>
    <w:p w:rsidR="005B34E2" w:rsidRDefault="005952A5" w:rsidP="004C2EAD">
      <w:pPr>
        <w:rPr>
          <w:rFonts w:ascii="Segoe UI" w:hAnsi="Segoe UI" w:cs="Segoe UI"/>
          <w:color w:val="2A2A2A"/>
          <w:sz w:val="20"/>
          <w:szCs w:val="20"/>
        </w:rPr>
      </w:pPr>
      <w:hyperlink r:id="rId1844" w:anchor="code-snippet-9"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EncryptedXml eXml = </w:t>
      </w:r>
      <w:r>
        <w:rPr>
          <w:color w:val="0000FF"/>
        </w:rPr>
        <w:t>new</w:t>
      </w:r>
      <w:r>
        <w:t xml:space="preserve"> EncryptedXml();</w:t>
      </w:r>
    </w:p>
    <w:p w:rsidR="005B34E2" w:rsidRDefault="005B34E2" w:rsidP="004C2EAD">
      <w:pPr>
        <w:pStyle w:val="HTMLPreformatted"/>
      </w:pPr>
    </w:p>
    <w:p w:rsidR="005B34E2" w:rsidRDefault="005B34E2" w:rsidP="004C2EAD">
      <w:pPr>
        <w:pStyle w:val="HTMLPreformatted"/>
        <w:rPr>
          <w:color w:val="000000"/>
        </w:rPr>
      </w:pPr>
      <w:r>
        <w:t>// Encrypt the element.</w:t>
      </w:r>
    </w:p>
    <w:p w:rsidR="005B34E2" w:rsidRDefault="005B34E2" w:rsidP="004C2EAD">
      <w:pPr>
        <w:pStyle w:val="HTMLPreformatted"/>
      </w:pPr>
      <w:r>
        <w:t>EncryptedData edElement = eXml.Encrypt(elementToEncrypt, Cert);</w:t>
      </w:r>
    </w:p>
    <w:p w:rsidR="005B34E2" w:rsidRDefault="005B34E2" w:rsidP="004C2EAD">
      <w:pPr>
        <w:pStyle w:val="HTMLPreformatted"/>
      </w:pPr>
    </w:p>
    <w:p w:rsidR="005B34E2" w:rsidRDefault="005B34E2" w:rsidP="004C2EAD">
      <w:pPr>
        <w:pStyle w:val="NormalWeb"/>
        <w:numPr>
          <w:ilvl w:val="0"/>
          <w:numId w:val="100"/>
        </w:numPr>
      </w:pPr>
      <w:r>
        <w:t>Replace the element from the original</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with the</w:t>
      </w:r>
      <w:r>
        <w:rPr>
          <w:rStyle w:val="apple-converted-space"/>
          <w:rFonts w:ascii="Segoe UI" w:hAnsi="Segoe UI" w:cs="Segoe UI"/>
          <w:color w:val="2A2A2A"/>
          <w:sz w:val="20"/>
          <w:szCs w:val="20"/>
        </w:rPr>
        <w:t> </w:t>
      </w:r>
      <w:r>
        <w:rPr>
          <w:b/>
          <w:bCs/>
        </w:rPr>
        <w:t>EncryptedData</w:t>
      </w:r>
      <w:r>
        <w:rPr>
          <w:rStyle w:val="apple-converted-space"/>
          <w:rFonts w:ascii="Segoe UI" w:hAnsi="Segoe UI" w:cs="Segoe UI"/>
          <w:color w:val="2A2A2A"/>
          <w:sz w:val="20"/>
          <w:szCs w:val="20"/>
        </w:rPr>
        <w:t> </w:t>
      </w:r>
      <w:r>
        <w:t>element.</w:t>
      </w:r>
    </w:p>
    <w:p w:rsidR="005B34E2" w:rsidRDefault="005B34E2" w:rsidP="004C2EAD">
      <w:r>
        <w:t>C#</w:t>
      </w:r>
    </w:p>
    <w:p w:rsidR="005B34E2" w:rsidRDefault="005952A5" w:rsidP="004C2EAD">
      <w:pPr>
        <w:rPr>
          <w:rFonts w:ascii="Segoe UI" w:hAnsi="Segoe UI" w:cs="Segoe UI"/>
          <w:color w:val="2A2A2A"/>
          <w:sz w:val="20"/>
          <w:szCs w:val="20"/>
        </w:rPr>
      </w:pPr>
      <w:hyperlink r:id="rId1845" w:anchor="code-snippet-10"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EncryptedXml.ReplaceElement(elementToEncrypt, edElement, </w:t>
      </w:r>
      <w:r>
        <w:rPr>
          <w:color w:val="0000FF"/>
        </w:rPr>
        <w:t>false</w:t>
      </w:r>
      <w:r>
        <w:t>);</w:t>
      </w:r>
    </w:p>
    <w:p w:rsidR="005B34E2" w:rsidRDefault="005B34E2" w:rsidP="004C2EAD">
      <w:pPr>
        <w:pStyle w:val="HTMLPreformatted"/>
      </w:pPr>
    </w:p>
    <w:p w:rsidR="005B34E2" w:rsidRDefault="005B34E2" w:rsidP="004C2EAD">
      <w:pPr>
        <w:pStyle w:val="NormalWeb"/>
        <w:numPr>
          <w:ilvl w:val="0"/>
          <w:numId w:val="100"/>
        </w:numPr>
      </w:pPr>
      <w:r>
        <w:t>Save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w:t>
      </w:r>
    </w:p>
    <w:p w:rsidR="005B34E2" w:rsidRDefault="005B34E2" w:rsidP="004C2EAD">
      <w:r>
        <w:t>C#</w:t>
      </w:r>
    </w:p>
    <w:p w:rsidR="005B34E2" w:rsidRDefault="005952A5" w:rsidP="004C2EAD">
      <w:pPr>
        <w:rPr>
          <w:rFonts w:ascii="Segoe UI" w:hAnsi="Segoe UI" w:cs="Segoe UI"/>
          <w:color w:val="2A2A2A"/>
          <w:sz w:val="20"/>
          <w:szCs w:val="20"/>
        </w:rPr>
      </w:pPr>
      <w:hyperlink r:id="rId1846" w:anchor="code-snippet-11"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xmlDoc.Save(</w:t>
      </w:r>
      <w:r>
        <w:rPr>
          <w:color w:val="A31515"/>
        </w:rPr>
        <w:t>"test.xml"</w:t>
      </w:r>
      <w:r>
        <w:t>);</w:t>
      </w:r>
    </w:p>
    <w:p w:rsidR="005B34E2" w:rsidRDefault="005B34E2" w:rsidP="004C2EAD">
      <w:pPr>
        <w:pStyle w:val="HTMLPreformatted"/>
      </w:pPr>
    </w:p>
    <w:p w:rsidR="005B34E2" w:rsidRDefault="005B34E2" w:rsidP="004C2EAD">
      <w:r>
        <w:t>Example</w:t>
      </w:r>
    </w:p>
    <w:p w:rsidR="005B34E2" w:rsidRDefault="005B34E2" w:rsidP="004C2EAD">
      <w:r>
        <w:t>C#</w:t>
      </w:r>
    </w:p>
    <w:p w:rsidR="005B34E2" w:rsidRDefault="005952A5" w:rsidP="004C2EAD">
      <w:pPr>
        <w:rPr>
          <w:rFonts w:ascii="Segoe UI" w:hAnsi="Segoe UI" w:cs="Segoe UI"/>
          <w:color w:val="2A2A2A"/>
          <w:sz w:val="20"/>
          <w:szCs w:val="20"/>
        </w:rPr>
      </w:pPr>
      <w:hyperlink r:id="rId1847" w:anchor="code-snippet-12"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rPr>
          <w:color w:val="0000FF"/>
        </w:rPr>
        <w:t>using</w:t>
      </w:r>
      <w:r>
        <w:t xml:space="preserve"> System;</w:t>
      </w:r>
    </w:p>
    <w:p w:rsidR="005B34E2" w:rsidRDefault="005B34E2" w:rsidP="004C2EAD">
      <w:pPr>
        <w:pStyle w:val="HTMLPreformatted"/>
      </w:pPr>
      <w:r>
        <w:rPr>
          <w:color w:val="0000FF"/>
        </w:rPr>
        <w:t>using</w:t>
      </w:r>
      <w:r>
        <w:t xml:space="preserve"> System.Xml;</w:t>
      </w:r>
    </w:p>
    <w:p w:rsidR="005B34E2" w:rsidRDefault="005B34E2" w:rsidP="004C2EAD">
      <w:pPr>
        <w:pStyle w:val="HTMLPreformatted"/>
      </w:pPr>
      <w:r>
        <w:rPr>
          <w:color w:val="0000FF"/>
        </w:rPr>
        <w:t>using</w:t>
      </w:r>
      <w:r>
        <w:t xml:space="preserve"> System.Security.Cryptography;</w:t>
      </w:r>
    </w:p>
    <w:p w:rsidR="005B34E2" w:rsidRDefault="005B34E2" w:rsidP="004C2EAD">
      <w:pPr>
        <w:pStyle w:val="HTMLPreformatted"/>
      </w:pPr>
      <w:r>
        <w:rPr>
          <w:color w:val="0000FF"/>
        </w:rPr>
        <w:t>using</w:t>
      </w:r>
      <w:r>
        <w:t xml:space="preserve"> System.Security.Cryptography.Xml;</w:t>
      </w:r>
    </w:p>
    <w:p w:rsidR="005B34E2" w:rsidRDefault="005B34E2" w:rsidP="004C2EAD">
      <w:pPr>
        <w:pStyle w:val="HTMLPreformatted"/>
      </w:pPr>
      <w:r>
        <w:rPr>
          <w:color w:val="0000FF"/>
        </w:rPr>
        <w:t>using</w:t>
      </w:r>
      <w:r>
        <w:t xml:space="preserve"> System.Security.Cryptography.X509Certificates;</w:t>
      </w:r>
    </w:p>
    <w:p w:rsidR="005B34E2" w:rsidRDefault="005B34E2" w:rsidP="004C2EAD">
      <w:pPr>
        <w:pStyle w:val="HTMLPreformatted"/>
      </w:pPr>
    </w:p>
    <w:p w:rsidR="005B34E2" w:rsidRDefault="005B34E2" w:rsidP="004C2EAD">
      <w:pPr>
        <w:pStyle w:val="HTMLPreformatted"/>
      </w:pPr>
      <w:r>
        <w:rPr>
          <w:color w:val="0000FF"/>
        </w:rPr>
        <w:t>class</w:t>
      </w:r>
      <w:r>
        <w:t xml:space="preserve"> Program</w:t>
      </w:r>
    </w:p>
    <w:p w:rsidR="005B34E2" w:rsidRDefault="005B34E2" w:rsidP="004C2EAD">
      <w:pPr>
        <w:pStyle w:val="HTMLPreformatted"/>
      </w:pPr>
      <w:r>
        <w:t>{</w:t>
      </w:r>
    </w:p>
    <w:p w:rsidR="005B34E2" w:rsidRDefault="005B34E2" w:rsidP="004C2EAD">
      <w:pPr>
        <w:pStyle w:val="HTMLPreformatted"/>
      </w:pPr>
      <w:r>
        <w:t xml:space="preserve">    </w:t>
      </w:r>
      <w:r>
        <w:rPr>
          <w:color w:val="0000FF"/>
        </w:rPr>
        <w:t>static</w:t>
      </w:r>
      <w:r>
        <w:t xml:space="preserve"> </w:t>
      </w:r>
      <w:r>
        <w:rPr>
          <w:color w:val="0000FF"/>
        </w:rPr>
        <w:t>void</w:t>
      </w:r>
      <w:r>
        <w:t xml:space="preserve"> Main(</w:t>
      </w:r>
      <w:r>
        <w:rPr>
          <w:color w:val="0000FF"/>
        </w:rPr>
        <w:t>string</w:t>
      </w:r>
      <w:r>
        <w:t>[] args)</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try</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t>// Create an XmlDocument object.</w:t>
      </w:r>
    </w:p>
    <w:p w:rsidR="005B34E2" w:rsidRDefault="005B34E2" w:rsidP="004C2EAD">
      <w:pPr>
        <w:pStyle w:val="HTMLPreformatted"/>
      </w:pPr>
      <w:r>
        <w:t xml:space="preserve">            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Load an XML file into the XmlDocument object.</w:t>
      </w:r>
    </w:p>
    <w:p w:rsidR="005B34E2" w:rsidRDefault="005B34E2" w:rsidP="004C2EAD">
      <w:pPr>
        <w:pStyle w:val="HTMLPreformatted"/>
      </w:pPr>
      <w:r>
        <w:t xml:space="preserve">            xmlDoc.PreserveWhitespace = </w:t>
      </w:r>
      <w:r>
        <w:rPr>
          <w:color w:val="0000FF"/>
        </w:rPr>
        <w:t>true</w:t>
      </w:r>
      <w:r>
        <w:t>;</w:t>
      </w:r>
    </w:p>
    <w:p w:rsidR="005B34E2" w:rsidRDefault="005B34E2" w:rsidP="004C2EAD">
      <w:pPr>
        <w:pStyle w:val="HTMLPreformatted"/>
      </w:pPr>
      <w:r>
        <w:t xml:space="preserve">            xmlDoc.Load(</w:t>
      </w:r>
      <w:r>
        <w:rPr>
          <w:color w:val="A31515"/>
        </w:rPr>
        <w:t>"test.xml"</w:t>
      </w:r>
      <w:r>
        <w:t>);</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t>// Open the X.509 "Current User" store in read only mode.</w:t>
      </w:r>
    </w:p>
    <w:p w:rsidR="005B34E2" w:rsidRDefault="005B34E2" w:rsidP="004C2EAD">
      <w:pPr>
        <w:pStyle w:val="HTMLPreformatted"/>
      </w:pPr>
      <w:r>
        <w:t xml:space="preserve">            X509Store store = </w:t>
      </w:r>
      <w:r>
        <w:rPr>
          <w:color w:val="0000FF"/>
        </w:rPr>
        <w:t>new</w:t>
      </w:r>
      <w:r>
        <w:t xml:space="preserve"> X509Store(StoreLocation.CurrentUser);</w:t>
      </w:r>
    </w:p>
    <w:p w:rsidR="005B34E2" w:rsidRDefault="005B34E2" w:rsidP="004C2EAD">
      <w:pPr>
        <w:pStyle w:val="HTMLPreformatted"/>
      </w:pPr>
      <w:r>
        <w:t xml:space="preserve">            store.Open(OpenFlags.ReadOnly);</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Place all certificates in an X509Certificate2Collection object.</w:t>
      </w:r>
    </w:p>
    <w:p w:rsidR="005B34E2" w:rsidRDefault="005B34E2" w:rsidP="004C2EAD">
      <w:pPr>
        <w:pStyle w:val="HTMLPreformatted"/>
      </w:pPr>
      <w:r>
        <w:t xml:space="preserve">            X509Certificate2Collection certCollection = store.Certificates;</w:t>
      </w:r>
    </w:p>
    <w:p w:rsidR="005B34E2" w:rsidRDefault="005B34E2" w:rsidP="004C2EAD">
      <w:pPr>
        <w:pStyle w:val="HTMLPreformatted"/>
      </w:pPr>
    </w:p>
    <w:p w:rsidR="005B34E2" w:rsidRDefault="005B34E2" w:rsidP="004C2EAD">
      <w:pPr>
        <w:pStyle w:val="HTMLPreformatted"/>
      </w:pPr>
      <w:r>
        <w:t xml:space="preserve">            X509Certificate2 cert = </w:t>
      </w:r>
      <w:r>
        <w:rPr>
          <w:color w:val="0000FF"/>
        </w:rPr>
        <w:t>null</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xml:space="preserve">// Loop through each certificate and find the certificate </w:t>
      </w:r>
    </w:p>
    <w:p w:rsidR="005B34E2" w:rsidRDefault="005B34E2" w:rsidP="004C2EAD">
      <w:pPr>
        <w:pStyle w:val="HTMLPreformatted"/>
        <w:rPr>
          <w:color w:val="000000"/>
        </w:rPr>
      </w:pPr>
      <w:r>
        <w:rPr>
          <w:color w:val="000000"/>
        </w:rPr>
        <w:t xml:space="preserve">            </w:t>
      </w:r>
      <w:r>
        <w:t>// with the appropriate name.</w:t>
      </w:r>
    </w:p>
    <w:p w:rsidR="005B34E2" w:rsidRDefault="005B34E2" w:rsidP="004C2EAD">
      <w:pPr>
        <w:pStyle w:val="HTMLPreformatted"/>
      </w:pPr>
      <w:r>
        <w:t xml:space="preserve">            </w:t>
      </w:r>
      <w:r>
        <w:rPr>
          <w:color w:val="0000FF"/>
        </w:rPr>
        <w:t>foreach</w:t>
      </w:r>
      <w:r>
        <w:t xml:space="preserve"> (X509Certificate2 c </w:t>
      </w:r>
      <w:r>
        <w:rPr>
          <w:color w:val="0000FF"/>
        </w:rPr>
        <w:t>in</w:t>
      </w:r>
      <w:r>
        <w:t xml:space="preserve"> certCollection)</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if</w:t>
      </w:r>
      <w:r>
        <w:t xml:space="preserve"> (c.Subject == </w:t>
      </w:r>
      <w:r>
        <w:rPr>
          <w:color w:val="A31515"/>
        </w:rPr>
        <w:t>"CN=XML_ENC_TEST_CERT"</w:t>
      </w:r>
      <w:r>
        <w:t>)</w:t>
      </w:r>
    </w:p>
    <w:p w:rsidR="005B34E2" w:rsidRDefault="005B34E2" w:rsidP="004C2EAD">
      <w:pPr>
        <w:pStyle w:val="HTMLPreformatted"/>
      </w:pPr>
      <w:r>
        <w:t xml:space="preserve">                {</w:t>
      </w:r>
    </w:p>
    <w:p w:rsidR="005B34E2" w:rsidRDefault="005B34E2" w:rsidP="004C2EAD">
      <w:pPr>
        <w:pStyle w:val="HTMLPreformatted"/>
      </w:pPr>
      <w:r>
        <w:t xml:space="preserve">                    cert = c;</w:t>
      </w:r>
    </w:p>
    <w:p w:rsidR="005B34E2" w:rsidRDefault="005B34E2" w:rsidP="004C2EAD">
      <w:pPr>
        <w:pStyle w:val="HTMLPreformatted"/>
      </w:pPr>
    </w:p>
    <w:p w:rsidR="005B34E2" w:rsidRDefault="005B34E2" w:rsidP="004C2EAD">
      <w:pPr>
        <w:pStyle w:val="HTMLPreformatted"/>
      </w:pPr>
      <w:r>
        <w:t xml:space="preserve">                    </w:t>
      </w:r>
      <w:r>
        <w:rPr>
          <w:color w:val="0000FF"/>
        </w:rPr>
        <w:t>break</w:t>
      </w:r>
      <w:r>
        <w:t>;</w:t>
      </w:r>
    </w:p>
    <w:p w:rsidR="005B34E2" w:rsidRDefault="005B34E2" w:rsidP="004C2EAD">
      <w:pPr>
        <w:pStyle w:val="HTMLPreformatted"/>
      </w:pPr>
      <w:r>
        <w:t xml:space="preserve">                }</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t xml:space="preserve">            </w:t>
      </w:r>
      <w:r>
        <w:rPr>
          <w:color w:val="0000FF"/>
        </w:rPr>
        <w:t>if</w:t>
      </w:r>
      <w:r>
        <w:t xml:space="preserve"> (cert == </w:t>
      </w:r>
      <w:r>
        <w:rPr>
          <w:color w:val="0000FF"/>
        </w:rPr>
        <w:t>null</w:t>
      </w:r>
      <w:r>
        <w:t>)</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throw</w:t>
      </w:r>
      <w:r>
        <w:t xml:space="preserve"> </w:t>
      </w:r>
      <w:r>
        <w:rPr>
          <w:color w:val="0000FF"/>
        </w:rPr>
        <w:t>new</w:t>
      </w:r>
      <w:r>
        <w:t xml:space="preserve"> CryptographicException(</w:t>
      </w:r>
      <w:r>
        <w:rPr>
          <w:color w:val="A31515"/>
        </w:rPr>
        <w:t>"The X.509 certificate could not be found."</w:t>
      </w:r>
      <w:r>
        <w:t>);</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Close the store.</w:t>
      </w:r>
    </w:p>
    <w:p w:rsidR="005B34E2" w:rsidRDefault="005B34E2" w:rsidP="004C2EAD">
      <w:pPr>
        <w:pStyle w:val="HTMLPreformatted"/>
      </w:pPr>
      <w:r>
        <w:t xml:space="preserve">            store.Close();</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Encrypt the "creditcard" element.</w:t>
      </w:r>
    </w:p>
    <w:p w:rsidR="005B34E2" w:rsidRDefault="005B34E2" w:rsidP="004C2EAD">
      <w:pPr>
        <w:pStyle w:val="HTMLPreformatted"/>
      </w:pPr>
      <w:r>
        <w:t xml:space="preserve">            Encrypt(xmlDoc, </w:t>
      </w:r>
      <w:r>
        <w:rPr>
          <w:color w:val="A31515"/>
        </w:rPr>
        <w:t>"creditcard"</w:t>
      </w:r>
      <w:r>
        <w:t>, cert);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Save the XML document.</w:t>
      </w:r>
    </w:p>
    <w:p w:rsidR="005B34E2" w:rsidRDefault="005B34E2" w:rsidP="004C2EAD">
      <w:pPr>
        <w:pStyle w:val="HTMLPreformatted"/>
      </w:pPr>
      <w:r>
        <w:lastRenderedPageBreak/>
        <w:t xml:space="preserve">            xmlDoc.Save(</w:t>
      </w:r>
      <w:r>
        <w:rPr>
          <w:color w:val="A31515"/>
        </w:rPr>
        <w:t>"test.xml"</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Display the encrypted XML to the console.</w:t>
      </w:r>
    </w:p>
    <w:p w:rsidR="005B34E2" w:rsidRDefault="005B34E2" w:rsidP="004C2EAD">
      <w:pPr>
        <w:pStyle w:val="HTMLPreformatted"/>
      </w:pPr>
      <w:r>
        <w:t xml:space="preserve">            Console.WriteLine(</w:t>
      </w:r>
      <w:r>
        <w:rPr>
          <w:color w:val="A31515"/>
        </w:rPr>
        <w:t>"Encrypted XML:"</w:t>
      </w:r>
      <w:r>
        <w:t>);</w:t>
      </w:r>
    </w:p>
    <w:p w:rsidR="005B34E2" w:rsidRDefault="005B34E2" w:rsidP="004C2EAD">
      <w:pPr>
        <w:pStyle w:val="HTMLPreformatted"/>
      </w:pPr>
      <w:r>
        <w:t xml:space="preserve">            Console.WriteLine();</w:t>
      </w:r>
    </w:p>
    <w:p w:rsidR="005B34E2" w:rsidRDefault="005B34E2" w:rsidP="004C2EAD">
      <w:pPr>
        <w:pStyle w:val="HTMLPreformatted"/>
      </w:pPr>
      <w:r>
        <w:t xml:space="preserve">            Console.WriteLine(xmlDoc.OuterXml);</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catch</w:t>
      </w:r>
      <w:r>
        <w:t xml:space="preserve"> (Exception e)</w:t>
      </w:r>
    </w:p>
    <w:p w:rsidR="005B34E2" w:rsidRDefault="005B34E2" w:rsidP="004C2EAD">
      <w:pPr>
        <w:pStyle w:val="HTMLPreformatted"/>
      </w:pPr>
      <w:r>
        <w:t xml:space="preserve">        {</w:t>
      </w:r>
    </w:p>
    <w:p w:rsidR="005B34E2" w:rsidRDefault="005B34E2" w:rsidP="004C2EAD">
      <w:pPr>
        <w:pStyle w:val="HTMLPreformatted"/>
      </w:pPr>
      <w:r>
        <w:t xml:space="preserve">            Console.WriteLine(e.Message);</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t xml:space="preserve">    </w:t>
      </w:r>
      <w:r>
        <w:rPr>
          <w:color w:val="0000FF"/>
        </w:rPr>
        <w:t>public</w:t>
      </w:r>
      <w:r>
        <w:t xml:space="preserve"> </w:t>
      </w:r>
      <w:r>
        <w:rPr>
          <w:color w:val="0000FF"/>
        </w:rPr>
        <w:t>static</w:t>
      </w:r>
      <w:r>
        <w:t xml:space="preserve"> </w:t>
      </w:r>
      <w:r>
        <w:rPr>
          <w:color w:val="0000FF"/>
        </w:rPr>
        <w:t>void</w:t>
      </w:r>
      <w:r>
        <w:t xml:space="preserve"> Encrypt(XmlDocument Doc, </w:t>
      </w:r>
      <w:r>
        <w:rPr>
          <w:color w:val="0000FF"/>
        </w:rPr>
        <w:t>string</w:t>
      </w:r>
      <w:r>
        <w:t xml:space="preserve"> ElementToEncrypt, X509Certificate2 Cert)</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t xml:space="preserve">// Check the arguments.  </w:t>
      </w:r>
    </w:p>
    <w:p w:rsidR="005B34E2" w:rsidRDefault="005B34E2" w:rsidP="004C2EAD">
      <w:pPr>
        <w:pStyle w:val="HTMLPreformatted"/>
      </w:pPr>
      <w:r>
        <w:t xml:space="preserve">        </w:t>
      </w:r>
      <w:r>
        <w:rPr>
          <w:color w:val="0000FF"/>
        </w:rPr>
        <w:t>if</w:t>
      </w:r>
      <w:r>
        <w:t xml:space="preserve"> (Doc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ArgumentNullException(</w:t>
      </w:r>
      <w:r>
        <w:rPr>
          <w:color w:val="A31515"/>
        </w:rPr>
        <w:t>"Doc"</w:t>
      </w:r>
      <w:r>
        <w:t>);</w:t>
      </w:r>
    </w:p>
    <w:p w:rsidR="005B34E2" w:rsidRDefault="005B34E2" w:rsidP="004C2EAD">
      <w:pPr>
        <w:pStyle w:val="HTMLPreformatted"/>
      </w:pPr>
      <w:r>
        <w:t xml:space="preserve">        </w:t>
      </w:r>
      <w:r>
        <w:rPr>
          <w:color w:val="0000FF"/>
        </w:rPr>
        <w:t>if</w:t>
      </w:r>
      <w:r>
        <w:t xml:space="preserve"> (ElementToEncrypt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ArgumentNullException(</w:t>
      </w:r>
      <w:r>
        <w:rPr>
          <w:color w:val="A31515"/>
        </w:rPr>
        <w:t>"ElementToEncrypt"</w:t>
      </w:r>
      <w:r>
        <w:t>);</w:t>
      </w:r>
    </w:p>
    <w:p w:rsidR="005B34E2" w:rsidRDefault="005B34E2" w:rsidP="004C2EAD">
      <w:pPr>
        <w:pStyle w:val="HTMLPreformatted"/>
      </w:pPr>
      <w:r>
        <w:t xml:space="preserve">        </w:t>
      </w:r>
      <w:r>
        <w:rPr>
          <w:color w:val="0000FF"/>
        </w:rPr>
        <w:t>if</w:t>
      </w:r>
      <w:r>
        <w:t xml:space="preserve"> (Cert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ArgumentNullException(</w:t>
      </w:r>
      <w:r>
        <w:rPr>
          <w:color w:val="A31515"/>
        </w:rPr>
        <w:t>"Cert"</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rPr>
          <w:color w:val="808080"/>
        </w:rPr>
        <w:t>///</w:t>
      </w:r>
      <w:r>
        <w:t>/////////////////////////////////////////////</w:t>
      </w:r>
    </w:p>
    <w:p w:rsidR="005B34E2" w:rsidRDefault="005B34E2" w:rsidP="004C2EAD">
      <w:pPr>
        <w:pStyle w:val="HTMLPreformatted"/>
        <w:rPr>
          <w:color w:val="000000"/>
        </w:rPr>
      </w:pPr>
      <w:r>
        <w:rPr>
          <w:color w:val="000000"/>
        </w:rPr>
        <w:t xml:space="preserve">        </w:t>
      </w:r>
      <w:r>
        <w:t>// Find the specified element in the XmlDocument</w:t>
      </w:r>
    </w:p>
    <w:p w:rsidR="005B34E2" w:rsidRDefault="005B34E2" w:rsidP="004C2EAD">
      <w:pPr>
        <w:pStyle w:val="HTMLPreformatted"/>
        <w:rPr>
          <w:color w:val="000000"/>
        </w:rPr>
      </w:pPr>
      <w:r>
        <w:rPr>
          <w:color w:val="000000"/>
        </w:rPr>
        <w:t xml:space="preserve">        </w:t>
      </w:r>
      <w:r>
        <w:t>// object and create a new XmlElemnt object.</w:t>
      </w:r>
    </w:p>
    <w:p w:rsidR="005B34E2" w:rsidRDefault="005B34E2" w:rsidP="004C2EAD">
      <w:pPr>
        <w:pStyle w:val="HTMLPreformatted"/>
        <w:rPr>
          <w:color w:val="000000"/>
        </w:rPr>
      </w:pPr>
      <w:r>
        <w:rPr>
          <w:color w:val="000000"/>
        </w:rPr>
        <w:t xml:space="preserve">        </w:t>
      </w:r>
      <w:r>
        <w:rPr>
          <w:color w:val="808080"/>
        </w:rPr>
        <w:t>///</w:t>
      </w:r>
      <w:r>
        <w:t>/////////////////////////////////////////////</w:t>
      </w:r>
    </w:p>
    <w:p w:rsidR="005B34E2" w:rsidRDefault="005B34E2" w:rsidP="004C2EAD">
      <w:pPr>
        <w:pStyle w:val="HTMLPreformatted"/>
      </w:pPr>
    </w:p>
    <w:p w:rsidR="005B34E2" w:rsidRDefault="005B34E2" w:rsidP="004C2EAD">
      <w:pPr>
        <w:pStyle w:val="HTMLPreformatted"/>
      </w:pPr>
      <w:r>
        <w:t xml:space="preserve">        XmlElement elementToEncrypt = Doc.GetElementsByTagName(ElementToEncrypt)[0] </w:t>
      </w:r>
      <w:r>
        <w:rPr>
          <w:color w:val="0000FF"/>
        </w:rPr>
        <w:t>as</w:t>
      </w:r>
      <w:r>
        <w:t xml:space="preserve"> XmlElement;</w:t>
      </w:r>
    </w:p>
    <w:p w:rsidR="005B34E2" w:rsidRDefault="005B34E2" w:rsidP="004C2EAD">
      <w:pPr>
        <w:pStyle w:val="HTMLPreformatted"/>
        <w:rPr>
          <w:color w:val="000000"/>
        </w:rPr>
      </w:pPr>
      <w:r>
        <w:rPr>
          <w:color w:val="000000"/>
        </w:rPr>
        <w:t xml:space="preserve">        </w:t>
      </w:r>
      <w:r>
        <w:t>// Throw an XmlException if the element was not found.</w:t>
      </w:r>
    </w:p>
    <w:p w:rsidR="005B34E2" w:rsidRDefault="005B34E2" w:rsidP="004C2EAD">
      <w:pPr>
        <w:pStyle w:val="HTMLPreformatted"/>
      </w:pPr>
      <w:r>
        <w:t xml:space="preserve">        </w:t>
      </w:r>
      <w:r>
        <w:rPr>
          <w:color w:val="0000FF"/>
        </w:rPr>
        <w:t>if</w:t>
      </w:r>
      <w:r>
        <w:t xml:space="preserve"> (elementToEncrypt == </w:t>
      </w:r>
      <w:r>
        <w:rPr>
          <w:color w:val="0000FF"/>
        </w:rPr>
        <w:t>null</w:t>
      </w:r>
      <w:r>
        <w:t>)</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XmlException(</w:t>
      </w:r>
      <w:r>
        <w:t>"The specified element was not found"</w:t>
      </w:r>
      <w:r>
        <w:rPr>
          <w:color w:val="000000"/>
        </w:rPr>
        <w:t>);</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rPr>
          <w:color w:val="808080"/>
        </w:rPr>
        <w:t>///</w:t>
      </w:r>
      <w:r>
        <w:t>///////////////////////////////////////////////</w:t>
      </w:r>
    </w:p>
    <w:p w:rsidR="005B34E2" w:rsidRDefault="005B34E2" w:rsidP="004C2EAD">
      <w:pPr>
        <w:pStyle w:val="HTMLPreformatted"/>
        <w:rPr>
          <w:color w:val="000000"/>
        </w:rPr>
      </w:pPr>
      <w:r>
        <w:rPr>
          <w:color w:val="000000"/>
        </w:rPr>
        <w:t xml:space="preserve">        </w:t>
      </w:r>
      <w:r>
        <w:t xml:space="preserve">// Create a new instance of the EncryptedXml class </w:t>
      </w:r>
    </w:p>
    <w:p w:rsidR="005B34E2" w:rsidRDefault="005B34E2" w:rsidP="004C2EAD">
      <w:pPr>
        <w:pStyle w:val="HTMLPreformatted"/>
        <w:rPr>
          <w:color w:val="000000"/>
        </w:rPr>
      </w:pPr>
      <w:r>
        <w:rPr>
          <w:color w:val="000000"/>
        </w:rPr>
        <w:t xml:space="preserve">        </w:t>
      </w:r>
      <w:r>
        <w:t xml:space="preserve">// and use it to encrypt the XmlElement with the </w:t>
      </w:r>
    </w:p>
    <w:p w:rsidR="005B34E2" w:rsidRDefault="005B34E2" w:rsidP="004C2EAD">
      <w:pPr>
        <w:pStyle w:val="HTMLPreformatted"/>
        <w:rPr>
          <w:color w:val="000000"/>
        </w:rPr>
      </w:pPr>
      <w:r>
        <w:rPr>
          <w:color w:val="000000"/>
        </w:rPr>
        <w:t xml:space="preserve">        </w:t>
      </w:r>
      <w:r>
        <w:t>// X.509 Certificate.</w:t>
      </w:r>
    </w:p>
    <w:p w:rsidR="005B34E2" w:rsidRDefault="005B34E2" w:rsidP="004C2EAD">
      <w:pPr>
        <w:pStyle w:val="HTMLPreformatted"/>
        <w:rPr>
          <w:color w:val="000000"/>
        </w:rPr>
      </w:pPr>
      <w:r>
        <w:rPr>
          <w:color w:val="000000"/>
        </w:rPr>
        <w:t xml:space="preserve">        </w:t>
      </w:r>
      <w:r>
        <w:rPr>
          <w:color w:val="808080"/>
        </w:rPr>
        <w:t>///</w:t>
      </w:r>
      <w:r>
        <w:t>///////////////////////////////////////////////</w:t>
      </w:r>
    </w:p>
    <w:p w:rsidR="005B34E2" w:rsidRDefault="005B34E2" w:rsidP="004C2EAD">
      <w:pPr>
        <w:pStyle w:val="HTMLPreformatted"/>
      </w:pPr>
    </w:p>
    <w:p w:rsidR="005B34E2" w:rsidRDefault="005B34E2" w:rsidP="004C2EAD">
      <w:pPr>
        <w:pStyle w:val="HTMLPreformatted"/>
      </w:pPr>
      <w:r>
        <w:t xml:space="preserve">        EncryptedXml eXml = </w:t>
      </w:r>
      <w:r>
        <w:rPr>
          <w:color w:val="0000FF"/>
        </w:rPr>
        <w:t>new</w:t>
      </w:r>
      <w:r>
        <w:t xml:space="preserve"> EncryptedXml();</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Encrypt the element.</w:t>
      </w:r>
    </w:p>
    <w:p w:rsidR="005B34E2" w:rsidRDefault="005B34E2" w:rsidP="004C2EAD">
      <w:pPr>
        <w:pStyle w:val="HTMLPreformatted"/>
      </w:pPr>
      <w:r>
        <w:t xml:space="preserve">        EncryptedData edElement = eXml.Encrypt(elementToEncrypt, Cert);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rPr>
          <w:color w:val="808080"/>
        </w:rPr>
        <w:t>///</w:t>
      </w:r>
      <w:r>
        <w:t>/////////////////////////////////////////////////</w:t>
      </w:r>
    </w:p>
    <w:p w:rsidR="005B34E2" w:rsidRDefault="005B34E2" w:rsidP="004C2EAD">
      <w:pPr>
        <w:pStyle w:val="HTMLPreformatted"/>
        <w:rPr>
          <w:color w:val="000000"/>
        </w:rPr>
      </w:pPr>
      <w:r>
        <w:rPr>
          <w:color w:val="000000"/>
        </w:rPr>
        <w:t xml:space="preserve">        </w:t>
      </w:r>
      <w:r>
        <w:t>// Replace the element from the original XmlDocument</w:t>
      </w:r>
    </w:p>
    <w:p w:rsidR="005B34E2" w:rsidRDefault="005B34E2" w:rsidP="004C2EAD">
      <w:pPr>
        <w:pStyle w:val="HTMLPreformatted"/>
        <w:rPr>
          <w:color w:val="000000"/>
        </w:rPr>
      </w:pPr>
      <w:r>
        <w:rPr>
          <w:color w:val="000000"/>
        </w:rPr>
        <w:t xml:space="preserve">        </w:t>
      </w:r>
      <w:r>
        <w:t>// object with the EncryptedData element.</w:t>
      </w:r>
    </w:p>
    <w:p w:rsidR="005B34E2" w:rsidRDefault="005B34E2" w:rsidP="004C2EAD">
      <w:pPr>
        <w:pStyle w:val="HTMLPreformatted"/>
        <w:rPr>
          <w:color w:val="000000"/>
        </w:rPr>
      </w:pPr>
      <w:r>
        <w:rPr>
          <w:color w:val="000000"/>
        </w:rPr>
        <w:t xml:space="preserve">        </w:t>
      </w:r>
      <w:r>
        <w:rPr>
          <w:color w:val="808080"/>
        </w:rPr>
        <w:t>///</w:t>
      </w:r>
      <w:r>
        <w:t>/////////////////////////////////////////////////</w:t>
      </w:r>
    </w:p>
    <w:p w:rsidR="005B34E2" w:rsidRDefault="005B34E2" w:rsidP="004C2EAD">
      <w:pPr>
        <w:pStyle w:val="HTMLPreformatted"/>
      </w:pPr>
      <w:r>
        <w:t xml:space="preserve">        EncryptedXml.ReplaceElement(elementToEncrypt, edElement, </w:t>
      </w:r>
      <w:r>
        <w:rPr>
          <w:color w:val="0000FF"/>
        </w:rPr>
        <w:t>false</w:t>
      </w:r>
      <w:r>
        <w:t>);</w:t>
      </w:r>
    </w:p>
    <w:p w:rsidR="005B34E2" w:rsidRDefault="005B34E2" w:rsidP="004C2EAD">
      <w:pPr>
        <w:pStyle w:val="HTMLPreformatted"/>
      </w:pPr>
      <w:r>
        <w:t xml:space="preserve">    }</w:t>
      </w:r>
    </w:p>
    <w:p w:rsidR="005B34E2" w:rsidRDefault="005B34E2" w:rsidP="004C2EAD">
      <w:pPr>
        <w:pStyle w:val="HTMLPreformatted"/>
      </w:pPr>
      <w:r>
        <w:lastRenderedPageBreak/>
        <w:t>}</w:t>
      </w:r>
    </w:p>
    <w:p w:rsidR="005B34E2" w:rsidRDefault="005B34E2" w:rsidP="004C2EAD">
      <w:pPr>
        <w:pStyle w:val="HTMLPreformatted"/>
      </w:pPr>
    </w:p>
    <w:p w:rsidR="005B34E2" w:rsidRDefault="005B34E2" w:rsidP="004C2EAD">
      <w:pPr>
        <w:pStyle w:val="NormalWeb"/>
      </w:pPr>
      <w:r>
        <w:t>This example assumes that a file named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exists in the same directory as the compiled program. It also assumes that</w:t>
      </w:r>
      <w:r>
        <w:rPr>
          <w:rStyle w:val="apple-converted-space"/>
          <w:rFonts w:ascii="Segoe UI" w:hAnsi="Segoe UI" w:cs="Segoe UI"/>
          <w:color w:val="2A2A2A"/>
          <w:sz w:val="20"/>
          <w:szCs w:val="20"/>
        </w:rPr>
        <w:t> </w:t>
      </w:r>
      <w:r>
        <w:rPr>
          <w:rStyle w:val="HTMLTypewriter"/>
          <w:color w:val="2A2A2A"/>
        </w:rPr>
        <w:t>"test.xml"</w:t>
      </w:r>
      <w:r>
        <w:t>contains a</w:t>
      </w:r>
      <w:r>
        <w:rPr>
          <w:rStyle w:val="apple-converted-space"/>
          <w:rFonts w:ascii="Segoe UI" w:hAnsi="Segoe UI" w:cs="Segoe UI"/>
          <w:color w:val="2A2A2A"/>
          <w:sz w:val="20"/>
          <w:szCs w:val="20"/>
        </w:rPr>
        <w:t> </w:t>
      </w:r>
      <w:r>
        <w:rPr>
          <w:rStyle w:val="HTMLTypewriter"/>
          <w:color w:val="2A2A2A"/>
        </w:rPr>
        <w:t>"creditcard"</w:t>
      </w:r>
      <w:r>
        <w:rPr>
          <w:rStyle w:val="apple-converted-space"/>
          <w:rFonts w:ascii="Segoe UI" w:hAnsi="Segoe UI" w:cs="Segoe UI"/>
          <w:color w:val="2A2A2A"/>
          <w:sz w:val="20"/>
          <w:szCs w:val="20"/>
        </w:rPr>
        <w:t> </w:t>
      </w:r>
      <w:r>
        <w:t>element. You can place the following XML into a file called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and use it with this example.</w:t>
      </w:r>
    </w:p>
    <w:p w:rsidR="005B34E2" w:rsidRDefault="005B34E2" w:rsidP="004C2EAD">
      <w:pPr>
        <w:pStyle w:val="HTMLPreformatted"/>
      </w:pPr>
      <w:r>
        <w:t>&lt;root&gt;</w:t>
      </w:r>
    </w:p>
    <w:p w:rsidR="005B34E2" w:rsidRDefault="005B34E2" w:rsidP="004C2EAD">
      <w:pPr>
        <w:pStyle w:val="HTMLPreformatted"/>
      </w:pPr>
      <w:r>
        <w:t xml:space="preserve">    &lt;creditcard&gt;</w:t>
      </w:r>
    </w:p>
    <w:p w:rsidR="005B34E2" w:rsidRDefault="005B34E2" w:rsidP="004C2EAD">
      <w:pPr>
        <w:pStyle w:val="HTMLPreformatted"/>
      </w:pPr>
      <w:r>
        <w:t xml:space="preserve">        &lt;number&gt;19834209&lt;/number&gt;</w:t>
      </w:r>
    </w:p>
    <w:p w:rsidR="005B34E2" w:rsidRDefault="005B34E2" w:rsidP="004C2EAD">
      <w:pPr>
        <w:pStyle w:val="HTMLPreformatted"/>
      </w:pPr>
      <w:r>
        <w:t xml:space="preserve">        &lt;expiry&gt;02/02/2002&lt;/expiry&gt;</w:t>
      </w:r>
    </w:p>
    <w:p w:rsidR="005B34E2" w:rsidRDefault="005B34E2" w:rsidP="004C2EAD">
      <w:pPr>
        <w:pStyle w:val="HTMLPreformatted"/>
      </w:pPr>
      <w:r>
        <w:t xml:space="preserve">    &lt;/creditcard&gt;</w:t>
      </w:r>
    </w:p>
    <w:p w:rsidR="005B34E2" w:rsidRDefault="005B34E2" w:rsidP="004C2EAD">
      <w:pPr>
        <w:pStyle w:val="HTMLPreformatted"/>
      </w:pPr>
      <w:r>
        <w:t>&lt;/root&gt;</w:t>
      </w:r>
    </w:p>
    <w:p w:rsidR="005B34E2" w:rsidRPr="005B34E2" w:rsidRDefault="005B34E2" w:rsidP="004C2EAD">
      <w:r w:rsidRPr="005B34E2">
        <w:t>Compiling the Code</w:t>
      </w:r>
    </w:p>
    <w:p w:rsidR="005B34E2" w:rsidRDefault="005B34E2" w:rsidP="004C2EAD">
      <w:pPr>
        <w:pStyle w:val="NormalWeb"/>
        <w:numPr>
          <w:ilvl w:val="0"/>
          <w:numId w:val="101"/>
        </w:numPr>
      </w:pPr>
      <w:r>
        <w:t>To compile this example, you need to include a reference to</w:t>
      </w:r>
      <w:r>
        <w:rPr>
          <w:rStyle w:val="apple-converted-space"/>
          <w:rFonts w:ascii="Segoe UI" w:hAnsi="Segoe UI" w:cs="Segoe UI"/>
          <w:color w:val="2A2A2A"/>
          <w:sz w:val="20"/>
          <w:szCs w:val="20"/>
        </w:rPr>
        <w:t> </w:t>
      </w:r>
      <w:r>
        <w:rPr>
          <w:b/>
          <w:bCs/>
        </w:rPr>
        <w:t>System.Security.dll</w:t>
      </w:r>
      <w:r>
        <w:t>.</w:t>
      </w:r>
    </w:p>
    <w:p w:rsidR="005B34E2" w:rsidRDefault="005B34E2" w:rsidP="004C2EAD">
      <w:pPr>
        <w:pStyle w:val="NormalWeb"/>
        <w:numPr>
          <w:ilvl w:val="0"/>
          <w:numId w:val="101"/>
        </w:numPr>
        <w:rPr>
          <w:rFonts w:ascii="Segoe UI" w:hAnsi="Segoe UI" w:cs="Segoe UI"/>
          <w:color w:val="2A2A2A"/>
          <w:sz w:val="20"/>
          <w:szCs w:val="20"/>
        </w:rPr>
      </w:pPr>
      <w:r>
        <w:rPr>
          <w:rFonts w:ascii="Segoe UI" w:hAnsi="Segoe UI" w:cs="Segoe UI"/>
          <w:color w:val="2A2A2A"/>
          <w:sz w:val="20"/>
          <w:szCs w:val="20"/>
        </w:rPr>
        <w:t>Include the following namespaces:</w:t>
      </w:r>
      <w:r>
        <w:rPr>
          <w:rStyle w:val="apple-converted-space"/>
          <w:rFonts w:ascii="Segoe UI" w:hAnsi="Segoe UI" w:cs="Segoe UI"/>
          <w:color w:val="2A2A2A"/>
          <w:sz w:val="20"/>
          <w:szCs w:val="20"/>
        </w:rPr>
        <w:t> </w:t>
      </w:r>
      <w:hyperlink r:id="rId1848" w:history="1">
        <w:r>
          <w:rPr>
            <w:rStyle w:val="Hyperlink"/>
            <w:rFonts w:ascii="Segoe UI" w:eastAsiaTheme="majorEastAsia" w:hAnsi="Segoe UI" w:cs="Segoe UI"/>
            <w:color w:val="03697A"/>
            <w:sz w:val="20"/>
            <w:szCs w:val="20"/>
          </w:rPr>
          <w:t>System.Xml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849"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System.Security.Cryptography.Xml</w:t>
      </w:r>
      <w:r>
        <w:rPr>
          <w:rFonts w:ascii="Segoe UI" w:hAnsi="Segoe UI" w:cs="Segoe UI"/>
          <w:color w:val="2A2A2A"/>
          <w:sz w:val="20"/>
          <w:szCs w:val="20"/>
        </w:rPr>
        <w:t>.</w:t>
      </w:r>
    </w:p>
    <w:p w:rsidR="005B34E2" w:rsidRPr="005B34E2" w:rsidRDefault="005B34E2" w:rsidP="004C2EAD">
      <w:r w:rsidRPr="005B34E2">
        <w:t>Security</w:t>
      </w:r>
    </w:p>
    <w:p w:rsidR="005B34E2" w:rsidRDefault="005B34E2" w:rsidP="004C2EAD">
      <w:pPr>
        <w:pStyle w:val="NormalWeb"/>
      </w:pPr>
      <w:r>
        <w:t>The X.509 certificate used in this example is for test purposes only. Applications should use an X.509 certificate generated by a trusted certificate authority or use a certificate generated by the Microsoft Windows Certificate Server.</w:t>
      </w:r>
    </w:p>
    <w:p w:rsidR="005B34E2" w:rsidRDefault="005B34E2" w:rsidP="004C2EAD">
      <w:pPr>
        <w:pStyle w:val="Heading5"/>
      </w:pPr>
      <w:bookmarkStart w:id="324" w:name="_Toc426472014"/>
      <w:bookmarkStart w:id="325" w:name="_Toc426473218"/>
      <w:r>
        <w:t>How to: Decrypt XML Elements with X.509 Certificates</w:t>
      </w:r>
      <w:bookmarkEnd w:id="324"/>
      <w:bookmarkEnd w:id="325"/>
      <w:r>
        <w:t> </w:t>
      </w:r>
    </w:p>
    <w:p w:rsidR="005B34E2" w:rsidRDefault="005B34E2" w:rsidP="004C2EAD">
      <w:r>
        <w:rPr>
          <w:rStyle w:val="Strong"/>
          <w:rFonts w:ascii="Segoe UI" w:hAnsi="Segoe UI" w:cs="Segoe UI"/>
          <w:color w:val="5D5D5D"/>
          <w:sz w:val="20"/>
          <w:szCs w:val="20"/>
        </w:rPr>
        <w:t>.NET Framework 2.0</w:t>
      </w:r>
    </w:p>
    <w:p w:rsidR="005B34E2" w:rsidRDefault="005952A5" w:rsidP="004C2EAD">
      <w:pPr>
        <w:rPr>
          <w:rFonts w:ascii="Segoe UI" w:hAnsi="Segoe UI" w:cs="Segoe UI"/>
          <w:color w:val="000000"/>
          <w:sz w:val="20"/>
          <w:szCs w:val="20"/>
        </w:rPr>
      </w:pPr>
      <w:hyperlink r:id="rId1850" w:history="1">
        <w:r w:rsidR="005B34E2">
          <w:rPr>
            <w:rStyle w:val="Hyperlink"/>
            <w:rFonts w:ascii="Segoe UI" w:hAnsi="Segoe UI" w:cs="Segoe UI"/>
            <w:color w:val="03697A"/>
            <w:sz w:val="20"/>
            <w:szCs w:val="20"/>
          </w:rPr>
          <w:t>Other Versions</w:t>
        </w:r>
      </w:hyperlink>
    </w:p>
    <w:p w:rsidR="005B34E2" w:rsidRDefault="005B34E2" w:rsidP="004C2EAD">
      <w:r>
        <w:rPr>
          <w:noProof/>
        </w:rPr>
        <w:drawing>
          <wp:inline distT="0" distB="0" distL="0" distR="0" wp14:anchorId="0E213023" wp14:editId="2A405EBF">
            <wp:extent cx="18436590" cy="499745"/>
            <wp:effectExtent l="0" t="0" r="3810" b="0"/>
            <wp:docPr id="194" name="Picture 194"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5B34E2" w:rsidRDefault="005B34E2" w:rsidP="004C2EAD">
      <w:pPr>
        <w:pStyle w:val="NormalWeb"/>
      </w:pPr>
      <w:r>
        <w:t>You can use the classes in the</w:t>
      </w:r>
      <w:r>
        <w:rPr>
          <w:rStyle w:val="apple-converted-space"/>
          <w:rFonts w:ascii="Segoe UI" w:hAnsi="Segoe UI" w:cs="Segoe UI"/>
          <w:color w:val="2A2A2A"/>
          <w:sz w:val="20"/>
          <w:szCs w:val="20"/>
        </w:rPr>
        <w:t> </w:t>
      </w:r>
      <w:hyperlink r:id="rId1851"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t>namespace to encrypt and decrypt an element within an XML document. XML Encryption is a standard way to exchange or store encrypted XML data, without worrying about the data being easily read. For more information about the XML Encryption standard, see the World Wide Web Consortium (W3C) specification for XML Encryption located at http://www.w3.org/TR/xmldsig-core/.</w:t>
      </w:r>
    </w:p>
    <w:p w:rsidR="005B34E2" w:rsidRDefault="005B34E2" w:rsidP="004C2EAD">
      <w:pPr>
        <w:pStyle w:val="NormalWeb"/>
      </w:pPr>
      <w:r>
        <w:t>This example decrypts an XML element that was encrypted using the methods described in:</w:t>
      </w:r>
      <w:r>
        <w:rPr>
          <w:rStyle w:val="apple-converted-space"/>
          <w:rFonts w:ascii="Segoe UI" w:hAnsi="Segoe UI" w:cs="Segoe UI"/>
          <w:color w:val="2A2A2A"/>
          <w:sz w:val="20"/>
          <w:szCs w:val="20"/>
        </w:rPr>
        <w:t> </w:t>
      </w:r>
      <w:hyperlink r:id="rId1852" w:history="1">
        <w:r>
          <w:rPr>
            <w:rStyle w:val="Hyperlink"/>
            <w:rFonts w:ascii="Segoe UI" w:eastAsiaTheme="majorEastAsia" w:hAnsi="Segoe UI" w:cs="Segoe UI"/>
            <w:color w:val="03697A"/>
            <w:sz w:val="20"/>
            <w:szCs w:val="20"/>
          </w:rPr>
          <w:t>How to: Encrypt XML Elements with X.509 Certificates</w:t>
        </w:r>
      </w:hyperlink>
      <w:r>
        <w:t>. It finds an &lt;</w:t>
      </w:r>
      <w:r>
        <w:rPr>
          <w:b/>
          <w:bCs/>
        </w:rPr>
        <w:t>EncryptedData</w:t>
      </w:r>
      <w:r>
        <w:t>&gt; element, decrypts the element, and then replaces the element with the original plaintext XML element.</w:t>
      </w:r>
    </w:p>
    <w:p w:rsidR="005B34E2" w:rsidRDefault="005B34E2" w:rsidP="004C2EAD">
      <w:pPr>
        <w:pStyle w:val="NormalWeb"/>
      </w:pPr>
      <w:r>
        <w:lastRenderedPageBreak/>
        <w:t>The code example in this procedure decrypts an XML element using an X.509 certificate from the local certificate store of the current user account. The example uses the</w:t>
      </w:r>
      <w:r>
        <w:rPr>
          <w:rStyle w:val="apple-converted-space"/>
          <w:rFonts w:ascii="Segoe UI" w:hAnsi="Segoe UI" w:cs="Segoe UI"/>
          <w:color w:val="2A2A2A"/>
          <w:sz w:val="20"/>
          <w:szCs w:val="20"/>
        </w:rPr>
        <w:t> </w:t>
      </w:r>
      <w:hyperlink r:id="rId1853" w:history="1">
        <w:r>
          <w:rPr>
            <w:rStyle w:val="Hyperlink"/>
            <w:rFonts w:ascii="Segoe UI" w:eastAsiaTheme="majorEastAsia" w:hAnsi="Segoe UI" w:cs="Segoe UI"/>
            <w:color w:val="03697A"/>
            <w:sz w:val="20"/>
            <w:szCs w:val="20"/>
          </w:rPr>
          <w:t>DecryptDocument</w:t>
        </w:r>
      </w:hyperlink>
      <w:r>
        <w:rPr>
          <w:rStyle w:val="apple-converted-space"/>
          <w:rFonts w:ascii="Segoe UI" w:hAnsi="Segoe UI" w:cs="Segoe UI"/>
          <w:color w:val="2A2A2A"/>
          <w:sz w:val="20"/>
          <w:szCs w:val="20"/>
        </w:rPr>
        <w:t> </w:t>
      </w:r>
      <w:r>
        <w:t>method to automatically retrieve the X.509 certificate and decrypt a session key stored in the &lt;</w:t>
      </w:r>
      <w:r>
        <w:rPr>
          <w:b/>
          <w:bCs/>
        </w:rPr>
        <w:t>EncryptedKey</w:t>
      </w:r>
      <w:r>
        <w:t>&gt; element of the &lt;</w:t>
      </w:r>
      <w:r>
        <w:rPr>
          <w:b/>
          <w:bCs/>
        </w:rPr>
        <w:t>EncryptedData</w:t>
      </w:r>
      <w:r>
        <w:t>&gt; element. The</w:t>
      </w:r>
      <w:r>
        <w:rPr>
          <w:rStyle w:val="apple-converted-space"/>
          <w:rFonts w:ascii="Segoe UI" w:hAnsi="Segoe UI" w:cs="Segoe UI"/>
          <w:color w:val="2A2A2A"/>
          <w:sz w:val="20"/>
          <w:szCs w:val="20"/>
        </w:rPr>
        <w:t> </w:t>
      </w:r>
      <w:r>
        <w:rPr>
          <w:b/>
          <w:bCs/>
        </w:rPr>
        <w:t>DecryptDocument</w:t>
      </w:r>
      <w:r>
        <w:rPr>
          <w:rStyle w:val="apple-converted-space"/>
          <w:rFonts w:ascii="Segoe UI" w:hAnsi="Segoe UI" w:cs="Segoe UI"/>
          <w:color w:val="2A2A2A"/>
          <w:sz w:val="20"/>
          <w:szCs w:val="20"/>
        </w:rPr>
        <w:t> </w:t>
      </w:r>
      <w:r>
        <w:t>method then automatically uses the session key to decrypt the XML element.</w:t>
      </w:r>
    </w:p>
    <w:p w:rsidR="005B34E2" w:rsidRDefault="005B34E2" w:rsidP="004C2EAD">
      <w:pPr>
        <w:pStyle w:val="NormalWeb"/>
      </w:pPr>
      <w:r>
        <w:t>This example is appropriate for situations where multiple applications need to share encrypted data or where an application needs to save encrypted data between the times that it runs.</w:t>
      </w:r>
    </w:p>
    <w:p w:rsidR="005B34E2" w:rsidRPr="005B34E2" w:rsidRDefault="005B34E2" w:rsidP="004C2EAD">
      <w:r w:rsidRPr="005B34E2">
        <w:t>To decrypt an XML element with an X.509 certificate</w:t>
      </w:r>
    </w:p>
    <w:p w:rsidR="005B34E2" w:rsidRDefault="005B34E2" w:rsidP="004C2EAD">
      <w:pPr>
        <w:pStyle w:val="NormalWeb"/>
        <w:numPr>
          <w:ilvl w:val="0"/>
          <w:numId w:val="102"/>
        </w:numPr>
      </w:pPr>
      <w:r>
        <w:t>Create an</w:t>
      </w:r>
      <w:r>
        <w:rPr>
          <w:rStyle w:val="apple-converted-space"/>
          <w:rFonts w:ascii="Segoe UI" w:hAnsi="Segoe UI" w:cs="Segoe UI"/>
          <w:color w:val="2A2A2A"/>
          <w:sz w:val="20"/>
          <w:szCs w:val="20"/>
        </w:rPr>
        <w:t> </w:t>
      </w:r>
      <w:hyperlink r:id="rId1854" w:history="1">
        <w:r>
          <w:rPr>
            <w:rStyle w:val="Hyperlink"/>
            <w:rFonts w:ascii="Segoe UI" w:eastAsiaTheme="majorEastAsia" w:hAnsi="Segoe UI" w:cs="Segoe UI"/>
            <w:color w:val="03697A"/>
            <w:sz w:val="20"/>
            <w:szCs w:val="20"/>
          </w:rPr>
          <w:t>XmlDocument</w:t>
        </w:r>
      </w:hyperlink>
      <w:r>
        <w:rPr>
          <w:rStyle w:val="apple-converted-space"/>
          <w:rFonts w:ascii="Segoe UI" w:hAnsi="Segoe UI" w:cs="Segoe UI"/>
          <w:color w:val="2A2A2A"/>
          <w:sz w:val="20"/>
          <w:szCs w:val="20"/>
        </w:rPr>
        <w:t> </w:t>
      </w:r>
      <w:r>
        <w:t>object by loading an XML file from disk.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contains the XML element to decrypt.</w:t>
      </w:r>
    </w:p>
    <w:p w:rsidR="005B34E2" w:rsidRDefault="005B34E2" w:rsidP="004C2EAD">
      <w:r>
        <w:t>C#</w:t>
      </w:r>
    </w:p>
    <w:p w:rsidR="005B34E2" w:rsidRDefault="005952A5" w:rsidP="004C2EAD">
      <w:pPr>
        <w:rPr>
          <w:rFonts w:ascii="Segoe UI" w:hAnsi="Segoe UI" w:cs="Segoe UI"/>
          <w:color w:val="2A2A2A"/>
          <w:sz w:val="20"/>
          <w:szCs w:val="20"/>
        </w:rPr>
      </w:pPr>
      <w:hyperlink r:id="rId1855" w:anchor="code-snippet-1"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NormalWeb"/>
        <w:numPr>
          <w:ilvl w:val="0"/>
          <w:numId w:val="102"/>
        </w:numPr>
        <w:rPr>
          <w:rFonts w:ascii="Segoe UI" w:hAnsi="Segoe UI" w:cs="Segoe UI"/>
          <w:color w:val="2A2A2A"/>
          <w:sz w:val="20"/>
          <w:szCs w:val="20"/>
        </w:rPr>
      </w:pPr>
      <w:r>
        <w:rPr>
          <w:rFonts w:ascii="Segoe UI" w:hAnsi="Segoe UI" w:cs="Segoe UI"/>
          <w:color w:val="2A2A2A"/>
          <w:sz w:val="20"/>
          <w:szCs w:val="20"/>
        </w:rPr>
        <w:t>Create a new</w:t>
      </w:r>
      <w:r>
        <w:rPr>
          <w:rStyle w:val="apple-converted-space"/>
          <w:rFonts w:ascii="Segoe UI" w:hAnsi="Segoe UI" w:cs="Segoe UI"/>
          <w:color w:val="2A2A2A"/>
          <w:sz w:val="20"/>
          <w:szCs w:val="20"/>
        </w:rPr>
        <w:t> </w:t>
      </w:r>
      <w:hyperlink r:id="rId1856" w:history="1">
        <w:r>
          <w:rPr>
            <w:rStyle w:val="Hyperlink"/>
            <w:rFonts w:ascii="Segoe UI" w:eastAsiaTheme="majorEastAsia" w:hAnsi="Segoe UI" w:cs="Segoe UI"/>
            <w:color w:val="03697A"/>
            <w:sz w:val="20"/>
            <w:szCs w:val="20"/>
          </w:rPr>
          <w:t>EncryptedXml</w:t>
        </w:r>
      </w:hyperlink>
      <w:r>
        <w:rPr>
          <w:rStyle w:val="apple-converted-space"/>
          <w:rFonts w:ascii="Segoe UI" w:hAnsi="Segoe UI" w:cs="Segoe UI"/>
          <w:color w:val="2A2A2A"/>
          <w:sz w:val="20"/>
          <w:szCs w:val="20"/>
        </w:rPr>
        <w:t> </w:t>
      </w:r>
      <w:r>
        <w:rPr>
          <w:rFonts w:ascii="Segoe UI" w:hAnsi="Segoe UI" w:cs="Segoe UI"/>
          <w:color w:val="2A2A2A"/>
          <w:sz w:val="20"/>
          <w:szCs w:val="20"/>
        </w:rPr>
        <w:t>object by passing the</w:t>
      </w:r>
      <w:r>
        <w:rPr>
          <w:rStyle w:val="apple-converted-space"/>
          <w:rFonts w:ascii="Segoe UI" w:hAnsi="Segoe UI" w:cs="Segoe UI"/>
          <w:color w:val="2A2A2A"/>
          <w:sz w:val="20"/>
          <w:szCs w:val="20"/>
        </w:rPr>
        <w:t> </w:t>
      </w:r>
      <w:r>
        <w:rPr>
          <w:rFonts w:ascii="Segoe UI" w:hAnsi="Segoe UI" w:cs="Segoe UI"/>
          <w:b/>
          <w:bCs/>
          <w:color w:val="2A2A2A"/>
          <w:sz w:val="20"/>
          <w:szCs w:val="20"/>
        </w:rPr>
        <w:t>XmlDocument</w:t>
      </w:r>
      <w:r>
        <w:rPr>
          <w:rStyle w:val="apple-converted-space"/>
          <w:rFonts w:ascii="Segoe UI" w:hAnsi="Segoe UI" w:cs="Segoe UI"/>
          <w:color w:val="2A2A2A"/>
          <w:sz w:val="20"/>
          <w:szCs w:val="20"/>
        </w:rPr>
        <w:t> </w:t>
      </w:r>
      <w:r>
        <w:rPr>
          <w:rFonts w:ascii="Segoe UI" w:hAnsi="Segoe UI" w:cs="Segoe UI"/>
          <w:color w:val="2A2A2A"/>
          <w:sz w:val="20"/>
          <w:szCs w:val="20"/>
        </w:rPr>
        <w:t>object to the constructor.</w:t>
      </w:r>
    </w:p>
    <w:p w:rsidR="005B34E2" w:rsidRDefault="005B34E2" w:rsidP="004C2EAD">
      <w:r>
        <w:t>C#</w:t>
      </w:r>
    </w:p>
    <w:p w:rsidR="005B34E2" w:rsidRDefault="005952A5" w:rsidP="004C2EAD">
      <w:pPr>
        <w:rPr>
          <w:rFonts w:ascii="Segoe UI" w:hAnsi="Segoe UI" w:cs="Segoe UI"/>
          <w:color w:val="2A2A2A"/>
          <w:sz w:val="20"/>
          <w:szCs w:val="20"/>
        </w:rPr>
      </w:pPr>
      <w:hyperlink r:id="rId1857" w:anchor="code-snippet-2"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EncryptedXml exml = </w:t>
      </w:r>
      <w:r>
        <w:rPr>
          <w:color w:val="0000FF"/>
        </w:rPr>
        <w:t>new</w:t>
      </w:r>
      <w:r>
        <w:t xml:space="preserve"> EncryptedXml(Doc);</w:t>
      </w:r>
    </w:p>
    <w:p w:rsidR="005B34E2" w:rsidRDefault="005B34E2" w:rsidP="004C2EAD">
      <w:pPr>
        <w:pStyle w:val="HTMLPreformatted"/>
      </w:pPr>
    </w:p>
    <w:p w:rsidR="005B34E2" w:rsidRDefault="005B34E2" w:rsidP="004C2EAD">
      <w:pPr>
        <w:pStyle w:val="NormalWeb"/>
        <w:numPr>
          <w:ilvl w:val="0"/>
          <w:numId w:val="102"/>
        </w:numPr>
      </w:pPr>
      <w:r>
        <w:t>Decrypt the XML document using the</w:t>
      </w:r>
      <w:r>
        <w:rPr>
          <w:rStyle w:val="apple-converted-space"/>
          <w:rFonts w:ascii="Segoe UI" w:hAnsi="Segoe UI" w:cs="Segoe UI"/>
          <w:color w:val="2A2A2A"/>
          <w:sz w:val="20"/>
          <w:szCs w:val="20"/>
        </w:rPr>
        <w:t> </w:t>
      </w:r>
      <w:r>
        <w:rPr>
          <w:b/>
          <w:bCs/>
        </w:rPr>
        <w:t>DecryptDocument</w:t>
      </w:r>
      <w:r>
        <w:rPr>
          <w:rStyle w:val="apple-converted-space"/>
          <w:rFonts w:ascii="Segoe UI" w:hAnsi="Segoe UI" w:cs="Segoe UI"/>
          <w:color w:val="2A2A2A"/>
          <w:sz w:val="20"/>
          <w:szCs w:val="20"/>
        </w:rPr>
        <w:t> </w:t>
      </w:r>
      <w:r>
        <w:t>method.</w:t>
      </w:r>
    </w:p>
    <w:p w:rsidR="005B34E2" w:rsidRDefault="005B34E2" w:rsidP="004C2EAD">
      <w:r>
        <w:t>C#</w:t>
      </w:r>
    </w:p>
    <w:p w:rsidR="005B34E2" w:rsidRDefault="005952A5" w:rsidP="004C2EAD">
      <w:pPr>
        <w:rPr>
          <w:rFonts w:ascii="Segoe UI" w:hAnsi="Segoe UI" w:cs="Segoe UI"/>
          <w:color w:val="2A2A2A"/>
          <w:sz w:val="20"/>
          <w:szCs w:val="20"/>
        </w:rPr>
      </w:pPr>
      <w:hyperlink r:id="rId1858" w:anchor="code-snippet-3"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exml.DecryptDocument();</w:t>
      </w:r>
    </w:p>
    <w:p w:rsidR="005B34E2" w:rsidRDefault="005B34E2" w:rsidP="004C2EAD">
      <w:pPr>
        <w:pStyle w:val="HTMLPreformatted"/>
      </w:pPr>
    </w:p>
    <w:p w:rsidR="005B34E2" w:rsidRDefault="005B34E2" w:rsidP="004C2EAD">
      <w:pPr>
        <w:pStyle w:val="NormalWeb"/>
        <w:numPr>
          <w:ilvl w:val="0"/>
          <w:numId w:val="102"/>
        </w:numPr>
      </w:pPr>
      <w:r>
        <w:t>Save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w:t>
      </w:r>
    </w:p>
    <w:p w:rsidR="005B34E2" w:rsidRDefault="005B34E2" w:rsidP="004C2EAD">
      <w:r>
        <w:t>C#</w:t>
      </w:r>
    </w:p>
    <w:p w:rsidR="005B34E2" w:rsidRDefault="005952A5" w:rsidP="004C2EAD">
      <w:pPr>
        <w:rPr>
          <w:rFonts w:ascii="Segoe UI" w:hAnsi="Segoe UI" w:cs="Segoe UI"/>
          <w:color w:val="2A2A2A"/>
          <w:sz w:val="20"/>
          <w:szCs w:val="20"/>
        </w:rPr>
      </w:pPr>
      <w:hyperlink r:id="rId1859" w:anchor="code-snippet-4"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xmlDoc.Save(</w:t>
      </w:r>
      <w:r>
        <w:rPr>
          <w:color w:val="A31515"/>
        </w:rPr>
        <w:t>"test.xml"</w:t>
      </w:r>
      <w:r>
        <w:t>);</w:t>
      </w:r>
    </w:p>
    <w:p w:rsidR="005B34E2" w:rsidRDefault="005B34E2" w:rsidP="004C2EAD">
      <w:pPr>
        <w:pStyle w:val="HTMLPreformatted"/>
      </w:pPr>
    </w:p>
    <w:p w:rsidR="005B34E2" w:rsidRDefault="005B34E2" w:rsidP="004C2EAD">
      <w:r>
        <w:lastRenderedPageBreak/>
        <w:t>Example</w:t>
      </w:r>
    </w:p>
    <w:p w:rsidR="005B34E2" w:rsidRDefault="005B34E2" w:rsidP="004C2EAD">
      <w:r>
        <w:t>C#</w:t>
      </w:r>
    </w:p>
    <w:p w:rsidR="005B34E2" w:rsidRDefault="005952A5" w:rsidP="004C2EAD">
      <w:pPr>
        <w:rPr>
          <w:rFonts w:ascii="Segoe UI" w:hAnsi="Segoe UI" w:cs="Segoe UI"/>
          <w:color w:val="2A2A2A"/>
          <w:sz w:val="20"/>
          <w:szCs w:val="20"/>
        </w:rPr>
      </w:pPr>
      <w:hyperlink r:id="rId1860" w:anchor="code-snippet-5"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rPr>
          <w:color w:val="0000FF"/>
        </w:rPr>
        <w:t>using</w:t>
      </w:r>
      <w:r>
        <w:t xml:space="preserve"> System;</w:t>
      </w:r>
    </w:p>
    <w:p w:rsidR="005B34E2" w:rsidRDefault="005B34E2" w:rsidP="004C2EAD">
      <w:pPr>
        <w:pStyle w:val="HTMLPreformatted"/>
      </w:pPr>
      <w:r>
        <w:rPr>
          <w:color w:val="0000FF"/>
        </w:rPr>
        <w:t>using</w:t>
      </w:r>
      <w:r>
        <w:t xml:space="preserve"> System.Xml;</w:t>
      </w:r>
    </w:p>
    <w:p w:rsidR="005B34E2" w:rsidRDefault="005B34E2" w:rsidP="004C2EAD">
      <w:pPr>
        <w:pStyle w:val="HTMLPreformatted"/>
      </w:pPr>
      <w:r>
        <w:rPr>
          <w:color w:val="0000FF"/>
        </w:rPr>
        <w:t>using</w:t>
      </w:r>
      <w:r>
        <w:t xml:space="preserve"> System.Security.Cryptography;</w:t>
      </w:r>
    </w:p>
    <w:p w:rsidR="005B34E2" w:rsidRDefault="005B34E2" w:rsidP="004C2EAD">
      <w:pPr>
        <w:pStyle w:val="HTMLPreformatted"/>
      </w:pPr>
      <w:r>
        <w:rPr>
          <w:color w:val="0000FF"/>
        </w:rPr>
        <w:t>using</w:t>
      </w:r>
      <w:r>
        <w:t xml:space="preserve"> System.Security.Cryptography.Xml;</w:t>
      </w:r>
    </w:p>
    <w:p w:rsidR="005B34E2" w:rsidRDefault="005B34E2" w:rsidP="004C2EAD">
      <w:pPr>
        <w:pStyle w:val="HTMLPreformatted"/>
      </w:pPr>
      <w:r>
        <w:rPr>
          <w:color w:val="0000FF"/>
        </w:rPr>
        <w:t>using</w:t>
      </w:r>
      <w:r>
        <w:t xml:space="preserve"> System.Security.Cryptography.X509Certificates;</w:t>
      </w:r>
    </w:p>
    <w:p w:rsidR="005B34E2" w:rsidRDefault="005B34E2" w:rsidP="004C2EAD">
      <w:pPr>
        <w:pStyle w:val="HTMLPreformatted"/>
      </w:pPr>
    </w:p>
    <w:p w:rsidR="005B34E2" w:rsidRDefault="005B34E2" w:rsidP="004C2EAD">
      <w:pPr>
        <w:pStyle w:val="HTMLPreformatted"/>
      </w:pPr>
      <w:r>
        <w:rPr>
          <w:color w:val="0000FF"/>
        </w:rPr>
        <w:t>class</w:t>
      </w:r>
      <w:r>
        <w:t xml:space="preserve"> Program</w:t>
      </w:r>
    </w:p>
    <w:p w:rsidR="005B34E2" w:rsidRDefault="005B34E2" w:rsidP="004C2EAD">
      <w:pPr>
        <w:pStyle w:val="HTMLPreformatted"/>
      </w:pPr>
      <w:r>
        <w:t>{</w:t>
      </w:r>
    </w:p>
    <w:p w:rsidR="005B34E2" w:rsidRDefault="005B34E2" w:rsidP="004C2EAD">
      <w:pPr>
        <w:pStyle w:val="HTMLPreformatted"/>
      </w:pPr>
      <w:r>
        <w:t xml:space="preserve">    </w:t>
      </w:r>
      <w:r>
        <w:rPr>
          <w:color w:val="0000FF"/>
        </w:rPr>
        <w:t>static</w:t>
      </w:r>
      <w:r>
        <w:t xml:space="preserve"> </w:t>
      </w:r>
      <w:r>
        <w:rPr>
          <w:color w:val="0000FF"/>
        </w:rPr>
        <w:t>void</w:t>
      </w:r>
      <w:r>
        <w:t xml:space="preserve"> Main(</w:t>
      </w:r>
      <w:r>
        <w:rPr>
          <w:color w:val="0000FF"/>
        </w:rPr>
        <w:t>string</w:t>
      </w:r>
      <w:r>
        <w:t>[] args)</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try</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t>// Create an XmlDocument object.</w:t>
      </w:r>
    </w:p>
    <w:p w:rsidR="005B34E2" w:rsidRDefault="005B34E2" w:rsidP="004C2EAD">
      <w:pPr>
        <w:pStyle w:val="HTMLPreformatted"/>
      </w:pPr>
      <w:r>
        <w:t xml:space="preserve">            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Load an XML file into the XmlDocument object.</w:t>
      </w:r>
    </w:p>
    <w:p w:rsidR="005B34E2" w:rsidRDefault="005B34E2" w:rsidP="004C2EAD">
      <w:pPr>
        <w:pStyle w:val="HTMLPreformatted"/>
      </w:pPr>
      <w:r>
        <w:t xml:space="preserve">            xmlDoc.PreserveWhitespace = </w:t>
      </w:r>
      <w:r>
        <w:rPr>
          <w:color w:val="0000FF"/>
        </w:rPr>
        <w:t>true</w:t>
      </w:r>
      <w:r>
        <w:t>;</w:t>
      </w:r>
    </w:p>
    <w:p w:rsidR="005B34E2" w:rsidRDefault="005B34E2" w:rsidP="004C2EAD">
      <w:pPr>
        <w:pStyle w:val="HTMLPreformatted"/>
      </w:pPr>
      <w:r>
        <w:t xml:space="preserve">            xmlDoc.Load(</w:t>
      </w:r>
      <w:r>
        <w:rPr>
          <w:color w:val="A31515"/>
        </w:rPr>
        <w:t>"test.xml"</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Decrypt the document.</w:t>
      </w:r>
    </w:p>
    <w:p w:rsidR="005B34E2" w:rsidRDefault="005B34E2" w:rsidP="004C2EAD">
      <w:pPr>
        <w:pStyle w:val="HTMLPreformatted"/>
      </w:pPr>
      <w:r>
        <w:t xml:space="preserve">            Decrypt(xmlDoc);</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Save the XML document.</w:t>
      </w:r>
    </w:p>
    <w:p w:rsidR="005B34E2" w:rsidRDefault="005B34E2" w:rsidP="004C2EAD">
      <w:pPr>
        <w:pStyle w:val="HTMLPreformatted"/>
      </w:pPr>
      <w:r>
        <w:t xml:space="preserve">            xmlDoc.Save(</w:t>
      </w:r>
      <w:r>
        <w:rPr>
          <w:color w:val="A31515"/>
        </w:rPr>
        <w:t>"test.xml"</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Display the decrypted XML to the console.</w:t>
      </w:r>
    </w:p>
    <w:p w:rsidR="005B34E2" w:rsidRDefault="005B34E2" w:rsidP="004C2EAD">
      <w:pPr>
        <w:pStyle w:val="HTMLPreformatted"/>
      </w:pPr>
      <w:r>
        <w:t xml:space="preserve">            Console.WriteLine(</w:t>
      </w:r>
      <w:r>
        <w:rPr>
          <w:color w:val="A31515"/>
        </w:rPr>
        <w:t>"Decrypted XML:"</w:t>
      </w:r>
      <w:r>
        <w:t>);</w:t>
      </w:r>
    </w:p>
    <w:p w:rsidR="005B34E2" w:rsidRDefault="005B34E2" w:rsidP="004C2EAD">
      <w:pPr>
        <w:pStyle w:val="HTMLPreformatted"/>
      </w:pPr>
      <w:r>
        <w:t xml:space="preserve">            Console.WriteLine();</w:t>
      </w:r>
    </w:p>
    <w:p w:rsidR="005B34E2" w:rsidRDefault="005B34E2" w:rsidP="004C2EAD">
      <w:pPr>
        <w:pStyle w:val="HTMLPreformatted"/>
      </w:pPr>
      <w:r>
        <w:t xml:space="preserve">            Console.WriteLine(xmlDoc.OuterXml);</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catch</w:t>
      </w:r>
      <w:r>
        <w:t xml:space="preserve"> (Exception e)</w:t>
      </w:r>
    </w:p>
    <w:p w:rsidR="005B34E2" w:rsidRDefault="005B34E2" w:rsidP="004C2EAD">
      <w:pPr>
        <w:pStyle w:val="HTMLPreformatted"/>
      </w:pPr>
      <w:r>
        <w:t xml:space="preserve">        {</w:t>
      </w:r>
    </w:p>
    <w:p w:rsidR="005B34E2" w:rsidRDefault="005B34E2" w:rsidP="004C2EAD">
      <w:pPr>
        <w:pStyle w:val="HTMLPreformatted"/>
      </w:pPr>
      <w:r>
        <w:t xml:space="preserve">            Console.WriteLine(e.Message);</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t xml:space="preserve">    </w:t>
      </w:r>
      <w:r>
        <w:rPr>
          <w:color w:val="0000FF"/>
        </w:rPr>
        <w:t>public</w:t>
      </w:r>
      <w:r>
        <w:t xml:space="preserve"> </w:t>
      </w:r>
      <w:r>
        <w:rPr>
          <w:color w:val="0000FF"/>
        </w:rPr>
        <w:t>static</w:t>
      </w:r>
      <w:r>
        <w:t xml:space="preserve"> </w:t>
      </w:r>
      <w:r>
        <w:rPr>
          <w:color w:val="0000FF"/>
        </w:rPr>
        <w:t>void</w:t>
      </w:r>
      <w:r>
        <w:t xml:space="preserve"> Decrypt(XmlDocument Doc)</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t xml:space="preserve">// Check the arguments.  </w:t>
      </w:r>
    </w:p>
    <w:p w:rsidR="005B34E2" w:rsidRDefault="005B34E2" w:rsidP="004C2EAD">
      <w:pPr>
        <w:pStyle w:val="HTMLPreformatted"/>
      </w:pPr>
      <w:r>
        <w:t xml:space="preserve">        </w:t>
      </w:r>
      <w:r>
        <w:rPr>
          <w:color w:val="0000FF"/>
        </w:rPr>
        <w:t>if</w:t>
      </w:r>
      <w:r>
        <w:t xml:space="preserve"> (Doc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ArgumentNullException(</w:t>
      </w:r>
      <w:r>
        <w:rPr>
          <w:color w:val="A31515"/>
        </w:rPr>
        <w:t>"Doc"</w:t>
      </w:r>
      <w:r>
        <w:t>);</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t>// Create a new EncryptedXml object.</w:t>
      </w:r>
    </w:p>
    <w:p w:rsidR="005B34E2" w:rsidRDefault="005B34E2" w:rsidP="004C2EAD">
      <w:pPr>
        <w:pStyle w:val="HTMLPreformatted"/>
      </w:pPr>
      <w:r>
        <w:t xml:space="preserve">        EncryptedXml exml = </w:t>
      </w:r>
      <w:r>
        <w:rPr>
          <w:color w:val="0000FF"/>
        </w:rPr>
        <w:t>new</w:t>
      </w:r>
      <w:r>
        <w:t xml:space="preserve"> EncryptedXml(Doc);</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Decrypt the XML document.</w:t>
      </w:r>
    </w:p>
    <w:p w:rsidR="005B34E2" w:rsidRDefault="005B34E2" w:rsidP="004C2EAD">
      <w:pPr>
        <w:pStyle w:val="HTMLPreformatted"/>
      </w:pPr>
      <w:r>
        <w:t xml:space="preserve">        exml.DecryptDocument();</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NormalWeb"/>
      </w:pPr>
      <w:r>
        <w:t>This example assumes that a file named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exists in the same directory as the compiled program. It also assumes that</w:t>
      </w:r>
      <w:r>
        <w:rPr>
          <w:rStyle w:val="apple-converted-space"/>
          <w:rFonts w:ascii="Segoe UI" w:hAnsi="Segoe UI" w:cs="Segoe UI"/>
          <w:color w:val="2A2A2A"/>
          <w:sz w:val="20"/>
          <w:szCs w:val="20"/>
        </w:rPr>
        <w:t> </w:t>
      </w:r>
      <w:r>
        <w:rPr>
          <w:rStyle w:val="HTMLTypewriter"/>
          <w:color w:val="2A2A2A"/>
        </w:rPr>
        <w:t>"test.xml"</w:t>
      </w:r>
      <w:r>
        <w:t>contains a</w:t>
      </w:r>
      <w:r>
        <w:rPr>
          <w:rStyle w:val="apple-converted-space"/>
          <w:rFonts w:ascii="Segoe UI" w:hAnsi="Segoe UI" w:cs="Segoe UI"/>
          <w:color w:val="2A2A2A"/>
          <w:sz w:val="20"/>
          <w:szCs w:val="20"/>
        </w:rPr>
        <w:t> </w:t>
      </w:r>
      <w:r>
        <w:rPr>
          <w:rStyle w:val="HTMLTypewriter"/>
          <w:color w:val="2A2A2A"/>
        </w:rPr>
        <w:t>"creditcard"</w:t>
      </w:r>
      <w:r>
        <w:rPr>
          <w:rStyle w:val="apple-converted-space"/>
          <w:rFonts w:ascii="Segoe UI" w:hAnsi="Segoe UI" w:cs="Segoe UI"/>
          <w:color w:val="2A2A2A"/>
          <w:sz w:val="20"/>
          <w:szCs w:val="20"/>
        </w:rPr>
        <w:t> </w:t>
      </w:r>
      <w:r>
        <w:t>element. You can place the following XML into a file called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and use it with this example.</w:t>
      </w:r>
    </w:p>
    <w:p w:rsidR="005B34E2" w:rsidRDefault="005B34E2" w:rsidP="004C2EAD">
      <w:pPr>
        <w:pStyle w:val="HTMLPreformatted"/>
      </w:pPr>
      <w:r>
        <w:t>&lt;root&gt;</w:t>
      </w:r>
    </w:p>
    <w:p w:rsidR="005B34E2" w:rsidRDefault="005B34E2" w:rsidP="004C2EAD">
      <w:pPr>
        <w:pStyle w:val="HTMLPreformatted"/>
      </w:pPr>
      <w:r>
        <w:t xml:space="preserve">    &lt;creditcard&gt;</w:t>
      </w:r>
    </w:p>
    <w:p w:rsidR="005B34E2" w:rsidRDefault="005B34E2" w:rsidP="004C2EAD">
      <w:pPr>
        <w:pStyle w:val="HTMLPreformatted"/>
      </w:pPr>
      <w:r>
        <w:t xml:space="preserve">        &lt;number&gt;19834209&lt;/number&gt;</w:t>
      </w:r>
    </w:p>
    <w:p w:rsidR="005B34E2" w:rsidRDefault="005B34E2" w:rsidP="004C2EAD">
      <w:pPr>
        <w:pStyle w:val="HTMLPreformatted"/>
      </w:pPr>
      <w:r>
        <w:t xml:space="preserve">        &lt;expiry&gt;02/02/2002&lt;/expiry&gt;</w:t>
      </w:r>
    </w:p>
    <w:p w:rsidR="005B34E2" w:rsidRDefault="005B34E2" w:rsidP="004C2EAD">
      <w:pPr>
        <w:pStyle w:val="HTMLPreformatted"/>
      </w:pPr>
      <w:r>
        <w:t xml:space="preserve">    &lt;/creditcard&gt;</w:t>
      </w:r>
    </w:p>
    <w:p w:rsidR="005B34E2" w:rsidRDefault="005B34E2" w:rsidP="004C2EAD">
      <w:pPr>
        <w:pStyle w:val="HTMLPreformatted"/>
      </w:pPr>
      <w:r>
        <w:t>&lt;/root&gt;</w:t>
      </w:r>
    </w:p>
    <w:p w:rsidR="005B34E2" w:rsidRPr="005B34E2" w:rsidRDefault="005B34E2" w:rsidP="004C2EAD">
      <w:r w:rsidRPr="005B34E2">
        <w:t>Compiling the Code</w:t>
      </w:r>
    </w:p>
    <w:p w:rsidR="005B34E2" w:rsidRDefault="005B34E2" w:rsidP="004C2EAD">
      <w:pPr>
        <w:pStyle w:val="NormalWeb"/>
        <w:numPr>
          <w:ilvl w:val="0"/>
          <w:numId w:val="103"/>
        </w:numPr>
      </w:pPr>
      <w:r>
        <w:t>To compile this example, you need to include a reference to</w:t>
      </w:r>
      <w:r>
        <w:rPr>
          <w:rStyle w:val="apple-converted-space"/>
          <w:rFonts w:ascii="Segoe UI" w:hAnsi="Segoe UI" w:cs="Segoe UI"/>
          <w:color w:val="2A2A2A"/>
          <w:sz w:val="20"/>
          <w:szCs w:val="20"/>
        </w:rPr>
        <w:t> </w:t>
      </w:r>
      <w:r>
        <w:rPr>
          <w:b/>
          <w:bCs/>
        </w:rPr>
        <w:t>System.Security.dll</w:t>
      </w:r>
      <w:r>
        <w:t>.</w:t>
      </w:r>
    </w:p>
    <w:p w:rsidR="005B34E2" w:rsidRDefault="005B34E2" w:rsidP="004C2EAD">
      <w:pPr>
        <w:pStyle w:val="NormalWeb"/>
        <w:numPr>
          <w:ilvl w:val="0"/>
          <w:numId w:val="103"/>
        </w:numPr>
        <w:rPr>
          <w:rFonts w:ascii="Segoe UI" w:hAnsi="Segoe UI" w:cs="Segoe UI"/>
          <w:color w:val="2A2A2A"/>
          <w:sz w:val="20"/>
          <w:szCs w:val="20"/>
        </w:rPr>
      </w:pPr>
      <w:r>
        <w:rPr>
          <w:rFonts w:ascii="Segoe UI" w:hAnsi="Segoe UI" w:cs="Segoe UI"/>
          <w:color w:val="2A2A2A"/>
          <w:sz w:val="20"/>
          <w:szCs w:val="20"/>
        </w:rPr>
        <w:t>Include the following namespaces:</w:t>
      </w:r>
      <w:r>
        <w:rPr>
          <w:rStyle w:val="apple-converted-space"/>
          <w:rFonts w:ascii="Segoe UI" w:hAnsi="Segoe UI" w:cs="Segoe UI"/>
          <w:color w:val="2A2A2A"/>
          <w:sz w:val="20"/>
          <w:szCs w:val="20"/>
        </w:rPr>
        <w:t> </w:t>
      </w:r>
      <w:hyperlink r:id="rId1861" w:history="1">
        <w:r>
          <w:rPr>
            <w:rStyle w:val="Hyperlink"/>
            <w:rFonts w:ascii="Segoe UI" w:eastAsiaTheme="majorEastAsia" w:hAnsi="Segoe UI" w:cs="Segoe UI"/>
            <w:color w:val="03697A"/>
            <w:sz w:val="20"/>
            <w:szCs w:val="20"/>
          </w:rPr>
          <w:t>System.Xml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862"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System.Security.Cryptography.Xml</w:t>
      </w:r>
      <w:r>
        <w:rPr>
          <w:rFonts w:ascii="Segoe UI" w:hAnsi="Segoe UI" w:cs="Segoe UI"/>
          <w:color w:val="2A2A2A"/>
          <w:sz w:val="20"/>
          <w:szCs w:val="20"/>
        </w:rPr>
        <w:t>.</w:t>
      </w:r>
    </w:p>
    <w:p w:rsidR="005B34E2" w:rsidRPr="005B34E2" w:rsidRDefault="005B34E2" w:rsidP="004C2EAD">
      <w:r w:rsidRPr="005B34E2">
        <w:t>Security</w:t>
      </w:r>
    </w:p>
    <w:p w:rsidR="005B34E2" w:rsidRDefault="005B34E2" w:rsidP="004C2EAD">
      <w:pPr>
        <w:pStyle w:val="NormalWeb"/>
      </w:pPr>
      <w:r>
        <w:t>The X.509 certificate used in this example is for test purposes only. Applications should use an X.509 certificate generated by a trusted certificate authority or use a certificate generated by the Microsoft Windows Certificate Server.</w:t>
      </w:r>
    </w:p>
    <w:p w:rsidR="005B34E2" w:rsidRDefault="005B34E2" w:rsidP="004C2EAD">
      <w:pPr>
        <w:pStyle w:val="Heading5"/>
      </w:pPr>
      <w:bookmarkStart w:id="326" w:name="_Toc426472015"/>
      <w:bookmarkStart w:id="327" w:name="_Toc426473219"/>
      <w:r>
        <w:t>How to: Sign XML Documents with Digital Signatures</w:t>
      </w:r>
      <w:bookmarkEnd w:id="326"/>
      <w:bookmarkEnd w:id="327"/>
      <w:r>
        <w:t> </w:t>
      </w:r>
    </w:p>
    <w:p w:rsidR="005B34E2" w:rsidRDefault="005B34E2" w:rsidP="004C2EAD">
      <w:r>
        <w:rPr>
          <w:rStyle w:val="Strong"/>
          <w:rFonts w:ascii="Segoe UI" w:hAnsi="Segoe UI" w:cs="Segoe UI"/>
          <w:color w:val="5D5D5D"/>
          <w:sz w:val="20"/>
          <w:szCs w:val="20"/>
        </w:rPr>
        <w:t>.NET Framework 2.0</w:t>
      </w:r>
    </w:p>
    <w:p w:rsidR="005B34E2" w:rsidRDefault="005952A5" w:rsidP="004C2EAD">
      <w:pPr>
        <w:rPr>
          <w:rFonts w:ascii="Segoe UI" w:hAnsi="Segoe UI" w:cs="Segoe UI"/>
          <w:color w:val="000000"/>
          <w:sz w:val="20"/>
          <w:szCs w:val="20"/>
        </w:rPr>
      </w:pPr>
      <w:hyperlink r:id="rId1863" w:history="1">
        <w:r w:rsidR="005B34E2">
          <w:rPr>
            <w:rStyle w:val="Hyperlink"/>
            <w:rFonts w:ascii="Segoe UI" w:hAnsi="Segoe UI" w:cs="Segoe UI"/>
            <w:color w:val="03697A"/>
            <w:sz w:val="20"/>
            <w:szCs w:val="20"/>
          </w:rPr>
          <w:t>Other Versions</w:t>
        </w:r>
      </w:hyperlink>
    </w:p>
    <w:p w:rsidR="005B34E2" w:rsidRDefault="005B34E2" w:rsidP="004C2EAD">
      <w:r>
        <w:rPr>
          <w:noProof/>
        </w:rPr>
        <w:drawing>
          <wp:inline distT="0" distB="0" distL="0" distR="0" wp14:anchorId="027F94ED" wp14:editId="73810786">
            <wp:extent cx="18436590" cy="499745"/>
            <wp:effectExtent l="0" t="0" r="3810" b="0"/>
            <wp:docPr id="195" name="Picture 195"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5B34E2" w:rsidRDefault="005B34E2" w:rsidP="004C2EAD">
      <w:pPr>
        <w:pStyle w:val="NormalWeb"/>
      </w:pPr>
      <w:r>
        <w:t>You can use the classes in the</w:t>
      </w:r>
      <w:r>
        <w:rPr>
          <w:rStyle w:val="apple-converted-space"/>
          <w:rFonts w:ascii="Segoe UI" w:hAnsi="Segoe UI" w:cs="Segoe UI"/>
          <w:color w:val="2A2A2A"/>
          <w:sz w:val="20"/>
          <w:szCs w:val="20"/>
        </w:rPr>
        <w:t> </w:t>
      </w:r>
      <w:hyperlink r:id="rId1864"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t>namespace to sign an XML document or part of an XML document with a digital signature. XML digital signatures (XMLDSIG) allow you to verify that data was not altered after it was signed. For more information about the XMLDSIG standard, see the World Wide Web Consortium (W3C) specification at http://www.w3.org/TR/xmldsig-core/.</w:t>
      </w:r>
    </w:p>
    <w:p w:rsidR="005B34E2" w:rsidRDefault="005B34E2" w:rsidP="004C2EAD">
      <w:pPr>
        <w:pStyle w:val="NormalWeb"/>
      </w:pPr>
      <w:r>
        <w:t>The code example in this procedure demonstrates how to digitally sign an entire XML document and attach the signature to the document in a &lt;</w:t>
      </w:r>
      <w:r>
        <w:rPr>
          <w:b/>
          <w:bCs/>
        </w:rPr>
        <w:t>Signature</w:t>
      </w:r>
      <w:r>
        <w:t xml:space="preserve">&gt; element. The example creates an RSA </w:t>
      </w:r>
      <w:r>
        <w:lastRenderedPageBreak/>
        <w:t>signing key, adds the key to a secure key container, and then uses the key to digitally sign an XML document. The key can then be retrieved to verify the XML digital signature, or be used to sign another XML document.</w:t>
      </w:r>
    </w:p>
    <w:p w:rsidR="005B34E2" w:rsidRDefault="005B34E2" w:rsidP="004C2EAD">
      <w:pPr>
        <w:pStyle w:val="NormalWeb"/>
      </w:pPr>
      <w:r>
        <w:t>For information about how to verify an XML digital signature that was created using this procedure, see</w:t>
      </w:r>
      <w:r>
        <w:rPr>
          <w:rStyle w:val="apple-converted-space"/>
          <w:rFonts w:ascii="Segoe UI" w:hAnsi="Segoe UI" w:cs="Segoe UI"/>
          <w:color w:val="2A2A2A"/>
          <w:sz w:val="20"/>
          <w:szCs w:val="20"/>
        </w:rPr>
        <w:t> </w:t>
      </w:r>
      <w:hyperlink r:id="rId1865" w:history="1">
        <w:r>
          <w:rPr>
            <w:rStyle w:val="Hyperlink"/>
            <w:rFonts w:ascii="Segoe UI" w:eastAsiaTheme="majorEastAsia" w:hAnsi="Segoe UI" w:cs="Segoe UI"/>
            <w:color w:val="03697A"/>
            <w:sz w:val="20"/>
            <w:szCs w:val="20"/>
          </w:rPr>
          <w:t>How to: Verify the Digital Signatures of XML Documents</w:t>
        </w:r>
      </w:hyperlink>
      <w:r>
        <w:t>.</w:t>
      </w:r>
    </w:p>
    <w:p w:rsidR="005B34E2" w:rsidRPr="005B34E2" w:rsidRDefault="005B34E2" w:rsidP="004C2EAD">
      <w:r w:rsidRPr="005B34E2">
        <w:t>To digitally sign an XML document</w:t>
      </w:r>
    </w:p>
    <w:p w:rsidR="005B34E2" w:rsidRDefault="005B34E2" w:rsidP="004C2EAD">
      <w:pPr>
        <w:pStyle w:val="NormalWeb"/>
        <w:numPr>
          <w:ilvl w:val="0"/>
          <w:numId w:val="104"/>
        </w:numPr>
        <w:rPr>
          <w:rFonts w:ascii="Segoe UI" w:hAnsi="Segoe UI" w:cs="Segoe UI"/>
          <w:color w:val="2A2A2A"/>
          <w:sz w:val="20"/>
          <w:szCs w:val="20"/>
        </w:rPr>
      </w:pPr>
      <w:r>
        <w:rPr>
          <w:rFonts w:ascii="Segoe UI" w:hAnsi="Segoe UI" w:cs="Segoe UI"/>
          <w:color w:val="2A2A2A"/>
          <w:sz w:val="20"/>
          <w:szCs w:val="20"/>
        </w:rPr>
        <w:t>Create a</w:t>
      </w:r>
      <w:r>
        <w:rPr>
          <w:rStyle w:val="apple-converted-space"/>
          <w:rFonts w:ascii="Segoe UI" w:hAnsi="Segoe UI" w:cs="Segoe UI"/>
          <w:color w:val="2A2A2A"/>
          <w:sz w:val="20"/>
          <w:szCs w:val="20"/>
        </w:rPr>
        <w:t> </w:t>
      </w:r>
      <w:hyperlink r:id="rId1866"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object and specify the name of the key container.</w:t>
      </w:r>
    </w:p>
    <w:p w:rsidR="005B34E2" w:rsidRDefault="005B34E2" w:rsidP="004C2EAD">
      <w:r>
        <w:t>C#</w:t>
      </w:r>
    </w:p>
    <w:p w:rsidR="005B34E2" w:rsidRDefault="005952A5" w:rsidP="004C2EAD">
      <w:pPr>
        <w:rPr>
          <w:rFonts w:ascii="Segoe UI" w:hAnsi="Segoe UI" w:cs="Segoe UI"/>
          <w:color w:val="2A2A2A"/>
          <w:sz w:val="20"/>
          <w:szCs w:val="20"/>
        </w:rPr>
      </w:pPr>
      <w:hyperlink r:id="rId1867" w:anchor="code-snippet-1"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CspParameters cspParams = </w:t>
      </w:r>
      <w:r>
        <w:rPr>
          <w:color w:val="0000FF"/>
        </w:rPr>
        <w:t>new</w:t>
      </w:r>
      <w:r>
        <w:t xml:space="preserve"> CspParameters();</w:t>
      </w:r>
    </w:p>
    <w:p w:rsidR="005B34E2" w:rsidRDefault="005B34E2" w:rsidP="004C2EAD">
      <w:pPr>
        <w:pStyle w:val="HTMLPreformatted"/>
      </w:pPr>
      <w:r>
        <w:t xml:space="preserve">cspParams.KeyContainerName = </w:t>
      </w:r>
      <w:r>
        <w:rPr>
          <w:color w:val="A31515"/>
        </w:rPr>
        <w:t>"XML_DSIG_RSA_KEY"</w:t>
      </w:r>
      <w:r>
        <w:t>;</w:t>
      </w:r>
    </w:p>
    <w:p w:rsidR="005B34E2" w:rsidRDefault="005B34E2" w:rsidP="004C2EAD">
      <w:pPr>
        <w:pStyle w:val="HTMLPreformatted"/>
      </w:pPr>
    </w:p>
    <w:p w:rsidR="005B34E2" w:rsidRDefault="005B34E2" w:rsidP="004C2EAD">
      <w:pPr>
        <w:pStyle w:val="NormalWeb"/>
        <w:numPr>
          <w:ilvl w:val="0"/>
          <w:numId w:val="104"/>
        </w:numPr>
        <w:rPr>
          <w:color w:val="2A2A2A"/>
        </w:rPr>
      </w:pPr>
      <w:r>
        <w:rPr>
          <w:color w:val="2A2A2A"/>
        </w:rPr>
        <w:t>Generate a symmetric key using the</w:t>
      </w:r>
      <w:r>
        <w:rPr>
          <w:rStyle w:val="apple-converted-space"/>
          <w:rFonts w:ascii="Segoe UI" w:hAnsi="Segoe UI" w:cs="Segoe UI"/>
          <w:color w:val="2A2A2A"/>
          <w:sz w:val="20"/>
          <w:szCs w:val="20"/>
        </w:rPr>
        <w:t> </w:t>
      </w:r>
      <w:hyperlink r:id="rId1868"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color w:val="2A2A2A"/>
        </w:rPr>
        <w:t>class. The key is automatically saved to the key container when you pass the</w:t>
      </w:r>
      <w:r>
        <w:rPr>
          <w:rStyle w:val="apple-converted-space"/>
          <w:rFonts w:ascii="Segoe UI" w:hAnsi="Segoe UI" w:cs="Segoe UI"/>
          <w:color w:val="2A2A2A"/>
          <w:sz w:val="20"/>
          <w:szCs w:val="20"/>
        </w:rPr>
        <w:t> </w:t>
      </w:r>
      <w:r>
        <w:rPr>
          <w:b/>
          <w:bCs/>
          <w:color w:val="2A2A2A"/>
        </w:rPr>
        <w:t>CspParameters</w:t>
      </w:r>
      <w:r>
        <w:rPr>
          <w:rStyle w:val="apple-converted-space"/>
          <w:rFonts w:ascii="Segoe UI" w:hAnsi="Segoe UI" w:cs="Segoe UI"/>
          <w:color w:val="2A2A2A"/>
          <w:sz w:val="20"/>
          <w:szCs w:val="20"/>
        </w:rPr>
        <w:t> </w:t>
      </w:r>
      <w:r>
        <w:rPr>
          <w:color w:val="2A2A2A"/>
        </w:rPr>
        <w:t>object to the constructor of the</w:t>
      </w:r>
      <w:r>
        <w:rPr>
          <w:rStyle w:val="apple-converted-space"/>
          <w:rFonts w:ascii="Segoe UI" w:hAnsi="Segoe UI" w:cs="Segoe UI"/>
          <w:color w:val="2A2A2A"/>
          <w:sz w:val="20"/>
          <w:szCs w:val="20"/>
        </w:rPr>
        <w:t> </w:t>
      </w:r>
      <w:r>
        <w:rPr>
          <w:b/>
          <w:bCs/>
          <w:color w:val="2A2A2A"/>
        </w:rPr>
        <w:t>RSACryptoServiceProvider</w:t>
      </w:r>
      <w:r>
        <w:rPr>
          <w:rStyle w:val="apple-converted-space"/>
          <w:rFonts w:ascii="Segoe UI" w:hAnsi="Segoe UI" w:cs="Segoe UI"/>
          <w:color w:val="2A2A2A"/>
          <w:sz w:val="20"/>
          <w:szCs w:val="20"/>
        </w:rPr>
        <w:t> </w:t>
      </w:r>
      <w:r>
        <w:rPr>
          <w:color w:val="2A2A2A"/>
        </w:rPr>
        <w:t>class. This key will be used to sign the XML document.</w:t>
      </w:r>
    </w:p>
    <w:p w:rsidR="005B34E2" w:rsidRDefault="005B34E2" w:rsidP="004C2EAD">
      <w:r>
        <w:t>C#</w:t>
      </w:r>
    </w:p>
    <w:p w:rsidR="005B34E2" w:rsidRDefault="005952A5" w:rsidP="004C2EAD">
      <w:pPr>
        <w:rPr>
          <w:rFonts w:ascii="Segoe UI" w:hAnsi="Segoe UI" w:cs="Segoe UI"/>
          <w:color w:val="2A2A2A"/>
          <w:sz w:val="20"/>
          <w:szCs w:val="20"/>
        </w:rPr>
      </w:pPr>
      <w:hyperlink r:id="rId1869" w:anchor="code-snippet-2"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RSACryptoServiceProvider rsaKey = </w:t>
      </w:r>
      <w:r>
        <w:rPr>
          <w:color w:val="0000FF"/>
        </w:rPr>
        <w:t>new</w:t>
      </w:r>
      <w:r>
        <w:t xml:space="preserve"> RSACryptoServiceProvider(cspParams);</w:t>
      </w:r>
    </w:p>
    <w:p w:rsidR="005B34E2" w:rsidRDefault="005B34E2" w:rsidP="004C2EAD">
      <w:pPr>
        <w:pStyle w:val="HTMLPreformatted"/>
      </w:pPr>
    </w:p>
    <w:p w:rsidR="005B34E2" w:rsidRDefault="005B34E2" w:rsidP="004C2EAD">
      <w:pPr>
        <w:pStyle w:val="NormalWeb"/>
        <w:numPr>
          <w:ilvl w:val="0"/>
          <w:numId w:val="104"/>
        </w:numPr>
      </w:pPr>
      <w:r>
        <w:t>Create an</w:t>
      </w:r>
      <w:r>
        <w:rPr>
          <w:rStyle w:val="apple-converted-space"/>
          <w:rFonts w:ascii="Segoe UI" w:hAnsi="Segoe UI" w:cs="Segoe UI"/>
          <w:color w:val="2A2A2A"/>
          <w:sz w:val="20"/>
          <w:szCs w:val="20"/>
        </w:rPr>
        <w:t> </w:t>
      </w:r>
      <w:hyperlink r:id="rId1870" w:history="1">
        <w:r>
          <w:rPr>
            <w:rStyle w:val="Hyperlink"/>
            <w:rFonts w:ascii="Segoe UI" w:eastAsiaTheme="majorEastAsia" w:hAnsi="Segoe UI" w:cs="Segoe UI"/>
            <w:color w:val="03697A"/>
            <w:sz w:val="20"/>
            <w:szCs w:val="20"/>
          </w:rPr>
          <w:t>XmlDocument</w:t>
        </w:r>
      </w:hyperlink>
      <w:r>
        <w:rPr>
          <w:rStyle w:val="apple-converted-space"/>
          <w:rFonts w:ascii="Segoe UI" w:hAnsi="Segoe UI" w:cs="Segoe UI"/>
          <w:color w:val="2A2A2A"/>
          <w:sz w:val="20"/>
          <w:szCs w:val="20"/>
        </w:rPr>
        <w:t> </w:t>
      </w:r>
      <w:r>
        <w:t>object by loading an XML file from disk.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contains the XML element to encrypt.</w:t>
      </w:r>
    </w:p>
    <w:p w:rsidR="005B34E2" w:rsidRDefault="005B34E2" w:rsidP="004C2EAD">
      <w:r>
        <w:t>C#</w:t>
      </w:r>
    </w:p>
    <w:p w:rsidR="005B34E2" w:rsidRDefault="005952A5" w:rsidP="004C2EAD">
      <w:pPr>
        <w:rPr>
          <w:rFonts w:ascii="Segoe UI" w:hAnsi="Segoe UI" w:cs="Segoe UI"/>
          <w:color w:val="2A2A2A"/>
          <w:sz w:val="20"/>
          <w:szCs w:val="20"/>
        </w:rPr>
      </w:pPr>
      <w:hyperlink r:id="rId1871" w:anchor="code-snippet-3"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HTMLPreformatted"/>
        <w:rPr>
          <w:color w:val="000000"/>
        </w:rPr>
      </w:pPr>
      <w:r>
        <w:t>// Load an XML file into the XmlDocument object.</w:t>
      </w:r>
    </w:p>
    <w:p w:rsidR="005B34E2" w:rsidRDefault="005B34E2" w:rsidP="004C2EAD">
      <w:pPr>
        <w:pStyle w:val="HTMLPreformatted"/>
      </w:pPr>
      <w:r>
        <w:t xml:space="preserve">xmlDoc.PreserveWhitespace = </w:t>
      </w:r>
      <w:r>
        <w:rPr>
          <w:color w:val="0000FF"/>
        </w:rPr>
        <w:t>true</w:t>
      </w:r>
      <w:r>
        <w:t>;</w:t>
      </w:r>
    </w:p>
    <w:p w:rsidR="005B34E2" w:rsidRDefault="005B34E2" w:rsidP="004C2EAD">
      <w:pPr>
        <w:pStyle w:val="HTMLPreformatted"/>
      </w:pPr>
      <w:r>
        <w:t>xmlDoc.Load(</w:t>
      </w:r>
      <w:r>
        <w:rPr>
          <w:color w:val="A31515"/>
        </w:rPr>
        <w:t>"test.xml"</w:t>
      </w:r>
      <w:r>
        <w:t>);</w:t>
      </w:r>
    </w:p>
    <w:p w:rsidR="005B34E2" w:rsidRDefault="005B34E2" w:rsidP="004C2EAD">
      <w:pPr>
        <w:pStyle w:val="HTMLPreformatted"/>
      </w:pPr>
    </w:p>
    <w:p w:rsidR="005B34E2" w:rsidRDefault="005B34E2" w:rsidP="004C2EAD">
      <w:pPr>
        <w:pStyle w:val="NormalWeb"/>
        <w:numPr>
          <w:ilvl w:val="0"/>
          <w:numId w:val="104"/>
        </w:numPr>
        <w:rPr>
          <w:rFonts w:ascii="Segoe UI" w:hAnsi="Segoe UI" w:cs="Segoe UI"/>
          <w:color w:val="2A2A2A"/>
          <w:sz w:val="20"/>
          <w:szCs w:val="20"/>
        </w:rPr>
      </w:pPr>
      <w:r>
        <w:rPr>
          <w:rFonts w:ascii="Segoe UI" w:hAnsi="Segoe UI" w:cs="Segoe UI"/>
          <w:color w:val="2A2A2A"/>
          <w:sz w:val="20"/>
          <w:szCs w:val="20"/>
        </w:rPr>
        <w:t>Create a new</w:t>
      </w:r>
      <w:r>
        <w:rPr>
          <w:rStyle w:val="apple-converted-space"/>
          <w:rFonts w:ascii="Segoe UI" w:hAnsi="Segoe UI" w:cs="Segoe UI"/>
          <w:color w:val="2A2A2A"/>
          <w:sz w:val="20"/>
          <w:szCs w:val="20"/>
        </w:rPr>
        <w:t> </w:t>
      </w:r>
      <w:hyperlink r:id="rId1872" w:history="1">
        <w:r>
          <w:rPr>
            <w:rStyle w:val="Hyperlink"/>
            <w:rFonts w:ascii="Segoe UI" w:eastAsiaTheme="majorEastAsia" w:hAnsi="Segoe UI" w:cs="Segoe UI"/>
            <w:color w:val="03697A"/>
            <w:sz w:val="20"/>
            <w:szCs w:val="20"/>
          </w:rPr>
          <w:t>SignedXml</w:t>
        </w:r>
      </w:hyperlink>
      <w:r>
        <w:rPr>
          <w:rStyle w:val="apple-converted-space"/>
          <w:rFonts w:ascii="Segoe UI" w:hAnsi="Segoe UI" w:cs="Segoe UI"/>
          <w:color w:val="2A2A2A"/>
          <w:sz w:val="20"/>
          <w:szCs w:val="20"/>
        </w:rPr>
        <w:t> </w:t>
      </w:r>
      <w:r>
        <w:rPr>
          <w:rFonts w:ascii="Segoe UI" w:hAnsi="Segoe UI" w:cs="Segoe UI"/>
          <w:color w:val="2A2A2A"/>
          <w:sz w:val="20"/>
          <w:szCs w:val="20"/>
        </w:rPr>
        <w:t>object and pass the</w:t>
      </w:r>
      <w:r>
        <w:rPr>
          <w:rStyle w:val="apple-converted-space"/>
          <w:rFonts w:ascii="Segoe UI" w:hAnsi="Segoe UI" w:cs="Segoe UI"/>
          <w:color w:val="2A2A2A"/>
          <w:sz w:val="20"/>
          <w:szCs w:val="20"/>
        </w:rPr>
        <w:t> </w:t>
      </w:r>
      <w:r>
        <w:rPr>
          <w:rFonts w:ascii="Segoe UI" w:hAnsi="Segoe UI" w:cs="Segoe UI"/>
          <w:b/>
          <w:bCs/>
          <w:color w:val="2A2A2A"/>
          <w:sz w:val="20"/>
          <w:szCs w:val="20"/>
        </w:rPr>
        <w:t>XmlDocument</w:t>
      </w:r>
      <w:r>
        <w:rPr>
          <w:rStyle w:val="apple-converted-space"/>
          <w:rFonts w:ascii="Segoe UI" w:hAnsi="Segoe UI" w:cs="Segoe UI"/>
          <w:color w:val="2A2A2A"/>
          <w:sz w:val="20"/>
          <w:szCs w:val="20"/>
        </w:rPr>
        <w:t> </w:t>
      </w:r>
      <w:r>
        <w:rPr>
          <w:rFonts w:ascii="Segoe UI" w:hAnsi="Segoe UI" w:cs="Segoe UI"/>
          <w:color w:val="2A2A2A"/>
          <w:sz w:val="20"/>
          <w:szCs w:val="20"/>
        </w:rPr>
        <w:t>object to it.</w:t>
      </w:r>
    </w:p>
    <w:p w:rsidR="005B34E2" w:rsidRDefault="005B34E2" w:rsidP="004C2EAD">
      <w:r>
        <w:t>C#</w:t>
      </w:r>
    </w:p>
    <w:p w:rsidR="005B34E2" w:rsidRDefault="005952A5" w:rsidP="004C2EAD">
      <w:pPr>
        <w:rPr>
          <w:rFonts w:ascii="Segoe UI" w:hAnsi="Segoe UI" w:cs="Segoe UI"/>
          <w:color w:val="2A2A2A"/>
          <w:sz w:val="20"/>
          <w:szCs w:val="20"/>
        </w:rPr>
      </w:pPr>
      <w:hyperlink r:id="rId1873" w:anchor="code-snippet-4"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SignedXml signedXml = </w:t>
      </w:r>
      <w:r>
        <w:rPr>
          <w:color w:val="0000FF"/>
        </w:rPr>
        <w:t>new</w:t>
      </w:r>
      <w:r>
        <w:t xml:space="preserve"> SignedXml(Doc);</w:t>
      </w:r>
    </w:p>
    <w:p w:rsidR="005B34E2" w:rsidRDefault="005B34E2" w:rsidP="004C2EAD">
      <w:pPr>
        <w:pStyle w:val="HTMLPreformatted"/>
      </w:pPr>
    </w:p>
    <w:p w:rsidR="005B34E2" w:rsidRDefault="005B34E2" w:rsidP="004C2EAD">
      <w:pPr>
        <w:pStyle w:val="NormalWeb"/>
        <w:numPr>
          <w:ilvl w:val="0"/>
          <w:numId w:val="104"/>
        </w:numPr>
      </w:pPr>
      <w:r>
        <w:t>Add the signing RSA key to the</w:t>
      </w:r>
      <w:r>
        <w:rPr>
          <w:rStyle w:val="apple-converted-space"/>
          <w:rFonts w:ascii="Segoe UI" w:hAnsi="Segoe UI" w:cs="Segoe UI"/>
          <w:color w:val="2A2A2A"/>
          <w:sz w:val="20"/>
          <w:szCs w:val="20"/>
        </w:rPr>
        <w:t> </w:t>
      </w:r>
      <w:r>
        <w:rPr>
          <w:b/>
          <w:bCs/>
        </w:rPr>
        <w:t>SignedXml</w:t>
      </w:r>
      <w:r>
        <w:rPr>
          <w:rStyle w:val="apple-converted-space"/>
          <w:rFonts w:ascii="Segoe UI" w:hAnsi="Segoe UI" w:cs="Segoe UI"/>
          <w:color w:val="2A2A2A"/>
          <w:sz w:val="20"/>
          <w:szCs w:val="20"/>
        </w:rPr>
        <w:t> </w:t>
      </w:r>
      <w:r>
        <w:t>object.</w:t>
      </w:r>
    </w:p>
    <w:p w:rsidR="005B34E2" w:rsidRDefault="005B34E2" w:rsidP="004C2EAD">
      <w:r>
        <w:t>C#</w:t>
      </w:r>
    </w:p>
    <w:p w:rsidR="005B34E2" w:rsidRDefault="005952A5" w:rsidP="004C2EAD">
      <w:pPr>
        <w:rPr>
          <w:rFonts w:ascii="Segoe UI" w:hAnsi="Segoe UI" w:cs="Segoe UI"/>
          <w:color w:val="2A2A2A"/>
          <w:sz w:val="20"/>
          <w:szCs w:val="20"/>
        </w:rPr>
      </w:pPr>
      <w:hyperlink r:id="rId1874" w:anchor="code-snippet-5"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signedXml.SigningKey = Key;</w:t>
      </w:r>
    </w:p>
    <w:p w:rsidR="005B34E2" w:rsidRDefault="005B34E2" w:rsidP="004C2EAD">
      <w:pPr>
        <w:pStyle w:val="HTMLPreformatted"/>
      </w:pPr>
    </w:p>
    <w:p w:rsidR="005B34E2" w:rsidRDefault="005B34E2" w:rsidP="004C2EAD">
      <w:pPr>
        <w:pStyle w:val="NormalWeb"/>
        <w:numPr>
          <w:ilvl w:val="0"/>
          <w:numId w:val="104"/>
        </w:numPr>
        <w:rPr>
          <w:rFonts w:ascii="Segoe UI" w:hAnsi="Segoe UI" w:cs="Segoe UI"/>
          <w:color w:val="2A2A2A"/>
          <w:sz w:val="20"/>
          <w:szCs w:val="20"/>
        </w:rPr>
      </w:pPr>
      <w:r>
        <w:rPr>
          <w:rFonts w:ascii="Segoe UI" w:hAnsi="Segoe UI" w:cs="Segoe UI"/>
          <w:color w:val="2A2A2A"/>
          <w:sz w:val="20"/>
          <w:szCs w:val="20"/>
        </w:rPr>
        <w:t>Create a</w:t>
      </w:r>
      <w:r>
        <w:rPr>
          <w:rStyle w:val="apple-converted-space"/>
          <w:rFonts w:ascii="Segoe UI" w:hAnsi="Segoe UI" w:cs="Segoe UI"/>
          <w:color w:val="2A2A2A"/>
          <w:sz w:val="20"/>
          <w:szCs w:val="20"/>
        </w:rPr>
        <w:t> </w:t>
      </w:r>
      <w:hyperlink r:id="rId1875" w:history="1">
        <w:r>
          <w:rPr>
            <w:rStyle w:val="Hyperlink"/>
            <w:rFonts w:ascii="Segoe UI" w:eastAsiaTheme="majorEastAsia" w:hAnsi="Segoe UI" w:cs="Segoe UI"/>
            <w:color w:val="03697A"/>
            <w:sz w:val="20"/>
            <w:szCs w:val="20"/>
          </w:rPr>
          <w:t>Reference</w:t>
        </w:r>
      </w:hyperlink>
      <w:r>
        <w:rPr>
          <w:rStyle w:val="apple-converted-space"/>
          <w:rFonts w:ascii="Segoe UI" w:hAnsi="Segoe UI" w:cs="Segoe UI"/>
          <w:color w:val="2A2A2A"/>
          <w:sz w:val="20"/>
          <w:szCs w:val="20"/>
        </w:rPr>
        <w:t> </w:t>
      </w:r>
      <w:r>
        <w:rPr>
          <w:rFonts w:ascii="Segoe UI" w:hAnsi="Segoe UI" w:cs="Segoe UI"/>
          <w:color w:val="2A2A2A"/>
          <w:sz w:val="20"/>
          <w:szCs w:val="20"/>
        </w:rPr>
        <w:t>object that describes what to sign. To sign the entire document, set the</w:t>
      </w:r>
      <w:r>
        <w:rPr>
          <w:rStyle w:val="apple-converted-space"/>
          <w:rFonts w:ascii="Segoe UI" w:hAnsi="Segoe UI" w:cs="Segoe UI"/>
          <w:color w:val="2A2A2A"/>
          <w:sz w:val="20"/>
          <w:szCs w:val="20"/>
        </w:rPr>
        <w:t> </w:t>
      </w:r>
      <w:hyperlink r:id="rId1876" w:history="1">
        <w:r>
          <w:rPr>
            <w:rStyle w:val="Hyperlink"/>
            <w:rFonts w:ascii="Segoe UI" w:eastAsiaTheme="majorEastAsia" w:hAnsi="Segoe UI" w:cs="Segoe UI"/>
            <w:color w:val="03697A"/>
            <w:sz w:val="20"/>
            <w:szCs w:val="20"/>
          </w:rPr>
          <w:t>Uri</w:t>
        </w:r>
      </w:hyperlink>
      <w:r>
        <w:rPr>
          <w:rStyle w:val="apple-converted-space"/>
          <w:rFonts w:ascii="Segoe UI" w:hAnsi="Segoe UI" w:cs="Segoe UI"/>
          <w:color w:val="2A2A2A"/>
          <w:sz w:val="20"/>
          <w:szCs w:val="20"/>
        </w:rPr>
        <w:t> </w:t>
      </w:r>
      <w:r>
        <w:rPr>
          <w:rFonts w:ascii="Segoe UI" w:hAnsi="Segoe UI" w:cs="Segoe UI"/>
          <w:color w:val="2A2A2A"/>
          <w:sz w:val="20"/>
          <w:szCs w:val="20"/>
        </w:rPr>
        <w:t>property to</w:t>
      </w:r>
      <w:r>
        <w:rPr>
          <w:rStyle w:val="apple-converted-space"/>
          <w:rFonts w:ascii="Segoe UI" w:hAnsi="Segoe UI" w:cs="Segoe UI"/>
          <w:color w:val="2A2A2A"/>
          <w:sz w:val="20"/>
          <w:szCs w:val="20"/>
        </w:rPr>
        <w:t> </w:t>
      </w:r>
      <w:r>
        <w:rPr>
          <w:rStyle w:val="HTMLTypewriter"/>
          <w:color w:val="2A2A2A"/>
        </w:rPr>
        <w:t>""</w:t>
      </w:r>
      <w:r>
        <w:rPr>
          <w:rFonts w:ascii="Segoe UI" w:hAnsi="Segoe UI" w:cs="Segoe UI"/>
          <w:color w:val="2A2A2A"/>
          <w:sz w:val="20"/>
          <w:szCs w:val="20"/>
        </w:rPr>
        <w:t>.</w:t>
      </w:r>
    </w:p>
    <w:p w:rsidR="005B34E2" w:rsidRDefault="005B34E2" w:rsidP="004C2EAD">
      <w:r>
        <w:t>C#</w:t>
      </w:r>
    </w:p>
    <w:p w:rsidR="005B34E2" w:rsidRDefault="005952A5" w:rsidP="004C2EAD">
      <w:pPr>
        <w:rPr>
          <w:rFonts w:ascii="Segoe UI" w:hAnsi="Segoe UI" w:cs="Segoe UI"/>
          <w:color w:val="2A2A2A"/>
          <w:sz w:val="20"/>
          <w:szCs w:val="20"/>
        </w:rPr>
      </w:pPr>
      <w:hyperlink r:id="rId1877" w:anchor="code-snippet-6" w:history="1">
        <w:r w:rsidR="005B34E2">
          <w:rPr>
            <w:rStyle w:val="Hyperlink"/>
            <w:rFonts w:ascii="Segoe UI" w:hAnsi="Segoe UI" w:cs="Segoe UI"/>
            <w:b/>
            <w:bCs/>
            <w:color w:val="1364C4"/>
            <w:sz w:val="20"/>
            <w:szCs w:val="20"/>
          </w:rPr>
          <w:t>VB</w:t>
        </w:r>
      </w:hyperlink>
    </w:p>
    <w:p w:rsidR="005B34E2" w:rsidRDefault="005B34E2" w:rsidP="004C2EAD">
      <w:pPr>
        <w:pStyle w:val="HTMLPreformatted"/>
        <w:rPr>
          <w:color w:val="000000"/>
        </w:rPr>
      </w:pPr>
      <w:r>
        <w:t>// Create a reference to be signed.</w:t>
      </w:r>
    </w:p>
    <w:p w:rsidR="005B34E2" w:rsidRDefault="005B34E2" w:rsidP="004C2EAD">
      <w:pPr>
        <w:pStyle w:val="HTMLPreformatted"/>
      </w:pPr>
      <w:r>
        <w:t xml:space="preserve">Reference reference = </w:t>
      </w:r>
      <w:r>
        <w:rPr>
          <w:color w:val="0000FF"/>
        </w:rPr>
        <w:t>new</w:t>
      </w:r>
      <w:r>
        <w:t xml:space="preserve"> Reference();</w:t>
      </w:r>
    </w:p>
    <w:p w:rsidR="005B34E2" w:rsidRDefault="005B34E2" w:rsidP="004C2EAD">
      <w:pPr>
        <w:pStyle w:val="HTMLPreformatted"/>
      </w:pPr>
      <w:r>
        <w:t xml:space="preserve">reference.Uri = </w:t>
      </w:r>
      <w:r>
        <w:rPr>
          <w:color w:val="A31515"/>
        </w:rPr>
        <w:t>""</w:t>
      </w:r>
      <w:r>
        <w:t>;</w:t>
      </w:r>
    </w:p>
    <w:p w:rsidR="005B34E2" w:rsidRDefault="005B34E2" w:rsidP="004C2EAD">
      <w:pPr>
        <w:pStyle w:val="HTMLPreformatted"/>
      </w:pPr>
    </w:p>
    <w:p w:rsidR="005B34E2" w:rsidRDefault="005B34E2" w:rsidP="004C2EAD">
      <w:pPr>
        <w:pStyle w:val="NormalWeb"/>
        <w:numPr>
          <w:ilvl w:val="0"/>
          <w:numId w:val="104"/>
        </w:numPr>
        <w:rPr>
          <w:rFonts w:ascii="Segoe UI" w:hAnsi="Segoe UI" w:cs="Segoe UI"/>
          <w:color w:val="2A2A2A"/>
          <w:sz w:val="20"/>
          <w:szCs w:val="20"/>
        </w:rPr>
      </w:pPr>
      <w:r>
        <w:rPr>
          <w:rFonts w:ascii="Segoe UI" w:hAnsi="Segoe UI" w:cs="Segoe UI"/>
          <w:color w:val="2A2A2A"/>
          <w:sz w:val="20"/>
          <w:szCs w:val="20"/>
        </w:rPr>
        <w:t>Add an</w:t>
      </w:r>
      <w:r>
        <w:rPr>
          <w:rStyle w:val="apple-converted-space"/>
          <w:rFonts w:ascii="Segoe UI" w:hAnsi="Segoe UI" w:cs="Segoe UI"/>
          <w:color w:val="2A2A2A"/>
          <w:sz w:val="20"/>
          <w:szCs w:val="20"/>
        </w:rPr>
        <w:t> </w:t>
      </w:r>
      <w:hyperlink r:id="rId1878" w:history="1">
        <w:r>
          <w:rPr>
            <w:rStyle w:val="Hyperlink"/>
            <w:rFonts w:ascii="Segoe UI" w:eastAsiaTheme="majorEastAsia" w:hAnsi="Segoe UI" w:cs="Segoe UI"/>
            <w:color w:val="03697A"/>
            <w:sz w:val="20"/>
            <w:szCs w:val="20"/>
          </w:rPr>
          <w:t>XmlDsigEnvelopedSignatureTransform</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the</w:t>
      </w:r>
      <w:r>
        <w:rPr>
          <w:rStyle w:val="apple-converted-space"/>
          <w:rFonts w:ascii="Segoe UI" w:hAnsi="Segoe UI" w:cs="Segoe UI"/>
          <w:color w:val="2A2A2A"/>
          <w:sz w:val="20"/>
          <w:szCs w:val="20"/>
        </w:rPr>
        <w:t> </w:t>
      </w:r>
      <w:r>
        <w:rPr>
          <w:rFonts w:ascii="Segoe UI" w:hAnsi="Segoe UI" w:cs="Segoe UI"/>
          <w:b/>
          <w:bCs/>
          <w:color w:val="2A2A2A"/>
          <w:sz w:val="20"/>
          <w:szCs w:val="20"/>
        </w:rPr>
        <w:t>Reference</w:t>
      </w:r>
      <w:r>
        <w:rPr>
          <w:rStyle w:val="apple-converted-space"/>
          <w:rFonts w:ascii="Segoe UI" w:hAnsi="Segoe UI" w:cs="Segoe UI"/>
          <w:color w:val="2A2A2A"/>
          <w:sz w:val="20"/>
          <w:szCs w:val="20"/>
        </w:rPr>
        <w:t> </w:t>
      </w:r>
      <w:r>
        <w:rPr>
          <w:rFonts w:ascii="Segoe UI" w:hAnsi="Segoe UI" w:cs="Segoe UI"/>
          <w:color w:val="2A2A2A"/>
          <w:sz w:val="20"/>
          <w:szCs w:val="20"/>
        </w:rPr>
        <w:t>object. A transformation allows the verifier to represent the XML data in the identical manner that the signer used. XML data can be represented in different ways, so this step is vital to verification.</w:t>
      </w:r>
    </w:p>
    <w:p w:rsidR="005B34E2" w:rsidRDefault="005B34E2" w:rsidP="004C2EAD">
      <w:r>
        <w:t>C#</w:t>
      </w:r>
    </w:p>
    <w:p w:rsidR="005B34E2" w:rsidRDefault="005952A5" w:rsidP="004C2EAD">
      <w:pPr>
        <w:rPr>
          <w:rFonts w:ascii="Segoe UI" w:hAnsi="Segoe UI" w:cs="Segoe UI"/>
          <w:color w:val="2A2A2A"/>
          <w:sz w:val="20"/>
          <w:szCs w:val="20"/>
        </w:rPr>
      </w:pPr>
      <w:hyperlink r:id="rId1879" w:anchor="code-snippet-7"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XmlDsigEnvelopedSignatureTransform env = </w:t>
      </w:r>
      <w:r>
        <w:rPr>
          <w:color w:val="0000FF"/>
        </w:rPr>
        <w:t>new</w:t>
      </w:r>
      <w:r>
        <w:t xml:space="preserve"> XmlDsigEnvelopedSignatureTransform();</w:t>
      </w:r>
    </w:p>
    <w:p w:rsidR="005B34E2" w:rsidRDefault="005B34E2" w:rsidP="004C2EAD">
      <w:pPr>
        <w:pStyle w:val="HTMLPreformatted"/>
      </w:pPr>
      <w:r>
        <w:t>reference.AddTransform(env);</w:t>
      </w:r>
    </w:p>
    <w:p w:rsidR="005B34E2" w:rsidRDefault="005B34E2" w:rsidP="004C2EAD">
      <w:pPr>
        <w:pStyle w:val="HTMLPreformatted"/>
      </w:pPr>
    </w:p>
    <w:p w:rsidR="005B34E2" w:rsidRDefault="005B34E2" w:rsidP="004C2EAD">
      <w:pPr>
        <w:pStyle w:val="NormalWeb"/>
        <w:numPr>
          <w:ilvl w:val="0"/>
          <w:numId w:val="104"/>
        </w:numPr>
      </w:pPr>
      <w:r>
        <w:t>Add the</w:t>
      </w:r>
      <w:r>
        <w:rPr>
          <w:rStyle w:val="apple-converted-space"/>
          <w:rFonts w:ascii="Segoe UI" w:hAnsi="Segoe UI" w:cs="Segoe UI"/>
          <w:color w:val="2A2A2A"/>
          <w:sz w:val="20"/>
          <w:szCs w:val="20"/>
        </w:rPr>
        <w:t> </w:t>
      </w:r>
      <w:r>
        <w:rPr>
          <w:b/>
          <w:bCs/>
        </w:rPr>
        <w:t>Reference</w:t>
      </w:r>
      <w:r>
        <w:rPr>
          <w:rStyle w:val="apple-converted-space"/>
          <w:rFonts w:ascii="Segoe UI" w:hAnsi="Segoe UI" w:cs="Segoe UI"/>
          <w:color w:val="2A2A2A"/>
          <w:sz w:val="20"/>
          <w:szCs w:val="20"/>
        </w:rPr>
        <w:t> </w:t>
      </w:r>
      <w:r>
        <w:t>object to the</w:t>
      </w:r>
      <w:r>
        <w:rPr>
          <w:rStyle w:val="apple-converted-space"/>
          <w:rFonts w:ascii="Segoe UI" w:hAnsi="Segoe UI" w:cs="Segoe UI"/>
          <w:color w:val="2A2A2A"/>
          <w:sz w:val="20"/>
          <w:szCs w:val="20"/>
        </w:rPr>
        <w:t> </w:t>
      </w:r>
      <w:r>
        <w:rPr>
          <w:b/>
          <w:bCs/>
        </w:rPr>
        <w:t>SignedXml</w:t>
      </w:r>
      <w:r>
        <w:rPr>
          <w:rStyle w:val="apple-converted-space"/>
          <w:rFonts w:ascii="Segoe UI" w:hAnsi="Segoe UI" w:cs="Segoe UI"/>
          <w:color w:val="2A2A2A"/>
          <w:sz w:val="20"/>
          <w:szCs w:val="20"/>
        </w:rPr>
        <w:t> </w:t>
      </w:r>
      <w:r>
        <w:t>object.</w:t>
      </w:r>
    </w:p>
    <w:p w:rsidR="005B34E2" w:rsidRDefault="005B34E2" w:rsidP="004C2EAD">
      <w:r>
        <w:t>C#</w:t>
      </w:r>
    </w:p>
    <w:p w:rsidR="005B34E2" w:rsidRDefault="005952A5" w:rsidP="004C2EAD">
      <w:pPr>
        <w:rPr>
          <w:rFonts w:ascii="Segoe UI" w:hAnsi="Segoe UI" w:cs="Segoe UI"/>
          <w:color w:val="2A2A2A"/>
          <w:sz w:val="20"/>
          <w:szCs w:val="20"/>
        </w:rPr>
      </w:pPr>
      <w:hyperlink r:id="rId1880" w:anchor="code-snippet-8"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signedXml.AddReference(reference);</w:t>
      </w:r>
    </w:p>
    <w:p w:rsidR="005B34E2" w:rsidRDefault="005B34E2" w:rsidP="004C2EAD">
      <w:pPr>
        <w:pStyle w:val="HTMLPreformatted"/>
      </w:pPr>
    </w:p>
    <w:p w:rsidR="005B34E2" w:rsidRDefault="005B34E2" w:rsidP="004C2EAD">
      <w:pPr>
        <w:pStyle w:val="NormalWeb"/>
        <w:numPr>
          <w:ilvl w:val="0"/>
          <w:numId w:val="104"/>
        </w:numPr>
        <w:rPr>
          <w:rFonts w:ascii="Segoe UI" w:hAnsi="Segoe UI" w:cs="Segoe UI"/>
          <w:color w:val="2A2A2A"/>
          <w:sz w:val="20"/>
          <w:szCs w:val="20"/>
        </w:rPr>
      </w:pPr>
      <w:r>
        <w:rPr>
          <w:rFonts w:ascii="Segoe UI" w:hAnsi="Segoe UI" w:cs="Segoe UI"/>
          <w:color w:val="2A2A2A"/>
          <w:sz w:val="20"/>
          <w:szCs w:val="20"/>
        </w:rPr>
        <w:t>Compute the signature by calling the</w:t>
      </w:r>
      <w:r>
        <w:rPr>
          <w:rStyle w:val="apple-converted-space"/>
          <w:rFonts w:ascii="Segoe UI" w:hAnsi="Segoe UI" w:cs="Segoe UI"/>
          <w:color w:val="2A2A2A"/>
          <w:sz w:val="20"/>
          <w:szCs w:val="20"/>
        </w:rPr>
        <w:t> </w:t>
      </w:r>
      <w:hyperlink r:id="rId1881" w:history="1">
        <w:r>
          <w:rPr>
            <w:rStyle w:val="Hyperlink"/>
            <w:rFonts w:ascii="Segoe UI" w:eastAsiaTheme="majorEastAsia" w:hAnsi="Segoe UI" w:cs="Segoe UI"/>
            <w:color w:val="03697A"/>
            <w:sz w:val="20"/>
            <w:szCs w:val="20"/>
          </w:rPr>
          <w:t>ComputeSignature</w:t>
        </w:r>
      </w:hyperlink>
      <w:r>
        <w:rPr>
          <w:rStyle w:val="apple-converted-space"/>
          <w:rFonts w:ascii="Segoe UI" w:hAnsi="Segoe UI" w:cs="Segoe UI"/>
          <w:color w:val="2A2A2A"/>
          <w:sz w:val="20"/>
          <w:szCs w:val="20"/>
        </w:rPr>
        <w:t> </w:t>
      </w:r>
      <w:r>
        <w:rPr>
          <w:rFonts w:ascii="Segoe UI" w:hAnsi="Segoe UI" w:cs="Segoe UI"/>
          <w:color w:val="2A2A2A"/>
          <w:sz w:val="20"/>
          <w:szCs w:val="20"/>
        </w:rPr>
        <w:t>method.</w:t>
      </w:r>
    </w:p>
    <w:p w:rsidR="005B34E2" w:rsidRDefault="005B34E2" w:rsidP="004C2EAD">
      <w:r>
        <w:lastRenderedPageBreak/>
        <w:t>C#</w:t>
      </w:r>
    </w:p>
    <w:p w:rsidR="005B34E2" w:rsidRDefault="005952A5" w:rsidP="004C2EAD">
      <w:pPr>
        <w:rPr>
          <w:rFonts w:ascii="Segoe UI" w:hAnsi="Segoe UI" w:cs="Segoe UI"/>
          <w:color w:val="2A2A2A"/>
          <w:sz w:val="20"/>
          <w:szCs w:val="20"/>
        </w:rPr>
      </w:pPr>
      <w:hyperlink r:id="rId1882" w:anchor="code-snippet-9"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signedXml.ComputeSignature();</w:t>
      </w:r>
    </w:p>
    <w:p w:rsidR="005B34E2" w:rsidRDefault="005B34E2" w:rsidP="004C2EAD">
      <w:pPr>
        <w:pStyle w:val="HTMLPreformatted"/>
      </w:pPr>
    </w:p>
    <w:p w:rsidR="005B34E2" w:rsidRDefault="005B34E2" w:rsidP="004C2EAD">
      <w:pPr>
        <w:pStyle w:val="NormalWeb"/>
        <w:numPr>
          <w:ilvl w:val="0"/>
          <w:numId w:val="104"/>
        </w:numPr>
      </w:pPr>
      <w:r>
        <w:t>Retrieve the XML representation of the signature (a &lt;</w:t>
      </w:r>
      <w:r>
        <w:rPr>
          <w:b/>
          <w:bCs/>
        </w:rPr>
        <w:t>Signature</w:t>
      </w:r>
      <w:r>
        <w:t>&gt; element) and save it to a new</w:t>
      </w:r>
      <w:r>
        <w:rPr>
          <w:rStyle w:val="apple-converted-space"/>
          <w:rFonts w:ascii="Segoe UI" w:hAnsi="Segoe UI" w:cs="Segoe UI"/>
          <w:color w:val="2A2A2A"/>
          <w:sz w:val="20"/>
          <w:szCs w:val="20"/>
        </w:rPr>
        <w:t> </w:t>
      </w:r>
      <w:hyperlink r:id="rId1883" w:history="1">
        <w:r>
          <w:rPr>
            <w:rStyle w:val="Hyperlink"/>
            <w:rFonts w:ascii="Segoe UI" w:eastAsiaTheme="majorEastAsia" w:hAnsi="Segoe UI" w:cs="Segoe UI"/>
            <w:color w:val="03697A"/>
            <w:sz w:val="20"/>
            <w:szCs w:val="20"/>
          </w:rPr>
          <w:t>XmlElement</w:t>
        </w:r>
      </w:hyperlink>
      <w:r>
        <w:rPr>
          <w:rStyle w:val="apple-converted-space"/>
          <w:rFonts w:ascii="Segoe UI" w:hAnsi="Segoe UI" w:cs="Segoe UI"/>
          <w:color w:val="2A2A2A"/>
          <w:sz w:val="20"/>
          <w:szCs w:val="20"/>
        </w:rPr>
        <w:t> </w:t>
      </w:r>
      <w:r>
        <w:t>object.</w:t>
      </w:r>
    </w:p>
    <w:p w:rsidR="005B34E2" w:rsidRDefault="005B34E2" w:rsidP="004C2EAD">
      <w:r>
        <w:t>C#</w:t>
      </w:r>
    </w:p>
    <w:p w:rsidR="005B34E2" w:rsidRDefault="005952A5" w:rsidP="004C2EAD">
      <w:pPr>
        <w:rPr>
          <w:rFonts w:ascii="Segoe UI" w:hAnsi="Segoe UI" w:cs="Segoe UI"/>
          <w:color w:val="2A2A2A"/>
          <w:sz w:val="20"/>
          <w:szCs w:val="20"/>
        </w:rPr>
      </w:pPr>
      <w:hyperlink r:id="rId1884" w:anchor="code-snippet-10"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XmlElement xmlDigitalSignature = signedXml.GetXml();</w:t>
      </w:r>
    </w:p>
    <w:p w:rsidR="005B34E2" w:rsidRDefault="005B34E2" w:rsidP="004C2EAD">
      <w:pPr>
        <w:pStyle w:val="HTMLPreformatted"/>
      </w:pPr>
    </w:p>
    <w:p w:rsidR="005B34E2" w:rsidRDefault="005B34E2" w:rsidP="004C2EAD">
      <w:pPr>
        <w:pStyle w:val="NormalWeb"/>
        <w:numPr>
          <w:ilvl w:val="0"/>
          <w:numId w:val="104"/>
        </w:numPr>
      </w:pPr>
      <w:r>
        <w:t>Append the element to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w:t>
      </w:r>
    </w:p>
    <w:p w:rsidR="005B34E2" w:rsidRDefault="005B34E2" w:rsidP="004C2EAD">
      <w:r>
        <w:t>C#</w:t>
      </w:r>
    </w:p>
    <w:p w:rsidR="005B34E2" w:rsidRDefault="005952A5" w:rsidP="004C2EAD">
      <w:pPr>
        <w:rPr>
          <w:rFonts w:ascii="Segoe UI" w:hAnsi="Segoe UI" w:cs="Segoe UI"/>
          <w:color w:val="2A2A2A"/>
          <w:sz w:val="20"/>
          <w:szCs w:val="20"/>
        </w:rPr>
      </w:pPr>
      <w:hyperlink r:id="rId1885" w:anchor="code-snippet-11"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Doc.DocumentElement.AppendChild(Doc.ImportNode(xmlDigitalSignature, </w:t>
      </w:r>
      <w:r>
        <w:rPr>
          <w:color w:val="0000FF"/>
        </w:rPr>
        <w:t>true</w:t>
      </w:r>
      <w:r>
        <w:t>));</w:t>
      </w:r>
    </w:p>
    <w:p w:rsidR="005B34E2" w:rsidRDefault="005B34E2" w:rsidP="004C2EAD">
      <w:pPr>
        <w:pStyle w:val="HTMLPreformatted"/>
      </w:pPr>
    </w:p>
    <w:p w:rsidR="005B34E2" w:rsidRDefault="005B34E2" w:rsidP="004C2EAD">
      <w:pPr>
        <w:pStyle w:val="NormalWeb"/>
        <w:numPr>
          <w:ilvl w:val="0"/>
          <w:numId w:val="104"/>
        </w:numPr>
      </w:pPr>
      <w:r>
        <w:t>Save the document.</w:t>
      </w:r>
    </w:p>
    <w:p w:rsidR="005B34E2" w:rsidRDefault="005B34E2" w:rsidP="004C2EAD">
      <w:r>
        <w:t>C#</w:t>
      </w:r>
    </w:p>
    <w:p w:rsidR="005B34E2" w:rsidRDefault="005952A5" w:rsidP="004C2EAD">
      <w:pPr>
        <w:rPr>
          <w:rFonts w:ascii="Segoe UI" w:hAnsi="Segoe UI" w:cs="Segoe UI"/>
          <w:color w:val="2A2A2A"/>
          <w:sz w:val="20"/>
          <w:szCs w:val="20"/>
        </w:rPr>
      </w:pPr>
      <w:hyperlink r:id="rId1886" w:anchor="code-snippet-12"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xmlDoc.Save(</w:t>
      </w:r>
      <w:r>
        <w:rPr>
          <w:color w:val="A31515"/>
        </w:rPr>
        <w:t>"test.xml"</w:t>
      </w:r>
      <w:r>
        <w:t>);</w:t>
      </w:r>
    </w:p>
    <w:p w:rsidR="005B34E2" w:rsidRDefault="005B34E2" w:rsidP="004C2EAD">
      <w:pPr>
        <w:pStyle w:val="HTMLPreformatted"/>
      </w:pPr>
    </w:p>
    <w:p w:rsidR="005B34E2" w:rsidRDefault="005B34E2" w:rsidP="004C2EAD">
      <w:r>
        <w:t>Example</w:t>
      </w:r>
    </w:p>
    <w:p w:rsidR="005B34E2" w:rsidRDefault="005B34E2" w:rsidP="004C2EAD">
      <w:r>
        <w:t>C#</w:t>
      </w:r>
    </w:p>
    <w:p w:rsidR="005B34E2" w:rsidRDefault="005952A5" w:rsidP="004C2EAD">
      <w:pPr>
        <w:rPr>
          <w:rFonts w:ascii="Segoe UI" w:hAnsi="Segoe UI" w:cs="Segoe UI"/>
          <w:color w:val="2A2A2A"/>
          <w:sz w:val="20"/>
          <w:szCs w:val="20"/>
        </w:rPr>
      </w:pPr>
      <w:hyperlink r:id="rId1887" w:anchor="code-snippet-13"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rPr>
          <w:color w:val="0000FF"/>
        </w:rPr>
        <w:t>using</w:t>
      </w:r>
      <w:r>
        <w:t xml:space="preserve"> System;</w:t>
      </w:r>
    </w:p>
    <w:p w:rsidR="005B34E2" w:rsidRDefault="005B34E2" w:rsidP="004C2EAD">
      <w:pPr>
        <w:pStyle w:val="HTMLPreformatted"/>
      </w:pPr>
      <w:r>
        <w:rPr>
          <w:color w:val="0000FF"/>
        </w:rPr>
        <w:t>using</w:t>
      </w:r>
      <w:r>
        <w:t xml:space="preserve"> System.Security.Cryptography;</w:t>
      </w:r>
    </w:p>
    <w:p w:rsidR="005B34E2" w:rsidRDefault="005B34E2" w:rsidP="004C2EAD">
      <w:pPr>
        <w:pStyle w:val="HTMLPreformatted"/>
      </w:pPr>
      <w:r>
        <w:rPr>
          <w:color w:val="0000FF"/>
        </w:rPr>
        <w:t>using</w:t>
      </w:r>
      <w:r>
        <w:t xml:space="preserve"> System.Security.Cryptography.Xml;</w:t>
      </w:r>
    </w:p>
    <w:p w:rsidR="005B34E2" w:rsidRDefault="005B34E2" w:rsidP="004C2EAD">
      <w:pPr>
        <w:pStyle w:val="HTMLPreformatted"/>
      </w:pPr>
      <w:r>
        <w:rPr>
          <w:color w:val="0000FF"/>
        </w:rPr>
        <w:t>using</w:t>
      </w:r>
      <w:r>
        <w:t xml:space="preserve"> System.Xml;</w:t>
      </w:r>
    </w:p>
    <w:p w:rsidR="005B34E2" w:rsidRDefault="005B34E2" w:rsidP="004C2EAD">
      <w:pPr>
        <w:pStyle w:val="HTMLPreformatted"/>
      </w:pPr>
    </w:p>
    <w:p w:rsidR="005B34E2" w:rsidRDefault="005B34E2" w:rsidP="004C2EAD">
      <w:pPr>
        <w:pStyle w:val="HTMLPreformatted"/>
        <w:rPr>
          <w:color w:val="000000"/>
        </w:rPr>
      </w:pPr>
      <w:r>
        <w:t>public</w:t>
      </w:r>
      <w:r>
        <w:rPr>
          <w:color w:val="000000"/>
        </w:rPr>
        <w:t xml:space="preserve"> </w:t>
      </w:r>
      <w:r>
        <w:t>class</w:t>
      </w:r>
      <w:r>
        <w:rPr>
          <w:color w:val="000000"/>
        </w:rPr>
        <w:t xml:space="preserve"> SignXML</w:t>
      </w: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HTMLPreformatted"/>
      </w:pPr>
      <w:r>
        <w:t xml:space="preserve">    </w:t>
      </w:r>
      <w:r>
        <w:rPr>
          <w:color w:val="0000FF"/>
        </w:rPr>
        <w:t>public</w:t>
      </w:r>
      <w:r>
        <w:t xml:space="preserve"> </w:t>
      </w:r>
      <w:r>
        <w:rPr>
          <w:color w:val="0000FF"/>
        </w:rPr>
        <w:t>static</w:t>
      </w:r>
      <w:r>
        <w:t xml:space="preserve"> </w:t>
      </w:r>
      <w:r>
        <w:rPr>
          <w:color w:val="0000FF"/>
        </w:rPr>
        <w:t>void</w:t>
      </w:r>
      <w:r>
        <w:t xml:space="preserve"> Main(String[] args)</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try</w:t>
      </w:r>
    </w:p>
    <w:p w:rsidR="005B34E2" w:rsidRDefault="005B34E2" w:rsidP="004C2EAD">
      <w:pPr>
        <w:pStyle w:val="HTMLPreformatted"/>
      </w:pPr>
      <w:r>
        <w:lastRenderedPageBreak/>
        <w:t xml:space="preserve">        {</w:t>
      </w:r>
    </w:p>
    <w:p w:rsidR="005B34E2" w:rsidRDefault="005B34E2" w:rsidP="004C2EAD">
      <w:pPr>
        <w:pStyle w:val="HTMLPreformatted"/>
        <w:rPr>
          <w:color w:val="000000"/>
        </w:rPr>
      </w:pPr>
      <w:r>
        <w:rPr>
          <w:color w:val="000000"/>
        </w:rPr>
        <w:t xml:space="preserve">            </w:t>
      </w:r>
      <w:r>
        <w:t>// Create a new CspParameters object to specify</w:t>
      </w:r>
    </w:p>
    <w:p w:rsidR="005B34E2" w:rsidRDefault="005B34E2" w:rsidP="004C2EAD">
      <w:pPr>
        <w:pStyle w:val="HTMLPreformatted"/>
        <w:rPr>
          <w:color w:val="000000"/>
        </w:rPr>
      </w:pPr>
      <w:r>
        <w:rPr>
          <w:color w:val="000000"/>
        </w:rPr>
        <w:t xml:space="preserve">            </w:t>
      </w:r>
      <w:r>
        <w:t>// a key container.</w:t>
      </w:r>
    </w:p>
    <w:p w:rsidR="005B34E2" w:rsidRDefault="005B34E2" w:rsidP="004C2EAD">
      <w:pPr>
        <w:pStyle w:val="HTMLPreformatted"/>
      </w:pPr>
      <w:r>
        <w:t xml:space="preserve">            CspParameters cspParams = </w:t>
      </w:r>
      <w:r>
        <w:rPr>
          <w:color w:val="0000FF"/>
        </w:rPr>
        <w:t>new</w:t>
      </w:r>
      <w:r>
        <w:t xml:space="preserve"> CspParameters();</w:t>
      </w:r>
    </w:p>
    <w:p w:rsidR="005B34E2" w:rsidRDefault="005B34E2" w:rsidP="004C2EAD">
      <w:pPr>
        <w:pStyle w:val="HTMLPreformatted"/>
      </w:pPr>
      <w:r>
        <w:t xml:space="preserve">            cspParams.KeyContainerName = </w:t>
      </w:r>
      <w:r>
        <w:rPr>
          <w:color w:val="A31515"/>
        </w:rPr>
        <w:t>"XML_DSIG_RSA_KEY"</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xml:space="preserve">// Create a new RSA signing key and save it in the container. </w:t>
      </w:r>
    </w:p>
    <w:p w:rsidR="005B34E2" w:rsidRDefault="005B34E2" w:rsidP="004C2EAD">
      <w:pPr>
        <w:pStyle w:val="HTMLPreformatted"/>
      </w:pPr>
      <w:r>
        <w:t xml:space="preserve">            RSACryptoServiceProvider rsaKey = </w:t>
      </w:r>
      <w:r>
        <w:rPr>
          <w:color w:val="0000FF"/>
        </w:rPr>
        <w:t>new</w:t>
      </w:r>
      <w:r>
        <w:t xml:space="preserve"> RSACryptoServiceProvider(cspParams);</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Create a new XML document.</w:t>
      </w:r>
    </w:p>
    <w:p w:rsidR="005B34E2" w:rsidRDefault="005B34E2" w:rsidP="004C2EAD">
      <w:pPr>
        <w:pStyle w:val="HTMLPreformatted"/>
      </w:pPr>
      <w:r>
        <w:t xml:space="preserve">            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Load an XML file into the XmlDocument object.</w:t>
      </w:r>
    </w:p>
    <w:p w:rsidR="005B34E2" w:rsidRDefault="005B34E2" w:rsidP="004C2EAD">
      <w:pPr>
        <w:pStyle w:val="HTMLPreformatted"/>
      </w:pPr>
      <w:r>
        <w:t xml:space="preserve">            xmlDoc.PreserveWhitespace = </w:t>
      </w:r>
      <w:r>
        <w:rPr>
          <w:color w:val="0000FF"/>
        </w:rPr>
        <w:t>true</w:t>
      </w:r>
      <w:r>
        <w:t>;</w:t>
      </w:r>
    </w:p>
    <w:p w:rsidR="005B34E2" w:rsidRDefault="005B34E2" w:rsidP="004C2EAD">
      <w:pPr>
        <w:pStyle w:val="HTMLPreformatted"/>
      </w:pPr>
      <w:r>
        <w:t xml:space="preserve">            xmlDoc.Load(</w:t>
      </w:r>
      <w:r>
        <w:rPr>
          <w:color w:val="A31515"/>
        </w:rPr>
        <w:t>"test.xml"</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xml:space="preserve">// Sign the XML document. </w:t>
      </w:r>
    </w:p>
    <w:p w:rsidR="005B34E2" w:rsidRDefault="005B34E2" w:rsidP="004C2EAD">
      <w:pPr>
        <w:pStyle w:val="HTMLPreformatted"/>
      </w:pPr>
      <w:r>
        <w:t xml:space="preserve">            SignXml(xmlDoc, rsaKey);</w:t>
      </w:r>
    </w:p>
    <w:p w:rsidR="005B34E2" w:rsidRDefault="005B34E2" w:rsidP="004C2EAD">
      <w:pPr>
        <w:pStyle w:val="HTMLPreformatted"/>
      </w:pPr>
    </w:p>
    <w:p w:rsidR="005B34E2" w:rsidRDefault="005B34E2" w:rsidP="004C2EAD">
      <w:pPr>
        <w:pStyle w:val="HTMLPreformatted"/>
      </w:pPr>
      <w:r>
        <w:t xml:space="preserve">            Console.WriteLine(</w:t>
      </w:r>
      <w:r>
        <w:rPr>
          <w:color w:val="A31515"/>
        </w:rPr>
        <w:t>"XML file signed."</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Save the document.</w:t>
      </w:r>
    </w:p>
    <w:p w:rsidR="005B34E2" w:rsidRDefault="005B34E2" w:rsidP="004C2EAD">
      <w:pPr>
        <w:pStyle w:val="HTMLPreformatted"/>
      </w:pPr>
      <w:r>
        <w:t xml:space="preserve">            xmlDoc.Save(</w:t>
      </w:r>
      <w:r>
        <w:rPr>
          <w:color w:val="A31515"/>
        </w:rPr>
        <w:t>"test.xml"</w:t>
      </w:r>
      <w:r>
        <w:t>);</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catch</w:t>
      </w:r>
      <w:r>
        <w:t xml:space="preserve"> (Exception e)</w:t>
      </w:r>
    </w:p>
    <w:p w:rsidR="005B34E2" w:rsidRDefault="005B34E2" w:rsidP="004C2EAD">
      <w:pPr>
        <w:pStyle w:val="HTMLPreformatted"/>
      </w:pPr>
      <w:r>
        <w:t xml:space="preserve">        {</w:t>
      </w:r>
    </w:p>
    <w:p w:rsidR="005B34E2" w:rsidRDefault="005B34E2" w:rsidP="004C2EAD">
      <w:pPr>
        <w:pStyle w:val="HTMLPreformatted"/>
      </w:pPr>
      <w:r>
        <w:t xml:space="preserve">            Console.WriteLine(e.Message);</w:t>
      </w:r>
    </w:p>
    <w:p w:rsidR="005B34E2" w:rsidRDefault="005B34E2" w:rsidP="004C2EAD">
      <w:pPr>
        <w:pStyle w:val="HTMLPreformatted"/>
      </w:pPr>
      <w:r>
        <w:t xml:space="preserve">        }</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xml:space="preserve">// Sign an XML file. </w:t>
      </w:r>
    </w:p>
    <w:p w:rsidR="005B34E2" w:rsidRDefault="005B34E2" w:rsidP="004C2EAD">
      <w:pPr>
        <w:pStyle w:val="HTMLPreformatted"/>
        <w:rPr>
          <w:color w:val="000000"/>
        </w:rPr>
      </w:pPr>
      <w:r>
        <w:rPr>
          <w:color w:val="000000"/>
        </w:rPr>
        <w:t xml:space="preserve">    </w:t>
      </w:r>
      <w:r>
        <w:t xml:space="preserve">// This document cannot be verified unless the verifying </w:t>
      </w:r>
    </w:p>
    <w:p w:rsidR="005B34E2" w:rsidRDefault="005B34E2" w:rsidP="004C2EAD">
      <w:pPr>
        <w:pStyle w:val="HTMLPreformatted"/>
        <w:rPr>
          <w:color w:val="000000"/>
        </w:rPr>
      </w:pPr>
      <w:r>
        <w:rPr>
          <w:color w:val="000000"/>
        </w:rPr>
        <w:t xml:space="preserve">    </w:t>
      </w:r>
      <w:r>
        <w:t>// code has the key with which it was signed.</w:t>
      </w:r>
    </w:p>
    <w:p w:rsidR="005B34E2" w:rsidRDefault="005B34E2" w:rsidP="004C2EAD">
      <w:pPr>
        <w:pStyle w:val="HTMLPreformatted"/>
      </w:pPr>
      <w:r>
        <w:t xml:space="preserve">    </w:t>
      </w:r>
      <w:r>
        <w:rPr>
          <w:color w:val="0000FF"/>
        </w:rPr>
        <w:t>public</w:t>
      </w:r>
      <w:r>
        <w:t xml:space="preserve"> </w:t>
      </w:r>
      <w:r>
        <w:rPr>
          <w:color w:val="0000FF"/>
        </w:rPr>
        <w:t>static</w:t>
      </w:r>
      <w:r>
        <w:t xml:space="preserve"> </w:t>
      </w:r>
      <w:r>
        <w:rPr>
          <w:color w:val="0000FF"/>
        </w:rPr>
        <w:t>void</w:t>
      </w:r>
      <w:r>
        <w:t xml:space="preserve"> SignXml(XmlDocument Doc, RSA Key)</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t>// Check arguments.</w:t>
      </w:r>
    </w:p>
    <w:p w:rsidR="005B34E2" w:rsidRDefault="005B34E2" w:rsidP="004C2EAD">
      <w:pPr>
        <w:pStyle w:val="HTMLPreformatted"/>
      </w:pPr>
      <w:r>
        <w:t xml:space="preserve">        </w:t>
      </w:r>
      <w:r>
        <w:rPr>
          <w:color w:val="0000FF"/>
        </w:rPr>
        <w:t>if</w:t>
      </w:r>
      <w:r>
        <w:t xml:space="preserve"> (Doc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ArgumentException(</w:t>
      </w:r>
      <w:r>
        <w:rPr>
          <w:color w:val="A31515"/>
        </w:rPr>
        <w:t>"Doc"</w:t>
      </w:r>
      <w:r>
        <w:t>);</w:t>
      </w:r>
    </w:p>
    <w:p w:rsidR="005B34E2" w:rsidRDefault="005B34E2" w:rsidP="004C2EAD">
      <w:pPr>
        <w:pStyle w:val="HTMLPreformatted"/>
      </w:pPr>
      <w:r>
        <w:t xml:space="preserve">        </w:t>
      </w:r>
      <w:r>
        <w:rPr>
          <w:color w:val="0000FF"/>
        </w:rPr>
        <w:t>if</w:t>
      </w:r>
      <w:r>
        <w:t xml:space="preserve"> (Key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ArgumentException(</w:t>
      </w:r>
      <w:r>
        <w:rPr>
          <w:color w:val="A31515"/>
        </w:rPr>
        <w:t>"Key"</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Create a SignedXml object.</w:t>
      </w:r>
    </w:p>
    <w:p w:rsidR="005B34E2" w:rsidRDefault="005B34E2" w:rsidP="004C2EAD">
      <w:pPr>
        <w:pStyle w:val="HTMLPreformatted"/>
      </w:pPr>
      <w:r>
        <w:t xml:space="preserve">        SignedXml signedXml = </w:t>
      </w:r>
      <w:r>
        <w:rPr>
          <w:color w:val="0000FF"/>
        </w:rPr>
        <w:t>new</w:t>
      </w:r>
      <w:r>
        <w:t xml:space="preserve"> SignedXml(Doc);</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Add the key to the SignedXml document.</w:t>
      </w:r>
    </w:p>
    <w:p w:rsidR="005B34E2" w:rsidRDefault="005B34E2" w:rsidP="004C2EAD">
      <w:pPr>
        <w:pStyle w:val="HTMLPreformatted"/>
      </w:pPr>
      <w:r>
        <w:t xml:space="preserve">        signedXml.SigningKey = Key;</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Create a reference to be signed.</w:t>
      </w:r>
    </w:p>
    <w:p w:rsidR="005B34E2" w:rsidRDefault="005B34E2" w:rsidP="004C2EAD">
      <w:pPr>
        <w:pStyle w:val="HTMLPreformatted"/>
      </w:pPr>
      <w:r>
        <w:t xml:space="preserve">        Reference reference = </w:t>
      </w:r>
      <w:r>
        <w:rPr>
          <w:color w:val="0000FF"/>
        </w:rPr>
        <w:t>new</w:t>
      </w:r>
      <w:r>
        <w:t xml:space="preserve"> Reference();</w:t>
      </w:r>
    </w:p>
    <w:p w:rsidR="005B34E2" w:rsidRDefault="005B34E2" w:rsidP="004C2EAD">
      <w:pPr>
        <w:pStyle w:val="HTMLPreformatted"/>
      </w:pPr>
      <w:r>
        <w:t xml:space="preserve">        reference.Uri = </w:t>
      </w:r>
      <w:r>
        <w:rPr>
          <w:color w:val="A31515"/>
        </w:rPr>
        <w:t>""</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Add an enveloped transformation to the reference.</w:t>
      </w:r>
    </w:p>
    <w:p w:rsidR="005B34E2" w:rsidRDefault="005B34E2" w:rsidP="004C2EAD">
      <w:pPr>
        <w:pStyle w:val="HTMLPreformatted"/>
      </w:pPr>
      <w:r>
        <w:lastRenderedPageBreak/>
        <w:t xml:space="preserve">        XmlDsigEnvelopedSignatureTransform env = </w:t>
      </w:r>
      <w:r>
        <w:rPr>
          <w:color w:val="0000FF"/>
        </w:rPr>
        <w:t>new</w:t>
      </w:r>
      <w:r>
        <w:t xml:space="preserve"> XmlDsigEnvelopedSignatureTransform();</w:t>
      </w:r>
    </w:p>
    <w:p w:rsidR="005B34E2" w:rsidRDefault="005B34E2" w:rsidP="004C2EAD">
      <w:pPr>
        <w:pStyle w:val="HTMLPreformatted"/>
      </w:pPr>
      <w:r>
        <w:t xml:space="preserve">        reference.AddTransform(env);</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Add the reference to the SignedXml object.</w:t>
      </w:r>
    </w:p>
    <w:p w:rsidR="005B34E2" w:rsidRDefault="005B34E2" w:rsidP="004C2EAD">
      <w:pPr>
        <w:pStyle w:val="HTMLPreformatted"/>
      </w:pPr>
      <w:r>
        <w:t xml:space="preserve">        signedXml.AddReference(reference);</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Compute the signature.</w:t>
      </w:r>
    </w:p>
    <w:p w:rsidR="005B34E2" w:rsidRDefault="005B34E2" w:rsidP="004C2EAD">
      <w:pPr>
        <w:pStyle w:val="HTMLPreformatted"/>
      </w:pPr>
      <w:r>
        <w:t xml:space="preserve">        signedXml.ComputeSignature();</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Get the XML representation of the signature and save</w:t>
      </w:r>
    </w:p>
    <w:p w:rsidR="005B34E2" w:rsidRDefault="005B34E2" w:rsidP="004C2EAD">
      <w:pPr>
        <w:pStyle w:val="HTMLPreformatted"/>
        <w:rPr>
          <w:color w:val="000000"/>
        </w:rPr>
      </w:pPr>
      <w:r>
        <w:rPr>
          <w:color w:val="000000"/>
        </w:rPr>
        <w:t xml:space="preserve">        </w:t>
      </w:r>
      <w:r>
        <w:t>// it to an XmlElement object.</w:t>
      </w:r>
    </w:p>
    <w:p w:rsidR="005B34E2" w:rsidRDefault="005B34E2" w:rsidP="004C2EAD">
      <w:pPr>
        <w:pStyle w:val="HTMLPreformatted"/>
      </w:pPr>
      <w:r>
        <w:t xml:space="preserve">        XmlElement xmlDigitalSignature = signedXml.GetXml();</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Append the element to the XML document.</w:t>
      </w:r>
    </w:p>
    <w:p w:rsidR="005B34E2" w:rsidRDefault="005B34E2" w:rsidP="004C2EAD">
      <w:pPr>
        <w:pStyle w:val="HTMLPreformatted"/>
      </w:pPr>
      <w:r>
        <w:t xml:space="preserve">        Doc.DocumentElement.AppendChild(Doc.ImportNode(xmlDigitalSignature, </w:t>
      </w:r>
      <w:r>
        <w:rPr>
          <w:color w:val="0000FF"/>
        </w:rPr>
        <w:t>true</w:t>
      </w:r>
      <w:r>
        <w:t>));</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NormalWeb"/>
      </w:pPr>
      <w:r>
        <w:t>This example assumes that a file named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exists in the same directory as the compiled program. You can place the following XML into a file called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and use it with this example.</w:t>
      </w:r>
    </w:p>
    <w:p w:rsidR="005B34E2" w:rsidRDefault="005B34E2" w:rsidP="004C2EAD">
      <w:pPr>
        <w:pStyle w:val="HTMLPreformatted"/>
      </w:pPr>
      <w:r>
        <w:t>&lt;root&gt;</w:t>
      </w:r>
    </w:p>
    <w:p w:rsidR="005B34E2" w:rsidRDefault="005B34E2" w:rsidP="004C2EAD">
      <w:pPr>
        <w:pStyle w:val="HTMLPreformatted"/>
      </w:pPr>
      <w:r>
        <w:t xml:space="preserve">    &lt;creditcard&gt;</w:t>
      </w:r>
    </w:p>
    <w:p w:rsidR="005B34E2" w:rsidRDefault="005B34E2" w:rsidP="004C2EAD">
      <w:pPr>
        <w:pStyle w:val="HTMLPreformatted"/>
      </w:pPr>
      <w:r>
        <w:t xml:space="preserve">        &lt;number&gt;19834209&lt;/number&gt;</w:t>
      </w:r>
    </w:p>
    <w:p w:rsidR="005B34E2" w:rsidRDefault="005B34E2" w:rsidP="004C2EAD">
      <w:pPr>
        <w:pStyle w:val="HTMLPreformatted"/>
      </w:pPr>
      <w:r>
        <w:t xml:space="preserve">        &lt;expiry&gt;02/02/2002&lt;/expiry&gt;</w:t>
      </w:r>
    </w:p>
    <w:p w:rsidR="005B34E2" w:rsidRDefault="005B34E2" w:rsidP="004C2EAD">
      <w:pPr>
        <w:pStyle w:val="HTMLPreformatted"/>
      </w:pPr>
      <w:r>
        <w:t xml:space="preserve">    &lt;/creditcard&gt;</w:t>
      </w:r>
    </w:p>
    <w:p w:rsidR="005B34E2" w:rsidRDefault="005B34E2" w:rsidP="004C2EAD">
      <w:pPr>
        <w:pStyle w:val="HTMLPreformatted"/>
      </w:pPr>
      <w:r>
        <w:t>&lt;/root&gt;</w:t>
      </w:r>
    </w:p>
    <w:p w:rsidR="005B34E2" w:rsidRPr="005B34E2" w:rsidRDefault="005B34E2" w:rsidP="004C2EAD">
      <w:r w:rsidRPr="005B34E2">
        <w:t>Compiling the Code</w:t>
      </w:r>
    </w:p>
    <w:p w:rsidR="005B34E2" w:rsidRDefault="005B34E2" w:rsidP="004C2EAD">
      <w:pPr>
        <w:pStyle w:val="NormalWeb"/>
        <w:numPr>
          <w:ilvl w:val="0"/>
          <w:numId w:val="105"/>
        </w:numPr>
      </w:pPr>
      <w:r>
        <w:t>To compile this example, you need to include a reference to</w:t>
      </w:r>
      <w:r>
        <w:rPr>
          <w:rStyle w:val="apple-converted-space"/>
          <w:rFonts w:ascii="Segoe UI" w:hAnsi="Segoe UI" w:cs="Segoe UI"/>
          <w:color w:val="2A2A2A"/>
          <w:sz w:val="20"/>
          <w:szCs w:val="20"/>
        </w:rPr>
        <w:t> </w:t>
      </w:r>
      <w:r>
        <w:rPr>
          <w:b/>
          <w:bCs/>
        </w:rPr>
        <w:t>System.Security.dll</w:t>
      </w:r>
      <w:r>
        <w:t>.</w:t>
      </w:r>
    </w:p>
    <w:p w:rsidR="005B34E2" w:rsidRDefault="005B34E2" w:rsidP="004C2EAD">
      <w:pPr>
        <w:pStyle w:val="NormalWeb"/>
        <w:numPr>
          <w:ilvl w:val="0"/>
          <w:numId w:val="105"/>
        </w:numPr>
        <w:rPr>
          <w:rFonts w:ascii="Segoe UI" w:hAnsi="Segoe UI" w:cs="Segoe UI"/>
          <w:color w:val="2A2A2A"/>
          <w:sz w:val="20"/>
          <w:szCs w:val="20"/>
        </w:rPr>
      </w:pPr>
      <w:r>
        <w:rPr>
          <w:rFonts w:ascii="Segoe UI" w:hAnsi="Segoe UI" w:cs="Segoe UI"/>
          <w:color w:val="2A2A2A"/>
          <w:sz w:val="20"/>
          <w:szCs w:val="20"/>
        </w:rPr>
        <w:t>Include the following namespaces:</w:t>
      </w:r>
      <w:r>
        <w:rPr>
          <w:rStyle w:val="apple-converted-space"/>
          <w:rFonts w:ascii="Segoe UI" w:hAnsi="Segoe UI" w:cs="Segoe UI"/>
          <w:color w:val="2A2A2A"/>
          <w:sz w:val="20"/>
          <w:szCs w:val="20"/>
        </w:rPr>
        <w:t> </w:t>
      </w:r>
      <w:hyperlink r:id="rId1888" w:history="1">
        <w:r>
          <w:rPr>
            <w:rStyle w:val="Hyperlink"/>
            <w:rFonts w:ascii="Segoe UI" w:eastAsiaTheme="majorEastAsia" w:hAnsi="Segoe UI" w:cs="Segoe UI"/>
            <w:color w:val="03697A"/>
            <w:sz w:val="20"/>
            <w:szCs w:val="20"/>
          </w:rPr>
          <w:t>System.Xml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889"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System.Security.Cryptography.Xml</w:t>
      </w:r>
      <w:r>
        <w:rPr>
          <w:rFonts w:ascii="Segoe UI" w:hAnsi="Segoe UI" w:cs="Segoe UI"/>
          <w:color w:val="2A2A2A"/>
          <w:sz w:val="20"/>
          <w:szCs w:val="20"/>
        </w:rPr>
        <w:t>.</w:t>
      </w:r>
    </w:p>
    <w:p w:rsidR="005B34E2" w:rsidRPr="005B34E2" w:rsidRDefault="005B34E2" w:rsidP="004C2EAD">
      <w:r w:rsidRPr="005B34E2">
        <w:t>Security</w:t>
      </w:r>
    </w:p>
    <w:p w:rsidR="005B34E2" w:rsidRDefault="005B34E2" w:rsidP="004C2EAD">
      <w:pPr>
        <w:pStyle w:val="NormalWeb"/>
      </w:pPr>
      <w:r>
        <w:t>Never store or transfer the private key of an asymmetric key pair in plaintext. For more information about symmetric and asymmetric cryptographic keys, see</w:t>
      </w:r>
      <w:r>
        <w:rPr>
          <w:rStyle w:val="apple-converted-space"/>
          <w:rFonts w:ascii="Segoe UI" w:hAnsi="Segoe UI" w:cs="Segoe UI"/>
          <w:color w:val="2A2A2A"/>
          <w:sz w:val="20"/>
          <w:szCs w:val="20"/>
        </w:rPr>
        <w:t> </w:t>
      </w:r>
      <w:hyperlink r:id="rId1890" w:history="1">
        <w:r>
          <w:rPr>
            <w:rStyle w:val="Hyperlink"/>
            <w:rFonts w:ascii="Segoe UI" w:eastAsiaTheme="majorEastAsia" w:hAnsi="Segoe UI" w:cs="Segoe UI"/>
            <w:color w:val="03697A"/>
            <w:sz w:val="20"/>
            <w:szCs w:val="20"/>
          </w:rPr>
          <w:t>Generating Keys for Encryption and Decryption</w:t>
        </w:r>
      </w:hyperlink>
      <w:r>
        <w:t>.</w:t>
      </w:r>
    </w:p>
    <w:p w:rsidR="005B34E2" w:rsidRDefault="005B34E2" w:rsidP="004C2EAD">
      <w:pPr>
        <w:pStyle w:val="NormalWeb"/>
      </w:pPr>
      <w:r>
        <w:t>Never embed a private key directly into your source code. Embedded keys can be easily read from an assembly using the</w:t>
      </w:r>
      <w:r>
        <w:rPr>
          <w:rStyle w:val="apple-converted-space"/>
          <w:rFonts w:ascii="Segoe UI" w:hAnsi="Segoe UI" w:cs="Segoe UI"/>
          <w:color w:val="2A2A2A"/>
          <w:sz w:val="20"/>
          <w:szCs w:val="20"/>
        </w:rPr>
        <w:t> </w:t>
      </w:r>
      <w:hyperlink r:id="rId1891" w:history="1">
        <w:r>
          <w:rPr>
            <w:rStyle w:val="Hyperlink"/>
            <w:rFonts w:ascii="Segoe UI" w:eastAsiaTheme="majorEastAsia" w:hAnsi="Segoe UI" w:cs="Segoe UI"/>
            <w:color w:val="03697A"/>
            <w:sz w:val="20"/>
            <w:szCs w:val="20"/>
          </w:rPr>
          <w:t>MSIL Disassembler (Ildasm.exe)</w:t>
        </w:r>
      </w:hyperlink>
      <w:r>
        <w:rPr>
          <w:rStyle w:val="apple-converted-space"/>
          <w:rFonts w:ascii="Segoe UI" w:hAnsi="Segoe UI" w:cs="Segoe UI"/>
          <w:color w:val="2A2A2A"/>
          <w:sz w:val="20"/>
          <w:szCs w:val="20"/>
        </w:rPr>
        <w:t> </w:t>
      </w:r>
      <w:r>
        <w:t>or by opening the assembly in a text editor such as Notepad.</w:t>
      </w:r>
    </w:p>
    <w:p w:rsidR="005B34E2" w:rsidRDefault="005B34E2" w:rsidP="004C2EAD">
      <w:pPr>
        <w:pStyle w:val="Heading5"/>
      </w:pPr>
      <w:bookmarkStart w:id="328" w:name="_Toc426472016"/>
      <w:bookmarkStart w:id="329" w:name="_Toc426473220"/>
      <w:r>
        <w:lastRenderedPageBreak/>
        <w:t>How to: Verify the Digital Signatures of XML Documents</w:t>
      </w:r>
      <w:bookmarkEnd w:id="328"/>
      <w:bookmarkEnd w:id="329"/>
      <w:r>
        <w:t> </w:t>
      </w:r>
    </w:p>
    <w:p w:rsidR="005B34E2" w:rsidRDefault="005B34E2" w:rsidP="004C2EAD">
      <w:r>
        <w:rPr>
          <w:rStyle w:val="Strong"/>
          <w:rFonts w:ascii="Segoe UI" w:hAnsi="Segoe UI" w:cs="Segoe UI"/>
          <w:color w:val="5D5D5D"/>
          <w:sz w:val="20"/>
          <w:szCs w:val="20"/>
        </w:rPr>
        <w:t>.NET Framework 2.0</w:t>
      </w:r>
    </w:p>
    <w:p w:rsidR="005B34E2" w:rsidRDefault="005952A5" w:rsidP="004C2EAD">
      <w:pPr>
        <w:rPr>
          <w:rFonts w:ascii="Segoe UI" w:hAnsi="Segoe UI" w:cs="Segoe UI"/>
          <w:color w:val="000000"/>
          <w:sz w:val="20"/>
          <w:szCs w:val="20"/>
        </w:rPr>
      </w:pPr>
      <w:hyperlink r:id="rId1892" w:history="1">
        <w:r w:rsidR="005B34E2">
          <w:rPr>
            <w:rStyle w:val="Hyperlink"/>
            <w:rFonts w:ascii="Segoe UI" w:hAnsi="Segoe UI" w:cs="Segoe UI"/>
            <w:color w:val="03697A"/>
            <w:sz w:val="20"/>
            <w:szCs w:val="20"/>
          </w:rPr>
          <w:t>Other Versions</w:t>
        </w:r>
      </w:hyperlink>
    </w:p>
    <w:p w:rsidR="005B34E2" w:rsidRDefault="005B34E2" w:rsidP="004C2EAD">
      <w:r>
        <w:rPr>
          <w:noProof/>
        </w:rPr>
        <w:drawing>
          <wp:inline distT="0" distB="0" distL="0" distR="0" wp14:anchorId="380A8373" wp14:editId="0661AAD2">
            <wp:extent cx="18436590" cy="499745"/>
            <wp:effectExtent l="0" t="0" r="3810" b="0"/>
            <wp:docPr id="196" name="Picture 196"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5B34E2" w:rsidRDefault="005B34E2" w:rsidP="004C2EAD">
      <w:pPr>
        <w:pStyle w:val="NormalWeb"/>
      </w:pPr>
      <w:r>
        <w:t>You can use the classes in the</w:t>
      </w:r>
      <w:r>
        <w:rPr>
          <w:rStyle w:val="apple-converted-space"/>
          <w:rFonts w:ascii="Segoe UI" w:hAnsi="Segoe UI" w:cs="Segoe UI"/>
          <w:color w:val="2A2A2A"/>
          <w:sz w:val="20"/>
          <w:szCs w:val="20"/>
        </w:rPr>
        <w:t> </w:t>
      </w:r>
      <w:hyperlink r:id="rId1893"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t>namespace to verify XML data signed with a digital signature. XML digital signatures (XMLDSIG) allow you to verify that data was not altered after it was signed. For more information about the XMLDSIG standard, see the World Wide Web Consortium (W3C) specification at http://www.w3.org/TR/xmldsig-core/.</w:t>
      </w:r>
    </w:p>
    <w:p w:rsidR="005B34E2" w:rsidRDefault="005B34E2" w:rsidP="004C2EAD">
      <w:pPr>
        <w:pStyle w:val="NormalWeb"/>
      </w:pPr>
      <w:r>
        <w:t>The code example in this procedure demonstrates how to verify an XML digital signature contained in a &lt;</w:t>
      </w:r>
      <w:r>
        <w:rPr>
          <w:b/>
          <w:bCs/>
        </w:rPr>
        <w:t>Signature</w:t>
      </w:r>
      <w:r>
        <w:t>&gt; element. The example retrieves an RSA public key from a key container and then uses the key to verify the signature.</w:t>
      </w:r>
    </w:p>
    <w:p w:rsidR="005B34E2" w:rsidRDefault="005B34E2" w:rsidP="004C2EAD">
      <w:pPr>
        <w:pStyle w:val="NormalWeb"/>
      </w:pPr>
      <w:r>
        <w:t>For information about how create a digital signature that can be verified using this technique, see</w:t>
      </w:r>
      <w:r>
        <w:rPr>
          <w:rStyle w:val="apple-converted-space"/>
          <w:rFonts w:ascii="Segoe UI" w:hAnsi="Segoe UI" w:cs="Segoe UI"/>
          <w:color w:val="2A2A2A"/>
          <w:sz w:val="20"/>
          <w:szCs w:val="20"/>
        </w:rPr>
        <w:t> </w:t>
      </w:r>
      <w:hyperlink r:id="rId1894" w:history="1">
        <w:r>
          <w:rPr>
            <w:rStyle w:val="Hyperlink"/>
            <w:rFonts w:ascii="Segoe UI" w:eastAsiaTheme="majorEastAsia" w:hAnsi="Segoe UI" w:cs="Segoe UI"/>
            <w:color w:val="03697A"/>
            <w:sz w:val="20"/>
            <w:szCs w:val="20"/>
          </w:rPr>
          <w:t>How to: Sign XML Documents with Digital Signatures</w:t>
        </w:r>
      </w:hyperlink>
      <w:r>
        <w:t>.</w:t>
      </w:r>
    </w:p>
    <w:p w:rsidR="005B34E2" w:rsidRPr="005B34E2" w:rsidRDefault="005B34E2" w:rsidP="004C2EAD">
      <w:r w:rsidRPr="005B34E2">
        <w:t>To verify the digital signature of an XML document</w:t>
      </w:r>
    </w:p>
    <w:p w:rsidR="005B34E2" w:rsidRDefault="005B34E2" w:rsidP="004C2EAD">
      <w:pPr>
        <w:pStyle w:val="NormalWeb"/>
        <w:numPr>
          <w:ilvl w:val="0"/>
          <w:numId w:val="106"/>
        </w:numPr>
      </w:pPr>
      <w:r>
        <w:t>To verify the document, you must use the same asymmetric key that was used for signing. Create a</w:t>
      </w:r>
      <w:r>
        <w:rPr>
          <w:rStyle w:val="apple-converted-space"/>
          <w:rFonts w:ascii="Segoe UI" w:hAnsi="Segoe UI" w:cs="Segoe UI"/>
          <w:color w:val="2A2A2A"/>
          <w:sz w:val="20"/>
          <w:szCs w:val="20"/>
        </w:rPr>
        <w:t> </w:t>
      </w:r>
      <w:hyperlink r:id="rId1895"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t>object and specify the name of the key container that was used for signing.</w:t>
      </w:r>
    </w:p>
    <w:p w:rsidR="005B34E2" w:rsidRDefault="005B34E2" w:rsidP="004C2EAD">
      <w:r>
        <w:t>C#</w:t>
      </w:r>
    </w:p>
    <w:p w:rsidR="005B34E2" w:rsidRDefault="005952A5" w:rsidP="004C2EAD">
      <w:pPr>
        <w:rPr>
          <w:rFonts w:ascii="Segoe UI" w:hAnsi="Segoe UI" w:cs="Segoe UI"/>
          <w:color w:val="2A2A2A"/>
          <w:sz w:val="20"/>
          <w:szCs w:val="20"/>
        </w:rPr>
      </w:pPr>
      <w:hyperlink r:id="rId1896" w:anchor="code-snippet-1"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CspParameters cspParams = </w:t>
      </w:r>
      <w:r>
        <w:rPr>
          <w:color w:val="0000FF"/>
        </w:rPr>
        <w:t>new</w:t>
      </w:r>
      <w:r>
        <w:t xml:space="preserve"> CspParameters();</w:t>
      </w:r>
    </w:p>
    <w:p w:rsidR="005B34E2" w:rsidRDefault="005B34E2" w:rsidP="004C2EAD">
      <w:pPr>
        <w:pStyle w:val="HTMLPreformatted"/>
      </w:pPr>
      <w:r>
        <w:t xml:space="preserve">cspParams.KeyContainerName = </w:t>
      </w:r>
      <w:r>
        <w:rPr>
          <w:color w:val="A31515"/>
        </w:rPr>
        <w:t>"XML_DSIG_RSA_KEY"</w:t>
      </w:r>
      <w:r>
        <w:t>;</w:t>
      </w:r>
    </w:p>
    <w:p w:rsidR="005B34E2" w:rsidRDefault="005B34E2" w:rsidP="004C2EAD">
      <w:pPr>
        <w:pStyle w:val="HTMLPreformatted"/>
      </w:pPr>
    </w:p>
    <w:p w:rsidR="005B34E2" w:rsidRDefault="005B34E2" w:rsidP="004C2EAD">
      <w:pPr>
        <w:pStyle w:val="NormalWeb"/>
        <w:numPr>
          <w:ilvl w:val="0"/>
          <w:numId w:val="106"/>
        </w:numPr>
        <w:rPr>
          <w:color w:val="2A2A2A"/>
        </w:rPr>
      </w:pPr>
      <w:r>
        <w:rPr>
          <w:color w:val="2A2A2A"/>
        </w:rPr>
        <w:t>Retrieve the public key using the</w:t>
      </w:r>
      <w:r>
        <w:rPr>
          <w:rStyle w:val="apple-converted-space"/>
          <w:rFonts w:ascii="Segoe UI" w:hAnsi="Segoe UI" w:cs="Segoe UI"/>
          <w:color w:val="2A2A2A"/>
          <w:sz w:val="20"/>
          <w:szCs w:val="20"/>
        </w:rPr>
        <w:t> </w:t>
      </w:r>
      <w:hyperlink r:id="rId1897"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color w:val="2A2A2A"/>
        </w:rPr>
        <w:t>class. The key is automatically loaded from the key container by name when you pass the</w:t>
      </w:r>
      <w:r>
        <w:rPr>
          <w:rStyle w:val="apple-converted-space"/>
          <w:rFonts w:ascii="Segoe UI" w:hAnsi="Segoe UI" w:cs="Segoe UI"/>
          <w:color w:val="2A2A2A"/>
          <w:sz w:val="20"/>
          <w:szCs w:val="20"/>
        </w:rPr>
        <w:t> </w:t>
      </w:r>
      <w:r>
        <w:rPr>
          <w:b/>
          <w:bCs/>
          <w:color w:val="2A2A2A"/>
        </w:rPr>
        <w:t>CspParameters</w:t>
      </w:r>
      <w:r>
        <w:rPr>
          <w:rStyle w:val="apple-converted-space"/>
          <w:rFonts w:ascii="Segoe UI" w:hAnsi="Segoe UI" w:cs="Segoe UI"/>
          <w:color w:val="2A2A2A"/>
          <w:sz w:val="20"/>
          <w:szCs w:val="20"/>
        </w:rPr>
        <w:t> </w:t>
      </w:r>
      <w:r>
        <w:rPr>
          <w:color w:val="2A2A2A"/>
        </w:rPr>
        <w:t>object to the constructor of the</w:t>
      </w:r>
      <w:r>
        <w:rPr>
          <w:rStyle w:val="apple-converted-space"/>
          <w:rFonts w:ascii="Segoe UI" w:hAnsi="Segoe UI" w:cs="Segoe UI"/>
          <w:color w:val="2A2A2A"/>
          <w:sz w:val="20"/>
          <w:szCs w:val="20"/>
        </w:rPr>
        <w:t> </w:t>
      </w:r>
      <w:r>
        <w:rPr>
          <w:b/>
          <w:bCs/>
          <w:color w:val="2A2A2A"/>
        </w:rPr>
        <w:t>RSACryptoServiceProvider</w:t>
      </w:r>
      <w:r>
        <w:rPr>
          <w:rStyle w:val="apple-converted-space"/>
          <w:rFonts w:ascii="Segoe UI" w:hAnsi="Segoe UI" w:cs="Segoe UI"/>
          <w:color w:val="2A2A2A"/>
          <w:sz w:val="20"/>
          <w:szCs w:val="20"/>
        </w:rPr>
        <w:t> </w:t>
      </w:r>
      <w:r>
        <w:rPr>
          <w:color w:val="2A2A2A"/>
        </w:rPr>
        <w:t>class.</w:t>
      </w:r>
    </w:p>
    <w:p w:rsidR="005B34E2" w:rsidRDefault="005B34E2" w:rsidP="004C2EAD">
      <w:r>
        <w:t>C#</w:t>
      </w:r>
    </w:p>
    <w:p w:rsidR="005B34E2" w:rsidRDefault="005952A5" w:rsidP="004C2EAD">
      <w:pPr>
        <w:rPr>
          <w:rFonts w:ascii="Segoe UI" w:hAnsi="Segoe UI" w:cs="Segoe UI"/>
          <w:color w:val="2A2A2A"/>
          <w:sz w:val="20"/>
          <w:szCs w:val="20"/>
        </w:rPr>
      </w:pPr>
      <w:hyperlink r:id="rId1898" w:anchor="code-snippet-2"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RSACryptoServiceProvider rsaKey = </w:t>
      </w:r>
      <w:r>
        <w:rPr>
          <w:color w:val="0000FF"/>
        </w:rPr>
        <w:t>new</w:t>
      </w:r>
      <w:r>
        <w:t xml:space="preserve"> RSACryptoServiceProvider(cspParams);</w:t>
      </w:r>
    </w:p>
    <w:p w:rsidR="005B34E2" w:rsidRDefault="005B34E2" w:rsidP="004C2EAD">
      <w:pPr>
        <w:pStyle w:val="HTMLPreformatted"/>
      </w:pPr>
    </w:p>
    <w:p w:rsidR="005B34E2" w:rsidRDefault="005B34E2" w:rsidP="004C2EAD">
      <w:pPr>
        <w:pStyle w:val="NormalWeb"/>
        <w:numPr>
          <w:ilvl w:val="0"/>
          <w:numId w:val="106"/>
        </w:numPr>
      </w:pPr>
      <w:r>
        <w:t>Create an</w:t>
      </w:r>
      <w:r>
        <w:rPr>
          <w:rStyle w:val="apple-converted-space"/>
          <w:rFonts w:ascii="Segoe UI" w:hAnsi="Segoe UI" w:cs="Segoe UI"/>
          <w:color w:val="2A2A2A"/>
          <w:sz w:val="20"/>
          <w:szCs w:val="20"/>
        </w:rPr>
        <w:t> </w:t>
      </w:r>
      <w:hyperlink r:id="rId1899" w:history="1">
        <w:r>
          <w:rPr>
            <w:rStyle w:val="Hyperlink"/>
            <w:rFonts w:ascii="Segoe UI" w:eastAsiaTheme="majorEastAsia" w:hAnsi="Segoe UI" w:cs="Segoe UI"/>
            <w:color w:val="03697A"/>
            <w:sz w:val="20"/>
            <w:szCs w:val="20"/>
          </w:rPr>
          <w:t>XmlDocument</w:t>
        </w:r>
      </w:hyperlink>
      <w:r>
        <w:rPr>
          <w:rStyle w:val="apple-converted-space"/>
          <w:rFonts w:ascii="Segoe UI" w:hAnsi="Segoe UI" w:cs="Segoe UI"/>
          <w:color w:val="2A2A2A"/>
          <w:sz w:val="20"/>
          <w:szCs w:val="20"/>
        </w:rPr>
        <w:t> </w:t>
      </w:r>
      <w:r>
        <w:t>object by loading an XML file from disk.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contains the signed XML document to verify.</w:t>
      </w:r>
    </w:p>
    <w:p w:rsidR="005B34E2" w:rsidRDefault="005B34E2" w:rsidP="004C2EAD">
      <w:r>
        <w:t>C#</w:t>
      </w:r>
    </w:p>
    <w:p w:rsidR="005B34E2" w:rsidRDefault="005952A5" w:rsidP="004C2EAD">
      <w:pPr>
        <w:rPr>
          <w:rFonts w:ascii="Segoe UI" w:hAnsi="Segoe UI" w:cs="Segoe UI"/>
          <w:color w:val="2A2A2A"/>
          <w:sz w:val="20"/>
          <w:szCs w:val="20"/>
        </w:rPr>
      </w:pPr>
      <w:hyperlink r:id="rId1900" w:anchor="code-snippet-3"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HTMLPreformatted"/>
        <w:rPr>
          <w:color w:val="000000"/>
        </w:rPr>
      </w:pPr>
      <w:r>
        <w:t>// Load an XML file into the XmlDocument object.</w:t>
      </w:r>
    </w:p>
    <w:p w:rsidR="005B34E2" w:rsidRDefault="005B34E2" w:rsidP="004C2EAD">
      <w:pPr>
        <w:pStyle w:val="HTMLPreformatted"/>
      </w:pPr>
      <w:r>
        <w:t xml:space="preserve">xmlDoc.PreserveWhitespace = </w:t>
      </w:r>
      <w:r>
        <w:rPr>
          <w:color w:val="0000FF"/>
        </w:rPr>
        <w:t>true</w:t>
      </w:r>
      <w:r>
        <w:t>;</w:t>
      </w:r>
    </w:p>
    <w:p w:rsidR="005B34E2" w:rsidRDefault="005B34E2" w:rsidP="004C2EAD">
      <w:pPr>
        <w:pStyle w:val="HTMLPreformatted"/>
      </w:pPr>
      <w:r>
        <w:t>xmlDoc.Load(</w:t>
      </w:r>
      <w:r>
        <w:rPr>
          <w:color w:val="A31515"/>
        </w:rPr>
        <w:t>"test.xml"</w:t>
      </w:r>
      <w:r>
        <w:t>);</w:t>
      </w:r>
    </w:p>
    <w:p w:rsidR="005B34E2" w:rsidRDefault="005B34E2" w:rsidP="004C2EAD">
      <w:pPr>
        <w:pStyle w:val="HTMLPreformatted"/>
      </w:pPr>
    </w:p>
    <w:p w:rsidR="005B34E2" w:rsidRDefault="005B34E2" w:rsidP="004C2EAD">
      <w:pPr>
        <w:pStyle w:val="NormalWeb"/>
        <w:numPr>
          <w:ilvl w:val="0"/>
          <w:numId w:val="106"/>
        </w:numPr>
        <w:rPr>
          <w:rFonts w:ascii="Segoe UI" w:hAnsi="Segoe UI" w:cs="Segoe UI"/>
          <w:color w:val="2A2A2A"/>
          <w:sz w:val="20"/>
          <w:szCs w:val="20"/>
        </w:rPr>
      </w:pPr>
      <w:r>
        <w:rPr>
          <w:rFonts w:ascii="Segoe UI" w:hAnsi="Segoe UI" w:cs="Segoe UI"/>
          <w:color w:val="2A2A2A"/>
          <w:sz w:val="20"/>
          <w:szCs w:val="20"/>
        </w:rPr>
        <w:t>Create a new</w:t>
      </w:r>
      <w:r>
        <w:rPr>
          <w:rStyle w:val="apple-converted-space"/>
          <w:rFonts w:ascii="Segoe UI" w:hAnsi="Segoe UI" w:cs="Segoe UI"/>
          <w:color w:val="2A2A2A"/>
          <w:sz w:val="20"/>
          <w:szCs w:val="20"/>
        </w:rPr>
        <w:t> </w:t>
      </w:r>
      <w:hyperlink r:id="rId1901" w:history="1">
        <w:r>
          <w:rPr>
            <w:rStyle w:val="Hyperlink"/>
            <w:rFonts w:ascii="Segoe UI" w:eastAsiaTheme="majorEastAsia" w:hAnsi="Segoe UI" w:cs="Segoe UI"/>
            <w:color w:val="03697A"/>
            <w:sz w:val="20"/>
            <w:szCs w:val="20"/>
          </w:rPr>
          <w:t>SignedXml</w:t>
        </w:r>
      </w:hyperlink>
      <w:r>
        <w:rPr>
          <w:rStyle w:val="apple-converted-space"/>
          <w:rFonts w:ascii="Segoe UI" w:hAnsi="Segoe UI" w:cs="Segoe UI"/>
          <w:color w:val="2A2A2A"/>
          <w:sz w:val="20"/>
          <w:szCs w:val="20"/>
        </w:rPr>
        <w:t> </w:t>
      </w:r>
      <w:r>
        <w:rPr>
          <w:rFonts w:ascii="Segoe UI" w:hAnsi="Segoe UI" w:cs="Segoe UI"/>
          <w:color w:val="2A2A2A"/>
          <w:sz w:val="20"/>
          <w:szCs w:val="20"/>
        </w:rPr>
        <w:t>object and pass the</w:t>
      </w:r>
      <w:r>
        <w:rPr>
          <w:rStyle w:val="apple-converted-space"/>
          <w:rFonts w:ascii="Segoe UI" w:hAnsi="Segoe UI" w:cs="Segoe UI"/>
          <w:color w:val="2A2A2A"/>
          <w:sz w:val="20"/>
          <w:szCs w:val="20"/>
        </w:rPr>
        <w:t> </w:t>
      </w:r>
      <w:r>
        <w:rPr>
          <w:rFonts w:ascii="Segoe UI" w:hAnsi="Segoe UI" w:cs="Segoe UI"/>
          <w:b/>
          <w:bCs/>
          <w:color w:val="2A2A2A"/>
          <w:sz w:val="20"/>
          <w:szCs w:val="20"/>
        </w:rPr>
        <w:t>XmlDocument</w:t>
      </w:r>
      <w:r>
        <w:rPr>
          <w:rStyle w:val="apple-converted-space"/>
          <w:rFonts w:ascii="Segoe UI" w:hAnsi="Segoe UI" w:cs="Segoe UI"/>
          <w:color w:val="2A2A2A"/>
          <w:sz w:val="20"/>
          <w:szCs w:val="20"/>
        </w:rPr>
        <w:t> </w:t>
      </w:r>
      <w:r>
        <w:rPr>
          <w:rFonts w:ascii="Segoe UI" w:hAnsi="Segoe UI" w:cs="Segoe UI"/>
          <w:color w:val="2A2A2A"/>
          <w:sz w:val="20"/>
          <w:szCs w:val="20"/>
        </w:rPr>
        <w:t>object to it.</w:t>
      </w:r>
    </w:p>
    <w:p w:rsidR="005B34E2" w:rsidRDefault="005B34E2" w:rsidP="004C2EAD">
      <w:r>
        <w:t>C#</w:t>
      </w:r>
    </w:p>
    <w:p w:rsidR="005B34E2" w:rsidRDefault="005952A5" w:rsidP="004C2EAD">
      <w:pPr>
        <w:rPr>
          <w:rFonts w:ascii="Segoe UI" w:hAnsi="Segoe UI" w:cs="Segoe UI"/>
          <w:color w:val="2A2A2A"/>
          <w:sz w:val="20"/>
          <w:szCs w:val="20"/>
        </w:rPr>
      </w:pPr>
      <w:hyperlink r:id="rId1902" w:anchor="code-snippet-4"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SignedXml signedXml = </w:t>
      </w:r>
      <w:r>
        <w:rPr>
          <w:color w:val="0000FF"/>
        </w:rPr>
        <w:t>new</w:t>
      </w:r>
      <w:r>
        <w:t xml:space="preserve"> SignedXml(Doc);</w:t>
      </w:r>
    </w:p>
    <w:p w:rsidR="005B34E2" w:rsidRDefault="005B34E2" w:rsidP="004C2EAD">
      <w:pPr>
        <w:pStyle w:val="HTMLPreformatted"/>
      </w:pPr>
    </w:p>
    <w:p w:rsidR="005B34E2" w:rsidRDefault="005B34E2" w:rsidP="004C2EAD">
      <w:pPr>
        <w:pStyle w:val="NormalWeb"/>
        <w:numPr>
          <w:ilvl w:val="0"/>
          <w:numId w:val="106"/>
        </w:numPr>
        <w:rPr>
          <w:rFonts w:ascii="Segoe UI" w:hAnsi="Segoe UI" w:cs="Segoe UI"/>
          <w:color w:val="2A2A2A"/>
          <w:sz w:val="20"/>
          <w:szCs w:val="20"/>
        </w:rPr>
      </w:pPr>
      <w:r>
        <w:rPr>
          <w:rFonts w:ascii="Segoe UI" w:hAnsi="Segoe UI" w:cs="Segoe UI"/>
          <w:color w:val="2A2A2A"/>
          <w:sz w:val="20"/>
          <w:szCs w:val="20"/>
        </w:rPr>
        <w:t>Find the &lt;</w:t>
      </w:r>
      <w:r>
        <w:rPr>
          <w:rFonts w:ascii="Segoe UI" w:hAnsi="Segoe UI" w:cs="Segoe UI"/>
          <w:b/>
          <w:bCs/>
          <w:color w:val="2A2A2A"/>
          <w:sz w:val="20"/>
          <w:szCs w:val="20"/>
        </w:rPr>
        <w:t>signature</w:t>
      </w:r>
      <w:r>
        <w:rPr>
          <w:rFonts w:ascii="Segoe UI" w:hAnsi="Segoe UI" w:cs="Segoe UI"/>
          <w:color w:val="2A2A2A"/>
          <w:sz w:val="20"/>
          <w:szCs w:val="20"/>
        </w:rPr>
        <w:t>&gt; element and create a new</w:t>
      </w:r>
      <w:r>
        <w:rPr>
          <w:rStyle w:val="apple-converted-space"/>
          <w:rFonts w:ascii="Segoe UI" w:hAnsi="Segoe UI" w:cs="Segoe UI"/>
          <w:color w:val="2A2A2A"/>
          <w:sz w:val="20"/>
          <w:szCs w:val="20"/>
        </w:rPr>
        <w:t> </w:t>
      </w:r>
      <w:hyperlink r:id="rId1903" w:history="1">
        <w:r>
          <w:rPr>
            <w:rStyle w:val="Hyperlink"/>
            <w:rFonts w:ascii="Segoe UI" w:eastAsiaTheme="majorEastAsia" w:hAnsi="Segoe UI" w:cs="Segoe UI"/>
            <w:color w:val="03697A"/>
            <w:sz w:val="20"/>
            <w:szCs w:val="20"/>
          </w:rPr>
          <w:t>XmlNodeList</w:t>
        </w:r>
      </w:hyperlink>
      <w:r>
        <w:rPr>
          <w:rStyle w:val="apple-converted-space"/>
          <w:rFonts w:ascii="Segoe UI" w:hAnsi="Segoe UI" w:cs="Segoe UI"/>
          <w:color w:val="2A2A2A"/>
          <w:sz w:val="20"/>
          <w:szCs w:val="20"/>
        </w:rPr>
        <w:t> </w:t>
      </w:r>
      <w:r>
        <w:rPr>
          <w:rFonts w:ascii="Segoe UI" w:hAnsi="Segoe UI" w:cs="Segoe UI"/>
          <w:color w:val="2A2A2A"/>
          <w:sz w:val="20"/>
          <w:szCs w:val="20"/>
        </w:rPr>
        <w:t>object.</w:t>
      </w:r>
    </w:p>
    <w:p w:rsidR="005B34E2" w:rsidRDefault="005B34E2" w:rsidP="004C2EAD">
      <w:r>
        <w:t>C#</w:t>
      </w:r>
    </w:p>
    <w:p w:rsidR="005B34E2" w:rsidRDefault="005952A5" w:rsidP="004C2EAD">
      <w:pPr>
        <w:rPr>
          <w:rFonts w:ascii="Segoe UI" w:hAnsi="Segoe UI" w:cs="Segoe UI"/>
          <w:color w:val="2A2A2A"/>
          <w:sz w:val="20"/>
          <w:szCs w:val="20"/>
        </w:rPr>
      </w:pPr>
      <w:hyperlink r:id="rId1904" w:anchor="code-snippet-5"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XmlNodeList nodeList = Doc.GetElementsByTagName(</w:t>
      </w:r>
      <w:r>
        <w:rPr>
          <w:color w:val="A31515"/>
        </w:rPr>
        <w:t>"Signature"</w:t>
      </w:r>
      <w:r>
        <w:t>);</w:t>
      </w:r>
    </w:p>
    <w:p w:rsidR="005B34E2" w:rsidRDefault="005B34E2" w:rsidP="004C2EAD">
      <w:pPr>
        <w:pStyle w:val="HTMLPreformatted"/>
      </w:pPr>
    </w:p>
    <w:p w:rsidR="005B34E2" w:rsidRDefault="005B34E2" w:rsidP="004C2EAD">
      <w:pPr>
        <w:pStyle w:val="NormalWeb"/>
        <w:numPr>
          <w:ilvl w:val="0"/>
          <w:numId w:val="106"/>
        </w:numPr>
      </w:pPr>
      <w:r>
        <w:t>Load the XML of the first &lt;</w:t>
      </w:r>
      <w:r>
        <w:rPr>
          <w:b/>
          <w:bCs/>
        </w:rPr>
        <w:t>signature</w:t>
      </w:r>
      <w:r>
        <w:t>&gt; element into the</w:t>
      </w:r>
      <w:r>
        <w:rPr>
          <w:rStyle w:val="apple-converted-space"/>
          <w:rFonts w:ascii="Segoe UI" w:hAnsi="Segoe UI" w:cs="Segoe UI"/>
          <w:color w:val="2A2A2A"/>
          <w:sz w:val="20"/>
          <w:szCs w:val="20"/>
        </w:rPr>
        <w:t> </w:t>
      </w:r>
      <w:r>
        <w:rPr>
          <w:b/>
          <w:bCs/>
        </w:rPr>
        <w:t>SignedXml</w:t>
      </w:r>
      <w:r>
        <w:rPr>
          <w:rStyle w:val="apple-converted-space"/>
          <w:rFonts w:ascii="Segoe UI" w:hAnsi="Segoe UI" w:cs="Segoe UI"/>
          <w:color w:val="2A2A2A"/>
          <w:sz w:val="20"/>
          <w:szCs w:val="20"/>
        </w:rPr>
        <w:t> </w:t>
      </w:r>
      <w:r>
        <w:t>object.</w:t>
      </w:r>
    </w:p>
    <w:p w:rsidR="005B34E2" w:rsidRDefault="005B34E2" w:rsidP="004C2EAD">
      <w:r>
        <w:t>C#</w:t>
      </w:r>
    </w:p>
    <w:p w:rsidR="005B34E2" w:rsidRDefault="005952A5" w:rsidP="004C2EAD">
      <w:pPr>
        <w:rPr>
          <w:rFonts w:ascii="Segoe UI" w:hAnsi="Segoe UI" w:cs="Segoe UI"/>
          <w:color w:val="2A2A2A"/>
          <w:sz w:val="20"/>
          <w:szCs w:val="20"/>
        </w:rPr>
      </w:pPr>
      <w:hyperlink r:id="rId1905" w:anchor="code-snippet-6"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signedXml.LoadXml((XmlElement)nodeList[0]);</w:t>
      </w:r>
    </w:p>
    <w:p w:rsidR="005B34E2" w:rsidRDefault="005B34E2" w:rsidP="004C2EAD">
      <w:pPr>
        <w:pStyle w:val="HTMLPreformatted"/>
      </w:pPr>
    </w:p>
    <w:p w:rsidR="005B34E2" w:rsidRDefault="005B34E2" w:rsidP="004C2EAD">
      <w:pPr>
        <w:pStyle w:val="NormalWeb"/>
        <w:numPr>
          <w:ilvl w:val="0"/>
          <w:numId w:val="106"/>
        </w:numPr>
      </w:pPr>
      <w:r>
        <w:t>Check the signature using the</w:t>
      </w:r>
      <w:r>
        <w:rPr>
          <w:rStyle w:val="apple-converted-space"/>
          <w:rFonts w:ascii="Segoe UI" w:hAnsi="Segoe UI" w:cs="Segoe UI"/>
          <w:color w:val="2A2A2A"/>
          <w:sz w:val="20"/>
          <w:szCs w:val="20"/>
        </w:rPr>
        <w:t> </w:t>
      </w:r>
      <w:hyperlink r:id="rId1906" w:history="1">
        <w:r>
          <w:rPr>
            <w:rStyle w:val="Hyperlink"/>
            <w:rFonts w:ascii="Segoe UI" w:eastAsiaTheme="majorEastAsia" w:hAnsi="Segoe UI" w:cs="Segoe UI"/>
            <w:color w:val="03697A"/>
            <w:sz w:val="20"/>
            <w:szCs w:val="20"/>
          </w:rPr>
          <w:t>CheckSignature</w:t>
        </w:r>
      </w:hyperlink>
      <w:r>
        <w:rPr>
          <w:rStyle w:val="apple-converted-space"/>
          <w:rFonts w:ascii="Segoe UI" w:hAnsi="Segoe UI" w:cs="Segoe UI"/>
          <w:color w:val="2A2A2A"/>
          <w:sz w:val="20"/>
          <w:szCs w:val="20"/>
        </w:rPr>
        <w:t> </w:t>
      </w:r>
      <w:r>
        <w:t>method and the RSA public key. This method returns a Boolean value that indicates success or failure.</w:t>
      </w:r>
    </w:p>
    <w:p w:rsidR="005B34E2" w:rsidRDefault="005B34E2" w:rsidP="004C2EAD">
      <w:r>
        <w:t>C#</w:t>
      </w:r>
    </w:p>
    <w:p w:rsidR="005B34E2" w:rsidRDefault="005952A5" w:rsidP="004C2EAD">
      <w:pPr>
        <w:rPr>
          <w:rFonts w:ascii="Segoe UI" w:hAnsi="Segoe UI" w:cs="Segoe UI"/>
          <w:color w:val="2A2A2A"/>
          <w:sz w:val="20"/>
          <w:szCs w:val="20"/>
        </w:rPr>
      </w:pPr>
      <w:hyperlink r:id="rId1907" w:anchor="code-snippet-7"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rPr>
          <w:color w:val="0000FF"/>
        </w:rPr>
        <w:lastRenderedPageBreak/>
        <w:t>return</w:t>
      </w:r>
      <w:r>
        <w:t xml:space="preserve"> signedXml.CheckSignature(Key);</w:t>
      </w:r>
    </w:p>
    <w:p w:rsidR="005B34E2" w:rsidRDefault="005B34E2" w:rsidP="004C2EAD">
      <w:pPr>
        <w:pStyle w:val="HTMLPreformatted"/>
      </w:pPr>
    </w:p>
    <w:p w:rsidR="005B34E2" w:rsidRDefault="005B34E2" w:rsidP="004C2EAD">
      <w:r>
        <w:t>Example</w:t>
      </w:r>
    </w:p>
    <w:p w:rsidR="005B34E2" w:rsidRDefault="005B34E2" w:rsidP="004C2EAD">
      <w:r>
        <w:t>C#</w:t>
      </w:r>
    </w:p>
    <w:p w:rsidR="005B34E2" w:rsidRDefault="005952A5" w:rsidP="004C2EAD">
      <w:pPr>
        <w:rPr>
          <w:rFonts w:ascii="Segoe UI" w:hAnsi="Segoe UI" w:cs="Segoe UI"/>
          <w:color w:val="2A2A2A"/>
          <w:sz w:val="20"/>
          <w:szCs w:val="20"/>
        </w:rPr>
      </w:pPr>
      <w:hyperlink r:id="rId1908" w:anchor="code-snippet-8"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rPr>
          <w:color w:val="0000FF"/>
        </w:rPr>
        <w:t>using</w:t>
      </w:r>
      <w:r>
        <w:t xml:space="preserve"> System;</w:t>
      </w:r>
    </w:p>
    <w:p w:rsidR="005B34E2" w:rsidRDefault="005B34E2" w:rsidP="004C2EAD">
      <w:pPr>
        <w:pStyle w:val="HTMLPreformatted"/>
      </w:pPr>
      <w:r>
        <w:rPr>
          <w:color w:val="0000FF"/>
        </w:rPr>
        <w:t>using</w:t>
      </w:r>
      <w:r>
        <w:t xml:space="preserve"> System.Security.Cryptography;</w:t>
      </w:r>
    </w:p>
    <w:p w:rsidR="005B34E2" w:rsidRDefault="005B34E2" w:rsidP="004C2EAD">
      <w:pPr>
        <w:pStyle w:val="HTMLPreformatted"/>
      </w:pPr>
      <w:r>
        <w:rPr>
          <w:color w:val="0000FF"/>
        </w:rPr>
        <w:t>using</w:t>
      </w:r>
      <w:r>
        <w:t xml:space="preserve"> System.Security.Cryptography.Xml;</w:t>
      </w:r>
    </w:p>
    <w:p w:rsidR="005B34E2" w:rsidRDefault="005B34E2" w:rsidP="004C2EAD">
      <w:pPr>
        <w:pStyle w:val="HTMLPreformatted"/>
      </w:pPr>
      <w:r>
        <w:rPr>
          <w:color w:val="0000FF"/>
        </w:rPr>
        <w:t>using</w:t>
      </w:r>
      <w:r>
        <w:t xml:space="preserve"> System.Xml;</w:t>
      </w:r>
    </w:p>
    <w:p w:rsidR="005B34E2" w:rsidRDefault="005B34E2" w:rsidP="004C2EAD">
      <w:pPr>
        <w:pStyle w:val="HTMLPreformatted"/>
      </w:pPr>
    </w:p>
    <w:p w:rsidR="005B34E2" w:rsidRDefault="005B34E2" w:rsidP="004C2EAD">
      <w:pPr>
        <w:pStyle w:val="HTMLPreformatted"/>
      </w:pPr>
      <w:r>
        <w:rPr>
          <w:color w:val="0000FF"/>
        </w:rPr>
        <w:t>public</w:t>
      </w:r>
      <w:r>
        <w:t xml:space="preserve"> </w:t>
      </w:r>
      <w:r>
        <w:rPr>
          <w:color w:val="0000FF"/>
        </w:rPr>
        <w:t>class</w:t>
      </w:r>
      <w:r>
        <w:t xml:space="preserve"> VerifyXML</w:t>
      </w: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HTMLPreformatted"/>
      </w:pPr>
      <w:r>
        <w:t xml:space="preserve">    </w:t>
      </w:r>
      <w:r>
        <w:rPr>
          <w:color w:val="0000FF"/>
        </w:rPr>
        <w:t>public</w:t>
      </w:r>
      <w:r>
        <w:t xml:space="preserve"> </w:t>
      </w:r>
      <w:r>
        <w:rPr>
          <w:color w:val="0000FF"/>
        </w:rPr>
        <w:t>static</w:t>
      </w:r>
      <w:r>
        <w:t xml:space="preserve"> </w:t>
      </w:r>
      <w:r>
        <w:rPr>
          <w:color w:val="0000FF"/>
        </w:rPr>
        <w:t>void</w:t>
      </w:r>
      <w:r>
        <w:t xml:space="preserve"> Main(String[] args)</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try</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t>// Create a new CspParameters object to specify</w:t>
      </w:r>
    </w:p>
    <w:p w:rsidR="005B34E2" w:rsidRDefault="005B34E2" w:rsidP="004C2EAD">
      <w:pPr>
        <w:pStyle w:val="HTMLPreformatted"/>
        <w:rPr>
          <w:color w:val="000000"/>
        </w:rPr>
      </w:pPr>
      <w:r>
        <w:rPr>
          <w:color w:val="000000"/>
        </w:rPr>
        <w:t xml:space="preserve">            </w:t>
      </w:r>
      <w:r>
        <w:t>// a key container.</w:t>
      </w:r>
    </w:p>
    <w:p w:rsidR="005B34E2" w:rsidRDefault="005B34E2" w:rsidP="004C2EAD">
      <w:pPr>
        <w:pStyle w:val="HTMLPreformatted"/>
      </w:pPr>
      <w:r>
        <w:t xml:space="preserve">            CspParameters cspParams = </w:t>
      </w:r>
      <w:r>
        <w:rPr>
          <w:color w:val="0000FF"/>
        </w:rPr>
        <w:t>new</w:t>
      </w:r>
      <w:r>
        <w:t xml:space="preserve"> CspParameters();</w:t>
      </w:r>
    </w:p>
    <w:p w:rsidR="005B34E2" w:rsidRDefault="005B34E2" w:rsidP="004C2EAD">
      <w:pPr>
        <w:pStyle w:val="HTMLPreformatted"/>
      </w:pPr>
      <w:r>
        <w:t xml:space="preserve">            cspParams.KeyContainerName = </w:t>
      </w:r>
      <w:r>
        <w:rPr>
          <w:color w:val="A31515"/>
        </w:rPr>
        <w:t>"XML_DSIG_RSA_KEY"</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xml:space="preserve">// Create a new RSA signing key and save it in the container. </w:t>
      </w:r>
    </w:p>
    <w:p w:rsidR="005B34E2" w:rsidRDefault="005B34E2" w:rsidP="004C2EAD">
      <w:pPr>
        <w:pStyle w:val="HTMLPreformatted"/>
      </w:pPr>
      <w:r>
        <w:t xml:space="preserve">            RSACryptoServiceProvider rsaKey = </w:t>
      </w:r>
      <w:r>
        <w:rPr>
          <w:color w:val="0000FF"/>
        </w:rPr>
        <w:t>new</w:t>
      </w:r>
      <w:r>
        <w:t xml:space="preserve"> RSACryptoServiceProvider(cspParams);</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Create a new XML document.</w:t>
      </w:r>
    </w:p>
    <w:p w:rsidR="005B34E2" w:rsidRDefault="005B34E2" w:rsidP="004C2EAD">
      <w:pPr>
        <w:pStyle w:val="HTMLPreformatted"/>
      </w:pPr>
      <w:r>
        <w:t xml:space="preserve">            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Load an XML file into the XmlDocument object.</w:t>
      </w:r>
    </w:p>
    <w:p w:rsidR="005B34E2" w:rsidRDefault="005B34E2" w:rsidP="004C2EAD">
      <w:pPr>
        <w:pStyle w:val="HTMLPreformatted"/>
      </w:pPr>
      <w:r>
        <w:t xml:space="preserve">            xmlDoc.PreserveWhitespace = </w:t>
      </w:r>
      <w:r>
        <w:rPr>
          <w:color w:val="0000FF"/>
        </w:rPr>
        <w:t>true</w:t>
      </w:r>
      <w:r>
        <w:t>;</w:t>
      </w:r>
    </w:p>
    <w:p w:rsidR="005B34E2" w:rsidRDefault="005B34E2" w:rsidP="004C2EAD">
      <w:pPr>
        <w:pStyle w:val="HTMLPreformatted"/>
      </w:pPr>
      <w:r>
        <w:t xml:space="preserve">            xmlDoc.Load(</w:t>
      </w:r>
      <w:r>
        <w:rPr>
          <w:color w:val="A31515"/>
        </w:rPr>
        <w:t>"test.xml"</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Verify the signature of the signed XML.</w:t>
      </w:r>
    </w:p>
    <w:p w:rsidR="005B34E2" w:rsidRDefault="005B34E2" w:rsidP="004C2EAD">
      <w:pPr>
        <w:pStyle w:val="HTMLPreformatted"/>
      </w:pPr>
      <w:r>
        <w:t xml:space="preserve">            Console.WriteLine(</w:t>
      </w:r>
      <w:r>
        <w:rPr>
          <w:color w:val="A31515"/>
        </w:rPr>
        <w:t>"Verifying signature..."</w:t>
      </w:r>
      <w:r>
        <w:t>);</w:t>
      </w:r>
    </w:p>
    <w:p w:rsidR="005B34E2" w:rsidRDefault="005B34E2" w:rsidP="004C2EAD">
      <w:pPr>
        <w:pStyle w:val="HTMLPreformatted"/>
      </w:pPr>
      <w:r>
        <w:t xml:space="preserve">            </w:t>
      </w:r>
      <w:r>
        <w:rPr>
          <w:color w:val="0000FF"/>
        </w:rPr>
        <w:t>bool</w:t>
      </w:r>
      <w:r>
        <w:t xml:space="preserve"> result = VerifyXml(xmlDoc, rsaKey);</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xml:space="preserve">// Display the results of the signature verification to </w:t>
      </w:r>
    </w:p>
    <w:p w:rsidR="005B34E2" w:rsidRDefault="005B34E2" w:rsidP="004C2EAD">
      <w:pPr>
        <w:pStyle w:val="HTMLPreformatted"/>
        <w:rPr>
          <w:color w:val="000000"/>
        </w:rPr>
      </w:pPr>
      <w:r>
        <w:rPr>
          <w:color w:val="000000"/>
        </w:rPr>
        <w:t xml:space="preserve">            </w:t>
      </w:r>
      <w:r>
        <w:t>// the console.</w:t>
      </w:r>
    </w:p>
    <w:p w:rsidR="005B34E2" w:rsidRDefault="005B34E2" w:rsidP="004C2EAD">
      <w:pPr>
        <w:pStyle w:val="HTMLPreformatted"/>
      </w:pPr>
      <w:r>
        <w:t xml:space="preserve">            </w:t>
      </w:r>
      <w:r>
        <w:rPr>
          <w:color w:val="0000FF"/>
        </w:rPr>
        <w:t>if</w:t>
      </w:r>
      <w:r>
        <w:t xml:space="preserve"> (result)</w:t>
      </w:r>
    </w:p>
    <w:p w:rsidR="005B34E2" w:rsidRDefault="005B34E2" w:rsidP="004C2EAD">
      <w:pPr>
        <w:pStyle w:val="HTMLPreformatted"/>
      </w:pPr>
      <w:r>
        <w:t xml:space="preserve">            {</w:t>
      </w:r>
    </w:p>
    <w:p w:rsidR="005B34E2" w:rsidRDefault="005B34E2" w:rsidP="004C2EAD">
      <w:pPr>
        <w:pStyle w:val="HTMLPreformatted"/>
      </w:pPr>
      <w:r>
        <w:t xml:space="preserve">                Console.WriteLine(</w:t>
      </w:r>
      <w:r>
        <w:rPr>
          <w:color w:val="A31515"/>
        </w:rPr>
        <w:t>"The XML signature is valid."</w:t>
      </w:r>
      <w:r>
        <w:t>);</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else</w:t>
      </w:r>
    </w:p>
    <w:p w:rsidR="005B34E2" w:rsidRDefault="005B34E2" w:rsidP="004C2EAD">
      <w:pPr>
        <w:pStyle w:val="HTMLPreformatted"/>
      </w:pPr>
      <w:r>
        <w:t xml:space="preserve">            {</w:t>
      </w:r>
    </w:p>
    <w:p w:rsidR="005B34E2" w:rsidRDefault="005B34E2" w:rsidP="004C2EAD">
      <w:pPr>
        <w:pStyle w:val="HTMLPreformatted"/>
      </w:pPr>
      <w:r>
        <w:t xml:space="preserve">                Console.WriteLine(</w:t>
      </w:r>
      <w:r>
        <w:rPr>
          <w:color w:val="A31515"/>
        </w:rPr>
        <w:t>"The XML signature is not valid."</w:t>
      </w:r>
      <w:r>
        <w:t>);</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catch</w:t>
      </w:r>
      <w:r>
        <w:t xml:space="preserve"> (Exception e)</w:t>
      </w:r>
    </w:p>
    <w:p w:rsidR="005B34E2" w:rsidRDefault="005B34E2" w:rsidP="004C2EAD">
      <w:pPr>
        <w:pStyle w:val="HTMLPreformatted"/>
      </w:pPr>
      <w:r>
        <w:t xml:space="preserve">        {</w:t>
      </w:r>
    </w:p>
    <w:p w:rsidR="005B34E2" w:rsidRDefault="005B34E2" w:rsidP="004C2EAD">
      <w:pPr>
        <w:pStyle w:val="HTMLPreformatted"/>
      </w:pPr>
      <w:r>
        <w:t xml:space="preserve">            Console.WriteLine(e.Message);</w:t>
      </w:r>
    </w:p>
    <w:p w:rsidR="005B34E2" w:rsidRDefault="005B34E2" w:rsidP="004C2EAD">
      <w:pPr>
        <w:pStyle w:val="HTMLPreformatted"/>
      </w:pPr>
      <w:r>
        <w:t xml:space="preserve">        }</w:t>
      </w:r>
    </w:p>
    <w:p w:rsidR="005B34E2" w:rsidRDefault="005B34E2" w:rsidP="004C2EAD">
      <w:pPr>
        <w:pStyle w:val="HTMLPreformatted"/>
      </w:pPr>
      <w:r>
        <w:lastRenderedPageBreak/>
        <w:t xml:space="preserve">    }</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xml:space="preserve">// Verify the signature of an XML file against an asymmetric </w:t>
      </w:r>
    </w:p>
    <w:p w:rsidR="005B34E2" w:rsidRDefault="005B34E2" w:rsidP="004C2EAD">
      <w:pPr>
        <w:pStyle w:val="HTMLPreformatted"/>
        <w:rPr>
          <w:color w:val="000000"/>
        </w:rPr>
      </w:pPr>
      <w:r>
        <w:rPr>
          <w:color w:val="000000"/>
        </w:rPr>
        <w:t xml:space="preserve">    </w:t>
      </w:r>
      <w:r>
        <w:t>// algorithm and return the result.</w:t>
      </w:r>
    </w:p>
    <w:p w:rsidR="005B34E2" w:rsidRDefault="005B34E2" w:rsidP="004C2EAD">
      <w:pPr>
        <w:pStyle w:val="HTMLPreformatted"/>
      </w:pPr>
      <w:r>
        <w:t xml:space="preserve">    </w:t>
      </w:r>
      <w:r>
        <w:rPr>
          <w:color w:val="0000FF"/>
        </w:rPr>
        <w:t>public</w:t>
      </w:r>
      <w:r>
        <w:t xml:space="preserve"> </w:t>
      </w:r>
      <w:r>
        <w:rPr>
          <w:color w:val="0000FF"/>
        </w:rPr>
        <w:t>static</w:t>
      </w:r>
      <w:r>
        <w:t xml:space="preserve"> Boolean VerifyXml(XmlDocument Doc, RSA Key)</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t>// Check arguments.</w:t>
      </w:r>
    </w:p>
    <w:p w:rsidR="005B34E2" w:rsidRDefault="005B34E2" w:rsidP="004C2EAD">
      <w:pPr>
        <w:pStyle w:val="HTMLPreformatted"/>
      </w:pPr>
      <w:r>
        <w:t xml:space="preserve">        </w:t>
      </w:r>
      <w:r>
        <w:rPr>
          <w:color w:val="0000FF"/>
        </w:rPr>
        <w:t>if</w:t>
      </w:r>
      <w:r>
        <w:t xml:space="preserve"> (Doc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ArgumentException(</w:t>
      </w:r>
      <w:r>
        <w:rPr>
          <w:color w:val="A31515"/>
        </w:rPr>
        <w:t>"Doc"</w:t>
      </w:r>
      <w:r>
        <w:t>);</w:t>
      </w:r>
    </w:p>
    <w:p w:rsidR="005B34E2" w:rsidRDefault="005B34E2" w:rsidP="004C2EAD">
      <w:pPr>
        <w:pStyle w:val="HTMLPreformatted"/>
      </w:pPr>
      <w:r>
        <w:t xml:space="preserve">        </w:t>
      </w:r>
      <w:r>
        <w:rPr>
          <w:color w:val="0000FF"/>
        </w:rPr>
        <w:t>if</w:t>
      </w:r>
      <w:r>
        <w:t xml:space="preserve"> (Key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ArgumentException(</w:t>
      </w:r>
      <w:r>
        <w:rPr>
          <w:color w:val="A31515"/>
        </w:rPr>
        <w:t>"Key"</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Create a new SignedXml object and pass it</w:t>
      </w:r>
    </w:p>
    <w:p w:rsidR="005B34E2" w:rsidRDefault="005B34E2" w:rsidP="004C2EAD">
      <w:pPr>
        <w:pStyle w:val="HTMLPreformatted"/>
        <w:rPr>
          <w:color w:val="000000"/>
        </w:rPr>
      </w:pPr>
      <w:r>
        <w:rPr>
          <w:color w:val="000000"/>
        </w:rPr>
        <w:t xml:space="preserve">        </w:t>
      </w:r>
      <w:r>
        <w:t>// the XML document class.</w:t>
      </w:r>
    </w:p>
    <w:p w:rsidR="005B34E2" w:rsidRDefault="005B34E2" w:rsidP="004C2EAD">
      <w:pPr>
        <w:pStyle w:val="HTMLPreformatted"/>
      </w:pPr>
      <w:r>
        <w:t xml:space="preserve">        SignedXml signedXml = </w:t>
      </w:r>
      <w:r>
        <w:rPr>
          <w:color w:val="0000FF"/>
        </w:rPr>
        <w:t>new</w:t>
      </w:r>
      <w:r>
        <w:t xml:space="preserve"> SignedXml(Doc);</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Find the "Signature" node and create a new</w:t>
      </w:r>
    </w:p>
    <w:p w:rsidR="005B34E2" w:rsidRDefault="005B34E2" w:rsidP="004C2EAD">
      <w:pPr>
        <w:pStyle w:val="HTMLPreformatted"/>
        <w:rPr>
          <w:color w:val="000000"/>
        </w:rPr>
      </w:pPr>
      <w:r>
        <w:rPr>
          <w:color w:val="000000"/>
        </w:rPr>
        <w:t xml:space="preserve">        </w:t>
      </w:r>
      <w:r>
        <w:t>// XmlNodeList object.</w:t>
      </w:r>
    </w:p>
    <w:p w:rsidR="005B34E2" w:rsidRDefault="005B34E2" w:rsidP="004C2EAD">
      <w:pPr>
        <w:pStyle w:val="HTMLPreformatted"/>
      </w:pPr>
      <w:r>
        <w:t xml:space="preserve">        XmlNodeList nodeList = Doc.GetElementsByTagName(</w:t>
      </w:r>
      <w:r>
        <w:rPr>
          <w:color w:val="A31515"/>
        </w:rPr>
        <w:t>"Signature"</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Throw an exception if no signature was found.</w:t>
      </w:r>
    </w:p>
    <w:p w:rsidR="005B34E2" w:rsidRDefault="005B34E2" w:rsidP="004C2EAD">
      <w:pPr>
        <w:pStyle w:val="HTMLPreformatted"/>
      </w:pPr>
      <w:r>
        <w:t xml:space="preserve">        </w:t>
      </w:r>
      <w:r>
        <w:rPr>
          <w:color w:val="0000FF"/>
        </w:rPr>
        <w:t>if</w:t>
      </w:r>
      <w:r>
        <w:t xml:space="preserve"> (nodeList.Count &lt;= 0)</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CryptographicException(</w:t>
      </w:r>
      <w:r>
        <w:t>"Verification failed: No Signature was found in the document."</w:t>
      </w:r>
      <w:r>
        <w:rPr>
          <w:color w:val="000000"/>
        </w:rPr>
        <w:t>);</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This example only supports one signature for</w:t>
      </w:r>
    </w:p>
    <w:p w:rsidR="005B34E2" w:rsidRDefault="005B34E2" w:rsidP="004C2EAD">
      <w:pPr>
        <w:pStyle w:val="HTMLPreformatted"/>
        <w:rPr>
          <w:color w:val="000000"/>
        </w:rPr>
      </w:pPr>
      <w:r>
        <w:rPr>
          <w:color w:val="000000"/>
        </w:rPr>
        <w:t xml:space="preserve">        </w:t>
      </w:r>
      <w:r>
        <w:t xml:space="preserve">// the entire XML document.  Throw an exception </w:t>
      </w:r>
    </w:p>
    <w:p w:rsidR="005B34E2" w:rsidRDefault="005B34E2" w:rsidP="004C2EAD">
      <w:pPr>
        <w:pStyle w:val="HTMLPreformatted"/>
        <w:rPr>
          <w:color w:val="000000"/>
        </w:rPr>
      </w:pPr>
      <w:r>
        <w:rPr>
          <w:color w:val="000000"/>
        </w:rPr>
        <w:t xml:space="preserve">        </w:t>
      </w:r>
      <w:r>
        <w:t>// if more than one signature was found.</w:t>
      </w:r>
    </w:p>
    <w:p w:rsidR="005B34E2" w:rsidRDefault="005B34E2" w:rsidP="004C2EAD">
      <w:pPr>
        <w:pStyle w:val="HTMLPreformatted"/>
      </w:pPr>
      <w:r>
        <w:t xml:space="preserve">        </w:t>
      </w:r>
      <w:r>
        <w:rPr>
          <w:color w:val="0000FF"/>
        </w:rPr>
        <w:t>if</w:t>
      </w:r>
      <w:r>
        <w:t xml:space="preserve"> (nodeList.Count &gt;= 2)</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CryptographicException(</w:t>
      </w:r>
      <w:r>
        <w:t>"Verification failed: More that one signature was found for the document."</w:t>
      </w:r>
      <w:r>
        <w:rPr>
          <w:color w:val="000000"/>
        </w:rPr>
        <w:t>);</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xml:space="preserve">// Load the first &lt;signature&gt; node.  </w:t>
      </w:r>
    </w:p>
    <w:p w:rsidR="005B34E2" w:rsidRDefault="005B34E2" w:rsidP="004C2EAD">
      <w:pPr>
        <w:pStyle w:val="HTMLPreformatted"/>
      </w:pPr>
      <w:r>
        <w:t xml:space="preserve">        signedXml.LoadXml((XmlElement)nodeList[0]);</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Check the signature and return the result.</w:t>
      </w:r>
    </w:p>
    <w:p w:rsidR="005B34E2" w:rsidRDefault="005B34E2" w:rsidP="004C2EAD">
      <w:pPr>
        <w:pStyle w:val="HTMLPreformatted"/>
      </w:pPr>
      <w:r>
        <w:t xml:space="preserve">        </w:t>
      </w:r>
      <w:r>
        <w:rPr>
          <w:color w:val="0000FF"/>
        </w:rPr>
        <w:t>return</w:t>
      </w:r>
      <w:r>
        <w:t xml:space="preserve"> signedXml.CheckSignature(Key);</w:t>
      </w:r>
    </w:p>
    <w:p w:rsidR="005B34E2" w:rsidRDefault="005B34E2" w:rsidP="004C2EAD">
      <w:pPr>
        <w:pStyle w:val="HTMLPreformatted"/>
      </w:pPr>
      <w:r>
        <w:t xml:space="preserve">    }</w:t>
      </w: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NormalWeb"/>
      </w:pPr>
      <w:r>
        <w:t>This example assumes that a file named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exists in the same directory as the compiled program. The</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file must be signed using the techniques described in</w:t>
      </w:r>
      <w:r>
        <w:rPr>
          <w:rStyle w:val="apple-converted-space"/>
          <w:rFonts w:ascii="Segoe UI" w:hAnsi="Segoe UI" w:cs="Segoe UI"/>
          <w:color w:val="2A2A2A"/>
          <w:sz w:val="20"/>
          <w:szCs w:val="20"/>
        </w:rPr>
        <w:t> </w:t>
      </w:r>
      <w:hyperlink r:id="rId1909" w:history="1">
        <w:r>
          <w:rPr>
            <w:rStyle w:val="Hyperlink"/>
            <w:rFonts w:ascii="Segoe UI" w:eastAsiaTheme="majorEastAsia" w:hAnsi="Segoe UI" w:cs="Segoe UI"/>
            <w:color w:val="03697A"/>
            <w:sz w:val="20"/>
            <w:szCs w:val="20"/>
          </w:rPr>
          <w:t>How to: Sign XML Documents with Digital Signatures</w:t>
        </w:r>
      </w:hyperlink>
      <w:r>
        <w:t>.</w:t>
      </w:r>
    </w:p>
    <w:p w:rsidR="005B34E2" w:rsidRPr="005B34E2" w:rsidRDefault="005B34E2" w:rsidP="004C2EAD">
      <w:r w:rsidRPr="005B34E2">
        <w:t>Compiling the Code</w:t>
      </w:r>
    </w:p>
    <w:p w:rsidR="005B34E2" w:rsidRDefault="005B34E2" w:rsidP="004C2EAD">
      <w:pPr>
        <w:pStyle w:val="NormalWeb"/>
        <w:numPr>
          <w:ilvl w:val="0"/>
          <w:numId w:val="107"/>
        </w:numPr>
      </w:pPr>
      <w:r>
        <w:t>To compile this example, you need to include a reference to</w:t>
      </w:r>
      <w:r>
        <w:rPr>
          <w:rStyle w:val="apple-converted-space"/>
          <w:rFonts w:ascii="Segoe UI" w:hAnsi="Segoe UI" w:cs="Segoe UI"/>
          <w:color w:val="2A2A2A"/>
          <w:sz w:val="20"/>
          <w:szCs w:val="20"/>
        </w:rPr>
        <w:t> </w:t>
      </w:r>
      <w:r>
        <w:rPr>
          <w:b/>
          <w:bCs/>
        </w:rPr>
        <w:t>System.Security.dll</w:t>
      </w:r>
      <w:r>
        <w:t>.</w:t>
      </w:r>
    </w:p>
    <w:p w:rsidR="005B34E2" w:rsidRDefault="005B34E2" w:rsidP="004C2EAD">
      <w:pPr>
        <w:pStyle w:val="NormalWeb"/>
        <w:numPr>
          <w:ilvl w:val="0"/>
          <w:numId w:val="107"/>
        </w:numPr>
        <w:rPr>
          <w:rFonts w:ascii="Segoe UI" w:hAnsi="Segoe UI" w:cs="Segoe UI"/>
          <w:color w:val="2A2A2A"/>
          <w:sz w:val="20"/>
          <w:szCs w:val="20"/>
        </w:rPr>
      </w:pPr>
      <w:r>
        <w:rPr>
          <w:rFonts w:ascii="Segoe UI" w:hAnsi="Segoe UI" w:cs="Segoe UI"/>
          <w:color w:val="2A2A2A"/>
          <w:sz w:val="20"/>
          <w:szCs w:val="20"/>
        </w:rPr>
        <w:lastRenderedPageBreak/>
        <w:t>Include the following namespaces:</w:t>
      </w:r>
      <w:r>
        <w:rPr>
          <w:rStyle w:val="apple-converted-space"/>
          <w:rFonts w:ascii="Segoe UI" w:hAnsi="Segoe UI" w:cs="Segoe UI"/>
          <w:color w:val="2A2A2A"/>
          <w:sz w:val="20"/>
          <w:szCs w:val="20"/>
        </w:rPr>
        <w:t> </w:t>
      </w:r>
      <w:hyperlink r:id="rId1910" w:history="1">
        <w:r>
          <w:rPr>
            <w:rStyle w:val="Hyperlink"/>
            <w:rFonts w:ascii="Segoe UI" w:eastAsiaTheme="majorEastAsia" w:hAnsi="Segoe UI" w:cs="Segoe UI"/>
            <w:color w:val="03697A"/>
            <w:sz w:val="20"/>
            <w:szCs w:val="20"/>
          </w:rPr>
          <w:t>System.Xml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911"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System.Security.Cryptography.Xml</w:t>
      </w:r>
      <w:r>
        <w:rPr>
          <w:rFonts w:ascii="Segoe UI" w:hAnsi="Segoe UI" w:cs="Segoe UI"/>
          <w:color w:val="2A2A2A"/>
          <w:sz w:val="20"/>
          <w:szCs w:val="20"/>
        </w:rPr>
        <w:t>.</w:t>
      </w:r>
    </w:p>
    <w:p w:rsidR="005B34E2" w:rsidRPr="005B34E2" w:rsidRDefault="005B34E2" w:rsidP="004C2EAD">
      <w:r w:rsidRPr="005B34E2">
        <w:t>Security</w:t>
      </w:r>
    </w:p>
    <w:p w:rsidR="005B34E2" w:rsidRDefault="005B34E2" w:rsidP="004C2EAD">
      <w:pPr>
        <w:pStyle w:val="NormalWeb"/>
      </w:pPr>
      <w:r>
        <w:t>Never store or transfer the private key of an asymmetric key pair in plaintext. For more information about symmetric and asymmetric cryptographic keys, see</w:t>
      </w:r>
      <w:r>
        <w:rPr>
          <w:rStyle w:val="apple-converted-space"/>
          <w:rFonts w:ascii="Segoe UI" w:hAnsi="Segoe UI" w:cs="Segoe UI"/>
          <w:color w:val="2A2A2A"/>
          <w:sz w:val="20"/>
          <w:szCs w:val="20"/>
        </w:rPr>
        <w:t> </w:t>
      </w:r>
      <w:hyperlink r:id="rId1912" w:history="1">
        <w:r>
          <w:rPr>
            <w:rStyle w:val="Hyperlink"/>
            <w:rFonts w:ascii="Segoe UI" w:eastAsiaTheme="majorEastAsia" w:hAnsi="Segoe UI" w:cs="Segoe UI"/>
            <w:color w:val="03697A"/>
            <w:sz w:val="20"/>
            <w:szCs w:val="20"/>
          </w:rPr>
          <w:t>Generating Keys for Encryption and Decryption</w:t>
        </w:r>
      </w:hyperlink>
      <w:r>
        <w:t>.</w:t>
      </w:r>
    </w:p>
    <w:p w:rsidR="005B34E2" w:rsidRDefault="005B34E2" w:rsidP="004C2EAD">
      <w:pPr>
        <w:pStyle w:val="NormalWeb"/>
      </w:pPr>
      <w:r>
        <w:t>Never embed a private key directly into your source code. Embedded keys can be easily read from an assembly using the</w:t>
      </w:r>
      <w:r>
        <w:rPr>
          <w:rStyle w:val="apple-converted-space"/>
          <w:rFonts w:ascii="Segoe UI" w:hAnsi="Segoe UI" w:cs="Segoe UI"/>
          <w:color w:val="2A2A2A"/>
          <w:sz w:val="20"/>
          <w:szCs w:val="20"/>
        </w:rPr>
        <w:t> </w:t>
      </w:r>
      <w:hyperlink r:id="rId1913" w:history="1">
        <w:r>
          <w:rPr>
            <w:rStyle w:val="Hyperlink"/>
            <w:rFonts w:ascii="Segoe UI" w:eastAsiaTheme="majorEastAsia" w:hAnsi="Segoe UI" w:cs="Segoe UI"/>
            <w:color w:val="03697A"/>
            <w:sz w:val="20"/>
            <w:szCs w:val="20"/>
          </w:rPr>
          <w:t>MSIL Disassembler (Ildasm.exe)</w:t>
        </w:r>
      </w:hyperlink>
      <w:r>
        <w:rPr>
          <w:rStyle w:val="apple-converted-space"/>
          <w:rFonts w:ascii="Segoe UI" w:hAnsi="Segoe UI" w:cs="Segoe UI"/>
          <w:color w:val="2A2A2A"/>
          <w:sz w:val="20"/>
          <w:szCs w:val="20"/>
        </w:rPr>
        <w:t> </w:t>
      </w:r>
      <w:r>
        <w:t>or by opening the assembly in a text editor such as Notepad.</w:t>
      </w:r>
    </w:p>
    <w:p w:rsidR="005B34E2" w:rsidRDefault="005B34E2" w:rsidP="004C2EAD">
      <w:pPr>
        <w:pStyle w:val="Heading4"/>
      </w:pPr>
      <w:bookmarkStart w:id="330" w:name="_Toc426472017"/>
      <w:bookmarkStart w:id="331" w:name="_Toc426473221"/>
      <w:r>
        <w:t>How to: Use Data Protection</w:t>
      </w:r>
      <w:bookmarkEnd w:id="330"/>
      <w:bookmarkEnd w:id="331"/>
      <w:r>
        <w:t> </w:t>
      </w:r>
    </w:p>
    <w:p w:rsidR="005B34E2" w:rsidRDefault="005B34E2" w:rsidP="004C2EAD">
      <w:r>
        <w:rPr>
          <w:rStyle w:val="Strong"/>
          <w:rFonts w:ascii="Segoe UI" w:hAnsi="Segoe UI" w:cs="Segoe UI"/>
          <w:color w:val="5D5D5D"/>
          <w:sz w:val="20"/>
          <w:szCs w:val="20"/>
        </w:rPr>
        <w:t>.NET Framework 2.0</w:t>
      </w:r>
      <w:r w:rsidR="004C78CB">
        <w:rPr>
          <w:rStyle w:val="Strong"/>
          <w:rFonts w:ascii="Segoe UI" w:hAnsi="Segoe UI" w:cs="Segoe UI"/>
          <w:color w:val="5D5D5D"/>
          <w:sz w:val="20"/>
          <w:szCs w:val="20"/>
        </w:rPr>
        <w:t>, 3.0, 3.5, 4, 4.5, 4.6</w:t>
      </w:r>
    </w:p>
    <w:p w:rsidR="005B34E2" w:rsidRDefault="005B34E2" w:rsidP="004C2EAD">
      <w:pPr>
        <w:pStyle w:val="NormalWeb"/>
      </w:pPr>
      <w:r>
        <w:t>The .NET Framework provides access to the data protection API (DPAPI), which allows you to encrypt data using information from the current user account or computer. When you use the DPAPI, you alleviate the difficult problem of explicitly generating and storing a cryptographic key.</w:t>
      </w:r>
    </w:p>
    <w:p w:rsidR="004C78CB" w:rsidRDefault="004C78CB" w:rsidP="004C2EAD">
      <w:pPr>
        <w:pStyle w:val="NormalWeb"/>
      </w:pPr>
    </w:p>
    <w:p w:rsidR="005B34E2" w:rsidRDefault="005B34E2" w:rsidP="004C2EAD">
      <w:pPr>
        <w:pStyle w:val="NormalWeb"/>
      </w:pPr>
      <w:r>
        <w:t>Use the</w:t>
      </w:r>
      <w:r>
        <w:rPr>
          <w:rStyle w:val="apple-converted-space"/>
          <w:rFonts w:ascii="Segoe UI" w:hAnsi="Segoe UI" w:cs="Segoe UI"/>
          <w:color w:val="2A2A2A"/>
          <w:sz w:val="20"/>
          <w:szCs w:val="20"/>
        </w:rPr>
        <w:t> </w:t>
      </w:r>
      <w:hyperlink r:id="rId1914" w:history="1">
        <w:r>
          <w:rPr>
            <w:rStyle w:val="Hyperlink"/>
            <w:rFonts w:ascii="Segoe UI" w:eastAsiaTheme="majorEastAsia" w:hAnsi="Segoe UI" w:cs="Segoe UI"/>
            <w:color w:val="03697A"/>
            <w:sz w:val="20"/>
            <w:szCs w:val="20"/>
          </w:rPr>
          <w:t>ProtectedMemory</w:t>
        </w:r>
      </w:hyperlink>
      <w:r>
        <w:rPr>
          <w:rStyle w:val="apple-converted-space"/>
          <w:rFonts w:ascii="Segoe UI" w:hAnsi="Segoe UI" w:cs="Segoe UI"/>
          <w:color w:val="2A2A2A"/>
          <w:sz w:val="20"/>
          <w:szCs w:val="20"/>
        </w:rPr>
        <w:t> </w:t>
      </w:r>
      <w:r>
        <w:t>class to encrypt an array of in-memory bytes. This functionality is available in Microsoft Windows XP and later operating systems. You can specify that memory encrypted by the current process can be decrypted by the current process only, by all processes, or from the same user context. See the</w:t>
      </w:r>
      <w:r>
        <w:rPr>
          <w:rStyle w:val="apple-converted-space"/>
          <w:rFonts w:ascii="Segoe UI" w:hAnsi="Segoe UI" w:cs="Segoe UI"/>
          <w:color w:val="2A2A2A"/>
          <w:sz w:val="20"/>
          <w:szCs w:val="20"/>
        </w:rPr>
        <w:t> </w:t>
      </w:r>
      <w:hyperlink r:id="rId1915" w:history="1">
        <w:r>
          <w:rPr>
            <w:rStyle w:val="Hyperlink"/>
            <w:rFonts w:ascii="Segoe UI" w:eastAsiaTheme="majorEastAsia" w:hAnsi="Segoe UI" w:cs="Segoe UI"/>
            <w:color w:val="03697A"/>
            <w:sz w:val="20"/>
            <w:szCs w:val="20"/>
          </w:rPr>
          <w:t>MemoryProtectionScope</w:t>
        </w:r>
      </w:hyperlink>
      <w:r>
        <w:rPr>
          <w:rStyle w:val="apple-converted-space"/>
          <w:rFonts w:ascii="Segoe UI" w:hAnsi="Segoe UI" w:cs="Segoe UI"/>
          <w:color w:val="2A2A2A"/>
          <w:sz w:val="20"/>
          <w:szCs w:val="20"/>
        </w:rPr>
        <w:t> </w:t>
      </w:r>
      <w:r>
        <w:t>enumeration for a detailed description of</w:t>
      </w:r>
      <w:r>
        <w:rPr>
          <w:rStyle w:val="apple-converted-space"/>
          <w:rFonts w:ascii="Segoe UI" w:hAnsi="Segoe UI" w:cs="Segoe UI"/>
          <w:color w:val="2A2A2A"/>
          <w:sz w:val="20"/>
          <w:szCs w:val="20"/>
        </w:rPr>
        <w:t> </w:t>
      </w:r>
      <w:r>
        <w:rPr>
          <w:b/>
          <w:bCs/>
        </w:rPr>
        <w:t>ProtectedMemory</w:t>
      </w:r>
      <w:r>
        <w:t>options.</w:t>
      </w:r>
    </w:p>
    <w:p w:rsidR="004C78CB" w:rsidRDefault="004C78CB" w:rsidP="004C2EAD">
      <w:pPr>
        <w:pStyle w:val="NormalWeb"/>
      </w:pPr>
    </w:p>
    <w:p w:rsidR="005B34E2" w:rsidRDefault="005B34E2" w:rsidP="004C2EAD">
      <w:pPr>
        <w:pStyle w:val="NormalWeb"/>
      </w:pPr>
      <w:r>
        <w:t>Use the</w:t>
      </w:r>
      <w:r>
        <w:rPr>
          <w:rStyle w:val="apple-converted-space"/>
          <w:rFonts w:ascii="Segoe UI" w:hAnsi="Segoe UI" w:cs="Segoe UI"/>
          <w:color w:val="2A2A2A"/>
          <w:sz w:val="20"/>
          <w:szCs w:val="20"/>
        </w:rPr>
        <w:t> </w:t>
      </w:r>
      <w:hyperlink r:id="rId1916" w:history="1">
        <w:r>
          <w:rPr>
            <w:rStyle w:val="Hyperlink"/>
            <w:rFonts w:ascii="Segoe UI" w:eastAsiaTheme="majorEastAsia" w:hAnsi="Segoe UI" w:cs="Segoe UI"/>
            <w:color w:val="03697A"/>
            <w:sz w:val="20"/>
            <w:szCs w:val="20"/>
          </w:rPr>
          <w:t>ProtectedData</w:t>
        </w:r>
      </w:hyperlink>
      <w:r>
        <w:rPr>
          <w:rStyle w:val="apple-converted-space"/>
          <w:rFonts w:ascii="Segoe UI" w:hAnsi="Segoe UI" w:cs="Segoe UI"/>
          <w:color w:val="2A2A2A"/>
          <w:sz w:val="20"/>
          <w:szCs w:val="20"/>
        </w:rPr>
        <w:t> </w:t>
      </w:r>
      <w:r>
        <w:t>class to encrypt a copy of an array of bytes. This functionality is available in Microsoft Windows 2000 and later operating systems. You can specify that data encrypted by the current user account can be decrypted only by the same user account, or you can specify that data encrypted by the current user account can be decrypted by any account on the computer. See the</w:t>
      </w:r>
      <w:r>
        <w:rPr>
          <w:rStyle w:val="apple-converted-space"/>
          <w:rFonts w:ascii="Segoe UI" w:hAnsi="Segoe UI" w:cs="Segoe UI"/>
          <w:color w:val="2A2A2A"/>
          <w:sz w:val="20"/>
          <w:szCs w:val="20"/>
        </w:rPr>
        <w:t> </w:t>
      </w:r>
      <w:hyperlink r:id="rId1917" w:history="1">
        <w:r>
          <w:rPr>
            <w:rStyle w:val="Hyperlink"/>
            <w:rFonts w:ascii="Segoe UI" w:eastAsiaTheme="majorEastAsia" w:hAnsi="Segoe UI" w:cs="Segoe UI"/>
            <w:color w:val="03697A"/>
            <w:sz w:val="20"/>
            <w:szCs w:val="20"/>
          </w:rPr>
          <w:t>DataProtectionScope</w:t>
        </w:r>
      </w:hyperlink>
      <w:r>
        <w:t>enumeration for a detailed description of</w:t>
      </w:r>
      <w:r>
        <w:rPr>
          <w:rStyle w:val="apple-converted-space"/>
          <w:rFonts w:ascii="Segoe UI" w:hAnsi="Segoe UI" w:cs="Segoe UI"/>
          <w:color w:val="2A2A2A"/>
          <w:sz w:val="20"/>
          <w:szCs w:val="20"/>
        </w:rPr>
        <w:t> </w:t>
      </w:r>
      <w:r>
        <w:rPr>
          <w:b/>
          <w:bCs/>
        </w:rPr>
        <w:t>ProtectedData</w:t>
      </w:r>
      <w:r>
        <w:rPr>
          <w:rStyle w:val="apple-converted-space"/>
          <w:rFonts w:ascii="Segoe UI" w:hAnsi="Segoe UI" w:cs="Segoe UI"/>
          <w:color w:val="2A2A2A"/>
          <w:sz w:val="20"/>
          <w:szCs w:val="20"/>
        </w:rPr>
        <w:t> </w:t>
      </w:r>
      <w:r>
        <w:t>options.</w:t>
      </w:r>
    </w:p>
    <w:p w:rsidR="004C78CB" w:rsidRDefault="004C78CB" w:rsidP="004C2EAD">
      <w:pPr>
        <w:pStyle w:val="NormalWeb"/>
      </w:pPr>
    </w:p>
    <w:p w:rsidR="005B34E2" w:rsidRPr="004C78CB" w:rsidRDefault="005B34E2" w:rsidP="004C2EAD">
      <w:r w:rsidRPr="004C78CB">
        <w:t>To encrypt in-memory data using data protection</w:t>
      </w:r>
    </w:p>
    <w:p w:rsidR="005B34E2" w:rsidRDefault="005B34E2" w:rsidP="004C2EAD">
      <w:pPr>
        <w:pStyle w:val="NormalWeb"/>
        <w:numPr>
          <w:ilvl w:val="0"/>
          <w:numId w:val="108"/>
        </w:numPr>
        <w:rPr>
          <w:rFonts w:ascii="Segoe UI" w:hAnsi="Segoe UI" w:cs="Segoe UI"/>
          <w:color w:val="2A2A2A"/>
          <w:sz w:val="20"/>
          <w:szCs w:val="20"/>
        </w:rPr>
      </w:pPr>
      <w:r>
        <w:rPr>
          <w:rFonts w:ascii="Segoe UI" w:hAnsi="Segoe UI" w:cs="Segoe UI"/>
          <w:color w:val="2A2A2A"/>
          <w:sz w:val="20"/>
          <w:szCs w:val="20"/>
        </w:rPr>
        <w:t>Call the static</w:t>
      </w:r>
      <w:r>
        <w:rPr>
          <w:rStyle w:val="apple-converted-space"/>
          <w:rFonts w:ascii="Segoe UI" w:hAnsi="Segoe UI" w:cs="Segoe UI"/>
          <w:color w:val="2A2A2A"/>
          <w:sz w:val="20"/>
          <w:szCs w:val="20"/>
        </w:rPr>
        <w:t> </w:t>
      </w:r>
      <w:hyperlink r:id="rId1918" w:history="1">
        <w:r>
          <w:rPr>
            <w:rStyle w:val="Hyperlink"/>
            <w:rFonts w:ascii="Segoe UI" w:eastAsiaTheme="majorEastAsia" w:hAnsi="Segoe UI" w:cs="Segoe UI"/>
            <w:color w:val="03697A"/>
            <w:sz w:val="20"/>
            <w:szCs w:val="20"/>
          </w:rPr>
          <w:t>Protect</w:t>
        </w:r>
      </w:hyperlink>
      <w:r>
        <w:rPr>
          <w:rStyle w:val="apple-converted-space"/>
          <w:rFonts w:ascii="Segoe UI" w:hAnsi="Segoe UI" w:cs="Segoe UI"/>
          <w:color w:val="2A2A2A"/>
          <w:sz w:val="20"/>
          <w:szCs w:val="20"/>
        </w:rPr>
        <w:t> </w:t>
      </w:r>
      <w:r>
        <w:rPr>
          <w:rFonts w:ascii="Segoe UI" w:hAnsi="Segoe UI" w:cs="Segoe UI"/>
          <w:color w:val="2A2A2A"/>
          <w:sz w:val="20"/>
          <w:szCs w:val="20"/>
        </w:rPr>
        <w:t>method while passing an array of bytes to encrypt, the entropy, and the memory protection scope.</w:t>
      </w:r>
    </w:p>
    <w:p w:rsidR="004C78CB" w:rsidRDefault="004C78CB" w:rsidP="004C2EAD">
      <w:pPr>
        <w:pStyle w:val="NormalWeb"/>
        <w:numPr>
          <w:ilvl w:val="0"/>
          <w:numId w:val="108"/>
        </w:numPr>
      </w:pPr>
    </w:p>
    <w:p w:rsidR="005B34E2" w:rsidRPr="004C78CB" w:rsidRDefault="005B34E2" w:rsidP="004C2EAD">
      <w:r w:rsidRPr="004C78CB">
        <w:lastRenderedPageBreak/>
        <w:t>To decrypt in-memory data using data protection</w:t>
      </w:r>
    </w:p>
    <w:p w:rsidR="005B34E2" w:rsidRDefault="005B34E2" w:rsidP="004C2EAD">
      <w:pPr>
        <w:pStyle w:val="NormalWeb"/>
        <w:numPr>
          <w:ilvl w:val="0"/>
          <w:numId w:val="109"/>
        </w:numPr>
        <w:rPr>
          <w:rFonts w:ascii="Segoe UI" w:hAnsi="Segoe UI" w:cs="Segoe UI"/>
          <w:color w:val="2A2A2A"/>
          <w:sz w:val="20"/>
          <w:szCs w:val="20"/>
        </w:rPr>
      </w:pPr>
      <w:r>
        <w:rPr>
          <w:rFonts w:ascii="Segoe UI" w:hAnsi="Segoe UI" w:cs="Segoe UI"/>
          <w:color w:val="2A2A2A"/>
          <w:sz w:val="20"/>
          <w:szCs w:val="20"/>
        </w:rPr>
        <w:t>Call the static</w:t>
      </w:r>
      <w:r>
        <w:rPr>
          <w:rStyle w:val="apple-converted-space"/>
          <w:rFonts w:ascii="Segoe UI" w:hAnsi="Segoe UI" w:cs="Segoe UI"/>
          <w:color w:val="2A2A2A"/>
          <w:sz w:val="20"/>
          <w:szCs w:val="20"/>
        </w:rPr>
        <w:t> </w:t>
      </w:r>
      <w:hyperlink r:id="rId1919" w:history="1">
        <w:r>
          <w:rPr>
            <w:rStyle w:val="Hyperlink"/>
            <w:rFonts w:ascii="Segoe UI" w:eastAsiaTheme="majorEastAsia" w:hAnsi="Segoe UI" w:cs="Segoe UI"/>
            <w:color w:val="03697A"/>
            <w:sz w:val="20"/>
            <w:szCs w:val="20"/>
          </w:rPr>
          <w:t>Unprotect</w:t>
        </w:r>
      </w:hyperlink>
      <w:r>
        <w:rPr>
          <w:rStyle w:val="apple-converted-space"/>
          <w:rFonts w:ascii="Segoe UI" w:hAnsi="Segoe UI" w:cs="Segoe UI"/>
          <w:color w:val="2A2A2A"/>
          <w:sz w:val="20"/>
          <w:szCs w:val="20"/>
        </w:rPr>
        <w:t> </w:t>
      </w:r>
      <w:r>
        <w:rPr>
          <w:rFonts w:ascii="Segoe UI" w:hAnsi="Segoe UI" w:cs="Segoe UI"/>
          <w:color w:val="2A2A2A"/>
          <w:sz w:val="20"/>
          <w:szCs w:val="20"/>
        </w:rPr>
        <w:t>method while passing an array of bytes to decrypt and the memory protection scope.</w:t>
      </w:r>
    </w:p>
    <w:p w:rsidR="004C78CB" w:rsidRDefault="004C78CB" w:rsidP="004C2EAD">
      <w:pPr>
        <w:pStyle w:val="NormalWeb"/>
        <w:numPr>
          <w:ilvl w:val="0"/>
          <w:numId w:val="109"/>
        </w:numPr>
      </w:pPr>
    </w:p>
    <w:p w:rsidR="005B34E2" w:rsidRPr="004C78CB" w:rsidRDefault="005B34E2" w:rsidP="004C2EAD">
      <w:r w:rsidRPr="004C78CB">
        <w:t>To encrypt data to a file or stream using data protection</w:t>
      </w:r>
    </w:p>
    <w:p w:rsidR="005B34E2" w:rsidRDefault="005B34E2" w:rsidP="004C2EAD">
      <w:pPr>
        <w:pStyle w:val="NormalWeb"/>
        <w:numPr>
          <w:ilvl w:val="0"/>
          <w:numId w:val="110"/>
        </w:numPr>
      </w:pPr>
      <w:r>
        <w:t>Create random entropy.</w:t>
      </w:r>
    </w:p>
    <w:p w:rsidR="005B34E2" w:rsidRDefault="005B34E2" w:rsidP="004C2EAD">
      <w:pPr>
        <w:pStyle w:val="NormalWeb"/>
        <w:numPr>
          <w:ilvl w:val="0"/>
          <w:numId w:val="110"/>
        </w:numPr>
      </w:pPr>
      <w:r>
        <w:t>Call the static</w:t>
      </w:r>
      <w:r>
        <w:rPr>
          <w:rStyle w:val="apple-converted-space"/>
          <w:rFonts w:ascii="Segoe UI" w:hAnsi="Segoe UI" w:cs="Segoe UI"/>
          <w:color w:val="2A2A2A"/>
          <w:sz w:val="20"/>
          <w:szCs w:val="20"/>
        </w:rPr>
        <w:t> </w:t>
      </w:r>
      <w:hyperlink r:id="rId1920" w:history="1">
        <w:r>
          <w:rPr>
            <w:rStyle w:val="Hyperlink"/>
            <w:rFonts w:ascii="Segoe UI" w:eastAsiaTheme="majorEastAsia" w:hAnsi="Segoe UI" w:cs="Segoe UI"/>
            <w:color w:val="03697A"/>
            <w:sz w:val="20"/>
            <w:szCs w:val="20"/>
          </w:rPr>
          <w:t>Protect</w:t>
        </w:r>
      </w:hyperlink>
      <w:r>
        <w:rPr>
          <w:rStyle w:val="apple-converted-space"/>
          <w:rFonts w:ascii="Segoe UI" w:hAnsi="Segoe UI" w:cs="Segoe UI"/>
          <w:color w:val="2A2A2A"/>
          <w:sz w:val="20"/>
          <w:szCs w:val="20"/>
        </w:rPr>
        <w:t> </w:t>
      </w:r>
      <w:r>
        <w:t>method while passing an array of bytes to encrypt, the entropy, and the data protection scope.</w:t>
      </w:r>
    </w:p>
    <w:p w:rsidR="005B34E2" w:rsidRDefault="005B34E2" w:rsidP="004C2EAD">
      <w:pPr>
        <w:pStyle w:val="NormalWeb"/>
        <w:numPr>
          <w:ilvl w:val="0"/>
          <w:numId w:val="110"/>
        </w:numPr>
      </w:pPr>
      <w:r>
        <w:t>Write the encrypted data to a file or stream.</w:t>
      </w:r>
    </w:p>
    <w:p w:rsidR="005B34E2" w:rsidRPr="004C78CB" w:rsidRDefault="005B34E2" w:rsidP="004C2EAD">
      <w:r w:rsidRPr="004C78CB">
        <w:t>To decrypt data from a file or stream using data protection</w:t>
      </w:r>
    </w:p>
    <w:p w:rsidR="005B34E2" w:rsidRDefault="005B34E2" w:rsidP="004C2EAD">
      <w:pPr>
        <w:pStyle w:val="NormalWeb"/>
        <w:numPr>
          <w:ilvl w:val="0"/>
          <w:numId w:val="111"/>
        </w:numPr>
      </w:pPr>
      <w:r>
        <w:t>Read the encrypted data from a file or stream.</w:t>
      </w:r>
    </w:p>
    <w:p w:rsidR="005B34E2" w:rsidRDefault="005B34E2" w:rsidP="004C2EAD">
      <w:pPr>
        <w:pStyle w:val="NormalWeb"/>
        <w:numPr>
          <w:ilvl w:val="0"/>
          <w:numId w:val="111"/>
        </w:numPr>
      </w:pPr>
      <w:r>
        <w:t>Call the static</w:t>
      </w:r>
      <w:r>
        <w:rPr>
          <w:rStyle w:val="apple-converted-space"/>
          <w:rFonts w:ascii="Segoe UI" w:hAnsi="Segoe UI" w:cs="Segoe UI"/>
          <w:color w:val="2A2A2A"/>
          <w:sz w:val="20"/>
          <w:szCs w:val="20"/>
        </w:rPr>
        <w:t> </w:t>
      </w:r>
      <w:hyperlink r:id="rId1921" w:history="1">
        <w:r>
          <w:rPr>
            <w:rStyle w:val="Hyperlink"/>
            <w:rFonts w:ascii="Segoe UI" w:eastAsiaTheme="majorEastAsia" w:hAnsi="Segoe UI" w:cs="Segoe UI"/>
            <w:color w:val="03697A"/>
            <w:sz w:val="20"/>
            <w:szCs w:val="20"/>
          </w:rPr>
          <w:t>Unprotect</w:t>
        </w:r>
      </w:hyperlink>
      <w:r>
        <w:rPr>
          <w:rStyle w:val="apple-converted-space"/>
          <w:rFonts w:ascii="Segoe UI" w:hAnsi="Segoe UI" w:cs="Segoe UI"/>
          <w:color w:val="2A2A2A"/>
          <w:sz w:val="20"/>
          <w:szCs w:val="20"/>
        </w:rPr>
        <w:t> </w:t>
      </w:r>
      <w:r>
        <w:t>method while passing an array of bytes to decrypt and the data protection scope.</w:t>
      </w:r>
    </w:p>
    <w:p w:rsidR="005B34E2" w:rsidRDefault="005B34E2" w:rsidP="004C2EAD">
      <w:r>
        <w:t>Example</w:t>
      </w:r>
    </w:p>
    <w:p w:rsidR="005B34E2" w:rsidRDefault="005B34E2" w:rsidP="004C2EAD">
      <w:pPr>
        <w:pStyle w:val="NormalWeb"/>
      </w:pPr>
      <w:r>
        <w:t>The following code example demonstrates two forms of encryption and decryption. First, the code example encrypts and then decrypts an in-memory array of bytes. Next, the code example encrypts a copy of a byte array, saves it to a file, loads the data back from the file, and then decrypts the data. The example displays the original data, the encrypted data, and the decrypted data.</w:t>
      </w:r>
    </w:p>
    <w:p w:rsidR="005B34E2" w:rsidRDefault="005B34E2" w:rsidP="004C2EAD">
      <w:r>
        <w:t>C#</w:t>
      </w:r>
    </w:p>
    <w:p w:rsidR="005B34E2" w:rsidRDefault="005952A5" w:rsidP="004C2EAD">
      <w:pPr>
        <w:rPr>
          <w:rFonts w:ascii="Segoe UI" w:hAnsi="Segoe UI" w:cs="Segoe UI"/>
          <w:color w:val="2A2A2A"/>
          <w:sz w:val="20"/>
          <w:szCs w:val="20"/>
        </w:rPr>
      </w:pPr>
      <w:hyperlink r:id="rId1922" w:anchor="code-snippet-1"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rPr>
          <w:color w:val="0000FF"/>
        </w:rPr>
        <w:t>using</w:t>
      </w:r>
      <w:r>
        <w:t xml:space="preserve"> System;</w:t>
      </w:r>
    </w:p>
    <w:p w:rsidR="005B34E2" w:rsidRDefault="005B34E2" w:rsidP="004C2EAD">
      <w:pPr>
        <w:pStyle w:val="HTMLPreformatted"/>
      </w:pPr>
      <w:r>
        <w:rPr>
          <w:color w:val="0000FF"/>
        </w:rPr>
        <w:t>using</w:t>
      </w:r>
      <w:r>
        <w:t xml:space="preserve"> System.IO;</w:t>
      </w:r>
    </w:p>
    <w:p w:rsidR="005B34E2" w:rsidRDefault="005B34E2" w:rsidP="004C2EAD">
      <w:pPr>
        <w:pStyle w:val="HTMLPreformatted"/>
      </w:pPr>
      <w:r>
        <w:rPr>
          <w:color w:val="0000FF"/>
        </w:rPr>
        <w:t>using</w:t>
      </w:r>
      <w:r>
        <w:t xml:space="preserve"> System.Text;</w:t>
      </w:r>
    </w:p>
    <w:p w:rsidR="005B34E2" w:rsidRDefault="005B34E2" w:rsidP="004C2EAD">
      <w:pPr>
        <w:pStyle w:val="HTMLPreformatted"/>
      </w:pPr>
      <w:r>
        <w:rPr>
          <w:color w:val="0000FF"/>
        </w:rPr>
        <w:t>using</w:t>
      </w:r>
      <w:r>
        <w:t xml:space="preserve"> System.Security.Cryptography;</w:t>
      </w:r>
    </w:p>
    <w:p w:rsidR="005B34E2" w:rsidRDefault="005B34E2" w:rsidP="004C2EAD">
      <w:pPr>
        <w:pStyle w:val="HTMLPreformatted"/>
      </w:pPr>
    </w:p>
    <w:p w:rsidR="005B34E2" w:rsidRDefault="005B34E2" w:rsidP="004C2EAD">
      <w:pPr>
        <w:pStyle w:val="HTMLPreformatted"/>
      </w:pPr>
      <w:r>
        <w:rPr>
          <w:color w:val="0000FF"/>
        </w:rPr>
        <w:t>public</w:t>
      </w:r>
      <w:r>
        <w:t xml:space="preserve"> </w:t>
      </w:r>
      <w:r>
        <w:rPr>
          <w:color w:val="0000FF"/>
        </w:rPr>
        <w:t>class</w:t>
      </w:r>
      <w:r>
        <w:t xml:space="preserve"> MemoryProtectionSample</w:t>
      </w:r>
    </w:p>
    <w:p w:rsidR="005B34E2" w:rsidRDefault="005B34E2" w:rsidP="004C2EAD">
      <w:pPr>
        <w:pStyle w:val="HTMLPreformatted"/>
      </w:pPr>
      <w:r>
        <w:t>{</w:t>
      </w:r>
    </w:p>
    <w:p w:rsidR="005B34E2" w:rsidRDefault="005B34E2" w:rsidP="004C2EAD">
      <w:pPr>
        <w:pStyle w:val="HTMLPreformatted"/>
        <w:rPr>
          <w:color w:val="000000"/>
        </w:rPr>
      </w:pPr>
      <w:r>
        <w:rPr>
          <w:color w:val="000000"/>
        </w:rPr>
        <w:t xml:space="preserve">    </w:t>
      </w:r>
      <w:r>
        <w:t>public</w:t>
      </w:r>
      <w:r>
        <w:rPr>
          <w:color w:val="000000"/>
        </w:rPr>
        <w:t xml:space="preserve"> </w:t>
      </w:r>
      <w:r>
        <w:t>static</w:t>
      </w:r>
      <w:r>
        <w:rPr>
          <w:color w:val="000000"/>
        </w:rPr>
        <w:t xml:space="preserve"> </w:t>
      </w:r>
      <w:r>
        <w:t>void</w:t>
      </w:r>
      <w:r>
        <w:rPr>
          <w:color w:val="000000"/>
        </w:rPr>
        <w:t xml:space="preserve"> Main()</w:t>
      </w:r>
    </w:p>
    <w:p w:rsidR="005B34E2" w:rsidRDefault="005B34E2" w:rsidP="004C2EAD">
      <w:pPr>
        <w:pStyle w:val="HTMLPreformatted"/>
      </w:pPr>
      <w:r>
        <w:t xml:space="preserve">    {</w:t>
      </w:r>
    </w:p>
    <w:p w:rsidR="005B34E2" w:rsidRDefault="005B34E2" w:rsidP="004C2EAD">
      <w:pPr>
        <w:pStyle w:val="HTMLPreformatted"/>
      </w:pPr>
      <w:r>
        <w:t xml:space="preserve">        Run();</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public</w:t>
      </w:r>
      <w:r>
        <w:rPr>
          <w:color w:val="000000"/>
        </w:rPr>
        <w:t xml:space="preserve"> </w:t>
      </w:r>
      <w:r>
        <w:t>static</w:t>
      </w:r>
      <w:r>
        <w:rPr>
          <w:color w:val="000000"/>
        </w:rPr>
        <w:t xml:space="preserve"> </w:t>
      </w:r>
      <w:r>
        <w:t>void</w:t>
      </w:r>
      <w:r>
        <w:rPr>
          <w:color w:val="000000"/>
        </w:rPr>
        <w:t xml:space="preserve"> Run()</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try</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rPr>
          <w:color w:val="808080"/>
        </w:rPr>
        <w:t>///</w:t>
      </w:r>
      <w:r>
        <w:t>////////////////////////////</w:t>
      </w:r>
    </w:p>
    <w:p w:rsidR="005B34E2" w:rsidRDefault="005B34E2" w:rsidP="004C2EAD">
      <w:pPr>
        <w:pStyle w:val="HTMLPreformatted"/>
      </w:pPr>
      <w:r>
        <w:lastRenderedPageBreak/>
        <w:t xml:space="preserve">            </w:t>
      </w:r>
      <w:r>
        <w:rPr>
          <w:color w:val="008000"/>
        </w:rPr>
        <w:t>//</w:t>
      </w:r>
    </w:p>
    <w:p w:rsidR="005B34E2" w:rsidRDefault="005B34E2" w:rsidP="004C2EAD">
      <w:pPr>
        <w:pStyle w:val="HTMLPreformatted"/>
        <w:rPr>
          <w:color w:val="000000"/>
        </w:rPr>
      </w:pPr>
      <w:r>
        <w:rPr>
          <w:color w:val="000000"/>
        </w:rPr>
        <w:t xml:space="preserve">            </w:t>
      </w:r>
      <w:r>
        <w:t>// Memory Encryption - ProtectedMemory</w:t>
      </w:r>
    </w:p>
    <w:p w:rsidR="005B34E2" w:rsidRDefault="005B34E2" w:rsidP="004C2EAD">
      <w:pPr>
        <w:pStyle w:val="HTMLPreformatted"/>
      </w:pPr>
      <w:r>
        <w:t xml:space="preserve">            </w:t>
      </w:r>
      <w:r>
        <w:rPr>
          <w:color w:val="008000"/>
        </w:rPr>
        <w:t>//</w:t>
      </w:r>
    </w:p>
    <w:p w:rsidR="005B34E2" w:rsidRDefault="005B34E2" w:rsidP="004C2EAD">
      <w:pPr>
        <w:pStyle w:val="HTMLPreformatted"/>
        <w:rPr>
          <w:color w:val="000000"/>
        </w:rPr>
      </w:pPr>
      <w:r>
        <w:rPr>
          <w:color w:val="000000"/>
        </w:rPr>
        <w:t xml:space="preserve">            </w:t>
      </w:r>
      <w:r>
        <w:rPr>
          <w:color w:val="808080"/>
        </w:rPr>
        <w:t>///</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Create the original data to be encrypted (The data length should be a multiple of 16).</w:t>
      </w:r>
    </w:p>
    <w:p w:rsidR="005B34E2" w:rsidRDefault="005B34E2" w:rsidP="004C2EAD">
      <w:pPr>
        <w:pStyle w:val="HTMLPreformatted"/>
      </w:pPr>
      <w:r>
        <w:t xml:space="preserve">            </w:t>
      </w:r>
      <w:r>
        <w:rPr>
          <w:color w:val="0000FF"/>
        </w:rPr>
        <w:t>byte</w:t>
      </w:r>
      <w:r>
        <w:t>[] toEncrypt = UnicodeEncoding.ASCII.GetBytes(</w:t>
      </w:r>
      <w:r>
        <w:rPr>
          <w:color w:val="A31515"/>
        </w:rPr>
        <w:t>"ThisIsSomeData16"</w:t>
      </w:r>
      <w:r>
        <w:t>);</w:t>
      </w:r>
    </w:p>
    <w:p w:rsidR="005B34E2" w:rsidRDefault="005B34E2" w:rsidP="004C2EAD">
      <w:pPr>
        <w:pStyle w:val="HTMLPreformatted"/>
      </w:pPr>
    </w:p>
    <w:p w:rsidR="005B34E2" w:rsidRDefault="005B34E2" w:rsidP="004C2EAD">
      <w:pPr>
        <w:pStyle w:val="HTMLPreformatted"/>
      </w:pPr>
      <w:r>
        <w:t xml:space="preserve">            Console.WriteLine(</w:t>
      </w:r>
      <w:r>
        <w:rPr>
          <w:color w:val="A31515"/>
        </w:rPr>
        <w:t>"Original data: "</w:t>
      </w:r>
      <w:r>
        <w:t xml:space="preserve"> + UnicodeEncoding.ASCII.GetString(toEncrypt));</w:t>
      </w:r>
    </w:p>
    <w:p w:rsidR="005B34E2" w:rsidRDefault="005B34E2" w:rsidP="004C2EAD">
      <w:pPr>
        <w:pStyle w:val="HTMLPreformatted"/>
      </w:pPr>
      <w:r>
        <w:t xml:space="preserve">            Console.WriteLine(</w:t>
      </w:r>
      <w:r>
        <w:rPr>
          <w:color w:val="A31515"/>
        </w:rPr>
        <w:t>"Encrypting..."</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Encrypt the data in memory.</w:t>
      </w:r>
    </w:p>
    <w:p w:rsidR="005B34E2" w:rsidRDefault="005B34E2" w:rsidP="004C2EAD">
      <w:pPr>
        <w:pStyle w:val="HTMLPreformatted"/>
      </w:pPr>
      <w:r>
        <w:t xml:space="preserve">            EncryptInMemoryData(toEncrypt, MemoryProtectionScope.SameLogon);</w:t>
      </w:r>
    </w:p>
    <w:p w:rsidR="005B34E2" w:rsidRDefault="005B34E2" w:rsidP="004C2EAD">
      <w:pPr>
        <w:pStyle w:val="HTMLPreformatted"/>
      </w:pPr>
    </w:p>
    <w:p w:rsidR="005B34E2" w:rsidRDefault="005B34E2" w:rsidP="004C2EAD">
      <w:pPr>
        <w:pStyle w:val="HTMLPreformatted"/>
      </w:pPr>
      <w:r>
        <w:t xml:space="preserve">            Console.WriteLine(</w:t>
      </w:r>
      <w:r>
        <w:rPr>
          <w:color w:val="A31515"/>
        </w:rPr>
        <w:t>"Encrypted data: "</w:t>
      </w:r>
      <w:r>
        <w:t xml:space="preserve"> + UnicodeEncoding.ASCII.GetString(toEncrypt));</w:t>
      </w:r>
    </w:p>
    <w:p w:rsidR="005B34E2" w:rsidRDefault="005B34E2" w:rsidP="004C2EAD">
      <w:pPr>
        <w:pStyle w:val="HTMLPreformatted"/>
      </w:pPr>
      <w:r>
        <w:t xml:space="preserve">            Console.WriteLine(</w:t>
      </w:r>
      <w:r>
        <w:rPr>
          <w:color w:val="A31515"/>
        </w:rPr>
        <w:t>"Decrypting..."</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Decrypt the data in memory.</w:t>
      </w:r>
    </w:p>
    <w:p w:rsidR="005B34E2" w:rsidRDefault="005B34E2" w:rsidP="004C2EAD">
      <w:pPr>
        <w:pStyle w:val="HTMLPreformatted"/>
      </w:pPr>
      <w:r>
        <w:t xml:space="preserve">            DecryptInMemoryData(toEncrypt, MemoryProtectionScope.SameLogon);</w:t>
      </w:r>
    </w:p>
    <w:p w:rsidR="005B34E2" w:rsidRDefault="005B34E2" w:rsidP="004C2EAD">
      <w:pPr>
        <w:pStyle w:val="HTMLPreformatted"/>
      </w:pPr>
    </w:p>
    <w:p w:rsidR="005B34E2" w:rsidRDefault="005B34E2" w:rsidP="004C2EAD">
      <w:pPr>
        <w:pStyle w:val="HTMLPreformatted"/>
      </w:pPr>
      <w:r>
        <w:t xml:space="preserve">            Console.WriteLine(</w:t>
      </w:r>
      <w:r>
        <w:rPr>
          <w:color w:val="A31515"/>
        </w:rPr>
        <w:t>"Decrypted data: "</w:t>
      </w:r>
      <w:r>
        <w:t xml:space="preserve"> + UnicodeEncoding.ASCII.GetString(toEncrypt));</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rPr>
          <w:color w:val="808080"/>
        </w:rPr>
        <w:t>///</w:t>
      </w:r>
      <w:r>
        <w:t>////////////////////////////</w:t>
      </w:r>
    </w:p>
    <w:p w:rsidR="005B34E2" w:rsidRDefault="005B34E2" w:rsidP="004C2EAD">
      <w:pPr>
        <w:pStyle w:val="HTMLPreformatted"/>
      </w:pPr>
      <w:r>
        <w:t xml:space="preserve">            </w:t>
      </w:r>
      <w:r>
        <w:rPr>
          <w:color w:val="008000"/>
        </w:rPr>
        <w:t>//</w:t>
      </w:r>
    </w:p>
    <w:p w:rsidR="005B34E2" w:rsidRDefault="005B34E2" w:rsidP="004C2EAD">
      <w:pPr>
        <w:pStyle w:val="HTMLPreformatted"/>
        <w:rPr>
          <w:color w:val="000000"/>
        </w:rPr>
      </w:pPr>
      <w:r>
        <w:rPr>
          <w:color w:val="000000"/>
        </w:rPr>
        <w:t xml:space="preserve">            </w:t>
      </w:r>
      <w:r>
        <w:t>// Data Encryption - ProtectedData</w:t>
      </w:r>
    </w:p>
    <w:p w:rsidR="005B34E2" w:rsidRDefault="005B34E2" w:rsidP="004C2EAD">
      <w:pPr>
        <w:pStyle w:val="HTMLPreformatted"/>
      </w:pPr>
      <w:r>
        <w:t xml:space="preserve">            </w:t>
      </w:r>
      <w:r>
        <w:rPr>
          <w:color w:val="008000"/>
        </w:rPr>
        <w:t>//</w:t>
      </w:r>
    </w:p>
    <w:p w:rsidR="005B34E2" w:rsidRDefault="005B34E2" w:rsidP="004C2EAD">
      <w:pPr>
        <w:pStyle w:val="HTMLPreformatted"/>
        <w:rPr>
          <w:color w:val="000000"/>
        </w:rPr>
      </w:pPr>
      <w:r>
        <w:rPr>
          <w:color w:val="000000"/>
        </w:rPr>
        <w:t xml:space="preserve">            </w:t>
      </w:r>
      <w:r>
        <w:rPr>
          <w:color w:val="808080"/>
        </w:rPr>
        <w:t>///</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Create the original data to be encrypted</w:t>
      </w:r>
    </w:p>
    <w:p w:rsidR="005B34E2" w:rsidRDefault="005B34E2" w:rsidP="004C2EAD">
      <w:pPr>
        <w:pStyle w:val="HTMLPreformatted"/>
      </w:pPr>
      <w:r>
        <w:t xml:space="preserve">            toEncrypt = UnicodeEncoding.ASCII.GetBytes(</w:t>
      </w:r>
      <w:r>
        <w:rPr>
          <w:color w:val="A31515"/>
        </w:rPr>
        <w:t>"This is some data of any length."</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Create a file.</w:t>
      </w:r>
    </w:p>
    <w:p w:rsidR="005B34E2" w:rsidRDefault="005B34E2" w:rsidP="004C2EAD">
      <w:pPr>
        <w:pStyle w:val="HTMLPreformatted"/>
      </w:pPr>
      <w:r>
        <w:t xml:space="preserve">            FileStream fStream = </w:t>
      </w:r>
      <w:r>
        <w:rPr>
          <w:color w:val="0000FF"/>
        </w:rPr>
        <w:t>new</w:t>
      </w:r>
      <w:r>
        <w:t xml:space="preserve"> FileStream(</w:t>
      </w:r>
      <w:r>
        <w:rPr>
          <w:color w:val="A31515"/>
        </w:rPr>
        <w:t>"Data.dat"</w:t>
      </w:r>
      <w:r>
        <w:t>, FileMode.OpenOrCreate);</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Create some random entropy.</w:t>
      </w:r>
    </w:p>
    <w:p w:rsidR="005B34E2" w:rsidRDefault="005B34E2" w:rsidP="004C2EAD">
      <w:pPr>
        <w:pStyle w:val="HTMLPreformatted"/>
      </w:pPr>
      <w:r>
        <w:t xml:space="preserve">            </w:t>
      </w:r>
      <w:r>
        <w:rPr>
          <w:color w:val="0000FF"/>
        </w:rPr>
        <w:t>byte</w:t>
      </w:r>
      <w:r>
        <w:t>[] entropy = CreateRandomEntropy();</w:t>
      </w:r>
    </w:p>
    <w:p w:rsidR="005B34E2" w:rsidRDefault="005B34E2" w:rsidP="004C2EAD">
      <w:pPr>
        <w:pStyle w:val="HTMLPreformatted"/>
      </w:pPr>
    </w:p>
    <w:p w:rsidR="005B34E2" w:rsidRDefault="005B34E2" w:rsidP="004C2EAD">
      <w:pPr>
        <w:pStyle w:val="HTMLPreformatted"/>
      </w:pPr>
      <w:r>
        <w:t xml:space="preserve">            Console.WriteLine();</w:t>
      </w:r>
    </w:p>
    <w:p w:rsidR="005B34E2" w:rsidRDefault="005B34E2" w:rsidP="004C2EAD">
      <w:pPr>
        <w:pStyle w:val="HTMLPreformatted"/>
      </w:pPr>
      <w:r>
        <w:t xml:space="preserve">            Console.WriteLine(</w:t>
      </w:r>
      <w:r>
        <w:rPr>
          <w:color w:val="A31515"/>
        </w:rPr>
        <w:t>"Original data: "</w:t>
      </w:r>
      <w:r>
        <w:t xml:space="preserve"> + UnicodeEncoding.ASCII.GetString(toEncrypt));</w:t>
      </w:r>
    </w:p>
    <w:p w:rsidR="005B34E2" w:rsidRDefault="005B34E2" w:rsidP="004C2EAD">
      <w:pPr>
        <w:pStyle w:val="HTMLPreformatted"/>
        <w:rPr>
          <w:color w:val="000000"/>
        </w:rPr>
      </w:pPr>
      <w:r>
        <w:rPr>
          <w:color w:val="000000"/>
        </w:rPr>
        <w:t xml:space="preserve">            Console.WriteLine(</w:t>
      </w:r>
      <w:r>
        <w:t>"Encrypting and writing to disk..."</w:t>
      </w:r>
      <w:r>
        <w:rPr>
          <w:color w:val="000000"/>
        </w:rP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Encrypt a copy of the data to the stream.</w:t>
      </w:r>
    </w:p>
    <w:p w:rsidR="005B34E2" w:rsidRDefault="005B34E2" w:rsidP="004C2EAD">
      <w:pPr>
        <w:pStyle w:val="HTMLPreformatted"/>
      </w:pPr>
      <w:r>
        <w:t xml:space="preserve">            </w:t>
      </w:r>
      <w:r>
        <w:rPr>
          <w:color w:val="0000FF"/>
        </w:rPr>
        <w:t>int</w:t>
      </w:r>
      <w:r>
        <w:t xml:space="preserve"> bytesWritten = EncryptDataToStream(toEncrypt, entropy, DataProtectionScope.CurrentUser, fStream);</w:t>
      </w:r>
    </w:p>
    <w:p w:rsidR="005B34E2" w:rsidRDefault="005B34E2" w:rsidP="004C2EAD">
      <w:pPr>
        <w:pStyle w:val="HTMLPreformatted"/>
      </w:pPr>
    </w:p>
    <w:p w:rsidR="005B34E2" w:rsidRDefault="005B34E2" w:rsidP="004C2EAD">
      <w:pPr>
        <w:pStyle w:val="HTMLPreformatted"/>
      </w:pPr>
      <w:r>
        <w:t xml:space="preserve">            fStream.Close();</w:t>
      </w:r>
    </w:p>
    <w:p w:rsidR="005B34E2" w:rsidRDefault="005B34E2" w:rsidP="004C2EAD">
      <w:pPr>
        <w:pStyle w:val="HTMLPreformatted"/>
      </w:pPr>
    </w:p>
    <w:p w:rsidR="005B34E2" w:rsidRDefault="005B34E2" w:rsidP="004C2EAD">
      <w:pPr>
        <w:pStyle w:val="HTMLPreformatted"/>
        <w:rPr>
          <w:color w:val="000000"/>
        </w:rPr>
      </w:pPr>
      <w:r>
        <w:rPr>
          <w:color w:val="000000"/>
        </w:rPr>
        <w:t xml:space="preserve">            Console.WriteLine(</w:t>
      </w:r>
      <w:r>
        <w:t>"Reading data from disk and decrypting..."</w:t>
      </w:r>
      <w:r>
        <w:rPr>
          <w:color w:val="000000"/>
        </w:rP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Open the file.</w:t>
      </w:r>
    </w:p>
    <w:p w:rsidR="005B34E2" w:rsidRDefault="005B34E2" w:rsidP="004C2EAD">
      <w:pPr>
        <w:pStyle w:val="HTMLPreformatted"/>
      </w:pPr>
      <w:r>
        <w:t xml:space="preserve">            fStream = </w:t>
      </w:r>
      <w:r>
        <w:rPr>
          <w:color w:val="0000FF"/>
        </w:rPr>
        <w:t>new</w:t>
      </w:r>
      <w:r>
        <w:t xml:space="preserve"> FileStream(</w:t>
      </w:r>
      <w:r>
        <w:rPr>
          <w:color w:val="A31515"/>
        </w:rPr>
        <w:t>"Data.dat"</w:t>
      </w:r>
      <w:r>
        <w:t>, FileMode.Open);</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Read from the stream and decrypt the data.</w:t>
      </w:r>
    </w:p>
    <w:p w:rsidR="005B34E2" w:rsidRDefault="005B34E2" w:rsidP="004C2EAD">
      <w:pPr>
        <w:pStyle w:val="HTMLPreformatted"/>
      </w:pPr>
      <w:r>
        <w:t xml:space="preserve">            </w:t>
      </w:r>
      <w:r>
        <w:rPr>
          <w:color w:val="0000FF"/>
        </w:rPr>
        <w:t>byte</w:t>
      </w:r>
      <w:r>
        <w:t>[] decryptData = DecryptDataFromStream(entropy, DataProtectionScope.CurrentUser, fStream, bytesWritten);</w:t>
      </w:r>
    </w:p>
    <w:p w:rsidR="005B34E2" w:rsidRDefault="005B34E2" w:rsidP="004C2EAD">
      <w:pPr>
        <w:pStyle w:val="HTMLPreformatted"/>
      </w:pPr>
    </w:p>
    <w:p w:rsidR="005B34E2" w:rsidRDefault="005B34E2" w:rsidP="004C2EAD">
      <w:pPr>
        <w:pStyle w:val="HTMLPreformatted"/>
      </w:pPr>
      <w:r>
        <w:t xml:space="preserve">            fStream.Close();</w:t>
      </w:r>
    </w:p>
    <w:p w:rsidR="005B34E2" w:rsidRDefault="005B34E2" w:rsidP="004C2EAD">
      <w:pPr>
        <w:pStyle w:val="HTMLPreformatted"/>
      </w:pPr>
    </w:p>
    <w:p w:rsidR="005B34E2" w:rsidRDefault="005B34E2" w:rsidP="004C2EAD">
      <w:pPr>
        <w:pStyle w:val="HTMLPreformatted"/>
      </w:pPr>
      <w:r>
        <w:t xml:space="preserve">            Console.WriteLine(</w:t>
      </w:r>
      <w:r>
        <w:rPr>
          <w:color w:val="A31515"/>
        </w:rPr>
        <w:t>"Decrypted data: "</w:t>
      </w:r>
      <w:r>
        <w:t xml:space="preserve"> + UnicodeEncoding.ASCII.GetString(decryptData));</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catch</w:t>
      </w:r>
      <w:r>
        <w:t xml:space="preserve"> (Exception e)</w:t>
      </w:r>
    </w:p>
    <w:p w:rsidR="005B34E2" w:rsidRDefault="005B34E2" w:rsidP="004C2EAD">
      <w:pPr>
        <w:pStyle w:val="HTMLPreformatted"/>
      </w:pPr>
      <w:r>
        <w:t xml:space="preserve">        {</w:t>
      </w:r>
    </w:p>
    <w:p w:rsidR="005B34E2" w:rsidRDefault="005B34E2" w:rsidP="004C2EAD">
      <w:pPr>
        <w:pStyle w:val="HTMLPreformatted"/>
      </w:pPr>
      <w:r>
        <w:t xml:space="preserve">            Console.WriteLine(</w:t>
      </w:r>
      <w:r>
        <w:rPr>
          <w:color w:val="A31515"/>
        </w:rPr>
        <w:t>"ERROR: "</w:t>
      </w:r>
      <w:r>
        <w:t xml:space="preserve"> + e.Message);</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t xml:space="preserve">    </w:t>
      </w:r>
      <w:r>
        <w:rPr>
          <w:color w:val="0000FF"/>
        </w:rPr>
        <w:t>public</w:t>
      </w:r>
      <w:r>
        <w:t xml:space="preserve"> </w:t>
      </w:r>
      <w:r>
        <w:rPr>
          <w:color w:val="0000FF"/>
        </w:rPr>
        <w:t>static</w:t>
      </w:r>
      <w:r>
        <w:t xml:space="preserve"> </w:t>
      </w:r>
      <w:r>
        <w:rPr>
          <w:color w:val="0000FF"/>
        </w:rPr>
        <w:t>void</w:t>
      </w:r>
      <w:r>
        <w:t xml:space="preserve"> EncryptInMemoryData(</w:t>
      </w:r>
      <w:r>
        <w:rPr>
          <w:color w:val="0000FF"/>
        </w:rPr>
        <w:t>byte</w:t>
      </w:r>
      <w:r>
        <w:t>[] Buffer, MemoryProtectionScope Scope )</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if</w:t>
      </w:r>
      <w:r>
        <w:t xml:space="preserve"> (Buffer.Length &lt;= 0)</w:t>
      </w:r>
    </w:p>
    <w:p w:rsidR="005B34E2" w:rsidRDefault="005B34E2" w:rsidP="004C2EAD">
      <w:pPr>
        <w:pStyle w:val="HTMLPreformatted"/>
      </w:pPr>
      <w:r>
        <w:t xml:space="preserve">            </w:t>
      </w:r>
      <w:r>
        <w:rPr>
          <w:color w:val="0000FF"/>
        </w:rPr>
        <w:t>throw</w:t>
      </w:r>
      <w:r>
        <w:t xml:space="preserve"> </w:t>
      </w:r>
      <w:r>
        <w:rPr>
          <w:color w:val="0000FF"/>
        </w:rPr>
        <w:t>new</w:t>
      </w:r>
      <w:r>
        <w:t xml:space="preserve"> ArgumentException(</w:t>
      </w:r>
      <w:r>
        <w:rPr>
          <w:color w:val="A31515"/>
        </w:rPr>
        <w:t>"Buffer"</w:t>
      </w:r>
      <w:r>
        <w:t>);</w:t>
      </w:r>
    </w:p>
    <w:p w:rsidR="005B34E2" w:rsidRDefault="005B34E2" w:rsidP="004C2EAD">
      <w:pPr>
        <w:pStyle w:val="HTMLPreformatted"/>
      </w:pPr>
      <w:r>
        <w:t xml:space="preserve">        </w:t>
      </w:r>
      <w:r>
        <w:rPr>
          <w:color w:val="0000FF"/>
        </w:rPr>
        <w:t>if</w:t>
      </w:r>
      <w:r>
        <w:t xml:space="preserve"> (Buffer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ArgumentNullException(</w:t>
      </w:r>
      <w:r>
        <w:rPr>
          <w:color w:val="A31515"/>
        </w:rPr>
        <w:t>"Buffer"</w:t>
      </w:r>
      <w:r>
        <w:t>);</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Encrypt the data in memory. The result is stored in the same same array as the original data.</w:t>
      </w:r>
    </w:p>
    <w:p w:rsidR="005B34E2" w:rsidRDefault="005B34E2" w:rsidP="004C2EAD">
      <w:pPr>
        <w:pStyle w:val="HTMLPreformatted"/>
      </w:pPr>
      <w:r>
        <w:t xml:space="preserve">        ProtectedMemory.Protect(Buffer, Scope);</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t xml:space="preserve">    </w:t>
      </w:r>
      <w:r>
        <w:rPr>
          <w:color w:val="0000FF"/>
        </w:rPr>
        <w:t>public</w:t>
      </w:r>
      <w:r>
        <w:t xml:space="preserve"> </w:t>
      </w:r>
      <w:r>
        <w:rPr>
          <w:color w:val="0000FF"/>
        </w:rPr>
        <w:t>static</w:t>
      </w:r>
      <w:r>
        <w:t xml:space="preserve"> </w:t>
      </w:r>
      <w:r>
        <w:rPr>
          <w:color w:val="0000FF"/>
        </w:rPr>
        <w:t>void</w:t>
      </w:r>
      <w:r>
        <w:t xml:space="preserve"> DecryptInMemoryData(</w:t>
      </w:r>
      <w:r>
        <w:rPr>
          <w:color w:val="0000FF"/>
        </w:rPr>
        <w:t>byte</w:t>
      </w:r>
      <w:r>
        <w:t>[] Buffer, MemoryProtectionScope Scope)</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if</w:t>
      </w:r>
      <w:r>
        <w:t xml:space="preserve"> (Buffer.Length &lt;= 0)</w:t>
      </w:r>
    </w:p>
    <w:p w:rsidR="005B34E2" w:rsidRDefault="005B34E2" w:rsidP="004C2EAD">
      <w:pPr>
        <w:pStyle w:val="HTMLPreformatted"/>
      </w:pPr>
      <w:r>
        <w:t xml:space="preserve">            </w:t>
      </w:r>
      <w:r>
        <w:rPr>
          <w:color w:val="0000FF"/>
        </w:rPr>
        <w:t>throw</w:t>
      </w:r>
      <w:r>
        <w:t xml:space="preserve"> </w:t>
      </w:r>
      <w:r>
        <w:rPr>
          <w:color w:val="0000FF"/>
        </w:rPr>
        <w:t>new</w:t>
      </w:r>
      <w:r>
        <w:t xml:space="preserve"> ArgumentException(</w:t>
      </w:r>
      <w:r>
        <w:rPr>
          <w:color w:val="A31515"/>
        </w:rPr>
        <w:t>"Buffer"</w:t>
      </w:r>
      <w:r>
        <w:t>);</w:t>
      </w:r>
    </w:p>
    <w:p w:rsidR="005B34E2" w:rsidRDefault="005B34E2" w:rsidP="004C2EAD">
      <w:pPr>
        <w:pStyle w:val="HTMLPreformatted"/>
      </w:pPr>
      <w:r>
        <w:t xml:space="preserve">        </w:t>
      </w:r>
      <w:r>
        <w:rPr>
          <w:color w:val="0000FF"/>
        </w:rPr>
        <w:t>if</w:t>
      </w:r>
      <w:r>
        <w:t xml:space="preserve"> (Buffer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ArgumentNullException(</w:t>
      </w:r>
      <w:r>
        <w:rPr>
          <w:color w:val="A31515"/>
        </w:rPr>
        <w:t>"Buffer"</w:t>
      </w:r>
      <w:r>
        <w:t>);</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Decrypt the data in memory. The result is stored in the same same array as the original data.</w:t>
      </w:r>
    </w:p>
    <w:p w:rsidR="005B34E2" w:rsidRDefault="005B34E2" w:rsidP="004C2EAD">
      <w:pPr>
        <w:pStyle w:val="HTMLPreformatted"/>
      </w:pPr>
      <w:r>
        <w:t xml:space="preserve">        ProtectedMemory.Unprotect(Buffer, Scope);</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t xml:space="preserve">    </w:t>
      </w:r>
      <w:r>
        <w:rPr>
          <w:color w:val="0000FF"/>
        </w:rPr>
        <w:t>public</w:t>
      </w:r>
      <w:r>
        <w:t xml:space="preserve"> </w:t>
      </w:r>
      <w:r>
        <w:rPr>
          <w:color w:val="0000FF"/>
        </w:rPr>
        <w:t>static</w:t>
      </w:r>
      <w:r>
        <w:t xml:space="preserve"> </w:t>
      </w:r>
      <w:r>
        <w:rPr>
          <w:color w:val="0000FF"/>
        </w:rPr>
        <w:t>byte</w:t>
      </w:r>
      <w:r>
        <w:t>[] CreateRandomEntropy()</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t>// Create a byte array to hold the random value.</w:t>
      </w:r>
    </w:p>
    <w:p w:rsidR="005B34E2" w:rsidRDefault="005B34E2" w:rsidP="004C2EAD">
      <w:pPr>
        <w:pStyle w:val="HTMLPreformatted"/>
      </w:pPr>
      <w:r>
        <w:t xml:space="preserve">        </w:t>
      </w:r>
      <w:r>
        <w:rPr>
          <w:color w:val="0000FF"/>
        </w:rPr>
        <w:t>byte</w:t>
      </w:r>
      <w:r>
        <w:t xml:space="preserve">[] entropy = </w:t>
      </w:r>
      <w:r>
        <w:rPr>
          <w:color w:val="0000FF"/>
        </w:rPr>
        <w:t>new</w:t>
      </w:r>
      <w:r>
        <w:t xml:space="preserve"> </w:t>
      </w:r>
      <w:r>
        <w:rPr>
          <w:color w:val="0000FF"/>
        </w:rPr>
        <w:t>byte</w:t>
      </w:r>
      <w:r>
        <w:t>[16];</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Create a new instance of the RNGCryptoServiceProvider.</w:t>
      </w:r>
    </w:p>
    <w:p w:rsidR="005B34E2" w:rsidRDefault="005B34E2" w:rsidP="004C2EAD">
      <w:pPr>
        <w:pStyle w:val="HTMLPreformatted"/>
        <w:rPr>
          <w:color w:val="000000"/>
        </w:rPr>
      </w:pPr>
      <w:r>
        <w:rPr>
          <w:color w:val="000000"/>
        </w:rPr>
        <w:t xml:space="preserve">        </w:t>
      </w:r>
      <w:r>
        <w:t>// Fill the array with a random value.</w:t>
      </w:r>
    </w:p>
    <w:p w:rsidR="005B34E2" w:rsidRDefault="005B34E2" w:rsidP="004C2EAD">
      <w:pPr>
        <w:pStyle w:val="HTMLPreformatted"/>
      </w:pPr>
      <w:r>
        <w:t xml:space="preserve">        </w:t>
      </w:r>
      <w:r>
        <w:rPr>
          <w:color w:val="0000FF"/>
        </w:rPr>
        <w:t>new</w:t>
      </w:r>
      <w:r>
        <w:t xml:space="preserve"> RNGCryptoServiceProvider().GetBytes(entropy);</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Return the array.</w:t>
      </w:r>
    </w:p>
    <w:p w:rsidR="005B34E2" w:rsidRDefault="005B34E2" w:rsidP="004C2EAD">
      <w:pPr>
        <w:pStyle w:val="HTMLPreformatted"/>
      </w:pPr>
      <w:r>
        <w:t xml:space="preserve">        </w:t>
      </w:r>
      <w:r>
        <w:rPr>
          <w:color w:val="0000FF"/>
        </w:rPr>
        <w:t>return</w:t>
      </w:r>
      <w:r>
        <w:t xml:space="preserve"> entropy;</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t xml:space="preserve">    </w:t>
      </w:r>
      <w:r>
        <w:rPr>
          <w:color w:val="0000FF"/>
        </w:rPr>
        <w:t>public</w:t>
      </w:r>
      <w:r>
        <w:t xml:space="preserve"> </w:t>
      </w:r>
      <w:r>
        <w:rPr>
          <w:color w:val="0000FF"/>
        </w:rPr>
        <w:t>static</w:t>
      </w:r>
      <w:r>
        <w:t xml:space="preserve"> </w:t>
      </w:r>
      <w:r>
        <w:rPr>
          <w:color w:val="0000FF"/>
        </w:rPr>
        <w:t>int</w:t>
      </w:r>
      <w:r>
        <w:t xml:space="preserve"> EncryptDataToStream(</w:t>
      </w:r>
      <w:r>
        <w:rPr>
          <w:color w:val="0000FF"/>
        </w:rPr>
        <w:t>byte</w:t>
      </w:r>
      <w:r>
        <w:t xml:space="preserve">[] Buffer, </w:t>
      </w:r>
      <w:r>
        <w:rPr>
          <w:color w:val="0000FF"/>
        </w:rPr>
        <w:t>byte</w:t>
      </w:r>
      <w:r>
        <w:t>[] Entropy, DataProtectionScope Scope, Stream S)</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if</w:t>
      </w:r>
      <w:r>
        <w:t xml:space="preserve"> (Buffer.Length &lt;= 0)</w:t>
      </w:r>
    </w:p>
    <w:p w:rsidR="005B34E2" w:rsidRDefault="005B34E2" w:rsidP="004C2EAD">
      <w:pPr>
        <w:pStyle w:val="HTMLPreformatted"/>
      </w:pPr>
      <w:r>
        <w:t xml:space="preserve">            </w:t>
      </w:r>
      <w:r>
        <w:rPr>
          <w:color w:val="0000FF"/>
        </w:rPr>
        <w:t>throw</w:t>
      </w:r>
      <w:r>
        <w:t xml:space="preserve"> </w:t>
      </w:r>
      <w:r>
        <w:rPr>
          <w:color w:val="0000FF"/>
        </w:rPr>
        <w:t>new</w:t>
      </w:r>
      <w:r>
        <w:t xml:space="preserve"> ArgumentException(</w:t>
      </w:r>
      <w:r>
        <w:rPr>
          <w:color w:val="A31515"/>
        </w:rPr>
        <w:t>"Buffer"</w:t>
      </w:r>
      <w:r>
        <w:t>);</w:t>
      </w:r>
    </w:p>
    <w:p w:rsidR="005B34E2" w:rsidRDefault="005B34E2" w:rsidP="004C2EAD">
      <w:pPr>
        <w:pStyle w:val="HTMLPreformatted"/>
      </w:pPr>
      <w:r>
        <w:t xml:space="preserve">        </w:t>
      </w:r>
      <w:r>
        <w:rPr>
          <w:color w:val="0000FF"/>
        </w:rPr>
        <w:t>if</w:t>
      </w:r>
      <w:r>
        <w:t xml:space="preserve"> (Buffer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ArgumentNullException(</w:t>
      </w:r>
      <w:r>
        <w:rPr>
          <w:color w:val="A31515"/>
        </w:rPr>
        <w:t>"Buffer"</w:t>
      </w:r>
      <w:r>
        <w:t>);</w:t>
      </w:r>
    </w:p>
    <w:p w:rsidR="005B34E2" w:rsidRDefault="005B34E2" w:rsidP="004C2EAD">
      <w:pPr>
        <w:pStyle w:val="HTMLPreformatted"/>
      </w:pPr>
      <w:r>
        <w:t xml:space="preserve">        </w:t>
      </w:r>
      <w:r>
        <w:rPr>
          <w:color w:val="0000FF"/>
        </w:rPr>
        <w:t>if</w:t>
      </w:r>
      <w:r>
        <w:t xml:space="preserve"> (Entropy.Length &lt;= 0)</w:t>
      </w:r>
    </w:p>
    <w:p w:rsidR="005B34E2" w:rsidRDefault="005B34E2" w:rsidP="004C2EAD">
      <w:pPr>
        <w:pStyle w:val="HTMLPreformatted"/>
      </w:pPr>
      <w:r>
        <w:t xml:space="preserve">            </w:t>
      </w:r>
      <w:r>
        <w:rPr>
          <w:color w:val="0000FF"/>
        </w:rPr>
        <w:t>throw</w:t>
      </w:r>
      <w:r>
        <w:t xml:space="preserve"> </w:t>
      </w:r>
      <w:r>
        <w:rPr>
          <w:color w:val="0000FF"/>
        </w:rPr>
        <w:t>new</w:t>
      </w:r>
      <w:r>
        <w:t xml:space="preserve"> ArgumentException(</w:t>
      </w:r>
      <w:r>
        <w:rPr>
          <w:color w:val="A31515"/>
        </w:rPr>
        <w:t>"Entropy"</w:t>
      </w:r>
      <w:r>
        <w:t>);</w:t>
      </w:r>
    </w:p>
    <w:p w:rsidR="005B34E2" w:rsidRDefault="005B34E2" w:rsidP="004C2EAD">
      <w:pPr>
        <w:pStyle w:val="HTMLPreformatted"/>
      </w:pPr>
      <w:r>
        <w:t xml:space="preserve">        </w:t>
      </w:r>
      <w:r>
        <w:rPr>
          <w:color w:val="0000FF"/>
        </w:rPr>
        <w:t>if</w:t>
      </w:r>
      <w:r>
        <w:t xml:space="preserve"> (Entropy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ArgumentNullException(</w:t>
      </w:r>
      <w:r>
        <w:rPr>
          <w:color w:val="A31515"/>
        </w:rPr>
        <w:t>"Entropy"</w:t>
      </w:r>
      <w:r>
        <w:t>);</w:t>
      </w:r>
    </w:p>
    <w:p w:rsidR="005B34E2" w:rsidRDefault="005B34E2" w:rsidP="004C2EAD">
      <w:pPr>
        <w:pStyle w:val="HTMLPreformatted"/>
      </w:pPr>
      <w:r>
        <w:t xml:space="preserve">        </w:t>
      </w:r>
      <w:r>
        <w:rPr>
          <w:color w:val="0000FF"/>
        </w:rPr>
        <w:t>if</w:t>
      </w:r>
      <w:r>
        <w:t xml:space="preserve"> (S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ArgumentNullException(</w:t>
      </w:r>
      <w:r>
        <w:rPr>
          <w:color w:val="A31515"/>
        </w:rPr>
        <w:t>"S"</w:t>
      </w:r>
      <w:r>
        <w:t>);</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int</w:t>
      </w:r>
      <w:r>
        <w:t xml:space="preserve"> length = 0;</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Encrypt the data in memory. The result is stored in the same same array as the original data.</w:t>
      </w:r>
    </w:p>
    <w:p w:rsidR="005B34E2" w:rsidRDefault="005B34E2" w:rsidP="004C2EAD">
      <w:pPr>
        <w:pStyle w:val="HTMLPreformatted"/>
      </w:pPr>
      <w:r>
        <w:t xml:space="preserve">        </w:t>
      </w:r>
      <w:r>
        <w:rPr>
          <w:color w:val="0000FF"/>
        </w:rPr>
        <w:t>byte</w:t>
      </w:r>
      <w:r>
        <w:t>[] encrptedData = ProtectedData.Protect(Buffer, Entropy, Scope);</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Write the encrypted data to a stream.</w:t>
      </w:r>
    </w:p>
    <w:p w:rsidR="005B34E2" w:rsidRDefault="005B34E2" w:rsidP="004C2EAD">
      <w:pPr>
        <w:pStyle w:val="HTMLPreformatted"/>
      </w:pPr>
      <w:r>
        <w:t xml:space="preserve">        </w:t>
      </w:r>
      <w:r>
        <w:rPr>
          <w:color w:val="0000FF"/>
        </w:rPr>
        <w:t>if</w:t>
      </w:r>
      <w:r>
        <w:t xml:space="preserve"> (S.CanWrite &amp;&amp; encrptedData != </w:t>
      </w:r>
      <w:r>
        <w:rPr>
          <w:color w:val="0000FF"/>
        </w:rPr>
        <w:t>null</w:t>
      </w:r>
      <w:r>
        <w:t>)</w:t>
      </w:r>
    </w:p>
    <w:p w:rsidR="005B34E2" w:rsidRDefault="005B34E2" w:rsidP="004C2EAD">
      <w:pPr>
        <w:pStyle w:val="HTMLPreformatted"/>
      </w:pPr>
      <w:r>
        <w:t xml:space="preserve">        {</w:t>
      </w:r>
    </w:p>
    <w:p w:rsidR="005B34E2" w:rsidRDefault="005B34E2" w:rsidP="004C2EAD">
      <w:pPr>
        <w:pStyle w:val="HTMLPreformatted"/>
      </w:pPr>
      <w:r>
        <w:t xml:space="preserve">            S.Write(encrptedData, 0, encrptedData.Length);</w:t>
      </w:r>
    </w:p>
    <w:p w:rsidR="005B34E2" w:rsidRDefault="005B34E2" w:rsidP="004C2EAD">
      <w:pPr>
        <w:pStyle w:val="HTMLPreformatted"/>
      </w:pPr>
    </w:p>
    <w:p w:rsidR="005B34E2" w:rsidRDefault="005B34E2" w:rsidP="004C2EAD">
      <w:pPr>
        <w:pStyle w:val="HTMLPreformatted"/>
      </w:pPr>
      <w:r>
        <w:t xml:space="preserve">            length = encrptedData.Length;</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xml:space="preserve">// Return the length that was written to the stream. </w:t>
      </w:r>
    </w:p>
    <w:p w:rsidR="005B34E2" w:rsidRDefault="005B34E2" w:rsidP="004C2EAD">
      <w:pPr>
        <w:pStyle w:val="HTMLPreformatted"/>
      </w:pPr>
      <w:r>
        <w:t xml:space="preserve">        </w:t>
      </w:r>
      <w:r>
        <w:rPr>
          <w:color w:val="0000FF"/>
        </w:rPr>
        <w:t>return</w:t>
      </w:r>
      <w:r>
        <w:t xml:space="preserve"> length;</w:t>
      </w:r>
    </w:p>
    <w:p w:rsidR="005B34E2" w:rsidRDefault="005B34E2" w:rsidP="004C2EAD">
      <w:pPr>
        <w:pStyle w:val="HTMLPreformatted"/>
      </w:pPr>
      <w:r>
        <w:t xml:space="preserve">        </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t xml:space="preserve">    </w:t>
      </w:r>
      <w:r>
        <w:rPr>
          <w:color w:val="0000FF"/>
        </w:rPr>
        <w:t>public</w:t>
      </w:r>
      <w:r>
        <w:t xml:space="preserve"> </w:t>
      </w:r>
      <w:r>
        <w:rPr>
          <w:color w:val="0000FF"/>
        </w:rPr>
        <w:t>static</w:t>
      </w:r>
      <w:r>
        <w:t xml:space="preserve"> </w:t>
      </w:r>
      <w:r>
        <w:rPr>
          <w:color w:val="0000FF"/>
        </w:rPr>
        <w:t>byte</w:t>
      </w:r>
      <w:r>
        <w:t>[] DecryptDataFromStream(</w:t>
      </w:r>
      <w:r>
        <w:rPr>
          <w:color w:val="0000FF"/>
        </w:rPr>
        <w:t>byte</w:t>
      </w:r>
      <w:r>
        <w:t xml:space="preserve">[] Entropy, DataProtectionScope Scope, Stream S, </w:t>
      </w:r>
      <w:r>
        <w:rPr>
          <w:color w:val="0000FF"/>
        </w:rPr>
        <w:t>int</w:t>
      </w:r>
      <w:r>
        <w:t xml:space="preserve"> Length)</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if</w:t>
      </w:r>
      <w:r>
        <w:t xml:space="preserve"> (S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ArgumentNullException(</w:t>
      </w:r>
      <w:r>
        <w:rPr>
          <w:color w:val="A31515"/>
        </w:rPr>
        <w:t>"S"</w:t>
      </w:r>
      <w:r>
        <w:t>);</w:t>
      </w:r>
    </w:p>
    <w:p w:rsidR="005B34E2" w:rsidRDefault="005B34E2" w:rsidP="004C2EAD">
      <w:pPr>
        <w:pStyle w:val="HTMLPreformatted"/>
      </w:pPr>
      <w:r>
        <w:t xml:space="preserve">        </w:t>
      </w:r>
      <w:r>
        <w:rPr>
          <w:color w:val="0000FF"/>
        </w:rPr>
        <w:t>if</w:t>
      </w:r>
      <w:r>
        <w:t xml:space="preserve"> (Length &lt;= 0 )</w:t>
      </w:r>
    </w:p>
    <w:p w:rsidR="005B34E2" w:rsidRDefault="005B34E2" w:rsidP="004C2EAD">
      <w:pPr>
        <w:pStyle w:val="HTMLPreformatted"/>
      </w:pPr>
      <w:r>
        <w:t xml:space="preserve">            </w:t>
      </w:r>
      <w:r>
        <w:rPr>
          <w:color w:val="0000FF"/>
        </w:rPr>
        <w:t>throw</w:t>
      </w:r>
      <w:r>
        <w:t xml:space="preserve"> </w:t>
      </w:r>
      <w:r>
        <w:rPr>
          <w:color w:val="0000FF"/>
        </w:rPr>
        <w:t>new</w:t>
      </w:r>
      <w:r>
        <w:t xml:space="preserve"> ArgumentException(</w:t>
      </w:r>
      <w:r>
        <w:rPr>
          <w:color w:val="A31515"/>
        </w:rPr>
        <w:t>"Length"</w:t>
      </w:r>
      <w:r>
        <w:t>);</w:t>
      </w:r>
    </w:p>
    <w:p w:rsidR="005B34E2" w:rsidRDefault="005B34E2" w:rsidP="004C2EAD">
      <w:pPr>
        <w:pStyle w:val="HTMLPreformatted"/>
      </w:pPr>
      <w:r>
        <w:t xml:space="preserve">        </w:t>
      </w:r>
      <w:r>
        <w:rPr>
          <w:color w:val="0000FF"/>
        </w:rPr>
        <w:t>if</w:t>
      </w:r>
      <w:r>
        <w:t xml:space="preserve"> (Entropy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ArgumentNullException(</w:t>
      </w:r>
      <w:r>
        <w:rPr>
          <w:color w:val="A31515"/>
        </w:rPr>
        <w:t>"Entropy"</w:t>
      </w:r>
      <w:r>
        <w:t>);</w:t>
      </w:r>
    </w:p>
    <w:p w:rsidR="005B34E2" w:rsidRDefault="005B34E2" w:rsidP="004C2EAD">
      <w:pPr>
        <w:pStyle w:val="HTMLPreformatted"/>
      </w:pPr>
      <w:r>
        <w:t xml:space="preserve">        </w:t>
      </w:r>
      <w:r>
        <w:rPr>
          <w:color w:val="0000FF"/>
        </w:rPr>
        <w:t>if</w:t>
      </w:r>
      <w:r>
        <w:t xml:space="preserve"> (Entropy.Length &lt;= 0)</w:t>
      </w:r>
    </w:p>
    <w:p w:rsidR="005B34E2" w:rsidRDefault="005B34E2" w:rsidP="004C2EAD">
      <w:pPr>
        <w:pStyle w:val="HTMLPreformatted"/>
      </w:pPr>
      <w:r>
        <w:t xml:space="preserve">            </w:t>
      </w:r>
      <w:r>
        <w:rPr>
          <w:color w:val="0000FF"/>
        </w:rPr>
        <w:t>throw</w:t>
      </w:r>
      <w:r>
        <w:t xml:space="preserve"> </w:t>
      </w:r>
      <w:r>
        <w:rPr>
          <w:color w:val="0000FF"/>
        </w:rPr>
        <w:t>new</w:t>
      </w:r>
      <w:r>
        <w:t xml:space="preserve"> ArgumentException(</w:t>
      </w:r>
      <w:r>
        <w:rPr>
          <w:color w:val="A31515"/>
        </w:rPr>
        <w:t>"Entropy"</w:t>
      </w:r>
      <w:r>
        <w:t>);</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lastRenderedPageBreak/>
        <w:t xml:space="preserve">        </w:t>
      </w:r>
    </w:p>
    <w:p w:rsidR="005B34E2" w:rsidRDefault="005B34E2" w:rsidP="004C2EAD">
      <w:pPr>
        <w:pStyle w:val="HTMLPreformatted"/>
      </w:pPr>
      <w:r>
        <w:t xml:space="preserve">        </w:t>
      </w:r>
      <w:r>
        <w:rPr>
          <w:color w:val="0000FF"/>
        </w:rPr>
        <w:t>byte</w:t>
      </w:r>
      <w:r>
        <w:t xml:space="preserve">[] inBuffer = </w:t>
      </w:r>
      <w:r>
        <w:rPr>
          <w:color w:val="0000FF"/>
        </w:rPr>
        <w:t>new</w:t>
      </w:r>
      <w:r>
        <w:t xml:space="preserve"> </w:t>
      </w:r>
      <w:r>
        <w:rPr>
          <w:color w:val="0000FF"/>
        </w:rPr>
        <w:t>byte</w:t>
      </w:r>
      <w:r>
        <w:t>[Length];</w:t>
      </w:r>
    </w:p>
    <w:p w:rsidR="005B34E2" w:rsidRDefault="005B34E2" w:rsidP="004C2EAD">
      <w:pPr>
        <w:pStyle w:val="HTMLPreformatted"/>
      </w:pPr>
      <w:r>
        <w:t xml:space="preserve">        </w:t>
      </w:r>
      <w:r>
        <w:rPr>
          <w:color w:val="0000FF"/>
        </w:rPr>
        <w:t>byte</w:t>
      </w:r>
      <w:r>
        <w:t>[] outBuffer;</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Read the encrypted data from a stream.</w:t>
      </w:r>
    </w:p>
    <w:p w:rsidR="005B34E2" w:rsidRDefault="005B34E2" w:rsidP="004C2EAD">
      <w:pPr>
        <w:pStyle w:val="HTMLPreformatted"/>
      </w:pPr>
      <w:r>
        <w:t xml:space="preserve">        </w:t>
      </w:r>
      <w:r>
        <w:rPr>
          <w:color w:val="0000FF"/>
        </w:rPr>
        <w:t>if</w:t>
      </w:r>
      <w:r>
        <w:t xml:space="preserve"> (S.CanRead)</w:t>
      </w:r>
    </w:p>
    <w:p w:rsidR="005B34E2" w:rsidRDefault="005B34E2" w:rsidP="004C2EAD">
      <w:pPr>
        <w:pStyle w:val="HTMLPreformatted"/>
      </w:pPr>
      <w:r>
        <w:t xml:space="preserve">        {</w:t>
      </w:r>
    </w:p>
    <w:p w:rsidR="005B34E2" w:rsidRDefault="005B34E2" w:rsidP="004C2EAD">
      <w:pPr>
        <w:pStyle w:val="HTMLPreformatted"/>
      </w:pPr>
      <w:r>
        <w:t xml:space="preserve">            S.Read(inBuffer, 0, Length);</w:t>
      </w:r>
    </w:p>
    <w:p w:rsidR="005B34E2" w:rsidRDefault="005B34E2" w:rsidP="004C2EAD">
      <w:pPr>
        <w:pStyle w:val="HTMLPreformatted"/>
      </w:pPr>
    </w:p>
    <w:p w:rsidR="005B34E2" w:rsidRDefault="005B34E2" w:rsidP="004C2EAD">
      <w:pPr>
        <w:pStyle w:val="HTMLPreformatted"/>
      </w:pPr>
      <w:r>
        <w:t xml:space="preserve">            outBuffer = ProtectedData.Unprotect(inBuffer, Entropy, Scope);</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else</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throw</w:t>
      </w:r>
      <w:r>
        <w:t xml:space="preserve"> </w:t>
      </w:r>
      <w:r>
        <w:rPr>
          <w:color w:val="0000FF"/>
        </w:rPr>
        <w:t>new</w:t>
      </w:r>
      <w:r>
        <w:t xml:space="preserve"> IOException(</w:t>
      </w:r>
      <w:r>
        <w:rPr>
          <w:color w:val="A31515"/>
        </w:rPr>
        <w:t>"Could not read the stream."</w:t>
      </w:r>
      <w:r>
        <w:t>);</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xml:space="preserve">// Return the length that was written to the stream. </w:t>
      </w:r>
    </w:p>
    <w:p w:rsidR="005B34E2" w:rsidRDefault="005B34E2" w:rsidP="004C2EAD">
      <w:pPr>
        <w:pStyle w:val="HTMLPreformatted"/>
      </w:pPr>
      <w:r>
        <w:t xml:space="preserve">        </w:t>
      </w:r>
      <w:r>
        <w:rPr>
          <w:color w:val="0000FF"/>
        </w:rPr>
        <w:t>return</w:t>
      </w:r>
      <w:r>
        <w:t xml:space="preserve"> outBuffer;</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t>}</w:t>
      </w:r>
    </w:p>
    <w:p w:rsidR="005B34E2" w:rsidRDefault="005B34E2" w:rsidP="004C2EAD">
      <w:pPr>
        <w:pStyle w:val="HTMLPreformatted"/>
      </w:pPr>
    </w:p>
    <w:p w:rsidR="005B34E2" w:rsidRPr="004C78CB" w:rsidRDefault="005B34E2" w:rsidP="004C2EAD">
      <w:r w:rsidRPr="004C78CB">
        <w:t>Compiling the Code</w:t>
      </w:r>
    </w:p>
    <w:p w:rsidR="005B34E2" w:rsidRDefault="005B34E2" w:rsidP="004C2EAD">
      <w:pPr>
        <w:pStyle w:val="NormalWeb"/>
        <w:numPr>
          <w:ilvl w:val="0"/>
          <w:numId w:val="112"/>
        </w:numPr>
      </w:pPr>
      <w:r>
        <w:t>Include a reference to</w:t>
      </w:r>
      <w:r>
        <w:rPr>
          <w:rStyle w:val="apple-converted-space"/>
          <w:rFonts w:ascii="Segoe UI" w:hAnsi="Segoe UI" w:cs="Segoe UI"/>
          <w:color w:val="2A2A2A"/>
          <w:sz w:val="20"/>
          <w:szCs w:val="20"/>
        </w:rPr>
        <w:t> </w:t>
      </w:r>
      <w:r>
        <w:rPr>
          <w:b/>
          <w:bCs/>
        </w:rPr>
        <w:t>System.Security.dll</w:t>
      </w:r>
      <w:r>
        <w:t>.</w:t>
      </w:r>
    </w:p>
    <w:p w:rsidR="005B34E2" w:rsidRDefault="005B34E2" w:rsidP="004C2EAD">
      <w:pPr>
        <w:pStyle w:val="NormalWeb"/>
        <w:numPr>
          <w:ilvl w:val="0"/>
          <w:numId w:val="112"/>
        </w:numPr>
        <w:rPr>
          <w:rFonts w:ascii="Segoe UI" w:hAnsi="Segoe UI" w:cs="Segoe UI"/>
          <w:color w:val="2A2A2A"/>
          <w:sz w:val="20"/>
          <w:szCs w:val="20"/>
        </w:rPr>
      </w:pPr>
      <w:r>
        <w:rPr>
          <w:rFonts w:ascii="Segoe UI" w:hAnsi="Segoe UI" w:cs="Segoe UI"/>
          <w:color w:val="2A2A2A"/>
          <w:sz w:val="20"/>
          <w:szCs w:val="20"/>
        </w:rPr>
        <w:t>Include the</w:t>
      </w:r>
      <w:r>
        <w:rPr>
          <w:rStyle w:val="apple-converted-space"/>
          <w:rFonts w:ascii="Segoe UI" w:hAnsi="Segoe UI" w:cs="Segoe UI"/>
          <w:color w:val="2A2A2A"/>
          <w:sz w:val="20"/>
          <w:szCs w:val="20"/>
        </w:rPr>
        <w:t> </w:t>
      </w:r>
      <w:hyperlink r:id="rId1923" w:history="1">
        <w:r>
          <w:rPr>
            <w:rStyle w:val="Hyperlink"/>
            <w:rFonts w:ascii="Segoe UI" w:eastAsiaTheme="majorEastAsia" w:hAnsi="Segoe UI" w:cs="Segoe UI"/>
            <w:color w:val="03697A"/>
            <w:sz w:val="20"/>
            <w:szCs w:val="20"/>
          </w:rPr>
          <w:t>System</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924" w:history="1">
        <w:r>
          <w:rPr>
            <w:rStyle w:val="Hyperlink"/>
            <w:rFonts w:ascii="Segoe UI" w:eastAsiaTheme="majorEastAsia" w:hAnsi="Segoe UI" w:cs="Segoe UI"/>
            <w:color w:val="03697A"/>
            <w:sz w:val="20"/>
            <w:szCs w:val="20"/>
          </w:rPr>
          <w:t>System.IO</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925"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1926" w:history="1">
        <w:r>
          <w:rPr>
            <w:rStyle w:val="Hyperlink"/>
            <w:rFonts w:ascii="Segoe UI" w:eastAsiaTheme="majorEastAsia" w:hAnsi="Segoe UI" w:cs="Segoe UI"/>
            <w:color w:val="03697A"/>
            <w:sz w:val="20"/>
            <w:szCs w:val="20"/>
          </w:rPr>
          <w:t>System.Text</w:t>
        </w:r>
      </w:hyperlink>
      <w:r>
        <w:rPr>
          <w:rStyle w:val="apple-converted-space"/>
          <w:rFonts w:ascii="Segoe UI" w:hAnsi="Segoe UI" w:cs="Segoe UI"/>
          <w:color w:val="2A2A2A"/>
          <w:sz w:val="20"/>
          <w:szCs w:val="20"/>
        </w:rPr>
        <w:t> </w:t>
      </w:r>
      <w:r>
        <w:rPr>
          <w:rFonts w:ascii="Segoe UI" w:hAnsi="Segoe UI" w:cs="Segoe UI"/>
          <w:color w:val="2A2A2A"/>
          <w:sz w:val="20"/>
          <w:szCs w:val="20"/>
        </w:rPr>
        <w:t>namespace.</w:t>
      </w:r>
    </w:p>
    <w:p w:rsidR="004C78CB" w:rsidRDefault="004C78CB" w:rsidP="004C2EAD">
      <w:pPr>
        <w:pStyle w:val="Heading4"/>
      </w:pPr>
      <w:bookmarkStart w:id="332" w:name="_Toc426472018"/>
      <w:bookmarkStart w:id="333" w:name="_Toc426473222"/>
      <w:r>
        <w:t>How to: Access Hardware Encryption Devices</w:t>
      </w:r>
      <w:bookmarkEnd w:id="332"/>
      <w:bookmarkEnd w:id="333"/>
      <w:r>
        <w:t> </w:t>
      </w:r>
    </w:p>
    <w:p w:rsidR="004C78CB" w:rsidRDefault="004C78CB" w:rsidP="004C2EAD">
      <w:r>
        <w:rPr>
          <w:rStyle w:val="Strong"/>
          <w:rFonts w:ascii="Segoe UI" w:hAnsi="Segoe UI" w:cs="Segoe UI"/>
          <w:color w:val="5D5D5D"/>
          <w:sz w:val="20"/>
          <w:szCs w:val="20"/>
        </w:rPr>
        <w:t>.NET Framework 2.0, 3.0, 3.5, 4, 4.5, 4.6</w:t>
      </w:r>
    </w:p>
    <w:p w:rsidR="004C78CB" w:rsidRDefault="004C78CB" w:rsidP="004C2EAD">
      <w:pPr>
        <w:pStyle w:val="NormalWeb"/>
      </w:pPr>
      <w:r>
        <w:t xml:space="preserve"> </w:t>
      </w:r>
    </w:p>
    <w:p w:rsidR="004C78CB" w:rsidRDefault="004C78CB" w:rsidP="004C2EAD">
      <w:pPr>
        <w:pStyle w:val="NormalWeb"/>
      </w:pPr>
      <w:r>
        <w:t>You can use the</w:t>
      </w:r>
      <w:r>
        <w:rPr>
          <w:rStyle w:val="apple-converted-space"/>
          <w:rFonts w:ascii="Segoe UI" w:hAnsi="Segoe UI" w:cs="Segoe UI"/>
          <w:color w:val="2A2A2A"/>
          <w:sz w:val="20"/>
          <w:szCs w:val="20"/>
        </w:rPr>
        <w:t> </w:t>
      </w:r>
      <w:hyperlink r:id="rId1927"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t>class to access hardware encryption devices. For example, you can use this class to integrate your application with a smart card, a hardware random number generator, or a hardware implementation of a particular cryptographic algorithm.</w:t>
      </w:r>
    </w:p>
    <w:p w:rsidR="004C78CB" w:rsidRDefault="004C78CB" w:rsidP="004C2EAD">
      <w:pPr>
        <w:pStyle w:val="NormalWeb"/>
      </w:pPr>
      <w:r>
        <w:t>The</w:t>
      </w:r>
      <w:r>
        <w:rPr>
          <w:rStyle w:val="apple-converted-space"/>
          <w:rFonts w:ascii="Segoe UI" w:hAnsi="Segoe UI" w:cs="Segoe UI"/>
          <w:color w:val="2A2A2A"/>
          <w:sz w:val="20"/>
          <w:szCs w:val="20"/>
        </w:rPr>
        <w:t> </w:t>
      </w:r>
      <w:hyperlink r:id="rId1928"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t>class creates a cryptographic service provider (CSP) that accesses a properly installed hardware encryption device. You can verify the availability of a CSP by inspecting the following registry key using the Registry Editor (Regedit.exe): HKEY_LOCAL_MACHINE\Software\Microsoft\Cryptography\Defaults\Provider.</w:t>
      </w:r>
    </w:p>
    <w:p w:rsidR="004C78CB" w:rsidRPr="004C78CB" w:rsidRDefault="004C78CB" w:rsidP="004C2EAD">
      <w:pPr>
        <w:rPr>
          <w:rFonts w:cs="Times New Roman"/>
        </w:rPr>
      </w:pPr>
      <w:r w:rsidRPr="004C78CB">
        <w:t>To sign data using a key card</w:t>
      </w:r>
    </w:p>
    <w:p w:rsidR="004C78CB" w:rsidRDefault="004C78CB" w:rsidP="004C2EAD">
      <w:pPr>
        <w:pStyle w:val="NormalWeb"/>
        <w:numPr>
          <w:ilvl w:val="0"/>
          <w:numId w:val="113"/>
        </w:numPr>
      </w:pPr>
      <w:r>
        <w:lastRenderedPageBreak/>
        <w:t>Create a new instance of the</w:t>
      </w:r>
      <w:r>
        <w:rPr>
          <w:rStyle w:val="apple-converted-space"/>
          <w:rFonts w:ascii="Segoe UI" w:hAnsi="Segoe UI" w:cs="Segoe UI"/>
          <w:color w:val="2A2A2A"/>
          <w:sz w:val="20"/>
          <w:szCs w:val="20"/>
        </w:rPr>
        <w:t> </w:t>
      </w:r>
      <w:hyperlink r:id="rId1929"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t>class, passing the integer provider type and the provider name to the constructor.</w:t>
      </w:r>
    </w:p>
    <w:p w:rsidR="004C78CB" w:rsidRDefault="004C78CB" w:rsidP="004C2EAD">
      <w:pPr>
        <w:pStyle w:val="NormalWeb"/>
        <w:numPr>
          <w:ilvl w:val="0"/>
          <w:numId w:val="113"/>
        </w:numPr>
        <w:rPr>
          <w:rFonts w:ascii="Segoe UI" w:hAnsi="Segoe UI" w:cs="Segoe UI"/>
          <w:color w:val="2A2A2A"/>
          <w:sz w:val="20"/>
          <w:szCs w:val="20"/>
        </w:rPr>
      </w:pPr>
      <w:r>
        <w:rPr>
          <w:rFonts w:ascii="Segoe UI" w:hAnsi="Segoe UI" w:cs="Segoe UI"/>
          <w:color w:val="2A2A2A"/>
          <w:sz w:val="20"/>
          <w:szCs w:val="20"/>
        </w:rPr>
        <w:t>Pass the appropriate flags to the</w:t>
      </w:r>
      <w:r>
        <w:rPr>
          <w:rStyle w:val="apple-converted-space"/>
          <w:rFonts w:ascii="Segoe UI" w:hAnsi="Segoe UI" w:cs="Segoe UI"/>
          <w:color w:val="2A2A2A"/>
          <w:sz w:val="20"/>
          <w:szCs w:val="20"/>
        </w:rPr>
        <w:t> </w:t>
      </w:r>
      <w:hyperlink r:id="rId1930" w:history="1">
        <w:r>
          <w:rPr>
            <w:rStyle w:val="Hyperlink"/>
            <w:rFonts w:ascii="Segoe UI" w:eastAsiaTheme="majorEastAsia" w:hAnsi="Segoe UI" w:cs="Segoe UI"/>
            <w:color w:val="03697A"/>
            <w:sz w:val="20"/>
            <w:szCs w:val="20"/>
          </w:rPr>
          <w:t>Flags</w:t>
        </w:r>
      </w:hyperlink>
      <w:r>
        <w:rPr>
          <w:rStyle w:val="apple-converted-space"/>
          <w:rFonts w:ascii="Segoe UI" w:hAnsi="Segoe UI" w:cs="Segoe UI"/>
          <w:color w:val="2A2A2A"/>
          <w:sz w:val="20"/>
          <w:szCs w:val="20"/>
        </w:rPr>
        <w:t> </w:t>
      </w:r>
      <w:r>
        <w:rPr>
          <w:rFonts w:ascii="Segoe UI" w:hAnsi="Segoe UI" w:cs="Segoe UI"/>
          <w:color w:val="2A2A2A"/>
          <w:sz w:val="20"/>
          <w:szCs w:val="20"/>
        </w:rPr>
        <w:t>property of the newly created</w:t>
      </w:r>
      <w:r>
        <w:rPr>
          <w:rStyle w:val="apple-converted-space"/>
          <w:rFonts w:ascii="Segoe UI" w:hAnsi="Segoe UI" w:cs="Segoe UI"/>
          <w:color w:val="2A2A2A"/>
          <w:sz w:val="20"/>
          <w:szCs w:val="20"/>
        </w:rPr>
        <w:t> </w:t>
      </w:r>
      <w:hyperlink r:id="rId1931"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object. For example, pass the</w:t>
      </w:r>
      <w:hyperlink r:id="rId1932" w:history="1">
        <w:r>
          <w:rPr>
            <w:rStyle w:val="Hyperlink"/>
            <w:rFonts w:ascii="Segoe UI" w:eastAsiaTheme="majorEastAsia" w:hAnsi="Segoe UI" w:cs="Segoe UI"/>
            <w:color w:val="03697A"/>
            <w:sz w:val="20"/>
            <w:szCs w:val="20"/>
          </w:rPr>
          <w:t>UseDefaultKeyContainer</w:t>
        </w:r>
      </w:hyperlink>
      <w:r>
        <w:rPr>
          <w:rStyle w:val="apple-converted-space"/>
          <w:rFonts w:ascii="Segoe UI" w:hAnsi="Segoe UI" w:cs="Segoe UI"/>
          <w:color w:val="2A2A2A"/>
          <w:sz w:val="20"/>
          <w:szCs w:val="20"/>
        </w:rPr>
        <w:t> </w:t>
      </w:r>
      <w:r>
        <w:rPr>
          <w:rFonts w:ascii="Segoe UI" w:hAnsi="Segoe UI" w:cs="Segoe UI"/>
          <w:color w:val="2A2A2A"/>
          <w:sz w:val="20"/>
          <w:szCs w:val="20"/>
        </w:rPr>
        <w:t>flag.</w:t>
      </w:r>
    </w:p>
    <w:p w:rsidR="004C78CB" w:rsidRDefault="004C78CB" w:rsidP="004C2EAD">
      <w:pPr>
        <w:pStyle w:val="NormalWeb"/>
        <w:numPr>
          <w:ilvl w:val="0"/>
          <w:numId w:val="113"/>
        </w:numPr>
        <w:rPr>
          <w:rFonts w:ascii="Segoe UI" w:hAnsi="Segoe UI" w:cs="Segoe UI"/>
          <w:color w:val="2A2A2A"/>
          <w:sz w:val="20"/>
          <w:szCs w:val="20"/>
        </w:rPr>
      </w:pPr>
      <w:r>
        <w:rPr>
          <w:rFonts w:ascii="Segoe UI" w:hAnsi="Segoe UI" w:cs="Segoe UI"/>
          <w:color w:val="2A2A2A"/>
          <w:sz w:val="20"/>
          <w:szCs w:val="20"/>
        </w:rPr>
        <w:t>Create a new instance of an</w:t>
      </w:r>
      <w:r>
        <w:rPr>
          <w:rStyle w:val="apple-converted-space"/>
          <w:rFonts w:ascii="Segoe UI" w:hAnsi="Segoe UI" w:cs="Segoe UI"/>
          <w:color w:val="2A2A2A"/>
          <w:sz w:val="20"/>
          <w:szCs w:val="20"/>
        </w:rPr>
        <w:t> </w:t>
      </w:r>
      <w:hyperlink r:id="rId1933" w:history="1">
        <w:r>
          <w:rPr>
            <w:rStyle w:val="Hyperlink"/>
            <w:rFonts w:ascii="Segoe UI" w:eastAsiaTheme="majorEastAsia" w:hAnsi="Segoe UI" w:cs="Segoe UI"/>
            <w:color w:val="03697A"/>
            <w:sz w:val="20"/>
            <w:szCs w:val="20"/>
          </w:rPr>
          <w:t>AsymmetricAlgorithm</w:t>
        </w:r>
      </w:hyperlink>
      <w:r>
        <w:rPr>
          <w:rStyle w:val="apple-converted-space"/>
          <w:rFonts w:ascii="Segoe UI" w:hAnsi="Segoe UI" w:cs="Segoe UI"/>
          <w:color w:val="2A2A2A"/>
          <w:sz w:val="20"/>
          <w:szCs w:val="20"/>
        </w:rPr>
        <w:t> </w:t>
      </w:r>
      <w:r>
        <w:rPr>
          <w:rFonts w:ascii="Segoe UI" w:hAnsi="Segoe UI" w:cs="Segoe UI"/>
          <w:color w:val="2A2A2A"/>
          <w:sz w:val="20"/>
          <w:szCs w:val="20"/>
        </w:rPr>
        <w:t>class (for example, the</w:t>
      </w:r>
      <w:r>
        <w:rPr>
          <w:rStyle w:val="apple-converted-space"/>
          <w:rFonts w:ascii="Segoe UI" w:hAnsi="Segoe UI" w:cs="Segoe UI"/>
          <w:color w:val="2A2A2A"/>
          <w:sz w:val="20"/>
          <w:szCs w:val="20"/>
        </w:rPr>
        <w:t> </w:t>
      </w:r>
      <w:hyperlink r:id="rId1934"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 passing the</w:t>
      </w:r>
      <w:r>
        <w:rPr>
          <w:rStyle w:val="apple-converted-space"/>
          <w:rFonts w:ascii="Segoe UI" w:hAnsi="Segoe UI" w:cs="Segoe UI"/>
          <w:color w:val="2A2A2A"/>
          <w:sz w:val="20"/>
          <w:szCs w:val="20"/>
        </w:rPr>
        <w:t> </w:t>
      </w:r>
      <w:hyperlink r:id="rId1935" w:history="1">
        <w:r>
          <w:rPr>
            <w:rStyle w:val="Hyperlink"/>
            <w:rFonts w:ascii="Segoe UI" w:eastAsiaTheme="majorEastAsia" w:hAnsi="Segoe UI" w:cs="Segoe UI"/>
            <w:color w:val="03697A"/>
            <w:sz w:val="20"/>
            <w:szCs w:val="20"/>
          </w:rPr>
          <w:t>CspParameters</w:t>
        </w:r>
      </w:hyperlink>
      <w:r>
        <w:rPr>
          <w:rFonts w:ascii="Segoe UI" w:hAnsi="Segoe UI" w:cs="Segoe UI"/>
          <w:color w:val="2A2A2A"/>
          <w:sz w:val="20"/>
          <w:szCs w:val="20"/>
        </w:rPr>
        <w:t>object to the constructor.</w:t>
      </w:r>
    </w:p>
    <w:p w:rsidR="004C78CB" w:rsidRDefault="004C78CB" w:rsidP="004C2EAD">
      <w:pPr>
        <w:pStyle w:val="NormalWeb"/>
        <w:numPr>
          <w:ilvl w:val="0"/>
          <w:numId w:val="113"/>
        </w:numPr>
      </w:pPr>
      <w:r>
        <w:t>Sign your data using one of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Sign</w:t>
      </w:r>
      <w:r>
        <w:rPr>
          <w:rStyle w:val="apple-converted-space"/>
          <w:rFonts w:ascii="Segoe UI" w:hAnsi="Segoe UI" w:cs="Segoe UI"/>
          <w:color w:val="2A2A2A"/>
          <w:sz w:val="20"/>
          <w:szCs w:val="20"/>
        </w:rPr>
        <w:t> </w:t>
      </w:r>
      <w:r>
        <w:t>methods and verify your data using one of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Verify</w:t>
      </w:r>
      <w:r>
        <w:rPr>
          <w:rStyle w:val="apple-converted-space"/>
          <w:rFonts w:ascii="Segoe UI" w:hAnsi="Segoe UI" w:cs="Segoe UI"/>
          <w:color w:val="2A2A2A"/>
          <w:sz w:val="20"/>
          <w:szCs w:val="20"/>
        </w:rPr>
        <w:t> </w:t>
      </w:r>
      <w:r>
        <w:t>methods.</w:t>
      </w:r>
    </w:p>
    <w:p w:rsidR="004C78CB" w:rsidRPr="004C78CB" w:rsidRDefault="004C78CB" w:rsidP="004C2EAD">
      <w:pPr>
        <w:rPr>
          <w:rFonts w:cs="Times New Roman"/>
        </w:rPr>
      </w:pPr>
      <w:r w:rsidRPr="004C78CB">
        <w:t>To generate a random number using a hardware random number generator</w:t>
      </w:r>
    </w:p>
    <w:p w:rsidR="004C78CB" w:rsidRDefault="004C78CB" w:rsidP="004C2EAD">
      <w:pPr>
        <w:pStyle w:val="NormalWeb"/>
        <w:numPr>
          <w:ilvl w:val="0"/>
          <w:numId w:val="114"/>
        </w:numPr>
      </w:pPr>
      <w:r>
        <w:t>Create a new instance of the</w:t>
      </w:r>
      <w:r>
        <w:rPr>
          <w:rStyle w:val="apple-converted-space"/>
          <w:rFonts w:ascii="Segoe UI" w:hAnsi="Segoe UI" w:cs="Segoe UI"/>
          <w:color w:val="2A2A2A"/>
          <w:sz w:val="20"/>
          <w:szCs w:val="20"/>
        </w:rPr>
        <w:t> </w:t>
      </w:r>
      <w:hyperlink r:id="rId1936"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t>class, passing the integer provider type and the provider name to the constructor.</w:t>
      </w:r>
    </w:p>
    <w:p w:rsidR="004C78CB" w:rsidRDefault="004C78CB" w:rsidP="004C2EAD">
      <w:pPr>
        <w:pStyle w:val="NormalWeb"/>
        <w:numPr>
          <w:ilvl w:val="0"/>
          <w:numId w:val="114"/>
        </w:numPr>
        <w:rPr>
          <w:rFonts w:ascii="Segoe UI" w:hAnsi="Segoe UI" w:cs="Segoe UI"/>
          <w:color w:val="2A2A2A"/>
          <w:sz w:val="20"/>
          <w:szCs w:val="20"/>
        </w:rPr>
      </w:pPr>
      <w:r>
        <w:rPr>
          <w:rFonts w:ascii="Segoe UI" w:hAnsi="Segoe UI" w:cs="Segoe UI"/>
          <w:color w:val="2A2A2A"/>
          <w:sz w:val="20"/>
          <w:szCs w:val="20"/>
        </w:rPr>
        <w:t>Create a new instance of the</w:t>
      </w:r>
      <w:r>
        <w:rPr>
          <w:rStyle w:val="apple-converted-space"/>
          <w:rFonts w:ascii="Segoe UI" w:hAnsi="Segoe UI" w:cs="Segoe UI"/>
          <w:color w:val="2A2A2A"/>
          <w:sz w:val="20"/>
          <w:szCs w:val="20"/>
        </w:rPr>
        <w:t> </w:t>
      </w:r>
      <w:hyperlink r:id="rId1937" w:history="1">
        <w:r>
          <w:rPr>
            <w:rStyle w:val="Hyperlink"/>
            <w:rFonts w:ascii="Segoe UI" w:eastAsiaTheme="majorEastAsia" w:hAnsi="Segoe UI" w:cs="Segoe UI"/>
            <w:color w:val="03697A"/>
            <w:sz w:val="20"/>
            <w:szCs w:val="20"/>
          </w:rPr>
          <w:t>RNGCryptoServiceProvider</w:t>
        </w:r>
      </w:hyperlink>
      <w:r>
        <w:rPr>
          <w:rFonts w:ascii="Segoe UI" w:hAnsi="Segoe UI" w:cs="Segoe UI"/>
          <w:color w:val="2A2A2A"/>
          <w:sz w:val="20"/>
          <w:szCs w:val="20"/>
        </w:rPr>
        <w:t>, passing the</w:t>
      </w:r>
      <w:r>
        <w:rPr>
          <w:rStyle w:val="apple-converted-space"/>
          <w:rFonts w:ascii="Segoe UI" w:hAnsi="Segoe UI" w:cs="Segoe UI"/>
          <w:color w:val="2A2A2A"/>
          <w:sz w:val="20"/>
          <w:szCs w:val="20"/>
        </w:rPr>
        <w:t> </w:t>
      </w:r>
      <w:hyperlink r:id="rId1938"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the constructor.</w:t>
      </w:r>
    </w:p>
    <w:p w:rsidR="004C78CB" w:rsidRDefault="004C78CB" w:rsidP="004C2EAD">
      <w:pPr>
        <w:pStyle w:val="NormalWeb"/>
        <w:numPr>
          <w:ilvl w:val="0"/>
          <w:numId w:val="114"/>
        </w:numPr>
        <w:rPr>
          <w:rFonts w:ascii="Segoe UI" w:hAnsi="Segoe UI" w:cs="Segoe UI"/>
          <w:color w:val="2A2A2A"/>
          <w:sz w:val="20"/>
          <w:szCs w:val="20"/>
        </w:rPr>
      </w:pPr>
      <w:r>
        <w:rPr>
          <w:rFonts w:ascii="Segoe UI" w:hAnsi="Segoe UI" w:cs="Segoe UI"/>
          <w:color w:val="2A2A2A"/>
          <w:sz w:val="20"/>
          <w:szCs w:val="20"/>
        </w:rPr>
        <w:t>Create a random value using the</w:t>
      </w:r>
      <w:r>
        <w:rPr>
          <w:rStyle w:val="apple-converted-space"/>
          <w:rFonts w:ascii="Segoe UI" w:hAnsi="Segoe UI" w:cs="Segoe UI"/>
          <w:color w:val="2A2A2A"/>
          <w:sz w:val="20"/>
          <w:szCs w:val="20"/>
        </w:rPr>
        <w:t> </w:t>
      </w:r>
      <w:hyperlink r:id="rId1939" w:history="1">
        <w:r>
          <w:rPr>
            <w:rStyle w:val="Hyperlink"/>
            <w:rFonts w:ascii="Segoe UI" w:eastAsiaTheme="majorEastAsia" w:hAnsi="Segoe UI" w:cs="Segoe UI"/>
            <w:color w:val="03697A"/>
            <w:sz w:val="20"/>
            <w:szCs w:val="20"/>
          </w:rPr>
          <w:t>GetBytes</w:t>
        </w:r>
      </w:hyperlink>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hyperlink r:id="rId1940" w:history="1">
        <w:r>
          <w:rPr>
            <w:rStyle w:val="Hyperlink"/>
            <w:rFonts w:ascii="Segoe UI" w:eastAsiaTheme="majorEastAsia" w:hAnsi="Segoe UI" w:cs="Segoe UI"/>
            <w:color w:val="03697A"/>
            <w:sz w:val="20"/>
            <w:szCs w:val="20"/>
          </w:rPr>
          <w:t>GetNonZeroBytes</w:t>
        </w:r>
      </w:hyperlink>
      <w:r>
        <w:rPr>
          <w:rStyle w:val="apple-converted-space"/>
          <w:rFonts w:ascii="Segoe UI" w:hAnsi="Segoe UI" w:cs="Segoe UI"/>
          <w:color w:val="2A2A2A"/>
          <w:sz w:val="20"/>
          <w:szCs w:val="20"/>
        </w:rPr>
        <w:t> </w:t>
      </w:r>
      <w:r>
        <w:rPr>
          <w:rFonts w:ascii="Segoe UI" w:hAnsi="Segoe UI" w:cs="Segoe UI"/>
          <w:color w:val="2A2A2A"/>
          <w:sz w:val="20"/>
          <w:szCs w:val="20"/>
        </w:rPr>
        <w:t>method.</w:t>
      </w:r>
    </w:p>
    <w:p w:rsidR="004C78CB" w:rsidRDefault="005952A5" w:rsidP="004C2EAD">
      <w:hyperlink r:id="rId1941" w:tooltip="Click to collapse. Double-click to collapse all." w:history="1">
        <w:r w:rsidR="004C78CB">
          <w:rPr>
            <w:rStyle w:val="lwcollapsibleareatitle"/>
            <w:rFonts w:ascii="Segoe UI Semibold" w:hAnsi="Segoe UI Semibold" w:cs="Segoe UI"/>
            <w:b/>
            <w:bCs/>
            <w:color w:val="000000"/>
            <w:sz w:val="35"/>
            <w:szCs w:val="35"/>
          </w:rPr>
          <w:t>Example</w:t>
        </w:r>
      </w:hyperlink>
    </w:p>
    <w:p w:rsidR="004C78CB" w:rsidRDefault="004C78CB" w:rsidP="004C2EAD">
      <w:pPr>
        <w:pStyle w:val="NormalWeb"/>
      </w:pPr>
      <w:r>
        <w:t>The following code example demonstrates how to sign data using a smart card. The code example creates a</w:t>
      </w:r>
      <w:r>
        <w:rPr>
          <w:rStyle w:val="apple-converted-space"/>
          <w:rFonts w:ascii="Segoe UI" w:hAnsi="Segoe UI" w:cs="Segoe UI"/>
          <w:color w:val="2A2A2A"/>
          <w:sz w:val="20"/>
          <w:szCs w:val="20"/>
        </w:rPr>
        <w:t> </w:t>
      </w:r>
      <w:hyperlink r:id="rId1942"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t>object that exposes a smart card, and then initializes an</w:t>
      </w:r>
      <w:r>
        <w:rPr>
          <w:rStyle w:val="apple-converted-space"/>
          <w:rFonts w:ascii="Segoe UI" w:hAnsi="Segoe UI" w:cs="Segoe UI"/>
          <w:color w:val="2A2A2A"/>
          <w:sz w:val="20"/>
          <w:szCs w:val="20"/>
        </w:rPr>
        <w:t> </w:t>
      </w:r>
      <w:hyperlink r:id="rId1943"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t>object using the CSP. The code example then signs and verifies some data.</w:t>
      </w:r>
    </w:p>
    <w:p w:rsidR="004C78CB" w:rsidRDefault="004C78CB" w:rsidP="004C2EAD">
      <w:r>
        <w:t>C#</w:t>
      </w:r>
    </w:p>
    <w:p w:rsidR="004C78CB" w:rsidRDefault="005952A5" w:rsidP="004C2EAD">
      <w:pPr>
        <w:rPr>
          <w:rFonts w:ascii="Segoe UI" w:hAnsi="Segoe UI" w:cs="Segoe UI"/>
          <w:color w:val="2A2A2A"/>
          <w:sz w:val="20"/>
          <w:szCs w:val="20"/>
        </w:rPr>
      </w:pPr>
      <w:hyperlink r:id="rId1944" w:anchor="code-snippet-1" w:history="1">
        <w:r w:rsidR="004C78CB">
          <w:rPr>
            <w:rStyle w:val="Hyperlink"/>
            <w:rFonts w:ascii="Segoe UI" w:hAnsi="Segoe UI" w:cs="Segoe UI"/>
            <w:b/>
            <w:bCs/>
            <w:color w:val="1364C4"/>
            <w:sz w:val="20"/>
            <w:szCs w:val="20"/>
          </w:rPr>
          <w:t>C++</w:t>
        </w:r>
      </w:hyperlink>
    </w:p>
    <w:p w:rsidR="004C78CB" w:rsidRDefault="005952A5" w:rsidP="004C2EAD">
      <w:pPr>
        <w:rPr>
          <w:rFonts w:ascii="Segoe UI" w:hAnsi="Segoe UI" w:cs="Segoe UI"/>
          <w:color w:val="2A2A2A"/>
          <w:sz w:val="20"/>
          <w:szCs w:val="20"/>
        </w:rPr>
      </w:pPr>
      <w:hyperlink r:id="rId1945" w:anchor="code-snippet-1" w:history="1">
        <w:r w:rsidR="004C78CB">
          <w:rPr>
            <w:rStyle w:val="Hyperlink"/>
            <w:rFonts w:ascii="Segoe UI" w:hAnsi="Segoe UI" w:cs="Segoe UI"/>
            <w:b/>
            <w:bCs/>
            <w:color w:val="1364C4"/>
            <w:sz w:val="20"/>
            <w:szCs w:val="20"/>
          </w:rPr>
          <w:t>VB</w:t>
        </w:r>
      </w:hyperlink>
    </w:p>
    <w:p w:rsidR="004C78CB" w:rsidRDefault="004C78CB" w:rsidP="004C2EAD">
      <w:pPr>
        <w:pStyle w:val="HTMLPreformatted"/>
      </w:pPr>
      <w:r>
        <w:rPr>
          <w:color w:val="0000FF"/>
        </w:rPr>
        <w:t>using</w:t>
      </w:r>
      <w:r>
        <w:t xml:space="preserve"> System;</w:t>
      </w:r>
    </w:p>
    <w:p w:rsidR="004C78CB" w:rsidRDefault="004C78CB" w:rsidP="004C2EAD">
      <w:pPr>
        <w:pStyle w:val="HTMLPreformatted"/>
      </w:pPr>
      <w:r>
        <w:rPr>
          <w:color w:val="0000FF"/>
        </w:rPr>
        <w:t>using</w:t>
      </w:r>
      <w:r>
        <w:t xml:space="preserve"> System.Security.Cryptography;</w:t>
      </w:r>
    </w:p>
    <w:p w:rsidR="004C78CB" w:rsidRDefault="004C78CB" w:rsidP="004C2EAD">
      <w:pPr>
        <w:pStyle w:val="HTMLPreformatted"/>
      </w:pPr>
    </w:p>
    <w:p w:rsidR="004C78CB" w:rsidRDefault="004C78CB" w:rsidP="004C2EAD">
      <w:pPr>
        <w:pStyle w:val="HTMLPreformatted"/>
      </w:pPr>
      <w:r>
        <w:rPr>
          <w:color w:val="0000FF"/>
        </w:rPr>
        <w:t>namespace</w:t>
      </w:r>
      <w:r>
        <w:t xml:space="preserve"> SmartCardSign</w:t>
      </w:r>
    </w:p>
    <w:p w:rsidR="004C78CB" w:rsidRDefault="004C78CB" w:rsidP="004C2EAD">
      <w:pPr>
        <w:pStyle w:val="HTMLPreformatted"/>
      </w:pPr>
      <w:r>
        <w:t>{</w:t>
      </w:r>
    </w:p>
    <w:p w:rsidR="004C78CB" w:rsidRDefault="004C78CB" w:rsidP="004C2EAD">
      <w:pPr>
        <w:pStyle w:val="HTMLPreformatted"/>
      </w:pPr>
      <w:r>
        <w:t xml:space="preserve">    </w:t>
      </w:r>
      <w:r>
        <w:rPr>
          <w:color w:val="0000FF"/>
        </w:rPr>
        <w:t>class</w:t>
      </w:r>
      <w:r>
        <w:t xml:space="preserve"> SCSign</w:t>
      </w:r>
    </w:p>
    <w:p w:rsidR="004C78CB" w:rsidRDefault="004C78CB" w:rsidP="004C2EAD">
      <w:pPr>
        <w:pStyle w:val="HTMLPreformatted"/>
      </w:pPr>
      <w:r>
        <w:t xml:space="preserve">    {</w:t>
      </w:r>
    </w:p>
    <w:p w:rsidR="004C78CB" w:rsidRDefault="004C78CB" w:rsidP="004C2EAD">
      <w:pPr>
        <w:pStyle w:val="HTMLPreformatted"/>
      </w:pPr>
      <w:r>
        <w:t xml:space="preserve">        </w:t>
      </w:r>
      <w:r>
        <w:rPr>
          <w:color w:val="0000FF"/>
        </w:rPr>
        <w:t>static</w:t>
      </w:r>
      <w:r>
        <w:t> </w:t>
      </w:r>
      <w:r>
        <w:rPr>
          <w:color w:val="0000FF"/>
        </w:rPr>
        <w:t>void</w:t>
      </w:r>
      <w:r>
        <w:t xml:space="preserve"> Main(</w:t>
      </w:r>
      <w:r>
        <w:rPr>
          <w:color w:val="0000FF"/>
        </w:rPr>
        <w:t>string</w:t>
      </w:r>
      <w:r>
        <w:t>[] args)</w:t>
      </w:r>
    </w:p>
    <w:p w:rsidR="004C78CB" w:rsidRDefault="004C78CB" w:rsidP="004C2EAD">
      <w:pPr>
        <w:pStyle w:val="HTMLPreformatted"/>
      </w:pPr>
      <w:r>
        <w:t xml:space="preserve">        {</w:t>
      </w:r>
    </w:p>
    <w:p w:rsidR="004C78CB" w:rsidRDefault="004C78CB" w:rsidP="004C2EAD">
      <w:pPr>
        <w:pStyle w:val="HTMLPreformatted"/>
        <w:rPr>
          <w:color w:val="000000"/>
        </w:rPr>
      </w:pPr>
      <w:r>
        <w:rPr>
          <w:color w:val="000000"/>
        </w:rPr>
        <w:t xml:space="preserve">            </w:t>
      </w:r>
      <w:r>
        <w:t>// To idendify the Smart Card CryptoGraphic Providers on your </w:t>
      </w:r>
    </w:p>
    <w:p w:rsidR="004C78CB" w:rsidRDefault="004C78CB" w:rsidP="004C2EAD">
      <w:pPr>
        <w:pStyle w:val="HTMLPreformatted"/>
        <w:rPr>
          <w:color w:val="000000"/>
        </w:rPr>
      </w:pPr>
      <w:r>
        <w:rPr>
          <w:color w:val="000000"/>
        </w:rPr>
        <w:t xml:space="preserve">            </w:t>
      </w:r>
      <w:r>
        <w:t>// computer, use the Microsoft Registry Editor (Regedit.exe). </w:t>
      </w:r>
    </w:p>
    <w:p w:rsidR="004C78CB" w:rsidRDefault="004C78CB" w:rsidP="004C2EAD">
      <w:pPr>
        <w:pStyle w:val="HTMLPreformatted"/>
        <w:rPr>
          <w:color w:val="000000"/>
        </w:rPr>
      </w:pPr>
      <w:r>
        <w:rPr>
          <w:color w:val="000000"/>
        </w:rPr>
        <w:t xml:space="preserve">            </w:t>
      </w:r>
      <w:r>
        <w:t>// The available Smart Card CryptoGraphic Providers are listed </w:t>
      </w:r>
    </w:p>
    <w:p w:rsidR="004C78CB" w:rsidRDefault="004C78CB" w:rsidP="004C2EAD">
      <w:pPr>
        <w:pStyle w:val="HTMLPreformatted"/>
        <w:rPr>
          <w:color w:val="000000"/>
        </w:rPr>
      </w:pPr>
      <w:r>
        <w:rPr>
          <w:color w:val="000000"/>
        </w:rPr>
        <w:t xml:space="preserve">            </w:t>
      </w:r>
      <w:r>
        <w:t>// in HKEY_LOCAL_MACHINE\Software\Microsoft\Cryptography\Defaults\Provider. </w:t>
      </w:r>
    </w:p>
    <w:p w:rsidR="004C78CB" w:rsidRDefault="004C78CB" w:rsidP="004C2EAD">
      <w:pPr>
        <w:pStyle w:val="HTMLPreformatted"/>
      </w:pPr>
    </w:p>
    <w:p w:rsidR="004C78CB" w:rsidRDefault="004C78CB" w:rsidP="004C2EAD">
      <w:pPr>
        <w:pStyle w:val="HTMLPreformatted"/>
      </w:pPr>
    </w:p>
    <w:p w:rsidR="004C78CB" w:rsidRDefault="004C78CB" w:rsidP="004C2EAD">
      <w:pPr>
        <w:pStyle w:val="HTMLPreformatted"/>
        <w:rPr>
          <w:color w:val="000000"/>
        </w:rPr>
      </w:pPr>
      <w:r>
        <w:rPr>
          <w:color w:val="000000"/>
        </w:rPr>
        <w:t xml:space="preserve">            </w:t>
      </w:r>
      <w:r>
        <w:t>// Create a new CspParameters object that identifies a  </w:t>
      </w:r>
    </w:p>
    <w:p w:rsidR="004C78CB" w:rsidRDefault="004C78CB" w:rsidP="004C2EAD">
      <w:pPr>
        <w:pStyle w:val="HTMLPreformatted"/>
        <w:rPr>
          <w:color w:val="000000"/>
        </w:rPr>
      </w:pPr>
      <w:r>
        <w:rPr>
          <w:color w:val="000000"/>
        </w:rPr>
        <w:t xml:space="preserve">            </w:t>
      </w:r>
      <w:r>
        <w:t>// Smart Card CryptoGraphic Provider. </w:t>
      </w:r>
    </w:p>
    <w:p w:rsidR="004C78CB" w:rsidRDefault="004C78CB" w:rsidP="004C2EAD">
      <w:pPr>
        <w:pStyle w:val="HTMLPreformatted"/>
        <w:rPr>
          <w:color w:val="000000"/>
        </w:rPr>
      </w:pPr>
      <w:r>
        <w:rPr>
          <w:color w:val="000000"/>
        </w:rPr>
        <w:lastRenderedPageBreak/>
        <w:t xml:space="preserve">            </w:t>
      </w:r>
      <w:r>
        <w:t>// The 1st parameter comes from HKEY_LOCAL_MACHINE\Software\Microsoft\Cryptography\Defaults\Provider Types. </w:t>
      </w:r>
    </w:p>
    <w:p w:rsidR="004C78CB" w:rsidRDefault="004C78CB" w:rsidP="004C2EAD">
      <w:pPr>
        <w:pStyle w:val="HTMLPreformatted"/>
        <w:rPr>
          <w:color w:val="000000"/>
        </w:rPr>
      </w:pPr>
      <w:r>
        <w:rPr>
          <w:color w:val="000000"/>
        </w:rPr>
        <w:t xml:space="preserve">            </w:t>
      </w:r>
      <w:r>
        <w:t>// The 2nd parameter comes from HKEY_LOCAL_MACHINE\Software\Microsoft\Cryptography\Defaults\Provider.</w:t>
      </w:r>
    </w:p>
    <w:p w:rsidR="004C78CB" w:rsidRDefault="004C78CB" w:rsidP="004C2EAD">
      <w:pPr>
        <w:pStyle w:val="HTMLPreformatted"/>
      </w:pPr>
      <w:r>
        <w:t xml:space="preserve">            CspParameters csp = </w:t>
      </w:r>
      <w:r>
        <w:rPr>
          <w:color w:val="0000FF"/>
        </w:rPr>
        <w:t>new</w:t>
      </w:r>
      <w:r>
        <w:t xml:space="preserve"> CspParameters(1, </w:t>
      </w:r>
      <w:r>
        <w:rPr>
          <w:color w:val="A31515"/>
        </w:rPr>
        <w:t>"Schlumberger Cryptographic Service Provider"</w:t>
      </w:r>
      <w:r>
        <w:t>);</w:t>
      </w:r>
    </w:p>
    <w:p w:rsidR="004C78CB" w:rsidRDefault="004C78CB" w:rsidP="004C2EAD">
      <w:pPr>
        <w:pStyle w:val="HTMLPreformatted"/>
      </w:pPr>
      <w:r>
        <w:t xml:space="preserve">            csp.Flags = CspProviderFlags.UseDefaultKeyContainer;</w:t>
      </w:r>
    </w:p>
    <w:p w:rsidR="004C78CB" w:rsidRDefault="004C78CB" w:rsidP="004C2EAD">
      <w:pPr>
        <w:pStyle w:val="HTMLPreformatted"/>
      </w:pPr>
    </w:p>
    <w:p w:rsidR="004C78CB" w:rsidRDefault="004C78CB" w:rsidP="004C2EAD">
      <w:pPr>
        <w:pStyle w:val="HTMLPreformatted"/>
        <w:rPr>
          <w:color w:val="000000"/>
        </w:rPr>
      </w:pPr>
      <w:r>
        <w:rPr>
          <w:color w:val="000000"/>
        </w:rPr>
        <w:t xml:space="preserve">            </w:t>
      </w:r>
      <w:r>
        <w:t>// Initialize an RSACryptoServiceProvider object using </w:t>
      </w:r>
    </w:p>
    <w:p w:rsidR="004C78CB" w:rsidRDefault="004C78CB" w:rsidP="004C2EAD">
      <w:pPr>
        <w:pStyle w:val="HTMLPreformatted"/>
        <w:rPr>
          <w:color w:val="000000"/>
        </w:rPr>
      </w:pPr>
      <w:r>
        <w:rPr>
          <w:color w:val="000000"/>
        </w:rPr>
        <w:t xml:space="preserve">            </w:t>
      </w:r>
      <w:r>
        <w:t>// the CspParameters object.</w:t>
      </w:r>
    </w:p>
    <w:p w:rsidR="004C78CB" w:rsidRDefault="004C78CB" w:rsidP="004C2EAD">
      <w:pPr>
        <w:pStyle w:val="HTMLPreformatted"/>
      </w:pPr>
      <w:r>
        <w:t xml:space="preserve">            RSACryptoServiceProvider rsa = </w:t>
      </w:r>
      <w:r>
        <w:rPr>
          <w:color w:val="0000FF"/>
        </w:rPr>
        <w:t>new</w:t>
      </w:r>
      <w:r>
        <w:t xml:space="preserve"> RSACryptoServiceProvider(csp);</w:t>
      </w:r>
    </w:p>
    <w:p w:rsidR="004C78CB" w:rsidRDefault="004C78CB" w:rsidP="004C2EAD">
      <w:pPr>
        <w:pStyle w:val="HTMLPreformatted"/>
      </w:pPr>
    </w:p>
    <w:p w:rsidR="004C78CB" w:rsidRDefault="004C78CB" w:rsidP="004C2EAD">
      <w:pPr>
        <w:pStyle w:val="HTMLPreformatted"/>
        <w:rPr>
          <w:color w:val="000000"/>
        </w:rPr>
      </w:pPr>
      <w:r>
        <w:rPr>
          <w:color w:val="000000"/>
        </w:rPr>
        <w:t xml:space="preserve">            </w:t>
      </w:r>
      <w:r>
        <w:t>// Create some data to sign. </w:t>
      </w:r>
    </w:p>
    <w:p w:rsidR="004C78CB" w:rsidRDefault="004C78CB" w:rsidP="004C2EAD">
      <w:pPr>
        <w:pStyle w:val="HTMLPreformatted"/>
      </w:pPr>
      <w:r>
        <w:t xml:space="preserve">            </w:t>
      </w:r>
      <w:r>
        <w:rPr>
          <w:color w:val="0000FF"/>
        </w:rPr>
        <w:t>byte</w:t>
      </w:r>
      <w:r>
        <w:t xml:space="preserve">[] data = </w:t>
      </w:r>
      <w:r>
        <w:rPr>
          <w:color w:val="0000FF"/>
        </w:rPr>
        <w:t>new</w:t>
      </w:r>
      <w:r>
        <w:t> </w:t>
      </w:r>
      <w:r>
        <w:rPr>
          <w:color w:val="0000FF"/>
        </w:rPr>
        <w:t>byte</w:t>
      </w:r>
      <w:r>
        <w:t>[] { 0, 1, 2, 3, 4, 5, 6, 7 };</w:t>
      </w:r>
    </w:p>
    <w:p w:rsidR="004C78CB" w:rsidRDefault="004C78CB" w:rsidP="004C2EAD">
      <w:pPr>
        <w:pStyle w:val="HTMLPreformatted"/>
      </w:pPr>
    </w:p>
    <w:p w:rsidR="004C78CB" w:rsidRDefault="004C78CB" w:rsidP="004C2EAD">
      <w:pPr>
        <w:pStyle w:val="HTMLPreformatted"/>
      </w:pPr>
      <w:r>
        <w:t xml:space="preserve">            Console.WriteLine(</w:t>
      </w:r>
      <w:r>
        <w:rPr>
          <w:color w:val="A31515"/>
        </w:rPr>
        <w:t>"Data</w:t>
      </w:r>
      <w:r>
        <w:rPr>
          <w:color w:val="A31515"/>
        </w:rPr>
        <w:tab/>
      </w:r>
      <w:r>
        <w:rPr>
          <w:color w:val="A31515"/>
        </w:rPr>
        <w:tab/>
      </w:r>
      <w:r>
        <w:rPr>
          <w:color w:val="A31515"/>
        </w:rPr>
        <w:tab/>
        <w:t>: "</w:t>
      </w:r>
      <w:r>
        <w:t xml:space="preserve"> + BitConverter.ToString(data));</w:t>
      </w:r>
    </w:p>
    <w:p w:rsidR="004C78CB" w:rsidRDefault="004C78CB" w:rsidP="004C2EAD">
      <w:pPr>
        <w:pStyle w:val="HTMLPreformatted"/>
      </w:pPr>
    </w:p>
    <w:p w:rsidR="004C78CB" w:rsidRDefault="004C78CB" w:rsidP="004C2EAD">
      <w:pPr>
        <w:pStyle w:val="HTMLPreformatted"/>
        <w:rPr>
          <w:color w:val="000000"/>
        </w:rPr>
      </w:pPr>
      <w:r>
        <w:rPr>
          <w:color w:val="000000"/>
        </w:rPr>
        <w:t xml:space="preserve">            </w:t>
      </w:r>
      <w:r>
        <w:t>// Sign the data using the Smart Card CryptoGraphic Provider. </w:t>
      </w:r>
    </w:p>
    <w:p w:rsidR="004C78CB" w:rsidRDefault="004C78CB" w:rsidP="004C2EAD">
      <w:pPr>
        <w:pStyle w:val="HTMLPreformatted"/>
      </w:pPr>
      <w:r>
        <w:t xml:space="preserve">            </w:t>
      </w:r>
      <w:r>
        <w:rPr>
          <w:color w:val="0000FF"/>
        </w:rPr>
        <w:t>byte</w:t>
      </w:r>
      <w:r>
        <w:t xml:space="preserve">[] sig = rsa.SignData(data, </w:t>
      </w:r>
      <w:r>
        <w:rPr>
          <w:color w:val="A31515"/>
        </w:rPr>
        <w:t>"SHA1"</w:t>
      </w:r>
      <w:r>
        <w:t>);</w:t>
      </w:r>
    </w:p>
    <w:p w:rsidR="004C78CB" w:rsidRDefault="004C78CB" w:rsidP="004C2EAD">
      <w:pPr>
        <w:pStyle w:val="HTMLPreformatted"/>
      </w:pPr>
    </w:p>
    <w:p w:rsidR="004C78CB" w:rsidRDefault="004C78CB" w:rsidP="004C2EAD">
      <w:pPr>
        <w:pStyle w:val="HTMLPreformatted"/>
      </w:pPr>
      <w:r>
        <w:t xml:space="preserve">            Console.WriteLine(</w:t>
      </w:r>
      <w:r>
        <w:rPr>
          <w:color w:val="A31515"/>
        </w:rPr>
        <w:t>"Signature</w:t>
      </w:r>
      <w:r>
        <w:rPr>
          <w:color w:val="A31515"/>
        </w:rPr>
        <w:tab/>
        <w:t>: "</w:t>
      </w:r>
      <w:r>
        <w:t xml:space="preserve"> + BitConverter.ToString(sig));</w:t>
      </w:r>
    </w:p>
    <w:p w:rsidR="004C78CB" w:rsidRDefault="004C78CB" w:rsidP="004C2EAD">
      <w:pPr>
        <w:pStyle w:val="HTMLPreformatted"/>
      </w:pPr>
    </w:p>
    <w:p w:rsidR="004C78CB" w:rsidRDefault="004C78CB" w:rsidP="004C2EAD">
      <w:pPr>
        <w:pStyle w:val="HTMLPreformatted"/>
        <w:rPr>
          <w:color w:val="000000"/>
        </w:rPr>
      </w:pPr>
      <w:r>
        <w:rPr>
          <w:color w:val="000000"/>
        </w:rPr>
        <w:t xml:space="preserve">            </w:t>
      </w:r>
      <w:r>
        <w:t>// Verify the data using the Smart Card CryptoGraphic Provider. </w:t>
      </w:r>
    </w:p>
    <w:p w:rsidR="004C78CB" w:rsidRDefault="004C78CB" w:rsidP="004C2EAD">
      <w:pPr>
        <w:pStyle w:val="HTMLPreformatted"/>
      </w:pPr>
      <w:r>
        <w:t xml:space="preserve">            </w:t>
      </w:r>
      <w:r>
        <w:rPr>
          <w:color w:val="0000FF"/>
        </w:rPr>
        <w:t>bool</w:t>
      </w:r>
      <w:r>
        <w:t xml:space="preserve"> verified = rsa.VerifyData(data, </w:t>
      </w:r>
      <w:r>
        <w:rPr>
          <w:color w:val="A31515"/>
        </w:rPr>
        <w:t>"SHA1"</w:t>
      </w:r>
      <w:r>
        <w:t>, sig);</w:t>
      </w:r>
    </w:p>
    <w:p w:rsidR="004C78CB" w:rsidRDefault="004C78CB" w:rsidP="004C2EAD">
      <w:pPr>
        <w:pStyle w:val="HTMLPreformatted"/>
      </w:pPr>
    </w:p>
    <w:p w:rsidR="004C78CB" w:rsidRDefault="004C78CB" w:rsidP="004C2EAD">
      <w:pPr>
        <w:pStyle w:val="HTMLPreformatted"/>
      </w:pPr>
      <w:r>
        <w:t xml:space="preserve">            Console.WriteLine(</w:t>
      </w:r>
      <w:r>
        <w:rPr>
          <w:color w:val="A31515"/>
        </w:rPr>
        <w:t>"Verified</w:t>
      </w:r>
      <w:r>
        <w:rPr>
          <w:color w:val="A31515"/>
        </w:rPr>
        <w:tab/>
      </w:r>
      <w:r>
        <w:rPr>
          <w:color w:val="A31515"/>
        </w:rPr>
        <w:tab/>
        <w:t>: "</w:t>
      </w:r>
      <w:r>
        <w:t xml:space="preserve"> + verified);</w:t>
      </w:r>
    </w:p>
    <w:p w:rsidR="004C78CB" w:rsidRDefault="004C78CB" w:rsidP="004C2EAD">
      <w:pPr>
        <w:pStyle w:val="HTMLPreformatted"/>
      </w:pPr>
    </w:p>
    <w:p w:rsidR="004C78CB" w:rsidRDefault="004C78CB" w:rsidP="004C2EAD">
      <w:pPr>
        <w:pStyle w:val="HTMLPreformatted"/>
      </w:pPr>
      <w:r>
        <w:t xml:space="preserve">        }</w:t>
      </w:r>
    </w:p>
    <w:p w:rsidR="004C78CB" w:rsidRDefault="004C78CB" w:rsidP="004C2EAD">
      <w:pPr>
        <w:pStyle w:val="HTMLPreformatted"/>
      </w:pPr>
      <w:r>
        <w:t xml:space="preserve">    }</w:t>
      </w:r>
    </w:p>
    <w:p w:rsidR="004C78CB" w:rsidRDefault="004C78CB" w:rsidP="004C2EAD">
      <w:pPr>
        <w:pStyle w:val="HTMLPreformatted"/>
      </w:pPr>
      <w:r>
        <w:t>}</w:t>
      </w:r>
    </w:p>
    <w:p w:rsidR="004C78CB" w:rsidRPr="004C78CB" w:rsidRDefault="005952A5" w:rsidP="004C2EAD">
      <w:pPr>
        <w:rPr>
          <w:b/>
        </w:rPr>
      </w:pPr>
      <w:hyperlink r:id="rId1946" w:tooltip="Click to collapse. Double-click to collapse all." w:history="1">
        <w:r w:rsidR="004C78CB" w:rsidRPr="004C78CB">
          <w:rPr>
            <w:rStyle w:val="lwcollapsibleareatitle"/>
            <w:rFonts w:ascii="Segoe UI Semibold" w:hAnsi="Segoe UI Semibold" w:cs="Segoe UI"/>
            <w:b/>
            <w:bCs/>
            <w:color w:val="000000"/>
            <w:sz w:val="35"/>
            <w:szCs w:val="35"/>
          </w:rPr>
          <w:t>Compiling the Code</w:t>
        </w:r>
      </w:hyperlink>
    </w:p>
    <w:p w:rsidR="004C78CB" w:rsidRDefault="004C78CB" w:rsidP="004C2EAD">
      <w:pPr>
        <w:pStyle w:val="NormalWeb"/>
        <w:numPr>
          <w:ilvl w:val="0"/>
          <w:numId w:val="115"/>
        </w:numPr>
        <w:rPr>
          <w:rFonts w:ascii="Segoe UI" w:hAnsi="Segoe UI" w:cs="Segoe UI"/>
          <w:color w:val="2A2A2A"/>
          <w:sz w:val="20"/>
          <w:szCs w:val="20"/>
        </w:rPr>
      </w:pPr>
      <w:r>
        <w:rPr>
          <w:rFonts w:ascii="Segoe UI" w:hAnsi="Segoe UI" w:cs="Segoe UI"/>
          <w:color w:val="2A2A2A"/>
          <w:sz w:val="20"/>
          <w:szCs w:val="20"/>
        </w:rPr>
        <w:t>Include the</w:t>
      </w:r>
      <w:r>
        <w:rPr>
          <w:rStyle w:val="apple-converted-space"/>
          <w:rFonts w:ascii="Segoe UI" w:hAnsi="Segoe UI" w:cs="Segoe UI"/>
          <w:color w:val="2A2A2A"/>
          <w:sz w:val="20"/>
          <w:szCs w:val="20"/>
        </w:rPr>
        <w:t> </w:t>
      </w:r>
      <w:hyperlink r:id="rId1947" w:history="1">
        <w:r>
          <w:rPr>
            <w:rStyle w:val="Hyperlink"/>
            <w:rFonts w:ascii="Segoe UI" w:eastAsiaTheme="majorEastAsia" w:hAnsi="Segoe UI" w:cs="Segoe UI"/>
            <w:color w:val="03697A"/>
            <w:sz w:val="20"/>
            <w:szCs w:val="20"/>
          </w:rPr>
          <w:t>System</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1948" w:history="1">
        <w:r>
          <w:rPr>
            <w:rStyle w:val="Hyperlink"/>
            <w:rFonts w:ascii="Segoe UI" w:eastAsiaTheme="majorEastAsia" w:hAnsi="Segoe UI" w:cs="Segoe UI"/>
            <w:color w:val="03697A"/>
            <w:sz w:val="20"/>
            <w:szCs w:val="20"/>
          </w:rPr>
          <w:t>System.Security.Cryptography</w:t>
        </w:r>
      </w:hyperlink>
      <w:r>
        <w:rPr>
          <w:rStyle w:val="apple-converted-space"/>
          <w:rFonts w:ascii="Segoe UI" w:hAnsi="Segoe UI" w:cs="Segoe UI"/>
          <w:color w:val="2A2A2A"/>
          <w:sz w:val="20"/>
          <w:szCs w:val="20"/>
        </w:rPr>
        <w:t> </w:t>
      </w:r>
      <w:r>
        <w:rPr>
          <w:rFonts w:ascii="Segoe UI" w:hAnsi="Segoe UI" w:cs="Segoe UI"/>
          <w:color w:val="2A2A2A"/>
          <w:sz w:val="20"/>
          <w:szCs w:val="20"/>
        </w:rPr>
        <w:t>namespaces.</w:t>
      </w:r>
    </w:p>
    <w:p w:rsidR="004C78CB" w:rsidRDefault="004C78CB" w:rsidP="004C2EAD">
      <w:pPr>
        <w:pStyle w:val="NormalWeb"/>
        <w:numPr>
          <w:ilvl w:val="0"/>
          <w:numId w:val="115"/>
        </w:numPr>
      </w:pPr>
      <w:r>
        <w:t>You must have a smart card reader and drivers installed on your computer.</w:t>
      </w:r>
    </w:p>
    <w:p w:rsidR="004C78CB" w:rsidRDefault="004C78CB" w:rsidP="004C2EAD">
      <w:pPr>
        <w:pStyle w:val="NormalWeb"/>
        <w:numPr>
          <w:ilvl w:val="0"/>
          <w:numId w:val="115"/>
        </w:numPr>
      </w:pPr>
      <w:r>
        <w:t>You must initialize the</w:t>
      </w:r>
      <w:r>
        <w:rPr>
          <w:rStyle w:val="apple-converted-space"/>
          <w:rFonts w:ascii="Segoe UI" w:hAnsi="Segoe UI" w:cs="Segoe UI"/>
          <w:color w:val="2A2A2A"/>
          <w:sz w:val="20"/>
          <w:szCs w:val="20"/>
        </w:rPr>
        <w:t> </w:t>
      </w:r>
      <w:hyperlink r:id="rId1949"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t>object using information specific to your card reader. For more information, see the documentation of your card reader.</w:t>
      </w:r>
    </w:p>
    <w:p w:rsidR="004A6E61" w:rsidRDefault="004A6E61" w:rsidP="004C2EAD">
      <w:pPr>
        <w:pStyle w:val="Heading4"/>
      </w:pPr>
      <w:bookmarkStart w:id="334" w:name="_Toc426472019"/>
      <w:bookmarkStart w:id="335" w:name="_Toc426473223"/>
      <w:r>
        <w:t>Walkthrough: Creating a Cryptographic Application</w:t>
      </w:r>
      <w:bookmarkEnd w:id="334"/>
      <w:bookmarkEnd w:id="335"/>
    </w:p>
    <w:p w:rsidR="004A6E61" w:rsidRDefault="004A6E61" w:rsidP="004C2EAD">
      <w:r>
        <w:rPr>
          <w:rStyle w:val="Strong"/>
          <w:rFonts w:ascii="Segoe UI" w:hAnsi="Segoe UI" w:cs="Segoe UI"/>
          <w:color w:val="5D5D5D"/>
          <w:sz w:val="20"/>
          <w:szCs w:val="20"/>
        </w:rPr>
        <w:t>.NET Framework</w:t>
      </w:r>
      <w:r w:rsidR="00A84E2B">
        <w:rPr>
          <w:rStyle w:val="Strong"/>
          <w:rFonts w:ascii="Segoe UI" w:hAnsi="Segoe UI" w:cs="Segoe UI"/>
          <w:color w:val="5D5D5D"/>
          <w:sz w:val="20"/>
          <w:szCs w:val="20"/>
        </w:rPr>
        <w:t xml:space="preserve"> 3.5, 4,</w:t>
      </w:r>
      <w:r>
        <w:rPr>
          <w:rStyle w:val="Strong"/>
          <w:rFonts w:ascii="Segoe UI" w:hAnsi="Segoe UI" w:cs="Segoe UI"/>
          <w:color w:val="5D5D5D"/>
          <w:sz w:val="20"/>
          <w:szCs w:val="20"/>
        </w:rPr>
        <w:t xml:space="preserve"> 4.6 and 4.5</w:t>
      </w:r>
    </w:p>
    <w:p w:rsidR="004A6E61" w:rsidRDefault="005952A5" w:rsidP="004C2EAD">
      <w:pPr>
        <w:rPr>
          <w:rFonts w:ascii="Segoe UI" w:hAnsi="Segoe UI" w:cs="Segoe UI"/>
          <w:color w:val="000000"/>
          <w:sz w:val="20"/>
          <w:szCs w:val="20"/>
        </w:rPr>
      </w:pPr>
      <w:hyperlink r:id="rId1950" w:history="1">
        <w:r w:rsidR="004A6E61">
          <w:rPr>
            <w:rStyle w:val="Hyperlink"/>
            <w:rFonts w:ascii="Segoe UI" w:hAnsi="Segoe UI" w:cs="Segoe UI"/>
            <w:color w:val="03697A"/>
            <w:sz w:val="20"/>
            <w:szCs w:val="20"/>
          </w:rPr>
          <w:t>Other Versions</w:t>
        </w:r>
      </w:hyperlink>
    </w:p>
    <w:p w:rsidR="004A6E61" w:rsidRDefault="004A6E61" w:rsidP="004C2EAD">
      <w:r>
        <w:rPr>
          <w:noProof/>
        </w:rPr>
        <w:drawing>
          <wp:inline distT="0" distB="0" distL="0" distR="0" wp14:anchorId="6BE2FE2C" wp14:editId="7E3DCD8D">
            <wp:extent cx="18436590" cy="499745"/>
            <wp:effectExtent l="0" t="0" r="3810" b="0"/>
            <wp:docPr id="200" name="Picture 200"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4A6E61" w:rsidRDefault="004A6E61" w:rsidP="004C2EAD">
      <w:pPr>
        <w:pStyle w:val="NormalWeb"/>
      </w:pPr>
      <w:r>
        <w:lastRenderedPageBreak/>
        <w:t>This walkthrough demonstrates how to encrypt and decrypt content. The code examples are designed for a Windows Forms application. This application does not demonstrate real world scenarios, such as using smart cards. Instead, it demonstrates the fundamentals of encryption and decryption.</w:t>
      </w:r>
    </w:p>
    <w:p w:rsidR="004A6E61" w:rsidRDefault="004A6E61" w:rsidP="004C2EAD">
      <w:pPr>
        <w:pStyle w:val="NormalWeb"/>
      </w:pPr>
      <w:r>
        <w:t>This walkthrough uses the following guidelines for encryption:</w:t>
      </w:r>
    </w:p>
    <w:p w:rsidR="004A6E61" w:rsidRDefault="004A6E61" w:rsidP="004C2EAD">
      <w:pPr>
        <w:pStyle w:val="NormalWeb"/>
        <w:numPr>
          <w:ilvl w:val="0"/>
          <w:numId w:val="116"/>
        </w:numPr>
        <w:rPr>
          <w:rFonts w:ascii="Segoe UI" w:hAnsi="Segoe UI" w:cs="Segoe UI"/>
          <w:color w:val="2A2A2A"/>
          <w:sz w:val="20"/>
          <w:szCs w:val="20"/>
        </w:rPr>
      </w:pPr>
      <w:r>
        <w:rPr>
          <w:rFonts w:ascii="Segoe UI" w:hAnsi="Segoe UI" w:cs="Segoe UI"/>
          <w:color w:val="2A2A2A"/>
          <w:sz w:val="20"/>
          <w:szCs w:val="20"/>
        </w:rPr>
        <w:t>Use the</w:t>
      </w:r>
      <w:r>
        <w:rPr>
          <w:rStyle w:val="apple-converted-space"/>
          <w:rFonts w:ascii="Segoe UI" w:hAnsi="Segoe UI" w:cs="Segoe UI"/>
          <w:color w:val="2A2A2A"/>
          <w:sz w:val="20"/>
          <w:szCs w:val="20"/>
        </w:rPr>
        <w:t> </w:t>
      </w:r>
      <w:hyperlink r:id="rId1951"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rPr>
          <w:rFonts w:ascii="Segoe UI" w:hAnsi="Segoe UI" w:cs="Segoe UI"/>
          <w:color w:val="2A2A2A"/>
          <w:sz w:val="20"/>
          <w:szCs w:val="20"/>
        </w:rPr>
        <w:t>class, a symmetric algorithm, to encrypt and decrypt data by using its automatically generated</w:t>
      </w:r>
      <w:r>
        <w:rPr>
          <w:rStyle w:val="apple-converted-space"/>
          <w:rFonts w:ascii="Segoe UI" w:hAnsi="Segoe UI" w:cs="Segoe UI"/>
          <w:color w:val="2A2A2A"/>
          <w:sz w:val="20"/>
          <w:szCs w:val="20"/>
        </w:rPr>
        <w:t> </w:t>
      </w:r>
      <w:hyperlink r:id="rId1952" w:history="1">
        <w:r>
          <w:rPr>
            <w:rStyle w:val="Hyperlink"/>
            <w:rFonts w:ascii="Segoe UI" w:eastAsiaTheme="majorEastAsia" w:hAnsi="Segoe UI" w:cs="Segoe UI"/>
            <w:color w:val="03697A"/>
            <w:sz w:val="20"/>
            <w:szCs w:val="20"/>
          </w:rPr>
          <w:t>Key</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1953" w:history="1">
        <w:r>
          <w:rPr>
            <w:rStyle w:val="Hyperlink"/>
            <w:rFonts w:ascii="Segoe UI" w:eastAsiaTheme="majorEastAsia" w:hAnsi="Segoe UI" w:cs="Segoe UI"/>
            <w:color w:val="03697A"/>
            <w:sz w:val="20"/>
            <w:szCs w:val="20"/>
          </w:rPr>
          <w:t>IV</w:t>
        </w:r>
      </w:hyperlink>
      <w:r>
        <w:rPr>
          <w:rFonts w:ascii="Segoe UI" w:hAnsi="Segoe UI" w:cs="Segoe UI"/>
          <w:color w:val="2A2A2A"/>
          <w:sz w:val="20"/>
          <w:szCs w:val="20"/>
        </w:rPr>
        <w:t>.</w:t>
      </w:r>
    </w:p>
    <w:p w:rsidR="004A6E61" w:rsidRDefault="004A6E61" w:rsidP="004C2EAD">
      <w:pPr>
        <w:pStyle w:val="NormalWeb"/>
        <w:numPr>
          <w:ilvl w:val="0"/>
          <w:numId w:val="116"/>
        </w:numPr>
        <w:rPr>
          <w:rFonts w:ascii="Segoe UI" w:hAnsi="Segoe UI" w:cs="Segoe UI"/>
          <w:color w:val="2A2A2A"/>
          <w:sz w:val="20"/>
          <w:szCs w:val="20"/>
        </w:rPr>
      </w:pPr>
      <w:r>
        <w:rPr>
          <w:rFonts w:ascii="Segoe UI" w:hAnsi="Segoe UI" w:cs="Segoe UI"/>
          <w:color w:val="2A2A2A"/>
          <w:sz w:val="20"/>
          <w:szCs w:val="20"/>
        </w:rPr>
        <w:t>Use the</w:t>
      </w:r>
      <w:r>
        <w:rPr>
          <w:rStyle w:val="apple-converted-space"/>
          <w:rFonts w:ascii="Segoe UI" w:hAnsi="Segoe UI" w:cs="Segoe UI"/>
          <w:color w:val="2A2A2A"/>
          <w:sz w:val="20"/>
          <w:szCs w:val="20"/>
        </w:rPr>
        <w:t> </w:t>
      </w:r>
      <w:hyperlink r:id="rId1954" w:history="1">
        <w:r>
          <w:rPr>
            <w:rStyle w:val="Hyperlink"/>
            <w:rFonts w:ascii="Segoe UI" w:eastAsiaTheme="majorEastAsia" w:hAnsi="Segoe UI" w:cs="Segoe UI"/>
            <w:color w:val="03697A"/>
            <w:sz w:val="20"/>
            <w:szCs w:val="20"/>
          </w:rPr>
          <w:t>RSACryptoServiceProvider</w:t>
        </w:r>
      </w:hyperlink>
      <w:r>
        <w:rPr>
          <w:rFonts w:ascii="Segoe UI" w:hAnsi="Segoe UI" w:cs="Segoe UI"/>
          <w:color w:val="2A2A2A"/>
          <w:sz w:val="20"/>
          <w:szCs w:val="20"/>
        </w:rPr>
        <w:t>, an asymmetric algorithm, to encrypt and decrypt the key to the data encrypted by</w:t>
      </w:r>
      <w:hyperlink r:id="rId1955" w:history="1">
        <w:r>
          <w:rPr>
            <w:rStyle w:val="Hyperlink"/>
            <w:rFonts w:ascii="Segoe UI" w:eastAsiaTheme="majorEastAsia" w:hAnsi="Segoe UI" w:cs="Segoe UI"/>
            <w:color w:val="03697A"/>
            <w:sz w:val="20"/>
            <w:szCs w:val="20"/>
          </w:rPr>
          <w:t>RijndaelManaged</w:t>
        </w:r>
      </w:hyperlink>
      <w:r>
        <w:rPr>
          <w:rFonts w:ascii="Segoe UI" w:hAnsi="Segoe UI" w:cs="Segoe UI"/>
          <w:color w:val="2A2A2A"/>
          <w:sz w:val="20"/>
          <w:szCs w:val="20"/>
        </w:rPr>
        <w:t>. Asymmetric algorithms are best used for smaller amounts of data, such as a key.</w:t>
      </w:r>
    </w:p>
    <w:tbl>
      <w:tblPr>
        <w:tblW w:w="11592"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592"/>
      </w:tblGrid>
      <w:tr w:rsidR="004A6E61" w:rsidTr="004A6E61">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A6E61" w:rsidRDefault="004A6E61" w:rsidP="004C2EAD">
            <w:r>
              <w:rPr>
                <w:noProof/>
              </w:rPr>
              <w:drawing>
                <wp:inline distT="0" distB="0" distL="0" distR="0" wp14:anchorId="240385E6" wp14:editId="36347CC8">
                  <wp:extent cx="10795" cy="10795"/>
                  <wp:effectExtent l="0" t="0" r="0" b="0"/>
                  <wp:docPr id="199" name="Picture 1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4A6E61" w:rsidTr="004A6E61">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If you want to protect data on your computer instead of exchanging encrypted content with other people, consider using the</w:t>
            </w:r>
            <w:hyperlink r:id="rId1956" w:history="1">
              <w:r>
                <w:rPr>
                  <w:rStyle w:val="Hyperlink"/>
                  <w:rFonts w:eastAsiaTheme="majorEastAsia"/>
                  <w:color w:val="03697A"/>
                </w:rPr>
                <w:t>ProtectedData</w:t>
              </w:r>
            </w:hyperlink>
            <w:r>
              <w:rPr>
                <w:rStyle w:val="apple-converted-space"/>
                <w:color w:val="2A2A2A"/>
              </w:rPr>
              <w:t> </w:t>
            </w:r>
            <w:r>
              <w:t>or</w:t>
            </w:r>
            <w:r>
              <w:rPr>
                <w:rStyle w:val="apple-converted-space"/>
                <w:color w:val="2A2A2A"/>
              </w:rPr>
              <w:t> </w:t>
            </w:r>
            <w:hyperlink r:id="rId1957" w:history="1">
              <w:r>
                <w:rPr>
                  <w:rStyle w:val="Hyperlink"/>
                  <w:rFonts w:eastAsiaTheme="majorEastAsia"/>
                  <w:color w:val="03697A"/>
                </w:rPr>
                <w:t>ProtectedMemory</w:t>
              </w:r>
            </w:hyperlink>
            <w:r>
              <w:rPr>
                <w:rStyle w:val="apple-converted-space"/>
                <w:color w:val="2A2A2A"/>
              </w:rPr>
              <w:t> </w:t>
            </w:r>
            <w:r>
              <w:t>classes.</w:t>
            </w:r>
          </w:p>
        </w:tc>
      </w:tr>
    </w:tbl>
    <w:p w:rsidR="004A6E61" w:rsidRDefault="004A6E61" w:rsidP="004C2EAD">
      <w:pPr>
        <w:pStyle w:val="NormalWeb"/>
      </w:pPr>
      <w:r>
        <w:t>The following table summarizes the cryptographic tasks in this topic.</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024"/>
        <w:gridCol w:w="9168"/>
      </w:tblGrid>
      <w:tr w:rsidR="004A6E61" w:rsidTr="004A6E61">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A6E61" w:rsidRDefault="004A6E61" w:rsidP="004C2EAD">
            <w:pPr>
              <w:pStyle w:val="NormalWeb"/>
            </w:pPr>
            <w:r>
              <w:t>Task</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A6E61" w:rsidRDefault="004A6E61" w:rsidP="004C2EAD">
            <w:pPr>
              <w:pStyle w:val="NormalWeb"/>
            </w:pPr>
            <w:r>
              <w:t>Description</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Creating a Windows Forms application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Lists the controls that are required to run the application.</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Declaring global objects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rPr>
                <w:color w:val="2A2A2A"/>
              </w:rPr>
            </w:pPr>
            <w:r>
              <w:rPr>
                <w:color w:val="2A2A2A"/>
              </w:rPr>
              <w:t>Declares string path variables, the</w:t>
            </w:r>
            <w:r>
              <w:rPr>
                <w:rStyle w:val="apple-converted-space"/>
                <w:color w:val="2A2A2A"/>
              </w:rPr>
              <w:t> </w:t>
            </w:r>
            <w:hyperlink r:id="rId1958" w:history="1">
              <w:r>
                <w:rPr>
                  <w:rStyle w:val="Hyperlink"/>
                  <w:rFonts w:eastAsiaTheme="majorEastAsia"/>
                  <w:color w:val="03697A"/>
                </w:rPr>
                <w:t>CspParameters</w:t>
              </w:r>
            </w:hyperlink>
            <w:r>
              <w:rPr>
                <w:color w:val="2A2A2A"/>
              </w:rPr>
              <w:t>, and the</w:t>
            </w:r>
            <w:r>
              <w:rPr>
                <w:rStyle w:val="apple-converted-space"/>
                <w:color w:val="2A2A2A"/>
              </w:rPr>
              <w:t> </w:t>
            </w:r>
            <w:hyperlink r:id="rId1959" w:history="1">
              <w:r>
                <w:rPr>
                  <w:rStyle w:val="Hyperlink"/>
                  <w:rFonts w:eastAsiaTheme="majorEastAsia"/>
                  <w:color w:val="03697A"/>
                </w:rPr>
                <w:t>RSACryptoServiceProvider</w:t>
              </w:r>
            </w:hyperlink>
            <w:r>
              <w:rPr>
                <w:rStyle w:val="apple-converted-space"/>
                <w:color w:val="2A2A2A"/>
              </w:rPr>
              <w:t> </w:t>
            </w:r>
            <w:r>
              <w:rPr>
                <w:color w:val="2A2A2A"/>
              </w:rPr>
              <w:t>to have global context of the</w:t>
            </w:r>
            <w:r>
              <w:rPr>
                <w:rStyle w:val="apple-converted-space"/>
                <w:color w:val="2A2A2A"/>
              </w:rPr>
              <w:t> </w:t>
            </w:r>
            <w:hyperlink r:id="rId1960" w:history="1">
              <w:r>
                <w:rPr>
                  <w:rStyle w:val="Hyperlink"/>
                  <w:rFonts w:eastAsiaTheme="majorEastAsia"/>
                  <w:color w:val="03697A"/>
                </w:rPr>
                <w:t>Form</w:t>
              </w:r>
            </w:hyperlink>
            <w:r>
              <w:rPr>
                <w:rStyle w:val="apple-converted-space"/>
                <w:color w:val="2A2A2A"/>
              </w:rPr>
              <w:t> </w:t>
            </w:r>
            <w:r>
              <w:rPr>
                <w:color w:val="2A2A2A"/>
              </w:rPr>
              <w:t>class.</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Creating an asymmetric key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Creates an asymmetric public and private key value pair and assigns it a key container name.</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Encrypting a file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Displays a dialog box to select a file for encryption and encrypts the file.</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Decrypting a file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Displays a dialog box to select an encrypted file for decryption and decrypts the file.</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Getting a private key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Gets the full key pair using the key container name.</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Exporting a public key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Saves the key to an XML file with only public parameters.</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Importing a public key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Loads the key from an XML file into the key container.</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Testing the application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Lists procedures for testing this application.</w:t>
            </w:r>
          </w:p>
        </w:tc>
      </w:tr>
    </w:tbl>
    <w:p w:rsidR="004A6E61" w:rsidRDefault="005952A5" w:rsidP="004C2EAD">
      <w:pPr>
        <w:pStyle w:val="Heading5"/>
      </w:pPr>
      <w:hyperlink r:id="rId1961" w:tooltip="Click to collapse. Double-click to collapse all." w:history="1">
        <w:bookmarkStart w:id="336" w:name="_Toc426472020"/>
        <w:bookmarkStart w:id="337" w:name="_Toc426473224"/>
        <w:r w:rsidR="004A6E61">
          <w:rPr>
            <w:rStyle w:val="lwcollapsibleareatitle"/>
            <w:rFonts w:ascii="Segoe UI Semibold" w:hAnsi="Segoe UI Semibold" w:cs="Segoe UI"/>
            <w:b w:val="0"/>
            <w:bCs/>
            <w:color w:val="000000"/>
            <w:sz w:val="35"/>
            <w:szCs w:val="35"/>
          </w:rPr>
          <w:t>Prerequisites</w:t>
        </w:r>
        <w:bookmarkEnd w:id="336"/>
        <w:bookmarkEnd w:id="337"/>
      </w:hyperlink>
    </w:p>
    <w:p w:rsidR="004A6E61" w:rsidRDefault="004A6E61" w:rsidP="004C2EAD">
      <w:pPr>
        <w:pStyle w:val="NormalWeb"/>
      </w:pPr>
      <w:r>
        <w:t>You need the following components to complete this walkthrough:</w:t>
      </w:r>
    </w:p>
    <w:p w:rsidR="004A6E61" w:rsidRDefault="004A6E61" w:rsidP="004C2EAD">
      <w:pPr>
        <w:pStyle w:val="NormalWeb"/>
        <w:numPr>
          <w:ilvl w:val="0"/>
          <w:numId w:val="117"/>
        </w:numPr>
        <w:rPr>
          <w:rFonts w:ascii="Segoe UI" w:hAnsi="Segoe UI" w:cs="Segoe UI"/>
          <w:color w:val="2A2A2A"/>
          <w:sz w:val="20"/>
          <w:szCs w:val="20"/>
        </w:rPr>
      </w:pPr>
      <w:r>
        <w:rPr>
          <w:rFonts w:ascii="Segoe UI" w:hAnsi="Segoe UI" w:cs="Segoe UI"/>
          <w:color w:val="2A2A2A"/>
          <w:sz w:val="20"/>
          <w:szCs w:val="20"/>
        </w:rPr>
        <w:t>References to the</w:t>
      </w:r>
      <w:r>
        <w:rPr>
          <w:rStyle w:val="apple-converted-space"/>
          <w:rFonts w:ascii="Segoe UI" w:hAnsi="Segoe UI" w:cs="Segoe UI"/>
          <w:color w:val="2A2A2A"/>
          <w:sz w:val="20"/>
          <w:szCs w:val="20"/>
        </w:rPr>
        <w:t> </w:t>
      </w:r>
      <w:hyperlink r:id="rId1962" w:history="1">
        <w:r>
          <w:rPr>
            <w:rStyle w:val="Hyperlink"/>
            <w:rFonts w:ascii="Segoe UI" w:eastAsiaTheme="majorEastAsia" w:hAnsi="Segoe UI" w:cs="Segoe UI"/>
            <w:color w:val="03697A"/>
            <w:sz w:val="20"/>
            <w:szCs w:val="20"/>
          </w:rPr>
          <w:t>System.IO</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1963" w:history="1">
        <w:r>
          <w:rPr>
            <w:rStyle w:val="Hyperlink"/>
            <w:rFonts w:ascii="Segoe UI" w:eastAsiaTheme="majorEastAsia" w:hAnsi="Segoe UI" w:cs="Segoe UI"/>
            <w:color w:val="03697A"/>
            <w:sz w:val="20"/>
            <w:szCs w:val="20"/>
          </w:rPr>
          <w:t>System.Security.Cryptography</w:t>
        </w:r>
      </w:hyperlink>
      <w:r>
        <w:rPr>
          <w:rStyle w:val="apple-converted-space"/>
          <w:rFonts w:ascii="Segoe UI" w:hAnsi="Segoe UI" w:cs="Segoe UI"/>
          <w:color w:val="2A2A2A"/>
          <w:sz w:val="20"/>
          <w:szCs w:val="20"/>
        </w:rPr>
        <w:t> </w:t>
      </w:r>
      <w:r>
        <w:rPr>
          <w:rFonts w:ascii="Segoe UI" w:hAnsi="Segoe UI" w:cs="Segoe UI"/>
          <w:color w:val="2A2A2A"/>
          <w:sz w:val="20"/>
          <w:szCs w:val="20"/>
        </w:rPr>
        <w:t>namespaces.</w:t>
      </w:r>
    </w:p>
    <w:p w:rsidR="004A6E61" w:rsidRDefault="005952A5" w:rsidP="004C2EAD">
      <w:pPr>
        <w:pStyle w:val="Heading5"/>
      </w:pPr>
      <w:hyperlink r:id="rId1964" w:tooltip="Click to collapse. Double-click to collapse all." w:history="1">
        <w:bookmarkStart w:id="338" w:name="_Toc426472021"/>
        <w:bookmarkStart w:id="339" w:name="_Toc426473225"/>
        <w:r w:rsidR="004A6E61">
          <w:rPr>
            <w:rStyle w:val="lwcollapsibleareatitle"/>
            <w:rFonts w:ascii="Segoe UI Semibold" w:hAnsi="Segoe UI Semibold" w:cs="Segoe UI"/>
            <w:b w:val="0"/>
            <w:bCs/>
            <w:color w:val="000000"/>
            <w:sz w:val="35"/>
            <w:szCs w:val="35"/>
          </w:rPr>
          <w:t>Creating a Windows Forms Application</w:t>
        </w:r>
        <w:bookmarkEnd w:id="338"/>
        <w:bookmarkEnd w:id="339"/>
      </w:hyperlink>
    </w:p>
    <w:p w:rsidR="004A6E61" w:rsidRDefault="004A6E61" w:rsidP="004C2EAD">
      <w:pPr>
        <w:pStyle w:val="NormalWeb"/>
      </w:pPr>
      <w:r>
        <w:t>Most of the code examples in this walkthrough are designed to be event handlers for button controls. The following table lists the controls required for the sample application and their required names to match the code examples.</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849"/>
        <w:gridCol w:w="4802"/>
        <w:gridCol w:w="4325"/>
      </w:tblGrid>
      <w:tr w:rsidR="004A6E61" w:rsidTr="004A6E61">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A6E61" w:rsidRDefault="004A6E61" w:rsidP="004C2EAD">
            <w:pPr>
              <w:pStyle w:val="NormalWeb"/>
            </w:pPr>
            <w:r>
              <w:t>Control</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A6E61" w:rsidRDefault="004A6E61" w:rsidP="004C2EAD">
            <w:pPr>
              <w:pStyle w:val="NormalWeb"/>
            </w:pPr>
            <w:r>
              <w:t>Name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A6E61" w:rsidRDefault="004A6E61" w:rsidP="004C2EAD">
            <w:pPr>
              <w:pStyle w:val="NormalWeb"/>
            </w:pPr>
            <w:r>
              <w:t>Text property (as needed)</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5952A5" w:rsidP="004C2EAD">
            <w:pPr>
              <w:pStyle w:val="NormalWeb"/>
              <w:rPr>
                <w:color w:val="2A2A2A"/>
              </w:rPr>
            </w:pPr>
            <w:hyperlink r:id="rId1965" w:history="1">
              <w:r w:rsidR="004A6E61">
                <w:rPr>
                  <w:rStyle w:val="Hyperlink"/>
                  <w:rFonts w:eastAsiaTheme="majorEastAsia"/>
                  <w:color w:val="03697A"/>
                </w:rPr>
                <w:t>Button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rPr>
                <w:color w:val="2A2A2A"/>
              </w:rPr>
            </w:pPr>
            <w:r>
              <w:rPr>
                <w:rStyle w:val="code"/>
                <w:rFonts w:ascii="Consolas" w:hAnsi="Consolas" w:cs="Consolas"/>
                <w:color w:val="006400"/>
              </w:rPr>
              <w:t>buttonEncryptFile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Encrypt File</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5952A5" w:rsidP="004C2EAD">
            <w:pPr>
              <w:pStyle w:val="NormalWeb"/>
              <w:rPr>
                <w:color w:val="2A2A2A"/>
              </w:rPr>
            </w:pPr>
            <w:hyperlink r:id="rId1966" w:history="1">
              <w:r w:rsidR="004A6E61">
                <w:rPr>
                  <w:rStyle w:val="Hyperlink"/>
                  <w:rFonts w:eastAsiaTheme="majorEastAsia"/>
                  <w:color w:val="03697A"/>
                </w:rPr>
                <w:t>Button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rPr>
                <w:color w:val="2A2A2A"/>
              </w:rPr>
            </w:pPr>
            <w:r>
              <w:rPr>
                <w:rStyle w:val="code"/>
                <w:rFonts w:ascii="Consolas" w:hAnsi="Consolas" w:cs="Consolas"/>
                <w:color w:val="006400"/>
              </w:rPr>
              <w:t>buttonDecryptFile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Decrypt File</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5952A5" w:rsidP="004C2EAD">
            <w:pPr>
              <w:pStyle w:val="NormalWeb"/>
              <w:rPr>
                <w:color w:val="2A2A2A"/>
              </w:rPr>
            </w:pPr>
            <w:hyperlink r:id="rId1967" w:history="1">
              <w:r w:rsidR="004A6E61">
                <w:rPr>
                  <w:rStyle w:val="Hyperlink"/>
                  <w:rFonts w:eastAsiaTheme="majorEastAsia"/>
                  <w:color w:val="03697A"/>
                </w:rPr>
                <w:t>Button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rPr>
                <w:color w:val="2A2A2A"/>
              </w:rPr>
            </w:pPr>
            <w:r>
              <w:rPr>
                <w:rStyle w:val="code"/>
                <w:rFonts w:ascii="Consolas" w:hAnsi="Consolas" w:cs="Consolas"/>
                <w:color w:val="006400"/>
              </w:rPr>
              <w:t>buttonCreateAsmKeys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Create Keys</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5952A5" w:rsidP="004C2EAD">
            <w:pPr>
              <w:pStyle w:val="NormalWeb"/>
              <w:rPr>
                <w:color w:val="2A2A2A"/>
              </w:rPr>
            </w:pPr>
            <w:hyperlink r:id="rId1968" w:history="1">
              <w:r w:rsidR="004A6E61">
                <w:rPr>
                  <w:rStyle w:val="Hyperlink"/>
                  <w:rFonts w:eastAsiaTheme="majorEastAsia"/>
                  <w:color w:val="03697A"/>
                </w:rPr>
                <w:t>Button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rPr>
                <w:color w:val="2A2A2A"/>
              </w:rPr>
            </w:pPr>
            <w:r>
              <w:rPr>
                <w:rStyle w:val="code"/>
                <w:rFonts w:ascii="Consolas" w:hAnsi="Consolas" w:cs="Consolas"/>
                <w:color w:val="006400"/>
              </w:rPr>
              <w:t>buttonExportPublicKey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Export Public Key</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5952A5" w:rsidP="004C2EAD">
            <w:pPr>
              <w:pStyle w:val="NormalWeb"/>
              <w:rPr>
                <w:color w:val="2A2A2A"/>
              </w:rPr>
            </w:pPr>
            <w:hyperlink r:id="rId1969" w:history="1">
              <w:r w:rsidR="004A6E61">
                <w:rPr>
                  <w:rStyle w:val="Hyperlink"/>
                  <w:rFonts w:eastAsiaTheme="majorEastAsia"/>
                  <w:color w:val="03697A"/>
                </w:rPr>
                <w:t>Button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rPr>
                <w:color w:val="2A2A2A"/>
              </w:rPr>
            </w:pPr>
            <w:r>
              <w:rPr>
                <w:rStyle w:val="code"/>
                <w:rFonts w:ascii="Consolas" w:hAnsi="Consolas" w:cs="Consolas"/>
                <w:color w:val="006400"/>
              </w:rPr>
              <w:t>buttonImportPublicKey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Import Public Key</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5952A5" w:rsidP="004C2EAD">
            <w:pPr>
              <w:pStyle w:val="NormalWeb"/>
              <w:rPr>
                <w:color w:val="2A2A2A"/>
              </w:rPr>
            </w:pPr>
            <w:hyperlink r:id="rId1970" w:history="1">
              <w:r w:rsidR="004A6E61">
                <w:rPr>
                  <w:rStyle w:val="Hyperlink"/>
                  <w:rFonts w:eastAsiaTheme="majorEastAsia"/>
                  <w:color w:val="03697A"/>
                </w:rPr>
                <w:t>Button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rPr>
                <w:color w:val="2A2A2A"/>
              </w:rPr>
            </w:pPr>
            <w:r>
              <w:rPr>
                <w:rStyle w:val="code"/>
                <w:rFonts w:ascii="Consolas" w:hAnsi="Consolas" w:cs="Consolas"/>
                <w:color w:val="006400"/>
              </w:rPr>
              <w:t>buttonGetPrivateKey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Get Private Key</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5952A5" w:rsidP="004C2EAD">
            <w:pPr>
              <w:pStyle w:val="NormalWeb"/>
              <w:rPr>
                <w:color w:val="2A2A2A"/>
              </w:rPr>
            </w:pPr>
            <w:hyperlink r:id="rId1971" w:history="1">
              <w:r w:rsidR="004A6E61">
                <w:rPr>
                  <w:rStyle w:val="Hyperlink"/>
                  <w:rFonts w:eastAsiaTheme="majorEastAsia"/>
                  <w:color w:val="03697A"/>
                </w:rPr>
                <w:t>Label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rPr>
                <w:color w:val="2A2A2A"/>
              </w:rPr>
            </w:pPr>
            <w:r>
              <w:rPr>
                <w:rStyle w:val="code"/>
                <w:rFonts w:ascii="Consolas" w:hAnsi="Consolas" w:cs="Consolas"/>
                <w:color w:val="006400"/>
              </w:rPr>
              <w:t>label1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5952A5" w:rsidP="004C2EAD">
            <w:pPr>
              <w:pStyle w:val="NormalWeb"/>
              <w:rPr>
                <w:color w:val="2A2A2A"/>
              </w:rPr>
            </w:pPr>
            <w:hyperlink r:id="rId1972" w:history="1">
              <w:r w:rsidR="004A6E61">
                <w:rPr>
                  <w:rStyle w:val="Hyperlink"/>
                  <w:rFonts w:eastAsiaTheme="majorEastAsia"/>
                  <w:color w:val="03697A"/>
                </w:rPr>
                <w:t>OpenFileDialog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rPr>
                <w:color w:val="2A2A2A"/>
              </w:rPr>
            </w:pPr>
            <w:r>
              <w:rPr>
                <w:rStyle w:val="code"/>
                <w:rFonts w:ascii="Consolas" w:hAnsi="Consolas" w:cs="Consolas"/>
                <w:color w:val="006400"/>
              </w:rPr>
              <w:t>openFileDialog1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5952A5" w:rsidP="004C2EAD">
            <w:pPr>
              <w:pStyle w:val="NormalWeb"/>
              <w:rPr>
                <w:color w:val="2A2A2A"/>
              </w:rPr>
            </w:pPr>
            <w:hyperlink r:id="rId1973" w:history="1">
              <w:r w:rsidR="004A6E61">
                <w:rPr>
                  <w:rStyle w:val="Hyperlink"/>
                  <w:rFonts w:eastAsiaTheme="majorEastAsia"/>
                  <w:color w:val="03697A"/>
                </w:rPr>
                <w:t>OpenFileDialog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rPr>
                <w:color w:val="2A2A2A"/>
              </w:rPr>
            </w:pPr>
            <w:r>
              <w:rPr>
                <w:rStyle w:val="code"/>
                <w:rFonts w:ascii="Consolas" w:hAnsi="Consolas" w:cs="Consolas"/>
                <w:color w:val="006400"/>
              </w:rPr>
              <w:t>openFileDialog2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tc>
      </w:tr>
    </w:tbl>
    <w:p w:rsidR="004A6E61" w:rsidRDefault="004A6E61" w:rsidP="004C2EAD">
      <w:pPr>
        <w:pStyle w:val="NormalWeb"/>
      </w:pPr>
      <w:r>
        <w:t>Double-click the buttons in the Visual Studio designer to create their event handlers.</w:t>
      </w:r>
    </w:p>
    <w:p w:rsidR="004A6E61" w:rsidRDefault="005952A5" w:rsidP="004C2EAD">
      <w:pPr>
        <w:pStyle w:val="Heading5"/>
      </w:pPr>
      <w:hyperlink r:id="rId1974" w:tooltip="Click to collapse. Double-click to collapse all." w:history="1">
        <w:bookmarkStart w:id="340" w:name="_Toc426472022"/>
        <w:bookmarkStart w:id="341" w:name="_Toc426473226"/>
        <w:r w:rsidR="004A6E61">
          <w:rPr>
            <w:rStyle w:val="lwcollapsibleareatitle"/>
            <w:rFonts w:ascii="Segoe UI Semibold" w:hAnsi="Segoe UI Semibold" w:cs="Segoe UI"/>
            <w:b w:val="0"/>
            <w:bCs/>
            <w:color w:val="000000"/>
            <w:sz w:val="35"/>
            <w:szCs w:val="35"/>
          </w:rPr>
          <w:t>Declaring Global Objects</w:t>
        </w:r>
        <w:bookmarkEnd w:id="340"/>
        <w:bookmarkEnd w:id="341"/>
      </w:hyperlink>
    </w:p>
    <w:p w:rsidR="004A6E61" w:rsidRDefault="004A6E61" w:rsidP="004C2EAD">
      <w:pPr>
        <w:pStyle w:val="NormalWeb"/>
      </w:pPr>
      <w:r>
        <w:t>Add the following code to the Form's constructor. Edit the string variables for your environment and preferences.</w:t>
      </w:r>
    </w:p>
    <w:p w:rsidR="004A6E61" w:rsidRDefault="004A6E61" w:rsidP="004C2EAD">
      <w:r>
        <w:t>C#</w:t>
      </w:r>
    </w:p>
    <w:p w:rsidR="004A6E61" w:rsidRDefault="005952A5" w:rsidP="004C2EAD">
      <w:pPr>
        <w:rPr>
          <w:rFonts w:ascii="Segoe UI" w:hAnsi="Segoe UI" w:cs="Segoe UI"/>
          <w:color w:val="2A2A2A"/>
          <w:sz w:val="20"/>
          <w:szCs w:val="20"/>
        </w:rPr>
      </w:pPr>
      <w:hyperlink r:id="rId1975" w:anchor="code-snippet-1" w:history="1">
        <w:r w:rsidR="004A6E61">
          <w:rPr>
            <w:rStyle w:val="Hyperlink"/>
            <w:rFonts w:ascii="Segoe UI" w:hAnsi="Segoe UI" w:cs="Segoe UI"/>
            <w:b/>
            <w:bCs/>
            <w:color w:val="1364C4"/>
            <w:sz w:val="20"/>
            <w:szCs w:val="20"/>
          </w:rPr>
          <w:t>VB</w:t>
        </w:r>
      </w:hyperlink>
    </w:p>
    <w:p w:rsidR="004A6E61" w:rsidRDefault="004A6E61" w:rsidP="004C2EAD">
      <w:pPr>
        <w:pStyle w:val="HTMLPreformatted"/>
        <w:rPr>
          <w:color w:val="000000"/>
        </w:rPr>
      </w:pPr>
      <w:r>
        <w:t>// Declare CspParmeters and RsaCryptoServiceProvider </w:t>
      </w:r>
    </w:p>
    <w:p w:rsidR="004A6E61" w:rsidRDefault="004A6E61" w:rsidP="004C2EAD">
      <w:pPr>
        <w:pStyle w:val="HTMLPreformatted"/>
        <w:rPr>
          <w:color w:val="000000"/>
        </w:rPr>
      </w:pPr>
      <w:r>
        <w:t>// objects with global scope of your Form class.</w:t>
      </w:r>
    </w:p>
    <w:p w:rsidR="004A6E61" w:rsidRDefault="004A6E61" w:rsidP="004C2EAD">
      <w:pPr>
        <w:pStyle w:val="HTMLPreformatted"/>
      </w:pPr>
      <w:r>
        <w:t xml:space="preserve">CspParameters cspp = </w:t>
      </w:r>
      <w:r>
        <w:rPr>
          <w:color w:val="0000FF"/>
        </w:rPr>
        <w:t>new</w:t>
      </w:r>
      <w:r>
        <w:t xml:space="preserve"> CspParameters();</w:t>
      </w:r>
    </w:p>
    <w:p w:rsidR="004A6E61" w:rsidRDefault="004A6E61" w:rsidP="004C2EAD">
      <w:pPr>
        <w:pStyle w:val="HTMLPreformatted"/>
      </w:pPr>
      <w:r>
        <w:t>RSACryptoServiceProvider rsa;</w:t>
      </w:r>
    </w:p>
    <w:p w:rsidR="004A6E61" w:rsidRDefault="004A6E61" w:rsidP="004C2EAD">
      <w:pPr>
        <w:pStyle w:val="HTMLPreformatted"/>
      </w:pPr>
    </w:p>
    <w:p w:rsidR="004A6E61" w:rsidRDefault="004A6E61" w:rsidP="004C2EAD">
      <w:pPr>
        <w:pStyle w:val="HTMLPreformatted"/>
        <w:rPr>
          <w:color w:val="000000"/>
        </w:rPr>
      </w:pPr>
      <w:r>
        <w:t>// Path variables for source, encryption, and </w:t>
      </w:r>
    </w:p>
    <w:p w:rsidR="004A6E61" w:rsidRDefault="004A6E61" w:rsidP="004C2EAD">
      <w:pPr>
        <w:pStyle w:val="HTMLPreformatted"/>
        <w:rPr>
          <w:color w:val="000000"/>
        </w:rPr>
      </w:pPr>
      <w:r>
        <w:t>// decryption folders. Must end with a backslash. </w:t>
      </w:r>
    </w:p>
    <w:p w:rsidR="004A6E61" w:rsidRDefault="004A6E61" w:rsidP="004C2EAD">
      <w:pPr>
        <w:pStyle w:val="HTMLPreformatted"/>
      </w:pPr>
      <w:r>
        <w:rPr>
          <w:color w:val="0000FF"/>
        </w:rPr>
        <w:t>const</w:t>
      </w:r>
      <w:r>
        <w:t> </w:t>
      </w:r>
      <w:r>
        <w:rPr>
          <w:color w:val="0000FF"/>
        </w:rPr>
        <w:t>string</w:t>
      </w:r>
      <w:r>
        <w:t xml:space="preserve"> EncrFolder = </w:t>
      </w:r>
      <w:r>
        <w:rPr>
          <w:color w:val="A31515"/>
        </w:rPr>
        <w:t>@"c:\Encrypt\"</w:t>
      </w:r>
      <w:r>
        <w:t>;</w:t>
      </w:r>
    </w:p>
    <w:p w:rsidR="004A6E61" w:rsidRDefault="004A6E61" w:rsidP="004C2EAD">
      <w:pPr>
        <w:pStyle w:val="HTMLPreformatted"/>
      </w:pPr>
      <w:r>
        <w:rPr>
          <w:color w:val="0000FF"/>
        </w:rPr>
        <w:t>const</w:t>
      </w:r>
      <w:r>
        <w:t> </w:t>
      </w:r>
      <w:r>
        <w:rPr>
          <w:color w:val="0000FF"/>
        </w:rPr>
        <w:t>string</w:t>
      </w:r>
      <w:r>
        <w:t xml:space="preserve"> DecrFolder = </w:t>
      </w:r>
      <w:r>
        <w:rPr>
          <w:color w:val="A31515"/>
        </w:rPr>
        <w:t>@"c:\Decrypt\"</w:t>
      </w:r>
      <w:r>
        <w:t>;</w:t>
      </w:r>
    </w:p>
    <w:p w:rsidR="004A6E61" w:rsidRDefault="004A6E61" w:rsidP="004C2EAD">
      <w:pPr>
        <w:pStyle w:val="HTMLPreformatted"/>
      </w:pPr>
      <w:r>
        <w:rPr>
          <w:color w:val="0000FF"/>
        </w:rPr>
        <w:t>const</w:t>
      </w:r>
      <w:r>
        <w:t> </w:t>
      </w:r>
      <w:r>
        <w:rPr>
          <w:color w:val="0000FF"/>
        </w:rPr>
        <w:t>string</w:t>
      </w:r>
      <w:r>
        <w:t xml:space="preserve"> SrcFolder = </w:t>
      </w:r>
      <w:r>
        <w:rPr>
          <w:color w:val="A31515"/>
        </w:rPr>
        <w:t>@"c:\docs\"</w:t>
      </w:r>
      <w:r>
        <w:t>;</w:t>
      </w:r>
    </w:p>
    <w:p w:rsidR="004A6E61" w:rsidRDefault="004A6E61" w:rsidP="004C2EAD">
      <w:pPr>
        <w:pStyle w:val="HTMLPreformatted"/>
      </w:pPr>
    </w:p>
    <w:p w:rsidR="004A6E61" w:rsidRDefault="004A6E61" w:rsidP="004C2EAD">
      <w:pPr>
        <w:pStyle w:val="HTMLPreformatted"/>
        <w:rPr>
          <w:color w:val="000000"/>
        </w:rPr>
      </w:pPr>
      <w:r>
        <w:t>// Public key file </w:t>
      </w:r>
    </w:p>
    <w:p w:rsidR="004A6E61" w:rsidRDefault="004A6E61" w:rsidP="004C2EAD">
      <w:pPr>
        <w:pStyle w:val="HTMLPreformatted"/>
        <w:rPr>
          <w:color w:val="000000"/>
        </w:rPr>
      </w:pPr>
      <w:r>
        <w:rPr>
          <w:color w:val="0000FF"/>
        </w:rPr>
        <w:t>const</w:t>
      </w:r>
      <w:r>
        <w:rPr>
          <w:color w:val="000000"/>
        </w:rPr>
        <w:t> </w:t>
      </w:r>
      <w:r>
        <w:rPr>
          <w:color w:val="0000FF"/>
        </w:rPr>
        <w:t>string</w:t>
      </w:r>
      <w:r>
        <w:rPr>
          <w:color w:val="000000"/>
        </w:rPr>
        <w:t xml:space="preserve"> PubKeyFile = </w:t>
      </w:r>
      <w:r>
        <w:t>@"c:\encrypt\rsaPublicKey.txt"</w:t>
      </w:r>
      <w:r>
        <w:rPr>
          <w:color w:val="000000"/>
        </w:rPr>
        <w:t>;</w:t>
      </w:r>
    </w:p>
    <w:p w:rsidR="004A6E61" w:rsidRDefault="004A6E61" w:rsidP="004C2EAD">
      <w:pPr>
        <w:pStyle w:val="HTMLPreformatted"/>
      </w:pPr>
    </w:p>
    <w:p w:rsidR="004A6E61" w:rsidRDefault="004A6E61" w:rsidP="004C2EAD">
      <w:pPr>
        <w:pStyle w:val="HTMLPreformatted"/>
        <w:rPr>
          <w:color w:val="000000"/>
        </w:rPr>
      </w:pPr>
      <w:r>
        <w:t>// Key container name for </w:t>
      </w:r>
    </w:p>
    <w:p w:rsidR="004A6E61" w:rsidRDefault="004A6E61" w:rsidP="004C2EAD">
      <w:pPr>
        <w:pStyle w:val="HTMLPreformatted"/>
        <w:rPr>
          <w:color w:val="000000"/>
        </w:rPr>
      </w:pPr>
      <w:r>
        <w:t>// private/public key value pair. </w:t>
      </w:r>
    </w:p>
    <w:p w:rsidR="004A6E61" w:rsidRDefault="004A6E61" w:rsidP="004C2EAD">
      <w:pPr>
        <w:pStyle w:val="HTMLPreformatted"/>
      </w:pPr>
      <w:r>
        <w:rPr>
          <w:color w:val="0000FF"/>
        </w:rPr>
        <w:t>const</w:t>
      </w:r>
      <w:r>
        <w:t> </w:t>
      </w:r>
      <w:r>
        <w:rPr>
          <w:color w:val="0000FF"/>
        </w:rPr>
        <w:t>string</w:t>
      </w:r>
      <w:r>
        <w:t xml:space="preserve"> keyName = </w:t>
      </w:r>
      <w:r>
        <w:rPr>
          <w:color w:val="A31515"/>
        </w:rPr>
        <w:t>"Key01"</w:t>
      </w:r>
      <w:r>
        <w:t>;</w:t>
      </w:r>
    </w:p>
    <w:p w:rsidR="004A6E61" w:rsidRDefault="005952A5" w:rsidP="004C2EAD">
      <w:pPr>
        <w:pStyle w:val="Heading5"/>
      </w:pPr>
      <w:hyperlink r:id="rId1976" w:tooltip="Click to collapse. Double-click to collapse all." w:history="1">
        <w:bookmarkStart w:id="342" w:name="_Toc426472023"/>
        <w:bookmarkStart w:id="343" w:name="_Toc426473227"/>
        <w:r w:rsidR="004A6E61">
          <w:rPr>
            <w:rStyle w:val="lwcollapsibleareatitle"/>
            <w:rFonts w:ascii="Segoe UI Semibold" w:hAnsi="Segoe UI Semibold" w:cs="Segoe UI"/>
            <w:b w:val="0"/>
            <w:bCs/>
            <w:color w:val="000000"/>
            <w:sz w:val="35"/>
            <w:szCs w:val="35"/>
          </w:rPr>
          <w:t>Creating an Asymmetric Key</w:t>
        </w:r>
        <w:bookmarkEnd w:id="342"/>
        <w:bookmarkEnd w:id="343"/>
      </w:hyperlink>
    </w:p>
    <w:p w:rsidR="004A6E61" w:rsidRDefault="004A6E61" w:rsidP="004C2EAD">
      <w:pPr>
        <w:pStyle w:val="NormalWeb"/>
      </w:pPr>
      <w:r>
        <w:t>This task creates an asymmetric key that encrypts and decrypts the</w:t>
      </w:r>
      <w:r>
        <w:rPr>
          <w:rStyle w:val="apple-converted-space"/>
          <w:rFonts w:ascii="Segoe UI" w:hAnsi="Segoe UI" w:cs="Segoe UI"/>
          <w:color w:val="2A2A2A"/>
          <w:sz w:val="20"/>
          <w:szCs w:val="20"/>
        </w:rPr>
        <w:t> </w:t>
      </w:r>
      <w:hyperlink r:id="rId1977"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t>key. This key was used to encrypt the content and it displays the key container name on the label control.</w:t>
      </w:r>
    </w:p>
    <w:p w:rsidR="004A6E61" w:rsidRDefault="004A6E61" w:rsidP="004C2EAD">
      <w:pPr>
        <w:pStyle w:val="NormalWeb"/>
      </w:pPr>
      <w:r>
        <w:t>Add the following code as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Click</w:t>
      </w:r>
      <w:r>
        <w:rPr>
          <w:rStyle w:val="apple-converted-space"/>
          <w:rFonts w:ascii="Segoe UI" w:hAnsi="Segoe UI" w:cs="Segoe UI"/>
          <w:color w:val="2A2A2A"/>
          <w:sz w:val="20"/>
          <w:szCs w:val="20"/>
        </w:rPr>
        <w:t> </w:t>
      </w:r>
      <w:r>
        <w:t>event handler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Create Keys</w:t>
      </w:r>
      <w:r>
        <w:rPr>
          <w:rStyle w:val="apple-converted-space"/>
          <w:rFonts w:ascii="Segoe UI" w:hAnsi="Segoe UI" w:cs="Segoe UI"/>
          <w:color w:val="2A2A2A"/>
          <w:sz w:val="20"/>
          <w:szCs w:val="20"/>
        </w:rPr>
        <w:t> </w:t>
      </w:r>
      <w:r>
        <w:t>button (</w:t>
      </w:r>
      <w:r>
        <w:rPr>
          <w:rStyle w:val="code"/>
          <w:rFonts w:ascii="Consolas" w:hAnsi="Consolas" w:cs="Consolas"/>
          <w:color w:val="006400"/>
          <w:sz w:val="20"/>
          <w:szCs w:val="20"/>
        </w:rPr>
        <w:t>buttonCreateAsmKeys_Click</w:t>
      </w:r>
      <w:r>
        <w:t>).</w:t>
      </w:r>
    </w:p>
    <w:p w:rsidR="004A6E61" w:rsidRDefault="004A6E61" w:rsidP="004C2EAD">
      <w:r>
        <w:t>C#</w:t>
      </w:r>
    </w:p>
    <w:p w:rsidR="004A6E61" w:rsidRDefault="005952A5" w:rsidP="004C2EAD">
      <w:pPr>
        <w:rPr>
          <w:rFonts w:ascii="Segoe UI" w:hAnsi="Segoe UI" w:cs="Segoe UI"/>
          <w:color w:val="2A2A2A"/>
          <w:sz w:val="20"/>
          <w:szCs w:val="20"/>
        </w:rPr>
      </w:pPr>
      <w:hyperlink r:id="rId1978" w:anchor="code-snippet-2" w:history="1">
        <w:r w:rsidR="004A6E61">
          <w:rPr>
            <w:rStyle w:val="Hyperlink"/>
            <w:rFonts w:ascii="Segoe UI" w:hAnsi="Segoe UI" w:cs="Segoe UI"/>
            <w:b/>
            <w:bCs/>
            <w:color w:val="1364C4"/>
            <w:sz w:val="20"/>
            <w:szCs w:val="20"/>
          </w:rPr>
          <w:t>VB</w:t>
        </w:r>
      </w:hyperlink>
    </w:p>
    <w:p w:rsidR="004A6E61" w:rsidRDefault="004A6E61" w:rsidP="004C2EAD">
      <w:pPr>
        <w:pStyle w:val="HTMLPreformatted"/>
      </w:pPr>
      <w:r>
        <w:rPr>
          <w:color w:val="0000FF"/>
        </w:rPr>
        <w:t>private</w:t>
      </w:r>
      <w:r>
        <w:t> </w:t>
      </w:r>
      <w:r>
        <w:rPr>
          <w:color w:val="0000FF"/>
        </w:rPr>
        <w:t>void</w:t>
      </w:r>
      <w:r>
        <w:t xml:space="preserve"> buttonCreateAsmKeys_Click(</w:t>
      </w:r>
      <w:r>
        <w:rPr>
          <w:color w:val="0000FF"/>
        </w:rPr>
        <w:t>object</w:t>
      </w:r>
      <w:r>
        <w:t xml:space="preserve"> sender, System.EventArgs e)</w:t>
      </w:r>
    </w:p>
    <w:p w:rsidR="004A6E61" w:rsidRDefault="004A6E61" w:rsidP="004C2EAD">
      <w:pPr>
        <w:pStyle w:val="HTMLPreformatted"/>
      </w:pPr>
      <w:r>
        <w:t>{</w:t>
      </w:r>
    </w:p>
    <w:p w:rsidR="004A6E61" w:rsidRDefault="004A6E61" w:rsidP="004C2EAD">
      <w:pPr>
        <w:pStyle w:val="HTMLPreformatted"/>
        <w:rPr>
          <w:color w:val="000000"/>
        </w:rPr>
      </w:pPr>
      <w:r>
        <w:rPr>
          <w:color w:val="000000"/>
        </w:rPr>
        <w:t xml:space="preserve">    </w:t>
      </w:r>
      <w:r>
        <w:t>// Stores a key pair in the key container.</w:t>
      </w:r>
    </w:p>
    <w:p w:rsidR="004A6E61" w:rsidRDefault="004A6E61" w:rsidP="004C2EAD">
      <w:pPr>
        <w:pStyle w:val="HTMLPreformatted"/>
      </w:pPr>
      <w:r>
        <w:t xml:space="preserve">    cspp.KeyContainerName = keyName;</w:t>
      </w:r>
    </w:p>
    <w:p w:rsidR="004A6E61" w:rsidRDefault="004A6E61" w:rsidP="004C2EAD">
      <w:pPr>
        <w:pStyle w:val="HTMLPreformatted"/>
      </w:pPr>
      <w:r>
        <w:t xml:space="preserve">    rsa = </w:t>
      </w:r>
      <w:r>
        <w:rPr>
          <w:color w:val="0000FF"/>
        </w:rPr>
        <w:t>new</w:t>
      </w:r>
      <w:r>
        <w:t xml:space="preserve"> RSACryptoServiceProvider(cspp);</w:t>
      </w:r>
    </w:p>
    <w:p w:rsidR="004A6E61" w:rsidRDefault="004A6E61" w:rsidP="004C2EAD">
      <w:pPr>
        <w:pStyle w:val="HTMLPreformatted"/>
      </w:pPr>
      <w:r>
        <w:t xml:space="preserve">    rsa.PersistKeyInCsp = </w:t>
      </w:r>
      <w:r>
        <w:rPr>
          <w:color w:val="0000FF"/>
        </w:rPr>
        <w:t>true</w:t>
      </w:r>
      <w:r>
        <w:t>;</w:t>
      </w:r>
    </w:p>
    <w:p w:rsidR="004A6E61" w:rsidRDefault="004A6E61" w:rsidP="004C2EAD">
      <w:pPr>
        <w:pStyle w:val="HTMLPreformatted"/>
      </w:pPr>
      <w:r>
        <w:t xml:space="preserve">    </w:t>
      </w:r>
      <w:r>
        <w:rPr>
          <w:color w:val="0000FF"/>
        </w:rPr>
        <w:t>if</w:t>
      </w:r>
      <w:r>
        <w:t xml:space="preserve"> (rsa.PublicOnly == </w:t>
      </w:r>
      <w:r>
        <w:rPr>
          <w:color w:val="0000FF"/>
        </w:rPr>
        <w:t>true</w:t>
      </w:r>
      <w:r>
        <w:t>)</w:t>
      </w:r>
    </w:p>
    <w:p w:rsidR="004A6E61" w:rsidRDefault="004A6E61" w:rsidP="004C2EAD">
      <w:pPr>
        <w:pStyle w:val="HTMLPreformatted"/>
      </w:pPr>
      <w:r>
        <w:t xml:space="preserve">       label1.Text = </w:t>
      </w:r>
      <w:r>
        <w:rPr>
          <w:color w:val="A31515"/>
        </w:rPr>
        <w:t>"Key: "</w:t>
      </w:r>
      <w:r>
        <w:t xml:space="preserve"> + cspp.KeyContainerName + </w:t>
      </w:r>
      <w:r>
        <w:rPr>
          <w:color w:val="A31515"/>
        </w:rPr>
        <w:t>" - Public Only"</w:t>
      </w:r>
      <w:r>
        <w:t>;</w:t>
      </w:r>
    </w:p>
    <w:p w:rsidR="004A6E61" w:rsidRDefault="004A6E61" w:rsidP="004C2EAD">
      <w:pPr>
        <w:pStyle w:val="HTMLPreformatted"/>
      </w:pPr>
      <w:r>
        <w:t xml:space="preserve">    </w:t>
      </w:r>
      <w:r>
        <w:rPr>
          <w:color w:val="0000FF"/>
        </w:rPr>
        <w:t>else</w:t>
      </w:r>
    </w:p>
    <w:p w:rsidR="004A6E61" w:rsidRDefault="004A6E61" w:rsidP="004C2EAD">
      <w:pPr>
        <w:pStyle w:val="HTMLPreformatted"/>
      </w:pPr>
      <w:r>
        <w:t xml:space="preserve">       label1.Text = </w:t>
      </w:r>
      <w:r>
        <w:rPr>
          <w:color w:val="A31515"/>
        </w:rPr>
        <w:t>"Key: "</w:t>
      </w:r>
      <w:r>
        <w:t xml:space="preserve"> + cspp.KeyContainerName + </w:t>
      </w:r>
      <w:r>
        <w:rPr>
          <w:color w:val="A31515"/>
        </w:rPr>
        <w:t>" - Full Key Pair"</w:t>
      </w:r>
      <w:r>
        <w:t>;</w:t>
      </w:r>
    </w:p>
    <w:p w:rsidR="004A6E61" w:rsidRDefault="004A6E61" w:rsidP="004C2EAD">
      <w:pPr>
        <w:pStyle w:val="HTMLPreformatted"/>
      </w:pPr>
    </w:p>
    <w:p w:rsidR="004A6E61" w:rsidRDefault="004A6E61" w:rsidP="004C2EAD">
      <w:pPr>
        <w:pStyle w:val="HTMLPreformatted"/>
      </w:pPr>
      <w:r>
        <w:t>}</w:t>
      </w:r>
    </w:p>
    <w:p w:rsidR="004A6E61" w:rsidRDefault="005952A5" w:rsidP="004C2EAD">
      <w:pPr>
        <w:pStyle w:val="Heading5"/>
      </w:pPr>
      <w:hyperlink r:id="rId1979" w:tooltip="Click to collapse. Double-click to collapse all." w:history="1">
        <w:bookmarkStart w:id="344" w:name="_Toc426472024"/>
        <w:bookmarkStart w:id="345" w:name="_Toc426473228"/>
        <w:r w:rsidR="004A6E61">
          <w:rPr>
            <w:rStyle w:val="lwcollapsibleareatitle"/>
            <w:rFonts w:ascii="Segoe UI Semibold" w:hAnsi="Segoe UI Semibold" w:cs="Segoe UI"/>
            <w:b w:val="0"/>
            <w:bCs/>
            <w:color w:val="000000"/>
            <w:sz w:val="35"/>
            <w:szCs w:val="35"/>
          </w:rPr>
          <w:t>Encrypting a File</w:t>
        </w:r>
        <w:bookmarkEnd w:id="344"/>
        <w:bookmarkEnd w:id="345"/>
      </w:hyperlink>
    </w:p>
    <w:p w:rsidR="004A6E61" w:rsidRDefault="004A6E61" w:rsidP="004C2EAD">
      <w:pPr>
        <w:pStyle w:val="NormalWeb"/>
      </w:pPr>
      <w:r>
        <w:t>This task involves two methods: the event handler method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Encrypt File</w:t>
      </w:r>
      <w:r>
        <w:t>button (</w:t>
      </w:r>
      <w:r>
        <w:rPr>
          <w:rStyle w:val="code"/>
          <w:rFonts w:ascii="Consolas" w:hAnsi="Consolas" w:cs="Consolas"/>
          <w:color w:val="006400"/>
          <w:sz w:val="20"/>
          <w:szCs w:val="20"/>
        </w:rPr>
        <w:t>buttonEncryptFile_Click</w:t>
      </w:r>
      <w:r>
        <w:t>) and the</w:t>
      </w:r>
      <w:r>
        <w:rPr>
          <w:rStyle w:val="code"/>
          <w:rFonts w:ascii="Consolas" w:hAnsi="Consolas" w:cs="Consolas"/>
          <w:color w:val="006400"/>
          <w:sz w:val="20"/>
          <w:szCs w:val="20"/>
        </w:rPr>
        <w:t>EncryptFile</w:t>
      </w:r>
      <w:r>
        <w:rPr>
          <w:rStyle w:val="apple-converted-space"/>
          <w:rFonts w:ascii="Segoe UI" w:hAnsi="Segoe UI" w:cs="Segoe UI"/>
          <w:color w:val="2A2A2A"/>
          <w:sz w:val="20"/>
          <w:szCs w:val="20"/>
        </w:rPr>
        <w:t> </w:t>
      </w:r>
      <w:r>
        <w:t>method. The first method displays a dialog box for selecting a file and passes the file name to the second method, which performs the encryption.</w:t>
      </w:r>
    </w:p>
    <w:p w:rsidR="004A6E61" w:rsidRDefault="004A6E61" w:rsidP="004C2EAD">
      <w:pPr>
        <w:pStyle w:val="NormalWeb"/>
      </w:pPr>
      <w:r>
        <w:lastRenderedPageBreak/>
        <w:t>The encrypted content, key, and IV are all saved to one</w:t>
      </w:r>
      <w:r>
        <w:rPr>
          <w:rStyle w:val="apple-converted-space"/>
          <w:rFonts w:ascii="Segoe UI" w:hAnsi="Segoe UI" w:cs="Segoe UI"/>
          <w:color w:val="2A2A2A"/>
          <w:sz w:val="20"/>
          <w:szCs w:val="20"/>
        </w:rPr>
        <w:t> </w:t>
      </w:r>
      <w:hyperlink r:id="rId1980" w:history="1">
        <w:r>
          <w:rPr>
            <w:rStyle w:val="Hyperlink"/>
            <w:rFonts w:ascii="Segoe UI" w:eastAsiaTheme="majorEastAsia" w:hAnsi="Segoe UI" w:cs="Segoe UI"/>
            <w:color w:val="03697A"/>
            <w:sz w:val="20"/>
            <w:szCs w:val="20"/>
          </w:rPr>
          <w:t>FileStream</w:t>
        </w:r>
      </w:hyperlink>
      <w:r>
        <w:t>, which is referred to as the encryption package.</w:t>
      </w:r>
    </w:p>
    <w:p w:rsidR="004A6E61" w:rsidRDefault="004A6E61" w:rsidP="004C2EAD">
      <w:pPr>
        <w:pStyle w:val="NormalWeb"/>
      </w:pPr>
      <w:r>
        <w:t>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EncryptFile</w:t>
      </w:r>
      <w:r>
        <w:rPr>
          <w:rStyle w:val="apple-converted-space"/>
          <w:rFonts w:ascii="Segoe UI" w:hAnsi="Segoe UI" w:cs="Segoe UI"/>
          <w:color w:val="2A2A2A"/>
          <w:sz w:val="20"/>
          <w:szCs w:val="20"/>
        </w:rPr>
        <w:t> </w:t>
      </w:r>
      <w:r>
        <w:t>method does the following:</w:t>
      </w:r>
    </w:p>
    <w:p w:rsidR="004A6E61" w:rsidRDefault="004A6E61" w:rsidP="004C2EAD">
      <w:pPr>
        <w:pStyle w:val="NormalWeb"/>
        <w:numPr>
          <w:ilvl w:val="0"/>
          <w:numId w:val="118"/>
        </w:numPr>
        <w:rPr>
          <w:rFonts w:ascii="Segoe UI" w:hAnsi="Segoe UI" w:cs="Segoe UI"/>
          <w:color w:val="2A2A2A"/>
          <w:sz w:val="20"/>
          <w:szCs w:val="20"/>
        </w:rPr>
      </w:pPr>
      <w:r>
        <w:rPr>
          <w:rFonts w:ascii="Segoe UI" w:hAnsi="Segoe UI" w:cs="Segoe UI"/>
          <w:color w:val="2A2A2A"/>
          <w:sz w:val="20"/>
          <w:szCs w:val="20"/>
        </w:rPr>
        <w:t>Creates a</w:t>
      </w:r>
      <w:r>
        <w:rPr>
          <w:rStyle w:val="apple-converted-space"/>
          <w:rFonts w:ascii="Segoe UI" w:hAnsi="Segoe UI" w:cs="Segoe UI"/>
          <w:color w:val="2A2A2A"/>
          <w:sz w:val="20"/>
          <w:szCs w:val="20"/>
        </w:rPr>
        <w:t> </w:t>
      </w:r>
      <w:hyperlink r:id="rId1981"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rPr>
          <w:rFonts w:ascii="Segoe UI" w:hAnsi="Segoe UI" w:cs="Segoe UI"/>
          <w:color w:val="2A2A2A"/>
          <w:sz w:val="20"/>
          <w:szCs w:val="20"/>
        </w:rPr>
        <w:t>symmetric algorithm to encrypt the content.</w:t>
      </w:r>
    </w:p>
    <w:p w:rsidR="004A6E61" w:rsidRDefault="004A6E61" w:rsidP="004C2EAD">
      <w:pPr>
        <w:pStyle w:val="NormalWeb"/>
        <w:numPr>
          <w:ilvl w:val="0"/>
          <w:numId w:val="118"/>
        </w:numPr>
        <w:rPr>
          <w:rFonts w:ascii="Segoe UI" w:hAnsi="Segoe UI" w:cs="Segoe UI"/>
          <w:color w:val="2A2A2A"/>
          <w:sz w:val="20"/>
          <w:szCs w:val="20"/>
        </w:rPr>
      </w:pPr>
      <w:r>
        <w:rPr>
          <w:rFonts w:ascii="Segoe UI" w:hAnsi="Segoe UI" w:cs="Segoe UI"/>
          <w:color w:val="2A2A2A"/>
          <w:sz w:val="20"/>
          <w:szCs w:val="20"/>
        </w:rPr>
        <w:t>Creates an</w:t>
      </w:r>
      <w:r>
        <w:rPr>
          <w:rStyle w:val="apple-converted-space"/>
          <w:rFonts w:ascii="Segoe UI" w:hAnsi="Segoe UI" w:cs="Segoe UI"/>
          <w:color w:val="2A2A2A"/>
          <w:sz w:val="20"/>
          <w:szCs w:val="20"/>
        </w:rPr>
        <w:t> </w:t>
      </w:r>
      <w:hyperlink r:id="rId1982"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encrypt the</w:t>
      </w:r>
      <w:r>
        <w:rPr>
          <w:rStyle w:val="apple-converted-space"/>
          <w:rFonts w:ascii="Segoe UI" w:hAnsi="Segoe UI" w:cs="Segoe UI"/>
          <w:color w:val="2A2A2A"/>
          <w:sz w:val="20"/>
          <w:szCs w:val="20"/>
        </w:rPr>
        <w:t> </w:t>
      </w:r>
      <w:hyperlink r:id="rId1983"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rPr>
          <w:rFonts w:ascii="Segoe UI" w:hAnsi="Segoe UI" w:cs="Segoe UI"/>
          <w:color w:val="2A2A2A"/>
          <w:sz w:val="20"/>
          <w:szCs w:val="20"/>
        </w:rPr>
        <w:t>key.</w:t>
      </w:r>
    </w:p>
    <w:p w:rsidR="004A6E61" w:rsidRDefault="004A6E61" w:rsidP="004C2EAD">
      <w:pPr>
        <w:pStyle w:val="NormalWeb"/>
        <w:numPr>
          <w:ilvl w:val="0"/>
          <w:numId w:val="118"/>
        </w:numPr>
        <w:rPr>
          <w:rFonts w:ascii="Segoe UI" w:hAnsi="Segoe UI" w:cs="Segoe UI"/>
          <w:color w:val="2A2A2A"/>
          <w:sz w:val="20"/>
          <w:szCs w:val="20"/>
        </w:rPr>
      </w:pPr>
      <w:r>
        <w:rPr>
          <w:rFonts w:ascii="Segoe UI" w:hAnsi="Segoe UI" w:cs="Segoe UI"/>
          <w:color w:val="2A2A2A"/>
          <w:sz w:val="20"/>
          <w:szCs w:val="20"/>
        </w:rPr>
        <w:t>Uses a</w:t>
      </w:r>
      <w:r>
        <w:rPr>
          <w:rStyle w:val="apple-converted-space"/>
          <w:rFonts w:ascii="Segoe UI" w:hAnsi="Segoe UI" w:cs="Segoe UI"/>
          <w:color w:val="2A2A2A"/>
          <w:sz w:val="20"/>
          <w:szCs w:val="20"/>
        </w:rPr>
        <w:t> </w:t>
      </w:r>
      <w:hyperlink r:id="rId1984" w:history="1">
        <w:r>
          <w:rPr>
            <w:rStyle w:val="Hyperlink"/>
            <w:rFonts w:ascii="Segoe UI" w:eastAsiaTheme="majorEastAsia" w:hAnsi="Segoe UI" w:cs="Segoe UI"/>
            <w:color w:val="03697A"/>
            <w:sz w:val="20"/>
            <w:szCs w:val="20"/>
          </w:rPr>
          <w:t>CryptoStream</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read and encrypt the</w:t>
      </w:r>
      <w:r>
        <w:rPr>
          <w:rStyle w:val="apple-converted-space"/>
          <w:rFonts w:ascii="Segoe UI" w:hAnsi="Segoe UI" w:cs="Segoe UI"/>
          <w:color w:val="2A2A2A"/>
          <w:sz w:val="20"/>
          <w:szCs w:val="20"/>
        </w:rPr>
        <w:t> </w:t>
      </w:r>
      <w:hyperlink r:id="rId1985" w:history="1">
        <w:r>
          <w:rPr>
            <w:rStyle w:val="Hyperlink"/>
            <w:rFonts w:ascii="Segoe UI" w:eastAsiaTheme="majorEastAsia" w:hAnsi="Segoe UI" w:cs="Segoe UI"/>
            <w:color w:val="03697A"/>
            <w:sz w:val="20"/>
            <w:szCs w:val="20"/>
          </w:rPr>
          <w:t>FileStream</w:t>
        </w:r>
      </w:hyperlink>
      <w:r>
        <w:rPr>
          <w:rStyle w:val="apple-converted-space"/>
          <w:rFonts w:ascii="Segoe UI" w:hAnsi="Segoe UI" w:cs="Segoe UI"/>
          <w:color w:val="2A2A2A"/>
          <w:sz w:val="20"/>
          <w:szCs w:val="20"/>
        </w:rPr>
        <w:t> </w:t>
      </w:r>
      <w:r>
        <w:rPr>
          <w:rFonts w:ascii="Segoe UI" w:hAnsi="Segoe UI" w:cs="Segoe UI"/>
          <w:color w:val="2A2A2A"/>
          <w:sz w:val="20"/>
          <w:szCs w:val="20"/>
        </w:rPr>
        <w:t>of the source file, in blocks of bytes, into a destination</w:t>
      </w:r>
      <w:r>
        <w:rPr>
          <w:rStyle w:val="apple-converted-space"/>
          <w:rFonts w:ascii="Segoe UI" w:hAnsi="Segoe UI" w:cs="Segoe UI"/>
          <w:color w:val="2A2A2A"/>
          <w:sz w:val="20"/>
          <w:szCs w:val="20"/>
        </w:rPr>
        <w:t> </w:t>
      </w:r>
      <w:hyperlink r:id="rId1986" w:history="1">
        <w:r>
          <w:rPr>
            <w:rStyle w:val="Hyperlink"/>
            <w:rFonts w:ascii="Segoe UI" w:eastAsiaTheme="majorEastAsia" w:hAnsi="Segoe UI" w:cs="Segoe UI"/>
            <w:color w:val="03697A"/>
            <w:sz w:val="20"/>
            <w:szCs w:val="20"/>
          </w:rPr>
          <w:t>FileStream</w:t>
        </w:r>
      </w:hyperlink>
      <w:r>
        <w:rPr>
          <w:rFonts w:ascii="Segoe UI" w:hAnsi="Segoe UI" w:cs="Segoe UI"/>
          <w:color w:val="2A2A2A"/>
          <w:sz w:val="20"/>
          <w:szCs w:val="20"/>
        </w:rPr>
        <w:t>object for the encrypted file.</w:t>
      </w:r>
    </w:p>
    <w:p w:rsidR="004A6E61" w:rsidRDefault="004A6E61" w:rsidP="004C2EAD">
      <w:pPr>
        <w:pStyle w:val="NormalWeb"/>
        <w:numPr>
          <w:ilvl w:val="0"/>
          <w:numId w:val="118"/>
        </w:numPr>
      </w:pPr>
      <w:r>
        <w:t>Determines the lengths of the encrypted key and IV, and creates byte arrays of their length values.</w:t>
      </w:r>
    </w:p>
    <w:p w:rsidR="004A6E61" w:rsidRDefault="004A6E61" w:rsidP="004C2EAD">
      <w:pPr>
        <w:pStyle w:val="NormalWeb"/>
        <w:numPr>
          <w:ilvl w:val="0"/>
          <w:numId w:val="118"/>
        </w:numPr>
      </w:pPr>
      <w:r>
        <w:t>Writes the Key, IV, and their length values to the encrypted package.</w:t>
      </w:r>
    </w:p>
    <w:p w:rsidR="004A6E61" w:rsidRDefault="004A6E61" w:rsidP="004C2EAD">
      <w:pPr>
        <w:pStyle w:val="NormalWeb"/>
      </w:pPr>
      <w:r>
        <w:t>The encryption package uses the following format:</w:t>
      </w:r>
    </w:p>
    <w:p w:rsidR="004A6E61" w:rsidRDefault="004A6E61" w:rsidP="004C2EAD">
      <w:pPr>
        <w:pStyle w:val="NormalWeb"/>
        <w:numPr>
          <w:ilvl w:val="0"/>
          <w:numId w:val="119"/>
        </w:numPr>
      </w:pPr>
      <w:r>
        <w:t>Key length, bytes 0 - 3</w:t>
      </w:r>
    </w:p>
    <w:p w:rsidR="004A6E61" w:rsidRDefault="004A6E61" w:rsidP="004C2EAD">
      <w:pPr>
        <w:pStyle w:val="NormalWeb"/>
        <w:numPr>
          <w:ilvl w:val="0"/>
          <w:numId w:val="119"/>
        </w:numPr>
      </w:pPr>
      <w:r>
        <w:t>IV length, bytes 4 - 7</w:t>
      </w:r>
    </w:p>
    <w:p w:rsidR="004A6E61" w:rsidRDefault="004A6E61" w:rsidP="004C2EAD">
      <w:pPr>
        <w:pStyle w:val="NormalWeb"/>
        <w:numPr>
          <w:ilvl w:val="0"/>
          <w:numId w:val="119"/>
        </w:numPr>
      </w:pPr>
      <w:r>
        <w:t>Encrypted key</w:t>
      </w:r>
    </w:p>
    <w:p w:rsidR="004A6E61" w:rsidRDefault="004A6E61" w:rsidP="004C2EAD">
      <w:pPr>
        <w:pStyle w:val="NormalWeb"/>
        <w:numPr>
          <w:ilvl w:val="0"/>
          <w:numId w:val="119"/>
        </w:numPr>
      </w:pPr>
      <w:r>
        <w:t>IV</w:t>
      </w:r>
    </w:p>
    <w:p w:rsidR="004A6E61" w:rsidRDefault="004A6E61" w:rsidP="004C2EAD">
      <w:pPr>
        <w:pStyle w:val="NormalWeb"/>
        <w:numPr>
          <w:ilvl w:val="0"/>
          <w:numId w:val="119"/>
        </w:numPr>
      </w:pPr>
      <w:r>
        <w:t>Cipher text</w:t>
      </w:r>
    </w:p>
    <w:p w:rsidR="004A6E61" w:rsidRDefault="004A6E61" w:rsidP="004C2EAD">
      <w:pPr>
        <w:pStyle w:val="NormalWeb"/>
      </w:pPr>
      <w:r>
        <w:t>You can use the lengths of the key and IV to determine the starting points and lengths of all parts of the encryption package, which can then be used to decrypt the file.</w:t>
      </w:r>
    </w:p>
    <w:p w:rsidR="004A6E61" w:rsidRDefault="004A6E61" w:rsidP="004C2EAD">
      <w:pPr>
        <w:pStyle w:val="NormalWeb"/>
      </w:pPr>
      <w:r>
        <w:t>Add the following code as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Click</w:t>
      </w:r>
      <w:r>
        <w:rPr>
          <w:rStyle w:val="apple-converted-space"/>
          <w:rFonts w:ascii="Segoe UI" w:hAnsi="Segoe UI" w:cs="Segoe UI"/>
          <w:color w:val="2A2A2A"/>
          <w:sz w:val="20"/>
          <w:szCs w:val="20"/>
        </w:rPr>
        <w:t> </w:t>
      </w:r>
      <w:r>
        <w:t>event handler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Encrypt File</w:t>
      </w:r>
      <w:r>
        <w:rPr>
          <w:rStyle w:val="apple-converted-space"/>
          <w:rFonts w:ascii="Segoe UI" w:hAnsi="Segoe UI" w:cs="Segoe UI"/>
          <w:color w:val="2A2A2A"/>
          <w:sz w:val="20"/>
          <w:szCs w:val="20"/>
        </w:rPr>
        <w:t> </w:t>
      </w:r>
      <w:r>
        <w:t>button (</w:t>
      </w:r>
      <w:r>
        <w:rPr>
          <w:rStyle w:val="code"/>
          <w:rFonts w:ascii="Consolas" w:hAnsi="Consolas" w:cs="Consolas"/>
          <w:color w:val="006400"/>
          <w:sz w:val="20"/>
          <w:szCs w:val="20"/>
        </w:rPr>
        <w:t>buttonEncryptFile_Click</w:t>
      </w:r>
      <w:r>
        <w:t>).</w:t>
      </w:r>
    </w:p>
    <w:p w:rsidR="004A6E61" w:rsidRDefault="004A6E61" w:rsidP="004C2EAD">
      <w:r>
        <w:t>C#</w:t>
      </w:r>
    </w:p>
    <w:p w:rsidR="004A6E61" w:rsidRDefault="005952A5" w:rsidP="004C2EAD">
      <w:pPr>
        <w:rPr>
          <w:rFonts w:ascii="Segoe UI" w:hAnsi="Segoe UI" w:cs="Segoe UI"/>
          <w:color w:val="2A2A2A"/>
          <w:sz w:val="20"/>
          <w:szCs w:val="20"/>
        </w:rPr>
      </w:pPr>
      <w:hyperlink r:id="rId1987" w:anchor="code-snippet-3" w:history="1">
        <w:r w:rsidR="004A6E61">
          <w:rPr>
            <w:rStyle w:val="Hyperlink"/>
            <w:rFonts w:ascii="Segoe UI" w:hAnsi="Segoe UI" w:cs="Segoe UI"/>
            <w:b/>
            <w:bCs/>
            <w:color w:val="1364C4"/>
            <w:sz w:val="20"/>
            <w:szCs w:val="20"/>
          </w:rPr>
          <w:t>VB</w:t>
        </w:r>
      </w:hyperlink>
    </w:p>
    <w:p w:rsidR="004A6E61" w:rsidRDefault="004A6E61" w:rsidP="004C2EAD">
      <w:pPr>
        <w:pStyle w:val="HTMLPreformatted"/>
      </w:pPr>
      <w:r>
        <w:rPr>
          <w:color w:val="0000FF"/>
        </w:rPr>
        <w:t>private</w:t>
      </w:r>
      <w:r>
        <w:t> </w:t>
      </w:r>
      <w:r>
        <w:rPr>
          <w:color w:val="0000FF"/>
        </w:rPr>
        <w:t>void</w:t>
      </w:r>
      <w:r>
        <w:t xml:space="preserve"> buttonEncryptFile_Click(</w:t>
      </w:r>
      <w:r>
        <w:rPr>
          <w:color w:val="0000FF"/>
        </w:rPr>
        <w:t>object</w:t>
      </w:r>
      <w:r>
        <w:t xml:space="preserve"> sender, System.EventArgs e)</w:t>
      </w:r>
    </w:p>
    <w:p w:rsidR="004A6E61" w:rsidRDefault="004A6E61" w:rsidP="004C2EAD">
      <w:pPr>
        <w:pStyle w:val="HTMLPreformatted"/>
      </w:pPr>
      <w:r>
        <w:t>{</w:t>
      </w:r>
    </w:p>
    <w:p w:rsidR="004A6E61" w:rsidRDefault="004A6E61" w:rsidP="004C2EAD">
      <w:pPr>
        <w:pStyle w:val="HTMLPreformatted"/>
      </w:pPr>
      <w:r>
        <w:t xml:space="preserve">    </w:t>
      </w:r>
      <w:r>
        <w:rPr>
          <w:color w:val="0000FF"/>
        </w:rPr>
        <w:t>if</w:t>
      </w:r>
      <w:r>
        <w:t xml:space="preserve"> (rsa == </w:t>
      </w:r>
      <w:r>
        <w:rPr>
          <w:color w:val="0000FF"/>
        </w:rPr>
        <w:t>null</w:t>
      </w:r>
      <w:r>
        <w:t>)</w:t>
      </w:r>
    </w:p>
    <w:p w:rsidR="004A6E61" w:rsidRDefault="004A6E61" w:rsidP="004C2EAD">
      <w:pPr>
        <w:pStyle w:val="HTMLPreformatted"/>
      </w:pPr>
      <w:r>
        <w:t xml:space="preserve">        MessageBox.Show(</w:t>
      </w:r>
      <w:r>
        <w:rPr>
          <w:color w:val="A31515"/>
        </w:rPr>
        <w:t>"Key not set."</w:t>
      </w:r>
      <w:r>
        <w:t>);</w:t>
      </w:r>
    </w:p>
    <w:p w:rsidR="004A6E61" w:rsidRDefault="004A6E61" w:rsidP="004C2EAD">
      <w:pPr>
        <w:pStyle w:val="HTMLPreformatted"/>
      </w:pPr>
      <w:r>
        <w:t xml:space="preserve">    </w:t>
      </w:r>
      <w:r>
        <w:rPr>
          <w:color w:val="0000FF"/>
        </w:rPr>
        <w:t>else</w:t>
      </w:r>
    </w:p>
    <w:p w:rsidR="004A6E61" w:rsidRDefault="004A6E61" w:rsidP="004C2EAD">
      <w:pPr>
        <w:pStyle w:val="HTMLPreformatted"/>
      </w:pPr>
      <w:r>
        <w:t xml:space="preserve">    {</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Display a dialog box to select a file to encrypt.</w:t>
      </w:r>
    </w:p>
    <w:p w:rsidR="004A6E61" w:rsidRDefault="004A6E61" w:rsidP="004C2EAD">
      <w:pPr>
        <w:pStyle w:val="HTMLPreformatted"/>
      </w:pPr>
      <w:r>
        <w:t xml:space="preserve">        openFileDialog1.InitialDirectory = SrcFolder;</w:t>
      </w:r>
    </w:p>
    <w:p w:rsidR="004A6E61" w:rsidRDefault="004A6E61" w:rsidP="004C2EAD">
      <w:pPr>
        <w:pStyle w:val="HTMLPreformatted"/>
      </w:pPr>
      <w:r>
        <w:t xml:space="preserve">        </w:t>
      </w:r>
      <w:r>
        <w:rPr>
          <w:color w:val="0000FF"/>
        </w:rPr>
        <w:t>if</w:t>
      </w:r>
      <w:r>
        <w:t xml:space="preserve"> (openFileDialog1.ShowDialog() == DialogResult.OK)</w:t>
      </w:r>
    </w:p>
    <w:p w:rsidR="004A6E61" w:rsidRDefault="004A6E61" w:rsidP="004C2EAD">
      <w:pPr>
        <w:pStyle w:val="HTMLPreformatted"/>
      </w:pPr>
      <w:r>
        <w:t xml:space="preserve">        {</w:t>
      </w:r>
    </w:p>
    <w:p w:rsidR="004A6E61" w:rsidRDefault="004A6E61" w:rsidP="004C2EAD">
      <w:pPr>
        <w:pStyle w:val="HTMLPreformatted"/>
      </w:pPr>
      <w:r>
        <w:t xml:space="preserve">            </w:t>
      </w:r>
      <w:r>
        <w:rPr>
          <w:color w:val="0000FF"/>
        </w:rPr>
        <w:t>string</w:t>
      </w:r>
      <w:r>
        <w:t xml:space="preserve"> fName = openFileDialog1.FileName;</w:t>
      </w:r>
    </w:p>
    <w:p w:rsidR="004A6E61" w:rsidRDefault="004A6E61" w:rsidP="004C2EAD">
      <w:pPr>
        <w:pStyle w:val="HTMLPreformatted"/>
      </w:pPr>
      <w:r>
        <w:t xml:space="preserve">            </w:t>
      </w:r>
      <w:r>
        <w:rPr>
          <w:color w:val="0000FF"/>
        </w:rPr>
        <w:t>if</w:t>
      </w:r>
      <w:r>
        <w:t xml:space="preserve"> (fName != </w:t>
      </w:r>
      <w:r>
        <w:rPr>
          <w:color w:val="0000FF"/>
        </w:rPr>
        <w:t>null</w:t>
      </w:r>
      <w:r>
        <w:t>)</w:t>
      </w:r>
    </w:p>
    <w:p w:rsidR="004A6E61" w:rsidRDefault="004A6E61" w:rsidP="004C2EAD">
      <w:pPr>
        <w:pStyle w:val="HTMLPreformatted"/>
      </w:pPr>
      <w:r>
        <w:t xml:space="preserve">            {</w:t>
      </w:r>
    </w:p>
    <w:p w:rsidR="004A6E61" w:rsidRDefault="004A6E61" w:rsidP="004C2EAD">
      <w:pPr>
        <w:pStyle w:val="HTMLPreformatted"/>
      </w:pPr>
      <w:r>
        <w:t xml:space="preserve">                FileInfo fInfo = </w:t>
      </w:r>
      <w:r>
        <w:rPr>
          <w:color w:val="0000FF"/>
        </w:rPr>
        <w:t>new</w:t>
      </w:r>
      <w:r>
        <w:t xml:space="preserve"> FileInfo(fName);</w:t>
      </w:r>
    </w:p>
    <w:p w:rsidR="004A6E61" w:rsidRDefault="004A6E61" w:rsidP="004C2EAD">
      <w:pPr>
        <w:pStyle w:val="HTMLPreformatted"/>
        <w:rPr>
          <w:color w:val="000000"/>
        </w:rPr>
      </w:pPr>
      <w:r>
        <w:rPr>
          <w:color w:val="000000"/>
        </w:rPr>
        <w:t xml:space="preserve">                </w:t>
      </w:r>
      <w:r>
        <w:t>// Pass the file name without the path. </w:t>
      </w:r>
    </w:p>
    <w:p w:rsidR="004A6E61" w:rsidRDefault="004A6E61" w:rsidP="004C2EAD">
      <w:pPr>
        <w:pStyle w:val="HTMLPreformatted"/>
      </w:pPr>
      <w:r>
        <w:t xml:space="preserve">                </w:t>
      </w:r>
      <w:r>
        <w:rPr>
          <w:color w:val="0000FF"/>
        </w:rPr>
        <w:t>string</w:t>
      </w:r>
      <w:r>
        <w:t xml:space="preserve"> name = fInfo.FullName;</w:t>
      </w:r>
    </w:p>
    <w:p w:rsidR="004A6E61" w:rsidRDefault="004A6E61" w:rsidP="004C2EAD">
      <w:pPr>
        <w:pStyle w:val="HTMLPreformatted"/>
      </w:pPr>
      <w:r>
        <w:t xml:space="preserve">                EncryptFile(name);</w:t>
      </w:r>
    </w:p>
    <w:p w:rsidR="004A6E61" w:rsidRDefault="004A6E61" w:rsidP="004C2EAD">
      <w:pPr>
        <w:pStyle w:val="HTMLPreformatted"/>
      </w:pPr>
      <w:r>
        <w:t xml:space="preserve">            }</w:t>
      </w:r>
    </w:p>
    <w:p w:rsidR="004A6E61" w:rsidRDefault="004A6E61" w:rsidP="004C2EAD">
      <w:pPr>
        <w:pStyle w:val="HTMLPreformatted"/>
      </w:pPr>
      <w:r>
        <w:lastRenderedPageBreak/>
        <w:t xml:space="preserve">        }</w:t>
      </w:r>
    </w:p>
    <w:p w:rsidR="004A6E61" w:rsidRDefault="004A6E61" w:rsidP="004C2EAD">
      <w:pPr>
        <w:pStyle w:val="HTMLPreformatted"/>
      </w:pPr>
      <w:r>
        <w:t xml:space="preserve">    }</w:t>
      </w:r>
    </w:p>
    <w:p w:rsidR="004A6E61" w:rsidRDefault="004A6E61" w:rsidP="004C2EAD">
      <w:pPr>
        <w:pStyle w:val="HTMLPreformatted"/>
      </w:pPr>
      <w:r>
        <w:t>}</w:t>
      </w:r>
    </w:p>
    <w:p w:rsidR="004A6E61" w:rsidRDefault="004A6E61" w:rsidP="004C2EAD">
      <w:pPr>
        <w:pStyle w:val="NormalWeb"/>
      </w:pPr>
      <w:r>
        <w:t>Add the following</w:t>
      </w:r>
      <w:r>
        <w:rPr>
          <w:rStyle w:val="apple-converted-space"/>
          <w:rFonts w:ascii="Segoe UI" w:hAnsi="Segoe UI" w:cs="Segoe UI"/>
          <w:color w:val="2A2A2A"/>
          <w:sz w:val="20"/>
          <w:szCs w:val="20"/>
        </w:rPr>
        <w:t> </w:t>
      </w:r>
      <w:r>
        <w:rPr>
          <w:rStyle w:val="code"/>
          <w:rFonts w:ascii="Consolas" w:hAnsi="Consolas" w:cs="Consolas"/>
          <w:color w:val="006400"/>
          <w:sz w:val="20"/>
          <w:szCs w:val="20"/>
        </w:rPr>
        <w:t>EncryptFile</w:t>
      </w:r>
      <w:r>
        <w:rPr>
          <w:rStyle w:val="apple-converted-space"/>
          <w:rFonts w:ascii="Segoe UI" w:hAnsi="Segoe UI" w:cs="Segoe UI"/>
          <w:color w:val="2A2A2A"/>
          <w:sz w:val="20"/>
          <w:szCs w:val="20"/>
        </w:rPr>
        <w:t> </w:t>
      </w:r>
      <w:r>
        <w:t>method to the form.</w:t>
      </w:r>
    </w:p>
    <w:p w:rsidR="004A6E61" w:rsidRDefault="004A6E61" w:rsidP="004C2EAD">
      <w:r>
        <w:t>C#</w:t>
      </w:r>
    </w:p>
    <w:p w:rsidR="004A6E61" w:rsidRDefault="005952A5" w:rsidP="004C2EAD">
      <w:pPr>
        <w:rPr>
          <w:rFonts w:ascii="Segoe UI" w:hAnsi="Segoe UI" w:cs="Segoe UI"/>
          <w:color w:val="2A2A2A"/>
          <w:sz w:val="20"/>
          <w:szCs w:val="20"/>
        </w:rPr>
      </w:pPr>
      <w:hyperlink r:id="rId1988" w:anchor="code-snippet-4" w:history="1">
        <w:r w:rsidR="004A6E61">
          <w:rPr>
            <w:rStyle w:val="Hyperlink"/>
            <w:rFonts w:ascii="Segoe UI" w:hAnsi="Segoe UI" w:cs="Segoe UI"/>
            <w:b/>
            <w:bCs/>
            <w:color w:val="1364C4"/>
            <w:sz w:val="20"/>
            <w:szCs w:val="20"/>
          </w:rPr>
          <w:t>VB</w:t>
        </w:r>
      </w:hyperlink>
    </w:p>
    <w:p w:rsidR="004A6E61" w:rsidRDefault="004A6E61" w:rsidP="004C2EAD">
      <w:pPr>
        <w:pStyle w:val="HTMLPreformatted"/>
      </w:pPr>
    </w:p>
    <w:p w:rsidR="004A6E61" w:rsidRDefault="004A6E61" w:rsidP="004C2EAD">
      <w:pPr>
        <w:pStyle w:val="HTMLPreformatted"/>
      </w:pPr>
      <w:r>
        <w:rPr>
          <w:color w:val="0000FF"/>
        </w:rPr>
        <w:t>private</w:t>
      </w:r>
      <w:r>
        <w:t> </w:t>
      </w:r>
      <w:r>
        <w:rPr>
          <w:color w:val="0000FF"/>
        </w:rPr>
        <w:t>void</w:t>
      </w:r>
      <w:r>
        <w:t xml:space="preserve"> EncryptFile(</w:t>
      </w:r>
      <w:r>
        <w:rPr>
          <w:color w:val="0000FF"/>
        </w:rPr>
        <w:t>string</w:t>
      </w:r>
      <w:r>
        <w:t xml:space="preserve"> inFile)</w:t>
      </w:r>
    </w:p>
    <w:p w:rsidR="004A6E61" w:rsidRDefault="004A6E61" w:rsidP="004C2EAD">
      <w:pPr>
        <w:pStyle w:val="HTMLPreformatted"/>
      </w:pPr>
      <w:r>
        <w:t>{</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Create instance of Rijndael for </w:t>
      </w:r>
    </w:p>
    <w:p w:rsidR="004A6E61" w:rsidRDefault="004A6E61" w:rsidP="004C2EAD">
      <w:pPr>
        <w:pStyle w:val="HTMLPreformatted"/>
        <w:rPr>
          <w:color w:val="000000"/>
        </w:rPr>
      </w:pPr>
      <w:r>
        <w:rPr>
          <w:color w:val="000000"/>
        </w:rPr>
        <w:t xml:space="preserve">    </w:t>
      </w:r>
      <w:r>
        <w:t>// symetric encryption of the data.</w:t>
      </w:r>
    </w:p>
    <w:p w:rsidR="004A6E61" w:rsidRDefault="004A6E61" w:rsidP="004C2EAD">
      <w:pPr>
        <w:pStyle w:val="HTMLPreformatted"/>
      </w:pPr>
      <w:r>
        <w:t xml:space="preserve">    RijndaelManaged rjndl = </w:t>
      </w:r>
      <w:r>
        <w:rPr>
          <w:color w:val="0000FF"/>
        </w:rPr>
        <w:t>new</w:t>
      </w:r>
      <w:r>
        <w:t xml:space="preserve"> RijndaelManaged();</w:t>
      </w:r>
    </w:p>
    <w:p w:rsidR="004A6E61" w:rsidRDefault="004A6E61" w:rsidP="004C2EAD">
      <w:pPr>
        <w:pStyle w:val="HTMLPreformatted"/>
      </w:pPr>
      <w:r>
        <w:t xml:space="preserve">    rjndl.KeySize = 256;</w:t>
      </w:r>
    </w:p>
    <w:p w:rsidR="004A6E61" w:rsidRDefault="004A6E61" w:rsidP="004C2EAD">
      <w:pPr>
        <w:pStyle w:val="HTMLPreformatted"/>
      </w:pPr>
      <w:r>
        <w:t xml:space="preserve">    rjndl.BlockSize = 256;</w:t>
      </w:r>
    </w:p>
    <w:p w:rsidR="004A6E61" w:rsidRDefault="004A6E61" w:rsidP="004C2EAD">
      <w:pPr>
        <w:pStyle w:val="HTMLPreformatted"/>
      </w:pPr>
      <w:r>
        <w:t xml:space="preserve">    rjndl.Mode = CipherMode.CBC;</w:t>
      </w:r>
    </w:p>
    <w:p w:rsidR="004A6E61" w:rsidRDefault="004A6E61" w:rsidP="004C2EAD">
      <w:pPr>
        <w:pStyle w:val="HTMLPreformatted"/>
      </w:pPr>
      <w:r>
        <w:t xml:space="preserve">    ICryptoTransform transform = rjndl.CreateEncryptor();</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Use RSACryptoServiceProvider to </w:t>
      </w:r>
    </w:p>
    <w:p w:rsidR="004A6E61" w:rsidRDefault="004A6E61" w:rsidP="004C2EAD">
      <w:pPr>
        <w:pStyle w:val="HTMLPreformatted"/>
        <w:rPr>
          <w:color w:val="000000"/>
        </w:rPr>
      </w:pPr>
      <w:r>
        <w:rPr>
          <w:color w:val="000000"/>
        </w:rPr>
        <w:t xml:space="preserve">    </w:t>
      </w:r>
      <w:r>
        <w:t>// enrypt the Rijndael key. </w:t>
      </w:r>
    </w:p>
    <w:p w:rsidR="004A6E61" w:rsidRDefault="004A6E61" w:rsidP="004C2EAD">
      <w:pPr>
        <w:pStyle w:val="HTMLPreformatted"/>
        <w:rPr>
          <w:color w:val="000000"/>
        </w:rPr>
      </w:pPr>
      <w:r>
        <w:rPr>
          <w:color w:val="000000"/>
        </w:rPr>
        <w:t xml:space="preserve">    </w:t>
      </w:r>
      <w:r>
        <w:t>// rsa is previously instantiated:  </w:t>
      </w:r>
    </w:p>
    <w:p w:rsidR="004A6E61" w:rsidRDefault="004A6E61" w:rsidP="004C2EAD">
      <w:pPr>
        <w:pStyle w:val="HTMLPreformatted"/>
        <w:rPr>
          <w:color w:val="000000"/>
        </w:rPr>
      </w:pPr>
      <w:r>
        <w:rPr>
          <w:color w:val="000000"/>
        </w:rPr>
        <w:t xml:space="preserve">    </w:t>
      </w:r>
      <w:r>
        <w:t>//    rsa = new RSACryptoServiceProvider(cspp); </w:t>
      </w:r>
    </w:p>
    <w:p w:rsidR="004A6E61" w:rsidRDefault="004A6E61" w:rsidP="004C2EAD">
      <w:pPr>
        <w:pStyle w:val="HTMLPreformatted"/>
      </w:pPr>
      <w:r>
        <w:t xml:space="preserve">    </w:t>
      </w:r>
      <w:r>
        <w:rPr>
          <w:color w:val="0000FF"/>
        </w:rPr>
        <w:t>byte</w:t>
      </w:r>
      <w:r>
        <w:t xml:space="preserve">[] keyEncrypted = rsa.Encrypt(rjndl.Key, </w:t>
      </w:r>
      <w:r>
        <w:rPr>
          <w:color w:val="0000FF"/>
        </w:rPr>
        <w:t>false</w:t>
      </w:r>
      <w:r>
        <w:t>);</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Create byte arrays to contain </w:t>
      </w:r>
    </w:p>
    <w:p w:rsidR="004A6E61" w:rsidRDefault="004A6E61" w:rsidP="004C2EAD">
      <w:pPr>
        <w:pStyle w:val="HTMLPreformatted"/>
        <w:rPr>
          <w:color w:val="000000"/>
        </w:rPr>
      </w:pPr>
      <w:r>
        <w:rPr>
          <w:color w:val="000000"/>
        </w:rPr>
        <w:t xml:space="preserve">    </w:t>
      </w:r>
      <w:r>
        <w:t>// the length values of the key and IV. </w:t>
      </w:r>
    </w:p>
    <w:p w:rsidR="004A6E61" w:rsidRDefault="004A6E61" w:rsidP="004C2EAD">
      <w:pPr>
        <w:pStyle w:val="HTMLPreformatted"/>
      </w:pPr>
      <w:r>
        <w:t xml:space="preserve">    </w:t>
      </w:r>
      <w:r>
        <w:rPr>
          <w:color w:val="0000FF"/>
        </w:rPr>
        <w:t>byte</w:t>
      </w:r>
      <w:r>
        <w:t xml:space="preserve">[] LenK = </w:t>
      </w:r>
      <w:r>
        <w:rPr>
          <w:color w:val="0000FF"/>
        </w:rPr>
        <w:t>new</w:t>
      </w:r>
      <w:r>
        <w:t> </w:t>
      </w:r>
      <w:r>
        <w:rPr>
          <w:color w:val="0000FF"/>
        </w:rPr>
        <w:t>byte</w:t>
      </w:r>
      <w:r>
        <w:t>[4];</w:t>
      </w:r>
    </w:p>
    <w:p w:rsidR="004A6E61" w:rsidRDefault="004A6E61" w:rsidP="004C2EAD">
      <w:pPr>
        <w:pStyle w:val="HTMLPreformatted"/>
      </w:pPr>
      <w:r>
        <w:t xml:space="preserve">    </w:t>
      </w:r>
      <w:r>
        <w:rPr>
          <w:color w:val="0000FF"/>
        </w:rPr>
        <w:t>byte</w:t>
      </w:r>
      <w:r>
        <w:t xml:space="preserve">[] LenIV = </w:t>
      </w:r>
      <w:r>
        <w:rPr>
          <w:color w:val="0000FF"/>
        </w:rPr>
        <w:t>new</w:t>
      </w:r>
      <w:r>
        <w:t> </w:t>
      </w:r>
      <w:r>
        <w:rPr>
          <w:color w:val="0000FF"/>
        </w:rPr>
        <w:t>byte</w:t>
      </w:r>
      <w:r>
        <w:t>[4];</w:t>
      </w:r>
    </w:p>
    <w:p w:rsidR="004A6E61" w:rsidRDefault="004A6E61" w:rsidP="004C2EAD">
      <w:pPr>
        <w:pStyle w:val="HTMLPreformatted"/>
      </w:pPr>
    </w:p>
    <w:p w:rsidR="004A6E61" w:rsidRDefault="004A6E61" w:rsidP="004C2EAD">
      <w:pPr>
        <w:pStyle w:val="HTMLPreformatted"/>
      </w:pPr>
      <w:r>
        <w:t xml:space="preserve">    </w:t>
      </w:r>
      <w:r>
        <w:rPr>
          <w:color w:val="0000FF"/>
        </w:rPr>
        <w:t>int</w:t>
      </w:r>
      <w:r>
        <w:t xml:space="preserve"> lKey = keyEncrypted.Length;</w:t>
      </w:r>
    </w:p>
    <w:p w:rsidR="004A6E61" w:rsidRDefault="004A6E61" w:rsidP="004C2EAD">
      <w:pPr>
        <w:pStyle w:val="HTMLPreformatted"/>
      </w:pPr>
      <w:r>
        <w:t xml:space="preserve">    LenK = BitConverter.GetBytes(lKey);</w:t>
      </w:r>
    </w:p>
    <w:p w:rsidR="004A6E61" w:rsidRDefault="004A6E61" w:rsidP="004C2EAD">
      <w:pPr>
        <w:pStyle w:val="HTMLPreformatted"/>
      </w:pPr>
      <w:r>
        <w:t xml:space="preserve">    </w:t>
      </w:r>
      <w:r>
        <w:rPr>
          <w:color w:val="0000FF"/>
        </w:rPr>
        <w:t>int</w:t>
      </w:r>
      <w:r>
        <w:t xml:space="preserve"> lIV = rjndl.IV.Length;</w:t>
      </w:r>
    </w:p>
    <w:p w:rsidR="004A6E61" w:rsidRDefault="004A6E61" w:rsidP="004C2EAD">
      <w:pPr>
        <w:pStyle w:val="HTMLPreformatted"/>
      </w:pPr>
      <w:r>
        <w:t xml:space="preserve">    LenIV = BitConverter.GetBytes(lIV);</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Write the following to the FileStream </w:t>
      </w:r>
    </w:p>
    <w:p w:rsidR="004A6E61" w:rsidRDefault="004A6E61" w:rsidP="004C2EAD">
      <w:pPr>
        <w:pStyle w:val="HTMLPreformatted"/>
        <w:rPr>
          <w:color w:val="000000"/>
        </w:rPr>
      </w:pPr>
      <w:r>
        <w:rPr>
          <w:color w:val="000000"/>
        </w:rPr>
        <w:t xml:space="preserve">    </w:t>
      </w:r>
      <w:r>
        <w:t>// for the encrypted file (outFs): </w:t>
      </w:r>
    </w:p>
    <w:p w:rsidR="004A6E61" w:rsidRDefault="004A6E61" w:rsidP="004C2EAD">
      <w:pPr>
        <w:pStyle w:val="HTMLPreformatted"/>
        <w:rPr>
          <w:color w:val="000000"/>
        </w:rPr>
      </w:pPr>
      <w:r>
        <w:rPr>
          <w:color w:val="000000"/>
        </w:rPr>
        <w:t xml:space="preserve">    </w:t>
      </w:r>
      <w:r>
        <w:t>// - length of the key </w:t>
      </w:r>
    </w:p>
    <w:p w:rsidR="004A6E61" w:rsidRDefault="004A6E61" w:rsidP="004C2EAD">
      <w:pPr>
        <w:pStyle w:val="HTMLPreformatted"/>
        <w:rPr>
          <w:color w:val="000000"/>
        </w:rPr>
      </w:pPr>
      <w:r>
        <w:rPr>
          <w:color w:val="000000"/>
        </w:rPr>
        <w:t xml:space="preserve">    </w:t>
      </w:r>
      <w:r>
        <w:t>// - length of the IV </w:t>
      </w:r>
    </w:p>
    <w:p w:rsidR="004A6E61" w:rsidRDefault="004A6E61" w:rsidP="004C2EAD">
      <w:pPr>
        <w:pStyle w:val="HTMLPreformatted"/>
        <w:rPr>
          <w:color w:val="000000"/>
        </w:rPr>
      </w:pPr>
      <w:r>
        <w:rPr>
          <w:color w:val="000000"/>
        </w:rPr>
        <w:t xml:space="preserve">    </w:t>
      </w:r>
      <w:r>
        <w:t>// - ecrypted key </w:t>
      </w:r>
    </w:p>
    <w:p w:rsidR="004A6E61" w:rsidRDefault="004A6E61" w:rsidP="004C2EAD">
      <w:pPr>
        <w:pStyle w:val="HTMLPreformatted"/>
        <w:rPr>
          <w:color w:val="000000"/>
        </w:rPr>
      </w:pPr>
      <w:r>
        <w:rPr>
          <w:color w:val="000000"/>
        </w:rPr>
        <w:t xml:space="preserve">    </w:t>
      </w:r>
      <w:r>
        <w:t>// - the IV </w:t>
      </w:r>
    </w:p>
    <w:p w:rsidR="004A6E61" w:rsidRDefault="004A6E61" w:rsidP="004C2EAD">
      <w:pPr>
        <w:pStyle w:val="HTMLPreformatted"/>
        <w:rPr>
          <w:color w:val="000000"/>
        </w:rPr>
      </w:pPr>
      <w:r>
        <w:rPr>
          <w:color w:val="000000"/>
        </w:rPr>
        <w:t xml:space="preserve">    </w:t>
      </w:r>
      <w:r>
        <w:t>// - the encrypted cipher content </w:t>
      </w:r>
    </w:p>
    <w:p w:rsidR="004A6E61" w:rsidRDefault="004A6E61" w:rsidP="004C2EAD">
      <w:pPr>
        <w:pStyle w:val="HTMLPreformatted"/>
      </w:pPr>
    </w:p>
    <w:p w:rsidR="004A6E61" w:rsidRDefault="004A6E61" w:rsidP="004C2EAD">
      <w:pPr>
        <w:pStyle w:val="HTMLPreformatted"/>
      </w:pPr>
      <w:r>
        <w:t xml:space="preserve">    </w:t>
      </w:r>
      <w:r>
        <w:rPr>
          <w:color w:val="0000FF"/>
        </w:rPr>
        <w:t>int</w:t>
      </w:r>
      <w:r>
        <w:t xml:space="preserve"> startFileName = inFile.LastIndexOf("\\") + 1;</w:t>
      </w:r>
    </w:p>
    <w:p w:rsidR="004A6E61" w:rsidRDefault="004A6E61" w:rsidP="004C2EAD">
      <w:pPr>
        <w:pStyle w:val="HTMLPreformatted"/>
        <w:rPr>
          <w:color w:val="000000"/>
        </w:rPr>
      </w:pPr>
      <w:r>
        <w:rPr>
          <w:color w:val="000000"/>
        </w:rPr>
        <w:t xml:space="preserve">   </w:t>
      </w:r>
      <w:r>
        <w:t>// Change the file's extension to ".enc" </w:t>
      </w:r>
    </w:p>
    <w:p w:rsidR="004A6E61" w:rsidRDefault="004A6E61" w:rsidP="004C2EAD">
      <w:pPr>
        <w:pStyle w:val="HTMLPreformatted"/>
      </w:pPr>
      <w:r>
        <w:t xml:space="preserve">    </w:t>
      </w:r>
      <w:r>
        <w:rPr>
          <w:color w:val="0000FF"/>
        </w:rPr>
        <w:t>string</w:t>
      </w:r>
      <w:r>
        <w:t xml:space="preserve"> outFile = EncrFolder + inFile.Substring(startFileName, inFile.LastIndexOf(</w:t>
      </w:r>
      <w:r>
        <w:rPr>
          <w:color w:val="A31515"/>
        </w:rPr>
        <w:t>"."</w:t>
      </w:r>
      <w:r>
        <w:t xml:space="preserve">)- startFileName) + </w:t>
      </w:r>
      <w:r>
        <w:rPr>
          <w:color w:val="A31515"/>
        </w:rPr>
        <w:t>".enc"</w:t>
      </w:r>
      <w:r>
        <w:t>;</w:t>
      </w:r>
    </w:p>
    <w:p w:rsidR="004A6E61" w:rsidRDefault="004A6E61" w:rsidP="004C2EAD">
      <w:pPr>
        <w:pStyle w:val="HTMLPreformatted"/>
      </w:pPr>
    </w:p>
    <w:p w:rsidR="004A6E61" w:rsidRDefault="004A6E61" w:rsidP="004C2EAD">
      <w:pPr>
        <w:pStyle w:val="HTMLPreformatted"/>
      </w:pPr>
      <w:r>
        <w:t xml:space="preserve">    </w:t>
      </w:r>
      <w:r>
        <w:rPr>
          <w:color w:val="0000FF"/>
        </w:rPr>
        <w:t>using</w:t>
      </w:r>
      <w:r>
        <w:t xml:space="preserve"> (FileStream outFs = </w:t>
      </w:r>
      <w:r>
        <w:rPr>
          <w:color w:val="0000FF"/>
        </w:rPr>
        <w:t>new</w:t>
      </w:r>
      <w:r>
        <w:t xml:space="preserve"> FileStream(outFile, FileMode.Create))</w:t>
      </w:r>
    </w:p>
    <w:p w:rsidR="004A6E61" w:rsidRDefault="004A6E61" w:rsidP="004C2EAD">
      <w:pPr>
        <w:pStyle w:val="HTMLPreformatted"/>
      </w:pPr>
      <w:r>
        <w:t xml:space="preserve">    {</w:t>
      </w:r>
    </w:p>
    <w:p w:rsidR="004A6E61" w:rsidRDefault="004A6E61" w:rsidP="004C2EAD">
      <w:pPr>
        <w:pStyle w:val="HTMLPreformatted"/>
      </w:pPr>
    </w:p>
    <w:p w:rsidR="004A6E61" w:rsidRDefault="004A6E61" w:rsidP="004C2EAD">
      <w:pPr>
        <w:pStyle w:val="HTMLPreformatted"/>
      </w:pPr>
      <w:r>
        <w:t xml:space="preserve">            outFs.Write(LenK, 0, 4);</w:t>
      </w:r>
    </w:p>
    <w:p w:rsidR="004A6E61" w:rsidRDefault="004A6E61" w:rsidP="004C2EAD">
      <w:pPr>
        <w:pStyle w:val="HTMLPreformatted"/>
      </w:pPr>
      <w:r>
        <w:lastRenderedPageBreak/>
        <w:t xml:space="preserve">            outFs.Write(LenIV, 0, 4);</w:t>
      </w:r>
    </w:p>
    <w:p w:rsidR="004A6E61" w:rsidRDefault="004A6E61" w:rsidP="004C2EAD">
      <w:pPr>
        <w:pStyle w:val="HTMLPreformatted"/>
      </w:pPr>
      <w:r>
        <w:t xml:space="preserve">            outFs.Write(keyEncrypted, 0, lKey);</w:t>
      </w:r>
    </w:p>
    <w:p w:rsidR="004A6E61" w:rsidRDefault="004A6E61" w:rsidP="004C2EAD">
      <w:pPr>
        <w:pStyle w:val="HTMLPreformatted"/>
      </w:pPr>
      <w:r>
        <w:t xml:space="preserve">            outFs.Write(rjndl.IV, 0, lIV);</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Now write the cipher text using </w:t>
      </w:r>
    </w:p>
    <w:p w:rsidR="004A6E61" w:rsidRDefault="004A6E61" w:rsidP="004C2EAD">
      <w:pPr>
        <w:pStyle w:val="HTMLPreformatted"/>
        <w:rPr>
          <w:color w:val="000000"/>
        </w:rPr>
      </w:pPr>
      <w:r>
        <w:rPr>
          <w:color w:val="000000"/>
        </w:rPr>
        <w:t xml:space="preserve">            </w:t>
      </w:r>
      <w:r>
        <w:t>// a CryptoStream for encrypting. </w:t>
      </w:r>
    </w:p>
    <w:p w:rsidR="004A6E61" w:rsidRDefault="004A6E61" w:rsidP="004C2EAD">
      <w:pPr>
        <w:pStyle w:val="HTMLPreformatted"/>
      </w:pPr>
      <w:r>
        <w:t xml:space="preserve">            </w:t>
      </w:r>
      <w:r>
        <w:rPr>
          <w:color w:val="0000FF"/>
        </w:rPr>
        <w:t>using</w:t>
      </w:r>
      <w:r>
        <w:t xml:space="preserve"> (CryptoStream outStreamEncrypted = </w:t>
      </w:r>
      <w:r>
        <w:rPr>
          <w:color w:val="0000FF"/>
        </w:rPr>
        <w:t>new</w:t>
      </w:r>
      <w:r>
        <w:t xml:space="preserve"> CryptoStream(outFs, transform, CryptoStreamMode.Write))</w:t>
      </w:r>
    </w:p>
    <w:p w:rsidR="004A6E61" w:rsidRDefault="004A6E61" w:rsidP="004C2EAD">
      <w:pPr>
        <w:pStyle w:val="HTMLPreformatted"/>
      </w:pPr>
      <w:r>
        <w:t xml:space="preserve">            {</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By encrypting a chunk at </w:t>
      </w:r>
    </w:p>
    <w:p w:rsidR="004A6E61" w:rsidRDefault="004A6E61" w:rsidP="004C2EAD">
      <w:pPr>
        <w:pStyle w:val="HTMLPreformatted"/>
        <w:rPr>
          <w:color w:val="000000"/>
        </w:rPr>
      </w:pPr>
      <w:r>
        <w:rPr>
          <w:color w:val="000000"/>
        </w:rPr>
        <w:t xml:space="preserve">                </w:t>
      </w:r>
      <w:r>
        <w:t>// a time, you can save memory </w:t>
      </w:r>
    </w:p>
    <w:p w:rsidR="004A6E61" w:rsidRDefault="004A6E61" w:rsidP="004C2EAD">
      <w:pPr>
        <w:pStyle w:val="HTMLPreformatted"/>
        <w:rPr>
          <w:color w:val="000000"/>
        </w:rPr>
      </w:pPr>
      <w:r>
        <w:rPr>
          <w:color w:val="000000"/>
        </w:rPr>
        <w:t xml:space="preserve">                </w:t>
      </w:r>
      <w:r>
        <w:t>// and accommodate large files. </w:t>
      </w:r>
    </w:p>
    <w:p w:rsidR="004A6E61" w:rsidRDefault="004A6E61" w:rsidP="004C2EAD">
      <w:pPr>
        <w:pStyle w:val="HTMLPreformatted"/>
      </w:pPr>
      <w:r>
        <w:t xml:space="preserve">                </w:t>
      </w:r>
      <w:r>
        <w:rPr>
          <w:color w:val="0000FF"/>
        </w:rPr>
        <w:t>int</w:t>
      </w:r>
      <w:r>
        <w:t xml:space="preserve"> count = 0;</w:t>
      </w:r>
    </w:p>
    <w:p w:rsidR="004A6E61" w:rsidRDefault="004A6E61" w:rsidP="004C2EAD">
      <w:pPr>
        <w:pStyle w:val="HTMLPreformatted"/>
      </w:pPr>
      <w:r>
        <w:t xml:space="preserve">                </w:t>
      </w:r>
      <w:r>
        <w:rPr>
          <w:color w:val="0000FF"/>
        </w:rPr>
        <w:t>int</w:t>
      </w:r>
      <w:r>
        <w:t xml:space="preserve"> offset = 0;</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blockSizeBytes can be any arbitrary size. </w:t>
      </w:r>
    </w:p>
    <w:p w:rsidR="004A6E61" w:rsidRDefault="004A6E61" w:rsidP="004C2EAD">
      <w:pPr>
        <w:pStyle w:val="HTMLPreformatted"/>
      </w:pPr>
      <w:r>
        <w:t xml:space="preserve">                </w:t>
      </w:r>
      <w:r>
        <w:rPr>
          <w:color w:val="0000FF"/>
        </w:rPr>
        <w:t>int</w:t>
      </w:r>
      <w:r>
        <w:t xml:space="preserve"> blockSizeBytes = rjndl.BlockSize / 8;</w:t>
      </w:r>
    </w:p>
    <w:p w:rsidR="004A6E61" w:rsidRDefault="004A6E61" w:rsidP="004C2EAD">
      <w:pPr>
        <w:pStyle w:val="HTMLPreformatted"/>
      </w:pPr>
      <w:r>
        <w:t xml:space="preserve">                </w:t>
      </w:r>
      <w:r>
        <w:rPr>
          <w:color w:val="0000FF"/>
        </w:rPr>
        <w:t>byte</w:t>
      </w:r>
      <w:r>
        <w:t xml:space="preserve">[] data = </w:t>
      </w:r>
      <w:r>
        <w:rPr>
          <w:color w:val="0000FF"/>
        </w:rPr>
        <w:t>new</w:t>
      </w:r>
      <w:r>
        <w:t> </w:t>
      </w:r>
      <w:r>
        <w:rPr>
          <w:color w:val="0000FF"/>
        </w:rPr>
        <w:t>byte</w:t>
      </w:r>
      <w:r>
        <w:t>[blockSizeBytes];</w:t>
      </w:r>
    </w:p>
    <w:p w:rsidR="004A6E61" w:rsidRDefault="004A6E61" w:rsidP="004C2EAD">
      <w:pPr>
        <w:pStyle w:val="HTMLPreformatted"/>
      </w:pPr>
      <w:r>
        <w:t xml:space="preserve">                </w:t>
      </w:r>
      <w:r>
        <w:rPr>
          <w:color w:val="0000FF"/>
        </w:rPr>
        <w:t>int</w:t>
      </w:r>
      <w:r>
        <w:t xml:space="preserve"> bytesRead = 0;</w:t>
      </w:r>
    </w:p>
    <w:p w:rsidR="004A6E61" w:rsidRDefault="004A6E61" w:rsidP="004C2EAD">
      <w:pPr>
        <w:pStyle w:val="HTMLPreformatted"/>
      </w:pPr>
    </w:p>
    <w:p w:rsidR="004A6E61" w:rsidRDefault="004A6E61" w:rsidP="004C2EAD">
      <w:pPr>
        <w:pStyle w:val="HTMLPreformatted"/>
      </w:pPr>
      <w:r>
        <w:t xml:space="preserve">                </w:t>
      </w:r>
      <w:r>
        <w:rPr>
          <w:color w:val="0000FF"/>
        </w:rPr>
        <w:t>using</w:t>
      </w:r>
      <w:r>
        <w:t xml:space="preserve"> (FileStream inFs = </w:t>
      </w:r>
      <w:r>
        <w:rPr>
          <w:color w:val="0000FF"/>
        </w:rPr>
        <w:t>new</w:t>
      </w:r>
      <w:r>
        <w:t xml:space="preserve"> FileStream(inFile, FileMode.Open))</w:t>
      </w:r>
    </w:p>
    <w:p w:rsidR="004A6E61" w:rsidRDefault="004A6E61" w:rsidP="004C2EAD">
      <w:pPr>
        <w:pStyle w:val="HTMLPreformatted"/>
      </w:pPr>
      <w:r>
        <w:t xml:space="preserve">                {</w:t>
      </w:r>
    </w:p>
    <w:p w:rsidR="004A6E61" w:rsidRDefault="004A6E61" w:rsidP="004C2EAD">
      <w:pPr>
        <w:pStyle w:val="HTMLPreformatted"/>
      </w:pPr>
      <w:r>
        <w:t xml:space="preserve">                    </w:t>
      </w:r>
      <w:r>
        <w:rPr>
          <w:color w:val="0000FF"/>
        </w:rPr>
        <w:t>do</w:t>
      </w:r>
    </w:p>
    <w:p w:rsidR="004A6E61" w:rsidRDefault="004A6E61" w:rsidP="004C2EAD">
      <w:pPr>
        <w:pStyle w:val="HTMLPreformatted"/>
      </w:pPr>
      <w:r>
        <w:t xml:space="preserve">                    {</w:t>
      </w:r>
    </w:p>
    <w:p w:rsidR="004A6E61" w:rsidRDefault="004A6E61" w:rsidP="004C2EAD">
      <w:pPr>
        <w:pStyle w:val="HTMLPreformatted"/>
      </w:pPr>
      <w:r>
        <w:t xml:space="preserve">                        count = inFs.Read(data, 0, blockSizeBytes);</w:t>
      </w:r>
    </w:p>
    <w:p w:rsidR="004A6E61" w:rsidRDefault="004A6E61" w:rsidP="004C2EAD">
      <w:pPr>
        <w:pStyle w:val="HTMLPreformatted"/>
      </w:pPr>
      <w:r>
        <w:t xml:space="preserve">                        offset += count;</w:t>
      </w:r>
    </w:p>
    <w:p w:rsidR="004A6E61" w:rsidRDefault="004A6E61" w:rsidP="004C2EAD">
      <w:pPr>
        <w:pStyle w:val="HTMLPreformatted"/>
      </w:pPr>
      <w:r>
        <w:t xml:space="preserve">                        outStreamEncrypted.Write(data, 0, count);</w:t>
      </w:r>
    </w:p>
    <w:p w:rsidR="004A6E61" w:rsidRDefault="004A6E61" w:rsidP="004C2EAD">
      <w:pPr>
        <w:pStyle w:val="HTMLPreformatted"/>
      </w:pPr>
      <w:r>
        <w:t xml:space="preserve">                        bytesRead += blockSizeBytes;</w:t>
      </w:r>
    </w:p>
    <w:p w:rsidR="004A6E61" w:rsidRDefault="004A6E61" w:rsidP="004C2EAD">
      <w:pPr>
        <w:pStyle w:val="HTMLPreformatted"/>
      </w:pPr>
      <w:r>
        <w:t xml:space="preserve">                    }</w:t>
      </w:r>
    </w:p>
    <w:p w:rsidR="004A6E61" w:rsidRDefault="004A6E61" w:rsidP="004C2EAD">
      <w:pPr>
        <w:pStyle w:val="HTMLPreformatted"/>
      </w:pPr>
      <w:r>
        <w:t xml:space="preserve">                    </w:t>
      </w:r>
      <w:r>
        <w:rPr>
          <w:color w:val="0000FF"/>
        </w:rPr>
        <w:t>while</w:t>
      </w:r>
      <w:r>
        <w:t xml:space="preserve"> (count &gt; 0);</w:t>
      </w:r>
    </w:p>
    <w:p w:rsidR="004A6E61" w:rsidRDefault="004A6E61" w:rsidP="004C2EAD">
      <w:pPr>
        <w:pStyle w:val="HTMLPreformatted"/>
      </w:pPr>
      <w:r>
        <w:t xml:space="preserve">                inFs.Close();</w:t>
      </w:r>
    </w:p>
    <w:p w:rsidR="004A6E61" w:rsidRDefault="004A6E61" w:rsidP="004C2EAD">
      <w:pPr>
        <w:pStyle w:val="HTMLPreformatted"/>
      </w:pPr>
      <w:r>
        <w:t xml:space="preserve">                }</w:t>
      </w:r>
    </w:p>
    <w:p w:rsidR="004A6E61" w:rsidRDefault="004A6E61" w:rsidP="004C2EAD">
      <w:pPr>
        <w:pStyle w:val="HTMLPreformatted"/>
      </w:pPr>
      <w:r>
        <w:t xml:space="preserve">                outStreamEncrypted.FlushFinalBlock();</w:t>
      </w:r>
    </w:p>
    <w:p w:rsidR="004A6E61" w:rsidRDefault="004A6E61" w:rsidP="004C2EAD">
      <w:pPr>
        <w:pStyle w:val="HTMLPreformatted"/>
      </w:pPr>
      <w:r>
        <w:t xml:space="preserve">                outStreamEncrypted.Close();</w:t>
      </w:r>
    </w:p>
    <w:p w:rsidR="004A6E61" w:rsidRDefault="004A6E61" w:rsidP="004C2EAD">
      <w:pPr>
        <w:pStyle w:val="HTMLPreformatted"/>
      </w:pPr>
      <w:r>
        <w:t xml:space="preserve">            }</w:t>
      </w:r>
    </w:p>
    <w:p w:rsidR="004A6E61" w:rsidRDefault="004A6E61" w:rsidP="004C2EAD">
      <w:pPr>
        <w:pStyle w:val="HTMLPreformatted"/>
      </w:pPr>
      <w:r>
        <w:t xml:space="preserve">            outFs.Close();</w:t>
      </w:r>
    </w:p>
    <w:p w:rsidR="004A6E61" w:rsidRDefault="004A6E61" w:rsidP="004C2EAD">
      <w:pPr>
        <w:pStyle w:val="HTMLPreformatted"/>
      </w:pPr>
      <w:r>
        <w:t xml:space="preserve">    }</w:t>
      </w:r>
    </w:p>
    <w:p w:rsidR="004A6E61" w:rsidRDefault="004A6E61" w:rsidP="004C2EAD">
      <w:pPr>
        <w:pStyle w:val="HTMLPreformatted"/>
      </w:pPr>
    </w:p>
    <w:p w:rsidR="004A6E61" w:rsidRDefault="004A6E61" w:rsidP="004C2EAD">
      <w:pPr>
        <w:pStyle w:val="HTMLPreformatted"/>
      </w:pPr>
      <w:r>
        <w:t>}</w:t>
      </w:r>
    </w:p>
    <w:p w:rsidR="004A6E61" w:rsidRDefault="005952A5" w:rsidP="004C2EAD">
      <w:pPr>
        <w:pStyle w:val="Heading5"/>
      </w:pPr>
      <w:hyperlink r:id="rId1989" w:tooltip="Click to collapse. Double-click to collapse all." w:history="1">
        <w:bookmarkStart w:id="346" w:name="_Toc426472025"/>
        <w:bookmarkStart w:id="347" w:name="_Toc426473229"/>
        <w:r w:rsidR="004A6E61">
          <w:rPr>
            <w:rStyle w:val="lwcollapsibleareatitle"/>
            <w:rFonts w:ascii="Segoe UI Semibold" w:hAnsi="Segoe UI Semibold" w:cs="Segoe UI"/>
            <w:b w:val="0"/>
            <w:bCs/>
            <w:color w:val="000000"/>
            <w:sz w:val="35"/>
            <w:szCs w:val="35"/>
          </w:rPr>
          <w:t>Decrypting a File</w:t>
        </w:r>
        <w:bookmarkEnd w:id="346"/>
        <w:bookmarkEnd w:id="347"/>
      </w:hyperlink>
    </w:p>
    <w:p w:rsidR="004A6E61" w:rsidRDefault="004A6E61" w:rsidP="004C2EAD">
      <w:pPr>
        <w:pStyle w:val="NormalWeb"/>
      </w:pPr>
      <w:r>
        <w:t>This task involves two methods, the event handler method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Decrypt File</w:t>
      </w:r>
      <w:r>
        <w:rPr>
          <w:rStyle w:val="apple-converted-space"/>
          <w:rFonts w:ascii="Segoe UI" w:hAnsi="Segoe UI" w:cs="Segoe UI"/>
          <w:color w:val="2A2A2A"/>
          <w:sz w:val="20"/>
          <w:szCs w:val="20"/>
        </w:rPr>
        <w:t> </w:t>
      </w:r>
      <w:r>
        <w:t>button (</w:t>
      </w:r>
      <w:r>
        <w:rPr>
          <w:rStyle w:val="code"/>
          <w:rFonts w:ascii="Consolas" w:hAnsi="Consolas" w:cs="Consolas"/>
          <w:color w:val="006400"/>
          <w:sz w:val="20"/>
          <w:szCs w:val="20"/>
        </w:rPr>
        <w:t>buttonEncryptFile_Click</w:t>
      </w:r>
      <w:r>
        <w:t>), and the</w:t>
      </w:r>
      <w:r>
        <w:rPr>
          <w:rStyle w:val="code"/>
          <w:rFonts w:ascii="Consolas" w:hAnsi="Consolas" w:cs="Consolas"/>
          <w:color w:val="006400"/>
          <w:sz w:val="20"/>
          <w:szCs w:val="20"/>
        </w:rPr>
        <w:t>DecryptFile</w:t>
      </w:r>
      <w:r>
        <w:rPr>
          <w:rStyle w:val="apple-converted-space"/>
          <w:rFonts w:ascii="Segoe UI" w:hAnsi="Segoe UI" w:cs="Segoe UI"/>
          <w:color w:val="2A2A2A"/>
          <w:sz w:val="20"/>
          <w:szCs w:val="20"/>
        </w:rPr>
        <w:t> </w:t>
      </w:r>
      <w:r>
        <w:t>method. The first method displays a dialog box for selecting a file and passes its file name to the second method, which performs the decryption.</w:t>
      </w:r>
    </w:p>
    <w:p w:rsidR="004A6E61" w:rsidRDefault="004A6E61" w:rsidP="004C2EAD">
      <w:pPr>
        <w:pStyle w:val="NormalWeb"/>
      </w:pPr>
      <w:r>
        <w:t>The</w:t>
      </w:r>
      <w:r>
        <w:rPr>
          <w:rStyle w:val="apple-converted-space"/>
          <w:rFonts w:ascii="Segoe UI" w:hAnsi="Segoe UI" w:cs="Segoe UI"/>
          <w:color w:val="2A2A2A"/>
          <w:sz w:val="20"/>
          <w:szCs w:val="20"/>
        </w:rPr>
        <w:t> </w:t>
      </w:r>
      <w:r>
        <w:rPr>
          <w:rStyle w:val="code"/>
          <w:rFonts w:ascii="Consolas" w:hAnsi="Consolas" w:cs="Consolas"/>
          <w:color w:val="006400"/>
          <w:sz w:val="20"/>
          <w:szCs w:val="20"/>
        </w:rPr>
        <w:t>Decrypt</w:t>
      </w:r>
      <w:r>
        <w:rPr>
          <w:rStyle w:val="apple-converted-space"/>
          <w:rFonts w:ascii="Segoe UI" w:hAnsi="Segoe UI" w:cs="Segoe UI"/>
          <w:color w:val="2A2A2A"/>
          <w:sz w:val="20"/>
          <w:szCs w:val="20"/>
        </w:rPr>
        <w:t> </w:t>
      </w:r>
      <w:r>
        <w:t>method does the following:</w:t>
      </w:r>
    </w:p>
    <w:p w:rsidR="004A6E61" w:rsidRDefault="004A6E61" w:rsidP="004C2EAD">
      <w:pPr>
        <w:pStyle w:val="NormalWeb"/>
        <w:numPr>
          <w:ilvl w:val="0"/>
          <w:numId w:val="120"/>
        </w:numPr>
        <w:rPr>
          <w:rFonts w:ascii="Segoe UI" w:hAnsi="Segoe UI" w:cs="Segoe UI"/>
          <w:color w:val="2A2A2A"/>
          <w:sz w:val="20"/>
          <w:szCs w:val="20"/>
        </w:rPr>
      </w:pPr>
      <w:r>
        <w:rPr>
          <w:rFonts w:ascii="Segoe UI" w:hAnsi="Segoe UI" w:cs="Segoe UI"/>
          <w:color w:val="2A2A2A"/>
          <w:sz w:val="20"/>
          <w:szCs w:val="20"/>
        </w:rPr>
        <w:t>Creates a</w:t>
      </w:r>
      <w:r>
        <w:rPr>
          <w:rStyle w:val="apple-converted-space"/>
          <w:rFonts w:ascii="Segoe UI" w:hAnsi="Segoe UI" w:cs="Segoe UI"/>
          <w:color w:val="2A2A2A"/>
          <w:sz w:val="20"/>
          <w:szCs w:val="20"/>
        </w:rPr>
        <w:t> </w:t>
      </w:r>
      <w:hyperlink r:id="rId1990"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rPr>
          <w:rFonts w:ascii="Segoe UI" w:hAnsi="Segoe UI" w:cs="Segoe UI"/>
          <w:color w:val="2A2A2A"/>
          <w:sz w:val="20"/>
          <w:szCs w:val="20"/>
        </w:rPr>
        <w:t>symmetric algorithm to decrypt the content.</w:t>
      </w:r>
    </w:p>
    <w:p w:rsidR="004A6E61" w:rsidRDefault="004A6E61" w:rsidP="004C2EAD">
      <w:pPr>
        <w:pStyle w:val="NormalWeb"/>
        <w:numPr>
          <w:ilvl w:val="0"/>
          <w:numId w:val="120"/>
        </w:numPr>
      </w:pPr>
      <w:r>
        <w:t>Reads the first eight bytes of the</w:t>
      </w:r>
      <w:r>
        <w:rPr>
          <w:rStyle w:val="apple-converted-space"/>
          <w:rFonts w:ascii="Segoe UI" w:hAnsi="Segoe UI" w:cs="Segoe UI"/>
          <w:color w:val="2A2A2A"/>
          <w:sz w:val="20"/>
          <w:szCs w:val="20"/>
        </w:rPr>
        <w:t> </w:t>
      </w:r>
      <w:hyperlink r:id="rId1991" w:history="1">
        <w:r>
          <w:rPr>
            <w:rStyle w:val="Hyperlink"/>
            <w:rFonts w:ascii="Segoe UI" w:eastAsiaTheme="majorEastAsia" w:hAnsi="Segoe UI" w:cs="Segoe UI"/>
            <w:color w:val="03697A"/>
            <w:sz w:val="20"/>
            <w:szCs w:val="20"/>
          </w:rPr>
          <w:t>FileStream</w:t>
        </w:r>
      </w:hyperlink>
      <w:r>
        <w:rPr>
          <w:rStyle w:val="apple-converted-space"/>
          <w:rFonts w:ascii="Segoe UI" w:hAnsi="Segoe UI" w:cs="Segoe UI"/>
          <w:color w:val="2A2A2A"/>
          <w:sz w:val="20"/>
          <w:szCs w:val="20"/>
        </w:rPr>
        <w:t> </w:t>
      </w:r>
      <w:r>
        <w:t>of the encrypted package into byte arrays to obtain the lengths of the encrypted key and the IV.</w:t>
      </w:r>
    </w:p>
    <w:p w:rsidR="004A6E61" w:rsidRDefault="004A6E61" w:rsidP="004C2EAD">
      <w:pPr>
        <w:pStyle w:val="NormalWeb"/>
        <w:numPr>
          <w:ilvl w:val="0"/>
          <w:numId w:val="120"/>
        </w:numPr>
      </w:pPr>
      <w:r>
        <w:lastRenderedPageBreak/>
        <w:t>Extracts the key and IV from the encryption package into byte arrays.</w:t>
      </w:r>
    </w:p>
    <w:p w:rsidR="004A6E61" w:rsidRDefault="004A6E61" w:rsidP="004C2EAD">
      <w:pPr>
        <w:pStyle w:val="NormalWeb"/>
        <w:numPr>
          <w:ilvl w:val="0"/>
          <w:numId w:val="120"/>
        </w:numPr>
        <w:rPr>
          <w:rFonts w:ascii="Segoe UI" w:hAnsi="Segoe UI" w:cs="Segoe UI"/>
          <w:color w:val="2A2A2A"/>
          <w:sz w:val="20"/>
          <w:szCs w:val="20"/>
        </w:rPr>
      </w:pPr>
      <w:r>
        <w:rPr>
          <w:rFonts w:ascii="Segoe UI" w:hAnsi="Segoe UI" w:cs="Segoe UI"/>
          <w:color w:val="2A2A2A"/>
          <w:sz w:val="20"/>
          <w:szCs w:val="20"/>
        </w:rPr>
        <w:t>Creates an</w:t>
      </w:r>
      <w:r>
        <w:rPr>
          <w:rStyle w:val="apple-converted-space"/>
          <w:rFonts w:ascii="Segoe UI" w:hAnsi="Segoe UI" w:cs="Segoe UI"/>
          <w:color w:val="2A2A2A"/>
          <w:sz w:val="20"/>
          <w:szCs w:val="20"/>
        </w:rPr>
        <w:t> </w:t>
      </w:r>
      <w:hyperlink r:id="rId1992"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decrypt the</w:t>
      </w:r>
      <w:r>
        <w:rPr>
          <w:rStyle w:val="apple-converted-space"/>
          <w:rFonts w:ascii="Segoe UI" w:hAnsi="Segoe UI" w:cs="Segoe UI"/>
          <w:color w:val="2A2A2A"/>
          <w:sz w:val="20"/>
          <w:szCs w:val="20"/>
        </w:rPr>
        <w:t> </w:t>
      </w:r>
      <w:hyperlink r:id="rId1993"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rPr>
          <w:rFonts w:ascii="Segoe UI" w:hAnsi="Segoe UI" w:cs="Segoe UI"/>
          <w:color w:val="2A2A2A"/>
          <w:sz w:val="20"/>
          <w:szCs w:val="20"/>
        </w:rPr>
        <w:t>key.</w:t>
      </w:r>
    </w:p>
    <w:p w:rsidR="004A6E61" w:rsidRDefault="004A6E61" w:rsidP="004C2EAD">
      <w:pPr>
        <w:pStyle w:val="NormalWeb"/>
        <w:numPr>
          <w:ilvl w:val="0"/>
          <w:numId w:val="120"/>
        </w:numPr>
        <w:rPr>
          <w:rFonts w:ascii="Segoe UI" w:hAnsi="Segoe UI" w:cs="Segoe UI"/>
          <w:color w:val="2A2A2A"/>
          <w:sz w:val="20"/>
          <w:szCs w:val="20"/>
        </w:rPr>
      </w:pPr>
      <w:r>
        <w:rPr>
          <w:rFonts w:ascii="Segoe UI" w:hAnsi="Segoe UI" w:cs="Segoe UI"/>
          <w:color w:val="2A2A2A"/>
          <w:sz w:val="20"/>
          <w:szCs w:val="20"/>
        </w:rPr>
        <w:t>Uses a</w:t>
      </w:r>
      <w:r>
        <w:rPr>
          <w:rStyle w:val="apple-converted-space"/>
          <w:rFonts w:ascii="Segoe UI" w:hAnsi="Segoe UI" w:cs="Segoe UI"/>
          <w:color w:val="2A2A2A"/>
          <w:sz w:val="20"/>
          <w:szCs w:val="20"/>
        </w:rPr>
        <w:t> </w:t>
      </w:r>
      <w:hyperlink r:id="rId1994" w:history="1">
        <w:r>
          <w:rPr>
            <w:rStyle w:val="Hyperlink"/>
            <w:rFonts w:ascii="Segoe UI" w:eastAsiaTheme="majorEastAsia" w:hAnsi="Segoe UI" w:cs="Segoe UI"/>
            <w:color w:val="03697A"/>
            <w:sz w:val="20"/>
            <w:szCs w:val="20"/>
          </w:rPr>
          <w:t>CryptoStream</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read and decrypt the cipher text section of the</w:t>
      </w:r>
      <w:r>
        <w:rPr>
          <w:rStyle w:val="apple-converted-space"/>
          <w:rFonts w:ascii="Segoe UI" w:hAnsi="Segoe UI" w:cs="Segoe UI"/>
          <w:color w:val="2A2A2A"/>
          <w:sz w:val="20"/>
          <w:szCs w:val="20"/>
        </w:rPr>
        <w:t> </w:t>
      </w:r>
      <w:hyperlink r:id="rId1995" w:history="1">
        <w:r>
          <w:rPr>
            <w:rStyle w:val="Hyperlink"/>
            <w:rFonts w:ascii="Segoe UI" w:eastAsiaTheme="majorEastAsia" w:hAnsi="Segoe UI" w:cs="Segoe UI"/>
            <w:color w:val="03697A"/>
            <w:sz w:val="20"/>
            <w:szCs w:val="20"/>
          </w:rPr>
          <w:t>FileStream</w:t>
        </w:r>
      </w:hyperlink>
      <w:r>
        <w:rPr>
          <w:rStyle w:val="apple-converted-space"/>
          <w:rFonts w:ascii="Segoe UI" w:hAnsi="Segoe UI" w:cs="Segoe UI"/>
          <w:color w:val="2A2A2A"/>
          <w:sz w:val="20"/>
          <w:szCs w:val="20"/>
        </w:rPr>
        <w:t> </w:t>
      </w:r>
      <w:r>
        <w:rPr>
          <w:rFonts w:ascii="Segoe UI" w:hAnsi="Segoe UI" w:cs="Segoe UI"/>
          <w:color w:val="2A2A2A"/>
          <w:sz w:val="20"/>
          <w:szCs w:val="20"/>
        </w:rPr>
        <w:t>encryption package, in blocks of bytes, into the</w:t>
      </w:r>
      <w:r>
        <w:rPr>
          <w:rStyle w:val="apple-converted-space"/>
          <w:rFonts w:ascii="Segoe UI" w:hAnsi="Segoe UI" w:cs="Segoe UI"/>
          <w:color w:val="2A2A2A"/>
          <w:sz w:val="20"/>
          <w:szCs w:val="20"/>
        </w:rPr>
        <w:t> </w:t>
      </w:r>
      <w:hyperlink r:id="rId1996" w:history="1">
        <w:r>
          <w:rPr>
            <w:rStyle w:val="Hyperlink"/>
            <w:rFonts w:ascii="Segoe UI" w:eastAsiaTheme="majorEastAsia" w:hAnsi="Segoe UI" w:cs="Segoe UI"/>
            <w:color w:val="03697A"/>
            <w:sz w:val="20"/>
            <w:szCs w:val="20"/>
          </w:rPr>
          <w:t>FileStream</w:t>
        </w:r>
      </w:hyperlink>
      <w:r>
        <w:rPr>
          <w:rStyle w:val="apple-converted-space"/>
          <w:rFonts w:ascii="Segoe UI" w:hAnsi="Segoe UI" w:cs="Segoe UI"/>
          <w:color w:val="2A2A2A"/>
          <w:sz w:val="20"/>
          <w:szCs w:val="20"/>
        </w:rPr>
        <w:t> </w:t>
      </w:r>
      <w:r>
        <w:rPr>
          <w:rFonts w:ascii="Segoe UI" w:hAnsi="Segoe UI" w:cs="Segoe UI"/>
          <w:color w:val="2A2A2A"/>
          <w:sz w:val="20"/>
          <w:szCs w:val="20"/>
        </w:rPr>
        <w:t>object for the decrypted file. When this is finished, the decryption is completed.</w:t>
      </w:r>
    </w:p>
    <w:p w:rsidR="004A6E61" w:rsidRDefault="004A6E61" w:rsidP="004C2EAD">
      <w:pPr>
        <w:pStyle w:val="NormalWeb"/>
      </w:pPr>
      <w:r>
        <w:t>Add the following code as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Click</w:t>
      </w:r>
      <w:r>
        <w:rPr>
          <w:rStyle w:val="apple-converted-space"/>
          <w:rFonts w:ascii="Segoe UI" w:hAnsi="Segoe UI" w:cs="Segoe UI"/>
          <w:color w:val="2A2A2A"/>
          <w:sz w:val="20"/>
          <w:szCs w:val="20"/>
        </w:rPr>
        <w:t> </w:t>
      </w:r>
      <w:r>
        <w:t>event handler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Decrypt File</w:t>
      </w:r>
      <w:r>
        <w:rPr>
          <w:rStyle w:val="apple-converted-space"/>
          <w:rFonts w:ascii="Segoe UI" w:hAnsi="Segoe UI" w:cs="Segoe UI"/>
          <w:color w:val="2A2A2A"/>
          <w:sz w:val="20"/>
          <w:szCs w:val="20"/>
        </w:rPr>
        <w:t> </w:t>
      </w:r>
      <w:r>
        <w:t>button.</w:t>
      </w:r>
    </w:p>
    <w:p w:rsidR="004A6E61" w:rsidRDefault="004A6E61" w:rsidP="004C2EAD">
      <w:r>
        <w:t>C#</w:t>
      </w:r>
    </w:p>
    <w:p w:rsidR="004A6E61" w:rsidRDefault="005952A5" w:rsidP="004C2EAD">
      <w:pPr>
        <w:rPr>
          <w:rFonts w:ascii="Segoe UI" w:hAnsi="Segoe UI" w:cs="Segoe UI"/>
          <w:color w:val="2A2A2A"/>
          <w:sz w:val="20"/>
          <w:szCs w:val="20"/>
        </w:rPr>
      </w:pPr>
      <w:hyperlink r:id="rId1997" w:anchor="code-snippet-5" w:history="1">
        <w:r w:rsidR="004A6E61">
          <w:rPr>
            <w:rStyle w:val="Hyperlink"/>
            <w:rFonts w:ascii="Segoe UI" w:hAnsi="Segoe UI" w:cs="Segoe UI"/>
            <w:b/>
            <w:bCs/>
            <w:color w:val="1364C4"/>
            <w:sz w:val="20"/>
            <w:szCs w:val="20"/>
          </w:rPr>
          <w:t>VB</w:t>
        </w:r>
      </w:hyperlink>
    </w:p>
    <w:p w:rsidR="004A6E61" w:rsidRDefault="004A6E61" w:rsidP="004C2EAD">
      <w:pPr>
        <w:pStyle w:val="HTMLPreformatted"/>
      </w:pPr>
      <w:r>
        <w:rPr>
          <w:color w:val="0000FF"/>
        </w:rPr>
        <w:t>private</w:t>
      </w:r>
      <w:r>
        <w:t> </w:t>
      </w:r>
      <w:r>
        <w:rPr>
          <w:color w:val="0000FF"/>
        </w:rPr>
        <w:t>void</w:t>
      </w:r>
      <w:r>
        <w:t xml:space="preserve"> buttonDecryptFile_Click(</w:t>
      </w:r>
      <w:r>
        <w:rPr>
          <w:color w:val="0000FF"/>
        </w:rPr>
        <w:t>object</w:t>
      </w:r>
      <w:r>
        <w:t xml:space="preserve"> sender, EventArgs e)</w:t>
      </w:r>
    </w:p>
    <w:p w:rsidR="004A6E61" w:rsidRDefault="004A6E61" w:rsidP="004C2EAD">
      <w:pPr>
        <w:pStyle w:val="HTMLPreformatted"/>
      </w:pPr>
      <w:r>
        <w:t>{</w:t>
      </w:r>
    </w:p>
    <w:p w:rsidR="004A6E61" w:rsidRDefault="004A6E61" w:rsidP="004C2EAD">
      <w:pPr>
        <w:pStyle w:val="HTMLPreformatted"/>
      </w:pPr>
      <w:r>
        <w:t xml:space="preserve">    </w:t>
      </w:r>
      <w:r>
        <w:rPr>
          <w:color w:val="0000FF"/>
        </w:rPr>
        <w:t>if</w:t>
      </w:r>
      <w:r>
        <w:t xml:space="preserve"> (rsa == </w:t>
      </w:r>
      <w:r>
        <w:rPr>
          <w:color w:val="0000FF"/>
        </w:rPr>
        <w:t>null</w:t>
      </w:r>
      <w:r>
        <w:t>)</w:t>
      </w:r>
    </w:p>
    <w:p w:rsidR="004A6E61" w:rsidRDefault="004A6E61" w:rsidP="004C2EAD">
      <w:pPr>
        <w:pStyle w:val="HTMLPreformatted"/>
      </w:pPr>
      <w:r>
        <w:t xml:space="preserve">        MessageBox.Show(</w:t>
      </w:r>
      <w:r>
        <w:rPr>
          <w:color w:val="A31515"/>
        </w:rPr>
        <w:t>"Key not set."</w:t>
      </w:r>
      <w:r>
        <w:t>);</w:t>
      </w:r>
    </w:p>
    <w:p w:rsidR="004A6E61" w:rsidRDefault="004A6E61" w:rsidP="004C2EAD">
      <w:pPr>
        <w:pStyle w:val="HTMLPreformatted"/>
      </w:pPr>
      <w:r>
        <w:t xml:space="preserve">    </w:t>
      </w:r>
      <w:r>
        <w:rPr>
          <w:color w:val="0000FF"/>
        </w:rPr>
        <w:t>else</w:t>
      </w:r>
    </w:p>
    <w:p w:rsidR="004A6E61" w:rsidRDefault="004A6E61" w:rsidP="004C2EAD">
      <w:pPr>
        <w:pStyle w:val="HTMLPreformatted"/>
      </w:pPr>
      <w:r>
        <w:t xml:space="preserve">    {</w:t>
      </w:r>
    </w:p>
    <w:p w:rsidR="004A6E61" w:rsidRDefault="004A6E61" w:rsidP="004C2EAD">
      <w:pPr>
        <w:pStyle w:val="HTMLPreformatted"/>
        <w:rPr>
          <w:color w:val="000000"/>
        </w:rPr>
      </w:pPr>
      <w:r>
        <w:rPr>
          <w:color w:val="000000"/>
        </w:rPr>
        <w:t xml:space="preserve">        </w:t>
      </w:r>
      <w:r>
        <w:t>// Display a dialog box to select the encrypted file.</w:t>
      </w:r>
    </w:p>
    <w:p w:rsidR="004A6E61" w:rsidRDefault="004A6E61" w:rsidP="004C2EAD">
      <w:pPr>
        <w:pStyle w:val="HTMLPreformatted"/>
      </w:pPr>
      <w:r>
        <w:t xml:space="preserve">        openFileDialog2.InitialDirectory = EncrFolder;</w:t>
      </w:r>
    </w:p>
    <w:p w:rsidR="004A6E61" w:rsidRDefault="004A6E61" w:rsidP="004C2EAD">
      <w:pPr>
        <w:pStyle w:val="HTMLPreformatted"/>
      </w:pPr>
      <w:r>
        <w:t xml:space="preserve">        </w:t>
      </w:r>
      <w:r>
        <w:rPr>
          <w:color w:val="0000FF"/>
        </w:rPr>
        <w:t>if</w:t>
      </w:r>
      <w:r>
        <w:t xml:space="preserve"> (openFileDialog2.ShowDialog() == DialogResult.OK)</w:t>
      </w:r>
    </w:p>
    <w:p w:rsidR="004A6E61" w:rsidRDefault="004A6E61" w:rsidP="004C2EAD">
      <w:pPr>
        <w:pStyle w:val="HTMLPreformatted"/>
      </w:pPr>
      <w:r>
        <w:t xml:space="preserve">        {</w:t>
      </w:r>
    </w:p>
    <w:p w:rsidR="004A6E61" w:rsidRDefault="004A6E61" w:rsidP="004C2EAD">
      <w:pPr>
        <w:pStyle w:val="HTMLPreformatted"/>
      </w:pPr>
      <w:r>
        <w:t xml:space="preserve">            </w:t>
      </w:r>
      <w:r>
        <w:rPr>
          <w:color w:val="0000FF"/>
        </w:rPr>
        <w:t>string</w:t>
      </w:r>
      <w:r>
        <w:t xml:space="preserve"> fName = openFileDialog2.FileName;</w:t>
      </w:r>
    </w:p>
    <w:p w:rsidR="004A6E61" w:rsidRDefault="004A6E61" w:rsidP="004C2EAD">
      <w:pPr>
        <w:pStyle w:val="HTMLPreformatted"/>
      </w:pPr>
      <w:r>
        <w:t xml:space="preserve">            </w:t>
      </w:r>
      <w:r>
        <w:rPr>
          <w:color w:val="0000FF"/>
        </w:rPr>
        <w:t>if</w:t>
      </w:r>
      <w:r>
        <w:t xml:space="preserve"> (fName != </w:t>
      </w:r>
      <w:r>
        <w:rPr>
          <w:color w:val="0000FF"/>
        </w:rPr>
        <w:t>null</w:t>
      </w:r>
      <w:r>
        <w:t>)</w:t>
      </w:r>
    </w:p>
    <w:p w:rsidR="004A6E61" w:rsidRDefault="004A6E61" w:rsidP="004C2EAD">
      <w:pPr>
        <w:pStyle w:val="HTMLPreformatted"/>
      </w:pPr>
      <w:r>
        <w:t xml:space="preserve">            {</w:t>
      </w:r>
    </w:p>
    <w:p w:rsidR="004A6E61" w:rsidRDefault="004A6E61" w:rsidP="004C2EAD">
      <w:pPr>
        <w:pStyle w:val="HTMLPreformatted"/>
      </w:pPr>
      <w:r>
        <w:t xml:space="preserve">                FileInfo fi = </w:t>
      </w:r>
      <w:r>
        <w:rPr>
          <w:color w:val="0000FF"/>
        </w:rPr>
        <w:t>new</w:t>
      </w:r>
      <w:r>
        <w:t xml:space="preserve"> FileInfo(fName);</w:t>
      </w:r>
    </w:p>
    <w:p w:rsidR="004A6E61" w:rsidRDefault="004A6E61" w:rsidP="004C2EAD">
      <w:pPr>
        <w:pStyle w:val="HTMLPreformatted"/>
      </w:pPr>
      <w:r>
        <w:t xml:space="preserve">                </w:t>
      </w:r>
      <w:r>
        <w:rPr>
          <w:color w:val="0000FF"/>
        </w:rPr>
        <w:t>string</w:t>
      </w:r>
      <w:r>
        <w:t xml:space="preserve"> name = fi.Name;</w:t>
      </w:r>
    </w:p>
    <w:p w:rsidR="004A6E61" w:rsidRDefault="004A6E61" w:rsidP="004C2EAD">
      <w:pPr>
        <w:pStyle w:val="HTMLPreformatted"/>
      </w:pPr>
      <w:r>
        <w:t xml:space="preserve">                DecryptFile(name);</w:t>
      </w:r>
    </w:p>
    <w:p w:rsidR="004A6E61" w:rsidRDefault="004A6E61" w:rsidP="004C2EAD">
      <w:pPr>
        <w:pStyle w:val="HTMLPreformatted"/>
      </w:pPr>
      <w:r>
        <w:t xml:space="preserve">            }</w:t>
      </w:r>
    </w:p>
    <w:p w:rsidR="004A6E61" w:rsidRDefault="004A6E61" w:rsidP="004C2EAD">
      <w:pPr>
        <w:pStyle w:val="HTMLPreformatted"/>
      </w:pPr>
      <w:r>
        <w:t xml:space="preserve">        }</w:t>
      </w:r>
    </w:p>
    <w:p w:rsidR="004A6E61" w:rsidRDefault="004A6E61" w:rsidP="004C2EAD">
      <w:pPr>
        <w:pStyle w:val="HTMLPreformatted"/>
      </w:pPr>
      <w:r>
        <w:t xml:space="preserve">    }</w:t>
      </w:r>
    </w:p>
    <w:p w:rsidR="004A6E61" w:rsidRDefault="004A6E61" w:rsidP="004C2EAD">
      <w:pPr>
        <w:pStyle w:val="HTMLPreformatted"/>
      </w:pPr>
      <w:r>
        <w:t>}</w:t>
      </w:r>
    </w:p>
    <w:p w:rsidR="004A6E61" w:rsidRDefault="004A6E61" w:rsidP="004C2EAD">
      <w:pPr>
        <w:pStyle w:val="NormalWeb"/>
      </w:pPr>
      <w:r>
        <w:t>Add the following</w:t>
      </w:r>
      <w:r>
        <w:rPr>
          <w:rStyle w:val="apple-converted-space"/>
          <w:rFonts w:ascii="Segoe UI" w:hAnsi="Segoe UI" w:cs="Segoe UI"/>
          <w:color w:val="2A2A2A"/>
          <w:sz w:val="20"/>
          <w:szCs w:val="20"/>
        </w:rPr>
        <w:t> </w:t>
      </w:r>
      <w:r>
        <w:rPr>
          <w:rStyle w:val="code"/>
          <w:rFonts w:ascii="Consolas" w:hAnsi="Consolas" w:cs="Consolas"/>
          <w:color w:val="006400"/>
          <w:sz w:val="20"/>
          <w:szCs w:val="20"/>
        </w:rPr>
        <w:t>DecryptFile</w:t>
      </w:r>
      <w:r>
        <w:rPr>
          <w:rStyle w:val="apple-converted-space"/>
          <w:rFonts w:ascii="Segoe UI" w:hAnsi="Segoe UI" w:cs="Segoe UI"/>
          <w:color w:val="2A2A2A"/>
          <w:sz w:val="20"/>
          <w:szCs w:val="20"/>
        </w:rPr>
        <w:t> </w:t>
      </w:r>
      <w:r>
        <w:t>method to the form.</w:t>
      </w:r>
    </w:p>
    <w:p w:rsidR="004A6E61" w:rsidRDefault="004A6E61" w:rsidP="004C2EAD">
      <w:r>
        <w:t>C#</w:t>
      </w:r>
    </w:p>
    <w:p w:rsidR="004A6E61" w:rsidRDefault="005952A5" w:rsidP="004C2EAD">
      <w:pPr>
        <w:rPr>
          <w:rFonts w:ascii="Segoe UI" w:hAnsi="Segoe UI" w:cs="Segoe UI"/>
          <w:color w:val="2A2A2A"/>
          <w:sz w:val="20"/>
          <w:szCs w:val="20"/>
        </w:rPr>
      </w:pPr>
      <w:hyperlink r:id="rId1998" w:anchor="code-snippet-6" w:history="1">
        <w:r w:rsidR="004A6E61">
          <w:rPr>
            <w:rStyle w:val="Hyperlink"/>
            <w:rFonts w:ascii="Segoe UI" w:hAnsi="Segoe UI" w:cs="Segoe UI"/>
            <w:b/>
            <w:bCs/>
            <w:color w:val="1364C4"/>
            <w:sz w:val="20"/>
            <w:szCs w:val="20"/>
          </w:rPr>
          <w:t>VB</w:t>
        </w:r>
      </w:hyperlink>
    </w:p>
    <w:p w:rsidR="004A6E61" w:rsidRDefault="004A6E61" w:rsidP="004C2EAD">
      <w:pPr>
        <w:pStyle w:val="HTMLPreformatted"/>
      </w:pPr>
      <w:r>
        <w:rPr>
          <w:color w:val="0000FF"/>
        </w:rPr>
        <w:t>private</w:t>
      </w:r>
      <w:r>
        <w:t> </w:t>
      </w:r>
      <w:r>
        <w:rPr>
          <w:color w:val="0000FF"/>
        </w:rPr>
        <w:t>void</w:t>
      </w:r>
      <w:r>
        <w:t xml:space="preserve"> DecryptFile(</w:t>
      </w:r>
      <w:r>
        <w:rPr>
          <w:color w:val="0000FF"/>
        </w:rPr>
        <w:t>string</w:t>
      </w:r>
      <w:r>
        <w:t xml:space="preserve"> inFile)</w:t>
      </w:r>
    </w:p>
    <w:p w:rsidR="004A6E61" w:rsidRDefault="004A6E61" w:rsidP="004C2EAD">
      <w:pPr>
        <w:pStyle w:val="HTMLPreformatted"/>
      </w:pPr>
      <w:r>
        <w:t>{</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Create instance of Rijndael for </w:t>
      </w:r>
    </w:p>
    <w:p w:rsidR="004A6E61" w:rsidRDefault="004A6E61" w:rsidP="004C2EAD">
      <w:pPr>
        <w:pStyle w:val="HTMLPreformatted"/>
        <w:rPr>
          <w:color w:val="000000"/>
        </w:rPr>
      </w:pPr>
      <w:r>
        <w:rPr>
          <w:color w:val="000000"/>
        </w:rPr>
        <w:t xml:space="preserve">    </w:t>
      </w:r>
      <w:r>
        <w:t>// symetric decryption of the data.</w:t>
      </w:r>
    </w:p>
    <w:p w:rsidR="004A6E61" w:rsidRDefault="004A6E61" w:rsidP="004C2EAD">
      <w:pPr>
        <w:pStyle w:val="HTMLPreformatted"/>
      </w:pPr>
      <w:r>
        <w:t xml:space="preserve">    RijndaelManaged rjndl = </w:t>
      </w:r>
      <w:r>
        <w:rPr>
          <w:color w:val="0000FF"/>
        </w:rPr>
        <w:t>new</w:t>
      </w:r>
      <w:r>
        <w:t xml:space="preserve"> RijndaelManaged();</w:t>
      </w:r>
    </w:p>
    <w:p w:rsidR="004A6E61" w:rsidRDefault="004A6E61" w:rsidP="004C2EAD">
      <w:pPr>
        <w:pStyle w:val="HTMLPreformatted"/>
      </w:pPr>
      <w:r>
        <w:t xml:space="preserve">    rjndl.KeySize = 256;</w:t>
      </w:r>
    </w:p>
    <w:p w:rsidR="004A6E61" w:rsidRDefault="004A6E61" w:rsidP="004C2EAD">
      <w:pPr>
        <w:pStyle w:val="HTMLPreformatted"/>
      </w:pPr>
      <w:r>
        <w:t xml:space="preserve">    rjndl.BlockSize = 256;</w:t>
      </w:r>
    </w:p>
    <w:p w:rsidR="004A6E61" w:rsidRDefault="004A6E61" w:rsidP="004C2EAD">
      <w:pPr>
        <w:pStyle w:val="HTMLPreformatted"/>
      </w:pPr>
      <w:r>
        <w:t xml:space="preserve">    rjndl.Mode = CipherMode.CBC;</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Create byte arrays to get the length of </w:t>
      </w:r>
    </w:p>
    <w:p w:rsidR="004A6E61" w:rsidRDefault="004A6E61" w:rsidP="004C2EAD">
      <w:pPr>
        <w:pStyle w:val="HTMLPreformatted"/>
        <w:rPr>
          <w:color w:val="000000"/>
        </w:rPr>
      </w:pPr>
      <w:r>
        <w:rPr>
          <w:color w:val="000000"/>
        </w:rPr>
        <w:t xml:space="preserve">    </w:t>
      </w:r>
      <w:r>
        <w:t>// the encrypted key and IV. </w:t>
      </w:r>
    </w:p>
    <w:p w:rsidR="004A6E61" w:rsidRDefault="004A6E61" w:rsidP="004C2EAD">
      <w:pPr>
        <w:pStyle w:val="HTMLPreformatted"/>
        <w:rPr>
          <w:color w:val="000000"/>
        </w:rPr>
      </w:pPr>
      <w:r>
        <w:rPr>
          <w:color w:val="000000"/>
        </w:rPr>
        <w:t xml:space="preserve">    </w:t>
      </w:r>
      <w:r>
        <w:t>// These values were stored as 4 bytes each </w:t>
      </w:r>
    </w:p>
    <w:p w:rsidR="004A6E61" w:rsidRDefault="004A6E61" w:rsidP="004C2EAD">
      <w:pPr>
        <w:pStyle w:val="HTMLPreformatted"/>
        <w:rPr>
          <w:color w:val="000000"/>
        </w:rPr>
      </w:pPr>
      <w:r>
        <w:rPr>
          <w:color w:val="000000"/>
        </w:rPr>
        <w:t xml:space="preserve">    </w:t>
      </w:r>
      <w:r>
        <w:t>// at the beginning of the encrypted package. </w:t>
      </w:r>
    </w:p>
    <w:p w:rsidR="004A6E61" w:rsidRDefault="004A6E61" w:rsidP="004C2EAD">
      <w:pPr>
        <w:pStyle w:val="HTMLPreformatted"/>
      </w:pPr>
      <w:r>
        <w:lastRenderedPageBreak/>
        <w:t xml:space="preserve">    </w:t>
      </w:r>
      <w:r>
        <w:rPr>
          <w:color w:val="0000FF"/>
        </w:rPr>
        <w:t>byte</w:t>
      </w:r>
      <w:r>
        <w:t xml:space="preserve">[] LenK = </w:t>
      </w:r>
      <w:r>
        <w:rPr>
          <w:color w:val="0000FF"/>
        </w:rPr>
        <w:t>new</w:t>
      </w:r>
      <w:r>
        <w:t> </w:t>
      </w:r>
      <w:r>
        <w:rPr>
          <w:color w:val="0000FF"/>
        </w:rPr>
        <w:t>byte</w:t>
      </w:r>
      <w:r>
        <w:t>[4];</w:t>
      </w:r>
    </w:p>
    <w:p w:rsidR="004A6E61" w:rsidRDefault="004A6E61" w:rsidP="004C2EAD">
      <w:pPr>
        <w:pStyle w:val="HTMLPreformatted"/>
      </w:pPr>
      <w:r>
        <w:t xml:space="preserve">    </w:t>
      </w:r>
      <w:r>
        <w:rPr>
          <w:color w:val="0000FF"/>
        </w:rPr>
        <w:t>byte</w:t>
      </w:r>
      <w:r>
        <w:t xml:space="preserve">[] LenIV = </w:t>
      </w:r>
      <w:r>
        <w:rPr>
          <w:color w:val="0000FF"/>
        </w:rPr>
        <w:t>new</w:t>
      </w:r>
      <w:r>
        <w:t> </w:t>
      </w:r>
      <w:r>
        <w:rPr>
          <w:color w:val="0000FF"/>
        </w:rPr>
        <w:t>byte</w:t>
      </w:r>
      <w:r>
        <w:t>[4];</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Consruct the file name for the decrypted file. </w:t>
      </w:r>
    </w:p>
    <w:p w:rsidR="004A6E61" w:rsidRDefault="004A6E61" w:rsidP="004C2EAD">
      <w:pPr>
        <w:pStyle w:val="HTMLPreformatted"/>
      </w:pPr>
      <w:r>
        <w:t xml:space="preserve">    </w:t>
      </w:r>
      <w:r>
        <w:rPr>
          <w:color w:val="0000FF"/>
        </w:rPr>
        <w:t>string</w:t>
      </w:r>
      <w:r>
        <w:t xml:space="preserve"> outFile = DecrFolder + inFile.Substring(0, inFile.LastIndexOf(</w:t>
      </w:r>
      <w:r>
        <w:rPr>
          <w:color w:val="A31515"/>
        </w:rPr>
        <w:t>"."</w:t>
      </w:r>
      <w:r>
        <w:t xml:space="preserve">)) + </w:t>
      </w:r>
      <w:r>
        <w:rPr>
          <w:color w:val="A31515"/>
        </w:rPr>
        <w:t>".txt"</w:t>
      </w:r>
      <w:r>
        <w:t>;</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Use FileStream objects to read the encrypted </w:t>
      </w:r>
    </w:p>
    <w:p w:rsidR="004A6E61" w:rsidRDefault="004A6E61" w:rsidP="004C2EAD">
      <w:pPr>
        <w:pStyle w:val="HTMLPreformatted"/>
        <w:rPr>
          <w:color w:val="000000"/>
        </w:rPr>
      </w:pPr>
      <w:r>
        <w:rPr>
          <w:color w:val="000000"/>
        </w:rPr>
        <w:t xml:space="preserve">    </w:t>
      </w:r>
      <w:r>
        <w:t>// file (inFs) and save the decrypted file (outFs). </w:t>
      </w:r>
    </w:p>
    <w:p w:rsidR="004A6E61" w:rsidRDefault="004A6E61" w:rsidP="004C2EAD">
      <w:pPr>
        <w:pStyle w:val="HTMLPreformatted"/>
      </w:pPr>
      <w:r>
        <w:t xml:space="preserve">    </w:t>
      </w:r>
      <w:r>
        <w:rPr>
          <w:color w:val="0000FF"/>
        </w:rPr>
        <w:t>using</w:t>
      </w:r>
      <w:r>
        <w:t xml:space="preserve"> (FileStream inFs = </w:t>
      </w:r>
      <w:r>
        <w:rPr>
          <w:color w:val="0000FF"/>
        </w:rPr>
        <w:t>new</w:t>
      </w:r>
      <w:r>
        <w:t xml:space="preserve"> FileStream(EncrFolder + inFile, FileMode.Open))</w:t>
      </w:r>
    </w:p>
    <w:p w:rsidR="004A6E61" w:rsidRDefault="004A6E61" w:rsidP="004C2EAD">
      <w:pPr>
        <w:pStyle w:val="HTMLPreformatted"/>
      </w:pPr>
      <w:r>
        <w:t xml:space="preserve">    {</w:t>
      </w:r>
    </w:p>
    <w:p w:rsidR="004A6E61" w:rsidRDefault="004A6E61" w:rsidP="004C2EAD">
      <w:pPr>
        <w:pStyle w:val="HTMLPreformatted"/>
      </w:pPr>
    </w:p>
    <w:p w:rsidR="004A6E61" w:rsidRDefault="004A6E61" w:rsidP="004C2EAD">
      <w:pPr>
        <w:pStyle w:val="HTMLPreformatted"/>
      </w:pPr>
      <w:r>
        <w:t xml:space="preserve">        inFs.Seek(0, SeekOrigin.Begin);</w:t>
      </w:r>
    </w:p>
    <w:p w:rsidR="004A6E61" w:rsidRDefault="004A6E61" w:rsidP="004C2EAD">
      <w:pPr>
        <w:pStyle w:val="HTMLPreformatted"/>
      </w:pPr>
      <w:r>
        <w:t xml:space="preserve">        inFs.Seek(0, SeekOrigin.Begin);</w:t>
      </w:r>
    </w:p>
    <w:p w:rsidR="004A6E61" w:rsidRDefault="004A6E61" w:rsidP="004C2EAD">
      <w:pPr>
        <w:pStyle w:val="HTMLPreformatted"/>
      </w:pPr>
      <w:r>
        <w:t xml:space="preserve">        inFs.Read(LenK, 0, 3);</w:t>
      </w:r>
    </w:p>
    <w:p w:rsidR="004A6E61" w:rsidRDefault="004A6E61" w:rsidP="004C2EAD">
      <w:pPr>
        <w:pStyle w:val="HTMLPreformatted"/>
      </w:pPr>
      <w:r>
        <w:t xml:space="preserve">        inFs.Seek(4, SeekOrigin.Begin);</w:t>
      </w:r>
    </w:p>
    <w:p w:rsidR="004A6E61" w:rsidRDefault="004A6E61" w:rsidP="004C2EAD">
      <w:pPr>
        <w:pStyle w:val="HTMLPreformatted"/>
      </w:pPr>
      <w:r>
        <w:t xml:space="preserve">        inFs.Read(LenIV, 0, 3);</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Convert the lengths to integer values. </w:t>
      </w:r>
    </w:p>
    <w:p w:rsidR="004A6E61" w:rsidRDefault="004A6E61" w:rsidP="004C2EAD">
      <w:pPr>
        <w:pStyle w:val="HTMLPreformatted"/>
      </w:pPr>
      <w:r>
        <w:t xml:space="preserve">        </w:t>
      </w:r>
      <w:r>
        <w:rPr>
          <w:color w:val="0000FF"/>
        </w:rPr>
        <w:t>int</w:t>
      </w:r>
      <w:r>
        <w:t xml:space="preserve"> lenK = BitConverter.ToInt32(LenK, 0);</w:t>
      </w:r>
    </w:p>
    <w:p w:rsidR="004A6E61" w:rsidRDefault="004A6E61" w:rsidP="004C2EAD">
      <w:pPr>
        <w:pStyle w:val="HTMLPreformatted"/>
      </w:pPr>
      <w:r>
        <w:t xml:space="preserve">        </w:t>
      </w:r>
      <w:r>
        <w:rPr>
          <w:color w:val="0000FF"/>
        </w:rPr>
        <w:t>int</w:t>
      </w:r>
      <w:r>
        <w:t xml:space="preserve"> lenIV = BitConverter.ToInt32(LenIV, 0);</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Determine the start postition of </w:t>
      </w:r>
    </w:p>
    <w:p w:rsidR="004A6E61" w:rsidRDefault="004A6E61" w:rsidP="004C2EAD">
      <w:pPr>
        <w:pStyle w:val="HTMLPreformatted"/>
        <w:rPr>
          <w:color w:val="000000"/>
        </w:rPr>
      </w:pPr>
      <w:r>
        <w:rPr>
          <w:color w:val="000000"/>
        </w:rPr>
        <w:t xml:space="preserve">        </w:t>
      </w:r>
      <w:r>
        <w:t>// the ciphter text (startC) </w:t>
      </w:r>
    </w:p>
    <w:p w:rsidR="004A6E61" w:rsidRDefault="004A6E61" w:rsidP="004C2EAD">
      <w:pPr>
        <w:pStyle w:val="HTMLPreformatted"/>
        <w:rPr>
          <w:color w:val="000000"/>
        </w:rPr>
      </w:pPr>
      <w:r>
        <w:rPr>
          <w:color w:val="000000"/>
        </w:rPr>
        <w:t xml:space="preserve">        </w:t>
      </w:r>
      <w:r>
        <w:t>// and its length(lenC). </w:t>
      </w:r>
    </w:p>
    <w:p w:rsidR="004A6E61" w:rsidRDefault="004A6E61" w:rsidP="004C2EAD">
      <w:pPr>
        <w:pStyle w:val="HTMLPreformatted"/>
      </w:pPr>
      <w:r>
        <w:t xml:space="preserve">        </w:t>
      </w:r>
      <w:r>
        <w:rPr>
          <w:color w:val="0000FF"/>
        </w:rPr>
        <w:t>int</w:t>
      </w:r>
      <w:r>
        <w:t xml:space="preserve"> startC = lenK + lenIV + 8;</w:t>
      </w:r>
    </w:p>
    <w:p w:rsidR="004A6E61" w:rsidRDefault="004A6E61" w:rsidP="004C2EAD">
      <w:pPr>
        <w:pStyle w:val="HTMLPreformatted"/>
      </w:pPr>
      <w:r>
        <w:t xml:space="preserve">        </w:t>
      </w:r>
      <w:r>
        <w:rPr>
          <w:color w:val="0000FF"/>
        </w:rPr>
        <w:t>int</w:t>
      </w:r>
      <w:r>
        <w:t xml:space="preserve"> lenC = (</w:t>
      </w:r>
      <w:r>
        <w:rPr>
          <w:color w:val="0000FF"/>
        </w:rPr>
        <w:t>int</w:t>
      </w:r>
      <w:r>
        <w:t>)inFs.Length - startC;</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Create the byte arrays for </w:t>
      </w:r>
    </w:p>
    <w:p w:rsidR="004A6E61" w:rsidRDefault="004A6E61" w:rsidP="004C2EAD">
      <w:pPr>
        <w:pStyle w:val="HTMLPreformatted"/>
        <w:rPr>
          <w:color w:val="000000"/>
        </w:rPr>
      </w:pPr>
      <w:r>
        <w:rPr>
          <w:color w:val="000000"/>
        </w:rPr>
        <w:t xml:space="preserve">        </w:t>
      </w:r>
      <w:r>
        <w:t>// the encrypted Rijndael key, </w:t>
      </w:r>
    </w:p>
    <w:p w:rsidR="004A6E61" w:rsidRDefault="004A6E61" w:rsidP="004C2EAD">
      <w:pPr>
        <w:pStyle w:val="HTMLPreformatted"/>
        <w:rPr>
          <w:color w:val="000000"/>
        </w:rPr>
      </w:pPr>
      <w:r>
        <w:rPr>
          <w:color w:val="000000"/>
        </w:rPr>
        <w:t xml:space="preserve">        </w:t>
      </w:r>
      <w:r>
        <w:t>// the IV, and the cipher text. </w:t>
      </w:r>
    </w:p>
    <w:p w:rsidR="004A6E61" w:rsidRDefault="004A6E61" w:rsidP="004C2EAD">
      <w:pPr>
        <w:pStyle w:val="HTMLPreformatted"/>
      </w:pPr>
      <w:r>
        <w:t xml:space="preserve">        </w:t>
      </w:r>
      <w:r>
        <w:rPr>
          <w:color w:val="0000FF"/>
        </w:rPr>
        <w:t>byte</w:t>
      </w:r>
      <w:r>
        <w:t xml:space="preserve">[] KeyEncrypted = </w:t>
      </w:r>
      <w:r>
        <w:rPr>
          <w:color w:val="0000FF"/>
        </w:rPr>
        <w:t>new</w:t>
      </w:r>
      <w:r>
        <w:t> </w:t>
      </w:r>
      <w:r>
        <w:rPr>
          <w:color w:val="0000FF"/>
        </w:rPr>
        <w:t>byte</w:t>
      </w:r>
      <w:r>
        <w:t>[lenK];</w:t>
      </w:r>
    </w:p>
    <w:p w:rsidR="004A6E61" w:rsidRDefault="004A6E61" w:rsidP="004C2EAD">
      <w:pPr>
        <w:pStyle w:val="HTMLPreformatted"/>
      </w:pPr>
      <w:r>
        <w:t xml:space="preserve">        </w:t>
      </w:r>
      <w:r>
        <w:rPr>
          <w:color w:val="0000FF"/>
        </w:rPr>
        <w:t>byte</w:t>
      </w:r>
      <w:r>
        <w:t xml:space="preserve">[] IV = </w:t>
      </w:r>
      <w:r>
        <w:rPr>
          <w:color w:val="0000FF"/>
        </w:rPr>
        <w:t>new</w:t>
      </w:r>
      <w:r>
        <w:t> </w:t>
      </w:r>
      <w:r>
        <w:rPr>
          <w:color w:val="0000FF"/>
        </w:rPr>
        <w:t>byte</w:t>
      </w:r>
      <w:r>
        <w:t>[lenIV];</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Extract the key and IV </w:t>
      </w:r>
    </w:p>
    <w:p w:rsidR="004A6E61" w:rsidRDefault="004A6E61" w:rsidP="004C2EAD">
      <w:pPr>
        <w:pStyle w:val="HTMLPreformatted"/>
        <w:rPr>
          <w:color w:val="000000"/>
        </w:rPr>
      </w:pPr>
      <w:r>
        <w:rPr>
          <w:color w:val="000000"/>
        </w:rPr>
        <w:t xml:space="preserve">        </w:t>
      </w:r>
      <w:r>
        <w:t>// starting from index 8 </w:t>
      </w:r>
    </w:p>
    <w:p w:rsidR="004A6E61" w:rsidRDefault="004A6E61" w:rsidP="004C2EAD">
      <w:pPr>
        <w:pStyle w:val="HTMLPreformatted"/>
        <w:rPr>
          <w:color w:val="000000"/>
        </w:rPr>
      </w:pPr>
      <w:r>
        <w:rPr>
          <w:color w:val="000000"/>
        </w:rPr>
        <w:t xml:space="preserve">        </w:t>
      </w:r>
      <w:r>
        <w:t>// after the length values.</w:t>
      </w:r>
    </w:p>
    <w:p w:rsidR="004A6E61" w:rsidRDefault="004A6E61" w:rsidP="004C2EAD">
      <w:pPr>
        <w:pStyle w:val="HTMLPreformatted"/>
      </w:pPr>
      <w:r>
        <w:t xml:space="preserve">        inFs.Seek(8, SeekOrigin.Begin);</w:t>
      </w:r>
    </w:p>
    <w:p w:rsidR="004A6E61" w:rsidRDefault="004A6E61" w:rsidP="004C2EAD">
      <w:pPr>
        <w:pStyle w:val="HTMLPreformatted"/>
      </w:pPr>
      <w:r>
        <w:t xml:space="preserve">        inFs.Read(KeyEncrypted, 0, lenK);</w:t>
      </w:r>
    </w:p>
    <w:p w:rsidR="004A6E61" w:rsidRDefault="004A6E61" w:rsidP="004C2EAD">
      <w:pPr>
        <w:pStyle w:val="HTMLPreformatted"/>
      </w:pPr>
      <w:r>
        <w:t xml:space="preserve">        inFs.Seek(8 + lenK, SeekOrigin.Begin);</w:t>
      </w:r>
    </w:p>
    <w:p w:rsidR="004A6E61" w:rsidRDefault="004A6E61" w:rsidP="004C2EAD">
      <w:pPr>
        <w:pStyle w:val="HTMLPreformatted"/>
      </w:pPr>
      <w:r>
        <w:t xml:space="preserve">        inFs.Read(IV, 0, lenIV);</w:t>
      </w:r>
    </w:p>
    <w:p w:rsidR="004A6E61" w:rsidRDefault="004A6E61" w:rsidP="004C2EAD">
      <w:pPr>
        <w:pStyle w:val="HTMLPreformatted"/>
      </w:pPr>
      <w:r>
        <w:t xml:space="preserve">        Directory.CreateDirectory(DecrFolder);</w:t>
      </w:r>
    </w:p>
    <w:p w:rsidR="004A6E61" w:rsidRDefault="004A6E61" w:rsidP="004C2EAD">
      <w:pPr>
        <w:pStyle w:val="HTMLPreformatted"/>
        <w:rPr>
          <w:color w:val="000000"/>
        </w:rPr>
      </w:pPr>
      <w:r>
        <w:rPr>
          <w:color w:val="000000"/>
        </w:rPr>
        <w:t xml:space="preserve">        </w:t>
      </w:r>
      <w:r>
        <w:t>// Use RSACryptoServiceProvider </w:t>
      </w:r>
    </w:p>
    <w:p w:rsidR="004A6E61" w:rsidRDefault="004A6E61" w:rsidP="004C2EAD">
      <w:pPr>
        <w:pStyle w:val="HTMLPreformatted"/>
        <w:rPr>
          <w:color w:val="000000"/>
        </w:rPr>
      </w:pPr>
      <w:r>
        <w:rPr>
          <w:color w:val="000000"/>
        </w:rPr>
        <w:t xml:space="preserve">        </w:t>
      </w:r>
      <w:r>
        <w:t>// to decrypt the Rijndael key. </w:t>
      </w:r>
    </w:p>
    <w:p w:rsidR="004A6E61" w:rsidRDefault="004A6E61" w:rsidP="004C2EAD">
      <w:pPr>
        <w:pStyle w:val="HTMLPreformatted"/>
      </w:pPr>
      <w:r>
        <w:t xml:space="preserve">        </w:t>
      </w:r>
      <w:r>
        <w:rPr>
          <w:color w:val="0000FF"/>
        </w:rPr>
        <w:t>byte</w:t>
      </w:r>
      <w:r>
        <w:t xml:space="preserve">[] KeyDecrypted = rsa.Decrypt(KeyEncrypted, </w:t>
      </w:r>
      <w:r>
        <w:rPr>
          <w:color w:val="0000FF"/>
        </w:rPr>
        <w:t>false</w:t>
      </w:r>
      <w:r>
        <w:t>);</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Decrypt the key.</w:t>
      </w:r>
    </w:p>
    <w:p w:rsidR="004A6E61" w:rsidRDefault="004A6E61" w:rsidP="004C2EAD">
      <w:pPr>
        <w:pStyle w:val="HTMLPreformatted"/>
      </w:pPr>
      <w:r>
        <w:t xml:space="preserve">        ICryptoTransform transform = rjndl.CreateDecryptor(KeyDecrypted, IV);</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Decrypt the cipher text from </w:t>
      </w:r>
    </w:p>
    <w:p w:rsidR="004A6E61" w:rsidRDefault="004A6E61" w:rsidP="004C2EAD">
      <w:pPr>
        <w:pStyle w:val="HTMLPreformatted"/>
        <w:rPr>
          <w:color w:val="000000"/>
        </w:rPr>
      </w:pPr>
      <w:r>
        <w:rPr>
          <w:color w:val="000000"/>
        </w:rPr>
        <w:t xml:space="preserve">        </w:t>
      </w:r>
      <w:r>
        <w:t>// from the FileSteam of the encrypted </w:t>
      </w:r>
    </w:p>
    <w:p w:rsidR="004A6E61" w:rsidRDefault="004A6E61" w:rsidP="004C2EAD">
      <w:pPr>
        <w:pStyle w:val="HTMLPreformatted"/>
        <w:rPr>
          <w:color w:val="000000"/>
        </w:rPr>
      </w:pPr>
      <w:r>
        <w:rPr>
          <w:color w:val="000000"/>
        </w:rPr>
        <w:t xml:space="preserve">        </w:t>
      </w:r>
      <w:r>
        <w:t>// file (inFs) into the FileStream </w:t>
      </w:r>
    </w:p>
    <w:p w:rsidR="004A6E61" w:rsidRDefault="004A6E61" w:rsidP="004C2EAD">
      <w:pPr>
        <w:pStyle w:val="HTMLPreformatted"/>
        <w:rPr>
          <w:color w:val="000000"/>
        </w:rPr>
      </w:pPr>
      <w:r>
        <w:rPr>
          <w:color w:val="000000"/>
        </w:rPr>
        <w:t xml:space="preserve">        </w:t>
      </w:r>
      <w:r>
        <w:t>// for the decrypted file (outFs). </w:t>
      </w:r>
    </w:p>
    <w:p w:rsidR="004A6E61" w:rsidRDefault="004A6E61" w:rsidP="004C2EAD">
      <w:pPr>
        <w:pStyle w:val="HTMLPreformatted"/>
      </w:pPr>
      <w:r>
        <w:t xml:space="preserve">        </w:t>
      </w:r>
      <w:r>
        <w:rPr>
          <w:color w:val="0000FF"/>
        </w:rPr>
        <w:t>using</w:t>
      </w:r>
      <w:r>
        <w:t xml:space="preserve"> (FileStream outFs = </w:t>
      </w:r>
      <w:r>
        <w:rPr>
          <w:color w:val="0000FF"/>
        </w:rPr>
        <w:t>new</w:t>
      </w:r>
      <w:r>
        <w:t xml:space="preserve"> FileStream(outFile, FileMode.Create))</w:t>
      </w:r>
    </w:p>
    <w:p w:rsidR="004A6E61" w:rsidRDefault="004A6E61" w:rsidP="004C2EAD">
      <w:pPr>
        <w:pStyle w:val="HTMLPreformatted"/>
      </w:pPr>
      <w:r>
        <w:t xml:space="preserve">        {</w:t>
      </w:r>
    </w:p>
    <w:p w:rsidR="004A6E61" w:rsidRDefault="004A6E61" w:rsidP="004C2EAD">
      <w:pPr>
        <w:pStyle w:val="HTMLPreformatted"/>
      </w:pPr>
    </w:p>
    <w:p w:rsidR="004A6E61" w:rsidRDefault="004A6E61" w:rsidP="004C2EAD">
      <w:pPr>
        <w:pStyle w:val="HTMLPreformatted"/>
      </w:pPr>
      <w:r>
        <w:lastRenderedPageBreak/>
        <w:t xml:space="preserve">            </w:t>
      </w:r>
      <w:r>
        <w:rPr>
          <w:color w:val="0000FF"/>
        </w:rPr>
        <w:t>int</w:t>
      </w:r>
      <w:r>
        <w:t xml:space="preserve"> count = 0;</w:t>
      </w:r>
    </w:p>
    <w:p w:rsidR="004A6E61" w:rsidRDefault="004A6E61" w:rsidP="004C2EAD">
      <w:pPr>
        <w:pStyle w:val="HTMLPreformatted"/>
      </w:pPr>
      <w:r>
        <w:t xml:space="preserve">            </w:t>
      </w:r>
      <w:r>
        <w:rPr>
          <w:color w:val="0000FF"/>
        </w:rPr>
        <w:t>int</w:t>
      </w:r>
      <w:r>
        <w:t xml:space="preserve"> offset = 0;</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blockSizeBytes can be any arbitrary size. </w:t>
      </w:r>
    </w:p>
    <w:p w:rsidR="004A6E61" w:rsidRDefault="004A6E61" w:rsidP="004C2EAD">
      <w:pPr>
        <w:pStyle w:val="HTMLPreformatted"/>
      </w:pPr>
      <w:r>
        <w:t xml:space="preserve">            </w:t>
      </w:r>
      <w:r>
        <w:rPr>
          <w:color w:val="0000FF"/>
        </w:rPr>
        <w:t>int</w:t>
      </w:r>
      <w:r>
        <w:t xml:space="preserve"> blockSizeBytes = rjndl.BlockSize / 8;</w:t>
      </w:r>
    </w:p>
    <w:p w:rsidR="004A6E61" w:rsidRDefault="004A6E61" w:rsidP="004C2EAD">
      <w:pPr>
        <w:pStyle w:val="HTMLPreformatted"/>
      </w:pPr>
      <w:r>
        <w:t xml:space="preserve">            </w:t>
      </w:r>
      <w:r>
        <w:rPr>
          <w:color w:val="0000FF"/>
        </w:rPr>
        <w:t>byte</w:t>
      </w:r>
      <w:r>
        <w:t xml:space="preserve">[] data = </w:t>
      </w:r>
      <w:r>
        <w:rPr>
          <w:color w:val="0000FF"/>
        </w:rPr>
        <w:t>new</w:t>
      </w:r>
      <w:r>
        <w:t> </w:t>
      </w:r>
      <w:r>
        <w:rPr>
          <w:color w:val="0000FF"/>
        </w:rPr>
        <w:t>byte</w:t>
      </w:r>
      <w:r>
        <w:t>[blockSizeBytes];</w:t>
      </w:r>
    </w:p>
    <w:p w:rsidR="004A6E61" w:rsidRDefault="004A6E61" w:rsidP="004C2EAD">
      <w:pPr>
        <w:pStyle w:val="HTMLPreformatted"/>
      </w:pP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By decrypting a chunk a time, </w:t>
      </w:r>
    </w:p>
    <w:p w:rsidR="004A6E61" w:rsidRDefault="004A6E61" w:rsidP="004C2EAD">
      <w:pPr>
        <w:pStyle w:val="HTMLPreformatted"/>
        <w:rPr>
          <w:color w:val="000000"/>
        </w:rPr>
      </w:pPr>
      <w:r>
        <w:rPr>
          <w:color w:val="000000"/>
        </w:rPr>
        <w:t xml:space="preserve">            </w:t>
      </w:r>
      <w:r>
        <w:t>// you can save memory and </w:t>
      </w:r>
    </w:p>
    <w:p w:rsidR="004A6E61" w:rsidRDefault="004A6E61" w:rsidP="004C2EAD">
      <w:pPr>
        <w:pStyle w:val="HTMLPreformatted"/>
        <w:rPr>
          <w:color w:val="000000"/>
        </w:rPr>
      </w:pPr>
      <w:r>
        <w:rPr>
          <w:color w:val="000000"/>
        </w:rPr>
        <w:t xml:space="preserve">            </w:t>
      </w:r>
      <w:r>
        <w:t>// accommodate large files. </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Start at the beginning </w:t>
      </w:r>
    </w:p>
    <w:p w:rsidR="004A6E61" w:rsidRDefault="004A6E61" w:rsidP="004C2EAD">
      <w:pPr>
        <w:pStyle w:val="HTMLPreformatted"/>
        <w:rPr>
          <w:color w:val="000000"/>
        </w:rPr>
      </w:pPr>
      <w:r>
        <w:rPr>
          <w:color w:val="000000"/>
        </w:rPr>
        <w:t xml:space="preserve">            </w:t>
      </w:r>
      <w:r>
        <w:t>// of the cipher text.</w:t>
      </w:r>
    </w:p>
    <w:p w:rsidR="004A6E61" w:rsidRDefault="004A6E61" w:rsidP="004C2EAD">
      <w:pPr>
        <w:pStyle w:val="HTMLPreformatted"/>
      </w:pPr>
      <w:r>
        <w:t xml:space="preserve">            inFs.Seek(startC, SeekOrigin.Begin);</w:t>
      </w:r>
    </w:p>
    <w:p w:rsidR="004A6E61" w:rsidRDefault="004A6E61" w:rsidP="004C2EAD">
      <w:pPr>
        <w:pStyle w:val="HTMLPreformatted"/>
      </w:pPr>
      <w:r>
        <w:t xml:space="preserve">            </w:t>
      </w:r>
      <w:r>
        <w:rPr>
          <w:color w:val="0000FF"/>
        </w:rPr>
        <w:t>using</w:t>
      </w:r>
      <w:r>
        <w:t xml:space="preserve"> (CryptoStream outStreamDecrypted = </w:t>
      </w:r>
      <w:r>
        <w:rPr>
          <w:color w:val="0000FF"/>
        </w:rPr>
        <w:t>new</w:t>
      </w:r>
      <w:r>
        <w:t xml:space="preserve"> CryptoStream(outFs, transform, CryptoStreamMode.Write))</w:t>
      </w:r>
    </w:p>
    <w:p w:rsidR="004A6E61" w:rsidRDefault="004A6E61" w:rsidP="004C2EAD">
      <w:pPr>
        <w:pStyle w:val="HTMLPreformatted"/>
      </w:pPr>
      <w:r>
        <w:t xml:space="preserve">            {</w:t>
      </w:r>
    </w:p>
    <w:p w:rsidR="004A6E61" w:rsidRDefault="004A6E61" w:rsidP="004C2EAD">
      <w:pPr>
        <w:pStyle w:val="HTMLPreformatted"/>
      </w:pPr>
      <w:r>
        <w:t xml:space="preserve">                </w:t>
      </w:r>
      <w:r>
        <w:rPr>
          <w:color w:val="0000FF"/>
        </w:rPr>
        <w:t>do</w:t>
      </w:r>
    </w:p>
    <w:p w:rsidR="004A6E61" w:rsidRDefault="004A6E61" w:rsidP="004C2EAD">
      <w:pPr>
        <w:pStyle w:val="HTMLPreformatted"/>
      </w:pPr>
      <w:r>
        <w:t xml:space="preserve">                {</w:t>
      </w:r>
    </w:p>
    <w:p w:rsidR="004A6E61" w:rsidRDefault="004A6E61" w:rsidP="004C2EAD">
      <w:pPr>
        <w:pStyle w:val="HTMLPreformatted"/>
      </w:pPr>
      <w:r>
        <w:t xml:space="preserve">                    count = inFs.Read(data, 0, blockSizeBytes);</w:t>
      </w:r>
    </w:p>
    <w:p w:rsidR="004A6E61" w:rsidRDefault="004A6E61" w:rsidP="004C2EAD">
      <w:pPr>
        <w:pStyle w:val="HTMLPreformatted"/>
      </w:pPr>
      <w:r>
        <w:t xml:space="preserve">                    offset += count;</w:t>
      </w:r>
    </w:p>
    <w:p w:rsidR="004A6E61" w:rsidRDefault="004A6E61" w:rsidP="004C2EAD">
      <w:pPr>
        <w:pStyle w:val="HTMLPreformatted"/>
      </w:pPr>
      <w:r>
        <w:t xml:space="preserve">                    outStreamDecrypted.Write(data, 0, count);</w:t>
      </w:r>
    </w:p>
    <w:p w:rsidR="004A6E61" w:rsidRDefault="004A6E61" w:rsidP="004C2EAD">
      <w:pPr>
        <w:pStyle w:val="HTMLPreformatted"/>
      </w:pPr>
    </w:p>
    <w:p w:rsidR="004A6E61" w:rsidRDefault="004A6E61" w:rsidP="004C2EAD">
      <w:pPr>
        <w:pStyle w:val="HTMLPreformatted"/>
      </w:pPr>
      <w:r>
        <w:t xml:space="preserve">                }</w:t>
      </w:r>
    </w:p>
    <w:p w:rsidR="004A6E61" w:rsidRDefault="004A6E61" w:rsidP="004C2EAD">
      <w:pPr>
        <w:pStyle w:val="HTMLPreformatted"/>
      </w:pPr>
      <w:r>
        <w:t xml:space="preserve">                </w:t>
      </w:r>
      <w:r>
        <w:rPr>
          <w:color w:val="0000FF"/>
        </w:rPr>
        <w:t>while</w:t>
      </w:r>
      <w:r>
        <w:t xml:space="preserve"> (count &gt; 0);</w:t>
      </w:r>
    </w:p>
    <w:p w:rsidR="004A6E61" w:rsidRDefault="004A6E61" w:rsidP="004C2EAD">
      <w:pPr>
        <w:pStyle w:val="HTMLPreformatted"/>
      </w:pPr>
    </w:p>
    <w:p w:rsidR="004A6E61" w:rsidRDefault="004A6E61" w:rsidP="004C2EAD">
      <w:pPr>
        <w:pStyle w:val="HTMLPreformatted"/>
      </w:pPr>
      <w:r>
        <w:t xml:space="preserve">                outStreamDecrypted.FlushFinalBlock();</w:t>
      </w:r>
    </w:p>
    <w:p w:rsidR="004A6E61" w:rsidRDefault="004A6E61" w:rsidP="004C2EAD">
      <w:pPr>
        <w:pStyle w:val="HTMLPreformatted"/>
      </w:pPr>
      <w:r>
        <w:t xml:space="preserve">                outStreamDecrypted.Close();</w:t>
      </w:r>
    </w:p>
    <w:p w:rsidR="004A6E61" w:rsidRDefault="004A6E61" w:rsidP="004C2EAD">
      <w:pPr>
        <w:pStyle w:val="HTMLPreformatted"/>
      </w:pPr>
      <w:r>
        <w:t xml:space="preserve">            }</w:t>
      </w:r>
    </w:p>
    <w:p w:rsidR="004A6E61" w:rsidRDefault="004A6E61" w:rsidP="004C2EAD">
      <w:pPr>
        <w:pStyle w:val="HTMLPreformatted"/>
      </w:pPr>
      <w:r>
        <w:t xml:space="preserve">            outFs.Close();</w:t>
      </w:r>
    </w:p>
    <w:p w:rsidR="004A6E61" w:rsidRDefault="004A6E61" w:rsidP="004C2EAD">
      <w:pPr>
        <w:pStyle w:val="HTMLPreformatted"/>
      </w:pPr>
      <w:r>
        <w:t xml:space="preserve">        }</w:t>
      </w:r>
    </w:p>
    <w:p w:rsidR="004A6E61" w:rsidRDefault="004A6E61" w:rsidP="004C2EAD">
      <w:pPr>
        <w:pStyle w:val="HTMLPreformatted"/>
      </w:pPr>
      <w:r>
        <w:t xml:space="preserve">        inFs.Close();</w:t>
      </w:r>
    </w:p>
    <w:p w:rsidR="004A6E61" w:rsidRDefault="004A6E61" w:rsidP="004C2EAD">
      <w:pPr>
        <w:pStyle w:val="HTMLPreformatted"/>
      </w:pPr>
      <w:r>
        <w:t xml:space="preserve">    }</w:t>
      </w:r>
    </w:p>
    <w:p w:rsidR="004A6E61" w:rsidRDefault="004A6E61" w:rsidP="004C2EAD">
      <w:pPr>
        <w:pStyle w:val="HTMLPreformatted"/>
      </w:pPr>
    </w:p>
    <w:p w:rsidR="004A6E61" w:rsidRDefault="004A6E61" w:rsidP="004C2EAD">
      <w:pPr>
        <w:pStyle w:val="HTMLPreformatted"/>
      </w:pPr>
      <w:r>
        <w:t>}</w:t>
      </w:r>
    </w:p>
    <w:p w:rsidR="004A6E61" w:rsidRDefault="005952A5" w:rsidP="004C2EAD">
      <w:pPr>
        <w:pStyle w:val="Heading5"/>
      </w:pPr>
      <w:hyperlink r:id="rId1999" w:tooltip="Click to collapse. Double-click to collapse all." w:history="1">
        <w:bookmarkStart w:id="348" w:name="_Toc426472026"/>
        <w:bookmarkStart w:id="349" w:name="_Toc426473230"/>
        <w:r w:rsidR="004A6E61">
          <w:rPr>
            <w:rStyle w:val="lwcollapsibleareatitle"/>
            <w:rFonts w:ascii="Segoe UI Semibold" w:hAnsi="Segoe UI Semibold" w:cs="Segoe UI"/>
            <w:b w:val="0"/>
            <w:bCs/>
            <w:color w:val="000000"/>
            <w:sz w:val="35"/>
            <w:szCs w:val="35"/>
          </w:rPr>
          <w:t>Exporting a Public Key</w:t>
        </w:r>
        <w:bookmarkEnd w:id="348"/>
        <w:bookmarkEnd w:id="349"/>
      </w:hyperlink>
    </w:p>
    <w:p w:rsidR="004A6E61" w:rsidRDefault="004A6E61" w:rsidP="004C2EAD">
      <w:pPr>
        <w:pStyle w:val="NormalWeb"/>
      </w:pPr>
      <w:r>
        <w:t>This task saves the key created by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Create Keys</w:t>
      </w:r>
      <w:r>
        <w:rPr>
          <w:rStyle w:val="apple-converted-space"/>
          <w:rFonts w:ascii="Segoe UI" w:hAnsi="Segoe UI" w:cs="Segoe UI"/>
          <w:color w:val="2A2A2A"/>
          <w:sz w:val="20"/>
          <w:szCs w:val="20"/>
        </w:rPr>
        <w:t> </w:t>
      </w:r>
      <w:r>
        <w:t>button to a file. It exports only the public parameters.</w:t>
      </w:r>
    </w:p>
    <w:p w:rsidR="004A6E61" w:rsidRDefault="004A6E61" w:rsidP="004C2EAD">
      <w:pPr>
        <w:pStyle w:val="NormalWeb"/>
      </w:pPr>
      <w:r>
        <w:t>This task simulates the scenario of Alice giving Bob her public key so that he can encrypt files for her. He and others who have that public key will not be able to decrypt them because they do not have the full key pair with private parameters.</w:t>
      </w:r>
    </w:p>
    <w:p w:rsidR="004A6E61" w:rsidRDefault="004A6E61" w:rsidP="004C2EAD">
      <w:pPr>
        <w:pStyle w:val="NormalWeb"/>
      </w:pPr>
      <w:r>
        <w:t>Add the following code as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Click</w:t>
      </w:r>
      <w:r>
        <w:rPr>
          <w:rStyle w:val="apple-converted-space"/>
          <w:rFonts w:ascii="Segoe UI" w:hAnsi="Segoe UI" w:cs="Segoe UI"/>
          <w:color w:val="2A2A2A"/>
          <w:sz w:val="20"/>
          <w:szCs w:val="20"/>
        </w:rPr>
        <w:t> </w:t>
      </w:r>
      <w:r>
        <w:t>event handler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Export Public Key</w:t>
      </w:r>
      <w:r>
        <w:rPr>
          <w:rStyle w:val="apple-converted-space"/>
          <w:rFonts w:ascii="Segoe UI" w:hAnsi="Segoe UI" w:cs="Segoe UI"/>
          <w:color w:val="2A2A2A"/>
          <w:sz w:val="20"/>
          <w:szCs w:val="20"/>
        </w:rPr>
        <w:t> </w:t>
      </w:r>
      <w:r>
        <w:t>button (</w:t>
      </w:r>
      <w:r>
        <w:rPr>
          <w:rStyle w:val="code"/>
          <w:rFonts w:ascii="Consolas" w:hAnsi="Consolas" w:cs="Consolas"/>
          <w:color w:val="006400"/>
          <w:sz w:val="20"/>
          <w:szCs w:val="20"/>
        </w:rPr>
        <w:t>buttonExportPublicKey_Click</w:t>
      </w:r>
      <w:r>
        <w:t>).</w:t>
      </w:r>
    </w:p>
    <w:p w:rsidR="004A6E61" w:rsidRDefault="004A6E61" w:rsidP="004C2EAD">
      <w:r>
        <w:t>C#</w:t>
      </w:r>
    </w:p>
    <w:p w:rsidR="004A6E61" w:rsidRDefault="005952A5" w:rsidP="004C2EAD">
      <w:pPr>
        <w:rPr>
          <w:rFonts w:ascii="Segoe UI" w:hAnsi="Segoe UI" w:cs="Segoe UI"/>
          <w:color w:val="2A2A2A"/>
          <w:sz w:val="20"/>
          <w:szCs w:val="20"/>
        </w:rPr>
      </w:pPr>
      <w:hyperlink r:id="rId2000" w:anchor="code-snippet-7" w:history="1">
        <w:r w:rsidR="004A6E61">
          <w:rPr>
            <w:rStyle w:val="Hyperlink"/>
            <w:rFonts w:ascii="Segoe UI" w:hAnsi="Segoe UI" w:cs="Segoe UI"/>
            <w:b/>
            <w:bCs/>
            <w:color w:val="1364C4"/>
            <w:sz w:val="20"/>
            <w:szCs w:val="20"/>
          </w:rPr>
          <w:t>VB</w:t>
        </w:r>
      </w:hyperlink>
    </w:p>
    <w:p w:rsidR="004A6E61" w:rsidRDefault="004A6E61" w:rsidP="004C2EAD">
      <w:pPr>
        <w:pStyle w:val="HTMLPreformatted"/>
      </w:pPr>
      <w:r>
        <w:rPr>
          <w:color w:val="0000FF"/>
        </w:rPr>
        <w:lastRenderedPageBreak/>
        <w:t>void</w:t>
      </w:r>
      <w:r>
        <w:t xml:space="preserve"> buttonExportPublicKey_Click(</w:t>
      </w:r>
      <w:r>
        <w:rPr>
          <w:color w:val="0000FF"/>
        </w:rPr>
        <w:t>object</w:t>
      </w:r>
      <w:r>
        <w:t xml:space="preserve"> sender, System.EventArgs e)</w:t>
      </w:r>
    </w:p>
    <w:p w:rsidR="004A6E61" w:rsidRDefault="004A6E61" w:rsidP="004C2EAD">
      <w:pPr>
        <w:pStyle w:val="HTMLPreformatted"/>
      </w:pPr>
      <w:r>
        <w:t>{</w:t>
      </w:r>
    </w:p>
    <w:p w:rsidR="004A6E61" w:rsidRDefault="004A6E61" w:rsidP="004C2EAD">
      <w:pPr>
        <w:pStyle w:val="HTMLPreformatted"/>
        <w:rPr>
          <w:color w:val="000000"/>
        </w:rPr>
      </w:pPr>
      <w:r>
        <w:rPr>
          <w:color w:val="000000"/>
        </w:rPr>
        <w:t xml:space="preserve">    </w:t>
      </w:r>
      <w:r>
        <w:t>// Save the public key created by the RSA </w:t>
      </w:r>
    </w:p>
    <w:p w:rsidR="004A6E61" w:rsidRDefault="004A6E61" w:rsidP="004C2EAD">
      <w:pPr>
        <w:pStyle w:val="HTMLPreformatted"/>
        <w:rPr>
          <w:color w:val="000000"/>
        </w:rPr>
      </w:pPr>
      <w:r>
        <w:rPr>
          <w:color w:val="000000"/>
        </w:rPr>
        <w:t xml:space="preserve">    </w:t>
      </w:r>
      <w:r>
        <w:t>// to a file. Caution, persisting the </w:t>
      </w:r>
    </w:p>
    <w:p w:rsidR="004A6E61" w:rsidRDefault="004A6E61" w:rsidP="004C2EAD">
      <w:pPr>
        <w:pStyle w:val="HTMLPreformatted"/>
        <w:rPr>
          <w:color w:val="000000"/>
        </w:rPr>
      </w:pPr>
      <w:r>
        <w:rPr>
          <w:color w:val="000000"/>
        </w:rPr>
        <w:t xml:space="preserve">    </w:t>
      </w:r>
      <w:r>
        <w:t>// key to a file is a security risk.</w:t>
      </w:r>
    </w:p>
    <w:p w:rsidR="004A6E61" w:rsidRDefault="004A6E61" w:rsidP="004C2EAD">
      <w:pPr>
        <w:pStyle w:val="HTMLPreformatted"/>
      </w:pPr>
      <w:r>
        <w:t xml:space="preserve">    Directory.CreateDirectory(EncrFolder);</w:t>
      </w:r>
    </w:p>
    <w:p w:rsidR="004A6E61" w:rsidRDefault="004A6E61" w:rsidP="004C2EAD">
      <w:pPr>
        <w:pStyle w:val="HTMLPreformatted"/>
      </w:pPr>
      <w:r>
        <w:t xml:space="preserve">    StreamWriter sw = </w:t>
      </w:r>
      <w:r>
        <w:rPr>
          <w:color w:val="0000FF"/>
        </w:rPr>
        <w:t>new</w:t>
      </w:r>
      <w:r>
        <w:t xml:space="preserve"> StreamWriter(PubKeyFile, </w:t>
      </w:r>
      <w:r>
        <w:rPr>
          <w:color w:val="0000FF"/>
        </w:rPr>
        <w:t>false</w:t>
      </w:r>
      <w:r>
        <w:t>);</w:t>
      </w:r>
    </w:p>
    <w:p w:rsidR="004A6E61" w:rsidRDefault="004A6E61" w:rsidP="004C2EAD">
      <w:pPr>
        <w:pStyle w:val="HTMLPreformatted"/>
      </w:pPr>
      <w:r>
        <w:t xml:space="preserve">    sw.Write(rsa.ToXmlString(</w:t>
      </w:r>
      <w:r>
        <w:rPr>
          <w:color w:val="0000FF"/>
        </w:rPr>
        <w:t>false</w:t>
      </w:r>
      <w:r>
        <w:t>));</w:t>
      </w:r>
    </w:p>
    <w:p w:rsidR="004A6E61" w:rsidRDefault="004A6E61" w:rsidP="004C2EAD">
      <w:pPr>
        <w:pStyle w:val="HTMLPreformatted"/>
      </w:pPr>
      <w:r>
        <w:t xml:space="preserve">    sw.Close();</w:t>
      </w:r>
    </w:p>
    <w:p w:rsidR="004A6E61" w:rsidRDefault="004A6E61" w:rsidP="004C2EAD">
      <w:pPr>
        <w:pStyle w:val="HTMLPreformatted"/>
      </w:pPr>
      <w:r>
        <w:t>}</w:t>
      </w:r>
    </w:p>
    <w:p w:rsidR="004A6E61" w:rsidRDefault="005952A5" w:rsidP="004C2EAD">
      <w:pPr>
        <w:pStyle w:val="Heading5"/>
      </w:pPr>
      <w:hyperlink r:id="rId2001" w:tooltip="Click to collapse. Double-click to collapse all." w:history="1">
        <w:bookmarkStart w:id="350" w:name="_Toc426472027"/>
        <w:bookmarkStart w:id="351" w:name="_Toc426473231"/>
        <w:r w:rsidR="004A6E61">
          <w:rPr>
            <w:rStyle w:val="lwcollapsibleareatitle"/>
            <w:rFonts w:ascii="Segoe UI Semibold" w:hAnsi="Segoe UI Semibold" w:cs="Segoe UI"/>
            <w:b w:val="0"/>
            <w:bCs/>
            <w:color w:val="000000"/>
            <w:sz w:val="35"/>
            <w:szCs w:val="35"/>
          </w:rPr>
          <w:t>Importing a Public Key</w:t>
        </w:r>
        <w:bookmarkEnd w:id="350"/>
        <w:bookmarkEnd w:id="351"/>
      </w:hyperlink>
    </w:p>
    <w:p w:rsidR="004A6E61" w:rsidRDefault="004A6E61" w:rsidP="004C2EAD">
      <w:pPr>
        <w:pStyle w:val="NormalWeb"/>
      </w:pPr>
      <w:r>
        <w:t>This task loads the key with only public parameters, as created by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Export Public Key</w:t>
      </w:r>
      <w:r>
        <w:rPr>
          <w:rStyle w:val="apple-converted-space"/>
          <w:rFonts w:ascii="Segoe UI" w:hAnsi="Segoe UI" w:cs="Segoe UI"/>
          <w:color w:val="2A2A2A"/>
          <w:sz w:val="20"/>
          <w:szCs w:val="20"/>
        </w:rPr>
        <w:t> </w:t>
      </w:r>
      <w:r>
        <w:t>button, and sets it as the key container name.</w:t>
      </w:r>
    </w:p>
    <w:p w:rsidR="004A6E61" w:rsidRDefault="004A6E61" w:rsidP="004C2EAD">
      <w:pPr>
        <w:pStyle w:val="NormalWeb"/>
      </w:pPr>
      <w:r>
        <w:t>This task simulates the scenario of Bob loading Alice's key with only public parameters so he can encrypt files for her.</w:t>
      </w:r>
    </w:p>
    <w:p w:rsidR="004A6E61" w:rsidRDefault="004A6E61" w:rsidP="004C2EAD">
      <w:pPr>
        <w:pStyle w:val="NormalWeb"/>
      </w:pPr>
      <w:r>
        <w:t>Add the following code as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Click</w:t>
      </w:r>
      <w:r>
        <w:rPr>
          <w:rStyle w:val="apple-converted-space"/>
          <w:rFonts w:ascii="Segoe UI" w:hAnsi="Segoe UI" w:cs="Segoe UI"/>
          <w:color w:val="2A2A2A"/>
          <w:sz w:val="20"/>
          <w:szCs w:val="20"/>
        </w:rPr>
        <w:t> </w:t>
      </w:r>
      <w:r>
        <w:t>event handler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Import Public Key</w:t>
      </w:r>
      <w:r>
        <w:rPr>
          <w:rStyle w:val="apple-converted-space"/>
          <w:rFonts w:ascii="Segoe UI" w:hAnsi="Segoe UI" w:cs="Segoe UI"/>
          <w:color w:val="2A2A2A"/>
          <w:sz w:val="20"/>
          <w:szCs w:val="20"/>
        </w:rPr>
        <w:t> </w:t>
      </w:r>
      <w:r>
        <w:t>button (</w:t>
      </w:r>
      <w:r>
        <w:rPr>
          <w:rStyle w:val="code"/>
          <w:rFonts w:ascii="Consolas" w:hAnsi="Consolas" w:cs="Consolas"/>
          <w:color w:val="006400"/>
          <w:sz w:val="20"/>
          <w:szCs w:val="20"/>
        </w:rPr>
        <w:t>buttonImportPublicKey_Click</w:t>
      </w:r>
      <w:r>
        <w:t>).</w:t>
      </w:r>
    </w:p>
    <w:p w:rsidR="004A6E61" w:rsidRDefault="004A6E61" w:rsidP="004C2EAD">
      <w:r>
        <w:t>C#</w:t>
      </w:r>
    </w:p>
    <w:p w:rsidR="004A6E61" w:rsidRDefault="005952A5" w:rsidP="004C2EAD">
      <w:pPr>
        <w:rPr>
          <w:rFonts w:ascii="Segoe UI" w:hAnsi="Segoe UI" w:cs="Segoe UI"/>
          <w:color w:val="2A2A2A"/>
          <w:sz w:val="20"/>
          <w:szCs w:val="20"/>
        </w:rPr>
      </w:pPr>
      <w:hyperlink r:id="rId2002" w:anchor="code-snippet-8" w:history="1">
        <w:r w:rsidR="004A6E61">
          <w:rPr>
            <w:rStyle w:val="Hyperlink"/>
            <w:rFonts w:ascii="Segoe UI" w:hAnsi="Segoe UI" w:cs="Segoe UI"/>
            <w:b/>
            <w:bCs/>
            <w:color w:val="1364C4"/>
            <w:sz w:val="20"/>
            <w:szCs w:val="20"/>
          </w:rPr>
          <w:t>VB</w:t>
        </w:r>
      </w:hyperlink>
    </w:p>
    <w:p w:rsidR="004A6E61" w:rsidRDefault="004A6E61" w:rsidP="004C2EAD">
      <w:pPr>
        <w:pStyle w:val="HTMLPreformatted"/>
      </w:pPr>
      <w:r>
        <w:rPr>
          <w:color w:val="0000FF"/>
        </w:rPr>
        <w:t>void</w:t>
      </w:r>
      <w:r>
        <w:t xml:space="preserve"> buttonImportPublicKey_Click(</w:t>
      </w:r>
      <w:r>
        <w:rPr>
          <w:color w:val="0000FF"/>
        </w:rPr>
        <w:t>object</w:t>
      </w:r>
      <w:r>
        <w:t xml:space="preserve"> sender, System.EventArgs e)</w:t>
      </w:r>
    </w:p>
    <w:p w:rsidR="004A6E61" w:rsidRDefault="004A6E61" w:rsidP="004C2EAD">
      <w:pPr>
        <w:pStyle w:val="HTMLPreformatted"/>
      </w:pPr>
      <w:r>
        <w:t>{</w:t>
      </w:r>
    </w:p>
    <w:p w:rsidR="004A6E61" w:rsidRDefault="004A6E61" w:rsidP="004C2EAD">
      <w:pPr>
        <w:pStyle w:val="HTMLPreformatted"/>
      </w:pPr>
      <w:r>
        <w:t xml:space="preserve">    StreamReader sr = </w:t>
      </w:r>
      <w:r>
        <w:rPr>
          <w:color w:val="0000FF"/>
        </w:rPr>
        <w:t>new</w:t>
      </w:r>
      <w:r>
        <w:t xml:space="preserve"> StreamReader(PubKeyFile);</w:t>
      </w:r>
    </w:p>
    <w:p w:rsidR="004A6E61" w:rsidRDefault="004A6E61" w:rsidP="004C2EAD">
      <w:pPr>
        <w:pStyle w:val="HTMLPreformatted"/>
      </w:pPr>
      <w:r>
        <w:t xml:space="preserve">    cspp.KeyContainerName = keyName;</w:t>
      </w:r>
    </w:p>
    <w:p w:rsidR="004A6E61" w:rsidRDefault="004A6E61" w:rsidP="004C2EAD">
      <w:pPr>
        <w:pStyle w:val="HTMLPreformatted"/>
      </w:pPr>
      <w:r>
        <w:t xml:space="preserve">    rsa = </w:t>
      </w:r>
      <w:r>
        <w:rPr>
          <w:color w:val="0000FF"/>
        </w:rPr>
        <w:t>new</w:t>
      </w:r>
      <w:r>
        <w:t xml:space="preserve"> RSACryptoServiceProvider(cspp);</w:t>
      </w:r>
    </w:p>
    <w:p w:rsidR="004A6E61" w:rsidRDefault="004A6E61" w:rsidP="004C2EAD">
      <w:pPr>
        <w:pStyle w:val="HTMLPreformatted"/>
      </w:pPr>
      <w:r>
        <w:t xml:space="preserve">    </w:t>
      </w:r>
      <w:r>
        <w:rPr>
          <w:color w:val="0000FF"/>
        </w:rPr>
        <w:t>string</w:t>
      </w:r>
      <w:r>
        <w:t xml:space="preserve"> keytxt = sr.ReadToEnd();</w:t>
      </w:r>
    </w:p>
    <w:p w:rsidR="004A6E61" w:rsidRDefault="004A6E61" w:rsidP="004C2EAD">
      <w:pPr>
        <w:pStyle w:val="HTMLPreformatted"/>
      </w:pPr>
      <w:r>
        <w:t xml:space="preserve">    rsa.FromXmlString(keytxt);</w:t>
      </w:r>
    </w:p>
    <w:p w:rsidR="004A6E61" w:rsidRDefault="004A6E61" w:rsidP="004C2EAD">
      <w:pPr>
        <w:pStyle w:val="HTMLPreformatted"/>
      </w:pPr>
      <w:r>
        <w:t xml:space="preserve">    rsa.PersistKeyInCsp = </w:t>
      </w:r>
      <w:r>
        <w:rPr>
          <w:color w:val="0000FF"/>
        </w:rPr>
        <w:t>true</w:t>
      </w:r>
      <w:r>
        <w:t>;</w:t>
      </w:r>
    </w:p>
    <w:p w:rsidR="004A6E61" w:rsidRDefault="004A6E61" w:rsidP="004C2EAD">
      <w:pPr>
        <w:pStyle w:val="HTMLPreformatted"/>
      </w:pPr>
      <w:r>
        <w:t xml:space="preserve">    </w:t>
      </w:r>
      <w:r>
        <w:rPr>
          <w:color w:val="0000FF"/>
        </w:rPr>
        <w:t>if</w:t>
      </w:r>
      <w:r>
        <w:t xml:space="preserve"> (rsa.PublicOnly == </w:t>
      </w:r>
      <w:r>
        <w:rPr>
          <w:color w:val="0000FF"/>
        </w:rPr>
        <w:t>true</w:t>
      </w:r>
      <w:r>
        <w:t>)</w:t>
      </w:r>
    </w:p>
    <w:p w:rsidR="004A6E61" w:rsidRDefault="004A6E61" w:rsidP="004C2EAD">
      <w:pPr>
        <w:pStyle w:val="HTMLPreformatted"/>
      </w:pPr>
      <w:r>
        <w:t xml:space="preserve">        label1.Text = </w:t>
      </w:r>
      <w:r>
        <w:rPr>
          <w:color w:val="A31515"/>
        </w:rPr>
        <w:t>"Key: "</w:t>
      </w:r>
      <w:r>
        <w:t xml:space="preserve"> + cspp.KeyContainerName + </w:t>
      </w:r>
      <w:r>
        <w:rPr>
          <w:color w:val="A31515"/>
        </w:rPr>
        <w:t>" - Public Only"</w:t>
      </w:r>
      <w:r>
        <w:t>;</w:t>
      </w:r>
    </w:p>
    <w:p w:rsidR="004A6E61" w:rsidRDefault="004A6E61" w:rsidP="004C2EAD">
      <w:pPr>
        <w:pStyle w:val="HTMLPreformatted"/>
      </w:pPr>
      <w:r>
        <w:t xml:space="preserve">    </w:t>
      </w:r>
      <w:r>
        <w:rPr>
          <w:color w:val="0000FF"/>
        </w:rPr>
        <w:t>else</w:t>
      </w:r>
    </w:p>
    <w:p w:rsidR="004A6E61" w:rsidRDefault="004A6E61" w:rsidP="004C2EAD">
      <w:pPr>
        <w:pStyle w:val="HTMLPreformatted"/>
      </w:pPr>
      <w:r>
        <w:t xml:space="preserve">        label1.Text = </w:t>
      </w:r>
      <w:r>
        <w:rPr>
          <w:color w:val="A31515"/>
        </w:rPr>
        <w:t>"Key: "</w:t>
      </w:r>
      <w:r>
        <w:t xml:space="preserve"> + cspp.KeyContainerName + </w:t>
      </w:r>
      <w:r>
        <w:rPr>
          <w:color w:val="A31515"/>
        </w:rPr>
        <w:t>" - Full Key Pair"</w:t>
      </w:r>
      <w:r>
        <w:t>;</w:t>
      </w:r>
    </w:p>
    <w:p w:rsidR="004A6E61" w:rsidRDefault="004A6E61" w:rsidP="004C2EAD">
      <w:pPr>
        <w:pStyle w:val="HTMLPreformatted"/>
      </w:pPr>
      <w:r>
        <w:t xml:space="preserve">    sr.Close();</w:t>
      </w:r>
    </w:p>
    <w:p w:rsidR="004A6E61" w:rsidRDefault="004A6E61" w:rsidP="004C2EAD">
      <w:pPr>
        <w:pStyle w:val="HTMLPreformatted"/>
      </w:pPr>
      <w:r>
        <w:t>}</w:t>
      </w:r>
    </w:p>
    <w:p w:rsidR="004A6E61" w:rsidRDefault="005952A5" w:rsidP="004C2EAD">
      <w:pPr>
        <w:pStyle w:val="Heading5"/>
      </w:pPr>
      <w:hyperlink r:id="rId2003" w:tooltip="Click to collapse. Double-click to collapse all." w:history="1">
        <w:bookmarkStart w:id="352" w:name="_Toc426472028"/>
        <w:bookmarkStart w:id="353" w:name="_Toc426473232"/>
        <w:r w:rsidR="004A6E61">
          <w:rPr>
            <w:rStyle w:val="lwcollapsibleareatitle"/>
            <w:rFonts w:ascii="Segoe UI Semibold" w:hAnsi="Segoe UI Semibold" w:cs="Segoe UI"/>
            <w:b w:val="0"/>
            <w:bCs/>
            <w:color w:val="000000"/>
            <w:sz w:val="35"/>
            <w:szCs w:val="35"/>
          </w:rPr>
          <w:t>Getting a Private Key</w:t>
        </w:r>
        <w:bookmarkEnd w:id="352"/>
        <w:bookmarkEnd w:id="353"/>
      </w:hyperlink>
    </w:p>
    <w:p w:rsidR="004A6E61" w:rsidRDefault="004A6E61" w:rsidP="004C2EAD">
      <w:pPr>
        <w:pStyle w:val="NormalWeb"/>
      </w:pPr>
      <w:r>
        <w:t>This task sets the key container name to the name of the key created by using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Create Keys</w:t>
      </w:r>
      <w:r>
        <w:rPr>
          <w:rStyle w:val="apple-converted-space"/>
          <w:rFonts w:ascii="Segoe UI" w:hAnsi="Segoe UI" w:cs="Segoe UI"/>
          <w:color w:val="2A2A2A"/>
          <w:sz w:val="20"/>
          <w:szCs w:val="20"/>
        </w:rPr>
        <w:t> </w:t>
      </w:r>
      <w:r>
        <w:t>button. The key container will contain the full key pair with private parameters.</w:t>
      </w:r>
    </w:p>
    <w:p w:rsidR="004A6E61" w:rsidRDefault="004A6E61" w:rsidP="004C2EAD">
      <w:pPr>
        <w:pStyle w:val="NormalWeb"/>
      </w:pPr>
      <w:r>
        <w:t>This task simulates the scenario of Alice using her private key to decrypt files encrypted by Bob.</w:t>
      </w:r>
    </w:p>
    <w:p w:rsidR="004A6E61" w:rsidRDefault="004A6E61" w:rsidP="004C2EAD">
      <w:pPr>
        <w:pStyle w:val="NormalWeb"/>
      </w:pPr>
      <w:r>
        <w:t>Add the following code as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Click</w:t>
      </w:r>
      <w:r>
        <w:rPr>
          <w:rStyle w:val="apple-converted-space"/>
          <w:rFonts w:ascii="Segoe UI" w:hAnsi="Segoe UI" w:cs="Segoe UI"/>
          <w:color w:val="2A2A2A"/>
          <w:sz w:val="20"/>
          <w:szCs w:val="20"/>
        </w:rPr>
        <w:t> </w:t>
      </w:r>
      <w:r>
        <w:t>event handler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Get Private Key</w:t>
      </w:r>
      <w:r>
        <w:rPr>
          <w:rStyle w:val="apple-converted-space"/>
          <w:rFonts w:ascii="Segoe UI" w:hAnsi="Segoe UI" w:cs="Segoe UI"/>
          <w:color w:val="2A2A2A"/>
          <w:sz w:val="20"/>
          <w:szCs w:val="20"/>
        </w:rPr>
        <w:t> </w:t>
      </w:r>
      <w:r>
        <w:t>button (</w:t>
      </w:r>
      <w:r>
        <w:rPr>
          <w:rStyle w:val="code"/>
          <w:rFonts w:ascii="Consolas" w:hAnsi="Consolas" w:cs="Consolas"/>
          <w:color w:val="006400"/>
          <w:sz w:val="20"/>
          <w:szCs w:val="20"/>
        </w:rPr>
        <w:t>buttonGetPrivateKey_Click</w:t>
      </w:r>
      <w:r>
        <w:t>).</w:t>
      </w:r>
    </w:p>
    <w:p w:rsidR="004A6E61" w:rsidRDefault="004A6E61" w:rsidP="004C2EAD">
      <w:r>
        <w:lastRenderedPageBreak/>
        <w:t>C#</w:t>
      </w:r>
    </w:p>
    <w:p w:rsidR="004A6E61" w:rsidRDefault="005952A5" w:rsidP="004C2EAD">
      <w:pPr>
        <w:rPr>
          <w:rFonts w:ascii="Segoe UI" w:hAnsi="Segoe UI" w:cs="Segoe UI"/>
          <w:color w:val="2A2A2A"/>
          <w:sz w:val="20"/>
          <w:szCs w:val="20"/>
        </w:rPr>
      </w:pPr>
      <w:hyperlink r:id="rId2004" w:anchor="code-snippet-9" w:history="1">
        <w:r w:rsidR="004A6E61">
          <w:rPr>
            <w:rStyle w:val="Hyperlink"/>
            <w:rFonts w:ascii="Segoe UI" w:hAnsi="Segoe UI" w:cs="Segoe UI"/>
            <w:b/>
            <w:bCs/>
            <w:color w:val="1364C4"/>
            <w:sz w:val="20"/>
            <w:szCs w:val="20"/>
          </w:rPr>
          <w:t>VB</w:t>
        </w:r>
      </w:hyperlink>
    </w:p>
    <w:p w:rsidR="004A6E61" w:rsidRDefault="004A6E61" w:rsidP="004C2EAD">
      <w:pPr>
        <w:pStyle w:val="HTMLPreformatted"/>
      </w:pPr>
      <w:r>
        <w:rPr>
          <w:color w:val="0000FF"/>
        </w:rPr>
        <w:t>private</w:t>
      </w:r>
      <w:r>
        <w:t> </w:t>
      </w:r>
      <w:r>
        <w:rPr>
          <w:color w:val="0000FF"/>
        </w:rPr>
        <w:t>void</w:t>
      </w:r>
      <w:r>
        <w:t xml:space="preserve"> buttonGetPrivateKey_Click(</w:t>
      </w:r>
      <w:r>
        <w:rPr>
          <w:color w:val="0000FF"/>
        </w:rPr>
        <w:t>object</w:t>
      </w:r>
      <w:r>
        <w:t xml:space="preserve"> sender, EventArgs e)</w:t>
      </w:r>
    </w:p>
    <w:p w:rsidR="004A6E61" w:rsidRDefault="004A6E61" w:rsidP="004C2EAD">
      <w:pPr>
        <w:pStyle w:val="HTMLPreformatted"/>
      </w:pPr>
      <w:r>
        <w:t>{</w:t>
      </w:r>
    </w:p>
    <w:p w:rsidR="004A6E61" w:rsidRDefault="004A6E61" w:rsidP="004C2EAD">
      <w:pPr>
        <w:pStyle w:val="HTMLPreformatted"/>
      </w:pPr>
      <w:r>
        <w:t xml:space="preserve">    cspp.KeyContainerName = keyName;</w:t>
      </w:r>
    </w:p>
    <w:p w:rsidR="004A6E61" w:rsidRDefault="004A6E61" w:rsidP="004C2EAD">
      <w:pPr>
        <w:pStyle w:val="HTMLPreformatted"/>
      </w:pPr>
    </w:p>
    <w:p w:rsidR="004A6E61" w:rsidRDefault="004A6E61" w:rsidP="004C2EAD">
      <w:pPr>
        <w:pStyle w:val="HTMLPreformatted"/>
      </w:pPr>
      <w:r>
        <w:t xml:space="preserve">    rsa = </w:t>
      </w:r>
      <w:r>
        <w:rPr>
          <w:color w:val="0000FF"/>
        </w:rPr>
        <w:t>new</w:t>
      </w:r>
      <w:r>
        <w:t xml:space="preserve"> RSACryptoServiceProvider(cspp);</w:t>
      </w:r>
    </w:p>
    <w:p w:rsidR="004A6E61" w:rsidRDefault="004A6E61" w:rsidP="004C2EAD">
      <w:pPr>
        <w:pStyle w:val="HTMLPreformatted"/>
      </w:pPr>
      <w:r>
        <w:t xml:space="preserve">    rsa.PersistKeyInCsp = </w:t>
      </w:r>
      <w:r>
        <w:rPr>
          <w:color w:val="0000FF"/>
        </w:rPr>
        <w:t>true</w:t>
      </w:r>
      <w:r>
        <w:t>;</w:t>
      </w:r>
    </w:p>
    <w:p w:rsidR="004A6E61" w:rsidRDefault="004A6E61" w:rsidP="004C2EAD">
      <w:pPr>
        <w:pStyle w:val="HTMLPreformatted"/>
      </w:pPr>
    </w:p>
    <w:p w:rsidR="004A6E61" w:rsidRDefault="004A6E61" w:rsidP="004C2EAD">
      <w:pPr>
        <w:pStyle w:val="HTMLPreformatted"/>
      </w:pPr>
      <w:r>
        <w:t xml:space="preserve">    </w:t>
      </w:r>
      <w:r>
        <w:rPr>
          <w:color w:val="0000FF"/>
        </w:rPr>
        <w:t>if</w:t>
      </w:r>
      <w:r>
        <w:t xml:space="preserve"> (rsa.PublicOnly == </w:t>
      </w:r>
      <w:r>
        <w:rPr>
          <w:color w:val="0000FF"/>
        </w:rPr>
        <w:t>true</w:t>
      </w:r>
      <w:r>
        <w:t>)</w:t>
      </w:r>
    </w:p>
    <w:p w:rsidR="004A6E61" w:rsidRDefault="004A6E61" w:rsidP="004C2EAD">
      <w:pPr>
        <w:pStyle w:val="HTMLPreformatted"/>
      </w:pPr>
      <w:r>
        <w:t xml:space="preserve">        label1.Text = </w:t>
      </w:r>
      <w:r>
        <w:rPr>
          <w:color w:val="A31515"/>
        </w:rPr>
        <w:t>"Key: "</w:t>
      </w:r>
      <w:r>
        <w:t xml:space="preserve"> + cspp.KeyContainerName + </w:t>
      </w:r>
      <w:r>
        <w:rPr>
          <w:color w:val="A31515"/>
        </w:rPr>
        <w:t>" - Public Only"</w:t>
      </w:r>
      <w:r>
        <w:t>;</w:t>
      </w:r>
    </w:p>
    <w:p w:rsidR="004A6E61" w:rsidRDefault="004A6E61" w:rsidP="004C2EAD">
      <w:pPr>
        <w:pStyle w:val="HTMLPreformatted"/>
      </w:pPr>
      <w:r>
        <w:t xml:space="preserve">    </w:t>
      </w:r>
      <w:r>
        <w:rPr>
          <w:color w:val="0000FF"/>
        </w:rPr>
        <w:t>else</w:t>
      </w:r>
    </w:p>
    <w:p w:rsidR="004A6E61" w:rsidRDefault="004A6E61" w:rsidP="004C2EAD">
      <w:pPr>
        <w:pStyle w:val="HTMLPreformatted"/>
      </w:pPr>
      <w:r>
        <w:t xml:space="preserve">        label1.Text = </w:t>
      </w:r>
      <w:r>
        <w:rPr>
          <w:color w:val="A31515"/>
        </w:rPr>
        <w:t>"Key: "</w:t>
      </w:r>
      <w:r>
        <w:t xml:space="preserve"> + cspp.KeyContainerName + </w:t>
      </w:r>
      <w:r>
        <w:rPr>
          <w:color w:val="A31515"/>
        </w:rPr>
        <w:t>" - Full Key Pair"</w:t>
      </w:r>
      <w:r>
        <w:t>;</w:t>
      </w:r>
    </w:p>
    <w:p w:rsidR="004A6E61" w:rsidRDefault="004A6E61" w:rsidP="004C2EAD">
      <w:pPr>
        <w:pStyle w:val="HTMLPreformatted"/>
      </w:pPr>
    </w:p>
    <w:p w:rsidR="004A6E61" w:rsidRDefault="004A6E61" w:rsidP="004C2EAD">
      <w:pPr>
        <w:pStyle w:val="HTMLPreformatted"/>
      </w:pPr>
      <w:r>
        <w:t>}</w:t>
      </w:r>
    </w:p>
    <w:p w:rsidR="004A6E61" w:rsidRDefault="005952A5" w:rsidP="004C2EAD">
      <w:pPr>
        <w:pStyle w:val="Heading5"/>
      </w:pPr>
      <w:hyperlink r:id="rId2005" w:tooltip="Click to collapse. Double-click to collapse all." w:history="1">
        <w:bookmarkStart w:id="354" w:name="_Toc426472029"/>
        <w:bookmarkStart w:id="355" w:name="_Toc426473233"/>
        <w:r w:rsidR="004A6E61">
          <w:rPr>
            <w:rStyle w:val="lwcollapsibleareatitle"/>
            <w:rFonts w:ascii="Segoe UI Semibold" w:hAnsi="Segoe UI Semibold" w:cs="Segoe UI"/>
            <w:b w:val="0"/>
            <w:bCs/>
            <w:color w:val="000000"/>
            <w:sz w:val="35"/>
            <w:szCs w:val="35"/>
          </w:rPr>
          <w:t>Testing the Application</w:t>
        </w:r>
        <w:bookmarkEnd w:id="354"/>
        <w:bookmarkEnd w:id="355"/>
      </w:hyperlink>
    </w:p>
    <w:p w:rsidR="004A6E61" w:rsidRDefault="004A6E61" w:rsidP="004C2EAD">
      <w:pPr>
        <w:pStyle w:val="NormalWeb"/>
      </w:pPr>
      <w:r>
        <w:t>After you have built the application, perform the following testing scenarios.</w:t>
      </w:r>
    </w:p>
    <w:p w:rsidR="004A6E61" w:rsidRDefault="004A6E61" w:rsidP="004C2EAD">
      <w:pPr>
        <w:pStyle w:val="Heading6"/>
      </w:pPr>
      <w:bookmarkStart w:id="356" w:name="_Toc426472030"/>
      <w:bookmarkStart w:id="357" w:name="_Toc426473234"/>
      <w:r>
        <w:t>To create keys, encrypt, and decrypt</w:t>
      </w:r>
      <w:bookmarkEnd w:id="356"/>
      <w:bookmarkEnd w:id="357"/>
    </w:p>
    <w:p w:rsidR="004A6E61" w:rsidRDefault="004A6E61" w:rsidP="004C2EAD">
      <w:pPr>
        <w:pStyle w:val="NormalWeb"/>
        <w:numPr>
          <w:ilvl w:val="0"/>
          <w:numId w:val="121"/>
        </w:numPr>
      </w:pPr>
      <w: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Create Keys</w:t>
      </w:r>
      <w:r>
        <w:rPr>
          <w:rStyle w:val="apple-converted-space"/>
          <w:rFonts w:ascii="Segoe UI" w:hAnsi="Segoe UI" w:cs="Segoe UI"/>
          <w:color w:val="2A2A2A"/>
          <w:sz w:val="20"/>
          <w:szCs w:val="20"/>
        </w:rPr>
        <w:t> </w:t>
      </w:r>
      <w:r>
        <w:t>button. The label displays the key name and shows that it is a full key pair.</w:t>
      </w:r>
    </w:p>
    <w:p w:rsidR="004A6E61" w:rsidRDefault="004A6E61" w:rsidP="004C2EAD">
      <w:pPr>
        <w:pStyle w:val="NormalWeb"/>
        <w:numPr>
          <w:ilvl w:val="0"/>
          <w:numId w:val="121"/>
        </w:numPr>
      </w:pPr>
      <w: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Export Public Key</w:t>
      </w:r>
      <w:r>
        <w:rPr>
          <w:rStyle w:val="apple-converted-space"/>
          <w:rFonts w:ascii="Segoe UI" w:hAnsi="Segoe UI" w:cs="Segoe UI"/>
          <w:color w:val="2A2A2A"/>
          <w:sz w:val="20"/>
          <w:szCs w:val="20"/>
        </w:rPr>
        <w:t> </w:t>
      </w:r>
      <w:r>
        <w:t>button. Note that exporting the public key parameters does not change the current key.</w:t>
      </w:r>
    </w:p>
    <w:p w:rsidR="004A6E61" w:rsidRDefault="004A6E61" w:rsidP="004C2EAD">
      <w:pPr>
        <w:pStyle w:val="NormalWeb"/>
        <w:numPr>
          <w:ilvl w:val="0"/>
          <w:numId w:val="121"/>
        </w:numPr>
      </w:pPr>
      <w: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Encrypt File</w:t>
      </w:r>
      <w:r>
        <w:rPr>
          <w:rStyle w:val="apple-converted-space"/>
          <w:rFonts w:ascii="Segoe UI" w:hAnsi="Segoe UI" w:cs="Segoe UI"/>
          <w:color w:val="2A2A2A"/>
          <w:sz w:val="20"/>
          <w:szCs w:val="20"/>
        </w:rPr>
        <w:t> </w:t>
      </w:r>
      <w:r>
        <w:t>button and select a file.</w:t>
      </w:r>
    </w:p>
    <w:p w:rsidR="004A6E61" w:rsidRDefault="004A6E61" w:rsidP="004C2EAD">
      <w:pPr>
        <w:pStyle w:val="NormalWeb"/>
        <w:numPr>
          <w:ilvl w:val="0"/>
          <w:numId w:val="121"/>
        </w:numPr>
      </w:pPr>
      <w: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Decrypt File</w:t>
      </w:r>
      <w:r>
        <w:t>button and select the file just encrypted.</w:t>
      </w:r>
    </w:p>
    <w:p w:rsidR="004A6E61" w:rsidRDefault="004A6E61" w:rsidP="004C2EAD">
      <w:pPr>
        <w:pStyle w:val="NormalWeb"/>
        <w:numPr>
          <w:ilvl w:val="0"/>
          <w:numId w:val="121"/>
        </w:numPr>
      </w:pPr>
      <w:r>
        <w:t>Examine the file just decrypted.</w:t>
      </w:r>
    </w:p>
    <w:p w:rsidR="004A6E61" w:rsidRDefault="004A6E61" w:rsidP="004C2EAD">
      <w:pPr>
        <w:pStyle w:val="NormalWeb"/>
        <w:numPr>
          <w:ilvl w:val="0"/>
          <w:numId w:val="121"/>
        </w:numPr>
      </w:pPr>
      <w:r>
        <w:t>Close the application and restart it to test retrieving persisted key containers in the next scenario.</w:t>
      </w:r>
    </w:p>
    <w:p w:rsidR="004A6E61" w:rsidRDefault="004A6E61" w:rsidP="004C2EAD">
      <w:pPr>
        <w:pStyle w:val="Heading6"/>
      </w:pPr>
      <w:bookmarkStart w:id="358" w:name="_Toc426472031"/>
      <w:bookmarkStart w:id="359" w:name="_Toc426473235"/>
      <w:r>
        <w:t>To encrypt using the public key</w:t>
      </w:r>
      <w:bookmarkEnd w:id="358"/>
      <w:bookmarkEnd w:id="359"/>
    </w:p>
    <w:p w:rsidR="004A6E61" w:rsidRDefault="004A6E61" w:rsidP="004C2EAD">
      <w:pPr>
        <w:pStyle w:val="NormalWeb"/>
        <w:numPr>
          <w:ilvl w:val="0"/>
          <w:numId w:val="122"/>
        </w:numPr>
      </w:pPr>
      <w: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Import Public Key</w:t>
      </w:r>
      <w:r>
        <w:rPr>
          <w:rStyle w:val="apple-converted-space"/>
          <w:rFonts w:ascii="Segoe UI" w:hAnsi="Segoe UI" w:cs="Segoe UI"/>
          <w:color w:val="2A2A2A"/>
          <w:sz w:val="20"/>
          <w:szCs w:val="20"/>
        </w:rPr>
        <w:t> </w:t>
      </w:r>
      <w:r>
        <w:t>button. The label displays the key name and shows that it is public only.</w:t>
      </w:r>
    </w:p>
    <w:p w:rsidR="004A6E61" w:rsidRDefault="004A6E61" w:rsidP="004C2EAD">
      <w:pPr>
        <w:pStyle w:val="NormalWeb"/>
        <w:numPr>
          <w:ilvl w:val="0"/>
          <w:numId w:val="122"/>
        </w:numPr>
      </w:pPr>
      <w: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Encrypt File</w:t>
      </w:r>
      <w:r>
        <w:rPr>
          <w:rStyle w:val="apple-converted-space"/>
          <w:rFonts w:ascii="Segoe UI" w:hAnsi="Segoe UI" w:cs="Segoe UI"/>
          <w:color w:val="2A2A2A"/>
          <w:sz w:val="20"/>
          <w:szCs w:val="20"/>
        </w:rPr>
        <w:t> </w:t>
      </w:r>
      <w:r>
        <w:t>button and select a file.</w:t>
      </w:r>
    </w:p>
    <w:p w:rsidR="004A6E61" w:rsidRDefault="004A6E61" w:rsidP="004C2EAD">
      <w:pPr>
        <w:pStyle w:val="NormalWeb"/>
        <w:numPr>
          <w:ilvl w:val="0"/>
          <w:numId w:val="122"/>
        </w:numPr>
      </w:pPr>
      <w: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Decrypt File</w:t>
      </w:r>
      <w:r>
        <w:t>button and select the file just encrypted. This will fail because you must have the private key to decrypt.</w:t>
      </w:r>
    </w:p>
    <w:p w:rsidR="004A6E61" w:rsidRDefault="004A6E61" w:rsidP="004C2EAD">
      <w:pPr>
        <w:pStyle w:val="NormalWeb"/>
      </w:pPr>
      <w:r>
        <w:t>This scenario demonstrates having only the public key to encrypt a file for another person. Typically that person would give you only the public key and withhold the private key for decryption.</w:t>
      </w:r>
    </w:p>
    <w:p w:rsidR="004A6E61" w:rsidRDefault="004A6E61" w:rsidP="004C2EAD">
      <w:pPr>
        <w:pStyle w:val="Heading6"/>
      </w:pPr>
      <w:bookmarkStart w:id="360" w:name="_Toc426472032"/>
      <w:bookmarkStart w:id="361" w:name="_Toc426473236"/>
      <w:r>
        <w:lastRenderedPageBreak/>
        <w:t>To decrypt using the private key</w:t>
      </w:r>
      <w:bookmarkEnd w:id="360"/>
      <w:bookmarkEnd w:id="361"/>
    </w:p>
    <w:p w:rsidR="004A6E61" w:rsidRDefault="004A6E61" w:rsidP="004C2EAD">
      <w:pPr>
        <w:pStyle w:val="NormalWeb"/>
        <w:numPr>
          <w:ilvl w:val="0"/>
          <w:numId w:val="123"/>
        </w:numPr>
      </w:pPr>
      <w: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Get Private Key</w:t>
      </w:r>
      <w:r>
        <w:rPr>
          <w:rStyle w:val="apple-converted-space"/>
          <w:rFonts w:ascii="Segoe UI" w:hAnsi="Segoe UI" w:cs="Segoe UI"/>
          <w:color w:val="2A2A2A"/>
          <w:sz w:val="20"/>
          <w:szCs w:val="20"/>
        </w:rPr>
        <w:t> </w:t>
      </w:r>
      <w:r>
        <w:t>button. The label displays the key name and shows whether it is the full key pair.</w:t>
      </w:r>
    </w:p>
    <w:p w:rsidR="004A6E61" w:rsidRDefault="004A6E61" w:rsidP="004C2EAD">
      <w:pPr>
        <w:pStyle w:val="NormalWeb"/>
        <w:numPr>
          <w:ilvl w:val="0"/>
          <w:numId w:val="123"/>
        </w:numPr>
      </w:pPr>
      <w: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Decrypt File</w:t>
      </w:r>
      <w:r>
        <w:rPr>
          <w:rStyle w:val="apple-converted-space"/>
          <w:rFonts w:ascii="Segoe UI" w:hAnsi="Segoe UI" w:cs="Segoe UI"/>
          <w:color w:val="2A2A2A"/>
          <w:sz w:val="20"/>
          <w:szCs w:val="20"/>
        </w:rPr>
        <w:t> </w:t>
      </w:r>
      <w:r>
        <w:t>button and select the file just encrypted. This will be successful because you have the full key pair to decrypt.</w:t>
      </w:r>
    </w:p>
    <w:p w:rsidR="00272F2F" w:rsidRDefault="00272F2F" w:rsidP="004C2EAD">
      <w:pPr>
        <w:pStyle w:val="Heading2"/>
      </w:pPr>
      <w:bookmarkStart w:id="362" w:name="_Toc426472033"/>
      <w:bookmarkStart w:id="363" w:name="_Toc426473237"/>
      <w:r>
        <w:t>Security Policy Management</w:t>
      </w:r>
      <w:bookmarkEnd w:id="362"/>
      <w:bookmarkEnd w:id="363"/>
    </w:p>
    <w:p w:rsidR="00272F2F" w:rsidRDefault="00272F2F" w:rsidP="004C2EAD">
      <w:r>
        <w:rPr>
          <w:rStyle w:val="Strong"/>
          <w:rFonts w:ascii="Segoe UI" w:hAnsi="Segoe UI" w:cs="Segoe UI"/>
          <w:color w:val="5D5D5D"/>
          <w:sz w:val="20"/>
          <w:szCs w:val="20"/>
        </w:rPr>
        <w:t>.NET Framework 1.1, 2.0, 3.0, 3.5</w:t>
      </w:r>
    </w:p>
    <w:p w:rsidR="00272F2F" w:rsidRDefault="00272F2F" w:rsidP="004C2EAD">
      <w:pPr>
        <w:pStyle w:val="NormalWeb"/>
      </w:pPr>
      <w:r>
        <w:t>Security policy is the configurable set of rules that the common language runtime follows when determining the permissions to grant to code. The runtime examines identifiable characteristics of the code, such as the Web site or zone where the code originates, to determine the access that code can have to resources. During execution, the runtime ensures that code accesses only the resources that it has been granted permission to access.</w:t>
      </w:r>
    </w:p>
    <w:p w:rsidR="00272F2F" w:rsidRDefault="00272F2F" w:rsidP="004C2EAD">
      <w:pPr>
        <w:pStyle w:val="NormalWeb"/>
      </w:pPr>
      <w:r>
        <w:t>Security policy defines several code groups and associates each of them with a set of permissions. Code groups categorize code by characteristics such as its publisher, digital signature, the URL from where it originates, and so on. After all evidence is considered, code is placed into code groups and the resulting permission grant is the total set of permissions associated with every code group that the code obtains membership in. Although the default security policy is suitable for most situations, administrators can modify or customize security policy to tailor it to the specific needs of their organizations. The runtime grants permissions to both assemblies and application domains based on security policy.</w:t>
      </w:r>
    </w:p>
    <w:p w:rsidR="00272F2F" w:rsidRPr="00272F2F" w:rsidRDefault="00272F2F" w:rsidP="004C2EAD">
      <w:r w:rsidRPr="00272F2F">
        <w:t>In This Section</w:t>
      </w:r>
    </w:p>
    <w:p w:rsidR="00272F2F" w:rsidRDefault="005952A5" w:rsidP="004C2EAD">
      <w:pPr>
        <w:rPr>
          <w:rFonts w:ascii="Segoe UI" w:hAnsi="Segoe UI" w:cs="Segoe UI"/>
          <w:color w:val="000000"/>
          <w:sz w:val="20"/>
          <w:szCs w:val="20"/>
        </w:rPr>
      </w:pPr>
      <w:hyperlink r:id="rId2006" w:history="1">
        <w:r w:rsidR="00272F2F">
          <w:rPr>
            <w:rStyle w:val="Hyperlink"/>
            <w:rFonts w:ascii="Segoe UI" w:hAnsi="Segoe UI" w:cs="Segoe UI"/>
            <w:color w:val="03697A"/>
            <w:sz w:val="20"/>
            <w:szCs w:val="20"/>
          </w:rPr>
          <w:t>Security Policy Model</w:t>
        </w:r>
      </w:hyperlink>
    </w:p>
    <w:p w:rsidR="00272F2F" w:rsidRDefault="00272F2F" w:rsidP="004C2EAD">
      <w:r>
        <w:t>Describes the components of the security policy system.</w:t>
      </w:r>
    </w:p>
    <w:p w:rsidR="00272F2F" w:rsidRDefault="005952A5" w:rsidP="004C2EAD">
      <w:pPr>
        <w:rPr>
          <w:rFonts w:ascii="Segoe UI" w:hAnsi="Segoe UI" w:cs="Segoe UI"/>
          <w:color w:val="000000"/>
          <w:sz w:val="20"/>
          <w:szCs w:val="20"/>
        </w:rPr>
      </w:pPr>
      <w:hyperlink r:id="rId2007" w:history="1">
        <w:r w:rsidR="00272F2F">
          <w:rPr>
            <w:rStyle w:val="Hyperlink"/>
            <w:rFonts w:ascii="Segoe UI" w:hAnsi="Segoe UI" w:cs="Segoe UI"/>
            <w:color w:val="03697A"/>
            <w:sz w:val="20"/>
            <w:szCs w:val="20"/>
          </w:rPr>
          <w:t>Permission Grants</w:t>
        </w:r>
      </w:hyperlink>
    </w:p>
    <w:p w:rsidR="00272F2F" w:rsidRDefault="00272F2F" w:rsidP="004C2EAD">
      <w:r>
        <w:t>Describes how the common language runtime grants permission to code.</w:t>
      </w:r>
    </w:p>
    <w:p w:rsidR="00272F2F" w:rsidRDefault="005952A5" w:rsidP="004C2EAD">
      <w:pPr>
        <w:rPr>
          <w:rFonts w:ascii="Segoe UI" w:hAnsi="Segoe UI" w:cs="Segoe UI"/>
          <w:color w:val="000000"/>
          <w:sz w:val="20"/>
          <w:szCs w:val="20"/>
        </w:rPr>
      </w:pPr>
      <w:hyperlink r:id="rId2008" w:history="1">
        <w:r w:rsidR="00272F2F">
          <w:rPr>
            <w:rStyle w:val="Hyperlink"/>
            <w:rFonts w:ascii="Segoe UI" w:hAnsi="Segoe UI" w:cs="Segoe UI"/>
            <w:color w:val="03697A"/>
            <w:sz w:val="20"/>
            <w:szCs w:val="20"/>
          </w:rPr>
          <w:t>Default Security Policy</w:t>
        </w:r>
      </w:hyperlink>
    </w:p>
    <w:p w:rsidR="00272F2F" w:rsidRDefault="00272F2F" w:rsidP="004C2EAD">
      <w:r>
        <w:t>Describes how security policy is configured by default.</w:t>
      </w:r>
    </w:p>
    <w:p w:rsidR="00272F2F" w:rsidRDefault="005952A5" w:rsidP="004C2EAD">
      <w:pPr>
        <w:rPr>
          <w:rFonts w:ascii="Segoe UI" w:hAnsi="Segoe UI" w:cs="Segoe UI"/>
          <w:color w:val="000000"/>
          <w:sz w:val="20"/>
          <w:szCs w:val="20"/>
        </w:rPr>
      </w:pPr>
      <w:hyperlink r:id="rId2009" w:history="1">
        <w:r w:rsidR="00272F2F">
          <w:rPr>
            <w:rStyle w:val="Hyperlink"/>
            <w:rFonts w:ascii="Segoe UI" w:hAnsi="Segoe UI" w:cs="Segoe UI"/>
            <w:color w:val="03697A"/>
            <w:sz w:val="20"/>
            <w:szCs w:val="20"/>
          </w:rPr>
          <w:t>Administering Security Policy</w:t>
        </w:r>
      </w:hyperlink>
    </w:p>
    <w:p w:rsidR="00272F2F" w:rsidRDefault="00272F2F" w:rsidP="004C2EAD">
      <w:r>
        <w:t>Describes how administrators can view and modify security policy.</w:t>
      </w:r>
    </w:p>
    <w:p w:rsidR="00272F2F" w:rsidRDefault="005952A5" w:rsidP="004C2EAD">
      <w:pPr>
        <w:rPr>
          <w:rFonts w:ascii="Segoe UI" w:hAnsi="Segoe UI" w:cs="Segoe UI"/>
          <w:color w:val="000000"/>
          <w:sz w:val="20"/>
          <w:szCs w:val="20"/>
        </w:rPr>
      </w:pPr>
      <w:hyperlink r:id="rId2010" w:history="1">
        <w:r w:rsidR="00272F2F">
          <w:rPr>
            <w:rStyle w:val="Hyperlink"/>
            <w:rFonts w:ascii="Segoe UI" w:hAnsi="Segoe UI" w:cs="Segoe UI"/>
            <w:color w:val="03697A"/>
            <w:sz w:val="20"/>
            <w:szCs w:val="20"/>
          </w:rPr>
          <w:t>Internet Explorer Security and Managed Execution</w:t>
        </w:r>
      </w:hyperlink>
    </w:p>
    <w:p w:rsidR="00272F2F" w:rsidRDefault="00272F2F" w:rsidP="004C2EAD">
      <w:r>
        <w:lastRenderedPageBreak/>
        <w:t>Describes how Microsoft Internet Explorer security settings affect managed execution.</w:t>
      </w:r>
    </w:p>
    <w:p w:rsidR="00272F2F" w:rsidRPr="00272F2F" w:rsidRDefault="00272F2F" w:rsidP="004C2EAD">
      <w:r w:rsidRPr="00272F2F">
        <w:t>Related Sections</w:t>
      </w:r>
    </w:p>
    <w:p w:rsidR="00272F2F" w:rsidRDefault="005952A5" w:rsidP="004C2EAD">
      <w:pPr>
        <w:rPr>
          <w:rFonts w:ascii="Segoe UI" w:hAnsi="Segoe UI" w:cs="Segoe UI"/>
          <w:color w:val="000000"/>
          <w:sz w:val="20"/>
          <w:szCs w:val="20"/>
        </w:rPr>
      </w:pPr>
      <w:hyperlink r:id="rId2011" w:history="1">
        <w:r w:rsidR="00272F2F">
          <w:rPr>
            <w:rStyle w:val="Hyperlink"/>
            <w:rFonts w:ascii="Segoe UI" w:hAnsi="Segoe UI" w:cs="Segoe UI"/>
            <w:color w:val="03697A"/>
            <w:sz w:val="20"/>
            <w:szCs w:val="20"/>
          </w:rPr>
          <w:t>Security Policy Best Practices</w:t>
        </w:r>
      </w:hyperlink>
    </w:p>
    <w:p w:rsidR="00272F2F" w:rsidRDefault="00272F2F" w:rsidP="004C2EAD">
      <w:r>
        <w:t>Describes techniques that administrators can use to maintain security policy on a machine or in an enterprise.</w:t>
      </w:r>
    </w:p>
    <w:p w:rsidR="00272F2F" w:rsidRDefault="005952A5" w:rsidP="004C2EAD">
      <w:pPr>
        <w:rPr>
          <w:rFonts w:ascii="Segoe UI" w:hAnsi="Segoe UI" w:cs="Segoe UI"/>
          <w:color w:val="000000"/>
          <w:sz w:val="20"/>
          <w:szCs w:val="20"/>
        </w:rPr>
      </w:pPr>
      <w:hyperlink r:id="rId2012" w:history="1">
        <w:r w:rsidR="00272F2F">
          <w:rPr>
            <w:rStyle w:val="Hyperlink"/>
            <w:rFonts w:ascii="Segoe UI" w:hAnsi="Segoe UI" w:cs="Segoe UI"/>
            <w:color w:val="03697A"/>
            <w:sz w:val="20"/>
            <w:szCs w:val="20"/>
          </w:rPr>
          <w:t>Key Security Concepts</w:t>
        </w:r>
      </w:hyperlink>
    </w:p>
    <w:p w:rsidR="00272F2F" w:rsidRDefault="00272F2F" w:rsidP="004C2EAD">
      <w:r>
        <w:t>Introduces fundamental concepts you must understand before using .NET Framework security.</w:t>
      </w:r>
    </w:p>
    <w:p w:rsidR="00272F2F" w:rsidRDefault="005952A5" w:rsidP="004C2EAD">
      <w:pPr>
        <w:rPr>
          <w:rFonts w:ascii="Segoe UI" w:hAnsi="Segoe UI" w:cs="Segoe UI"/>
          <w:color w:val="000000"/>
          <w:sz w:val="20"/>
          <w:szCs w:val="20"/>
        </w:rPr>
      </w:pPr>
      <w:hyperlink r:id="rId2013" w:history="1">
        <w:r w:rsidR="00272F2F">
          <w:rPr>
            <w:rStyle w:val="Hyperlink"/>
            <w:rFonts w:ascii="Segoe UI" w:hAnsi="Segoe UI" w:cs="Segoe UI"/>
            <w:color w:val="03697A"/>
            <w:sz w:val="20"/>
            <w:szCs w:val="20"/>
          </w:rPr>
          <w:t>Permissions</w:t>
        </w:r>
      </w:hyperlink>
    </w:p>
    <w:p w:rsidR="00272F2F" w:rsidRDefault="00272F2F" w:rsidP="004C2EAD">
      <w:r>
        <w:t>Describes permission objects and how they are used by the runtime.</w:t>
      </w:r>
    </w:p>
    <w:p w:rsidR="00272F2F" w:rsidRDefault="005952A5" w:rsidP="004C2EAD">
      <w:pPr>
        <w:rPr>
          <w:rFonts w:ascii="Segoe UI" w:hAnsi="Segoe UI" w:cs="Segoe UI"/>
          <w:color w:val="000000"/>
          <w:sz w:val="20"/>
          <w:szCs w:val="20"/>
        </w:rPr>
      </w:pPr>
      <w:hyperlink r:id="rId2014" w:history="1">
        <w:r w:rsidR="00272F2F">
          <w:rPr>
            <w:rStyle w:val="Hyperlink"/>
            <w:rFonts w:ascii="Segoe UI" w:hAnsi="Segoe UI" w:cs="Segoe UI"/>
            <w:color w:val="03697A"/>
            <w:sz w:val="20"/>
            <w:szCs w:val="20"/>
          </w:rPr>
          <w:t>Code Access Security</w:t>
        </w:r>
      </w:hyperlink>
    </w:p>
    <w:p w:rsidR="00272F2F" w:rsidRDefault="00272F2F" w:rsidP="004C2EAD">
      <w:r>
        <w:t>Describes .NET Framework code access security in detail and provides instructions for using it in your code.</w:t>
      </w:r>
    </w:p>
    <w:p w:rsidR="00272F2F" w:rsidRDefault="005952A5" w:rsidP="004C2EAD">
      <w:pPr>
        <w:rPr>
          <w:rFonts w:ascii="Segoe UI" w:hAnsi="Segoe UI" w:cs="Segoe UI"/>
          <w:color w:val="000000"/>
          <w:sz w:val="20"/>
          <w:szCs w:val="20"/>
        </w:rPr>
      </w:pPr>
      <w:hyperlink r:id="rId2015" w:history="1">
        <w:r w:rsidR="00272F2F">
          <w:rPr>
            <w:rStyle w:val="Hyperlink"/>
            <w:rFonts w:ascii="Segoe UI" w:hAnsi="Segoe UI" w:cs="Segoe UI"/>
            <w:color w:val="03697A"/>
            <w:sz w:val="20"/>
            <w:szCs w:val="20"/>
          </w:rPr>
          <w:t>Security Tools</w:t>
        </w:r>
      </w:hyperlink>
    </w:p>
    <w:p w:rsidR="00272F2F" w:rsidRDefault="00272F2F" w:rsidP="004C2EAD">
      <w:r>
        <w:t>Lists and briefly describes the security tools included in the .NET Framework SDK.</w:t>
      </w:r>
    </w:p>
    <w:p w:rsidR="00272F2F" w:rsidRDefault="00272F2F" w:rsidP="004C2EAD">
      <w:pPr>
        <w:pStyle w:val="Heading2"/>
      </w:pPr>
      <w:bookmarkStart w:id="364" w:name="_Toc426472034"/>
      <w:bookmarkStart w:id="365" w:name="_Toc426473238"/>
      <w:r>
        <w:t>Security Policy Management</w:t>
      </w:r>
      <w:bookmarkEnd w:id="364"/>
      <w:bookmarkEnd w:id="365"/>
    </w:p>
    <w:p w:rsidR="00272F2F" w:rsidRDefault="00272F2F" w:rsidP="004C2EAD">
      <w:r>
        <w:rPr>
          <w:rStyle w:val="Strong"/>
          <w:rFonts w:ascii="Segoe UI" w:hAnsi="Segoe UI" w:cs="Segoe UI"/>
          <w:color w:val="5D5D5D"/>
          <w:sz w:val="20"/>
          <w:szCs w:val="20"/>
        </w:rPr>
        <w:t xml:space="preserve">.NET Framework </w:t>
      </w:r>
      <w:r w:rsidR="001863B1">
        <w:rPr>
          <w:rStyle w:val="Strong"/>
          <w:rFonts w:ascii="Segoe UI" w:hAnsi="Segoe UI" w:cs="Segoe UI"/>
          <w:color w:val="5D5D5D"/>
          <w:sz w:val="20"/>
          <w:szCs w:val="20"/>
        </w:rPr>
        <w:t xml:space="preserve">1.1, 2.0, 3.0, 3.5, </w:t>
      </w:r>
      <w:r>
        <w:rPr>
          <w:rStyle w:val="Strong"/>
          <w:rFonts w:ascii="Segoe UI" w:hAnsi="Segoe UI" w:cs="Segoe UI"/>
          <w:color w:val="5D5D5D"/>
          <w:sz w:val="20"/>
          <w:szCs w:val="20"/>
        </w:rPr>
        <w:t>4</w:t>
      </w:r>
    </w:p>
    <w:p w:rsidR="00272F2F" w:rsidRDefault="00272F2F"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72F2F" w:rsidTr="00272F2F">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Default="00272F2F" w:rsidP="004C2EAD">
            <w:r>
              <w:rPr>
                <w:noProof/>
              </w:rPr>
              <w:drawing>
                <wp:inline distT="0" distB="0" distL="0" distR="0" wp14:anchorId="54B5FC37" wp14:editId="6499A252">
                  <wp:extent cx="10795" cy="10795"/>
                  <wp:effectExtent l="0" t="0" r="0" b="0"/>
                  <wp:docPr id="204" name="Picture 204"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272F2F" w:rsidTr="00272F2F">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72F2F" w:rsidRDefault="00272F2F" w:rsidP="004C2EAD">
            <w:pPr>
              <w:pStyle w:val="NormalWeb"/>
            </w:pPr>
            <w: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2016" w:history="1">
              <w:r>
                <w:rPr>
                  <w:rStyle w:val="Hyperlink"/>
                  <w:rFonts w:eastAsiaTheme="majorEastAsia"/>
                  <w:color w:val="03697A"/>
                </w:rPr>
                <w:t>Security Changes in the .NET Framework 4</w:t>
              </w:r>
            </w:hyperlink>
            <w:r>
              <w:t>.</w:t>
            </w:r>
          </w:p>
        </w:tc>
      </w:tr>
    </w:tbl>
    <w:p w:rsidR="00272F2F" w:rsidRDefault="00272F2F" w:rsidP="004C2EAD">
      <w:pPr>
        <w:pStyle w:val="NormalWeb"/>
      </w:pPr>
      <w:r>
        <w:t xml:space="preserve">Security policy is the configurable set of rules that the common language runtime follows when determining the permissions to grant to code. The code is identified by its assembly file, which is either an executable (.exe) or a library (.dll). The runtime examines identifiable characteristics of the assembly, such as the Web site or zone where the code originates, to determine the access that the code can have to resources. Those characteristics are defined </w:t>
      </w:r>
      <w:r>
        <w:lastRenderedPageBreak/>
        <w:t>as</w:t>
      </w:r>
      <w:r>
        <w:rPr>
          <w:rStyle w:val="apple-converted-space"/>
          <w:rFonts w:ascii="Segoe UI" w:hAnsi="Segoe UI" w:cs="Segoe UI"/>
          <w:color w:val="2A2A2A"/>
          <w:sz w:val="20"/>
          <w:szCs w:val="20"/>
        </w:rPr>
        <w:t> </w:t>
      </w:r>
      <w:hyperlink r:id="rId2017" w:history="1">
        <w:r>
          <w:rPr>
            <w:rStyle w:val="Hyperlink"/>
            <w:rFonts w:ascii="Segoe UI" w:eastAsiaTheme="majorEastAsia" w:hAnsi="Segoe UI" w:cs="Segoe UI"/>
            <w:color w:val="03697A"/>
            <w:sz w:val="20"/>
            <w:szCs w:val="20"/>
          </w:rPr>
          <w:t>System.Security.Policy.Evidence</w:t>
        </w:r>
      </w:hyperlink>
      <w:r>
        <w:t>, which is associated with the assembly. Typical</w:t>
      </w:r>
      <w:r>
        <w:rPr>
          <w:rStyle w:val="apple-converted-space"/>
          <w:rFonts w:ascii="Segoe UI" w:hAnsi="Segoe UI" w:cs="Segoe UI"/>
          <w:color w:val="2A2A2A"/>
          <w:sz w:val="20"/>
          <w:szCs w:val="20"/>
        </w:rPr>
        <w:t> </w:t>
      </w:r>
      <w:hyperlink r:id="rId2018" w:history="1">
        <w:r>
          <w:rPr>
            <w:rStyle w:val="Hyperlink"/>
            <w:rFonts w:ascii="Segoe UI" w:eastAsiaTheme="majorEastAsia" w:hAnsi="Segoe UI" w:cs="Segoe UI"/>
            <w:color w:val="03697A"/>
            <w:sz w:val="20"/>
            <w:szCs w:val="20"/>
          </w:rPr>
          <w:t>Evidence</w:t>
        </w:r>
      </w:hyperlink>
      <w:r>
        <w:rPr>
          <w:rStyle w:val="apple-converted-space"/>
          <w:rFonts w:ascii="Segoe UI" w:hAnsi="Segoe UI" w:cs="Segoe UI"/>
          <w:color w:val="2A2A2A"/>
          <w:sz w:val="20"/>
          <w:szCs w:val="20"/>
        </w:rPr>
        <w:t> </w:t>
      </w:r>
      <w:r>
        <w:t>for an assembly is</w:t>
      </w:r>
      <w:r>
        <w:rPr>
          <w:rStyle w:val="apple-converted-space"/>
          <w:rFonts w:ascii="Segoe UI" w:hAnsi="Segoe UI" w:cs="Segoe UI"/>
          <w:color w:val="2A2A2A"/>
          <w:sz w:val="20"/>
          <w:szCs w:val="20"/>
        </w:rPr>
        <w:t> </w:t>
      </w:r>
      <w:hyperlink r:id="rId2019" w:history="1">
        <w:r>
          <w:rPr>
            <w:rStyle w:val="Hyperlink"/>
            <w:rFonts w:ascii="Segoe UI" w:eastAsiaTheme="majorEastAsia" w:hAnsi="Segoe UI" w:cs="Segoe UI"/>
            <w:color w:val="03697A"/>
            <w:sz w:val="20"/>
            <w:szCs w:val="20"/>
          </w:rPr>
          <w:t>Url</w:t>
        </w:r>
      </w:hyperlink>
      <w:r>
        <w:t>,</w:t>
      </w:r>
      <w:r>
        <w:rPr>
          <w:rStyle w:val="apple-converted-space"/>
          <w:rFonts w:ascii="Segoe UI" w:hAnsi="Segoe UI" w:cs="Segoe UI"/>
          <w:color w:val="2A2A2A"/>
          <w:sz w:val="20"/>
          <w:szCs w:val="20"/>
        </w:rPr>
        <w:t> </w:t>
      </w:r>
      <w:hyperlink r:id="rId2020" w:history="1">
        <w:r>
          <w:rPr>
            <w:rStyle w:val="Hyperlink"/>
            <w:rFonts w:ascii="Segoe UI" w:eastAsiaTheme="majorEastAsia" w:hAnsi="Segoe UI" w:cs="Segoe UI"/>
            <w:color w:val="03697A"/>
            <w:sz w:val="20"/>
            <w:szCs w:val="20"/>
          </w:rPr>
          <w:t>Zone</w:t>
        </w:r>
      </w:hyperlink>
      <w:r>
        <w:t>,</w:t>
      </w:r>
      <w:r>
        <w:rPr>
          <w:rStyle w:val="apple-converted-space"/>
          <w:rFonts w:ascii="Segoe UI" w:hAnsi="Segoe UI" w:cs="Segoe UI"/>
          <w:color w:val="2A2A2A"/>
          <w:sz w:val="20"/>
          <w:szCs w:val="20"/>
        </w:rPr>
        <w:t> </w:t>
      </w:r>
      <w:hyperlink r:id="rId2021" w:history="1">
        <w:r>
          <w:rPr>
            <w:rStyle w:val="Hyperlink"/>
            <w:rFonts w:ascii="Segoe UI" w:eastAsiaTheme="majorEastAsia" w:hAnsi="Segoe UI" w:cs="Segoe UI"/>
            <w:color w:val="03697A"/>
            <w:sz w:val="20"/>
            <w:szCs w:val="20"/>
          </w:rPr>
          <w:t>StrongName</w:t>
        </w:r>
      </w:hyperlink>
      <w:r>
        <w:t>, and</w:t>
      </w:r>
      <w:r>
        <w:rPr>
          <w:rStyle w:val="apple-converted-space"/>
          <w:rFonts w:ascii="Segoe UI" w:hAnsi="Segoe UI" w:cs="Segoe UI"/>
          <w:color w:val="2A2A2A"/>
          <w:sz w:val="20"/>
          <w:szCs w:val="20"/>
        </w:rPr>
        <w:t> </w:t>
      </w:r>
      <w:hyperlink r:id="rId2022" w:history="1">
        <w:r>
          <w:rPr>
            <w:rStyle w:val="Hyperlink"/>
            <w:rFonts w:ascii="Segoe UI" w:eastAsiaTheme="majorEastAsia" w:hAnsi="Segoe UI" w:cs="Segoe UI"/>
            <w:color w:val="03697A"/>
            <w:sz w:val="20"/>
            <w:szCs w:val="20"/>
          </w:rPr>
          <w:t>Hash</w:t>
        </w:r>
      </w:hyperlink>
      <w:r>
        <w:t>. During execution, the runtime uses the</w:t>
      </w:r>
      <w:r>
        <w:rPr>
          <w:rStyle w:val="apple-converted-space"/>
          <w:rFonts w:ascii="Segoe UI" w:hAnsi="Segoe UI" w:cs="Segoe UI"/>
          <w:color w:val="2A2A2A"/>
          <w:sz w:val="20"/>
          <w:szCs w:val="20"/>
        </w:rPr>
        <w:t> </w:t>
      </w:r>
      <w:hyperlink r:id="rId2023" w:history="1">
        <w:r>
          <w:rPr>
            <w:rStyle w:val="Hyperlink"/>
            <w:rFonts w:ascii="Segoe UI" w:eastAsiaTheme="majorEastAsia" w:hAnsi="Segoe UI" w:cs="Segoe UI"/>
            <w:color w:val="03697A"/>
            <w:sz w:val="20"/>
            <w:szCs w:val="20"/>
          </w:rPr>
          <w:t>Evidence</w:t>
        </w:r>
      </w:hyperlink>
      <w:r>
        <w:rPr>
          <w:rStyle w:val="apple-converted-space"/>
          <w:rFonts w:ascii="Segoe UI" w:hAnsi="Segoe UI" w:cs="Segoe UI"/>
          <w:color w:val="2A2A2A"/>
          <w:sz w:val="20"/>
          <w:szCs w:val="20"/>
        </w:rPr>
        <w:t> </w:t>
      </w:r>
      <w:r>
        <w:t>to ensure that code accesses only the resources that it has been granted permission to access.</w:t>
      </w:r>
    </w:p>
    <w:p w:rsidR="001863B1" w:rsidRDefault="001863B1" w:rsidP="004C2EAD">
      <w:pPr>
        <w:pStyle w:val="NormalWeb"/>
      </w:pPr>
    </w:p>
    <w:p w:rsidR="00272F2F" w:rsidRDefault="00272F2F" w:rsidP="004C2EAD">
      <w:pPr>
        <w:pStyle w:val="NormalWeb"/>
      </w:pPr>
      <w:r>
        <w:t>Security policy defines several code groups and associates each group with a set of permissions. The security system uses</w:t>
      </w:r>
      <w:r>
        <w:rPr>
          <w:rStyle w:val="apple-converted-space"/>
          <w:rFonts w:ascii="Segoe UI" w:hAnsi="Segoe UI" w:cs="Segoe UI"/>
          <w:color w:val="2A2A2A"/>
          <w:sz w:val="20"/>
          <w:szCs w:val="20"/>
        </w:rPr>
        <w:t> </w:t>
      </w:r>
      <w:hyperlink r:id="rId2024" w:history="1">
        <w:r>
          <w:rPr>
            <w:rStyle w:val="Hyperlink"/>
            <w:rFonts w:ascii="Segoe UI" w:eastAsiaTheme="majorEastAsia" w:hAnsi="Segoe UI" w:cs="Segoe UI"/>
            <w:color w:val="03697A"/>
            <w:sz w:val="20"/>
            <w:szCs w:val="20"/>
          </w:rPr>
          <w:t>Evidence</w:t>
        </w:r>
      </w:hyperlink>
      <w:r>
        <w:rPr>
          <w:rStyle w:val="apple-converted-space"/>
          <w:rFonts w:ascii="Segoe UI" w:hAnsi="Segoe UI" w:cs="Segoe UI"/>
          <w:color w:val="2A2A2A"/>
          <w:sz w:val="20"/>
          <w:szCs w:val="20"/>
        </w:rPr>
        <w:t> </w:t>
      </w:r>
      <w:r>
        <w:t>to determine the code groups an assembly belongs in. After all evidence is considered, the assembly is associated with one or more code groups, and the resulting permission grant is the total set of permissions associated with all the matching code groups.</w:t>
      </w:r>
    </w:p>
    <w:p w:rsidR="001863B1" w:rsidRDefault="001863B1" w:rsidP="004C2EAD">
      <w:pPr>
        <w:pStyle w:val="NormalWeb"/>
      </w:pPr>
    </w:p>
    <w:p w:rsidR="00272F2F" w:rsidRDefault="00272F2F" w:rsidP="004C2EAD">
      <w:pPr>
        <w:pStyle w:val="NormalWeb"/>
        <w:rPr>
          <w:rFonts w:ascii="Segoe UI" w:hAnsi="Segoe UI" w:cs="Segoe UI"/>
          <w:color w:val="2A2A2A"/>
          <w:sz w:val="20"/>
          <w:szCs w:val="20"/>
        </w:rPr>
      </w:pPr>
      <w:r>
        <w:rPr>
          <w:rFonts w:ascii="Segoe UI" w:hAnsi="Segoe UI" w:cs="Segoe UI"/>
          <w:color w:val="2A2A2A"/>
          <w:sz w:val="20"/>
          <w:szCs w:val="20"/>
        </w:rPr>
        <w:t>By default, assemblies that reside on the computer they are to run on are in the</w:t>
      </w:r>
      <w:r>
        <w:rPr>
          <w:rStyle w:val="apple-converted-space"/>
          <w:rFonts w:ascii="Segoe UI" w:hAnsi="Segoe UI" w:cs="Segoe UI"/>
          <w:color w:val="2A2A2A"/>
          <w:sz w:val="20"/>
          <w:szCs w:val="20"/>
        </w:rPr>
        <w:t> </w:t>
      </w:r>
      <w:hyperlink r:id="rId2025" w:history="1">
        <w:r>
          <w:rPr>
            <w:rStyle w:val="Hyperlink"/>
            <w:rFonts w:ascii="Segoe UI" w:eastAsiaTheme="majorEastAsia" w:hAnsi="Segoe UI" w:cs="Segoe UI"/>
            <w:color w:val="03697A"/>
            <w:sz w:val="20"/>
            <w:szCs w:val="20"/>
          </w:rPr>
          <w:t>MyComputer</w:t>
        </w:r>
      </w:hyperlink>
      <w:r>
        <w:rPr>
          <w:rStyle w:val="apple-converted-space"/>
          <w:rFonts w:ascii="Segoe UI" w:hAnsi="Segoe UI" w:cs="Segoe UI"/>
          <w:color w:val="2A2A2A"/>
          <w:sz w:val="20"/>
          <w:szCs w:val="20"/>
        </w:rPr>
        <w:t> </w:t>
      </w:r>
      <w:r>
        <w:rPr>
          <w:rFonts w:ascii="Segoe UI" w:hAnsi="Segoe UI" w:cs="Segoe UI"/>
          <w:color w:val="2A2A2A"/>
          <w:sz w:val="20"/>
          <w:szCs w:val="20"/>
        </w:rPr>
        <w:t>zone. The</w:t>
      </w:r>
      <w:r>
        <w:rPr>
          <w:rStyle w:val="apple-converted-space"/>
          <w:rFonts w:ascii="Segoe UI" w:hAnsi="Segoe UI" w:cs="Segoe UI"/>
          <w:color w:val="2A2A2A"/>
          <w:sz w:val="20"/>
          <w:szCs w:val="20"/>
        </w:rPr>
        <w:t> </w:t>
      </w:r>
      <w:hyperlink r:id="rId2026" w:history="1">
        <w:r>
          <w:rPr>
            <w:rStyle w:val="Hyperlink"/>
            <w:rFonts w:ascii="Segoe UI" w:eastAsiaTheme="majorEastAsia" w:hAnsi="Segoe UI" w:cs="Segoe UI"/>
            <w:color w:val="03697A"/>
            <w:sz w:val="20"/>
            <w:szCs w:val="20"/>
          </w:rPr>
          <w:t>MyComputer</w:t>
        </w:r>
      </w:hyperlink>
      <w:r>
        <w:rPr>
          <w:rStyle w:val="apple-converted-space"/>
          <w:rFonts w:ascii="Segoe UI" w:hAnsi="Segoe UI" w:cs="Segoe UI"/>
          <w:color w:val="2A2A2A"/>
          <w:sz w:val="20"/>
          <w:szCs w:val="20"/>
        </w:rPr>
        <w:t> </w:t>
      </w:r>
      <w:r>
        <w:rPr>
          <w:rFonts w:ascii="Segoe UI" w:hAnsi="Segoe UI" w:cs="Segoe UI"/>
          <w:color w:val="2A2A2A"/>
          <w:sz w:val="20"/>
          <w:szCs w:val="20"/>
        </w:rPr>
        <w:t>zone evidence places the code in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My_Computer_Zone</w:t>
      </w:r>
      <w:r>
        <w:rPr>
          <w:rStyle w:val="apple-converted-space"/>
          <w:rFonts w:ascii="Segoe UI" w:hAnsi="Segoe UI" w:cs="Segoe UI"/>
          <w:color w:val="2A2A2A"/>
          <w:sz w:val="20"/>
          <w:szCs w:val="20"/>
        </w:rPr>
        <w:t> </w:t>
      </w:r>
      <w:r>
        <w:rPr>
          <w:rFonts w:ascii="Segoe UI" w:hAnsi="Segoe UI" w:cs="Segoe UI"/>
          <w:color w:val="2A2A2A"/>
          <w:sz w:val="20"/>
          <w:szCs w:val="20"/>
        </w:rPr>
        <w:t>code group and grants it full-trust permission. The full-trust permission set bypasses security checks and grants code access to all protected resources. For that reason, it is very important that you install applications on your computer only from sources that you completely trust. In the .NET Framework version 3.5 Service Pack 1 (SP1), full trust is extended to assemblies that you run from an intranet as well as from your computer. Again, you should only run intranet applications that you fully trust. Security policy administrators can decide to restore the policy for intranet applications to the partial-trust status they were previously granted.</w:t>
      </w:r>
    </w:p>
    <w:p w:rsidR="001863B1" w:rsidRDefault="001863B1" w:rsidP="004C2EAD">
      <w:pPr>
        <w:pStyle w:val="NormalWeb"/>
      </w:pPr>
    </w:p>
    <w:p w:rsidR="00272F2F" w:rsidRDefault="00272F2F" w:rsidP="004C2EAD">
      <w:pPr>
        <w:pStyle w:val="NormalWeb"/>
      </w:pPr>
      <w:r>
        <w:t>Although the default security policy is suitable for most situations, administrators can modify or customize security policy according to the specific needs of their organizations. The runtime grants permissions to both assemblies and application domains based on security policy.</w:t>
      </w:r>
    </w:p>
    <w:p w:rsidR="00272F2F" w:rsidRDefault="005952A5" w:rsidP="004C2EAD">
      <w:hyperlink r:id="rId2027" w:tooltip="Click to collapse. Double-click to collapse all." w:history="1">
        <w:r w:rsidR="00272F2F">
          <w:rPr>
            <w:rStyle w:val="lwcollapsibleareatitle"/>
            <w:rFonts w:ascii="Segoe UI Semibold" w:hAnsi="Segoe UI Semibold" w:cs="Segoe UI"/>
            <w:b/>
            <w:bCs/>
            <w:color w:val="000000"/>
            <w:sz w:val="35"/>
            <w:szCs w:val="35"/>
          </w:rPr>
          <w:t>In This Section</w:t>
        </w:r>
      </w:hyperlink>
    </w:p>
    <w:p w:rsidR="00272F2F" w:rsidRDefault="005952A5" w:rsidP="004C2EAD">
      <w:pPr>
        <w:rPr>
          <w:rFonts w:ascii="Segoe UI" w:hAnsi="Segoe UI" w:cs="Segoe UI"/>
          <w:color w:val="000000"/>
          <w:sz w:val="20"/>
          <w:szCs w:val="20"/>
        </w:rPr>
      </w:pPr>
      <w:hyperlink r:id="rId2028" w:history="1">
        <w:r w:rsidR="00272F2F">
          <w:rPr>
            <w:rStyle w:val="Hyperlink"/>
            <w:rFonts w:ascii="Segoe UI" w:hAnsi="Segoe UI" w:cs="Segoe UI"/>
            <w:color w:val="03697A"/>
            <w:sz w:val="20"/>
            <w:szCs w:val="20"/>
          </w:rPr>
          <w:t>Security Policy Model</w:t>
        </w:r>
      </w:hyperlink>
    </w:p>
    <w:p w:rsidR="00272F2F" w:rsidRDefault="00272F2F" w:rsidP="004C2EAD">
      <w:pPr>
        <w:pStyle w:val="NormalWeb"/>
      </w:pPr>
      <w:r>
        <w:t>Describes the components of the security policy system.</w:t>
      </w:r>
    </w:p>
    <w:p w:rsidR="00272F2F" w:rsidRDefault="005952A5" w:rsidP="004C2EAD">
      <w:pPr>
        <w:rPr>
          <w:rFonts w:ascii="Segoe UI" w:hAnsi="Segoe UI" w:cs="Segoe UI"/>
          <w:color w:val="000000"/>
          <w:sz w:val="20"/>
          <w:szCs w:val="20"/>
        </w:rPr>
      </w:pPr>
      <w:hyperlink r:id="rId2029" w:history="1">
        <w:r w:rsidR="00272F2F">
          <w:rPr>
            <w:rStyle w:val="Hyperlink"/>
            <w:rFonts w:ascii="Segoe UI" w:hAnsi="Segoe UI" w:cs="Segoe UI"/>
            <w:color w:val="03697A"/>
            <w:sz w:val="20"/>
            <w:szCs w:val="20"/>
          </w:rPr>
          <w:t>Permission Grants</w:t>
        </w:r>
      </w:hyperlink>
    </w:p>
    <w:p w:rsidR="00272F2F" w:rsidRDefault="00272F2F" w:rsidP="004C2EAD">
      <w:pPr>
        <w:pStyle w:val="NormalWeb"/>
      </w:pPr>
      <w:r>
        <w:t>Describes how the common language runtime grants permission to code.</w:t>
      </w:r>
    </w:p>
    <w:p w:rsidR="00272F2F" w:rsidRDefault="005952A5" w:rsidP="004C2EAD">
      <w:pPr>
        <w:rPr>
          <w:rFonts w:ascii="Segoe UI" w:hAnsi="Segoe UI" w:cs="Segoe UI"/>
          <w:color w:val="000000"/>
          <w:sz w:val="20"/>
          <w:szCs w:val="20"/>
        </w:rPr>
      </w:pPr>
      <w:hyperlink r:id="rId2030" w:history="1">
        <w:r w:rsidR="00272F2F">
          <w:rPr>
            <w:rStyle w:val="Hyperlink"/>
            <w:rFonts w:ascii="Segoe UI" w:hAnsi="Segoe UI" w:cs="Segoe UI"/>
            <w:color w:val="03697A"/>
            <w:sz w:val="20"/>
            <w:szCs w:val="20"/>
          </w:rPr>
          <w:t>Default Security Policy</w:t>
        </w:r>
      </w:hyperlink>
    </w:p>
    <w:p w:rsidR="00272F2F" w:rsidRDefault="00272F2F" w:rsidP="004C2EAD">
      <w:pPr>
        <w:pStyle w:val="NormalWeb"/>
      </w:pPr>
      <w:r>
        <w:t>Describes how security policy is configured by default.</w:t>
      </w:r>
    </w:p>
    <w:p w:rsidR="00272F2F" w:rsidRDefault="005952A5" w:rsidP="004C2EAD">
      <w:pPr>
        <w:rPr>
          <w:rFonts w:ascii="Segoe UI" w:hAnsi="Segoe UI" w:cs="Segoe UI"/>
          <w:color w:val="000000"/>
          <w:sz w:val="20"/>
          <w:szCs w:val="20"/>
        </w:rPr>
      </w:pPr>
      <w:hyperlink r:id="rId2031" w:history="1">
        <w:r w:rsidR="00272F2F">
          <w:rPr>
            <w:rStyle w:val="Hyperlink"/>
            <w:rFonts w:ascii="Segoe UI" w:hAnsi="Segoe UI" w:cs="Segoe UI"/>
            <w:color w:val="03697A"/>
            <w:sz w:val="20"/>
            <w:szCs w:val="20"/>
          </w:rPr>
          <w:t>Administering Security Policy</w:t>
        </w:r>
      </w:hyperlink>
    </w:p>
    <w:p w:rsidR="00272F2F" w:rsidRDefault="00272F2F" w:rsidP="004C2EAD">
      <w:pPr>
        <w:pStyle w:val="NormalWeb"/>
      </w:pPr>
      <w:r>
        <w:lastRenderedPageBreak/>
        <w:t>Describes how administrators can view and modify security policy.</w:t>
      </w:r>
    </w:p>
    <w:p w:rsidR="00272F2F" w:rsidRDefault="005952A5" w:rsidP="004C2EAD">
      <w:pPr>
        <w:rPr>
          <w:rFonts w:ascii="Segoe UI" w:hAnsi="Segoe UI" w:cs="Segoe UI"/>
          <w:color w:val="000000"/>
          <w:sz w:val="20"/>
          <w:szCs w:val="20"/>
        </w:rPr>
      </w:pPr>
      <w:hyperlink r:id="rId2032" w:history="1">
        <w:r w:rsidR="00272F2F">
          <w:rPr>
            <w:rStyle w:val="Hyperlink"/>
            <w:rFonts w:ascii="Segoe UI" w:hAnsi="Segoe UI" w:cs="Segoe UI"/>
            <w:color w:val="03697A"/>
            <w:sz w:val="20"/>
            <w:szCs w:val="20"/>
          </w:rPr>
          <w:t>How to: Enable Internet Explorer Security Settings for Managed Execution</w:t>
        </w:r>
      </w:hyperlink>
    </w:p>
    <w:p w:rsidR="00272F2F" w:rsidRDefault="00272F2F" w:rsidP="004C2EAD">
      <w:pPr>
        <w:pStyle w:val="NormalWeb"/>
      </w:pPr>
      <w:r>
        <w:t>Describes how Microsoft Internet Explorer security settings affect managed execution.</w:t>
      </w:r>
    </w:p>
    <w:p w:rsidR="00272F2F" w:rsidRDefault="005952A5" w:rsidP="004C2EAD">
      <w:hyperlink r:id="rId2033" w:tooltip="Click to collapse. Double-click to collapse all." w:history="1">
        <w:r w:rsidR="00272F2F">
          <w:rPr>
            <w:rStyle w:val="lwcollapsibleareatitle"/>
            <w:rFonts w:ascii="Segoe UI Semibold" w:hAnsi="Segoe UI Semibold" w:cs="Segoe UI"/>
            <w:b/>
            <w:bCs/>
            <w:color w:val="000000"/>
            <w:sz w:val="35"/>
            <w:szCs w:val="35"/>
          </w:rPr>
          <w:t>Related Sections</w:t>
        </w:r>
      </w:hyperlink>
    </w:p>
    <w:p w:rsidR="00272F2F" w:rsidRDefault="005952A5" w:rsidP="004C2EAD">
      <w:pPr>
        <w:rPr>
          <w:rFonts w:ascii="Segoe UI" w:hAnsi="Segoe UI" w:cs="Segoe UI"/>
          <w:color w:val="000000"/>
          <w:sz w:val="20"/>
          <w:szCs w:val="20"/>
        </w:rPr>
      </w:pPr>
      <w:hyperlink r:id="rId2034" w:history="1">
        <w:r w:rsidR="00272F2F">
          <w:rPr>
            <w:rStyle w:val="Hyperlink"/>
            <w:rFonts w:ascii="Segoe UI" w:hAnsi="Segoe UI" w:cs="Segoe UI"/>
            <w:color w:val="03697A"/>
            <w:sz w:val="20"/>
            <w:szCs w:val="20"/>
          </w:rPr>
          <w:t>Security Policy Best Practices</w:t>
        </w:r>
      </w:hyperlink>
    </w:p>
    <w:p w:rsidR="00272F2F" w:rsidRDefault="00272F2F" w:rsidP="004C2EAD">
      <w:pPr>
        <w:pStyle w:val="NormalWeb"/>
      </w:pPr>
      <w:r>
        <w:t>Describes techniques that administrators can use to maintain security policy on a machine or in an enterprise.</w:t>
      </w:r>
    </w:p>
    <w:p w:rsidR="00272F2F" w:rsidRDefault="005952A5" w:rsidP="004C2EAD">
      <w:pPr>
        <w:rPr>
          <w:rFonts w:ascii="Segoe UI" w:hAnsi="Segoe UI" w:cs="Segoe UI"/>
          <w:color w:val="000000"/>
          <w:sz w:val="20"/>
          <w:szCs w:val="20"/>
        </w:rPr>
      </w:pPr>
      <w:hyperlink r:id="rId2035" w:history="1">
        <w:r w:rsidR="00272F2F">
          <w:rPr>
            <w:rStyle w:val="Hyperlink"/>
            <w:rFonts w:ascii="Segoe UI" w:hAnsi="Segoe UI" w:cs="Segoe UI"/>
            <w:color w:val="03697A"/>
            <w:sz w:val="20"/>
            <w:szCs w:val="20"/>
          </w:rPr>
          <w:t>Key Security Concepts</w:t>
        </w:r>
      </w:hyperlink>
    </w:p>
    <w:p w:rsidR="00272F2F" w:rsidRDefault="00272F2F" w:rsidP="004C2EAD">
      <w:pPr>
        <w:pStyle w:val="NormalWeb"/>
      </w:pPr>
      <w:r>
        <w:t>Introduces fundamental concepts you must understand before using .NET Framework security.</w:t>
      </w:r>
    </w:p>
    <w:p w:rsidR="00272F2F" w:rsidRDefault="005952A5" w:rsidP="004C2EAD">
      <w:pPr>
        <w:rPr>
          <w:rFonts w:ascii="Segoe UI" w:hAnsi="Segoe UI" w:cs="Segoe UI"/>
          <w:color w:val="000000"/>
          <w:sz w:val="20"/>
          <w:szCs w:val="20"/>
        </w:rPr>
      </w:pPr>
      <w:hyperlink r:id="rId2036" w:history="1">
        <w:r w:rsidR="00272F2F">
          <w:rPr>
            <w:rStyle w:val="Hyperlink"/>
            <w:rFonts w:ascii="Segoe UI" w:hAnsi="Segoe UI" w:cs="Segoe UI"/>
            <w:color w:val="03697A"/>
            <w:sz w:val="20"/>
            <w:szCs w:val="20"/>
          </w:rPr>
          <w:t>Permissions</w:t>
        </w:r>
      </w:hyperlink>
    </w:p>
    <w:p w:rsidR="00272F2F" w:rsidRDefault="00272F2F" w:rsidP="004C2EAD">
      <w:pPr>
        <w:pStyle w:val="NormalWeb"/>
      </w:pPr>
      <w:r>
        <w:t>Describes permission objects and how they are used by the runtime.</w:t>
      </w:r>
    </w:p>
    <w:p w:rsidR="00272F2F" w:rsidRDefault="005952A5" w:rsidP="004C2EAD">
      <w:pPr>
        <w:rPr>
          <w:rFonts w:ascii="Segoe UI" w:hAnsi="Segoe UI" w:cs="Segoe UI"/>
          <w:color w:val="000000"/>
          <w:sz w:val="20"/>
          <w:szCs w:val="20"/>
        </w:rPr>
      </w:pPr>
      <w:hyperlink r:id="rId2037" w:history="1">
        <w:r w:rsidR="00272F2F">
          <w:rPr>
            <w:rStyle w:val="Hyperlink"/>
            <w:rFonts w:ascii="Segoe UI" w:hAnsi="Segoe UI" w:cs="Segoe UI"/>
            <w:color w:val="03697A"/>
            <w:sz w:val="20"/>
            <w:szCs w:val="20"/>
          </w:rPr>
          <w:t>Code Access Security</w:t>
        </w:r>
      </w:hyperlink>
    </w:p>
    <w:p w:rsidR="00272F2F" w:rsidRDefault="00272F2F" w:rsidP="004C2EAD">
      <w:pPr>
        <w:pStyle w:val="NormalWeb"/>
      </w:pPr>
      <w:r>
        <w:t>Describes .NET Framework code access security in detail and provides instructions for using it in your code.</w:t>
      </w:r>
    </w:p>
    <w:p w:rsidR="00272F2F" w:rsidRDefault="005952A5" w:rsidP="004C2EAD">
      <w:pPr>
        <w:rPr>
          <w:rFonts w:ascii="Segoe UI" w:hAnsi="Segoe UI" w:cs="Segoe UI"/>
          <w:color w:val="000000"/>
          <w:sz w:val="20"/>
          <w:szCs w:val="20"/>
        </w:rPr>
      </w:pPr>
      <w:hyperlink r:id="rId2038" w:history="1">
        <w:r w:rsidR="00272F2F">
          <w:rPr>
            <w:rStyle w:val="Hyperlink"/>
            <w:rFonts w:ascii="Segoe UI" w:hAnsi="Segoe UI" w:cs="Segoe UI"/>
            <w:color w:val="03697A"/>
            <w:sz w:val="20"/>
            <w:szCs w:val="20"/>
          </w:rPr>
          <w:t>Security Tools</w:t>
        </w:r>
      </w:hyperlink>
    </w:p>
    <w:p w:rsidR="00272F2F" w:rsidRDefault="00272F2F" w:rsidP="004C2EAD">
      <w:pPr>
        <w:pStyle w:val="NormalWeb"/>
      </w:pPr>
      <w:r>
        <w:t>Lists and briefly describes the security tools included in the .NET Framework.</w:t>
      </w:r>
    </w:p>
    <w:p w:rsidR="00272F2F" w:rsidRDefault="00272F2F" w:rsidP="004C2EAD">
      <w:pPr>
        <w:pStyle w:val="Heading3"/>
      </w:pPr>
      <w:bookmarkStart w:id="366" w:name="_Toc426472035"/>
      <w:bookmarkStart w:id="367" w:name="_Toc426473239"/>
      <w:r>
        <w:t>Security Policy Model</w:t>
      </w:r>
      <w:bookmarkEnd w:id="366"/>
      <w:bookmarkEnd w:id="367"/>
    </w:p>
    <w:p w:rsidR="00272F2F" w:rsidRDefault="00272F2F" w:rsidP="004C2EAD">
      <w:r>
        <w:rPr>
          <w:rStyle w:val="Strong"/>
          <w:rFonts w:ascii="Segoe UI" w:hAnsi="Segoe UI" w:cs="Segoe UI"/>
          <w:color w:val="5D5D5D"/>
          <w:sz w:val="20"/>
          <w:szCs w:val="20"/>
        </w:rPr>
        <w:t>.NET Framework 1.1, 2.0, 3.0, 3.5, 4</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72F2F" w:rsidRPr="00272F2F" w:rsidTr="00272F2F">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4C2EAD">
            <w:r>
              <w:rPr>
                <w:noProof/>
              </w:rPr>
              <w:drawing>
                <wp:inline distT="0" distB="0" distL="0" distR="0" wp14:anchorId="1F578D8E" wp14:editId="7CDE40CC">
                  <wp:extent cx="10795" cy="10795"/>
                  <wp:effectExtent l="0" t="0" r="0" b="0"/>
                  <wp:docPr id="207" name="Picture 207"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272F2F">
              <w:t>Important</w:t>
            </w:r>
          </w:p>
        </w:tc>
      </w:tr>
      <w:tr w:rsidR="00272F2F" w:rsidRPr="00272F2F" w:rsidTr="00272F2F">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039" w:history="1">
              <w:r w:rsidRPr="00272F2F">
                <w:rPr>
                  <w:color w:val="03697A"/>
                </w:rPr>
                <w:t>Security Changes in the .NET Framework 4</w:t>
              </w:r>
            </w:hyperlink>
            <w:r w:rsidRPr="00272F2F">
              <w:t>.</w:t>
            </w:r>
          </w:p>
        </w:tc>
      </w:tr>
    </w:tbl>
    <w:p w:rsidR="00272F2F" w:rsidRDefault="00272F2F" w:rsidP="004C2EAD">
      <w:pPr>
        <w:pStyle w:val="NormalWeb"/>
      </w:pPr>
    </w:p>
    <w:p w:rsidR="00272F2F" w:rsidRDefault="00272F2F" w:rsidP="004C2EAD">
      <w:pPr>
        <w:pStyle w:val="NormalWeb"/>
      </w:pPr>
      <w:r>
        <w:t>The .NET Framework security policy model comprises the following elements:</w:t>
      </w:r>
    </w:p>
    <w:p w:rsidR="00272F2F" w:rsidRPr="004C2EAD" w:rsidRDefault="005952A5" w:rsidP="004C2EAD">
      <w:pPr>
        <w:pStyle w:val="ListParagraph"/>
        <w:numPr>
          <w:ilvl w:val="0"/>
          <w:numId w:val="124"/>
        </w:numPr>
        <w:rPr>
          <w:color w:val="000000"/>
        </w:rPr>
      </w:pPr>
      <w:hyperlink r:id="rId2040" w:history="1">
        <w:r w:rsidR="00272F2F" w:rsidRPr="004C2EAD">
          <w:rPr>
            <w:rStyle w:val="Hyperlink"/>
            <w:rFonts w:ascii="Segoe UI" w:hAnsi="Segoe UI" w:cs="Segoe UI"/>
            <w:color w:val="03697A"/>
            <w:sz w:val="20"/>
            <w:szCs w:val="20"/>
          </w:rPr>
          <w:t>Security policy levels</w:t>
        </w:r>
      </w:hyperlink>
      <w:r w:rsidR="00272F2F" w:rsidRPr="004C2EAD">
        <w:rPr>
          <w:color w:val="000000"/>
        </w:rPr>
        <w:t>: enterprise, machine, user, and sometimes application domain.</w:t>
      </w:r>
    </w:p>
    <w:p w:rsidR="00272F2F" w:rsidRPr="004C2EAD" w:rsidRDefault="00272F2F" w:rsidP="004C2EAD">
      <w:pPr>
        <w:pStyle w:val="ListParagraph"/>
        <w:numPr>
          <w:ilvl w:val="0"/>
          <w:numId w:val="124"/>
        </w:numPr>
        <w:rPr>
          <w:color w:val="000000"/>
        </w:rPr>
      </w:pPr>
      <w:r w:rsidRPr="004C2EAD">
        <w:rPr>
          <w:color w:val="000000"/>
        </w:rPr>
        <w:t>A hierarchy of</w:t>
      </w:r>
      <w:r w:rsidRPr="004C2EAD">
        <w:rPr>
          <w:rStyle w:val="apple-converted-space"/>
          <w:rFonts w:ascii="Segoe UI" w:hAnsi="Segoe UI" w:cs="Segoe UI"/>
          <w:color w:val="000000"/>
          <w:sz w:val="20"/>
          <w:szCs w:val="20"/>
        </w:rPr>
        <w:t> </w:t>
      </w:r>
      <w:hyperlink r:id="rId2041" w:history="1">
        <w:r w:rsidRPr="004C2EAD">
          <w:rPr>
            <w:rStyle w:val="Hyperlink"/>
            <w:rFonts w:ascii="Segoe UI" w:hAnsi="Segoe UI" w:cs="Segoe UI"/>
            <w:color w:val="03697A"/>
            <w:sz w:val="20"/>
            <w:szCs w:val="20"/>
          </w:rPr>
          <w:t>code groups</w:t>
        </w:r>
      </w:hyperlink>
      <w:r w:rsidRPr="004C2EAD">
        <w:rPr>
          <w:rStyle w:val="apple-converted-space"/>
          <w:rFonts w:ascii="Segoe UI" w:hAnsi="Segoe UI" w:cs="Segoe UI"/>
          <w:color w:val="000000"/>
          <w:sz w:val="20"/>
          <w:szCs w:val="20"/>
        </w:rPr>
        <w:t> </w:t>
      </w:r>
      <w:r w:rsidRPr="004C2EAD">
        <w:rPr>
          <w:color w:val="000000"/>
        </w:rPr>
        <w:t>within the enterprise, machine, and user policy levels.</w:t>
      </w:r>
    </w:p>
    <w:p w:rsidR="00272F2F" w:rsidRPr="004C2EAD" w:rsidRDefault="005952A5" w:rsidP="004C2EAD">
      <w:pPr>
        <w:pStyle w:val="ListParagraph"/>
        <w:numPr>
          <w:ilvl w:val="0"/>
          <w:numId w:val="124"/>
        </w:numPr>
        <w:rPr>
          <w:rFonts w:ascii="Segoe UI" w:hAnsi="Segoe UI" w:cs="Segoe UI"/>
          <w:color w:val="000000"/>
          <w:sz w:val="20"/>
          <w:szCs w:val="20"/>
        </w:rPr>
      </w:pPr>
      <w:hyperlink r:id="rId2042" w:history="1">
        <w:r w:rsidR="00272F2F" w:rsidRPr="004C2EAD">
          <w:rPr>
            <w:rStyle w:val="Hyperlink"/>
            <w:rFonts w:ascii="Segoe UI" w:hAnsi="Segoe UI" w:cs="Segoe UI"/>
            <w:color w:val="03697A"/>
            <w:sz w:val="20"/>
            <w:szCs w:val="20"/>
          </w:rPr>
          <w:t>Named permission sets</w:t>
        </w:r>
      </w:hyperlink>
      <w:r w:rsidR="00272F2F" w:rsidRPr="004C2EAD">
        <w:rPr>
          <w:rStyle w:val="apple-converted-space"/>
          <w:rFonts w:ascii="Segoe UI" w:hAnsi="Segoe UI" w:cs="Segoe UI"/>
          <w:color w:val="000000"/>
          <w:sz w:val="20"/>
          <w:szCs w:val="20"/>
        </w:rPr>
        <w:t> </w:t>
      </w:r>
      <w:r w:rsidR="00272F2F" w:rsidRPr="004C2EAD">
        <w:rPr>
          <w:rFonts w:ascii="Segoe UI" w:hAnsi="Segoe UI" w:cs="Segoe UI"/>
          <w:color w:val="000000"/>
          <w:sz w:val="20"/>
          <w:szCs w:val="20"/>
        </w:rPr>
        <w:t>associated with each code group.</w:t>
      </w:r>
    </w:p>
    <w:p w:rsidR="00272F2F" w:rsidRPr="004C2EAD" w:rsidRDefault="005952A5" w:rsidP="004C2EAD">
      <w:pPr>
        <w:pStyle w:val="ListParagraph"/>
        <w:numPr>
          <w:ilvl w:val="0"/>
          <w:numId w:val="124"/>
        </w:numPr>
        <w:rPr>
          <w:rFonts w:ascii="Segoe UI" w:hAnsi="Segoe UI" w:cs="Segoe UI"/>
          <w:color w:val="000000"/>
          <w:sz w:val="20"/>
          <w:szCs w:val="20"/>
        </w:rPr>
      </w:pPr>
      <w:hyperlink r:id="rId2043" w:history="1">
        <w:r w:rsidR="00272F2F" w:rsidRPr="004C2EAD">
          <w:rPr>
            <w:rStyle w:val="Hyperlink"/>
            <w:rFonts w:ascii="Segoe UI" w:hAnsi="Segoe UI" w:cs="Segoe UI"/>
            <w:color w:val="03697A"/>
            <w:sz w:val="20"/>
            <w:szCs w:val="20"/>
          </w:rPr>
          <w:t>Evidence</w:t>
        </w:r>
      </w:hyperlink>
      <w:r w:rsidR="00272F2F" w:rsidRPr="004C2EAD">
        <w:rPr>
          <w:rStyle w:val="apple-converted-space"/>
          <w:rFonts w:ascii="Segoe UI" w:hAnsi="Segoe UI" w:cs="Segoe UI"/>
          <w:color w:val="000000"/>
          <w:sz w:val="20"/>
          <w:szCs w:val="20"/>
        </w:rPr>
        <w:t> </w:t>
      </w:r>
      <w:r w:rsidR="00272F2F" w:rsidRPr="004C2EAD">
        <w:rPr>
          <w:rFonts w:ascii="Segoe UI" w:hAnsi="Segoe UI" w:cs="Segoe UI"/>
          <w:color w:val="000000"/>
          <w:sz w:val="20"/>
          <w:szCs w:val="20"/>
        </w:rPr>
        <w:t>that provides information about the identity of code.</w:t>
      </w:r>
    </w:p>
    <w:p w:rsidR="00272F2F" w:rsidRPr="004C2EAD" w:rsidRDefault="005952A5" w:rsidP="004C2EAD">
      <w:pPr>
        <w:pStyle w:val="ListParagraph"/>
        <w:numPr>
          <w:ilvl w:val="0"/>
          <w:numId w:val="124"/>
        </w:numPr>
        <w:rPr>
          <w:color w:val="000000"/>
        </w:rPr>
      </w:pPr>
      <w:hyperlink r:id="rId2044" w:history="1">
        <w:r w:rsidR="00272F2F" w:rsidRPr="004C2EAD">
          <w:rPr>
            <w:rStyle w:val="Hyperlink"/>
            <w:rFonts w:ascii="Segoe UI" w:hAnsi="Segoe UI" w:cs="Segoe UI"/>
            <w:color w:val="03697A"/>
            <w:sz w:val="20"/>
            <w:szCs w:val="20"/>
          </w:rPr>
          <w:t>Application domain hosts</w:t>
        </w:r>
      </w:hyperlink>
      <w:r w:rsidR="00272F2F" w:rsidRPr="004C2EAD">
        <w:rPr>
          <w:rStyle w:val="apple-converted-space"/>
          <w:rFonts w:ascii="Segoe UI" w:hAnsi="Segoe UI" w:cs="Segoe UI"/>
          <w:color w:val="000000"/>
          <w:sz w:val="20"/>
          <w:szCs w:val="20"/>
        </w:rPr>
        <w:t> </w:t>
      </w:r>
      <w:r w:rsidR="00272F2F" w:rsidRPr="004C2EAD">
        <w:rPr>
          <w:color w:val="000000"/>
        </w:rPr>
        <w:t>that provide evidence about code to the common language runtime.</w:t>
      </w:r>
    </w:p>
    <w:p w:rsidR="00272F2F" w:rsidRDefault="00272F2F" w:rsidP="004C2EAD">
      <w:pPr>
        <w:pStyle w:val="NormalWeb"/>
      </w:pPr>
      <w:r>
        <w:t>Each security policy level has its own hierarchy of</w:t>
      </w:r>
      <w:r>
        <w:rPr>
          <w:rStyle w:val="apple-converted-space"/>
          <w:rFonts w:ascii="Segoe UI" w:hAnsi="Segoe UI" w:cs="Segoe UI"/>
          <w:color w:val="2A2A2A"/>
          <w:sz w:val="20"/>
          <w:szCs w:val="20"/>
        </w:rPr>
        <w:t> </w:t>
      </w:r>
      <w:hyperlink r:id="rId2045" w:history="1">
        <w:r>
          <w:rPr>
            <w:rStyle w:val="Hyperlink"/>
            <w:rFonts w:ascii="Segoe UI" w:eastAsiaTheme="majorEastAsia" w:hAnsi="Segoe UI" w:cs="Segoe UI"/>
            <w:color w:val="03697A"/>
            <w:sz w:val="20"/>
            <w:szCs w:val="20"/>
          </w:rPr>
          <w:t>code groups</w:t>
        </w:r>
      </w:hyperlink>
      <w:r>
        <w:rPr>
          <w:rStyle w:val="apple-converted-space"/>
          <w:rFonts w:ascii="Segoe UI" w:hAnsi="Segoe UI" w:cs="Segoe UI"/>
          <w:color w:val="2A2A2A"/>
          <w:sz w:val="20"/>
          <w:szCs w:val="20"/>
        </w:rPr>
        <w:t> </w:t>
      </w:r>
      <w:r>
        <w:t>that provides a framework for establishing and configuring security policy. Code groups map evidence to a set of allowed permissions. Often, code groups are associated with a</w:t>
      </w:r>
      <w:r>
        <w:rPr>
          <w:rStyle w:val="apple-converted-space"/>
          <w:rFonts w:ascii="Segoe UI" w:hAnsi="Segoe UI" w:cs="Segoe UI"/>
          <w:color w:val="2A2A2A"/>
          <w:sz w:val="20"/>
          <w:szCs w:val="20"/>
        </w:rPr>
        <w:t> </w:t>
      </w:r>
      <w:hyperlink r:id="rId2046" w:history="1">
        <w:r>
          <w:rPr>
            <w:rStyle w:val="Hyperlink"/>
            <w:rFonts w:ascii="Segoe UI" w:eastAsiaTheme="majorEastAsia" w:hAnsi="Segoe UI" w:cs="Segoe UI"/>
            <w:color w:val="03697A"/>
            <w:sz w:val="20"/>
            <w:szCs w:val="20"/>
          </w:rPr>
          <w:t>named permission set</w:t>
        </w:r>
      </w:hyperlink>
      <w:r>
        <w:rPr>
          <w:rStyle w:val="apple-converted-space"/>
          <w:rFonts w:ascii="Segoe UI" w:hAnsi="Segoe UI" w:cs="Segoe UI"/>
          <w:color w:val="2A2A2A"/>
          <w:sz w:val="20"/>
          <w:szCs w:val="20"/>
        </w:rPr>
        <w:t> </w:t>
      </w:r>
      <w:r>
        <w:t>that specifies the allowable permissions for code in that group. The runtime uses evidence provided by a trusted host or by the loader to determine which code groups the code belongs to and, therefore, which permissions the code is granted.</w:t>
      </w:r>
    </w:p>
    <w:p w:rsidR="00272F2F" w:rsidRPr="00272F2F" w:rsidRDefault="00272F2F" w:rsidP="004C2EAD">
      <w:pPr>
        <w:pStyle w:val="Heading4"/>
      </w:pPr>
      <w:bookmarkStart w:id="368" w:name="_Toc426472036"/>
      <w:bookmarkStart w:id="369" w:name="_Toc426473240"/>
      <w:r w:rsidRPr="00272F2F">
        <w:t>Security Policy Levels</w:t>
      </w:r>
      <w:bookmarkEnd w:id="368"/>
      <w:bookmarkEnd w:id="369"/>
    </w:p>
    <w:p w:rsidR="00272F2F" w:rsidRDefault="00272F2F" w:rsidP="004C2EAD">
      <w:r w:rsidRPr="00272F2F">
        <w:t>.NET Framework 1.1</w:t>
      </w:r>
      <w:r>
        <w:t>, 2.0, 3.0, 3.5, 4</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72F2F" w:rsidRPr="00272F2F" w:rsidTr="00272F2F">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4C2EAD">
            <w:r>
              <w:rPr>
                <w:noProof/>
              </w:rPr>
              <w:drawing>
                <wp:inline distT="0" distB="0" distL="0" distR="0" wp14:anchorId="7568C57F" wp14:editId="4F6D8ED9">
                  <wp:extent cx="10795" cy="10795"/>
                  <wp:effectExtent l="0" t="0" r="0" b="0"/>
                  <wp:docPr id="209" name="Picture 209"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272F2F">
              <w:t>Important</w:t>
            </w:r>
          </w:p>
        </w:tc>
      </w:tr>
      <w:tr w:rsidR="00272F2F" w:rsidRPr="00272F2F" w:rsidTr="00272F2F">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047" w:history="1">
              <w:r w:rsidRPr="00272F2F">
                <w:rPr>
                  <w:color w:val="03697A"/>
                </w:rPr>
                <w:t>Security Changes in the .NET Framework 4</w:t>
              </w:r>
            </w:hyperlink>
            <w:r w:rsidRPr="00272F2F">
              <w:t>.</w:t>
            </w:r>
          </w:p>
        </w:tc>
      </w:tr>
    </w:tbl>
    <w:p w:rsidR="00272F2F" w:rsidRPr="00272F2F" w:rsidRDefault="00272F2F" w:rsidP="004C2EAD"/>
    <w:p w:rsidR="00272F2F" w:rsidRDefault="00272F2F" w:rsidP="004C2EAD"/>
    <w:p w:rsidR="00272F2F" w:rsidRPr="00272F2F" w:rsidRDefault="00272F2F" w:rsidP="004C2EAD">
      <w:r w:rsidRPr="00272F2F">
        <w:t>Four security policy levels are provided by the .NET Framework to compute the permission grant of an assembly or application domain. Each level contains its own hierarchy of code groups and permission sets. The runtime intersects the permission sets granted to an assembly from each level when </w:t>
      </w:r>
      <w:hyperlink r:id="rId2048" w:history="1">
        <w:r w:rsidRPr="00272F2F">
          <w:rPr>
            <w:color w:val="03697A"/>
          </w:rPr>
          <w:t>computing the allowed permission set</w:t>
        </w:r>
      </w:hyperlink>
      <w:r w:rsidRPr="00272F2F">
        <w:t>. The resulting grant is the sum of permissions allowed by all participating levels in a policy grant.</w:t>
      </w:r>
    </w:p>
    <w:p w:rsidR="00272F2F" w:rsidRPr="00272F2F" w:rsidRDefault="00272F2F" w:rsidP="004C2EAD">
      <w:r w:rsidRPr="00272F2F">
        <w:lastRenderedPageBreak/>
        <w:t>The following table describes the four security policy levels provided by .NET Framework security.</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166"/>
        <w:gridCol w:w="2493"/>
        <w:gridCol w:w="7533"/>
      </w:tblGrid>
      <w:tr w:rsidR="00272F2F" w:rsidRPr="00272F2F" w:rsidTr="00272F2F">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4C2EAD">
            <w:r w:rsidRPr="00272F2F">
              <w:t>Policy type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4C2EAD">
            <w:r w:rsidRPr="00272F2F">
              <w:t>Specified by</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4C2EAD">
            <w:r w:rsidRPr="00272F2F">
              <w:t>Applies to</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Enterprise policy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Administrator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All managed code in an enterprise setting where an enterprise configuration file is distributed.</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Machine policy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Administrator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All managed code on the computer.</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User policy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Administrator or user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Code in all the processes associated with the current operating system user when the common language runtime starts.</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Application domain policy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Application domain host code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Managed code in the host's application domain.</w:t>
            </w:r>
          </w:p>
        </w:tc>
      </w:tr>
    </w:tbl>
    <w:p w:rsidR="00272F2F" w:rsidRPr="00272F2F" w:rsidRDefault="00272F2F" w:rsidP="004C2EAD">
      <w:r w:rsidRPr="00272F2F">
        <w:t>The policy levels are a hierarchy, with enterprise policy on top, machine policy below that, user policy below that, and application domain policy on the bottom. The runtime starts at the top of the hierarchy and works its way down when computing permission grants. Lower policy levels cannot increase permissions granted at a higher levels; however, lower policy levels can decrease permissions. By default, user and application domain policies are less restrictive than machine and enterprise policy. The majority of the default policy exists on the machine level. For more information about default security settings, see </w:t>
      </w:r>
      <w:hyperlink r:id="rId2049" w:history="1">
        <w:r w:rsidRPr="00272F2F">
          <w:rPr>
            <w:color w:val="03697A"/>
          </w:rPr>
          <w:t>Default Security Policy</w:t>
        </w:r>
      </w:hyperlink>
      <w:r w:rsidRPr="00272F2F">
        <w:t>.</w:t>
      </w:r>
    </w:p>
    <w:p w:rsidR="00272F2F" w:rsidRPr="00272F2F" w:rsidRDefault="00272F2F" w:rsidP="004C2EAD">
      <w:r w:rsidRPr="00272F2F">
        <w:t>When granting permissions to assemblies, the runtime considers the requirements of all existing policies (enterprise, machine, user, and application domain), together with the assembly's requested permissions.</w:t>
      </w:r>
    </w:p>
    <w:p w:rsidR="00272F2F" w:rsidRPr="00272F2F" w:rsidRDefault="00272F2F" w:rsidP="004C2EAD">
      <w:r w:rsidRPr="00272F2F">
        <w:t>When granting permissions to application domains, the runtime uses the enterprise, machine, and user policies.</w:t>
      </w:r>
    </w:p>
    <w:p w:rsidR="00272F2F" w:rsidRPr="00272F2F" w:rsidRDefault="00272F2F" w:rsidP="004C2EAD">
      <w:pPr>
        <w:pStyle w:val="Heading4"/>
      </w:pPr>
      <w:bookmarkStart w:id="370" w:name="_Toc426472037"/>
      <w:bookmarkStart w:id="371" w:name="_Toc426473241"/>
      <w:r w:rsidRPr="00272F2F">
        <w:t>Code Groups</w:t>
      </w:r>
      <w:bookmarkEnd w:id="370"/>
      <w:bookmarkEnd w:id="371"/>
    </w:p>
    <w:p w:rsidR="00272F2F" w:rsidRPr="00272F2F" w:rsidRDefault="00272F2F" w:rsidP="004C2EAD">
      <w:r w:rsidRPr="00272F2F">
        <w:t>.NET Framework</w:t>
      </w:r>
      <w:r>
        <w:t xml:space="preserve"> 1.1, 2.0, 3.0, 3.5,</w:t>
      </w:r>
      <w:r w:rsidRPr="00272F2F">
        <w:t xml:space="preserve"> 4</w:t>
      </w:r>
    </w:p>
    <w:p w:rsidR="00272F2F" w:rsidRPr="00272F2F" w:rsidRDefault="00272F2F"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72F2F" w:rsidRPr="00272F2F" w:rsidTr="00272F2F">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4C2EAD">
            <w:r>
              <w:rPr>
                <w:noProof/>
              </w:rPr>
              <w:lastRenderedPageBreak/>
              <w:drawing>
                <wp:inline distT="0" distB="0" distL="0" distR="0" wp14:anchorId="390E0275" wp14:editId="6981245C">
                  <wp:extent cx="10795" cy="10795"/>
                  <wp:effectExtent l="0" t="0" r="0" b="0"/>
                  <wp:docPr id="211" name="Picture 211"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272F2F">
              <w:t>Important</w:t>
            </w:r>
          </w:p>
        </w:tc>
      </w:tr>
      <w:tr w:rsidR="00272F2F" w:rsidRPr="00272F2F" w:rsidTr="00272F2F">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050" w:history="1">
              <w:r w:rsidRPr="00272F2F">
                <w:rPr>
                  <w:color w:val="03697A"/>
                </w:rPr>
                <w:t>Security Changes in the .NET Framework 4</w:t>
              </w:r>
            </w:hyperlink>
            <w:r w:rsidRPr="00272F2F">
              <w:t>.</w:t>
            </w:r>
          </w:p>
        </w:tc>
      </w:tr>
    </w:tbl>
    <w:p w:rsidR="00272F2F" w:rsidRPr="00272F2F" w:rsidRDefault="00272F2F" w:rsidP="004C2EAD">
      <w:r w:rsidRPr="00272F2F">
        <w:t>A code group is a logical grouping of code that has a specified condition for membership. Any code that meets the membership condition is included in the group. Code groups have associated permission sets that are evaluated during a policy grant. Administrators configure security policy by managing code groups and their associated permission sets.</w:t>
      </w:r>
    </w:p>
    <w:p w:rsidR="00272F2F" w:rsidRPr="00272F2F" w:rsidRDefault="00272F2F" w:rsidP="004C2EAD">
      <w:r w:rsidRPr="00272F2F">
        <w:t>The following table shows the code group membership conditions provided by the .NET Framework. Membership conditions are implemented as classes.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4466"/>
        <w:gridCol w:w="7726"/>
      </w:tblGrid>
      <w:tr w:rsidR="00272F2F" w:rsidRPr="00272F2F" w:rsidTr="00272F2F">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4C2EAD">
            <w:r w:rsidRPr="00272F2F">
              <w:t>Membership condition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4C2EAD">
            <w:r w:rsidRPr="00272F2F">
              <w:t>Condition based on</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All code</w:t>
            </w:r>
          </w:p>
          <w:p w:rsidR="00272F2F" w:rsidRPr="00272F2F" w:rsidRDefault="005952A5" w:rsidP="004C2EAD">
            <w:pPr>
              <w:rPr>
                <w:rFonts w:ascii="Times New Roman" w:eastAsia="Times New Roman" w:hAnsi="Times New Roman" w:cs="Times New Roman"/>
                <w:color w:val="2A2A2A"/>
              </w:rPr>
            </w:pPr>
            <w:hyperlink r:id="rId2051" w:history="1">
              <w:r w:rsidR="00272F2F" w:rsidRPr="00272F2F">
                <w:rPr>
                  <w:rFonts w:ascii="Times New Roman" w:eastAsia="Times New Roman" w:hAnsi="Times New Roman" w:cs="Times New Roman"/>
                  <w:color w:val="03697A"/>
                </w:rPr>
                <w:t>AllMembershipCondition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Represents a membership condition that matches all code.</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Application directory</w:t>
            </w:r>
          </w:p>
          <w:p w:rsidR="00272F2F" w:rsidRPr="00272F2F" w:rsidRDefault="005952A5" w:rsidP="004C2EAD">
            <w:pPr>
              <w:rPr>
                <w:rFonts w:ascii="Times New Roman" w:eastAsia="Times New Roman" w:hAnsi="Times New Roman" w:cs="Times New Roman"/>
                <w:color w:val="2A2A2A"/>
              </w:rPr>
            </w:pPr>
            <w:hyperlink r:id="rId2052" w:history="1">
              <w:r w:rsidR="00272F2F" w:rsidRPr="00272F2F">
                <w:rPr>
                  <w:rFonts w:ascii="Times New Roman" w:eastAsia="Times New Roman" w:hAnsi="Times New Roman" w:cs="Times New Roman"/>
                  <w:color w:val="03697A"/>
                </w:rPr>
                <w:t>ApplicationDirectoryMembershipCondition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The application's installation directory.</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Cryptographic hash</w:t>
            </w:r>
          </w:p>
          <w:p w:rsidR="00272F2F" w:rsidRPr="00272F2F" w:rsidRDefault="005952A5" w:rsidP="004C2EAD">
            <w:pPr>
              <w:rPr>
                <w:rFonts w:ascii="Times New Roman" w:eastAsia="Times New Roman" w:hAnsi="Times New Roman" w:cs="Times New Roman"/>
                <w:color w:val="2A2A2A"/>
              </w:rPr>
            </w:pPr>
            <w:hyperlink r:id="rId2053" w:history="1">
              <w:r w:rsidR="00272F2F" w:rsidRPr="00272F2F">
                <w:rPr>
                  <w:rFonts w:ascii="Times New Roman" w:eastAsia="Times New Roman" w:hAnsi="Times New Roman" w:cs="Times New Roman"/>
                  <w:color w:val="03697A"/>
                </w:rPr>
                <w:t>HashMembershipCondition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An MD5, SHA1, or other cryptographic hash.</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Software publisher</w:t>
            </w:r>
          </w:p>
          <w:p w:rsidR="00272F2F" w:rsidRPr="00272F2F" w:rsidRDefault="005952A5" w:rsidP="004C2EAD">
            <w:pPr>
              <w:rPr>
                <w:rFonts w:ascii="Times New Roman" w:eastAsia="Times New Roman" w:hAnsi="Times New Roman" w:cs="Times New Roman"/>
                <w:color w:val="2A2A2A"/>
              </w:rPr>
            </w:pPr>
            <w:hyperlink r:id="rId2054" w:history="1">
              <w:r w:rsidR="00272F2F" w:rsidRPr="00272F2F">
                <w:rPr>
                  <w:rFonts w:ascii="Times New Roman" w:eastAsia="Times New Roman" w:hAnsi="Times New Roman" w:cs="Times New Roman"/>
                  <w:color w:val="03697A"/>
                </w:rPr>
                <w:t>PublisherMembershipCondition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The public key of a valid Authenticode signature.</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Site membership</w:t>
            </w:r>
          </w:p>
          <w:p w:rsidR="00272F2F" w:rsidRPr="00272F2F" w:rsidRDefault="005952A5" w:rsidP="004C2EAD">
            <w:pPr>
              <w:rPr>
                <w:rFonts w:ascii="Times New Roman" w:eastAsia="Times New Roman" w:hAnsi="Times New Roman" w:cs="Times New Roman"/>
                <w:color w:val="2A2A2A"/>
              </w:rPr>
            </w:pPr>
            <w:hyperlink r:id="rId2055" w:history="1">
              <w:r w:rsidR="00272F2F" w:rsidRPr="00272F2F">
                <w:rPr>
                  <w:rFonts w:ascii="Times New Roman" w:eastAsia="Times New Roman" w:hAnsi="Times New Roman" w:cs="Times New Roman"/>
                  <w:color w:val="03697A"/>
                </w:rPr>
                <w:t>SiteMembershipCondition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The HTTP, HTTPS, and FTP site from which code originates.</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lastRenderedPageBreak/>
              <w:t>Strong name</w:t>
            </w:r>
          </w:p>
          <w:p w:rsidR="00272F2F" w:rsidRPr="00272F2F" w:rsidRDefault="005952A5" w:rsidP="004C2EAD">
            <w:pPr>
              <w:rPr>
                <w:rFonts w:ascii="Times New Roman" w:eastAsia="Times New Roman" w:hAnsi="Times New Roman" w:cs="Times New Roman"/>
                <w:color w:val="2A2A2A"/>
              </w:rPr>
            </w:pPr>
            <w:hyperlink r:id="rId2056" w:history="1">
              <w:r w:rsidR="00272F2F" w:rsidRPr="00272F2F">
                <w:rPr>
                  <w:rFonts w:ascii="Times New Roman" w:eastAsia="Times New Roman" w:hAnsi="Times New Roman" w:cs="Times New Roman"/>
                  <w:color w:val="03697A"/>
                </w:rPr>
                <w:t>StrongNameMembershipCondition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 cryptographically strong signature.</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URL</w:t>
            </w:r>
          </w:p>
          <w:p w:rsidR="00272F2F" w:rsidRPr="00272F2F" w:rsidRDefault="005952A5" w:rsidP="004C2EAD">
            <w:pPr>
              <w:rPr>
                <w:rFonts w:ascii="Times New Roman" w:eastAsia="Times New Roman" w:hAnsi="Times New Roman" w:cs="Times New Roman"/>
                <w:color w:val="2A2A2A"/>
              </w:rPr>
            </w:pPr>
            <w:hyperlink r:id="rId2057" w:history="1">
              <w:r w:rsidR="00272F2F" w:rsidRPr="00272F2F">
                <w:rPr>
                  <w:rFonts w:ascii="Times New Roman" w:eastAsia="Times New Roman" w:hAnsi="Times New Roman" w:cs="Times New Roman"/>
                  <w:color w:val="03697A"/>
                </w:rPr>
                <w:t>UrlMembershipCondition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The URL where the code originates, including the final wildcard; for example, http://site/app/*.</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Zone</w:t>
            </w:r>
          </w:p>
          <w:p w:rsidR="00272F2F" w:rsidRPr="00272F2F" w:rsidRDefault="005952A5" w:rsidP="004C2EAD">
            <w:pPr>
              <w:rPr>
                <w:rFonts w:ascii="Times New Roman" w:eastAsia="Times New Roman" w:hAnsi="Times New Roman" w:cs="Times New Roman"/>
                <w:color w:val="2A2A2A"/>
              </w:rPr>
            </w:pPr>
            <w:hyperlink r:id="rId2058" w:history="1">
              <w:r w:rsidR="00272F2F" w:rsidRPr="00272F2F">
                <w:rPr>
                  <w:rFonts w:ascii="Times New Roman" w:eastAsia="Times New Roman" w:hAnsi="Times New Roman" w:cs="Times New Roman"/>
                  <w:color w:val="03697A"/>
                </w:rPr>
                <w:t>ZoneMembershipCondition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The zone where the code originates.</w:t>
            </w:r>
          </w:p>
        </w:tc>
      </w:tr>
    </w:tbl>
    <w:p w:rsidR="00272F2F" w:rsidRPr="00272F2F" w:rsidRDefault="00272F2F" w:rsidP="004C2EAD">
      <w:r w:rsidRPr="00272F2F">
        <w:t>The common language runtime uses identifying characteristics (</w:t>
      </w:r>
      <w:hyperlink r:id="rId2059" w:history="1">
        <w:r w:rsidRPr="00272F2F">
          <w:rPr>
            <w:color w:val="03697A"/>
          </w:rPr>
          <w:t>evidence</w:t>
        </w:r>
      </w:hyperlink>
      <w:r w:rsidRPr="00272F2F">
        <w:t>) that describe the code to determine whether a group's membership condition has been met. For example, if the membership condition of the group is "Code from the www.microsoft.com Web site", the runtime examines the evidence to determine whether the code originates from www.microsoft.com.</w:t>
      </w:r>
    </w:p>
    <w:p w:rsidR="00272F2F" w:rsidRPr="00272F2F" w:rsidRDefault="00272F2F" w:rsidP="004C2EAD">
      <w:pPr>
        <w:rPr>
          <w:rFonts w:ascii="Segoe UI" w:eastAsia="Times New Roman" w:hAnsi="Segoe UI" w:cs="Segoe UI"/>
          <w:color w:val="2A2A2A"/>
          <w:sz w:val="20"/>
          <w:szCs w:val="20"/>
        </w:rPr>
      </w:pPr>
      <w:r w:rsidRPr="00272F2F">
        <w:rPr>
          <w:rFonts w:ascii="Segoe UI" w:eastAsia="Times New Roman" w:hAnsi="Segoe UI" w:cs="Segoe UI"/>
          <w:color w:val="2A2A2A"/>
          <w:sz w:val="20"/>
          <w:szCs w:val="20"/>
        </w:rPr>
        <w:t>Each code group is associated with a </w:t>
      </w:r>
      <w:hyperlink r:id="rId2060" w:history="1">
        <w:r w:rsidRPr="00272F2F">
          <w:rPr>
            <w:rFonts w:ascii="Segoe UI" w:eastAsia="Times New Roman" w:hAnsi="Segoe UI" w:cs="Segoe UI"/>
            <w:color w:val="03697A"/>
            <w:sz w:val="20"/>
            <w:szCs w:val="20"/>
          </w:rPr>
          <w:t>named permission set</w:t>
        </w:r>
      </w:hyperlink>
      <w:r w:rsidRPr="00272F2F">
        <w:rPr>
          <w:rFonts w:ascii="Segoe UI" w:eastAsia="Times New Roman" w:hAnsi="Segoe UI" w:cs="Segoe UI"/>
          <w:color w:val="2A2A2A"/>
          <w:sz w:val="20"/>
          <w:szCs w:val="20"/>
        </w:rPr>
        <w:t>. Code groups can also have </w:t>
      </w:r>
      <w:hyperlink r:id="rId2061" w:history="1">
        <w:r w:rsidRPr="00272F2F">
          <w:rPr>
            <w:rFonts w:ascii="Segoe UI" w:eastAsia="Times New Roman" w:hAnsi="Segoe UI" w:cs="Segoe UI"/>
            <w:color w:val="03697A"/>
            <w:sz w:val="20"/>
            <w:szCs w:val="20"/>
          </w:rPr>
          <w:t>attributes</w:t>
        </w:r>
      </w:hyperlink>
      <w:r w:rsidRPr="00272F2F">
        <w:rPr>
          <w:rFonts w:ascii="Segoe UI" w:eastAsia="Times New Roman" w:hAnsi="Segoe UI" w:cs="Segoe UI"/>
          <w:color w:val="2A2A2A"/>
          <w:sz w:val="20"/>
          <w:szCs w:val="20"/>
        </w:rPr>
        <w:t> that affect how the code group is used to define security policy.</w:t>
      </w:r>
    </w:p>
    <w:p w:rsidR="00272F2F" w:rsidRPr="00272F2F" w:rsidRDefault="00272F2F" w:rsidP="004C2EAD">
      <w:r w:rsidRPr="00272F2F">
        <w:t>Enterprise, machine, and user policy levels are represented by a hierarchy of code groups. The application domain level cannot be administratively configured , but it does have a hierarchy of code groups that can be programmatically set. The root of each hierarchy is the group containing all code. The all code group has child nodes, and those child nodes have child nodes, and so on. If code is a member of the parent code group, then the code might be a member of one or more of that group's child code groups. If code is not a member of the parent code group, it cannot be a member of any of the code groups that are descended from that parent.</w:t>
      </w:r>
    </w:p>
    <w:p w:rsidR="00272F2F" w:rsidRPr="00272F2F" w:rsidRDefault="00272F2F" w:rsidP="004C2EAD">
      <w:r w:rsidRPr="00272F2F">
        <w:t>Code groups have optional description and name attributes that you can view using the </w:t>
      </w:r>
      <w:hyperlink r:id="rId2062" w:history="1">
        <w:r w:rsidRPr="00272F2F">
          <w:rPr>
            <w:color w:val="03697A"/>
          </w:rPr>
          <w:t>.NET Framework Configuration Tool</w:t>
        </w:r>
      </w:hyperlink>
      <w:r w:rsidRPr="00272F2F">
        <w:t>.</w:t>
      </w:r>
    </w:p>
    <w:p w:rsidR="00272F2F" w:rsidRPr="00EF445C" w:rsidRDefault="00272F2F" w:rsidP="004C2EAD">
      <w:pPr>
        <w:pStyle w:val="Heading4"/>
      </w:pPr>
      <w:bookmarkStart w:id="372" w:name="_Toc426472038"/>
      <w:bookmarkStart w:id="373" w:name="_Toc426473242"/>
      <w:r w:rsidRPr="00EF445C">
        <w:t>Named Permission Sets</w:t>
      </w:r>
      <w:bookmarkEnd w:id="372"/>
      <w:bookmarkEnd w:id="373"/>
    </w:p>
    <w:p w:rsidR="00EF445C" w:rsidRDefault="00EF445C" w:rsidP="004C2EAD"/>
    <w:p w:rsidR="00272F2F" w:rsidRPr="00272F2F" w:rsidRDefault="00272F2F" w:rsidP="004C2EAD">
      <w:r w:rsidRPr="00272F2F">
        <w:t>.NET Framework</w:t>
      </w:r>
      <w:r w:rsidR="00EF445C">
        <w:t xml:space="preserve"> 1.1, 2.0, 3.0, 3.5,</w:t>
      </w:r>
      <w:r w:rsidRPr="00272F2F">
        <w:t xml:space="preserve"> 4</w:t>
      </w:r>
    </w:p>
    <w:p w:rsidR="00272F2F" w:rsidRPr="00272F2F" w:rsidRDefault="00272F2F"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72F2F" w:rsidRPr="00272F2F" w:rsidTr="00272F2F">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4C2EAD">
            <w:r>
              <w:rPr>
                <w:noProof/>
              </w:rPr>
              <w:lastRenderedPageBreak/>
              <w:drawing>
                <wp:inline distT="0" distB="0" distL="0" distR="0" wp14:anchorId="1A5CBFCE" wp14:editId="73370844">
                  <wp:extent cx="9525" cy="9525"/>
                  <wp:effectExtent l="0" t="0" r="0" b="0"/>
                  <wp:docPr id="213" name="Picture 213"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272F2F">
              <w:t>Important</w:t>
            </w:r>
          </w:p>
        </w:tc>
      </w:tr>
      <w:tr w:rsidR="00272F2F" w:rsidRPr="00272F2F" w:rsidTr="00272F2F">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063" w:history="1">
              <w:r w:rsidRPr="00272F2F">
                <w:rPr>
                  <w:color w:val="03697A"/>
                </w:rPr>
                <w:t>Security Changes in the .NET Framework 4</w:t>
              </w:r>
            </w:hyperlink>
            <w:r w:rsidRPr="00272F2F">
              <w:t>.</w:t>
            </w:r>
          </w:p>
        </w:tc>
      </w:tr>
    </w:tbl>
    <w:p w:rsidR="00272F2F" w:rsidRPr="00272F2F" w:rsidRDefault="00272F2F" w:rsidP="004C2EAD">
      <w:r w:rsidRPr="00272F2F">
        <w:t>A named permission set is a set of permissions that administrators can associate with a code group. A named permission set consists of at least one </w:t>
      </w:r>
      <w:hyperlink r:id="rId2064" w:history="1">
        <w:r w:rsidRPr="00272F2F">
          <w:rPr>
            <w:color w:val="03697A"/>
          </w:rPr>
          <w:t>permission</w:t>
        </w:r>
      </w:hyperlink>
      <w:r w:rsidRPr="00272F2F">
        <w:t>, and a name and description for the permission set. Administrators can use named permission sets to establish or modify the security policy for code groups. More than one code group can be associated with the same named permission set.</w:t>
      </w:r>
    </w:p>
    <w:p w:rsidR="00272F2F" w:rsidRPr="00272F2F" w:rsidRDefault="00272F2F" w:rsidP="004C2EAD">
      <w:r w:rsidRPr="00272F2F">
        <w:t>The following table shows the built-in named permission sets provided by the common language runtime.</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174"/>
        <w:gridCol w:w="10018"/>
      </w:tblGrid>
      <w:tr w:rsidR="00272F2F" w:rsidRPr="00272F2F" w:rsidTr="00272F2F">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4C2EAD">
            <w:r w:rsidRPr="00272F2F">
              <w:t>Permission set</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4C2EAD">
            <w:r w:rsidRPr="00272F2F">
              <w:t>Description</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Nothing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No permissions (code cannot run).</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Execution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Permission to run (execute), but no permissions to use protected resources.</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Internet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The default policy permission set suitable for content from unknown origin.</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LocalIntranet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The default policy permission set within an enterprise.</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Everything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All standard (built-in) permissions, except permission to skip verification.</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FullTrust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Full access to all resources.</w:t>
            </w:r>
          </w:p>
        </w:tc>
      </w:tr>
    </w:tbl>
    <w:p w:rsidR="00272F2F" w:rsidRPr="00272F2F" w:rsidRDefault="00272F2F" w:rsidP="004C2EAD">
      <w:r w:rsidRPr="00272F2F">
        <w:t xml:space="preserve">You cannot modify any of the built in named permission sets. However, it is possible to copy them and modify the copy using the .NET Configuration tool Microsoft Management Console (MMC) snap-in. Administrators can define custom named permission sets, as long as their names are different from the built-in named permission sets. Named permission sets cannot </w:t>
      </w:r>
      <w:r w:rsidRPr="00272F2F">
        <w:lastRenderedPageBreak/>
        <w:t>contain </w:t>
      </w:r>
      <w:hyperlink r:id="rId2065" w:history="1">
        <w:r w:rsidRPr="00272F2F">
          <w:rPr>
            <w:color w:val="03697A"/>
          </w:rPr>
          <w:t>identity permissions</w:t>
        </w:r>
      </w:hyperlink>
      <w:r w:rsidRPr="00272F2F">
        <w:t> because identity permissions are derived from evidence directly (for permission objects that implement </w:t>
      </w:r>
      <w:hyperlink r:id="rId2066" w:history="1">
        <w:r w:rsidRPr="00272F2F">
          <w:rPr>
            <w:color w:val="03697A"/>
          </w:rPr>
          <w:t>IIdentityPermissionFactory</w:t>
        </w:r>
      </w:hyperlink>
      <w:r w:rsidRPr="00272F2F">
        <w:t>) and are therefore not a product of normal policy evaluation.</w:t>
      </w:r>
    </w:p>
    <w:p w:rsidR="00EF445C" w:rsidRPr="00EF445C" w:rsidRDefault="00EF445C" w:rsidP="004C2EAD">
      <w:pPr>
        <w:pStyle w:val="Heading4"/>
      </w:pPr>
      <w:bookmarkStart w:id="374" w:name="_Toc426472039"/>
      <w:bookmarkStart w:id="375" w:name="_Toc426473243"/>
      <w:r w:rsidRPr="00EF445C">
        <w:t>Evidence</w:t>
      </w:r>
      <w:bookmarkEnd w:id="374"/>
      <w:bookmarkEnd w:id="375"/>
    </w:p>
    <w:p w:rsidR="00EF445C" w:rsidRPr="00EF445C" w:rsidRDefault="00EF445C" w:rsidP="004C2EAD">
      <w:r>
        <w:t>.NET Framework 1.1, 2.0, 3.0, 3.5, 4</w:t>
      </w:r>
    </w:p>
    <w:p w:rsidR="00EF445C" w:rsidRPr="00EF445C" w:rsidRDefault="00EF445C"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F445C" w:rsidRPr="00EF445C" w:rsidTr="00EF445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4C2EAD">
            <w:r>
              <w:rPr>
                <w:noProof/>
              </w:rPr>
              <w:drawing>
                <wp:inline distT="0" distB="0" distL="0" distR="0" wp14:anchorId="21450F04" wp14:editId="715DDF19">
                  <wp:extent cx="10795" cy="10795"/>
                  <wp:effectExtent l="0" t="0" r="0" b="0"/>
                  <wp:docPr id="215" name="Picture 215"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EF445C">
              <w:t>Important</w:t>
            </w:r>
          </w:p>
        </w:tc>
      </w:tr>
      <w:tr w:rsidR="00EF445C" w:rsidRPr="00EF445C" w:rsidTr="00EF445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067" w:history="1">
              <w:r w:rsidRPr="00EF445C">
                <w:rPr>
                  <w:color w:val="03697A"/>
                </w:rPr>
                <w:t>Security Changes in the .NET Framework 4</w:t>
              </w:r>
            </w:hyperlink>
            <w:r w:rsidRPr="00EF445C">
              <w:t>.</w:t>
            </w:r>
          </w:p>
        </w:tc>
      </w:tr>
    </w:tbl>
    <w:p w:rsidR="00EF445C" w:rsidRPr="00EF445C" w:rsidRDefault="00EF445C" w:rsidP="004C2EAD">
      <w:r w:rsidRPr="00EF445C">
        <w:t>Evidence is the information that the common language runtime uses to make decisions based on security policy. Evidence indicates to the runtime that code has a particular characteristic. Common forms of evidence include digital signatures and the location where code originates, but evidence can also be custom-designed to represent other information that is meaningful to the application. Both assemblies and application domains receive permission grants based on evidence.</w:t>
      </w:r>
    </w:p>
    <w:p w:rsidR="00EF445C" w:rsidRPr="00EF445C" w:rsidRDefault="00EF445C" w:rsidP="004C2EAD">
      <w:r w:rsidRPr="00EF445C">
        <w:t>The following table shows the common types of evidence that a host can present to the runtime.</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858"/>
        <w:gridCol w:w="9334"/>
      </w:tblGrid>
      <w:tr w:rsidR="00EF445C" w:rsidRPr="00EF445C" w:rsidTr="00EF445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4C2EAD">
            <w:r w:rsidRPr="00EF445C">
              <w:t>Evidence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4C2EAD">
            <w:r w:rsidRPr="00EF445C">
              <w:t>Description</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Application directory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The application's installation directory.</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Hash</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Cryptographic hash such as SHA1.</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Publisher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Software publisher signature; that is, the Authenticode signer of the code.</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lastRenderedPageBreak/>
              <w:t>Site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Site of origin, such as http://www.microsoft.com.</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Strong name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Cryptographically strong name of the assembly.</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URL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URL of origin.</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Zone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Zone of origin, such as Internet Zone.</w:t>
            </w:r>
          </w:p>
        </w:tc>
      </w:tr>
    </w:tbl>
    <w:p w:rsidR="00EF445C" w:rsidRPr="00EF445C" w:rsidRDefault="00EF445C" w:rsidP="004C2EAD">
      <w:r w:rsidRPr="00EF445C">
        <w:t>In addition to the forms of evidence listed in the table, application- or system-defined evidence can also be presented to the runtime. Trusted</w:t>
      </w:r>
      <w:hyperlink r:id="rId2068" w:history="1">
        <w:r w:rsidRPr="00EF445C">
          <w:rPr>
            <w:color w:val="03697A"/>
          </w:rPr>
          <w:t>application domain hosts</w:t>
        </w:r>
      </w:hyperlink>
      <w:r w:rsidRPr="00EF445C">
        <w:t> can present evidence about an assembly or </w:t>
      </w:r>
      <w:hyperlink r:id="rId2069" w:history="1">
        <w:r w:rsidRPr="00EF445C">
          <w:rPr>
            <w:color w:val="03697A"/>
          </w:rPr>
          <w:t>application domain</w:t>
        </w:r>
      </w:hyperlink>
      <w:r w:rsidRPr="00EF445C">
        <w:t> to the runtime. The runtime uses this information to evaluate enterprise, machine, and user policy (plus an application domain policy for assemblies, if set by the trusted application domain host) and return the set of permissions to grant to the assembly or application domain. If the trusted application domain host does not have permission to provide evidence, the assembly or application domain receives the permissions that have been granted to the host.</w:t>
      </w:r>
    </w:p>
    <w:p w:rsidR="00EF445C" w:rsidRPr="00EF445C" w:rsidRDefault="00EF445C" w:rsidP="004C2EAD">
      <w:r w:rsidRPr="00EF445C">
        <w:t>The runtime receives evidence about assemblies either from trusted application domain hosts or directly from the loader. Some evidence, such as where the code originates, usually comes from the trusted application domain host because only the host knows this information. Trusted application domain hosts can override evidence provided from the loader and can provide their own evidence.</w:t>
      </w:r>
    </w:p>
    <w:p w:rsidR="00EF445C" w:rsidRPr="00EF445C" w:rsidRDefault="00EF445C" w:rsidP="004C2EAD">
      <w:r w:rsidRPr="00EF445C">
        <w:t>Other evidence, such as an assembly's digital signature, is inherent in the code itself and can come from the loader or a trusted application domain host. Typically, the runtime validates each assembly's digital signature when the code is loaded. If the digital signature is valid, the trusted application domain host passes the signature information as evidence to the runtime's policy mechanism. In addition, an assembly or a trusted application domain host can provide custom evidence as a resource that is part of the assembly. Administrators and developers can define custom evidence and extend security policy to recognize and use it.</w:t>
      </w:r>
    </w:p>
    <w:p w:rsidR="00EF445C" w:rsidRPr="00EF445C" w:rsidRDefault="00EF445C" w:rsidP="004C2EAD">
      <w:r w:rsidRPr="00EF445C">
        <w:t>The runtime's policy mechanism uses the evidence from both the trusted application domain host and the assembly to determine a piece of code's membership in a code group.</w:t>
      </w:r>
    </w:p>
    <w:p w:rsidR="00EF445C" w:rsidRPr="00EF445C" w:rsidRDefault="00EF445C" w:rsidP="004C2EAD">
      <w:pPr>
        <w:pStyle w:val="Heading4"/>
      </w:pPr>
      <w:bookmarkStart w:id="376" w:name="_Toc426472040"/>
      <w:bookmarkStart w:id="377" w:name="_Toc426473244"/>
      <w:r w:rsidRPr="00EF445C">
        <w:t>Application Domain Hosts</w:t>
      </w:r>
      <w:bookmarkEnd w:id="376"/>
      <w:bookmarkEnd w:id="377"/>
    </w:p>
    <w:p w:rsidR="00EF445C" w:rsidRPr="00EF445C" w:rsidRDefault="00EF445C" w:rsidP="004C2EAD">
      <w:r>
        <w:t>.NET Framework 1.1, 2.0, 3.0, 3.5, 4</w:t>
      </w:r>
    </w:p>
    <w:p w:rsidR="00EF445C" w:rsidRPr="00EF445C" w:rsidRDefault="00EF445C"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F445C" w:rsidRPr="00EF445C" w:rsidTr="00EF445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4C2EAD">
            <w:r>
              <w:rPr>
                <w:noProof/>
              </w:rPr>
              <w:drawing>
                <wp:inline distT="0" distB="0" distL="0" distR="0" wp14:anchorId="3944A955" wp14:editId="1A210742">
                  <wp:extent cx="10795" cy="10795"/>
                  <wp:effectExtent l="0" t="0" r="0" b="0"/>
                  <wp:docPr id="217" name="Picture 217"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EF445C">
              <w:t>Important</w:t>
            </w:r>
          </w:p>
        </w:tc>
      </w:tr>
      <w:tr w:rsidR="00EF445C" w:rsidRPr="00EF445C" w:rsidTr="00EF445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070" w:history="1">
              <w:r w:rsidRPr="00EF445C">
                <w:rPr>
                  <w:color w:val="03697A"/>
                </w:rPr>
                <w:t>Security Changes in the .NET Framework 4</w:t>
              </w:r>
            </w:hyperlink>
            <w:r w:rsidRPr="00EF445C">
              <w:t>.</w:t>
            </w:r>
          </w:p>
        </w:tc>
      </w:tr>
    </w:tbl>
    <w:p w:rsidR="00EF445C" w:rsidRPr="00EF445C" w:rsidRDefault="00EF445C" w:rsidP="004C2EAD">
      <w:r w:rsidRPr="00EF445C">
        <w:t>Each .NET Framework application runs in an application domain under the control of a host that creates the application domain and loads assemblies into it. The host has access to information about the code (</w:t>
      </w:r>
      <w:hyperlink r:id="rId2071" w:history="1">
        <w:r w:rsidRPr="00EF445C">
          <w:rPr>
            <w:color w:val="03697A"/>
          </w:rPr>
          <w:t>evidence</w:t>
        </w:r>
      </w:hyperlink>
      <w:r w:rsidRPr="00EF445C">
        <w:t>), such as the zone in which the code originates, or the digital signatures of the assemblies in the application domain. A trusted host is a host that has permission to provide the common language runtime with this kind of information. The </w:t>
      </w:r>
      <w:hyperlink r:id="rId2072" w:history="1">
        <w:r w:rsidRPr="00EF445C">
          <w:rPr>
            <w:color w:val="03697A"/>
          </w:rPr>
          <w:t>System.AppDomain</w:t>
        </w:r>
      </w:hyperlink>
      <w:r w:rsidRPr="00EF445C">
        <w:t> class provides the application domain functionality used by hosts.</w:t>
      </w:r>
    </w:p>
    <w:p w:rsidR="00EF445C" w:rsidRPr="00EF445C" w:rsidRDefault="00EF445C" w:rsidP="004C2EAD">
      <w:r w:rsidRPr="00EF445C">
        <w:t>The following table shows the types of application hosts.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894"/>
        <w:gridCol w:w="8298"/>
      </w:tblGrid>
      <w:tr w:rsidR="00EF445C" w:rsidRPr="00EF445C" w:rsidTr="00EF445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4C2EAD">
            <w:r w:rsidRPr="00EF445C">
              <w:t>Application domain host</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4C2EAD">
            <w:r w:rsidRPr="00EF445C">
              <w:t>Description</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Browser host (for example, Microsoft Internet Explorer)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Runs code within the context of a Web site.</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Custom-designed hosts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Creates domains and loads assemblies into domains, including dynamic assemblies. Can be written in managed or unmanaged code.</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Server host (for example, ASP.NET)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Runs code that handles requests submitted to a server.</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Shell host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Launches applications (.exe files) from the shell.</w:t>
            </w:r>
          </w:p>
        </w:tc>
      </w:tr>
    </w:tbl>
    <w:p w:rsidR="00EF445C" w:rsidRPr="00EF445C" w:rsidRDefault="00EF445C" w:rsidP="004C2EAD">
      <w:r w:rsidRPr="00EF445C">
        <w:t xml:space="preserve">After creating a new application domain, a host can specify the policy to apply to code within the application domain. This policy is always subject to the enterprise, machine and user policy. A host can reduce the set of permissions that machine and user policy allow but cannot expand it. Policy can be set only once for an application domain. To set application domain policy, the </w:t>
      </w:r>
      <w:r w:rsidRPr="00EF445C">
        <w:lastRenderedPageBreak/>
        <w:t>host must be granted the security permission (provided through the </w:t>
      </w:r>
      <w:hyperlink r:id="rId2073" w:history="1">
        <w:r w:rsidRPr="00EF445C">
          <w:rPr>
            <w:color w:val="03697A"/>
          </w:rPr>
          <w:t>SecurityPermission</w:t>
        </w:r>
      </w:hyperlink>
      <w:r w:rsidRPr="00EF445C">
        <w:t> class) for controlling domain policy.</w:t>
      </w:r>
    </w:p>
    <w:p w:rsidR="00EF445C" w:rsidRPr="00EF445C" w:rsidRDefault="00EF445C" w:rsidP="004C2EAD">
      <w:r w:rsidRPr="00EF445C">
        <w:t>After application domain policy is set, all subsequently loaded assemblies are granted permissions under the new policy (enterprise, machine, user, and application domain policy). Previously loaded assemblies get permission grants under the pre-existing policy (enterprise, machine and user policy only). The permissions granted to these assemblies are not reevaluated under the new application domain policy.</w:t>
      </w:r>
    </w:p>
    <w:p w:rsidR="00EF445C" w:rsidRPr="00EF445C" w:rsidRDefault="00EF445C" w:rsidP="004C2EAD">
      <w:r w:rsidRPr="00EF445C">
        <w:t>A trusted host can provide information (evidence) to the runtime about assemblies that are loaded into the application domain. If a domain host does not have the appropriate </w:t>
      </w:r>
      <w:r w:rsidRPr="00EF445C">
        <w:rPr>
          <w:b/>
          <w:bCs/>
        </w:rPr>
        <w:t>SecurityPermission</w:t>
      </w:r>
      <w:r w:rsidRPr="00EF445C">
        <w:t> for controlling evidence, the runtime uses the security enforced on the host to determine the security to enforce on the assembly.</w:t>
      </w:r>
    </w:p>
    <w:p w:rsidR="00EF445C" w:rsidRPr="00EF445C" w:rsidRDefault="00EF445C" w:rsidP="004C2EAD">
      <w:r w:rsidRPr="00EF445C">
        <w:t>In some situations, evidence that would normally be provided by a trusted application domain host is actually provided by the loader. Typically, after an application domain is created, the application domain host loads the first (main) assembly into the application domain and calls into that assembly to begin execution. When code in the first assembly references code in another assembly, the loader resolves the reference, loads the appropriate assembly into the application domain, and supplies the evidence about the assembly to the runtime. In this situation, the trusted application domain host that provided the evidence for the original assembly does not provide evidence to subsequently loaded assemblies.</w:t>
      </w:r>
    </w:p>
    <w:p w:rsidR="00EF445C" w:rsidRDefault="00EF445C" w:rsidP="004C2EAD">
      <w:pPr>
        <w:pStyle w:val="Heading3"/>
      </w:pPr>
      <w:bookmarkStart w:id="378" w:name="_Toc426472041"/>
      <w:bookmarkStart w:id="379" w:name="_Toc426473245"/>
      <w:r>
        <w:t>Permission Grants</w:t>
      </w:r>
      <w:bookmarkEnd w:id="378"/>
      <w:bookmarkEnd w:id="379"/>
    </w:p>
    <w:p w:rsidR="00EF445C" w:rsidRDefault="00EF445C" w:rsidP="004C2EAD">
      <w:r>
        <w:rPr>
          <w:rStyle w:val="Strong"/>
          <w:rFonts w:ascii="Segoe UI" w:hAnsi="Segoe UI" w:cs="Segoe UI"/>
          <w:color w:val="5D5D5D"/>
          <w:sz w:val="20"/>
          <w:szCs w:val="20"/>
        </w:rPr>
        <w:t>.NET Framework 1.1, 2.0, 3.0, 3.5, 4</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F445C" w:rsidRPr="00EF445C" w:rsidTr="00EF445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4C2EAD">
            <w:r>
              <w:rPr>
                <w:noProof/>
              </w:rPr>
              <w:drawing>
                <wp:inline distT="0" distB="0" distL="0" distR="0" wp14:anchorId="6851181B" wp14:editId="0A16AD63">
                  <wp:extent cx="10795" cy="10795"/>
                  <wp:effectExtent l="0" t="0" r="0" b="0"/>
                  <wp:docPr id="220" name="Picture 220"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EF445C">
              <w:t>Important</w:t>
            </w:r>
          </w:p>
        </w:tc>
      </w:tr>
      <w:tr w:rsidR="00EF445C" w:rsidRPr="00EF445C" w:rsidTr="00EF445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074" w:history="1">
              <w:r w:rsidRPr="00EF445C">
                <w:rPr>
                  <w:color w:val="03697A"/>
                </w:rPr>
                <w:t>Security Changes in the .NET Framework 4</w:t>
              </w:r>
            </w:hyperlink>
            <w:r w:rsidRPr="00EF445C">
              <w:t>.</w:t>
            </w:r>
          </w:p>
        </w:tc>
      </w:tr>
    </w:tbl>
    <w:p w:rsidR="00EF445C" w:rsidRDefault="00EF445C" w:rsidP="004C2EAD">
      <w:pPr>
        <w:pStyle w:val="NormalWeb"/>
      </w:pPr>
      <w:r>
        <w:t>The common language runtime grants permissions to both application domains and assemblies. The permission-granting process can involve one or both of the following steps:</w:t>
      </w:r>
    </w:p>
    <w:p w:rsidR="00EF445C" w:rsidRPr="004C2EAD" w:rsidRDefault="005952A5" w:rsidP="004C2EAD">
      <w:pPr>
        <w:pStyle w:val="ListParagraph"/>
        <w:numPr>
          <w:ilvl w:val="0"/>
          <w:numId w:val="125"/>
        </w:numPr>
        <w:rPr>
          <w:rFonts w:ascii="Segoe UI" w:hAnsi="Segoe UI" w:cs="Segoe UI"/>
          <w:color w:val="000000"/>
          <w:sz w:val="20"/>
          <w:szCs w:val="20"/>
        </w:rPr>
      </w:pPr>
      <w:hyperlink r:id="rId2075" w:history="1">
        <w:r w:rsidR="00EF445C" w:rsidRPr="004C2EAD">
          <w:rPr>
            <w:rStyle w:val="Hyperlink"/>
            <w:rFonts w:ascii="Segoe UI" w:hAnsi="Segoe UI" w:cs="Segoe UI"/>
            <w:color w:val="03697A"/>
            <w:sz w:val="20"/>
            <w:szCs w:val="20"/>
          </w:rPr>
          <w:t>Compute the allowed permission set</w:t>
        </w:r>
      </w:hyperlink>
      <w:r w:rsidR="00EF445C" w:rsidRPr="004C2EAD">
        <w:rPr>
          <w:rFonts w:ascii="Segoe UI" w:hAnsi="Segoe UI" w:cs="Segoe UI"/>
          <w:color w:val="000000"/>
          <w:sz w:val="20"/>
          <w:szCs w:val="20"/>
        </w:rPr>
        <w:t>.</w:t>
      </w:r>
    </w:p>
    <w:p w:rsidR="00EF445C" w:rsidRDefault="00EF445C" w:rsidP="004C2EAD">
      <w:pPr>
        <w:pStyle w:val="ListParagraph"/>
        <w:numPr>
          <w:ilvl w:val="1"/>
          <w:numId w:val="125"/>
        </w:numPr>
      </w:pPr>
      <w:r>
        <w:lastRenderedPageBreak/>
        <w:t>At load time, the runtime determines the set of permissions that each policy level allows the code to have.</w:t>
      </w:r>
    </w:p>
    <w:p w:rsidR="00EF445C" w:rsidRDefault="00EF445C" w:rsidP="004C2EAD">
      <w:pPr>
        <w:pStyle w:val="ListParagraph"/>
        <w:numPr>
          <w:ilvl w:val="1"/>
          <w:numId w:val="125"/>
        </w:numPr>
      </w:pPr>
      <w:r>
        <w:t>The runtime then intersects the allowed permission sets for each relevant policy level, resulting in one set of allowed permissions for the application domain or assembly.</w:t>
      </w:r>
    </w:p>
    <w:p w:rsidR="00EF445C" w:rsidRPr="004C2EAD" w:rsidRDefault="005952A5" w:rsidP="004C2EAD">
      <w:pPr>
        <w:pStyle w:val="ListParagraph"/>
        <w:numPr>
          <w:ilvl w:val="0"/>
          <w:numId w:val="125"/>
        </w:numPr>
        <w:rPr>
          <w:rFonts w:ascii="Segoe UI" w:hAnsi="Segoe UI" w:cs="Segoe UI"/>
          <w:color w:val="000000"/>
          <w:sz w:val="20"/>
          <w:szCs w:val="20"/>
        </w:rPr>
      </w:pPr>
      <w:hyperlink r:id="rId2076" w:history="1">
        <w:r w:rsidR="00EF445C" w:rsidRPr="004C2EAD">
          <w:rPr>
            <w:rStyle w:val="Hyperlink"/>
            <w:rFonts w:ascii="Segoe UI" w:hAnsi="Segoe UI" w:cs="Segoe UI"/>
            <w:color w:val="03697A"/>
            <w:sz w:val="20"/>
            <w:szCs w:val="20"/>
          </w:rPr>
          <w:t>Determine the granted permissions</w:t>
        </w:r>
      </w:hyperlink>
      <w:r w:rsidR="00EF445C" w:rsidRPr="004C2EAD">
        <w:rPr>
          <w:rFonts w:ascii="Segoe UI" w:hAnsi="Segoe UI" w:cs="Segoe UI"/>
          <w:color w:val="000000"/>
          <w:sz w:val="20"/>
          <w:szCs w:val="20"/>
        </w:rPr>
        <w:t>.</w:t>
      </w:r>
    </w:p>
    <w:p w:rsidR="00EF445C" w:rsidRDefault="00EF445C" w:rsidP="004C2EAD">
      <w:pPr>
        <w:pStyle w:val="NormalWeb"/>
      </w:pPr>
      <w:r>
        <w:t>The runtime compares the final set of allowed permissions with the permissions that the assembly requests, which results in a set of permissions that is granted to the assembly. This step does not apply to permission grants for application domains.</w:t>
      </w:r>
    </w:p>
    <w:p w:rsidR="00EF445C" w:rsidRDefault="00EF445C" w:rsidP="004C2EAD">
      <w:pPr>
        <w:pStyle w:val="Heading4"/>
      </w:pPr>
      <w:bookmarkStart w:id="380" w:name="_Toc426472042"/>
      <w:bookmarkStart w:id="381" w:name="_Toc426473246"/>
      <w:r>
        <w:t>Computing the Allowed Permission Set</w:t>
      </w:r>
      <w:bookmarkEnd w:id="380"/>
      <w:bookmarkEnd w:id="381"/>
    </w:p>
    <w:p w:rsidR="00EF445C" w:rsidRDefault="00EF445C" w:rsidP="004C2EAD">
      <w:r>
        <w:rPr>
          <w:rStyle w:val="Strong"/>
          <w:rFonts w:ascii="Segoe UI" w:hAnsi="Segoe UI" w:cs="Segoe UI"/>
          <w:color w:val="5D5D5D"/>
          <w:sz w:val="20"/>
          <w:szCs w:val="20"/>
        </w:rPr>
        <w:t xml:space="preserve">.NET Framework </w:t>
      </w:r>
      <w:r w:rsidR="00CD7B70">
        <w:rPr>
          <w:rStyle w:val="Strong"/>
          <w:rFonts w:ascii="Segoe UI" w:hAnsi="Segoe UI" w:cs="Segoe UI"/>
          <w:color w:val="5D5D5D"/>
          <w:sz w:val="20"/>
          <w:szCs w:val="20"/>
        </w:rPr>
        <w:t xml:space="preserve">1.1, 2.0, 3.0, 3.5, </w:t>
      </w:r>
      <w:r>
        <w:rPr>
          <w:rStyle w:val="Strong"/>
          <w:rFonts w:ascii="Segoe UI" w:hAnsi="Segoe UI" w:cs="Segoe UI"/>
          <w:color w:val="5D5D5D"/>
          <w:sz w:val="20"/>
          <w:szCs w:val="20"/>
        </w:rPr>
        <w:t>4</w:t>
      </w:r>
    </w:p>
    <w:p w:rsidR="00EF445C" w:rsidRDefault="00CD7B70" w:rsidP="004C2EAD">
      <w:r>
        <w:t xml:space="preserve"> </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F445C" w:rsidTr="00EF445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rsidP="004C2EAD">
            <w:r>
              <w:rPr>
                <w:noProof/>
              </w:rPr>
              <w:drawing>
                <wp:inline distT="0" distB="0" distL="0" distR="0" wp14:anchorId="23065FD2" wp14:editId="4696BF40">
                  <wp:extent cx="9525" cy="9525"/>
                  <wp:effectExtent l="0" t="0" r="0" b="0"/>
                  <wp:docPr id="222" name="Picture 222"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Style w:val="Strong"/>
                <w:color w:val="636363"/>
              </w:rPr>
              <w:t>Important</w:t>
            </w:r>
          </w:p>
        </w:tc>
      </w:tr>
      <w:tr w:rsidR="00EF445C" w:rsidTr="00EF445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NormalWeb"/>
            </w:pPr>
            <w: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2077" w:history="1">
              <w:r>
                <w:rPr>
                  <w:rStyle w:val="Hyperlink"/>
                  <w:rFonts w:eastAsiaTheme="majorEastAsia"/>
                  <w:color w:val="03697A"/>
                </w:rPr>
                <w:t>Security Changes in the .NET Framework 4</w:t>
              </w:r>
            </w:hyperlink>
            <w:r>
              <w:t>.</w:t>
            </w:r>
          </w:p>
        </w:tc>
      </w:tr>
    </w:tbl>
    <w:p w:rsidR="00EF445C" w:rsidRDefault="00EF445C" w:rsidP="004C2EAD">
      <w:pPr>
        <w:pStyle w:val="NormalWeb"/>
      </w:pPr>
      <w:r>
        <w:t>The common language runtime computes the allowed permission set for application domains and assemblies by traversing the code group hierarchies for the relevant policy levels. For application domains, the relevant policy levels are enterprise, machine, and user. For assemblies, the relevant policy levels are enterprise, machine, user, and application domain.</w:t>
      </w:r>
    </w:p>
    <w:p w:rsidR="00CD7B70" w:rsidRDefault="00CD7B70" w:rsidP="004C2EAD">
      <w:pPr>
        <w:pStyle w:val="NormalWeb"/>
      </w:pPr>
    </w:p>
    <w:p w:rsidR="00EF445C" w:rsidRDefault="00EF445C" w:rsidP="004C2EAD">
      <w:pPr>
        <w:pStyle w:val="NormalWeb"/>
      </w:pPr>
      <w:r>
        <w:t>The runtime uses the following process to compute the allowed permission set:</w:t>
      </w:r>
    </w:p>
    <w:p w:rsidR="00EF445C" w:rsidRDefault="00EF445C" w:rsidP="004C2EAD">
      <w:pPr>
        <w:pStyle w:val="NormalWeb"/>
        <w:numPr>
          <w:ilvl w:val="0"/>
          <w:numId w:val="126"/>
        </w:numPr>
      </w:pPr>
      <w:r>
        <w:t>For each relevant policy level, the runtime uses identity information provided by evidence to determine which groups the code belongs to. If the code is a member of a group, that group is said to be a match.</w:t>
      </w:r>
    </w:p>
    <w:p w:rsidR="00EF445C" w:rsidRDefault="00EF445C" w:rsidP="004C2EAD">
      <w:pPr>
        <w:pStyle w:val="NormalWeb"/>
      </w:pPr>
      <w:r>
        <w:t>The search for a match begins at the top of the code group hierarchy in the all code group. The runtime searches the levels in the hierarchy, including child groups if a match is found in some parent group.</w:t>
      </w:r>
    </w:p>
    <w:p w:rsidR="00EF445C" w:rsidRDefault="00EF445C" w:rsidP="004C2EAD">
      <w:pPr>
        <w:pStyle w:val="NormalWeb"/>
        <w:numPr>
          <w:ilvl w:val="0"/>
          <w:numId w:val="126"/>
        </w:numPr>
      </w:pPr>
      <w:r>
        <w:lastRenderedPageBreak/>
        <w:t>When all matches in the hierarchy have been identified, the permissions associated with each matching code group are combined in an additive manner (a union), resulting in the set of permissions allowed by that policy level.</w:t>
      </w:r>
    </w:p>
    <w:p w:rsidR="00EF445C" w:rsidRDefault="00EF445C" w:rsidP="004C2EAD">
      <w:pPr>
        <w:pStyle w:val="NormalWeb"/>
      </w:pPr>
      <w:r>
        <w:t>The runtime computes the allowed permission set differently if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Exclusive</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LevelFinal</w:t>
      </w:r>
      <w:r>
        <w:rPr>
          <w:rStyle w:val="apple-converted-space"/>
          <w:rFonts w:ascii="Segoe UI" w:hAnsi="Segoe UI" w:cs="Segoe UI"/>
          <w:color w:val="2A2A2A"/>
          <w:sz w:val="20"/>
          <w:szCs w:val="20"/>
        </w:rPr>
        <w:t> </w:t>
      </w:r>
      <w:r>
        <w:t>attribute is applied to the code group. For details, see</w:t>
      </w:r>
      <w:r>
        <w:rPr>
          <w:rStyle w:val="apple-converted-space"/>
          <w:rFonts w:ascii="Segoe UI" w:hAnsi="Segoe UI" w:cs="Segoe UI"/>
          <w:color w:val="2A2A2A"/>
          <w:sz w:val="20"/>
          <w:szCs w:val="20"/>
        </w:rPr>
        <w:t> </w:t>
      </w:r>
      <w:hyperlink r:id="rId2078" w:history="1">
        <w:r>
          <w:rPr>
            <w:rStyle w:val="Hyperlink"/>
            <w:rFonts w:ascii="Segoe UI" w:eastAsiaTheme="majorEastAsia" w:hAnsi="Segoe UI" w:cs="Segoe UI"/>
            <w:color w:val="03697A"/>
            <w:sz w:val="20"/>
            <w:szCs w:val="20"/>
          </w:rPr>
          <w:t>Code Group Attributes</w:t>
        </w:r>
      </w:hyperlink>
      <w:r>
        <w:t>.</w:t>
      </w:r>
    </w:p>
    <w:p w:rsidR="00EF445C" w:rsidRDefault="00EF445C" w:rsidP="004C2EAD">
      <w:pPr>
        <w:pStyle w:val="NormalWeb"/>
        <w:numPr>
          <w:ilvl w:val="0"/>
          <w:numId w:val="126"/>
        </w:numPr>
      </w:pPr>
      <w:r>
        <w:t>The runtime then repeats the hierarchy search and intersects the permission sets for each policy level to compute the allowed permission set for the application domain or assembly. The resulting permission set contains only the permissions allowed for all policy levels.</w:t>
      </w:r>
    </w:p>
    <w:p w:rsidR="00EF445C" w:rsidRDefault="00EF445C" w:rsidP="004C2EAD">
      <w:pPr>
        <w:pStyle w:val="NormalWeb"/>
      </w:pPr>
      <w:r>
        <w:t>The following illustration shows a code group hierarchy where Microsoft Money is a member of four code groups: All code, Microsoft (the Publisher), Local Internet (the Zone), and Microsoft Money (the Name). The allowed permission set for a given policy level (machine, user, or application domain) is the additive combination (the union) of the named permission sets associated with each of these code groups.</w:t>
      </w:r>
    </w:p>
    <w:p w:rsidR="00EF445C" w:rsidRDefault="00EF445C" w:rsidP="004C2EAD">
      <w:r>
        <w:t>Code group hierarchy</w:t>
      </w:r>
    </w:p>
    <w:p w:rsidR="00EF445C" w:rsidRDefault="00EF445C" w:rsidP="004C2EAD">
      <w:r>
        <w:br/>
      </w:r>
      <w:r>
        <w:rPr>
          <w:noProof/>
        </w:rPr>
        <w:drawing>
          <wp:inline distT="0" distB="0" distL="0" distR="0" wp14:anchorId="2033CA6D" wp14:editId="7DE978B5">
            <wp:extent cx="5572125" cy="1438275"/>
            <wp:effectExtent l="0" t="0" r="9525" b="9525"/>
            <wp:docPr id="221" name="Picture 221" descr="Code grou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18a" descr="Code group hierarchy"/>
                    <pic:cNvPicPr>
                      <a:picLocks noChangeAspect="1" noChangeArrowheads="1"/>
                    </pic:cNvPicPr>
                  </pic:nvPicPr>
                  <pic:blipFill>
                    <a:blip r:embed="rId2079">
                      <a:extLst>
                        <a:ext uri="{28A0092B-C50C-407E-A947-70E740481C1C}">
                          <a14:useLocalDpi xmlns:a14="http://schemas.microsoft.com/office/drawing/2010/main" val="0"/>
                        </a:ext>
                      </a:extLst>
                    </a:blip>
                    <a:srcRect/>
                    <a:stretch>
                      <a:fillRect/>
                    </a:stretch>
                  </pic:blipFill>
                  <pic:spPr bwMode="auto">
                    <a:xfrm>
                      <a:off x="0" y="0"/>
                      <a:ext cx="5572125" cy="1438275"/>
                    </a:xfrm>
                    <a:prstGeom prst="rect">
                      <a:avLst/>
                    </a:prstGeom>
                    <a:noFill/>
                    <a:ln>
                      <a:noFill/>
                    </a:ln>
                  </pic:spPr>
                </pic:pic>
              </a:graphicData>
            </a:graphic>
          </wp:inline>
        </w:drawing>
      </w:r>
    </w:p>
    <w:p w:rsidR="00EF445C" w:rsidRPr="00EF445C" w:rsidRDefault="00EF445C" w:rsidP="004C2EAD">
      <w:pPr>
        <w:pStyle w:val="Heading5"/>
        <w:rPr>
          <w:rFonts w:eastAsia="Times New Roman"/>
        </w:rPr>
      </w:pPr>
      <w:bookmarkStart w:id="382" w:name="_Toc426472043"/>
      <w:bookmarkStart w:id="383" w:name="_Toc426473247"/>
      <w:r w:rsidRPr="00EF445C">
        <w:rPr>
          <w:rFonts w:eastAsia="Times New Roman"/>
        </w:rPr>
        <w:t>Code Group Attributes</w:t>
      </w:r>
      <w:bookmarkEnd w:id="382"/>
      <w:bookmarkEnd w:id="383"/>
    </w:p>
    <w:p w:rsidR="00EF445C" w:rsidRPr="00EF445C" w:rsidRDefault="00EF445C" w:rsidP="004C2EAD">
      <w:r w:rsidRPr="00EF445C">
        <w:t xml:space="preserve">.NET Framework </w:t>
      </w:r>
      <w:r>
        <w:t xml:space="preserve">1.1, 2.0, 3.0, 3.5, </w:t>
      </w:r>
      <w:r w:rsidRPr="00EF445C">
        <w:t>4</w:t>
      </w:r>
    </w:p>
    <w:p w:rsidR="00EF445C" w:rsidRPr="00EF445C" w:rsidRDefault="00EF445C"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F445C" w:rsidRPr="00EF445C" w:rsidTr="00EF445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4C2EAD">
            <w:r>
              <w:rPr>
                <w:noProof/>
              </w:rPr>
              <w:drawing>
                <wp:inline distT="0" distB="0" distL="0" distR="0" wp14:anchorId="00C8B20B" wp14:editId="2E62EDE5">
                  <wp:extent cx="10795" cy="10795"/>
                  <wp:effectExtent l="0" t="0" r="0" b="0"/>
                  <wp:docPr id="224" name="Picture 224"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EF445C">
              <w:t>Important</w:t>
            </w:r>
          </w:p>
        </w:tc>
      </w:tr>
      <w:tr w:rsidR="00EF445C" w:rsidRPr="00EF445C" w:rsidTr="00EF445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 xml:space="preserve">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w:t>
            </w:r>
            <w:r w:rsidRPr="00EF445C">
              <w:lastRenderedPageBreak/>
              <w:t>version 4.0 and later. For more information about this and other changes, see </w:t>
            </w:r>
            <w:hyperlink r:id="rId2080" w:history="1">
              <w:r w:rsidRPr="00EF445C">
                <w:rPr>
                  <w:color w:val="03697A"/>
                </w:rPr>
                <w:t>Security Changes in the .NET Framework 4</w:t>
              </w:r>
            </w:hyperlink>
            <w:r w:rsidRPr="00EF445C">
              <w:t>.</w:t>
            </w:r>
          </w:p>
        </w:tc>
      </w:tr>
    </w:tbl>
    <w:p w:rsidR="00EF445C" w:rsidRPr="00EF445C" w:rsidRDefault="00EF445C" w:rsidP="004C2EAD">
      <w:r w:rsidRPr="00EF445C">
        <w:lastRenderedPageBreak/>
        <w:t>Code groups can have attributes that affect how the common language runtime determines an assembly's allowed permission set. The following table shows the attributes that can be applied to code groups.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205"/>
        <w:gridCol w:w="10987"/>
      </w:tblGrid>
      <w:tr w:rsidR="00EF445C" w:rsidRPr="00EF445C" w:rsidTr="00EF445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4C2EAD">
            <w:r w:rsidRPr="00EF445C">
              <w:t>Attribute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4C2EAD">
            <w:r w:rsidRPr="00EF445C">
              <w:t>Description</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Exclusive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The allowed permission set for the policy level is the permission set associated with the code group that has this attribute. When all policy levels are considered, the runtime never grants the code more permissions than those associated with the</w:t>
            </w:r>
            <w:r w:rsidRPr="00EF445C">
              <w:rPr>
                <w:b/>
                <w:bCs/>
              </w:rPr>
              <w:t>Exclusive</w:t>
            </w:r>
            <w:r w:rsidRPr="00EF445C">
              <w:t> code group. Within a given policy level, code can be a member of no more than one code group that has the</w:t>
            </w:r>
            <w:r w:rsidRPr="00EF445C">
              <w:rPr>
                <w:b/>
                <w:bCs/>
              </w:rPr>
              <w:t>Exclusive</w:t>
            </w:r>
            <w:r w:rsidRPr="00EF445C">
              <w:t> attribute.</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LevelFinal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No policy level, except the application domain level, below the one containing this code group is considered when checking code group membership and granting permissions. Enterprise policy is the highest level of policy, followed by machine policy, user policy, and then application domain policy. For example, if the </w:t>
            </w:r>
            <w:r w:rsidRPr="00EF445C">
              <w:rPr>
                <w:b/>
                <w:bCs/>
              </w:rPr>
              <w:t>LevelFinal</w:t>
            </w:r>
            <w:r w:rsidRPr="00EF445C">
              <w:t> attribute is applied to a code group in enterprise policy and some code matches the membership condition of this code group, then machine and user level policy are not applied to that code.</w:t>
            </w:r>
          </w:p>
        </w:tc>
      </w:tr>
    </w:tbl>
    <w:p w:rsidR="00EF445C" w:rsidRPr="00EF445C" w:rsidRDefault="00EF445C" w:rsidP="004C2EAD">
      <w:r w:rsidRPr="00EF445C">
        <w:t>A code group can be marked with both the </w:t>
      </w:r>
      <w:r w:rsidRPr="00EF445C">
        <w:rPr>
          <w:b/>
          <w:bCs/>
        </w:rPr>
        <w:t>Exclusive</w:t>
      </w:r>
      <w:r w:rsidRPr="00EF445C">
        <w:t> and </w:t>
      </w:r>
      <w:r w:rsidRPr="00EF445C">
        <w:rPr>
          <w:b/>
          <w:bCs/>
        </w:rPr>
        <w:t>LevelFinal</w:t>
      </w:r>
      <w:r w:rsidRPr="00EF445C">
        <w:t> attributes.</w:t>
      </w:r>
    </w:p>
    <w:p w:rsidR="00EF445C" w:rsidRDefault="00EF445C" w:rsidP="004C2EAD">
      <w:pPr>
        <w:pStyle w:val="Heading4"/>
      </w:pPr>
      <w:bookmarkStart w:id="384" w:name="_Toc426472044"/>
      <w:bookmarkStart w:id="385" w:name="_Toc426473248"/>
      <w:r>
        <w:t>Determining the Granted Permissions</w:t>
      </w:r>
      <w:bookmarkEnd w:id="384"/>
      <w:bookmarkEnd w:id="385"/>
    </w:p>
    <w:p w:rsidR="00EF445C" w:rsidRDefault="00EF445C" w:rsidP="004C2EAD">
      <w:r>
        <w:rPr>
          <w:rStyle w:val="Strong"/>
          <w:rFonts w:ascii="Segoe UI" w:hAnsi="Segoe UI" w:cs="Segoe UI"/>
          <w:color w:val="5D5D5D"/>
          <w:sz w:val="20"/>
          <w:szCs w:val="20"/>
        </w:rPr>
        <w:t>.NET Framework 1.1, 2.0, 3.0, 3.5, 4</w:t>
      </w:r>
    </w:p>
    <w:p w:rsidR="00EF445C" w:rsidRDefault="00EF445C"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F445C" w:rsidTr="00EF445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rsidP="004C2EAD">
            <w:r>
              <w:rPr>
                <w:noProof/>
              </w:rPr>
              <w:drawing>
                <wp:inline distT="0" distB="0" distL="0" distR="0" wp14:anchorId="244D2FE1" wp14:editId="403286DE">
                  <wp:extent cx="10795" cy="10795"/>
                  <wp:effectExtent l="0" t="0" r="0" b="0"/>
                  <wp:docPr id="226" name="Picture 226"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EF445C" w:rsidTr="00EF445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NormalWeb"/>
            </w:pPr>
            <w: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2081" w:history="1">
              <w:r>
                <w:rPr>
                  <w:rStyle w:val="Hyperlink"/>
                  <w:rFonts w:eastAsiaTheme="majorEastAsia"/>
                  <w:color w:val="03697A"/>
                </w:rPr>
                <w:t>Security Changes in the .NET Framework 4</w:t>
              </w:r>
            </w:hyperlink>
            <w:r>
              <w:t>.</w:t>
            </w:r>
          </w:p>
        </w:tc>
      </w:tr>
    </w:tbl>
    <w:p w:rsidR="00EF445C" w:rsidRDefault="00EF445C" w:rsidP="004C2EAD">
      <w:pPr>
        <w:pStyle w:val="NormalWeb"/>
      </w:pPr>
      <w:r>
        <w:t>For application domains, the granted permission set is simply the allowed permission set.</w:t>
      </w:r>
    </w:p>
    <w:p w:rsidR="00EF445C" w:rsidRDefault="00EF445C" w:rsidP="004C2EAD">
      <w:pPr>
        <w:pStyle w:val="NormalWeb"/>
      </w:pPr>
      <w:r>
        <w:lastRenderedPageBreak/>
        <w:t>For assemblies, the common language runtime considers other factors at assembly-load time to determine the granted permission set. An assembly can contain declarative security requests that specify the permissions the code needs or wants to have. The following table describes the permission sets that code can request.</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496"/>
        <w:gridCol w:w="10696"/>
      </w:tblGrid>
      <w:tr w:rsidR="00EF445C" w:rsidTr="00EF445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rsidP="004C2EAD">
            <w:pPr>
              <w:pStyle w:val="NormalWeb"/>
            </w:pPr>
            <w:r>
              <w:t>Permission set</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rsidP="004C2EAD">
            <w:pPr>
              <w:pStyle w:val="NormalWeb"/>
            </w:pPr>
            <w:r>
              <w:t>Description</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NormalWeb"/>
            </w:pPr>
            <w:r>
              <w:t>Required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NormalWeb"/>
            </w:pPr>
            <w:r>
              <w:t>Specifies the minimum set of permissions the code must have to run.</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NormalWeb"/>
            </w:pPr>
            <w:r>
              <w:t>Optional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NormalWeb"/>
            </w:pPr>
            <w:r>
              <w:t>Identifies permissions the code wants to have, in addition to the minimum set. This causes all permissions not identified in the minimum set or optional set to be implicitly refused.</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NormalWeb"/>
            </w:pPr>
            <w:r>
              <w:t>Refused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NormalWeb"/>
            </w:pPr>
            <w:r>
              <w:t>Specifies permissions that should never be granted to the code.</w:t>
            </w:r>
          </w:p>
        </w:tc>
      </w:tr>
    </w:tbl>
    <w:p w:rsidR="00EF445C" w:rsidRDefault="00EF445C" w:rsidP="004C2EAD">
      <w:pPr>
        <w:pStyle w:val="NormalWeb"/>
      </w:pPr>
      <w:r>
        <w:t>If all three permission requests are absent, the assembly is simply granted the permission set that policy allows. However, if at least one of the three permission requests is present, the runtime considers the requested permissions using the following process:</w:t>
      </w:r>
    </w:p>
    <w:p w:rsidR="00EF445C" w:rsidRDefault="00EF445C" w:rsidP="004C2EAD">
      <w:pPr>
        <w:pStyle w:val="NormalWeb"/>
        <w:numPr>
          <w:ilvl w:val="0"/>
          <w:numId w:val="127"/>
        </w:numPr>
      </w:pPr>
      <w:r>
        <w:t>The runtime</w:t>
      </w:r>
      <w:r>
        <w:rPr>
          <w:rStyle w:val="apple-converted-space"/>
          <w:rFonts w:ascii="Segoe UI" w:hAnsi="Segoe UI" w:cs="Segoe UI"/>
          <w:color w:val="2A2A2A"/>
          <w:sz w:val="20"/>
          <w:szCs w:val="20"/>
        </w:rPr>
        <w:t> </w:t>
      </w:r>
      <w:hyperlink r:id="rId2082" w:history="1">
        <w:r>
          <w:rPr>
            <w:rStyle w:val="Hyperlink"/>
            <w:rFonts w:ascii="Segoe UI" w:eastAsiaTheme="majorEastAsia" w:hAnsi="Segoe UI" w:cs="Segoe UI"/>
            <w:color w:val="03697A"/>
            <w:sz w:val="20"/>
            <w:szCs w:val="20"/>
          </w:rPr>
          <w:t>computes the allowed permissions</w:t>
        </w:r>
      </w:hyperlink>
      <w:r>
        <w:rPr>
          <w:rStyle w:val="apple-converted-space"/>
          <w:rFonts w:ascii="Segoe UI" w:hAnsi="Segoe UI" w:cs="Segoe UI"/>
          <w:color w:val="2A2A2A"/>
          <w:sz w:val="20"/>
          <w:szCs w:val="20"/>
        </w:rPr>
        <w:t> </w:t>
      </w:r>
      <w:r>
        <w:t>for the assembly and insures that the assembly has permission to execute. If permission to execute is not present, the runtime throws a</w:t>
      </w:r>
      <w:r>
        <w:rPr>
          <w:rStyle w:val="apple-converted-space"/>
          <w:rFonts w:ascii="Segoe UI" w:hAnsi="Segoe UI" w:cs="Segoe UI"/>
          <w:color w:val="2A2A2A"/>
          <w:sz w:val="20"/>
          <w:szCs w:val="20"/>
        </w:rPr>
        <w:t> </w:t>
      </w:r>
      <w:hyperlink r:id="rId2083" w:history="1">
        <w:r>
          <w:rPr>
            <w:rStyle w:val="Hyperlink"/>
            <w:rFonts w:ascii="Segoe UI" w:eastAsiaTheme="majorEastAsia" w:hAnsi="Segoe UI" w:cs="Segoe UI"/>
            <w:color w:val="03697A"/>
            <w:sz w:val="20"/>
            <w:szCs w:val="20"/>
          </w:rPr>
          <w:t>PolicyException</w:t>
        </w:r>
      </w:hyperlink>
      <w:r>
        <w:rPr>
          <w:rStyle w:val="apple-converted-space"/>
          <w:rFonts w:ascii="Segoe UI" w:hAnsi="Segoe UI" w:cs="Segoe UI"/>
          <w:color w:val="2A2A2A"/>
          <w:sz w:val="20"/>
          <w:szCs w:val="20"/>
        </w:rPr>
        <w:t> </w:t>
      </w:r>
      <w:r>
        <w:t>and the code is not allowed to run.</w:t>
      </w:r>
    </w:p>
    <w:p w:rsidR="00EF445C" w:rsidRDefault="00EF445C" w:rsidP="004C2EAD">
      <w:pPr>
        <w:pStyle w:val="NormalWeb"/>
        <w:numPr>
          <w:ilvl w:val="0"/>
          <w:numId w:val="127"/>
        </w:numPr>
      </w:pPr>
      <w:r>
        <w:t>The runtime determines whether the set of required permissions is a subset of the allowed permission set. If not, the runtime throws a</w:t>
      </w:r>
      <w:r>
        <w:rPr>
          <w:rStyle w:val="input"/>
          <w:rFonts w:ascii="Segoe UI" w:hAnsi="Segoe UI" w:cs="Segoe UI"/>
          <w:b/>
          <w:bCs/>
          <w:color w:val="2A2A2A"/>
          <w:sz w:val="20"/>
          <w:szCs w:val="20"/>
        </w:rPr>
        <w:t>PolicyException</w:t>
      </w:r>
      <w:r>
        <w:rPr>
          <w:rStyle w:val="apple-converted-space"/>
          <w:rFonts w:ascii="Segoe UI" w:hAnsi="Segoe UI" w:cs="Segoe UI"/>
          <w:color w:val="2A2A2A"/>
          <w:sz w:val="20"/>
          <w:szCs w:val="20"/>
        </w:rPr>
        <w:t> </w:t>
      </w:r>
      <w:r>
        <w:t>and the code is not allowed to run.</w:t>
      </w:r>
    </w:p>
    <w:p w:rsidR="00EF445C" w:rsidRDefault="00EF445C" w:rsidP="004C2EAD">
      <w:pPr>
        <w:pStyle w:val="NormalWeb"/>
        <w:numPr>
          <w:ilvl w:val="0"/>
          <w:numId w:val="127"/>
        </w:numPr>
      </w:pPr>
      <w:r>
        <w:t>The runtime intersects the optional requested permissions with the allowed permission set. If optional permissions are not requested, then the optional PermissionSet is assumed to be</w:t>
      </w:r>
      <w:r>
        <w:rPr>
          <w:rStyle w:val="apple-converted-space"/>
          <w:rFonts w:ascii="Segoe UI" w:hAnsi="Segoe UI" w:cs="Segoe UI"/>
          <w:color w:val="2A2A2A"/>
          <w:sz w:val="20"/>
          <w:szCs w:val="20"/>
        </w:rPr>
        <w:t> </w:t>
      </w:r>
      <w:hyperlink r:id="rId2084" w:history="1">
        <w:r>
          <w:rPr>
            <w:rStyle w:val="Hyperlink"/>
            <w:rFonts w:ascii="Segoe UI" w:eastAsiaTheme="majorEastAsia" w:hAnsi="Segoe UI" w:cs="Segoe UI"/>
            <w:color w:val="03697A"/>
            <w:sz w:val="20"/>
            <w:szCs w:val="20"/>
          </w:rPr>
          <w:t>FullTrust</w:t>
        </w:r>
      </w:hyperlink>
      <w:r>
        <w:t>.</w:t>
      </w:r>
    </w:p>
    <w:p w:rsidR="00EF445C" w:rsidRDefault="00EF445C" w:rsidP="004C2EAD">
      <w:pPr>
        <w:pStyle w:val="NormalWeb"/>
        <w:numPr>
          <w:ilvl w:val="0"/>
          <w:numId w:val="127"/>
        </w:numPr>
      </w:pPr>
      <w:r>
        <w:t>The runtime unions the result of step 3 with the minimum requested permissions.</w:t>
      </w:r>
    </w:p>
    <w:p w:rsidR="00EF445C" w:rsidRDefault="00EF445C" w:rsidP="004C2EAD">
      <w:pPr>
        <w:pStyle w:val="NormalWeb"/>
        <w:numPr>
          <w:ilvl w:val="0"/>
          <w:numId w:val="127"/>
        </w:numPr>
      </w:pPr>
      <w:r>
        <w:t>Finally, the runtime subtracts any permissions that are refused from the result of step 4.</w:t>
      </w:r>
    </w:p>
    <w:p w:rsidR="00EF445C" w:rsidRDefault="00EF445C" w:rsidP="004C2EAD">
      <w:pPr>
        <w:pStyle w:val="Heading3"/>
      </w:pPr>
      <w:bookmarkStart w:id="386" w:name="_Toc426472045"/>
      <w:bookmarkStart w:id="387" w:name="_Toc426473249"/>
      <w:r>
        <w:t>Default Security Policy</w:t>
      </w:r>
      <w:bookmarkEnd w:id="386"/>
      <w:bookmarkEnd w:id="387"/>
    </w:p>
    <w:p w:rsidR="00EF445C" w:rsidRDefault="00EF445C"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1.1, 2.0, 3.0, 3.5, 4</w:t>
      </w:r>
    </w:p>
    <w:p w:rsidR="00EF445C" w:rsidRPr="00EF445C" w:rsidRDefault="00EF445C"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F445C" w:rsidRPr="00EF445C" w:rsidTr="00EF445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4C2EAD">
            <w:r>
              <w:rPr>
                <w:noProof/>
              </w:rPr>
              <w:drawing>
                <wp:inline distT="0" distB="0" distL="0" distR="0" wp14:anchorId="756E7A40" wp14:editId="2A54D7EC">
                  <wp:extent cx="10795" cy="10795"/>
                  <wp:effectExtent l="0" t="0" r="0" b="0"/>
                  <wp:docPr id="229" name="Picture 229"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EF445C">
              <w:t>Important</w:t>
            </w:r>
          </w:p>
        </w:tc>
      </w:tr>
      <w:tr w:rsidR="00EF445C" w:rsidRPr="00EF445C" w:rsidTr="00EF445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 xml:space="preserve">In the .NET Framework version 4, the common language runtime (CLR) is moving away from providing security policy for computers. Microsoft is recommending the use of Windows Software Restriction Policies as a replacement for CLR </w:t>
            </w:r>
            <w:r w:rsidRPr="00EF445C">
              <w:lastRenderedPageBreak/>
              <w:t>security policy. The information in this topic applies to the .NET Framework version 3.5 and earlier; it does not apply to version 4.0 and later. For more information about this and other changes, see </w:t>
            </w:r>
            <w:hyperlink r:id="rId2085" w:history="1">
              <w:r w:rsidRPr="00EF445C">
                <w:rPr>
                  <w:color w:val="03697A"/>
                </w:rPr>
                <w:t>Security Changes in the .NET Framework 4</w:t>
              </w:r>
            </w:hyperlink>
            <w:r w:rsidRPr="00EF445C">
              <w:t>.</w:t>
            </w:r>
          </w:p>
        </w:tc>
      </w:tr>
    </w:tbl>
    <w:p w:rsidR="00EF445C" w:rsidRDefault="00EF445C" w:rsidP="004C2EAD"/>
    <w:p w:rsidR="00EF445C" w:rsidRDefault="00EF445C" w:rsidP="004C2EAD">
      <w:pPr>
        <w:pStyle w:val="NormalWeb"/>
      </w:pPr>
      <w:r>
        <w:t>Machine policy is set by default to the values shown in the following tables. Because the policy levels are intersected when determining the allowed permission set, the machine policy settings actually determine the default security policy. Note that these tables represent the named permission sets and permissions used by the default policy settings and not all the named permission sets and permissions available to customize security policy.</w:t>
      </w:r>
    </w:p>
    <w:p w:rsidR="00EF445C" w:rsidRDefault="00EF445C" w:rsidP="004C2EAD">
      <w:pPr>
        <w:pStyle w:val="NormalWeb"/>
      </w:pPr>
      <w:r>
        <w:t>The following table shows the default code groups for machine policy and the named permissions sets they receive by default. For example, code that originates from the local computer is assigned to the My Computer Zone and receives full trust by default.</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7966"/>
        <w:gridCol w:w="4226"/>
      </w:tblGrid>
      <w:tr w:rsidR="00EF445C" w:rsidTr="00EF445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rsidP="004C2EAD">
            <w:r>
              <w:t>Code group</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rsidP="004C2EAD">
            <w:r>
              <w:t>Named permission set received by default</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ListParagraph"/>
              <w:numPr>
                <w:ilvl w:val="0"/>
                <w:numId w:val="128"/>
              </w:numPr>
            </w:pPr>
            <w:r w:rsidRPr="004C2EAD">
              <w:rPr>
                <w:rStyle w:val="Strong"/>
                <w:color w:val="2A2A2A"/>
              </w:rPr>
              <w:t>My Computer Zone</w:t>
            </w:r>
            <w:r w:rsidRPr="004C2EAD">
              <w:rPr>
                <w:rStyle w:val="apple-converted-space"/>
                <w:color w:val="2A2A2A"/>
              </w:rPr>
              <w:t> </w:t>
            </w:r>
            <w:r>
              <w:t>(code from the local computer)</w:t>
            </w:r>
          </w:p>
          <w:p w:rsidR="00EF445C" w:rsidRDefault="00EF445C" w:rsidP="004C2EAD">
            <w:pPr>
              <w:pStyle w:val="ListParagraph"/>
              <w:numPr>
                <w:ilvl w:val="0"/>
                <w:numId w:val="128"/>
              </w:numPr>
            </w:pPr>
            <w:r w:rsidRPr="004C2EAD">
              <w:rPr>
                <w:rStyle w:val="Strong"/>
                <w:color w:val="2A2A2A"/>
              </w:rPr>
              <w:t>Microsoft Strong Name</w:t>
            </w:r>
            <w:r w:rsidRPr="004C2EAD">
              <w:rPr>
                <w:rStyle w:val="apple-converted-space"/>
                <w:color w:val="2A2A2A"/>
              </w:rPr>
              <w:t> </w:t>
            </w:r>
            <w:r>
              <w:t>(code signed with the Microsoft Strong Name)</w:t>
            </w:r>
          </w:p>
          <w:p w:rsidR="00EF445C" w:rsidRDefault="00EF445C" w:rsidP="004C2EAD">
            <w:pPr>
              <w:pStyle w:val="ListParagraph"/>
              <w:numPr>
                <w:ilvl w:val="0"/>
                <w:numId w:val="128"/>
              </w:numPr>
            </w:pPr>
            <w:r w:rsidRPr="004C2EAD">
              <w:rPr>
                <w:rStyle w:val="Strong"/>
                <w:color w:val="2A2A2A"/>
              </w:rPr>
              <w:t>ECMA Strong Name</w:t>
            </w:r>
            <w:r w:rsidRPr="004C2EAD">
              <w:rPr>
                <w:rStyle w:val="apple-converted-space"/>
                <w:color w:val="2A2A2A"/>
              </w:rPr>
              <w:t> </w:t>
            </w:r>
            <w:r>
              <w:t>(code signed with the ECMA strong name)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Full Trust</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ListParagraph"/>
              <w:numPr>
                <w:ilvl w:val="0"/>
                <w:numId w:val="129"/>
              </w:numPr>
            </w:pPr>
            <w:r w:rsidRPr="004C2EAD">
              <w:rPr>
                <w:rStyle w:val="Strong"/>
                <w:color w:val="2A2A2A"/>
              </w:rPr>
              <w:t>Local Intranet Zone</w:t>
            </w:r>
            <w:r w:rsidRPr="004C2EAD">
              <w:rPr>
                <w:rStyle w:val="apple-converted-space"/>
                <w:color w:val="2A2A2A"/>
              </w:rPr>
              <w:t> </w:t>
            </w:r>
            <w:r>
              <w:t>(Code from a local network)</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Local Intranet</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ListParagraph"/>
              <w:numPr>
                <w:ilvl w:val="0"/>
                <w:numId w:val="130"/>
              </w:numPr>
            </w:pPr>
            <w:r w:rsidRPr="004C2EAD">
              <w:rPr>
                <w:rStyle w:val="Strong"/>
                <w:color w:val="2A2A2A"/>
              </w:rPr>
              <w:t>Internet Zone</w:t>
            </w:r>
            <w:r w:rsidRPr="004C2EAD">
              <w:rPr>
                <w:rStyle w:val="apple-converted-space"/>
                <w:color w:val="2A2A2A"/>
              </w:rPr>
              <w:t> </w:t>
            </w:r>
            <w:r>
              <w:t>(Code from the internet)</w:t>
            </w:r>
          </w:p>
          <w:p w:rsidR="00EF445C" w:rsidRDefault="00EF445C" w:rsidP="004C2EAD">
            <w:pPr>
              <w:pStyle w:val="ListParagraph"/>
              <w:numPr>
                <w:ilvl w:val="0"/>
                <w:numId w:val="130"/>
              </w:numPr>
            </w:pPr>
            <w:r w:rsidRPr="004C2EAD">
              <w:rPr>
                <w:rStyle w:val="Strong"/>
                <w:color w:val="2A2A2A"/>
              </w:rPr>
              <w:t>Trusted Zone</w:t>
            </w:r>
            <w:r w:rsidRPr="004C2EAD">
              <w:rPr>
                <w:rStyle w:val="apple-converted-space"/>
                <w:color w:val="2A2A2A"/>
              </w:rPr>
              <w:t> </w:t>
            </w:r>
            <w:r>
              <w:t>(Code from trusted sites in Internet Explorer)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Internet</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ListParagraph"/>
              <w:numPr>
                <w:ilvl w:val="0"/>
                <w:numId w:val="131"/>
              </w:numPr>
            </w:pPr>
            <w:r w:rsidRPr="004C2EAD">
              <w:rPr>
                <w:rStyle w:val="Strong"/>
                <w:color w:val="2A2A2A"/>
              </w:rPr>
              <w:t>All Code</w:t>
            </w:r>
            <w:r w:rsidRPr="004C2EAD">
              <w:rPr>
                <w:rStyle w:val="apple-converted-space"/>
                <w:color w:val="2A2A2A"/>
              </w:rPr>
              <w:t> </w:t>
            </w:r>
            <w:r>
              <w:t>(All managed code)</w:t>
            </w:r>
          </w:p>
          <w:p w:rsidR="00EF445C" w:rsidRDefault="00EF445C" w:rsidP="004C2EAD">
            <w:pPr>
              <w:pStyle w:val="ListParagraph"/>
              <w:numPr>
                <w:ilvl w:val="0"/>
                <w:numId w:val="131"/>
              </w:numPr>
            </w:pPr>
            <w:r w:rsidRPr="004C2EAD">
              <w:rPr>
                <w:rStyle w:val="Strong"/>
                <w:color w:val="2A2A2A"/>
              </w:rPr>
              <w:t>Restricted Zone</w:t>
            </w:r>
            <w:r w:rsidRPr="004C2EAD">
              <w:rPr>
                <w:rStyle w:val="apple-converted-space"/>
                <w:color w:val="2A2A2A"/>
              </w:rPr>
              <w:t> </w:t>
            </w:r>
            <w:r>
              <w:t>(Code from restricted sites)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Nothing</w:t>
            </w:r>
          </w:p>
        </w:tc>
      </w:tr>
    </w:tbl>
    <w:p w:rsidR="00EF445C" w:rsidRDefault="00EF445C" w:rsidP="004C2EAD">
      <w:r>
        <w:rPr>
          <w:rStyle w:val="Strong"/>
          <w:rFonts w:ascii="Segoe UI" w:hAnsi="Segoe UI" w:cs="Segoe UI"/>
          <w:color w:val="000000"/>
          <w:sz w:val="20"/>
          <w:szCs w:val="20"/>
        </w:rPr>
        <w:t>Note</w:t>
      </w:r>
      <w:r>
        <w:t>   In .NET Framework 1.0 Service Pack 1 and Service Pack 2,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Internet Zone</w:t>
      </w:r>
      <w:r>
        <w:rPr>
          <w:rStyle w:val="apple-converted-space"/>
          <w:rFonts w:ascii="Segoe UI" w:hAnsi="Segoe UI" w:cs="Segoe UI"/>
          <w:color w:val="000000"/>
          <w:sz w:val="20"/>
          <w:szCs w:val="20"/>
        </w:rPr>
        <w:t> </w:t>
      </w:r>
      <w:r>
        <w:t>Code Group receives the Nothing named permission set. In all other releases of the .NET Framework,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Internet Zone</w:t>
      </w:r>
      <w:r>
        <w:rPr>
          <w:rStyle w:val="apple-converted-space"/>
          <w:rFonts w:ascii="Segoe UI" w:hAnsi="Segoe UI" w:cs="Segoe UI"/>
          <w:color w:val="000000"/>
          <w:sz w:val="20"/>
          <w:szCs w:val="20"/>
        </w:rPr>
        <w:t> </w:t>
      </w:r>
      <w:r>
        <w:t>code group receives the Internet named permissions set, as described in the preceding table.</w:t>
      </w:r>
    </w:p>
    <w:p w:rsidR="00EF445C" w:rsidRDefault="00EF445C" w:rsidP="004C2EAD">
      <w:pPr>
        <w:pStyle w:val="NormalWeb"/>
      </w:pPr>
      <w:r>
        <w:lastRenderedPageBreak/>
        <w:t>Although the All Code group receives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Nothing</w:t>
      </w:r>
      <w:r>
        <w:rPr>
          <w:rStyle w:val="apple-converted-space"/>
          <w:rFonts w:ascii="Segoe UI" w:hAnsi="Segoe UI" w:cs="Segoe UI"/>
          <w:color w:val="2A2A2A"/>
          <w:sz w:val="20"/>
          <w:szCs w:val="20"/>
        </w:rPr>
        <w:t> </w:t>
      </w:r>
      <w:r>
        <w:t>permission set by default, this does not mean that none of the code has permissions, because matching code groups are combined (called a union) to calculate the allowed permission set.</w:t>
      </w:r>
    </w:p>
    <w:p w:rsidR="00EF445C" w:rsidRDefault="00EF445C" w:rsidP="004C2EAD">
      <w:pPr>
        <w:pStyle w:val="NormalWeb"/>
      </w:pPr>
    </w:p>
    <w:p w:rsidR="00EF445C" w:rsidRDefault="00EF445C" w:rsidP="004C2EAD">
      <w:pPr>
        <w:pStyle w:val="NormalWeb"/>
      </w:pPr>
      <w:r>
        <w:t>The following table shows the individual permissions that constitute the default permission sets. The column on the left lists individual permission objects, while the columns on the right represent the configuration of those objects in the permission sets. For example, code that originates from the Local Intranet Zone receives the Local Intranet Permission Set. This table shows that the Local Intranet Permission Set consists of unrestricted</w:t>
      </w:r>
      <w:r>
        <w:rPr>
          <w:rStyle w:val="apple-converted-space"/>
          <w:rFonts w:ascii="Segoe UI" w:hAnsi="Segoe UI" w:cs="Segoe UI"/>
          <w:color w:val="2A2A2A"/>
          <w:sz w:val="20"/>
          <w:szCs w:val="20"/>
        </w:rPr>
        <w:t> </w:t>
      </w:r>
      <w:r>
        <w:rPr>
          <w:rStyle w:val="Strong"/>
          <w:rFonts w:ascii="Segoe UI" w:hAnsi="Segoe UI" w:cs="Segoe UI"/>
          <w:color w:val="2A2A2A"/>
          <w:sz w:val="20"/>
          <w:szCs w:val="20"/>
        </w:rPr>
        <w:t>DNSPermission</w:t>
      </w:r>
      <w:r>
        <w:t>, unrestricted</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FileDialogPermission</w:t>
      </w:r>
      <w:r>
        <w:t>, and so on. Note that code from the Internet Zone does not receive the Internet Permission Set by default; instead it receives the Nothing Permission Set.</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835"/>
        <w:gridCol w:w="2142"/>
        <w:gridCol w:w="1749"/>
        <w:gridCol w:w="2934"/>
        <w:gridCol w:w="2532"/>
      </w:tblGrid>
      <w:tr w:rsidR="00EF445C" w:rsidTr="00EF445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rsidP="004C2EAD">
            <w:r>
              <w:t>Permission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rsidP="004C2EAD">
            <w:r>
              <w:t>Full Trust Permission Set</w:t>
            </w:r>
          </w:p>
          <w:p w:rsidR="00EF445C" w:rsidRDefault="00EF445C" w:rsidP="004C2EAD">
            <w:pPr>
              <w:pStyle w:val="NormalWeb"/>
            </w:pPr>
            <w:r>
              <w:t>(Unrestricted access to all permissions including those not listed)</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rsidP="004C2EAD">
            <w:r>
              <w:t>Nothing Permission Set</w:t>
            </w:r>
          </w:p>
          <w:p w:rsidR="00EF445C" w:rsidRDefault="00EF445C" w:rsidP="004C2EAD">
            <w:pPr>
              <w:pStyle w:val="NormalWeb"/>
            </w:pPr>
            <w:r>
              <w:t>(No permissions, no right to execute)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rsidP="004C2EAD">
            <w:r>
              <w:t>Local Intranet Permission Set</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rsidP="004C2EAD">
            <w:r>
              <w:t>Internet Permission Set</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5952A5" w:rsidP="004C2EAD">
            <w:pPr>
              <w:rPr>
                <w:color w:val="2A2A2A"/>
              </w:rPr>
            </w:pPr>
            <w:hyperlink r:id="rId2086" w:history="1">
              <w:r w:rsidR="00EF445C">
                <w:rPr>
                  <w:rStyle w:val="Hyperlink"/>
                  <w:color w:val="03697A"/>
                </w:rPr>
                <w:t>DnsPermission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5952A5" w:rsidP="004C2EAD">
            <w:pPr>
              <w:rPr>
                <w:color w:val="2A2A2A"/>
              </w:rPr>
            </w:pPr>
            <w:hyperlink r:id="rId2087" w:history="1">
              <w:r w:rsidR="00EF445C">
                <w:rPr>
                  <w:rStyle w:val="Hyperlink"/>
                  <w:color w:val="03697A"/>
                </w:rPr>
                <w:t>Unrestricted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5952A5" w:rsidP="004C2EAD">
            <w:pPr>
              <w:rPr>
                <w:color w:val="2A2A2A"/>
              </w:rPr>
            </w:pPr>
            <w:hyperlink r:id="rId2088" w:history="1">
              <w:r w:rsidR="00EF445C">
                <w:rPr>
                  <w:rStyle w:val="Hyperlink"/>
                  <w:color w:val="03697A"/>
                </w:rPr>
                <w:t>EnvironmentPermission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Read Username(environmental variable)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5952A5" w:rsidP="004C2EAD">
            <w:pPr>
              <w:rPr>
                <w:color w:val="2A2A2A"/>
              </w:rPr>
            </w:pPr>
            <w:hyperlink r:id="rId2089" w:history="1">
              <w:r w:rsidR="00EF445C">
                <w:rPr>
                  <w:rStyle w:val="Hyperlink"/>
                  <w:color w:val="03697A"/>
                </w:rPr>
                <w:t>EventLogPermission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5952A5" w:rsidP="004C2EAD">
            <w:pPr>
              <w:rPr>
                <w:color w:val="2A2A2A"/>
              </w:rPr>
            </w:pPr>
            <w:hyperlink r:id="rId2090" w:history="1">
              <w:r w:rsidR="00EF445C">
                <w:rPr>
                  <w:rStyle w:val="Hyperlink"/>
                  <w:color w:val="03697A"/>
                </w:rPr>
                <w:t>Instrument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5952A5" w:rsidP="004C2EAD">
            <w:pPr>
              <w:rPr>
                <w:color w:val="2A2A2A"/>
              </w:rPr>
            </w:pPr>
            <w:hyperlink r:id="rId2091" w:history="1">
              <w:r w:rsidR="00EF445C">
                <w:rPr>
                  <w:rStyle w:val="Hyperlink"/>
                  <w:color w:val="03697A"/>
                </w:rPr>
                <w:t>FileDialogPermission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5952A5" w:rsidP="004C2EAD">
            <w:pPr>
              <w:rPr>
                <w:color w:val="2A2A2A"/>
              </w:rPr>
            </w:pPr>
            <w:hyperlink r:id="rId2092" w:history="1">
              <w:r w:rsidR="00EF445C">
                <w:rPr>
                  <w:rStyle w:val="Hyperlink"/>
                  <w:color w:val="03697A"/>
                </w:rPr>
                <w:t>Unrestricted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5952A5" w:rsidP="004C2EAD">
            <w:pPr>
              <w:rPr>
                <w:color w:val="2A2A2A"/>
              </w:rPr>
            </w:pPr>
            <w:hyperlink r:id="rId2093" w:history="1">
              <w:r w:rsidR="00EF445C">
                <w:rPr>
                  <w:rStyle w:val="Hyperlink"/>
                  <w:color w:val="03697A"/>
                </w:rPr>
                <w:t>Open</w:t>
              </w:r>
            </w:hyperlink>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5952A5" w:rsidP="004C2EAD">
            <w:pPr>
              <w:rPr>
                <w:color w:val="2A2A2A"/>
              </w:rPr>
            </w:pPr>
            <w:hyperlink r:id="rId2094" w:history="1">
              <w:r w:rsidR="00EF445C">
                <w:rPr>
                  <w:rStyle w:val="Hyperlink"/>
                  <w:color w:val="03697A"/>
                </w:rPr>
                <w:t>IsolatedStoragePermission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5952A5" w:rsidP="004C2EAD">
            <w:pPr>
              <w:rPr>
                <w:color w:val="2A2A2A"/>
              </w:rPr>
            </w:pPr>
            <w:hyperlink r:id="rId2095" w:history="1">
              <w:r w:rsidR="00EF445C">
                <w:rPr>
                  <w:rStyle w:val="Hyperlink"/>
                  <w:color w:val="03697A"/>
                </w:rPr>
                <w:t>AssemblyIsolationByUser</w:t>
              </w:r>
            </w:hyperlink>
          </w:p>
          <w:p w:rsidR="00EF445C" w:rsidRDefault="00EF445C" w:rsidP="004C2EAD">
            <w:pPr>
              <w:pStyle w:val="NormalWeb"/>
            </w:pPr>
            <w:r>
              <w:t>Disk Quota of 9223372036854775807</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5952A5" w:rsidP="004C2EAD">
            <w:pPr>
              <w:rPr>
                <w:color w:val="2A2A2A"/>
              </w:rPr>
            </w:pPr>
            <w:hyperlink r:id="rId2096" w:history="1">
              <w:r w:rsidR="00EF445C">
                <w:rPr>
                  <w:rStyle w:val="Hyperlink"/>
                  <w:color w:val="03697A"/>
                </w:rPr>
                <w:t>DomainIsolationByUser</w:t>
              </w:r>
            </w:hyperlink>
          </w:p>
          <w:p w:rsidR="00EF445C" w:rsidRDefault="00EF445C" w:rsidP="004C2EAD">
            <w:pPr>
              <w:pStyle w:val="NormalWeb"/>
            </w:pPr>
            <w:r>
              <w:t>Disk Quota of 10240</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5952A5" w:rsidP="004C2EAD">
            <w:pPr>
              <w:rPr>
                <w:color w:val="2A2A2A"/>
              </w:rPr>
            </w:pPr>
            <w:hyperlink r:id="rId2097" w:history="1">
              <w:r w:rsidR="00EF445C">
                <w:rPr>
                  <w:rStyle w:val="Hyperlink"/>
                  <w:color w:val="03697A"/>
                </w:rPr>
                <w:t>PrintingPermission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5952A5" w:rsidP="004C2EAD">
            <w:pPr>
              <w:rPr>
                <w:color w:val="2A2A2A"/>
              </w:rPr>
            </w:pPr>
            <w:hyperlink r:id="rId2098" w:history="1">
              <w:r w:rsidR="00EF445C">
                <w:rPr>
                  <w:rStyle w:val="Hyperlink"/>
                  <w:color w:val="03697A"/>
                </w:rPr>
                <w:t>DefaultPrinting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5952A5" w:rsidP="004C2EAD">
            <w:pPr>
              <w:rPr>
                <w:color w:val="2A2A2A"/>
              </w:rPr>
            </w:pPr>
            <w:hyperlink r:id="rId2099" w:history="1">
              <w:r w:rsidR="00EF445C">
                <w:rPr>
                  <w:rStyle w:val="Hyperlink"/>
                  <w:color w:val="03697A"/>
                </w:rPr>
                <w:t>SafePriniting</w:t>
              </w:r>
            </w:hyperlink>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5952A5" w:rsidP="004C2EAD">
            <w:pPr>
              <w:rPr>
                <w:color w:val="2A2A2A"/>
              </w:rPr>
            </w:pPr>
            <w:hyperlink r:id="rId2100" w:history="1">
              <w:r w:rsidR="00EF445C">
                <w:rPr>
                  <w:rStyle w:val="Hyperlink"/>
                  <w:color w:val="03697A"/>
                </w:rPr>
                <w:t>ReflectionPermission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5952A5" w:rsidP="004C2EAD">
            <w:pPr>
              <w:rPr>
                <w:color w:val="2A2A2A"/>
              </w:rPr>
            </w:pPr>
            <w:hyperlink r:id="rId2101" w:history="1">
              <w:r w:rsidR="00EF445C">
                <w:rPr>
                  <w:rStyle w:val="Hyperlink"/>
                  <w:color w:val="03697A"/>
                </w:rPr>
                <w:t>ReflectionEmit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5952A5" w:rsidP="004C2EAD">
            <w:pPr>
              <w:rPr>
                <w:color w:val="2A2A2A"/>
              </w:rPr>
            </w:pPr>
            <w:hyperlink r:id="rId2102" w:history="1">
              <w:r w:rsidR="00EF445C">
                <w:rPr>
                  <w:rStyle w:val="Hyperlink"/>
                  <w:color w:val="03697A"/>
                </w:rPr>
                <w:t>SecurityPermission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5952A5" w:rsidP="004C2EAD">
            <w:pPr>
              <w:rPr>
                <w:color w:val="2A2A2A"/>
              </w:rPr>
            </w:pPr>
            <w:hyperlink r:id="rId2103" w:history="1">
              <w:r w:rsidR="00EF445C">
                <w:rPr>
                  <w:rStyle w:val="Hyperlink"/>
                  <w:color w:val="03697A"/>
                </w:rPr>
                <w:t>Execution</w:t>
              </w:r>
            </w:hyperlink>
          </w:p>
          <w:p w:rsidR="00EF445C" w:rsidRDefault="005952A5" w:rsidP="004C2EAD">
            <w:pPr>
              <w:pStyle w:val="NormalWeb"/>
              <w:rPr>
                <w:color w:val="2A2A2A"/>
              </w:rPr>
            </w:pPr>
            <w:hyperlink r:id="rId2104" w:history="1">
              <w:r w:rsidR="00EF445C">
                <w:rPr>
                  <w:rStyle w:val="Hyperlink"/>
                  <w:rFonts w:eastAsiaTheme="majorEastAsia"/>
                  <w:color w:val="03697A"/>
                </w:rPr>
                <w:t>Assertion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5952A5" w:rsidP="004C2EAD">
            <w:pPr>
              <w:rPr>
                <w:color w:val="2A2A2A"/>
              </w:rPr>
            </w:pPr>
            <w:hyperlink r:id="rId2105" w:history="1">
              <w:r w:rsidR="00EF445C">
                <w:rPr>
                  <w:rStyle w:val="Hyperlink"/>
                  <w:color w:val="03697A"/>
                </w:rPr>
                <w:t>Execution</w:t>
              </w:r>
            </w:hyperlink>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5952A5" w:rsidP="004C2EAD">
            <w:pPr>
              <w:rPr>
                <w:color w:val="2A2A2A"/>
              </w:rPr>
            </w:pPr>
            <w:hyperlink r:id="rId2106" w:history="1">
              <w:r w:rsidR="00EF445C">
                <w:rPr>
                  <w:rStyle w:val="Hyperlink"/>
                  <w:color w:val="03697A"/>
                </w:rPr>
                <w:t>UIPermission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5952A5" w:rsidP="004C2EAD">
            <w:pPr>
              <w:rPr>
                <w:color w:val="2A2A2A"/>
              </w:rPr>
            </w:pPr>
            <w:hyperlink r:id="rId2107" w:history="1">
              <w:r w:rsidR="00EF445C">
                <w:rPr>
                  <w:rStyle w:val="Hyperlink"/>
                  <w:color w:val="03697A"/>
                </w:rPr>
                <w:t>Unrestricted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5952A5" w:rsidP="004C2EAD">
            <w:pPr>
              <w:rPr>
                <w:color w:val="2A2A2A"/>
              </w:rPr>
            </w:pPr>
            <w:hyperlink r:id="rId2108" w:history="1">
              <w:r w:rsidR="00EF445C">
                <w:rPr>
                  <w:rStyle w:val="Hyperlink"/>
                  <w:color w:val="03697A"/>
                </w:rPr>
                <w:t>SafeTopLevelWindows</w:t>
              </w:r>
            </w:hyperlink>
          </w:p>
          <w:p w:rsidR="00EF445C" w:rsidRDefault="005952A5" w:rsidP="004C2EAD">
            <w:pPr>
              <w:pStyle w:val="NormalWeb"/>
              <w:rPr>
                <w:color w:val="2A2A2A"/>
              </w:rPr>
            </w:pPr>
            <w:hyperlink r:id="rId2109" w:history="1">
              <w:r w:rsidR="00EF445C">
                <w:rPr>
                  <w:rStyle w:val="Hyperlink"/>
                  <w:rFonts w:eastAsiaTheme="majorEastAsia"/>
                  <w:color w:val="03697A"/>
                </w:rPr>
                <w:t>OwnClipboard</w:t>
              </w:r>
            </w:hyperlink>
          </w:p>
        </w:tc>
      </w:tr>
    </w:tbl>
    <w:p w:rsidR="00EF445C" w:rsidRDefault="00EF445C" w:rsidP="004C2EAD">
      <w:pPr>
        <w:pStyle w:val="NormalWeb"/>
      </w:pPr>
      <w:r>
        <w:t>Although the default security policy is suitable for many situations, administrators can modify or customize security policy to tailor it to the specific needs of their organizations. For details, see</w:t>
      </w:r>
      <w:r>
        <w:rPr>
          <w:rStyle w:val="apple-converted-space"/>
          <w:rFonts w:ascii="Segoe UI" w:hAnsi="Segoe UI" w:cs="Segoe UI"/>
          <w:color w:val="2A2A2A"/>
          <w:sz w:val="20"/>
          <w:szCs w:val="20"/>
        </w:rPr>
        <w:t> </w:t>
      </w:r>
      <w:hyperlink r:id="rId2110" w:history="1">
        <w:r>
          <w:rPr>
            <w:rStyle w:val="Hyperlink"/>
            <w:rFonts w:ascii="Segoe UI" w:eastAsiaTheme="majorEastAsia" w:hAnsi="Segoe UI" w:cs="Segoe UI"/>
            <w:color w:val="03697A"/>
            <w:sz w:val="20"/>
            <w:szCs w:val="20"/>
          </w:rPr>
          <w:t>Administering Security Policy</w:t>
        </w:r>
      </w:hyperlink>
      <w:r>
        <w:t>.</w:t>
      </w:r>
    </w:p>
    <w:p w:rsidR="00EF445C" w:rsidRDefault="00EF445C" w:rsidP="004C2EAD">
      <w:pPr>
        <w:pStyle w:val="NormalWeb"/>
      </w:pPr>
      <w:r>
        <w:t>Note that code is subject to the additional restrictions associated with the inherent</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for full trust automatically performed by assemblies placed in the global assembly cache. Unless the</w:t>
      </w:r>
      <w:r>
        <w:rPr>
          <w:rStyle w:val="apple-converted-space"/>
          <w:rFonts w:ascii="Segoe UI" w:hAnsi="Segoe UI" w:cs="Segoe UI"/>
          <w:color w:val="2A2A2A"/>
          <w:sz w:val="20"/>
          <w:szCs w:val="20"/>
        </w:rPr>
        <w:t> </w:t>
      </w:r>
      <w:hyperlink r:id="rId2111"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t>is applied to an assembly in the global assembly cache, all code that does not receive the Full Trust Permission Set will generate a</w:t>
      </w:r>
      <w:r>
        <w:rPr>
          <w:rStyle w:val="apple-converted-space"/>
          <w:rFonts w:ascii="Segoe UI" w:hAnsi="Segoe UI" w:cs="Segoe UI"/>
          <w:color w:val="2A2A2A"/>
          <w:sz w:val="20"/>
          <w:szCs w:val="20"/>
        </w:rPr>
        <w:t> </w:t>
      </w:r>
      <w:hyperlink r:id="rId2112"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t>when it attempts to link to the assembly. For more information and a list of assemblies that have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color w:val="2A2A2A"/>
          <w:sz w:val="20"/>
          <w:szCs w:val="20"/>
        </w:rPr>
        <w:t> </w:t>
      </w:r>
      <w:r>
        <w:t>see</w:t>
      </w:r>
      <w:r>
        <w:rPr>
          <w:rStyle w:val="apple-converted-space"/>
          <w:rFonts w:ascii="Segoe UI" w:hAnsi="Segoe UI" w:cs="Segoe UI"/>
          <w:color w:val="2A2A2A"/>
          <w:sz w:val="20"/>
          <w:szCs w:val="20"/>
        </w:rPr>
        <w:t> </w:t>
      </w:r>
      <w:hyperlink r:id="rId2113" w:history="1">
        <w:r>
          <w:rPr>
            <w:rStyle w:val="Hyperlink"/>
            <w:rFonts w:ascii="Segoe UI" w:eastAsiaTheme="majorEastAsia" w:hAnsi="Segoe UI" w:cs="Segoe UI"/>
            <w:color w:val="03697A"/>
            <w:sz w:val="20"/>
            <w:szCs w:val="20"/>
          </w:rPr>
          <w:t>Using Libraries from Partially Trusted Code</w:t>
        </w:r>
      </w:hyperlink>
      <w:r>
        <w:t>.</w:t>
      </w:r>
    </w:p>
    <w:p w:rsidR="008E02AB" w:rsidRDefault="008E02AB" w:rsidP="004C2EAD">
      <w:pPr>
        <w:pStyle w:val="Heading3"/>
      </w:pPr>
      <w:bookmarkStart w:id="388" w:name="_Toc426472046"/>
      <w:bookmarkStart w:id="389" w:name="_Toc426473250"/>
      <w:r>
        <w:t>Administering Security Policy</w:t>
      </w:r>
      <w:bookmarkEnd w:id="388"/>
      <w:bookmarkEnd w:id="389"/>
    </w:p>
    <w:p w:rsidR="008E02AB" w:rsidRDefault="008E02AB" w:rsidP="004C2EAD">
      <w:r>
        <w:rPr>
          <w:rStyle w:val="Strong"/>
          <w:rFonts w:ascii="Segoe UI" w:hAnsi="Segoe UI" w:cs="Segoe UI"/>
          <w:color w:val="5D5D5D"/>
          <w:sz w:val="20"/>
          <w:szCs w:val="20"/>
        </w:rPr>
        <w:t>.NET Framework 1.1, 2.0, 3.0, 3.5, 4</w:t>
      </w:r>
    </w:p>
    <w:p w:rsidR="008E02AB" w:rsidRDefault="008E02AB"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8E02AB" w:rsidTr="008E02A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Default="008E02AB" w:rsidP="004C2EAD">
            <w:r>
              <w:rPr>
                <w:noProof/>
              </w:rPr>
              <w:drawing>
                <wp:inline distT="0" distB="0" distL="0" distR="0" wp14:anchorId="6EE94128" wp14:editId="05757FB7">
                  <wp:extent cx="10795" cy="10795"/>
                  <wp:effectExtent l="0" t="0" r="0" b="0"/>
                  <wp:docPr id="230" name="Picture 230"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8E02AB" w:rsidTr="008E02A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8E02AB" w:rsidRDefault="008E02AB" w:rsidP="004C2EAD">
            <w:pPr>
              <w:pStyle w:val="NormalWeb"/>
            </w:pPr>
            <w: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2114" w:history="1">
              <w:r>
                <w:rPr>
                  <w:rStyle w:val="Hyperlink"/>
                  <w:rFonts w:eastAsiaTheme="majorEastAsia"/>
                  <w:color w:val="03697A"/>
                </w:rPr>
                <w:t>Security Changes in the .NET Framework 4</w:t>
              </w:r>
            </w:hyperlink>
            <w:r>
              <w:t>.</w:t>
            </w:r>
          </w:p>
        </w:tc>
      </w:tr>
    </w:tbl>
    <w:p w:rsidR="008E02AB" w:rsidRDefault="008E02AB" w:rsidP="004C2EAD">
      <w:pPr>
        <w:pStyle w:val="NormalWeb"/>
      </w:pPr>
      <w:r>
        <w:t>Administrators can configure security policy so that individual sites and publishers have more or fewer permissions than default policy allows. For example, an administrator can specify that all code downloaded from the Web site of a trusted business partner has the set of all permissions. The same administrator might specify that all other code from the Internet be given a more restricted set of permissions, such as limited access to isolated storage and to the use of safer user interface functionality.</w:t>
      </w:r>
    </w:p>
    <w:p w:rsidR="008E02AB" w:rsidRDefault="008E02AB" w:rsidP="004C2EAD">
      <w:pPr>
        <w:pStyle w:val="NormalWeb"/>
      </w:pPr>
      <w:r>
        <w:lastRenderedPageBreak/>
        <w:t>To view or modify security policy, you must be granted the administrative access</w:t>
      </w:r>
      <w:r>
        <w:rPr>
          <w:rStyle w:val="apple-converted-space"/>
          <w:rFonts w:ascii="Segoe UI" w:hAnsi="Segoe UI" w:cs="Segoe UI"/>
          <w:color w:val="2A2A2A"/>
          <w:sz w:val="20"/>
          <w:szCs w:val="20"/>
        </w:rPr>
        <w:t> </w:t>
      </w:r>
      <w:hyperlink r:id="rId2115" w:history="1">
        <w:r>
          <w:rPr>
            <w:rStyle w:val="Hyperlink"/>
            <w:rFonts w:ascii="Segoe UI" w:eastAsiaTheme="majorEastAsia" w:hAnsi="Segoe UI" w:cs="Segoe UI"/>
            <w:color w:val="03697A"/>
            <w:sz w:val="20"/>
            <w:szCs w:val="20"/>
          </w:rPr>
          <w:t>SecurityPermission</w:t>
        </w:r>
      </w:hyperlink>
      <w:r>
        <w:t>. Understanding the common language runtime's</w:t>
      </w:r>
      <w:r>
        <w:rPr>
          <w:rStyle w:val="apple-converted-space"/>
          <w:rFonts w:ascii="Segoe UI" w:hAnsi="Segoe UI" w:cs="Segoe UI"/>
          <w:color w:val="2A2A2A"/>
          <w:sz w:val="20"/>
          <w:szCs w:val="20"/>
        </w:rPr>
        <w:t> </w:t>
      </w:r>
      <w:hyperlink r:id="rId2116" w:history="1">
        <w:r>
          <w:rPr>
            <w:rStyle w:val="Hyperlink"/>
            <w:rFonts w:ascii="Segoe UI" w:eastAsiaTheme="majorEastAsia" w:hAnsi="Segoe UI" w:cs="Segoe UI"/>
            <w:color w:val="03697A"/>
            <w:sz w:val="20"/>
            <w:szCs w:val="20"/>
          </w:rPr>
          <w:t>security policy model</w:t>
        </w:r>
      </w:hyperlink>
      <w:r>
        <w:rPr>
          <w:rStyle w:val="apple-converted-space"/>
          <w:rFonts w:ascii="Segoe UI" w:hAnsi="Segoe UI" w:cs="Segoe UI"/>
          <w:color w:val="2A2A2A"/>
          <w:sz w:val="20"/>
          <w:szCs w:val="20"/>
        </w:rPr>
        <w:t> </w:t>
      </w:r>
      <w:r>
        <w:t>will help you administer security policy effectively.</w:t>
      </w:r>
    </w:p>
    <w:p w:rsidR="008E02AB" w:rsidRDefault="008E02AB" w:rsidP="004C2EAD">
      <w:pPr>
        <w:pStyle w:val="NormalWeb"/>
        <w:rPr>
          <w:rFonts w:ascii="Segoe UI" w:hAnsi="Segoe UI" w:cs="Segoe UI"/>
          <w:color w:val="2A2A2A"/>
          <w:sz w:val="20"/>
          <w:szCs w:val="20"/>
        </w:rPr>
      </w:pPr>
      <w:r>
        <w:rPr>
          <w:rFonts w:ascii="Segoe UI" w:hAnsi="Segoe UI" w:cs="Segoe UI"/>
          <w:color w:val="2A2A2A"/>
          <w:sz w:val="20"/>
          <w:szCs w:val="20"/>
        </w:rPr>
        <w:t>You can use the</w:t>
      </w:r>
      <w:r>
        <w:rPr>
          <w:rStyle w:val="apple-converted-space"/>
          <w:rFonts w:ascii="Segoe UI" w:hAnsi="Segoe UI" w:cs="Segoe UI"/>
          <w:color w:val="2A2A2A"/>
          <w:sz w:val="20"/>
          <w:szCs w:val="20"/>
        </w:rPr>
        <w:t> </w:t>
      </w:r>
      <w:hyperlink r:id="rId2117" w:history="1">
        <w:r>
          <w:rPr>
            <w:rStyle w:val="Hyperlink"/>
            <w:rFonts w:ascii="Segoe UI" w:eastAsiaTheme="majorEastAsia" w:hAnsi="Segoe UI" w:cs="Segoe UI"/>
            <w:color w:val="03697A"/>
            <w:sz w:val="20"/>
            <w:szCs w:val="20"/>
          </w:rPr>
          <w:t>.NET Framework Configuration tool</w:t>
        </w:r>
      </w:hyperlink>
      <w:r>
        <w:rPr>
          <w:rStyle w:val="apple-converted-space"/>
          <w:rFonts w:ascii="Segoe UI" w:hAnsi="Segoe UI" w:cs="Segoe UI"/>
          <w:color w:val="2A2A2A"/>
          <w:sz w:val="20"/>
          <w:szCs w:val="20"/>
        </w:rPr>
        <w:t> </w:t>
      </w:r>
      <w:r>
        <w:rPr>
          <w:rFonts w:ascii="Segoe UI" w:hAnsi="Segoe UI" w:cs="Segoe UI"/>
          <w:color w:val="2A2A2A"/>
          <w:sz w:val="20"/>
          <w:szCs w:val="20"/>
        </w:rPr>
        <w:t>or the</w:t>
      </w:r>
      <w:r>
        <w:rPr>
          <w:rStyle w:val="apple-converted-space"/>
          <w:rFonts w:ascii="Segoe UI" w:hAnsi="Segoe UI" w:cs="Segoe UI"/>
          <w:color w:val="2A2A2A"/>
          <w:sz w:val="20"/>
          <w:szCs w:val="20"/>
        </w:rPr>
        <w:t> </w:t>
      </w:r>
      <w:hyperlink r:id="rId2118" w:history="1">
        <w:r>
          <w:rPr>
            <w:rStyle w:val="Hyperlink"/>
            <w:rFonts w:ascii="Segoe UI" w:eastAsiaTheme="majorEastAsia" w:hAnsi="Segoe UI" w:cs="Segoe UI"/>
            <w:color w:val="03697A"/>
            <w:sz w:val="20"/>
            <w:szCs w:val="20"/>
          </w:rPr>
          <w:t>Code Access Security Policy tool</w:t>
        </w:r>
      </w:hyperlink>
      <w:r>
        <w:rPr>
          <w:rStyle w:val="apple-converted-space"/>
          <w:rFonts w:ascii="Segoe UI" w:hAnsi="Segoe UI" w:cs="Segoe UI"/>
          <w:color w:val="2A2A2A"/>
          <w:sz w:val="20"/>
          <w:szCs w:val="20"/>
        </w:rPr>
        <w:t> </w:t>
      </w:r>
      <w:r>
        <w:rPr>
          <w:rFonts w:ascii="Segoe UI" w:hAnsi="Segoe UI" w:cs="Segoe UI"/>
          <w:color w:val="2A2A2A"/>
          <w:sz w:val="20"/>
          <w:szCs w:val="20"/>
        </w:rPr>
        <w:t>to administer security policy for the enterprise, machine, or user levels. These tools support the following tasks:</w:t>
      </w:r>
    </w:p>
    <w:p w:rsidR="008E02AB" w:rsidRDefault="008E02AB" w:rsidP="004C2EAD">
      <w:pPr>
        <w:pStyle w:val="NormalWeb"/>
        <w:numPr>
          <w:ilvl w:val="0"/>
          <w:numId w:val="132"/>
        </w:numPr>
      </w:pPr>
      <w:r>
        <w:t>Viewing policy, code groups, or permission sets.</w:t>
      </w:r>
    </w:p>
    <w:p w:rsidR="008E02AB" w:rsidRDefault="008E02AB" w:rsidP="004C2EAD">
      <w:pPr>
        <w:pStyle w:val="NormalWeb"/>
        <w:numPr>
          <w:ilvl w:val="0"/>
          <w:numId w:val="132"/>
        </w:numPr>
      </w:pPr>
      <w:r>
        <w:t>Creating, modifying, and removing named permission sets.</w:t>
      </w:r>
    </w:p>
    <w:p w:rsidR="008E02AB" w:rsidRDefault="008E02AB" w:rsidP="004C2EAD">
      <w:pPr>
        <w:pStyle w:val="NormalWeb"/>
        <w:numPr>
          <w:ilvl w:val="0"/>
          <w:numId w:val="132"/>
        </w:numPr>
      </w:pPr>
      <w:r>
        <w:t>Adding, modifying, and deleting code groups.</w:t>
      </w:r>
    </w:p>
    <w:p w:rsidR="008E02AB" w:rsidRDefault="008E02AB" w:rsidP="004C2EAD">
      <w:pPr>
        <w:pStyle w:val="NormalWeb"/>
        <w:numPr>
          <w:ilvl w:val="0"/>
          <w:numId w:val="132"/>
        </w:numPr>
      </w:pPr>
      <w:r>
        <w:t>Assigning permissions and attributes to code groups.</w:t>
      </w:r>
    </w:p>
    <w:p w:rsidR="008E02AB" w:rsidRDefault="008E02AB" w:rsidP="004C2EAD">
      <w:pPr>
        <w:pStyle w:val="NormalWeb"/>
        <w:numPr>
          <w:ilvl w:val="0"/>
          <w:numId w:val="132"/>
        </w:numPr>
      </w:pPr>
      <w:r>
        <w:t>Analyzing security settings on assemblies.</w:t>
      </w:r>
    </w:p>
    <w:p w:rsidR="008E02AB" w:rsidRDefault="008E02AB" w:rsidP="004C2EAD">
      <w:pPr>
        <w:pStyle w:val="NormalWeb"/>
        <w:numPr>
          <w:ilvl w:val="0"/>
          <w:numId w:val="132"/>
        </w:numPr>
      </w:pPr>
      <w:r>
        <w:t>Undoing policy changes.</w:t>
      </w:r>
    </w:p>
    <w:p w:rsidR="008E02AB" w:rsidRDefault="008E02AB" w:rsidP="004C2EAD">
      <w:pPr>
        <w:pStyle w:val="Heading3"/>
      </w:pPr>
      <w:bookmarkStart w:id="390" w:name="_Toc426472047"/>
      <w:bookmarkStart w:id="391" w:name="_Toc426473251"/>
      <w:r>
        <w:t>Internet Explorer Security and Managed Execution</w:t>
      </w:r>
      <w:bookmarkEnd w:id="390"/>
      <w:bookmarkEnd w:id="391"/>
    </w:p>
    <w:p w:rsidR="008E02AB" w:rsidRDefault="008E02AB"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1.1</w:t>
      </w:r>
    </w:p>
    <w:p w:rsidR="008E02AB" w:rsidRDefault="008E02AB" w:rsidP="004C2EAD">
      <w:pPr>
        <w:rPr>
          <w:rStyle w:val="Strong"/>
          <w:rFonts w:ascii="Segoe UI" w:hAnsi="Segoe UI" w:cs="Segoe UI"/>
          <w:color w:val="5D5D5D"/>
          <w:sz w:val="20"/>
          <w:szCs w:val="20"/>
        </w:rPr>
      </w:pPr>
      <w:r>
        <w:rPr>
          <w:rStyle w:val="Strong"/>
          <w:rFonts w:ascii="Segoe UI" w:hAnsi="Segoe UI" w:cs="Segoe UI"/>
          <w:color w:val="5D5D5D"/>
          <w:sz w:val="20"/>
          <w:szCs w:val="20"/>
        </w:rPr>
        <w:t>Newer title</w:t>
      </w:r>
    </w:p>
    <w:p w:rsidR="008E02AB" w:rsidRDefault="008E02AB" w:rsidP="004C2EAD">
      <w:pPr>
        <w:pStyle w:val="Heading3"/>
      </w:pPr>
      <w:bookmarkStart w:id="392" w:name="_Toc426472048"/>
      <w:bookmarkStart w:id="393" w:name="_Toc426473252"/>
      <w:r>
        <w:t>How to: Enable Internet Explorer Security Settings for Managed Execution</w:t>
      </w:r>
      <w:bookmarkEnd w:id="392"/>
      <w:bookmarkEnd w:id="393"/>
    </w:p>
    <w:p w:rsidR="008E02AB" w:rsidRDefault="008E02AB"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2.0, 3.0, 3.5, 4</w:t>
      </w:r>
    </w:p>
    <w:p w:rsidR="008E02AB" w:rsidRDefault="008E02AB" w:rsidP="004C2EAD"/>
    <w:p w:rsidR="008E02AB" w:rsidRDefault="008E02AB" w:rsidP="004C2EAD">
      <w:pPr>
        <w:pStyle w:val="NormalWeb"/>
      </w:pPr>
      <w:r>
        <w:t>Because Microsoft Internet Explorer can act as a host for managed controls and components, its security settings affect managed execution. Your managed control might not run in Internet Explorer unless ActiveX controls and scripting are enabled.</w:t>
      </w:r>
    </w:p>
    <w:p w:rsidR="008E02AB" w:rsidRDefault="008E02AB" w:rsidP="004C2EAD">
      <w:pPr>
        <w:pStyle w:val="labelproc"/>
      </w:pPr>
      <w:r>
        <w:rPr>
          <w:rStyle w:val="Strong"/>
          <w:rFonts w:ascii="Segoe UI" w:hAnsi="Segoe UI" w:cs="Segoe UI"/>
          <w:color w:val="2A2A2A"/>
          <w:sz w:val="20"/>
          <w:szCs w:val="20"/>
        </w:rPr>
        <w:t>To enable Internet Explorer security settings</w:t>
      </w:r>
    </w:p>
    <w:p w:rsidR="008E02AB" w:rsidRDefault="008E02AB" w:rsidP="004C2EAD">
      <w:pPr>
        <w:pStyle w:val="ListParagraph"/>
        <w:numPr>
          <w:ilvl w:val="0"/>
          <w:numId w:val="133"/>
        </w:numPr>
      </w:pPr>
      <w:r>
        <w:t>In Internet Explorer, click</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Internet Options</w:t>
      </w:r>
      <w:r w:rsidRPr="004C2EAD">
        <w:rPr>
          <w:rStyle w:val="apple-converted-space"/>
          <w:rFonts w:ascii="Segoe UI" w:hAnsi="Segoe UI" w:cs="Segoe UI"/>
          <w:color w:val="000000"/>
          <w:sz w:val="20"/>
          <w:szCs w:val="20"/>
        </w:rPr>
        <w:t> </w:t>
      </w:r>
      <w:r>
        <w:t>on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Tools</w:t>
      </w:r>
      <w:r w:rsidRPr="004C2EAD">
        <w:rPr>
          <w:rStyle w:val="apple-converted-space"/>
          <w:rFonts w:ascii="Segoe UI" w:hAnsi="Segoe UI" w:cs="Segoe UI"/>
          <w:color w:val="000000"/>
          <w:sz w:val="20"/>
          <w:szCs w:val="20"/>
        </w:rPr>
        <w:t> </w:t>
      </w:r>
      <w:r>
        <w:t>menu.</w:t>
      </w:r>
    </w:p>
    <w:p w:rsidR="008E02AB" w:rsidRDefault="008E02AB" w:rsidP="004C2EAD">
      <w:pPr>
        <w:pStyle w:val="ListParagraph"/>
        <w:numPr>
          <w:ilvl w:val="0"/>
          <w:numId w:val="133"/>
        </w:numPr>
      </w:pPr>
      <w:r>
        <w:t>Click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Security</w:t>
      </w:r>
      <w:r w:rsidRPr="004C2EAD">
        <w:rPr>
          <w:rStyle w:val="apple-converted-space"/>
          <w:rFonts w:ascii="Segoe UI" w:hAnsi="Segoe UI" w:cs="Segoe UI"/>
          <w:color w:val="000000"/>
          <w:sz w:val="20"/>
          <w:szCs w:val="20"/>
        </w:rPr>
        <w:t> </w:t>
      </w:r>
      <w:r>
        <w:t>tab. You can access the settings for the Internet Zone, Local Intranet Zone, Trusted Sites, and Restricted Sites from this tab.</w:t>
      </w:r>
    </w:p>
    <w:p w:rsidR="008E02AB" w:rsidRDefault="008E02AB" w:rsidP="004C2EAD">
      <w:pPr>
        <w:pStyle w:val="ListParagraph"/>
        <w:numPr>
          <w:ilvl w:val="0"/>
          <w:numId w:val="133"/>
        </w:numPr>
      </w:pPr>
      <w:r>
        <w:t>Choose the zone in which the managed control originates and click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Custom Level</w:t>
      </w:r>
      <w:r w:rsidRPr="004C2EAD">
        <w:rPr>
          <w:rStyle w:val="apple-converted-space"/>
          <w:rFonts w:ascii="Segoe UI" w:hAnsi="Segoe UI" w:cs="Segoe UI"/>
          <w:color w:val="000000"/>
          <w:sz w:val="20"/>
          <w:szCs w:val="20"/>
        </w:rPr>
        <w:t> </w:t>
      </w:r>
      <w:r>
        <w:t>button.</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Run ActiveX controls and plug-ins</w:t>
      </w:r>
      <w:r w:rsidRPr="004C2EAD">
        <w:rPr>
          <w:rStyle w:val="apple-converted-space"/>
          <w:rFonts w:ascii="Segoe UI" w:hAnsi="Segoe UI" w:cs="Segoe UI"/>
          <w:color w:val="000000"/>
          <w:sz w:val="20"/>
          <w:szCs w:val="20"/>
        </w:rPr>
        <w:t> </w:t>
      </w:r>
      <w:r>
        <w:t>and</w:t>
      </w:r>
      <w:r w:rsidRPr="004C2EAD">
        <w:rPr>
          <w:rStyle w:val="Strong"/>
          <w:rFonts w:ascii="Segoe UI" w:hAnsi="Segoe UI" w:cs="Segoe UI"/>
          <w:color w:val="000000"/>
          <w:sz w:val="20"/>
          <w:szCs w:val="20"/>
        </w:rPr>
        <w:t>Script ActiveX controls marked safe for scripting</w:t>
      </w:r>
      <w:r w:rsidRPr="004C2EAD">
        <w:rPr>
          <w:rStyle w:val="apple-converted-space"/>
          <w:rFonts w:ascii="Segoe UI" w:hAnsi="Segoe UI" w:cs="Segoe UI"/>
          <w:color w:val="000000"/>
          <w:sz w:val="20"/>
          <w:szCs w:val="20"/>
        </w:rPr>
        <w:t> </w:t>
      </w:r>
      <w:r>
        <w:t>must both be enabled for managed ActiveX controls to execute.</w:t>
      </w:r>
    </w:p>
    <w:p w:rsidR="008E02AB" w:rsidRDefault="008E02AB" w:rsidP="004C2EAD">
      <w:pPr>
        <w:pStyle w:val="Heading2"/>
      </w:pPr>
      <w:bookmarkStart w:id="394" w:name="_Toc426472049"/>
      <w:bookmarkStart w:id="395" w:name="_Toc426473253"/>
      <w:r>
        <w:lastRenderedPageBreak/>
        <w:t>Security Policy Best Practices</w:t>
      </w:r>
      <w:bookmarkEnd w:id="394"/>
      <w:bookmarkEnd w:id="395"/>
    </w:p>
    <w:p w:rsidR="008E02AB" w:rsidRDefault="008E02AB" w:rsidP="004C2EAD">
      <w:r>
        <w:rPr>
          <w:rStyle w:val="Strong"/>
          <w:rFonts w:ascii="Segoe UI" w:hAnsi="Segoe UI" w:cs="Segoe UI"/>
          <w:color w:val="5D5D5D"/>
          <w:sz w:val="20"/>
          <w:szCs w:val="20"/>
        </w:rPr>
        <w:t>.NET Framework 1.1</w:t>
      </w:r>
    </w:p>
    <w:p w:rsidR="008E02AB" w:rsidRDefault="005952A5" w:rsidP="004C2EAD">
      <w:pPr>
        <w:rPr>
          <w:rFonts w:ascii="Segoe UI" w:hAnsi="Segoe UI" w:cs="Segoe UI"/>
          <w:color w:val="000000"/>
          <w:sz w:val="20"/>
          <w:szCs w:val="20"/>
        </w:rPr>
      </w:pPr>
      <w:hyperlink r:id="rId2119" w:history="1">
        <w:r w:rsidR="008E02AB">
          <w:rPr>
            <w:rStyle w:val="Hyperlink"/>
            <w:rFonts w:ascii="Segoe UI" w:hAnsi="Segoe UI" w:cs="Segoe UI"/>
            <w:color w:val="03697A"/>
            <w:sz w:val="20"/>
            <w:szCs w:val="20"/>
          </w:rPr>
          <w:t>Other Versions</w:t>
        </w:r>
      </w:hyperlink>
    </w:p>
    <w:p w:rsidR="008E02AB" w:rsidRDefault="008E02AB" w:rsidP="004C2EAD">
      <w:r>
        <w:rPr>
          <w:noProof/>
        </w:rPr>
        <w:drawing>
          <wp:inline distT="0" distB="0" distL="0" distR="0" wp14:anchorId="5ECE2B44" wp14:editId="265EAC64">
            <wp:extent cx="18436590" cy="499745"/>
            <wp:effectExtent l="0" t="0" r="3810" b="0"/>
            <wp:docPr id="234" name="Picture 234"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8E02AB" w:rsidRDefault="008E02AB" w:rsidP="004C2EAD">
      <w:pPr>
        <w:pStyle w:val="NormalWeb"/>
      </w:pPr>
      <w:r>
        <w:t>The .NET Framework provides a code access security model that allows administrators to modify security policy to meet their individual needs. While code access security generally increases the reliability and security of applications, improperly administering code access security policy can potentially create security weaknesses. This section explains basic administration concepts and describes some of the best practices to use when administering code access security policy.</w:t>
      </w:r>
    </w:p>
    <w:p w:rsidR="008E02AB" w:rsidRPr="008E02AB" w:rsidRDefault="008E02AB" w:rsidP="004C2EAD">
      <w:r w:rsidRPr="008E02AB">
        <w:t>In This Section</w:t>
      </w:r>
    </w:p>
    <w:p w:rsidR="008E02AB" w:rsidRDefault="005952A5" w:rsidP="004C2EAD">
      <w:pPr>
        <w:rPr>
          <w:rFonts w:ascii="Segoe UI" w:hAnsi="Segoe UI" w:cs="Segoe UI"/>
          <w:color w:val="000000"/>
          <w:sz w:val="20"/>
          <w:szCs w:val="20"/>
        </w:rPr>
      </w:pPr>
      <w:hyperlink r:id="rId2120" w:history="1">
        <w:r w:rsidR="008E02AB">
          <w:rPr>
            <w:rStyle w:val="Hyperlink"/>
            <w:rFonts w:ascii="Segoe UI" w:hAnsi="Segoe UI" w:cs="Segoe UI"/>
            <w:color w:val="03697A"/>
            <w:sz w:val="20"/>
            <w:szCs w:val="20"/>
          </w:rPr>
          <w:t>Security Policy Administration Overview</w:t>
        </w:r>
      </w:hyperlink>
    </w:p>
    <w:p w:rsidR="008E02AB" w:rsidRDefault="008E02AB" w:rsidP="004C2EAD">
      <w:r>
        <w:t>Provides an overview of basic administration concepts related to code access security.</w:t>
      </w:r>
    </w:p>
    <w:p w:rsidR="008E02AB" w:rsidRDefault="005952A5" w:rsidP="004C2EAD">
      <w:pPr>
        <w:rPr>
          <w:rFonts w:ascii="Segoe UI" w:hAnsi="Segoe UI" w:cs="Segoe UI"/>
          <w:color w:val="000000"/>
          <w:sz w:val="20"/>
          <w:szCs w:val="20"/>
        </w:rPr>
      </w:pPr>
      <w:hyperlink r:id="rId2121" w:history="1">
        <w:r w:rsidR="008E02AB">
          <w:rPr>
            <w:rStyle w:val="Hyperlink"/>
            <w:rFonts w:ascii="Segoe UI" w:hAnsi="Segoe UI" w:cs="Segoe UI"/>
            <w:color w:val="03697A"/>
            <w:sz w:val="20"/>
            <w:szCs w:val="20"/>
          </w:rPr>
          <w:t>General Security Policy Administration</w:t>
        </w:r>
      </w:hyperlink>
    </w:p>
    <w:p w:rsidR="008E02AB" w:rsidRDefault="008E02AB" w:rsidP="004C2EAD">
      <w:r>
        <w:t>Describes security practices that apply to all levels of policy.</w:t>
      </w:r>
    </w:p>
    <w:p w:rsidR="008E02AB" w:rsidRDefault="005952A5" w:rsidP="004C2EAD">
      <w:pPr>
        <w:rPr>
          <w:rFonts w:ascii="Segoe UI" w:hAnsi="Segoe UI" w:cs="Segoe UI"/>
          <w:color w:val="000000"/>
          <w:sz w:val="20"/>
          <w:szCs w:val="20"/>
        </w:rPr>
      </w:pPr>
      <w:hyperlink r:id="rId2122" w:history="1">
        <w:r w:rsidR="008E02AB">
          <w:rPr>
            <w:rStyle w:val="Hyperlink"/>
            <w:rFonts w:ascii="Segoe UI" w:hAnsi="Segoe UI" w:cs="Segoe UI"/>
            <w:color w:val="03697A"/>
            <w:sz w:val="20"/>
            <w:szCs w:val="20"/>
          </w:rPr>
          <w:t>Enterprise Policy Administration</w:t>
        </w:r>
      </w:hyperlink>
    </w:p>
    <w:p w:rsidR="008E02AB" w:rsidRDefault="008E02AB" w:rsidP="004C2EAD">
      <w:r>
        <w:t>Describes security practices that apply to the enterprise policy level.</w:t>
      </w:r>
    </w:p>
    <w:p w:rsidR="008E02AB" w:rsidRDefault="005952A5" w:rsidP="004C2EAD">
      <w:pPr>
        <w:rPr>
          <w:rFonts w:ascii="Segoe UI" w:hAnsi="Segoe UI" w:cs="Segoe UI"/>
          <w:color w:val="000000"/>
          <w:sz w:val="20"/>
          <w:szCs w:val="20"/>
        </w:rPr>
      </w:pPr>
      <w:hyperlink r:id="rId2123" w:history="1">
        <w:r w:rsidR="008E02AB">
          <w:rPr>
            <w:rStyle w:val="Hyperlink"/>
            <w:rFonts w:ascii="Segoe UI" w:hAnsi="Segoe UI" w:cs="Segoe UI"/>
            <w:color w:val="03697A"/>
            <w:sz w:val="20"/>
            <w:szCs w:val="20"/>
          </w:rPr>
          <w:t>Machine Policy Administration</w:t>
        </w:r>
      </w:hyperlink>
    </w:p>
    <w:p w:rsidR="008E02AB" w:rsidRDefault="008E02AB" w:rsidP="004C2EAD">
      <w:r>
        <w:t>Describes security practices that apply to the machine policy level.</w:t>
      </w:r>
    </w:p>
    <w:p w:rsidR="008E02AB" w:rsidRDefault="005952A5" w:rsidP="004C2EAD">
      <w:pPr>
        <w:rPr>
          <w:rFonts w:ascii="Segoe UI" w:hAnsi="Segoe UI" w:cs="Segoe UI"/>
          <w:color w:val="000000"/>
          <w:sz w:val="20"/>
          <w:szCs w:val="20"/>
        </w:rPr>
      </w:pPr>
      <w:hyperlink r:id="rId2124" w:history="1">
        <w:r w:rsidR="008E02AB">
          <w:rPr>
            <w:rStyle w:val="Hyperlink"/>
            <w:rFonts w:ascii="Segoe UI" w:hAnsi="Segoe UI" w:cs="Segoe UI"/>
            <w:color w:val="03697A"/>
            <w:sz w:val="20"/>
            <w:szCs w:val="20"/>
          </w:rPr>
          <w:t>User Policy Administration</w:t>
        </w:r>
      </w:hyperlink>
    </w:p>
    <w:p w:rsidR="008E02AB" w:rsidRDefault="008E02AB" w:rsidP="004C2EAD">
      <w:r>
        <w:t>Describes security practices that apply to the user policy level.</w:t>
      </w:r>
    </w:p>
    <w:p w:rsidR="008E02AB" w:rsidRDefault="008E02AB" w:rsidP="004C2EAD">
      <w:pPr>
        <w:pStyle w:val="Heading3"/>
      </w:pPr>
      <w:bookmarkStart w:id="396" w:name="_Toc426472050"/>
      <w:bookmarkStart w:id="397" w:name="_Toc426473254"/>
      <w:r>
        <w:t>Security Policy Administration Overview</w:t>
      </w:r>
      <w:bookmarkEnd w:id="396"/>
      <w:bookmarkEnd w:id="397"/>
    </w:p>
    <w:p w:rsidR="008E02AB" w:rsidRDefault="008E02AB"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1.1, 2.0, 3.0 ,3.5, 4</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8E02AB" w:rsidRPr="008E02AB" w:rsidTr="008E02A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Pr="008E02AB" w:rsidRDefault="008E02AB" w:rsidP="004C2EAD">
            <w:r>
              <w:rPr>
                <w:noProof/>
              </w:rPr>
              <w:drawing>
                <wp:inline distT="0" distB="0" distL="0" distR="0" wp14:anchorId="52027BFF" wp14:editId="445BD9C7">
                  <wp:extent cx="10795" cy="10795"/>
                  <wp:effectExtent l="0" t="0" r="0" b="0"/>
                  <wp:docPr id="236" name="Picture 236"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8E02AB">
              <w:t>Important</w:t>
            </w:r>
          </w:p>
        </w:tc>
      </w:tr>
      <w:tr w:rsidR="008E02AB" w:rsidRPr="008E02AB" w:rsidTr="008E02A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8E02AB" w:rsidRPr="008E02AB" w:rsidRDefault="008E02AB" w:rsidP="004C2EAD">
            <w:r w:rsidRPr="008E02AB">
              <w:lastRenderedPageBreak/>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125" w:history="1">
              <w:r w:rsidRPr="008E02AB">
                <w:rPr>
                  <w:color w:val="03697A"/>
                </w:rPr>
                <w:t>Security Changes in the .NET Framework 4</w:t>
              </w:r>
            </w:hyperlink>
            <w:r w:rsidRPr="008E02AB">
              <w:t>.</w:t>
            </w:r>
          </w:p>
        </w:tc>
      </w:tr>
    </w:tbl>
    <w:p w:rsidR="008E02AB" w:rsidRDefault="008E02AB" w:rsidP="004C2EAD"/>
    <w:p w:rsidR="008E02AB" w:rsidRDefault="008E02AB" w:rsidP="004C2EAD">
      <w:pPr>
        <w:pStyle w:val="NormalWeb"/>
      </w:pPr>
      <w:r>
        <w:t>The .NET Framework security system is governed by a configurable set of rules called security policy. This policy allows the end user or administrator to adjust the settings that determine which resources code is allowed to access and ultimately decide which code is allowed to run at all.</w:t>
      </w:r>
    </w:p>
    <w:p w:rsidR="008E02AB" w:rsidRDefault="008E02AB" w:rsidP="004C2EAD">
      <w:pPr>
        <w:pStyle w:val="NormalWeb"/>
      </w:pPr>
    </w:p>
    <w:p w:rsidR="008E02AB" w:rsidRDefault="008E02AB" w:rsidP="004C2EAD">
      <w:pPr>
        <w:pStyle w:val="NormalWeb"/>
      </w:pPr>
      <w:r>
        <w:t>For example, suppose you are an administrator in an enterprise setting and you do not trust the software that originates from a particular company. Perhaps that company produces software that employees find entertaining, but causes increased network traffic or causes workstations to become unstable. You can set an enterprise level security policy that restricts the access that software with a particular cryptographic strong name (a unique identifier of a program) has to your computer resources. You can also set a policy that prevents this publisher's software from running at all.</w:t>
      </w:r>
    </w:p>
    <w:p w:rsidR="008E02AB" w:rsidRDefault="008E02AB" w:rsidP="004C2EAD">
      <w:pPr>
        <w:pStyle w:val="NormalWeb"/>
      </w:pPr>
      <w:r>
        <w:t>This topic provides an overview of security policy administration. For additional information, see</w:t>
      </w:r>
      <w:r>
        <w:rPr>
          <w:rStyle w:val="apple-converted-space"/>
          <w:rFonts w:ascii="Segoe UI" w:hAnsi="Segoe UI" w:cs="Segoe UI"/>
          <w:color w:val="2A2A2A"/>
          <w:sz w:val="20"/>
          <w:szCs w:val="20"/>
        </w:rPr>
        <w:t> </w:t>
      </w:r>
      <w:hyperlink r:id="rId2126" w:history="1">
        <w:r>
          <w:rPr>
            <w:rStyle w:val="Hyperlink"/>
            <w:rFonts w:ascii="Segoe UI" w:eastAsiaTheme="majorEastAsia" w:hAnsi="Segoe UI" w:cs="Segoe UI"/>
            <w:color w:val="03697A"/>
            <w:sz w:val="20"/>
            <w:szCs w:val="20"/>
          </w:rPr>
          <w:t>Security Policy Management</w:t>
        </w:r>
      </w:hyperlink>
      <w:r>
        <w:t>.</w:t>
      </w:r>
    </w:p>
    <w:p w:rsidR="008E02AB" w:rsidRPr="008E02AB" w:rsidRDefault="008E02AB" w:rsidP="004C2EAD">
      <w:r w:rsidRPr="008E02AB">
        <w:t>Evidence, Code Groups, and Permission Sets</w:t>
      </w:r>
    </w:p>
    <w:p w:rsidR="008E02AB" w:rsidRDefault="008E02AB" w:rsidP="004C2EAD">
      <w:pPr>
        <w:pStyle w:val="NormalWeb"/>
      </w:pPr>
      <w:r>
        <w:t>Code that targets the common language runtime is deployed in units called assemblies. At load time, the runtime examines each assembly for evidence, which is identifying information about the assembly (such as the digital signature of the code's author and the location where the code originates). Based on the evidence, the common language runtime security manager maps the assembly to a code group based on security policy. Code groups are defined to test for specific forms of evidence and have permission sets associated with them. Assemblies that belong to a code group receive the permissions defined by the associated permission sets. For more information about evidence, code groups, and permission sets, see</w:t>
      </w:r>
      <w:r>
        <w:rPr>
          <w:rStyle w:val="apple-converted-space"/>
          <w:rFonts w:ascii="Segoe UI" w:hAnsi="Segoe UI" w:cs="Segoe UI"/>
          <w:color w:val="2A2A2A"/>
          <w:sz w:val="20"/>
          <w:szCs w:val="20"/>
        </w:rPr>
        <w:t> </w:t>
      </w:r>
      <w:hyperlink r:id="rId2127" w:history="1">
        <w:r>
          <w:rPr>
            <w:rStyle w:val="Hyperlink"/>
            <w:rFonts w:ascii="Segoe UI" w:eastAsiaTheme="majorEastAsia" w:hAnsi="Segoe UI" w:cs="Segoe UI"/>
            <w:color w:val="03697A"/>
            <w:sz w:val="20"/>
            <w:szCs w:val="20"/>
          </w:rPr>
          <w:t>Security Policy Model</w:t>
        </w:r>
      </w:hyperlink>
      <w:r>
        <w:t>.</w:t>
      </w:r>
    </w:p>
    <w:p w:rsidR="008E02AB" w:rsidRPr="008E02AB" w:rsidRDefault="008E02AB" w:rsidP="004C2EAD">
      <w:r w:rsidRPr="008E02AB">
        <w:t>Permissions</w:t>
      </w:r>
    </w:p>
    <w:p w:rsidR="008E02AB" w:rsidRDefault="008E02AB" w:rsidP="004C2EAD">
      <w:pPr>
        <w:pStyle w:val="NormalWeb"/>
      </w:pPr>
      <w:r>
        <w:t>Permissions are simply objects that represent the right to access a protected resource. Permissions are configurable and a single permission object can assume several forms. For example,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represents the right to access, create, read, write, or modify files on the local hard disk. To be meaningful, a permission must contain specific information about the type of access it represents. You might configure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 xml:space="preserve">to represent the right to read one particular file, read and write to one particular file, or read the files in an entire directory. </w:t>
      </w:r>
      <w:r>
        <w:lastRenderedPageBreak/>
        <w:t>The rights that a permission represent and that assemblies receive are fully configurable by the computer's administrator. While applications can construct and configure permission objects like any other object, only security policy can grant a permission to an application. Administrators ultimately control the permission grant. For a list of common permissions, see</w:t>
      </w:r>
      <w:r>
        <w:rPr>
          <w:rStyle w:val="apple-converted-space"/>
          <w:rFonts w:ascii="Segoe UI" w:hAnsi="Segoe UI" w:cs="Segoe UI"/>
          <w:color w:val="2A2A2A"/>
          <w:sz w:val="20"/>
          <w:szCs w:val="20"/>
        </w:rPr>
        <w:t> </w:t>
      </w:r>
      <w:hyperlink r:id="rId2128" w:history="1">
        <w:r>
          <w:rPr>
            <w:rStyle w:val="Hyperlink"/>
            <w:rFonts w:ascii="Segoe UI" w:eastAsiaTheme="majorEastAsia" w:hAnsi="Segoe UI" w:cs="Segoe UI"/>
            <w:color w:val="03697A"/>
            <w:sz w:val="20"/>
            <w:szCs w:val="20"/>
          </w:rPr>
          <w:t>Code Access Permissions</w:t>
        </w:r>
      </w:hyperlink>
      <w:r>
        <w:t>.</w:t>
      </w:r>
    </w:p>
    <w:p w:rsidR="008E02AB" w:rsidRPr="008E02AB" w:rsidRDefault="008E02AB" w:rsidP="004C2EAD">
      <w:r w:rsidRPr="008E02AB">
        <w:t>Security Policy Levels</w:t>
      </w:r>
    </w:p>
    <w:p w:rsidR="008E02AB" w:rsidRDefault="008E02AB" w:rsidP="004C2EAD">
      <w:pPr>
        <w:pStyle w:val="NormalWeb"/>
      </w:pPr>
      <w:r>
        <w:t>There are four levels of security policy defined by the security model, which correspond to the different administration and hosting scenarios. The following table describes each level. The enterprise policy level is the highest level and the application domain level is the lowest.</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235"/>
        <w:gridCol w:w="9957"/>
      </w:tblGrid>
      <w:tr w:rsidR="008E02AB" w:rsidTr="008E02AB">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Default="008E02AB" w:rsidP="004C2EAD">
            <w:r>
              <w:t>Policy level</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Default="008E02AB" w:rsidP="004C2EAD">
            <w:r>
              <w:t>Description</w:t>
            </w:r>
          </w:p>
        </w:tc>
      </w:tr>
      <w:tr w:rsidR="008E02AB" w:rsidTr="008E02A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Default="008E02AB" w:rsidP="004C2EAD">
            <w:r>
              <w:t>Enterprise policy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Default="008E02AB" w:rsidP="004C2EAD">
            <w:r>
              <w:t>Defined by enterprise administrators who set policy for enterprise domains.</w:t>
            </w:r>
          </w:p>
        </w:tc>
      </w:tr>
      <w:tr w:rsidR="008E02AB" w:rsidTr="008E02A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Default="008E02AB" w:rsidP="004C2EAD">
            <w:r>
              <w:t>Machine policy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Default="008E02AB" w:rsidP="004C2EAD">
            <w:r>
              <w:t>Defined by machine administrators who set policy for one computer.</w:t>
            </w:r>
          </w:p>
        </w:tc>
      </w:tr>
      <w:tr w:rsidR="008E02AB" w:rsidTr="008E02A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Default="008E02AB" w:rsidP="004C2EAD">
            <w:r>
              <w:t>User policy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Default="008E02AB" w:rsidP="004C2EAD">
            <w:r>
              <w:t>Defined by users who set policy for a single logon account.</w:t>
            </w:r>
          </w:p>
        </w:tc>
      </w:tr>
      <w:tr w:rsidR="008E02AB" w:rsidTr="008E02A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Default="008E02AB" w:rsidP="004C2EAD">
            <w:r>
              <w:t>Application domain policy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Default="008E02AB" w:rsidP="004C2EAD">
            <w:r>
              <w:t>Defined by the runtime host (any application that hosts the common language runtime) for setting load-time policy. This level cannot be administered.</w:t>
            </w:r>
          </w:p>
        </w:tc>
      </w:tr>
    </w:tbl>
    <w:p w:rsidR="008E02AB" w:rsidRDefault="008E02AB" w:rsidP="004C2EAD">
      <w:pPr>
        <w:pStyle w:val="NormalWeb"/>
      </w:pPr>
      <w:r>
        <w:t>Each policy level consists of a hierarchy of code groups. The administrators of each policy level can create their own code groups and associated permission sets. At load time, the code access security system examines all policy levels and the resulting permission grant is the intersection of all allowed permissions in each level. Administrators of a lower policy level cannot loosen a policy decision made on a higher level, but they can tighten policy as much as they want. The default security policy resides on the machine policy level.</w:t>
      </w:r>
    </w:p>
    <w:p w:rsidR="008E02AB" w:rsidRDefault="008E02AB" w:rsidP="004C2EAD">
      <w:pPr>
        <w:pStyle w:val="NormalWeb"/>
      </w:pPr>
      <w:r>
        <w:t>The default security settings are as follows:</w:t>
      </w:r>
    </w:p>
    <w:p w:rsidR="008E02AB" w:rsidRDefault="008E02AB" w:rsidP="004C2EAD">
      <w:pPr>
        <w:pStyle w:val="ListParagraph"/>
        <w:numPr>
          <w:ilvl w:val="0"/>
          <w:numId w:val="134"/>
        </w:numPr>
      </w:pPr>
      <w:r>
        <w:t>User and enterprise levels are set to unrestricted.</w:t>
      </w:r>
    </w:p>
    <w:p w:rsidR="008E02AB" w:rsidRDefault="008E02AB" w:rsidP="004C2EAD">
      <w:pPr>
        <w:pStyle w:val="ListParagraph"/>
        <w:numPr>
          <w:ilvl w:val="0"/>
          <w:numId w:val="134"/>
        </w:numPr>
      </w:pPr>
      <w:r>
        <w:t>The machine level contains the specific policy settings and restrictions.</w:t>
      </w:r>
    </w:p>
    <w:p w:rsidR="008E02AB" w:rsidRDefault="008E02AB" w:rsidP="004C2EAD">
      <w:pPr>
        <w:pStyle w:val="ListParagraph"/>
        <w:numPr>
          <w:ilvl w:val="0"/>
          <w:numId w:val="134"/>
        </w:numPr>
      </w:pPr>
      <w:r>
        <w:t>The settings defined by all three levels constitute default settings.</w:t>
      </w:r>
    </w:p>
    <w:p w:rsidR="008E02AB" w:rsidRDefault="008E02AB" w:rsidP="004C2EAD">
      <w:pPr>
        <w:pStyle w:val="NormalWeb"/>
      </w:pPr>
      <w:r>
        <w:t xml:space="preserve">Note that unrestricted user and enterprise levels do not result in unrestricted permissions being granted to an assembly. Because the machine level defines several restrictions, and all three </w:t>
      </w:r>
      <w:r>
        <w:lastRenderedPageBreak/>
        <w:t>levels are considered as a whole, the resulting permission grant is not unrestricted permission. For more information, see</w:t>
      </w:r>
      <w:r>
        <w:rPr>
          <w:rStyle w:val="apple-converted-space"/>
          <w:rFonts w:ascii="Segoe UI" w:hAnsi="Segoe UI" w:cs="Segoe UI"/>
          <w:color w:val="2A2A2A"/>
          <w:sz w:val="20"/>
          <w:szCs w:val="20"/>
        </w:rPr>
        <w:t> </w:t>
      </w:r>
      <w:hyperlink r:id="rId2129" w:history="1">
        <w:r>
          <w:rPr>
            <w:rStyle w:val="Hyperlink"/>
            <w:rFonts w:ascii="Segoe UI" w:eastAsiaTheme="majorEastAsia" w:hAnsi="Segoe UI" w:cs="Segoe UI"/>
            <w:color w:val="03697A"/>
            <w:sz w:val="20"/>
            <w:szCs w:val="20"/>
          </w:rPr>
          <w:t>Security Policy Model</w:t>
        </w:r>
      </w:hyperlink>
      <w:r>
        <w:t>.</w:t>
      </w:r>
    </w:p>
    <w:p w:rsidR="008E02AB" w:rsidRPr="008E02AB" w:rsidRDefault="008E02AB" w:rsidP="004C2EAD">
      <w:r w:rsidRPr="008E02AB">
        <w:t>Mapping Code Groups to Permission Sets</w:t>
      </w:r>
    </w:p>
    <w:p w:rsidR="008E02AB" w:rsidRDefault="008E02AB" w:rsidP="004C2EAD">
      <w:pPr>
        <w:pStyle w:val="NormalWeb"/>
      </w:pPr>
      <w:r>
        <w:t>You manage policy by mapping code groups to permission sets on the policy level or levels that you administer.</w:t>
      </w:r>
    </w:p>
    <w:p w:rsidR="008E02AB" w:rsidRDefault="008E02AB" w:rsidP="004C2EAD">
      <w:pPr>
        <w:pStyle w:val="NormalWeb"/>
      </w:pPr>
      <w:r>
        <w:t>Code groups contain a membership condition, a permission set association, and code group attributes. The evidence that an assembly presents to the runtime is compared to the membership condition that you specify for a code group. If an assembly provides evidence that matches the membership condition, it is allowed entrance to the code group. Administrators identify and categorize assemblies into code groups by specifying membership conditions, and assigning permission sets to those code groups. Optionally, code group attributes can be used to specify that no policy level below the current level should be considered or that no code group except the current one should be considered when assigning permission.</w:t>
      </w:r>
    </w:p>
    <w:p w:rsidR="008E02AB" w:rsidRDefault="008E02AB" w:rsidP="004C2EAD">
      <w:pPr>
        <w:pStyle w:val="NormalWeb"/>
      </w:pPr>
      <w:r>
        <w:t>The following types of built-in evidence can be used as membership conditions:</w:t>
      </w:r>
    </w:p>
    <w:p w:rsidR="008E02AB" w:rsidRDefault="008E02AB" w:rsidP="004C2EAD">
      <w:pPr>
        <w:pStyle w:val="ListParagraph"/>
        <w:numPr>
          <w:ilvl w:val="0"/>
          <w:numId w:val="135"/>
        </w:numPr>
      </w:pPr>
      <w:r>
        <w:t>The application's installation directory</w:t>
      </w:r>
    </w:p>
    <w:p w:rsidR="008E02AB" w:rsidRDefault="008E02AB" w:rsidP="004C2EAD">
      <w:pPr>
        <w:pStyle w:val="ListParagraph"/>
        <w:numPr>
          <w:ilvl w:val="0"/>
          <w:numId w:val="135"/>
        </w:numPr>
      </w:pPr>
      <w:r>
        <w:t>The cryptographic hash of the assembly</w:t>
      </w:r>
    </w:p>
    <w:p w:rsidR="008E02AB" w:rsidRDefault="008E02AB" w:rsidP="004C2EAD">
      <w:pPr>
        <w:pStyle w:val="ListParagraph"/>
        <w:numPr>
          <w:ilvl w:val="0"/>
          <w:numId w:val="135"/>
        </w:numPr>
      </w:pPr>
      <w:r>
        <w:t>The digital signature of the assembly publisher</w:t>
      </w:r>
    </w:p>
    <w:p w:rsidR="008E02AB" w:rsidRDefault="008E02AB" w:rsidP="004C2EAD">
      <w:pPr>
        <w:pStyle w:val="ListParagraph"/>
        <w:numPr>
          <w:ilvl w:val="0"/>
          <w:numId w:val="135"/>
        </w:numPr>
      </w:pPr>
      <w:r>
        <w:t>The site from which the assembly originates</w:t>
      </w:r>
    </w:p>
    <w:p w:rsidR="008E02AB" w:rsidRDefault="008E02AB" w:rsidP="004C2EAD">
      <w:pPr>
        <w:pStyle w:val="ListParagraph"/>
        <w:numPr>
          <w:ilvl w:val="0"/>
          <w:numId w:val="135"/>
        </w:numPr>
      </w:pPr>
      <w:r>
        <w:t>The cryptographic strong name of the assembly</w:t>
      </w:r>
    </w:p>
    <w:p w:rsidR="008E02AB" w:rsidRDefault="008E02AB" w:rsidP="004C2EAD">
      <w:pPr>
        <w:pStyle w:val="ListParagraph"/>
        <w:numPr>
          <w:ilvl w:val="0"/>
          <w:numId w:val="135"/>
        </w:numPr>
      </w:pPr>
      <w:r>
        <w:t>The URL from which the assembly originates</w:t>
      </w:r>
    </w:p>
    <w:p w:rsidR="008E02AB" w:rsidRDefault="008E02AB" w:rsidP="004C2EAD">
      <w:pPr>
        <w:pStyle w:val="ListParagraph"/>
        <w:numPr>
          <w:ilvl w:val="0"/>
          <w:numId w:val="135"/>
        </w:numPr>
      </w:pPr>
      <w:r>
        <w:t>The zone from which the assembly originates</w:t>
      </w:r>
    </w:p>
    <w:p w:rsidR="008E02AB" w:rsidRDefault="008E02AB" w:rsidP="004C2EAD">
      <w:pPr>
        <w:pStyle w:val="NormalWeb"/>
      </w:pPr>
      <w:r>
        <w:t>You can reduce or increase the permissions to assemblies based on any combination of these membership conditions. Because custom membership conditions can be created, the previous list does not represent every possibility. For more information, see</w:t>
      </w:r>
      <w:r>
        <w:rPr>
          <w:rStyle w:val="apple-converted-space"/>
          <w:rFonts w:ascii="Segoe UI" w:hAnsi="Segoe UI" w:cs="Segoe UI"/>
          <w:color w:val="2A2A2A"/>
          <w:sz w:val="20"/>
          <w:szCs w:val="20"/>
        </w:rPr>
        <w:t> </w:t>
      </w:r>
      <w:hyperlink r:id="rId2130" w:history="1">
        <w:r>
          <w:rPr>
            <w:rStyle w:val="Hyperlink"/>
            <w:rFonts w:ascii="Segoe UI" w:eastAsiaTheme="majorEastAsia" w:hAnsi="Segoe UI" w:cs="Segoe UI"/>
            <w:color w:val="3390B1"/>
            <w:sz w:val="20"/>
            <w:szCs w:val="20"/>
          </w:rPr>
          <w:t>Evidence</w:t>
        </w:r>
      </w:hyperlink>
      <w:r>
        <w:t>.</w:t>
      </w:r>
    </w:p>
    <w:p w:rsidR="008E02AB" w:rsidRDefault="008E02AB" w:rsidP="004C2EAD">
      <w:pPr>
        <w:pStyle w:val="Heading3"/>
      </w:pPr>
      <w:bookmarkStart w:id="398" w:name="_Toc426472051"/>
      <w:bookmarkStart w:id="399" w:name="_Toc426473255"/>
      <w:r>
        <w:t>General Security Policy Administration</w:t>
      </w:r>
      <w:bookmarkEnd w:id="398"/>
      <w:bookmarkEnd w:id="399"/>
    </w:p>
    <w:p w:rsidR="008E02AB" w:rsidRDefault="008E02AB" w:rsidP="004C2EAD">
      <w:r>
        <w:rPr>
          <w:rStyle w:val="Strong"/>
          <w:rFonts w:ascii="Segoe UI" w:hAnsi="Segoe UI" w:cs="Segoe UI"/>
          <w:color w:val="5D5D5D"/>
          <w:sz w:val="20"/>
          <w:szCs w:val="20"/>
        </w:rPr>
        <w:t>.NET Framework 1.1, 2.0, 3.0, 3.5, 4</w:t>
      </w:r>
    </w:p>
    <w:p w:rsidR="008E02AB" w:rsidRDefault="008E02AB"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8E02AB" w:rsidTr="008E02A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Default="008E02AB" w:rsidP="004C2EAD">
            <w:r>
              <w:rPr>
                <w:noProof/>
              </w:rPr>
              <w:drawing>
                <wp:inline distT="0" distB="0" distL="0" distR="0" wp14:anchorId="18BBB342" wp14:editId="73D8B18E">
                  <wp:extent cx="10795" cy="10795"/>
                  <wp:effectExtent l="0" t="0" r="0" b="0"/>
                  <wp:docPr id="237" name="Picture 237"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8E02AB" w:rsidTr="008E02A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8E02AB" w:rsidRDefault="008E02AB" w:rsidP="004C2EAD">
            <w:pPr>
              <w:pStyle w:val="NormalWeb"/>
            </w:pPr>
            <w:r>
              <w:t xml:space="preserve">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w:t>
            </w:r>
            <w:r>
              <w:lastRenderedPageBreak/>
              <w:t>version 4.0 and later. For more information about this and other changes, see</w:t>
            </w:r>
            <w:r>
              <w:rPr>
                <w:rStyle w:val="apple-converted-space"/>
                <w:color w:val="2A2A2A"/>
              </w:rPr>
              <w:t> </w:t>
            </w:r>
            <w:hyperlink r:id="rId2131" w:history="1">
              <w:r>
                <w:rPr>
                  <w:rStyle w:val="Hyperlink"/>
                  <w:rFonts w:eastAsiaTheme="majorEastAsia"/>
                  <w:color w:val="03697A"/>
                </w:rPr>
                <w:t>Security Changes in the .NET Framework 4</w:t>
              </w:r>
            </w:hyperlink>
            <w:r>
              <w:t>.</w:t>
            </w:r>
          </w:p>
        </w:tc>
      </w:tr>
    </w:tbl>
    <w:p w:rsidR="008E02AB" w:rsidRDefault="008E02AB" w:rsidP="004C2EAD">
      <w:pPr>
        <w:pStyle w:val="NormalWeb"/>
      </w:pPr>
      <w:r>
        <w:lastRenderedPageBreak/>
        <w:t>This section provides a set of guidelines that you can use to help administrate policy for your machine or enterprise. This information is meant to help you decide when to perform administrative tasks and what consequences these decisions have. For information on using tools to perform specific tasks see</w:t>
      </w:r>
      <w:r>
        <w:rPr>
          <w:rStyle w:val="apple-converted-space"/>
          <w:rFonts w:ascii="Segoe UI" w:hAnsi="Segoe UI" w:cs="Segoe UI"/>
          <w:color w:val="2A2A2A"/>
          <w:sz w:val="20"/>
          <w:szCs w:val="20"/>
        </w:rPr>
        <w:t> </w:t>
      </w:r>
      <w:hyperlink r:id="rId2132" w:history="1">
        <w:r>
          <w:rPr>
            <w:rStyle w:val="Hyperlink"/>
            <w:rFonts w:ascii="Segoe UI" w:eastAsiaTheme="majorEastAsia" w:hAnsi="Segoe UI" w:cs="Segoe UI"/>
            <w:color w:val="03697A"/>
            <w:sz w:val="20"/>
            <w:szCs w:val="20"/>
          </w:rPr>
          <w:t>Security Policy Configuration</w:t>
        </w:r>
      </w:hyperlink>
      <w:r>
        <w:t>.</w:t>
      </w:r>
    </w:p>
    <w:p w:rsidR="008E02AB" w:rsidRDefault="005952A5" w:rsidP="004C2EAD">
      <w:hyperlink r:id="rId2133" w:tooltip="Click to collapse. Double-click to collapse all." w:history="1">
        <w:r w:rsidR="008E02AB">
          <w:rPr>
            <w:rStyle w:val="lwcollapsibleareatitle"/>
            <w:rFonts w:ascii="Segoe UI Semibold" w:hAnsi="Segoe UI Semibold" w:cs="Segoe UI"/>
            <w:b/>
            <w:bCs/>
            <w:color w:val="000000"/>
            <w:sz w:val="35"/>
            <w:szCs w:val="35"/>
          </w:rPr>
          <w:t>In This Section</w:t>
        </w:r>
      </w:hyperlink>
    </w:p>
    <w:p w:rsidR="008E02AB" w:rsidRDefault="005952A5" w:rsidP="004C2EAD">
      <w:pPr>
        <w:rPr>
          <w:rFonts w:ascii="Segoe UI" w:hAnsi="Segoe UI" w:cs="Segoe UI"/>
          <w:color w:val="000000"/>
          <w:sz w:val="20"/>
          <w:szCs w:val="20"/>
        </w:rPr>
      </w:pPr>
      <w:hyperlink r:id="rId2134" w:history="1">
        <w:r w:rsidR="008E02AB">
          <w:rPr>
            <w:rStyle w:val="Hyperlink"/>
            <w:rFonts w:ascii="Segoe UI" w:hAnsi="Segoe UI" w:cs="Segoe UI"/>
            <w:color w:val="03697A"/>
            <w:sz w:val="20"/>
            <w:szCs w:val="20"/>
          </w:rPr>
          <w:t>Determining When to Modify Security Policy</w:t>
        </w:r>
      </w:hyperlink>
    </w:p>
    <w:p w:rsidR="008E02AB" w:rsidRDefault="008E02AB" w:rsidP="004C2EAD">
      <w:pPr>
        <w:pStyle w:val="NormalWeb"/>
      </w:pPr>
      <w:r>
        <w:t>Describes the factors that would influence your decision to modify the default security policy.</w:t>
      </w:r>
    </w:p>
    <w:p w:rsidR="008E02AB" w:rsidRDefault="005952A5" w:rsidP="004C2EAD">
      <w:pPr>
        <w:rPr>
          <w:rFonts w:ascii="Segoe UI" w:hAnsi="Segoe UI" w:cs="Segoe UI"/>
          <w:color w:val="000000"/>
          <w:sz w:val="20"/>
          <w:szCs w:val="20"/>
        </w:rPr>
      </w:pPr>
      <w:hyperlink r:id="rId2135" w:history="1">
        <w:r w:rsidR="008E02AB">
          <w:rPr>
            <w:rStyle w:val="Hyperlink"/>
            <w:rFonts w:ascii="Segoe UI" w:hAnsi="Segoe UI" w:cs="Segoe UI"/>
            <w:color w:val="03697A"/>
            <w:sz w:val="20"/>
            <w:szCs w:val="20"/>
          </w:rPr>
          <w:t>Administration Tools</w:t>
        </w:r>
      </w:hyperlink>
    </w:p>
    <w:p w:rsidR="008E02AB" w:rsidRDefault="008E02AB" w:rsidP="004C2EAD">
      <w:pPr>
        <w:pStyle w:val="NormalWeb"/>
      </w:pPr>
      <w:r>
        <w:t>Describes the tools you can use to customize security policy.</w:t>
      </w:r>
    </w:p>
    <w:p w:rsidR="008E02AB" w:rsidRDefault="005952A5" w:rsidP="004C2EAD">
      <w:pPr>
        <w:rPr>
          <w:rFonts w:ascii="Segoe UI" w:hAnsi="Segoe UI" w:cs="Segoe UI"/>
          <w:color w:val="000000"/>
          <w:sz w:val="20"/>
          <w:szCs w:val="20"/>
        </w:rPr>
      </w:pPr>
      <w:hyperlink r:id="rId2136" w:history="1">
        <w:r w:rsidR="008E02AB">
          <w:rPr>
            <w:rStyle w:val="Hyperlink"/>
            <w:rFonts w:ascii="Segoe UI" w:hAnsi="Segoe UI" w:cs="Segoe UI"/>
            <w:color w:val="03697A"/>
            <w:sz w:val="20"/>
            <w:szCs w:val="20"/>
          </w:rPr>
          <w:t>Administration with Code Group Attributes</w:t>
        </w:r>
      </w:hyperlink>
    </w:p>
    <w:p w:rsidR="008E02AB" w:rsidRDefault="008E02AB" w:rsidP="004C2EAD">
      <w:pPr>
        <w:pStyle w:val="NormalWeb"/>
      </w:pPr>
      <w:r>
        <w:t>Describes how to limit the policy grants to specific policy levels or code groups by using code group attributes.</w:t>
      </w:r>
    </w:p>
    <w:p w:rsidR="008E02AB" w:rsidRDefault="005952A5" w:rsidP="004C2EAD">
      <w:pPr>
        <w:rPr>
          <w:rFonts w:ascii="Segoe UI" w:hAnsi="Segoe UI" w:cs="Segoe UI"/>
          <w:color w:val="000000"/>
          <w:sz w:val="20"/>
          <w:szCs w:val="20"/>
        </w:rPr>
      </w:pPr>
      <w:hyperlink r:id="rId2137" w:history="1">
        <w:r w:rsidR="008E02AB">
          <w:rPr>
            <w:rStyle w:val="Hyperlink"/>
            <w:rFonts w:ascii="Segoe UI" w:hAnsi="Segoe UI" w:cs="Segoe UI"/>
            <w:color w:val="03697A"/>
            <w:sz w:val="20"/>
            <w:szCs w:val="20"/>
          </w:rPr>
          <w:t>Custom Permissions</w:t>
        </w:r>
      </w:hyperlink>
    </w:p>
    <w:p w:rsidR="008E02AB" w:rsidRDefault="008E02AB" w:rsidP="004C2EAD">
      <w:pPr>
        <w:pStyle w:val="NormalWeb"/>
      </w:pPr>
      <w:r>
        <w:t>Describes the basic steps you must perform in order to incorporate custom permissions into your security policy.</w:t>
      </w:r>
    </w:p>
    <w:p w:rsidR="008E02AB" w:rsidRDefault="005952A5" w:rsidP="004C2EAD">
      <w:pPr>
        <w:rPr>
          <w:rFonts w:ascii="Segoe UI" w:hAnsi="Segoe UI" w:cs="Segoe UI"/>
          <w:color w:val="000000"/>
          <w:sz w:val="20"/>
          <w:szCs w:val="20"/>
        </w:rPr>
      </w:pPr>
      <w:hyperlink r:id="rId2138" w:history="1">
        <w:r w:rsidR="008E02AB">
          <w:rPr>
            <w:rStyle w:val="Hyperlink"/>
            <w:rFonts w:ascii="Segoe UI" w:hAnsi="Segoe UI" w:cs="Segoe UI"/>
            <w:color w:val="03697A"/>
            <w:sz w:val="20"/>
            <w:szCs w:val="20"/>
          </w:rPr>
          <w:t>Administration Tips</w:t>
        </w:r>
      </w:hyperlink>
    </w:p>
    <w:p w:rsidR="008E02AB" w:rsidRDefault="008E02AB" w:rsidP="004C2EAD">
      <w:pPr>
        <w:pStyle w:val="NormalWeb"/>
      </w:pPr>
      <w:r>
        <w:t>Describes some basic guidelines to use when administering security policy.</w:t>
      </w:r>
    </w:p>
    <w:p w:rsidR="008E02AB" w:rsidRDefault="005952A5" w:rsidP="004C2EAD">
      <w:pPr>
        <w:rPr>
          <w:rFonts w:ascii="Segoe UI" w:hAnsi="Segoe UI" w:cs="Segoe UI"/>
          <w:color w:val="000000"/>
          <w:sz w:val="20"/>
          <w:szCs w:val="20"/>
        </w:rPr>
      </w:pPr>
      <w:hyperlink r:id="rId2139" w:history="1">
        <w:r w:rsidR="008E02AB">
          <w:rPr>
            <w:rStyle w:val="Hyperlink"/>
            <w:rFonts w:ascii="Segoe UI" w:hAnsi="Segoe UI" w:cs="Segoe UI"/>
            <w:color w:val="03697A"/>
            <w:sz w:val="20"/>
            <w:szCs w:val="20"/>
          </w:rPr>
          <w:t>Deploying Security Policy</w:t>
        </w:r>
      </w:hyperlink>
    </w:p>
    <w:p w:rsidR="008E02AB" w:rsidRDefault="008E02AB" w:rsidP="004C2EAD">
      <w:pPr>
        <w:pStyle w:val="NormalWeb"/>
      </w:pPr>
      <w:r>
        <w:t>Describes the techniques that you can use to deploy security policy changes to multiple machines in an enterprise setting.</w:t>
      </w:r>
    </w:p>
    <w:p w:rsidR="008E02AB" w:rsidRDefault="008E02AB" w:rsidP="004C2EAD">
      <w:pPr>
        <w:pStyle w:val="Heading4"/>
      </w:pPr>
      <w:bookmarkStart w:id="400" w:name="_Toc426472052"/>
      <w:bookmarkStart w:id="401" w:name="_Toc426473256"/>
      <w:r>
        <w:t>Determining When to Modify Security Policy</w:t>
      </w:r>
      <w:bookmarkEnd w:id="400"/>
      <w:bookmarkEnd w:id="401"/>
    </w:p>
    <w:p w:rsidR="008E02AB" w:rsidRDefault="008E02AB" w:rsidP="004C2EAD">
      <w:r>
        <w:rPr>
          <w:rStyle w:val="Strong"/>
          <w:rFonts w:ascii="Segoe UI" w:hAnsi="Segoe UI" w:cs="Segoe UI"/>
          <w:color w:val="5D5D5D"/>
          <w:sz w:val="20"/>
          <w:szCs w:val="20"/>
        </w:rPr>
        <w:t>.NET Framework 4 --</w:t>
      </w:r>
    </w:p>
    <w:p w:rsidR="008E02AB" w:rsidRDefault="008E02AB"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8E02AB" w:rsidTr="008E02A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Default="008E02AB" w:rsidP="004C2EAD">
            <w:r>
              <w:rPr>
                <w:noProof/>
              </w:rPr>
              <w:drawing>
                <wp:inline distT="0" distB="0" distL="0" distR="0" wp14:anchorId="5B2098D5" wp14:editId="0C941426">
                  <wp:extent cx="10795" cy="10795"/>
                  <wp:effectExtent l="0" t="0" r="0" b="0"/>
                  <wp:docPr id="241" name="Picture 241"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8E02AB" w:rsidTr="008E02A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8E02AB" w:rsidRDefault="008E02AB" w:rsidP="004C2EAD">
            <w:pPr>
              <w:pStyle w:val="NormalWeb"/>
            </w:pPr>
            <w: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the .NET Framework 4 and later versions. For more information about this and other changes, see</w:t>
            </w:r>
            <w:r>
              <w:rPr>
                <w:rStyle w:val="apple-converted-space"/>
                <w:color w:val="2A2A2A"/>
              </w:rPr>
              <w:t> </w:t>
            </w:r>
            <w:hyperlink r:id="rId2140" w:history="1">
              <w:r>
                <w:rPr>
                  <w:rStyle w:val="Hyperlink"/>
                  <w:rFonts w:eastAsiaTheme="majorEastAsia"/>
                  <w:color w:val="03697A"/>
                </w:rPr>
                <w:t>Security Changes in the .NET Framework 4</w:t>
              </w:r>
            </w:hyperlink>
            <w:r>
              <w:t>.</w:t>
            </w:r>
          </w:p>
        </w:tc>
      </w:tr>
    </w:tbl>
    <w:p w:rsidR="008E02AB" w:rsidRDefault="008E02AB" w:rsidP="004C2EAD">
      <w:pPr>
        <w:pStyle w:val="NormalWeb"/>
      </w:pPr>
      <w:r>
        <w:t>You do not necessarily need to modify the default security settings. For many situations, the default security settings provide an adequate level of protection. Code that does not originate from the local computer (and is therefore likely to be less trustworthy) receives restricted access to protected resources under the default security policy. Code originating from the Internet and local intranet is restricted in the following ways:</w:t>
      </w:r>
    </w:p>
    <w:p w:rsidR="008E02AB" w:rsidRDefault="008E02AB" w:rsidP="004C2EAD">
      <w:pPr>
        <w:pStyle w:val="NormalWeb"/>
        <w:numPr>
          <w:ilvl w:val="0"/>
          <w:numId w:val="136"/>
        </w:numPr>
      </w:pPr>
      <w:r>
        <w:t>Code that originates from the Internet or local intranet does not have permission to read or write to a local drive.</w:t>
      </w:r>
    </w:p>
    <w:p w:rsidR="008E02AB" w:rsidRDefault="008E02AB" w:rsidP="004C2EAD">
      <w:pPr>
        <w:pStyle w:val="NormalWeb"/>
        <w:numPr>
          <w:ilvl w:val="0"/>
          <w:numId w:val="136"/>
        </w:numPr>
      </w:pPr>
      <w:r>
        <w:t>Code that originates from the Internet or local intranet does not have permission to read or write to the system registry.</w:t>
      </w:r>
    </w:p>
    <w:p w:rsidR="008E02AB" w:rsidRDefault="008E02AB" w:rsidP="004C2EAD">
      <w:pPr>
        <w:pStyle w:val="NormalWeb"/>
        <w:numPr>
          <w:ilvl w:val="0"/>
          <w:numId w:val="136"/>
        </w:numPr>
      </w:pPr>
      <w:r>
        <w:t>Code that originates from the Internet or local intranet can communicate with the Web site of origin.</w:t>
      </w:r>
    </w:p>
    <w:p w:rsidR="008E02AB" w:rsidRDefault="008E02AB" w:rsidP="004C2EAD">
      <w:pPr>
        <w:pStyle w:val="NormalWeb"/>
        <w:numPr>
          <w:ilvl w:val="0"/>
          <w:numId w:val="136"/>
        </w:numPr>
      </w:pPr>
      <w:r>
        <w:t>Code that originates from the local intranet has unrestricted access to UI elements, but code originating from the Internet only has access to sub windows and the Clipboard.</w:t>
      </w:r>
    </w:p>
    <w:p w:rsidR="008E02AB" w:rsidRDefault="008E02AB" w:rsidP="004C2EAD">
      <w:pPr>
        <w:pStyle w:val="NormalWeb"/>
      </w:pPr>
      <w:r>
        <w:t>The default security policy is adequate for most, but not all, situations. You should consider modifying security policy when:</w:t>
      </w:r>
    </w:p>
    <w:p w:rsidR="008E02AB" w:rsidRDefault="008E02AB" w:rsidP="004C2EAD">
      <w:pPr>
        <w:pStyle w:val="NormalWeb"/>
        <w:numPr>
          <w:ilvl w:val="0"/>
          <w:numId w:val="137"/>
        </w:numPr>
      </w:pPr>
      <w:r>
        <w:t>You want to trust an application that requires more permission than the zone from which it originates receives by default.</w:t>
      </w:r>
    </w:p>
    <w:p w:rsidR="008E02AB" w:rsidRDefault="008E02AB" w:rsidP="004C2EAD">
      <w:pPr>
        <w:pStyle w:val="NormalWeb"/>
        <w:numPr>
          <w:ilvl w:val="0"/>
          <w:numId w:val="137"/>
        </w:numPr>
      </w:pPr>
      <w:r>
        <w:t>You use applications from a particular publisher that you completely trust and want these applications to have access to specific resources no matter where they are executed.</w:t>
      </w:r>
    </w:p>
    <w:p w:rsidR="008E02AB" w:rsidRDefault="008E02AB" w:rsidP="004C2EAD">
      <w:pPr>
        <w:pStyle w:val="NormalWeb"/>
        <w:numPr>
          <w:ilvl w:val="0"/>
          <w:numId w:val="137"/>
        </w:numPr>
      </w:pPr>
      <w:r>
        <w:t>You want applications on the local computer to have less than full trust. For example, you are an enterprise administrator and you want to prevent users from installing and running untrusted applications.</w:t>
      </w:r>
    </w:p>
    <w:p w:rsidR="008E02AB" w:rsidRDefault="008E02AB" w:rsidP="004C2EAD">
      <w:pPr>
        <w:pStyle w:val="NormalWeb"/>
      </w:pPr>
      <w:r>
        <w:t>If you decide to edit policy, you must make sure that you do not decrease permission to applications to the point that they will not function properly.</w:t>
      </w:r>
    </w:p>
    <w:p w:rsidR="008E02AB" w:rsidRPr="008E02AB" w:rsidRDefault="008E02AB" w:rsidP="004C2EAD">
      <w:pPr>
        <w:pStyle w:val="Heading4"/>
      </w:pPr>
      <w:bookmarkStart w:id="402" w:name="_Toc426472053"/>
      <w:bookmarkStart w:id="403" w:name="_Toc426473257"/>
      <w:r w:rsidRPr="008E02AB">
        <w:t>Administration Tools</w:t>
      </w:r>
      <w:bookmarkEnd w:id="402"/>
      <w:bookmarkEnd w:id="403"/>
    </w:p>
    <w:p w:rsidR="008E02AB" w:rsidRPr="008E02AB" w:rsidRDefault="008E02AB" w:rsidP="004C2EAD">
      <w:r w:rsidRPr="008E02AB">
        <w:t>.NET Framework 4</w:t>
      </w:r>
      <w:r>
        <w:t xml:space="preserve"> --</w:t>
      </w:r>
    </w:p>
    <w:p w:rsidR="008E02AB" w:rsidRPr="008E02AB" w:rsidRDefault="005952A5" w:rsidP="004C2EAD">
      <w:pPr>
        <w:rPr>
          <w:rFonts w:ascii="Segoe UI" w:eastAsia="Times New Roman" w:hAnsi="Segoe UI" w:cs="Segoe UI"/>
          <w:color w:val="000000"/>
          <w:sz w:val="20"/>
          <w:szCs w:val="20"/>
        </w:rPr>
      </w:pPr>
      <w:hyperlink r:id="rId2141" w:history="1">
        <w:r w:rsidR="008E02AB" w:rsidRPr="008E02AB">
          <w:rPr>
            <w:rFonts w:ascii="Segoe UI" w:eastAsia="Times New Roman" w:hAnsi="Segoe UI" w:cs="Segoe UI"/>
            <w:color w:val="03697A"/>
            <w:sz w:val="20"/>
            <w:szCs w:val="20"/>
          </w:rPr>
          <w:t>Other Versions</w:t>
        </w:r>
      </w:hyperlink>
    </w:p>
    <w:p w:rsidR="008E02AB" w:rsidRPr="008E02AB" w:rsidRDefault="008E02AB" w:rsidP="004C2EAD">
      <w:r>
        <w:rPr>
          <w:noProof/>
        </w:rPr>
        <w:drawing>
          <wp:inline distT="0" distB="0" distL="0" distR="0" wp14:anchorId="27D5B772" wp14:editId="4CEB4863">
            <wp:extent cx="18436590" cy="499745"/>
            <wp:effectExtent l="0" t="0" r="3810" b="0"/>
            <wp:docPr id="244" name="Picture 244"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8E02AB" w:rsidRPr="008E02AB" w:rsidTr="008E02A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Pr="008E02AB" w:rsidRDefault="008E02AB" w:rsidP="004C2EAD">
            <w:r>
              <w:rPr>
                <w:noProof/>
              </w:rPr>
              <w:drawing>
                <wp:inline distT="0" distB="0" distL="0" distR="0" wp14:anchorId="7944CBBD" wp14:editId="5F490054">
                  <wp:extent cx="10795" cy="10795"/>
                  <wp:effectExtent l="0" t="0" r="0" b="0"/>
                  <wp:docPr id="243" name="Picture 243"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8E02AB">
              <w:t>Important</w:t>
            </w:r>
          </w:p>
        </w:tc>
      </w:tr>
      <w:tr w:rsidR="008E02AB" w:rsidRPr="008E02AB" w:rsidTr="008E02A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8E02AB" w:rsidRPr="008E02AB" w:rsidRDefault="008E02AB" w:rsidP="004C2EAD">
            <w:r w:rsidRPr="008E02AB">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142" w:history="1">
              <w:r w:rsidRPr="008E02AB">
                <w:rPr>
                  <w:color w:val="03697A"/>
                </w:rPr>
                <w:t>Security Changes in the .NET Framework 4</w:t>
              </w:r>
            </w:hyperlink>
            <w:r w:rsidRPr="008E02AB">
              <w:t>.</w:t>
            </w:r>
          </w:p>
        </w:tc>
      </w:tr>
    </w:tbl>
    <w:p w:rsidR="008E02AB" w:rsidRPr="008E02AB" w:rsidRDefault="008E02AB" w:rsidP="004C2EAD">
      <w:r w:rsidRPr="008E02AB">
        <w:t>The recommended way to configure security policy is to use the </w:t>
      </w:r>
      <w:hyperlink r:id="rId2143" w:history="1">
        <w:r w:rsidRPr="008E02AB">
          <w:rPr>
            <w:color w:val="03697A"/>
          </w:rPr>
          <w:t>.NET Framework Configuration tool (Mscorcfg.msc)</w:t>
        </w:r>
      </w:hyperlink>
      <w:r w:rsidRPr="008E02AB">
        <w:t>. This tool provides wizards to help you adjust your user, machine, and enterprise security settings. The following table describes these wizards.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288"/>
        <w:gridCol w:w="9904"/>
      </w:tblGrid>
      <w:tr w:rsidR="008E02AB" w:rsidRPr="008E02AB" w:rsidTr="008E02AB">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Pr="008E02AB" w:rsidRDefault="008E02AB" w:rsidP="004C2EAD">
            <w:r w:rsidRPr="008E02AB">
              <w:t>Wizard</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Pr="008E02AB" w:rsidRDefault="008E02AB" w:rsidP="004C2EAD">
            <w:r w:rsidRPr="008E02AB">
              <w:t>Description</w:t>
            </w:r>
          </w:p>
        </w:tc>
      </w:tr>
      <w:tr w:rsidR="008E02AB" w:rsidRPr="008E02AB" w:rsidTr="008E02A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Pr="008E02AB" w:rsidRDefault="008E02AB" w:rsidP="004C2EAD">
            <w:r w:rsidRPr="008E02AB">
              <w:t>Trust an application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Pr="008E02AB" w:rsidRDefault="008E02AB" w:rsidP="004C2EAD">
            <w:r w:rsidRPr="008E02AB">
              <w:t>Use this wizard to identify an application by publisher or strong name information and increase the application's level of trust.</w:t>
            </w:r>
          </w:p>
        </w:tc>
      </w:tr>
      <w:tr w:rsidR="008E02AB" w:rsidRPr="008E02AB" w:rsidTr="008E02A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Pr="008E02AB" w:rsidRDefault="008E02AB" w:rsidP="004C2EAD">
            <w:r w:rsidRPr="008E02AB">
              <w:t>Adjust security settings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Pr="008E02AB" w:rsidRDefault="008E02AB" w:rsidP="004C2EAD">
            <w:r w:rsidRPr="008E02AB">
              <w:t>Use this wizard to increase or decrease permissions to assemblies originating from one of the following zones: My Computer, Local intranet, Internet, Trusted Sites, and Untrusted Sites.</w:t>
            </w:r>
          </w:p>
        </w:tc>
      </w:tr>
      <w:tr w:rsidR="008E02AB" w:rsidRPr="008E02AB" w:rsidTr="008E02A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Pr="008E02AB" w:rsidRDefault="008E02AB" w:rsidP="004C2EAD">
            <w:r w:rsidRPr="008E02AB">
              <w:t>Create a deployment package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Pr="008E02AB" w:rsidRDefault="008E02AB" w:rsidP="004C2EAD">
            <w:r w:rsidRPr="008E02AB">
              <w:t>Use this wizard to create a Windows Installer package to deploy security policy across an enterprise.</w:t>
            </w:r>
          </w:p>
        </w:tc>
      </w:tr>
    </w:tbl>
    <w:p w:rsidR="008E02AB" w:rsidRPr="008E02AB" w:rsidRDefault="008E02AB" w:rsidP="004C2EAD">
      <w:pPr>
        <w:rPr>
          <w:color w:val="2A2A2A"/>
        </w:rPr>
      </w:pPr>
      <w:r w:rsidRPr="008E02AB">
        <w:rPr>
          <w:color w:val="2A2A2A"/>
        </w:rPr>
        <w:t>For more information on using the wizards, see the </w:t>
      </w:r>
      <w:hyperlink r:id="rId2144" w:history="1">
        <w:r w:rsidRPr="008E02AB">
          <w:rPr>
            <w:color w:val="03697A"/>
          </w:rPr>
          <w:t>.NET Framework Configuration tool (Mscorcfg.msc)</w:t>
        </w:r>
      </w:hyperlink>
      <w:r w:rsidRPr="008E02AB">
        <w:rPr>
          <w:color w:val="2A2A2A"/>
        </w:rPr>
        <w:t>.</w:t>
      </w:r>
    </w:p>
    <w:p w:rsidR="008E02AB" w:rsidRPr="008E02AB" w:rsidRDefault="008E02AB" w:rsidP="004C2EAD">
      <w:r w:rsidRPr="008E02AB">
        <w:t>If the wizards do not provide the functionality you require to administer security policy, you can edit the permission sets and code groups directly by using either the .NET Framework Configuration toolor the </w:t>
      </w:r>
      <w:hyperlink r:id="rId2145" w:history="1">
        <w:r w:rsidRPr="008E02AB">
          <w:rPr>
            <w:color w:val="03697A"/>
          </w:rPr>
          <w:t>Code Access Security Policy tool (Caspol.exe)</w:t>
        </w:r>
      </w:hyperlink>
      <w:r w:rsidRPr="008E02AB">
        <w:t>. Caspol.exe is a command-line tool provided mainly for scripting security administration. For information on performing specific tasks using these tools see </w:t>
      </w:r>
      <w:hyperlink r:id="rId2146" w:history="1">
        <w:r w:rsidRPr="008E02AB">
          <w:rPr>
            <w:color w:val="03697A"/>
          </w:rPr>
          <w:t>Security Policy Configuration</w:t>
        </w:r>
      </w:hyperlink>
      <w:r w:rsidRPr="008E02AB">
        <w:t>.</w:t>
      </w:r>
    </w:p>
    <w:p w:rsidR="008E02AB" w:rsidRDefault="008E02AB" w:rsidP="004C2EAD">
      <w:pPr>
        <w:pStyle w:val="Heading4"/>
      </w:pPr>
      <w:bookmarkStart w:id="404" w:name="_Toc426472054"/>
      <w:bookmarkStart w:id="405" w:name="_Toc426473258"/>
      <w:r>
        <w:lastRenderedPageBreak/>
        <w:t>Administration with Code Group Attributes</w:t>
      </w:r>
      <w:bookmarkEnd w:id="404"/>
      <w:bookmarkEnd w:id="405"/>
    </w:p>
    <w:p w:rsidR="008E02AB" w:rsidRDefault="008E02AB" w:rsidP="004C2EAD">
      <w:r>
        <w:rPr>
          <w:rStyle w:val="Strong"/>
          <w:rFonts w:ascii="Segoe UI" w:hAnsi="Segoe UI" w:cs="Segoe UI"/>
          <w:color w:val="5D5D5D"/>
          <w:sz w:val="20"/>
          <w:szCs w:val="20"/>
        </w:rPr>
        <w:t>.NET Framework 4</w:t>
      </w:r>
    </w:p>
    <w:p w:rsidR="008E02AB" w:rsidRDefault="005952A5" w:rsidP="004C2EAD">
      <w:pPr>
        <w:rPr>
          <w:rFonts w:ascii="Segoe UI" w:hAnsi="Segoe UI" w:cs="Segoe UI"/>
          <w:color w:val="000000"/>
          <w:sz w:val="20"/>
          <w:szCs w:val="20"/>
        </w:rPr>
      </w:pPr>
      <w:hyperlink r:id="rId2147" w:history="1">
        <w:r w:rsidR="008E02AB">
          <w:rPr>
            <w:rStyle w:val="Hyperlink"/>
            <w:rFonts w:ascii="Segoe UI" w:hAnsi="Segoe UI" w:cs="Segoe UI"/>
            <w:color w:val="03697A"/>
            <w:sz w:val="20"/>
            <w:szCs w:val="20"/>
          </w:rPr>
          <w:t>Other Versions</w:t>
        </w:r>
      </w:hyperlink>
    </w:p>
    <w:p w:rsidR="008E02AB" w:rsidRDefault="008E02AB" w:rsidP="004C2EAD">
      <w:r>
        <w:rPr>
          <w:noProof/>
        </w:rPr>
        <w:drawing>
          <wp:inline distT="0" distB="0" distL="0" distR="0" wp14:anchorId="0E9E7B4C" wp14:editId="70ECD1D9">
            <wp:extent cx="18436590" cy="499745"/>
            <wp:effectExtent l="0" t="0" r="3810" b="0"/>
            <wp:docPr id="246" name="Picture 246"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8E02AB" w:rsidTr="008E02A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Default="008E02AB" w:rsidP="004C2EAD">
            <w:r>
              <w:rPr>
                <w:noProof/>
              </w:rPr>
              <w:drawing>
                <wp:inline distT="0" distB="0" distL="0" distR="0" wp14:anchorId="483B575C" wp14:editId="2793430F">
                  <wp:extent cx="10795" cy="10795"/>
                  <wp:effectExtent l="0" t="0" r="0" b="0"/>
                  <wp:docPr id="245" name="Picture 245"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8E02AB" w:rsidTr="008E02A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8E02AB" w:rsidRDefault="008E02AB" w:rsidP="004C2EAD">
            <w:pPr>
              <w:pStyle w:val="NormalWeb"/>
            </w:pPr>
            <w: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2148" w:history="1">
              <w:r>
                <w:rPr>
                  <w:rStyle w:val="Hyperlink"/>
                  <w:rFonts w:eastAsiaTheme="majorEastAsia"/>
                  <w:color w:val="03697A"/>
                </w:rPr>
                <w:t>Security Changes in the .NET Framework 4</w:t>
              </w:r>
            </w:hyperlink>
            <w:r>
              <w:t>.</w:t>
            </w:r>
          </w:p>
        </w:tc>
      </w:tr>
    </w:tbl>
    <w:p w:rsidR="008E02AB" w:rsidRDefault="008E02AB" w:rsidP="004C2EAD">
      <w:pPr>
        <w:pStyle w:val="NormalWeb"/>
      </w:pPr>
      <w:r>
        <w:t>Suppose you are an enterprise administrator who is responsible for administering security policy for a number of workstations. In the typical enterprise domain, the network administrator has administrative privileges on every server and every client. However, it is not uncommon for individual users to have administrative privileges on a single workstation. As a result, the network administrator has administrative privileges on the enterprise policy level and the workstation administrator has administrative privileges on the machine policy level. In this situation, the network administrator seems to have more control over policy because enterprise policy is evaluated first and machine policy is not allowed to loosen security decisions made by the enterprise level administrator. However, the machine level administrator can still tighten security, potentially breaking trusted applications that would otherwise have been allowed to run. For this reason, higher policy levels can choose to exclude lower-level policy decisions from being evaluated.</w:t>
      </w:r>
    </w:p>
    <w:p w:rsidR="008E02AB" w:rsidRDefault="008E02AB" w:rsidP="004C2EAD">
      <w:pPr>
        <w:pStyle w:val="NormalWeb"/>
      </w:pPr>
      <w:r>
        <w:t>You can do this by applying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LevelFinal</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Exclusive</w:t>
      </w:r>
      <w:r>
        <w:rPr>
          <w:rStyle w:val="apple-converted-space"/>
          <w:rFonts w:ascii="Segoe UI" w:hAnsi="Segoe UI" w:cs="Segoe UI"/>
          <w:color w:val="2A2A2A"/>
          <w:sz w:val="20"/>
          <w:szCs w:val="20"/>
        </w:rPr>
        <w:t> </w:t>
      </w:r>
      <w:r>
        <w:t>attribute to a code group by using one of the security policy tools.</w:t>
      </w:r>
    </w:p>
    <w:p w:rsidR="008E02AB" w:rsidRDefault="005952A5" w:rsidP="004C2EAD">
      <w:hyperlink r:id="rId2149" w:tooltip="Click to collapse. Double-click to collapse all." w:history="1">
        <w:r w:rsidR="008E02AB">
          <w:rPr>
            <w:rStyle w:val="lwcollapsibleareatitle"/>
            <w:rFonts w:ascii="Segoe UI Semibold" w:hAnsi="Segoe UI Semibold" w:cs="Segoe UI"/>
            <w:b/>
            <w:bCs/>
            <w:color w:val="000000"/>
            <w:sz w:val="35"/>
            <w:szCs w:val="35"/>
          </w:rPr>
          <w:t>Level Final Attribute</w:t>
        </w:r>
      </w:hyperlink>
    </w:p>
    <w:p w:rsidR="008E02AB" w:rsidRDefault="008E02AB" w:rsidP="004C2EAD">
      <w:pPr>
        <w:pStyle w:val="NormalWeb"/>
      </w:pPr>
      <w:r>
        <w:t>When applied to a code group,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LevelFinal</w:t>
      </w:r>
      <w:r>
        <w:rPr>
          <w:rStyle w:val="apple-converted-space"/>
          <w:rFonts w:ascii="Segoe UI" w:hAnsi="Segoe UI" w:cs="Segoe UI"/>
          <w:color w:val="2A2A2A"/>
          <w:sz w:val="20"/>
          <w:szCs w:val="20"/>
        </w:rPr>
        <w:t> </w:t>
      </w:r>
      <w:r>
        <w:t>attribute excludes any policy level from being evaluated below the current level. For example, if you apply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LevelFinal</w:t>
      </w:r>
      <w:r>
        <w:rPr>
          <w:rStyle w:val="apple-converted-space"/>
          <w:rFonts w:ascii="Segoe UI" w:hAnsi="Segoe UI" w:cs="Segoe UI"/>
          <w:color w:val="2A2A2A"/>
          <w:sz w:val="20"/>
          <w:szCs w:val="20"/>
        </w:rPr>
        <w:t> </w:t>
      </w:r>
      <w:r>
        <w:t>attribute to the local intranet code group at the enterprise level, any code group at the machine level will not be evaluated even if a machine level administrator has made changes. Applying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LevelFinal</w:t>
      </w:r>
      <w:r>
        <w:rPr>
          <w:rStyle w:val="apple-converted-space"/>
          <w:rFonts w:ascii="Segoe UI" w:hAnsi="Segoe UI" w:cs="Segoe UI"/>
          <w:color w:val="2A2A2A"/>
          <w:sz w:val="20"/>
          <w:szCs w:val="20"/>
        </w:rPr>
        <w:t> </w:t>
      </w:r>
      <w:r>
        <w:t>attribute guarantees that an assembly associated with a code group marked with this attribute will never receive fewer permissions because of decisions made by a lower policy level administrator. For information on setting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LevelFinal</w:t>
      </w:r>
      <w:r>
        <w:rPr>
          <w:rStyle w:val="apple-converted-space"/>
          <w:rFonts w:ascii="Segoe UI" w:hAnsi="Segoe UI" w:cs="Segoe UI"/>
          <w:color w:val="2A2A2A"/>
          <w:sz w:val="20"/>
          <w:szCs w:val="20"/>
        </w:rPr>
        <w:t> </w:t>
      </w:r>
      <w:r>
        <w:t xml:space="preserve">attribute on a default or custom </w:t>
      </w:r>
      <w:r>
        <w:lastRenderedPageBreak/>
        <w:t>code group, see the</w:t>
      </w:r>
      <w:r>
        <w:rPr>
          <w:rStyle w:val="apple-converted-space"/>
          <w:rFonts w:ascii="Segoe UI" w:hAnsi="Segoe UI" w:cs="Segoe UI"/>
          <w:color w:val="2A2A2A"/>
          <w:sz w:val="20"/>
          <w:szCs w:val="20"/>
        </w:rPr>
        <w:t> </w:t>
      </w:r>
      <w:hyperlink r:id="rId2150" w:history="1">
        <w:r>
          <w:rPr>
            <w:rStyle w:val="Hyperlink"/>
            <w:rFonts w:ascii="Segoe UI" w:eastAsiaTheme="majorEastAsia" w:hAnsi="Segoe UI" w:cs="Segoe UI"/>
            <w:color w:val="03697A"/>
            <w:sz w:val="20"/>
            <w:szCs w:val="20"/>
          </w:rPr>
          <w:t>.NET Framework Configuration tool (Mscorcfg.msc)</w:t>
        </w:r>
      </w:hyperlink>
      <w:r>
        <w:rPr>
          <w:rStyle w:val="apple-converted-space"/>
          <w:rFonts w:ascii="Segoe UI" w:hAnsi="Segoe UI" w:cs="Segoe UI"/>
          <w:color w:val="2A2A2A"/>
          <w:sz w:val="20"/>
          <w:szCs w:val="20"/>
        </w:rPr>
        <w:t> </w:t>
      </w:r>
      <w:r>
        <w:t>or the</w:t>
      </w:r>
      <w:r>
        <w:rPr>
          <w:rStyle w:val="apple-converted-space"/>
          <w:rFonts w:ascii="Segoe UI" w:hAnsi="Segoe UI" w:cs="Segoe UI"/>
          <w:color w:val="2A2A2A"/>
          <w:sz w:val="20"/>
          <w:szCs w:val="20"/>
        </w:rPr>
        <w:t> </w:t>
      </w:r>
      <w:hyperlink r:id="rId2151" w:history="1">
        <w:r>
          <w:rPr>
            <w:rStyle w:val="Hyperlink"/>
            <w:rFonts w:ascii="Segoe UI" w:eastAsiaTheme="majorEastAsia" w:hAnsi="Segoe UI" w:cs="Segoe UI"/>
            <w:color w:val="03697A"/>
            <w:sz w:val="20"/>
            <w:szCs w:val="20"/>
          </w:rPr>
          <w:t>Code Access Security Policy tool (Caspol.exe)</w:t>
        </w:r>
      </w:hyperlink>
      <w:r>
        <w:t>.</w:t>
      </w:r>
    </w:p>
    <w:p w:rsidR="008E02AB" w:rsidRDefault="005952A5" w:rsidP="004C2EAD">
      <w:hyperlink r:id="rId2152" w:tooltip="Click to collapse. Double-click to collapse all." w:history="1">
        <w:r w:rsidR="008E02AB">
          <w:rPr>
            <w:rStyle w:val="lwcollapsibleareatitle"/>
            <w:rFonts w:ascii="Segoe UI Semibold" w:hAnsi="Segoe UI Semibold" w:cs="Segoe UI"/>
            <w:b/>
            <w:bCs/>
            <w:color w:val="000000"/>
            <w:sz w:val="35"/>
            <w:szCs w:val="35"/>
          </w:rPr>
          <w:t>Exclusive Attribute</w:t>
        </w:r>
      </w:hyperlink>
    </w:p>
    <w:p w:rsidR="008E02AB" w:rsidRDefault="008E02AB" w:rsidP="004C2EAD">
      <w:pPr>
        <w:pStyle w:val="NormalWeb"/>
      </w:pPr>
      <w:r>
        <w:t>When applied to a code group,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Exclusive</w:t>
      </w:r>
      <w:r>
        <w:rPr>
          <w:rStyle w:val="apple-converted-space"/>
          <w:rFonts w:ascii="Segoe UI" w:hAnsi="Segoe UI" w:cs="Segoe UI"/>
          <w:color w:val="2A2A2A"/>
          <w:sz w:val="20"/>
          <w:szCs w:val="20"/>
        </w:rPr>
        <w:t> </w:t>
      </w:r>
      <w:r>
        <w:t>attribute prevents other code groups in the same policy level from being considered when the runtime computes permissions for assemblies that are in the exclusive code group. Policy levels above and below the current level are still evaluated, though. This attribute allows one specific code group to make the sole decision for the current policy level regarding what permissions are granted to assemblies that match that group. This is useful when you want to grant a specific set of permissions to specific assemblies, without allowing permissions from other code group matches on the same policy level.</w:t>
      </w:r>
    </w:p>
    <w:p w:rsidR="008E02AB" w:rsidRDefault="008E02AB" w:rsidP="004C2EAD">
      <w:pPr>
        <w:pStyle w:val="NormalWeb"/>
      </w:pPr>
      <w:r>
        <w:t>Note that an assembly is not allowed to execute if it belongs to more than one code group marked as exclusive. Therefore, use the</w:t>
      </w:r>
      <w:r>
        <w:rPr>
          <w:rStyle w:val="input"/>
          <w:rFonts w:ascii="Segoe UI" w:hAnsi="Segoe UI" w:cs="Segoe UI"/>
          <w:b/>
          <w:bCs/>
          <w:color w:val="2A2A2A"/>
          <w:sz w:val="20"/>
          <w:szCs w:val="20"/>
        </w:rPr>
        <w:t>Exclusive</w:t>
      </w:r>
      <w:r>
        <w:rPr>
          <w:rStyle w:val="apple-converted-space"/>
          <w:rFonts w:ascii="Segoe UI" w:hAnsi="Segoe UI" w:cs="Segoe UI"/>
          <w:color w:val="2A2A2A"/>
          <w:sz w:val="20"/>
          <w:szCs w:val="20"/>
        </w:rPr>
        <w:t> </w:t>
      </w:r>
      <w:r>
        <w:t>attribute sparingly when administering custom security policy. For information on setting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Exclusive</w:t>
      </w:r>
      <w:r>
        <w:rPr>
          <w:rStyle w:val="apple-converted-space"/>
          <w:rFonts w:ascii="Segoe UI" w:hAnsi="Segoe UI" w:cs="Segoe UI"/>
          <w:color w:val="2A2A2A"/>
          <w:sz w:val="20"/>
          <w:szCs w:val="20"/>
        </w:rPr>
        <w:t> </w:t>
      </w:r>
      <w:r>
        <w:t>attribute on a built in or custom code group, see the</w:t>
      </w:r>
      <w:r>
        <w:rPr>
          <w:rStyle w:val="apple-converted-space"/>
          <w:rFonts w:ascii="Segoe UI" w:hAnsi="Segoe UI" w:cs="Segoe UI"/>
          <w:color w:val="2A2A2A"/>
          <w:sz w:val="20"/>
          <w:szCs w:val="20"/>
        </w:rPr>
        <w:t> </w:t>
      </w:r>
      <w:hyperlink r:id="rId2153" w:history="1">
        <w:r>
          <w:rPr>
            <w:rStyle w:val="Hyperlink"/>
            <w:rFonts w:ascii="Segoe UI" w:eastAsiaTheme="majorEastAsia" w:hAnsi="Segoe UI" w:cs="Segoe UI"/>
            <w:color w:val="03697A"/>
            <w:sz w:val="20"/>
            <w:szCs w:val="20"/>
          </w:rPr>
          <w:t>.NET Framework Configuration tool (Mscorcfg.msc)</w:t>
        </w:r>
      </w:hyperlink>
      <w:r>
        <w:rPr>
          <w:rStyle w:val="apple-converted-space"/>
          <w:rFonts w:ascii="Segoe UI" w:hAnsi="Segoe UI" w:cs="Segoe UI"/>
          <w:color w:val="2A2A2A"/>
          <w:sz w:val="20"/>
          <w:szCs w:val="20"/>
        </w:rPr>
        <w:t> </w:t>
      </w:r>
      <w:r>
        <w:t>or the</w:t>
      </w:r>
      <w:r>
        <w:rPr>
          <w:rStyle w:val="apple-converted-space"/>
          <w:rFonts w:ascii="Segoe UI" w:hAnsi="Segoe UI" w:cs="Segoe UI"/>
          <w:color w:val="2A2A2A"/>
          <w:sz w:val="20"/>
          <w:szCs w:val="20"/>
        </w:rPr>
        <w:t> </w:t>
      </w:r>
      <w:hyperlink r:id="rId2154" w:history="1">
        <w:r>
          <w:rPr>
            <w:rStyle w:val="Hyperlink"/>
            <w:rFonts w:ascii="Segoe UI" w:eastAsiaTheme="majorEastAsia" w:hAnsi="Segoe UI" w:cs="Segoe UI"/>
            <w:color w:val="03697A"/>
            <w:sz w:val="20"/>
            <w:szCs w:val="20"/>
          </w:rPr>
          <w:t>Code Access Security Policy tool (Caspol.exe)</w:t>
        </w:r>
      </w:hyperlink>
      <w:r>
        <w:t>.</w:t>
      </w:r>
    </w:p>
    <w:p w:rsidR="008E02AB" w:rsidRPr="008E02AB" w:rsidRDefault="008E02AB" w:rsidP="004C2EAD">
      <w:pPr>
        <w:pStyle w:val="Heading4"/>
      </w:pPr>
      <w:bookmarkStart w:id="406" w:name="_Toc426472055"/>
      <w:bookmarkStart w:id="407" w:name="_Toc426473259"/>
      <w:r w:rsidRPr="008E02AB">
        <w:t>Custom Permissions</w:t>
      </w:r>
      <w:bookmarkEnd w:id="406"/>
      <w:bookmarkEnd w:id="407"/>
    </w:p>
    <w:p w:rsidR="008E02AB" w:rsidRDefault="008E02AB" w:rsidP="004C2EAD">
      <w:r w:rsidRPr="008E02AB">
        <w:t>.NET Framework 1.1</w:t>
      </w:r>
    </w:p>
    <w:p w:rsidR="00214BAE" w:rsidRPr="008E02AB" w:rsidRDefault="00214BAE" w:rsidP="004C2EAD">
      <w:r>
        <w:t>Newer title</w:t>
      </w:r>
    </w:p>
    <w:p w:rsidR="008E02AB" w:rsidRDefault="008E02AB" w:rsidP="004C2EAD">
      <w:pPr>
        <w:pStyle w:val="Heading4"/>
      </w:pPr>
      <w:bookmarkStart w:id="408" w:name="_Toc426472056"/>
      <w:bookmarkStart w:id="409" w:name="_Toc426473260"/>
      <w:r>
        <w:t>How to: Add Custom Permissions to Security Policy</w:t>
      </w:r>
      <w:bookmarkEnd w:id="408"/>
      <w:bookmarkEnd w:id="409"/>
    </w:p>
    <w:p w:rsidR="008E02AB" w:rsidRDefault="008E02AB" w:rsidP="004C2EAD">
      <w:r>
        <w:rPr>
          <w:rStyle w:val="Strong"/>
          <w:rFonts w:ascii="Segoe UI" w:hAnsi="Segoe UI" w:cs="Segoe UI"/>
          <w:color w:val="5D5D5D"/>
          <w:sz w:val="20"/>
          <w:szCs w:val="20"/>
        </w:rPr>
        <w:t xml:space="preserve">.NET Framework </w:t>
      </w:r>
      <w:r w:rsidR="00214BAE">
        <w:rPr>
          <w:rStyle w:val="Strong"/>
          <w:rFonts w:ascii="Segoe UI" w:hAnsi="Segoe UI" w:cs="Segoe UI"/>
          <w:color w:val="5D5D5D"/>
          <w:sz w:val="20"/>
          <w:szCs w:val="20"/>
        </w:rPr>
        <w:t xml:space="preserve">2.0, 3.0, 3.5, </w:t>
      </w:r>
      <w:r>
        <w:rPr>
          <w:rStyle w:val="Strong"/>
          <w:rFonts w:ascii="Segoe UI" w:hAnsi="Segoe UI" w:cs="Segoe UI"/>
          <w:color w:val="5D5D5D"/>
          <w:sz w:val="20"/>
          <w:szCs w:val="20"/>
        </w:rPr>
        <w:t>4</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8E02AB" w:rsidTr="008E02A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Default="008E02AB" w:rsidP="004C2EAD">
            <w:r>
              <w:rPr>
                <w:noProof/>
              </w:rPr>
              <w:drawing>
                <wp:inline distT="0" distB="0" distL="0" distR="0" wp14:anchorId="578059BC" wp14:editId="71FF5F7B">
                  <wp:extent cx="10795" cy="10795"/>
                  <wp:effectExtent l="0" t="0" r="0" b="0"/>
                  <wp:docPr id="247" name="Picture 247"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8E02AB" w:rsidTr="008E02A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8E02AB" w:rsidRDefault="008E02AB" w:rsidP="004C2EAD">
            <w:pPr>
              <w:pStyle w:val="NormalWeb"/>
            </w:pPr>
            <w: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2155" w:history="1">
              <w:r>
                <w:rPr>
                  <w:rStyle w:val="Hyperlink"/>
                  <w:rFonts w:eastAsiaTheme="majorEastAsia"/>
                  <w:color w:val="03697A"/>
                </w:rPr>
                <w:t>Security Changes in the .NET Framework 4</w:t>
              </w:r>
            </w:hyperlink>
            <w:r>
              <w:t>.</w:t>
            </w:r>
          </w:p>
        </w:tc>
      </w:tr>
    </w:tbl>
    <w:p w:rsidR="008E02AB" w:rsidRDefault="008E02AB" w:rsidP="004C2EAD">
      <w:pPr>
        <w:pStyle w:val="NormalWeb"/>
      </w:pPr>
      <w:r>
        <w:t xml:space="preserve">A custom permission is one that is provided with an application or library, rather than being provided by the .NET Framework. To be meaningful, a custom permission must be added to the </w:t>
      </w:r>
      <w:r>
        <w:lastRenderedPageBreak/>
        <w:t>security policy on the computer (or computers, in the case of a network) where the application using the permission runs.</w:t>
      </w:r>
    </w:p>
    <w:p w:rsidR="008E02AB" w:rsidRDefault="008E02AB" w:rsidP="004C2EAD">
      <w:pPr>
        <w:pStyle w:val="NormalWeb"/>
      </w:pPr>
      <w:r>
        <w:t>You must describe the specifics of the custom permission you want to add to the .NET Framework security system when you add it your policy. A single permission can assume several forms that represent the right to access specific resources. For example, the custom permission might have the ability to provide restricted or unrestricted access to a resource. As an administrator, you have the ability to decide which type of access (restricted or unrestricted) the permission will represent. Therefore, you must describe the configuration that you want the permission to have to the .NET Framework security system. You do this by creating an XML representation of the configuration you want the custom permission to have and importing the XML into your security policy. (The .NET Framework security system uses XML to serialize permissions.) The publisher of the permission must either provide a tool to create the XML representation or provide instructions for creating the XML file. Usually, the XML representations of the permissions that make up your security policy are stored in the policy configuration files.</w:t>
      </w:r>
    </w:p>
    <w:p w:rsidR="008E02AB" w:rsidRPr="008E02AB" w:rsidRDefault="008E02AB" w:rsidP="004C2EAD">
      <w:r w:rsidRPr="008E02AB">
        <w:t>To add a custom permission to security policy</w:t>
      </w:r>
    </w:p>
    <w:p w:rsidR="008E02AB" w:rsidRDefault="008E02AB" w:rsidP="004C2EAD">
      <w:pPr>
        <w:pStyle w:val="NormalWeb"/>
        <w:numPr>
          <w:ilvl w:val="0"/>
          <w:numId w:val="138"/>
        </w:numPr>
      </w:pPr>
      <w:r>
        <w:t>Add the assembly implementing the custom permission to the global assembly cache and to the list of fully trusted assemblies.</w:t>
      </w:r>
    </w:p>
    <w:p w:rsidR="008E02AB" w:rsidRDefault="008E02AB" w:rsidP="004C2EAD">
      <w:pPr>
        <w:pStyle w:val="NormalWeb"/>
        <w:numPr>
          <w:ilvl w:val="0"/>
          <w:numId w:val="138"/>
        </w:numPr>
      </w:pPr>
      <w:r>
        <w:t>Create an XML file that represents the type of permission you want to create and assign to assemblies.</w:t>
      </w:r>
    </w:p>
    <w:p w:rsidR="008E02AB" w:rsidRDefault="008E02AB" w:rsidP="004C2EAD">
      <w:pPr>
        <w:pStyle w:val="NormalWeb"/>
        <w:numPr>
          <w:ilvl w:val="0"/>
          <w:numId w:val="138"/>
        </w:numPr>
        <w:rPr>
          <w:color w:val="2A2A2A"/>
        </w:rPr>
      </w:pPr>
      <w:r>
        <w:rPr>
          <w:color w:val="2A2A2A"/>
        </w:rPr>
        <w:t>Add the XML representation of the permission to the security policy by using either the</w:t>
      </w:r>
      <w:r>
        <w:rPr>
          <w:rStyle w:val="apple-converted-space"/>
          <w:rFonts w:ascii="Segoe UI" w:hAnsi="Segoe UI" w:cs="Segoe UI"/>
          <w:color w:val="2A2A2A"/>
          <w:sz w:val="20"/>
          <w:szCs w:val="20"/>
        </w:rPr>
        <w:t> </w:t>
      </w:r>
      <w:hyperlink r:id="rId2156" w:history="1">
        <w:r>
          <w:rPr>
            <w:rStyle w:val="Hyperlink"/>
            <w:rFonts w:ascii="Segoe UI" w:eastAsiaTheme="majorEastAsia" w:hAnsi="Segoe UI" w:cs="Segoe UI"/>
            <w:color w:val="03697A"/>
            <w:sz w:val="20"/>
            <w:szCs w:val="20"/>
          </w:rPr>
          <w:t>.NET Framework Configuration tool (Mscorcfg.msc)</w:t>
        </w:r>
      </w:hyperlink>
      <w:r>
        <w:rPr>
          <w:rStyle w:val="apple-converted-space"/>
          <w:rFonts w:ascii="Segoe UI" w:hAnsi="Segoe UI" w:cs="Segoe UI"/>
          <w:color w:val="2A2A2A"/>
          <w:sz w:val="20"/>
          <w:szCs w:val="20"/>
        </w:rPr>
        <w:t> </w:t>
      </w:r>
      <w:r>
        <w:rPr>
          <w:color w:val="2A2A2A"/>
        </w:rPr>
        <w:t>or the</w:t>
      </w:r>
      <w:r>
        <w:rPr>
          <w:rStyle w:val="apple-converted-space"/>
          <w:rFonts w:ascii="Segoe UI" w:hAnsi="Segoe UI" w:cs="Segoe UI"/>
          <w:color w:val="2A2A2A"/>
          <w:sz w:val="20"/>
          <w:szCs w:val="20"/>
        </w:rPr>
        <w:t> </w:t>
      </w:r>
      <w:hyperlink r:id="rId2157" w:history="1">
        <w:r>
          <w:rPr>
            <w:rStyle w:val="Hyperlink"/>
            <w:rFonts w:ascii="Segoe UI" w:eastAsiaTheme="majorEastAsia" w:hAnsi="Segoe UI" w:cs="Segoe UI"/>
            <w:color w:val="03697A"/>
            <w:sz w:val="20"/>
            <w:szCs w:val="20"/>
          </w:rPr>
          <w:t>Code Access Security Policy tool (Caspol.exe)</w:t>
        </w:r>
      </w:hyperlink>
      <w:r>
        <w:rPr>
          <w:rStyle w:val="apple-converted-space"/>
          <w:rFonts w:ascii="Segoe UI" w:hAnsi="Segoe UI" w:cs="Segoe UI"/>
          <w:color w:val="2A2A2A"/>
          <w:sz w:val="20"/>
          <w:szCs w:val="20"/>
        </w:rPr>
        <w:t> </w:t>
      </w:r>
      <w:r>
        <w:rPr>
          <w:color w:val="2A2A2A"/>
        </w:rPr>
        <w:t>.</w:t>
      </w:r>
    </w:p>
    <w:p w:rsidR="008E02AB" w:rsidRDefault="008E02AB" w:rsidP="004C2EAD">
      <w:pPr>
        <w:pStyle w:val="NormalWeb"/>
      </w:pPr>
      <w:r>
        <w:t>For more information on adding custom permissions to your security policy, see</w:t>
      </w:r>
      <w:r>
        <w:rPr>
          <w:rStyle w:val="apple-converted-space"/>
          <w:rFonts w:ascii="Segoe UI" w:hAnsi="Segoe UI" w:cs="Segoe UI"/>
          <w:color w:val="2A2A2A"/>
          <w:sz w:val="20"/>
          <w:szCs w:val="20"/>
        </w:rPr>
        <w:t> </w:t>
      </w:r>
      <w:hyperlink r:id="rId2158" w:history="1">
        <w:r>
          <w:rPr>
            <w:rStyle w:val="Hyperlink"/>
            <w:rFonts w:ascii="Segoe UI" w:eastAsiaTheme="majorEastAsia" w:hAnsi="Segoe UI" w:cs="Segoe UI"/>
            <w:color w:val="03697A"/>
            <w:sz w:val="20"/>
            <w:szCs w:val="20"/>
          </w:rPr>
          <w:t>Updating Security Policy</w:t>
        </w:r>
      </w:hyperlink>
      <w:r>
        <w:t>.</w:t>
      </w:r>
    </w:p>
    <w:p w:rsidR="00214BAE" w:rsidRDefault="00214BAE" w:rsidP="004C2EAD">
      <w:pPr>
        <w:pStyle w:val="Heading4"/>
      </w:pPr>
      <w:bookmarkStart w:id="410" w:name="_Toc426472057"/>
      <w:bookmarkStart w:id="411" w:name="_Toc426473261"/>
      <w:r>
        <w:t>Administration Tips</w:t>
      </w:r>
      <w:bookmarkEnd w:id="410"/>
      <w:bookmarkEnd w:id="411"/>
    </w:p>
    <w:p w:rsidR="00214BAE" w:rsidRDefault="00214BAE" w:rsidP="004C2EAD">
      <w:r>
        <w:rPr>
          <w:rStyle w:val="Strong"/>
          <w:rFonts w:ascii="Segoe UI" w:hAnsi="Segoe UI" w:cs="Segoe UI"/>
          <w:color w:val="5D5D5D"/>
          <w:sz w:val="20"/>
          <w:szCs w:val="20"/>
        </w:rPr>
        <w:t>.NET Framework 4</w:t>
      </w:r>
    </w:p>
    <w:p w:rsidR="00214BAE" w:rsidRDefault="005952A5" w:rsidP="004C2EAD">
      <w:pPr>
        <w:rPr>
          <w:rFonts w:ascii="Segoe UI" w:hAnsi="Segoe UI" w:cs="Segoe UI"/>
          <w:color w:val="000000"/>
          <w:sz w:val="20"/>
          <w:szCs w:val="20"/>
        </w:rPr>
      </w:pPr>
      <w:hyperlink r:id="rId2159" w:history="1">
        <w:r w:rsidR="00214BAE">
          <w:rPr>
            <w:rStyle w:val="Hyperlink"/>
            <w:rFonts w:ascii="Segoe UI" w:hAnsi="Segoe UI" w:cs="Segoe UI"/>
            <w:color w:val="03697A"/>
            <w:sz w:val="20"/>
            <w:szCs w:val="20"/>
          </w:rPr>
          <w:t>Other Versions</w:t>
        </w:r>
      </w:hyperlink>
    </w:p>
    <w:p w:rsidR="00214BAE" w:rsidRDefault="00214BAE" w:rsidP="004C2EAD">
      <w:r>
        <w:rPr>
          <w:noProof/>
        </w:rPr>
        <w:drawing>
          <wp:inline distT="0" distB="0" distL="0" distR="0" wp14:anchorId="6CFED7E2" wp14:editId="07ACF004">
            <wp:extent cx="18436590" cy="499745"/>
            <wp:effectExtent l="0" t="0" r="3810" b="0"/>
            <wp:docPr id="250" name="Picture 250"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14BAE" w:rsidTr="00214BA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14BAE" w:rsidRDefault="00214BAE" w:rsidP="004C2EAD">
            <w:r>
              <w:rPr>
                <w:noProof/>
              </w:rPr>
              <w:drawing>
                <wp:inline distT="0" distB="0" distL="0" distR="0" wp14:anchorId="1080871F" wp14:editId="2DCC768C">
                  <wp:extent cx="10795" cy="10795"/>
                  <wp:effectExtent l="0" t="0" r="0" b="0"/>
                  <wp:docPr id="249" name="Picture 249"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214BAE" w:rsidTr="00214BA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 xml:space="preserve">In the .NET Framework version 4, the common language runtime (CLR) is moving away from providing security policy </w:t>
            </w:r>
            <w:r>
              <w:lastRenderedPageBreak/>
              <w:t>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2160" w:history="1">
              <w:r>
                <w:rPr>
                  <w:rStyle w:val="Hyperlink"/>
                  <w:rFonts w:eastAsiaTheme="majorEastAsia"/>
                  <w:color w:val="03697A"/>
                </w:rPr>
                <w:t>Security Changes in the .NET Framework 4</w:t>
              </w:r>
            </w:hyperlink>
            <w:r>
              <w:t>.</w:t>
            </w:r>
          </w:p>
        </w:tc>
      </w:tr>
    </w:tbl>
    <w:p w:rsidR="00214BAE" w:rsidRDefault="00214BAE" w:rsidP="004C2EAD">
      <w:pPr>
        <w:pStyle w:val="NormalWeb"/>
      </w:pPr>
      <w:r>
        <w:lastRenderedPageBreak/>
        <w:t>The practices described in this section are applicable to every administration scenario. You should keep them in mind as you set up and administer your security policy.</w:t>
      </w:r>
    </w:p>
    <w:p w:rsidR="00214BAE" w:rsidRDefault="005952A5" w:rsidP="004C2EAD">
      <w:hyperlink r:id="rId2161" w:tooltip="Click to collapse. Double-click to collapse all." w:history="1">
        <w:r w:rsidR="00214BAE">
          <w:rPr>
            <w:rStyle w:val="lwcollapsibleareatitle"/>
            <w:rFonts w:ascii="Segoe UI Semibold" w:hAnsi="Segoe UI Semibold" w:cs="Segoe UI"/>
            <w:b/>
            <w:bCs/>
            <w:color w:val="000000"/>
            <w:sz w:val="35"/>
            <w:szCs w:val="35"/>
          </w:rPr>
          <w:t>Long-term Strategies for Policy Administration</w:t>
        </w:r>
      </w:hyperlink>
    </w:p>
    <w:p w:rsidR="00214BAE" w:rsidRDefault="00214BAE" w:rsidP="004C2EAD">
      <w:pPr>
        <w:pStyle w:val="NormalWeb"/>
      </w:pPr>
      <w:r>
        <w:t>Define applicable categories of trust that you can use to administrate policy. Define several code groups to discriminate code that is likely to be run in your environment and define the permissions that each group should receive. Craft policy accordingly and deploy. You should do establish your overall policy when you initially set up your environment, rather than piece-by-piece as you need to run various applications.</w:t>
      </w:r>
    </w:p>
    <w:p w:rsidR="00214BAE" w:rsidRDefault="005952A5" w:rsidP="004C2EAD">
      <w:hyperlink r:id="rId2162" w:tooltip="Click to collapse. Double-click to collapse all." w:history="1">
        <w:r w:rsidR="00214BAE">
          <w:rPr>
            <w:rStyle w:val="lwcollapsibleareatitle"/>
            <w:rFonts w:ascii="Segoe UI Semibold" w:hAnsi="Segoe UI Semibold" w:cs="Segoe UI"/>
            <w:b/>
            <w:bCs/>
            <w:color w:val="000000"/>
            <w:sz w:val="35"/>
            <w:szCs w:val="35"/>
          </w:rPr>
          <w:t>Administration Level</w:t>
        </w:r>
      </w:hyperlink>
    </w:p>
    <w:p w:rsidR="00214BAE" w:rsidRDefault="00214BAE" w:rsidP="004C2EAD">
      <w:pPr>
        <w:pStyle w:val="NormalWeb"/>
      </w:pPr>
      <w:r>
        <w:t>The policy level that you choose to administer is determined by the scope that you want to affect. Always administer security policy on the lowest policy level that impacts the fewest users and still satisfies your administration scenario. For example:</w:t>
      </w:r>
    </w:p>
    <w:p w:rsidR="00214BAE" w:rsidRDefault="00214BAE" w:rsidP="004C2EAD">
      <w:pPr>
        <w:pStyle w:val="NormalWeb"/>
        <w:numPr>
          <w:ilvl w:val="0"/>
          <w:numId w:val="139"/>
        </w:numPr>
      </w:pPr>
      <w:r>
        <w:t>If you are administering a policy that affects every workstation and user in your enterprise, make the policy additions on the enterprise level. Never make an addition to the enterprise level of one computer that is not meant to affect every computer in your enterprise.</w:t>
      </w:r>
    </w:p>
    <w:p w:rsidR="00214BAE" w:rsidRDefault="00214BAE" w:rsidP="004C2EAD">
      <w:pPr>
        <w:pStyle w:val="NormalWeb"/>
        <w:numPr>
          <w:ilvl w:val="0"/>
          <w:numId w:val="139"/>
        </w:numPr>
      </w:pPr>
      <w:r>
        <w:t>If you are administering a policy that affects all users on a particular computer, make the policy additions on the machine level.</w:t>
      </w:r>
    </w:p>
    <w:p w:rsidR="00214BAE" w:rsidRDefault="00214BAE" w:rsidP="004C2EAD">
      <w:pPr>
        <w:pStyle w:val="NormalWeb"/>
        <w:numPr>
          <w:ilvl w:val="0"/>
          <w:numId w:val="139"/>
        </w:numPr>
      </w:pPr>
      <w:r>
        <w:t>If you are administering a policy for a particular user or group of users, make the policy additions on the user level.</w:t>
      </w:r>
    </w:p>
    <w:p w:rsidR="00214BAE" w:rsidRDefault="005952A5" w:rsidP="004C2EAD">
      <w:hyperlink r:id="rId2163" w:tooltip="Click to collapse. Double-click to collapse all." w:history="1">
        <w:r w:rsidR="00214BAE">
          <w:rPr>
            <w:rStyle w:val="lwcollapsibleareatitle"/>
            <w:rFonts w:ascii="Segoe UI Semibold" w:hAnsi="Segoe UI Semibold" w:cs="Segoe UI"/>
            <w:b/>
            <w:bCs/>
            <w:color w:val="000000"/>
            <w:sz w:val="35"/>
            <w:szCs w:val="35"/>
          </w:rPr>
          <w:t>File System</w:t>
        </w:r>
      </w:hyperlink>
    </w:p>
    <w:p w:rsidR="00214BAE" w:rsidRDefault="00214BAE" w:rsidP="004C2EAD">
      <w:pPr>
        <w:pStyle w:val="NormalWeb"/>
      </w:pPr>
      <w:r>
        <w:t>Use the NTFS file system whenever possible to store the security policy files. NTFS helps provide file protection based on users and groups, and only allows users with administrative privileges for a particular level to edit security configuration files. Systems that do not use the NTFS file system create security weaknesses by allowing unauthorized users to modify security policy.</w:t>
      </w:r>
    </w:p>
    <w:p w:rsidR="00214BAE" w:rsidRDefault="00214BAE" w:rsidP="004C2EAD">
      <w:pPr>
        <w:pStyle w:val="Heading4"/>
      </w:pPr>
      <w:bookmarkStart w:id="412" w:name="_Toc426472058"/>
      <w:bookmarkStart w:id="413" w:name="_Toc426473262"/>
      <w:r>
        <w:t>Deploying Security Policy</w:t>
      </w:r>
      <w:bookmarkEnd w:id="412"/>
      <w:bookmarkEnd w:id="413"/>
    </w:p>
    <w:p w:rsidR="00214BAE" w:rsidRDefault="00214BAE" w:rsidP="004C2EAD">
      <w:r>
        <w:rPr>
          <w:rStyle w:val="Strong"/>
          <w:rFonts w:ascii="Segoe UI" w:hAnsi="Segoe UI" w:cs="Segoe UI"/>
          <w:color w:val="5D5D5D"/>
          <w:sz w:val="20"/>
          <w:szCs w:val="20"/>
        </w:rPr>
        <w:t>.NET Framework 4</w:t>
      </w:r>
    </w:p>
    <w:p w:rsidR="00214BAE" w:rsidRDefault="005952A5" w:rsidP="004C2EAD">
      <w:pPr>
        <w:rPr>
          <w:rFonts w:ascii="Segoe UI" w:hAnsi="Segoe UI" w:cs="Segoe UI"/>
          <w:color w:val="000000"/>
          <w:sz w:val="20"/>
          <w:szCs w:val="20"/>
        </w:rPr>
      </w:pPr>
      <w:hyperlink r:id="rId2164" w:history="1">
        <w:r w:rsidR="00214BAE">
          <w:rPr>
            <w:rStyle w:val="Hyperlink"/>
            <w:rFonts w:ascii="Segoe UI" w:hAnsi="Segoe UI" w:cs="Segoe UI"/>
            <w:color w:val="03697A"/>
            <w:sz w:val="20"/>
            <w:szCs w:val="20"/>
          </w:rPr>
          <w:t>Other Versions</w:t>
        </w:r>
      </w:hyperlink>
    </w:p>
    <w:p w:rsidR="00214BAE" w:rsidRDefault="00214BAE" w:rsidP="004C2EAD">
      <w:r>
        <w:rPr>
          <w:noProof/>
        </w:rPr>
        <w:drawing>
          <wp:inline distT="0" distB="0" distL="0" distR="0" wp14:anchorId="17EC9AE0" wp14:editId="6AFE37D3">
            <wp:extent cx="18436590" cy="499745"/>
            <wp:effectExtent l="0" t="0" r="3810" b="0"/>
            <wp:docPr id="252" name="Picture 252"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14BAE" w:rsidTr="00214BA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14BAE" w:rsidRDefault="00214BAE" w:rsidP="004C2EAD">
            <w:r>
              <w:rPr>
                <w:noProof/>
              </w:rPr>
              <w:drawing>
                <wp:inline distT="0" distB="0" distL="0" distR="0" wp14:anchorId="35B07930" wp14:editId="4E25F0B1">
                  <wp:extent cx="10795" cy="10795"/>
                  <wp:effectExtent l="0" t="0" r="0" b="0"/>
                  <wp:docPr id="251" name="Picture 251"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214BAE" w:rsidTr="00214BA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2165" w:history="1">
              <w:r>
                <w:rPr>
                  <w:rStyle w:val="Hyperlink"/>
                  <w:rFonts w:eastAsiaTheme="majorEastAsia"/>
                  <w:color w:val="03697A"/>
                </w:rPr>
                <w:t>Security Changes in the .NET Framework 4</w:t>
              </w:r>
            </w:hyperlink>
            <w:r>
              <w:t>.</w:t>
            </w:r>
          </w:p>
        </w:tc>
      </w:tr>
    </w:tbl>
    <w:p w:rsidR="00214BAE" w:rsidRDefault="00214BAE" w:rsidP="004C2EAD">
      <w:pPr>
        <w:pStyle w:val="NormalWeb"/>
      </w:pPr>
      <w:r>
        <w:t>Security policy can be easily deployed in a Windows Installer (.msi) file. An .msi file is a self-contained installation package that can be deployed, installed, and uninstalled in a number of ways. For example, you can deploy an .msi file in any of the following ways:</w:t>
      </w:r>
    </w:p>
    <w:p w:rsidR="00214BAE" w:rsidRDefault="00214BAE" w:rsidP="004C2EAD">
      <w:pPr>
        <w:pStyle w:val="NormalWeb"/>
        <w:numPr>
          <w:ilvl w:val="0"/>
          <w:numId w:val="140"/>
        </w:numPr>
      </w:pPr>
      <w:r>
        <w:t>Running the .msi file on the computer where you want to deploy the policy, either from the local disk or from a share.</w:t>
      </w:r>
    </w:p>
    <w:p w:rsidR="00214BAE" w:rsidRDefault="00214BAE" w:rsidP="004C2EAD">
      <w:pPr>
        <w:pStyle w:val="NormalWeb"/>
        <w:numPr>
          <w:ilvl w:val="0"/>
          <w:numId w:val="140"/>
        </w:numPr>
      </w:pPr>
      <w:r>
        <w:t>Using Group Policy on Microsoft Windows servers.</w:t>
      </w:r>
    </w:p>
    <w:p w:rsidR="00214BAE" w:rsidRDefault="00214BAE" w:rsidP="004C2EAD">
      <w:pPr>
        <w:pStyle w:val="NormalWeb"/>
        <w:numPr>
          <w:ilvl w:val="0"/>
          <w:numId w:val="140"/>
        </w:numPr>
      </w:pPr>
      <w:r>
        <w:t>Using Microsoft Systems Management Server (SMS).</w:t>
      </w:r>
    </w:p>
    <w:p w:rsidR="00214BAE" w:rsidRDefault="005952A5" w:rsidP="004C2EAD">
      <w:hyperlink r:id="rId2166" w:tooltip="Click to collapse. Double-click to collapse all." w:history="1">
        <w:r w:rsidR="00214BAE">
          <w:rPr>
            <w:rStyle w:val="lwcollapsibleareatitle"/>
            <w:rFonts w:ascii="Segoe UI Semibold" w:hAnsi="Segoe UI Semibold" w:cs="Segoe UI"/>
            <w:b/>
            <w:bCs/>
            <w:color w:val="000000"/>
            <w:sz w:val="35"/>
            <w:szCs w:val="35"/>
          </w:rPr>
          <w:t>Creating Windows Installer Files</w:t>
        </w:r>
      </w:hyperlink>
    </w:p>
    <w:p w:rsidR="00214BAE" w:rsidRDefault="00214BAE" w:rsidP="004C2EAD">
      <w:pPr>
        <w:pStyle w:val="NormalWeb"/>
      </w:pPr>
      <w:r>
        <w:t>The</w:t>
      </w:r>
      <w:r>
        <w:rPr>
          <w:rStyle w:val="apple-converted-space"/>
          <w:rFonts w:ascii="Segoe UI" w:hAnsi="Segoe UI" w:cs="Segoe UI"/>
          <w:color w:val="2A2A2A"/>
          <w:sz w:val="20"/>
          <w:szCs w:val="20"/>
        </w:rPr>
        <w:t> </w:t>
      </w:r>
      <w:hyperlink r:id="rId2167" w:history="1">
        <w:r>
          <w:rPr>
            <w:rStyle w:val="Hyperlink"/>
            <w:rFonts w:ascii="Segoe UI" w:eastAsiaTheme="majorEastAsia" w:hAnsi="Segoe UI" w:cs="Segoe UI"/>
            <w:color w:val="03697A"/>
            <w:sz w:val="20"/>
            <w:szCs w:val="20"/>
          </w:rPr>
          <w:t>Mscorcfg.msc (.NET Framework Configuration Tool)</w:t>
        </w:r>
      </w:hyperlink>
      <w:r>
        <w:rPr>
          <w:rStyle w:val="apple-converted-space"/>
          <w:rFonts w:ascii="Segoe UI" w:hAnsi="Segoe UI" w:cs="Segoe UI"/>
          <w:color w:val="2A2A2A"/>
          <w:sz w:val="20"/>
          <w:szCs w:val="20"/>
        </w:rPr>
        <w:t> </w:t>
      </w:r>
      <w:r>
        <w:t>provides a wizard for creating Windows Installer files. The wizard can create an Installer file that corresponds to one of the three configurable policy levels, but not all of them concurrently. If you are administering security policy for all three configurable levels, you must create three different Windows Installer files and deploy them individually.</w:t>
      </w:r>
    </w:p>
    <w:p w:rsidR="00214BAE" w:rsidRDefault="00214BAE" w:rsidP="004C2EAD">
      <w:pPr>
        <w:pStyle w:val="NormalWeb"/>
      </w:pPr>
      <w:r>
        <w:t>The wizard creates the Installer file using the current policy settings of the computer where the wizard executes. For example, to create a user policy for deployment to a group of users, you configure the user policy on your current computer, create the Installer file with the wizard, then return the user policy of the current computer to its original state.</w:t>
      </w:r>
    </w:p>
    <w:p w:rsidR="00214BAE" w:rsidRDefault="00214BAE" w:rsidP="004C2EAD">
      <w:pPr>
        <w:pStyle w:val="NormalWeb"/>
      </w:pPr>
      <w:r>
        <w:t>To create a Windows Installer file:</w:t>
      </w:r>
    </w:p>
    <w:p w:rsidR="00214BAE" w:rsidRDefault="00214BAE" w:rsidP="004C2EAD">
      <w:pPr>
        <w:pStyle w:val="NormalWeb"/>
        <w:numPr>
          <w:ilvl w:val="0"/>
          <w:numId w:val="141"/>
        </w:numPr>
      </w:pPr>
      <w:r>
        <w:t>Run the .NET Framework Configuration tool (Mscorcfg.msc).</w:t>
      </w:r>
    </w:p>
    <w:p w:rsidR="00214BAE" w:rsidRDefault="00214BAE" w:rsidP="004C2EAD">
      <w:pPr>
        <w:pStyle w:val="NormalWeb"/>
        <w:numPr>
          <w:ilvl w:val="1"/>
          <w:numId w:val="141"/>
        </w:numPr>
      </w:pPr>
      <w:r>
        <w:t>In the .NET Framework versions 1.0 and 1.1, type the following at the command prompt:</w:t>
      </w:r>
      <w:r>
        <w:rPr>
          <w:rStyle w:val="Strong"/>
          <w:rFonts w:ascii="Segoe UI" w:hAnsi="Segoe UI" w:cs="Segoe UI"/>
          <w:color w:val="2A2A2A"/>
          <w:sz w:val="20"/>
          <w:szCs w:val="20"/>
        </w:rPr>
        <w:t>%Systemroot%\Microsoft.NET\Framework\</w:t>
      </w:r>
      <w:r>
        <w:rPr>
          <w:rStyle w:val="parameter"/>
          <w:rFonts w:ascii="Segoe UI" w:hAnsi="Segoe UI" w:cs="Segoe UI"/>
          <w:i/>
          <w:iCs/>
          <w:color w:val="2A2A2A"/>
          <w:sz w:val="20"/>
          <w:szCs w:val="20"/>
        </w:rPr>
        <w:t>versionNumber</w:t>
      </w:r>
      <w:r>
        <w:rPr>
          <w:rStyle w:val="Strong"/>
          <w:rFonts w:ascii="Segoe UI" w:hAnsi="Segoe UI" w:cs="Segoe UI"/>
          <w:color w:val="2A2A2A"/>
          <w:sz w:val="20"/>
          <w:szCs w:val="20"/>
        </w:rPr>
        <w:t>\Mscorcfg.msc</w:t>
      </w:r>
      <w:r>
        <w:t>.</w:t>
      </w:r>
    </w:p>
    <w:p w:rsidR="00214BAE" w:rsidRDefault="00214BAE" w:rsidP="004C2EAD">
      <w:pPr>
        <w:pStyle w:val="NormalWeb"/>
        <w:numPr>
          <w:ilvl w:val="1"/>
          <w:numId w:val="141"/>
        </w:numPr>
      </w:pPr>
      <w:r>
        <w:t>In the .NET Framework 2.0 and later, start the</w:t>
      </w:r>
      <w:r>
        <w:rPr>
          <w:rStyle w:val="apple-converted-space"/>
          <w:rFonts w:ascii="Segoe UI" w:hAnsi="Segoe UI" w:cs="Segoe UI"/>
          <w:color w:val="2A2A2A"/>
          <w:sz w:val="20"/>
          <w:szCs w:val="20"/>
        </w:rPr>
        <w:t> </w:t>
      </w:r>
      <w:hyperlink r:id="rId2168" w:history="1">
        <w:r>
          <w:rPr>
            <w:rStyle w:val="Hyperlink"/>
            <w:rFonts w:ascii="Segoe UI" w:eastAsiaTheme="majorEastAsia" w:hAnsi="Segoe UI" w:cs="Segoe UI"/>
            <w:color w:val="03697A"/>
            <w:sz w:val="20"/>
            <w:szCs w:val="20"/>
          </w:rPr>
          <w:t>Visual Studio and Windows SDK Command Prompts</w:t>
        </w:r>
      </w:hyperlink>
      <w:r>
        <w:rPr>
          <w:rStyle w:val="apple-converted-space"/>
          <w:rFonts w:ascii="Segoe UI" w:hAnsi="Segoe UI" w:cs="Segoe UI"/>
          <w:color w:val="2A2A2A"/>
          <w:sz w:val="20"/>
          <w:szCs w:val="20"/>
        </w:rPr>
        <w:t> </w:t>
      </w:r>
      <w:r>
        <w:t>and type</w:t>
      </w:r>
      <w:r>
        <w:rPr>
          <w:rStyle w:val="apple-converted-space"/>
          <w:rFonts w:ascii="Segoe UI" w:hAnsi="Segoe UI" w:cs="Segoe UI"/>
          <w:color w:val="2A2A2A"/>
          <w:sz w:val="20"/>
          <w:szCs w:val="20"/>
        </w:rPr>
        <w:t> </w:t>
      </w:r>
      <w:r>
        <w:rPr>
          <w:rStyle w:val="Strong"/>
          <w:rFonts w:ascii="Segoe UI" w:hAnsi="Segoe UI" w:cs="Segoe UI"/>
          <w:color w:val="2A2A2A"/>
          <w:sz w:val="20"/>
          <w:szCs w:val="20"/>
        </w:rPr>
        <w:t>mscorcfg.msc</w:t>
      </w:r>
      <w:r>
        <w:t xml:space="preserve">. The SDK Command Prompt, which automatically sets the SDK environment variables that enable you to easily </w:t>
      </w:r>
      <w:r>
        <w:lastRenderedPageBreak/>
        <w:t>use .NET Framework tools, is included in the</w:t>
      </w:r>
      <w:r>
        <w:rPr>
          <w:rStyle w:val="apple-converted-space"/>
          <w:rFonts w:ascii="Segoe UI" w:hAnsi="Segoe UI" w:cs="Segoe UI"/>
          <w:color w:val="2A2A2A"/>
          <w:sz w:val="20"/>
          <w:szCs w:val="20"/>
        </w:rPr>
        <w:t> </w:t>
      </w:r>
      <w:hyperlink r:id="rId2169" w:history="1">
        <w:r>
          <w:rPr>
            <w:rStyle w:val="Hyperlink"/>
            <w:rFonts w:ascii="Segoe UI" w:eastAsiaTheme="majorEastAsia" w:hAnsi="Segoe UI" w:cs="Segoe UI"/>
            <w:color w:val="03697A"/>
            <w:sz w:val="20"/>
            <w:szCs w:val="20"/>
          </w:rPr>
          <w:t>.NET Framework version 2.0 Software Development Kit (SDK)</w:t>
        </w:r>
      </w:hyperlink>
      <w:r>
        <w:t>. Subsequent releases of the .NET Framework are built incrementally on the .NET Framework version 2.0. Consequently, the SDK Command Prompt from the .NET Framework 2.0 SDK is the latest stand-alone SDK Command Prompt available. Alternatively, you may use the Visual Studio command prompts that are provided with Visual Studio 2005 and later versions.</w:t>
      </w:r>
    </w:p>
    <w:p w:rsidR="00214BAE" w:rsidRDefault="00214BAE" w:rsidP="004C2EAD">
      <w:pPr>
        <w:pStyle w:val="NormalWeb"/>
        <w:numPr>
          <w:ilvl w:val="0"/>
          <w:numId w:val="141"/>
        </w:numPr>
      </w:pPr>
      <w:r>
        <w:t>In the left pane, right-click the</w:t>
      </w:r>
      <w:r>
        <w:rPr>
          <w:rStyle w:val="apple-converted-space"/>
          <w:rFonts w:ascii="Segoe UI" w:hAnsi="Segoe UI" w:cs="Segoe UI"/>
          <w:color w:val="2A2A2A"/>
          <w:sz w:val="20"/>
          <w:szCs w:val="20"/>
        </w:rPr>
        <w:t> </w:t>
      </w:r>
      <w:r>
        <w:rPr>
          <w:b/>
          <w:bCs/>
        </w:rPr>
        <w:t>Runtime Security Policy</w:t>
      </w:r>
      <w:r>
        <w:rPr>
          <w:rStyle w:val="apple-converted-space"/>
          <w:rFonts w:ascii="Segoe UI" w:hAnsi="Segoe UI" w:cs="Segoe UI"/>
          <w:color w:val="2A2A2A"/>
          <w:sz w:val="20"/>
          <w:szCs w:val="20"/>
        </w:rPr>
        <w:t> </w:t>
      </w:r>
      <w:r>
        <w:t>node.</w:t>
      </w:r>
    </w:p>
    <w:p w:rsidR="00214BAE" w:rsidRDefault="00214BAE" w:rsidP="004C2EAD">
      <w:pPr>
        <w:pStyle w:val="NormalWeb"/>
        <w:numPr>
          <w:ilvl w:val="0"/>
          <w:numId w:val="141"/>
        </w:numPr>
      </w:pPr>
      <w:r>
        <w:t>From the menu, choose</w:t>
      </w:r>
      <w:r>
        <w:rPr>
          <w:rStyle w:val="apple-converted-space"/>
          <w:rFonts w:ascii="Segoe UI" w:hAnsi="Segoe UI" w:cs="Segoe UI"/>
          <w:color w:val="2A2A2A"/>
          <w:sz w:val="20"/>
          <w:szCs w:val="20"/>
        </w:rPr>
        <w:t> </w:t>
      </w:r>
      <w:r>
        <w:t>Create Deployment Package.</w:t>
      </w:r>
    </w:p>
    <w:p w:rsidR="00214BAE" w:rsidRDefault="00214BAE" w:rsidP="004C2EAD">
      <w:pPr>
        <w:pStyle w:val="NormalWeb"/>
        <w:numPr>
          <w:ilvl w:val="0"/>
          <w:numId w:val="141"/>
        </w:numPr>
      </w:pPr>
      <w:r>
        <w:t>Follow the Deployment Package wizard instructions to create the .msi file.</w:t>
      </w:r>
    </w:p>
    <w:p w:rsidR="00214BAE" w:rsidRDefault="00214BAE" w:rsidP="004C2EAD">
      <w:pPr>
        <w:pStyle w:val="NormalWeb"/>
      </w:pPr>
      <w:r>
        <w:t>When you deploy policy by using an installer file that is created by the</w:t>
      </w:r>
      <w:r>
        <w:rPr>
          <w:rStyle w:val="apple-converted-space"/>
          <w:rFonts w:ascii="Segoe UI" w:hAnsi="Segoe UI" w:cs="Segoe UI"/>
          <w:color w:val="2A2A2A"/>
          <w:sz w:val="20"/>
          <w:szCs w:val="20"/>
        </w:rPr>
        <w:t> </w:t>
      </w:r>
      <w:hyperlink r:id="rId2170" w:history="1">
        <w:r>
          <w:rPr>
            <w:rStyle w:val="Hyperlink"/>
            <w:rFonts w:ascii="Segoe UI" w:eastAsiaTheme="majorEastAsia" w:hAnsi="Segoe UI" w:cs="Segoe UI"/>
            <w:color w:val="03697A"/>
            <w:sz w:val="20"/>
            <w:szCs w:val="20"/>
          </w:rPr>
          <w:t>Mscorcfg.msc (.NET Framework Configuration Tool)</w:t>
        </w:r>
      </w:hyperlink>
      <w:r>
        <w:t>, the following applies:</w:t>
      </w:r>
    </w:p>
    <w:p w:rsidR="00214BAE" w:rsidRDefault="00214BAE" w:rsidP="004C2EAD">
      <w:pPr>
        <w:pStyle w:val="NormalWeb"/>
        <w:numPr>
          <w:ilvl w:val="0"/>
          <w:numId w:val="142"/>
        </w:numPr>
      </w:pPr>
      <w:r>
        <w:t>Policy installation affects only the version of the runtime that you targeted when you created the installation file. For example, if you use the .NET Framework Configuration tool version 2.0, your installation file changes only .NET Framework version 2.0 policy.</w:t>
      </w:r>
    </w:p>
    <w:p w:rsidR="00214BAE" w:rsidRDefault="00214BAE" w:rsidP="004C2EAD">
      <w:pPr>
        <w:pStyle w:val="NormalWeb"/>
        <w:numPr>
          <w:ilvl w:val="0"/>
          <w:numId w:val="142"/>
        </w:numPr>
      </w:pPr>
      <w:r>
        <w:t>In some cases, the installer does not generate an error if installation of a new policy failed. To verify that policy was installed succesfully, inspect policy by using the .NET Framework Configuration tool, the</w:t>
      </w:r>
      <w:r>
        <w:rPr>
          <w:rStyle w:val="apple-converted-space"/>
          <w:rFonts w:ascii="Segoe UI" w:hAnsi="Segoe UI" w:cs="Segoe UI"/>
          <w:color w:val="2A2A2A"/>
          <w:sz w:val="20"/>
          <w:szCs w:val="20"/>
        </w:rPr>
        <w:t> </w:t>
      </w:r>
      <w:hyperlink r:id="rId2171" w:history="1">
        <w:r>
          <w:rPr>
            <w:rStyle w:val="Hyperlink"/>
            <w:rFonts w:ascii="Segoe UI" w:eastAsiaTheme="majorEastAsia" w:hAnsi="Segoe UI" w:cs="Segoe UI"/>
            <w:color w:val="03697A"/>
            <w:sz w:val="20"/>
            <w:szCs w:val="20"/>
          </w:rPr>
          <w:t>Caspol.exe (Code Access Security Policy Tool)</w:t>
        </w:r>
      </w:hyperlink>
      <w:r>
        <w:t>, or by manually inspecting the policy files in a text editor after deployment.</w:t>
      </w:r>
    </w:p>
    <w:p w:rsidR="00214BAE" w:rsidRDefault="00214BAE" w:rsidP="004C2EAD">
      <w:pPr>
        <w:pStyle w:val="NormalWeb"/>
        <w:numPr>
          <w:ilvl w:val="0"/>
          <w:numId w:val="142"/>
        </w:numPr>
      </w:pPr>
      <w:r>
        <w:t>To update the policy displayed by the .NET Framework Configuration tool, you must shut down the tool and restart it.</w:t>
      </w:r>
    </w:p>
    <w:p w:rsidR="00214BAE" w:rsidRDefault="005952A5" w:rsidP="004C2EAD">
      <w:hyperlink r:id="rId2172" w:tooltip="Click to collapse. Double-click to collapse all." w:history="1">
        <w:r w:rsidR="00214BAE">
          <w:rPr>
            <w:rStyle w:val="lwcollapsibleareatitle"/>
            <w:rFonts w:ascii="Segoe UI Semibold" w:hAnsi="Segoe UI Semibold" w:cs="Segoe UI"/>
            <w:b/>
            <w:bCs/>
            <w:color w:val="000000"/>
            <w:sz w:val="35"/>
            <w:szCs w:val="35"/>
          </w:rPr>
          <w:t>Custom Deployment</w:t>
        </w:r>
      </w:hyperlink>
    </w:p>
    <w:p w:rsidR="00214BAE" w:rsidRDefault="00214BAE" w:rsidP="004C2EAD">
      <w:pPr>
        <w:pStyle w:val="NormalWeb"/>
      </w:pPr>
      <w:r>
        <w:t>You can deploy Windows Installer files in several ways, including a startup script, e-mail distribution, or distribution from a shared drive. The easiest way to deploy security policy from a Windows Installer file is to run the file from the computer where you want to update the security policy. You can do this by simply double-clicking the .msi file. To roll back the installation, right-click the .msi file and choose</w:t>
      </w:r>
      <w:r>
        <w:rPr>
          <w:b/>
          <w:bCs/>
        </w:rPr>
        <w:t>Uninstall</w:t>
      </w:r>
      <w:r>
        <w:t>.</w:t>
      </w:r>
    </w:p>
    <w:p w:rsidR="00214BAE" w:rsidRDefault="00214BAE" w:rsidP="004C2EAD">
      <w:pPr>
        <w:pStyle w:val="NormalWeb"/>
      </w:pPr>
      <w:r>
        <w:t>Make sure that the user account under which the policy is installed has adequate privileges to access the configuration files you are modifying. For example, if you are currently logged on using an account that does not have permission to modify the enterprise configuration file, and the .msi file you are deploying must modify the enterprise configuration file, the installation will not succeed. Note that the Windows Installer package does not produce an error if the current account does not have sufficient permission to modify the configuration file.</w:t>
      </w:r>
    </w:p>
    <w:p w:rsidR="00214BAE" w:rsidRDefault="005952A5" w:rsidP="004C2EAD">
      <w:hyperlink r:id="rId2173" w:tooltip="Click to collapse. Double-click to collapse all." w:history="1">
        <w:r w:rsidR="00214BAE">
          <w:rPr>
            <w:rStyle w:val="lwcollapsibleareatitle"/>
            <w:rFonts w:ascii="Segoe UI Semibold" w:hAnsi="Segoe UI Semibold" w:cs="Segoe UI"/>
            <w:b/>
            <w:bCs/>
            <w:color w:val="000000"/>
            <w:sz w:val="35"/>
            <w:szCs w:val="35"/>
          </w:rPr>
          <w:t>Group Policy Deployment</w:t>
        </w:r>
      </w:hyperlink>
    </w:p>
    <w:p w:rsidR="00214BAE" w:rsidRDefault="00214BAE" w:rsidP="004C2EAD">
      <w:pPr>
        <w:pStyle w:val="NormalWeb"/>
      </w:pPr>
      <w:r>
        <w:t xml:space="preserve">If you use a Windows server for policy administration, you can use Group Policy with a Windows Installer file to deploy security policy to the workstations on your network. Simply import the Installer file using the group policy MMC snap-in, or place the Installer file in a pre-existing directory that you use as an installation point. After you have configured Group Policy </w:t>
      </w:r>
      <w:r>
        <w:lastRenderedPageBreak/>
        <w:t>to publish the Installer file, the security policy will be updated the next time users log on to the network. Note that you must have a domain controller present on your network to deploy security policy using Group Policy. For more information about using Group Policy, see the Microsoft Windows Server Help.</w:t>
      </w:r>
    </w:p>
    <w:p w:rsidR="00214BAE" w:rsidRDefault="005952A5" w:rsidP="004C2EAD">
      <w:hyperlink r:id="rId2174" w:tooltip="Click to collapse. Double-click to collapse all." w:history="1">
        <w:r w:rsidR="00214BAE">
          <w:rPr>
            <w:rStyle w:val="lwcollapsibleareatitle"/>
            <w:rFonts w:ascii="Segoe UI Semibold" w:hAnsi="Segoe UI Semibold" w:cs="Segoe UI"/>
            <w:b/>
            <w:bCs/>
            <w:color w:val="000000"/>
            <w:sz w:val="35"/>
            <w:szCs w:val="35"/>
          </w:rPr>
          <w:t>SMS Deployment</w:t>
        </w:r>
      </w:hyperlink>
    </w:p>
    <w:p w:rsidR="00214BAE" w:rsidRDefault="00214BAE" w:rsidP="004C2EAD">
      <w:pPr>
        <w:pStyle w:val="NormalWeb"/>
      </w:pPr>
      <w:r>
        <w:t>You can use Microsoft Systems Management Server (SMS) to publish security policy to computers on a network. SMS is a standalone server product that manages software installation and configuration in large enterprises. SMS is particularly useful in Windows Server-based networks because it provides the Group Policy functionality that Windows Server-based networks have. Use one of the compatible methods to convert the .msi file into an SMS software package, then use SMS to install the package in the same way as any other software package. For more information about creating and deploying SMS software packages, see the SMS documentation.</w:t>
      </w:r>
    </w:p>
    <w:p w:rsidR="00214BAE" w:rsidRPr="00214BAE" w:rsidRDefault="00214BAE" w:rsidP="004C2EAD">
      <w:pPr>
        <w:pStyle w:val="Heading3"/>
        <w:rPr>
          <w:rFonts w:eastAsia="Times New Roman"/>
        </w:rPr>
      </w:pPr>
      <w:bookmarkStart w:id="414" w:name="_Toc426472059"/>
      <w:bookmarkStart w:id="415" w:name="_Toc426473263"/>
      <w:r w:rsidRPr="00214BAE">
        <w:rPr>
          <w:rFonts w:eastAsia="Times New Roman"/>
        </w:rPr>
        <w:t>Enterprise Policy Administration</w:t>
      </w:r>
      <w:bookmarkEnd w:id="414"/>
      <w:bookmarkEnd w:id="415"/>
    </w:p>
    <w:p w:rsidR="00214BAE" w:rsidRDefault="00214BAE" w:rsidP="004C2EAD">
      <w:r w:rsidRPr="00214BAE">
        <w:t>.NET Framework 1.1</w:t>
      </w:r>
      <w:r>
        <w:t>, 2.0, 3.0, 3.5, 4</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14BAE" w:rsidRPr="00214BAE" w:rsidTr="00214BA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14BAE" w:rsidRPr="00214BAE" w:rsidRDefault="00214BAE" w:rsidP="004C2EAD">
            <w:r>
              <w:rPr>
                <w:noProof/>
              </w:rPr>
              <w:drawing>
                <wp:inline distT="0" distB="0" distL="0" distR="0" wp14:anchorId="2137E0DC" wp14:editId="77BA0B05">
                  <wp:extent cx="10795" cy="10795"/>
                  <wp:effectExtent l="0" t="0" r="0" b="0"/>
                  <wp:docPr id="254" name="Picture 254"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214BAE">
              <w:t>Important</w:t>
            </w:r>
          </w:p>
        </w:tc>
      </w:tr>
      <w:tr w:rsidR="00214BAE" w:rsidRPr="00214BAE" w:rsidTr="00214BA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14BAE" w:rsidRPr="00214BAE" w:rsidRDefault="00214BAE" w:rsidP="004C2EAD">
            <w:r w:rsidRPr="00214BAE">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175" w:history="1">
              <w:r w:rsidRPr="00214BAE">
                <w:rPr>
                  <w:color w:val="03697A"/>
                </w:rPr>
                <w:t>Security Changes in the .NET Framework 4</w:t>
              </w:r>
            </w:hyperlink>
            <w:r w:rsidRPr="00214BAE">
              <w:t>.</w:t>
            </w:r>
          </w:p>
        </w:tc>
      </w:tr>
    </w:tbl>
    <w:p w:rsidR="00214BAE" w:rsidRPr="00214BAE" w:rsidRDefault="00214BAE" w:rsidP="004C2EAD"/>
    <w:p w:rsidR="00214BAE" w:rsidRPr="00214BAE" w:rsidRDefault="00214BAE" w:rsidP="004C2EAD">
      <w:r>
        <w:t xml:space="preserve"> </w:t>
      </w:r>
    </w:p>
    <w:p w:rsidR="00214BAE" w:rsidRPr="00214BAE" w:rsidRDefault="00214BAE" w:rsidP="004C2EAD">
      <w:r w:rsidRPr="00214BAE">
        <w:t>The enterprise policy level affects every computer and user on the network and can only be administered by enterprise or domain administrators. See the section on </w:t>
      </w:r>
      <w:hyperlink r:id="rId2176" w:history="1">
        <w:r w:rsidRPr="00214BAE">
          <w:rPr>
            <w:color w:val="03697A"/>
          </w:rPr>
          <w:t>Deploying Security Policy</w:t>
        </w:r>
      </w:hyperlink>
      <w:r w:rsidRPr="00214BAE">
        <w:t> for information on deployment strategies.</w:t>
      </w:r>
    </w:p>
    <w:p w:rsidR="00214BAE" w:rsidRPr="00214BAE" w:rsidRDefault="00214BAE" w:rsidP="004C2EAD">
      <w:r w:rsidRPr="00214BAE">
        <w:t>Because the runtime evaluates enterprise policy first, you can apply the </w:t>
      </w:r>
      <w:r w:rsidRPr="00214BAE">
        <w:rPr>
          <w:b/>
          <w:bCs/>
        </w:rPr>
        <w:t>LevelFinal </w:t>
      </w:r>
      <w:r w:rsidRPr="00214BAE">
        <w:t>attribute to a code group on this level to exclude the lower levels from making policy changes. If you do not apply the </w:t>
      </w:r>
      <w:r w:rsidRPr="00214BAE">
        <w:rPr>
          <w:b/>
          <w:bCs/>
        </w:rPr>
        <w:t>LevelFinal</w:t>
      </w:r>
      <w:r w:rsidRPr="00214BAE">
        <w:t> attribute to code groups on this level, administrators of lower security levels will be able to assign more permissions to applications without your knowledge and potentially create security vulnerabilities.</w:t>
      </w:r>
    </w:p>
    <w:p w:rsidR="00214BAE" w:rsidRPr="00214BAE" w:rsidRDefault="00214BAE" w:rsidP="004C2EAD">
      <w:r w:rsidRPr="00214BAE">
        <w:lastRenderedPageBreak/>
        <w:t>You might consider administering policy on this level when every person in your enterprise uses an application and you want to make sure that it always receives sufficient permission to run.</w:t>
      </w:r>
    </w:p>
    <w:p w:rsidR="00214BAE" w:rsidRDefault="00214BAE" w:rsidP="004C2EAD">
      <w:pPr>
        <w:pStyle w:val="Heading3"/>
      </w:pPr>
      <w:bookmarkStart w:id="416" w:name="_Toc426472060"/>
      <w:bookmarkStart w:id="417" w:name="_Toc426473264"/>
      <w:r>
        <w:t>Machine Policy Administration</w:t>
      </w:r>
      <w:bookmarkEnd w:id="416"/>
      <w:bookmarkEnd w:id="417"/>
    </w:p>
    <w:p w:rsidR="00214BAE" w:rsidRDefault="00214BAE" w:rsidP="004C2EAD">
      <w:r>
        <w:rPr>
          <w:rStyle w:val="Strong"/>
          <w:rFonts w:ascii="Segoe UI" w:hAnsi="Segoe UI" w:cs="Segoe UI"/>
          <w:color w:val="5D5D5D"/>
          <w:sz w:val="20"/>
          <w:szCs w:val="20"/>
        </w:rPr>
        <w:t>.NET Framework 4 --</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14BAE" w:rsidTr="00214BA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14BAE" w:rsidRDefault="00214BAE" w:rsidP="004C2EAD">
            <w:r>
              <w:rPr>
                <w:rFonts w:ascii="Segoe UI" w:hAnsi="Segoe UI" w:cs="Segoe UI"/>
                <w:color w:val="000000"/>
                <w:sz w:val="20"/>
                <w:szCs w:val="20"/>
              </w:rPr>
              <w:t xml:space="preserve"> </w:t>
            </w:r>
            <w:r>
              <w:rPr>
                <w:noProof/>
              </w:rPr>
              <w:drawing>
                <wp:inline distT="0" distB="0" distL="0" distR="0" wp14:anchorId="4A1CF59C" wp14:editId="54075164">
                  <wp:extent cx="10795" cy="10795"/>
                  <wp:effectExtent l="0" t="0" r="0" b="0"/>
                  <wp:docPr id="255" name="Picture 255"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214BAE" w:rsidTr="00214BA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2177" w:history="1">
              <w:r>
                <w:rPr>
                  <w:rStyle w:val="Hyperlink"/>
                  <w:rFonts w:eastAsiaTheme="majorEastAsia"/>
                  <w:color w:val="03697A"/>
                </w:rPr>
                <w:t>Security Changes in the .NET Framework 4</w:t>
              </w:r>
            </w:hyperlink>
            <w:r>
              <w:t>.</w:t>
            </w:r>
          </w:p>
        </w:tc>
      </w:tr>
    </w:tbl>
    <w:p w:rsidR="00214BAE" w:rsidRDefault="00214BAE" w:rsidP="004C2EAD">
      <w:pPr>
        <w:pStyle w:val="NormalWeb"/>
      </w:pPr>
      <w:r>
        <w:t>The machine policy level holds most of the default security policy. All machine and domain administrators have access to the machine configuration files. Machine administrators can set policy that excludes modification from the user level but not from the enterprise level.</w:t>
      </w:r>
    </w:p>
    <w:p w:rsidR="00214BAE" w:rsidRDefault="00214BAE" w:rsidP="004C2EAD">
      <w:pPr>
        <w:pStyle w:val="NormalWeb"/>
      </w:pPr>
      <w:r>
        <w:t>You might consider administering security policy on this level in the following situations:</w:t>
      </w:r>
    </w:p>
    <w:p w:rsidR="00214BAE" w:rsidRDefault="00214BAE" w:rsidP="004C2EAD">
      <w:pPr>
        <w:pStyle w:val="NormalWeb"/>
        <w:numPr>
          <w:ilvl w:val="0"/>
          <w:numId w:val="143"/>
        </w:numPr>
      </w:pPr>
      <w:r>
        <w:t>You are not on a network or are on a network without a domain controller.</w:t>
      </w:r>
    </w:p>
    <w:p w:rsidR="00214BAE" w:rsidRDefault="00214BAE" w:rsidP="004C2EAD">
      <w:pPr>
        <w:pStyle w:val="NormalWeb"/>
        <w:numPr>
          <w:ilvl w:val="0"/>
          <w:numId w:val="143"/>
        </w:numPr>
      </w:pPr>
      <w:r>
        <w:t>The computer you are administering serves a unique function. For example, if you are administering a public computer that is used for general Internet access by several people in a semi-public setting, you might want to have a unique machine policy, because the computer serves a unique function. Additionally, you might want to produce a specific machine policy that considers the security needs of specialized computers, like the servers in your enterprise.</w:t>
      </w:r>
    </w:p>
    <w:p w:rsidR="00214BAE" w:rsidRPr="00214BAE" w:rsidRDefault="00214BAE" w:rsidP="004C2EAD">
      <w:pPr>
        <w:pStyle w:val="Heading3"/>
        <w:rPr>
          <w:rFonts w:eastAsia="Times New Roman"/>
        </w:rPr>
      </w:pPr>
      <w:bookmarkStart w:id="418" w:name="_Toc426472061"/>
      <w:bookmarkStart w:id="419" w:name="_Toc426473265"/>
      <w:r w:rsidRPr="00214BAE">
        <w:rPr>
          <w:rFonts w:eastAsia="Times New Roman"/>
        </w:rPr>
        <w:t>User Policy Administration</w:t>
      </w:r>
      <w:bookmarkEnd w:id="418"/>
      <w:bookmarkEnd w:id="419"/>
    </w:p>
    <w:p w:rsidR="00214BAE" w:rsidRDefault="00214BAE" w:rsidP="004C2EAD">
      <w:r>
        <w:rPr>
          <w:rStyle w:val="Strong"/>
          <w:rFonts w:ascii="Segoe UI" w:hAnsi="Segoe UI" w:cs="Segoe UI"/>
          <w:color w:val="5D5D5D"/>
          <w:sz w:val="20"/>
          <w:szCs w:val="20"/>
        </w:rPr>
        <w:t>.NET Framework 4 --</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14BAE" w:rsidRPr="00214BAE" w:rsidTr="00214BA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14BAE" w:rsidRPr="00214BAE" w:rsidRDefault="00214BAE" w:rsidP="004C2EAD">
            <w:r>
              <w:rPr>
                <w:noProof/>
              </w:rPr>
              <w:drawing>
                <wp:inline distT="0" distB="0" distL="0" distR="0" wp14:anchorId="3A08B6ED" wp14:editId="7B5E8453">
                  <wp:extent cx="10795" cy="10795"/>
                  <wp:effectExtent l="0" t="0" r="0" b="0"/>
                  <wp:docPr id="259" name="Picture 259"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214BAE">
              <w:t>Important</w:t>
            </w:r>
          </w:p>
        </w:tc>
      </w:tr>
      <w:tr w:rsidR="00214BAE" w:rsidRPr="00214BAE" w:rsidTr="00214BA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14BAE" w:rsidRPr="00214BAE" w:rsidRDefault="00214BAE" w:rsidP="004C2EAD">
            <w:r w:rsidRPr="00214BAE">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178" w:history="1">
              <w:r w:rsidRPr="00214BAE">
                <w:rPr>
                  <w:color w:val="03697A"/>
                </w:rPr>
                <w:t>Security Changes in the .NET Framework 4</w:t>
              </w:r>
            </w:hyperlink>
            <w:r w:rsidRPr="00214BAE">
              <w:t>.</w:t>
            </w:r>
          </w:p>
        </w:tc>
      </w:tr>
    </w:tbl>
    <w:p w:rsidR="00214BAE" w:rsidRPr="00214BAE" w:rsidRDefault="00214BAE" w:rsidP="004C2EAD">
      <w:pPr>
        <w:pStyle w:val="ListParagraph"/>
        <w:numPr>
          <w:ilvl w:val="0"/>
          <w:numId w:val="143"/>
        </w:numPr>
      </w:pPr>
      <w:r w:rsidRPr="00214BAE">
        <w:lastRenderedPageBreak/>
        <w:t>User policy is the lowest administrable policy level. Every user has an individual user policy configuration file. Any changes made to this policy level are applicable only to the current logged-on user. The user policy level is restricted in what it can specify.</w:t>
      </w:r>
    </w:p>
    <w:p w:rsidR="00214BAE" w:rsidRPr="00214BAE" w:rsidRDefault="00214BAE" w:rsidP="004C2EAD">
      <w:pPr>
        <w:pStyle w:val="ListParagraph"/>
        <w:numPr>
          <w:ilvl w:val="0"/>
          <w:numId w:val="143"/>
        </w:numPr>
      </w:pPr>
      <w:r w:rsidRPr="00214BAE">
        <w:t>Because this level is configurable by the current logged-on user, enterprise level policy administrators should be aware that the user might potentially alter any policy changes made on the user policy level. The user policy level is not able to give more permissions to an assembly than is specified in the higher policy levels. However, the user policy level is allowed to decrease permissions, which might potentially cause applications to stop functioning properly. If the </w:t>
      </w:r>
      <w:r w:rsidRPr="00214BAE">
        <w:rPr>
          <w:b/>
          <w:bCs/>
        </w:rPr>
        <w:t>LevelFinal </w:t>
      </w:r>
      <w:r w:rsidRPr="00214BAE">
        <w:t>attribute is applied to a code group on the machine or enterprise level, the user level is not allowed to tighten policy decisions that have been made on those levels.</w:t>
      </w:r>
    </w:p>
    <w:p w:rsidR="00214BAE" w:rsidRPr="00214BAE" w:rsidRDefault="00214BAE" w:rsidP="004C2EAD">
      <w:pPr>
        <w:pStyle w:val="ListParagraph"/>
        <w:numPr>
          <w:ilvl w:val="0"/>
          <w:numId w:val="143"/>
        </w:numPr>
      </w:pPr>
      <w:r w:rsidRPr="00214BAE">
        <w:t>User level administration is appropriate in some situations to tightening security. For example, a user might decide to tighten security policy for assemblies that originate from the local intranet zone if untrusted code is found there. You might consider administering policy on this level when you are a user on a corporate network and believe that the security settings are not tight enough.</w:t>
      </w:r>
    </w:p>
    <w:p w:rsidR="00214BAE" w:rsidRDefault="00214BAE" w:rsidP="004C2EAD">
      <w:pPr>
        <w:pStyle w:val="Heading2"/>
      </w:pPr>
      <w:bookmarkStart w:id="420" w:name="_Toc426472062"/>
      <w:bookmarkStart w:id="421" w:name="_Toc426473266"/>
      <w:r>
        <w:t>Secure Coding Guidelines</w:t>
      </w:r>
      <w:bookmarkEnd w:id="420"/>
      <w:bookmarkEnd w:id="421"/>
    </w:p>
    <w:p w:rsidR="00214BAE" w:rsidRDefault="00214BAE" w:rsidP="004C2EAD">
      <w:r>
        <w:rPr>
          <w:rStyle w:val="Strong"/>
          <w:rFonts w:ascii="Segoe UI" w:hAnsi="Segoe UI" w:cs="Segoe UI"/>
          <w:color w:val="5D5D5D"/>
          <w:sz w:val="20"/>
          <w:szCs w:val="20"/>
        </w:rPr>
        <w:t>.NET Framework 1.1</w:t>
      </w:r>
    </w:p>
    <w:p w:rsidR="00214BAE" w:rsidRDefault="00214BAE" w:rsidP="004C2EAD">
      <w:pPr>
        <w:pStyle w:val="NormalWeb"/>
      </w:pPr>
      <w:r>
        <w:t>Evidence-based security policy and code access security provide very powerful, explicit mechanisms to implement security. Most application code can simply use the infrastructure implemented by the .NET Framework. In some cases, additional application-specific security is required, built either by extending the security system or by using new ad hoc methods.</w:t>
      </w:r>
    </w:p>
    <w:p w:rsidR="00214BAE" w:rsidRDefault="00214BAE" w:rsidP="004C2EAD">
      <w:pPr>
        <w:pStyle w:val="NormalWeb"/>
      </w:pPr>
      <w:r>
        <w:t>Using the .NET Framework-enforced permissions, and other enforcement in your code, you should erect barriers to prevent malicious code from obtaining information that you do not want it to have or performing other undesirable actions. Additionally, you must strike a balance between security and usability in all the expected scenarios using trusted code.</w:t>
      </w:r>
    </w:p>
    <w:p w:rsidR="00214BAE" w:rsidRPr="00214BAE" w:rsidRDefault="00214BAE" w:rsidP="004C2EAD">
      <w:r w:rsidRPr="00214BAE">
        <w:t>In This Section</w:t>
      </w:r>
    </w:p>
    <w:p w:rsidR="00214BAE" w:rsidRDefault="005952A5" w:rsidP="004C2EAD">
      <w:pPr>
        <w:rPr>
          <w:rFonts w:ascii="Segoe UI" w:hAnsi="Segoe UI" w:cs="Segoe UI"/>
          <w:color w:val="000000"/>
          <w:sz w:val="20"/>
          <w:szCs w:val="20"/>
        </w:rPr>
      </w:pPr>
      <w:hyperlink r:id="rId2179" w:history="1">
        <w:r w:rsidR="00214BAE">
          <w:rPr>
            <w:rStyle w:val="Hyperlink"/>
            <w:rFonts w:ascii="Segoe UI" w:hAnsi="Segoe UI" w:cs="Segoe UI"/>
            <w:color w:val="03697A"/>
            <w:sz w:val="20"/>
            <w:szCs w:val="20"/>
          </w:rPr>
          <w:t>Secure Coding Overview</w:t>
        </w:r>
      </w:hyperlink>
    </w:p>
    <w:p w:rsidR="00214BAE" w:rsidRDefault="00214BAE" w:rsidP="004C2EAD">
      <w:r>
        <w:t>Provides an overview of basic secure coding techniques.</w:t>
      </w:r>
    </w:p>
    <w:p w:rsidR="00214BAE" w:rsidRDefault="005952A5" w:rsidP="004C2EAD">
      <w:pPr>
        <w:rPr>
          <w:rFonts w:ascii="Segoe UI" w:hAnsi="Segoe UI" w:cs="Segoe UI"/>
          <w:color w:val="000000"/>
          <w:sz w:val="20"/>
          <w:szCs w:val="20"/>
        </w:rPr>
      </w:pPr>
      <w:hyperlink r:id="rId2180" w:history="1">
        <w:r w:rsidR="00214BAE">
          <w:rPr>
            <w:rStyle w:val="Hyperlink"/>
            <w:rFonts w:ascii="Segoe UI" w:hAnsi="Segoe UI" w:cs="Segoe UI"/>
            <w:color w:val="03697A"/>
            <w:sz w:val="20"/>
            <w:szCs w:val="20"/>
          </w:rPr>
          <w:t>Permission Requests</w:t>
        </w:r>
      </w:hyperlink>
    </w:p>
    <w:p w:rsidR="00214BAE" w:rsidRDefault="00214BAE" w:rsidP="004C2EAD">
      <w:r>
        <w:t>Describes how to interact with the .NET Framework security system using security requests.</w:t>
      </w:r>
    </w:p>
    <w:p w:rsidR="00214BAE" w:rsidRDefault="005952A5" w:rsidP="004C2EAD">
      <w:pPr>
        <w:rPr>
          <w:rFonts w:ascii="Segoe UI" w:hAnsi="Segoe UI" w:cs="Segoe UI"/>
          <w:color w:val="000000"/>
          <w:sz w:val="20"/>
          <w:szCs w:val="20"/>
        </w:rPr>
      </w:pPr>
      <w:hyperlink r:id="rId2181" w:history="1">
        <w:r w:rsidR="00214BAE">
          <w:rPr>
            <w:rStyle w:val="Hyperlink"/>
            <w:rFonts w:ascii="Segoe UI" w:hAnsi="Segoe UI" w:cs="Segoe UI"/>
            <w:color w:val="03697A"/>
            <w:sz w:val="20"/>
            <w:szCs w:val="20"/>
          </w:rPr>
          <w:t>Securing State Data</w:t>
        </w:r>
      </w:hyperlink>
    </w:p>
    <w:p w:rsidR="00214BAE" w:rsidRDefault="00214BAE" w:rsidP="004C2EAD">
      <w:r>
        <w:lastRenderedPageBreak/>
        <w:t>Describes how to protect private members and boxed value types.</w:t>
      </w:r>
    </w:p>
    <w:p w:rsidR="00214BAE" w:rsidRDefault="005952A5" w:rsidP="004C2EAD">
      <w:pPr>
        <w:rPr>
          <w:rFonts w:ascii="Segoe UI" w:hAnsi="Segoe UI" w:cs="Segoe UI"/>
          <w:color w:val="000000"/>
          <w:sz w:val="20"/>
          <w:szCs w:val="20"/>
        </w:rPr>
      </w:pPr>
      <w:hyperlink r:id="rId2182" w:history="1">
        <w:r w:rsidR="00214BAE">
          <w:rPr>
            <w:rStyle w:val="Hyperlink"/>
            <w:rFonts w:ascii="Segoe UI" w:hAnsi="Segoe UI" w:cs="Segoe UI"/>
            <w:color w:val="03697A"/>
            <w:sz w:val="20"/>
            <w:szCs w:val="20"/>
          </w:rPr>
          <w:t>Securing Method Access</w:t>
        </w:r>
      </w:hyperlink>
    </w:p>
    <w:p w:rsidR="00214BAE" w:rsidRDefault="00214BAE" w:rsidP="004C2EAD">
      <w:r>
        <w:t>Describes how to help protect methods from being called by partially trusted code.</w:t>
      </w:r>
    </w:p>
    <w:p w:rsidR="00214BAE" w:rsidRDefault="005952A5" w:rsidP="004C2EAD">
      <w:pPr>
        <w:rPr>
          <w:rFonts w:ascii="Segoe UI" w:hAnsi="Segoe UI" w:cs="Segoe UI"/>
          <w:color w:val="000000"/>
          <w:sz w:val="20"/>
          <w:szCs w:val="20"/>
        </w:rPr>
      </w:pPr>
      <w:hyperlink r:id="rId2183" w:history="1">
        <w:r w:rsidR="00214BAE">
          <w:rPr>
            <w:rStyle w:val="Hyperlink"/>
            <w:rFonts w:ascii="Segoe UI" w:hAnsi="Segoe UI" w:cs="Segoe UI"/>
            <w:color w:val="03697A"/>
            <w:sz w:val="20"/>
            <w:szCs w:val="20"/>
          </w:rPr>
          <w:t>Securing Wrapper Code</w:t>
        </w:r>
      </w:hyperlink>
    </w:p>
    <w:p w:rsidR="00214BAE" w:rsidRDefault="00214BAE" w:rsidP="004C2EAD">
      <w:r>
        <w:t>Describes security concerns for code that wraps other code.</w:t>
      </w:r>
    </w:p>
    <w:p w:rsidR="00214BAE" w:rsidRDefault="005952A5" w:rsidP="004C2EAD">
      <w:pPr>
        <w:rPr>
          <w:rFonts w:ascii="Segoe UI" w:hAnsi="Segoe UI" w:cs="Segoe UI"/>
          <w:color w:val="000000"/>
          <w:sz w:val="20"/>
          <w:szCs w:val="20"/>
        </w:rPr>
      </w:pPr>
      <w:hyperlink r:id="rId2184" w:history="1">
        <w:r w:rsidR="00214BAE">
          <w:rPr>
            <w:rStyle w:val="Hyperlink"/>
            <w:rFonts w:ascii="Segoe UI" w:hAnsi="Segoe UI" w:cs="Segoe UI"/>
            <w:color w:val="03697A"/>
            <w:sz w:val="20"/>
            <w:szCs w:val="20"/>
          </w:rPr>
          <w:t>Securing Exception Handling</w:t>
        </w:r>
      </w:hyperlink>
    </w:p>
    <w:p w:rsidR="00214BAE" w:rsidRDefault="00214BAE" w:rsidP="004C2EAD">
      <w:r>
        <w:t>Describes security concerns for handling exceptions.</w:t>
      </w:r>
    </w:p>
    <w:p w:rsidR="00214BAE" w:rsidRDefault="005952A5" w:rsidP="004C2EAD">
      <w:pPr>
        <w:rPr>
          <w:rFonts w:ascii="Segoe UI" w:hAnsi="Segoe UI" w:cs="Segoe UI"/>
          <w:color w:val="000000"/>
          <w:sz w:val="20"/>
          <w:szCs w:val="20"/>
        </w:rPr>
      </w:pPr>
      <w:hyperlink r:id="rId2185" w:history="1">
        <w:r w:rsidR="00214BAE">
          <w:rPr>
            <w:rStyle w:val="Hyperlink"/>
            <w:rFonts w:ascii="Segoe UI" w:hAnsi="Segoe UI" w:cs="Segoe UI"/>
            <w:color w:val="03697A"/>
            <w:sz w:val="20"/>
            <w:szCs w:val="20"/>
          </w:rPr>
          <w:t>Security and User Input</w:t>
        </w:r>
      </w:hyperlink>
    </w:p>
    <w:p w:rsidR="00214BAE" w:rsidRDefault="00214BAE" w:rsidP="004C2EAD">
      <w:r>
        <w:t>Describes security concerns for applications that accept user input.</w:t>
      </w:r>
    </w:p>
    <w:p w:rsidR="00214BAE" w:rsidRDefault="005952A5" w:rsidP="004C2EAD">
      <w:pPr>
        <w:rPr>
          <w:rFonts w:ascii="Segoe UI" w:hAnsi="Segoe UI" w:cs="Segoe UI"/>
          <w:color w:val="000000"/>
          <w:sz w:val="20"/>
          <w:szCs w:val="20"/>
        </w:rPr>
      </w:pPr>
      <w:hyperlink r:id="rId2186" w:history="1">
        <w:r w:rsidR="00214BAE">
          <w:rPr>
            <w:rStyle w:val="Hyperlink"/>
            <w:rFonts w:ascii="Segoe UI" w:hAnsi="Segoe UI" w:cs="Segoe UI"/>
            <w:color w:val="03697A"/>
            <w:sz w:val="20"/>
            <w:szCs w:val="20"/>
          </w:rPr>
          <w:t>Security and Remoting Considerations</w:t>
        </w:r>
      </w:hyperlink>
    </w:p>
    <w:p w:rsidR="00214BAE" w:rsidRDefault="00214BAE" w:rsidP="004C2EAD">
      <w:r>
        <w:t>Describes security concerns for applications that communicate across application domains.</w:t>
      </w:r>
    </w:p>
    <w:p w:rsidR="00214BAE" w:rsidRDefault="005952A5" w:rsidP="004C2EAD">
      <w:pPr>
        <w:rPr>
          <w:rFonts w:ascii="Segoe UI" w:hAnsi="Segoe UI" w:cs="Segoe UI"/>
          <w:color w:val="000000"/>
          <w:sz w:val="20"/>
          <w:szCs w:val="20"/>
        </w:rPr>
      </w:pPr>
      <w:hyperlink r:id="rId2187" w:history="1">
        <w:r w:rsidR="00214BAE">
          <w:rPr>
            <w:rStyle w:val="Hyperlink"/>
            <w:rFonts w:ascii="Segoe UI" w:hAnsi="Segoe UI" w:cs="Segoe UI"/>
            <w:color w:val="03697A"/>
            <w:sz w:val="20"/>
            <w:szCs w:val="20"/>
          </w:rPr>
          <w:t>Security and Serialization</w:t>
        </w:r>
      </w:hyperlink>
    </w:p>
    <w:p w:rsidR="00214BAE" w:rsidRDefault="00214BAE" w:rsidP="004C2EAD">
      <w:r>
        <w:t>Describes security concerns when serializing objects.</w:t>
      </w:r>
    </w:p>
    <w:p w:rsidR="00214BAE" w:rsidRDefault="005952A5" w:rsidP="004C2EAD">
      <w:pPr>
        <w:rPr>
          <w:rFonts w:ascii="Segoe UI" w:hAnsi="Segoe UI" w:cs="Segoe UI"/>
          <w:color w:val="000000"/>
          <w:sz w:val="20"/>
          <w:szCs w:val="20"/>
        </w:rPr>
      </w:pPr>
      <w:hyperlink r:id="rId2188" w:history="1">
        <w:r w:rsidR="00214BAE">
          <w:rPr>
            <w:rStyle w:val="Hyperlink"/>
            <w:rFonts w:ascii="Segoe UI" w:hAnsi="Segoe UI" w:cs="Segoe UI"/>
            <w:color w:val="03697A"/>
            <w:sz w:val="20"/>
            <w:szCs w:val="20"/>
          </w:rPr>
          <w:t>Security and Race Conditions</w:t>
        </w:r>
      </w:hyperlink>
    </w:p>
    <w:p w:rsidR="00214BAE" w:rsidRDefault="00214BAE" w:rsidP="004C2EAD">
      <w:r>
        <w:t>Describes how to avoid race conditions in your code.</w:t>
      </w:r>
    </w:p>
    <w:p w:rsidR="00214BAE" w:rsidRDefault="005952A5" w:rsidP="004C2EAD">
      <w:pPr>
        <w:rPr>
          <w:rFonts w:ascii="Segoe UI" w:hAnsi="Segoe UI" w:cs="Segoe UI"/>
          <w:color w:val="000000"/>
          <w:sz w:val="20"/>
          <w:szCs w:val="20"/>
        </w:rPr>
      </w:pPr>
      <w:hyperlink r:id="rId2189" w:history="1">
        <w:r w:rsidR="00214BAE">
          <w:rPr>
            <w:rStyle w:val="Hyperlink"/>
            <w:rFonts w:ascii="Segoe UI" w:hAnsi="Segoe UI" w:cs="Segoe UI"/>
            <w:color w:val="03697A"/>
            <w:sz w:val="20"/>
            <w:szCs w:val="20"/>
          </w:rPr>
          <w:t>Security and On-the-Fly Code Generation</w:t>
        </w:r>
      </w:hyperlink>
    </w:p>
    <w:p w:rsidR="00214BAE" w:rsidRDefault="00214BAE" w:rsidP="004C2EAD">
      <w:r>
        <w:t>Describes security concerns for applications that generate dynamic code.</w:t>
      </w:r>
    </w:p>
    <w:p w:rsidR="00214BAE" w:rsidRDefault="005952A5" w:rsidP="004C2EAD">
      <w:pPr>
        <w:rPr>
          <w:rFonts w:ascii="Segoe UI" w:hAnsi="Segoe UI" w:cs="Segoe UI"/>
          <w:color w:val="000000"/>
          <w:sz w:val="20"/>
          <w:szCs w:val="20"/>
        </w:rPr>
      </w:pPr>
      <w:hyperlink r:id="rId2190" w:history="1">
        <w:r w:rsidR="00214BAE">
          <w:rPr>
            <w:rStyle w:val="Hyperlink"/>
            <w:rFonts w:ascii="Segoe UI" w:hAnsi="Segoe UI" w:cs="Segoe UI"/>
            <w:color w:val="03697A"/>
            <w:sz w:val="20"/>
            <w:szCs w:val="20"/>
          </w:rPr>
          <w:t>Dangerous Permissions and Policy Administration</w:t>
        </w:r>
      </w:hyperlink>
    </w:p>
    <w:p w:rsidR="00214BAE" w:rsidRDefault="00214BAE" w:rsidP="004C2EAD">
      <w:r>
        <w:t>Describes permissions that can potentially allow security to be circumvented.</w:t>
      </w:r>
    </w:p>
    <w:p w:rsidR="00214BAE" w:rsidRDefault="005952A5" w:rsidP="004C2EAD">
      <w:pPr>
        <w:rPr>
          <w:rFonts w:ascii="Segoe UI" w:hAnsi="Segoe UI" w:cs="Segoe UI"/>
          <w:color w:val="000000"/>
          <w:sz w:val="20"/>
          <w:szCs w:val="20"/>
        </w:rPr>
      </w:pPr>
      <w:hyperlink r:id="rId2191" w:history="1">
        <w:r w:rsidR="00214BAE">
          <w:rPr>
            <w:rStyle w:val="Hyperlink"/>
            <w:rFonts w:ascii="Segoe UI" w:hAnsi="Segoe UI" w:cs="Segoe UI"/>
            <w:color w:val="03697A"/>
            <w:sz w:val="20"/>
            <w:szCs w:val="20"/>
          </w:rPr>
          <w:t>Security and Setup Issues</w:t>
        </w:r>
      </w:hyperlink>
    </w:p>
    <w:p w:rsidR="00214BAE" w:rsidRDefault="00214BAE" w:rsidP="004C2EAD">
      <w:r>
        <w:t>Describes considerations for testing and setup of your application.</w:t>
      </w:r>
    </w:p>
    <w:p w:rsidR="00214BAE" w:rsidRDefault="00214BAE" w:rsidP="004C2EAD">
      <w:r>
        <w:t>Related Sections</w:t>
      </w:r>
    </w:p>
    <w:p w:rsidR="00214BAE" w:rsidRDefault="005952A5" w:rsidP="004C2EAD">
      <w:pPr>
        <w:rPr>
          <w:rFonts w:ascii="Segoe UI" w:hAnsi="Segoe UI" w:cs="Segoe UI"/>
          <w:color w:val="000000"/>
          <w:sz w:val="20"/>
          <w:szCs w:val="20"/>
        </w:rPr>
      </w:pPr>
      <w:hyperlink r:id="rId2192" w:history="1">
        <w:r w:rsidR="00214BAE">
          <w:rPr>
            <w:rStyle w:val="Hyperlink"/>
            <w:rFonts w:ascii="Segoe UI" w:hAnsi="Segoe UI" w:cs="Segoe UI"/>
            <w:color w:val="03697A"/>
            <w:sz w:val="20"/>
            <w:szCs w:val="20"/>
          </w:rPr>
          <w:t>Securing ASP.NET Web Applications</w:t>
        </w:r>
      </w:hyperlink>
    </w:p>
    <w:p w:rsidR="00214BAE" w:rsidRDefault="00214BAE" w:rsidP="004C2EAD">
      <w:r>
        <w:t>Describes ASP.NET security in detail and provides instructions for using it in your code.</w:t>
      </w:r>
    </w:p>
    <w:p w:rsidR="00214BAE" w:rsidRDefault="005952A5" w:rsidP="004C2EAD">
      <w:pPr>
        <w:rPr>
          <w:rFonts w:ascii="Segoe UI" w:hAnsi="Segoe UI" w:cs="Segoe UI"/>
          <w:color w:val="000000"/>
          <w:sz w:val="20"/>
          <w:szCs w:val="20"/>
        </w:rPr>
      </w:pPr>
      <w:hyperlink r:id="rId2193" w:history="1">
        <w:r w:rsidR="00214BAE">
          <w:rPr>
            <w:rStyle w:val="Hyperlink"/>
            <w:rFonts w:ascii="Segoe UI" w:hAnsi="Segoe UI" w:cs="Segoe UI"/>
            <w:color w:val="03697A"/>
            <w:sz w:val="20"/>
            <w:szCs w:val="20"/>
          </w:rPr>
          <w:t>Code Access Security</w:t>
        </w:r>
      </w:hyperlink>
    </w:p>
    <w:p w:rsidR="00214BAE" w:rsidRDefault="00214BAE" w:rsidP="004C2EAD">
      <w:r>
        <w:lastRenderedPageBreak/>
        <w:t>Describes .NET Framework code access security in detail and provides instructions for using it in your code.</w:t>
      </w:r>
    </w:p>
    <w:p w:rsidR="00214BAE" w:rsidRDefault="005952A5" w:rsidP="004C2EAD">
      <w:pPr>
        <w:rPr>
          <w:rFonts w:ascii="Segoe UI" w:hAnsi="Segoe UI" w:cs="Segoe UI"/>
          <w:color w:val="000000"/>
          <w:sz w:val="20"/>
          <w:szCs w:val="20"/>
        </w:rPr>
      </w:pPr>
      <w:hyperlink r:id="rId2194" w:history="1">
        <w:r w:rsidR="00214BAE">
          <w:rPr>
            <w:rStyle w:val="Hyperlink"/>
            <w:rFonts w:ascii="Segoe UI" w:hAnsi="Segoe UI" w:cs="Segoe UI"/>
            <w:color w:val="03697A"/>
            <w:sz w:val="20"/>
            <w:szCs w:val="20"/>
          </w:rPr>
          <w:t>Role-Based Security</w:t>
        </w:r>
      </w:hyperlink>
    </w:p>
    <w:p w:rsidR="00214BAE" w:rsidRDefault="00214BAE" w:rsidP="004C2EAD">
      <w:r>
        <w:t>Describes .NET Framework role-based security in detail and provides instructions for using it in your code.</w:t>
      </w:r>
    </w:p>
    <w:p w:rsidR="00214BAE" w:rsidRDefault="005952A5" w:rsidP="004C2EAD">
      <w:pPr>
        <w:rPr>
          <w:rFonts w:ascii="Segoe UI" w:hAnsi="Segoe UI" w:cs="Segoe UI"/>
          <w:color w:val="000000"/>
          <w:sz w:val="20"/>
          <w:szCs w:val="20"/>
        </w:rPr>
      </w:pPr>
      <w:hyperlink r:id="rId2195" w:history="1">
        <w:r w:rsidR="00214BAE">
          <w:rPr>
            <w:rStyle w:val="Hyperlink"/>
            <w:rFonts w:ascii="Segoe UI" w:hAnsi="Segoe UI" w:cs="Segoe UI"/>
            <w:color w:val="03697A"/>
            <w:sz w:val="20"/>
            <w:szCs w:val="20"/>
          </w:rPr>
          <w:t>Security Policy Management</w:t>
        </w:r>
      </w:hyperlink>
    </w:p>
    <w:p w:rsidR="00214BAE" w:rsidRDefault="00214BAE" w:rsidP="004C2EAD">
      <w:r>
        <w:t>Describes the .NET Framework security policy model.</w:t>
      </w:r>
    </w:p>
    <w:p w:rsidR="00214BAE" w:rsidRDefault="00214BAE" w:rsidP="004C2EAD">
      <w:pPr>
        <w:pStyle w:val="Heading3"/>
      </w:pPr>
      <w:bookmarkStart w:id="422" w:name="_Toc426472063"/>
      <w:bookmarkStart w:id="423" w:name="_Toc426473267"/>
      <w:r>
        <w:t>Secure Coding Overview</w:t>
      </w:r>
      <w:bookmarkEnd w:id="422"/>
      <w:bookmarkEnd w:id="423"/>
    </w:p>
    <w:p w:rsidR="00214BAE" w:rsidRDefault="00214BAE" w:rsidP="004C2EAD">
      <w:r>
        <w:rPr>
          <w:rStyle w:val="Strong"/>
          <w:rFonts w:ascii="Segoe UI" w:hAnsi="Segoe UI" w:cs="Segoe UI"/>
          <w:color w:val="5D5D5D"/>
          <w:sz w:val="20"/>
          <w:szCs w:val="20"/>
        </w:rPr>
        <w:t>.NET Framework 1.1, 2.0, 3.0, 3.5</w:t>
      </w:r>
    </w:p>
    <w:p w:rsidR="00214BAE" w:rsidRDefault="00214BAE" w:rsidP="004C2EAD">
      <w:r>
        <w:rPr>
          <w:color w:val="000000"/>
        </w:rPr>
        <w:t xml:space="preserve"> </w:t>
      </w:r>
      <w:r>
        <w:t>This section provides an overview of the different ways code can be designed to work with the security system.</w:t>
      </w:r>
    </w:p>
    <w:p w:rsidR="00214BAE" w:rsidRPr="00214BAE" w:rsidRDefault="00214BAE" w:rsidP="004C2EAD">
      <w:r w:rsidRPr="00214BAE">
        <w:t>Security-Neutral Code</w:t>
      </w:r>
    </w:p>
    <w:p w:rsidR="00214BAE" w:rsidRDefault="00214BAE" w:rsidP="004C2EAD">
      <w:pPr>
        <w:pStyle w:val="NormalWeb"/>
      </w:pPr>
      <w:r>
        <w:t>Security-neutral code does nothing explicit with the security system. It runs with whatever permissions it receives. Although applications that fail to catch security exceptions associated with protected operations (such as using files, networking, and so on) can result in an unhandled exception, security-neutral code still takes advantage of the .NET Framework security technologies.</w:t>
      </w:r>
    </w:p>
    <w:p w:rsidR="00214BAE" w:rsidRDefault="00214BAE" w:rsidP="004C2EAD">
      <w:pPr>
        <w:pStyle w:val="NormalWeb"/>
      </w:pPr>
      <w:r>
        <w:t>A security-neutral library has special characteristics that you should understand. Suppose your library provides API elements that use files or call unmanaged code; if your code does not have the corresponding permission, it will not run as described. However, even if the code has the permission, any application code that calls it must have the same permission in order to work. If the calling code does not have the right permission, a</w:t>
      </w:r>
      <w:r>
        <w:rPr>
          <w:rStyle w:val="apple-converted-space"/>
          <w:rFonts w:ascii="Segoe UI" w:hAnsi="Segoe UI" w:cs="Segoe UI"/>
          <w:color w:val="2A2A2A"/>
          <w:sz w:val="20"/>
          <w:szCs w:val="20"/>
        </w:rPr>
        <w:t> </w:t>
      </w:r>
      <w:hyperlink r:id="rId2196"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t>appears as a result of the code access security stack walk.</w:t>
      </w:r>
    </w:p>
    <w:p w:rsidR="00214BAE" w:rsidRDefault="00214BAE" w:rsidP="004C2EAD"/>
    <w:p w:rsidR="00214BAE" w:rsidRPr="00214BAE" w:rsidRDefault="00214BAE" w:rsidP="004C2EAD">
      <w:r w:rsidRPr="00214BAE">
        <w:t>Application Code that is Not a Reusable Component</w:t>
      </w:r>
    </w:p>
    <w:p w:rsidR="00214BAE" w:rsidRDefault="00214BAE" w:rsidP="004C2EAD">
      <w:pPr>
        <w:pStyle w:val="NormalWeb"/>
      </w:pPr>
      <w:r>
        <w:t>If your code is part of an application that will not be called by other code, security is simple and special coding might not be required. However, remember that malicious code can call your code. While code access security might stop malicious code from accessing resources, such code could still read values of your fields or properties that might contain sensitive information.</w:t>
      </w:r>
    </w:p>
    <w:p w:rsidR="00214BAE" w:rsidRDefault="00214BAE" w:rsidP="004C2EAD">
      <w:pPr>
        <w:pStyle w:val="NormalWeb"/>
      </w:pPr>
      <w:r>
        <w:t>Additionally, if your code accepts user input from the Internet or other unreliable sources, you must be careful about malicious input.</w:t>
      </w:r>
    </w:p>
    <w:p w:rsidR="00214BAE" w:rsidRDefault="00214BAE" w:rsidP="004C2EAD"/>
    <w:p w:rsidR="00214BAE" w:rsidRPr="00214BAE" w:rsidRDefault="00214BAE" w:rsidP="004C2EAD">
      <w:r w:rsidRPr="00214BAE">
        <w:t>Managed Wrapper to Native Code Implementation</w:t>
      </w:r>
    </w:p>
    <w:p w:rsidR="00214BAE" w:rsidRDefault="00214BAE" w:rsidP="004C2EAD">
      <w:pPr>
        <w:pStyle w:val="NormalWeb"/>
      </w:pPr>
      <w:r>
        <w:t>Typically in this scenario, some useful functionality is implemented in native code that you want to make available to managed code. Managed wrappers are easy to write using either platform invoke or COM interop. However, if you do this, callers of your wrappers must have unmanaged code rights in order to succeed. Under default policy, this means that code downloaded from an intranet or the Internet will not work with the wrappers.</w:t>
      </w:r>
    </w:p>
    <w:p w:rsidR="00214BAE" w:rsidRDefault="00214BAE" w:rsidP="004C2EAD">
      <w:pPr>
        <w:pStyle w:val="NormalWeb"/>
      </w:pPr>
      <w:r>
        <w:t>Rather than giving all applications that use these wrappers unmanaged code rights, it is better to give these rights only to the wrapper code. If the underlying functionality exposes no resources and the implementation is likewise "safe," the wrapper only needs to assert its rights, which enables any code to call through it. When resources are involved, security coding should be the same as the library code case described in the next section. Because the wrapper is potentially exposing callers to these resources, careful verification of the safety of the native code is necessary and is the wrapper's responsibility.</w:t>
      </w:r>
    </w:p>
    <w:p w:rsidR="00214BAE" w:rsidRDefault="00214BAE" w:rsidP="004C2EAD"/>
    <w:p w:rsidR="00214BAE" w:rsidRPr="00214BAE" w:rsidRDefault="00214BAE" w:rsidP="004C2EAD">
      <w:r w:rsidRPr="00214BAE">
        <w:t>Library Code that Exposes Protected Resources</w:t>
      </w:r>
    </w:p>
    <w:p w:rsidR="00214BAE" w:rsidRDefault="00214BAE" w:rsidP="004C2EAD">
      <w:pPr>
        <w:pStyle w:val="NormalWeb"/>
      </w:pPr>
      <w:r>
        <w:t>This is the most powerful and hence potentially dangerous (if done incorrectly) approach for security coding: Your library serves as an interface for other code to access certain resources that are not otherwise available, just as the classes of the .NET Framework enforce permissions for the resources they use. Wherever you expose a resource, your code must first demand the permission appropriate to the resource (that is, it must perform a security check) and then typically assert its rights to perform the actual operation.</w:t>
      </w:r>
    </w:p>
    <w:p w:rsidR="00214BAE" w:rsidRDefault="00214BAE" w:rsidP="004C2EAD">
      <w:pPr>
        <w:pStyle w:val="Heading3"/>
      </w:pPr>
      <w:bookmarkStart w:id="424" w:name="_Toc426472064"/>
      <w:bookmarkStart w:id="425" w:name="_Toc426473268"/>
      <w:r>
        <w:t>Secure Coding Guidelines</w:t>
      </w:r>
      <w:bookmarkEnd w:id="424"/>
      <w:bookmarkEnd w:id="425"/>
    </w:p>
    <w:p w:rsidR="00214BAE" w:rsidRDefault="00214BAE" w:rsidP="004C2EAD">
      <w:r>
        <w:rPr>
          <w:rStyle w:val="Strong"/>
          <w:rFonts w:ascii="Segoe UI" w:hAnsi="Segoe UI" w:cs="Segoe UI"/>
          <w:color w:val="5D5D5D"/>
          <w:sz w:val="20"/>
          <w:szCs w:val="20"/>
        </w:rPr>
        <w:t>.NET Framework 4, 4.5, 4.6</w:t>
      </w:r>
    </w:p>
    <w:p w:rsidR="00214BAE" w:rsidRDefault="00214BAE" w:rsidP="004C2EAD">
      <w:pPr>
        <w:pStyle w:val="NormalWeb"/>
      </w:pPr>
      <w:r>
        <w:t>Evidence-based security and code access security provide very powerful, explicit mechanisms to implement security. Most application code can simply use the infrastructure implemented by the .NET Framework. In some cases, additional application-specific security is required, built either by extending the security system or by using new ad hoc methods.</w:t>
      </w:r>
    </w:p>
    <w:p w:rsidR="00214BAE" w:rsidRDefault="00214BAE" w:rsidP="004C2EAD">
      <w:pPr>
        <w:pStyle w:val="NormalWeb"/>
      </w:pPr>
      <w:r>
        <w:t>Using the .NET Framework-enforced permissions and other enforcement in your code, you should erect barriers to prevent malicious code from obtaining information that you do not want it to have or performing other undesirable actions. Additionally, you must strike a balance between security and usability in all the expected scenarios using trusted code.</w:t>
      </w:r>
    </w:p>
    <w:p w:rsidR="00214BAE" w:rsidRDefault="00214BAE" w:rsidP="004C2EAD">
      <w:pPr>
        <w:pStyle w:val="NormalWeb"/>
      </w:pPr>
      <w:r>
        <w:t>This overview describes the different ways code can be designed to work with the security system.</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14BAE" w:rsidTr="00214BA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14BAE" w:rsidRDefault="00214BAE" w:rsidP="004C2EAD">
            <w:r>
              <w:rPr>
                <w:noProof/>
              </w:rPr>
              <w:lastRenderedPageBreak/>
              <w:drawing>
                <wp:inline distT="0" distB="0" distL="0" distR="0" wp14:anchorId="4133080A" wp14:editId="5DC82E37">
                  <wp:extent cx="10795" cy="10795"/>
                  <wp:effectExtent l="0" t="0" r="0" b="0"/>
                  <wp:docPr id="263" name="Picture 2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214BAE" w:rsidTr="00214BA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In the .NET Framework version 4, there have been important changes to the .NET Framework security model and terminology. For more information about these changes, see</w:t>
            </w:r>
            <w:r>
              <w:rPr>
                <w:rStyle w:val="apple-converted-space"/>
                <w:color w:val="2A2A2A"/>
              </w:rPr>
              <w:t> </w:t>
            </w:r>
            <w:hyperlink r:id="rId2197" w:history="1">
              <w:r>
                <w:rPr>
                  <w:rStyle w:val="Hyperlink"/>
                  <w:rFonts w:eastAsiaTheme="majorEastAsia"/>
                  <w:color w:val="03697A"/>
                </w:rPr>
                <w:t>Security Changes in the .NET Framework 4</w:t>
              </w:r>
            </w:hyperlink>
            <w:r>
              <w:t>.</w:t>
            </w:r>
          </w:p>
        </w:tc>
      </w:tr>
    </w:tbl>
    <w:p w:rsidR="00214BAE" w:rsidRDefault="005952A5" w:rsidP="004C2EAD">
      <w:hyperlink r:id="rId2198" w:tooltip="Click to collapse. Double-click to collapse all." w:history="1">
        <w:r w:rsidR="00214BAE">
          <w:rPr>
            <w:rStyle w:val="lwcollapsibleareatitle"/>
            <w:rFonts w:ascii="Segoe UI Semibold" w:hAnsi="Segoe UI Semibold" w:cs="Segoe UI"/>
            <w:b/>
            <w:bCs/>
            <w:color w:val="000000"/>
            <w:sz w:val="35"/>
            <w:szCs w:val="35"/>
          </w:rPr>
          <w:t>Security-Neutral Code</w:t>
        </w:r>
      </w:hyperlink>
    </w:p>
    <w:p w:rsidR="00214BAE" w:rsidRDefault="00214BAE" w:rsidP="004C2EAD">
      <w:pPr>
        <w:pStyle w:val="NormalWeb"/>
      </w:pPr>
      <w:r>
        <w:t>Security-neutral code does nothing explicit with the security system. It runs with whatever permissions it receives. Although applications that fail to catch security exceptions associated with protected operations (such as using files, networking, and so on) can result in an unhandled exception, security-neutral code still takes advantage of the .NET Framework security technologies.</w:t>
      </w:r>
    </w:p>
    <w:p w:rsidR="00214BAE" w:rsidRDefault="00214BAE" w:rsidP="004C2EAD">
      <w:pPr>
        <w:pStyle w:val="NormalWeb"/>
      </w:pPr>
      <w:r>
        <w:t>A security-neutral library has special characteristics that you should understand. Suppose your library provides API elements that use files or call unmanaged code; if your code does not have the corresponding permission, it will not run as described. However, even if the code has the permission, any application code that calls it must have the same permission in order to work. If the calling code does not have the right permission, a</w:t>
      </w:r>
      <w:r>
        <w:rPr>
          <w:rStyle w:val="apple-converted-space"/>
          <w:rFonts w:ascii="Segoe UI" w:hAnsi="Segoe UI" w:cs="Segoe UI"/>
          <w:color w:val="2A2A2A"/>
          <w:sz w:val="20"/>
          <w:szCs w:val="20"/>
        </w:rPr>
        <w:t> </w:t>
      </w:r>
      <w:hyperlink r:id="rId2199"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t>appears as a result of the code access security stack walk.</w:t>
      </w:r>
    </w:p>
    <w:p w:rsidR="00214BAE" w:rsidRDefault="005952A5" w:rsidP="004C2EAD">
      <w:hyperlink r:id="rId2200" w:tooltip="Click to collapse. Double-click to collapse all." w:history="1">
        <w:r w:rsidR="00214BAE">
          <w:rPr>
            <w:rStyle w:val="lwcollapsibleareatitle"/>
            <w:rFonts w:ascii="Segoe UI Semibold" w:hAnsi="Segoe UI Semibold" w:cs="Segoe UI"/>
            <w:b/>
            <w:bCs/>
            <w:color w:val="000000"/>
            <w:sz w:val="35"/>
            <w:szCs w:val="35"/>
          </w:rPr>
          <w:t>Application Code That Is Not a Reusable Component</w:t>
        </w:r>
      </w:hyperlink>
    </w:p>
    <w:p w:rsidR="00214BAE" w:rsidRDefault="00214BAE" w:rsidP="004C2EAD">
      <w:pPr>
        <w:pStyle w:val="NormalWeb"/>
      </w:pPr>
      <w:r>
        <w:t>If your code is part of an application that will not be called by other code, security is simple and special coding might not be required. However, remember that malicious code can call your code. While code access security might stop malicious code from accessing resources, such code could still read values of your fields or properties that might contain sensitive information.</w:t>
      </w:r>
    </w:p>
    <w:p w:rsidR="00214BAE" w:rsidRDefault="00214BAE" w:rsidP="004C2EAD">
      <w:pPr>
        <w:pStyle w:val="NormalWeb"/>
      </w:pPr>
      <w:r>
        <w:t>Additionally, if your code accepts user input from the Internet or other unreliable sources, you must be careful about malicious input.</w:t>
      </w:r>
    </w:p>
    <w:p w:rsidR="00214BAE" w:rsidRDefault="005952A5" w:rsidP="004C2EAD">
      <w:hyperlink r:id="rId2201" w:tooltip="Click to collapse. Double-click to collapse all." w:history="1">
        <w:r w:rsidR="00214BAE">
          <w:rPr>
            <w:rStyle w:val="lwcollapsibleareatitle"/>
            <w:rFonts w:ascii="Segoe UI Semibold" w:hAnsi="Segoe UI Semibold" w:cs="Segoe UI"/>
            <w:b/>
            <w:bCs/>
            <w:color w:val="000000"/>
            <w:sz w:val="35"/>
            <w:szCs w:val="35"/>
          </w:rPr>
          <w:t>Managed Wrapper to Native Code Implementation</w:t>
        </w:r>
      </w:hyperlink>
    </w:p>
    <w:p w:rsidR="00214BAE" w:rsidRDefault="00214BAE" w:rsidP="004C2EAD">
      <w:pPr>
        <w:pStyle w:val="NormalWeb"/>
      </w:pPr>
      <w:r>
        <w:t>Typically in this scenario, some useful functionality is implemented in native code that you want to make available to managed code. Managed wrappers are easy to write using either platform invoke or COM interop. However, if you do this, callers of your wrappers must have unmanaged code rights in order to succeed. Under default policy, this means that code downloaded from an intranet or the Internet will not work with the wrappers.</w:t>
      </w:r>
    </w:p>
    <w:p w:rsidR="00214BAE" w:rsidRDefault="00214BAE" w:rsidP="004C2EAD">
      <w:pPr>
        <w:pStyle w:val="NormalWeb"/>
      </w:pPr>
      <w:r>
        <w:t xml:space="preserve">Instead of giving all applications that use these wrappers unmanaged code rights, it is better to give these rights only to the wrapper code. If the underlying functionality exposes no resources and the implementation is likewise safe, the wrapper only needs to assert its rights, which enables any code to call through it. When resources are involved, security coding should be the </w:t>
      </w:r>
      <w:r>
        <w:lastRenderedPageBreak/>
        <w:t>same as the library code case described in the next section. Because the wrapper is potentially exposing callers to these resources, careful verification of the safety of the native code is necessary and is the wrapper's responsibility.</w:t>
      </w:r>
    </w:p>
    <w:p w:rsidR="00214BAE" w:rsidRDefault="005952A5" w:rsidP="004C2EAD">
      <w:hyperlink r:id="rId2202" w:tooltip="Click to collapse. Double-click to collapse all." w:history="1">
        <w:r w:rsidR="00214BAE">
          <w:rPr>
            <w:rStyle w:val="lwcollapsibleareatitle"/>
            <w:rFonts w:ascii="Segoe UI Semibold" w:hAnsi="Segoe UI Semibold" w:cs="Segoe UI"/>
            <w:b/>
            <w:bCs/>
            <w:color w:val="000000"/>
            <w:sz w:val="35"/>
            <w:szCs w:val="35"/>
          </w:rPr>
          <w:t>Library Code That Exposes Protected Resources</w:t>
        </w:r>
      </w:hyperlink>
    </w:p>
    <w:p w:rsidR="00214BAE" w:rsidRDefault="00214BAE" w:rsidP="004C2EAD">
      <w:pPr>
        <w:pStyle w:val="NormalWeb"/>
      </w:pPr>
      <w:r>
        <w:t>This is the most powerful and hence potentially dangerous (if done incorrectly) approach for security coding: Your library serves as an interface for other code to access certain resources that are not otherwise available, just as the classes of the .NET Framework enforce permissions for the resources they use. Wherever you expose a resource, your code must first demand the permission appropriate to the resource (that is, it must perform a security check) and then typically assert its rights to perform the actual operation.</w:t>
      </w:r>
    </w:p>
    <w:p w:rsidR="00214BAE" w:rsidRDefault="005952A5" w:rsidP="004C2EAD">
      <w:hyperlink r:id="rId2203" w:tooltip="Click to collapse. Double-click to collapse all." w:history="1">
        <w:r w:rsidR="00214BAE">
          <w:rPr>
            <w:rStyle w:val="lwcollapsibleareatitle"/>
            <w:rFonts w:ascii="Segoe UI Semibold" w:hAnsi="Segoe UI Semibold" w:cs="Segoe UI"/>
            <w:b/>
            <w:bCs/>
            <w:color w:val="000000"/>
            <w:sz w:val="35"/>
            <w:szCs w:val="35"/>
          </w:rPr>
          <w:t>Related Topics</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578"/>
        <w:gridCol w:w="8398"/>
      </w:tblGrid>
      <w:tr w:rsidR="00214BAE" w:rsidTr="00214BAE">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14BAE" w:rsidRDefault="00214BAE" w:rsidP="004C2EAD">
            <w:pPr>
              <w:pStyle w:val="NormalWeb"/>
            </w:pPr>
            <w:r>
              <w:t>Title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14BAE" w:rsidRDefault="00214BAE" w:rsidP="004C2EAD">
            <w:pPr>
              <w:pStyle w:val="NormalWeb"/>
            </w:pPr>
            <w:r>
              <w:t>Description</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5952A5" w:rsidP="004C2EAD">
            <w:pPr>
              <w:pStyle w:val="NormalWeb"/>
              <w:rPr>
                <w:color w:val="2A2A2A"/>
              </w:rPr>
            </w:pPr>
            <w:hyperlink r:id="rId2204" w:history="1">
              <w:r w:rsidR="00214BAE">
                <w:rPr>
                  <w:rStyle w:val="Hyperlink"/>
                  <w:rFonts w:eastAsiaTheme="majorEastAsia"/>
                  <w:color w:val="03697A"/>
                </w:rPr>
                <w:t>How to: Run Partially Trusted Code in a Sandbox</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Explains how to run a partially trusted application in a restricted security environment, which limits the code access permissions granted to it.</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5952A5" w:rsidP="004C2EAD">
            <w:pPr>
              <w:pStyle w:val="NormalWeb"/>
              <w:rPr>
                <w:color w:val="2A2A2A"/>
              </w:rPr>
            </w:pPr>
            <w:hyperlink r:id="rId2205" w:history="1">
              <w:r w:rsidR="00214BAE">
                <w:rPr>
                  <w:rStyle w:val="Hyperlink"/>
                  <w:rFonts w:eastAsiaTheme="majorEastAsia"/>
                  <w:color w:val="03697A"/>
                </w:rPr>
                <w:t>Permission Requests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how to interact with the .NET Framework security system using security requests.</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5952A5" w:rsidP="004C2EAD">
            <w:pPr>
              <w:pStyle w:val="NormalWeb"/>
              <w:rPr>
                <w:color w:val="2A2A2A"/>
              </w:rPr>
            </w:pPr>
            <w:hyperlink r:id="rId2206" w:history="1">
              <w:r w:rsidR="00214BAE">
                <w:rPr>
                  <w:rStyle w:val="Hyperlink"/>
                  <w:rFonts w:eastAsiaTheme="majorEastAsia"/>
                  <w:color w:val="03697A"/>
                </w:rPr>
                <w:t>Securing State 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how to protect private members.</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5952A5" w:rsidP="004C2EAD">
            <w:pPr>
              <w:pStyle w:val="NormalWeb"/>
              <w:rPr>
                <w:color w:val="2A2A2A"/>
              </w:rPr>
            </w:pPr>
            <w:hyperlink r:id="rId2207" w:history="1">
              <w:r w:rsidR="00214BAE">
                <w:rPr>
                  <w:rStyle w:val="Hyperlink"/>
                  <w:rFonts w:eastAsiaTheme="majorEastAsia"/>
                  <w:color w:val="03697A"/>
                </w:rPr>
                <w:t>Securing Method Access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how to help protect methods from being called by partially trusted code.</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5952A5" w:rsidP="004C2EAD">
            <w:pPr>
              <w:pStyle w:val="NormalWeb"/>
              <w:rPr>
                <w:color w:val="2A2A2A"/>
              </w:rPr>
            </w:pPr>
            <w:hyperlink r:id="rId2208" w:history="1">
              <w:r w:rsidR="00214BAE">
                <w:rPr>
                  <w:rStyle w:val="Hyperlink"/>
                  <w:rFonts w:eastAsiaTheme="majorEastAsia"/>
                  <w:color w:val="03697A"/>
                </w:rPr>
                <w:t>Securing Wrapper Code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security concerns for code that wraps other code.</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5952A5" w:rsidP="004C2EAD">
            <w:pPr>
              <w:pStyle w:val="NormalWeb"/>
              <w:rPr>
                <w:color w:val="2A2A2A"/>
              </w:rPr>
            </w:pPr>
            <w:hyperlink r:id="rId2209" w:history="1">
              <w:r w:rsidR="00214BAE">
                <w:rPr>
                  <w:rStyle w:val="Hyperlink"/>
                  <w:rFonts w:eastAsiaTheme="majorEastAsia"/>
                  <w:color w:val="03697A"/>
                </w:rPr>
                <w:t>Security and Public Read-only Array Fields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security concerns for code that uses public read-only arrays found in .NET Framework libraries.</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5952A5" w:rsidP="004C2EAD">
            <w:pPr>
              <w:pStyle w:val="NormalWeb"/>
              <w:rPr>
                <w:color w:val="2A2A2A"/>
              </w:rPr>
            </w:pPr>
            <w:hyperlink r:id="rId2210" w:history="1">
              <w:r w:rsidR="00214BAE">
                <w:rPr>
                  <w:rStyle w:val="Hyperlink"/>
                  <w:rFonts w:eastAsiaTheme="majorEastAsia"/>
                  <w:color w:val="03697A"/>
                </w:rPr>
                <w:t>Securing Exception Handling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security concerns for handling exceptions.</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5952A5" w:rsidP="004C2EAD">
            <w:pPr>
              <w:pStyle w:val="NormalWeb"/>
              <w:rPr>
                <w:color w:val="2A2A2A"/>
              </w:rPr>
            </w:pPr>
            <w:hyperlink r:id="rId2211" w:history="1">
              <w:r w:rsidR="00214BAE">
                <w:rPr>
                  <w:rStyle w:val="Hyperlink"/>
                  <w:rFonts w:eastAsiaTheme="majorEastAsia"/>
                  <w:color w:val="03697A"/>
                </w:rPr>
                <w:t>Security and User Input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security concerns for applications that accept user input.</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5952A5" w:rsidP="004C2EAD">
            <w:pPr>
              <w:pStyle w:val="NormalWeb"/>
              <w:rPr>
                <w:color w:val="2A2A2A"/>
              </w:rPr>
            </w:pPr>
            <w:hyperlink r:id="rId2212" w:history="1">
              <w:r w:rsidR="00214BAE">
                <w:rPr>
                  <w:rStyle w:val="Hyperlink"/>
                  <w:rFonts w:eastAsiaTheme="majorEastAsia"/>
                  <w:color w:val="03697A"/>
                </w:rPr>
                <w:t>Security and Remoting Considerations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security concerns for applications that communicate across application domains.</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5952A5" w:rsidP="004C2EAD">
            <w:pPr>
              <w:pStyle w:val="NormalWeb"/>
              <w:rPr>
                <w:color w:val="2A2A2A"/>
              </w:rPr>
            </w:pPr>
            <w:hyperlink r:id="rId2213" w:history="1">
              <w:r w:rsidR="00214BAE">
                <w:rPr>
                  <w:rStyle w:val="Hyperlink"/>
                  <w:rFonts w:eastAsiaTheme="majorEastAsia"/>
                  <w:color w:val="03697A"/>
                </w:rPr>
                <w:t>Security and Serialization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security concerns when serializing objects.</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5952A5" w:rsidP="004C2EAD">
            <w:pPr>
              <w:pStyle w:val="NormalWeb"/>
              <w:rPr>
                <w:color w:val="2A2A2A"/>
              </w:rPr>
            </w:pPr>
            <w:hyperlink r:id="rId2214" w:history="1">
              <w:r w:rsidR="00214BAE">
                <w:rPr>
                  <w:rStyle w:val="Hyperlink"/>
                  <w:rFonts w:eastAsiaTheme="majorEastAsia"/>
                  <w:color w:val="03697A"/>
                </w:rPr>
                <w:t>Security and Race Conditions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how to avoid race conditions in your code.</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5952A5" w:rsidP="004C2EAD">
            <w:pPr>
              <w:pStyle w:val="NormalWeb"/>
              <w:rPr>
                <w:color w:val="2A2A2A"/>
              </w:rPr>
            </w:pPr>
            <w:hyperlink r:id="rId2215" w:history="1">
              <w:r w:rsidR="00214BAE">
                <w:rPr>
                  <w:rStyle w:val="Hyperlink"/>
                  <w:rFonts w:eastAsiaTheme="majorEastAsia"/>
                  <w:color w:val="03697A"/>
                </w:rPr>
                <w:t>Security and On-the-Fly Code Generation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security concerns for applications that generate dynamic code.</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5952A5" w:rsidP="004C2EAD">
            <w:pPr>
              <w:pStyle w:val="NormalWeb"/>
              <w:rPr>
                <w:color w:val="2A2A2A"/>
              </w:rPr>
            </w:pPr>
            <w:hyperlink r:id="rId2216" w:history="1">
              <w:r w:rsidR="00214BAE">
                <w:rPr>
                  <w:rStyle w:val="Hyperlink"/>
                  <w:rFonts w:eastAsiaTheme="majorEastAsia"/>
                  <w:color w:val="03697A"/>
                </w:rPr>
                <w:t>Dangerous Permissions and Policy Administration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permissions that can potentially allow security to be circumvented.</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5952A5" w:rsidP="004C2EAD">
            <w:pPr>
              <w:pStyle w:val="NormalWeb"/>
              <w:rPr>
                <w:color w:val="2A2A2A"/>
              </w:rPr>
            </w:pPr>
            <w:hyperlink r:id="rId2217" w:history="1">
              <w:r w:rsidR="00214BAE">
                <w:rPr>
                  <w:rStyle w:val="Hyperlink"/>
                  <w:rFonts w:eastAsiaTheme="majorEastAsia"/>
                  <w:color w:val="03697A"/>
                </w:rPr>
                <w:t>Security and Setup Issues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considerations for the testing and setup of your application.</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5952A5" w:rsidP="004C2EAD">
            <w:pPr>
              <w:pStyle w:val="NormalWeb"/>
              <w:rPr>
                <w:color w:val="2A2A2A"/>
              </w:rPr>
            </w:pPr>
            <w:hyperlink r:id="rId2218" w:history="1">
              <w:r w:rsidR="00214BAE">
                <w:rPr>
                  <w:rStyle w:val="Hyperlink"/>
                  <w:rFonts w:eastAsiaTheme="majorEastAsia"/>
                  <w:color w:val="03697A"/>
                </w:rPr>
                <w:t>ASP.NET Web Application 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ASP.NET security in detail and provides instructions for using it in your code.</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5952A5" w:rsidP="004C2EAD">
            <w:pPr>
              <w:pStyle w:val="NormalWeb"/>
              <w:rPr>
                <w:color w:val="2A2A2A"/>
              </w:rPr>
            </w:pPr>
            <w:hyperlink r:id="rId2219" w:history="1">
              <w:r w:rsidR="00214BAE">
                <w:rPr>
                  <w:rStyle w:val="Hyperlink"/>
                  <w:rFonts w:eastAsiaTheme="majorEastAsia"/>
                  <w:color w:val="03697A"/>
                </w:rPr>
                <w:t>Code Access 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.NET Framework code access security in detail and provides instructions for using it in your code.</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5952A5" w:rsidP="004C2EAD">
            <w:pPr>
              <w:pStyle w:val="NormalWeb"/>
              <w:rPr>
                <w:color w:val="2A2A2A"/>
              </w:rPr>
            </w:pPr>
            <w:hyperlink r:id="rId2220" w:history="1">
              <w:r w:rsidR="00214BAE">
                <w:rPr>
                  <w:rStyle w:val="Hyperlink"/>
                  <w:rFonts w:eastAsiaTheme="majorEastAsia"/>
                  <w:color w:val="03697A"/>
                </w:rPr>
                <w:t>Role-Based 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.NET Framework role-based security in detail and provides instructions for using it in your code.</w:t>
            </w:r>
          </w:p>
        </w:tc>
      </w:tr>
    </w:tbl>
    <w:p w:rsidR="004D65E9" w:rsidRDefault="004D65E9" w:rsidP="004C2EAD">
      <w:pPr>
        <w:pStyle w:val="Heading3"/>
      </w:pPr>
      <w:bookmarkStart w:id="426" w:name="_Toc426472065"/>
      <w:bookmarkStart w:id="427" w:name="_Toc426473269"/>
      <w:r>
        <w:t>Permission Requests</w:t>
      </w:r>
      <w:bookmarkEnd w:id="426"/>
      <w:bookmarkEnd w:id="427"/>
    </w:p>
    <w:p w:rsidR="004D65E9" w:rsidRDefault="004D65E9" w:rsidP="004C2EAD">
      <w:r>
        <w:rPr>
          <w:rStyle w:val="Strong"/>
          <w:rFonts w:ascii="Segoe UI" w:hAnsi="Segoe UI" w:cs="Segoe UI"/>
          <w:color w:val="5D5D5D"/>
          <w:sz w:val="20"/>
          <w:szCs w:val="20"/>
        </w:rPr>
        <w:t>.NET Framework 1.1, 2.0, 3.0, 3.5, 4, 4.5</w:t>
      </w:r>
    </w:p>
    <w:p w:rsidR="004D65E9" w:rsidRDefault="004D65E9" w:rsidP="004C2EAD">
      <w:pPr>
        <w:pStyle w:val="NormalWeb"/>
      </w:pPr>
      <w:r>
        <w:t>Permission requests are the primary way to make your code security aware. You should include permission requests in applications that access protected resources. For more information, see</w:t>
      </w:r>
      <w:r>
        <w:rPr>
          <w:rStyle w:val="apple-converted-space"/>
          <w:rFonts w:ascii="Segoe UI" w:hAnsi="Segoe UI" w:cs="Segoe UI"/>
          <w:color w:val="2A2A2A"/>
          <w:sz w:val="20"/>
          <w:szCs w:val="20"/>
        </w:rPr>
        <w:t> </w:t>
      </w:r>
      <w:hyperlink r:id="rId2221" w:history="1">
        <w:r>
          <w:rPr>
            <w:rStyle w:val="Hyperlink"/>
            <w:rFonts w:ascii="Segoe UI" w:eastAsiaTheme="majorEastAsia" w:hAnsi="Segoe UI" w:cs="Segoe UI"/>
            <w:color w:val="03697A"/>
            <w:sz w:val="20"/>
            <w:szCs w:val="20"/>
          </w:rPr>
          <w:t>Code Access Security Basics</w:t>
        </w:r>
      </w:hyperlink>
      <w:r>
        <w:t>. Requests allow you to do two things:</w:t>
      </w:r>
    </w:p>
    <w:p w:rsidR="004D65E9" w:rsidRDefault="004D65E9" w:rsidP="004C2EAD">
      <w:pPr>
        <w:pStyle w:val="ListParagraph"/>
        <w:numPr>
          <w:ilvl w:val="0"/>
          <w:numId w:val="144"/>
        </w:numPr>
      </w:pPr>
      <w:r>
        <w:t>Request the minimum permissions your code must receive to run.</w:t>
      </w:r>
    </w:p>
    <w:p w:rsidR="004D65E9" w:rsidRDefault="004D65E9" w:rsidP="004C2EAD">
      <w:pPr>
        <w:pStyle w:val="ListParagraph"/>
        <w:numPr>
          <w:ilvl w:val="0"/>
          <w:numId w:val="144"/>
        </w:numPr>
      </w:pPr>
      <w:r>
        <w:t>Ensure that your code receives only the permissions that it actually needs.</w:t>
      </w:r>
    </w:p>
    <w:p w:rsidR="004D65E9" w:rsidRDefault="004D65E9" w:rsidP="004C2EAD">
      <w:pPr>
        <w:pStyle w:val="NormalWeb"/>
      </w:pPr>
      <w:r>
        <w:t>The following code example demonstrates a basic permission request.</w:t>
      </w:r>
    </w:p>
    <w:p w:rsidR="004D65E9" w:rsidRDefault="004D65E9" w:rsidP="004C2EAD">
      <w:r>
        <w:t>VB</w:t>
      </w:r>
    </w:p>
    <w:p w:rsidR="004D65E9" w:rsidRDefault="004D65E9" w:rsidP="004C2EAD">
      <w:pPr>
        <w:pStyle w:val="HTMLPreformatted"/>
      </w:pPr>
      <w:r>
        <w:t xml:space="preserve">&lt;assembly: FileIOPermissionAttribute(SecurityAction.RequestMinimum, Write := </w:t>
      </w:r>
      <w:r>
        <w:rPr>
          <w:color w:val="A31515"/>
        </w:rPr>
        <w:t>"C:\test.tmp"</w:t>
      </w:r>
      <w:r>
        <w:t>), _</w:t>
      </w:r>
    </w:p>
    <w:p w:rsidR="004D65E9" w:rsidRDefault="004D65E9" w:rsidP="004C2EAD">
      <w:pPr>
        <w:pStyle w:val="HTMLPreformatted"/>
      </w:pPr>
      <w:r>
        <w:rPr>
          <w:color w:val="0000FF"/>
        </w:rPr>
        <w:t>assembly</w:t>
      </w:r>
      <w:r>
        <w:t xml:space="preserve">: PermissionSet(SecurityAction.RequestOptional, Unrestricted := </w:t>
      </w:r>
      <w:r>
        <w:rPr>
          <w:color w:val="0000FF"/>
        </w:rPr>
        <w:t>False</w:t>
      </w:r>
      <w:r>
        <w:t xml:space="preserve">)&gt;  </w:t>
      </w:r>
    </w:p>
    <w:p w:rsidR="004D65E9" w:rsidRDefault="004D65E9" w:rsidP="004C2EAD">
      <w:pPr>
        <w:pStyle w:val="HTMLPreformatted"/>
      </w:pPr>
      <w:r>
        <w:t>[C#]</w:t>
      </w:r>
    </w:p>
    <w:p w:rsidR="004D65E9" w:rsidRDefault="004D65E9" w:rsidP="004C2EAD">
      <w:pPr>
        <w:pStyle w:val="HTMLPreformatted"/>
      </w:pPr>
      <w:r>
        <w:t>[</w:t>
      </w:r>
      <w:r>
        <w:rPr>
          <w:color w:val="0000FF"/>
        </w:rPr>
        <w:t>assembly</w:t>
      </w:r>
      <w:r>
        <w:t>:FileIOPermissionAttribute(SecurityAction.RequestMinimum, Write=</w:t>
      </w:r>
      <w:r>
        <w:rPr>
          <w:color w:val="A31515"/>
        </w:rPr>
        <w:t>"C:\\test.tmp"</w:t>
      </w:r>
      <w:r>
        <w:t>)]</w:t>
      </w:r>
    </w:p>
    <w:p w:rsidR="004D65E9" w:rsidRDefault="004D65E9" w:rsidP="004C2EAD">
      <w:pPr>
        <w:pStyle w:val="HTMLPreformatted"/>
      </w:pPr>
      <w:r>
        <w:t>[</w:t>
      </w:r>
      <w:r>
        <w:rPr>
          <w:color w:val="0000FF"/>
        </w:rPr>
        <w:t>assembly</w:t>
      </w:r>
      <w:r>
        <w:t>:PermissionSet(SecurityAction.RequestOptional,Unrestricted=</w:t>
      </w:r>
      <w:r>
        <w:rPr>
          <w:color w:val="0000FF"/>
        </w:rPr>
        <w:t>false</w:t>
      </w:r>
      <w:r>
        <w:t>)]</w:t>
      </w:r>
    </w:p>
    <w:p w:rsidR="004D65E9" w:rsidRDefault="004D65E9" w:rsidP="004C2EAD">
      <w:pPr>
        <w:pStyle w:val="NormalWeb"/>
      </w:pPr>
      <w:r>
        <w:t>This example tells the .NET Framework security system that the code should not run unless it receives permission to write to C:\test.tmp. If the code ever encounters security policy that does not grant this permission, a</w:t>
      </w:r>
      <w:r>
        <w:rPr>
          <w:rStyle w:val="apple-converted-space"/>
          <w:rFonts w:ascii="Segoe UI" w:hAnsi="Segoe UI" w:cs="Segoe UI"/>
          <w:color w:val="2A2A2A"/>
          <w:sz w:val="20"/>
          <w:szCs w:val="20"/>
        </w:rPr>
        <w:t> </w:t>
      </w:r>
      <w:hyperlink r:id="rId2222" w:history="1">
        <w:r>
          <w:rPr>
            <w:rStyle w:val="Hyperlink"/>
            <w:rFonts w:ascii="Segoe UI" w:eastAsiaTheme="majorEastAsia" w:hAnsi="Segoe UI" w:cs="Segoe UI"/>
            <w:color w:val="03697A"/>
            <w:sz w:val="20"/>
            <w:szCs w:val="20"/>
          </w:rPr>
          <w:t>PolicyException</w:t>
        </w:r>
      </w:hyperlink>
      <w:r>
        <w:rPr>
          <w:rStyle w:val="apple-converted-space"/>
          <w:rFonts w:ascii="Segoe UI" w:hAnsi="Segoe UI" w:cs="Segoe UI"/>
          <w:color w:val="2A2A2A"/>
          <w:sz w:val="20"/>
          <w:szCs w:val="20"/>
        </w:rPr>
        <w:t> </w:t>
      </w:r>
      <w:r>
        <w:t xml:space="preserve">is raised and the code does not run. Using this request, </w:t>
      </w:r>
      <w:r>
        <w:lastRenderedPageBreak/>
        <w:t>you can be sure that your code will run only if it is granted this permission, and you do not have to worry about errors caused by having too few permissions.</w:t>
      </w:r>
    </w:p>
    <w:p w:rsidR="004D65E9" w:rsidRDefault="004D65E9" w:rsidP="004C2EAD">
      <w:pPr>
        <w:pStyle w:val="NormalWeb"/>
      </w:pPr>
      <w:r>
        <w:t>This example also tells the system that no additional permissions are wanted. Absent this, your code will be granted whatever permissions policy chooses to give it. While extra permissions do not cause harm, having fewer permissions could prevent some unforeseen security problems. Carrying permissions that your code does not need can lead to security problems.</w:t>
      </w:r>
    </w:p>
    <w:p w:rsidR="004D65E9" w:rsidRDefault="004D65E9" w:rsidP="004C2EAD">
      <w:pPr>
        <w:pStyle w:val="NormalWeb"/>
      </w:pPr>
      <w:r>
        <w:t>Another way to limit the permissions your code receives to the fewest privileges is to list specific permissions you want to refuse. Permissions are typically refused when you ask that all permissions be optional and exclude specific permissions from that request. For more information, see</w:t>
      </w:r>
      <w:r>
        <w:rPr>
          <w:rStyle w:val="apple-converted-space"/>
          <w:rFonts w:ascii="Segoe UI" w:hAnsi="Segoe UI" w:cs="Segoe UI"/>
          <w:color w:val="2A2A2A"/>
          <w:sz w:val="20"/>
          <w:szCs w:val="20"/>
        </w:rPr>
        <w:t> </w:t>
      </w:r>
      <w:hyperlink r:id="rId2223" w:history="1">
        <w:r>
          <w:rPr>
            <w:rStyle w:val="Hyperlink"/>
            <w:rFonts w:ascii="Segoe UI" w:eastAsiaTheme="majorEastAsia" w:hAnsi="Segoe UI" w:cs="Segoe UI"/>
            <w:color w:val="03697A"/>
            <w:sz w:val="20"/>
            <w:szCs w:val="20"/>
          </w:rPr>
          <w:t>Refusing Permissions</w:t>
        </w:r>
      </w:hyperlink>
      <w:r>
        <w:t>.</w:t>
      </w:r>
    </w:p>
    <w:p w:rsidR="004D65E9" w:rsidRDefault="004D65E9" w:rsidP="004C2EAD">
      <w:pPr>
        <w:pStyle w:val="Heading3"/>
      </w:pPr>
      <w:bookmarkStart w:id="428" w:name="_Toc426472066"/>
      <w:bookmarkStart w:id="429" w:name="_Toc426473270"/>
      <w:r>
        <w:t>Securing State Data</w:t>
      </w:r>
      <w:bookmarkEnd w:id="428"/>
      <w:bookmarkEnd w:id="429"/>
    </w:p>
    <w:p w:rsidR="004D65E9" w:rsidRDefault="004D65E9" w:rsidP="004C2EAD">
      <w:r>
        <w:rPr>
          <w:rStyle w:val="Strong"/>
          <w:rFonts w:ascii="Segoe UI" w:hAnsi="Segoe UI" w:cs="Segoe UI"/>
          <w:color w:val="5D5D5D"/>
          <w:sz w:val="20"/>
          <w:szCs w:val="20"/>
        </w:rPr>
        <w:t>.NET Framework 1.1, 2.0, 3.0, 3.5, 4, 4.5, 4.6</w:t>
      </w:r>
    </w:p>
    <w:p w:rsidR="004D65E9" w:rsidRDefault="004D65E9" w:rsidP="004C2EAD">
      <w:pPr>
        <w:pStyle w:val="NormalWeb"/>
      </w:pPr>
      <w:r>
        <w:t>Applications that handle sensitive data or make any kind of security decisions need to keep that data under their own control and cannot allow other potentially malicious code to access the data directly. The best way to protect data in memory is to declare the data as private or internal (with scope limited to the same assembly) variables. However, even this data is subject to access you should be aware of:</w:t>
      </w:r>
    </w:p>
    <w:p w:rsidR="004D65E9" w:rsidRDefault="004D65E9" w:rsidP="004C2EAD">
      <w:pPr>
        <w:pStyle w:val="ListParagraph"/>
        <w:numPr>
          <w:ilvl w:val="0"/>
          <w:numId w:val="145"/>
        </w:numPr>
      </w:pPr>
      <w:r>
        <w:t>Using reflection mechanisms, highly trusted code that can reference your object can get and set private members.</w:t>
      </w:r>
    </w:p>
    <w:p w:rsidR="004D65E9" w:rsidRDefault="004D65E9" w:rsidP="004C2EAD">
      <w:pPr>
        <w:pStyle w:val="ListParagraph"/>
        <w:numPr>
          <w:ilvl w:val="0"/>
          <w:numId w:val="145"/>
        </w:numPr>
      </w:pPr>
      <w:r>
        <w:t>Using serialization, highly trusted code can effectively get and set private members if it can access the corresponding data in the serialized form of the object.</w:t>
      </w:r>
    </w:p>
    <w:p w:rsidR="004D65E9" w:rsidRDefault="004D65E9" w:rsidP="004C2EAD">
      <w:pPr>
        <w:pStyle w:val="ListParagraph"/>
        <w:numPr>
          <w:ilvl w:val="0"/>
          <w:numId w:val="145"/>
        </w:numPr>
      </w:pPr>
      <w:r>
        <w:t>Under debugging, this data can be read.</w:t>
      </w:r>
    </w:p>
    <w:p w:rsidR="004D65E9" w:rsidRDefault="004D65E9" w:rsidP="004C2EAD">
      <w:pPr>
        <w:pStyle w:val="NormalWeb"/>
      </w:pPr>
      <w:r>
        <w:t>Make sure none of your own methods or properties exposes these values unintentionally.</w:t>
      </w:r>
    </w:p>
    <w:p w:rsidR="004D65E9" w:rsidRDefault="004D65E9" w:rsidP="004C2EAD">
      <w:pPr>
        <w:pStyle w:val="NormalWeb"/>
      </w:pPr>
      <w:r>
        <w:t>In some cases, data can be declared as "protected," with access limited to the class and its derivatives. However, you should take the following additional precautions due to additional exposure:</w:t>
      </w:r>
    </w:p>
    <w:p w:rsidR="004D65E9" w:rsidRDefault="004D65E9" w:rsidP="004C2EAD">
      <w:pPr>
        <w:pStyle w:val="ListParagraph"/>
        <w:numPr>
          <w:ilvl w:val="0"/>
          <w:numId w:val="146"/>
        </w:numPr>
      </w:pPr>
      <w:r>
        <w:t>Control what code is allowed to derive from your class by restricting it to the same assembly or by using declarative security, described in</w:t>
      </w:r>
      <w:r w:rsidRPr="004C2EAD">
        <w:rPr>
          <w:rStyle w:val="apple-converted-space"/>
          <w:rFonts w:ascii="Segoe UI" w:hAnsi="Segoe UI" w:cs="Segoe UI"/>
          <w:color w:val="000000"/>
          <w:sz w:val="20"/>
          <w:szCs w:val="20"/>
        </w:rPr>
        <w:t> </w:t>
      </w:r>
      <w:hyperlink r:id="rId2224" w:history="1">
        <w:r w:rsidRPr="004C2EAD">
          <w:rPr>
            <w:rStyle w:val="Hyperlink"/>
            <w:rFonts w:ascii="Segoe UI" w:hAnsi="Segoe UI" w:cs="Segoe UI"/>
            <w:color w:val="03697A"/>
            <w:sz w:val="20"/>
            <w:szCs w:val="20"/>
          </w:rPr>
          <w:t>Securing Method Access</w:t>
        </w:r>
      </w:hyperlink>
      <w:r>
        <w:t>, to require some identity or permissions in order for code to derive from your class.</w:t>
      </w:r>
    </w:p>
    <w:p w:rsidR="00EF445C" w:rsidRPr="004D65E9" w:rsidRDefault="004D65E9" w:rsidP="004C2EAD">
      <w:pPr>
        <w:pStyle w:val="ListParagraph"/>
        <w:numPr>
          <w:ilvl w:val="0"/>
          <w:numId w:val="146"/>
        </w:numPr>
      </w:pPr>
      <w:r>
        <w:t>Ensure that all derived classes implement similar protection or are sealed.</w:t>
      </w:r>
    </w:p>
    <w:p w:rsidR="004D65E9" w:rsidRPr="004D65E9" w:rsidRDefault="004D65E9" w:rsidP="004C2EAD">
      <w:pPr>
        <w:pStyle w:val="Heading4"/>
      </w:pPr>
      <w:bookmarkStart w:id="430" w:name="_Toc426472067"/>
      <w:bookmarkStart w:id="431" w:name="_Toc426473271"/>
      <w:r w:rsidRPr="004D65E9">
        <w:t>Boxed Value Types</w:t>
      </w:r>
      <w:bookmarkEnd w:id="430"/>
      <w:bookmarkEnd w:id="431"/>
      <w:r w:rsidRPr="004D65E9">
        <w:t> </w:t>
      </w:r>
    </w:p>
    <w:p w:rsidR="004D65E9" w:rsidRPr="004D65E9" w:rsidRDefault="004D65E9" w:rsidP="004C2EAD">
      <w:r w:rsidRPr="004D65E9">
        <w:t>.NET Framework</w:t>
      </w:r>
      <w:r>
        <w:t xml:space="preserve"> 1.1, 2.0, </w:t>
      </w:r>
      <w:r w:rsidRPr="004D65E9">
        <w:t xml:space="preserve"> 3.0</w:t>
      </w:r>
    </w:p>
    <w:p w:rsidR="004D65E9" w:rsidRPr="004D65E9" w:rsidRDefault="004D65E9" w:rsidP="004C2EAD">
      <w:r w:rsidRPr="004D65E9">
        <w:lastRenderedPageBreak/>
        <w:t>Boxed value types can sometimes be modified in cases where you think you have distributed a copy of the type that cannot modify the original. When you return a boxed value type, you are returning a reference to the value type itself, rather than a reference to a copy of the value type. This allows the code that called your code to modify the value of your variable. For more information about boxed value types, see</w:t>
      </w:r>
      <w:hyperlink r:id="rId2225" w:history="1">
        <w:r w:rsidRPr="004D65E9">
          <w:rPr>
            <w:color w:val="03697A"/>
          </w:rPr>
          <w:t>Boxing and Unboxing (C# Programming Guide)</w:t>
        </w:r>
      </w:hyperlink>
      <w:r w:rsidRPr="004D65E9">
        <w:t>.</w:t>
      </w:r>
    </w:p>
    <w:p w:rsidR="004D65E9" w:rsidRPr="004D65E9" w:rsidRDefault="004D65E9" w:rsidP="004C2EAD">
      <w:r w:rsidRPr="004D65E9">
        <w:t>The following example shows how boxed value types can be modified using a reference.</w:t>
      </w:r>
    </w:p>
    <w:p w:rsidR="004D65E9" w:rsidRPr="004D65E9" w:rsidRDefault="004D65E9" w:rsidP="004C2EAD">
      <w:r w:rsidRPr="004D65E9">
        <w:t>C#</w:t>
      </w:r>
    </w:p>
    <w:p w:rsidR="004D65E9" w:rsidRPr="004D65E9" w:rsidRDefault="005952A5" w:rsidP="004C2EAD">
      <w:pPr>
        <w:rPr>
          <w:rFonts w:ascii="Segoe UI" w:eastAsia="Times New Roman" w:hAnsi="Segoe UI" w:cs="Segoe UI"/>
          <w:color w:val="2A2A2A"/>
          <w:sz w:val="20"/>
          <w:szCs w:val="20"/>
        </w:rPr>
      </w:pPr>
      <w:hyperlink r:id="rId2226" w:anchor="code-snippet-1" w:history="1">
        <w:r w:rsidR="004D65E9" w:rsidRPr="004D65E9">
          <w:rPr>
            <w:rFonts w:ascii="Segoe UI" w:eastAsia="Times New Roman" w:hAnsi="Segoe UI" w:cs="Segoe UI"/>
            <w:b/>
            <w:bCs/>
            <w:color w:val="1364C4"/>
            <w:sz w:val="20"/>
            <w:szCs w:val="20"/>
          </w:rPr>
          <w:t>VB</w:t>
        </w:r>
      </w:hyperlink>
    </w:p>
    <w:p w:rsidR="004D65E9" w:rsidRPr="004D65E9" w:rsidRDefault="004D65E9" w:rsidP="004C2EAD">
      <w:r w:rsidRPr="004D65E9">
        <w:rPr>
          <w:color w:val="0000FF"/>
        </w:rPr>
        <w:t>using</w:t>
      </w:r>
      <w:r w:rsidRPr="004D65E9">
        <w:t xml:space="preserve"> System; </w:t>
      </w:r>
    </w:p>
    <w:p w:rsidR="004D65E9" w:rsidRPr="004D65E9" w:rsidRDefault="004D65E9" w:rsidP="004C2EAD">
      <w:r w:rsidRPr="004D65E9">
        <w:rPr>
          <w:color w:val="0000FF"/>
        </w:rPr>
        <w:t>using</w:t>
      </w:r>
      <w:r w:rsidRPr="004D65E9">
        <w:t xml:space="preserve"> System.Reflection; </w:t>
      </w:r>
    </w:p>
    <w:p w:rsidR="004D65E9" w:rsidRPr="004D65E9" w:rsidRDefault="004D65E9" w:rsidP="004C2EAD">
      <w:r w:rsidRPr="004D65E9">
        <w:rPr>
          <w:color w:val="0000FF"/>
        </w:rPr>
        <w:t>using</w:t>
      </w:r>
      <w:r w:rsidRPr="004D65E9">
        <w:t xml:space="preserve"> System.Reflection.Emit;</w:t>
      </w:r>
    </w:p>
    <w:p w:rsidR="004D65E9" w:rsidRPr="004D65E9" w:rsidRDefault="004D65E9" w:rsidP="004C2EAD">
      <w:r w:rsidRPr="004D65E9">
        <w:rPr>
          <w:color w:val="0000FF"/>
        </w:rPr>
        <w:t>using</w:t>
      </w:r>
      <w:r w:rsidRPr="004D65E9">
        <w:t xml:space="preserve"> System.Threading; </w:t>
      </w:r>
    </w:p>
    <w:p w:rsidR="004D65E9" w:rsidRPr="004D65E9" w:rsidRDefault="004D65E9" w:rsidP="004C2EAD">
      <w:r w:rsidRPr="004D65E9">
        <w:rPr>
          <w:color w:val="0000FF"/>
        </w:rPr>
        <w:t>using</w:t>
      </w:r>
      <w:r w:rsidRPr="004D65E9">
        <w:t xml:space="preserve"> System.Collections; </w:t>
      </w:r>
    </w:p>
    <w:p w:rsidR="004D65E9" w:rsidRPr="004D65E9" w:rsidRDefault="004D65E9" w:rsidP="004C2EAD">
      <w:r w:rsidRPr="004D65E9">
        <w:rPr>
          <w:color w:val="0000FF"/>
        </w:rPr>
        <w:t>class</w:t>
      </w:r>
      <w:r w:rsidRPr="004D65E9">
        <w:t xml:space="preserve"> bug {</w:t>
      </w:r>
    </w:p>
    <w:p w:rsidR="004D65E9" w:rsidRPr="004D65E9" w:rsidRDefault="004D65E9" w:rsidP="004C2EAD">
      <w:pPr>
        <w:rPr>
          <w:color w:val="000000"/>
        </w:rPr>
      </w:pPr>
      <w:r w:rsidRPr="004D65E9">
        <w:t xml:space="preserve">// Suppose you have an API element that exposes a </w:t>
      </w:r>
    </w:p>
    <w:p w:rsidR="004D65E9" w:rsidRPr="004D65E9" w:rsidRDefault="004D65E9" w:rsidP="004C2EAD">
      <w:pPr>
        <w:rPr>
          <w:color w:val="000000"/>
        </w:rPr>
      </w:pPr>
      <w:r w:rsidRPr="004D65E9">
        <w:t>// field through a property with only a get accessor.</w:t>
      </w:r>
    </w:p>
    <w:p w:rsidR="004D65E9" w:rsidRPr="004D65E9" w:rsidRDefault="004D65E9" w:rsidP="004C2EAD">
      <w:r w:rsidRPr="004D65E9">
        <w:rPr>
          <w:color w:val="0000FF"/>
        </w:rPr>
        <w:t>public</w:t>
      </w:r>
      <w:r w:rsidRPr="004D65E9">
        <w:t xml:space="preserve"> </w:t>
      </w:r>
      <w:r w:rsidRPr="004D65E9">
        <w:rPr>
          <w:color w:val="0000FF"/>
        </w:rPr>
        <w:t>object</w:t>
      </w:r>
      <w:r w:rsidRPr="004D65E9">
        <w:t xml:space="preserve"> m_Property;</w:t>
      </w:r>
    </w:p>
    <w:p w:rsidR="004D65E9" w:rsidRPr="004D65E9" w:rsidRDefault="004D65E9" w:rsidP="004C2EAD">
      <w:r w:rsidRPr="004D65E9">
        <w:rPr>
          <w:color w:val="0000FF"/>
        </w:rPr>
        <w:t>public</w:t>
      </w:r>
      <w:r w:rsidRPr="004D65E9">
        <w:t xml:space="preserve"> Object Property {</w:t>
      </w:r>
    </w:p>
    <w:p w:rsidR="004D65E9" w:rsidRPr="004D65E9" w:rsidRDefault="004D65E9" w:rsidP="004C2EAD">
      <w:r w:rsidRPr="004D65E9">
        <w:t xml:space="preserve">    </w:t>
      </w:r>
      <w:r w:rsidRPr="004D65E9">
        <w:rPr>
          <w:color w:val="0000FF"/>
        </w:rPr>
        <w:t>get</w:t>
      </w:r>
      <w:r w:rsidRPr="004D65E9">
        <w:t xml:space="preserve"> { </w:t>
      </w:r>
      <w:r w:rsidRPr="004D65E9">
        <w:rPr>
          <w:color w:val="0000FF"/>
        </w:rPr>
        <w:t>return</w:t>
      </w:r>
      <w:r w:rsidRPr="004D65E9">
        <w:t xml:space="preserve"> m_Property;}</w:t>
      </w:r>
    </w:p>
    <w:p w:rsidR="004D65E9" w:rsidRPr="004D65E9" w:rsidRDefault="004D65E9" w:rsidP="004C2EAD">
      <w:r w:rsidRPr="004D65E9">
        <w:t xml:space="preserve">    </w:t>
      </w:r>
      <w:r w:rsidRPr="004D65E9">
        <w:rPr>
          <w:color w:val="0000FF"/>
        </w:rPr>
        <w:t>set</w:t>
      </w:r>
      <w:r w:rsidRPr="004D65E9">
        <w:t xml:space="preserve"> {m_Property = value;} </w:t>
      </w:r>
      <w:r w:rsidRPr="004D65E9">
        <w:rPr>
          <w:color w:val="008000"/>
        </w:rPr>
        <w:t>// (if applicable)</w:t>
      </w:r>
    </w:p>
    <w:p w:rsidR="004D65E9" w:rsidRPr="004D65E9" w:rsidRDefault="004D65E9" w:rsidP="004C2EAD">
      <w:r w:rsidRPr="004D65E9">
        <w:t>}</w:t>
      </w:r>
    </w:p>
    <w:p w:rsidR="004D65E9" w:rsidRPr="004D65E9" w:rsidRDefault="004D65E9" w:rsidP="004C2EAD">
      <w:pPr>
        <w:rPr>
          <w:color w:val="000000"/>
        </w:rPr>
      </w:pPr>
      <w:r w:rsidRPr="004D65E9">
        <w:t xml:space="preserve">// You can modify the value of j by using </w:t>
      </w:r>
    </w:p>
    <w:p w:rsidR="004D65E9" w:rsidRPr="004D65E9" w:rsidRDefault="004D65E9" w:rsidP="004C2EAD">
      <w:pPr>
        <w:rPr>
          <w:color w:val="000000"/>
        </w:rPr>
      </w:pPr>
      <w:r w:rsidRPr="004D65E9">
        <w:t>// the byref method with this signature.</w:t>
      </w:r>
    </w:p>
    <w:p w:rsidR="004D65E9" w:rsidRPr="004D65E9" w:rsidRDefault="004D65E9" w:rsidP="004C2EAD">
      <w:pPr>
        <w:rPr>
          <w:color w:val="000000"/>
        </w:rPr>
      </w:pPr>
      <w:r w:rsidRPr="004D65E9">
        <w:t>public</w:t>
      </w:r>
      <w:r w:rsidRPr="004D65E9">
        <w:rPr>
          <w:color w:val="000000"/>
        </w:rPr>
        <w:t xml:space="preserve"> </w:t>
      </w:r>
      <w:r w:rsidRPr="004D65E9">
        <w:t>static</w:t>
      </w:r>
      <w:r w:rsidRPr="004D65E9">
        <w:rPr>
          <w:color w:val="000000"/>
        </w:rPr>
        <w:t xml:space="preserve"> </w:t>
      </w:r>
      <w:r w:rsidRPr="004D65E9">
        <w:t>void</w:t>
      </w:r>
      <w:r w:rsidRPr="004D65E9">
        <w:rPr>
          <w:color w:val="000000"/>
        </w:rPr>
        <w:t xml:space="preserve"> m1( </w:t>
      </w:r>
      <w:r w:rsidRPr="004D65E9">
        <w:t>ref</w:t>
      </w:r>
      <w:r w:rsidRPr="004D65E9">
        <w:rPr>
          <w:color w:val="000000"/>
        </w:rPr>
        <w:t xml:space="preserve"> </w:t>
      </w:r>
      <w:r w:rsidRPr="004D65E9">
        <w:t>int</w:t>
      </w:r>
      <w:r w:rsidRPr="004D65E9">
        <w:rPr>
          <w:color w:val="000000"/>
        </w:rPr>
        <w:t xml:space="preserve"> j ) {</w:t>
      </w:r>
    </w:p>
    <w:p w:rsidR="004D65E9" w:rsidRPr="004D65E9" w:rsidRDefault="004D65E9" w:rsidP="004C2EAD">
      <w:r w:rsidRPr="004D65E9">
        <w:t xml:space="preserve">    j = Int32.MaxValue;</w:t>
      </w:r>
    </w:p>
    <w:p w:rsidR="004D65E9" w:rsidRPr="004D65E9" w:rsidRDefault="004D65E9" w:rsidP="004C2EAD">
      <w:r w:rsidRPr="004D65E9">
        <w:t>}</w:t>
      </w:r>
    </w:p>
    <w:p w:rsidR="004D65E9" w:rsidRPr="004D65E9" w:rsidRDefault="004D65E9" w:rsidP="004C2EAD">
      <w:r w:rsidRPr="004D65E9">
        <w:rPr>
          <w:color w:val="0000FF"/>
        </w:rPr>
        <w:lastRenderedPageBreak/>
        <w:t>public</w:t>
      </w:r>
      <w:r w:rsidRPr="004D65E9">
        <w:t xml:space="preserve"> </w:t>
      </w:r>
      <w:r w:rsidRPr="004D65E9">
        <w:rPr>
          <w:color w:val="0000FF"/>
        </w:rPr>
        <w:t>static</w:t>
      </w:r>
      <w:r w:rsidRPr="004D65E9">
        <w:t xml:space="preserve"> </w:t>
      </w:r>
      <w:r w:rsidRPr="004D65E9">
        <w:rPr>
          <w:color w:val="0000FF"/>
        </w:rPr>
        <w:t>void</w:t>
      </w:r>
      <w:r w:rsidRPr="004D65E9">
        <w:t xml:space="preserve"> m2( </w:t>
      </w:r>
      <w:r w:rsidRPr="004D65E9">
        <w:rPr>
          <w:color w:val="0000FF"/>
        </w:rPr>
        <w:t>ref</w:t>
      </w:r>
      <w:r w:rsidRPr="004D65E9">
        <w:t xml:space="preserve"> ArrayList j )</w:t>
      </w:r>
    </w:p>
    <w:p w:rsidR="004D65E9" w:rsidRPr="004D65E9" w:rsidRDefault="004D65E9" w:rsidP="004C2EAD">
      <w:r w:rsidRPr="004D65E9">
        <w:t>{</w:t>
      </w:r>
    </w:p>
    <w:p w:rsidR="004D65E9" w:rsidRPr="004D65E9" w:rsidRDefault="004D65E9" w:rsidP="004C2EAD">
      <w:r w:rsidRPr="004D65E9">
        <w:t xml:space="preserve">    j = </w:t>
      </w:r>
      <w:r w:rsidRPr="004D65E9">
        <w:rPr>
          <w:color w:val="0000FF"/>
        </w:rPr>
        <w:t>new</w:t>
      </w:r>
      <w:r w:rsidRPr="004D65E9">
        <w:t xml:space="preserve"> ArrayList();</w:t>
      </w:r>
    </w:p>
    <w:p w:rsidR="004D65E9" w:rsidRPr="004D65E9" w:rsidRDefault="004D65E9" w:rsidP="004C2EAD">
      <w:r w:rsidRPr="004D65E9">
        <w:t>}</w:t>
      </w:r>
    </w:p>
    <w:p w:rsidR="004D65E9" w:rsidRPr="004D65E9" w:rsidRDefault="004D65E9" w:rsidP="004C2EAD">
      <w:r w:rsidRPr="004D65E9">
        <w:rPr>
          <w:color w:val="0000FF"/>
        </w:rPr>
        <w:t>public</w:t>
      </w:r>
      <w:r w:rsidRPr="004D65E9">
        <w:t xml:space="preserve"> </w:t>
      </w:r>
      <w:r w:rsidRPr="004D65E9">
        <w:rPr>
          <w:color w:val="0000FF"/>
        </w:rPr>
        <w:t>static</w:t>
      </w:r>
      <w:r w:rsidRPr="004D65E9">
        <w:t xml:space="preserve"> </w:t>
      </w:r>
      <w:r w:rsidRPr="004D65E9">
        <w:rPr>
          <w:color w:val="0000FF"/>
        </w:rPr>
        <w:t>void</w:t>
      </w:r>
      <w:r w:rsidRPr="004D65E9">
        <w:t xml:space="preserve"> Main(String[] args)</w:t>
      </w:r>
    </w:p>
    <w:p w:rsidR="004D65E9" w:rsidRPr="004D65E9" w:rsidRDefault="004D65E9" w:rsidP="004C2EAD">
      <w:r w:rsidRPr="004D65E9">
        <w:t>{</w:t>
      </w:r>
    </w:p>
    <w:p w:rsidR="004D65E9" w:rsidRPr="004D65E9" w:rsidRDefault="004D65E9" w:rsidP="004C2EAD">
      <w:pPr>
        <w:rPr>
          <w:color w:val="000000"/>
        </w:rPr>
      </w:pPr>
      <w:r w:rsidRPr="004D65E9">
        <w:rPr>
          <w:color w:val="000000"/>
        </w:rPr>
        <w:t xml:space="preserve">    Console.WriteLine( </w:t>
      </w:r>
      <w:r w:rsidRPr="004D65E9">
        <w:t>"////// doing this with a value type"</w:t>
      </w:r>
      <w:r w:rsidRPr="004D65E9">
        <w:rPr>
          <w:color w:val="000000"/>
        </w:rPr>
        <w:t xml:space="preserve"> );</w:t>
      </w:r>
    </w:p>
    <w:p w:rsidR="004D65E9" w:rsidRPr="004D65E9" w:rsidRDefault="004D65E9" w:rsidP="004C2EAD">
      <w:r w:rsidRPr="004D65E9">
        <w:t xml:space="preserve">    {</w:t>
      </w:r>
    </w:p>
    <w:p w:rsidR="004D65E9" w:rsidRPr="004D65E9" w:rsidRDefault="004D65E9" w:rsidP="004C2EAD">
      <w:r w:rsidRPr="004D65E9">
        <w:t xml:space="preserve">        bug b = </w:t>
      </w:r>
      <w:r w:rsidRPr="004D65E9">
        <w:rPr>
          <w:color w:val="0000FF"/>
        </w:rPr>
        <w:t>new</w:t>
      </w:r>
      <w:r w:rsidRPr="004D65E9">
        <w:t xml:space="preserve"> bug();</w:t>
      </w:r>
    </w:p>
    <w:p w:rsidR="004D65E9" w:rsidRPr="004D65E9" w:rsidRDefault="004D65E9" w:rsidP="004C2EAD">
      <w:r w:rsidRPr="004D65E9">
        <w:t xml:space="preserve">        b.m_Property = 4;</w:t>
      </w:r>
    </w:p>
    <w:p w:rsidR="004D65E9" w:rsidRPr="004D65E9" w:rsidRDefault="004D65E9" w:rsidP="004C2EAD">
      <w:r w:rsidRPr="004D65E9">
        <w:t xml:space="preserve">        Object[] objArr = </w:t>
      </w:r>
      <w:r w:rsidRPr="004D65E9">
        <w:rPr>
          <w:color w:val="0000FF"/>
        </w:rPr>
        <w:t>new</w:t>
      </w:r>
      <w:r w:rsidRPr="004D65E9">
        <w:t xml:space="preserve"> Object[]{b.Property};</w:t>
      </w:r>
    </w:p>
    <w:p w:rsidR="004D65E9" w:rsidRPr="004D65E9" w:rsidRDefault="004D65E9" w:rsidP="004C2EAD">
      <w:r w:rsidRPr="004D65E9">
        <w:t xml:space="preserve">        Console.WriteLine( b.m_Property );</w:t>
      </w:r>
    </w:p>
    <w:p w:rsidR="004D65E9" w:rsidRPr="004D65E9" w:rsidRDefault="004D65E9" w:rsidP="004C2EAD">
      <w:r w:rsidRPr="004D65E9">
        <w:t xml:space="preserve">        </w:t>
      </w:r>
      <w:r w:rsidRPr="004D65E9">
        <w:rPr>
          <w:color w:val="0000FF"/>
        </w:rPr>
        <w:t>typeof</w:t>
      </w:r>
      <w:r w:rsidRPr="004D65E9">
        <w:t xml:space="preserve">(bug).GetMethod( </w:t>
      </w:r>
      <w:r w:rsidRPr="004D65E9">
        <w:rPr>
          <w:color w:val="A31515"/>
        </w:rPr>
        <w:t>"m1"</w:t>
      </w:r>
      <w:r w:rsidRPr="004D65E9">
        <w:t xml:space="preserve"> ).Invoke( </w:t>
      </w:r>
      <w:r w:rsidRPr="004D65E9">
        <w:rPr>
          <w:color w:val="0000FF"/>
        </w:rPr>
        <w:t>null</w:t>
      </w:r>
      <w:r w:rsidRPr="004D65E9">
        <w:t>, objArr );</w:t>
      </w:r>
    </w:p>
    <w:p w:rsidR="004D65E9" w:rsidRPr="004D65E9" w:rsidRDefault="004D65E9" w:rsidP="004C2EAD">
      <w:pPr>
        <w:rPr>
          <w:color w:val="000000"/>
        </w:rPr>
      </w:pPr>
      <w:r w:rsidRPr="004D65E9">
        <w:rPr>
          <w:color w:val="000000"/>
        </w:rPr>
        <w:t xml:space="preserve">        </w:t>
      </w:r>
      <w:r w:rsidRPr="004D65E9">
        <w:t>// Note that the property changes.</w:t>
      </w:r>
    </w:p>
    <w:p w:rsidR="004D65E9" w:rsidRPr="004D65E9" w:rsidRDefault="004D65E9" w:rsidP="004C2EAD">
      <w:r w:rsidRPr="004D65E9">
        <w:t xml:space="preserve">        Console.WriteLine( b.m_Property ); </w:t>
      </w:r>
    </w:p>
    <w:p w:rsidR="004D65E9" w:rsidRPr="004D65E9" w:rsidRDefault="004D65E9" w:rsidP="004C2EAD">
      <w:r w:rsidRPr="004D65E9">
        <w:t xml:space="preserve">        Console.WriteLine( objArr[0] );</w:t>
      </w:r>
    </w:p>
    <w:p w:rsidR="004D65E9" w:rsidRPr="004D65E9" w:rsidRDefault="004D65E9" w:rsidP="004C2EAD">
      <w:r w:rsidRPr="004D65E9">
        <w:t xml:space="preserve">    }</w:t>
      </w:r>
    </w:p>
    <w:p w:rsidR="004D65E9" w:rsidRPr="004D65E9" w:rsidRDefault="004D65E9" w:rsidP="004C2EAD">
      <w:pPr>
        <w:rPr>
          <w:color w:val="000000"/>
        </w:rPr>
      </w:pPr>
      <w:r w:rsidRPr="004D65E9">
        <w:rPr>
          <w:color w:val="000000"/>
        </w:rPr>
        <w:t xml:space="preserve">    Console.WriteLine( </w:t>
      </w:r>
      <w:r w:rsidRPr="004D65E9">
        <w:t>"////// doing this with a normal type"</w:t>
      </w:r>
      <w:r w:rsidRPr="004D65E9">
        <w:rPr>
          <w:color w:val="000000"/>
        </w:rPr>
        <w:t xml:space="preserve"> );</w:t>
      </w:r>
    </w:p>
    <w:p w:rsidR="004D65E9" w:rsidRPr="004D65E9" w:rsidRDefault="004D65E9" w:rsidP="004C2EAD">
      <w:r w:rsidRPr="004D65E9">
        <w:t xml:space="preserve">    {</w:t>
      </w:r>
    </w:p>
    <w:p w:rsidR="004D65E9" w:rsidRPr="004D65E9" w:rsidRDefault="004D65E9" w:rsidP="004C2EAD">
      <w:r w:rsidRPr="004D65E9">
        <w:t xml:space="preserve">        bug b = </w:t>
      </w:r>
      <w:r w:rsidRPr="004D65E9">
        <w:rPr>
          <w:color w:val="0000FF"/>
        </w:rPr>
        <w:t>new</w:t>
      </w:r>
      <w:r w:rsidRPr="004D65E9">
        <w:t xml:space="preserve"> bug();</w:t>
      </w:r>
    </w:p>
    <w:p w:rsidR="004D65E9" w:rsidRPr="004D65E9" w:rsidRDefault="004D65E9" w:rsidP="004C2EAD">
      <w:r w:rsidRPr="004D65E9">
        <w:t xml:space="preserve">        ArrayList al = </w:t>
      </w:r>
      <w:r w:rsidRPr="004D65E9">
        <w:rPr>
          <w:color w:val="0000FF"/>
        </w:rPr>
        <w:t>new</w:t>
      </w:r>
      <w:r w:rsidRPr="004D65E9">
        <w:t xml:space="preserve"> ArrayList();</w:t>
      </w:r>
    </w:p>
    <w:p w:rsidR="004D65E9" w:rsidRPr="004D65E9" w:rsidRDefault="004D65E9" w:rsidP="004C2EAD">
      <w:r w:rsidRPr="004D65E9">
        <w:t xml:space="preserve">        al.Add(</w:t>
      </w:r>
      <w:r w:rsidRPr="004D65E9">
        <w:rPr>
          <w:color w:val="A31515"/>
        </w:rPr>
        <w:t>"elem"</w:t>
      </w:r>
      <w:r w:rsidRPr="004D65E9">
        <w:t>);</w:t>
      </w:r>
    </w:p>
    <w:p w:rsidR="004D65E9" w:rsidRPr="004D65E9" w:rsidRDefault="004D65E9" w:rsidP="004C2EAD">
      <w:r w:rsidRPr="004D65E9">
        <w:t xml:space="preserve">        b.m_Property = al;</w:t>
      </w:r>
    </w:p>
    <w:p w:rsidR="004D65E9" w:rsidRPr="004D65E9" w:rsidRDefault="004D65E9" w:rsidP="004C2EAD">
      <w:r w:rsidRPr="004D65E9">
        <w:t xml:space="preserve">        Object[] objArr = </w:t>
      </w:r>
      <w:r w:rsidRPr="004D65E9">
        <w:rPr>
          <w:color w:val="0000FF"/>
        </w:rPr>
        <w:t>new</w:t>
      </w:r>
      <w:r w:rsidRPr="004D65E9">
        <w:t xml:space="preserve"> Object[]{b.Property};</w:t>
      </w:r>
    </w:p>
    <w:p w:rsidR="004D65E9" w:rsidRPr="004D65E9" w:rsidRDefault="004D65E9" w:rsidP="004C2EAD">
      <w:r w:rsidRPr="004D65E9">
        <w:lastRenderedPageBreak/>
        <w:t xml:space="preserve">        Console.WriteLine( ((ArrayList)(b.m_Property)).Count );</w:t>
      </w:r>
    </w:p>
    <w:p w:rsidR="004D65E9" w:rsidRPr="004D65E9" w:rsidRDefault="004D65E9" w:rsidP="004C2EAD">
      <w:r w:rsidRPr="004D65E9">
        <w:t xml:space="preserve">        </w:t>
      </w:r>
      <w:r w:rsidRPr="004D65E9">
        <w:rPr>
          <w:color w:val="0000FF"/>
        </w:rPr>
        <w:t>typeof</w:t>
      </w:r>
      <w:r w:rsidRPr="004D65E9">
        <w:t xml:space="preserve">(bug).GetMethod( </w:t>
      </w:r>
      <w:r w:rsidRPr="004D65E9">
        <w:rPr>
          <w:color w:val="A31515"/>
        </w:rPr>
        <w:t>"m2"</w:t>
      </w:r>
      <w:r w:rsidRPr="004D65E9">
        <w:t xml:space="preserve"> ).Invoke( </w:t>
      </w:r>
      <w:r w:rsidRPr="004D65E9">
        <w:rPr>
          <w:color w:val="0000FF"/>
        </w:rPr>
        <w:t>null</w:t>
      </w:r>
      <w:r w:rsidRPr="004D65E9">
        <w:t>, objArr );</w:t>
      </w:r>
    </w:p>
    <w:p w:rsidR="004D65E9" w:rsidRPr="004D65E9" w:rsidRDefault="004D65E9" w:rsidP="004C2EAD">
      <w:pPr>
        <w:rPr>
          <w:color w:val="000000"/>
        </w:rPr>
      </w:pPr>
      <w:r w:rsidRPr="004D65E9">
        <w:rPr>
          <w:color w:val="000000"/>
        </w:rPr>
        <w:t xml:space="preserve">        </w:t>
      </w:r>
      <w:r w:rsidRPr="004D65E9">
        <w:t>// Note that the property does not change.</w:t>
      </w:r>
    </w:p>
    <w:p w:rsidR="004D65E9" w:rsidRPr="004D65E9" w:rsidRDefault="004D65E9" w:rsidP="004C2EAD">
      <w:r w:rsidRPr="004D65E9">
        <w:t xml:space="preserve">        Console.WriteLine( ((ArrayList)(b.m_Property)).Count ); </w:t>
      </w:r>
    </w:p>
    <w:p w:rsidR="004D65E9" w:rsidRPr="004D65E9" w:rsidRDefault="004D65E9" w:rsidP="004C2EAD">
      <w:r w:rsidRPr="004D65E9">
        <w:t xml:space="preserve">        Console.WriteLine( ((ArrayList)(objArr[0])).Count );</w:t>
      </w:r>
    </w:p>
    <w:p w:rsidR="004D65E9" w:rsidRPr="004D65E9" w:rsidRDefault="004D65E9" w:rsidP="004C2EAD">
      <w:r w:rsidRPr="004D65E9">
        <w:t xml:space="preserve">    }</w:t>
      </w:r>
    </w:p>
    <w:p w:rsidR="004D65E9" w:rsidRPr="004D65E9" w:rsidRDefault="004D65E9" w:rsidP="004C2EAD">
      <w:r w:rsidRPr="004D65E9">
        <w:t>}</w:t>
      </w:r>
    </w:p>
    <w:p w:rsidR="004D65E9" w:rsidRPr="004D65E9" w:rsidRDefault="004D65E9" w:rsidP="004C2EAD">
      <w:r w:rsidRPr="004D65E9">
        <w:t>}</w:t>
      </w:r>
    </w:p>
    <w:p w:rsidR="004D65E9" w:rsidRPr="004D65E9" w:rsidRDefault="004D65E9" w:rsidP="004C2EAD">
      <w:r w:rsidRPr="004D65E9">
        <w:t>The previous code displays the following to the console:</w:t>
      </w:r>
    </w:p>
    <w:p w:rsidR="004D65E9" w:rsidRPr="004D65E9" w:rsidRDefault="004D65E9" w:rsidP="004C2EAD">
      <w:r w:rsidRPr="004D65E9">
        <w:t>////// doing this with a value type</w:t>
      </w:r>
    </w:p>
    <w:p w:rsidR="004D65E9" w:rsidRPr="004D65E9" w:rsidRDefault="004D65E9" w:rsidP="004C2EAD">
      <w:r w:rsidRPr="004D65E9">
        <w:t>4</w:t>
      </w:r>
    </w:p>
    <w:p w:rsidR="004D65E9" w:rsidRPr="004D65E9" w:rsidRDefault="004D65E9" w:rsidP="004C2EAD">
      <w:r w:rsidRPr="004D65E9">
        <w:t>2147483647</w:t>
      </w:r>
    </w:p>
    <w:p w:rsidR="004D65E9" w:rsidRPr="004D65E9" w:rsidRDefault="004D65E9" w:rsidP="004C2EAD">
      <w:r w:rsidRPr="004D65E9">
        <w:t>2147483647</w:t>
      </w:r>
    </w:p>
    <w:p w:rsidR="004D65E9" w:rsidRPr="004D65E9" w:rsidRDefault="004D65E9" w:rsidP="004C2EAD">
      <w:r w:rsidRPr="004D65E9">
        <w:t>////// doing this with a normal type</w:t>
      </w:r>
    </w:p>
    <w:p w:rsidR="004D65E9" w:rsidRPr="004D65E9" w:rsidRDefault="004D65E9" w:rsidP="004C2EAD">
      <w:r w:rsidRPr="004D65E9">
        <w:t>1</w:t>
      </w:r>
    </w:p>
    <w:p w:rsidR="004D65E9" w:rsidRPr="004D65E9" w:rsidRDefault="004D65E9" w:rsidP="004C2EAD">
      <w:r w:rsidRPr="004D65E9">
        <w:t>1</w:t>
      </w:r>
    </w:p>
    <w:p w:rsidR="004D65E9" w:rsidRPr="004D65E9" w:rsidRDefault="004D65E9" w:rsidP="004C2EAD">
      <w:r w:rsidRPr="004D65E9">
        <w:t>0</w:t>
      </w:r>
    </w:p>
    <w:p w:rsidR="004D65E9" w:rsidRDefault="004D65E9" w:rsidP="004C2EAD">
      <w:pPr>
        <w:pStyle w:val="Heading3"/>
      </w:pPr>
      <w:bookmarkStart w:id="432" w:name="_Toc426472068"/>
      <w:bookmarkStart w:id="433" w:name="_Toc426473272"/>
      <w:r>
        <w:t>Securing Method Access</w:t>
      </w:r>
      <w:bookmarkEnd w:id="432"/>
      <w:bookmarkEnd w:id="433"/>
    </w:p>
    <w:p w:rsidR="004D65E9" w:rsidRDefault="004D65E9" w:rsidP="004C2EAD">
      <w:r>
        <w:rPr>
          <w:rStyle w:val="Strong"/>
          <w:rFonts w:ascii="Segoe UI" w:hAnsi="Segoe UI" w:cs="Segoe UI"/>
          <w:color w:val="5D5D5D"/>
          <w:sz w:val="20"/>
          <w:szCs w:val="20"/>
        </w:rPr>
        <w:t>.NET Framework 1.1</w:t>
      </w:r>
    </w:p>
    <w:p w:rsidR="004D65E9" w:rsidRDefault="005952A5" w:rsidP="004C2EAD">
      <w:pPr>
        <w:rPr>
          <w:rFonts w:ascii="Segoe UI" w:hAnsi="Segoe UI" w:cs="Segoe UI"/>
          <w:color w:val="000000"/>
          <w:sz w:val="20"/>
          <w:szCs w:val="20"/>
        </w:rPr>
      </w:pPr>
      <w:hyperlink r:id="rId2227" w:history="1">
        <w:r w:rsidR="004D65E9">
          <w:rPr>
            <w:rStyle w:val="Hyperlink"/>
            <w:rFonts w:ascii="Segoe UI" w:hAnsi="Segoe UI" w:cs="Segoe UI"/>
            <w:color w:val="03697A"/>
            <w:sz w:val="20"/>
            <w:szCs w:val="20"/>
          </w:rPr>
          <w:t>Other Versions</w:t>
        </w:r>
      </w:hyperlink>
    </w:p>
    <w:p w:rsidR="004D65E9" w:rsidRDefault="004D65E9" w:rsidP="004C2EAD">
      <w:r>
        <w:rPr>
          <w:noProof/>
        </w:rPr>
        <w:drawing>
          <wp:inline distT="0" distB="0" distL="0" distR="0" wp14:anchorId="199F1DFF" wp14:editId="084E7B5C">
            <wp:extent cx="18436590" cy="499745"/>
            <wp:effectExtent l="0" t="0" r="3810" b="0"/>
            <wp:docPr id="270" name="Picture 270"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4D65E9" w:rsidRDefault="004D65E9" w:rsidP="004C2EAD">
      <w:pPr>
        <w:pStyle w:val="NormalWeb"/>
      </w:pPr>
      <w:r>
        <w:t xml:space="preserve">Some methods might not be suitable to allow arbitrary untrusted code to call. Such methods pose several risks: The method might provide some restricted information; it might believe any information passed to it; it might not do error checking on the parameters; or with the wrong </w:t>
      </w:r>
      <w:r>
        <w:lastRenderedPageBreak/>
        <w:t>parameters, it might malfunction or do something harmful. You should be aware of these cases and take action to help protect the method.</w:t>
      </w:r>
    </w:p>
    <w:p w:rsidR="004D65E9" w:rsidRDefault="004D65E9" w:rsidP="004C2EAD">
      <w:pPr>
        <w:pStyle w:val="NormalWeb"/>
      </w:pPr>
      <w:r>
        <w:t>In some cases, you might need to restrict methods that are not intended for public use but still must be public. For example, you might have an interface that needs to be called across your own DLLs and hence must be public, but you do not want to expose it publicly to prevent customers from using it or to prevent malicious code from exploiting the entry point into your component. Another common reason to restrict a method not intended for public use (but that must be public) is to avoid having to document and support what might be a very internal interface.</w:t>
      </w:r>
    </w:p>
    <w:p w:rsidR="004D65E9" w:rsidRDefault="004D65E9" w:rsidP="004C2EAD">
      <w:pPr>
        <w:pStyle w:val="NormalWeb"/>
      </w:pPr>
      <w:r>
        <w:t>Managed code offers several ways to restrict method access:</w:t>
      </w:r>
    </w:p>
    <w:p w:rsidR="004D65E9" w:rsidRDefault="004D65E9" w:rsidP="004C2EAD">
      <w:pPr>
        <w:pStyle w:val="ListParagraph"/>
        <w:numPr>
          <w:ilvl w:val="0"/>
          <w:numId w:val="147"/>
        </w:numPr>
      </w:pPr>
      <w:r>
        <w:t>Limit the scope of accessibility to the class, assembly, or derived classes, if they can be trusted. This is the simplest way to limit method access. Note that, in general, derived classes can be less trustworthy than the class they derive from, though in some cases they share the parent class's identity. In particular, do not infer trust from the keyword</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protected</w:t>
      </w:r>
      <w:r>
        <w:t>, which is not necessarily used in the security context.</w:t>
      </w:r>
    </w:p>
    <w:p w:rsidR="004D65E9" w:rsidRDefault="004D65E9" w:rsidP="004C2EAD">
      <w:pPr>
        <w:pStyle w:val="ListParagraph"/>
        <w:numPr>
          <w:ilvl w:val="0"/>
          <w:numId w:val="147"/>
        </w:numPr>
      </w:pPr>
      <w:r>
        <w:t>Limit the method access to callers of a specified identity--essentially, any particular</w:t>
      </w:r>
      <w:r w:rsidRPr="004C2EAD">
        <w:rPr>
          <w:rStyle w:val="apple-converted-space"/>
          <w:rFonts w:ascii="Segoe UI" w:hAnsi="Segoe UI" w:cs="Segoe UI"/>
          <w:color w:val="000000"/>
          <w:sz w:val="20"/>
          <w:szCs w:val="20"/>
        </w:rPr>
        <w:t> </w:t>
      </w:r>
      <w:hyperlink r:id="rId2228" w:history="1">
        <w:r w:rsidRPr="004C2EAD">
          <w:rPr>
            <w:rStyle w:val="Hyperlink"/>
            <w:rFonts w:ascii="Segoe UI" w:hAnsi="Segoe UI" w:cs="Segoe UI"/>
            <w:color w:val="03697A"/>
            <w:sz w:val="20"/>
            <w:szCs w:val="20"/>
          </w:rPr>
          <w:t>evidence</w:t>
        </w:r>
      </w:hyperlink>
      <w:r w:rsidRPr="004C2EAD">
        <w:rPr>
          <w:rStyle w:val="apple-converted-space"/>
          <w:rFonts w:ascii="Segoe UI" w:hAnsi="Segoe UI" w:cs="Segoe UI"/>
          <w:color w:val="000000"/>
          <w:sz w:val="20"/>
          <w:szCs w:val="20"/>
        </w:rPr>
        <w:t> </w:t>
      </w:r>
      <w:r>
        <w:t>(strong name, publisher, zone, and so on) you choose.</w:t>
      </w:r>
    </w:p>
    <w:p w:rsidR="004D65E9" w:rsidRDefault="004D65E9" w:rsidP="004C2EAD">
      <w:pPr>
        <w:pStyle w:val="ListParagraph"/>
        <w:numPr>
          <w:ilvl w:val="0"/>
          <w:numId w:val="147"/>
        </w:numPr>
      </w:pPr>
      <w:r>
        <w:t>Limit the method access to callers having whatever permissions you select.</w:t>
      </w:r>
    </w:p>
    <w:p w:rsidR="004D65E9" w:rsidRDefault="004D65E9" w:rsidP="004C2EAD">
      <w:pPr>
        <w:pStyle w:val="NormalWeb"/>
      </w:pPr>
      <w:r>
        <w:t>Similarly, declarative security allows you to control inheritance of classes. You can 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InheritanceDemand</w:t>
      </w:r>
      <w:r>
        <w:rPr>
          <w:rStyle w:val="apple-converted-space"/>
          <w:rFonts w:ascii="Segoe UI" w:hAnsi="Segoe UI" w:cs="Segoe UI"/>
          <w:color w:val="2A2A2A"/>
          <w:sz w:val="20"/>
          <w:szCs w:val="20"/>
        </w:rPr>
        <w:t> </w:t>
      </w:r>
      <w:r>
        <w:t>to do the following:</w:t>
      </w:r>
    </w:p>
    <w:p w:rsidR="004D65E9" w:rsidRDefault="004D65E9" w:rsidP="004C2EAD">
      <w:pPr>
        <w:pStyle w:val="ListParagraph"/>
        <w:numPr>
          <w:ilvl w:val="0"/>
          <w:numId w:val="148"/>
        </w:numPr>
      </w:pPr>
      <w:r>
        <w:t>Require derived classes to have a specified identity or permission.</w:t>
      </w:r>
    </w:p>
    <w:p w:rsidR="004D65E9" w:rsidRDefault="004D65E9" w:rsidP="004C2EAD">
      <w:pPr>
        <w:pStyle w:val="ListParagraph"/>
        <w:numPr>
          <w:ilvl w:val="0"/>
          <w:numId w:val="148"/>
        </w:numPr>
      </w:pPr>
      <w:r>
        <w:t>Require derived classes that override specific methods to have a specified identity or permission.</w:t>
      </w:r>
    </w:p>
    <w:p w:rsidR="004D65E9" w:rsidRDefault="004D65E9" w:rsidP="004C2EAD">
      <w:pPr>
        <w:pStyle w:val="NormalWeb"/>
      </w:pPr>
      <w:r>
        <w:t>The following example shows how to help protect a public class for limited access by requiring that callers be signed with a particular strong name. This example uses the</w:t>
      </w:r>
      <w:r>
        <w:rPr>
          <w:rStyle w:val="apple-converted-space"/>
          <w:rFonts w:ascii="Segoe UI" w:hAnsi="Segoe UI" w:cs="Segoe UI"/>
          <w:color w:val="2A2A2A"/>
          <w:sz w:val="20"/>
          <w:szCs w:val="20"/>
        </w:rPr>
        <w:t> </w:t>
      </w:r>
      <w:hyperlink r:id="rId2229" w:history="1">
        <w:r>
          <w:rPr>
            <w:rStyle w:val="Hyperlink"/>
            <w:rFonts w:ascii="Segoe UI" w:eastAsiaTheme="majorEastAsia" w:hAnsi="Segoe UI" w:cs="Segoe UI"/>
            <w:color w:val="03697A"/>
            <w:sz w:val="20"/>
            <w:szCs w:val="20"/>
          </w:rPr>
          <w:t>StrongNameIdentityPermissionAttribute</w:t>
        </w:r>
      </w:hyperlink>
      <w:r>
        <w:rPr>
          <w:rStyle w:val="apple-converted-space"/>
          <w:rFonts w:ascii="Segoe UI" w:hAnsi="Segoe UI" w:cs="Segoe UI"/>
          <w:color w:val="2A2A2A"/>
          <w:sz w:val="20"/>
          <w:szCs w:val="20"/>
        </w:rPr>
        <w:t> </w:t>
      </w:r>
      <w:r>
        <w:t>with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Demand</w:t>
      </w:r>
      <w:r>
        <w:rPr>
          <w:rStyle w:val="apple-converted-space"/>
          <w:rFonts w:ascii="Segoe UI" w:hAnsi="Segoe UI" w:cs="Segoe UI"/>
          <w:color w:val="2A2A2A"/>
          <w:sz w:val="20"/>
          <w:szCs w:val="20"/>
        </w:rPr>
        <w:t> </w:t>
      </w:r>
      <w:r>
        <w:t>for the strong name. For task-based information on how to sign an assembly with a strong name, see</w:t>
      </w:r>
      <w:r>
        <w:rPr>
          <w:rStyle w:val="apple-converted-space"/>
          <w:rFonts w:ascii="Segoe UI" w:hAnsi="Segoe UI" w:cs="Segoe UI"/>
          <w:color w:val="2A2A2A"/>
          <w:sz w:val="20"/>
          <w:szCs w:val="20"/>
        </w:rPr>
        <w:t> </w:t>
      </w:r>
      <w:hyperlink r:id="rId2230" w:history="1">
        <w:r>
          <w:rPr>
            <w:rStyle w:val="Hyperlink"/>
            <w:rFonts w:ascii="Segoe UI" w:eastAsiaTheme="majorEastAsia" w:hAnsi="Segoe UI" w:cs="Segoe UI"/>
            <w:color w:val="03697A"/>
            <w:sz w:val="20"/>
            <w:szCs w:val="20"/>
          </w:rPr>
          <w:t>Creating and Using Strong-Named Assemblies</w:t>
        </w:r>
      </w:hyperlink>
      <w:r>
        <w:t>.</w:t>
      </w:r>
    </w:p>
    <w:p w:rsidR="004D65E9" w:rsidRDefault="004D65E9" w:rsidP="004C2EAD">
      <w:r>
        <w:t>VB</w:t>
      </w:r>
    </w:p>
    <w:p w:rsidR="004D65E9" w:rsidRDefault="004D65E9" w:rsidP="004C2EAD">
      <w:pPr>
        <w:pStyle w:val="HTMLPreformatted"/>
      </w:pPr>
      <w:r>
        <w:t xml:space="preserve">&lt;StrongNameIdentityPermissionAttribute(SecurityAction.Demand, PublicKey := </w:t>
      </w:r>
      <w:r>
        <w:rPr>
          <w:color w:val="A31515"/>
        </w:rPr>
        <w:t>"...hex..."</w:t>
      </w:r>
      <w:r>
        <w:t xml:space="preserve">, Name := </w:t>
      </w:r>
      <w:r>
        <w:rPr>
          <w:color w:val="A31515"/>
        </w:rPr>
        <w:t>"App1"</w:t>
      </w:r>
      <w:r>
        <w:t xml:space="preserve">, Version := </w:t>
      </w:r>
      <w:r>
        <w:rPr>
          <w:color w:val="A31515"/>
        </w:rPr>
        <w:t>"0.0.0.0"</w:t>
      </w:r>
      <w:r>
        <w:t>)&gt;  _</w:t>
      </w:r>
    </w:p>
    <w:p w:rsidR="004D65E9" w:rsidRDefault="004D65E9" w:rsidP="004C2EAD">
      <w:pPr>
        <w:pStyle w:val="HTMLPreformatted"/>
        <w:rPr>
          <w:color w:val="000000"/>
        </w:rPr>
      </w:pPr>
      <w:r>
        <w:t>Public</w:t>
      </w:r>
      <w:r>
        <w:rPr>
          <w:color w:val="000000"/>
        </w:rPr>
        <w:t xml:space="preserve"> </w:t>
      </w:r>
      <w:r>
        <w:t>Class</w:t>
      </w:r>
      <w:r>
        <w:rPr>
          <w:color w:val="000000"/>
        </w:rPr>
        <w:t xml:space="preserve"> Class1</w:t>
      </w:r>
    </w:p>
    <w:p w:rsidR="004D65E9" w:rsidRDefault="004D65E9" w:rsidP="004C2EAD">
      <w:pPr>
        <w:pStyle w:val="HTMLPreformatted"/>
        <w:rPr>
          <w:color w:val="000000"/>
        </w:rPr>
      </w:pPr>
      <w:r>
        <w:t>End</w:t>
      </w:r>
      <w:r>
        <w:rPr>
          <w:color w:val="000000"/>
        </w:rPr>
        <w:t xml:space="preserve"> </w:t>
      </w:r>
      <w:r>
        <w:t>Class</w:t>
      </w:r>
    </w:p>
    <w:p w:rsidR="004D65E9" w:rsidRDefault="004D65E9" w:rsidP="004C2EAD">
      <w:pPr>
        <w:pStyle w:val="HTMLPreformatted"/>
      </w:pPr>
      <w:r>
        <w:t>[C#]</w:t>
      </w:r>
    </w:p>
    <w:p w:rsidR="004D65E9" w:rsidRDefault="004D65E9" w:rsidP="004C2EAD">
      <w:pPr>
        <w:pStyle w:val="HTMLPreformatted"/>
      </w:pPr>
      <w:r>
        <w:t>[StrongNameIdentityPermissionAttribute(SecurityAction.Demand, PublicKey=</w:t>
      </w:r>
      <w:r>
        <w:rPr>
          <w:color w:val="A31515"/>
        </w:rPr>
        <w:t>"...hex..."</w:t>
      </w:r>
      <w:r>
        <w:t>, Name=</w:t>
      </w:r>
      <w:r>
        <w:rPr>
          <w:color w:val="A31515"/>
        </w:rPr>
        <w:t>"App1"</w:t>
      </w:r>
      <w:r>
        <w:t>, Version=</w:t>
      </w:r>
      <w:r>
        <w:rPr>
          <w:color w:val="A31515"/>
        </w:rPr>
        <w:t>"0.0.0.0"</w:t>
      </w:r>
      <w:r>
        <w:t>)]</w:t>
      </w:r>
    </w:p>
    <w:p w:rsidR="004D65E9" w:rsidRDefault="004D65E9" w:rsidP="004C2EAD">
      <w:pPr>
        <w:pStyle w:val="HTMLPreformatted"/>
        <w:rPr>
          <w:color w:val="000000"/>
        </w:rPr>
      </w:pPr>
      <w:r>
        <w:t>public</w:t>
      </w:r>
      <w:r>
        <w:rPr>
          <w:color w:val="000000"/>
        </w:rPr>
        <w:t xml:space="preserve"> </w:t>
      </w:r>
      <w:r>
        <w:t>class</w:t>
      </w:r>
      <w:r>
        <w:rPr>
          <w:color w:val="000000"/>
        </w:rPr>
        <w:t xml:space="preserve"> Class1</w:t>
      </w:r>
    </w:p>
    <w:p w:rsidR="004D65E9" w:rsidRDefault="004D65E9" w:rsidP="004C2EAD">
      <w:pPr>
        <w:pStyle w:val="HTMLPreformatted"/>
      </w:pPr>
      <w:r>
        <w:t>{</w:t>
      </w:r>
    </w:p>
    <w:p w:rsidR="004D65E9" w:rsidRDefault="004D65E9" w:rsidP="004C2EAD">
      <w:pPr>
        <w:pStyle w:val="HTMLPreformatted"/>
      </w:pPr>
    </w:p>
    <w:p w:rsidR="004D65E9" w:rsidRDefault="004D65E9" w:rsidP="004C2EAD">
      <w:pPr>
        <w:pStyle w:val="HTMLPreformatted"/>
      </w:pPr>
      <w:r>
        <w:t xml:space="preserve">} </w:t>
      </w:r>
    </w:p>
    <w:p w:rsidR="004D65E9" w:rsidRPr="004D65E9" w:rsidRDefault="004D65E9" w:rsidP="004C2EAD">
      <w:pPr>
        <w:pStyle w:val="Heading4"/>
      </w:pPr>
      <w:bookmarkStart w:id="434" w:name="_Toc426472069"/>
      <w:bookmarkStart w:id="435" w:name="_Toc426473273"/>
      <w:r w:rsidRPr="004D65E9">
        <w:t>Excluding Classes and Members from Use by Untrusted Code</w:t>
      </w:r>
      <w:bookmarkEnd w:id="434"/>
      <w:bookmarkEnd w:id="435"/>
    </w:p>
    <w:p w:rsidR="004D65E9" w:rsidRPr="004D65E9" w:rsidRDefault="004D65E9" w:rsidP="004C2EAD">
      <w:r w:rsidRPr="004D65E9">
        <w:t>.NET Framework 1.1</w:t>
      </w:r>
      <w:r>
        <w:t>, 2.0, 3.0, 3.5, 4, 4.5</w:t>
      </w:r>
    </w:p>
    <w:p w:rsidR="004D65E9" w:rsidRDefault="004D65E9" w:rsidP="004C2EAD"/>
    <w:p w:rsidR="004D65E9" w:rsidRDefault="004D65E9" w:rsidP="004C2EAD">
      <w:r w:rsidRPr="004D65E9">
        <w:t>Use the declarations shown in this section to prevent specific classes and methods, as well as properties and events, from being used by partially trusted code. By applying these declarations to a class, you apply the protection to all its methods, properties, and events; however, note that field access is not affected by declarative security. Note also that link demands help protect against only the immediate callers and might still be subject to luring attacks.</w:t>
      </w:r>
    </w:p>
    <w:p w:rsidR="004D65E9" w:rsidRDefault="004D65E9"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4D65E9" w:rsidRPr="004D65E9" w:rsidTr="004D65E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D65E9" w:rsidRPr="004D65E9" w:rsidRDefault="004D65E9" w:rsidP="004C2EAD">
            <w:r>
              <w:rPr>
                <w:noProof/>
              </w:rPr>
              <w:drawing>
                <wp:inline distT="0" distB="0" distL="0" distR="0" wp14:anchorId="45DF22FB" wp14:editId="1C4DD79E">
                  <wp:extent cx="10795" cy="10795"/>
                  <wp:effectExtent l="0" t="0" r="0" b="0"/>
                  <wp:docPr id="272" name="Picture 2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4D65E9">
              <w:t> Note</w:t>
            </w:r>
          </w:p>
        </w:tc>
      </w:tr>
      <w:tr w:rsidR="004D65E9" w:rsidRPr="004D65E9" w:rsidTr="004D65E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4D65E9" w:rsidRPr="004D65E9" w:rsidRDefault="004D65E9" w:rsidP="004C2EAD">
            <w:r w:rsidRPr="004D65E9">
              <w:t>A new transparency model has been introduced in the .NET Framework 4. The </w:t>
            </w:r>
            <w:hyperlink r:id="rId2231" w:history="1">
              <w:r w:rsidRPr="004D65E9">
                <w:rPr>
                  <w:color w:val="03697A"/>
                </w:rPr>
                <w:t>Security-Transparent Code, Level 2</w:t>
              </w:r>
            </w:hyperlink>
            <w:r w:rsidRPr="004D65E9">
              <w:t> model identifies secure code with the </w:t>
            </w:r>
            <w:hyperlink r:id="rId2232" w:history="1">
              <w:r w:rsidRPr="004D65E9">
                <w:rPr>
                  <w:color w:val="03697A"/>
                </w:rPr>
                <w:t>SecurityCriticalAttribute</w:t>
              </w:r>
            </w:hyperlink>
            <w:r w:rsidRPr="004D65E9">
              <w:t> attribute. Security-critical code requires both callers and inheritors to be fully trusted. Assemblies that are running under the code access security rules from earlier .NET Framework versions can call level 2 assemblies. In this case, the security-critical attributes will be treated as link demands for full trust.</w:t>
            </w:r>
          </w:p>
        </w:tc>
      </w:tr>
    </w:tbl>
    <w:p w:rsidR="004D65E9" w:rsidRDefault="004D65E9" w:rsidP="004C2EAD"/>
    <w:p w:rsidR="004D65E9" w:rsidRPr="004D65E9" w:rsidRDefault="004D65E9" w:rsidP="004C2EAD"/>
    <w:p w:rsidR="004D65E9" w:rsidRPr="004D65E9" w:rsidRDefault="004D65E9" w:rsidP="004C2EAD">
      <w:r w:rsidRPr="004D65E9">
        <w:t>In strong-named assemblies, a </w:t>
      </w:r>
      <w:hyperlink r:id="rId2233" w:history="1">
        <w:r w:rsidRPr="004D65E9">
          <w:rPr>
            <w:color w:val="03697A"/>
          </w:rPr>
          <w:t>LinkDemand</w:t>
        </w:r>
      </w:hyperlink>
      <w:r w:rsidRPr="004D65E9">
        <w:t> is applied to all publicly accessible methods, properties, and events therein to restrict their use to fully trusted callers. To disable this feature, you must apply the </w:t>
      </w:r>
      <w:hyperlink r:id="rId2234" w:history="1">
        <w:r w:rsidRPr="004D65E9">
          <w:rPr>
            <w:color w:val="03697A"/>
          </w:rPr>
          <w:t>AllowPartiallyTrustedCallersAttribute</w:t>
        </w:r>
      </w:hyperlink>
      <w:r w:rsidRPr="004D65E9">
        <w:t> attribute. Thus, explicitly marking classes to exclude untrusted callers is necessary only for unsigned assemblies or assemblies with this attribute; you can use these declarations to mark a subset of types therein that are not intended for untrusted callers.</w:t>
      </w:r>
    </w:p>
    <w:p w:rsidR="004D65E9" w:rsidRPr="004D65E9" w:rsidRDefault="004D65E9" w:rsidP="004C2EAD">
      <w:r w:rsidRPr="004D65E9">
        <w:t>The following examples show how to prevent classes and members from being used by untrusted code.</w:t>
      </w:r>
    </w:p>
    <w:p w:rsidR="004D65E9" w:rsidRPr="004D65E9" w:rsidRDefault="004D65E9" w:rsidP="004C2EAD">
      <w:r w:rsidRPr="004D65E9">
        <w:lastRenderedPageBreak/>
        <w:t>For public nonsealed classes:</w:t>
      </w:r>
    </w:p>
    <w:p w:rsidR="004D65E9" w:rsidRPr="004D65E9" w:rsidRDefault="004D65E9" w:rsidP="004C2EAD">
      <w:r w:rsidRPr="004D65E9">
        <w:t>VB</w:t>
      </w:r>
    </w:p>
    <w:p w:rsidR="004D65E9" w:rsidRPr="004D65E9" w:rsidRDefault="004D65E9" w:rsidP="004C2EAD">
      <w:r w:rsidRPr="004D65E9">
        <w:t xml:space="preserve">&lt;System.Security.Permissions.PermissionSetAttribute(System.Security.Permissions.SecurityAction.InheritanceDemand, Name := </w:t>
      </w:r>
      <w:r w:rsidRPr="004D65E9">
        <w:rPr>
          <w:color w:val="A31515"/>
        </w:rPr>
        <w:t>"FullTrust"</w:t>
      </w:r>
      <w:r w:rsidRPr="004D65E9">
        <w:t xml:space="preserve">), _ </w:t>
      </w:r>
    </w:p>
    <w:p w:rsidR="004D65E9" w:rsidRPr="004D65E9" w:rsidRDefault="004D65E9" w:rsidP="004C2EAD">
      <w:r w:rsidRPr="004D65E9">
        <w:t xml:space="preserve">System.Security.Permissions.PermissionSetAttribute(System.Security.Permissions.SecurityAction.LinkDemand, Name := </w:t>
      </w:r>
      <w:r w:rsidRPr="004D65E9">
        <w:rPr>
          <w:color w:val="A31515"/>
        </w:rPr>
        <w:t>"FullTrust"</w:t>
      </w:r>
      <w:r w:rsidRPr="004D65E9">
        <w:t>)&gt;  _</w:t>
      </w:r>
    </w:p>
    <w:p w:rsidR="004D65E9" w:rsidRPr="004D65E9" w:rsidRDefault="004D65E9" w:rsidP="004C2EAD">
      <w:r w:rsidRPr="004D65E9">
        <w:rPr>
          <w:color w:val="0000FF"/>
        </w:rPr>
        <w:t>Public</w:t>
      </w:r>
      <w:r w:rsidRPr="004D65E9">
        <w:t xml:space="preserve"> </w:t>
      </w:r>
      <w:r w:rsidRPr="004D65E9">
        <w:rPr>
          <w:color w:val="0000FF"/>
        </w:rPr>
        <w:t>Class</w:t>
      </w:r>
      <w:r w:rsidRPr="004D65E9">
        <w:t xml:space="preserve"> CanDeriveFromMe</w:t>
      </w:r>
    </w:p>
    <w:p w:rsidR="004D65E9" w:rsidRPr="004D65E9" w:rsidRDefault="004D65E9" w:rsidP="004C2EAD">
      <w:pPr>
        <w:rPr>
          <w:color w:val="000000"/>
        </w:rPr>
      </w:pPr>
      <w:r w:rsidRPr="004D65E9">
        <w:t>End</w:t>
      </w:r>
      <w:r w:rsidRPr="004D65E9">
        <w:rPr>
          <w:color w:val="000000"/>
        </w:rPr>
        <w:t xml:space="preserve"> </w:t>
      </w:r>
      <w:r w:rsidRPr="004D65E9">
        <w:t>Class</w:t>
      </w:r>
    </w:p>
    <w:p w:rsidR="004D65E9" w:rsidRPr="004D65E9" w:rsidRDefault="004D65E9" w:rsidP="004C2EAD">
      <w:r w:rsidRPr="004D65E9">
        <w:t>[C#]</w:t>
      </w:r>
    </w:p>
    <w:p w:rsidR="004D65E9" w:rsidRPr="004D65E9" w:rsidRDefault="004D65E9" w:rsidP="004C2EAD">
      <w:r w:rsidRPr="004D65E9">
        <w:t>[System.Security.Permissions.PermissionSetAttribute(System.Security.Permissions.SecurityAction.InheritanceDemand, Name=</w:t>
      </w:r>
      <w:r w:rsidRPr="004D65E9">
        <w:rPr>
          <w:color w:val="A31515"/>
        </w:rPr>
        <w:t>"FullTrust"</w:t>
      </w:r>
      <w:r w:rsidRPr="004D65E9">
        <w:t>)]</w:t>
      </w:r>
    </w:p>
    <w:p w:rsidR="004D65E9" w:rsidRPr="004D65E9" w:rsidRDefault="004D65E9" w:rsidP="004C2EAD">
      <w:r w:rsidRPr="004D65E9">
        <w:t>[System.Security.Permissions.PermissionSetAttribute(System.Security.Permissions.SecurityAction.LinkDemand, Name=</w:t>
      </w:r>
      <w:r w:rsidRPr="004D65E9">
        <w:rPr>
          <w:color w:val="A31515"/>
        </w:rPr>
        <w:t>"FullTrust"</w:t>
      </w:r>
      <w:r w:rsidRPr="004D65E9">
        <w:t>)]</w:t>
      </w:r>
    </w:p>
    <w:p w:rsidR="004D65E9" w:rsidRPr="004D65E9" w:rsidRDefault="004D65E9" w:rsidP="004C2EAD">
      <w:r w:rsidRPr="004D65E9">
        <w:rPr>
          <w:color w:val="0000FF"/>
        </w:rPr>
        <w:t>public</w:t>
      </w:r>
      <w:r w:rsidRPr="004D65E9">
        <w:t xml:space="preserve"> </w:t>
      </w:r>
      <w:r w:rsidRPr="004D65E9">
        <w:rPr>
          <w:color w:val="0000FF"/>
        </w:rPr>
        <w:t>class</w:t>
      </w:r>
      <w:r w:rsidRPr="004D65E9">
        <w:t xml:space="preserve"> CanDeriveFromMe</w:t>
      </w:r>
    </w:p>
    <w:p w:rsidR="004D65E9" w:rsidRPr="004D65E9" w:rsidRDefault="004D65E9" w:rsidP="004C2EAD">
      <w:r w:rsidRPr="004D65E9">
        <w:t>{</w:t>
      </w:r>
    </w:p>
    <w:p w:rsidR="004D65E9" w:rsidRPr="004D65E9" w:rsidRDefault="004D65E9" w:rsidP="004C2EAD">
      <w:r w:rsidRPr="004D65E9">
        <w:t>}</w:t>
      </w:r>
    </w:p>
    <w:p w:rsidR="004D65E9" w:rsidRPr="004D65E9" w:rsidRDefault="004D65E9" w:rsidP="004C2EAD">
      <w:r w:rsidRPr="004D65E9">
        <w:t>For public sealed classes:</w:t>
      </w:r>
    </w:p>
    <w:p w:rsidR="004D65E9" w:rsidRPr="004D65E9" w:rsidRDefault="004D65E9" w:rsidP="004C2EAD">
      <w:r w:rsidRPr="004D65E9">
        <w:t>VB</w:t>
      </w:r>
    </w:p>
    <w:p w:rsidR="004D65E9" w:rsidRPr="004D65E9" w:rsidRDefault="004D65E9" w:rsidP="004C2EAD">
      <w:r w:rsidRPr="004D65E9">
        <w:t xml:space="preserve">&lt;System.Security.Permissions.PermissionSetAttribute(System.Security.Permissions.SecurityAction.LinkDemand, Name := </w:t>
      </w:r>
      <w:r w:rsidRPr="004D65E9">
        <w:rPr>
          <w:color w:val="A31515"/>
        </w:rPr>
        <w:t>"FullTrust"</w:t>
      </w:r>
      <w:r w:rsidRPr="004D65E9">
        <w:t>)&gt;  _</w:t>
      </w:r>
    </w:p>
    <w:p w:rsidR="004D65E9" w:rsidRPr="004D65E9" w:rsidRDefault="004D65E9" w:rsidP="004C2EAD">
      <w:pPr>
        <w:rPr>
          <w:color w:val="000000"/>
        </w:rPr>
      </w:pPr>
      <w:r w:rsidRPr="004D65E9">
        <w:t>NotInheritable</w:t>
      </w:r>
      <w:r w:rsidRPr="004D65E9">
        <w:rPr>
          <w:color w:val="000000"/>
        </w:rPr>
        <w:t xml:space="preserve"> </w:t>
      </w:r>
      <w:r w:rsidRPr="004D65E9">
        <w:t>Public</w:t>
      </w:r>
      <w:r w:rsidRPr="004D65E9">
        <w:rPr>
          <w:color w:val="000000"/>
        </w:rPr>
        <w:t xml:space="preserve"> </w:t>
      </w:r>
      <w:r w:rsidRPr="004D65E9">
        <w:t>Class</w:t>
      </w:r>
      <w:r w:rsidRPr="004D65E9">
        <w:rPr>
          <w:color w:val="000000"/>
        </w:rPr>
        <w:t xml:space="preserve"> CannotDeriveFromMe</w:t>
      </w:r>
    </w:p>
    <w:p w:rsidR="004D65E9" w:rsidRPr="004D65E9" w:rsidRDefault="004D65E9" w:rsidP="004C2EAD">
      <w:pPr>
        <w:rPr>
          <w:color w:val="000000"/>
        </w:rPr>
      </w:pPr>
      <w:r w:rsidRPr="004D65E9">
        <w:t>End</w:t>
      </w:r>
      <w:r w:rsidRPr="004D65E9">
        <w:rPr>
          <w:color w:val="000000"/>
        </w:rPr>
        <w:t xml:space="preserve"> </w:t>
      </w:r>
      <w:r w:rsidRPr="004D65E9">
        <w:t>Class</w:t>
      </w:r>
    </w:p>
    <w:p w:rsidR="004D65E9" w:rsidRPr="004D65E9" w:rsidRDefault="004D65E9" w:rsidP="004C2EAD">
      <w:r w:rsidRPr="004D65E9">
        <w:t>[C#]</w:t>
      </w:r>
    </w:p>
    <w:p w:rsidR="004D65E9" w:rsidRPr="004D65E9" w:rsidRDefault="004D65E9" w:rsidP="004C2EAD">
      <w:r w:rsidRPr="004D65E9">
        <w:t>[System.Security.Permissions.PermissionSetAttribute(System.Security.Permissions.SecurityAction.LinkDemand, Name=</w:t>
      </w:r>
      <w:r w:rsidRPr="004D65E9">
        <w:rPr>
          <w:color w:val="A31515"/>
        </w:rPr>
        <w:t>"FullTrust"</w:t>
      </w:r>
      <w:r w:rsidRPr="004D65E9">
        <w:t>)]</w:t>
      </w:r>
    </w:p>
    <w:p w:rsidR="004D65E9" w:rsidRPr="004D65E9" w:rsidRDefault="004D65E9" w:rsidP="004C2EAD">
      <w:r w:rsidRPr="004D65E9">
        <w:rPr>
          <w:color w:val="0000FF"/>
        </w:rPr>
        <w:t>public</w:t>
      </w:r>
      <w:r w:rsidRPr="004D65E9">
        <w:t xml:space="preserve"> sealed </w:t>
      </w:r>
      <w:r w:rsidRPr="004D65E9">
        <w:rPr>
          <w:color w:val="0000FF"/>
        </w:rPr>
        <w:t>class</w:t>
      </w:r>
      <w:r w:rsidRPr="004D65E9">
        <w:t xml:space="preserve"> CannotDeriveFromMe</w:t>
      </w:r>
    </w:p>
    <w:p w:rsidR="004D65E9" w:rsidRPr="004D65E9" w:rsidRDefault="004D65E9" w:rsidP="004C2EAD">
      <w:r w:rsidRPr="004D65E9">
        <w:lastRenderedPageBreak/>
        <w:t>{</w:t>
      </w:r>
    </w:p>
    <w:p w:rsidR="004D65E9" w:rsidRPr="004D65E9" w:rsidRDefault="004D65E9" w:rsidP="004C2EAD">
      <w:r w:rsidRPr="004D65E9">
        <w:t>}</w:t>
      </w:r>
    </w:p>
    <w:p w:rsidR="004D65E9" w:rsidRPr="004D65E9" w:rsidRDefault="004D65E9" w:rsidP="004C2EAD">
      <w:r w:rsidRPr="004D65E9">
        <w:t>For public abstract classes:</w:t>
      </w:r>
    </w:p>
    <w:p w:rsidR="004D65E9" w:rsidRPr="004D65E9" w:rsidRDefault="004D65E9" w:rsidP="004C2EAD">
      <w:r w:rsidRPr="004D65E9">
        <w:t>VB</w:t>
      </w:r>
    </w:p>
    <w:p w:rsidR="004D65E9" w:rsidRPr="004D65E9" w:rsidRDefault="004D65E9" w:rsidP="004C2EAD">
      <w:r w:rsidRPr="004D65E9">
        <w:t xml:space="preserve">&lt;System.Security.Permissions.PermissionSetAttribute(System.Security.Permissions.SecurityAction.InheritanceDemand, Name := </w:t>
      </w:r>
      <w:r w:rsidRPr="004D65E9">
        <w:rPr>
          <w:color w:val="A31515"/>
        </w:rPr>
        <w:t>"FullTrust"</w:t>
      </w:r>
      <w:r w:rsidRPr="004D65E9">
        <w:t>), _</w:t>
      </w:r>
    </w:p>
    <w:p w:rsidR="004D65E9" w:rsidRPr="004D65E9" w:rsidRDefault="004D65E9" w:rsidP="004C2EAD">
      <w:r w:rsidRPr="004D65E9">
        <w:t xml:space="preserve">System.Security.Permissions.PermissionSetAttribute(System.Security.Permissions.SecurityAction.LinkDemand, Name := </w:t>
      </w:r>
      <w:r w:rsidRPr="004D65E9">
        <w:rPr>
          <w:color w:val="A31515"/>
        </w:rPr>
        <w:t>"FullTrust"</w:t>
      </w:r>
      <w:r w:rsidRPr="004D65E9">
        <w:t>)&gt;  _</w:t>
      </w:r>
    </w:p>
    <w:p w:rsidR="004D65E9" w:rsidRPr="004D65E9" w:rsidRDefault="004D65E9" w:rsidP="004C2EAD">
      <w:r w:rsidRPr="004D65E9">
        <w:rPr>
          <w:color w:val="0000FF"/>
        </w:rPr>
        <w:t>MustInherit</w:t>
      </w:r>
      <w:r w:rsidRPr="004D65E9">
        <w:t xml:space="preserve"> </w:t>
      </w:r>
      <w:r w:rsidRPr="004D65E9">
        <w:rPr>
          <w:color w:val="0000FF"/>
        </w:rPr>
        <w:t>Public</w:t>
      </w:r>
      <w:r w:rsidRPr="004D65E9">
        <w:t xml:space="preserve"> </w:t>
      </w:r>
      <w:r w:rsidRPr="004D65E9">
        <w:rPr>
          <w:color w:val="0000FF"/>
        </w:rPr>
        <w:t>Class</w:t>
      </w:r>
      <w:r w:rsidRPr="004D65E9">
        <w:t xml:space="preserve"> CannotCreateInstanceOfMe_CanCastToMe</w:t>
      </w:r>
    </w:p>
    <w:p w:rsidR="004D65E9" w:rsidRPr="004D65E9" w:rsidRDefault="004D65E9" w:rsidP="004C2EAD">
      <w:pPr>
        <w:rPr>
          <w:color w:val="000000"/>
        </w:rPr>
      </w:pPr>
      <w:r w:rsidRPr="004D65E9">
        <w:t>End</w:t>
      </w:r>
      <w:r w:rsidRPr="004D65E9">
        <w:rPr>
          <w:color w:val="000000"/>
        </w:rPr>
        <w:t xml:space="preserve"> </w:t>
      </w:r>
      <w:r w:rsidRPr="004D65E9">
        <w:t>Class</w:t>
      </w:r>
    </w:p>
    <w:p w:rsidR="004D65E9" w:rsidRPr="004D65E9" w:rsidRDefault="004D65E9" w:rsidP="004C2EAD">
      <w:r w:rsidRPr="004D65E9">
        <w:t>[C#]</w:t>
      </w:r>
    </w:p>
    <w:p w:rsidR="004D65E9" w:rsidRPr="004D65E9" w:rsidRDefault="004D65E9" w:rsidP="004C2EAD">
      <w:r w:rsidRPr="004D65E9">
        <w:t>[System.Security.Permissions.PermissionSetAttribute(System.Security.Permissions.SecurityAction.InheritanceDemand, Name=</w:t>
      </w:r>
      <w:r w:rsidRPr="004D65E9">
        <w:rPr>
          <w:color w:val="A31515"/>
        </w:rPr>
        <w:t>"FullTrust"</w:t>
      </w:r>
      <w:r w:rsidRPr="004D65E9">
        <w:t>)]</w:t>
      </w:r>
    </w:p>
    <w:p w:rsidR="004D65E9" w:rsidRPr="004D65E9" w:rsidRDefault="004D65E9" w:rsidP="004C2EAD">
      <w:r w:rsidRPr="004D65E9">
        <w:t>[System.Security.Permissions.PermissionSetAttribute(System.Security.Permissions.SecurityAction.LinkDemand, Name=</w:t>
      </w:r>
      <w:r w:rsidRPr="004D65E9">
        <w:rPr>
          <w:color w:val="A31515"/>
        </w:rPr>
        <w:t>"FullTrust"</w:t>
      </w:r>
      <w:r w:rsidRPr="004D65E9">
        <w:t>)]</w:t>
      </w:r>
    </w:p>
    <w:p w:rsidR="004D65E9" w:rsidRPr="004D65E9" w:rsidRDefault="004D65E9" w:rsidP="004C2EAD">
      <w:r w:rsidRPr="004D65E9">
        <w:rPr>
          <w:color w:val="0000FF"/>
        </w:rPr>
        <w:t>public</w:t>
      </w:r>
      <w:r w:rsidRPr="004D65E9">
        <w:t xml:space="preserve"> abstract </w:t>
      </w:r>
      <w:r w:rsidRPr="004D65E9">
        <w:rPr>
          <w:color w:val="0000FF"/>
        </w:rPr>
        <w:t>class</w:t>
      </w:r>
      <w:r w:rsidRPr="004D65E9">
        <w:t xml:space="preserve"> CannotCreateInstanceOfMe_CanCastToMe</w:t>
      </w:r>
    </w:p>
    <w:p w:rsidR="004D65E9" w:rsidRPr="004D65E9" w:rsidRDefault="004D65E9" w:rsidP="004C2EAD">
      <w:r w:rsidRPr="004D65E9">
        <w:t>{</w:t>
      </w:r>
    </w:p>
    <w:p w:rsidR="004D65E9" w:rsidRPr="004D65E9" w:rsidRDefault="004D65E9" w:rsidP="004C2EAD">
      <w:r w:rsidRPr="004D65E9">
        <w:t>}</w:t>
      </w:r>
    </w:p>
    <w:p w:rsidR="004D65E9" w:rsidRPr="004D65E9" w:rsidRDefault="004D65E9" w:rsidP="004C2EAD">
      <w:r w:rsidRPr="004D65E9">
        <w:t>For public virtual functions:</w:t>
      </w:r>
    </w:p>
    <w:p w:rsidR="004D65E9" w:rsidRPr="004D65E9" w:rsidRDefault="004D65E9" w:rsidP="004C2EAD">
      <w:r w:rsidRPr="004D65E9">
        <w:t>VB</w:t>
      </w:r>
    </w:p>
    <w:p w:rsidR="004D65E9" w:rsidRPr="004D65E9" w:rsidRDefault="004D65E9" w:rsidP="004C2EAD">
      <w:r w:rsidRPr="004D65E9">
        <w:rPr>
          <w:color w:val="0000FF"/>
        </w:rPr>
        <w:t>Class</w:t>
      </w:r>
      <w:r w:rsidRPr="004D65E9">
        <w:t xml:space="preserve"> Base </w:t>
      </w:r>
    </w:p>
    <w:p w:rsidR="004D65E9" w:rsidRPr="004D65E9" w:rsidRDefault="004D65E9" w:rsidP="004C2EAD">
      <w:r w:rsidRPr="004D65E9">
        <w:t xml:space="preserve">   &lt;System.Security.Permissions.PermissionSetAttribute(System.Security.Permissions.SecurityAction.InheritanceDemand, Name := </w:t>
      </w:r>
      <w:r w:rsidRPr="004D65E9">
        <w:rPr>
          <w:color w:val="A31515"/>
        </w:rPr>
        <w:t>"FullTrust"</w:t>
      </w:r>
      <w:r w:rsidRPr="004D65E9">
        <w:t>), _</w:t>
      </w:r>
    </w:p>
    <w:p w:rsidR="004D65E9" w:rsidRPr="004D65E9" w:rsidRDefault="004D65E9" w:rsidP="004C2EAD">
      <w:r w:rsidRPr="004D65E9">
        <w:t xml:space="preserve">System.Security.Permissions.PermissionSetAttribute(System.Security.Permissions.SecurityAction.LinkDemand, Name := </w:t>
      </w:r>
      <w:r w:rsidRPr="004D65E9">
        <w:rPr>
          <w:color w:val="A31515"/>
        </w:rPr>
        <w:t>"FullTrust"</w:t>
      </w:r>
      <w:r w:rsidRPr="004D65E9">
        <w:t>)&gt;  _</w:t>
      </w:r>
    </w:p>
    <w:p w:rsidR="004D65E9" w:rsidRPr="004D65E9" w:rsidRDefault="004D65E9" w:rsidP="004C2EAD">
      <w:r w:rsidRPr="004D65E9">
        <w:t xml:space="preserve">    </w:t>
      </w:r>
      <w:r w:rsidRPr="004D65E9">
        <w:rPr>
          <w:color w:val="0000FF"/>
        </w:rPr>
        <w:t>Sub</w:t>
      </w:r>
      <w:r w:rsidRPr="004D65E9">
        <w:t xml:space="preserve"> CanOverrideOrCallMe()</w:t>
      </w:r>
    </w:p>
    <w:p w:rsidR="004D65E9" w:rsidRPr="004D65E9" w:rsidRDefault="004D65E9" w:rsidP="004C2EAD">
      <w:pPr>
        <w:rPr>
          <w:color w:val="000000"/>
        </w:rPr>
      </w:pPr>
      <w:r w:rsidRPr="004D65E9">
        <w:rPr>
          <w:color w:val="000000"/>
        </w:rPr>
        <w:lastRenderedPageBreak/>
        <w:t xml:space="preserve">    </w:t>
      </w:r>
      <w:r w:rsidRPr="004D65E9">
        <w:rPr>
          <w:color w:val="0000FF"/>
        </w:rPr>
        <w:t>End</w:t>
      </w:r>
      <w:r w:rsidRPr="004D65E9">
        <w:rPr>
          <w:color w:val="000000"/>
        </w:rPr>
        <w:t xml:space="preserve"> </w:t>
      </w:r>
      <w:r w:rsidRPr="004D65E9">
        <w:rPr>
          <w:color w:val="0000FF"/>
        </w:rPr>
        <w:t>Sub</w:t>
      </w:r>
      <w:r w:rsidRPr="004D65E9">
        <w:rPr>
          <w:color w:val="000000"/>
        </w:rPr>
        <w:t xml:space="preserve"> </w:t>
      </w:r>
      <w:r w:rsidRPr="004D65E9">
        <w:t>'CanOverrideOrCallMe</w:t>
      </w:r>
    </w:p>
    <w:p w:rsidR="004D65E9" w:rsidRPr="004D65E9" w:rsidRDefault="004D65E9" w:rsidP="004C2EAD">
      <w:pPr>
        <w:rPr>
          <w:color w:val="000000"/>
        </w:rPr>
      </w:pPr>
      <w:r w:rsidRPr="004D65E9">
        <w:t>End</w:t>
      </w:r>
      <w:r w:rsidRPr="004D65E9">
        <w:rPr>
          <w:color w:val="000000"/>
        </w:rPr>
        <w:t xml:space="preserve"> </w:t>
      </w:r>
      <w:r w:rsidRPr="004D65E9">
        <w:t>Class</w:t>
      </w:r>
      <w:r w:rsidRPr="004D65E9">
        <w:rPr>
          <w:color w:val="000000"/>
        </w:rPr>
        <w:t xml:space="preserve"> </w:t>
      </w:r>
      <w:r w:rsidRPr="004D65E9">
        <w:rPr>
          <w:color w:val="008000"/>
        </w:rPr>
        <w:t>'Base</w:t>
      </w:r>
    </w:p>
    <w:p w:rsidR="004D65E9" w:rsidRPr="004D65E9" w:rsidRDefault="004D65E9" w:rsidP="004C2EAD">
      <w:r w:rsidRPr="004D65E9">
        <w:t>[C#]</w:t>
      </w:r>
    </w:p>
    <w:p w:rsidR="004D65E9" w:rsidRPr="004D65E9" w:rsidRDefault="004D65E9" w:rsidP="004C2EAD">
      <w:r w:rsidRPr="004D65E9">
        <w:rPr>
          <w:color w:val="0000FF"/>
        </w:rPr>
        <w:t>class</w:t>
      </w:r>
      <w:r w:rsidRPr="004D65E9">
        <w:t xml:space="preserve"> Base {</w:t>
      </w:r>
    </w:p>
    <w:p w:rsidR="004D65E9" w:rsidRPr="004D65E9" w:rsidRDefault="004D65E9" w:rsidP="004C2EAD">
      <w:r w:rsidRPr="004D65E9">
        <w:t>[System.Security.Permissions.PermissionSetAttribute(System.Security.Permissions.SecurityAction.InheritanceDemand, Name=</w:t>
      </w:r>
      <w:r w:rsidRPr="004D65E9">
        <w:rPr>
          <w:color w:val="A31515"/>
        </w:rPr>
        <w:t>"FullTrust"</w:t>
      </w:r>
      <w:r w:rsidRPr="004D65E9">
        <w:t>)]</w:t>
      </w:r>
    </w:p>
    <w:p w:rsidR="004D65E9" w:rsidRPr="004D65E9" w:rsidRDefault="004D65E9" w:rsidP="004C2EAD">
      <w:r w:rsidRPr="004D65E9">
        <w:t>[System.Security.Permissions.PermissionSetAttribute(System.Security.Permissions.SecurityAction.LinkDemand, Name=</w:t>
      </w:r>
      <w:r w:rsidRPr="004D65E9">
        <w:rPr>
          <w:color w:val="A31515"/>
        </w:rPr>
        <w:t>"FullTrust"</w:t>
      </w:r>
      <w:r w:rsidRPr="004D65E9">
        <w:t>)]</w:t>
      </w:r>
    </w:p>
    <w:p w:rsidR="004D65E9" w:rsidRPr="004D65E9" w:rsidRDefault="004D65E9" w:rsidP="004C2EAD">
      <w:r w:rsidRPr="004D65E9">
        <w:rPr>
          <w:color w:val="0000FF"/>
        </w:rPr>
        <w:t>public</w:t>
      </w:r>
      <w:r w:rsidRPr="004D65E9">
        <w:t xml:space="preserve"> override void CanOverrideOrCallMe() { ... }</w:t>
      </w:r>
    </w:p>
    <w:p w:rsidR="004D65E9" w:rsidRPr="004D65E9" w:rsidRDefault="004D65E9" w:rsidP="004C2EAD">
      <w:r w:rsidRPr="004D65E9">
        <w:t>}</w:t>
      </w:r>
    </w:p>
    <w:p w:rsidR="004D65E9" w:rsidRPr="004D65E9" w:rsidRDefault="004D65E9" w:rsidP="004C2EAD">
      <w:r w:rsidRPr="004D65E9">
        <w:t>For public abstract functions:</w:t>
      </w:r>
    </w:p>
    <w:p w:rsidR="004D65E9" w:rsidRPr="004D65E9" w:rsidRDefault="004D65E9" w:rsidP="004C2EAD">
      <w:r w:rsidRPr="004D65E9">
        <w:t>VB</w:t>
      </w:r>
    </w:p>
    <w:p w:rsidR="004D65E9" w:rsidRPr="004D65E9" w:rsidRDefault="004D65E9" w:rsidP="004C2EAD">
      <w:r w:rsidRPr="004D65E9">
        <w:rPr>
          <w:color w:val="0000FF"/>
        </w:rPr>
        <w:t>Class</w:t>
      </w:r>
      <w:r w:rsidRPr="004D65E9">
        <w:t xml:space="preserve"> Base</w:t>
      </w:r>
    </w:p>
    <w:p w:rsidR="004D65E9" w:rsidRPr="004D65E9" w:rsidRDefault="004D65E9" w:rsidP="004C2EAD">
      <w:r w:rsidRPr="004D65E9">
        <w:t xml:space="preserve">   &lt;System.Security.Permissions.PermissionSetAttribute(System.Security.Permissions.SecurityAction.InheritanceDemand, Name := </w:t>
      </w:r>
      <w:r w:rsidRPr="004D65E9">
        <w:rPr>
          <w:color w:val="A31515"/>
        </w:rPr>
        <w:t>"FullTrust"</w:t>
      </w:r>
      <w:r w:rsidRPr="004D65E9">
        <w:t xml:space="preserve">), _ </w:t>
      </w:r>
    </w:p>
    <w:p w:rsidR="004D65E9" w:rsidRPr="004D65E9" w:rsidRDefault="004D65E9" w:rsidP="004C2EAD">
      <w:r w:rsidRPr="004D65E9">
        <w:t xml:space="preserve">System.Security.Permissions.PermissionSetAttribute(System.Security.Permissions.SecurityAction.LinkDemand, Name := </w:t>
      </w:r>
      <w:r w:rsidRPr="004D65E9">
        <w:rPr>
          <w:color w:val="A31515"/>
        </w:rPr>
        <w:t>"FullTrust"</w:t>
      </w:r>
      <w:r w:rsidRPr="004D65E9">
        <w:t>)&gt;  _</w:t>
      </w:r>
    </w:p>
    <w:p w:rsidR="004D65E9" w:rsidRPr="004D65E9" w:rsidRDefault="004D65E9" w:rsidP="004C2EAD">
      <w:r w:rsidRPr="004D65E9">
        <w:t xml:space="preserve">    </w:t>
      </w:r>
      <w:r w:rsidRPr="004D65E9">
        <w:rPr>
          <w:color w:val="0000FF"/>
        </w:rPr>
        <w:t>Sub</w:t>
      </w:r>
      <w:r w:rsidRPr="004D65E9">
        <w:t xml:space="preserve"> CanOverrideMe()</w:t>
      </w:r>
    </w:p>
    <w:p w:rsidR="004D65E9" w:rsidRPr="004D65E9" w:rsidRDefault="004D65E9" w:rsidP="004C2EAD">
      <w:r w:rsidRPr="004D65E9">
        <w:t xml:space="preserve">    </w:t>
      </w:r>
      <w:r w:rsidRPr="004D65E9">
        <w:rPr>
          <w:color w:val="0000FF"/>
        </w:rPr>
        <w:t>End</w:t>
      </w:r>
      <w:r w:rsidRPr="004D65E9">
        <w:t xml:space="preserve"> </w:t>
      </w:r>
      <w:r w:rsidRPr="004D65E9">
        <w:rPr>
          <w:color w:val="0000FF"/>
        </w:rPr>
        <w:t>Sub</w:t>
      </w:r>
      <w:r w:rsidRPr="004D65E9">
        <w:t xml:space="preserve"> </w:t>
      </w:r>
    </w:p>
    <w:p w:rsidR="004D65E9" w:rsidRPr="004D65E9" w:rsidRDefault="004D65E9" w:rsidP="004C2EAD">
      <w:pPr>
        <w:rPr>
          <w:color w:val="000000"/>
        </w:rPr>
      </w:pPr>
      <w:r w:rsidRPr="004D65E9">
        <w:t>End</w:t>
      </w:r>
      <w:r w:rsidRPr="004D65E9">
        <w:rPr>
          <w:color w:val="000000"/>
        </w:rPr>
        <w:t xml:space="preserve"> </w:t>
      </w:r>
      <w:r w:rsidRPr="004D65E9">
        <w:t>Class</w:t>
      </w:r>
    </w:p>
    <w:p w:rsidR="004D65E9" w:rsidRPr="004D65E9" w:rsidRDefault="004D65E9" w:rsidP="004C2EAD">
      <w:r w:rsidRPr="004D65E9">
        <w:t>[C#]</w:t>
      </w:r>
    </w:p>
    <w:p w:rsidR="004D65E9" w:rsidRPr="004D65E9" w:rsidRDefault="004D65E9" w:rsidP="004C2EAD">
      <w:r w:rsidRPr="004D65E9">
        <w:rPr>
          <w:color w:val="0000FF"/>
        </w:rPr>
        <w:t>class</w:t>
      </w:r>
      <w:r w:rsidRPr="004D65E9">
        <w:t xml:space="preserve"> Base </w:t>
      </w:r>
    </w:p>
    <w:p w:rsidR="004D65E9" w:rsidRPr="004D65E9" w:rsidRDefault="004D65E9" w:rsidP="004C2EAD">
      <w:r w:rsidRPr="004D65E9">
        <w:t>{</w:t>
      </w:r>
    </w:p>
    <w:p w:rsidR="004D65E9" w:rsidRPr="004D65E9" w:rsidRDefault="004D65E9" w:rsidP="004C2EAD">
      <w:r w:rsidRPr="004D65E9">
        <w:t xml:space="preserve">   [System.Security.Permissions.PermissionSetAttribute(System.Security.Permissions.SecurityAction.InheritanceDemand, Name=</w:t>
      </w:r>
      <w:r w:rsidRPr="004D65E9">
        <w:rPr>
          <w:color w:val="A31515"/>
        </w:rPr>
        <w:t>"FullTrust"</w:t>
      </w:r>
      <w:r w:rsidRPr="004D65E9">
        <w:t>)]</w:t>
      </w:r>
    </w:p>
    <w:p w:rsidR="004D65E9" w:rsidRPr="004D65E9" w:rsidRDefault="004D65E9" w:rsidP="004C2EAD">
      <w:r w:rsidRPr="004D65E9">
        <w:lastRenderedPageBreak/>
        <w:t xml:space="preserve">   [System.Security.Permissions.PermissionSetAttribute(System.Security.Permissions.SecurityAction.LinkDemand, Name=</w:t>
      </w:r>
      <w:r w:rsidRPr="004D65E9">
        <w:rPr>
          <w:color w:val="A31515"/>
        </w:rPr>
        <w:t>"FullTrust"</w:t>
      </w:r>
      <w:r w:rsidRPr="004D65E9">
        <w:t>)]</w:t>
      </w:r>
    </w:p>
    <w:p w:rsidR="004D65E9" w:rsidRPr="004D65E9" w:rsidRDefault="004D65E9" w:rsidP="004C2EAD">
      <w:r w:rsidRPr="004D65E9">
        <w:t xml:space="preserve">    </w:t>
      </w:r>
      <w:r w:rsidRPr="004D65E9">
        <w:rPr>
          <w:color w:val="0000FF"/>
        </w:rPr>
        <w:t>public</w:t>
      </w:r>
      <w:r w:rsidRPr="004D65E9">
        <w:t xml:space="preserve"> override void CanOverrideMe() { ... }</w:t>
      </w:r>
    </w:p>
    <w:p w:rsidR="004D65E9" w:rsidRPr="004D65E9" w:rsidRDefault="004D65E9" w:rsidP="004C2EAD">
      <w:r w:rsidRPr="004D65E9">
        <w:t>}</w:t>
      </w:r>
    </w:p>
    <w:p w:rsidR="004D65E9" w:rsidRPr="004D65E9" w:rsidRDefault="004D65E9" w:rsidP="004C2EAD">
      <w:r w:rsidRPr="004D65E9">
        <w:t>For public override functions where the base class does not demand full trust:</w:t>
      </w:r>
    </w:p>
    <w:p w:rsidR="004D65E9" w:rsidRPr="004D65E9" w:rsidRDefault="004D65E9" w:rsidP="004C2EAD">
      <w:r w:rsidRPr="004D65E9">
        <w:t>VB</w:t>
      </w:r>
    </w:p>
    <w:p w:rsidR="004D65E9" w:rsidRPr="004D65E9" w:rsidRDefault="004D65E9" w:rsidP="004C2EAD">
      <w:r w:rsidRPr="004D65E9">
        <w:rPr>
          <w:color w:val="0000FF"/>
        </w:rPr>
        <w:t>Class</w:t>
      </w:r>
      <w:r w:rsidRPr="004D65E9">
        <w:t xml:space="preserve"> Derived </w:t>
      </w:r>
    </w:p>
    <w:p w:rsidR="004D65E9" w:rsidRPr="004D65E9" w:rsidRDefault="004D65E9" w:rsidP="004C2EAD">
      <w:r w:rsidRPr="004D65E9">
        <w:t xml:space="preserve">   &lt;System.Security.Permissions.PermissionSetAttribute(System.Security.Permissions.SecurityAction.Demand, Name := </w:t>
      </w:r>
      <w:r w:rsidRPr="004D65E9">
        <w:rPr>
          <w:color w:val="A31515"/>
        </w:rPr>
        <w:t>"FullTrust"</w:t>
      </w:r>
      <w:r w:rsidRPr="004D65E9">
        <w:t>)&gt;  _</w:t>
      </w:r>
    </w:p>
    <w:p w:rsidR="004D65E9" w:rsidRPr="004D65E9" w:rsidRDefault="004D65E9" w:rsidP="004C2EAD">
      <w:r w:rsidRPr="004D65E9">
        <w:t xml:space="preserve">    </w:t>
      </w:r>
      <w:r w:rsidRPr="004D65E9">
        <w:rPr>
          <w:color w:val="0000FF"/>
        </w:rPr>
        <w:t>Sub</w:t>
      </w:r>
      <w:r w:rsidRPr="004D65E9">
        <w:t xml:space="preserve"> CanOverrideOrCallMe()</w:t>
      </w:r>
    </w:p>
    <w:p w:rsidR="004D65E9" w:rsidRPr="004D65E9" w:rsidRDefault="004D65E9" w:rsidP="004C2EAD">
      <w:r w:rsidRPr="004D65E9">
        <w:t xml:space="preserve">    </w:t>
      </w:r>
      <w:r w:rsidRPr="004D65E9">
        <w:rPr>
          <w:color w:val="0000FF"/>
        </w:rPr>
        <w:t>End</w:t>
      </w:r>
      <w:r w:rsidRPr="004D65E9">
        <w:t xml:space="preserve"> </w:t>
      </w:r>
      <w:r w:rsidRPr="004D65E9">
        <w:rPr>
          <w:color w:val="0000FF"/>
        </w:rPr>
        <w:t>Sub</w:t>
      </w:r>
      <w:r w:rsidRPr="004D65E9">
        <w:t xml:space="preserve"> </w:t>
      </w:r>
    </w:p>
    <w:p w:rsidR="004D65E9" w:rsidRPr="004D65E9" w:rsidRDefault="004D65E9" w:rsidP="004C2EAD">
      <w:pPr>
        <w:rPr>
          <w:color w:val="000000"/>
        </w:rPr>
      </w:pPr>
      <w:r w:rsidRPr="004D65E9">
        <w:t>End</w:t>
      </w:r>
      <w:r w:rsidRPr="004D65E9">
        <w:rPr>
          <w:color w:val="000000"/>
        </w:rPr>
        <w:t xml:space="preserve"> </w:t>
      </w:r>
      <w:r w:rsidRPr="004D65E9">
        <w:t>Class</w:t>
      </w:r>
    </w:p>
    <w:p w:rsidR="004D65E9" w:rsidRPr="004D65E9" w:rsidRDefault="004D65E9" w:rsidP="004C2EAD">
      <w:r w:rsidRPr="004D65E9">
        <w:t>[C#]</w:t>
      </w:r>
    </w:p>
    <w:p w:rsidR="004D65E9" w:rsidRPr="004D65E9" w:rsidRDefault="004D65E9" w:rsidP="004C2EAD">
      <w:r w:rsidRPr="004D65E9">
        <w:rPr>
          <w:color w:val="0000FF"/>
        </w:rPr>
        <w:t>class</w:t>
      </w:r>
      <w:r w:rsidRPr="004D65E9">
        <w:t xml:space="preserve"> Derived </w:t>
      </w:r>
    </w:p>
    <w:p w:rsidR="004D65E9" w:rsidRPr="004D65E9" w:rsidRDefault="004D65E9" w:rsidP="004C2EAD">
      <w:r w:rsidRPr="004D65E9">
        <w:t>{</w:t>
      </w:r>
    </w:p>
    <w:p w:rsidR="004D65E9" w:rsidRPr="004D65E9" w:rsidRDefault="004D65E9" w:rsidP="004C2EAD">
      <w:r w:rsidRPr="004D65E9">
        <w:t xml:space="preserve">   [System.Security.Permissions.PermissionSetAttribute(System.Security.Permissions.SecurityAction.Demand, Name=</w:t>
      </w:r>
      <w:r w:rsidRPr="004D65E9">
        <w:rPr>
          <w:color w:val="A31515"/>
        </w:rPr>
        <w:t>"FullTrust"</w:t>
      </w:r>
      <w:r w:rsidRPr="004D65E9">
        <w:t>)]</w:t>
      </w:r>
    </w:p>
    <w:p w:rsidR="004D65E9" w:rsidRPr="004D65E9" w:rsidRDefault="004D65E9" w:rsidP="004C2EAD">
      <w:r w:rsidRPr="004D65E9">
        <w:t xml:space="preserve">    </w:t>
      </w:r>
      <w:r w:rsidRPr="004D65E9">
        <w:rPr>
          <w:color w:val="0000FF"/>
        </w:rPr>
        <w:t>public</w:t>
      </w:r>
      <w:r w:rsidRPr="004D65E9">
        <w:t xml:space="preserve"> override void CanOverrideOrCallMe() { ... }</w:t>
      </w:r>
    </w:p>
    <w:p w:rsidR="004D65E9" w:rsidRPr="004D65E9" w:rsidRDefault="004D65E9" w:rsidP="004C2EAD">
      <w:r w:rsidRPr="004D65E9">
        <w:t>}</w:t>
      </w:r>
    </w:p>
    <w:p w:rsidR="004D65E9" w:rsidRPr="004D65E9" w:rsidRDefault="004D65E9" w:rsidP="004C2EAD">
      <w:r w:rsidRPr="004D65E9">
        <w:t>For public override functions where the base class demands full trust:</w:t>
      </w:r>
    </w:p>
    <w:p w:rsidR="004D65E9" w:rsidRPr="004D65E9" w:rsidRDefault="004D65E9" w:rsidP="004C2EAD">
      <w:r w:rsidRPr="004D65E9">
        <w:t>VB</w:t>
      </w:r>
    </w:p>
    <w:p w:rsidR="004D65E9" w:rsidRPr="004D65E9" w:rsidRDefault="004D65E9" w:rsidP="004C2EAD">
      <w:r w:rsidRPr="004D65E9">
        <w:rPr>
          <w:color w:val="0000FF"/>
        </w:rPr>
        <w:t>Class</w:t>
      </w:r>
      <w:r w:rsidRPr="004D65E9">
        <w:t xml:space="preserve"> Derived</w:t>
      </w:r>
    </w:p>
    <w:p w:rsidR="004D65E9" w:rsidRPr="004D65E9" w:rsidRDefault="004D65E9" w:rsidP="004C2EAD">
      <w:r w:rsidRPr="004D65E9">
        <w:lastRenderedPageBreak/>
        <w:t xml:space="preserve">     &lt;System.Security.Permissions.PermissionSetAttribute(System.Security.Permissions.SecurityAction.LinkDemand,Name:=</w:t>
      </w:r>
      <w:r w:rsidRPr="004D65E9">
        <w:rPr>
          <w:color w:val="A31515"/>
        </w:rPr>
        <w:t>"FullTrust"</w:t>
      </w:r>
      <w:r w:rsidRPr="004D65E9">
        <w:t>)&gt; _</w:t>
      </w:r>
    </w:p>
    <w:p w:rsidR="004D65E9" w:rsidRPr="004D65E9" w:rsidRDefault="004D65E9" w:rsidP="004C2EAD"/>
    <w:p w:rsidR="004D65E9" w:rsidRPr="004D65E9" w:rsidRDefault="004D65E9" w:rsidP="004C2EAD">
      <w:r w:rsidRPr="004D65E9">
        <w:t xml:space="preserve">    </w:t>
      </w:r>
      <w:r w:rsidRPr="004D65E9">
        <w:rPr>
          <w:color w:val="0000FF"/>
        </w:rPr>
        <w:t>Sub</w:t>
      </w:r>
      <w:r w:rsidRPr="004D65E9">
        <w:t xml:space="preserve"> CanOverrideOrCallMe()</w:t>
      </w:r>
    </w:p>
    <w:p w:rsidR="004D65E9" w:rsidRPr="004D65E9" w:rsidRDefault="004D65E9" w:rsidP="004C2EAD">
      <w:r w:rsidRPr="004D65E9">
        <w:t xml:space="preserve">    </w:t>
      </w:r>
      <w:r w:rsidRPr="004D65E9">
        <w:rPr>
          <w:color w:val="0000FF"/>
        </w:rPr>
        <w:t>End</w:t>
      </w:r>
      <w:r w:rsidRPr="004D65E9">
        <w:t xml:space="preserve"> </w:t>
      </w:r>
      <w:r w:rsidRPr="004D65E9">
        <w:rPr>
          <w:color w:val="0000FF"/>
        </w:rPr>
        <w:t>Sub</w:t>
      </w:r>
      <w:r w:rsidRPr="004D65E9">
        <w:t xml:space="preserve"> </w:t>
      </w:r>
    </w:p>
    <w:p w:rsidR="004D65E9" w:rsidRPr="004D65E9" w:rsidRDefault="004D65E9" w:rsidP="004C2EAD">
      <w:pPr>
        <w:rPr>
          <w:color w:val="000000"/>
        </w:rPr>
      </w:pPr>
      <w:r w:rsidRPr="004D65E9">
        <w:t>End</w:t>
      </w:r>
      <w:r w:rsidRPr="004D65E9">
        <w:rPr>
          <w:color w:val="000000"/>
        </w:rPr>
        <w:t xml:space="preserve"> </w:t>
      </w:r>
      <w:r w:rsidRPr="004D65E9">
        <w:t>Class</w:t>
      </w:r>
    </w:p>
    <w:p w:rsidR="004D65E9" w:rsidRPr="004D65E9" w:rsidRDefault="004D65E9" w:rsidP="004C2EAD">
      <w:r w:rsidRPr="004D65E9">
        <w:t>[C#]</w:t>
      </w:r>
    </w:p>
    <w:p w:rsidR="004D65E9" w:rsidRPr="004D65E9" w:rsidRDefault="004D65E9" w:rsidP="004C2EAD">
      <w:r w:rsidRPr="004D65E9">
        <w:rPr>
          <w:color w:val="0000FF"/>
        </w:rPr>
        <w:t>class</w:t>
      </w:r>
      <w:r w:rsidRPr="004D65E9">
        <w:t xml:space="preserve"> Derived </w:t>
      </w:r>
    </w:p>
    <w:p w:rsidR="004D65E9" w:rsidRPr="004D65E9" w:rsidRDefault="004D65E9" w:rsidP="004C2EAD">
      <w:r w:rsidRPr="004D65E9">
        <w:t>{</w:t>
      </w:r>
    </w:p>
    <w:p w:rsidR="004D65E9" w:rsidRPr="004D65E9" w:rsidRDefault="004D65E9" w:rsidP="004C2EAD">
      <w:r w:rsidRPr="004D65E9">
        <w:t xml:space="preserve">   [System.Security.Permissions.PermissionSetAttribute(System.Security.Permissions.SecurityAction.LinkDemand,Name=</w:t>
      </w:r>
      <w:r w:rsidRPr="004D65E9">
        <w:rPr>
          <w:color w:val="A31515"/>
        </w:rPr>
        <w:t>"FullTrust"</w:t>
      </w:r>
      <w:r w:rsidRPr="004D65E9">
        <w:t>)]</w:t>
      </w:r>
    </w:p>
    <w:p w:rsidR="004D65E9" w:rsidRPr="004D65E9" w:rsidRDefault="004D65E9" w:rsidP="004C2EAD">
      <w:r w:rsidRPr="004D65E9">
        <w:t xml:space="preserve">    </w:t>
      </w:r>
      <w:r w:rsidRPr="004D65E9">
        <w:rPr>
          <w:color w:val="0000FF"/>
        </w:rPr>
        <w:t>public</w:t>
      </w:r>
      <w:r w:rsidRPr="004D65E9">
        <w:t xml:space="preserve"> override void CanOverrideOrCallMe() { ... }</w:t>
      </w:r>
    </w:p>
    <w:p w:rsidR="004D65E9" w:rsidRPr="004D65E9" w:rsidRDefault="004D65E9" w:rsidP="004C2EAD">
      <w:r w:rsidRPr="004D65E9">
        <w:t>}</w:t>
      </w:r>
    </w:p>
    <w:p w:rsidR="004D65E9" w:rsidRPr="004D65E9" w:rsidRDefault="004D65E9" w:rsidP="004C2EAD">
      <w:r w:rsidRPr="004D65E9">
        <w:t>For public interfaces:</w:t>
      </w:r>
    </w:p>
    <w:p w:rsidR="004D65E9" w:rsidRPr="004D65E9" w:rsidRDefault="004D65E9" w:rsidP="004C2EAD">
      <w:r w:rsidRPr="004D65E9">
        <w:t>VB</w:t>
      </w:r>
    </w:p>
    <w:p w:rsidR="004D65E9" w:rsidRPr="004D65E9" w:rsidRDefault="004D65E9" w:rsidP="004C2EAD">
      <w:r w:rsidRPr="004D65E9">
        <w:t>&lt;System.Security.Permissions.PermissionSetAttribute(System.Security.Permissions.SecurityAction.InheritanceDemand, Name:=</w:t>
      </w:r>
      <w:r w:rsidRPr="004D65E9">
        <w:rPr>
          <w:color w:val="A31515"/>
        </w:rPr>
        <w:t>"FullTrust"</w:t>
      </w:r>
      <w:r w:rsidRPr="004D65E9">
        <w:t>), _</w:t>
      </w:r>
    </w:p>
    <w:p w:rsidR="004D65E9" w:rsidRPr="004D65E9" w:rsidRDefault="004D65E9" w:rsidP="004C2EAD">
      <w:r w:rsidRPr="004D65E9">
        <w:t>System.Security.Permissions.PermissionSetAttribute(System.Security.Permissions.SecurityAction.LinkDemand, Name:=</w:t>
      </w:r>
      <w:r w:rsidRPr="004D65E9">
        <w:rPr>
          <w:color w:val="A31515"/>
        </w:rPr>
        <w:t>"FullTrust"</w:t>
      </w:r>
      <w:r w:rsidRPr="004D65E9">
        <w:t>)&gt; _</w:t>
      </w:r>
    </w:p>
    <w:p w:rsidR="004D65E9" w:rsidRPr="004D65E9" w:rsidRDefault="004D65E9" w:rsidP="004C2EAD">
      <w:pPr>
        <w:rPr>
          <w:color w:val="000000"/>
        </w:rPr>
      </w:pPr>
      <w:r w:rsidRPr="004D65E9">
        <w:t>Public</w:t>
      </w:r>
      <w:r w:rsidRPr="004D65E9">
        <w:rPr>
          <w:color w:val="000000"/>
        </w:rPr>
        <w:t xml:space="preserve"> </w:t>
      </w:r>
      <w:r w:rsidRPr="004D65E9">
        <w:t>Interface</w:t>
      </w:r>
      <w:r w:rsidRPr="004D65E9">
        <w:rPr>
          <w:color w:val="000000"/>
        </w:rPr>
        <w:t xml:space="preserve"> CanCastToMe</w:t>
      </w:r>
    </w:p>
    <w:p w:rsidR="004D65E9" w:rsidRPr="004D65E9" w:rsidRDefault="004D65E9" w:rsidP="004C2EAD">
      <w:pPr>
        <w:rPr>
          <w:color w:val="000000"/>
        </w:rPr>
      </w:pPr>
      <w:r w:rsidRPr="004D65E9">
        <w:t>End</w:t>
      </w:r>
      <w:r w:rsidRPr="004D65E9">
        <w:rPr>
          <w:color w:val="000000"/>
        </w:rPr>
        <w:t xml:space="preserve"> </w:t>
      </w:r>
      <w:r w:rsidRPr="004D65E9">
        <w:t>Interface</w:t>
      </w:r>
    </w:p>
    <w:p w:rsidR="004D65E9" w:rsidRPr="004D65E9" w:rsidRDefault="004D65E9" w:rsidP="004C2EAD">
      <w:pPr>
        <w:rPr>
          <w:color w:val="000000"/>
        </w:rPr>
      </w:pPr>
      <w:r w:rsidRPr="004D65E9">
        <w:t>End</w:t>
      </w:r>
      <w:r w:rsidRPr="004D65E9">
        <w:rPr>
          <w:color w:val="000000"/>
        </w:rPr>
        <w:t xml:space="preserve"> </w:t>
      </w:r>
      <w:r w:rsidRPr="004D65E9">
        <w:t>Interface</w:t>
      </w:r>
    </w:p>
    <w:p w:rsidR="004D65E9" w:rsidRPr="004D65E9" w:rsidRDefault="004D65E9" w:rsidP="004C2EAD">
      <w:r w:rsidRPr="004D65E9">
        <w:t>[C#]</w:t>
      </w:r>
    </w:p>
    <w:p w:rsidR="004D65E9" w:rsidRPr="004D65E9" w:rsidRDefault="004D65E9" w:rsidP="004C2EAD">
      <w:r w:rsidRPr="004D65E9">
        <w:t>[System.Security.Permissions.PermissionSetAttribute(System.Security.Permissions.SecurityAction.InheritanceDemand, Name=</w:t>
      </w:r>
      <w:r w:rsidRPr="004D65E9">
        <w:rPr>
          <w:color w:val="A31515"/>
        </w:rPr>
        <w:t>"FullTrust"</w:t>
      </w:r>
      <w:r w:rsidRPr="004D65E9">
        <w:t>)]</w:t>
      </w:r>
    </w:p>
    <w:p w:rsidR="004D65E9" w:rsidRPr="004D65E9" w:rsidRDefault="004D65E9" w:rsidP="004C2EAD">
      <w:r w:rsidRPr="004D65E9">
        <w:lastRenderedPageBreak/>
        <w:t>[System.Security.Permissions.PermissionSetAttribute(System.Security.Permissions.SecurityAction.LinkDemand, Name=</w:t>
      </w:r>
      <w:r w:rsidRPr="004D65E9">
        <w:rPr>
          <w:color w:val="A31515"/>
        </w:rPr>
        <w:t>"FullTrust"</w:t>
      </w:r>
      <w:r w:rsidRPr="004D65E9">
        <w:t>)]</w:t>
      </w:r>
    </w:p>
    <w:p w:rsidR="004D65E9" w:rsidRPr="004D65E9" w:rsidRDefault="004D65E9" w:rsidP="004C2EAD">
      <w:pPr>
        <w:rPr>
          <w:color w:val="000000"/>
        </w:rPr>
      </w:pPr>
      <w:r w:rsidRPr="004D65E9">
        <w:t>public</w:t>
      </w:r>
      <w:r w:rsidRPr="004D65E9">
        <w:rPr>
          <w:color w:val="000000"/>
        </w:rPr>
        <w:t xml:space="preserve"> </w:t>
      </w:r>
      <w:r w:rsidRPr="004D65E9">
        <w:t>interface</w:t>
      </w:r>
      <w:r w:rsidRPr="004D65E9">
        <w:rPr>
          <w:color w:val="000000"/>
        </w:rPr>
        <w:t xml:space="preserve"> CanCastToMe</w:t>
      </w:r>
    </w:p>
    <w:p w:rsidR="004D65E9" w:rsidRPr="004D65E9" w:rsidRDefault="004D65E9" w:rsidP="004C2EAD">
      <w:pPr>
        <w:pStyle w:val="Heading4"/>
      </w:pPr>
      <w:bookmarkStart w:id="436" w:name="_Toc426472070"/>
      <w:bookmarkStart w:id="437" w:name="_Toc426473274"/>
      <w:r w:rsidRPr="004D65E9">
        <w:t>Virtual Internal Overrides or Overloads Overridable Friend</w:t>
      </w:r>
      <w:bookmarkEnd w:id="436"/>
      <w:bookmarkEnd w:id="437"/>
    </w:p>
    <w:p w:rsidR="004D65E9" w:rsidRPr="004D65E9" w:rsidRDefault="004D65E9" w:rsidP="004C2EAD">
      <w:r w:rsidRPr="004D65E9">
        <w:t>.NET Framework 1.1</w:t>
      </w:r>
      <w:r>
        <w:t>, 2.0</w:t>
      </w:r>
    </w:p>
    <w:p w:rsidR="004D65E9" w:rsidRPr="004D65E9" w:rsidRDefault="004D65E9" w:rsidP="004C2EAD">
      <w:r>
        <w:t xml:space="preserve"> </w:t>
      </w:r>
    </w:p>
    <w:p w:rsidR="004D65E9" w:rsidRPr="004D65E9" w:rsidRDefault="004D65E9" w:rsidP="004C2EAD">
      <w:r w:rsidRPr="004D65E9">
        <w:t>You must be aware of a nuance of the type system accessibility when confirming that your code is unavailable to other assemblies. A method that is declared </w:t>
      </w:r>
      <w:r w:rsidRPr="004D65E9">
        <w:rPr>
          <w:b/>
          <w:bCs/>
        </w:rPr>
        <w:t>virtual</w:t>
      </w:r>
      <w:r w:rsidRPr="004D65E9">
        <w:t> and </w:t>
      </w:r>
      <w:r w:rsidRPr="004D65E9">
        <w:rPr>
          <w:b/>
          <w:bCs/>
        </w:rPr>
        <w:t>internal</w:t>
      </w:r>
      <w:r w:rsidRPr="004D65E9">
        <w:t> (</w:t>
      </w:r>
      <w:r w:rsidRPr="004D65E9">
        <w:rPr>
          <w:b/>
          <w:bCs/>
        </w:rPr>
        <w:t>Overloads Overridable Friend</w:t>
      </w:r>
      <w:r w:rsidRPr="004D65E9">
        <w:t> in Visual Basic) can override the parent class's vtable entry and can be used only from within the same assembly because it is internal. However, the accessibility for overriding is determined by the </w:t>
      </w:r>
      <w:r w:rsidRPr="004D65E9">
        <w:rPr>
          <w:b/>
          <w:bCs/>
        </w:rPr>
        <w:t>virtual</w:t>
      </w:r>
      <w:r w:rsidRPr="004D65E9">
        <w:t> keyword, and this can be overridden from another assembly as long as that code has access to the class itself. If the possibility of an override presents a problem, use declarative security to fix it, or remove the </w:t>
      </w:r>
      <w:r w:rsidRPr="004D65E9">
        <w:rPr>
          <w:b/>
          <w:bCs/>
        </w:rPr>
        <w:t>virtual</w:t>
      </w:r>
      <w:r w:rsidRPr="004D65E9">
        <w:t> keyword if it is not strictly required.</w:t>
      </w:r>
    </w:p>
    <w:p w:rsidR="004D65E9" w:rsidRDefault="004D65E9" w:rsidP="004C2EAD">
      <w:r w:rsidRPr="004D65E9">
        <w:t>Note that even if a language compiler prevents these overrides with a compilation error, it is possible for code written with other compilers to override.</w:t>
      </w:r>
    </w:p>
    <w:p w:rsidR="004D65E9" w:rsidRPr="004D65E9" w:rsidRDefault="004D65E9" w:rsidP="004C2EAD">
      <w:pPr>
        <w:pStyle w:val="Heading4"/>
      </w:pPr>
      <w:bookmarkStart w:id="438" w:name="_Toc426472071"/>
      <w:bookmarkStart w:id="439" w:name="_Toc426473275"/>
      <w:r w:rsidRPr="004D65E9">
        <w:t>Virtual Internal Overrides or Overloads Overridable Friend</w:t>
      </w:r>
      <w:bookmarkEnd w:id="438"/>
      <w:bookmarkEnd w:id="439"/>
    </w:p>
    <w:p w:rsidR="004D65E9" w:rsidRPr="004D65E9" w:rsidRDefault="004D65E9" w:rsidP="004C2EAD">
      <w:r w:rsidRPr="004D65E9">
        <w:t xml:space="preserve">.NET Framework </w:t>
      </w:r>
      <w:r>
        <w:t xml:space="preserve"> 3.0, 3.5, 4, </w:t>
      </w:r>
      <w:r w:rsidRPr="004D65E9">
        <w:t>4.5</w:t>
      </w:r>
    </w:p>
    <w:p w:rsidR="004D65E9" w:rsidRPr="004D65E9" w:rsidRDefault="004D65E9"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4D65E9" w:rsidRPr="004D65E9" w:rsidTr="004D65E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D65E9" w:rsidRPr="004D65E9" w:rsidRDefault="004D65E9" w:rsidP="004C2EAD">
            <w:r>
              <w:rPr>
                <w:noProof/>
              </w:rPr>
              <w:drawing>
                <wp:inline distT="0" distB="0" distL="0" distR="0" wp14:anchorId="71559978" wp14:editId="7BED7EF6">
                  <wp:extent cx="10795" cy="10795"/>
                  <wp:effectExtent l="0" t="0" r="0" b="0"/>
                  <wp:docPr id="274" name="Picture 2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4D65E9">
              <w:t> Note</w:t>
            </w:r>
          </w:p>
        </w:tc>
      </w:tr>
      <w:tr w:rsidR="004D65E9" w:rsidRPr="004D65E9" w:rsidTr="004D65E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4D65E9" w:rsidRPr="004D65E9" w:rsidRDefault="004D65E9" w:rsidP="004C2EAD">
            <w:r w:rsidRPr="004D65E9">
              <w:t>This topic warns about a security issue when declaring a method as both </w:t>
            </w:r>
            <w:r w:rsidRPr="004D65E9">
              <w:rPr>
                <w:b/>
                <w:bCs/>
              </w:rPr>
              <w:t>virtual</w:t>
            </w:r>
            <w:r w:rsidRPr="004D65E9">
              <w:t> and </w:t>
            </w:r>
            <w:r w:rsidRPr="004D65E9">
              <w:rPr>
                <w:b/>
                <w:bCs/>
              </w:rPr>
              <w:t>internal</w:t>
            </w:r>
            <w:r w:rsidRPr="004D65E9">
              <w:t> (</w:t>
            </w:r>
            <w:r w:rsidRPr="004D65E9">
              <w:rPr>
                <w:b/>
                <w:bCs/>
              </w:rPr>
              <w:t>OverloadsOverridableFriend</w:t>
            </w:r>
            <w:r w:rsidRPr="004D65E9">
              <w:t> in Visual Basic). This warning applies only to the .NET Framework versions 1.0 and 1.1, it does not apply to version 2.0.</w:t>
            </w:r>
          </w:p>
        </w:tc>
      </w:tr>
    </w:tbl>
    <w:p w:rsidR="004D65E9" w:rsidRPr="004D65E9" w:rsidRDefault="004D65E9" w:rsidP="004C2EAD">
      <w:r w:rsidRPr="004D65E9">
        <w:lastRenderedPageBreak/>
        <w:t>In the .NET Framework versions 1.0 and 1.1 you must be aware of a nuance of the type system accessibility when confirming that your code is unavailable to other assemblies. A method that is declared </w:t>
      </w:r>
      <w:r w:rsidRPr="004D65E9">
        <w:rPr>
          <w:b/>
          <w:bCs/>
        </w:rPr>
        <w:t>virtual</w:t>
      </w:r>
      <w:r w:rsidRPr="004D65E9">
        <w:t> and </w:t>
      </w:r>
      <w:r w:rsidRPr="004D65E9">
        <w:rPr>
          <w:b/>
          <w:bCs/>
        </w:rPr>
        <w:t>internal</w:t>
      </w:r>
      <w:r w:rsidRPr="004D65E9">
        <w:t> (</w:t>
      </w:r>
      <w:r w:rsidRPr="004D65E9">
        <w:rPr>
          <w:b/>
          <w:bCs/>
        </w:rPr>
        <w:t>Overloads Overridable Friend</w:t>
      </w:r>
      <w:r w:rsidRPr="004D65E9">
        <w:t> in Visual Basic) can override the parent class's vtable entry and can be used only from within the same assembly because it is internal. However, the accessibility for overriding is determined by the </w:t>
      </w:r>
      <w:r w:rsidRPr="004D65E9">
        <w:rPr>
          <w:b/>
          <w:bCs/>
        </w:rPr>
        <w:t>virtual</w:t>
      </w:r>
      <w:r w:rsidRPr="004D65E9">
        <w:t> keyword, and this can be overridden from another assembly as long as that code has access to the class itself. If the possibility of an override presents a problem, use declarative security to fix it, or remove the </w:t>
      </w:r>
      <w:r w:rsidRPr="004D65E9">
        <w:rPr>
          <w:b/>
          <w:bCs/>
        </w:rPr>
        <w:t>virtual</w:t>
      </w:r>
      <w:r w:rsidRPr="004D65E9">
        <w:t> keyword if it is not strictly required.</w:t>
      </w:r>
    </w:p>
    <w:p w:rsidR="004D65E9" w:rsidRPr="004D65E9" w:rsidRDefault="004D65E9" w:rsidP="004C2EAD">
      <w:r w:rsidRPr="004D65E9">
        <w:t>Note that even if a language compiler prevents these overrides with a compilation error, it is possible for code written with other compilers to override.</w:t>
      </w:r>
    </w:p>
    <w:p w:rsidR="004D65E9" w:rsidRPr="004D65E9" w:rsidRDefault="004D65E9" w:rsidP="004C2EAD"/>
    <w:p w:rsidR="00ED45DB" w:rsidRPr="00ED45DB" w:rsidRDefault="00ED45DB" w:rsidP="004C2EAD">
      <w:pPr>
        <w:pStyle w:val="Heading3"/>
        <w:rPr>
          <w:rFonts w:eastAsia="Times New Roman"/>
        </w:rPr>
      </w:pPr>
      <w:bookmarkStart w:id="440" w:name="_Toc426472072"/>
      <w:bookmarkStart w:id="441" w:name="_Toc426473276"/>
      <w:r w:rsidRPr="00ED45DB">
        <w:rPr>
          <w:rFonts w:eastAsia="Times New Roman"/>
        </w:rPr>
        <w:t>Securing Wrapper Code</w:t>
      </w:r>
      <w:bookmarkEnd w:id="440"/>
      <w:bookmarkEnd w:id="441"/>
    </w:p>
    <w:p w:rsidR="00ED45DB" w:rsidRDefault="00ED45DB" w:rsidP="004C2EAD">
      <w:r w:rsidRPr="00ED45DB">
        <w:t>.NET Framework 1.1</w:t>
      </w:r>
      <w:r>
        <w:t>, 2.0, 3.0, 3.5, 4</w:t>
      </w:r>
      <w:r w:rsidR="00036DC5">
        <w:t>,</w:t>
      </w:r>
      <w:r>
        <w:rPr>
          <w:rStyle w:val="Strong"/>
          <w:rFonts w:ascii="Segoe UI" w:hAnsi="Segoe UI" w:cs="Segoe UI"/>
          <w:color w:val="5D5D5D"/>
          <w:sz w:val="20"/>
          <w:szCs w:val="20"/>
        </w:rPr>
        <w:t xml:space="preserve"> 4</w:t>
      </w:r>
      <w:r w:rsidR="00036DC5">
        <w:rPr>
          <w:rStyle w:val="Strong"/>
          <w:rFonts w:ascii="Segoe UI" w:hAnsi="Segoe UI" w:cs="Segoe UI"/>
          <w:color w:val="5D5D5D"/>
          <w:sz w:val="20"/>
          <w:szCs w:val="20"/>
        </w:rPr>
        <w:t>.5, 4.6</w:t>
      </w:r>
    </w:p>
    <w:p w:rsidR="00ED45DB" w:rsidRDefault="00ED45DB" w:rsidP="004C2EAD">
      <w:pPr>
        <w:pStyle w:val="NormalWeb"/>
      </w:pPr>
      <w:r>
        <w:t>Wrapper code, especially where the wrapper has higher trust than code that uses it, can open a unique set of security weaknesses. Anything done on behalf of a caller, where the caller's limited permissions are not included in the appropriate security check, is a potential weakness to be exploited.</w:t>
      </w:r>
    </w:p>
    <w:p w:rsidR="00036DC5" w:rsidRDefault="00036DC5" w:rsidP="004C2EAD">
      <w:pPr>
        <w:pStyle w:val="NormalWeb"/>
      </w:pPr>
    </w:p>
    <w:p w:rsidR="00ED45DB" w:rsidRDefault="00ED45DB" w:rsidP="004C2EAD">
      <w:pPr>
        <w:pStyle w:val="NormalWeb"/>
      </w:pPr>
      <w:r>
        <w:t>Never enable something through the wrapper that the caller could not do itself. This is a special danger when doing something that involves a limited security check, as opposed to a full stack walk demand. When single-level checks are involved, interposing the wrapper code between the real caller and the API element in question can easily cause the security check to succeed when it should not, thereby weakening security.</w:t>
      </w:r>
    </w:p>
    <w:p w:rsidR="00036DC5" w:rsidRDefault="00036DC5" w:rsidP="004C2EAD"/>
    <w:p w:rsidR="00ED45DB" w:rsidRDefault="002925C8" w:rsidP="004C2EAD">
      <w:pPr>
        <w:pStyle w:val="Heading4"/>
      </w:pPr>
      <w:r>
        <w:t xml:space="preserve"> </w:t>
      </w:r>
      <w:hyperlink r:id="rId2235" w:tooltip="Click to collapse. Double-click to collapse all." w:history="1">
        <w:bookmarkStart w:id="442" w:name="_Toc426472073"/>
        <w:bookmarkStart w:id="443" w:name="_Toc426473277"/>
        <w:r w:rsidR="00ED45DB">
          <w:rPr>
            <w:rStyle w:val="lwcollapsibleareatitle"/>
            <w:rFonts w:ascii="Segoe UI Semibold" w:hAnsi="Segoe UI Semibold"/>
            <w:b/>
            <w:bCs w:val="0"/>
            <w:color w:val="000000"/>
            <w:sz w:val="35"/>
            <w:szCs w:val="35"/>
          </w:rPr>
          <w:t>Delegates</w:t>
        </w:r>
        <w:bookmarkEnd w:id="442"/>
        <w:bookmarkEnd w:id="443"/>
      </w:hyperlink>
    </w:p>
    <w:p w:rsidR="00ED45DB" w:rsidRDefault="00ED45DB" w:rsidP="004C2EAD">
      <w:pPr>
        <w:pStyle w:val="NormalWeb"/>
      </w:pPr>
      <w:r>
        <w:t>Delegate security differs between versions of the .NET Framework. This section describes the different delegate behaviors and associated security considerations.</w:t>
      </w:r>
    </w:p>
    <w:p w:rsidR="00ED45DB" w:rsidRDefault="005952A5" w:rsidP="004C2EAD">
      <w:hyperlink r:id="rId2236" w:tooltip="Click to collapse. Double-click to collapse all." w:history="1">
        <w:r w:rsidR="00ED45DB">
          <w:rPr>
            <w:rStyle w:val="lwcollapsibleareatitle"/>
            <w:rFonts w:ascii="Segoe UI Semibold" w:hAnsi="Segoe UI Semibold" w:cs="Segoe UI"/>
            <w:b/>
            <w:bCs/>
            <w:color w:val="000000"/>
            <w:sz w:val="35"/>
            <w:szCs w:val="35"/>
          </w:rPr>
          <w:t>In version 1.0 and 1.1 of the .NET Framework</w:t>
        </w:r>
      </w:hyperlink>
    </w:p>
    <w:p w:rsidR="00ED45DB" w:rsidRDefault="00ED45DB" w:rsidP="004C2EAD">
      <w:pPr>
        <w:pStyle w:val="NormalWeb"/>
      </w:pPr>
      <w:r>
        <w:t>Version 1.0 and 1.1 of the .NET Framework perform the following security actions against a delegate creator and a delegate caller.</w:t>
      </w:r>
    </w:p>
    <w:p w:rsidR="00ED45DB" w:rsidRDefault="00ED45DB" w:rsidP="004C2EAD">
      <w:pPr>
        <w:pStyle w:val="NormalWeb"/>
        <w:numPr>
          <w:ilvl w:val="0"/>
          <w:numId w:val="149"/>
        </w:numPr>
      </w:pPr>
      <w:r>
        <w:lastRenderedPageBreak/>
        <w:t>When a delegate is created, security link demands on the delegate target method are performed against the grant set of the delegate creator. Failure to satisfy the security action results in a</w:t>
      </w:r>
      <w:r>
        <w:rPr>
          <w:rStyle w:val="apple-converted-space"/>
          <w:rFonts w:ascii="Segoe UI" w:hAnsi="Segoe UI" w:cs="Segoe UI"/>
          <w:color w:val="2A2A2A"/>
          <w:sz w:val="20"/>
          <w:szCs w:val="20"/>
        </w:rPr>
        <w:t> </w:t>
      </w:r>
      <w:hyperlink r:id="rId2237" w:history="1">
        <w:r>
          <w:rPr>
            <w:rStyle w:val="Hyperlink"/>
            <w:rFonts w:ascii="Segoe UI" w:eastAsiaTheme="majorEastAsia" w:hAnsi="Segoe UI" w:cs="Segoe UI"/>
            <w:color w:val="03697A"/>
            <w:sz w:val="20"/>
            <w:szCs w:val="20"/>
          </w:rPr>
          <w:t>SecurityException</w:t>
        </w:r>
      </w:hyperlink>
      <w:r>
        <w:t>.</w:t>
      </w:r>
    </w:p>
    <w:p w:rsidR="00ED45DB" w:rsidRDefault="00ED45DB" w:rsidP="004C2EAD">
      <w:pPr>
        <w:pStyle w:val="NormalWeb"/>
        <w:numPr>
          <w:ilvl w:val="0"/>
          <w:numId w:val="149"/>
        </w:numPr>
      </w:pPr>
      <w:r>
        <w:t>When the delegate is invoked, any existing security demands on the delegate caller are performed.</w:t>
      </w:r>
    </w:p>
    <w:p w:rsidR="00ED45DB" w:rsidRDefault="00ED45DB" w:rsidP="004C2EAD">
      <w:pPr>
        <w:pStyle w:val="NormalWeb"/>
      </w:pPr>
      <w:r>
        <w:t>Whenever your code takes a</w:t>
      </w:r>
      <w:r>
        <w:rPr>
          <w:rStyle w:val="apple-converted-space"/>
          <w:rFonts w:ascii="Segoe UI" w:hAnsi="Segoe UI" w:cs="Segoe UI"/>
          <w:color w:val="2A2A2A"/>
          <w:sz w:val="20"/>
          <w:szCs w:val="20"/>
        </w:rPr>
        <w:t> </w:t>
      </w:r>
      <w:hyperlink r:id="rId2238" w:history="1">
        <w:r>
          <w:rPr>
            <w:rStyle w:val="Hyperlink"/>
            <w:rFonts w:ascii="Segoe UI" w:eastAsiaTheme="majorEastAsia" w:hAnsi="Segoe UI" w:cs="Segoe UI"/>
            <w:color w:val="03697A"/>
            <w:sz w:val="20"/>
            <w:szCs w:val="20"/>
          </w:rPr>
          <w:t>Delegate</w:t>
        </w:r>
      </w:hyperlink>
      <w:r>
        <w:rPr>
          <w:rStyle w:val="apple-converted-space"/>
          <w:rFonts w:ascii="Segoe UI" w:hAnsi="Segoe UI" w:cs="Segoe UI"/>
          <w:color w:val="2A2A2A"/>
          <w:sz w:val="20"/>
          <w:szCs w:val="20"/>
        </w:rPr>
        <w:t> </w:t>
      </w:r>
      <w:r>
        <w:t>from less-trusted code that might call it, make sure that you are not enabling the less-trusted code to escalate its permissions. If you take a delegate and use it later, the code that created the delegate is not on the call stack and its permissions will not be tested if code in or under the delegate attempts a protected operation. If your code and the caller code have higher privileges than the creator, the creator can orchestrate the call path without being part of the call stack.</w:t>
      </w:r>
    </w:p>
    <w:p w:rsidR="00ED45DB" w:rsidRDefault="005952A5" w:rsidP="004C2EAD">
      <w:hyperlink r:id="rId2239" w:tooltip="Click to collapse. Double-click to collapse all." w:history="1">
        <w:r w:rsidR="00ED45DB">
          <w:rPr>
            <w:rStyle w:val="lwcollapsibleareatitle"/>
            <w:rFonts w:ascii="Segoe UI Semibold" w:hAnsi="Segoe UI Semibold" w:cs="Segoe UI"/>
            <w:b/>
            <w:bCs/>
            <w:color w:val="000000"/>
            <w:sz w:val="35"/>
            <w:szCs w:val="35"/>
          </w:rPr>
          <w:t>In version 2.0 and later of the .NET Framework</w:t>
        </w:r>
      </w:hyperlink>
    </w:p>
    <w:p w:rsidR="00ED45DB" w:rsidRDefault="00ED45DB" w:rsidP="004C2EAD">
      <w:pPr>
        <w:pStyle w:val="NormalWeb"/>
      </w:pPr>
      <w:r>
        <w:t>Unlike previous versions, version 2.0 of the .NET Framework performs security action against the delegate creator when the delegate is created and called.</w:t>
      </w:r>
    </w:p>
    <w:p w:rsidR="00ED45DB" w:rsidRDefault="00ED45DB" w:rsidP="004C2EAD">
      <w:pPr>
        <w:pStyle w:val="NormalWeb"/>
        <w:numPr>
          <w:ilvl w:val="0"/>
          <w:numId w:val="150"/>
        </w:numPr>
      </w:pPr>
      <w:r>
        <w:t>When a delegate is created, security link demands on the delegate target method are performed against the grant set of the delegate creator. Failure to satisfy the security action results in a</w:t>
      </w:r>
      <w:r>
        <w:rPr>
          <w:rStyle w:val="apple-converted-space"/>
          <w:rFonts w:ascii="Segoe UI" w:hAnsi="Segoe UI" w:cs="Segoe UI"/>
          <w:color w:val="2A2A2A"/>
          <w:sz w:val="20"/>
          <w:szCs w:val="20"/>
        </w:rPr>
        <w:t> </w:t>
      </w:r>
      <w:hyperlink r:id="rId2240" w:history="1">
        <w:r>
          <w:rPr>
            <w:rStyle w:val="Hyperlink"/>
            <w:rFonts w:ascii="Segoe UI" w:eastAsiaTheme="majorEastAsia" w:hAnsi="Segoe UI" w:cs="Segoe UI"/>
            <w:color w:val="03697A"/>
            <w:sz w:val="20"/>
            <w:szCs w:val="20"/>
          </w:rPr>
          <w:t>SecurityException</w:t>
        </w:r>
      </w:hyperlink>
      <w:r>
        <w:t>.</w:t>
      </w:r>
    </w:p>
    <w:p w:rsidR="00ED45DB" w:rsidRDefault="00ED45DB" w:rsidP="004C2EAD">
      <w:pPr>
        <w:pStyle w:val="NormalWeb"/>
        <w:numPr>
          <w:ilvl w:val="0"/>
          <w:numId w:val="150"/>
        </w:numPr>
      </w:pPr>
      <w:r>
        <w:t>The delegate creator's grant set is also captured during delegate creation and stored with the delegate.</w:t>
      </w:r>
    </w:p>
    <w:p w:rsidR="00ED45DB" w:rsidRDefault="00ED45DB" w:rsidP="004C2EAD">
      <w:pPr>
        <w:pStyle w:val="NormalWeb"/>
        <w:numPr>
          <w:ilvl w:val="0"/>
          <w:numId w:val="150"/>
        </w:numPr>
      </w:pPr>
      <w:r>
        <w:t>When the delegate is invoked, the delegate creator's captured grant set is first evaluated against any demands in the current context if the delegate creator and caller belong to different assemblies. Next, any existing security demands on the delegate caller are performed.</w:t>
      </w:r>
    </w:p>
    <w:p w:rsidR="00ED45DB" w:rsidRDefault="005952A5" w:rsidP="004C2EAD">
      <w:pPr>
        <w:pStyle w:val="Heading4"/>
      </w:pPr>
      <w:hyperlink r:id="rId2241" w:tooltip="Click to collapse. Double-click to collapse all." w:history="1">
        <w:bookmarkStart w:id="444" w:name="_Toc426472074"/>
        <w:bookmarkStart w:id="445" w:name="_Toc426473278"/>
        <w:r w:rsidR="00ED45DB">
          <w:rPr>
            <w:rStyle w:val="lwcollapsibleareatitle"/>
            <w:rFonts w:ascii="Segoe UI Semibold" w:hAnsi="Segoe UI Semibold"/>
            <w:b/>
            <w:bCs w:val="0"/>
            <w:color w:val="000000"/>
            <w:sz w:val="35"/>
            <w:szCs w:val="35"/>
          </w:rPr>
          <w:t>Link demands and wrappers</w:t>
        </w:r>
        <w:bookmarkEnd w:id="444"/>
        <w:bookmarkEnd w:id="445"/>
      </w:hyperlink>
    </w:p>
    <w:p w:rsidR="00ED45DB" w:rsidRDefault="00ED45DB" w:rsidP="004C2EAD">
      <w:pPr>
        <w:pStyle w:val="NormalWeb"/>
      </w:pPr>
      <w:r>
        <w:t>A special protection case with link demands has been strengthened in the security infrastructure, but it is still a source of possible weakness in your code.</w:t>
      </w:r>
    </w:p>
    <w:p w:rsidR="00ED45DB" w:rsidRDefault="00ED45DB" w:rsidP="004C2EAD">
      <w:pPr>
        <w:pStyle w:val="NormalWeb"/>
      </w:pPr>
      <w:r>
        <w:t>If fully trusted code calls a property, event, or method protected by a</w:t>
      </w:r>
      <w:r>
        <w:rPr>
          <w:rStyle w:val="apple-converted-space"/>
          <w:rFonts w:ascii="Segoe UI" w:hAnsi="Segoe UI" w:cs="Segoe UI"/>
          <w:color w:val="2A2A2A"/>
          <w:sz w:val="20"/>
          <w:szCs w:val="20"/>
        </w:rPr>
        <w:t> </w:t>
      </w:r>
      <w:hyperlink r:id="rId2242" w:history="1">
        <w:r>
          <w:rPr>
            <w:rStyle w:val="Hyperlink"/>
            <w:rFonts w:ascii="Segoe UI" w:eastAsiaTheme="majorEastAsia" w:hAnsi="Segoe UI" w:cs="Segoe UI"/>
            <w:color w:val="03697A"/>
            <w:sz w:val="20"/>
            <w:szCs w:val="20"/>
          </w:rPr>
          <w:t>LinkDemand</w:t>
        </w:r>
      </w:hyperlink>
      <w:r>
        <w:t>, the call succeeds if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permission check for the caller is satisfied. Additionally, if the fully trusted code exposes a class that takes the name of a property and calls its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get</w:t>
      </w:r>
      <w:r>
        <w:rPr>
          <w:rStyle w:val="apple-converted-space"/>
          <w:rFonts w:ascii="Segoe UI" w:hAnsi="Segoe UI" w:cs="Segoe UI"/>
          <w:color w:val="2A2A2A"/>
          <w:sz w:val="20"/>
          <w:szCs w:val="20"/>
        </w:rPr>
        <w:t> </w:t>
      </w:r>
      <w:r>
        <w:t>accessor using reflection, that call to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get</w:t>
      </w:r>
      <w:r>
        <w:rPr>
          <w:rStyle w:val="apple-converted-space"/>
          <w:rFonts w:ascii="Segoe UI" w:hAnsi="Segoe UI" w:cs="Segoe UI"/>
          <w:color w:val="2A2A2A"/>
          <w:sz w:val="20"/>
          <w:szCs w:val="20"/>
        </w:rPr>
        <w:t> </w:t>
      </w:r>
      <w:r>
        <w:t>accessor succeeds even though the user code does not have the right to access this property. This is because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checks only the immediate caller, which is the fully trusted code. In essence, the fully trusted code is making a privileged call on behalf of user code without making sure that the user code has the right to make that call.</w:t>
      </w:r>
    </w:p>
    <w:p w:rsidR="00ED45DB" w:rsidRDefault="00ED45DB" w:rsidP="004C2EAD">
      <w:pPr>
        <w:pStyle w:val="NormalWeb"/>
      </w:pPr>
      <w:r>
        <w:t>To help prevent such security holes, the common language runtime extends the check into a full stack-walking demand on any indirect call to a method, constructor, property, or event protected by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t xml:space="preserve">. This protection incurs some performance costs and changes the semantics of </w:t>
      </w:r>
      <w:r>
        <w:lastRenderedPageBreak/>
        <w:t>the security check; the full stack-walk demand might fail where the faster, one-level check would have passed.</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ED45DB" w:rsidTr="00ED45D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D45DB" w:rsidRDefault="00ED45DB" w:rsidP="004C2EAD">
            <w:r>
              <w:rPr>
                <w:noProof/>
              </w:rPr>
              <w:drawing>
                <wp:inline distT="0" distB="0" distL="0" distR="0" wp14:anchorId="1329924E" wp14:editId="3CDE62F3">
                  <wp:extent cx="10795" cy="10795"/>
                  <wp:effectExtent l="0" t="0" r="0" b="0"/>
                  <wp:docPr id="278" name="Picture 2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D45DB" w:rsidTr="00ED45D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D45DB" w:rsidRDefault="00ED45DB" w:rsidP="004C2EAD">
            <w:pPr>
              <w:pStyle w:val="NormalWeb"/>
            </w:pPr>
            <w:r>
              <w:t> In the .NET Framework 4, partially trusted code has been redefined as transparent code. The transparency model draws a barrier between code that can do privileged things (critical code), such as calling native code, and code that cannot (transparent code). Transparency replaces the use of the</w:t>
            </w:r>
            <w:r>
              <w:rPr>
                <w:rStyle w:val="apple-converted-space"/>
                <w:color w:val="2A2A2A"/>
              </w:rPr>
              <w:t> </w:t>
            </w:r>
            <w:hyperlink r:id="rId2243" w:history="1">
              <w:r>
                <w:rPr>
                  <w:rStyle w:val="Hyperlink"/>
                  <w:rFonts w:eastAsiaTheme="majorEastAsia"/>
                  <w:color w:val="03697A"/>
                </w:rPr>
                <w:t>LinkDemand</w:t>
              </w:r>
            </w:hyperlink>
            <w:r>
              <w:t> for full trust to identify fully trusted code with the</w:t>
            </w:r>
            <w:r>
              <w:rPr>
                <w:rStyle w:val="apple-converted-space"/>
                <w:color w:val="2A2A2A"/>
              </w:rPr>
              <w:t> </w:t>
            </w:r>
            <w:hyperlink r:id="rId2244" w:history="1">
              <w:r>
                <w:rPr>
                  <w:rStyle w:val="Hyperlink"/>
                  <w:rFonts w:eastAsiaTheme="majorEastAsia"/>
                  <w:color w:val="03697A"/>
                </w:rPr>
                <w:t>SecurityCriticalAttribute</w:t>
              </w:r>
            </w:hyperlink>
            <w:r>
              <w:t>. For more information about this and other changes, see</w:t>
            </w:r>
            <w:r>
              <w:rPr>
                <w:rStyle w:val="apple-converted-space"/>
                <w:color w:val="2A2A2A"/>
              </w:rPr>
              <w:t> </w:t>
            </w:r>
            <w:hyperlink r:id="rId2245" w:history="1">
              <w:r>
                <w:rPr>
                  <w:rStyle w:val="Hyperlink"/>
                  <w:rFonts w:eastAsiaTheme="majorEastAsia"/>
                  <w:color w:val="03697A"/>
                </w:rPr>
                <w:t>Security Changes in the .NET Framework</w:t>
              </w:r>
            </w:hyperlink>
            <w:r>
              <w:t>.</w:t>
            </w:r>
          </w:p>
        </w:tc>
      </w:tr>
    </w:tbl>
    <w:p w:rsidR="00ED45DB" w:rsidRDefault="005952A5" w:rsidP="004C2EAD">
      <w:pPr>
        <w:pStyle w:val="Heading4"/>
      </w:pPr>
      <w:hyperlink r:id="rId2246" w:tooltip="Click to collapse. Double-click to collapse all." w:history="1">
        <w:bookmarkStart w:id="446" w:name="_Toc426472075"/>
        <w:bookmarkStart w:id="447" w:name="_Toc426473279"/>
        <w:r w:rsidR="00ED45DB">
          <w:rPr>
            <w:rStyle w:val="lwcollapsibleareatitle"/>
            <w:rFonts w:ascii="Segoe UI Semibold" w:hAnsi="Segoe UI Semibold"/>
            <w:b/>
            <w:bCs w:val="0"/>
            <w:color w:val="000000"/>
            <w:sz w:val="35"/>
            <w:szCs w:val="35"/>
          </w:rPr>
          <w:t>Assembly loading wrappers</w:t>
        </w:r>
        <w:bookmarkEnd w:id="446"/>
        <w:bookmarkEnd w:id="447"/>
      </w:hyperlink>
    </w:p>
    <w:p w:rsidR="00ED45DB" w:rsidRDefault="00ED45DB" w:rsidP="004C2EAD">
      <w:pPr>
        <w:pStyle w:val="NormalWeb"/>
      </w:pPr>
      <w:r>
        <w:t>Several methods used to load managed code, including</w:t>
      </w:r>
      <w:r>
        <w:rPr>
          <w:rStyle w:val="apple-converted-space"/>
          <w:rFonts w:ascii="Segoe UI" w:hAnsi="Segoe UI" w:cs="Segoe UI"/>
          <w:color w:val="2A2A2A"/>
          <w:sz w:val="20"/>
          <w:szCs w:val="20"/>
        </w:rPr>
        <w:t> </w:t>
      </w:r>
      <w:hyperlink r:id="rId2247" w:history="1">
        <w:r>
          <w:rPr>
            <w:rStyle w:val="Hyperlink"/>
            <w:rFonts w:ascii="Segoe UI" w:eastAsiaTheme="majorEastAsia" w:hAnsi="Segoe UI" w:cs="Segoe UI"/>
            <w:color w:val="03697A"/>
            <w:sz w:val="20"/>
            <w:szCs w:val="20"/>
          </w:rPr>
          <w:t>Assembly.Load</w:t>
        </w:r>
      </w:hyperlink>
      <w:r>
        <w:t>, load assemblies with the evidence of the caller. If you wrap any of these methods, the security system could use your code's permission grant, instead of the permissions of the caller to your wrapper, to load the assemblies. You should not allow less-trusted code to load code that is granted higher permissions than those of the caller to your wrapper.</w:t>
      </w:r>
    </w:p>
    <w:p w:rsidR="00ED45DB" w:rsidRDefault="00ED45DB" w:rsidP="004C2EAD">
      <w:pPr>
        <w:pStyle w:val="NormalWeb"/>
      </w:pPr>
      <w:r>
        <w:t>Any code that has full trust or significantly higher trust than a potential caller (including an Internet-permissions-level caller) could weaken security in this way. If your code has a public method that takes a byte array and passes it 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Assembly.Load</w:t>
      </w:r>
      <w:r>
        <w:t>, thereby creating an assembly on the caller's behalf, it might break security.</w:t>
      </w:r>
    </w:p>
    <w:p w:rsidR="00ED45DB" w:rsidRDefault="00ED45DB" w:rsidP="004C2EAD">
      <w:pPr>
        <w:pStyle w:val="NormalWeb"/>
      </w:pPr>
      <w:r>
        <w:t>This issue applies to the following API elements:</w:t>
      </w:r>
    </w:p>
    <w:p w:rsidR="00ED45DB" w:rsidRDefault="005952A5" w:rsidP="004C2EAD">
      <w:pPr>
        <w:pStyle w:val="NormalWeb"/>
        <w:numPr>
          <w:ilvl w:val="0"/>
          <w:numId w:val="151"/>
        </w:numPr>
        <w:rPr>
          <w:rFonts w:ascii="Segoe UI" w:hAnsi="Segoe UI" w:cs="Segoe UI"/>
          <w:color w:val="2A2A2A"/>
          <w:sz w:val="20"/>
          <w:szCs w:val="20"/>
        </w:rPr>
      </w:pPr>
      <w:hyperlink r:id="rId2248" w:history="1">
        <w:r w:rsidR="00ED45DB">
          <w:rPr>
            <w:rStyle w:val="Hyperlink"/>
            <w:rFonts w:ascii="Segoe UI" w:eastAsiaTheme="majorEastAsia" w:hAnsi="Segoe UI" w:cs="Segoe UI"/>
            <w:color w:val="03697A"/>
            <w:sz w:val="20"/>
            <w:szCs w:val="20"/>
          </w:rPr>
          <w:t>System.AppDomain.DefineDynamicAssembly</w:t>
        </w:r>
      </w:hyperlink>
    </w:p>
    <w:p w:rsidR="00ED45DB" w:rsidRDefault="005952A5" w:rsidP="004C2EAD">
      <w:pPr>
        <w:pStyle w:val="NormalWeb"/>
        <w:numPr>
          <w:ilvl w:val="0"/>
          <w:numId w:val="151"/>
        </w:numPr>
        <w:rPr>
          <w:rFonts w:ascii="Segoe UI" w:hAnsi="Segoe UI" w:cs="Segoe UI"/>
          <w:color w:val="2A2A2A"/>
          <w:sz w:val="20"/>
          <w:szCs w:val="20"/>
        </w:rPr>
      </w:pPr>
      <w:hyperlink r:id="rId2249" w:history="1">
        <w:r w:rsidR="00ED45DB">
          <w:rPr>
            <w:rStyle w:val="Hyperlink"/>
            <w:rFonts w:ascii="Segoe UI" w:eastAsiaTheme="majorEastAsia" w:hAnsi="Segoe UI" w:cs="Segoe UI"/>
            <w:color w:val="03697A"/>
            <w:sz w:val="20"/>
            <w:szCs w:val="20"/>
          </w:rPr>
          <w:t>System.Appdomain.Load</w:t>
        </w:r>
      </w:hyperlink>
    </w:p>
    <w:p w:rsidR="00ED45DB" w:rsidRDefault="005952A5" w:rsidP="004C2EAD">
      <w:pPr>
        <w:pStyle w:val="NormalWeb"/>
        <w:numPr>
          <w:ilvl w:val="0"/>
          <w:numId w:val="151"/>
        </w:numPr>
        <w:rPr>
          <w:rFonts w:ascii="Segoe UI" w:hAnsi="Segoe UI" w:cs="Segoe UI"/>
          <w:color w:val="2A2A2A"/>
          <w:sz w:val="20"/>
          <w:szCs w:val="20"/>
        </w:rPr>
      </w:pPr>
      <w:hyperlink r:id="rId2250" w:history="1">
        <w:r w:rsidR="00ED45DB">
          <w:rPr>
            <w:rStyle w:val="Hyperlink"/>
            <w:rFonts w:ascii="Segoe UI" w:eastAsiaTheme="majorEastAsia" w:hAnsi="Segoe UI" w:cs="Segoe UI"/>
            <w:color w:val="03697A"/>
            <w:sz w:val="20"/>
            <w:szCs w:val="20"/>
          </w:rPr>
          <w:t>System.Reflection.Assembly.LoadFrom</w:t>
        </w:r>
      </w:hyperlink>
    </w:p>
    <w:p w:rsidR="00ED45DB" w:rsidRDefault="005952A5" w:rsidP="004C2EAD">
      <w:pPr>
        <w:pStyle w:val="NormalWeb"/>
        <w:numPr>
          <w:ilvl w:val="0"/>
          <w:numId w:val="151"/>
        </w:numPr>
        <w:rPr>
          <w:rFonts w:ascii="Segoe UI" w:hAnsi="Segoe UI" w:cs="Segoe UI"/>
          <w:color w:val="2A2A2A"/>
          <w:sz w:val="20"/>
          <w:szCs w:val="20"/>
        </w:rPr>
      </w:pPr>
      <w:hyperlink r:id="rId2251" w:history="1">
        <w:r w:rsidR="00ED45DB">
          <w:rPr>
            <w:rStyle w:val="Hyperlink"/>
            <w:rFonts w:ascii="Segoe UI" w:eastAsiaTheme="majorEastAsia" w:hAnsi="Segoe UI" w:cs="Segoe UI"/>
            <w:color w:val="03697A"/>
            <w:sz w:val="20"/>
            <w:szCs w:val="20"/>
          </w:rPr>
          <w:t>System.Reflection.Assembly.Load</w:t>
        </w:r>
      </w:hyperlink>
    </w:p>
    <w:p w:rsidR="00ED45DB" w:rsidRDefault="005952A5" w:rsidP="004C2EAD">
      <w:pPr>
        <w:pStyle w:val="Heading4"/>
      </w:pPr>
      <w:hyperlink r:id="rId2252" w:tooltip="Click to collapse. Double-click to collapse all." w:history="1">
        <w:bookmarkStart w:id="448" w:name="_Toc426472076"/>
        <w:bookmarkStart w:id="449" w:name="_Toc426473280"/>
        <w:r w:rsidR="00ED45DB">
          <w:rPr>
            <w:rStyle w:val="lwcollapsibleareatitle"/>
            <w:rFonts w:ascii="Segoe UI Semibold" w:hAnsi="Segoe UI Semibold"/>
            <w:b/>
            <w:bCs w:val="0"/>
            <w:color w:val="000000"/>
            <w:sz w:val="35"/>
            <w:szCs w:val="35"/>
          </w:rPr>
          <w:t>Demand vs. LinkDemand</w:t>
        </w:r>
        <w:bookmarkEnd w:id="448"/>
        <w:bookmarkEnd w:id="449"/>
      </w:hyperlink>
    </w:p>
    <w:p w:rsidR="00ED45DB" w:rsidRDefault="00ED45DB" w:rsidP="004C2EAD">
      <w:pPr>
        <w:pStyle w:val="NormalWeb"/>
      </w:pPr>
      <w:r>
        <w:t>Declarative security offers two kinds of security checks that are similar but perform very different checks. You should understand both forms because the wrong choice can result in weak security or performance loss.</w:t>
      </w:r>
    </w:p>
    <w:p w:rsidR="00ED45DB" w:rsidRDefault="00ED45DB" w:rsidP="004C2EAD">
      <w:pPr>
        <w:pStyle w:val="NormalWeb"/>
      </w:pPr>
      <w:r>
        <w:t>Declarative security offers the following security checks:</w:t>
      </w:r>
    </w:p>
    <w:p w:rsidR="00ED45DB" w:rsidRDefault="005952A5" w:rsidP="004C2EAD">
      <w:pPr>
        <w:pStyle w:val="NormalWeb"/>
        <w:numPr>
          <w:ilvl w:val="0"/>
          <w:numId w:val="152"/>
        </w:numPr>
      </w:pPr>
      <w:hyperlink r:id="rId2253" w:history="1">
        <w:r w:rsidR="00ED45DB">
          <w:rPr>
            <w:rStyle w:val="Hyperlink"/>
            <w:rFonts w:ascii="Segoe UI" w:eastAsiaTheme="majorEastAsia" w:hAnsi="Segoe UI" w:cs="Segoe UI"/>
            <w:color w:val="03697A"/>
            <w:sz w:val="20"/>
            <w:szCs w:val="20"/>
          </w:rPr>
          <w:t>Demand</w:t>
        </w:r>
      </w:hyperlink>
      <w:r w:rsidR="00ED45DB">
        <w:rPr>
          <w:rStyle w:val="apple-converted-space"/>
          <w:rFonts w:ascii="Segoe UI" w:hAnsi="Segoe UI" w:cs="Segoe UI"/>
          <w:color w:val="2A2A2A"/>
          <w:sz w:val="20"/>
          <w:szCs w:val="20"/>
        </w:rPr>
        <w:t> </w:t>
      </w:r>
      <w:r w:rsidR="00ED45DB">
        <w:t>specifies the code access security stack walk. All callers on the stack must have the specified permission or identity to pass.</w:t>
      </w:r>
      <w:r w:rsidR="00ED45DB">
        <w:rPr>
          <w:rStyle w:val="Strong"/>
          <w:rFonts w:ascii="Segoe UI" w:hAnsi="Segoe UI" w:cs="Segoe UI"/>
          <w:color w:val="2A2A2A"/>
          <w:sz w:val="20"/>
          <w:szCs w:val="20"/>
        </w:rPr>
        <w:t>Demand</w:t>
      </w:r>
      <w:r w:rsidR="00ED45DB">
        <w:rPr>
          <w:rStyle w:val="apple-converted-space"/>
          <w:rFonts w:ascii="Segoe UI" w:hAnsi="Segoe UI" w:cs="Segoe UI"/>
          <w:color w:val="2A2A2A"/>
          <w:sz w:val="20"/>
          <w:szCs w:val="20"/>
        </w:rPr>
        <w:t> </w:t>
      </w:r>
      <w:r w:rsidR="00ED45DB">
        <w:t xml:space="preserve">occurs on every call because the stack might contain different callers. If you call a method repeatedly, this security check </w:t>
      </w:r>
      <w:r w:rsidR="00ED45DB">
        <w:lastRenderedPageBreak/>
        <w:t>occurs each time.</w:t>
      </w:r>
      <w:r w:rsidR="00ED45DB">
        <w:rPr>
          <w:rStyle w:val="apple-converted-space"/>
          <w:rFonts w:ascii="Segoe UI" w:hAnsi="Segoe UI" w:cs="Segoe UI"/>
          <w:color w:val="2A2A2A"/>
          <w:sz w:val="20"/>
          <w:szCs w:val="20"/>
        </w:rPr>
        <w:t> </w:t>
      </w:r>
      <w:r w:rsidR="00ED45DB">
        <w:rPr>
          <w:rStyle w:val="Strong"/>
          <w:rFonts w:ascii="Segoe UI" w:hAnsi="Segoe UI" w:cs="Segoe UI"/>
          <w:color w:val="2A2A2A"/>
          <w:sz w:val="20"/>
          <w:szCs w:val="20"/>
        </w:rPr>
        <w:t>Demand</w:t>
      </w:r>
      <w:r w:rsidR="00ED45DB">
        <w:rPr>
          <w:rStyle w:val="apple-converted-space"/>
          <w:rFonts w:ascii="Segoe UI" w:hAnsi="Segoe UI" w:cs="Segoe UI"/>
          <w:color w:val="2A2A2A"/>
          <w:sz w:val="20"/>
          <w:szCs w:val="20"/>
        </w:rPr>
        <w:t> </w:t>
      </w:r>
      <w:r w:rsidR="00ED45DB">
        <w:t>is good protection against luring attacks; unauthorized code trying to get through it will be detected.</w:t>
      </w:r>
    </w:p>
    <w:p w:rsidR="00ED45DB" w:rsidRDefault="005952A5" w:rsidP="004C2EAD">
      <w:pPr>
        <w:pStyle w:val="NormalWeb"/>
        <w:numPr>
          <w:ilvl w:val="0"/>
          <w:numId w:val="152"/>
        </w:numPr>
      </w:pPr>
      <w:hyperlink r:id="rId2254" w:history="1">
        <w:r w:rsidR="00ED45DB">
          <w:rPr>
            <w:rStyle w:val="Hyperlink"/>
            <w:rFonts w:ascii="Segoe UI" w:eastAsiaTheme="majorEastAsia" w:hAnsi="Segoe UI" w:cs="Segoe UI"/>
            <w:color w:val="03697A"/>
            <w:sz w:val="20"/>
            <w:szCs w:val="20"/>
          </w:rPr>
          <w:t>LinkDemand</w:t>
        </w:r>
      </w:hyperlink>
      <w:r w:rsidR="00ED45DB">
        <w:rPr>
          <w:rStyle w:val="apple-converted-space"/>
          <w:rFonts w:ascii="Segoe UI" w:hAnsi="Segoe UI" w:cs="Segoe UI"/>
          <w:color w:val="2A2A2A"/>
          <w:sz w:val="20"/>
          <w:szCs w:val="20"/>
        </w:rPr>
        <w:t> </w:t>
      </w:r>
      <w:r w:rsidR="00ED45DB">
        <w:t>happens at just-in-time (JIT) compilation time and checks only the immediate caller. This security check does not check the caller's caller. Once this check passes, there is no additional security overhead no matter how many times the caller might call. However, there is also no protection from luring attacks. With</w:t>
      </w:r>
      <w:r w:rsidR="00ED45DB">
        <w:rPr>
          <w:rStyle w:val="apple-converted-space"/>
          <w:rFonts w:ascii="Segoe UI" w:hAnsi="Segoe UI" w:cs="Segoe UI"/>
          <w:color w:val="2A2A2A"/>
          <w:sz w:val="20"/>
          <w:szCs w:val="20"/>
        </w:rPr>
        <w:t> </w:t>
      </w:r>
      <w:r w:rsidR="00ED45DB">
        <w:rPr>
          <w:rStyle w:val="Strong"/>
          <w:rFonts w:ascii="Segoe UI" w:hAnsi="Segoe UI" w:cs="Segoe UI"/>
          <w:color w:val="2A2A2A"/>
          <w:sz w:val="20"/>
          <w:szCs w:val="20"/>
        </w:rPr>
        <w:t>LinkDemand</w:t>
      </w:r>
      <w:r w:rsidR="00ED45DB">
        <w:t>, any code that passes the test and can reference your code can potentially break security by allowing malicious code to call using the authorized code. Therefore, do not use</w:t>
      </w:r>
      <w:r w:rsidR="00ED45DB">
        <w:rPr>
          <w:rStyle w:val="apple-converted-space"/>
          <w:rFonts w:ascii="Segoe UI" w:hAnsi="Segoe UI" w:cs="Segoe UI"/>
          <w:color w:val="2A2A2A"/>
          <w:sz w:val="20"/>
          <w:szCs w:val="20"/>
        </w:rPr>
        <w:t> </w:t>
      </w:r>
      <w:r w:rsidR="00ED45DB">
        <w:rPr>
          <w:rStyle w:val="Strong"/>
          <w:rFonts w:ascii="Segoe UI" w:hAnsi="Segoe UI" w:cs="Segoe UI"/>
          <w:color w:val="2A2A2A"/>
          <w:sz w:val="20"/>
          <w:szCs w:val="20"/>
        </w:rPr>
        <w:t>LinkDemand</w:t>
      </w:r>
      <w:r w:rsidR="00ED45DB">
        <w:t>unless all the possible weaknesses can be thoroughly avoided.</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ED45DB" w:rsidTr="00ED45D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D45DB" w:rsidRDefault="00ED45DB" w:rsidP="004C2EAD">
            <w:r>
              <w:rPr>
                <w:noProof/>
              </w:rPr>
              <w:drawing>
                <wp:inline distT="0" distB="0" distL="0" distR="0" wp14:anchorId="3A86C8FD" wp14:editId="5FD95B0A">
                  <wp:extent cx="10795" cy="10795"/>
                  <wp:effectExtent l="0" t="0" r="0" b="0"/>
                  <wp:docPr id="277" name="Picture 2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D45DB" w:rsidTr="00ED45D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D45DB" w:rsidRDefault="00ED45DB" w:rsidP="004C2EAD">
            <w:pPr>
              <w:pStyle w:val="NormalWeb"/>
              <w:rPr>
                <w:color w:val="2A2A2A"/>
              </w:rPr>
            </w:pPr>
            <w:r>
              <w:rPr>
                <w:color w:val="2A2A2A"/>
              </w:rPr>
              <w:t>In the .NET Framework 4, link demands have been replaced by the</w:t>
            </w:r>
            <w:r>
              <w:rPr>
                <w:rStyle w:val="apple-converted-space"/>
                <w:color w:val="2A2A2A"/>
              </w:rPr>
              <w:t> </w:t>
            </w:r>
            <w:hyperlink r:id="rId2255" w:history="1">
              <w:r>
                <w:rPr>
                  <w:rStyle w:val="Hyperlink"/>
                  <w:rFonts w:eastAsiaTheme="majorEastAsia"/>
                  <w:color w:val="03697A"/>
                </w:rPr>
                <w:t>SecurityCriticalAttribute</w:t>
              </w:r>
            </w:hyperlink>
            <w:r>
              <w:rPr>
                <w:color w:val="2A2A2A"/>
              </w:rPr>
              <w:t> attribute in</w:t>
            </w:r>
            <w:r>
              <w:rPr>
                <w:rStyle w:val="apple-converted-space"/>
                <w:color w:val="2A2A2A"/>
              </w:rPr>
              <w:t> </w:t>
            </w:r>
            <w:hyperlink r:id="rId2256" w:history="1">
              <w:r>
                <w:rPr>
                  <w:rStyle w:val="Hyperlink"/>
                  <w:rFonts w:eastAsiaTheme="majorEastAsia"/>
                  <w:color w:val="03697A"/>
                </w:rPr>
                <w:t>Level2</w:t>
              </w:r>
            </w:hyperlink>
            <w:r>
              <w:rPr>
                <w:color w:val="2A2A2A"/>
              </w:rPr>
              <w:t> assemblies. The</w:t>
            </w:r>
            <w:hyperlink r:id="rId2257" w:history="1">
              <w:r>
                <w:rPr>
                  <w:rStyle w:val="Hyperlink"/>
                  <w:rFonts w:eastAsiaTheme="majorEastAsia"/>
                  <w:color w:val="03697A"/>
                </w:rPr>
                <w:t>SecurityCriticalAttribute</w:t>
              </w:r>
            </w:hyperlink>
            <w:r>
              <w:rPr>
                <w:color w:val="2A2A2A"/>
              </w:rPr>
              <w:t> is equivalent to a link demand for full trust; however, it also affects inheritance rules. For more information about this change, see</w:t>
            </w:r>
            <w:r>
              <w:rPr>
                <w:rStyle w:val="apple-converted-space"/>
                <w:color w:val="2A2A2A"/>
              </w:rPr>
              <w:t> </w:t>
            </w:r>
            <w:hyperlink r:id="rId2258" w:history="1">
              <w:r>
                <w:rPr>
                  <w:rStyle w:val="Hyperlink"/>
                  <w:rFonts w:eastAsiaTheme="majorEastAsia"/>
                  <w:color w:val="03697A"/>
                </w:rPr>
                <w:t>Security-Transparent Code, Level 2</w:t>
              </w:r>
            </w:hyperlink>
            <w:r>
              <w:rPr>
                <w:color w:val="2A2A2A"/>
              </w:rPr>
              <w:t>.</w:t>
            </w:r>
          </w:p>
        </w:tc>
      </w:tr>
    </w:tbl>
    <w:p w:rsidR="00ED45DB" w:rsidRDefault="00ED45DB" w:rsidP="004C2EAD">
      <w:pPr>
        <w:pStyle w:val="NormalWeb"/>
      </w:pPr>
      <w:r>
        <w:t>The extra precautions required when using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must be programmed individually; the security system can help with enforcement. Any mistake opens a security weakness. All authorized code that uses your code must be responsible for implementing additional security by doing the following:</w:t>
      </w:r>
    </w:p>
    <w:p w:rsidR="00ED45DB" w:rsidRDefault="00ED45DB" w:rsidP="004C2EAD">
      <w:pPr>
        <w:pStyle w:val="NormalWeb"/>
        <w:numPr>
          <w:ilvl w:val="0"/>
          <w:numId w:val="153"/>
        </w:numPr>
      </w:pPr>
      <w:r>
        <w:t>Restricting the calling code's access to the class or assembly.</w:t>
      </w:r>
    </w:p>
    <w:p w:rsidR="00ED45DB" w:rsidRDefault="00ED45DB" w:rsidP="004C2EAD">
      <w:pPr>
        <w:pStyle w:val="NormalWeb"/>
        <w:numPr>
          <w:ilvl w:val="0"/>
          <w:numId w:val="153"/>
        </w:numPr>
      </w:pPr>
      <w:r>
        <w:t>Placing the same security checks on the calling code that appear on the code being called and obligating its callers to do so. For example, if you write code that calls a method that is protected with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for the</w:t>
      </w:r>
      <w:r>
        <w:rPr>
          <w:rStyle w:val="apple-converted-space"/>
          <w:rFonts w:ascii="Segoe UI" w:hAnsi="Segoe UI" w:cs="Segoe UI"/>
          <w:color w:val="2A2A2A"/>
          <w:sz w:val="20"/>
          <w:szCs w:val="20"/>
        </w:rPr>
        <w:t> </w:t>
      </w:r>
      <w:hyperlink r:id="rId2259"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t>with the</w:t>
      </w:r>
      <w:hyperlink r:id="rId2260" w:history="1">
        <w:r>
          <w:rPr>
            <w:rStyle w:val="Hyperlink"/>
            <w:rFonts w:ascii="Segoe UI" w:eastAsiaTheme="majorEastAsia" w:hAnsi="Segoe UI" w:cs="Segoe UI"/>
            <w:color w:val="03697A"/>
            <w:sz w:val="20"/>
            <w:szCs w:val="20"/>
          </w:rPr>
          <w:t>UnmanagedCode</w:t>
        </w:r>
      </w:hyperlink>
      <w:r>
        <w:rPr>
          <w:rStyle w:val="apple-converted-space"/>
          <w:rFonts w:ascii="Segoe UI" w:hAnsi="Segoe UI" w:cs="Segoe UI"/>
          <w:color w:val="2A2A2A"/>
          <w:sz w:val="20"/>
          <w:szCs w:val="20"/>
        </w:rPr>
        <w:t> </w:t>
      </w:r>
      <w:r>
        <w:t>flag specified, your method should also make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Demand</w:t>
      </w:r>
      <w:r>
        <w:t>, which is stronger) for this permission. The exception is if your code uses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t>-protected method in a limited way that you decide is safe, given other security protection mechanisms (such as demands) in your code. In this exceptional case, the caller takes responsibility in weakening the security protection on the underlying code.</w:t>
      </w:r>
    </w:p>
    <w:p w:rsidR="00ED45DB" w:rsidRDefault="00ED45DB" w:rsidP="004C2EAD">
      <w:pPr>
        <w:pStyle w:val="NormalWeb"/>
        <w:numPr>
          <w:ilvl w:val="0"/>
          <w:numId w:val="153"/>
        </w:numPr>
      </w:pPr>
      <w:r>
        <w:t>Ensuring that your code's callers cannot trick your code into calling the protected code on their behalf. In other words, callers cannot force the authorized code to pass specific parameters to the protected code, or to get results back from it.</w:t>
      </w:r>
    </w:p>
    <w:p w:rsidR="00ED45DB" w:rsidRDefault="005952A5" w:rsidP="004C2EAD">
      <w:hyperlink r:id="rId2261" w:tooltip="Click to collapse. Double-click to collapse all." w:history="1">
        <w:r w:rsidR="00ED45DB">
          <w:rPr>
            <w:rStyle w:val="lwcollapsibleareatitle"/>
            <w:rFonts w:ascii="Segoe UI Semibold" w:hAnsi="Segoe UI Semibold" w:cs="Segoe UI"/>
            <w:b/>
            <w:bCs/>
            <w:color w:val="000000"/>
            <w:sz w:val="35"/>
            <w:szCs w:val="35"/>
          </w:rPr>
          <w:t>Interfaces and Link Demands</w:t>
        </w:r>
      </w:hyperlink>
    </w:p>
    <w:p w:rsidR="00ED45DB" w:rsidRDefault="00ED45DB" w:rsidP="004C2EAD">
      <w:pPr>
        <w:pStyle w:val="NormalWeb"/>
      </w:pPr>
      <w:r>
        <w:t>If a virtual method, property, or event with</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overrides a base class method, the base class method must also have the same</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for the overridden method in order to be effective. It is possible for malicious code to cast back to the base type and call the base class method. Also note that link demands can be added implicitly to assemblies that do not have the</w:t>
      </w:r>
      <w:hyperlink r:id="rId2262"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t>assembly-level attribute.</w:t>
      </w:r>
    </w:p>
    <w:p w:rsidR="00ED45DB" w:rsidRDefault="00ED45DB" w:rsidP="004C2EAD">
      <w:pPr>
        <w:pStyle w:val="NormalWeb"/>
      </w:pPr>
      <w:r>
        <w:lastRenderedPageBreak/>
        <w:t>It is a good practice to protect method implementations with link demands when interface methods also have link demands. Note the following about using link demands with interfaces:</w:t>
      </w:r>
    </w:p>
    <w:p w:rsidR="00ED45DB" w:rsidRDefault="00ED45DB" w:rsidP="004C2EAD">
      <w:pPr>
        <w:pStyle w:val="NormalWeb"/>
        <w:numPr>
          <w:ilvl w:val="0"/>
          <w:numId w:val="154"/>
        </w:numPr>
      </w:pPr>
      <w:r>
        <w:t>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color w:val="2A2A2A"/>
          <w:sz w:val="20"/>
          <w:szCs w:val="20"/>
        </w:rPr>
        <w:t> </w:t>
      </w:r>
      <w:r>
        <w:t>attribute also applies to interfaces.</w:t>
      </w:r>
    </w:p>
    <w:p w:rsidR="00ED45DB" w:rsidRDefault="00ED45DB" w:rsidP="004C2EAD">
      <w:pPr>
        <w:pStyle w:val="NormalWeb"/>
        <w:numPr>
          <w:ilvl w:val="0"/>
          <w:numId w:val="154"/>
        </w:numPr>
      </w:pPr>
      <w:r>
        <w:t>You can place link demands on interfaces to selectively protect certain interfaces from being used by partially trusted code, such as when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b/>
          <w:bCs/>
          <w:color w:val="2A2A2A"/>
          <w:sz w:val="20"/>
          <w:szCs w:val="20"/>
        </w:rPr>
        <w:t> </w:t>
      </w:r>
      <w:r>
        <w:t>attribute.</w:t>
      </w:r>
    </w:p>
    <w:p w:rsidR="00ED45DB" w:rsidRDefault="00ED45DB" w:rsidP="004C2EAD">
      <w:pPr>
        <w:pStyle w:val="NormalWeb"/>
        <w:numPr>
          <w:ilvl w:val="0"/>
          <w:numId w:val="154"/>
        </w:numPr>
      </w:pPr>
      <w:r>
        <w:t>If you have an interface defined in an assembly that does not contain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b/>
          <w:bCs/>
          <w:color w:val="2A2A2A"/>
          <w:sz w:val="20"/>
          <w:szCs w:val="20"/>
        </w:rPr>
        <w:t> </w:t>
      </w:r>
      <w:r>
        <w:t>attribute, you can implement that interface on a partially trusted class.</w:t>
      </w:r>
    </w:p>
    <w:p w:rsidR="00ED45DB" w:rsidRDefault="00ED45DB" w:rsidP="004C2EAD">
      <w:pPr>
        <w:pStyle w:val="NormalWeb"/>
        <w:numPr>
          <w:ilvl w:val="0"/>
          <w:numId w:val="154"/>
        </w:numPr>
      </w:pPr>
      <w:r>
        <w:t>If you place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on a public method of a class that implements an interface method,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will not be enforced if you then cast to the interface and call the method. In this case, because you linked against the interface, only the</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on the interface is honored.</w:t>
      </w:r>
    </w:p>
    <w:p w:rsidR="00ED45DB" w:rsidRDefault="00ED45DB" w:rsidP="004C2EAD">
      <w:pPr>
        <w:pStyle w:val="NormalWeb"/>
      </w:pPr>
      <w:r>
        <w:t>Review the following items for security issues:</w:t>
      </w:r>
    </w:p>
    <w:p w:rsidR="00ED45DB" w:rsidRDefault="00ED45DB" w:rsidP="004C2EAD">
      <w:pPr>
        <w:pStyle w:val="NormalWeb"/>
        <w:numPr>
          <w:ilvl w:val="0"/>
          <w:numId w:val="155"/>
        </w:numPr>
      </w:pPr>
      <w:r>
        <w:t>Explicit link demands on interface methods. Make sure these link demands offer the expected protection. Determine whether malicious code can use a cast to get around the link demands as described previously.</w:t>
      </w:r>
    </w:p>
    <w:p w:rsidR="00ED45DB" w:rsidRDefault="00ED45DB" w:rsidP="004C2EAD">
      <w:pPr>
        <w:pStyle w:val="NormalWeb"/>
        <w:numPr>
          <w:ilvl w:val="0"/>
          <w:numId w:val="155"/>
        </w:numPr>
      </w:pPr>
      <w:r>
        <w:t>Virtual methods with link demands applied.</w:t>
      </w:r>
    </w:p>
    <w:p w:rsidR="00ED45DB" w:rsidRDefault="00ED45DB" w:rsidP="004C2EAD">
      <w:pPr>
        <w:pStyle w:val="NormalWeb"/>
        <w:numPr>
          <w:ilvl w:val="0"/>
          <w:numId w:val="155"/>
        </w:numPr>
      </w:pPr>
      <w:r>
        <w:t>Types and the interfaces they implement. These should use link demands consistently.</w:t>
      </w:r>
    </w:p>
    <w:p w:rsidR="002925C8" w:rsidRDefault="002925C8" w:rsidP="004C2EAD">
      <w:pPr>
        <w:pStyle w:val="Heading4"/>
      </w:pPr>
      <w:bookmarkStart w:id="450" w:name="_Toc426472077"/>
      <w:bookmarkStart w:id="451" w:name="_Toc426473281"/>
      <w:r>
        <w:t>Unmanaged Code</w:t>
      </w:r>
      <w:bookmarkEnd w:id="450"/>
      <w:bookmarkEnd w:id="451"/>
    </w:p>
    <w:p w:rsidR="002925C8" w:rsidRDefault="002925C8" w:rsidP="004C2EAD">
      <w:r>
        <w:rPr>
          <w:rStyle w:val="Strong"/>
          <w:rFonts w:ascii="Segoe UI" w:hAnsi="Segoe UI" w:cs="Segoe UI"/>
          <w:color w:val="5D5D5D"/>
          <w:sz w:val="20"/>
          <w:szCs w:val="20"/>
        </w:rPr>
        <w:t>.NET Framework 1.1, 2.0, 3.0, 3.5, 4, 4.5, 4.6</w:t>
      </w:r>
    </w:p>
    <w:p w:rsidR="002925C8" w:rsidRDefault="002925C8" w:rsidP="004C2EAD">
      <w:pPr>
        <w:pStyle w:val="NormalWeb"/>
      </w:pPr>
      <w:r>
        <w:t>Some library code needs to call into unmanaged code (for example, native code APIs, such as Win32). Because this means going outside the security perimeter for managed code, due caution is required. If your code is security-neutral, both your code and any code that calls it must have unmanaged code permission (</w:t>
      </w:r>
      <w:hyperlink r:id="rId2263"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t>with the</w:t>
      </w:r>
      <w:r>
        <w:rPr>
          <w:rStyle w:val="apple-converted-space"/>
          <w:rFonts w:ascii="Segoe UI" w:hAnsi="Segoe UI" w:cs="Segoe UI"/>
          <w:color w:val="2A2A2A"/>
          <w:sz w:val="20"/>
          <w:szCs w:val="20"/>
        </w:rPr>
        <w:t> </w:t>
      </w:r>
      <w:hyperlink r:id="rId2264" w:history="1">
        <w:r>
          <w:rPr>
            <w:rStyle w:val="Hyperlink"/>
            <w:rFonts w:ascii="Segoe UI" w:eastAsiaTheme="majorEastAsia" w:hAnsi="Segoe UI" w:cs="Segoe UI"/>
            <w:color w:val="03697A"/>
            <w:sz w:val="20"/>
            <w:szCs w:val="20"/>
          </w:rPr>
          <w:t>UnmanagedCode</w:t>
        </w:r>
      </w:hyperlink>
      <w:r>
        <w:rPr>
          <w:rStyle w:val="apple-converted-space"/>
          <w:rFonts w:ascii="Segoe UI" w:hAnsi="Segoe UI" w:cs="Segoe UI"/>
          <w:b/>
          <w:bCs/>
          <w:color w:val="2A2A2A"/>
          <w:sz w:val="20"/>
          <w:szCs w:val="20"/>
        </w:rPr>
        <w:t> </w:t>
      </w:r>
      <w:r>
        <w:t>flag specified).</w:t>
      </w:r>
    </w:p>
    <w:p w:rsidR="002925C8" w:rsidRDefault="002925C8" w:rsidP="004C2EAD">
      <w:pPr>
        <w:pStyle w:val="NormalWeb"/>
      </w:pPr>
      <w:r>
        <w:t>However, it is often unreasonable for your caller to have such powerful permissions. In such cases, your trusted code can be the go-between, similar to the managed wrapper or library code described in</w:t>
      </w:r>
      <w:r>
        <w:rPr>
          <w:rStyle w:val="apple-converted-space"/>
          <w:rFonts w:ascii="Segoe UI" w:hAnsi="Segoe UI" w:cs="Segoe UI"/>
          <w:color w:val="2A2A2A"/>
          <w:sz w:val="20"/>
          <w:szCs w:val="20"/>
        </w:rPr>
        <w:t> </w:t>
      </w:r>
      <w:hyperlink r:id="rId2265" w:history="1">
        <w:r>
          <w:rPr>
            <w:rStyle w:val="Hyperlink"/>
            <w:rFonts w:ascii="Segoe UI" w:eastAsiaTheme="majorEastAsia" w:hAnsi="Segoe UI" w:cs="Segoe UI"/>
            <w:color w:val="03697A"/>
            <w:sz w:val="20"/>
            <w:szCs w:val="20"/>
          </w:rPr>
          <w:t>Securing Wrapper Code</w:t>
        </w:r>
      </w:hyperlink>
      <w:r>
        <w:t>. If the underlying unmanaged code functionality is totally safe, it can be directly exposed; otherwise, a suitable permission check (demand) is required first.</w:t>
      </w:r>
    </w:p>
    <w:p w:rsidR="002925C8" w:rsidRDefault="002925C8" w:rsidP="004C2EAD">
      <w:pPr>
        <w:pStyle w:val="NormalWeb"/>
      </w:pPr>
      <w:r>
        <w:t>When your code calls into unmanaged code but you do not want to require your callers to have permission to access unmanaged code, you must assert that right. An assertion blocks the stack walk at your frame. You must be careful that you do not create a security hole in this process. Usually, this means that you must demand a suitable permission of your callers and then use unmanaged code to perform only what that permission allows and no more. In some cases (for example, a get time-of-day function), unmanaged code can be directly exposed to callers without any security checks. In any case, any code that asserts must take responsibility for security.</w:t>
      </w:r>
    </w:p>
    <w:p w:rsidR="002925C8" w:rsidRDefault="002925C8" w:rsidP="004C2EAD">
      <w:pPr>
        <w:pStyle w:val="NormalWeb"/>
      </w:pPr>
      <w:r>
        <w:lastRenderedPageBreak/>
        <w:t>Because any managed code that provides a code path into native code is a potential target for malicious code, determining which unmanaged code can be safely used and how it must be used requires extreme care. Generally, unmanaged code should never be directly exposed to partially trusted callers. There are two primary considerations in evaluating the safety of unmanaged code use in libraries that are callable by partially trusted code:</w:t>
      </w:r>
    </w:p>
    <w:p w:rsidR="002925C8" w:rsidRDefault="002925C8" w:rsidP="004C2EAD">
      <w:pPr>
        <w:pStyle w:val="ListParagraph"/>
        <w:numPr>
          <w:ilvl w:val="0"/>
          <w:numId w:val="160"/>
        </w:numPr>
      </w:pPr>
      <w:r w:rsidRPr="004C2EAD">
        <w:rPr>
          <w:rStyle w:val="Strong"/>
          <w:rFonts w:ascii="Segoe UI" w:hAnsi="Segoe UI" w:cs="Segoe UI"/>
          <w:color w:val="000000"/>
          <w:sz w:val="20"/>
          <w:szCs w:val="20"/>
        </w:rPr>
        <w:t>Functionality</w:t>
      </w:r>
      <w:r>
        <w:t>. Does the unmanaged API provide functionality that does not allow callers to perform potentially dangerous operations? Code access security uses permissions to enforce access to resources, so consider whether the API uses files, a user interface, or threading, or whether it exposes protected information. If it does, the managed code wrapping it must demand the necessary permissions before allowing it to be entered. Additionally, while not protected by a permission, memory access must be confined to strict type safety.</w:t>
      </w:r>
    </w:p>
    <w:p w:rsidR="002925C8" w:rsidRDefault="002925C8" w:rsidP="004C2EAD">
      <w:pPr>
        <w:pStyle w:val="ListParagraph"/>
        <w:numPr>
          <w:ilvl w:val="0"/>
          <w:numId w:val="160"/>
        </w:numPr>
      </w:pPr>
      <w:r w:rsidRPr="004C2EAD">
        <w:rPr>
          <w:rStyle w:val="Strong"/>
          <w:rFonts w:ascii="Segoe UI" w:hAnsi="Segoe UI" w:cs="Segoe UI"/>
          <w:color w:val="000000"/>
          <w:sz w:val="20"/>
          <w:szCs w:val="20"/>
        </w:rPr>
        <w:t>Parameter checking</w:t>
      </w:r>
      <w:r>
        <w:t>. A common attack passes unexpected parameters to exposed unmanaged code API methods in an attempt to cause them to operate out of specification. Buffer overruns using out-of-range index or offset values are one common example of this type of attack, as are any parameters that might exploit a bug in the underlying code. Thus, even if the unmanaged code API is functionally safe (after necessary demands) for partially trusted callers, managed code must also check parameter validity exhaustively to ensure that no unintended calls are possible from malicious code using the managed code wrapper layer.</w:t>
      </w:r>
    </w:p>
    <w:p w:rsidR="002925C8" w:rsidRDefault="002925C8" w:rsidP="004C2EAD">
      <w:pPr>
        <w:pStyle w:val="Heading5"/>
      </w:pPr>
      <w:bookmarkStart w:id="452" w:name="_Toc426472078"/>
      <w:bookmarkStart w:id="453" w:name="_Toc426473282"/>
      <w:r>
        <w:t>Using SuppressUnmanagedCodeSecurityAttribute</w:t>
      </w:r>
      <w:bookmarkEnd w:id="452"/>
      <w:bookmarkEnd w:id="453"/>
    </w:p>
    <w:p w:rsidR="002925C8" w:rsidRPr="002925C8" w:rsidRDefault="002925C8" w:rsidP="004C2EAD">
      <w:r w:rsidRPr="002925C8">
        <w:t>.NET Framework 1.1</w:t>
      </w:r>
      <w:r>
        <w:t>, 2.0 ,3.0, 3.5, 4, 4.5</w:t>
      </w:r>
    </w:p>
    <w:p w:rsidR="002925C8" w:rsidRDefault="002925C8" w:rsidP="004C2EAD">
      <w:pPr>
        <w:pStyle w:val="NormalWeb"/>
      </w:pPr>
      <w:r>
        <w:t>There is a performance aspect to asserting and then calling unmanaged code. For every such call, the security system automatically demands unmanaged code permission, resulting in a stack walk each time. If you assert and immediately call unmanaged code, the stack walk can be meaningless: it consists of your assert and your unmanaged code call.</w:t>
      </w:r>
    </w:p>
    <w:p w:rsidR="002925C8" w:rsidRDefault="002925C8" w:rsidP="004C2EAD">
      <w:pPr>
        <w:pStyle w:val="NormalWeb"/>
        <w:rPr>
          <w:color w:val="2A2A2A"/>
        </w:rPr>
      </w:pPr>
      <w:r>
        <w:rPr>
          <w:color w:val="2A2A2A"/>
        </w:rPr>
        <w:t>A custom attribute called</w:t>
      </w:r>
      <w:r>
        <w:rPr>
          <w:rStyle w:val="apple-converted-space"/>
          <w:rFonts w:ascii="Segoe UI" w:hAnsi="Segoe UI" w:cs="Segoe UI"/>
          <w:color w:val="2A2A2A"/>
          <w:sz w:val="20"/>
          <w:szCs w:val="20"/>
        </w:rPr>
        <w:t> </w:t>
      </w:r>
      <w:hyperlink r:id="rId2266" w:history="1">
        <w:r>
          <w:rPr>
            <w:rStyle w:val="Hyperlink"/>
            <w:rFonts w:ascii="Segoe UI" w:eastAsiaTheme="majorEastAsia" w:hAnsi="Segoe UI" w:cs="Segoe UI"/>
            <w:color w:val="03697A"/>
            <w:sz w:val="20"/>
            <w:szCs w:val="20"/>
          </w:rPr>
          <w:t>SuppressUnmanagedCodeSecurityAttribute</w:t>
        </w:r>
      </w:hyperlink>
      <w:r>
        <w:rPr>
          <w:rStyle w:val="apple-converted-space"/>
          <w:rFonts w:ascii="Segoe UI" w:hAnsi="Segoe UI" w:cs="Segoe UI"/>
          <w:color w:val="2A2A2A"/>
          <w:sz w:val="20"/>
          <w:szCs w:val="20"/>
        </w:rPr>
        <w:t> </w:t>
      </w:r>
      <w:r>
        <w:rPr>
          <w:color w:val="2A2A2A"/>
        </w:rPr>
        <w:t>can be applied to unmanaged code entry points to disable the normal security check that demands</w:t>
      </w:r>
      <w:r>
        <w:rPr>
          <w:rStyle w:val="apple-converted-space"/>
          <w:rFonts w:ascii="Segoe UI" w:hAnsi="Segoe UI" w:cs="Segoe UI"/>
          <w:color w:val="2A2A2A"/>
          <w:sz w:val="20"/>
          <w:szCs w:val="20"/>
        </w:rPr>
        <w:t> </w:t>
      </w:r>
      <w:hyperlink r:id="rId2267"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b/>
          <w:bCs/>
          <w:color w:val="2A2A2A"/>
          <w:sz w:val="20"/>
          <w:szCs w:val="20"/>
        </w:rPr>
        <w:t> </w:t>
      </w:r>
      <w:r>
        <w:rPr>
          <w:color w:val="2A2A2A"/>
        </w:rPr>
        <w:t>with</w:t>
      </w:r>
      <w:r>
        <w:rPr>
          <w:rStyle w:val="apple-converted-space"/>
          <w:rFonts w:ascii="Segoe UI" w:hAnsi="Segoe UI" w:cs="Segoe UI"/>
          <w:b/>
          <w:bCs/>
          <w:color w:val="2A2A2A"/>
          <w:sz w:val="20"/>
          <w:szCs w:val="20"/>
        </w:rPr>
        <w:t> </w:t>
      </w:r>
      <w:hyperlink r:id="rId2268" w:history="1">
        <w:r>
          <w:rPr>
            <w:rStyle w:val="Hyperlink"/>
            <w:rFonts w:ascii="Segoe UI" w:eastAsiaTheme="majorEastAsia" w:hAnsi="Segoe UI" w:cs="Segoe UI"/>
            <w:color w:val="03697A"/>
            <w:sz w:val="20"/>
            <w:szCs w:val="20"/>
          </w:rPr>
          <w:t>UnmanagedCode</w:t>
        </w:r>
      </w:hyperlink>
      <w:r>
        <w:rPr>
          <w:rStyle w:val="apple-converted-space"/>
          <w:rFonts w:ascii="Segoe UI" w:hAnsi="Segoe UI" w:cs="Segoe UI"/>
          <w:b/>
          <w:bCs/>
          <w:color w:val="2A2A2A"/>
          <w:sz w:val="20"/>
          <w:szCs w:val="20"/>
        </w:rPr>
        <w:t> </w:t>
      </w:r>
      <w:r>
        <w:rPr>
          <w:color w:val="2A2A2A"/>
        </w:rPr>
        <w:t>permission specified. Extreme caution must always be taken when doing this, because this action creates an open door into unmanaged code with no runtime security checks. It should be noted that even with</w:t>
      </w:r>
      <w:r>
        <w:rPr>
          <w:rStyle w:val="Strong"/>
          <w:rFonts w:ascii="Segoe UI" w:hAnsi="Segoe UI" w:cs="Segoe UI"/>
          <w:color w:val="2A2A2A"/>
          <w:sz w:val="20"/>
          <w:szCs w:val="20"/>
        </w:rPr>
        <w:t>SuppressUnmanagedCodeSecurityAttribute</w:t>
      </w:r>
      <w:r>
        <w:rPr>
          <w:rStyle w:val="apple-converted-space"/>
          <w:rFonts w:ascii="Segoe UI" w:hAnsi="Segoe UI" w:cs="Segoe UI"/>
          <w:b/>
          <w:bCs/>
          <w:color w:val="2A2A2A"/>
          <w:sz w:val="20"/>
          <w:szCs w:val="20"/>
        </w:rPr>
        <w:t> </w:t>
      </w:r>
      <w:r>
        <w:rPr>
          <w:color w:val="2A2A2A"/>
        </w:rPr>
        <w:t xml:space="preserve">applied, there is a one-time security check that </w:t>
      </w:r>
      <w:r>
        <w:rPr>
          <w:color w:val="2A2A2A"/>
        </w:rPr>
        <w:lastRenderedPageBreak/>
        <w:t>happens at just-in-time (JIT) compilation to ensure that the immediate caller has permission to call unmanaged code.</w:t>
      </w:r>
    </w:p>
    <w:p w:rsidR="002925C8" w:rsidRDefault="002925C8" w:rsidP="004C2EAD">
      <w:pPr>
        <w:pStyle w:val="NormalWeb"/>
      </w:pPr>
      <w:r>
        <w:t>If you use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SuppressUnmanagedCodeSecurityAttribute</w:t>
      </w:r>
      <w:r>
        <w:t>, check the following points:</w:t>
      </w:r>
    </w:p>
    <w:p w:rsidR="002925C8" w:rsidRDefault="002925C8" w:rsidP="004C2EAD">
      <w:pPr>
        <w:pStyle w:val="ListParagraph"/>
        <w:numPr>
          <w:ilvl w:val="0"/>
          <w:numId w:val="161"/>
        </w:numPr>
      </w:pPr>
      <w:r>
        <w:t>Make the unmanaged code entry point internal or otherwise inaccessible outside your code.</w:t>
      </w:r>
    </w:p>
    <w:p w:rsidR="002925C8" w:rsidRDefault="002925C8" w:rsidP="004C2EAD">
      <w:pPr>
        <w:pStyle w:val="ListParagraph"/>
        <w:numPr>
          <w:ilvl w:val="0"/>
          <w:numId w:val="161"/>
        </w:numPr>
      </w:pPr>
      <w:r>
        <w:t>Any call into unmanaged code is a potential security hole. Make sure your code is not a portal for malicious code to indirectly call into unmanaged code and avoid a security check. Demand permissions, if appropriate.</w:t>
      </w:r>
    </w:p>
    <w:p w:rsidR="002925C8" w:rsidRDefault="002925C8" w:rsidP="004C2EAD">
      <w:pPr>
        <w:pStyle w:val="ListParagraph"/>
        <w:numPr>
          <w:ilvl w:val="0"/>
          <w:numId w:val="161"/>
        </w:numPr>
      </w:pPr>
      <w:r>
        <w:t>Use a naming convention to explicitly identify when you are creating a dangerous path into unmanaged code, as described in</w:t>
      </w:r>
      <w:r w:rsidRPr="004C2EAD">
        <w:rPr>
          <w:rStyle w:val="apple-converted-space"/>
          <w:rFonts w:ascii="Segoe UI" w:hAnsi="Segoe UI" w:cs="Segoe UI"/>
          <w:color w:val="000000"/>
          <w:sz w:val="20"/>
          <w:szCs w:val="20"/>
        </w:rPr>
        <w:t> </w:t>
      </w:r>
      <w:hyperlink r:id="rId2269" w:history="1">
        <w:r w:rsidRPr="004C2EAD">
          <w:rPr>
            <w:rStyle w:val="Hyperlink"/>
            <w:rFonts w:ascii="Segoe UI" w:hAnsi="Segoe UI" w:cs="Segoe UI"/>
            <w:color w:val="03697A"/>
            <w:sz w:val="20"/>
            <w:szCs w:val="20"/>
          </w:rPr>
          <w:t>Naming Convention for Unmanaged Code Methods</w:t>
        </w:r>
      </w:hyperlink>
      <w:r>
        <w:t>.</w:t>
      </w:r>
    </w:p>
    <w:p w:rsidR="002925C8" w:rsidRPr="002925C8" w:rsidRDefault="002925C8" w:rsidP="004C2EAD">
      <w:pPr>
        <w:pStyle w:val="Heading5"/>
        <w:rPr>
          <w:rFonts w:eastAsia="Times New Roman"/>
        </w:rPr>
      </w:pPr>
      <w:bookmarkStart w:id="454" w:name="_Toc426472079"/>
      <w:bookmarkStart w:id="455" w:name="_Toc426473283"/>
      <w:r w:rsidRPr="002925C8">
        <w:rPr>
          <w:rFonts w:eastAsia="Times New Roman"/>
        </w:rPr>
        <w:t>Naming Convention for Unmanaged Code Methods</w:t>
      </w:r>
      <w:bookmarkEnd w:id="454"/>
      <w:bookmarkEnd w:id="455"/>
    </w:p>
    <w:p w:rsidR="002925C8" w:rsidRPr="002925C8" w:rsidRDefault="002925C8" w:rsidP="004C2EAD">
      <w:r w:rsidRPr="002925C8">
        <w:t>.NET Framework 1.1</w:t>
      </w:r>
      <w:r>
        <w:t>, 2.0 ,3.0, 3.5, 4, 4.5</w:t>
      </w:r>
    </w:p>
    <w:p w:rsidR="002925C8" w:rsidRPr="002925C8" w:rsidRDefault="002925C8" w:rsidP="004C2EAD">
      <w:r w:rsidRPr="002925C8">
        <w:t>A useful and highly recommended convention has been established for naming unmanaged code methods. All unmanaged code methods are separated into three categories: </w:t>
      </w:r>
      <w:r w:rsidRPr="002925C8">
        <w:rPr>
          <w:b/>
          <w:bCs/>
        </w:rPr>
        <w:t>safe</w:t>
      </w:r>
      <w:r w:rsidRPr="002925C8">
        <w:t>, </w:t>
      </w:r>
      <w:r w:rsidRPr="002925C8">
        <w:rPr>
          <w:b/>
          <w:bCs/>
        </w:rPr>
        <w:t>native</w:t>
      </w:r>
      <w:r w:rsidRPr="002925C8">
        <w:t>, and </w:t>
      </w:r>
      <w:r w:rsidRPr="002925C8">
        <w:rPr>
          <w:b/>
          <w:bCs/>
        </w:rPr>
        <w:t>unsafe</w:t>
      </w:r>
      <w:r w:rsidRPr="002925C8">
        <w:t>. These keywords can be used as class names within which the various kinds of unmanaged code entry points are defined. In source code, these keywords should be added to the class name, as in </w:t>
      </w:r>
      <w:r w:rsidRPr="002925C8">
        <w:rPr>
          <w:rFonts w:ascii="Courier New" w:hAnsi="Courier New" w:cs="Courier New"/>
        </w:rPr>
        <w:t>Safe.GetTimeOfDay</w:t>
      </w:r>
      <w:r w:rsidRPr="002925C8">
        <w:t>,</w:t>
      </w:r>
      <w:r w:rsidRPr="002925C8">
        <w:rPr>
          <w:rFonts w:ascii="Courier New" w:hAnsi="Courier New" w:cs="Courier New"/>
        </w:rPr>
        <w:t>Native.Xyz</w:t>
      </w:r>
      <w:r w:rsidRPr="002925C8">
        <w:t>, or </w:t>
      </w:r>
      <w:r w:rsidRPr="002925C8">
        <w:rPr>
          <w:rFonts w:ascii="Courier New" w:hAnsi="Courier New" w:cs="Courier New"/>
        </w:rPr>
        <w:t>Unsafe.DangerousAPI</w:t>
      </w:r>
      <w:r w:rsidRPr="002925C8">
        <w:t>, for example. Each of these keywords provides useful security information for developers using that class, as described in the following table.</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101"/>
        <w:gridCol w:w="11091"/>
      </w:tblGrid>
      <w:tr w:rsidR="002925C8" w:rsidRPr="002925C8" w:rsidTr="002925C8">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5C8" w:rsidRPr="002925C8" w:rsidRDefault="002925C8" w:rsidP="004C2EAD">
            <w:r w:rsidRPr="002925C8">
              <w:t>Keyword</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5C8" w:rsidRPr="002925C8" w:rsidRDefault="002925C8" w:rsidP="004C2EAD">
            <w:r w:rsidRPr="002925C8">
              <w:t>Security considerations</w:t>
            </w:r>
          </w:p>
        </w:tc>
      </w:tr>
      <w:tr w:rsidR="002925C8" w:rsidRPr="002925C8" w:rsidTr="002925C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925C8" w:rsidRPr="002925C8" w:rsidRDefault="002925C8" w:rsidP="004C2EAD">
            <w:r w:rsidRPr="002925C8">
              <w:t>safe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925C8" w:rsidRPr="002925C8" w:rsidRDefault="002925C8" w:rsidP="004C2EAD">
            <w:r w:rsidRPr="002925C8">
              <w:t>Completely harmless for any code, even malicious code, to call. Can be used just like other managed code. For example, a function that gets the time of day is typically safe.</w:t>
            </w:r>
          </w:p>
        </w:tc>
      </w:tr>
      <w:tr w:rsidR="002925C8" w:rsidRPr="002925C8" w:rsidTr="002925C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925C8" w:rsidRPr="002925C8" w:rsidRDefault="002925C8" w:rsidP="004C2EAD">
            <w:r w:rsidRPr="002925C8">
              <w:t>native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925C8" w:rsidRPr="002925C8" w:rsidRDefault="002925C8" w:rsidP="004C2EAD">
            <w:r w:rsidRPr="002925C8">
              <w:t>Security-neutral; that is, unmanaged code that requires unmanaged code permission to call. Security is checked, which stops an unauthorized caller.</w:t>
            </w:r>
          </w:p>
        </w:tc>
      </w:tr>
      <w:tr w:rsidR="002925C8" w:rsidRPr="002925C8" w:rsidTr="002925C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925C8" w:rsidRPr="002925C8" w:rsidRDefault="002925C8" w:rsidP="004C2EAD">
            <w:r w:rsidRPr="002925C8">
              <w:t>unsafe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925C8" w:rsidRPr="002925C8" w:rsidRDefault="002925C8" w:rsidP="004C2EAD">
            <w:r w:rsidRPr="002925C8">
              <w:t xml:space="preserve">Potentially dangerous unmanaged code entry point with security suppressed. Developers should use the greatest caution when using such unmanaged code, making sure that other protections are in place to help prevent a security vulnerability. Developers must be responsible, as this keyword overrides the security </w:t>
            </w:r>
            <w:r w:rsidRPr="002925C8">
              <w:lastRenderedPageBreak/>
              <w:t>system.</w:t>
            </w:r>
          </w:p>
        </w:tc>
      </w:tr>
    </w:tbl>
    <w:p w:rsidR="00B90084" w:rsidRPr="00B90084" w:rsidRDefault="00B90084" w:rsidP="004C2EAD">
      <w:pPr>
        <w:pStyle w:val="Heading3"/>
        <w:rPr>
          <w:rFonts w:eastAsia="Times New Roman"/>
        </w:rPr>
      </w:pPr>
      <w:bookmarkStart w:id="456" w:name="_Toc426472080"/>
      <w:bookmarkStart w:id="457" w:name="_Toc426473284"/>
      <w:r w:rsidRPr="00B90084">
        <w:rPr>
          <w:rFonts w:eastAsia="Times New Roman"/>
        </w:rPr>
        <w:lastRenderedPageBreak/>
        <w:t>Security and Public Read-only Array Fields</w:t>
      </w:r>
      <w:bookmarkEnd w:id="456"/>
      <w:bookmarkEnd w:id="457"/>
      <w:r w:rsidRPr="00B90084">
        <w:rPr>
          <w:rFonts w:eastAsia="Times New Roman"/>
        </w:rPr>
        <w:t> </w:t>
      </w:r>
    </w:p>
    <w:p w:rsidR="00B90084" w:rsidRPr="00B90084" w:rsidRDefault="00B90084" w:rsidP="004C2EAD">
      <w:r w:rsidRPr="00B90084">
        <w:t>.NET Framework 2.0</w:t>
      </w:r>
      <w:r>
        <w:t>, 3.0, 3.5, 4. 4.5, 4.6</w:t>
      </w:r>
    </w:p>
    <w:p w:rsidR="00B90084" w:rsidRPr="00B90084" w:rsidRDefault="00B90084" w:rsidP="004C2EAD">
      <w:r w:rsidRPr="00B90084">
        <w:t>Never use read-only public array fields from managed libraries to define the boundary behavior or security of your applications because read-only public array fields can be modified.</w:t>
      </w:r>
    </w:p>
    <w:p w:rsidR="00B90084" w:rsidRPr="00B90084" w:rsidRDefault="00B90084" w:rsidP="004C2EAD">
      <w:r w:rsidRPr="00B90084">
        <w:t>Remarks</w:t>
      </w:r>
    </w:p>
    <w:p w:rsidR="00B90084" w:rsidRPr="00B90084" w:rsidRDefault="00B90084" w:rsidP="004C2EAD">
      <w:r w:rsidRPr="00B90084">
        <w:t>Some .NET framework classes include read-only public fields that contain platform-specific boundary parameters. For example, the</w:t>
      </w:r>
      <w:hyperlink r:id="rId2270" w:history="1">
        <w:r w:rsidRPr="00B90084">
          <w:rPr>
            <w:color w:val="03697A"/>
          </w:rPr>
          <w:t>InvalidPathChars</w:t>
        </w:r>
      </w:hyperlink>
      <w:r w:rsidRPr="00B90084">
        <w:t> field is an array that describes the characters that are not allowed in a file path string. Many similar fields are present throughout the .NET Framework.</w:t>
      </w:r>
    </w:p>
    <w:p w:rsidR="00B90084" w:rsidRPr="00B90084" w:rsidRDefault="00B90084" w:rsidP="004C2EAD">
      <w:r w:rsidRPr="00B90084">
        <w:t>The values of public read-only fields like </w:t>
      </w:r>
      <w:r w:rsidRPr="00B90084">
        <w:rPr>
          <w:b/>
          <w:bCs/>
        </w:rPr>
        <w:t>InvalidPathChars</w:t>
      </w:r>
      <w:r w:rsidRPr="00B90084">
        <w:t> can be modified by your code or code that shares your code’s application domain. You should not use read-only public array fields like this to define the boundary behavior of your applications. If you do, malicious code can alter the boundary definitions and use your code in unexpected ways.</w:t>
      </w:r>
    </w:p>
    <w:p w:rsidR="00B90084" w:rsidRPr="00B90084" w:rsidRDefault="00B90084" w:rsidP="004C2EAD">
      <w:r w:rsidRPr="00B90084">
        <w:t>In version 2.0 and later of the .NET Framework, you should use methods that return a new array instead of using public array fields. For example, instead of using the </w:t>
      </w:r>
      <w:r w:rsidRPr="00B90084">
        <w:rPr>
          <w:b/>
          <w:bCs/>
        </w:rPr>
        <w:t>InvalidPathChars</w:t>
      </w:r>
      <w:r w:rsidRPr="00B90084">
        <w:t> field, you should use the </w:t>
      </w:r>
      <w:hyperlink r:id="rId2271" w:history="1">
        <w:r w:rsidRPr="00B90084">
          <w:rPr>
            <w:color w:val="03697A"/>
          </w:rPr>
          <w:t>GetInvalidPathChars</w:t>
        </w:r>
      </w:hyperlink>
      <w:r w:rsidRPr="00B90084">
        <w:t> method.</w:t>
      </w:r>
    </w:p>
    <w:p w:rsidR="00B90084" w:rsidRPr="00B90084" w:rsidRDefault="00B90084" w:rsidP="004C2EAD">
      <w:r w:rsidRPr="00B90084">
        <w:t>Note that the .NET Framework types do not use the public fields to define boundary types internally. Instead, the .NET Framework uses separate private fields. Changing the values of these public fields does not alter the behavior of .NET Framework types.</w:t>
      </w:r>
    </w:p>
    <w:p w:rsidR="00ED45DB" w:rsidRPr="00ED45DB" w:rsidRDefault="00ED45DB" w:rsidP="004C2EAD">
      <w:pPr>
        <w:pStyle w:val="Heading3"/>
        <w:rPr>
          <w:rFonts w:eastAsia="Times New Roman"/>
        </w:rPr>
      </w:pPr>
      <w:bookmarkStart w:id="458" w:name="_Toc426472081"/>
      <w:bookmarkStart w:id="459" w:name="_Toc426473285"/>
      <w:r w:rsidRPr="00ED45DB">
        <w:rPr>
          <w:rFonts w:eastAsia="Times New Roman"/>
        </w:rPr>
        <w:t>Securing Exception Handling</w:t>
      </w:r>
      <w:bookmarkEnd w:id="458"/>
      <w:bookmarkEnd w:id="459"/>
    </w:p>
    <w:p w:rsidR="00ED45DB" w:rsidRPr="00ED45DB" w:rsidRDefault="00ED45DB" w:rsidP="004C2EAD">
      <w:r w:rsidRPr="00ED45DB">
        <w:t>.NET Framework 1.1</w:t>
      </w:r>
      <w:r>
        <w:t>, 2.0, 3.0, 3.5, 4, 4.5, 46.</w:t>
      </w:r>
    </w:p>
    <w:p w:rsidR="00ED45DB" w:rsidRPr="00ED45DB" w:rsidRDefault="00ED45DB" w:rsidP="004C2EAD">
      <w:r w:rsidRPr="00ED45DB">
        <w:t>In the Managed Extensions for C++ and in Visual Basic, a filter expression further up the stack runs before any </w:t>
      </w:r>
      <w:r w:rsidRPr="00ED45DB">
        <w:rPr>
          <w:b/>
          <w:bCs/>
        </w:rPr>
        <w:t>finally</w:t>
      </w:r>
      <w:r w:rsidRPr="00ED45DB">
        <w:t> statement. The </w:t>
      </w:r>
      <w:r w:rsidRPr="00ED45DB">
        <w:rPr>
          <w:b/>
          <w:bCs/>
        </w:rPr>
        <w:t>catch</w:t>
      </w:r>
      <w:r w:rsidRPr="00ED45DB">
        <w:t>block associated with that filter runs after the </w:t>
      </w:r>
      <w:r w:rsidRPr="00ED45DB">
        <w:rPr>
          <w:b/>
          <w:bCs/>
        </w:rPr>
        <w:t>finally</w:t>
      </w:r>
      <w:r w:rsidRPr="00ED45DB">
        <w:t> statement. For more information, see </w:t>
      </w:r>
      <w:hyperlink r:id="rId2272" w:history="1">
        <w:r w:rsidRPr="00ED45DB">
          <w:rPr>
            <w:color w:val="03697A"/>
          </w:rPr>
          <w:t>Using User-Filtered Exceptions</w:t>
        </w:r>
      </w:hyperlink>
      <w:r w:rsidRPr="00ED45DB">
        <w:t>. This section examines the security implications of this order. Consider the following pseudocode example that illustrates the order in which filter statements and </w:t>
      </w:r>
      <w:r w:rsidRPr="00ED45DB">
        <w:rPr>
          <w:b/>
          <w:bCs/>
        </w:rPr>
        <w:t>finally</w:t>
      </w:r>
      <w:r w:rsidRPr="00ED45DB">
        <w:t> statements run.</w:t>
      </w:r>
    </w:p>
    <w:p w:rsidR="00ED45DB" w:rsidRPr="00ED45DB" w:rsidRDefault="00ED45DB" w:rsidP="004C2EAD">
      <w:r w:rsidRPr="00ED45DB">
        <w:lastRenderedPageBreak/>
        <w:t>C++</w:t>
      </w:r>
    </w:p>
    <w:p w:rsidR="00ED45DB" w:rsidRPr="00ED45DB" w:rsidRDefault="00ED45DB" w:rsidP="004C2EAD">
      <w:r w:rsidRPr="00ED45DB">
        <w:rPr>
          <w:color w:val="0000FF"/>
        </w:rPr>
        <w:t>void</w:t>
      </w:r>
      <w:r w:rsidRPr="00ED45DB">
        <w:t xml:space="preserve"> Main() </w:t>
      </w:r>
    </w:p>
    <w:p w:rsidR="00ED45DB" w:rsidRPr="00ED45DB" w:rsidRDefault="00ED45DB" w:rsidP="004C2EAD">
      <w:r w:rsidRPr="00ED45DB">
        <w:t>{</w:t>
      </w:r>
    </w:p>
    <w:p w:rsidR="00ED45DB" w:rsidRPr="00ED45DB" w:rsidRDefault="00ED45DB" w:rsidP="004C2EAD">
      <w:r w:rsidRPr="00ED45DB">
        <w:t xml:space="preserve">    </w:t>
      </w:r>
      <w:r w:rsidRPr="00ED45DB">
        <w:rPr>
          <w:color w:val="0000FF"/>
        </w:rPr>
        <w:t>try</w:t>
      </w:r>
      <w:r w:rsidRPr="00ED45DB">
        <w:t xml:space="preserve"> </w:t>
      </w:r>
    </w:p>
    <w:p w:rsidR="00ED45DB" w:rsidRPr="00ED45DB" w:rsidRDefault="00ED45DB" w:rsidP="004C2EAD">
      <w:r w:rsidRPr="00ED45DB">
        <w:t xml:space="preserve">    {</w:t>
      </w:r>
    </w:p>
    <w:p w:rsidR="00ED45DB" w:rsidRPr="00ED45DB" w:rsidRDefault="00ED45DB" w:rsidP="004C2EAD">
      <w:r w:rsidRPr="00ED45DB">
        <w:t xml:space="preserve">        Sub();</w:t>
      </w:r>
    </w:p>
    <w:p w:rsidR="00ED45DB" w:rsidRPr="00ED45DB" w:rsidRDefault="00ED45DB" w:rsidP="004C2EAD">
      <w:r w:rsidRPr="00ED45DB">
        <w:t xml:space="preserve">    } </w:t>
      </w:r>
    </w:p>
    <w:p w:rsidR="00ED45DB" w:rsidRPr="00ED45DB" w:rsidRDefault="00ED45DB" w:rsidP="004C2EAD">
      <w:r w:rsidRPr="00ED45DB">
        <w:t xml:space="preserve">    except (Filter()) </w:t>
      </w:r>
    </w:p>
    <w:p w:rsidR="00ED45DB" w:rsidRPr="00ED45DB" w:rsidRDefault="00ED45DB" w:rsidP="004C2EAD">
      <w:r w:rsidRPr="00ED45DB">
        <w:t xml:space="preserve">    {</w:t>
      </w:r>
    </w:p>
    <w:p w:rsidR="00ED45DB" w:rsidRPr="00ED45DB" w:rsidRDefault="00ED45DB" w:rsidP="004C2EAD">
      <w:r w:rsidRPr="00ED45DB">
        <w:t xml:space="preserve">        Console.WriteLine(</w:t>
      </w:r>
      <w:r w:rsidRPr="00ED45DB">
        <w:rPr>
          <w:color w:val="A31515"/>
        </w:rPr>
        <w:t>"catch"</w:t>
      </w:r>
      <w:r w:rsidRPr="00ED45DB">
        <w:t>);</w:t>
      </w:r>
    </w:p>
    <w:p w:rsidR="00ED45DB" w:rsidRPr="00ED45DB" w:rsidRDefault="00ED45DB" w:rsidP="004C2EAD">
      <w:r w:rsidRPr="00ED45DB">
        <w:t xml:space="preserve">    }</w:t>
      </w:r>
    </w:p>
    <w:p w:rsidR="00ED45DB" w:rsidRPr="00ED45DB" w:rsidRDefault="00ED45DB" w:rsidP="004C2EAD">
      <w:r w:rsidRPr="00ED45DB">
        <w:t>}</w:t>
      </w:r>
    </w:p>
    <w:p w:rsidR="00ED45DB" w:rsidRPr="00ED45DB" w:rsidRDefault="00ED45DB" w:rsidP="004C2EAD">
      <w:r w:rsidRPr="00ED45DB">
        <w:rPr>
          <w:color w:val="0000FF"/>
        </w:rPr>
        <w:t>bool</w:t>
      </w:r>
      <w:r w:rsidRPr="00ED45DB">
        <w:t xml:space="preserve"> Filter () {</w:t>
      </w:r>
    </w:p>
    <w:p w:rsidR="00ED45DB" w:rsidRPr="00ED45DB" w:rsidRDefault="00ED45DB" w:rsidP="004C2EAD">
      <w:r w:rsidRPr="00ED45DB">
        <w:t xml:space="preserve">    Console.WriteLine(</w:t>
      </w:r>
      <w:r w:rsidRPr="00ED45DB">
        <w:rPr>
          <w:color w:val="A31515"/>
        </w:rPr>
        <w:t>"filter"</w:t>
      </w:r>
      <w:r w:rsidRPr="00ED45DB">
        <w:t>);</w:t>
      </w:r>
    </w:p>
    <w:p w:rsidR="00ED45DB" w:rsidRPr="00ED45DB" w:rsidRDefault="00ED45DB" w:rsidP="004C2EAD">
      <w:pPr>
        <w:rPr>
          <w:color w:val="000000"/>
        </w:rPr>
      </w:pPr>
      <w:r w:rsidRPr="00ED45DB">
        <w:rPr>
          <w:color w:val="000000"/>
        </w:rPr>
        <w:t xml:space="preserve">    </w:t>
      </w:r>
      <w:r w:rsidRPr="00ED45DB">
        <w:t>return</w:t>
      </w:r>
      <w:r w:rsidRPr="00ED45DB">
        <w:rPr>
          <w:color w:val="000000"/>
        </w:rPr>
        <w:t xml:space="preserve"> </w:t>
      </w:r>
      <w:r w:rsidRPr="00ED45DB">
        <w:t>true</w:t>
      </w:r>
      <w:r w:rsidRPr="00ED45DB">
        <w:rPr>
          <w:color w:val="000000"/>
        </w:rPr>
        <w:t>;</w:t>
      </w:r>
    </w:p>
    <w:p w:rsidR="00ED45DB" w:rsidRPr="00ED45DB" w:rsidRDefault="00ED45DB" w:rsidP="004C2EAD">
      <w:r w:rsidRPr="00ED45DB">
        <w:t>}</w:t>
      </w:r>
    </w:p>
    <w:p w:rsidR="00ED45DB" w:rsidRPr="00ED45DB" w:rsidRDefault="00ED45DB" w:rsidP="004C2EAD">
      <w:r w:rsidRPr="00ED45DB">
        <w:rPr>
          <w:color w:val="0000FF"/>
        </w:rPr>
        <w:t>void</w:t>
      </w:r>
      <w:r w:rsidRPr="00ED45DB">
        <w:t xml:space="preserve"> Sub() </w:t>
      </w:r>
    </w:p>
    <w:p w:rsidR="00ED45DB" w:rsidRPr="00ED45DB" w:rsidRDefault="00ED45DB" w:rsidP="004C2EAD">
      <w:r w:rsidRPr="00ED45DB">
        <w:t>{</w:t>
      </w:r>
    </w:p>
    <w:p w:rsidR="00ED45DB" w:rsidRPr="00ED45DB" w:rsidRDefault="00ED45DB" w:rsidP="004C2EAD">
      <w:r w:rsidRPr="00ED45DB">
        <w:t xml:space="preserve">    </w:t>
      </w:r>
      <w:r w:rsidRPr="00ED45DB">
        <w:rPr>
          <w:color w:val="0000FF"/>
        </w:rPr>
        <w:t>try</w:t>
      </w:r>
      <w:r w:rsidRPr="00ED45DB">
        <w:t xml:space="preserve"> </w:t>
      </w:r>
    </w:p>
    <w:p w:rsidR="00ED45DB" w:rsidRPr="00ED45DB" w:rsidRDefault="00ED45DB" w:rsidP="004C2EAD">
      <w:r w:rsidRPr="00ED45DB">
        <w:t xml:space="preserve">    {</w:t>
      </w:r>
    </w:p>
    <w:p w:rsidR="00ED45DB" w:rsidRPr="00ED45DB" w:rsidRDefault="00ED45DB" w:rsidP="004C2EAD">
      <w:r w:rsidRPr="00ED45DB">
        <w:t xml:space="preserve">        Console.WriteLine(</w:t>
      </w:r>
      <w:r w:rsidRPr="00ED45DB">
        <w:rPr>
          <w:color w:val="A31515"/>
        </w:rPr>
        <w:t>"throw"</w:t>
      </w:r>
      <w:r w:rsidRPr="00ED45DB">
        <w:t>);</w:t>
      </w:r>
    </w:p>
    <w:p w:rsidR="00ED45DB" w:rsidRPr="00ED45DB" w:rsidRDefault="00ED45DB" w:rsidP="004C2EAD">
      <w:r w:rsidRPr="00ED45DB">
        <w:t xml:space="preserve">        </w:t>
      </w:r>
      <w:r w:rsidRPr="00ED45DB">
        <w:rPr>
          <w:color w:val="0000FF"/>
        </w:rPr>
        <w:t>throw</w:t>
      </w:r>
      <w:r w:rsidRPr="00ED45DB">
        <w:t xml:space="preserve"> </w:t>
      </w:r>
      <w:r w:rsidRPr="00ED45DB">
        <w:rPr>
          <w:color w:val="0000FF"/>
        </w:rPr>
        <w:t>new</w:t>
      </w:r>
      <w:r w:rsidRPr="00ED45DB">
        <w:t xml:space="preserve"> Exception();</w:t>
      </w:r>
    </w:p>
    <w:p w:rsidR="00ED45DB" w:rsidRPr="00ED45DB" w:rsidRDefault="00ED45DB" w:rsidP="004C2EAD">
      <w:r w:rsidRPr="00ED45DB">
        <w:t xml:space="preserve">    } </w:t>
      </w:r>
    </w:p>
    <w:p w:rsidR="00ED45DB" w:rsidRPr="00ED45DB" w:rsidRDefault="00ED45DB" w:rsidP="004C2EAD">
      <w:r w:rsidRPr="00ED45DB">
        <w:t xml:space="preserve">    finally </w:t>
      </w:r>
    </w:p>
    <w:p w:rsidR="00ED45DB" w:rsidRPr="00ED45DB" w:rsidRDefault="00ED45DB" w:rsidP="004C2EAD">
      <w:r w:rsidRPr="00ED45DB">
        <w:lastRenderedPageBreak/>
        <w:t xml:space="preserve">    {</w:t>
      </w:r>
    </w:p>
    <w:p w:rsidR="00ED45DB" w:rsidRPr="00ED45DB" w:rsidRDefault="00ED45DB" w:rsidP="004C2EAD">
      <w:r w:rsidRPr="00ED45DB">
        <w:t xml:space="preserve">        Console.WriteLine(</w:t>
      </w:r>
      <w:r w:rsidRPr="00ED45DB">
        <w:rPr>
          <w:color w:val="A31515"/>
        </w:rPr>
        <w:t>"finally"</w:t>
      </w:r>
      <w:r w:rsidRPr="00ED45DB">
        <w:t>);</w:t>
      </w:r>
    </w:p>
    <w:p w:rsidR="00ED45DB" w:rsidRPr="00ED45DB" w:rsidRDefault="00ED45DB" w:rsidP="004C2EAD">
      <w:r w:rsidRPr="00ED45DB">
        <w:t xml:space="preserve">    }</w:t>
      </w:r>
    </w:p>
    <w:p w:rsidR="00ED45DB" w:rsidRPr="00ED45DB" w:rsidRDefault="00ED45DB" w:rsidP="004C2EAD">
      <w:r w:rsidRPr="00ED45DB">
        <w:t xml:space="preserve">}                      </w:t>
      </w:r>
    </w:p>
    <w:p w:rsidR="00ED45DB" w:rsidRPr="00ED45DB" w:rsidRDefault="00ED45DB" w:rsidP="004C2EAD">
      <w:r w:rsidRPr="00ED45DB">
        <w:t>This code prints the following.</w:t>
      </w:r>
    </w:p>
    <w:p w:rsidR="00ED45DB" w:rsidRPr="00ED45DB" w:rsidRDefault="00ED45DB" w:rsidP="004C2EAD">
      <w:r w:rsidRPr="00ED45DB">
        <w:t>Throw</w:t>
      </w:r>
    </w:p>
    <w:p w:rsidR="00ED45DB" w:rsidRPr="00ED45DB" w:rsidRDefault="00ED45DB" w:rsidP="004C2EAD">
      <w:r w:rsidRPr="00ED45DB">
        <w:t>Filter</w:t>
      </w:r>
    </w:p>
    <w:p w:rsidR="00ED45DB" w:rsidRPr="00ED45DB" w:rsidRDefault="00ED45DB" w:rsidP="004C2EAD">
      <w:r w:rsidRPr="00ED45DB">
        <w:t>Finally</w:t>
      </w:r>
    </w:p>
    <w:p w:rsidR="00ED45DB" w:rsidRPr="00ED45DB" w:rsidRDefault="00ED45DB" w:rsidP="004C2EAD">
      <w:r w:rsidRPr="00ED45DB">
        <w:t>Catch</w:t>
      </w:r>
    </w:p>
    <w:p w:rsidR="00ED45DB" w:rsidRPr="00ED45DB" w:rsidRDefault="00ED45DB" w:rsidP="004C2EAD">
      <w:r w:rsidRPr="00ED45DB">
        <w:t>The filter runs before the </w:t>
      </w:r>
      <w:r w:rsidRPr="00ED45DB">
        <w:rPr>
          <w:b/>
          <w:bCs/>
        </w:rPr>
        <w:t>finally</w:t>
      </w:r>
      <w:r w:rsidRPr="00ED45DB">
        <w:t> statement, so security issues can be introduced by anything that makes a state change where execution of other code could take advantage. For example:</w:t>
      </w:r>
    </w:p>
    <w:p w:rsidR="00ED45DB" w:rsidRPr="00ED45DB" w:rsidRDefault="00ED45DB" w:rsidP="004C2EAD">
      <w:r w:rsidRPr="00ED45DB">
        <w:t>C++</w:t>
      </w:r>
    </w:p>
    <w:p w:rsidR="00ED45DB" w:rsidRPr="00ED45DB" w:rsidRDefault="00ED45DB" w:rsidP="004C2EAD">
      <w:pPr>
        <w:rPr>
          <w:color w:val="000000"/>
        </w:rPr>
      </w:pPr>
      <w:r w:rsidRPr="00ED45DB">
        <w:t>try</w:t>
      </w:r>
      <w:r w:rsidRPr="00ED45DB">
        <w:rPr>
          <w:color w:val="000000"/>
        </w:rPr>
        <w:t xml:space="preserve"> </w:t>
      </w:r>
    </w:p>
    <w:p w:rsidR="00ED45DB" w:rsidRPr="00ED45DB" w:rsidRDefault="00ED45DB" w:rsidP="004C2EAD">
      <w:r w:rsidRPr="00ED45DB">
        <w:t>{</w:t>
      </w:r>
    </w:p>
    <w:p w:rsidR="00ED45DB" w:rsidRPr="00ED45DB" w:rsidRDefault="00ED45DB" w:rsidP="004C2EAD">
      <w:r w:rsidRPr="00ED45DB">
        <w:t xml:space="preserve">    Alter_Security_State();</w:t>
      </w:r>
    </w:p>
    <w:p w:rsidR="00ED45DB" w:rsidRPr="00ED45DB" w:rsidRDefault="00ED45DB" w:rsidP="004C2EAD">
      <w:pPr>
        <w:rPr>
          <w:color w:val="000000"/>
        </w:rPr>
      </w:pPr>
      <w:r w:rsidRPr="00ED45DB">
        <w:rPr>
          <w:color w:val="000000"/>
        </w:rPr>
        <w:t xml:space="preserve">    </w:t>
      </w:r>
      <w:r w:rsidRPr="00ED45DB">
        <w:t>// This means changing anything (state variables,</w:t>
      </w:r>
    </w:p>
    <w:p w:rsidR="00ED45DB" w:rsidRPr="00ED45DB" w:rsidRDefault="00ED45DB" w:rsidP="004C2EAD">
      <w:pPr>
        <w:rPr>
          <w:color w:val="000000"/>
        </w:rPr>
      </w:pPr>
      <w:r w:rsidRPr="00ED45DB">
        <w:rPr>
          <w:color w:val="000000"/>
        </w:rPr>
        <w:t xml:space="preserve">    </w:t>
      </w:r>
      <w:r w:rsidRPr="00ED45DB">
        <w:t xml:space="preserve">// switching unmanaged context, impersonation, and </w:t>
      </w:r>
    </w:p>
    <w:p w:rsidR="00ED45DB" w:rsidRPr="00ED45DB" w:rsidRDefault="00ED45DB" w:rsidP="004C2EAD">
      <w:pPr>
        <w:rPr>
          <w:color w:val="000000"/>
        </w:rPr>
      </w:pPr>
      <w:r w:rsidRPr="00ED45DB">
        <w:rPr>
          <w:color w:val="000000"/>
        </w:rPr>
        <w:t xml:space="preserve">    </w:t>
      </w:r>
      <w:r w:rsidRPr="00ED45DB">
        <w:t xml:space="preserve">// so on) that could be exploited if malicious </w:t>
      </w:r>
    </w:p>
    <w:p w:rsidR="00ED45DB" w:rsidRPr="00ED45DB" w:rsidRDefault="00ED45DB" w:rsidP="004C2EAD">
      <w:pPr>
        <w:rPr>
          <w:color w:val="000000"/>
        </w:rPr>
      </w:pPr>
      <w:r w:rsidRPr="00ED45DB">
        <w:rPr>
          <w:color w:val="000000"/>
        </w:rPr>
        <w:t xml:space="preserve">    </w:t>
      </w:r>
      <w:r w:rsidRPr="00ED45DB">
        <w:t>// code ran before state is restored.</w:t>
      </w:r>
    </w:p>
    <w:p w:rsidR="00ED45DB" w:rsidRPr="00ED45DB" w:rsidRDefault="00ED45DB" w:rsidP="004C2EAD">
      <w:r w:rsidRPr="00ED45DB">
        <w:t xml:space="preserve">    Do_some_work();</w:t>
      </w:r>
    </w:p>
    <w:p w:rsidR="00ED45DB" w:rsidRPr="00ED45DB" w:rsidRDefault="00ED45DB" w:rsidP="004C2EAD">
      <w:r w:rsidRPr="00ED45DB">
        <w:t xml:space="preserve">} </w:t>
      </w:r>
    </w:p>
    <w:p w:rsidR="00ED45DB" w:rsidRPr="00ED45DB" w:rsidRDefault="00ED45DB" w:rsidP="004C2EAD">
      <w:r w:rsidRPr="00ED45DB">
        <w:t xml:space="preserve">finally </w:t>
      </w:r>
    </w:p>
    <w:p w:rsidR="00ED45DB" w:rsidRPr="00ED45DB" w:rsidRDefault="00ED45DB" w:rsidP="004C2EAD">
      <w:r w:rsidRPr="00ED45DB">
        <w:t>{</w:t>
      </w:r>
    </w:p>
    <w:p w:rsidR="00ED45DB" w:rsidRPr="00ED45DB" w:rsidRDefault="00ED45DB" w:rsidP="004C2EAD">
      <w:r w:rsidRPr="00ED45DB">
        <w:t xml:space="preserve">    Restore_Security_State();</w:t>
      </w:r>
    </w:p>
    <w:p w:rsidR="00ED45DB" w:rsidRPr="00ED45DB" w:rsidRDefault="00ED45DB" w:rsidP="004C2EAD">
      <w:pPr>
        <w:rPr>
          <w:color w:val="000000"/>
        </w:rPr>
      </w:pPr>
      <w:r w:rsidRPr="00ED45DB">
        <w:rPr>
          <w:color w:val="000000"/>
        </w:rPr>
        <w:lastRenderedPageBreak/>
        <w:t xml:space="preserve">    </w:t>
      </w:r>
      <w:r w:rsidRPr="00ED45DB">
        <w:t>// This simply restores the state change above.</w:t>
      </w:r>
    </w:p>
    <w:p w:rsidR="00ED45DB" w:rsidRPr="00ED45DB" w:rsidRDefault="00ED45DB" w:rsidP="004C2EAD">
      <w:r w:rsidRPr="00ED45DB">
        <w:t>}</w:t>
      </w:r>
    </w:p>
    <w:p w:rsidR="00ED45DB" w:rsidRPr="00ED45DB" w:rsidRDefault="00ED45DB" w:rsidP="004C2EAD">
      <w:r w:rsidRPr="00ED45DB">
        <w:t>This pseudocode allows a filter higher up the stack to run arbitrary code. Other examples of operations that would have a similar effect are temporary impersonation of another identity, setting an internal flag that bypasses some security check, or changing the culture associated with the thread. The recommended solution is to introduce an exception handler to isolate the code's changes to thread state from callers' filter blocks. However, it is important that the exception handler be properly introduced or this problem will not be fixed. The following example switches the UI culture, but any kind of thread state change could be similarly exposed.</w:t>
      </w:r>
    </w:p>
    <w:p w:rsidR="00ED45DB" w:rsidRPr="00ED45DB" w:rsidRDefault="00ED45DB" w:rsidP="004C2EAD">
      <w:r w:rsidRPr="00ED45DB">
        <w:t>C++</w:t>
      </w:r>
    </w:p>
    <w:p w:rsidR="00ED45DB" w:rsidRPr="00ED45DB" w:rsidRDefault="00ED45DB" w:rsidP="004C2EAD">
      <w:r w:rsidRPr="00ED45DB">
        <w:t>YourObject.YourMethod()</w:t>
      </w:r>
    </w:p>
    <w:p w:rsidR="00ED45DB" w:rsidRPr="00ED45DB" w:rsidRDefault="00ED45DB" w:rsidP="004C2EAD">
      <w:r w:rsidRPr="00ED45DB">
        <w:t>{</w:t>
      </w:r>
    </w:p>
    <w:p w:rsidR="00ED45DB" w:rsidRPr="00ED45DB" w:rsidRDefault="00ED45DB" w:rsidP="004C2EAD">
      <w:r w:rsidRPr="00ED45DB">
        <w:t xml:space="preserve">   CultureInfo saveCulture = Thread.CurrentThread.CurrentUICulture;</w:t>
      </w:r>
    </w:p>
    <w:p w:rsidR="00ED45DB" w:rsidRPr="00ED45DB" w:rsidRDefault="00ED45DB" w:rsidP="004C2EAD">
      <w:r w:rsidRPr="00ED45DB">
        <w:t xml:space="preserve">   </w:t>
      </w:r>
      <w:r w:rsidRPr="00ED45DB">
        <w:rPr>
          <w:color w:val="0000FF"/>
        </w:rPr>
        <w:t>try</w:t>
      </w:r>
      <w:r w:rsidRPr="00ED45DB">
        <w:t xml:space="preserve"> {</w:t>
      </w:r>
    </w:p>
    <w:p w:rsidR="00ED45DB" w:rsidRPr="00ED45DB" w:rsidRDefault="00ED45DB" w:rsidP="004C2EAD">
      <w:r w:rsidRPr="00ED45DB">
        <w:t xml:space="preserve">      Thread.CurrentThread.CurrentUICulture = </w:t>
      </w:r>
      <w:r w:rsidRPr="00ED45DB">
        <w:rPr>
          <w:color w:val="0000FF"/>
        </w:rPr>
        <w:t>new</w:t>
      </w:r>
      <w:r w:rsidRPr="00ED45DB">
        <w:t xml:space="preserve"> CultureInfo(</w:t>
      </w:r>
      <w:r w:rsidRPr="00ED45DB">
        <w:rPr>
          <w:color w:val="A31515"/>
        </w:rPr>
        <w:t>"de-DE"</w:t>
      </w:r>
      <w:r w:rsidRPr="00ED45DB">
        <w:t>);</w:t>
      </w:r>
    </w:p>
    <w:p w:rsidR="00ED45DB" w:rsidRPr="00ED45DB" w:rsidRDefault="00ED45DB" w:rsidP="004C2EAD">
      <w:pPr>
        <w:rPr>
          <w:color w:val="000000"/>
        </w:rPr>
      </w:pPr>
      <w:r w:rsidRPr="00ED45DB">
        <w:rPr>
          <w:color w:val="000000"/>
        </w:rPr>
        <w:t xml:space="preserve">      </w:t>
      </w:r>
      <w:r w:rsidRPr="00ED45DB">
        <w:t>// Do something that throws an exception.</w:t>
      </w:r>
    </w:p>
    <w:p w:rsidR="00ED45DB" w:rsidRPr="00ED45DB" w:rsidRDefault="00ED45DB" w:rsidP="004C2EAD">
      <w:r w:rsidRPr="00ED45DB">
        <w:t>}</w:t>
      </w:r>
    </w:p>
    <w:p w:rsidR="00ED45DB" w:rsidRPr="00ED45DB" w:rsidRDefault="00ED45DB" w:rsidP="004C2EAD">
      <w:r w:rsidRPr="00ED45DB">
        <w:t xml:space="preserve">   finally {</w:t>
      </w:r>
    </w:p>
    <w:p w:rsidR="00ED45DB" w:rsidRPr="00ED45DB" w:rsidRDefault="00ED45DB" w:rsidP="004C2EAD">
      <w:r w:rsidRPr="00ED45DB">
        <w:t xml:space="preserve">      Thread.CurrentThread.CurrentUICulture = saveCulture;</w:t>
      </w:r>
    </w:p>
    <w:p w:rsidR="00ED45DB" w:rsidRPr="00ED45DB" w:rsidRDefault="00ED45DB" w:rsidP="004C2EAD">
      <w:r w:rsidRPr="00ED45DB">
        <w:t xml:space="preserve">   }</w:t>
      </w:r>
    </w:p>
    <w:p w:rsidR="00ED45DB" w:rsidRPr="00ED45DB" w:rsidRDefault="00ED45DB" w:rsidP="004C2EAD">
      <w:r w:rsidRPr="00ED45DB">
        <w:t>}</w:t>
      </w:r>
    </w:p>
    <w:p w:rsidR="00ED45DB" w:rsidRPr="00ED45DB" w:rsidRDefault="00ED45DB" w:rsidP="004C2EAD">
      <w:r w:rsidRPr="00ED45DB">
        <w:t>[Visual Basic]</w:t>
      </w:r>
    </w:p>
    <w:p w:rsidR="00ED45DB" w:rsidRPr="00ED45DB" w:rsidRDefault="00ED45DB" w:rsidP="004C2EAD">
      <w:r w:rsidRPr="00ED45DB">
        <w:t>Public Class UserCode</w:t>
      </w:r>
    </w:p>
    <w:p w:rsidR="00ED45DB" w:rsidRPr="00ED45DB" w:rsidRDefault="00ED45DB" w:rsidP="004C2EAD">
      <w:r w:rsidRPr="00ED45DB">
        <w:t xml:space="preserve">   Public Shared Sub Main()</w:t>
      </w:r>
    </w:p>
    <w:p w:rsidR="00ED45DB" w:rsidRPr="00ED45DB" w:rsidRDefault="00ED45DB" w:rsidP="004C2EAD">
      <w:r w:rsidRPr="00ED45DB">
        <w:t xml:space="preserve">      Try</w:t>
      </w:r>
    </w:p>
    <w:p w:rsidR="00ED45DB" w:rsidRPr="00ED45DB" w:rsidRDefault="00ED45DB" w:rsidP="004C2EAD">
      <w:r w:rsidRPr="00ED45DB">
        <w:t xml:space="preserve">         Dim obj As YourObject = </w:t>
      </w:r>
      <w:r w:rsidRPr="00ED45DB">
        <w:rPr>
          <w:color w:val="0000FF"/>
        </w:rPr>
        <w:t>new</w:t>
      </w:r>
      <w:r w:rsidRPr="00ED45DB">
        <w:t xml:space="preserve"> YourObject</w:t>
      </w:r>
    </w:p>
    <w:p w:rsidR="00ED45DB" w:rsidRPr="00ED45DB" w:rsidRDefault="00ED45DB" w:rsidP="004C2EAD">
      <w:r w:rsidRPr="00ED45DB">
        <w:lastRenderedPageBreak/>
        <w:t xml:space="preserve">         obj.YourMethod()</w:t>
      </w:r>
    </w:p>
    <w:p w:rsidR="00ED45DB" w:rsidRPr="00ED45DB" w:rsidRDefault="00ED45DB" w:rsidP="004C2EAD">
      <w:r w:rsidRPr="00ED45DB">
        <w:t xml:space="preserve">      Catch e As Exception When FilterFunc</w:t>
      </w:r>
    </w:p>
    <w:p w:rsidR="00ED45DB" w:rsidRPr="00ED45DB" w:rsidRDefault="00ED45DB" w:rsidP="004C2EAD">
      <w:r w:rsidRPr="00ED45DB">
        <w:t xml:space="preserve">         Console.WriteLine(</w:t>
      </w:r>
      <w:r w:rsidRPr="00ED45DB">
        <w:rPr>
          <w:color w:val="A31515"/>
        </w:rPr>
        <w:t>"An error occurred: '{0}'"</w:t>
      </w:r>
      <w:r w:rsidRPr="00ED45DB">
        <w:t>, e)</w:t>
      </w:r>
    </w:p>
    <w:p w:rsidR="00ED45DB" w:rsidRPr="00ED45DB" w:rsidRDefault="00ED45DB" w:rsidP="004C2EAD">
      <w:r w:rsidRPr="00ED45DB">
        <w:t xml:space="preserve">         Console.WriteLine(</w:t>
      </w:r>
      <w:r w:rsidRPr="00ED45DB">
        <w:rPr>
          <w:color w:val="A31515"/>
        </w:rPr>
        <w:t>"Current Culture: {0}"</w:t>
      </w:r>
      <w:r w:rsidRPr="00ED45DB">
        <w:t xml:space="preserve">, </w:t>
      </w:r>
    </w:p>
    <w:p w:rsidR="00ED45DB" w:rsidRPr="00ED45DB" w:rsidRDefault="00ED45DB" w:rsidP="004C2EAD">
      <w:r w:rsidRPr="00ED45DB">
        <w:t>Thread.CurrentThread.CurrentUICulture)</w:t>
      </w:r>
    </w:p>
    <w:p w:rsidR="00ED45DB" w:rsidRPr="00ED45DB" w:rsidRDefault="00ED45DB" w:rsidP="004C2EAD">
      <w:r w:rsidRPr="00ED45DB">
        <w:t xml:space="preserve">      End Try</w:t>
      </w:r>
    </w:p>
    <w:p w:rsidR="00ED45DB" w:rsidRPr="00ED45DB" w:rsidRDefault="00ED45DB" w:rsidP="004C2EAD">
      <w:r w:rsidRPr="00ED45DB">
        <w:t xml:space="preserve">   End Sub</w:t>
      </w:r>
    </w:p>
    <w:p w:rsidR="00ED45DB" w:rsidRPr="00ED45DB" w:rsidRDefault="00ED45DB" w:rsidP="004C2EAD"/>
    <w:p w:rsidR="00ED45DB" w:rsidRPr="00ED45DB" w:rsidRDefault="00ED45DB" w:rsidP="004C2EAD">
      <w:r w:rsidRPr="00ED45DB">
        <w:t xml:space="preserve">   Public Function FilterFunc As Boolean</w:t>
      </w:r>
    </w:p>
    <w:p w:rsidR="00ED45DB" w:rsidRPr="00ED45DB" w:rsidRDefault="00ED45DB" w:rsidP="004C2EAD">
      <w:r w:rsidRPr="00ED45DB">
        <w:t xml:space="preserve">      Console.WriteLine(</w:t>
      </w:r>
      <w:r w:rsidRPr="00ED45DB">
        <w:rPr>
          <w:color w:val="A31515"/>
        </w:rPr>
        <w:t>"Current Culture: {0}"</w:t>
      </w:r>
      <w:r w:rsidRPr="00ED45DB">
        <w:t>, Thread.CurrentThread.CurrentUICulture)</w:t>
      </w:r>
    </w:p>
    <w:p w:rsidR="00ED45DB" w:rsidRPr="00ED45DB" w:rsidRDefault="00ED45DB" w:rsidP="004C2EAD">
      <w:r w:rsidRPr="00ED45DB">
        <w:t xml:space="preserve">      Return True</w:t>
      </w:r>
    </w:p>
    <w:p w:rsidR="00ED45DB" w:rsidRPr="00ED45DB" w:rsidRDefault="00ED45DB" w:rsidP="004C2EAD">
      <w:r w:rsidRPr="00ED45DB">
        <w:t xml:space="preserve">   End Sub</w:t>
      </w:r>
    </w:p>
    <w:p w:rsidR="00ED45DB" w:rsidRPr="00ED45DB" w:rsidRDefault="00ED45DB" w:rsidP="004C2EAD"/>
    <w:p w:rsidR="00ED45DB" w:rsidRPr="00ED45DB" w:rsidRDefault="00ED45DB" w:rsidP="004C2EAD">
      <w:r w:rsidRPr="00ED45DB">
        <w:t>End Class</w:t>
      </w:r>
    </w:p>
    <w:p w:rsidR="00ED45DB" w:rsidRPr="00ED45DB" w:rsidRDefault="00ED45DB" w:rsidP="004C2EAD">
      <w:r w:rsidRPr="00ED45DB">
        <w:t>The correct fix in this case is to wrap the existing </w:t>
      </w:r>
      <w:r w:rsidRPr="00ED45DB">
        <w:rPr>
          <w:b/>
          <w:bCs/>
        </w:rPr>
        <w:t>try</w:t>
      </w:r>
      <w:r w:rsidRPr="00ED45DB">
        <w:t>/</w:t>
      </w:r>
      <w:r w:rsidRPr="00ED45DB">
        <w:rPr>
          <w:b/>
          <w:bCs/>
        </w:rPr>
        <w:t>finally</w:t>
      </w:r>
      <w:r w:rsidRPr="00ED45DB">
        <w:t> block in a </w:t>
      </w:r>
      <w:r w:rsidRPr="00ED45DB">
        <w:rPr>
          <w:b/>
          <w:bCs/>
        </w:rPr>
        <w:t>try</w:t>
      </w:r>
      <w:r w:rsidRPr="00ED45DB">
        <w:t>/</w:t>
      </w:r>
      <w:r w:rsidRPr="00ED45DB">
        <w:rPr>
          <w:b/>
          <w:bCs/>
        </w:rPr>
        <w:t>catch </w:t>
      </w:r>
      <w:r w:rsidRPr="00ED45DB">
        <w:t>block. Simply introducing a </w:t>
      </w:r>
      <w:r w:rsidRPr="00ED45DB">
        <w:rPr>
          <w:b/>
          <w:bCs/>
        </w:rPr>
        <w:t>catch-throw</w:t>
      </w:r>
      <w:r w:rsidRPr="00ED45DB">
        <w:t> clause into the existing </w:t>
      </w:r>
      <w:r w:rsidRPr="00ED45DB">
        <w:rPr>
          <w:b/>
          <w:bCs/>
        </w:rPr>
        <w:t>try</w:t>
      </w:r>
      <w:r w:rsidRPr="00ED45DB">
        <w:t>/</w:t>
      </w:r>
      <w:r w:rsidRPr="00ED45DB">
        <w:rPr>
          <w:b/>
          <w:bCs/>
        </w:rPr>
        <w:t>finally</w:t>
      </w:r>
      <w:r w:rsidRPr="00ED45DB">
        <w:t> block does not fix the problem, as shown in the following example.</w:t>
      </w:r>
    </w:p>
    <w:p w:rsidR="00ED45DB" w:rsidRPr="00ED45DB" w:rsidRDefault="00ED45DB" w:rsidP="004C2EAD">
      <w:r w:rsidRPr="00ED45DB">
        <w:t>C++</w:t>
      </w:r>
    </w:p>
    <w:p w:rsidR="00ED45DB" w:rsidRPr="00ED45DB" w:rsidRDefault="00ED45DB" w:rsidP="004C2EAD">
      <w:r w:rsidRPr="00ED45DB">
        <w:t>YourObject.YourMethod()</w:t>
      </w:r>
    </w:p>
    <w:p w:rsidR="00ED45DB" w:rsidRPr="00ED45DB" w:rsidRDefault="00ED45DB" w:rsidP="004C2EAD">
      <w:r w:rsidRPr="00ED45DB">
        <w:t>{</w:t>
      </w:r>
    </w:p>
    <w:p w:rsidR="00ED45DB" w:rsidRPr="00ED45DB" w:rsidRDefault="00ED45DB" w:rsidP="004C2EAD">
      <w:r w:rsidRPr="00ED45DB">
        <w:t xml:space="preserve">    CultureInfo saveCulture = Thread.CurrentThread.CurrentUICulture;</w:t>
      </w:r>
    </w:p>
    <w:p w:rsidR="00ED45DB" w:rsidRPr="00ED45DB" w:rsidRDefault="00ED45DB" w:rsidP="004C2EAD"/>
    <w:p w:rsidR="00ED45DB" w:rsidRPr="00ED45DB" w:rsidRDefault="00ED45DB" w:rsidP="004C2EAD">
      <w:r w:rsidRPr="00ED45DB">
        <w:t xml:space="preserve">    </w:t>
      </w:r>
      <w:r w:rsidRPr="00ED45DB">
        <w:rPr>
          <w:color w:val="0000FF"/>
        </w:rPr>
        <w:t>try</w:t>
      </w:r>
      <w:r w:rsidRPr="00ED45DB">
        <w:t xml:space="preserve"> </w:t>
      </w:r>
    </w:p>
    <w:p w:rsidR="00ED45DB" w:rsidRPr="00ED45DB" w:rsidRDefault="00ED45DB" w:rsidP="004C2EAD">
      <w:r w:rsidRPr="00ED45DB">
        <w:t xml:space="preserve">    {</w:t>
      </w:r>
    </w:p>
    <w:p w:rsidR="00ED45DB" w:rsidRPr="00ED45DB" w:rsidRDefault="00ED45DB" w:rsidP="004C2EAD">
      <w:r w:rsidRPr="00ED45DB">
        <w:t xml:space="preserve">        Thread.CurrentThread.CurrentUICulture = </w:t>
      </w:r>
      <w:r w:rsidRPr="00ED45DB">
        <w:rPr>
          <w:color w:val="0000FF"/>
        </w:rPr>
        <w:t>new</w:t>
      </w:r>
      <w:r w:rsidRPr="00ED45DB">
        <w:t xml:space="preserve"> CultureInfo(</w:t>
      </w:r>
      <w:r w:rsidRPr="00ED45DB">
        <w:rPr>
          <w:color w:val="A31515"/>
        </w:rPr>
        <w:t>"de-DE"</w:t>
      </w:r>
      <w:r w:rsidRPr="00ED45DB">
        <w:t>);</w:t>
      </w:r>
    </w:p>
    <w:p w:rsidR="00ED45DB" w:rsidRPr="00ED45DB" w:rsidRDefault="00ED45DB" w:rsidP="004C2EAD">
      <w:pPr>
        <w:rPr>
          <w:color w:val="000000"/>
        </w:rPr>
      </w:pPr>
      <w:r w:rsidRPr="00ED45DB">
        <w:rPr>
          <w:color w:val="000000"/>
        </w:rPr>
        <w:lastRenderedPageBreak/>
        <w:t xml:space="preserve">        </w:t>
      </w:r>
      <w:r w:rsidRPr="00ED45DB">
        <w:t>// Do something that throws an exception.</w:t>
      </w:r>
    </w:p>
    <w:p w:rsidR="00ED45DB" w:rsidRPr="00ED45DB" w:rsidRDefault="00ED45DB" w:rsidP="004C2EAD">
      <w:r w:rsidRPr="00ED45DB">
        <w:t xml:space="preserve">    }</w:t>
      </w:r>
    </w:p>
    <w:p w:rsidR="00ED45DB" w:rsidRPr="00ED45DB" w:rsidRDefault="00ED45DB" w:rsidP="004C2EAD">
      <w:r w:rsidRPr="00ED45DB">
        <w:t xml:space="preserve">    </w:t>
      </w:r>
      <w:r w:rsidRPr="00ED45DB">
        <w:rPr>
          <w:color w:val="0000FF"/>
        </w:rPr>
        <w:t>catch</w:t>
      </w:r>
      <w:r w:rsidRPr="00ED45DB">
        <w:t xml:space="preserve"> { </w:t>
      </w:r>
      <w:r w:rsidRPr="00ED45DB">
        <w:rPr>
          <w:color w:val="0000FF"/>
        </w:rPr>
        <w:t>throw</w:t>
      </w:r>
      <w:r w:rsidRPr="00ED45DB">
        <w:t>; }</w:t>
      </w:r>
    </w:p>
    <w:p w:rsidR="00ED45DB" w:rsidRPr="00ED45DB" w:rsidRDefault="00ED45DB" w:rsidP="004C2EAD">
      <w:r w:rsidRPr="00ED45DB">
        <w:t xml:space="preserve">    finally </w:t>
      </w:r>
    </w:p>
    <w:p w:rsidR="00ED45DB" w:rsidRPr="00ED45DB" w:rsidRDefault="00ED45DB" w:rsidP="004C2EAD">
      <w:r w:rsidRPr="00ED45DB">
        <w:t xml:space="preserve">    {</w:t>
      </w:r>
    </w:p>
    <w:p w:rsidR="00ED45DB" w:rsidRPr="00ED45DB" w:rsidRDefault="00ED45DB" w:rsidP="004C2EAD">
      <w:r w:rsidRPr="00ED45DB">
        <w:t xml:space="preserve">        Thread.CurrentThread.CurrentUICulture = saveCulture;</w:t>
      </w:r>
    </w:p>
    <w:p w:rsidR="00ED45DB" w:rsidRPr="00ED45DB" w:rsidRDefault="00ED45DB" w:rsidP="004C2EAD">
      <w:r w:rsidRPr="00ED45DB">
        <w:t xml:space="preserve">    }</w:t>
      </w:r>
    </w:p>
    <w:p w:rsidR="00ED45DB" w:rsidRPr="00ED45DB" w:rsidRDefault="00ED45DB" w:rsidP="004C2EAD">
      <w:r w:rsidRPr="00ED45DB">
        <w:t>}</w:t>
      </w:r>
    </w:p>
    <w:p w:rsidR="00ED45DB" w:rsidRPr="00ED45DB" w:rsidRDefault="00ED45DB" w:rsidP="004C2EAD">
      <w:r w:rsidRPr="00ED45DB">
        <w:t>This does not fix the problem because the </w:t>
      </w:r>
      <w:r w:rsidRPr="00ED45DB">
        <w:rPr>
          <w:b/>
          <w:bCs/>
        </w:rPr>
        <w:t>finally</w:t>
      </w:r>
      <w:r w:rsidRPr="00ED45DB">
        <w:t> statement has not run before the </w:t>
      </w:r>
      <w:r w:rsidRPr="00ED45DB">
        <w:rPr>
          <w:rFonts w:ascii="Courier New" w:hAnsi="Courier New" w:cs="Courier New"/>
        </w:rPr>
        <w:t>FilterFunc</w:t>
      </w:r>
      <w:r w:rsidRPr="00ED45DB">
        <w:t> gets control.</w:t>
      </w:r>
    </w:p>
    <w:p w:rsidR="00ED45DB" w:rsidRPr="00ED45DB" w:rsidRDefault="00ED45DB" w:rsidP="004C2EAD">
      <w:r w:rsidRPr="00ED45DB">
        <w:t>The following example fixes the problem by ensuring that the </w:t>
      </w:r>
      <w:r w:rsidRPr="00ED45DB">
        <w:rPr>
          <w:b/>
          <w:bCs/>
        </w:rPr>
        <w:t>finally</w:t>
      </w:r>
      <w:r w:rsidRPr="00ED45DB">
        <w:t> clause has executed before offering an exception up the callers' exception filter blocks.</w:t>
      </w:r>
    </w:p>
    <w:p w:rsidR="00ED45DB" w:rsidRPr="00ED45DB" w:rsidRDefault="00ED45DB" w:rsidP="004C2EAD">
      <w:r w:rsidRPr="00ED45DB">
        <w:t>C++</w:t>
      </w:r>
    </w:p>
    <w:p w:rsidR="00ED45DB" w:rsidRPr="00ED45DB" w:rsidRDefault="00ED45DB" w:rsidP="004C2EAD">
      <w:r w:rsidRPr="00ED45DB">
        <w:t>YourObject.YourMethod()</w:t>
      </w:r>
    </w:p>
    <w:p w:rsidR="00ED45DB" w:rsidRPr="00ED45DB" w:rsidRDefault="00ED45DB" w:rsidP="004C2EAD">
      <w:r w:rsidRPr="00ED45DB">
        <w:t>{</w:t>
      </w:r>
    </w:p>
    <w:p w:rsidR="00ED45DB" w:rsidRPr="00ED45DB" w:rsidRDefault="00ED45DB" w:rsidP="004C2EAD">
      <w:r w:rsidRPr="00ED45DB">
        <w:t xml:space="preserve">    CultureInfo saveCulture = Thread.CurrentThread.CurrentUICulture;</w:t>
      </w:r>
    </w:p>
    <w:p w:rsidR="00ED45DB" w:rsidRPr="00ED45DB" w:rsidRDefault="00ED45DB" w:rsidP="004C2EAD">
      <w:r w:rsidRPr="00ED45DB">
        <w:t xml:space="preserve">    </w:t>
      </w:r>
      <w:r w:rsidRPr="00ED45DB">
        <w:rPr>
          <w:color w:val="0000FF"/>
        </w:rPr>
        <w:t>try</w:t>
      </w:r>
      <w:r w:rsidRPr="00ED45DB">
        <w:t xml:space="preserve">  </w:t>
      </w:r>
    </w:p>
    <w:p w:rsidR="00ED45DB" w:rsidRPr="00ED45DB" w:rsidRDefault="00ED45DB" w:rsidP="004C2EAD">
      <w:r w:rsidRPr="00ED45DB">
        <w:t xml:space="preserve">    {</w:t>
      </w:r>
    </w:p>
    <w:p w:rsidR="00ED45DB" w:rsidRPr="00ED45DB" w:rsidRDefault="00ED45DB" w:rsidP="004C2EAD">
      <w:r w:rsidRPr="00ED45DB">
        <w:t xml:space="preserve">        </w:t>
      </w:r>
      <w:r w:rsidRPr="00ED45DB">
        <w:rPr>
          <w:color w:val="0000FF"/>
        </w:rPr>
        <w:t>try</w:t>
      </w:r>
      <w:r w:rsidRPr="00ED45DB">
        <w:t xml:space="preserve"> </w:t>
      </w:r>
    </w:p>
    <w:p w:rsidR="00ED45DB" w:rsidRPr="00ED45DB" w:rsidRDefault="00ED45DB" w:rsidP="004C2EAD">
      <w:r w:rsidRPr="00ED45DB">
        <w:t xml:space="preserve">        {</w:t>
      </w:r>
    </w:p>
    <w:p w:rsidR="00ED45DB" w:rsidRPr="00ED45DB" w:rsidRDefault="00ED45DB" w:rsidP="004C2EAD">
      <w:r w:rsidRPr="00ED45DB">
        <w:t xml:space="preserve">            Thread.CurrentThread.CurrentUICulture = </w:t>
      </w:r>
      <w:r w:rsidRPr="00ED45DB">
        <w:rPr>
          <w:color w:val="0000FF"/>
        </w:rPr>
        <w:t>new</w:t>
      </w:r>
      <w:r w:rsidRPr="00ED45DB">
        <w:t xml:space="preserve"> CultureInfo(</w:t>
      </w:r>
      <w:r w:rsidRPr="00ED45DB">
        <w:rPr>
          <w:color w:val="A31515"/>
        </w:rPr>
        <w:t>"de-DE"</w:t>
      </w:r>
      <w:r w:rsidRPr="00ED45DB">
        <w:t>);</w:t>
      </w:r>
    </w:p>
    <w:p w:rsidR="00ED45DB" w:rsidRPr="00ED45DB" w:rsidRDefault="00ED45DB" w:rsidP="004C2EAD">
      <w:pPr>
        <w:rPr>
          <w:color w:val="000000"/>
        </w:rPr>
      </w:pPr>
      <w:r w:rsidRPr="00ED45DB">
        <w:rPr>
          <w:color w:val="000000"/>
        </w:rPr>
        <w:t xml:space="preserve">            </w:t>
      </w:r>
      <w:r w:rsidRPr="00ED45DB">
        <w:t>// Do something that throws an exception.</w:t>
      </w:r>
    </w:p>
    <w:p w:rsidR="00ED45DB" w:rsidRPr="00ED45DB" w:rsidRDefault="00ED45DB" w:rsidP="004C2EAD">
      <w:r w:rsidRPr="00ED45DB">
        <w:t xml:space="preserve">        }</w:t>
      </w:r>
    </w:p>
    <w:p w:rsidR="00ED45DB" w:rsidRPr="00ED45DB" w:rsidRDefault="00ED45DB" w:rsidP="004C2EAD">
      <w:r w:rsidRPr="00ED45DB">
        <w:t xml:space="preserve">        finally </w:t>
      </w:r>
    </w:p>
    <w:p w:rsidR="00ED45DB" w:rsidRPr="00ED45DB" w:rsidRDefault="00ED45DB" w:rsidP="004C2EAD">
      <w:r w:rsidRPr="00ED45DB">
        <w:t xml:space="preserve">        {</w:t>
      </w:r>
    </w:p>
    <w:p w:rsidR="00ED45DB" w:rsidRPr="00ED45DB" w:rsidRDefault="00ED45DB" w:rsidP="004C2EAD">
      <w:r w:rsidRPr="00ED45DB">
        <w:lastRenderedPageBreak/>
        <w:t xml:space="preserve">            Thread.CurrentThread.CurrentUICulture = saveCulture;</w:t>
      </w:r>
    </w:p>
    <w:p w:rsidR="00ED45DB" w:rsidRPr="00ED45DB" w:rsidRDefault="00ED45DB" w:rsidP="004C2EAD">
      <w:r w:rsidRPr="00ED45DB">
        <w:t xml:space="preserve">        }</w:t>
      </w:r>
    </w:p>
    <w:p w:rsidR="00ED45DB" w:rsidRPr="00ED45DB" w:rsidRDefault="00ED45DB" w:rsidP="004C2EAD">
      <w:r w:rsidRPr="00ED45DB">
        <w:t xml:space="preserve">    }</w:t>
      </w:r>
    </w:p>
    <w:p w:rsidR="00ED45DB" w:rsidRPr="00ED45DB" w:rsidRDefault="00ED45DB" w:rsidP="004C2EAD">
      <w:r w:rsidRPr="00ED45DB">
        <w:t xml:space="preserve">    </w:t>
      </w:r>
      <w:r w:rsidRPr="00ED45DB">
        <w:rPr>
          <w:color w:val="0000FF"/>
        </w:rPr>
        <w:t>catch</w:t>
      </w:r>
      <w:r w:rsidRPr="00ED45DB">
        <w:t xml:space="preserve"> { </w:t>
      </w:r>
      <w:r w:rsidRPr="00ED45DB">
        <w:rPr>
          <w:color w:val="0000FF"/>
        </w:rPr>
        <w:t>throw</w:t>
      </w:r>
      <w:r w:rsidRPr="00ED45DB">
        <w:t>; }</w:t>
      </w:r>
    </w:p>
    <w:p w:rsidR="00ED45DB" w:rsidRPr="00ED45DB" w:rsidRDefault="00ED45DB" w:rsidP="004C2EAD">
      <w:r w:rsidRPr="00ED45DB">
        <w:t>}</w:t>
      </w:r>
    </w:p>
    <w:p w:rsidR="00ED45DB" w:rsidRDefault="00ED45DB" w:rsidP="004C2EAD">
      <w:pPr>
        <w:pStyle w:val="Heading3"/>
      </w:pPr>
      <w:bookmarkStart w:id="460" w:name="_Toc426472082"/>
      <w:bookmarkStart w:id="461" w:name="_Toc426473286"/>
      <w:r>
        <w:t>Security and User Input</w:t>
      </w:r>
      <w:bookmarkEnd w:id="460"/>
      <w:bookmarkEnd w:id="461"/>
    </w:p>
    <w:p w:rsidR="00ED45DB" w:rsidRDefault="00ED45DB" w:rsidP="004C2EAD">
      <w:r>
        <w:rPr>
          <w:rStyle w:val="Strong"/>
          <w:rFonts w:ascii="Segoe UI" w:hAnsi="Segoe UI" w:cs="Segoe UI"/>
          <w:color w:val="5D5D5D"/>
          <w:sz w:val="20"/>
          <w:szCs w:val="20"/>
        </w:rPr>
        <w:t>.NET Framework 1.1, 2.0, 3.0, 3.5, 4, 4.5, 4.6</w:t>
      </w:r>
    </w:p>
    <w:p w:rsidR="00ED45DB" w:rsidRDefault="00ED45DB" w:rsidP="004C2EAD">
      <w:pPr>
        <w:pStyle w:val="NormalWeb"/>
      </w:pPr>
      <w:r>
        <w:t>User data, which is any kind of input (data from a Web request or URL, input to controls of a Microsoft Windows Forms application, and so on), can adversely influence code because often that data is used directly as parameters to call other code. This situation is analogous to malicious code calling your code with strange parameters, and the same precautions should be taken. User input is actually harder to make safe because there is no stack frame to trace the presence of the potentially untrusted data.</w:t>
      </w:r>
    </w:p>
    <w:p w:rsidR="00ED45DB" w:rsidRDefault="00ED45DB" w:rsidP="004C2EAD">
      <w:pPr>
        <w:pStyle w:val="NormalWeb"/>
      </w:pPr>
    </w:p>
    <w:p w:rsidR="00ED45DB" w:rsidRDefault="00ED45DB" w:rsidP="004C2EAD">
      <w:pPr>
        <w:pStyle w:val="NormalWeb"/>
      </w:pPr>
      <w:r>
        <w:t>These are among the subtlest and hardest security bugs to find because, although they can exist in code that is seemingly unrelated to security, they are a gateway to pass bad data through to other code. To look for these bugs, follow any kind of input data, imagine what the range of possible values might be, and consider whether the code seeing this data can handle all those cases. You can fix these bugs through range checking and rejecting any input the code cannot handle.</w:t>
      </w:r>
    </w:p>
    <w:p w:rsidR="00ED45DB" w:rsidRDefault="00ED45DB" w:rsidP="004C2EAD">
      <w:pPr>
        <w:pStyle w:val="NormalWeb"/>
      </w:pPr>
    </w:p>
    <w:p w:rsidR="00ED45DB" w:rsidRDefault="00ED45DB" w:rsidP="004C2EAD">
      <w:pPr>
        <w:pStyle w:val="NormalWeb"/>
      </w:pPr>
      <w:r>
        <w:t>Some important considerations involving user data include the following:</w:t>
      </w:r>
    </w:p>
    <w:p w:rsidR="00ED45DB" w:rsidRDefault="00ED45DB" w:rsidP="004C2EAD">
      <w:pPr>
        <w:pStyle w:val="ListParagraph"/>
        <w:numPr>
          <w:ilvl w:val="0"/>
          <w:numId w:val="156"/>
        </w:numPr>
      </w:pPr>
      <w:r>
        <w:t>Any user data in a server response runs in the context of the server's site on the client. If your Web server takes user data and inserts it into the returned Web page, it might, for example, include a</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&lt;script&gt;</w:t>
      </w:r>
      <w:r w:rsidRPr="004C2EAD">
        <w:rPr>
          <w:rStyle w:val="apple-converted-space"/>
          <w:rFonts w:ascii="Segoe UI" w:hAnsi="Segoe UI" w:cs="Segoe UI"/>
          <w:color w:val="000000"/>
          <w:sz w:val="20"/>
          <w:szCs w:val="20"/>
        </w:rPr>
        <w:t> </w:t>
      </w:r>
      <w:r>
        <w:t>tag and run as if from the server.</w:t>
      </w:r>
    </w:p>
    <w:p w:rsidR="00ED45DB" w:rsidRDefault="00ED45DB" w:rsidP="004C2EAD">
      <w:pPr>
        <w:pStyle w:val="ListParagraph"/>
        <w:numPr>
          <w:ilvl w:val="0"/>
          <w:numId w:val="156"/>
        </w:numPr>
      </w:pPr>
      <w:r>
        <w:t>Remember that the client can request any URL.</w:t>
      </w:r>
    </w:p>
    <w:p w:rsidR="00ED45DB" w:rsidRDefault="00ED45DB" w:rsidP="004C2EAD">
      <w:pPr>
        <w:pStyle w:val="ListParagraph"/>
        <w:numPr>
          <w:ilvl w:val="0"/>
          <w:numId w:val="156"/>
        </w:numPr>
      </w:pPr>
      <w:r>
        <w:t>Consider tricky or invalid paths:</w:t>
      </w:r>
    </w:p>
    <w:p w:rsidR="00ED45DB" w:rsidRDefault="00ED45DB" w:rsidP="004C2EAD">
      <w:pPr>
        <w:pStyle w:val="ListParagraph"/>
        <w:numPr>
          <w:ilvl w:val="1"/>
          <w:numId w:val="156"/>
        </w:numPr>
      </w:pPr>
      <w:r>
        <w:t>..\ , extremely long paths.</w:t>
      </w:r>
    </w:p>
    <w:p w:rsidR="00ED45DB" w:rsidRDefault="00ED45DB" w:rsidP="004C2EAD">
      <w:pPr>
        <w:pStyle w:val="ListParagraph"/>
        <w:numPr>
          <w:ilvl w:val="1"/>
          <w:numId w:val="156"/>
        </w:numPr>
      </w:pPr>
      <w:r>
        <w:t>Use of wild card characters (*).</w:t>
      </w:r>
    </w:p>
    <w:p w:rsidR="00ED45DB" w:rsidRDefault="00ED45DB" w:rsidP="004C2EAD">
      <w:pPr>
        <w:pStyle w:val="ListParagraph"/>
        <w:numPr>
          <w:ilvl w:val="1"/>
          <w:numId w:val="156"/>
        </w:numPr>
      </w:pPr>
      <w:r>
        <w:t>Token expansion (%token%).</w:t>
      </w:r>
    </w:p>
    <w:p w:rsidR="00ED45DB" w:rsidRDefault="00ED45DB" w:rsidP="004C2EAD">
      <w:pPr>
        <w:pStyle w:val="ListParagraph"/>
        <w:numPr>
          <w:ilvl w:val="1"/>
          <w:numId w:val="156"/>
        </w:numPr>
      </w:pPr>
      <w:r>
        <w:t>Strange forms of paths with special meaning.</w:t>
      </w:r>
    </w:p>
    <w:p w:rsidR="00ED45DB" w:rsidRDefault="00ED45DB" w:rsidP="004C2EAD">
      <w:pPr>
        <w:pStyle w:val="ListParagraph"/>
        <w:numPr>
          <w:ilvl w:val="1"/>
          <w:numId w:val="156"/>
        </w:numPr>
      </w:pPr>
      <w:r>
        <w:t>Alternate file system stream names such as</w:t>
      </w:r>
      <w:r w:rsidRPr="004C2EAD">
        <w:rPr>
          <w:rStyle w:val="apple-converted-space"/>
          <w:rFonts w:ascii="Segoe UI" w:hAnsi="Segoe UI" w:cs="Segoe UI"/>
          <w:color w:val="000000"/>
          <w:sz w:val="20"/>
          <w:szCs w:val="20"/>
        </w:rPr>
        <w:t> </w:t>
      </w:r>
      <w:r w:rsidRPr="004C2EAD">
        <w:rPr>
          <w:rStyle w:val="HTMLCode"/>
          <w:rFonts w:eastAsiaTheme="minorHAnsi"/>
          <w:color w:val="000000"/>
        </w:rPr>
        <w:t>filename::$DATA</w:t>
      </w:r>
      <w:r>
        <w:t>.</w:t>
      </w:r>
    </w:p>
    <w:p w:rsidR="00ED45DB" w:rsidRDefault="00ED45DB" w:rsidP="004C2EAD">
      <w:pPr>
        <w:pStyle w:val="ListParagraph"/>
        <w:numPr>
          <w:ilvl w:val="1"/>
          <w:numId w:val="156"/>
        </w:numPr>
      </w:pPr>
      <w:r>
        <w:lastRenderedPageBreak/>
        <w:t>Short versions of file names such as</w:t>
      </w:r>
      <w:r w:rsidRPr="004C2EAD">
        <w:rPr>
          <w:rStyle w:val="apple-converted-space"/>
          <w:rFonts w:ascii="Segoe UI" w:hAnsi="Segoe UI" w:cs="Segoe UI"/>
          <w:color w:val="000000"/>
          <w:sz w:val="20"/>
          <w:szCs w:val="20"/>
        </w:rPr>
        <w:t> </w:t>
      </w:r>
      <w:r w:rsidRPr="004C2EAD">
        <w:rPr>
          <w:rStyle w:val="HTMLCode"/>
          <w:rFonts w:eastAsiaTheme="minorHAnsi"/>
          <w:color w:val="000000"/>
        </w:rPr>
        <w:t>longfi~1</w:t>
      </w:r>
      <w:r w:rsidRPr="004C2EAD">
        <w:rPr>
          <w:rStyle w:val="apple-converted-space"/>
          <w:rFonts w:ascii="Segoe UI" w:hAnsi="Segoe UI" w:cs="Segoe UI"/>
          <w:color w:val="000000"/>
          <w:sz w:val="20"/>
          <w:szCs w:val="20"/>
        </w:rPr>
        <w:t> </w:t>
      </w:r>
      <w:r>
        <w:t>for</w:t>
      </w:r>
      <w:r w:rsidRPr="004C2EAD">
        <w:rPr>
          <w:rStyle w:val="apple-converted-space"/>
          <w:rFonts w:ascii="Segoe UI" w:hAnsi="Segoe UI" w:cs="Segoe UI"/>
          <w:color w:val="000000"/>
          <w:sz w:val="20"/>
          <w:szCs w:val="20"/>
        </w:rPr>
        <w:t> </w:t>
      </w:r>
      <w:r w:rsidRPr="004C2EAD">
        <w:rPr>
          <w:rStyle w:val="HTMLCode"/>
          <w:rFonts w:eastAsiaTheme="minorHAnsi"/>
          <w:color w:val="000000"/>
        </w:rPr>
        <w:t>longfilename</w:t>
      </w:r>
      <w:r>
        <w:t>.</w:t>
      </w:r>
    </w:p>
    <w:p w:rsidR="00ED45DB" w:rsidRDefault="00ED45DB" w:rsidP="004C2EAD">
      <w:pPr>
        <w:pStyle w:val="ListParagraph"/>
        <w:numPr>
          <w:ilvl w:val="0"/>
          <w:numId w:val="156"/>
        </w:numPr>
      </w:pPr>
      <w:r>
        <w:t>Remember that Eval(userdata) can do anything.</w:t>
      </w:r>
    </w:p>
    <w:p w:rsidR="00ED45DB" w:rsidRDefault="00ED45DB" w:rsidP="004C2EAD">
      <w:pPr>
        <w:pStyle w:val="ListParagraph"/>
        <w:numPr>
          <w:ilvl w:val="0"/>
          <w:numId w:val="156"/>
        </w:numPr>
      </w:pPr>
      <w:r>
        <w:t>Be wary of late binding to a name that includes some user data.</w:t>
      </w:r>
    </w:p>
    <w:p w:rsidR="00ED45DB" w:rsidRDefault="00ED45DB" w:rsidP="004C2EAD">
      <w:pPr>
        <w:pStyle w:val="ListParagraph"/>
        <w:numPr>
          <w:ilvl w:val="0"/>
          <w:numId w:val="156"/>
        </w:numPr>
      </w:pPr>
      <w:r>
        <w:t>If you are dealing with Web data, consider the various forms of escapes that are permissible, including:</w:t>
      </w:r>
    </w:p>
    <w:p w:rsidR="00ED45DB" w:rsidRDefault="00ED45DB" w:rsidP="004C2EAD">
      <w:pPr>
        <w:pStyle w:val="ListParagraph"/>
        <w:numPr>
          <w:ilvl w:val="1"/>
          <w:numId w:val="156"/>
        </w:numPr>
      </w:pPr>
      <w:r>
        <w:t>Hexadecimal escapes (%nn).</w:t>
      </w:r>
    </w:p>
    <w:p w:rsidR="00ED45DB" w:rsidRDefault="00ED45DB" w:rsidP="004C2EAD">
      <w:pPr>
        <w:pStyle w:val="ListParagraph"/>
        <w:numPr>
          <w:ilvl w:val="1"/>
          <w:numId w:val="156"/>
        </w:numPr>
      </w:pPr>
      <w:r>
        <w:t>Unicode escapes (%nnn).</w:t>
      </w:r>
    </w:p>
    <w:p w:rsidR="00ED45DB" w:rsidRDefault="00ED45DB" w:rsidP="004C2EAD">
      <w:pPr>
        <w:pStyle w:val="ListParagraph"/>
        <w:numPr>
          <w:ilvl w:val="1"/>
          <w:numId w:val="156"/>
        </w:numPr>
      </w:pPr>
      <w:r>
        <w:t>Overlong UTF-8 escapes (%nn%nn).</w:t>
      </w:r>
    </w:p>
    <w:p w:rsidR="00ED45DB" w:rsidRDefault="00ED45DB" w:rsidP="004C2EAD">
      <w:pPr>
        <w:pStyle w:val="ListParagraph"/>
        <w:numPr>
          <w:ilvl w:val="1"/>
          <w:numId w:val="156"/>
        </w:numPr>
      </w:pPr>
      <w:r>
        <w:t>Double escapes (%nn becomes %mmnn, where %mm is the escape for '%').</w:t>
      </w:r>
    </w:p>
    <w:p w:rsidR="00ED45DB" w:rsidRDefault="00ED45DB" w:rsidP="004C2EAD">
      <w:pPr>
        <w:pStyle w:val="ListParagraph"/>
        <w:numPr>
          <w:ilvl w:val="0"/>
          <w:numId w:val="156"/>
        </w:numPr>
      </w:pPr>
      <w:r>
        <w:t>Be wary of user names that might have more than one canonical format. For example, in Microsoft Windows 2000, you can often use either the MYDOMAIN\</w:t>
      </w:r>
      <w:r w:rsidRPr="004C2EAD">
        <w:rPr>
          <w:rStyle w:val="Emphasis"/>
          <w:rFonts w:ascii="Segoe UI" w:hAnsi="Segoe UI" w:cs="Segoe UI"/>
          <w:color w:val="000000"/>
          <w:sz w:val="20"/>
          <w:szCs w:val="20"/>
        </w:rPr>
        <w:t>username</w:t>
      </w:r>
      <w:r w:rsidRPr="004C2EAD">
        <w:rPr>
          <w:rStyle w:val="apple-converted-space"/>
          <w:rFonts w:ascii="Segoe UI" w:hAnsi="Segoe UI" w:cs="Segoe UI"/>
          <w:color w:val="000000"/>
          <w:sz w:val="20"/>
          <w:szCs w:val="20"/>
        </w:rPr>
        <w:t> </w:t>
      </w:r>
      <w:r>
        <w:t>form or the</w:t>
      </w:r>
      <w:r w:rsidRPr="004C2EAD">
        <w:rPr>
          <w:rStyle w:val="apple-converted-space"/>
          <w:rFonts w:ascii="Segoe UI" w:hAnsi="Segoe UI" w:cs="Segoe UI"/>
          <w:color w:val="000000"/>
          <w:sz w:val="20"/>
          <w:szCs w:val="20"/>
        </w:rPr>
        <w:t> </w:t>
      </w:r>
      <w:r w:rsidRPr="004C2EAD">
        <w:rPr>
          <w:rStyle w:val="Emphasis"/>
          <w:rFonts w:ascii="Segoe UI" w:hAnsi="Segoe UI" w:cs="Segoe UI"/>
          <w:color w:val="000000"/>
          <w:sz w:val="20"/>
          <w:szCs w:val="20"/>
        </w:rPr>
        <w:t>username</w:t>
      </w:r>
      <w:r>
        <w:t>@mydomain.example.com form.</w:t>
      </w:r>
    </w:p>
    <w:p w:rsidR="00ED45DB" w:rsidRPr="00ED45DB" w:rsidRDefault="00ED45DB" w:rsidP="004C2EAD">
      <w:pPr>
        <w:pStyle w:val="Heading3"/>
      </w:pPr>
      <w:bookmarkStart w:id="462" w:name="_Toc426472083"/>
      <w:bookmarkStart w:id="463" w:name="_Toc426473287"/>
      <w:r w:rsidRPr="00ED45DB">
        <w:t>Security and Remoting Considerations</w:t>
      </w:r>
      <w:bookmarkEnd w:id="462"/>
      <w:bookmarkEnd w:id="463"/>
    </w:p>
    <w:p w:rsidR="00ED45DB" w:rsidRPr="00ED45DB" w:rsidRDefault="00ED45DB" w:rsidP="004C2EAD">
      <w:r w:rsidRPr="00ED45DB">
        <w:t>.NET Framework 1.1</w:t>
      </w:r>
      <w:r>
        <w:t>, 2.0, 3.0, 3.5, 4</w:t>
      </w:r>
      <w:r w:rsidR="007A5B10">
        <w:t>, 4.5, 4.6</w:t>
      </w:r>
    </w:p>
    <w:p w:rsidR="00ED45DB" w:rsidRDefault="00ED45DB" w:rsidP="004C2EAD"/>
    <w:p w:rsidR="00ED45DB" w:rsidRDefault="00ED45DB" w:rsidP="004C2EAD">
      <w:r w:rsidRPr="00ED45DB">
        <w:t>Remoting allows you to set up transparent calling between application domains, processes, or computers. However, the code access security stack walk cannot cross process or machine boundaries (it does apply between application domains of the same process).</w:t>
      </w:r>
    </w:p>
    <w:p w:rsidR="00ED45DB" w:rsidRPr="00ED45DB" w:rsidRDefault="00ED45DB" w:rsidP="004C2EAD"/>
    <w:p w:rsidR="00ED45DB" w:rsidRDefault="00ED45DB" w:rsidP="004C2EAD">
      <w:r w:rsidRPr="00ED45DB">
        <w:t>Any class that is remotable (derived from a </w:t>
      </w:r>
      <w:hyperlink r:id="rId2273" w:history="1">
        <w:r w:rsidRPr="00ED45DB">
          <w:rPr>
            <w:color w:val="03697A"/>
          </w:rPr>
          <w:t>MarshalByRefObject</w:t>
        </w:r>
      </w:hyperlink>
      <w:r w:rsidRPr="00ED45DB">
        <w:t> class) needs to take responsibility for security. Either the code should be used only in closed environments where the calling code can be implicitly trusted, or remoting calls should be designed so that they do not subject protected code to outside entry that could be used maliciously.</w:t>
      </w:r>
    </w:p>
    <w:p w:rsidR="00ED45DB" w:rsidRPr="00ED45DB" w:rsidRDefault="00ED45DB" w:rsidP="004C2EAD"/>
    <w:p w:rsidR="00ED45DB" w:rsidRDefault="00ED45DB" w:rsidP="004C2EAD">
      <w:pPr>
        <w:rPr>
          <w:rFonts w:ascii="Segoe UI" w:eastAsia="Times New Roman" w:hAnsi="Segoe UI" w:cs="Segoe UI"/>
          <w:color w:val="2A2A2A"/>
          <w:sz w:val="20"/>
          <w:szCs w:val="20"/>
        </w:rPr>
      </w:pPr>
      <w:r w:rsidRPr="00ED45DB">
        <w:rPr>
          <w:rFonts w:ascii="Segoe UI" w:eastAsia="Times New Roman" w:hAnsi="Segoe UI" w:cs="Segoe UI"/>
          <w:color w:val="2A2A2A"/>
          <w:sz w:val="20"/>
          <w:szCs w:val="20"/>
        </w:rPr>
        <w:t>Generally, you should never expose methods, properties, or events that are protected by declarative </w:t>
      </w:r>
      <w:hyperlink r:id="rId2274" w:history="1">
        <w:r w:rsidRPr="00ED45DB">
          <w:rPr>
            <w:rFonts w:ascii="Segoe UI" w:eastAsia="Times New Roman" w:hAnsi="Segoe UI" w:cs="Segoe UI"/>
            <w:color w:val="03697A"/>
            <w:sz w:val="20"/>
            <w:szCs w:val="20"/>
          </w:rPr>
          <w:t>LinkDemand</w:t>
        </w:r>
      </w:hyperlink>
      <w:r w:rsidRPr="00ED45DB">
        <w:rPr>
          <w:rFonts w:ascii="Segoe UI" w:eastAsia="Times New Roman" w:hAnsi="Segoe UI" w:cs="Segoe UI"/>
          <w:color w:val="2A2A2A"/>
          <w:sz w:val="20"/>
          <w:szCs w:val="20"/>
        </w:rPr>
        <w:t> and </w:t>
      </w:r>
      <w:hyperlink r:id="rId2275" w:history="1">
        <w:r w:rsidRPr="00ED45DB">
          <w:rPr>
            <w:rFonts w:ascii="Segoe UI" w:eastAsia="Times New Roman" w:hAnsi="Segoe UI" w:cs="Segoe UI"/>
            <w:color w:val="03697A"/>
            <w:sz w:val="20"/>
            <w:szCs w:val="20"/>
          </w:rPr>
          <w:t>InheritanceDemand</w:t>
        </w:r>
      </w:hyperlink>
      <w:r w:rsidRPr="00ED45DB">
        <w:rPr>
          <w:rFonts w:ascii="Segoe UI" w:eastAsia="Times New Roman" w:hAnsi="Segoe UI" w:cs="Segoe UI"/>
          <w:color w:val="2A2A2A"/>
          <w:sz w:val="20"/>
          <w:szCs w:val="20"/>
        </w:rPr>
        <w:t>security checks. With remoting, these checks are not enforced. Other security checks, such as </w:t>
      </w:r>
      <w:hyperlink r:id="rId2276" w:history="1">
        <w:r w:rsidRPr="00ED45DB">
          <w:rPr>
            <w:rFonts w:ascii="Segoe UI" w:eastAsia="Times New Roman" w:hAnsi="Segoe UI" w:cs="Segoe UI"/>
            <w:color w:val="03697A"/>
            <w:sz w:val="20"/>
            <w:szCs w:val="20"/>
          </w:rPr>
          <w:t>Demand</w:t>
        </w:r>
      </w:hyperlink>
      <w:r w:rsidRPr="00ED45DB">
        <w:rPr>
          <w:rFonts w:ascii="Segoe UI" w:eastAsia="Times New Roman" w:hAnsi="Segoe UI" w:cs="Segoe UI"/>
          <w:color w:val="2A2A2A"/>
          <w:sz w:val="20"/>
          <w:szCs w:val="20"/>
        </w:rPr>
        <w:t>, </w:t>
      </w:r>
      <w:hyperlink r:id="rId2277" w:history="1">
        <w:r w:rsidRPr="00ED45DB">
          <w:rPr>
            <w:rFonts w:ascii="Segoe UI" w:eastAsia="Times New Roman" w:hAnsi="Segoe UI" w:cs="Segoe UI"/>
            <w:color w:val="03697A"/>
            <w:sz w:val="20"/>
            <w:szCs w:val="20"/>
          </w:rPr>
          <w:t>Assert</w:t>
        </w:r>
      </w:hyperlink>
      <w:r w:rsidRPr="00ED45DB">
        <w:rPr>
          <w:rFonts w:ascii="Segoe UI" w:eastAsia="Times New Roman" w:hAnsi="Segoe UI" w:cs="Segoe UI"/>
          <w:color w:val="2A2A2A"/>
          <w:sz w:val="20"/>
          <w:szCs w:val="20"/>
        </w:rPr>
        <w:t>, and so on, work between application domains within a process but do not work in cross-process or cross-machine scenarios.</w:t>
      </w:r>
    </w:p>
    <w:p w:rsidR="00ED45DB" w:rsidRDefault="00ED45DB" w:rsidP="004C2EAD"/>
    <w:p w:rsidR="00ED45DB" w:rsidRDefault="005952A5" w:rsidP="004C2EAD">
      <w:pPr>
        <w:pStyle w:val="Heading4"/>
      </w:pPr>
      <w:hyperlink r:id="rId2278" w:tooltip="Click to collapse. Double-click to collapse all." w:history="1">
        <w:bookmarkStart w:id="464" w:name="_Toc426472084"/>
        <w:bookmarkStart w:id="465" w:name="_Toc426473288"/>
        <w:r w:rsidR="00ED45DB">
          <w:rPr>
            <w:rStyle w:val="lwcollapsibleareatitle"/>
            <w:rFonts w:ascii="Segoe UI Semibold" w:eastAsiaTheme="majorEastAsia" w:hAnsi="Segoe UI Semibold"/>
            <w:b/>
            <w:bCs w:val="0"/>
            <w:color w:val="000000"/>
            <w:sz w:val="35"/>
            <w:szCs w:val="35"/>
          </w:rPr>
          <w:t>Protected objects</w:t>
        </w:r>
        <w:bookmarkEnd w:id="464"/>
        <w:bookmarkEnd w:id="465"/>
      </w:hyperlink>
    </w:p>
    <w:p w:rsidR="00ED45DB" w:rsidRDefault="00ED45DB" w:rsidP="004C2EAD">
      <w:pPr>
        <w:pStyle w:val="NormalWeb"/>
      </w:pPr>
      <w:r>
        <w:t>Some objects hold security state in themselves. These objects should not be passed to untrusted code, which would then acquire security authorization beyond its own permissions.</w:t>
      </w:r>
    </w:p>
    <w:p w:rsidR="00ED45DB" w:rsidRDefault="00ED45DB" w:rsidP="004C2EAD">
      <w:pPr>
        <w:pStyle w:val="NormalWeb"/>
        <w:rPr>
          <w:rFonts w:ascii="Segoe UI" w:hAnsi="Segoe UI" w:cs="Segoe UI"/>
          <w:color w:val="2A2A2A"/>
          <w:sz w:val="20"/>
          <w:szCs w:val="20"/>
        </w:rPr>
      </w:pPr>
      <w:r>
        <w:rPr>
          <w:rFonts w:ascii="Segoe UI" w:hAnsi="Segoe UI" w:cs="Segoe UI"/>
          <w:color w:val="2A2A2A"/>
          <w:sz w:val="20"/>
          <w:szCs w:val="20"/>
        </w:rPr>
        <w:t>One example is creating a</w:t>
      </w:r>
      <w:r>
        <w:rPr>
          <w:rStyle w:val="apple-converted-space"/>
          <w:rFonts w:ascii="Segoe UI" w:hAnsi="Segoe UI" w:cs="Segoe UI"/>
          <w:color w:val="2A2A2A"/>
          <w:sz w:val="20"/>
          <w:szCs w:val="20"/>
        </w:rPr>
        <w:t> </w:t>
      </w:r>
      <w:hyperlink r:id="rId2279" w:history="1">
        <w:r>
          <w:rPr>
            <w:rStyle w:val="Hyperlink"/>
            <w:rFonts w:ascii="Segoe UI" w:eastAsiaTheme="majorEastAsia" w:hAnsi="Segoe UI" w:cs="Segoe UI"/>
            <w:color w:val="03697A"/>
            <w:sz w:val="20"/>
            <w:szCs w:val="20"/>
          </w:rPr>
          <w:t>FileStream</w:t>
        </w:r>
      </w:hyperlink>
      <w:r>
        <w:rPr>
          <w:rStyle w:val="apple-converted-space"/>
          <w:rFonts w:ascii="Segoe UI" w:hAnsi="Segoe UI" w:cs="Segoe UI"/>
          <w:color w:val="2A2A2A"/>
          <w:sz w:val="20"/>
          <w:szCs w:val="20"/>
        </w:rPr>
        <w:t> </w:t>
      </w:r>
      <w:r>
        <w:rPr>
          <w:rFonts w:ascii="Segoe UI" w:hAnsi="Segoe UI" w:cs="Segoe UI"/>
          <w:color w:val="2A2A2A"/>
          <w:sz w:val="20"/>
          <w:szCs w:val="20"/>
        </w:rPr>
        <w:t>object. The</w:t>
      </w:r>
      <w:r>
        <w:rPr>
          <w:rStyle w:val="apple-converted-space"/>
          <w:rFonts w:ascii="Segoe UI" w:hAnsi="Segoe UI" w:cs="Segoe UI"/>
          <w:color w:val="2A2A2A"/>
          <w:sz w:val="20"/>
          <w:szCs w:val="20"/>
        </w:rPr>
        <w:t> </w:t>
      </w:r>
      <w:hyperlink r:id="rId2280"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is demanded at the time of creation and, if it succeeds, the file object is returned. However, if this object reference is passed to code without file permissions, the object will be able to read and write to this particular file.</w:t>
      </w:r>
    </w:p>
    <w:p w:rsidR="00ED45DB" w:rsidRDefault="00ED45DB" w:rsidP="004C2EAD">
      <w:pPr>
        <w:pStyle w:val="NormalWeb"/>
      </w:pPr>
      <w:r>
        <w:t>The simplest defense for such an object is to demand the same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of any code that seeks to get the object reference through a public API element.</w:t>
      </w:r>
    </w:p>
    <w:p w:rsidR="00ED45DB" w:rsidRDefault="005952A5" w:rsidP="004C2EAD">
      <w:pPr>
        <w:pStyle w:val="Heading4"/>
      </w:pPr>
      <w:hyperlink r:id="rId2281" w:tooltip="Click to collapse. Double-click to collapse all." w:history="1">
        <w:bookmarkStart w:id="466" w:name="_Toc426472085"/>
        <w:bookmarkStart w:id="467" w:name="_Toc426473289"/>
        <w:r w:rsidR="00ED45DB">
          <w:rPr>
            <w:rStyle w:val="lwcollapsibleareatitle"/>
            <w:rFonts w:ascii="Segoe UI Semibold" w:eastAsiaTheme="majorEastAsia" w:hAnsi="Segoe UI Semibold"/>
            <w:b/>
            <w:bCs w:val="0"/>
            <w:color w:val="000000"/>
            <w:sz w:val="35"/>
            <w:szCs w:val="35"/>
          </w:rPr>
          <w:t>Application domain crossing issues</w:t>
        </w:r>
        <w:bookmarkEnd w:id="466"/>
        <w:bookmarkEnd w:id="467"/>
      </w:hyperlink>
    </w:p>
    <w:p w:rsidR="00ED45DB" w:rsidRDefault="00ED45DB" w:rsidP="004C2EAD">
      <w:pPr>
        <w:pStyle w:val="NormalWeb"/>
      </w:pPr>
      <w:r>
        <w:t>To isolate code in managed hosting environments, it is common to generate multiple child application domains with explicit policy reducing the permission levels for various assemblies. However, the policy for those assemblies remains unchanged in the default application domain. If one of the child application domains can force the default application domain to load an assembly, the effect of code isolation is lost and types in the forcibly loaded assembly will be able to run code at a higher level of trust.</w:t>
      </w:r>
    </w:p>
    <w:p w:rsidR="00ED45DB" w:rsidRDefault="00ED45DB" w:rsidP="004C2EAD">
      <w:pPr>
        <w:pStyle w:val="NormalWeb"/>
      </w:pPr>
      <w:r>
        <w:t>An application domain can force another application domain to load an assembly and run code contained therein by calling a proxy to an object hosted in the other application domain. To obtain a cross-application-domain proxy, the application domain hosting the object must distribute one through a method call parameter or return value. Or, if the application domain was just created, the creator has a proxy to the</w:t>
      </w:r>
      <w:r>
        <w:rPr>
          <w:rStyle w:val="apple-converted-space"/>
          <w:rFonts w:ascii="Segoe UI" w:hAnsi="Segoe UI" w:cs="Segoe UI"/>
          <w:color w:val="2A2A2A"/>
          <w:sz w:val="20"/>
          <w:szCs w:val="20"/>
        </w:rPr>
        <w:t> </w:t>
      </w:r>
      <w:hyperlink r:id="rId2282"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object by default. Thus, to avoid breaking code isolation, an application domain with a higher level of trust should not distribute references to marshaled-by-reference objects (instances of classes derived from</w:t>
      </w:r>
      <w:r>
        <w:rPr>
          <w:rStyle w:val="apple-converted-space"/>
          <w:rFonts w:ascii="Segoe UI" w:hAnsi="Segoe UI" w:cs="Segoe UI"/>
          <w:color w:val="2A2A2A"/>
          <w:sz w:val="20"/>
          <w:szCs w:val="20"/>
        </w:rPr>
        <w:t> </w:t>
      </w:r>
      <w:hyperlink r:id="rId2283" w:history="1">
        <w:r>
          <w:rPr>
            <w:rStyle w:val="Hyperlink"/>
            <w:rFonts w:ascii="Segoe UI" w:eastAsiaTheme="majorEastAsia" w:hAnsi="Segoe UI" w:cs="Segoe UI"/>
            <w:color w:val="03697A"/>
            <w:sz w:val="20"/>
            <w:szCs w:val="20"/>
          </w:rPr>
          <w:t>MarshalByRefObject</w:t>
        </w:r>
      </w:hyperlink>
      <w:r>
        <w:t>) in its domain to application domains with lower levels of trust.</w:t>
      </w:r>
    </w:p>
    <w:p w:rsidR="00ED45DB" w:rsidRDefault="00ED45DB" w:rsidP="004C2EAD">
      <w:pPr>
        <w:pStyle w:val="NormalWeb"/>
      </w:pPr>
      <w:r>
        <w:t>Usually, the default application domain creates the child application domains with a control object in each one. The control object manages the new application domain and occasionally takes orders from the default application domain, but it cannot actually contact the domain directly. Occasionally, the default application domain calls its proxy to the control object. However, there might be cases in which it is necessary for the control object to call back to the default application domain. In these cases, the default application domain passes a marshal-by-reference callback object to the constructor of the control object. It is the responsibility of the control object to protect this proxy. If the control object were to place the proxy on a public static field of a public class, or otherwise publicly expose the proxy, this would open up a dangerous mechanism for other code to call back into the default application domain. For this reason, control objects are always implicitly trusted to keep the proxy private.</w:t>
      </w:r>
    </w:p>
    <w:p w:rsidR="00ED45DB" w:rsidRPr="00ED45DB" w:rsidRDefault="00ED45DB" w:rsidP="004C2EAD"/>
    <w:p w:rsidR="00F164F5" w:rsidRDefault="00F164F5" w:rsidP="004C2EAD">
      <w:pPr>
        <w:pStyle w:val="Heading3"/>
      </w:pPr>
      <w:bookmarkStart w:id="468" w:name="_Toc426472086"/>
      <w:bookmarkStart w:id="469" w:name="_Toc426473290"/>
      <w:r>
        <w:lastRenderedPageBreak/>
        <w:t>Security and Serialization</w:t>
      </w:r>
      <w:bookmarkEnd w:id="468"/>
      <w:bookmarkEnd w:id="469"/>
    </w:p>
    <w:p w:rsidR="00F164F5" w:rsidRDefault="00F164F5" w:rsidP="004C2EAD">
      <w:r>
        <w:rPr>
          <w:rStyle w:val="Strong"/>
          <w:rFonts w:ascii="Segoe UI" w:hAnsi="Segoe UI" w:cs="Segoe UI"/>
          <w:color w:val="5D5D5D"/>
          <w:sz w:val="20"/>
          <w:szCs w:val="20"/>
        </w:rPr>
        <w:t>.NET Framework 1.1, 2.0, 3.0, 3.5, 4, 4.5, 4.6</w:t>
      </w:r>
    </w:p>
    <w:p w:rsidR="00F164F5" w:rsidRDefault="00F164F5" w:rsidP="004C2EAD">
      <w:pPr>
        <w:pStyle w:val="NormalWeb"/>
      </w:pPr>
      <w:r>
        <w:t>Because serialization can allow other code to see or modify object instance data that would otherwise be inaccessible, a special permission is required of code performing serialization:</w:t>
      </w:r>
      <w:r>
        <w:rPr>
          <w:rStyle w:val="apple-converted-space"/>
          <w:rFonts w:ascii="Segoe UI" w:hAnsi="Segoe UI" w:cs="Segoe UI"/>
          <w:color w:val="2A2A2A"/>
          <w:sz w:val="20"/>
          <w:szCs w:val="20"/>
        </w:rPr>
        <w:t> </w:t>
      </w:r>
      <w:hyperlink r:id="rId2284"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t>with the</w:t>
      </w:r>
      <w:r>
        <w:rPr>
          <w:rStyle w:val="apple-converted-space"/>
          <w:rFonts w:ascii="Segoe UI" w:hAnsi="Segoe UI" w:cs="Segoe UI"/>
          <w:color w:val="2A2A2A"/>
          <w:sz w:val="20"/>
          <w:szCs w:val="20"/>
        </w:rPr>
        <w:t> </w:t>
      </w:r>
      <w:hyperlink r:id="rId2285" w:history="1">
        <w:r>
          <w:rPr>
            <w:rStyle w:val="Hyperlink"/>
            <w:rFonts w:ascii="Segoe UI" w:eastAsiaTheme="majorEastAsia" w:hAnsi="Segoe UI" w:cs="Segoe UI"/>
            <w:color w:val="03697A"/>
            <w:sz w:val="20"/>
            <w:szCs w:val="20"/>
          </w:rPr>
          <w:t>SerializationFormatter</w:t>
        </w:r>
      </w:hyperlink>
      <w:r>
        <w:rPr>
          <w:rStyle w:val="apple-converted-space"/>
          <w:rFonts w:ascii="Segoe UI" w:hAnsi="Segoe UI" w:cs="Segoe UI"/>
          <w:color w:val="2A2A2A"/>
          <w:sz w:val="20"/>
          <w:szCs w:val="20"/>
        </w:rPr>
        <w:t> </w:t>
      </w:r>
      <w:r>
        <w:t>flag specified. Under default policy, this permission is not given to Internet-downloaded or intranet code; only code on the local computer is granted this permission.</w:t>
      </w:r>
    </w:p>
    <w:p w:rsidR="00F164F5" w:rsidRDefault="00F164F5" w:rsidP="004C2EAD">
      <w:pPr>
        <w:pStyle w:val="NormalWeb"/>
      </w:pPr>
      <w:r>
        <w:t>Normally, all fields of an object instance are serialized, meaning that data is represented in the serialized data for the instance. It is possible for code that can interpret the format to determine what the data values are, independent of the accessibility of the member. Similarly, deserialization extracts data from the serialized representation and sets object state directly, again irrespective of accessibility rules.</w:t>
      </w:r>
    </w:p>
    <w:p w:rsidR="00F164F5" w:rsidRDefault="00F164F5" w:rsidP="004C2EAD">
      <w:pPr>
        <w:pStyle w:val="NormalWeb"/>
      </w:pPr>
      <w:r>
        <w:t>Any object that could contain security-sensitive data should be made nonserializable, if possible. If it must be serializable, try to make specific fields that hold sensitive data nonserializable. If this cannot be done, be aware that this data will be exposed to any code that has permission to serialize, and make sure that no malicious code can get this permission.</w:t>
      </w:r>
    </w:p>
    <w:p w:rsidR="00F164F5" w:rsidRDefault="00F164F5" w:rsidP="004C2EAD">
      <w:pPr>
        <w:pStyle w:val="NormalWeb"/>
      </w:pPr>
      <w:r>
        <w:t>The</w:t>
      </w:r>
      <w:r>
        <w:rPr>
          <w:rStyle w:val="apple-converted-space"/>
          <w:rFonts w:ascii="Segoe UI" w:hAnsi="Segoe UI" w:cs="Segoe UI"/>
          <w:color w:val="2A2A2A"/>
          <w:sz w:val="20"/>
          <w:szCs w:val="20"/>
        </w:rPr>
        <w:t> </w:t>
      </w:r>
      <w:hyperlink r:id="rId2286" w:history="1">
        <w:r>
          <w:rPr>
            <w:rStyle w:val="Hyperlink"/>
            <w:rFonts w:ascii="Segoe UI" w:eastAsiaTheme="majorEastAsia" w:hAnsi="Segoe UI" w:cs="Segoe UI"/>
            <w:color w:val="03697A"/>
            <w:sz w:val="20"/>
            <w:szCs w:val="20"/>
          </w:rPr>
          <w:t>ISerializable</w:t>
        </w:r>
      </w:hyperlink>
      <w:r>
        <w:rPr>
          <w:rStyle w:val="apple-converted-space"/>
          <w:rFonts w:ascii="Segoe UI" w:hAnsi="Segoe UI" w:cs="Segoe UI"/>
          <w:color w:val="2A2A2A"/>
          <w:sz w:val="20"/>
          <w:szCs w:val="20"/>
        </w:rPr>
        <w:t> </w:t>
      </w:r>
      <w:r>
        <w:t>interface is intended for use only by the serialization infrastructure. However, if unprotected, it can potentially release sensitive information. If you provide custom serialization by implementing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ISerializable</w:t>
      </w:r>
      <w:r>
        <w:t>, make sure you take the following precautions:</w:t>
      </w:r>
    </w:p>
    <w:p w:rsidR="00F164F5" w:rsidRPr="004C2EAD" w:rsidRDefault="00F164F5" w:rsidP="004C2EAD">
      <w:pPr>
        <w:pStyle w:val="ListParagraph"/>
        <w:numPr>
          <w:ilvl w:val="0"/>
          <w:numId w:val="157"/>
        </w:numPr>
        <w:rPr>
          <w:color w:val="000000"/>
        </w:rPr>
      </w:pPr>
      <w:r w:rsidRPr="004C2EAD">
        <w:rPr>
          <w:color w:val="000000"/>
        </w:rPr>
        <w:t>The</w:t>
      </w:r>
      <w:r w:rsidRPr="004C2EAD">
        <w:rPr>
          <w:rStyle w:val="apple-converted-space"/>
          <w:rFonts w:ascii="Segoe UI" w:hAnsi="Segoe UI" w:cs="Segoe UI"/>
          <w:color w:val="000000"/>
          <w:sz w:val="20"/>
          <w:szCs w:val="20"/>
        </w:rPr>
        <w:t> </w:t>
      </w:r>
      <w:hyperlink r:id="rId2287" w:history="1">
        <w:r w:rsidRPr="004C2EAD">
          <w:rPr>
            <w:rStyle w:val="Hyperlink"/>
            <w:rFonts w:ascii="Segoe UI" w:hAnsi="Segoe UI" w:cs="Segoe UI"/>
            <w:color w:val="03697A"/>
            <w:sz w:val="20"/>
            <w:szCs w:val="20"/>
          </w:rPr>
          <w:t>GetObjectData</w:t>
        </w:r>
      </w:hyperlink>
      <w:r w:rsidRPr="004C2EAD">
        <w:rPr>
          <w:rStyle w:val="apple-converted-space"/>
          <w:rFonts w:ascii="Segoe UI" w:hAnsi="Segoe UI" w:cs="Segoe UI"/>
          <w:color w:val="000000"/>
          <w:sz w:val="20"/>
          <w:szCs w:val="20"/>
        </w:rPr>
        <w:t> </w:t>
      </w:r>
      <w:r w:rsidRPr="004C2EAD">
        <w:rPr>
          <w:color w:val="000000"/>
        </w:rPr>
        <w:t>method should be explicitly secured either by demanding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SecurityPermission</w:t>
      </w:r>
      <w:r w:rsidRPr="004C2EAD">
        <w:rPr>
          <w:rStyle w:val="apple-converted-space"/>
          <w:rFonts w:ascii="Segoe UI" w:hAnsi="Segoe UI" w:cs="Segoe UI"/>
          <w:b/>
          <w:bCs/>
          <w:color w:val="000000"/>
          <w:sz w:val="20"/>
          <w:szCs w:val="20"/>
        </w:rPr>
        <w:t> </w:t>
      </w:r>
      <w:r w:rsidRPr="004C2EAD">
        <w:rPr>
          <w:color w:val="000000"/>
        </w:rPr>
        <w:t>with</w:t>
      </w:r>
      <w:r w:rsidRPr="004C2EAD">
        <w:rPr>
          <w:rStyle w:val="apple-converted-space"/>
          <w:rFonts w:ascii="Segoe UI" w:hAnsi="Segoe UI" w:cs="Segoe UI"/>
          <w:b/>
          <w:bCs/>
          <w:color w:val="000000"/>
          <w:sz w:val="20"/>
          <w:szCs w:val="20"/>
        </w:rPr>
        <w:t> </w:t>
      </w:r>
      <w:r w:rsidRPr="004C2EAD">
        <w:rPr>
          <w:rStyle w:val="Strong"/>
          <w:rFonts w:ascii="Segoe UI" w:hAnsi="Segoe UI" w:cs="Segoe UI"/>
          <w:color w:val="000000"/>
          <w:sz w:val="20"/>
          <w:szCs w:val="20"/>
        </w:rPr>
        <w:t>SerializationFormatter</w:t>
      </w:r>
      <w:r w:rsidRPr="004C2EAD">
        <w:rPr>
          <w:color w:val="000000"/>
        </w:rPr>
        <w:t>permission specified or by making sure that no sensitive information is released with the method output. For example:</w:t>
      </w:r>
    </w:p>
    <w:p w:rsidR="00F164F5" w:rsidRDefault="00F164F5" w:rsidP="004C2EAD">
      <w:r>
        <w:t>VB</w:t>
      </w:r>
    </w:p>
    <w:p w:rsidR="00F164F5" w:rsidRDefault="00F164F5" w:rsidP="004C2EAD">
      <w:pPr>
        <w:pStyle w:val="HTMLPreformatted"/>
      </w:pPr>
      <w:r>
        <w:rPr>
          <w:color w:val="0000FF"/>
        </w:rPr>
        <w:t>Public</w:t>
      </w:r>
      <w:r>
        <w:t xml:space="preserve"> </w:t>
      </w:r>
      <w:r>
        <w:rPr>
          <w:color w:val="0000FF"/>
        </w:rPr>
        <w:t>Overrides</w:t>
      </w:r>
      <w:r>
        <w:t xml:space="preserve">&lt;SecurityPermissionAttribute(SecurityAction.Demand, SerializationFormatter := </w:t>
      </w:r>
      <w:r>
        <w:rPr>
          <w:color w:val="0000FF"/>
        </w:rPr>
        <w:t>True</w:t>
      </w:r>
      <w:r>
        <w:t>)&gt;  _</w:t>
      </w:r>
    </w:p>
    <w:p w:rsidR="00F164F5" w:rsidRDefault="00F164F5" w:rsidP="004C2EAD">
      <w:pPr>
        <w:pStyle w:val="HTMLPreformatted"/>
      </w:pPr>
      <w:r>
        <w:rPr>
          <w:color w:val="0000FF"/>
        </w:rPr>
        <w:t>Sub</w:t>
      </w:r>
      <w:r>
        <w:t xml:space="preserve"> GetObjectData(info </w:t>
      </w:r>
      <w:r>
        <w:rPr>
          <w:color w:val="0000FF"/>
        </w:rPr>
        <w:t>As</w:t>
      </w:r>
      <w:r>
        <w:t xml:space="preserve"> SerializationInfo, context </w:t>
      </w:r>
      <w:r>
        <w:rPr>
          <w:color w:val="0000FF"/>
        </w:rPr>
        <w:t>As</w:t>
      </w:r>
      <w:r>
        <w:t xml:space="preserve"> StreamingContext)</w:t>
      </w:r>
    </w:p>
    <w:p w:rsidR="00F164F5" w:rsidRDefault="00F164F5" w:rsidP="004C2EAD">
      <w:pPr>
        <w:pStyle w:val="HTMLPreformatted"/>
        <w:rPr>
          <w:color w:val="000000"/>
        </w:rPr>
      </w:pPr>
      <w:r>
        <w:t>End</w:t>
      </w:r>
      <w:r>
        <w:rPr>
          <w:color w:val="000000"/>
        </w:rPr>
        <w:t xml:space="preserve"> </w:t>
      </w:r>
      <w:r>
        <w:t>Sub</w:t>
      </w:r>
      <w:r>
        <w:rPr>
          <w:color w:val="000000"/>
        </w:rPr>
        <w:t xml:space="preserve"> </w:t>
      </w:r>
    </w:p>
    <w:p w:rsidR="00F164F5" w:rsidRDefault="00F164F5" w:rsidP="004C2EAD">
      <w:pPr>
        <w:pStyle w:val="HTMLPreformatted"/>
      </w:pPr>
      <w:r>
        <w:t>[C#]</w:t>
      </w:r>
    </w:p>
    <w:p w:rsidR="00F164F5" w:rsidRDefault="00F164F5" w:rsidP="004C2EAD">
      <w:pPr>
        <w:pStyle w:val="HTMLPreformatted"/>
      </w:pPr>
      <w:r>
        <w:t xml:space="preserve">[SecurityPermissionAttribute(SecurityAction.Demand,SerializationFormatter </w:t>
      </w:r>
    </w:p>
    <w:p w:rsidR="00F164F5" w:rsidRDefault="00F164F5" w:rsidP="004C2EAD">
      <w:pPr>
        <w:pStyle w:val="HTMLPreformatted"/>
      </w:pPr>
      <w:r>
        <w:t>=</w:t>
      </w:r>
      <w:r>
        <w:rPr>
          <w:color w:val="0000FF"/>
        </w:rPr>
        <w:t>true</w:t>
      </w:r>
      <w:r>
        <w:t>)]</w:t>
      </w:r>
    </w:p>
    <w:p w:rsidR="00F164F5" w:rsidRDefault="00F164F5" w:rsidP="004C2EAD">
      <w:pPr>
        <w:pStyle w:val="HTMLPreformatted"/>
      </w:pPr>
      <w:r>
        <w:rPr>
          <w:color w:val="0000FF"/>
        </w:rPr>
        <w:t>public</w:t>
      </w:r>
      <w:r>
        <w:t xml:space="preserve"> override void GetObjectData(SerializationInfo info, </w:t>
      </w:r>
    </w:p>
    <w:p w:rsidR="00F164F5" w:rsidRDefault="00F164F5" w:rsidP="004C2EAD">
      <w:pPr>
        <w:pStyle w:val="HTMLPreformatted"/>
      </w:pPr>
      <w:r>
        <w:t>StreamingContext context)</w:t>
      </w:r>
    </w:p>
    <w:p w:rsidR="00F164F5" w:rsidRDefault="00F164F5" w:rsidP="004C2EAD">
      <w:pPr>
        <w:pStyle w:val="HTMLPreformatted"/>
      </w:pPr>
      <w:r>
        <w:t>{</w:t>
      </w:r>
    </w:p>
    <w:p w:rsidR="00F164F5" w:rsidRDefault="00F164F5" w:rsidP="004C2EAD">
      <w:pPr>
        <w:pStyle w:val="HTMLPreformatted"/>
      </w:pPr>
      <w:r>
        <w:t>}</w:t>
      </w:r>
    </w:p>
    <w:p w:rsidR="00F164F5" w:rsidRDefault="00F164F5" w:rsidP="004C2EAD">
      <w:pPr>
        <w:pStyle w:val="ListParagraph"/>
        <w:numPr>
          <w:ilvl w:val="0"/>
          <w:numId w:val="157"/>
        </w:numPr>
      </w:pPr>
      <w:r>
        <w:t>The special constructor used for serialization should also perform thorough input validation and should be either protected or private to help protect against misuse by malicious code. It should enforce the same security checks and permissions required to obtain an instance of such a class by any other means, such as explicitly creating the class or indirectly creating it through some kind of factory.</w:t>
      </w:r>
    </w:p>
    <w:p w:rsidR="00F164F5" w:rsidRDefault="00F164F5" w:rsidP="004C2EAD">
      <w:pPr>
        <w:pStyle w:val="Heading3"/>
      </w:pPr>
      <w:bookmarkStart w:id="470" w:name="_Toc426472087"/>
      <w:bookmarkStart w:id="471" w:name="_Toc426473291"/>
      <w:r>
        <w:lastRenderedPageBreak/>
        <w:t>Security and Race Conditions</w:t>
      </w:r>
      <w:bookmarkEnd w:id="470"/>
      <w:bookmarkEnd w:id="471"/>
    </w:p>
    <w:p w:rsidR="00F164F5" w:rsidRDefault="00F164F5" w:rsidP="004C2EAD">
      <w:r>
        <w:rPr>
          <w:rStyle w:val="Strong"/>
          <w:rFonts w:ascii="Segoe UI" w:hAnsi="Segoe UI" w:cs="Segoe UI"/>
          <w:color w:val="5D5D5D"/>
          <w:sz w:val="20"/>
          <w:szCs w:val="20"/>
        </w:rPr>
        <w:t>.NET Framework 4.6 and 4.5</w:t>
      </w:r>
    </w:p>
    <w:p w:rsidR="00F164F5" w:rsidRDefault="005952A5" w:rsidP="004C2EAD">
      <w:pPr>
        <w:rPr>
          <w:rFonts w:ascii="Segoe UI" w:hAnsi="Segoe UI" w:cs="Segoe UI"/>
          <w:color w:val="000000"/>
          <w:sz w:val="20"/>
          <w:szCs w:val="20"/>
        </w:rPr>
      </w:pPr>
      <w:hyperlink r:id="rId2288" w:history="1">
        <w:r w:rsidR="00F164F5">
          <w:rPr>
            <w:rStyle w:val="Hyperlink"/>
            <w:rFonts w:ascii="Segoe UI" w:hAnsi="Segoe UI" w:cs="Segoe UI"/>
            <w:color w:val="03697A"/>
            <w:sz w:val="20"/>
            <w:szCs w:val="20"/>
          </w:rPr>
          <w:t>Other Versions</w:t>
        </w:r>
      </w:hyperlink>
    </w:p>
    <w:p w:rsidR="00F164F5" w:rsidRDefault="00F164F5" w:rsidP="004C2EAD">
      <w:r>
        <w:rPr>
          <w:noProof/>
        </w:rPr>
        <w:drawing>
          <wp:inline distT="0" distB="0" distL="0" distR="0" wp14:anchorId="009ADB00" wp14:editId="4FD04AB8">
            <wp:extent cx="18436590" cy="499745"/>
            <wp:effectExtent l="0" t="0" r="3810" b="0"/>
            <wp:docPr id="289" name="Picture 289"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F164F5" w:rsidRDefault="00F164F5" w:rsidP="004C2EAD">
      <w:pPr>
        <w:pStyle w:val="NormalWeb"/>
      </w:pPr>
      <w:r>
        <w:t>Another area of concern is the potential for security holes exploited by race conditions. There are several ways in which this might happen. The subtopics that follow outline some of the major pitfalls that the developer must avoid.</w:t>
      </w:r>
    </w:p>
    <w:p w:rsidR="00F164F5" w:rsidRDefault="005952A5" w:rsidP="004C2EAD">
      <w:hyperlink r:id="rId2289" w:tooltip="Click to collapse. Double-click to collapse all." w:history="1">
        <w:r w:rsidR="00F164F5">
          <w:rPr>
            <w:rStyle w:val="lwcollapsibleareatitle"/>
            <w:rFonts w:ascii="Segoe UI Semibold" w:hAnsi="Segoe UI Semibold" w:cs="Segoe UI"/>
            <w:b/>
            <w:bCs/>
            <w:color w:val="000000"/>
            <w:sz w:val="35"/>
            <w:szCs w:val="35"/>
          </w:rPr>
          <w:t>Race Conditions in the Dispose Method</w:t>
        </w:r>
      </w:hyperlink>
    </w:p>
    <w:p w:rsidR="00F164F5" w:rsidRDefault="00F164F5" w:rsidP="004C2EAD">
      <w:pPr>
        <w:pStyle w:val="NormalWeb"/>
      </w:pPr>
      <w:r>
        <w:t>If a class's</w:t>
      </w:r>
      <w:r>
        <w:rPr>
          <w:rStyle w:val="apple-converted-space"/>
          <w:rFonts w:ascii="Segoe UI" w:eastAsiaTheme="majorEastAsia" w:hAnsi="Segoe UI" w:cs="Segoe UI"/>
          <w:color w:val="2A2A2A"/>
          <w:sz w:val="20"/>
          <w:szCs w:val="20"/>
        </w:rPr>
        <w:t> </w:t>
      </w:r>
      <w:r>
        <w:rPr>
          <w:rStyle w:val="Strong"/>
          <w:rFonts w:ascii="Segoe UI" w:hAnsi="Segoe UI" w:cs="Segoe UI"/>
          <w:color w:val="2A2A2A"/>
          <w:sz w:val="20"/>
          <w:szCs w:val="20"/>
        </w:rPr>
        <w:t>Dispose</w:t>
      </w:r>
      <w:r>
        <w:rPr>
          <w:rStyle w:val="apple-converted-space"/>
          <w:rFonts w:ascii="Segoe UI" w:eastAsiaTheme="majorEastAsia" w:hAnsi="Segoe UI" w:cs="Segoe UI"/>
          <w:color w:val="2A2A2A"/>
          <w:sz w:val="20"/>
          <w:szCs w:val="20"/>
        </w:rPr>
        <w:t> </w:t>
      </w:r>
      <w:r>
        <w:t>method (for more information, see</w:t>
      </w:r>
      <w:r>
        <w:rPr>
          <w:rStyle w:val="apple-converted-space"/>
          <w:rFonts w:ascii="Segoe UI" w:eastAsiaTheme="majorEastAsia" w:hAnsi="Segoe UI" w:cs="Segoe UI"/>
          <w:color w:val="2A2A2A"/>
          <w:sz w:val="20"/>
          <w:szCs w:val="20"/>
        </w:rPr>
        <w:t> </w:t>
      </w:r>
      <w:hyperlink r:id="rId2290" w:history="1">
        <w:r>
          <w:rPr>
            <w:rStyle w:val="Hyperlink"/>
            <w:rFonts w:ascii="Segoe UI" w:eastAsiaTheme="majorEastAsia" w:hAnsi="Segoe UI" w:cs="Segoe UI"/>
            <w:color w:val="03697A"/>
            <w:sz w:val="20"/>
            <w:szCs w:val="20"/>
          </w:rPr>
          <w:t>Garbage Collection</w:t>
        </w:r>
      </w:hyperlink>
      <w:r>
        <w:t>) is not synchronized, it is possible that cleanup code inside</w:t>
      </w:r>
      <w:r>
        <w:rPr>
          <w:rStyle w:val="Strong"/>
          <w:rFonts w:ascii="Segoe UI" w:hAnsi="Segoe UI" w:cs="Segoe UI"/>
          <w:color w:val="2A2A2A"/>
          <w:sz w:val="20"/>
          <w:szCs w:val="20"/>
        </w:rPr>
        <w:t>Dispose</w:t>
      </w:r>
      <w:r>
        <w:rPr>
          <w:rStyle w:val="apple-converted-space"/>
          <w:rFonts w:ascii="Segoe UI" w:eastAsiaTheme="majorEastAsia" w:hAnsi="Segoe UI" w:cs="Segoe UI"/>
          <w:color w:val="2A2A2A"/>
          <w:sz w:val="20"/>
          <w:szCs w:val="20"/>
        </w:rPr>
        <w:t> </w:t>
      </w:r>
      <w:r>
        <w:t>can be run more than once, as shown in the following example.</w:t>
      </w:r>
    </w:p>
    <w:p w:rsidR="00F164F5" w:rsidRDefault="00F164F5" w:rsidP="004C2EAD">
      <w:r>
        <w:t>C#</w:t>
      </w:r>
    </w:p>
    <w:p w:rsidR="00F164F5" w:rsidRDefault="005952A5" w:rsidP="004C2EAD">
      <w:pPr>
        <w:rPr>
          <w:rFonts w:ascii="Segoe UI" w:hAnsi="Segoe UI" w:cs="Segoe UI"/>
          <w:color w:val="2A2A2A"/>
          <w:sz w:val="20"/>
          <w:szCs w:val="20"/>
        </w:rPr>
      </w:pPr>
      <w:hyperlink r:id="rId2291" w:anchor="code-snippet-1" w:history="1">
        <w:r w:rsidR="00F164F5">
          <w:rPr>
            <w:rStyle w:val="Hyperlink"/>
            <w:rFonts w:ascii="Segoe UI" w:hAnsi="Segoe UI" w:cs="Segoe UI"/>
            <w:b/>
            <w:bCs/>
            <w:color w:val="1364C4"/>
            <w:sz w:val="20"/>
            <w:szCs w:val="20"/>
          </w:rPr>
          <w:t>VB</w:t>
        </w:r>
      </w:hyperlink>
    </w:p>
    <w:p w:rsidR="00F164F5" w:rsidRDefault="00F164F5" w:rsidP="004C2EAD">
      <w:pPr>
        <w:pStyle w:val="HTMLPreformatted"/>
      </w:pPr>
      <w:r>
        <w:rPr>
          <w:color w:val="0000FF"/>
        </w:rPr>
        <w:t>void</w:t>
      </w:r>
      <w:r>
        <w:t xml:space="preserve"> Dispose() </w:t>
      </w:r>
    </w:p>
    <w:p w:rsidR="00F164F5" w:rsidRDefault="00F164F5" w:rsidP="004C2EAD">
      <w:pPr>
        <w:pStyle w:val="HTMLPreformatted"/>
      </w:pPr>
      <w:r>
        <w:t>{</w:t>
      </w:r>
    </w:p>
    <w:p w:rsidR="00F164F5" w:rsidRDefault="00F164F5" w:rsidP="004C2EAD">
      <w:pPr>
        <w:pStyle w:val="HTMLPreformatted"/>
      </w:pPr>
      <w:r>
        <w:t xml:space="preserve">    </w:t>
      </w:r>
      <w:r>
        <w:rPr>
          <w:color w:val="0000FF"/>
        </w:rPr>
        <w:t>if</w:t>
      </w:r>
      <w:r>
        <w:t xml:space="preserve">( myObj != </w:t>
      </w:r>
      <w:r>
        <w:rPr>
          <w:color w:val="0000FF"/>
        </w:rPr>
        <w:t>null</w:t>
      </w:r>
      <w:r>
        <w:t xml:space="preserve"> ) </w:t>
      </w:r>
    </w:p>
    <w:p w:rsidR="00F164F5" w:rsidRDefault="00F164F5" w:rsidP="004C2EAD">
      <w:pPr>
        <w:pStyle w:val="HTMLPreformatted"/>
      </w:pPr>
      <w:r>
        <w:t xml:space="preserve">    {</w:t>
      </w:r>
    </w:p>
    <w:p w:rsidR="00F164F5" w:rsidRDefault="00F164F5" w:rsidP="004C2EAD">
      <w:pPr>
        <w:pStyle w:val="HTMLPreformatted"/>
      </w:pPr>
      <w:r>
        <w:t xml:space="preserve">        Cleanup(myObj);</w:t>
      </w:r>
    </w:p>
    <w:p w:rsidR="00F164F5" w:rsidRDefault="00F164F5" w:rsidP="004C2EAD">
      <w:pPr>
        <w:pStyle w:val="HTMLPreformatted"/>
      </w:pPr>
      <w:r>
        <w:t xml:space="preserve">        myObj = </w:t>
      </w:r>
      <w:r>
        <w:rPr>
          <w:color w:val="0000FF"/>
        </w:rPr>
        <w:t>null</w:t>
      </w:r>
      <w:r>
        <w:t>;</w:t>
      </w:r>
    </w:p>
    <w:p w:rsidR="00F164F5" w:rsidRDefault="00F164F5" w:rsidP="004C2EAD">
      <w:pPr>
        <w:pStyle w:val="HTMLPreformatted"/>
      </w:pPr>
      <w:r>
        <w:t xml:space="preserve">    }</w:t>
      </w:r>
    </w:p>
    <w:p w:rsidR="00F164F5" w:rsidRDefault="00F164F5" w:rsidP="004C2EAD">
      <w:pPr>
        <w:pStyle w:val="HTMLPreformatted"/>
      </w:pPr>
      <w:r>
        <w:t>}</w:t>
      </w:r>
    </w:p>
    <w:p w:rsidR="00F164F5" w:rsidRDefault="00F164F5" w:rsidP="004C2EAD">
      <w:pPr>
        <w:pStyle w:val="NormalWeb"/>
      </w:pPr>
      <w:r>
        <w:t>Because this</w:t>
      </w:r>
      <w:r>
        <w:rPr>
          <w:rStyle w:val="apple-converted-space"/>
          <w:rFonts w:ascii="Segoe UI" w:eastAsiaTheme="majorEastAsia" w:hAnsi="Segoe UI" w:cs="Segoe UI"/>
          <w:color w:val="2A2A2A"/>
          <w:sz w:val="20"/>
          <w:szCs w:val="20"/>
        </w:rPr>
        <w:t> </w:t>
      </w:r>
      <w:r>
        <w:rPr>
          <w:rStyle w:val="Strong"/>
          <w:rFonts w:ascii="Segoe UI" w:hAnsi="Segoe UI" w:cs="Segoe UI"/>
          <w:color w:val="2A2A2A"/>
          <w:sz w:val="20"/>
          <w:szCs w:val="20"/>
        </w:rPr>
        <w:t>Dispose</w:t>
      </w:r>
      <w:r>
        <w:rPr>
          <w:rStyle w:val="apple-converted-space"/>
          <w:rFonts w:ascii="Segoe UI" w:eastAsiaTheme="majorEastAsia" w:hAnsi="Segoe UI" w:cs="Segoe UI"/>
          <w:color w:val="2A2A2A"/>
          <w:sz w:val="20"/>
          <w:szCs w:val="20"/>
        </w:rPr>
        <w:t> </w:t>
      </w:r>
      <w:r>
        <w:t>implementation is not synchronized, it is possible for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Cleanup</w:t>
      </w:r>
      <w:r>
        <w:rPr>
          <w:rStyle w:val="apple-converted-space"/>
          <w:rFonts w:ascii="Segoe UI" w:eastAsiaTheme="majorEastAsia" w:hAnsi="Segoe UI" w:cs="Segoe UI"/>
          <w:color w:val="2A2A2A"/>
          <w:sz w:val="20"/>
          <w:szCs w:val="20"/>
        </w:rPr>
        <w:t> </w:t>
      </w:r>
      <w:r>
        <w:t>to be called by first one thread and then a second thread before</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_myObj</w:t>
      </w:r>
      <w:r>
        <w:rPr>
          <w:rStyle w:val="apple-converted-space"/>
          <w:rFonts w:ascii="Segoe UI" w:eastAsiaTheme="majorEastAsia" w:hAnsi="Segoe UI" w:cs="Segoe UI"/>
          <w:color w:val="2A2A2A"/>
          <w:sz w:val="20"/>
          <w:szCs w:val="20"/>
        </w:rPr>
        <w:t> </w:t>
      </w:r>
      <w:r>
        <w:t>is set to</w:t>
      </w:r>
      <w:r>
        <w:rPr>
          <w:rStyle w:val="apple-converted-space"/>
          <w:rFonts w:ascii="Segoe UI" w:eastAsiaTheme="majorEastAsia" w:hAnsi="Segoe UI" w:cs="Segoe UI"/>
          <w:color w:val="2A2A2A"/>
          <w:sz w:val="20"/>
          <w:szCs w:val="20"/>
        </w:rPr>
        <w:t> </w:t>
      </w:r>
      <w:r>
        <w:rPr>
          <w:rStyle w:val="Strong"/>
          <w:rFonts w:ascii="Segoe UI" w:hAnsi="Segoe UI" w:cs="Segoe UI"/>
          <w:color w:val="2A2A2A"/>
          <w:sz w:val="20"/>
          <w:szCs w:val="20"/>
        </w:rPr>
        <w:t>null</w:t>
      </w:r>
      <w:r>
        <w:t>. Whether this is a security concern depends on what happens when the</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Cleanup</w:t>
      </w:r>
      <w:r>
        <w:rPr>
          <w:rStyle w:val="apple-converted-space"/>
          <w:rFonts w:ascii="Segoe UI" w:eastAsiaTheme="majorEastAsia" w:hAnsi="Segoe UI" w:cs="Segoe UI"/>
          <w:color w:val="2A2A2A"/>
          <w:sz w:val="20"/>
          <w:szCs w:val="20"/>
        </w:rPr>
        <w:t> </w:t>
      </w:r>
      <w:r>
        <w:t>code runs. A major issue with unsynchronized</w:t>
      </w:r>
      <w:r>
        <w:rPr>
          <w:rStyle w:val="apple-converted-space"/>
          <w:rFonts w:ascii="Segoe UI" w:eastAsiaTheme="majorEastAsia" w:hAnsi="Segoe UI" w:cs="Segoe UI"/>
          <w:color w:val="2A2A2A"/>
          <w:sz w:val="20"/>
          <w:szCs w:val="20"/>
        </w:rPr>
        <w:t> </w:t>
      </w:r>
      <w:r>
        <w:rPr>
          <w:rStyle w:val="Strong"/>
          <w:rFonts w:ascii="Segoe UI" w:hAnsi="Segoe UI" w:cs="Segoe UI"/>
          <w:color w:val="2A2A2A"/>
          <w:sz w:val="20"/>
          <w:szCs w:val="20"/>
        </w:rPr>
        <w:t>Dispose</w:t>
      </w:r>
      <w:r>
        <w:rPr>
          <w:rStyle w:val="apple-converted-space"/>
          <w:rFonts w:ascii="Segoe UI" w:eastAsiaTheme="majorEastAsia" w:hAnsi="Segoe UI" w:cs="Segoe UI"/>
          <w:color w:val="2A2A2A"/>
          <w:sz w:val="20"/>
          <w:szCs w:val="20"/>
        </w:rPr>
        <w:t> </w:t>
      </w:r>
      <w:r>
        <w:t>implementations involves the use of resource handles such as files. Improper disposal can cause the wrong handle to be used, which often leads to security vulnerabilities.</w:t>
      </w:r>
    </w:p>
    <w:p w:rsidR="00F164F5" w:rsidRDefault="005952A5" w:rsidP="004C2EAD">
      <w:hyperlink r:id="rId2292" w:tooltip="Click to collapse. Double-click to collapse all." w:history="1">
        <w:r w:rsidR="00F164F5">
          <w:rPr>
            <w:rStyle w:val="lwcollapsibleareatitle"/>
            <w:rFonts w:ascii="Segoe UI Semibold" w:hAnsi="Segoe UI Semibold" w:cs="Segoe UI"/>
            <w:b/>
            <w:bCs/>
            <w:color w:val="000000"/>
            <w:sz w:val="35"/>
            <w:szCs w:val="35"/>
          </w:rPr>
          <w:t>Race Conditions in Constructors</w:t>
        </w:r>
      </w:hyperlink>
    </w:p>
    <w:p w:rsidR="00F164F5" w:rsidRDefault="00F164F5" w:rsidP="004C2EAD">
      <w:pPr>
        <w:pStyle w:val="NormalWeb"/>
      </w:pPr>
      <w:r>
        <w:t>In some applications, it might be possible for other threads to access class members before their class constructors have completely run. You should review all class constructors to make sure that there are no security issues if this should happen, or synchronize threads if necessary.</w:t>
      </w:r>
    </w:p>
    <w:p w:rsidR="00F164F5" w:rsidRDefault="005952A5" w:rsidP="004C2EAD">
      <w:hyperlink r:id="rId2293" w:tooltip="Click to collapse. Double-click to collapse all." w:history="1">
        <w:r w:rsidR="00F164F5">
          <w:rPr>
            <w:rStyle w:val="lwcollapsibleareatitle"/>
            <w:rFonts w:ascii="Segoe UI Semibold" w:hAnsi="Segoe UI Semibold" w:cs="Segoe UI"/>
            <w:b/>
            <w:bCs/>
            <w:color w:val="000000"/>
            <w:sz w:val="35"/>
            <w:szCs w:val="35"/>
          </w:rPr>
          <w:t>Race Conditions with Cached Objects</w:t>
        </w:r>
      </w:hyperlink>
    </w:p>
    <w:p w:rsidR="00F164F5" w:rsidRDefault="00F164F5" w:rsidP="004C2EAD">
      <w:pPr>
        <w:pStyle w:val="NormalWeb"/>
      </w:pPr>
      <w:r>
        <w:t>Code that caches security information or uses the code access security</w:t>
      </w:r>
      <w:r>
        <w:rPr>
          <w:rStyle w:val="apple-converted-space"/>
          <w:rFonts w:ascii="Segoe UI" w:eastAsiaTheme="majorEastAsia" w:hAnsi="Segoe UI" w:cs="Segoe UI"/>
          <w:color w:val="2A2A2A"/>
          <w:sz w:val="20"/>
          <w:szCs w:val="20"/>
        </w:rPr>
        <w:t> </w:t>
      </w:r>
      <w:hyperlink r:id="rId2294" w:history="1">
        <w:r>
          <w:rPr>
            <w:rStyle w:val="Hyperlink"/>
            <w:rFonts w:ascii="Segoe UI" w:eastAsiaTheme="majorEastAsia" w:hAnsi="Segoe UI" w:cs="Segoe UI"/>
            <w:color w:val="03697A"/>
            <w:sz w:val="20"/>
            <w:szCs w:val="20"/>
          </w:rPr>
          <w:t>Assert</w:t>
        </w:r>
      </w:hyperlink>
      <w:r>
        <w:rPr>
          <w:rStyle w:val="apple-converted-space"/>
          <w:rFonts w:ascii="Segoe UI" w:eastAsiaTheme="majorEastAsia" w:hAnsi="Segoe UI" w:cs="Segoe UI"/>
          <w:color w:val="2A2A2A"/>
          <w:sz w:val="20"/>
          <w:szCs w:val="20"/>
        </w:rPr>
        <w:t> </w:t>
      </w:r>
      <w:r>
        <w:t>operation might also be vulnerable to race conditions if other parts of the class are not appropriately synchronized, as shown in the following example.</w:t>
      </w:r>
    </w:p>
    <w:p w:rsidR="00F164F5" w:rsidRDefault="00F164F5" w:rsidP="004C2EAD">
      <w:r>
        <w:t>C#</w:t>
      </w:r>
    </w:p>
    <w:p w:rsidR="00F164F5" w:rsidRDefault="005952A5" w:rsidP="004C2EAD">
      <w:pPr>
        <w:rPr>
          <w:rFonts w:ascii="Segoe UI" w:hAnsi="Segoe UI" w:cs="Segoe UI"/>
          <w:color w:val="2A2A2A"/>
          <w:sz w:val="20"/>
          <w:szCs w:val="20"/>
        </w:rPr>
      </w:pPr>
      <w:hyperlink r:id="rId2295" w:anchor="code-snippet-2" w:history="1">
        <w:r w:rsidR="00F164F5">
          <w:rPr>
            <w:rStyle w:val="Hyperlink"/>
            <w:rFonts w:ascii="Segoe UI" w:hAnsi="Segoe UI" w:cs="Segoe UI"/>
            <w:b/>
            <w:bCs/>
            <w:color w:val="1364C4"/>
            <w:sz w:val="20"/>
            <w:szCs w:val="20"/>
          </w:rPr>
          <w:t>VB</w:t>
        </w:r>
      </w:hyperlink>
    </w:p>
    <w:p w:rsidR="00F164F5" w:rsidRDefault="00F164F5" w:rsidP="004C2EAD">
      <w:pPr>
        <w:pStyle w:val="HTMLPreformatted"/>
      </w:pPr>
      <w:r>
        <w:rPr>
          <w:color w:val="0000FF"/>
        </w:rPr>
        <w:t>void</w:t>
      </w:r>
      <w:r>
        <w:t xml:space="preserve"> SomeSecureFunction() </w:t>
      </w:r>
    </w:p>
    <w:p w:rsidR="00F164F5" w:rsidRDefault="00F164F5" w:rsidP="004C2EAD">
      <w:pPr>
        <w:pStyle w:val="HTMLPreformatted"/>
      </w:pPr>
      <w:r>
        <w:t>{</w:t>
      </w:r>
    </w:p>
    <w:p w:rsidR="00F164F5" w:rsidRDefault="00F164F5" w:rsidP="004C2EAD">
      <w:pPr>
        <w:pStyle w:val="HTMLPreformatted"/>
      </w:pPr>
      <w:r>
        <w:t xml:space="preserve">    </w:t>
      </w:r>
      <w:r>
        <w:rPr>
          <w:color w:val="0000FF"/>
        </w:rPr>
        <w:t>if</w:t>
      </w:r>
      <w:r>
        <w:t xml:space="preserve">(SomeDemandPasses()) </w:t>
      </w:r>
    </w:p>
    <w:p w:rsidR="00F164F5" w:rsidRDefault="00F164F5" w:rsidP="004C2EAD">
      <w:pPr>
        <w:pStyle w:val="HTMLPreformatted"/>
      </w:pPr>
      <w:r>
        <w:t xml:space="preserve">    {</w:t>
      </w:r>
    </w:p>
    <w:p w:rsidR="00F164F5" w:rsidRDefault="00F164F5" w:rsidP="004C2EAD">
      <w:pPr>
        <w:pStyle w:val="HTMLPreformatted"/>
      </w:pPr>
      <w:r>
        <w:t xml:space="preserve">        fCallersOk = </w:t>
      </w:r>
      <w:r>
        <w:rPr>
          <w:color w:val="0000FF"/>
        </w:rPr>
        <w:t>true</w:t>
      </w:r>
      <w:r>
        <w:t>;</w:t>
      </w:r>
    </w:p>
    <w:p w:rsidR="00F164F5" w:rsidRDefault="00F164F5" w:rsidP="004C2EAD">
      <w:pPr>
        <w:pStyle w:val="HTMLPreformatted"/>
      </w:pPr>
      <w:r>
        <w:t xml:space="preserve">        DoOtherWork();</w:t>
      </w:r>
    </w:p>
    <w:p w:rsidR="00F164F5" w:rsidRDefault="00F164F5" w:rsidP="004C2EAD">
      <w:pPr>
        <w:pStyle w:val="HTMLPreformatted"/>
      </w:pPr>
      <w:r>
        <w:t xml:space="preserve">        fCallersOk = </w:t>
      </w:r>
      <w:r>
        <w:rPr>
          <w:color w:val="0000FF"/>
        </w:rPr>
        <w:t>false</w:t>
      </w:r>
      <w:r>
        <w:t>();</w:t>
      </w:r>
    </w:p>
    <w:p w:rsidR="00F164F5" w:rsidRDefault="00F164F5" w:rsidP="004C2EAD">
      <w:pPr>
        <w:pStyle w:val="HTMLPreformatted"/>
      </w:pPr>
      <w:r>
        <w:t xml:space="preserve">    }</w:t>
      </w:r>
    </w:p>
    <w:p w:rsidR="00F164F5" w:rsidRDefault="00F164F5" w:rsidP="004C2EAD">
      <w:pPr>
        <w:pStyle w:val="HTMLPreformatted"/>
      </w:pPr>
      <w:r>
        <w:t>}</w:t>
      </w:r>
    </w:p>
    <w:p w:rsidR="00F164F5" w:rsidRDefault="00F164F5" w:rsidP="004C2EAD">
      <w:pPr>
        <w:pStyle w:val="HTMLPreformatted"/>
      </w:pPr>
      <w:r>
        <w:rPr>
          <w:color w:val="0000FF"/>
        </w:rPr>
        <w:t>void</w:t>
      </w:r>
      <w:r>
        <w:t xml:space="preserve"> DoOtherWork() </w:t>
      </w:r>
    </w:p>
    <w:p w:rsidR="00F164F5" w:rsidRDefault="00F164F5" w:rsidP="004C2EAD">
      <w:pPr>
        <w:pStyle w:val="HTMLPreformatted"/>
      </w:pPr>
      <w:r>
        <w:t>{</w:t>
      </w:r>
    </w:p>
    <w:p w:rsidR="00F164F5" w:rsidRDefault="00F164F5" w:rsidP="004C2EAD">
      <w:pPr>
        <w:pStyle w:val="HTMLPreformatted"/>
      </w:pPr>
      <w:r>
        <w:t xml:space="preserve">    </w:t>
      </w:r>
      <w:r>
        <w:rPr>
          <w:color w:val="0000FF"/>
        </w:rPr>
        <w:t>if</w:t>
      </w:r>
      <w:r>
        <w:t xml:space="preserve">( fCallersOK ) </w:t>
      </w:r>
    </w:p>
    <w:p w:rsidR="00F164F5" w:rsidRDefault="00F164F5" w:rsidP="004C2EAD">
      <w:pPr>
        <w:pStyle w:val="HTMLPreformatted"/>
      </w:pPr>
      <w:r>
        <w:t xml:space="preserve">    {</w:t>
      </w:r>
    </w:p>
    <w:p w:rsidR="00F164F5" w:rsidRDefault="00F164F5" w:rsidP="004C2EAD">
      <w:pPr>
        <w:pStyle w:val="HTMLPreformatted"/>
      </w:pPr>
      <w:r>
        <w:t xml:space="preserve">        DoSomethingTrusted();</w:t>
      </w:r>
    </w:p>
    <w:p w:rsidR="00F164F5" w:rsidRDefault="00F164F5" w:rsidP="004C2EAD">
      <w:pPr>
        <w:pStyle w:val="HTMLPreformatted"/>
      </w:pPr>
      <w:r>
        <w:t xml:space="preserve">    }</w:t>
      </w:r>
    </w:p>
    <w:p w:rsidR="00F164F5" w:rsidRDefault="00F164F5" w:rsidP="004C2EAD">
      <w:pPr>
        <w:pStyle w:val="HTMLPreformatted"/>
      </w:pPr>
      <w:r>
        <w:t xml:space="preserve">    </w:t>
      </w:r>
      <w:r>
        <w:rPr>
          <w:color w:val="0000FF"/>
        </w:rPr>
        <w:t>else</w:t>
      </w:r>
      <w:r>
        <w:t xml:space="preserve"> </w:t>
      </w:r>
    </w:p>
    <w:p w:rsidR="00F164F5" w:rsidRDefault="00F164F5" w:rsidP="004C2EAD">
      <w:pPr>
        <w:pStyle w:val="HTMLPreformatted"/>
      </w:pPr>
      <w:r>
        <w:t xml:space="preserve">    {</w:t>
      </w:r>
    </w:p>
    <w:p w:rsidR="00F164F5" w:rsidRDefault="00F164F5" w:rsidP="004C2EAD">
      <w:pPr>
        <w:pStyle w:val="HTMLPreformatted"/>
      </w:pPr>
      <w:r>
        <w:t xml:space="preserve">        DemandSomething();</w:t>
      </w:r>
    </w:p>
    <w:p w:rsidR="00F164F5" w:rsidRDefault="00F164F5" w:rsidP="004C2EAD">
      <w:pPr>
        <w:pStyle w:val="HTMLPreformatted"/>
      </w:pPr>
      <w:r>
        <w:t xml:space="preserve">        DoSomethingTrusted();</w:t>
      </w:r>
    </w:p>
    <w:p w:rsidR="00F164F5" w:rsidRDefault="00F164F5" w:rsidP="004C2EAD">
      <w:pPr>
        <w:pStyle w:val="HTMLPreformatted"/>
      </w:pPr>
      <w:r>
        <w:t xml:space="preserve">    }</w:t>
      </w:r>
    </w:p>
    <w:p w:rsidR="00F164F5" w:rsidRDefault="00F164F5" w:rsidP="004C2EAD">
      <w:pPr>
        <w:pStyle w:val="HTMLPreformatted"/>
      </w:pPr>
      <w:r>
        <w:t>}</w:t>
      </w:r>
    </w:p>
    <w:p w:rsidR="00F164F5" w:rsidRDefault="00F164F5" w:rsidP="004C2EAD">
      <w:pPr>
        <w:pStyle w:val="NormalWeb"/>
      </w:pPr>
      <w:r>
        <w:t>If there are other paths to</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DoOtherWork</w:t>
      </w:r>
      <w:r>
        <w:rPr>
          <w:rStyle w:val="apple-converted-space"/>
          <w:rFonts w:ascii="Segoe UI" w:eastAsiaTheme="majorEastAsia" w:hAnsi="Segoe UI" w:cs="Segoe UI"/>
          <w:color w:val="2A2A2A"/>
          <w:sz w:val="20"/>
          <w:szCs w:val="20"/>
        </w:rPr>
        <w:t> </w:t>
      </w:r>
      <w:r>
        <w:t>that can be called from another thread with the same object, an untrusted caller can slip past a demand.</w:t>
      </w:r>
    </w:p>
    <w:p w:rsidR="00F164F5" w:rsidRDefault="00F164F5" w:rsidP="004C2EAD">
      <w:pPr>
        <w:pStyle w:val="NormalWeb"/>
      </w:pPr>
      <w:r>
        <w:t>If your code caches security information, make sure that you review it for this vulnerability.</w:t>
      </w:r>
    </w:p>
    <w:p w:rsidR="00F164F5" w:rsidRDefault="005952A5" w:rsidP="004C2EAD">
      <w:hyperlink r:id="rId2296" w:tooltip="Click to collapse. Double-click to collapse all." w:history="1">
        <w:r w:rsidR="00F164F5">
          <w:rPr>
            <w:rStyle w:val="lwcollapsibleareatitle"/>
            <w:rFonts w:ascii="Segoe UI Semibold" w:hAnsi="Segoe UI Semibold" w:cs="Segoe UI"/>
            <w:b/>
            <w:bCs/>
            <w:color w:val="000000"/>
            <w:sz w:val="35"/>
            <w:szCs w:val="35"/>
          </w:rPr>
          <w:t>Race Conditions in Finalizers</w:t>
        </w:r>
      </w:hyperlink>
    </w:p>
    <w:p w:rsidR="00F164F5" w:rsidRDefault="00F164F5" w:rsidP="004C2EAD">
      <w:pPr>
        <w:pStyle w:val="NormalWeb"/>
      </w:pPr>
      <w:r>
        <w:t>Race conditions can also occur in an object that references a static or unmanaged resource that it then frees in its finalizer. If multiple objects share a resource that is manipulated in a class's finalizer, the objects must synchronize all access to that resource.</w:t>
      </w:r>
    </w:p>
    <w:p w:rsidR="00F164F5" w:rsidRPr="00F164F5" w:rsidRDefault="00F164F5" w:rsidP="004C2EAD">
      <w:pPr>
        <w:pStyle w:val="Heading3"/>
        <w:rPr>
          <w:rFonts w:eastAsia="Times New Roman"/>
        </w:rPr>
      </w:pPr>
      <w:bookmarkStart w:id="472" w:name="_Toc426472088"/>
      <w:bookmarkStart w:id="473" w:name="_Toc426473292"/>
      <w:r w:rsidRPr="00F164F5">
        <w:rPr>
          <w:rFonts w:eastAsia="Times New Roman"/>
        </w:rPr>
        <w:t>Security and On-the-Fly Code Generation</w:t>
      </w:r>
      <w:bookmarkEnd w:id="472"/>
      <w:bookmarkEnd w:id="473"/>
    </w:p>
    <w:p w:rsidR="00F164F5" w:rsidRPr="00F164F5" w:rsidRDefault="00F164F5" w:rsidP="004C2EAD">
      <w:r>
        <w:t>.NET Framework 1.1, 2.0, 3.0, 3.5, 4, 4.5, 4.6</w:t>
      </w:r>
    </w:p>
    <w:p w:rsidR="00F164F5" w:rsidRDefault="00F164F5" w:rsidP="004C2EAD"/>
    <w:p w:rsidR="00F164F5" w:rsidRPr="00F164F5" w:rsidRDefault="00F164F5" w:rsidP="004C2EAD">
      <w:r w:rsidRPr="00F164F5">
        <w:lastRenderedPageBreak/>
        <w:t>Some libraries operate by generating code and running it to perform some operation for the caller. The basic problem is generating code on behalf of lesser-trust code and running it at a higher trust. The problem worsens when the caller can influence code generation, so you must ensure that only code you consider safe is generated.</w:t>
      </w:r>
    </w:p>
    <w:p w:rsidR="00F164F5" w:rsidRPr="00F164F5" w:rsidRDefault="00F164F5" w:rsidP="004C2EAD">
      <w:r w:rsidRPr="00F164F5">
        <w:t>You need to know exactly what code you are generating at all times. This means that you must have strict controls on any values that you get from a user, be they quote-enclosed strings (which should be escaped so they cannot include unexpected code elements), identifiers (which should be checked to verify that they are valid identifiers), or anything else. Identifiers can be dangerous because a compiled assembly can be modified so that its identifiers contain strange characters, which will probably break it (although this is rarely a security vulnerability).</w:t>
      </w:r>
    </w:p>
    <w:p w:rsidR="00F164F5" w:rsidRPr="00F164F5" w:rsidRDefault="00F164F5" w:rsidP="004C2EAD">
      <w:r w:rsidRPr="00F164F5">
        <w:t>It is recommended that you generate code with reflection emit, which often helps you avoid many of these problems.</w:t>
      </w:r>
    </w:p>
    <w:p w:rsidR="00F164F5" w:rsidRPr="00F164F5" w:rsidRDefault="00F164F5" w:rsidP="004C2EAD">
      <w:r w:rsidRPr="00F164F5">
        <w:t>When you compile the code, consider whether there is some way a malicious program could modify it. Is there a small window of time during which malicious code can change source code on disk before the compiler reads it or before your code loads the .dll file? If so, you must protect the directory containing these files, using code access security or an Access Control List in the file system, as appropriate.</w:t>
      </w:r>
    </w:p>
    <w:p w:rsidR="00F164F5" w:rsidRPr="00F164F5" w:rsidRDefault="00F164F5" w:rsidP="004C2EAD">
      <w:r w:rsidRPr="00F164F5">
        <w:t>If a caller can influence the generated code in a way that causes a compiler error, a security vulnerability might also exist there.</w:t>
      </w:r>
    </w:p>
    <w:p w:rsidR="00F164F5" w:rsidRDefault="00F164F5" w:rsidP="004C2EAD">
      <w:pPr>
        <w:rPr>
          <w:rFonts w:ascii="Segoe UI" w:eastAsia="Times New Roman" w:hAnsi="Segoe UI" w:cs="Segoe UI"/>
          <w:color w:val="2A2A2A"/>
          <w:sz w:val="20"/>
          <w:szCs w:val="20"/>
        </w:rPr>
      </w:pPr>
      <w:r w:rsidRPr="00F164F5">
        <w:rPr>
          <w:rFonts w:ascii="Segoe UI" w:eastAsia="Times New Roman" w:hAnsi="Segoe UI" w:cs="Segoe UI"/>
          <w:color w:val="2A2A2A"/>
          <w:sz w:val="20"/>
          <w:szCs w:val="20"/>
        </w:rPr>
        <w:t>Run the generated code at the lowest possible permission settings, using </w:t>
      </w:r>
      <w:hyperlink r:id="rId2297" w:history="1">
        <w:r w:rsidRPr="00F164F5">
          <w:rPr>
            <w:rFonts w:ascii="Segoe UI" w:eastAsia="Times New Roman" w:hAnsi="Segoe UI" w:cs="Segoe UI"/>
            <w:color w:val="03697A"/>
            <w:sz w:val="20"/>
            <w:szCs w:val="20"/>
          </w:rPr>
          <w:t>PermitOnly</w:t>
        </w:r>
      </w:hyperlink>
      <w:r w:rsidRPr="00F164F5">
        <w:rPr>
          <w:rFonts w:ascii="Segoe UI" w:eastAsia="Times New Roman" w:hAnsi="Segoe UI" w:cs="Segoe UI"/>
          <w:color w:val="2A2A2A"/>
          <w:sz w:val="20"/>
          <w:szCs w:val="20"/>
        </w:rPr>
        <w:t> or </w:t>
      </w:r>
      <w:hyperlink r:id="rId2298" w:history="1">
        <w:r w:rsidRPr="00F164F5">
          <w:rPr>
            <w:rFonts w:ascii="Segoe UI" w:eastAsia="Times New Roman" w:hAnsi="Segoe UI" w:cs="Segoe UI"/>
            <w:color w:val="03697A"/>
            <w:sz w:val="20"/>
            <w:szCs w:val="20"/>
          </w:rPr>
          <w:t>Deny</w:t>
        </w:r>
      </w:hyperlink>
      <w:r w:rsidRPr="00F164F5">
        <w:rPr>
          <w:rFonts w:ascii="Segoe UI" w:eastAsia="Times New Roman" w:hAnsi="Segoe UI" w:cs="Segoe UI"/>
          <w:color w:val="2A2A2A"/>
          <w:sz w:val="20"/>
          <w:szCs w:val="20"/>
        </w:rPr>
        <w:t>.</w:t>
      </w:r>
    </w:p>
    <w:p w:rsidR="00F164F5" w:rsidRDefault="00F164F5" w:rsidP="004C2EAD"/>
    <w:p w:rsidR="00F164F5" w:rsidRPr="00F164F5" w:rsidRDefault="00F164F5" w:rsidP="004C2EAD">
      <w:pPr>
        <w:pStyle w:val="Heading3"/>
        <w:rPr>
          <w:rFonts w:eastAsia="Times New Roman"/>
        </w:rPr>
      </w:pPr>
      <w:bookmarkStart w:id="474" w:name="_Toc426472089"/>
      <w:bookmarkStart w:id="475" w:name="_Toc426473293"/>
      <w:r w:rsidRPr="00F164F5">
        <w:rPr>
          <w:rFonts w:eastAsia="Times New Roman"/>
        </w:rPr>
        <w:t>Dangerous Permissions and Policy Administration</w:t>
      </w:r>
      <w:bookmarkEnd w:id="474"/>
      <w:bookmarkEnd w:id="475"/>
    </w:p>
    <w:p w:rsidR="00F164F5" w:rsidRPr="00F164F5" w:rsidRDefault="00F164F5" w:rsidP="004C2EAD">
      <w:r w:rsidRPr="00F164F5">
        <w:t xml:space="preserve">.NET Framework </w:t>
      </w:r>
      <w:r>
        <w:t>1.1, 2.0, 3.0, 3.5, 4, 4.5, 4.6</w:t>
      </w:r>
    </w:p>
    <w:p w:rsidR="00F164F5" w:rsidRDefault="00F164F5" w:rsidP="004C2EAD"/>
    <w:p w:rsidR="00F164F5" w:rsidRPr="00F164F5" w:rsidRDefault="00F164F5" w:rsidP="004C2EAD">
      <w:r w:rsidRPr="00F164F5">
        <w:t>Several of the protected operations for which the .NET Framework provides permissions can potentially allow the security system to be circumvented. These dangerous permissions should be given only to trustworthy code, and then only as necessary. There is usually no defense against malicious code if it is granted these permissions.</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F164F5" w:rsidRPr="00F164F5" w:rsidTr="00F164F5">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164F5" w:rsidRPr="00F164F5" w:rsidRDefault="00F164F5" w:rsidP="004C2EAD">
            <w:r>
              <w:rPr>
                <w:noProof/>
              </w:rPr>
              <w:lastRenderedPageBreak/>
              <w:drawing>
                <wp:inline distT="0" distB="0" distL="0" distR="0" wp14:anchorId="64AFB004" wp14:editId="4300683D">
                  <wp:extent cx="10795" cy="10795"/>
                  <wp:effectExtent l="0" t="0" r="0" b="0"/>
                  <wp:docPr id="291" name="Picture 2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F164F5">
              <w:t> Note</w:t>
            </w:r>
          </w:p>
        </w:tc>
      </w:tr>
      <w:tr w:rsidR="00F164F5" w:rsidRPr="00F164F5" w:rsidTr="00F164F5">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4C2EAD">
            <w:r w:rsidRPr="00F164F5">
              <w:t>In the .NET Framework 4, there have been important changes to the .NET Framework security model and terminology. For more information about these changes, see </w:t>
            </w:r>
            <w:hyperlink r:id="rId2299" w:history="1">
              <w:r w:rsidRPr="00F164F5">
                <w:rPr>
                  <w:color w:val="03697A"/>
                </w:rPr>
                <w:t>Security Changes in the .NET Framework</w:t>
              </w:r>
            </w:hyperlink>
            <w:r w:rsidRPr="00F164F5">
              <w:t>.</w:t>
            </w:r>
          </w:p>
        </w:tc>
      </w:tr>
    </w:tbl>
    <w:p w:rsidR="00F164F5" w:rsidRPr="00F164F5" w:rsidRDefault="00F164F5" w:rsidP="004C2EAD">
      <w:r w:rsidRPr="00F164F5">
        <w:t>The dangerous permissions are explained in the following table.</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400"/>
        <w:gridCol w:w="9792"/>
      </w:tblGrid>
      <w:tr w:rsidR="00F164F5" w:rsidRPr="00F164F5" w:rsidTr="00F164F5">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164F5" w:rsidRPr="00F164F5" w:rsidRDefault="00F164F5" w:rsidP="004C2EAD">
            <w:r w:rsidRPr="00F164F5">
              <w:t>Permission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164F5" w:rsidRPr="00F164F5" w:rsidRDefault="00F164F5" w:rsidP="004C2EAD">
            <w:r w:rsidRPr="00F164F5">
              <w:t>Potential risk</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5952A5" w:rsidP="004C2EAD">
            <w:pPr>
              <w:rPr>
                <w:rFonts w:ascii="Times New Roman" w:eastAsia="Times New Roman" w:hAnsi="Times New Roman" w:cs="Times New Roman"/>
                <w:color w:val="2A2A2A"/>
              </w:rPr>
            </w:pPr>
            <w:hyperlink r:id="rId2300" w:history="1">
              <w:r w:rsidR="00F164F5" w:rsidRPr="00F164F5">
                <w:rPr>
                  <w:rFonts w:ascii="Times New Roman" w:eastAsia="Times New Roman" w:hAnsi="Times New Roman" w:cs="Times New Roman"/>
                  <w:color w:val="03697A"/>
                </w:rPr>
                <w:t>SecurityPermission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4C2EAD">
            <w:r w:rsidRPr="00F164F5">
              <w:t>   </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5952A5" w:rsidP="004C2EAD">
            <w:pPr>
              <w:rPr>
                <w:rFonts w:ascii="Times New Roman" w:eastAsia="Times New Roman" w:hAnsi="Times New Roman" w:cs="Times New Roman"/>
                <w:color w:val="2A2A2A"/>
              </w:rPr>
            </w:pPr>
            <w:hyperlink r:id="rId2301" w:history="1">
              <w:r w:rsidR="00F164F5" w:rsidRPr="00F164F5">
                <w:rPr>
                  <w:rFonts w:ascii="Times New Roman" w:eastAsia="Times New Roman" w:hAnsi="Times New Roman" w:cs="Times New Roman"/>
                  <w:color w:val="03697A"/>
                </w:rPr>
                <w:t>UnmanagedCode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4C2EAD">
            <w:r w:rsidRPr="00F164F5">
              <w:t>Allows managed code to call into unmanaged code, which is often dangerous.</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5952A5" w:rsidP="004C2EAD">
            <w:pPr>
              <w:rPr>
                <w:rFonts w:ascii="Times New Roman" w:eastAsia="Times New Roman" w:hAnsi="Times New Roman" w:cs="Times New Roman"/>
                <w:color w:val="2A2A2A"/>
              </w:rPr>
            </w:pPr>
            <w:hyperlink r:id="rId2302" w:history="1">
              <w:r w:rsidR="00F164F5" w:rsidRPr="00F164F5">
                <w:rPr>
                  <w:rFonts w:ascii="Times New Roman" w:eastAsia="Times New Roman" w:hAnsi="Times New Roman" w:cs="Times New Roman"/>
                  <w:color w:val="03697A"/>
                </w:rPr>
                <w:t>SkipVerification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4C2EAD">
            <w:r w:rsidRPr="00F164F5">
              <w:t>Without verification, the code can do anything.</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5952A5" w:rsidP="004C2EAD">
            <w:pPr>
              <w:rPr>
                <w:rFonts w:ascii="Times New Roman" w:eastAsia="Times New Roman" w:hAnsi="Times New Roman" w:cs="Times New Roman"/>
                <w:color w:val="2A2A2A"/>
              </w:rPr>
            </w:pPr>
            <w:hyperlink r:id="rId2303" w:history="1">
              <w:r w:rsidR="00F164F5" w:rsidRPr="00F164F5">
                <w:rPr>
                  <w:rFonts w:ascii="Times New Roman" w:eastAsia="Times New Roman" w:hAnsi="Times New Roman" w:cs="Times New Roman"/>
                  <w:color w:val="03697A"/>
                </w:rPr>
                <w:t>ControlEvidence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4C2EAD">
            <w:r w:rsidRPr="00F164F5">
              <w:t>Invalidated evidence can fool security policy.</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5952A5" w:rsidP="004C2EAD">
            <w:pPr>
              <w:rPr>
                <w:rFonts w:ascii="Times New Roman" w:eastAsia="Times New Roman" w:hAnsi="Times New Roman" w:cs="Times New Roman"/>
                <w:color w:val="2A2A2A"/>
              </w:rPr>
            </w:pPr>
            <w:hyperlink r:id="rId2304" w:history="1">
              <w:r w:rsidR="00F164F5" w:rsidRPr="00F164F5">
                <w:rPr>
                  <w:rFonts w:ascii="Times New Roman" w:eastAsia="Times New Roman" w:hAnsi="Times New Roman" w:cs="Times New Roman"/>
                  <w:color w:val="03697A"/>
                </w:rPr>
                <w:t>ControlPolicy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4C2EAD">
            <w:r w:rsidRPr="00F164F5">
              <w:t>The ability to modify security policy can disable security.</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5952A5" w:rsidP="004C2EAD">
            <w:pPr>
              <w:rPr>
                <w:rFonts w:ascii="Times New Roman" w:eastAsia="Times New Roman" w:hAnsi="Times New Roman" w:cs="Times New Roman"/>
                <w:color w:val="2A2A2A"/>
              </w:rPr>
            </w:pPr>
            <w:hyperlink r:id="rId2305" w:history="1">
              <w:r w:rsidR="00F164F5" w:rsidRPr="00F164F5">
                <w:rPr>
                  <w:rFonts w:ascii="Times New Roman" w:eastAsia="Times New Roman" w:hAnsi="Times New Roman" w:cs="Times New Roman"/>
                  <w:color w:val="03697A"/>
                </w:rPr>
                <w:t>SerializationFormatter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4C2EAD">
            <w:r w:rsidRPr="00F164F5">
              <w:t>The use of serialization can circumvent accessibility mechanisms. For details, see </w:t>
            </w:r>
            <w:hyperlink r:id="rId2306" w:history="1">
              <w:r w:rsidRPr="00F164F5">
                <w:rPr>
                  <w:color w:val="03697A"/>
                </w:rPr>
                <w:t>Security and Serialization</w:t>
              </w:r>
            </w:hyperlink>
            <w:r w:rsidRPr="00F164F5">
              <w:t>.</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5952A5" w:rsidP="004C2EAD">
            <w:pPr>
              <w:rPr>
                <w:rFonts w:ascii="Times New Roman" w:eastAsia="Times New Roman" w:hAnsi="Times New Roman" w:cs="Times New Roman"/>
                <w:color w:val="2A2A2A"/>
              </w:rPr>
            </w:pPr>
            <w:hyperlink r:id="rId2307" w:history="1">
              <w:r w:rsidR="00F164F5" w:rsidRPr="00F164F5">
                <w:rPr>
                  <w:rFonts w:ascii="Times New Roman" w:eastAsia="Times New Roman" w:hAnsi="Times New Roman" w:cs="Times New Roman"/>
                  <w:color w:val="03697A"/>
                </w:rPr>
                <w:t>ControlPrincipal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4C2EAD">
            <w:r w:rsidRPr="00F164F5">
              <w:t>The ability to set the current principal can trick role-based security.</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5952A5" w:rsidP="004C2EAD">
            <w:pPr>
              <w:rPr>
                <w:rFonts w:ascii="Times New Roman" w:eastAsia="Times New Roman" w:hAnsi="Times New Roman" w:cs="Times New Roman"/>
                <w:color w:val="2A2A2A"/>
              </w:rPr>
            </w:pPr>
            <w:hyperlink r:id="rId2308" w:history="1">
              <w:r w:rsidR="00F164F5" w:rsidRPr="00F164F5">
                <w:rPr>
                  <w:rFonts w:ascii="Times New Roman" w:eastAsia="Times New Roman" w:hAnsi="Times New Roman" w:cs="Times New Roman"/>
                  <w:color w:val="03697A"/>
                </w:rPr>
                <w:t>ControlThread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4C2EAD">
            <w:r w:rsidRPr="00F164F5">
              <w:t>Manipulation of threads is dangerous because of the security state associated with threads.</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5952A5" w:rsidP="004C2EAD">
            <w:pPr>
              <w:rPr>
                <w:rFonts w:ascii="Times New Roman" w:eastAsia="Times New Roman" w:hAnsi="Times New Roman" w:cs="Times New Roman"/>
                <w:color w:val="2A2A2A"/>
              </w:rPr>
            </w:pPr>
            <w:hyperlink r:id="rId2309" w:history="1">
              <w:r w:rsidR="00F164F5" w:rsidRPr="00F164F5">
                <w:rPr>
                  <w:rFonts w:ascii="Times New Roman" w:eastAsia="Times New Roman" w:hAnsi="Times New Roman" w:cs="Times New Roman"/>
                  <w:color w:val="03697A"/>
                </w:rPr>
                <w:t>ReflectionPermission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4C2EAD">
            <w:r w:rsidRPr="00F164F5">
              <w:t>   </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5952A5" w:rsidP="004C2EAD">
            <w:pPr>
              <w:rPr>
                <w:rFonts w:ascii="Times New Roman" w:eastAsia="Times New Roman" w:hAnsi="Times New Roman" w:cs="Times New Roman"/>
                <w:color w:val="2A2A2A"/>
              </w:rPr>
            </w:pPr>
            <w:hyperlink r:id="rId2310" w:history="1">
              <w:r w:rsidR="00F164F5" w:rsidRPr="00F164F5">
                <w:rPr>
                  <w:rFonts w:ascii="Times New Roman" w:eastAsia="Times New Roman" w:hAnsi="Times New Roman" w:cs="Times New Roman"/>
                  <w:color w:val="03697A"/>
                </w:rPr>
                <w:t>MemberAccess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4C2EAD">
            <w:r w:rsidRPr="00F164F5">
              <w:t>Can use private members to defeat accessibility mechanisms.</w:t>
            </w:r>
          </w:p>
        </w:tc>
      </w:tr>
    </w:tbl>
    <w:p w:rsidR="00F164F5" w:rsidRPr="00F164F5" w:rsidRDefault="005952A5" w:rsidP="004C2EAD">
      <w:pPr>
        <w:rPr>
          <w:rFonts w:ascii="Segoe UI" w:eastAsia="Times New Roman" w:hAnsi="Segoe UI" w:cs="Segoe UI"/>
          <w:color w:val="2A2A2A"/>
          <w:sz w:val="20"/>
          <w:szCs w:val="20"/>
        </w:rPr>
      </w:pPr>
      <w:hyperlink r:id="rId2311" w:tooltip="Click to expand. Double-click to expand all." w:history="1">
        <w:r w:rsidR="00F164F5" w:rsidRPr="00F164F5">
          <w:rPr>
            <w:rFonts w:ascii="Segoe UI Semibold" w:eastAsia="Times New Roman" w:hAnsi="Segoe UI Semibold" w:cs="Times New Roman"/>
            <w:b/>
            <w:bCs/>
            <w:color w:val="000000"/>
            <w:sz w:val="20"/>
            <w:szCs w:val="20"/>
          </w:rPr>
          <w:br/>
        </w:r>
      </w:hyperlink>
    </w:p>
    <w:p w:rsidR="00F164F5" w:rsidRDefault="00F164F5" w:rsidP="004C2EAD">
      <w:pPr>
        <w:pStyle w:val="Heading3"/>
      </w:pPr>
      <w:bookmarkStart w:id="476" w:name="_Toc426472090"/>
      <w:bookmarkStart w:id="477" w:name="_Toc426473294"/>
      <w:r>
        <w:t>Security and Setup Issues</w:t>
      </w:r>
      <w:bookmarkEnd w:id="476"/>
      <w:bookmarkEnd w:id="477"/>
    </w:p>
    <w:p w:rsidR="00F164F5" w:rsidRDefault="00F164F5" w:rsidP="004C2EAD">
      <w:r>
        <w:rPr>
          <w:rStyle w:val="Strong"/>
          <w:rFonts w:ascii="Segoe UI" w:hAnsi="Segoe UI" w:cs="Segoe UI"/>
          <w:color w:val="5D5D5D"/>
          <w:sz w:val="20"/>
          <w:szCs w:val="20"/>
        </w:rPr>
        <w:t>.NET Framework 1.1, 2.0, 3.0, 3.5, 4, 4.5, 4.6</w:t>
      </w:r>
    </w:p>
    <w:p w:rsidR="00F164F5" w:rsidRDefault="00F164F5" w:rsidP="004C2EAD">
      <w:pPr>
        <w:pStyle w:val="NormalWeb"/>
      </w:pPr>
      <w:r>
        <w:t>The following steps are recommended when installing managed code or unmanaged code to ensure that the installation itself is secure. These steps should be performed for all platforms that support the NTFS file system:</w:t>
      </w:r>
    </w:p>
    <w:p w:rsidR="00F164F5" w:rsidRDefault="00F164F5" w:rsidP="004C2EAD">
      <w:pPr>
        <w:pStyle w:val="NormalWeb"/>
        <w:numPr>
          <w:ilvl w:val="0"/>
          <w:numId w:val="158"/>
        </w:numPr>
      </w:pPr>
      <w:r>
        <w:t>Set up a system with two partitions.</w:t>
      </w:r>
    </w:p>
    <w:p w:rsidR="00F164F5" w:rsidRDefault="00F164F5" w:rsidP="004C2EAD">
      <w:pPr>
        <w:pStyle w:val="NormalWeb"/>
        <w:numPr>
          <w:ilvl w:val="0"/>
          <w:numId w:val="158"/>
        </w:numPr>
      </w:pPr>
      <w:r>
        <w:t>Freshly format the second partition; do not change the default Access Control List on the root of the drive.</w:t>
      </w:r>
    </w:p>
    <w:p w:rsidR="00F164F5" w:rsidRDefault="00F164F5" w:rsidP="004C2EAD">
      <w:pPr>
        <w:pStyle w:val="NormalWeb"/>
        <w:numPr>
          <w:ilvl w:val="0"/>
          <w:numId w:val="158"/>
        </w:numPr>
      </w:pPr>
      <w:r>
        <w:t>Install the product, changing the install directory to point to a new directory on the second partition.</w:t>
      </w:r>
    </w:p>
    <w:p w:rsidR="00F164F5" w:rsidRDefault="00F164F5" w:rsidP="004C2EAD">
      <w:pPr>
        <w:pStyle w:val="NormalWeb"/>
      </w:pPr>
      <w:r>
        <w:t>Ensure that none of the following is true:</w:t>
      </w:r>
    </w:p>
    <w:p w:rsidR="00F164F5" w:rsidRDefault="00F164F5" w:rsidP="004C2EAD">
      <w:pPr>
        <w:pStyle w:val="NormalWeb"/>
        <w:numPr>
          <w:ilvl w:val="0"/>
          <w:numId w:val="159"/>
        </w:numPr>
      </w:pPr>
      <w:r>
        <w:t>Is any code that executes as a service or that normally is run by administrator-level users now world-writable?</w:t>
      </w:r>
    </w:p>
    <w:p w:rsidR="00F164F5" w:rsidRDefault="00F164F5" w:rsidP="004C2EAD">
      <w:pPr>
        <w:pStyle w:val="NormalWeb"/>
        <w:numPr>
          <w:ilvl w:val="0"/>
          <w:numId w:val="159"/>
        </w:numPr>
      </w:pPr>
      <w:r>
        <w:t>If the code were installed on a terminal server system in application server mode, can your users now write binaries that other users might run?</w:t>
      </w:r>
    </w:p>
    <w:p w:rsidR="00F164F5" w:rsidRDefault="00F164F5" w:rsidP="004C2EAD">
      <w:pPr>
        <w:pStyle w:val="NormalWeb"/>
        <w:numPr>
          <w:ilvl w:val="0"/>
          <w:numId w:val="159"/>
        </w:numPr>
      </w:pPr>
      <w:r>
        <w:t>Is there anything that ends up in a system area or subdirectory of a system area that might be writable by non-administrators?</w:t>
      </w:r>
    </w:p>
    <w:p w:rsidR="00F164F5" w:rsidRDefault="00F164F5" w:rsidP="004C2EAD">
      <w:pPr>
        <w:pStyle w:val="NormalWeb"/>
      </w:pPr>
      <w:r>
        <w:t>Additionally, if the product interacts with the Web, be aware that occasional Web server exploits allow users to run commands that are often executed in the context of the IUSR_MACHINE account. Confirm that there are no files or configuration items that are world-writable that a guest account could leverage under these conditions.</w:t>
      </w:r>
    </w:p>
    <w:p w:rsidR="001866CB" w:rsidRDefault="001866CB" w:rsidP="004C2EAD">
      <w:pPr>
        <w:pStyle w:val="Heading2"/>
      </w:pPr>
      <w:bookmarkStart w:id="478" w:name="_Toc426472091"/>
      <w:bookmarkStart w:id="479" w:name="_Toc426473295"/>
      <w:r>
        <w:t>Secure Coding Guidelines for Unmanaged Code</w:t>
      </w:r>
      <w:bookmarkEnd w:id="478"/>
      <w:bookmarkEnd w:id="479"/>
    </w:p>
    <w:p w:rsidR="001866CB" w:rsidRDefault="001866CB" w:rsidP="004C2EAD">
      <w:r>
        <w:rPr>
          <w:rStyle w:val="Strong"/>
          <w:rFonts w:ascii="Segoe UI" w:hAnsi="Segoe UI" w:cs="Segoe UI"/>
          <w:color w:val="5D5D5D"/>
          <w:sz w:val="20"/>
          <w:szCs w:val="20"/>
        </w:rPr>
        <w:t>.NET Framework 4.6 and 4.5</w:t>
      </w:r>
    </w:p>
    <w:p w:rsidR="001866CB" w:rsidRDefault="005952A5" w:rsidP="004C2EAD">
      <w:pPr>
        <w:rPr>
          <w:rFonts w:ascii="Segoe UI" w:hAnsi="Segoe UI" w:cs="Segoe UI"/>
          <w:color w:val="000000"/>
          <w:sz w:val="20"/>
          <w:szCs w:val="20"/>
        </w:rPr>
      </w:pPr>
      <w:hyperlink r:id="rId2312" w:history="1">
        <w:r w:rsidR="001866CB">
          <w:rPr>
            <w:rStyle w:val="Hyperlink"/>
            <w:rFonts w:ascii="Segoe UI" w:hAnsi="Segoe UI" w:cs="Segoe UI"/>
            <w:color w:val="03697A"/>
            <w:sz w:val="20"/>
            <w:szCs w:val="20"/>
          </w:rPr>
          <w:t>Other Versions</w:t>
        </w:r>
      </w:hyperlink>
    </w:p>
    <w:p w:rsidR="001866CB" w:rsidRDefault="001866CB" w:rsidP="004C2EAD">
      <w:r>
        <w:rPr>
          <w:noProof/>
        </w:rPr>
        <w:drawing>
          <wp:inline distT="0" distB="0" distL="0" distR="0" wp14:anchorId="6E9E7D20" wp14:editId="5133253E">
            <wp:extent cx="18436590" cy="499745"/>
            <wp:effectExtent l="0" t="0" r="3810" b="0"/>
            <wp:docPr id="388" name="Picture 388"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1866CB" w:rsidRDefault="001866CB" w:rsidP="004C2EAD">
      <w:pPr>
        <w:pStyle w:val="NormalWeb"/>
      </w:pPr>
      <w:r>
        <w:t xml:space="preserve">Some library code needs to call into unmanaged code (for example, native code APIs, such as Win32). Because this means going outside the security perimeter for managed code, due caution </w:t>
      </w:r>
      <w:r>
        <w:lastRenderedPageBreak/>
        <w:t>is required. If your code is security-neutral, both your code and any code that calls it must have unmanaged code permission (</w:t>
      </w:r>
      <w:hyperlink r:id="rId2313"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t>with the</w:t>
      </w:r>
      <w:r>
        <w:rPr>
          <w:rStyle w:val="apple-converted-space"/>
          <w:rFonts w:ascii="Segoe UI" w:hAnsi="Segoe UI" w:cs="Segoe UI"/>
          <w:color w:val="2A2A2A"/>
          <w:sz w:val="20"/>
          <w:szCs w:val="20"/>
        </w:rPr>
        <w:t> </w:t>
      </w:r>
      <w:hyperlink r:id="rId2314" w:history="1">
        <w:r>
          <w:rPr>
            <w:rStyle w:val="Hyperlink"/>
            <w:rFonts w:ascii="Segoe UI" w:eastAsiaTheme="majorEastAsia" w:hAnsi="Segoe UI" w:cs="Segoe UI"/>
            <w:color w:val="03697A"/>
            <w:sz w:val="20"/>
            <w:szCs w:val="20"/>
          </w:rPr>
          <w:t>UnmanagedCode</w:t>
        </w:r>
      </w:hyperlink>
      <w:r>
        <w:rPr>
          <w:rStyle w:val="apple-converted-space"/>
          <w:rFonts w:ascii="Segoe UI" w:hAnsi="Segoe UI" w:cs="Segoe UI"/>
          <w:color w:val="2A2A2A"/>
          <w:sz w:val="20"/>
          <w:szCs w:val="20"/>
        </w:rPr>
        <w:t> </w:t>
      </w:r>
      <w:r>
        <w:t>flag specified).</w:t>
      </w:r>
    </w:p>
    <w:p w:rsidR="001866CB" w:rsidRDefault="001866CB" w:rsidP="004C2EAD">
      <w:pPr>
        <w:pStyle w:val="NormalWeb"/>
      </w:pPr>
      <w:r>
        <w:t>However, it is often unreasonable for your caller to have such powerful permissions. In such cases, your trusted code can be the go-between, similar to the managed wrapper or library code described in</w:t>
      </w:r>
      <w:r>
        <w:rPr>
          <w:rStyle w:val="apple-converted-space"/>
          <w:rFonts w:ascii="Segoe UI" w:hAnsi="Segoe UI" w:cs="Segoe UI"/>
          <w:color w:val="2A2A2A"/>
          <w:sz w:val="20"/>
          <w:szCs w:val="20"/>
        </w:rPr>
        <w:t> </w:t>
      </w:r>
      <w:hyperlink r:id="rId2315" w:history="1">
        <w:r>
          <w:rPr>
            <w:rStyle w:val="Hyperlink"/>
            <w:rFonts w:ascii="Segoe UI" w:eastAsiaTheme="majorEastAsia" w:hAnsi="Segoe UI" w:cs="Segoe UI"/>
            <w:color w:val="03697A"/>
            <w:sz w:val="20"/>
            <w:szCs w:val="20"/>
          </w:rPr>
          <w:t>Securing Wrapper Code</w:t>
        </w:r>
      </w:hyperlink>
      <w:r>
        <w:t>. If the underlying unmanaged code functionality is totally safe, it can be directly exposed; otherwise, a suitable permission check (demand) is required first.</w:t>
      </w:r>
    </w:p>
    <w:p w:rsidR="001866CB" w:rsidRDefault="001866CB" w:rsidP="004C2EAD">
      <w:pPr>
        <w:pStyle w:val="NormalWeb"/>
      </w:pPr>
      <w:r>
        <w:t>When your code calls into unmanaged code but you do not want to require your callers to have permission to access unmanaged code, you must assert that right. An assertion blocks the stack walk at your frame. You must be careful that you do not create a security hole in this process. Usually, this means that you must demand a suitable permission of your callers and then use unmanaged code to perform only what that permission allows and no more. In some cases (for example, a get time-of-day function), unmanaged code can be directly exposed to callers without any security checks. In any case, any code that asserts must take responsibility for security.</w:t>
      </w:r>
    </w:p>
    <w:p w:rsidR="001866CB" w:rsidRDefault="001866CB" w:rsidP="004C2EAD">
      <w:pPr>
        <w:pStyle w:val="NormalWeb"/>
      </w:pPr>
      <w:r>
        <w:t>Because any managed code that provides a code path into native code is a potential target for malicious code, determining which unmanaged code can be safely used and how it must be used requires extreme care. Generally, unmanaged code should never be directly exposed to partially trusted callers. There are two primary considerations in evaluating the safety of unmanaged code use in libraries that are callable by partially trusted code:</w:t>
      </w:r>
    </w:p>
    <w:p w:rsidR="001866CB" w:rsidRDefault="001866CB" w:rsidP="004C2EAD">
      <w:pPr>
        <w:pStyle w:val="NormalWeb"/>
        <w:numPr>
          <w:ilvl w:val="0"/>
          <w:numId w:val="220"/>
        </w:numPr>
      </w:pPr>
      <w:r>
        <w:rPr>
          <w:rStyle w:val="Strong"/>
          <w:rFonts w:ascii="Segoe UI" w:hAnsi="Segoe UI" w:cs="Segoe UI"/>
          <w:color w:val="2A2A2A"/>
          <w:sz w:val="20"/>
          <w:szCs w:val="20"/>
        </w:rPr>
        <w:t>Functionality</w:t>
      </w:r>
      <w:r>
        <w:t>. Does the unmanaged API provide functionality that does not allow callers to perform potentially dangerous operations? Code access security uses permissions to enforce access to resources, so consider whether the API uses files, a user interface, or threading, or whether it exposes protected information. If it does, the managed code wrapping it must demand the necessary permissions before allowing it to be entered. Additionally, while not protected by a permission, memory access must be confined to strict type safety.</w:t>
      </w:r>
    </w:p>
    <w:p w:rsidR="001866CB" w:rsidRDefault="001866CB" w:rsidP="004C2EAD">
      <w:pPr>
        <w:pStyle w:val="NormalWeb"/>
        <w:numPr>
          <w:ilvl w:val="0"/>
          <w:numId w:val="220"/>
        </w:numPr>
      </w:pPr>
      <w:r>
        <w:rPr>
          <w:rStyle w:val="Strong"/>
          <w:rFonts w:ascii="Segoe UI" w:hAnsi="Segoe UI" w:cs="Segoe UI"/>
          <w:color w:val="2A2A2A"/>
          <w:sz w:val="20"/>
          <w:szCs w:val="20"/>
        </w:rPr>
        <w:t>Parameter checking</w:t>
      </w:r>
      <w:r>
        <w:t>. A common attack passes unexpected parameters to exposed unmanaged code API methods in an attempt to cause them to operate out of specification. Buffer overruns using out-of-range index or offset values are one common example of this type of attack, as are any parameters that might exploit a bug in the underlying code. Thus, even if the unmanaged code API is functionally safe (after necessary demands) for partially trusted callers, managed code must also check parameter validity exhaustively to ensure that no unintended calls are possible from malicious code using the managed code wrapper layer.</w:t>
      </w:r>
    </w:p>
    <w:p w:rsidR="001866CB" w:rsidRDefault="005952A5" w:rsidP="004C2EAD">
      <w:hyperlink r:id="rId2316" w:tooltip="Click to collapse. Double-click to collapse all." w:history="1">
        <w:r w:rsidR="001866CB">
          <w:rPr>
            <w:rStyle w:val="lwcollapsibleareatitle"/>
            <w:rFonts w:ascii="Segoe UI Semibold" w:hAnsi="Segoe UI Semibold" w:cs="Segoe UI"/>
            <w:b/>
            <w:bCs/>
            <w:color w:val="000000"/>
            <w:sz w:val="35"/>
            <w:szCs w:val="35"/>
          </w:rPr>
          <w:t>Using SuppressUnmanagedCodeSecurityAttribute</w:t>
        </w:r>
      </w:hyperlink>
    </w:p>
    <w:p w:rsidR="001866CB" w:rsidRDefault="001866CB" w:rsidP="004C2EAD">
      <w:pPr>
        <w:pStyle w:val="NormalWeb"/>
      </w:pPr>
      <w:r>
        <w:t>There is a performance aspect to asserting and then calling unmanaged code. For every such call, the security system automatically demands unmanaged code permission, resulting in a stack walk each time. If you assert and immediately call unmanaged code, the stack walk can be meaningless: it consists of your assert and your unmanaged code call.</w:t>
      </w:r>
    </w:p>
    <w:p w:rsidR="001866CB" w:rsidRDefault="001866CB" w:rsidP="004C2EAD">
      <w:pPr>
        <w:pStyle w:val="NormalWeb"/>
        <w:rPr>
          <w:color w:val="2A2A2A"/>
        </w:rPr>
      </w:pPr>
      <w:r>
        <w:rPr>
          <w:color w:val="2A2A2A"/>
        </w:rPr>
        <w:lastRenderedPageBreak/>
        <w:t>A custom attribute called</w:t>
      </w:r>
      <w:r>
        <w:rPr>
          <w:rStyle w:val="apple-converted-space"/>
          <w:rFonts w:ascii="Segoe UI" w:hAnsi="Segoe UI" w:cs="Segoe UI"/>
          <w:color w:val="2A2A2A"/>
          <w:sz w:val="20"/>
          <w:szCs w:val="20"/>
        </w:rPr>
        <w:t> </w:t>
      </w:r>
      <w:hyperlink r:id="rId2317" w:history="1">
        <w:r>
          <w:rPr>
            <w:rStyle w:val="Hyperlink"/>
            <w:rFonts w:ascii="Segoe UI" w:eastAsiaTheme="majorEastAsia" w:hAnsi="Segoe UI" w:cs="Segoe UI"/>
            <w:color w:val="03697A"/>
            <w:sz w:val="20"/>
            <w:szCs w:val="20"/>
          </w:rPr>
          <w:t>SuppressUnmanagedCodeSecurityAttribute</w:t>
        </w:r>
      </w:hyperlink>
      <w:r>
        <w:rPr>
          <w:rStyle w:val="apple-converted-space"/>
          <w:rFonts w:ascii="Segoe UI" w:hAnsi="Segoe UI" w:cs="Segoe UI"/>
          <w:color w:val="2A2A2A"/>
          <w:sz w:val="20"/>
          <w:szCs w:val="20"/>
        </w:rPr>
        <w:t> </w:t>
      </w:r>
      <w:r>
        <w:rPr>
          <w:color w:val="2A2A2A"/>
        </w:rPr>
        <w:t>can be applied to unmanaged code entry points to disable the normal security check that demands</w:t>
      </w:r>
      <w:r>
        <w:rPr>
          <w:rStyle w:val="apple-converted-space"/>
          <w:rFonts w:ascii="Segoe UI" w:hAnsi="Segoe UI" w:cs="Segoe UI"/>
          <w:color w:val="2A2A2A"/>
          <w:sz w:val="20"/>
          <w:szCs w:val="20"/>
        </w:rPr>
        <w:t> </w:t>
      </w:r>
      <w:hyperlink r:id="rId2318"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rPr>
          <w:color w:val="2A2A2A"/>
        </w:rPr>
        <w:t>with</w:t>
      </w:r>
      <w:r>
        <w:rPr>
          <w:rStyle w:val="apple-converted-space"/>
          <w:rFonts w:ascii="Segoe UI" w:hAnsi="Segoe UI" w:cs="Segoe UI"/>
          <w:color w:val="2A2A2A"/>
          <w:sz w:val="20"/>
          <w:szCs w:val="20"/>
        </w:rPr>
        <w:t> </w:t>
      </w:r>
      <w:hyperlink r:id="rId2319" w:history="1">
        <w:r>
          <w:rPr>
            <w:rStyle w:val="Hyperlink"/>
            <w:rFonts w:ascii="Segoe UI" w:eastAsiaTheme="majorEastAsia" w:hAnsi="Segoe UI" w:cs="Segoe UI"/>
            <w:color w:val="03697A"/>
            <w:sz w:val="20"/>
            <w:szCs w:val="20"/>
          </w:rPr>
          <w:t>UnmanagedCode</w:t>
        </w:r>
      </w:hyperlink>
      <w:r>
        <w:rPr>
          <w:rStyle w:val="apple-converted-space"/>
          <w:rFonts w:ascii="Segoe UI" w:hAnsi="Segoe UI" w:cs="Segoe UI"/>
          <w:color w:val="2A2A2A"/>
          <w:sz w:val="20"/>
          <w:szCs w:val="20"/>
        </w:rPr>
        <w:t> </w:t>
      </w:r>
      <w:r>
        <w:rPr>
          <w:color w:val="2A2A2A"/>
        </w:rPr>
        <w:t>permission specified. Extreme caution must always be taken when doing this, because this action creates an open door into unmanaged code with no runtime security checks. It should be noted that even with</w:t>
      </w:r>
      <w:r>
        <w:rPr>
          <w:rStyle w:val="apple-converted-space"/>
          <w:rFonts w:ascii="Segoe UI" w:hAnsi="Segoe UI" w:cs="Segoe UI"/>
          <w:color w:val="2A2A2A"/>
          <w:sz w:val="20"/>
          <w:szCs w:val="20"/>
        </w:rPr>
        <w:t> </w:t>
      </w:r>
      <w:r>
        <w:rPr>
          <w:rStyle w:val="Strong"/>
          <w:rFonts w:ascii="Segoe UI" w:hAnsi="Segoe UI" w:cs="Segoe UI"/>
          <w:color w:val="2A2A2A"/>
          <w:sz w:val="20"/>
          <w:szCs w:val="20"/>
        </w:rPr>
        <w:t>SuppressUnmanagedCodeSecurityAttribute</w:t>
      </w:r>
      <w:r>
        <w:rPr>
          <w:rStyle w:val="apple-converted-space"/>
          <w:rFonts w:ascii="Segoe UI" w:hAnsi="Segoe UI" w:cs="Segoe UI"/>
          <w:b/>
          <w:bCs/>
          <w:color w:val="2A2A2A"/>
          <w:sz w:val="20"/>
          <w:szCs w:val="20"/>
        </w:rPr>
        <w:t> </w:t>
      </w:r>
      <w:r>
        <w:rPr>
          <w:color w:val="2A2A2A"/>
        </w:rPr>
        <w:t>applied, there is a one-time security check that happens at just-in-time (JIT) compilation to ensure that the immediate caller has permission to call unmanaged code.</w:t>
      </w:r>
    </w:p>
    <w:p w:rsidR="001866CB" w:rsidRDefault="001866CB" w:rsidP="004C2EAD">
      <w:pPr>
        <w:pStyle w:val="NormalWeb"/>
      </w:pPr>
      <w:r>
        <w:t>If you use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SuppressUnmanagedCodeSecurityAttribute</w:t>
      </w:r>
      <w:r>
        <w:t>, check the following points:</w:t>
      </w:r>
    </w:p>
    <w:p w:rsidR="001866CB" w:rsidRDefault="001866CB" w:rsidP="004C2EAD">
      <w:pPr>
        <w:pStyle w:val="NormalWeb"/>
        <w:numPr>
          <w:ilvl w:val="0"/>
          <w:numId w:val="221"/>
        </w:numPr>
      </w:pPr>
      <w:r>
        <w:t>Make the unmanaged code entry point internal or otherwise inaccessible outside your code.</w:t>
      </w:r>
    </w:p>
    <w:p w:rsidR="001866CB" w:rsidRDefault="001866CB" w:rsidP="004C2EAD">
      <w:pPr>
        <w:pStyle w:val="NormalWeb"/>
        <w:numPr>
          <w:ilvl w:val="0"/>
          <w:numId w:val="221"/>
        </w:numPr>
      </w:pPr>
      <w:r>
        <w:t>Any call into unmanaged code is a potential security hole. Make sure your code is not a portal for malicious code to indirectly call into unmanaged code and avoid a security check. Demand permissions, if appropriate.</w:t>
      </w:r>
    </w:p>
    <w:p w:rsidR="001866CB" w:rsidRDefault="001866CB" w:rsidP="004C2EAD">
      <w:pPr>
        <w:pStyle w:val="NormalWeb"/>
        <w:numPr>
          <w:ilvl w:val="0"/>
          <w:numId w:val="221"/>
        </w:numPr>
      </w:pPr>
      <w:r>
        <w:t>Use a naming convention to explicitly identify when you are creating a dangerous path into unmanaged code, as described in the section below..</w:t>
      </w:r>
    </w:p>
    <w:p w:rsidR="001866CB" w:rsidRDefault="005952A5" w:rsidP="004C2EAD">
      <w:hyperlink r:id="rId2320" w:tooltip="Click to collapse. Double-click to collapse all." w:history="1">
        <w:r w:rsidR="001866CB">
          <w:rPr>
            <w:rStyle w:val="lwcollapsibleareatitle"/>
            <w:rFonts w:ascii="Segoe UI Semibold" w:hAnsi="Segoe UI Semibold" w:cs="Segoe UI"/>
            <w:b/>
            <w:bCs/>
            <w:color w:val="000000"/>
            <w:sz w:val="35"/>
            <w:szCs w:val="35"/>
          </w:rPr>
          <w:t>Naming convention for unmanaged code methods</w:t>
        </w:r>
      </w:hyperlink>
    </w:p>
    <w:p w:rsidR="001866CB" w:rsidRDefault="001866CB" w:rsidP="004C2EAD">
      <w:pPr>
        <w:pStyle w:val="NormalWeb"/>
      </w:pPr>
      <w:r>
        <w:t>A useful and highly recommended convention has been established for naming unmanaged code methods. All unmanaged code methods are separated into three categories:</w:t>
      </w:r>
      <w:r>
        <w:rPr>
          <w:rStyle w:val="apple-converted-space"/>
          <w:rFonts w:ascii="Segoe UI" w:hAnsi="Segoe UI" w:cs="Segoe UI"/>
          <w:color w:val="2A2A2A"/>
          <w:sz w:val="20"/>
          <w:szCs w:val="20"/>
        </w:rPr>
        <w:t> </w:t>
      </w:r>
      <w:r>
        <w:rPr>
          <w:rStyle w:val="Strong"/>
          <w:rFonts w:ascii="Segoe UI" w:hAnsi="Segoe UI" w:cs="Segoe UI"/>
          <w:color w:val="2A2A2A"/>
          <w:sz w:val="20"/>
          <w:szCs w:val="20"/>
        </w:rPr>
        <w:t>safe</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native</w:t>
      </w:r>
      <w:r>
        <w:t>, 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unsafe</w:t>
      </w:r>
      <w:r>
        <w:t>. These keywords can be used as class names within which the various kinds of unmanaged code entry points are defined. In source code, these keywords should be added to the class name, as in</w:t>
      </w:r>
      <w:r>
        <w:rPr>
          <w:rStyle w:val="apple-converted-space"/>
          <w:rFonts w:ascii="Segoe UI" w:hAnsi="Segoe UI" w:cs="Segoe UI"/>
          <w:color w:val="2A2A2A"/>
          <w:sz w:val="20"/>
          <w:szCs w:val="20"/>
        </w:rPr>
        <w:t> </w:t>
      </w:r>
      <w:r>
        <w:rPr>
          <w:rStyle w:val="code"/>
          <w:rFonts w:ascii="Consolas" w:hAnsi="Consolas" w:cs="Consolas"/>
          <w:color w:val="006400"/>
          <w:sz w:val="20"/>
          <w:szCs w:val="20"/>
        </w:rPr>
        <w:t>Safe.GetTimeOfDay</w:t>
      </w:r>
      <w:r>
        <w:t>,</w:t>
      </w:r>
      <w:r>
        <w:rPr>
          <w:rStyle w:val="code"/>
          <w:rFonts w:ascii="Consolas" w:hAnsi="Consolas" w:cs="Consolas"/>
          <w:color w:val="006400"/>
          <w:sz w:val="20"/>
          <w:szCs w:val="20"/>
        </w:rPr>
        <w:t>Native.Xyz</w:t>
      </w:r>
      <w:r>
        <w:t>, or</w:t>
      </w:r>
      <w:r>
        <w:rPr>
          <w:rStyle w:val="apple-converted-space"/>
          <w:rFonts w:ascii="Segoe UI" w:hAnsi="Segoe UI" w:cs="Segoe UI"/>
          <w:color w:val="2A2A2A"/>
          <w:sz w:val="20"/>
          <w:szCs w:val="20"/>
        </w:rPr>
        <w:t> </w:t>
      </w:r>
      <w:r>
        <w:rPr>
          <w:rStyle w:val="code"/>
          <w:rFonts w:ascii="Consolas" w:hAnsi="Consolas" w:cs="Consolas"/>
          <w:color w:val="006400"/>
          <w:sz w:val="20"/>
          <w:szCs w:val="20"/>
        </w:rPr>
        <w:t>Unsafe.DangerousAPI</w:t>
      </w:r>
      <w:r>
        <w:t>, for example. Each of these keywords provides useful security information for developers using that class, as described in the following table.</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134"/>
        <w:gridCol w:w="10842"/>
      </w:tblGrid>
      <w:tr w:rsidR="001866CB" w:rsidTr="001866CB">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1866CB" w:rsidRDefault="001866CB" w:rsidP="004C2EAD">
            <w:pPr>
              <w:pStyle w:val="NormalWeb"/>
            </w:pPr>
            <w:r>
              <w:t>Keyword</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1866CB" w:rsidRDefault="001866CB" w:rsidP="004C2EAD">
            <w:pPr>
              <w:pStyle w:val="NormalWeb"/>
            </w:pPr>
            <w:r>
              <w:t>Security considerations</w:t>
            </w:r>
          </w:p>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rPr>
                <w:rStyle w:val="Strong"/>
                <w:color w:val="2A2A2A"/>
              </w:rPr>
              <w:t>safe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Completely harmless for any code, even malicious code, to call. Can be used just like other managed code. For example, a function that gets the time of day is typically safe.</w:t>
            </w:r>
          </w:p>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rPr>
                <w:rStyle w:val="Strong"/>
                <w:color w:val="2A2A2A"/>
              </w:rPr>
              <w:t>native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Security-neutral; that is, unmanaged code that requires unmanaged code permission to call. Security is checked, which stops an unauthorized caller.</w:t>
            </w:r>
          </w:p>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rPr>
                <w:rStyle w:val="Strong"/>
                <w:color w:val="2A2A2A"/>
              </w:rPr>
              <w:t>unsafe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Potentially dangerous unmanaged code entry point with security suppressed. Developers should use the greatest caution when using such unmanaged code, making sure that other protections are in place to prevent a security vulnerability. Developers must be responsible, as this keyword overrides the security system.</w:t>
            </w:r>
          </w:p>
        </w:tc>
      </w:tr>
    </w:tbl>
    <w:p w:rsidR="00EA4A49" w:rsidRDefault="00EA4A49" w:rsidP="004C2EAD">
      <w:pPr>
        <w:pStyle w:val="Heading2"/>
      </w:pPr>
      <w:bookmarkStart w:id="480" w:name="_Toc426472092"/>
      <w:bookmarkStart w:id="481" w:name="_Toc426473296"/>
      <w:r>
        <w:lastRenderedPageBreak/>
        <w:t>How to: Run Partially Trusted Code in a Sandbox</w:t>
      </w:r>
      <w:bookmarkEnd w:id="480"/>
      <w:bookmarkEnd w:id="481"/>
    </w:p>
    <w:p w:rsidR="00EA4A49" w:rsidRDefault="00EA4A49" w:rsidP="004C2EAD">
      <w:r>
        <w:rPr>
          <w:rStyle w:val="Strong"/>
          <w:rFonts w:ascii="Segoe UI" w:hAnsi="Segoe UI" w:cs="Segoe UI"/>
          <w:color w:val="5D5D5D"/>
          <w:sz w:val="20"/>
          <w:szCs w:val="20"/>
        </w:rPr>
        <w:t>.NET Framework 4</w:t>
      </w:r>
    </w:p>
    <w:p w:rsidR="00EA4A49" w:rsidRDefault="00EA4A49" w:rsidP="004C2EAD">
      <w:pPr>
        <w:pStyle w:val="NormalWeb"/>
      </w:pPr>
      <w:r>
        <w:t>Sandboxing is the practice of running code in a restricted security environment, which limits the access permissions granted to the code. For example, if you have a managed library from a source you do not completely trust, you should not run it as fully trusted. Instead, you should place the code in a sandbox that limits its permissions to those that you expect it to need (for example,</w:t>
      </w:r>
      <w:r>
        <w:rPr>
          <w:rStyle w:val="apple-converted-space"/>
          <w:rFonts w:ascii="Segoe UI" w:hAnsi="Segoe UI" w:cs="Segoe UI"/>
          <w:color w:val="2A2A2A"/>
          <w:sz w:val="20"/>
          <w:szCs w:val="20"/>
        </w:rPr>
        <w:t> </w:t>
      </w:r>
      <w:hyperlink r:id="rId2321" w:history="1">
        <w:r>
          <w:rPr>
            <w:rStyle w:val="Hyperlink"/>
            <w:rFonts w:ascii="Segoe UI" w:eastAsiaTheme="majorEastAsia" w:hAnsi="Segoe UI" w:cs="Segoe UI"/>
            <w:color w:val="03697A"/>
            <w:sz w:val="20"/>
            <w:szCs w:val="20"/>
          </w:rPr>
          <w:t>Execution</w:t>
        </w:r>
      </w:hyperlink>
      <w:r>
        <w:rPr>
          <w:rStyle w:val="apple-converted-space"/>
          <w:rFonts w:ascii="Segoe UI" w:hAnsi="Segoe UI" w:cs="Segoe UI"/>
          <w:color w:val="2A2A2A"/>
          <w:sz w:val="20"/>
          <w:szCs w:val="20"/>
        </w:rPr>
        <w:t> </w:t>
      </w:r>
      <w:r>
        <w:t>permission).</w:t>
      </w:r>
    </w:p>
    <w:p w:rsidR="00EA4A49" w:rsidRDefault="00EA4A49" w:rsidP="004C2EAD">
      <w:pPr>
        <w:pStyle w:val="NormalWeb"/>
      </w:pPr>
      <w:r>
        <w:t>You can also use sandboxing to test code you will be distributing that will run in partially trusted environments.</w:t>
      </w:r>
    </w:p>
    <w:p w:rsidR="00EA4A49" w:rsidRDefault="00EA4A49" w:rsidP="004C2EAD">
      <w:pPr>
        <w:pStyle w:val="NormalWeb"/>
      </w:pPr>
      <w:r>
        <w:t>An</w:t>
      </w:r>
      <w:r>
        <w:rPr>
          <w:rStyle w:val="apple-converted-space"/>
          <w:rFonts w:ascii="Segoe UI" w:hAnsi="Segoe UI" w:cs="Segoe UI"/>
          <w:color w:val="2A2A2A"/>
          <w:sz w:val="20"/>
          <w:szCs w:val="20"/>
        </w:rPr>
        <w:t> </w:t>
      </w:r>
      <w:hyperlink r:id="rId2322"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is an effective way of providing a sandbox for managed applications. Application domains that are used for running partially trusted code have permissions that define the protected resources that are available when running within that</w:t>
      </w:r>
      <w:r>
        <w:rPr>
          <w:rStyle w:val="apple-converted-space"/>
          <w:rFonts w:ascii="Segoe UI" w:hAnsi="Segoe UI" w:cs="Segoe UI"/>
          <w:color w:val="2A2A2A"/>
          <w:sz w:val="20"/>
          <w:szCs w:val="20"/>
        </w:rPr>
        <w:t> </w:t>
      </w:r>
      <w:hyperlink r:id="rId2323" w:history="1">
        <w:r>
          <w:rPr>
            <w:rStyle w:val="Hyperlink"/>
            <w:rFonts w:ascii="Segoe UI" w:eastAsiaTheme="majorEastAsia" w:hAnsi="Segoe UI" w:cs="Segoe UI"/>
            <w:color w:val="03697A"/>
            <w:sz w:val="20"/>
            <w:szCs w:val="20"/>
          </w:rPr>
          <w:t>AppDomain</w:t>
        </w:r>
      </w:hyperlink>
      <w:r>
        <w:t>. Code that runs inside the</w:t>
      </w:r>
      <w:r>
        <w:rPr>
          <w:rStyle w:val="apple-converted-space"/>
          <w:rFonts w:ascii="Segoe UI" w:hAnsi="Segoe UI" w:cs="Segoe UI"/>
          <w:color w:val="2A2A2A"/>
          <w:sz w:val="20"/>
          <w:szCs w:val="20"/>
        </w:rPr>
        <w:t> </w:t>
      </w:r>
      <w:hyperlink r:id="rId2324"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is bound by the permissions associated with the</w:t>
      </w:r>
      <w:r>
        <w:rPr>
          <w:rStyle w:val="apple-converted-space"/>
          <w:rFonts w:ascii="Segoe UI" w:hAnsi="Segoe UI" w:cs="Segoe UI"/>
          <w:color w:val="2A2A2A"/>
          <w:sz w:val="20"/>
          <w:szCs w:val="20"/>
        </w:rPr>
        <w:t> </w:t>
      </w:r>
      <w:hyperlink r:id="rId2325"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and is allowed to access only the specified resources. The</w:t>
      </w:r>
      <w:hyperlink r:id="rId2326"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also includes a</w:t>
      </w:r>
      <w:r>
        <w:rPr>
          <w:rStyle w:val="apple-converted-space"/>
          <w:rFonts w:ascii="Segoe UI" w:hAnsi="Segoe UI" w:cs="Segoe UI"/>
          <w:color w:val="2A2A2A"/>
          <w:sz w:val="20"/>
          <w:szCs w:val="20"/>
        </w:rPr>
        <w:t> </w:t>
      </w:r>
      <w:hyperlink r:id="rId2327"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array that is used to identify assemblies that are to be loaded as fully trusted. This enables the creator of an</w:t>
      </w:r>
      <w:r>
        <w:rPr>
          <w:rStyle w:val="apple-converted-space"/>
          <w:rFonts w:ascii="Segoe UI" w:hAnsi="Segoe UI" w:cs="Segoe UI"/>
          <w:color w:val="2A2A2A"/>
          <w:sz w:val="20"/>
          <w:szCs w:val="20"/>
        </w:rPr>
        <w:t> </w:t>
      </w:r>
      <w:hyperlink r:id="rId2328"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to start a new sandboxed domain that allows specific helper assemblies to be fully trusted. Another option for loading assemblies as fully trusted is to place them in the global assembly cache; however, that will load assemblies as fully trusted in all application domains created on that computer. The list of strong names supports a per-</w:t>
      </w:r>
      <w:hyperlink r:id="rId2329"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decision that provides more restrictive determination.</w:t>
      </w:r>
    </w:p>
    <w:p w:rsidR="00EA4A49" w:rsidRDefault="00EA4A49" w:rsidP="004C2EAD">
      <w:pPr>
        <w:pStyle w:val="NormalWeb"/>
      </w:pPr>
      <w:r>
        <w:t>You can use the</w:t>
      </w:r>
      <w:r>
        <w:rPr>
          <w:rStyle w:val="apple-converted-space"/>
          <w:rFonts w:ascii="Segoe UI" w:hAnsi="Segoe UI" w:cs="Segoe UI"/>
          <w:color w:val="2A2A2A"/>
          <w:sz w:val="20"/>
          <w:szCs w:val="20"/>
        </w:rPr>
        <w:t> </w:t>
      </w:r>
      <w:hyperlink r:id="rId2330" w:history="1">
        <w:r>
          <w:rPr>
            <w:rStyle w:val="Hyperlink"/>
            <w:rFonts w:ascii="Segoe UI" w:eastAsiaTheme="majorEastAsia" w:hAnsi="Segoe UI" w:cs="Segoe UI"/>
            <w:color w:val="03697A"/>
            <w:sz w:val="20"/>
            <w:szCs w:val="20"/>
          </w:rPr>
          <w:t>AppDomain.CreateDomain(String, Evidence, AppDomainSetup, PermissionSet,</w:t>
        </w:r>
        <w:r>
          <w:rPr>
            <w:rStyle w:val="apple-converted-space"/>
            <w:rFonts w:ascii="Segoe UI" w:hAnsi="Segoe UI" w:cs="Segoe UI"/>
            <w:color w:val="03697A"/>
            <w:sz w:val="20"/>
            <w:szCs w:val="20"/>
          </w:rPr>
          <w:t> </w:t>
        </w:r>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method overload to specify the permission set for applications that run in a sandbox. This overload enables you to specify the exact level of code access security you want. Assemblies that are loaded into an</w:t>
      </w:r>
      <w:r>
        <w:rPr>
          <w:rStyle w:val="apple-converted-space"/>
          <w:rFonts w:ascii="Segoe UI" w:hAnsi="Segoe UI" w:cs="Segoe UI"/>
          <w:color w:val="2A2A2A"/>
          <w:sz w:val="20"/>
          <w:szCs w:val="20"/>
        </w:rPr>
        <w:t> </w:t>
      </w:r>
      <w:hyperlink r:id="rId2331"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by using this overload can either have the specified grant set only, or can be fully trusted. The assembly is granted full trust if it is in the global assembly cache or listed in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fullTrustAssemblies</w:t>
      </w:r>
      <w:r>
        <w:rPr>
          <w:rStyle w:val="apple-converted-space"/>
          <w:rFonts w:ascii="Segoe UI" w:hAnsi="Segoe UI" w:cs="Segoe UI"/>
          <w:color w:val="2A2A2A"/>
          <w:sz w:val="20"/>
          <w:szCs w:val="20"/>
        </w:rPr>
        <w:t> </w:t>
      </w:r>
      <w:r>
        <w:t>(the</w:t>
      </w:r>
      <w:r>
        <w:rPr>
          <w:rStyle w:val="apple-converted-space"/>
          <w:rFonts w:ascii="Segoe UI" w:hAnsi="Segoe UI" w:cs="Segoe UI"/>
          <w:color w:val="2A2A2A"/>
          <w:sz w:val="20"/>
          <w:szCs w:val="20"/>
        </w:rPr>
        <w:t> </w:t>
      </w:r>
      <w:hyperlink r:id="rId2332" w:history="1">
        <w:r>
          <w:rPr>
            <w:rStyle w:val="Hyperlink"/>
            <w:rFonts w:ascii="Segoe UI" w:eastAsiaTheme="majorEastAsia" w:hAnsi="Segoe UI" w:cs="Segoe UI"/>
            <w:color w:val="03697A"/>
            <w:sz w:val="20"/>
            <w:szCs w:val="20"/>
          </w:rPr>
          <w:t>StrongName</w:t>
        </w:r>
      </w:hyperlink>
      <w:r>
        <w:t>) array parameter. Only assemblies known to be fully trusted should be added to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fullTrustAssemblies</w:t>
      </w:r>
      <w:r>
        <w:rPr>
          <w:rStyle w:val="apple-converted-space"/>
          <w:rFonts w:ascii="Segoe UI" w:hAnsi="Segoe UI" w:cs="Segoe UI"/>
          <w:color w:val="2A2A2A"/>
          <w:sz w:val="20"/>
          <w:szCs w:val="20"/>
        </w:rPr>
        <w:t> </w:t>
      </w:r>
      <w:r>
        <w:t>list.</w:t>
      </w:r>
    </w:p>
    <w:p w:rsidR="00EA4A49" w:rsidRDefault="00EA4A49" w:rsidP="004C2EAD">
      <w:pPr>
        <w:pStyle w:val="NormalWeb"/>
      </w:pPr>
      <w:r>
        <w:t>The overload has the following signature:</w:t>
      </w:r>
    </w:p>
    <w:p w:rsidR="00EA4A49" w:rsidRDefault="00EA4A49" w:rsidP="004C2EAD">
      <w:pPr>
        <w:pStyle w:val="HTMLPreformatted"/>
      </w:pPr>
      <w:r>
        <w:t>AppDomain.CreateDomain( string friendlyName,</w:t>
      </w:r>
    </w:p>
    <w:p w:rsidR="00EA4A49" w:rsidRDefault="00EA4A49" w:rsidP="004C2EAD">
      <w:pPr>
        <w:pStyle w:val="HTMLPreformatted"/>
      </w:pPr>
      <w:r>
        <w:t>                        Evidence securityInfo,</w:t>
      </w:r>
    </w:p>
    <w:p w:rsidR="00EA4A49" w:rsidRDefault="00EA4A49" w:rsidP="004C2EAD">
      <w:pPr>
        <w:pStyle w:val="HTMLPreformatted"/>
      </w:pPr>
      <w:r>
        <w:t>                        AppDomainSetup info,</w:t>
      </w:r>
    </w:p>
    <w:p w:rsidR="00EA4A49" w:rsidRDefault="00EA4A49" w:rsidP="004C2EAD">
      <w:pPr>
        <w:pStyle w:val="HTMLPreformatted"/>
      </w:pPr>
      <w:r>
        <w:t>                        PermissionSet grantSet,</w:t>
      </w:r>
    </w:p>
    <w:p w:rsidR="00EA4A49" w:rsidRDefault="00EA4A49" w:rsidP="004C2EAD">
      <w:pPr>
        <w:pStyle w:val="HTMLPreformatted"/>
      </w:pPr>
      <w:r>
        <w:t>                        params StrongName[] fullTrustAssemblies);</w:t>
      </w:r>
    </w:p>
    <w:p w:rsidR="00EA4A49" w:rsidRDefault="00EA4A49" w:rsidP="004C2EAD">
      <w:pPr>
        <w:pStyle w:val="NormalWeb"/>
        <w:rPr>
          <w:color w:val="2A2A2A"/>
        </w:rPr>
      </w:pPr>
      <w:r>
        <w:rPr>
          <w:color w:val="2A2A2A"/>
        </w:rPr>
        <w:t>The parameters for the</w:t>
      </w:r>
      <w:r>
        <w:rPr>
          <w:rStyle w:val="apple-converted-space"/>
          <w:rFonts w:ascii="Segoe UI" w:hAnsi="Segoe UI" w:cs="Segoe UI"/>
          <w:color w:val="2A2A2A"/>
          <w:sz w:val="20"/>
          <w:szCs w:val="20"/>
        </w:rPr>
        <w:t> </w:t>
      </w:r>
      <w:hyperlink r:id="rId2333" w:history="1">
        <w:r>
          <w:rPr>
            <w:rStyle w:val="Hyperlink"/>
            <w:rFonts w:ascii="Segoe UI" w:eastAsiaTheme="majorEastAsia" w:hAnsi="Segoe UI" w:cs="Segoe UI"/>
            <w:color w:val="03697A"/>
            <w:sz w:val="20"/>
            <w:szCs w:val="20"/>
          </w:rPr>
          <w:t>CreateDomain(String, Evidence, AppDomainSetup, PermissionSet,</w:t>
        </w:r>
        <w:r>
          <w:rPr>
            <w:rStyle w:val="apple-converted-space"/>
            <w:rFonts w:ascii="Segoe UI" w:hAnsi="Segoe UI" w:cs="Segoe UI"/>
            <w:color w:val="03697A"/>
            <w:sz w:val="20"/>
            <w:szCs w:val="20"/>
          </w:rPr>
          <w:t> </w:t>
        </w:r>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rPr>
          <w:color w:val="2A2A2A"/>
        </w:rPr>
        <w:t>method overload specify the name of the</w:t>
      </w:r>
      <w:r>
        <w:rPr>
          <w:rStyle w:val="apple-converted-space"/>
          <w:rFonts w:ascii="Segoe UI" w:hAnsi="Segoe UI" w:cs="Segoe UI"/>
          <w:color w:val="2A2A2A"/>
          <w:sz w:val="20"/>
          <w:szCs w:val="20"/>
        </w:rPr>
        <w:t> </w:t>
      </w:r>
      <w:hyperlink r:id="rId2334" w:history="1">
        <w:r>
          <w:rPr>
            <w:rStyle w:val="Hyperlink"/>
            <w:rFonts w:ascii="Segoe UI" w:eastAsiaTheme="majorEastAsia" w:hAnsi="Segoe UI" w:cs="Segoe UI"/>
            <w:color w:val="03697A"/>
            <w:sz w:val="20"/>
            <w:szCs w:val="20"/>
          </w:rPr>
          <w:t>AppDomain</w:t>
        </w:r>
      </w:hyperlink>
      <w:r>
        <w:rPr>
          <w:color w:val="2A2A2A"/>
        </w:rPr>
        <w:t xml:space="preserve">, the evidence </w:t>
      </w:r>
      <w:r>
        <w:rPr>
          <w:color w:val="2A2A2A"/>
        </w:rPr>
        <w:lastRenderedPageBreak/>
        <w:t>for the</w:t>
      </w:r>
      <w:r>
        <w:rPr>
          <w:rStyle w:val="apple-converted-space"/>
          <w:rFonts w:ascii="Segoe UI" w:hAnsi="Segoe UI" w:cs="Segoe UI"/>
          <w:color w:val="2A2A2A"/>
          <w:sz w:val="20"/>
          <w:szCs w:val="20"/>
        </w:rPr>
        <w:t> </w:t>
      </w:r>
      <w:hyperlink r:id="rId2335" w:history="1">
        <w:r>
          <w:rPr>
            <w:rStyle w:val="Hyperlink"/>
            <w:rFonts w:ascii="Segoe UI" w:eastAsiaTheme="majorEastAsia" w:hAnsi="Segoe UI" w:cs="Segoe UI"/>
            <w:color w:val="03697A"/>
            <w:sz w:val="20"/>
            <w:szCs w:val="20"/>
          </w:rPr>
          <w:t>AppDomain</w:t>
        </w:r>
      </w:hyperlink>
      <w:r>
        <w:rPr>
          <w:color w:val="2A2A2A"/>
        </w:rPr>
        <w:t>, the</w:t>
      </w:r>
      <w:r>
        <w:rPr>
          <w:rStyle w:val="apple-converted-space"/>
          <w:rFonts w:ascii="Segoe UI" w:hAnsi="Segoe UI" w:cs="Segoe UI"/>
          <w:color w:val="2A2A2A"/>
          <w:sz w:val="20"/>
          <w:szCs w:val="20"/>
        </w:rPr>
        <w:t> </w:t>
      </w:r>
      <w:hyperlink r:id="rId2336" w:history="1">
        <w:r>
          <w:rPr>
            <w:rStyle w:val="Hyperlink"/>
            <w:rFonts w:ascii="Segoe UI" w:eastAsiaTheme="majorEastAsia" w:hAnsi="Segoe UI" w:cs="Segoe UI"/>
            <w:color w:val="03697A"/>
            <w:sz w:val="20"/>
            <w:szCs w:val="20"/>
          </w:rPr>
          <w:t>AppDomainSetup</w:t>
        </w:r>
      </w:hyperlink>
      <w:r>
        <w:rPr>
          <w:rStyle w:val="apple-converted-space"/>
          <w:rFonts w:ascii="Segoe UI" w:hAnsi="Segoe UI" w:cs="Segoe UI"/>
          <w:color w:val="2A2A2A"/>
          <w:sz w:val="20"/>
          <w:szCs w:val="20"/>
        </w:rPr>
        <w:t> </w:t>
      </w:r>
      <w:r>
        <w:rPr>
          <w:color w:val="2A2A2A"/>
        </w:rPr>
        <w:t>object that identifies the application base for the sandbox, the permission set to use, and the strong names for fully trusted assemblies.</w:t>
      </w:r>
    </w:p>
    <w:p w:rsidR="00EA4A49" w:rsidRDefault="00EA4A49" w:rsidP="004C2EAD">
      <w:pPr>
        <w:pStyle w:val="NormalWeb"/>
      </w:pPr>
      <w:r>
        <w:t>For security reasons, the application base specified in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info</w:t>
      </w:r>
      <w:r>
        <w:rPr>
          <w:rStyle w:val="apple-converted-space"/>
          <w:rFonts w:ascii="Segoe UI" w:hAnsi="Segoe UI" w:cs="Segoe UI"/>
          <w:color w:val="2A2A2A"/>
          <w:sz w:val="20"/>
          <w:szCs w:val="20"/>
        </w:rPr>
        <w:t> </w:t>
      </w:r>
      <w:r>
        <w:t>parameter should not be the application base for the hosting application.</w:t>
      </w:r>
    </w:p>
    <w:p w:rsidR="00EA4A49" w:rsidRDefault="00EA4A49" w:rsidP="004C2EAD">
      <w:pPr>
        <w:pStyle w:val="NormalWeb"/>
      </w:pPr>
      <w:r>
        <w:t>For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grantSet</w:t>
      </w:r>
      <w:r>
        <w:rPr>
          <w:rStyle w:val="apple-converted-space"/>
          <w:rFonts w:ascii="Segoe UI" w:hAnsi="Segoe UI" w:cs="Segoe UI"/>
          <w:color w:val="2A2A2A"/>
          <w:sz w:val="20"/>
          <w:szCs w:val="20"/>
        </w:rPr>
        <w:t> </w:t>
      </w:r>
      <w:r>
        <w:t>parameter, you can specify either a permission set you have explicitly created, or a standard permission set created by the</w:t>
      </w:r>
      <w:hyperlink r:id="rId2337" w:history="1">
        <w:r>
          <w:rPr>
            <w:rStyle w:val="Hyperlink"/>
            <w:rFonts w:ascii="Segoe UI" w:eastAsiaTheme="majorEastAsia" w:hAnsi="Segoe UI" w:cs="Segoe UI"/>
            <w:color w:val="03697A"/>
            <w:sz w:val="20"/>
            <w:szCs w:val="20"/>
          </w:rPr>
          <w:t>GetStandardSandbox</w:t>
        </w:r>
      </w:hyperlink>
      <w:r>
        <w:rPr>
          <w:rStyle w:val="apple-converted-space"/>
          <w:rFonts w:ascii="Segoe UI" w:hAnsi="Segoe UI" w:cs="Segoe UI"/>
          <w:color w:val="2A2A2A"/>
          <w:sz w:val="20"/>
          <w:szCs w:val="20"/>
        </w:rPr>
        <w:t> </w:t>
      </w:r>
      <w:r>
        <w:t>method.</w:t>
      </w:r>
    </w:p>
    <w:p w:rsidR="00EA4A49" w:rsidRDefault="00EA4A49" w:rsidP="004C2EAD">
      <w:pPr>
        <w:pStyle w:val="NormalWeb"/>
        <w:rPr>
          <w:rFonts w:ascii="Segoe UI" w:hAnsi="Segoe UI" w:cs="Segoe UI"/>
          <w:color w:val="2A2A2A"/>
          <w:sz w:val="20"/>
          <w:szCs w:val="20"/>
        </w:rPr>
      </w:pPr>
      <w:r>
        <w:rPr>
          <w:rFonts w:ascii="Segoe UI" w:hAnsi="Segoe UI" w:cs="Segoe UI"/>
          <w:color w:val="2A2A2A"/>
          <w:sz w:val="20"/>
          <w:szCs w:val="20"/>
        </w:rPr>
        <w:t>Unlike most</w:t>
      </w:r>
      <w:r>
        <w:rPr>
          <w:rStyle w:val="apple-converted-space"/>
          <w:rFonts w:ascii="Segoe UI" w:hAnsi="Segoe UI" w:cs="Segoe UI"/>
          <w:color w:val="2A2A2A"/>
          <w:sz w:val="20"/>
          <w:szCs w:val="20"/>
        </w:rPr>
        <w:t> </w:t>
      </w:r>
      <w:hyperlink r:id="rId2338"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loads, the evidence for the</w:t>
      </w:r>
      <w:r>
        <w:rPr>
          <w:rStyle w:val="apple-converted-space"/>
          <w:rFonts w:ascii="Segoe UI" w:hAnsi="Segoe UI" w:cs="Segoe UI"/>
          <w:color w:val="2A2A2A"/>
          <w:sz w:val="20"/>
          <w:szCs w:val="20"/>
        </w:rPr>
        <w:t> </w:t>
      </w:r>
      <w:hyperlink r:id="rId2339"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(which is provided by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securityInfo</w:t>
      </w:r>
      <w:r>
        <w:rPr>
          <w:rStyle w:val="apple-converted-space"/>
          <w:rFonts w:ascii="Segoe UI" w:hAnsi="Segoe UI" w:cs="Segoe UI"/>
          <w:color w:val="2A2A2A"/>
          <w:sz w:val="20"/>
          <w:szCs w:val="20"/>
        </w:rPr>
        <w:t> </w:t>
      </w:r>
      <w:r>
        <w:rPr>
          <w:rFonts w:ascii="Segoe UI" w:hAnsi="Segoe UI" w:cs="Segoe UI"/>
          <w:color w:val="2A2A2A"/>
          <w:sz w:val="20"/>
          <w:szCs w:val="20"/>
        </w:rPr>
        <w:t>parameter) is not used to determine the grant set for the partially trusted assemblies. Instead, it is independently specified by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grantSet</w:t>
      </w:r>
      <w:r>
        <w:rPr>
          <w:rStyle w:val="apple-converted-space"/>
          <w:rFonts w:ascii="Segoe UI" w:hAnsi="Segoe UI" w:cs="Segoe UI"/>
          <w:color w:val="2A2A2A"/>
          <w:sz w:val="20"/>
          <w:szCs w:val="20"/>
        </w:rPr>
        <w:t> </w:t>
      </w:r>
      <w:r>
        <w:rPr>
          <w:rFonts w:ascii="Segoe UI" w:hAnsi="Segoe UI" w:cs="Segoe UI"/>
          <w:color w:val="2A2A2A"/>
          <w:sz w:val="20"/>
          <w:szCs w:val="20"/>
        </w:rPr>
        <w:t>parameter. However, the evidence can be used for other purposes such as determining the isolated storage scope.</w:t>
      </w:r>
    </w:p>
    <w:p w:rsidR="00EA4A49" w:rsidRPr="00EA4A49" w:rsidRDefault="00EA4A49" w:rsidP="004C2EAD">
      <w:r w:rsidRPr="00EA4A49">
        <w:t>To run an application in a sandbox</w:t>
      </w:r>
    </w:p>
    <w:p w:rsidR="00EA4A49" w:rsidRDefault="00EA4A49" w:rsidP="004C2EAD">
      <w:pPr>
        <w:pStyle w:val="NormalWeb"/>
        <w:numPr>
          <w:ilvl w:val="0"/>
          <w:numId w:val="218"/>
        </w:numPr>
      </w:pPr>
      <w:r>
        <w:t>Create the permission set to be granted to the untrusted application. The minimum permission you can grant is</w:t>
      </w:r>
      <w:r>
        <w:rPr>
          <w:rStyle w:val="apple-converted-space"/>
          <w:rFonts w:ascii="Segoe UI" w:hAnsi="Segoe UI" w:cs="Segoe UI"/>
          <w:color w:val="2A2A2A"/>
          <w:sz w:val="20"/>
          <w:szCs w:val="20"/>
        </w:rPr>
        <w:t> </w:t>
      </w:r>
      <w:hyperlink r:id="rId2340" w:history="1">
        <w:r>
          <w:rPr>
            <w:rStyle w:val="Hyperlink"/>
            <w:rFonts w:ascii="Segoe UI" w:eastAsiaTheme="majorEastAsia" w:hAnsi="Segoe UI" w:cs="Segoe UI"/>
            <w:color w:val="03697A"/>
            <w:sz w:val="20"/>
            <w:szCs w:val="20"/>
          </w:rPr>
          <w:t>Execution</w:t>
        </w:r>
      </w:hyperlink>
      <w:r>
        <w:rPr>
          <w:rStyle w:val="apple-converted-space"/>
          <w:rFonts w:ascii="Segoe UI" w:hAnsi="Segoe UI" w:cs="Segoe UI"/>
          <w:color w:val="2A2A2A"/>
          <w:sz w:val="20"/>
          <w:szCs w:val="20"/>
        </w:rPr>
        <w:t> </w:t>
      </w:r>
      <w:r>
        <w:t>permission. You can also grant additional permissions you think might be safe for untrusted code; for example,</w:t>
      </w:r>
      <w:r>
        <w:rPr>
          <w:rStyle w:val="apple-converted-space"/>
          <w:rFonts w:ascii="Segoe UI" w:hAnsi="Segoe UI" w:cs="Segoe UI"/>
          <w:color w:val="2A2A2A"/>
          <w:sz w:val="20"/>
          <w:szCs w:val="20"/>
        </w:rPr>
        <w:t> </w:t>
      </w:r>
      <w:hyperlink r:id="rId2341" w:history="1">
        <w:r>
          <w:rPr>
            <w:rStyle w:val="Hyperlink"/>
            <w:rFonts w:ascii="Segoe UI" w:eastAsiaTheme="majorEastAsia" w:hAnsi="Segoe UI" w:cs="Segoe UI"/>
            <w:color w:val="03697A"/>
            <w:sz w:val="20"/>
            <w:szCs w:val="20"/>
          </w:rPr>
          <w:t>IsolatedStorageFilePermission</w:t>
        </w:r>
      </w:hyperlink>
      <w:r>
        <w:t>. The following code creates a new permission set with only</w:t>
      </w:r>
      <w:r>
        <w:rPr>
          <w:rStyle w:val="apple-converted-space"/>
          <w:rFonts w:ascii="Segoe UI" w:hAnsi="Segoe UI" w:cs="Segoe UI"/>
          <w:color w:val="2A2A2A"/>
          <w:sz w:val="20"/>
          <w:szCs w:val="20"/>
        </w:rPr>
        <w:t> </w:t>
      </w:r>
      <w:hyperlink r:id="rId2342" w:history="1">
        <w:r>
          <w:rPr>
            <w:rStyle w:val="Hyperlink"/>
            <w:rFonts w:ascii="Segoe UI" w:eastAsiaTheme="majorEastAsia" w:hAnsi="Segoe UI" w:cs="Segoe UI"/>
            <w:color w:val="03697A"/>
            <w:sz w:val="20"/>
            <w:szCs w:val="20"/>
          </w:rPr>
          <w:t>Execution</w:t>
        </w:r>
      </w:hyperlink>
      <w:r>
        <w:rPr>
          <w:rStyle w:val="apple-converted-space"/>
          <w:rFonts w:ascii="Segoe UI" w:hAnsi="Segoe UI" w:cs="Segoe UI"/>
          <w:color w:val="2A2A2A"/>
          <w:sz w:val="20"/>
          <w:szCs w:val="20"/>
        </w:rPr>
        <w:t> </w:t>
      </w:r>
      <w:r>
        <w:t>permission.</w:t>
      </w:r>
    </w:p>
    <w:p w:rsidR="00EA4A49" w:rsidRDefault="00EA4A49" w:rsidP="004C2EAD">
      <w:pPr>
        <w:pStyle w:val="HTMLPreformatted"/>
        <w:numPr>
          <w:ilvl w:val="0"/>
          <w:numId w:val="218"/>
        </w:numPr>
      </w:pPr>
      <w:r>
        <w:t>PermissionSet permSet = new PermissionSet(PermissionState.None);</w:t>
      </w:r>
    </w:p>
    <w:p w:rsidR="00EA4A49" w:rsidRDefault="00EA4A49" w:rsidP="004C2EAD">
      <w:pPr>
        <w:pStyle w:val="HTMLPreformatted"/>
        <w:numPr>
          <w:ilvl w:val="0"/>
          <w:numId w:val="218"/>
        </w:numPr>
      </w:pPr>
      <w:r>
        <w:t>permSet.AddPermission(new SecurityPermission(SecurityPermissionFlag.Execution));</w:t>
      </w:r>
    </w:p>
    <w:p w:rsidR="00EA4A49" w:rsidRDefault="00EA4A49" w:rsidP="004C2EAD">
      <w:pPr>
        <w:pStyle w:val="NormalWeb"/>
      </w:pPr>
      <w:r>
        <w:t>Alternatively, you can use an existing named permission set, such as Internet.</w:t>
      </w:r>
    </w:p>
    <w:p w:rsidR="00EA4A49" w:rsidRDefault="00EA4A49" w:rsidP="004C2EAD">
      <w:pPr>
        <w:pStyle w:val="HTMLPreformatted"/>
      </w:pPr>
      <w:r>
        <w:t>Evidence ev = new Evidence();</w:t>
      </w:r>
    </w:p>
    <w:p w:rsidR="00EA4A49" w:rsidRDefault="00EA4A49" w:rsidP="004C2EAD">
      <w:pPr>
        <w:pStyle w:val="HTMLPreformatted"/>
      </w:pPr>
      <w:r>
        <w:t>ev.AddHostEvidence(new Zone(SecurityZone.Internet));</w:t>
      </w:r>
    </w:p>
    <w:p w:rsidR="00EA4A49" w:rsidRDefault="00EA4A49" w:rsidP="004C2EAD">
      <w:pPr>
        <w:pStyle w:val="HTMLPreformatted"/>
      </w:pPr>
      <w:r>
        <w:t>PermissionSet internetPS = SecurityManager.GetStandardSandbox(ev);</w:t>
      </w:r>
    </w:p>
    <w:p w:rsidR="00EA4A49" w:rsidRDefault="00EA4A49" w:rsidP="004C2EAD">
      <w:pPr>
        <w:pStyle w:val="NormalWeb"/>
      </w:pPr>
      <w:r>
        <w:t>The</w:t>
      </w:r>
      <w:r>
        <w:rPr>
          <w:rStyle w:val="apple-converted-space"/>
          <w:rFonts w:ascii="Segoe UI" w:hAnsi="Segoe UI" w:cs="Segoe UI"/>
          <w:color w:val="2A2A2A"/>
          <w:sz w:val="20"/>
          <w:szCs w:val="20"/>
        </w:rPr>
        <w:t> </w:t>
      </w:r>
      <w:hyperlink r:id="rId2343" w:history="1">
        <w:r>
          <w:rPr>
            <w:rStyle w:val="Hyperlink"/>
            <w:rFonts w:ascii="Segoe UI" w:eastAsiaTheme="majorEastAsia" w:hAnsi="Segoe UI" w:cs="Segoe UI"/>
            <w:color w:val="03697A"/>
            <w:sz w:val="20"/>
            <w:szCs w:val="20"/>
          </w:rPr>
          <w:t>GetStandardSandbox</w:t>
        </w:r>
      </w:hyperlink>
      <w:r>
        <w:rPr>
          <w:rStyle w:val="apple-converted-space"/>
          <w:rFonts w:ascii="Segoe UI" w:hAnsi="Segoe UI" w:cs="Segoe UI"/>
          <w:color w:val="2A2A2A"/>
          <w:sz w:val="20"/>
          <w:szCs w:val="20"/>
        </w:rPr>
        <w:t> </w:t>
      </w:r>
      <w:r>
        <w:t>method returns either an</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Internet</w:t>
      </w:r>
      <w:r>
        <w:rPr>
          <w:rStyle w:val="apple-converted-space"/>
          <w:rFonts w:ascii="Segoe UI" w:hAnsi="Segoe UI" w:cs="Segoe UI"/>
          <w:color w:val="2A2A2A"/>
          <w:sz w:val="20"/>
          <w:szCs w:val="20"/>
        </w:rPr>
        <w:t> </w:t>
      </w:r>
      <w:r>
        <w:t>permission set or a</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LocalIntranet</w:t>
      </w:r>
      <w:r>
        <w:rPr>
          <w:rStyle w:val="apple-converted-space"/>
          <w:rFonts w:ascii="Segoe UI" w:hAnsi="Segoe UI" w:cs="Segoe UI"/>
          <w:color w:val="2A2A2A"/>
          <w:sz w:val="20"/>
          <w:szCs w:val="20"/>
        </w:rPr>
        <w:t> </w:t>
      </w:r>
      <w:r>
        <w:t>permission set depending on the zone in the evidence.</w:t>
      </w:r>
      <w:r>
        <w:rPr>
          <w:rStyle w:val="apple-converted-space"/>
          <w:rFonts w:ascii="Segoe UI" w:hAnsi="Segoe UI" w:cs="Segoe UI"/>
          <w:color w:val="2A2A2A"/>
          <w:sz w:val="20"/>
          <w:szCs w:val="20"/>
        </w:rPr>
        <w:t> </w:t>
      </w:r>
      <w:hyperlink r:id="rId2344" w:history="1">
        <w:r>
          <w:rPr>
            <w:rStyle w:val="Hyperlink"/>
            <w:rFonts w:ascii="Segoe UI" w:eastAsiaTheme="majorEastAsia" w:hAnsi="Segoe UI" w:cs="Segoe UI"/>
            <w:color w:val="03697A"/>
            <w:sz w:val="20"/>
            <w:szCs w:val="20"/>
          </w:rPr>
          <w:t>GetStandardSandbox</w:t>
        </w:r>
      </w:hyperlink>
      <w:r>
        <w:rPr>
          <w:rStyle w:val="apple-converted-space"/>
          <w:rFonts w:ascii="Segoe UI" w:hAnsi="Segoe UI" w:cs="Segoe UI"/>
          <w:color w:val="2A2A2A"/>
          <w:sz w:val="20"/>
          <w:szCs w:val="20"/>
        </w:rPr>
        <w:t> </w:t>
      </w:r>
      <w:r>
        <w:t>also constructs identity permissions for some of the evidence objects passed as references.</w:t>
      </w:r>
    </w:p>
    <w:p w:rsidR="00EA4A49" w:rsidRDefault="00EA4A49" w:rsidP="004C2EAD">
      <w:pPr>
        <w:pStyle w:val="NormalWeb"/>
        <w:numPr>
          <w:ilvl w:val="0"/>
          <w:numId w:val="218"/>
        </w:numPr>
      </w:pPr>
      <w:r>
        <w:t>Sign the assembly that contains the hosting class (named</w:t>
      </w:r>
      <w:r>
        <w:rPr>
          <w:rStyle w:val="apple-converted-space"/>
          <w:rFonts w:ascii="Segoe UI" w:hAnsi="Segoe UI" w:cs="Segoe UI"/>
          <w:color w:val="2A2A2A"/>
          <w:sz w:val="20"/>
          <w:szCs w:val="20"/>
        </w:rPr>
        <w:t> </w:t>
      </w:r>
      <w:r>
        <w:rPr>
          <w:rStyle w:val="code"/>
          <w:rFonts w:ascii="Consolas" w:hAnsi="Consolas" w:cs="Consolas"/>
          <w:color w:val="006400"/>
          <w:sz w:val="20"/>
          <w:szCs w:val="20"/>
        </w:rPr>
        <w:t>Sandboxer</w:t>
      </w:r>
      <w:r>
        <w:rPr>
          <w:rStyle w:val="apple-converted-space"/>
          <w:rFonts w:ascii="Segoe UI" w:hAnsi="Segoe UI" w:cs="Segoe UI"/>
          <w:color w:val="2A2A2A"/>
          <w:sz w:val="20"/>
          <w:szCs w:val="20"/>
        </w:rPr>
        <w:t> </w:t>
      </w:r>
      <w:r>
        <w:t>in this example) that calls the untrusted code. Add the</w:t>
      </w:r>
      <w:hyperlink r:id="rId2345"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used to sign the assembly to the</w:t>
      </w:r>
      <w:r>
        <w:rPr>
          <w:rStyle w:val="apple-converted-space"/>
          <w:rFonts w:ascii="Segoe UI" w:hAnsi="Segoe UI" w:cs="Segoe UI"/>
          <w:color w:val="2A2A2A"/>
          <w:sz w:val="20"/>
          <w:szCs w:val="20"/>
        </w:rPr>
        <w:t> </w:t>
      </w:r>
      <w:hyperlink r:id="rId2346"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array of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fullTrustAssemblies</w:t>
      </w:r>
      <w:r>
        <w:rPr>
          <w:rStyle w:val="apple-converted-space"/>
          <w:rFonts w:ascii="Segoe UI" w:hAnsi="Segoe UI" w:cs="Segoe UI"/>
          <w:color w:val="2A2A2A"/>
          <w:sz w:val="20"/>
          <w:szCs w:val="20"/>
        </w:rPr>
        <w:t> </w:t>
      </w:r>
      <w:r>
        <w:t>parameter of the</w:t>
      </w:r>
      <w:r>
        <w:rPr>
          <w:rStyle w:val="apple-converted-space"/>
          <w:rFonts w:ascii="Segoe UI" w:hAnsi="Segoe UI" w:cs="Segoe UI"/>
          <w:color w:val="2A2A2A"/>
          <w:sz w:val="20"/>
          <w:szCs w:val="20"/>
        </w:rPr>
        <w:t> </w:t>
      </w:r>
      <w:hyperlink r:id="rId2347" w:history="1">
        <w:r>
          <w:rPr>
            <w:rStyle w:val="Hyperlink"/>
            <w:rFonts w:ascii="Segoe UI" w:eastAsiaTheme="majorEastAsia" w:hAnsi="Segoe UI" w:cs="Segoe UI"/>
            <w:color w:val="03697A"/>
            <w:sz w:val="20"/>
            <w:szCs w:val="20"/>
          </w:rPr>
          <w:t>CreateDomain</w:t>
        </w:r>
      </w:hyperlink>
      <w:r>
        <w:rPr>
          <w:rStyle w:val="apple-converted-space"/>
          <w:rFonts w:ascii="Segoe UI" w:hAnsi="Segoe UI" w:cs="Segoe UI"/>
          <w:color w:val="2A2A2A"/>
          <w:sz w:val="20"/>
          <w:szCs w:val="20"/>
        </w:rPr>
        <w:t> </w:t>
      </w:r>
      <w:r>
        <w:t>call. The hosting class must run as fully trusted to enable the execution of the partial-trust code or to offer services to the partial-trust application. This is how you read the</w:t>
      </w:r>
      <w:r>
        <w:rPr>
          <w:rStyle w:val="apple-converted-space"/>
          <w:rFonts w:ascii="Segoe UI" w:hAnsi="Segoe UI" w:cs="Segoe UI"/>
          <w:color w:val="2A2A2A"/>
          <w:sz w:val="20"/>
          <w:szCs w:val="20"/>
        </w:rPr>
        <w:t> </w:t>
      </w:r>
      <w:hyperlink r:id="rId2348"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of an assembly:</w:t>
      </w:r>
    </w:p>
    <w:p w:rsidR="00EA4A49" w:rsidRDefault="00EA4A49" w:rsidP="004C2EAD">
      <w:pPr>
        <w:pStyle w:val="HTMLPreformatted"/>
        <w:numPr>
          <w:ilvl w:val="0"/>
          <w:numId w:val="218"/>
        </w:numPr>
      </w:pPr>
      <w:r>
        <w:t>StrongName fullTrustAssembly = typeof(Sandboxer).Assembly.Evidence.GetHostEvidence&lt;StrongName&gt;();</w:t>
      </w:r>
    </w:p>
    <w:p w:rsidR="00EA4A49" w:rsidRDefault="00EA4A49" w:rsidP="004C2EAD">
      <w:pPr>
        <w:pStyle w:val="NormalWeb"/>
      </w:pPr>
      <w:r>
        <w:t>.NET Framework assemblies such as mscorlib and System.dll do not have to be added to the full-trust list because they are loaded as fully trusted from the global assembly cache.</w:t>
      </w:r>
    </w:p>
    <w:p w:rsidR="00EA4A49" w:rsidRDefault="00EA4A49" w:rsidP="004C2EAD">
      <w:pPr>
        <w:pStyle w:val="NormalWeb"/>
        <w:numPr>
          <w:ilvl w:val="0"/>
          <w:numId w:val="218"/>
        </w:numPr>
        <w:rPr>
          <w:rFonts w:ascii="Segoe UI" w:hAnsi="Segoe UI" w:cs="Segoe UI"/>
          <w:color w:val="2A2A2A"/>
          <w:sz w:val="20"/>
          <w:szCs w:val="20"/>
        </w:rPr>
      </w:pPr>
      <w:r>
        <w:rPr>
          <w:rFonts w:ascii="Segoe UI" w:hAnsi="Segoe UI" w:cs="Segoe UI"/>
          <w:color w:val="2A2A2A"/>
          <w:sz w:val="20"/>
          <w:szCs w:val="20"/>
        </w:rPr>
        <w:lastRenderedPageBreak/>
        <w:t>Initialize the</w:t>
      </w:r>
      <w:r>
        <w:rPr>
          <w:rStyle w:val="apple-converted-space"/>
          <w:rFonts w:ascii="Segoe UI" w:hAnsi="Segoe UI" w:cs="Segoe UI"/>
          <w:color w:val="2A2A2A"/>
          <w:sz w:val="20"/>
          <w:szCs w:val="20"/>
        </w:rPr>
        <w:t> </w:t>
      </w:r>
      <w:hyperlink r:id="rId2349" w:history="1">
        <w:r>
          <w:rPr>
            <w:rStyle w:val="Hyperlink"/>
            <w:rFonts w:ascii="Segoe UI" w:eastAsiaTheme="majorEastAsia" w:hAnsi="Segoe UI" w:cs="Segoe UI"/>
            <w:color w:val="03697A"/>
            <w:sz w:val="20"/>
            <w:szCs w:val="20"/>
          </w:rPr>
          <w:t>AppDomainSetup</w:t>
        </w:r>
      </w:hyperlink>
      <w:r>
        <w:rPr>
          <w:rStyle w:val="apple-converted-space"/>
          <w:rFonts w:ascii="Segoe UI" w:hAnsi="Segoe UI" w:cs="Segoe UI"/>
          <w:color w:val="2A2A2A"/>
          <w:sz w:val="20"/>
          <w:szCs w:val="20"/>
        </w:rPr>
        <w:t> </w:t>
      </w:r>
      <w:r>
        <w:rPr>
          <w:rFonts w:ascii="Segoe UI" w:hAnsi="Segoe UI" w:cs="Segoe UI"/>
          <w:color w:val="2A2A2A"/>
          <w:sz w:val="20"/>
          <w:szCs w:val="20"/>
        </w:rPr>
        <w:t>parameter of the</w:t>
      </w:r>
      <w:r>
        <w:rPr>
          <w:rStyle w:val="apple-converted-space"/>
          <w:rFonts w:ascii="Segoe UI" w:hAnsi="Segoe UI" w:cs="Segoe UI"/>
          <w:color w:val="2A2A2A"/>
          <w:sz w:val="20"/>
          <w:szCs w:val="20"/>
        </w:rPr>
        <w:t> </w:t>
      </w:r>
      <w:hyperlink r:id="rId2350" w:history="1">
        <w:r>
          <w:rPr>
            <w:rStyle w:val="Hyperlink"/>
            <w:rFonts w:ascii="Segoe UI" w:eastAsiaTheme="majorEastAsia" w:hAnsi="Segoe UI" w:cs="Segoe UI"/>
            <w:color w:val="03697A"/>
            <w:sz w:val="20"/>
            <w:szCs w:val="20"/>
          </w:rPr>
          <w:t>CreateDomain</w:t>
        </w:r>
      </w:hyperlink>
      <w:r>
        <w:rPr>
          <w:rStyle w:val="apple-converted-space"/>
          <w:rFonts w:ascii="Segoe UI" w:hAnsi="Segoe UI" w:cs="Segoe UI"/>
          <w:color w:val="2A2A2A"/>
          <w:sz w:val="20"/>
          <w:szCs w:val="20"/>
        </w:rPr>
        <w:t> </w:t>
      </w:r>
      <w:r>
        <w:rPr>
          <w:rFonts w:ascii="Segoe UI" w:hAnsi="Segoe UI" w:cs="Segoe UI"/>
          <w:color w:val="2A2A2A"/>
          <w:sz w:val="20"/>
          <w:szCs w:val="20"/>
        </w:rPr>
        <w:t>method. With this parameter, you can control many of the settings of the new</w:t>
      </w:r>
      <w:r>
        <w:rPr>
          <w:rStyle w:val="apple-converted-space"/>
          <w:rFonts w:ascii="Segoe UI" w:hAnsi="Segoe UI" w:cs="Segoe UI"/>
          <w:color w:val="2A2A2A"/>
          <w:sz w:val="20"/>
          <w:szCs w:val="20"/>
        </w:rPr>
        <w:t> </w:t>
      </w:r>
      <w:hyperlink r:id="rId2351" w:history="1">
        <w:r>
          <w:rPr>
            <w:rStyle w:val="Hyperlink"/>
            <w:rFonts w:ascii="Segoe UI" w:eastAsiaTheme="majorEastAsia" w:hAnsi="Segoe UI" w:cs="Segoe UI"/>
            <w:color w:val="03697A"/>
            <w:sz w:val="20"/>
            <w:szCs w:val="20"/>
          </w:rPr>
          <w:t>AppDomain</w:t>
        </w:r>
      </w:hyperlink>
      <w:r>
        <w:rPr>
          <w:rFonts w:ascii="Segoe UI" w:hAnsi="Segoe UI" w:cs="Segoe UI"/>
          <w:color w:val="2A2A2A"/>
          <w:sz w:val="20"/>
          <w:szCs w:val="20"/>
        </w:rPr>
        <w:t>. The</w:t>
      </w:r>
      <w:r>
        <w:rPr>
          <w:rStyle w:val="apple-converted-space"/>
          <w:rFonts w:ascii="Segoe UI" w:hAnsi="Segoe UI" w:cs="Segoe UI"/>
          <w:color w:val="2A2A2A"/>
          <w:sz w:val="20"/>
          <w:szCs w:val="20"/>
        </w:rPr>
        <w:t> </w:t>
      </w:r>
      <w:hyperlink r:id="rId2352" w:history="1">
        <w:r>
          <w:rPr>
            <w:rStyle w:val="Hyperlink"/>
            <w:rFonts w:ascii="Segoe UI" w:eastAsiaTheme="majorEastAsia" w:hAnsi="Segoe UI" w:cs="Segoe UI"/>
            <w:color w:val="03697A"/>
            <w:sz w:val="20"/>
            <w:szCs w:val="20"/>
          </w:rPr>
          <w:t>ApplicationBase</w:t>
        </w:r>
      </w:hyperlink>
      <w:r>
        <w:rPr>
          <w:rStyle w:val="apple-converted-space"/>
          <w:rFonts w:ascii="Segoe UI" w:hAnsi="Segoe UI" w:cs="Segoe UI"/>
          <w:color w:val="2A2A2A"/>
          <w:sz w:val="20"/>
          <w:szCs w:val="20"/>
        </w:rPr>
        <w:t> </w:t>
      </w:r>
      <w:r>
        <w:rPr>
          <w:rFonts w:ascii="Segoe UI" w:hAnsi="Segoe UI" w:cs="Segoe UI"/>
          <w:color w:val="2A2A2A"/>
          <w:sz w:val="20"/>
          <w:szCs w:val="20"/>
        </w:rPr>
        <w:t>property is an important setting, and should be different from the</w:t>
      </w:r>
      <w:r>
        <w:rPr>
          <w:rStyle w:val="apple-converted-space"/>
          <w:rFonts w:ascii="Segoe UI" w:hAnsi="Segoe UI" w:cs="Segoe UI"/>
          <w:color w:val="2A2A2A"/>
          <w:sz w:val="20"/>
          <w:szCs w:val="20"/>
        </w:rPr>
        <w:t> </w:t>
      </w:r>
      <w:hyperlink r:id="rId2353" w:history="1">
        <w:r>
          <w:rPr>
            <w:rStyle w:val="Hyperlink"/>
            <w:rFonts w:ascii="Segoe UI" w:eastAsiaTheme="majorEastAsia" w:hAnsi="Segoe UI" w:cs="Segoe UI"/>
            <w:color w:val="03697A"/>
            <w:sz w:val="20"/>
            <w:szCs w:val="20"/>
          </w:rPr>
          <w:t>ApplicationBase</w:t>
        </w:r>
      </w:hyperlink>
      <w:r>
        <w:rPr>
          <w:rStyle w:val="apple-converted-space"/>
          <w:rFonts w:ascii="Segoe UI" w:hAnsi="Segoe UI" w:cs="Segoe UI"/>
          <w:color w:val="2A2A2A"/>
          <w:sz w:val="20"/>
          <w:szCs w:val="20"/>
        </w:rPr>
        <w:t> </w:t>
      </w:r>
      <w:r>
        <w:rPr>
          <w:rFonts w:ascii="Segoe UI" w:hAnsi="Segoe UI" w:cs="Segoe UI"/>
          <w:color w:val="2A2A2A"/>
          <w:sz w:val="20"/>
          <w:szCs w:val="20"/>
        </w:rPr>
        <w:t>property for the</w:t>
      </w:r>
      <w:r>
        <w:rPr>
          <w:rStyle w:val="apple-converted-space"/>
          <w:rFonts w:ascii="Segoe UI" w:hAnsi="Segoe UI" w:cs="Segoe UI"/>
          <w:color w:val="2A2A2A"/>
          <w:sz w:val="20"/>
          <w:szCs w:val="20"/>
        </w:rPr>
        <w:t> </w:t>
      </w:r>
      <w:hyperlink r:id="rId2354"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of the hosting application. If the</w:t>
      </w:r>
      <w:r>
        <w:rPr>
          <w:rStyle w:val="apple-converted-space"/>
          <w:rFonts w:ascii="Segoe UI" w:hAnsi="Segoe UI" w:cs="Segoe UI"/>
          <w:color w:val="2A2A2A"/>
          <w:sz w:val="20"/>
          <w:szCs w:val="20"/>
        </w:rPr>
        <w:t> </w:t>
      </w:r>
      <w:hyperlink r:id="rId2355" w:history="1">
        <w:r>
          <w:rPr>
            <w:rStyle w:val="Hyperlink"/>
            <w:rFonts w:ascii="Segoe UI" w:eastAsiaTheme="majorEastAsia" w:hAnsi="Segoe UI" w:cs="Segoe UI"/>
            <w:color w:val="03697A"/>
            <w:sz w:val="20"/>
            <w:szCs w:val="20"/>
          </w:rPr>
          <w:t>ApplicationBase</w:t>
        </w:r>
      </w:hyperlink>
      <w:r>
        <w:rPr>
          <w:rStyle w:val="apple-converted-space"/>
          <w:rFonts w:ascii="Segoe UI" w:hAnsi="Segoe UI" w:cs="Segoe UI"/>
          <w:color w:val="2A2A2A"/>
          <w:sz w:val="20"/>
          <w:szCs w:val="20"/>
        </w:rPr>
        <w:t> </w:t>
      </w:r>
      <w:r>
        <w:rPr>
          <w:rFonts w:ascii="Segoe UI" w:hAnsi="Segoe UI" w:cs="Segoe UI"/>
          <w:color w:val="2A2A2A"/>
          <w:sz w:val="20"/>
          <w:szCs w:val="20"/>
        </w:rPr>
        <w:t>settings are the same, the partial-trust application can get the hosting application to load (as fully trusted) an exception it defines, thus exploiting it. This is another reason why a catch (exception) is not recommended. Setting the application base of the host differently from the application base of the sandboxed application mitigates the risk of exploits.</w:t>
      </w:r>
    </w:p>
    <w:p w:rsidR="00EA4A49" w:rsidRDefault="00EA4A49" w:rsidP="004C2EAD">
      <w:pPr>
        <w:pStyle w:val="HTMLPreformatted"/>
        <w:numPr>
          <w:ilvl w:val="0"/>
          <w:numId w:val="218"/>
        </w:numPr>
      </w:pPr>
      <w:r>
        <w:t>AppDomainSetup adSetup = new AppDomainSetup();</w:t>
      </w:r>
    </w:p>
    <w:p w:rsidR="00EA4A49" w:rsidRDefault="00EA4A49" w:rsidP="004C2EAD">
      <w:pPr>
        <w:pStyle w:val="HTMLPreformatted"/>
        <w:numPr>
          <w:ilvl w:val="0"/>
          <w:numId w:val="218"/>
        </w:numPr>
      </w:pPr>
      <w:r>
        <w:t>adSetup.ApplicationBase = Path.GetFullPath(pathToUntrusted);</w:t>
      </w:r>
    </w:p>
    <w:p w:rsidR="00EA4A49" w:rsidRDefault="00EA4A49" w:rsidP="004C2EAD">
      <w:pPr>
        <w:pStyle w:val="NormalWeb"/>
        <w:numPr>
          <w:ilvl w:val="0"/>
          <w:numId w:val="218"/>
        </w:numPr>
      </w:pPr>
      <w:r>
        <w:t>Call the</w:t>
      </w:r>
      <w:r>
        <w:rPr>
          <w:rStyle w:val="apple-converted-space"/>
          <w:rFonts w:ascii="Segoe UI" w:hAnsi="Segoe UI" w:cs="Segoe UI"/>
          <w:color w:val="2A2A2A"/>
          <w:sz w:val="20"/>
          <w:szCs w:val="20"/>
        </w:rPr>
        <w:t> </w:t>
      </w:r>
      <w:hyperlink r:id="rId2356" w:history="1">
        <w:r>
          <w:rPr>
            <w:rStyle w:val="Hyperlink"/>
            <w:rFonts w:ascii="Segoe UI" w:eastAsiaTheme="majorEastAsia" w:hAnsi="Segoe UI" w:cs="Segoe UI"/>
            <w:color w:val="03697A"/>
            <w:sz w:val="20"/>
            <w:szCs w:val="20"/>
          </w:rPr>
          <w:t>CreateDomain(String, Evidence, AppDomainSetup, PermissionSet,</w:t>
        </w:r>
        <w:r>
          <w:rPr>
            <w:rStyle w:val="apple-converted-space"/>
            <w:rFonts w:ascii="Segoe UI" w:hAnsi="Segoe UI" w:cs="Segoe UI"/>
            <w:color w:val="03697A"/>
            <w:sz w:val="20"/>
            <w:szCs w:val="20"/>
          </w:rPr>
          <w:t> </w:t>
        </w:r>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method overload to create the application domain using the parameters we have specified.</w:t>
      </w:r>
    </w:p>
    <w:p w:rsidR="00EA4A49" w:rsidRDefault="00EA4A49" w:rsidP="004C2EAD">
      <w:pPr>
        <w:pStyle w:val="NormalWeb"/>
      </w:pPr>
      <w:r>
        <w:t>The signature for this method is:</w:t>
      </w:r>
    </w:p>
    <w:p w:rsidR="00EA4A49" w:rsidRDefault="00EA4A49" w:rsidP="004C2EAD">
      <w:pPr>
        <w:pStyle w:val="HTMLPreformatted"/>
      </w:pPr>
      <w:r>
        <w:t xml:space="preserve">public static AppDomain CreateDomain(string friendlyName, </w:t>
      </w:r>
    </w:p>
    <w:p w:rsidR="00EA4A49" w:rsidRDefault="00EA4A49" w:rsidP="004C2EAD">
      <w:pPr>
        <w:pStyle w:val="HTMLPreformatted"/>
      </w:pPr>
      <w:r>
        <w:t xml:space="preserve">    Evidence securityInfo, AppDomainSetup info, PermissionSet grantSet, </w:t>
      </w:r>
    </w:p>
    <w:p w:rsidR="00EA4A49" w:rsidRDefault="00EA4A49" w:rsidP="004C2EAD">
      <w:pPr>
        <w:pStyle w:val="HTMLPreformatted"/>
      </w:pPr>
      <w:r>
        <w:t xml:space="preserve">    params StrongName[] fullTrustAssemblies)</w:t>
      </w:r>
    </w:p>
    <w:p w:rsidR="00EA4A49" w:rsidRDefault="00EA4A49" w:rsidP="004C2EAD">
      <w:pPr>
        <w:pStyle w:val="NormalWeb"/>
      </w:pPr>
      <w:r>
        <w:t>Additional information:</w:t>
      </w:r>
    </w:p>
    <w:p w:rsidR="00EA4A49" w:rsidRDefault="00EA4A49" w:rsidP="004C2EAD">
      <w:pPr>
        <w:pStyle w:val="NormalWeb"/>
        <w:numPr>
          <w:ilvl w:val="1"/>
          <w:numId w:val="218"/>
        </w:numPr>
        <w:rPr>
          <w:rFonts w:ascii="Segoe UI" w:hAnsi="Segoe UI" w:cs="Segoe UI"/>
          <w:color w:val="2A2A2A"/>
          <w:sz w:val="20"/>
          <w:szCs w:val="20"/>
        </w:rPr>
      </w:pPr>
      <w:r>
        <w:rPr>
          <w:rFonts w:ascii="Segoe UI" w:hAnsi="Segoe UI" w:cs="Segoe UI"/>
          <w:color w:val="2A2A2A"/>
          <w:sz w:val="20"/>
          <w:szCs w:val="20"/>
        </w:rPr>
        <w:t>This is the only overload of the</w:t>
      </w:r>
      <w:r>
        <w:rPr>
          <w:rStyle w:val="apple-converted-space"/>
          <w:rFonts w:ascii="Segoe UI" w:hAnsi="Segoe UI" w:cs="Segoe UI"/>
          <w:color w:val="2A2A2A"/>
          <w:sz w:val="20"/>
          <w:szCs w:val="20"/>
        </w:rPr>
        <w:t> </w:t>
      </w:r>
      <w:hyperlink r:id="rId2357" w:history="1">
        <w:r>
          <w:rPr>
            <w:rStyle w:val="Hyperlink"/>
            <w:rFonts w:ascii="Segoe UI" w:eastAsiaTheme="majorEastAsia" w:hAnsi="Segoe UI" w:cs="Segoe UI"/>
            <w:color w:val="03697A"/>
            <w:sz w:val="20"/>
            <w:szCs w:val="20"/>
          </w:rPr>
          <w:t>CreateDomain</w:t>
        </w:r>
      </w:hyperlink>
      <w:r>
        <w:rPr>
          <w:rStyle w:val="apple-converted-space"/>
          <w:rFonts w:ascii="Segoe UI" w:hAnsi="Segoe UI" w:cs="Segoe UI"/>
          <w:color w:val="2A2A2A"/>
          <w:sz w:val="20"/>
          <w:szCs w:val="20"/>
        </w:rPr>
        <w:t> </w:t>
      </w:r>
      <w:r>
        <w:rPr>
          <w:rFonts w:ascii="Segoe UI" w:hAnsi="Segoe UI" w:cs="Segoe UI"/>
          <w:color w:val="2A2A2A"/>
          <w:sz w:val="20"/>
          <w:szCs w:val="20"/>
        </w:rPr>
        <w:t>method that takes a</w:t>
      </w:r>
      <w:r>
        <w:rPr>
          <w:rStyle w:val="apple-converted-space"/>
          <w:rFonts w:ascii="Segoe UI" w:hAnsi="Segoe UI" w:cs="Segoe UI"/>
          <w:color w:val="2A2A2A"/>
          <w:sz w:val="20"/>
          <w:szCs w:val="20"/>
        </w:rPr>
        <w:t> </w:t>
      </w:r>
      <w:hyperlink r:id="rId2358" w:history="1">
        <w:r>
          <w:rPr>
            <w:rStyle w:val="Hyperlink"/>
            <w:rFonts w:ascii="Segoe UI" w:eastAsiaTheme="majorEastAsia" w:hAnsi="Segoe UI" w:cs="Segoe UI"/>
            <w:color w:val="03697A"/>
            <w:sz w:val="20"/>
            <w:szCs w:val="20"/>
          </w:rPr>
          <w:t>PermissionSet</w:t>
        </w:r>
      </w:hyperlink>
      <w:r>
        <w:rPr>
          <w:rStyle w:val="apple-converted-space"/>
          <w:rFonts w:ascii="Segoe UI" w:hAnsi="Segoe UI" w:cs="Segoe UI"/>
          <w:color w:val="2A2A2A"/>
          <w:sz w:val="20"/>
          <w:szCs w:val="20"/>
        </w:rPr>
        <w:t> </w:t>
      </w:r>
      <w:r>
        <w:rPr>
          <w:rFonts w:ascii="Segoe UI" w:hAnsi="Segoe UI" w:cs="Segoe UI"/>
          <w:color w:val="2A2A2A"/>
          <w:sz w:val="20"/>
          <w:szCs w:val="20"/>
        </w:rPr>
        <w:t>as a parameter, and thus the only overload that lets you load an application in a partial-trust setting.</w:t>
      </w:r>
    </w:p>
    <w:p w:rsidR="00EA4A49" w:rsidRDefault="00EA4A49" w:rsidP="004C2EAD">
      <w:pPr>
        <w:pStyle w:val="NormalWeb"/>
        <w:numPr>
          <w:ilvl w:val="1"/>
          <w:numId w:val="218"/>
        </w:numPr>
      </w:pPr>
      <w:r>
        <w:t>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evidence</w:t>
      </w:r>
      <w:r>
        <w:rPr>
          <w:rStyle w:val="apple-converted-space"/>
          <w:rFonts w:ascii="Segoe UI" w:hAnsi="Segoe UI" w:cs="Segoe UI"/>
          <w:color w:val="2A2A2A"/>
          <w:sz w:val="20"/>
          <w:szCs w:val="20"/>
        </w:rPr>
        <w:t> </w:t>
      </w:r>
      <w:r>
        <w:t>parameter is not used to calculate a permission set; it is used for identification by other features of the .NET Framework.</w:t>
      </w:r>
    </w:p>
    <w:p w:rsidR="00EA4A49" w:rsidRDefault="00EA4A49" w:rsidP="004C2EAD">
      <w:pPr>
        <w:pStyle w:val="NormalWeb"/>
        <w:numPr>
          <w:ilvl w:val="1"/>
          <w:numId w:val="218"/>
        </w:numPr>
        <w:rPr>
          <w:rFonts w:ascii="Segoe UI" w:hAnsi="Segoe UI" w:cs="Segoe UI"/>
          <w:color w:val="2A2A2A"/>
          <w:sz w:val="20"/>
          <w:szCs w:val="20"/>
        </w:rPr>
      </w:pPr>
      <w:r>
        <w:rPr>
          <w:rFonts w:ascii="Segoe UI" w:hAnsi="Segoe UI" w:cs="Segoe UI"/>
          <w:color w:val="2A2A2A"/>
          <w:sz w:val="20"/>
          <w:szCs w:val="20"/>
        </w:rPr>
        <w:t>Setting the</w:t>
      </w:r>
      <w:r>
        <w:rPr>
          <w:rStyle w:val="apple-converted-space"/>
          <w:rFonts w:ascii="Segoe UI" w:hAnsi="Segoe UI" w:cs="Segoe UI"/>
          <w:color w:val="2A2A2A"/>
          <w:sz w:val="20"/>
          <w:szCs w:val="20"/>
        </w:rPr>
        <w:t> </w:t>
      </w:r>
      <w:hyperlink r:id="rId2359" w:history="1">
        <w:r>
          <w:rPr>
            <w:rStyle w:val="Hyperlink"/>
            <w:rFonts w:ascii="Segoe UI" w:eastAsiaTheme="majorEastAsia" w:hAnsi="Segoe UI" w:cs="Segoe UI"/>
            <w:color w:val="03697A"/>
            <w:sz w:val="20"/>
            <w:szCs w:val="20"/>
          </w:rPr>
          <w:t>ApplicationBase</w:t>
        </w:r>
      </w:hyperlink>
      <w:r>
        <w:rPr>
          <w:rStyle w:val="apple-converted-space"/>
          <w:rFonts w:ascii="Segoe UI" w:hAnsi="Segoe UI" w:cs="Segoe UI"/>
          <w:color w:val="2A2A2A"/>
          <w:sz w:val="20"/>
          <w:szCs w:val="20"/>
        </w:rPr>
        <w:t> </w:t>
      </w:r>
      <w:r>
        <w:rPr>
          <w:rFonts w:ascii="Segoe UI" w:hAnsi="Segoe UI" w:cs="Segoe UI"/>
          <w:color w:val="2A2A2A"/>
          <w:sz w:val="20"/>
          <w:szCs w:val="20"/>
        </w:rPr>
        <w:t>property of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info</w:t>
      </w:r>
      <w:r>
        <w:rPr>
          <w:rStyle w:val="apple-converted-space"/>
          <w:rFonts w:ascii="Segoe UI" w:hAnsi="Segoe UI" w:cs="Segoe UI"/>
          <w:color w:val="2A2A2A"/>
          <w:sz w:val="20"/>
          <w:szCs w:val="20"/>
        </w:rPr>
        <w:t> </w:t>
      </w:r>
      <w:r>
        <w:rPr>
          <w:rFonts w:ascii="Segoe UI" w:hAnsi="Segoe UI" w:cs="Segoe UI"/>
          <w:color w:val="2A2A2A"/>
          <w:sz w:val="20"/>
          <w:szCs w:val="20"/>
        </w:rPr>
        <w:t>parameter is mandatory for this overload.</w:t>
      </w:r>
    </w:p>
    <w:p w:rsidR="00EA4A49" w:rsidRDefault="00EA4A49" w:rsidP="004C2EAD">
      <w:pPr>
        <w:pStyle w:val="NormalWeb"/>
        <w:numPr>
          <w:ilvl w:val="1"/>
          <w:numId w:val="218"/>
        </w:numPr>
      </w:pPr>
      <w:r>
        <w:t>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fullTrustAssemblies</w:t>
      </w:r>
      <w:r>
        <w:rPr>
          <w:rStyle w:val="apple-converted-space"/>
          <w:rFonts w:ascii="Segoe UI" w:hAnsi="Segoe UI" w:cs="Segoe UI"/>
          <w:color w:val="2A2A2A"/>
          <w:sz w:val="20"/>
          <w:szCs w:val="20"/>
        </w:rPr>
        <w:t> </w:t>
      </w:r>
      <w:r>
        <w:t>parameter has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params</w:t>
      </w:r>
      <w:r>
        <w:rPr>
          <w:rStyle w:val="apple-converted-space"/>
          <w:rFonts w:ascii="Segoe UI" w:hAnsi="Segoe UI" w:cs="Segoe UI"/>
          <w:color w:val="2A2A2A"/>
          <w:sz w:val="20"/>
          <w:szCs w:val="20"/>
        </w:rPr>
        <w:t> </w:t>
      </w:r>
      <w:r>
        <w:t>keyword, which means that it is not necessary to create a</w:t>
      </w:r>
      <w:r>
        <w:rPr>
          <w:rStyle w:val="apple-converted-space"/>
          <w:rFonts w:ascii="Segoe UI" w:hAnsi="Segoe UI" w:cs="Segoe UI"/>
          <w:color w:val="2A2A2A"/>
          <w:sz w:val="20"/>
          <w:szCs w:val="20"/>
        </w:rPr>
        <w:t> </w:t>
      </w:r>
      <w:hyperlink r:id="rId2360"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array. Passing 0, 1, or more strong names as parameters is allowed.</w:t>
      </w:r>
    </w:p>
    <w:p w:rsidR="00EA4A49" w:rsidRDefault="00EA4A49" w:rsidP="004C2EAD">
      <w:pPr>
        <w:pStyle w:val="NormalWeb"/>
        <w:numPr>
          <w:ilvl w:val="1"/>
          <w:numId w:val="218"/>
        </w:numPr>
      </w:pPr>
      <w:r>
        <w:t>The code to create the application domain is:</w:t>
      </w:r>
    </w:p>
    <w:p w:rsidR="00EA4A49" w:rsidRDefault="00EA4A49" w:rsidP="004C2EAD">
      <w:pPr>
        <w:pStyle w:val="HTMLPreformatted"/>
      </w:pPr>
      <w:r>
        <w:t>AppDomain newDomain = AppDomain.CreateDomain("Sandbox", null, adSetup, permSet, fullTrustAssembly);</w:t>
      </w:r>
    </w:p>
    <w:p w:rsidR="00EA4A49" w:rsidRDefault="00EA4A49" w:rsidP="004C2EAD">
      <w:pPr>
        <w:pStyle w:val="NormalWeb"/>
        <w:numPr>
          <w:ilvl w:val="0"/>
          <w:numId w:val="218"/>
        </w:numPr>
        <w:rPr>
          <w:color w:val="2A2A2A"/>
        </w:rPr>
      </w:pPr>
      <w:r>
        <w:rPr>
          <w:color w:val="2A2A2A"/>
        </w:rPr>
        <w:t>Load the code into the sandboxing</w:t>
      </w:r>
      <w:r>
        <w:rPr>
          <w:rStyle w:val="apple-converted-space"/>
          <w:rFonts w:ascii="Segoe UI" w:hAnsi="Segoe UI" w:cs="Segoe UI"/>
          <w:color w:val="2A2A2A"/>
          <w:sz w:val="20"/>
          <w:szCs w:val="20"/>
        </w:rPr>
        <w:t> </w:t>
      </w:r>
      <w:hyperlink r:id="rId2361"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color w:val="2A2A2A"/>
        </w:rPr>
        <w:t>that you created. This can be done in two ways:</w:t>
      </w:r>
    </w:p>
    <w:p w:rsidR="00EA4A49" w:rsidRDefault="00EA4A49" w:rsidP="004C2EAD">
      <w:pPr>
        <w:pStyle w:val="NormalWeb"/>
        <w:numPr>
          <w:ilvl w:val="1"/>
          <w:numId w:val="218"/>
        </w:numPr>
        <w:rPr>
          <w:rFonts w:ascii="Segoe UI" w:hAnsi="Segoe UI" w:cs="Segoe UI"/>
          <w:color w:val="2A2A2A"/>
          <w:sz w:val="20"/>
          <w:szCs w:val="20"/>
        </w:rPr>
      </w:pPr>
      <w:r>
        <w:rPr>
          <w:rFonts w:ascii="Segoe UI" w:hAnsi="Segoe UI" w:cs="Segoe UI"/>
          <w:color w:val="2A2A2A"/>
          <w:sz w:val="20"/>
          <w:szCs w:val="20"/>
        </w:rPr>
        <w:t>Call the</w:t>
      </w:r>
      <w:r>
        <w:rPr>
          <w:rStyle w:val="apple-converted-space"/>
          <w:rFonts w:ascii="Segoe UI" w:hAnsi="Segoe UI" w:cs="Segoe UI"/>
          <w:color w:val="2A2A2A"/>
          <w:sz w:val="20"/>
          <w:szCs w:val="20"/>
        </w:rPr>
        <w:t> </w:t>
      </w:r>
      <w:hyperlink r:id="rId2362" w:history="1">
        <w:r>
          <w:rPr>
            <w:rStyle w:val="Hyperlink"/>
            <w:rFonts w:ascii="Segoe UI" w:eastAsiaTheme="majorEastAsia" w:hAnsi="Segoe UI" w:cs="Segoe UI"/>
            <w:color w:val="03697A"/>
            <w:sz w:val="20"/>
            <w:szCs w:val="20"/>
          </w:rPr>
          <w:t>ExecuteAssembly</w:t>
        </w:r>
      </w:hyperlink>
      <w:r>
        <w:rPr>
          <w:rStyle w:val="apple-converted-space"/>
          <w:rFonts w:ascii="Segoe UI" w:hAnsi="Segoe UI" w:cs="Segoe UI"/>
          <w:color w:val="2A2A2A"/>
          <w:sz w:val="20"/>
          <w:szCs w:val="20"/>
        </w:rPr>
        <w:t> </w:t>
      </w:r>
      <w:r>
        <w:rPr>
          <w:rFonts w:ascii="Segoe UI" w:hAnsi="Segoe UI" w:cs="Segoe UI"/>
          <w:color w:val="2A2A2A"/>
          <w:sz w:val="20"/>
          <w:szCs w:val="20"/>
        </w:rPr>
        <w:t>method for the assembly.</w:t>
      </w:r>
    </w:p>
    <w:p w:rsidR="00EA4A49" w:rsidRDefault="00EA4A49" w:rsidP="004C2EAD">
      <w:pPr>
        <w:pStyle w:val="NormalWeb"/>
        <w:numPr>
          <w:ilvl w:val="1"/>
          <w:numId w:val="218"/>
        </w:numPr>
        <w:rPr>
          <w:rFonts w:ascii="Segoe UI" w:hAnsi="Segoe UI" w:cs="Segoe UI"/>
          <w:color w:val="2A2A2A"/>
          <w:sz w:val="20"/>
          <w:szCs w:val="20"/>
        </w:rPr>
      </w:pPr>
      <w:r>
        <w:rPr>
          <w:rFonts w:ascii="Segoe UI" w:hAnsi="Segoe UI" w:cs="Segoe UI"/>
          <w:color w:val="2A2A2A"/>
          <w:sz w:val="20"/>
          <w:szCs w:val="20"/>
        </w:rPr>
        <w:t>Use the</w:t>
      </w:r>
      <w:r>
        <w:rPr>
          <w:rStyle w:val="apple-converted-space"/>
          <w:rFonts w:ascii="Segoe UI" w:hAnsi="Segoe UI" w:cs="Segoe UI"/>
          <w:color w:val="2A2A2A"/>
          <w:sz w:val="20"/>
          <w:szCs w:val="20"/>
        </w:rPr>
        <w:t> </w:t>
      </w:r>
      <w:hyperlink r:id="rId2363" w:history="1">
        <w:r>
          <w:rPr>
            <w:rStyle w:val="Hyperlink"/>
            <w:rFonts w:ascii="Segoe UI" w:eastAsiaTheme="majorEastAsia" w:hAnsi="Segoe UI" w:cs="Segoe UI"/>
            <w:color w:val="03697A"/>
            <w:sz w:val="20"/>
            <w:szCs w:val="20"/>
          </w:rPr>
          <w:t>CreateInstanceFrom</w:t>
        </w:r>
      </w:hyperlink>
      <w:r>
        <w:rPr>
          <w:rStyle w:val="apple-converted-space"/>
          <w:rFonts w:ascii="Segoe UI" w:hAnsi="Segoe UI" w:cs="Segoe UI"/>
          <w:color w:val="2A2A2A"/>
          <w:sz w:val="20"/>
          <w:szCs w:val="20"/>
        </w:rPr>
        <w:t> </w:t>
      </w:r>
      <w:r>
        <w:rPr>
          <w:rFonts w:ascii="Segoe UI" w:hAnsi="Segoe UI" w:cs="Segoe UI"/>
          <w:color w:val="2A2A2A"/>
          <w:sz w:val="20"/>
          <w:szCs w:val="20"/>
        </w:rPr>
        <w:t>method to create an instance of a class derived from</w:t>
      </w:r>
      <w:r>
        <w:rPr>
          <w:rStyle w:val="apple-converted-space"/>
          <w:rFonts w:ascii="Segoe UI" w:hAnsi="Segoe UI" w:cs="Segoe UI"/>
          <w:color w:val="2A2A2A"/>
          <w:sz w:val="20"/>
          <w:szCs w:val="20"/>
        </w:rPr>
        <w:t> </w:t>
      </w:r>
      <w:hyperlink r:id="rId2364" w:history="1">
        <w:r>
          <w:rPr>
            <w:rStyle w:val="Hyperlink"/>
            <w:rFonts w:ascii="Segoe UI" w:eastAsiaTheme="majorEastAsia" w:hAnsi="Segoe UI" w:cs="Segoe UI"/>
            <w:color w:val="03697A"/>
            <w:sz w:val="20"/>
            <w:szCs w:val="20"/>
          </w:rPr>
          <w:t>MarshalByRefObject</w:t>
        </w:r>
      </w:hyperlink>
      <w:r>
        <w:rPr>
          <w:rStyle w:val="apple-converted-space"/>
          <w:rFonts w:ascii="Segoe UI" w:hAnsi="Segoe UI" w:cs="Segoe UI"/>
          <w:color w:val="2A2A2A"/>
          <w:sz w:val="20"/>
          <w:szCs w:val="20"/>
        </w:rPr>
        <w:t> </w:t>
      </w:r>
      <w:r>
        <w:rPr>
          <w:rFonts w:ascii="Segoe UI" w:hAnsi="Segoe UI" w:cs="Segoe UI"/>
          <w:color w:val="2A2A2A"/>
          <w:sz w:val="20"/>
          <w:szCs w:val="20"/>
        </w:rPr>
        <w:t>in the new</w:t>
      </w:r>
      <w:r>
        <w:rPr>
          <w:rStyle w:val="apple-converted-space"/>
          <w:rFonts w:ascii="Segoe UI" w:hAnsi="Segoe UI" w:cs="Segoe UI"/>
          <w:color w:val="2A2A2A"/>
          <w:sz w:val="20"/>
          <w:szCs w:val="20"/>
        </w:rPr>
        <w:t> </w:t>
      </w:r>
      <w:hyperlink r:id="rId2365" w:history="1">
        <w:r>
          <w:rPr>
            <w:rStyle w:val="Hyperlink"/>
            <w:rFonts w:ascii="Segoe UI" w:eastAsiaTheme="majorEastAsia" w:hAnsi="Segoe UI" w:cs="Segoe UI"/>
            <w:color w:val="03697A"/>
            <w:sz w:val="20"/>
            <w:szCs w:val="20"/>
          </w:rPr>
          <w:t>AppDomain</w:t>
        </w:r>
      </w:hyperlink>
      <w:r>
        <w:rPr>
          <w:rFonts w:ascii="Segoe UI" w:hAnsi="Segoe UI" w:cs="Segoe UI"/>
          <w:color w:val="2A2A2A"/>
          <w:sz w:val="20"/>
          <w:szCs w:val="20"/>
        </w:rPr>
        <w:t>.</w:t>
      </w:r>
    </w:p>
    <w:p w:rsidR="00EA4A49" w:rsidRDefault="00EA4A49" w:rsidP="004C2EAD">
      <w:pPr>
        <w:pStyle w:val="NormalWeb"/>
        <w:rPr>
          <w:rFonts w:ascii="Segoe UI" w:hAnsi="Segoe UI" w:cs="Segoe UI"/>
          <w:color w:val="2A2A2A"/>
          <w:sz w:val="20"/>
          <w:szCs w:val="20"/>
        </w:rPr>
      </w:pPr>
      <w:r>
        <w:rPr>
          <w:rFonts w:ascii="Segoe UI" w:hAnsi="Segoe UI" w:cs="Segoe UI"/>
          <w:color w:val="2A2A2A"/>
          <w:sz w:val="20"/>
          <w:szCs w:val="20"/>
        </w:rPr>
        <w:t>The second method is preferable, because it makes it easier to pass parameters to the new</w:t>
      </w:r>
      <w:r>
        <w:rPr>
          <w:rStyle w:val="apple-converted-space"/>
          <w:rFonts w:ascii="Segoe UI" w:hAnsi="Segoe UI" w:cs="Segoe UI"/>
          <w:color w:val="2A2A2A"/>
          <w:sz w:val="20"/>
          <w:szCs w:val="20"/>
        </w:rPr>
        <w:t> </w:t>
      </w:r>
      <w:hyperlink r:id="rId2366"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instance. The</w:t>
      </w:r>
      <w:hyperlink r:id="rId2367" w:history="1">
        <w:r>
          <w:rPr>
            <w:rStyle w:val="Hyperlink"/>
            <w:rFonts w:ascii="Segoe UI" w:eastAsiaTheme="majorEastAsia" w:hAnsi="Segoe UI" w:cs="Segoe UI"/>
            <w:color w:val="03697A"/>
            <w:sz w:val="20"/>
            <w:szCs w:val="20"/>
          </w:rPr>
          <w:t>CreateInstanceFrom</w:t>
        </w:r>
      </w:hyperlink>
      <w:r>
        <w:rPr>
          <w:rStyle w:val="apple-converted-space"/>
          <w:rFonts w:ascii="Segoe UI" w:hAnsi="Segoe UI" w:cs="Segoe UI"/>
          <w:color w:val="2A2A2A"/>
          <w:sz w:val="20"/>
          <w:szCs w:val="20"/>
        </w:rPr>
        <w:t> </w:t>
      </w:r>
      <w:r>
        <w:rPr>
          <w:rFonts w:ascii="Segoe UI" w:hAnsi="Segoe UI" w:cs="Segoe UI"/>
          <w:color w:val="2A2A2A"/>
          <w:sz w:val="20"/>
          <w:szCs w:val="20"/>
        </w:rPr>
        <w:t>method provides two important features:</w:t>
      </w:r>
    </w:p>
    <w:p w:rsidR="00EA4A49" w:rsidRDefault="00EA4A49" w:rsidP="004C2EAD">
      <w:pPr>
        <w:pStyle w:val="NormalWeb"/>
        <w:numPr>
          <w:ilvl w:val="1"/>
          <w:numId w:val="218"/>
        </w:numPr>
      </w:pPr>
      <w:r>
        <w:t>You can use a code base that points to a location that does not contain your assembly.</w:t>
      </w:r>
    </w:p>
    <w:p w:rsidR="00EA4A49" w:rsidRDefault="00EA4A49" w:rsidP="004C2EAD">
      <w:pPr>
        <w:pStyle w:val="NormalWeb"/>
        <w:numPr>
          <w:ilvl w:val="1"/>
          <w:numId w:val="218"/>
        </w:numPr>
        <w:rPr>
          <w:rFonts w:ascii="Segoe UI" w:hAnsi="Segoe UI" w:cs="Segoe UI"/>
          <w:color w:val="2A2A2A"/>
          <w:sz w:val="20"/>
          <w:szCs w:val="20"/>
        </w:rPr>
      </w:pPr>
      <w:r>
        <w:rPr>
          <w:rFonts w:ascii="Segoe UI" w:hAnsi="Segoe UI" w:cs="Segoe UI"/>
          <w:color w:val="2A2A2A"/>
          <w:sz w:val="20"/>
          <w:szCs w:val="20"/>
        </w:rPr>
        <w:lastRenderedPageBreak/>
        <w:t>You can do the creation under an</w:t>
      </w:r>
      <w:r>
        <w:rPr>
          <w:rStyle w:val="apple-converted-space"/>
          <w:rFonts w:ascii="Segoe UI" w:hAnsi="Segoe UI" w:cs="Segoe UI"/>
          <w:color w:val="2A2A2A"/>
          <w:sz w:val="20"/>
          <w:szCs w:val="20"/>
        </w:rPr>
        <w:t> </w:t>
      </w:r>
      <w:hyperlink r:id="rId2368"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for full-trust (</w:t>
      </w:r>
      <w:hyperlink r:id="rId2369" w:history="1">
        <w:r>
          <w:rPr>
            <w:rStyle w:val="Hyperlink"/>
            <w:rFonts w:ascii="Segoe UI" w:eastAsiaTheme="majorEastAsia" w:hAnsi="Segoe UI" w:cs="Segoe UI"/>
            <w:color w:val="03697A"/>
            <w:sz w:val="20"/>
            <w:szCs w:val="20"/>
          </w:rPr>
          <w:t>PermissionState.Unrestricted</w:t>
        </w:r>
      </w:hyperlink>
      <w:r>
        <w:rPr>
          <w:rFonts w:ascii="Segoe UI" w:hAnsi="Segoe UI" w:cs="Segoe UI"/>
          <w:color w:val="2A2A2A"/>
          <w:sz w:val="20"/>
          <w:szCs w:val="20"/>
        </w:rPr>
        <w:t>), which enables you to create an instance of a critical class. (This happens whenever your assembly has no transparency markings and is loaded as fully trusted.) Therefore, you have to be careful to create only code that you trust with this function, and we recommend that you create only instances of fully trusted classes in the new application domain.</w:t>
      </w:r>
    </w:p>
    <w:p w:rsidR="00EA4A49" w:rsidRDefault="00EA4A49" w:rsidP="004C2EAD">
      <w:pPr>
        <w:pStyle w:val="HTMLPreformatted"/>
      </w:pPr>
      <w:r>
        <w:t>ObjectHandle handle = Activator.CreateInstanceFrom(</w:t>
      </w:r>
    </w:p>
    <w:p w:rsidR="00EA4A49" w:rsidRDefault="00EA4A49" w:rsidP="004C2EAD">
      <w:pPr>
        <w:pStyle w:val="HTMLPreformatted"/>
      </w:pPr>
      <w:r>
        <w:t>newDomain, typeof(Sandboxer).Assembly.ManifestModule.FullyQualifiedName,</w:t>
      </w:r>
    </w:p>
    <w:p w:rsidR="00EA4A49" w:rsidRDefault="00EA4A49" w:rsidP="004C2EAD">
      <w:pPr>
        <w:pStyle w:val="HTMLPreformatted"/>
      </w:pPr>
      <w:r>
        <w:t xml:space="preserve">       typeof(Sandboxer).FullName );</w:t>
      </w:r>
    </w:p>
    <w:p w:rsidR="00EA4A49" w:rsidRDefault="00EA4A49" w:rsidP="004C2EAD">
      <w:pPr>
        <w:pStyle w:val="NormalWeb"/>
      </w:pPr>
      <w:r>
        <w:t>Note that in order to create an instance of a class in a new domain, the class has to extend the</w:t>
      </w:r>
      <w:r>
        <w:rPr>
          <w:rStyle w:val="apple-converted-space"/>
          <w:rFonts w:ascii="Segoe UI" w:hAnsi="Segoe UI" w:cs="Segoe UI"/>
          <w:color w:val="2A2A2A"/>
          <w:sz w:val="20"/>
          <w:szCs w:val="20"/>
        </w:rPr>
        <w:t> </w:t>
      </w:r>
      <w:hyperlink r:id="rId2370" w:history="1">
        <w:r>
          <w:rPr>
            <w:rStyle w:val="Hyperlink"/>
            <w:rFonts w:ascii="Segoe UI" w:eastAsiaTheme="majorEastAsia" w:hAnsi="Segoe UI" w:cs="Segoe UI"/>
            <w:color w:val="03697A"/>
            <w:sz w:val="20"/>
            <w:szCs w:val="20"/>
          </w:rPr>
          <w:t>MarshalByRefObject</w:t>
        </w:r>
      </w:hyperlink>
      <w:r>
        <w:rPr>
          <w:rStyle w:val="apple-converted-space"/>
          <w:rFonts w:ascii="Segoe UI" w:hAnsi="Segoe UI" w:cs="Segoe UI"/>
          <w:color w:val="2A2A2A"/>
          <w:sz w:val="20"/>
          <w:szCs w:val="20"/>
        </w:rPr>
        <w:t> </w:t>
      </w:r>
      <w:r>
        <w:t>class</w:t>
      </w:r>
    </w:p>
    <w:p w:rsidR="00EA4A49" w:rsidRDefault="00EA4A49" w:rsidP="004C2EAD">
      <w:pPr>
        <w:pStyle w:val="HTMLPreformatted"/>
      </w:pPr>
      <w:r>
        <w:t>class Sandboxer:MarshalByRefObject</w:t>
      </w:r>
    </w:p>
    <w:p w:rsidR="00EA4A49" w:rsidRDefault="00EA4A49" w:rsidP="004C2EAD">
      <w:pPr>
        <w:pStyle w:val="NormalWeb"/>
        <w:numPr>
          <w:ilvl w:val="0"/>
          <w:numId w:val="218"/>
        </w:numPr>
      </w:pPr>
      <w:r>
        <w:t>Unwrap the new domain instance into a reference in this domain. This reference is used to execute the untrusted code.</w:t>
      </w:r>
    </w:p>
    <w:p w:rsidR="00EA4A49" w:rsidRDefault="00EA4A49" w:rsidP="004C2EAD">
      <w:pPr>
        <w:pStyle w:val="HTMLPreformatted"/>
        <w:numPr>
          <w:ilvl w:val="0"/>
          <w:numId w:val="218"/>
        </w:numPr>
      </w:pPr>
      <w:r>
        <w:t>Sandboxer newDomainInstance = (Sandboxer) handle.Unwrap();</w:t>
      </w:r>
    </w:p>
    <w:p w:rsidR="00EA4A49" w:rsidRDefault="00EA4A49" w:rsidP="004C2EAD">
      <w:pPr>
        <w:pStyle w:val="NormalWeb"/>
        <w:numPr>
          <w:ilvl w:val="0"/>
          <w:numId w:val="218"/>
        </w:numPr>
      </w:pPr>
      <w:r>
        <w:t>Call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ExecuteUntrustedCode</w:t>
      </w:r>
      <w:r>
        <w:rPr>
          <w:rStyle w:val="apple-converted-space"/>
          <w:rFonts w:ascii="Segoe UI" w:hAnsi="Segoe UI" w:cs="Segoe UI"/>
          <w:color w:val="2A2A2A"/>
          <w:sz w:val="20"/>
          <w:szCs w:val="20"/>
        </w:rPr>
        <w:t> </w:t>
      </w:r>
      <w:r>
        <w:t>method in the instance of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Sandboxer</w:t>
      </w:r>
      <w:r>
        <w:rPr>
          <w:rStyle w:val="apple-converted-space"/>
          <w:rFonts w:ascii="Segoe UI" w:hAnsi="Segoe UI" w:cs="Segoe UI"/>
          <w:color w:val="2A2A2A"/>
          <w:sz w:val="20"/>
          <w:szCs w:val="20"/>
        </w:rPr>
        <w:t> </w:t>
      </w:r>
      <w:r>
        <w:t>class you just created.</w:t>
      </w:r>
    </w:p>
    <w:p w:rsidR="00EA4A49" w:rsidRDefault="00EA4A49" w:rsidP="004C2EAD">
      <w:pPr>
        <w:pStyle w:val="HTMLPreformatted"/>
        <w:numPr>
          <w:ilvl w:val="0"/>
          <w:numId w:val="218"/>
        </w:numPr>
      </w:pPr>
      <w:r>
        <w:t>newDomainInstance.ExecuteUntrustedCode(untrustedAssembly, untrustedClass, entryPoint, parameters);</w:t>
      </w:r>
    </w:p>
    <w:p w:rsidR="00EA4A49" w:rsidRDefault="00EA4A49" w:rsidP="004C2EAD">
      <w:pPr>
        <w:pStyle w:val="NormalWeb"/>
      </w:pPr>
      <w:r>
        <w:t>This call is executed in the sandboxed application domain, which has restricted permissions.</w:t>
      </w:r>
    </w:p>
    <w:p w:rsidR="00EA4A49" w:rsidRDefault="00EA4A49" w:rsidP="004C2EAD">
      <w:pPr>
        <w:pStyle w:val="HTMLPreformatted"/>
      </w:pPr>
      <w:r>
        <w:t>public void ExecuteUntrustedCode(string assemblyName, string typeName, string entryPoint, Object[] parameters)</w:t>
      </w:r>
    </w:p>
    <w:p w:rsidR="00EA4A49" w:rsidRDefault="00EA4A49" w:rsidP="004C2EAD">
      <w:pPr>
        <w:pStyle w:val="HTMLPreformatted"/>
      </w:pPr>
      <w:r>
        <w:t xml:space="preserve">    {</w:t>
      </w:r>
    </w:p>
    <w:p w:rsidR="00EA4A49" w:rsidRDefault="00EA4A49" w:rsidP="004C2EAD">
      <w:pPr>
        <w:pStyle w:val="HTMLPreformatted"/>
      </w:pPr>
      <w:r>
        <w:t xml:space="preserve">        //Load the MethodInfo for a method in the new assembly. This might be a method you know, or </w:t>
      </w:r>
    </w:p>
    <w:p w:rsidR="00EA4A49" w:rsidRDefault="00EA4A49" w:rsidP="004C2EAD">
      <w:pPr>
        <w:pStyle w:val="HTMLPreformatted"/>
      </w:pPr>
      <w:r>
        <w:t xml:space="preserve">        //you can use Assembly.EntryPoint to get to the entry point in an executable.</w:t>
      </w:r>
    </w:p>
    <w:p w:rsidR="00EA4A49" w:rsidRDefault="00EA4A49" w:rsidP="004C2EAD">
      <w:pPr>
        <w:pStyle w:val="HTMLPreformatted"/>
      </w:pPr>
      <w:r>
        <w:t xml:space="preserve">        MethodInfo target = Assembly.Load(assemblyName).GetType(typeName).GetMethod(entryPoint);</w:t>
      </w:r>
    </w:p>
    <w:p w:rsidR="00EA4A49" w:rsidRDefault="00EA4A49" w:rsidP="004C2EAD">
      <w:pPr>
        <w:pStyle w:val="HTMLPreformatted"/>
      </w:pPr>
      <w:r>
        <w:t xml:space="preserve">        try</w:t>
      </w:r>
    </w:p>
    <w:p w:rsidR="00EA4A49" w:rsidRDefault="00EA4A49" w:rsidP="004C2EAD">
      <w:pPr>
        <w:pStyle w:val="HTMLPreformatted"/>
      </w:pPr>
      <w:r>
        <w:t xml:space="preserve">        {</w:t>
      </w:r>
    </w:p>
    <w:p w:rsidR="00EA4A49" w:rsidRDefault="00EA4A49" w:rsidP="004C2EAD">
      <w:pPr>
        <w:pStyle w:val="HTMLPreformatted"/>
      </w:pPr>
      <w:r>
        <w:t xml:space="preserve">            // Invoke the method.</w:t>
      </w:r>
    </w:p>
    <w:p w:rsidR="00EA4A49" w:rsidRDefault="00EA4A49" w:rsidP="004C2EAD">
      <w:pPr>
        <w:pStyle w:val="HTMLPreformatted"/>
      </w:pPr>
      <w:r>
        <w:t xml:space="preserve">            target.Invoke(null, parameters);</w:t>
      </w:r>
    </w:p>
    <w:p w:rsidR="00EA4A49" w:rsidRDefault="00EA4A49" w:rsidP="004C2EAD">
      <w:pPr>
        <w:pStyle w:val="HTMLPreformatted"/>
      </w:pPr>
      <w:r>
        <w:t xml:space="preserve">        }</w:t>
      </w:r>
    </w:p>
    <w:p w:rsidR="00EA4A49" w:rsidRDefault="00EA4A49" w:rsidP="004C2EAD">
      <w:pPr>
        <w:pStyle w:val="HTMLPreformatted"/>
      </w:pPr>
      <w:r>
        <w:t xml:space="preserve">        catch (Exception ex)</w:t>
      </w:r>
    </w:p>
    <w:p w:rsidR="00EA4A49" w:rsidRDefault="00EA4A49" w:rsidP="004C2EAD">
      <w:pPr>
        <w:pStyle w:val="HTMLPreformatted"/>
      </w:pPr>
      <w:r>
        <w:t xml:space="preserve">        {</w:t>
      </w:r>
    </w:p>
    <w:p w:rsidR="00EA4A49" w:rsidRDefault="00EA4A49" w:rsidP="004C2EAD">
      <w:pPr>
        <w:pStyle w:val="HTMLPreformatted"/>
      </w:pPr>
      <w:r>
        <w:t xml:space="preserve">        //When information is obtained from a SecurityException extra information is provided if it is </w:t>
      </w:r>
    </w:p>
    <w:p w:rsidR="00EA4A49" w:rsidRDefault="00EA4A49" w:rsidP="004C2EAD">
      <w:pPr>
        <w:pStyle w:val="HTMLPreformatted"/>
      </w:pPr>
      <w:r>
        <w:t xml:space="preserve">        //accessed in full-trust.</w:t>
      </w:r>
    </w:p>
    <w:p w:rsidR="00EA4A49" w:rsidRDefault="00EA4A49" w:rsidP="004C2EAD">
      <w:pPr>
        <w:pStyle w:val="HTMLPreformatted"/>
      </w:pPr>
      <w:r>
        <w:t xml:space="preserve">            (new PermissionSet(PermissionState.Unrestricted)).Assert();</w:t>
      </w:r>
    </w:p>
    <w:p w:rsidR="00EA4A49" w:rsidRDefault="00EA4A49" w:rsidP="004C2EAD">
      <w:pPr>
        <w:pStyle w:val="HTMLPreformatted"/>
      </w:pPr>
      <w:r>
        <w:t xml:space="preserve">            Console.WriteLine("SecurityException caught:\n{0}", ex.ToString());</w:t>
      </w:r>
    </w:p>
    <w:p w:rsidR="00EA4A49" w:rsidRDefault="00EA4A49" w:rsidP="004C2EAD">
      <w:pPr>
        <w:pStyle w:val="HTMLPreformatted"/>
      </w:pPr>
      <w:r>
        <w:t>CodeAccessPermission.RevertAssert();</w:t>
      </w:r>
    </w:p>
    <w:p w:rsidR="00EA4A49" w:rsidRDefault="00EA4A49" w:rsidP="004C2EAD">
      <w:pPr>
        <w:pStyle w:val="HTMLPreformatted"/>
      </w:pPr>
      <w:r>
        <w:t xml:space="preserve">            Console.ReadLine();</w:t>
      </w:r>
    </w:p>
    <w:p w:rsidR="00EA4A49" w:rsidRDefault="00EA4A49" w:rsidP="004C2EAD">
      <w:pPr>
        <w:pStyle w:val="HTMLPreformatted"/>
      </w:pPr>
      <w:r>
        <w:t xml:space="preserve">        }</w:t>
      </w:r>
    </w:p>
    <w:p w:rsidR="00EA4A49" w:rsidRDefault="00EA4A49" w:rsidP="004C2EAD">
      <w:pPr>
        <w:pStyle w:val="HTMLPreformatted"/>
      </w:pPr>
      <w:r>
        <w:t xml:space="preserve">    }</w:t>
      </w:r>
    </w:p>
    <w:p w:rsidR="00EA4A49" w:rsidRDefault="005952A5" w:rsidP="004C2EAD">
      <w:pPr>
        <w:pStyle w:val="NormalWeb"/>
      </w:pPr>
      <w:hyperlink r:id="rId2371" w:history="1">
        <w:r w:rsidR="00EA4A49">
          <w:rPr>
            <w:rStyle w:val="Hyperlink"/>
            <w:rFonts w:ascii="Segoe UI" w:eastAsiaTheme="majorEastAsia" w:hAnsi="Segoe UI" w:cs="Segoe UI"/>
            <w:color w:val="03697A"/>
            <w:sz w:val="20"/>
            <w:szCs w:val="20"/>
          </w:rPr>
          <w:t>System.Reflection</w:t>
        </w:r>
      </w:hyperlink>
      <w:r w:rsidR="00EA4A49">
        <w:rPr>
          <w:rStyle w:val="apple-converted-space"/>
          <w:rFonts w:ascii="Segoe UI" w:hAnsi="Segoe UI" w:cs="Segoe UI"/>
          <w:color w:val="2A2A2A"/>
          <w:sz w:val="20"/>
          <w:szCs w:val="20"/>
        </w:rPr>
        <w:t> </w:t>
      </w:r>
      <w:r w:rsidR="00EA4A49">
        <w:t>is used to get a handle of a method in the partially trusted assembly. The handle can be used to execute code in a safe way with minimum permissions.</w:t>
      </w:r>
    </w:p>
    <w:p w:rsidR="00EA4A49" w:rsidRDefault="00EA4A49" w:rsidP="004C2EAD">
      <w:pPr>
        <w:pStyle w:val="NormalWeb"/>
        <w:rPr>
          <w:rFonts w:ascii="Segoe UI" w:hAnsi="Segoe UI" w:cs="Segoe UI"/>
          <w:color w:val="2A2A2A"/>
          <w:sz w:val="20"/>
          <w:szCs w:val="20"/>
        </w:rPr>
      </w:pPr>
      <w:r>
        <w:rPr>
          <w:rFonts w:ascii="Segoe UI" w:hAnsi="Segoe UI" w:cs="Segoe UI"/>
          <w:color w:val="2A2A2A"/>
          <w:sz w:val="20"/>
          <w:szCs w:val="20"/>
        </w:rPr>
        <w:t>In the previous code, note the</w:t>
      </w:r>
      <w:r>
        <w:rPr>
          <w:rStyle w:val="apple-converted-space"/>
          <w:rFonts w:ascii="Segoe UI" w:hAnsi="Segoe UI" w:cs="Segoe UI"/>
          <w:color w:val="2A2A2A"/>
          <w:sz w:val="20"/>
          <w:szCs w:val="20"/>
        </w:rPr>
        <w:t> </w:t>
      </w:r>
      <w:hyperlink r:id="rId2372"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for the full-trust permission before printing the</w:t>
      </w:r>
      <w:r>
        <w:rPr>
          <w:rStyle w:val="apple-converted-space"/>
          <w:rFonts w:ascii="Segoe UI" w:hAnsi="Segoe UI" w:cs="Segoe UI"/>
          <w:color w:val="2A2A2A"/>
          <w:sz w:val="20"/>
          <w:szCs w:val="20"/>
        </w:rPr>
        <w:t> </w:t>
      </w:r>
      <w:hyperlink r:id="rId2373" w:history="1">
        <w:r>
          <w:rPr>
            <w:rStyle w:val="Hyperlink"/>
            <w:rFonts w:ascii="Segoe UI" w:eastAsiaTheme="majorEastAsia" w:hAnsi="Segoe UI" w:cs="Segoe UI"/>
            <w:color w:val="03697A"/>
            <w:sz w:val="20"/>
            <w:szCs w:val="20"/>
          </w:rPr>
          <w:t>SecurityException</w:t>
        </w:r>
      </w:hyperlink>
      <w:r>
        <w:rPr>
          <w:rFonts w:ascii="Segoe UI" w:hAnsi="Segoe UI" w:cs="Segoe UI"/>
          <w:color w:val="2A2A2A"/>
          <w:sz w:val="20"/>
          <w:szCs w:val="20"/>
        </w:rPr>
        <w:t>.</w:t>
      </w:r>
    </w:p>
    <w:p w:rsidR="00EA4A49" w:rsidRDefault="00EA4A49" w:rsidP="004C2EAD">
      <w:pPr>
        <w:pStyle w:val="HTMLPreformatted"/>
      </w:pPr>
      <w:r>
        <w:t>new PermissionSet(PermissionState.Unrestricted)).Assert()</w:t>
      </w:r>
    </w:p>
    <w:p w:rsidR="00EA4A49" w:rsidRDefault="00EA4A49" w:rsidP="004C2EAD">
      <w:pPr>
        <w:pStyle w:val="NormalWeb"/>
        <w:rPr>
          <w:rFonts w:ascii="Segoe UI" w:hAnsi="Segoe UI" w:cs="Segoe UI"/>
          <w:color w:val="2A2A2A"/>
          <w:sz w:val="20"/>
          <w:szCs w:val="20"/>
        </w:rPr>
      </w:pPr>
      <w:r>
        <w:rPr>
          <w:rFonts w:ascii="Segoe UI" w:hAnsi="Segoe UI" w:cs="Segoe UI"/>
          <w:color w:val="2A2A2A"/>
          <w:sz w:val="20"/>
          <w:szCs w:val="20"/>
        </w:rPr>
        <w:t>The full-trust assert is used to obtain extended information from the</w:t>
      </w:r>
      <w:r>
        <w:rPr>
          <w:rStyle w:val="apple-converted-space"/>
          <w:rFonts w:ascii="Segoe UI" w:hAnsi="Segoe UI" w:cs="Segoe UI"/>
          <w:color w:val="2A2A2A"/>
          <w:sz w:val="20"/>
          <w:szCs w:val="20"/>
        </w:rPr>
        <w:t> </w:t>
      </w:r>
      <w:hyperlink r:id="rId2374" w:history="1">
        <w:r>
          <w:rPr>
            <w:rStyle w:val="Hyperlink"/>
            <w:rFonts w:ascii="Segoe UI" w:eastAsiaTheme="majorEastAsia" w:hAnsi="Segoe UI" w:cs="Segoe UI"/>
            <w:color w:val="03697A"/>
            <w:sz w:val="20"/>
            <w:szCs w:val="20"/>
          </w:rPr>
          <w:t>SecurityException</w:t>
        </w:r>
      </w:hyperlink>
      <w:r>
        <w:rPr>
          <w:rFonts w:ascii="Segoe UI" w:hAnsi="Segoe UI" w:cs="Segoe UI"/>
          <w:color w:val="2A2A2A"/>
          <w:sz w:val="20"/>
          <w:szCs w:val="20"/>
        </w:rPr>
        <w:t>. Without the</w:t>
      </w:r>
      <w:r>
        <w:rPr>
          <w:rStyle w:val="apple-converted-space"/>
          <w:rFonts w:ascii="Segoe UI" w:hAnsi="Segoe UI" w:cs="Segoe UI"/>
          <w:color w:val="2A2A2A"/>
          <w:sz w:val="20"/>
          <w:szCs w:val="20"/>
        </w:rPr>
        <w:t> </w:t>
      </w:r>
      <w:hyperlink r:id="rId2375" w:history="1">
        <w:r>
          <w:rPr>
            <w:rStyle w:val="Hyperlink"/>
            <w:rFonts w:ascii="Segoe UI" w:eastAsiaTheme="majorEastAsia" w:hAnsi="Segoe UI" w:cs="Segoe UI"/>
            <w:color w:val="03697A"/>
            <w:sz w:val="20"/>
            <w:szCs w:val="20"/>
          </w:rPr>
          <w:t>Assert</w:t>
        </w:r>
      </w:hyperlink>
      <w:r>
        <w:rPr>
          <w:rFonts w:ascii="Segoe UI" w:hAnsi="Segoe UI" w:cs="Segoe UI"/>
          <w:color w:val="2A2A2A"/>
          <w:sz w:val="20"/>
          <w:szCs w:val="20"/>
        </w:rPr>
        <w:t>, the</w:t>
      </w:r>
      <w:r>
        <w:rPr>
          <w:rStyle w:val="apple-converted-space"/>
          <w:rFonts w:ascii="Segoe UI" w:hAnsi="Segoe UI" w:cs="Segoe UI"/>
          <w:color w:val="2A2A2A"/>
          <w:sz w:val="20"/>
          <w:szCs w:val="20"/>
        </w:rPr>
        <w:t> </w:t>
      </w:r>
      <w:hyperlink r:id="rId2376" w:history="1">
        <w:r>
          <w:rPr>
            <w:rStyle w:val="Hyperlink"/>
            <w:rFonts w:ascii="Segoe UI" w:eastAsiaTheme="majorEastAsia" w:hAnsi="Segoe UI" w:cs="Segoe UI"/>
            <w:color w:val="03697A"/>
            <w:sz w:val="20"/>
            <w:szCs w:val="20"/>
          </w:rPr>
          <w:t>ToString</w:t>
        </w:r>
      </w:hyperlink>
      <w:r>
        <w:rPr>
          <w:rStyle w:val="apple-converted-space"/>
          <w:rFonts w:ascii="Segoe UI" w:hAnsi="Segoe UI" w:cs="Segoe UI"/>
          <w:color w:val="2A2A2A"/>
          <w:sz w:val="20"/>
          <w:szCs w:val="20"/>
        </w:rPr>
        <w:t> </w:t>
      </w:r>
      <w:r>
        <w:rPr>
          <w:rFonts w:ascii="Segoe UI" w:hAnsi="Segoe UI" w:cs="Segoe UI"/>
          <w:color w:val="2A2A2A"/>
          <w:sz w:val="20"/>
          <w:szCs w:val="20"/>
        </w:rPr>
        <w:t>method of</w:t>
      </w:r>
      <w:hyperlink r:id="rId2377"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rPr>
          <w:rFonts w:ascii="Segoe UI" w:hAnsi="Segoe UI" w:cs="Segoe UI"/>
          <w:color w:val="2A2A2A"/>
          <w:sz w:val="20"/>
          <w:szCs w:val="20"/>
        </w:rPr>
        <w:t>will discover that there is partially trusted code on the stack and will restrict the information returned. This could cause security issues if the partial-trust code could read that information, but the risk is mitigated by not granting</w:t>
      </w:r>
      <w:r>
        <w:rPr>
          <w:rStyle w:val="apple-converted-space"/>
          <w:rFonts w:ascii="Segoe UI" w:hAnsi="Segoe UI" w:cs="Segoe UI"/>
          <w:color w:val="2A2A2A"/>
          <w:sz w:val="20"/>
          <w:szCs w:val="20"/>
        </w:rPr>
        <w:t> </w:t>
      </w:r>
      <w:hyperlink r:id="rId2378" w:history="1">
        <w:r>
          <w:rPr>
            <w:rStyle w:val="Hyperlink"/>
            <w:rFonts w:ascii="Segoe UI" w:eastAsiaTheme="majorEastAsia" w:hAnsi="Segoe UI" w:cs="Segoe UI"/>
            <w:color w:val="03697A"/>
            <w:sz w:val="20"/>
            <w:szCs w:val="20"/>
          </w:rPr>
          <w:t>UIPermission</w:t>
        </w:r>
      </w:hyperlink>
      <w:r>
        <w:rPr>
          <w:rFonts w:ascii="Segoe UI" w:hAnsi="Segoe UI" w:cs="Segoe UI"/>
          <w:color w:val="2A2A2A"/>
          <w:sz w:val="20"/>
          <w:szCs w:val="20"/>
        </w:rPr>
        <w:t>. The full-trust assert should be used sparingly and only when you are sure that you are not allowing partial-trust code to elevate to full trust. As a rule, do not call code you do not trust in the same function and after you called an assert for full trust. It is good practice to always revert the assert when you have finished using it.</w:t>
      </w:r>
    </w:p>
    <w:p w:rsidR="00EA4A49" w:rsidRDefault="005952A5" w:rsidP="004C2EAD">
      <w:hyperlink r:id="rId2379" w:tooltip="Click to collapse. Double-click to collapse all." w:history="1">
        <w:r w:rsidR="00EA4A49">
          <w:rPr>
            <w:rStyle w:val="lwcollapsibleareatitle"/>
            <w:rFonts w:ascii="Segoe UI Semibold" w:hAnsi="Segoe UI Semibold" w:cs="Segoe UI"/>
            <w:b/>
            <w:bCs/>
            <w:color w:val="000000"/>
            <w:sz w:val="35"/>
            <w:szCs w:val="35"/>
          </w:rPr>
          <w:t>Example</w:t>
        </w:r>
      </w:hyperlink>
    </w:p>
    <w:p w:rsidR="00EA4A49" w:rsidRDefault="00EA4A49" w:rsidP="004C2EAD">
      <w:pPr>
        <w:pStyle w:val="NormalWeb"/>
      </w:pPr>
      <w:r>
        <w:t>The following example implements the procedure in the previous section. In the example, a project named</w:t>
      </w:r>
      <w:r>
        <w:rPr>
          <w:rStyle w:val="apple-converted-space"/>
          <w:rFonts w:ascii="Segoe UI" w:hAnsi="Segoe UI" w:cs="Segoe UI"/>
          <w:color w:val="2A2A2A"/>
          <w:sz w:val="20"/>
          <w:szCs w:val="20"/>
        </w:rPr>
        <w:t> </w:t>
      </w:r>
      <w:r>
        <w:rPr>
          <w:rStyle w:val="code"/>
          <w:rFonts w:ascii="Consolas" w:hAnsi="Consolas" w:cs="Consolas"/>
          <w:color w:val="006400"/>
          <w:sz w:val="20"/>
          <w:szCs w:val="20"/>
        </w:rPr>
        <w:t>Sandboxer</w:t>
      </w:r>
      <w:r>
        <w:rPr>
          <w:rStyle w:val="apple-converted-space"/>
          <w:rFonts w:ascii="Segoe UI" w:hAnsi="Segoe UI" w:cs="Segoe UI"/>
          <w:color w:val="2A2A2A"/>
          <w:sz w:val="20"/>
          <w:szCs w:val="20"/>
        </w:rPr>
        <w:t> </w:t>
      </w:r>
      <w:r>
        <w:t>in a Visual Studio solution also contains a project named</w:t>
      </w:r>
      <w:r>
        <w:rPr>
          <w:rStyle w:val="apple-converted-space"/>
          <w:rFonts w:ascii="Segoe UI" w:hAnsi="Segoe UI" w:cs="Segoe UI"/>
          <w:color w:val="2A2A2A"/>
          <w:sz w:val="20"/>
          <w:szCs w:val="20"/>
        </w:rPr>
        <w:t> </w:t>
      </w:r>
      <w:r>
        <w:rPr>
          <w:rStyle w:val="code"/>
          <w:rFonts w:ascii="Consolas" w:hAnsi="Consolas" w:cs="Consolas"/>
          <w:color w:val="006400"/>
          <w:sz w:val="20"/>
          <w:szCs w:val="20"/>
        </w:rPr>
        <w:t>UntrustedCode</w:t>
      </w:r>
      <w:r>
        <w:t>, which implements the class</w:t>
      </w:r>
      <w:r>
        <w:rPr>
          <w:rStyle w:val="apple-converted-space"/>
          <w:rFonts w:ascii="Segoe UI" w:hAnsi="Segoe UI" w:cs="Segoe UI"/>
          <w:color w:val="2A2A2A"/>
          <w:sz w:val="20"/>
          <w:szCs w:val="20"/>
        </w:rPr>
        <w:t> </w:t>
      </w:r>
      <w:r>
        <w:rPr>
          <w:rStyle w:val="code"/>
          <w:rFonts w:ascii="Consolas" w:hAnsi="Consolas" w:cs="Consolas"/>
          <w:color w:val="006400"/>
          <w:sz w:val="20"/>
          <w:szCs w:val="20"/>
        </w:rPr>
        <w:t>UntrustedClass</w:t>
      </w:r>
      <w:r>
        <w:t>. This scenario assumes that you have downloaded a library assembly containing a method that is expected to return</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true</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false</w:t>
      </w:r>
      <w:r>
        <w:rPr>
          <w:rStyle w:val="apple-converted-space"/>
          <w:rFonts w:ascii="Segoe UI" w:hAnsi="Segoe UI" w:cs="Segoe UI"/>
          <w:color w:val="2A2A2A"/>
          <w:sz w:val="20"/>
          <w:szCs w:val="20"/>
        </w:rPr>
        <w:t> </w:t>
      </w:r>
      <w:r>
        <w:t>to indicate whether the number you provided is a Fibonacci number. Instead, the method attempts to read a file from your computer. The following example shows the untrusted code.</w:t>
      </w:r>
    </w:p>
    <w:p w:rsidR="00EA4A49" w:rsidRDefault="00EA4A49" w:rsidP="004C2EAD">
      <w:pPr>
        <w:pStyle w:val="HTMLPreformatted"/>
      </w:pPr>
      <w:r>
        <w:t>using System;</w:t>
      </w:r>
    </w:p>
    <w:p w:rsidR="00EA4A49" w:rsidRDefault="00EA4A49" w:rsidP="004C2EAD">
      <w:pPr>
        <w:pStyle w:val="HTMLPreformatted"/>
      </w:pPr>
      <w:r>
        <w:t>using System.IO;</w:t>
      </w:r>
    </w:p>
    <w:p w:rsidR="00EA4A49" w:rsidRDefault="00EA4A49" w:rsidP="004C2EAD">
      <w:pPr>
        <w:pStyle w:val="HTMLPreformatted"/>
      </w:pPr>
      <w:r>
        <w:t>namespace UntrustedCode</w:t>
      </w:r>
    </w:p>
    <w:p w:rsidR="00EA4A49" w:rsidRDefault="00EA4A49" w:rsidP="004C2EAD">
      <w:pPr>
        <w:pStyle w:val="HTMLPreformatted"/>
      </w:pPr>
      <w:r>
        <w:t>{</w:t>
      </w:r>
    </w:p>
    <w:p w:rsidR="00EA4A49" w:rsidRDefault="00EA4A49" w:rsidP="004C2EAD">
      <w:pPr>
        <w:pStyle w:val="HTMLPreformatted"/>
      </w:pPr>
      <w:r>
        <w:t xml:space="preserve">    public class UntrustedClass</w:t>
      </w:r>
    </w:p>
    <w:p w:rsidR="00EA4A49" w:rsidRDefault="00EA4A49" w:rsidP="004C2EAD">
      <w:pPr>
        <w:pStyle w:val="HTMLPreformatted"/>
      </w:pPr>
      <w:r>
        <w:t xml:space="preserve">    {</w:t>
      </w:r>
    </w:p>
    <w:p w:rsidR="00EA4A49" w:rsidRDefault="00EA4A49" w:rsidP="004C2EAD">
      <w:pPr>
        <w:pStyle w:val="HTMLPreformatted"/>
      </w:pPr>
      <w:r>
        <w:t xml:space="preserve">        // Pretend to be a method checking if a number is a Fibonacci</w:t>
      </w:r>
    </w:p>
    <w:p w:rsidR="00EA4A49" w:rsidRDefault="00EA4A49" w:rsidP="004C2EAD">
      <w:pPr>
        <w:pStyle w:val="HTMLPreformatted"/>
      </w:pPr>
      <w:r>
        <w:t xml:space="preserve">        // but which actually attempts to read a file.</w:t>
      </w:r>
    </w:p>
    <w:p w:rsidR="00EA4A49" w:rsidRDefault="00EA4A49" w:rsidP="004C2EAD">
      <w:pPr>
        <w:pStyle w:val="HTMLPreformatted"/>
      </w:pPr>
      <w:r>
        <w:t xml:space="preserve">        public static bool IsFibonacci(int number)</w:t>
      </w:r>
    </w:p>
    <w:p w:rsidR="00EA4A49" w:rsidRDefault="00EA4A49" w:rsidP="004C2EAD">
      <w:pPr>
        <w:pStyle w:val="HTMLPreformatted"/>
      </w:pPr>
      <w:r>
        <w:t xml:space="preserve">        {</w:t>
      </w:r>
    </w:p>
    <w:p w:rsidR="00EA4A49" w:rsidRDefault="00EA4A49" w:rsidP="004C2EAD">
      <w:pPr>
        <w:pStyle w:val="HTMLPreformatted"/>
      </w:pPr>
      <w:r>
        <w:t xml:space="preserve">           File.ReadAllText("C:\\Temp\\file.txt");</w:t>
      </w:r>
    </w:p>
    <w:p w:rsidR="00EA4A49" w:rsidRDefault="00EA4A49" w:rsidP="004C2EAD">
      <w:pPr>
        <w:pStyle w:val="HTMLPreformatted"/>
      </w:pPr>
      <w:r>
        <w:t xml:space="preserve">           return false;</w:t>
      </w:r>
    </w:p>
    <w:p w:rsidR="00EA4A49" w:rsidRDefault="00EA4A49" w:rsidP="004C2EAD">
      <w:pPr>
        <w:pStyle w:val="HTMLPreformatted"/>
      </w:pPr>
      <w:r>
        <w:t xml:space="preserve">        }</w:t>
      </w:r>
    </w:p>
    <w:p w:rsidR="00EA4A49" w:rsidRDefault="00EA4A49" w:rsidP="004C2EAD">
      <w:pPr>
        <w:pStyle w:val="HTMLPreformatted"/>
      </w:pPr>
      <w:r>
        <w:t xml:space="preserve">    }</w:t>
      </w:r>
    </w:p>
    <w:p w:rsidR="00EA4A49" w:rsidRDefault="00EA4A49" w:rsidP="004C2EAD">
      <w:pPr>
        <w:pStyle w:val="HTMLPreformatted"/>
      </w:pPr>
      <w:r>
        <w:t>}</w:t>
      </w:r>
    </w:p>
    <w:p w:rsidR="00EA4A49" w:rsidRDefault="00EA4A49" w:rsidP="004C2EAD">
      <w:pPr>
        <w:pStyle w:val="NormalWeb"/>
      </w:pPr>
      <w:r>
        <w:t>The following example shows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Sandboxer</w:t>
      </w:r>
      <w:r>
        <w:rPr>
          <w:rStyle w:val="apple-converted-space"/>
          <w:rFonts w:ascii="Segoe UI" w:hAnsi="Segoe UI" w:cs="Segoe UI"/>
          <w:color w:val="2A2A2A"/>
          <w:sz w:val="20"/>
          <w:szCs w:val="20"/>
        </w:rPr>
        <w:t> </w:t>
      </w:r>
      <w:r>
        <w:t>application code that executes the untrusted code.</w:t>
      </w:r>
    </w:p>
    <w:p w:rsidR="00EA4A49" w:rsidRDefault="00EA4A49" w:rsidP="004C2EAD">
      <w:pPr>
        <w:pStyle w:val="HTMLPreformatted"/>
      </w:pPr>
      <w:r>
        <w:t>using System;</w:t>
      </w:r>
    </w:p>
    <w:p w:rsidR="00EA4A49" w:rsidRDefault="00EA4A49" w:rsidP="004C2EAD">
      <w:pPr>
        <w:pStyle w:val="HTMLPreformatted"/>
      </w:pPr>
      <w:r>
        <w:t>using System.Collections.Generic;</w:t>
      </w:r>
    </w:p>
    <w:p w:rsidR="00EA4A49" w:rsidRDefault="00EA4A49" w:rsidP="004C2EAD">
      <w:pPr>
        <w:pStyle w:val="HTMLPreformatted"/>
      </w:pPr>
      <w:r>
        <w:t>using System.Linq;</w:t>
      </w:r>
    </w:p>
    <w:p w:rsidR="00EA4A49" w:rsidRDefault="00EA4A49" w:rsidP="004C2EAD">
      <w:pPr>
        <w:pStyle w:val="HTMLPreformatted"/>
      </w:pPr>
      <w:r>
        <w:t>using System.Text;</w:t>
      </w:r>
    </w:p>
    <w:p w:rsidR="00EA4A49" w:rsidRDefault="00EA4A49" w:rsidP="004C2EAD">
      <w:pPr>
        <w:pStyle w:val="HTMLPreformatted"/>
      </w:pPr>
      <w:r>
        <w:t>using System.IO;</w:t>
      </w:r>
    </w:p>
    <w:p w:rsidR="00EA4A49" w:rsidRDefault="00EA4A49" w:rsidP="004C2EAD">
      <w:pPr>
        <w:pStyle w:val="HTMLPreformatted"/>
      </w:pPr>
      <w:r>
        <w:t>using System.Security;</w:t>
      </w:r>
    </w:p>
    <w:p w:rsidR="00EA4A49" w:rsidRDefault="00EA4A49" w:rsidP="004C2EAD">
      <w:pPr>
        <w:pStyle w:val="HTMLPreformatted"/>
      </w:pPr>
      <w:r>
        <w:t>using System.Security.Policy;</w:t>
      </w:r>
    </w:p>
    <w:p w:rsidR="00EA4A49" w:rsidRDefault="00EA4A49" w:rsidP="004C2EAD">
      <w:pPr>
        <w:pStyle w:val="HTMLPreformatted"/>
      </w:pPr>
      <w:r>
        <w:lastRenderedPageBreak/>
        <w:t>using System.Security.Permissions;</w:t>
      </w:r>
    </w:p>
    <w:p w:rsidR="00EA4A49" w:rsidRDefault="00EA4A49" w:rsidP="004C2EAD">
      <w:pPr>
        <w:pStyle w:val="HTMLPreformatted"/>
      </w:pPr>
      <w:r>
        <w:t>using System.Reflection;</w:t>
      </w:r>
    </w:p>
    <w:p w:rsidR="00EA4A49" w:rsidRDefault="00EA4A49" w:rsidP="004C2EAD">
      <w:pPr>
        <w:pStyle w:val="HTMLPreformatted"/>
      </w:pPr>
      <w:r>
        <w:t>using System.Runtime.Remoting;</w:t>
      </w:r>
    </w:p>
    <w:p w:rsidR="00EA4A49" w:rsidRDefault="00EA4A49" w:rsidP="004C2EAD">
      <w:pPr>
        <w:pStyle w:val="HTMLPreformatted"/>
      </w:pPr>
    </w:p>
    <w:p w:rsidR="00EA4A49" w:rsidRDefault="00EA4A49" w:rsidP="004C2EAD">
      <w:pPr>
        <w:pStyle w:val="HTMLPreformatted"/>
      </w:pPr>
      <w:r>
        <w:t xml:space="preserve">//The Sandboxer class needs to derive from MarshalByRefObject so that we can create it in another </w:t>
      </w:r>
    </w:p>
    <w:p w:rsidR="00EA4A49" w:rsidRDefault="00EA4A49" w:rsidP="004C2EAD">
      <w:pPr>
        <w:pStyle w:val="HTMLPreformatted"/>
      </w:pPr>
      <w:r>
        <w:t>// AppDomain and refer to it from the default AppDomain.</w:t>
      </w:r>
    </w:p>
    <w:p w:rsidR="00EA4A49" w:rsidRDefault="00EA4A49" w:rsidP="004C2EAD">
      <w:pPr>
        <w:pStyle w:val="HTMLPreformatted"/>
      </w:pPr>
      <w:r>
        <w:t>class Sandboxer : MarshalByRefObject</w:t>
      </w:r>
    </w:p>
    <w:p w:rsidR="00EA4A49" w:rsidRDefault="00EA4A49" w:rsidP="004C2EAD">
      <w:pPr>
        <w:pStyle w:val="HTMLPreformatted"/>
      </w:pPr>
      <w:r>
        <w:t>{</w:t>
      </w:r>
    </w:p>
    <w:p w:rsidR="00EA4A49" w:rsidRDefault="00EA4A49" w:rsidP="004C2EAD">
      <w:pPr>
        <w:pStyle w:val="HTMLPreformatted"/>
      </w:pPr>
      <w:r>
        <w:t xml:space="preserve">    const string pathToUntrusted = @"..\..\..\UntrustedCode\bin\Debug";</w:t>
      </w:r>
    </w:p>
    <w:p w:rsidR="00EA4A49" w:rsidRDefault="00EA4A49" w:rsidP="004C2EAD">
      <w:pPr>
        <w:pStyle w:val="HTMLPreformatted"/>
      </w:pPr>
      <w:r>
        <w:t xml:space="preserve">    const string untrustedAssembly = "UntrustedCode";</w:t>
      </w:r>
    </w:p>
    <w:p w:rsidR="00EA4A49" w:rsidRDefault="00EA4A49" w:rsidP="004C2EAD">
      <w:pPr>
        <w:pStyle w:val="HTMLPreformatted"/>
      </w:pPr>
      <w:r>
        <w:t xml:space="preserve">    const string untrustedClass = "UntrustedCode.UntrustedClass";</w:t>
      </w:r>
    </w:p>
    <w:p w:rsidR="00EA4A49" w:rsidRDefault="00EA4A49" w:rsidP="004C2EAD">
      <w:pPr>
        <w:pStyle w:val="HTMLPreformatted"/>
      </w:pPr>
      <w:r>
        <w:t xml:space="preserve">    const string entryPoint = "IsFibonacci";</w:t>
      </w:r>
    </w:p>
    <w:p w:rsidR="00EA4A49" w:rsidRDefault="00EA4A49" w:rsidP="004C2EAD">
      <w:pPr>
        <w:pStyle w:val="HTMLPreformatted"/>
      </w:pPr>
      <w:r>
        <w:t xml:space="preserve">    private static Object[] parameters = { 45 };</w:t>
      </w:r>
    </w:p>
    <w:p w:rsidR="00EA4A49" w:rsidRDefault="00EA4A49" w:rsidP="004C2EAD">
      <w:pPr>
        <w:pStyle w:val="HTMLPreformatted"/>
      </w:pPr>
      <w:r>
        <w:t xml:space="preserve">    static void Main()</w:t>
      </w:r>
    </w:p>
    <w:p w:rsidR="00EA4A49" w:rsidRDefault="00EA4A49" w:rsidP="004C2EAD">
      <w:pPr>
        <w:pStyle w:val="HTMLPreformatted"/>
      </w:pPr>
      <w:r>
        <w:t xml:space="preserve">    {</w:t>
      </w:r>
    </w:p>
    <w:p w:rsidR="00EA4A49" w:rsidRDefault="00EA4A49" w:rsidP="004C2EAD">
      <w:pPr>
        <w:pStyle w:val="HTMLPreformatted"/>
      </w:pPr>
      <w:r>
        <w:t xml:space="preserve">        //Setting the AppDomainSetup. It is very important to set the ApplicationBase to a folder </w:t>
      </w:r>
    </w:p>
    <w:p w:rsidR="00EA4A49" w:rsidRDefault="00EA4A49" w:rsidP="004C2EAD">
      <w:pPr>
        <w:pStyle w:val="HTMLPreformatted"/>
      </w:pPr>
      <w:r>
        <w:t xml:space="preserve">        //other than the one in which the sandboxer resides.</w:t>
      </w:r>
    </w:p>
    <w:p w:rsidR="00EA4A49" w:rsidRDefault="00EA4A49" w:rsidP="004C2EAD">
      <w:pPr>
        <w:pStyle w:val="HTMLPreformatted"/>
      </w:pPr>
      <w:r>
        <w:t xml:space="preserve">        AppDomainSetup adSetup = new AppDomainSetup();</w:t>
      </w:r>
    </w:p>
    <w:p w:rsidR="00EA4A49" w:rsidRDefault="00EA4A49" w:rsidP="004C2EAD">
      <w:pPr>
        <w:pStyle w:val="HTMLPreformatted"/>
      </w:pPr>
      <w:r>
        <w:t xml:space="preserve">        adSetup.ApplicationBase = Path.GetFullPath(pathToUntrusted);</w:t>
      </w:r>
    </w:p>
    <w:p w:rsidR="00EA4A49" w:rsidRDefault="00EA4A49" w:rsidP="004C2EAD">
      <w:pPr>
        <w:pStyle w:val="HTMLPreformatted"/>
      </w:pPr>
    </w:p>
    <w:p w:rsidR="00EA4A49" w:rsidRDefault="00EA4A49" w:rsidP="004C2EAD">
      <w:pPr>
        <w:pStyle w:val="HTMLPreformatted"/>
      </w:pPr>
      <w:r>
        <w:t xml:space="preserve">        //Setting the permissions for the AppDomain. We give the permission to execute and to </w:t>
      </w:r>
    </w:p>
    <w:p w:rsidR="00EA4A49" w:rsidRDefault="00EA4A49" w:rsidP="004C2EAD">
      <w:pPr>
        <w:pStyle w:val="HTMLPreformatted"/>
      </w:pPr>
      <w:r>
        <w:t xml:space="preserve">        //read/discover the location where the untrusted code is loaded.</w:t>
      </w:r>
    </w:p>
    <w:p w:rsidR="00EA4A49" w:rsidRDefault="00EA4A49" w:rsidP="004C2EAD">
      <w:pPr>
        <w:pStyle w:val="HTMLPreformatted"/>
      </w:pPr>
      <w:r>
        <w:t xml:space="preserve">        PermissionSet permSet = new PermissionSet(PermissionState.None);</w:t>
      </w:r>
    </w:p>
    <w:p w:rsidR="00EA4A49" w:rsidRDefault="00EA4A49" w:rsidP="004C2EAD">
      <w:pPr>
        <w:pStyle w:val="HTMLPreformatted"/>
      </w:pPr>
      <w:r>
        <w:t xml:space="preserve">        permSet.AddPermission(new SecurityPermission(SecurityPermissionFlag.Execution));</w:t>
      </w:r>
    </w:p>
    <w:p w:rsidR="00EA4A49" w:rsidRDefault="00EA4A49" w:rsidP="004C2EAD">
      <w:pPr>
        <w:pStyle w:val="HTMLPreformatted"/>
      </w:pPr>
    </w:p>
    <w:p w:rsidR="00EA4A49" w:rsidRDefault="00EA4A49" w:rsidP="004C2EAD">
      <w:pPr>
        <w:pStyle w:val="HTMLPreformatted"/>
      </w:pPr>
      <w:r>
        <w:t xml:space="preserve">        //We want the sandboxer assembly's strong name, so that we can add it to the full trust list.</w:t>
      </w:r>
    </w:p>
    <w:p w:rsidR="00EA4A49" w:rsidRDefault="00EA4A49" w:rsidP="004C2EAD">
      <w:pPr>
        <w:pStyle w:val="HTMLPreformatted"/>
      </w:pPr>
      <w:r>
        <w:t xml:space="preserve">        StrongName fullTrustAssembly = typeof(Sandboxer).Assembly.Evidence.GetHostEvidence&lt;StrongName&gt;();</w:t>
      </w:r>
    </w:p>
    <w:p w:rsidR="00EA4A49" w:rsidRDefault="00EA4A49" w:rsidP="004C2EAD">
      <w:pPr>
        <w:pStyle w:val="HTMLPreformatted"/>
      </w:pPr>
    </w:p>
    <w:p w:rsidR="00EA4A49" w:rsidRDefault="00EA4A49" w:rsidP="004C2EAD">
      <w:pPr>
        <w:pStyle w:val="HTMLPreformatted"/>
      </w:pPr>
      <w:r>
        <w:t xml:space="preserve">        //Now we have everything we need to create the AppDomain, so let's create it.</w:t>
      </w:r>
    </w:p>
    <w:p w:rsidR="00EA4A49" w:rsidRDefault="00EA4A49" w:rsidP="004C2EAD">
      <w:pPr>
        <w:pStyle w:val="HTMLPreformatted"/>
      </w:pPr>
      <w:r>
        <w:t xml:space="preserve">        AppDomain newDomain = AppDomain.CreateDomain("Sandbox", null, adSetup, permSet, fullTrustAssembly);</w:t>
      </w:r>
    </w:p>
    <w:p w:rsidR="00EA4A49" w:rsidRDefault="00EA4A49" w:rsidP="004C2EAD">
      <w:pPr>
        <w:pStyle w:val="HTMLPreformatted"/>
      </w:pPr>
    </w:p>
    <w:p w:rsidR="00EA4A49" w:rsidRDefault="00EA4A49" w:rsidP="004C2EAD">
      <w:pPr>
        <w:pStyle w:val="HTMLPreformatted"/>
      </w:pPr>
      <w:r>
        <w:t xml:space="preserve">        //Use CreateInstanceFrom to load an instance of the Sandboxer class into the</w:t>
      </w:r>
    </w:p>
    <w:p w:rsidR="00EA4A49" w:rsidRDefault="00EA4A49" w:rsidP="004C2EAD">
      <w:pPr>
        <w:pStyle w:val="HTMLPreformatted"/>
      </w:pPr>
      <w:r>
        <w:t xml:space="preserve">        //new AppDomain. </w:t>
      </w:r>
    </w:p>
    <w:p w:rsidR="00EA4A49" w:rsidRDefault="00EA4A49" w:rsidP="004C2EAD">
      <w:pPr>
        <w:pStyle w:val="HTMLPreformatted"/>
      </w:pPr>
      <w:r>
        <w:t xml:space="preserve">        ObjectHandle handle = Activator.CreateInstanceFrom(</w:t>
      </w:r>
    </w:p>
    <w:p w:rsidR="00EA4A49" w:rsidRDefault="00EA4A49" w:rsidP="004C2EAD">
      <w:pPr>
        <w:pStyle w:val="HTMLPreformatted"/>
      </w:pPr>
      <w:r>
        <w:t xml:space="preserve">            newDomain, typeof(Sandboxer).Assembly.ManifestModule.FullyQualifiedName,</w:t>
      </w:r>
    </w:p>
    <w:p w:rsidR="00EA4A49" w:rsidRDefault="00EA4A49" w:rsidP="004C2EAD">
      <w:pPr>
        <w:pStyle w:val="HTMLPreformatted"/>
      </w:pPr>
      <w:r>
        <w:t xml:space="preserve">            typeof(Sandboxer).FullName</w:t>
      </w:r>
    </w:p>
    <w:p w:rsidR="00EA4A49" w:rsidRDefault="00EA4A49" w:rsidP="004C2EAD">
      <w:pPr>
        <w:pStyle w:val="HTMLPreformatted"/>
      </w:pPr>
      <w:r>
        <w:t xml:space="preserve">            );</w:t>
      </w:r>
    </w:p>
    <w:p w:rsidR="00EA4A49" w:rsidRDefault="00EA4A49" w:rsidP="004C2EAD">
      <w:pPr>
        <w:pStyle w:val="HTMLPreformatted"/>
      </w:pPr>
      <w:r>
        <w:t xml:space="preserve">        //Unwrap the new domain instance into a reference in this domain and use it to execute the </w:t>
      </w:r>
    </w:p>
    <w:p w:rsidR="00EA4A49" w:rsidRDefault="00EA4A49" w:rsidP="004C2EAD">
      <w:pPr>
        <w:pStyle w:val="HTMLPreformatted"/>
      </w:pPr>
      <w:r>
        <w:t xml:space="preserve">        //untrusted code.</w:t>
      </w:r>
    </w:p>
    <w:p w:rsidR="00EA4A49" w:rsidRDefault="00EA4A49" w:rsidP="004C2EAD">
      <w:pPr>
        <w:pStyle w:val="HTMLPreformatted"/>
      </w:pPr>
      <w:r>
        <w:t xml:space="preserve">        Sandboxer newDomainInstance = (Sandboxer) handle.Unwrap();</w:t>
      </w:r>
    </w:p>
    <w:p w:rsidR="00EA4A49" w:rsidRDefault="00EA4A49" w:rsidP="004C2EAD">
      <w:pPr>
        <w:pStyle w:val="HTMLPreformatted"/>
      </w:pPr>
      <w:r>
        <w:t xml:space="preserve">        newDomainInstance.ExecuteUntrustedCode(untrustedAssembly, untrustedClass, entryPoint, parameters);</w:t>
      </w:r>
    </w:p>
    <w:p w:rsidR="00EA4A49" w:rsidRDefault="00EA4A49" w:rsidP="004C2EAD">
      <w:pPr>
        <w:pStyle w:val="HTMLPreformatted"/>
      </w:pPr>
      <w:r>
        <w:t xml:space="preserve">    }</w:t>
      </w:r>
    </w:p>
    <w:p w:rsidR="00EA4A49" w:rsidRDefault="00EA4A49" w:rsidP="004C2EAD">
      <w:pPr>
        <w:pStyle w:val="HTMLPreformatted"/>
      </w:pPr>
      <w:r>
        <w:t xml:space="preserve">    public void ExecuteUntrustedCode(string assemblyName, string typeName, string entryPoint, Object[] parameters)</w:t>
      </w:r>
    </w:p>
    <w:p w:rsidR="00EA4A49" w:rsidRDefault="00EA4A49" w:rsidP="004C2EAD">
      <w:pPr>
        <w:pStyle w:val="HTMLPreformatted"/>
      </w:pPr>
      <w:r>
        <w:t xml:space="preserve">    {</w:t>
      </w:r>
    </w:p>
    <w:p w:rsidR="00EA4A49" w:rsidRDefault="00EA4A49" w:rsidP="004C2EAD">
      <w:pPr>
        <w:pStyle w:val="HTMLPreformatted"/>
      </w:pPr>
      <w:r>
        <w:lastRenderedPageBreak/>
        <w:t xml:space="preserve">        //Load the MethodInfo for a method in the new Assembly. This might be a method you know, or </w:t>
      </w:r>
    </w:p>
    <w:p w:rsidR="00EA4A49" w:rsidRDefault="00EA4A49" w:rsidP="004C2EAD">
      <w:pPr>
        <w:pStyle w:val="HTMLPreformatted"/>
      </w:pPr>
      <w:r>
        <w:t xml:space="preserve">        //you can use Assembly.EntryPoint to get to the main function in an executable.</w:t>
      </w:r>
    </w:p>
    <w:p w:rsidR="00EA4A49" w:rsidRDefault="00EA4A49" w:rsidP="004C2EAD">
      <w:pPr>
        <w:pStyle w:val="HTMLPreformatted"/>
      </w:pPr>
      <w:r>
        <w:t xml:space="preserve">        MethodInfo target = Assembly.Load(assemblyName).GetType(typeName).GetMethod(entryPoint);</w:t>
      </w:r>
    </w:p>
    <w:p w:rsidR="00EA4A49" w:rsidRDefault="00EA4A49" w:rsidP="004C2EAD">
      <w:pPr>
        <w:pStyle w:val="HTMLPreformatted"/>
      </w:pPr>
      <w:r>
        <w:t xml:space="preserve">        try</w:t>
      </w:r>
    </w:p>
    <w:p w:rsidR="00EA4A49" w:rsidRDefault="00EA4A49" w:rsidP="004C2EAD">
      <w:pPr>
        <w:pStyle w:val="HTMLPreformatted"/>
      </w:pPr>
      <w:r>
        <w:t xml:space="preserve">        {</w:t>
      </w:r>
    </w:p>
    <w:p w:rsidR="00EA4A49" w:rsidRDefault="00EA4A49" w:rsidP="004C2EAD">
      <w:pPr>
        <w:pStyle w:val="HTMLPreformatted"/>
      </w:pPr>
      <w:r>
        <w:t xml:space="preserve">            //Now invoke the method.</w:t>
      </w:r>
    </w:p>
    <w:p w:rsidR="00EA4A49" w:rsidRDefault="00EA4A49" w:rsidP="004C2EAD">
      <w:pPr>
        <w:pStyle w:val="HTMLPreformatted"/>
      </w:pPr>
      <w:r>
        <w:t xml:space="preserve">            bool retVal = (bool)target.Invoke(null, parameters);</w:t>
      </w:r>
    </w:p>
    <w:p w:rsidR="00EA4A49" w:rsidRDefault="00EA4A49" w:rsidP="004C2EAD">
      <w:pPr>
        <w:pStyle w:val="HTMLPreformatted"/>
      </w:pPr>
      <w:r>
        <w:t xml:space="preserve">        }</w:t>
      </w:r>
    </w:p>
    <w:p w:rsidR="00EA4A49" w:rsidRDefault="00EA4A49" w:rsidP="004C2EAD">
      <w:pPr>
        <w:pStyle w:val="HTMLPreformatted"/>
      </w:pPr>
      <w:r>
        <w:t xml:space="preserve">        catch (Exception ex)</w:t>
      </w:r>
    </w:p>
    <w:p w:rsidR="00EA4A49" w:rsidRDefault="00EA4A49" w:rsidP="004C2EAD">
      <w:pPr>
        <w:pStyle w:val="HTMLPreformatted"/>
      </w:pPr>
      <w:r>
        <w:t xml:space="preserve">        {</w:t>
      </w:r>
    </w:p>
    <w:p w:rsidR="00EA4A49" w:rsidRDefault="00EA4A49" w:rsidP="004C2EAD">
      <w:pPr>
        <w:pStyle w:val="HTMLPreformatted"/>
      </w:pPr>
      <w:r>
        <w:t xml:space="preserve">            // When we print informations from a SecurityException extra information can be printed if we are </w:t>
      </w:r>
    </w:p>
    <w:p w:rsidR="00EA4A49" w:rsidRDefault="00EA4A49" w:rsidP="004C2EAD">
      <w:pPr>
        <w:pStyle w:val="HTMLPreformatted"/>
      </w:pPr>
      <w:r>
        <w:t xml:space="preserve">            //calling it with a full-trust stack.</w:t>
      </w:r>
    </w:p>
    <w:p w:rsidR="00EA4A49" w:rsidRDefault="00EA4A49" w:rsidP="004C2EAD">
      <w:pPr>
        <w:pStyle w:val="HTMLPreformatted"/>
      </w:pPr>
      <w:r>
        <w:t xml:space="preserve">            (new PermissionSet(PermissionState.Unrestricted)).Assert();</w:t>
      </w:r>
    </w:p>
    <w:p w:rsidR="00EA4A49" w:rsidRDefault="00EA4A49" w:rsidP="004C2EAD">
      <w:pPr>
        <w:pStyle w:val="HTMLPreformatted"/>
      </w:pPr>
      <w:r>
        <w:t xml:space="preserve">            Console.WriteLine("SecurityException caught:\n{0}", ex.ToString());</w:t>
      </w:r>
    </w:p>
    <w:p w:rsidR="00EA4A49" w:rsidRDefault="00EA4A49" w:rsidP="004C2EAD">
      <w:pPr>
        <w:pStyle w:val="HTMLPreformatted"/>
      </w:pPr>
      <w:r>
        <w:t xml:space="preserve">            CodeAccessPermission.RevertAssert();</w:t>
      </w:r>
    </w:p>
    <w:p w:rsidR="00EA4A49" w:rsidRDefault="00EA4A49" w:rsidP="004C2EAD">
      <w:pPr>
        <w:pStyle w:val="HTMLPreformatted"/>
      </w:pPr>
      <w:r>
        <w:t xml:space="preserve">            Console.ReadLine();</w:t>
      </w:r>
    </w:p>
    <w:p w:rsidR="00EA4A49" w:rsidRDefault="00EA4A49" w:rsidP="004C2EAD">
      <w:pPr>
        <w:pStyle w:val="HTMLPreformatted"/>
      </w:pPr>
      <w:r>
        <w:t xml:space="preserve">        }</w:t>
      </w:r>
    </w:p>
    <w:p w:rsidR="00EA4A49" w:rsidRDefault="00EA4A49" w:rsidP="004C2EAD">
      <w:pPr>
        <w:pStyle w:val="HTMLPreformatted"/>
      </w:pPr>
      <w:r>
        <w:t xml:space="preserve">    }</w:t>
      </w:r>
    </w:p>
    <w:p w:rsidR="00EA4A49" w:rsidRDefault="00EA4A49" w:rsidP="004C2EAD">
      <w:pPr>
        <w:pStyle w:val="HTMLPreformatted"/>
      </w:pPr>
      <w:r>
        <w:t>}</w:t>
      </w:r>
    </w:p>
    <w:p w:rsidR="00EA4A49" w:rsidRDefault="00EA4A49" w:rsidP="004C2EAD">
      <w:pPr>
        <w:pStyle w:val="Heading2"/>
      </w:pPr>
      <w:bookmarkStart w:id="482" w:name="_Toc426472093"/>
      <w:bookmarkStart w:id="483" w:name="_Toc426473297"/>
      <w:r>
        <w:t>How to: Run Partially Trusted Code in a Sandbox</w:t>
      </w:r>
      <w:bookmarkEnd w:id="482"/>
      <w:bookmarkEnd w:id="483"/>
    </w:p>
    <w:p w:rsidR="00EA4A49" w:rsidRDefault="00EA4A49" w:rsidP="004C2EAD">
      <w:r>
        <w:rPr>
          <w:rStyle w:val="Strong"/>
          <w:rFonts w:ascii="Segoe UI" w:hAnsi="Segoe UI" w:cs="Segoe UI"/>
          <w:color w:val="5D5D5D"/>
          <w:sz w:val="20"/>
          <w:szCs w:val="20"/>
        </w:rPr>
        <w:t>.NET Framework 4.6 and 4.5</w:t>
      </w:r>
    </w:p>
    <w:p w:rsidR="00EA4A49" w:rsidRDefault="005952A5" w:rsidP="004C2EAD">
      <w:pPr>
        <w:rPr>
          <w:rFonts w:ascii="Segoe UI" w:hAnsi="Segoe UI" w:cs="Segoe UI"/>
          <w:color w:val="000000"/>
          <w:sz w:val="20"/>
          <w:szCs w:val="20"/>
        </w:rPr>
      </w:pPr>
      <w:hyperlink r:id="rId2380" w:history="1">
        <w:r w:rsidR="00EA4A49">
          <w:rPr>
            <w:rStyle w:val="Hyperlink"/>
            <w:rFonts w:ascii="Segoe UI" w:hAnsi="Segoe UI" w:cs="Segoe UI"/>
            <w:color w:val="03697A"/>
            <w:sz w:val="20"/>
            <w:szCs w:val="20"/>
          </w:rPr>
          <w:t>Other Versions</w:t>
        </w:r>
      </w:hyperlink>
    </w:p>
    <w:p w:rsidR="00EA4A49" w:rsidRDefault="00EA4A49" w:rsidP="004C2EAD">
      <w:r>
        <w:rPr>
          <w:noProof/>
        </w:rPr>
        <w:drawing>
          <wp:inline distT="0" distB="0" distL="0" distR="0" wp14:anchorId="2B5C4F2D" wp14:editId="0F563A2F">
            <wp:extent cx="18436590" cy="499745"/>
            <wp:effectExtent l="0" t="0" r="3810" b="0"/>
            <wp:docPr id="387" name="Picture 387"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EA4A49" w:rsidRDefault="00EA4A49" w:rsidP="004C2EAD">
      <w:pPr>
        <w:pStyle w:val="NormalWeb"/>
      </w:pPr>
      <w:r>
        <w:t>Sandboxing is the practice of running code in a restricted security environment, which limits the access permissions granted to the code. For example, if you have a managed library from a source you do not completely trust, you should not run it as fully trusted. Instead, you should place the code in a sandbox that limits its permissions to those that you expect it to need (for example,</w:t>
      </w:r>
      <w:r>
        <w:rPr>
          <w:rStyle w:val="apple-converted-space"/>
          <w:rFonts w:ascii="Segoe UI" w:hAnsi="Segoe UI" w:cs="Segoe UI"/>
          <w:color w:val="2A2A2A"/>
          <w:sz w:val="20"/>
          <w:szCs w:val="20"/>
        </w:rPr>
        <w:t> </w:t>
      </w:r>
      <w:hyperlink r:id="rId2381" w:history="1">
        <w:r>
          <w:rPr>
            <w:rStyle w:val="Hyperlink"/>
            <w:rFonts w:ascii="Segoe UI" w:eastAsiaTheme="majorEastAsia" w:hAnsi="Segoe UI" w:cs="Segoe UI"/>
            <w:color w:val="03697A"/>
            <w:sz w:val="20"/>
            <w:szCs w:val="20"/>
          </w:rPr>
          <w:t>Execution</w:t>
        </w:r>
      </w:hyperlink>
      <w:r>
        <w:rPr>
          <w:rStyle w:val="apple-converted-space"/>
          <w:rFonts w:ascii="Segoe UI" w:hAnsi="Segoe UI" w:cs="Segoe UI"/>
          <w:color w:val="2A2A2A"/>
          <w:sz w:val="20"/>
          <w:szCs w:val="20"/>
        </w:rPr>
        <w:t> </w:t>
      </w:r>
      <w:r>
        <w:t>permission).</w:t>
      </w:r>
    </w:p>
    <w:p w:rsidR="00EA4A49" w:rsidRDefault="00EA4A49" w:rsidP="004C2EAD">
      <w:pPr>
        <w:pStyle w:val="NormalWeb"/>
      </w:pPr>
      <w:r>
        <w:t>You can also use sandboxing to test code you will be distributing that will run in partially trusted environments.</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7A02CAF7" wp14:editId="58315C87">
                  <wp:extent cx="10795" cy="10795"/>
                  <wp:effectExtent l="0" t="0" r="0" b="0"/>
                  <wp:docPr id="386" name="Picture 386" descr="Caution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Caution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Caution</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lastRenderedPageBreak/>
              <w:t>Code Access Security and Partially Trusted Code</w:t>
            </w:r>
          </w:p>
          <w:p w:rsidR="00EA4A49" w:rsidRDefault="00EA4A49" w:rsidP="004C2EAD">
            <w:pPr>
              <w:pStyle w:val="NormalWeb"/>
            </w:pPr>
            <w:r>
              <w:t>The .NET Framework provides a mechanism for the enforcement of varying levels of trust on different code running in the same application called Code Access Security (CAS).  Code Access Security in .NET Framework should not  be used as a security boundary with partially trusted code, especially code of unknown origin. We advise against loading and executing code of unknown origins without putting alternative security measures in place.</w:t>
            </w:r>
          </w:p>
          <w:p w:rsidR="00EA4A49" w:rsidRDefault="00EA4A49" w:rsidP="004C2EAD">
            <w:pPr>
              <w:pStyle w:val="NormalWeb"/>
            </w:pPr>
            <w:r>
              <w:t>This policy applies to all versions of .NET Framework, but does not apply to the .NET Framework included in Silverlight.</w:t>
            </w:r>
          </w:p>
        </w:tc>
      </w:tr>
    </w:tbl>
    <w:p w:rsidR="00EA4A49" w:rsidRDefault="00EA4A49" w:rsidP="004C2EAD">
      <w:pPr>
        <w:pStyle w:val="NormalWeb"/>
      </w:pPr>
      <w:r>
        <w:t>An</w:t>
      </w:r>
      <w:r>
        <w:rPr>
          <w:rStyle w:val="apple-converted-space"/>
          <w:rFonts w:ascii="Segoe UI" w:hAnsi="Segoe UI" w:cs="Segoe UI"/>
          <w:color w:val="2A2A2A"/>
          <w:sz w:val="20"/>
          <w:szCs w:val="20"/>
        </w:rPr>
        <w:t> </w:t>
      </w:r>
      <w:hyperlink r:id="rId2382"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is an effective way of providing a sandbox for managed applications. Application domains that are used for running partially trusted code have permissions that define the protected resources that are available when running within that</w:t>
      </w:r>
      <w:r>
        <w:rPr>
          <w:rStyle w:val="apple-converted-space"/>
          <w:rFonts w:ascii="Segoe UI" w:hAnsi="Segoe UI" w:cs="Segoe UI"/>
          <w:color w:val="2A2A2A"/>
          <w:sz w:val="20"/>
          <w:szCs w:val="20"/>
        </w:rPr>
        <w:t> </w:t>
      </w:r>
      <w:hyperlink r:id="rId2383" w:history="1">
        <w:r>
          <w:rPr>
            <w:rStyle w:val="Hyperlink"/>
            <w:rFonts w:ascii="Segoe UI" w:eastAsiaTheme="majorEastAsia" w:hAnsi="Segoe UI" w:cs="Segoe UI"/>
            <w:color w:val="03697A"/>
            <w:sz w:val="20"/>
            <w:szCs w:val="20"/>
          </w:rPr>
          <w:t>AppDomain</w:t>
        </w:r>
      </w:hyperlink>
      <w:r>
        <w:t>. Code that runs inside the</w:t>
      </w:r>
      <w:r>
        <w:rPr>
          <w:rStyle w:val="apple-converted-space"/>
          <w:rFonts w:ascii="Segoe UI" w:hAnsi="Segoe UI" w:cs="Segoe UI"/>
          <w:color w:val="2A2A2A"/>
          <w:sz w:val="20"/>
          <w:szCs w:val="20"/>
        </w:rPr>
        <w:t> </w:t>
      </w:r>
      <w:hyperlink r:id="rId2384"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is bound by the permissions associated with the</w:t>
      </w:r>
      <w:r>
        <w:rPr>
          <w:rStyle w:val="apple-converted-space"/>
          <w:rFonts w:ascii="Segoe UI" w:hAnsi="Segoe UI" w:cs="Segoe UI"/>
          <w:color w:val="2A2A2A"/>
          <w:sz w:val="20"/>
          <w:szCs w:val="20"/>
        </w:rPr>
        <w:t> </w:t>
      </w:r>
      <w:hyperlink r:id="rId2385"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and is allowed to access only the specified resources. The</w:t>
      </w:r>
      <w:hyperlink r:id="rId2386"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also includes a</w:t>
      </w:r>
      <w:r>
        <w:rPr>
          <w:rStyle w:val="apple-converted-space"/>
          <w:rFonts w:ascii="Segoe UI" w:hAnsi="Segoe UI" w:cs="Segoe UI"/>
          <w:color w:val="2A2A2A"/>
          <w:sz w:val="20"/>
          <w:szCs w:val="20"/>
        </w:rPr>
        <w:t> </w:t>
      </w:r>
      <w:hyperlink r:id="rId2387"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array that is used to identify assemblies that are to be loaded as fully trusted. This enables the creator of an</w:t>
      </w:r>
      <w:r>
        <w:rPr>
          <w:rStyle w:val="apple-converted-space"/>
          <w:rFonts w:ascii="Segoe UI" w:hAnsi="Segoe UI" w:cs="Segoe UI"/>
          <w:color w:val="2A2A2A"/>
          <w:sz w:val="20"/>
          <w:szCs w:val="20"/>
        </w:rPr>
        <w:t> </w:t>
      </w:r>
      <w:hyperlink r:id="rId2388"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to start a new sandboxed domain that allows specific helper assemblies to be fully trusted. Another option for loading assemblies as fully trusted is to place them in the global assembly cache; however, that will load assemblies as fully trusted in all application domains created on that computer. The list of strong names supports a per-</w:t>
      </w:r>
      <w:hyperlink r:id="rId2389"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decision that provides more restrictive determination.</w:t>
      </w:r>
    </w:p>
    <w:p w:rsidR="00EA4A49" w:rsidRDefault="00EA4A49" w:rsidP="004C2EAD">
      <w:pPr>
        <w:pStyle w:val="NormalWeb"/>
      </w:pPr>
      <w:r>
        <w:t>You can use the</w:t>
      </w:r>
      <w:r>
        <w:rPr>
          <w:rStyle w:val="apple-converted-space"/>
          <w:rFonts w:ascii="Segoe UI" w:hAnsi="Segoe UI" w:cs="Segoe UI"/>
          <w:color w:val="2A2A2A"/>
          <w:sz w:val="20"/>
          <w:szCs w:val="20"/>
        </w:rPr>
        <w:t> </w:t>
      </w:r>
      <w:hyperlink r:id="rId2390" w:history="1">
        <w:r>
          <w:rPr>
            <w:rStyle w:val="Hyperlink"/>
            <w:rFonts w:ascii="Segoe UI" w:eastAsiaTheme="majorEastAsia" w:hAnsi="Segoe UI" w:cs="Segoe UI"/>
            <w:color w:val="03697A"/>
            <w:sz w:val="20"/>
            <w:szCs w:val="20"/>
          </w:rPr>
          <w:t>AppDomain.CreateDomain(String, Evidence, AppDomainSetup, PermissionSet,</w:t>
        </w:r>
        <w:r>
          <w:rPr>
            <w:rStyle w:val="apple-converted-space"/>
            <w:rFonts w:ascii="Segoe UI" w:hAnsi="Segoe UI" w:cs="Segoe UI"/>
            <w:color w:val="03697A"/>
            <w:sz w:val="20"/>
            <w:szCs w:val="20"/>
          </w:rPr>
          <w:t> </w:t>
        </w:r>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method overload to specify the permission set for applications that run in a sandbox. This overload enables you to specify the exact level of code access security you want. Assemblies that are loaded into an</w:t>
      </w:r>
      <w:r>
        <w:rPr>
          <w:rStyle w:val="apple-converted-space"/>
          <w:rFonts w:ascii="Segoe UI" w:hAnsi="Segoe UI" w:cs="Segoe UI"/>
          <w:color w:val="2A2A2A"/>
          <w:sz w:val="20"/>
          <w:szCs w:val="20"/>
        </w:rPr>
        <w:t> </w:t>
      </w:r>
      <w:hyperlink r:id="rId2391"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by using this overload can either have the specified grant set only, or can be fully trusted. The assembly is granted full trust if it is in the global assembly cache or listed in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fullTrustAssemblies</w:t>
      </w:r>
      <w:r>
        <w:rPr>
          <w:rStyle w:val="apple-converted-space"/>
          <w:rFonts w:ascii="Segoe UI" w:hAnsi="Segoe UI" w:cs="Segoe UI"/>
          <w:color w:val="2A2A2A"/>
          <w:sz w:val="20"/>
          <w:szCs w:val="20"/>
        </w:rPr>
        <w:t> </w:t>
      </w:r>
      <w:r>
        <w:t>(the</w:t>
      </w:r>
      <w:r>
        <w:rPr>
          <w:rStyle w:val="apple-converted-space"/>
          <w:rFonts w:ascii="Segoe UI" w:hAnsi="Segoe UI" w:cs="Segoe UI"/>
          <w:color w:val="2A2A2A"/>
          <w:sz w:val="20"/>
          <w:szCs w:val="20"/>
        </w:rPr>
        <w:t> </w:t>
      </w:r>
      <w:hyperlink r:id="rId2392" w:history="1">
        <w:r>
          <w:rPr>
            <w:rStyle w:val="Hyperlink"/>
            <w:rFonts w:ascii="Segoe UI" w:eastAsiaTheme="majorEastAsia" w:hAnsi="Segoe UI" w:cs="Segoe UI"/>
            <w:color w:val="03697A"/>
            <w:sz w:val="20"/>
            <w:szCs w:val="20"/>
          </w:rPr>
          <w:t>StrongName</w:t>
        </w:r>
      </w:hyperlink>
      <w:r>
        <w:t>) array parameter. Only assemblies known to be fully trusted should be added to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fullTrustAssemblies</w:t>
      </w:r>
      <w:r>
        <w:rPr>
          <w:rStyle w:val="apple-converted-space"/>
          <w:rFonts w:ascii="Segoe UI" w:hAnsi="Segoe UI" w:cs="Segoe UI"/>
          <w:color w:val="2A2A2A"/>
          <w:sz w:val="20"/>
          <w:szCs w:val="20"/>
        </w:rPr>
        <w:t> </w:t>
      </w:r>
      <w:r>
        <w:t>list.</w:t>
      </w:r>
    </w:p>
    <w:p w:rsidR="00EA4A49" w:rsidRDefault="00EA4A49" w:rsidP="004C2EAD">
      <w:pPr>
        <w:pStyle w:val="NormalWeb"/>
      </w:pPr>
      <w:r>
        <w:t>The overload has the following signature:</w:t>
      </w:r>
    </w:p>
    <w:p w:rsidR="00EA4A49" w:rsidRDefault="00EA4A49" w:rsidP="004C2EAD">
      <w:pPr>
        <w:pStyle w:val="HTMLPreformatted"/>
      </w:pPr>
      <w:r>
        <w:t>AppDomain.CreateDomain( string friendlyName,</w:t>
      </w:r>
    </w:p>
    <w:p w:rsidR="00EA4A49" w:rsidRDefault="00EA4A49" w:rsidP="004C2EAD">
      <w:pPr>
        <w:pStyle w:val="HTMLPreformatted"/>
      </w:pPr>
      <w:r>
        <w:t>                        Evidence securityInfo,</w:t>
      </w:r>
    </w:p>
    <w:p w:rsidR="00EA4A49" w:rsidRDefault="00EA4A49" w:rsidP="004C2EAD">
      <w:pPr>
        <w:pStyle w:val="HTMLPreformatted"/>
      </w:pPr>
      <w:r>
        <w:t>                        AppDomainSetup info,</w:t>
      </w:r>
    </w:p>
    <w:p w:rsidR="00EA4A49" w:rsidRDefault="00EA4A49" w:rsidP="004C2EAD">
      <w:pPr>
        <w:pStyle w:val="HTMLPreformatted"/>
      </w:pPr>
      <w:r>
        <w:t>                        PermissionSet grantSet,</w:t>
      </w:r>
    </w:p>
    <w:p w:rsidR="00EA4A49" w:rsidRDefault="00EA4A49" w:rsidP="004C2EAD">
      <w:pPr>
        <w:pStyle w:val="HTMLPreformatted"/>
      </w:pPr>
      <w:r>
        <w:t>                        params StrongName[] fullTrustAssemblies);</w:t>
      </w:r>
    </w:p>
    <w:p w:rsidR="00EA4A49" w:rsidRDefault="00EA4A49" w:rsidP="004C2EAD">
      <w:pPr>
        <w:pStyle w:val="NormalWeb"/>
        <w:rPr>
          <w:color w:val="2A2A2A"/>
        </w:rPr>
      </w:pPr>
      <w:r>
        <w:rPr>
          <w:color w:val="2A2A2A"/>
        </w:rPr>
        <w:t>The parameters for the</w:t>
      </w:r>
      <w:r>
        <w:rPr>
          <w:rStyle w:val="apple-converted-space"/>
          <w:rFonts w:ascii="Segoe UI" w:hAnsi="Segoe UI" w:cs="Segoe UI"/>
          <w:color w:val="2A2A2A"/>
          <w:sz w:val="20"/>
          <w:szCs w:val="20"/>
        </w:rPr>
        <w:t> </w:t>
      </w:r>
      <w:hyperlink r:id="rId2393" w:history="1">
        <w:r>
          <w:rPr>
            <w:rStyle w:val="Hyperlink"/>
            <w:rFonts w:ascii="Segoe UI" w:eastAsiaTheme="majorEastAsia" w:hAnsi="Segoe UI" w:cs="Segoe UI"/>
            <w:color w:val="03697A"/>
            <w:sz w:val="20"/>
            <w:szCs w:val="20"/>
          </w:rPr>
          <w:t>CreateDomain(String, Evidence, AppDomainSetup, PermissionSet,</w:t>
        </w:r>
        <w:r>
          <w:rPr>
            <w:rStyle w:val="apple-converted-space"/>
            <w:rFonts w:ascii="Segoe UI" w:hAnsi="Segoe UI" w:cs="Segoe UI"/>
            <w:color w:val="03697A"/>
            <w:sz w:val="20"/>
            <w:szCs w:val="20"/>
          </w:rPr>
          <w:t> </w:t>
        </w:r>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rPr>
          <w:color w:val="2A2A2A"/>
        </w:rPr>
        <w:t>method overload specify the name of the</w:t>
      </w:r>
      <w:r>
        <w:rPr>
          <w:rStyle w:val="apple-converted-space"/>
          <w:rFonts w:ascii="Segoe UI" w:hAnsi="Segoe UI" w:cs="Segoe UI"/>
          <w:color w:val="2A2A2A"/>
          <w:sz w:val="20"/>
          <w:szCs w:val="20"/>
        </w:rPr>
        <w:t> </w:t>
      </w:r>
      <w:hyperlink r:id="rId2394" w:history="1">
        <w:r>
          <w:rPr>
            <w:rStyle w:val="Hyperlink"/>
            <w:rFonts w:ascii="Segoe UI" w:eastAsiaTheme="majorEastAsia" w:hAnsi="Segoe UI" w:cs="Segoe UI"/>
            <w:color w:val="03697A"/>
            <w:sz w:val="20"/>
            <w:szCs w:val="20"/>
          </w:rPr>
          <w:t>AppDomain</w:t>
        </w:r>
      </w:hyperlink>
      <w:r>
        <w:rPr>
          <w:color w:val="2A2A2A"/>
        </w:rPr>
        <w:t>, the evidence for the</w:t>
      </w:r>
      <w:r>
        <w:rPr>
          <w:rStyle w:val="apple-converted-space"/>
          <w:rFonts w:ascii="Segoe UI" w:hAnsi="Segoe UI" w:cs="Segoe UI"/>
          <w:color w:val="2A2A2A"/>
          <w:sz w:val="20"/>
          <w:szCs w:val="20"/>
        </w:rPr>
        <w:t> </w:t>
      </w:r>
      <w:hyperlink r:id="rId2395" w:history="1">
        <w:r>
          <w:rPr>
            <w:rStyle w:val="Hyperlink"/>
            <w:rFonts w:ascii="Segoe UI" w:eastAsiaTheme="majorEastAsia" w:hAnsi="Segoe UI" w:cs="Segoe UI"/>
            <w:color w:val="03697A"/>
            <w:sz w:val="20"/>
            <w:szCs w:val="20"/>
          </w:rPr>
          <w:t>AppDomain</w:t>
        </w:r>
      </w:hyperlink>
      <w:r>
        <w:rPr>
          <w:color w:val="2A2A2A"/>
        </w:rPr>
        <w:t>, the</w:t>
      </w:r>
      <w:r>
        <w:rPr>
          <w:rStyle w:val="apple-converted-space"/>
          <w:rFonts w:ascii="Segoe UI" w:hAnsi="Segoe UI" w:cs="Segoe UI"/>
          <w:color w:val="2A2A2A"/>
          <w:sz w:val="20"/>
          <w:szCs w:val="20"/>
        </w:rPr>
        <w:t> </w:t>
      </w:r>
      <w:hyperlink r:id="rId2396" w:history="1">
        <w:r>
          <w:rPr>
            <w:rStyle w:val="Hyperlink"/>
            <w:rFonts w:ascii="Segoe UI" w:eastAsiaTheme="majorEastAsia" w:hAnsi="Segoe UI" w:cs="Segoe UI"/>
            <w:color w:val="03697A"/>
            <w:sz w:val="20"/>
            <w:szCs w:val="20"/>
          </w:rPr>
          <w:t>AppDomainSetup</w:t>
        </w:r>
      </w:hyperlink>
      <w:r>
        <w:rPr>
          <w:rStyle w:val="apple-converted-space"/>
          <w:rFonts w:ascii="Segoe UI" w:hAnsi="Segoe UI" w:cs="Segoe UI"/>
          <w:color w:val="2A2A2A"/>
          <w:sz w:val="20"/>
          <w:szCs w:val="20"/>
        </w:rPr>
        <w:t> </w:t>
      </w:r>
      <w:r>
        <w:rPr>
          <w:color w:val="2A2A2A"/>
        </w:rPr>
        <w:t>object that identifies the application base for the sandbox, the permission set to use, and the strong names for fully trusted assemblies.</w:t>
      </w:r>
    </w:p>
    <w:p w:rsidR="00EA4A49" w:rsidRDefault="00EA4A49" w:rsidP="004C2EAD">
      <w:pPr>
        <w:pStyle w:val="NormalWeb"/>
      </w:pPr>
      <w:r>
        <w:t>For security reasons, the application base specified in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info</w:t>
      </w:r>
      <w:r>
        <w:rPr>
          <w:rStyle w:val="apple-converted-space"/>
          <w:rFonts w:ascii="Segoe UI" w:hAnsi="Segoe UI" w:cs="Segoe UI"/>
          <w:color w:val="2A2A2A"/>
          <w:sz w:val="20"/>
          <w:szCs w:val="20"/>
        </w:rPr>
        <w:t> </w:t>
      </w:r>
      <w:r>
        <w:t>parameter should not be the application base for the hosting application.</w:t>
      </w:r>
    </w:p>
    <w:p w:rsidR="00EA4A49" w:rsidRDefault="00EA4A49" w:rsidP="004C2EAD">
      <w:pPr>
        <w:pStyle w:val="NormalWeb"/>
      </w:pPr>
      <w:r>
        <w:lastRenderedPageBreak/>
        <w:t>For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grantSet</w:t>
      </w:r>
      <w:r>
        <w:rPr>
          <w:rStyle w:val="apple-converted-space"/>
          <w:rFonts w:ascii="Segoe UI" w:hAnsi="Segoe UI" w:cs="Segoe UI"/>
          <w:color w:val="2A2A2A"/>
          <w:sz w:val="20"/>
          <w:szCs w:val="20"/>
        </w:rPr>
        <w:t> </w:t>
      </w:r>
      <w:r>
        <w:t>parameter, you can specify either a permission set you have explicitly created, or a standard permission set created by the</w:t>
      </w:r>
      <w:hyperlink r:id="rId2397" w:history="1">
        <w:r>
          <w:rPr>
            <w:rStyle w:val="Hyperlink"/>
            <w:rFonts w:ascii="Segoe UI" w:eastAsiaTheme="majorEastAsia" w:hAnsi="Segoe UI" w:cs="Segoe UI"/>
            <w:color w:val="03697A"/>
            <w:sz w:val="20"/>
            <w:szCs w:val="20"/>
          </w:rPr>
          <w:t>GetStandardSandbox</w:t>
        </w:r>
      </w:hyperlink>
      <w:r>
        <w:rPr>
          <w:rStyle w:val="apple-converted-space"/>
          <w:rFonts w:ascii="Segoe UI" w:hAnsi="Segoe UI" w:cs="Segoe UI"/>
          <w:color w:val="2A2A2A"/>
          <w:sz w:val="20"/>
          <w:szCs w:val="20"/>
        </w:rPr>
        <w:t> </w:t>
      </w:r>
      <w:r>
        <w:t>method.</w:t>
      </w:r>
    </w:p>
    <w:p w:rsidR="00EA4A49" w:rsidRDefault="00EA4A49" w:rsidP="004C2EAD">
      <w:pPr>
        <w:pStyle w:val="NormalWeb"/>
        <w:rPr>
          <w:rFonts w:ascii="Segoe UI" w:hAnsi="Segoe UI" w:cs="Segoe UI"/>
          <w:color w:val="2A2A2A"/>
          <w:sz w:val="20"/>
          <w:szCs w:val="20"/>
        </w:rPr>
      </w:pPr>
      <w:r>
        <w:rPr>
          <w:rFonts w:ascii="Segoe UI" w:hAnsi="Segoe UI" w:cs="Segoe UI"/>
          <w:color w:val="2A2A2A"/>
          <w:sz w:val="20"/>
          <w:szCs w:val="20"/>
        </w:rPr>
        <w:t>Unlike most</w:t>
      </w:r>
      <w:r>
        <w:rPr>
          <w:rStyle w:val="apple-converted-space"/>
          <w:rFonts w:ascii="Segoe UI" w:hAnsi="Segoe UI" w:cs="Segoe UI"/>
          <w:color w:val="2A2A2A"/>
          <w:sz w:val="20"/>
          <w:szCs w:val="20"/>
        </w:rPr>
        <w:t> </w:t>
      </w:r>
      <w:hyperlink r:id="rId2398"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loads, the evidence for the</w:t>
      </w:r>
      <w:r>
        <w:rPr>
          <w:rStyle w:val="apple-converted-space"/>
          <w:rFonts w:ascii="Segoe UI" w:hAnsi="Segoe UI" w:cs="Segoe UI"/>
          <w:color w:val="2A2A2A"/>
          <w:sz w:val="20"/>
          <w:szCs w:val="20"/>
        </w:rPr>
        <w:t> </w:t>
      </w:r>
      <w:hyperlink r:id="rId2399"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(which is provided by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securityInfo</w:t>
      </w:r>
      <w:r>
        <w:rPr>
          <w:rStyle w:val="apple-converted-space"/>
          <w:rFonts w:ascii="Segoe UI" w:hAnsi="Segoe UI" w:cs="Segoe UI"/>
          <w:color w:val="2A2A2A"/>
          <w:sz w:val="20"/>
          <w:szCs w:val="20"/>
        </w:rPr>
        <w:t> </w:t>
      </w:r>
      <w:r>
        <w:rPr>
          <w:rFonts w:ascii="Segoe UI" w:hAnsi="Segoe UI" w:cs="Segoe UI"/>
          <w:color w:val="2A2A2A"/>
          <w:sz w:val="20"/>
          <w:szCs w:val="20"/>
        </w:rPr>
        <w:t>parameter) is not used to determine the grant set for the partially trusted assemblies. Instead, it is independently specified by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grantSet</w:t>
      </w:r>
      <w:r>
        <w:rPr>
          <w:rStyle w:val="apple-converted-space"/>
          <w:rFonts w:ascii="Segoe UI" w:hAnsi="Segoe UI" w:cs="Segoe UI"/>
          <w:color w:val="2A2A2A"/>
          <w:sz w:val="20"/>
          <w:szCs w:val="20"/>
        </w:rPr>
        <w:t> </w:t>
      </w:r>
      <w:r>
        <w:rPr>
          <w:rFonts w:ascii="Segoe UI" w:hAnsi="Segoe UI" w:cs="Segoe UI"/>
          <w:color w:val="2A2A2A"/>
          <w:sz w:val="20"/>
          <w:szCs w:val="20"/>
        </w:rPr>
        <w:t>parameter. However, the evidence can be used for other purposes such as determining the isolated storage scope.</w:t>
      </w:r>
    </w:p>
    <w:p w:rsidR="00EA4A49" w:rsidRPr="00EA4A49" w:rsidRDefault="00EA4A49" w:rsidP="004C2EAD">
      <w:r w:rsidRPr="00EA4A49">
        <w:t>To run an application in a sandbox</w:t>
      </w:r>
    </w:p>
    <w:p w:rsidR="00EA4A49" w:rsidRDefault="00EA4A49" w:rsidP="004C2EAD">
      <w:pPr>
        <w:pStyle w:val="NormalWeb"/>
        <w:numPr>
          <w:ilvl w:val="0"/>
          <w:numId w:val="219"/>
        </w:numPr>
      </w:pPr>
      <w:r>
        <w:t>Create the permission set to be granted to the untrusted application. The minimum permission you can grant is</w:t>
      </w:r>
      <w:r>
        <w:rPr>
          <w:rStyle w:val="apple-converted-space"/>
          <w:rFonts w:ascii="Segoe UI" w:hAnsi="Segoe UI" w:cs="Segoe UI"/>
          <w:color w:val="2A2A2A"/>
          <w:sz w:val="20"/>
          <w:szCs w:val="20"/>
        </w:rPr>
        <w:t> </w:t>
      </w:r>
      <w:hyperlink r:id="rId2400" w:history="1">
        <w:r>
          <w:rPr>
            <w:rStyle w:val="Hyperlink"/>
            <w:rFonts w:ascii="Segoe UI" w:eastAsiaTheme="majorEastAsia" w:hAnsi="Segoe UI" w:cs="Segoe UI"/>
            <w:color w:val="03697A"/>
            <w:sz w:val="20"/>
            <w:szCs w:val="20"/>
          </w:rPr>
          <w:t>Execution</w:t>
        </w:r>
      </w:hyperlink>
      <w:r>
        <w:rPr>
          <w:rStyle w:val="apple-converted-space"/>
          <w:rFonts w:ascii="Segoe UI" w:hAnsi="Segoe UI" w:cs="Segoe UI"/>
          <w:color w:val="2A2A2A"/>
          <w:sz w:val="20"/>
          <w:szCs w:val="20"/>
        </w:rPr>
        <w:t> </w:t>
      </w:r>
      <w:r>
        <w:t>permission. You can also grant additional permissions you think might be safe for untrusted code; for example,</w:t>
      </w:r>
      <w:r>
        <w:rPr>
          <w:rStyle w:val="apple-converted-space"/>
          <w:rFonts w:ascii="Segoe UI" w:hAnsi="Segoe UI" w:cs="Segoe UI"/>
          <w:color w:val="2A2A2A"/>
          <w:sz w:val="20"/>
          <w:szCs w:val="20"/>
        </w:rPr>
        <w:t> </w:t>
      </w:r>
      <w:hyperlink r:id="rId2401" w:history="1">
        <w:r>
          <w:rPr>
            <w:rStyle w:val="Hyperlink"/>
            <w:rFonts w:ascii="Segoe UI" w:eastAsiaTheme="majorEastAsia" w:hAnsi="Segoe UI" w:cs="Segoe UI"/>
            <w:color w:val="03697A"/>
            <w:sz w:val="20"/>
            <w:szCs w:val="20"/>
          </w:rPr>
          <w:t>IsolatedStorageFilePermission</w:t>
        </w:r>
      </w:hyperlink>
      <w:r>
        <w:t>. The following code creates a new permission set with only</w:t>
      </w:r>
      <w:r>
        <w:rPr>
          <w:rStyle w:val="apple-converted-space"/>
          <w:rFonts w:ascii="Segoe UI" w:hAnsi="Segoe UI" w:cs="Segoe UI"/>
          <w:color w:val="2A2A2A"/>
          <w:sz w:val="20"/>
          <w:szCs w:val="20"/>
        </w:rPr>
        <w:t> </w:t>
      </w:r>
      <w:hyperlink r:id="rId2402" w:history="1">
        <w:r>
          <w:rPr>
            <w:rStyle w:val="Hyperlink"/>
            <w:rFonts w:ascii="Segoe UI" w:eastAsiaTheme="majorEastAsia" w:hAnsi="Segoe UI" w:cs="Segoe UI"/>
            <w:color w:val="03697A"/>
            <w:sz w:val="20"/>
            <w:szCs w:val="20"/>
          </w:rPr>
          <w:t>Execution</w:t>
        </w:r>
      </w:hyperlink>
      <w:r>
        <w:rPr>
          <w:rStyle w:val="apple-converted-space"/>
          <w:rFonts w:ascii="Segoe UI" w:hAnsi="Segoe UI" w:cs="Segoe UI"/>
          <w:color w:val="2A2A2A"/>
          <w:sz w:val="20"/>
          <w:szCs w:val="20"/>
        </w:rPr>
        <w:t> </w:t>
      </w:r>
      <w:r>
        <w:t>permission.</w:t>
      </w:r>
    </w:p>
    <w:p w:rsidR="00EA4A49" w:rsidRDefault="00EA4A49" w:rsidP="004C2EAD">
      <w:pPr>
        <w:pStyle w:val="HTMLPreformatted"/>
        <w:numPr>
          <w:ilvl w:val="0"/>
          <w:numId w:val="219"/>
        </w:numPr>
      </w:pPr>
      <w:r>
        <w:t>PermissionSet permSet = new PermissionSet(PermissionState.None);</w:t>
      </w:r>
    </w:p>
    <w:p w:rsidR="00EA4A49" w:rsidRDefault="00EA4A49" w:rsidP="004C2EAD">
      <w:pPr>
        <w:pStyle w:val="HTMLPreformatted"/>
        <w:numPr>
          <w:ilvl w:val="0"/>
          <w:numId w:val="219"/>
        </w:numPr>
      </w:pPr>
      <w:r>
        <w:t>permSet.AddPermission(new SecurityPermission(SecurityPermissionFlag.Execution));</w:t>
      </w:r>
    </w:p>
    <w:p w:rsidR="00EA4A49" w:rsidRDefault="00EA4A49" w:rsidP="004C2EAD">
      <w:pPr>
        <w:pStyle w:val="NormalWeb"/>
      </w:pPr>
      <w:r>
        <w:t>Alternatively, you can use an existing named permission set, such as Internet.</w:t>
      </w:r>
    </w:p>
    <w:p w:rsidR="00EA4A49" w:rsidRDefault="00EA4A49" w:rsidP="004C2EAD">
      <w:pPr>
        <w:pStyle w:val="HTMLPreformatted"/>
      </w:pPr>
      <w:r>
        <w:t>Evidence ev = new Evidence();</w:t>
      </w:r>
    </w:p>
    <w:p w:rsidR="00EA4A49" w:rsidRDefault="00EA4A49" w:rsidP="004C2EAD">
      <w:pPr>
        <w:pStyle w:val="HTMLPreformatted"/>
      </w:pPr>
      <w:r>
        <w:t>ev.AddHostEvidence(new Zone(SecurityZone.Internet));</w:t>
      </w:r>
    </w:p>
    <w:p w:rsidR="00EA4A49" w:rsidRDefault="00EA4A49" w:rsidP="004C2EAD">
      <w:pPr>
        <w:pStyle w:val="HTMLPreformatted"/>
      </w:pPr>
      <w:r>
        <w:t>PermissionSet internetPS = SecurityManager.GetStandardSandbox(ev);</w:t>
      </w:r>
    </w:p>
    <w:p w:rsidR="00EA4A49" w:rsidRDefault="00EA4A49" w:rsidP="004C2EAD">
      <w:pPr>
        <w:pStyle w:val="NormalWeb"/>
      </w:pPr>
      <w:r>
        <w:t>The</w:t>
      </w:r>
      <w:r>
        <w:rPr>
          <w:rStyle w:val="apple-converted-space"/>
          <w:rFonts w:ascii="Segoe UI" w:hAnsi="Segoe UI" w:cs="Segoe UI"/>
          <w:color w:val="2A2A2A"/>
          <w:sz w:val="20"/>
          <w:szCs w:val="20"/>
        </w:rPr>
        <w:t> </w:t>
      </w:r>
      <w:hyperlink r:id="rId2403" w:history="1">
        <w:r>
          <w:rPr>
            <w:rStyle w:val="Hyperlink"/>
            <w:rFonts w:ascii="Segoe UI" w:eastAsiaTheme="majorEastAsia" w:hAnsi="Segoe UI" w:cs="Segoe UI"/>
            <w:color w:val="03697A"/>
            <w:sz w:val="20"/>
            <w:szCs w:val="20"/>
          </w:rPr>
          <w:t>GetStandardSandbox</w:t>
        </w:r>
      </w:hyperlink>
      <w:r>
        <w:rPr>
          <w:rStyle w:val="apple-converted-space"/>
          <w:rFonts w:ascii="Segoe UI" w:hAnsi="Segoe UI" w:cs="Segoe UI"/>
          <w:color w:val="2A2A2A"/>
          <w:sz w:val="20"/>
          <w:szCs w:val="20"/>
        </w:rPr>
        <w:t> </w:t>
      </w:r>
      <w:r>
        <w:t>method returns either an</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Internet</w:t>
      </w:r>
      <w:r>
        <w:rPr>
          <w:rStyle w:val="apple-converted-space"/>
          <w:rFonts w:ascii="Segoe UI" w:hAnsi="Segoe UI" w:cs="Segoe UI"/>
          <w:color w:val="2A2A2A"/>
          <w:sz w:val="20"/>
          <w:szCs w:val="20"/>
        </w:rPr>
        <w:t> </w:t>
      </w:r>
      <w:r>
        <w:t>permission set or a</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LocalIntranet</w:t>
      </w:r>
      <w:r>
        <w:rPr>
          <w:rStyle w:val="apple-converted-space"/>
          <w:rFonts w:ascii="Segoe UI" w:hAnsi="Segoe UI" w:cs="Segoe UI"/>
          <w:color w:val="2A2A2A"/>
          <w:sz w:val="20"/>
          <w:szCs w:val="20"/>
        </w:rPr>
        <w:t> </w:t>
      </w:r>
      <w:r>
        <w:t>permission set depending on the zone in the evidence.</w:t>
      </w:r>
      <w:r>
        <w:rPr>
          <w:rStyle w:val="apple-converted-space"/>
          <w:rFonts w:ascii="Segoe UI" w:hAnsi="Segoe UI" w:cs="Segoe UI"/>
          <w:color w:val="2A2A2A"/>
          <w:sz w:val="20"/>
          <w:szCs w:val="20"/>
        </w:rPr>
        <w:t> </w:t>
      </w:r>
      <w:hyperlink r:id="rId2404" w:history="1">
        <w:r>
          <w:rPr>
            <w:rStyle w:val="Hyperlink"/>
            <w:rFonts w:ascii="Segoe UI" w:eastAsiaTheme="majorEastAsia" w:hAnsi="Segoe UI" w:cs="Segoe UI"/>
            <w:color w:val="03697A"/>
            <w:sz w:val="20"/>
            <w:szCs w:val="20"/>
          </w:rPr>
          <w:t>GetStandardSandbox</w:t>
        </w:r>
      </w:hyperlink>
      <w:r>
        <w:rPr>
          <w:rStyle w:val="apple-converted-space"/>
          <w:rFonts w:ascii="Segoe UI" w:hAnsi="Segoe UI" w:cs="Segoe UI"/>
          <w:color w:val="2A2A2A"/>
          <w:sz w:val="20"/>
          <w:szCs w:val="20"/>
        </w:rPr>
        <w:t> </w:t>
      </w:r>
      <w:r>
        <w:t>also constructs identity permissions for some of the evidence objects passed as references.</w:t>
      </w:r>
    </w:p>
    <w:p w:rsidR="00EA4A49" w:rsidRDefault="00EA4A49" w:rsidP="004C2EAD">
      <w:pPr>
        <w:pStyle w:val="NormalWeb"/>
        <w:numPr>
          <w:ilvl w:val="0"/>
          <w:numId w:val="219"/>
        </w:numPr>
      </w:pPr>
      <w:r>
        <w:t>Sign the assembly that contains the hosting class (named</w:t>
      </w:r>
      <w:r>
        <w:rPr>
          <w:rStyle w:val="apple-converted-space"/>
          <w:rFonts w:ascii="Segoe UI" w:hAnsi="Segoe UI" w:cs="Segoe UI"/>
          <w:color w:val="2A2A2A"/>
          <w:sz w:val="20"/>
          <w:szCs w:val="20"/>
        </w:rPr>
        <w:t> </w:t>
      </w:r>
      <w:r>
        <w:rPr>
          <w:rStyle w:val="code"/>
          <w:rFonts w:ascii="Consolas" w:hAnsi="Consolas" w:cs="Consolas"/>
          <w:color w:val="006400"/>
          <w:sz w:val="20"/>
          <w:szCs w:val="20"/>
        </w:rPr>
        <w:t>Sandboxer</w:t>
      </w:r>
      <w:r>
        <w:rPr>
          <w:rStyle w:val="apple-converted-space"/>
          <w:rFonts w:ascii="Segoe UI" w:hAnsi="Segoe UI" w:cs="Segoe UI"/>
          <w:color w:val="2A2A2A"/>
          <w:sz w:val="20"/>
          <w:szCs w:val="20"/>
        </w:rPr>
        <w:t> </w:t>
      </w:r>
      <w:r>
        <w:t>in this example) that calls the untrusted code. Add the</w:t>
      </w:r>
      <w:hyperlink r:id="rId2405"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used to sign the assembly to the</w:t>
      </w:r>
      <w:r>
        <w:rPr>
          <w:rStyle w:val="apple-converted-space"/>
          <w:rFonts w:ascii="Segoe UI" w:hAnsi="Segoe UI" w:cs="Segoe UI"/>
          <w:color w:val="2A2A2A"/>
          <w:sz w:val="20"/>
          <w:szCs w:val="20"/>
        </w:rPr>
        <w:t> </w:t>
      </w:r>
      <w:hyperlink r:id="rId2406"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array of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fullTrustAssemblies</w:t>
      </w:r>
      <w:r>
        <w:rPr>
          <w:rStyle w:val="apple-converted-space"/>
          <w:rFonts w:ascii="Segoe UI" w:hAnsi="Segoe UI" w:cs="Segoe UI"/>
          <w:color w:val="2A2A2A"/>
          <w:sz w:val="20"/>
          <w:szCs w:val="20"/>
        </w:rPr>
        <w:t> </w:t>
      </w:r>
      <w:r>
        <w:t>parameter of the</w:t>
      </w:r>
      <w:r>
        <w:rPr>
          <w:rStyle w:val="apple-converted-space"/>
          <w:rFonts w:ascii="Segoe UI" w:hAnsi="Segoe UI" w:cs="Segoe UI"/>
          <w:color w:val="2A2A2A"/>
          <w:sz w:val="20"/>
          <w:szCs w:val="20"/>
        </w:rPr>
        <w:t> </w:t>
      </w:r>
      <w:hyperlink r:id="rId2407" w:history="1">
        <w:r>
          <w:rPr>
            <w:rStyle w:val="Hyperlink"/>
            <w:rFonts w:ascii="Segoe UI" w:eastAsiaTheme="majorEastAsia" w:hAnsi="Segoe UI" w:cs="Segoe UI"/>
            <w:color w:val="03697A"/>
            <w:sz w:val="20"/>
            <w:szCs w:val="20"/>
          </w:rPr>
          <w:t>CreateDomain</w:t>
        </w:r>
      </w:hyperlink>
      <w:r>
        <w:rPr>
          <w:rStyle w:val="apple-converted-space"/>
          <w:rFonts w:ascii="Segoe UI" w:hAnsi="Segoe UI" w:cs="Segoe UI"/>
          <w:color w:val="2A2A2A"/>
          <w:sz w:val="20"/>
          <w:szCs w:val="20"/>
        </w:rPr>
        <w:t> </w:t>
      </w:r>
      <w:r>
        <w:t>call. The hosting class must run as fully trusted to enable the execution of the partial-trust code or to offer services to the partial-trust application. This is how you read the</w:t>
      </w:r>
      <w:r>
        <w:rPr>
          <w:rStyle w:val="apple-converted-space"/>
          <w:rFonts w:ascii="Segoe UI" w:hAnsi="Segoe UI" w:cs="Segoe UI"/>
          <w:color w:val="2A2A2A"/>
          <w:sz w:val="20"/>
          <w:szCs w:val="20"/>
        </w:rPr>
        <w:t> </w:t>
      </w:r>
      <w:hyperlink r:id="rId2408"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of an assembly:</w:t>
      </w:r>
    </w:p>
    <w:p w:rsidR="00EA4A49" w:rsidRDefault="00EA4A49" w:rsidP="004C2EAD">
      <w:pPr>
        <w:pStyle w:val="HTMLPreformatted"/>
        <w:numPr>
          <w:ilvl w:val="0"/>
          <w:numId w:val="219"/>
        </w:numPr>
      </w:pPr>
      <w:r>
        <w:t>StrongName fullTrustAssembly = typeof(Sandboxer).Assembly.Evidence.GetHostEvidence&lt;StrongName&gt;();</w:t>
      </w:r>
    </w:p>
    <w:p w:rsidR="00EA4A49" w:rsidRDefault="00EA4A49" w:rsidP="004C2EAD">
      <w:pPr>
        <w:pStyle w:val="NormalWeb"/>
      </w:pPr>
      <w:r>
        <w:t>.NET Framework assemblies such as mscorlib and System.dll do not have to be added to the full-trust list because they are loaded as fully trusted from the global assembly cache.</w:t>
      </w:r>
    </w:p>
    <w:p w:rsidR="00EA4A49" w:rsidRDefault="00EA4A49" w:rsidP="004C2EAD">
      <w:pPr>
        <w:pStyle w:val="NormalWeb"/>
        <w:numPr>
          <w:ilvl w:val="0"/>
          <w:numId w:val="219"/>
        </w:numPr>
        <w:rPr>
          <w:rFonts w:ascii="Segoe UI" w:hAnsi="Segoe UI" w:cs="Segoe UI"/>
          <w:color w:val="2A2A2A"/>
          <w:sz w:val="20"/>
          <w:szCs w:val="20"/>
        </w:rPr>
      </w:pPr>
      <w:r>
        <w:rPr>
          <w:rFonts w:ascii="Segoe UI" w:hAnsi="Segoe UI" w:cs="Segoe UI"/>
          <w:color w:val="2A2A2A"/>
          <w:sz w:val="20"/>
          <w:szCs w:val="20"/>
        </w:rPr>
        <w:t>Initialize the</w:t>
      </w:r>
      <w:r>
        <w:rPr>
          <w:rStyle w:val="apple-converted-space"/>
          <w:rFonts w:ascii="Segoe UI" w:hAnsi="Segoe UI" w:cs="Segoe UI"/>
          <w:color w:val="2A2A2A"/>
          <w:sz w:val="20"/>
          <w:szCs w:val="20"/>
        </w:rPr>
        <w:t> </w:t>
      </w:r>
      <w:hyperlink r:id="rId2409" w:history="1">
        <w:r>
          <w:rPr>
            <w:rStyle w:val="Hyperlink"/>
            <w:rFonts w:ascii="Segoe UI" w:eastAsiaTheme="majorEastAsia" w:hAnsi="Segoe UI" w:cs="Segoe UI"/>
            <w:color w:val="03697A"/>
            <w:sz w:val="20"/>
            <w:szCs w:val="20"/>
          </w:rPr>
          <w:t>AppDomainSetup</w:t>
        </w:r>
      </w:hyperlink>
      <w:r>
        <w:rPr>
          <w:rStyle w:val="apple-converted-space"/>
          <w:rFonts w:ascii="Segoe UI" w:hAnsi="Segoe UI" w:cs="Segoe UI"/>
          <w:color w:val="2A2A2A"/>
          <w:sz w:val="20"/>
          <w:szCs w:val="20"/>
        </w:rPr>
        <w:t> </w:t>
      </w:r>
      <w:r>
        <w:rPr>
          <w:rFonts w:ascii="Segoe UI" w:hAnsi="Segoe UI" w:cs="Segoe UI"/>
          <w:color w:val="2A2A2A"/>
          <w:sz w:val="20"/>
          <w:szCs w:val="20"/>
        </w:rPr>
        <w:t>parameter of the</w:t>
      </w:r>
      <w:r>
        <w:rPr>
          <w:rStyle w:val="apple-converted-space"/>
          <w:rFonts w:ascii="Segoe UI" w:hAnsi="Segoe UI" w:cs="Segoe UI"/>
          <w:color w:val="2A2A2A"/>
          <w:sz w:val="20"/>
          <w:szCs w:val="20"/>
        </w:rPr>
        <w:t> </w:t>
      </w:r>
      <w:hyperlink r:id="rId2410" w:history="1">
        <w:r>
          <w:rPr>
            <w:rStyle w:val="Hyperlink"/>
            <w:rFonts w:ascii="Segoe UI" w:eastAsiaTheme="majorEastAsia" w:hAnsi="Segoe UI" w:cs="Segoe UI"/>
            <w:color w:val="03697A"/>
            <w:sz w:val="20"/>
            <w:szCs w:val="20"/>
          </w:rPr>
          <w:t>CreateDomain</w:t>
        </w:r>
      </w:hyperlink>
      <w:r>
        <w:rPr>
          <w:rStyle w:val="apple-converted-space"/>
          <w:rFonts w:ascii="Segoe UI" w:hAnsi="Segoe UI" w:cs="Segoe UI"/>
          <w:color w:val="2A2A2A"/>
          <w:sz w:val="20"/>
          <w:szCs w:val="20"/>
        </w:rPr>
        <w:t> </w:t>
      </w:r>
      <w:r>
        <w:rPr>
          <w:rFonts w:ascii="Segoe UI" w:hAnsi="Segoe UI" w:cs="Segoe UI"/>
          <w:color w:val="2A2A2A"/>
          <w:sz w:val="20"/>
          <w:szCs w:val="20"/>
        </w:rPr>
        <w:t>method. With this parameter, you can control many of the settings of the new</w:t>
      </w:r>
      <w:r>
        <w:rPr>
          <w:rStyle w:val="apple-converted-space"/>
          <w:rFonts w:ascii="Segoe UI" w:hAnsi="Segoe UI" w:cs="Segoe UI"/>
          <w:color w:val="2A2A2A"/>
          <w:sz w:val="20"/>
          <w:szCs w:val="20"/>
        </w:rPr>
        <w:t> </w:t>
      </w:r>
      <w:hyperlink r:id="rId2411" w:history="1">
        <w:r>
          <w:rPr>
            <w:rStyle w:val="Hyperlink"/>
            <w:rFonts w:ascii="Segoe UI" w:eastAsiaTheme="majorEastAsia" w:hAnsi="Segoe UI" w:cs="Segoe UI"/>
            <w:color w:val="03697A"/>
            <w:sz w:val="20"/>
            <w:szCs w:val="20"/>
          </w:rPr>
          <w:t>AppDomain</w:t>
        </w:r>
      </w:hyperlink>
      <w:r>
        <w:rPr>
          <w:rFonts w:ascii="Segoe UI" w:hAnsi="Segoe UI" w:cs="Segoe UI"/>
          <w:color w:val="2A2A2A"/>
          <w:sz w:val="20"/>
          <w:szCs w:val="20"/>
        </w:rPr>
        <w:t>. The</w:t>
      </w:r>
      <w:r>
        <w:rPr>
          <w:rStyle w:val="apple-converted-space"/>
          <w:rFonts w:ascii="Segoe UI" w:hAnsi="Segoe UI" w:cs="Segoe UI"/>
          <w:color w:val="2A2A2A"/>
          <w:sz w:val="20"/>
          <w:szCs w:val="20"/>
        </w:rPr>
        <w:t> </w:t>
      </w:r>
      <w:hyperlink r:id="rId2412" w:history="1">
        <w:r>
          <w:rPr>
            <w:rStyle w:val="Hyperlink"/>
            <w:rFonts w:ascii="Segoe UI" w:eastAsiaTheme="majorEastAsia" w:hAnsi="Segoe UI" w:cs="Segoe UI"/>
            <w:color w:val="03697A"/>
            <w:sz w:val="20"/>
            <w:szCs w:val="20"/>
          </w:rPr>
          <w:t>ApplicationBase</w:t>
        </w:r>
      </w:hyperlink>
      <w:r>
        <w:rPr>
          <w:rStyle w:val="apple-converted-space"/>
          <w:rFonts w:ascii="Segoe UI" w:hAnsi="Segoe UI" w:cs="Segoe UI"/>
          <w:color w:val="2A2A2A"/>
          <w:sz w:val="20"/>
          <w:szCs w:val="20"/>
        </w:rPr>
        <w:t> </w:t>
      </w:r>
      <w:r>
        <w:rPr>
          <w:rFonts w:ascii="Segoe UI" w:hAnsi="Segoe UI" w:cs="Segoe UI"/>
          <w:color w:val="2A2A2A"/>
          <w:sz w:val="20"/>
          <w:szCs w:val="20"/>
        </w:rPr>
        <w:t>property is an important setting, and should be different from the</w:t>
      </w:r>
      <w:r>
        <w:rPr>
          <w:rStyle w:val="apple-converted-space"/>
          <w:rFonts w:ascii="Segoe UI" w:hAnsi="Segoe UI" w:cs="Segoe UI"/>
          <w:color w:val="2A2A2A"/>
          <w:sz w:val="20"/>
          <w:szCs w:val="20"/>
        </w:rPr>
        <w:t> </w:t>
      </w:r>
      <w:hyperlink r:id="rId2413" w:history="1">
        <w:r>
          <w:rPr>
            <w:rStyle w:val="Hyperlink"/>
            <w:rFonts w:ascii="Segoe UI" w:eastAsiaTheme="majorEastAsia" w:hAnsi="Segoe UI" w:cs="Segoe UI"/>
            <w:color w:val="03697A"/>
            <w:sz w:val="20"/>
            <w:szCs w:val="20"/>
          </w:rPr>
          <w:t>ApplicationBase</w:t>
        </w:r>
      </w:hyperlink>
      <w:r>
        <w:rPr>
          <w:rStyle w:val="apple-converted-space"/>
          <w:rFonts w:ascii="Segoe UI" w:hAnsi="Segoe UI" w:cs="Segoe UI"/>
          <w:color w:val="2A2A2A"/>
          <w:sz w:val="20"/>
          <w:szCs w:val="20"/>
        </w:rPr>
        <w:t> </w:t>
      </w:r>
      <w:r>
        <w:rPr>
          <w:rFonts w:ascii="Segoe UI" w:hAnsi="Segoe UI" w:cs="Segoe UI"/>
          <w:color w:val="2A2A2A"/>
          <w:sz w:val="20"/>
          <w:szCs w:val="20"/>
        </w:rPr>
        <w:t>property for the</w:t>
      </w:r>
      <w:r>
        <w:rPr>
          <w:rStyle w:val="apple-converted-space"/>
          <w:rFonts w:ascii="Segoe UI" w:hAnsi="Segoe UI" w:cs="Segoe UI"/>
          <w:color w:val="2A2A2A"/>
          <w:sz w:val="20"/>
          <w:szCs w:val="20"/>
        </w:rPr>
        <w:t> </w:t>
      </w:r>
      <w:hyperlink r:id="rId2414"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of the hosting application. If the</w:t>
      </w:r>
      <w:r>
        <w:rPr>
          <w:rStyle w:val="apple-converted-space"/>
          <w:rFonts w:ascii="Segoe UI" w:hAnsi="Segoe UI" w:cs="Segoe UI"/>
          <w:color w:val="2A2A2A"/>
          <w:sz w:val="20"/>
          <w:szCs w:val="20"/>
        </w:rPr>
        <w:t> </w:t>
      </w:r>
      <w:hyperlink r:id="rId2415" w:history="1">
        <w:r>
          <w:rPr>
            <w:rStyle w:val="Hyperlink"/>
            <w:rFonts w:ascii="Segoe UI" w:eastAsiaTheme="majorEastAsia" w:hAnsi="Segoe UI" w:cs="Segoe UI"/>
            <w:color w:val="03697A"/>
            <w:sz w:val="20"/>
            <w:szCs w:val="20"/>
          </w:rPr>
          <w:t>ApplicationBase</w:t>
        </w:r>
      </w:hyperlink>
      <w:r>
        <w:rPr>
          <w:rStyle w:val="apple-converted-space"/>
          <w:rFonts w:ascii="Segoe UI" w:hAnsi="Segoe UI" w:cs="Segoe UI"/>
          <w:color w:val="2A2A2A"/>
          <w:sz w:val="20"/>
          <w:szCs w:val="20"/>
        </w:rPr>
        <w:t> </w:t>
      </w:r>
      <w:r>
        <w:rPr>
          <w:rFonts w:ascii="Segoe UI" w:hAnsi="Segoe UI" w:cs="Segoe UI"/>
          <w:color w:val="2A2A2A"/>
          <w:sz w:val="20"/>
          <w:szCs w:val="20"/>
        </w:rPr>
        <w:t xml:space="preserve">settings are the same, the partial-trust application can get the hosting application to load (as fully trusted) an exception it defines, thus exploiting it. This is another reason why a catch (exception) is not recommended. </w:t>
      </w:r>
      <w:r>
        <w:rPr>
          <w:rFonts w:ascii="Segoe UI" w:hAnsi="Segoe UI" w:cs="Segoe UI"/>
          <w:color w:val="2A2A2A"/>
          <w:sz w:val="20"/>
          <w:szCs w:val="20"/>
        </w:rPr>
        <w:lastRenderedPageBreak/>
        <w:t>Setting the application base of the host differently from the application base of the sandboxed application mitigates the risk of exploits.</w:t>
      </w:r>
    </w:p>
    <w:p w:rsidR="00EA4A49" w:rsidRDefault="00EA4A49" w:rsidP="004C2EAD">
      <w:pPr>
        <w:pStyle w:val="HTMLPreformatted"/>
        <w:numPr>
          <w:ilvl w:val="0"/>
          <w:numId w:val="219"/>
        </w:numPr>
      </w:pPr>
      <w:r>
        <w:t>AppDomainSetup adSetup = new AppDomainSetup();</w:t>
      </w:r>
    </w:p>
    <w:p w:rsidR="00EA4A49" w:rsidRDefault="00EA4A49" w:rsidP="004C2EAD">
      <w:pPr>
        <w:pStyle w:val="HTMLPreformatted"/>
        <w:numPr>
          <w:ilvl w:val="0"/>
          <w:numId w:val="219"/>
        </w:numPr>
      </w:pPr>
      <w:r>
        <w:t>adSetup.ApplicationBase = Path.GetFullPath(pathToUntrusted);</w:t>
      </w:r>
    </w:p>
    <w:p w:rsidR="00EA4A49" w:rsidRDefault="00EA4A49" w:rsidP="004C2EAD">
      <w:pPr>
        <w:pStyle w:val="NormalWeb"/>
        <w:numPr>
          <w:ilvl w:val="0"/>
          <w:numId w:val="219"/>
        </w:numPr>
      </w:pPr>
      <w:r>
        <w:t>Call the</w:t>
      </w:r>
      <w:r>
        <w:rPr>
          <w:rStyle w:val="apple-converted-space"/>
          <w:rFonts w:ascii="Segoe UI" w:hAnsi="Segoe UI" w:cs="Segoe UI"/>
          <w:color w:val="2A2A2A"/>
          <w:sz w:val="20"/>
          <w:szCs w:val="20"/>
        </w:rPr>
        <w:t> </w:t>
      </w:r>
      <w:hyperlink r:id="rId2416" w:history="1">
        <w:r>
          <w:rPr>
            <w:rStyle w:val="Hyperlink"/>
            <w:rFonts w:ascii="Segoe UI" w:eastAsiaTheme="majorEastAsia" w:hAnsi="Segoe UI" w:cs="Segoe UI"/>
            <w:color w:val="03697A"/>
            <w:sz w:val="20"/>
            <w:szCs w:val="20"/>
          </w:rPr>
          <w:t>CreateDomain(String, Evidence, AppDomainSetup, PermissionSet,</w:t>
        </w:r>
        <w:r>
          <w:rPr>
            <w:rStyle w:val="apple-converted-space"/>
            <w:rFonts w:ascii="Segoe UI" w:hAnsi="Segoe UI" w:cs="Segoe UI"/>
            <w:color w:val="03697A"/>
            <w:sz w:val="20"/>
            <w:szCs w:val="20"/>
          </w:rPr>
          <w:t> </w:t>
        </w:r>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method overload to create the application domain using the parameters we have specified.</w:t>
      </w:r>
    </w:p>
    <w:p w:rsidR="00EA4A49" w:rsidRDefault="00EA4A49" w:rsidP="004C2EAD">
      <w:pPr>
        <w:pStyle w:val="NormalWeb"/>
      </w:pPr>
      <w:r>
        <w:t>The signature for this method is:</w:t>
      </w:r>
    </w:p>
    <w:p w:rsidR="00EA4A49" w:rsidRDefault="00EA4A49" w:rsidP="004C2EAD">
      <w:pPr>
        <w:pStyle w:val="HTMLPreformatted"/>
      </w:pPr>
      <w:r>
        <w:t xml:space="preserve">public static AppDomain CreateDomain(string friendlyName, </w:t>
      </w:r>
    </w:p>
    <w:p w:rsidR="00EA4A49" w:rsidRDefault="00EA4A49" w:rsidP="004C2EAD">
      <w:pPr>
        <w:pStyle w:val="HTMLPreformatted"/>
      </w:pPr>
      <w:r>
        <w:t xml:space="preserve">    Evidence securityInfo, AppDomainSetup info, PermissionSet grantSet, </w:t>
      </w:r>
    </w:p>
    <w:p w:rsidR="00EA4A49" w:rsidRDefault="00EA4A49" w:rsidP="004C2EAD">
      <w:pPr>
        <w:pStyle w:val="HTMLPreformatted"/>
      </w:pPr>
      <w:r>
        <w:t xml:space="preserve">    params StrongName[] fullTrustAssemblies)</w:t>
      </w:r>
    </w:p>
    <w:p w:rsidR="00EA4A49" w:rsidRDefault="00EA4A49" w:rsidP="004C2EAD">
      <w:pPr>
        <w:pStyle w:val="NormalWeb"/>
      </w:pPr>
      <w:r>
        <w:t>Additional information:</w:t>
      </w:r>
    </w:p>
    <w:p w:rsidR="00EA4A49" w:rsidRDefault="00EA4A49" w:rsidP="004C2EAD">
      <w:pPr>
        <w:pStyle w:val="NormalWeb"/>
        <w:numPr>
          <w:ilvl w:val="1"/>
          <w:numId w:val="219"/>
        </w:numPr>
        <w:rPr>
          <w:rFonts w:ascii="Segoe UI" w:hAnsi="Segoe UI" w:cs="Segoe UI"/>
          <w:color w:val="2A2A2A"/>
          <w:sz w:val="20"/>
          <w:szCs w:val="20"/>
        </w:rPr>
      </w:pPr>
      <w:r>
        <w:rPr>
          <w:rFonts w:ascii="Segoe UI" w:hAnsi="Segoe UI" w:cs="Segoe UI"/>
          <w:color w:val="2A2A2A"/>
          <w:sz w:val="20"/>
          <w:szCs w:val="20"/>
        </w:rPr>
        <w:t>This is the only overload of the</w:t>
      </w:r>
      <w:r>
        <w:rPr>
          <w:rStyle w:val="apple-converted-space"/>
          <w:rFonts w:ascii="Segoe UI" w:hAnsi="Segoe UI" w:cs="Segoe UI"/>
          <w:color w:val="2A2A2A"/>
          <w:sz w:val="20"/>
          <w:szCs w:val="20"/>
        </w:rPr>
        <w:t> </w:t>
      </w:r>
      <w:hyperlink r:id="rId2417" w:history="1">
        <w:r>
          <w:rPr>
            <w:rStyle w:val="Hyperlink"/>
            <w:rFonts w:ascii="Segoe UI" w:eastAsiaTheme="majorEastAsia" w:hAnsi="Segoe UI" w:cs="Segoe UI"/>
            <w:color w:val="03697A"/>
            <w:sz w:val="20"/>
            <w:szCs w:val="20"/>
          </w:rPr>
          <w:t>CreateDomain</w:t>
        </w:r>
      </w:hyperlink>
      <w:r>
        <w:rPr>
          <w:rStyle w:val="apple-converted-space"/>
          <w:rFonts w:ascii="Segoe UI" w:hAnsi="Segoe UI" w:cs="Segoe UI"/>
          <w:color w:val="2A2A2A"/>
          <w:sz w:val="20"/>
          <w:szCs w:val="20"/>
        </w:rPr>
        <w:t> </w:t>
      </w:r>
      <w:r>
        <w:rPr>
          <w:rFonts w:ascii="Segoe UI" w:hAnsi="Segoe UI" w:cs="Segoe UI"/>
          <w:color w:val="2A2A2A"/>
          <w:sz w:val="20"/>
          <w:szCs w:val="20"/>
        </w:rPr>
        <w:t>method that takes a</w:t>
      </w:r>
      <w:r>
        <w:rPr>
          <w:rStyle w:val="apple-converted-space"/>
          <w:rFonts w:ascii="Segoe UI" w:hAnsi="Segoe UI" w:cs="Segoe UI"/>
          <w:color w:val="2A2A2A"/>
          <w:sz w:val="20"/>
          <w:szCs w:val="20"/>
        </w:rPr>
        <w:t> </w:t>
      </w:r>
      <w:hyperlink r:id="rId2418" w:history="1">
        <w:r>
          <w:rPr>
            <w:rStyle w:val="Hyperlink"/>
            <w:rFonts w:ascii="Segoe UI" w:eastAsiaTheme="majorEastAsia" w:hAnsi="Segoe UI" w:cs="Segoe UI"/>
            <w:color w:val="03697A"/>
            <w:sz w:val="20"/>
            <w:szCs w:val="20"/>
          </w:rPr>
          <w:t>PermissionSet</w:t>
        </w:r>
      </w:hyperlink>
      <w:r>
        <w:rPr>
          <w:rStyle w:val="apple-converted-space"/>
          <w:rFonts w:ascii="Segoe UI" w:hAnsi="Segoe UI" w:cs="Segoe UI"/>
          <w:color w:val="2A2A2A"/>
          <w:sz w:val="20"/>
          <w:szCs w:val="20"/>
        </w:rPr>
        <w:t> </w:t>
      </w:r>
      <w:r>
        <w:rPr>
          <w:rFonts w:ascii="Segoe UI" w:hAnsi="Segoe UI" w:cs="Segoe UI"/>
          <w:color w:val="2A2A2A"/>
          <w:sz w:val="20"/>
          <w:szCs w:val="20"/>
        </w:rPr>
        <w:t>as a parameter, and thus the only overload that lets you load an application in a partial-trust setting.</w:t>
      </w:r>
    </w:p>
    <w:p w:rsidR="00EA4A49" w:rsidRDefault="00EA4A49" w:rsidP="004C2EAD">
      <w:pPr>
        <w:pStyle w:val="NormalWeb"/>
        <w:numPr>
          <w:ilvl w:val="1"/>
          <w:numId w:val="219"/>
        </w:numPr>
      </w:pPr>
      <w:r>
        <w:t>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evidence</w:t>
      </w:r>
      <w:r>
        <w:rPr>
          <w:rStyle w:val="apple-converted-space"/>
          <w:rFonts w:ascii="Segoe UI" w:hAnsi="Segoe UI" w:cs="Segoe UI"/>
          <w:color w:val="2A2A2A"/>
          <w:sz w:val="20"/>
          <w:szCs w:val="20"/>
        </w:rPr>
        <w:t> </w:t>
      </w:r>
      <w:r>
        <w:t>parameter is not used to calculate a permission set; it is used for identification by other features of the .NET Framework.</w:t>
      </w:r>
    </w:p>
    <w:p w:rsidR="00EA4A49" w:rsidRDefault="00EA4A49" w:rsidP="004C2EAD">
      <w:pPr>
        <w:pStyle w:val="NormalWeb"/>
        <w:numPr>
          <w:ilvl w:val="1"/>
          <w:numId w:val="219"/>
        </w:numPr>
        <w:rPr>
          <w:rFonts w:ascii="Segoe UI" w:hAnsi="Segoe UI" w:cs="Segoe UI"/>
          <w:color w:val="2A2A2A"/>
          <w:sz w:val="20"/>
          <w:szCs w:val="20"/>
        </w:rPr>
      </w:pPr>
      <w:r>
        <w:rPr>
          <w:rFonts w:ascii="Segoe UI" w:hAnsi="Segoe UI" w:cs="Segoe UI"/>
          <w:color w:val="2A2A2A"/>
          <w:sz w:val="20"/>
          <w:szCs w:val="20"/>
        </w:rPr>
        <w:t>Setting the</w:t>
      </w:r>
      <w:r>
        <w:rPr>
          <w:rStyle w:val="apple-converted-space"/>
          <w:rFonts w:ascii="Segoe UI" w:hAnsi="Segoe UI" w:cs="Segoe UI"/>
          <w:color w:val="2A2A2A"/>
          <w:sz w:val="20"/>
          <w:szCs w:val="20"/>
        </w:rPr>
        <w:t> </w:t>
      </w:r>
      <w:hyperlink r:id="rId2419" w:history="1">
        <w:r>
          <w:rPr>
            <w:rStyle w:val="Hyperlink"/>
            <w:rFonts w:ascii="Segoe UI" w:eastAsiaTheme="majorEastAsia" w:hAnsi="Segoe UI" w:cs="Segoe UI"/>
            <w:color w:val="03697A"/>
            <w:sz w:val="20"/>
            <w:szCs w:val="20"/>
          </w:rPr>
          <w:t>ApplicationBase</w:t>
        </w:r>
      </w:hyperlink>
      <w:r>
        <w:rPr>
          <w:rStyle w:val="apple-converted-space"/>
          <w:rFonts w:ascii="Segoe UI" w:hAnsi="Segoe UI" w:cs="Segoe UI"/>
          <w:color w:val="2A2A2A"/>
          <w:sz w:val="20"/>
          <w:szCs w:val="20"/>
        </w:rPr>
        <w:t> </w:t>
      </w:r>
      <w:r>
        <w:rPr>
          <w:rFonts w:ascii="Segoe UI" w:hAnsi="Segoe UI" w:cs="Segoe UI"/>
          <w:color w:val="2A2A2A"/>
          <w:sz w:val="20"/>
          <w:szCs w:val="20"/>
        </w:rPr>
        <w:t>property of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info</w:t>
      </w:r>
      <w:r>
        <w:rPr>
          <w:rStyle w:val="apple-converted-space"/>
          <w:rFonts w:ascii="Segoe UI" w:hAnsi="Segoe UI" w:cs="Segoe UI"/>
          <w:color w:val="2A2A2A"/>
          <w:sz w:val="20"/>
          <w:szCs w:val="20"/>
        </w:rPr>
        <w:t> </w:t>
      </w:r>
      <w:r>
        <w:rPr>
          <w:rFonts w:ascii="Segoe UI" w:hAnsi="Segoe UI" w:cs="Segoe UI"/>
          <w:color w:val="2A2A2A"/>
          <w:sz w:val="20"/>
          <w:szCs w:val="20"/>
        </w:rPr>
        <w:t>parameter is mandatory for this overload.</w:t>
      </w:r>
    </w:p>
    <w:p w:rsidR="00EA4A49" w:rsidRDefault="00EA4A49" w:rsidP="004C2EAD">
      <w:pPr>
        <w:pStyle w:val="NormalWeb"/>
        <w:numPr>
          <w:ilvl w:val="1"/>
          <w:numId w:val="219"/>
        </w:numPr>
      </w:pPr>
      <w:r>
        <w:t>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fullTrustAssemblies</w:t>
      </w:r>
      <w:r>
        <w:rPr>
          <w:rStyle w:val="apple-converted-space"/>
          <w:rFonts w:ascii="Segoe UI" w:hAnsi="Segoe UI" w:cs="Segoe UI"/>
          <w:color w:val="2A2A2A"/>
          <w:sz w:val="20"/>
          <w:szCs w:val="20"/>
        </w:rPr>
        <w:t> </w:t>
      </w:r>
      <w:r>
        <w:t>parameter has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params</w:t>
      </w:r>
      <w:r>
        <w:rPr>
          <w:rStyle w:val="apple-converted-space"/>
          <w:rFonts w:ascii="Segoe UI" w:hAnsi="Segoe UI" w:cs="Segoe UI"/>
          <w:color w:val="2A2A2A"/>
          <w:sz w:val="20"/>
          <w:szCs w:val="20"/>
        </w:rPr>
        <w:t> </w:t>
      </w:r>
      <w:r>
        <w:t>keyword, which means that it is not necessary to create a</w:t>
      </w:r>
      <w:r>
        <w:rPr>
          <w:rStyle w:val="apple-converted-space"/>
          <w:rFonts w:ascii="Segoe UI" w:hAnsi="Segoe UI" w:cs="Segoe UI"/>
          <w:color w:val="2A2A2A"/>
          <w:sz w:val="20"/>
          <w:szCs w:val="20"/>
        </w:rPr>
        <w:t> </w:t>
      </w:r>
      <w:hyperlink r:id="rId2420"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array. Passing 0, 1, or more strong names as parameters is allowed.</w:t>
      </w:r>
    </w:p>
    <w:p w:rsidR="00EA4A49" w:rsidRDefault="00EA4A49" w:rsidP="004C2EAD">
      <w:pPr>
        <w:pStyle w:val="NormalWeb"/>
        <w:numPr>
          <w:ilvl w:val="1"/>
          <w:numId w:val="219"/>
        </w:numPr>
      </w:pPr>
      <w:r>
        <w:t>The code to create the application domain is:</w:t>
      </w:r>
    </w:p>
    <w:p w:rsidR="00EA4A49" w:rsidRDefault="00EA4A49" w:rsidP="004C2EAD">
      <w:pPr>
        <w:pStyle w:val="HTMLPreformatted"/>
      </w:pPr>
      <w:r>
        <w:t>AppDomain newDomain = AppDomain.CreateDomain("Sandbox", null, adSetup, permSet, fullTrustAssembly);</w:t>
      </w:r>
    </w:p>
    <w:p w:rsidR="00EA4A49" w:rsidRDefault="00EA4A49" w:rsidP="004C2EAD">
      <w:pPr>
        <w:pStyle w:val="NormalWeb"/>
        <w:numPr>
          <w:ilvl w:val="0"/>
          <w:numId w:val="219"/>
        </w:numPr>
        <w:rPr>
          <w:color w:val="2A2A2A"/>
        </w:rPr>
      </w:pPr>
      <w:r>
        <w:rPr>
          <w:color w:val="2A2A2A"/>
        </w:rPr>
        <w:t>Load the code into the sandboxing</w:t>
      </w:r>
      <w:r>
        <w:rPr>
          <w:rStyle w:val="apple-converted-space"/>
          <w:rFonts w:ascii="Segoe UI" w:hAnsi="Segoe UI" w:cs="Segoe UI"/>
          <w:color w:val="2A2A2A"/>
          <w:sz w:val="20"/>
          <w:szCs w:val="20"/>
        </w:rPr>
        <w:t> </w:t>
      </w:r>
      <w:hyperlink r:id="rId2421"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color w:val="2A2A2A"/>
        </w:rPr>
        <w:t>that you created. This can be done in two ways:</w:t>
      </w:r>
    </w:p>
    <w:p w:rsidR="00EA4A49" w:rsidRDefault="00EA4A49" w:rsidP="004C2EAD">
      <w:pPr>
        <w:pStyle w:val="NormalWeb"/>
        <w:numPr>
          <w:ilvl w:val="1"/>
          <w:numId w:val="219"/>
        </w:numPr>
        <w:rPr>
          <w:rFonts w:ascii="Segoe UI" w:hAnsi="Segoe UI" w:cs="Segoe UI"/>
          <w:color w:val="2A2A2A"/>
          <w:sz w:val="20"/>
          <w:szCs w:val="20"/>
        </w:rPr>
      </w:pPr>
      <w:r>
        <w:rPr>
          <w:rFonts w:ascii="Segoe UI" w:hAnsi="Segoe UI" w:cs="Segoe UI"/>
          <w:color w:val="2A2A2A"/>
          <w:sz w:val="20"/>
          <w:szCs w:val="20"/>
        </w:rPr>
        <w:t>Call the</w:t>
      </w:r>
      <w:r>
        <w:rPr>
          <w:rStyle w:val="apple-converted-space"/>
          <w:rFonts w:ascii="Segoe UI" w:hAnsi="Segoe UI" w:cs="Segoe UI"/>
          <w:color w:val="2A2A2A"/>
          <w:sz w:val="20"/>
          <w:szCs w:val="20"/>
        </w:rPr>
        <w:t> </w:t>
      </w:r>
      <w:hyperlink r:id="rId2422" w:history="1">
        <w:r>
          <w:rPr>
            <w:rStyle w:val="Hyperlink"/>
            <w:rFonts w:ascii="Segoe UI" w:eastAsiaTheme="majorEastAsia" w:hAnsi="Segoe UI" w:cs="Segoe UI"/>
            <w:color w:val="03697A"/>
            <w:sz w:val="20"/>
            <w:szCs w:val="20"/>
          </w:rPr>
          <w:t>ExecuteAssembly</w:t>
        </w:r>
      </w:hyperlink>
      <w:r>
        <w:rPr>
          <w:rStyle w:val="apple-converted-space"/>
          <w:rFonts w:ascii="Segoe UI" w:hAnsi="Segoe UI" w:cs="Segoe UI"/>
          <w:color w:val="2A2A2A"/>
          <w:sz w:val="20"/>
          <w:szCs w:val="20"/>
        </w:rPr>
        <w:t> </w:t>
      </w:r>
      <w:r>
        <w:rPr>
          <w:rFonts w:ascii="Segoe UI" w:hAnsi="Segoe UI" w:cs="Segoe UI"/>
          <w:color w:val="2A2A2A"/>
          <w:sz w:val="20"/>
          <w:szCs w:val="20"/>
        </w:rPr>
        <w:t>method for the assembly.</w:t>
      </w:r>
    </w:p>
    <w:p w:rsidR="00EA4A49" w:rsidRDefault="00EA4A49" w:rsidP="004C2EAD">
      <w:pPr>
        <w:pStyle w:val="NormalWeb"/>
        <w:numPr>
          <w:ilvl w:val="1"/>
          <w:numId w:val="219"/>
        </w:numPr>
        <w:rPr>
          <w:rFonts w:ascii="Segoe UI" w:hAnsi="Segoe UI" w:cs="Segoe UI"/>
          <w:color w:val="2A2A2A"/>
          <w:sz w:val="20"/>
          <w:szCs w:val="20"/>
        </w:rPr>
      </w:pPr>
      <w:r>
        <w:rPr>
          <w:rFonts w:ascii="Segoe UI" w:hAnsi="Segoe UI" w:cs="Segoe UI"/>
          <w:color w:val="2A2A2A"/>
          <w:sz w:val="20"/>
          <w:szCs w:val="20"/>
        </w:rPr>
        <w:t>Use the</w:t>
      </w:r>
      <w:r>
        <w:rPr>
          <w:rStyle w:val="apple-converted-space"/>
          <w:rFonts w:ascii="Segoe UI" w:hAnsi="Segoe UI" w:cs="Segoe UI"/>
          <w:color w:val="2A2A2A"/>
          <w:sz w:val="20"/>
          <w:szCs w:val="20"/>
        </w:rPr>
        <w:t> </w:t>
      </w:r>
      <w:hyperlink r:id="rId2423" w:history="1">
        <w:r>
          <w:rPr>
            <w:rStyle w:val="Hyperlink"/>
            <w:rFonts w:ascii="Segoe UI" w:eastAsiaTheme="majorEastAsia" w:hAnsi="Segoe UI" w:cs="Segoe UI"/>
            <w:color w:val="03697A"/>
            <w:sz w:val="20"/>
            <w:szCs w:val="20"/>
          </w:rPr>
          <w:t>CreateInstanceFrom</w:t>
        </w:r>
      </w:hyperlink>
      <w:r>
        <w:rPr>
          <w:rStyle w:val="apple-converted-space"/>
          <w:rFonts w:ascii="Segoe UI" w:hAnsi="Segoe UI" w:cs="Segoe UI"/>
          <w:color w:val="2A2A2A"/>
          <w:sz w:val="20"/>
          <w:szCs w:val="20"/>
        </w:rPr>
        <w:t> </w:t>
      </w:r>
      <w:r>
        <w:rPr>
          <w:rFonts w:ascii="Segoe UI" w:hAnsi="Segoe UI" w:cs="Segoe UI"/>
          <w:color w:val="2A2A2A"/>
          <w:sz w:val="20"/>
          <w:szCs w:val="20"/>
        </w:rPr>
        <w:t>method to create an instance of a class derived from</w:t>
      </w:r>
      <w:r>
        <w:rPr>
          <w:rStyle w:val="apple-converted-space"/>
          <w:rFonts w:ascii="Segoe UI" w:hAnsi="Segoe UI" w:cs="Segoe UI"/>
          <w:color w:val="2A2A2A"/>
          <w:sz w:val="20"/>
          <w:szCs w:val="20"/>
        </w:rPr>
        <w:t> </w:t>
      </w:r>
      <w:hyperlink r:id="rId2424" w:history="1">
        <w:r>
          <w:rPr>
            <w:rStyle w:val="Hyperlink"/>
            <w:rFonts w:ascii="Segoe UI" w:eastAsiaTheme="majorEastAsia" w:hAnsi="Segoe UI" w:cs="Segoe UI"/>
            <w:color w:val="03697A"/>
            <w:sz w:val="20"/>
            <w:szCs w:val="20"/>
          </w:rPr>
          <w:t>MarshalByRefObject</w:t>
        </w:r>
      </w:hyperlink>
      <w:r>
        <w:rPr>
          <w:rStyle w:val="apple-converted-space"/>
          <w:rFonts w:ascii="Segoe UI" w:hAnsi="Segoe UI" w:cs="Segoe UI"/>
          <w:color w:val="2A2A2A"/>
          <w:sz w:val="20"/>
          <w:szCs w:val="20"/>
        </w:rPr>
        <w:t> </w:t>
      </w:r>
      <w:r>
        <w:rPr>
          <w:rFonts w:ascii="Segoe UI" w:hAnsi="Segoe UI" w:cs="Segoe UI"/>
          <w:color w:val="2A2A2A"/>
          <w:sz w:val="20"/>
          <w:szCs w:val="20"/>
        </w:rPr>
        <w:t>in the new</w:t>
      </w:r>
      <w:r>
        <w:rPr>
          <w:rStyle w:val="apple-converted-space"/>
          <w:rFonts w:ascii="Segoe UI" w:hAnsi="Segoe UI" w:cs="Segoe UI"/>
          <w:color w:val="2A2A2A"/>
          <w:sz w:val="20"/>
          <w:szCs w:val="20"/>
        </w:rPr>
        <w:t> </w:t>
      </w:r>
      <w:hyperlink r:id="rId2425" w:history="1">
        <w:r>
          <w:rPr>
            <w:rStyle w:val="Hyperlink"/>
            <w:rFonts w:ascii="Segoe UI" w:eastAsiaTheme="majorEastAsia" w:hAnsi="Segoe UI" w:cs="Segoe UI"/>
            <w:color w:val="03697A"/>
            <w:sz w:val="20"/>
            <w:szCs w:val="20"/>
          </w:rPr>
          <w:t>AppDomain</w:t>
        </w:r>
      </w:hyperlink>
      <w:r>
        <w:rPr>
          <w:rFonts w:ascii="Segoe UI" w:hAnsi="Segoe UI" w:cs="Segoe UI"/>
          <w:color w:val="2A2A2A"/>
          <w:sz w:val="20"/>
          <w:szCs w:val="20"/>
        </w:rPr>
        <w:t>.</w:t>
      </w:r>
    </w:p>
    <w:p w:rsidR="00EA4A49" w:rsidRDefault="00EA4A49" w:rsidP="004C2EAD">
      <w:pPr>
        <w:pStyle w:val="NormalWeb"/>
        <w:rPr>
          <w:rFonts w:ascii="Segoe UI" w:hAnsi="Segoe UI" w:cs="Segoe UI"/>
          <w:color w:val="2A2A2A"/>
          <w:sz w:val="20"/>
          <w:szCs w:val="20"/>
        </w:rPr>
      </w:pPr>
      <w:r>
        <w:rPr>
          <w:rFonts w:ascii="Segoe UI" w:hAnsi="Segoe UI" w:cs="Segoe UI"/>
          <w:color w:val="2A2A2A"/>
          <w:sz w:val="20"/>
          <w:szCs w:val="20"/>
        </w:rPr>
        <w:t>The second method is preferable, because it makes it easier to pass parameters to the new</w:t>
      </w:r>
      <w:r>
        <w:rPr>
          <w:rStyle w:val="apple-converted-space"/>
          <w:rFonts w:ascii="Segoe UI" w:hAnsi="Segoe UI" w:cs="Segoe UI"/>
          <w:color w:val="2A2A2A"/>
          <w:sz w:val="20"/>
          <w:szCs w:val="20"/>
        </w:rPr>
        <w:t> </w:t>
      </w:r>
      <w:hyperlink r:id="rId2426"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instance. The</w:t>
      </w:r>
      <w:hyperlink r:id="rId2427" w:history="1">
        <w:r>
          <w:rPr>
            <w:rStyle w:val="Hyperlink"/>
            <w:rFonts w:ascii="Segoe UI" w:eastAsiaTheme="majorEastAsia" w:hAnsi="Segoe UI" w:cs="Segoe UI"/>
            <w:color w:val="03697A"/>
            <w:sz w:val="20"/>
            <w:szCs w:val="20"/>
          </w:rPr>
          <w:t>CreateInstanceFrom</w:t>
        </w:r>
      </w:hyperlink>
      <w:r>
        <w:rPr>
          <w:rStyle w:val="apple-converted-space"/>
          <w:rFonts w:ascii="Segoe UI" w:hAnsi="Segoe UI" w:cs="Segoe UI"/>
          <w:color w:val="2A2A2A"/>
          <w:sz w:val="20"/>
          <w:szCs w:val="20"/>
        </w:rPr>
        <w:t> </w:t>
      </w:r>
      <w:r>
        <w:rPr>
          <w:rFonts w:ascii="Segoe UI" w:hAnsi="Segoe UI" w:cs="Segoe UI"/>
          <w:color w:val="2A2A2A"/>
          <w:sz w:val="20"/>
          <w:szCs w:val="20"/>
        </w:rPr>
        <w:t>method provides two important features:</w:t>
      </w:r>
    </w:p>
    <w:p w:rsidR="00EA4A49" w:rsidRDefault="00EA4A49" w:rsidP="004C2EAD">
      <w:pPr>
        <w:pStyle w:val="NormalWeb"/>
        <w:numPr>
          <w:ilvl w:val="1"/>
          <w:numId w:val="219"/>
        </w:numPr>
      </w:pPr>
      <w:r>
        <w:t>You can use a code base that points to a location that does not contain your assembly.</w:t>
      </w:r>
    </w:p>
    <w:p w:rsidR="00EA4A49" w:rsidRDefault="00EA4A49" w:rsidP="004C2EAD">
      <w:pPr>
        <w:pStyle w:val="NormalWeb"/>
        <w:numPr>
          <w:ilvl w:val="1"/>
          <w:numId w:val="219"/>
        </w:numPr>
        <w:rPr>
          <w:rFonts w:ascii="Segoe UI" w:hAnsi="Segoe UI" w:cs="Segoe UI"/>
          <w:color w:val="2A2A2A"/>
          <w:sz w:val="20"/>
          <w:szCs w:val="20"/>
        </w:rPr>
      </w:pPr>
      <w:r>
        <w:rPr>
          <w:rFonts w:ascii="Segoe UI" w:hAnsi="Segoe UI" w:cs="Segoe UI"/>
          <w:color w:val="2A2A2A"/>
          <w:sz w:val="20"/>
          <w:szCs w:val="20"/>
        </w:rPr>
        <w:t>You can do the creation under an</w:t>
      </w:r>
      <w:r>
        <w:rPr>
          <w:rStyle w:val="apple-converted-space"/>
          <w:rFonts w:ascii="Segoe UI" w:hAnsi="Segoe UI" w:cs="Segoe UI"/>
          <w:color w:val="2A2A2A"/>
          <w:sz w:val="20"/>
          <w:szCs w:val="20"/>
        </w:rPr>
        <w:t> </w:t>
      </w:r>
      <w:hyperlink r:id="rId2428"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for full-trust (</w:t>
      </w:r>
      <w:hyperlink r:id="rId2429" w:history="1">
        <w:r>
          <w:rPr>
            <w:rStyle w:val="Hyperlink"/>
            <w:rFonts w:ascii="Segoe UI" w:eastAsiaTheme="majorEastAsia" w:hAnsi="Segoe UI" w:cs="Segoe UI"/>
            <w:color w:val="03697A"/>
            <w:sz w:val="20"/>
            <w:szCs w:val="20"/>
          </w:rPr>
          <w:t>PermissionState.Unrestricted</w:t>
        </w:r>
      </w:hyperlink>
      <w:r>
        <w:rPr>
          <w:rFonts w:ascii="Segoe UI" w:hAnsi="Segoe UI" w:cs="Segoe UI"/>
          <w:color w:val="2A2A2A"/>
          <w:sz w:val="20"/>
          <w:szCs w:val="20"/>
        </w:rPr>
        <w:t>), which enables you to create an instance of a critical class. (This happens whenever your assembly has no transparency markings and is loaded as fully trusted.) Therefore, you have to be careful to create only code that you trust with this function, and we recommend that you create only instances of fully trusted classes in the new application domain.</w:t>
      </w:r>
    </w:p>
    <w:p w:rsidR="00EA4A49" w:rsidRDefault="00EA4A49" w:rsidP="004C2EAD">
      <w:pPr>
        <w:pStyle w:val="HTMLPreformatted"/>
      </w:pPr>
      <w:r>
        <w:lastRenderedPageBreak/>
        <w:t>ObjectHandle handle = Activator.CreateInstanceFrom(</w:t>
      </w:r>
    </w:p>
    <w:p w:rsidR="00EA4A49" w:rsidRDefault="00EA4A49" w:rsidP="004C2EAD">
      <w:pPr>
        <w:pStyle w:val="HTMLPreformatted"/>
      </w:pPr>
      <w:r>
        <w:t>newDomain, typeof(Sandboxer).Assembly.ManifestModule.FullyQualifiedName,</w:t>
      </w:r>
    </w:p>
    <w:p w:rsidR="00EA4A49" w:rsidRDefault="00EA4A49" w:rsidP="004C2EAD">
      <w:pPr>
        <w:pStyle w:val="HTMLPreformatted"/>
      </w:pPr>
      <w:r>
        <w:t xml:space="preserve">       typeof(Sandboxer).FullName );</w:t>
      </w:r>
    </w:p>
    <w:p w:rsidR="00EA4A49" w:rsidRDefault="00EA4A49" w:rsidP="004C2EAD">
      <w:pPr>
        <w:pStyle w:val="NormalWeb"/>
      </w:pPr>
      <w:r>
        <w:t>Note that in order to create an instance of a class in a new domain, the class has to extend the</w:t>
      </w:r>
      <w:r>
        <w:rPr>
          <w:rStyle w:val="apple-converted-space"/>
          <w:rFonts w:ascii="Segoe UI" w:hAnsi="Segoe UI" w:cs="Segoe UI"/>
          <w:color w:val="2A2A2A"/>
          <w:sz w:val="20"/>
          <w:szCs w:val="20"/>
        </w:rPr>
        <w:t> </w:t>
      </w:r>
      <w:hyperlink r:id="rId2430" w:history="1">
        <w:r>
          <w:rPr>
            <w:rStyle w:val="Hyperlink"/>
            <w:rFonts w:ascii="Segoe UI" w:eastAsiaTheme="majorEastAsia" w:hAnsi="Segoe UI" w:cs="Segoe UI"/>
            <w:color w:val="03697A"/>
            <w:sz w:val="20"/>
            <w:szCs w:val="20"/>
          </w:rPr>
          <w:t>MarshalByRefObject</w:t>
        </w:r>
      </w:hyperlink>
      <w:r>
        <w:rPr>
          <w:rStyle w:val="apple-converted-space"/>
          <w:rFonts w:ascii="Segoe UI" w:hAnsi="Segoe UI" w:cs="Segoe UI"/>
          <w:color w:val="2A2A2A"/>
          <w:sz w:val="20"/>
          <w:szCs w:val="20"/>
        </w:rPr>
        <w:t> </w:t>
      </w:r>
      <w:r>
        <w:t>class</w:t>
      </w:r>
    </w:p>
    <w:p w:rsidR="00EA4A49" w:rsidRDefault="00EA4A49" w:rsidP="004C2EAD">
      <w:pPr>
        <w:pStyle w:val="HTMLPreformatted"/>
      </w:pPr>
      <w:r>
        <w:t>class Sandboxer:MarshalByRefObject</w:t>
      </w:r>
    </w:p>
    <w:p w:rsidR="00EA4A49" w:rsidRDefault="00EA4A49" w:rsidP="004C2EAD">
      <w:pPr>
        <w:pStyle w:val="NormalWeb"/>
        <w:numPr>
          <w:ilvl w:val="0"/>
          <w:numId w:val="219"/>
        </w:numPr>
      </w:pPr>
      <w:r>
        <w:t>Unwrap the new domain instance into a reference in this domain. This reference is used to execute the untrusted code.</w:t>
      </w:r>
    </w:p>
    <w:p w:rsidR="00EA4A49" w:rsidRDefault="00EA4A49" w:rsidP="004C2EAD">
      <w:pPr>
        <w:pStyle w:val="HTMLPreformatted"/>
        <w:numPr>
          <w:ilvl w:val="0"/>
          <w:numId w:val="219"/>
        </w:numPr>
      </w:pPr>
      <w:r>
        <w:t>Sandboxer newDomainInstance = (Sandboxer) handle.Unwrap();</w:t>
      </w:r>
    </w:p>
    <w:p w:rsidR="00EA4A49" w:rsidRDefault="00EA4A49" w:rsidP="004C2EAD">
      <w:pPr>
        <w:pStyle w:val="NormalWeb"/>
        <w:numPr>
          <w:ilvl w:val="0"/>
          <w:numId w:val="219"/>
        </w:numPr>
      </w:pPr>
      <w:r>
        <w:t>Call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ExecuteUntrustedCode</w:t>
      </w:r>
      <w:r>
        <w:rPr>
          <w:rStyle w:val="apple-converted-space"/>
          <w:rFonts w:ascii="Segoe UI" w:hAnsi="Segoe UI" w:cs="Segoe UI"/>
          <w:color w:val="2A2A2A"/>
          <w:sz w:val="20"/>
          <w:szCs w:val="20"/>
        </w:rPr>
        <w:t> </w:t>
      </w:r>
      <w:r>
        <w:t>method in the instance of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Sandboxer</w:t>
      </w:r>
      <w:r>
        <w:rPr>
          <w:rStyle w:val="apple-converted-space"/>
          <w:rFonts w:ascii="Segoe UI" w:hAnsi="Segoe UI" w:cs="Segoe UI"/>
          <w:color w:val="2A2A2A"/>
          <w:sz w:val="20"/>
          <w:szCs w:val="20"/>
        </w:rPr>
        <w:t> </w:t>
      </w:r>
      <w:r>
        <w:t>class you just created.</w:t>
      </w:r>
    </w:p>
    <w:p w:rsidR="00EA4A49" w:rsidRDefault="00EA4A49" w:rsidP="004C2EAD">
      <w:pPr>
        <w:pStyle w:val="HTMLPreformatted"/>
        <w:numPr>
          <w:ilvl w:val="0"/>
          <w:numId w:val="219"/>
        </w:numPr>
      </w:pPr>
      <w:r>
        <w:t>newDomainInstance.ExecuteUntrustedCode(untrustedAssembly, untrustedClass, entryPoint, parameters);</w:t>
      </w:r>
    </w:p>
    <w:p w:rsidR="00EA4A49" w:rsidRDefault="00EA4A49" w:rsidP="004C2EAD">
      <w:pPr>
        <w:pStyle w:val="NormalWeb"/>
      </w:pPr>
      <w:r>
        <w:t>This call is executed in the sandboxed application domain, which has restricted permissions.</w:t>
      </w:r>
    </w:p>
    <w:p w:rsidR="00EA4A49" w:rsidRDefault="00EA4A49" w:rsidP="004C2EAD">
      <w:pPr>
        <w:pStyle w:val="HTMLPreformatted"/>
      </w:pPr>
      <w:r>
        <w:t>public void ExecuteUntrustedCode(string assemblyName, string typeName, string entryPoint, Object[] parameters)</w:t>
      </w:r>
    </w:p>
    <w:p w:rsidR="00EA4A49" w:rsidRDefault="00EA4A49" w:rsidP="004C2EAD">
      <w:pPr>
        <w:pStyle w:val="HTMLPreformatted"/>
      </w:pPr>
      <w:r>
        <w:t xml:space="preserve">    {</w:t>
      </w:r>
    </w:p>
    <w:p w:rsidR="00EA4A49" w:rsidRDefault="00EA4A49" w:rsidP="004C2EAD">
      <w:pPr>
        <w:pStyle w:val="HTMLPreformatted"/>
      </w:pPr>
      <w:r>
        <w:t xml:space="preserve">        //Load the MethodInfo for a method in the new assembly. This might be a method you know, or </w:t>
      </w:r>
    </w:p>
    <w:p w:rsidR="00EA4A49" w:rsidRDefault="00EA4A49" w:rsidP="004C2EAD">
      <w:pPr>
        <w:pStyle w:val="HTMLPreformatted"/>
      </w:pPr>
      <w:r>
        <w:t xml:space="preserve">        //you can use Assembly.EntryPoint to get to the entry point in an executable.</w:t>
      </w:r>
    </w:p>
    <w:p w:rsidR="00EA4A49" w:rsidRDefault="00EA4A49" w:rsidP="004C2EAD">
      <w:pPr>
        <w:pStyle w:val="HTMLPreformatted"/>
      </w:pPr>
      <w:r>
        <w:t xml:space="preserve">        MethodInfo target = Assembly.Load(assemblyName).GetType(typeName).GetMethod(entryPoint);</w:t>
      </w:r>
    </w:p>
    <w:p w:rsidR="00EA4A49" w:rsidRDefault="00EA4A49" w:rsidP="004C2EAD">
      <w:pPr>
        <w:pStyle w:val="HTMLPreformatted"/>
      </w:pPr>
      <w:r>
        <w:t xml:space="preserve">        try</w:t>
      </w:r>
    </w:p>
    <w:p w:rsidR="00EA4A49" w:rsidRDefault="00EA4A49" w:rsidP="004C2EAD">
      <w:pPr>
        <w:pStyle w:val="HTMLPreformatted"/>
      </w:pPr>
      <w:r>
        <w:t xml:space="preserve">        {</w:t>
      </w:r>
    </w:p>
    <w:p w:rsidR="00EA4A49" w:rsidRDefault="00EA4A49" w:rsidP="004C2EAD">
      <w:pPr>
        <w:pStyle w:val="HTMLPreformatted"/>
      </w:pPr>
      <w:r>
        <w:t xml:space="preserve">            // Invoke the method.</w:t>
      </w:r>
    </w:p>
    <w:p w:rsidR="00EA4A49" w:rsidRDefault="00EA4A49" w:rsidP="004C2EAD">
      <w:pPr>
        <w:pStyle w:val="HTMLPreformatted"/>
      </w:pPr>
      <w:r>
        <w:t xml:space="preserve">            target.Invoke(null, parameters);</w:t>
      </w:r>
    </w:p>
    <w:p w:rsidR="00EA4A49" w:rsidRDefault="00EA4A49" w:rsidP="004C2EAD">
      <w:pPr>
        <w:pStyle w:val="HTMLPreformatted"/>
      </w:pPr>
      <w:r>
        <w:t xml:space="preserve">        }</w:t>
      </w:r>
    </w:p>
    <w:p w:rsidR="00EA4A49" w:rsidRDefault="00EA4A49" w:rsidP="004C2EAD">
      <w:pPr>
        <w:pStyle w:val="HTMLPreformatted"/>
      </w:pPr>
      <w:r>
        <w:t xml:space="preserve">        catch (Exception ex)</w:t>
      </w:r>
    </w:p>
    <w:p w:rsidR="00EA4A49" w:rsidRDefault="00EA4A49" w:rsidP="004C2EAD">
      <w:pPr>
        <w:pStyle w:val="HTMLPreformatted"/>
      </w:pPr>
      <w:r>
        <w:t xml:space="preserve">        {</w:t>
      </w:r>
    </w:p>
    <w:p w:rsidR="00EA4A49" w:rsidRDefault="00EA4A49" w:rsidP="004C2EAD">
      <w:pPr>
        <w:pStyle w:val="HTMLPreformatted"/>
      </w:pPr>
      <w:r>
        <w:t xml:space="preserve">        //When information is obtained from a SecurityException extra information is provided if it is </w:t>
      </w:r>
    </w:p>
    <w:p w:rsidR="00EA4A49" w:rsidRDefault="00EA4A49" w:rsidP="004C2EAD">
      <w:pPr>
        <w:pStyle w:val="HTMLPreformatted"/>
      </w:pPr>
      <w:r>
        <w:t xml:space="preserve">        //accessed in full-trust.</w:t>
      </w:r>
    </w:p>
    <w:p w:rsidR="00EA4A49" w:rsidRDefault="00EA4A49" w:rsidP="004C2EAD">
      <w:pPr>
        <w:pStyle w:val="HTMLPreformatted"/>
      </w:pPr>
      <w:r>
        <w:t xml:space="preserve">            (new PermissionSet(PermissionState.Unrestricted)).Assert();</w:t>
      </w:r>
    </w:p>
    <w:p w:rsidR="00EA4A49" w:rsidRDefault="00EA4A49" w:rsidP="004C2EAD">
      <w:pPr>
        <w:pStyle w:val="HTMLPreformatted"/>
      </w:pPr>
      <w:r>
        <w:t xml:space="preserve">            Console.WriteLine("SecurityException caught:\n{0}", ex.ToString());</w:t>
      </w:r>
    </w:p>
    <w:p w:rsidR="00EA4A49" w:rsidRDefault="00EA4A49" w:rsidP="004C2EAD">
      <w:pPr>
        <w:pStyle w:val="HTMLPreformatted"/>
      </w:pPr>
      <w:r>
        <w:t>CodeAccessPermission.RevertAssert();</w:t>
      </w:r>
    </w:p>
    <w:p w:rsidR="00EA4A49" w:rsidRDefault="00EA4A49" w:rsidP="004C2EAD">
      <w:pPr>
        <w:pStyle w:val="HTMLPreformatted"/>
      </w:pPr>
      <w:r>
        <w:t xml:space="preserve">            Console.ReadLine();</w:t>
      </w:r>
    </w:p>
    <w:p w:rsidR="00EA4A49" w:rsidRDefault="00EA4A49" w:rsidP="004C2EAD">
      <w:pPr>
        <w:pStyle w:val="HTMLPreformatted"/>
      </w:pPr>
      <w:r>
        <w:t xml:space="preserve">        }</w:t>
      </w:r>
    </w:p>
    <w:p w:rsidR="00EA4A49" w:rsidRDefault="00EA4A49" w:rsidP="004C2EAD">
      <w:pPr>
        <w:pStyle w:val="HTMLPreformatted"/>
      </w:pPr>
      <w:r>
        <w:t xml:space="preserve">    }</w:t>
      </w:r>
    </w:p>
    <w:p w:rsidR="00EA4A49" w:rsidRDefault="005952A5" w:rsidP="004C2EAD">
      <w:pPr>
        <w:pStyle w:val="NormalWeb"/>
      </w:pPr>
      <w:hyperlink r:id="rId2431" w:history="1">
        <w:r w:rsidR="00EA4A49">
          <w:rPr>
            <w:rStyle w:val="Hyperlink"/>
            <w:rFonts w:ascii="Segoe UI" w:eastAsiaTheme="majorEastAsia" w:hAnsi="Segoe UI" w:cs="Segoe UI"/>
            <w:color w:val="03697A"/>
            <w:sz w:val="20"/>
            <w:szCs w:val="20"/>
          </w:rPr>
          <w:t>System.Reflection</w:t>
        </w:r>
      </w:hyperlink>
      <w:r w:rsidR="00EA4A49">
        <w:rPr>
          <w:rStyle w:val="apple-converted-space"/>
          <w:rFonts w:ascii="Segoe UI" w:hAnsi="Segoe UI" w:cs="Segoe UI"/>
          <w:color w:val="2A2A2A"/>
          <w:sz w:val="20"/>
          <w:szCs w:val="20"/>
        </w:rPr>
        <w:t> </w:t>
      </w:r>
      <w:r w:rsidR="00EA4A49">
        <w:t>is used to get a handle of a method in the partially trusted assembly. The handle can be used to execute code in a safe way with minimum permissions.</w:t>
      </w:r>
    </w:p>
    <w:p w:rsidR="00EA4A49" w:rsidRDefault="00EA4A49" w:rsidP="004C2EAD">
      <w:pPr>
        <w:pStyle w:val="NormalWeb"/>
        <w:rPr>
          <w:rFonts w:ascii="Segoe UI" w:hAnsi="Segoe UI" w:cs="Segoe UI"/>
          <w:color w:val="2A2A2A"/>
          <w:sz w:val="20"/>
          <w:szCs w:val="20"/>
        </w:rPr>
      </w:pPr>
      <w:r>
        <w:rPr>
          <w:rFonts w:ascii="Segoe UI" w:hAnsi="Segoe UI" w:cs="Segoe UI"/>
          <w:color w:val="2A2A2A"/>
          <w:sz w:val="20"/>
          <w:szCs w:val="20"/>
        </w:rPr>
        <w:t>In the previous code, note the</w:t>
      </w:r>
      <w:r>
        <w:rPr>
          <w:rStyle w:val="apple-converted-space"/>
          <w:rFonts w:ascii="Segoe UI" w:hAnsi="Segoe UI" w:cs="Segoe UI"/>
          <w:color w:val="2A2A2A"/>
          <w:sz w:val="20"/>
          <w:szCs w:val="20"/>
        </w:rPr>
        <w:t> </w:t>
      </w:r>
      <w:hyperlink r:id="rId2432"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for the full-trust permission before printing the</w:t>
      </w:r>
      <w:r>
        <w:rPr>
          <w:rStyle w:val="apple-converted-space"/>
          <w:rFonts w:ascii="Segoe UI" w:hAnsi="Segoe UI" w:cs="Segoe UI"/>
          <w:color w:val="2A2A2A"/>
          <w:sz w:val="20"/>
          <w:szCs w:val="20"/>
        </w:rPr>
        <w:t> </w:t>
      </w:r>
      <w:hyperlink r:id="rId2433" w:history="1">
        <w:r>
          <w:rPr>
            <w:rStyle w:val="Hyperlink"/>
            <w:rFonts w:ascii="Segoe UI" w:eastAsiaTheme="majorEastAsia" w:hAnsi="Segoe UI" w:cs="Segoe UI"/>
            <w:color w:val="03697A"/>
            <w:sz w:val="20"/>
            <w:szCs w:val="20"/>
          </w:rPr>
          <w:t>SecurityException</w:t>
        </w:r>
      </w:hyperlink>
      <w:r>
        <w:rPr>
          <w:rFonts w:ascii="Segoe UI" w:hAnsi="Segoe UI" w:cs="Segoe UI"/>
          <w:color w:val="2A2A2A"/>
          <w:sz w:val="20"/>
          <w:szCs w:val="20"/>
        </w:rPr>
        <w:t>.</w:t>
      </w:r>
    </w:p>
    <w:p w:rsidR="00EA4A49" w:rsidRDefault="00EA4A49" w:rsidP="004C2EAD">
      <w:pPr>
        <w:pStyle w:val="HTMLPreformatted"/>
      </w:pPr>
      <w:r>
        <w:t>new PermissionSet(PermissionState.Unrestricted)).Assert()</w:t>
      </w:r>
    </w:p>
    <w:p w:rsidR="00EA4A49" w:rsidRDefault="00EA4A49" w:rsidP="004C2EAD">
      <w:pPr>
        <w:pStyle w:val="NormalWeb"/>
        <w:rPr>
          <w:rFonts w:ascii="Segoe UI" w:hAnsi="Segoe UI" w:cs="Segoe UI"/>
          <w:color w:val="2A2A2A"/>
          <w:sz w:val="20"/>
          <w:szCs w:val="20"/>
        </w:rPr>
      </w:pPr>
      <w:r>
        <w:rPr>
          <w:rFonts w:ascii="Segoe UI" w:hAnsi="Segoe UI" w:cs="Segoe UI"/>
          <w:color w:val="2A2A2A"/>
          <w:sz w:val="20"/>
          <w:szCs w:val="20"/>
        </w:rPr>
        <w:lastRenderedPageBreak/>
        <w:t>The full-trust assert is used to obtain extended information from the</w:t>
      </w:r>
      <w:r>
        <w:rPr>
          <w:rStyle w:val="apple-converted-space"/>
          <w:rFonts w:ascii="Segoe UI" w:hAnsi="Segoe UI" w:cs="Segoe UI"/>
          <w:color w:val="2A2A2A"/>
          <w:sz w:val="20"/>
          <w:szCs w:val="20"/>
        </w:rPr>
        <w:t> </w:t>
      </w:r>
      <w:hyperlink r:id="rId2434" w:history="1">
        <w:r>
          <w:rPr>
            <w:rStyle w:val="Hyperlink"/>
            <w:rFonts w:ascii="Segoe UI" w:eastAsiaTheme="majorEastAsia" w:hAnsi="Segoe UI" w:cs="Segoe UI"/>
            <w:color w:val="03697A"/>
            <w:sz w:val="20"/>
            <w:szCs w:val="20"/>
          </w:rPr>
          <w:t>SecurityException</w:t>
        </w:r>
      </w:hyperlink>
      <w:r>
        <w:rPr>
          <w:rFonts w:ascii="Segoe UI" w:hAnsi="Segoe UI" w:cs="Segoe UI"/>
          <w:color w:val="2A2A2A"/>
          <w:sz w:val="20"/>
          <w:szCs w:val="20"/>
        </w:rPr>
        <w:t>. Without the</w:t>
      </w:r>
      <w:r>
        <w:rPr>
          <w:rStyle w:val="apple-converted-space"/>
          <w:rFonts w:ascii="Segoe UI" w:hAnsi="Segoe UI" w:cs="Segoe UI"/>
          <w:color w:val="2A2A2A"/>
          <w:sz w:val="20"/>
          <w:szCs w:val="20"/>
        </w:rPr>
        <w:t> </w:t>
      </w:r>
      <w:hyperlink r:id="rId2435" w:history="1">
        <w:r>
          <w:rPr>
            <w:rStyle w:val="Hyperlink"/>
            <w:rFonts w:ascii="Segoe UI" w:eastAsiaTheme="majorEastAsia" w:hAnsi="Segoe UI" w:cs="Segoe UI"/>
            <w:color w:val="03697A"/>
            <w:sz w:val="20"/>
            <w:szCs w:val="20"/>
          </w:rPr>
          <w:t>Assert</w:t>
        </w:r>
      </w:hyperlink>
      <w:r>
        <w:rPr>
          <w:rFonts w:ascii="Segoe UI" w:hAnsi="Segoe UI" w:cs="Segoe UI"/>
          <w:color w:val="2A2A2A"/>
          <w:sz w:val="20"/>
          <w:szCs w:val="20"/>
        </w:rPr>
        <w:t>, the</w:t>
      </w:r>
      <w:r>
        <w:rPr>
          <w:rStyle w:val="apple-converted-space"/>
          <w:rFonts w:ascii="Segoe UI" w:hAnsi="Segoe UI" w:cs="Segoe UI"/>
          <w:color w:val="2A2A2A"/>
          <w:sz w:val="20"/>
          <w:szCs w:val="20"/>
        </w:rPr>
        <w:t> </w:t>
      </w:r>
      <w:hyperlink r:id="rId2436" w:history="1">
        <w:r>
          <w:rPr>
            <w:rStyle w:val="Hyperlink"/>
            <w:rFonts w:ascii="Segoe UI" w:eastAsiaTheme="majorEastAsia" w:hAnsi="Segoe UI" w:cs="Segoe UI"/>
            <w:color w:val="03697A"/>
            <w:sz w:val="20"/>
            <w:szCs w:val="20"/>
          </w:rPr>
          <w:t>ToString</w:t>
        </w:r>
      </w:hyperlink>
      <w:r>
        <w:rPr>
          <w:rStyle w:val="apple-converted-space"/>
          <w:rFonts w:ascii="Segoe UI" w:hAnsi="Segoe UI" w:cs="Segoe UI"/>
          <w:color w:val="2A2A2A"/>
          <w:sz w:val="20"/>
          <w:szCs w:val="20"/>
        </w:rPr>
        <w:t> </w:t>
      </w:r>
      <w:r>
        <w:rPr>
          <w:rFonts w:ascii="Segoe UI" w:hAnsi="Segoe UI" w:cs="Segoe UI"/>
          <w:color w:val="2A2A2A"/>
          <w:sz w:val="20"/>
          <w:szCs w:val="20"/>
        </w:rPr>
        <w:t>method of</w:t>
      </w:r>
      <w:hyperlink r:id="rId2437"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rPr>
          <w:rFonts w:ascii="Segoe UI" w:hAnsi="Segoe UI" w:cs="Segoe UI"/>
          <w:color w:val="2A2A2A"/>
          <w:sz w:val="20"/>
          <w:szCs w:val="20"/>
        </w:rPr>
        <w:t>will discover that there is partially trusted code on the stack and will restrict the information returned. This could cause security issues if the partial-trust code could read that information, but the risk is mitigated by not granting</w:t>
      </w:r>
      <w:r>
        <w:rPr>
          <w:rStyle w:val="apple-converted-space"/>
          <w:rFonts w:ascii="Segoe UI" w:hAnsi="Segoe UI" w:cs="Segoe UI"/>
          <w:color w:val="2A2A2A"/>
          <w:sz w:val="20"/>
          <w:szCs w:val="20"/>
        </w:rPr>
        <w:t> </w:t>
      </w:r>
      <w:hyperlink r:id="rId2438" w:history="1">
        <w:r>
          <w:rPr>
            <w:rStyle w:val="Hyperlink"/>
            <w:rFonts w:ascii="Segoe UI" w:eastAsiaTheme="majorEastAsia" w:hAnsi="Segoe UI" w:cs="Segoe UI"/>
            <w:color w:val="03697A"/>
            <w:sz w:val="20"/>
            <w:szCs w:val="20"/>
          </w:rPr>
          <w:t>UIPermission</w:t>
        </w:r>
      </w:hyperlink>
      <w:r>
        <w:rPr>
          <w:rFonts w:ascii="Segoe UI" w:hAnsi="Segoe UI" w:cs="Segoe UI"/>
          <w:color w:val="2A2A2A"/>
          <w:sz w:val="20"/>
          <w:szCs w:val="20"/>
        </w:rPr>
        <w:t>. The full-trust assert should be used sparingly and only when you are sure that you are not allowing partial-trust code to elevate to full trust. As a rule, do not call code you do not trust in the same function and after you called an assert for full trust. It is good practice to always revert the assert when you have finished using it.</w:t>
      </w:r>
    </w:p>
    <w:p w:rsidR="00EA4A49" w:rsidRDefault="005952A5" w:rsidP="004C2EAD">
      <w:hyperlink r:id="rId2439" w:tooltip="Click to collapse. Double-click to collapse all." w:history="1">
        <w:r w:rsidR="00EA4A49">
          <w:rPr>
            <w:rStyle w:val="lwcollapsibleareatitle"/>
            <w:rFonts w:ascii="Segoe UI Semibold" w:hAnsi="Segoe UI Semibold" w:cs="Segoe UI"/>
            <w:b/>
            <w:bCs/>
            <w:color w:val="000000"/>
            <w:sz w:val="35"/>
            <w:szCs w:val="35"/>
          </w:rPr>
          <w:t>Example</w:t>
        </w:r>
      </w:hyperlink>
    </w:p>
    <w:p w:rsidR="00EA4A49" w:rsidRDefault="00EA4A49" w:rsidP="004C2EAD">
      <w:pPr>
        <w:pStyle w:val="NormalWeb"/>
      </w:pPr>
      <w:r>
        <w:t>The following example implements the procedure in the previous section. In the example, a project named</w:t>
      </w:r>
      <w:r>
        <w:rPr>
          <w:rStyle w:val="apple-converted-space"/>
          <w:rFonts w:ascii="Segoe UI" w:hAnsi="Segoe UI" w:cs="Segoe UI"/>
          <w:color w:val="2A2A2A"/>
          <w:sz w:val="20"/>
          <w:szCs w:val="20"/>
        </w:rPr>
        <w:t> </w:t>
      </w:r>
      <w:r>
        <w:rPr>
          <w:rStyle w:val="code"/>
          <w:rFonts w:ascii="Consolas" w:hAnsi="Consolas" w:cs="Consolas"/>
          <w:color w:val="006400"/>
          <w:sz w:val="20"/>
          <w:szCs w:val="20"/>
        </w:rPr>
        <w:t>Sandboxer</w:t>
      </w:r>
      <w:r>
        <w:rPr>
          <w:rStyle w:val="apple-converted-space"/>
          <w:rFonts w:ascii="Segoe UI" w:hAnsi="Segoe UI" w:cs="Segoe UI"/>
          <w:color w:val="2A2A2A"/>
          <w:sz w:val="20"/>
          <w:szCs w:val="20"/>
        </w:rPr>
        <w:t> </w:t>
      </w:r>
      <w:r>
        <w:t>in a Visual Studio solution also contains a project named</w:t>
      </w:r>
      <w:r>
        <w:rPr>
          <w:rStyle w:val="apple-converted-space"/>
          <w:rFonts w:ascii="Segoe UI" w:hAnsi="Segoe UI" w:cs="Segoe UI"/>
          <w:color w:val="2A2A2A"/>
          <w:sz w:val="20"/>
          <w:szCs w:val="20"/>
        </w:rPr>
        <w:t> </w:t>
      </w:r>
      <w:r>
        <w:rPr>
          <w:rStyle w:val="code"/>
          <w:rFonts w:ascii="Consolas" w:hAnsi="Consolas" w:cs="Consolas"/>
          <w:color w:val="006400"/>
          <w:sz w:val="20"/>
          <w:szCs w:val="20"/>
        </w:rPr>
        <w:t>UntrustedCode</w:t>
      </w:r>
      <w:r>
        <w:t>, which implements the class</w:t>
      </w:r>
      <w:r>
        <w:rPr>
          <w:rStyle w:val="apple-converted-space"/>
          <w:rFonts w:ascii="Segoe UI" w:hAnsi="Segoe UI" w:cs="Segoe UI"/>
          <w:color w:val="2A2A2A"/>
          <w:sz w:val="20"/>
          <w:szCs w:val="20"/>
        </w:rPr>
        <w:t> </w:t>
      </w:r>
      <w:r>
        <w:rPr>
          <w:rStyle w:val="code"/>
          <w:rFonts w:ascii="Consolas" w:hAnsi="Consolas" w:cs="Consolas"/>
          <w:color w:val="006400"/>
          <w:sz w:val="20"/>
          <w:szCs w:val="20"/>
        </w:rPr>
        <w:t>UntrustedClass</w:t>
      </w:r>
      <w:r>
        <w:t>. This scenario assumes that you have downloaded a library assembly containing a method that is expected to return</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true</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false</w:t>
      </w:r>
      <w:r>
        <w:rPr>
          <w:rStyle w:val="apple-converted-space"/>
          <w:rFonts w:ascii="Segoe UI" w:hAnsi="Segoe UI" w:cs="Segoe UI"/>
          <w:color w:val="2A2A2A"/>
          <w:sz w:val="20"/>
          <w:szCs w:val="20"/>
        </w:rPr>
        <w:t> </w:t>
      </w:r>
      <w:r>
        <w:t>to indicate whether the number you provided is a Fibonacci number. Instead, the method attempts to read a file from your computer. The following example shows the untrusted code.</w:t>
      </w:r>
    </w:p>
    <w:p w:rsidR="00EA4A49" w:rsidRDefault="00EA4A49" w:rsidP="004C2EAD">
      <w:pPr>
        <w:pStyle w:val="HTMLPreformatted"/>
      </w:pPr>
      <w:r>
        <w:t>using System;</w:t>
      </w:r>
    </w:p>
    <w:p w:rsidR="00EA4A49" w:rsidRDefault="00EA4A49" w:rsidP="004C2EAD">
      <w:pPr>
        <w:pStyle w:val="HTMLPreformatted"/>
      </w:pPr>
      <w:r>
        <w:t>using System.IO;</w:t>
      </w:r>
    </w:p>
    <w:p w:rsidR="00EA4A49" w:rsidRDefault="00EA4A49" w:rsidP="004C2EAD">
      <w:pPr>
        <w:pStyle w:val="HTMLPreformatted"/>
      </w:pPr>
      <w:r>
        <w:t>namespace UntrustedCode</w:t>
      </w:r>
    </w:p>
    <w:p w:rsidR="00EA4A49" w:rsidRDefault="00EA4A49" w:rsidP="004C2EAD">
      <w:pPr>
        <w:pStyle w:val="HTMLPreformatted"/>
      </w:pPr>
      <w:r>
        <w:t>{</w:t>
      </w:r>
    </w:p>
    <w:p w:rsidR="00EA4A49" w:rsidRDefault="00EA4A49" w:rsidP="004C2EAD">
      <w:pPr>
        <w:pStyle w:val="HTMLPreformatted"/>
      </w:pPr>
      <w:r>
        <w:t xml:space="preserve">    public class UntrustedClass</w:t>
      </w:r>
    </w:p>
    <w:p w:rsidR="00EA4A49" w:rsidRDefault="00EA4A49" w:rsidP="004C2EAD">
      <w:pPr>
        <w:pStyle w:val="HTMLPreformatted"/>
      </w:pPr>
      <w:r>
        <w:t xml:space="preserve">    {</w:t>
      </w:r>
    </w:p>
    <w:p w:rsidR="00EA4A49" w:rsidRDefault="00EA4A49" w:rsidP="004C2EAD">
      <w:pPr>
        <w:pStyle w:val="HTMLPreformatted"/>
      </w:pPr>
      <w:r>
        <w:t xml:space="preserve">        // Pretend to be a method checking if a number is a Fibonacci</w:t>
      </w:r>
    </w:p>
    <w:p w:rsidR="00EA4A49" w:rsidRDefault="00EA4A49" w:rsidP="004C2EAD">
      <w:pPr>
        <w:pStyle w:val="HTMLPreformatted"/>
      </w:pPr>
      <w:r>
        <w:t xml:space="preserve">        // but which actually attempts to read a file.</w:t>
      </w:r>
    </w:p>
    <w:p w:rsidR="00EA4A49" w:rsidRDefault="00EA4A49" w:rsidP="004C2EAD">
      <w:pPr>
        <w:pStyle w:val="HTMLPreformatted"/>
      </w:pPr>
      <w:r>
        <w:t xml:space="preserve">        public static bool IsFibonacci(int number)</w:t>
      </w:r>
    </w:p>
    <w:p w:rsidR="00EA4A49" w:rsidRDefault="00EA4A49" w:rsidP="004C2EAD">
      <w:pPr>
        <w:pStyle w:val="HTMLPreformatted"/>
      </w:pPr>
      <w:r>
        <w:t xml:space="preserve">        {</w:t>
      </w:r>
    </w:p>
    <w:p w:rsidR="00EA4A49" w:rsidRDefault="00EA4A49" w:rsidP="004C2EAD">
      <w:pPr>
        <w:pStyle w:val="HTMLPreformatted"/>
      </w:pPr>
      <w:r>
        <w:t xml:space="preserve">           File.ReadAllText("C:\\Temp\\file.txt");</w:t>
      </w:r>
    </w:p>
    <w:p w:rsidR="00EA4A49" w:rsidRDefault="00EA4A49" w:rsidP="004C2EAD">
      <w:pPr>
        <w:pStyle w:val="HTMLPreformatted"/>
      </w:pPr>
      <w:r>
        <w:t xml:space="preserve">           return false;</w:t>
      </w:r>
    </w:p>
    <w:p w:rsidR="00EA4A49" w:rsidRDefault="00EA4A49" w:rsidP="004C2EAD">
      <w:pPr>
        <w:pStyle w:val="HTMLPreformatted"/>
      </w:pPr>
      <w:r>
        <w:t xml:space="preserve">        }</w:t>
      </w:r>
    </w:p>
    <w:p w:rsidR="00EA4A49" w:rsidRDefault="00EA4A49" w:rsidP="004C2EAD">
      <w:pPr>
        <w:pStyle w:val="HTMLPreformatted"/>
      </w:pPr>
      <w:r>
        <w:t xml:space="preserve">    }</w:t>
      </w:r>
    </w:p>
    <w:p w:rsidR="00EA4A49" w:rsidRDefault="00EA4A49" w:rsidP="004C2EAD">
      <w:pPr>
        <w:pStyle w:val="HTMLPreformatted"/>
      </w:pPr>
      <w:r>
        <w:t>}</w:t>
      </w:r>
    </w:p>
    <w:p w:rsidR="00EA4A49" w:rsidRDefault="00EA4A49" w:rsidP="004C2EAD">
      <w:pPr>
        <w:pStyle w:val="NormalWeb"/>
      </w:pPr>
      <w:r>
        <w:t>The following example shows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Sandboxer</w:t>
      </w:r>
      <w:r>
        <w:rPr>
          <w:rStyle w:val="apple-converted-space"/>
          <w:rFonts w:ascii="Segoe UI" w:hAnsi="Segoe UI" w:cs="Segoe UI"/>
          <w:color w:val="2A2A2A"/>
          <w:sz w:val="20"/>
          <w:szCs w:val="20"/>
        </w:rPr>
        <w:t> </w:t>
      </w:r>
      <w:r>
        <w:t>application code that executes the untrusted code.</w:t>
      </w:r>
    </w:p>
    <w:p w:rsidR="00EA4A49" w:rsidRDefault="00EA4A49" w:rsidP="004C2EAD">
      <w:pPr>
        <w:pStyle w:val="HTMLPreformatted"/>
      </w:pPr>
      <w:r>
        <w:t>using System;</w:t>
      </w:r>
    </w:p>
    <w:p w:rsidR="00EA4A49" w:rsidRDefault="00EA4A49" w:rsidP="004C2EAD">
      <w:pPr>
        <w:pStyle w:val="HTMLPreformatted"/>
      </w:pPr>
      <w:r>
        <w:t>using System.Collections.Generic;</w:t>
      </w:r>
    </w:p>
    <w:p w:rsidR="00EA4A49" w:rsidRDefault="00EA4A49" w:rsidP="004C2EAD">
      <w:pPr>
        <w:pStyle w:val="HTMLPreformatted"/>
      </w:pPr>
      <w:r>
        <w:t>using System.Linq;</w:t>
      </w:r>
    </w:p>
    <w:p w:rsidR="00EA4A49" w:rsidRDefault="00EA4A49" w:rsidP="004C2EAD">
      <w:pPr>
        <w:pStyle w:val="HTMLPreformatted"/>
      </w:pPr>
      <w:r>
        <w:t>using System.Text;</w:t>
      </w:r>
    </w:p>
    <w:p w:rsidR="00EA4A49" w:rsidRDefault="00EA4A49" w:rsidP="004C2EAD">
      <w:pPr>
        <w:pStyle w:val="HTMLPreformatted"/>
      </w:pPr>
      <w:r>
        <w:t>using System.IO;</w:t>
      </w:r>
    </w:p>
    <w:p w:rsidR="00EA4A49" w:rsidRDefault="00EA4A49" w:rsidP="004C2EAD">
      <w:pPr>
        <w:pStyle w:val="HTMLPreformatted"/>
      </w:pPr>
      <w:r>
        <w:t>using System.Security;</w:t>
      </w:r>
    </w:p>
    <w:p w:rsidR="00EA4A49" w:rsidRDefault="00EA4A49" w:rsidP="004C2EAD">
      <w:pPr>
        <w:pStyle w:val="HTMLPreformatted"/>
      </w:pPr>
      <w:r>
        <w:t>using System.Security.Policy;</w:t>
      </w:r>
    </w:p>
    <w:p w:rsidR="00EA4A49" w:rsidRDefault="00EA4A49" w:rsidP="004C2EAD">
      <w:pPr>
        <w:pStyle w:val="HTMLPreformatted"/>
      </w:pPr>
      <w:r>
        <w:t>using System.Security.Permissions;</w:t>
      </w:r>
    </w:p>
    <w:p w:rsidR="00EA4A49" w:rsidRDefault="00EA4A49" w:rsidP="004C2EAD">
      <w:pPr>
        <w:pStyle w:val="HTMLPreformatted"/>
      </w:pPr>
      <w:r>
        <w:t>using System.Reflection;</w:t>
      </w:r>
    </w:p>
    <w:p w:rsidR="00EA4A49" w:rsidRDefault="00EA4A49" w:rsidP="004C2EAD">
      <w:pPr>
        <w:pStyle w:val="HTMLPreformatted"/>
      </w:pPr>
      <w:r>
        <w:t>using System.Runtime.Remoting;</w:t>
      </w:r>
    </w:p>
    <w:p w:rsidR="00EA4A49" w:rsidRDefault="00EA4A49" w:rsidP="004C2EAD">
      <w:pPr>
        <w:pStyle w:val="HTMLPreformatted"/>
      </w:pPr>
    </w:p>
    <w:p w:rsidR="00EA4A49" w:rsidRDefault="00EA4A49" w:rsidP="004C2EAD">
      <w:pPr>
        <w:pStyle w:val="HTMLPreformatted"/>
      </w:pPr>
      <w:r>
        <w:t xml:space="preserve">//The Sandboxer class needs to derive from MarshalByRefObject so that we can create it in another </w:t>
      </w:r>
    </w:p>
    <w:p w:rsidR="00EA4A49" w:rsidRDefault="00EA4A49" w:rsidP="004C2EAD">
      <w:pPr>
        <w:pStyle w:val="HTMLPreformatted"/>
      </w:pPr>
      <w:r>
        <w:t>// AppDomain and refer to it from the default AppDomain.</w:t>
      </w:r>
    </w:p>
    <w:p w:rsidR="00EA4A49" w:rsidRDefault="00EA4A49" w:rsidP="004C2EAD">
      <w:pPr>
        <w:pStyle w:val="HTMLPreformatted"/>
      </w:pPr>
      <w:r>
        <w:t>class Sandboxer : MarshalByRefObject</w:t>
      </w:r>
    </w:p>
    <w:p w:rsidR="00EA4A49" w:rsidRDefault="00EA4A49" w:rsidP="004C2EAD">
      <w:pPr>
        <w:pStyle w:val="HTMLPreformatted"/>
      </w:pPr>
      <w:r>
        <w:lastRenderedPageBreak/>
        <w:t>{</w:t>
      </w:r>
    </w:p>
    <w:p w:rsidR="00EA4A49" w:rsidRDefault="00EA4A49" w:rsidP="004C2EAD">
      <w:pPr>
        <w:pStyle w:val="HTMLPreformatted"/>
      </w:pPr>
      <w:r>
        <w:t xml:space="preserve">    const string pathToUntrusted = @"..\..\..\UntrustedCode\bin\Debug";</w:t>
      </w:r>
    </w:p>
    <w:p w:rsidR="00EA4A49" w:rsidRDefault="00EA4A49" w:rsidP="004C2EAD">
      <w:pPr>
        <w:pStyle w:val="HTMLPreformatted"/>
      </w:pPr>
      <w:r>
        <w:t xml:space="preserve">    const string untrustedAssembly = "UntrustedCode";</w:t>
      </w:r>
    </w:p>
    <w:p w:rsidR="00EA4A49" w:rsidRDefault="00EA4A49" w:rsidP="004C2EAD">
      <w:pPr>
        <w:pStyle w:val="HTMLPreformatted"/>
      </w:pPr>
      <w:r>
        <w:t xml:space="preserve">    const string untrustedClass = "UntrustedCode.UntrustedClass";</w:t>
      </w:r>
    </w:p>
    <w:p w:rsidR="00EA4A49" w:rsidRDefault="00EA4A49" w:rsidP="004C2EAD">
      <w:pPr>
        <w:pStyle w:val="HTMLPreformatted"/>
      </w:pPr>
      <w:r>
        <w:t xml:space="preserve">    const string entryPoint = "IsFibonacci";</w:t>
      </w:r>
    </w:p>
    <w:p w:rsidR="00EA4A49" w:rsidRDefault="00EA4A49" w:rsidP="004C2EAD">
      <w:pPr>
        <w:pStyle w:val="HTMLPreformatted"/>
      </w:pPr>
      <w:r>
        <w:t xml:space="preserve">    private static Object[] parameters = { 45 };</w:t>
      </w:r>
    </w:p>
    <w:p w:rsidR="00EA4A49" w:rsidRDefault="00EA4A49" w:rsidP="004C2EAD">
      <w:pPr>
        <w:pStyle w:val="HTMLPreformatted"/>
      </w:pPr>
      <w:r>
        <w:t xml:space="preserve">    static void Main()</w:t>
      </w:r>
    </w:p>
    <w:p w:rsidR="00EA4A49" w:rsidRDefault="00EA4A49" w:rsidP="004C2EAD">
      <w:pPr>
        <w:pStyle w:val="HTMLPreformatted"/>
      </w:pPr>
      <w:r>
        <w:t xml:space="preserve">    {</w:t>
      </w:r>
    </w:p>
    <w:p w:rsidR="00EA4A49" w:rsidRDefault="00EA4A49" w:rsidP="004C2EAD">
      <w:pPr>
        <w:pStyle w:val="HTMLPreformatted"/>
      </w:pPr>
      <w:r>
        <w:t xml:space="preserve">        //Setting the AppDomainSetup. It is very important to set the ApplicationBase to a folder </w:t>
      </w:r>
    </w:p>
    <w:p w:rsidR="00EA4A49" w:rsidRDefault="00EA4A49" w:rsidP="004C2EAD">
      <w:pPr>
        <w:pStyle w:val="HTMLPreformatted"/>
      </w:pPr>
      <w:r>
        <w:t xml:space="preserve">        //other than the one in which the sandboxer resides.</w:t>
      </w:r>
    </w:p>
    <w:p w:rsidR="00EA4A49" w:rsidRDefault="00EA4A49" w:rsidP="004C2EAD">
      <w:pPr>
        <w:pStyle w:val="HTMLPreformatted"/>
      </w:pPr>
      <w:r>
        <w:t xml:space="preserve">        AppDomainSetup adSetup = new AppDomainSetup();</w:t>
      </w:r>
    </w:p>
    <w:p w:rsidR="00EA4A49" w:rsidRDefault="00EA4A49" w:rsidP="004C2EAD">
      <w:pPr>
        <w:pStyle w:val="HTMLPreformatted"/>
      </w:pPr>
      <w:r>
        <w:t xml:space="preserve">        adSetup.ApplicationBase = Path.GetFullPath(pathToUntrusted);</w:t>
      </w:r>
    </w:p>
    <w:p w:rsidR="00EA4A49" w:rsidRDefault="00EA4A49" w:rsidP="004C2EAD">
      <w:pPr>
        <w:pStyle w:val="HTMLPreformatted"/>
      </w:pPr>
    </w:p>
    <w:p w:rsidR="00EA4A49" w:rsidRDefault="00EA4A49" w:rsidP="004C2EAD">
      <w:pPr>
        <w:pStyle w:val="HTMLPreformatted"/>
      </w:pPr>
      <w:r>
        <w:t xml:space="preserve">        //Setting the permissions for the AppDomain. We give the permission to execute and to </w:t>
      </w:r>
    </w:p>
    <w:p w:rsidR="00EA4A49" w:rsidRDefault="00EA4A49" w:rsidP="004C2EAD">
      <w:pPr>
        <w:pStyle w:val="HTMLPreformatted"/>
      </w:pPr>
      <w:r>
        <w:t xml:space="preserve">        //read/discover the location where the untrusted code is loaded.</w:t>
      </w:r>
    </w:p>
    <w:p w:rsidR="00EA4A49" w:rsidRDefault="00EA4A49" w:rsidP="004C2EAD">
      <w:pPr>
        <w:pStyle w:val="HTMLPreformatted"/>
      </w:pPr>
      <w:r>
        <w:t xml:space="preserve">        PermissionSet permSet = new PermissionSet(PermissionState.None);</w:t>
      </w:r>
    </w:p>
    <w:p w:rsidR="00EA4A49" w:rsidRDefault="00EA4A49" w:rsidP="004C2EAD">
      <w:pPr>
        <w:pStyle w:val="HTMLPreformatted"/>
      </w:pPr>
      <w:r>
        <w:t xml:space="preserve">        permSet.AddPermission(new SecurityPermission(SecurityPermissionFlag.Execution));</w:t>
      </w:r>
    </w:p>
    <w:p w:rsidR="00EA4A49" w:rsidRDefault="00EA4A49" w:rsidP="004C2EAD">
      <w:pPr>
        <w:pStyle w:val="HTMLPreformatted"/>
      </w:pPr>
    </w:p>
    <w:p w:rsidR="00EA4A49" w:rsidRDefault="00EA4A49" w:rsidP="004C2EAD">
      <w:pPr>
        <w:pStyle w:val="HTMLPreformatted"/>
      </w:pPr>
      <w:r>
        <w:t xml:space="preserve">        //We want the sandboxer assembly's strong name, so that we can add it to the full trust list.</w:t>
      </w:r>
    </w:p>
    <w:p w:rsidR="00EA4A49" w:rsidRDefault="00EA4A49" w:rsidP="004C2EAD">
      <w:pPr>
        <w:pStyle w:val="HTMLPreformatted"/>
      </w:pPr>
      <w:r>
        <w:t xml:space="preserve">        StrongName fullTrustAssembly = typeof(Sandboxer).Assembly.Evidence.GetHostEvidence&lt;StrongName&gt;();</w:t>
      </w:r>
    </w:p>
    <w:p w:rsidR="00EA4A49" w:rsidRDefault="00EA4A49" w:rsidP="004C2EAD">
      <w:pPr>
        <w:pStyle w:val="HTMLPreformatted"/>
      </w:pPr>
    </w:p>
    <w:p w:rsidR="00EA4A49" w:rsidRDefault="00EA4A49" w:rsidP="004C2EAD">
      <w:pPr>
        <w:pStyle w:val="HTMLPreformatted"/>
      </w:pPr>
      <w:r>
        <w:t xml:space="preserve">        //Now we have everything we need to create the AppDomain, so let's create it.</w:t>
      </w:r>
    </w:p>
    <w:p w:rsidR="00EA4A49" w:rsidRDefault="00EA4A49" w:rsidP="004C2EAD">
      <w:pPr>
        <w:pStyle w:val="HTMLPreformatted"/>
      </w:pPr>
      <w:r>
        <w:t xml:space="preserve">        AppDomain newDomain = AppDomain.CreateDomain("Sandbox", null, adSetup, permSet, fullTrustAssembly);</w:t>
      </w:r>
    </w:p>
    <w:p w:rsidR="00EA4A49" w:rsidRDefault="00EA4A49" w:rsidP="004C2EAD">
      <w:pPr>
        <w:pStyle w:val="HTMLPreformatted"/>
      </w:pPr>
    </w:p>
    <w:p w:rsidR="00EA4A49" w:rsidRDefault="00EA4A49" w:rsidP="004C2EAD">
      <w:pPr>
        <w:pStyle w:val="HTMLPreformatted"/>
      </w:pPr>
      <w:r>
        <w:t xml:space="preserve">        //Use CreateInstanceFrom to load an instance of the Sandboxer class into the</w:t>
      </w:r>
    </w:p>
    <w:p w:rsidR="00EA4A49" w:rsidRDefault="00EA4A49" w:rsidP="004C2EAD">
      <w:pPr>
        <w:pStyle w:val="HTMLPreformatted"/>
      </w:pPr>
      <w:r>
        <w:t xml:space="preserve">        //new AppDomain. </w:t>
      </w:r>
    </w:p>
    <w:p w:rsidR="00EA4A49" w:rsidRDefault="00EA4A49" w:rsidP="004C2EAD">
      <w:pPr>
        <w:pStyle w:val="HTMLPreformatted"/>
      </w:pPr>
      <w:r>
        <w:t xml:space="preserve">        ObjectHandle handle = Activator.CreateInstanceFrom(</w:t>
      </w:r>
    </w:p>
    <w:p w:rsidR="00EA4A49" w:rsidRDefault="00EA4A49" w:rsidP="004C2EAD">
      <w:pPr>
        <w:pStyle w:val="HTMLPreformatted"/>
      </w:pPr>
      <w:r>
        <w:t xml:space="preserve">            newDomain, typeof(Sandboxer).Assembly.ManifestModule.FullyQualifiedName,</w:t>
      </w:r>
    </w:p>
    <w:p w:rsidR="00EA4A49" w:rsidRDefault="00EA4A49" w:rsidP="004C2EAD">
      <w:pPr>
        <w:pStyle w:val="HTMLPreformatted"/>
      </w:pPr>
      <w:r>
        <w:t xml:space="preserve">            typeof(Sandboxer).FullName</w:t>
      </w:r>
    </w:p>
    <w:p w:rsidR="00EA4A49" w:rsidRDefault="00EA4A49" w:rsidP="004C2EAD">
      <w:pPr>
        <w:pStyle w:val="HTMLPreformatted"/>
      </w:pPr>
      <w:r>
        <w:t xml:space="preserve">            );</w:t>
      </w:r>
    </w:p>
    <w:p w:rsidR="00EA4A49" w:rsidRDefault="00EA4A49" w:rsidP="004C2EAD">
      <w:pPr>
        <w:pStyle w:val="HTMLPreformatted"/>
      </w:pPr>
      <w:r>
        <w:t xml:space="preserve">        //Unwrap the new domain instance into a reference in this domain and use it to execute the </w:t>
      </w:r>
    </w:p>
    <w:p w:rsidR="00EA4A49" w:rsidRDefault="00EA4A49" w:rsidP="004C2EAD">
      <w:pPr>
        <w:pStyle w:val="HTMLPreformatted"/>
      </w:pPr>
      <w:r>
        <w:t xml:space="preserve">        //untrusted code.</w:t>
      </w:r>
    </w:p>
    <w:p w:rsidR="00EA4A49" w:rsidRDefault="00EA4A49" w:rsidP="004C2EAD">
      <w:pPr>
        <w:pStyle w:val="HTMLPreformatted"/>
      </w:pPr>
      <w:r>
        <w:t xml:space="preserve">        Sandboxer newDomainInstance = (Sandboxer) handle.Unwrap();</w:t>
      </w:r>
    </w:p>
    <w:p w:rsidR="00EA4A49" w:rsidRDefault="00EA4A49" w:rsidP="004C2EAD">
      <w:pPr>
        <w:pStyle w:val="HTMLPreformatted"/>
      </w:pPr>
      <w:r>
        <w:t xml:space="preserve">        newDomainInstance.ExecuteUntrustedCode(untrustedAssembly, untrustedClass, entryPoint, parameters);</w:t>
      </w:r>
    </w:p>
    <w:p w:rsidR="00EA4A49" w:rsidRDefault="00EA4A49" w:rsidP="004C2EAD">
      <w:pPr>
        <w:pStyle w:val="HTMLPreformatted"/>
      </w:pPr>
      <w:r>
        <w:t xml:space="preserve">    }</w:t>
      </w:r>
    </w:p>
    <w:p w:rsidR="00EA4A49" w:rsidRDefault="00EA4A49" w:rsidP="004C2EAD">
      <w:pPr>
        <w:pStyle w:val="HTMLPreformatted"/>
      </w:pPr>
      <w:r>
        <w:t xml:space="preserve">    public void ExecuteUntrustedCode(string assemblyName, string typeName, string entryPoint, Object[] parameters)</w:t>
      </w:r>
    </w:p>
    <w:p w:rsidR="00EA4A49" w:rsidRDefault="00EA4A49" w:rsidP="004C2EAD">
      <w:pPr>
        <w:pStyle w:val="HTMLPreformatted"/>
      </w:pPr>
      <w:r>
        <w:t xml:space="preserve">    {</w:t>
      </w:r>
    </w:p>
    <w:p w:rsidR="00EA4A49" w:rsidRDefault="00EA4A49" w:rsidP="004C2EAD">
      <w:pPr>
        <w:pStyle w:val="HTMLPreformatted"/>
      </w:pPr>
      <w:r>
        <w:t xml:space="preserve">        //Load the MethodInfo for a method in the new Assembly. This might be a method you know, or </w:t>
      </w:r>
    </w:p>
    <w:p w:rsidR="00EA4A49" w:rsidRDefault="00EA4A49" w:rsidP="004C2EAD">
      <w:pPr>
        <w:pStyle w:val="HTMLPreformatted"/>
      </w:pPr>
      <w:r>
        <w:t xml:space="preserve">        //you can use Assembly.EntryPoint to get to the main function in an executable.</w:t>
      </w:r>
    </w:p>
    <w:p w:rsidR="00EA4A49" w:rsidRDefault="00EA4A49" w:rsidP="004C2EAD">
      <w:pPr>
        <w:pStyle w:val="HTMLPreformatted"/>
      </w:pPr>
      <w:r>
        <w:t xml:space="preserve">        MethodInfo target = Assembly.Load(assemblyName).GetType(typeName).GetMethod(entryPoint);</w:t>
      </w:r>
    </w:p>
    <w:p w:rsidR="00EA4A49" w:rsidRDefault="00EA4A49" w:rsidP="004C2EAD">
      <w:pPr>
        <w:pStyle w:val="HTMLPreformatted"/>
      </w:pPr>
      <w:r>
        <w:t xml:space="preserve">        try</w:t>
      </w:r>
    </w:p>
    <w:p w:rsidR="00EA4A49" w:rsidRDefault="00EA4A49" w:rsidP="004C2EAD">
      <w:pPr>
        <w:pStyle w:val="HTMLPreformatted"/>
      </w:pPr>
      <w:r>
        <w:t xml:space="preserve">        {</w:t>
      </w:r>
    </w:p>
    <w:p w:rsidR="00EA4A49" w:rsidRDefault="00EA4A49" w:rsidP="004C2EAD">
      <w:pPr>
        <w:pStyle w:val="HTMLPreformatted"/>
      </w:pPr>
      <w:r>
        <w:lastRenderedPageBreak/>
        <w:t xml:space="preserve">            //Now invoke the method.</w:t>
      </w:r>
    </w:p>
    <w:p w:rsidR="00EA4A49" w:rsidRDefault="00EA4A49" w:rsidP="004C2EAD">
      <w:pPr>
        <w:pStyle w:val="HTMLPreformatted"/>
      </w:pPr>
      <w:r>
        <w:t xml:space="preserve">            bool retVal = (bool)target.Invoke(null, parameters);</w:t>
      </w:r>
    </w:p>
    <w:p w:rsidR="00EA4A49" w:rsidRDefault="00EA4A49" w:rsidP="004C2EAD">
      <w:pPr>
        <w:pStyle w:val="HTMLPreformatted"/>
      </w:pPr>
      <w:r>
        <w:t xml:space="preserve">        }</w:t>
      </w:r>
    </w:p>
    <w:p w:rsidR="00EA4A49" w:rsidRDefault="00EA4A49" w:rsidP="004C2EAD">
      <w:pPr>
        <w:pStyle w:val="HTMLPreformatted"/>
      </w:pPr>
      <w:r>
        <w:t xml:space="preserve">        catch (Exception ex)</w:t>
      </w:r>
    </w:p>
    <w:p w:rsidR="00EA4A49" w:rsidRDefault="00EA4A49" w:rsidP="004C2EAD">
      <w:pPr>
        <w:pStyle w:val="HTMLPreformatted"/>
      </w:pPr>
      <w:r>
        <w:t xml:space="preserve">        {</w:t>
      </w:r>
    </w:p>
    <w:p w:rsidR="00EA4A49" w:rsidRDefault="00EA4A49" w:rsidP="004C2EAD">
      <w:pPr>
        <w:pStyle w:val="HTMLPreformatted"/>
      </w:pPr>
      <w:r>
        <w:t xml:space="preserve">            // When we print informations from a SecurityException extra information can be printed if we are </w:t>
      </w:r>
    </w:p>
    <w:p w:rsidR="00EA4A49" w:rsidRDefault="00EA4A49" w:rsidP="004C2EAD">
      <w:pPr>
        <w:pStyle w:val="HTMLPreformatted"/>
      </w:pPr>
      <w:r>
        <w:t xml:space="preserve">            //calling it with a full-trust stack.</w:t>
      </w:r>
    </w:p>
    <w:p w:rsidR="00EA4A49" w:rsidRDefault="00EA4A49" w:rsidP="004C2EAD">
      <w:pPr>
        <w:pStyle w:val="HTMLPreformatted"/>
      </w:pPr>
      <w:r>
        <w:t xml:space="preserve">            (new PermissionSet(PermissionState.Unrestricted)).Assert();</w:t>
      </w:r>
    </w:p>
    <w:p w:rsidR="00EA4A49" w:rsidRDefault="00EA4A49" w:rsidP="004C2EAD">
      <w:pPr>
        <w:pStyle w:val="HTMLPreformatted"/>
      </w:pPr>
      <w:r>
        <w:t xml:space="preserve">            Console.WriteLine("SecurityException caught:\n{0}", ex.ToString());</w:t>
      </w:r>
    </w:p>
    <w:p w:rsidR="00EA4A49" w:rsidRDefault="00EA4A49" w:rsidP="004C2EAD">
      <w:pPr>
        <w:pStyle w:val="HTMLPreformatted"/>
      </w:pPr>
      <w:r>
        <w:t xml:space="preserve">            CodeAccessPermission.RevertAssert();</w:t>
      </w:r>
    </w:p>
    <w:p w:rsidR="00EA4A49" w:rsidRDefault="00EA4A49" w:rsidP="004C2EAD">
      <w:pPr>
        <w:pStyle w:val="HTMLPreformatted"/>
      </w:pPr>
      <w:r>
        <w:t xml:space="preserve">            Console.ReadLine();</w:t>
      </w:r>
    </w:p>
    <w:p w:rsidR="00EA4A49" w:rsidRDefault="00EA4A49" w:rsidP="004C2EAD">
      <w:pPr>
        <w:pStyle w:val="HTMLPreformatted"/>
      </w:pPr>
      <w:r>
        <w:t xml:space="preserve">        }</w:t>
      </w:r>
    </w:p>
    <w:p w:rsidR="00EA4A49" w:rsidRDefault="00EA4A49" w:rsidP="004C2EAD">
      <w:pPr>
        <w:pStyle w:val="HTMLPreformatted"/>
      </w:pPr>
      <w:r>
        <w:t xml:space="preserve">    }</w:t>
      </w:r>
    </w:p>
    <w:p w:rsidR="00EA4A49" w:rsidRDefault="00EA4A49" w:rsidP="004C2EAD">
      <w:pPr>
        <w:pStyle w:val="HTMLPreformatted"/>
      </w:pPr>
      <w:r>
        <w:t>}</w:t>
      </w:r>
    </w:p>
    <w:p w:rsidR="000E2961" w:rsidRPr="000E2961" w:rsidRDefault="000E2961" w:rsidP="004C2EAD">
      <w:pPr>
        <w:pStyle w:val="Heading2"/>
        <w:rPr>
          <w:rFonts w:eastAsia="Times New Roman"/>
        </w:rPr>
      </w:pPr>
      <w:bookmarkStart w:id="484" w:name="_Toc426472094"/>
      <w:bookmarkStart w:id="485" w:name="_Toc426473298"/>
      <w:r w:rsidRPr="000E2961">
        <w:rPr>
          <w:rStyle w:val="Heading2Char"/>
        </w:rPr>
        <w:t>Security</w:t>
      </w:r>
      <w:r w:rsidRPr="000E2961">
        <w:rPr>
          <w:rFonts w:eastAsia="Times New Roman"/>
        </w:rPr>
        <w:t xml:space="preserve"> Tools</w:t>
      </w:r>
      <w:bookmarkEnd w:id="484"/>
      <w:bookmarkEnd w:id="485"/>
    </w:p>
    <w:p w:rsidR="000E2961" w:rsidRPr="000E2961" w:rsidRDefault="000E2961" w:rsidP="004C2EAD">
      <w:r w:rsidRPr="000E2961">
        <w:t>.NET Framework 1.1</w:t>
      </w:r>
      <w:r>
        <w:t>, 2.0, 3.0, 3.5</w:t>
      </w:r>
    </w:p>
    <w:p w:rsidR="000E2961" w:rsidRPr="000E2961" w:rsidRDefault="000E2961" w:rsidP="004C2EAD">
      <w:r w:rsidRPr="000E2961">
        <w:t>The .NET Framework SDK supplies command-line tools that help you perform security-related tasks and test your components and applications before you deploy them. The following table briefly describes each of these tools.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525"/>
        <w:gridCol w:w="8667"/>
      </w:tblGrid>
      <w:tr w:rsidR="000E2961" w:rsidRPr="000E2961" w:rsidTr="000E2961">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E2961" w:rsidRPr="000E2961" w:rsidRDefault="000E2961" w:rsidP="004C2EAD">
            <w:r w:rsidRPr="000E2961">
              <w:t>Tool name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E2961" w:rsidRPr="000E2961" w:rsidRDefault="000E2961" w:rsidP="004C2EAD">
            <w:r w:rsidRPr="000E2961">
              <w:t>Description</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5952A5" w:rsidP="004C2EAD">
            <w:pPr>
              <w:rPr>
                <w:rFonts w:ascii="Times New Roman" w:eastAsia="Times New Roman" w:hAnsi="Times New Roman" w:cs="Times New Roman"/>
                <w:color w:val="2A2A2A"/>
              </w:rPr>
            </w:pPr>
            <w:hyperlink r:id="rId2440" w:history="1">
              <w:r w:rsidR="000E2961" w:rsidRPr="000E2961">
                <w:rPr>
                  <w:rFonts w:ascii="Times New Roman" w:eastAsia="Times New Roman" w:hAnsi="Times New Roman" w:cs="Times New Roman"/>
                  <w:color w:val="03697A"/>
                </w:rPr>
                <w:t>Certificate Creation Tool (Makecert.exe)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Generates X.509 certificates for testing purposes only.</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5952A5" w:rsidP="004C2EAD">
            <w:pPr>
              <w:rPr>
                <w:rFonts w:ascii="Times New Roman" w:eastAsia="Times New Roman" w:hAnsi="Times New Roman" w:cs="Times New Roman"/>
                <w:color w:val="2A2A2A"/>
              </w:rPr>
            </w:pPr>
            <w:hyperlink r:id="rId2441" w:history="1">
              <w:r w:rsidR="000E2961" w:rsidRPr="000E2961">
                <w:rPr>
                  <w:rFonts w:ascii="Times New Roman" w:eastAsia="Times New Roman" w:hAnsi="Times New Roman" w:cs="Times New Roman"/>
                  <w:color w:val="03697A"/>
                </w:rPr>
                <w:t>Certificate Manager Tool (Certmgr.exe)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Manages certificates, certificate trust lists (CTLs), and certificate revocation lists (CRLs).</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5952A5" w:rsidP="004C2EAD">
            <w:pPr>
              <w:rPr>
                <w:rFonts w:ascii="Times New Roman" w:eastAsia="Times New Roman" w:hAnsi="Times New Roman" w:cs="Times New Roman"/>
                <w:color w:val="2A2A2A"/>
              </w:rPr>
            </w:pPr>
            <w:hyperlink r:id="rId2442" w:history="1">
              <w:r w:rsidR="000E2961" w:rsidRPr="000E2961">
                <w:rPr>
                  <w:rFonts w:ascii="Times New Roman" w:eastAsia="Times New Roman" w:hAnsi="Times New Roman" w:cs="Times New Roman"/>
                  <w:color w:val="03697A"/>
                </w:rPr>
                <w:t>Certificate Verification Tool (Chktrust.exe)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Checks the validity of a file signed with an Authenticode™ certificate.</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5952A5" w:rsidP="004C2EAD">
            <w:pPr>
              <w:rPr>
                <w:rFonts w:ascii="Times New Roman" w:eastAsia="Times New Roman" w:hAnsi="Times New Roman" w:cs="Times New Roman"/>
                <w:color w:val="2A2A2A"/>
              </w:rPr>
            </w:pPr>
            <w:hyperlink r:id="rId2443" w:history="1">
              <w:r w:rsidR="000E2961" w:rsidRPr="000E2961">
                <w:rPr>
                  <w:rFonts w:ascii="Times New Roman" w:eastAsia="Times New Roman" w:hAnsi="Times New Roman" w:cs="Times New Roman"/>
                  <w:color w:val="03697A"/>
                </w:rPr>
                <w:t>Code Access Security Policy Tool (Caspol.exe)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Enables you to view and configure security policy. You can see the permissions that are granted to a specified assembly and the code groups that the assembly belongs to.</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5952A5" w:rsidP="004C2EAD">
            <w:pPr>
              <w:rPr>
                <w:rFonts w:ascii="Times New Roman" w:eastAsia="Times New Roman" w:hAnsi="Times New Roman" w:cs="Times New Roman"/>
                <w:color w:val="2A2A2A"/>
              </w:rPr>
            </w:pPr>
            <w:hyperlink r:id="rId2444" w:history="1">
              <w:r w:rsidR="000E2961" w:rsidRPr="000E2961">
                <w:rPr>
                  <w:rFonts w:ascii="Times New Roman" w:eastAsia="Times New Roman" w:hAnsi="Times New Roman" w:cs="Times New Roman"/>
                  <w:color w:val="03697A"/>
                </w:rPr>
                <w:t>File Signing Tool (Signcode.exe)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 xml:space="preserve">Signs a portable executable (PE) file with requested permissions, giving you more </w:t>
            </w:r>
            <w:r w:rsidRPr="000E2961">
              <w:lastRenderedPageBreak/>
              <w:t>control over the security restrictions placed on your components.</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5952A5" w:rsidP="004C2EAD">
            <w:pPr>
              <w:rPr>
                <w:rFonts w:ascii="Times New Roman" w:eastAsia="Times New Roman" w:hAnsi="Times New Roman" w:cs="Times New Roman"/>
                <w:color w:val="2A2A2A"/>
              </w:rPr>
            </w:pPr>
            <w:hyperlink r:id="rId2445" w:history="1">
              <w:r w:rsidR="000E2961" w:rsidRPr="000E2961">
                <w:rPr>
                  <w:rFonts w:ascii="Times New Roman" w:eastAsia="Times New Roman" w:hAnsi="Times New Roman" w:cs="Times New Roman"/>
                  <w:color w:val="03697A"/>
                </w:rPr>
                <w:t>Isolated Storage Tool (Storeadm.exe)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Manages isolated storage, providing options to list the user's stores and delete them.</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5952A5" w:rsidP="004C2EAD">
            <w:pPr>
              <w:rPr>
                <w:rFonts w:ascii="Times New Roman" w:eastAsia="Times New Roman" w:hAnsi="Times New Roman" w:cs="Times New Roman"/>
                <w:color w:val="2A2A2A"/>
              </w:rPr>
            </w:pPr>
            <w:hyperlink r:id="rId2446" w:history="1">
              <w:r w:rsidR="000E2961" w:rsidRPr="000E2961">
                <w:rPr>
                  <w:rFonts w:ascii="Times New Roman" w:eastAsia="Times New Roman" w:hAnsi="Times New Roman" w:cs="Times New Roman"/>
                  <w:color w:val="03697A"/>
                </w:rPr>
                <w:t>Permissions View Tool (Permview.exe)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Allows you to view an assembly's requested permissions.</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5952A5" w:rsidP="004C2EAD">
            <w:pPr>
              <w:rPr>
                <w:rFonts w:ascii="Times New Roman" w:eastAsia="Times New Roman" w:hAnsi="Times New Roman" w:cs="Times New Roman"/>
                <w:color w:val="2A2A2A"/>
              </w:rPr>
            </w:pPr>
            <w:hyperlink r:id="rId2447" w:history="1">
              <w:r w:rsidR="000E2961" w:rsidRPr="000E2961">
                <w:rPr>
                  <w:rFonts w:ascii="Times New Roman" w:eastAsia="Times New Roman" w:hAnsi="Times New Roman" w:cs="Times New Roman"/>
                  <w:color w:val="03697A"/>
                </w:rPr>
                <w:t>PEVerify Tool (Peverify.exe)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Determines whether the JIT compilation process can verify the type safety of the assembly.</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5952A5" w:rsidP="004C2EAD">
            <w:pPr>
              <w:rPr>
                <w:rFonts w:ascii="Times New Roman" w:eastAsia="Times New Roman" w:hAnsi="Times New Roman" w:cs="Times New Roman"/>
                <w:color w:val="2A2A2A"/>
              </w:rPr>
            </w:pPr>
            <w:hyperlink r:id="rId2448" w:history="1">
              <w:r w:rsidR="000E2961" w:rsidRPr="000E2961">
                <w:rPr>
                  <w:rFonts w:ascii="Times New Roman" w:eastAsia="Times New Roman" w:hAnsi="Times New Roman" w:cs="Times New Roman"/>
                  <w:color w:val="03697A"/>
                </w:rPr>
                <w:t>Secutil Tool (Secutil.exe)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Extracts strong name public key information or Authenticode™ publisher certificates from an assembly, in a format that can be incorporated into code.</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5952A5" w:rsidP="004C2EAD">
            <w:pPr>
              <w:rPr>
                <w:rFonts w:ascii="Times New Roman" w:eastAsia="Times New Roman" w:hAnsi="Times New Roman" w:cs="Times New Roman"/>
                <w:color w:val="2A2A2A"/>
              </w:rPr>
            </w:pPr>
            <w:hyperlink r:id="rId2449" w:history="1">
              <w:r w:rsidR="000E2961" w:rsidRPr="000E2961">
                <w:rPr>
                  <w:rFonts w:ascii="Times New Roman" w:eastAsia="Times New Roman" w:hAnsi="Times New Roman" w:cs="Times New Roman"/>
                  <w:color w:val="03697A"/>
                </w:rPr>
                <w:t>Set Registry Tool (Setreg.exe)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Changes the registry settings that pertain to certificates and digital signatures.</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5952A5" w:rsidP="004C2EAD">
            <w:pPr>
              <w:rPr>
                <w:rFonts w:ascii="Times New Roman" w:eastAsia="Times New Roman" w:hAnsi="Times New Roman" w:cs="Times New Roman"/>
                <w:color w:val="2A2A2A"/>
              </w:rPr>
            </w:pPr>
            <w:hyperlink r:id="rId2450" w:history="1">
              <w:r w:rsidR="000E2961" w:rsidRPr="000E2961">
                <w:rPr>
                  <w:rFonts w:ascii="Times New Roman" w:eastAsia="Times New Roman" w:hAnsi="Times New Roman" w:cs="Times New Roman"/>
                  <w:color w:val="03697A"/>
                </w:rPr>
                <w:t>Software Publisher Certificate Test Tool (Cert2spc.exe)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Creates a Software Publisher's Certificate (SPC) from one or more X.509 certificates. This tool is for testing purposes only.</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5952A5" w:rsidP="004C2EAD">
            <w:pPr>
              <w:rPr>
                <w:rFonts w:ascii="Times New Roman" w:eastAsia="Times New Roman" w:hAnsi="Times New Roman" w:cs="Times New Roman"/>
                <w:color w:val="2A2A2A"/>
              </w:rPr>
            </w:pPr>
            <w:hyperlink r:id="rId2451" w:history="1">
              <w:r w:rsidR="000E2961" w:rsidRPr="000E2961">
                <w:rPr>
                  <w:rFonts w:ascii="Times New Roman" w:eastAsia="Times New Roman" w:hAnsi="Times New Roman" w:cs="Times New Roman"/>
                  <w:color w:val="03697A"/>
                </w:rPr>
                <w:t>Strong Name Tool (Sn.exe)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Helps create assemblies with strong names. Sn.exe provides options for key management, signature generation, and signature verification</w:t>
            </w:r>
          </w:p>
        </w:tc>
      </w:tr>
    </w:tbl>
    <w:p w:rsidR="00A91A69" w:rsidRPr="00A91A69" w:rsidRDefault="00A91A69" w:rsidP="004C2EAD">
      <w:pPr>
        <w:pStyle w:val="Heading2"/>
        <w:rPr>
          <w:rFonts w:eastAsia="Times New Roman"/>
        </w:rPr>
      </w:pPr>
      <w:bookmarkStart w:id="486" w:name="_Toc426472095"/>
      <w:bookmarkStart w:id="487" w:name="_Toc426473299"/>
      <w:r w:rsidRPr="00A91A69">
        <w:rPr>
          <w:rFonts w:eastAsia="Times New Roman"/>
        </w:rPr>
        <w:t>ACL Technology Overview</w:t>
      </w:r>
      <w:bookmarkEnd w:id="486"/>
      <w:bookmarkEnd w:id="487"/>
      <w:r w:rsidRPr="00A91A69">
        <w:rPr>
          <w:rFonts w:eastAsia="Times New Roman"/>
        </w:rPr>
        <w:t> </w:t>
      </w:r>
    </w:p>
    <w:p w:rsidR="00A91A69" w:rsidRPr="00A91A69" w:rsidRDefault="00A91A69" w:rsidP="004C2EAD">
      <w:r w:rsidRPr="00A91A69">
        <w:t>.NET Framework 2.0</w:t>
      </w:r>
      <w:r>
        <w:t>, 3.0, 3.5, 4, 4.5</w:t>
      </w:r>
    </w:p>
    <w:p w:rsidR="00A91A69" w:rsidRDefault="00A91A69" w:rsidP="004C2EAD"/>
    <w:p w:rsidR="00A91A69" w:rsidRPr="00A91A69" w:rsidRDefault="00A91A69" w:rsidP="004C2EAD">
      <w:r w:rsidRPr="00A91A69">
        <w:t>The classes in the </w:t>
      </w:r>
      <w:hyperlink r:id="rId2452" w:history="1">
        <w:r w:rsidRPr="00A91A69">
          <w:rPr>
            <w:color w:val="03697A"/>
          </w:rPr>
          <w:t>System.Security.AccessControl</w:t>
        </w:r>
      </w:hyperlink>
      <w:r w:rsidRPr="00A91A69">
        <w:t xml:space="preserve"> namespace allow you to programmatically create or modify discretionary access control lists (DACLs) and system access control lists (SACLs) for a number of protected resources such as files, folders, and so on. DACLs allow you to programmatically control access to protected resources, while SACLs allow you to programmatically control system auditing policies of protected resources. For example, you can </w:t>
      </w:r>
      <w:r w:rsidRPr="00A91A69">
        <w:lastRenderedPageBreak/>
        <w:t>use the DACL classes to make sure that only an administrator can read a file; you can use the SACL classes to make sure that all successful attempts to open the file are logged.</w:t>
      </w:r>
    </w:p>
    <w:p w:rsidR="00A91A69" w:rsidRPr="00A91A69" w:rsidRDefault="00A91A69" w:rsidP="004C2EAD">
      <w:r w:rsidRPr="00A91A69">
        <w:t>The topics in this section describe the concepts and techniques that allow you to build ACL functionality into your applications.</w:t>
      </w:r>
    </w:p>
    <w:p w:rsidR="00A91A69" w:rsidRPr="00A91A69" w:rsidRDefault="00A91A69" w:rsidP="004C2EAD">
      <w:r w:rsidRPr="00A91A69">
        <w:t>In This Section</w:t>
      </w:r>
    </w:p>
    <w:p w:rsidR="00A91A69" w:rsidRPr="00A91A69" w:rsidRDefault="005952A5" w:rsidP="004C2EAD">
      <w:pPr>
        <w:rPr>
          <w:rFonts w:ascii="Segoe UI" w:eastAsia="Times New Roman" w:hAnsi="Segoe UI" w:cs="Segoe UI"/>
          <w:color w:val="000000"/>
          <w:sz w:val="20"/>
          <w:szCs w:val="20"/>
        </w:rPr>
      </w:pPr>
      <w:hyperlink r:id="rId2453" w:history="1">
        <w:r w:rsidR="00A91A69" w:rsidRPr="00A91A69">
          <w:rPr>
            <w:rFonts w:ascii="Segoe UI" w:eastAsia="Times New Roman" w:hAnsi="Segoe UI" w:cs="Segoe UI"/>
            <w:color w:val="03697A"/>
            <w:sz w:val="20"/>
            <w:szCs w:val="20"/>
          </w:rPr>
          <w:t>Technology Summary for ACLs</w:t>
        </w:r>
      </w:hyperlink>
    </w:p>
    <w:p w:rsidR="00A91A69" w:rsidRPr="00A91A69" w:rsidRDefault="00A91A69" w:rsidP="004C2EAD">
      <w:r w:rsidRPr="00A91A69">
        <w:t>Summarizes ACL concepts and the use of classes in the </w:t>
      </w:r>
      <w:r w:rsidRPr="00A91A69">
        <w:rPr>
          <w:b/>
          <w:bCs/>
        </w:rPr>
        <w:t>System.Security.AccessControl</w:t>
      </w:r>
      <w:r w:rsidRPr="00A91A69">
        <w:t> namespace.</w:t>
      </w:r>
    </w:p>
    <w:p w:rsidR="00A91A69" w:rsidRPr="00A91A69" w:rsidRDefault="005952A5" w:rsidP="004C2EAD">
      <w:pPr>
        <w:rPr>
          <w:rFonts w:ascii="Segoe UI" w:eastAsia="Times New Roman" w:hAnsi="Segoe UI" w:cs="Segoe UI"/>
          <w:color w:val="000000"/>
          <w:sz w:val="20"/>
          <w:szCs w:val="20"/>
        </w:rPr>
      </w:pPr>
      <w:hyperlink r:id="rId2454" w:history="1">
        <w:r w:rsidR="00A91A69" w:rsidRPr="00A91A69">
          <w:rPr>
            <w:rFonts w:ascii="Segoe UI" w:eastAsia="Times New Roman" w:hAnsi="Segoe UI" w:cs="Segoe UI"/>
            <w:color w:val="03697A"/>
            <w:sz w:val="20"/>
            <w:szCs w:val="20"/>
          </w:rPr>
          <w:t>ACL Technology Architecture</w:t>
        </w:r>
      </w:hyperlink>
    </w:p>
    <w:p w:rsidR="00A91A69" w:rsidRPr="00A91A69" w:rsidRDefault="00A91A69" w:rsidP="004C2EAD">
      <w:r w:rsidRPr="00A91A69">
        <w:t>Explains the architecture of ACL classes that are used to enforce access control and audit rules.</w:t>
      </w:r>
    </w:p>
    <w:p w:rsidR="00A91A69" w:rsidRPr="00A91A69" w:rsidRDefault="005952A5" w:rsidP="004C2EAD">
      <w:pPr>
        <w:rPr>
          <w:rFonts w:ascii="Segoe UI" w:eastAsia="Times New Roman" w:hAnsi="Segoe UI" w:cs="Segoe UI"/>
          <w:color w:val="000000"/>
          <w:sz w:val="20"/>
          <w:szCs w:val="20"/>
        </w:rPr>
      </w:pPr>
      <w:hyperlink r:id="rId2455" w:history="1">
        <w:r w:rsidR="00A91A69" w:rsidRPr="00A91A69">
          <w:rPr>
            <w:rFonts w:ascii="Segoe UI" w:eastAsia="Times New Roman" w:hAnsi="Segoe UI" w:cs="Segoe UI"/>
            <w:color w:val="03697A"/>
            <w:sz w:val="20"/>
            <w:szCs w:val="20"/>
          </w:rPr>
          <w:t>ACL Technology Scenarios</w:t>
        </w:r>
      </w:hyperlink>
    </w:p>
    <w:p w:rsidR="00A91A69" w:rsidRPr="00A91A69" w:rsidRDefault="00A91A69" w:rsidP="004C2EAD">
      <w:r w:rsidRPr="00A91A69">
        <w:t>Describes the most common scenarios in which ACL classes are used</w:t>
      </w:r>
    </w:p>
    <w:p w:rsidR="00A91A69" w:rsidRPr="00A91A69" w:rsidRDefault="005952A5" w:rsidP="004C2EAD">
      <w:pPr>
        <w:rPr>
          <w:rFonts w:ascii="Segoe UI" w:eastAsia="Times New Roman" w:hAnsi="Segoe UI" w:cs="Segoe UI"/>
          <w:color w:val="000000"/>
          <w:sz w:val="20"/>
          <w:szCs w:val="20"/>
        </w:rPr>
      </w:pPr>
      <w:hyperlink r:id="rId2456" w:history="1">
        <w:r w:rsidR="00A91A69" w:rsidRPr="00A91A69">
          <w:rPr>
            <w:rFonts w:ascii="Segoe UI" w:eastAsia="Times New Roman" w:hAnsi="Segoe UI" w:cs="Segoe UI"/>
            <w:color w:val="03697A"/>
            <w:sz w:val="20"/>
            <w:szCs w:val="20"/>
          </w:rPr>
          <w:t>ACL Propagation Rules</w:t>
        </w:r>
      </w:hyperlink>
    </w:p>
    <w:p w:rsidR="00A91A69" w:rsidRPr="00A91A69" w:rsidRDefault="00A91A69" w:rsidP="004C2EAD">
      <w:r w:rsidRPr="00A91A69">
        <w:t>Describes the rules used to propagate ACLs to folders and files contained within a target folder.</w:t>
      </w:r>
    </w:p>
    <w:p w:rsidR="00A91A69" w:rsidRPr="00A91A69" w:rsidRDefault="00A91A69" w:rsidP="004C2EAD">
      <w:r w:rsidRPr="00A91A69">
        <w:t>Reference</w:t>
      </w:r>
    </w:p>
    <w:p w:rsidR="00A91A69" w:rsidRPr="00A91A69" w:rsidRDefault="00A91A69" w:rsidP="004C2EAD">
      <w:r w:rsidRPr="00A91A69">
        <w:t>System.Security.AccessControl</w:t>
      </w:r>
    </w:p>
    <w:p w:rsidR="00A91A69" w:rsidRPr="00A91A69" w:rsidRDefault="00A91A69" w:rsidP="004C2EAD">
      <w:r w:rsidRPr="00A91A69">
        <w:t>Provides reference documentation for the </w:t>
      </w:r>
      <w:r w:rsidRPr="00A91A69">
        <w:rPr>
          <w:b/>
          <w:bCs/>
        </w:rPr>
        <w:t>System.Security.AccessControl</w:t>
      </w:r>
      <w:r w:rsidRPr="00A91A69">
        <w:t> namespace, which provides a managed implementation of the Windows ACL interface.</w:t>
      </w:r>
    </w:p>
    <w:p w:rsidR="00A91A69" w:rsidRPr="00A91A69" w:rsidRDefault="00A91A69" w:rsidP="004C2EAD">
      <w:pPr>
        <w:pStyle w:val="Heading3"/>
        <w:rPr>
          <w:rFonts w:eastAsia="Times New Roman"/>
        </w:rPr>
      </w:pPr>
      <w:bookmarkStart w:id="488" w:name="_Toc426472096"/>
      <w:bookmarkStart w:id="489" w:name="_Toc426473300"/>
      <w:r w:rsidRPr="00A91A69">
        <w:rPr>
          <w:rFonts w:eastAsia="Times New Roman"/>
        </w:rPr>
        <w:t>Technology Summary for ACLs</w:t>
      </w:r>
      <w:bookmarkEnd w:id="488"/>
      <w:bookmarkEnd w:id="489"/>
      <w:r w:rsidRPr="00A91A69">
        <w:rPr>
          <w:rFonts w:eastAsia="Times New Roman"/>
        </w:rPr>
        <w:t> </w:t>
      </w:r>
    </w:p>
    <w:p w:rsidR="00A91A69" w:rsidRPr="00A91A69" w:rsidRDefault="00A91A69" w:rsidP="004C2EAD">
      <w:r w:rsidRPr="00A91A69">
        <w:t>.NET Framework 2.0</w:t>
      </w:r>
      <w:r>
        <w:t>, 3.0, 3.5, 4, 4.5</w:t>
      </w:r>
    </w:p>
    <w:p w:rsidR="00A91A69" w:rsidRDefault="00A91A69" w:rsidP="004C2EAD">
      <w:r>
        <w:t xml:space="preserve"> </w:t>
      </w:r>
    </w:p>
    <w:p w:rsidR="00A91A69" w:rsidRPr="00A91A69" w:rsidRDefault="00A91A69" w:rsidP="004C2EAD">
      <w:r w:rsidRPr="00A91A69">
        <w:t>This topic summarizes information about the managed API for discretionary access control lists (DACLs), system access control lists (SACLs), and access control entries (ACEs). You can use the classes in the </w:t>
      </w:r>
      <w:hyperlink r:id="rId2457" w:history="1">
        <w:r w:rsidRPr="00A91A69">
          <w:rPr>
            <w:color w:val="03697A"/>
          </w:rPr>
          <w:t>System.Security.AccessControl</w:t>
        </w:r>
      </w:hyperlink>
      <w:r w:rsidRPr="00A91A69">
        <w:t> namespace to programmatically access DACLs, SACLs, and ACEs for several types of protected resources in the .NET Framework version 2.0 and later.</w:t>
      </w:r>
    </w:p>
    <w:p w:rsidR="00A91A69" w:rsidRPr="00A91A69" w:rsidRDefault="00A91A69" w:rsidP="004C2EAD">
      <w:r w:rsidRPr="00A91A69">
        <w:lastRenderedPageBreak/>
        <w:t>The managed ACL API makes working with ACLs easier than the unmanaged implementation by providing several classes that take care of many details for you. For example, it is not possible to create </w:t>
      </w:r>
      <w:r w:rsidRPr="00A91A69">
        <w:rPr>
          <w:b/>
          <w:bCs/>
        </w:rPr>
        <w:t>null</w:t>
      </w:r>
      <w:r w:rsidRPr="00A91A69">
        <w:t> DACLs in the managed implementation and you no longer have to worry about accidentally creating an insecure DACL because of incorrectly ordering your ACEs.</w:t>
      </w:r>
    </w:p>
    <w:p w:rsidR="00A91A69" w:rsidRDefault="00A91A69" w:rsidP="004C2EAD"/>
    <w:p w:rsidR="00A91A69" w:rsidRPr="00A91A69" w:rsidRDefault="00A91A69" w:rsidP="004C2EAD">
      <w:r w:rsidRPr="00A91A69">
        <w:t>Keywords</w:t>
      </w:r>
    </w:p>
    <w:p w:rsidR="00A91A69" w:rsidRPr="00A91A69" w:rsidRDefault="00A91A69" w:rsidP="004C2EAD">
      <w:r w:rsidRPr="00A91A69">
        <w:t>Access control list (ACL), discretionary access control list (DACL), system access control list (SACL), access control entry (ACE), audit ACE</w:t>
      </w:r>
    </w:p>
    <w:p w:rsidR="00A91A69" w:rsidRDefault="00A91A69" w:rsidP="004C2EAD"/>
    <w:p w:rsidR="00A91A69" w:rsidRPr="00A91A69" w:rsidRDefault="00A91A69" w:rsidP="004C2EAD">
      <w:r w:rsidRPr="00A91A69">
        <w:t>Namespaces</w:t>
      </w:r>
    </w:p>
    <w:p w:rsidR="00A91A69" w:rsidRPr="00A91A69" w:rsidRDefault="00A91A69" w:rsidP="004C2EAD">
      <w:r w:rsidRPr="00A91A69">
        <w:t>System.Security.AccessControl</w:t>
      </w:r>
    </w:p>
    <w:p w:rsidR="00A91A69" w:rsidRDefault="00A91A69" w:rsidP="004C2EAD"/>
    <w:p w:rsidR="00A91A69" w:rsidRPr="00A91A69" w:rsidRDefault="00A91A69" w:rsidP="004C2EAD">
      <w:r w:rsidRPr="00A91A69">
        <w:t>Related Technologies</w:t>
      </w:r>
    </w:p>
    <w:p w:rsidR="00A91A69" w:rsidRPr="00A91A69" w:rsidRDefault="005952A5" w:rsidP="004C2EAD">
      <w:pPr>
        <w:rPr>
          <w:rFonts w:ascii="Segoe UI" w:eastAsia="Times New Roman" w:hAnsi="Segoe UI" w:cs="Segoe UI"/>
          <w:color w:val="2A2A2A"/>
          <w:sz w:val="20"/>
          <w:szCs w:val="20"/>
        </w:rPr>
      </w:pPr>
      <w:hyperlink r:id="rId2458" w:history="1">
        <w:r w:rsidR="00A91A69" w:rsidRPr="00A91A69">
          <w:rPr>
            <w:rFonts w:ascii="Segoe UI" w:eastAsia="Times New Roman" w:hAnsi="Segoe UI" w:cs="Segoe UI"/>
            <w:color w:val="03697A"/>
            <w:sz w:val="20"/>
            <w:szCs w:val="20"/>
          </w:rPr>
          <w:t>Security in the .NET Framework</w:t>
        </w:r>
      </w:hyperlink>
    </w:p>
    <w:p w:rsidR="00A91A69" w:rsidRDefault="00A91A69" w:rsidP="004C2EAD"/>
    <w:p w:rsidR="00A91A69" w:rsidRPr="00A91A69" w:rsidRDefault="00A91A69" w:rsidP="004C2EAD">
      <w:r w:rsidRPr="00A91A69">
        <w:t>Background</w:t>
      </w:r>
    </w:p>
    <w:p w:rsidR="00A91A69" w:rsidRPr="00A91A69" w:rsidRDefault="00A91A69" w:rsidP="004C2EAD">
      <w:r w:rsidRPr="00A91A69">
        <w:t>A discretionary access control list (DACL), which is sometimes abbreviated to ACL, is a mechanism used by Microsoft Windows NT and later to protect resources such as files and folders. DACLs contain multiple access control entries (ACEs) that associate a principal (usually a user account or group of accounts) with a rule that governs the use of the resource. DACLs and ACEs let you allow or deny rights to resources based on permissions that you can associate with user accounts. For example, you can create an ACE and apply it to the DACL of a file to bar anyone but an administrator from reading the file.</w:t>
      </w:r>
    </w:p>
    <w:p w:rsidR="00A91A69" w:rsidRPr="00A91A69" w:rsidRDefault="00A91A69" w:rsidP="004C2EAD">
      <w:r w:rsidRPr="00A91A69">
        <w:t>A system access control list (SACL), which is sometimes referred to as an audit ACE, is a mechanism that controls the audit messages associated with a resource. Similar to DACLs, SACLs contain ACEs that define the audit rules for a given resource. Audit ACEs allow you to record successful or failed attempts to access a resource, but differ from access ACEs because they do not govern which accounts can use a resource. For example, you can create an ACE and apply it to the SACL of a file to log all successful attempts to open the file.</w:t>
      </w:r>
    </w:p>
    <w:p w:rsidR="00A91A69" w:rsidRDefault="00A91A69" w:rsidP="004C2EAD"/>
    <w:p w:rsidR="00A91A69" w:rsidRPr="00A91A69" w:rsidRDefault="00A91A69" w:rsidP="004C2EAD">
      <w:r w:rsidRPr="00A91A69">
        <w:lastRenderedPageBreak/>
        <w:t>ACL Classes at a Glance</w:t>
      </w:r>
    </w:p>
    <w:p w:rsidR="00A91A69" w:rsidRPr="00A91A69" w:rsidRDefault="00A91A69" w:rsidP="004C2EAD">
      <w:r w:rsidRPr="00A91A69">
        <w:t>The following table lists the main classes that you can use to easily create and modify ACLs for several technology areas. This is not a comprehensive list of the </w:t>
      </w:r>
      <w:r w:rsidRPr="00A91A69">
        <w:rPr>
          <w:b/>
          <w:bCs/>
        </w:rPr>
        <w:t>System.Security.AccessControl</w:t>
      </w:r>
      <w:r w:rsidRPr="00A91A69">
        <w:t> namespace, but rather a list of the primary classes that you should use to work with ACLs.</w:t>
      </w:r>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911"/>
        <w:gridCol w:w="5689"/>
      </w:tblGrid>
      <w:tr w:rsidR="00A91A69" w:rsidRPr="00A91A69" w:rsidTr="00A91A6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91A69" w:rsidRPr="00A91A69" w:rsidRDefault="00A91A69" w:rsidP="004C2EAD">
            <w:r w:rsidRPr="00A91A69">
              <w:t>Technology area</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91A69" w:rsidRPr="00A91A69" w:rsidRDefault="00A91A69" w:rsidP="004C2EAD">
            <w:r w:rsidRPr="00A91A69">
              <w:t>Classes</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Cryptographic keys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5952A5" w:rsidP="004C2EAD">
            <w:pPr>
              <w:rPr>
                <w:rFonts w:ascii="Times New Roman" w:eastAsia="Times New Roman" w:hAnsi="Times New Roman" w:cs="Times New Roman"/>
                <w:color w:val="2A2A2A"/>
              </w:rPr>
            </w:pPr>
            <w:hyperlink r:id="rId2459" w:history="1">
              <w:r w:rsidR="00A91A69" w:rsidRPr="00A91A69">
                <w:rPr>
                  <w:rFonts w:ascii="Times New Roman" w:eastAsia="Times New Roman" w:hAnsi="Times New Roman" w:cs="Times New Roman"/>
                  <w:color w:val="03697A"/>
                </w:rPr>
                <w:t>CryptoKeySecurity</w:t>
              </w:r>
            </w:hyperlink>
          </w:p>
          <w:p w:rsidR="00A91A69" w:rsidRPr="00A91A69" w:rsidRDefault="005952A5" w:rsidP="004C2EAD">
            <w:pPr>
              <w:rPr>
                <w:rFonts w:ascii="Times New Roman" w:eastAsia="Times New Roman" w:hAnsi="Times New Roman" w:cs="Times New Roman"/>
                <w:color w:val="2A2A2A"/>
              </w:rPr>
            </w:pPr>
            <w:hyperlink r:id="rId2460" w:history="1">
              <w:r w:rsidR="00A91A69" w:rsidRPr="00A91A69">
                <w:rPr>
                  <w:rFonts w:ascii="Times New Roman" w:eastAsia="Times New Roman" w:hAnsi="Times New Roman" w:cs="Times New Roman"/>
                  <w:color w:val="03697A"/>
                </w:rPr>
                <w:t>CryptoKeyAccessRule</w:t>
              </w:r>
            </w:hyperlink>
          </w:p>
          <w:p w:rsidR="00A91A69" w:rsidRPr="00A91A69" w:rsidRDefault="005952A5" w:rsidP="004C2EAD">
            <w:pPr>
              <w:rPr>
                <w:rFonts w:ascii="Times New Roman" w:eastAsia="Times New Roman" w:hAnsi="Times New Roman" w:cs="Times New Roman"/>
                <w:color w:val="2A2A2A"/>
              </w:rPr>
            </w:pPr>
            <w:hyperlink r:id="rId2461" w:history="1">
              <w:r w:rsidR="00A91A69" w:rsidRPr="00A91A69">
                <w:rPr>
                  <w:rFonts w:ascii="Times New Roman" w:eastAsia="Times New Roman" w:hAnsi="Times New Roman" w:cs="Times New Roman"/>
                  <w:color w:val="03697A"/>
                </w:rPr>
                <w:t>CryptoKeyAuditRule</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Directories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5952A5" w:rsidP="004C2EAD">
            <w:pPr>
              <w:rPr>
                <w:rFonts w:ascii="Times New Roman" w:eastAsia="Times New Roman" w:hAnsi="Times New Roman" w:cs="Times New Roman"/>
                <w:color w:val="2A2A2A"/>
              </w:rPr>
            </w:pPr>
            <w:hyperlink r:id="rId2462" w:history="1">
              <w:r w:rsidR="00A91A69" w:rsidRPr="00A91A69">
                <w:rPr>
                  <w:rFonts w:ascii="Times New Roman" w:eastAsia="Times New Roman" w:hAnsi="Times New Roman" w:cs="Times New Roman"/>
                  <w:color w:val="03697A"/>
                </w:rPr>
                <w:t>DirectorySecurity</w:t>
              </w:r>
            </w:hyperlink>
          </w:p>
          <w:p w:rsidR="00A91A69" w:rsidRPr="00A91A69" w:rsidRDefault="005952A5" w:rsidP="004C2EAD">
            <w:pPr>
              <w:rPr>
                <w:rFonts w:ascii="Times New Roman" w:eastAsia="Times New Roman" w:hAnsi="Times New Roman" w:cs="Times New Roman"/>
                <w:color w:val="2A2A2A"/>
              </w:rPr>
            </w:pPr>
            <w:hyperlink r:id="rId2463" w:history="1">
              <w:r w:rsidR="00A91A69" w:rsidRPr="00A91A69">
                <w:rPr>
                  <w:rFonts w:ascii="Times New Roman" w:eastAsia="Times New Roman" w:hAnsi="Times New Roman" w:cs="Times New Roman"/>
                  <w:color w:val="03697A"/>
                </w:rPr>
                <w:t>FileSystemAccessRule</w:t>
              </w:r>
            </w:hyperlink>
          </w:p>
          <w:p w:rsidR="00A91A69" w:rsidRPr="00A91A69" w:rsidRDefault="005952A5" w:rsidP="004C2EAD">
            <w:pPr>
              <w:rPr>
                <w:rFonts w:ascii="Times New Roman" w:eastAsia="Times New Roman" w:hAnsi="Times New Roman" w:cs="Times New Roman"/>
                <w:color w:val="2A2A2A"/>
              </w:rPr>
            </w:pPr>
            <w:hyperlink r:id="rId2464" w:history="1">
              <w:r w:rsidR="00A91A69" w:rsidRPr="00A91A69">
                <w:rPr>
                  <w:rFonts w:ascii="Times New Roman" w:eastAsia="Times New Roman" w:hAnsi="Times New Roman" w:cs="Times New Roman"/>
                  <w:color w:val="03697A"/>
                </w:rPr>
                <w:t>FileSystemAuditRule</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Event Wait handles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5952A5" w:rsidP="004C2EAD">
            <w:pPr>
              <w:rPr>
                <w:rFonts w:ascii="Times New Roman" w:eastAsia="Times New Roman" w:hAnsi="Times New Roman" w:cs="Times New Roman"/>
                <w:color w:val="2A2A2A"/>
              </w:rPr>
            </w:pPr>
            <w:hyperlink r:id="rId2465" w:history="1">
              <w:r w:rsidR="00A91A69" w:rsidRPr="00A91A69">
                <w:rPr>
                  <w:rFonts w:ascii="Times New Roman" w:eastAsia="Times New Roman" w:hAnsi="Times New Roman" w:cs="Times New Roman"/>
                  <w:color w:val="03697A"/>
                </w:rPr>
                <w:t>EventWaitHandleSecurity</w:t>
              </w:r>
            </w:hyperlink>
          </w:p>
          <w:p w:rsidR="00A91A69" w:rsidRPr="00A91A69" w:rsidRDefault="005952A5" w:rsidP="004C2EAD">
            <w:pPr>
              <w:rPr>
                <w:rFonts w:ascii="Times New Roman" w:eastAsia="Times New Roman" w:hAnsi="Times New Roman" w:cs="Times New Roman"/>
                <w:color w:val="2A2A2A"/>
              </w:rPr>
            </w:pPr>
            <w:hyperlink r:id="rId2466" w:history="1">
              <w:r w:rsidR="00A91A69" w:rsidRPr="00A91A69">
                <w:rPr>
                  <w:rFonts w:ascii="Times New Roman" w:eastAsia="Times New Roman" w:hAnsi="Times New Roman" w:cs="Times New Roman"/>
                  <w:color w:val="03697A"/>
                </w:rPr>
                <w:t>EventWaitHandleAccessRule</w:t>
              </w:r>
            </w:hyperlink>
          </w:p>
          <w:p w:rsidR="00A91A69" w:rsidRPr="00A91A69" w:rsidRDefault="005952A5" w:rsidP="004C2EAD">
            <w:pPr>
              <w:rPr>
                <w:rFonts w:ascii="Times New Roman" w:eastAsia="Times New Roman" w:hAnsi="Times New Roman" w:cs="Times New Roman"/>
                <w:color w:val="2A2A2A"/>
              </w:rPr>
            </w:pPr>
            <w:hyperlink r:id="rId2467" w:history="1">
              <w:r w:rsidR="00A91A69" w:rsidRPr="00A91A69">
                <w:rPr>
                  <w:rFonts w:ascii="Times New Roman" w:eastAsia="Times New Roman" w:hAnsi="Times New Roman" w:cs="Times New Roman"/>
                  <w:color w:val="03697A"/>
                </w:rPr>
                <w:t>EventWaitHandleAuditRule</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Files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5952A5" w:rsidP="004C2EAD">
            <w:pPr>
              <w:rPr>
                <w:rFonts w:ascii="Times New Roman" w:eastAsia="Times New Roman" w:hAnsi="Times New Roman" w:cs="Times New Roman"/>
                <w:color w:val="2A2A2A"/>
              </w:rPr>
            </w:pPr>
            <w:hyperlink r:id="rId2468" w:history="1">
              <w:r w:rsidR="00A91A69" w:rsidRPr="00A91A69">
                <w:rPr>
                  <w:rFonts w:ascii="Times New Roman" w:eastAsia="Times New Roman" w:hAnsi="Times New Roman" w:cs="Times New Roman"/>
                  <w:color w:val="03697A"/>
                </w:rPr>
                <w:t>FileSecurity</w:t>
              </w:r>
            </w:hyperlink>
          </w:p>
          <w:p w:rsidR="00A91A69" w:rsidRPr="00A91A69" w:rsidRDefault="00A91A69" w:rsidP="004C2EAD">
            <w:r w:rsidRPr="00A91A69">
              <w:t>FileSystemAccessRule</w:t>
            </w:r>
          </w:p>
          <w:p w:rsidR="00A91A69" w:rsidRPr="00A91A69" w:rsidRDefault="00A91A69" w:rsidP="004C2EAD">
            <w:r w:rsidRPr="00A91A69">
              <w:t>FileSystemAuditRule</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Mutexes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5952A5" w:rsidP="004C2EAD">
            <w:pPr>
              <w:rPr>
                <w:rFonts w:ascii="Times New Roman" w:eastAsia="Times New Roman" w:hAnsi="Times New Roman" w:cs="Times New Roman"/>
                <w:color w:val="2A2A2A"/>
              </w:rPr>
            </w:pPr>
            <w:hyperlink r:id="rId2469" w:history="1">
              <w:r w:rsidR="00A91A69" w:rsidRPr="00A91A69">
                <w:rPr>
                  <w:rFonts w:ascii="Times New Roman" w:eastAsia="Times New Roman" w:hAnsi="Times New Roman" w:cs="Times New Roman"/>
                  <w:color w:val="03697A"/>
                </w:rPr>
                <w:t>MutexSecurity</w:t>
              </w:r>
            </w:hyperlink>
          </w:p>
          <w:p w:rsidR="00A91A69" w:rsidRPr="00A91A69" w:rsidRDefault="005952A5" w:rsidP="004C2EAD">
            <w:pPr>
              <w:rPr>
                <w:rFonts w:ascii="Times New Roman" w:eastAsia="Times New Roman" w:hAnsi="Times New Roman" w:cs="Times New Roman"/>
                <w:color w:val="2A2A2A"/>
              </w:rPr>
            </w:pPr>
            <w:hyperlink r:id="rId2470" w:history="1">
              <w:r w:rsidR="00A91A69" w:rsidRPr="00A91A69">
                <w:rPr>
                  <w:rFonts w:ascii="Times New Roman" w:eastAsia="Times New Roman" w:hAnsi="Times New Roman" w:cs="Times New Roman"/>
                  <w:color w:val="03697A"/>
                </w:rPr>
                <w:t>MutexAccessRule</w:t>
              </w:r>
            </w:hyperlink>
          </w:p>
          <w:p w:rsidR="00A91A69" w:rsidRPr="00A91A69" w:rsidRDefault="005952A5" w:rsidP="004C2EAD">
            <w:pPr>
              <w:rPr>
                <w:rFonts w:ascii="Times New Roman" w:eastAsia="Times New Roman" w:hAnsi="Times New Roman" w:cs="Times New Roman"/>
                <w:color w:val="2A2A2A"/>
              </w:rPr>
            </w:pPr>
            <w:hyperlink r:id="rId2471" w:history="1">
              <w:r w:rsidR="00A91A69" w:rsidRPr="00A91A69">
                <w:rPr>
                  <w:rFonts w:ascii="Times New Roman" w:eastAsia="Times New Roman" w:hAnsi="Times New Roman" w:cs="Times New Roman"/>
                  <w:color w:val="03697A"/>
                </w:rPr>
                <w:t>MutexAuditRule</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lastRenderedPageBreak/>
              <w:t>Registry keys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5952A5" w:rsidP="004C2EAD">
            <w:pPr>
              <w:rPr>
                <w:rFonts w:ascii="Times New Roman" w:eastAsia="Times New Roman" w:hAnsi="Times New Roman" w:cs="Times New Roman"/>
                <w:color w:val="2A2A2A"/>
              </w:rPr>
            </w:pPr>
            <w:hyperlink r:id="rId2472" w:history="1">
              <w:r w:rsidR="00A91A69" w:rsidRPr="00A91A69">
                <w:rPr>
                  <w:rFonts w:ascii="Times New Roman" w:eastAsia="Times New Roman" w:hAnsi="Times New Roman" w:cs="Times New Roman"/>
                  <w:color w:val="03697A"/>
                </w:rPr>
                <w:t>RegistrySecurity</w:t>
              </w:r>
            </w:hyperlink>
          </w:p>
          <w:p w:rsidR="00A91A69" w:rsidRPr="00A91A69" w:rsidRDefault="005952A5" w:rsidP="004C2EAD">
            <w:pPr>
              <w:rPr>
                <w:rFonts w:ascii="Times New Roman" w:eastAsia="Times New Roman" w:hAnsi="Times New Roman" w:cs="Times New Roman"/>
                <w:color w:val="2A2A2A"/>
              </w:rPr>
            </w:pPr>
            <w:hyperlink r:id="rId2473" w:history="1">
              <w:r w:rsidR="00A91A69" w:rsidRPr="00A91A69">
                <w:rPr>
                  <w:rFonts w:ascii="Times New Roman" w:eastAsia="Times New Roman" w:hAnsi="Times New Roman" w:cs="Times New Roman"/>
                  <w:color w:val="03697A"/>
                </w:rPr>
                <w:t>RegistryAccessRule</w:t>
              </w:r>
            </w:hyperlink>
          </w:p>
          <w:p w:rsidR="00A91A69" w:rsidRPr="00A91A69" w:rsidRDefault="005952A5" w:rsidP="004C2EAD">
            <w:pPr>
              <w:rPr>
                <w:rFonts w:ascii="Times New Roman" w:eastAsia="Times New Roman" w:hAnsi="Times New Roman" w:cs="Times New Roman"/>
                <w:color w:val="2A2A2A"/>
              </w:rPr>
            </w:pPr>
            <w:hyperlink r:id="rId2474" w:history="1">
              <w:r w:rsidR="00A91A69" w:rsidRPr="00A91A69">
                <w:rPr>
                  <w:rFonts w:ascii="Times New Roman" w:eastAsia="Times New Roman" w:hAnsi="Times New Roman" w:cs="Times New Roman"/>
                  <w:color w:val="03697A"/>
                </w:rPr>
                <w:t>RegistryAuditRule</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Semaphores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5952A5" w:rsidP="004C2EAD">
            <w:pPr>
              <w:rPr>
                <w:rFonts w:ascii="Times New Roman" w:eastAsia="Times New Roman" w:hAnsi="Times New Roman" w:cs="Times New Roman"/>
                <w:color w:val="2A2A2A"/>
              </w:rPr>
            </w:pPr>
            <w:hyperlink r:id="rId2475" w:history="1">
              <w:r w:rsidR="00A91A69" w:rsidRPr="00A91A69">
                <w:rPr>
                  <w:rFonts w:ascii="Times New Roman" w:eastAsia="Times New Roman" w:hAnsi="Times New Roman" w:cs="Times New Roman"/>
                  <w:color w:val="03697A"/>
                </w:rPr>
                <w:t>SemaphoreSecurity</w:t>
              </w:r>
            </w:hyperlink>
          </w:p>
          <w:p w:rsidR="00A91A69" w:rsidRPr="00A91A69" w:rsidRDefault="005952A5" w:rsidP="004C2EAD">
            <w:pPr>
              <w:rPr>
                <w:rFonts w:ascii="Times New Roman" w:eastAsia="Times New Roman" w:hAnsi="Times New Roman" w:cs="Times New Roman"/>
                <w:color w:val="2A2A2A"/>
              </w:rPr>
            </w:pPr>
            <w:hyperlink r:id="rId2476" w:history="1">
              <w:r w:rsidR="00A91A69" w:rsidRPr="00A91A69">
                <w:rPr>
                  <w:rFonts w:ascii="Times New Roman" w:eastAsia="Times New Roman" w:hAnsi="Times New Roman" w:cs="Times New Roman"/>
                  <w:color w:val="03697A"/>
                </w:rPr>
                <w:t>SemaphoreAccessRule</w:t>
              </w:r>
            </w:hyperlink>
          </w:p>
          <w:p w:rsidR="00A91A69" w:rsidRPr="00A91A69" w:rsidRDefault="005952A5" w:rsidP="004C2EAD">
            <w:pPr>
              <w:rPr>
                <w:rFonts w:ascii="Times New Roman" w:eastAsia="Times New Roman" w:hAnsi="Times New Roman" w:cs="Times New Roman"/>
                <w:color w:val="2A2A2A"/>
              </w:rPr>
            </w:pPr>
            <w:hyperlink r:id="rId2477" w:history="1">
              <w:r w:rsidR="00A91A69" w:rsidRPr="00A91A69">
                <w:rPr>
                  <w:rFonts w:ascii="Times New Roman" w:eastAsia="Times New Roman" w:hAnsi="Times New Roman" w:cs="Times New Roman"/>
                  <w:color w:val="03697A"/>
                </w:rPr>
                <w:t>SemaphoreAuditRule</w:t>
              </w:r>
            </w:hyperlink>
          </w:p>
        </w:tc>
      </w:tr>
    </w:tbl>
    <w:p w:rsidR="00A91A69" w:rsidRPr="00A91A69" w:rsidRDefault="00A91A69" w:rsidP="004C2EAD">
      <w:r w:rsidRPr="00A91A69">
        <w:t>To query the existing ACL information for a resource or to apply modified ACL information to a resource, you must use one of several methods that provide access to the ACLs of an existing resource. The classes in the previous table provide methods to construct and edit ACLs but they do not provide ways to query or apply ACLs.</w:t>
      </w:r>
    </w:p>
    <w:p w:rsidR="00A91A69" w:rsidRPr="00A91A69" w:rsidRDefault="00A91A69" w:rsidP="004C2EAD">
      <w:r w:rsidRPr="00A91A69">
        <w:t>Every resource has associated methods that apply ACLs during resource creation (usually a constructor overload), that retrieve the ACLs for an existing resource, and that apply ACLs to an existing resource.</w:t>
      </w:r>
    </w:p>
    <w:p w:rsidR="00A91A69" w:rsidRPr="00A91A69" w:rsidRDefault="00A91A69" w:rsidP="004C2EAD">
      <w:r w:rsidRPr="00A91A69">
        <w:t>The following table lists the methods used to get and set ACLs for each technology area. These methods are located in several namespaces outside the </w:t>
      </w:r>
      <w:r w:rsidRPr="00A91A69">
        <w:rPr>
          <w:b/>
          <w:bCs/>
        </w:rPr>
        <w:t>System.Security.AccessControl</w:t>
      </w:r>
      <w:r w:rsidRPr="00A91A69">
        <w:t> namespace and are part of the high-level classes that represent a particular resource. For example, to query the ACLs for a specified directory, you use the </w:t>
      </w:r>
      <w:hyperlink r:id="rId2478" w:history="1">
        <w:r w:rsidRPr="00A91A69">
          <w:rPr>
            <w:color w:val="03697A"/>
          </w:rPr>
          <w:t>System.IO.Directory.GetAccessControl(System.String)</w:t>
        </w:r>
      </w:hyperlink>
      <w:r w:rsidRPr="00A91A69">
        <w:t> method to get the</w:t>
      </w:r>
      <w:r w:rsidRPr="00A91A69">
        <w:rPr>
          <w:b/>
          <w:bCs/>
        </w:rPr>
        <w:t>DirectorySecurity</w:t>
      </w:r>
      <w:r w:rsidRPr="00A91A69">
        <w:t> object that encapsulates the DACLs and SACLs for the directory. Note that some resources, such as files and directories, have several equivalent methods in different classes that provide access to ACLs.</w:t>
      </w:r>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808"/>
        <w:gridCol w:w="8792"/>
      </w:tblGrid>
      <w:tr w:rsidR="00A91A69" w:rsidRPr="00A91A69" w:rsidTr="00A91A6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91A69" w:rsidRPr="00A91A69" w:rsidRDefault="00A91A69" w:rsidP="004C2EAD">
            <w:r w:rsidRPr="00A91A69">
              <w:t>Technology area</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91A69" w:rsidRPr="00A91A69" w:rsidRDefault="00A91A69" w:rsidP="004C2EAD">
            <w:r w:rsidRPr="00A91A69">
              <w:t>Methods to get and set ACLs</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 xml:space="preserve">Cryptographic </w:t>
            </w:r>
            <w:r w:rsidRPr="00A91A69">
              <w:lastRenderedPageBreak/>
              <w:t>keys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5952A5" w:rsidP="004C2EAD">
            <w:pPr>
              <w:rPr>
                <w:rFonts w:ascii="Times New Roman" w:eastAsia="Times New Roman" w:hAnsi="Times New Roman" w:cs="Times New Roman"/>
                <w:color w:val="2A2A2A"/>
              </w:rPr>
            </w:pPr>
            <w:hyperlink r:id="rId2479" w:history="1">
              <w:r w:rsidR="00A91A69" w:rsidRPr="00A91A69">
                <w:rPr>
                  <w:rFonts w:ascii="Times New Roman" w:eastAsia="Times New Roman" w:hAnsi="Times New Roman" w:cs="Times New Roman"/>
                  <w:color w:val="03697A"/>
                </w:rPr>
                <w:t>System.Security.Cryptography.CspParameters.CryptoKeySecurity</w:t>
              </w:r>
            </w:hyperlink>
          </w:p>
          <w:p w:rsidR="00A91A69" w:rsidRPr="00A91A69" w:rsidRDefault="005952A5" w:rsidP="004C2EAD">
            <w:pPr>
              <w:rPr>
                <w:color w:val="2A2A2A"/>
              </w:rPr>
            </w:pPr>
            <w:hyperlink r:id="rId2480" w:history="1">
              <w:r w:rsidR="00A91A69" w:rsidRPr="00A91A69">
                <w:t>System.Security.Cryptography.CspParameters.#ctor(System.Int32,System.String,System</w:t>
              </w:r>
              <w:r w:rsidR="00A91A69" w:rsidRPr="00A91A69">
                <w:lastRenderedPageBreak/>
                <w:t>.String,System.Security.AccessControl.CryptoKeySecurity,System.Security.SecureString)</w:t>
              </w:r>
            </w:hyperlink>
          </w:p>
          <w:p w:rsidR="00A91A69" w:rsidRPr="00A91A69" w:rsidRDefault="005952A5" w:rsidP="004C2EAD">
            <w:pPr>
              <w:rPr>
                <w:color w:val="2A2A2A"/>
              </w:rPr>
            </w:pPr>
            <w:hyperlink r:id="rId2481" w:history="1">
              <w:r w:rsidR="00A91A69" w:rsidRPr="00A91A69">
                <w:t>System.Security.Cryptography.CspParameters.#ctor(System.Int32,System.String,System.String,System.Security.AccessControl.CryptoKeySecurity,System.IntPtr)</w:t>
              </w:r>
            </w:hyperlink>
          </w:p>
          <w:p w:rsidR="00A91A69" w:rsidRPr="00A91A69" w:rsidRDefault="005952A5" w:rsidP="004C2EAD">
            <w:pPr>
              <w:rPr>
                <w:rFonts w:ascii="Times New Roman" w:eastAsia="Times New Roman" w:hAnsi="Times New Roman" w:cs="Times New Roman"/>
                <w:color w:val="2A2A2A"/>
              </w:rPr>
            </w:pPr>
            <w:hyperlink r:id="rId2482" w:history="1">
              <w:r w:rsidR="00A91A69" w:rsidRPr="00A91A69">
                <w:rPr>
                  <w:rFonts w:ascii="Times New Roman" w:eastAsia="Times New Roman" w:hAnsi="Times New Roman" w:cs="Times New Roman"/>
                  <w:color w:val="03697A"/>
                </w:rPr>
                <w:t>System.Security.Cryptography.CspKeyContainerInfo.CryptoKeySecurity</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lastRenderedPageBreak/>
              <w:t>Directories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5952A5" w:rsidP="004C2EAD">
            <w:pPr>
              <w:rPr>
                <w:rFonts w:ascii="Times New Roman" w:eastAsia="Times New Roman" w:hAnsi="Times New Roman" w:cs="Times New Roman"/>
                <w:color w:val="2A2A2A"/>
              </w:rPr>
            </w:pPr>
            <w:hyperlink r:id="rId2483" w:history="1">
              <w:r w:rsidR="00A91A69" w:rsidRPr="00A91A69">
                <w:rPr>
                  <w:rFonts w:ascii="Times New Roman" w:eastAsia="Times New Roman" w:hAnsi="Times New Roman" w:cs="Times New Roman"/>
                  <w:color w:val="03697A"/>
                </w:rPr>
                <w:t>System.IO.Directory.GetAccessControl</w:t>
              </w:r>
            </w:hyperlink>
          </w:p>
          <w:p w:rsidR="00A91A69" w:rsidRPr="00A91A69" w:rsidRDefault="005952A5" w:rsidP="004C2EAD">
            <w:pPr>
              <w:rPr>
                <w:rFonts w:ascii="Times New Roman" w:eastAsia="Times New Roman" w:hAnsi="Times New Roman" w:cs="Times New Roman"/>
                <w:color w:val="2A2A2A"/>
              </w:rPr>
            </w:pPr>
            <w:hyperlink r:id="rId2484" w:history="1">
              <w:r w:rsidR="00A91A69" w:rsidRPr="00A91A69">
                <w:rPr>
                  <w:rFonts w:ascii="Times New Roman" w:eastAsia="Times New Roman" w:hAnsi="Times New Roman" w:cs="Times New Roman"/>
                  <w:color w:val="03697A"/>
                </w:rPr>
                <w:t>System.IO.Directory.SetAccessControl(System.String,System.Security.AccessControl.DirectorySecurity)</w:t>
              </w:r>
            </w:hyperlink>
          </w:p>
          <w:p w:rsidR="00A91A69" w:rsidRPr="00A91A69" w:rsidRDefault="005952A5" w:rsidP="004C2EAD">
            <w:pPr>
              <w:rPr>
                <w:rFonts w:ascii="Times New Roman" w:eastAsia="Times New Roman" w:hAnsi="Times New Roman" w:cs="Times New Roman"/>
                <w:color w:val="2A2A2A"/>
              </w:rPr>
            </w:pPr>
            <w:hyperlink r:id="rId2485" w:history="1">
              <w:r w:rsidR="00A91A69" w:rsidRPr="00A91A69">
                <w:rPr>
                  <w:rFonts w:ascii="Times New Roman" w:eastAsia="Times New Roman" w:hAnsi="Times New Roman" w:cs="Times New Roman"/>
                  <w:color w:val="03697A"/>
                </w:rPr>
                <w:t>System.IO.DirectoryInfo.GetAccessControl</w:t>
              </w:r>
            </w:hyperlink>
          </w:p>
          <w:p w:rsidR="00A91A69" w:rsidRPr="00A91A69" w:rsidRDefault="005952A5" w:rsidP="004C2EAD">
            <w:pPr>
              <w:rPr>
                <w:rFonts w:ascii="Times New Roman" w:eastAsia="Times New Roman" w:hAnsi="Times New Roman" w:cs="Times New Roman"/>
                <w:color w:val="2A2A2A"/>
              </w:rPr>
            </w:pPr>
            <w:hyperlink r:id="rId2486" w:history="1">
              <w:r w:rsidR="00A91A69" w:rsidRPr="00A91A69">
                <w:rPr>
                  <w:rFonts w:ascii="Times New Roman" w:eastAsia="Times New Roman" w:hAnsi="Times New Roman" w:cs="Times New Roman"/>
                  <w:color w:val="03697A"/>
                </w:rPr>
                <w:t>System.IO.DirectoryInfo.SetAccessControl(System.Security.AccessControl.DirectorySecurity)</w:t>
              </w:r>
            </w:hyperlink>
          </w:p>
          <w:p w:rsidR="00A91A69" w:rsidRPr="00A91A69" w:rsidRDefault="005952A5" w:rsidP="004C2EAD">
            <w:pPr>
              <w:rPr>
                <w:color w:val="2A2A2A"/>
              </w:rPr>
            </w:pPr>
            <w:hyperlink r:id="rId2487" w:history="1">
              <w:r w:rsidR="00A91A69" w:rsidRPr="00A91A69">
                <w:t>System.IO.DirectoryInfo.Create(System.Security.AccessControl.DirectorySecurity)</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Event Wait handles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5952A5" w:rsidP="004C2EAD">
            <w:pPr>
              <w:rPr>
                <w:rFonts w:ascii="Times New Roman" w:eastAsia="Times New Roman" w:hAnsi="Times New Roman" w:cs="Times New Roman"/>
                <w:color w:val="2A2A2A"/>
              </w:rPr>
            </w:pPr>
            <w:hyperlink r:id="rId2488" w:history="1">
              <w:r w:rsidR="00A91A69" w:rsidRPr="00A91A69">
                <w:rPr>
                  <w:rFonts w:ascii="Times New Roman" w:eastAsia="Times New Roman" w:hAnsi="Times New Roman" w:cs="Times New Roman"/>
                  <w:color w:val="03697A"/>
                </w:rPr>
                <w:t>System.Threading.EventWaitHandle.GetAccessControl</w:t>
              </w:r>
            </w:hyperlink>
          </w:p>
          <w:p w:rsidR="00A91A69" w:rsidRPr="00A91A69" w:rsidRDefault="005952A5" w:rsidP="004C2EAD">
            <w:pPr>
              <w:rPr>
                <w:rFonts w:ascii="Times New Roman" w:eastAsia="Times New Roman" w:hAnsi="Times New Roman" w:cs="Times New Roman"/>
                <w:color w:val="2A2A2A"/>
              </w:rPr>
            </w:pPr>
            <w:hyperlink r:id="rId2489" w:history="1">
              <w:r w:rsidR="00A91A69" w:rsidRPr="00A91A69">
                <w:rPr>
                  <w:rFonts w:ascii="Times New Roman" w:eastAsia="Times New Roman" w:hAnsi="Times New Roman" w:cs="Times New Roman"/>
                  <w:color w:val="03697A"/>
                </w:rPr>
                <w:t>System.Threading.EventWaitHandle.SetAccessControl(System.Security.AccessControl.EventWaitHandleSecurity)</w:t>
              </w:r>
            </w:hyperlink>
          </w:p>
          <w:p w:rsidR="00A91A69" w:rsidRPr="00A91A69" w:rsidRDefault="005952A5" w:rsidP="004C2EAD">
            <w:pPr>
              <w:rPr>
                <w:color w:val="2A2A2A"/>
              </w:rPr>
            </w:pPr>
            <w:hyperlink r:id="rId2490" w:history="1">
              <w:r w:rsidR="00A91A69" w:rsidRPr="00A91A69">
                <w:t>System.Threading.EventWaitHandle.#ctor(System.Boolean,System.Threading.EventResetMode,System.String,System.Boolean,System.Security.AccessControl.EventWaitHandleSecurity)</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Files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5952A5" w:rsidP="004C2EAD">
            <w:pPr>
              <w:rPr>
                <w:rFonts w:ascii="Times New Roman" w:eastAsia="Times New Roman" w:hAnsi="Times New Roman" w:cs="Times New Roman"/>
                <w:color w:val="2A2A2A"/>
              </w:rPr>
            </w:pPr>
            <w:hyperlink r:id="rId2491" w:history="1">
              <w:r w:rsidR="00A91A69" w:rsidRPr="00A91A69">
                <w:rPr>
                  <w:rFonts w:ascii="Times New Roman" w:eastAsia="Times New Roman" w:hAnsi="Times New Roman" w:cs="Times New Roman"/>
                  <w:color w:val="03697A"/>
                </w:rPr>
                <w:t>System.IO.FileStream.GetAccessControl</w:t>
              </w:r>
            </w:hyperlink>
          </w:p>
          <w:p w:rsidR="00A91A69" w:rsidRPr="00A91A69" w:rsidRDefault="005952A5" w:rsidP="004C2EAD">
            <w:pPr>
              <w:rPr>
                <w:rFonts w:ascii="Times New Roman" w:eastAsia="Times New Roman" w:hAnsi="Times New Roman" w:cs="Times New Roman"/>
                <w:color w:val="2A2A2A"/>
              </w:rPr>
            </w:pPr>
            <w:hyperlink r:id="rId2492" w:history="1">
              <w:r w:rsidR="00A91A69" w:rsidRPr="00A91A69">
                <w:rPr>
                  <w:rFonts w:ascii="Times New Roman" w:eastAsia="Times New Roman" w:hAnsi="Times New Roman" w:cs="Times New Roman"/>
                  <w:color w:val="03697A"/>
                </w:rPr>
                <w:t>System.IO.FileStream.SetAccessControl(System.Security.AccessControl.FileSecurity)</w:t>
              </w:r>
            </w:hyperlink>
          </w:p>
          <w:p w:rsidR="00A91A69" w:rsidRPr="00A91A69" w:rsidRDefault="005952A5" w:rsidP="004C2EAD">
            <w:pPr>
              <w:rPr>
                <w:color w:val="2A2A2A"/>
              </w:rPr>
            </w:pPr>
            <w:hyperlink r:id="rId2493" w:history="1">
              <w:r w:rsidR="00A91A69" w:rsidRPr="00A91A69">
                <w:t>System.IO.FileStream.#ctor(System.String,System.IO.FileMode,System.Security.AccessControl.FileSystemRights,System.IO.FileShare,System.Int32,System.IO.FileOptions,System.Security.AccessControl.FileSecurity)</w:t>
              </w:r>
            </w:hyperlink>
          </w:p>
          <w:p w:rsidR="00A91A69" w:rsidRPr="00A91A69" w:rsidRDefault="005952A5" w:rsidP="004C2EAD">
            <w:pPr>
              <w:rPr>
                <w:rFonts w:ascii="Times New Roman" w:eastAsia="Times New Roman" w:hAnsi="Times New Roman" w:cs="Times New Roman"/>
                <w:color w:val="2A2A2A"/>
              </w:rPr>
            </w:pPr>
            <w:hyperlink r:id="rId2494" w:history="1">
              <w:r w:rsidR="00A91A69" w:rsidRPr="00A91A69">
                <w:rPr>
                  <w:rFonts w:ascii="Times New Roman" w:eastAsia="Times New Roman" w:hAnsi="Times New Roman" w:cs="Times New Roman"/>
                  <w:color w:val="03697A"/>
                </w:rPr>
                <w:t>System.IO.File.GetAccessControl</w:t>
              </w:r>
            </w:hyperlink>
          </w:p>
          <w:p w:rsidR="00A91A69" w:rsidRPr="00A91A69" w:rsidRDefault="005952A5" w:rsidP="004C2EAD">
            <w:pPr>
              <w:rPr>
                <w:rFonts w:ascii="Times New Roman" w:eastAsia="Times New Roman" w:hAnsi="Times New Roman" w:cs="Times New Roman"/>
                <w:color w:val="2A2A2A"/>
              </w:rPr>
            </w:pPr>
            <w:hyperlink r:id="rId2495" w:history="1">
              <w:r w:rsidR="00A91A69" w:rsidRPr="00A91A69">
                <w:rPr>
                  <w:rFonts w:ascii="Times New Roman" w:eastAsia="Times New Roman" w:hAnsi="Times New Roman" w:cs="Times New Roman"/>
                  <w:color w:val="03697A"/>
                </w:rPr>
                <w:t>System.IO.File.SetAccessControl(System.String,System.Security.AccessControl.FileSecurity)</w:t>
              </w:r>
            </w:hyperlink>
          </w:p>
          <w:p w:rsidR="00A91A69" w:rsidRPr="00A91A69" w:rsidRDefault="005952A5" w:rsidP="004C2EAD">
            <w:pPr>
              <w:rPr>
                <w:color w:val="2A2A2A"/>
              </w:rPr>
            </w:pPr>
            <w:hyperlink r:id="rId2496" w:history="1">
              <w:r w:rsidR="00A91A69" w:rsidRPr="00A91A69">
                <w:t>System.IO.File.Create(System.String,System.Int32,System.IO.FileOptions,System.Securit</w:t>
              </w:r>
              <w:r w:rsidR="00A91A69" w:rsidRPr="00A91A69">
                <w:lastRenderedPageBreak/>
                <w:t>y.AccessControl.FileSecurity)</w:t>
              </w:r>
            </w:hyperlink>
          </w:p>
          <w:p w:rsidR="00A91A69" w:rsidRPr="00A91A69" w:rsidRDefault="005952A5" w:rsidP="004C2EAD">
            <w:pPr>
              <w:rPr>
                <w:rFonts w:ascii="Times New Roman" w:eastAsia="Times New Roman" w:hAnsi="Times New Roman" w:cs="Times New Roman"/>
                <w:color w:val="2A2A2A"/>
              </w:rPr>
            </w:pPr>
            <w:hyperlink r:id="rId2497" w:history="1">
              <w:r w:rsidR="00A91A69" w:rsidRPr="00A91A69">
                <w:rPr>
                  <w:rFonts w:ascii="Times New Roman" w:eastAsia="Times New Roman" w:hAnsi="Times New Roman" w:cs="Times New Roman"/>
                  <w:color w:val="03697A"/>
                </w:rPr>
                <w:t>System.IO.FileInfo.GetAccessControl</w:t>
              </w:r>
            </w:hyperlink>
          </w:p>
          <w:p w:rsidR="00A91A69" w:rsidRPr="00A91A69" w:rsidRDefault="005952A5" w:rsidP="004C2EAD">
            <w:pPr>
              <w:rPr>
                <w:rFonts w:ascii="Times New Roman" w:eastAsia="Times New Roman" w:hAnsi="Times New Roman" w:cs="Times New Roman"/>
                <w:color w:val="2A2A2A"/>
              </w:rPr>
            </w:pPr>
            <w:hyperlink r:id="rId2498" w:history="1">
              <w:r w:rsidR="00A91A69" w:rsidRPr="00A91A69">
                <w:rPr>
                  <w:rFonts w:ascii="Times New Roman" w:eastAsia="Times New Roman" w:hAnsi="Times New Roman" w:cs="Times New Roman"/>
                  <w:color w:val="03697A"/>
                </w:rPr>
                <w:t>System.IO.FileInfo.SetAccessControl(System.Security.AccessControl.FileSecurity)</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lastRenderedPageBreak/>
              <w:t>Mutexes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5952A5" w:rsidP="004C2EAD">
            <w:pPr>
              <w:rPr>
                <w:rFonts w:ascii="Times New Roman" w:eastAsia="Times New Roman" w:hAnsi="Times New Roman" w:cs="Times New Roman"/>
                <w:color w:val="2A2A2A"/>
              </w:rPr>
            </w:pPr>
            <w:hyperlink r:id="rId2499" w:history="1">
              <w:r w:rsidR="00A91A69" w:rsidRPr="00A91A69">
                <w:rPr>
                  <w:rFonts w:ascii="Times New Roman" w:eastAsia="Times New Roman" w:hAnsi="Times New Roman" w:cs="Times New Roman"/>
                  <w:color w:val="03697A"/>
                </w:rPr>
                <w:t>System.Threading.Mutex.GetAccessControl</w:t>
              </w:r>
            </w:hyperlink>
          </w:p>
          <w:p w:rsidR="00A91A69" w:rsidRPr="00A91A69" w:rsidRDefault="005952A5" w:rsidP="004C2EAD">
            <w:pPr>
              <w:rPr>
                <w:rFonts w:ascii="Times New Roman" w:eastAsia="Times New Roman" w:hAnsi="Times New Roman" w:cs="Times New Roman"/>
                <w:color w:val="2A2A2A"/>
              </w:rPr>
            </w:pPr>
            <w:hyperlink r:id="rId2500" w:history="1">
              <w:r w:rsidR="00A91A69" w:rsidRPr="00A91A69">
                <w:rPr>
                  <w:rFonts w:ascii="Times New Roman" w:eastAsia="Times New Roman" w:hAnsi="Times New Roman" w:cs="Times New Roman"/>
                  <w:color w:val="03697A"/>
                </w:rPr>
                <w:t>System.Threading.Mutex.SetAccessControl(System.Security.AccessControl.MutexSecurity)</w:t>
              </w:r>
            </w:hyperlink>
          </w:p>
          <w:p w:rsidR="00A91A69" w:rsidRPr="00A91A69" w:rsidRDefault="005952A5" w:rsidP="004C2EAD">
            <w:pPr>
              <w:rPr>
                <w:color w:val="2A2A2A"/>
              </w:rPr>
            </w:pPr>
            <w:hyperlink r:id="rId2501" w:history="1">
              <w:r w:rsidR="00A91A69" w:rsidRPr="00A91A69">
                <w:t>System.Threading.Mutex.#ctor(System.Boolean,System.String,System.Boolean,System.Security.AccessControl.MutexSecurity)</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Registry keys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5952A5" w:rsidP="004C2EAD">
            <w:pPr>
              <w:rPr>
                <w:rFonts w:ascii="Times New Roman" w:eastAsia="Times New Roman" w:hAnsi="Times New Roman" w:cs="Times New Roman"/>
                <w:color w:val="2A2A2A"/>
              </w:rPr>
            </w:pPr>
            <w:hyperlink r:id="rId2502" w:history="1">
              <w:r w:rsidR="00A91A69" w:rsidRPr="00A91A69">
                <w:rPr>
                  <w:rFonts w:ascii="Times New Roman" w:eastAsia="Times New Roman" w:hAnsi="Times New Roman" w:cs="Times New Roman"/>
                  <w:color w:val="03697A"/>
                </w:rPr>
                <w:t>Microsoft.Win32.RegistryKey.GetAccessControl</w:t>
              </w:r>
            </w:hyperlink>
          </w:p>
          <w:p w:rsidR="00A91A69" w:rsidRPr="00A91A69" w:rsidRDefault="005952A5" w:rsidP="004C2EAD">
            <w:pPr>
              <w:rPr>
                <w:rFonts w:ascii="Times New Roman" w:eastAsia="Times New Roman" w:hAnsi="Times New Roman" w:cs="Times New Roman"/>
                <w:color w:val="2A2A2A"/>
              </w:rPr>
            </w:pPr>
            <w:hyperlink r:id="rId2503" w:history="1">
              <w:r w:rsidR="00A91A69" w:rsidRPr="00A91A69">
                <w:rPr>
                  <w:rFonts w:ascii="Times New Roman" w:eastAsia="Times New Roman" w:hAnsi="Times New Roman" w:cs="Times New Roman"/>
                  <w:color w:val="03697A"/>
                </w:rPr>
                <w:t>Microsoft.Win32.RegistryKey.SetAccessControl(System.Security.AccessControl.RegistrySecurity)</w:t>
              </w:r>
            </w:hyperlink>
          </w:p>
          <w:p w:rsidR="00A91A69" w:rsidRPr="00A91A69" w:rsidRDefault="005952A5" w:rsidP="004C2EAD">
            <w:pPr>
              <w:rPr>
                <w:color w:val="2A2A2A"/>
              </w:rPr>
            </w:pPr>
            <w:hyperlink r:id="rId2504" w:history="1">
              <w:r w:rsidR="00A91A69" w:rsidRPr="00A91A69">
                <w:t>Microsoft.Win32.RegistryKey.CreateSubKey(System.String,Microsoft.Win32.RegistryKeyPermissionCheck,System.Security.AccessControl.RegistrySecurity)</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Semaphores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5952A5" w:rsidP="004C2EAD">
            <w:pPr>
              <w:rPr>
                <w:rFonts w:ascii="Times New Roman" w:eastAsia="Times New Roman" w:hAnsi="Times New Roman" w:cs="Times New Roman"/>
                <w:color w:val="2A2A2A"/>
              </w:rPr>
            </w:pPr>
            <w:hyperlink r:id="rId2505" w:history="1">
              <w:r w:rsidR="00A91A69" w:rsidRPr="00A91A69">
                <w:rPr>
                  <w:rFonts w:ascii="Times New Roman" w:eastAsia="Times New Roman" w:hAnsi="Times New Roman" w:cs="Times New Roman"/>
                  <w:color w:val="03697A"/>
                </w:rPr>
                <w:t>System.Threading.Semaphore.GetAccessControl</w:t>
              </w:r>
            </w:hyperlink>
          </w:p>
          <w:p w:rsidR="00A91A69" w:rsidRPr="00A91A69" w:rsidRDefault="005952A5" w:rsidP="004C2EAD">
            <w:pPr>
              <w:rPr>
                <w:rFonts w:ascii="Times New Roman" w:eastAsia="Times New Roman" w:hAnsi="Times New Roman" w:cs="Times New Roman"/>
                <w:color w:val="2A2A2A"/>
              </w:rPr>
            </w:pPr>
            <w:hyperlink r:id="rId2506" w:history="1">
              <w:r w:rsidR="00A91A69" w:rsidRPr="00A91A69">
                <w:rPr>
                  <w:rFonts w:ascii="Times New Roman" w:eastAsia="Times New Roman" w:hAnsi="Times New Roman" w:cs="Times New Roman"/>
                  <w:color w:val="03697A"/>
                </w:rPr>
                <w:t>System.Threading.Semaphore.SetAccessControl(System.Security.AccessControl.SemaphoreSecurity)</w:t>
              </w:r>
            </w:hyperlink>
          </w:p>
          <w:p w:rsidR="00A91A69" w:rsidRPr="00A91A69" w:rsidRDefault="005952A5" w:rsidP="004C2EAD">
            <w:pPr>
              <w:rPr>
                <w:color w:val="2A2A2A"/>
              </w:rPr>
            </w:pPr>
            <w:hyperlink r:id="rId2507" w:history="1">
              <w:r w:rsidR="00A91A69" w:rsidRPr="00A91A69">
                <w:t>System.Threading.Semaphore.#ctor(System.Int32,System.Int32,System.String,System.Boolean,System.Security.AccessControl.SemaphoreSecurity)</w:t>
              </w:r>
            </w:hyperlink>
          </w:p>
        </w:tc>
      </w:tr>
    </w:tbl>
    <w:p w:rsidR="00A91A69" w:rsidRDefault="00A91A69" w:rsidP="004C2EAD">
      <w:pPr>
        <w:pStyle w:val="Heading3"/>
      </w:pPr>
      <w:bookmarkStart w:id="490" w:name="_Toc426472097"/>
      <w:bookmarkStart w:id="491" w:name="_Toc426473301"/>
      <w:r>
        <w:t>ACL Technology Architecture</w:t>
      </w:r>
      <w:bookmarkEnd w:id="490"/>
      <w:bookmarkEnd w:id="491"/>
      <w:r>
        <w:t> </w:t>
      </w:r>
    </w:p>
    <w:p w:rsidR="00A91A69" w:rsidRDefault="00A91A69" w:rsidP="004C2EAD">
      <w:r>
        <w:rPr>
          <w:rStyle w:val="Strong"/>
          <w:rFonts w:ascii="Segoe UI" w:hAnsi="Segoe UI" w:cs="Segoe UI"/>
          <w:color w:val="5D5D5D"/>
          <w:sz w:val="20"/>
          <w:szCs w:val="20"/>
        </w:rPr>
        <w:t>.NET Framework 2.0, 3.0, 3.5, 4, 4.5</w:t>
      </w:r>
    </w:p>
    <w:p w:rsidR="00A91A69" w:rsidRDefault="00A91A69" w:rsidP="004C2EAD">
      <w:pPr>
        <w:pStyle w:val="NormalWeb"/>
      </w:pPr>
      <w:r>
        <w:t>The</w:t>
      </w:r>
      <w:r>
        <w:rPr>
          <w:rStyle w:val="apple-converted-space"/>
          <w:rFonts w:ascii="Segoe UI" w:hAnsi="Segoe UI" w:cs="Segoe UI"/>
          <w:color w:val="2A2A2A"/>
          <w:sz w:val="20"/>
          <w:szCs w:val="20"/>
        </w:rPr>
        <w:t> </w:t>
      </w:r>
      <w:hyperlink r:id="rId2508" w:history="1">
        <w:r>
          <w:rPr>
            <w:rStyle w:val="Hyperlink"/>
            <w:rFonts w:ascii="Segoe UI" w:eastAsiaTheme="majorEastAsia" w:hAnsi="Segoe UI" w:cs="Segoe UI"/>
            <w:color w:val="03697A"/>
            <w:sz w:val="20"/>
            <w:szCs w:val="20"/>
          </w:rPr>
          <w:t>System.Security.AccessControl</w:t>
        </w:r>
      </w:hyperlink>
      <w:r>
        <w:rPr>
          <w:rStyle w:val="apple-converted-space"/>
          <w:rFonts w:ascii="Segoe UI" w:hAnsi="Segoe UI" w:cs="Segoe UI"/>
          <w:color w:val="2A2A2A"/>
          <w:sz w:val="20"/>
          <w:szCs w:val="20"/>
        </w:rPr>
        <w:t> </w:t>
      </w:r>
      <w:r>
        <w:t>namespace provides access to access control lists (ACLs) through convenient classes that abstract much of the complexity of the Windows ACL security system. Additionally, the</w:t>
      </w:r>
      <w:r>
        <w:rPr>
          <w:rStyle w:val="apple-converted-space"/>
          <w:rFonts w:ascii="Segoe UI" w:hAnsi="Segoe UI" w:cs="Segoe UI"/>
          <w:color w:val="2A2A2A"/>
          <w:sz w:val="20"/>
          <w:szCs w:val="20"/>
        </w:rPr>
        <w:t> </w:t>
      </w:r>
      <w:r>
        <w:rPr>
          <w:b/>
          <w:bCs/>
        </w:rPr>
        <w:t>System.Security.AccessControl</w:t>
      </w:r>
      <w:r>
        <w:rPr>
          <w:rStyle w:val="apple-converted-space"/>
          <w:rFonts w:ascii="Segoe UI" w:hAnsi="Segoe UI" w:cs="Segoe UI"/>
          <w:color w:val="2A2A2A"/>
          <w:sz w:val="20"/>
          <w:szCs w:val="20"/>
        </w:rPr>
        <w:t> </w:t>
      </w:r>
      <w:r>
        <w:t>namespace contains several classes that provide advanced access to the Windows ACL security system.</w:t>
      </w:r>
    </w:p>
    <w:p w:rsidR="00A91A69" w:rsidRDefault="00A91A69" w:rsidP="004C2EAD">
      <w:pPr>
        <w:pStyle w:val="NormalWeb"/>
      </w:pPr>
      <w:r>
        <w:t>The .NET Framework provides access to ACLs for the following resources:</w:t>
      </w:r>
    </w:p>
    <w:p w:rsidR="00A91A69" w:rsidRDefault="00A91A69" w:rsidP="004C2EAD">
      <w:pPr>
        <w:pStyle w:val="NormalWeb"/>
        <w:numPr>
          <w:ilvl w:val="0"/>
          <w:numId w:val="163"/>
        </w:numPr>
      </w:pPr>
      <w:r>
        <w:lastRenderedPageBreak/>
        <w:t>Cryptographic keys</w:t>
      </w:r>
    </w:p>
    <w:p w:rsidR="00A91A69" w:rsidRDefault="00A91A69" w:rsidP="004C2EAD">
      <w:pPr>
        <w:pStyle w:val="NormalWeb"/>
        <w:numPr>
          <w:ilvl w:val="0"/>
          <w:numId w:val="163"/>
        </w:numPr>
      </w:pPr>
      <w:r>
        <w:t>Directories</w:t>
      </w:r>
    </w:p>
    <w:p w:rsidR="00A91A69" w:rsidRDefault="00A91A69" w:rsidP="004C2EAD">
      <w:pPr>
        <w:pStyle w:val="NormalWeb"/>
        <w:numPr>
          <w:ilvl w:val="0"/>
          <w:numId w:val="163"/>
        </w:numPr>
      </w:pPr>
      <w:r>
        <w:t>Event Wait handles</w:t>
      </w:r>
    </w:p>
    <w:p w:rsidR="00A91A69" w:rsidRDefault="00A91A69" w:rsidP="004C2EAD">
      <w:pPr>
        <w:pStyle w:val="NormalWeb"/>
        <w:numPr>
          <w:ilvl w:val="0"/>
          <w:numId w:val="163"/>
        </w:numPr>
      </w:pPr>
      <w:r>
        <w:t>Files</w:t>
      </w:r>
    </w:p>
    <w:p w:rsidR="00A91A69" w:rsidRDefault="00A91A69" w:rsidP="004C2EAD">
      <w:pPr>
        <w:pStyle w:val="NormalWeb"/>
        <w:numPr>
          <w:ilvl w:val="0"/>
          <w:numId w:val="163"/>
        </w:numPr>
      </w:pPr>
      <w:r>
        <w:t>Mutexes</w:t>
      </w:r>
    </w:p>
    <w:p w:rsidR="00A91A69" w:rsidRDefault="00A91A69" w:rsidP="004C2EAD">
      <w:pPr>
        <w:pStyle w:val="NormalWeb"/>
        <w:numPr>
          <w:ilvl w:val="0"/>
          <w:numId w:val="163"/>
        </w:numPr>
      </w:pPr>
      <w:r>
        <w:t>Registry Keys</w:t>
      </w:r>
    </w:p>
    <w:p w:rsidR="00A91A69" w:rsidRDefault="00A91A69" w:rsidP="004C2EAD">
      <w:pPr>
        <w:pStyle w:val="NormalWeb"/>
        <w:numPr>
          <w:ilvl w:val="0"/>
          <w:numId w:val="163"/>
        </w:numPr>
      </w:pPr>
      <w:r>
        <w:t>Semaphores</w:t>
      </w:r>
    </w:p>
    <w:p w:rsidR="00A91A69" w:rsidRDefault="00A91A69" w:rsidP="004C2EAD">
      <w:pPr>
        <w:pStyle w:val="NormalWeb"/>
      </w:pPr>
      <w:r>
        <w:t>Each of these resources has several classes that you can use to create and modify ACLs.</w:t>
      </w:r>
    </w:p>
    <w:p w:rsidR="00A91A69" w:rsidRPr="00A91A69" w:rsidRDefault="00A91A69" w:rsidP="004C2EAD">
      <w:r w:rsidRPr="00A91A69">
        <w:t>Hierarchy of ACL classes</w:t>
      </w:r>
    </w:p>
    <w:p w:rsidR="00A91A69" w:rsidRDefault="00A91A69" w:rsidP="004C2EAD">
      <w:pPr>
        <w:pStyle w:val="NormalWeb"/>
      </w:pPr>
      <w:r>
        <w:t>For most scenarios, you can use the higher level, abstracted classes instead of the advanced classes to create and modify ACLs. For each resource, the higher level classes take the following form:</w:t>
      </w:r>
    </w:p>
    <w:p w:rsidR="00A91A69" w:rsidRDefault="00A91A69" w:rsidP="004C2EAD">
      <w:pPr>
        <w:pStyle w:val="NormalWeb"/>
        <w:numPr>
          <w:ilvl w:val="0"/>
          <w:numId w:val="164"/>
        </w:numPr>
      </w:pPr>
      <w:r>
        <w:t>A class that encapsulates the discretionary access control list (DACL) and the system access control list (SACL). This class takes the name</w:t>
      </w:r>
      <w:r>
        <w:rPr>
          <w:rStyle w:val="apple-converted-space"/>
          <w:rFonts w:ascii="Segoe UI" w:hAnsi="Segoe UI" w:cs="Segoe UI"/>
          <w:color w:val="2A2A2A"/>
          <w:sz w:val="20"/>
          <w:szCs w:val="20"/>
        </w:rPr>
        <w:t> </w:t>
      </w:r>
      <w:r>
        <w:rPr>
          <w:b/>
          <w:bCs/>
        </w:rPr>
        <w:t>&lt;</w:t>
      </w:r>
      <w:r>
        <w:rPr>
          <w:i/>
          <w:iCs/>
        </w:rPr>
        <w:t>Resource Name</w:t>
      </w:r>
      <w:r>
        <w:rPr>
          <w:b/>
          <w:bCs/>
        </w:rPr>
        <w:t>&gt;Security</w:t>
      </w:r>
      <w:r>
        <w:t>. For example, the</w:t>
      </w:r>
      <w:r>
        <w:rPr>
          <w:rStyle w:val="apple-converted-space"/>
          <w:rFonts w:ascii="Segoe UI" w:hAnsi="Segoe UI" w:cs="Segoe UI"/>
          <w:color w:val="2A2A2A"/>
          <w:sz w:val="20"/>
          <w:szCs w:val="20"/>
        </w:rPr>
        <w:t> </w:t>
      </w:r>
      <w:hyperlink r:id="rId2509" w:history="1">
        <w:r>
          <w:rPr>
            <w:rStyle w:val="Hyperlink"/>
            <w:rFonts w:ascii="Segoe UI" w:eastAsiaTheme="majorEastAsia" w:hAnsi="Segoe UI" w:cs="Segoe UI"/>
            <w:color w:val="03697A"/>
            <w:sz w:val="20"/>
            <w:szCs w:val="20"/>
          </w:rPr>
          <w:t>FileSecurity</w:t>
        </w:r>
      </w:hyperlink>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hyperlink r:id="rId2510" w:history="1">
        <w:r>
          <w:rPr>
            <w:rStyle w:val="Hyperlink"/>
            <w:rFonts w:ascii="Segoe UI" w:eastAsiaTheme="majorEastAsia" w:hAnsi="Segoe UI" w:cs="Segoe UI"/>
            <w:color w:val="03697A"/>
            <w:sz w:val="20"/>
            <w:szCs w:val="20"/>
          </w:rPr>
          <w:t>DirectorySecurity</w:t>
        </w:r>
      </w:hyperlink>
      <w:r>
        <w:rPr>
          <w:rStyle w:val="apple-converted-space"/>
          <w:rFonts w:ascii="Segoe UI" w:hAnsi="Segoe UI" w:cs="Segoe UI"/>
          <w:color w:val="2A2A2A"/>
          <w:sz w:val="20"/>
          <w:szCs w:val="20"/>
        </w:rPr>
        <w:t> </w:t>
      </w:r>
      <w:r>
        <w:t>classes encapsulate DACLs and SACLs for files and folders.</w:t>
      </w:r>
    </w:p>
    <w:p w:rsidR="00A91A69" w:rsidRDefault="00A91A69" w:rsidP="004C2EAD">
      <w:pPr>
        <w:pStyle w:val="NormalWeb"/>
        <w:numPr>
          <w:ilvl w:val="0"/>
          <w:numId w:val="164"/>
        </w:numPr>
      </w:pPr>
      <w:r>
        <w:t>A class that encapsulates an access control entry (ACE). This class takes the name</w:t>
      </w:r>
      <w:r>
        <w:rPr>
          <w:rStyle w:val="apple-converted-space"/>
          <w:rFonts w:ascii="Segoe UI" w:hAnsi="Segoe UI" w:cs="Segoe UI"/>
          <w:color w:val="2A2A2A"/>
          <w:sz w:val="20"/>
          <w:szCs w:val="20"/>
        </w:rPr>
        <w:t> </w:t>
      </w:r>
      <w:r>
        <w:rPr>
          <w:b/>
          <w:bCs/>
        </w:rPr>
        <w:t>&lt;</w:t>
      </w:r>
      <w:r>
        <w:rPr>
          <w:i/>
          <w:iCs/>
        </w:rPr>
        <w:t>Resource Name</w:t>
      </w:r>
      <w:r>
        <w:rPr>
          <w:b/>
          <w:bCs/>
        </w:rPr>
        <w:t>&gt;AccessRule</w:t>
      </w:r>
      <w:r>
        <w:t>.</w:t>
      </w:r>
    </w:p>
    <w:p w:rsidR="00A91A69" w:rsidRDefault="00A91A69" w:rsidP="004C2EAD">
      <w:pPr>
        <w:pStyle w:val="NormalWeb"/>
        <w:numPr>
          <w:ilvl w:val="0"/>
          <w:numId w:val="164"/>
        </w:numPr>
      </w:pPr>
      <w:r>
        <w:t>A class that encapsulates an audit ACE. This class takes the name</w:t>
      </w:r>
      <w:r>
        <w:rPr>
          <w:rStyle w:val="apple-converted-space"/>
          <w:rFonts w:ascii="Segoe UI" w:hAnsi="Segoe UI" w:cs="Segoe UI"/>
          <w:color w:val="2A2A2A"/>
          <w:sz w:val="20"/>
          <w:szCs w:val="20"/>
        </w:rPr>
        <w:t> </w:t>
      </w:r>
      <w:r>
        <w:rPr>
          <w:b/>
          <w:bCs/>
        </w:rPr>
        <w:t>&lt;</w:t>
      </w:r>
      <w:r>
        <w:rPr>
          <w:i/>
          <w:iCs/>
        </w:rPr>
        <w:t>Resource Name</w:t>
      </w:r>
      <w:r>
        <w:rPr>
          <w:b/>
          <w:bCs/>
        </w:rPr>
        <w:t>&gt;AuditRule</w:t>
      </w:r>
      <w:r>
        <w:t>.</w:t>
      </w:r>
    </w:p>
    <w:p w:rsidR="00A91A69" w:rsidRDefault="00A91A69" w:rsidP="004C2EAD">
      <w:pPr>
        <w:pStyle w:val="NormalWeb"/>
        <w:numPr>
          <w:ilvl w:val="0"/>
          <w:numId w:val="164"/>
        </w:numPr>
      </w:pPr>
      <w:r>
        <w:t>Several enumerations that allow you to create specific access and audit rules.</w:t>
      </w:r>
    </w:p>
    <w:p w:rsidR="00A91A69" w:rsidRDefault="00A91A69" w:rsidP="004C2EAD">
      <w:pPr>
        <w:pStyle w:val="NormalWeb"/>
        <w:numPr>
          <w:ilvl w:val="0"/>
          <w:numId w:val="164"/>
        </w:numPr>
        <w:rPr>
          <w:color w:val="2A2A2A"/>
        </w:rPr>
      </w:pPr>
      <w:r>
        <w:rPr>
          <w:color w:val="2A2A2A"/>
        </w:rPr>
        <w:t>For a complete list of all high-level ACL classes, see</w:t>
      </w:r>
      <w:r>
        <w:rPr>
          <w:rStyle w:val="apple-converted-space"/>
          <w:rFonts w:ascii="Segoe UI" w:hAnsi="Segoe UI" w:cs="Segoe UI"/>
          <w:color w:val="2A2A2A"/>
          <w:sz w:val="20"/>
          <w:szCs w:val="20"/>
        </w:rPr>
        <w:t> </w:t>
      </w:r>
      <w:hyperlink r:id="rId2511" w:history="1">
        <w:r>
          <w:rPr>
            <w:rStyle w:val="Hyperlink"/>
            <w:rFonts w:ascii="Segoe UI" w:eastAsiaTheme="majorEastAsia" w:hAnsi="Segoe UI" w:cs="Segoe UI"/>
            <w:color w:val="03697A"/>
            <w:sz w:val="20"/>
            <w:szCs w:val="20"/>
          </w:rPr>
          <w:t>Technology Summary for ACLs</w:t>
        </w:r>
      </w:hyperlink>
      <w:r>
        <w:rPr>
          <w:color w:val="2A2A2A"/>
        </w:rPr>
        <w:t>.</w:t>
      </w:r>
    </w:p>
    <w:p w:rsidR="00A91A69" w:rsidRPr="00A91A69" w:rsidRDefault="00A91A69" w:rsidP="004C2EAD">
      <w:r w:rsidRPr="00A91A69">
        <w:t>Adding ACEs to ACLs</w:t>
      </w:r>
    </w:p>
    <w:p w:rsidR="00A91A69" w:rsidRDefault="00A91A69" w:rsidP="004C2EAD">
      <w:pPr>
        <w:pStyle w:val="NormalWeb"/>
      </w:pPr>
      <w:r>
        <w:t>After you create an ACE using one of the access rule or audit rule classes, you can add the rule to a resource or use it to remove an existing rule from a resource. For example, you might create a rule using the</w:t>
      </w:r>
      <w:r>
        <w:rPr>
          <w:rStyle w:val="apple-converted-space"/>
          <w:rFonts w:ascii="Segoe UI" w:hAnsi="Segoe UI" w:cs="Segoe UI"/>
          <w:color w:val="2A2A2A"/>
          <w:sz w:val="20"/>
          <w:szCs w:val="20"/>
        </w:rPr>
        <w:t> </w:t>
      </w:r>
      <w:hyperlink r:id="rId2512" w:history="1">
        <w:r>
          <w:rPr>
            <w:rStyle w:val="Hyperlink"/>
            <w:rFonts w:ascii="Segoe UI" w:eastAsiaTheme="majorEastAsia" w:hAnsi="Segoe UI" w:cs="Segoe UI"/>
            <w:color w:val="03697A"/>
            <w:sz w:val="20"/>
            <w:szCs w:val="20"/>
          </w:rPr>
          <w:t>FileSystemAccessRule</w:t>
        </w:r>
      </w:hyperlink>
      <w:r>
        <w:rPr>
          <w:rStyle w:val="apple-converted-space"/>
          <w:rFonts w:ascii="Segoe UI" w:hAnsi="Segoe UI" w:cs="Segoe UI"/>
          <w:color w:val="2A2A2A"/>
          <w:sz w:val="20"/>
          <w:szCs w:val="20"/>
        </w:rPr>
        <w:t> </w:t>
      </w:r>
      <w:r>
        <w:t>class specifying that only administrators can open a file. You could then add that rule to a</w:t>
      </w:r>
      <w:r>
        <w:rPr>
          <w:rStyle w:val="apple-converted-space"/>
          <w:rFonts w:ascii="Segoe UI" w:hAnsi="Segoe UI" w:cs="Segoe UI"/>
          <w:color w:val="2A2A2A"/>
          <w:sz w:val="20"/>
          <w:szCs w:val="20"/>
        </w:rPr>
        <w:t> </w:t>
      </w:r>
      <w:r>
        <w:rPr>
          <w:b/>
          <w:bCs/>
        </w:rPr>
        <w:t>FileSecurity</w:t>
      </w:r>
      <w:r>
        <w:rPr>
          <w:rStyle w:val="apple-converted-space"/>
          <w:rFonts w:ascii="Segoe UI" w:hAnsi="Segoe UI" w:cs="Segoe UI"/>
          <w:color w:val="2A2A2A"/>
          <w:sz w:val="20"/>
          <w:szCs w:val="20"/>
        </w:rPr>
        <w:t> </w:t>
      </w:r>
      <w:r>
        <w:t>object or remove a similar rule from a</w:t>
      </w:r>
      <w:r>
        <w:rPr>
          <w:rStyle w:val="apple-converted-space"/>
          <w:rFonts w:ascii="Segoe UI" w:hAnsi="Segoe UI" w:cs="Segoe UI"/>
          <w:color w:val="2A2A2A"/>
          <w:sz w:val="20"/>
          <w:szCs w:val="20"/>
        </w:rPr>
        <w:t> </w:t>
      </w:r>
      <w:r>
        <w:rPr>
          <w:b/>
          <w:bCs/>
        </w:rPr>
        <w:t>FileSecurity</w:t>
      </w:r>
      <w:r>
        <w:rPr>
          <w:rStyle w:val="apple-converted-space"/>
          <w:rFonts w:ascii="Segoe UI" w:hAnsi="Segoe UI" w:cs="Segoe UI"/>
          <w:color w:val="2A2A2A"/>
          <w:sz w:val="20"/>
          <w:szCs w:val="20"/>
        </w:rPr>
        <w:t> </w:t>
      </w:r>
      <w:r>
        <w:t>object.</w:t>
      </w:r>
    </w:p>
    <w:p w:rsidR="00A91A69" w:rsidRDefault="00A91A69" w:rsidP="004C2EAD">
      <w:pPr>
        <w:pStyle w:val="NormalWeb"/>
      </w:pPr>
      <w:r>
        <w:t>Adding an ACE that grants access does not guarantee that a principal will receive access because a deny rule always supersedes an allow rule. For example, if you add an allow access rule for a system account to a file, this does not mean the person will have access because they may also be denied access to the file by another rule.</w:t>
      </w:r>
    </w:p>
    <w:p w:rsidR="00A91A69" w:rsidRDefault="00A91A69" w:rsidP="004C2EAD">
      <w:pPr>
        <w:pStyle w:val="NormalWeb"/>
      </w:pPr>
      <w:r>
        <w:t>Each</w:t>
      </w:r>
      <w:r>
        <w:rPr>
          <w:rStyle w:val="apple-converted-space"/>
          <w:rFonts w:ascii="Segoe UI" w:hAnsi="Segoe UI" w:cs="Segoe UI"/>
          <w:color w:val="2A2A2A"/>
          <w:sz w:val="20"/>
          <w:szCs w:val="20"/>
        </w:rPr>
        <w:t> </w:t>
      </w:r>
      <w:r>
        <w:rPr>
          <w:b/>
          <w:bCs/>
        </w:rPr>
        <w:t>&lt;</w:t>
      </w:r>
      <w:r>
        <w:rPr>
          <w:i/>
          <w:iCs/>
        </w:rPr>
        <w:t>Resource Name</w:t>
      </w:r>
      <w:r>
        <w:rPr>
          <w:b/>
          <w:bCs/>
        </w:rPr>
        <w:t>&gt;Security</w:t>
      </w:r>
      <w:r>
        <w:rPr>
          <w:rStyle w:val="apple-converted-space"/>
          <w:rFonts w:ascii="Segoe UI" w:hAnsi="Segoe UI" w:cs="Segoe UI"/>
          <w:color w:val="2A2A2A"/>
          <w:sz w:val="20"/>
          <w:szCs w:val="20"/>
        </w:rPr>
        <w:t> </w:t>
      </w:r>
      <w:r>
        <w:t>object associated with a resource provides the following methods to add or remove access rules and audit rules.</w:t>
      </w:r>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960"/>
        <w:gridCol w:w="6640"/>
      </w:tblGrid>
      <w:tr w:rsidR="00A91A69" w:rsidTr="00A91A6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91A69" w:rsidRDefault="00A91A69" w:rsidP="004C2EAD">
            <w:r>
              <w:t>Method</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91A69" w:rsidRDefault="00A91A69" w:rsidP="004C2EAD">
            <w:r>
              <w:t>Description</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lastRenderedPageBreak/>
              <w:t>AddAccessRule</w:t>
            </w:r>
          </w:p>
          <w:p w:rsidR="00A91A69" w:rsidRDefault="00A91A69" w:rsidP="004C2EAD">
            <w:pPr>
              <w:pStyle w:val="NormalWeb"/>
            </w:pPr>
            <w:r>
              <w:t>-and-</w:t>
            </w:r>
          </w:p>
          <w:p w:rsidR="00A91A69" w:rsidRDefault="00A91A69" w:rsidP="004C2EAD">
            <w:pPr>
              <w:pStyle w:val="NormalWeb"/>
            </w:pPr>
            <w:r>
              <w:t>AddAuditRule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Searches for an access or audit rule that can be merged with the new rule. If none are found, adds the new rule.</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SetAccessRule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Removes all access control rules with the same user and</w:t>
            </w:r>
            <w:r>
              <w:rPr>
                <w:rStyle w:val="apple-converted-space"/>
                <w:color w:val="2A2A2A"/>
              </w:rPr>
              <w:t> </w:t>
            </w:r>
            <w:hyperlink r:id="rId2513" w:history="1">
              <w:r>
                <w:rPr>
                  <w:rStyle w:val="Hyperlink"/>
                  <w:rFonts w:eastAsiaTheme="majorEastAsia"/>
                  <w:color w:val="03697A"/>
                </w:rPr>
                <w:t>AccessControlType</w:t>
              </w:r>
            </w:hyperlink>
            <w:r>
              <w:rPr>
                <w:rStyle w:val="apple-converted-space"/>
                <w:color w:val="2A2A2A"/>
              </w:rPr>
              <w:t> </w:t>
            </w:r>
            <w:r>
              <w:t>value (</w:t>
            </w:r>
            <w:r>
              <w:rPr>
                <w:b/>
                <w:bCs/>
              </w:rPr>
              <w:t>Allow</w:t>
            </w:r>
            <w:r>
              <w:rPr>
                <w:rStyle w:val="apple-converted-space"/>
                <w:color w:val="2A2A2A"/>
              </w:rPr>
              <w:t> </w:t>
            </w:r>
            <w:r>
              <w:t>or</w:t>
            </w:r>
            <w:r>
              <w:rPr>
                <w:rStyle w:val="apple-converted-space"/>
                <w:color w:val="2A2A2A"/>
              </w:rPr>
              <w:t> </w:t>
            </w:r>
            <w:r>
              <w:rPr>
                <w:b/>
                <w:bCs/>
              </w:rPr>
              <w:t>Deny</w:t>
            </w:r>
            <w:r>
              <w:t>) as the specified rule, then adds the specified rule.</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SetAuditRule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Removes all audit rules with the same user as the specified rule, regardless of the</w:t>
            </w:r>
            <w:r>
              <w:rPr>
                <w:rStyle w:val="apple-converted-space"/>
                <w:color w:val="2A2A2A"/>
              </w:rPr>
              <w:t> </w:t>
            </w:r>
            <w:hyperlink r:id="rId2514" w:history="1">
              <w:r>
                <w:rPr>
                  <w:rStyle w:val="Hyperlink"/>
                  <w:rFonts w:eastAsiaTheme="majorEastAsia"/>
                  <w:color w:val="03697A"/>
                </w:rPr>
                <w:t>AuditFlags</w:t>
              </w:r>
            </w:hyperlink>
            <w:r>
              <w:rPr>
                <w:rStyle w:val="apple-converted-space"/>
                <w:color w:val="2A2A2A"/>
              </w:rPr>
              <w:t> </w:t>
            </w:r>
            <w:r>
              <w:t>value, then adds the specified rule.</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ResetAccessRule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Removes all access control rules with the same user as the specified rule, regardless of the</w:t>
            </w:r>
            <w:r>
              <w:rPr>
                <w:b/>
                <w:bCs/>
              </w:rPr>
              <w:t>AccessControlType</w:t>
            </w:r>
            <w:r>
              <w:rPr>
                <w:rStyle w:val="apple-converted-space"/>
                <w:color w:val="2A2A2A"/>
              </w:rPr>
              <w:t> </w:t>
            </w:r>
            <w:r>
              <w:t>value, then adds the specified rule.</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RemoveAccessRule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Searches for an access control rule with the same user and</w:t>
            </w:r>
            <w:r>
              <w:rPr>
                <w:rStyle w:val="apple-converted-space"/>
                <w:color w:val="2A2A2A"/>
              </w:rPr>
              <w:t> </w:t>
            </w:r>
            <w:r>
              <w:rPr>
                <w:b/>
                <w:bCs/>
              </w:rPr>
              <w:t>AccessControlType</w:t>
            </w:r>
            <w:r>
              <w:rPr>
                <w:rStyle w:val="apple-converted-space"/>
                <w:color w:val="2A2A2A"/>
              </w:rPr>
              <w:t> </w:t>
            </w:r>
            <w:r>
              <w:t>value (</w:t>
            </w:r>
            <w:r>
              <w:rPr>
                <w:b/>
                <w:bCs/>
              </w:rPr>
              <w:t>Allow</w:t>
            </w:r>
            <w:r>
              <w:rPr>
                <w:rStyle w:val="apple-converted-space"/>
                <w:color w:val="2A2A2A"/>
              </w:rPr>
              <w:t> </w:t>
            </w:r>
            <w:r>
              <w:t>or</w:t>
            </w:r>
            <w:r>
              <w:rPr>
                <w:rStyle w:val="apple-converted-space"/>
                <w:color w:val="2A2A2A"/>
              </w:rPr>
              <w:t> </w:t>
            </w:r>
            <w:r>
              <w:rPr>
                <w:b/>
                <w:bCs/>
              </w:rPr>
              <w:t>Deny</w:t>
            </w:r>
            <w:r>
              <w:t>) as the specified rule, and with compatible inheritance and propagation flags. If found, the rights contained in the specified access rule are removed from the rule.</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RemoveAuditRule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Searches for an audit control rule with the same user as the specified rule, and with compatible inheritance and propagation flags. If found, the rights contained in the specified rule are removed from the rule.</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RemoveAccessRuleAll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Searches for all access rules with the same user and</w:t>
            </w:r>
            <w:r>
              <w:rPr>
                <w:rStyle w:val="apple-converted-space"/>
                <w:color w:val="2A2A2A"/>
              </w:rPr>
              <w:t> </w:t>
            </w:r>
            <w:r>
              <w:rPr>
                <w:b/>
                <w:bCs/>
              </w:rPr>
              <w:t>AccessControlType</w:t>
            </w:r>
            <w:r>
              <w:rPr>
                <w:rStyle w:val="apple-converted-space"/>
                <w:color w:val="2A2A2A"/>
              </w:rPr>
              <w:t> </w:t>
            </w:r>
            <w:r>
              <w:t>value (</w:t>
            </w:r>
            <w:r>
              <w:rPr>
                <w:b/>
                <w:bCs/>
              </w:rPr>
              <w:t>Allow</w:t>
            </w:r>
            <w:r>
              <w:rPr>
                <w:rStyle w:val="apple-converted-space"/>
                <w:color w:val="2A2A2A"/>
              </w:rPr>
              <w:t> </w:t>
            </w:r>
            <w:r>
              <w:t>or</w:t>
            </w:r>
            <w:r>
              <w:rPr>
                <w:rStyle w:val="apple-converted-space"/>
                <w:color w:val="2A2A2A"/>
              </w:rPr>
              <w:t> </w:t>
            </w:r>
            <w:r>
              <w:rPr>
                <w:b/>
                <w:bCs/>
              </w:rPr>
              <w:t>Deny</w:t>
            </w:r>
            <w:r>
              <w:t>) as the specified rule and, if found, removes them.</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RemoveAuditRuleAll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Searches for all audit rules with the same user as the specified rule and, if found, removes them.</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RemoveAccessRuleSpecific</w:t>
            </w:r>
          </w:p>
          <w:p w:rsidR="00A91A69" w:rsidRDefault="00A91A69" w:rsidP="004C2EAD">
            <w:pPr>
              <w:pStyle w:val="NormalWeb"/>
            </w:pPr>
            <w:r>
              <w:t>-and-</w:t>
            </w:r>
          </w:p>
          <w:p w:rsidR="00A91A69" w:rsidRDefault="00A91A69" w:rsidP="004C2EAD">
            <w:pPr>
              <w:pStyle w:val="NormalWeb"/>
            </w:pPr>
            <w:r>
              <w:t>RemoveAuditRuleSpecific</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Searches for an access or audit rule that exactly matches the specified rule and, if found, removes the rule.</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AddAccessRule</w:t>
            </w:r>
          </w:p>
          <w:p w:rsidR="00A91A69" w:rsidRDefault="00A91A69" w:rsidP="004C2EAD">
            <w:pPr>
              <w:pStyle w:val="NormalWeb"/>
            </w:pPr>
            <w:r>
              <w:lastRenderedPageBreak/>
              <w:t>-and-</w:t>
            </w:r>
          </w:p>
          <w:p w:rsidR="00A91A69" w:rsidRDefault="00A91A69" w:rsidP="004C2EAD">
            <w:pPr>
              <w:pStyle w:val="NormalWeb"/>
            </w:pPr>
            <w:r>
              <w:t>AddAuditRule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lastRenderedPageBreak/>
              <w:t>Searches for an access or audit rule that can be merged with the new rule. If none are found, adds the new rule.</w:t>
            </w:r>
          </w:p>
        </w:tc>
      </w:tr>
    </w:tbl>
    <w:p w:rsidR="00A91A69" w:rsidRDefault="00A91A69" w:rsidP="004C2EAD">
      <w:pPr>
        <w:pStyle w:val="ListParagraph"/>
        <w:numPr>
          <w:ilvl w:val="0"/>
          <w:numId w:val="165"/>
        </w:numPr>
      </w:pPr>
    </w:p>
    <w:p w:rsidR="00A91A69" w:rsidRPr="00A91A69" w:rsidRDefault="00A91A69" w:rsidP="004C2EAD">
      <w:r w:rsidRPr="00A91A69">
        <w:t>Getting and Setting ACLs</w:t>
      </w:r>
    </w:p>
    <w:p w:rsidR="00A91A69" w:rsidRDefault="00A91A69" w:rsidP="004C2EAD">
      <w:pPr>
        <w:pStyle w:val="NormalWeb"/>
      </w:pPr>
      <w:r>
        <w:t>Each protected resource has methods that get and set the</w:t>
      </w:r>
      <w:r>
        <w:rPr>
          <w:rStyle w:val="apple-converted-space"/>
          <w:rFonts w:ascii="Segoe UI" w:hAnsi="Segoe UI" w:cs="Segoe UI"/>
          <w:color w:val="2A2A2A"/>
          <w:sz w:val="20"/>
          <w:szCs w:val="20"/>
        </w:rPr>
        <w:t> </w:t>
      </w:r>
      <w:r>
        <w:rPr>
          <w:b/>
          <w:bCs/>
        </w:rPr>
        <w:t>&lt;</w:t>
      </w:r>
      <w:r>
        <w:rPr>
          <w:i/>
          <w:iCs/>
        </w:rPr>
        <w:t>Resource Name</w:t>
      </w:r>
      <w:r>
        <w:rPr>
          <w:b/>
          <w:bCs/>
        </w:rPr>
        <w:t>&gt;Security</w:t>
      </w:r>
      <w:r>
        <w:rPr>
          <w:rStyle w:val="apple-converted-space"/>
          <w:rFonts w:ascii="Segoe UI" w:hAnsi="Segoe UI" w:cs="Segoe UI"/>
          <w:color w:val="2A2A2A"/>
          <w:sz w:val="20"/>
          <w:szCs w:val="20"/>
        </w:rPr>
        <w:t> </w:t>
      </w:r>
      <w:r>
        <w:t>object associated with a resource. To retrieve the existing ACLs for a specific resource, use one of the</w:t>
      </w:r>
      <w:r>
        <w:rPr>
          <w:rStyle w:val="apple-converted-space"/>
          <w:rFonts w:ascii="Segoe UI" w:hAnsi="Segoe UI" w:cs="Segoe UI"/>
          <w:color w:val="2A2A2A"/>
          <w:sz w:val="20"/>
          <w:szCs w:val="20"/>
        </w:rPr>
        <w:t> </w:t>
      </w:r>
      <w:r>
        <w:rPr>
          <w:b/>
          <w:bCs/>
        </w:rPr>
        <w:t>GetAccessControl</w:t>
      </w:r>
      <w:r>
        <w:rPr>
          <w:rStyle w:val="apple-converted-space"/>
          <w:rFonts w:ascii="Segoe UI" w:hAnsi="Segoe UI" w:cs="Segoe UI"/>
          <w:color w:val="2A2A2A"/>
          <w:sz w:val="20"/>
          <w:szCs w:val="20"/>
        </w:rPr>
        <w:t> </w:t>
      </w:r>
      <w:r>
        <w:t>methods associated with the resource. To propagate changes back to a resource, use one of the</w:t>
      </w:r>
      <w:r>
        <w:rPr>
          <w:rStyle w:val="apple-converted-space"/>
          <w:rFonts w:ascii="Segoe UI" w:hAnsi="Segoe UI" w:cs="Segoe UI"/>
          <w:color w:val="2A2A2A"/>
          <w:sz w:val="20"/>
          <w:szCs w:val="20"/>
        </w:rPr>
        <w:t> </w:t>
      </w:r>
      <w:r>
        <w:rPr>
          <w:b/>
          <w:bCs/>
        </w:rPr>
        <w:t>SetAccesscontrol</w:t>
      </w:r>
      <w:r>
        <w:rPr>
          <w:rStyle w:val="apple-converted-space"/>
          <w:rFonts w:ascii="Segoe UI" w:hAnsi="Segoe UI" w:cs="Segoe UI"/>
          <w:color w:val="2A2A2A"/>
          <w:sz w:val="20"/>
          <w:szCs w:val="20"/>
        </w:rPr>
        <w:t> </w:t>
      </w:r>
      <w:r>
        <w:t>methods associated with the resource. Note that changes are not propagated back to a resource until you explicitly re-apply them with one of the set methods.</w:t>
      </w:r>
    </w:p>
    <w:p w:rsidR="00A91A69" w:rsidRDefault="00A91A69" w:rsidP="004C2EAD">
      <w:pPr>
        <w:pStyle w:val="NormalWeb"/>
      </w:pPr>
      <w:r>
        <w:t>For a complete list of all of the get and set methods for each protected resource, see</w:t>
      </w:r>
      <w:r>
        <w:rPr>
          <w:rStyle w:val="apple-converted-space"/>
          <w:rFonts w:ascii="Segoe UI" w:hAnsi="Segoe UI" w:cs="Segoe UI"/>
          <w:color w:val="2A2A2A"/>
          <w:sz w:val="20"/>
          <w:szCs w:val="20"/>
        </w:rPr>
        <w:t> </w:t>
      </w:r>
      <w:hyperlink r:id="rId2515" w:history="1">
        <w:r>
          <w:rPr>
            <w:rStyle w:val="Hyperlink"/>
            <w:rFonts w:ascii="Segoe UI" w:eastAsiaTheme="majorEastAsia" w:hAnsi="Segoe UI" w:cs="Segoe UI"/>
            <w:color w:val="03697A"/>
            <w:sz w:val="20"/>
            <w:szCs w:val="20"/>
          </w:rPr>
          <w:t>Technology Summary for ACLs</w:t>
        </w:r>
      </w:hyperlink>
      <w:r>
        <w:t>.</w:t>
      </w:r>
    </w:p>
    <w:p w:rsidR="00A91A69" w:rsidRDefault="00A91A69" w:rsidP="004C2EAD">
      <w:pPr>
        <w:pStyle w:val="Heading3"/>
      </w:pPr>
      <w:bookmarkStart w:id="492" w:name="_Toc426472098"/>
      <w:bookmarkStart w:id="493" w:name="_Toc426473302"/>
      <w:r>
        <w:t>ACL Technology Scenarios</w:t>
      </w:r>
      <w:bookmarkEnd w:id="492"/>
      <w:bookmarkEnd w:id="493"/>
      <w:r>
        <w:t> </w:t>
      </w:r>
    </w:p>
    <w:p w:rsidR="00A91A69" w:rsidRDefault="00A91A69" w:rsidP="004C2EAD">
      <w:pPr>
        <w:rPr>
          <w:rFonts w:ascii="Times New Roman" w:hAnsi="Times New Roman" w:cs="Times New Roman"/>
        </w:rPr>
      </w:pPr>
      <w:r>
        <w:rPr>
          <w:rStyle w:val="Strong"/>
          <w:color w:val="5D5D5D"/>
          <w:sz w:val="20"/>
          <w:szCs w:val="20"/>
        </w:rPr>
        <w:t>.NET Framework 2.0, 3.0, 3.5, 4, 4.5</w:t>
      </w:r>
    </w:p>
    <w:p w:rsidR="00A91A69" w:rsidRDefault="00A91A69" w:rsidP="004C2EAD">
      <w:pPr>
        <w:pStyle w:val="NormalWeb"/>
      </w:pPr>
      <w:r>
        <w:t>The classes in the</w:t>
      </w:r>
      <w:r>
        <w:rPr>
          <w:rStyle w:val="apple-converted-space"/>
          <w:rFonts w:ascii="Segoe UI" w:hAnsi="Segoe UI" w:cs="Segoe UI"/>
          <w:color w:val="2A2A2A"/>
          <w:sz w:val="20"/>
          <w:szCs w:val="20"/>
        </w:rPr>
        <w:t> </w:t>
      </w:r>
      <w:hyperlink r:id="rId2516" w:history="1">
        <w:r>
          <w:rPr>
            <w:rStyle w:val="Hyperlink"/>
            <w:rFonts w:ascii="Segoe UI" w:eastAsiaTheme="majorEastAsia" w:hAnsi="Segoe UI" w:cs="Segoe UI"/>
            <w:color w:val="03697A"/>
            <w:sz w:val="20"/>
            <w:szCs w:val="20"/>
          </w:rPr>
          <w:t>System.Security.AccessControl</w:t>
        </w:r>
      </w:hyperlink>
      <w:r>
        <w:rPr>
          <w:rStyle w:val="apple-converted-space"/>
          <w:rFonts w:ascii="Segoe UI" w:hAnsi="Segoe UI" w:cs="Segoe UI"/>
          <w:color w:val="2A2A2A"/>
          <w:sz w:val="20"/>
          <w:szCs w:val="20"/>
        </w:rPr>
        <w:t> </w:t>
      </w:r>
      <w:r>
        <w:t>namespace allow you to programmatically create or change discretionary access control lists (DACLs) and system access control lists (SACLs) associated with a protected resource.</w:t>
      </w:r>
    </w:p>
    <w:p w:rsidR="00A91A69" w:rsidRDefault="00A91A69" w:rsidP="004C2EAD">
      <w:pPr>
        <w:pStyle w:val="NormalWeb"/>
      </w:pPr>
      <w:r>
        <w:t>This section describes the two most common access control and audit scenarios: setting rules at resource creation and programmatically modifying the rules of an existing resource.</w:t>
      </w:r>
    </w:p>
    <w:p w:rsidR="00A91A69" w:rsidRPr="00A91A69" w:rsidRDefault="00A91A69" w:rsidP="004C2EAD">
      <w:pPr>
        <w:rPr>
          <w:rFonts w:cs="Times New Roman"/>
        </w:rPr>
      </w:pPr>
      <w:r w:rsidRPr="00A91A69">
        <w:t>Scenario 1: Create an access or audit rule for a new file or directory</w:t>
      </w:r>
    </w:p>
    <w:p w:rsidR="00A91A69" w:rsidRDefault="00A91A69" w:rsidP="004C2EAD">
      <w:pPr>
        <w:pStyle w:val="NormalWeb"/>
      </w:pPr>
      <w:r>
        <w:t>Sometimes your application needs to create a new file or folder. This scenario describes how to specify the ACLs for a new file or folder using the managed ACL classes.</w:t>
      </w:r>
    </w:p>
    <w:p w:rsidR="00A91A69" w:rsidRPr="00A91A69" w:rsidRDefault="00A91A69" w:rsidP="004C2EAD">
      <w:r w:rsidRPr="00A91A69">
        <w:t>Scenario Key Points</w:t>
      </w:r>
    </w:p>
    <w:p w:rsidR="00A91A69" w:rsidRDefault="00A91A69" w:rsidP="004C2EAD">
      <w:pPr>
        <w:pStyle w:val="NormalWeb"/>
      </w:pPr>
      <w:r>
        <w:t>Create an application that performs the following tasks:</w:t>
      </w:r>
    </w:p>
    <w:p w:rsidR="00A91A69" w:rsidRDefault="00A91A69" w:rsidP="004C2EAD">
      <w:pPr>
        <w:pStyle w:val="NormalWeb"/>
        <w:numPr>
          <w:ilvl w:val="0"/>
          <w:numId w:val="166"/>
        </w:numPr>
        <w:rPr>
          <w:rFonts w:ascii="Segoe UI" w:hAnsi="Segoe UI" w:cs="Segoe UI"/>
          <w:color w:val="2A2A2A"/>
          <w:sz w:val="20"/>
          <w:szCs w:val="20"/>
        </w:rPr>
      </w:pPr>
      <w:r>
        <w:rPr>
          <w:rFonts w:ascii="Segoe UI" w:hAnsi="Segoe UI" w:cs="Segoe UI"/>
          <w:color w:val="2A2A2A"/>
          <w:sz w:val="20"/>
          <w:szCs w:val="20"/>
        </w:rPr>
        <w:t>Creates one or more</w:t>
      </w:r>
      <w:r>
        <w:rPr>
          <w:rStyle w:val="apple-converted-space"/>
          <w:rFonts w:ascii="Segoe UI" w:hAnsi="Segoe UI" w:cs="Segoe UI"/>
          <w:color w:val="2A2A2A"/>
          <w:sz w:val="20"/>
          <w:szCs w:val="20"/>
        </w:rPr>
        <w:t> </w:t>
      </w:r>
      <w:hyperlink r:id="rId2517" w:history="1">
        <w:r>
          <w:rPr>
            <w:rStyle w:val="Hyperlink"/>
            <w:rFonts w:ascii="Segoe UI" w:eastAsiaTheme="majorEastAsia" w:hAnsi="Segoe UI" w:cs="Segoe UI"/>
            <w:color w:val="03697A"/>
            <w:sz w:val="20"/>
            <w:szCs w:val="20"/>
          </w:rPr>
          <w:t>FileSystemAccessRule</w:t>
        </w:r>
      </w:hyperlink>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hyperlink r:id="rId2518" w:history="1">
        <w:r>
          <w:rPr>
            <w:rStyle w:val="Hyperlink"/>
            <w:rFonts w:ascii="Segoe UI" w:eastAsiaTheme="majorEastAsia" w:hAnsi="Segoe UI" w:cs="Segoe UI"/>
            <w:color w:val="03697A"/>
            <w:sz w:val="20"/>
            <w:szCs w:val="20"/>
          </w:rPr>
          <w:t>FileSystemAuditRule</w:t>
        </w:r>
      </w:hyperlink>
      <w:r>
        <w:rPr>
          <w:rStyle w:val="apple-converted-space"/>
          <w:rFonts w:ascii="Segoe UI" w:hAnsi="Segoe UI" w:cs="Segoe UI"/>
          <w:color w:val="2A2A2A"/>
          <w:sz w:val="20"/>
          <w:szCs w:val="20"/>
        </w:rPr>
        <w:t> </w:t>
      </w:r>
      <w:r>
        <w:rPr>
          <w:rFonts w:ascii="Segoe UI" w:hAnsi="Segoe UI" w:cs="Segoe UI"/>
          <w:color w:val="2A2A2A"/>
          <w:sz w:val="20"/>
          <w:szCs w:val="20"/>
        </w:rPr>
        <w:t>objects to represent the rules you want to apply.</w:t>
      </w:r>
    </w:p>
    <w:p w:rsidR="00A91A69" w:rsidRDefault="00A91A69" w:rsidP="004C2EAD">
      <w:pPr>
        <w:pStyle w:val="NormalWeb"/>
        <w:numPr>
          <w:ilvl w:val="0"/>
          <w:numId w:val="166"/>
        </w:numPr>
        <w:rPr>
          <w:rFonts w:ascii="Segoe UI" w:hAnsi="Segoe UI" w:cs="Segoe UI"/>
          <w:color w:val="2A2A2A"/>
          <w:sz w:val="20"/>
          <w:szCs w:val="20"/>
        </w:rPr>
      </w:pPr>
      <w:r>
        <w:rPr>
          <w:rFonts w:ascii="Segoe UI" w:hAnsi="Segoe UI" w:cs="Segoe UI"/>
          <w:color w:val="2A2A2A"/>
          <w:sz w:val="20"/>
          <w:szCs w:val="20"/>
        </w:rPr>
        <w:t>Adds</w:t>
      </w:r>
      <w:r>
        <w:rPr>
          <w:rStyle w:val="apple-converted-space"/>
          <w:rFonts w:ascii="Segoe UI" w:hAnsi="Segoe UI" w:cs="Segoe UI"/>
          <w:color w:val="2A2A2A"/>
          <w:sz w:val="20"/>
          <w:szCs w:val="20"/>
        </w:rPr>
        <w:t> </w:t>
      </w:r>
      <w:r>
        <w:rPr>
          <w:rFonts w:ascii="Segoe UI" w:hAnsi="Segoe UI" w:cs="Segoe UI"/>
          <w:b/>
          <w:bCs/>
          <w:color w:val="2A2A2A"/>
          <w:sz w:val="20"/>
          <w:szCs w:val="20"/>
        </w:rPr>
        <w:t>FileSystemAccessRule</w:t>
      </w:r>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r>
        <w:rPr>
          <w:rFonts w:ascii="Segoe UI" w:hAnsi="Segoe UI" w:cs="Segoe UI"/>
          <w:b/>
          <w:bCs/>
          <w:color w:val="2A2A2A"/>
          <w:sz w:val="20"/>
          <w:szCs w:val="20"/>
        </w:rPr>
        <w:t>FileSystemAuditRule</w:t>
      </w:r>
      <w:r>
        <w:rPr>
          <w:rStyle w:val="apple-converted-space"/>
          <w:rFonts w:ascii="Segoe UI" w:hAnsi="Segoe UI" w:cs="Segoe UI"/>
          <w:color w:val="2A2A2A"/>
          <w:sz w:val="20"/>
          <w:szCs w:val="20"/>
        </w:rPr>
        <w:t> </w:t>
      </w:r>
      <w:r>
        <w:rPr>
          <w:rFonts w:ascii="Segoe UI" w:hAnsi="Segoe UI" w:cs="Segoe UI"/>
          <w:color w:val="2A2A2A"/>
          <w:sz w:val="20"/>
          <w:szCs w:val="20"/>
        </w:rPr>
        <w:t>objects to a new</w:t>
      </w:r>
      <w:r>
        <w:rPr>
          <w:rStyle w:val="apple-converted-space"/>
          <w:rFonts w:ascii="Segoe UI" w:hAnsi="Segoe UI" w:cs="Segoe UI"/>
          <w:color w:val="2A2A2A"/>
          <w:sz w:val="20"/>
          <w:szCs w:val="20"/>
        </w:rPr>
        <w:t> </w:t>
      </w:r>
      <w:hyperlink r:id="rId2519" w:history="1">
        <w:r>
          <w:rPr>
            <w:rStyle w:val="Hyperlink"/>
            <w:rFonts w:ascii="Segoe UI" w:eastAsiaTheme="majorEastAsia" w:hAnsi="Segoe UI" w:cs="Segoe UI"/>
            <w:color w:val="03697A"/>
            <w:sz w:val="20"/>
            <w:szCs w:val="20"/>
          </w:rPr>
          <w:t>FileSecurity</w:t>
        </w:r>
      </w:hyperlink>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hyperlink r:id="rId2520" w:history="1">
        <w:r>
          <w:rPr>
            <w:rStyle w:val="Hyperlink"/>
            <w:rFonts w:ascii="Segoe UI" w:eastAsiaTheme="majorEastAsia" w:hAnsi="Segoe UI" w:cs="Segoe UI"/>
            <w:color w:val="03697A"/>
            <w:sz w:val="20"/>
            <w:szCs w:val="20"/>
          </w:rPr>
          <w:t>DirectorySecurity</w:t>
        </w:r>
      </w:hyperlink>
      <w:r>
        <w:rPr>
          <w:rStyle w:val="apple-converted-space"/>
          <w:rFonts w:ascii="Segoe UI" w:hAnsi="Segoe UI" w:cs="Segoe UI"/>
          <w:color w:val="2A2A2A"/>
          <w:sz w:val="20"/>
          <w:szCs w:val="20"/>
        </w:rPr>
        <w:t> </w:t>
      </w:r>
      <w:r>
        <w:rPr>
          <w:rFonts w:ascii="Segoe UI" w:hAnsi="Segoe UI" w:cs="Segoe UI"/>
          <w:color w:val="2A2A2A"/>
          <w:sz w:val="20"/>
          <w:szCs w:val="20"/>
        </w:rPr>
        <w:t>object.</w:t>
      </w:r>
    </w:p>
    <w:p w:rsidR="00A91A69" w:rsidRDefault="00A91A69" w:rsidP="004C2EAD">
      <w:pPr>
        <w:pStyle w:val="NormalWeb"/>
        <w:numPr>
          <w:ilvl w:val="0"/>
          <w:numId w:val="166"/>
        </w:numPr>
      </w:pPr>
      <w:r>
        <w:t>Creates a new file or folder by passing the</w:t>
      </w:r>
      <w:r>
        <w:rPr>
          <w:rStyle w:val="apple-converted-space"/>
          <w:rFonts w:ascii="Segoe UI" w:hAnsi="Segoe UI" w:cs="Segoe UI"/>
          <w:color w:val="2A2A2A"/>
          <w:sz w:val="20"/>
          <w:szCs w:val="20"/>
        </w:rPr>
        <w:t> </w:t>
      </w:r>
      <w:r>
        <w:rPr>
          <w:b/>
          <w:bCs/>
        </w:rPr>
        <w:t>FileSecurity</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b/>
          <w:bCs/>
        </w:rPr>
        <w:t>DirectorySecurity</w:t>
      </w:r>
      <w:r>
        <w:rPr>
          <w:rStyle w:val="apple-converted-space"/>
          <w:rFonts w:ascii="Segoe UI" w:hAnsi="Segoe UI" w:cs="Segoe UI"/>
          <w:color w:val="2A2A2A"/>
          <w:sz w:val="20"/>
          <w:szCs w:val="20"/>
        </w:rPr>
        <w:t> </w:t>
      </w:r>
      <w:r>
        <w:t xml:space="preserve">object to the appropriate method or constructor. Every file or directory creation method or constructor has an overload that accepts a file security parameter. For example, you can </w:t>
      </w:r>
      <w:r>
        <w:lastRenderedPageBreak/>
        <w:t>use the</w:t>
      </w:r>
      <w:hyperlink r:id="rId2521" w:history="1">
        <w:r>
          <w:rPr>
            <w:rStyle w:val="Hyperlink"/>
            <w:rFonts w:ascii="Segoe UI" w:eastAsiaTheme="majorEastAsia" w:hAnsi="Segoe UI" w:cs="Segoe UI"/>
            <w:color w:val="03697A"/>
            <w:sz w:val="20"/>
            <w:szCs w:val="20"/>
          </w:rPr>
          <w:t>System.IO.File.Create(System.String,System.Int32,System.IO.FileOptions,System.Security.AccessControl.FileSecurity)</w:t>
        </w:r>
      </w:hyperlink>
      <w:r>
        <w:rPr>
          <w:rStyle w:val="apple-converted-space"/>
          <w:rFonts w:ascii="Segoe UI" w:hAnsi="Segoe UI" w:cs="Segoe UI"/>
          <w:color w:val="2A2A2A"/>
          <w:sz w:val="20"/>
          <w:szCs w:val="20"/>
        </w:rPr>
        <w:t> </w:t>
      </w:r>
      <w:r>
        <w:t>method, the</w:t>
      </w:r>
      <w:hyperlink r:id="rId2522" w:history="1">
        <w:r>
          <w:rPr>
            <w:rStyle w:val="Hyperlink"/>
            <w:rFonts w:ascii="Segoe UI" w:eastAsiaTheme="majorEastAsia" w:hAnsi="Segoe UI" w:cs="Segoe UI"/>
            <w:color w:val="03697A"/>
            <w:sz w:val="20"/>
            <w:szCs w:val="20"/>
          </w:rPr>
          <w:t>System.IO.Directory.CreateDirectory(System.String,System.Security.AccessControl.DirectorySecurity)</w:t>
        </w:r>
      </w:hyperlink>
      <w:r>
        <w:rPr>
          <w:rStyle w:val="apple-converted-space"/>
          <w:rFonts w:ascii="Segoe UI" w:hAnsi="Segoe UI" w:cs="Segoe UI"/>
          <w:color w:val="2A2A2A"/>
          <w:sz w:val="20"/>
          <w:szCs w:val="20"/>
        </w:rPr>
        <w:t> </w:t>
      </w:r>
      <w:r>
        <w:t>method, and the</w:t>
      </w:r>
      <w:hyperlink r:id="rId2523" w:history="1">
        <w:r>
          <w:rPr>
            <w:rStyle w:val="Hyperlink"/>
            <w:rFonts w:ascii="Segoe UI" w:eastAsiaTheme="majorEastAsia" w:hAnsi="Segoe UI" w:cs="Segoe UI"/>
            <w:color w:val="03697A"/>
            <w:sz w:val="20"/>
            <w:szCs w:val="20"/>
          </w:rPr>
          <w:t>System.IO.FileStream.#ctor(System.String,System.IO.FileMode,System.IO.FileAccess)</w:t>
        </w:r>
      </w:hyperlink>
      <w:r>
        <w:rPr>
          <w:rStyle w:val="apple-converted-space"/>
          <w:rFonts w:ascii="Segoe UI" w:hAnsi="Segoe UI" w:cs="Segoe UI"/>
          <w:color w:val="2A2A2A"/>
          <w:sz w:val="20"/>
          <w:szCs w:val="20"/>
        </w:rPr>
        <w:t> </w:t>
      </w:r>
      <w:r>
        <w:t>method in addition to several other methods to set ACLs at creation time.</w:t>
      </w:r>
    </w:p>
    <w:p w:rsidR="00A91A69" w:rsidRPr="00A91A69" w:rsidRDefault="00A91A69" w:rsidP="004C2EAD">
      <w:pPr>
        <w:rPr>
          <w:rFonts w:cs="Times New Roman"/>
        </w:rPr>
      </w:pPr>
      <w:r w:rsidRPr="00A91A69">
        <w:t>Scenario 2: Modify an access or audit rule for an existing file or directory</w:t>
      </w:r>
    </w:p>
    <w:p w:rsidR="00A91A69" w:rsidRDefault="00A91A69" w:rsidP="004C2EAD">
      <w:pPr>
        <w:pStyle w:val="NormalWeb"/>
      </w:pPr>
      <w:r>
        <w:t>Sometimes you need to programmatically change the ACLs of an existing file or folder. This scenario describes how to modify the ACLs for an existing file or folder using the managed ACL classes.</w:t>
      </w:r>
    </w:p>
    <w:p w:rsidR="00A91A69" w:rsidRPr="00A91A69" w:rsidRDefault="00A91A69" w:rsidP="004C2EAD">
      <w:r w:rsidRPr="00A91A69">
        <w:t>Scenario Key Points</w:t>
      </w:r>
    </w:p>
    <w:p w:rsidR="00A91A69" w:rsidRDefault="00A91A69" w:rsidP="004C2EAD">
      <w:pPr>
        <w:pStyle w:val="NormalWeb"/>
      </w:pPr>
      <w:r>
        <w:t>Create an application that performs the following tasks:</w:t>
      </w:r>
    </w:p>
    <w:p w:rsidR="00A91A69" w:rsidRDefault="00A91A69" w:rsidP="004C2EAD">
      <w:pPr>
        <w:pStyle w:val="NormalWeb"/>
        <w:numPr>
          <w:ilvl w:val="0"/>
          <w:numId w:val="167"/>
        </w:numPr>
        <w:rPr>
          <w:color w:val="2A2A2A"/>
        </w:rPr>
      </w:pPr>
      <w:r>
        <w:rPr>
          <w:color w:val="2A2A2A"/>
        </w:rPr>
        <w:t>Retrieves the</w:t>
      </w:r>
      <w:r>
        <w:rPr>
          <w:rStyle w:val="apple-converted-space"/>
          <w:rFonts w:ascii="Segoe UI" w:hAnsi="Segoe UI" w:cs="Segoe UI"/>
          <w:color w:val="2A2A2A"/>
          <w:sz w:val="20"/>
          <w:szCs w:val="20"/>
        </w:rPr>
        <w:t> </w:t>
      </w:r>
      <w:r>
        <w:rPr>
          <w:b/>
          <w:bCs/>
          <w:color w:val="2A2A2A"/>
        </w:rPr>
        <w:t>FileSecurity</w:t>
      </w:r>
      <w:r>
        <w:rPr>
          <w:rStyle w:val="apple-converted-space"/>
          <w:rFonts w:ascii="Segoe UI" w:hAnsi="Segoe UI" w:cs="Segoe UI"/>
          <w:color w:val="2A2A2A"/>
          <w:sz w:val="20"/>
          <w:szCs w:val="20"/>
        </w:rPr>
        <w:t> </w:t>
      </w:r>
      <w:r>
        <w:rPr>
          <w:color w:val="2A2A2A"/>
        </w:rPr>
        <w:t>or</w:t>
      </w:r>
      <w:r>
        <w:rPr>
          <w:rStyle w:val="apple-converted-space"/>
          <w:rFonts w:ascii="Segoe UI" w:hAnsi="Segoe UI" w:cs="Segoe UI"/>
          <w:color w:val="2A2A2A"/>
          <w:sz w:val="20"/>
          <w:szCs w:val="20"/>
        </w:rPr>
        <w:t> </w:t>
      </w:r>
      <w:r>
        <w:rPr>
          <w:b/>
          <w:bCs/>
          <w:color w:val="2A2A2A"/>
        </w:rPr>
        <w:t>DirectorySecurity</w:t>
      </w:r>
      <w:r>
        <w:rPr>
          <w:rStyle w:val="apple-converted-space"/>
          <w:rFonts w:ascii="Segoe UI" w:hAnsi="Segoe UI" w:cs="Segoe UI"/>
          <w:color w:val="2A2A2A"/>
          <w:sz w:val="20"/>
          <w:szCs w:val="20"/>
        </w:rPr>
        <w:t> </w:t>
      </w:r>
      <w:r>
        <w:rPr>
          <w:color w:val="2A2A2A"/>
        </w:rPr>
        <w:t>object from an existing file or folder using the</w:t>
      </w:r>
      <w:r>
        <w:rPr>
          <w:rStyle w:val="apple-converted-space"/>
          <w:rFonts w:ascii="Segoe UI" w:hAnsi="Segoe UI" w:cs="Segoe UI"/>
          <w:color w:val="2A2A2A"/>
          <w:sz w:val="20"/>
          <w:szCs w:val="20"/>
        </w:rPr>
        <w:t> </w:t>
      </w:r>
      <w:hyperlink r:id="rId2524" w:history="1">
        <w:r>
          <w:rPr>
            <w:rStyle w:val="Hyperlink"/>
            <w:rFonts w:ascii="Segoe UI" w:eastAsiaTheme="majorEastAsia" w:hAnsi="Segoe UI" w:cs="Segoe UI"/>
            <w:color w:val="03697A"/>
            <w:sz w:val="20"/>
            <w:szCs w:val="20"/>
          </w:rPr>
          <w:t>GetAccessControl</w:t>
        </w:r>
      </w:hyperlink>
      <w:r>
        <w:rPr>
          <w:rStyle w:val="apple-converted-space"/>
          <w:rFonts w:ascii="Segoe UI" w:hAnsi="Segoe UI" w:cs="Segoe UI"/>
          <w:color w:val="2A2A2A"/>
          <w:sz w:val="20"/>
          <w:szCs w:val="20"/>
        </w:rPr>
        <w:t> </w:t>
      </w:r>
      <w:r>
        <w:rPr>
          <w:color w:val="2A2A2A"/>
        </w:rPr>
        <w:t>method or the</w:t>
      </w:r>
      <w:hyperlink r:id="rId2525" w:history="1">
        <w:r>
          <w:rPr>
            <w:rStyle w:val="Hyperlink"/>
            <w:rFonts w:ascii="Segoe UI" w:eastAsiaTheme="majorEastAsia" w:hAnsi="Segoe UI" w:cs="Segoe UI"/>
            <w:color w:val="03697A"/>
            <w:sz w:val="20"/>
            <w:szCs w:val="20"/>
          </w:rPr>
          <w:t>GetAccessControl</w:t>
        </w:r>
      </w:hyperlink>
      <w:r>
        <w:rPr>
          <w:rStyle w:val="apple-converted-space"/>
          <w:rFonts w:ascii="Segoe UI" w:hAnsi="Segoe UI" w:cs="Segoe UI"/>
          <w:color w:val="2A2A2A"/>
          <w:sz w:val="20"/>
          <w:szCs w:val="20"/>
        </w:rPr>
        <w:t> </w:t>
      </w:r>
      <w:r>
        <w:rPr>
          <w:color w:val="2A2A2A"/>
        </w:rPr>
        <w:t>method.</w:t>
      </w:r>
    </w:p>
    <w:p w:rsidR="00A91A69" w:rsidRDefault="00A91A69" w:rsidP="004C2EAD">
      <w:pPr>
        <w:pStyle w:val="NormalWeb"/>
        <w:numPr>
          <w:ilvl w:val="0"/>
          <w:numId w:val="167"/>
        </w:numPr>
      </w:pPr>
      <w:r>
        <w:t>Creates one or more</w:t>
      </w:r>
      <w:r>
        <w:rPr>
          <w:rStyle w:val="apple-converted-space"/>
          <w:rFonts w:ascii="Segoe UI" w:hAnsi="Segoe UI" w:cs="Segoe UI"/>
          <w:color w:val="2A2A2A"/>
          <w:sz w:val="20"/>
          <w:szCs w:val="20"/>
        </w:rPr>
        <w:t> </w:t>
      </w:r>
      <w:r>
        <w:rPr>
          <w:b/>
          <w:bCs/>
        </w:rPr>
        <w:t>FileSystemAccessRule</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b/>
          <w:bCs/>
        </w:rPr>
        <w:t>FileSystemAuditRule</w:t>
      </w:r>
      <w:r>
        <w:rPr>
          <w:rStyle w:val="apple-converted-space"/>
          <w:rFonts w:ascii="Segoe UI" w:hAnsi="Segoe UI" w:cs="Segoe UI"/>
          <w:color w:val="2A2A2A"/>
          <w:sz w:val="20"/>
          <w:szCs w:val="20"/>
        </w:rPr>
        <w:t> </w:t>
      </w:r>
      <w:r>
        <w:t>objects to represent the rules you want to apply.</w:t>
      </w:r>
    </w:p>
    <w:p w:rsidR="00A91A69" w:rsidRDefault="00A91A69" w:rsidP="004C2EAD">
      <w:pPr>
        <w:pStyle w:val="NormalWeb"/>
        <w:numPr>
          <w:ilvl w:val="0"/>
          <w:numId w:val="167"/>
        </w:numPr>
      </w:pPr>
      <w:r>
        <w:t>Adds</w:t>
      </w:r>
      <w:r>
        <w:rPr>
          <w:rStyle w:val="apple-converted-space"/>
          <w:rFonts w:ascii="Segoe UI" w:hAnsi="Segoe UI" w:cs="Segoe UI"/>
          <w:color w:val="2A2A2A"/>
          <w:sz w:val="20"/>
          <w:szCs w:val="20"/>
        </w:rPr>
        <w:t> </w:t>
      </w:r>
      <w:r>
        <w:t>FileSystemAccessRule</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t>FileSystemAuditRule</w:t>
      </w:r>
      <w:r>
        <w:rPr>
          <w:rStyle w:val="apple-converted-space"/>
          <w:rFonts w:ascii="Segoe UI" w:hAnsi="Segoe UI" w:cs="Segoe UI"/>
          <w:color w:val="2A2A2A"/>
          <w:sz w:val="20"/>
          <w:szCs w:val="20"/>
        </w:rPr>
        <w:t> </w:t>
      </w:r>
      <w:r>
        <w:t>objects to the</w:t>
      </w:r>
      <w:r>
        <w:rPr>
          <w:rStyle w:val="apple-converted-space"/>
          <w:rFonts w:ascii="Segoe UI" w:hAnsi="Segoe UI" w:cs="Segoe UI"/>
          <w:color w:val="2A2A2A"/>
          <w:sz w:val="20"/>
          <w:szCs w:val="20"/>
        </w:rPr>
        <w:t> </w:t>
      </w:r>
      <w:r>
        <w:t>FileSecurity</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t>DirectorySecurity</w:t>
      </w:r>
      <w:r>
        <w:rPr>
          <w:rStyle w:val="apple-converted-space"/>
          <w:rFonts w:ascii="Segoe UI" w:hAnsi="Segoe UI" w:cs="Segoe UI"/>
          <w:color w:val="2A2A2A"/>
          <w:sz w:val="20"/>
          <w:szCs w:val="20"/>
        </w:rPr>
        <w:t> </w:t>
      </w:r>
      <w:r>
        <w:t>object.</w:t>
      </w:r>
    </w:p>
    <w:p w:rsidR="00A91A69" w:rsidRDefault="00A91A69" w:rsidP="004C2EAD">
      <w:pPr>
        <w:pStyle w:val="NormalWeb"/>
        <w:numPr>
          <w:ilvl w:val="0"/>
          <w:numId w:val="167"/>
        </w:numPr>
      </w:pPr>
      <w:r>
        <w:t>Persists the</w:t>
      </w:r>
      <w:r>
        <w:rPr>
          <w:rStyle w:val="apple-converted-space"/>
          <w:rFonts w:ascii="Segoe UI" w:hAnsi="Segoe UI" w:cs="Segoe UI"/>
          <w:color w:val="2A2A2A"/>
          <w:sz w:val="20"/>
          <w:szCs w:val="20"/>
        </w:rPr>
        <w:t> </w:t>
      </w:r>
      <w:r>
        <w:rPr>
          <w:b/>
          <w:bCs/>
        </w:rPr>
        <w:t>FileSecurity</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b/>
          <w:bCs/>
        </w:rPr>
        <w:t>DirectorySecurity</w:t>
      </w:r>
      <w:r>
        <w:rPr>
          <w:rStyle w:val="apple-converted-space"/>
          <w:rFonts w:ascii="Segoe UI" w:hAnsi="Segoe UI" w:cs="Segoe UI"/>
          <w:color w:val="2A2A2A"/>
          <w:sz w:val="20"/>
          <w:szCs w:val="20"/>
        </w:rPr>
        <w:t> </w:t>
      </w:r>
      <w:r>
        <w:t>object using the</w:t>
      </w:r>
      <w:r>
        <w:rPr>
          <w:rStyle w:val="apple-converted-space"/>
          <w:rFonts w:ascii="Segoe UI" w:hAnsi="Segoe UI" w:cs="Segoe UI"/>
          <w:color w:val="2A2A2A"/>
          <w:sz w:val="20"/>
          <w:szCs w:val="20"/>
        </w:rPr>
        <w:t> </w:t>
      </w:r>
      <w:hyperlink r:id="rId2526" w:history="1">
        <w:r>
          <w:rPr>
            <w:rStyle w:val="Hyperlink"/>
            <w:rFonts w:ascii="Segoe UI" w:eastAsiaTheme="majorEastAsia" w:hAnsi="Segoe UI" w:cs="Segoe UI"/>
            <w:color w:val="03697A"/>
            <w:sz w:val="20"/>
            <w:szCs w:val="20"/>
          </w:rPr>
          <w:t>SetAccessControl</w:t>
        </w:r>
      </w:hyperlink>
      <w:r>
        <w:rPr>
          <w:rStyle w:val="apple-converted-space"/>
          <w:rFonts w:ascii="Segoe UI" w:hAnsi="Segoe UI" w:cs="Segoe UI"/>
          <w:color w:val="2A2A2A"/>
          <w:sz w:val="20"/>
          <w:szCs w:val="20"/>
        </w:rPr>
        <w:t> </w:t>
      </w:r>
      <w:r>
        <w:t>method or the</w:t>
      </w:r>
      <w:r>
        <w:rPr>
          <w:rStyle w:val="apple-converted-space"/>
          <w:rFonts w:ascii="Segoe UI" w:hAnsi="Segoe UI" w:cs="Segoe UI"/>
          <w:color w:val="2A2A2A"/>
          <w:sz w:val="20"/>
          <w:szCs w:val="20"/>
        </w:rPr>
        <w:t> </w:t>
      </w:r>
      <w:r>
        <w:rPr>
          <w:b/>
          <w:bCs/>
        </w:rPr>
        <w:t>GetAccessControl</w:t>
      </w:r>
      <w:r>
        <w:rPr>
          <w:rStyle w:val="apple-converted-space"/>
          <w:rFonts w:ascii="Segoe UI" w:hAnsi="Segoe UI" w:cs="Segoe UI"/>
          <w:color w:val="2A2A2A"/>
          <w:sz w:val="20"/>
          <w:szCs w:val="20"/>
        </w:rPr>
        <w:t> </w:t>
      </w:r>
      <w:r>
        <w:t>method.</w:t>
      </w:r>
    </w:p>
    <w:p w:rsidR="00A91A69" w:rsidRPr="00A91A69" w:rsidRDefault="00A91A69" w:rsidP="004C2EAD">
      <w:pPr>
        <w:pStyle w:val="Heading3"/>
        <w:rPr>
          <w:rFonts w:eastAsia="Times New Roman"/>
        </w:rPr>
      </w:pPr>
      <w:bookmarkStart w:id="494" w:name="_Toc426472099"/>
      <w:bookmarkStart w:id="495" w:name="_Toc426473303"/>
      <w:r w:rsidRPr="00A91A69">
        <w:rPr>
          <w:rFonts w:eastAsia="Times New Roman"/>
        </w:rPr>
        <w:t>ACL Propagation Rules</w:t>
      </w:r>
      <w:bookmarkEnd w:id="494"/>
      <w:bookmarkEnd w:id="495"/>
      <w:r w:rsidRPr="00A91A69">
        <w:rPr>
          <w:rFonts w:eastAsia="Times New Roman"/>
        </w:rPr>
        <w:t> </w:t>
      </w:r>
    </w:p>
    <w:p w:rsidR="00A91A69" w:rsidRPr="00A91A69" w:rsidRDefault="00A91A69" w:rsidP="004C2EAD">
      <w:r w:rsidRPr="00A91A69">
        <w:t>.NET Framework 2.0</w:t>
      </w:r>
      <w:r>
        <w:t>, 3.0, 3.5, 4,4.5</w:t>
      </w:r>
    </w:p>
    <w:p w:rsidR="00A91A69" w:rsidRPr="00A91A69" w:rsidRDefault="00A91A69" w:rsidP="004C2EAD">
      <w:r>
        <w:t xml:space="preserve"> </w:t>
      </w:r>
    </w:p>
    <w:p w:rsidR="00A91A69" w:rsidRDefault="00A91A69" w:rsidP="004C2EAD">
      <w:r w:rsidRPr="00A91A69">
        <w:t>When you create or modify access control entries (ACEs) for container objects such as folders, you can specify how to propagate the ACEs to objects within the container. For example, you might apply ACEs to all subfolders but not the files within those folders.</w:t>
      </w:r>
    </w:p>
    <w:p w:rsidR="00A91A69" w:rsidRPr="00A91A69" w:rsidRDefault="00A91A69" w:rsidP="004C2EAD"/>
    <w:p w:rsidR="00A91A69" w:rsidRDefault="00A91A69" w:rsidP="004C2EAD">
      <w:pPr>
        <w:rPr>
          <w:rFonts w:ascii="Segoe UI" w:eastAsia="Times New Roman" w:hAnsi="Segoe UI" w:cs="Segoe UI"/>
          <w:color w:val="2A2A2A"/>
          <w:sz w:val="20"/>
          <w:szCs w:val="20"/>
        </w:rPr>
      </w:pPr>
      <w:r w:rsidRPr="00A91A69">
        <w:rPr>
          <w:rFonts w:ascii="Segoe UI" w:eastAsia="Times New Roman" w:hAnsi="Segoe UI" w:cs="Segoe UI"/>
          <w:color w:val="2A2A2A"/>
          <w:sz w:val="20"/>
          <w:szCs w:val="20"/>
        </w:rPr>
        <w:t>The rules of ACE propagation are controlled by different combinations of the </w:t>
      </w:r>
      <w:hyperlink r:id="rId2527" w:history="1">
        <w:r w:rsidRPr="00A91A69">
          <w:rPr>
            <w:rFonts w:ascii="Segoe UI" w:eastAsia="Times New Roman" w:hAnsi="Segoe UI" w:cs="Segoe UI"/>
            <w:color w:val="03697A"/>
            <w:sz w:val="20"/>
            <w:szCs w:val="20"/>
          </w:rPr>
          <w:t>InheritanceFlags</w:t>
        </w:r>
      </w:hyperlink>
      <w:r w:rsidRPr="00A91A69">
        <w:rPr>
          <w:rFonts w:ascii="Segoe UI" w:eastAsia="Times New Roman" w:hAnsi="Segoe UI" w:cs="Segoe UI"/>
          <w:color w:val="2A2A2A"/>
          <w:sz w:val="20"/>
          <w:szCs w:val="20"/>
        </w:rPr>
        <w:t> enumeration and the </w:t>
      </w:r>
      <w:hyperlink r:id="rId2528" w:history="1">
        <w:r w:rsidRPr="00A91A69">
          <w:rPr>
            <w:rFonts w:ascii="Segoe UI" w:eastAsia="Times New Roman" w:hAnsi="Segoe UI" w:cs="Segoe UI"/>
            <w:color w:val="03697A"/>
            <w:sz w:val="20"/>
            <w:szCs w:val="20"/>
          </w:rPr>
          <w:t>PropagationFlags</w:t>
        </w:r>
      </w:hyperlink>
      <w:r w:rsidRPr="00A91A69">
        <w:rPr>
          <w:rFonts w:ascii="Segoe UI" w:eastAsia="Times New Roman" w:hAnsi="Segoe UI" w:cs="Segoe UI"/>
          <w:color w:val="2A2A2A"/>
          <w:sz w:val="20"/>
          <w:szCs w:val="20"/>
        </w:rPr>
        <w:t>enumeration. You can pass both enumerations to constructors of the </w:t>
      </w:r>
      <w:hyperlink r:id="rId2529" w:history="1">
        <w:r w:rsidRPr="00A91A69">
          <w:rPr>
            <w:rFonts w:ascii="Segoe UI" w:eastAsia="Times New Roman" w:hAnsi="Segoe UI" w:cs="Segoe UI"/>
            <w:color w:val="03697A"/>
            <w:sz w:val="20"/>
            <w:szCs w:val="20"/>
          </w:rPr>
          <w:t>FileSystemAuditRule</w:t>
        </w:r>
      </w:hyperlink>
      <w:r w:rsidRPr="00A91A69">
        <w:rPr>
          <w:rFonts w:ascii="Segoe UI" w:eastAsia="Times New Roman" w:hAnsi="Segoe UI" w:cs="Segoe UI"/>
          <w:color w:val="2A2A2A"/>
          <w:sz w:val="20"/>
          <w:szCs w:val="20"/>
        </w:rPr>
        <w:t> class or the </w:t>
      </w:r>
      <w:hyperlink r:id="rId2530" w:history="1">
        <w:r w:rsidRPr="00A91A69">
          <w:rPr>
            <w:rFonts w:ascii="Segoe UI" w:eastAsia="Times New Roman" w:hAnsi="Segoe UI" w:cs="Segoe UI"/>
            <w:color w:val="03697A"/>
            <w:sz w:val="20"/>
            <w:szCs w:val="20"/>
          </w:rPr>
          <w:t>FileSystemAccessRule</w:t>
        </w:r>
      </w:hyperlink>
      <w:r w:rsidRPr="00A91A69">
        <w:rPr>
          <w:rFonts w:ascii="Segoe UI" w:eastAsia="Times New Roman" w:hAnsi="Segoe UI" w:cs="Segoe UI"/>
          <w:color w:val="2A2A2A"/>
          <w:sz w:val="20"/>
          <w:szCs w:val="20"/>
        </w:rPr>
        <w:t> class.</w:t>
      </w:r>
    </w:p>
    <w:p w:rsidR="00A91A69" w:rsidRPr="00A91A69" w:rsidRDefault="00A91A69" w:rsidP="004C2EAD"/>
    <w:p w:rsidR="00A91A69" w:rsidRPr="00A91A69" w:rsidRDefault="00A91A69" w:rsidP="004C2EAD">
      <w:r w:rsidRPr="00A91A69">
        <w:lastRenderedPageBreak/>
        <w:t>The following table shows all combinations of the two enumerations and describes how each combination affects the rules of propagation.</w:t>
      </w:r>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6471"/>
        <w:gridCol w:w="3129"/>
      </w:tblGrid>
      <w:tr w:rsidR="00A91A69" w:rsidRPr="00A91A69" w:rsidTr="00A91A6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91A69" w:rsidRPr="00A91A69" w:rsidRDefault="00A91A69" w:rsidP="004C2EAD">
            <w:r w:rsidRPr="00A91A69">
              <w:t>Flag combinations</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91A69" w:rsidRPr="00A91A69" w:rsidRDefault="00A91A69" w:rsidP="004C2EAD">
            <w:r w:rsidRPr="00A91A69">
              <w:t>Propagation results</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No Flags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Target folder.</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5952A5" w:rsidP="004C2EAD">
            <w:pPr>
              <w:rPr>
                <w:rFonts w:ascii="Times New Roman" w:eastAsia="Times New Roman" w:hAnsi="Times New Roman" w:cs="Times New Roman"/>
                <w:color w:val="2A2A2A"/>
              </w:rPr>
            </w:pPr>
            <w:hyperlink r:id="rId2531" w:history="1">
              <w:r w:rsidR="00A91A69" w:rsidRPr="00A91A69">
                <w:rPr>
                  <w:rFonts w:ascii="Times New Roman" w:eastAsia="Times New Roman" w:hAnsi="Times New Roman" w:cs="Times New Roman"/>
                  <w:color w:val="03697A"/>
                </w:rPr>
                <w:t>ObjectInherit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Target folder, child object (file), grandchild object (file).</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pPr>
              <w:rPr>
                <w:rFonts w:ascii="Times New Roman" w:eastAsia="Times New Roman" w:hAnsi="Times New Roman" w:cs="Times New Roman"/>
                <w:color w:val="2A2A2A"/>
              </w:rPr>
            </w:pPr>
            <w:r w:rsidRPr="00A91A69">
              <w:rPr>
                <w:rFonts w:ascii="Times New Roman" w:eastAsia="Times New Roman" w:hAnsi="Times New Roman" w:cs="Times New Roman"/>
                <w:b/>
                <w:bCs/>
                <w:color w:val="2A2A2A"/>
              </w:rPr>
              <w:t>ObjectInherit</w:t>
            </w:r>
            <w:r w:rsidRPr="00A91A69">
              <w:rPr>
                <w:rFonts w:ascii="Times New Roman" w:eastAsia="Times New Roman" w:hAnsi="Times New Roman" w:cs="Times New Roman"/>
                <w:color w:val="2A2A2A"/>
              </w:rPr>
              <w:t> and </w:t>
            </w:r>
            <w:hyperlink r:id="rId2532" w:history="1">
              <w:r w:rsidRPr="00A91A69">
                <w:rPr>
                  <w:rFonts w:ascii="Times New Roman" w:eastAsia="Times New Roman" w:hAnsi="Times New Roman" w:cs="Times New Roman"/>
                  <w:color w:val="03697A"/>
                </w:rPr>
                <w:t>NoPropagateInherit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Target folder, child object (file).</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pPr>
              <w:rPr>
                <w:rFonts w:ascii="Times New Roman" w:eastAsia="Times New Roman" w:hAnsi="Times New Roman" w:cs="Times New Roman"/>
                <w:color w:val="2A2A2A"/>
              </w:rPr>
            </w:pPr>
            <w:r w:rsidRPr="00A91A69">
              <w:rPr>
                <w:rFonts w:ascii="Times New Roman" w:eastAsia="Times New Roman" w:hAnsi="Times New Roman" w:cs="Times New Roman"/>
                <w:b/>
                <w:bCs/>
                <w:color w:val="2A2A2A"/>
              </w:rPr>
              <w:t>ObjectInherit</w:t>
            </w:r>
            <w:r w:rsidRPr="00A91A69">
              <w:rPr>
                <w:rFonts w:ascii="Times New Roman" w:eastAsia="Times New Roman" w:hAnsi="Times New Roman" w:cs="Times New Roman"/>
                <w:color w:val="2A2A2A"/>
              </w:rPr>
              <w:t> and </w:t>
            </w:r>
            <w:hyperlink r:id="rId2533" w:history="1">
              <w:r w:rsidRPr="00A91A69">
                <w:rPr>
                  <w:rFonts w:ascii="Times New Roman" w:eastAsia="Times New Roman" w:hAnsi="Times New Roman" w:cs="Times New Roman"/>
                  <w:color w:val="03697A"/>
                </w:rPr>
                <w:t>InheritOnly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Child object (file), grandchild object (file).</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ObjectInherit, InheritOnly, and NoPropagateInherit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Child object (file).</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5952A5" w:rsidP="004C2EAD">
            <w:pPr>
              <w:rPr>
                <w:rFonts w:ascii="Times New Roman" w:eastAsia="Times New Roman" w:hAnsi="Times New Roman" w:cs="Times New Roman"/>
                <w:color w:val="2A2A2A"/>
              </w:rPr>
            </w:pPr>
            <w:hyperlink r:id="rId2534" w:history="1">
              <w:r w:rsidR="00A91A69" w:rsidRPr="00A91A69">
                <w:rPr>
                  <w:rFonts w:ascii="Times New Roman" w:eastAsia="Times New Roman" w:hAnsi="Times New Roman" w:cs="Times New Roman"/>
                  <w:color w:val="03697A"/>
                </w:rPr>
                <w:t>ContainerInherit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Target folder, child folder, grandchild folder.</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ContainerInherit, and NoPropagateInherit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Target folder, child folder.</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ContainerInherit, and InheritOnly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Child folder, grandchild folder.</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ContainerInherit, InheritOnly, and NoPropagateInherit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Child folder.</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ContainerInherit, and ObjectInherit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Target folder, child folder, child object (file), grandchild folder, grandchild object (file).</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lastRenderedPageBreak/>
              <w:t>ContainerInherit, ObjectInherit, and NoPropagateInherit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Target folder, child folder, child object (file).</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ContainerInherit, ObjectInherit, and InheritOnly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Child folder, child object (file), grandchild folder, grandchild object (file).</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ContainerInherit, ObjectInherit, NoPropagateInherit,InheritOnly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Child folder, child object (file).</w:t>
            </w:r>
          </w:p>
        </w:tc>
      </w:tr>
    </w:tbl>
    <w:p w:rsidR="00A91A69" w:rsidRPr="00A91A69" w:rsidRDefault="00A91A69" w:rsidP="004C2EAD">
      <w:r w:rsidRPr="00A91A69">
        <w:rPr>
          <w:b/>
          <w:bCs/>
        </w:rPr>
        <w:t>Note</w:t>
      </w:r>
      <w:r w:rsidRPr="00A91A69">
        <w:t>   To change the access rules of only certain child files or folders, you must break your operation into several different calls.</w:t>
      </w:r>
    </w:p>
    <w:p w:rsidR="00CD7B70" w:rsidRPr="00CD7B70" w:rsidRDefault="00CD7B70" w:rsidP="004C2EAD">
      <w:pPr>
        <w:pStyle w:val="Heading2"/>
        <w:rPr>
          <w:rFonts w:eastAsia="Times New Roman"/>
        </w:rPr>
      </w:pPr>
      <w:bookmarkStart w:id="496" w:name="_Toc426472100"/>
      <w:bookmarkStart w:id="497" w:name="_Toc426473304"/>
      <w:r w:rsidRPr="00CD7B70">
        <w:rPr>
          <w:rFonts w:eastAsia="Times New Roman"/>
        </w:rPr>
        <w:t>About System.Security.Cryptography.Pkcs</w:t>
      </w:r>
      <w:bookmarkEnd w:id="496"/>
      <w:bookmarkEnd w:id="497"/>
      <w:r w:rsidRPr="00CD7B70">
        <w:rPr>
          <w:rFonts w:eastAsia="Times New Roman"/>
        </w:rPr>
        <w:t> </w:t>
      </w:r>
    </w:p>
    <w:p w:rsidR="00CD7B70" w:rsidRDefault="00CD7B70" w:rsidP="004C2EAD">
      <w:r w:rsidRPr="00CD7B70">
        <w:t xml:space="preserve">.NET Framework </w:t>
      </w:r>
      <w:r>
        <w:t xml:space="preserve">2.0, </w:t>
      </w:r>
      <w:r w:rsidRPr="00CD7B70">
        <w:t>3.0</w:t>
      </w:r>
    </w:p>
    <w:p w:rsidR="00CD7B70" w:rsidRPr="00CD7B70" w:rsidRDefault="00CD7B70" w:rsidP="004C2EAD"/>
    <w:p w:rsidR="00CD7B70" w:rsidRPr="00CD7B70" w:rsidRDefault="005952A5" w:rsidP="004C2EAD">
      <w:hyperlink r:id="rId2535" w:history="1">
        <w:r w:rsidR="00CD7B70" w:rsidRPr="00CD7B70">
          <w:rPr>
            <w:color w:val="03697A"/>
          </w:rPr>
          <w:t>System.Security.Cryptography.Pkcs</w:t>
        </w:r>
      </w:hyperlink>
      <w:r w:rsidR="00CD7B70" w:rsidRPr="00CD7B70">
        <w:t> is the namespace that contains the managed code implementation of the Cryptographic Message Syntax (CMS) and Public-Key Cryptography Standards #7 (PKCS #7) standards. CMS is a superset of PKCS #7. This documentation refers to the Microsoft implementation of this combination of technologies as </w:t>
      </w:r>
      <w:r w:rsidR="00CD7B70" w:rsidRPr="00CD7B70">
        <w:rPr>
          <w:i/>
          <w:iCs/>
        </w:rPr>
        <w:t>CMS/PKCS #7</w:t>
      </w:r>
      <w:r w:rsidR="00CD7B70" w:rsidRPr="00CD7B70">
        <w:t> to emphasize that there are dual standards implemented in this namespace.</w:t>
      </w:r>
    </w:p>
    <w:p w:rsidR="00CD7B70" w:rsidRPr="00CD7B70" w:rsidRDefault="00CD7B70" w:rsidP="004C2EAD">
      <w:r w:rsidRPr="00CD7B70">
        <w:t>For more information about CMS, see Cryptographic Message Syntax (CMS) (</w:t>
      </w:r>
      <w:hyperlink r:id="rId2536" w:history="1">
        <w:r w:rsidRPr="00CD7B70">
          <w:rPr>
            <w:color w:val="03697A"/>
          </w:rPr>
          <w:t>http://www.ietf.org/rfc/rfc3369.txt</w:t>
        </w:r>
      </w:hyperlink>
      <w:r w:rsidRPr="00CD7B70">
        <w:t>).</w:t>
      </w:r>
    </w:p>
    <w:p w:rsidR="00CD7B70" w:rsidRPr="00CD7B70" w:rsidRDefault="00CD7B70" w:rsidP="004C2EAD">
      <w:r w:rsidRPr="00CD7B70">
        <w:t>For more information about PKCS #7, see PKCS #7: Cryptographic Message Syntax Standard (</w:t>
      </w:r>
      <w:hyperlink r:id="rId2537" w:history="1">
        <w:r w:rsidRPr="00CD7B70">
          <w:rPr>
            <w:color w:val="03697A"/>
          </w:rPr>
          <w:t>http://www.rsasecurity.com/rsalabs/node.asp?id=2129</w:t>
        </w:r>
      </w:hyperlink>
      <w:r w:rsidRPr="00CD7B70">
        <w:t>).</w:t>
      </w:r>
    </w:p>
    <w:p w:rsidR="00CD7B70" w:rsidRPr="00CD7B70" w:rsidRDefault="00CD7B70" w:rsidP="004C2EAD">
      <w:r w:rsidRPr="00CD7B70">
        <w:t>In This Section</w:t>
      </w:r>
    </w:p>
    <w:p w:rsidR="00CD7B70" w:rsidRPr="00CD7B70" w:rsidRDefault="00CD7B70" w:rsidP="004C2EAD">
      <w:r w:rsidRPr="00CD7B70">
        <w:t>The following topics provide information about managed CMS/PKCS #7.</w:t>
      </w:r>
    </w:p>
    <w:p w:rsidR="00CD7B70" w:rsidRPr="00CD7B70" w:rsidRDefault="005952A5" w:rsidP="004C2EAD">
      <w:pPr>
        <w:rPr>
          <w:rFonts w:ascii="Segoe UI" w:eastAsia="Times New Roman" w:hAnsi="Segoe UI" w:cs="Segoe UI"/>
          <w:color w:val="000000"/>
          <w:sz w:val="20"/>
          <w:szCs w:val="20"/>
        </w:rPr>
      </w:pPr>
      <w:hyperlink r:id="rId2538" w:history="1">
        <w:r w:rsidR="00CD7B70" w:rsidRPr="00CD7B70">
          <w:rPr>
            <w:rFonts w:ascii="Segoe UI" w:eastAsia="Times New Roman" w:hAnsi="Segoe UI" w:cs="Segoe UI"/>
            <w:color w:val="03697A"/>
            <w:sz w:val="20"/>
            <w:szCs w:val="20"/>
          </w:rPr>
          <w:t>Security Services Provided by CMS/PKCS #7</w:t>
        </w:r>
      </w:hyperlink>
    </w:p>
    <w:p w:rsidR="00CD7B70" w:rsidRPr="00CD7B70" w:rsidRDefault="00CD7B70" w:rsidP="004C2EAD">
      <w:r w:rsidRPr="00CD7B70">
        <w:t>Provides the ability to implement several security services into an application.</w:t>
      </w:r>
    </w:p>
    <w:p w:rsidR="00CD7B70" w:rsidRPr="00CD7B70" w:rsidRDefault="005952A5" w:rsidP="004C2EAD">
      <w:pPr>
        <w:rPr>
          <w:rFonts w:ascii="Segoe UI" w:eastAsia="Times New Roman" w:hAnsi="Segoe UI" w:cs="Segoe UI"/>
          <w:color w:val="000000"/>
          <w:sz w:val="20"/>
          <w:szCs w:val="20"/>
        </w:rPr>
      </w:pPr>
      <w:hyperlink r:id="rId2539" w:history="1">
        <w:r w:rsidR="00CD7B70" w:rsidRPr="00CD7B70">
          <w:rPr>
            <w:rFonts w:ascii="Segoe UI" w:eastAsia="Times New Roman" w:hAnsi="Segoe UI" w:cs="Segoe UI"/>
            <w:color w:val="03697A"/>
            <w:sz w:val="20"/>
            <w:szCs w:val="20"/>
          </w:rPr>
          <w:t>Algorithm Support in CMS/PKCS #7</w:t>
        </w:r>
      </w:hyperlink>
    </w:p>
    <w:p w:rsidR="00CD7B70" w:rsidRPr="00CD7B70" w:rsidRDefault="00CD7B70" w:rsidP="004C2EAD">
      <w:r w:rsidRPr="00CD7B70">
        <w:lastRenderedPageBreak/>
        <w:t>Supports many cryptographic algorithms.</w:t>
      </w:r>
    </w:p>
    <w:p w:rsidR="00CD7B70" w:rsidRPr="00CD7B70" w:rsidRDefault="005952A5" w:rsidP="004C2EAD">
      <w:pPr>
        <w:rPr>
          <w:rFonts w:ascii="Segoe UI" w:eastAsia="Times New Roman" w:hAnsi="Segoe UI" w:cs="Segoe UI"/>
          <w:color w:val="000000"/>
          <w:sz w:val="20"/>
          <w:szCs w:val="20"/>
        </w:rPr>
      </w:pPr>
      <w:hyperlink r:id="rId2540" w:history="1">
        <w:r w:rsidR="00CD7B70" w:rsidRPr="00CD7B70">
          <w:rPr>
            <w:rFonts w:ascii="Segoe UI" w:eastAsia="Times New Roman" w:hAnsi="Segoe UI" w:cs="Segoe UI"/>
            <w:color w:val="03697A"/>
            <w:sz w:val="20"/>
            <w:szCs w:val="20"/>
          </w:rPr>
          <w:t>Components of a CMS/PKCS #7 Message</w:t>
        </w:r>
      </w:hyperlink>
    </w:p>
    <w:p w:rsidR="00CD7B70" w:rsidRPr="00CD7B70" w:rsidRDefault="00CD7B70" w:rsidP="004C2EAD">
      <w:r w:rsidRPr="00CD7B70">
        <w:t>Facilitates the implementation of multiple security services into a message. Attributes can also be associated with the CMS/PKCS #7 message, which yield additional information about the message.</w:t>
      </w:r>
    </w:p>
    <w:p w:rsidR="00CD7B70" w:rsidRPr="00CD7B70" w:rsidRDefault="005952A5" w:rsidP="004C2EAD">
      <w:pPr>
        <w:rPr>
          <w:rFonts w:ascii="Segoe UI" w:eastAsia="Times New Roman" w:hAnsi="Segoe UI" w:cs="Segoe UI"/>
          <w:color w:val="000000"/>
          <w:sz w:val="20"/>
          <w:szCs w:val="20"/>
        </w:rPr>
      </w:pPr>
      <w:hyperlink r:id="rId2541" w:history="1">
        <w:r w:rsidR="00CD7B70" w:rsidRPr="00CD7B70">
          <w:rPr>
            <w:rFonts w:ascii="Segoe UI" w:eastAsia="Times New Roman" w:hAnsi="Segoe UI" w:cs="Segoe UI"/>
            <w:color w:val="03697A"/>
            <w:sz w:val="20"/>
            <w:szCs w:val="20"/>
          </w:rPr>
          <w:t>Types of CMS/PKCS #7 Messages</w:t>
        </w:r>
      </w:hyperlink>
    </w:p>
    <w:p w:rsidR="00CD7B70" w:rsidRPr="00CD7B70" w:rsidRDefault="00CD7B70" w:rsidP="004C2EAD">
      <w:r w:rsidRPr="00CD7B70">
        <w:t>Provides implementations of several protected message types.</w:t>
      </w:r>
    </w:p>
    <w:p w:rsidR="00CD7B70" w:rsidRPr="00CD7B70" w:rsidRDefault="00CD7B70" w:rsidP="004C2EAD">
      <w:pPr>
        <w:pStyle w:val="Heading3"/>
        <w:rPr>
          <w:rFonts w:eastAsia="Times New Roman"/>
        </w:rPr>
      </w:pPr>
      <w:bookmarkStart w:id="498" w:name="_Toc426472101"/>
      <w:bookmarkStart w:id="499" w:name="_Toc426473305"/>
      <w:r w:rsidRPr="00CD7B70">
        <w:rPr>
          <w:rFonts w:eastAsia="Times New Roman"/>
        </w:rPr>
        <w:t>Security Services Provided by CMS/PKCS #7</w:t>
      </w:r>
      <w:bookmarkEnd w:id="498"/>
      <w:bookmarkEnd w:id="499"/>
      <w:r w:rsidRPr="00CD7B70">
        <w:rPr>
          <w:rFonts w:eastAsia="Times New Roman"/>
        </w:rPr>
        <w:t> </w:t>
      </w:r>
    </w:p>
    <w:p w:rsidR="00CD7B70" w:rsidRPr="00CD7B70" w:rsidRDefault="00CD7B70" w:rsidP="004C2EAD">
      <w:r w:rsidRPr="00CD7B70">
        <w:t xml:space="preserve">.NET Framework </w:t>
      </w:r>
      <w:r>
        <w:t>2.0,</w:t>
      </w:r>
      <w:r w:rsidRPr="00CD7B70">
        <w:t>3.0</w:t>
      </w:r>
    </w:p>
    <w:p w:rsidR="00CD7B70" w:rsidRPr="00CD7B70" w:rsidRDefault="00CD7B70" w:rsidP="004C2EAD">
      <w:r>
        <w:t xml:space="preserve"> </w:t>
      </w:r>
    </w:p>
    <w:p w:rsidR="00CD7B70" w:rsidRPr="00CD7B70" w:rsidRDefault="00CD7B70" w:rsidP="004C2EAD">
      <w:r w:rsidRPr="00CD7B70">
        <w:t>CMS/PKCS #7 provides the ability to implement several </w:t>
      </w:r>
      <w:r w:rsidRPr="00CD7B70">
        <w:rPr>
          <w:i/>
          <w:iCs/>
        </w:rPr>
        <w:t>security services</w:t>
      </w:r>
      <w:r w:rsidRPr="00CD7B70">
        <w:t> into an application. A security service is some type of data protection, and is independent of the mechanism or cryptographic algorithm by which it is implemented.</w:t>
      </w:r>
    </w:p>
    <w:p w:rsidR="00CD7B70" w:rsidRPr="00CD7B70" w:rsidRDefault="00CD7B70" w:rsidP="004C2EAD">
      <w:r w:rsidRPr="00CD7B70">
        <w:t>Data encryption is provided through </w:t>
      </w:r>
      <w:r w:rsidRPr="00CD7B70">
        <w:rPr>
          <w:i/>
          <w:iCs/>
        </w:rPr>
        <w:t>digital envelopes</w:t>
      </w:r>
      <w:r w:rsidRPr="00CD7B70">
        <w:t>. This security service provides a high probability that only an intended recipient can read that message. The digital envelope </w:t>
      </w:r>
      <w:r w:rsidRPr="00CD7B70">
        <w:rPr>
          <w:i/>
          <w:iCs/>
        </w:rPr>
        <w:t>encrypts</w:t>
      </w:r>
      <w:r w:rsidRPr="00CD7B70">
        <w:t> a message for a set of recipients. The main class that provides digital enveloping is the</w:t>
      </w:r>
      <w:hyperlink r:id="rId2542" w:history="1">
        <w:r w:rsidRPr="00CD7B70">
          <w:rPr>
            <w:color w:val="03697A"/>
          </w:rPr>
          <w:t>EnvelopedCms</w:t>
        </w:r>
      </w:hyperlink>
      <w:r w:rsidRPr="00CD7B70">
        <w:t> class. For more information, see </w:t>
      </w:r>
      <w:hyperlink r:id="rId2543" w:history="1">
        <w:r w:rsidRPr="00CD7B70">
          <w:rPr>
            <w:color w:val="03697A"/>
          </w:rPr>
          <w:t>EnvelopedCms Message</w:t>
        </w:r>
      </w:hyperlink>
      <w:r w:rsidRPr="00CD7B70">
        <w:t>.</w:t>
      </w:r>
    </w:p>
    <w:p w:rsidR="00CD7B70" w:rsidRPr="00CD7B70" w:rsidRDefault="00CD7B70" w:rsidP="004C2EAD">
      <w:r w:rsidRPr="00CD7B70">
        <w:t>Entity </w:t>
      </w:r>
      <w:r w:rsidRPr="00CD7B70">
        <w:rPr>
          <w:i/>
          <w:iCs/>
        </w:rPr>
        <w:t>authentication</w:t>
      </w:r>
      <w:r w:rsidRPr="00CD7B70">
        <w:t> and data </w:t>
      </w:r>
      <w:r w:rsidRPr="00CD7B70">
        <w:rPr>
          <w:i/>
          <w:iCs/>
        </w:rPr>
        <w:t>integrity</w:t>
      </w:r>
      <w:r w:rsidRPr="00CD7B70">
        <w:t> are provided through </w:t>
      </w:r>
      <w:r w:rsidRPr="00CD7B70">
        <w:rPr>
          <w:i/>
          <w:iCs/>
        </w:rPr>
        <w:t>digital signatures</w:t>
      </w:r>
      <w:r w:rsidRPr="00CD7B70">
        <w:t>. These security services provide a high probability that an entity claiming to be the author or sender of a message is indeed that entity, and that the data has not been modified since it was signed. The entity can be a person, a software application, or any other source with a unique identity.</w:t>
      </w:r>
    </w:p>
    <w:p w:rsidR="00CD7B70" w:rsidRPr="00CD7B70" w:rsidRDefault="00CD7B70" w:rsidP="004C2EAD">
      <w:r w:rsidRPr="00CD7B70">
        <w:t>A set of signers can digitally sign a message. In addition, each signature can have a set of </w:t>
      </w:r>
      <w:r w:rsidRPr="00CD7B70">
        <w:rPr>
          <w:i/>
          <w:iCs/>
        </w:rPr>
        <w:t>countersignatures</w:t>
      </w:r>
      <w:r w:rsidRPr="00CD7B70">
        <w:t>. The main class that provides digital signing is the </w:t>
      </w:r>
      <w:hyperlink r:id="rId2544" w:history="1">
        <w:r w:rsidRPr="00CD7B70">
          <w:rPr>
            <w:color w:val="03697A"/>
          </w:rPr>
          <w:t>SignedCms</w:t>
        </w:r>
      </w:hyperlink>
      <w:r w:rsidRPr="00CD7B70">
        <w:t> class. For more information, see </w:t>
      </w:r>
      <w:hyperlink r:id="rId2545" w:history="1">
        <w:r w:rsidRPr="00CD7B70">
          <w:rPr>
            <w:color w:val="03697A"/>
          </w:rPr>
          <w:t>SignedCms Message</w:t>
        </w:r>
      </w:hyperlink>
      <w:r w:rsidRPr="00CD7B70">
        <w:t>.</w:t>
      </w:r>
    </w:p>
    <w:p w:rsidR="00CD7B70" w:rsidRPr="00CD7B70" w:rsidRDefault="00CD7B70" w:rsidP="004C2EAD">
      <w:r w:rsidRPr="00CD7B70">
        <w:t xml:space="preserve">The previously mentioned security services can be combined to give entity authentication, data integrity, and data confidentiality. This is done by both digitally signing and digitally enveloping a message. Although these mechanisms may be applied in either order, it might be advantageous to first sign a message and then envelope it. In that case, you can justify that the </w:t>
      </w:r>
      <w:r w:rsidRPr="00CD7B70">
        <w:lastRenderedPageBreak/>
        <w:t>signed data was intelligible because it was not yet encrypted. For more information, see </w:t>
      </w:r>
      <w:hyperlink r:id="rId2546" w:history="1">
        <w:r w:rsidRPr="00CD7B70">
          <w:rPr>
            <w:color w:val="03697A"/>
          </w:rPr>
          <w:t>Enveloped and Signed CMS/PKCS #7 Message</w:t>
        </w:r>
      </w:hyperlink>
      <w:r w:rsidRPr="00CD7B70">
        <w:t>.</w:t>
      </w:r>
    </w:p>
    <w:p w:rsidR="00CD7B70" w:rsidRPr="00CD7B70" w:rsidRDefault="00CD7B70" w:rsidP="004C2EAD">
      <w:r w:rsidRPr="00CD7B70">
        <w:t>Both digitally signed and digitally enveloped messages can also carry </w:t>
      </w:r>
      <w:r w:rsidRPr="00CD7B70">
        <w:rPr>
          <w:i/>
          <w:iCs/>
        </w:rPr>
        <w:t>attributes</w:t>
      </w:r>
      <w:r w:rsidRPr="00CD7B70">
        <w:t>. Attributes effectively extend the security services that CMS/PKCS #7 provides. For example, the time that a message was digitally signed can be included in a </w:t>
      </w:r>
      <w:r w:rsidRPr="00CD7B70">
        <w:rPr>
          <w:b/>
          <w:bCs/>
        </w:rPr>
        <w:t>SignedCms</w:t>
      </w:r>
      <w:r w:rsidRPr="00CD7B70">
        <w:t> message. Including signing time might help to satisfy a requirement to implement </w:t>
      </w:r>
      <w:r w:rsidRPr="00CD7B70">
        <w:rPr>
          <w:i/>
          <w:iCs/>
        </w:rPr>
        <w:t>nonrepudiation</w:t>
      </w:r>
      <w:r w:rsidRPr="00CD7B70">
        <w:t>. It is a security service that helps prevent the author or sender of a message from later denying writing or sending it. For more background information about attributes, see </w:t>
      </w:r>
      <w:hyperlink r:id="rId2547" w:history="1">
        <w:r w:rsidRPr="00CD7B70">
          <w:rPr>
            <w:color w:val="03697A"/>
          </w:rPr>
          <w:t>Components of a CMS/PKCS #7 Message</w:t>
        </w:r>
      </w:hyperlink>
      <w:r w:rsidRPr="00CD7B70">
        <w:t> .</w:t>
      </w:r>
    </w:p>
    <w:p w:rsidR="00CD7B70" w:rsidRPr="00CD7B70" w:rsidRDefault="00CD7B70" w:rsidP="004C2EAD">
      <w:pPr>
        <w:pStyle w:val="Heading3"/>
        <w:rPr>
          <w:rFonts w:eastAsia="Times New Roman"/>
        </w:rPr>
      </w:pPr>
      <w:bookmarkStart w:id="500" w:name="_Toc426472102"/>
      <w:bookmarkStart w:id="501" w:name="_Toc426473306"/>
      <w:r w:rsidRPr="00CD7B70">
        <w:rPr>
          <w:rFonts w:eastAsia="Times New Roman"/>
        </w:rPr>
        <w:t>Algorithm Support in CMS/PKCS #7</w:t>
      </w:r>
      <w:bookmarkEnd w:id="500"/>
      <w:bookmarkEnd w:id="501"/>
      <w:r w:rsidRPr="00CD7B70">
        <w:rPr>
          <w:rFonts w:eastAsia="Times New Roman"/>
        </w:rPr>
        <w:t> </w:t>
      </w:r>
    </w:p>
    <w:p w:rsidR="00CD7B70" w:rsidRPr="00CD7B70" w:rsidRDefault="00CD7B70" w:rsidP="004C2EAD">
      <w:r w:rsidRPr="00CD7B70">
        <w:t xml:space="preserve">.NET Framework </w:t>
      </w:r>
      <w:r>
        <w:t xml:space="preserve">2.0, </w:t>
      </w:r>
      <w:r w:rsidRPr="00CD7B70">
        <w:t>3.0</w:t>
      </w:r>
    </w:p>
    <w:p w:rsidR="00CD7B70" w:rsidRPr="00CD7B70" w:rsidRDefault="00CD7B70" w:rsidP="004C2EAD">
      <w:r w:rsidRPr="00CD7B70">
        <w:t>CMS/PKCS #7 supports many cryptographic algorithms.</w:t>
      </w:r>
    </w:p>
    <w:p w:rsidR="00CD7B70" w:rsidRPr="00CD7B70" w:rsidRDefault="00CD7B70" w:rsidP="004C2EAD">
      <w:r w:rsidRPr="00CD7B70">
        <w:t>CMS/PKCS #7 specifies the implementation of security services. A security service can almost always be implemented by any of several different cryptographic algorithms. For example, data confidentiality is a security service that can be implemented by the Triple DES encryption algorithm, the AES encryption algorithm, or by a number of other encryption algorithms.</w:t>
      </w:r>
    </w:p>
    <w:p w:rsidR="00CD7B70" w:rsidRPr="00CD7B70" w:rsidRDefault="00CD7B70" w:rsidP="004C2EAD">
      <w:r w:rsidRPr="00CD7B70">
        <w:t>The algorithms available to you depend on the </w:t>
      </w:r>
      <w:r w:rsidRPr="00CD7B70">
        <w:rPr>
          <w:i/>
          <w:iCs/>
        </w:rPr>
        <w:t>cryptographic service providers</w:t>
      </w:r>
      <w:r w:rsidRPr="00CD7B70">
        <w:t> (CSP) that are installed on your computer. Each CSP contains the implementation of a specific set of cryptographic algorithms. For applications that transmit data, the systems that receive messages that are protected by CMS/PKCS #7 need to have CSPs installed that support the same algorithms that the sender used. For more information, see "Cryptographic Service Providers" on the MSDN Library site (</w:t>
      </w:r>
      <w:hyperlink r:id="rId2548" w:history="1">
        <w:r w:rsidRPr="00CD7B70">
          <w:rPr>
            <w:color w:val="03697A"/>
          </w:rPr>
          <w:t>http://msdn.microsoft.com/library</w:t>
        </w:r>
      </w:hyperlink>
      <w:r w:rsidRPr="00CD7B70">
        <w:t>).</w:t>
      </w:r>
    </w:p>
    <w:p w:rsidR="00CD7B70" w:rsidRPr="00CD7B70" w:rsidRDefault="00CD7B70" w:rsidP="004C2EAD">
      <w:pPr>
        <w:pStyle w:val="Heading3"/>
        <w:rPr>
          <w:rFonts w:eastAsia="Times New Roman"/>
        </w:rPr>
      </w:pPr>
      <w:bookmarkStart w:id="502" w:name="_Toc426472103"/>
      <w:bookmarkStart w:id="503" w:name="_Toc426473307"/>
      <w:r>
        <w:rPr>
          <w:rFonts w:eastAsia="Times New Roman"/>
        </w:rPr>
        <w:t>T</w:t>
      </w:r>
      <w:r w:rsidRPr="00CD7B70">
        <w:rPr>
          <w:rFonts w:eastAsia="Times New Roman"/>
        </w:rPr>
        <w:t>ypes of CMS/PKCS #7 Messages</w:t>
      </w:r>
      <w:bookmarkEnd w:id="502"/>
      <w:bookmarkEnd w:id="503"/>
      <w:r w:rsidRPr="00CD7B70">
        <w:rPr>
          <w:rFonts w:eastAsia="Times New Roman"/>
        </w:rPr>
        <w:t> </w:t>
      </w:r>
    </w:p>
    <w:p w:rsidR="00CD7B70" w:rsidRDefault="00CD7B70" w:rsidP="004C2EAD">
      <w:r w:rsidRPr="00CD7B70">
        <w:t>.NET Framework</w:t>
      </w:r>
      <w:r>
        <w:t xml:space="preserve"> 2.0,</w:t>
      </w:r>
      <w:r w:rsidRPr="00CD7B70">
        <w:t xml:space="preserve"> 3.0</w:t>
      </w:r>
    </w:p>
    <w:p w:rsidR="00CD7B70" w:rsidRPr="00CD7B70" w:rsidRDefault="00CD7B70" w:rsidP="004C2EAD"/>
    <w:p w:rsidR="00CD7B70" w:rsidRPr="00CD7B70" w:rsidRDefault="00CD7B70" w:rsidP="004C2EAD">
      <w:r w:rsidRPr="00CD7B70">
        <w:t>CMS/PKCS #7 provides implementations of several protected message types. These message types are known as </w:t>
      </w:r>
      <w:r w:rsidRPr="00CD7B70">
        <w:rPr>
          <w:i/>
          <w:iCs/>
        </w:rPr>
        <w:t>content types</w:t>
      </w:r>
      <w:r w:rsidRPr="00CD7B70">
        <w:t> in the standards that define CMS/PKCS #7.</w:t>
      </w:r>
    </w:p>
    <w:p w:rsidR="00CD7B70" w:rsidRPr="00CD7B70" w:rsidRDefault="00CD7B70" w:rsidP="004C2EAD">
      <w:r w:rsidRPr="00CD7B70">
        <w:t>In This Section</w:t>
      </w:r>
    </w:p>
    <w:p w:rsidR="00CD7B70" w:rsidRPr="00CD7B70" w:rsidRDefault="00CD7B70" w:rsidP="004C2EAD">
      <w:r w:rsidRPr="00CD7B70">
        <w:t>The following topics provide information about CMS/PKCS #7 protected message types.</w:t>
      </w:r>
    </w:p>
    <w:p w:rsidR="00CD7B70" w:rsidRPr="00CD7B70" w:rsidRDefault="005952A5" w:rsidP="004C2EAD">
      <w:pPr>
        <w:rPr>
          <w:rFonts w:ascii="Segoe UI" w:eastAsia="Times New Roman" w:hAnsi="Segoe UI" w:cs="Segoe UI"/>
          <w:color w:val="000000"/>
          <w:sz w:val="20"/>
          <w:szCs w:val="20"/>
        </w:rPr>
      </w:pPr>
      <w:hyperlink r:id="rId2549" w:history="1">
        <w:r w:rsidR="00CD7B70" w:rsidRPr="00CD7B70">
          <w:rPr>
            <w:rFonts w:ascii="Segoe UI" w:eastAsia="Times New Roman" w:hAnsi="Segoe UI" w:cs="Segoe UI"/>
            <w:color w:val="03697A"/>
            <w:sz w:val="20"/>
            <w:szCs w:val="20"/>
          </w:rPr>
          <w:t>SignedCms Message</w:t>
        </w:r>
      </w:hyperlink>
    </w:p>
    <w:p w:rsidR="00CD7B70" w:rsidRPr="00CD7B70" w:rsidRDefault="00CD7B70" w:rsidP="004C2EAD">
      <w:pPr>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lastRenderedPageBreak/>
        <w:t>Provides the </w:t>
      </w:r>
      <w:hyperlink r:id="rId2550" w:history="1">
        <w:r w:rsidRPr="00CD7B70">
          <w:rPr>
            <w:rFonts w:ascii="Segoe UI" w:eastAsia="Times New Roman" w:hAnsi="Segoe UI" w:cs="Segoe UI"/>
            <w:color w:val="03697A"/>
            <w:sz w:val="20"/>
            <w:szCs w:val="20"/>
          </w:rPr>
          <w:t>SignedCms</w:t>
        </w:r>
      </w:hyperlink>
      <w:r w:rsidRPr="00CD7B70">
        <w:rPr>
          <w:rFonts w:ascii="Segoe UI" w:eastAsia="Times New Roman" w:hAnsi="Segoe UI" w:cs="Segoe UI"/>
          <w:color w:val="2A2A2A"/>
          <w:sz w:val="20"/>
          <w:szCs w:val="20"/>
        </w:rPr>
        <w:t> class to digitally sign messages.</w:t>
      </w:r>
    </w:p>
    <w:p w:rsidR="00CD7B70" w:rsidRPr="00CD7B70" w:rsidRDefault="005952A5" w:rsidP="004C2EAD">
      <w:pPr>
        <w:rPr>
          <w:rFonts w:ascii="Segoe UI" w:eastAsia="Times New Roman" w:hAnsi="Segoe UI" w:cs="Segoe UI"/>
          <w:color w:val="000000"/>
          <w:sz w:val="20"/>
          <w:szCs w:val="20"/>
        </w:rPr>
      </w:pPr>
      <w:hyperlink r:id="rId2551" w:history="1">
        <w:r w:rsidR="00CD7B70" w:rsidRPr="00CD7B70">
          <w:rPr>
            <w:rFonts w:ascii="Segoe UI" w:eastAsia="Times New Roman" w:hAnsi="Segoe UI" w:cs="Segoe UI"/>
            <w:color w:val="03697A"/>
            <w:sz w:val="20"/>
            <w:szCs w:val="20"/>
          </w:rPr>
          <w:t>EnvelopedCms Message</w:t>
        </w:r>
      </w:hyperlink>
    </w:p>
    <w:p w:rsidR="00CD7B70" w:rsidRPr="00CD7B70" w:rsidRDefault="00CD7B70" w:rsidP="004C2EAD">
      <w:pPr>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Provides the </w:t>
      </w:r>
      <w:hyperlink r:id="rId2552" w:history="1">
        <w:r w:rsidRPr="00CD7B70">
          <w:rPr>
            <w:rFonts w:ascii="Segoe UI" w:eastAsia="Times New Roman" w:hAnsi="Segoe UI" w:cs="Segoe UI"/>
            <w:color w:val="03697A"/>
            <w:sz w:val="20"/>
            <w:szCs w:val="20"/>
          </w:rPr>
          <w:t>EnvelopedCms</w:t>
        </w:r>
      </w:hyperlink>
      <w:r w:rsidRPr="00CD7B70">
        <w:rPr>
          <w:rFonts w:ascii="Segoe UI" w:eastAsia="Times New Roman" w:hAnsi="Segoe UI" w:cs="Segoe UI"/>
          <w:color w:val="2A2A2A"/>
          <w:sz w:val="20"/>
          <w:szCs w:val="20"/>
        </w:rPr>
        <w:t> class to digitally envelope messages.</w:t>
      </w:r>
    </w:p>
    <w:p w:rsidR="00CD7B70" w:rsidRPr="00CD7B70" w:rsidRDefault="005952A5" w:rsidP="004C2EAD">
      <w:pPr>
        <w:rPr>
          <w:rFonts w:ascii="Segoe UI" w:eastAsia="Times New Roman" w:hAnsi="Segoe UI" w:cs="Segoe UI"/>
          <w:color w:val="000000"/>
          <w:sz w:val="20"/>
          <w:szCs w:val="20"/>
        </w:rPr>
      </w:pPr>
      <w:hyperlink r:id="rId2553" w:history="1">
        <w:r w:rsidR="00CD7B70" w:rsidRPr="00CD7B70">
          <w:rPr>
            <w:rFonts w:ascii="Segoe UI" w:eastAsia="Times New Roman" w:hAnsi="Segoe UI" w:cs="Segoe UI"/>
            <w:color w:val="03697A"/>
            <w:sz w:val="20"/>
            <w:szCs w:val="20"/>
          </w:rPr>
          <w:t>Enveloped and Signed CMS/PKCS #7 Message</w:t>
        </w:r>
      </w:hyperlink>
    </w:p>
    <w:p w:rsidR="00CD7B70" w:rsidRPr="00CD7B70" w:rsidRDefault="00CD7B70" w:rsidP="004C2EAD">
      <w:r w:rsidRPr="00CD7B70">
        <w:t>Provides the capability of both signing and enveloping a message because protected messages can be nested.</w:t>
      </w:r>
    </w:p>
    <w:p w:rsidR="00CD7B70" w:rsidRPr="00CD7B70" w:rsidRDefault="00CD7B70" w:rsidP="004C2EAD">
      <w:pPr>
        <w:pStyle w:val="Heading4"/>
      </w:pPr>
      <w:bookmarkStart w:id="504" w:name="_Toc426472104"/>
      <w:bookmarkStart w:id="505" w:name="_Toc426473308"/>
      <w:r w:rsidRPr="00CD7B70">
        <w:t>SignedCms Message</w:t>
      </w:r>
      <w:bookmarkEnd w:id="504"/>
      <w:bookmarkEnd w:id="505"/>
      <w:r w:rsidRPr="00CD7B70">
        <w:t> </w:t>
      </w:r>
    </w:p>
    <w:p w:rsidR="00CD7B70" w:rsidRPr="00CD7B70" w:rsidRDefault="00CD7B70" w:rsidP="004C2EAD">
      <w:r w:rsidRPr="00CD7B70">
        <w:t>.NET Framework</w:t>
      </w:r>
      <w:r>
        <w:t xml:space="preserve"> 2.0,</w:t>
      </w:r>
      <w:r w:rsidRPr="00CD7B70">
        <w:t xml:space="preserve"> 3.0</w:t>
      </w:r>
    </w:p>
    <w:p w:rsidR="00CD7B70" w:rsidRDefault="00CD7B70" w:rsidP="004C2EAD"/>
    <w:p w:rsidR="00CD7B70" w:rsidRPr="00CD7B70" w:rsidRDefault="00CD7B70" w:rsidP="004C2EAD">
      <w:pPr>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CMS/PKCS #7 provides the </w:t>
      </w:r>
      <w:hyperlink r:id="rId2554" w:history="1">
        <w:r w:rsidRPr="00CD7B70">
          <w:rPr>
            <w:rFonts w:ascii="Segoe UI" w:eastAsia="Times New Roman" w:hAnsi="Segoe UI" w:cs="Segoe UI"/>
            <w:color w:val="03697A"/>
            <w:sz w:val="20"/>
            <w:szCs w:val="20"/>
          </w:rPr>
          <w:t>SignedCms</w:t>
        </w:r>
      </w:hyperlink>
      <w:r w:rsidRPr="00CD7B70">
        <w:rPr>
          <w:rFonts w:ascii="Segoe UI" w:eastAsia="Times New Roman" w:hAnsi="Segoe UI" w:cs="Segoe UI"/>
          <w:color w:val="2A2A2A"/>
          <w:sz w:val="20"/>
          <w:szCs w:val="20"/>
        </w:rPr>
        <w:t> class to digitally sign messages.</w:t>
      </w:r>
    </w:p>
    <w:p w:rsidR="00CD7B70" w:rsidRPr="00CD7B70" w:rsidRDefault="00CD7B70" w:rsidP="004C2EAD">
      <w:r w:rsidRPr="00CD7B70">
        <w:t>Digitally signing a message protects it by applying security services known as entity </w:t>
      </w:r>
      <w:r w:rsidRPr="00CD7B70">
        <w:rPr>
          <w:i/>
          <w:iCs/>
        </w:rPr>
        <w:t>authentication</w:t>
      </w:r>
      <w:r w:rsidRPr="00CD7B70">
        <w:t> and data </w:t>
      </w:r>
      <w:r w:rsidRPr="00CD7B70">
        <w:rPr>
          <w:i/>
          <w:iCs/>
        </w:rPr>
        <w:t>integrity</w:t>
      </w:r>
      <w:r w:rsidRPr="00CD7B70">
        <w:t>. Entity authentication gives a high probability that an entity claiming to be the author or sender of a message is indeed that entity. The entity can be a person, a software application, or any other source with a unique identity.</w:t>
      </w:r>
    </w:p>
    <w:p w:rsidR="00CD7B70" w:rsidRPr="00CD7B70" w:rsidRDefault="00CD7B70" w:rsidP="004C2EAD">
      <w:r w:rsidRPr="00CD7B70">
        <w:t>Data integrity gives a high probability that the message itself was not altered in any way, including by deletion or duplication.</w:t>
      </w:r>
    </w:p>
    <w:p w:rsidR="00CD7B70" w:rsidRPr="00CD7B70" w:rsidRDefault="00CD7B70" w:rsidP="004C2EAD">
      <w:r w:rsidRPr="00CD7B70">
        <w:t>Use the </w:t>
      </w:r>
      <w:r w:rsidRPr="00CD7B70">
        <w:rPr>
          <w:b/>
          <w:bCs/>
        </w:rPr>
        <w:t>SignedCms</w:t>
      </w:r>
      <w:r w:rsidRPr="00CD7B70">
        <w:t> class to apply either or both of these security services to a message. Use this class if the goal is to verify with high probability the authenticity of a message sender or author, or that the message has not been modified while in storage or transit, or both.</w:t>
      </w:r>
    </w:p>
    <w:p w:rsidR="00CD7B70" w:rsidRPr="00CD7B70" w:rsidRDefault="00CD7B70" w:rsidP="004C2EAD">
      <w:r w:rsidRPr="00CD7B70">
        <w:t>E-mail, using the S/MIME security standard, is an example of how you can use the </w:t>
      </w:r>
      <w:r w:rsidRPr="00CD7B70">
        <w:rPr>
          <w:b/>
          <w:bCs/>
        </w:rPr>
        <w:t>SignedCms</w:t>
      </w:r>
      <w:r w:rsidRPr="00CD7B70">
        <w:t> class to provide security. In addition to other security services, S/MIME specifies the ability to verify the authenticity of the sender of an e-mail message as well as the checking the integrity of the message itself.</w:t>
      </w:r>
    </w:p>
    <w:p w:rsidR="00CD7B70" w:rsidRPr="00CD7B70" w:rsidRDefault="00CD7B70" w:rsidP="004C2EAD">
      <w:r w:rsidRPr="00CD7B70">
        <w:t>Multiple signatures can be applied to a message. An example of an application that may need this capability is a document authoring and reading application. With the support of multiple signatures by CMS/PKCS #7, the application can allow multiple document authors to each sign the document they took part in writing. It can also allow the document reader to verify that the claimed authors are the actual authors of a document, and that the document has not been modified since it was signed.</w:t>
      </w:r>
    </w:p>
    <w:p w:rsidR="00CD7B70" w:rsidRPr="00CD7B70" w:rsidRDefault="00CD7B70" w:rsidP="004C2EAD">
      <w:r w:rsidRPr="00CD7B70">
        <w:lastRenderedPageBreak/>
        <w:t>Use one of the ComputeSignature methods of the </w:t>
      </w:r>
      <w:r w:rsidRPr="00CD7B70">
        <w:rPr>
          <w:b/>
          <w:bCs/>
        </w:rPr>
        <w:t>SignedCms</w:t>
      </w:r>
      <w:r w:rsidRPr="00CD7B70">
        <w:t> class to compute a message signature. The</w:t>
      </w:r>
      <w:hyperlink r:id="rId2555" w:history="1">
        <w:r w:rsidRPr="00CD7B70">
          <w:rPr>
            <w:color w:val="03697A"/>
          </w:rPr>
          <w:t>System.Security.Cryptography.Pkcs.SignedCms.ComputeSignature(System.Security.Cryptography.Pkcs.CmsSigner)</w:t>
        </w:r>
      </w:hyperlink>
      <w:r w:rsidRPr="00CD7B70">
        <w:t> method requires the application to first set up the characteristics of the message signer by constructing a </w:t>
      </w:r>
      <w:hyperlink r:id="rId2556" w:history="1">
        <w:r w:rsidRPr="00CD7B70">
          <w:rPr>
            <w:color w:val="03697A"/>
          </w:rPr>
          <w:t>CmsSigner</w:t>
        </w:r>
      </w:hyperlink>
      <w:r w:rsidRPr="00CD7B70">
        <w:t> object. The </w:t>
      </w:r>
      <w:r w:rsidRPr="00CD7B70">
        <w:rPr>
          <w:b/>
          <w:bCs/>
        </w:rPr>
        <w:t>CmsSigner</w:t>
      </w:r>
      <w:r w:rsidRPr="00CD7B70">
        <w:t> class stores the signer's X509 certificate in addition to other properties. The </w:t>
      </w:r>
      <w:hyperlink r:id="rId2557" w:history="1">
        <w:r w:rsidRPr="00CD7B70">
          <w:rPr>
            <w:color w:val="03697A"/>
          </w:rPr>
          <w:t>System.Security.Cryptography.Pkcs.SignedCms.ComputeSignature</w:t>
        </w:r>
      </w:hyperlink>
      <w:r w:rsidRPr="00CD7B70">
        <w:t> method presents a dialog box so the user can select the appropriate signer's certificate.</w:t>
      </w:r>
    </w:p>
    <w:p w:rsidR="00CD7B70" w:rsidRPr="00CD7B70" w:rsidRDefault="00CD7B70" w:rsidP="004C2EAD">
      <w:pPr>
        <w:rPr>
          <w:color w:val="2A2A2A"/>
        </w:rPr>
      </w:pPr>
      <w:r w:rsidRPr="00CD7B70">
        <w:rPr>
          <w:color w:val="2A2A2A"/>
        </w:rPr>
        <w:t>A signer's certificate chain can be included in whole or in part within the </w:t>
      </w:r>
      <w:hyperlink r:id="rId2558" w:history="1">
        <w:r w:rsidRPr="00CD7B70">
          <w:rPr>
            <w:color w:val="03697A"/>
          </w:rPr>
          <w:t>System.Security.Cryptography.Pkcs.CmsSigner.Certificates</w:t>
        </w:r>
      </w:hyperlink>
      <w:r w:rsidRPr="00CD7B70">
        <w:rPr>
          <w:color w:val="2A2A2A"/>
        </w:rPr>
        <w:t> property. Set the </w:t>
      </w:r>
      <w:hyperlink r:id="rId2559" w:history="1">
        <w:r w:rsidRPr="00CD7B70">
          <w:rPr>
            <w:color w:val="03697A"/>
          </w:rPr>
          <w:t>System.Security.Cryptography.Pkcs.CmsSigner.IncludeOption</w:t>
        </w:r>
      </w:hyperlink>
      <w:r w:rsidRPr="00CD7B70">
        <w:rPr>
          <w:color w:val="2A2A2A"/>
        </w:rPr>
        <w:t> property to affect how much of the certificate chain is included.</w:t>
      </w:r>
    </w:p>
    <w:p w:rsidR="00CD7B70" w:rsidRPr="00CD7B70" w:rsidRDefault="00CD7B70" w:rsidP="004C2EAD">
      <w:pPr>
        <w:rPr>
          <w:color w:val="2A2A2A"/>
        </w:rPr>
      </w:pPr>
      <w:r w:rsidRPr="00CD7B70">
        <w:rPr>
          <w:color w:val="2A2A2A"/>
        </w:rPr>
        <w:t>A </w:t>
      </w:r>
      <w:r w:rsidRPr="00CD7B70">
        <w:rPr>
          <w:b/>
          <w:bCs/>
          <w:color w:val="2A2A2A"/>
        </w:rPr>
        <w:t>SignedCms</w:t>
      </w:r>
      <w:r w:rsidRPr="00CD7B70">
        <w:rPr>
          <w:color w:val="2A2A2A"/>
        </w:rPr>
        <w:t> message can either be </w:t>
      </w:r>
      <w:r w:rsidRPr="00CD7B70">
        <w:rPr>
          <w:i/>
          <w:iCs/>
          <w:color w:val="2A2A2A"/>
        </w:rPr>
        <w:t>nondetached</w:t>
      </w:r>
      <w:r w:rsidRPr="00CD7B70">
        <w:rPr>
          <w:color w:val="2A2A2A"/>
        </w:rPr>
        <w:t> or </w:t>
      </w:r>
      <w:r w:rsidRPr="00CD7B70">
        <w:rPr>
          <w:i/>
          <w:iCs/>
          <w:color w:val="2A2A2A"/>
        </w:rPr>
        <w:t>detached</w:t>
      </w:r>
      <w:r w:rsidRPr="00CD7B70">
        <w:rPr>
          <w:color w:val="2A2A2A"/>
        </w:rPr>
        <w:t>. The Boolean property</w:t>
      </w:r>
      <w:hyperlink r:id="rId2560" w:history="1">
        <w:r w:rsidRPr="00CD7B70">
          <w:rPr>
            <w:color w:val="03697A"/>
          </w:rPr>
          <w:t>System.Security.Cryptography.Pkcs.SignedCms.Detached</w:t>
        </w:r>
      </w:hyperlink>
      <w:r w:rsidRPr="00CD7B70">
        <w:rPr>
          <w:color w:val="2A2A2A"/>
        </w:rPr>
        <w:t> determines whether the message is detached. A nondetached </w:t>
      </w:r>
      <w:r w:rsidRPr="00CD7B70">
        <w:rPr>
          <w:b/>
          <w:bCs/>
          <w:color w:val="2A2A2A"/>
        </w:rPr>
        <w:t>SignedCms</w:t>
      </w:r>
      <w:r w:rsidRPr="00CD7B70">
        <w:rPr>
          <w:color w:val="2A2A2A"/>
        </w:rPr>
        <w:t> message contains the message that was signed. A detached </w:t>
      </w:r>
      <w:r w:rsidRPr="00CD7B70">
        <w:rPr>
          <w:b/>
          <w:bCs/>
          <w:color w:val="2A2A2A"/>
        </w:rPr>
        <w:t>SignedCms</w:t>
      </w:r>
      <w:r w:rsidRPr="00CD7B70">
        <w:rPr>
          <w:color w:val="2A2A2A"/>
        </w:rPr>
        <w:t> message does not contain the message that was signed, but contains all other properties of the message, such as signatures and attributes. An example of an application in which a detached </w:t>
      </w:r>
      <w:r w:rsidRPr="00CD7B70">
        <w:rPr>
          <w:b/>
          <w:bCs/>
          <w:color w:val="2A2A2A"/>
        </w:rPr>
        <w:t>SignedCms</w:t>
      </w:r>
      <w:r w:rsidRPr="00CD7B70">
        <w:rPr>
          <w:color w:val="2A2A2A"/>
        </w:rPr>
        <w:t> message might be used is a document-reading application. In this case, it might be undesirable to duplicate the storage of a large signed document by having it stored in the SignedCms message in addition to a primary storage location. Applications that sign large contents are most likely to use detached </w:t>
      </w:r>
      <w:r w:rsidRPr="00CD7B70">
        <w:rPr>
          <w:b/>
          <w:bCs/>
          <w:color w:val="2A2A2A"/>
        </w:rPr>
        <w:t>SignedCms</w:t>
      </w:r>
      <w:r w:rsidRPr="00CD7B70">
        <w:rPr>
          <w:color w:val="2A2A2A"/>
        </w:rPr>
        <w:t> messages.</w:t>
      </w:r>
    </w:p>
    <w:p w:rsidR="00CD7B70" w:rsidRPr="00CD7B70" w:rsidRDefault="00CD7B70" w:rsidP="004C2EAD">
      <w:r w:rsidRPr="00CD7B70">
        <w:t>CMS/PKCS #7 supports </w:t>
      </w:r>
      <w:r w:rsidRPr="00CD7B70">
        <w:rPr>
          <w:i/>
          <w:iCs/>
        </w:rPr>
        <w:t>countersignatures</w:t>
      </w:r>
      <w:r w:rsidRPr="00CD7B70">
        <w:t>. A countersignature is a digital signature of another digital signature. As such, it only provides authenticity of the signature, and not of the message's content. A digital signature can be countersigned by multiple countersigners. However, CMS/PKCS #7 supports only one level of countersignature. A countersignature itself cannot be countersigned. An example of an application that might use countersignatures is a digital notary service.</w:t>
      </w:r>
    </w:p>
    <w:p w:rsidR="00CD7B70" w:rsidRPr="00CD7B70" w:rsidRDefault="00CD7B70" w:rsidP="004C2EAD">
      <w:pPr>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Use one of the ComputeCounterSignature methods of the </w:t>
      </w:r>
      <w:hyperlink r:id="rId2561" w:history="1">
        <w:r w:rsidRPr="00CD7B70">
          <w:rPr>
            <w:rFonts w:ascii="Segoe UI" w:eastAsia="Times New Roman" w:hAnsi="Segoe UI" w:cs="Segoe UI"/>
            <w:color w:val="03697A"/>
            <w:sz w:val="20"/>
            <w:szCs w:val="20"/>
          </w:rPr>
          <w:t>SignerInfo</w:t>
        </w:r>
      </w:hyperlink>
      <w:r w:rsidRPr="00CD7B70">
        <w:rPr>
          <w:rFonts w:ascii="Segoe UI" w:eastAsia="Times New Roman" w:hAnsi="Segoe UI" w:cs="Segoe UI"/>
          <w:color w:val="2A2A2A"/>
          <w:sz w:val="20"/>
          <w:szCs w:val="20"/>
        </w:rPr>
        <w:t> class to compute a countersignature. The</w:t>
      </w:r>
      <w:hyperlink r:id="rId2562" w:history="1">
        <w:r w:rsidRPr="00CD7B70">
          <w:rPr>
            <w:rFonts w:ascii="Segoe UI" w:eastAsia="Times New Roman" w:hAnsi="Segoe UI" w:cs="Segoe UI"/>
            <w:color w:val="03697A"/>
            <w:sz w:val="20"/>
            <w:szCs w:val="20"/>
          </w:rPr>
          <w:t>System.Security.Cryptography.Pkcs.SignedCms.SignerInfos</w:t>
        </w:r>
      </w:hyperlink>
      <w:r w:rsidRPr="00CD7B70">
        <w:rPr>
          <w:rFonts w:ascii="Segoe UI" w:eastAsia="Times New Roman" w:hAnsi="Segoe UI" w:cs="Segoe UI"/>
          <w:color w:val="2A2A2A"/>
          <w:sz w:val="20"/>
          <w:szCs w:val="20"/>
        </w:rPr>
        <w:t> property is a collection of </w:t>
      </w:r>
      <w:r w:rsidRPr="00CD7B70">
        <w:rPr>
          <w:rFonts w:ascii="Segoe UI" w:eastAsia="Times New Roman" w:hAnsi="Segoe UI" w:cs="Segoe UI"/>
          <w:b/>
          <w:bCs/>
          <w:color w:val="2A2A2A"/>
          <w:sz w:val="20"/>
          <w:szCs w:val="20"/>
        </w:rPr>
        <w:t>SignerInfo</w:t>
      </w:r>
      <w:r w:rsidRPr="00CD7B70">
        <w:rPr>
          <w:rFonts w:ascii="Segoe UI" w:eastAsia="Times New Roman" w:hAnsi="Segoe UI" w:cs="Segoe UI"/>
          <w:color w:val="2A2A2A"/>
          <w:sz w:val="20"/>
          <w:szCs w:val="20"/>
        </w:rPr>
        <w:t> objects that result from signing a message. The </w:t>
      </w:r>
      <w:hyperlink r:id="rId2563" w:history="1">
        <w:r w:rsidRPr="00CD7B70">
          <w:rPr>
            <w:rFonts w:ascii="Segoe UI" w:eastAsia="Times New Roman" w:hAnsi="Segoe UI" w:cs="Segoe UI"/>
            <w:color w:val="03697A"/>
            <w:sz w:val="20"/>
            <w:szCs w:val="20"/>
          </w:rPr>
          <w:t>ComputeCounterSignature</w:t>
        </w:r>
      </w:hyperlink>
      <w:r w:rsidRPr="00CD7B70">
        <w:rPr>
          <w:rFonts w:ascii="Segoe UI" w:eastAsia="Times New Roman" w:hAnsi="Segoe UI" w:cs="Segoe UI"/>
          <w:color w:val="2A2A2A"/>
          <w:sz w:val="20"/>
          <w:szCs w:val="20"/>
        </w:rPr>
        <w:t> methods work analogous to that of the </w:t>
      </w:r>
      <w:hyperlink r:id="rId2564" w:history="1">
        <w:r w:rsidRPr="00CD7B70">
          <w:rPr>
            <w:rFonts w:ascii="Segoe UI" w:eastAsia="Times New Roman" w:hAnsi="Segoe UI" w:cs="Segoe UI"/>
            <w:color w:val="03697A"/>
            <w:sz w:val="20"/>
            <w:szCs w:val="20"/>
          </w:rPr>
          <w:t>ComputeSignature</w:t>
        </w:r>
      </w:hyperlink>
      <w:r w:rsidRPr="00CD7B70">
        <w:rPr>
          <w:rFonts w:ascii="Segoe UI" w:eastAsia="Times New Roman" w:hAnsi="Segoe UI" w:cs="Segoe UI"/>
          <w:color w:val="2A2A2A"/>
          <w:sz w:val="20"/>
          <w:szCs w:val="20"/>
        </w:rPr>
        <w:t> methods of the </w:t>
      </w:r>
      <w:r w:rsidRPr="00CD7B70">
        <w:rPr>
          <w:rFonts w:ascii="Segoe UI" w:eastAsia="Times New Roman" w:hAnsi="Segoe UI" w:cs="Segoe UI"/>
          <w:b/>
          <w:bCs/>
          <w:color w:val="2A2A2A"/>
          <w:sz w:val="20"/>
          <w:szCs w:val="20"/>
        </w:rPr>
        <w:t>SignedCms</w:t>
      </w:r>
      <w:r w:rsidRPr="00CD7B70">
        <w:rPr>
          <w:rFonts w:ascii="Segoe UI" w:eastAsia="Times New Roman" w:hAnsi="Segoe UI" w:cs="Segoe UI"/>
          <w:color w:val="2A2A2A"/>
          <w:sz w:val="20"/>
          <w:szCs w:val="20"/>
        </w:rPr>
        <w:t> class.</w:t>
      </w:r>
    </w:p>
    <w:p w:rsidR="00CD7B70" w:rsidRPr="00CD7B70" w:rsidRDefault="00CD7B70" w:rsidP="004C2EAD">
      <w:r w:rsidRPr="00CD7B70">
        <w:t>A </w:t>
      </w:r>
      <w:r w:rsidRPr="00CD7B70">
        <w:rPr>
          <w:b/>
          <w:bCs/>
        </w:rPr>
        <w:t>SignedCms</w:t>
      </w:r>
      <w:r w:rsidRPr="00CD7B70">
        <w:t> message can have associated signature-specific attributes. These attributes can be signed or unsigned.</w:t>
      </w:r>
    </w:p>
    <w:p w:rsidR="00CD7B70" w:rsidRPr="00CD7B70" w:rsidRDefault="00CD7B70" w:rsidP="004C2EAD">
      <w:pPr>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lastRenderedPageBreak/>
        <w:t>Signed attributes are placed in the message by setting them in the appropriate signer's</w:t>
      </w:r>
      <w:hyperlink r:id="rId2565" w:history="1">
        <w:r w:rsidRPr="00CD7B70">
          <w:rPr>
            <w:rFonts w:ascii="Segoe UI" w:eastAsia="Times New Roman" w:hAnsi="Segoe UI" w:cs="Segoe UI"/>
            <w:color w:val="03697A"/>
            <w:sz w:val="20"/>
            <w:szCs w:val="20"/>
          </w:rPr>
          <w:t>System.Security.Cryptography.Pkcs.CmsSigner.SignedAttributes</w:t>
        </w:r>
      </w:hyperlink>
      <w:r w:rsidRPr="00CD7B70">
        <w:rPr>
          <w:rFonts w:ascii="Segoe UI" w:eastAsia="Times New Roman" w:hAnsi="Segoe UI" w:cs="Segoe UI"/>
          <w:color w:val="2A2A2A"/>
          <w:sz w:val="20"/>
          <w:szCs w:val="20"/>
        </w:rPr>
        <w:t> property. When a signature is computed for that signer, the signed attributes are signed along with the inner content in the </w:t>
      </w:r>
      <w:hyperlink r:id="rId2566" w:history="1">
        <w:r w:rsidRPr="00CD7B70">
          <w:rPr>
            <w:rFonts w:ascii="Segoe UI" w:eastAsia="Times New Roman" w:hAnsi="Segoe UI" w:cs="Segoe UI"/>
            <w:color w:val="03697A"/>
            <w:sz w:val="20"/>
            <w:szCs w:val="20"/>
          </w:rPr>
          <w:t>System.Security.Cryptography.Pkcs.SignedCms.ContentInfo</w:t>
        </w:r>
      </w:hyperlink>
      <w:r w:rsidRPr="00CD7B70">
        <w:rPr>
          <w:rFonts w:ascii="Segoe UI" w:eastAsia="Times New Roman" w:hAnsi="Segoe UI" w:cs="Segoe UI"/>
          <w:color w:val="2A2A2A"/>
          <w:sz w:val="20"/>
          <w:szCs w:val="20"/>
        </w:rPr>
        <w:t> property. The signed attributes are available after the message has been signed in the </w:t>
      </w:r>
      <w:hyperlink r:id="rId2567" w:history="1">
        <w:r w:rsidRPr="00CD7B70">
          <w:rPr>
            <w:rFonts w:ascii="Segoe UI" w:eastAsia="Times New Roman" w:hAnsi="Segoe UI" w:cs="Segoe UI"/>
            <w:color w:val="03697A"/>
            <w:sz w:val="20"/>
            <w:szCs w:val="20"/>
          </w:rPr>
          <w:t>System.Security.Cryptography.Pkcs.SignerInfo.SignedAttributes</w:t>
        </w:r>
      </w:hyperlink>
      <w:r w:rsidRPr="00CD7B70">
        <w:rPr>
          <w:rFonts w:ascii="Segoe UI" w:eastAsia="Times New Roman" w:hAnsi="Segoe UI" w:cs="Segoe UI"/>
          <w:color w:val="2A2A2A"/>
          <w:sz w:val="20"/>
          <w:szCs w:val="20"/>
        </w:rPr>
        <w:t> property for the applicable signer from the </w:t>
      </w:r>
      <w:r w:rsidRPr="00CD7B70">
        <w:rPr>
          <w:rFonts w:ascii="Segoe UI" w:eastAsia="Times New Roman" w:hAnsi="Segoe UI" w:cs="Segoe UI"/>
          <w:b/>
          <w:bCs/>
          <w:color w:val="2A2A2A"/>
          <w:sz w:val="20"/>
          <w:szCs w:val="20"/>
        </w:rPr>
        <w:t>System.Security.Cryptography.Pkcs.SignedCms.SignerInfos</w:t>
      </w:r>
      <w:r w:rsidRPr="00CD7B70">
        <w:rPr>
          <w:rFonts w:ascii="Segoe UI" w:eastAsia="Times New Roman" w:hAnsi="Segoe UI" w:cs="Segoe UI"/>
          <w:color w:val="2A2A2A"/>
          <w:sz w:val="20"/>
          <w:szCs w:val="20"/>
        </w:rPr>
        <w:t> property. An example of a signed attribute that might be useful is the </w:t>
      </w:r>
      <w:hyperlink r:id="rId2568" w:history="1">
        <w:r w:rsidRPr="00CD7B70">
          <w:rPr>
            <w:rFonts w:ascii="Segoe UI" w:eastAsia="Times New Roman" w:hAnsi="Segoe UI" w:cs="Segoe UI"/>
            <w:color w:val="03697A"/>
            <w:sz w:val="20"/>
            <w:szCs w:val="20"/>
          </w:rPr>
          <w:t>Pkcs9SigningTime</w:t>
        </w:r>
      </w:hyperlink>
      <w:r w:rsidRPr="00CD7B70">
        <w:rPr>
          <w:rFonts w:ascii="Segoe UI" w:eastAsia="Times New Roman" w:hAnsi="Segoe UI" w:cs="Segoe UI"/>
          <w:color w:val="2A2A2A"/>
          <w:sz w:val="20"/>
          <w:szCs w:val="20"/>
        </w:rPr>
        <w:t> signing-time attribute. This attribute contains the time that the message was signed.</w:t>
      </w:r>
    </w:p>
    <w:p w:rsidR="00CD7B70" w:rsidRPr="00CD7B70" w:rsidRDefault="00CD7B70" w:rsidP="004C2EAD">
      <w:pPr>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Unsigned attributes are placed in the message by setting them in the appropriate signer's</w:t>
      </w:r>
      <w:hyperlink r:id="rId2569" w:history="1">
        <w:r w:rsidRPr="00CD7B70">
          <w:rPr>
            <w:rFonts w:ascii="Segoe UI" w:eastAsia="Times New Roman" w:hAnsi="Segoe UI" w:cs="Segoe UI"/>
            <w:color w:val="03697A"/>
            <w:sz w:val="20"/>
            <w:szCs w:val="20"/>
          </w:rPr>
          <w:t>System.Security.Cryptography.Pkcs.CmsSigner.UnsignedAttributes</w:t>
        </w:r>
      </w:hyperlink>
      <w:r w:rsidRPr="00CD7B70">
        <w:rPr>
          <w:rFonts w:ascii="Segoe UI" w:eastAsia="Times New Roman" w:hAnsi="Segoe UI" w:cs="Segoe UI"/>
          <w:color w:val="2A2A2A"/>
          <w:sz w:val="20"/>
          <w:szCs w:val="20"/>
        </w:rPr>
        <w:t> property. These attributes are not signed—it cannot be assumed that they have authenticity or integrity. The unsigned attributes are available after the message has been signed in the</w:t>
      </w:r>
      <w:hyperlink r:id="rId2570" w:history="1">
        <w:r w:rsidRPr="00CD7B70">
          <w:rPr>
            <w:rFonts w:ascii="Segoe UI" w:eastAsia="Times New Roman" w:hAnsi="Segoe UI" w:cs="Segoe UI"/>
            <w:color w:val="03697A"/>
            <w:sz w:val="20"/>
            <w:szCs w:val="20"/>
          </w:rPr>
          <w:t>System.Security.Cryptography.Pkcs.SignerInfo.UnsignedAttributes</w:t>
        </w:r>
      </w:hyperlink>
      <w:r w:rsidRPr="00CD7B70">
        <w:rPr>
          <w:rFonts w:ascii="Segoe UI" w:eastAsia="Times New Roman" w:hAnsi="Segoe UI" w:cs="Segoe UI"/>
          <w:color w:val="2A2A2A"/>
          <w:sz w:val="20"/>
          <w:szCs w:val="20"/>
        </w:rPr>
        <w:t> property for the applicable signer from the</w:t>
      </w:r>
      <w:r w:rsidRPr="00CD7B70">
        <w:rPr>
          <w:rFonts w:ascii="Segoe UI" w:eastAsia="Times New Roman" w:hAnsi="Segoe UI" w:cs="Segoe UI"/>
          <w:b/>
          <w:bCs/>
          <w:color w:val="2A2A2A"/>
          <w:sz w:val="20"/>
          <w:szCs w:val="20"/>
        </w:rPr>
        <w:t>System.Security.Cryptography.Pkcs.SignedCms.SignerInfos</w:t>
      </w:r>
      <w:r w:rsidRPr="00CD7B70">
        <w:rPr>
          <w:rFonts w:ascii="Segoe UI" w:eastAsia="Times New Roman" w:hAnsi="Segoe UI" w:cs="Segoe UI"/>
          <w:color w:val="2A2A2A"/>
          <w:sz w:val="20"/>
          <w:szCs w:val="20"/>
        </w:rPr>
        <w:t> property. An example of an unsigned attribute that is used internally by CMS/PKCS #7 is a countersignature. Because it is already a type of signature, it does not need to be signed again. Another example of an attribute that might remain unsigned is a document description, available in the </w:t>
      </w:r>
      <w:hyperlink r:id="rId2571" w:history="1">
        <w:r w:rsidRPr="00CD7B70">
          <w:rPr>
            <w:rFonts w:ascii="Segoe UI" w:eastAsia="Times New Roman" w:hAnsi="Segoe UI" w:cs="Segoe UI"/>
            <w:color w:val="03697A"/>
            <w:sz w:val="20"/>
            <w:szCs w:val="20"/>
          </w:rPr>
          <w:t>Pkcs9DocumentDescription</w:t>
        </w:r>
      </w:hyperlink>
      <w:r w:rsidRPr="00CD7B70">
        <w:rPr>
          <w:rFonts w:ascii="Segoe UI" w:eastAsia="Times New Roman" w:hAnsi="Segoe UI" w:cs="Segoe UI"/>
          <w:color w:val="2A2A2A"/>
          <w:sz w:val="20"/>
          <w:szCs w:val="20"/>
        </w:rPr>
        <w:t> class.</w:t>
      </w:r>
    </w:p>
    <w:p w:rsidR="00CD7B70" w:rsidRPr="00CD7B70" w:rsidRDefault="00CD7B70" w:rsidP="004C2EAD">
      <w:r w:rsidRPr="00CD7B70">
        <w:t>Use one of the CheckSignature methods of the </w:t>
      </w:r>
      <w:r w:rsidRPr="00CD7B70">
        <w:rPr>
          <w:b/>
          <w:bCs/>
        </w:rPr>
        <w:t>SignedCms</w:t>
      </w:r>
      <w:r w:rsidRPr="00CD7B70">
        <w:t> class to verify the message signatures, countersignatures, and signed attributes. The </w:t>
      </w:r>
      <w:r w:rsidRPr="00CD7B70">
        <w:rPr>
          <w:b/>
          <w:bCs/>
        </w:rPr>
        <w:t>SignedCms</w:t>
      </w:r>
      <w:r w:rsidRPr="00CD7B70">
        <w:t> message contains the signers' certificates that are necessary for the verification. The signature verification can either validate the signers' certificates or not, as determined by the value of the </w:t>
      </w:r>
      <w:r w:rsidRPr="00CD7B70">
        <w:rPr>
          <w:i/>
          <w:iCs/>
        </w:rPr>
        <w:t>verifySignatureOnly</w:t>
      </w:r>
      <w:r w:rsidRPr="00CD7B70">
        <w:t> parameter to these methods.</w:t>
      </w:r>
    </w:p>
    <w:p w:rsidR="00CD7B70" w:rsidRPr="00CD7B70" w:rsidRDefault="00CD7B70" w:rsidP="004C2EAD">
      <w:r w:rsidRPr="00CD7B70">
        <w:t>To verify a detached </w:t>
      </w:r>
      <w:r w:rsidRPr="00CD7B70">
        <w:rPr>
          <w:b/>
          <w:bCs/>
        </w:rPr>
        <w:t>SignedCms</w:t>
      </w:r>
      <w:r w:rsidRPr="00CD7B70">
        <w:t> message, first associate the content of the message with the </w:t>
      </w:r>
      <w:r w:rsidRPr="00CD7B70">
        <w:rPr>
          <w:b/>
          <w:bCs/>
        </w:rPr>
        <w:t>SignedCms</w:t>
      </w:r>
      <w:r w:rsidRPr="00CD7B70">
        <w:t> message. Do so by constructing a</w:t>
      </w:r>
      <w:hyperlink r:id="rId2572" w:history="1">
        <w:r w:rsidRPr="00CD7B70">
          <w:rPr>
            <w:color w:val="03697A"/>
          </w:rPr>
          <w:t>ContentInfo</w:t>
        </w:r>
      </w:hyperlink>
      <w:r w:rsidRPr="00CD7B70">
        <w:t> object with the message content. Use that to construct a </w:t>
      </w:r>
      <w:r w:rsidRPr="00CD7B70">
        <w:rPr>
          <w:b/>
          <w:bCs/>
        </w:rPr>
        <w:t>SignedCms</w:t>
      </w:r>
      <w:r w:rsidRPr="00CD7B70">
        <w:t> object by using, for example, the </w:t>
      </w:r>
      <w:hyperlink r:id="rId2573" w:history="1">
        <w:r w:rsidRPr="00CD7B70">
          <w:rPr>
            <w:color w:val="03697A"/>
          </w:rPr>
          <w:t>SignedCms</w:t>
        </w:r>
      </w:hyperlink>
      <w:r w:rsidRPr="00CD7B70">
        <w:t> constructor. Set the second parameter to </w:t>
      </w:r>
      <w:r w:rsidRPr="00CD7B70">
        <w:rPr>
          <w:b/>
          <w:bCs/>
        </w:rPr>
        <w:t>true</w:t>
      </w:r>
      <w:r w:rsidRPr="00CD7B70">
        <w:t> to indicate that the message is detached. Decode the encoded </w:t>
      </w:r>
      <w:r w:rsidRPr="00CD7B70">
        <w:rPr>
          <w:b/>
          <w:bCs/>
        </w:rPr>
        <w:t>SignedCms</w:t>
      </w:r>
      <w:r w:rsidRPr="00CD7B70">
        <w:t> message to be verified by using the </w:t>
      </w:r>
      <w:hyperlink r:id="rId2574" w:history="1">
        <w:r w:rsidRPr="00CD7B70">
          <w:rPr>
            <w:color w:val="03697A"/>
          </w:rPr>
          <w:t>Decode</w:t>
        </w:r>
      </w:hyperlink>
      <w:r w:rsidRPr="00CD7B70">
        <w:t> method. Finally, check the signature as previously described.</w:t>
      </w:r>
    </w:p>
    <w:p w:rsidR="00CD7B70" w:rsidRPr="00CD7B70" w:rsidRDefault="00CD7B70" w:rsidP="004C2EAD">
      <w:pPr>
        <w:rPr>
          <w:color w:val="2A2A2A"/>
        </w:rPr>
      </w:pPr>
      <w:r w:rsidRPr="00CD7B70">
        <w:rPr>
          <w:color w:val="2A2A2A"/>
        </w:rPr>
        <w:t>For several code examples that use </w:t>
      </w:r>
      <w:r w:rsidRPr="00CD7B70">
        <w:rPr>
          <w:b/>
          <w:bCs/>
          <w:color w:val="2A2A2A"/>
        </w:rPr>
        <w:t>SignedCms</w:t>
      </w:r>
      <w:r w:rsidRPr="00CD7B70">
        <w:rPr>
          <w:color w:val="2A2A2A"/>
        </w:rPr>
        <w:t> messages, see </w:t>
      </w:r>
      <w:hyperlink r:id="rId2575" w:history="1">
        <w:r w:rsidRPr="00CD7B70">
          <w:rPr>
            <w:color w:val="03697A"/>
          </w:rPr>
          <w:t>Using System.Security.Cryptography.Pkcs</w:t>
        </w:r>
      </w:hyperlink>
      <w:r w:rsidRPr="00CD7B70">
        <w:rPr>
          <w:color w:val="2A2A2A"/>
        </w:rPr>
        <w:t>.</w:t>
      </w:r>
    </w:p>
    <w:p w:rsidR="00CD7B70" w:rsidRPr="00CD7B70" w:rsidRDefault="00CD7B70" w:rsidP="004C2EAD">
      <w:pPr>
        <w:pStyle w:val="Heading4"/>
      </w:pPr>
      <w:bookmarkStart w:id="506" w:name="_Toc426472105"/>
      <w:bookmarkStart w:id="507" w:name="_Toc426473309"/>
      <w:r w:rsidRPr="00CD7B70">
        <w:t>EnvelopedCms Message</w:t>
      </w:r>
      <w:bookmarkEnd w:id="506"/>
      <w:bookmarkEnd w:id="507"/>
      <w:r w:rsidRPr="00CD7B70">
        <w:t> </w:t>
      </w:r>
    </w:p>
    <w:p w:rsidR="00CD7B70" w:rsidRPr="00CD7B70" w:rsidRDefault="00CD7B70" w:rsidP="004C2EAD">
      <w:r w:rsidRPr="00CD7B70">
        <w:t xml:space="preserve">.NET Framework </w:t>
      </w:r>
      <w:r>
        <w:t>2.0,</w:t>
      </w:r>
      <w:r w:rsidRPr="00CD7B70">
        <w:t>3.0</w:t>
      </w:r>
    </w:p>
    <w:p w:rsidR="00CD7B70" w:rsidRDefault="00CD7B70" w:rsidP="004C2EAD"/>
    <w:p w:rsidR="00CD7B70" w:rsidRPr="00CD7B70" w:rsidRDefault="00CD7B70" w:rsidP="004C2EAD">
      <w:pPr>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lastRenderedPageBreak/>
        <w:t>CMS/PKCS #7 provides the </w:t>
      </w:r>
      <w:hyperlink r:id="rId2576" w:history="1">
        <w:r w:rsidRPr="00CD7B70">
          <w:rPr>
            <w:rFonts w:ascii="Segoe UI" w:eastAsia="Times New Roman" w:hAnsi="Segoe UI" w:cs="Segoe UI"/>
            <w:color w:val="03697A"/>
            <w:sz w:val="20"/>
            <w:szCs w:val="20"/>
          </w:rPr>
          <w:t>EnvelopedCms</w:t>
        </w:r>
      </w:hyperlink>
      <w:r w:rsidRPr="00CD7B70">
        <w:rPr>
          <w:rFonts w:ascii="Segoe UI" w:eastAsia="Times New Roman" w:hAnsi="Segoe UI" w:cs="Segoe UI"/>
          <w:color w:val="2A2A2A"/>
          <w:sz w:val="20"/>
          <w:szCs w:val="20"/>
        </w:rPr>
        <w:t> class to digitally envelope messages.</w:t>
      </w:r>
    </w:p>
    <w:p w:rsidR="00CD7B70" w:rsidRPr="00CD7B70" w:rsidRDefault="00CD7B70" w:rsidP="004C2EAD">
      <w:r w:rsidRPr="00CD7B70">
        <w:rPr>
          <w:i/>
          <w:iCs/>
        </w:rPr>
        <w:t>Digitally enveloping</w:t>
      </w:r>
      <w:r w:rsidRPr="00CD7B70">
        <w:t> a message protects it by applying a security service known as </w:t>
      </w:r>
      <w:r w:rsidRPr="00CD7B70">
        <w:rPr>
          <w:i/>
          <w:iCs/>
        </w:rPr>
        <w:t>data confidentiality</w:t>
      </w:r>
      <w:r w:rsidRPr="00CD7B70">
        <w:t>.</w:t>
      </w:r>
    </w:p>
    <w:p w:rsidR="00CD7B70" w:rsidRPr="00CD7B70" w:rsidRDefault="00CD7B70" w:rsidP="004C2EAD">
      <w:r w:rsidRPr="00CD7B70">
        <w:t>The digital envelope uses </w:t>
      </w:r>
      <w:r w:rsidRPr="00CD7B70">
        <w:rPr>
          <w:i/>
          <w:iCs/>
        </w:rPr>
        <w:t>encryption</w:t>
      </w:r>
      <w:r w:rsidRPr="00CD7B70">
        <w:t> to help keep the message confidential. A </w:t>
      </w:r>
      <w:r w:rsidRPr="00CD7B70">
        <w:rPr>
          <w:i/>
          <w:iCs/>
        </w:rPr>
        <w:t>session key</w:t>
      </w:r>
      <w:r w:rsidRPr="00CD7B70">
        <w:t> is generated and used to encrypt the message. The session key is itself then encrypted by using the public key of the recipient. The combination of the encrypted message and the encrypted session key constitutes the digital envelope. Upon receipt, the session key is decrypted by using the private key of the recipient. The message is then decrypted by using the session key. The session key can be used to both encrypt and decrypt the message because it is a </w:t>
      </w:r>
      <w:r w:rsidRPr="00CD7B70">
        <w:rPr>
          <w:i/>
          <w:iCs/>
        </w:rPr>
        <w:t>symmetric key</w:t>
      </w:r>
      <w:r w:rsidRPr="00CD7B70">
        <w:t>.</w:t>
      </w:r>
    </w:p>
    <w:p w:rsidR="00CD7B70" w:rsidRPr="00CD7B70" w:rsidRDefault="00CD7B70" w:rsidP="004C2EAD">
      <w:r w:rsidRPr="00CD7B70">
        <w:t>Use the </w:t>
      </w:r>
      <w:r w:rsidRPr="00CD7B70">
        <w:rPr>
          <w:b/>
          <w:bCs/>
        </w:rPr>
        <w:t>EnvelopedCms</w:t>
      </w:r>
      <w:r w:rsidRPr="00CD7B70">
        <w:t> class in any application that has the requirement to maximize the confidentiality of the data. E-mail, using the S/MIME security standard, is an example of how you can use the </w:t>
      </w:r>
      <w:r w:rsidRPr="00CD7B70">
        <w:rPr>
          <w:b/>
          <w:bCs/>
        </w:rPr>
        <w:t>EnvelopedCms</w:t>
      </w:r>
      <w:r w:rsidRPr="00CD7B70">
        <w:t> class to provide security. In addition to other security services, S/MIME specifies the ability to encrypt an e-mail message for multiple recipients. Digital envelopes are tailored to meet that need.</w:t>
      </w:r>
    </w:p>
    <w:p w:rsidR="00CD7B70" w:rsidRPr="00CD7B70" w:rsidRDefault="00CD7B70" w:rsidP="004C2EAD">
      <w:pPr>
        <w:rPr>
          <w:color w:val="2A2A2A"/>
        </w:rPr>
      </w:pPr>
      <w:r w:rsidRPr="00CD7B70">
        <w:rPr>
          <w:color w:val="2A2A2A"/>
        </w:rPr>
        <w:t>Use one of the Encrypt methods of the </w:t>
      </w:r>
      <w:r w:rsidRPr="00CD7B70">
        <w:rPr>
          <w:b/>
          <w:bCs/>
          <w:color w:val="2A2A2A"/>
        </w:rPr>
        <w:t>EnvelopedCms</w:t>
      </w:r>
      <w:r w:rsidRPr="00CD7B70">
        <w:rPr>
          <w:color w:val="2A2A2A"/>
        </w:rPr>
        <w:t> class to encrypt a message. The</w:t>
      </w:r>
      <w:hyperlink r:id="rId2577" w:history="1">
        <w:r w:rsidRPr="00CD7B70">
          <w:t>System.Security.Cryptography.Pkcs.EnvelopedCms.Encrypt(System.Security.Cryptography.Pkcs.CmsRecipient)</w:t>
        </w:r>
      </w:hyperlink>
      <w:r w:rsidRPr="00CD7B70">
        <w:rPr>
          <w:color w:val="2A2A2A"/>
        </w:rPr>
        <w:t> method requires the application to first set up the characteristics of the message recipient by constructing a </w:t>
      </w:r>
      <w:hyperlink r:id="rId2578" w:history="1">
        <w:r w:rsidRPr="00CD7B70">
          <w:t>CmsRecipient</w:t>
        </w:r>
      </w:hyperlink>
      <w:r w:rsidRPr="00CD7B70">
        <w:rPr>
          <w:color w:val="2A2A2A"/>
        </w:rPr>
        <w:t> object. The </w:t>
      </w:r>
      <w:r w:rsidRPr="00CD7B70">
        <w:rPr>
          <w:b/>
          <w:bCs/>
          <w:color w:val="2A2A2A"/>
        </w:rPr>
        <w:t>CmsRecipient</w:t>
      </w:r>
      <w:r w:rsidRPr="00CD7B70">
        <w:rPr>
          <w:color w:val="2A2A2A"/>
        </w:rPr>
        <w:t> class stores the recipient's X509 certificate and the technique by which a session key is established between the message sender and recipient. The</w:t>
      </w:r>
      <w:hyperlink r:id="rId2579" w:history="1">
        <w:r w:rsidRPr="00CD7B70">
          <w:t>System.Security.Cryptography.Pkcs.EnvelopedCms.Encrypt</w:t>
        </w:r>
      </w:hyperlink>
      <w:r w:rsidRPr="00CD7B70">
        <w:rPr>
          <w:color w:val="2A2A2A"/>
        </w:rPr>
        <w:t> method presents a dialog box so the user can select the appropriate recipient's certificate.</w:t>
      </w:r>
    </w:p>
    <w:p w:rsidR="00CD7B70" w:rsidRPr="00CD7B70" w:rsidRDefault="00CD7B70" w:rsidP="004C2EAD">
      <w:pPr>
        <w:rPr>
          <w:color w:val="2A2A2A"/>
        </w:rPr>
      </w:pPr>
      <w:r w:rsidRPr="00CD7B70">
        <w:rPr>
          <w:color w:val="2A2A2A"/>
        </w:rPr>
        <w:t>The </w:t>
      </w:r>
      <w:r w:rsidRPr="00CD7B70">
        <w:rPr>
          <w:b/>
          <w:bCs/>
          <w:color w:val="2A2A2A"/>
        </w:rPr>
        <w:t>EnvelopedCms</w:t>
      </w:r>
      <w:r w:rsidRPr="00CD7B70">
        <w:rPr>
          <w:color w:val="2A2A2A"/>
        </w:rPr>
        <w:t> class supports enveloping a message for multiple recipients. Set up the group of recipients in a </w:t>
      </w:r>
      <w:hyperlink r:id="rId2580" w:history="1">
        <w:r w:rsidRPr="00CD7B70">
          <w:rPr>
            <w:color w:val="03697A"/>
          </w:rPr>
          <w:t>CmsRecipientCollection</w:t>
        </w:r>
      </w:hyperlink>
      <w:r w:rsidRPr="00CD7B70">
        <w:rPr>
          <w:color w:val="2A2A2A"/>
        </w:rPr>
        <w:t>collection to use as input to the</w:t>
      </w:r>
      <w:hyperlink r:id="rId2581" w:history="1">
        <w:r w:rsidRPr="00CD7B70">
          <w:rPr>
            <w:color w:val="03697A"/>
          </w:rPr>
          <w:t>System.Security.Cryptography.Pkcs.EnvelopedCms.Encrypt(System.Security.Cryptography.Pkcs.CmsRecipientCollection)</w:t>
        </w:r>
      </w:hyperlink>
      <w:r w:rsidRPr="00CD7B70">
        <w:rPr>
          <w:color w:val="2A2A2A"/>
        </w:rPr>
        <w:t> method.</w:t>
      </w:r>
    </w:p>
    <w:p w:rsidR="00CD7B70" w:rsidRPr="00CD7B70" w:rsidRDefault="00CD7B70" w:rsidP="004C2EAD">
      <w:r w:rsidRPr="00CD7B70">
        <w:t>There are two techniques for establishing the session key between the sender and the recipient of a message. </w:t>
      </w:r>
      <w:r w:rsidRPr="00CD7B70">
        <w:rPr>
          <w:i/>
          <w:iCs/>
        </w:rPr>
        <w:t>Key transport</w:t>
      </w:r>
      <w:r w:rsidRPr="00CD7B70">
        <w:t> algorithms typically use the RSA (</w:t>
      </w:r>
      <w:hyperlink r:id="rId2582" w:history="1">
        <w:r w:rsidRPr="00CD7B70">
          <w:rPr>
            <w:color w:val="03697A"/>
          </w:rPr>
          <w:t>http://www.rsasecurity.com/rsalabs/node.asp?id=2125</w:t>
        </w:r>
      </w:hyperlink>
      <w:r w:rsidRPr="00CD7B70">
        <w:t>) algorithm, in which an originator establishes a shared cryptographic key with a recipient by generating that key and then transporting it to the recipient. </w:t>
      </w:r>
      <w:r w:rsidRPr="00CD7B70">
        <w:rPr>
          <w:i/>
          <w:iCs/>
        </w:rPr>
        <w:t>Key agreement</w:t>
      </w:r>
      <w:r w:rsidRPr="00CD7B70">
        <w:t> algorithms typically use the Diffie-Hellman key agreement (</w:t>
      </w:r>
      <w:hyperlink r:id="rId2583" w:history="1">
        <w:r w:rsidRPr="00CD7B70">
          <w:rPr>
            <w:color w:val="03697A"/>
          </w:rPr>
          <w:t>http://www.rsasecurity.com/rsalabs/node.asp?id=2126</w:t>
        </w:r>
      </w:hyperlink>
      <w:r w:rsidRPr="00CD7B70">
        <w:t>) algorithm. In it, two parties establish a shared cryptographic key by both taking part in its generation and, by definition, agree on that key.</w:t>
      </w:r>
    </w:p>
    <w:p w:rsidR="00CD7B70" w:rsidRPr="00CD7B70" w:rsidRDefault="00CD7B70" w:rsidP="004C2EAD">
      <w:pPr>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lastRenderedPageBreak/>
        <w:t>Information for each recipient of an </w:t>
      </w:r>
      <w:r w:rsidRPr="00CD7B70">
        <w:rPr>
          <w:rFonts w:ascii="Segoe UI" w:eastAsia="Times New Roman" w:hAnsi="Segoe UI" w:cs="Segoe UI"/>
          <w:b/>
          <w:bCs/>
          <w:color w:val="2A2A2A"/>
          <w:sz w:val="20"/>
          <w:szCs w:val="20"/>
        </w:rPr>
        <w:t>EnvelopedCms</w:t>
      </w:r>
      <w:r w:rsidRPr="00CD7B70">
        <w:rPr>
          <w:rFonts w:ascii="Segoe UI" w:eastAsia="Times New Roman" w:hAnsi="Segoe UI" w:cs="Segoe UI"/>
          <w:color w:val="2A2A2A"/>
          <w:sz w:val="20"/>
          <w:szCs w:val="20"/>
        </w:rPr>
        <w:t> message is available in the</w:t>
      </w:r>
      <w:hyperlink r:id="rId2584" w:history="1">
        <w:r w:rsidRPr="00CD7B70">
          <w:rPr>
            <w:rFonts w:ascii="Segoe UI" w:eastAsia="Times New Roman" w:hAnsi="Segoe UI" w:cs="Segoe UI"/>
            <w:color w:val="03697A"/>
            <w:sz w:val="20"/>
            <w:szCs w:val="20"/>
          </w:rPr>
          <w:t>System.Security.Cryptography.Pkcs.EnvelopedCms.RecipientInfos</w:t>
        </w:r>
      </w:hyperlink>
      <w:r w:rsidRPr="00CD7B70">
        <w:rPr>
          <w:rFonts w:ascii="Segoe UI" w:eastAsia="Times New Roman" w:hAnsi="Segoe UI" w:cs="Segoe UI"/>
          <w:color w:val="2A2A2A"/>
          <w:sz w:val="20"/>
          <w:szCs w:val="20"/>
        </w:rPr>
        <w:t> property. Information about a recipient that establishes the session key with the sender by means of a key transport algorithm is found in a </w:t>
      </w:r>
      <w:hyperlink r:id="rId2585" w:history="1">
        <w:r w:rsidRPr="00CD7B70">
          <w:rPr>
            <w:rFonts w:ascii="Segoe UI" w:eastAsia="Times New Roman" w:hAnsi="Segoe UI" w:cs="Segoe UI"/>
            <w:color w:val="03697A"/>
            <w:sz w:val="20"/>
            <w:szCs w:val="20"/>
          </w:rPr>
          <w:t>KeyTransRecipientInfo</w:t>
        </w:r>
      </w:hyperlink>
      <w:r w:rsidRPr="00CD7B70">
        <w:rPr>
          <w:rFonts w:ascii="Segoe UI" w:eastAsia="Times New Roman" w:hAnsi="Segoe UI" w:cs="Segoe UI"/>
          <w:color w:val="2A2A2A"/>
          <w:sz w:val="20"/>
          <w:szCs w:val="20"/>
        </w:rPr>
        <w:t> object. Information about a recipient that establishes the session key with the sender by means of a key agreement algorithm is found in a </w:t>
      </w:r>
      <w:hyperlink r:id="rId2586" w:history="1">
        <w:r w:rsidRPr="00CD7B70">
          <w:rPr>
            <w:rFonts w:ascii="Segoe UI" w:eastAsia="Times New Roman" w:hAnsi="Segoe UI" w:cs="Segoe UI"/>
            <w:color w:val="03697A"/>
            <w:sz w:val="20"/>
            <w:szCs w:val="20"/>
          </w:rPr>
          <w:t>KeyAgreeRecipientInfo</w:t>
        </w:r>
      </w:hyperlink>
      <w:r w:rsidRPr="00CD7B70">
        <w:rPr>
          <w:rFonts w:ascii="Segoe UI" w:eastAsia="Times New Roman" w:hAnsi="Segoe UI" w:cs="Segoe UI"/>
          <w:color w:val="2A2A2A"/>
          <w:sz w:val="20"/>
          <w:szCs w:val="20"/>
        </w:rPr>
        <w:t> object.</w:t>
      </w:r>
    </w:p>
    <w:p w:rsidR="00CD7B70" w:rsidRPr="00CD7B70" w:rsidRDefault="00CD7B70" w:rsidP="004C2EAD">
      <w:r w:rsidRPr="00CD7B70">
        <w:t>An </w:t>
      </w:r>
      <w:r w:rsidRPr="00CD7B70">
        <w:rPr>
          <w:b/>
          <w:bCs/>
        </w:rPr>
        <w:t>EnvelopedCms</w:t>
      </w:r>
      <w:r w:rsidRPr="00CD7B70">
        <w:t> message can include unprotected attributes. These are attributes that are not encrypted; they do not have data confidentiality. These attributes are stored in the </w:t>
      </w:r>
      <w:hyperlink r:id="rId2587" w:history="1">
        <w:r w:rsidRPr="00CD7B70">
          <w:rPr>
            <w:color w:val="03697A"/>
          </w:rPr>
          <w:t>System.Security.Cryptography.Pkcs.EnvelopedCms.UnprotectedAttributes</w:t>
        </w:r>
      </w:hyperlink>
      <w:r w:rsidRPr="00CD7B70">
        <w:t> property.</w:t>
      </w:r>
    </w:p>
    <w:p w:rsidR="00CD7B70" w:rsidRPr="00CD7B70" w:rsidRDefault="00CD7B70" w:rsidP="004C2EAD">
      <w:r w:rsidRPr="00CD7B70">
        <w:t>Use one of the Decrypt methods of the </w:t>
      </w:r>
      <w:r w:rsidRPr="00CD7B70">
        <w:rPr>
          <w:b/>
          <w:bCs/>
        </w:rPr>
        <w:t>EnvelopedCms</w:t>
      </w:r>
      <w:r w:rsidRPr="00CD7B70">
        <w:t> class to decrypt the enveloped message. The </w:t>
      </w:r>
      <w:r w:rsidRPr="00CD7B70">
        <w:rPr>
          <w:b/>
          <w:bCs/>
        </w:rPr>
        <w:t>EnvelopedCms</w:t>
      </w:r>
      <w:r w:rsidRPr="00CD7B70">
        <w:t> message contains the recipients' identifying information that is necessary for the decryption. That information is contained in the </w:t>
      </w:r>
      <w:r w:rsidRPr="00CD7B70">
        <w:rPr>
          <w:b/>
          <w:bCs/>
        </w:rPr>
        <w:t>RecipientInfos</w:t>
      </w:r>
      <w:r w:rsidRPr="00CD7B70">
        <w:t> property.</w:t>
      </w:r>
    </w:p>
    <w:p w:rsidR="00CD7B70" w:rsidRPr="00CD7B70" w:rsidRDefault="00CD7B70" w:rsidP="004C2EAD">
      <w:pPr>
        <w:rPr>
          <w:color w:val="2A2A2A"/>
        </w:rPr>
      </w:pPr>
      <w:r w:rsidRPr="00CD7B70">
        <w:rPr>
          <w:color w:val="2A2A2A"/>
        </w:rPr>
        <w:t>For several code examples that use </w:t>
      </w:r>
      <w:r w:rsidRPr="00CD7B70">
        <w:rPr>
          <w:b/>
          <w:bCs/>
          <w:color w:val="2A2A2A"/>
        </w:rPr>
        <w:t>EnvelopedCms</w:t>
      </w:r>
      <w:r w:rsidRPr="00CD7B70">
        <w:rPr>
          <w:color w:val="2A2A2A"/>
        </w:rPr>
        <w:t> messages, see </w:t>
      </w:r>
      <w:hyperlink r:id="rId2588" w:history="1">
        <w:r w:rsidRPr="00CD7B70">
          <w:rPr>
            <w:color w:val="03697A"/>
          </w:rPr>
          <w:t>Using System.Security.Cryptography.Pkcs</w:t>
        </w:r>
      </w:hyperlink>
      <w:r w:rsidRPr="00CD7B70">
        <w:rPr>
          <w:color w:val="2A2A2A"/>
        </w:rPr>
        <w:t>.</w:t>
      </w:r>
    </w:p>
    <w:p w:rsidR="00CD7B70" w:rsidRPr="00CD7B70" w:rsidRDefault="00CD7B70" w:rsidP="004C2EAD">
      <w:pPr>
        <w:pStyle w:val="Heading4"/>
      </w:pPr>
      <w:bookmarkStart w:id="508" w:name="_Toc426472106"/>
      <w:bookmarkStart w:id="509" w:name="_Toc426473310"/>
      <w:r w:rsidRPr="00CD7B70">
        <w:t>Enveloped and Signed CMS/PKCS #7 Message</w:t>
      </w:r>
      <w:bookmarkEnd w:id="508"/>
      <w:bookmarkEnd w:id="509"/>
      <w:r w:rsidRPr="00CD7B70">
        <w:t> </w:t>
      </w:r>
    </w:p>
    <w:p w:rsidR="00CD7B70" w:rsidRPr="00CD7B70" w:rsidRDefault="00CD7B70" w:rsidP="004C2EAD">
      <w:r w:rsidRPr="00CD7B70">
        <w:t>.NET Framework</w:t>
      </w:r>
      <w:r>
        <w:t xml:space="preserve"> 2.0,</w:t>
      </w:r>
      <w:r w:rsidRPr="00CD7B70">
        <w:t xml:space="preserve"> 3.0</w:t>
      </w:r>
    </w:p>
    <w:p w:rsidR="00CD7B70" w:rsidRDefault="00CD7B70" w:rsidP="004C2EAD"/>
    <w:p w:rsidR="00CD7B70" w:rsidRPr="00CD7B70" w:rsidRDefault="00CD7B70" w:rsidP="004C2EAD">
      <w:r w:rsidRPr="00CD7B70">
        <w:t>CMS/PKCS #7 provides the capability to both sign and envelope a message. This is possible because protected messages can be nested. Digitally signing and enveloping a message protects it by applying all the security services separately described in the </w:t>
      </w:r>
      <w:hyperlink r:id="rId2589" w:history="1">
        <w:r w:rsidRPr="00CD7B70">
          <w:rPr>
            <w:color w:val="03697A"/>
          </w:rPr>
          <w:t>SignedCms Message</w:t>
        </w:r>
      </w:hyperlink>
      <w:r w:rsidRPr="00CD7B70">
        <w:t>and </w:t>
      </w:r>
      <w:hyperlink r:id="rId2590" w:history="1">
        <w:r w:rsidRPr="00CD7B70">
          <w:rPr>
            <w:color w:val="03697A"/>
          </w:rPr>
          <w:t>EnvelopedCms Message</w:t>
        </w:r>
      </w:hyperlink>
      <w:r w:rsidRPr="00CD7B70">
        <w:t> topics.</w:t>
      </w:r>
    </w:p>
    <w:p w:rsidR="00CD7B70" w:rsidRPr="00CD7B70" w:rsidRDefault="00CD7B70" w:rsidP="004C2EAD">
      <w:r w:rsidRPr="00CD7B70">
        <w:t>E-mail, using the S/MIME security standard, is an example of an application in which both signing and enveloping a message is useful. S/MIME specifies the ability to both sign and encrypt an e-mail message. If your application requires a high probability of both data authentication and data confidentiality, use a combination of digital signing and digital enveloping.</w:t>
      </w:r>
    </w:p>
    <w:p w:rsidR="00CD7B70" w:rsidRPr="00CD7B70" w:rsidRDefault="00CD7B70" w:rsidP="004C2EAD">
      <w:r w:rsidRPr="00CD7B70">
        <w:t>Although these security services can be applied in either order, it might be advantageous to first sign a message and then envelope it. As such, the data that was signed was intelligible because it was not yet encrypted.</w:t>
      </w:r>
    </w:p>
    <w:p w:rsidR="00CD7B70" w:rsidRPr="00CD7B70" w:rsidRDefault="00CD7B70" w:rsidP="004C2EAD">
      <w:pPr>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Sign and envelope a message by using the </w:t>
      </w:r>
      <w:hyperlink r:id="rId2591" w:history="1">
        <w:r w:rsidRPr="00CD7B70">
          <w:rPr>
            <w:rFonts w:ascii="Segoe UI" w:eastAsia="Times New Roman" w:hAnsi="Segoe UI" w:cs="Segoe UI"/>
            <w:color w:val="03697A"/>
            <w:sz w:val="20"/>
            <w:szCs w:val="20"/>
          </w:rPr>
          <w:t>SignedCms</w:t>
        </w:r>
      </w:hyperlink>
      <w:r w:rsidRPr="00CD7B70">
        <w:rPr>
          <w:rFonts w:ascii="Segoe UI" w:eastAsia="Times New Roman" w:hAnsi="Segoe UI" w:cs="Segoe UI"/>
          <w:color w:val="2A2A2A"/>
          <w:sz w:val="20"/>
          <w:szCs w:val="20"/>
        </w:rPr>
        <w:t> and </w:t>
      </w:r>
      <w:hyperlink r:id="rId2592" w:history="1">
        <w:r w:rsidRPr="00CD7B70">
          <w:rPr>
            <w:rFonts w:ascii="Segoe UI" w:eastAsia="Times New Roman" w:hAnsi="Segoe UI" w:cs="Segoe UI"/>
            <w:color w:val="03697A"/>
            <w:sz w:val="20"/>
            <w:szCs w:val="20"/>
          </w:rPr>
          <w:t>EnvelopedCms</w:t>
        </w:r>
      </w:hyperlink>
      <w:r w:rsidRPr="00CD7B70">
        <w:rPr>
          <w:rFonts w:ascii="Segoe UI" w:eastAsia="Times New Roman" w:hAnsi="Segoe UI" w:cs="Segoe UI"/>
          <w:color w:val="2A2A2A"/>
          <w:sz w:val="20"/>
          <w:szCs w:val="20"/>
        </w:rPr>
        <w:t xml:space="preserve"> classes in conjunction with one another. For example, application requirements dictate first signing a message and then enveloping it. </w:t>
      </w:r>
      <w:r w:rsidRPr="00CD7B70">
        <w:rPr>
          <w:rFonts w:ascii="Segoe UI" w:eastAsia="Times New Roman" w:hAnsi="Segoe UI" w:cs="Segoe UI"/>
          <w:color w:val="2A2A2A"/>
          <w:sz w:val="20"/>
          <w:szCs w:val="20"/>
        </w:rPr>
        <w:lastRenderedPageBreak/>
        <w:t>Sign the message using the </w:t>
      </w:r>
      <w:r w:rsidRPr="00CD7B70">
        <w:rPr>
          <w:rFonts w:ascii="Segoe UI" w:eastAsia="Times New Roman" w:hAnsi="Segoe UI" w:cs="Segoe UI"/>
          <w:b/>
          <w:bCs/>
          <w:color w:val="2A2A2A"/>
          <w:sz w:val="20"/>
          <w:szCs w:val="20"/>
        </w:rPr>
        <w:t>SignedCms</w:t>
      </w:r>
      <w:r w:rsidRPr="00CD7B70">
        <w:rPr>
          <w:rFonts w:ascii="Segoe UI" w:eastAsia="Times New Roman" w:hAnsi="Segoe UI" w:cs="Segoe UI"/>
          <w:color w:val="2A2A2A"/>
          <w:sz w:val="20"/>
          <w:szCs w:val="20"/>
        </w:rPr>
        <w:t> class as discussed in the topic</w:t>
      </w:r>
      <w:hyperlink r:id="rId2593" w:history="1">
        <w:r w:rsidRPr="00CD7B70">
          <w:rPr>
            <w:rFonts w:ascii="Segoe UI" w:eastAsia="Times New Roman" w:hAnsi="Segoe UI" w:cs="Segoe UI"/>
            <w:color w:val="03697A"/>
            <w:sz w:val="20"/>
            <w:szCs w:val="20"/>
          </w:rPr>
          <w:t>SignedCms Message</w:t>
        </w:r>
      </w:hyperlink>
      <w:r w:rsidRPr="00CD7B70">
        <w:rPr>
          <w:rFonts w:ascii="Segoe UI" w:eastAsia="Times New Roman" w:hAnsi="Segoe UI" w:cs="Segoe UI"/>
          <w:color w:val="2A2A2A"/>
          <w:sz w:val="20"/>
          <w:szCs w:val="20"/>
        </w:rPr>
        <w:t>. Encode the </w:t>
      </w:r>
      <w:r w:rsidRPr="00CD7B70">
        <w:rPr>
          <w:rFonts w:ascii="Segoe UI" w:eastAsia="Times New Roman" w:hAnsi="Segoe UI" w:cs="Segoe UI"/>
          <w:b/>
          <w:bCs/>
          <w:color w:val="2A2A2A"/>
          <w:sz w:val="20"/>
          <w:szCs w:val="20"/>
        </w:rPr>
        <w:t>SignedCms</w:t>
      </w:r>
      <w:r w:rsidRPr="00CD7B70">
        <w:rPr>
          <w:rFonts w:ascii="Segoe UI" w:eastAsia="Times New Roman" w:hAnsi="Segoe UI" w:cs="Segoe UI"/>
          <w:color w:val="2A2A2A"/>
          <w:sz w:val="20"/>
          <w:szCs w:val="20"/>
        </w:rPr>
        <w:t> message by invoking the </w:t>
      </w:r>
      <w:hyperlink r:id="rId2594" w:history="1">
        <w:r w:rsidRPr="00CD7B70">
          <w:rPr>
            <w:rFonts w:ascii="Segoe UI" w:eastAsia="Times New Roman" w:hAnsi="Segoe UI" w:cs="Segoe UI"/>
            <w:color w:val="03697A"/>
            <w:sz w:val="20"/>
            <w:szCs w:val="20"/>
          </w:rPr>
          <w:t>System.Security.Cryptography.Pkcs.SignedCms.Encode</w:t>
        </w:r>
      </w:hyperlink>
      <w:r w:rsidRPr="00CD7B70">
        <w:rPr>
          <w:rFonts w:ascii="Segoe UI" w:eastAsia="Times New Roman" w:hAnsi="Segoe UI" w:cs="Segoe UI"/>
          <w:color w:val="2A2A2A"/>
          <w:sz w:val="20"/>
          <w:szCs w:val="20"/>
        </w:rPr>
        <w:t> method. This yields the encoding as a byte array. Use that byte array as the input to construct a </w:t>
      </w:r>
      <w:hyperlink r:id="rId2595" w:history="1">
        <w:r w:rsidRPr="00CD7B70">
          <w:rPr>
            <w:rFonts w:ascii="Segoe UI" w:eastAsia="Times New Roman" w:hAnsi="Segoe UI" w:cs="Segoe UI"/>
            <w:color w:val="03697A"/>
            <w:sz w:val="20"/>
            <w:szCs w:val="20"/>
          </w:rPr>
          <w:t>ContentInfo</w:t>
        </w:r>
      </w:hyperlink>
      <w:r w:rsidRPr="00CD7B70">
        <w:rPr>
          <w:rFonts w:ascii="Segoe UI" w:eastAsia="Times New Roman" w:hAnsi="Segoe UI" w:cs="Segoe UI"/>
          <w:color w:val="2A2A2A"/>
          <w:sz w:val="20"/>
          <w:szCs w:val="20"/>
        </w:rPr>
        <w:t> object. Use the </w:t>
      </w:r>
      <w:r w:rsidRPr="00CD7B70">
        <w:rPr>
          <w:rFonts w:ascii="Segoe UI" w:eastAsia="Times New Roman" w:hAnsi="Segoe UI" w:cs="Segoe UI"/>
          <w:b/>
          <w:bCs/>
          <w:color w:val="2A2A2A"/>
          <w:sz w:val="20"/>
          <w:szCs w:val="20"/>
        </w:rPr>
        <w:t>ContentInfo</w:t>
      </w:r>
      <w:r w:rsidRPr="00CD7B70">
        <w:rPr>
          <w:rFonts w:ascii="Segoe UI" w:eastAsia="Times New Roman" w:hAnsi="Segoe UI" w:cs="Segoe UI"/>
          <w:color w:val="2A2A2A"/>
          <w:sz w:val="20"/>
          <w:szCs w:val="20"/>
        </w:rPr>
        <w:t> object as input to construct an </w:t>
      </w:r>
      <w:r w:rsidRPr="00CD7B70">
        <w:rPr>
          <w:rFonts w:ascii="Segoe UI" w:eastAsia="Times New Roman" w:hAnsi="Segoe UI" w:cs="Segoe UI"/>
          <w:b/>
          <w:bCs/>
          <w:color w:val="2A2A2A"/>
          <w:sz w:val="20"/>
          <w:szCs w:val="20"/>
        </w:rPr>
        <w:t>EnvelopedCms</w:t>
      </w:r>
      <w:r w:rsidRPr="00CD7B70">
        <w:rPr>
          <w:rFonts w:ascii="Segoe UI" w:eastAsia="Times New Roman" w:hAnsi="Segoe UI" w:cs="Segoe UI"/>
          <w:color w:val="2A2A2A"/>
          <w:sz w:val="20"/>
          <w:szCs w:val="20"/>
        </w:rPr>
        <w:t> object.</w:t>
      </w:r>
    </w:p>
    <w:p w:rsidR="00CD7B70" w:rsidRPr="00CD7B70" w:rsidRDefault="00CD7B70" w:rsidP="004C2EAD">
      <w:r w:rsidRPr="00CD7B70">
        <w:t>The </w:t>
      </w:r>
      <w:r w:rsidRPr="00CD7B70">
        <w:rPr>
          <w:b/>
          <w:bCs/>
        </w:rPr>
        <w:t>EnvelopedCms</w:t>
      </w:r>
      <w:r w:rsidRPr="00CD7B70">
        <w:t> object now has a </w:t>
      </w:r>
      <w:r w:rsidRPr="00CD7B70">
        <w:rPr>
          <w:b/>
          <w:bCs/>
        </w:rPr>
        <w:t>SignedCms</w:t>
      </w:r>
      <w:r w:rsidRPr="00CD7B70">
        <w:t> object nested inside it as its inner content. Now, envelope the message as described in</w:t>
      </w:r>
      <w:hyperlink r:id="rId2596" w:history="1">
        <w:r w:rsidRPr="00CD7B70">
          <w:rPr>
            <w:color w:val="03697A"/>
          </w:rPr>
          <w:t>EnvelopedCms Message</w:t>
        </w:r>
      </w:hyperlink>
      <w:r w:rsidRPr="00CD7B70">
        <w:t>.</w:t>
      </w:r>
    </w:p>
    <w:p w:rsidR="00CD7B70" w:rsidRPr="00CD7B70" w:rsidRDefault="00CD7B70" w:rsidP="004C2EAD">
      <w:pPr>
        <w:rPr>
          <w:color w:val="2A2A2A"/>
        </w:rPr>
      </w:pPr>
      <w:r w:rsidRPr="00CD7B70">
        <w:rPr>
          <w:color w:val="2A2A2A"/>
        </w:rPr>
        <w:t>For a code example that signs and envelopes a message, see the </w:t>
      </w:r>
      <w:hyperlink r:id="rId2597" w:history="1">
        <w:r w:rsidRPr="00CD7B70">
          <w:rPr>
            <w:color w:val="03697A"/>
          </w:rPr>
          <w:t>How to: Sign and Envelop a Message</w:t>
        </w:r>
      </w:hyperlink>
      <w:r w:rsidRPr="00CD7B70">
        <w:rPr>
          <w:color w:val="2A2A2A"/>
        </w:rPr>
        <w:t> topic.</w:t>
      </w:r>
    </w:p>
    <w:p w:rsidR="00CD7B70" w:rsidRDefault="00CD7B70" w:rsidP="004C2EAD">
      <w:pPr>
        <w:pStyle w:val="Heading4"/>
      </w:pPr>
      <w:bookmarkStart w:id="510" w:name="_Toc426472107"/>
      <w:bookmarkStart w:id="511" w:name="_Toc426473311"/>
      <w:r>
        <w:t>Components of a CMS/PKCS #7 Message</w:t>
      </w:r>
      <w:bookmarkEnd w:id="510"/>
      <w:bookmarkEnd w:id="511"/>
      <w:r>
        <w:t> </w:t>
      </w:r>
    </w:p>
    <w:p w:rsidR="00CD7B70" w:rsidRDefault="00CD7B70" w:rsidP="004C2EAD">
      <w:r>
        <w:rPr>
          <w:rStyle w:val="Strong"/>
          <w:rFonts w:ascii="Segoe UI" w:hAnsi="Segoe UI" w:cs="Segoe UI"/>
          <w:color w:val="5D5D5D"/>
          <w:sz w:val="20"/>
          <w:szCs w:val="20"/>
        </w:rPr>
        <w:t xml:space="preserve">.NET Framework </w:t>
      </w:r>
      <w:r w:rsidR="00E5243E">
        <w:rPr>
          <w:rStyle w:val="Strong"/>
          <w:rFonts w:ascii="Segoe UI" w:hAnsi="Segoe UI" w:cs="Segoe UI"/>
          <w:color w:val="5D5D5D"/>
          <w:sz w:val="20"/>
          <w:szCs w:val="20"/>
        </w:rPr>
        <w:t xml:space="preserve">2.0, </w:t>
      </w:r>
      <w:r>
        <w:rPr>
          <w:rStyle w:val="Strong"/>
          <w:rFonts w:ascii="Segoe UI" w:hAnsi="Segoe UI" w:cs="Segoe UI"/>
          <w:color w:val="5D5D5D"/>
          <w:sz w:val="20"/>
          <w:szCs w:val="20"/>
        </w:rPr>
        <w:t>3.0</w:t>
      </w:r>
    </w:p>
    <w:p w:rsidR="00CD7B70" w:rsidRDefault="00CD7B70" w:rsidP="004C2EAD">
      <w:pPr>
        <w:pStyle w:val="NormalWeb"/>
      </w:pPr>
      <w:r>
        <w:t>The CMS/PKCS #7 message structure facilitates the implementation of one or multiple security services into a message. Attributes can also be associated with the CMS/PKCS #7 message, which yield additional information about the message.</w:t>
      </w:r>
    </w:p>
    <w:p w:rsidR="00CD7B70" w:rsidRPr="00CD7B70" w:rsidRDefault="00CD7B70" w:rsidP="004C2EAD">
      <w:r w:rsidRPr="00CD7B70">
        <w:t>Data to Be Protected</w:t>
      </w:r>
    </w:p>
    <w:p w:rsidR="00CD7B70" w:rsidRDefault="00CD7B70" w:rsidP="004C2EAD">
      <w:pPr>
        <w:pStyle w:val="NormalWeb"/>
      </w:pPr>
      <w:r>
        <w:t>CMS/PKCS #7 gains the capability of applying multiple security services to data by storing it in a</w:t>
      </w:r>
      <w:r>
        <w:rPr>
          <w:rStyle w:val="apple-converted-space"/>
          <w:rFonts w:ascii="Segoe UI" w:hAnsi="Segoe UI" w:cs="Segoe UI"/>
          <w:color w:val="2A2A2A"/>
          <w:sz w:val="20"/>
          <w:szCs w:val="20"/>
        </w:rPr>
        <w:t> </w:t>
      </w:r>
      <w:hyperlink r:id="rId2598" w:history="1">
        <w:r>
          <w:rPr>
            <w:rStyle w:val="Hyperlink"/>
            <w:rFonts w:ascii="Segoe UI" w:eastAsiaTheme="majorEastAsia" w:hAnsi="Segoe UI" w:cs="Segoe UI"/>
            <w:color w:val="03697A"/>
            <w:sz w:val="20"/>
            <w:szCs w:val="20"/>
          </w:rPr>
          <w:t>ContentInfo</w:t>
        </w:r>
      </w:hyperlink>
      <w:r>
        <w:rPr>
          <w:rStyle w:val="apple-converted-space"/>
          <w:rFonts w:ascii="Segoe UI" w:hAnsi="Segoe UI" w:cs="Segoe UI"/>
          <w:color w:val="2A2A2A"/>
          <w:sz w:val="20"/>
          <w:szCs w:val="20"/>
        </w:rPr>
        <w:t> </w:t>
      </w:r>
      <w:r>
        <w:t>object. This object is a property of the two primary classes that protect data in the</w:t>
      </w:r>
      <w:r>
        <w:rPr>
          <w:rStyle w:val="apple-converted-space"/>
          <w:rFonts w:ascii="Segoe UI" w:hAnsi="Segoe UI" w:cs="Segoe UI"/>
          <w:color w:val="2A2A2A"/>
          <w:sz w:val="20"/>
          <w:szCs w:val="20"/>
        </w:rPr>
        <w:t> </w:t>
      </w:r>
      <w:hyperlink r:id="rId2599" w:history="1">
        <w:r>
          <w:rPr>
            <w:rStyle w:val="Hyperlink"/>
            <w:rFonts w:ascii="Segoe UI" w:eastAsiaTheme="majorEastAsia" w:hAnsi="Segoe UI" w:cs="Segoe UI"/>
            <w:color w:val="03697A"/>
            <w:sz w:val="20"/>
            <w:szCs w:val="20"/>
          </w:rPr>
          <w:t>System.Security.Cryptography.Pkcs</w:t>
        </w:r>
      </w:hyperlink>
      <w:r>
        <w:rPr>
          <w:rStyle w:val="apple-converted-space"/>
          <w:rFonts w:ascii="Segoe UI" w:hAnsi="Segoe UI" w:cs="Segoe UI"/>
          <w:color w:val="2A2A2A"/>
          <w:sz w:val="20"/>
          <w:szCs w:val="20"/>
        </w:rPr>
        <w:t> </w:t>
      </w:r>
      <w:r>
        <w:t>namespace,</w:t>
      </w:r>
      <w:r>
        <w:rPr>
          <w:rStyle w:val="apple-converted-space"/>
          <w:rFonts w:ascii="Segoe UI" w:hAnsi="Segoe UI" w:cs="Segoe UI"/>
          <w:color w:val="2A2A2A"/>
          <w:sz w:val="20"/>
          <w:szCs w:val="20"/>
        </w:rPr>
        <w:t> </w:t>
      </w:r>
      <w:hyperlink r:id="rId2600" w:history="1">
        <w:r>
          <w:rPr>
            <w:rStyle w:val="Hyperlink"/>
            <w:rFonts w:ascii="Segoe UI" w:eastAsiaTheme="majorEastAsia" w:hAnsi="Segoe UI" w:cs="Segoe UI"/>
            <w:color w:val="03697A"/>
            <w:sz w:val="20"/>
            <w:szCs w:val="20"/>
          </w:rPr>
          <w:t>SignedCms</w:t>
        </w:r>
      </w:hyperlink>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hyperlink r:id="rId2601" w:history="1">
        <w:r>
          <w:rPr>
            <w:rStyle w:val="Hyperlink"/>
            <w:rFonts w:ascii="Segoe UI" w:eastAsiaTheme="majorEastAsia" w:hAnsi="Segoe UI" w:cs="Segoe UI"/>
            <w:color w:val="03697A"/>
            <w:sz w:val="20"/>
            <w:szCs w:val="20"/>
          </w:rPr>
          <w:t>EnvelopedCms</w:t>
        </w:r>
      </w:hyperlink>
      <w:r>
        <w:t>. The</w:t>
      </w:r>
      <w:r>
        <w:rPr>
          <w:b/>
          <w:bCs/>
        </w:rPr>
        <w:t>ContentInfo</w:t>
      </w:r>
      <w:r>
        <w:rPr>
          <w:rStyle w:val="apple-converted-space"/>
          <w:rFonts w:ascii="Segoe UI" w:hAnsi="Segoe UI" w:cs="Segoe UI"/>
          <w:color w:val="2A2A2A"/>
          <w:sz w:val="20"/>
          <w:szCs w:val="20"/>
        </w:rPr>
        <w:t> </w:t>
      </w:r>
      <w:r>
        <w:t>object might store unprotected data, but it might also encapsulate data that was previously protected by a CMS/PKCS #7 security service. This encapsulation allows nested layers of security to be applied to data. For example, data that has already been digitally signed can then be digitally enveloped.</w:t>
      </w:r>
    </w:p>
    <w:p w:rsidR="00CD7B70" w:rsidRDefault="00CD7B70" w:rsidP="004C2EAD">
      <w:pPr>
        <w:pStyle w:val="NormalWeb"/>
      </w:pPr>
      <w:r>
        <w:t>The data being supplied with a new layer of protection in a CMS/PKCS #7 message, which is in the</w:t>
      </w:r>
      <w:r>
        <w:rPr>
          <w:rStyle w:val="apple-converted-space"/>
          <w:rFonts w:ascii="Segoe UI" w:hAnsi="Segoe UI" w:cs="Segoe UI"/>
          <w:color w:val="2A2A2A"/>
          <w:sz w:val="20"/>
          <w:szCs w:val="20"/>
        </w:rPr>
        <w:t> </w:t>
      </w:r>
      <w:r>
        <w:rPr>
          <w:b/>
          <w:bCs/>
        </w:rPr>
        <w:t>ContentInfo</w:t>
      </w:r>
      <w:r>
        <w:rPr>
          <w:rStyle w:val="apple-converted-space"/>
          <w:rFonts w:ascii="Segoe UI" w:hAnsi="Segoe UI" w:cs="Segoe UI"/>
          <w:color w:val="2A2A2A"/>
          <w:sz w:val="20"/>
          <w:szCs w:val="20"/>
        </w:rPr>
        <w:t> </w:t>
      </w:r>
      <w:r>
        <w:t>object, is referred to as the</w:t>
      </w:r>
      <w:r>
        <w:rPr>
          <w:i/>
          <w:iCs/>
        </w:rPr>
        <w:t>inner content</w:t>
      </w:r>
      <w:r>
        <w:rPr>
          <w:rStyle w:val="apple-converted-space"/>
          <w:rFonts w:ascii="Segoe UI" w:hAnsi="Segoe UI" w:cs="Segoe UI"/>
          <w:color w:val="2A2A2A"/>
          <w:sz w:val="20"/>
          <w:szCs w:val="20"/>
        </w:rPr>
        <w:t> </w:t>
      </w:r>
      <w:r>
        <w:t>of the CMS/PKCS #7 message. The data that results from applying that protection is referred to as the</w:t>
      </w:r>
      <w:r>
        <w:rPr>
          <w:rStyle w:val="apple-converted-space"/>
          <w:rFonts w:ascii="Segoe UI" w:hAnsi="Segoe UI" w:cs="Segoe UI"/>
          <w:color w:val="2A2A2A"/>
          <w:sz w:val="20"/>
          <w:szCs w:val="20"/>
        </w:rPr>
        <w:t> </w:t>
      </w:r>
      <w:r>
        <w:rPr>
          <w:i/>
          <w:iCs/>
        </w:rPr>
        <w:t>outer content</w:t>
      </w:r>
      <w:r>
        <w:rPr>
          <w:rStyle w:val="apple-converted-space"/>
          <w:rFonts w:ascii="Segoe UI" w:hAnsi="Segoe UI" w:cs="Segoe UI"/>
          <w:color w:val="2A2A2A"/>
          <w:sz w:val="20"/>
          <w:szCs w:val="20"/>
        </w:rPr>
        <w:t> </w:t>
      </w:r>
      <w:r>
        <w:t>of the CMS/PKCS #7 message. The</w:t>
      </w:r>
      <w:r>
        <w:rPr>
          <w:rStyle w:val="apple-converted-space"/>
          <w:rFonts w:ascii="Segoe UI" w:hAnsi="Segoe UI" w:cs="Segoe UI"/>
          <w:color w:val="2A2A2A"/>
          <w:sz w:val="20"/>
          <w:szCs w:val="20"/>
        </w:rPr>
        <w:t> </w:t>
      </w:r>
      <w:r>
        <w:rPr>
          <w:i/>
          <w:iCs/>
        </w:rPr>
        <w:t>outer content</w:t>
      </w:r>
      <w:r>
        <w:rPr>
          <w:rStyle w:val="apple-converted-space"/>
          <w:rFonts w:ascii="Segoe UI" w:hAnsi="Segoe UI" w:cs="Segoe UI"/>
          <w:color w:val="2A2A2A"/>
          <w:sz w:val="20"/>
          <w:szCs w:val="20"/>
        </w:rPr>
        <w:t> </w:t>
      </w:r>
      <w:r>
        <w:t>is obtained by invoking the Encode method of the applicable CMS/PKCS #7 message object. In practice, this means invoking</w:t>
      </w:r>
      <w:r>
        <w:rPr>
          <w:rStyle w:val="apple-converted-space"/>
          <w:rFonts w:ascii="Segoe UI" w:hAnsi="Segoe UI" w:cs="Segoe UI"/>
          <w:color w:val="2A2A2A"/>
          <w:sz w:val="20"/>
          <w:szCs w:val="20"/>
        </w:rPr>
        <w:t> </w:t>
      </w:r>
      <w:hyperlink r:id="rId2602" w:history="1">
        <w:r>
          <w:rPr>
            <w:rStyle w:val="Hyperlink"/>
            <w:rFonts w:ascii="Segoe UI" w:eastAsiaTheme="majorEastAsia" w:hAnsi="Segoe UI" w:cs="Segoe UI"/>
            <w:color w:val="03697A"/>
            <w:sz w:val="20"/>
            <w:szCs w:val="20"/>
          </w:rPr>
          <w:t>System.Security.Cryptography.Pkcs.SignedCms.Encode</w:t>
        </w:r>
      </w:hyperlink>
      <w:r>
        <w:rPr>
          <w:rStyle w:val="apple-converted-space"/>
          <w:rFonts w:ascii="Segoe UI" w:hAnsi="Segoe UI" w:cs="Segoe UI"/>
          <w:color w:val="2A2A2A"/>
          <w:sz w:val="20"/>
          <w:szCs w:val="20"/>
        </w:rPr>
        <w:t> </w:t>
      </w:r>
      <w:r>
        <w:t>or</w:t>
      </w:r>
      <w:hyperlink r:id="rId2603" w:history="1">
        <w:r>
          <w:rPr>
            <w:rStyle w:val="Hyperlink"/>
            <w:rFonts w:ascii="Segoe UI" w:eastAsiaTheme="majorEastAsia" w:hAnsi="Segoe UI" w:cs="Segoe UI"/>
            <w:color w:val="03697A"/>
            <w:sz w:val="20"/>
            <w:szCs w:val="20"/>
          </w:rPr>
          <w:t>System.Security.Cryptography.Pkcs.EnvelopedCms.Encode</w:t>
        </w:r>
      </w:hyperlink>
      <w:r>
        <w:t>.</w:t>
      </w:r>
    </w:p>
    <w:p w:rsidR="00CD7B70" w:rsidRDefault="00CD7B70" w:rsidP="004C2EAD">
      <w:pPr>
        <w:pStyle w:val="NormalWeb"/>
      </w:pPr>
      <w:r>
        <w:t>For more information about data that is protected by multiple security services, see</w:t>
      </w:r>
      <w:r>
        <w:rPr>
          <w:rStyle w:val="apple-converted-space"/>
          <w:rFonts w:ascii="Segoe UI" w:hAnsi="Segoe UI" w:cs="Segoe UI"/>
          <w:color w:val="2A2A2A"/>
          <w:sz w:val="20"/>
          <w:szCs w:val="20"/>
        </w:rPr>
        <w:t> </w:t>
      </w:r>
      <w:hyperlink r:id="rId2604" w:history="1">
        <w:r>
          <w:rPr>
            <w:rStyle w:val="Hyperlink"/>
            <w:rFonts w:ascii="Segoe UI" w:eastAsiaTheme="majorEastAsia" w:hAnsi="Segoe UI" w:cs="Segoe UI"/>
            <w:color w:val="03697A"/>
            <w:sz w:val="20"/>
            <w:szCs w:val="20"/>
          </w:rPr>
          <w:t>Enveloped and Signed CMS/PKCS #7 Message</w:t>
        </w:r>
      </w:hyperlink>
      <w:r>
        <w:t>. For a code example of data protected by multiple security services, see</w:t>
      </w:r>
      <w:r>
        <w:rPr>
          <w:rStyle w:val="apple-converted-space"/>
          <w:rFonts w:ascii="Segoe UI" w:hAnsi="Segoe UI" w:cs="Segoe UI"/>
          <w:color w:val="2A2A2A"/>
          <w:sz w:val="20"/>
          <w:szCs w:val="20"/>
        </w:rPr>
        <w:t> </w:t>
      </w:r>
      <w:hyperlink r:id="rId2605" w:history="1">
        <w:r>
          <w:rPr>
            <w:rStyle w:val="Hyperlink"/>
            <w:rFonts w:ascii="Segoe UI" w:eastAsiaTheme="majorEastAsia" w:hAnsi="Segoe UI" w:cs="Segoe UI"/>
            <w:color w:val="03697A"/>
            <w:sz w:val="20"/>
            <w:szCs w:val="20"/>
          </w:rPr>
          <w:t>How to: Sign and Envelop a Message</w:t>
        </w:r>
      </w:hyperlink>
      <w:r>
        <w:t>.</w:t>
      </w:r>
    </w:p>
    <w:p w:rsidR="00CD7B70" w:rsidRPr="00CD7B70" w:rsidRDefault="00CD7B70" w:rsidP="004C2EAD">
      <w:r w:rsidRPr="00CD7B70">
        <w:t>Attributes</w:t>
      </w:r>
    </w:p>
    <w:p w:rsidR="00CD7B70" w:rsidRDefault="00CD7B70" w:rsidP="004C2EAD">
      <w:pPr>
        <w:pStyle w:val="NormalWeb"/>
      </w:pPr>
      <w:r>
        <w:t>CMS/PKCS #7 enables you to place</w:t>
      </w:r>
      <w:r>
        <w:rPr>
          <w:rStyle w:val="apple-converted-space"/>
          <w:rFonts w:ascii="Segoe UI" w:hAnsi="Segoe UI" w:cs="Segoe UI"/>
          <w:color w:val="2A2A2A"/>
          <w:sz w:val="20"/>
          <w:szCs w:val="20"/>
        </w:rPr>
        <w:t> </w:t>
      </w:r>
      <w:r>
        <w:rPr>
          <w:i/>
          <w:iCs/>
        </w:rPr>
        <w:t>attributes</w:t>
      </w:r>
      <w:r>
        <w:rPr>
          <w:rStyle w:val="apple-converted-space"/>
          <w:rFonts w:ascii="Segoe UI" w:hAnsi="Segoe UI" w:cs="Segoe UI"/>
          <w:color w:val="2A2A2A"/>
          <w:sz w:val="20"/>
          <w:szCs w:val="20"/>
        </w:rPr>
        <w:t> </w:t>
      </w:r>
      <w:r>
        <w:t>in protected messages. An attribute consists of an object identifier (</w:t>
      </w:r>
      <w:hyperlink r:id="rId2606" w:history="1">
        <w:r>
          <w:rPr>
            <w:rStyle w:val="Hyperlink"/>
            <w:rFonts w:ascii="Segoe UI" w:eastAsiaTheme="majorEastAsia" w:hAnsi="Segoe UI" w:cs="Segoe UI"/>
            <w:color w:val="03697A"/>
            <w:sz w:val="20"/>
            <w:szCs w:val="20"/>
          </w:rPr>
          <w:t>Oid</w:t>
        </w:r>
      </w:hyperlink>
      <w:r>
        <w:t xml:space="preserve">) that identifies what kind of attribute it is, and data that holds the value of </w:t>
      </w:r>
      <w:r>
        <w:lastRenderedPageBreak/>
        <w:t>the attribute. The choice, location, and characteristics of these attributes depend on the type of CMS/PKCS #7 message.</w:t>
      </w:r>
    </w:p>
    <w:p w:rsidR="00CD7B70" w:rsidRDefault="00CD7B70" w:rsidP="004C2EAD">
      <w:pPr>
        <w:pStyle w:val="NormalWeb"/>
      </w:pPr>
      <w:r>
        <w:t>A</w:t>
      </w:r>
      <w:r>
        <w:rPr>
          <w:rStyle w:val="apple-converted-space"/>
          <w:rFonts w:ascii="Segoe UI" w:hAnsi="Segoe UI" w:cs="Segoe UI"/>
          <w:color w:val="2A2A2A"/>
          <w:sz w:val="20"/>
          <w:szCs w:val="20"/>
        </w:rPr>
        <w:t> </w:t>
      </w:r>
      <w:r>
        <w:rPr>
          <w:b/>
          <w:bCs/>
        </w:rPr>
        <w:t>SignedCms</w:t>
      </w:r>
      <w:r>
        <w:rPr>
          <w:rStyle w:val="apple-converted-space"/>
          <w:rFonts w:ascii="Segoe UI" w:hAnsi="Segoe UI" w:cs="Segoe UI"/>
          <w:color w:val="2A2A2A"/>
          <w:sz w:val="20"/>
          <w:szCs w:val="20"/>
        </w:rPr>
        <w:t> </w:t>
      </w:r>
      <w:r>
        <w:t>message can carry two types of signature-specific attributes: those that are signed along with the message content, and those that remain unsigned. For more information, see</w:t>
      </w:r>
      <w:r>
        <w:rPr>
          <w:rStyle w:val="apple-converted-space"/>
          <w:rFonts w:ascii="Segoe UI" w:hAnsi="Segoe UI" w:cs="Segoe UI"/>
          <w:color w:val="2A2A2A"/>
          <w:sz w:val="20"/>
          <w:szCs w:val="20"/>
        </w:rPr>
        <w:t> </w:t>
      </w:r>
      <w:hyperlink r:id="rId2607" w:history="1">
        <w:r>
          <w:rPr>
            <w:rStyle w:val="Hyperlink"/>
            <w:rFonts w:ascii="Segoe UI" w:eastAsiaTheme="majorEastAsia" w:hAnsi="Segoe UI" w:cs="Segoe UI"/>
            <w:color w:val="03697A"/>
            <w:sz w:val="20"/>
            <w:szCs w:val="20"/>
          </w:rPr>
          <w:t>SignedCms Message</w:t>
        </w:r>
      </w:hyperlink>
      <w:r>
        <w:t>. An</w:t>
      </w:r>
      <w:r>
        <w:rPr>
          <w:rStyle w:val="apple-converted-space"/>
          <w:rFonts w:ascii="Segoe UI" w:hAnsi="Segoe UI" w:cs="Segoe UI"/>
          <w:color w:val="2A2A2A"/>
          <w:sz w:val="20"/>
          <w:szCs w:val="20"/>
        </w:rPr>
        <w:t> </w:t>
      </w:r>
      <w:r>
        <w:rPr>
          <w:b/>
          <w:bCs/>
        </w:rPr>
        <w:t>EnvelopedCms</w:t>
      </w:r>
      <w:r>
        <w:rPr>
          <w:rStyle w:val="apple-converted-space"/>
          <w:rFonts w:ascii="Segoe UI" w:hAnsi="Segoe UI" w:cs="Segoe UI"/>
          <w:color w:val="2A2A2A"/>
          <w:sz w:val="20"/>
          <w:szCs w:val="20"/>
        </w:rPr>
        <w:t> </w:t>
      </w:r>
      <w:r>
        <w:t>message can carry attributes that remain unencrypted. For more information, see</w:t>
      </w:r>
      <w:r>
        <w:rPr>
          <w:rStyle w:val="apple-converted-space"/>
          <w:rFonts w:ascii="Segoe UI" w:hAnsi="Segoe UI" w:cs="Segoe UI"/>
          <w:color w:val="2A2A2A"/>
          <w:sz w:val="20"/>
          <w:szCs w:val="20"/>
        </w:rPr>
        <w:t> </w:t>
      </w:r>
      <w:hyperlink r:id="rId2608" w:history="1">
        <w:r>
          <w:rPr>
            <w:rStyle w:val="Hyperlink"/>
            <w:rFonts w:ascii="Segoe UI" w:eastAsiaTheme="majorEastAsia" w:hAnsi="Segoe UI" w:cs="Segoe UI"/>
            <w:color w:val="03697A"/>
            <w:sz w:val="20"/>
            <w:szCs w:val="20"/>
          </w:rPr>
          <w:t>EnvelopedCms Message</w:t>
        </w:r>
      </w:hyperlink>
      <w:r>
        <w:t>.</w:t>
      </w:r>
    </w:p>
    <w:p w:rsidR="00CD7B70" w:rsidRDefault="00CD7B70" w:rsidP="004C2EAD">
      <w:pPr>
        <w:pStyle w:val="NormalWeb"/>
      </w:pPr>
      <w:r>
        <w:t>The following attribute classes are included in the</w:t>
      </w:r>
      <w:r>
        <w:rPr>
          <w:rStyle w:val="apple-converted-space"/>
          <w:rFonts w:ascii="Segoe UI" w:hAnsi="Segoe UI" w:cs="Segoe UI"/>
          <w:color w:val="2A2A2A"/>
          <w:sz w:val="20"/>
          <w:szCs w:val="20"/>
        </w:rPr>
        <w:t> </w:t>
      </w:r>
      <w:r>
        <w:rPr>
          <w:b/>
          <w:bCs/>
        </w:rPr>
        <w:t>System.Security.Cryptography.Pkcs</w:t>
      </w:r>
      <w:r>
        <w:rPr>
          <w:rStyle w:val="apple-converted-space"/>
          <w:rFonts w:ascii="Segoe UI" w:hAnsi="Segoe UI" w:cs="Segoe UI"/>
          <w:color w:val="2A2A2A"/>
          <w:sz w:val="20"/>
          <w:szCs w:val="20"/>
        </w:rPr>
        <w:t> </w:t>
      </w:r>
      <w:r>
        <w:t>namespace. Some are required by the CMS/PKCS #7 standards, and others are attributes useful in many application scenarios:</w:t>
      </w:r>
    </w:p>
    <w:p w:rsidR="00CD7B70" w:rsidRDefault="005952A5" w:rsidP="004C2EAD">
      <w:pPr>
        <w:pStyle w:val="NormalWeb"/>
        <w:numPr>
          <w:ilvl w:val="0"/>
          <w:numId w:val="174"/>
        </w:numPr>
        <w:rPr>
          <w:rFonts w:ascii="Segoe UI" w:hAnsi="Segoe UI" w:cs="Segoe UI"/>
          <w:color w:val="2A2A2A"/>
          <w:sz w:val="20"/>
          <w:szCs w:val="20"/>
        </w:rPr>
      </w:pPr>
      <w:hyperlink r:id="rId2609" w:history="1">
        <w:r w:rsidR="00CD7B70">
          <w:rPr>
            <w:rStyle w:val="Hyperlink"/>
            <w:rFonts w:ascii="Segoe UI" w:eastAsiaTheme="majorEastAsia" w:hAnsi="Segoe UI" w:cs="Segoe UI"/>
            <w:color w:val="03697A"/>
            <w:sz w:val="20"/>
            <w:szCs w:val="20"/>
          </w:rPr>
          <w:t>Pkcs9ContentType</w:t>
        </w:r>
      </w:hyperlink>
    </w:p>
    <w:p w:rsidR="00CD7B70" w:rsidRDefault="005952A5" w:rsidP="004C2EAD">
      <w:pPr>
        <w:pStyle w:val="NormalWeb"/>
        <w:numPr>
          <w:ilvl w:val="0"/>
          <w:numId w:val="174"/>
        </w:numPr>
        <w:rPr>
          <w:rFonts w:ascii="Segoe UI" w:hAnsi="Segoe UI" w:cs="Segoe UI"/>
          <w:color w:val="2A2A2A"/>
          <w:sz w:val="20"/>
          <w:szCs w:val="20"/>
        </w:rPr>
      </w:pPr>
      <w:hyperlink r:id="rId2610" w:history="1">
        <w:r w:rsidR="00CD7B70">
          <w:rPr>
            <w:rStyle w:val="Hyperlink"/>
            <w:rFonts w:ascii="Segoe UI" w:eastAsiaTheme="majorEastAsia" w:hAnsi="Segoe UI" w:cs="Segoe UI"/>
            <w:color w:val="03697A"/>
            <w:sz w:val="20"/>
            <w:szCs w:val="20"/>
          </w:rPr>
          <w:t>Pkcs9DocumentDescription</w:t>
        </w:r>
      </w:hyperlink>
    </w:p>
    <w:p w:rsidR="00CD7B70" w:rsidRDefault="005952A5" w:rsidP="004C2EAD">
      <w:pPr>
        <w:pStyle w:val="NormalWeb"/>
        <w:numPr>
          <w:ilvl w:val="0"/>
          <w:numId w:val="174"/>
        </w:numPr>
        <w:rPr>
          <w:rFonts w:ascii="Segoe UI" w:hAnsi="Segoe UI" w:cs="Segoe UI"/>
          <w:color w:val="2A2A2A"/>
          <w:sz w:val="20"/>
          <w:szCs w:val="20"/>
        </w:rPr>
      </w:pPr>
      <w:hyperlink r:id="rId2611" w:history="1">
        <w:r w:rsidR="00CD7B70">
          <w:rPr>
            <w:rStyle w:val="Hyperlink"/>
            <w:rFonts w:ascii="Segoe UI" w:eastAsiaTheme="majorEastAsia" w:hAnsi="Segoe UI" w:cs="Segoe UI"/>
            <w:color w:val="03697A"/>
            <w:sz w:val="20"/>
            <w:szCs w:val="20"/>
          </w:rPr>
          <w:t>Pkcs9DocumentName</w:t>
        </w:r>
      </w:hyperlink>
    </w:p>
    <w:p w:rsidR="00CD7B70" w:rsidRDefault="005952A5" w:rsidP="004C2EAD">
      <w:pPr>
        <w:pStyle w:val="NormalWeb"/>
        <w:numPr>
          <w:ilvl w:val="0"/>
          <w:numId w:val="174"/>
        </w:numPr>
        <w:rPr>
          <w:rFonts w:ascii="Segoe UI" w:hAnsi="Segoe UI" w:cs="Segoe UI"/>
          <w:color w:val="2A2A2A"/>
          <w:sz w:val="20"/>
          <w:szCs w:val="20"/>
        </w:rPr>
      </w:pPr>
      <w:hyperlink r:id="rId2612" w:history="1">
        <w:r w:rsidR="00CD7B70">
          <w:rPr>
            <w:rStyle w:val="Hyperlink"/>
            <w:rFonts w:ascii="Segoe UI" w:eastAsiaTheme="majorEastAsia" w:hAnsi="Segoe UI" w:cs="Segoe UI"/>
            <w:color w:val="03697A"/>
            <w:sz w:val="20"/>
            <w:szCs w:val="20"/>
          </w:rPr>
          <w:t>Pkcs9MessageDigest</w:t>
        </w:r>
      </w:hyperlink>
    </w:p>
    <w:p w:rsidR="00CD7B70" w:rsidRDefault="005952A5" w:rsidP="004C2EAD">
      <w:pPr>
        <w:pStyle w:val="NormalWeb"/>
        <w:numPr>
          <w:ilvl w:val="0"/>
          <w:numId w:val="174"/>
        </w:numPr>
        <w:rPr>
          <w:rFonts w:ascii="Segoe UI" w:hAnsi="Segoe UI" w:cs="Segoe UI"/>
          <w:color w:val="2A2A2A"/>
          <w:sz w:val="20"/>
          <w:szCs w:val="20"/>
        </w:rPr>
      </w:pPr>
      <w:hyperlink r:id="rId2613" w:history="1">
        <w:r w:rsidR="00CD7B70">
          <w:rPr>
            <w:rStyle w:val="Hyperlink"/>
            <w:rFonts w:ascii="Segoe UI" w:eastAsiaTheme="majorEastAsia" w:hAnsi="Segoe UI" w:cs="Segoe UI"/>
            <w:color w:val="03697A"/>
            <w:sz w:val="20"/>
            <w:szCs w:val="20"/>
          </w:rPr>
          <w:t>Pkcs9SigningTime</w:t>
        </w:r>
      </w:hyperlink>
    </w:p>
    <w:p w:rsidR="00CD7B70" w:rsidRDefault="00CD7B70" w:rsidP="004C2EAD">
      <w:pPr>
        <w:pStyle w:val="NormalWeb"/>
        <w:rPr>
          <w:color w:val="2A2A2A"/>
        </w:rPr>
      </w:pPr>
      <w:r>
        <w:rPr>
          <w:color w:val="2A2A2A"/>
        </w:rPr>
        <w:t>Custom attributes can also be fashioned to suit the needs of an application. Derive a custom attribute class from</w:t>
      </w:r>
      <w:r>
        <w:rPr>
          <w:rStyle w:val="apple-converted-space"/>
          <w:rFonts w:ascii="Segoe UI" w:hAnsi="Segoe UI" w:cs="Segoe UI"/>
          <w:color w:val="2A2A2A"/>
          <w:sz w:val="20"/>
          <w:szCs w:val="20"/>
        </w:rPr>
        <w:t> </w:t>
      </w:r>
      <w:hyperlink r:id="rId2614" w:history="1">
        <w:r>
          <w:rPr>
            <w:rStyle w:val="Hyperlink"/>
            <w:rFonts w:ascii="Segoe UI" w:eastAsiaTheme="majorEastAsia" w:hAnsi="Segoe UI" w:cs="Segoe UI"/>
            <w:color w:val="03697A"/>
            <w:sz w:val="20"/>
            <w:szCs w:val="20"/>
          </w:rPr>
          <w:t>Pkcs9AttributeObject</w:t>
        </w:r>
      </w:hyperlink>
      <w:r>
        <w:rPr>
          <w:color w:val="2A2A2A"/>
        </w:rPr>
        <w:t>.</w:t>
      </w:r>
    </w:p>
    <w:p w:rsidR="00CD7B70" w:rsidRPr="00CD7B70" w:rsidRDefault="00CD7B70" w:rsidP="004C2EAD">
      <w:bookmarkStart w:id="512" w:name="security.pkcs_components_of_a_cms_pkcs_7"/>
      <w:bookmarkEnd w:id="512"/>
      <w:r w:rsidRPr="00CD7B70">
        <w:t>Subjects</w:t>
      </w:r>
    </w:p>
    <w:p w:rsidR="00CD7B70" w:rsidRDefault="00CD7B70" w:rsidP="004C2EAD">
      <w:pPr>
        <w:pStyle w:val="NormalWeb"/>
      </w:pPr>
      <w:r>
        <w:t>A</w:t>
      </w:r>
      <w:r>
        <w:rPr>
          <w:rStyle w:val="apple-converted-space"/>
          <w:rFonts w:ascii="Segoe UI" w:hAnsi="Segoe UI" w:cs="Segoe UI"/>
          <w:color w:val="2A2A2A"/>
          <w:sz w:val="20"/>
          <w:szCs w:val="20"/>
        </w:rPr>
        <w:t> </w:t>
      </w:r>
      <w:r>
        <w:rPr>
          <w:i/>
          <w:iCs/>
        </w:rPr>
        <w:t>subject</w:t>
      </w:r>
      <w:r>
        <w:rPr>
          <w:rStyle w:val="apple-converted-space"/>
          <w:rFonts w:ascii="Segoe UI" w:hAnsi="Segoe UI" w:cs="Segoe UI"/>
          <w:color w:val="2A2A2A"/>
          <w:sz w:val="20"/>
          <w:szCs w:val="20"/>
        </w:rPr>
        <w:t> </w:t>
      </w:r>
      <w:r>
        <w:t>in a CMS/PKCS #7 message is an entity involved in producing or consuming the message. Depending on the behavior of an application, a subject may play any of a number of different roles. Examples of such roles include sender, author, signer, countersigner, recipient, or reader of a message, or some combination thereof. The subject can be a person, a software application, or any other entity that has a unique identity. The two main classes that embody subjects in</w:t>
      </w:r>
      <w:r>
        <w:rPr>
          <w:rStyle w:val="apple-converted-space"/>
          <w:rFonts w:ascii="Segoe UI" w:hAnsi="Segoe UI" w:cs="Segoe UI"/>
          <w:color w:val="2A2A2A"/>
          <w:sz w:val="20"/>
          <w:szCs w:val="20"/>
        </w:rPr>
        <w:t> </w:t>
      </w:r>
      <w:r>
        <w:rPr>
          <w:b/>
          <w:bCs/>
        </w:rPr>
        <w:t>System.Security.Cryptography.Pkcs</w:t>
      </w:r>
      <w:r>
        <w:rPr>
          <w:rStyle w:val="apple-converted-space"/>
          <w:rFonts w:ascii="Segoe UI" w:hAnsi="Segoe UI" w:cs="Segoe UI"/>
          <w:color w:val="2A2A2A"/>
          <w:sz w:val="20"/>
          <w:szCs w:val="20"/>
        </w:rPr>
        <w:t> </w:t>
      </w:r>
      <w:r>
        <w:t>are</w:t>
      </w:r>
      <w:r>
        <w:rPr>
          <w:rStyle w:val="apple-converted-space"/>
          <w:rFonts w:ascii="Segoe UI" w:hAnsi="Segoe UI" w:cs="Segoe UI"/>
          <w:color w:val="2A2A2A"/>
          <w:sz w:val="20"/>
          <w:szCs w:val="20"/>
        </w:rPr>
        <w:t> </w:t>
      </w:r>
      <w:hyperlink r:id="rId2615" w:history="1">
        <w:r>
          <w:rPr>
            <w:rStyle w:val="Hyperlink"/>
            <w:rFonts w:ascii="Segoe UI" w:eastAsiaTheme="majorEastAsia" w:hAnsi="Segoe UI" w:cs="Segoe UI"/>
            <w:color w:val="03697A"/>
            <w:sz w:val="20"/>
            <w:szCs w:val="20"/>
          </w:rPr>
          <w:t>CmsSigner</w:t>
        </w:r>
      </w:hyperlink>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hyperlink r:id="rId2616" w:history="1">
        <w:r>
          <w:rPr>
            <w:rStyle w:val="Hyperlink"/>
            <w:rFonts w:ascii="Segoe UI" w:eastAsiaTheme="majorEastAsia" w:hAnsi="Segoe UI" w:cs="Segoe UI"/>
            <w:color w:val="03697A"/>
            <w:sz w:val="20"/>
            <w:szCs w:val="20"/>
          </w:rPr>
          <w:t>CmsRecipient</w:t>
        </w:r>
      </w:hyperlink>
      <w:r>
        <w:t>.</w:t>
      </w:r>
    </w:p>
    <w:p w:rsidR="00CD7B70" w:rsidRDefault="00CD7B70" w:rsidP="004C2EAD">
      <w:pPr>
        <w:pStyle w:val="NormalWeb"/>
      </w:pPr>
      <w:r>
        <w:t>Subjects in CMS/PKCS #7 use cryptographic credentials to perform their operations. These are usually in the form of a public key certificate with an associated private key. A subject is identified and located by its public key certificate. That certificate can be uniquely identified by one of two ways.</w:t>
      </w:r>
    </w:p>
    <w:p w:rsidR="00CD7B70" w:rsidRDefault="00CD7B70" w:rsidP="004C2EAD">
      <w:pPr>
        <w:pStyle w:val="NormalWeb"/>
        <w:numPr>
          <w:ilvl w:val="0"/>
          <w:numId w:val="175"/>
        </w:numPr>
      </w:pPr>
      <w:r>
        <w:t>The distinguished name of the issuer along with an issuer-specific certificate serial number</w:t>
      </w:r>
    </w:p>
    <w:p w:rsidR="00CD7B70" w:rsidRDefault="00CD7B70" w:rsidP="004C2EAD">
      <w:pPr>
        <w:pStyle w:val="NormalWeb"/>
        <w:numPr>
          <w:ilvl w:val="0"/>
          <w:numId w:val="175"/>
        </w:numPr>
      </w:pPr>
      <w:r>
        <w:t>A subject key identifier</w:t>
      </w:r>
    </w:p>
    <w:p w:rsidR="00CD7B70" w:rsidRDefault="00CD7B70" w:rsidP="004C2EAD">
      <w:pPr>
        <w:pStyle w:val="NormalWeb"/>
        <w:rPr>
          <w:color w:val="2A2A2A"/>
        </w:rPr>
      </w:pPr>
      <w:r>
        <w:rPr>
          <w:color w:val="2A2A2A"/>
        </w:rPr>
        <w:t>These mechanisms of identification are represented in the</w:t>
      </w:r>
      <w:r>
        <w:rPr>
          <w:rStyle w:val="apple-converted-space"/>
          <w:rFonts w:ascii="Segoe UI" w:hAnsi="Segoe UI" w:cs="Segoe UI"/>
          <w:color w:val="2A2A2A"/>
          <w:sz w:val="20"/>
          <w:szCs w:val="20"/>
        </w:rPr>
        <w:t> </w:t>
      </w:r>
      <w:hyperlink r:id="rId2617" w:history="1">
        <w:r>
          <w:rPr>
            <w:rStyle w:val="Hyperlink"/>
            <w:rFonts w:ascii="Segoe UI" w:eastAsiaTheme="majorEastAsia" w:hAnsi="Segoe UI" w:cs="Segoe UI"/>
            <w:color w:val="03697A"/>
            <w:sz w:val="20"/>
            <w:szCs w:val="20"/>
          </w:rPr>
          <w:t>SubjectIdentifierType</w:t>
        </w:r>
      </w:hyperlink>
      <w:r>
        <w:rPr>
          <w:rStyle w:val="apple-converted-space"/>
          <w:rFonts w:ascii="Segoe UI" w:hAnsi="Segoe UI" w:cs="Segoe UI"/>
          <w:color w:val="2A2A2A"/>
          <w:sz w:val="20"/>
          <w:szCs w:val="20"/>
        </w:rPr>
        <w:t> </w:t>
      </w:r>
      <w:r>
        <w:rPr>
          <w:color w:val="2A2A2A"/>
        </w:rPr>
        <w:t>enumeration. Some of the constructors used in the</w:t>
      </w:r>
      <w:r>
        <w:rPr>
          <w:b/>
          <w:bCs/>
          <w:color w:val="2A2A2A"/>
        </w:rPr>
        <w:t>CmsSigner</w:t>
      </w:r>
      <w:r>
        <w:rPr>
          <w:rStyle w:val="apple-converted-space"/>
          <w:rFonts w:ascii="Segoe UI" w:hAnsi="Segoe UI" w:cs="Segoe UI"/>
          <w:color w:val="2A2A2A"/>
          <w:sz w:val="20"/>
          <w:szCs w:val="20"/>
        </w:rPr>
        <w:t> </w:t>
      </w:r>
      <w:r>
        <w:rPr>
          <w:color w:val="2A2A2A"/>
        </w:rPr>
        <w:t>and</w:t>
      </w:r>
      <w:r>
        <w:rPr>
          <w:rStyle w:val="apple-converted-space"/>
          <w:rFonts w:ascii="Segoe UI" w:hAnsi="Segoe UI" w:cs="Segoe UI"/>
          <w:color w:val="2A2A2A"/>
          <w:sz w:val="20"/>
          <w:szCs w:val="20"/>
        </w:rPr>
        <w:t> </w:t>
      </w:r>
      <w:r>
        <w:rPr>
          <w:b/>
          <w:bCs/>
          <w:color w:val="2A2A2A"/>
        </w:rPr>
        <w:t>CmsRecipient</w:t>
      </w:r>
      <w:r>
        <w:rPr>
          <w:rStyle w:val="apple-converted-space"/>
          <w:rFonts w:ascii="Segoe UI" w:hAnsi="Segoe UI" w:cs="Segoe UI"/>
          <w:color w:val="2A2A2A"/>
          <w:sz w:val="20"/>
          <w:szCs w:val="20"/>
        </w:rPr>
        <w:t> </w:t>
      </w:r>
      <w:r>
        <w:rPr>
          <w:color w:val="2A2A2A"/>
        </w:rPr>
        <w:t>classes take a</w:t>
      </w:r>
      <w:r>
        <w:rPr>
          <w:rStyle w:val="apple-converted-space"/>
          <w:rFonts w:ascii="Segoe UI" w:hAnsi="Segoe UI" w:cs="Segoe UI"/>
          <w:color w:val="2A2A2A"/>
          <w:sz w:val="20"/>
          <w:szCs w:val="20"/>
        </w:rPr>
        <w:t> </w:t>
      </w:r>
      <w:r>
        <w:rPr>
          <w:b/>
          <w:bCs/>
          <w:color w:val="2A2A2A"/>
        </w:rPr>
        <w:t>SubjectIdentifierType</w:t>
      </w:r>
      <w:r>
        <w:rPr>
          <w:rStyle w:val="apple-converted-space"/>
          <w:rFonts w:ascii="Segoe UI" w:hAnsi="Segoe UI" w:cs="Segoe UI"/>
          <w:color w:val="2A2A2A"/>
          <w:sz w:val="20"/>
          <w:szCs w:val="20"/>
        </w:rPr>
        <w:t> </w:t>
      </w:r>
      <w:r>
        <w:rPr>
          <w:color w:val="2A2A2A"/>
        </w:rPr>
        <w:t>member as input.</w:t>
      </w:r>
    </w:p>
    <w:p w:rsidR="00E5243E" w:rsidRPr="00E5243E" w:rsidRDefault="00E5243E" w:rsidP="004C2EAD">
      <w:pPr>
        <w:pStyle w:val="Heading2"/>
        <w:rPr>
          <w:rFonts w:eastAsia="Times New Roman"/>
        </w:rPr>
      </w:pPr>
      <w:bookmarkStart w:id="513" w:name="_Toc426472108"/>
      <w:bookmarkStart w:id="514" w:name="_Toc426473312"/>
      <w:r w:rsidRPr="00E5243E">
        <w:rPr>
          <w:rFonts w:eastAsia="Times New Roman"/>
        </w:rPr>
        <w:t>Using System.Security.Cryptography.Pkcs</w:t>
      </w:r>
      <w:bookmarkEnd w:id="513"/>
      <w:bookmarkEnd w:id="514"/>
      <w:r w:rsidRPr="00E5243E">
        <w:rPr>
          <w:rFonts w:eastAsia="Times New Roman"/>
        </w:rPr>
        <w:t> </w:t>
      </w:r>
    </w:p>
    <w:p w:rsidR="00E5243E" w:rsidRDefault="00E5243E" w:rsidP="004C2EAD">
      <w:r w:rsidRPr="00E5243E">
        <w:t xml:space="preserve">.NET Framework </w:t>
      </w:r>
      <w:r>
        <w:t xml:space="preserve">2.0, </w:t>
      </w:r>
      <w:r w:rsidRPr="00E5243E">
        <w:t>3.0</w:t>
      </w:r>
    </w:p>
    <w:p w:rsidR="00E5243E" w:rsidRPr="00E5243E" w:rsidRDefault="00E5243E" w:rsidP="004C2EAD"/>
    <w:p w:rsidR="00E5243E" w:rsidRPr="00E5243E" w:rsidRDefault="00E5243E" w:rsidP="004C2EAD">
      <w:r w:rsidRPr="00E5243E">
        <w:t>You can use </w:t>
      </w:r>
      <w:hyperlink r:id="rId2618" w:history="1">
        <w:r w:rsidRPr="00E5243E">
          <w:rPr>
            <w:color w:val="03697A"/>
          </w:rPr>
          <w:t>System.Security.Cryptography.Pkcs</w:t>
        </w:r>
      </w:hyperlink>
      <w:r w:rsidRPr="00E5243E">
        <w:t> to program cryptography into your application. This namespace implements the Cryptographic Message Syntax standard and PKCS #7. Using this standard, you can implement signed messages, enveloped messages, or signed and enveloped messages.</w:t>
      </w:r>
    </w:p>
    <w:p w:rsidR="00E5243E" w:rsidRPr="00E5243E" w:rsidRDefault="00E5243E" w:rsidP="004C2EAD">
      <w:r w:rsidRPr="00E5243E">
        <w:t>In This Section</w:t>
      </w:r>
    </w:p>
    <w:p w:rsidR="00E5243E" w:rsidRPr="00E5243E" w:rsidRDefault="00E5243E" w:rsidP="004C2EAD">
      <w:r w:rsidRPr="00E5243E">
        <w:t>The following topics provide information about </w:t>
      </w:r>
      <w:r w:rsidRPr="00E5243E">
        <w:rPr>
          <w:b/>
          <w:bCs/>
        </w:rPr>
        <w:t>System.Security.Cryptography.Pkcs</w:t>
      </w:r>
      <w:r w:rsidRPr="00E5243E">
        <w:t> namespace.</w:t>
      </w:r>
    </w:p>
    <w:p w:rsidR="00E5243E" w:rsidRPr="00E5243E" w:rsidRDefault="005952A5" w:rsidP="004C2EAD">
      <w:pPr>
        <w:rPr>
          <w:rFonts w:ascii="Segoe UI" w:eastAsia="Times New Roman" w:hAnsi="Segoe UI" w:cs="Segoe UI"/>
          <w:color w:val="000000"/>
          <w:sz w:val="20"/>
          <w:szCs w:val="20"/>
        </w:rPr>
      </w:pPr>
      <w:hyperlink r:id="rId2619" w:history="1">
        <w:r w:rsidR="00E5243E" w:rsidRPr="00E5243E">
          <w:rPr>
            <w:rFonts w:ascii="Segoe UI" w:eastAsia="Times New Roman" w:hAnsi="Segoe UI" w:cs="Segoe UI"/>
            <w:color w:val="03697A"/>
            <w:sz w:val="20"/>
            <w:szCs w:val="20"/>
          </w:rPr>
          <w:t>How to: Sign Messages by One Signer</w:t>
        </w:r>
      </w:hyperlink>
    </w:p>
    <w:p w:rsidR="00E5243E" w:rsidRPr="00E5243E" w:rsidRDefault="00E5243E" w:rsidP="004C2EAD">
      <w:r w:rsidRPr="00E5243E">
        <w:t>Creates a CMS/PKCS #7 signed message. The message is signed by a single signer.</w:t>
      </w:r>
    </w:p>
    <w:p w:rsidR="00E5243E" w:rsidRPr="00E5243E" w:rsidRDefault="005952A5" w:rsidP="004C2EAD">
      <w:pPr>
        <w:rPr>
          <w:rFonts w:ascii="Segoe UI" w:eastAsia="Times New Roman" w:hAnsi="Segoe UI" w:cs="Segoe UI"/>
          <w:color w:val="000000"/>
          <w:sz w:val="20"/>
          <w:szCs w:val="20"/>
        </w:rPr>
      </w:pPr>
      <w:hyperlink r:id="rId2620" w:history="1">
        <w:r w:rsidR="00E5243E" w:rsidRPr="00E5243E">
          <w:rPr>
            <w:rFonts w:ascii="Segoe UI" w:eastAsia="Times New Roman" w:hAnsi="Segoe UI" w:cs="Segoe UI"/>
            <w:color w:val="03697A"/>
            <w:sz w:val="20"/>
            <w:szCs w:val="20"/>
          </w:rPr>
          <w:t>How to: Sign a Message by Multiple Signers</w:t>
        </w:r>
      </w:hyperlink>
    </w:p>
    <w:p w:rsidR="00E5243E" w:rsidRPr="00E5243E" w:rsidRDefault="00E5243E" w:rsidP="004C2EAD">
      <w:r w:rsidRPr="00E5243E">
        <w:t>Creates a CMS/PKCS #7 signed message. The message is signed by multiple signers.</w:t>
      </w:r>
    </w:p>
    <w:p w:rsidR="00E5243E" w:rsidRPr="00E5243E" w:rsidRDefault="005952A5" w:rsidP="004C2EAD">
      <w:pPr>
        <w:rPr>
          <w:rFonts w:ascii="Segoe UI" w:eastAsia="Times New Roman" w:hAnsi="Segoe UI" w:cs="Segoe UI"/>
          <w:color w:val="000000"/>
          <w:sz w:val="20"/>
          <w:szCs w:val="20"/>
        </w:rPr>
      </w:pPr>
      <w:hyperlink r:id="rId2621" w:history="1">
        <w:r w:rsidR="00E5243E" w:rsidRPr="00E5243E">
          <w:rPr>
            <w:rFonts w:ascii="Segoe UI" w:eastAsia="Times New Roman" w:hAnsi="Segoe UI" w:cs="Segoe UI"/>
            <w:color w:val="03697A"/>
            <w:sz w:val="20"/>
            <w:szCs w:val="20"/>
          </w:rPr>
          <w:t>How to: Countersign a Message</w:t>
        </w:r>
      </w:hyperlink>
    </w:p>
    <w:p w:rsidR="00E5243E" w:rsidRPr="00E5243E" w:rsidRDefault="00E5243E" w:rsidP="004C2EAD">
      <w:r w:rsidRPr="00E5243E">
        <w:t>Creates a CMS/PKCS #7 signed message. The message is signed by a single signer. That signature is then countersigned by two other signers.</w:t>
      </w:r>
    </w:p>
    <w:p w:rsidR="00E5243E" w:rsidRPr="00E5243E" w:rsidRDefault="005952A5" w:rsidP="004C2EAD">
      <w:pPr>
        <w:rPr>
          <w:rFonts w:ascii="Segoe UI" w:eastAsia="Times New Roman" w:hAnsi="Segoe UI" w:cs="Segoe UI"/>
          <w:color w:val="000000"/>
          <w:sz w:val="20"/>
          <w:szCs w:val="20"/>
        </w:rPr>
      </w:pPr>
      <w:hyperlink r:id="rId2622" w:history="1">
        <w:r w:rsidR="00E5243E" w:rsidRPr="00E5243E">
          <w:rPr>
            <w:rFonts w:ascii="Segoe UI" w:eastAsia="Times New Roman" w:hAnsi="Segoe UI" w:cs="Segoe UI"/>
            <w:color w:val="03697A"/>
            <w:sz w:val="20"/>
            <w:szCs w:val="20"/>
          </w:rPr>
          <w:t>How to: Envelope a Message for One Recipient</w:t>
        </w:r>
      </w:hyperlink>
    </w:p>
    <w:p w:rsidR="00E5243E" w:rsidRPr="00E5243E" w:rsidRDefault="00E5243E" w:rsidP="004C2EAD">
      <w:r w:rsidRPr="00E5243E">
        <w:t>Creates a CMS/PKCS #7 enveloped message. The message is encrypted for a single recipient.</w:t>
      </w:r>
    </w:p>
    <w:p w:rsidR="00E5243E" w:rsidRPr="00E5243E" w:rsidRDefault="005952A5" w:rsidP="004C2EAD">
      <w:pPr>
        <w:rPr>
          <w:rFonts w:ascii="Segoe UI" w:eastAsia="Times New Roman" w:hAnsi="Segoe UI" w:cs="Segoe UI"/>
          <w:color w:val="000000"/>
          <w:sz w:val="20"/>
          <w:szCs w:val="20"/>
        </w:rPr>
      </w:pPr>
      <w:hyperlink r:id="rId2623" w:history="1">
        <w:r w:rsidR="00E5243E" w:rsidRPr="00E5243E">
          <w:rPr>
            <w:rFonts w:ascii="Segoe UI" w:eastAsia="Times New Roman" w:hAnsi="Segoe UI" w:cs="Segoe UI"/>
            <w:color w:val="03697A"/>
            <w:sz w:val="20"/>
            <w:szCs w:val="20"/>
          </w:rPr>
          <w:t>How to: Envelope a Message for Multiple Recipients</w:t>
        </w:r>
      </w:hyperlink>
    </w:p>
    <w:p w:rsidR="00E5243E" w:rsidRPr="00E5243E" w:rsidRDefault="00E5243E" w:rsidP="004C2EAD">
      <w:r w:rsidRPr="00E5243E">
        <w:t>Creates a CMS/PKCS #7 enveloped message. The message is encrypted for multiple recipients.</w:t>
      </w:r>
    </w:p>
    <w:p w:rsidR="00E5243E" w:rsidRPr="00E5243E" w:rsidRDefault="005952A5" w:rsidP="004C2EAD">
      <w:pPr>
        <w:rPr>
          <w:rFonts w:ascii="Segoe UI" w:eastAsia="Times New Roman" w:hAnsi="Segoe UI" w:cs="Segoe UI"/>
          <w:color w:val="000000"/>
          <w:sz w:val="20"/>
          <w:szCs w:val="20"/>
        </w:rPr>
      </w:pPr>
      <w:hyperlink r:id="rId2624" w:history="1">
        <w:r w:rsidR="00E5243E" w:rsidRPr="00E5243E">
          <w:rPr>
            <w:rFonts w:ascii="Segoe UI" w:eastAsia="Times New Roman" w:hAnsi="Segoe UI" w:cs="Segoe UI"/>
            <w:color w:val="03697A"/>
            <w:sz w:val="20"/>
            <w:szCs w:val="20"/>
          </w:rPr>
          <w:t>How to: Sign and Envelop a Message</w:t>
        </w:r>
      </w:hyperlink>
    </w:p>
    <w:p w:rsidR="00E5243E" w:rsidRPr="00E5243E" w:rsidRDefault="00E5243E" w:rsidP="004C2EAD">
      <w:r w:rsidRPr="00E5243E">
        <w:t>Creates a CMS/PKCS #7 enveloped signed message. The message is first signed by a single signer and is then encrypted for a single recipient.</w:t>
      </w:r>
    </w:p>
    <w:p w:rsidR="00E5243E" w:rsidRPr="00E5243E" w:rsidRDefault="005952A5" w:rsidP="004C2EAD">
      <w:pPr>
        <w:rPr>
          <w:rFonts w:ascii="Segoe UI" w:eastAsia="Times New Roman" w:hAnsi="Segoe UI" w:cs="Segoe UI"/>
          <w:color w:val="000000"/>
          <w:sz w:val="20"/>
          <w:szCs w:val="20"/>
        </w:rPr>
      </w:pPr>
      <w:hyperlink r:id="rId2625" w:history="1">
        <w:r w:rsidR="00E5243E" w:rsidRPr="00E5243E">
          <w:rPr>
            <w:rFonts w:ascii="Segoe UI" w:eastAsia="Times New Roman" w:hAnsi="Segoe UI" w:cs="Segoe UI"/>
            <w:color w:val="03697A"/>
            <w:sz w:val="20"/>
            <w:szCs w:val="20"/>
          </w:rPr>
          <w:t>Supporting Tasks for Using System.Security.Cryptography.Pkcs</w:t>
        </w:r>
      </w:hyperlink>
    </w:p>
    <w:p w:rsidR="00E5243E" w:rsidRPr="00E5243E" w:rsidRDefault="00E5243E" w:rsidP="004C2EAD">
      <w:r w:rsidRPr="00E5243E">
        <w:t>Contains additional programming tasks.</w:t>
      </w:r>
    </w:p>
    <w:p w:rsidR="00E5243E" w:rsidRDefault="00E5243E" w:rsidP="004C2EAD">
      <w:pPr>
        <w:pStyle w:val="Heading3"/>
      </w:pPr>
      <w:bookmarkStart w:id="515" w:name="_Toc426472109"/>
      <w:bookmarkStart w:id="516" w:name="_Toc426473313"/>
      <w:r>
        <w:t>How to: Sign Messages by One Signer</w:t>
      </w:r>
      <w:bookmarkEnd w:id="515"/>
      <w:bookmarkEnd w:id="516"/>
      <w:r>
        <w:t> </w:t>
      </w:r>
    </w:p>
    <w:p w:rsidR="00E5243E" w:rsidRDefault="00E5243E" w:rsidP="004C2EAD">
      <w:r>
        <w:rPr>
          <w:rStyle w:val="Strong"/>
          <w:rFonts w:ascii="Segoe UI" w:hAnsi="Segoe UI" w:cs="Segoe UI"/>
          <w:color w:val="5D5D5D"/>
          <w:sz w:val="20"/>
          <w:szCs w:val="20"/>
        </w:rPr>
        <w:t>.NET Framework 2.0, 3.0</w:t>
      </w:r>
    </w:p>
    <w:p w:rsidR="00E5243E" w:rsidRDefault="00E5243E" w:rsidP="004C2EAD">
      <w:pPr>
        <w:pStyle w:val="NormalWeb"/>
      </w:pPr>
      <w:r>
        <w:lastRenderedPageBreak/>
        <w:t>This example creates a CMS/PKCS #7 signed message by using</w:t>
      </w:r>
      <w:r>
        <w:rPr>
          <w:rStyle w:val="apple-converted-space"/>
          <w:rFonts w:ascii="Segoe UI" w:hAnsi="Segoe UI" w:cs="Segoe UI"/>
          <w:color w:val="2A2A2A"/>
          <w:sz w:val="20"/>
          <w:szCs w:val="20"/>
        </w:rPr>
        <w:t> </w:t>
      </w:r>
      <w:hyperlink r:id="rId2626" w:history="1">
        <w:r>
          <w:rPr>
            <w:rStyle w:val="Hyperlink"/>
            <w:rFonts w:ascii="Segoe UI" w:eastAsiaTheme="majorEastAsia" w:hAnsi="Segoe UI" w:cs="Segoe UI"/>
            <w:color w:val="03697A"/>
            <w:sz w:val="20"/>
            <w:szCs w:val="20"/>
          </w:rPr>
          <w:t>System.Security.Cryptography.Pkcs</w:t>
        </w:r>
      </w:hyperlink>
      <w:r>
        <w:t>. The message is signed by a single signer. The signature on that message is then verified.</w:t>
      </w:r>
    </w:p>
    <w:p w:rsidR="00E5243E" w:rsidRPr="00E5243E" w:rsidRDefault="00E5243E" w:rsidP="004C2EAD">
      <w:r w:rsidRPr="00E5243E">
        <w:t>Example</w:t>
      </w:r>
    </w:p>
    <w:p w:rsidR="00E5243E" w:rsidRDefault="00E5243E" w:rsidP="004C2EAD">
      <w:pPr>
        <w:pStyle w:val="NormalWeb"/>
      </w:pPr>
      <w:r>
        <w:t>This example uses the following classes:</w:t>
      </w:r>
    </w:p>
    <w:p w:rsidR="00E5243E" w:rsidRDefault="005952A5" w:rsidP="004C2EAD">
      <w:pPr>
        <w:pStyle w:val="NormalWeb"/>
        <w:numPr>
          <w:ilvl w:val="0"/>
          <w:numId w:val="176"/>
        </w:numPr>
        <w:rPr>
          <w:rFonts w:ascii="Segoe UI" w:hAnsi="Segoe UI" w:cs="Segoe UI"/>
          <w:color w:val="2A2A2A"/>
          <w:sz w:val="20"/>
          <w:szCs w:val="20"/>
        </w:rPr>
      </w:pPr>
      <w:hyperlink r:id="rId2627" w:history="1">
        <w:r w:rsidR="00E5243E">
          <w:rPr>
            <w:rStyle w:val="Hyperlink"/>
            <w:rFonts w:ascii="Segoe UI" w:eastAsiaTheme="majorEastAsia" w:hAnsi="Segoe UI" w:cs="Segoe UI"/>
            <w:color w:val="03697A"/>
            <w:sz w:val="20"/>
            <w:szCs w:val="20"/>
          </w:rPr>
          <w:t>CmsSigner</w:t>
        </w:r>
      </w:hyperlink>
    </w:p>
    <w:p w:rsidR="00E5243E" w:rsidRDefault="005952A5" w:rsidP="004C2EAD">
      <w:pPr>
        <w:pStyle w:val="NormalWeb"/>
        <w:numPr>
          <w:ilvl w:val="0"/>
          <w:numId w:val="176"/>
        </w:numPr>
        <w:rPr>
          <w:rFonts w:ascii="Segoe UI" w:hAnsi="Segoe UI" w:cs="Segoe UI"/>
          <w:color w:val="2A2A2A"/>
          <w:sz w:val="20"/>
          <w:szCs w:val="20"/>
        </w:rPr>
      </w:pPr>
      <w:hyperlink r:id="rId2628" w:history="1">
        <w:r w:rsidR="00E5243E">
          <w:rPr>
            <w:rStyle w:val="Hyperlink"/>
            <w:rFonts w:ascii="Segoe UI" w:eastAsiaTheme="majorEastAsia" w:hAnsi="Segoe UI" w:cs="Segoe UI"/>
            <w:color w:val="03697A"/>
            <w:sz w:val="20"/>
            <w:szCs w:val="20"/>
          </w:rPr>
          <w:t>ContentInfo</w:t>
        </w:r>
      </w:hyperlink>
    </w:p>
    <w:p w:rsidR="00E5243E" w:rsidRDefault="005952A5" w:rsidP="004C2EAD">
      <w:pPr>
        <w:pStyle w:val="NormalWeb"/>
        <w:numPr>
          <w:ilvl w:val="0"/>
          <w:numId w:val="176"/>
        </w:numPr>
        <w:rPr>
          <w:rFonts w:ascii="Segoe UI" w:hAnsi="Segoe UI" w:cs="Segoe UI"/>
          <w:color w:val="2A2A2A"/>
          <w:sz w:val="20"/>
          <w:szCs w:val="20"/>
        </w:rPr>
      </w:pPr>
      <w:hyperlink r:id="rId2629" w:history="1">
        <w:r w:rsidR="00E5243E">
          <w:rPr>
            <w:rStyle w:val="Hyperlink"/>
            <w:rFonts w:ascii="Segoe UI" w:eastAsiaTheme="majorEastAsia" w:hAnsi="Segoe UI" w:cs="Segoe UI"/>
            <w:color w:val="03697A"/>
            <w:sz w:val="20"/>
            <w:szCs w:val="20"/>
          </w:rPr>
          <w:t>SignedCms</w:t>
        </w:r>
      </w:hyperlink>
    </w:p>
    <w:p w:rsidR="00E5243E" w:rsidRDefault="005952A5" w:rsidP="004C2EAD">
      <w:pPr>
        <w:pStyle w:val="NormalWeb"/>
        <w:numPr>
          <w:ilvl w:val="0"/>
          <w:numId w:val="176"/>
        </w:numPr>
        <w:rPr>
          <w:rFonts w:ascii="Segoe UI" w:hAnsi="Segoe UI" w:cs="Segoe UI"/>
          <w:color w:val="2A2A2A"/>
          <w:sz w:val="20"/>
          <w:szCs w:val="20"/>
        </w:rPr>
      </w:pPr>
      <w:hyperlink r:id="rId2630" w:history="1">
        <w:r w:rsidR="00E5243E">
          <w:rPr>
            <w:rStyle w:val="Hyperlink"/>
            <w:rFonts w:ascii="Segoe UI" w:eastAsiaTheme="majorEastAsia" w:hAnsi="Segoe UI" w:cs="Segoe UI"/>
            <w:color w:val="03697A"/>
            <w:sz w:val="20"/>
            <w:szCs w:val="20"/>
          </w:rPr>
          <w:t>X509Certificate2</w:t>
        </w:r>
      </w:hyperlink>
    </w:p>
    <w:p w:rsidR="00E5243E" w:rsidRDefault="005952A5" w:rsidP="004C2EAD">
      <w:pPr>
        <w:pStyle w:val="NormalWeb"/>
        <w:numPr>
          <w:ilvl w:val="0"/>
          <w:numId w:val="176"/>
        </w:numPr>
        <w:rPr>
          <w:rFonts w:ascii="Segoe UI" w:hAnsi="Segoe UI" w:cs="Segoe UI"/>
          <w:color w:val="2A2A2A"/>
          <w:sz w:val="20"/>
          <w:szCs w:val="20"/>
        </w:rPr>
      </w:pPr>
      <w:hyperlink r:id="rId2631" w:history="1">
        <w:r w:rsidR="00E5243E">
          <w:rPr>
            <w:rStyle w:val="Hyperlink"/>
            <w:rFonts w:ascii="Segoe UI" w:eastAsiaTheme="majorEastAsia" w:hAnsi="Segoe UI" w:cs="Segoe UI"/>
            <w:color w:val="03697A"/>
            <w:sz w:val="20"/>
            <w:szCs w:val="20"/>
          </w:rPr>
          <w:t>X509Certificate2Collection</w:t>
        </w:r>
      </w:hyperlink>
    </w:p>
    <w:p w:rsidR="00E5243E" w:rsidRDefault="005952A5" w:rsidP="004C2EAD">
      <w:pPr>
        <w:pStyle w:val="NormalWeb"/>
        <w:numPr>
          <w:ilvl w:val="0"/>
          <w:numId w:val="176"/>
        </w:numPr>
        <w:rPr>
          <w:rFonts w:ascii="Segoe UI" w:hAnsi="Segoe UI" w:cs="Segoe UI"/>
          <w:color w:val="2A2A2A"/>
          <w:sz w:val="20"/>
          <w:szCs w:val="20"/>
        </w:rPr>
      </w:pPr>
      <w:hyperlink r:id="rId2632" w:history="1">
        <w:r w:rsidR="00E5243E">
          <w:rPr>
            <w:rStyle w:val="Hyperlink"/>
            <w:rFonts w:ascii="Segoe UI" w:eastAsiaTheme="majorEastAsia" w:hAnsi="Segoe UI" w:cs="Segoe UI"/>
            <w:color w:val="03697A"/>
            <w:sz w:val="20"/>
            <w:szCs w:val="20"/>
          </w:rPr>
          <w:t>X509Store</w:t>
        </w:r>
      </w:hyperlink>
    </w:p>
    <w:p w:rsidR="00E5243E" w:rsidRDefault="00E5243E" w:rsidP="004C2EAD">
      <w:pPr>
        <w:pStyle w:val="NormalWeb"/>
      </w:pPr>
      <w:r>
        <w:t>The following example requires that a public key certificate with the subject name "MessageSigner1" be contained in the My certificate store, and that the associated private key exists.</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5243E" w:rsidTr="00E5243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5243E" w:rsidRDefault="00E5243E" w:rsidP="004C2EAD">
            <w:r>
              <w:rPr>
                <w:noProof/>
              </w:rPr>
              <w:drawing>
                <wp:inline distT="0" distB="0" distL="0" distR="0" wp14:anchorId="653C3B82" wp14:editId="52C3DF90">
                  <wp:extent cx="10795" cy="10795"/>
                  <wp:effectExtent l="0" t="0" r="0" b="0"/>
                  <wp:docPr id="335" name="Picture 3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t>Note</w:t>
            </w:r>
          </w:p>
        </w:tc>
      </w:tr>
      <w:tr w:rsidR="00E5243E" w:rsidTr="00E5243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5243E" w:rsidRDefault="00E5243E" w:rsidP="004C2EAD">
            <w:pPr>
              <w:pStyle w:val="NormalWeb"/>
            </w:pPr>
            <w:r>
              <w:t>This example is only for illustrative purposes. Production environments might use a different model in which the sender and the recipient of the message execute in different processes with their unique public key credentials.</w:t>
            </w:r>
          </w:p>
        </w:tc>
      </w:tr>
    </w:tbl>
    <w:p w:rsidR="00E5243E" w:rsidRDefault="00E5243E" w:rsidP="004C2EAD">
      <w:pPr>
        <w:pStyle w:val="NormalWeb"/>
      </w:pPr>
      <w:r>
        <w:t>Set up this example by using the Makecert.exe utility, one of several ways to do so.</w:t>
      </w:r>
      <w:r>
        <w:rPr>
          <w:rStyle w:val="apple-converted-space"/>
          <w:rFonts w:ascii="Segoe UI" w:hAnsi="Segoe UI" w:cs="Segoe UI"/>
          <w:color w:val="2A2A2A"/>
          <w:sz w:val="20"/>
          <w:szCs w:val="20"/>
        </w:rPr>
        <w:t> </w:t>
      </w:r>
      <w:hyperlink r:id="rId2633"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t>is a convenient utility for generating test certificates. In a production environment, certificates are generated by a certification authority.</w:t>
      </w:r>
    </w:p>
    <w:p w:rsidR="00E5243E" w:rsidRDefault="00E5243E" w:rsidP="004C2EAD">
      <w:pPr>
        <w:pStyle w:val="NormalWeb"/>
      </w:pPr>
      <w:r>
        <w:t>The following</w:t>
      </w:r>
      <w:r>
        <w:rPr>
          <w:rStyle w:val="apple-converted-space"/>
          <w:rFonts w:ascii="Segoe UI" w:hAnsi="Segoe UI" w:cs="Segoe UI"/>
          <w:color w:val="2A2A2A"/>
          <w:sz w:val="20"/>
          <w:szCs w:val="20"/>
        </w:rPr>
        <w:t> </w:t>
      </w:r>
      <w:r>
        <w:rPr>
          <w:b/>
          <w:bCs/>
        </w:rPr>
        <w:t>Makecert</w:t>
      </w:r>
      <w:r>
        <w:rPr>
          <w:rStyle w:val="apple-converted-space"/>
          <w:rFonts w:ascii="Segoe UI" w:hAnsi="Segoe UI" w:cs="Segoe UI"/>
          <w:color w:val="2A2A2A"/>
          <w:sz w:val="20"/>
          <w:szCs w:val="20"/>
        </w:rPr>
        <w:t> </w:t>
      </w:r>
      <w:r>
        <w:t>command generates the required public key certificates and private keys.</w:t>
      </w:r>
    </w:p>
    <w:p w:rsidR="00E5243E" w:rsidRDefault="00E5243E" w:rsidP="004C2EAD">
      <w:pPr>
        <w:pStyle w:val="NormalWeb"/>
      </w:pPr>
      <w:r>
        <w:t>Makecert -n "CN=MessageSigner1" -ss My</w:t>
      </w:r>
    </w:p>
    <w:p w:rsidR="00E5243E" w:rsidRDefault="00E5243E" w:rsidP="004C2EAD">
      <w:r>
        <w:t>C#</w:t>
      </w:r>
    </w:p>
    <w:p w:rsidR="00E5243E" w:rsidRDefault="00E5243E" w:rsidP="004C2EAD">
      <w:pPr>
        <w:pStyle w:val="HTMLPreformatted"/>
        <w:rPr>
          <w:color w:val="000000"/>
        </w:rPr>
      </w:pPr>
      <w:r>
        <w:t>// Copyright (c) Microsoft Corporation.  All rights reserved.</w:t>
      </w:r>
    </w:p>
    <w:p w:rsidR="00E5243E" w:rsidRDefault="00E5243E" w:rsidP="004C2EAD">
      <w:pPr>
        <w:pStyle w:val="HTMLPreformatted"/>
      </w:pPr>
      <w:r>
        <w:rPr>
          <w:color w:val="0000FF"/>
        </w:rPr>
        <w:t>#region</w:t>
      </w:r>
      <w:r>
        <w:t xml:space="preserve"> Using directives</w:t>
      </w:r>
    </w:p>
    <w:p w:rsidR="00E5243E" w:rsidRDefault="00E5243E" w:rsidP="004C2EAD">
      <w:pPr>
        <w:pStyle w:val="HTMLPreformatted"/>
      </w:pPr>
    </w:p>
    <w:p w:rsidR="00E5243E" w:rsidRDefault="00E5243E" w:rsidP="004C2EAD">
      <w:pPr>
        <w:pStyle w:val="HTMLPreformatted"/>
      </w:pPr>
      <w:r>
        <w:rPr>
          <w:color w:val="0000FF"/>
        </w:rPr>
        <w:t>using</w:t>
      </w:r>
      <w:r>
        <w:t xml:space="preserve"> System;</w:t>
      </w:r>
    </w:p>
    <w:p w:rsidR="00E5243E" w:rsidRDefault="00E5243E" w:rsidP="004C2EAD">
      <w:pPr>
        <w:pStyle w:val="HTMLPreformatted"/>
      </w:pPr>
      <w:r>
        <w:rPr>
          <w:color w:val="0000FF"/>
        </w:rPr>
        <w:t>using</w:t>
      </w:r>
      <w:r>
        <w:t xml:space="preserve"> System.Security.Cryptography.Pkcs;</w:t>
      </w:r>
    </w:p>
    <w:p w:rsidR="00E5243E" w:rsidRDefault="00E5243E" w:rsidP="004C2EAD">
      <w:pPr>
        <w:pStyle w:val="HTMLPreformatted"/>
      </w:pPr>
      <w:r>
        <w:rPr>
          <w:color w:val="0000FF"/>
        </w:rPr>
        <w:t>using</w:t>
      </w:r>
      <w:r>
        <w:t xml:space="preserve"> System.Security.Cryptography.X509Certificates;</w:t>
      </w:r>
    </w:p>
    <w:p w:rsidR="00E5243E" w:rsidRDefault="00E5243E" w:rsidP="004C2EAD">
      <w:pPr>
        <w:pStyle w:val="HTMLPreformatted"/>
      </w:pPr>
      <w:r>
        <w:rPr>
          <w:color w:val="0000FF"/>
        </w:rPr>
        <w:t>using</w:t>
      </w:r>
      <w:r>
        <w:t xml:space="preserve"> System.Text;</w:t>
      </w:r>
    </w:p>
    <w:p w:rsidR="00E5243E" w:rsidRDefault="00E5243E" w:rsidP="004C2EAD">
      <w:pPr>
        <w:pStyle w:val="HTMLPreformatted"/>
      </w:pPr>
    </w:p>
    <w:p w:rsidR="00E5243E" w:rsidRDefault="00E5243E" w:rsidP="004C2EAD">
      <w:pPr>
        <w:pStyle w:val="HTMLPreformatted"/>
        <w:rPr>
          <w:color w:val="000000"/>
        </w:rPr>
      </w:pPr>
      <w:r>
        <w:t>#endregion</w:t>
      </w:r>
    </w:p>
    <w:p w:rsidR="00E5243E" w:rsidRDefault="00E5243E" w:rsidP="004C2EAD">
      <w:pPr>
        <w:pStyle w:val="HTMLPreformatted"/>
      </w:pPr>
    </w:p>
    <w:p w:rsidR="00E5243E" w:rsidRDefault="00E5243E" w:rsidP="004C2EAD">
      <w:pPr>
        <w:pStyle w:val="HTMLPreformatted"/>
      </w:pPr>
      <w:r>
        <w:rPr>
          <w:color w:val="0000FF"/>
        </w:rPr>
        <w:t>namespace</w:t>
      </w:r>
      <w:r>
        <w:t xml:space="preserve"> SigningAMessageByOneSigner</w:t>
      </w:r>
    </w:p>
    <w:p w:rsidR="00E5243E" w:rsidRDefault="00E5243E" w:rsidP="004C2EAD">
      <w:pPr>
        <w:pStyle w:val="HTMLPreformatted"/>
      </w:pPr>
      <w:r>
        <w:lastRenderedPageBreak/>
        <w:t>{</w:t>
      </w:r>
    </w:p>
    <w:p w:rsidR="00E5243E" w:rsidRDefault="00E5243E" w:rsidP="004C2EAD">
      <w:pPr>
        <w:pStyle w:val="HTMLPreformatted"/>
      </w:pPr>
      <w:r>
        <w:t xml:space="preserve">    </w:t>
      </w:r>
      <w:r>
        <w:rPr>
          <w:color w:val="0000FF"/>
        </w:rPr>
        <w:t>class</w:t>
      </w:r>
      <w:r>
        <w:t xml:space="preserve"> SignedCmsSingleSigner</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const</w:t>
      </w:r>
      <w:r>
        <w:t xml:space="preserve"> String signerName = </w:t>
      </w:r>
      <w:r>
        <w:rPr>
          <w:color w:val="A31515"/>
        </w:rPr>
        <w:t>"MessageSigner1"</w:t>
      </w:r>
      <w:r>
        <w:t>;</w:t>
      </w:r>
    </w:p>
    <w:p w:rsidR="00E5243E" w:rsidRDefault="00E5243E" w:rsidP="004C2EAD">
      <w:pPr>
        <w:pStyle w:val="HTMLPreformatted"/>
      </w:pPr>
    </w:p>
    <w:p w:rsidR="00E5243E" w:rsidRDefault="00E5243E" w:rsidP="004C2EAD">
      <w:pPr>
        <w:pStyle w:val="HTMLPreformatted"/>
      </w:pPr>
      <w:r>
        <w:t xml:space="preserve">        </w:t>
      </w:r>
      <w:r>
        <w:rPr>
          <w:color w:val="0000FF"/>
        </w:rPr>
        <w:t>static</w:t>
      </w:r>
      <w:r>
        <w:t xml:space="preserve"> </w:t>
      </w:r>
      <w:r>
        <w:rPr>
          <w:color w:val="0000FF"/>
        </w:rPr>
        <w:t>void</w:t>
      </w:r>
      <w:r>
        <w:t xml:space="preserve"> Main(</w:t>
      </w:r>
      <w:r>
        <w:rPr>
          <w:color w:val="0000FF"/>
        </w:rPr>
        <w:t>string</w:t>
      </w:r>
      <w:r>
        <w:t>[] args)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"System.Security.Cryptography.Pkcs "</w:t>
      </w:r>
      <w:r>
        <w:rPr>
          <w:color w:val="000000"/>
        </w:rPr>
        <w:t xml:space="preserve"> +</w:t>
      </w:r>
    </w:p>
    <w:p w:rsidR="00E5243E" w:rsidRDefault="00E5243E" w:rsidP="004C2EAD">
      <w:pPr>
        <w:pStyle w:val="HTMLPreformatted"/>
        <w:rPr>
          <w:color w:val="000000"/>
        </w:rPr>
      </w:pPr>
      <w:r>
        <w:rPr>
          <w:color w:val="000000"/>
        </w:rPr>
        <w:t xml:space="preserve">                </w:t>
      </w:r>
      <w:r>
        <w:t>"Sample: Single-signer signed and verified message"</w:t>
      </w:r>
      <w:r>
        <w:rPr>
          <w:color w:val="000000"/>
        </w:rPr>
        <w:t>);</w:t>
      </w:r>
    </w:p>
    <w:p w:rsidR="00E5243E" w:rsidRDefault="00E5243E" w:rsidP="004C2EAD">
      <w:pPr>
        <w:pStyle w:val="HTMLPreformatted"/>
        <w:rPr>
          <w:color w:val="000000"/>
        </w:rPr>
      </w:pPr>
      <w:r>
        <w:rPr>
          <w:color w:val="000000"/>
        </w:rPr>
        <w:t xml:space="preserve">            </w:t>
      </w:r>
      <w:r>
        <w:t>//  Original message.</w:t>
      </w:r>
    </w:p>
    <w:p w:rsidR="00E5243E" w:rsidRDefault="00E5243E" w:rsidP="004C2EAD">
      <w:pPr>
        <w:pStyle w:val="HTMLPreformatted"/>
        <w:rPr>
          <w:color w:val="000000"/>
        </w:rPr>
      </w:pPr>
      <w:r>
        <w:rPr>
          <w:color w:val="000000"/>
        </w:rPr>
        <w:t xml:space="preserve">            </w:t>
      </w:r>
      <w:r>
        <w:rPr>
          <w:color w:val="0000FF"/>
        </w:rPr>
        <w:t>const</w:t>
      </w:r>
      <w:r>
        <w:rPr>
          <w:color w:val="000000"/>
        </w:rPr>
        <w:t xml:space="preserve"> String msg = </w:t>
      </w:r>
      <w:r>
        <w:t>"This is the message to be signed."</w:t>
      </w:r>
      <w:r>
        <w:rPr>
          <w:color w:val="000000"/>
        </w:rP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"\nOriginal message (len {0}): {1}  "</w:t>
      </w:r>
      <w:r>
        <w:rPr>
          <w:color w:val="000000"/>
        </w:rPr>
        <w:t>,</w:t>
      </w:r>
    </w:p>
    <w:p w:rsidR="00E5243E" w:rsidRDefault="00E5243E" w:rsidP="004C2EAD">
      <w:pPr>
        <w:pStyle w:val="HTMLPreformatted"/>
      </w:pPr>
      <w:r>
        <w:t xml:space="preserve">                msg.Length, 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Convert message to array of bytes for signing.</w:t>
      </w:r>
    </w:p>
    <w:p w:rsidR="00E5243E" w:rsidRDefault="00E5243E" w:rsidP="004C2EAD">
      <w:pPr>
        <w:pStyle w:val="HTMLPreformatted"/>
      </w:pPr>
      <w:r>
        <w:t xml:space="preserve">            Encoding unicode = Encoding.Unicode;</w:t>
      </w:r>
    </w:p>
    <w:p w:rsidR="00E5243E" w:rsidRDefault="00E5243E" w:rsidP="004C2EAD">
      <w:pPr>
        <w:pStyle w:val="HTMLPreformatted"/>
      </w:pPr>
      <w:r>
        <w:t xml:space="preserve">            </w:t>
      </w:r>
      <w:r>
        <w:rPr>
          <w:color w:val="0000FF"/>
        </w:rPr>
        <w:t>byte</w:t>
      </w:r>
      <w:r>
        <w:t>[] msgBytes = unicode.GetBytes(msg);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"\n\n------------------------------"</w:t>
      </w:r>
      <w:r>
        <w:rPr>
          <w:color w:val="000000"/>
        </w:rPr>
        <w:t>);</w:t>
      </w:r>
    </w:p>
    <w:p w:rsidR="00E5243E" w:rsidRDefault="00E5243E" w:rsidP="004C2EAD">
      <w:pPr>
        <w:pStyle w:val="HTMLPreformatted"/>
      </w:pPr>
      <w:r>
        <w:t xml:space="preserve">            Console.WriteLine(</w:t>
      </w:r>
      <w:r>
        <w:rPr>
          <w:color w:val="A31515"/>
        </w:rPr>
        <w:t>"     SETUP OF CREDENTIALS     "</w:t>
      </w:r>
      <w:r>
        <w:t>);</w:t>
      </w:r>
    </w:p>
    <w:p w:rsidR="00E5243E" w:rsidRDefault="00E5243E" w:rsidP="004C2EAD">
      <w:pPr>
        <w:pStyle w:val="HTMLPreformatted"/>
        <w:rPr>
          <w:color w:val="000000"/>
        </w:rPr>
      </w:pPr>
      <w:r>
        <w:rPr>
          <w:color w:val="000000"/>
        </w:rPr>
        <w:t xml:space="preserve">            Console.WriteLine(</w:t>
      </w:r>
      <w:r>
        <w:t>"------------------------------\n"</w:t>
      </w:r>
      <w:r>
        <w:rPr>
          <w:color w:val="000000"/>
        </w:rPr>
        <w:t>);</w:t>
      </w:r>
    </w:p>
    <w:p w:rsidR="00E5243E" w:rsidRDefault="00E5243E" w:rsidP="004C2EAD">
      <w:pPr>
        <w:pStyle w:val="HTMLPreformatted"/>
      </w:pPr>
    </w:p>
    <w:p w:rsidR="00E5243E" w:rsidRDefault="00E5243E" w:rsidP="004C2EAD">
      <w:pPr>
        <w:pStyle w:val="HTMLPreformatted"/>
      </w:pPr>
      <w:r>
        <w:t xml:space="preserve">            X509Certificate2 signerCert = GetSignerCert();</w:t>
      </w: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SENDER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pPr>
      <w:r>
        <w:t xml:space="preserve">            </w:t>
      </w:r>
      <w:r>
        <w:rPr>
          <w:color w:val="0000FF"/>
        </w:rPr>
        <w:t>byte</w:t>
      </w:r>
      <w:r>
        <w:t>[] encodedSignedCms = SignMsg(msgBytes, signerCert);</w:t>
      </w: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RECIPIENT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pPr>
      <w:r>
        <w:t xml:space="preserve">            </w:t>
      </w:r>
      <w:r>
        <w:rPr>
          <w:color w:val="0000FF"/>
        </w:rPr>
        <w:t>if</w:t>
      </w:r>
      <w:r>
        <w:t xml:space="preserve"> (VerifyMsg(encodedSignedCms))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"\nMessage verified"</w:t>
      </w:r>
      <w:r>
        <w:t>);</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else</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"\nMessage failed to verify"</w:t>
      </w:r>
      <w:r>
        <w:t>);</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Open the My (or Personal) certificate store and search for</w:t>
      </w:r>
    </w:p>
    <w:p w:rsidR="00E5243E" w:rsidRDefault="00E5243E" w:rsidP="004C2EAD">
      <w:pPr>
        <w:pStyle w:val="HTMLPreformatted"/>
        <w:rPr>
          <w:color w:val="000000"/>
        </w:rPr>
      </w:pPr>
      <w:r>
        <w:rPr>
          <w:color w:val="000000"/>
        </w:rPr>
        <w:t xml:space="preserve">        </w:t>
      </w:r>
      <w:r>
        <w:t>//  credentials to sign the message with. The certificate</w:t>
      </w:r>
    </w:p>
    <w:p w:rsidR="00E5243E" w:rsidRDefault="00E5243E" w:rsidP="004C2EAD">
      <w:pPr>
        <w:pStyle w:val="HTMLPreformatted"/>
        <w:rPr>
          <w:color w:val="000000"/>
        </w:rPr>
      </w:pPr>
      <w:r>
        <w:rPr>
          <w:color w:val="000000"/>
        </w:rPr>
        <w:t xml:space="preserve">        </w:t>
      </w:r>
      <w:r>
        <w:t>//  must have the subject name "MessageSigner1".</w:t>
      </w:r>
    </w:p>
    <w:p w:rsidR="00E5243E" w:rsidRDefault="00E5243E" w:rsidP="004C2EAD">
      <w:pPr>
        <w:pStyle w:val="HTMLPreformatted"/>
      </w:pPr>
      <w:r>
        <w:t xml:space="preserve">        </w:t>
      </w:r>
      <w:r>
        <w:rPr>
          <w:color w:val="0000FF"/>
        </w:rPr>
        <w:t>static</w:t>
      </w:r>
      <w:r>
        <w:t xml:space="preserve"> </w:t>
      </w:r>
      <w:r>
        <w:rPr>
          <w:color w:val="0000FF"/>
        </w:rPr>
        <w:t>public</w:t>
      </w:r>
      <w:r>
        <w:t xml:space="preserve"> X509Certificate2 GetSignerCert()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Open the My certificate store.</w:t>
      </w:r>
    </w:p>
    <w:p w:rsidR="00E5243E" w:rsidRDefault="00E5243E" w:rsidP="004C2EAD">
      <w:pPr>
        <w:pStyle w:val="HTMLPreformatted"/>
      </w:pPr>
      <w:r>
        <w:t xml:space="preserve">            X509Store storeMy = </w:t>
      </w:r>
      <w:r>
        <w:rPr>
          <w:color w:val="0000FF"/>
        </w:rPr>
        <w:t>new</w:t>
      </w:r>
      <w:r>
        <w:t xml:space="preserve"> X509Store(StoreName.My,</w:t>
      </w:r>
    </w:p>
    <w:p w:rsidR="00E5243E" w:rsidRDefault="00E5243E" w:rsidP="004C2EAD">
      <w:pPr>
        <w:pStyle w:val="HTMLPreformatted"/>
      </w:pPr>
      <w:r>
        <w:t xml:space="preserve">                StoreLocation.CurrentUser);</w:t>
      </w:r>
    </w:p>
    <w:p w:rsidR="00E5243E" w:rsidRDefault="00E5243E" w:rsidP="004C2EAD">
      <w:pPr>
        <w:pStyle w:val="HTMLPreformatted"/>
      </w:pPr>
      <w:r>
        <w:t xml:space="preserve">            storeMy.Open(OpenFlags.ReadOnly);</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xml:space="preserve">//  Display certificates to help troubleshoot </w:t>
      </w:r>
    </w:p>
    <w:p w:rsidR="00E5243E" w:rsidRDefault="00E5243E" w:rsidP="004C2EAD">
      <w:pPr>
        <w:pStyle w:val="HTMLPreformatted"/>
        <w:rPr>
          <w:color w:val="000000"/>
        </w:rPr>
      </w:pPr>
      <w:r>
        <w:rPr>
          <w:color w:val="000000"/>
        </w:rPr>
        <w:t xml:space="preserve">            </w:t>
      </w:r>
      <w:r>
        <w:t>//  the example's setup.</w:t>
      </w:r>
    </w:p>
    <w:p w:rsidR="00E5243E" w:rsidRDefault="00E5243E" w:rsidP="004C2EAD">
      <w:pPr>
        <w:pStyle w:val="HTMLPreformatted"/>
        <w:rPr>
          <w:color w:val="000000"/>
        </w:rPr>
      </w:pPr>
      <w:r>
        <w:rPr>
          <w:color w:val="000000"/>
        </w:rPr>
        <w:lastRenderedPageBreak/>
        <w:t xml:space="preserve">            Console.WriteLine(</w:t>
      </w:r>
      <w:r>
        <w:t>"Found certs with the following subject "</w:t>
      </w:r>
      <w:r>
        <w:rPr>
          <w:color w:val="000000"/>
        </w:rPr>
        <w:t xml:space="preserve"> +</w:t>
      </w:r>
    </w:p>
    <w:p w:rsidR="00E5243E" w:rsidRDefault="00E5243E" w:rsidP="004C2EAD">
      <w:pPr>
        <w:pStyle w:val="HTMLPreformatted"/>
      </w:pPr>
      <w:r>
        <w:t xml:space="preserve">                </w:t>
      </w:r>
      <w:r>
        <w:rPr>
          <w:color w:val="A31515"/>
        </w:rPr>
        <w:t>"names in the {0} store:"</w:t>
      </w:r>
      <w:r>
        <w:t>, storeMy.Name);</w:t>
      </w:r>
    </w:p>
    <w:p w:rsidR="00E5243E" w:rsidRDefault="00E5243E" w:rsidP="004C2EAD">
      <w:pPr>
        <w:pStyle w:val="HTMLPreformatted"/>
      </w:pPr>
      <w:r>
        <w:t xml:space="preserve">            </w:t>
      </w:r>
      <w:r>
        <w:rPr>
          <w:color w:val="0000FF"/>
        </w:rPr>
        <w:t>foreach</w:t>
      </w:r>
      <w:r>
        <w:t xml:space="preserve"> (X509Certificate2 cert </w:t>
      </w:r>
      <w:r>
        <w:rPr>
          <w:color w:val="0000FF"/>
        </w:rPr>
        <w:t>in</w:t>
      </w:r>
      <w:r>
        <w:t xml:space="preserve"> storeMy.Certificates)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"\t{0}"</w:t>
      </w:r>
      <w:r>
        <w:t>, cert.SubjectName.Name);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Find the signer's certificate.</w:t>
      </w:r>
    </w:p>
    <w:p w:rsidR="00E5243E" w:rsidRDefault="00E5243E" w:rsidP="004C2EAD">
      <w:pPr>
        <w:pStyle w:val="HTMLPreformatted"/>
      </w:pPr>
      <w:r>
        <w:t xml:space="preserve">            X509Certificate2Collection certColl =</w:t>
      </w:r>
    </w:p>
    <w:p w:rsidR="00E5243E" w:rsidRDefault="00E5243E" w:rsidP="004C2EAD">
      <w:pPr>
        <w:pStyle w:val="HTMLPreformatted"/>
      </w:pPr>
      <w:r>
        <w:t xml:space="preserve">                storeMy.Certificates.Find(X509FindType.FindBySubjectName,</w:t>
      </w:r>
    </w:p>
    <w:p w:rsidR="00E5243E" w:rsidRDefault="00E5243E" w:rsidP="004C2EAD">
      <w:pPr>
        <w:pStyle w:val="HTMLPreformatted"/>
      </w:pPr>
      <w:r>
        <w:t xml:space="preserve">                signerName, </w:t>
      </w:r>
      <w:r>
        <w:rPr>
          <w:color w:val="0000FF"/>
        </w:rPr>
        <w:t>false</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{0} certificates in the {1} store with name {2}"</w:t>
      </w:r>
      <w:r>
        <w:rPr>
          <w:color w:val="000000"/>
        </w:rPr>
        <w:t>,</w:t>
      </w:r>
    </w:p>
    <w:p w:rsidR="00E5243E" w:rsidRDefault="00E5243E" w:rsidP="004C2EAD">
      <w:pPr>
        <w:pStyle w:val="HTMLPreformatted"/>
      </w:pPr>
      <w:r>
        <w:t xml:space="preserve">                certColl.Count, storeMy.Name, signerName);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Check to see if the certificate suggested by the example</w:t>
      </w:r>
    </w:p>
    <w:p w:rsidR="00E5243E" w:rsidRDefault="00E5243E" w:rsidP="004C2EAD">
      <w:pPr>
        <w:pStyle w:val="HTMLPreformatted"/>
        <w:rPr>
          <w:color w:val="000000"/>
        </w:rPr>
      </w:pPr>
      <w:r>
        <w:rPr>
          <w:color w:val="000000"/>
        </w:rPr>
        <w:t xml:space="preserve">            </w:t>
      </w:r>
      <w:r>
        <w:t>//  requirements is not present.</w:t>
      </w:r>
    </w:p>
    <w:p w:rsidR="00E5243E" w:rsidRDefault="00E5243E" w:rsidP="004C2EAD">
      <w:pPr>
        <w:pStyle w:val="HTMLPreformatted"/>
      </w:pPr>
      <w:r>
        <w:t xml:space="preserve">            </w:t>
      </w:r>
      <w:r>
        <w:rPr>
          <w:color w:val="0000FF"/>
        </w:rPr>
        <w:t>if</w:t>
      </w:r>
      <w:r>
        <w:t xml:space="preserve"> (certColl.Count == 0)</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"A suggested certificate to use for this example "</w:t>
      </w:r>
      <w:r>
        <w:rPr>
          <w:color w:val="000000"/>
        </w:rPr>
        <w:t xml:space="preserve"> +</w:t>
      </w:r>
    </w:p>
    <w:p w:rsidR="00E5243E" w:rsidRDefault="00E5243E" w:rsidP="004C2EAD">
      <w:pPr>
        <w:pStyle w:val="HTMLPreformatted"/>
        <w:rPr>
          <w:color w:val="000000"/>
        </w:rPr>
      </w:pPr>
      <w:r>
        <w:rPr>
          <w:color w:val="000000"/>
        </w:rPr>
        <w:t xml:space="preserve">                    </w:t>
      </w:r>
      <w:r>
        <w:t>"is not in the certificate store. Select "</w:t>
      </w:r>
      <w:r>
        <w:rPr>
          <w:color w:val="000000"/>
        </w:rPr>
        <w:t xml:space="preserve"> +</w:t>
      </w:r>
    </w:p>
    <w:p w:rsidR="00E5243E" w:rsidRDefault="00E5243E" w:rsidP="004C2EAD">
      <w:pPr>
        <w:pStyle w:val="HTMLPreformatted"/>
        <w:rPr>
          <w:color w:val="000000"/>
        </w:rPr>
      </w:pPr>
      <w:r>
        <w:rPr>
          <w:color w:val="000000"/>
        </w:rPr>
        <w:t xml:space="preserve">                    </w:t>
      </w:r>
      <w:r>
        <w:t>"an alternate certificate to use for "</w:t>
      </w:r>
      <w:r>
        <w:rPr>
          <w:color w:val="000000"/>
        </w:rPr>
        <w:t xml:space="preserve"> +</w:t>
      </w:r>
    </w:p>
    <w:p w:rsidR="00E5243E" w:rsidRDefault="00E5243E" w:rsidP="004C2EAD">
      <w:pPr>
        <w:pStyle w:val="HTMLPreformatted"/>
      </w:pPr>
      <w:r>
        <w:t xml:space="preserve">                    </w:t>
      </w:r>
      <w:r>
        <w:rPr>
          <w:color w:val="A31515"/>
        </w:rPr>
        <w:t>"signing the message."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storeMy.Close();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If more than one matching cert, return the first one.</w:t>
      </w:r>
    </w:p>
    <w:p w:rsidR="00E5243E" w:rsidRDefault="00E5243E" w:rsidP="004C2EAD">
      <w:pPr>
        <w:pStyle w:val="HTMLPreformatted"/>
      </w:pPr>
      <w:r>
        <w:t xml:space="preserve">            </w:t>
      </w:r>
      <w:r>
        <w:rPr>
          <w:color w:val="0000FF"/>
        </w:rPr>
        <w:t>return</w:t>
      </w:r>
      <w:r>
        <w:t xml:space="preserve"> certColl[0];</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Sign the message with the private key of the signer.</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byte</w:t>
      </w:r>
      <w:r>
        <w:t>[] SignMsg(</w:t>
      </w:r>
    </w:p>
    <w:p w:rsidR="00E5243E" w:rsidRDefault="00E5243E" w:rsidP="004C2EAD">
      <w:pPr>
        <w:pStyle w:val="HTMLPreformatted"/>
      </w:pPr>
      <w:r>
        <w:t xml:space="preserve">            Byte[] msg,</w:t>
      </w:r>
    </w:p>
    <w:p w:rsidR="00E5243E" w:rsidRDefault="00E5243E" w:rsidP="004C2EAD">
      <w:pPr>
        <w:pStyle w:val="HTMLPreformatted"/>
      </w:pPr>
      <w:r>
        <w:t xml:space="preserve">            X509Certificate2 signerCert)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Place message in a ContentInfo object.</w:t>
      </w:r>
    </w:p>
    <w:p w:rsidR="00E5243E" w:rsidRDefault="00E5243E" w:rsidP="004C2EAD">
      <w:pPr>
        <w:pStyle w:val="HTMLPreformatted"/>
        <w:rPr>
          <w:color w:val="000000"/>
        </w:rPr>
      </w:pPr>
      <w:r>
        <w:rPr>
          <w:color w:val="000000"/>
        </w:rPr>
        <w:t xml:space="preserve">            </w:t>
      </w:r>
      <w:r>
        <w:t>//  This is required to build a SignedCms object.</w:t>
      </w:r>
    </w:p>
    <w:p w:rsidR="00E5243E" w:rsidRDefault="00E5243E" w:rsidP="004C2EAD">
      <w:pPr>
        <w:pStyle w:val="HTMLPreformatted"/>
      </w:pPr>
      <w:r>
        <w:t xml:space="preserve">            ContentInfo contentInfo = </w:t>
      </w:r>
      <w:r>
        <w:rPr>
          <w:color w:val="0000FF"/>
        </w:rPr>
        <w:t>new</w:t>
      </w:r>
      <w:r>
        <w:t xml:space="preserve"> ContentInfo(msg);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Instantiate SignedCms object with the ContentInfo above.</w:t>
      </w:r>
    </w:p>
    <w:p w:rsidR="00E5243E" w:rsidRDefault="00E5243E" w:rsidP="004C2EAD">
      <w:pPr>
        <w:pStyle w:val="HTMLPreformatted"/>
        <w:rPr>
          <w:color w:val="000000"/>
        </w:rPr>
      </w:pPr>
      <w:r>
        <w:rPr>
          <w:color w:val="000000"/>
        </w:rPr>
        <w:t xml:space="preserve">            </w:t>
      </w:r>
      <w:r>
        <w:t>//  Has default SubjectIdentifierType IssuerAndSerialNumber.</w:t>
      </w:r>
    </w:p>
    <w:p w:rsidR="00E5243E" w:rsidRDefault="00E5243E" w:rsidP="004C2EAD">
      <w:pPr>
        <w:pStyle w:val="HTMLPreformatted"/>
        <w:rPr>
          <w:color w:val="000000"/>
        </w:rPr>
      </w:pPr>
      <w:r>
        <w:rPr>
          <w:color w:val="000000"/>
        </w:rPr>
        <w:t xml:space="preserve">            </w:t>
      </w:r>
      <w:r>
        <w:t>//  Has default Detached property value false, so message is</w:t>
      </w:r>
    </w:p>
    <w:p w:rsidR="00E5243E" w:rsidRDefault="00E5243E" w:rsidP="004C2EAD">
      <w:pPr>
        <w:pStyle w:val="HTMLPreformatted"/>
        <w:rPr>
          <w:color w:val="000000"/>
        </w:rPr>
      </w:pPr>
      <w:r>
        <w:rPr>
          <w:color w:val="000000"/>
        </w:rPr>
        <w:t xml:space="preserve">            </w:t>
      </w:r>
      <w:r>
        <w:t>//  included in the encoded SignedCms.</w:t>
      </w:r>
    </w:p>
    <w:p w:rsidR="00E5243E" w:rsidRDefault="00E5243E" w:rsidP="004C2EAD">
      <w:pPr>
        <w:pStyle w:val="HTMLPreformatted"/>
      </w:pPr>
      <w:r>
        <w:t xml:space="preserve">            SignedCms signedCms = </w:t>
      </w:r>
      <w:r>
        <w:rPr>
          <w:color w:val="0000FF"/>
        </w:rPr>
        <w:t>new</w:t>
      </w:r>
      <w:r>
        <w:t xml:space="preserve"> SignedCms(contentInfo);</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Formulate a CmsSigner object for the signer.</w:t>
      </w:r>
    </w:p>
    <w:p w:rsidR="00E5243E" w:rsidRDefault="00E5243E" w:rsidP="004C2EAD">
      <w:pPr>
        <w:pStyle w:val="HTMLPreformatted"/>
      </w:pPr>
      <w:r>
        <w:t xml:space="preserve">            CmsSigner cmsSigner = </w:t>
      </w:r>
      <w:r>
        <w:rPr>
          <w:color w:val="0000FF"/>
        </w:rPr>
        <w:t>new</w:t>
      </w:r>
      <w:r>
        <w:t xml:space="preserve"> CmsSigner(signerCert);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Sign the CMS/PKCS #7 message.</w:t>
      </w:r>
    </w:p>
    <w:p w:rsidR="00E5243E" w:rsidRDefault="00E5243E" w:rsidP="004C2EAD">
      <w:pPr>
        <w:pStyle w:val="HTMLPreformatted"/>
        <w:rPr>
          <w:color w:val="000000"/>
        </w:rPr>
      </w:pPr>
      <w:r>
        <w:rPr>
          <w:color w:val="000000"/>
        </w:rPr>
        <w:t xml:space="preserve">            Console.Write(</w:t>
      </w:r>
      <w:r>
        <w:t>"Computing signature with signer subject "</w:t>
      </w:r>
      <w:r>
        <w:rPr>
          <w:color w:val="000000"/>
        </w:rPr>
        <w:t xml:space="preserve"> +</w:t>
      </w:r>
    </w:p>
    <w:p w:rsidR="00E5243E" w:rsidRDefault="00E5243E" w:rsidP="004C2EAD">
      <w:pPr>
        <w:pStyle w:val="HTMLPreformatted"/>
      </w:pPr>
      <w:r>
        <w:t xml:space="preserve">                </w:t>
      </w:r>
      <w:r>
        <w:rPr>
          <w:color w:val="A31515"/>
        </w:rPr>
        <w:t>"name {0} ... "</w:t>
      </w:r>
      <w:r>
        <w:t>, signerCert.SubjectName.Name);</w:t>
      </w:r>
    </w:p>
    <w:p w:rsidR="00E5243E" w:rsidRDefault="00E5243E" w:rsidP="004C2EAD">
      <w:pPr>
        <w:pStyle w:val="HTMLPreformatted"/>
      </w:pPr>
      <w:r>
        <w:t xml:space="preserve">            signedCms.ComputeSignature(cmsSigner);</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Encode the CMS/PKCS #7 message.</w:t>
      </w:r>
    </w:p>
    <w:p w:rsidR="00E5243E" w:rsidRDefault="00E5243E" w:rsidP="004C2EAD">
      <w:pPr>
        <w:pStyle w:val="HTMLPreformatted"/>
      </w:pPr>
      <w:r>
        <w:lastRenderedPageBreak/>
        <w:t xml:space="preserve">            </w:t>
      </w:r>
      <w:r>
        <w:rPr>
          <w:color w:val="0000FF"/>
        </w:rPr>
        <w:t>return</w:t>
      </w:r>
      <w:r>
        <w:t xml:space="preserve"> signedCms.Encode();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Verify the encoded SignedCms message and return a Boolean</w:t>
      </w:r>
    </w:p>
    <w:p w:rsidR="00E5243E" w:rsidRDefault="00E5243E" w:rsidP="004C2EAD">
      <w:pPr>
        <w:pStyle w:val="HTMLPreformatted"/>
        <w:rPr>
          <w:color w:val="000000"/>
        </w:rPr>
      </w:pPr>
      <w:r>
        <w:rPr>
          <w:color w:val="000000"/>
        </w:rPr>
        <w:t xml:space="preserve">        </w:t>
      </w:r>
      <w:r>
        <w:t>//  value that specifies whether the verification was successful.</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bool</w:t>
      </w:r>
      <w:r>
        <w:t xml:space="preserve"> VerifyMsg(</w:t>
      </w:r>
      <w:r>
        <w:rPr>
          <w:color w:val="0000FF"/>
        </w:rPr>
        <w:t>byte</w:t>
      </w:r>
      <w:r>
        <w:t>[] encodedSignedCms)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Prepare an object in which to decode and verify.</w:t>
      </w:r>
    </w:p>
    <w:p w:rsidR="00E5243E" w:rsidRDefault="00E5243E" w:rsidP="004C2EAD">
      <w:pPr>
        <w:pStyle w:val="HTMLPreformatted"/>
      </w:pPr>
      <w:r>
        <w:t xml:space="preserve">            SignedCms signedCms = </w:t>
      </w:r>
      <w:r>
        <w:rPr>
          <w:color w:val="0000FF"/>
        </w:rPr>
        <w:t>new</w:t>
      </w:r>
      <w:r>
        <w:t xml:space="preserve"> SignedCms();</w:t>
      </w:r>
    </w:p>
    <w:p w:rsidR="00E5243E" w:rsidRDefault="00E5243E" w:rsidP="004C2EAD">
      <w:pPr>
        <w:pStyle w:val="HTMLPreformatted"/>
      </w:pPr>
    </w:p>
    <w:p w:rsidR="00E5243E" w:rsidRDefault="00E5243E" w:rsidP="004C2EAD">
      <w:pPr>
        <w:pStyle w:val="HTMLPreformatted"/>
      </w:pPr>
      <w:r>
        <w:t xml:space="preserve">            signedCms.Decode(encodedSignedCms);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Catch a verification exception if you want to</w:t>
      </w:r>
    </w:p>
    <w:p w:rsidR="00E5243E" w:rsidRDefault="00E5243E" w:rsidP="004C2EAD">
      <w:pPr>
        <w:pStyle w:val="HTMLPreformatted"/>
        <w:rPr>
          <w:color w:val="000000"/>
        </w:rPr>
      </w:pPr>
      <w:r>
        <w:rPr>
          <w:color w:val="000000"/>
        </w:rPr>
        <w:t xml:space="preserve">            </w:t>
      </w:r>
      <w:r>
        <w:t xml:space="preserve">//  advise the message recipient that </w:t>
      </w:r>
    </w:p>
    <w:p w:rsidR="00E5243E" w:rsidRDefault="00E5243E" w:rsidP="004C2EAD">
      <w:pPr>
        <w:pStyle w:val="HTMLPreformatted"/>
        <w:rPr>
          <w:color w:val="000000"/>
        </w:rPr>
      </w:pPr>
      <w:r>
        <w:rPr>
          <w:color w:val="000000"/>
        </w:rPr>
        <w:t xml:space="preserve">            </w:t>
      </w:r>
      <w:r>
        <w:t>//  security actions might be appropriate.</w:t>
      </w:r>
    </w:p>
    <w:p w:rsidR="00E5243E" w:rsidRDefault="00E5243E" w:rsidP="004C2EAD">
      <w:pPr>
        <w:pStyle w:val="HTMLPreformatted"/>
      </w:pPr>
      <w:r>
        <w:t xml:space="preserve">            </w:t>
      </w:r>
      <w:r>
        <w:rPr>
          <w:color w:val="0000FF"/>
        </w:rPr>
        <w:t>try</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Verify signature. Do not validate signer</w:t>
      </w:r>
    </w:p>
    <w:p w:rsidR="00E5243E" w:rsidRDefault="00E5243E" w:rsidP="004C2EAD">
      <w:pPr>
        <w:pStyle w:val="HTMLPreformatted"/>
        <w:rPr>
          <w:color w:val="000000"/>
        </w:rPr>
      </w:pPr>
      <w:r>
        <w:rPr>
          <w:color w:val="000000"/>
        </w:rPr>
        <w:t xml:space="preserve">                </w:t>
      </w:r>
      <w:r>
        <w:t>//  certificate for the purposes of this example.</w:t>
      </w:r>
    </w:p>
    <w:p w:rsidR="00E5243E" w:rsidRDefault="00E5243E" w:rsidP="004C2EAD">
      <w:pPr>
        <w:pStyle w:val="HTMLPreformatted"/>
        <w:rPr>
          <w:color w:val="000000"/>
        </w:rPr>
      </w:pPr>
      <w:r>
        <w:rPr>
          <w:color w:val="000000"/>
        </w:rPr>
        <w:t xml:space="preserve">                </w:t>
      </w:r>
      <w:r>
        <w:t>//  Note that in a production environment, validating</w:t>
      </w:r>
    </w:p>
    <w:p w:rsidR="00E5243E" w:rsidRDefault="00E5243E" w:rsidP="004C2EAD">
      <w:pPr>
        <w:pStyle w:val="HTMLPreformatted"/>
        <w:rPr>
          <w:color w:val="000000"/>
        </w:rPr>
      </w:pPr>
      <w:r>
        <w:rPr>
          <w:color w:val="000000"/>
        </w:rPr>
        <w:t xml:space="preserve">                </w:t>
      </w:r>
      <w:r>
        <w:t>//  the signer certificate chain will probably</w:t>
      </w:r>
    </w:p>
    <w:p w:rsidR="00E5243E" w:rsidRDefault="00E5243E" w:rsidP="004C2EAD">
      <w:pPr>
        <w:pStyle w:val="HTMLPreformatted"/>
      </w:pPr>
      <w:r>
        <w:t xml:space="preserve">                </w:t>
      </w:r>
      <w:r>
        <w:rPr>
          <w:color w:val="008000"/>
        </w:rPr>
        <w:t>//  be necessary.</w:t>
      </w:r>
    </w:p>
    <w:p w:rsidR="00E5243E" w:rsidRDefault="00E5243E" w:rsidP="004C2EAD">
      <w:pPr>
        <w:pStyle w:val="HTMLPreformatted"/>
        <w:rPr>
          <w:color w:val="000000"/>
        </w:rPr>
      </w:pPr>
      <w:r>
        <w:rPr>
          <w:color w:val="000000"/>
        </w:rPr>
        <w:t xml:space="preserve">                Console.Write(</w:t>
      </w:r>
      <w:r>
        <w:t>"Checking signature on message ... "</w:t>
      </w:r>
      <w:r>
        <w:rPr>
          <w:color w:val="000000"/>
        </w:rPr>
        <w:t>);</w:t>
      </w:r>
    </w:p>
    <w:p w:rsidR="00E5243E" w:rsidRDefault="00E5243E" w:rsidP="004C2EAD">
      <w:pPr>
        <w:pStyle w:val="HTMLPreformatted"/>
      </w:pPr>
      <w:r>
        <w:t xml:space="preserve">                signedCms.CheckSignature(</w:t>
      </w:r>
      <w:r>
        <w:rPr>
          <w:color w:val="0000FF"/>
        </w:rPr>
        <w:t>true</w:t>
      </w:r>
      <w:r>
        <w:t>);</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catch</w:t>
      </w:r>
      <w:r>
        <w:t xml:space="preserve"> (System.Security.Cryptography.CryptographicException e)</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"VerifyMsg caught exception:  {0}"</w:t>
      </w:r>
      <w:r>
        <w:t>,</w:t>
      </w:r>
    </w:p>
    <w:p w:rsidR="00E5243E" w:rsidRDefault="00E5243E" w:rsidP="004C2EAD">
      <w:pPr>
        <w:pStyle w:val="HTMLPreformatted"/>
      </w:pPr>
      <w:r>
        <w:t xml:space="preserve">                    e.Message);</w:t>
      </w:r>
    </w:p>
    <w:p w:rsidR="00E5243E" w:rsidRDefault="00E5243E" w:rsidP="004C2EAD">
      <w:pPr>
        <w:pStyle w:val="HTMLPreformatted"/>
      </w:pPr>
      <w:r>
        <w:t xml:space="preserve">                Console.WriteLine(</w:t>
      </w:r>
      <w:r>
        <w:rPr>
          <w:color w:val="A31515"/>
        </w:rPr>
        <w:t>"Verification of the signed PKCS #7 "</w:t>
      </w:r>
      <w:r>
        <w:t xml:space="preserve"> +</w:t>
      </w:r>
    </w:p>
    <w:p w:rsidR="00E5243E" w:rsidRDefault="00E5243E" w:rsidP="004C2EAD">
      <w:pPr>
        <w:pStyle w:val="HTMLPreformatted"/>
        <w:rPr>
          <w:color w:val="000000"/>
        </w:rPr>
      </w:pPr>
      <w:r>
        <w:rPr>
          <w:color w:val="000000"/>
        </w:rPr>
        <w:t xml:space="preserve">                    </w:t>
      </w:r>
      <w:r>
        <w:t>"failed. The message, signatures, or "</w:t>
      </w:r>
      <w:r>
        <w:rPr>
          <w:color w:val="000000"/>
        </w:rPr>
        <w:t xml:space="preserve"> +</w:t>
      </w:r>
    </w:p>
    <w:p w:rsidR="00E5243E" w:rsidRDefault="00E5243E" w:rsidP="004C2EAD">
      <w:pPr>
        <w:pStyle w:val="HTMLPreformatted"/>
        <w:rPr>
          <w:color w:val="000000"/>
        </w:rPr>
      </w:pPr>
      <w:r>
        <w:rPr>
          <w:color w:val="000000"/>
        </w:rPr>
        <w:t xml:space="preserve">                    </w:t>
      </w:r>
      <w:r>
        <w:t>"countersignatures may have been modified "</w:t>
      </w:r>
      <w:r>
        <w:rPr>
          <w:color w:val="000000"/>
        </w:rPr>
        <w:t xml:space="preserve"> +</w:t>
      </w:r>
    </w:p>
    <w:p w:rsidR="00E5243E" w:rsidRDefault="00E5243E" w:rsidP="004C2EAD">
      <w:pPr>
        <w:pStyle w:val="HTMLPreformatted"/>
        <w:rPr>
          <w:color w:val="000000"/>
        </w:rPr>
      </w:pPr>
      <w:r>
        <w:rPr>
          <w:color w:val="000000"/>
        </w:rPr>
        <w:t xml:space="preserve">                    </w:t>
      </w:r>
      <w:r>
        <w:t>"in transit or storage. The message signers or "</w:t>
      </w:r>
      <w:r>
        <w:rPr>
          <w:color w:val="000000"/>
        </w:rPr>
        <w:t xml:space="preserve"> +</w:t>
      </w:r>
    </w:p>
    <w:p w:rsidR="00E5243E" w:rsidRDefault="00E5243E" w:rsidP="004C2EAD">
      <w:pPr>
        <w:pStyle w:val="HTMLPreformatted"/>
        <w:rPr>
          <w:color w:val="000000"/>
        </w:rPr>
      </w:pPr>
      <w:r>
        <w:rPr>
          <w:color w:val="000000"/>
        </w:rPr>
        <w:t xml:space="preserve">                    </w:t>
      </w:r>
      <w:r>
        <w:t>"countersigners may not be who they claim to be. "</w:t>
      </w:r>
      <w:r>
        <w:rPr>
          <w:color w:val="000000"/>
        </w:rPr>
        <w:t xml:space="preserve"> +</w:t>
      </w:r>
    </w:p>
    <w:p w:rsidR="00E5243E" w:rsidRDefault="00E5243E" w:rsidP="004C2EAD">
      <w:pPr>
        <w:pStyle w:val="HTMLPreformatted"/>
        <w:rPr>
          <w:color w:val="000000"/>
        </w:rPr>
      </w:pPr>
      <w:r>
        <w:rPr>
          <w:color w:val="000000"/>
        </w:rPr>
        <w:t xml:space="preserve">                    </w:t>
      </w:r>
      <w:r>
        <w:t>"The message's authenticity or integrity, "</w:t>
      </w:r>
      <w:r>
        <w:rPr>
          <w:color w:val="000000"/>
        </w:rPr>
        <w:t xml:space="preserve"> +</w:t>
      </w:r>
    </w:p>
    <w:p w:rsidR="00E5243E" w:rsidRDefault="00E5243E" w:rsidP="004C2EAD">
      <w:pPr>
        <w:pStyle w:val="HTMLPreformatted"/>
        <w:rPr>
          <w:color w:val="000000"/>
        </w:rPr>
      </w:pPr>
      <w:r>
        <w:rPr>
          <w:color w:val="000000"/>
        </w:rPr>
        <w:t xml:space="preserve">                    </w:t>
      </w:r>
      <w:r>
        <w:t>"or both, are not guaranteed."</w:t>
      </w:r>
      <w:r>
        <w:rPr>
          <w:color w:val="000000"/>
        </w:rPr>
        <w:t>);</w:t>
      </w:r>
    </w:p>
    <w:p w:rsidR="00E5243E" w:rsidRDefault="00E5243E" w:rsidP="004C2EAD">
      <w:pPr>
        <w:pStyle w:val="HTMLPreformatted"/>
      </w:pPr>
      <w:r>
        <w:t xml:space="preserve">                </w:t>
      </w:r>
      <w:r>
        <w:rPr>
          <w:color w:val="0000FF"/>
        </w:rPr>
        <w:t>return</w:t>
      </w:r>
      <w:r>
        <w:t xml:space="preserve"> </w:t>
      </w:r>
      <w:r>
        <w:rPr>
          <w:color w:val="0000FF"/>
        </w:rPr>
        <w:t>false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w:t>
      </w:r>
      <w:r>
        <w:rPr>
          <w:color w:val="0000FF"/>
        </w:rPr>
        <w:t>return</w:t>
      </w:r>
      <w:r>
        <w:t xml:space="preserve"> </w:t>
      </w:r>
      <w:r>
        <w:rPr>
          <w:color w:val="0000FF"/>
        </w:rPr>
        <w:t>true</w:t>
      </w:r>
      <w:r>
        <w:t>;</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w:t>
      </w:r>
    </w:p>
    <w:p w:rsidR="00E5243E" w:rsidRDefault="00E5243E" w:rsidP="004C2EAD">
      <w:pPr>
        <w:pStyle w:val="Heading3"/>
      </w:pPr>
      <w:bookmarkStart w:id="517" w:name="_Toc426472110"/>
      <w:bookmarkStart w:id="518" w:name="_Toc426473314"/>
      <w:r>
        <w:t>How to: Sign a Message by Multiple Signers</w:t>
      </w:r>
      <w:bookmarkEnd w:id="517"/>
      <w:bookmarkEnd w:id="518"/>
      <w:r>
        <w:t> </w:t>
      </w:r>
    </w:p>
    <w:p w:rsidR="00E5243E" w:rsidRDefault="00E5243E" w:rsidP="004C2EAD">
      <w:r>
        <w:rPr>
          <w:rStyle w:val="Strong"/>
          <w:rFonts w:ascii="Segoe UI" w:hAnsi="Segoe UI" w:cs="Segoe UI"/>
          <w:color w:val="5D5D5D"/>
          <w:sz w:val="20"/>
          <w:szCs w:val="20"/>
        </w:rPr>
        <w:t>.NET Framework 2.0, 3.0</w:t>
      </w:r>
    </w:p>
    <w:p w:rsidR="00E5243E" w:rsidRDefault="00E5243E" w:rsidP="004C2EAD">
      <w:pPr>
        <w:pStyle w:val="NormalWeb"/>
      </w:pPr>
      <w:r>
        <w:t>This example creates a CMS/PKCS #7 signed message by using</w:t>
      </w:r>
      <w:r>
        <w:rPr>
          <w:rStyle w:val="apple-converted-space"/>
          <w:rFonts w:ascii="Segoe UI" w:hAnsi="Segoe UI" w:cs="Segoe UI"/>
          <w:color w:val="2A2A2A"/>
          <w:sz w:val="20"/>
          <w:szCs w:val="20"/>
        </w:rPr>
        <w:t> </w:t>
      </w:r>
      <w:hyperlink r:id="rId2634" w:history="1">
        <w:r>
          <w:rPr>
            <w:rStyle w:val="Hyperlink"/>
            <w:rFonts w:ascii="Segoe UI" w:eastAsiaTheme="majorEastAsia" w:hAnsi="Segoe UI" w:cs="Segoe UI"/>
            <w:color w:val="03697A"/>
            <w:sz w:val="20"/>
            <w:szCs w:val="20"/>
          </w:rPr>
          <w:t>System.Security.Cryptography.Pkcs</w:t>
        </w:r>
      </w:hyperlink>
      <w:r>
        <w:t>. The message is signed by multiple signers. The signatures on that message are then verified.</w:t>
      </w:r>
    </w:p>
    <w:p w:rsidR="00E5243E" w:rsidRPr="00E5243E" w:rsidRDefault="00E5243E" w:rsidP="004C2EAD">
      <w:r w:rsidRPr="00E5243E">
        <w:lastRenderedPageBreak/>
        <w:t>Example</w:t>
      </w:r>
    </w:p>
    <w:p w:rsidR="00E5243E" w:rsidRDefault="00E5243E" w:rsidP="004C2EAD">
      <w:pPr>
        <w:pStyle w:val="NormalWeb"/>
      </w:pPr>
      <w:r>
        <w:t>This example uses the following classes:</w:t>
      </w:r>
    </w:p>
    <w:p w:rsidR="00E5243E" w:rsidRDefault="005952A5" w:rsidP="004C2EAD">
      <w:pPr>
        <w:pStyle w:val="NormalWeb"/>
        <w:numPr>
          <w:ilvl w:val="0"/>
          <w:numId w:val="177"/>
        </w:numPr>
        <w:rPr>
          <w:rFonts w:ascii="Segoe UI" w:hAnsi="Segoe UI" w:cs="Segoe UI"/>
          <w:color w:val="2A2A2A"/>
          <w:sz w:val="20"/>
          <w:szCs w:val="20"/>
        </w:rPr>
      </w:pPr>
      <w:hyperlink r:id="rId2635" w:history="1">
        <w:r w:rsidR="00E5243E">
          <w:rPr>
            <w:rStyle w:val="Hyperlink"/>
            <w:rFonts w:ascii="Segoe UI" w:eastAsiaTheme="majorEastAsia" w:hAnsi="Segoe UI" w:cs="Segoe UI"/>
            <w:color w:val="03697A"/>
            <w:sz w:val="20"/>
            <w:szCs w:val="20"/>
          </w:rPr>
          <w:t>CmsSigner</w:t>
        </w:r>
      </w:hyperlink>
    </w:p>
    <w:p w:rsidR="00E5243E" w:rsidRDefault="005952A5" w:rsidP="004C2EAD">
      <w:pPr>
        <w:pStyle w:val="NormalWeb"/>
        <w:numPr>
          <w:ilvl w:val="0"/>
          <w:numId w:val="177"/>
        </w:numPr>
        <w:rPr>
          <w:rFonts w:ascii="Segoe UI" w:hAnsi="Segoe UI" w:cs="Segoe UI"/>
          <w:color w:val="2A2A2A"/>
          <w:sz w:val="20"/>
          <w:szCs w:val="20"/>
        </w:rPr>
      </w:pPr>
      <w:hyperlink r:id="rId2636" w:history="1">
        <w:r w:rsidR="00E5243E">
          <w:rPr>
            <w:rStyle w:val="Hyperlink"/>
            <w:rFonts w:ascii="Segoe UI" w:eastAsiaTheme="majorEastAsia" w:hAnsi="Segoe UI" w:cs="Segoe UI"/>
            <w:color w:val="03697A"/>
            <w:sz w:val="20"/>
            <w:szCs w:val="20"/>
          </w:rPr>
          <w:t>ContentInfo</w:t>
        </w:r>
      </w:hyperlink>
    </w:p>
    <w:p w:rsidR="00E5243E" w:rsidRDefault="005952A5" w:rsidP="004C2EAD">
      <w:pPr>
        <w:pStyle w:val="NormalWeb"/>
        <w:numPr>
          <w:ilvl w:val="0"/>
          <w:numId w:val="177"/>
        </w:numPr>
        <w:rPr>
          <w:rFonts w:ascii="Segoe UI" w:hAnsi="Segoe UI" w:cs="Segoe UI"/>
          <w:color w:val="2A2A2A"/>
          <w:sz w:val="20"/>
          <w:szCs w:val="20"/>
        </w:rPr>
      </w:pPr>
      <w:hyperlink r:id="rId2637" w:history="1">
        <w:r w:rsidR="00E5243E">
          <w:rPr>
            <w:rStyle w:val="Hyperlink"/>
            <w:rFonts w:ascii="Segoe UI" w:eastAsiaTheme="majorEastAsia" w:hAnsi="Segoe UI" w:cs="Segoe UI"/>
            <w:color w:val="03697A"/>
            <w:sz w:val="20"/>
            <w:szCs w:val="20"/>
          </w:rPr>
          <w:t>SignedCms</w:t>
        </w:r>
      </w:hyperlink>
    </w:p>
    <w:p w:rsidR="00E5243E" w:rsidRDefault="005952A5" w:rsidP="004C2EAD">
      <w:pPr>
        <w:pStyle w:val="NormalWeb"/>
        <w:numPr>
          <w:ilvl w:val="0"/>
          <w:numId w:val="177"/>
        </w:numPr>
        <w:rPr>
          <w:rFonts w:ascii="Segoe UI" w:hAnsi="Segoe UI" w:cs="Segoe UI"/>
          <w:color w:val="2A2A2A"/>
          <w:sz w:val="20"/>
          <w:szCs w:val="20"/>
        </w:rPr>
      </w:pPr>
      <w:hyperlink r:id="rId2638" w:history="1">
        <w:r w:rsidR="00E5243E">
          <w:rPr>
            <w:rStyle w:val="Hyperlink"/>
            <w:rFonts w:ascii="Segoe UI" w:eastAsiaTheme="majorEastAsia" w:hAnsi="Segoe UI" w:cs="Segoe UI"/>
            <w:color w:val="03697A"/>
            <w:sz w:val="20"/>
            <w:szCs w:val="20"/>
          </w:rPr>
          <w:t>X509Certificate2</w:t>
        </w:r>
      </w:hyperlink>
    </w:p>
    <w:p w:rsidR="00E5243E" w:rsidRDefault="005952A5" w:rsidP="004C2EAD">
      <w:pPr>
        <w:pStyle w:val="NormalWeb"/>
        <w:numPr>
          <w:ilvl w:val="0"/>
          <w:numId w:val="177"/>
        </w:numPr>
        <w:rPr>
          <w:rFonts w:ascii="Segoe UI" w:hAnsi="Segoe UI" w:cs="Segoe UI"/>
          <w:color w:val="2A2A2A"/>
          <w:sz w:val="20"/>
          <w:szCs w:val="20"/>
        </w:rPr>
      </w:pPr>
      <w:hyperlink r:id="rId2639" w:history="1">
        <w:r w:rsidR="00E5243E">
          <w:rPr>
            <w:rStyle w:val="Hyperlink"/>
            <w:rFonts w:ascii="Segoe UI" w:eastAsiaTheme="majorEastAsia" w:hAnsi="Segoe UI" w:cs="Segoe UI"/>
            <w:color w:val="03697A"/>
            <w:sz w:val="20"/>
            <w:szCs w:val="20"/>
          </w:rPr>
          <w:t>X509Certificate2Collection</w:t>
        </w:r>
      </w:hyperlink>
    </w:p>
    <w:p w:rsidR="00E5243E" w:rsidRDefault="005952A5" w:rsidP="004C2EAD">
      <w:pPr>
        <w:pStyle w:val="NormalWeb"/>
        <w:numPr>
          <w:ilvl w:val="0"/>
          <w:numId w:val="177"/>
        </w:numPr>
        <w:rPr>
          <w:rFonts w:ascii="Segoe UI" w:hAnsi="Segoe UI" w:cs="Segoe UI"/>
          <w:color w:val="2A2A2A"/>
          <w:sz w:val="20"/>
          <w:szCs w:val="20"/>
        </w:rPr>
      </w:pPr>
      <w:hyperlink r:id="rId2640" w:history="1">
        <w:r w:rsidR="00E5243E">
          <w:rPr>
            <w:rStyle w:val="Hyperlink"/>
            <w:rFonts w:ascii="Segoe UI" w:eastAsiaTheme="majorEastAsia" w:hAnsi="Segoe UI" w:cs="Segoe UI"/>
            <w:color w:val="03697A"/>
            <w:sz w:val="20"/>
            <w:szCs w:val="20"/>
          </w:rPr>
          <w:t>X509Store</w:t>
        </w:r>
      </w:hyperlink>
    </w:p>
    <w:p w:rsidR="00E5243E" w:rsidRDefault="00E5243E" w:rsidP="004C2EAD">
      <w:pPr>
        <w:pStyle w:val="NormalWeb"/>
      </w:pPr>
      <w:r>
        <w:t>The following example begins by using a previously generated encoded</w:t>
      </w:r>
      <w:r>
        <w:rPr>
          <w:rStyle w:val="apple-converted-space"/>
          <w:rFonts w:ascii="Segoe UI" w:hAnsi="Segoe UI" w:cs="Segoe UI"/>
          <w:color w:val="2A2A2A"/>
          <w:sz w:val="20"/>
          <w:szCs w:val="20"/>
        </w:rPr>
        <w:t> </w:t>
      </w:r>
      <w:r>
        <w:rPr>
          <w:b/>
          <w:bCs/>
        </w:rPr>
        <w:t>SignedCms</w:t>
      </w:r>
      <w:r>
        <w:rPr>
          <w:rStyle w:val="apple-converted-space"/>
          <w:rFonts w:ascii="Segoe UI" w:hAnsi="Segoe UI" w:cs="Segoe UI"/>
          <w:color w:val="2A2A2A"/>
          <w:sz w:val="20"/>
          <w:szCs w:val="20"/>
        </w:rPr>
        <w:t> </w:t>
      </w:r>
      <w:r>
        <w:t>message (signed by a signer with the subject name "MessageSigner1"), and then signs it a second time by a signer with the subject name "MessageSigner2". This example requires that a public key certificate with the subject name "MessageSigner2" be contained in the My certificate store, and that is has an associated private key.</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5243E" w:rsidTr="00E5243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5243E" w:rsidRDefault="00E5243E" w:rsidP="004C2EAD">
            <w:r>
              <w:rPr>
                <w:noProof/>
              </w:rPr>
              <w:drawing>
                <wp:inline distT="0" distB="0" distL="0" distR="0" wp14:anchorId="67B9FE48" wp14:editId="655CFB4D">
                  <wp:extent cx="10795" cy="10795"/>
                  <wp:effectExtent l="0" t="0" r="0" b="0"/>
                  <wp:docPr id="337" name="Picture 3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t>Note</w:t>
            </w:r>
          </w:p>
        </w:tc>
      </w:tr>
      <w:tr w:rsidR="00E5243E" w:rsidTr="00E5243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5243E" w:rsidRDefault="00E5243E" w:rsidP="004C2EAD">
            <w:pPr>
              <w:pStyle w:val="NormalWeb"/>
            </w:pPr>
            <w:r>
              <w:t>This example is only for illustrative purposes. Production environments might use a different model in which the sender and the recipient of the message execute in different processes with their unique public key credentials.</w:t>
            </w:r>
          </w:p>
        </w:tc>
      </w:tr>
    </w:tbl>
    <w:p w:rsidR="00E5243E" w:rsidRDefault="00E5243E" w:rsidP="004C2EAD">
      <w:pPr>
        <w:pStyle w:val="NormalWeb"/>
      </w:pPr>
      <w:r>
        <w:t>Set up this example by using the Makecert.exe utility, one of several ways to do so.</w:t>
      </w:r>
      <w:r>
        <w:rPr>
          <w:rStyle w:val="apple-converted-space"/>
          <w:rFonts w:ascii="Segoe UI" w:hAnsi="Segoe UI" w:cs="Segoe UI"/>
          <w:color w:val="2A2A2A"/>
          <w:sz w:val="20"/>
          <w:szCs w:val="20"/>
        </w:rPr>
        <w:t> </w:t>
      </w:r>
      <w:hyperlink r:id="rId2641"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t>is a convenient utility for generating test certificates. In a production environment, certificates are generated by a certification authority.</w:t>
      </w:r>
    </w:p>
    <w:p w:rsidR="00E5243E" w:rsidRDefault="00E5243E" w:rsidP="004C2EAD">
      <w:pPr>
        <w:pStyle w:val="NormalWeb"/>
      </w:pPr>
      <w:r>
        <w:t>The following</w:t>
      </w:r>
      <w:r>
        <w:rPr>
          <w:rStyle w:val="apple-converted-space"/>
          <w:rFonts w:ascii="Segoe UI" w:hAnsi="Segoe UI" w:cs="Segoe UI"/>
          <w:color w:val="2A2A2A"/>
          <w:sz w:val="20"/>
          <w:szCs w:val="20"/>
        </w:rPr>
        <w:t> </w:t>
      </w:r>
      <w:r>
        <w:rPr>
          <w:b/>
          <w:bCs/>
        </w:rPr>
        <w:t>Makecert</w:t>
      </w:r>
      <w:r>
        <w:rPr>
          <w:rStyle w:val="apple-converted-space"/>
          <w:rFonts w:ascii="Segoe UI" w:hAnsi="Segoe UI" w:cs="Segoe UI"/>
          <w:color w:val="2A2A2A"/>
          <w:sz w:val="20"/>
          <w:szCs w:val="20"/>
        </w:rPr>
        <w:t> </w:t>
      </w:r>
      <w:r>
        <w:t>command generates the required public key certificates and private keys.</w:t>
      </w:r>
    </w:p>
    <w:p w:rsidR="00E5243E" w:rsidRDefault="00E5243E" w:rsidP="004C2EAD">
      <w:pPr>
        <w:pStyle w:val="NormalWeb"/>
      </w:pPr>
      <w:r>
        <w:t>Makecert -n "CN=MessageSigner2" -ss My</w:t>
      </w:r>
    </w:p>
    <w:p w:rsidR="00E5243E" w:rsidRDefault="00E5243E" w:rsidP="004C2EAD">
      <w:r>
        <w:t>C#</w:t>
      </w:r>
    </w:p>
    <w:p w:rsidR="00E5243E" w:rsidRDefault="00E5243E" w:rsidP="004C2EAD">
      <w:pPr>
        <w:pStyle w:val="HTMLPreformatted"/>
        <w:rPr>
          <w:color w:val="000000"/>
        </w:rPr>
      </w:pPr>
      <w:r>
        <w:t>// Copyright (c) Microsoft Corporation.  All rights reserved.</w:t>
      </w:r>
    </w:p>
    <w:p w:rsidR="00E5243E" w:rsidRDefault="00E5243E" w:rsidP="004C2EAD">
      <w:pPr>
        <w:pStyle w:val="HTMLPreformatted"/>
      </w:pPr>
      <w:r>
        <w:rPr>
          <w:color w:val="0000FF"/>
        </w:rPr>
        <w:t>#region</w:t>
      </w:r>
      <w:r>
        <w:t xml:space="preserve"> Using directives</w:t>
      </w:r>
    </w:p>
    <w:p w:rsidR="00E5243E" w:rsidRDefault="00E5243E" w:rsidP="004C2EAD">
      <w:pPr>
        <w:pStyle w:val="HTMLPreformatted"/>
      </w:pPr>
    </w:p>
    <w:p w:rsidR="00E5243E" w:rsidRDefault="00E5243E" w:rsidP="004C2EAD">
      <w:pPr>
        <w:pStyle w:val="HTMLPreformatted"/>
      </w:pPr>
      <w:r>
        <w:rPr>
          <w:color w:val="0000FF"/>
        </w:rPr>
        <w:t>using</w:t>
      </w:r>
      <w:r>
        <w:t xml:space="preserve"> System;</w:t>
      </w:r>
    </w:p>
    <w:p w:rsidR="00E5243E" w:rsidRDefault="00E5243E" w:rsidP="004C2EAD">
      <w:pPr>
        <w:pStyle w:val="HTMLPreformatted"/>
      </w:pPr>
      <w:r>
        <w:rPr>
          <w:color w:val="0000FF"/>
        </w:rPr>
        <w:t>using</w:t>
      </w:r>
      <w:r>
        <w:t xml:space="preserve"> System.Security.Cryptography.Pkcs;</w:t>
      </w:r>
    </w:p>
    <w:p w:rsidR="00E5243E" w:rsidRDefault="00E5243E" w:rsidP="004C2EAD">
      <w:pPr>
        <w:pStyle w:val="HTMLPreformatted"/>
      </w:pPr>
      <w:r>
        <w:rPr>
          <w:color w:val="0000FF"/>
        </w:rPr>
        <w:t>using</w:t>
      </w:r>
      <w:r>
        <w:t xml:space="preserve"> System.Security.Cryptography.X509Certificates;</w:t>
      </w:r>
    </w:p>
    <w:p w:rsidR="00E5243E" w:rsidRDefault="00E5243E" w:rsidP="004C2EAD">
      <w:pPr>
        <w:pStyle w:val="HTMLPreformatted"/>
      </w:pPr>
      <w:r>
        <w:rPr>
          <w:color w:val="0000FF"/>
        </w:rPr>
        <w:t>using</w:t>
      </w:r>
      <w:r>
        <w:t xml:space="preserve"> System.Text;</w:t>
      </w:r>
    </w:p>
    <w:p w:rsidR="00E5243E" w:rsidRDefault="00E5243E" w:rsidP="004C2EAD">
      <w:pPr>
        <w:pStyle w:val="HTMLPreformatted"/>
      </w:pPr>
    </w:p>
    <w:p w:rsidR="00E5243E" w:rsidRDefault="00E5243E" w:rsidP="004C2EAD">
      <w:pPr>
        <w:pStyle w:val="HTMLPreformatted"/>
        <w:rPr>
          <w:color w:val="000000"/>
        </w:rPr>
      </w:pPr>
      <w:r>
        <w:t>#endregion</w:t>
      </w:r>
    </w:p>
    <w:p w:rsidR="00E5243E" w:rsidRDefault="00E5243E" w:rsidP="004C2EAD">
      <w:pPr>
        <w:pStyle w:val="HTMLPreformatted"/>
      </w:pPr>
    </w:p>
    <w:p w:rsidR="00E5243E" w:rsidRDefault="00E5243E" w:rsidP="004C2EAD">
      <w:pPr>
        <w:pStyle w:val="HTMLPreformatted"/>
      </w:pPr>
      <w:r>
        <w:rPr>
          <w:color w:val="0000FF"/>
        </w:rPr>
        <w:t>namespace</w:t>
      </w:r>
      <w:r>
        <w:t xml:space="preserve"> SigningAMessageByMultipleSigners</w:t>
      </w:r>
    </w:p>
    <w:p w:rsidR="00E5243E" w:rsidRDefault="00E5243E" w:rsidP="004C2EAD">
      <w:pPr>
        <w:pStyle w:val="HTMLPreformatted"/>
      </w:pPr>
      <w:r>
        <w:t>{</w:t>
      </w:r>
    </w:p>
    <w:p w:rsidR="00E5243E" w:rsidRDefault="00E5243E" w:rsidP="004C2EAD">
      <w:pPr>
        <w:pStyle w:val="HTMLPreformatted"/>
      </w:pPr>
      <w:r>
        <w:lastRenderedPageBreak/>
        <w:t xml:space="preserve">    </w:t>
      </w:r>
      <w:r>
        <w:rPr>
          <w:color w:val="0000FF"/>
        </w:rPr>
        <w:t>class</w:t>
      </w:r>
      <w:r>
        <w:t xml:space="preserve"> SignedCmsMultipleSigners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Subject name of the second signer of the message.</w:t>
      </w:r>
    </w:p>
    <w:p w:rsidR="00E5243E" w:rsidRDefault="00E5243E" w:rsidP="004C2EAD">
      <w:pPr>
        <w:pStyle w:val="HTMLPreformatted"/>
      </w:pPr>
      <w:r>
        <w:t xml:space="preserve">        </w:t>
      </w:r>
      <w:r>
        <w:rPr>
          <w:color w:val="0000FF"/>
        </w:rPr>
        <w:t>const</w:t>
      </w:r>
      <w:r>
        <w:t xml:space="preserve"> String signerName = </w:t>
      </w:r>
      <w:r>
        <w:rPr>
          <w:color w:val="A31515"/>
        </w:rPr>
        <w:t>"MessageSigner2"</w:t>
      </w:r>
      <w:r>
        <w:t>;</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static</w:t>
      </w:r>
      <w:r>
        <w:t xml:space="preserve"> </w:t>
      </w:r>
      <w:r>
        <w:rPr>
          <w:color w:val="0000FF"/>
        </w:rPr>
        <w:t>void</w:t>
      </w:r>
      <w:r>
        <w:t xml:space="preserve"> Main(</w:t>
      </w:r>
      <w:r>
        <w:rPr>
          <w:color w:val="0000FF"/>
        </w:rPr>
        <w:t>string</w:t>
      </w:r>
      <w:r>
        <w:t>[] args)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An encoded SignedCms message that was generated</w:t>
      </w:r>
    </w:p>
    <w:p w:rsidR="00E5243E" w:rsidRDefault="00E5243E" w:rsidP="004C2EAD">
      <w:pPr>
        <w:pStyle w:val="HTMLPreformatted"/>
        <w:rPr>
          <w:color w:val="000000"/>
        </w:rPr>
      </w:pPr>
      <w:r>
        <w:rPr>
          <w:color w:val="000000"/>
        </w:rPr>
        <w:t xml:space="preserve">            </w:t>
      </w:r>
      <w:r>
        <w:t>//  previously. It is the message "The Board of Directors</w:t>
      </w:r>
    </w:p>
    <w:p w:rsidR="00E5243E" w:rsidRDefault="00E5243E" w:rsidP="004C2EAD">
      <w:pPr>
        <w:pStyle w:val="HTMLPreformatted"/>
        <w:rPr>
          <w:color w:val="000000"/>
        </w:rPr>
      </w:pPr>
      <w:r>
        <w:rPr>
          <w:color w:val="000000"/>
        </w:rPr>
        <w:t xml:space="preserve">            </w:t>
      </w:r>
      <w:r>
        <w:t>//  hereby adopts the resolution." signed by one signer</w:t>
      </w:r>
    </w:p>
    <w:p w:rsidR="00E5243E" w:rsidRDefault="00E5243E" w:rsidP="004C2EAD">
      <w:pPr>
        <w:pStyle w:val="HTMLPreformatted"/>
        <w:rPr>
          <w:color w:val="000000"/>
        </w:rPr>
      </w:pPr>
      <w:r>
        <w:rPr>
          <w:color w:val="000000"/>
        </w:rPr>
        <w:t xml:space="preserve">            </w:t>
      </w:r>
      <w:r>
        <w:t>//  with the subject name "MessageSigner1". This example</w:t>
      </w:r>
    </w:p>
    <w:p w:rsidR="00E5243E" w:rsidRDefault="00E5243E" w:rsidP="004C2EAD">
      <w:pPr>
        <w:pStyle w:val="HTMLPreformatted"/>
        <w:rPr>
          <w:color w:val="000000"/>
        </w:rPr>
      </w:pPr>
      <w:r>
        <w:rPr>
          <w:color w:val="000000"/>
        </w:rPr>
        <w:t xml:space="preserve">            </w:t>
      </w:r>
      <w:r>
        <w:t>//  adds a second signature to this encoded</w:t>
      </w:r>
    </w:p>
    <w:p w:rsidR="00E5243E" w:rsidRDefault="00E5243E" w:rsidP="004C2EAD">
      <w:pPr>
        <w:pStyle w:val="HTMLPreformatted"/>
        <w:rPr>
          <w:color w:val="000000"/>
        </w:rPr>
      </w:pPr>
      <w:r>
        <w:rPr>
          <w:color w:val="000000"/>
        </w:rPr>
        <w:t xml:space="preserve">            </w:t>
      </w:r>
      <w:r>
        <w:t>//  SignedCms message.</w:t>
      </w:r>
    </w:p>
    <w:p w:rsidR="00E5243E" w:rsidRDefault="00E5243E" w:rsidP="004C2EAD">
      <w:pPr>
        <w:pStyle w:val="HTMLPreformatted"/>
      </w:pPr>
      <w:r>
        <w:t xml:space="preserve">            Byte[] signedMessage = {</w:t>
      </w:r>
    </w:p>
    <w:p w:rsidR="00E5243E" w:rsidRDefault="00E5243E" w:rsidP="004C2EAD">
      <w:pPr>
        <w:pStyle w:val="HTMLPreformatted"/>
      </w:pPr>
      <w:r>
        <w:t xml:space="preserve">            0x30, 0x82, 0x03, 0x34, 0x06, 0x09, 0x2a, 0x86, 0x48, 0x86,</w:t>
      </w:r>
    </w:p>
    <w:p w:rsidR="00E5243E" w:rsidRDefault="00E5243E" w:rsidP="004C2EAD">
      <w:pPr>
        <w:pStyle w:val="HTMLPreformatted"/>
      </w:pPr>
      <w:r>
        <w:t xml:space="preserve">            0xf7, 0x0d, 0x01, 0x07, 0x02, 0xa0, 0x82, 0x03, 0x25, 0x30,</w:t>
      </w:r>
    </w:p>
    <w:p w:rsidR="00E5243E" w:rsidRDefault="00E5243E" w:rsidP="004C2EAD">
      <w:pPr>
        <w:pStyle w:val="HTMLPreformatted"/>
      </w:pPr>
      <w:r>
        <w:t xml:space="preserve">            0x82, 0x03, 0x21, 0x02, 0x01, 0x01, 0x31, 0x0b, 0x30, 0x09,</w:t>
      </w:r>
    </w:p>
    <w:p w:rsidR="00E5243E" w:rsidRDefault="00E5243E" w:rsidP="004C2EAD">
      <w:pPr>
        <w:pStyle w:val="HTMLPreformatted"/>
      </w:pPr>
      <w:r>
        <w:t xml:space="preserve">            0x06, 0x05, 0x2b, 0x0e, 0x03, 0x02, 0x1a, 0x05, 0x00, 0x30,</w:t>
      </w:r>
    </w:p>
    <w:p w:rsidR="00E5243E" w:rsidRDefault="00E5243E" w:rsidP="004C2EAD">
      <w:pPr>
        <w:pStyle w:val="HTMLPreformatted"/>
      </w:pPr>
      <w:r>
        <w:t xml:space="preserve">            0x77, 0x06, 0x09, 0x2a, 0x86, 0x48, 0x86, 0xf7, 0x0d, 0x01,</w:t>
      </w:r>
    </w:p>
    <w:p w:rsidR="00E5243E" w:rsidRDefault="00E5243E" w:rsidP="004C2EAD">
      <w:pPr>
        <w:pStyle w:val="HTMLPreformatted"/>
      </w:pPr>
      <w:r>
        <w:t xml:space="preserve">            0x07, 0x01, 0xa0, 0x6a, 0x04, 0x68, 0x54, 0x00, 0x68, 0x00,</w:t>
      </w:r>
    </w:p>
    <w:p w:rsidR="00E5243E" w:rsidRDefault="00E5243E" w:rsidP="004C2EAD">
      <w:pPr>
        <w:pStyle w:val="HTMLPreformatted"/>
      </w:pPr>
      <w:r>
        <w:t xml:space="preserve">            0x65, 0x00, 0x20, 0x00, 0x42, 0x00, 0x6f, 0x00, 0x61, 0x00,</w:t>
      </w:r>
    </w:p>
    <w:p w:rsidR="00E5243E" w:rsidRDefault="00E5243E" w:rsidP="004C2EAD">
      <w:pPr>
        <w:pStyle w:val="HTMLPreformatted"/>
      </w:pPr>
      <w:r>
        <w:t xml:space="preserve">            0x72, 0x00, 0x64, 0x00, 0x20, 0x00, 0x6f, 0x00, 0x66, 0x00,</w:t>
      </w:r>
    </w:p>
    <w:p w:rsidR="00E5243E" w:rsidRDefault="00E5243E" w:rsidP="004C2EAD">
      <w:pPr>
        <w:pStyle w:val="HTMLPreformatted"/>
      </w:pPr>
      <w:r>
        <w:t xml:space="preserve">            0x20, 0x00, 0x44, 0x00, 0x69, 0x00, 0x72, 0x00, 0x65, 0x00,</w:t>
      </w:r>
    </w:p>
    <w:p w:rsidR="00E5243E" w:rsidRDefault="00E5243E" w:rsidP="004C2EAD">
      <w:pPr>
        <w:pStyle w:val="HTMLPreformatted"/>
      </w:pPr>
      <w:r>
        <w:t xml:space="preserve">            0x63, 0x00, 0x74, 0x00, 0x6f, 0x00, 0x72, 0x00, 0x73, 0x00,</w:t>
      </w:r>
    </w:p>
    <w:p w:rsidR="00E5243E" w:rsidRDefault="00E5243E" w:rsidP="004C2EAD">
      <w:pPr>
        <w:pStyle w:val="HTMLPreformatted"/>
      </w:pPr>
      <w:r>
        <w:t xml:space="preserve">            0x20, 0x00, 0x68, 0x00, 0x65, 0x00, 0x72, 0x00, 0x65, 0x00,</w:t>
      </w:r>
    </w:p>
    <w:p w:rsidR="00E5243E" w:rsidRDefault="00E5243E" w:rsidP="004C2EAD">
      <w:pPr>
        <w:pStyle w:val="HTMLPreformatted"/>
      </w:pPr>
      <w:r>
        <w:t xml:space="preserve">            0x62, 0x00, 0x79, 0x00, 0x20, 0x00, 0x61, 0x00, 0x64, 0x00,</w:t>
      </w:r>
    </w:p>
    <w:p w:rsidR="00E5243E" w:rsidRDefault="00E5243E" w:rsidP="004C2EAD">
      <w:pPr>
        <w:pStyle w:val="HTMLPreformatted"/>
      </w:pPr>
      <w:r>
        <w:t xml:space="preserve">            0x6f, 0x00, 0x70, 0x00, 0x74, 0x00, 0x73, 0x00, 0x20, 0x00,</w:t>
      </w:r>
    </w:p>
    <w:p w:rsidR="00E5243E" w:rsidRDefault="00E5243E" w:rsidP="004C2EAD">
      <w:pPr>
        <w:pStyle w:val="HTMLPreformatted"/>
      </w:pPr>
      <w:r>
        <w:t xml:space="preserve">            0x74, 0x00, 0x68, 0x00, 0x65, 0x00, 0x20, 0x00, 0x72, 0x00,</w:t>
      </w:r>
    </w:p>
    <w:p w:rsidR="00E5243E" w:rsidRDefault="00E5243E" w:rsidP="004C2EAD">
      <w:pPr>
        <w:pStyle w:val="HTMLPreformatted"/>
      </w:pPr>
      <w:r>
        <w:t xml:space="preserve">            0x65, 0x00, 0x73, 0x00, 0x6f, 0x00, 0x6c, 0x00, 0x75, 0x00,</w:t>
      </w:r>
    </w:p>
    <w:p w:rsidR="00E5243E" w:rsidRDefault="00E5243E" w:rsidP="004C2EAD">
      <w:pPr>
        <w:pStyle w:val="HTMLPreformatted"/>
      </w:pPr>
      <w:r>
        <w:t xml:space="preserve">            0x74, 0x00, 0x69, 0x00, 0x6f, 0x00, 0x6e, 0x00, 0x2e, 0x00,</w:t>
      </w:r>
    </w:p>
    <w:p w:rsidR="00E5243E" w:rsidRDefault="00E5243E" w:rsidP="004C2EAD">
      <w:pPr>
        <w:pStyle w:val="HTMLPreformatted"/>
      </w:pPr>
      <w:r>
        <w:t xml:space="preserve">            0xa0, 0x82, 0x01, 0xc2, 0x30, 0x82, 0x01, 0xbe, 0x30, 0x82,</w:t>
      </w:r>
    </w:p>
    <w:p w:rsidR="00E5243E" w:rsidRDefault="00E5243E" w:rsidP="004C2EAD">
      <w:pPr>
        <w:pStyle w:val="HTMLPreformatted"/>
      </w:pPr>
      <w:r>
        <w:t xml:space="preserve">            0x01, 0x68, 0xa0, 0x03, 0x02, 0x01, 0x02, 0x02, 0x10, 0x04,</w:t>
      </w:r>
    </w:p>
    <w:p w:rsidR="00E5243E" w:rsidRDefault="00E5243E" w:rsidP="004C2EAD">
      <w:pPr>
        <w:pStyle w:val="HTMLPreformatted"/>
      </w:pPr>
      <w:r>
        <w:t xml:space="preserve">            0xd3, 0xc9, 0xdd, 0xb4, 0x38, 0x2a, 0xb5, 0x4d, 0x43, 0x4b,</w:t>
      </w:r>
    </w:p>
    <w:p w:rsidR="00E5243E" w:rsidRDefault="00E5243E" w:rsidP="004C2EAD">
      <w:pPr>
        <w:pStyle w:val="HTMLPreformatted"/>
      </w:pPr>
      <w:r>
        <w:t xml:space="preserve">            0x99, 0x65, 0x19, 0xab, 0xeb, 0x30, 0x0d, 0x06, 0x09, 0x2a,</w:t>
      </w:r>
    </w:p>
    <w:p w:rsidR="00E5243E" w:rsidRDefault="00E5243E" w:rsidP="004C2EAD">
      <w:pPr>
        <w:pStyle w:val="HTMLPreformatted"/>
      </w:pPr>
      <w:r>
        <w:t xml:space="preserve">            0x86, 0x48, 0x86, 0xf7, 0x0d, 0x01, 0x01, 0x04, 0x05, 0x00,</w:t>
      </w:r>
    </w:p>
    <w:p w:rsidR="00E5243E" w:rsidRDefault="00E5243E" w:rsidP="004C2EAD">
      <w:pPr>
        <w:pStyle w:val="HTMLPreformatted"/>
      </w:pPr>
      <w:r>
        <w:t xml:space="preserve">            0x30, 0x16, 0x31, 0x14, 0x30, 0x12, 0x06, 0x03, 0x55, 0x04,</w:t>
      </w:r>
    </w:p>
    <w:p w:rsidR="00E5243E" w:rsidRDefault="00E5243E" w:rsidP="004C2EAD">
      <w:pPr>
        <w:pStyle w:val="HTMLPreformatted"/>
      </w:pPr>
      <w:r>
        <w:t xml:space="preserve">            0x03, 0x13, 0x0b, 0x52, 0x6f, 0x6f, 0x74, 0x20, 0x41, 0x67,</w:t>
      </w:r>
    </w:p>
    <w:p w:rsidR="00E5243E" w:rsidRDefault="00E5243E" w:rsidP="004C2EAD">
      <w:pPr>
        <w:pStyle w:val="HTMLPreformatted"/>
      </w:pPr>
      <w:r>
        <w:t xml:space="preserve">            0x65, 0x6e, 0x63, 0x79, 0x30, 0x1e, 0x17, 0x0d, 0x30, 0x33,</w:t>
      </w:r>
    </w:p>
    <w:p w:rsidR="00E5243E" w:rsidRDefault="00E5243E" w:rsidP="004C2EAD">
      <w:pPr>
        <w:pStyle w:val="HTMLPreformatted"/>
      </w:pPr>
      <w:r>
        <w:t xml:space="preserve">            0x31, 0x32, 0x32, 0x36, 0x32, 0x32, 0x34, 0x35, 0x33, 0x37,</w:t>
      </w:r>
    </w:p>
    <w:p w:rsidR="00E5243E" w:rsidRDefault="00E5243E" w:rsidP="004C2EAD">
      <w:pPr>
        <w:pStyle w:val="HTMLPreformatted"/>
      </w:pPr>
      <w:r>
        <w:t xml:space="preserve">            0x5a, 0x17, 0x0d, 0x33, 0x39, 0x31, 0x32, 0x33, 0x31, 0x32,</w:t>
      </w:r>
    </w:p>
    <w:p w:rsidR="00E5243E" w:rsidRDefault="00E5243E" w:rsidP="004C2EAD">
      <w:pPr>
        <w:pStyle w:val="HTMLPreformatted"/>
      </w:pPr>
      <w:r>
        <w:t xml:space="preserve">            0x33, 0x35, 0x39, 0x35, 0x39, 0x5a, 0x30, 0x19, 0x31, 0x17,</w:t>
      </w:r>
    </w:p>
    <w:p w:rsidR="00E5243E" w:rsidRDefault="00E5243E" w:rsidP="004C2EAD">
      <w:pPr>
        <w:pStyle w:val="HTMLPreformatted"/>
      </w:pPr>
      <w:r>
        <w:t xml:space="preserve">            0x30, 0x15, 0x06, 0x03, 0x55, 0x04, 0x03, 0x13, 0x0e, 0x4d,</w:t>
      </w:r>
    </w:p>
    <w:p w:rsidR="00E5243E" w:rsidRDefault="00E5243E" w:rsidP="004C2EAD">
      <w:pPr>
        <w:pStyle w:val="HTMLPreformatted"/>
      </w:pPr>
      <w:r>
        <w:t xml:space="preserve">            0x65, 0x73, 0x73, 0x61, 0x67, 0x65, 0x53, 0x69, 0x67, 0x6e,</w:t>
      </w:r>
    </w:p>
    <w:p w:rsidR="00E5243E" w:rsidRDefault="00E5243E" w:rsidP="004C2EAD">
      <w:pPr>
        <w:pStyle w:val="HTMLPreformatted"/>
      </w:pPr>
      <w:r>
        <w:t xml:space="preserve">            0x65, 0x72, 0x31, 0x30, 0x81, 0x9f, 0x30, 0x0d, 0x06, 0x09,</w:t>
      </w:r>
    </w:p>
    <w:p w:rsidR="00E5243E" w:rsidRDefault="00E5243E" w:rsidP="004C2EAD">
      <w:pPr>
        <w:pStyle w:val="HTMLPreformatted"/>
      </w:pPr>
      <w:r>
        <w:t xml:space="preserve">            0x2a, 0x86, 0x48, 0x86, 0xf7, 0x0d, 0x01, 0x01, 0x01, 0x05,</w:t>
      </w:r>
    </w:p>
    <w:p w:rsidR="00E5243E" w:rsidRDefault="00E5243E" w:rsidP="004C2EAD">
      <w:pPr>
        <w:pStyle w:val="HTMLPreformatted"/>
      </w:pPr>
      <w:r>
        <w:t xml:space="preserve">            0x00, 0x03, 0x81, 0x8d, 0x00, 0x30, 0x81, 0x89, 0x02, 0x81,</w:t>
      </w:r>
    </w:p>
    <w:p w:rsidR="00E5243E" w:rsidRDefault="00E5243E" w:rsidP="004C2EAD">
      <w:pPr>
        <w:pStyle w:val="HTMLPreformatted"/>
      </w:pPr>
      <w:r>
        <w:t xml:space="preserve">            0x81, 0x00, 0x9b, 0xb4, 0x92, 0x23, 0x35, 0x3f, 0x23, 0xec,</w:t>
      </w:r>
    </w:p>
    <w:p w:rsidR="00E5243E" w:rsidRDefault="00E5243E" w:rsidP="004C2EAD">
      <w:pPr>
        <w:pStyle w:val="HTMLPreformatted"/>
      </w:pPr>
      <w:r>
        <w:t xml:space="preserve">            0x4b, 0xcf, 0x4d, 0x5b, 0xed, 0x81, 0x22, 0x45, 0x62, 0x97,</w:t>
      </w:r>
    </w:p>
    <w:p w:rsidR="00E5243E" w:rsidRDefault="00E5243E" w:rsidP="004C2EAD">
      <w:pPr>
        <w:pStyle w:val="HTMLPreformatted"/>
      </w:pPr>
      <w:r>
        <w:t xml:space="preserve">            0xea, 0x38, 0xff, 0x32, 0xc6, 0xa0, 0xdd, 0xeb, 0xd1, 0x18,</w:t>
      </w:r>
    </w:p>
    <w:p w:rsidR="00E5243E" w:rsidRDefault="00E5243E" w:rsidP="004C2EAD">
      <w:pPr>
        <w:pStyle w:val="HTMLPreformatted"/>
      </w:pPr>
      <w:r>
        <w:t xml:space="preserve">            0x6a, 0x30, 0xec, 0x6e, 0x4b, 0x4f, 0xab, 0x2a, 0x41, 0xc7,</w:t>
      </w:r>
    </w:p>
    <w:p w:rsidR="00E5243E" w:rsidRDefault="00E5243E" w:rsidP="004C2EAD">
      <w:pPr>
        <w:pStyle w:val="HTMLPreformatted"/>
      </w:pPr>
      <w:r>
        <w:t xml:space="preserve">            0x0d, 0xbb, 0xcd, 0x80, 0xdc, 0xef, 0xf2, 0xd0, 0x00, 0xd6,</w:t>
      </w:r>
    </w:p>
    <w:p w:rsidR="00E5243E" w:rsidRDefault="00E5243E" w:rsidP="004C2EAD">
      <w:pPr>
        <w:pStyle w:val="HTMLPreformatted"/>
      </w:pPr>
      <w:r>
        <w:t xml:space="preserve">            0x82, 0x81, 0x7f, 0x9a, 0x9c, 0xc9, 0x41, 0xf3, 0xa8, 0x0b,</w:t>
      </w:r>
    </w:p>
    <w:p w:rsidR="00E5243E" w:rsidRDefault="00E5243E" w:rsidP="004C2EAD">
      <w:pPr>
        <w:pStyle w:val="HTMLPreformatted"/>
      </w:pPr>
      <w:r>
        <w:t xml:space="preserve">            0xa3, 0x9d, 0xed, 0x9a, 0xee, 0x23, 0xb8, 0xf0, 0xe6, 0x27,</w:t>
      </w:r>
    </w:p>
    <w:p w:rsidR="00E5243E" w:rsidRDefault="00E5243E" w:rsidP="004C2EAD">
      <w:pPr>
        <w:pStyle w:val="HTMLPreformatted"/>
      </w:pPr>
      <w:r>
        <w:t xml:space="preserve">            0x65, 0x30, 0x10, 0x13, 0x65, 0x75, 0x33, 0x64, 0x0b, 0x0b,</w:t>
      </w:r>
    </w:p>
    <w:p w:rsidR="00E5243E" w:rsidRDefault="00E5243E" w:rsidP="004C2EAD">
      <w:pPr>
        <w:pStyle w:val="HTMLPreformatted"/>
      </w:pPr>
      <w:r>
        <w:t xml:space="preserve">            0xea, 0x7f, 0xf8, 0x3b, 0x49, 0xa7, 0xea, 0xd0, 0x2d, 0xc1,</w:t>
      </w:r>
    </w:p>
    <w:p w:rsidR="00E5243E" w:rsidRDefault="00E5243E" w:rsidP="004C2EAD">
      <w:pPr>
        <w:pStyle w:val="HTMLPreformatted"/>
      </w:pPr>
      <w:r>
        <w:t xml:space="preserve">            0xf8, 0xa1, 0x66, 0xb9, 0x6d, 0xa2, 0x8d, 0x36, 0x43, 0x2e,</w:t>
      </w:r>
    </w:p>
    <w:p w:rsidR="00E5243E" w:rsidRDefault="00E5243E" w:rsidP="004C2EAD">
      <w:pPr>
        <w:pStyle w:val="HTMLPreformatted"/>
      </w:pPr>
      <w:r>
        <w:t xml:space="preserve">            0xe1, 0x91, 0xe2, 0x41, 0xa1, 0xe6, 0x80, 0xc4, 0xa5, 0xf6,</w:t>
      </w:r>
    </w:p>
    <w:p w:rsidR="00E5243E" w:rsidRDefault="00E5243E" w:rsidP="004C2EAD">
      <w:pPr>
        <w:pStyle w:val="HTMLPreformatted"/>
      </w:pPr>
      <w:r>
        <w:lastRenderedPageBreak/>
        <w:t xml:space="preserve">            0x1a, 0xa4, 0x1e, 0x1a, 0x47, 0x3e, 0x5e, 0xf1, 0x97, 0xc9,</w:t>
      </w:r>
    </w:p>
    <w:p w:rsidR="00E5243E" w:rsidRDefault="00E5243E" w:rsidP="004C2EAD">
      <w:pPr>
        <w:pStyle w:val="HTMLPreformatted"/>
      </w:pPr>
      <w:r>
        <w:t xml:space="preserve">            0x26, 0x6a, 0x0c, 0xf1, 0x0f, 0xcb, 0x55, 0x03, 0xb2, 0xb7,</w:t>
      </w:r>
    </w:p>
    <w:p w:rsidR="00E5243E" w:rsidRDefault="00E5243E" w:rsidP="004C2EAD">
      <w:pPr>
        <w:pStyle w:val="HTMLPreformatted"/>
      </w:pPr>
      <w:r>
        <w:t xml:space="preserve">            0x02, 0x03, 0x01, 0x00, 0x01, 0xa3, 0x4b, 0x30, 0x49, 0x30,</w:t>
      </w:r>
    </w:p>
    <w:p w:rsidR="00E5243E" w:rsidRDefault="00E5243E" w:rsidP="004C2EAD">
      <w:pPr>
        <w:pStyle w:val="HTMLPreformatted"/>
      </w:pPr>
      <w:r>
        <w:t xml:space="preserve">            0x47, 0x06, 0x03, 0x55, 0x1d, 0x01, 0x04, 0x40, 0x30, 0x3e,</w:t>
      </w:r>
    </w:p>
    <w:p w:rsidR="00E5243E" w:rsidRDefault="00E5243E" w:rsidP="004C2EAD">
      <w:pPr>
        <w:pStyle w:val="HTMLPreformatted"/>
      </w:pPr>
      <w:r>
        <w:t xml:space="preserve">            0x80, 0x10, 0x12, 0xe4, 0x09, 0x2d, 0x06, 0x1d, 0x1d, 0x4f,</w:t>
      </w:r>
    </w:p>
    <w:p w:rsidR="00E5243E" w:rsidRDefault="00E5243E" w:rsidP="004C2EAD">
      <w:pPr>
        <w:pStyle w:val="HTMLPreformatted"/>
      </w:pPr>
      <w:r>
        <w:t xml:space="preserve">            0x00, 0x8d, 0x61, 0x21, 0xdc, 0x16, 0x64, 0x63, 0xa1, 0x18,</w:t>
      </w:r>
    </w:p>
    <w:p w:rsidR="00E5243E" w:rsidRDefault="00E5243E" w:rsidP="004C2EAD">
      <w:pPr>
        <w:pStyle w:val="HTMLPreformatted"/>
      </w:pPr>
      <w:r>
        <w:t xml:space="preserve">            0x30, 0x16, 0x31, 0x14, 0x30, 0x12, 0x06, 0x03, 0x55, 0x04,</w:t>
      </w:r>
    </w:p>
    <w:p w:rsidR="00E5243E" w:rsidRDefault="00E5243E" w:rsidP="004C2EAD">
      <w:pPr>
        <w:pStyle w:val="HTMLPreformatted"/>
      </w:pPr>
      <w:r>
        <w:t xml:space="preserve">            0x03, 0x13, 0x0b, 0x52, 0x6f, 0x6f, 0x74, 0x20, 0x41, 0x67,</w:t>
      </w:r>
    </w:p>
    <w:p w:rsidR="00E5243E" w:rsidRDefault="00E5243E" w:rsidP="004C2EAD">
      <w:pPr>
        <w:pStyle w:val="HTMLPreformatted"/>
      </w:pPr>
      <w:r>
        <w:t xml:space="preserve">            0x65, 0x6e, 0x63, 0x79, 0x82, 0x10, 0x06, 0x37, 0x6c, 0x00,</w:t>
      </w:r>
    </w:p>
    <w:p w:rsidR="00E5243E" w:rsidRDefault="00E5243E" w:rsidP="004C2EAD">
      <w:pPr>
        <w:pStyle w:val="HTMLPreformatted"/>
      </w:pPr>
      <w:r>
        <w:t xml:space="preserve">            0xaa, 0x00, 0x64, 0x8a, 0x11, 0xcf, 0xb8, 0xd4, 0xaa, 0x5c,</w:t>
      </w:r>
    </w:p>
    <w:p w:rsidR="00E5243E" w:rsidRDefault="00E5243E" w:rsidP="004C2EAD">
      <w:pPr>
        <w:pStyle w:val="HTMLPreformatted"/>
      </w:pPr>
      <w:r>
        <w:t xml:space="preserve">            0x35, 0xf4, 0x30, 0x0d, 0x06, 0x09, 0x2a, 0x86, 0x48, 0x86,</w:t>
      </w:r>
    </w:p>
    <w:p w:rsidR="00E5243E" w:rsidRDefault="00E5243E" w:rsidP="004C2EAD">
      <w:pPr>
        <w:pStyle w:val="HTMLPreformatted"/>
      </w:pPr>
      <w:r>
        <w:t xml:space="preserve">            0xf7, 0x0d, 0x01, 0x01, 0x04, 0x05, 0x00, 0x03, 0x41, 0x00,</w:t>
      </w:r>
    </w:p>
    <w:p w:rsidR="00E5243E" w:rsidRDefault="00E5243E" w:rsidP="004C2EAD">
      <w:pPr>
        <w:pStyle w:val="HTMLPreformatted"/>
      </w:pPr>
      <w:r>
        <w:t xml:space="preserve">            0x1c, 0x97, 0xe5, 0x69, 0xac, 0x34, 0xa5, 0xa0, 0xbb, 0xc5,</w:t>
      </w:r>
    </w:p>
    <w:p w:rsidR="00E5243E" w:rsidRDefault="00E5243E" w:rsidP="004C2EAD">
      <w:pPr>
        <w:pStyle w:val="HTMLPreformatted"/>
      </w:pPr>
      <w:r>
        <w:t xml:space="preserve">            0x65, 0x2e, 0xdf, 0x14, 0xa8, 0x8d, 0x4e, 0xf1, 0x86, 0x6c,</w:t>
      </w:r>
    </w:p>
    <w:p w:rsidR="00E5243E" w:rsidRDefault="00E5243E" w:rsidP="004C2EAD">
      <w:pPr>
        <w:pStyle w:val="HTMLPreformatted"/>
      </w:pPr>
      <w:r>
        <w:t xml:space="preserve">            0x05, 0x5f, 0x51, 0xf3, 0xcc, 0x09, 0x8e, 0xaa, 0xa9, 0x43,</w:t>
      </w:r>
    </w:p>
    <w:p w:rsidR="00E5243E" w:rsidRDefault="00E5243E" w:rsidP="004C2EAD">
      <w:pPr>
        <w:pStyle w:val="HTMLPreformatted"/>
      </w:pPr>
      <w:r>
        <w:t xml:space="preserve">            0x85, 0x11, 0x3b, 0xa9, 0xc3, 0x7d, 0x46, 0x58, 0x6b, 0xae,</w:t>
      </w:r>
    </w:p>
    <w:p w:rsidR="00E5243E" w:rsidRDefault="00E5243E" w:rsidP="004C2EAD">
      <w:pPr>
        <w:pStyle w:val="HTMLPreformatted"/>
      </w:pPr>
      <w:r>
        <w:t xml:space="preserve">            0xf5, 0x6b, 0xd4, 0xef, 0xdf, 0xa5, 0x0f, 0xdb, 0x37, 0x78,</w:t>
      </w:r>
    </w:p>
    <w:p w:rsidR="00E5243E" w:rsidRDefault="00E5243E" w:rsidP="004C2EAD">
      <w:pPr>
        <w:pStyle w:val="HTMLPreformatted"/>
      </w:pPr>
      <w:r>
        <w:t xml:space="preserve">            0xfd, 0x79, 0xf3, 0x31, 0x61, 0x26, 0x44, 0x98, 0x8b, 0xa4,</w:t>
      </w:r>
    </w:p>
    <w:p w:rsidR="00E5243E" w:rsidRDefault="00E5243E" w:rsidP="004C2EAD">
      <w:pPr>
        <w:pStyle w:val="HTMLPreformatted"/>
      </w:pPr>
      <w:r>
        <w:t xml:space="preserve">            0xab, 0x3a, 0x89, 0x6e, 0x31, 0x81, 0xcf, 0x30, 0x81, 0xcc,</w:t>
      </w:r>
    </w:p>
    <w:p w:rsidR="00E5243E" w:rsidRDefault="00E5243E" w:rsidP="004C2EAD">
      <w:pPr>
        <w:pStyle w:val="HTMLPreformatted"/>
      </w:pPr>
      <w:r>
        <w:t xml:space="preserve">            0x02, 0x01, 0x01, 0x30, 0x2a, 0x30, 0x16, 0x31, 0x14, 0x30,</w:t>
      </w:r>
    </w:p>
    <w:p w:rsidR="00E5243E" w:rsidRDefault="00E5243E" w:rsidP="004C2EAD">
      <w:pPr>
        <w:pStyle w:val="HTMLPreformatted"/>
      </w:pPr>
      <w:r>
        <w:t xml:space="preserve">            0x12, 0x06, 0x03, 0x55, 0x04, 0x03, 0x13, 0x0b, 0x52, 0x6f,</w:t>
      </w:r>
    </w:p>
    <w:p w:rsidR="00E5243E" w:rsidRDefault="00E5243E" w:rsidP="004C2EAD">
      <w:pPr>
        <w:pStyle w:val="HTMLPreformatted"/>
      </w:pPr>
      <w:r>
        <w:t xml:space="preserve">            0x6f, 0x74, 0x20, 0x41, 0x67, 0x65, 0x6e, 0x63, 0x79, 0x02,</w:t>
      </w:r>
    </w:p>
    <w:p w:rsidR="00E5243E" w:rsidRDefault="00E5243E" w:rsidP="004C2EAD">
      <w:pPr>
        <w:pStyle w:val="HTMLPreformatted"/>
      </w:pPr>
      <w:r>
        <w:t xml:space="preserve">            0x10, 0x04, 0xd3, 0xc9, 0xdd, 0xb4, 0x38, 0x2a, 0xb5, 0x4d,</w:t>
      </w:r>
    </w:p>
    <w:p w:rsidR="00E5243E" w:rsidRDefault="00E5243E" w:rsidP="004C2EAD">
      <w:pPr>
        <w:pStyle w:val="HTMLPreformatted"/>
      </w:pPr>
      <w:r>
        <w:t xml:space="preserve">            0x43, 0x4b, 0x99, 0x65, 0x19, 0xab, 0xeb, 0x30, 0x09, 0x06,</w:t>
      </w:r>
    </w:p>
    <w:p w:rsidR="00E5243E" w:rsidRDefault="00E5243E" w:rsidP="004C2EAD">
      <w:pPr>
        <w:pStyle w:val="HTMLPreformatted"/>
      </w:pPr>
      <w:r>
        <w:t xml:space="preserve">            0x05, 0x2b, 0x0e, 0x03, 0x02, 0x1a, 0x05, 0x00, 0x30, 0x0d,</w:t>
      </w:r>
    </w:p>
    <w:p w:rsidR="00E5243E" w:rsidRDefault="00E5243E" w:rsidP="004C2EAD">
      <w:pPr>
        <w:pStyle w:val="HTMLPreformatted"/>
      </w:pPr>
      <w:r>
        <w:t xml:space="preserve">            0x06, 0x09, 0x2a, 0x86, 0x48, 0x86, 0xf7, 0x0d, 0x01, 0x01,</w:t>
      </w:r>
    </w:p>
    <w:p w:rsidR="00E5243E" w:rsidRDefault="00E5243E" w:rsidP="004C2EAD">
      <w:pPr>
        <w:pStyle w:val="HTMLPreformatted"/>
      </w:pPr>
      <w:r>
        <w:t xml:space="preserve">            0x01, 0x05, 0x00, 0x04, 0x81, 0x80, 0x4f, 0x71, 0x32, 0xc8,</w:t>
      </w:r>
    </w:p>
    <w:p w:rsidR="00E5243E" w:rsidRDefault="00E5243E" w:rsidP="004C2EAD">
      <w:pPr>
        <w:pStyle w:val="HTMLPreformatted"/>
      </w:pPr>
      <w:r>
        <w:t xml:space="preserve">            0x5f, 0x2f, 0xe3, 0x8e, 0xc7, 0x8d, 0x85, 0x96, 0x28, 0x1d,</w:t>
      </w:r>
    </w:p>
    <w:p w:rsidR="00E5243E" w:rsidRDefault="00E5243E" w:rsidP="004C2EAD">
      <w:pPr>
        <w:pStyle w:val="HTMLPreformatted"/>
      </w:pPr>
      <w:r>
        <w:t xml:space="preserve">            0x6e, 0xa6, 0x6e, 0x76, 0x63, 0x64, 0xae, 0x8d, 0xdc, 0x06,</w:t>
      </w:r>
    </w:p>
    <w:p w:rsidR="00E5243E" w:rsidRDefault="00E5243E" w:rsidP="004C2EAD">
      <w:pPr>
        <w:pStyle w:val="HTMLPreformatted"/>
      </w:pPr>
      <w:r>
        <w:t xml:space="preserve">            0x64, 0x14, 0xeb, 0xcf, 0xcb, 0x2a, 0xd2, 0x17, 0xaa, 0xa5,</w:t>
      </w:r>
    </w:p>
    <w:p w:rsidR="00E5243E" w:rsidRDefault="00E5243E" w:rsidP="004C2EAD">
      <w:pPr>
        <w:pStyle w:val="HTMLPreformatted"/>
      </w:pPr>
      <w:r>
        <w:t xml:space="preserve">            0x24, 0xd9, 0x17, 0x05, 0x07, 0x35, 0x8e, 0xa0, 0xce, 0x48,</w:t>
      </w:r>
    </w:p>
    <w:p w:rsidR="00E5243E" w:rsidRDefault="00E5243E" w:rsidP="004C2EAD">
      <w:pPr>
        <w:pStyle w:val="HTMLPreformatted"/>
      </w:pPr>
      <w:r>
        <w:t xml:space="preserve">            0xed, 0x4b, 0x9d, 0xe4, 0x6c, 0xfa, 0xdc, 0x00, 0x82, 0x15,</w:t>
      </w:r>
    </w:p>
    <w:p w:rsidR="00E5243E" w:rsidRDefault="00E5243E" w:rsidP="004C2EAD">
      <w:pPr>
        <w:pStyle w:val="HTMLPreformatted"/>
      </w:pPr>
      <w:r>
        <w:t xml:space="preserve">            0x6b, 0xde, 0x29, 0x90, 0x28, 0xe9, 0x53, 0xcb, 0x6b, 0xb7,</w:t>
      </w:r>
    </w:p>
    <w:p w:rsidR="00E5243E" w:rsidRDefault="00E5243E" w:rsidP="004C2EAD">
      <w:pPr>
        <w:pStyle w:val="HTMLPreformatted"/>
      </w:pPr>
      <w:r>
        <w:t xml:space="preserve">            0xac, 0xa0, 0xf5, 0xd7, 0x75, 0x92, 0x89, 0x5e, 0x3d, 0x71,</w:t>
      </w:r>
    </w:p>
    <w:p w:rsidR="00E5243E" w:rsidRDefault="00E5243E" w:rsidP="004C2EAD">
      <w:pPr>
        <w:pStyle w:val="HTMLPreformatted"/>
      </w:pPr>
      <w:r>
        <w:t xml:space="preserve">            0x46, 0x0c, 0x38, 0xee, 0xfb, 0x51, 0xfc, 0x4b, 0x7e, 0x70,</w:t>
      </w:r>
    </w:p>
    <w:p w:rsidR="00E5243E" w:rsidRDefault="00E5243E" w:rsidP="004C2EAD">
      <w:pPr>
        <w:pStyle w:val="HTMLPreformatted"/>
      </w:pPr>
      <w:r>
        <w:t xml:space="preserve">            0x87, 0xde, 0x09, 0x8f, 0x0d, 0x63, 0x27, 0x26, 0x81, 0x43,</w:t>
      </w:r>
    </w:p>
    <w:p w:rsidR="00E5243E" w:rsidRDefault="00E5243E" w:rsidP="004C2EAD">
      <w:pPr>
        <w:pStyle w:val="HTMLPreformatted"/>
      </w:pPr>
      <w:r>
        <w:t xml:space="preserve">            0xce, 0xcb, 0x03, 0x44, 0xe9, 0x70, 0xf5, 0xf0, 0x80, 0xcd,</w:t>
      </w:r>
    </w:p>
    <w:p w:rsidR="00E5243E" w:rsidRDefault="00E5243E" w:rsidP="004C2EAD">
      <w:pPr>
        <w:pStyle w:val="HTMLPreformatted"/>
      </w:pPr>
      <w:r>
        <w:t xml:space="preserve">            0xe1, 0x89, 0x2b, 0xd8, 0x84, 0xd2, 0xc4, 0x90, 0xef, 0xbc,</w:t>
      </w:r>
    </w:p>
    <w:p w:rsidR="00E5243E" w:rsidRDefault="00E5243E" w:rsidP="004C2EAD">
      <w:pPr>
        <w:pStyle w:val="HTMLPreformatted"/>
      </w:pPr>
      <w:r>
        <w:t xml:space="preserve">            0xad, 0x31, 0x2a, 0x3a, 0x29, 0xa0, 0xb0, 0x84, 0x9f, 0x65,</w:t>
      </w:r>
    </w:p>
    <w:p w:rsidR="00E5243E" w:rsidRDefault="00E5243E" w:rsidP="004C2EAD">
      <w:pPr>
        <w:pStyle w:val="HTMLPreformatted"/>
      </w:pPr>
      <w:r>
        <w:t xml:space="preserve">            0x5b, 0x0d, 0x6f, 0x61};</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"System.Security.Cryptography.Pkcs "</w:t>
      </w:r>
      <w:r>
        <w:rPr>
          <w:color w:val="000000"/>
        </w:rPr>
        <w:t xml:space="preserve"> +</w:t>
      </w:r>
    </w:p>
    <w:p w:rsidR="00E5243E" w:rsidRDefault="00E5243E" w:rsidP="004C2EAD">
      <w:pPr>
        <w:pStyle w:val="HTMLPreformatted"/>
        <w:rPr>
          <w:color w:val="000000"/>
        </w:rPr>
      </w:pPr>
      <w:r>
        <w:rPr>
          <w:color w:val="000000"/>
        </w:rPr>
        <w:t xml:space="preserve">                </w:t>
      </w:r>
      <w:r>
        <w:t>"Sample: Multiple-signer signed "</w:t>
      </w:r>
      <w:r>
        <w:rPr>
          <w:color w:val="000000"/>
        </w:rPr>
        <w:t xml:space="preserve"> +</w:t>
      </w:r>
    </w:p>
    <w:p w:rsidR="00E5243E" w:rsidRDefault="00E5243E" w:rsidP="004C2EAD">
      <w:pPr>
        <w:pStyle w:val="HTMLPreformatted"/>
        <w:rPr>
          <w:color w:val="000000"/>
        </w:rPr>
      </w:pPr>
      <w:r>
        <w:rPr>
          <w:color w:val="000000"/>
        </w:rPr>
        <w:t xml:space="preserve">                </w:t>
      </w:r>
      <w:r>
        <w:t>"and verified message"</w:t>
      </w:r>
      <w:r>
        <w:rPr>
          <w:color w:val="000000"/>
        </w:rPr>
        <w: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"\n\n------------------------------"</w:t>
      </w:r>
      <w:r>
        <w:rPr>
          <w:color w:val="000000"/>
        </w:rPr>
        <w:t>);</w:t>
      </w:r>
    </w:p>
    <w:p w:rsidR="00E5243E" w:rsidRDefault="00E5243E" w:rsidP="004C2EAD">
      <w:pPr>
        <w:pStyle w:val="HTMLPreformatted"/>
      </w:pPr>
      <w:r>
        <w:t xml:space="preserve">            Console.WriteLine(</w:t>
      </w:r>
      <w:r>
        <w:rPr>
          <w:color w:val="A31515"/>
        </w:rPr>
        <w:t>"     SETUP OF CREDENTIALS     "</w:t>
      </w:r>
      <w:r>
        <w:t>);</w:t>
      </w:r>
    </w:p>
    <w:p w:rsidR="00E5243E" w:rsidRDefault="00E5243E" w:rsidP="004C2EAD">
      <w:pPr>
        <w:pStyle w:val="HTMLPreformatted"/>
        <w:rPr>
          <w:color w:val="000000"/>
        </w:rPr>
      </w:pPr>
      <w:r>
        <w:rPr>
          <w:color w:val="000000"/>
        </w:rPr>
        <w:t xml:space="preserve">            Console.WriteLine(</w:t>
      </w:r>
      <w:r>
        <w:t>"------------------------------\n"</w:t>
      </w:r>
      <w:r>
        <w:rPr>
          <w:color w:val="000000"/>
        </w:rPr>
        <w: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Get the certificate of the additional message signer.</w:t>
      </w:r>
    </w:p>
    <w:p w:rsidR="00E5243E" w:rsidRDefault="00E5243E" w:rsidP="004C2EAD">
      <w:pPr>
        <w:pStyle w:val="HTMLPreformatted"/>
      </w:pPr>
      <w:r>
        <w:t xml:space="preserve">            X509Certificate2Collection signerCerts = GetSignerCerts();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SENDER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Decode the existing SignedCms message and add a signature</w:t>
      </w:r>
    </w:p>
    <w:p w:rsidR="00E5243E" w:rsidRDefault="00E5243E" w:rsidP="004C2EAD">
      <w:pPr>
        <w:pStyle w:val="HTMLPreformatted"/>
      </w:pPr>
      <w:r>
        <w:lastRenderedPageBreak/>
        <w:t xml:space="preserve">            </w:t>
      </w:r>
      <w:r>
        <w:rPr>
          <w:color w:val="008000"/>
        </w:rPr>
        <w:t>//  to it.</w:t>
      </w:r>
    </w:p>
    <w:p w:rsidR="00E5243E" w:rsidRDefault="00E5243E" w:rsidP="004C2EAD">
      <w:pPr>
        <w:pStyle w:val="HTMLPreformatted"/>
      </w:pPr>
      <w:r>
        <w:t xml:space="preserve">            </w:t>
      </w:r>
      <w:r>
        <w:rPr>
          <w:color w:val="0000FF"/>
        </w:rPr>
        <w:t>byte</w:t>
      </w:r>
      <w:r>
        <w:t>[] encodedSignedCms = SignMsg(signedMessage, signerCerts);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RECIPIENT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Verify all signatures in the message.</w:t>
      </w:r>
    </w:p>
    <w:p w:rsidR="00E5243E" w:rsidRDefault="00E5243E" w:rsidP="004C2EAD">
      <w:pPr>
        <w:pStyle w:val="HTMLPreformatted"/>
      </w:pPr>
      <w:r>
        <w:t xml:space="preserve">            </w:t>
      </w:r>
      <w:r>
        <w:rPr>
          <w:color w:val="0000FF"/>
        </w:rPr>
        <w:t>if</w:t>
      </w:r>
      <w:r>
        <w:t xml:space="preserve"> (VerifyMsg(encodedSignedCms))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"\nMessage verified"</w:t>
      </w:r>
      <w:r>
        <w:t>);</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else</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"\nMessage failed to verify"</w:t>
      </w:r>
      <w:r>
        <w:t>);</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Open the My (or Personal) certificate store and search for</w:t>
      </w:r>
    </w:p>
    <w:p w:rsidR="00E5243E" w:rsidRDefault="00E5243E" w:rsidP="004C2EAD">
      <w:pPr>
        <w:pStyle w:val="HTMLPreformatted"/>
        <w:rPr>
          <w:color w:val="000000"/>
        </w:rPr>
      </w:pPr>
      <w:r>
        <w:rPr>
          <w:color w:val="000000"/>
        </w:rPr>
        <w:t xml:space="preserve">        </w:t>
      </w:r>
      <w:r>
        <w:t>//  credentials to sign the message with. There must be</w:t>
      </w:r>
    </w:p>
    <w:p w:rsidR="00E5243E" w:rsidRDefault="00E5243E" w:rsidP="004C2EAD">
      <w:pPr>
        <w:pStyle w:val="HTMLPreformatted"/>
        <w:rPr>
          <w:color w:val="000000"/>
        </w:rPr>
      </w:pPr>
      <w:r>
        <w:rPr>
          <w:color w:val="000000"/>
        </w:rPr>
        <w:t xml:space="preserve">        </w:t>
      </w:r>
      <w:r>
        <w:t>//  a certificate with subject name "MessageSigner2" in that</w:t>
      </w:r>
    </w:p>
    <w:p w:rsidR="00E5243E" w:rsidRDefault="00E5243E" w:rsidP="004C2EAD">
      <w:pPr>
        <w:pStyle w:val="HTMLPreformatted"/>
        <w:rPr>
          <w:color w:val="000000"/>
        </w:rPr>
      </w:pPr>
      <w:r>
        <w:rPr>
          <w:color w:val="000000"/>
        </w:rPr>
        <w:t xml:space="preserve">        </w:t>
      </w:r>
      <w:r>
        <w:t>//  certificate store.</w:t>
      </w:r>
    </w:p>
    <w:p w:rsidR="00E5243E" w:rsidRDefault="00E5243E" w:rsidP="004C2EAD">
      <w:pPr>
        <w:pStyle w:val="HTMLPreformatted"/>
      </w:pPr>
      <w:r>
        <w:t xml:space="preserve">        </w:t>
      </w:r>
      <w:r>
        <w:rPr>
          <w:color w:val="0000FF"/>
        </w:rPr>
        <w:t>static</w:t>
      </w:r>
      <w:r>
        <w:t xml:space="preserve"> </w:t>
      </w:r>
      <w:r>
        <w:rPr>
          <w:color w:val="0000FF"/>
        </w:rPr>
        <w:t>public</w:t>
      </w:r>
      <w:r>
        <w:t xml:space="preserve"> X509Certificate2Collection GetSignerCerts()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Open the My certificate store.</w:t>
      </w:r>
    </w:p>
    <w:p w:rsidR="00E5243E" w:rsidRDefault="00E5243E" w:rsidP="004C2EAD">
      <w:pPr>
        <w:pStyle w:val="HTMLPreformatted"/>
      </w:pPr>
      <w:r>
        <w:t xml:space="preserve">            X509Store storeMy = </w:t>
      </w:r>
      <w:r>
        <w:rPr>
          <w:color w:val="0000FF"/>
        </w:rPr>
        <w:t>new</w:t>
      </w:r>
      <w:r>
        <w:t xml:space="preserve"> X509Store(StoreName.My,</w:t>
      </w:r>
    </w:p>
    <w:p w:rsidR="00E5243E" w:rsidRDefault="00E5243E" w:rsidP="004C2EAD">
      <w:pPr>
        <w:pStyle w:val="HTMLPreformatted"/>
      </w:pPr>
      <w:r>
        <w:t xml:space="preserve">                StoreLocation.CurrentUser);</w:t>
      </w:r>
    </w:p>
    <w:p w:rsidR="00E5243E" w:rsidRDefault="00E5243E" w:rsidP="004C2EAD">
      <w:pPr>
        <w:pStyle w:val="HTMLPreformatted"/>
      </w:pPr>
      <w:r>
        <w:t xml:space="preserve">            storeMy.Open(OpenFlags.ReadOnly);</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xml:space="preserve">//  Display certificates to help troubleshoot </w:t>
      </w:r>
    </w:p>
    <w:p w:rsidR="00E5243E" w:rsidRDefault="00E5243E" w:rsidP="004C2EAD">
      <w:pPr>
        <w:pStyle w:val="HTMLPreformatted"/>
        <w:rPr>
          <w:color w:val="000000"/>
        </w:rPr>
      </w:pPr>
      <w:r>
        <w:rPr>
          <w:color w:val="000000"/>
        </w:rPr>
        <w:t xml:space="preserve">            </w:t>
      </w:r>
      <w:r>
        <w:t>//  the example's setup.</w:t>
      </w:r>
    </w:p>
    <w:p w:rsidR="00E5243E" w:rsidRDefault="00E5243E" w:rsidP="004C2EAD">
      <w:pPr>
        <w:pStyle w:val="HTMLPreformatted"/>
        <w:rPr>
          <w:color w:val="000000"/>
        </w:rPr>
      </w:pPr>
      <w:r>
        <w:rPr>
          <w:color w:val="000000"/>
        </w:rPr>
        <w:t xml:space="preserve">            Console.WriteLine(</w:t>
      </w:r>
      <w:r>
        <w:t>"Found certs with the following subject "</w:t>
      </w:r>
      <w:r>
        <w:rPr>
          <w:color w:val="000000"/>
        </w:rPr>
        <w:t xml:space="preserve"> +</w:t>
      </w:r>
    </w:p>
    <w:p w:rsidR="00E5243E" w:rsidRDefault="00E5243E" w:rsidP="004C2EAD">
      <w:pPr>
        <w:pStyle w:val="HTMLPreformatted"/>
      </w:pPr>
      <w:r>
        <w:t xml:space="preserve">                </w:t>
      </w:r>
      <w:r>
        <w:rPr>
          <w:color w:val="A31515"/>
        </w:rPr>
        <w:t>"names in the {0} store:"</w:t>
      </w:r>
      <w:r>
        <w:t>, storeMy.Name.ToString());</w:t>
      </w:r>
    </w:p>
    <w:p w:rsidR="00E5243E" w:rsidRDefault="00E5243E" w:rsidP="004C2EAD">
      <w:pPr>
        <w:pStyle w:val="HTMLPreformatted"/>
      </w:pPr>
      <w:r>
        <w:t xml:space="preserve">            </w:t>
      </w:r>
      <w:r>
        <w:rPr>
          <w:color w:val="0000FF"/>
        </w:rPr>
        <w:t>foreach</w:t>
      </w:r>
      <w:r>
        <w:t xml:space="preserve"> (X509Certificate2 cert </w:t>
      </w:r>
      <w:r>
        <w:rPr>
          <w:color w:val="0000FF"/>
        </w:rPr>
        <w:t>in</w:t>
      </w:r>
      <w:r>
        <w:t xml:space="preserve"> storeMy.Certificates)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"\t{0}"</w:t>
      </w:r>
      <w:r>
        <w:t>, cert.SubjectName.Name);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Find the signer's certificate.</w:t>
      </w:r>
    </w:p>
    <w:p w:rsidR="00E5243E" w:rsidRDefault="00E5243E" w:rsidP="004C2EAD">
      <w:pPr>
        <w:pStyle w:val="HTMLPreformatted"/>
        <w:rPr>
          <w:color w:val="000000"/>
        </w:rPr>
      </w:pPr>
      <w:r>
        <w:rPr>
          <w:color w:val="000000"/>
        </w:rPr>
        <w:t xml:space="preserve">            </w:t>
      </w:r>
      <w:r>
        <w:t>//  Add to the signers' certificate collection.</w:t>
      </w:r>
    </w:p>
    <w:p w:rsidR="00E5243E" w:rsidRDefault="00E5243E" w:rsidP="004C2EAD">
      <w:pPr>
        <w:pStyle w:val="HTMLPreformatted"/>
      </w:pPr>
      <w:r>
        <w:t xml:space="preserve">            X509Certificate2Collection signerCertsColl =</w:t>
      </w:r>
    </w:p>
    <w:p w:rsidR="00E5243E" w:rsidRDefault="00E5243E" w:rsidP="004C2EAD">
      <w:pPr>
        <w:pStyle w:val="HTMLPreformatted"/>
      </w:pPr>
      <w:r>
        <w:t xml:space="preserve">                storeMy.Certificates.Find(X509FindType.FindBySubjectName,</w:t>
      </w:r>
    </w:p>
    <w:p w:rsidR="00E5243E" w:rsidRDefault="00E5243E" w:rsidP="004C2EAD">
      <w:pPr>
        <w:pStyle w:val="HTMLPreformatted"/>
      </w:pPr>
      <w:r>
        <w:t xml:space="preserve">                signerName, </w:t>
      </w:r>
      <w:r>
        <w:rPr>
          <w:color w:val="0000FF"/>
        </w:rPr>
        <w:t>false</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{0} certificates in the {1} store with name {2}"</w:t>
      </w:r>
      <w:r>
        <w:rPr>
          <w:color w:val="000000"/>
        </w:rPr>
        <w:t>,</w:t>
      </w:r>
    </w:p>
    <w:p w:rsidR="00E5243E" w:rsidRDefault="00E5243E" w:rsidP="004C2EAD">
      <w:pPr>
        <w:pStyle w:val="HTMLPreformatted"/>
      </w:pPr>
      <w:r>
        <w:t xml:space="preserve">                signerCertsColl.Count, storeMy.Name, signerName);</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Check to see if the certificate suggested by the example</w:t>
      </w:r>
    </w:p>
    <w:p w:rsidR="00E5243E" w:rsidRDefault="00E5243E" w:rsidP="004C2EAD">
      <w:pPr>
        <w:pStyle w:val="HTMLPreformatted"/>
        <w:rPr>
          <w:color w:val="000000"/>
        </w:rPr>
      </w:pPr>
      <w:r>
        <w:rPr>
          <w:color w:val="000000"/>
        </w:rPr>
        <w:t xml:space="preserve">            </w:t>
      </w:r>
      <w:r>
        <w:t>//  requirements is not present.</w:t>
      </w:r>
    </w:p>
    <w:p w:rsidR="00E5243E" w:rsidRDefault="00E5243E" w:rsidP="004C2EAD">
      <w:pPr>
        <w:pStyle w:val="HTMLPreformatted"/>
      </w:pPr>
      <w:r>
        <w:t xml:space="preserve">            </w:t>
      </w:r>
      <w:r>
        <w:rPr>
          <w:color w:val="0000FF"/>
        </w:rPr>
        <w:t>if</w:t>
      </w:r>
      <w:r>
        <w:t xml:space="preserve"> (signerCertsColl.Count == 0)</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"A suggested certificate to use for this example "</w:t>
      </w:r>
      <w:r>
        <w:rPr>
          <w:color w:val="000000"/>
        </w:rPr>
        <w:t xml:space="preserve"> +</w:t>
      </w:r>
    </w:p>
    <w:p w:rsidR="00E5243E" w:rsidRDefault="00E5243E" w:rsidP="004C2EAD">
      <w:pPr>
        <w:pStyle w:val="HTMLPreformatted"/>
        <w:rPr>
          <w:color w:val="000000"/>
        </w:rPr>
      </w:pPr>
      <w:r>
        <w:rPr>
          <w:color w:val="000000"/>
        </w:rPr>
        <w:t xml:space="preserve">                    </w:t>
      </w:r>
      <w:r>
        <w:t>"is not in the certificate store. Select "</w:t>
      </w:r>
      <w:r>
        <w:rPr>
          <w:color w:val="000000"/>
        </w:rPr>
        <w:t xml:space="preserve"> +</w:t>
      </w:r>
    </w:p>
    <w:p w:rsidR="00E5243E" w:rsidRDefault="00E5243E" w:rsidP="004C2EAD">
      <w:pPr>
        <w:pStyle w:val="HTMLPreformatted"/>
        <w:rPr>
          <w:color w:val="000000"/>
        </w:rPr>
      </w:pPr>
      <w:r>
        <w:rPr>
          <w:color w:val="000000"/>
        </w:rPr>
        <w:t xml:space="preserve">                    </w:t>
      </w:r>
      <w:r>
        <w:t>"an alternate certificate to use for "</w:t>
      </w:r>
      <w:r>
        <w:rPr>
          <w:color w:val="000000"/>
        </w:rPr>
        <w:t xml:space="preserve"> +</w:t>
      </w:r>
    </w:p>
    <w:p w:rsidR="00E5243E" w:rsidRDefault="00E5243E" w:rsidP="004C2EAD">
      <w:pPr>
        <w:pStyle w:val="HTMLPreformatted"/>
      </w:pPr>
      <w:r>
        <w:t xml:space="preserve">                    </w:t>
      </w:r>
      <w:r>
        <w:rPr>
          <w:color w:val="A31515"/>
        </w:rPr>
        <w:t>"signing the message."</w:t>
      </w:r>
      <w:r>
        <w:t>);</w:t>
      </w:r>
    </w:p>
    <w:p w:rsidR="00E5243E" w:rsidRDefault="00E5243E" w:rsidP="004C2EAD">
      <w:pPr>
        <w:pStyle w:val="HTMLPreformatted"/>
      </w:pPr>
      <w:r>
        <w:t xml:space="preserve">            }</w:t>
      </w:r>
    </w:p>
    <w:p w:rsidR="00E5243E" w:rsidRDefault="00E5243E" w:rsidP="004C2EAD">
      <w:pPr>
        <w:pStyle w:val="HTMLPreformatted"/>
      </w:pPr>
      <w:r>
        <w:lastRenderedPageBreak/>
        <w:t xml:space="preserve">     </w:t>
      </w:r>
    </w:p>
    <w:p w:rsidR="00E5243E" w:rsidRDefault="00E5243E" w:rsidP="004C2EAD">
      <w:pPr>
        <w:pStyle w:val="HTMLPreformatted"/>
      </w:pPr>
      <w:r>
        <w:t xml:space="preserve">            storeMy.Close();</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return</w:t>
      </w:r>
      <w:r>
        <w:t xml:space="preserve"> signerCertsColl;</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Sign the message with the private key of the signer.</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byte</w:t>
      </w:r>
      <w:r>
        <w:t>[] SignMsg(</w:t>
      </w:r>
    </w:p>
    <w:p w:rsidR="00E5243E" w:rsidRDefault="00E5243E" w:rsidP="004C2EAD">
      <w:pPr>
        <w:pStyle w:val="HTMLPreformatted"/>
      </w:pPr>
      <w:r>
        <w:t xml:space="preserve">            Byte[] signedCmsMsg,</w:t>
      </w:r>
    </w:p>
    <w:p w:rsidR="00E5243E" w:rsidRDefault="00E5243E" w:rsidP="004C2EAD">
      <w:pPr>
        <w:pStyle w:val="HTMLPreformatted"/>
      </w:pPr>
      <w:r>
        <w:t xml:space="preserve">            X509Certificate2Collection signerCerts)</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Instantiate a SignedCms object, and then decode the</w:t>
      </w:r>
    </w:p>
    <w:p w:rsidR="00E5243E" w:rsidRDefault="00E5243E" w:rsidP="004C2EAD">
      <w:pPr>
        <w:pStyle w:val="HTMLPreformatted"/>
        <w:rPr>
          <w:color w:val="000000"/>
        </w:rPr>
      </w:pPr>
      <w:r>
        <w:rPr>
          <w:color w:val="000000"/>
        </w:rPr>
        <w:t xml:space="preserve">            </w:t>
      </w:r>
      <w:r>
        <w:t>//  input encoded SignedCms message.</w:t>
      </w:r>
    </w:p>
    <w:p w:rsidR="00E5243E" w:rsidRDefault="00E5243E" w:rsidP="004C2EAD">
      <w:pPr>
        <w:pStyle w:val="HTMLPreformatted"/>
        <w:rPr>
          <w:color w:val="000000"/>
        </w:rPr>
      </w:pPr>
      <w:r>
        <w:rPr>
          <w:color w:val="000000"/>
        </w:rPr>
        <w:t xml:space="preserve">            </w:t>
      </w:r>
      <w:r>
        <w:t>//  Has default SubjectIdentifierType IssuerAndSerialNumber.</w:t>
      </w:r>
    </w:p>
    <w:p w:rsidR="00E5243E" w:rsidRDefault="00E5243E" w:rsidP="004C2EAD">
      <w:pPr>
        <w:pStyle w:val="HTMLPreformatted"/>
        <w:rPr>
          <w:color w:val="000000"/>
        </w:rPr>
      </w:pPr>
      <w:r>
        <w:rPr>
          <w:color w:val="000000"/>
        </w:rPr>
        <w:t xml:space="preserve">            </w:t>
      </w:r>
      <w:r>
        <w:t>//  Has default Detached property value false, so message is</w:t>
      </w:r>
    </w:p>
    <w:p w:rsidR="00E5243E" w:rsidRDefault="00E5243E" w:rsidP="004C2EAD">
      <w:pPr>
        <w:pStyle w:val="HTMLPreformatted"/>
        <w:rPr>
          <w:color w:val="000000"/>
        </w:rPr>
      </w:pPr>
      <w:r>
        <w:rPr>
          <w:color w:val="000000"/>
        </w:rPr>
        <w:t xml:space="preserve">            </w:t>
      </w:r>
      <w:r>
        <w:t>//  included in the encoded SignedCms.</w:t>
      </w:r>
    </w:p>
    <w:p w:rsidR="00E5243E" w:rsidRDefault="00E5243E" w:rsidP="004C2EAD">
      <w:pPr>
        <w:pStyle w:val="HTMLPreformatted"/>
      </w:pPr>
      <w:r>
        <w:t xml:space="preserve">            SignedCms signedCms = </w:t>
      </w:r>
      <w:r>
        <w:rPr>
          <w:color w:val="0000FF"/>
        </w:rPr>
        <w:t>new</w:t>
      </w:r>
      <w:r>
        <w:t xml:space="preserve"> SignedCms();</w:t>
      </w:r>
    </w:p>
    <w:p w:rsidR="00E5243E" w:rsidRDefault="00E5243E" w:rsidP="004C2EAD">
      <w:pPr>
        <w:pStyle w:val="HTMLPreformatted"/>
      </w:pPr>
      <w:r>
        <w:t xml:space="preserve">            signedCms.Decode(signedCmsMsg);</w:t>
      </w:r>
    </w:p>
    <w:p w:rsidR="00E5243E" w:rsidRDefault="00E5243E" w:rsidP="004C2EAD">
      <w:pPr>
        <w:pStyle w:val="HTMLPreformatted"/>
      </w:pPr>
      <w:r>
        <w:t xml:space="preserve">            DisplaySignedCmsProperties(</w:t>
      </w:r>
      <w:r>
        <w:rPr>
          <w:color w:val="A31515"/>
        </w:rPr>
        <w:t>"Original message"</w:t>
      </w:r>
      <w:r>
        <w:t>, signedCms);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Sign the PKCS #7/CMS message once for each</w:t>
      </w:r>
    </w:p>
    <w:p w:rsidR="00E5243E" w:rsidRDefault="00E5243E" w:rsidP="004C2EAD">
      <w:pPr>
        <w:pStyle w:val="HTMLPreformatted"/>
        <w:rPr>
          <w:color w:val="000000"/>
        </w:rPr>
      </w:pPr>
      <w:r>
        <w:rPr>
          <w:color w:val="000000"/>
        </w:rPr>
        <w:t xml:space="preserve">            </w:t>
      </w:r>
      <w:r>
        <w:t>//  signer certificate. In this example, one additional</w:t>
      </w:r>
    </w:p>
    <w:p w:rsidR="00E5243E" w:rsidRDefault="00E5243E" w:rsidP="004C2EAD">
      <w:pPr>
        <w:pStyle w:val="HTMLPreformatted"/>
        <w:rPr>
          <w:color w:val="000000"/>
        </w:rPr>
      </w:pPr>
      <w:r>
        <w:rPr>
          <w:color w:val="000000"/>
        </w:rPr>
        <w:t xml:space="preserve">            </w:t>
      </w:r>
      <w:r>
        <w:t>//  signer is added to the SignedCms object.</w:t>
      </w:r>
    </w:p>
    <w:p w:rsidR="00E5243E" w:rsidRDefault="00E5243E" w:rsidP="004C2EAD">
      <w:pPr>
        <w:pStyle w:val="HTMLPreformatted"/>
      </w:pPr>
      <w:r>
        <w:t xml:space="preserve">            </w:t>
      </w:r>
      <w:r>
        <w:rPr>
          <w:color w:val="0000FF"/>
        </w:rPr>
        <w:t>foreach</w:t>
      </w:r>
      <w:r>
        <w:t xml:space="preserve"> (X509Certificate2 cert </w:t>
      </w:r>
      <w:r>
        <w:rPr>
          <w:color w:val="0000FF"/>
        </w:rPr>
        <w:t>in</w:t>
      </w:r>
      <w:r>
        <w:t xml:space="preserve"> signerCerts)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w:t>
      </w:r>
      <w:r>
        <w:t>"Computing signature with signer subject "</w:t>
      </w:r>
    </w:p>
    <w:p w:rsidR="00E5243E" w:rsidRDefault="00E5243E" w:rsidP="004C2EAD">
      <w:pPr>
        <w:pStyle w:val="HTMLPreformatted"/>
      </w:pPr>
      <w:r>
        <w:t xml:space="preserve">                    + </w:t>
      </w:r>
      <w:r>
        <w:rPr>
          <w:color w:val="A31515"/>
        </w:rPr>
        <w:t>"name {0} ... "</w:t>
      </w:r>
      <w:r>
        <w:t>, cert.SubjectName.Name);</w:t>
      </w:r>
    </w:p>
    <w:p w:rsidR="00E5243E" w:rsidRDefault="00E5243E" w:rsidP="004C2EAD">
      <w:pPr>
        <w:pStyle w:val="HTMLPreformatted"/>
      </w:pPr>
      <w:r>
        <w:t xml:space="preserve">                signedCms.ComputeSignature(</w:t>
      </w:r>
      <w:r>
        <w:rPr>
          <w:color w:val="0000FF"/>
        </w:rPr>
        <w:t>new</w:t>
      </w:r>
      <w:r>
        <w:t xml:space="preserve"> CmsSigner(cert));</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r>
        <w:t xml:space="preserve">            }</w:t>
      </w:r>
    </w:p>
    <w:p w:rsidR="00E5243E" w:rsidRDefault="00E5243E" w:rsidP="004C2EAD">
      <w:pPr>
        <w:pStyle w:val="HTMLPreformatted"/>
      </w:pPr>
      <w:r>
        <w:t xml:space="preserve">            DisplaySignedCmsProperties(</w:t>
      </w:r>
      <w:r>
        <w:rPr>
          <w:color w:val="A31515"/>
        </w:rPr>
        <w:t>"Message with additional "</w:t>
      </w:r>
      <w:r>
        <w:t xml:space="preserve"> +</w:t>
      </w:r>
    </w:p>
    <w:p w:rsidR="00E5243E" w:rsidRDefault="00E5243E" w:rsidP="004C2EAD">
      <w:pPr>
        <w:pStyle w:val="HTMLPreformatted"/>
      </w:pPr>
      <w:r>
        <w:t xml:space="preserve">                </w:t>
      </w:r>
      <w:r>
        <w:rPr>
          <w:color w:val="A31515"/>
        </w:rPr>
        <w:t>"signer"</w:t>
      </w:r>
      <w:r>
        <w:t>, signedCms);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Encode the PKCS #7/CMS message.</w:t>
      </w:r>
    </w:p>
    <w:p w:rsidR="00E5243E" w:rsidRDefault="00E5243E" w:rsidP="004C2EAD">
      <w:pPr>
        <w:pStyle w:val="HTMLPreformatted"/>
      </w:pPr>
      <w:r>
        <w:t xml:space="preserve">            </w:t>
      </w:r>
      <w:r>
        <w:rPr>
          <w:color w:val="0000FF"/>
        </w:rPr>
        <w:t>return</w:t>
      </w:r>
      <w:r>
        <w:t xml:space="preserve"> signedCms.Encode();</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Verify the encoded SignedCms message and return a Boolean</w:t>
      </w:r>
    </w:p>
    <w:p w:rsidR="00E5243E" w:rsidRDefault="00E5243E" w:rsidP="004C2EAD">
      <w:pPr>
        <w:pStyle w:val="HTMLPreformatted"/>
        <w:rPr>
          <w:color w:val="000000"/>
        </w:rPr>
      </w:pPr>
      <w:r>
        <w:rPr>
          <w:color w:val="000000"/>
        </w:rPr>
        <w:t xml:space="preserve">        </w:t>
      </w:r>
      <w:r>
        <w:t>//  value that specifies whether the verification was successful.</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bool</w:t>
      </w:r>
      <w:r>
        <w:t xml:space="preserve"> VerifyMsg(</w:t>
      </w:r>
      <w:r>
        <w:rPr>
          <w:color w:val="0000FF"/>
        </w:rPr>
        <w:t>byte</w:t>
      </w:r>
      <w:r>
        <w:t>[] encodedSignedCms)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Prepare an object in which to decode and verify.</w:t>
      </w:r>
    </w:p>
    <w:p w:rsidR="00E5243E" w:rsidRDefault="00E5243E" w:rsidP="004C2EAD">
      <w:pPr>
        <w:pStyle w:val="HTMLPreformatted"/>
      </w:pPr>
      <w:r>
        <w:t xml:space="preserve">            SignedCms signedCms = </w:t>
      </w:r>
      <w:r>
        <w:rPr>
          <w:color w:val="0000FF"/>
        </w:rPr>
        <w:t>new</w:t>
      </w:r>
      <w:r>
        <w:t xml:space="preserve"> SignedCms();</w:t>
      </w:r>
    </w:p>
    <w:p w:rsidR="00E5243E" w:rsidRDefault="00E5243E" w:rsidP="004C2EAD">
      <w:pPr>
        <w:pStyle w:val="HTMLPreformatted"/>
      </w:pPr>
      <w:r>
        <w:t xml:space="preserve">     </w:t>
      </w:r>
    </w:p>
    <w:p w:rsidR="00E5243E" w:rsidRDefault="00E5243E" w:rsidP="004C2EAD">
      <w:pPr>
        <w:pStyle w:val="HTMLPreformatted"/>
      </w:pPr>
      <w:r>
        <w:t xml:space="preserve">            signedCms.Decode(encodedSignedCms);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Catch a verification exception if you want to</w:t>
      </w:r>
    </w:p>
    <w:p w:rsidR="00E5243E" w:rsidRDefault="00E5243E" w:rsidP="004C2EAD">
      <w:pPr>
        <w:pStyle w:val="HTMLPreformatted"/>
        <w:rPr>
          <w:color w:val="000000"/>
        </w:rPr>
      </w:pPr>
      <w:r>
        <w:rPr>
          <w:color w:val="000000"/>
        </w:rPr>
        <w:t xml:space="preserve">            </w:t>
      </w:r>
      <w:r>
        <w:t xml:space="preserve">//  advise the message recipient that security actions might </w:t>
      </w:r>
    </w:p>
    <w:p w:rsidR="00E5243E" w:rsidRDefault="00E5243E" w:rsidP="004C2EAD">
      <w:pPr>
        <w:pStyle w:val="HTMLPreformatted"/>
        <w:rPr>
          <w:color w:val="000000"/>
        </w:rPr>
      </w:pPr>
      <w:r>
        <w:rPr>
          <w:color w:val="000000"/>
        </w:rPr>
        <w:t xml:space="preserve">            </w:t>
      </w:r>
      <w:r>
        <w:t>//  be appropriate.</w:t>
      </w:r>
    </w:p>
    <w:p w:rsidR="00E5243E" w:rsidRDefault="00E5243E" w:rsidP="004C2EAD">
      <w:pPr>
        <w:pStyle w:val="HTMLPreformatted"/>
      </w:pPr>
      <w:r>
        <w:t xml:space="preserve">            </w:t>
      </w:r>
      <w:r>
        <w:rPr>
          <w:color w:val="0000FF"/>
        </w:rPr>
        <w:t>try</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Verify signature. Do not validate signer</w:t>
      </w:r>
    </w:p>
    <w:p w:rsidR="00E5243E" w:rsidRDefault="00E5243E" w:rsidP="004C2EAD">
      <w:pPr>
        <w:pStyle w:val="HTMLPreformatted"/>
        <w:rPr>
          <w:color w:val="000000"/>
        </w:rPr>
      </w:pPr>
      <w:r>
        <w:rPr>
          <w:color w:val="000000"/>
        </w:rPr>
        <w:t xml:space="preserve">                </w:t>
      </w:r>
      <w:r>
        <w:t>//  certificate chain for the purposes of this example.</w:t>
      </w:r>
    </w:p>
    <w:p w:rsidR="00E5243E" w:rsidRDefault="00E5243E" w:rsidP="004C2EAD">
      <w:pPr>
        <w:pStyle w:val="HTMLPreformatted"/>
        <w:rPr>
          <w:color w:val="000000"/>
        </w:rPr>
      </w:pPr>
      <w:r>
        <w:rPr>
          <w:color w:val="000000"/>
        </w:rPr>
        <w:t xml:space="preserve">                </w:t>
      </w:r>
      <w:r>
        <w:t>//  Note that in a production environment, validating</w:t>
      </w:r>
    </w:p>
    <w:p w:rsidR="00E5243E" w:rsidRDefault="00E5243E" w:rsidP="004C2EAD">
      <w:pPr>
        <w:pStyle w:val="HTMLPreformatted"/>
        <w:rPr>
          <w:color w:val="000000"/>
        </w:rPr>
      </w:pPr>
      <w:r>
        <w:rPr>
          <w:color w:val="000000"/>
        </w:rPr>
        <w:t xml:space="preserve">                </w:t>
      </w:r>
      <w:r>
        <w:t>//  the signer certificate chain will probably</w:t>
      </w:r>
    </w:p>
    <w:p w:rsidR="00E5243E" w:rsidRDefault="00E5243E" w:rsidP="004C2EAD">
      <w:pPr>
        <w:pStyle w:val="HTMLPreformatted"/>
      </w:pPr>
      <w:r>
        <w:t xml:space="preserve">                </w:t>
      </w:r>
      <w:r>
        <w:rPr>
          <w:color w:val="008000"/>
        </w:rPr>
        <w:t>//  be necessary.</w:t>
      </w:r>
    </w:p>
    <w:p w:rsidR="00E5243E" w:rsidRDefault="00E5243E" w:rsidP="004C2EAD">
      <w:pPr>
        <w:pStyle w:val="HTMLPreformatted"/>
        <w:rPr>
          <w:color w:val="000000"/>
        </w:rPr>
      </w:pPr>
      <w:r>
        <w:rPr>
          <w:color w:val="000000"/>
        </w:rPr>
        <w:lastRenderedPageBreak/>
        <w:t xml:space="preserve">                Console.Write(</w:t>
      </w:r>
      <w:r>
        <w:t>"Checking signatures on message ... "</w:t>
      </w:r>
      <w:r>
        <w:rPr>
          <w:color w:val="000000"/>
        </w:rPr>
        <w:t>);</w:t>
      </w:r>
    </w:p>
    <w:p w:rsidR="00E5243E" w:rsidRDefault="00E5243E" w:rsidP="004C2EAD">
      <w:pPr>
        <w:pStyle w:val="HTMLPreformatted"/>
      </w:pPr>
      <w:r>
        <w:t xml:space="preserve">                signedCms.CheckSignature(</w:t>
      </w:r>
      <w:r>
        <w:rPr>
          <w:color w:val="0000FF"/>
        </w:rPr>
        <w:t>true</w:t>
      </w:r>
      <w:r>
        <w:t>);</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catch</w:t>
      </w:r>
      <w:r>
        <w:t xml:space="preserve"> (System.Security.Cryptography.CryptographicException e)</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"VerifyMsg caught exception:  {0}"</w:t>
      </w:r>
      <w:r>
        <w:t>,</w:t>
      </w:r>
    </w:p>
    <w:p w:rsidR="00E5243E" w:rsidRDefault="00E5243E" w:rsidP="004C2EAD">
      <w:pPr>
        <w:pStyle w:val="HTMLPreformatted"/>
      </w:pPr>
      <w:r>
        <w:t xml:space="preserve">                    e.Message);</w:t>
      </w:r>
    </w:p>
    <w:p w:rsidR="00E5243E" w:rsidRDefault="00E5243E" w:rsidP="004C2EAD">
      <w:pPr>
        <w:pStyle w:val="HTMLPreformatted"/>
      </w:pPr>
      <w:r>
        <w:t xml:space="preserve">                Console.WriteLine(</w:t>
      </w:r>
      <w:r>
        <w:rPr>
          <w:color w:val="A31515"/>
        </w:rPr>
        <w:t>"Verification of the signed PKCS #7 "</w:t>
      </w:r>
      <w:r>
        <w:t xml:space="preserve"> +</w:t>
      </w:r>
    </w:p>
    <w:p w:rsidR="00E5243E" w:rsidRDefault="00E5243E" w:rsidP="004C2EAD">
      <w:pPr>
        <w:pStyle w:val="HTMLPreformatted"/>
        <w:rPr>
          <w:color w:val="000000"/>
        </w:rPr>
      </w:pPr>
      <w:r>
        <w:rPr>
          <w:color w:val="000000"/>
        </w:rPr>
        <w:t xml:space="preserve">                    </w:t>
      </w:r>
      <w:r>
        <w:t>"failed. The message, signatures, or "</w:t>
      </w:r>
      <w:r>
        <w:rPr>
          <w:color w:val="000000"/>
        </w:rPr>
        <w:t xml:space="preserve"> +</w:t>
      </w:r>
    </w:p>
    <w:p w:rsidR="00E5243E" w:rsidRDefault="00E5243E" w:rsidP="004C2EAD">
      <w:pPr>
        <w:pStyle w:val="HTMLPreformatted"/>
        <w:rPr>
          <w:color w:val="000000"/>
        </w:rPr>
      </w:pPr>
      <w:r>
        <w:rPr>
          <w:color w:val="000000"/>
        </w:rPr>
        <w:t xml:space="preserve">                    </w:t>
      </w:r>
      <w:r>
        <w:t>"countersignatures might have been modified "</w:t>
      </w:r>
      <w:r>
        <w:rPr>
          <w:color w:val="000000"/>
        </w:rPr>
        <w:t xml:space="preserve"> +</w:t>
      </w:r>
    </w:p>
    <w:p w:rsidR="00E5243E" w:rsidRDefault="00E5243E" w:rsidP="004C2EAD">
      <w:pPr>
        <w:pStyle w:val="HTMLPreformatted"/>
        <w:rPr>
          <w:color w:val="000000"/>
        </w:rPr>
      </w:pPr>
      <w:r>
        <w:rPr>
          <w:color w:val="000000"/>
        </w:rPr>
        <w:t xml:space="preserve">                    </w:t>
      </w:r>
      <w:r>
        <w:t>"in transit or storage. The message signers or "</w:t>
      </w:r>
      <w:r>
        <w:rPr>
          <w:color w:val="000000"/>
        </w:rPr>
        <w:t xml:space="preserve"> +</w:t>
      </w:r>
    </w:p>
    <w:p w:rsidR="00E5243E" w:rsidRDefault="00E5243E" w:rsidP="004C2EAD">
      <w:pPr>
        <w:pStyle w:val="HTMLPreformatted"/>
        <w:rPr>
          <w:color w:val="000000"/>
        </w:rPr>
      </w:pPr>
      <w:r>
        <w:rPr>
          <w:color w:val="000000"/>
        </w:rPr>
        <w:t xml:space="preserve">                    </w:t>
      </w:r>
      <w:r>
        <w:t>"countersigners might not be who they claim to be. "</w:t>
      </w:r>
      <w:r>
        <w:rPr>
          <w:color w:val="000000"/>
        </w:rPr>
        <w:t xml:space="preserve"> +</w:t>
      </w:r>
    </w:p>
    <w:p w:rsidR="00E5243E" w:rsidRDefault="00E5243E" w:rsidP="004C2EAD">
      <w:pPr>
        <w:pStyle w:val="HTMLPreformatted"/>
        <w:rPr>
          <w:color w:val="000000"/>
        </w:rPr>
      </w:pPr>
      <w:r>
        <w:rPr>
          <w:color w:val="000000"/>
        </w:rPr>
        <w:t xml:space="preserve">                    </w:t>
      </w:r>
      <w:r>
        <w:t>"The message's authenticity or integrity, or both, "</w:t>
      </w:r>
      <w:r>
        <w:rPr>
          <w:color w:val="000000"/>
        </w:rPr>
        <w:t xml:space="preserve"> +</w:t>
      </w:r>
    </w:p>
    <w:p w:rsidR="00E5243E" w:rsidRDefault="00E5243E" w:rsidP="004C2EAD">
      <w:pPr>
        <w:pStyle w:val="HTMLPreformatted"/>
      </w:pPr>
      <w:r>
        <w:t xml:space="preserve">                    </w:t>
      </w:r>
      <w:r>
        <w:rPr>
          <w:color w:val="A31515"/>
        </w:rPr>
        <w:t>"are not guaranteed."</w:t>
      </w:r>
      <w:r>
        <w:t>);</w:t>
      </w:r>
    </w:p>
    <w:p w:rsidR="00E5243E" w:rsidRDefault="00E5243E" w:rsidP="004C2EAD">
      <w:pPr>
        <w:pStyle w:val="HTMLPreformatted"/>
      </w:pPr>
      <w:r>
        <w:t xml:space="preserve">                </w:t>
      </w:r>
      <w:r>
        <w:rPr>
          <w:color w:val="0000FF"/>
        </w:rPr>
        <w:t>return</w:t>
      </w:r>
      <w:r>
        <w:t xml:space="preserve"> </w:t>
      </w:r>
      <w:r>
        <w:rPr>
          <w:color w:val="0000FF"/>
        </w:rPr>
        <w:t>false</w:t>
      </w:r>
      <w:r>
        <w:t>;</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return</w:t>
      </w:r>
      <w:r>
        <w:t xml:space="preserve"> </w:t>
      </w:r>
      <w:r>
        <w:rPr>
          <w:color w:val="0000FF"/>
        </w:rPr>
        <w:t>true</w:t>
      </w:r>
      <w:r>
        <w:t>;</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xml:space="preserve">//  This method displays some properties of a signed </w:t>
      </w:r>
    </w:p>
    <w:p w:rsidR="00E5243E" w:rsidRDefault="00E5243E" w:rsidP="004C2EAD">
      <w:pPr>
        <w:pStyle w:val="HTMLPreformatted"/>
        <w:rPr>
          <w:color w:val="000000"/>
        </w:rPr>
      </w:pPr>
      <w:r>
        <w:rPr>
          <w:color w:val="000000"/>
        </w:rPr>
        <w:t xml:space="preserve">        </w:t>
      </w:r>
      <w:r>
        <w:t xml:space="preserve">//  CMS/PKCS #7 message. These properties include the number of  </w:t>
      </w:r>
    </w:p>
    <w:p w:rsidR="00E5243E" w:rsidRDefault="00E5243E" w:rsidP="004C2EAD">
      <w:pPr>
        <w:pStyle w:val="HTMLPreformatted"/>
        <w:rPr>
          <w:color w:val="000000"/>
        </w:rPr>
      </w:pPr>
      <w:r>
        <w:rPr>
          <w:color w:val="000000"/>
        </w:rPr>
        <w:t xml:space="preserve">        </w:t>
      </w:r>
      <w:r>
        <w:t xml:space="preserve">//  signers and countersigners for each signer, whether the </w:t>
      </w:r>
    </w:p>
    <w:p w:rsidR="00E5243E" w:rsidRDefault="00E5243E" w:rsidP="004C2EAD">
      <w:pPr>
        <w:pStyle w:val="HTMLPreformatted"/>
        <w:rPr>
          <w:color w:val="000000"/>
        </w:rPr>
      </w:pPr>
      <w:r>
        <w:rPr>
          <w:color w:val="000000"/>
        </w:rPr>
        <w:t xml:space="preserve">        </w:t>
      </w:r>
      <w:r>
        <w:t>//  message is detached, and the version of the message.</w:t>
      </w:r>
    </w:p>
    <w:p w:rsidR="00E5243E" w:rsidRDefault="00E5243E" w:rsidP="004C2EAD">
      <w:pPr>
        <w:pStyle w:val="HTMLPreformatted"/>
      </w:pPr>
      <w:r>
        <w:t xml:space="preserve">        </w:t>
      </w:r>
      <w:r>
        <w:rPr>
          <w:color w:val="0000FF"/>
        </w:rPr>
        <w:t>static</w:t>
      </w:r>
      <w:r>
        <w:t xml:space="preserve"> </w:t>
      </w:r>
      <w:r>
        <w:rPr>
          <w:color w:val="0000FF"/>
        </w:rPr>
        <w:t>void</w:t>
      </w:r>
      <w:r>
        <w:t xml:space="preserve"> DisplaySignedCmsProperties(String info, SignedCms s)</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pPr>
      <w:r>
        <w:t xml:space="preserve">            Console.WriteLine(</w:t>
      </w:r>
      <w:r>
        <w:rPr>
          <w:color w:val="A31515"/>
        </w:rPr>
        <w:t>"\n&gt;&gt;&gt;&gt;&gt; SignedCms Signer Info: {0}"</w:t>
      </w:r>
      <w:r>
        <w:t>, info);</w:t>
      </w:r>
    </w:p>
    <w:p w:rsidR="00E5243E" w:rsidRDefault="00E5243E" w:rsidP="004C2EAD">
      <w:pPr>
        <w:pStyle w:val="HTMLPreformatted"/>
      </w:pPr>
      <w:r>
        <w:t xml:space="preserve">            Console.WriteLine(</w:t>
      </w:r>
      <w:r>
        <w:rPr>
          <w:color w:val="A31515"/>
        </w:rPr>
        <w:t>"\tNumber of signers:\t\t\t{0}"</w:t>
      </w:r>
      <w:r>
        <w:t>,</w:t>
      </w:r>
    </w:p>
    <w:p w:rsidR="00E5243E" w:rsidRDefault="00E5243E" w:rsidP="004C2EAD">
      <w:pPr>
        <w:pStyle w:val="HTMLPreformatted"/>
      </w:pPr>
      <w:r>
        <w:t xml:space="preserve">                s.SignerInfos.Count);</w:t>
      </w:r>
    </w:p>
    <w:p w:rsidR="00E5243E" w:rsidRDefault="00E5243E" w:rsidP="004C2EAD">
      <w:pPr>
        <w:pStyle w:val="HTMLPreformatted"/>
      </w:pPr>
      <w:r>
        <w:t xml:space="preserve">            </w:t>
      </w:r>
      <w:r>
        <w:rPr>
          <w:color w:val="0000FF"/>
        </w:rPr>
        <w:t>for</w:t>
      </w:r>
      <w:r>
        <w:t xml:space="preserve"> (</w:t>
      </w:r>
      <w:r>
        <w:rPr>
          <w:color w:val="0000FF"/>
        </w:rPr>
        <w:t>int</w:t>
      </w:r>
      <w:r>
        <w:t xml:space="preserve"> i = 0; i &lt; s.SignerInfos.Count; i++)</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"\tSubject name of signer #{0}:\t\t{1}"</w:t>
      </w:r>
      <w:r>
        <w:rPr>
          <w:color w:val="000000"/>
        </w:rPr>
        <w:t>,</w:t>
      </w:r>
    </w:p>
    <w:p w:rsidR="00E5243E" w:rsidRDefault="00E5243E" w:rsidP="004C2EAD">
      <w:pPr>
        <w:pStyle w:val="HTMLPreformatted"/>
      </w:pPr>
      <w:r>
        <w:t xml:space="preserve">                    i + 1, s.SignerInfos[i].Certificate.SubjectName.Name);</w:t>
      </w:r>
    </w:p>
    <w:p w:rsidR="00E5243E" w:rsidRDefault="00E5243E" w:rsidP="004C2EAD">
      <w:pPr>
        <w:pStyle w:val="HTMLPreformatted"/>
      </w:pPr>
      <w:r>
        <w:t xml:space="preserve">                Console.WriteLine(</w:t>
      </w:r>
      <w:r>
        <w:rPr>
          <w:color w:val="A31515"/>
        </w:rPr>
        <w:t>"\tNumber of countersigners for "</w:t>
      </w:r>
      <w:r>
        <w:t xml:space="preserve"> +</w:t>
      </w:r>
    </w:p>
    <w:p w:rsidR="00E5243E" w:rsidRDefault="00E5243E" w:rsidP="004C2EAD">
      <w:pPr>
        <w:pStyle w:val="HTMLPreformatted"/>
      </w:pPr>
      <w:r>
        <w:t xml:space="preserve">                    </w:t>
      </w:r>
      <w:r>
        <w:rPr>
          <w:color w:val="A31515"/>
        </w:rPr>
        <w:t>"signer #{0}:\t{1}"</w:t>
      </w:r>
      <w:r>
        <w:t>,</w:t>
      </w:r>
    </w:p>
    <w:p w:rsidR="00E5243E" w:rsidRDefault="00E5243E" w:rsidP="004C2EAD">
      <w:pPr>
        <w:pStyle w:val="HTMLPreformatted"/>
      </w:pPr>
      <w:r>
        <w:t xml:space="preserve">                    i + 1, s.SignerInfos[i].CounterSignerInfos.Count);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"\tMessage detached state:\t\t\t{0}"</w:t>
      </w:r>
      <w:r>
        <w:rPr>
          <w:color w:val="000000"/>
        </w:rPr>
        <w:t>,</w:t>
      </w:r>
    </w:p>
    <w:p w:rsidR="00E5243E" w:rsidRDefault="00E5243E" w:rsidP="004C2EAD">
      <w:pPr>
        <w:pStyle w:val="HTMLPreformatted"/>
      </w:pPr>
      <w:r>
        <w:t xml:space="preserve">                s.Detached);</w:t>
      </w:r>
    </w:p>
    <w:p w:rsidR="00E5243E" w:rsidRDefault="00E5243E" w:rsidP="004C2EAD">
      <w:pPr>
        <w:pStyle w:val="HTMLPreformatted"/>
      </w:pPr>
      <w:r>
        <w:t xml:space="preserve">            Console.WriteLine(</w:t>
      </w:r>
      <w:r>
        <w:rPr>
          <w:color w:val="A31515"/>
        </w:rPr>
        <w:t>"\tMessage version:\t\t\t{0}"</w:t>
      </w:r>
      <w:r>
        <w:t>, s.Version);</w:t>
      </w:r>
    </w:p>
    <w:p w:rsidR="00E5243E" w:rsidRDefault="00E5243E" w:rsidP="004C2EAD">
      <w:pPr>
        <w:pStyle w:val="HTMLPreformatted"/>
      </w:pPr>
      <w:r>
        <w:t xml:space="preserve">            Console.WriteLine();</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w:t>
      </w:r>
    </w:p>
    <w:p w:rsidR="00E5243E" w:rsidRDefault="00E5243E" w:rsidP="004C2EAD">
      <w:pPr>
        <w:pStyle w:val="Heading3"/>
      </w:pPr>
      <w:bookmarkStart w:id="519" w:name="_Toc426472111"/>
      <w:bookmarkStart w:id="520" w:name="_Toc426473315"/>
      <w:r>
        <w:t>How to: Countersign a Message</w:t>
      </w:r>
      <w:bookmarkEnd w:id="519"/>
      <w:bookmarkEnd w:id="520"/>
      <w:r>
        <w:t> </w:t>
      </w:r>
    </w:p>
    <w:p w:rsidR="00E5243E" w:rsidRDefault="00E5243E" w:rsidP="004C2EAD">
      <w:r>
        <w:rPr>
          <w:rStyle w:val="Strong"/>
          <w:rFonts w:ascii="Segoe UI" w:hAnsi="Segoe UI" w:cs="Segoe UI"/>
          <w:color w:val="5D5D5D"/>
          <w:sz w:val="20"/>
          <w:szCs w:val="20"/>
        </w:rPr>
        <w:t>.NET Framework 2.0, 3.0</w:t>
      </w:r>
    </w:p>
    <w:p w:rsidR="00E5243E" w:rsidRDefault="00E5243E" w:rsidP="004C2EAD">
      <w:pPr>
        <w:pStyle w:val="NormalWeb"/>
      </w:pPr>
      <w:r>
        <w:t>This example creates a CMS/PKCS #7 signed message uses</w:t>
      </w:r>
      <w:r>
        <w:rPr>
          <w:rStyle w:val="apple-converted-space"/>
          <w:rFonts w:ascii="Segoe UI" w:hAnsi="Segoe UI" w:cs="Segoe UI"/>
          <w:color w:val="2A2A2A"/>
          <w:sz w:val="20"/>
          <w:szCs w:val="20"/>
        </w:rPr>
        <w:t> </w:t>
      </w:r>
      <w:hyperlink r:id="rId2642" w:history="1">
        <w:r>
          <w:rPr>
            <w:rStyle w:val="Hyperlink"/>
            <w:rFonts w:ascii="Segoe UI" w:eastAsiaTheme="majorEastAsia" w:hAnsi="Segoe UI" w:cs="Segoe UI"/>
            <w:color w:val="03697A"/>
            <w:sz w:val="20"/>
            <w:szCs w:val="20"/>
          </w:rPr>
          <w:t>System.Security.Cryptography.Pkcs</w:t>
        </w:r>
      </w:hyperlink>
      <w:r>
        <w:t>. The message is signed by a single signer, and then that signature is countersigned by two other signers. The signature and countersignatures on that message are then verified.</w:t>
      </w:r>
    </w:p>
    <w:p w:rsidR="00E5243E" w:rsidRPr="00E5243E" w:rsidRDefault="00E5243E" w:rsidP="004C2EAD">
      <w:r w:rsidRPr="00E5243E">
        <w:lastRenderedPageBreak/>
        <w:t>Example</w:t>
      </w:r>
    </w:p>
    <w:p w:rsidR="00E5243E" w:rsidRDefault="00E5243E" w:rsidP="004C2EAD">
      <w:pPr>
        <w:pStyle w:val="NormalWeb"/>
      </w:pPr>
      <w:r>
        <w:t>This example uses the following classes:</w:t>
      </w:r>
    </w:p>
    <w:p w:rsidR="00E5243E" w:rsidRDefault="005952A5" w:rsidP="004C2EAD">
      <w:pPr>
        <w:pStyle w:val="NormalWeb"/>
        <w:numPr>
          <w:ilvl w:val="0"/>
          <w:numId w:val="178"/>
        </w:numPr>
        <w:rPr>
          <w:rFonts w:ascii="Segoe UI" w:hAnsi="Segoe UI" w:cs="Segoe UI"/>
          <w:color w:val="2A2A2A"/>
          <w:sz w:val="20"/>
          <w:szCs w:val="20"/>
        </w:rPr>
      </w:pPr>
      <w:hyperlink r:id="rId2643" w:history="1">
        <w:r w:rsidR="00E5243E">
          <w:rPr>
            <w:rStyle w:val="Hyperlink"/>
            <w:rFonts w:ascii="Segoe UI" w:eastAsiaTheme="majorEastAsia" w:hAnsi="Segoe UI" w:cs="Segoe UI"/>
            <w:color w:val="03697A"/>
            <w:sz w:val="20"/>
            <w:szCs w:val="20"/>
          </w:rPr>
          <w:t>CmsSigner</w:t>
        </w:r>
      </w:hyperlink>
    </w:p>
    <w:p w:rsidR="00E5243E" w:rsidRDefault="005952A5" w:rsidP="004C2EAD">
      <w:pPr>
        <w:pStyle w:val="NormalWeb"/>
        <w:numPr>
          <w:ilvl w:val="0"/>
          <w:numId w:val="178"/>
        </w:numPr>
        <w:rPr>
          <w:rFonts w:ascii="Segoe UI" w:hAnsi="Segoe UI" w:cs="Segoe UI"/>
          <w:color w:val="2A2A2A"/>
          <w:sz w:val="20"/>
          <w:szCs w:val="20"/>
        </w:rPr>
      </w:pPr>
      <w:hyperlink r:id="rId2644" w:history="1">
        <w:r w:rsidR="00E5243E">
          <w:rPr>
            <w:rStyle w:val="Hyperlink"/>
            <w:rFonts w:ascii="Segoe UI" w:eastAsiaTheme="majorEastAsia" w:hAnsi="Segoe UI" w:cs="Segoe UI"/>
            <w:color w:val="03697A"/>
            <w:sz w:val="20"/>
            <w:szCs w:val="20"/>
          </w:rPr>
          <w:t>ContentInfo</w:t>
        </w:r>
      </w:hyperlink>
    </w:p>
    <w:p w:rsidR="00E5243E" w:rsidRDefault="005952A5" w:rsidP="004C2EAD">
      <w:pPr>
        <w:pStyle w:val="NormalWeb"/>
        <w:numPr>
          <w:ilvl w:val="0"/>
          <w:numId w:val="178"/>
        </w:numPr>
        <w:rPr>
          <w:rFonts w:ascii="Segoe UI" w:hAnsi="Segoe UI" w:cs="Segoe UI"/>
          <w:color w:val="2A2A2A"/>
          <w:sz w:val="20"/>
          <w:szCs w:val="20"/>
        </w:rPr>
      </w:pPr>
      <w:hyperlink r:id="rId2645" w:history="1">
        <w:r w:rsidR="00E5243E">
          <w:rPr>
            <w:rStyle w:val="Hyperlink"/>
            <w:rFonts w:ascii="Segoe UI" w:eastAsiaTheme="majorEastAsia" w:hAnsi="Segoe UI" w:cs="Segoe UI"/>
            <w:color w:val="03697A"/>
            <w:sz w:val="20"/>
            <w:szCs w:val="20"/>
          </w:rPr>
          <w:t>SignedCms</w:t>
        </w:r>
      </w:hyperlink>
    </w:p>
    <w:p w:rsidR="00E5243E" w:rsidRDefault="005952A5" w:rsidP="004C2EAD">
      <w:pPr>
        <w:pStyle w:val="NormalWeb"/>
        <w:numPr>
          <w:ilvl w:val="0"/>
          <w:numId w:val="178"/>
        </w:numPr>
        <w:rPr>
          <w:rFonts w:ascii="Segoe UI" w:hAnsi="Segoe UI" w:cs="Segoe UI"/>
          <w:color w:val="2A2A2A"/>
          <w:sz w:val="20"/>
          <w:szCs w:val="20"/>
        </w:rPr>
      </w:pPr>
      <w:hyperlink r:id="rId2646" w:history="1">
        <w:r w:rsidR="00E5243E">
          <w:rPr>
            <w:rStyle w:val="Hyperlink"/>
            <w:rFonts w:ascii="Segoe UI" w:eastAsiaTheme="majorEastAsia" w:hAnsi="Segoe UI" w:cs="Segoe UI"/>
            <w:color w:val="03697A"/>
            <w:sz w:val="20"/>
            <w:szCs w:val="20"/>
          </w:rPr>
          <w:t>SignerInfo</w:t>
        </w:r>
      </w:hyperlink>
    </w:p>
    <w:p w:rsidR="00E5243E" w:rsidRDefault="005952A5" w:rsidP="004C2EAD">
      <w:pPr>
        <w:pStyle w:val="NormalWeb"/>
        <w:numPr>
          <w:ilvl w:val="0"/>
          <w:numId w:val="178"/>
        </w:numPr>
        <w:rPr>
          <w:rFonts w:ascii="Segoe UI" w:hAnsi="Segoe UI" w:cs="Segoe UI"/>
          <w:color w:val="2A2A2A"/>
          <w:sz w:val="20"/>
          <w:szCs w:val="20"/>
        </w:rPr>
      </w:pPr>
      <w:hyperlink r:id="rId2647" w:history="1">
        <w:r w:rsidR="00E5243E">
          <w:rPr>
            <w:rStyle w:val="Hyperlink"/>
            <w:rFonts w:ascii="Segoe UI" w:eastAsiaTheme="majorEastAsia" w:hAnsi="Segoe UI" w:cs="Segoe UI"/>
            <w:color w:val="03697A"/>
            <w:sz w:val="20"/>
            <w:szCs w:val="20"/>
          </w:rPr>
          <w:t>SignerInfoCollection</w:t>
        </w:r>
      </w:hyperlink>
    </w:p>
    <w:p w:rsidR="00E5243E" w:rsidRDefault="005952A5" w:rsidP="004C2EAD">
      <w:pPr>
        <w:pStyle w:val="NormalWeb"/>
        <w:numPr>
          <w:ilvl w:val="0"/>
          <w:numId w:val="178"/>
        </w:numPr>
        <w:rPr>
          <w:rFonts w:ascii="Segoe UI" w:hAnsi="Segoe UI" w:cs="Segoe UI"/>
          <w:color w:val="2A2A2A"/>
          <w:sz w:val="20"/>
          <w:szCs w:val="20"/>
        </w:rPr>
      </w:pPr>
      <w:hyperlink r:id="rId2648" w:history="1">
        <w:r w:rsidR="00E5243E">
          <w:rPr>
            <w:rStyle w:val="Hyperlink"/>
            <w:rFonts w:ascii="Segoe UI" w:eastAsiaTheme="majorEastAsia" w:hAnsi="Segoe UI" w:cs="Segoe UI"/>
            <w:color w:val="03697A"/>
            <w:sz w:val="20"/>
            <w:szCs w:val="20"/>
          </w:rPr>
          <w:t>X509Certificate2</w:t>
        </w:r>
      </w:hyperlink>
    </w:p>
    <w:p w:rsidR="00E5243E" w:rsidRDefault="005952A5" w:rsidP="004C2EAD">
      <w:pPr>
        <w:pStyle w:val="NormalWeb"/>
        <w:numPr>
          <w:ilvl w:val="0"/>
          <w:numId w:val="178"/>
        </w:numPr>
        <w:rPr>
          <w:rFonts w:ascii="Segoe UI" w:hAnsi="Segoe UI" w:cs="Segoe UI"/>
          <w:color w:val="2A2A2A"/>
          <w:sz w:val="20"/>
          <w:szCs w:val="20"/>
        </w:rPr>
      </w:pPr>
      <w:hyperlink r:id="rId2649" w:history="1">
        <w:r w:rsidR="00E5243E">
          <w:rPr>
            <w:rStyle w:val="Hyperlink"/>
            <w:rFonts w:ascii="Segoe UI" w:eastAsiaTheme="majorEastAsia" w:hAnsi="Segoe UI" w:cs="Segoe UI"/>
            <w:color w:val="03697A"/>
            <w:sz w:val="20"/>
            <w:szCs w:val="20"/>
          </w:rPr>
          <w:t>X509Certificate2Collection</w:t>
        </w:r>
      </w:hyperlink>
    </w:p>
    <w:p w:rsidR="00E5243E" w:rsidRDefault="005952A5" w:rsidP="004C2EAD">
      <w:pPr>
        <w:pStyle w:val="NormalWeb"/>
        <w:numPr>
          <w:ilvl w:val="0"/>
          <w:numId w:val="178"/>
        </w:numPr>
        <w:rPr>
          <w:rFonts w:ascii="Segoe UI" w:hAnsi="Segoe UI" w:cs="Segoe UI"/>
          <w:color w:val="2A2A2A"/>
          <w:sz w:val="20"/>
          <w:szCs w:val="20"/>
        </w:rPr>
      </w:pPr>
      <w:hyperlink r:id="rId2650" w:history="1">
        <w:r w:rsidR="00E5243E">
          <w:rPr>
            <w:rStyle w:val="Hyperlink"/>
            <w:rFonts w:ascii="Segoe UI" w:eastAsiaTheme="majorEastAsia" w:hAnsi="Segoe UI" w:cs="Segoe UI"/>
            <w:color w:val="03697A"/>
            <w:sz w:val="20"/>
            <w:szCs w:val="20"/>
          </w:rPr>
          <w:t>X509Store</w:t>
        </w:r>
      </w:hyperlink>
    </w:p>
    <w:p w:rsidR="00E5243E" w:rsidRDefault="00E5243E" w:rsidP="004C2EAD">
      <w:pPr>
        <w:pStyle w:val="NormalWeb"/>
      </w:pPr>
      <w:r>
        <w:t>The following example requires that three public key certificates with the subject names "MessageSigner1", "CounterSigner1", and "CounterSigner2" be contained in the My certificate store, and that they have associated private keys.</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5243E" w:rsidTr="00E5243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5243E" w:rsidRDefault="00E5243E" w:rsidP="004C2EAD">
            <w:r>
              <w:rPr>
                <w:noProof/>
              </w:rPr>
              <w:drawing>
                <wp:inline distT="0" distB="0" distL="0" distR="0" wp14:anchorId="27C1D126" wp14:editId="518177E5">
                  <wp:extent cx="10795" cy="10795"/>
                  <wp:effectExtent l="0" t="0" r="0" b="0"/>
                  <wp:docPr id="339" name="Picture 3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t>Note</w:t>
            </w:r>
          </w:p>
        </w:tc>
      </w:tr>
      <w:tr w:rsidR="00E5243E" w:rsidTr="00E5243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5243E" w:rsidRDefault="00E5243E" w:rsidP="004C2EAD">
            <w:pPr>
              <w:pStyle w:val="NormalWeb"/>
            </w:pPr>
            <w:r>
              <w:t>This example is only for illustrative purposes. Production environments might use a different model in which the sender and the recipient of the message execute in different processes with their unique public key credentials.</w:t>
            </w:r>
          </w:p>
        </w:tc>
      </w:tr>
    </w:tbl>
    <w:p w:rsidR="00E5243E" w:rsidRDefault="00E5243E" w:rsidP="004C2EAD">
      <w:pPr>
        <w:pStyle w:val="NormalWeb"/>
      </w:pPr>
      <w:r>
        <w:t>Set up this example by using the Makecert.exe utility, one of several ways to do so.</w:t>
      </w:r>
      <w:r>
        <w:rPr>
          <w:rStyle w:val="apple-converted-space"/>
          <w:rFonts w:ascii="Segoe UI" w:hAnsi="Segoe UI" w:cs="Segoe UI"/>
          <w:color w:val="2A2A2A"/>
          <w:sz w:val="20"/>
          <w:szCs w:val="20"/>
        </w:rPr>
        <w:t> </w:t>
      </w:r>
      <w:hyperlink r:id="rId2651"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t>is a convenient utility for generating test certificates. In a production environment, certificates are generated by a certification authority.</w:t>
      </w:r>
    </w:p>
    <w:p w:rsidR="00E5243E" w:rsidRDefault="00E5243E" w:rsidP="004C2EAD">
      <w:pPr>
        <w:pStyle w:val="NormalWeb"/>
      </w:pPr>
      <w:r>
        <w:t>The following</w:t>
      </w:r>
      <w:r>
        <w:rPr>
          <w:rStyle w:val="apple-converted-space"/>
          <w:rFonts w:ascii="Segoe UI" w:hAnsi="Segoe UI" w:cs="Segoe UI"/>
          <w:color w:val="2A2A2A"/>
          <w:sz w:val="20"/>
          <w:szCs w:val="20"/>
        </w:rPr>
        <w:t> </w:t>
      </w:r>
      <w:r>
        <w:rPr>
          <w:b/>
          <w:bCs/>
        </w:rPr>
        <w:t>Makecert</w:t>
      </w:r>
      <w:r>
        <w:rPr>
          <w:rStyle w:val="apple-converted-space"/>
          <w:rFonts w:ascii="Segoe UI" w:hAnsi="Segoe UI" w:cs="Segoe UI"/>
          <w:color w:val="2A2A2A"/>
          <w:sz w:val="20"/>
          <w:szCs w:val="20"/>
        </w:rPr>
        <w:t> </w:t>
      </w:r>
      <w:r>
        <w:t>commands generate the required public key certificates and private keys.</w:t>
      </w:r>
    </w:p>
    <w:p w:rsidR="00E5243E" w:rsidRDefault="00E5243E" w:rsidP="004C2EAD">
      <w:pPr>
        <w:pStyle w:val="NormalWeb"/>
      </w:pPr>
      <w:r>
        <w:t>Makecert -n "CN=MessageSigner1" -ss My</w:t>
      </w:r>
    </w:p>
    <w:p w:rsidR="00E5243E" w:rsidRDefault="00E5243E" w:rsidP="004C2EAD">
      <w:pPr>
        <w:pStyle w:val="NormalWeb"/>
      </w:pPr>
      <w:r>
        <w:t>Makecert -n "CN=CounterSigner1" -ss My</w:t>
      </w:r>
    </w:p>
    <w:p w:rsidR="00E5243E" w:rsidRDefault="00E5243E" w:rsidP="004C2EAD">
      <w:pPr>
        <w:pStyle w:val="NormalWeb"/>
      </w:pPr>
      <w:r>
        <w:t>Makecert -n "CN=CounterSigner2" -ss My</w:t>
      </w:r>
    </w:p>
    <w:p w:rsidR="00E5243E" w:rsidRDefault="00E5243E" w:rsidP="004C2EAD">
      <w:r>
        <w:t>C#</w:t>
      </w:r>
    </w:p>
    <w:p w:rsidR="00E5243E" w:rsidRDefault="00E5243E" w:rsidP="004C2EAD">
      <w:pPr>
        <w:pStyle w:val="HTMLPreformatted"/>
        <w:rPr>
          <w:color w:val="000000"/>
        </w:rPr>
      </w:pPr>
      <w:r>
        <w:t xml:space="preserve">// Copyright (c) Microsoft Corporation. All rights reserved. </w:t>
      </w:r>
    </w:p>
    <w:p w:rsidR="00E5243E" w:rsidRDefault="00E5243E" w:rsidP="004C2EAD">
      <w:pPr>
        <w:pStyle w:val="HTMLPreformatted"/>
      </w:pPr>
      <w:r>
        <w:rPr>
          <w:color w:val="0000FF"/>
        </w:rPr>
        <w:t>#region</w:t>
      </w:r>
      <w:r>
        <w:t xml:space="preserve"> Using directives</w:t>
      </w:r>
    </w:p>
    <w:p w:rsidR="00E5243E" w:rsidRDefault="00E5243E" w:rsidP="004C2EAD">
      <w:pPr>
        <w:pStyle w:val="HTMLPreformatted"/>
      </w:pPr>
    </w:p>
    <w:p w:rsidR="00E5243E" w:rsidRDefault="00E5243E" w:rsidP="004C2EAD">
      <w:pPr>
        <w:pStyle w:val="HTMLPreformatted"/>
      </w:pPr>
      <w:r>
        <w:rPr>
          <w:color w:val="0000FF"/>
        </w:rPr>
        <w:t>using</w:t>
      </w:r>
      <w:r>
        <w:t xml:space="preserve"> System;</w:t>
      </w:r>
    </w:p>
    <w:p w:rsidR="00E5243E" w:rsidRDefault="00E5243E" w:rsidP="004C2EAD">
      <w:pPr>
        <w:pStyle w:val="HTMLPreformatted"/>
      </w:pPr>
      <w:r>
        <w:rPr>
          <w:color w:val="0000FF"/>
        </w:rPr>
        <w:t>using</w:t>
      </w:r>
      <w:r>
        <w:t xml:space="preserve"> System.Security.Cryptography.Pkcs;</w:t>
      </w:r>
    </w:p>
    <w:p w:rsidR="00E5243E" w:rsidRDefault="00E5243E" w:rsidP="004C2EAD">
      <w:pPr>
        <w:pStyle w:val="HTMLPreformatted"/>
      </w:pPr>
      <w:r>
        <w:rPr>
          <w:color w:val="0000FF"/>
        </w:rPr>
        <w:t>using</w:t>
      </w:r>
      <w:r>
        <w:t xml:space="preserve"> System.Security.Cryptography.X509Certificates;</w:t>
      </w:r>
    </w:p>
    <w:p w:rsidR="00E5243E" w:rsidRDefault="00E5243E" w:rsidP="004C2EAD">
      <w:pPr>
        <w:pStyle w:val="HTMLPreformatted"/>
      </w:pPr>
      <w:r>
        <w:rPr>
          <w:color w:val="0000FF"/>
        </w:rPr>
        <w:t>using</w:t>
      </w:r>
      <w:r>
        <w:t xml:space="preserve"> System.Text;</w:t>
      </w:r>
    </w:p>
    <w:p w:rsidR="00E5243E" w:rsidRDefault="00E5243E" w:rsidP="004C2EAD">
      <w:pPr>
        <w:pStyle w:val="HTMLPreformatted"/>
      </w:pPr>
    </w:p>
    <w:p w:rsidR="00E5243E" w:rsidRDefault="00E5243E" w:rsidP="004C2EAD">
      <w:pPr>
        <w:pStyle w:val="HTMLPreformatted"/>
        <w:rPr>
          <w:color w:val="000000"/>
        </w:rPr>
      </w:pPr>
      <w:r>
        <w:t>#endregion</w:t>
      </w:r>
    </w:p>
    <w:p w:rsidR="00E5243E" w:rsidRDefault="00E5243E" w:rsidP="004C2EAD">
      <w:pPr>
        <w:pStyle w:val="HTMLPreformatted"/>
      </w:pPr>
    </w:p>
    <w:p w:rsidR="00E5243E" w:rsidRDefault="00E5243E" w:rsidP="004C2EAD">
      <w:pPr>
        <w:pStyle w:val="HTMLPreformatted"/>
      </w:pPr>
      <w:r>
        <w:rPr>
          <w:color w:val="0000FF"/>
        </w:rPr>
        <w:t>namespace</w:t>
      </w:r>
      <w:r>
        <w:t xml:space="preserve"> CountersignAMessage</w:t>
      </w:r>
    </w:p>
    <w:p w:rsidR="00E5243E" w:rsidRDefault="00E5243E" w:rsidP="004C2EAD">
      <w:pPr>
        <w:pStyle w:val="HTMLPreformatted"/>
      </w:pPr>
      <w:r>
        <w:t>{</w:t>
      </w:r>
    </w:p>
    <w:p w:rsidR="00E5243E" w:rsidRDefault="00E5243E" w:rsidP="004C2EAD">
      <w:pPr>
        <w:pStyle w:val="HTMLPreformatted"/>
      </w:pPr>
      <w:r>
        <w:t xml:space="preserve">    </w:t>
      </w:r>
      <w:r>
        <w:rPr>
          <w:color w:val="0000FF"/>
        </w:rPr>
        <w:t>class</w:t>
      </w:r>
      <w:r>
        <w:t xml:space="preserve"> SignedCmsCountersigned</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const</w:t>
      </w:r>
      <w:r>
        <w:t xml:space="preserve"> String signerName = </w:t>
      </w:r>
      <w:r>
        <w:rPr>
          <w:color w:val="A31515"/>
        </w:rPr>
        <w:t>"MessageSigner1"</w:t>
      </w:r>
      <w:r>
        <w:t>;</w:t>
      </w:r>
    </w:p>
    <w:p w:rsidR="00E5243E" w:rsidRDefault="00E5243E" w:rsidP="004C2EAD">
      <w:pPr>
        <w:pStyle w:val="HTMLPreformatted"/>
      </w:pPr>
      <w:r>
        <w:t xml:space="preserve">        </w:t>
      </w:r>
      <w:r>
        <w:rPr>
          <w:color w:val="0000FF"/>
        </w:rPr>
        <w:t>const</w:t>
      </w:r>
      <w:r>
        <w:t xml:space="preserve"> String countersignerName1 = </w:t>
      </w:r>
      <w:r>
        <w:rPr>
          <w:color w:val="A31515"/>
        </w:rPr>
        <w:t>"CounterSigner1"</w:t>
      </w:r>
      <w:r>
        <w:t>;</w:t>
      </w:r>
    </w:p>
    <w:p w:rsidR="00E5243E" w:rsidRDefault="00E5243E" w:rsidP="004C2EAD">
      <w:pPr>
        <w:pStyle w:val="HTMLPreformatted"/>
      </w:pPr>
      <w:r>
        <w:t xml:space="preserve">        </w:t>
      </w:r>
      <w:r>
        <w:rPr>
          <w:color w:val="0000FF"/>
        </w:rPr>
        <w:t>const</w:t>
      </w:r>
      <w:r>
        <w:t xml:space="preserve"> String countersignerName2 = </w:t>
      </w:r>
      <w:r>
        <w:rPr>
          <w:color w:val="A31515"/>
        </w:rPr>
        <w:t>"CounterSigner2"</w:t>
      </w:r>
      <w:r>
        <w:t>;</w:t>
      </w:r>
    </w:p>
    <w:p w:rsidR="00E5243E" w:rsidRDefault="00E5243E" w:rsidP="004C2EAD">
      <w:pPr>
        <w:pStyle w:val="HTMLPreformatted"/>
      </w:pPr>
    </w:p>
    <w:p w:rsidR="00E5243E" w:rsidRDefault="00E5243E" w:rsidP="004C2EAD">
      <w:pPr>
        <w:pStyle w:val="HTMLPreformatted"/>
      </w:pPr>
      <w:r>
        <w:t xml:space="preserve">        </w:t>
      </w:r>
      <w:r>
        <w:rPr>
          <w:color w:val="0000FF"/>
        </w:rPr>
        <w:t>static</w:t>
      </w:r>
      <w:r>
        <w:t xml:space="preserve"> </w:t>
      </w:r>
      <w:r>
        <w:rPr>
          <w:color w:val="0000FF"/>
        </w:rPr>
        <w:t>void</w:t>
      </w:r>
      <w:r>
        <w:t xml:space="preserve"> Main(</w:t>
      </w:r>
      <w:r>
        <w:rPr>
          <w:color w:val="0000FF"/>
        </w:rPr>
        <w:t>string</w:t>
      </w:r>
      <w:r>
        <w:t>[] args)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"System.Security.Cryptography.Pkcs "</w:t>
      </w:r>
      <w:r>
        <w:rPr>
          <w:color w:val="000000"/>
        </w:rPr>
        <w:t xml:space="preserve"> +</w:t>
      </w:r>
    </w:p>
    <w:p w:rsidR="00E5243E" w:rsidRDefault="00E5243E" w:rsidP="004C2EAD">
      <w:pPr>
        <w:pStyle w:val="HTMLPreformatted"/>
        <w:rPr>
          <w:color w:val="000000"/>
        </w:rPr>
      </w:pPr>
      <w:r>
        <w:rPr>
          <w:color w:val="000000"/>
        </w:rPr>
        <w:t xml:space="preserve">                </w:t>
      </w:r>
      <w:r>
        <w:t>"Sample: Single-signer multiple "</w:t>
      </w:r>
      <w:r>
        <w:rPr>
          <w:color w:val="000000"/>
        </w:rPr>
        <w:t xml:space="preserve"> +</w:t>
      </w:r>
    </w:p>
    <w:p w:rsidR="00E5243E" w:rsidRDefault="00E5243E" w:rsidP="004C2EAD">
      <w:pPr>
        <w:pStyle w:val="HTMLPreformatted"/>
        <w:rPr>
          <w:color w:val="000000"/>
        </w:rPr>
      </w:pPr>
      <w:r>
        <w:rPr>
          <w:color w:val="000000"/>
        </w:rPr>
        <w:t xml:space="preserve">                </w:t>
      </w:r>
      <w:r>
        <w:t>"countersigner signed and verified message."</w:t>
      </w:r>
      <w:r>
        <w:rPr>
          <w:color w:val="000000"/>
        </w:rPr>
        <w:t>);</w:t>
      </w:r>
    </w:p>
    <w:p w:rsidR="00E5243E" w:rsidRDefault="00E5243E" w:rsidP="004C2EAD">
      <w:pPr>
        <w:pStyle w:val="HTMLPreformatted"/>
        <w:rPr>
          <w:color w:val="000000"/>
        </w:rPr>
      </w:pPr>
      <w:r>
        <w:rPr>
          <w:color w:val="000000"/>
        </w:rPr>
        <w:t xml:space="preserve">            </w:t>
      </w:r>
      <w:r>
        <w:t>//  The original message.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rPr>
          <w:color w:val="0000FF"/>
        </w:rPr>
        <w:t>const</w:t>
      </w:r>
      <w:r>
        <w:rPr>
          <w:color w:val="000000"/>
        </w:rPr>
        <w:t xml:space="preserve"> String msg = </w:t>
      </w:r>
      <w:r>
        <w:t>"The following is the approved corporate"</w:t>
      </w:r>
      <w:r>
        <w:rPr>
          <w:color w:val="000000"/>
        </w:rPr>
        <w:t xml:space="preserve"> +</w:t>
      </w:r>
    </w:p>
    <w:p w:rsidR="00E5243E" w:rsidRDefault="00E5243E" w:rsidP="004C2EAD">
      <w:pPr>
        <w:pStyle w:val="HTMLPreformatted"/>
      </w:pPr>
      <w:r>
        <w:t xml:space="preserve">                      </w:t>
      </w:r>
      <w:r>
        <w:rPr>
          <w:color w:val="A31515"/>
        </w:rPr>
        <w:t>" reorganization plan."</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"\nOriginal message (len {0}): {1}  "</w:t>
      </w:r>
      <w:r>
        <w:rPr>
          <w:color w:val="000000"/>
        </w:rPr>
        <w:t>,</w:t>
      </w:r>
    </w:p>
    <w:p w:rsidR="00E5243E" w:rsidRDefault="00E5243E" w:rsidP="004C2EAD">
      <w:pPr>
        <w:pStyle w:val="HTMLPreformatted"/>
      </w:pPr>
      <w:r>
        <w:t xml:space="preserve">                msg.Length, 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Convert the message to an array of bytes for signing.</w:t>
      </w:r>
    </w:p>
    <w:p w:rsidR="00E5243E" w:rsidRDefault="00E5243E" w:rsidP="004C2EAD">
      <w:pPr>
        <w:pStyle w:val="HTMLPreformatted"/>
      </w:pPr>
      <w:r>
        <w:t xml:space="preserve">            Encoding unicode = Encoding.Unicode;</w:t>
      </w:r>
    </w:p>
    <w:p w:rsidR="00E5243E" w:rsidRDefault="00E5243E" w:rsidP="004C2EAD">
      <w:pPr>
        <w:pStyle w:val="HTMLPreformatted"/>
      </w:pPr>
      <w:r>
        <w:t xml:space="preserve">            </w:t>
      </w:r>
      <w:r>
        <w:rPr>
          <w:color w:val="0000FF"/>
        </w:rPr>
        <w:t>byte</w:t>
      </w:r>
      <w:r>
        <w:t>[] msgBytes = unicode.GetBytes(msg);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"\n\n------------------------------"</w:t>
      </w:r>
      <w:r>
        <w:rPr>
          <w:color w:val="000000"/>
        </w:rPr>
        <w:t>);</w:t>
      </w:r>
    </w:p>
    <w:p w:rsidR="00E5243E" w:rsidRDefault="00E5243E" w:rsidP="004C2EAD">
      <w:pPr>
        <w:pStyle w:val="HTMLPreformatted"/>
      </w:pPr>
      <w:r>
        <w:t xml:space="preserve">            Console.WriteLine(</w:t>
      </w:r>
      <w:r>
        <w:rPr>
          <w:color w:val="A31515"/>
        </w:rPr>
        <w:t>"     SETUP OF CREDENTIALS     "</w:t>
      </w:r>
      <w:r>
        <w:t>);</w:t>
      </w:r>
    </w:p>
    <w:p w:rsidR="00E5243E" w:rsidRDefault="00E5243E" w:rsidP="004C2EAD">
      <w:pPr>
        <w:pStyle w:val="HTMLPreformatted"/>
        <w:rPr>
          <w:color w:val="000000"/>
        </w:rPr>
      </w:pPr>
      <w:r>
        <w:rPr>
          <w:color w:val="000000"/>
        </w:rPr>
        <w:t xml:space="preserve">            Console.WriteLine(</w:t>
      </w:r>
      <w:r>
        <w:t>"------------------------------\n"</w:t>
      </w:r>
      <w:r>
        <w:rPr>
          <w:color w:val="000000"/>
        </w:rPr>
        <w:t>);</w:t>
      </w:r>
    </w:p>
    <w:p w:rsidR="00E5243E" w:rsidRDefault="00E5243E" w:rsidP="004C2EAD">
      <w:pPr>
        <w:pStyle w:val="HTMLPreformatted"/>
      </w:pPr>
    </w:p>
    <w:p w:rsidR="00E5243E" w:rsidRDefault="00E5243E" w:rsidP="004C2EAD">
      <w:pPr>
        <w:pStyle w:val="HTMLPreformatted"/>
      </w:pPr>
      <w:r>
        <w:t xml:space="preserve">            X509Certificate2Collection signerCerts = GetSignerCerts();</w:t>
      </w:r>
    </w:p>
    <w:p w:rsidR="00E5243E" w:rsidRDefault="00E5243E" w:rsidP="004C2EAD">
      <w:pPr>
        <w:pStyle w:val="HTMLPreformatted"/>
      </w:pPr>
      <w:r>
        <w:t xml:space="preserve">            X509Certificate2Collection countersignerCerts =</w:t>
      </w:r>
    </w:p>
    <w:p w:rsidR="00E5243E" w:rsidRDefault="00E5243E" w:rsidP="004C2EAD">
      <w:pPr>
        <w:pStyle w:val="HTMLPreformatted"/>
      </w:pPr>
      <w:r>
        <w:t xml:space="preserve">                GetCountersignerCerts();</w:t>
      </w: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SENDER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pPr>
      <w:r>
        <w:t xml:space="preserve">            </w:t>
      </w:r>
      <w:r>
        <w:rPr>
          <w:color w:val="0000FF"/>
        </w:rPr>
        <w:t>byte</w:t>
      </w:r>
      <w:r>
        <w:t xml:space="preserve">[] encodedSignedCms = </w:t>
      </w:r>
      <w:r>
        <w:rPr>
          <w:color w:val="0000FF"/>
        </w:rPr>
        <w:t>null</w:t>
      </w:r>
      <w:r>
        <w:t>;</w:t>
      </w:r>
    </w:p>
    <w:p w:rsidR="00E5243E" w:rsidRDefault="00E5243E" w:rsidP="004C2EAD">
      <w:pPr>
        <w:pStyle w:val="HTMLPreformatted"/>
      </w:pPr>
    </w:p>
    <w:p w:rsidR="00E5243E" w:rsidRDefault="00E5243E" w:rsidP="004C2EAD">
      <w:pPr>
        <w:pStyle w:val="HTMLPreformatted"/>
      </w:pPr>
      <w:r>
        <w:t xml:space="preserve">            </w:t>
      </w:r>
      <w:r>
        <w:rPr>
          <w:color w:val="0000FF"/>
        </w:rPr>
        <w:t>try</w:t>
      </w:r>
    </w:p>
    <w:p w:rsidR="00E5243E" w:rsidRDefault="00E5243E" w:rsidP="004C2EAD">
      <w:pPr>
        <w:pStyle w:val="HTMLPreformatted"/>
      </w:pPr>
      <w:r>
        <w:t xml:space="preserve">            {</w:t>
      </w:r>
    </w:p>
    <w:p w:rsidR="00E5243E" w:rsidRDefault="00E5243E" w:rsidP="004C2EAD">
      <w:pPr>
        <w:pStyle w:val="HTMLPreformatted"/>
      </w:pPr>
      <w:r>
        <w:t xml:space="preserve">                encodedSignedCms = SignMsg(msgBytes, signerCerts,</w:t>
      </w:r>
    </w:p>
    <w:p w:rsidR="00E5243E" w:rsidRDefault="00E5243E" w:rsidP="004C2EAD">
      <w:pPr>
        <w:pStyle w:val="HTMLPreformatted"/>
      </w:pPr>
      <w:r>
        <w:t xml:space="preserve">                    countersignerCerts);</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catch</w:t>
      </w:r>
      <w:r>
        <w:t xml:space="preserve"> (ArgumentOutOfRangeException e)</w:t>
      </w:r>
    </w:p>
    <w:p w:rsidR="00E5243E" w:rsidRDefault="00E5243E" w:rsidP="004C2EAD">
      <w:pPr>
        <w:pStyle w:val="HTMLPreformatted"/>
      </w:pPr>
      <w:r>
        <w:t xml:space="preserve">            {</w:t>
      </w:r>
    </w:p>
    <w:p w:rsidR="00E5243E" w:rsidRDefault="00E5243E" w:rsidP="004C2EAD">
      <w:pPr>
        <w:pStyle w:val="HTMLPreformatted"/>
      </w:pPr>
      <w:r>
        <w:t xml:space="preserve">                Console.WriteLine(e.Message);</w:t>
      </w:r>
    </w:p>
    <w:p w:rsidR="00E5243E" w:rsidRDefault="00E5243E" w:rsidP="004C2EAD">
      <w:pPr>
        <w:pStyle w:val="HTMLPreformatted"/>
      </w:pPr>
      <w:r>
        <w:t xml:space="preserve">                Console.WriteLine(</w:t>
      </w:r>
      <w:r>
        <w:rPr>
          <w:color w:val="A31515"/>
        </w:rPr>
        <w:t>"The proper sample certificates are "</w:t>
      </w:r>
      <w:r>
        <w:t xml:space="preserve"> +</w:t>
      </w:r>
    </w:p>
    <w:p w:rsidR="00E5243E" w:rsidRDefault="00E5243E" w:rsidP="004C2EAD">
      <w:pPr>
        <w:pStyle w:val="HTMLPreformatted"/>
        <w:rPr>
          <w:color w:val="000000"/>
        </w:rPr>
      </w:pPr>
      <w:r>
        <w:rPr>
          <w:color w:val="000000"/>
        </w:rPr>
        <w:t xml:space="preserve">                    </w:t>
      </w:r>
      <w:r>
        <w:t>"not in the My store. Refer to the documentation "</w:t>
      </w:r>
      <w:r>
        <w:rPr>
          <w:color w:val="000000"/>
        </w:rPr>
        <w:t xml:space="preserve"> +</w:t>
      </w:r>
    </w:p>
    <w:p w:rsidR="00E5243E" w:rsidRDefault="00E5243E" w:rsidP="004C2EAD">
      <w:pPr>
        <w:pStyle w:val="HTMLPreformatted"/>
        <w:rPr>
          <w:color w:val="000000"/>
        </w:rPr>
      </w:pPr>
      <w:r>
        <w:rPr>
          <w:color w:val="000000"/>
        </w:rPr>
        <w:t xml:space="preserve">                    </w:t>
      </w:r>
      <w:r>
        <w:t>"about this sample for instructions to correct this."</w:t>
      </w:r>
      <w:r>
        <w:rPr>
          <w:color w:val="000000"/>
        </w:rPr>
        <w:t>);</w:t>
      </w:r>
    </w:p>
    <w:p w:rsidR="00E5243E" w:rsidRDefault="00E5243E" w:rsidP="004C2EAD">
      <w:pPr>
        <w:pStyle w:val="HTMLPreformatted"/>
      </w:pPr>
      <w:r>
        <w:t xml:space="preserve">                </w:t>
      </w:r>
      <w:r>
        <w:rPr>
          <w:color w:val="0000FF"/>
        </w:rPr>
        <w:t>return</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lastRenderedPageBreak/>
        <w:t xml:space="preserve">            Console.WriteLine(</w:t>
      </w:r>
      <w:r>
        <w:rPr>
          <w:color w:val="A31515"/>
        </w:rPr>
        <w:t>"     RECIPIENT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pPr>
      <w:r>
        <w:t xml:space="preserve">            </w:t>
      </w:r>
      <w:r>
        <w:rPr>
          <w:color w:val="0000FF"/>
        </w:rPr>
        <w:t>if</w:t>
      </w:r>
      <w:r>
        <w:t xml:space="preserve"> (VerifyMsg(encodedSignedCms))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"\nMessage verified"</w:t>
      </w:r>
      <w:r>
        <w:t>);</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else</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"\nMessage failed to verify"</w:t>
      </w:r>
      <w:r>
        <w:t>);</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Open the My (or Personal) certificate store and search for</w:t>
      </w:r>
    </w:p>
    <w:p w:rsidR="00E5243E" w:rsidRDefault="00E5243E" w:rsidP="004C2EAD">
      <w:pPr>
        <w:pStyle w:val="HTMLPreformatted"/>
        <w:rPr>
          <w:color w:val="000000"/>
        </w:rPr>
      </w:pPr>
      <w:r>
        <w:rPr>
          <w:color w:val="000000"/>
        </w:rPr>
        <w:t xml:space="preserve">        </w:t>
      </w:r>
      <w:r>
        <w:t>//  credentials with which to sign the message. There must be</w:t>
      </w:r>
    </w:p>
    <w:p w:rsidR="00E5243E" w:rsidRDefault="00E5243E" w:rsidP="004C2EAD">
      <w:pPr>
        <w:pStyle w:val="HTMLPreformatted"/>
        <w:rPr>
          <w:color w:val="000000"/>
        </w:rPr>
      </w:pPr>
      <w:r>
        <w:rPr>
          <w:color w:val="000000"/>
        </w:rPr>
        <w:t xml:space="preserve">        </w:t>
      </w:r>
      <w:r>
        <w:t>//  a certificate with subject name "MessageSigner1".</w:t>
      </w:r>
    </w:p>
    <w:p w:rsidR="00E5243E" w:rsidRDefault="00E5243E" w:rsidP="004C2EAD">
      <w:pPr>
        <w:pStyle w:val="HTMLPreformatted"/>
      </w:pPr>
      <w:r>
        <w:t xml:space="preserve">        </w:t>
      </w:r>
      <w:r>
        <w:rPr>
          <w:color w:val="0000FF"/>
        </w:rPr>
        <w:t>static</w:t>
      </w:r>
      <w:r>
        <w:t xml:space="preserve"> </w:t>
      </w:r>
      <w:r>
        <w:rPr>
          <w:color w:val="0000FF"/>
        </w:rPr>
        <w:t>public</w:t>
      </w:r>
      <w:r>
        <w:t xml:space="preserve"> X509Certificate2Collection GetSignerCerts()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Open the My certificate store.</w:t>
      </w:r>
    </w:p>
    <w:p w:rsidR="00E5243E" w:rsidRDefault="00E5243E" w:rsidP="004C2EAD">
      <w:pPr>
        <w:pStyle w:val="HTMLPreformatted"/>
      </w:pPr>
      <w:r>
        <w:t xml:space="preserve">            X509Store storeMy = </w:t>
      </w:r>
      <w:r>
        <w:rPr>
          <w:color w:val="0000FF"/>
        </w:rPr>
        <w:t>new</w:t>
      </w:r>
      <w:r>
        <w:t xml:space="preserve"> X509Store(StoreName.My,</w:t>
      </w:r>
    </w:p>
    <w:p w:rsidR="00E5243E" w:rsidRDefault="00E5243E" w:rsidP="004C2EAD">
      <w:pPr>
        <w:pStyle w:val="HTMLPreformatted"/>
      </w:pPr>
      <w:r>
        <w:t xml:space="preserve">                StoreLocation.CurrentUser);</w:t>
      </w:r>
    </w:p>
    <w:p w:rsidR="00E5243E" w:rsidRDefault="00E5243E" w:rsidP="004C2EAD">
      <w:pPr>
        <w:pStyle w:val="HTMLPreformatted"/>
      </w:pPr>
      <w:r>
        <w:t xml:space="preserve">            storeMy.Open(OpenFlags.ReadOnly);</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xml:space="preserve">//  Display certificates to help troubleshoot </w:t>
      </w:r>
    </w:p>
    <w:p w:rsidR="00E5243E" w:rsidRDefault="00E5243E" w:rsidP="004C2EAD">
      <w:pPr>
        <w:pStyle w:val="HTMLPreformatted"/>
        <w:rPr>
          <w:color w:val="000000"/>
        </w:rPr>
      </w:pPr>
      <w:r>
        <w:rPr>
          <w:color w:val="000000"/>
        </w:rPr>
        <w:t xml:space="preserve">            </w:t>
      </w:r>
      <w:r>
        <w:t>//  the example's setup.</w:t>
      </w:r>
    </w:p>
    <w:p w:rsidR="00E5243E" w:rsidRDefault="00E5243E" w:rsidP="004C2EAD">
      <w:pPr>
        <w:pStyle w:val="HTMLPreformatted"/>
        <w:rPr>
          <w:color w:val="000000"/>
        </w:rPr>
      </w:pPr>
      <w:r>
        <w:rPr>
          <w:color w:val="000000"/>
        </w:rPr>
        <w:t xml:space="preserve">            Console.WriteLine(</w:t>
      </w:r>
      <w:r>
        <w:t>"Found certs with the following subject "</w:t>
      </w:r>
      <w:r>
        <w:rPr>
          <w:color w:val="000000"/>
        </w:rPr>
        <w:t xml:space="preserve"> +</w:t>
      </w:r>
    </w:p>
    <w:p w:rsidR="00E5243E" w:rsidRDefault="00E5243E" w:rsidP="004C2EAD">
      <w:pPr>
        <w:pStyle w:val="HTMLPreformatted"/>
        <w:rPr>
          <w:color w:val="000000"/>
        </w:rPr>
      </w:pPr>
      <w:r>
        <w:rPr>
          <w:color w:val="000000"/>
        </w:rPr>
        <w:t xml:space="preserve">                </w:t>
      </w:r>
      <w:r>
        <w:t>"names in the {0} store:"</w:t>
      </w:r>
      <w:r>
        <w:rPr>
          <w:color w:val="000000"/>
        </w:rPr>
        <w:t>,</w:t>
      </w:r>
    </w:p>
    <w:p w:rsidR="00E5243E" w:rsidRDefault="00E5243E" w:rsidP="004C2EAD">
      <w:pPr>
        <w:pStyle w:val="HTMLPreformatted"/>
      </w:pPr>
      <w:r>
        <w:t xml:space="preserve">                storeMy.Name);</w:t>
      </w:r>
    </w:p>
    <w:p w:rsidR="00E5243E" w:rsidRDefault="00E5243E" w:rsidP="004C2EAD">
      <w:pPr>
        <w:pStyle w:val="HTMLPreformatted"/>
      </w:pPr>
      <w:r>
        <w:t xml:space="preserve">            </w:t>
      </w:r>
      <w:r>
        <w:rPr>
          <w:color w:val="0000FF"/>
        </w:rPr>
        <w:t>foreach</w:t>
      </w:r>
      <w:r>
        <w:t xml:space="preserve"> (X509Certificate2 cert </w:t>
      </w:r>
      <w:r>
        <w:rPr>
          <w:color w:val="0000FF"/>
        </w:rPr>
        <w:t>in</w:t>
      </w:r>
      <w:r>
        <w:t xml:space="preserve"> storeMy.Certificates)</w:t>
      </w:r>
    </w:p>
    <w:p w:rsidR="00E5243E" w:rsidRDefault="00E5243E" w:rsidP="004C2EAD">
      <w:pPr>
        <w:pStyle w:val="HTMLPreformatted"/>
      </w:pPr>
      <w:r>
        <w:t xml:space="preserve">                Console.WriteLine(</w:t>
      </w:r>
      <w:r>
        <w:rPr>
          <w:color w:val="A31515"/>
        </w:rPr>
        <w:t>"\t{0}"</w:t>
      </w:r>
      <w:r>
        <w:t>, cert.SubjectName.Name);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Start the collection of signer certificates to be returned.</w:t>
      </w:r>
    </w:p>
    <w:p w:rsidR="00E5243E" w:rsidRDefault="00E5243E" w:rsidP="004C2EAD">
      <w:pPr>
        <w:pStyle w:val="HTMLPreformatted"/>
      </w:pPr>
      <w:r>
        <w:t xml:space="preserve">            X509Certificate2Collection signerCertsColl = </w:t>
      </w:r>
      <w:r>
        <w:rPr>
          <w:color w:val="0000FF"/>
        </w:rPr>
        <w:t>new</w:t>
      </w:r>
    </w:p>
    <w:p w:rsidR="00E5243E" w:rsidRDefault="00E5243E" w:rsidP="004C2EAD">
      <w:pPr>
        <w:pStyle w:val="HTMLPreformatted"/>
      </w:pPr>
      <w:r>
        <w:t xml:space="preserve">                X509Certificate2Collection();</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xml:space="preserve">//  Find the signer's certificate. </w:t>
      </w:r>
    </w:p>
    <w:p w:rsidR="00E5243E" w:rsidRDefault="00E5243E" w:rsidP="004C2EAD">
      <w:pPr>
        <w:pStyle w:val="HTMLPreformatted"/>
        <w:rPr>
          <w:color w:val="000000"/>
        </w:rPr>
      </w:pPr>
      <w:r>
        <w:rPr>
          <w:color w:val="000000"/>
        </w:rPr>
        <w:t xml:space="preserve">            </w:t>
      </w:r>
      <w:r>
        <w:t>//  Add it to the signers' certificates collection.</w:t>
      </w:r>
    </w:p>
    <w:p w:rsidR="00E5243E" w:rsidRDefault="00E5243E" w:rsidP="004C2EAD">
      <w:pPr>
        <w:pStyle w:val="HTMLPreformatted"/>
      </w:pPr>
      <w:r>
        <w:t xml:space="preserve">            X509Certificate2Collection foundCertColl = storeMy.</w:t>
      </w:r>
    </w:p>
    <w:p w:rsidR="00E5243E" w:rsidRDefault="00E5243E" w:rsidP="004C2EAD">
      <w:pPr>
        <w:pStyle w:val="HTMLPreformatted"/>
      </w:pPr>
      <w:r>
        <w:t xml:space="preserve">                Certificates.Find(X509FindType.FindBySubjectName,</w:t>
      </w:r>
    </w:p>
    <w:p w:rsidR="00E5243E" w:rsidRDefault="00E5243E" w:rsidP="004C2EAD">
      <w:pPr>
        <w:pStyle w:val="HTMLPreformatted"/>
      </w:pPr>
      <w:r>
        <w:t xml:space="preserve">                signerName, </w:t>
      </w:r>
      <w:r>
        <w:rPr>
          <w:color w:val="0000FF"/>
        </w:rPr>
        <w:t>false</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{0} certificates in the {1} store with name {2}"</w:t>
      </w:r>
      <w:r>
        <w:rPr>
          <w:color w:val="000000"/>
        </w:rPr>
        <w:t>,</w:t>
      </w:r>
    </w:p>
    <w:p w:rsidR="00E5243E" w:rsidRDefault="00E5243E" w:rsidP="004C2EAD">
      <w:pPr>
        <w:pStyle w:val="HTMLPreformatted"/>
      </w:pPr>
      <w:r>
        <w:t xml:space="preserve">                foundCertColl.Count, storeMy.Name, signerName);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Check to see if the certificate suggested by the example</w:t>
      </w:r>
    </w:p>
    <w:p w:rsidR="00E5243E" w:rsidRDefault="00E5243E" w:rsidP="004C2EAD">
      <w:pPr>
        <w:pStyle w:val="HTMLPreformatted"/>
        <w:rPr>
          <w:color w:val="000000"/>
        </w:rPr>
      </w:pPr>
      <w:r>
        <w:rPr>
          <w:color w:val="000000"/>
        </w:rPr>
        <w:t xml:space="preserve">            </w:t>
      </w:r>
      <w:r>
        <w:t>//  requirements is not present.</w:t>
      </w:r>
    </w:p>
    <w:p w:rsidR="00E5243E" w:rsidRDefault="00E5243E" w:rsidP="004C2EAD">
      <w:pPr>
        <w:pStyle w:val="HTMLPreformatted"/>
      </w:pPr>
      <w:r>
        <w:t xml:space="preserve">            </w:t>
      </w:r>
      <w:r>
        <w:rPr>
          <w:color w:val="0000FF"/>
        </w:rPr>
        <w:t>if</w:t>
      </w:r>
      <w:r>
        <w:t xml:space="preserve"> (foundCertColl.Count == 0)</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"A suggested certificate to use for this example "</w:t>
      </w:r>
      <w:r>
        <w:rPr>
          <w:color w:val="000000"/>
        </w:rPr>
        <w:t xml:space="preserve"> +</w:t>
      </w:r>
    </w:p>
    <w:p w:rsidR="00E5243E" w:rsidRDefault="00E5243E" w:rsidP="004C2EAD">
      <w:pPr>
        <w:pStyle w:val="HTMLPreformatted"/>
        <w:rPr>
          <w:color w:val="000000"/>
        </w:rPr>
      </w:pPr>
      <w:r>
        <w:rPr>
          <w:color w:val="000000"/>
        </w:rPr>
        <w:t xml:space="preserve">                    </w:t>
      </w:r>
      <w:r>
        <w:t>"is not in the certificate store. Select "</w:t>
      </w:r>
      <w:r>
        <w:rPr>
          <w:color w:val="000000"/>
        </w:rPr>
        <w:t xml:space="preserve"> +</w:t>
      </w:r>
    </w:p>
    <w:p w:rsidR="00E5243E" w:rsidRDefault="00E5243E" w:rsidP="004C2EAD">
      <w:pPr>
        <w:pStyle w:val="HTMLPreformatted"/>
        <w:rPr>
          <w:color w:val="000000"/>
        </w:rPr>
      </w:pPr>
      <w:r>
        <w:rPr>
          <w:color w:val="000000"/>
        </w:rPr>
        <w:t xml:space="preserve">                    </w:t>
      </w:r>
      <w:r>
        <w:t>"an alternate certificate to use for "</w:t>
      </w:r>
      <w:r>
        <w:rPr>
          <w:color w:val="000000"/>
        </w:rPr>
        <w:t xml:space="preserve"> +</w:t>
      </w:r>
    </w:p>
    <w:p w:rsidR="00E5243E" w:rsidRDefault="00E5243E" w:rsidP="004C2EAD">
      <w:pPr>
        <w:pStyle w:val="HTMLPreformatted"/>
      </w:pPr>
      <w:r>
        <w:t xml:space="preserve">                    </w:t>
      </w:r>
      <w:r>
        <w:rPr>
          <w:color w:val="A31515"/>
        </w:rPr>
        <w:t>"signing the message."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signerCertsColl.Add(foundCertColl[0]);</w:t>
      </w:r>
    </w:p>
    <w:p w:rsidR="00E5243E" w:rsidRDefault="00E5243E" w:rsidP="004C2EAD">
      <w:pPr>
        <w:pStyle w:val="HTMLPreformatted"/>
      </w:pPr>
    </w:p>
    <w:p w:rsidR="00E5243E" w:rsidRDefault="00E5243E" w:rsidP="004C2EAD">
      <w:pPr>
        <w:pStyle w:val="HTMLPreformatted"/>
      </w:pPr>
      <w:r>
        <w:lastRenderedPageBreak/>
        <w:t xml:space="preserve">            storeMy.Close();</w:t>
      </w:r>
    </w:p>
    <w:p w:rsidR="00E5243E" w:rsidRDefault="00E5243E" w:rsidP="004C2EAD">
      <w:pPr>
        <w:pStyle w:val="HTMLPreformatted"/>
      </w:pPr>
    </w:p>
    <w:p w:rsidR="00E5243E" w:rsidRDefault="00E5243E" w:rsidP="004C2EAD">
      <w:pPr>
        <w:pStyle w:val="HTMLPreformatted"/>
      </w:pPr>
      <w:r>
        <w:t xml:space="preserve">            </w:t>
      </w:r>
      <w:r>
        <w:rPr>
          <w:color w:val="0000FF"/>
        </w:rPr>
        <w:t>return</w:t>
      </w:r>
      <w:r>
        <w:t xml:space="preserve"> signerCertsColl;</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Open the My (or Personal) certificate store and search for</w:t>
      </w:r>
    </w:p>
    <w:p w:rsidR="00E5243E" w:rsidRDefault="00E5243E" w:rsidP="004C2EAD">
      <w:pPr>
        <w:pStyle w:val="HTMLPreformatted"/>
        <w:rPr>
          <w:color w:val="000000"/>
        </w:rPr>
      </w:pPr>
      <w:r>
        <w:rPr>
          <w:color w:val="000000"/>
        </w:rPr>
        <w:t xml:space="preserve">        </w:t>
      </w:r>
      <w:r>
        <w:t>//  credentials with which to countersign the message. There must</w:t>
      </w:r>
    </w:p>
    <w:p w:rsidR="00E5243E" w:rsidRDefault="00E5243E" w:rsidP="004C2EAD">
      <w:pPr>
        <w:pStyle w:val="HTMLPreformatted"/>
        <w:rPr>
          <w:color w:val="000000"/>
        </w:rPr>
      </w:pPr>
      <w:r>
        <w:rPr>
          <w:color w:val="000000"/>
        </w:rPr>
        <w:t xml:space="preserve">        </w:t>
      </w:r>
      <w:r>
        <w:t xml:space="preserve">//  be two certificates: one with the subject name         </w:t>
      </w:r>
    </w:p>
    <w:p w:rsidR="00E5243E" w:rsidRDefault="00E5243E" w:rsidP="004C2EAD">
      <w:pPr>
        <w:pStyle w:val="HTMLPreformatted"/>
        <w:rPr>
          <w:color w:val="000000"/>
        </w:rPr>
      </w:pPr>
      <w:r>
        <w:rPr>
          <w:color w:val="000000"/>
        </w:rPr>
        <w:t xml:space="preserve">        </w:t>
      </w:r>
      <w:r>
        <w:t xml:space="preserve">//  "Countersigner1", and the other with the subject name </w:t>
      </w:r>
    </w:p>
    <w:p w:rsidR="00E5243E" w:rsidRDefault="00E5243E" w:rsidP="004C2EAD">
      <w:pPr>
        <w:pStyle w:val="HTMLPreformatted"/>
        <w:rPr>
          <w:color w:val="000000"/>
        </w:rPr>
      </w:pPr>
      <w:r>
        <w:rPr>
          <w:color w:val="000000"/>
        </w:rPr>
        <w:t xml:space="preserve">        </w:t>
      </w:r>
      <w:r>
        <w:t>//  "Countersigner2".</w:t>
      </w:r>
    </w:p>
    <w:p w:rsidR="00E5243E" w:rsidRDefault="00E5243E" w:rsidP="004C2EAD">
      <w:pPr>
        <w:pStyle w:val="HTMLPreformatted"/>
      </w:pPr>
      <w:r>
        <w:t xml:space="preserve">        </w:t>
      </w:r>
      <w:r>
        <w:rPr>
          <w:color w:val="0000FF"/>
        </w:rPr>
        <w:t>static</w:t>
      </w:r>
      <w:r>
        <w:t xml:space="preserve"> </w:t>
      </w:r>
      <w:r>
        <w:rPr>
          <w:color w:val="0000FF"/>
        </w:rPr>
        <w:t>public</w:t>
      </w:r>
      <w:r>
        <w:t xml:space="preserve"> X509Certificate2Collection GetCountersignerCerts()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Open the My certificate store.</w:t>
      </w:r>
    </w:p>
    <w:p w:rsidR="00E5243E" w:rsidRDefault="00E5243E" w:rsidP="004C2EAD">
      <w:pPr>
        <w:pStyle w:val="HTMLPreformatted"/>
      </w:pPr>
      <w:r>
        <w:t xml:space="preserve">            X509Store storeMy = </w:t>
      </w:r>
      <w:r>
        <w:rPr>
          <w:color w:val="0000FF"/>
        </w:rPr>
        <w:t>new</w:t>
      </w:r>
      <w:r>
        <w:t xml:space="preserve"> X509Store(StoreName.My,</w:t>
      </w:r>
    </w:p>
    <w:p w:rsidR="00E5243E" w:rsidRDefault="00E5243E" w:rsidP="004C2EAD">
      <w:pPr>
        <w:pStyle w:val="HTMLPreformatted"/>
      </w:pPr>
      <w:r>
        <w:t xml:space="preserve">                StoreLocation.CurrentUser);</w:t>
      </w:r>
    </w:p>
    <w:p w:rsidR="00E5243E" w:rsidRDefault="00E5243E" w:rsidP="004C2EAD">
      <w:pPr>
        <w:pStyle w:val="HTMLPreformatted"/>
      </w:pPr>
      <w:r>
        <w:t xml:space="preserve">            storeMy.Open(OpenFlags.ReadOnly);</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Start the collection of signer certificates to be returned.</w:t>
      </w:r>
    </w:p>
    <w:p w:rsidR="00E5243E" w:rsidRDefault="00E5243E" w:rsidP="004C2EAD">
      <w:pPr>
        <w:pStyle w:val="HTMLPreformatted"/>
      </w:pPr>
      <w:r>
        <w:t xml:space="preserve">            X509Certificate2Collection countersignerCertsColl = </w:t>
      </w:r>
      <w:r>
        <w:rPr>
          <w:color w:val="0000FF"/>
        </w:rPr>
        <w:t>new</w:t>
      </w:r>
    </w:p>
    <w:p w:rsidR="00E5243E" w:rsidRDefault="00E5243E" w:rsidP="004C2EAD">
      <w:pPr>
        <w:pStyle w:val="HTMLPreformatted"/>
      </w:pPr>
      <w:r>
        <w:t xml:space="preserve">                X509Certificate2Collection();</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Find the first countersigner's certificate.</w:t>
      </w:r>
    </w:p>
    <w:p w:rsidR="00E5243E" w:rsidRDefault="00E5243E" w:rsidP="004C2EAD">
      <w:pPr>
        <w:pStyle w:val="HTMLPreformatted"/>
        <w:rPr>
          <w:color w:val="000000"/>
        </w:rPr>
      </w:pPr>
      <w:r>
        <w:rPr>
          <w:color w:val="000000"/>
        </w:rPr>
        <w:t xml:space="preserve">            </w:t>
      </w:r>
      <w:r>
        <w:t>//  Add it to the countersigners' certificates collection.</w:t>
      </w:r>
    </w:p>
    <w:p w:rsidR="00E5243E" w:rsidRDefault="00E5243E" w:rsidP="004C2EAD">
      <w:pPr>
        <w:pStyle w:val="HTMLPreformatted"/>
      </w:pPr>
      <w:r>
        <w:t xml:space="preserve">            X509Certificate2Collection foundCertColl = storeMy.</w:t>
      </w:r>
    </w:p>
    <w:p w:rsidR="00E5243E" w:rsidRDefault="00E5243E" w:rsidP="004C2EAD">
      <w:pPr>
        <w:pStyle w:val="HTMLPreformatted"/>
      </w:pPr>
      <w:r>
        <w:t xml:space="preserve">                Certificates.Find(X509FindType.FindBySubjectName,</w:t>
      </w:r>
    </w:p>
    <w:p w:rsidR="00E5243E" w:rsidRDefault="00E5243E" w:rsidP="004C2EAD">
      <w:pPr>
        <w:pStyle w:val="HTMLPreformatted"/>
      </w:pPr>
      <w:r>
        <w:t xml:space="preserve">                countersignerName1, </w:t>
      </w:r>
      <w:r>
        <w:rPr>
          <w:color w:val="0000FF"/>
        </w:rPr>
        <w:t>false</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{0} certificates in the {1} store with name {2}"</w:t>
      </w:r>
      <w:r>
        <w:rPr>
          <w:color w:val="000000"/>
        </w:rPr>
        <w:t>,</w:t>
      </w:r>
    </w:p>
    <w:p w:rsidR="00E5243E" w:rsidRDefault="00E5243E" w:rsidP="004C2EAD">
      <w:pPr>
        <w:pStyle w:val="HTMLPreformatted"/>
      </w:pPr>
      <w:r>
        <w:t xml:space="preserve">                foundCertColl.Count, storeMy.Name, countersignerName1);</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Check to see if the certificate suggested by the example</w:t>
      </w:r>
    </w:p>
    <w:p w:rsidR="00E5243E" w:rsidRDefault="00E5243E" w:rsidP="004C2EAD">
      <w:pPr>
        <w:pStyle w:val="HTMLPreformatted"/>
        <w:rPr>
          <w:color w:val="000000"/>
        </w:rPr>
      </w:pPr>
      <w:r>
        <w:rPr>
          <w:color w:val="000000"/>
        </w:rPr>
        <w:t xml:space="preserve">            </w:t>
      </w:r>
      <w:r>
        <w:t>//  requirements is not present.</w:t>
      </w:r>
    </w:p>
    <w:p w:rsidR="00E5243E" w:rsidRDefault="00E5243E" w:rsidP="004C2EAD">
      <w:pPr>
        <w:pStyle w:val="HTMLPreformatted"/>
      </w:pPr>
      <w:r>
        <w:t xml:space="preserve">            </w:t>
      </w:r>
      <w:r>
        <w:rPr>
          <w:color w:val="0000FF"/>
        </w:rPr>
        <w:t>if</w:t>
      </w:r>
      <w:r>
        <w:t xml:space="preserve"> (foundCertColl.Count == 0)</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"A suggested certificate to use for this example "</w:t>
      </w:r>
      <w:r>
        <w:rPr>
          <w:color w:val="000000"/>
        </w:rPr>
        <w:t xml:space="preserve"> +</w:t>
      </w:r>
    </w:p>
    <w:p w:rsidR="00E5243E" w:rsidRDefault="00E5243E" w:rsidP="004C2EAD">
      <w:pPr>
        <w:pStyle w:val="HTMLPreformatted"/>
        <w:rPr>
          <w:color w:val="000000"/>
        </w:rPr>
      </w:pPr>
      <w:r>
        <w:rPr>
          <w:color w:val="000000"/>
        </w:rPr>
        <w:t xml:space="preserve">                    </w:t>
      </w:r>
      <w:r>
        <w:t>"is not in the certificate store. Select "</w:t>
      </w:r>
      <w:r>
        <w:rPr>
          <w:color w:val="000000"/>
        </w:rPr>
        <w:t xml:space="preserve"> +</w:t>
      </w:r>
    </w:p>
    <w:p w:rsidR="00E5243E" w:rsidRDefault="00E5243E" w:rsidP="004C2EAD">
      <w:pPr>
        <w:pStyle w:val="HTMLPreformatted"/>
        <w:rPr>
          <w:color w:val="000000"/>
        </w:rPr>
      </w:pPr>
      <w:r>
        <w:rPr>
          <w:color w:val="000000"/>
        </w:rPr>
        <w:t xml:space="preserve">                    </w:t>
      </w:r>
      <w:r>
        <w:t>"an alternate certificate to use for "</w:t>
      </w:r>
      <w:r>
        <w:rPr>
          <w:color w:val="000000"/>
        </w:rPr>
        <w:t xml:space="preserve"> +</w:t>
      </w:r>
    </w:p>
    <w:p w:rsidR="00E5243E" w:rsidRDefault="00E5243E" w:rsidP="004C2EAD">
      <w:pPr>
        <w:pStyle w:val="HTMLPreformatted"/>
      </w:pPr>
      <w:r>
        <w:t xml:space="preserve">                    </w:t>
      </w:r>
      <w:r>
        <w:rPr>
          <w:color w:val="A31515"/>
        </w:rPr>
        <w:t>"signing the message."</w:t>
      </w:r>
      <w:r>
        <w:t>);</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 xml:space="preserve">            countersignerCertsColl.Add(foundCertColl[0]);</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Find the second countersigner's certificate.</w:t>
      </w:r>
    </w:p>
    <w:p w:rsidR="00E5243E" w:rsidRDefault="00E5243E" w:rsidP="004C2EAD">
      <w:pPr>
        <w:pStyle w:val="HTMLPreformatted"/>
        <w:rPr>
          <w:color w:val="000000"/>
        </w:rPr>
      </w:pPr>
      <w:r>
        <w:rPr>
          <w:color w:val="000000"/>
        </w:rPr>
        <w:t xml:space="preserve">            </w:t>
      </w:r>
      <w:r>
        <w:t>//  Add it to the countersigners' certificates collection.</w:t>
      </w:r>
    </w:p>
    <w:p w:rsidR="00E5243E" w:rsidRDefault="00E5243E" w:rsidP="004C2EAD">
      <w:pPr>
        <w:pStyle w:val="HTMLPreformatted"/>
      </w:pPr>
      <w:r>
        <w:t xml:space="preserve">            foundCertColl = storeMy.</w:t>
      </w:r>
    </w:p>
    <w:p w:rsidR="00E5243E" w:rsidRDefault="00E5243E" w:rsidP="004C2EAD">
      <w:pPr>
        <w:pStyle w:val="HTMLPreformatted"/>
      </w:pPr>
      <w:r>
        <w:t xml:space="preserve">                Certificates.Find(X509FindType.FindBySubjectName,</w:t>
      </w:r>
    </w:p>
    <w:p w:rsidR="00E5243E" w:rsidRDefault="00E5243E" w:rsidP="004C2EAD">
      <w:pPr>
        <w:pStyle w:val="HTMLPreformatted"/>
      </w:pPr>
      <w:r>
        <w:t xml:space="preserve">                countersignerName2, </w:t>
      </w:r>
      <w:r>
        <w:rPr>
          <w:color w:val="0000FF"/>
        </w:rPr>
        <w:t>false</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{0} certificates in the {1} store with name {2}"</w:t>
      </w:r>
      <w:r>
        <w:rPr>
          <w:color w:val="000000"/>
        </w:rPr>
        <w:t>,</w:t>
      </w:r>
    </w:p>
    <w:p w:rsidR="00E5243E" w:rsidRDefault="00E5243E" w:rsidP="004C2EAD">
      <w:pPr>
        <w:pStyle w:val="HTMLPreformatted"/>
      </w:pPr>
      <w:r>
        <w:t xml:space="preserve">                foundCertColl.Count, storeMy.Name, countersignerName2);</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Check to see if the certificate suggested by the example</w:t>
      </w:r>
    </w:p>
    <w:p w:rsidR="00E5243E" w:rsidRDefault="00E5243E" w:rsidP="004C2EAD">
      <w:pPr>
        <w:pStyle w:val="HTMLPreformatted"/>
        <w:rPr>
          <w:color w:val="000000"/>
        </w:rPr>
      </w:pPr>
      <w:r>
        <w:rPr>
          <w:color w:val="000000"/>
        </w:rPr>
        <w:t xml:space="preserve">            </w:t>
      </w:r>
      <w:r>
        <w:t>//  requirements is not present.</w:t>
      </w:r>
    </w:p>
    <w:p w:rsidR="00E5243E" w:rsidRDefault="00E5243E" w:rsidP="004C2EAD">
      <w:pPr>
        <w:pStyle w:val="HTMLPreformatted"/>
      </w:pPr>
      <w:r>
        <w:t xml:space="preserve">            </w:t>
      </w:r>
      <w:r>
        <w:rPr>
          <w:color w:val="0000FF"/>
        </w:rPr>
        <w:t>if</w:t>
      </w:r>
      <w:r>
        <w:t xml:space="preserve"> (foundCertColl.Count == 0)</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lastRenderedPageBreak/>
        <w:t xml:space="preserve">                    </w:t>
      </w:r>
      <w:r>
        <w:t>"A suggested certificate to use for this example "</w:t>
      </w:r>
      <w:r>
        <w:rPr>
          <w:color w:val="000000"/>
        </w:rPr>
        <w:t xml:space="preserve"> +</w:t>
      </w:r>
    </w:p>
    <w:p w:rsidR="00E5243E" w:rsidRDefault="00E5243E" w:rsidP="004C2EAD">
      <w:pPr>
        <w:pStyle w:val="HTMLPreformatted"/>
        <w:rPr>
          <w:color w:val="000000"/>
        </w:rPr>
      </w:pPr>
      <w:r>
        <w:rPr>
          <w:color w:val="000000"/>
        </w:rPr>
        <w:t xml:space="preserve">                    </w:t>
      </w:r>
      <w:r>
        <w:t>"is not in the certificate store. Select "</w:t>
      </w:r>
      <w:r>
        <w:rPr>
          <w:color w:val="000000"/>
        </w:rPr>
        <w:t xml:space="preserve"> +</w:t>
      </w:r>
    </w:p>
    <w:p w:rsidR="00E5243E" w:rsidRDefault="00E5243E" w:rsidP="004C2EAD">
      <w:pPr>
        <w:pStyle w:val="HTMLPreformatted"/>
        <w:rPr>
          <w:color w:val="000000"/>
        </w:rPr>
      </w:pPr>
      <w:r>
        <w:rPr>
          <w:color w:val="000000"/>
        </w:rPr>
        <w:t xml:space="preserve">                    </w:t>
      </w:r>
      <w:r>
        <w:t>"an alternate certificate to use for "</w:t>
      </w:r>
      <w:r>
        <w:rPr>
          <w:color w:val="000000"/>
        </w:rPr>
        <w:t xml:space="preserve"> +</w:t>
      </w:r>
    </w:p>
    <w:p w:rsidR="00E5243E" w:rsidRDefault="00E5243E" w:rsidP="004C2EAD">
      <w:pPr>
        <w:pStyle w:val="HTMLPreformatted"/>
      </w:pPr>
      <w:r>
        <w:t xml:space="preserve">                    </w:t>
      </w:r>
      <w:r>
        <w:rPr>
          <w:color w:val="A31515"/>
        </w:rPr>
        <w:t>"signing the message."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countersignerCertsColl.Add(foundCertColl[0]);</w:t>
      </w:r>
    </w:p>
    <w:p w:rsidR="00E5243E" w:rsidRDefault="00E5243E" w:rsidP="004C2EAD">
      <w:pPr>
        <w:pStyle w:val="HTMLPreformatted"/>
      </w:pPr>
    </w:p>
    <w:p w:rsidR="00E5243E" w:rsidRDefault="00E5243E" w:rsidP="004C2EAD">
      <w:pPr>
        <w:pStyle w:val="HTMLPreformatted"/>
      </w:pPr>
      <w:r>
        <w:t xml:space="preserve">            storeMy.Close();</w:t>
      </w:r>
    </w:p>
    <w:p w:rsidR="00E5243E" w:rsidRDefault="00E5243E" w:rsidP="004C2EAD">
      <w:pPr>
        <w:pStyle w:val="HTMLPreformatted"/>
      </w:pPr>
    </w:p>
    <w:p w:rsidR="00E5243E" w:rsidRDefault="00E5243E" w:rsidP="004C2EAD">
      <w:pPr>
        <w:pStyle w:val="HTMLPreformatted"/>
      </w:pPr>
      <w:r>
        <w:t xml:space="preserve">            </w:t>
      </w:r>
      <w:r>
        <w:rPr>
          <w:color w:val="0000FF"/>
        </w:rPr>
        <w:t>return</w:t>
      </w:r>
      <w:r>
        <w:t xml:space="preserve"> countersignerCertsColl;</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Sign the message with the private key of the signer,</w:t>
      </w:r>
    </w:p>
    <w:p w:rsidR="00E5243E" w:rsidRDefault="00E5243E" w:rsidP="004C2EAD">
      <w:pPr>
        <w:pStyle w:val="HTMLPreformatted"/>
        <w:rPr>
          <w:color w:val="000000"/>
        </w:rPr>
      </w:pPr>
      <w:r>
        <w:rPr>
          <w:color w:val="000000"/>
        </w:rPr>
        <w:t xml:space="preserve">        </w:t>
      </w:r>
      <w:r>
        <w:t>//  and countersign that signature with the private key</w:t>
      </w:r>
    </w:p>
    <w:p w:rsidR="00E5243E" w:rsidRDefault="00E5243E" w:rsidP="004C2EAD">
      <w:pPr>
        <w:pStyle w:val="HTMLPreformatted"/>
        <w:rPr>
          <w:color w:val="000000"/>
        </w:rPr>
      </w:pPr>
      <w:r>
        <w:rPr>
          <w:color w:val="000000"/>
        </w:rPr>
        <w:t xml:space="preserve">        </w:t>
      </w:r>
      <w:r>
        <w:t>//  of each of the countersigners.</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byte</w:t>
      </w:r>
      <w:r>
        <w:t>[] SignMsg(</w:t>
      </w:r>
    </w:p>
    <w:p w:rsidR="00E5243E" w:rsidRDefault="00E5243E" w:rsidP="004C2EAD">
      <w:pPr>
        <w:pStyle w:val="HTMLPreformatted"/>
      </w:pPr>
      <w:r>
        <w:t xml:space="preserve">            Byte[] msg,</w:t>
      </w:r>
    </w:p>
    <w:p w:rsidR="00E5243E" w:rsidRDefault="00E5243E" w:rsidP="004C2EAD">
      <w:pPr>
        <w:pStyle w:val="HTMLPreformatted"/>
      </w:pPr>
      <w:r>
        <w:t xml:space="preserve">            X509Certificate2Collection signerCerts,</w:t>
      </w:r>
    </w:p>
    <w:p w:rsidR="00E5243E" w:rsidRDefault="00E5243E" w:rsidP="004C2EAD">
      <w:pPr>
        <w:pStyle w:val="HTMLPreformatted"/>
      </w:pPr>
      <w:r>
        <w:t xml:space="preserve">            X509Certificate2Collection countersignerCerts)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There must be at least one certificate in the collection.</w:t>
      </w:r>
    </w:p>
    <w:p w:rsidR="00E5243E" w:rsidRDefault="00E5243E" w:rsidP="004C2EAD">
      <w:pPr>
        <w:pStyle w:val="HTMLPreformatted"/>
      </w:pPr>
      <w:r>
        <w:t xml:space="preserve">            </w:t>
      </w:r>
      <w:r>
        <w:rPr>
          <w:color w:val="0000FF"/>
        </w:rPr>
        <w:t>if</w:t>
      </w:r>
      <w:r>
        <w:t xml:space="preserve"> (signerCerts.Count == 0 || countersignerCerts.Count == 0)</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throw</w:t>
      </w:r>
      <w:r>
        <w:t xml:space="preserve"> </w:t>
      </w:r>
      <w:r>
        <w:rPr>
          <w:color w:val="0000FF"/>
        </w:rPr>
        <w:t>new</w:t>
      </w:r>
      <w:r>
        <w:t xml:space="preserve"> ArgumentOutOfRangeException(</w:t>
      </w:r>
      <w:r>
        <w:rPr>
          <w:color w:val="A31515"/>
        </w:rPr>
        <w:t>"Empty certificate"</w:t>
      </w:r>
      <w:r>
        <w:t xml:space="preserve"> +</w:t>
      </w:r>
    </w:p>
    <w:p w:rsidR="00E5243E" w:rsidRDefault="00E5243E" w:rsidP="004C2EAD">
      <w:pPr>
        <w:pStyle w:val="HTMLPreformatted"/>
        <w:rPr>
          <w:color w:val="000000"/>
        </w:rPr>
      </w:pPr>
      <w:r>
        <w:rPr>
          <w:color w:val="000000"/>
        </w:rPr>
        <w:t xml:space="preserve">                    </w:t>
      </w:r>
      <w:r>
        <w:t>" collection passed to SignMsg."</w:t>
      </w:r>
      <w:r>
        <w:rPr>
          <w:color w:val="000000"/>
        </w:rP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Place the message in a ContentInfo object.</w:t>
      </w:r>
    </w:p>
    <w:p w:rsidR="00E5243E" w:rsidRDefault="00E5243E" w:rsidP="004C2EAD">
      <w:pPr>
        <w:pStyle w:val="HTMLPreformatted"/>
        <w:rPr>
          <w:color w:val="000000"/>
        </w:rPr>
      </w:pPr>
      <w:r>
        <w:rPr>
          <w:color w:val="000000"/>
        </w:rPr>
        <w:t xml:space="preserve">            </w:t>
      </w:r>
      <w:r>
        <w:t>//  This is required to build a SignedCms object.</w:t>
      </w:r>
    </w:p>
    <w:p w:rsidR="00E5243E" w:rsidRDefault="00E5243E" w:rsidP="004C2EAD">
      <w:pPr>
        <w:pStyle w:val="HTMLPreformatted"/>
      </w:pPr>
      <w:r>
        <w:t xml:space="preserve">            ContentInfo contentInfo = </w:t>
      </w:r>
      <w:r>
        <w:rPr>
          <w:color w:val="0000FF"/>
        </w:rPr>
        <w:t>new</w:t>
      </w:r>
      <w:r>
        <w:t xml:space="preserve"> ContentInfo(msg);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Instantiate a SignedCms object with the ContentInfo above.</w:t>
      </w:r>
    </w:p>
    <w:p w:rsidR="00E5243E" w:rsidRDefault="00E5243E" w:rsidP="004C2EAD">
      <w:pPr>
        <w:pStyle w:val="HTMLPreformatted"/>
        <w:rPr>
          <w:color w:val="000000"/>
        </w:rPr>
      </w:pPr>
      <w:r>
        <w:rPr>
          <w:color w:val="000000"/>
        </w:rPr>
        <w:t xml:space="preserve">            </w:t>
      </w:r>
      <w:r>
        <w:t xml:space="preserve">//  Use the default SubjectIdentifierType </w:t>
      </w:r>
    </w:p>
    <w:p w:rsidR="00E5243E" w:rsidRDefault="00E5243E" w:rsidP="004C2EAD">
      <w:pPr>
        <w:pStyle w:val="HTMLPreformatted"/>
        <w:rPr>
          <w:color w:val="000000"/>
        </w:rPr>
      </w:pPr>
      <w:r>
        <w:rPr>
          <w:color w:val="000000"/>
        </w:rPr>
        <w:t xml:space="preserve">            </w:t>
      </w:r>
      <w:r>
        <w:t>//  IssuerAndSerialNumber.</w:t>
      </w:r>
    </w:p>
    <w:p w:rsidR="00E5243E" w:rsidRDefault="00E5243E" w:rsidP="004C2EAD">
      <w:pPr>
        <w:pStyle w:val="HTMLPreformatted"/>
        <w:rPr>
          <w:color w:val="000000"/>
        </w:rPr>
      </w:pPr>
      <w:r>
        <w:rPr>
          <w:color w:val="000000"/>
        </w:rPr>
        <w:t xml:space="preserve">            </w:t>
      </w:r>
      <w:r>
        <w:t xml:space="preserve">//  Use the default Detached property value FALSE so that the  </w:t>
      </w:r>
    </w:p>
    <w:p w:rsidR="00E5243E" w:rsidRDefault="00E5243E" w:rsidP="004C2EAD">
      <w:pPr>
        <w:pStyle w:val="HTMLPreformatted"/>
        <w:rPr>
          <w:color w:val="000000"/>
        </w:rPr>
      </w:pPr>
      <w:r>
        <w:rPr>
          <w:color w:val="000000"/>
        </w:rPr>
        <w:t xml:space="preserve">            </w:t>
      </w:r>
      <w:r>
        <w:t>//  message is included in the encoded SignedCms.</w:t>
      </w:r>
    </w:p>
    <w:p w:rsidR="00E5243E" w:rsidRDefault="00E5243E" w:rsidP="004C2EAD">
      <w:pPr>
        <w:pStyle w:val="HTMLPreformatted"/>
      </w:pPr>
      <w:r>
        <w:t xml:space="preserve">            SignedCms signedCms = </w:t>
      </w:r>
      <w:r>
        <w:rPr>
          <w:color w:val="0000FF"/>
        </w:rPr>
        <w:t>new</w:t>
      </w:r>
      <w:r>
        <w:t xml:space="preserve"> SignedCms(contentInfo);</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Sign the CMS/PKCS #7 message once for each</w:t>
      </w:r>
    </w:p>
    <w:p w:rsidR="00E5243E" w:rsidRDefault="00E5243E" w:rsidP="004C2EAD">
      <w:pPr>
        <w:pStyle w:val="HTMLPreformatted"/>
        <w:rPr>
          <w:color w:val="000000"/>
        </w:rPr>
      </w:pPr>
      <w:r>
        <w:rPr>
          <w:color w:val="000000"/>
        </w:rPr>
        <w:t xml:space="preserve">            </w:t>
      </w:r>
      <w:r>
        <w:t>//  signer certificate.</w:t>
      </w:r>
    </w:p>
    <w:p w:rsidR="00E5243E" w:rsidRDefault="00E5243E" w:rsidP="004C2EAD">
      <w:pPr>
        <w:pStyle w:val="HTMLPreformatted"/>
      </w:pPr>
      <w:r>
        <w:t xml:space="preserve">            </w:t>
      </w:r>
      <w:r>
        <w:rPr>
          <w:color w:val="0000FF"/>
        </w:rPr>
        <w:t>foreach</w:t>
      </w:r>
      <w:r>
        <w:t xml:space="preserve"> (X509Certificate2 cert </w:t>
      </w:r>
      <w:r>
        <w:rPr>
          <w:color w:val="0000FF"/>
        </w:rPr>
        <w:t>in</w:t>
      </w:r>
      <w:r>
        <w:t xml:space="preserve"> signerCerts)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w:t>
      </w:r>
      <w:r>
        <w:t>"Computing signature with signer subject "</w:t>
      </w:r>
      <w:r>
        <w:rPr>
          <w:color w:val="000000"/>
        </w:rPr>
        <w:t xml:space="preserve"> +</w:t>
      </w:r>
    </w:p>
    <w:p w:rsidR="00E5243E" w:rsidRDefault="00E5243E" w:rsidP="004C2EAD">
      <w:pPr>
        <w:pStyle w:val="HTMLPreformatted"/>
      </w:pPr>
      <w:r>
        <w:t xml:space="preserve">                    </w:t>
      </w:r>
      <w:r>
        <w:rPr>
          <w:color w:val="A31515"/>
        </w:rPr>
        <w:t>"name {0} ... "</w:t>
      </w:r>
      <w:r>
        <w:t>, cert.SubjectName.Name);</w:t>
      </w:r>
    </w:p>
    <w:p w:rsidR="00E5243E" w:rsidRDefault="00E5243E" w:rsidP="004C2EAD">
      <w:pPr>
        <w:pStyle w:val="HTMLPreformatted"/>
      </w:pPr>
      <w:r>
        <w:t xml:space="preserve">                signedCms.ComputeSignature(</w:t>
      </w:r>
      <w:r>
        <w:rPr>
          <w:color w:val="0000FF"/>
        </w:rPr>
        <w:t>new</w:t>
      </w:r>
      <w:r>
        <w:t xml:space="preserve"> CmsSigner(cert));</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Countersign the first signature in the CMS/PKCS #7 message</w:t>
      </w:r>
    </w:p>
    <w:p w:rsidR="00E5243E" w:rsidRDefault="00E5243E" w:rsidP="004C2EAD">
      <w:pPr>
        <w:pStyle w:val="HTMLPreformatted"/>
        <w:rPr>
          <w:color w:val="000000"/>
        </w:rPr>
      </w:pPr>
      <w:r>
        <w:rPr>
          <w:color w:val="000000"/>
        </w:rPr>
        <w:t xml:space="preserve">            </w:t>
      </w:r>
      <w:r>
        <w:t>//  once for each countersigner certificate.</w:t>
      </w:r>
    </w:p>
    <w:p w:rsidR="00E5243E" w:rsidRDefault="00E5243E" w:rsidP="004C2EAD">
      <w:pPr>
        <w:pStyle w:val="HTMLPreformatted"/>
      </w:pPr>
      <w:r>
        <w:t xml:space="preserve">            </w:t>
      </w:r>
      <w:r>
        <w:rPr>
          <w:color w:val="0000FF"/>
        </w:rPr>
        <w:t>foreach</w:t>
      </w:r>
      <w:r>
        <w:t xml:space="preserve"> (X509Certificate2 cert </w:t>
      </w:r>
      <w:r>
        <w:rPr>
          <w:color w:val="0000FF"/>
        </w:rPr>
        <w:t>in</w:t>
      </w:r>
      <w:r>
        <w:t xml:space="preserve"> countersignerCerts)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w:t>
      </w:r>
      <w:r>
        <w:t>"Computing countersignature with signer "</w:t>
      </w:r>
      <w:r>
        <w:rPr>
          <w:color w:val="000000"/>
        </w:rPr>
        <w:t xml:space="preserve"> +</w:t>
      </w:r>
    </w:p>
    <w:p w:rsidR="00E5243E" w:rsidRDefault="00E5243E" w:rsidP="004C2EAD">
      <w:pPr>
        <w:pStyle w:val="HTMLPreformatted"/>
        <w:rPr>
          <w:color w:val="000000"/>
        </w:rPr>
      </w:pPr>
      <w:r>
        <w:rPr>
          <w:color w:val="000000"/>
        </w:rPr>
        <w:t xml:space="preserve">                    </w:t>
      </w:r>
      <w:r>
        <w:t>"subject name {0} ... "</w:t>
      </w:r>
      <w:r>
        <w:rPr>
          <w:color w:val="000000"/>
        </w:rPr>
        <w:t>,</w:t>
      </w:r>
    </w:p>
    <w:p w:rsidR="00E5243E" w:rsidRDefault="00E5243E" w:rsidP="004C2EAD">
      <w:pPr>
        <w:pStyle w:val="HTMLPreformatted"/>
      </w:pPr>
      <w:r>
        <w:t xml:space="preserve">                    cert.SubjectName.Name);</w:t>
      </w:r>
    </w:p>
    <w:p w:rsidR="00E5243E" w:rsidRDefault="00E5243E" w:rsidP="004C2EAD">
      <w:pPr>
        <w:pStyle w:val="HTMLPreformatted"/>
      </w:pPr>
      <w:r>
        <w:t xml:space="preserve">                signedCms.SignerInfos[0].ComputeCounterSignature(</w:t>
      </w:r>
      <w:r>
        <w:rPr>
          <w:color w:val="0000FF"/>
        </w:rPr>
        <w:t>new</w:t>
      </w:r>
    </w:p>
    <w:p w:rsidR="00E5243E" w:rsidRDefault="00E5243E" w:rsidP="004C2EAD">
      <w:pPr>
        <w:pStyle w:val="HTMLPreformatted"/>
      </w:pPr>
      <w:r>
        <w:lastRenderedPageBreak/>
        <w:t xml:space="preserve">                    CmsSigner(cert));</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Encode the CMS/PKCS #7 message.</w:t>
      </w:r>
    </w:p>
    <w:p w:rsidR="00E5243E" w:rsidRDefault="00E5243E" w:rsidP="004C2EAD">
      <w:pPr>
        <w:pStyle w:val="HTMLPreformatted"/>
      </w:pPr>
      <w:r>
        <w:t xml:space="preserve">            </w:t>
      </w:r>
      <w:r>
        <w:rPr>
          <w:color w:val="0000FF"/>
        </w:rPr>
        <w:t>return</w:t>
      </w:r>
      <w:r>
        <w:t xml:space="preserve"> signedCms.Encode();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Verify the encoded SignedCms message and return a Boolean</w:t>
      </w:r>
    </w:p>
    <w:p w:rsidR="00E5243E" w:rsidRDefault="00E5243E" w:rsidP="004C2EAD">
      <w:pPr>
        <w:pStyle w:val="HTMLPreformatted"/>
        <w:rPr>
          <w:color w:val="000000"/>
        </w:rPr>
      </w:pPr>
      <w:r>
        <w:rPr>
          <w:color w:val="000000"/>
        </w:rPr>
        <w:t xml:space="preserve">        </w:t>
      </w:r>
      <w:r>
        <w:t>//  value that specifies whether the verification was successful.</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bool</w:t>
      </w:r>
      <w:r>
        <w:t xml:space="preserve"> VerifyMsg(</w:t>
      </w:r>
      <w:r>
        <w:rPr>
          <w:color w:val="0000FF"/>
        </w:rPr>
        <w:t>byte</w:t>
      </w:r>
      <w:r>
        <w:t>[] encodedSignedCms)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Prepare an object in which to decode and verify.</w:t>
      </w:r>
    </w:p>
    <w:p w:rsidR="00E5243E" w:rsidRDefault="00E5243E" w:rsidP="004C2EAD">
      <w:pPr>
        <w:pStyle w:val="HTMLPreformatted"/>
      </w:pPr>
      <w:r>
        <w:t xml:space="preserve">            SignedCms signedCms = </w:t>
      </w:r>
      <w:r>
        <w:rPr>
          <w:color w:val="0000FF"/>
        </w:rPr>
        <w:t>new</w:t>
      </w:r>
      <w:r>
        <w:t xml:space="preserve"> SignedCms();</w:t>
      </w:r>
    </w:p>
    <w:p w:rsidR="00E5243E" w:rsidRDefault="00E5243E" w:rsidP="004C2EAD">
      <w:pPr>
        <w:pStyle w:val="HTMLPreformatted"/>
      </w:pPr>
    </w:p>
    <w:p w:rsidR="00E5243E" w:rsidRDefault="00E5243E" w:rsidP="004C2EAD">
      <w:pPr>
        <w:pStyle w:val="HTMLPreformatted"/>
      </w:pPr>
      <w:r>
        <w:t xml:space="preserve">            signedCms.Decode(encodedSignedCms);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Check the number of signers and countersigners.</w:t>
      </w:r>
    </w:p>
    <w:p w:rsidR="00E5243E" w:rsidRDefault="00E5243E" w:rsidP="004C2EAD">
      <w:pPr>
        <w:pStyle w:val="HTMLPreformatted"/>
      </w:pPr>
      <w:r>
        <w:t xml:space="preserve">            DisplaySignedCmsProperties(</w:t>
      </w:r>
      <w:r>
        <w:rPr>
          <w:color w:val="A31515"/>
        </w:rPr>
        <w:t>"In VerifyMsg method"</w:t>
      </w:r>
      <w:r>
        <w:t>, signedCms);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Catch a verification exception if you want to</w:t>
      </w:r>
    </w:p>
    <w:p w:rsidR="00E5243E" w:rsidRDefault="00E5243E" w:rsidP="004C2EAD">
      <w:pPr>
        <w:pStyle w:val="HTMLPreformatted"/>
        <w:rPr>
          <w:color w:val="000000"/>
        </w:rPr>
      </w:pPr>
      <w:r>
        <w:rPr>
          <w:color w:val="000000"/>
        </w:rPr>
        <w:t xml:space="preserve">            </w:t>
      </w:r>
      <w:r>
        <w:t>//  advise the message recipient that security actions</w:t>
      </w:r>
    </w:p>
    <w:p w:rsidR="00E5243E" w:rsidRDefault="00E5243E" w:rsidP="004C2EAD">
      <w:pPr>
        <w:pStyle w:val="HTMLPreformatted"/>
        <w:rPr>
          <w:color w:val="000000"/>
        </w:rPr>
      </w:pPr>
      <w:r>
        <w:rPr>
          <w:color w:val="000000"/>
        </w:rPr>
        <w:t xml:space="preserve">            </w:t>
      </w:r>
      <w:r>
        <w:t>//  might be appropriate.</w:t>
      </w:r>
    </w:p>
    <w:p w:rsidR="00E5243E" w:rsidRDefault="00E5243E" w:rsidP="004C2EAD">
      <w:pPr>
        <w:pStyle w:val="HTMLPreformatted"/>
      </w:pPr>
      <w:r>
        <w:t xml:space="preserve">            </w:t>
      </w:r>
      <w:r>
        <w:rPr>
          <w:color w:val="0000FF"/>
        </w:rPr>
        <w:t>try</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Verify signature. Do not validate the signer</w:t>
      </w:r>
    </w:p>
    <w:p w:rsidR="00E5243E" w:rsidRDefault="00E5243E" w:rsidP="004C2EAD">
      <w:pPr>
        <w:pStyle w:val="HTMLPreformatted"/>
        <w:rPr>
          <w:color w:val="000000"/>
        </w:rPr>
      </w:pPr>
      <w:r>
        <w:rPr>
          <w:color w:val="000000"/>
        </w:rPr>
        <w:t xml:space="preserve">                </w:t>
      </w:r>
      <w:r>
        <w:t>//  certificate chain for the purposes of this example.</w:t>
      </w:r>
    </w:p>
    <w:p w:rsidR="00E5243E" w:rsidRDefault="00E5243E" w:rsidP="004C2EAD">
      <w:pPr>
        <w:pStyle w:val="HTMLPreformatted"/>
        <w:rPr>
          <w:color w:val="000000"/>
        </w:rPr>
      </w:pPr>
      <w:r>
        <w:rPr>
          <w:color w:val="000000"/>
        </w:rPr>
        <w:t xml:space="preserve">                </w:t>
      </w:r>
      <w:r>
        <w:t>//  Note that in a production environment, validating</w:t>
      </w:r>
    </w:p>
    <w:p w:rsidR="00E5243E" w:rsidRDefault="00E5243E" w:rsidP="004C2EAD">
      <w:pPr>
        <w:pStyle w:val="HTMLPreformatted"/>
        <w:rPr>
          <w:color w:val="000000"/>
        </w:rPr>
      </w:pPr>
      <w:r>
        <w:rPr>
          <w:color w:val="000000"/>
        </w:rPr>
        <w:t xml:space="preserve">                </w:t>
      </w:r>
      <w:r>
        <w:t xml:space="preserve">//  the signer certificate chain will probably </w:t>
      </w:r>
    </w:p>
    <w:p w:rsidR="00E5243E" w:rsidRDefault="00E5243E" w:rsidP="004C2EAD">
      <w:pPr>
        <w:pStyle w:val="HTMLPreformatted"/>
      </w:pPr>
      <w:r>
        <w:t xml:space="preserve">                </w:t>
      </w:r>
      <w:r>
        <w:rPr>
          <w:color w:val="008000"/>
        </w:rPr>
        <w:t>//  be necessary.</w:t>
      </w:r>
    </w:p>
    <w:p w:rsidR="00E5243E" w:rsidRDefault="00E5243E" w:rsidP="004C2EAD">
      <w:pPr>
        <w:pStyle w:val="HTMLPreformatted"/>
        <w:rPr>
          <w:color w:val="000000"/>
        </w:rPr>
      </w:pPr>
      <w:r>
        <w:rPr>
          <w:color w:val="000000"/>
        </w:rPr>
        <w:t xml:space="preserve">                Console.Write(</w:t>
      </w:r>
      <w:r>
        <w:t>"Checking signature and countersignatures"</w:t>
      </w:r>
      <w:r>
        <w:rPr>
          <w:color w:val="000000"/>
        </w:rPr>
        <w:t xml:space="preserve"> +</w:t>
      </w:r>
    </w:p>
    <w:p w:rsidR="00E5243E" w:rsidRDefault="00E5243E" w:rsidP="004C2EAD">
      <w:pPr>
        <w:pStyle w:val="HTMLPreformatted"/>
      </w:pPr>
      <w:r>
        <w:t xml:space="preserve">                    </w:t>
      </w:r>
      <w:r>
        <w:rPr>
          <w:color w:val="A31515"/>
        </w:rPr>
        <w:t>" on message ... "</w:t>
      </w:r>
      <w:r>
        <w:t>);</w:t>
      </w:r>
    </w:p>
    <w:p w:rsidR="00E5243E" w:rsidRDefault="00E5243E" w:rsidP="004C2EAD">
      <w:pPr>
        <w:pStyle w:val="HTMLPreformatted"/>
      </w:pPr>
      <w:r>
        <w:t xml:space="preserve">                signedCms.CheckSignature(</w:t>
      </w:r>
      <w:r>
        <w:rPr>
          <w:color w:val="0000FF"/>
        </w:rPr>
        <w:t>true</w:t>
      </w:r>
      <w:r>
        <w:t>);</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catch</w:t>
      </w:r>
      <w:r>
        <w:t xml:space="preserve"> (System.Security.Cryptography.CryptographicException e)</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"VerifyMsg caught exception:  {0}"</w:t>
      </w:r>
      <w:r>
        <w:t>,</w:t>
      </w:r>
    </w:p>
    <w:p w:rsidR="00E5243E" w:rsidRDefault="00E5243E" w:rsidP="004C2EAD">
      <w:pPr>
        <w:pStyle w:val="HTMLPreformatted"/>
      </w:pPr>
      <w:r>
        <w:t xml:space="preserve">                    e.Message);</w:t>
      </w:r>
    </w:p>
    <w:p w:rsidR="00E5243E" w:rsidRDefault="00E5243E" w:rsidP="004C2EAD">
      <w:pPr>
        <w:pStyle w:val="HTMLPreformatted"/>
      </w:pPr>
      <w:r>
        <w:t xml:space="preserve">                Console.WriteLine(</w:t>
      </w:r>
      <w:r>
        <w:rPr>
          <w:color w:val="A31515"/>
        </w:rPr>
        <w:t>"Verification of the signed "</w:t>
      </w:r>
      <w:r>
        <w:t xml:space="preserve"> +</w:t>
      </w:r>
    </w:p>
    <w:p w:rsidR="00E5243E" w:rsidRDefault="00E5243E" w:rsidP="004C2EAD">
      <w:pPr>
        <w:pStyle w:val="HTMLPreformatted"/>
        <w:rPr>
          <w:color w:val="000000"/>
        </w:rPr>
      </w:pPr>
      <w:r>
        <w:rPr>
          <w:color w:val="000000"/>
        </w:rPr>
        <w:t xml:space="preserve">                    </w:t>
      </w:r>
      <w:r>
        <w:t>"CMS/PKCS #7 failed. The message, signatures, or "</w:t>
      </w:r>
      <w:r>
        <w:rPr>
          <w:color w:val="000000"/>
        </w:rPr>
        <w:t xml:space="preserve"> +</w:t>
      </w:r>
    </w:p>
    <w:p w:rsidR="00E5243E" w:rsidRDefault="00E5243E" w:rsidP="004C2EAD">
      <w:pPr>
        <w:pStyle w:val="HTMLPreformatted"/>
        <w:rPr>
          <w:color w:val="000000"/>
        </w:rPr>
      </w:pPr>
      <w:r>
        <w:rPr>
          <w:color w:val="000000"/>
        </w:rPr>
        <w:t xml:space="preserve">                    </w:t>
      </w:r>
      <w:r>
        <w:t>"countersignatures might have been modified "</w:t>
      </w:r>
      <w:r>
        <w:rPr>
          <w:color w:val="000000"/>
        </w:rPr>
        <w:t xml:space="preserve"> +</w:t>
      </w:r>
    </w:p>
    <w:p w:rsidR="00E5243E" w:rsidRDefault="00E5243E" w:rsidP="004C2EAD">
      <w:pPr>
        <w:pStyle w:val="HTMLPreformatted"/>
        <w:rPr>
          <w:color w:val="000000"/>
        </w:rPr>
      </w:pPr>
      <w:r>
        <w:rPr>
          <w:color w:val="000000"/>
        </w:rPr>
        <w:t xml:space="preserve">                    </w:t>
      </w:r>
      <w:r>
        <w:t>"in transit or storage. The message signers or "</w:t>
      </w:r>
      <w:r>
        <w:rPr>
          <w:color w:val="000000"/>
        </w:rPr>
        <w:t xml:space="preserve"> +</w:t>
      </w:r>
    </w:p>
    <w:p w:rsidR="00E5243E" w:rsidRDefault="00E5243E" w:rsidP="004C2EAD">
      <w:pPr>
        <w:pStyle w:val="HTMLPreformatted"/>
        <w:rPr>
          <w:color w:val="000000"/>
        </w:rPr>
      </w:pPr>
      <w:r>
        <w:rPr>
          <w:color w:val="000000"/>
        </w:rPr>
        <w:t xml:space="preserve">                    </w:t>
      </w:r>
      <w:r>
        <w:t>"countersigners might not be who they claim to be. "</w:t>
      </w:r>
      <w:r>
        <w:rPr>
          <w:color w:val="000000"/>
        </w:rPr>
        <w:t xml:space="preserve"> +</w:t>
      </w:r>
    </w:p>
    <w:p w:rsidR="00E5243E" w:rsidRDefault="00E5243E" w:rsidP="004C2EAD">
      <w:pPr>
        <w:pStyle w:val="HTMLPreformatted"/>
        <w:rPr>
          <w:color w:val="000000"/>
        </w:rPr>
      </w:pPr>
      <w:r>
        <w:rPr>
          <w:color w:val="000000"/>
        </w:rPr>
        <w:t xml:space="preserve">                    </w:t>
      </w:r>
      <w:r>
        <w:t>"The message's authenticity or integrity, or both, "</w:t>
      </w:r>
      <w:r>
        <w:rPr>
          <w:color w:val="000000"/>
        </w:rPr>
        <w:t xml:space="preserve"> +</w:t>
      </w:r>
    </w:p>
    <w:p w:rsidR="00E5243E" w:rsidRDefault="00E5243E" w:rsidP="004C2EAD">
      <w:pPr>
        <w:pStyle w:val="HTMLPreformatted"/>
      </w:pPr>
      <w:r>
        <w:t xml:space="preserve">                    </w:t>
      </w:r>
      <w:r>
        <w:rPr>
          <w:color w:val="A31515"/>
        </w:rPr>
        <w:t>"are not guaranteed."</w:t>
      </w:r>
      <w:r>
        <w:t>);</w:t>
      </w:r>
    </w:p>
    <w:p w:rsidR="00E5243E" w:rsidRDefault="00E5243E" w:rsidP="004C2EAD">
      <w:pPr>
        <w:pStyle w:val="HTMLPreformatted"/>
      </w:pPr>
      <w:r>
        <w:t xml:space="preserve">                </w:t>
      </w:r>
      <w:r>
        <w:rPr>
          <w:color w:val="0000FF"/>
        </w:rPr>
        <w:t>return</w:t>
      </w:r>
      <w:r>
        <w:t xml:space="preserve"> </w:t>
      </w:r>
      <w:r>
        <w:rPr>
          <w:color w:val="0000FF"/>
        </w:rPr>
        <w:t>false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w:t>
      </w:r>
      <w:r>
        <w:rPr>
          <w:color w:val="0000FF"/>
        </w:rPr>
        <w:t>return</w:t>
      </w:r>
      <w:r>
        <w:t xml:space="preserve"> </w:t>
      </w:r>
      <w:r>
        <w:rPr>
          <w:color w:val="0000FF"/>
        </w:rPr>
        <w:t>true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xml:space="preserve">//  This method displays some properties of a signed </w:t>
      </w:r>
    </w:p>
    <w:p w:rsidR="00E5243E" w:rsidRDefault="00E5243E" w:rsidP="004C2EAD">
      <w:pPr>
        <w:pStyle w:val="HTMLPreformatted"/>
        <w:rPr>
          <w:color w:val="000000"/>
        </w:rPr>
      </w:pPr>
      <w:r>
        <w:rPr>
          <w:color w:val="000000"/>
        </w:rPr>
        <w:t xml:space="preserve">        </w:t>
      </w:r>
      <w:r>
        <w:t xml:space="preserve">//  CMS/PKCS #7 message. These properties include the number of  </w:t>
      </w:r>
    </w:p>
    <w:p w:rsidR="00E5243E" w:rsidRDefault="00E5243E" w:rsidP="004C2EAD">
      <w:pPr>
        <w:pStyle w:val="HTMLPreformatted"/>
        <w:rPr>
          <w:color w:val="000000"/>
        </w:rPr>
      </w:pPr>
      <w:r>
        <w:rPr>
          <w:color w:val="000000"/>
        </w:rPr>
        <w:t xml:space="preserve">        </w:t>
      </w:r>
      <w:r>
        <w:t xml:space="preserve">//  signers and countersigners for each signer, whether the </w:t>
      </w:r>
    </w:p>
    <w:p w:rsidR="00E5243E" w:rsidRDefault="00E5243E" w:rsidP="004C2EAD">
      <w:pPr>
        <w:pStyle w:val="HTMLPreformatted"/>
        <w:rPr>
          <w:color w:val="000000"/>
        </w:rPr>
      </w:pPr>
      <w:r>
        <w:rPr>
          <w:color w:val="000000"/>
        </w:rPr>
        <w:t xml:space="preserve">        </w:t>
      </w:r>
      <w:r>
        <w:t>//  message is detached, and the version of the message.</w:t>
      </w:r>
    </w:p>
    <w:p w:rsidR="00E5243E" w:rsidRDefault="00E5243E" w:rsidP="004C2EAD">
      <w:pPr>
        <w:pStyle w:val="HTMLPreformatted"/>
      </w:pPr>
      <w:r>
        <w:t xml:space="preserve">        </w:t>
      </w:r>
      <w:r>
        <w:rPr>
          <w:color w:val="0000FF"/>
        </w:rPr>
        <w:t>static</w:t>
      </w:r>
      <w:r>
        <w:t xml:space="preserve"> </w:t>
      </w:r>
      <w:r>
        <w:rPr>
          <w:color w:val="0000FF"/>
        </w:rPr>
        <w:t>void</w:t>
      </w:r>
      <w:r>
        <w:t xml:space="preserve"> DisplaySignedCmsProperties(String info, SignedCms s)</w:t>
      </w:r>
    </w:p>
    <w:p w:rsidR="00E5243E" w:rsidRDefault="00E5243E" w:rsidP="004C2EAD">
      <w:pPr>
        <w:pStyle w:val="HTMLPreformatted"/>
      </w:pPr>
      <w:r>
        <w:lastRenderedPageBreak/>
        <w:t xml:space="preserve">        {</w:t>
      </w:r>
    </w:p>
    <w:p w:rsidR="00E5243E" w:rsidRDefault="00E5243E" w:rsidP="004C2EAD">
      <w:pPr>
        <w:pStyle w:val="HTMLPreformatted"/>
      </w:pPr>
      <w:r>
        <w:t xml:space="preserve">            Console.WriteLine();</w:t>
      </w:r>
    </w:p>
    <w:p w:rsidR="00E5243E" w:rsidRDefault="00E5243E" w:rsidP="004C2EAD">
      <w:pPr>
        <w:pStyle w:val="HTMLPreformatted"/>
      </w:pPr>
      <w:r>
        <w:t xml:space="preserve">            Console.WriteLine(</w:t>
      </w:r>
      <w:r>
        <w:rPr>
          <w:color w:val="A31515"/>
        </w:rPr>
        <w:t>"\n&gt;&gt;&gt;&gt;&gt; SignedCms Signer Info: {0}"</w:t>
      </w:r>
      <w:r>
        <w:t>, info);</w:t>
      </w:r>
    </w:p>
    <w:p w:rsidR="00E5243E" w:rsidRDefault="00E5243E" w:rsidP="004C2EAD">
      <w:pPr>
        <w:pStyle w:val="HTMLPreformatted"/>
      </w:pPr>
      <w:r>
        <w:t xml:space="preserve">            Console.WriteLine(</w:t>
      </w:r>
      <w:r>
        <w:rPr>
          <w:color w:val="A31515"/>
        </w:rPr>
        <w:t>"\tNumber of signers:\t\t\t{0}"</w:t>
      </w:r>
      <w:r>
        <w:t>,</w:t>
      </w:r>
    </w:p>
    <w:p w:rsidR="00E5243E" w:rsidRDefault="00E5243E" w:rsidP="004C2EAD">
      <w:pPr>
        <w:pStyle w:val="HTMLPreformatted"/>
      </w:pPr>
      <w:r>
        <w:t xml:space="preserve">                s.SignerInfos.Count);</w:t>
      </w:r>
    </w:p>
    <w:p w:rsidR="00E5243E" w:rsidRDefault="00E5243E" w:rsidP="004C2EAD">
      <w:pPr>
        <w:pStyle w:val="HTMLPreformatted"/>
      </w:pPr>
      <w:r>
        <w:t xml:space="preserve">            </w:t>
      </w:r>
      <w:r>
        <w:rPr>
          <w:color w:val="0000FF"/>
        </w:rPr>
        <w:t>for</w:t>
      </w:r>
      <w:r>
        <w:t xml:space="preserve"> (</w:t>
      </w:r>
      <w:r>
        <w:rPr>
          <w:color w:val="0000FF"/>
        </w:rPr>
        <w:t>int</w:t>
      </w:r>
      <w:r>
        <w:t xml:space="preserve"> i = 0; i &lt; s.SignerInfos.Count; i++)</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"\tSubject name of signer #{0}:\t\t{1}"</w:t>
      </w:r>
      <w:r>
        <w:rPr>
          <w:color w:val="000000"/>
        </w:rPr>
        <w:t>,</w:t>
      </w:r>
    </w:p>
    <w:p w:rsidR="00E5243E" w:rsidRDefault="00E5243E" w:rsidP="004C2EAD">
      <w:pPr>
        <w:pStyle w:val="HTMLPreformatted"/>
      </w:pPr>
      <w:r>
        <w:t xml:space="preserve">                    i + 1, s.SignerInfos[i].Certificate.SubjectName.Name);</w:t>
      </w:r>
    </w:p>
    <w:p w:rsidR="00E5243E" w:rsidRDefault="00E5243E" w:rsidP="004C2EAD">
      <w:pPr>
        <w:pStyle w:val="HTMLPreformatted"/>
      </w:pPr>
      <w:r>
        <w:t xml:space="preserve">                Console.WriteLine(</w:t>
      </w:r>
      <w:r>
        <w:rPr>
          <w:color w:val="A31515"/>
        </w:rPr>
        <w:t>"\tNumber of countersigners for "</w:t>
      </w:r>
      <w:r>
        <w:t xml:space="preserve"> +</w:t>
      </w:r>
    </w:p>
    <w:p w:rsidR="00E5243E" w:rsidRDefault="00E5243E" w:rsidP="004C2EAD">
      <w:pPr>
        <w:pStyle w:val="HTMLPreformatted"/>
      </w:pPr>
      <w:r>
        <w:t xml:space="preserve">                    </w:t>
      </w:r>
      <w:r>
        <w:rPr>
          <w:color w:val="A31515"/>
        </w:rPr>
        <w:t>"signer #{0}:\t{1}"</w:t>
      </w:r>
      <w:r>
        <w:t>,</w:t>
      </w:r>
    </w:p>
    <w:p w:rsidR="00E5243E" w:rsidRDefault="00E5243E" w:rsidP="004C2EAD">
      <w:pPr>
        <w:pStyle w:val="HTMLPreformatted"/>
      </w:pPr>
      <w:r>
        <w:t xml:space="preserve">                    i + 1, s.SignerInfos[i].CounterSignerInfos.Count);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"\tMessage detached state:\t\t\t{0}"</w:t>
      </w:r>
      <w:r>
        <w:rPr>
          <w:color w:val="000000"/>
        </w:rPr>
        <w:t>,</w:t>
      </w:r>
    </w:p>
    <w:p w:rsidR="00E5243E" w:rsidRDefault="00E5243E" w:rsidP="004C2EAD">
      <w:pPr>
        <w:pStyle w:val="HTMLPreformatted"/>
      </w:pPr>
      <w:r>
        <w:t xml:space="preserve">                s.Detached);</w:t>
      </w:r>
    </w:p>
    <w:p w:rsidR="00E5243E" w:rsidRDefault="00E5243E" w:rsidP="004C2EAD">
      <w:pPr>
        <w:pStyle w:val="HTMLPreformatted"/>
      </w:pPr>
      <w:r>
        <w:t xml:space="preserve">            Console.WriteLine(</w:t>
      </w:r>
      <w:r>
        <w:rPr>
          <w:color w:val="A31515"/>
        </w:rPr>
        <w:t>"\tMessage version:\t\t\t{0}"</w:t>
      </w:r>
      <w:r>
        <w:t>, s.Version);</w:t>
      </w:r>
    </w:p>
    <w:p w:rsidR="00E5243E" w:rsidRDefault="00E5243E" w:rsidP="004C2EAD">
      <w:pPr>
        <w:pStyle w:val="HTMLPreformatted"/>
      </w:pPr>
      <w:r>
        <w:t xml:space="preserve">            Console.WriteLine();</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w:t>
      </w:r>
    </w:p>
    <w:p w:rsidR="00E5243E" w:rsidRDefault="00E5243E" w:rsidP="004C2EAD">
      <w:pPr>
        <w:pStyle w:val="Heading3"/>
      </w:pPr>
      <w:bookmarkStart w:id="521" w:name="_Toc426472112"/>
      <w:bookmarkStart w:id="522" w:name="_Toc426473316"/>
      <w:r>
        <w:t>How to: Envelope a Message for One Recipient</w:t>
      </w:r>
      <w:bookmarkEnd w:id="521"/>
      <w:bookmarkEnd w:id="522"/>
      <w:r>
        <w:t> </w:t>
      </w:r>
    </w:p>
    <w:p w:rsidR="00E5243E" w:rsidRDefault="00E5243E" w:rsidP="004C2EAD">
      <w:r>
        <w:rPr>
          <w:rStyle w:val="Strong"/>
          <w:rFonts w:ascii="Segoe UI" w:hAnsi="Segoe UI" w:cs="Segoe UI"/>
          <w:color w:val="5D5D5D"/>
          <w:sz w:val="20"/>
          <w:szCs w:val="20"/>
        </w:rPr>
        <w:t>.NET Framework 2.0, 3.0</w:t>
      </w:r>
    </w:p>
    <w:p w:rsidR="00E5243E" w:rsidRDefault="00E5243E" w:rsidP="004C2EAD">
      <w:pPr>
        <w:pStyle w:val="NormalWeb"/>
      </w:pPr>
      <w:r>
        <w:t>This example creates a CMS/PKCS #7 enveloped message by using</w:t>
      </w:r>
      <w:r>
        <w:rPr>
          <w:rStyle w:val="apple-converted-space"/>
          <w:rFonts w:ascii="Segoe UI" w:hAnsi="Segoe UI" w:cs="Segoe UI"/>
          <w:color w:val="2A2A2A"/>
          <w:sz w:val="20"/>
          <w:szCs w:val="20"/>
        </w:rPr>
        <w:t> </w:t>
      </w:r>
      <w:hyperlink r:id="rId2652" w:history="1">
        <w:r>
          <w:rPr>
            <w:rStyle w:val="Hyperlink"/>
            <w:rFonts w:ascii="Segoe UI" w:eastAsiaTheme="majorEastAsia" w:hAnsi="Segoe UI" w:cs="Segoe UI"/>
            <w:color w:val="03697A"/>
            <w:sz w:val="20"/>
            <w:szCs w:val="20"/>
          </w:rPr>
          <w:t>System.Security.Cryptography.Pkcs</w:t>
        </w:r>
      </w:hyperlink>
      <w:r>
        <w:t>. The message is encrypted for a single recipient. The message is then decrypted using that recipient's private key. The example uses the</w:t>
      </w:r>
      <w:r>
        <w:rPr>
          <w:rStyle w:val="apple-converted-space"/>
          <w:rFonts w:ascii="Segoe UI" w:hAnsi="Segoe UI" w:cs="Segoe UI"/>
          <w:color w:val="2A2A2A"/>
          <w:sz w:val="20"/>
          <w:szCs w:val="20"/>
        </w:rPr>
        <w:t> </w:t>
      </w:r>
      <w:hyperlink r:id="rId2653" w:history="1">
        <w:r>
          <w:rPr>
            <w:rStyle w:val="Hyperlink"/>
            <w:rFonts w:ascii="Segoe UI" w:eastAsiaTheme="majorEastAsia" w:hAnsi="Segoe UI" w:cs="Segoe UI"/>
            <w:color w:val="03697A"/>
            <w:sz w:val="20"/>
            <w:szCs w:val="20"/>
          </w:rPr>
          <w:t>EnvelopedCms</w:t>
        </w:r>
      </w:hyperlink>
      <w:r>
        <w:rPr>
          <w:rStyle w:val="apple-converted-space"/>
          <w:rFonts w:ascii="Segoe UI" w:hAnsi="Segoe UI" w:cs="Segoe UI"/>
          <w:color w:val="2A2A2A"/>
          <w:sz w:val="20"/>
          <w:szCs w:val="20"/>
        </w:rPr>
        <w:t> </w:t>
      </w:r>
      <w:r>
        <w:t>object, which allows messages to be encrypted for one or more recipients, or</w:t>
      </w:r>
      <w:r>
        <w:rPr>
          <w:rStyle w:val="apple-converted-space"/>
          <w:rFonts w:ascii="Segoe UI" w:hAnsi="Segoe UI" w:cs="Segoe UI"/>
          <w:color w:val="2A2A2A"/>
          <w:sz w:val="20"/>
          <w:szCs w:val="20"/>
        </w:rPr>
        <w:t> </w:t>
      </w:r>
      <w:r>
        <w:rPr>
          <w:i/>
          <w:iCs/>
        </w:rPr>
        <w:t>enveloped</w:t>
      </w:r>
      <w:r>
        <w:t>.</w:t>
      </w:r>
    </w:p>
    <w:p w:rsidR="00E5243E" w:rsidRPr="00E5243E" w:rsidRDefault="00E5243E" w:rsidP="004C2EAD">
      <w:r w:rsidRPr="00E5243E">
        <w:t>Example</w:t>
      </w:r>
    </w:p>
    <w:p w:rsidR="00E5243E" w:rsidRDefault="00E5243E" w:rsidP="004C2EAD">
      <w:pPr>
        <w:pStyle w:val="NormalWeb"/>
      </w:pPr>
      <w:r>
        <w:t>This example uses the following classes:</w:t>
      </w:r>
    </w:p>
    <w:p w:rsidR="00E5243E" w:rsidRDefault="005952A5" w:rsidP="004C2EAD">
      <w:pPr>
        <w:pStyle w:val="NormalWeb"/>
        <w:numPr>
          <w:ilvl w:val="0"/>
          <w:numId w:val="179"/>
        </w:numPr>
        <w:rPr>
          <w:rFonts w:ascii="Segoe UI" w:hAnsi="Segoe UI" w:cs="Segoe UI"/>
          <w:color w:val="2A2A2A"/>
          <w:sz w:val="20"/>
          <w:szCs w:val="20"/>
        </w:rPr>
      </w:pPr>
      <w:hyperlink r:id="rId2654" w:history="1">
        <w:r w:rsidR="00E5243E">
          <w:rPr>
            <w:rStyle w:val="Hyperlink"/>
            <w:rFonts w:ascii="Segoe UI" w:eastAsiaTheme="majorEastAsia" w:hAnsi="Segoe UI" w:cs="Segoe UI"/>
            <w:color w:val="03697A"/>
            <w:sz w:val="20"/>
            <w:szCs w:val="20"/>
          </w:rPr>
          <w:t>CmsRecipient</w:t>
        </w:r>
      </w:hyperlink>
    </w:p>
    <w:p w:rsidR="00E5243E" w:rsidRDefault="005952A5" w:rsidP="004C2EAD">
      <w:pPr>
        <w:pStyle w:val="NormalWeb"/>
        <w:numPr>
          <w:ilvl w:val="0"/>
          <w:numId w:val="179"/>
        </w:numPr>
        <w:rPr>
          <w:rFonts w:ascii="Segoe UI" w:hAnsi="Segoe UI" w:cs="Segoe UI"/>
          <w:color w:val="2A2A2A"/>
          <w:sz w:val="20"/>
          <w:szCs w:val="20"/>
        </w:rPr>
      </w:pPr>
      <w:hyperlink r:id="rId2655" w:history="1">
        <w:r w:rsidR="00E5243E">
          <w:rPr>
            <w:rStyle w:val="Hyperlink"/>
            <w:rFonts w:ascii="Segoe UI" w:eastAsiaTheme="majorEastAsia" w:hAnsi="Segoe UI" w:cs="Segoe UI"/>
            <w:color w:val="03697A"/>
            <w:sz w:val="20"/>
            <w:szCs w:val="20"/>
          </w:rPr>
          <w:t>ContentInfo</w:t>
        </w:r>
      </w:hyperlink>
    </w:p>
    <w:p w:rsidR="00E5243E" w:rsidRDefault="00E5243E" w:rsidP="004C2EAD">
      <w:pPr>
        <w:pStyle w:val="NormalWeb"/>
        <w:numPr>
          <w:ilvl w:val="0"/>
          <w:numId w:val="179"/>
        </w:numPr>
      </w:pPr>
      <w:r>
        <w:t>EnvelopedCms</w:t>
      </w:r>
    </w:p>
    <w:p w:rsidR="00E5243E" w:rsidRDefault="005952A5" w:rsidP="004C2EAD">
      <w:pPr>
        <w:pStyle w:val="NormalWeb"/>
        <w:numPr>
          <w:ilvl w:val="0"/>
          <w:numId w:val="179"/>
        </w:numPr>
        <w:rPr>
          <w:rFonts w:ascii="Segoe UI" w:hAnsi="Segoe UI" w:cs="Segoe UI"/>
          <w:color w:val="2A2A2A"/>
          <w:sz w:val="20"/>
          <w:szCs w:val="20"/>
        </w:rPr>
      </w:pPr>
      <w:hyperlink r:id="rId2656" w:history="1">
        <w:r w:rsidR="00E5243E">
          <w:rPr>
            <w:rStyle w:val="Hyperlink"/>
            <w:rFonts w:ascii="Segoe UI" w:eastAsiaTheme="majorEastAsia" w:hAnsi="Segoe UI" w:cs="Segoe UI"/>
            <w:color w:val="03697A"/>
            <w:sz w:val="20"/>
            <w:szCs w:val="20"/>
          </w:rPr>
          <w:t>X509Certificate2</w:t>
        </w:r>
      </w:hyperlink>
    </w:p>
    <w:p w:rsidR="00E5243E" w:rsidRDefault="005952A5" w:rsidP="004C2EAD">
      <w:pPr>
        <w:pStyle w:val="NormalWeb"/>
        <w:numPr>
          <w:ilvl w:val="0"/>
          <w:numId w:val="179"/>
        </w:numPr>
        <w:rPr>
          <w:rFonts w:ascii="Segoe UI" w:hAnsi="Segoe UI" w:cs="Segoe UI"/>
          <w:color w:val="2A2A2A"/>
          <w:sz w:val="20"/>
          <w:szCs w:val="20"/>
        </w:rPr>
      </w:pPr>
      <w:hyperlink r:id="rId2657" w:history="1">
        <w:r w:rsidR="00E5243E">
          <w:rPr>
            <w:rStyle w:val="Hyperlink"/>
            <w:rFonts w:ascii="Segoe UI" w:eastAsiaTheme="majorEastAsia" w:hAnsi="Segoe UI" w:cs="Segoe UI"/>
            <w:color w:val="03697A"/>
            <w:sz w:val="20"/>
            <w:szCs w:val="20"/>
          </w:rPr>
          <w:t>X509Certificate2Collection</w:t>
        </w:r>
      </w:hyperlink>
    </w:p>
    <w:p w:rsidR="00E5243E" w:rsidRDefault="005952A5" w:rsidP="004C2EAD">
      <w:pPr>
        <w:pStyle w:val="NormalWeb"/>
        <w:numPr>
          <w:ilvl w:val="0"/>
          <w:numId w:val="179"/>
        </w:numPr>
        <w:rPr>
          <w:rFonts w:ascii="Segoe UI" w:hAnsi="Segoe UI" w:cs="Segoe UI"/>
          <w:color w:val="2A2A2A"/>
          <w:sz w:val="20"/>
          <w:szCs w:val="20"/>
        </w:rPr>
      </w:pPr>
      <w:hyperlink r:id="rId2658" w:history="1">
        <w:r w:rsidR="00E5243E">
          <w:rPr>
            <w:rStyle w:val="Hyperlink"/>
            <w:rFonts w:ascii="Segoe UI" w:eastAsiaTheme="majorEastAsia" w:hAnsi="Segoe UI" w:cs="Segoe UI"/>
            <w:color w:val="03697A"/>
            <w:sz w:val="20"/>
            <w:szCs w:val="20"/>
          </w:rPr>
          <w:t>X509Store</w:t>
        </w:r>
      </w:hyperlink>
    </w:p>
    <w:p w:rsidR="00E5243E" w:rsidRDefault="00E5243E" w:rsidP="004C2EAD">
      <w:pPr>
        <w:pStyle w:val="NormalWeb"/>
      </w:pPr>
      <w:r>
        <w:t xml:space="preserve">To run on a single computer, the following example requires that a public key certificate with the subject name "Recipient1" be contained in both the AddressBook and My certificate stores. It also requires that the associated private key be stored on that computer. This example first acts as the message sender, and then as the message recipient, by using the same public key credentials in each role. As the sender, it searches the AddressBook certificate store for the recipient's </w:t>
      </w:r>
      <w:r>
        <w:lastRenderedPageBreak/>
        <w:t>certificate, and uses that certificate to encrypt the message. As the recipient, it searches the My certificate store for the certificate, and uses the associated private key to decrypt the message.</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5243E" w:rsidTr="00E5243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5243E" w:rsidRDefault="00E5243E" w:rsidP="004C2EAD">
            <w:r>
              <w:rPr>
                <w:noProof/>
              </w:rPr>
              <w:drawing>
                <wp:inline distT="0" distB="0" distL="0" distR="0" wp14:anchorId="5DE138D8" wp14:editId="244E99AD">
                  <wp:extent cx="10795" cy="10795"/>
                  <wp:effectExtent l="0" t="0" r="0" b="0"/>
                  <wp:docPr id="341" name="Picture 3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t>Note</w:t>
            </w:r>
          </w:p>
        </w:tc>
      </w:tr>
      <w:tr w:rsidR="00E5243E" w:rsidTr="00E5243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5243E" w:rsidRDefault="00E5243E" w:rsidP="004C2EAD">
            <w:pPr>
              <w:pStyle w:val="NormalWeb"/>
            </w:pPr>
            <w:r>
              <w:t>This example is only for illustrative purposes. Production environments might use a different model in which the sender and the recipient of the message execute in different processes with their unique public key credentials.</w:t>
            </w:r>
          </w:p>
        </w:tc>
      </w:tr>
    </w:tbl>
    <w:p w:rsidR="00E5243E" w:rsidRDefault="00E5243E" w:rsidP="004C2EAD">
      <w:pPr>
        <w:pStyle w:val="NormalWeb"/>
      </w:pPr>
      <w:r>
        <w:t>Set up this example by using the Makecert.exe utility, one of several ways to do so.</w:t>
      </w:r>
      <w:r>
        <w:rPr>
          <w:rStyle w:val="apple-converted-space"/>
          <w:rFonts w:ascii="Segoe UI" w:hAnsi="Segoe UI" w:cs="Segoe UI"/>
          <w:color w:val="2A2A2A"/>
          <w:sz w:val="20"/>
          <w:szCs w:val="20"/>
        </w:rPr>
        <w:t> </w:t>
      </w:r>
      <w:hyperlink r:id="rId2659"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t>is a convenient utility for generating test certificates. In a production environment, certificates are generated by a certification authority.</w:t>
      </w:r>
    </w:p>
    <w:p w:rsidR="00E5243E" w:rsidRDefault="00E5243E" w:rsidP="004C2EAD">
      <w:pPr>
        <w:pStyle w:val="NormalWeb"/>
      </w:pPr>
      <w:r>
        <w:t>The following</w:t>
      </w:r>
      <w:r>
        <w:rPr>
          <w:rStyle w:val="apple-converted-space"/>
          <w:rFonts w:ascii="Segoe UI" w:hAnsi="Segoe UI" w:cs="Segoe UI"/>
          <w:color w:val="2A2A2A"/>
          <w:sz w:val="20"/>
          <w:szCs w:val="20"/>
        </w:rPr>
        <w:t> </w:t>
      </w:r>
      <w:r>
        <w:rPr>
          <w:b/>
          <w:bCs/>
        </w:rPr>
        <w:t>Makecert</w:t>
      </w:r>
      <w:r>
        <w:rPr>
          <w:rStyle w:val="apple-converted-space"/>
          <w:rFonts w:ascii="Segoe UI" w:hAnsi="Segoe UI" w:cs="Segoe UI"/>
          <w:color w:val="2A2A2A"/>
          <w:sz w:val="20"/>
          <w:szCs w:val="20"/>
        </w:rPr>
        <w:t> </w:t>
      </w:r>
      <w:r>
        <w:t>command generates the required public key certificates and private keys.</w:t>
      </w:r>
    </w:p>
    <w:p w:rsidR="00E5243E" w:rsidRDefault="00E5243E" w:rsidP="004C2EAD">
      <w:pPr>
        <w:pStyle w:val="NormalWeb"/>
      </w:pPr>
      <w:r>
        <w:t>Makecert -n "CN=Recipient1" -ss My</w:t>
      </w:r>
    </w:p>
    <w:p w:rsidR="00E5243E" w:rsidRDefault="00E5243E" w:rsidP="004C2EAD">
      <w:pPr>
        <w:pStyle w:val="NormalWeb"/>
      </w:pPr>
      <w:r>
        <w:t>This command places the appropriate public key certificate in the My certificate store and generates the private key. At this point, you need to get a copy of the public key certificate into the AddressBook certificate store. To do so, export the public key certificate, and then import it into the AddressBook certificate store by following the procedure in</w:t>
      </w:r>
      <w:r>
        <w:rPr>
          <w:rStyle w:val="apple-converted-space"/>
          <w:rFonts w:ascii="Segoe UI" w:hAnsi="Segoe UI" w:cs="Segoe UI"/>
          <w:color w:val="2A2A2A"/>
          <w:sz w:val="20"/>
          <w:szCs w:val="20"/>
        </w:rPr>
        <w:t> </w:t>
      </w:r>
      <w:hyperlink r:id="rId2660" w:history="1">
        <w:r>
          <w:rPr>
            <w:rStyle w:val="Hyperlink"/>
            <w:rFonts w:ascii="Segoe UI" w:eastAsiaTheme="majorEastAsia" w:hAnsi="Segoe UI" w:cs="Segoe UI"/>
            <w:color w:val="03697A"/>
            <w:sz w:val="20"/>
            <w:szCs w:val="20"/>
          </w:rPr>
          <w:t>How to: Export and Import a Public Key Certificate</w:t>
        </w:r>
      </w:hyperlink>
      <w:r>
        <w:t>.</w:t>
      </w:r>
    </w:p>
    <w:p w:rsidR="00E5243E" w:rsidRDefault="00E5243E" w:rsidP="004C2EAD">
      <w:r>
        <w:t>C#</w:t>
      </w:r>
    </w:p>
    <w:p w:rsidR="00E5243E" w:rsidRDefault="00E5243E" w:rsidP="004C2EAD">
      <w:pPr>
        <w:pStyle w:val="HTMLPreformatted"/>
        <w:rPr>
          <w:color w:val="000000"/>
        </w:rPr>
      </w:pPr>
      <w:r>
        <w:t>// Copyright (c) Microsoft Corporation.  All rights reserved.</w:t>
      </w:r>
    </w:p>
    <w:p w:rsidR="00E5243E" w:rsidRDefault="00E5243E" w:rsidP="004C2EAD">
      <w:pPr>
        <w:pStyle w:val="HTMLPreformatted"/>
      </w:pPr>
      <w:r>
        <w:rPr>
          <w:color w:val="0000FF"/>
        </w:rPr>
        <w:t>#region</w:t>
      </w:r>
      <w:r>
        <w:t xml:space="preserve"> Using directives</w:t>
      </w:r>
    </w:p>
    <w:p w:rsidR="00E5243E" w:rsidRDefault="00E5243E" w:rsidP="004C2EAD">
      <w:pPr>
        <w:pStyle w:val="HTMLPreformatted"/>
      </w:pPr>
    </w:p>
    <w:p w:rsidR="00E5243E" w:rsidRDefault="00E5243E" w:rsidP="004C2EAD">
      <w:pPr>
        <w:pStyle w:val="HTMLPreformatted"/>
      </w:pPr>
      <w:r>
        <w:rPr>
          <w:color w:val="0000FF"/>
        </w:rPr>
        <w:t>using</w:t>
      </w:r>
      <w:r>
        <w:t xml:space="preserve"> System;</w:t>
      </w:r>
    </w:p>
    <w:p w:rsidR="00E5243E" w:rsidRDefault="00E5243E" w:rsidP="004C2EAD">
      <w:pPr>
        <w:pStyle w:val="HTMLPreformatted"/>
      </w:pPr>
      <w:r>
        <w:rPr>
          <w:color w:val="0000FF"/>
        </w:rPr>
        <w:t>using</w:t>
      </w:r>
      <w:r>
        <w:t xml:space="preserve"> System.Security.Cryptography;</w:t>
      </w:r>
    </w:p>
    <w:p w:rsidR="00E5243E" w:rsidRDefault="00E5243E" w:rsidP="004C2EAD">
      <w:pPr>
        <w:pStyle w:val="HTMLPreformatted"/>
      </w:pPr>
      <w:r>
        <w:rPr>
          <w:color w:val="0000FF"/>
        </w:rPr>
        <w:t>using</w:t>
      </w:r>
      <w:r>
        <w:t xml:space="preserve"> System.Security.Cryptography.Pkcs;</w:t>
      </w:r>
    </w:p>
    <w:p w:rsidR="00E5243E" w:rsidRDefault="00E5243E" w:rsidP="004C2EAD">
      <w:pPr>
        <w:pStyle w:val="HTMLPreformatted"/>
      </w:pPr>
      <w:r>
        <w:rPr>
          <w:color w:val="0000FF"/>
        </w:rPr>
        <w:t>using</w:t>
      </w:r>
      <w:r>
        <w:t xml:space="preserve"> System.Security.Cryptography.X509Certificates;</w:t>
      </w:r>
    </w:p>
    <w:p w:rsidR="00E5243E" w:rsidRDefault="00E5243E" w:rsidP="004C2EAD">
      <w:pPr>
        <w:pStyle w:val="HTMLPreformatted"/>
      </w:pPr>
      <w:r>
        <w:rPr>
          <w:color w:val="0000FF"/>
        </w:rPr>
        <w:t>using</w:t>
      </w:r>
      <w:r>
        <w:t xml:space="preserve"> System.Text;</w:t>
      </w:r>
    </w:p>
    <w:p w:rsidR="00E5243E" w:rsidRDefault="00E5243E" w:rsidP="004C2EAD">
      <w:pPr>
        <w:pStyle w:val="HTMLPreformatted"/>
      </w:pPr>
    </w:p>
    <w:p w:rsidR="00E5243E" w:rsidRDefault="00E5243E" w:rsidP="004C2EAD">
      <w:pPr>
        <w:pStyle w:val="HTMLPreformatted"/>
        <w:rPr>
          <w:color w:val="000000"/>
        </w:rPr>
      </w:pPr>
      <w:r>
        <w:t>#endregion</w:t>
      </w:r>
    </w:p>
    <w:p w:rsidR="00E5243E" w:rsidRDefault="00E5243E" w:rsidP="004C2EAD">
      <w:pPr>
        <w:pStyle w:val="HTMLPreformatted"/>
      </w:pPr>
    </w:p>
    <w:p w:rsidR="00E5243E" w:rsidRDefault="00E5243E" w:rsidP="004C2EAD">
      <w:pPr>
        <w:pStyle w:val="HTMLPreformatted"/>
      </w:pPr>
      <w:r>
        <w:rPr>
          <w:color w:val="0000FF"/>
        </w:rPr>
        <w:t>namespace</w:t>
      </w:r>
      <w:r>
        <w:t xml:space="preserve"> EnvelopAMessageForOneRecipient</w:t>
      </w:r>
    </w:p>
    <w:p w:rsidR="00E5243E" w:rsidRDefault="00E5243E" w:rsidP="004C2EAD">
      <w:pPr>
        <w:pStyle w:val="HTMLPreformatted"/>
      </w:pPr>
      <w:r>
        <w:t>{</w:t>
      </w:r>
    </w:p>
    <w:p w:rsidR="00E5243E" w:rsidRDefault="00E5243E" w:rsidP="004C2EAD">
      <w:pPr>
        <w:pStyle w:val="HTMLPreformatted"/>
      </w:pPr>
      <w:r>
        <w:t xml:space="preserve">    </w:t>
      </w:r>
      <w:r>
        <w:rPr>
          <w:color w:val="0000FF"/>
        </w:rPr>
        <w:t>class</w:t>
      </w:r>
      <w:r>
        <w:t xml:space="preserve"> EnvelopedCmsSingleRecipient</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const</w:t>
      </w:r>
      <w:r>
        <w:t xml:space="preserve"> String recipientName = </w:t>
      </w:r>
      <w:r>
        <w:rPr>
          <w:color w:val="A31515"/>
        </w:rPr>
        <w:t>"Recipient1"</w:t>
      </w:r>
      <w:r>
        <w:t>;</w:t>
      </w:r>
    </w:p>
    <w:p w:rsidR="00E5243E" w:rsidRDefault="00E5243E" w:rsidP="004C2EAD">
      <w:pPr>
        <w:pStyle w:val="HTMLPreformatted"/>
      </w:pPr>
    </w:p>
    <w:p w:rsidR="00E5243E" w:rsidRDefault="00E5243E" w:rsidP="004C2EAD">
      <w:pPr>
        <w:pStyle w:val="HTMLPreformatted"/>
      </w:pPr>
      <w:r>
        <w:t xml:space="preserve">        </w:t>
      </w:r>
      <w:r>
        <w:rPr>
          <w:color w:val="0000FF"/>
        </w:rPr>
        <w:t>static</w:t>
      </w:r>
      <w:r>
        <w:t xml:space="preserve"> </w:t>
      </w:r>
      <w:r>
        <w:rPr>
          <w:color w:val="0000FF"/>
        </w:rPr>
        <w:t>void</w:t>
      </w:r>
      <w:r>
        <w:t xml:space="preserve"> Main(</w:t>
      </w:r>
      <w:r>
        <w:rPr>
          <w:color w:val="0000FF"/>
        </w:rPr>
        <w:t>string</w:t>
      </w:r>
      <w:r>
        <w:t>[] args)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"System.Security.Cryptography.Pkcs "</w:t>
      </w:r>
      <w:r>
        <w:rPr>
          <w:color w:val="000000"/>
        </w:rPr>
        <w:t xml:space="preserve"> +</w:t>
      </w:r>
    </w:p>
    <w:p w:rsidR="00E5243E" w:rsidRDefault="00E5243E" w:rsidP="004C2EAD">
      <w:pPr>
        <w:pStyle w:val="HTMLPreformatted"/>
        <w:rPr>
          <w:color w:val="000000"/>
        </w:rPr>
      </w:pPr>
      <w:r>
        <w:rPr>
          <w:color w:val="000000"/>
        </w:rPr>
        <w:t xml:space="preserve">            </w:t>
      </w:r>
      <w:r>
        <w:t>"Sample: Single-recipient encrypted and decrypted message"</w:t>
      </w:r>
      <w:r>
        <w:rPr>
          <w:color w:val="000000"/>
        </w:rPr>
        <w: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lastRenderedPageBreak/>
        <w:t xml:space="preserve">            </w:t>
      </w:r>
      <w:r>
        <w:t>//  Original message.</w:t>
      </w:r>
    </w:p>
    <w:p w:rsidR="00E5243E" w:rsidRDefault="00E5243E" w:rsidP="004C2EAD">
      <w:pPr>
        <w:pStyle w:val="HTMLPreformatted"/>
        <w:rPr>
          <w:color w:val="000000"/>
        </w:rPr>
      </w:pPr>
      <w:r>
        <w:rPr>
          <w:color w:val="000000"/>
        </w:rPr>
        <w:t xml:space="preserve">            </w:t>
      </w:r>
      <w:r>
        <w:rPr>
          <w:color w:val="0000FF"/>
        </w:rPr>
        <w:t>const</w:t>
      </w:r>
      <w:r>
        <w:rPr>
          <w:color w:val="000000"/>
        </w:rPr>
        <w:t xml:space="preserve"> String msg = </w:t>
      </w:r>
      <w:r>
        <w:t>"Here is your personal identification number:"</w:t>
      </w:r>
      <w:r>
        <w:rPr>
          <w:color w:val="000000"/>
        </w:rP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"\nOriginal message (len {0}): {1}  "</w:t>
      </w:r>
      <w:r>
        <w:rPr>
          <w:color w:val="000000"/>
        </w:rPr>
        <w:t>,</w:t>
      </w:r>
    </w:p>
    <w:p w:rsidR="00E5243E" w:rsidRDefault="00E5243E" w:rsidP="004C2EAD">
      <w:pPr>
        <w:pStyle w:val="HTMLPreformatted"/>
      </w:pPr>
      <w:r>
        <w:t xml:space="preserve">                              msg.Length, 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Convert message to an array of Unicode bytes for signing.</w:t>
      </w:r>
    </w:p>
    <w:p w:rsidR="00E5243E" w:rsidRDefault="00E5243E" w:rsidP="004C2EAD">
      <w:pPr>
        <w:pStyle w:val="HTMLPreformatted"/>
      </w:pPr>
      <w:r>
        <w:t xml:space="preserve">            UnicodeEncoding unicode = </w:t>
      </w:r>
      <w:r>
        <w:rPr>
          <w:color w:val="0000FF"/>
        </w:rPr>
        <w:t>new</w:t>
      </w:r>
      <w:r>
        <w:t xml:space="preserve"> UnicodeEncoding();</w:t>
      </w:r>
    </w:p>
    <w:p w:rsidR="00E5243E" w:rsidRDefault="00E5243E" w:rsidP="004C2EAD">
      <w:pPr>
        <w:pStyle w:val="HTMLPreformatted"/>
      </w:pPr>
      <w:r>
        <w:t xml:space="preserve">            </w:t>
      </w:r>
      <w:r>
        <w:rPr>
          <w:color w:val="0000FF"/>
        </w:rPr>
        <w:t>byte</w:t>
      </w:r>
      <w:r>
        <w:t>[] msgBytes = unicode.GetBytes(msg);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"\n\n------------------------------"</w:t>
      </w:r>
      <w:r>
        <w:rPr>
          <w:color w:val="000000"/>
        </w:rPr>
        <w:t>);</w:t>
      </w:r>
    </w:p>
    <w:p w:rsidR="00E5243E" w:rsidRDefault="00E5243E" w:rsidP="004C2EAD">
      <w:pPr>
        <w:pStyle w:val="HTMLPreformatted"/>
      </w:pPr>
      <w:r>
        <w:t xml:space="preserve">            Console.WriteLine(</w:t>
      </w:r>
      <w:r>
        <w:rPr>
          <w:color w:val="A31515"/>
        </w:rPr>
        <w:t>"     SETUP OF CREDENTIALS     "</w:t>
      </w:r>
      <w:r>
        <w:t>);</w:t>
      </w:r>
    </w:p>
    <w:p w:rsidR="00E5243E" w:rsidRDefault="00E5243E" w:rsidP="004C2EAD">
      <w:pPr>
        <w:pStyle w:val="HTMLPreformatted"/>
        <w:rPr>
          <w:color w:val="000000"/>
        </w:rPr>
      </w:pPr>
      <w:r>
        <w:rPr>
          <w:color w:val="000000"/>
        </w:rPr>
        <w:t xml:space="preserve">            Console.WriteLine(</w:t>
      </w:r>
      <w:r>
        <w:t>"------------------------------\n"</w:t>
      </w:r>
      <w:r>
        <w:rPr>
          <w:color w:val="000000"/>
        </w:rP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The recipient's certificate is necessary to encrypt</w:t>
      </w:r>
    </w:p>
    <w:p w:rsidR="00E5243E" w:rsidRDefault="00E5243E" w:rsidP="004C2EAD">
      <w:pPr>
        <w:pStyle w:val="HTMLPreformatted"/>
        <w:rPr>
          <w:color w:val="000000"/>
        </w:rPr>
      </w:pPr>
      <w:r>
        <w:rPr>
          <w:color w:val="000000"/>
        </w:rPr>
        <w:t xml:space="preserve">            </w:t>
      </w:r>
      <w:r>
        <w:t>//  the message for that recipient.</w:t>
      </w:r>
    </w:p>
    <w:p w:rsidR="00E5243E" w:rsidRDefault="00E5243E" w:rsidP="004C2EAD">
      <w:pPr>
        <w:pStyle w:val="HTMLPreformatted"/>
      </w:pPr>
      <w:r>
        <w:t xml:space="preserve">            X509Certificate2 recipientCert = GetRecipientCert();</w:t>
      </w: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SENDER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pPr>
      <w:r>
        <w:t xml:space="preserve">            </w:t>
      </w:r>
      <w:r>
        <w:rPr>
          <w:color w:val="0000FF"/>
        </w:rPr>
        <w:t>byte</w:t>
      </w:r>
      <w:r>
        <w:t>[] encodedEnvelopedCms = EncryptMsg(msgBytes,</w:t>
      </w:r>
    </w:p>
    <w:p w:rsidR="00E5243E" w:rsidRDefault="00E5243E" w:rsidP="004C2EAD">
      <w:pPr>
        <w:pStyle w:val="HTMLPreformatted"/>
      </w:pPr>
      <w:r>
        <w:t xml:space="preserve">                recipientCert);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w:t>
      </w:r>
      <w:r>
        <w:t>"\nMessage after encryption (len {0}):  "</w:t>
      </w:r>
      <w:r>
        <w:rPr>
          <w:color w:val="000000"/>
        </w:rPr>
        <w:t>,</w:t>
      </w:r>
    </w:p>
    <w:p w:rsidR="00E5243E" w:rsidRDefault="00E5243E" w:rsidP="004C2EAD">
      <w:pPr>
        <w:pStyle w:val="HTMLPreformatted"/>
      </w:pPr>
      <w:r>
        <w:t xml:space="preserve">                encodedEnvelopedCms.Length);</w:t>
      </w:r>
    </w:p>
    <w:p w:rsidR="00E5243E" w:rsidRDefault="00E5243E" w:rsidP="004C2EAD">
      <w:pPr>
        <w:pStyle w:val="HTMLPreformatted"/>
      </w:pPr>
      <w:r>
        <w:t xml:space="preserve">            </w:t>
      </w:r>
      <w:r>
        <w:rPr>
          <w:color w:val="0000FF"/>
        </w:rPr>
        <w:t>foreach</w:t>
      </w:r>
      <w:r>
        <w:t xml:space="preserve"> (</w:t>
      </w:r>
      <w:r>
        <w:rPr>
          <w:color w:val="0000FF"/>
        </w:rPr>
        <w:t>byte</w:t>
      </w:r>
      <w:r>
        <w:t xml:space="preserve"> b </w:t>
      </w:r>
      <w:r>
        <w:rPr>
          <w:color w:val="0000FF"/>
        </w:rPr>
        <w:t>in</w:t>
      </w:r>
      <w:r>
        <w:t xml:space="preserve"> encodedEnvelopedCms)</w:t>
      </w:r>
    </w:p>
    <w:p w:rsidR="00E5243E" w:rsidRDefault="00E5243E" w:rsidP="004C2EAD">
      <w:pPr>
        <w:pStyle w:val="HTMLPreformatted"/>
      </w:pPr>
      <w:r>
        <w:t xml:space="preserve">            {</w:t>
      </w:r>
    </w:p>
    <w:p w:rsidR="00E5243E" w:rsidRDefault="00E5243E" w:rsidP="004C2EAD">
      <w:pPr>
        <w:pStyle w:val="HTMLPreformatted"/>
      </w:pPr>
      <w:r>
        <w:t xml:space="preserve">                Console.Write(</w:t>
      </w:r>
      <w:r>
        <w:rPr>
          <w:color w:val="A31515"/>
        </w:rPr>
        <w:t>"{0:x}"</w:t>
      </w:r>
      <w:r>
        <w:t>, b);</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RECIPIENT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pPr>
      <w:r>
        <w:t xml:space="preserve">            Byte[] decryptedMsg = DecryptMsg(encodedEnvelopedCms);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Convert Unicode bytes to the original message string.</w:t>
      </w:r>
    </w:p>
    <w:p w:rsidR="00E5243E" w:rsidRDefault="00E5243E" w:rsidP="004C2EAD">
      <w:pPr>
        <w:pStyle w:val="HTMLPreformatted"/>
      </w:pPr>
      <w:r>
        <w:t xml:space="preserve">            Console.WriteLine(</w:t>
      </w:r>
      <w:r>
        <w:rPr>
          <w:color w:val="A31515"/>
        </w:rPr>
        <w:t>"\nDecrypted Message: {0}"</w:t>
      </w:r>
      <w:r>
        <w:t>,</w:t>
      </w:r>
    </w:p>
    <w:p w:rsidR="00E5243E" w:rsidRDefault="00E5243E" w:rsidP="004C2EAD">
      <w:pPr>
        <w:pStyle w:val="HTMLPreformatted"/>
      </w:pPr>
      <w:r>
        <w:t xml:space="preserve">                unicode.GetString(decryptedMsg));</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xml:space="preserve">//  Open the AddressBook (also known as Other in </w:t>
      </w:r>
    </w:p>
    <w:p w:rsidR="00E5243E" w:rsidRDefault="00E5243E" w:rsidP="004C2EAD">
      <w:pPr>
        <w:pStyle w:val="HTMLPreformatted"/>
        <w:rPr>
          <w:color w:val="000000"/>
        </w:rPr>
      </w:pPr>
      <w:r>
        <w:rPr>
          <w:color w:val="000000"/>
        </w:rPr>
        <w:t xml:space="preserve">        </w:t>
      </w:r>
      <w:r>
        <w:t xml:space="preserve">//  Internet Explorer) certificate store and search for </w:t>
      </w:r>
    </w:p>
    <w:p w:rsidR="00E5243E" w:rsidRDefault="00E5243E" w:rsidP="004C2EAD">
      <w:pPr>
        <w:pStyle w:val="HTMLPreformatted"/>
        <w:rPr>
          <w:color w:val="000000"/>
        </w:rPr>
      </w:pPr>
      <w:r>
        <w:rPr>
          <w:color w:val="000000"/>
        </w:rPr>
        <w:t xml:space="preserve">        </w:t>
      </w:r>
      <w:r>
        <w:t xml:space="preserve">//  a recipient certificate with which to encrypt the </w:t>
      </w:r>
    </w:p>
    <w:p w:rsidR="00E5243E" w:rsidRDefault="00E5243E" w:rsidP="004C2EAD">
      <w:pPr>
        <w:pStyle w:val="HTMLPreformatted"/>
        <w:rPr>
          <w:color w:val="000000"/>
        </w:rPr>
      </w:pPr>
      <w:r>
        <w:rPr>
          <w:color w:val="000000"/>
        </w:rPr>
        <w:t xml:space="preserve">        </w:t>
      </w:r>
      <w:r>
        <w:t xml:space="preserve">//  message. The certificate must have a subject name </w:t>
      </w:r>
    </w:p>
    <w:p w:rsidR="00E5243E" w:rsidRDefault="00E5243E" w:rsidP="004C2EAD">
      <w:pPr>
        <w:pStyle w:val="HTMLPreformatted"/>
        <w:rPr>
          <w:color w:val="000000"/>
        </w:rPr>
      </w:pPr>
      <w:r>
        <w:rPr>
          <w:color w:val="000000"/>
        </w:rPr>
        <w:t xml:space="preserve">        </w:t>
      </w:r>
      <w:r>
        <w:t>//  of "Recipient1".</w:t>
      </w:r>
    </w:p>
    <w:p w:rsidR="00E5243E" w:rsidRDefault="00E5243E" w:rsidP="004C2EAD">
      <w:pPr>
        <w:pStyle w:val="HTMLPreformatted"/>
      </w:pPr>
      <w:r>
        <w:t xml:space="preserve">        </w:t>
      </w:r>
      <w:r>
        <w:rPr>
          <w:color w:val="0000FF"/>
        </w:rPr>
        <w:t>static</w:t>
      </w:r>
      <w:r>
        <w:t xml:space="preserve"> </w:t>
      </w:r>
      <w:r>
        <w:rPr>
          <w:color w:val="0000FF"/>
        </w:rPr>
        <w:t>public</w:t>
      </w:r>
      <w:r>
        <w:t xml:space="preserve"> X509Certificate2 GetRecipientCert()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Open the AddressBook local user X509 certificate store.</w:t>
      </w:r>
    </w:p>
    <w:p w:rsidR="00E5243E" w:rsidRDefault="00E5243E" w:rsidP="004C2EAD">
      <w:pPr>
        <w:pStyle w:val="HTMLPreformatted"/>
      </w:pPr>
      <w:r>
        <w:t xml:space="preserve">            X509Store storeAddressBook = </w:t>
      </w:r>
      <w:r>
        <w:rPr>
          <w:color w:val="0000FF"/>
        </w:rPr>
        <w:t>new</w:t>
      </w:r>
      <w:r>
        <w:t xml:space="preserve"> X509Store(StoreName.</w:t>
      </w:r>
    </w:p>
    <w:p w:rsidR="00E5243E" w:rsidRDefault="00E5243E" w:rsidP="004C2EAD">
      <w:pPr>
        <w:pStyle w:val="HTMLPreformatted"/>
      </w:pPr>
      <w:r>
        <w:t xml:space="preserve">                AddressBook, StoreLocation.CurrentUser);</w:t>
      </w:r>
    </w:p>
    <w:p w:rsidR="00E5243E" w:rsidRDefault="00E5243E" w:rsidP="004C2EAD">
      <w:pPr>
        <w:pStyle w:val="HTMLPreformatted"/>
      </w:pPr>
      <w:r>
        <w:t xml:space="preserve">            storeAddressBook.Open(OpenFlags.ReadOnly);</w:t>
      </w:r>
    </w:p>
    <w:p w:rsidR="00E5243E" w:rsidRDefault="00E5243E" w:rsidP="004C2EAD">
      <w:pPr>
        <w:pStyle w:val="HTMLPreformatted"/>
      </w:pPr>
    </w:p>
    <w:p w:rsidR="00E5243E" w:rsidRDefault="00E5243E" w:rsidP="004C2EAD">
      <w:pPr>
        <w:pStyle w:val="HTMLPreformatted"/>
        <w:rPr>
          <w:color w:val="000000"/>
        </w:rPr>
      </w:pPr>
      <w:r>
        <w:rPr>
          <w:color w:val="000000"/>
        </w:rPr>
        <w:lastRenderedPageBreak/>
        <w:t xml:space="preserve">            </w:t>
      </w:r>
      <w:r>
        <w:t xml:space="preserve">//  Display certificates to help troubleshoot </w:t>
      </w:r>
    </w:p>
    <w:p w:rsidR="00E5243E" w:rsidRDefault="00E5243E" w:rsidP="004C2EAD">
      <w:pPr>
        <w:pStyle w:val="HTMLPreformatted"/>
        <w:rPr>
          <w:color w:val="000000"/>
        </w:rPr>
      </w:pPr>
      <w:r>
        <w:rPr>
          <w:color w:val="000000"/>
        </w:rPr>
        <w:t xml:space="preserve">            </w:t>
      </w:r>
      <w:r>
        <w:t>//  the example's setup.</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certs with the following subject names in the "</w:t>
      </w:r>
      <w:r>
        <w:rPr>
          <w:color w:val="000000"/>
        </w:rPr>
        <w:t xml:space="preserve"> +</w:t>
      </w:r>
    </w:p>
    <w:p w:rsidR="00E5243E" w:rsidRDefault="00E5243E" w:rsidP="004C2EAD">
      <w:pPr>
        <w:pStyle w:val="HTMLPreformatted"/>
      </w:pPr>
      <w:r>
        <w:t xml:space="preserve">                </w:t>
      </w:r>
      <w:r>
        <w:rPr>
          <w:color w:val="A31515"/>
        </w:rPr>
        <w:t>"{0} store:"</w:t>
      </w:r>
      <w:r>
        <w:t>, storeAddressBook.Name);</w:t>
      </w:r>
    </w:p>
    <w:p w:rsidR="00E5243E" w:rsidRDefault="00E5243E" w:rsidP="004C2EAD">
      <w:pPr>
        <w:pStyle w:val="HTMLPreformatted"/>
      </w:pPr>
      <w:r>
        <w:t xml:space="preserve">            </w:t>
      </w:r>
      <w:r>
        <w:rPr>
          <w:color w:val="0000FF"/>
        </w:rPr>
        <w:t>foreach</w:t>
      </w:r>
      <w:r>
        <w:t xml:space="preserve"> (X509Certificate2 cert </w:t>
      </w:r>
      <w:r>
        <w:rPr>
          <w:color w:val="0000FF"/>
        </w:rPr>
        <w:t>in</w:t>
      </w:r>
      <w:r>
        <w:t xml:space="preserve"> storeAddressBook.Certificates)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"\t{0}"</w:t>
      </w:r>
      <w:r>
        <w:t>, cert.SubjectName.Name);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Get recipient certificate.</w:t>
      </w:r>
    </w:p>
    <w:p w:rsidR="00E5243E" w:rsidRDefault="00E5243E" w:rsidP="004C2EAD">
      <w:pPr>
        <w:pStyle w:val="HTMLPreformatted"/>
        <w:rPr>
          <w:color w:val="000000"/>
        </w:rPr>
      </w:pPr>
      <w:r>
        <w:rPr>
          <w:color w:val="000000"/>
        </w:rPr>
        <w:t xml:space="preserve">            </w:t>
      </w:r>
      <w:r>
        <w:t>//  For purposes of this sample, do not validate the</w:t>
      </w:r>
    </w:p>
    <w:p w:rsidR="00E5243E" w:rsidRDefault="00E5243E" w:rsidP="004C2EAD">
      <w:pPr>
        <w:pStyle w:val="HTMLPreformatted"/>
        <w:rPr>
          <w:color w:val="000000"/>
        </w:rPr>
      </w:pPr>
      <w:r>
        <w:rPr>
          <w:color w:val="000000"/>
        </w:rPr>
        <w:t xml:space="preserve">            </w:t>
      </w:r>
      <w:r>
        <w:t>//  certificate. Note that in a production environment,</w:t>
      </w:r>
    </w:p>
    <w:p w:rsidR="00E5243E" w:rsidRDefault="00E5243E" w:rsidP="004C2EAD">
      <w:pPr>
        <w:pStyle w:val="HTMLPreformatted"/>
        <w:rPr>
          <w:color w:val="000000"/>
        </w:rPr>
      </w:pPr>
      <w:r>
        <w:rPr>
          <w:color w:val="000000"/>
        </w:rPr>
        <w:t xml:space="preserve">            </w:t>
      </w:r>
      <w:r>
        <w:t>//  validating the certificate will probably be necessary.</w:t>
      </w:r>
    </w:p>
    <w:p w:rsidR="00E5243E" w:rsidRDefault="00E5243E" w:rsidP="004C2EAD">
      <w:pPr>
        <w:pStyle w:val="HTMLPreformatted"/>
      </w:pPr>
      <w:r>
        <w:t xml:space="preserve">            X509Certificate2Collection certColl = storeAddressBook.</w:t>
      </w:r>
    </w:p>
    <w:p w:rsidR="00E5243E" w:rsidRDefault="00E5243E" w:rsidP="004C2EAD">
      <w:pPr>
        <w:pStyle w:val="HTMLPreformatted"/>
      </w:pPr>
      <w:r>
        <w:t xml:space="preserve">                Certificates.Find(X509FindType.FindBySubjectName,</w:t>
      </w:r>
    </w:p>
    <w:p w:rsidR="00E5243E" w:rsidRDefault="00E5243E" w:rsidP="004C2EAD">
      <w:pPr>
        <w:pStyle w:val="HTMLPreformatted"/>
      </w:pPr>
      <w:r>
        <w:t xml:space="preserve">                recipientName, </w:t>
      </w:r>
      <w:r>
        <w:rPr>
          <w:color w:val="0000FF"/>
        </w:rPr>
        <w:t>false</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{0} certificates in the {1} store with name {2}"</w:t>
      </w:r>
      <w:r>
        <w:rPr>
          <w:color w:val="000000"/>
        </w:rPr>
        <w:t>,</w:t>
      </w:r>
    </w:p>
    <w:p w:rsidR="00E5243E" w:rsidRDefault="00E5243E" w:rsidP="004C2EAD">
      <w:pPr>
        <w:pStyle w:val="HTMLPreformatted"/>
      </w:pPr>
      <w:r>
        <w:t xml:space="preserve">                certColl.Count, storeAddressBook.Name, recipientName);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Check to see if the certificate suggested by the example</w:t>
      </w:r>
    </w:p>
    <w:p w:rsidR="00E5243E" w:rsidRDefault="00E5243E" w:rsidP="004C2EAD">
      <w:pPr>
        <w:pStyle w:val="HTMLPreformatted"/>
        <w:rPr>
          <w:color w:val="000000"/>
        </w:rPr>
      </w:pPr>
      <w:r>
        <w:rPr>
          <w:color w:val="000000"/>
        </w:rPr>
        <w:t xml:space="preserve">            </w:t>
      </w:r>
      <w:r>
        <w:t>//  requirements is not present.</w:t>
      </w:r>
    </w:p>
    <w:p w:rsidR="00E5243E" w:rsidRDefault="00E5243E" w:rsidP="004C2EAD">
      <w:pPr>
        <w:pStyle w:val="HTMLPreformatted"/>
      </w:pPr>
      <w:r>
        <w:t xml:space="preserve">            </w:t>
      </w:r>
      <w:r>
        <w:rPr>
          <w:color w:val="0000FF"/>
        </w:rPr>
        <w:t>if</w:t>
      </w:r>
      <w:r>
        <w:t xml:space="preserve"> (certColl.Count == 0)</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"A suggested certificate to use for this example "</w:t>
      </w:r>
      <w:r>
        <w:rPr>
          <w:color w:val="000000"/>
        </w:rPr>
        <w:t xml:space="preserve"> +</w:t>
      </w:r>
    </w:p>
    <w:p w:rsidR="00E5243E" w:rsidRDefault="00E5243E" w:rsidP="004C2EAD">
      <w:pPr>
        <w:pStyle w:val="HTMLPreformatted"/>
        <w:rPr>
          <w:color w:val="000000"/>
        </w:rPr>
      </w:pPr>
      <w:r>
        <w:rPr>
          <w:color w:val="000000"/>
        </w:rPr>
        <w:t xml:space="preserve">                    </w:t>
      </w:r>
      <w:r>
        <w:t>"is not in the certificate store. Select "</w:t>
      </w:r>
      <w:r>
        <w:rPr>
          <w:color w:val="000000"/>
        </w:rPr>
        <w:t xml:space="preserve"> +</w:t>
      </w:r>
    </w:p>
    <w:p w:rsidR="00E5243E" w:rsidRDefault="00E5243E" w:rsidP="004C2EAD">
      <w:pPr>
        <w:pStyle w:val="HTMLPreformatted"/>
        <w:rPr>
          <w:color w:val="000000"/>
        </w:rPr>
      </w:pPr>
      <w:r>
        <w:rPr>
          <w:color w:val="000000"/>
        </w:rPr>
        <w:t xml:space="preserve">                    </w:t>
      </w:r>
      <w:r>
        <w:t>"an alternate certificate to use for "</w:t>
      </w:r>
      <w:r>
        <w:rPr>
          <w:color w:val="000000"/>
        </w:rPr>
        <w:t xml:space="preserve"> +</w:t>
      </w:r>
    </w:p>
    <w:p w:rsidR="00E5243E" w:rsidRDefault="00E5243E" w:rsidP="004C2EAD">
      <w:pPr>
        <w:pStyle w:val="HTMLPreformatted"/>
      </w:pPr>
      <w:r>
        <w:t xml:space="preserve">                    </w:t>
      </w:r>
      <w:r>
        <w:rPr>
          <w:color w:val="A31515"/>
        </w:rPr>
        <w:t>"signing the message."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storeAddressBook.Close();</w:t>
      </w:r>
    </w:p>
    <w:p w:rsidR="00E5243E" w:rsidRDefault="00E5243E" w:rsidP="004C2EAD">
      <w:pPr>
        <w:pStyle w:val="HTMLPreformatted"/>
      </w:pPr>
    </w:p>
    <w:p w:rsidR="00E5243E" w:rsidRDefault="00E5243E" w:rsidP="004C2EAD">
      <w:pPr>
        <w:pStyle w:val="HTMLPreformatted"/>
      </w:pPr>
      <w:r>
        <w:t xml:space="preserve">            </w:t>
      </w:r>
      <w:r>
        <w:rPr>
          <w:color w:val="0000FF"/>
        </w:rPr>
        <w:t>return</w:t>
      </w:r>
      <w:r>
        <w:t xml:space="preserve"> certColl[0];</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Encrypt the message with the public key of</w:t>
      </w:r>
    </w:p>
    <w:p w:rsidR="00E5243E" w:rsidRDefault="00E5243E" w:rsidP="004C2EAD">
      <w:pPr>
        <w:pStyle w:val="HTMLPreformatted"/>
        <w:rPr>
          <w:color w:val="000000"/>
        </w:rPr>
      </w:pPr>
      <w:r>
        <w:rPr>
          <w:color w:val="000000"/>
        </w:rPr>
        <w:t xml:space="preserve">        </w:t>
      </w:r>
      <w:r>
        <w:t>//  the recipient. This is done by enveloping the message by</w:t>
      </w:r>
    </w:p>
    <w:p w:rsidR="00E5243E" w:rsidRDefault="00E5243E" w:rsidP="004C2EAD">
      <w:pPr>
        <w:pStyle w:val="HTMLPreformatted"/>
        <w:rPr>
          <w:color w:val="000000"/>
        </w:rPr>
      </w:pPr>
      <w:r>
        <w:rPr>
          <w:color w:val="000000"/>
        </w:rPr>
        <w:t xml:space="preserve">        </w:t>
      </w:r>
      <w:r>
        <w:t>//  using an EnvelopedCms object.</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byte</w:t>
      </w:r>
      <w:r>
        <w:t>[] EncryptMsg(</w:t>
      </w:r>
    </w:p>
    <w:p w:rsidR="00E5243E" w:rsidRDefault="00E5243E" w:rsidP="004C2EAD">
      <w:pPr>
        <w:pStyle w:val="HTMLPreformatted"/>
      </w:pPr>
      <w:r>
        <w:t xml:space="preserve">            Byte[] msg,</w:t>
      </w:r>
    </w:p>
    <w:p w:rsidR="00E5243E" w:rsidRDefault="00E5243E" w:rsidP="004C2EAD">
      <w:pPr>
        <w:pStyle w:val="HTMLPreformatted"/>
      </w:pPr>
      <w:r>
        <w:t xml:space="preserve">            X509Certificate2 recipientCert)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Place the message in a ContentInfo object.</w:t>
      </w:r>
    </w:p>
    <w:p w:rsidR="00E5243E" w:rsidRDefault="00E5243E" w:rsidP="004C2EAD">
      <w:pPr>
        <w:pStyle w:val="HTMLPreformatted"/>
        <w:rPr>
          <w:color w:val="000000"/>
        </w:rPr>
      </w:pPr>
      <w:r>
        <w:rPr>
          <w:color w:val="000000"/>
        </w:rPr>
        <w:t xml:space="preserve">            </w:t>
      </w:r>
      <w:r>
        <w:t>//  This is required to build an EnvelopedCms object.</w:t>
      </w:r>
    </w:p>
    <w:p w:rsidR="00E5243E" w:rsidRDefault="00E5243E" w:rsidP="004C2EAD">
      <w:pPr>
        <w:pStyle w:val="HTMLPreformatted"/>
      </w:pPr>
      <w:r>
        <w:t xml:space="preserve">            ContentInfo contentInfo = </w:t>
      </w:r>
      <w:r>
        <w:rPr>
          <w:color w:val="0000FF"/>
        </w:rPr>
        <w:t>new</w:t>
      </w:r>
      <w:r>
        <w:t xml:space="preserve"> ContentInfo(msg);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Instantiate an EnvelopedCms object with the ContentInfo</w:t>
      </w:r>
    </w:p>
    <w:p w:rsidR="00E5243E" w:rsidRDefault="00E5243E" w:rsidP="004C2EAD">
      <w:pPr>
        <w:pStyle w:val="HTMLPreformatted"/>
      </w:pPr>
      <w:r>
        <w:t xml:space="preserve">            </w:t>
      </w:r>
      <w:r>
        <w:rPr>
          <w:color w:val="008000"/>
        </w:rPr>
        <w:t>//  above.</w:t>
      </w:r>
    </w:p>
    <w:p w:rsidR="00E5243E" w:rsidRDefault="00E5243E" w:rsidP="004C2EAD">
      <w:pPr>
        <w:pStyle w:val="HTMLPreformatted"/>
        <w:rPr>
          <w:color w:val="000000"/>
        </w:rPr>
      </w:pPr>
      <w:r>
        <w:rPr>
          <w:color w:val="000000"/>
        </w:rPr>
        <w:t xml:space="preserve">            </w:t>
      </w:r>
      <w:r>
        <w:t>//  Has default SubjectIdentifierType IssuerAndSerialNumber.</w:t>
      </w:r>
    </w:p>
    <w:p w:rsidR="00E5243E" w:rsidRDefault="00E5243E" w:rsidP="004C2EAD">
      <w:pPr>
        <w:pStyle w:val="HTMLPreformatted"/>
        <w:rPr>
          <w:color w:val="000000"/>
        </w:rPr>
      </w:pPr>
      <w:r>
        <w:rPr>
          <w:color w:val="000000"/>
        </w:rPr>
        <w:t xml:space="preserve">            </w:t>
      </w:r>
      <w:r>
        <w:t>//  Has default ContentEncryptionAlgorithm property value</w:t>
      </w:r>
    </w:p>
    <w:p w:rsidR="00E5243E" w:rsidRDefault="00E5243E" w:rsidP="004C2EAD">
      <w:pPr>
        <w:pStyle w:val="HTMLPreformatted"/>
        <w:rPr>
          <w:color w:val="000000"/>
        </w:rPr>
      </w:pPr>
      <w:r>
        <w:rPr>
          <w:color w:val="000000"/>
        </w:rPr>
        <w:t xml:space="preserve">            </w:t>
      </w:r>
      <w:r>
        <w:t>//  RSA_DES_EDE3_CBC.</w:t>
      </w:r>
    </w:p>
    <w:p w:rsidR="00E5243E" w:rsidRDefault="00E5243E" w:rsidP="004C2EAD">
      <w:pPr>
        <w:pStyle w:val="HTMLPreformatted"/>
      </w:pPr>
      <w:r>
        <w:t xml:space="preserve">            EnvelopedCms envelopedCms = </w:t>
      </w:r>
      <w:r>
        <w:rPr>
          <w:color w:val="0000FF"/>
        </w:rPr>
        <w:t>new</w:t>
      </w:r>
      <w:r>
        <w:t xml:space="preserve"> EnvelopedCms(contentInfo);</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Formulate a CmsRecipient object that</w:t>
      </w:r>
    </w:p>
    <w:p w:rsidR="00E5243E" w:rsidRDefault="00E5243E" w:rsidP="004C2EAD">
      <w:pPr>
        <w:pStyle w:val="HTMLPreformatted"/>
        <w:rPr>
          <w:color w:val="000000"/>
        </w:rPr>
      </w:pPr>
      <w:r>
        <w:rPr>
          <w:color w:val="000000"/>
        </w:rPr>
        <w:t xml:space="preserve">            </w:t>
      </w:r>
      <w:r>
        <w:t xml:space="preserve">//  represents information about the recipient </w:t>
      </w:r>
    </w:p>
    <w:p w:rsidR="00E5243E" w:rsidRDefault="00E5243E" w:rsidP="004C2EAD">
      <w:pPr>
        <w:pStyle w:val="HTMLPreformatted"/>
        <w:rPr>
          <w:color w:val="000000"/>
        </w:rPr>
      </w:pPr>
      <w:r>
        <w:rPr>
          <w:color w:val="000000"/>
        </w:rPr>
        <w:lastRenderedPageBreak/>
        <w:t xml:space="preserve">            </w:t>
      </w:r>
      <w:r>
        <w:t>//  to encrypt the message for.</w:t>
      </w:r>
    </w:p>
    <w:p w:rsidR="00E5243E" w:rsidRDefault="00E5243E" w:rsidP="004C2EAD">
      <w:pPr>
        <w:pStyle w:val="HTMLPreformatted"/>
      </w:pPr>
      <w:r>
        <w:t xml:space="preserve">            CmsRecipient recip1 = </w:t>
      </w:r>
      <w:r>
        <w:rPr>
          <w:color w:val="0000FF"/>
        </w:rPr>
        <w:t>new</w:t>
      </w:r>
      <w:r>
        <w:t xml:space="preserve"> CmsRecipient(</w:t>
      </w:r>
    </w:p>
    <w:p w:rsidR="00E5243E" w:rsidRDefault="00E5243E" w:rsidP="004C2EAD">
      <w:pPr>
        <w:pStyle w:val="HTMLPreformatted"/>
      </w:pPr>
      <w:r>
        <w:t xml:space="preserve">                SubjectIdentifierType.IssuerAndSerialNumber,</w:t>
      </w:r>
    </w:p>
    <w:p w:rsidR="00E5243E" w:rsidRDefault="00E5243E" w:rsidP="004C2EAD">
      <w:pPr>
        <w:pStyle w:val="HTMLPreformatted"/>
      </w:pPr>
      <w:r>
        <w:t xml:space="preserve">                recipientCert);</w:t>
      </w:r>
    </w:p>
    <w:p w:rsidR="00E5243E" w:rsidRDefault="00E5243E" w:rsidP="004C2EAD">
      <w:pPr>
        <w:pStyle w:val="HTMLPreformatted"/>
      </w:pPr>
    </w:p>
    <w:p w:rsidR="00E5243E" w:rsidRDefault="00E5243E" w:rsidP="004C2EAD">
      <w:pPr>
        <w:pStyle w:val="HTMLPreformatted"/>
      </w:pPr>
      <w:r>
        <w:t xml:space="preserve">            Console.Write(</w:t>
      </w:r>
    </w:p>
    <w:p w:rsidR="00E5243E" w:rsidRDefault="00E5243E" w:rsidP="004C2EAD">
      <w:pPr>
        <w:pStyle w:val="HTMLPreformatted"/>
        <w:rPr>
          <w:color w:val="000000"/>
        </w:rPr>
      </w:pPr>
      <w:r>
        <w:rPr>
          <w:color w:val="000000"/>
        </w:rPr>
        <w:t xml:space="preserve">                </w:t>
      </w:r>
      <w:r>
        <w:t>"Encrypting data for a single recipient of "</w:t>
      </w:r>
      <w:r>
        <w:rPr>
          <w:color w:val="000000"/>
        </w:rPr>
        <w:t xml:space="preserve"> +</w:t>
      </w:r>
    </w:p>
    <w:p w:rsidR="00E5243E" w:rsidRDefault="00E5243E" w:rsidP="004C2EAD">
      <w:pPr>
        <w:pStyle w:val="HTMLPreformatted"/>
        <w:rPr>
          <w:color w:val="000000"/>
        </w:rPr>
      </w:pPr>
      <w:r>
        <w:rPr>
          <w:color w:val="000000"/>
        </w:rPr>
        <w:t xml:space="preserve">                </w:t>
      </w:r>
      <w:r>
        <w:t>"subject name {0} ... "</w:t>
      </w:r>
      <w:r>
        <w:rPr>
          <w:color w:val="000000"/>
        </w:rPr>
        <w:t>,</w:t>
      </w:r>
    </w:p>
    <w:p w:rsidR="00E5243E" w:rsidRDefault="00E5243E" w:rsidP="004C2EAD">
      <w:pPr>
        <w:pStyle w:val="HTMLPreformatted"/>
      </w:pPr>
      <w:r>
        <w:t xml:space="preserve">                recip1.Certificate.SubjectName.Name);</w:t>
      </w:r>
    </w:p>
    <w:p w:rsidR="00E5243E" w:rsidRDefault="00E5243E" w:rsidP="004C2EAD">
      <w:pPr>
        <w:pStyle w:val="HTMLPreformatted"/>
        <w:rPr>
          <w:color w:val="000000"/>
        </w:rPr>
      </w:pPr>
      <w:r>
        <w:rPr>
          <w:color w:val="000000"/>
        </w:rPr>
        <w:t xml:space="preserve">            </w:t>
      </w:r>
      <w:r>
        <w:t>//  Encrypt the message for the recipient.</w:t>
      </w:r>
    </w:p>
    <w:p w:rsidR="00E5243E" w:rsidRDefault="00E5243E" w:rsidP="004C2EAD">
      <w:pPr>
        <w:pStyle w:val="HTMLPreformatted"/>
      </w:pPr>
      <w:r>
        <w:t xml:space="preserve">            envelopedCms.Encrypt(recip1);</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The encoded EnvelopedCms message contains the message</w:t>
      </w:r>
    </w:p>
    <w:p w:rsidR="00E5243E" w:rsidRDefault="00E5243E" w:rsidP="004C2EAD">
      <w:pPr>
        <w:pStyle w:val="HTMLPreformatted"/>
        <w:rPr>
          <w:color w:val="000000"/>
        </w:rPr>
      </w:pPr>
      <w:r>
        <w:rPr>
          <w:color w:val="000000"/>
        </w:rPr>
        <w:t xml:space="preserve">            </w:t>
      </w:r>
      <w:r>
        <w:t xml:space="preserve">//  ciphertext and the information about each recipient </w:t>
      </w:r>
    </w:p>
    <w:p w:rsidR="00E5243E" w:rsidRDefault="00E5243E" w:rsidP="004C2EAD">
      <w:pPr>
        <w:pStyle w:val="HTMLPreformatted"/>
        <w:rPr>
          <w:color w:val="000000"/>
        </w:rPr>
      </w:pPr>
      <w:r>
        <w:rPr>
          <w:color w:val="000000"/>
        </w:rPr>
        <w:t xml:space="preserve">            </w:t>
      </w:r>
      <w:r>
        <w:t>//  that the message was enveloped for.</w:t>
      </w:r>
    </w:p>
    <w:p w:rsidR="00E5243E" w:rsidRDefault="00E5243E" w:rsidP="004C2EAD">
      <w:pPr>
        <w:pStyle w:val="HTMLPreformatted"/>
      </w:pPr>
      <w:r>
        <w:t xml:space="preserve">            </w:t>
      </w:r>
      <w:r>
        <w:rPr>
          <w:color w:val="0000FF"/>
        </w:rPr>
        <w:t>return</w:t>
      </w:r>
      <w:r>
        <w:t xml:space="preserve"> envelopedCms.Encode();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Decrypt the encoded EnvelopedCms message.</w:t>
      </w:r>
    </w:p>
    <w:p w:rsidR="00E5243E" w:rsidRDefault="00E5243E" w:rsidP="004C2EAD">
      <w:pPr>
        <w:pStyle w:val="HTMLPreformatted"/>
      </w:pPr>
      <w:r>
        <w:t xml:space="preserve">        </w:t>
      </w:r>
      <w:r>
        <w:rPr>
          <w:color w:val="0000FF"/>
        </w:rPr>
        <w:t>static</w:t>
      </w:r>
      <w:r>
        <w:t xml:space="preserve"> </w:t>
      </w:r>
      <w:r>
        <w:rPr>
          <w:color w:val="0000FF"/>
        </w:rPr>
        <w:t>public</w:t>
      </w:r>
      <w:r>
        <w:t xml:space="preserve"> Byte[] DecryptMsg(</w:t>
      </w:r>
      <w:r>
        <w:rPr>
          <w:color w:val="0000FF"/>
        </w:rPr>
        <w:t>byte</w:t>
      </w:r>
      <w:r>
        <w:t>[] encodedEnvelopedCms)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Prepare object in which to decode and decrypt.</w:t>
      </w:r>
    </w:p>
    <w:p w:rsidR="00E5243E" w:rsidRDefault="00E5243E" w:rsidP="004C2EAD">
      <w:pPr>
        <w:pStyle w:val="HTMLPreformatted"/>
      </w:pPr>
      <w:r>
        <w:t xml:space="preserve">            EnvelopedCms envelopedCms = </w:t>
      </w:r>
      <w:r>
        <w:rPr>
          <w:color w:val="0000FF"/>
        </w:rPr>
        <w:t>new</w:t>
      </w:r>
      <w:r>
        <w:t xml:space="preserve"> EnvelopedCms();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Decode the message.</w:t>
      </w:r>
    </w:p>
    <w:p w:rsidR="00E5243E" w:rsidRDefault="00E5243E" w:rsidP="004C2EAD">
      <w:pPr>
        <w:pStyle w:val="HTMLPreformatted"/>
      </w:pPr>
      <w:r>
        <w:t xml:space="preserve">            envelopedCms.Decode(encodedEnvelopedCms);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Display the number of recipients the message is</w:t>
      </w:r>
    </w:p>
    <w:p w:rsidR="00E5243E" w:rsidRDefault="00E5243E" w:rsidP="004C2EAD">
      <w:pPr>
        <w:pStyle w:val="HTMLPreformatted"/>
        <w:rPr>
          <w:color w:val="000000"/>
        </w:rPr>
      </w:pPr>
      <w:r>
        <w:rPr>
          <w:color w:val="000000"/>
        </w:rPr>
        <w:t xml:space="preserve">            </w:t>
      </w:r>
      <w:r>
        <w:t>//  enveloped for; it should be 1 for this example.</w:t>
      </w:r>
    </w:p>
    <w:p w:rsidR="00E5243E" w:rsidRDefault="00E5243E" w:rsidP="004C2EAD">
      <w:pPr>
        <w:pStyle w:val="HTMLPreformatted"/>
      </w:pPr>
      <w:r>
        <w:t xml:space="preserve">            DisplayEnvelopedCms(envelopedCms, </w:t>
      </w:r>
      <w:r>
        <w:rPr>
          <w:color w:val="0000FF"/>
        </w:rPr>
        <w:t>false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Decrypt the message for the single recipient.</w:t>
      </w:r>
    </w:p>
    <w:p w:rsidR="00E5243E" w:rsidRDefault="00E5243E" w:rsidP="004C2EAD">
      <w:pPr>
        <w:pStyle w:val="HTMLPreformatted"/>
      </w:pPr>
      <w:r>
        <w:t xml:space="preserve">            Console.Write(</w:t>
      </w:r>
      <w:r>
        <w:rPr>
          <w:color w:val="A31515"/>
        </w:rPr>
        <w:t>"Decrypting Data ... "</w:t>
      </w:r>
      <w:r>
        <w:t>);</w:t>
      </w:r>
    </w:p>
    <w:p w:rsidR="00E5243E" w:rsidRDefault="00E5243E" w:rsidP="004C2EAD">
      <w:pPr>
        <w:pStyle w:val="HTMLPreformatted"/>
      </w:pPr>
      <w:r>
        <w:t xml:space="preserve">            envelopedCms.Decrypt(envelopedCms.RecipientInfos[0]);</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The decrypted message occupies the ContentInfo property</w:t>
      </w:r>
    </w:p>
    <w:p w:rsidR="00E5243E" w:rsidRDefault="00E5243E" w:rsidP="004C2EAD">
      <w:pPr>
        <w:pStyle w:val="HTMLPreformatted"/>
        <w:rPr>
          <w:color w:val="000000"/>
        </w:rPr>
      </w:pPr>
      <w:r>
        <w:rPr>
          <w:color w:val="000000"/>
        </w:rPr>
        <w:t xml:space="preserve">            </w:t>
      </w:r>
      <w:r>
        <w:t>//  after the Decrypt method is invoked.</w:t>
      </w:r>
    </w:p>
    <w:p w:rsidR="00E5243E" w:rsidRDefault="00E5243E" w:rsidP="004C2EAD">
      <w:pPr>
        <w:pStyle w:val="HTMLPreformatted"/>
      </w:pPr>
      <w:r>
        <w:t xml:space="preserve">            </w:t>
      </w:r>
      <w:r>
        <w:rPr>
          <w:color w:val="0000FF"/>
        </w:rPr>
        <w:t>return</w:t>
      </w:r>
      <w:r>
        <w:t xml:space="preserve"> envelopedCms.ContentInfo.Content;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Display the ContentInfo property of an EnvelopedCms object.</w:t>
      </w:r>
    </w:p>
    <w:p w:rsidR="00E5243E" w:rsidRDefault="00E5243E" w:rsidP="004C2EAD">
      <w:pPr>
        <w:pStyle w:val="HTMLPreformatted"/>
      </w:pPr>
      <w:r>
        <w:t xml:space="preserve">        </w:t>
      </w:r>
      <w:r>
        <w:rPr>
          <w:color w:val="0000FF"/>
        </w:rPr>
        <w:t>static</w:t>
      </w:r>
      <w:r>
        <w:t xml:space="preserve"> </w:t>
      </w:r>
      <w:r>
        <w:rPr>
          <w:color w:val="0000FF"/>
        </w:rPr>
        <w:t>private</w:t>
      </w:r>
      <w:r>
        <w:t xml:space="preserve"> </w:t>
      </w:r>
      <w:r>
        <w:rPr>
          <w:color w:val="0000FF"/>
        </w:rPr>
        <w:t>void</w:t>
      </w:r>
      <w:r>
        <w:t xml:space="preserve"> DisplayEnvelopedCmsContent(String desc,</w:t>
      </w:r>
    </w:p>
    <w:p w:rsidR="00E5243E" w:rsidRDefault="00E5243E" w:rsidP="004C2EAD">
      <w:pPr>
        <w:pStyle w:val="HTMLPreformatted"/>
      </w:pPr>
      <w:r>
        <w:t xml:space="preserve">            EnvelopedCms envelopedCms)</w:t>
      </w:r>
    </w:p>
    <w:p w:rsidR="00E5243E" w:rsidRDefault="00E5243E" w:rsidP="004C2EAD">
      <w:pPr>
        <w:pStyle w:val="HTMLPreformatted"/>
      </w:pPr>
      <w:r>
        <w:t xml:space="preserve">        {</w:t>
      </w:r>
    </w:p>
    <w:p w:rsidR="00E5243E" w:rsidRDefault="00E5243E" w:rsidP="004C2EAD">
      <w:pPr>
        <w:pStyle w:val="HTMLPreformatted"/>
      </w:pPr>
      <w:r>
        <w:t xml:space="preserve">            Console.WriteLine(desc + </w:t>
      </w:r>
      <w:r>
        <w:rPr>
          <w:color w:val="A31515"/>
        </w:rPr>
        <w:t>" (length {0}):  "</w:t>
      </w:r>
      <w:r>
        <w:t>,</w:t>
      </w:r>
    </w:p>
    <w:p w:rsidR="00E5243E" w:rsidRDefault="00E5243E" w:rsidP="004C2EAD">
      <w:pPr>
        <w:pStyle w:val="HTMLPreformatted"/>
      </w:pPr>
      <w:r>
        <w:t xml:space="preserve">                envelopedCms.ContentInfo.Content.Length);</w:t>
      </w:r>
    </w:p>
    <w:p w:rsidR="00E5243E" w:rsidRDefault="00E5243E" w:rsidP="004C2EAD">
      <w:pPr>
        <w:pStyle w:val="HTMLPreformatted"/>
      </w:pPr>
      <w:r>
        <w:t xml:space="preserve">            </w:t>
      </w:r>
      <w:r>
        <w:rPr>
          <w:color w:val="0000FF"/>
        </w:rPr>
        <w:t>foreach</w:t>
      </w:r>
      <w:r>
        <w:t xml:space="preserve"> (</w:t>
      </w:r>
      <w:r>
        <w:rPr>
          <w:color w:val="0000FF"/>
        </w:rPr>
        <w:t>byte</w:t>
      </w:r>
      <w:r>
        <w:t xml:space="preserve"> b </w:t>
      </w:r>
      <w:r>
        <w:rPr>
          <w:color w:val="0000FF"/>
        </w:rPr>
        <w:t>in</w:t>
      </w:r>
      <w:r>
        <w:t xml:space="preserve"> envelopedCms.ContentInfo.Content)</w:t>
      </w:r>
    </w:p>
    <w:p w:rsidR="00E5243E" w:rsidRDefault="00E5243E" w:rsidP="004C2EAD">
      <w:pPr>
        <w:pStyle w:val="HTMLPreformatted"/>
      </w:pPr>
      <w:r>
        <w:t xml:space="preserve">            {</w:t>
      </w:r>
    </w:p>
    <w:p w:rsidR="00E5243E" w:rsidRDefault="00E5243E" w:rsidP="004C2EAD">
      <w:pPr>
        <w:pStyle w:val="HTMLPreformatted"/>
      </w:pPr>
      <w:r>
        <w:t xml:space="preserve">                Console.Write(b.ToString() + </w:t>
      </w:r>
      <w:r>
        <w:rPr>
          <w:color w:val="A31515"/>
        </w:rPr>
        <w:t>" "</w:t>
      </w:r>
      <w:r>
        <w:t>);</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Display some properties of an EnvelopedCms object.</w:t>
      </w:r>
    </w:p>
    <w:p w:rsidR="00E5243E" w:rsidRDefault="00E5243E" w:rsidP="004C2EAD">
      <w:pPr>
        <w:pStyle w:val="HTMLPreformatted"/>
      </w:pPr>
      <w:r>
        <w:t xml:space="preserve">        </w:t>
      </w:r>
      <w:r>
        <w:rPr>
          <w:color w:val="0000FF"/>
        </w:rPr>
        <w:t>static</w:t>
      </w:r>
      <w:r>
        <w:t xml:space="preserve"> </w:t>
      </w:r>
      <w:r>
        <w:rPr>
          <w:color w:val="0000FF"/>
        </w:rPr>
        <w:t>private</w:t>
      </w:r>
      <w:r>
        <w:t xml:space="preserve"> </w:t>
      </w:r>
      <w:r>
        <w:rPr>
          <w:color w:val="0000FF"/>
        </w:rPr>
        <w:t>void</w:t>
      </w:r>
      <w:r>
        <w:t xml:space="preserve"> DisplayEnvelopedCms(EnvelopedCms e,</w:t>
      </w:r>
    </w:p>
    <w:p w:rsidR="00E5243E" w:rsidRDefault="00E5243E" w:rsidP="004C2EAD">
      <w:pPr>
        <w:pStyle w:val="HTMLPreformatted"/>
      </w:pPr>
      <w:r>
        <w:lastRenderedPageBreak/>
        <w:t xml:space="preserve">            Boolean displayContent)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"\nEnveloped CMS/PKCS #7 Message "</w:t>
      </w:r>
      <w:r>
        <w:rPr>
          <w:color w:val="000000"/>
        </w:rPr>
        <w:t xml:space="preserve"> +</w:t>
      </w:r>
    </w:p>
    <w:p w:rsidR="00E5243E" w:rsidRDefault="00E5243E" w:rsidP="004C2EAD">
      <w:pPr>
        <w:pStyle w:val="HTMLPreformatted"/>
      </w:pPr>
      <w:r>
        <w:t xml:space="preserve">                </w:t>
      </w:r>
      <w:r>
        <w:rPr>
          <w:color w:val="A31515"/>
        </w:rPr>
        <w:t>"Information:"</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"\tThe number of recipients for the Enveloped CMS/PKCS "</w:t>
      </w:r>
      <w:r>
        <w:rPr>
          <w:color w:val="000000"/>
        </w:rPr>
        <w:t xml:space="preserve"> +</w:t>
      </w:r>
    </w:p>
    <w:p w:rsidR="00E5243E" w:rsidRDefault="00E5243E" w:rsidP="004C2EAD">
      <w:pPr>
        <w:pStyle w:val="HTMLPreformatted"/>
      </w:pPr>
      <w:r>
        <w:t xml:space="preserve">                </w:t>
      </w:r>
      <w:r>
        <w:rPr>
          <w:color w:val="A31515"/>
        </w:rPr>
        <w:t>"#7 is: {0}"</w:t>
      </w:r>
      <w:r>
        <w:t>, e.RecipientInfos.Count);</w:t>
      </w:r>
    </w:p>
    <w:p w:rsidR="00E5243E" w:rsidRDefault="00E5243E" w:rsidP="004C2EAD">
      <w:pPr>
        <w:pStyle w:val="HTMLPreformatted"/>
      </w:pPr>
      <w:r>
        <w:t xml:space="preserve">            </w:t>
      </w:r>
      <w:r>
        <w:rPr>
          <w:color w:val="0000FF"/>
        </w:rPr>
        <w:t>for</w:t>
      </w:r>
      <w:r>
        <w:t xml:space="preserve"> (</w:t>
      </w:r>
      <w:r>
        <w:rPr>
          <w:color w:val="0000FF"/>
        </w:rPr>
        <w:t>int</w:t>
      </w:r>
      <w:r>
        <w:t xml:space="preserve"> i = 0; i &lt; e.RecipientInfos.Count; i++)</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"\tRecipient #{0} has type {1}."</w:t>
      </w:r>
      <w:r>
        <w:rPr>
          <w:color w:val="000000"/>
        </w:rPr>
        <w:t>,</w:t>
      </w:r>
    </w:p>
    <w:p w:rsidR="00E5243E" w:rsidRDefault="00E5243E" w:rsidP="004C2EAD">
      <w:pPr>
        <w:pStyle w:val="HTMLPreformatted"/>
      </w:pPr>
      <w:r>
        <w:t xml:space="preserve">                    i + 1,</w:t>
      </w:r>
    </w:p>
    <w:p w:rsidR="00E5243E" w:rsidRDefault="00E5243E" w:rsidP="004C2EAD">
      <w:pPr>
        <w:pStyle w:val="HTMLPreformatted"/>
      </w:pPr>
      <w:r>
        <w:t xml:space="preserve">                    e.RecipientInfos[i].RecipientIdentifier.Type);</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if</w:t>
      </w:r>
      <w:r>
        <w:t xml:space="preserve"> (displayContent)</w:t>
      </w:r>
    </w:p>
    <w:p w:rsidR="00E5243E" w:rsidRDefault="00E5243E" w:rsidP="004C2EAD">
      <w:pPr>
        <w:pStyle w:val="HTMLPreformatted"/>
      </w:pPr>
      <w:r>
        <w:t xml:space="preserve">            {</w:t>
      </w:r>
    </w:p>
    <w:p w:rsidR="00E5243E" w:rsidRDefault="00E5243E" w:rsidP="004C2EAD">
      <w:pPr>
        <w:pStyle w:val="HTMLPreformatted"/>
      </w:pPr>
      <w:r>
        <w:t xml:space="preserve">                DisplayEnvelopedCmsContent(</w:t>
      </w:r>
      <w:r>
        <w:rPr>
          <w:color w:val="A31515"/>
        </w:rPr>
        <w:t>"Enveloped CMS/PKCS "</w:t>
      </w:r>
      <w:r>
        <w:t xml:space="preserve"> +</w:t>
      </w:r>
    </w:p>
    <w:p w:rsidR="00E5243E" w:rsidRDefault="00E5243E" w:rsidP="004C2EAD">
      <w:pPr>
        <w:pStyle w:val="HTMLPreformatted"/>
      </w:pPr>
      <w:r>
        <w:t xml:space="preserve">                    </w:t>
      </w:r>
      <w:r>
        <w:rPr>
          <w:color w:val="A31515"/>
        </w:rPr>
        <w:t>"#7 Content"</w:t>
      </w:r>
      <w:r>
        <w:t>, e);</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w:t>
      </w:r>
    </w:p>
    <w:p w:rsidR="00E5243E" w:rsidRDefault="00E5243E" w:rsidP="004C2EAD">
      <w:pPr>
        <w:pStyle w:val="Heading3"/>
      </w:pPr>
      <w:bookmarkStart w:id="523" w:name="_Toc426472113"/>
      <w:bookmarkStart w:id="524" w:name="_Toc426473317"/>
      <w:r>
        <w:t>How to: Envelope a Message for Multiple Recipients</w:t>
      </w:r>
      <w:bookmarkEnd w:id="523"/>
      <w:bookmarkEnd w:id="524"/>
      <w:r>
        <w:t> </w:t>
      </w:r>
    </w:p>
    <w:p w:rsidR="00E5243E" w:rsidRDefault="00E5243E" w:rsidP="004C2EAD">
      <w:r>
        <w:rPr>
          <w:rStyle w:val="Strong"/>
          <w:rFonts w:ascii="Segoe UI" w:hAnsi="Segoe UI" w:cs="Segoe UI"/>
          <w:color w:val="5D5D5D"/>
          <w:sz w:val="20"/>
          <w:szCs w:val="20"/>
        </w:rPr>
        <w:t>.NET Framework 2.0, 3.0</w:t>
      </w:r>
    </w:p>
    <w:p w:rsidR="00E5243E" w:rsidRDefault="00E5243E" w:rsidP="004C2EAD">
      <w:pPr>
        <w:pStyle w:val="NormalWeb"/>
      </w:pPr>
      <w:r>
        <w:t>This example creates a CMS/PKCS #7 enveloped message by using</w:t>
      </w:r>
      <w:r>
        <w:rPr>
          <w:rStyle w:val="apple-converted-space"/>
          <w:rFonts w:ascii="Segoe UI" w:hAnsi="Segoe UI" w:cs="Segoe UI"/>
          <w:color w:val="2A2A2A"/>
          <w:sz w:val="20"/>
          <w:szCs w:val="20"/>
        </w:rPr>
        <w:t> </w:t>
      </w:r>
      <w:hyperlink r:id="rId2661" w:history="1">
        <w:r>
          <w:rPr>
            <w:rStyle w:val="Hyperlink"/>
            <w:rFonts w:ascii="Segoe UI" w:eastAsiaTheme="majorEastAsia" w:hAnsi="Segoe UI" w:cs="Segoe UI"/>
            <w:color w:val="03697A"/>
            <w:sz w:val="20"/>
            <w:szCs w:val="20"/>
          </w:rPr>
          <w:t>System.Security.Cryptography.Pkcs</w:t>
        </w:r>
      </w:hyperlink>
      <w:r>
        <w:t>. The message is encrypted for multiple recipients. The message is then decrypted for each recipient using that recipient's private key. This example uses the</w:t>
      </w:r>
      <w:r>
        <w:rPr>
          <w:rStyle w:val="apple-converted-space"/>
          <w:rFonts w:ascii="Segoe UI" w:hAnsi="Segoe UI" w:cs="Segoe UI"/>
          <w:color w:val="2A2A2A"/>
          <w:sz w:val="20"/>
          <w:szCs w:val="20"/>
        </w:rPr>
        <w:t> </w:t>
      </w:r>
      <w:hyperlink r:id="rId2662" w:history="1">
        <w:r>
          <w:rPr>
            <w:rStyle w:val="Hyperlink"/>
            <w:rFonts w:ascii="Segoe UI" w:eastAsiaTheme="majorEastAsia" w:hAnsi="Segoe UI" w:cs="Segoe UI"/>
            <w:color w:val="03697A"/>
            <w:sz w:val="20"/>
            <w:szCs w:val="20"/>
          </w:rPr>
          <w:t>EnvelopedCms</w:t>
        </w:r>
      </w:hyperlink>
      <w:r>
        <w:rPr>
          <w:rStyle w:val="apple-converted-space"/>
          <w:rFonts w:ascii="Segoe UI" w:hAnsi="Segoe UI" w:cs="Segoe UI"/>
          <w:color w:val="2A2A2A"/>
          <w:sz w:val="20"/>
          <w:szCs w:val="20"/>
        </w:rPr>
        <w:t> </w:t>
      </w:r>
      <w:r>
        <w:t>object, which allows messages to be encrypted for one or more recipients, or</w:t>
      </w:r>
      <w:r>
        <w:rPr>
          <w:rStyle w:val="apple-converted-space"/>
          <w:rFonts w:ascii="Segoe UI" w:hAnsi="Segoe UI" w:cs="Segoe UI"/>
          <w:color w:val="2A2A2A"/>
          <w:sz w:val="20"/>
          <w:szCs w:val="20"/>
        </w:rPr>
        <w:t> </w:t>
      </w:r>
      <w:r>
        <w:rPr>
          <w:i/>
          <w:iCs/>
        </w:rPr>
        <w:t>enveloped</w:t>
      </w:r>
      <w:r>
        <w:t>.</w:t>
      </w:r>
    </w:p>
    <w:p w:rsidR="00E5243E" w:rsidRPr="00E5243E" w:rsidRDefault="00E5243E" w:rsidP="004C2EAD">
      <w:r w:rsidRPr="00E5243E">
        <w:t>Example</w:t>
      </w:r>
    </w:p>
    <w:p w:rsidR="00E5243E" w:rsidRDefault="00E5243E" w:rsidP="004C2EAD">
      <w:pPr>
        <w:pStyle w:val="NormalWeb"/>
      </w:pPr>
      <w:r>
        <w:t>This example uses the following classes:</w:t>
      </w:r>
    </w:p>
    <w:p w:rsidR="00E5243E" w:rsidRDefault="005952A5" w:rsidP="004C2EAD">
      <w:pPr>
        <w:pStyle w:val="NormalWeb"/>
        <w:numPr>
          <w:ilvl w:val="0"/>
          <w:numId w:val="180"/>
        </w:numPr>
        <w:rPr>
          <w:rFonts w:ascii="Segoe UI" w:hAnsi="Segoe UI" w:cs="Segoe UI"/>
          <w:color w:val="2A2A2A"/>
          <w:sz w:val="20"/>
          <w:szCs w:val="20"/>
        </w:rPr>
      </w:pPr>
      <w:hyperlink r:id="rId2663" w:history="1">
        <w:r w:rsidR="00E5243E">
          <w:rPr>
            <w:rStyle w:val="Hyperlink"/>
            <w:rFonts w:ascii="Segoe UI" w:eastAsiaTheme="majorEastAsia" w:hAnsi="Segoe UI" w:cs="Segoe UI"/>
            <w:color w:val="03697A"/>
            <w:sz w:val="20"/>
            <w:szCs w:val="20"/>
          </w:rPr>
          <w:t>CmsRecipient</w:t>
        </w:r>
      </w:hyperlink>
    </w:p>
    <w:p w:rsidR="00E5243E" w:rsidRDefault="005952A5" w:rsidP="004C2EAD">
      <w:pPr>
        <w:pStyle w:val="NormalWeb"/>
        <w:numPr>
          <w:ilvl w:val="0"/>
          <w:numId w:val="180"/>
        </w:numPr>
        <w:rPr>
          <w:rFonts w:ascii="Segoe UI" w:hAnsi="Segoe UI" w:cs="Segoe UI"/>
          <w:color w:val="2A2A2A"/>
          <w:sz w:val="20"/>
          <w:szCs w:val="20"/>
        </w:rPr>
      </w:pPr>
      <w:hyperlink r:id="rId2664" w:history="1">
        <w:r w:rsidR="00E5243E">
          <w:rPr>
            <w:rStyle w:val="Hyperlink"/>
            <w:rFonts w:ascii="Segoe UI" w:eastAsiaTheme="majorEastAsia" w:hAnsi="Segoe UI" w:cs="Segoe UI"/>
            <w:color w:val="03697A"/>
            <w:sz w:val="20"/>
            <w:szCs w:val="20"/>
          </w:rPr>
          <w:t>CmsRecipientCollection</w:t>
        </w:r>
      </w:hyperlink>
    </w:p>
    <w:p w:rsidR="00E5243E" w:rsidRDefault="005952A5" w:rsidP="004C2EAD">
      <w:pPr>
        <w:pStyle w:val="NormalWeb"/>
        <w:numPr>
          <w:ilvl w:val="0"/>
          <w:numId w:val="180"/>
        </w:numPr>
        <w:rPr>
          <w:rFonts w:ascii="Segoe UI" w:hAnsi="Segoe UI" w:cs="Segoe UI"/>
          <w:color w:val="2A2A2A"/>
          <w:sz w:val="20"/>
          <w:szCs w:val="20"/>
        </w:rPr>
      </w:pPr>
      <w:hyperlink r:id="rId2665" w:history="1">
        <w:r w:rsidR="00E5243E">
          <w:rPr>
            <w:rStyle w:val="Hyperlink"/>
            <w:rFonts w:ascii="Segoe UI" w:eastAsiaTheme="majorEastAsia" w:hAnsi="Segoe UI" w:cs="Segoe UI"/>
            <w:color w:val="03697A"/>
            <w:sz w:val="20"/>
            <w:szCs w:val="20"/>
          </w:rPr>
          <w:t>ContentInfo</w:t>
        </w:r>
      </w:hyperlink>
    </w:p>
    <w:p w:rsidR="00E5243E" w:rsidRDefault="00E5243E" w:rsidP="004C2EAD">
      <w:pPr>
        <w:pStyle w:val="NormalWeb"/>
        <w:numPr>
          <w:ilvl w:val="0"/>
          <w:numId w:val="180"/>
        </w:numPr>
      </w:pPr>
      <w:r>
        <w:t>EnvelopedCms</w:t>
      </w:r>
    </w:p>
    <w:p w:rsidR="00E5243E" w:rsidRDefault="005952A5" w:rsidP="004C2EAD">
      <w:pPr>
        <w:pStyle w:val="NormalWeb"/>
        <w:numPr>
          <w:ilvl w:val="0"/>
          <w:numId w:val="180"/>
        </w:numPr>
        <w:rPr>
          <w:rFonts w:ascii="Segoe UI" w:hAnsi="Segoe UI" w:cs="Segoe UI"/>
          <w:color w:val="2A2A2A"/>
          <w:sz w:val="20"/>
          <w:szCs w:val="20"/>
        </w:rPr>
      </w:pPr>
      <w:hyperlink r:id="rId2666" w:history="1">
        <w:r w:rsidR="00E5243E">
          <w:rPr>
            <w:rStyle w:val="Hyperlink"/>
            <w:rFonts w:ascii="Segoe UI" w:eastAsiaTheme="majorEastAsia" w:hAnsi="Segoe UI" w:cs="Segoe UI"/>
            <w:color w:val="03697A"/>
            <w:sz w:val="20"/>
            <w:szCs w:val="20"/>
          </w:rPr>
          <w:t>X509Certificate2</w:t>
        </w:r>
      </w:hyperlink>
    </w:p>
    <w:p w:rsidR="00E5243E" w:rsidRDefault="005952A5" w:rsidP="004C2EAD">
      <w:pPr>
        <w:pStyle w:val="NormalWeb"/>
        <w:numPr>
          <w:ilvl w:val="0"/>
          <w:numId w:val="180"/>
        </w:numPr>
        <w:rPr>
          <w:rFonts w:ascii="Segoe UI" w:hAnsi="Segoe UI" w:cs="Segoe UI"/>
          <w:color w:val="2A2A2A"/>
          <w:sz w:val="20"/>
          <w:szCs w:val="20"/>
        </w:rPr>
      </w:pPr>
      <w:hyperlink r:id="rId2667" w:history="1">
        <w:r w:rsidR="00E5243E">
          <w:rPr>
            <w:rStyle w:val="Hyperlink"/>
            <w:rFonts w:ascii="Segoe UI" w:eastAsiaTheme="majorEastAsia" w:hAnsi="Segoe UI" w:cs="Segoe UI"/>
            <w:color w:val="03697A"/>
            <w:sz w:val="20"/>
            <w:szCs w:val="20"/>
          </w:rPr>
          <w:t>X509Certificate2Collection</w:t>
        </w:r>
      </w:hyperlink>
    </w:p>
    <w:p w:rsidR="00E5243E" w:rsidRDefault="005952A5" w:rsidP="004C2EAD">
      <w:pPr>
        <w:pStyle w:val="NormalWeb"/>
        <w:numPr>
          <w:ilvl w:val="0"/>
          <w:numId w:val="180"/>
        </w:numPr>
        <w:rPr>
          <w:rFonts w:ascii="Segoe UI" w:hAnsi="Segoe UI" w:cs="Segoe UI"/>
          <w:color w:val="2A2A2A"/>
          <w:sz w:val="20"/>
          <w:szCs w:val="20"/>
        </w:rPr>
      </w:pPr>
      <w:hyperlink r:id="rId2668" w:history="1">
        <w:r w:rsidR="00E5243E">
          <w:rPr>
            <w:rStyle w:val="Hyperlink"/>
            <w:rFonts w:ascii="Segoe UI" w:eastAsiaTheme="majorEastAsia" w:hAnsi="Segoe UI" w:cs="Segoe UI"/>
            <w:color w:val="03697A"/>
            <w:sz w:val="20"/>
            <w:szCs w:val="20"/>
          </w:rPr>
          <w:t>X509Store</w:t>
        </w:r>
      </w:hyperlink>
    </w:p>
    <w:p w:rsidR="00E5243E" w:rsidRDefault="00E5243E" w:rsidP="004C2EAD">
      <w:pPr>
        <w:pStyle w:val="NormalWeb"/>
      </w:pPr>
      <w:r>
        <w:t xml:space="preserve">To run on a single computer, the following example requires that two public key certificates with the subject names "Recipient1" and "Recipient2" be contained in both the AddressBook and My </w:t>
      </w:r>
      <w:r>
        <w:lastRenderedPageBreak/>
        <w:t>certificate stores. This example also requires that the associated private keys be stored on that computer. The example code first acts as the message sender, and then as the message recipient. The same public key credentials are used in each role. As such, the example requires that the public key certificate be in two stores. As the sender, the example searches the AddressBook certificate store for the recipient's certificate and uses it to encrypt the message. As the recipient, it searches the My certificate store for the certificate, and uses the associated private key to decrypt the message.</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5243E" w:rsidTr="00E5243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5243E" w:rsidRDefault="00E5243E" w:rsidP="004C2EAD">
            <w:r>
              <w:rPr>
                <w:noProof/>
              </w:rPr>
              <w:drawing>
                <wp:inline distT="0" distB="0" distL="0" distR="0" wp14:anchorId="22444373" wp14:editId="2FDC5EFB">
                  <wp:extent cx="10795" cy="10795"/>
                  <wp:effectExtent l="0" t="0" r="0" b="0"/>
                  <wp:docPr id="343" name="Picture 3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t>Note</w:t>
            </w:r>
          </w:p>
        </w:tc>
      </w:tr>
      <w:tr w:rsidR="00E5243E" w:rsidTr="00E5243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5243E" w:rsidRDefault="00E5243E" w:rsidP="004C2EAD">
            <w:pPr>
              <w:pStyle w:val="NormalWeb"/>
            </w:pPr>
            <w:r>
              <w:t>This example is only for illustrative purposes. Production environments might use a different model in which the sender and the recipient of the message execute in different processes with their unique public key credentials.</w:t>
            </w:r>
          </w:p>
        </w:tc>
      </w:tr>
    </w:tbl>
    <w:p w:rsidR="00E5243E" w:rsidRDefault="00E5243E" w:rsidP="004C2EAD">
      <w:pPr>
        <w:pStyle w:val="NormalWeb"/>
      </w:pPr>
      <w:r>
        <w:t>Set up this example by using the Makecert.exe utility, one of several ways to do so.</w:t>
      </w:r>
      <w:r>
        <w:rPr>
          <w:rStyle w:val="apple-converted-space"/>
          <w:rFonts w:ascii="Segoe UI" w:hAnsi="Segoe UI" w:cs="Segoe UI"/>
          <w:color w:val="2A2A2A"/>
          <w:sz w:val="20"/>
          <w:szCs w:val="20"/>
        </w:rPr>
        <w:t> </w:t>
      </w:r>
      <w:hyperlink r:id="rId2669"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t>is a convenient utility for testing certificates. In a production environment, certificates are generated by a certification authority.</w:t>
      </w:r>
    </w:p>
    <w:p w:rsidR="00E5243E" w:rsidRDefault="00E5243E" w:rsidP="004C2EAD">
      <w:pPr>
        <w:pStyle w:val="NormalWeb"/>
      </w:pPr>
      <w:r>
        <w:t>The following</w:t>
      </w:r>
      <w:r>
        <w:rPr>
          <w:rStyle w:val="apple-converted-space"/>
          <w:rFonts w:ascii="Segoe UI" w:hAnsi="Segoe UI" w:cs="Segoe UI"/>
          <w:color w:val="2A2A2A"/>
          <w:sz w:val="20"/>
          <w:szCs w:val="20"/>
        </w:rPr>
        <w:t> </w:t>
      </w:r>
      <w:r>
        <w:rPr>
          <w:b/>
          <w:bCs/>
        </w:rPr>
        <w:t>Makecert</w:t>
      </w:r>
      <w:r>
        <w:rPr>
          <w:rStyle w:val="apple-converted-space"/>
          <w:rFonts w:ascii="Segoe UI" w:hAnsi="Segoe UI" w:cs="Segoe UI"/>
          <w:color w:val="2A2A2A"/>
          <w:sz w:val="20"/>
          <w:szCs w:val="20"/>
        </w:rPr>
        <w:t> </w:t>
      </w:r>
      <w:r>
        <w:t>commands generate the required public key certificates and private keys.</w:t>
      </w:r>
    </w:p>
    <w:p w:rsidR="00E5243E" w:rsidRDefault="00E5243E" w:rsidP="004C2EAD">
      <w:pPr>
        <w:pStyle w:val="NormalWeb"/>
      </w:pPr>
      <w:r>
        <w:t>Makecert -n "CN=Recipient1" -ss My</w:t>
      </w:r>
    </w:p>
    <w:p w:rsidR="00E5243E" w:rsidRDefault="00E5243E" w:rsidP="004C2EAD">
      <w:pPr>
        <w:pStyle w:val="NormalWeb"/>
      </w:pPr>
      <w:r>
        <w:t>Makecert -n "CN=Recipient2" -ss My</w:t>
      </w:r>
    </w:p>
    <w:p w:rsidR="00E5243E" w:rsidRDefault="00E5243E" w:rsidP="004C2EAD">
      <w:pPr>
        <w:pStyle w:val="NormalWeb"/>
      </w:pPr>
      <w:r>
        <w:t>These commands place the appropriate public key certificates in the My certificate store. At this point, you need to export the public key certificates, and then import them into the AddressBook certificate store by following the procedure in</w:t>
      </w:r>
      <w:r>
        <w:rPr>
          <w:rStyle w:val="apple-converted-space"/>
          <w:rFonts w:ascii="Segoe UI" w:hAnsi="Segoe UI" w:cs="Segoe UI"/>
          <w:color w:val="2A2A2A"/>
          <w:sz w:val="20"/>
          <w:szCs w:val="20"/>
        </w:rPr>
        <w:t> </w:t>
      </w:r>
      <w:hyperlink r:id="rId2670" w:history="1">
        <w:r>
          <w:rPr>
            <w:rStyle w:val="Hyperlink"/>
            <w:rFonts w:ascii="Segoe UI" w:eastAsiaTheme="majorEastAsia" w:hAnsi="Segoe UI" w:cs="Segoe UI"/>
            <w:color w:val="03697A"/>
            <w:sz w:val="20"/>
            <w:szCs w:val="20"/>
          </w:rPr>
          <w:t>How to: Export and Import a Public Key Certificate</w:t>
        </w:r>
      </w:hyperlink>
      <w:r>
        <w:rPr>
          <w:rStyle w:val="apple-converted-space"/>
          <w:rFonts w:ascii="Segoe UI" w:hAnsi="Segoe UI" w:cs="Segoe UI"/>
          <w:color w:val="2A2A2A"/>
          <w:sz w:val="20"/>
          <w:szCs w:val="20"/>
        </w:rPr>
        <w:t> </w:t>
      </w:r>
      <w:r>
        <w:t>for each recipient.</w:t>
      </w:r>
    </w:p>
    <w:p w:rsidR="00E5243E" w:rsidRDefault="00E5243E" w:rsidP="004C2EAD">
      <w:r>
        <w:t>C#</w:t>
      </w:r>
    </w:p>
    <w:p w:rsidR="00E5243E" w:rsidRDefault="00E5243E" w:rsidP="004C2EAD">
      <w:pPr>
        <w:pStyle w:val="HTMLPreformatted"/>
        <w:rPr>
          <w:color w:val="000000"/>
        </w:rPr>
      </w:pPr>
      <w:r>
        <w:t>// Copyright (c) Microsoft Corporation.  All rights reserved.</w:t>
      </w:r>
    </w:p>
    <w:p w:rsidR="00E5243E" w:rsidRDefault="00E5243E" w:rsidP="004C2EAD">
      <w:pPr>
        <w:pStyle w:val="HTMLPreformatted"/>
      </w:pPr>
      <w:r>
        <w:rPr>
          <w:color w:val="0000FF"/>
        </w:rPr>
        <w:t>#region</w:t>
      </w:r>
      <w:r>
        <w:t xml:space="preserve"> Using directives</w:t>
      </w:r>
    </w:p>
    <w:p w:rsidR="00E5243E" w:rsidRDefault="00E5243E" w:rsidP="004C2EAD">
      <w:pPr>
        <w:pStyle w:val="HTMLPreformatted"/>
      </w:pPr>
    </w:p>
    <w:p w:rsidR="00E5243E" w:rsidRDefault="00E5243E" w:rsidP="004C2EAD">
      <w:pPr>
        <w:pStyle w:val="HTMLPreformatted"/>
      </w:pPr>
      <w:r>
        <w:rPr>
          <w:color w:val="0000FF"/>
        </w:rPr>
        <w:t>using</w:t>
      </w:r>
      <w:r>
        <w:t xml:space="preserve"> System;</w:t>
      </w:r>
    </w:p>
    <w:p w:rsidR="00E5243E" w:rsidRDefault="00E5243E" w:rsidP="004C2EAD">
      <w:pPr>
        <w:pStyle w:val="HTMLPreformatted"/>
      </w:pPr>
      <w:r>
        <w:rPr>
          <w:color w:val="0000FF"/>
        </w:rPr>
        <w:t>using</w:t>
      </w:r>
      <w:r>
        <w:t xml:space="preserve"> System.Security.Cryptography;</w:t>
      </w:r>
    </w:p>
    <w:p w:rsidR="00E5243E" w:rsidRDefault="00E5243E" w:rsidP="004C2EAD">
      <w:pPr>
        <w:pStyle w:val="HTMLPreformatted"/>
      </w:pPr>
      <w:r>
        <w:rPr>
          <w:color w:val="0000FF"/>
        </w:rPr>
        <w:t>using</w:t>
      </w:r>
      <w:r>
        <w:t xml:space="preserve"> System.Security.Cryptography.Pkcs;</w:t>
      </w:r>
    </w:p>
    <w:p w:rsidR="00E5243E" w:rsidRDefault="00E5243E" w:rsidP="004C2EAD">
      <w:pPr>
        <w:pStyle w:val="HTMLPreformatted"/>
      </w:pPr>
      <w:r>
        <w:rPr>
          <w:color w:val="0000FF"/>
        </w:rPr>
        <w:t>using</w:t>
      </w:r>
      <w:r>
        <w:t xml:space="preserve"> System.Security.Cryptography.X509Certificates;</w:t>
      </w:r>
    </w:p>
    <w:p w:rsidR="00E5243E" w:rsidRDefault="00E5243E" w:rsidP="004C2EAD">
      <w:pPr>
        <w:pStyle w:val="HTMLPreformatted"/>
      </w:pPr>
      <w:r>
        <w:rPr>
          <w:color w:val="0000FF"/>
        </w:rPr>
        <w:t>using</w:t>
      </w:r>
      <w:r>
        <w:t xml:space="preserve"> System.Text;</w:t>
      </w:r>
    </w:p>
    <w:p w:rsidR="00E5243E" w:rsidRDefault="00E5243E" w:rsidP="004C2EAD">
      <w:pPr>
        <w:pStyle w:val="HTMLPreformatted"/>
      </w:pPr>
    </w:p>
    <w:p w:rsidR="00E5243E" w:rsidRDefault="00E5243E" w:rsidP="004C2EAD">
      <w:pPr>
        <w:pStyle w:val="HTMLPreformatted"/>
        <w:rPr>
          <w:color w:val="000000"/>
        </w:rPr>
      </w:pPr>
      <w:r>
        <w:t>#endregion</w:t>
      </w:r>
    </w:p>
    <w:p w:rsidR="00E5243E" w:rsidRDefault="00E5243E" w:rsidP="004C2EAD">
      <w:pPr>
        <w:pStyle w:val="HTMLPreformatted"/>
      </w:pPr>
    </w:p>
    <w:p w:rsidR="00E5243E" w:rsidRDefault="00E5243E" w:rsidP="004C2EAD">
      <w:pPr>
        <w:pStyle w:val="HTMLPreformatted"/>
      </w:pPr>
      <w:r>
        <w:rPr>
          <w:color w:val="0000FF"/>
        </w:rPr>
        <w:t>namespace</w:t>
      </w:r>
      <w:r>
        <w:t xml:space="preserve"> EnvelopAMessageForMultipleRecipients</w:t>
      </w:r>
    </w:p>
    <w:p w:rsidR="00E5243E" w:rsidRDefault="00E5243E" w:rsidP="004C2EAD">
      <w:pPr>
        <w:pStyle w:val="HTMLPreformatted"/>
      </w:pPr>
      <w:r>
        <w:t>{</w:t>
      </w:r>
    </w:p>
    <w:p w:rsidR="00E5243E" w:rsidRDefault="00E5243E" w:rsidP="004C2EAD">
      <w:pPr>
        <w:pStyle w:val="HTMLPreformatted"/>
      </w:pPr>
      <w:r>
        <w:t xml:space="preserve">    </w:t>
      </w:r>
      <w:r>
        <w:rPr>
          <w:color w:val="0000FF"/>
        </w:rPr>
        <w:t>class</w:t>
      </w:r>
      <w:r>
        <w:t xml:space="preserve"> EnvelopedCmsMultipleRecipients</w:t>
      </w:r>
    </w:p>
    <w:p w:rsidR="00E5243E" w:rsidRDefault="00E5243E" w:rsidP="004C2EAD">
      <w:pPr>
        <w:pStyle w:val="HTMLPreformatted"/>
      </w:pPr>
      <w:r>
        <w:lastRenderedPageBreak/>
        <w:t xml:space="preserve">    {</w:t>
      </w:r>
    </w:p>
    <w:p w:rsidR="00E5243E" w:rsidRDefault="00E5243E" w:rsidP="004C2EAD">
      <w:pPr>
        <w:pStyle w:val="HTMLPreformatted"/>
      </w:pPr>
      <w:r>
        <w:t xml:space="preserve">        </w:t>
      </w:r>
      <w:r>
        <w:rPr>
          <w:color w:val="0000FF"/>
        </w:rPr>
        <w:t>const</w:t>
      </w:r>
      <w:r>
        <w:t xml:space="preserve"> String recipientName1 = </w:t>
      </w:r>
      <w:r>
        <w:rPr>
          <w:color w:val="A31515"/>
        </w:rPr>
        <w:t>"Recipient1"</w:t>
      </w:r>
      <w:r>
        <w:t>;</w:t>
      </w:r>
    </w:p>
    <w:p w:rsidR="00E5243E" w:rsidRDefault="00E5243E" w:rsidP="004C2EAD">
      <w:pPr>
        <w:pStyle w:val="HTMLPreformatted"/>
      </w:pPr>
      <w:r>
        <w:t xml:space="preserve">        </w:t>
      </w:r>
      <w:r>
        <w:rPr>
          <w:color w:val="0000FF"/>
        </w:rPr>
        <w:t>const</w:t>
      </w:r>
      <w:r>
        <w:t xml:space="preserve"> String recipientName2 = </w:t>
      </w:r>
      <w:r>
        <w:rPr>
          <w:color w:val="A31515"/>
        </w:rPr>
        <w:t>"Recipient2"</w:t>
      </w:r>
      <w:r>
        <w:t>;</w:t>
      </w:r>
    </w:p>
    <w:p w:rsidR="00E5243E" w:rsidRDefault="00E5243E" w:rsidP="004C2EAD">
      <w:pPr>
        <w:pStyle w:val="HTMLPreformatted"/>
      </w:pPr>
    </w:p>
    <w:p w:rsidR="00E5243E" w:rsidRDefault="00E5243E" w:rsidP="004C2EAD">
      <w:pPr>
        <w:pStyle w:val="HTMLPreformatted"/>
      </w:pPr>
      <w:r>
        <w:t xml:space="preserve">        </w:t>
      </w:r>
      <w:r>
        <w:rPr>
          <w:color w:val="0000FF"/>
        </w:rPr>
        <w:t>static</w:t>
      </w:r>
      <w:r>
        <w:t xml:space="preserve"> </w:t>
      </w:r>
      <w:r>
        <w:rPr>
          <w:color w:val="0000FF"/>
        </w:rPr>
        <w:t>void</w:t>
      </w:r>
      <w:r>
        <w:t xml:space="preserve"> Main(</w:t>
      </w:r>
      <w:r>
        <w:rPr>
          <w:color w:val="0000FF"/>
        </w:rPr>
        <w:t>string</w:t>
      </w:r>
      <w:r>
        <w:t>[] args)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"System.Security.Cryptography.Pkcs "</w:t>
      </w:r>
      <w:r>
        <w:rPr>
          <w:color w:val="000000"/>
        </w:rPr>
        <w:t xml:space="preserve"> +</w:t>
      </w:r>
    </w:p>
    <w:p w:rsidR="00E5243E" w:rsidRDefault="00E5243E" w:rsidP="004C2EAD">
      <w:pPr>
        <w:pStyle w:val="HTMLPreformatted"/>
        <w:rPr>
          <w:color w:val="000000"/>
        </w:rPr>
      </w:pPr>
      <w:r>
        <w:rPr>
          <w:color w:val="000000"/>
        </w:rPr>
        <w:t xml:space="preserve">                </w:t>
      </w:r>
      <w:r>
        <w:t>"Sample: Multiple-recipient "</w:t>
      </w:r>
      <w:r>
        <w:rPr>
          <w:color w:val="000000"/>
        </w:rPr>
        <w:t xml:space="preserve"> +</w:t>
      </w:r>
    </w:p>
    <w:p w:rsidR="00E5243E" w:rsidRDefault="00E5243E" w:rsidP="004C2EAD">
      <w:pPr>
        <w:pStyle w:val="HTMLPreformatted"/>
        <w:rPr>
          <w:color w:val="000000"/>
        </w:rPr>
      </w:pPr>
      <w:r>
        <w:rPr>
          <w:color w:val="000000"/>
        </w:rPr>
        <w:t xml:space="preserve">                </w:t>
      </w:r>
      <w:r>
        <w:t>"encrypted and decrypted message"</w:t>
      </w:r>
      <w:r>
        <w:rPr>
          <w:color w:val="000000"/>
        </w:rP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Original message.</w:t>
      </w:r>
    </w:p>
    <w:p w:rsidR="00E5243E" w:rsidRDefault="00E5243E" w:rsidP="004C2EAD">
      <w:pPr>
        <w:pStyle w:val="HTMLPreformatted"/>
        <w:rPr>
          <w:color w:val="000000"/>
        </w:rPr>
      </w:pPr>
      <w:r>
        <w:rPr>
          <w:color w:val="000000"/>
        </w:rPr>
        <w:t xml:space="preserve">            </w:t>
      </w:r>
      <w:r>
        <w:rPr>
          <w:color w:val="0000FF"/>
        </w:rPr>
        <w:t>const</w:t>
      </w:r>
      <w:r>
        <w:rPr>
          <w:color w:val="000000"/>
        </w:rPr>
        <w:t xml:space="preserve"> String msg = </w:t>
      </w:r>
      <w:r>
        <w:t>"To all department heads: The following "</w:t>
      </w:r>
      <w:r>
        <w:rPr>
          <w:color w:val="000000"/>
        </w:rPr>
        <w:t xml:space="preserve"> +</w:t>
      </w:r>
    </w:p>
    <w:p w:rsidR="00E5243E" w:rsidRDefault="00E5243E" w:rsidP="004C2EAD">
      <w:pPr>
        <w:pStyle w:val="HTMLPreformatted"/>
        <w:rPr>
          <w:color w:val="000000"/>
        </w:rPr>
      </w:pPr>
      <w:r>
        <w:rPr>
          <w:color w:val="000000"/>
        </w:rPr>
        <w:t xml:space="preserve">                </w:t>
      </w:r>
      <w:r>
        <w:t>"organizational changes will be announced next week:"</w:t>
      </w:r>
      <w:r>
        <w:rPr>
          <w:color w:val="000000"/>
        </w:rP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"\nOriginal message (len {0}): {1}  "</w:t>
      </w:r>
      <w:r>
        <w:rPr>
          <w:color w:val="000000"/>
        </w:rPr>
        <w:t>,</w:t>
      </w:r>
    </w:p>
    <w:p w:rsidR="00E5243E" w:rsidRDefault="00E5243E" w:rsidP="004C2EAD">
      <w:pPr>
        <w:pStyle w:val="HTMLPreformatted"/>
      </w:pPr>
      <w:r>
        <w:t xml:space="preserve">                msg.Length, 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Convert message to array of Unicode bytes for signing.</w:t>
      </w:r>
    </w:p>
    <w:p w:rsidR="00E5243E" w:rsidRDefault="00E5243E" w:rsidP="004C2EAD">
      <w:pPr>
        <w:pStyle w:val="HTMLPreformatted"/>
      </w:pPr>
      <w:r>
        <w:t xml:space="preserve">            UnicodeEncoding unicode = </w:t>
      </w:r>
      <w:r>
        <w:rPr>
          <w:color w:val="0000FF"/>
        </w:rPr>
        <w:t>new</w:t>
      </w:r>
      <w:r>
        <w:t xml:space="preserve"> UnicodeEncoding();</w:t>
      </w:r>
    </w:p>
    <w:p w:rsidR="00E5243E" w:rsidRDefault="00E5243E" w:rsidP="004C2EAD">
      <w:pPr>
        <w:pStyle w:val="HTMLPreformatted"/>
      </w:pPr>
      <w:r>
        <w:t xml:space="preserve">            </w:t>
      </w:r>
      <w:r>
        <w:rPr>
          <w:color w:val="0000FF"/>
        </w:rPr>
        <w:t>byte</w:t>
      </w:r>
      <w:r>
        <w:t>[] msgBytes = unicode.GetBytes(msg);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"\n\n------------------------------"</w:t>
      </w:r>
      <w:r>
        <w:rPr>
          <w:color w:val="000000"/>
        </w:rPr>
        <w:t>);</w:t>
      </w:r>
    </w:p>
    <w:p w:rsidR="00E5243E" w:rsidRDefault="00E5243E" w:rsidP="004C2EAD">
      <w:pPr>
        <w:pStyle w:val="HTMLPreformatted"/>
      </w:pPr>
      <w:r>
        <w:t xml:space="preserve">            Console.WriteLine(</w:t>
      </w:r>
      <w:r>
        <w:rPr>
          <w:color w:val="A31515"/>
        </w:rPr>
        <w:t>"     SETUP OF CREDENTIALS     "</w:t>
      </w:r>
      <w:r>
        <w:t>);</w:t>
      </w:r>
    </w:p>
    <w:p w:rsidR="00E5243E" w:rsidRDefault="00E5243E" w:rsidP="004C2EAD">
      <w:pPr>
        <w:pStyle w:val="HTMLPreformatted"/>
        <w:rPr>
          <w:color w:val="000000"/>
        </w:rPr>
      </w:pPr>
      <w:r>
        <w:rPr>
          <w:color w:val="000000"/>
        </w:rPr>
        <w:t xml:space="preserve">            Console.WriteLine(</w:t>
      </w:r>
      <w:r>
        <w:t>"------------------------------\n"</w:t>
      </w:r>
      <w:r>
        <w:rPr>
          <w:color w:val="000000"/>
        </w:rP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The recipients' certificates are necessary to encrypt</w:t>
      </w:r>
    </w:p>
    <w:p w:rsidR="00E5243E" w:rsidRDefault="00E5243E" w:rsidP="004C2EAD">
      <w:pPr>
        <w:pStyle w:val="HTMLPreformatted"/>
        <w:rPr>
          <w:color w:val="000000"/>
        </w:rPr>
      </w:pPr>
      <w:r>
        <w:rPr>
          <w:color w:val="000000"/>
        </w:rPr>
        <w:t xml:space="preserve">            </w:t>
      </w:r>
      <w:r>
        <w:t>//  the message for those recipients.</w:t>
      </w:r>
    </w:p>
    <w:p w:rsidR="00E5243E" w:rsidRDefault="00E5243E" w:rsidP="004C2EAD">
      <w:pPr>
        <w:pStyle w:val="HTMLPreformatted"/>
      </w:pPr>
      <w:r>
        <w:t xml:space="preserve">            X509Certificate2Collection recipientCerts = GetRecipientCerts();</w:t>
      </w: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SENDER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pPr>
      <w:r>
        <w:t xml:space="preserve">            </w:t>
      </w:r>
      <w:r>
        <w:rPr>
          <w:color w:val="0000FF"/>
        </w:rPr>
        <w:t>byte</w:t>
      </w:r>
      <w:r>
        <w:t>[] encodedEnvelopedCms = EncryptMsg(msgBytes,</w:t>
      </w:r>
    </w:p>
    <w:p w:rsidR="00E5243E" w:rsidRDefault="00E5243E" w:rsidP="004C2EAD">
      <w:pPr>
        <w:pStyle w:val="HTMLPreformatted"/>
      </w:pPr>
      <w:r>
        <w:t xml:space="preserve">                recipientCerts);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w:t>
      </w:r>
      <w:r>
        <w:t>"\nMessage after encryption (len {0}):  "</w:t>
      </w:r>
      <w:r>
        <w:rPr>
          <w:color w:val="000000"/>
        </w:rPr>
        <w:t>,</w:t>
      </w:r>
    </w:p>
    <w:p w:rsidR="00E5243E" w:rsidRDefault="00E5243E" w:rsidP="004C2EAD">
      <w:pPr>
        <w:pStyle w:val="HTMLPreformatted"/>
      </w:pPr>
      <w:r>
        <w:t xml:space="preserve">                encodedEnvelopedCms.Length);</w:t>
      </w:r>
    </w:p>
    <w:p w:rsidR="00E5243E" w:rsidRDefault="00E5243E" w:rsidP="004C2EAD">
      <w:pPr>
        <w:pStyle w:val="HTMLPreformatted"/>
      </w:pPr>
      <w:r>
        <w:t xml:space="preserve">            </w:t>
      </w:r>
      <w:r>
        <w:rPr>
          <w:color w:val="0000FF"/>
        </w:rPr>
        <w:t>foreach</w:t>
      </w:r>
      <w:r>
        <w:t xml:space="preserve"> (</w:t>
      </w:r>
      <w:r>
        <w:rPr>
          <w:color w:val="0000FF"/>
        </w:rPr>
        <w:t>byte</w:t>
      </w:r>
      <w:r>
        <w:t xml:space="preserve"> b </w:t>
      </w:r>
      <w:r>
        <w:rPr>
          <w:color w:val="0000FF"/>
        </w:rPr>
        <w:t>in</w:t>
      </w:r>
      <w:r>
        <w:t xml:space="preserve"> encodedEnvelopedCms)</w:t>
      </w:r>
    </w:p>
    <w:p w:rsidR="00E5243E" w:rsidRDefault="00E5243E" w:rsidP="004C2EAD">
      <w:pPr>
        <w:pStyle w:val="HTMLPreformatted"/>
      </w:pPr>
      <w:r>
        <w:t xml:space="preserve">            {</w:t>
      </w:r>
    </w:p>
    <w:p w:rsidR="00E5243E" w:rsidRDefault="00E5243E" w:rsidP="004C2EAD">
      <w:pPr>
        <w:pStyle w:val="HTMLPreformatted"/>
      </w:pPr>
      <w:r>
        <w:t xml:space="preserve">                Console.Write(</w:t>
      </w:r>
      <w:r>
        <w:rPr>
          <w:color w:val="A31515"/>
        </w:rPr>
        <w:t>"{0:x}"</w:t>
      </w:r>
      <w:r>
        <w:t>, b);</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RECIPIENT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xml:space="preserve">//  Decrypts the message for one of the recipients. </w:t>
      </w:r>
    </w:p>
    <w:p w:rsidR="00E5243E" w:rsidRDefault="00E5243E" w:rsidP="004C2EAD">
      <w:pPr>
        <w:pStyle w:val="HTMLPreformatted"/>
        <w:rPr>
          <w:color w:val="000000"/>
        </w:rPr>
      </w:pPr>
      <w:r>
        <w:rPr>
          <w:color w:val="000000"/>
        </w:rPr>
        <w:t xml:space="preserve">            </w:t>
      </w:r>
      <w:r>
        <w:t>//  Return the decrypted message to display it.</w:t>
      </w:r>
    </w:p>
    <w:p w:rsidR="00E5243E" w:rsidRDefault="00E5243E" w:rsidP="004C2EAD">
      <w:pPr>
        <w:pStyle w:val="HTMLPreformatted"/>
      </w:pPr>
      <w:r>
        <w:t xml:space="preserve">            Byte[] decryptedMsg = DecryptMsg(encodedEnvelopedCms);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Convert Unicode bytes to the original message string.</w:t>
      </w:r>
    </w:p>
    <w:p w:rsidR="00E5243E" w:rsidRDefault="00E5243E" w:rsidP="004C2EAD">
      <w:pPr>
        <w:pStyle w:val="HTMLPreformatted"/>
      </w:pPr>
      <w:r>
        <w:t xml:space="preserve">            Console.WriteLine(</w:t>
      </w:r>
      <w:r>
        <w:rPr>
          <w:color w:val="A31515"/>
        </w:rPr>
        <w:t>"\nDecrypted Message: {0}"</w:t>
      </w:r>
      <w:r>
        <w:t>,</w:t>
      </w:r>
    </w:p>
    <w:p w:rsidR="00E5243E" w:rsidRDefault="00E5243E" w:rsidP="004C2EAD">
      <w:pPr>
        <w:pStyle w:val="HTMLPreformatted"/>
      </w:pPr>
      <w:r>
        <w:t xml:space="preserve">                unicode.GetString(decryptedMsg));</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lastRenderedPageBreak/>
        <w:t xml:space="preserve">        </w:t>
      </w:r>
      <w:r>
        <w:t xml:space="preserve">//  Open the AddressBook (called Other in Internet Explorer) </w:t>
      </w:r>
    </w:p>
    <w:p w:rsidR="00E5243E" w:rsidRDefault="00E5243E" w:rsidP="004C2EAD">
      <w:pPr>
        <w:pStyle w:val="HTMLPreformatted"/>
        <w:rPr>
          <w:color w:val="000000"/>
        </w:rPr>
      </w:pPr>
      <w:r>
        <w:rPr>
          <w:color w:val="000000"/>
        </w:rPr>
        <w:t xml:space="preserve">        </w:t>
      </w:r>
      <w:r>
        <w:t>//  certificate store and search for recipient</w:t>
      </w:r>
    </w:p>
    <w:p w:rsidR="00E5243E" w:rsidRDefault="00E5243E" w:rsidP="004C2EAD">
      <w:pPr>
        <w:pStyle w:val="HTMLPreformatted"/>
        <w:rPr>
          <w:color w:val="000000"/>
        </w:rPr>
      </w:pPr>
      <w:r>
        <w:rPr>
          <w:color w:val="000000"/>
        </w:rPr>
        <w:t xml:space="preserve">        </w:t>
      </w:r>
      <w:r>
        <w:t>//  certificates with which to encrypt the message. It must</w:t>
      </w:r>
    </w:p>
    <w:p w:rsidR="00E5243E" w:rsidRDefault="00E5243E" w:rsidP="004C2EAD">
      <w:pPr>
        <w:pStyle w:val="HTMLPreformatted"/>
        <w:rPr>
          <w:color w:val="000000"/>
        </w:rPr>
      </w:pPr>
      <w:r>
        <w:rPr>
          <w:color w:val="000000"/>
        </w:rPr>
        <w:t xml:space="preserve">        </w:t>
      </w:r>
      <w:r>
        <w:t xml:space="preserve">//  include two certificates: one with the subject name  </w:t>
      </w:r>
    </w:p>
    <w:p w:rsidR="00E5243E" w:rsidRDefault="00E5243E" w:rsidP="004C2EAD">
      <w:pPr>
        <w:pStyle w:val="HTMLPreformatted"/>
        <w:rPr>
          <w:color w:val="000000"/>
        </w:rPr>
      </w:pPr>
      <w:r>
        <w:rPr>
          <w:color w:val="000000"/>
        </w:rPr>
        <w:t xml:space="preserve">        </w:t>
      </w:r>
      <w:r>
        <w:t>//  "Recipient1", and one with the subject name "Recipient2".</w:t>
      </w:r>
    </w:p>
    <w:p w:rsidR="00E5243E" w:rsidRDefault="00E5243E" w:rsidP="004C2EAD">
      <w:pPr>
        <w:pStyle w:val="HTMLPreformatted"/>
      </w:pPr>
      <w:r>
        <w:t xml:space="preserve">        </w:t>
      </w:r>
      <w:r>
        <w:rPr>
          <w:color w:val="0000FF"/>
        </w:rPr>
        <w:t>static</w:t>
      </w:r>
      <w:r>
        <w:t xml:space="preserve"> </w:t>
      </w:r>
      <w:r>
        <w:rPr>
          <w:color w:val="0000FF"/>
        </w:rPr>
        <w:t>public</w:t>
      </w:r>
      <w:r>
        <w:t xml:space="preserve"> X509Certificate2Collection GetRecipientCerts()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Open the AddressBook local user X509 certificate store.</w:t>
      </w:r>
    </w:p>
    <w:p w:rsidR="00E5243E" w:rsidRDefault="00E5243E" w:rsidP="004C2EAD">
      <w:pPr>
        <w:pStyle w:val="HTMLPreformatted"/>
      </w:pPr>
      <w:r>
        <w:t xml:space="preserve">            X509Store storeAddressBook = </w:t>
      </w:r>
      <w:r>
        <w:rPr>
          <w:color w:val="0000FF"/>
        </w:rPr>
        <w:t>new</w:t>
      </w:r>
      <w:r>
        <w:t xml:space="preserve"> X509Store(StoreName.</w:t>
      </w:r>
    </w:p>
    <w:p w:rsidR="00E5243E" w:rsidRDefault="00E5243E" w:rsidP="004C2EAD">
      <w:pPr>
        <w:pStyle w:val="HTMLPreformatted"/>
      </w:pPr>
      <w:r>
        <w:t xml:space="preserve">                AddressBook, StoreLocation.CurrentUser);</w:t>
      </w:r>
    </w:p>
    <w:p w:rsidR="00E5243E" w:rsidRDefault="00E5243E" w:rsidP="004C2EAD">
      <w:pPr>
        <w:pStyle w:val="HTMLPreformatted"/>
      </w:pPr>
      <w:r>
        <w:t xml:space="preserve">            storeAddressBook.Open(OpenFlags.ReadOnly);</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xml:space="preserve">//  Display certificates to help troubleshoot the </w:t>
      </w:r>
    </w:p>
    <w:p w:rsidR="00E5243E" w:rsidRDefault="00E5243E" w:rsidP="004C2EAD">
      <w:pPr>
        <w:pStyle w:val="HTMLPreformatted"/>
        <w:rPr>
          <w:color w:val="000000"/>
        </w:rPr>
      </w:pPr>
      <w:r>
        <w:rPr>
          <w:color w:val="000000"/>
        </w:rPr>
        <w:t xml:space="preserve">            </w:t>
      </w:r>
      <w:r>
        <w:t>//  example's setup.</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certs with the following subject names in the "</w:t>
      </w:r>
      <w:r>
        <w:rPr>
          <w:color w:val="000000"/>
        </w:rPr>
        <w:t xml:space="preserve"> +</w:t>
      </w:r>
    </w:p>
    <w:p w:rsidR="00E5243E" w:rsidRDefault="00E5243E" w:rsidP="004C2EAD">
      <w:pPr>
        <w:pStyle w:val="HTMLPreformatted"/>
      </w:pPr>
      <w:r>
        <w:t xml:space="preserve">                </w:t>
      </w:r>
      <w:r>
        <w:rPr>
          <w:color w:val="A31515"/>
        </w:rPr>
        <w:t>"{0} store:"</w:t>
      </w:r>
      <w:r>
        <w:t>, storeAddressBook.Name);</w:t>
      </w:r>
    </w:p>
    <w:p w:rsidR="00E5243E" w:rsidRDefault="00E5243E" w:rsidP="004C2EAD">
      <w:pPr>
        <w:pStyle w:val="HTMLPreformatted"/>
      </w:pPr>
      <w:r>
        <w:t xml:space="preserve">            </w:t>
      </w:r>
      <w:r>
        <w:rPr>
          <w:color w:val="0000FF"/>
        </w:rPr>
        <w:t>foreach</w:t>
      </w:r>
      <w:r>
        <w:t xml:space="preserve"> (X509Certificate2 cert </w:t>
      </w:r>
      <w:r>
        <w:rPr>
          <w:color w:val="0000FF"/>
        </w:rPr>
        <w:t>in</w:t>
      </w:r>
      <w:r>
        <w:t xml:space="preserve"> storeAddressBook.Certificates)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"\t{0}"</w:t>
      </w:r>
      <w:r>
        <w:t>, cert.SubjectName.Name);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Get recipient certificates.</w:t>
      </w:r>
    </w:p>
    <w:p w:rsidR="00E5243E" w:rsidRDefault="00E5243E" w:rsidP="004C2EAD">
      <w:pPr>
        <w:pStyle w:val="HTMLPreformatted"/>
        <w:rPr>
          <w:color w:val="000000"/>
        </w:rPr>
      </w:pPr>
      <w:r>
        <w:rPr>
          <w:color w:val="000000"/>
        </w:rPr>
        <w:t xml:space="preserve">            </w:t>
      </w:r>
      <w:r>
        <w:t>//  For purposes of this sample, do not validate the</w:t>
      </w:r>
    </w:p>
    <w:p w:rsidR="00E5243E" w:rsidRDefault="00E5243E" w:rsidP="004C2EAD">
      <w:pPr>
        <w:pStyle w:val="HTMLPreformatted"/>
        <w:rPr>
          <w:color w:val="000000"/>
        </w:rPr>
      </w:pPr>
      <w:r>
        <w:rPr>
          <w:color w:val="000000"/>
        </w:rPr>
        <w:t xml:space="preserve">            </w:t>
      </w:r>
      <w:r>
        <w:t>//  certificates. Note that in a production environment,</w:t>
      </w:r>
    </w:p>
    <w:p w:rsidR="00E5243E" w:rsidRDefault="00E5243E" w:rsidP="004C2EAD">
      <w:pPr>
        <w:pStyle w:val="HTMLPreformatted"/>
        <w:rPr>
          <w:color w:val="000000"/>
        </w:rPr>
      </w:pPr>
      <w:r>
        <w:rPr>
          <w:color w:val="000000"/>
        </w:rPr>
        <w:t xml:space="preserve">            </w:t>
      </w:r>
      <w:r>
        <w:t>//  validating the certificates will probably be necessary.</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Get first recipient certificate.</w:t>
      </w:r>
    </w:p>
    <w:p w:rsidR="00E5243E" w:rsidRDefault="00E5243E" w:rsidP="004C2EAD">
      <w:pPr>
        <w:pStyle w:val="HTMLPreformatted"/>
      </w:pPr>
      <w:r>
        <w:t xml:space="preserve">            X509Certificate2Collection certColl = storeAddressBook.</w:t>
      </w:r>
    </w:p>
    <w:p w:rsidR="00E5243E" w:rsidRDefault="00E5243E" w:rsidP="004C2EAD">
      <w:pPr>
        <w:pStyle w:val="HTMLPreformatted"/>
      </w:pPr>
      <w:r>
        <w:t xml:space="preserve">                Certificates.Find(X509FindType.FindBySubjectName,</w:t>
      </w:r>
    </w:p>
    <w:p w:rsidR="00E5243E" w:rsidRDefault="00E5243E" w:rsidP="004C2EAD">
      <w:pPr>
        <w:pStyle w:val="HTMLPreformatted"/>
      </w:pPr>
      <w:r>
        <w:t xml:space="preserve">                recipientName1, </w:t>
      </w:r>
      <w:r>
        <w:rPr>
          <w:color w:val="0000FF"/>
        </w:rPr>
        <w:t>false</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{0} certificates in the {1} store with name {2}"</w:t>
      </w:r>
      <w:r>
        <w:rPr>
          <w:color w:val="000000"/>
        </w:rPr>
        <w:t>,</w:t>
      </w:r>
    </w:p>
    <w:p w:rsidR="00E5243E" w:rsidRDefault="00E5243E" w:rsidP="004C2EAD">
      <w:pPr>
        <w:pStyle w:val="HTMLPreformatted"/>
      </w:pPr>
      <w:r>
        <w:t xml:space="preserve">                certColl.Count, storeAddressBook.Name, recipientName1);</w:t>
      </w:r>
    </w:p>
    <w:p w:rsidR="00E5243E" w:rsidRDefault="00E5243E" w:rsidP="004C2EAD">
      <w:pPr>
        <w:pStyle w:val="HTMLPreformatted"/>
      </w:pPr>
      <w:r>
        <w:t xml:space="preserve">            X509Certificate2Collection recipientCerts =</w:t>
      </w:r>
    </w:p>
    <w:p w:rsidR="00E5243E" w:rsidRDefault="00E5243E" w:rsidP="004C2EAD">
      <w:pPr>
        <w:pStyle w:val="HTMLPreformatted"/>
      </w:pPr>
      <w:r>
        <w:t xml:space="preserve">                </w:t>
      </w:r>
      <w:r>
        <w:rPr>
          <w:color w:val="0000FF"/>
        </w:rPr>
        <w:t>new</w:t>
      </w:r>
      <w:r>
        <w:t xml:space="preserve"> X509Certificate2Collection();</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Check to see if the certificate suggested by the example</w:t>
      </w:r>
    </w:p>
    <w:p w:rsidR="00E5243E" w:rsidRDefault="00E5243E" w:rsidP="004C2EAD">
      <w:pPr>
        <w:pStyle w:val="HTMLPreformatted"/>
        <w:rPr>
          <w:color w:val="000000"/>
        </w:rPr>
      </w:pPr>
      <w:r>
        <w:rPr>
          <w:color w:val="000000"/>
        </w:rPr>
        <w:t xml:space="preserve">            </w:t>
      </w:r>
      <w:r>
        <w:t>//  requirements is not present.</w:t>
      </w:r>
    </w:p>
    <w:p w:rsidR="00E5243E" w:rsidRDefault="00E5243E" w:rsidP="004C2EAD">
      <w:pPr>
        <w:pStyle w:val="HTMLPreformatted"/>
      </w:pPr>
      <w:r>
        <w:t xml:space="preserve">            </w:t>
      </w:r>
      <w:r>
        <w:rPr>
          <w:color w:val="0000FF"/>
        </w:rPr>
        <w:t>if</w:t>
      </w:r>
      <w:r>
        <w:t xml:space="preserve"> (certColl.Count == 0)</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"A suggested certificate to use for this example "</w:t>
      </w:r>
      <w:r>
        <w:rPr>
          <w:color w:val="000000"/>
        </w:rPr>
        <w:t xml:space="preserve"> +</w:t>
      </w:r>
    </w:p>
    <w:p w:rsidR="00E5243E" w:rsidRDefault="00E5243E" w:rsidP="004C2EAD">
      <w:pPr>
        <w:pStyle w:val="HTMLPreformatted"/>
        <w:rPr>
          <w:color w:val="000000"/>
        </w:rPr>
      </w:pPr>
      <w:r>
        <w:rPr>
          <w:color w:val="000000"/>
        </w:rPr>
        <w:t xml:space="preserve">                    </w:t>
      </w:r>
      <w:r>
        <w:t>"is not in the certificate store. Select "</w:t>
      </w:r>
      <w:r>
        <w:rPr>
          <w:color w:val="000000"/>
        </w:rPr>
        <w:t xml:space="preserve"> +</w:t>
      </w:r>
    </w:p>
    <w:p w:rsidR="00E5243E" w:rsidRDefault="00E5243E" w:rsidP="004C2EAD">
      <w:pPr>
        <w:pStyle w:val="HTMLPreformatted"/>
        <w:rPr>
          <w:color w:val="000000"/>
        </w:rPr>
      </w:pPr>
      <w:r>
        <w:rPr>
          <w:color w:val="000000"/>
        </w:rPr>
        <w:t xml:space="preserve">                    </w:t>
      </w:r>
      <w:r>
        <w:t>"an alternate certificate to use for "</w:t>
      </w:r>
      <w:r>
        <w:rPr>
          <w:color w:val="000000"/>
        </w:rPr>
        <w:t xml:space="preserve"> +</w:t>
      </w:r>
    </w:p>
    <w:p w:rsidR="00E5243E" w:rsidRDefault="00E5243E" w:rsidP="004C2EAD">
      <w:pPr>
        <w:pStyle w:val="HTMLPreformatted"/>
      </w:pPr>
      <w:r>
        <w:t xml:space="preserve">                    </w:t>
      </w:r>
      <w:r>
        <w:rPr>
          <w:color w:val="A31515"/>
        </w:rPr>
        <w:t>"signing the message."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recipientCerts.Add(certColl[0]);</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Get second recipient certificate.</w:t>
      </w:r>
    </w:p>
    <w:p w:rsidR="00E5243E" w:rsidRDefault="00E5243E" w:rsidP="004C2EAD">
      <w:pPr>
        <w:pStyle w:val="HTMLPreformatted"/>
      </w:pPr>
      <w:r>
        <w:t xml:space="preserve">            certColl = storeAddressBook.</w:t>
      </w:r>
    </w:p>
    <w:p w:rsidR="00E5243E" w:rsidRDefault="00E5243E" w:rsidP="004C2EAD">
      <w:pPr>
        <w:pStyle w:val="HTMLPreformatted"/>
      </w:pPr>
      <w:r>
        <w:t xml:space="preserve">                Certificates.Find(X509FindType.FindBySubjectName,</w:t>
      </w:r>
    </w:p>
    <w:p w:rsidR="00E5243E" w:rsidRDefault="00E5243E" w:rsidP="004C2EAD">
      <w:pPr>
        <w:pStyle w:val="HTMLPreformatted"/>
      </w:pPr>
      <w:r>
        <w:t xml:space="preserve">                recipientName2, </w:t>
      </w:r>
      <w:r>
        <w:rPr>
          <w:color w:val="0000FF"/>
        </w:rPr>
        <w:t>false</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{0} certificates in the {1} store with name {2}"</w:t>
      </w:r>
      <w:r>
        <w:rPr>
          <w:color w:val="000000"/>
        </w:rPr>
        <w:t>,</w:t>
      </w:r>
    </w:p>
    <w:p w:rsidR="00E5243E" w:rsidRDefault="00E5243E" w:rsidP="004C2EAD">
      <w:pPr>
        <w:pStyle w:val="HTMLPreformatted"/>
      </w:pPr>
      <w:r>
        <w:t xml:space="preserve">                certColl.Count, storeAddressBook.Name, recipientName2);</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Check to see if the certificate suggested by the example</w:t>
      </w:r>
    </w:p>
    <w:p w:rsidR="00E5243E" w:rsidRDefault="00E5243E" w:rsidP="004C2EAD">
      <w:pPr>
        <w:pStyle w:val="HTMLPreformatted"/>
        <w:rPr>
          <w:color w:val="000000"/>
        </w:rPr>
      </w:pPr>
      <w:r>
        <w:rPr>
          <w:color w:val="000000"/>
        </w:rPr>
        <w:t xml:space="preserve">            </w:t>
      </w:r>
      <w:r>
        <w:t>//  requirements is not present.</w:t>
      </w:r>
    </w:p>
    <w:p w:rsidR="00E5243E" w:rsidRDefault="00E5243E" w:rsidP="004C2EAD">
      <w:pPr>
        <w:pStyle w:val="HTMLPreformatted"/>
      </w:pPr>
      <w:r>
        <w:t xml:space="preserve">            </w:t>
      </w:r>
      <w:r>
        <w:rPr>
          <w:color w:val="0000FF"/>
        </w:rPr>
        <w:t>if</w:t>
      </w:r>
      <w:r>
        <w:t xml:space="preserve"> (certColl.Count == 0)</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"A suggested certificate to use for this example "</w:t>
      </w:r>
      <w:r>
        <w:rPr>
          <w:color w:val="000000"/>
        </w:rPr>
        <w:t xml:space="preserve"> +</w:t>
      </w:r>
    </w:p>
    <w:p w:rsidR="00E5243E" w:rsidRDefault="00E5243E" w:rsidP="004C2EAD">
      <w:pPr>
        <w:pStyle w:val="HTMLPreformatted"/>
        <w:rPr>
          <w:color w:val="000000"/>
        </w:rPr>
      </w:pPr>
      <w:r>
        <w:rPr>
          <w:color w:val="000000"/>
        </w:rPr>
        <w:t xml:space="preserve">                    </w:t>
      </w:r>
      <w:r>
        <w:t>"is not in the certificate store. Select "</w:t>
      </w:r>
      <w:r>
        <w:rPr>
          <w:color w:val="000000"/>
        </w:rPr>
        <w:t xml:space="preserve"> +</w:t>
      </w:r>
    </w:p>
    <w:p w:rsidR="00E5243E" w:rsidRDefault="00E5243E" w:rsidP="004C2EAD">
      <w:pPr>
        <w:pStyle w:val="HTMLPreformatted"/>
        <w:rPr>
          <w:color w:val="000000"/>
        </w:rPr>
      </w:pPr>
      <w:r>
        <w:rPr>
          <w:color w:val="000000"/>
        </w:rPr>
        <w:t xml:space="preserve">                    </w:t>
      </w:r>
      <w:r>
        <w:t>"an alternate certificate to use for "</w:t>
      </w:r>
      <w:r>
        <w:rPr>
          <w:color w:val="000000"/>
        </w:rPr>
        <w:t xml:space="preserve"> +</w:t>
      </w:r>
    </w:p>
    <w:p w:rsidR="00E5243E" w:rsidRDefault="00E5243E" w:rsidP="004C2EAD">
      <w:pPr>
        <w:pStyle w:val="HTMLPreformatted"/>
      </w:pPr>
      <w:r>
        <w:t xml:space="preserve">                    </w:t>
      </w:r>
      <w:r>
        <w:rPr>
          <w:color w:val="A31515"/>
        </w:rPr>
        <w:t>"signing the message."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recipientCerts.Add(certColl[0]);</w:t>
      </w:r>
    </w:p>
    <w:p w:rsidR="00E5243E" w:rsidRDefault="00E5243E" w:rsidP="004C2EAD">
      <w:pPr>
        <w:pStyle w:val="HTMLPreformatted"/>
      </w:pPr>
    </w:p>
    <w:p w:rsidR="00E5243E" w:rsidRDefault="00E5243E" w:rsidP="004C2EAD">
      <w:pPr>
        <w:pStyle w:val="HTMLPreformatted"/>
      </w:pPr>
      <w:r>
        <w:t xml:space="preserve">            storeAddressBook.Close();</w:t>
      </w:r>
    </w:p>
    <w:p w:rsidR="00E5243E" w:rsidRDefault="00E5243E" w:rsidP="004C2EAD">
      <w:pPr>
        <w:pStyle w:val="HTMLPreformatted"/>
      </w:pPr>
    </w:p>
    <w:p w:rsidR="00E5243E" w:rsidRDefault="00E5243E" w:rsidP="004C2EAD">
      <w:pPr>
        <w:pStyle w:val="HTMLPreformatted"/>
      </w:pPr>
      <w:r>
        <w:t xml:space="preserve">            </w:t>
      </w:r>
      <w:r>
        <w:rPr>
          <w:color w:val="0000FF"/>
        </w:rPr>
        <w:t>return</w:t>
      </w:r>
      <w:r>
        <w:t xml:space="preserve"> recipientCerts;</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Encrypt the message for each recipient by using the public</w:t>
      </w:r>
    </w:p>
    <w:p w:rsidR="00E5243E" w:rsidRDefault="00E5243E" w:rsidP="004C2EAD">
      <w:pPr>
        <w:pStyle w:val="HTMLPreformatted"/>
        <w:rPr>
          <w:color w:val="000000"/>
        </w:rPr>
      </w:pPr>
      <w:r>
        <w:rPr>
          <w:color w:val="000000"/>
        </w:rPr>
        <w:t xml:space="preserve">        </w:t>
      </w:r>
      <w:r>
        <w:t xml:space="preserve">//  key of that recipient. This is done by </w:t>
      </w:r>
    </w:p>
    <w:p w:rsidR="00E5243E" w:rsidRDefault="00E5243E" w:rsidP="004C2EAD">
      <w:pPr>
        <w:pStyle w:val="HTMLPreformatted"/>
        <w:rPr>
          <w:color w:val="000000"/>
        </w:rPr>
      </w:pPr>
      <w:r>
        <w:rPr>
          <w:color w:val="000000"/>
        </w:rPr>
        <w:t xml:space="preserve">        </w:t>
      </w:r>
      <w:r>
        <w:t>//  enveloping the message by using an EnvelopedCms object.</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byte</w:t>
      </w:r>
      <w:r>
        <w:t>[] EncryptMsg(</w:t>
      </w:r>
    </w:p>
    <w:p w:rsidR="00E5243E" w:rsidRDefault="00E5243E" w:rsidP="004C2EAD">
      <w:pPr>
        <w:pStyle w:val="HTMLPreformatted"/>
      </w:pPr>
      <w:r>
        <w:t xml:space="preserve">            Byte[] msg,</w:t>
      </w:r>
    </w:p>
    <w:p w:rsidR="00E5243E" w:rsidRDefault="00E5243E" w:rsidP="004C2EAD">
      <w:pPr>
        <w:pStyle w:val="HTMLPreformatted"/>
      </w:pPr>
      <w:r>
        <w:t xml:space="preserve">            X509Certificate2Collection recipientCerts)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Place message in a ContentInfo object.</w:t>
      </w:r>
    </w:p>
    <w:p w:rsidR="00E5243E" w:rsidRDefault="00E5243E" w:rsidP="004C2EAD">
      <w:pPr>
        <w:pStyle w:val="HTMLPreformatted"/>
        <w:rPr>
          <w:color w:val="000000"/>
        </w:rPr>
      </w:pPr>
      <w:r>
        <w:rPr>
          <w:color w:val="000000"/>
        </w:rPr>
        <w:t xml:space="preserve">            </w:t>
      </w:r>
      <w:r>
        <w:t>//  This is required to build an EnvelopedCms object.</w:t>
      </w:r>
    </w:p>
    <w:p w:rsidR="00E5243E" w:rsidRDefault="00E5243E" w:rsidP="004C2EAD">
      <w:pPr>
        <w:pStyle w:val="HTMLPreformatted"/>
      </w:pPr>
      <w:r>
        <w:t xml:space="preserve">            ContentInfo contentInfo = </w:t>
      </w:r>
      <w:r>
        <w:rPr>
          <w:color w:val="0000FF"/>
        </w:rPr>
        <w:t>new</w:t>
      </w:r>
      <w:r>
        <w:t xml:space="preserve"> ContentInfo(msg);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Instantiate EnvelopedCms object with the ContentInfo</w:t>
      </w:r>
    </w:p>
    <w:p w:rsidR="00E5243E" w:rsidRDefault="00E5243E" w:rsidP="004C2EAD">
      <w:pPr>
        <w:pStyle w:val="HTMLPreformatted"/>
      </w:pPr>
      <w:r>
        <w:t xml:space="preserve">            </w:t>
      </w:r>
      <w:r>
        <w:rPr>
          <w:color w:val="008000"/>
        </w:rPr>
        <w:t>//  above.</w:t>
      </w:r>
    </w:p>
    <w:p w:rsidR="00E5243E" w:rsidRDefault="00E5243E" w:rsidP="004C2EAD">
      <w:pPr>
        <w:pStyle w:val="HTMLPreformatted"/>
        <w:rPr>
          <w:color w:val="000000"/>
        </w:rPr>
      </w:pPr>
      <w:r>
        <w:rPr>
          <w:color w:val="000000"/>
        </w:rPr>
        <w:t xml:space="preserve">            </w:t>
      </w:r>
      <w:r>
        <w:t>//  Has default SubjectIdentifierType IssuerAndSerialNumber.</w:t>
      </w:r>
    </w:p>
    <w:p w:rsidR="00E5243E" w:rsidRDefault="00E5243E" w:rsidP="004C2EAD">
      <w:pPr>
        <w:pStyle w:val="HTMLPreformatted"/>
        <w:rPr>
          <w:color w:val="000000"/>
        </w:rPr>
      </w:pPr>
      <w:r>
        <w:rPr>
          <w:color w:val="000000"/>
        </w:rPr>
        <w:t xml:space="preserve">            </w:t>
      </w:r>
      <w:r>
        <w:t>//  Has default ContentEncryptionAlgorithm property value</w:t>
      </w:r>
    </w:p>
    <w:p w:rsidR="00E5243E" w:rsidRDefault="00E5243E" w:rsidP="004C2EAD">
      <w:pPr>
        <w:pStyle w:val="HTMLPreformatted"/>
        <w:rPr>
          <w:color w:val="000000"/>
        </w:rPr>
      </w:pPr>
      <w:r>
        <w:rPr>
          <w:color w:val="000000"/>
        </w:rPr>
        <w:t xml:space="preserve">            </w:t>
      </w:r>
      <w:r>
        <w:t>//  RSA_DES_EDE3_CBC.</w:t>
      </w:r>
    </w:p>
    <w:p w:rsidR="00E5243E" w:rsidRDefault="00E5243E" w:rsidP="004C2EAD">
      <w:pPr>
        <w:pStyle w:val="HTMLPreformatted"/>
      </w:pPr>
      <w:r>
        <w:t xml:space="preserve">            EnvelopedCms envelopedCms = </w:t>
      </w:r>
      <w:r>
        <w:rPr>
          <w:color w:val="0000FF"/>
        </w:rPr>
        <w:t>new</w:t>
      </w:r>
      <w:r>
        <w:t xml:space="preserve"> EnvelopedCms(contentInfo);</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Formulate a CmsRecipientCollection object that</w:t>
      </w:r>
    </w:p>
    <w:p w:rsidR="00E5243E" w:rsidRDefault="00E5243E" w:rsidP="004C2EAD">
      <w:pPr>
        <w:pStyle w:val="HTMLPreformatted"/>
        <w:rPr>
          <w:color w:val="000000"/>
        </w:rPr>
      </w:pPr>
      <w:r>
        <w:rPr>
          <w:color w:val="000000"/>
        </w:rPr>
        <w:t xml:space="preserve">            </w:t>
      </w:r>
      <w:r>
        <w:t xml:space="preserve">//  represents information about the set of recipients </w:t>
      </w:r>
    </w:p>
    <w:p w:rsidR="00E5243E" w:rsidRDefault="00E5243E" w:rsidP="004C2EAD">
      <w:pPr>
        <w:pStyle w:val="HTMLPreformatted"/>
        <w:rPr>
          <w:color w:val="000000"/>
        </w:rPr>
      </w:pPr>
      <w:r>
        <w:rPr>
          <w:color w:val="000000"/>
        </w:rPr>
        <w:t xml:space="preserve">            </w:t>
      </w:r>
      <w:r>
        <w:t>//  to encrypt the message for.</w:t>
      </w:r>
    </w:p>
    <w:p w:rsidR="00E5243E" w:rsidRDefault="00E5243E" w:rsidP="004C2EAD">
      <w:pPr>
        <w:pStyle w:val="HTMLPreformatted"/>
      </w:pPr>
      <w:r>
        <w:t xml:space="preserve">            CmsRecipientCollection recips =</w:t>
      </w:r>
    </w:p>
    <w:p w:rsidR="00E5243E" w:rsidRDefault="00E5243E" w:rsidP="004C2EAD">
      <w:pPr>
        <w:pStyle w:val="HTMLPreformatted"/>
      </w:pPr>
      <w:r>
        <w:t xml:space="preserve">                </w:t>
      </w:r>
      <w:r>
        <w:rPr>
          <w:color w:val="0000FF"/>
        </w:rPr>
        <w:t>new</w:t>
      </w:r>
      <w:r>
        <w:t xml:space="preserve"> CmsRecipientCollection(</w:t>
      </w:r>
    </w:p>
    <w:p w:rsidR="00E5243E" w:rsidRDefault="00E5243E" w:rsidP="004C2EAD">
      <w:pPr>
        <w:pStyle w:val="HTMLPreformatted"/>
      </w:pPr>
      <w:r>
        <w:t xml:space="preserve">                SubjectIdentifierType.IssuerAndSerialNumber,</w:t>
      </w:r>
    </w:p>
    <w:p w:rsidR="00E5243E" w:rsidRDefault="00E5243E" w:rsidP="004C2EAD">
      <w:pPr>
        <w:pStyle w:val="HTMLPreformatted"/>
      </w:pPr>
      <w:r>
        <w:t xml:space="preserve">                recipientCerts);</w:t>
      </w:r>
    </w:p>
    <w:p w:rsidR="00E5243E" w:rsidRDefault="00E5243E" w:rsidP="004C2EAD">
      <w:pPr>
        <w:pStyle w:val="HTMLPreformatted"/>
      </w:pPr>
    </w:p>
    <w:p w:rsidR="00E5243E" w:rsidRDefault="00E5243E" w:rsidP="004C2EAD">
      <w:pPr>
        <w:pStyle w:val="HTMLPreformatted"/>
      </w:pPr>
      <w:r>
        <w:t xml:space="preserve">            Console.WriteLine(</w:t>
      </w:r>
      <w:r>
        <w:rPr>
          <w:color w:val="A31515"/>
        </w:rPr>
        <w:t>"\nEncrypting data for multiple "</w:t>
      </w:r>
      <w:r>
        <w:t xml:space="preserve"> +</w:t>
      </w:r>
    </w:p>
    <w:p w:rsidR="00E5243E" w:rsidRDefault="00E5243E" w:rsidP="004C2EAD">
      <w:pPr>
        <w:pStyle w:val="HTMLPreformatted"/>
        <w:rPr>
          <w:color w:val="000000"/>
        </w:rPr>
      </w:pPr>
      <w:r>
        <w:rPr>
          <w:color w:val="000000"/>
        </w:rPr>
        <w:t xml:space="preserve">                </w:t>
      </w:r>
      <w:r>
        <w:t>"recipients with subject names: "</w:t>
      </w:r>
      <w:r>
        <w:rPr>
          <w:color w:val="000000"/>
        </w:rPr>
        <w:t>);</w:t>
      </w:r>
    </w:p>
    <w:p w:rsidR="00E5243E" w:rsidRDefault="00E5243E" w:rsidP="004C2EAD">
      <w:pPr>
        <w:pStyle w:val="HTMLPreformatted"/>
      </w:pPr>
      <w:r>
        <w:t xml:space="preserve">            </w:t>
      </w:r>
      <w:r>
        <w:rPr>
          <w:color w:val="0000FF"/>
        </w:rPr>
        <w:t>foreach</w:t>
      </w:r>
      <w:r>
        <w:t xml:space="preserve"> (CmsRecipient recip </w:t>
      </w:r>
      <w:r>
        <w:rPr>
          <w:color w:val="0000FF"/>
        </w:rPr>
        <w:t>in</w:t>
      </w:r>
      <w:r>
        <w:t xml:space="preserve"> recips)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"\t"</w:t>
      </w:r>
      <w:r>
        <w:t xml:space="preserve"> +</w:t>
      </w:r>
    </w:p>
    <w:p w:rsidR="00E5243E" w:rsidRDefault="00E5243E" w:rsidP="004C2EAD">
      <w:pPr>
        <w:pStyle w:val="HTMLPreformatted"/>
      </w:pPr>
      <w:r>
        <w:t xml:space="preserve">                    recip.Certificate.SubjectName.Name);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Encrypt the message for the collection of recipients.</w:t>
      </w:r>
    </w:p>
    <w:p w:rsidR="00E5243E" w:rsidRDefault="00E5243E" w:rsidP="004C2EAD">
      <w:pPr>
        <w:pStyle w:val="HTMLPreformatted"/>
      </w:pPr>
      <w:r>
        <w:t xml:space="preserve">            envelopedCms.Encrypt(recips);</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p>
    <w:p w:rsidR="00E5243E" w:rsidRDefault="00E5243E" w:rsidP="004C2EAD">
      <w:pPr>
        <w:pStyle w:val="HTMLPreformatted"/>
        <w:rPr>
          <w:color w:val="000000"/>
        </w:rPr>
      </w:pPr>
      <w:r>
        <w:rPr>
          <w:color w:val="000000"/>
        </w:rPr>
        <w:lastRenderedPageBreak/>
        <w:t xml:space="preserve">            </w:t>
      </w:r>
      <w:r>
        <w:t>//  The encoded EnvelopedCms message contains the message</w:t>
      </w:r>
    </w:p>
    <w:p w:rsidR="00E5243E" w:rsidRDefault="00E5243E" w:rsidP="004C2EAD">
      <w:pPr>
        <w:pStyle w:val="HTMLPreformatted"/>
        <w:rPr>
          <w:color w:val="000000"/>
        </w:rPr>
      </w:pPr>
      <w:r>
        <w:rPr>
          <w:color w:val="000000"/>
        </w:rPr>
        <w:t xml:space="preserve">            </w:t>
      </w:r>
      <w:r>
        <w:t xml:space="preserve">//  ciphertext and the information about each recipient </w:t>
      </w:r>
    </w:p>
    <w:p w:rsidR="00E5243E" w:rsidRDefault="00E5243E" w:rsidP="004C2EAD">
      <w:pPr>
        <w:pStyle w:val="HTMLPreformatted"/>
        <w:rPr>
          <w:color w:val="000000"/>
        </w:rPr>
      </w:pPr>
      <w:r>
        <w:rPr>
          <w:color w:val="000000"/>
        </w:rPr>
        <w:t xml:space="preserve">            </w:t>
      </w:r>
      <w:r>
        <w:t>//  that the message was enveloped for.</w:t>
      </w:r>
    </w:p>
    <w:p w:rsidR="00E5243E" w:rsidRDefault="00E5243E" w:rsidP="004C2EAD">
      <w:pPr>
        <w:pStyle w:val="HTMLPreformatted"/>
      </w:pPr>
      <w:r>
        <w:t xml:space="preserve">            </w:t>
      </w:r>
      <w:r>
        <w:rPr>
          <w:color w:val="0000FF"/>
        </w:rPr>
        <w:t>return</w:t>
      </w:r>
      <w:r>
        <w:t xml:space="preserve"> envelopedCms.Encode();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Decrypt the encoded EnvelopedCms message for one of the</w:t>
      </w:r>
    </w:p>
    <w:p w:rsidR="00E5243E" w:rsidRDefault="00E5243E" w:rsidP="004C2EAD">
      <w:pPr>
        <w:pStyle w:val="HTMLPreformatted"/>
        <w:rPr>
          <w:color w:val="000000"/>
        </w:rPr>
      </w:pPr>
      <w:r>
        <w:rPr>
          <w:color w:val="000000"/>
        </w:rPr>
        <w:t xml:space="preserve">        </w:t>
      </w:r>
      <w:r>
        <w:t>//  recipients.</w:t>
      </w:r>
    </w:p>
    <w:p w:rsidR="00E5243E" w:rsidRDefault="00E5243E" w:rsidP="004C2EAD">
      <w:pPr>
        <w:pStyle w:val="HTMLPreformatted"/>
      </w:pPr>
      <w:r>
        <w:t xml:space="preserve">        </w:t>
      </w:r>
      <w:r>
        <w:rPr>
          <w:color w:val="0000FF"/>
        </w:rPr>
        <w:t>static</w:t>
      </w:r>
      <w:r>
        <w:t xml:space="preserve"> </w:t>
      </w:r>
      <w:r>
        <w:rPr>
          <w:color w:val="0000FF"/>
        </w:rPr>
        <w:t>public</w:t>
      </w:r>
      <w:r>
        <w:t xml:space="preserve"> Byte[] DecryptMsg(</w:t>
      </w:r>
      <w:r>
        <w:rPr>
          <w:color w:val="0000FF"/>
        </w:rPr>
        <w:t>byte</w:t>
      </w:r>
      <w:r>
        <w:t>[] encodedEnvelopedCms)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Prepare object in which to decode and decrypt.</w:t>
      </w:r>
    </w:p>
    <w:p w:rsidR="00E5243E" w:rsidRDefault="00E5243E" w:rsidP="004C2EAD">
      <w:pPr>
        <w:pStyle w:val="HTMLPreformatted"/>
      </w:pPr>
      <w:r>
        <w:t xml:space="preserve">            EnvelopedCms envelopedCms = </w:t>
      </w:r>
      <w:r>
        <w:rPr>
          <w:color w:val="0000FF"/>
        </w:rPr>
        <w:t>new</w:t>
      </w:r>
      <w:r>
        <w:t xml:space="preserve"> EnvelopedCms();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Decode the message.</w:t>
      </w:r>
    </w:p>
    <w:p w:rsidR="00E5243E" w:rsidRDefault="00E5243E" w:rsidP="004C2EAD">
      <w:pPr>
        <w:pStyle w:val="HTMLPreformatted"/>
      </w:pPr>
      <w:r>
        <w:t xml:space="preserve">            envelopedCms.Decode(encodedEnvelopedCms);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Display the number of recipients the message is</w:t>
      </w:r>
    </w:p>
    <w:p w:rsidR="00E5243E" w:rsidRDefault="00E5243E" w:rsidP="004C2EAD">
      <w:pPr>
        <w:pStyle w:val="HTMLPreformatted"/>
        <w:rPr>
          <w:color w:val="000000"/>
        </w:rPr>
      </w:pPr>
      <w:r>
        <w:rPr>
          <w:color w:val="000000"/>
        </w:rPr>
        <w:t xml:space="preserve">            </w:t>
      </w:r>
      <w:r>
        <w:t>//  enveloped for; it should be 2 for this example.</w:t>
      </w:r>
    </w:p>
    <w:p w:rsidR="00E5243E" w:rsidRDefault="00E5243E" w:rsidP="004C2EAD">
      <w:pPr>
        <w:pStyle w:val="HTMLPreformatted"/>
      </w:pPr>
      <w:r>
        <w:t xml:space="preserve">            DisplayEnvelopedCms(envelopedCms, </w:t>
      </w:r>
      <w:r>
        <w:rPr>
          <w:color w:val="0000FF"/>
        </w:rPr>
        <w:t>false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Decrypt the message.</w:t>
      </w:r>
    </w:p>
    <w:p w:rsidR="00E5243E" w:rsidRDefault="00E5243E" w:rsidP="004C2EAD">
      <w:pPr>
        <w:pStyle w:val="HTMLPreformatted"/>
        <w:rPr>
          <w:color w:val="000000"/>
        </w:rPr>
      </w:pPr>
      <w:r>
        <w:rPr>
          <w:color w:val="000000"/>
        </w:rPr>
        <w:t xml:space="preserve">            </w:t>
      </w:r>
      <w:r>
        <w:t>//  The message is decrypted for the recipient that</w:t>
      </w:r>
    </w:p>
    <w:p w:rsidR="00E5243E" w:rsidRDefault="00E5243E" w:rsidP="004C2EAD">
      <w:pPr>
        <w:pStyle w:val="HTMLPreformatted"/>
        <w:rPr>
          <w:color w:val="000000"/>
        </w:rPr>
      </w:pPr>
      <w:r>
        <w:rPr>
          <w:color w:val="000000"/>
        </w:rPr>
        <w:t xml:space="preserve">            </w:t>
      </w:r>
      <w:r>
        <w:t>//  you find the first matching private key for.</w:t>
      </w:r>
    </w:p>
    <w:p w:rsidR="00E5243E" w:rsidRDefault="00E5243E" w:rsidP="004C2EAD">
      <w:pPr>
        <w:pStyle w:val="HTMLPreformatted"/>
        <w:rPr>
          <w:color w:val="000000"/>
        </w:rPr>
      </w:pPr>
      <w:r>
        <w:rPr>
          <w:color w:val="000000"/>
        </w:rPr>
        <w:t xml:space="preserve">            </w:t>
      </w:r>
      <w:r>
        <w:t xml:space="preserve">//  A line similar to the following, however, </w:t>
      </w:r>
    </w:p>
    <w:p w:rsidR="00E5243E" w:rsidRDefault="00E5243E" w:rsidP="004C2EAD">
      <w:pPr>
        <w:pStyle w:val="HTMLPreformatted"/>
        <w:rPr>
          <w:color w:val="000000"/>
        </w:rPr>
      </w:pPr>
      <w:r>
        <w:rPr>
          <w:color w:val="000000"/>
        </w:rPr>
        <w:t xml:space="preserve">            </w:t>
      </w:r>
      <w:r>
        <w:t>//  decrypts the message for a specified recipient. In</w:t>
      </w:r>
    </w:p>
    <w:p w:rsidR="00E5243E" w:rsidRDefault="00E5243E" w:rsidP="004C2EAD">
      <w:pPr>
        <w:pStyle w:val="HTMLPreformatted"/>
        <w:rPr>
          <w:color w:val="000000"/>
        </w:rPr>
      </w:pPr>
      <w:r>
        <w:rPr>
          <w:color w:val="000000"/>
        </w:rPr>
        <w:t xml:space="preserve">            </w:t>
      </w:r>
      <w:r>
        <w:t>//  in this case, the first recipient.</w:t>
      </w:r>
    </w:p>
    <w:p w:rsidR="00E5243E" w:rsidRDefault="00E5243E" w:rsidP="004C2EAD">
      <w:pPr>
        <w:pStyle w:val="HTMLPreformatted"/>
        <w:rPr>
          <w:color w:val="000000"/>
        </w:rPr>
      </w:pPr>
      <w:r>
        <w:rPr>
          <w:color w:val="000000"/>
        </w:rPr>
        <w:t xml:space="preserve">            </w:t>
      </w:r>
      <w:r>
        <w:t>//  envelopedCms.Decrypt(envelopedCms.RecipientInfos[0]);</w:t>
      </w:r>
    </w:p>
    <w:p w:rsidR="00E5243E" w:rsidRDefault="00E5243E" w:rsidP="004C2EAD">
      <w:pPr>
        <w:pStyle w:val="HTMLPreformatted"/>
        <w:rPr>
          <w:color w:val="000000"/>
        </w:rPr>
      </w:pPr>
      <w:r>
        <w:rPr>
          <w:color w:val="000000"/>
        </w:rPr>
        <w:t xml:space="preserve">            Console.Write(</w:t>
      </w:r>
      <w:r>
        <w:t>"Decrypting Data for one recipient ... "</w:t>
      </w:r>
      <w:r>
        <w:rPr>
          <w:color w:val="000000"/>
        </w:rPr>
        <w:t>);</w:t>
      </w:r>
    </w:p>
    <w:p w:rsidR="00E5243E" w:rsidRDefault="00E5243E" w:rsidP="004C2EAD">
      <w:pPr>
        <w:pStyle w:val="HTMLPreformatted"/>
      </w:pPr>
      <w:r>
        <w:t xml:space="preserve">            envelopedCms.Decrypt();</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The decrypted message occupies the ContentInfo property</w:t>
      </w:r>
    </w:p>
    <w:p w:rsidR="00E5243E" w:rsidRDefault="00E5243E" w:rsidP="004C2EAD">
      <w:pPr>
        <w:pStyle w:val="HTMLPreformatted"/>
        <w:rPr>
          <w:color w:val="000000"/>
        </w:rPr>
      </w:pPr>
      <w:r>
        <w:rPr>
          <w:color w:val="000000"/>
        </w:rPr>
        <w:t xml:space="preserve">            </w:t>
      </w:r>
      <w:r>
        <w:t>//  after the Decrypt method is invoked.</w:t>
      </w:r>
    </w:p>
    <w:p w:rsidR="00E5243E" w:rsidRDefault="00E5243E" w:rsidP="004C2EAD">
      <w:pPr>
        <w:pStyle w:val="HTMLPreformatted"/>
      </w:pPr>
      <w:r>
        <w:t xml:space="preserve">            </w:t>
      </w:r>
      <w:r>
        <w:rPr>
          <w:color w:val="0000FF"/>
        </w:rPr>
        <w:t>return</w:t>
      </w:r>
      <w:r>
        <w:t xml:space="preserve"> envelopedCms.ContentInfo.Content;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Display the ContentInfo property of an EnvelopedCms object.</w:t>
      </w:r>
    </w:p>
    <w:p w:rsidR="00E5243E" w:rsidRDefault="00E5243E" w:rsidP="004C2EAD">
      <w:pPr>
        <w:pStyle w:val="HTMLPreformatted"/>
      </w:pPr>
      <w:r>
        <w:t xml:space="preserve">        </w:t>
      </w:r>
      <w:r>
        <w:rPr>
          <w:color w:val="0000FF"/>
        </w:rPr>
        <w:t>static</w:t>
      </w:r>
      <w:r>
        <w:t xml:space="preserve"> </w:t>
      </w:r>
      <w:r>
        <w:rPr>
          <w:color w:val="0000FF"/>
        </w:rPr>
        <w:t>private</w:t>
      </w:r>
      <w:r>
        <w:t xml:space="preserve"> </w:t>
      </w:r>
      <w:r>
        <w:rPr>
          <w:color w:val="0000FF"/>
        </w:rPr>
        <w:t>void</w:t>
      </w:r>
      <w:r>
        <w:t xml:space="preserve"> DisplayEnvelopedCmsContent(String desc,</w:t>
      </w:r>
    </w:p>
    <w:p w:rsidR="00E5243E" w:rsidRDefault="00E5243E" w:rsidP="004C2EAD">
      <w:pPr>
        <w:pStyle w:val="HTMLPreformatted"/>
      </w:pPr>
      <w:r>
        <w:t xml:space="preserve">            EnvelopedCms envelopedCms)</w:t>
      </w:r>
    </w:p>
    <w:p w:rsidR="00E5243E" w:rsidRDefault="00E5243E" w:rsidP="004C2EAD">
      <w:pPr>
        <w:pStyle w:val="HTMLPreformatted"/>
      </w:pPr>
      <w:r>
        <w:t xml:space="preserve">        {</w:t>
      </w:r>
    </w:p>
    <w:p w:rsidR="00E5243E" w:rsidRDefault="00E5243E" w:rsidP="004C2EAD">
      <w:pPr>
        <w:pStyle w:val="HTMLPreformatted"/>
      </w:pPr>
      <w:r>
        <w:t xml:space="preserve">            Console.WriteLine(desc + </w:t>
      </w:r>
      <w:r>
        <w:rPr>
          <w:color w:val="A31515"/>
        </w:rPr>
        <w:t>" (length {0}):  "</w:t>
      </w:r>
      <w:r>
        <w:t>,</w:t>
      </w:r>
    </w:p>
    <w:p w:rsidR="00E5243E" w:rsidRDefault="00E5243E" w:rsidP="004C2EAD">
      <w:pPr>
        <w:pStyle w:val="HTMLPreformatted"/>
      </w:pPr>
      <w:r>
        <w:t xml:space="preserve">                envelopedCms.ContentInfo.Content.Length);</w:t>
      </w:r>
    </w:p>
    <w:p w:rsidR="00E5243E" w:rsidRDefault="00E5243E" w:rsidP="004C2EAD">
      <w:pPr>
        <w:pStyle w:val="HTMLPreformatted"/>
      </w:pPr>
      <w:r>
        <w:t xml:space="preserve">            </w:t>
      </w:r>
      <w:r>
        <w:rPr>
          <w:color w:val="0000FF"/>
        </w:rPr>
        <w:t>foreach</w:t>
      </w:r>
      <w:r>
        <w:t xml:space="preserve"> (</w:t>
      </w:r>
      <w:r>
        <w:rPr>
          <w:color w:val="0000FF"/>
        </w:rPr>
        <w:t>byte</w:t>
      </w:r>
      <w:r>
        <w:t xml:space="preserve"> b </w:t>
      </w:r>
      <w:r>
        <w:rPr>
          <w:color w:val="0000FF"/>
        </w:rPr>
        <w:t>in</w:t>
      </w:r>
      <w:r>
        <w:t xml:space="preserve"> envelopedCms.ContentInfo.Content)</w:t>
      </w:r>
    </w:p>
    <w:p w:rsidR="00E5243E" w:rsidRDefault="00E5243E" w:rsidP="004C2EAD">
      <w:pPr>
        <w:pStyle w:val="HTMLPreformatted"/>
      </w:pPr>
      <w:r>
        <w:t xml:space="preserve">            {</w:t>
      </w:r>
    </w:p>
    <w:p w:rsidR="00E5243E" w:rsidRDefault="00E5243E" w:rsidP="004C2EAD">
      <w:pPr>
        <w:pStyle w:val="HTMLPreformatted"/>
      </w:pPr>
      <w:r>
        <w:t xml:space="preserve">                Console.Write(b.ToString() + </w:t>
      </w:r>
      <w:r>
        <w:rPr>
          <w:color w:val="A31515"/>
        </w:rPr>
        <w:t>" "</w:t>
      </w:r>
      <w:r>
        <w:t>);</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Display some properties of an EnvelopedCms object.</w:t>
      </w:r>
    </w:p>
    <w:p w:rsidR="00E5243E" w:rsidRDefault="00E5243E" w:rsidP="004C2EAD">
      <w:pPr>
        <w:pStyle w:val="HTMLPreformatted"/>
      </w:pPr>
      <w:r>
        <w:t xml:space="preserve">        </w:t>
      </w:r>
      <w:r>
        <w:rPr>
          <w:color w:val="0000FF"/>
        </w:rPr>
        <w:t>static</w:t>
      </w:r>
      <w:r>
        <w:t xml:space="preserve"> </w:t>
      </w:r>
      <w:r>
        <w:rPr>
          <w:color w:val="0000FF"/>
        </w:rPr>
        <w:t>private</w:t>
      </w:r>
      <w:r>
        <w:t xml:space="preserve"> </w:t>
      </w:r>
      <w:r>
        <w:rPr>
          <w:color w:val="0000FF"/>
        </w:rPr>
        <w:t>void</w:t>
      </w:r>
      <w:r>
        <w:t xml:space="preserve"> DisplayEnvelopedCms(EnvelopedCms e,</w:t>
      </w:r>
    </w:p>
    <w:p w:rsidR="00E5243E" w:rsidRDefault="00E5243E" w:rsidP="004C2EAD">
      <w:pPr>
        <w:pStyle w:val="HTMLPreformatted"/>
      </w:pPr>
      <w:r>
        <w:t xml:space="preserve">            Boolean displayContent)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"\nEnveloped PKCS #7 Message Information:"</w:t>
      </w:r>
      <w:r>
        <w:rPr>
          <w:color w:val="000000"/>
        </w:rP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"\tThe number of recipients for the Enveloped PKCS #7 "</w:t>
      </w:r>
      <w:r>
        <w:rPr>
          <w:color w:val="000000"/>
        </w:rPr>
        <w:t xml:space="preserve"> +</w:t>
      </w:r>
    </w:p>
    <w:p w:rsidR="00E5243E" w:rsidRDefault="00E5243E" w:rsidP="004C2EAD">
      <w:pPr>
        <w:pStyle w:val="HTMLPreformatted"/>
      </w:pPr>
      <w:r>
        <w:t xml:space="preserve">                </w:t>
      </w:r>
      <w:r>
        <w:rPr>
          <w:color w:val="A31515"/>
        </w:rPr>
        <w:t>"is:  {0}"</w:t>
      </w:r>
      <w:r>
        <w:t>, e.RecipientInfos.Count);</w:t>
      </w:r>
    </w:p>
    <w:p w:rsidR="00E5243E" w:rsidRDefault="00E5243E" w:rsidP="004C2EAD">
      <w:pPr>
        <w:pStyle w:val="HTMLPreformatted"/>
      </w:pPr>
      <w:r>
        <w:lastRenderedPageBreak/>
        <w:t xml:space="preserve">            </w:t>
      </w:r>
      <w:r>
        <w:rPr>
          <w:color w:val="0000FF"/>
        </w:rPr>
        <w:t>for</w:t>
      </w:r>
      <w:r>
        <w:t xml:space="preserve"> (</w:t>
      </w:r>
      <w:r>
        <w:rPr>
          <w:color w:val="0000FF"/>
        </w:rPr>
        <w:t>int</w:t>
      </w:r>
      <w:r>
        <w:t xml:space="preserve"> i = 0; i &lt; e.RecipientInfos.Count; i++)</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"\tRecipient #{0} has type {1}."</w:t>
      </w:r>
      <w:r>
        <w:rPr>
          <w:color w:val="000000"/>
        </w:rPr>
        <w:t>,</w:t>
      </w:r>
    </w:p>
    <w:p w:rsidR="00E5243E" w:rsidRDefault="00E5243E" w:rsidP="004C2EAD">
      <w:pPr>
        <w:pStyle w:val="HTMLPreformatted"/>
      </w:pPr>
      <w:r>
        <w:t xml:space="preserve">                    i + 1,</w:t>
      </w:r>
    </w:p>
    <w:p w:rsidR="00E5243E" w:rsidRDefault="00E5243E" w:rsidP="004C2EAD">
      <w:pPr>
        <w:pStyle w:val="HTMLPreformatted"/>
      </w:pPr>
      <w:r>
        <w:t xml:space="preserve">                    e.RecipientInfos[i].RecipientIdentifier.Type);</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if</w:t>
      </w:r>
      <w:r>
        <w:t xml:space="preserve"> (displayContent)</w:t>
      </w:r>
    </w:p>
    <w:p w:rsidR="00E5243E" w:rsidRDefault="00E5243E" w:rsidP="004C2EAD">
      <w:pPr>
        <w:pStyle w:val="HTMLPreformatted"/>
      </w:pPr>
      <w:r>
        <w:t xml:space="preserve">            {</w:t>
      </w:r>
    </w:p>
    <w:p w:rsidR="00E5243E" w:rsidRDefault="00E5243E" w:rsidP="004C2EAD">
      <w:pPr>
        <w:pStyle w:val="HTMLPreformatted"/>
      </w:pPr>
      <w:r>
        <w:t xml:space="preserve">                DisplayEnvelopedCmsContent(</w:t>
      </w:r>
      <w:r>
        <w:rPr>
          <w:color w:val="A31515"/>
        </w:rPr>
        <w:t>"Enveloped PKCS #7 Content"</w:t>
      </w:r>
      <w:r>
        <w:t>, 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Console.WriteLine();</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w:t>
      </w:r>
    </w:p>
    <w:p w:rsidR="00E5243E" w:rsidRDefault="00E5243E" w:rsidP="004C2EAD">
      <w:pPr>
        <w:pStyle w:val="Heading3"/>
      </w:pPr>
      <w:bookmarkStart w:id="525" w:name="_Toc426472114"/>
      <w:bookmarkStart w:id="526" w:name="_Toc426473318"/>
      <w:r>
        <w:t>How to: Sign and Envelop a Message</w:t>
      </w:r>
      <w:bookmarkEnd w:id="525"/>
      <w:bookmarkEnd w:id="526"/>
      <w:r>
        <w:t> </w:t>
      </w:r>
    </w:p>
    <w:p w:rsidR="00E5243E" w:rsidRDefault="00E5243E" w:rsidP="004C2EAD">
      <w:r>
        <w:rPr>
          <w:rStyle w:val="Strong"/>
          <w:rFonts w:ascii="Segoe UI" w:hAnsi="Segoe UI" w:cs="Segoe UI"/>
          <w:color w:val="5D5D5D"/>
          <w:sz w:val="20"/>
          <w:szCs w:val="20"/>
        </w:rPr>
        <w:t>.NET Framework 2.0, 3.0</w:t>
      </w:r>
    </w:p>
    <w:p w:rsidR="00E5243E" w:rsidRDefault="00E5243E" w:rsidP="004C2EAD">
      <w:pPr>
        <w:pStyle w:val="NormalWeb"/>
      </w:pPr>
      <w:r>
        <w:t>This example creates a CMS/PKCS #7 enveloped signed message by using</w:t>
      </w:r>
      <w:r>
        <w:rPr>
          <w:rStyle w:val="apple-converted-space"/>
          <w:rFonts w:ascii="Segoe UI" w:hAnsi="Segoe UI" w:cs="Segoe UI"/>
          <w:color w:val="2A2A2A"/>
          <w:sz w:val="20"/>
          <w:szCs w:val="20"/>
        </w:rPr>
        <w:t> </w:t>
      </w:r>
      <w:hyperlink r:id="rId2671" w:history="1">
        <w:r>
          <w:rPr>
            <w:rStyle w:val="Hyperlink"/>
            <w:rFonts w:ascii="Segoe UI" w:eastAsiaTheme="majorEastAsia" w:hAnsi="Segoe UI" w:cs="Segoe UI"/>
            <w:color w:val="03697A"/>
            <w:sz w:val="20"/>
            <w:szCs w:val="20"/>
          </w:rPr>
          <w:t>System.Security.Cryptography.Pkcs</w:t>
        </w:r>
      </w:hyperlink>
      <w:r>
        <w:t>. The message is first signed by a single signer and then encrypted for a single recipient. The message is then decrypted by using the recipient's private key, and the signature is verified. The example uses the</w:t>
      </w:r>
      <w:r>
        <w:rPr>
          <w:rStyle w:val="apple-converted-space"/>
          <w:rFonts w:ascii="Segoe UI" w:hAnsi="Segoe UI" w:cs="Segoe UI"/>
          <w:color w:val="2A2A2A"/>
          <w:sz w:val="20"/>
          <w:szCs w:val="20"/>
        </w:rPr>
        <w:t> </w:t>
      </w:r>
      <w:hyperlink r:id="rId2672" w:history="1">
        <w:r>
          <w:rPr>
            <w:rStyle w:val="Hyperlink"/>
            <w:rFonts w:ascii="Segoe UI" w:eastAsiaTheme="majorEastAsia" w:hAnsi="Segoe UI" w:cs="Segoe UI"/>
            <w:color w:val="03697A"/>
            <w:sz w:val="20"/>
            <w:szCs w:val="20"/>
          </w:rPr>
          <w:t>SignedCms</w:t>
        </w:r>
      </w:hyperlink>
      <w:r>
        <w:rPr>
          <w:rStyle w:val="apple-converted-space"/>
          <w:rFonts w:ascii="Segoe UI" w:hAnsi="Segoe UI" w:cs="Segoe UI"/>
          <w:color w:val="2A2A2A"/>
          <w:sz w:val="20"/>
          <w:szCs w:val="20"/>
        </w:rPr>
        <w:t> </w:t>
      </w:r>
      <w:r>
        <w:t>object, which allows a message to be signed and countersigned by one or more signers. It also uses the</w:t>
      </w:r>
      <w:r>
        <w:rPr>
          <w:rStyle w:val="apple-converted-space"/>
          <w:rFonts w:ascii="Segoe UI" w:hAnsi="Segoe UI" w:cs="Segoe UI"/>
          <w:color w:val="2A2A2A"/>
          <w:sz w:val="20"/>
          <w:szCs w:val="20"/>
        </w:rPr>
        <w:t> </w:t>
      </w:r>
      <w:hyperlink r:id="rId2673" w:history="1">
        <w:r>
          <w:rPr>
            <w:rStyle w:val="Hyperlink"/>
            <w:rFonts w:ascii="Segoe UI" w:eastAsiaTheme="majorEastAsia" w:hAnsi="Segoe UI" w:cs="Segoe UI"/>
            <w:color w:val="03697A"/>
            <w:sz w:val="20"/>
            <w:szCs w:val="20"/>
          </w:rPr>
          <w:t>EnvelopedCms</w:t>
        </w:r>
      </w:hyperlink>
      <w:r>
        <w:rPr>
          <w:rStyle w:val="apple-converted-space"/>
          <w:rFonts w:ascii="Segoe UI" w:hAnsi="Segoe UI" w:cs="Segoe UI"/>
          <w:color w:val="2A2A2A"/>
          <w:sz w:val="20"/>
          <w:szCs w:val="20"/>
        </w:rPr>
        <w:t> </w:t>
      </w:r>
      <w:r>
        <w:t>object, which allows messages to be encrypted for one or more recipients, or</w:t>
      </w:r>
      <w:r>
        <w:rPr>
          <w:rStyle w:val="apple-converted-space"/>
          <w:rFonts w:ascii="Segoe UI" w:hAnsi="Segoe UI" w:cs="Segoe UI"/>
          <w:color w:val="2A2A2A"/>
          <w:sz w:val="20"/>
          <w:szCs w:val="20"/>
        </w:rPr>
        <w:t> </w:t>
      </w:r>
      <w:r>
        <w:rPr>
          <w:i/>
          <w:iCs/>
        </w:rPr>
        <w:t>enveloped</w:t>
      </w:r>
      <w:r>
        <w:t>.</w:t>
      </w:r>
    </w:p>
    <w:p w:rsidR="00E5243E" w:rsidRPr="00E5243E" w:rsidRDefault="00E5243E" w:rsidP="004C2EAD">
      <w:r w:rsidRPr="00E5243E">
        <w:t>Example</w:t>
      </w:r>
    </w:p>
    <w:p w:rsidR="00E5243E" w:rsidRDefault="00E5243E" w:rsidP="004C2EAD">
      <w:pPr>
        <w:pStyle w:val="NormalWeb"/>
      </w:pPr>
      <w:r>
        <w:t>This example uses the following classes:</w:t>
      </w:r>
    </w:p>
    <w:p w:rsidR="00E5243E" w:rsidRDefault="005952A5" w:rsidP="004C2EAD">
      <w:pPr>
        <w:pStyle w:val="NormalWeb"/>
        <w:numPr>
          <w:ilvl w:val="0"/>
          <w:numId w:val="181"/>
        </w:numPr>
        <w:rPr>
          <w:rFonts w:ascii="Segoe UI" w:hAnsi="Segoe UI" w:cs="Segoe UI"/>
          <w:color w:val="2A2A2A"/>
          <w:sz w:val="20"/>
          <w:szCs w:val="20"/>
        </w:rPr>
      </w:pPr>
      <w:hyperlink r:id="rId2674" w:history="1">
        <w:r w:rsidR="00E5243E">
          <w:rPr>
            <w:rStyle w:val="Hyperlink"/>
            <w:rFonts w:ascii="Segoe UI" w:eastAsiaTheme="majorEastAsia" w:hAnsi="Segoe UI" w:cs="Segoe UI"/>
            <w:color w:val="03697A"/>
            <w:sz w:val="20"/>
            <w:szCs w:val="20"/>
          </w:rPr>
          <w:t>CmsRecipient</w:t>
        </w:r>
      </w:hyperlink>
    </w:p>
    <w:p w:rsidR="00E5243E" w:rsidRDefault="005952A5" w:rsidP="004C2EAD">
      <w:pPr>
        <w:pStyle w:val="NormalWeb"/>
        <w:numPr>
          <w:ilvl w:val="0"/>
          <w:numId w:val="181"/>
        </w:numPr>
        <w:rPr>
          <w:rFonts w:ascii="Segoe UI" w:hAnsi="Segoe UI" w:cs="Segoe UI"/>
          <w:color w:val="2A2A2A"/>
          <w:sz w:val="20"/>
          <w:szCs w:val="20"/>
        </w:rPr>
      </w:pPr>
      <w:hyperlink r:id="rId2675" w:history="1">
        <w:r w:rsidR="00E5243E">
          <w:rPr>
            <w:rStyle w:val="Hyperlink"/>
            <w:rFonts w:ascii="Segoe UI" w:eastAsiaTheme="majorEastAsia" w:hAnsi="Segoe UI" w:cs="Segoe UI"/>
            <w:color w:val="03697A"/>
            <w:sz w:val="20"/>
            <w:szCs w:val="20"/>
          </w:rPr>
          <w:t>CmsSigner</w:t>
        </w:r>
      </w:hyperlink>
    </w:p>
    <w:p w:rsidR="00E5243E" w:rsidRDefault="005952A5" w:rsidP="004C2EAD">
      <w:pPr>
        <w:pStyle w:val="NormalWeb"/>
        <w:numPr>
          <w:ilvl w:val="0"/>
          <w:numId w:val="181"/>
        </w:numPr>
        <w:rPr>
          <w:rFonts w:ascii="Segoe UI" w:hAnsi="Segoe UI" w:cs="Segoe UI"/>
          <w:color w:val="2A2A2A"/>
          <w:sz w:val="20"/>
          <w:szCs w:val="20"/>
        </w:rPr>
      </w:pPr>
      <w:hyperlink r:id="rId2676" w:history="1">
        <w:r w:rsidR="00E5243E">
          <w:rPr>
            <w:rStyle w:val="Hyperlink"/>
            <w:rFonts w:ascii="Segoe UI" w:eastAsiaTheme="majorEastAsia" w:hAnsi="Segoe UI" w:cs="Segoe UI"/>
            <w:color w:val="03697A"/>
            <w:sz w:val="20"/>
            <w:szCs w:val="20"/>
          </w:rPr>
          <w:t>ContentInfo</w:t>
        </w:r>
      </w:hyperlink>
    </w:p>
    <w:p w:rsidR="00E5243E" w:rsidRDefault="00E5243E" w:rsidP="004C2EAD">
      <w:pPr>
        <w:pStyle w:val="NormalWeb"/>
        <w:numPr>
          <w:ilvl w:val="0"/>
          <w:numId w:val="181"/>
        </w:numPr>
      </w:pPr>
      <w:r>
        <w:t>EnvelopedCms</w:t>
      </w:r>
    </w:p>
    <w:p w:rsidR="00E5243E" w:rsidRDefault="00E5243E" w:rsidP="004C2EAD">
      <w:pPr>
        <w:pStyle w:val="NormalWeb"/>
        <w:numPr>
          <w:ilvl w:val="0"/>
          <w:numId w:val="181"/>
        </w:numPr>
      </w:pPr>
      <w:r>
        <w:t>SignedCms</w:t>
      </w:r>
    </w:p>
    <w:p w:rsidR="00E5243E" w:rsidRDefault="005952A5" w:rsidP="004C2EAD">
      <w:pPr>
        <w:pStyle w:val="NormalWeb"/>
        <w:numPr>
          <w:ilvl w:val="0"/>
          <w:numId w:val="181"/>
        </w:numPr>
        <w:rPr>
          <w:rFonts w:ascii="Segoe UI" w:hAnsi="Segoe UI" w:cs="Segoe UI"/>
          <w:color w:val="2A2A2A"/>
          <w:sz w:val="20"/>
          <w:szCs w:val="20"/>
        </w:rPr>
      </w:pPr>
      <w:hyperlink r:id="rId2677" w:history="1">
        <w:r w:rsidR="00E5243E">
          <w:rPr>
            <w:rStyle w:val="Hyperlink"/>
            <w:rFonts w:ascii="Segoe UI" w:eastAsiaTheme="majorEastAsia" w:hAnsi="Segoe UI" w:cs="Segoe UI"/>
            <w:color w:val="03697A"/>
            <w:sz w:val="20"/>
            <w:szCs w:val="20"/>
          </w:rPr>
          <w:t>X509Certificate2</w:t>
        </w:r>
      </w:hyperlink>
    </w:p>
    <w:p w:rsidR="00E5243E" w:rsidRDefault="005952A5" w:rsidP="004C2EAD">
      <w:pPr>
        <w:pStyle w:val="NormalWeb"/>
        <w:numPr>
          <w:ilvl w:val="0"/>
          <w:numId w:val="181"/>
        </w:numPr>
        <w:rPr>
          <w:rFonts w:ascii="Segoe UI" w:hAnsi="Segoe UI" w:cs="Segoe UI"/>
          <w:color w:val="2A2A2A"/>
          <w:sz w:val="20"/>
          <w:szCs w:val="20"/>
        </w:rPr>
      </w:pPr>
      <w:hyperlink r:id="rId2678" w:history="1">
        <w:r w:rsidR="00E5243E">
          <w:rPr>
            <w:rStyle w:val="Hyperlink"/>
            <w:rFonts w:ascii="Segoe UI" w:eastAsiaTheme="majorEastAsia" w:hAnsi="Segoe UI" w:cs="Segoe UI"/>
            <w:color w:val="03697A"/>
            <w:sz w:val="20"/>
            <w:szCs w:val="20"/>
          </w:rPr>
          <w:t>X509Certificate2Collection</w:t>
        </w:r>
      </w:hyperlink>
    </w:p>
    <w:p w:rsidR="00E5243E" w:rsidRDefault="005952A5" w:rsidP="004C2EAD">
      <w:pPr>
        <w:pStyle w:val="NormalWeb"/>
        <w:numPr>
          <w:ilvl w:val="0"/>
          <w:numId w:val="181"/>
        </w:numPr>
        <w:rPr>
          <w:rFonts w:ascii="Segoe UI" w:hAnsi="Segoe UI" w:cs="Segoe UI"/>
          <w:color w:val="2A2A2A"/>
          <w:sz w:val="20"/>
          <w:szCs w:val="20"/>
        </w:rPr>
      </w:pPr>
      <w:hyperlink r:id="rId2679" w:history="1">
        <w:r w:rsidR="00E5243E">
          <w:rPr>
            <w:rStyle w:val="Hyperlink"/>
            <w:rFonts w:ascii="Segoe UI" w:eastAsiaTheme="majorEastAsia" w:hAnsi="Segoe UI" w:cs="Segoe UI"/>
            <w:color w:val="03697A"/>
            <w:sz w:val="20"/>
            <w:szCs w:val="20"/>
          </w:rPr>
          <w:t>X509Store</w:t>
        </w:r>
      </w:hyperlink>
    </w:p>
    <w:p w:rsidR="00E5243E" w:rsidRDefault="00E5243E" w:rsidP="004C2EAD">
      <w:pPr>
        <w:pStyle w:val="NormalWeb"/>
      </w:pPr>
      <w:r>
        <w:t>To run on a single computer, this example requires the following:</w:t>
      </w:r>
    </w:p>
    <w:p w:rsidR="00E5243E" w:rsidRDefault="00E5243E" w:rsidP="004C2EAD">
      <w:pPr>
        <w:pStyle w:val="NormalWeb"/>
        <w:numPr>
          <w:ilvl w:val="0"/>
          <w:numId w:val="182"/>
        </w:numPr>
      </w:pPr>
      <w:r>
        <w:t>One public key certificate with the subject name "MessageSigner1" be in the My certificate store.</w:t>
      </w:r>
    </w:p>
    <w:p w:rsidR="00E5243E" w:rsidRDefault="00E5243E" w:rsidP="004C2EAD">
      <w:pPr>
        <w:pStyle w:val="NormalWeb"/>
        <w:numPr>
          <w:ilvl w:val="0"/>
          <w:numId w:val="182"/>
        </w:numPr>
      </w:pPr>
      <w:r>
        <w:t>Another certificate with the subject name "Recipient1" be contained in both the AddressBook and My certificate stores.</w:t>
      </w:r>
    </w:p>
    <w:p w:rsidR="00E5243E" w:rsidRDefault="00E5243E" w:rsidP="004C2EAD">
      <w:pPr>
        <w:pStyle w:val="NormalWeb"/>
        <w:numPr>
          <w:ilvl w:val="0"/>
          <w:numId w:val="182"/>
        </w:numPr>
      </w:pPr>
      <w:r>
        <w:t>Associated private keys be stored on the single computer.</w:t>
      </w:r>
    </w:p>
    <w:p w:rsidR="00E5243E" w:rsidRDefault="00E5243E" w:rsidP="004C2EAD">
      <w:pPr>
        <w:pStyle w:val="NormalWeb"/>
      </w:pPr>
      <w:r>
        <w:lastRenderedPageBreak/>
        <w:t>The example code first acts as the message sender and then as the message recipient. The example uses the same public key credentials in each role. As such, the example requires that the public key certificate for the subject name "Recipient1" be in two stores. As the sender, it searches the AddressBook certificate store for the recipient's certificate, and uses that to encrypt the message. As the recipient, it searches the My certificate store for the certificate and uses the associated private key to decrypt the message.</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5243E" w:rsidTr="00E5243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5243E" w:rsidRDefault="00E5243E" w:rsidP="004C2EAD">
            <w:r>
              <w:rPr>
                <w:noProof/>
              </w:rPr>
              <w:drawing>
                <wp:inline distT="0" distB="0" distL="0" distR="0" wp14:anchorId="0DD67800" wp14:editId="77C641BB">
                  <wp:extent cx="10795" cy="10795"/>
                  <wp:effectExtent l="0" t="0" r="0" b="0"/>
                  <wp:docPr id="345" name="Picture 3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t>Note</w:t>
            </w:r>
          </w:p>
        </w:tc>
      </w:tr>
      <w:tr w:rsidR="00E5243E" w:rsidTr="00E5243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5243E" w:rsidRDefault="00E5243E" w:rsidP="004C2EAD">
            <w:pPr>
              <w:pStyle w:val="NormalWeb"/>
            </w:pPr>
            <w:r>
              <w:t>This example is only for illustrative purposes. Production environments might use a different model in which the sender and the recipient of the message execute in different processes with their unique public key credentials.</w:t>
            </w:r>
          </w:p>
        </w:tc>
      </w:tr>
    </w:tbl>
    <w:p w:rsidR="00E5243E" w:rsidRDefault="00E5243E" w:rsidP="004C2EAD">
      <w:pPr>
        <w:pStyle w:val="NormalWeb"/>
      </w:pPr>
      <w:r>
        <w:t>Set up this example by using the Makecert.exe utility, one of several ways to do so.</w:t>
      </w:r>
      <w:r>
        <w:rPr>
          <w:rStyle w:val="apple-converted-space"/>
          <w:rFonts w:ascii="Segoe UI" w:hAnsi="Segoe UI" w:cs="Segoe UI"/>
          <w:color w:val="2A2A2A"/>
          <w:sz w:val="20"/>
          <w:szCs w:val="20"/>
        </w:rPr>
        <w:t> </w:t>
      </w:r>
      <w:hyperlink r:id="rId2680"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t>is a convenient utility for testing certificates. In a production environment, certificates are generated by a certification authority.</w:t>
      </w:r>
    </w:p>
    <w:p w:rsidR="00E5243E" w:rsidRDefault="00E5243E" w:rsidP="004C2EAD">
      <w:pPr>
        <w:pStyle w:val="NormalWeb"/>
      </w:pPr>
      <w:r>
        <w:t>The following</w:t>
      </w:r>
      <w:r>
        <w:rPr>
          <w:rStyle w:val="apple-converted-space"/>
          <w:rFonts w:ascii="Segoe UI" w:hAnsi="Segoe UI" w:cs="Segoe UI"/>
          <w:color w:val="2A2A2A"/>
          <w:sz w:val="20"/>
          <w:szCs w:val="20"/>
        </w:rPr>
        <w:t> </w:t>
      </w:r>
      <w:r>
        <w:rPr>
          <w:b/>
          <w:bCs/>
        </w:rPr>
        <w:t>Makecert</w:t>
      </w:r>
      <w:r>
        <w:rPr>
          <w:rStyle w:val="apple-converted-space"/>
          <w:rFonts w:ascii="Segoe UI" w:hAnsi="Segoe UI" w:cs="Segoe UI"/>
          <w:color w:val="2A2A2A"/>
          <w:sz w:val="20"/>
          <w:szCs w:val="20"/>
        </w:rPr>
        <w:t> </w:t>
      </w:r>
      <w:r>
        <w:t>commands generate the required public key certificates and private keys.</w:t>
      </w:r>
    </w:p>
    <w:p w:rsidR="00E5243E" w:rsidRDefault="00E5243E" w:rsidP="004C2EAD">
      <w:pPr>
        <w:pStyle w:val="NormalWeb"/>
      </w:pPr>
      <w:r>
        <w:t>Makecert -n "CN=MessageSigner1" -ss My</w:t>
      </w:r>
    </w:p>
    <w:p w:rsidR="00E5243E" w:rsidRDefault="00E5243E" w:rsidP="004C2EAD">
      <w:pPr>
        <w:pStyle w:val="NormalWeb"/>
      </w:pPr>
      <w:r>
        <w:t>Makecert -n "CN=Recipient1" -sky exchange -ss M</w:t>
      </w:r>
    </w:p>
    <w:p w:rsidR="00E5243E" w:rsidRDefault="00E5243E" w:rsidP="004C2EAD">
      <w:pPr>
        <w:pStyle w:val="NormalWeb"/>
      </w:pPr>
      <w:r>
        <w:t>These commands place the appropriate public key certificates in the My certificate store. To get the public key certificate for subject name "Recipient1" in the AddressBook certificate store, export the public key certificate, and then import it into the AddressBook store by following the procedure in</w:t>
      </w:r>
      <w:r>
        <w:rPr>
          <w:rStyle w:val="apple-converted-space"/>
          <w:rFonts w:ascii="Segoe UI" w:hAnsi="Segoe UI" w:cs="Segoe UI"/>
          <w:color w:val="2A2A2A"/>
          <w:sz w:val="20"/>
          <w:szCs w:val="20"/>
        </w:rPr>
        <w:t> </w:t>
      </w:r>
      <w:hyperlink r:id="rId2681" w:history="1">
        <w:r>
          <w:rPr>
            <w:rStyle w:val="Hyperlink"/>
            <w:rFonts w:ascii="Segoe UI" w:eastAsiaTheme="majorEastAsia" w:hAnsi="Segoe UI" w:cs="Segoe UI"/>
            <w:color w:val="03697A"/>
            <w:sz w:val="20"/>
            <w:szCs w:val="20"/>
          </w:rPr>
          <w:t>How to: Export and Import a Public Key Certificate</w:t>
        </w:r>
      </w:hyperlink>
      <w:r>
        <w:t>.</w:t>
      </w:r>
    </w:p>
    <w:p w:rsidR="00E5243E" w:rsidRDefault="00E5243E" w:rsidP="004C2EAD">
      <w:r>
        <w:t>C#</w:t>
      </w:r>
    </w:p>
    <w:p w:rsidR="00E5243E" w:rsidRDefault="00E5243E" w:rsidP="004C2EAD">
      <w:pPr>
        <w:pStyle w:val="HTMLPreformatted"/>
        <w:rPr>
          <w:color w:val="000000"/>
        </w:rPr>
      </w:pPr>
      <w:r>
        <w:t>// Copyright (c) Microsoft Corporation. All rights reserved.</w:t>
      </w:r>
    </w:p>
    <w:p w:rsidR="00E5243E" w:rsidRDefault="00E5243E" w:rsidP="004C2EAD">
      <w:pPr>
        <w:pStyle w:val="HTMLPreformatted"/>
      </w:pPr>
    </w:p>
    <w:p w:rsidR="00E5243E" w:rsidRDefault="00E5243E" w:rsidP="004C2EAD">
      <w:pPr>
        <w:pStyle w:val="HTMLPreformatted"/>
      </w:pPr>
      <w:r>
        <w:rPr>
          <w:color w:val="0000FF"/>
        </w:rPr>
        <w:t>#region</w:t>
      </w:r>
      <w:r>
        <w:t xml:space="preserve"> Using directives</w:t>
      </w:r>
    </w:p>
    <w:p w:rsidR="00E5243E" w:rsidRDefault="00E5243E" w:rsidP="004C2EAD">
      <w:pPr>
        <w:pStyle w:val="HTMLPreformatted"/>
      </w:pPr>
    </w:p>
    <w:p w:rsidR="00E5243E" w:rsidRDefault="00E5243E" w:rsidP="004C2EAD">
      <w:pPr>
        <w:pStyle w:val="HTMLPreformatted"/>
      </w:pPr>
      <w:r>
        <w:rPr>
          <w:color w:val="0000FF"/>
        </w:rPr>
        <w:t>using</w:t>
      </w:r>
      <w:r>
        <w:t xml:space="preserve"> System;</w:t>
      </w:r>
    </w:p>
    <w:p w:rsidR="00E5243E" w:rsidRDefault="00E5243E" w:rsidP="004C2EAD">
      <w:pPr>
        <w:pStyle w:val="HTMLPreformatted"/>
      </w:pPr>
      <w:r>
        <w:rPr>
          <w:color w:val="0000FF"/>
        </w:rPr>
        <w:t>using</w:t>
      </w:r>
      <w:r>
        <w:t xml:space="preserve"> System.Security.Cryptography;</w:t>
      </w:r>
    </w:p>
    <w:p w:rsidR="00E5243E" w:rsidRDefault="00E5243E" w:rsidP="004C2EAD">
      <w:pPr>
        <w:pStyle w:val="HTMLPreformatted"/>
      </w:pPr>
      <w:r>
        <w:rPr>
          <w:color w:val="0000FF"/>
        </w:rPr>
        <w:t>using</w:t>
      </w:r>
      <w:r>
        <w:t xml:space="preserve"> System.Security.Cryptography.Pkcs;</w:t>
      </w:r>
    </w:p>
    <w:p w:rsidR="00E5243E" w:rsidRDefault="00E5243E" w:rsidP="004C2EAD">
      <w:pPr>
        <w:pStyle w:val="HTMLPreformatted"/>
      </w:pPr>
      <w:r>
        <w:rPr>
          <w:color w:val="0000FF"/>
        </w:rPr>
        <w:t>using</w:t>
      </w:r>
      <w:r>
        <w:t xml:space="preserve"> System.Security.Cryptography.X509Certificates;</w:t>
      </w:r>
    </w:p>
    <w:p w:rsidR="00E5243E" w:rsidRDefault="00E5243E" w:rsidP="004C2EAD">
      <w:pPr>
        <w:pStyle w:val="HTMLPreformatted"/>
      </w:pPr>
      <w:r>
        <w:rPr>
          <w:color w:val="0000FF"/>
        </w:rPr>
        <w:t>using</w:t>
      </w:r>
      <w:r>
        <w:t xml:space="preserve"> System.Text;</w:t>
      </w:r>
    </w:p>
    <w:p w:rsidR="00E5243E" w:rsidRDefault="00E5243E" w:rsidP="004C2EAD">
      <w:pPr>
        <w:pStyle w:val="HTMLPreformatted"/>
      </w:pPr>
    </w:p>
    <w:p w:rsidR="00E5243E" w:rsidRDefault="00E5243E" w:rsidP="004C2EAD">
      <w:pPr>
        <w:pStyle w:val="HTMLPreformatted"/>
        <w:rPr>
          <w:color w:val="000000"/>
        </w:rPr>
      </w:pPr>
      <w:r>
        <w:t>#endregion</w:t>
      </w:r>
    </w:p>
    <w:p w:rsidR="00E5243E" w:rsidRDefault="00E5243E" w:rsidP="004C2EAD">
      <w:pPr>
        <w:pStyle w:val="HTMLPreformatted"/>
      </w:pPr>
    </w:p>
    <w:p w:rsidR="00E5243E" w:rsidRDefault="00E5243E" w:rsidP="004C2EAD">
      <w:pPr>
        <w:pStyle w:val="HTMLPreformatted"/>
      </w:pPr>
      <w:r>
        <w:rPr>
          <w:color w:val="0000FF"/>
        </w:rPr>
        <w:t>namespace</w:t>
      </w:r>
      <w:r>
        <w:t xml:space="preserve"> SigningAndEnvelopingMessage</w:t>
      </w:r>
    </w:p>
    <w:p w:rsidR="00E5243E" w:rsidRDefault="00E5243E" w:rsidP="004C2EAD">
      <w:pPr>
        <w:pStyle w:val="HTMLPreformatted"/>
      </w:pPr>
      <w:r>
        <w:t>{</w:t>
      </w:r>
    </w:p>
    <w:p w:rsidR="00E5243E" w:rsidRDefault="00E5243E" w:rsidP="004C2EAD">
      <w:pPr>
        <w:pStyle w:val="HTMLPreformatted"/>
      </w:pPr>
      <w:r>
        <w:t xml:space="preserve">    </w:t>
      </w:r>
      <w:r>
        <w:rPr>
          <w:color w:val="0000FF"/>
        </w:rPr>
        <w:t>class</w:t>
      </w:r>
      <w:r>
        <w:t xml:space="preserve"> EnvelopedSignedCms</w:t>
      </w:r>
    </w:p>
    <w:p w:rsidR="00E5243E" w:rsidRDefault="00E5243E" w:rsidP="004C2EAD">
      <w:pPr>
        <w:pStyle w:val="HTMLPreformatted"/>
      </w:pPr>
      <w:r>
        <w:t xml:space="preserve">    {</w:t>
      </w:r>
    </w:p>
    <w:p w:rsidR="00E5243E" w:rsidRDefault="00E5243E" w:rsidP="004C2EAD">
      <w:pPr>
        <w:pStyle w:val="HTMLPreformatted"/>
      </w:pPr>
      <w:r>
        <w:lastRenderedPageBreak/>
        <w:t xml:space="preserve">        </w:t>
      </w:r>
      <w:r>
        <w:rPr>
          <w:color w:val="0000FF"/>
        </w:rPr>
        <w:t>const</w:t>
      </w:r>
      <w:r>
        <w:t xml:space="preserve"> String signerName = </w:t>
      </w:r>
      <w:r>
        <w:rPr>
          <w:color w:val="A31515"/>
        </w:rPr>
        <w:t>"MessageSigner1"</w:t>
      </w:r>
      <w:r>
        <w:t>;</w:t>
      </w:r>
    </w:p>
    <w:p w:rsidR="00E5243E" w:rsidRDefault="00E5243E" w:rsidP="004C2EAD">
      <w:pPr>
        <w:pStyle w:val="HTMLPreformatted"/>
      </w:pPr>
      <w:r>
        <w:t xml:space="preserve">        </w:t>
      </w:r>
      <w:r>
        <w:rPr>
          <w:color w:val="0000FF"/>
        </w:rPr>
        <w:t>const</w:t>
      </w:r>
      <w:r>
        <w:t xml:space="preserve"> String recipientName = </w:t>
      </w:r>
      <w:r>
        <w:rPr>
          <w:color w:val="A31515"/>
        </w:rPr>
        <w:t>"Recipient1"</w:t>
      </w:r>
      <w:r>
        <w:t>;</w:t>
      </w:r>
    </w:p>
    <w:p w:rsidR="00E5243E" w:rsidRDefault="00E5243E" w:rsidP="004C2EAD">
      <w:pPr>
        <w:pStyle w:val="HTMLPreformatted"/>
      </w:pPr>
    </w:p>
    <w:p w:rsidR="00E5243E" w:rsidRDefault="00E5243E" w:rsidP="004C2EAD">
      <w:pPr>
        <w:pStyle w:val="HTMLPreformatted"/>
      </w:pPr>
      <w:r>
        <w:t xml:space="preserve">        </w:t>
      </w:r>
      <w:r>
        <w:rPr>
          <w:color w:val="0000FF"/>
        </w:rPr>
        <w:t>static</w:t>
      </w:r>
      <w:r>
        <w:t xml:space="preserve"> </w:t>
      </w:r>
      <w:r>
        <w:rPr>
          <w:color w:val="0000FF"/>
        </w:rPr>
        <w:t>void</w:t>
      </w:r>
      <w:r>
        <w:t xml:space="preserve"> Main(</w:t>
      </w:r>
      <w:r>
        <w:rPr>
          <w:color w:val="0000FF"/>
        </w:rPr>
        <w:t>string</w:t>
      </w:r>
      <w:r>
        <w:t>[] args)</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byte</w:t>
      </w:r>
      <w:r>
        <w:t>[] origMsg;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"System.Security.Cryptography.Pkcs "</w:t>
      </w:r>
      <w:r>
        <w:rPr>
          <w:color w:val="000000"/>
        </w:rPr>
        <w:t xml:space="preserve"> +</w:t>
      </w:r>
    </w:p>
    <w:p w:rsidR="00E5243E" w:rsidRDefault="00E5243E" w:rsidP="004C2EAD">
      <w:pPr>
        <w:pStyle w:val="HTMLPreformatted"/>
        <w:rPr>
          <w:color w:val="000000"/>
        </w:rPr>
      </w:pPr>
      <w:r>
        <w:rPr>
          <w:color w:val="000000"/>
        </w:rPr>
        <w:t xml:space="preserve">                </w:t>
      </w:r>
      <w:r>
        <w:t>"Sample: Encrypted, signed, decrypted, and "</w:t>
      </w:r>
      <w:r>
        <w:rPr>
          <w:color w:val="000000"/>
        </w:rPr>
        <w:t xml:space="preserve"> +</w:t>
      </w:r>
    </w:p>
    <w:p w:rsidR="00E5243E" w:rsidRDefault="00E5243E" w:rsidP="004C2EAD">
      <w:pPr>
        <w:pStyle w:val="HTMLPreformatted"/>
      </w:pPr>
      <w:r>
        <w:t xml:space="preserve">                </w:t>
      </w:r>
      <w:r>
        <w:rPr>
          <w:color w:val="A31515"/>
        </w:rPr>
        <w:t>"verified message"</w:t>
      </w:r>
      <w:r>
        <w:t>);</w:t>
      </w:r>
    </w:p>
    <w:p w:rsidR="00E5243E" w:rsidRDefault="00E5243E" w:rsidP="004C2EAD">
      <w:pPr>
        <w:pStyle w:val="HTMLPreformatted"/>
        <w:rPr>
          <w:color w:val="000000"/>
        </w:rPr>
      </w:pPr>
      <w:r>
        <w:rPr>
          <w:color w:val="000000"/>
        </w:rPr>
        <w:t xml:space="preserve">            </w:t>
      </w:r>
      <w:r>
        <w:t>//  Original message.</w:t>
      </w:r>
    </w:p>
    <w:p w:rsidR="00E5243E" w:rsidRDefault="00E5243E" w:rsidP="004C2EAD">
      <w:pPr>
        <w:pStyle w:val="HTMLPreformatted"/>
        <w:rPr>
          <w:color w:val="000000"/>
        </w:rPr>
      </w:pPr>
      <w:r>
        <w:rPr>
          <w:color w:val="000000"/>
        </w:rPr>
        <w:t xml:space="preserve">            </w:t>
      </w:r>
      <w:r>
        <w:rPr>
          <w:color w:val="0000FF"/>
        </w:rPr>
        <w:t>const</w:t>
      </w:r>
      <w:r>
        <w:rPr>
          <w:color w:val="000000"/>
        </w:rPr>
        <w:t xml:space="preserve"> String msg = </w:t>
      </w:r>
      <w:r>
        <w:t>"Here are the sales figures for the "</w:t>
      </w:r>
      <w:r>
        <w:rPr>
          <w:color w:val="000000"/>
        </w:rPr>
        <w:t xml:space="preserve"> +</w:t>
      </w:r>
    </w:p>
    <w:p w:rsidR="00E5243E" w:rsidRDefault="00E5243E" w:rsidP="004C2EAD">
      <w:pPr>
        <w:pStyle w:val="HTMLPreformatted"/>
        <w:rPr>
          <w:color w:val="000000"/>
        </w:rPr>
      </w:pPr>
      <w:r>
        <w:rPr>
          <w:color w:val="000000"/>
        </w:rPr>
        <w:t xml:space="preserve">                </w:t>
      </w:r>
      <w:r>
        <w:t>"upcoming quarterly report to Wall Street."</w:t>
      </w:r>
      <w:r>
        <w:rPr>
          <w:color w:val="000000"/>
        </w:rP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"\nOriginal message (len {0}): {1}  "</w:t>
      </w:r>
      <w:r>
        <w:rPr>
          <w:color w:val="000000"/>
        </w:rPr>
        <w:t>,</w:t>
      </w:r>
    </w:p>
    <w:p w:rsidR="00E5243E" w:rsidRDefault="00E5243E" w:rsidP="004C2EAD">
      <w:pPr>
        <w:pStyle w:val="HTMLPreformatted"/>
      </w:pPr>
      <w:r>
        <w:t xml:space="preserve">                              msg.Length, 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Convert message to array of bytes for signing.</w:t>
      </w:r>
    </w:p>
    <w:p w:rsidR="00E5243E" w:rsidRDefault="00E5243E" w:rsidP="004C2EAD">
      <w:pPr>
        <w:pStyle w:val="HTMLPreformatted"/>
      </w:pPr>
      <w:r>
        <w:t xml:space="preserve">            Encoding unicode = Encoding.Unicode;</w:t>
      </w:r>
    </w:p>
    <w:p w:rsidR="00E5243E" w:rsidRDefault="00E5243E" w:rsidP="004C2EAD">
      <w:pPr>
        <w:pStyle w:val="HTMLPreformatted"/>
      </w:pPr>
      <w:r>
        <w:t xml:space="preserve">            </w:t>
      </w:r>
      <w:r>
        <w:rPr>
          <w:color w:val="0000FF"/>
        </w:rPr>
        <w:t>byte</w:t>
      </w:r>
      <w:r>
        <w:t>[] msgBytes = unicode.GetBytes(msg);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"\n\n------------------------------"</w:t>
      </w:r>
      <w:r>
        <w:rPr>
          <w:color w:val="000000"/>
        </w:rPr>
        <w:t>);</w:t>
      </w:r>
    </w:p>
    <w:p w:rsidR="00E5243E" w:rsidRDefault="00E5243E" w:rsidP="004C2EAD">
      <w:pPr>
        <w:pStyle w:val="HTMLPreformatted"/>
      </w:pPr>
      <w:r>
        <w:t xml:space="preserve">            Console.WriteLine(</w:t>
      </w:r>
      <w:r>
        <w:rPr>
          <w:color w:val="A31515"/>
        </w:rPr>
        <w:t>"     SETUP OF CREDENTIALS     "</w:t>
      </w:r>
      <w:r>
        <w:t>);</w:t>
      </w:r>
    </w:p>
    <w:p w:rsidR="00E5243E" w:rsidRDefault="00E5243E" w:rsidP="004C2EAD">
      <w:pPr>
        <w:pStyle w:val="HTMLPreformatted"/>
        <w:rPr>
          <w:color w:val="000000"/>
        </w:rPr>
      </w:pPr>
      <w:r>
        <w:rPr>
          <w:color w:val="000000"/>
        </w:rPr>
        <w:t xml:space="preserve">            Console.WriteLine(</w:t>
      </w:r>
      <w:r>
        <w:t>"------------------------------\n"</w:t>
      </w:r>
      <w:r>
        <w:rPr>
          <w:color w:val="000000"/>
        </w:rP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The signer's private key, obtained by association with</w:t>
      </w:r>
    </w:p>
    <w:p w:rsidR="00E5243E" w:rsidRDefault="00E5243E" w:rsidP="004C2EAD">
      <w:pPr>
        <w:pStyle w:val="HTMLPreformatted"/>
        <w:rPr>
          <w:color w:val="000000"/>
        </w:rPr>
      </w:pPr>
      <w:r>
        <w:rPr>
          <w:color w:val="000000"/>
        </w:rPr>
        <w:t xml:space="preserve">            </w:t>
      </w:r>
      <w:r>
        <w:t xml:space="preserve">//  their signing certificate, is necessary to sign the </w:t>
      </w:r>
    </w:p>
    <w:p w:rsidR="00E5243E" w:rsidRDefault="00E5243E" w:rsidP="004C2EAD">
      <w:pPr>
        <w:pStyle w:val="HTMLPreformatted"/>
      </w:pPr>
      <w:r>
        <w:t xml:space="preserve">            </w:t>
      </w:r>
      <w:r>
        <w:rPr>
          <w:color w:val="008000"/>
        </w:rPr>
        <w:t>//  message.</w:t>
      </w:r>
    </w:p>
    <w:p w:rsidR="00E5243E" w:rsidRDefault="00E5243E" w:rsidP="004C2EAD">
      <w:pPr>
        <w:pStyle w:val="HTMLPreformatted"/>
      </w:pPr>
      <w:r>
        <w:t xml:space="preserve">            X509Certificate2 signerCert = GetSignerCert();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The recipient's certificate is necessary to encrypt</w:t>
      </w:r>
    </w:p>
    <w:p w:rsidR="00E5243E" w:rsidRDefault="00E5243E" w:rsidP="004C2EAD">
      <w:pPr>
        <w:pStyle w:val="HTMLPreformatted"/>
        <w:rPr>
          <w:color w:val="000000"/>
        </w:rPr>
      </w:pPr>
      <w:r>
        <w:rPr>
          <w:color w:val="000000"/>
        </w:rPr>
        <w:t xml:space="preserve">            </w:t>
      </w:r>
      <w:r>
        <w:t>//  the message for that recipient.</w:t>
      </w:r>
    </w:p>
    <w:p w:rsidR="00E5243E" w:rsidRDefault="00E5243E" w:rsidP="004C2EAD">
      <w:pPr>
        <w:pStyle w:val="HTMLPreformatted"/>
      </w:pPr>
      <w:r>
        <w:t xml:space="preserve">            X509Certificate2 recipientCert = GetRecipientCert();</w:t>
      </w: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SENDER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pPr>
      <w:r>
        <w:t xml:space="preserve">            </w:t>
      </w:r>
      <w:r>
        <w:rPr>
          <w:color w:val="0000FF"/>
        </w:rPr>
        <w:t>byte</w:t>
      </w:r>
      <w:r>
        <w:t>[] encodedSignedCms = SignMsg(msgBytes, signerCert);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Encrypt the encoded SignedCms message.</w:t>
      </w:r>
    </w:p>
    <w:p w:rsidR="00E5243E" w:rsidRDefault="00E5243E" w:rsidP="004C2EAD">
      <w:pPr>
        <w:pStyle w:val="HTMLPreformatted"/>
      </w:pPr>
      <w:r>
        <w:t xml:space="preserve">            </w:t>
      </w:r>
      <w:r>
        <w:rPr>
          <w:color w:val="0000FF"/>
        </w:rPr>
        <w:t>byte</w:t>
      </w:r>
      <w:r>
        <w:t>[] encodedEnvelopedCms = EncryptMsg(encodedSignedCms,</w:t>
      </w:r>
    </w:p>
    <w:p w:rsidR="00E5243E" w:rsidRDefault="00E5243E" w:rsidP="004C2EAD">
      <w:pPr>
        <w:pStyle w:val="HTMLPreformatted"/>
      </w:pPr>
      <w:r>
        <w:t xml:space="preserve">                recipientCert);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w:t>
      </w:r>
      <w:r>
        <w:t>"\nMessage after encryption (len {0}):  "</w:t>
      </w:r>
      <w:r>
        <w:rPr>
          <w:color w:val="000000"/>
        </w:rPr>
        <w:t>,</w:t>
      </w:r>
    </w:p>
    <w:p w:rsidR="00E5243E" w:rsidRDefault="00E5243E" w:rsidP="004C2EAD">
      <w:pPr>
        <w:pStyle w:val="HTMLPreformatted"/>
      </w:pPr>
      <w:r>
        <w:t xml:space="preserve">                encodedEnvelopedCms.Length);</w:t>
      </w:r>
    </w:p>
    <w:p w:rsidR="00E5243E" w:rsidRDefault="00E5243E" w:rsidP="004C2EAD">
      <w:pPr>
        <w:pStyle w:val="HTMLPreformatted"/>
      </w:pPr>
      <w:r>
        <w:t xml:space="preserve">            </w:t>
      </w:r>
      <w:r>
        <w:rPr>
          <w:color w:val="0000FF"/>
        </w:rPr>
        <w:t>foreach</w:t>
      </w:r>
      <w:r>
        <w:t xml:space="preserve"> (</w:t>
      </w:r>
      <w:r>
        <w:rPr>
          <w:color w:val="0000FF"/>
        </w:rPr>
        <w:t>byte</w:t>
      </w:r>
      <w:r>
        <w:t xml:space="preserve"> b </w:t>
      </w:r>
      <w:r>
        <w:rPr>
          <w:color w:val="0000FF"/>
        </w:rPr>
        <w:t>in</w:t>
      </w:r>
      <w:r>
        <w:t xml:space="preserve"> encodedEnvelopedCms)</w:t>
      </w:r>
    </w:p>
    <w:p w:rsidR="00E5243E" w:rsidRDefault="00E5243E" w:rsidP="004C2EAD">
      <w:pPr>
        <w:pStyle w:val="HTMLPreformatted"/>
      </w:pPr>
      <w:r>
        <w:t xml:space="preserve">            {</w:t>
      </w:r>
    </w:p>
    <w:p w:rsidR="00E5243E" w:rsidRDefault="00E5243E" w:rsidP="004C2EAD">
      <w:pPr>
        <w:pStyle w:val="HTMLPreformatted"/>
      </w:pPr>
      <w:r>
        <w:t xml:space="preserve">                Console.Write(</w:t>
      </w:r>
      <w:r>
        <w:rPr>
          <w:color w:val="A31515"/>
        </w:rPr>
        <w:t>"{0:x}"</w:t>
      </w:r>
      <w:r>
        <w:t>, b);</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pP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RECIPIENT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pPr>
      <w:r>
        <w:lastRenderedPageBreak/>
        <w:t xml:space="preserve">            encodedSignedCms = DecryptMsg(encodedEnvelopedCms);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Get the original message back after verification so</w:t>
      </w:r>
    </w:p>
    <w:p w:rsidR="00E5243E" w:rsidRDefault="00E5243E" w:rsidP="004C2EAD">
      <w:pPr>
        <w:pStyle w:val="HTMLPreformatted"/>
        <w:rPr>
          <w:color w:val="000000"/>
        </w:rPr>
      </w:pPr>
      <w:r>
        <w:rPr>
          <w:color w:val="000000"/>
        </w:rPr>
        <w:t xml:space="preserve">            </w:t>
      </w:r>
      <w:r>
        <w:t>//  it can be displayed.</w:t>
      </w:r>
    </w:p>
    <w:p w:rsidR="00E5243E" w:rsidRDefault="00E5243E" w:rsidP="004C2EAD">
      <w:pPr>
        <w:pStyle w:val="HTMLPreformatted"/>
      </w:pPr>
      <w:r>
        <w:t xml:space="preserve">            </w:t>
      </w:r>
      <w:r>
        <w:rPr>
          <w:color w:val="0000FF"/>
        </w:rPr>
        <w:t>if</w:t>
      </w:r>
      <w:r>
        <w:t xml:space="preserve"> (VerifyMsg(encodedSignedCms, </w:t>
      </w:r>
      <w:r>
        <w:rPr>
          <w:color w:val="0000FF"/>
        </w:rPr>
        <w:t>out</w:t>
      </w:r>
      <w:r>
        <w:t xml:space="preserve"> origMsg))</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"\nMessage verified"</w:t>
      </w:r>
      <w:r>
        <w:t>);</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else</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"\nMessage failed to verify"</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Convert Unicode bytes to the original message string.</w:t>
      </w:r>
    </w:p>
    <w:p w:rsidR="00E5243E" w:rsidRDefault="00E5243E" w:rsidP="004C2EAD">
      <w:pPr>
        <w:pStyle w:val="HTMLPreformatted"/>
        <w:rPr>
          <w:color w:val="000000"/>
        </w:rPr>
      </w:pPr>
      <w:r>
        <w:rPr>
          <w:color w:val="000000"/>
        </w:rPr>
        <w:t xml:space="preserve">            Console.WriteLine(</w:t>
      </w:r>
      <w:r>
        <w:t>"\nDecrypted Authenticated Message: {0}"</w:t>
      </w:r>
      <w:r>
        <w:rPr>
          <w:color w:val="000000"/>
        </w:rPr>
        <w:t>,</w:t>
      </w:r>
    </w:p>
    <w:p w:rsidR="00E5243E" w:rsidRDefault="00E5243E" w:rsidP="004C2EAD">
      <w:pPr>
        <w:pStyle w:val="HTMLPreformatted"/>
      </w:pPr>
      <w:r>
        <w:t xml:space="preserve">                unicode.GetString(origMsg));</w:t>
      </w:r>
    </w:p>
    <w:p w:rsidR="00E5243E" w:rsidRDefault="00E5243E" w:rsidP="004C2EAD">
      <w:pPr>
        <w:pStyle w:val="HTMLPreformatted"/>
      </w:pP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Open the My (or Personal) certificate store. Search for</w:t>
      </w:r>
    </w:p>
    <w:p w:rsidR="00E5243E" w:rsidRDefault="00E5243E" w:rsidP="004C2EAD">
      <w:pPr>
        <w:pStyle w:val="HTMLPreformatted"/>
        <w:rPr>
          <w:color w:val="000000"/>
        </w:rPr>
      </w:pPr>
      <w:r>
        <w:rPr>
          <w:color w:val="000000"/>
        </w:rPr>
        <w:t xml:space="preserve">        </w:t>
      </w:r>
      <w:r>
        <w:t>//  credentials with which to sign the message. The certificate</w:t>
      </w:r>
    </w:p>
    <w:p w:rsidR="00E5243E" w:rsidRDefault="00E5243E" w:rsidP="004C2EAD">
      <w:pPr>
        <w:pStyle w:val="HTMLPreformatted"/>
        <w:rPr>
          <w:color w:val="000000"/>
        </w:rPr>
      </w:pPr>
      <w:r>
        <w:rPr>
          <w:color w:val="000000"/>
        </w:rPr>
        <w:t xml:space="preserve">        </w:t>
      </w:r>
      <w:r>
        <w:t>//  must have a the subject name "MessageSigner1".</w:t>
      </w:r>
    </w:p>
    <w:p w:rsidR="00E5243E" w:rsidRDefault="00E5243E" w:rsidP="004C2EAD">
      <w:pPr>
        <w:pStyle w:val="HTMLPreformatted"/>
      </w:pPr>
      <w:r>
        <w:t xml:space="preserve">        </w:t>
      </w:r>
      <w:r>
        <w:rPr>
          <w:color w:val="0000FF"/>
        </w:rPr>
        <w:t>static</w:t>
      </w:r>
      <w:r>
        <w:t xml:space="preserve"> </w:t>
      </w:r>
      <w:r>
        <w:rPr>
          <w:color w:val="0000FF"/>
        </w:rPr>
        <w:t>public</w:t>
      </w:r>
      <w:r>
        <w:t xml:space="preserve"> X509Certificate2 GetSignerCert()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Open the My certificate store.</w:t>
      </w:r>
    </w:p>
    <w:p w:rsidR="00E5243E" w:rsidRDefault="00E5243E" w:rsidP="004C2EAD">
      <w:pPr>
        <w:pStyle w:val="HTMLPreformatted"/>
      </w:pPr>
      <w:r>
        <w:t xml:space="preserve">            X509Store storeMy = </w:t>
      </w:r>
      <w:r>
        <w:rPr>
          <w:color w:val="0000FF"/>
        </w:rPr>
        <w:t>new</w:t>
      </w:r>
      <w:r>
        <w:t xml:space="preserve"> X509Store(StoreName.My,</w:t>
      </w:r>
    </w:p>
    <w:p w:rsidR="00E5243E" w:rsidRDefault="00E5243E" w:rsidP="004C2EAD">
      <w:pPr>
        <w:pStyle w:val="HTMLPreformatted"/>
      </w:pPr>
      <w:r>
        <w:t xml:space="preserve">                StoreLocation.CurrentUser);</w:t>
      </w:r>
    </w:p>
    <w:p w:rsidR="00E5243E" w:rsidRDefault="00E5243E" w:rsidP="004C2EAD">
      <w:pPr>
        <w:pStyle w:val="HTMLPreformatted"/>
      </w:pPr>
      <w:r>
        <w:t xml:space="preserve">            storeMy.Open(OpenFlags.ReadOnly);</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Display certificates to help troubleshoot the</w:t>
      </w:r>
    </w:p>
    <w:p w:rsidR="00E5243E" w:rsidRDefault="00E5243E" w:rsidP="004C2EAD">
      <w:pPr>
        <w:pStyle w:val="HTMLPreformatted"/>
        <w:rPr>
          <w:color w:val="000000"/>
        </w:rPr>
      </w:pPr>
      <w:r>
        <w:rPr>
          <w:color w:val="000000"/>
        </w:rPr>
        <w:t xml:space="preserve">            </w:t>
      </w:r>
      <w:r>
        <w:t>//  example's setup.</w:t>
      </w:r>
    </w:p>
    <w:p w:rsidR="00E5243E" w:rsidRDefault="00E5243E" w:rsidP="004C2EAD">
      <w:pPr>
        <w:pStyle w:val="HTMLPreformatted"/>
        <w:rPr>
          <w:color w:val="000000"/>
        </w:rPr>
      </w:pPr>
      <w:r>
        <w:rPr>
          <w:color w:val="000000"/>
        </w:rPr>
        <w:t xml:space="preserve">            Console.WriteLine(</w:t>
      </w:r>
      <w:r>
        <w:t>"Found certs with the following subject "</w:t>
      </w:r>
      <w:r>
        <w:rPr>
          <w:color w:val="000000"/>
        </w:rPr>
        <w:t xml:space="preserve"> +</w:t>
      </w:r>
    </w:p>
    <w:p w:rsidR="00E5243E" w:rsidRDefault="00E5243E" w:rsidP="004C2EAD">
      <w:pPr>
        <w:pStyle w:val="HTMLPreformatted"/>
      </w:pPr>
      <w:r>
        <w:t xml:space="preserve">                </w:t>
      </w:r>
      <w:r>
        <w:rPr>
          <w:color w:val="A31515"/>
        </w:rPr>
        <w:t>"names in the {0} store:"</w:t>
      </w:r>
      <w:r>
        <w:t>, storeMy.Name);</w:t>
      </w:r>
    </w:p>
    <w:p w:rsidR="00E5243E" w:rsidRDefault="00E5243E" w:rsidP="004C2EAD">
      <w:pPr>
        <w:pStyle w:val="HTMLPreformatted"/>
      </w:pPr>
      <w:r>
        <w:t xml:space="preserve">            </w:t>
      </w:r>
      <w:r>
        <w:rPr>
          <w:color w:val="0000FF"/>
        </w:rPr>
        <w:t>foreach</w:t>
      </w:r>
      <w:r>
        <w:t xml:space="preserve"> (X509Certificate2 cert </w:t>
      </w:r>
      <w:r>
        <w:rPr>
          <w:color w:val="0000FF"/>
        </w:rPr>
        <w:t>in</w:t>
      </w:r>
      <w:r>
        <w:t xml:space="preserve"> storeMy.Certificates)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"\t{0}"</w:t>
      </w:r>
      <w:r>
        <w:t>, cert.SubjectName.Name);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Find the signer's certificate.</w:t>
      </w:r>
    </w:p>
    <w:p w:rsidR="00E5243E" w:rsidRDefault="00E5243E" w:rsidP="004C2EAD">
      <w:pPr>
        <w:pStyle w:val="HTMLPreformatted"/>
      </w:pPr>
      <w:r>
        <w:t xml:space="preserve">            X509Certificate2Collection certColl =</w:t>
      </w:r>
    </w:p>
    <w:p w:rsidR="00E5243E" w:rsidRDefault="00E5243E" w:rsidP="004C2EAD">
      <w:pPr>
        <w:pStyle w:val="HTMLPreformatted"/>
      </w:pPr>
      <w:r>
        <w:t xml:space="preserve">                storeMy.Certificates.Find(X509FindType.FindBySubjectName,</w:t>
      </w:r>
    </w:p>
    <w:p w:rsidR="00E5243E" w:rsidRDefault="00E5243E" w:rsidP="004C2EAD">
      <w:pPr>
        <w:pStyle w:val="HTMLPreformatted"/>
      </w:pPr>
      <w:r>
        <w:t xml:space="preserve">                signerName, </w:t>
      </w:r>
      <w:r>
        <w:rPr>
          <w:color w:val="0000FF"/>
        </w:rPr>
        <w:t>false</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{0} certificates in the {1} store with name {2}"</w:t>
      </w:r>
      <w:r>
        <w:rPr>
          <w:color w:val="000000"/>
        </w:rPr>
        <w:t>,</w:t>
      </w:r>
    </w:p>
    <w:p w:rsidR="00E5243E" w:rsidRDefault="00E5243E" w:rsidP="004C2EAD">
      <w:pPr>
        <w:pStyle w:val="HTMLPreformatted"/>
      </w:pPr>
      <w:r>
        <w:t xml:space="preserve">                certColl.Count, storeMy.Name, signerName);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Check to see if the certificate suggested by the example</w:t>
      </w:r>
    </w:p>
    <w:p w:rsidR="00E5243E" w:rsidRDefault="00E5243E" w:rsidP="004C2EAD">
      <w:pPr>
        <w:pStyle w:val="HTMLPreformatted"/>
        <w:rPr>
          <w:color w:val="000000"/>
        </w:rPr>
      </w:pPr>
      <w:r>
        <w:rPr>
          <w:color w:val="000000"/>
        </w:rPr>
        <w:t xml:space="preserve">            </w:t>
      </w:r>
      <w:r>
        <w:t>//  requirements is not present.</w:t>
      </w:r>
    </w:p>
    <w:p w:rsidR="00E5243E" w:rsidRDefault="00E5243E" w:rsidP="004C2EAD">
      <w:pPr>
        <w:pStyle w:val="HTMLPreformatted"/>
      </w:pPr>
      <w:r>
        <w:t xml:space="preserve">            </w:t>
      </w:r>
      <w:r>
        <w:rPr>
          <w:color w:val="0000FF"/>
        </w:rPr>
        <w:t>if</w:t>
      </w:r>
      <w:r>
        <w:t xml:space="preserve"> (certColl.Count == 0)</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"A suggested certificate to use for this example "</w:t>
      </w:r>
      <w:r>
        <w:rPr>
          <w:color w:val="000000"/>
        </w:rPr>
        <w:t xml:space="preserve"> +</w:t>
      </w:r>
    </w:p>
    <w:p w:rsidR="00E5243E" w:rsidRDefault="00E5243E" w:rsidP="004C2EAD">
      <w:pPr>
        <w:pStyle w:val="HTMLPreformatted"/>
        <w:rPr>
          <w:color w:val="000000"/>
        </w:rPr>
      </w:pPr>
      <w:r>
        <w:rPr>
          <w:color w:val="000000"/>
        </w:rPr>
        <w:t xml:space="preserve">                    </w:t>
      </w:r>
      <w:r>
        <w:t>"is not in the certificate store. Select "</w:t>
      </w:r>
      <w:r>
        <w:rPr>
          <w:color w:val="000000"/>
        </w:rPr>
        <w:t xml:space="preserve"> +</w:t>
      </w:r>
    </w:p>
    <w:p w:rsidR="00E5243E" w:rsidRDefault="00E5243E" w:rsidP="004C2EAD">
      <w:pPr>
        <w:pStyle w:val="HTMLPreformatted"/>
        <w:rPr>
          <w:color w:val="000000"/>
        </w:rPr>
      </w:pPr>
      <w:r>
        <w:rPr>
          <w:color w:val="000000"/>
        </w:rPr>
        <w:t xml:space="preserve">                    </w:t>
      </w:r>
      <w:r>
        <w:t>"an alternate certificate to use for "</w:t>
      </w:r>
      <w:r>
        <w:rPr>
          <w:color w:val="000000"/>
        </w:rPr>
        <w:t xml:space="preserve"> +</w:t>
      </w:r>
    </w:p>
    <w:p w:rsidR="00E5243E" w:rsidRDefault="00E5243E" w:rsidP="004C2EAD">
      <w:pPr>
        <w:pStyle w:val="HTMLPreformatted"/>
      </w:pPr>
      <w:r>
        <w:t xml:space="preserve">                    </w:t>
      </w:r>
      <w:r>
        <w:rPr>
          <w:color w:val="A31515"/>
        </w:rPr>
        <w:t>"signing the message."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lastRenderedPageBreak/>
        <w:t xml:space="preserve">            storeMy.Close();</w:t>
      </w:r>
    </w:p>
    <w:p w:rsidR="00E5243E" w:rsidRDefault="00E5243E" w:rsidP="004C2EAD">
      <w:pPr>
        <w:pStyle w:val="HTMLPreformatted"/>
      </w:pPr>
    </w:p>
    <w:p w:rsidR="00E5243E" w:rsidRDefault="00E5243E" w:rsidP="004C2EAD">
      <w:pPr>
        <w:pStyle w:val="HTMLPreformatted"/>
      </w:pPr>
      <w:r>
        <w:t xml:space="preserve">            </w:t>
      </w:r>
      <w:r>
        <w:rPr>
          <w:color w:val="0000FF"/>
        </w:rPr>
        <w:t>return</w:t>
      </w:r>
      <w:r>
        <w:t xml:space="preserve"> certColl[0];</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xml:space="preserve">//  Open the AddressBook (called Other in Internet Explorer) </w:t>
      </w:r>
    </w:p>
    <w:p w:rsidR="00E5243E" w:rsidRDefault="00E5243E" w:rsidP="004C2EAD">
      <w:pPr>
        <w:pStyle w:val="HTMLPreformatted"/>
        <w:rPr>
          <w:color w:val="000000"/>
        </w:rPr>
      </w:pPr>
      <w:r>
        <w:rPr>
          <w:color w:val="000000"/>
        </w:rPr>
        <w:t xml:space="preserve">        </w:t>
      </w:r>
      <w:r>
        <w:t>//  certificate store and search for a recipient</w:t>
      </w:r>
    </w:p>
    <w:p w:rsidR="00E5243E" w:rsidRDefault="00E5243E" w:rsidP="004C2EAD">
      <w:pPr>
        <w:pStyle w:val="HTMLPreformatted"/>
        <w:rPr>
          <w:color w:val="000000"/>
        </w:rPr>
      </w:pPr>
      <w:r>
        <w:rPr>
          <w:color w:val="000000"/>
        </w:rPr>
        <w:t xml:space="preserve">        </w:t>
      </w:r>
      <w:r>
        <w:t>//  certificate with which to encrypt the message. The certificate</w:t>
      </w:r>
    </w:p>
    <w:p w:rsidR="00E5243E" w:rsidRDefault="00E5243E" w:rsidP="004C2EAD">
      <w:pPr>
        <w:pStyle w:val="HTMLPreformatted"/>
        <w:rPr>
          <w:color w:val="000000"/>
        </w:rPr>
      </w:pPr>
      <w:r>
        <w:rPr>
          <w:color w:val="000000"/>
        </w:rPr>
        <w:t xml:space="preserve">        </w:t>
      </w:r>
      <w:r>
        <w:t>//  must have the subject name "Recipient1".</w:t>
      </w:r>
    </w:p>
    <w:p w:rsidR="00E5243E" w:rsidRDefault="00E5243E" w:rsidP="004C2EAD">
      <w:pPr>
        <w:pStyle w:val="HTMLPreformatted"/>
      </w:pPr>
      <w:r>
        <w:t xml:space="preserve">        </w:t>
      </w:r>
      <w:r>
        <w:rPr>
          <w:color w:val="0000FF"/>
        </w:rPr>
        <w:t>static</w:t>
      </w:r>
      <w:r>
        <w:t xml:space="preserve"> </w:t>
      </w:r>
      <w:r>
        <w:rPr>
          <w:color w:val="0000FF"/>
        </w:rPr>
        <w:t>public</w:t>
      </w:r>
      <w:r>
        <w:t xml:space="preserve"> X509Certificate2 GetRecipientCert()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Open the AddressBook local user X509 certificate store.</w:t>
      </w:r>
    </w:p>
    <w:p w:rsidR="00E5243E" w:rsidRDefault="00E5243E" w:rsidP="004C2EAD">
      <w:pPr>
        <w:pStyle w:val="HTMLPreformatted"/>
      </w:pPr>
      <w:r>
        <w:t xml:space="preserve">            X509Store storeAddressBook = </w:t>
      </w:r>
      <w:r>
        <w:rPr>
          <w:color w:val="0000FF"/>
        </w:rPr>
        <w:t>new</w:t>
      </w:r>
      <w:r>
        <w:t xml:space="preserve"> X509Store(StoreName.</w:t>
      </w:r>
    </w:p>
    <w:p w:rsidR="00E5243E" w:rsidRDefault="00E5243E" w:rsidP="004C2EAD">
      <w:pPr>
        <w:pStyle w:val="HTMLPreformatted"/>
      </w:pPr>
      <w:r>
        <w:t xml:space="preserve">                AddressBook, StoreLocation.CurrentUser);</w:t>
      </w:r>
    </w:p>
    <w:p w:rsidR="00E5243E" w:rsidRDefault="00E5243E" w:rsidP="004C2EAD">
      <w:pPr>
        <w:pStyle w:val="HTMLPreformatted"/>
      </w:pPr>
      <w:r>
        <w:t xml:space="preserve">            storeAddressBook.Open(OpenFlags.ReadOnly);</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xml:space="preserve">//  Display certificates to help troubleshoot the </w:t>
      </w:r>
    </w:p>
    <w:p w:rsidR="00E5243E" w:rsidRDefault="00E5243E" w:rsidP="004C2EAD">
      <w:pPr>
        <w:pStyle w:val="HTMLPreformatted"/>
        <w:rPr>
          <w:color w:val="000000"/>
        </w:rPr>
      </w:pPr>
      <w:r>
        <w:rPr>
          <w:color w:val="000000"/>
        </w:rPr>
        <w:t xml:space="preserve">            </w:t>
      </w:r>
      <w:r>
        <w:t>//  example's setup.</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certs with the following subject names in the "</w:t>
      </w:r>
      <w:r>
        <w:rPr>
          <w:color w:val="000000"/>
        </w:rPr>
        <w:t xml:space="preserve"> +</w:t>
      </w:r>
    </w:p>
    <w:p w:rsidR="00E5243E" w:rsidRDefault="00E5243E" w:rsidP="004C2EAD">
      <w:pPr>
        <w:pStyle w:val="HTMLPreformatted"/>
      </w:pPr>
      <w:r>
        <w:t xml:space="preserve">                </w:t>
      </w:r>
      <w:r>
        <w:rPr>
          <w:color w:val="A31515"/>
        </w:rPr>
        <w:t>"{0} store:"</w:t>
      </w:r>
      <w:r>
        <w:t>,</w:t>
      </w:r>
    </w:p>
    <w:p w:rsidR="00E5243E" w:rsidRDefault="00E5243E" w:rsidP="004C2EAD">
      <w:pPr>
        <w:pStyle w:val="HTMLPreformatted"/>
      </w:pPr>
      <w:r>
        <w:t xml:space="preserve">                storeAddressBook.Name);</w:t>
      </w:r>
    </w:p>
    <w:p w:rsidR="00E5243E" w:rsidRDefault="00E5243E" w:rsidP="004C2EAD">
      <w:pPr>
        <w:pStyle w:val="HTMLPreformatted"/>
      </w:pPr>
      <w:r>
        <w:t xml:space="preserve">            </w:t>
      </w:r>
      <w:r>
        <w:rPr>
          <w:color w:val="0000FF"/>
        </w:rPr>
        <w:t>foreach</w:t>
      </w:r>
      <w:r>
        <w:t xml:space="preserve"> (X509Certificate2 cert </w:t>
      </w:r>
      <w:r>
        <w:rPr>
          <w:color w:val="0000FF"/>
        </w:rPr>
        <w:t>in</w:t>
      </w:r>
      <w:r>
        <w:t xml:space="preserve"> storeAddressBook.Certificates)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"\t{0}"</w:t>
      </w:r>
      <w:r>
        <w:t>, cert.SubjectName.Name);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Get recipient certificate.</w:t>
      </w:r>
    </w:p>
    <w:p w:rsidR="00E5243E" w:rsidRDefault="00E5243E" w:rsidP="004C2EAD">
      <w:pPr>
        <w:pStyle w:val="HTMLPreformatted"/>
        <w:rPr>
          <w:color w:val="000000"/>
        </w:rPr>
      </w:pPr>
      <w:r>
        <w:rPr>
          <w:color w:val="000000"/>
        </w:rPr>
        <w:t xml:space="preserve">            </w:t>
      </w:r>
      <w:r>
        <w:t>//  For purposes of this sample, do not validate the</w:t>
      </w:r>
    </w:p>
    <w:p w:rsidR="00E5243E" w:rsidRDefault="00E5243E" w:rsidP="004C2EAD">
      <w:pPr>
        <w:pStyle w:val="HTMLPreformatted"/>
        <w:rPr>
          <w:color w:val="000000"/>
        </w:rPr>
      </w:pPr>
      <w:r>
        <w:rPr>
          <w:color w:val="000000"/>
        </w:rPr>
        <w:t xml:space="preserve">            </w:t>
      </w:r>
      <w:r>
        <w:t>//  certificate. Note that in a production environment,</w:t>
      </w:r>
    </w:p>
    <w:p w:rsidR="00E5243E" w:rsidRDefault="00E5243E" w:rsidP="004C2EAD">
      <w:pPr>
        <w:pStyle w:val="HTMLPreformatted"/>
        <w:rPr>
          <w:color w:val="000000"/>
        </w:rPr>
      </w:pPr>
      <w:r>
        <w:rPr>
          <w:color w:val="000000"/>
        </w:rPr>
        <w:t xml:space="preserve">            </w:t>
      </w:r>
      <w:r>
        <w:t>//  validating the certificate will probably be necessary.</w:t>
      </w:r>
    </w:p>
    <w:p w:rsidR="00E5243E" w:rsidRDefault="00E5243E" w:rsidP="004C2EAD">
      <w:pPr>
        <w:pStyle w:val="HTMLPreformatted"/>
      </w:pPr>
      <w:r>
        <w:t xml:space="preserve">            X509Certificate2Collection certColl = storeAddressBook.</w:t>
      </w:r>
    </w:p>
    <w:p w:rsidR="00E5243E" w:rsidRDefault="00E5243E" w:rsidP="004C2EAD">
      <w:pPr>
        <w:pStyle w:val="HTMLPreformatted"/>
      </w:pPr>
      <w:r>
        <w:t xml:space="preserve">                Certificates.Find(X509FindType.FindBySubjectName,</w:t>
      </w:r>
    </w:p>
    <w:p w:rsidR="00E5243E" w:rsidRDefault="00E5243E" w:rsidP="004C2EAD">
      <w:pPr>
        <w:pStyle w:val="HTMLPreformatted"/>
      </w:pPr>
      <w:r>
        <w:t xml:space="preserve">                recipientName, </w:t>
      </w:r>
      <w:r>
        <w:rPr>
          <w:color w:val="0000FF"/>
        </w:rPr>
        <w:t>false</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{0} certificates in the {1} store with name {2}"</w:t>
      </w:r>
      <w:r>
        <w:rPr>
          <w:color w:val="000000"/>
        </w:rPr>
        <w:t>,</w:t>
      </w:r>
    </w:p>
    <w:p w:rsidR="00E5243E" w:rsidRDefault="00E5243E" w:rsidP="004C2EAD">
      <w:pPr>
        <w:pStyle w:val="HTMLPreformatted"/>
      </w:pPr>
      <w:r>
        <w:t xml:space="preserve">                certColl.Count, storeAddressBook.Name, recipientName);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Check to see if the certificate suggested by the example</w:t>
      </w:r>
    </w:p>
    <w:p w:rsidR="00E5243E" w:rsidRDefault="00E5243E" w:rsidP="004C2EAD">
      <w:pPr>
        <w:pStyle w:val="HTMLPreformatted"/>
        <w:rPr>
          <w:color w:val="000000"/>
        </w:rPr>
      </w:pPr>
      <w:r>
        <w:rPr>
          <w:color w:val="000000"/>
        </w:rPr>
        <w:t xml:space="preserve">            </w:t>
      </w:r>
      <w:r>
        <w:t>//  requirements is not present.</w:t>
      </w:r>
    </w:p>
    <w:p w:rsidR="00E5243E" w:rsidRDefault="00E5243E" w:rsidP="004C2EAD">
      <w:pPr>
        <w:pStyle w:val="HTMLPreformatted"/>
      </w:pPr>
      <w:r>
        <w:t xml:space="preserve">            </w:t>
      </w:r>
      <w:r>
        <w:rPr>
          <w:color w:val="0000FF"/>
        </w:rPr>
        <w:t>if</w:t>
      </w:r>
      <w:r>
        <w:t xml:space="preserve"> (certColl.Count == 0)</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"A suggested certificate to use for this example "</w:t>
      </w:r>
      <w:r>
        <w:rPr>
          <w:color w:val="000000"/>
        </w:rPr>
        <w:t xml:space="preserve"> +</w:t>
      </w:r>
    </w:p>
    <w:p w:rsidR="00E5243E" w:rsidRDefault="00E5243E" w:rsidP="004C2EAD">
      <w:pPr>
        <w:pStyle w:val="HTMLPreformatted"/>
        <w:rPr>
          <w:color w:val="000000"/>
        </w:rPr>
      </w:pPr>
      <w:r>
        <w:rPr>
          <w:color w:val="000000"/>
        </w:rPr>
        <w:t xml:space="preserve">                    </w:t>
      </w:r>
      <w:r>
        <w:t>"is not in the certificate store. Select "</w:t>
      </w:r>
      <w:r>
        <w:rPr>
          <w:color w:val="000000"/>
        </w:rPr>
        <w:t xml:space="preserve"> +</w:t>
      </w:r>
    </w:p>
    <w:p w:rsidR="00E5243E" w:rsidRDefault="00E5243E" w:rsidP="004C2EAD">
      <w:pPr>
        <w:pStyle w:val="HTMLPreformatted"/>
        <w:rPr>
          <w:color w:val="000000"/>
        </w:rPr>
      </w:pPr>
      <w:r>
        <w:rPr>
          <w:color w:val="000000"/>
        </w:rPr>
        <w:t xml:space="preserve">                    </w:t>
      </w:r>
      <w:r>
        <w:t>"an alternate certificate to use for "</w:t>
      </w:r>
      <w:r>
        <w:rPr>
          <w:color w:val="000000"/>
        </w:rPr>
        <w:t xml:space="preserve"> +</w:t>
      </w:r>
    </w:p>
    <w:p w:rsidR="00E5243E" w:rsidRDefault="00E5243E" w:rsidP="004C2EAD">
      <w:pPr>
        <w:pStyle w:val="HTMLPreformatted"/>
      </w:pPr>
      <w:r>
        <w:t xml:space="preserve">                    </w:t>
      </w:r>
      <w:r>
        <w:rPr>
          <w:color w:val="A31515"/>
        </w:rPr>
        <w:t>"signing the message."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storeAddressBook.Close();</w:t>
      </w:r>
    </w:p>
    <w:p w:rsidR="00E5243E" w:rsidRDefault="00E5243E" w:rsidP="004C2EAD">
      <w:pPr>
        <w:pStyle w:val="HTMLPreformatted"/>
      </w:pPr>
    </w:p>
    <w:p w:rsidR="00E5243E" w:rsidRDefault="00E5243E" w:rsidP="004C2EAD">
      <w:pPr>
        <w:pStyle w:val="HTMLPreformatted"/>
      </w:pPr>
      <w:r>
        <w:t xml:space="preserve">            </w:t>
      </w:r>
      <w:r>
        <w:rPr>
          <w:color w:val="0000FF"/>
        </w:rPr>
        <w:t>return</w:t>
      </w:r>
      <w:r>
        <w:t xml:space="preserve"> certColl[0];</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Sign the message by the using the private key of the signer.</w:t>
      </w:r>
    </w:p>
    <w:p w:rsidR="00E5243E" w:rsidRDefault="00E5243E" w:rsidP="004C2EAD">
      <w:pPr>
        <w:pStyle w:val="HTMLPreformatted"/>
        <w:rPr>
          <w:color w:val="000000"/>
        </w:rPr>
      </w:pPr>
      <w:r>
        <w:rPr>
          <w:color w:val="000000"/>
        </w:rPr>
        <w:t xml:space="preserve">        </w:t>
      </w:r>
      <w:r>
        <w:t xml:space="preserve">//  Note that signer's public key certificate is input here </w:t>
      </w:r>
    </w:p>
    <w:p w:rsidR="00E5243E" w:rsidRDefault="00E5243E" w:rsidP="004C2EAD">
      <w:pPr>
        <w:pStyle w:val="HTMLPreformatted"/>
        <w:rPr>
          <w:color w:val="000000"/>
        </w:rPr>
      </w:pPr>
      <w:r>
        <w:rPr>
          <w:color w:val="000000"/>
        </w:rPr>
        <w:t xml:space="preserve">        </w:t>
      </w:r>
      <w:r>
        <w:t>//  because it is used to locate the corresponding private key.</w:t>
      </w:r>
    </w:p>
    <w:p w:rsidR="00E5243E" w:rsidRDefault="00E5243E" w:rsidP="004C2EAD">
      <w:pPr>
        <w:pStyle w:val="HTMLPreformatted"/>
      </w:pPr>
      <w:r>
        <w:lastRenderedPageBreak/>
        <w:t xml:space="preserve">        </w:t>
      </w:r>
      <w:r>
        <w:rPr>
          <w:color w:val="0000FF"/>
        </w:rPr>
        <w:t>static</w:t>
      </w:r>
      <w:r>
        <w:t xml:space="preserve"> </w:t>
      </w:r>
      <w:r>
        <w:rPr>
          <w:color w:val="0000FF"/>
        </w:rPr>
        <w:t>public</w:t>
      </w:r>
      <w:r>
        <w:t xml:space="preserve"> </w:t>
      </w:r>
      <w:r>
        <w:rPr>
          <w:color w:val="0000FF"/>
        </w:rPr>
        <w:t>byte</w:t>
      </w:r>
      <w:r>
        <w:t>[] SignMsg(</w:t>
      </w:r>
    </w:p>
    <w:p w:rsidR="00E5243E" w:rsidRDefault="00E5243E" w:rsidP="004C2EAD">
      <w:pPr>
        <w:pStyle w:val="HTMLPreformatted"/>
      </w:pPr>
      <w:r>
        <w:t xml:space="preserve">            Byte[] msg,</w:t>
      </w:r>
    </w:p>
    <w:p w:rsidR="00E5243E" w:rsidRDefault="00E5243E" w:rsidP="004C2EAD">
      <w:pPr>
        <w:pStyle w:val="HTMLPreformatted"/>
      </w:pPr>
      <w:r>
        <w:t xml:space="preserve">            X509Certificate2 signerCert)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Place message in a ContentInfo object.</w:t>
      </w:r>
    </w:p>
    <w:p w:rsidR="00E5243E" w:rsidRDefault="00E5243E" w:rsidP="004C2EAD">
      <w:pPr>
        <w:pStyle w:val="HTMLPreformatted"/>
        <w:rPr>
          <w:color w:val="000000"/>
        </w:rPr>
      </w:pPr>
      <w:r>
        <w:rPr>
          <w:color w:val="000000"/>
        </w:rPr>
        <w:t xml:space="preserve">            </w:t>
      </w:r>
      <w:r>
        <w:t>//  This is required to build a SignedCms object.</w:t>
      </w:r>
    </w:p>
    <w:p w:rsidR="00E5243E" w:rsidRDefault="00E5243E" w:rsidP="004C2EAD">
      <w:pPr>
        <w:pStyle w:val="HTMLPreformatted"/>
      </w:pPr>
      <w:r>
        <w:t xml:space="preserve">            ContentInfo contentInfo = </w:t>
      </w:r>
      <w:r>
        <w:rPr>
          <w:color w:val="0000FF"/>
        </w:rPr>
        <w:t>new</w:t>
      </w:r>
      <w:r>
        <w:t xml:space="preserve"> ContentInfo(msg);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Instantiate SignedCms object with the ContentInfo above.</w:t>
      </w:r>
    </w:p>
    <w:p w:rsidR="00E5243E" w:rsidRDefault="00E5243E" w:rsidP="004C2EAD">
      <w:pPr>
        <w:pStyle w:val="HTMLPreformatted"/>
        <w:rPr>
          <w:color w:val="000000"/>
        </w:rPr>
      </w:pPr>
      <w:r>
        <w:rPr>
          <w:color w:val="000000"/>
        </w:rPr>
        <w:t xml:space="preserve">            </w:t>
      </w:r>
      <w:r>
        <w:t>//  Has default SubjectIdentifierType IssuerAndSerialNumber.</w:t>
      </w:r>
    </w:p>
    <w:p w:rsidR="00E5243E" w:rsidRDefault="00E5243E" w:rsidP="004C2EAD">
      <w:pPr>
        <w:pStyle w:val="HTMLPreformatted"/>
        <w:rPr>
          <w:color w:val="000000"/>
        </w:rPr>
      </w:pPr>
      <w:r>
        <w:rPr>
          <w:color w:val="000000"/>
        </w:rPr>
        <w:t xml:space="preserve">            </w:t>
      </w:r>
      <w:r>
        <w:t>//  Has default Detached property value false, so message is</w:t>
      </w:r>
    </w:p>
    <w:p w:rsidR="00E5243E" w:rsidRDefault="00E5243E" w:rsidP="004C2EAD">
      <w:pPr>
        <w:pStyle w:val="HTMLPreformatted"/>
        <w:rPr>
          <w:color w:val="000000"/>
        </w:rPr>
      </w:pPr>
      <w:r>
        <w:rPr>
          <w:color w:val="000000"/>
        </w:rPr>
        <w:t xml:space="preserve">            </w:t>
      </w:r>
      <w:r>
        <w:t>//  included in the encoded SignedCms.</w:t>
      </w:r>
    </w:p>
    <w:p w:rsidR="00E5243E" w:rsidRDefault="00E5243E" w:rsidP="004C2EAD">
      <w:pPr>
        <w:pStyle w:val="HTMLPreformatted"/>
      </w:pPr>
      <w:r>
        <w:t xml:space="preserve">            SignedCms signedCms = </w:t>
      </w:r>
      <w:r>
        <w:rPr>
          <w:color w:val="0000FF"/>
        </w:rPr>
        <w:t>new</w:t>
      </w:r>
      <w:r>
        <w:t xml:space="preserve"> SignedCms(contentInfo);</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Formulate a CmsSigner object, which has all the needed</w:t>
      </w:r>
    </w:p>
    <w:p w:rsidR="00E5243E" w:rsidRDefault="00E5243E" w:rsidP="004C2EAD">
      <w:pPr>
        <w:pStyle w:val="HTMLPreformatted"/>
        <w:rPr>
          <w:color w:val="000000"/>
        </w:rPr>
      </w:pPr>
      <w:r>
        <w:rPr>
          <w:color w:val="000000"/>
        </w:rPr>
        <w:t xml:space="preserve">            </w:t>
      </w:r>
      <w:r>
        <w:t>//  characteristics of the signer.</w:t>
      </w:r>
    </w:p>
    <w:p w:rsidR="00E5243E" w:rsidRDefault="00E5243E" w:rsidP="004C2EAD">
      <w:pPr>
        <w:pStyle w:val="HTMLPreformatted"/>
      </w:pPr>
      <w:r>
        <w:t xml:space="preserve">            CmsSigner cmsSigner = </w:t>
      </w:r>
      <w:r>
        <w:rPr>
          <w:color w:val="0000FF"/>
        </w:rPr>
        <w:t>new</w:t>
      </w:r>
      <w:r>
        <w:t xml:space="preserve"> CmsSigner(signerCert);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Sign the PKCS #7 message.</w:t>
      </w:r>
    </w:p>
    <w:p w:rsidR="00E5243E" w:rsidRDefault="00E5243E" w:rsidP="004C2EAD">
      <w:pPr>
        <w:pStyle w:val="HTMLPreformatted"/>
        <w:rPr>
          <w:color w:val="000000"/>
        </w:rPr>
      </w:pPr>
      <w:r>
        <w:rPr>
          <w:color w:val="000000"/>
        </w:rPr>
        <w:t xml:space="preserve">            Console.Write(</w:t>
      </w:r>
      <w:r>
        <w:t>"Computing signature with signer subject "</w:t>
      </w:r>
      <w:r>
        <w:rPr>
          <w:color w:val="000000"/>
        </w:rPr>
        <w:t xml:space="preserve"> +</w:t>
      </w:r>
    </w:p>
    <w:p w:rsidR="00E5243E" w:rsidRDefault="00E5243E" w:rsidP="004C2EAD">
      <w:pPr>
        <w:pStyle w:val="HTMLPreformatted"/>
      </w:pPr>
      <w:r>
        <w:t xml:space="preserve">                </w:t>
      </w:r>
      <w:r>
        <w:rPr>
          <w:color w:val="A31515"/>
        </w:rPr>
        <w:t>"name {0} ... "</w:t>
      </w:r>
      <w:r>
        <w:t>, signerCert.SubjectName.Name);</w:t>
      </w:r>
    </w:p>
    <w:p w:rsidR="00E5243E" w:rsidRDefault="00E5243E" w:rsidP="004C2EAD">
      <w:pPr>
        <w:pStyle w:val="HTMLPreformatted"/>
      </w:pPr>
      <w:r>
        <w:t xml:space="preserve">            signedCms.ComputeSignature(cmsSigner);</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Encode the PKCS #7 message.</w:t>
      </w:r>
    </w:p>
    <w:p w:rsidR="00E5243E" w:rsidRDefault="00E5243E" w:rsidP="004C2EAD">
      <w:pPr>
        <w:pStyle w:val="HTMLPreformatted"/>
      </w:pPr>
      <w:r>
        <w:t xml:space="preserve">            </w:t>
      </w:r>
      <w:r>
        <w:rPr>
          <w:color w:val="0000FF"/>
        </w:rPr>
        <w:t>return</w:t>
      </w:r>
      <w:r>
        <w:t xml:space="preserve"> signedCms.Encode();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Verify the encoded SignedCms message and return a Boolean</w:t>
      </w:r>
    </w:p>
    <w:p w:rsidR="00E5243E" w:rsidRDefault="00E5243E" w:rsidP="004C2EAD">
      <w:pPr>
        <w:pStyle w:val="HTMLPreformatted"/>
        <w:rPr>
          <w:color w:val="000000"/>
        </w:rPr>
      </w:pPr>
      <w:r>
        <w:rPr>
          <w:color w:val="000000"/>
        </w:rPr>
        <w:t xml:space="preserve">        </w:t>
      </w:r>
      <w:r>
        <w:t>//  value that specifies whether the verification was successful.</w:t>
      </w:r>
    </w:p>
    <w:p w:rsidR="00E5243E" w:rsidRDefault="00E5243E" w:rsidP="004C2EAD">
      <w:pPr>
        <w:pStyle w:val="HTMLPreformatted"/>
        <w:rPr>
          <w:color w:val="000000"/>
        </w:rPr>
      </w:pPr>
      <w:r>
        <w:rPr>
          <w:color w:val="000000"/>
        </w:rPr>
        <w:t xml:space="preserve">        </w:t>
      </w:r>
      <w:r>
        <w:t>//  Also return the original message that was signed, which is</w:t>
      </w:r>
    </w:p>
    <w:p w:rsidR="00E5243E" w:rsidRDefault="00E5243E" w:rsidP="004C2EAD">
      <w:pPr>
        <w:pStyle w:val="HTMLPreformatted"/>
        <w:rPr>
          <w:color w:val="000000"/>
        </w:rPr>
      </w:pPr>
      <w:r>
        <w:rPr>
          <w:color w:val="000000"/>
        </w:rPr>
        <w:t xml:space="preserve">        </w:t>
      </w:r>
      <w:r>
        <w:t>//  available as part of the SignedCms message after it</w:t>
      </w:r>
    </w:p>
    <w:p w:rsidR="00E5243E" w:rsidRDefault="00E5243E" w:rsidP="004C2EAD">
      <w:pPr>
        <w:pStyle w:val="HTMLPreformatted"/>
        <w:rPr>
          <w:color w:val="000000"/>
        </w:rPr>
      </w:pPr>
      <w:r>
        <w:rPr>
          <w:color w:val="000000"/>
        </w:rPr>
        <w:t xml:space="preserve">        </w:t>
      </w:r>
      <w:r>
        <w:t>//  is decoded.</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bool</w:t>
      </w:r>
      <w:r>
        <w:t xml:space="preserve"> VerifyMsg(</w:t>
      </w:r>
      <w:r>
        <w:rPr>
          <w:color w:val="0000FF"/>
        </w:rPr>
        <w:t>byte</w:t>
      </w:r>
      <w:r>
        <w:t>[] encodedSignedCms,</w:t>
      </w:r>
    </w:p>
    <w:p w:rsidR="00E5243E" w:rsidRDefault="00E5243E" w:rsidP="004C2EAD">
      <w:pPr>
        <w:pStyle w:val="HTMLPreformatted"/>
      </w:pPr>
      <w:r>
        <w:t xml:space="preserve">            </w:t>
      </w:r>
      <w:r>
        <w:rPr>
          <w:color w:val="0000FF"/>
        </w:rPr>
        <w:t>out</w:t>
      </w:r>
      <w:r>
        <w:t xml:space="preserve"> </w:t>
      </w:r>
      <w:r>
        <w:rPr>
          <w:color w:val="0000FF"/>
        </w:rPr>
        <w:t>byte</w:t>
      </w:r>
      <w:r>
        <w:t>[] origMsg)</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Prepare a SignedCms object in which to decode</w:t>
      </w:r>
    </w:p>
    <w:p w:rsidR="00E5243E" w:rsidRDefault="00E5243E" w:rsidP="004C2EAD">
      <w:pPr>
        <w:pStyle w:val="HTMLPreformatted"/>
        <w:rPr>
          <w:color w:val="000000"/>
        </w:rPr>
      </w:pPr>
      <w:r>
        <w:rPr>
          <w:color w:val="000000"/>
        </w:rPr>
        <w:t xml:space="preserve">            </w:t>
      </w:r>
      <w:r>
        <w:t>//  and verify.</w:t>
      </w:r>
    </w:p>
    <w:p w:rsidR="00E5243E" w:rsidRDefault="00E5243E" w:rsidP="004C2EAD">
      <w:pPr>
        <w:pStyle w:val="HTMLPreformatted"/>
      </w:pPr>
      <w:r>
        <w:t xml:space="preserve">            SignedCms signedCms = </w:t>
      </w:r>
      <w:r>
        <w:rPr>
          <w:color w:val="0000FF"/>
        </w:rPr>
        <w:t>new</w:t>
      </w:r>
      <w:r>
        <w:t xml:space="preserve"> SignedCms();</w:t>
      </w:r>
    </w:p>
    <w:p w:rsidR="00E5243E" w:rsidRDefault="00E5243E" w:rsidP="004C2EAD">
      <w:pPr>
        <w:pStyle w:val="HTMLPreformatted"/>
      </w:pPr>
    </w:p>
    <w:p w:rsidR="00E5243E" w:rsidRDefault="00E5243E" w:rsidP="004C2EAD">
      <w:pPr>
        <w:pStyle w:val="HTMLPreformatted"/>
      </w:pPr>
      <w:r>
        <w:t xml:space="preserve">            signedCms.Decode(encodedSignedCms);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Catch a verification exception in the event you want to</w:t>
      </w:r>
    </w:p>
    <w:p w:rsidR="00E5243E" w:rsidRDefault="00E5243E" w:rsidP="004C2EAD">
      <w:pPr>
        <w:pStyle w:val="HTMLPreformatted"/>
        <w:rPr>
          <w:color w:val="000000"/>
        </w:rPr>
      </w:pPr>
      <w:r>
        <w:rPr>
          <w:color w:val="000000"/>
        </w:rPr>
        <w:t xml:space="preserve">            </w:t>
      </w:r>
      <w:r>
        <w:t>//  advise the message recipient that security actions</w:t>
      </w:r>
    </w:p>
    <w:p w:rsidR="00E5243E" w:rsidRDefault="00E5243E" w:rsidP="004C2EAD">
      <w:pPr>
        <w:pStyle w:val="HTMLPreformatted"/>
        <w:rPr>
          <w:color w:val="000000"/>
        </w:rPr>
      </w:pPr>
      <w:r>
        <w:rPr>
          <w:color w:val="000000"/>
        </w:rPr>
        <w:t xml:space="preserve">            </w:t>
      </w:r>
      <w:r>
        <w:t>//  might be appropriate.</w:t>
      </w:r>
    </w:p>
    <w:p w:rsidR="00E5243E" w:rsidRDefault="00E5243E" w:rsidP="004C2EAD">
      <w:pPr>
        <w:pStyle w:val="HTMLPreformatted"/>
      </w:pPr>
      <w:r>
        <w:t xml:space="preserve">            </w:t>
      </w:r>
      <w:r>
        <w:rPr>
          <w:color w:val="0000FF"/>
        </w:rPr>
        <w:t>try</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Verify signature. Do not validate signer</w:t>
      </w:r>
    </w:p>
    <w:p w:rsidR="00E5243E" w:rsidRDefault="00E5243E" w:rsidP="004C2EAD">
      <w:pPr>
        <w:pStyle w:val="HTMLPreformatted"/>
        <w:rPr>
          <w:color w:val="000000"/>
        </w:rPr>
      </w:pPr>
      <w:r>
        <w:rPr>
          <w:color w:val="000000"/>
        </w:rPr>
        <w:t xml:space="preserve">                </w:t>
      </w:r>
      <w:r>
        <w:t>//  certificate for the purposes of this example.</w:t>
      </w:r>
    </w:p>
    <w:p w:rsidR="00E5243E" w:rsidRDefault="00E5243E" w:rsidP="004C2EAD">
      <w:pPr>
        <w:pStyle w:val="HTMLPreformatted"/>
        <w:rPr>
          <w:color w:val="000000"/>
        </w:rPr>
      </w:pPr>
      <w:r>
        <w:rPr>
          <w:color w:val="000000"/>
        </w:rPr>
        <w:t xml:space="preserve">                </w:t>
      </w:r>
      <w:r>
        <w:t>//  Note that in a production environment, validating</w:t>
      </w:r>
    </w:p>
    <w:p w:rsidR="00E5243E" w:rsidRDefault="00E5243E" w:rsidP="004C2EAD">
      <w:pPr>
        <w:pStyle w:val="HTMLPreformatted"/>
        <w:rPr>
          <w:color w:val="000000"/>
        </w:rPr>
      </w:pPr>
      <w:r>
        <w:rPr>
          <w:color w:val="000000"/>
        </w:rPr>
        <w:t xml:space="preserve">                </w:t>
      </w:r>
      <w:r>
        <w:t>//  the signer certificate chain will probably be</w:t>
      </w:r>
    </w:p>
    <w:p w:rsidR="00E5243E" w:rsidRDefault="00E5243E" w:rsidP="004C2EAD">
      <w:pPr>
        <w:pStyle w:val="HTMLPreformatted"/>
      </w:pPr>
      <w:r>
        <w:t xml:space="preserve">                </w:t>
      </w:r>
      <w:r>
        <w:rPr>
          <w:color w:val="008000"/>
        </w:rPr>
        <w:t>//  necessary.</w:t>
      </w:r>
    </w:p>
    <w:p w:rsidR="00E5243E" w:rsidRDefault="00E5243E" w:rsidP="004C2EAD">
      <w:pPr>
        <w:pStyle w:val="HTMLPreformatted"/>
        <w:rPr>
          <w:color w:val="000000"/>
        </w:rPr>
      </w:pPr>
      <w:r>
        <w:rPr>
          <w:color w:val="000000"/>
        </w:rPr>
        <w:t xml:space="preserve">                Console.Write(</w:t>
      </w:r>
      <w:r>
        <w:t>"Checking signature on message ... "</w:t>
      </w:r>
      <w:r>
        <w:rPr>
          <w:color w:val="000000"/>
        </w:rPr>
        <w:t>);</w:t>
      </w:r>
    </w:p>
    <w:p w:rsidR="00E5243E" w:rsidRDefault="00E5243E" w:rsidP="004C2EAD">
      <w:pPr>
        <w:pStyle w:val="HTMLPreformatted"/>
      </w:pPr>
      <w:r>
        <w:t xml:space="preserve">                signedCms.CheckSignature(</w:t>
      </w:r>
      <w:r>
        <w:rPr>
          <w:color w:val="0000FF"/>
        </w:rPr>
        <w:t>true</w:t>
      </w:r>
      <w:r>
        <w:t>);</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catch</w:t>
      </w:r>
      <w:r>
        <w:t xml:space="preserve"> (System.Security.Cryptography.CryptographicException e)</w:t>
      </w:r>
    </w:p>
    <w:p w:rsidR="00E5243E" w:rsidRDefault="00E5243E" w:rsidP="004C2EAD">
      <w:pPr>
        <w:pStyle w:val="HTMLPreformatted"/>
      </w:pPr>
      <w:r>
        <w:lastRenderedPageBreak/>
        <w:t xml:space="preserve">            {</w:t>
      </w:r>
    </w:p>
    <w:p w:rsidR="00E5243E" w:rsidRDefault="00E5243E" w:rsidP="004C2EAD">
      <w:pPr>
        <w:pStyle w:val="HTMLPreformatted"/>
      </w:pPr>
      <w:r>
        <w:t xml:space="preserve">                Console.WriteLine(</w:t>
      </w:r>
      <w:r>
        <w:rPr>
          <w:color w:val="A31515"/>
        </w:rPr>
        <w:t>"VerifyMsg caught exception:  {0}"</w:t>
      </w:r>
      <w:r>
        <w:t>,</w:t>
      </w:r>
    </w:p>
    <w:p w:rsidR="00E5243E" w:rsidRDefault="00E5243E" w:rsidP="004C2EAD">
      <w:pPr>
        <w:pStyle w:val="HTMLPreformatted"/>
      </w:pPr>
      <w:r>
        <w:t xml:space="preserve">                    e.Message);</w:t>
      </w:r>
    </w:p>
    <w:p w:rsidR="00E5243E" w:rsidRDefault="00E5243E" w:rsidP="004C2EAD">
      <w:pPr>
        <w:pStyle w:val="HTMLPreformatted"/>
      </w:pPr>
      <w:r>
        <w:t xml:space="preserve">                Console.WriteLine(</w:t>
      </w:r>
      <w:r>
        <w:rPr>
          <w:color w:val="A31515"/>
        </w:rPr>
        <w:t>"The message may have been modified "</w:t>
      </w:r>
      <w:r>
        <w:t xml:space="preserve"> +</w:t>
      </w:r>
    </w:p>
    <w:p w:rsidR="00E5243E" w:rsidRDefault="00E5243E" w:rsidP="004C2EAD">
      <w:pPr>
        <w:pStyle w:val="HTMLPreformatted"/>
        <w:rPr>
          <w:color w:val="000000"/>
        </w:rPr>
      </w:pPr>
      <w:r>
        <w:rPr>
          <w:color w:val="000000"/>
        </w:rPr>
        <w:t xml:space="preserve">                    </w:t>
      </w:r>
      <w:r>
        <w:t>"in transit or storage. Authenticity of the "</w:t>
      </w:r>
      <w:r>
        <w:rPr>
          <w:color w:val="000000"/>
        </w:rPr>
        <w:t xml:space="preserve"> +</w:t>
      </w:r>
    </w:p>
    <w:p w:rsidR="00E5243E" w:rsidRDefault="00E5243E" w:rsidP="004C2EAD">
      <w:pPr>
        <w:pStyle w:val="HTMLPreformatted"/>
        <w:rPr>
          <w:color w:val="000000"/>
        </w:rPr>
      </w:pPr>
      <w:r>
        <w:rPr>
          <w:color w:val="000000"/>
        </w:rPr>
        <w:t xml:space="preserve">                    </w:t>
      </w:r>
      <w:r>
        <w:t>"message is not guaranteed."</w:t>
      </w:r>
      <w:r>
        <w:rPr>
          <w:color w:val="000000"/>
        </w:rPr>
        <w:t>);</w:t>
      </w:r>
    </w:p>
    <w:p w:rsidR="00E5243E" w:rsidRDefault="00E5243E" w:rsidP="004C2EAD">
      <w:pPr>
        <w:pStyle w:val="HTMLPreformatted"/>
      </w:pPr>
      <w:r>
        <w:t xml:space="preserve">                origMsg = </w:t>
      </w:r>
      <w:r>
        <w:rPr>
          <w:color w:val="0000FF"/>
        </w:rPr>
        <w:t>null</w:t>
      </w:r>
      <w:r>
        <w:t>;</w:t>
      </w:r>
    </w:p>
    <w:p w:rsidR="00E5243E" w:rsidRDefault="00E5243E" w:rsidP="004C2EAD">
      <w:pPr>
        <w:pStyle w:val="HTMLPreformatted"/>
      </w:pPr>
      <w:r>
        <w:t xml:space="preserve">                </w:t>
      </w:r>
      <w:r>
        <w:rPr>
          <w:color w:val="0000FF"/>
        </w:rPr>
        <w:t>return</w:t>
      </w:r>
      <w:r>
        <w:t xml:space="preserve"> </w:t>
      </w:r>
      <w:r>
        <w:rPr>
          <w:color w:val="0000FF"/>
        </w:rPr>
        <w:t>false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origMsg = signedCms.ContentInfo.Content;</w:t>
      </w:r>
    </w:p>
    <w:p w:rsidR="00E5243E" w:rsidRDefault="00E5243E" w:rsidP="004C2EAD">
      <w:pPr>
        <w:pStyle w:val="HTMLPreformatted"/>
      </w:pPr>
    </w:p>
    <w:p w:rsidR="00E5243E" w:rsidRDefault="00E5243E" w:rsidP="004C2EAD">
      <w:pPr>
        <w:pStyle w:val="HTMLPreformatted"/>
      </w:pPr>
      <w:r>
        <w:t xml:space="preserve">            </w:t>
      </w:r>
      <w:r>
        <w:rPr>
          <w:color w:val="0000FF"/>
        </w:rPr>
        <w:t>return</w:t>
      </w:r>
      <w:r>
        <w:t xml:space="preserve"> </w:t>
      </w:r>
      <w:r>
        <w:rPr>
          <w:color w:val="0000FF"/>
        </w:rPr>
        <w:t>true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Encrypt the message with the public key of</w:t>
      </w:r>
    </w:p>
    <w:p w:rsidR="00E5243E" w:rsidRDefault="00E5243E" w:rsidP="004C2EAD">
      <w:pPr>
        <w:pStyle w:val="HTMLPreformatted"/>
        <w:rPr>
          <w:color w:val="000000"/>
        </w:rPr>
      </w:pPr>
      <w:r>
        <w:rPr>
          <w:color w:val="000000"/>
        </w:rPr>
        <w:t xml:space="preserve">        </w:t>
      </w:r>
      <w:r>
        <w:t>//  the recipient. This is done by enveloping the message by</w:t>
      </w:r>
    </w:p>
    <w:p w:rsidR="00E5243E" w:rsidRDefault="00E5243E" w:rsidP="004C2EAD">
      <w:pPr>
        <w:pStyle w:val="HTMLPreformatted"/>
        <w:rPr>
          <w:color w:val="000000"/>
        </w:rPr>
      </w:pPr>
      <w:r>
        <w:rPr>
          <w:color w:val="000000"/>
        </w:rPr>
        <w:t xml:space="preserve">        </w:t>
      </w:r>
      <w:r>
        <w:t>//  using a EnvelopedCms object.</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byte</w:t>
      </w:r>
      <w:r>
        <w:t>[] EncryptMsg(Byte[] msg,</w:t>
      </w:r>
    </w:p>
    <w:p w:rsidR="00E5243E" w:rsidRDefault="00E5243E" w:rsidP="004C2EAD">
      <w:pPr>
        <w:pStyle w:val="HTMLPreformatted"/>
      </w:pPr>
      <w:r>
        <w:t xml:space="preserve">            X509Certificate2 recipientCert)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Place message in a ContentInfo object.</w:t>
      </w:r>
    </w:p>
    <w:p w:rsidR="00E5243E" w:rsidRDefault="00E5243E" w:rsidP="004C2EAD">
      <w:pPr>
        <w:pStyle w:val="HTMLPreformatted"/>
        <w:rPr>
          <w:color w:val="000000"/>
        </w:rPr>
      </w:pPr>
      <w:r>
        <w:rPr>
          <w:color w:val="000000"/>
        </w:rPr>
        <w:t xml:space="preserve">            </w:t>
      </w:r>
      <w:r>
        <w:t>//  This is required to build an EnvelopedCms object.</w:t>
      </w:r>
    </w:p>
    <w:p w:rsidR="00E5243E" w:rsidRDefault="00E5243E" w:rsidP="004C2EAD">
      <w:pPr>
        <w:pStyle w:val="HTMLPreformatted"/>
      </w:pPr>
      <w:r>
        <w:t xml:space="preserve">            ContentInfo contentInfo = </w:t>
      </w:r>
      <w:r>
        <w:rPr>
          <w:color w:val="0000FF"/>
        </w:rPr>
        <w:t>new</w:t>
      </w:r>
      <w:r>
        <w:t xml:space="preserve"> ContentInfo(msg);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Instantiate EnvelopedCms object with the ContentInfo</w:t>
      </w:r>
    </w:p>
    <w:p w:rsidR="00E5243E" w:rsidRDefault="00E5243E" w:rsidP="004C2EAD">
      <w:pPr>
        <w:pStyle w:val="HTMLPreformatted"/>
      </w:pPr>
      <w:r>
        <w:t xml:space="preserve">            </w:t>
      </w:r>
      <w:r>
        <w:rPr>
          <w:color w:val="008000"/>
        </w:rPr>
        <w:t>//  above.</w:t>
      </w:r>
    </w:p>
    <w:p w:rsidR="00E5243E" w:rsidRDefault="00E5243E" w:rsidP="004C2EAD">
      <w:pPr>
        <w:pStyle w:val="HTMLPreformatted"/>
        <w:rPr>
          <w:color w:val="000000"/>
        </w:rPr>
      </w:pPr>
      <w:r>
        <w:rPr>
          <w:color w:val="000000"/>
        </w:rPr>
        <w:t xml:space="preserve">            </w:t>
      </w:r>
      <w:r>
        <w:t>//  Has default SubjectIdentifierType IssuerAndSerialNumber.</w:t>
      </w:r>
    </w:p>
    <w:p w:rsidR="00E5243E" w:rsidRDefault="00E5243E" w:rsidP="004C2EAD">
      <w:pPr>
        <w:pStyle w:val="HTMLPreformatted"/>
        <w:rPr>
          <w:color w:val="000000"/>
        </w:rPr>
      </w:pPr>
      <w:r>
        <w:rPr>
          <w:color w:val="000000"/>
        </w:rPr>
        <w:t xml:space="preserve">            </w:t>
      </w:r>
      <w:r>
        <w:t>//  Has default ContentEncryptionAlgorithm property value</w:t>
      </w:r>
    </w:p>
    <w:p w:rsidR="00E5243E" w:rsidRDefault="00E5243E" w:rsidP="004C2EAD">
      <w:pPr>
        <w:pStyle w:val="HTMLPreformatted"/>
        <w:rPr>
          <w:color w:val="000000"/>
        </w:rPr>
      </w:pPr>
      <w:r>
        <w:rPr>
          <w:color w:val="000000"/>
        </w:rPr>
        <w:t xml:space="preserve">            </w:t>
      </w:r>
      <w:r>
        <w:t>//  RSA_DES_EDE3_CBC.</w:t>
      </w:r>
    </w:p>
    <w:p w:rsidR="00E5243E" w:rsidRDefault="00E5243E" w:rsidP="004C2EAD">
      <w:pPr>
        <w:pStyle w:val="HTMLPreformatted"/>
      </w:pPr>
      <w:r>
        <w:t xml:space="preserve">            EnvelopedCms envelopedCms = </w:t>
      </w:r>
      <w:r>
        <w:rPr>
          <w:color w:val="0000FF"/>
        </w:rPr>
        <w:t>new</w:t>
      </w:r>
      <w:r>
        <w:t xml:space="preserve"> EnvelopedCms(contentInfo);</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Formulate a CmsRecipient object that</w:t>
      </w:r>
    </w:p>
    <w:p w:rsidR="00E5243E" w:rsidRDefault="00E5243E" w:rsidP="004C2EAD">
      <w:pPr>
        <w:pStyle w:val="HTMLPreformatted"/>
        <w:rPr>
          <w:color w:val="000000"/>
        </w:rPr>
      </w:pPr>
      <w:r>
        <w:rPr>
          <w:color w:val="000000"/>
        </w:rPr>
        <w:t xml:space="preserve">            </w:t>
      </w:r>
      <w:r>
        <w:t>//  represents information about the recipient</w:t>
      </w:r>
    </w:p>
    <w:p w:rsidR="00E5243E" w:rsidRDefault="00E5243E" w:rsidP="004C2EAD">
      <w:pPr>
        <w:pStyle w:val="HTMLPreformatted"/>
        <w:rPr>
          <w:color w:val="000000"/>
        </w:rPr>
      </w:pPr>
      <w:r>
        <w:rPr>
          <w:color w:val="000000"/>
        </w:rPr>
        <w:t xml:space="preserve">            </w:t>
      </w:r>
      <w:r>
        <w:t>//  to encrypt the message for.</w:t>
      </w:r>
    </w:p>
    <w:p w:rsidR="00E5243E" w:rsidRDefault="00E5243E" w:rsidP="004C2EAD">
      <w:pPr>
        <w:pStyle w:val="HTMLPreformatted"/>
      </w:pPr>
      <w:r>
        <w:t xml:space="preserve">            CmsRecipient recip1 = </w:t>
      </w:r>
      <w:r>
        <w:rPr>
          <w:color w:val="0000FF"/>
        </w:rPr>
        <w:t>new</w:t>
      </w:r>
      <w:r>
        <w:t xml:space="preserve"> CmsRecipient(</w:t>
      </w:r>
    </w:p>
    <w:p w:rsidR="00E5243E" w:rsidRDefault="00E5243E" w:rsidP="004C2EAD">
      <w:pPr>
        <w:pStyle w:val="HTMLPreformatted"/>
      </w:pPr>
      <w:r>
        <w:t xml:space="preserve">                SubjectIdentifierType.IssuerAndSerialNumber,</w:t>
      </w:r>
    </w:p>
    <w:p w:rsidR="00E5243E" w:rsidRDefault="00E5243E" w:rsidP="004C2EAD">
      <w:pPr>
        <w:pStyle w:val="HTMLPreformatted"/>
      </w:pPr>
      <w:r>
        <w:t xml:space="preserve">                recipientCert);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w:t>
      </w:r>
      <w:r>
        <w:t>"Encrypting data for a single recipient of "</w:t>
      </w:r>
      <w:r>
        <w:rPr>
          <w:color w:val="000000"/>
        </w:rPr>
        <w:t xml:space="preserve"> +</w:t>
      </w:r>
    </w:p>
    <w:p w:rsidR="00E5243E" w:rsidRDefault="00E5243E" w:rsidP="004C2EAD">
      <w:pPr>
        <w:pStyle w:val="HTMLPreformatted"/>
        <w:rPr>
          <w:color w:val="000000"/>
        </w:rPr>
      </w:pPr>
      <w:r>
        <w:rPr>
          <w:color w:val="000000"/>
        </w:rPr>
        <w:t xml:space="preserve">                </w:t>
      </w:r>
      <w:r>
        <w:t>"subject name {0} ... "</w:t>
      </w:r>
      <w:r>
        <w:rPr>
          <w:color w:val="000000"/>
        </w:rPr>
        <w:t>,</w:t>
      </w:r>
    </w:p>
    <w:p w:rsidR="00E5243E" w:rsidRDefault="00E5243E" w:rsidP="004C2EAD">
      <w:pPr>
        <w:pStyle w:val="HTMLPreformatted"/>
      </w:pPr>
      <w:r>
        <w:t xml:space="preserve">                recip1.Certificate.SubjectName.Name);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Encrypt the message for the recipient.</w:t>
      </w:r>
    </w:p>
    <w:p w:rsidR="00E5243E" w:rsidRDefault="00E5243E" w:rsidP="004C2EAD">
      <w:pPr>
        <w:pStyle w:val="HTMLPreformatted"/>
      </w:pPr>
      <w:r>
        <w:t xml:space="preserve">            envelopedCms.Encrypt(recip1);</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The encoded EnvelopedCms message contains the encrypted</w:t>
      </w:r>
    </w:p>
    <w:p w:rsidR="00E5243E" w:rsidRDefault="00E5243E" w:rsidP="004C2EAD">
      <w:pPr>
        <w:pStyle w:val="HTMLPreformatted"/>
        <w:rPr>
          <w:color w:val="000000"/>
        </w:rPr>
      </w:pPr>
      <w:r>
        <w:rPr>
          <w:color w:val="000000"/>
        </w:rPr>
        <w:t xml:space="preserve">            </w:t>
      </w:r>
      <w:r>
        <w:t>//  message and the information about each recipient that</w:t>
      </w:r>
    </w:p>
    <w:p w:rsidR="00E5243E" w:rsidRDefault="00E5243E" w:rsidP="004C2EAD">
      <w:pPr>
        <w:pStyle w:val="HTMLPreformatted"/>
        <w:rPr>
          <w:color w:val="000000"/>
        </w:rPr>
      </w:pPr>
      <w:r>
        <w:rPr>
          <w:color w:val="000000"/>
        </w:rPr>
        <w:t xml:space="preserve">            </w:t>
      </w:r>
      <w:r>
        <w:t>//  the message was enveloped for.</w:t>
      </w:r>
    </w:p>
    <w:p w:rsidR="00E5243E" w:rsidRDefault="00E5243E" w:rsidP="004C2EAD">
      <w:pPr>
        <w:pStyle w:val="HTMLPreformatted"/>
      </w:pPr>
      <w:r>
        <w:t xml:space="preserve">            </w:t>
      </w:r>
      <w:r>
        <w:rPr>
          <w:color w:val="0000FF"/>
        </w:rPr>
        <w:t>return</w:t>
      </w:r>
      <w:r>
        <w:t xml:space="preserve"> envelopedCms.Encode();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Decrypt the encoded EnvelopedCms message.</w:t>
      </w:r>
    </w:p>
    <w:p w:rsidR="00E5243E" w:rsidRDefault="00E5243E" w:rsidP="004C2EAD">
      <w:pPr>
        <w:pStyle w:val="HTMLPreformatted"/>
      </w:pPr>
      <w:r>
        <w:t xml:space="preserve">        </w:t>
      </w:r>
      <w:r>
        <w:rPr>
          <w:color w:val="0000FF"/>
        </w:rPr>
        <w:t>static</w:t>
      </w:r>
      <w:r>
        <w:t xml:space="preserve"> </w:t>
      </w:r>
      <w:r>
        <w:rPr>
          <w:color w:val="0000FF"/>
        </w:rPr>
        <w:t>public</w:t>
      </w:r>
      <w:r>
        <w:t xml:space="preserve"> Byte[] DecryptMsg(</w:t>
      </w:r>
      <w:r>
        <w:rPr>
          <w:color w:val="0000FF"/>
        </w:rPr>
        <w:t>byte</w:t>
      </w:r>
      <w:r>
        <w:t>[] encodedEnvelopedCms)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Prepare object in which to decode and decrypt.</w:t>
      </w:r>
    </w:p>
    <w:p w:rsidR="00E5243E" w:rsidRDefault="00E5243E" w:rsidP="004C2EAD">
      <w:pPr>
        <w:pStyle w:val="HTMLPreformatted"/>
      </w:pPr>
      <w:r>
        <w:lastRenderedPageBreak/>
        <w:t xml:space="preserve">            EnvelopedCms envelopedCms = </w:t>
      </w:r>
      <w:r>
        <w:rPr>
          <w:color w:val="0000FF"/>
        </w:rPr>
        <w:t>new</w:t>
      </w:r>
      <w:r>
        <w:t xml:space="preserve"> EnvelopedCms();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Decode the message.</w:t>
      </w:r>
    </w:p>
    <w:p w:rsidR="00E5243E" w:rsidRDefault="00E5243E" w:rsidP="004C2EAD">
      <w:pPr>
        <w:pStyle w:val="HTMLPreformatted"/>
      </w:pPr>
      <w:r>
        <w:t xml:space="preserve">            envelopedCms.Decode(encodedEnvelopedCms);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Display the number of recipients the message is</w:t>
      </w:r>
    </w:p>
    <w:p w:rsidR="00E5243E" w:rsidRDefault="00E5243E" w:rsidP="004C2EAD">
      <w:pPr>
        <w:pStyle w:val="HTMLPreformatted"/>
        <w:rPr>
          <w:color w:val="000000"/>
        </w:rPr>
      </w:pPr>
      <w:r>
        <w:rPr>
          <w:color w:val="000000"/>
        </w:rPr>
        <w:t xml:space="preserve">            </w:t>
      </w:r>
      <w:r>
        <w:t>//  enveloped for; it should be 1 for this example.</w:t>
      </w:r>
    </w:p>
    <w:p w:rsidR="00E5243E" w:rsidRDefault="00E5243E" w:rsidP="004C2EAD">
      <w:pPr>
        <w:pStyle w:val="HTMLPreformatted"/>
      </w:pPr>
      <w:r>
        <w:t xml:space="preserve">            DisplayEnvelopedCms(envelopedCms, </w:t>
      </w:r>
      <w:r>
        <w:rPr>
          <w:color w:val="0000FF"/>
        </w:rPr>
        <w:t>false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Decrypt the message for the single recipient.</w:t>
      </w:r>
    </w:p>
    <w:p w:rsidR="00E5243E" w:rsidRDefault="00E5243E" w:rsidP="004C2EAD">
      <w:pPr>
        <w:pStyle w:val="HTMLPreformatted"/>
        <w:rPr>
          <w:color w:val="000000"/>
        </w:rPr>
      </w:pPr>
      <w:r>
        <w:rPr>
          <w:color w:val="000000"/>
        </w:rPr>
        <w:t xml:space="preserve">            </w:t>
      </w:r>
      <w:r>
        <w:t>//  Note that the following call to the Decrypt method</w:t>
      </w:r>
    </w:p>
    <w:p w:rsidR="00E5243E" w:rsidRDefault="00E5243E" w:rsidP="004C2EAD">
      <w:pPr>
        <w:pStyle w:val="HTMLPreformatted"/>
        <w:rPr>
          <w:color w:val="000000"/>
        </w:rPr>
      </w:pPr>
      <w:r>
        <w:rPr>
          <w:color w:val="000000"/>
        </w:rPr>
        <w:t xml:space="preserve">            </w:t>
      </w:r>
      <w:r>
        <w:t>//  accomplishes the same result:</w:t>
      </w:r>
    </w:p>
    <w:p w:rsidR="00E5243E" w:rsidRDefault="00E5243E" w:rsidP="004C2EAD">
      <w:pPr>
        <w:pStyle w:val="HTMLPreformatted"/>
        <w:rPr>
          <w:color w:val="000000"/>
        </w:rPr>
      </w:pPr>
      <w:r>
        <w:rPr>
          <w:color w:val="000000"/>
        </w:rPr>
        <w:t xml:space="preserve">            </w:t>
      </w:r>
      <w:r>
        <w:t>//  envelopedCms.Decrypt();</w:t>
      </w:r>
    </w:p>
    <w:p w:rsidR="00E5243E" w:rsidRDefault="00E5243E" w:rsidP="004C2EAD">
      <w:pPr>
        <w:pStyle w:val="HTMLPreformatted"/>
      </w:pPr>
      <w:r>
        <w:t xml:space="preserve">            Console.Write(</w:t>
      </w:r>
      <w:r>
        <w:rPr>
          <w:color w:val="A31515"/>
        </w:rPr>
        <w:t>"Decrypting Data ... "</w:t>
      </w:r>
      <w:r>
        <w:t>);</w:t>
      </w:r>
    </w:p>
    <w:p w:rsidR="00E5243E" w:rsidRDefault="00E5243E" w:rsidP="004C2EAD">
      <w:pPr>
        <w:pStyle w:val="HTMLPreformatted"/>
      </w:pPr>
      <w:r>
        <w:t xml:space="preserve">            envelopedCms.Decrypt(envelopedCms.RecipientInfos[0]);</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p>
    <w:p w:rsidR="00E5243E" w:rsidRDefault="00E5243E" w:rsidP="004C2EAD">
      <w:pPr>
        <w:pStyle w:val="HTMLPreformatted"/>
      </w:pPr>
      <w:r>
        <w:t xml:space="preserve">            </w:t>
      </w:r>
      <w:r>
        <w:rPr>
          <w:color w:val="0000FF"/>
        </w:rPr>
        <w:t>return</w:t>
      </w:r>
      <w:r>
        <w:t xml:space="preserve"> envelopedCms.Encode();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Display the ContentInfo property of a SignedCms object.</w:t>
      </w:r>
    </w:p>
    <w:p w:rsidR="00E5243E" w:rsidRDefault="00E5243E" w:rsidP="004C2EAD">
      <w:pPr>
        <w:pStyle w:val="HTMLPreformatted"/>
      </w:pPr>
      <w:r>
        <w:t xml:space="preserve">        </w:t>
      </w:r>
      <w:r>
        <w:rPr>
          <w:color w:val="0000FF"/>
        </w:rPr>
        <w:t>private</w:t>
      </w:r>
      <w:r>
        <w:t xml:space="preserve"> </w:t>
      </w:r>
      <w:r>
        <w:rPr>
          <w:color w:val="0000FF"/>
        </w:rPr>
        <w:t>void</w:t>
      </w:r>
      <w:r>
        <w:t xml:space="preserve"> DisplaySignedCmsContent(String desc,</w:t>
      </w:r>
    </w:p>
    <w:p w:rsidR="00E5243E" w:rsidRDefault="00E5243E" w:rsidP="004C2EAD">
      <w:pPr>
        <w:pStyle w:val="HTMLPreformatted"/>
      </w:pPr>
      <w:r>
        <w:t xml:space="preserve">            SignedCms signedCms)</w:t>
      </w:r>
    </w:p>
    <w:p w:rsidR="00E5243E" w:rsidRDefault="00E5243E" w:rsidP="004C2EAD">
      <w:pPr>
        <w:pStyle w:val="HTMLPreformatted"/>
      </w:pPr>
      <w:r>
        <w:t xml:space="preserve">        {</w:t>
      </w:r>
    </w:p>
    <w:p w:rsidR="00E5243E" w:rsidRDefault="00E5243E" w:rsidP="004C2EAD">
      <w:pPr>
        <w:pStyle w:val="HTMLPreformatted"/>
      </w:pPr>
      <w:r>
        <w:t xml:space="preserve">            Console.WriteLine(desc + </w:t>
      </w:r>
      <w:r>
        <w:rPr>
          <w:color w:val="A31515"/>
        </w:rPr>
        <w:t>" (length {0}):  "</w:t>
      </w:r>
      <w:r>
        <w:t>,</w:t>
      </w:r>
    </w:p>
    <w:p w:rsidR="00E5243E" w:rsidRDefault="00E5243E" w:rsidP="004C2EAD">
      <w:pPr>
        <w:pStyle w:val="HTMLPreformatted"/>
      </w:pPr>
      <w:r>
        <w:t xml:space="preserve">                signedCms.ContentInfo.Content.Length);</w:t>
      </w:r>
    </w:p>
    <w:p w:rsidR="00E5243E" w:rsidRDefault="00E5243E" w:rsidP="004C2EAD">
      <w:pPr>
        <w:pStyle w:val="HTMLPreformatted"/>
      </w:pPr>
      <w:r>
        <w:t xml:space="preserve">            </w:t>
      </w:r>
      <w:r>
        <w:rPr>
          <w:color w:val="0000FF"/>
        </w:rPr>
        <w:t>foreach</w:t>
      </w:r>
      <w:r>
        <w:t xml:space="preserve"> (</w:t>
      </w:r>
      <w:r>
        <w:rPr>
          <w:color w:val="0000FF"/>
        </w:rPr>
        <w:t>byte</w:t>
      </w:r>
      <w:r>
        <w:t xml:space="preserve"> b </w:t>
      </w:r>
      <w:r>
        <w:rPr>
          <w:color w:val="0000FF"/>
        </w:rPr>
        <w:t>in</w:t>
      </w:r>
      <w:r>
        <w:t xml:space="preserve"> signedCms.ContentInfo.Content)</w:t>
      </w:r>
    </w:p>
    <w:p w:rsidR="00E5243E" w:rsidRDefault="00E5243E" w:rsidP="004C2EAD">
      <w:pPr>
        <w:pStyle w:val="HTMLPreformatted"/>
      </w:pPr>
      <w:r>
        <w:t xml:space="preserve">            {</w:t>
      </w:r>
    </w:p>
    <w:p w:rsidR="00E5243E" w:rsidRDefault="00E5243E" w:rsidP="004C2EAD">
      <w:pPr>
        <w:pStyle w:val="HTMLPreformatted"/>
      </w:pPr>
      <w:r>
        <w:t xml:space="preserve">                Console.Write(b.ToString() + </w:t>
      </w:r>
      <w:r>
        <w:rPr>
          <w:color w:val="A31515"/>
        </w:rPr>
        <w:t>" "</w:t>
      </w:r>
      <w:r>
        <w:t>);</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Display the ContentInfo property of an EnvelopedCms object.</w:t>
      </w:r>
    </w:p>
    <w:p w:rsidR="00E5243E" w:rsidRDefault="00E5243E" w:rsidP="004C2EAD">
      <w:pPr>
        <w:pStyle w:val="HTMLPreformatted"/>
      </w:pPr>
      <w:r>
        <w:t xml:space="preserve">        </w:t>
      </w:r>
      <w:r>
        <w:rPr>
          <w:color w:val="0000FF"/>
        </w:rPr>
        <w:t>static</w:t>
      </w:r>
      <w:r>
        <w:t xml:space="preserve"> </w:t>
      </w:r>
      <w:r>
        <w:rPr>
          <w:color w:val="0000FF"/>
        </w:rPr>
        <w:t>private</w:t>
      </w:r>
      <w:r>
        <w:t xml:space="preserve"> </w:t>
      </w:r>
      <w:r>
        <w:rPr>
          <w:color w:val="0000FF"/>
        </w:rPr>
        <w:t>void</w:t>
      </w:r>
      <w:r>
        <w:t xml:space="preserve"> DisplayEnvelopedCmsContent(String desc,</w:t>
      </w:r>
    </w:p>
    <w:p w:rsidR="00E5243E" w:rsidRDefault="00E5243E" w:rsidP="004C2EAD">
      <w:pPr>
        <w:pStyle w:val="HTMLPreformatted"/>
      </w:pPr>
      <w:r>
        <w:t xml:space="preserve">            EnvelopedCms envelopedCms)</w:t>
      </w:r>
    </w:p>
    <w:p w:rsidR="00E5243E" w:rsidRDefault="00E5243E" w:rsidP="004C2EAD">
      <w:pPr>
        <w:pStyle w:val="HTMLPreformatted"/>
      </w:pPr>
      <w:r>
        <w:t xml:space="preserve">        {</w:t>
      </w:r>
    </w:p>
    <w:p w:rsidR="00E5243E" w:rsidRDefault="00E5243E" w:rsidP="004C2EAD">
      <w:pPr>
        <w:pStyle w:val="HTMLPreformatted"/>
      </w:pPr>
      <w:r>
        <w:t xml:space="preserve">            Console.WriteLine(desc + </w:t>
      </w:r>
      <w:r>
        <w:rPr>
          <w:color w:val="A31515"/>
        </w:rPr>
        <w:t>" (length {0}):  "</w:t>
      </w:r>
      <w:r>
        <w:t>,</w:t>
      </w:r>
    </w:p>
    <w:p w:rsidR="00E5243E" w:rsidRDefault="00E5243E" w:rsidP="004C2EAD">
      <w:pPr>
        <w:pStyle w:val="HTMLPreformatted"/>
      </w:pPr>
      <w:r>
        <w:t xml:space="preserve">                envelopedCms.ContentInfo.Content.Length);</w:t>
      </w:r>
    </w:p>
    <w:p w:rsidR="00E5243E" w:rsidRDefault="00E5243E" w:rsidP="004C2EAD">
      <w:pPr>
        <w:pStyle w:val="HTMLPreformatted"/>
      </w:pPr>
      <w:r>
        <w:t xml:space="preserve">            </w:t>
      </w:r>
      <w:r>
        <w:rPr>
          <w:color w:val="0000FF"/>
        </w:rPr>
        <w:t>foreach</w:t>
      </w:r>
      <w:r>
        <w:t xml:space="preserve"> (</w:t>
      </w:r>
      <w:r>
        <w:rPr>
          <w:color w:val="0000FF"/>
        </w:rPr>
        <w:t>byte</w:t>
      </w:r>
      <w:r>
        <w:t xml:space="preserve"> b </w:t>
      </w:r>
      <w:r>
        <w:rPr>
          <w:color w:val="0000FF"/>
        </w:rPr>
        <w:t>in</w:t>
      </w:r>
      <w:r>
        <w:t xml:space="preserve"> envelopedCms.ContentInfo.Content)</w:t>
      </w:r>
    </w:p>
    <w:p w:rsidR="00E5243E" w:rsidRDefault="00E5243E" w:rsidP="004C2EAD">
      <w:pPr>
        <w:pStyle w:val="HTMLPreformatted"/>
      </w:pPr>
      <w:r>
        <w:t xml:space="preserve">            {</w:t>
      </w:r>
    </w:p>
    <w:p w:rsidR="00E5243E" w:rsidRDefault="00E5243E" w:rsidP="004C2EAD">
      <w:pPr>
        <w:pStyle w:val="HTMLPreformatted"/>
      </w:pPr>
      <w:r>
        <w:t xml:space="preserve">                Console.Write(b.ToString() + </w:t>
      </w:r>
      <w:r>
        <w:rPr>
          <w:color w:val="A31515"/>
        </w:rPr>
        <w:t>" "</w:t>
      </w:r>
      <w:r>
        <w:t>);</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Display some properties of an EnvelopedCms object.</w:t>
      </w:r>
    </w:p>
    <w:p w:rsidR="00E5243E" w:rsidRDefault="00E5243E" w:rsidP="004C2EAD">
      <w:pPr>
        <w:pStyle w:val="HTMLPreformatted"/>
      </w:pPr>
      <w:r>
        <w:t xml:space="preserve">        </w:t>
      </w:r>
      <w:r>
        <w:rPr>
          <w:color w:val="0000FF"/>
        </w:rPr>
        <w:t>static</w:t>
      </w:r>
      <w:r>
        <w:t xml:space="preserve"> </w:t>
      </w:r>
      <w:r>
        <w:rPr>
          <w:color w:val="0000FF"/>
        </w:rPr>
        <w:t>private</w:t>
      </w:r>
      <w:r>
        <w:t xml:space="preserve"> </w:t>
      </w:r>
      <w:r>
        <w:rPr>
          <w:color w:val="0000FF"/>
        </w:rPr>
        <w:t>void</w:t>
      </w:r>
      <w:r>
        <w:t xml:space="preserve"> DisplayEnvelopedCms(EnvelopedCms e,</w:t>
      </w:r>
    </w:p>
    <w:p w:rsidR="00E5243E" w:rsidRDefault="00E5243E" w:rsidP="004C2EAD">
      <w:pPr>
        <w:pStyle w:val="HTMLPreformatted"/>
      </w:pPr>
      <w:r>
        <w:t xml:space="preserve">            Boolean displayContent)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"\nEnveloped PKCS #7 Message Information:"</w:t>
      </w:r>
      <w:r>
        <w:rPr>
          <w:color w:val="000000"/>
        </w:rP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"\tThe number of recipients for the Enveloped PKCS #7 "</w:t>
      </w:r>
      <w:r>
        <w:rPr>
          <w:color w:val="000000"/>
        </w:rPr>
        <w:t xml:space="preserve"> +</w:t>
      </w:r>
    </w:p>
    <w:p w:rsidR="00E5243E" w:rsidRDefault="00E5243E" w:rsidP="004C2EAD">
      <w:pPr>
        <w:pStyle w:val="HTMLPreformatted"/>
      </w:pPr>
      <w:r>
        <w:t xml:space="preserve">                </w:t>
      </w:r>
      <w:r>
        <w:rPr>
          <w:color w:val="A31515"/>
        </w:rPr>
        <w:t>"is:  {0}"</w:t>
      </w:r>
      <w:r>
        <w:t>,</w:t>
      </w:r>
    </w:p>
    <w:p w:rsidR="00E5243E" w:rsidRDefault="00E5243E" w:rsidP="004C2EAD">
      <w:pPr>
        <w:pStyle w:val="HTMLPreformatted"/>
      </w:pPr>
      <w:r>
        <w:t xml:space="preserve">                e.RecipientInfos.Count);</w:t>
      </w:r>
    </w:p>
    <w:p w:rsidR="00E5243E" w:rsidRDefault="00E5243E" w:rsidP="004C2EAD">
      <w:pPr>
        <w:pStyle w:val="HTMLPreformatted"/>
      </w:pPr>
      <w:r>
        <w:t xml:space="preserve">            </w:t>
      </w:r>
      <w:r>
        <w:rPr>
          <w:color w:val="0000FF"/>
        </w:rPr>
        <w:t>for</w:t>
      </w:r>
      <w:r>
        <w:t xml:space="preserve"> (</w:t>
      </w:r>
      <w:r>
        <w:rPr>
          <w:color w:val="0000FF"/>
        </w:rPr>
        <w:t>int</w:t>
      </w:r>
      <w:r>
        <w:t xml:space="preserve"> i = 0; i &lt; e.RecipientInfos.Count; i++)</w:t>
      </w:r>
    </w:p>
    <w:p w:rsidR="00E5243E" w:rsidRDefault="00E5243E" w:rsidP="004C2EAD">
      <w:pPr>
        <w:pStyle w:val="HTMLPreformatted"/>
      </w:pPr>
      <w:r>
        <w:t xml:space="preserve">            {</w:t>
      </w:r>
    </w:p>
    <w:p w:rsidR="00E5243E" w:rsidRDefault="00E5243E" w:rsidP="004C2EAD">
      <w:pPr>
        <w:pStyle w:val="HTMLPreformatted"/>
      </w:pPr>
      <w:r>
        <w:lastRenderedPageBreak/>
        <w:t xml:space="preserve">                Console.WriteLine(</w:t>
      </w:r>
    </w:p>
    <w:p w:rsidR="00E5243E" w:rsidRDefault="00E5243E" w:rsidP="004C2EAD">
      <w:pPr>
        <w:pStyle w:val="HTMLPreformatted"/>
        <w:rPr>
          <w:color w:val="000000"/>
        </w:rPr>
      </w:pPr>
      <w:r>
        <w:rPr>
          <w:color w:val="000000"/>
        </w:rPr>
        <w:t xml:space="preserve">                    </w:t>
      </w:r>
      <w:r>
        <w:t>"\tRecipient #{0} has type {1}."</w:t>
      </w:r>
      <w:r>
        <w:rPr>
          <w:color w:val="000000"/>
        </w:rPr>
        <w:t>,</w:t>
      </w:r>
    </w:p>
    <w:p w:rsidR="00E5243E" w:rsidRDefault="00E5243E" w:rsidP="004C2EAD">
      <w:pPr>
        <w:pStyle w:val="HTMLPreformatted"/>
      </w:pPr>
      <w:r>
        <w:t xml:space="preserve">                    i + 1,</w:t>
      </w:r>
    </w:p>
    <w:p w:rsidR="00E5243E" w:rsidRDefault="00E5243E" w:rsidP="004C2EAD">
      <w:pPr>
        <w:pStyle w:val="HTMLPreformatted"/>
      </w:pPr>
      <w:r>
        <w:t xml:space="preserve">                    e.RecipientInfos[i].RecipientIdentifier.Type);</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if</w:t>
      </w:r>
      <w:r>
        <w:t xml:space="preserve"> (displayContent)</w:t>
      </w:r>
    </w:p>
    <w:p w:rsidR="00E5243E" w:rsidRDefault="00E5243E" w:rsidP="004C2EAD">
      <w:pPr>
        <w:pStyle w:val="HTMLPreformatted"/>
      </w:pPr>
      <w:r>
        <w:t xml:space="preserve">            {</w:t>
      </w:r>
    </w:p>
    <w:p w:rsidR="00E5243E" w:rsidRDefault="00E5243E" w:rsidP="004C2EAD">
      <w:pPr>
        <w:pStyle w:val="HTMLPreformatted"/>
      </w:pPr>
      <w:r>
        <w:t xml:space="preserve">                DisplayEnvelopedCmsContent(</w:t>
      </w:r>
      <w:r>
        <w:rPr>
          <w:color w:val="A31515"/>
        </w:rPr>
        <w:t>"Enveloped PKCS #7 Content"</w:t>
      </w:r>
      <w:r>
        <w:t>, e);</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w:t>
      </w:r>
    </w:p>
    <w:p w:rsidR="00E5243E" w:rsidRPr="00E5243E" w:rsidRDefault="00E5243E" w:rsidP="004C2EAD">
      <w:pPr>
        <w:pStyle w:val="Heading3"/>
        <w:rPr>
          <w:rFonts w:eastAsia="Times New Roman"/>
        </w:rPr>
      </w:pPr>
      <w:bookmarkStart w:id="527" w:name="_Toc426472115"/>
      <w:bookmarkStart w:id="528" w:name="_Toc426473319"/>
      <w:r w:rsidRPr="00E5243E">
        <w:rPr>
          <w:rFonts w:eastAsia="Times New Roman"/>
        </w:rPr>
        <w:t>Supporting Tasks for Using System.Security.Cryptography.Pkcs</w:t>
      </w:r>
      <w:bookmarkEnd w:id="527"/>
      <w:bookmarkEnd w:id="528"/>
      <w:r w:rsidRPr="00E5243E">
        <w:rPr>
          <w:rFonts w:eastAsia="Times New Roman"/>
        </w:rPr>
        <w:t> </w:t>
      </w:r>
    </w:p>
    <w:p w:rsidR="00E5243E" w:rsidRDefault="00E5243E" w:rsidP="004C2EAD">
      <w:r>
        <w:rPr>
          <w:rStyle w:val="Strong"/>
          <w:rFonts w:ascii="Segoe UI" w:hAnsi="Segoe UI" w:cs="Segoe UI"/>
          <w:color w:val="5D5D5D"/>
          <w:sz w:val="20"/>
          <w:szCs w:val="20"/>
        </w:rPr>
        <w:t>.NET Framework 2.0, 3.0</w:t>
      </w:r>
    </w:p>
    <w:p w:rsidR="00E5243E" w:rsidRPr="00E5243E" w:rsidRDefault="00E5243E" w:rsidP="004C2EAD">
      <w:pPr>
        <w:rPr>
          <w:color w:val="2A2A2A"/>
        </w:rPr>
      </w:pPr>
      <w:r w:rsidRPr="00E5243E">
        <w:rPr>
          <w:color w:val="2A2A2A"/>
        </w:rPr>
        <w:t>The following procedures support the main tasks in </w:t>
      </w:r>
      <w:hyperlink r:id="rId2682" w:history="1">
        <w:r w:rsidRPr="00E5243E">
          <w:rPr>
            <w:color w:val="03697A"/>
          </w:rPr>
          <w:t>Using System.Security.Cryptography.Pkcs</w:t>
        </w:r>
      </w:hyperlink>
      <w:r w:rsidRPr="00E5243E">
        <w:rPr>
          <w:color w:val="2A2A2A"/>
        </w:rPr>
        <w:t>.</w:t>
      </w:r>
    </w:p>
    <w:p w:rsidR="00E5243E" w:rsidRPr="00E5243E" w:rsidRDefault="00E5243E" w:rsidP="004C2EAD">
      <w:r w:rsidRPr="00E5243E">
        <w:t>In This Section</w:t>
      </w:r>
    </w:p>
    <w:p w:rsidR="00E5243E" w:rsidRPr="00E5243E" w:rsidRDefault="005952A5" w:rsidP="004C2EAD">
      <w:pPr>
        <w:rPr>
          <w:rFonts w:ascii="Segoe UI" w:eastAsia="Times New Roman" w:hAnsi="Segoe UI" w:cs="Segoe UI"/>
          <w:color w:val="000000"/>
          <w:sz w:val="20"/>
          <w:szCs w:val="20"/>
        </w:rPr>
      </w:pPr>
      <w:hyperlink r:id="rId2683" w:history="1">
        <w:r w:rsidR="00E5243E" w:rsidRPr="00E5243E">
          <w:rPr>
            <w:rFonts w:ascii="Segoe UI" w:eastAsia="Times New Roman" w:hAnsi="Segoe UI" w:cs="Segoe UI"/>
            <w:color w:val="03697A"/>
            <w:sz w:val="20"/>
            <w:szCs w:val="20"/>
          </w:rPr>
          <w:t>How to: Export and Import a Public Key Certificate</w:t>
        </w:r>
      </w:hyperlink>
    </w:p>
    <w:p w:rsidR="00E5243E" w:rsidRPr="00E5243E" w:rsidRDefault="00E5243E" w:rsidP="004C2EAD">
      <w:r w:rsidRPr="00E5243E">
        <w:t>Describes how to facilitate the setup of the encryption examples by exporting a public key certificate from the My certificate store and importing it into the AddressBook certificate store.</w:t>
      </w:r>
    </w:p>
    <w:p w:rsidR="00E5243E" w:rsidRPr="00E5243E" w:rsidRDefault="005952A5" w:rsidP="004C2EAD">
      <w:pPr>
        <w:rPr>
          <w:rFonts w:ascii="Segoe UI" w:eastAsia="Times New Roman" w:hAnsi="Segoe UI" w:cs="Segoe UI"/>
          <w:color w:val="000000"/>
          <w:sz w:val="20"/>
          <w:szCs w:val="20"/>
        </w:rPr>
      </w:pPr>
      <w:hyperlink r:id="rId2684" w:history="1">
        <w:r w:rsidR="00E5243E" w:rsidRPr="00E5243E">
          <w:rPr>
            <w:rFonts w:ascii="Segoe UI" w:eastAsia="Times New Roman" w:hAnsi="Segoe UI" w:cs="Segoe UI"/>
            <w:color w:val="03697A"/>
            <w:sz w:val="20"/>
            <w:szCs w:val="20"/>
          </w:rPr>
          <w:t>How to: Add an Authenticated Attribute to a Signed Message</w:t>
        </w:r>
      </w:hyperlink>
    </w:p>
    <w:p w:rsidR="00E5243E" w:rsidRPr="00E5243E" w:rsidRDefault="00E5243E" w:rsidP="004C2EAD">
      <w:r w:rsidRPr="00E5243E">
        <w:t>Creates a CMS/PKCS #7 signed message. The message is signed by a single signer. The message includes a time stamp as an authenticated attribute.</w:t>
      </w:r>
    </w:p>
    <w:p w:rsidR="00E5243E" w:rsidRDefault="00E5243E" w:rsidP="004C2EAD">
      <w:pPr>
        <w:pStyle w:val="Heading4"/>
      </w:pPr>
      <w:bookmarkStart w:id="529" w:name="_Toc426472116"/>
      <w:bookmarkStart w:id="530" w:name="_Toc426473320"/>
      <w:r>
        <w:t>How to: Export and Import a Public Key Certificate</w:t>
      </w:r>
      <w:bookmarkEnd w:id="529"/>
      <w:bookmarkEnd w:id="530"/>
      <w:r>
        <w:t> </w:t>
      </w:r>
    </w:p>
    <w:p w:rsidR="00E5243E" w:rsidRDefault="00E5243E" w:rsidP="004C2EAD">
      <w:r>
        <w:rPr>
          <w:rStyle w:val="Strong"/>
          <w:rFonts w:ascii="Segoe UI" w:hAnsi="Segoe UI" w:cs="Segoe UI"/>
          <w:color w:val="5D5D5D"/>
          <w:sz w:val="20"/>
          <w:szCs w:val="20"/>
        </w:rPr>
        <w:t>.NET Framework 2.0, 3.0</w:t>
      </w:r>
    </w:p>
    <w:p w:rsidR="00E5243E" w:rsidRDefault="005952A5" w:rsidP="004C2EAD">
      <w:pPr>
        <w:rPr>
          <w:rFonts w:ascii="Segoe UI" w:hAnsi="Segoe UI" w:cs="Segoe UI"/>
          <w:color w:val="000000"/>
          <w:sz w:val="20"/>
          <w:szCs w:val="20"/>
        </w:rPr>
      </w:pPr>
      <w:hyperlink r:id="rId2685" w:history="1">
        <w:r w:rsidR="00E5243E">
          <w:rPr>
            <w:rStyle w:val="Hyperlink"/>
            <w:rFonts w:ascii="Segoe UI" w:hAnsi="Segoe UI" w:cs="Segoe UI"/>
            <w:color w:val="03697A"/>
            <w:sz w:val="20"/>
            <w:szCs w:val="20"/>
          </w:rPr>
          <w:t>Other Versions</w:t>
        </w:r>
      </w:hyperlink>
    </w:p>
    <w:p w:rsidR="00E5243E" w:rsidRDefault="00E5243E" w:rsidP="004C2EAD">
      <w:r>
        <w:rPr>
          <w:noProof/>
        </w:rPr>
        <w:drawing>
          <wp:inline distT="0" distB="0" distL="0" distR="0" wp14:anchorId="746DC4E4" wp14:editId="32276434">
            <wp:extent cx="18436590" cy="499745"/>
            <wp:effectExtent l="0" t="0" r="3810" b="0"/>
            <wp:docPr id="348" name="Picture 348"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E5243E" w:rsidRDefault="00E5243E" w:rsidP="004C2EAD">
      <w:pPr>
        <w:pStyle w:val="NormalWeb"/>
      </w:pPr>
      <w:r>
        <w:lastRenderedPageBreak/>
        <w:t>This procedure describes how to facilitate the setup of the encryption examples. This is done by exporting a public key certificate from the My certificate store, without exporting the private key, and then importing that public key certificate into the AddressBook certificate store.</w:t>
      </w:r>
    </w:p>
    <w:p w:rsidR="00E5243E" w:rsidRDefault="00E5243E" w:rsidP="004C2EAD">
      <w:pPr>
        <w:pStyle w:val="NormalWeb"/>
      </w:pPr>
      <w:r>
        <w:t>To set up the following examples, first follow the setup instructions in that example topic. Those instructions suggest the use of the procedure in this topic to position one or more of the generated public key certificates into the AddressBook certificate store.</w:t>
      </w:r>
    </w:p>
    <w:p w:rsidR="00E5243E" w:rsidRDefault="005952A5" w:rsidP="004C2EAD">
      <w:pPr>
        <w:pStyle w:val="NormalWeb"/>
        <w:numPr>
          <w:ilvl w:val="0"/>
          <w:numId w:val="183"/>
        </w:numPr>
        <w:rPr>
          <w:rFonts w:ascii="Segoe UI" w:hAnsi="Segoe UI" w:cs="Segoe UI"/>
          <w:color w:val="2A2A2A"/>
          <w:sz w:val="20"/>
          <w:szCs w:val="20"/>
        </w:rPr>
      </w:pPr>
      <w:hyperlink r:id="rId2686" w:history="1">
        <w:r w:rsidR="00E5243E">
          <w:rPr>
            <w:rStyle w:val="Hyperlink"/>
            <w:rFonts w:ascii="Segoe UI" w:eastAsiaTheme="majorEastAsia" w:hAnsi="Segoe UI" w:cs="Segoe UI"/>
            <w:color w:val="03697A"/>
            <w:sz w:val="20"/>
            <w:szCs w:val="20"/>
          </w:rPr>
          <w:t>How to: Envelope a Message for One Recipient</w:t>
        </w:r>
      </w:hyperlink>
    </w:p>
    <w:p w:rsidR="00E5243E" w:rsidRDefault="005952A5" w:rsidP="004C2EAD">
      <w:pPr>
        <w:pStyle w:val="NormalWeb"/>
        <w:numPr>
          <w:ilvl w:val="0"/>
          <w:numId w:val="183"/>
        </w:numPr>
        <w:rPr>
          <w:rFonts w:ascii="Segoe UI" w:hAnsi="Segoe UI" w:cs="Segoe UI"/>
          <w:color w:val="2A2A2A"/>
          <w:sz w:val="20"/>
          <w:szCs w:val="20"/>
        </w:rPr>
      </w:pPr>
      <w:hyperlink r:id="rId2687" w:history="1">
        <w:r w:rsidR="00E5243E">
          <w:rPr>
            <w:rStyle w:val="Hyperlink"/>
            <w:rFonts w:ascii="Segoe UI" w:eastAsiaTheme="majorEastAsia" w:hAnsi="Segoe UI" w:cs="Segoe UI"/>
            <w:color w:val="03697A"/>
            <w:sz w:val="20"/>
            <w:szCs w:val="20"/>
          </w:rPr>
          <w:t>How to: Envelope a Message for Multiple Recipients</w:t>
        </w:r>
      </w:hyperlink>
    </w:p>
    <w:p w:rsidR="00E5243E" w:rsidRDefault="005952A5" w:rsidP="004C2EAD">
      <w:pPr>
        <w:pStyle w:val="NormalWeb"/>
        <w:numPr>
          <w:ilvl w:val="0"/>
          <w:numId w:val="183"/>
        </w:numPr>
        <w:rPr>
          <w:rFonts w:ascii="Segoe UI" w:hAnsi="Segoe UI" w:cs="Segoe UI"/>
          <w:color w:val="2A2A2A"/>
          <w:sz w:val="20"/>
          <w:szCs w:val="20"/>
        </w:rPr>
      </w:pPr>
      <w:hyperlink r:id="rId2688" w:history="1">
        <w:r w:rsidR="00E5243E">
          <w:rPr>
            <w:rStyle w:val="Hyperlink"/>
            <w:rFonts w:ascii="Segoe UI" w:eastAsiaTheme="majorEastAsia" w:hAnsi="Segoe UI" w:cs="Segoe UI"/>
            <w:color w:val="03697A"/>
            <w:sz w:val="20"/>
            <w:szCs w:val="20"/>
          </w:rPr>
          <w:t>How to: Sign and Envelop a Message</w:t>
        </w:r>
      </w:hyperlink>
    </w:p>
    <w:p w:rsidR="00E5243E" w:rsidRDefault="00E5243E" w:rsidP="004C2EAD">
      <w:pPr>
        <w:pStyle w:val="NormalWeb"/>
      </w:pPr>
      <w:r>
        <w:t>To run the preceding examples on a single computer, the following is required:</w:t>
      </w:r>
    </w:p>
    <w:p w:rsidR="00E5243E" w:rsidRDefault="00E5243E" w:rsidP="004C2EAD">
      <w:pPr>
        <w:pStyle w:val="NormalWeb"/>
        <w:numPr>
          <w:ilvl w:val="0"/>
          <w:numId w:val="184"/>
        </w:numPr>
      </w:pPr>
      <w:r>
        <w:t>Message recipient's key certificate in both the AddressBook certificate store and the My certificate store</w:t>
      </w:r>
    </w:p>
    <w:p w:rsidR="00E5243E" w:rsidRDefault="00E5243E" w:rsidP="004C2EAD">
      <w:pPr>
        <w:pStyle w:val="NormalWeb"/>
        <w:numPr>
          <w:ilvl w:val="0"/>
          <w:numId w:val="184"/>
        </w:numPr>
      </w:pPr>
      <w:r>
        <w:t>Message recipient's private key be on that computer and associated with the public key certificate in the My certificate store</w:t>
      </w:r>
    </w:p>
    <w:p w:rsidR="00E5243E" w:rsidRDefault="00E5243E" w:rsidP="004C2EAD">
      <w:pPr>
        <w:pStyle w:val="NormalWeb"/>
      </w:pPr>
      <w:r>
        <w:t>The examples first act as the sender of an encrypted message and later as the recipient of that same encrypted message. These two roles would usually be assumed by different entities that have unique public key credentials, often on different computers. When acting as the sender of an encrypted message, the examples require that the recipient's certificate be in the AddressBook certificate store. When acting as the recipient of an encrypted message, the examples require that the recipient's certificate be in the My certificate store, and that the corresponding private key be on that computer.</w:t>
      </w:r>
    </w:p>
    <w:p w:rsidR="00E5243E" w:rsidRDefault="00E5243E" w:rsidP="004C2EAD">
      <w:pPr>
        <w:pStyle w:val="NormalWeb"/>
      </w:pPr>
      <w:r>
        <w:t>Set up these examples by using the Makecert.exe utility, one of several ways to do so.</w:t>
      </w:r>
      <w:r>
        <w:rPr>
          <w:rStyle w:val="apple-converted-space"/>
          <w:rFonts w:ascii="Segoe UI" w:hAnsi="Segoe UI" w:cs="Segoe UI"/>
          <w:color w:val="2A2A2A"/>
          <w:sz w:val="20"/>
          <w:szCs w:val="20"/>
        </w:rPr>
        <w:t> </w:t>
      </w:r>
      <w:hyperlink r:id="rId2689"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t>is a convenient utility for generating test certificates. In a production environment, certificates are generated by a certification authority.</w:t>
      </w:r>
    </w:p>
    <w:p w:rsidR="00E5243E" w:rsidRDefault="00E5243E" w:rsidP="004C2EAD">
      <w:pPr>
        <w:pStyle w:val="NormalWeb"/>
      </w:pPr>
      <w:r>
        <w:t>The following</w:t>
      </w:r>
      <w:r>
        <w:rPr>
          <w:rStyle w:val="apple-converted-space"/>
          <w:rFonts w:ascii="Segoe UI" w:hAnsi="Segoe UI" w:cs="Segoe UI"/>
          <w:color w:val="2A2A2A"/>
          <w:sz w:val="20"/>
          <w:szCs w:val="20"/>
        </w:rPr>
        <w:t> </w:t>
      </w:r>
      <w:r>
        <w:rPr>
          <w:b/>
          <w:bCs/>
        </w:rPr>
        <w:t>Makecert</w:t>
      </w:r>
      <w:r>
        <w:rPr>
          <w:rStyle w:val="apple-converted-space"/>
          <w:rFonts w:ascii="Segoe UI" w:hAnsi="Segoe UI" w:cs="Segoe UI"/>
          <w:color w:val="2A2A2A"/>
          <w:sz w:val="20"/>
          <w:szCs w:val="20"/>
        </w:rPr>
        <w:t> </w:t>
      </w:r>
      <w:r>
        <w:t>command generates the required public key certificate and the private key of an entity with the certificate subject name "Recipient1". The certificate is placed in the My certificate store.</w:t>
      </w:r>
    </w:p>
    <w:p w:rsidR="00E5243E" w:rsidRDefault="00E5243E" w:rsidP="004C2EAD">
      <w:pPr>
        <w:pStyle w:val="NormalWeb"/>
      </w:pPr>
      <w:r>
        <w:t>Makecert -n "CN=Recipient1" -ss My</w:t>
      </w:r>
    </w:p>
    <w:p w:rsidR="00E5243E" w:rsidRDefault="00E5243E" w:rsidP="004C2EAD">
      <w:pPr>
        <w:pStyle w:val="NormalWeb"/>
      </w:pPr>
      <w:r>
        <w:t>The following procedure shows how to set up the certificate stores to satisfy these requirements. First, the recipient's certificate and private key are generated, and the certificate is stored in the My certificate store. The certificate is then exported from the My store and imported into the AddressBook store.</w:t>
      </w:r>
    </w:p>
    <w:p w:rsidR="00E5243E" w:rsidRPr="00E5243E" w:rsidRDefault="00E5243E" w:rsidP="004C2EAD">
      <w:r w:rsidRPr="00E5243E">
        <w:t>To export the public key certificate from the My certificate store</w:t>
      </w:r>
    </w:p>
    <w:p w:rsidR="00E5243E" w:rsidRDefault="00E5243E" w:rsidP="004C2EAD">
      <w:pPr>
        <w:pStyle w:val="NormalWeb"/>
        <w:numPr>
          <w:ilvl w:val="0"/>
          <w:numId w:val="185"/>
        </w:numPr>
      </w:pPr>
      <w:r>
        <w:t>Open Internet Explorer.</w:t>
      </w:r>
    </w:p>
    <w:p w:rsidR="00E5243E" w:rsidRDefault="00E5243E" w:rsidP="004C2EAD">
      <w:pPr>
        <w:pStyle w:val="NormalWeb"/>
        <w:numPr>
          <w:ilvl w:val="0"/>
          <w:numId w:val="185"/>
        </w:numPr>
      </w:pPr>
      <w:r>
        <w:t>On the</w:t>
      </w:r>
      <w:r>
        <w:rPr>
          <w:rStyle w:val="apple-converted-space"/>
          <w:rFonts w:ascii="Segoe UI" w:hAnsi="Segoe UI" w:cs="Segoe UI"/>
          <w:color w:val="2A2A2A"/>
          <w:sz w:val="20"/>
          <w:szCs w:val="20"/>
        </w:rPr>
        <w:t> </w:t>
      </w:r>
      <w:r>
        <w:rPr>
          <w:b/>
          <w:bCs/>
        </w:rPr>
        <w:t>Tools</w:t>
      </w:r>
      <w:r>
        <w:rPr>
          <w:rStyle w:val="apple-converted-space"/>
          <w:rFonts w:ascii="Segoe UI" w:hAnsi="Segoe UI" w:cs="Segoe UI"/>
          <w:color w:val="2A2A2A"/>
          <w:sz w:val="20"/>
          <w:szCs w:val="20"/>
        </w:rPr>
        <w:t> </w:t>
      </w:r>
      <w:r>
        <w:t>menu, click</w:t>
      </w:r>
      <w:r>
        <w:rPr>
          <w:rStyle w:val="apple-converted-space"/>
          <w:rFonts w:ascii="Segoe UI" w:hAnsi="Segoe UI" w:cs="Segoe UI"/>
          <w:color w:val="2A2A2A"/>
          <w:sz w:val="20"/>
          <w:szCs w:val="20"/>
        </w:rPr>
        <w:t> </w:t>
      </w:r>
      <w:r>
        <w:rPr>
          <w:b/>
          <w:bCs/>
        </w:rPr>
        <w:t>Internet Options</w:t>
      </w:r>
      <w:r>
        <w:t>, and then click the</w:t>
      </w:r>
      <w:r>
        <w:rPr>
          <w:rStyle w:val="apple-converted-space"/>
          <w:rFonts w:ascii="Segoe UI" w:hAnsi="Segoe UI" w:cs="Segoe UI"/>
          <w:color w:val="2A2A2A"/>
          <w:sz w:val="20"/>
          <w:szCs w:val="20"/>
        </w:rPr>
        <w:t> </w:t>
      </w:r>
      <w:r>
        <w:rPr>
          <w:b/>
          <w:bCs/>
        </w:rPr>
        <w:t>Content</w:t>
      </w:r>
      <w:r>
        <w:rPr>
          <w:rStyle w:val="apple-converted-space"/>
          <w:rFonts w:ascii="Segoe UI" w:hAnsi="Segoe UI" w:cs="Segoe UI"/>
          <w:color w:val="2A2A2A"/>
          <w:sz w:val="20"/>
          <w:szCs w:val="20"/>
        </w:rPr>
        <w:t> </w:t>
      </w:r>
      <w:r>
        <w:t>tab.</w:t>
      </w:r>
    </w:p>
    <w:p w:rsidR="00E5243E" w:rsidRDefault="00E5243E" w:rsidP="004C2EAD">
      <w:pPr>
        <w:pStyle w:val="NormalWeb"/>
        <w:numPr>
          <w:ilvl w:val="0"/>
          <w:numId w:val="185"/>
        </w:numPr>
      </w:pPr>
      <w:r>
        <w:lastRenderedPageBreak/>
        <w:t>Click the</w:t>
      </w:r>
      <w:r>
        <w:rPr>
          <w:rStyle w:val="apple-converted-space"/>
          <w:rFonts w:ascii="Segoe UI" w:hAnsi="Segoe UI" w:cs="Segoe UI"/>
          <w:color w:val="2A2A2A"/>
          <w:sz w:val="20"/>
          <w:szCs w:val="20"/>
        </w:rPr>
        <w:t> </w:t>
      </w:r>
      <w:r>
        <w:rPr>
          <w:b/>
          <w:bCs/>
        </w:rPr>
        <w:t>Certificates</w:t>
      </w:r>
      <w:r>
        <w:rPr>
          <w:rStyle w:val="apple-converted-space"/>
          <w:rFonts w:ascii="Segoe UI" w:hAnsi="Segoe UI" w:cs="Segoe UI"/>
          <w:color w:val="2A2A2A"/>
          <w:sz w:val="20"/>
          <w:szCs w:val="20"/>
        </w:rPr>
        <w:t> </w:t>
      </w:r>
      <w:r>
        <w:t>button.</w:t>
      </w:r>
    </w:p>
    <w:p w:rsidR="00E5243E" w:rsidRDefault="00E5243E" w:rsidP="004C2EAD">
      <w:pPr>
        <w:pStyle w:val="NormalWeb"/>
        <w:numPr>
          <w:ilvl w:val="0"/>
          <w:numId w:val="185"/>
        </w:numPr>
      </w:pPr>
      <w:r>
        <w:t>On the</w:t>
      </w:r>
      <w:r>
        <w:rPr>
          <w:rStyle w:val="apple-converted-space"/>
          <w:rFonts w:ascii="Segoe UI" w:hAnsi="Segoe UI" w:cs="Segoe UI"/>
          <w:color w:val="2A2A2A"/>
          <w:sz w:val="20"/>
          <w:szCs w:val="20"/>
        </w:rPr>
        <w:t> </w:t>
      </w:r>
      <w:r>
        <w:rPr>
          <w:b/>
          <w:bCs/>
        </w:rPr>
        <w:t>Personal</w:t>
      </w:r>
      <w:r>
        <w:rPr>
          <w:rStyle w:val="apple-converted-space"/>
          <w:rFonts w:ascii="Segoe UI" w:hAnsi="Segoe UI" w:cs="Segoe UI"/>
          <w:color w:val="2A2A2A"/>
          <w:sz w:val="20"/>
          <w:szCs w:val="20"/>
        </w:rPr>
        <w:t> </w:t>
      </w:r>
      <w:r>
        <w:t>tab, select the certificate where "Recipient1" is listed under</w:t>
      </w:r>
      <w:r>
        <w:rPr>
          <w:rStyle w:val="apple-converted-space"/>
          <w:rFonts w:ascii="Segoe UI" w:hAnsi="Segoe UI" w:cs="Segoe UI"/>
          <w:color w:val="2A2A2A"/>
          <w:sz w:val="20"/>
          <w:szCs w:val="20"/>
        </w:rPr>
        <w:t> </w:t>
      </w:r>
      <w:r>
        <w:rPr>
          <w:b/>
          <w:bCs/>
        </w:rPr>
        <w:t>Issued To</w:t>
      </w:r>
      <w:r>
        <w:t>. (The</w:t>
      </w:r>
      <w:r>
        <w:rPr>
          <w:rStyle w:val="apple-converted-space"/>
          <w:rFonts w:ascii="Segoe UI" w:hAnsi="Segoe UI" w:cs="Segoe UI"/>
          <w:color w:val="2A2A2A"/>
          <w:sz w:val="20"/>
          <w:szCs w:val="20"/>
        </w:rPr>
        <w:t> </w:t>
      </w:r>
      <w:r>
        <w:rPr>
          <w:b/>
          <w:bCs/>
        </w:rPr>
        <w:t>Personal</w:t>
      </w:r>
      <w:r>
        <w:rPr>
          <w:rStyle w:val="apple-converted-space"/>
          <w:rFonts w:ascii="Segoe UI" w:hAnsi="Segoe UI" w:cs="Segoe UI"/>
          <w:color w:val="2A2A2A"/>
          <w:sz w:val="20"/>
          <w:szCs w:val="20"/>
        </w:rPr>
        <w:t> </w:t>
      </w:r>
      <w:r>
        <w:t>tab lists the certificates in the My certificate store.)</w:t>
      </w:r>
    </w:p>
    <w:p w:rsidR="00E5243E" w:rsidRDefault="00E5243E" w:rsidP="004C2EAD">
      <w:pPr>
        <w:pStyle w:val="NormalWeb"/>
        <w:numPr>
          <w:ilvl w:val="0"/>
          <w:numId w:val="185"/>
        </w:numPr>
      </w:pPr>
      <w:r>
        <w:t>Click</w:t>
      </w:r>
      <w:r>
        <w:rPr>
          <w:rStyle w:val="apple-converted-space"/>
          <w:rFonts w:ascii="Segoe UI" w:hAnsi="Segoe UI" w:cs="Segoe UI"/>
          <w:color w:val="2A2A2A"/>
          <w:sz w:val="20"/>
          <w:szCs w:val="20"/>
        </w:rPr>
        <w:t> </w:t>
      </w:r>
      <w:r>
        <w:rPr>
          <w:b/>
          <w:bCs/>
        </w:rPr>
        <w:t>Export</w:t>
      </w:r>
      <w:r>
        <w:t>. (This opens the export wizard.) Click</w:t>
      </w:r>
      <w:r>
        <w:rPr>
          <w:rStyle w:val="apple-converted-space"/>
          <w:rFonts w:ascii="Segoe UI" w:hAnsi="Segoe UI" w:cs="Segoe UI"/>
          <w:color w:val="2A2A2A"/>
          <w:sz w:val="20"/>
          <w:szCs w:val="20"/>
        </w:rPr>
        <w:t> </w:t>
      </w:r>
      <w:r>
        <w:rPr>
          <w:b/>
          <w:bCs/>
        </w:rPr>
        <w:t>Next</w:t>
      </w:r>
      <w:r>
        <w:t>.</w:t>
      </w:r>
    </w:p>
    <w:p w:rsidR="00E5243E" w:rsidRDefault="00E5243E" w:rsidP="004C2EAD">
      <w:pPr>
        <w:pStyle w:val="NormalWeb"/>
        <w:numPr>
          <w:ilvl w:val="0"/>
          <w:numId w:val="185"/>
        </w:numPr>
      </w:pPr>
      <w:r>
        <w:t>Click</w:t>
      </w:r>
      <w:r>
        <w:rPr>
          <w:rStyle w:val="apple-converted-space"/>
          <w:rFonts w:ascii="Segoe UI" w:hAnsi="Segoe UI" w:cs="Segoe UI"/>
          <w:color w:val="2A2A2A"/>
          <w:sz w:val="20"/>
          <w:szCs w:val="20"/>
        </w:rPr>
        <w:t> </w:t>
      </w:r>
      <w:r>
        <w:t>No, do not export the private key, and then click</w:t>
      </w:r>
      <w:r>
        <w:rPr>
          <w:rStyle w:val="apple-converted-space"/>
          <w:rFonts w:ascii="Segoe UI" w:hAnsi="Segoe UI" w:cs="Segoe UI"/>
          <w:color w:val="2A2A2A"/>
          <w:sz w:val="20"/>
          <w:szCs w:val="20"/>
        </w:rPr>
        <w:t> </w:t>
      </w:r>
      <w:r>
        <w:t>Next.</w:t>
      </w:r>
    </w:p>
    <w:p w:rsidR="00E5243E" w:rsidRDefault="00E5243E" w:rsidP="004C2EAD">
      <w:pPr>
        <w:pStyle w:val="NormalWeb"/>
        <w:numPr>
          <w:ilvl w:val="0"/>
          <w:numId w:val="185"/>
        </w:numPr>
      </w:pPr>
      <w:r>
        <w:t>Click</w:t>
      </w:r>
      <w:r>
        <w:rPr>
          <w:rStyle w:val="apple-converted-space"/>
          <w:rFonts w:ascii="Segoe UI" w:hAnsi="Segoe UI" w:cs="Segoe UI"/>
          <w:color w:val="2A2A2A"/>
          <w:sz w:val="20"/>
          <w:szCs w:val="20"/>
        </w:rPr>
        <w:t> </w:t>
      </w:r>
      <w:r>
        <w:rPr>
          <w:b/>
          <w:bCs/>
        </w:rPr>
        <w:t>Next</w:t>
      </w:r>
      <w:r>
        <w:rPr>
          <w:rStyle w:val="apple-converted-space"/>
          <w:rFonts w:ascii="Segoe UI" w:hAnsi="Segoe UI" w:cs="Segoe UI"/>
          <w:color w:val="2A2A2A"/>
          <w:sz w:val="20"/>
          <w:szCs w:val="20"/>
        </w:rPr>
        <w:t> </w:t>
      </w:r>
      <w:r>
        <w:t>to accept the default export format.</w:t>
      </w:r>
    </w:p>
    <w:p w:rsidR="00E5243E" w:rsidRDefault="00E5243E" w:rsidP="004C2EAD">
      <w:pPr>
        <w:pStyle w:val="NormalWeb"/>
        <w:numPr>
          <w:ilvl w:val="0"/>
          <w:numId w:val="185"/>
        </w:numPr>
      </w:pPr>
      <w:r>
        <w:t>Type or browse to a file name for the exported certificate, click</w:t>
      </w:r>
      <w:r>
        <w:rPr>
          <w:rStyle w:val="apple-converted-space"/>
          <w:rFonts w:ascii="Segoe UI" w:hAnsi="Segoe UI" w:cs="Segoe UI"/>
          <w:color w:val="2A2A2A"/>
          <w:sz w:val="20"/>
          <w:szCs w:val="20"/>
        </w:rPr>
        <w:t> </w:t>
      </w:r>
      <w:r>
        <w:rPr>
          <w:b/>
          <w:bCs/>
        </w:rPr>
        <w:t>Next</w:t>
      </w:r>
      <w:r>
        <w:t>, and then click</w:t>
      </w:r>
      <w:r>
        <w:rPr>
          <w:rStyle w:val="apple-converted-space"/>
          <w:rFonts w:ascii="Segoe UI" w:hAnsi="Segoe UI" w:cs="Segoe UI"/>
          <w:color w:val="2A2A2A"/>
          <w:sz w:val="20"/>
          <w:szCs w:val="20"/>
        </w:rPr>
        <w:t> </w:t>
      </w:r>
      <w:r>
        <w:rPr>
          <w:b/>
          <w:bCs/>
        </w:rPr>
        <w:t>Finish</w:t>
      </w:r>
      <w:r>
        <w:t>.</w:t>
      </w:r>
    </w:p>
    <w:p w:rsidR="00E5243E" w:rsidRPr="00E5243E" w:rsidRDefault="00E5243E" w:rsidP="004C2EAD">
      <w:r w:rsidRPr="00E5243E">
        <w:t>To import the certificate into the AddressBook certificate store</w:t>
      </w:r>
    </w:p>
    <w:p w:rsidR="00E5243E" w:rsidRDefault="00E5243E" w:rsidP="004C2EAD">
      <w:pPr>
        <w:pStyle w:val="NormalWeb"/>
        <w:numPr>
          <w:ilvl w:val="0"/>
          <w:numId w:val="186"/>
        </w:numPr>
      </w:pPr>
      <w:r>
        <w:t>In the</w:t>
      </w:r>
      <w:r>
        <w:rPr>
          <w:rStyle w:val="apple-converted-space"/>
          <w:rFonts w:ascii="Segoe UI" w:hAnsi="Segoe UI" w:cs="Segoe UI"/>
          <w:color w:val="2A2A2A"/>
          <w:sz w:val="20"/>
          <w:szCs w:val="20"/>
        </w:rPr>
        <w:t> </w:t>
      </w:r>
      <w:r>
        <w:rPr>
          <w:b/>
          <w:bCs/>
        </w:rPr>
        <w:t>Certificates</w:t>
      </w:r>
      <w:r>
        <w:rPr>
          <w:rStyle w:val="apple-converted-space"/>
          <w:rFonts w:ascii="Segoe UI" w:hAnsi="Segoe UI" w:cs="Segoe UI"/>
          <w:color w:val="2A2A2A"/>
          <w:sz w:val="20"/>
          <w:szCs w:val="20"/>
        </w:rPr>
        <w:t> </w:t>
      </w:r>
      <w:r>
        <w:t>dialog box, click the</w:t>
      </w:r>
      <w:r>
        <w:rPr>
          <w:rStyle w:val="apple-converted-space"/>
          <w:rFonts w:ascii="Segoe UI" w:hAnsi="Segoe UI" w:cs="Segoe UI"/>
          <w:color w:val="2A2A2A"/>
          <w:sz w:val="20"/>
          <w:szCs w:val="20"/>
        </w:rPr>
        <w:t> </w:t>
      </w:r>
      <w:r>
        <w:rPr>
          <w:b/>
          <w:bCs/>
        </w:rPr>
        <w:t>Other People</w:t>
      </w:r>
      <w:r>
        <w:rPr>
          <w:rStyle w:val="apple-converted-space"/>
          <w:rFonts w:ascii="Segoe UI" w:hAnsi="Segoe UI" w:cs="Segoe UI"/>
          <w:color w:val="2A2A2A"/>
          <w:sz w:val="20"/>
          <w:szCs w:val="20"/>
        </w:rPr>
        <w:t> </w:t>
      </w:r>
      <w:r>
        <w:t>tab. (The</w:t>
      </w:r>
      <w:r>
        <w:rPr>
          <w:rStyle w:val="apple-converted-space"/>
          <w:rFonts w:ascii="Segoe UI" w:hAnsi="Segoe UI" w:cs="Segoe UI"/>
          <w:color w:val="2A2A2A"/>
          <w:sz w:val="20"/>
          <w:szCs w:val="20"/>
        </w:rPr>
        <w:t> </w:t>
      </w:r>
      <w:r>
        <w:rPr>
          <w:b/>
          <w:bCs/>
        </w:rPr>
        <w:t>Other People</w:t>
      </w:r>
      <w:r>
        <w:rPr>
          <w:rStyle w:val="apple-converted-space"/>
          <w:rFonts w:ascii="Segoe UI" w:hAnsi="Segoe UI" w:cs="Segoe UI"/>
          <w:color w:val="2A2A2A"/>
          <w:sz w:val="20"/>
          <w:szCs w:val="20"/>
        </w:rPr>
        <w:t> </w:t>
      </w:r>
      <w:r>
        <w:t>tab lists certificates in the AddressBook certificate store.)</w:t>
      </w:r>
    </w:p>
    <w:p w:rsidR="00E5243E" w:rsidRDefault="00E5243E" w:rsidP="004C2EAD">
      <w:pPr>
        <w:pStyle w:val="NormalWeb"/>
        <w:numPr>
          <w:ilvl w:val="0"/>
          <w:numId w:val="186"/>
        </w:numPr>
      </w:pPr>
      <w:r>
        <w:t>Click</w:t>
      </w:r>
      <w:r>
        <w:rPr>
          <w:rStyle w:val="apple-converted-space"/>
          <w:rFonts w:ascii="Segoe UI" w:hAnsi="Segoe UI" w:cs="Segoe UI"/>
          <w:color w:val="2A2A2A"/>
          <w:sz w:val="20"/>
          <w:szCs w:val="20"/>
        </w:rPr>
        <w:t> </w:t>
      </w:r>
      <w:r>
        <w:rPr>
          <w:b/>
          <w:bCs/>
        </w:rPr>
        <w:t>Import</w:t>
      </w:r>
      <w:r>
        <w:t>, and then click</w:t>
      </w:r>
      <w:r>
        <w:rPr>
          <w:rStyle w:val="apple-converted-space"/>
          <w:rFonts w:ascii="Segoe UI" w:hAnsi="Segoe UI" w:cs="Segoe UI"/>
          <w:color w:val="2A2A2A"/>
          <w:sz w:val="20"/>
          <w:szCs w:val="20"/>
        </w:rPr>
        <w:t> </w:t>
      </w:r>
      <w:r>
        <w:rPr>
          <w:b/>
          <w:bCs/>
        </w:rPr>
        <w:t>Next</w:t>
      </w:r>
      <w:r>
        <w:t>.</w:t>
      </w:r>
    </w:p>
    <w:p w:rsidR="00E5243E" w:rsidRDefault="00E5243E" w:rsidP="004C2EAD">
      <w:pPr>
        <w:pStyle w:val="NormalWeb"/>
        <w:numPr>
          <w:ilvl w:val="0"/>
          <w:numId w:val="186"/>
        </w:numPr>
      </w:pPr>
      <w:r>
        <w:t>Type or browse to the location of the file name where the exported certificate was stored, and then click</w:t>
      </w:r>
      <w:r>
        <w:rPr>
          <w:rStyle w:val="apple-converted-space"/>
          <w:rFonts w:ascii="Segoe UI" w:hAnsi="Segoe UI" w:cs="Segoe UI"/>
          <w:color w:val="2A2A2A"/>
          <w:sz w:val="20"/>
          <w:szCs w:val="20"/>
        </w:rPr>
        <w:t> </w:t>
      </w:r>
      <w:r>
        <w:rPr>
          <w:b/>
          <w:bCs/>
        </w:rPr>
        <w:t>Next</w:t>
      </w:r>
      <w:r>
        <w:t>.</w:t>
      </w:r>
    </w:p>
    <w:p w:rsidR="00E5243E" w:rsidRDefault="00E5243E" w:rsidP="004C2EAD">
      <w:pPr>
        <w:pStyle w:val="NormalWeb"/>
        <w:numPr>
          <w:ilvl w:val="0"/>
          <w:numId w:val="186"/>
        </w:numPr>
      </w:pPr>
      <w:r>
        <w:t>Click</w:t>
      </w:r>
      <w:r>
        <w:rPr>
          <w:rStyle w:val="apple-converted-space"/>
          <w:rFonts w:ascii="Segoe UI" w:hAnsi="Segoe UI" w:cs="Segoe UI"/>
          <w:color w:val="2A2A2A"/>
          <w:sz w:val="20"/>
          <w:szCs w:val="20"/>
        </w:rPr>
        <w:t> </w:t>
      </w:r>
      <w:r>
        <w:rPr>
          <w:b/>
          <w:bCs/>
        </w:rPr>
        <w:t>Next</w:t>
      </w:r>
      <w:r>
        <w:rPr>
          <w:rStyle w:val="apple-converted-space"/>
          <w:rFonts w:ascii="Segoe UI" w:hAnsi="Segoe UI" w:cs="Segoe UI"/>
          <w:color w:val="2A2A2A"/>
          <w:sz w:val="20"/>
          <w:szCs w:val="20"/>
        </w:rPr>
        <w:t> </w:t>
      </w:r>
      <w:r>
        <w:t>to accept the placement of the imported certificate in the Other People certificate store. Click</w:t>
      </w:r>
      <w:r>
        <w:rPr>
          <w:rStyle w:val="apple-converted-space"/>
          <w:rFonts w:ascii="Segoe UI" w:hAnsi="Segoe UI" w:cs="Segoe UI"/>
          <w:color w:val="2A2A2A"/>
          <w:sz w:val="20"/>
          <w:szCs w:val="20"/>
        </w:rPr>
        <w:t> </w:t>
      </w:r>
      <w:r>
        <w:rPr>
          <w:b/>
          <w:bCs/>
        </w:rPr>
        <w:t>Finish</w:t>
      </w:r>
      <w:r>
        <w:t>, and then click</w:t>
      </w:r>
      <w:r>
        <w:rPr>
          <w:rStyle w:val="apple-converted-space"/>
          <w:rFonts w:ascii="Segoe UI" w:hAnsi="Segoe UI" w:cs="Segoe UI"/>
          <w:color w:val="2A2A2A"/>
          <w:sz w:val="20"/>
          <w:szCs w:val="20"/>
        </w:rPr>
        <w:t> </w:t>
      </w:r>
      <w:r>
        <w:rPr>
          <w:b/>
          <w:bCs/>
        </w:rPr>
        <w:t>OK</w:t>
      </w:r>
      <w:r>
        <w:t>.</w:t>
      </w:r>
    </w:p>
    <w:p w:rsidR="00E5243E" w:rsidRDefault="00E5243E" w:rsidP="004C2EAD">
      <w:pPr>
        <w:pStyle w:val="Heading4"/>
      </w:pPr>
      <w:bookmarkStart w:id="531" w:name="_Toc426472117"/>
      <w:bookmarkStart w:id="532" w:name="_Toc426473321"/>
      <w:r>
        <w:t>How to: Add an Authenticated Attribute to a Signed Message</w:t>
      </w:r>
      <w:bookmarkEnd w:id="531"/>
      <w:bookmarkEnd w:id="532"/>
      <w:r>
        <w:t> </w:t>
      </w:r>
    </w:p>
    <w:p w:rsidR="00E5243E" w:rsidRDefault="00E5243E" w:rsidP="004C2EAD">
      <w:r>
        <w:rPr>
          <w:rStyle w:val="Strong"/>
          <w:rFonts w:ascii="Segoe UI" w:hAnsi="Segoe UI" w:cs="Segoe UI"/>
          <w:color w:val="5D5D5D"/>
          <w:sz w:val="20"/>
          <w:szCs w:val="20"/>
        </w:rPr>
        <w:t>.NET Framework 2.0, 3.0</w:t>
      </w:r>
    </w:p>
    <w:p w:rsidR="00E5243E" w:rsidRDefault="00E5243E" w:rsidP="004C2EAD">
      <w:pPr>
        <w:pStyle w:val="NormalWeb"/>
      </w:pPr>
      <w:r>
        <w:t>This example creates a CMS/PKCS #7 signed message by using</w:t>
      </w:r>
      <w:r>
        <w:rPr>
          <w:rStyle w:val="apple-converted-space"/>
          <w:rFonts w:ascii="Segoe UI" w:hAnsi="Segoe UI" w:cs="Segoe UI"/>
          <w:color w:val="2A2A2A"/>
          <w:sz w:val="20"/>
          <w:szCs w:val="20"/>
        </w:rPr>
        <w:t> </w:t>
      </w:r>
      <w:hyperlink r:id="rId2690" w:history="1">
        <w:r>
          <w:rPr>
            <w:rStyle w:val="Hyperlink"/>
            <w:rFonts w:ascii="Segoe UI" w:eastAsiaTheme="majorEastAsia" w:hAnsi="Segoe UI" w:cs="Segoe UI"/>
            <w:color w:val="03697A"/>
            <w:sz w:val="20"/>
            <w:szCs w:val="20"/>
          </w:rPr>
          <w:t>System.Security.Cryptography.Pkcs</w:t>
        </w:r>
      </w:hyperlink>
      <w:r>
        <w:t>. The message is signed by a single signer. The message includes a timestamp as an authenticated attribute. This means that both the message content and the timestamp are signed. The signature on that message is then verified, which verifies that both the message content and the timestamp are authentic.</w:t>
      </w:r>
    </w:p>
    <w:p w:rsidR="00E5243E" w:rsidRPr="00E5243E" w:rsidRDefault="00E5243E" w:rsidP="004C2EAD">
      <w:r w:rsidRPr="00E5243E">
        <w:t>Example</w:t>
      </w:r>
    </w:p>
    <w:p w:rsidR="00E5243E" w:rsidRDefault="00E5243E" w:rsidP="004C2EAD">
      <w:pPr>
        <w:pStyle w:val="NormalWeb"/>
      </w:pPr>
      <w:r>
        <w:t>This example also illustrates the use of a detached CMS/PKCS #7 message. This means that the message content is not stored in the CMS/PKCS #7 message. For this reason, the message content must be passed into the method that verifies the CMS/PKCS #7 message.</w:t>
      </w:r>
    </w:p>
    <w:p w:rsidR="00E5243E" w:rsidRDefault="00E5243E" w:rsidP="004C2EAD">
      <w:pPr>
        <w:pStyle w:val="NormalWeb"/>
      </w:pPr>
      <w:r>
        <w:t>This example uses the following classes:</w:t>
      </w:r>
    </w:p>
    <w:p w:rsidR="00E5243E" w:rsidRDefault="005952A5" w:rsidP="004C2EAD">
      <w:pPr>
        <w:pStyle w:val="NormalWeb"/>
        <w:numPr>
          <w:ilvl w:val="0"/>
          <w:numId w:val="187"/>
        </w:numPr>
        <w:rPr>
          <w:rFonts w:ascii="Segoe UI" w:hAnsi="Segoe UI" w:cs="Segoe UI"/>
          <w:color w:val="2A2A2A"/>
          <w:sz w:val="20"/>
          <w:szCs w:val="20"/>
        </w:rPr>
      </w:pPr>
      <w:hyperlink r:id="rId2691" w:history="1">
        <w:r w:rsidR="00E5243E">
          <w:rPr>
            <w:rStyle w:val="Hyperlink"/>
            <w:rFonts w:ascii="Segoe UI" w:eastAsiaTheme="majorEastAsia" w:hAnsi="Segoe UI" w:cs="Segoe UI"/>
            <w:color w:val="03697A"/>
            <w:sz w:val="20"/>
            <w:szCs w:val="20"/>
          </w:rPr>
          <w:t>CmsSigner</w:t>
        </w:r>
      </w:hyperlink>
    </w:p>
    <w:p w:rsidR="00E5243E" w:rsidRDefault="005952A5" w:rsidP="004C2EAD">
      <w:pPr>
        <w:pStyle w:val="NormalWeb"/>
        <w:numPr>
          <w:ilvl w:val="0"/>
          <w:numId w:val="187"/>
        </w:numPr>
        <w:rPr>
          <w:rFonts w:ascii="Segoe UI" w:hAnsi="Segoe UI" w:cs="Segoe UI"/>
          <w:color w:val="2A2A2A"/>
          <w:sz w:val="20"/>
          <w:szCs w:val="20"/>
        </w:rPr>
      </w:pPr>
      <w:hyperlink r:id="rId2692" w:history="1">
        <w:r w:rsidR="00E5243E">
          <w:rPr>
            <w:rStyle w:val="Hyperlink"/>
            <w:rFonts w:ascii="Segoe UI" w:eastAsiaTheme="majorEastAsia" w:hAnsi="Segoe UI" w:cs="Segoe UI"/>
            <w:color w:val="03697A"/>
            <w:sz w:val="20"/>
            <w:szCs w:val="20"/>
          </w:rPr>
          <w:t>ContentInfo</w:t>
        </w:r>
      </w:hyperlink>
    </w:p>
    <w:p w:rsidR="00E5243E" w:rsidRDefault="005952A5" w:rsidP="004C2EAD">
      <w:pPr>
        <w:pStyle w:val="NormalWeb"/>
        <w:numPr>
          <w:ilvl w:val="0"/>
          <w:numId w:val="187"/>
        </w:numPr>
        <w:rPr>
          <w:rFonts w:ascii="Segoe UI" w:hAnsi="Segoe UI" w:cs="Segoe UI"/>
          <w:color w:val="2A2A2A"/>
          <w:sz w:val="20"/>
          <w:szCs w:val="20"/>
        </w:rPr>
      </w:pPr>
      <w:hyperlink r:id="rId2693" w:history="1">
        <w:r w:rsidR="00E5243E">
          <w:rPr>
            <w:rStyle w:val="Hyperlink"/>
            <w:rFonts w:ascii="Segoe UI" w:eastAsiaTheme="majorEastAsia" w:hAnsi="Segoe UI" w:cs="Segoe UI"/>
            <w:color w:val="03697A"/>
            <w:sz w:val="20"/>
            <w:szCs w:val="20"/>
          </w:rPr>
          <w:t>SignedCms</w:t>
        </w:r>
      </w:hyperlink>
    </w:p>
    <w:p w:rsidR="00E5243E" w:rsidRDefault="005952A5" w:rsidP="004C2EAD">
      <w:pPr>
        <w:pStyle w:val="NormalWeb"/>
        <w:numPr>
          <w:ilvl w:val="0"/>
          <w:numId w:val="187"/>
        </w:numPr>
        <w:rPr>
          <w:rFonts w:ascii="Segoe UI" w:hAnsi="Segoe UI" w:cs="Segoe UI"/>
          <w:color w:val="2A2A2A"/>
          <w:sz w:val="20"/>
          <w:szCs w:val="20"/>
        </w:rPr>
      </w:pPr>
      <w:hyperlink r:id="rId2694" w:history="1">
        <w:r w:rsidR="00E5243E">
          <w:rPr>
            <w:rStyle w:val="Hyperlink"/>
            <w:rFonts w:ascii="Segoe UI" w:eastAsiaTheme="majorEastAsia" w:hAnsi="Segoe UI" w:cs="Segoe UI"/>
            <w:color w:val="03697A"/>
            <w:sz w:val="20"/>
            <w:szCs w:val="20"/>
          </w:rPr>
          <w:t>X509Certificate2</w:t>
        </w:r>
      </w:hyperlink>
    </w:p>
    <w:p w:rsidR="00E5243E" w:rsidRDefault="005952A5" w:rsidP="004C2EAD">
      <w:pPr>
        <w:pStyle w:val="NormalWeb"/>
        <w:numPr>
          <w:ilvl w:val="0"/>
          <w:numId w:val="187"/>
        </w:numPr>
        <w:rPr>
          <w:rFonts w:ascii="Segoe UI" w:hAnsi="Segoe UI" w:cs="Segoe UI"/>
          <w:color w:val="2A2A2A"/>
          <w:sz w:val="20"/>
          <w:szCs w:val="20"/>
        </w:rPr>
      </w:pPr>
      <w:hyperlink r:id="rId2695" w:history="1">
        <w:r w:rsidR="00E5243E">
          <w:rPr>
            <w:rStyle w:val="Hyperlink"/>
            <w:rFonts w:ascii="Segoe UI" w:eastAsiaTheme="majorEastAsia" w:hAnsi="Segoe UI" w:cs="Segoe UI"/>
            <w:color w:val="03697A"/>
            <w:sz w:val="20"/>
            <w:szCs w:val="20"/>
          </w:rPr>
          <w:t>X509Certificate2Collection</w:t>
        </w:r>
      </w:hyperlink>
    </w:p>
    <w:p w:rsidR="00E5243E" w:rsidRDefault="005952A5" w:rsidP="004C2EAD">
      <w:pPr>
        <w:pStyle w:val="NormalWeb"/>
        <w:numPr>
          <w:ilvl w:val="0"/>
          <w:numId w:val="187"/>
        </w:numPr>
        <w:rPr>
          <w:rFonts w:ascii="Segoe UI" w:hAnsi="Segoe UI" w:cs="Segoe UI"/>
          <w:color w:val="2A2A2A"/>
          <w:sz w:val="20"/>
          <w:szCs w:val="20"/>
        </w:rPr>
      </w:pPr>
      <w:hyperlink r:id="rId2696" w:history="1">
        <w:r w:rsidR="00E5243E">
          <w:rPr>
            <w:rStyle w:val="Hyperlink"/>
            <w:rFonts w:ascii="Segoe UI" w:eastAsiaTheme="majorEastAsia" w:hAnsi="Segoe UI" w:cs="Segoe UI"/>
            <w:color w:val="03697A"/>
            <w:sz w:val="20"/>
            <w:szCs w:val="20"/>
          </w:rPr>
          <w:t>X509Store</w:t>
        </w:r>
      </w:hyperlink>
    </w:p>
    <w:p w:rsidR="00E5243E" w:rsidRDefault="00E5243E" w:rsidP="004C2EAD">
      <w:pPr>
        <w:pStyle w:val="NormalWeb"/>
      </w:pPr>
      <w:r>
        <w:lastRenderedPageBreak/>
        <w:t>The following example requires that a public key certificate with the subject name "MessageSigner1" be contained in the My certificate store, and that the associated private key exists.</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5243E" w:rsidTr="00E5243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5243E" w:rsidRDefault="00E5243E" w:rsidP="004C2EAD">
            <w:r>
              <w:rPr>
                <w:noProof/>
              </w:rPr>
              <w:drawing>
                <wp:inline distT="0" distB="0" distL="0" distR="0" wp14:anchorId="2C3BDEA8" wp14:editId="0FD99C9D">
                  <wp:extent cx="10795" cy="10795"/>
                  <wp:effectExtent l="0" t="0" r="0" b="0"/>
                  <wp:docPr id="349" name="Picture 3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t>Note</w:t>
            </w:r>
          </w:p>
        </w:tc>
      </w:tr>
      <w:tr w:rsidR="00E5243E" w:rsidTr="00E5243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5243E" w:rsidRDefault="00E5243E" w:rsidP="004C2EAD">
            <w:pPr>
              <w:pStyle w:val="NormalWeb"/>
            </w:pPr>
            <w:r>
              <w:t>This example is only for illustrative purposes. Production environments might use a different model in which the sender and the recipient of the message execute in different processes with their unique public key credentials.</w:t>
            </w:r>
          </w:p>
        </w:tc>
      </w:tr>
    </w:tbl>
    <w:p w:rsidR="00E5243E" w:rsidRDefault="00E5243E" w:rsidP="004C2EAD">
      <w:pPr>
        <w:pStyle w:val="NormalWeb"/>
      </w:pPr>
      <w:r>
        <w:t>Set up this example by using the Makecert.exe utility, one of several ways to do so.</w:t>
      </w:r>
      <w:r>
        <w:rPr>
          <w:rStyle w:val="apple-converted-space"/>
          <w:rFonts w:ascii="Segoe UI" w:hAnsi="Segoe UI" w:cs="Segoe UI"/>
          <w:color w:val="2A2A2A"/>
          <w:sz w:val="20"/>
          <w:szCs w:val="20"/>
        </w:rPr>
        <w:t> </w:t>
      </w:r>
      <w:hyperlink r:id="rId2697"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t>is a convenient utility for generating test certificates. In a production environment, certificates are generated by a certification authority.</w:t>
      </w:r>
    </w:p>
    <w:p w:rsidR="00E5243E" w:rsidRDefault="00E5243E" w:rsidP="004C2EAD">
      <w:pPr>
        <w:pStyle w:val="NormalWeb"/>
      </w:pPr>
      <w:r>
        <w:t>The following</w:t>
      </w:r>
      <w:r>
        <w:rPr>
          <w:rStyle w:val="apple-converted-space"/>
          <w:rFonts w:ascii="Segoe UI" w:hAnsi="Segoe UI" w:cs="Segoe UI"/>
          <w:color w:val="2A2A2A"/>
          <w:sz w:val="20"/>
          <w:szCs w:val="20"/>
        </w:rPr>
        <w:t> </w:t>
      </w:r>
      <w:r>
        <w:rPr>
          <w:b/>
          <w:bCs/>
        </w:rPr>
        <w:t>Makecert</w:t>
      </w:r>
      <w:r>
        <w:rPr>
          <w:rStyle w:val="apple-converted-space"/>
          <w:rFonts w:ascii="Segoe UI" w:hAnsi="Segoe UI" w:cs="Segoe UI"/>
          <w:color w:val="2A2A2A"/>
          <w:sz w:val="20"/>
          <w:szCs w:val="20"/>
        </w:rPr>
        <w:t> </w:t>
      </w:r>
      <w:r>
        <w:t>command generates the required public key certificates and private keys.</w:t>
      </w:r>
    </w:p>
    <w:p w:rsidR="00E5243E" w:rsidRDefault="00E5243E" w:rsidP="004C2EAD">
      <w:pPr>
        <w:pStyle w:val="NormalWeb"/>
      </w:pPr>
      <w:r>
        <w:t>Makecert -n "CN=MessageSigner1" -ss My</w:t>
      </w:r>
    </w:p>
    <w:p w:rsidR="00E5243E" w:rsidRDefault="00E5243E" w:rsidP="004C2EAD">
      <w:r>
        <w:t>C#</w:t>
      </w:r>
    </w:p>
    <w:p w:rsidR="00E5243E" w:rsidRDefault="00E5243E" w:rsidP="004C2EAD">
      <w:pPr>
        <w:pStyle w:val="HTMLPreformatted"/>
        <w:rPr>
          <w:color w:val="000000"/>
        </w:rPr>
      </w:pPr>
      <w:r>
        <w:t>// Copyright (c) Microsoft Corporation. All rights reserved.</w:t>
      </w:r>
    </w:p>
    <w:p w:rsidR="00E5243E" w:rsidRDefault="00E5243E" w:rsidP="004C2EAD">
      <w:pPr>
        <w:pStyle w:val="HTMLPreformatted"/>
      </w:pPr>
      <w:r>
        <w:rPr>
          <w:color w:val="0000FF"/>
        </w:rPr>
        <w:t>#region</w:t>
      </w:r>
      <w:r>
        <w:t xml:space="preserve"> Using directives</w:t>
      </w:r>
    </w:p>
    <w:p w:rsidR="00E5243E" w:rsidRDefault="00E5243E" w:rsidP="004C2EAD">
      <w:pPr>
        <w:pStyle w:val="HTMLPreformatted"/>
      </w:pPr>
    </w:p>
    <w:p w:rsidR="00E5243E" w:rsidRDefault="00E5243E" w:rsidP="004C2EAD">
      <w:pPr>
        <w:pStyle w:val="HTMLPreformatted"/>
      </w:pPr>
      <w:r>
        <w:rPr>
          <w:color w:val="0000FF"/>
        </w:rPr>
        <w:t>using</w:t>
      </w:r>
      <w:r>
        <w:t xml:space="preserve"> System;</w:t>
      </w:r>
    </w:p>
    <w:p w:rsidR="00E5243E" w:rsidRDefault="00E5243E" w:rsidP="004C2EAD">
      <w:pPr>
        <w:pStyle w:val="HTMLPreformatted"/>
      </w:pPr>
      <w:r>
        <w:rPr>
          <w:color w:val="0000FF"/>
        </w:rPr>
        <w:t>using</w:t>
      </w:r>
      <w:r>
        <w:t xml:space="preserve"> System.Security.Cryptography;</w:t>
      </w:r>
    </w:p>
    <w:p w:rsidR="00E5243E" w:rsidRDefault="00E5243E" w:rsidP="004C2EAD">
      <w:pPr>
        <w:pStyle w:val="HTMLPreformatted"/>
      </w:pPr>
      <w:r>
        <w:rPr>
          <w:color w:val="0000FF"/>
        </w:rPr>
        <w:t>using</w:t>
      </w:r>
      <w:r>
        <w:t xml:space="preserve"> System.Security.Cryptography.Pkcs;</w:t>
      </w:r>
    </w:p>
    <w:p w:rsidR="00E5243E" w:rsidRDefault="00E5243E" w:rsidP="004C2EAD">
      <w:pPr>
        <w:pStyle w:val="HTMLPreformatted"/>
      </w:pPr>
      <w:r>
        <w:rPr>
          <w:color w:val="0000FF"/>
        </w:rPr>
        <w:t>using</w:t>
      </w:r>
      <w:r>
        <w:t xml:space="preserve"> System.Security.Cryptography.X509Certificates;</w:t>
      </w:r>
    </w:p>
    <w:p w:rsidR="00E5243E" w:rsidRDefault="00E5243E" w:rsidP="004C2EAD">
      <w:pPr>
        <w:pStyle w:val="HTMLPreformatted"/>
      </w:pPr>
      <w:r>
        <w:rPr>
          <w:color w:val="0000FF"/>
        </w:rPr>
        <w:t>using</w:t>
      </w:r>
      <w:r>
        <w:t xml:space="preserve"> System.Text;</w:t>
      </w:r>
    </w:p>
    <w:p w:rsidR="00E5243E" w:rsidRDefault="00E5243E" w:rsidP="004C2EAD">
      <w:pPr>
        <w:pStyle w:val="HTMLPreformatted"/>
      </w:pPr>
    </w:p>
    <w:p w:rsidR="00E5243E" w:rsidRDefault="00E5243E" w:rsidP="004C2EAD">
      <w:pPr>
        <w:pStyle w:val="HTMLPreformatted"/>
        <w:rPr>
          <w:color w:val="000000"/>
        </w:rPr>
      </w:pPr>
      <w:r>
        <w:t>#endregion</w:t>
      </w:r>
    </w:p>
    <w:p w:rsidR="00E5243E" w:rsidRDefault="00E5243E" w:rsidP="004C2EAD">
      <w:pPr>
        <w:pStyle w:val="HTMLPreformatted"/>
      </w:pPr>
    </w:p>
    <w:p w:rsidR="00E5243E" w:rsidRDefault="00E5243E" w:rsidP="004C2EAD">
      <w:pPr>
        <w:pStyle w:val="HTMLPreformatted"/>
      </w:pPr>
      <w:r>
        <w:rPr>
          <w:color w:val="0000FF"/>
        </w:rPr>
        <w:t>namespace</w:t>
      </w:r>
      <w:r>
        <w:t xml:space="preserve"> AddAnAuthenticatedAttributeToASignedMessage</w:t>
      </w:r>
    </w:p>
    <w:p w:rsidR="00E5243E" w:rsidRDefault="00E5243E" w:rsidP="004C2EAD">
      <w:pPr>
        <w:pStyle w:val="HTMLPreformatted"/>
      </w:pPr>
      <w:r>
        <w:t>{</w:t>
      </w:r>
    </w:p>
    <w:p w:rsidR="00E5243E" w:rsidRDefault="00E5243E" w:rsidP="004C2EAD">
      <w:pPr>
        <w:pStyle w:val="HTMLPreformatted"/>
      </w:pPr>
      <w:r>
        <w:t xml:space="preserve">    </w:t>
      </w:r>
      <w:r>
        <w:rPr>
          <w:color w:val="0000FF"/>
        </w:rPr>
        <w:t>class</w:t>
      </w:r>
      <w:r>
        <w:t xml:space="preserve"> SignedCmsAuthenticatedAttribute</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const</w:t>
      </w:r>
      <w:r>
        <w:t xml:space="preserve"> String signerName = </w:t>
      </w:r>
      <w:r>
        <w:rPr>
          <w:color w:val="A31515"/>
        </w:rPr>
        <w:t>"MessageSigner1"</w:t>
      </w:r>
      <w:r>
        <w:t>;</w:t>
      </w:r>
    </w:p>
    <w:p w:rsidR="00E5243E" w:rsidRDefault="00E5243E" w:rsidP="004C2EAD">
      <w:pPr>
        <w:pStyle w:val="HTMLPreformatted"/>
      </w:pPr>
    </w:p>
    <w:p w:rsidR="00E5243E" w:rsidRDefault="00E5243E" w:rsidP="004C2EAD">
      <w:pPr>
        <w:pStyle w:val="HTMLPreformatted"/>
      </w:pPr>
      <w:r>
        <w:t xml:space="preserve">        </w:t>
      </w:r>
      <w:r>
        <w:rPr>
          <w:color w:val="0000FF"/>
        </w:rPr>
        <w:t>static</w:t>
      </w:r>
      <w:r>
        <w:t xml:space="preserve"> </w:t>
      </w:r>
      <w:r>
        <w:rPr>
          <w:color w:val="0000FF"/>
        </w:rPr>
        <w:t>void</w:t>
      </w:r>
      <w:r>
        <w:t xml:space="preserve"> Main(</w:t>
      </w:r>
      <w:r>
        <w:rPr>
          <w:color w:val="0000FF"/>
        </w:rPr>
        <w:t>string</w:t>
      </w:r>
      <w:r>
        <w:t>[] args)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"System.Security.Cryptography.Pkcs "</w:t>
      </w:r>
      <w:r>
        <w:rPr>
          <w:color w:val="000000"/>
        </w:rPr>
        <w:t xml:space="preserve"> +</w:t>
      </w:r>
    </w:p>
    <w:p w:rsidR="00E5243E" w:rsidRDefault="00E5243E" w:rsidP="004C2EAD">
      <w:pPr>
        <w:pStyle w:val="HTMLPreformatted"/>
        <w:rPr>
          <w:color w:val="000000"/>
        </w:rPr>
      </w:pPr>
      <w:r>
        <w:rPr>
          <w:color w:val="000000"/>
        </w:rPr>
        <w:t xml:space="preserve">                </w:t>
      </w:r>
      <w:r>
        <w:t>"Sample: Single-signer signed and verified message"</w:t>
      </w:r>
      <w:r>
        <w:rPr>
          <w:color w:val="000000"/>
        </w:rP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Original message.</w:t>
      </w:r>
    </w:p>
    <w:p w:rsidR="00E5243E" w:rsidRDefault="00E5243E" w:rsidP="004C2EAD">
      <w:pPr>
        <w:pStyle w:val="HTMLPreformatted"/>
        <w:rPr>
          <w:color w:val="000000"/>
        </w:rPr>
      </w:pPr>
      <w:r>
        <w:rPr>
          <w:color w:val="000000"/>
        </w:rPr>
        <w:t xml:space="preserve">            </w:t>
      </w:r>
      <w:r>
        <w:rPr>
          <w:color w:val="0000FF"/>
        </w:rPr>
        <w:t>const</w:t>
      </w:r>
      <w:r>
        <w:rPr>
          <w:color w:val="000000"/>
        </w:rPr>
        <w:t xml:space="preserve"> String msg = </w:t>
      </w:r>
      <w:r>
        <w:t>"This is the message to be signed. "</w:t>
      </w:r>
      <w:r>
        <w:rPr>
          <w:color w:val="000000"/>
        </w:rPr>
        <w:t xml:space="preserve"> +</w:t>
      </w:r>
    </w:p>
    <w:p w:rsidR="00E5243E" w:rsidRDefault="00E5243E" w:rsidP="004C2EAD">
      <w:pPr>
        <w:pStyle w:val="HTMLPreformatted"/>
        <w:rPr>
          <w:color w:val="000000"/>
        </w:rPr>
      </w:pPr>
      <w:r>
        <w:rPr>
          <w:color w:val="000000"/>
        </w:rPr>
        <w:t xml:space="preserve">                      </w:t>
      </w:r>
      <w:r>
        <w:t>"A time stamp is included as an authenticated "</w:t>
      </w:r>
      <w:r>
        <w:rPr>
          <w:color w:val="000000"/>
        </w:rPr>
        <w:t xml:space="preserve"> +</w:t>
      </w:r>
    </w:p>
    <w:p w:rsidR="00E5243E" w:rsidRDefault="00E5243E" w:rsidP="004C2EAD">
      <w:pPr>
        <w:pStyle w:val="HTMLPreformatted"/>
      </w:pPr>
      <w:r>
        <w:t xml:space="preserve">                      </w:t>
      </w:r>
      <w:r>
        <w:rPr>
          <w:color w:val="A31515"/>
        </w:rPr>
        <w:t>"attribute."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"\nOriginal message (len {0}): {1}  "</w:t>
      </w:r>
      <w:r>
        <w:rPr>
          <w:color w:val="000000"/>
        </w:rPr>
        <w:t>,</w:t>
      </w:r>
    </w:p>
    <w:p w:rsidR="00E5243E" w:rsidRDefault="00E5243E" w:rsidP="004C2EAD">
      <w:pPr>
        <w:pStyle w:val="HTMLPreformatted"/>
      </w:pPr>
      <w:r>
        <w:lastRenderedPageBreak/>
        <w:t xml:space="preserve">                msg.Length, 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Convert message to array of bytes for signing.</w:t>
      </w:r>
    </w:p>
    <w:p w:rsidR="00E5243E" w:rsidRDefault="00E5243E" w:rsidP="004C2EAD">
      <w:pPr>
        <w:pStyle w:val="HTMLPreformatted"/>
      </w:pPr>
      <w:r>
        <w:t xml:space="preserve">            Encoding unicode = Encoding.Unicode;</w:t>
      </w:r>
    </w:p>
    <w:p w:rsidR="00E5243E" w:rsidRDefault="00E5243E" w:rsidP="004C2EAD">
      <w:pPr>
        <w:pStyle w:val="HTMLPreformatted"/>
      </w:pPr>
      <w:r>
        <w:t xml:space="preserve">            </w:t>
      </w:r>
      <w:r>
        <w:rPr>
          <w:color w:val="0000FF"/>
        </w:rPr>
        <w:t>byte</w:t>
      </w:r>
      <w:r>
        <w:t>[] msgBytes = unicode.GetBytes(msg);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"\n\n------------------------------"</w:t>
      </w:r>
      <w:r>
        <w:rPr>
          <w:color w:val="000000"/>
        </w:rPr>
        <w:t>);</w:t>
      </w:r>
    </w:p>
    <w:p w:rsidR="00E5243E" w:rsidRDefault="00E5243E" w:rsidP="004C2EAD">
      <w:pPr>
        <w:pStyle w:val="HTMLPreformatted"/>
      </w:pPr>
      <w:r>
        <w:t xml:space="preserve">            Console.WriteLine(</w:t>
      </w:r>
      <w:r>
        <w:rPr>
          <w:color w:val="A31515"/>
        </w:rPr>
        <w:t>"     SETUP OF CREDENTIALS     "</w:t>
      </w:r>
      <w:r>
        <w:t>);</w:t>
      </w:r>
    </w:p>
    <w:p w:rsidR="00E5243E" w:rsidRDefault="00E5243E" w:rsidP="004C2EAD">
      <w:pPr>
        <w:pStyle w:val="HTMLPreformatted"/>
        <w:rPr>
          <w:color w:val="000000"/>
        </w:rPr>
      </w:pPr>
      <w:r>
        <w:rPr>
          <w:color w:val="000000"/>
        </w:rPr>
        <w:t xml:space="preserve">            Console.WriteLine(</w:t>
      </w:r>
      <w:r>
        <w:t>"------------------------------\n"</w:t>
      </w:r>
      <w:r>
        <w:rPr>
          <w:color w:val="000000"/>
        </w:rPr>
        <w:t>);</w:t>
      </w:r>
    </w:p>
    <w:p w:rsidR="00E5243E" w:rsidRDefault="00E5243E" w:rsidP="004C2EAD">
      <w:pPr>
        <w:pStyle w:val="HTMLPreformatted"/>
      </w:pPr>
    </w:p>
    <w:p w:rsidR="00E5243E" w:rsidRDefault="00E5243E" w:rsidP="004C2EAD">
      <w:pPr>
        <w:pStyle w:val="HTMLPreformatted"/>
      </w:pPr>
      <w:r>
        <w:t xml:space="preserve">            X509Certificate2 signerCert = GetSignerCert();</w:t>
      </w: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SENDER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pPr>
      <w:r>
        <w:t xml:space="preserve">            </w:t>
      </w:r>
      <w:r>
        <w:rPr>
          <w:color w:val="0000FF"/>
        </w:rPr>
        <w:t>byte</w:t>
      </w:r>
      <w:r>
        <w:t>[] encodedSignedCms = SignMsg(msgBytes, signerCert);</w:t>
      </w: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RECIPIENT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pPr>
      <w:r>
        <w:t xml:space="preserve">            </w:t>
      </w:r>
      <w:r>
        <w:rPr>
          <w:color w:val="0000FF"/>
        </w:rPr>
        <w:t>if</w:t>
      </w:r>
      <w:r>
        <w:t xml:space="preserve"> (VerifyMsg(msgBytes, encodedSignedCms))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"\nMessage verified"</w:t>
      </w:r>
      <w:r>
        <w:t>);</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else</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"\nMessage failed to verify"</w:t>
      </w:r>
      <w:r>
        <w:t>);</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Open the My (or Personal) certificate store and search for</w:t>
      </w:r>
    </w:p>
    <w:p w:rsidR="00E5243E" w:rsidRDefault="00E5243E" w:rsidP="004C2EAD">
      <w:pPr>
        <w:pStyle w:val="HTMLPreformatted"/>
        <w:rPr>
          <w:color w:val="000000"/>
        </w:rPr>
      </w:pPr>
      <w:r>
        <w:rPr>
          <w:color w:val="000000"/>
        </w:rPr>
        <w:t xml:space="preserve">        </w:t>
      </w:r>
      <w:r>
        <w:t>//  credentials to sign the message with. The certificate</w:t>
      </w:r>
    </w:p>
    <w:p w:rsidR="00E5243E" w:rsidRDefault="00E5243E" w:rsidP="004C2EAD">
      <w:pPr>
        <w:pStyle w:val="HTMLPreformatted"/>
        <w:rPr>
          <w:color w:val="000000"/>
        </w:rPr>
      </w:pPr>
      <w:r>
        <w:rPr>
          <w:color w:val="000000"/>
        </w:rPr>
        <w:t xml:space="preserve">        </w:t>
      </w:r>
      <w:r>
        <w:t>//  must have the subject name "MessageSigner1".</w:t>
      </w:r>
    </w:p>
    <w:p w:rsidR="00E5243E" w:rsidRDefault="00E5243E" w:rsidP="004C2EAD">
      <w:pPr>
        <w:pStyle w:val="HTMLPreformatted"/>
      </w:pPr>
      <w:r>
        <w:t xml:space="preserve">        </w:t>
      </w:r>
      <w:r>
        <w:rPr>
          <w:color w:val="0000FF"/>
        </w:rPr>
        <w:t>static</w:t>
      </w:r>
      <w:r>
        <w:t xml:space="preserve"> </w:t>
      </w:r>
      <w:r>
        <w:rPr>
          <w:color w:val="0000FF"/>
        </w:rPr>
        <w:t>public</w:t>
      </w:r>
      <w:r>
        <w:t xml:space="preserve"> X509Certificate2 GetSignerCert()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Open the My certificate store.</w:t>
      </w:r>
    </w:p>
    <w:p w:rsidR="00E5243E" w:rsidRDefault="00E5243E" w:rsidP="004C2EAD">
      <w:pPr>
        <w:pStyle w:val="HTMLPreformatted"/>
      </w:pPr>
      <w:r>
        <w:t xml:space="preserve">            X509Store storeMy = </w:t>
      </w:r>
      <w:r>
        <w:rPr>
          <w:color w:val="0000FF"/>
        </w:rPr>
        <w:t>new</w:t>
      </w:r>
      <w:r>
        <w:t xml:space="preserve"> X509Store(StoreName.My,</w:t>
      </w:r>
    </w:p>
    <w:p w:rsidR="00E5243E" w:rsidRDefault="00E5243E" w:rsidP="004C2EAD">
      <w:pPr>
        <w:pStyle w:val="HTMLPreformatted"/>
      </w:pPr>
      <w:r>
        <w:t xml:space="preserve">                StoreLocation.CurrentUser);</w:t>
      </w:r>
    </w:p>
    <w:p w:rsidR="00E5243E" w:rsidRDefault="00E5243E" w:rsidP="004C2EAD">
      <w:pPr>
        <w:pStyle w:val="HTMLPreformatted"/>
      </w:pPr>
      <w:r>
        <w:t xml:space="preserve">            storeMy.Open(OpenFlags.ReadOnly);</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xml:space="preserve">//  Display certificates to help troubleshoot </w:t>
      </w:r>
    </w:p>
    <w:p w:rsidR="00E5243E" w:rsidRDefault="00E5243E" w:rsidP="004C2EAD">
      <w:pPr>
        <w:pStyle w:val="HTMLPreformatted"/>
        <w:rPr>
          <w:color w:val="000000"/>
        </w:rPr>
      </w:pPr>
      <w:r>
        <w:rPr>
          <w:color w:val="000000"/>
        </w:rPr>
        <w:t xml:space="preserve">            </w:t>
      </w:r>
      <w:r>
        <w:t>//  the example's setup.</w:t>
      </w:r>
    </w:p>
    <w:p w:rsidR="00E5243E" w:rsidRDefault="00E5243E" w:rsidP="004C2EAD">
      <w:pPr>
        <w:pStyle w:val="HTMLPreformatted"/>
        <w:rPr>
          <w:color w:val="000000"/>
        </w:rPr>
      </w:pPr>
      <w:r>
        <w:rPr>
          <w:color w:val="000000"/>
        </w:rPr>
        <w:t xml:space="preserve">            Console.WriteLine(</w:t>
      </w:r>
      <w:r>
        <w:t>"Found certs with the following subject "</w:t>
      </w:r>
      <w:r>
        <w:rPr>
          <w:color w:val="000000"/>
        </w:rPr>
        <w:t xml:space="preserve"> +</w:t>
      </w:r>
    </w:p>
    <w:p w:rsidR="00E5243E" w:rsidRDefault="00E5243E" w:rsidP="004C2EAD">
      <w:pPr>
        <w:pStyle w:val="HTMLPreformatted"/>
      </w:pPr>
      <w:r>
        <w:t xml:space="preserve">                </w:t>
      </w:r>
      <w:r>
        <w:rPr>
          <w:color w:val="A31515"/>
        </w:rPr>
        <w:t>"names in the {0} store:"</w:t>
      </w:r>
      <w:r>
        <w:t>, storeMy.Name);</w:t>
      </w:r>
    </w:p>
    <w:p w:rsidR="00E5243E" w:rsidRDefault="00E5243E" w:rsidP="004C2EAD">
      <w:pPr>
        <w:pStyle w:val="HTMLPreformatted"/>
      </w:pPr>
      <w:r>
        <w:t xml:space="preserve">            </w:t>
      </w:r>
      <w:r>
        <w:rPr>
          <w:color w:val="0000FF"/>
        </w:rPr>
        <w:t>foreach</w:t>
      </w:r>
      <w:r>
        <w:t xml:space="preserve"> (X509Certificate2 cert </w:t>
      </w:r>
      <w:r>
        <w:rPr>
          <w:color w:val="0000FF"/>
        </w:rPr>
        <w:t>in</w:t>
      </w:r>
      <w:r>
        <w:t xml:space="preserve"> storeMy.Certificates)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"\t{0}"</w:t>
      </w:r>
      <w:r>
        <w:t>, cert.SubjectName.Name);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Find the signer's certificate.</w:t>
      </w:r>
    </w:p>
    <w:p w:rsidR="00E5243E" w:rsidRDefault="00E5243E" w:rsidP="004C2EAD">
      <w:pPr>
        <w:pStyle w:val="HTMLPreformatted"/>
      </w:pPr>
      <w:r>
        <w:t xml:space="preserve">            X509Certificate2Collection certColl =</w:t>
      </w:r>
    </w:p>
    <w:p w:rsidR="00E5243E" w:rsidRDefault="00E5243E" w:rsidP="004C2EAD">
      <w:pPr>
        <w:pStyle w:val="HTMLPreformatted"/>
      </w:pPr>
      <w:r>
        <w:t xml:space="preserve">                storeMy.Certificates.Find(X509FindType.FindBySubjectName,</w:t>
      </w:r>
    </w:p>
    <w:p w:rsidR="00E5243E" w:rsidRDefault="00E5243E" w:rsidP="004C2EAD">
      <w:pPr>
        <w:pStyle w:val="HTMLPreformatted"/>
      </w:pPr>
      <w:r>
        <w:t xml:space="preserve">                signerName, </w:t>
      </w:r>
      <w:r>
        <w:rPr>
          <w:color w:val="0000FF"/>
        </w:rPr>
        <w:t>false</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{0} certificates in the {1} store with name {2}"</w:t>
      </w:r>
      <w:r>
        <w:rPr>
          <w:color w:val="000000"/>
        </w:rPr>
        <w:t>,</w:t>
      </w:r>
    </w:p>
    <w:p w:rsidR="00E5243E" w:rsidRDefault="00E5243E" w:rsidP="004C2EAD">
      <w:pPr>
        <w:pStyle w:val="HTMLPreformatted"/>
      </w:pPr>
      <w:r>
        <w:lastRenderedPageBreak/>
        <w:t xml:space="preserve">                certColl.Count, storeMy.Name, signerName);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Check to see if the certificate suggested by the example</w:t>
      </w:r>
    </w:p>
    <w:p w:rsidR="00E5243E" w:rsidRDefault="00E5243E" w:rsidP="004C2EAD">
      <w:pPr>
        <w:pStyle w:val="HTMLPreformatted"/>
        <w:rPr>
          <w:color w:val="000000"/>
        </w:rPr>
      </w:pPr>
      <w:r>
        <w:rPr>
          <w:color w:val="000000"/>
        </w:rPr>
        <w:t xml:space="preserve">            </w:t>
      </w:r>
      <w:r>
        <w:t>//  requirements is not present.</w:t>
      </w:r>
    </w:p>
    <w:p w:rsidR="00E5243E" w:rsidRDefault="00E5243E" w:rsidP="004C2EAD">
      <w:pPr>
        <w:pStyle w:val="HTMLPreformatted"/>
      </w:pPr>
      <w:r>
        <w:t xml:space="preserve">            </w:t>
      </w:r>
      <w:r>
        <w:rPr>
          <w:color w:val="0000FF"/>
        </w:rPr>
        <w:t>if</w:t>
      </w:r>
      <w:r>
        <w:t xml:space="preserve"> (certColl.Count == 0)</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"A suggested certificate to use for this example "</w:t>
      </w:r>
      <w:r>
        <w:rPr>
          <w:color w:val="000000"/>
        </w:rPr>
        <w:t xml:space="preserve"> +</w:t>
      </w:r>
    </w:p>
    <w:p w:rsidR="00E5243E" w:rsidRDefault="00E5243E" w:rsidP="004C2EAD">
      <w:pPr>
        <w:pStyle w:val="HTMLPreformatted"/>
        <w:rPr>
          <w:color w:val="000000"/>
        </w:rPr>
      </w:pPr>
      <w:r>
        <w:rPr>
          <w:color w:val="000000"/>
        </w:rPr>
        <w:t xml:space="preserve">                    </w:t>
      </w:r>
      <w:r>
        <w:t>"is not in the certificate store. Select "</w:t>
      </w:r>
      <w:r>
        <w:rPr>
          <w:color w:val="000000"/>
        </w:rPr>
        <w:t xml:space="preserve"> +</w:t>
      </w:r>
    </w:p>
    <w:p w:rsidR="00E5243E" w:rsidRDefault="00E5243E" w:rsidP="004C2EAD">
      <w:pPr>
        <w:pStyle w:val="HTMLPreformatted"/>
        <w:rPr>
          <w:color w:val="000000"/>
        </w:rPr>
      </w:pPr>
      <w:r>
        <w:rPr>
          <w:color w:val="000000"/>
        </w:rPr>
        <w:t xml:space="preserve">                    </w:t>
      </w:r>
      <w:r>
        <w:t>"an alternate certificate to use for "</w:t>
      </w:r>
      <w:r>
        <w:rPr>
          <w:color w:val="000000"/>
        </w:rPr>
        <w:t xml:space="preserve"> +</w:t>
      </w:r>
    </w:p>
    <w:p w:rsidR="00E5243E" w:rsidRDefault="00E5243E" w:rsidP="004C2EAD">
      <w:pPr>
        <w:pStyle w:val="HTMLPreformatted"/>
      </w:pPr>
      <w:r>
        <w:t xml:space="preserve">                    </w:t>
      </w:r>
      <w:r>
        <w:rPr>
          <w:color w:val="A31515"/>
        </w:rPr>
        <w:t>"signing the message."</w:t>
      </w:r>
      <w:r>
        <w:t>);</w:t>
      </w:r>
    </w:p>
    <w:p w:rsidR="00E5243E" w:rsidRDefault="00E5243E" w:rsidP="004C2EAD">
      <w:pPr>
        <w:pStyle w:val="HTMLPreformatted"/>
      </w:pPr>
      <w:r>
        <w:t xml:space="preserve">            }</w:t>
      </w:r>
    </w:p>
    <w:p w:rsidR="00E5243E" w:rsidRDefault="00E5243E" w:rsidP="004C2EAD">
      <w:pPr>
        <w:pStyle w:val="HTMLPreformatted"/>
      </w:pPr>
      <w:r>
        <w:t xml:space="preserve">            storeMy.Close();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If more than one matching cert, return the first one.</w:t>
      </w:r>
    </w:p>
    <w:p w:rsidR="00E5243E" w:rsidRDefault="00E5243E" w:rsidP="004C2EAD">
      <w:pPr>
        <w:pStyle w:val="HTMLPreformatted"/>
      </w:pPr>
      <w:r>
        <w:t xml:space="preserve">            </w:t>
      </w:r>
      <w:r>
        <w:rPr>
          <w:color w:val="0000FF"/>
        </w:rPr>
        <w:t>return</w:t>
      </w:r>
      <w:r>
        <w:t xml:space="preserve"> certColl[0];</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Sign the message with the private key of the signer.</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byte</w:t>
      </w:r>
      <w:r>
        <w:t>[] SignMsg(</w:t>
      </w:r>
    </w:p>
    <w:p w:rsidR="00E5243E" w:rsidRDefault="00E5243E" w:rsidP="004C2EAD">
      <w:pPr>
        <w:pStyle w:val="HTMLPreformatted"/>
      </w:pPr>
      <w:r>
        <w:t xml:space="preserve">            Byte[] msg,</w:t>
      </w:r>
    </w:p>
    <w:p w:rsidR="00E5243E" w:rsidRDefault="00E5243E" w:rsidP="004C2EAD">
      <w:pPr>
        <w:pStyle w:val="HTMLPreformatted"/>
      </w:pPr>
      <w:r>
        <w:t xml:space="preserve">            X509Certificate2 signerCert)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Place message in a ContentInfo object.</w:t>
      </w:r>
    </w:p>
    <w:p w:rsidR="00E5243E" w:rsidRDefault="00E5243E" w:rsidP="004C2EAD">
      <w:pPr>
        <w:pStyle w:val="HTMLPreformatted"/>
        <w:rPr>
          <w:color w:val="000000"/>
        </w:rPr>
      </w:pPr>
      <w:r>
        <w:rPr>
          <w:color w:val="000000"/>
        </w:rPr>
        <w:t xml:space="preserve">            </w:t>
      </w:r>
      <w:r>
        <w:t>//  This is required to build a SignedCms object.</w:t>
      </w:r>
    </w:p>
    <w:p w:rsidR="00E5243E" w:rsidRDefault="00E5243E" w:rsidP="004C2EAD">
      <w:pPr>
        <w:pStyle w:val="HTMLPreformatted"/>
      </w:pPr>
      <w:r>
        <w:t xml:space="preserve">            ContentInfo contentInfo = </w:t>
      </w:r>
      <w:r>
        <w:rPr>
          <w:color w:val="0000FF"/>
        </w:rPr>
        <w:t>new</w:t>
      </w:r>
      <w:r>
        <w:t xml:space="preserve"> ContentInfo(msg);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Instantiate SignedCms object with the ContentInfo above.</w:t>
      </w:r>
    </w:p>
    <w:p w:rsidR="00E5243E" w:rsidRDefault="00E5243E" w:rsidP="004C2EAD">
      <w:pPr>
        <w:pStyle w:val="HTMLPreformatted"/>
        <w:rPr>
          <w:color w:val="000000"/>
        </w:rPr>
      </w:pPr>
      <w:r>
        <w:rPr>
          <w:color w:val="000000"/>
        </w:rPr>
        <w:t xml:space="preserve">            </w:t>
      </w:r>
      <w:r>
        <w:t>//  Has default SubjectIdentifierType IssuerAndSerialNumber.</w:t>
      </w:r>
    </w:p>
    <w:p w:rsidR="00E5243E" w:rsidRDefault="00E5243E" w:rsidP="004C2EAD">
      <w:pPr>
        <w:pStyle w:val="HTMLPreformatted"/>
        <w:rPr>
          <w:color w:val="000000"/>
        </w:rPr>
      </w:pPr>
      <w:r>
        <w:rPr>
          <w:color w:val="000000"/>
        </w:rPr>
        <w:t xml:space="preserve">            </w:t>
      </w:r>
      <w:r>
        <w:t>//  Set the Detached property value to true, so message is</w:t>
      </w:r>
    </w:p>
    <w:p w:rsidR="00E5243E" w:rsidRDefault="00E5243E" w:rsidP="004C2EAD">
      <w:pPr>
        <w:pStyle w:val="HTMLPreformatted"/>
        <w:rPr>
          <w:color w:val="000000"/>
        </w:rPr>
      </w:pPr>
      <w:r>
        <w:rPr>
          <w:color w:val="000000"/>
        </w:rPr>
        <w:t xml:space="preserve">            </w:t>
      </w:r>
      <w:r>
        <w:t>//  not included in the encoded SignedCms.</w:t>
      </w:r>
    </w:p>
    <w:p w:rsidR="00E5243E" w:rsidRDefault="00E5243E" w:rsidP="004C2EAD">
      <w:pPr>
        <w:pStyle w:val="HTMLPreformatted"/>
      </w:pPr>
      <w:r>
        <w:t xml:space="preserve">            SignedCms signedCms = </w:t>
      </w:r>
      <w:r>
        <w:rPr>
          <w:color w:val="0000FF"/>
        </w:rPr>
        <w:t>new</w:t>
      </w:r>
      <w:r>
        <w:t xml:space="preserve"> SignedCms(contentInfo, </w:t>
      </w:r>
      <w:r>
        <w:rPr>
          <w:color w:val="0000FF"/>
        </w:rPr>
        <w:t>true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Formulate a CmsSigner object for the signer.</w:t>
      </w:r>
    </w:p>
    <w:p w:rsidR="00E5243E" w:rsidRDefault="00E5243E" w:rsidP="004C2EAD">
      <w:pPr>
        <w:pStyle w:val="HTMLPreformatted"/>
      </w:pPr>
      <w:r>
        <w:t xml:space="preserve">            CmsSigner cmsSigner = </w:t>
      </w:r>
      <w:r>
        <w:rPr>
          <w:color w:val="0000FF"/>
        </w:rPr>
        <w:t>new</w:t>
      </w:r>
      <w:r>
        <w:t xml:space="preserve"> CmsSigner(signerCert);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Add an authenticated time stamp attribute to the signer.</w:t>
      </w:r>
    </w:p>
    <w:p w:rsidR="00E5243E" w:rsidRDefault="00E5243E" w:rsidP="004C2EAD">
      <w:pPr>
        <w:pStyle w:val="HTMLPreformatted"/>
        <w:rPr>
          <w:color w:val="000000"/>
        </w:rPr>
      </w:pPr>
      <w:r>
        <w:rPr>
          <w:color w:val="000000"/>
        </w:rPr>
        <w:t xml:space="preserve">            </w:t>
      </w:r>
      <w:r>
        <w:t>// The signing time is the current time.</w:t>
      </w:r>
    </w:p>
    <w:p w:rsidR="00E5243E" w:rsidRDefault="00E5243E" w:rsidP="004C2EAD">
      <w:pPr>
        <w:pStyle w:val="HTMLPreformatted"/>
      </w:pPr>
      <w:r>
        <w:t xml:space="preserve">            cmsSigner.SignedAttributes.Add(</w:t>
      </w:r>
      <w:r>
        <w:rPr>
          <w:color w:val="0000FF"/>
        </w:rPr>
        <w:t>new</w:t>
      </w:r>
      <w:r>
        <w:t xml:space="preserve"> Pkcs9SigningTime());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Sign the CMS/PKCS #7 message.</w:t>
      </w:r>
    </w:p>
    <w:p w:rsidR="00E5243E" w:rsidRDefault="00E5243E" w:rsidP="004C2EAD">
      <w:pPr>
        <w:pStyle w:val="HTMLPreformatted"/>
        <w:rPr>
          <w:color w:val="000000"/>
        </w:rPr>
      </w:pPr>
      <w:r>
        <w:rPr>
          <w:color w:val="000000"/>
        </w:rPr>
        <w:t xml:space="preserve">            Console.Write(</w:t>
      </w:r>
      <w:r>
        <w:t>"Computing signature with signer subject "</w:t>
      </w:r>
      <w:r>
        <w:rPr>
          <w:color w:val="000000"/>
        </w:rPr>
        <w:t xml:space="preserve"> +</w:t>
      </w:r>
    </w:p>
    <w:p w:rsidR="00E5243E" w:rsidRDefault="00E5243E" w:rsidP="004C2EAD">
      <w:pPr>
        <w:pStyle w:val="HTMLPreformatted"/>
      </w:pPr>
      <w:r>
        <w:t xml:space="preserve">                </w:t>
      </w:r>
      <w:r>
        <w:rPr>
          <w:color w:val="A31515"/>
        </w:rPr>
        <w:t>"name {0} ... "</w:t>
      </w:r>
      <w:r>
        <w:t>, signerCert.SubjectName.Name);</w:t>
      </w:r>
    </w:p>
    <w:p w:rsidR="00E5243E" w:rsidRDefault="00E5243E" w:rsidP="004C2EAD">
      <w:pPr>
        <w:pStyle w:val="HTMLPreformatted"/>
      </w:pPr>
      <w:r>
        <w:t xml:space="preserve">            signedCms.ComputeSignature(cmsSigner);</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Encode the CMS/PKCS #7 message.</w:t>
      </w:r>
    </w:p>
    <w:p w:rsidR="00E5243E" w:rsidRDefault="00E5243E" w:rsidP="004C2EAD">
      <w:pPr>
        <w:pStyle w:val="HTMLPreformatted"/>
      </w:pPr>
      <w:r>
        <w:t xml:space="preserve">            </w:t>
      </w:r>
      <w:r>
        <w:rPr>
          <w:color w:val="0000FF"/>
        </w:rPr>
        <w:t>return</w:t>
      </w:r>
      <w:r>
        <w:t xml:space="preserve"> signedCms.Encode();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Verify the encoded SignedCms message and return a Boolean</w:t>
      </w:r>
    </w:p>
    <w:p w:rsidR="00E5243E" w:rsidRDefault="00E5243E" w:rsidP="004C2EAD">
      <w:pPr>
        <w:pStyle w:val="HTMLPreformatted"/>
        <w:rPr>
          <w:color w:val="000000"/>
        </w:rPr>
      </w:pPr>
      <w:r>
        <w:rPr>
          <w:color w:val="000000"/>
        </w:rPr>
        <w:t xml:space="preserve">        </w:t>
      </w:r>
      <w:r>
        <w:t>//  value that specifies whether the verification was successful.</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bool</w:t>
      </w:r>
      <w:r>
        <w:t xml:space="preserve"> VerifyMsg(</w:t>
      </w:r>
      <w:r>
        <w:rPr>
          <w:color w:val="0000FF"/>
        </w:rPr>
        <w:t>byte</w:t>
      </w:r>
      <w:r>
        <w:t xml:space="preserve">[] msgBytes, </w:t>
      </w:r>
      <w:r>
        <w:rPr>
          <w:color w:val="0000FF"/>
        </w:rPr>
        <w:t>byte</w:t>
      </w:r>
      <w:r>
        <w:t>[] encodedSignedCms)</w:t>
      </w:r>
    </w:p>
    <w:p w:rsidR="00E5243E" w:rsidRDefault="00E5243E" w:rsidP="004C2EAD">
      <w:pPr>
        <w:pStyle w:val="HTMLPreformatted"/>
      </w:pPr>
      <w:r>
        <w:t xml:space="preserve">        {</w:t>
      </w:r>
    </w:p>
    <w:p w:rsidR="00E5243E" w:rsidRDefault="00E5243E" w:rsidP="004C2EAD">
      <w:pPr>
        <w:pStyle w:val="HTMLPreformatted"/>
      </w:pPr>
      <w:r>
        <w:t xml:space="preserve">            Pkcs9SigningTime st = </w:t>
      </w:r>
      <w:r>
        <w:rPr>
          <w:color w:val="0000FF"/>
        </w:rPr>
        <w:t>new</w:t>
      </w:r>
      <w:r>
        <w:t xml:space="preserve"> Pkcs9SigningTime();</w:t>
      </w:r>
    </w:p>
    <w:p w:rsidR="00E5243E" w:rsidRDefault="00E5243E" w:rsidP="004C2EAD">
      <w:pPr>
        <w:pStyle w:val="HTMLPreformatted"/>
      </w:pPr>
    </w:p>
    <w:p w:rsidR="00E5243E" w:rsidRDefault="00E5243E" w:rsidP="004C2EAD">
      <w:pPr>
        <w:pStyle w:val="HTMLPreformatted"/>
        <w:rPr>
          <w:color w:val="000000"/>
        </w:rPr>
      </w:pPr>
      <w:r>
        <w:rPr>
          <w:color w:val="000000"/>
        </w:rPr>
        <w:lastRenderedPageBreak/>
        <w:t xml:space="preserve">            </w:t>
      </w:r>
      <w:r>
        <w:t>//  Build a ContentInfo object with the message bytes.  This</w:t>
      </w:r>
    </w:p>
    <w:p w:rsidR="00E5243E" w:rsidRDefault="00E5243E" w:rsidP="004C2EAD">
      <w:pPr>
        <w:pStyle w:val="HTMLPreformatted"/>
        <w:rPr>
          <w:color w:val="000000"/>
        </w:rPr>
      </w:pPr>
      <w:r>
        <w:rPr>
          <w:color w:val="000000"/>
        </w:rPr>
        <w:t xml:space="preserve">            </w:t>
      </w:r>
      <w:r>
        <w:t>//  is necessary because the message is detached from the</w:t>
      </w:r>
    </w:p>
    <w:p w:rsidR="00E5243E" w:rsidRDefault="00E5243E" w:rsidP="004C2EAD">
      <w:pPr>
        <w:pStyle w:val="HTMLPreformatted"/>
        <w:rPr>
          <w:color w:val="000000"/>
        </w:rPr>
      </w:pPr>
      <w:r>
        <w:rPr>
          <w:color w:val="000000"/>
        </w:rPr>
        <w:t xml:space="preserve">            </w:t>
      </w:r>
      <w:r>
        <w:t>//  SignedCms object.</w:t>
      </w:r>
    </w:p>
    <w:p w:rsidR="00E5243E" w:rsidRDefault="00E5243E" w:rsidP="004C2EAD">
      <w:pPr>
        <w:pStyle w:val="HTMLPreformatted"/>
      </w:pPr>
      <w:r>
        <w:t xml:space="preserve">            ContentInfo contentInfo = </w:t>
      </w:r>
      <w:r>
        <w:rPr>
          <w:color w:val="0000FF"/>
        </w:rPr>
        <w:t>new</w:t>
      </w:r>
      <w:r>
        <w:t xml:space="preserve"> ContentInfo(msgBytes);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Prepare an object in which to decode and verify.</w:t>
      </w:r>
    </w:p>
    <w:p w:rsidR="00E5243E" w:rsidRDefault="00E5243E" w:rsidP="004C2EAD">
      <w:pPr>
        <w:pStyle w:val="HTMLPreformatted"/>
      </w:pPr>
      <w:r>
        <w:t xml:space="preserve">            SignedCms signedCms = </w:t>
      </w:r>
      <w:r>
        <w:rPr>
          <w:color w:val="0000FF"/>
        </w:rPr>
        <w:t>new</w:t>
      </w:r>
      <w:r>
        <w:t xml:space="preserve"> SignedCms(contentInfo, </w:t>
      </w:r>
      <w:r>
        <w:rPr>
          <w:color w:val="0000FF"/>
        </w:rPr>
        <w:t>true</w:t>
      </w:r>
      <w:r>
        <w:t>);</w:t>
      </w:r>
    </w:p>
    <w:p w:rsidR="00E5243E" w:rsidRDefault="00E5243E" w:rsidP="004C2EAD">
      <w:pPr>
        <w:pStyle w:val="HTMLPreformatted"/>
      </w:pPr>
    </w:p>
    <w:p w:rsidR="00E5243E" w:rsidRDefault="00E5243E" w:rsidP="004C2EAD">
      <w:pPr>
        <w:pStyle w:val="HTMLPreformatted"/>
      </w:pPr>
      <w:r>
        <w:t xml:space="preserve">            signedCms.Decode(encodedSignedCms);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Catch a verification exception if you want to</w:t>
      </w:r>
    </w:p>
    <w:p w:rsidR="00E5243E" w:rsidRDefault="00E5243E" w:rsidP="004C2EAD">
      <w:pPr>
        <w:pStyle w:val="HTMLPreformatted"/>
        <w:rPr>
          <w:color w:val="000000"/>
        </w:rPr>
      </w:pPr>
      <w:r>
        <w:rPr>
          <w:color w:val="000000"/>
        </w:rPr>
        <w:t xml:space="preserve">            </w:t>
      </w:r>
      <w:r>
        <w:t xml:space="preserve">//  advise the message recipient that </w:t>
      </w:r>
    </w:p>
    <w:p w:rsidR="00E5243E" w:rsidRDefault="00E5243E" w:rsidP="004C2EAD">
      <w:pPr>
        <w:pStyle w:val="HTMLPreformatted"/>
        <w:rPr>
          <w:color w:val="000000"/>
        </w:rPr>
      </w:pPr>
      <w:r>
        <w:rPr>
          <w:color w:val="000000"/>
        </w:rPr>
        <w:t xml:space="preserve">            </w:t>
      </w:r>
      <w:r>
        <w:t>//  security actions might be appropriate.</w:t>
      </w:r>
    </w:p>
    <w:p w:rsidR="00E5243E" w:rsidRDefault="00E5243E" w:rsidP="004C2EAD">
      <w:pPr>
        <w:pStyle w:val="HTMLPreformatted"/>
      </w:pPr>
      <w:r>
        <w:t xml:space="preserve">            </w:t>
      </w:r>
      <w:r>
        <w:rPr>
          <w:color w:val="0000FF"/>
        </w:rPr>
        <w:t>try</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Verify signature. Do not validate signer</w:t>
      </w:r>
    </w:p>
    <w:p w:rsidR="00E5243E" w:rsidRDefault="00E5243E" w:rsidP="004C2EAD">
      <w:pPr>
        <w:pStyle w:val="HTMLPreformatted"/>
        <w:rPr>
          <w:color w:val="000000"/>
        </w:rPr>
      </w:pPr>
      <w:r>
        <w:rPr>
          <w:color w:val="000000"/>
        </w:rPr>
        <w:t xml:space="preserve">                </w:t>
      </w:r>
      <w:r>
        <w:t>//  certificate for the purposes of this example.</w:t>
      </w:r>
    </w:p>
    <w:p w:rsidR="00E5243E" w:rsidRDefault="00E5243E" w:rsidP="004C2EAD">
      <w:pPr>
        <w:pStyle w:val="HTMLPreformatted"/>
        <w:rPr>
          <w:color w:val="000000"/>
        </w:rPr>
      </w:pPr>
      <w:r>
        <w:rPr>
          <w:color w:val="000000"/>
        </w:rPr>
        <w:t xml:space="preserve">                </w:t>
      </w:r>
      <w:r>
        <w:t>//  Note that in a production environment, validating</w:t>
      </w:r>
    </w:p>
    <w:p w:rsidR="00E5243E" w:rsidRDefault="00E5243E" w:rsidP="004C2EAD">
      <w:pPr>
        <w:pStyle w:val="HTMLPreformatted"/>
        <w:rPr>
          <w:color w:val="000000"/>
        </w:rPr>
      </w:pPr>
      <w:r>
        <w:rPr>
          <w:color w:val="000000"/>
        </w:rPr>
        <w:t xml:space="preserve">                </w:t>
      </w:r>
      <w:r>
        <w:t>//  the signer certificate chain will probably</w:t>
      </w:r>
    </w:p>
    <w:p w:rsidR="00E5243E" w:rsidRDefault="00E5243E" w:rsidP="004C2EAD">
      <w:pPr>
        <w:pStyle w:val="HTMLPreformatted"/>
      </w:pPr>
      <w:r>
        <w:t xml:space="preserve">                </w:t>
      </w:r>
      <w:r>
        <w:rPr>
          <w:color w:val="008000"/>
        </w:rPr>
        <w:t>//  be necessary.</w:t>
      </w:r>
    </w:p>
    <w:p w:rsidR="00E5243E" w:rsidRDefault="00E5243E" w:rsidP="004C2EAD">
      <w:pPr>
        <w:pStyle w:val="HTMLPreformatted"/>
        <w:rPr>
          <w:color w:val="000000"/>
        </w:rPr>
      </w:pPr>
      <w:r>
        <w:rPr>
          <w:color w:val="000000"/>
        </w:rPr>
        <w:t xml:space="preserve">                Console.Write(</w:t>
      </w:r>
      <w:r>
        <w:t>"Checking signature on message ... "</w:t>
      </w:r>
      <w:r>
        <w:rPr>
          <w:color w:val="000000"/>
        </w:rPr>
        <w:t>);</w:t>
      </w:r>
    </w:p>
    <w:p w:rsidR="00E5243E" w:rsidRDefault="00E5243E" w:rsidP="004C2EAD">
      <w:pPr>
        <w:pStyle w:val="HTMLPreformatted"/>
      </w:pPr>
      <w:r>
        <w:t xml:space="preserve">                signedCms.CheckSignature(</w:t>
      </w:r>
      <w:r>
        <w:rPr>
          <w:color w:val="0000FF"/>
        </w:rPr>
        <w:t>true</w:t>
      </w:r>
      <w:r>
        <w:t>);</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Report the signing time for the CMS/PKCS #7 message.</w:t>
      </w:r>
    </w:p>
    <w:p w:rsidR="00E5243E" w:rsidRDefault="00E5243E" w:rsidP="004C2EAD">
      <w:pPr>
        <w:pStyle w:val="HTMLPreformatted"/>
      </w:pPr>
      <w:r>
        <w:t xml:space="preserve">                </w:t>
      </w:r>
      <w:r>
        <w:rPr>
          <w:color w:val="0000FF"/>
        </w:rPr>
        <w:t>for</w:t>
      </w:r>
      <w:r>
        <w:t xml:space="preserve"> (</w:t>
      </w:r>
      <w:r>
        <w:rPr>
          <w:color w:val="0000FF"/>
        </w:rPr>
        <w:t>int</w:t>
      </w:r>
      <w:r>
        <w:t xml:space="preserve"> i = 0; i &lt; signedCms.SignerInfos[0].SignedAttributes.Count; i++)</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//if (signedCms.SignerInfos[0].SignedAttributes[i].</w:t>
      </w:r>
    </w:p>
    <w:p w:rsidR="00E5243E" w:rsidRDefault="00E5243E" w:rsidP="004C2EAD">
      <w:pPr>
        <w:pStyle w:val="HTMLPreformatted"/>
        <w:rPr>
          <w:color w:val="000000"/>
        </w:rPr>
      </w:pPr>
      <w:r>
        <w:rPr>
          <w:color w:val="000000"/>
        </w:rPr>
        <w:t xml:space="preserve">                    </w:t>
      </w:r>
      <w:r>
        <w:t>//Values[0].GetType().Equals(st.GetType()))</w:t>
      </w:r>
    </w:p>
    <w:p w:rsidR="00E5243E" w:rsidRDefault="00E5243E" w:rsidP="004C2EAD">
      <w:pPr>
        <w:pStyle w:val="HTMLPreformatted"/>
      </w:pPr>
      <w:r>
        <w:t xml:space="preserve">                    </w:t>
      </w:r>
      <w:r>
        <w:rPr>
          <w:color w:val="0000FF"/>
        </w:rPr>
        <w:t>if</w:t>
      </w:r>
      <w:r>
        <w:t xml:space="preserve"> (signedCms.SignerInfos[0].SignedAttributes[i].Values[0] </w:t>
      </w:r>
      <w:r>
        <w:rPr>
          <w:color w:val="0000FF"/>
        </w:rPr>
        <w:t>is</w:t>
      </w:r>
      <w:r>
        <w:t xml:space="preserve"> Pkcs9SigningTime)</w:t>
      </w:r>
    </w:p>
    <w:p w:rsidR="00E5243E" w:rsidRDefault="00E5243E" w:rsidP="004C2EAD">
      <w:pPr>
        <w:pStyle w:val="HTMLPreformatted"/>
      </w:pPr>
      <w:r>
        <w:t xml:space="preserve">                    {</w:t>
      </w:r>
    </w:p>
    <w:p w:rsidR="00E5243E" w:rsidRDefault="00E5243E" w:rsidP="004C2EAD">
      <w:pPr>
        <w:pStyle w:val="HTMLPreformatted"/>
      </w:pPr>
      <w:r>
        <w:t xml:space="preserve">                        Pkcs9SigningTime signingTime = (Pkcs9SigningTime)signedCms.SignerInfos[0].SignedAttributes[i].Values[0];</w:t>
      </w:r>
    </w:p>
    <w:p w:rsidR="00E5243E" w:rsidRDefault="00E5243E" w:rsidP="004C2EAD">
      <w:pPr>
        <w:pStyle w:val="HTMLPreformatted"/>
      </w:pPr>
      <w:r>
        <w:t xml:space="preserve">                        Console.WriteLine(</w:t>
      </w:r>
      <w:r>
        <w:rPr>
          <w:color w:val="A31515"/>
        </w:rPr>
        <w:t>"Signing time:  {0}"</w:t>
      </w:r>
      <w:r>
        <w:t>, signingTime.SigningTime);</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catch</w:t>
      </w:r>
      <w:r>
        <w:t xml:space="preserve"> (System.Security.Cryptography.CryptographicException e)</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"VerifyMsg caught exception:  {0}"</w:t>
      </w:r>
      <w:r>
        <w:t>,</w:t>
      </w:r>
    </w:p>
    <w:p w:rsidR="00E5243E" w:rsidRDefault="00E5243E" w:rsidP="004C2EAD">
      <w:pPr>
        <w:pStyle w:val="HTMLPreformatted"/>
      </w:pPr>
      <w:r>
        <w:t xml:space="preserve">                    e.Message);</w:t>
      </w:r>
    </w:p>
    <w:p w:rsidR="00E5243E" w:rsidRDefault="00E5243E" w:rsidP="004C2EAD">
      <w:pPr>
        <w:pStyle w:val="HTMLPreformatted"/>
      </w:pPr>
      <w:r>
        <w:t xml:space="preserve">                Console.WriteLine(</w:t>
      </w:r>
      <w:r>
        <w:rPr>
          <w:color w:val="A31515"/>
        </w:rPr>
        <w:t>"Verification of the signed PKCS #7 "</w:t>
      </w:r>
      <w:r>
        <w:t xml:space="preserve"> +</w:t>
      </w:r>
    </w:p>
    <w:p w:rsidR="00E5243E" w:rsidRDefault="00E5243E" w:rsidP="004C2EAD">
      <w:pPr>
        <w:pStyle w:val="HTMLPreformatted"/>
        <w:rPr>
          <w:color w:val="000000"/>
        </w:rPr>
      </w:pPr>
      <w:r>
        <w:rPr>
          <w:color w:val="000000"/>
        </w:rPr>
        <w:t xml:space="preserve">                    </w:t>
      </w:r>
      <w:r>
        <w:t>"failed. The message, signatures, "</w:t>
      </w:r>
      <w:r>
        <w:rPr>
          <w:color w:val="000000"/>
        </w:rPr>
        <w:t xml:space="preserve"> +</w:t>
      </w:r>
    </w:p>
    <w:p w:rsidR="00E5243E" w:rsidRDefault="00E5243E" w:rsidP="004C2EAD">
      <w:pPr>
        <w:pStyle w:val="HTMLPreformatted"/>
        <w:rPr>
          <w:color w:val="000000"/>
        </w:rPr>
      </w:pPr>
      <w:r>
        <w:rPr>
          <w:color w:val="000000"/>
        </w:rPr>
        <w:t xml:space="preserve">                    </w:t>
      </w:r>
      <w:r>
        <w:t>" countersignatures, or authenticated attributes "</w:t>
      </w:r>
      <w:r>
        <w:rPr>
          <w:color w:val="000000"/>
        </w:rPr>
        <w:t xml:space="preserve"> +</w:t>
      </w:r>
    </w:p>
    <w:p w:rsidR="00E5243E" w:rsidRDefault="00E5243E" w:rsidP="004C2EAD">
      <w:pPr>
        <w:pStyle w:val="HTMLPreformatted"/>
        <w:rPr>
          <w:color w:val="000000"/>
        </w:rPr>
      </w:pPr>
      <w:r>
        <w:rPr>
          <w:color w:val="000000"/>
        </w:rPr>
        <w:t xml:space="preserve">                    </w:t>
      </w:r>
      <w:r>
        <w:t>" may have been modified in transit or storage. The  "</w:t>
      </w:r>
      <w:r>
        <w:rPr>
          <w:color w:val="000000"/>
        </w:rPr>
        <w:t xml:space="preserve"> +</w:t>
      </w:r>
    </w:p>
    <w:p w:rsidR="00E5243E" w:rsidRDefault="00E5243E" w:rsidP="004C2EAD">
      <w:pPr>
        <w:pStyle w:val="HTMLPreformatted"/>
        <w:rPr>
          <w:color w:val="000000"/>
        </w:rPr>
      </w:pPr>
      <w:r>
        <w:rPr>
          <w:color w:val="000000"/>
        </w:rPr>
        <w:t xml:space="preserve">                    </w:t>
      </w:r>
      <w:r>
        <w:t>" message signers or countersigners may not be who "</w:t>
      </w:r>
      <w:r>
        <w:rPr>
          <w:color w:val="000000"/>
        </w:rPr>
        <w:t xml:space="preserve"> +</w:t>
      </w:r>
    </w:p>
    <w:p w:rsidR="00E5243E" w:rsidRDefault="00E5243E" w:rsidP="004C2EAD">
      <w:pPr>
        <w:pStyle w:val="HTMLPreformatted"/>
        <w:rPr>
          <w:color w:val="000000"/>
        </w:rPr>
      </w:pPr>
      <w:r>
        <w:rPr>
          <w:color w:val="000000"/>
        </w:rPr>
        <w:t xml:space="preserve">                    </w:t>
      </w:r>
      <w:r>
        <w:t>" they claim to be. The message's authenticity or "</w:t>
      </w:r>
      <w:r>
        <w:rPr>
          <w:color w:val="000000"/>
        </w:rPr>
        <w:t xml:space="preserve"> +</w:t>
      </w:r>
    </w:p>
    <w:p w:rsidR="00E5243E" w:rsidRDefault="00E5243E" w:rsidP="004C2EAD">
      <w:pPr>
        <w:pStyle w:val="HTMLPreformatted"/>
        <w:rPr>
          <w:color w:val="000000"/>
        </w:rPr>
      </w:pPr>
      <w:r>
        <w:rPr>
          <w:color w:val="000000"/>
        </w:rPr>
        <w:t xml:space="preserve">                    </w:t>
      </w:r>
      <w:r>
        <w:t>" integrity, or both, are not guaranteed."</w:t>
      </w:r>
      <w:r>
        <w:rPr>
          <w:color w:val="000000"/>
        </w:rPr>
        <w:t>);</w:t>
      </w:r>
    </w:p>
    <w:p w:rsidR="00E5243E" w:rsidRDefault="00E5243E" w:rsidP="004C2EAD">
      <w:pPr>
        <w:pStyle w:val="HTMLPreformatted"/>
      </w:pPr>
      <w:r>
        <w:t xml:space="preserve">                </w:t>
      </w:r>
      <w:r>
        <w:rPr>
          <w:color w:val="0000FF"/>
        </w:rPr>
        <w:t>return</w:t>
      </w:r>
      <w:r>
        <w:t xml:space="preserve"> </w:t>
      </w:r>
      <w:r>
        <w:rPr>
          <w:color w:val="0000FF"/>
        </w:rPr>
        <w:t>false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w:t>
      </w:r>
      <w:r>
        <w:rPr>
          <w:color w:val="0000FF"/>
        </w:rPr>
        <w:t>return</w:t>
      </w:r>
      <w:r>
        <w:t xml:space="preserve"> </w:t>
      </w:r>
      <w:r>
        <w:rPr>
          <w:color w:val="0000FF"/>
        </w:rPr>
        <w:t>true</w:t>
      </w:r>
      <w:r>
        <w:t>;</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lastRenderedPageBreak/>
        <w:t>}</w:t>
      </w:r>
    </w:p>
    <w:p w:rsidR="001866CB" w:rsidRDefault="001866CB" w:rsidP="004C2EAD">
      <w:pPr>
        <w:pStyle w:val="Heading2"/>
      </w:pPr>
      <w:bookmarkStart w:id="533" w:name="_Toc426472118"/>
      <w:bookmarkStart w:id="534" w:name="_Toc426473322"/>
      <w:r>
        <w:t>Windows Identity Foundation</w:t>
      </w:r>
      <w:bookmarkEnd w:id="533"/>
      <w:bookmarkEnd w:id="534"/>
    </w:p>
    <w:p w:rsidR="001866CB" w:rsidRDefault="001866CB" w:rsidP="004C2EAD">
      <w:r>
        <w:rPr>
          <w:rStyle w:val="Strong"/>
          <w:rFonts w:ascii="Segoe UI" w:hAnsi="Segoe UI" w:cs="Segoe UI"/>
          <w:color w:val="5D5D5D"/>
          <w:sz w:val="20"/>
          <w:szCs w:val="20"/>
        </w:rPr>
        <w:t>.NET Framework 4.6 and 4.5</w:t>
      </w:r>
    </w:p>
    <w:p w:rsidR="001866CB" w:rsidRDefault="005952A5" w:rsidP="004C2EAD">
      <w:pPr>
        <w:pStyle w:val="NormalWeb"/>
        <w:numPr>
          <w:ilvl w:val="0"/>
          <w:numId w:val="222"/>
        </w:numPr>
        <w:rPr>
          <w:rFonts w:ascii="Segoe UI" w:hAnsi="Segoe UI" w:cs="Segoe UI"/>
          <w:color w:val="2A2A2A"/>
          <w:sz w:val="20"/>
          <w:szCs w:val="20"/>
        </w:rPr>
      </w:pPr>
      <w:hyperlink r:id="rId2698" w:history="1">
        <w:r w:rsidR="001866CB">
          <w:rPr>
            <w:rStyle w:val="Hyperlink"/>
            <w:color w:val="03697A"/>
            <w:sz w:val="20"/>
            <w:szCs w:val="20"/>
          </w:rPr>
          <w:t>What's New in Windows Identity Foundation 4.5</w:t>
        </w:r>
      </w:hyperlink>
    </w:p>
    <w:p w:rsidR="001866CB" w:rsidRDefault="005952A5" w:rsidP="004C2EAD">
      <w:pPr>
        <w:pStyle w:val="NormalWeb"/>
        <w:numPr>
          <w:ilvl w:val="0"/>
          <w:numId w:val="222"/>
        </w:numPr>
        <w:rPr>
          <w:rFonts w:ascii="Segoe UI" w:hAnsi="Segoe UI" w:cs="Segoe UI"/>
          <w:color w:val="2A2A2A"/>
          <w:sz w:val="20"/>
          <w:szCs w:val="20"/>
        </w:rPr>
      </w:pPr>
      <w:hyperlink r:id="rId2699" w:history="1">
        <w:r w:rsidR="001866CB">
          <w:rPr>
            <w:rStyle w:val="Hyperlink"/>
            <w:color w:val="03697A"/>
            <w:sz w:val="20"/>
            <w:szCs w:val="20"/>
          </w:rPr>
          <w:t>Windows Identity Foundation 4.5 Overview</w:t>
        </w:r>
      </w:hyperlink>
    </w:p>
    <w:p w:rsidR="001866CB" w:rsidRDefault="005952A5" w:rsidP="004C2EAD">
      <w:pPr>
        <w:pStyle w:val="NormalWeb"/>
        <w:numPr>
          <w:ilvl w:val="1"/>
          <w:numId w:val="222"/>
        </w:numPr>
        <w:rPr>
          <w:rFonts w:ascii="Segoe UI" w:hAnsi="Segoe UI" w:cs="Segoe UI"/>
          <w:color w:val="2A2A2A"/>
          <w:sz w:val="20"/>
          <w:szCs w:val="20"/>
        </w:rPr>
      </w:pPr>
      <w:hyperlink r:id="rId2700" w:history="1">
        <w:r w:rsidR="001866CB">
          <w:rPr>
            <w:rStyle w:val="Hyperlink"/>
            <w:color w:val="03697A"/>
            <w:sz w:val="20"/>
            <w:szCs w:val="20"/>
          </w:rPr>
          <w:t>Claims-Based Identity Model</w:t>
        </w:r>
      </w:hyperlink>
    </w:p>
    <w:p w:rsidR="001866CB" w:rsidRDefault="005952A5" w:rsidP="004C2EAD">
      <w:pPr>
        <w:pStyle w:val="NormalWeb"/>
        <w:numPr>
          <w:ilvl w:val="1"/>
          <w:numId w:val="222"/>
        </w:numPr>
        <w:rPr>
          <w:rFonts w:ascii="Segoe UI" w:hAnsi="Segoe UI" w:cs="Segoe UI"/>
          <w:color w:val="2A2A2A"/>
          <w:sz w:val="20"/>
          <w:szCs w:val="20"/>
        </w:rPr>
      </w:pPr>
      <w:hyperlink r:id="rId2701" w:history="1">
        <w:r w:rsidR="001866CB">
          <w:rPr>
            <w:rStyle w:val="Hyperlink"/>
            <w:color w:val="03697A"/>
            <w:sz w:val="20"/>
            <w:szCs w:val="20"/>
          </w:rPr>
          <w:t>Claims Based Authorization Using WIF</w:t>
        </w:r>
      </w:hyperlink>
    </w:p>
    <w:p w:rsidR="001866CB" w:rsidRDefault="005952A5" w:rsidP="004C2EAD">
      <w:pPr>
        <w:pStyle w:val="NormalWeb"/>
        <w:numPr>
          <w:ilvl w:val="1"/>
          <w:numId w:val="222"/>
        </w:numPr>
        <w:rPr>
          <w:rFonts w:ascii="Segoe UI" w:hAnsi="Segoe UI" w:cs="Segoe UI"/>
          <w:color w:val="2A2A2A"/>
          <w:sz w:val="20"/>
          <w:szCs w:val="20"/>
        </w:rPr>
      </w:pPr>
      <w:hyperlink r:id="rId2702" w:history="1">
        <w:r w:rsidR="001866CB">
          <w:rPr>
            <w:rStyle w:val="Hyperlink"/>
            <w:color w:val="03697A"/>
            <w:sz w:val="20"/>
            <w:szCs w:val="20"/>
          </w:rPr>
          <w:t>WIF Claims Programming Model</w:t>
        </w:r>
      </w:hyperlink>
    </w:p>
    <w:p w:rsidR="001866CB" w:rsidRDefault="005952A5" w:rsidP="004C2EAD">
      <w:pPr>
        <w:pStyle w:val="NormalWeb"/>
        <w:numPr>
          <w:ilvl w:val="0"/>
          <w:numId w:val="222"/>
        </w:numPr>
        <w:rPr>
          <w:rFonts w:ascii="Segoe UI" w:hAnsi="Segoe UI" w:cs="Segoe UI"/>
          <w:color w:val="2A2A2A"/>
          <w:sz w:val="20"/>
          <w:szCs w:val="20"/>
        </w:rPr>
      </w:pPr>
      <w:hyperlink r:id="rId2703" w:history="1">
        <w:r w:rsidR="001866CB">
          <w:rPr>
            <w:rStyle w:val="Hyperlink"/>
            <w:color w:val="03697A"/>
            <w:sz w:val="20"/>
            <w:szCs w:val="20"/>
          </w:rPr>
          <w:t>Getting Started With WIF</w:t>
        </w:r>
      </w:hyperlink>
    </w:p>
    <w:p w:rsidR="001866CB" w:rsidRDefault="005952A5" w:rsidP="004C2EAD">
      <w:pPr>
        <w:pStyle w:val="NormalWeb"/>
        <w:numPr>
          <w:ilvl w:val="1"/>
          <w:numId w:val="222"/>
        </w:numPr>
        <w:rPr>
          <w:rFonts w:ascii="Segoe UI" w:hAnsi="Segoe UI" w:cs="Segoe UI"/>
          <w:color w:val="2A2A2A"/>
          <w:sz w:val="20"/>
          <w:szCs w:val="20"/>
        </w:rPr>
      </w:pPr>
      <w:hyperlink r:id="rId2704" w:history="1">
        <w:r w:rsidR="001866CB">
          <w:rPr>
            <w:rStyle w:val="Hyperlink"/>
            <w:color w:val="03697A"/>
            <w:sz w:val="20"/>
            <w:szCs w:val="20"/>
          </w:rPr>
          <w:t>Building My First Claims-Aware ASP.NET Web Application</w:t>
        </w:r>
      </w:hyperlink>
    </w:p>
    <w:p w:rsidR="001866CB" w:rsidRDefault="005952A5" w:rsidP="004C2EAD">
      <w:pPr>
        <w:pStyle w:val="NormalWeb"/>
        <w:numPr>
          <w:ilvl w:val="1"/>
          <w:numId w:val="222"/>
        </w:numPr>
        <w:rPr>
          <w:rFonts w:ascii="Segoe UI" w:hAnsi="Segoe UI" w:cs="Segoe UI"/>
          <w:color w:val="2A2A2A"/>
          <w:sz w:val="20"/>
          <w:szCs w:val="20"/>
        </w:rPr>
      </w:pPr>
      <w:hyperlink r:id="rId2705" w:history="1">
        <w:r w:rsidR="001866CB">
          <w:rPr>
            <w:rStyle w:val="Hyperlink"/>
            <w:color w:val="03697A"/>
            <w:sz w:val="20"/>
            <w:szCs w:val="20"/>
          </w:rPr>
          <w:t>Building My First Claims-Aware WCF Service</w:t>
        </w:r>
      </w:hyperlink>
    </w:p>
    <w:p w:rsidR="001866CB" w:rsidRDefault="005952A5" w:rsidP="004C2EAD">
      <w:pPr>
        <w:pStyle w:val="NormalWeb"/>
        <w:numPr>
          <w:ilvl w:val="0"/>
          <w:numId w:val="222"/>
        </w:numPr>
        <w:rPr>
          <w:rFonts w:ascii="Segoe UI" w:hAnsi="Segoe UI" w:cs="Segoe UI"/>
          <w:color w:val="2A2A2A"/>
          <w:sz w:val="20"/>
          <w:szCs w:val="20"/>
        </w:rPr>
      </w:pPr>
      <w:hyperlink r:id="rId2706" w:history="1">
        <w:r w:rsidR="001866CB">
          <w:rPr>
            <w:rStyle w:val="Hyperlink"/>
            <w:color w:val="03697A"/>
            <w:sz w:val="20"/>
            <w:szCs w:val="20"/>
          </w:rPr>
          <w:t>WIF Features</w:t>
        </w:r>
      </w:hyperlink>
    </w:p>
    <w:p w:rsidR="001866CB" w:rsidRDefault="005952A5" w:rsidP="004C2EAD">
      <w:pPr>
        <w:pStyle w:val="NormalWeb"/>
        <w:numPr>
          <w:ilvl w:val="1"/>
          <w:numId w:val="222"/>
        </w:numPr>
        <w:rPr>
          <w:rFonts w:ascii="Segoe UI" w:hAnsi="Segoe UI" w:cs="Segoe UI"/>
          <w:color w:val="2A2A2A"/>
          <w:sz w:val="20"/>
          <w:szCs w:val="20"/>
        </w:rPr>
      </w:pPr>
      <w:hyperlink r:id="rId2707" w:history="1">
        <w:r w:rsidR="001866CB">
          <w:rPr>
            <w:rStyle w:val="Hyperlink"/>
            <w:color w:val="03697A"/>
            <w:sz w:val="20"/>
            <w:szCs w:val="20"/>
          </w:rPr>
          <w:t>Identity and Access Tool for Visual Studio 2012</w:t>
        </w:r>
      </w:hyperlink>
    </w:p>
    <w:p w:rsidR="001866CB" w:rsidRDefault="005952A5" w:rsidP="004C2EAD">
      <w:pPr>
        <w:pStyle w:val="NormalWeb"/>
        <w:numPr>
          <w:ilvl w:val="1"/>
          <w:numId w:val="222"/>
        </w:numPr>
        <w:rPr>
          <w:rFonts w:ascii="Segoe UI" w:hAnsi="Segoe UI" w:cs="Segoe UI"/>
          <w:color w:val="2A2A2A"/>
          <w:sz w:val="20"/>
          <w:szCs w:val="20"/>
        </w:rPr>
      </w:pPr>
      <w:hyperlink r:id="rId2708" w:history="1">
        <w:r w:rsidR="001866CB">
          <w:rPr>
            <w:rStyle w:val="Hyperlink"/>
            <w:color w:val="03697A"/>
            <w:sz w:val="20"/>
            <w:szCs w:val="20"/>
          </w:rPr>
          <w:t>WIF Session Management</w:t>
        </w:r>
      </w:hyperlink>
    </w:p>
    <w:p w:rsidR="001866CB" w:rsidRDefault="005952A5" w:rsidP="004C2EAD">
      <w:pPr>
        <w:pStyle w:val="NormalWeb"/>
        <w:numPr>
          <w:ilvl w:val="1"/>
          <w:numId w:val="222"/>
        </w:numPr>
        <w:rPr>
          <w:rFonts w:ascii="Segoe UI" w:hAnsi="Segoe UI" w:cs="Segoe UI"/>
          <w:color w:val="2A2A2A"/>
          <w:sz w:val="20"/>
          <w:szCs w:val="20"/>
        </w:rPr>
      </w:pPr>
      <w:hyperlink r:id="rId2709" w:history="1">
        <w:r w:rsidR="001866CB">
          <w:rPr>
            <w:rStyle w:val="Hyperlink"/>
            <w:color w:val="03697A"/>
            <w:sz w:val="20"/>
            <w:szCs w:val="20"/>
          </w:rPr>
          <w:t>WIF and Web Farms</w:t>
        </w:r>
      </w:hyperlink>
    </w:p>
    <w:p w:rsidR="001866CB" w:rsidRDefault="005952A5" w:rsidP="004C2EAD">
      <w:pPr>
        <w:pStyle w:val="NormalWeb"/>
        <w:numPr>
          <w:ilvl w:val="1"/>
          <w:numId w:val="222"/>
        </w:numPr>
        <w:rPr>
          <w:rFonts w:ascii="Segoe UI" w:hAnsi="Segoe UI" w:cs="Segoe UI"/>
          <w:color w:val="2A2A2A"/>
          <w:sz w:val="20"/>
          <w:szCs w:val="20"/>
        </w:rPr>
      </w:pPr>
      <w:hyperlink r:id="rId2710" w:history="1">
        <w:r w:rsidR="001866CB">
          <w:rPr>
            <w:rStyle w:val="Hyperlink"/>
            <w:color w:val="03697A"/>
            <w:sz w:val="20"/>
            <w:szCs w:val="20"/>
          </w:rPr>
          <w:t>WSFederation Authentication Module Overview</w:t>
        </w:r>
      </w:hyperlink>
    </w:p>
    <w:p w:rsidR="001866CB" w:rsidRDefault="005952A5" w:rsidP="004C2EAD">
      <w:pPr>
        <w:pStyle w:val="NormalWeb"/>
        <w:numPr>
          <w:ilvl w:val="1"/>
          <w:numId w:val="222"/>
        </w:numPr>
        <w:rPr>
          <w:rFonts w:ascii="Segoe UI" w:hAnsi="Segoe UI" w:cs="Segoe UI"/>
          <w:color w:val="2A2A2A"/>
          <w:sz w:val="20"/>
          <w:szCs w:val="20"/>
        </w:rPr>
      </w:pPr>
      <w:hyperlink r:id="rId2711" w:history="1">
        <w:r w:rsidR="001866CB">
          <w:rPr>
            <w:rStyle w:val="Hyperlink"/>
            <w:color w:val="03697A"/>
            <w:sz w:val="20"/>
            <w:szCs w:val="20"/>
          </w:rPr>
          <w:t>WSTrustChannelFactory and WSTrustChannel</w:t>
        </w:r>
      </w:hyperlink>
    </w:p>
    <w:p w:rsidR="001866CB" w:rsidRDefault="005952A5" w:rsidP="004C2EAD">
      <w:pPr>
        <w:pStyle w:val="NormalWeb"/>
        <w:numPr>
          <w:ilvl w:val="0"/>
          <w:numId w:val="222"/>
        </w:numPr>
        <w:rPr>
          <w:rFonts w:ascii="Segoe UI" w:hAnsi="Segoe UI" w:cs="Segoe UI"/>
          <w:color w:val="2A2A2A"/>
          <w:sz w:val="20"/>
          <w:szCs w:val="20"/>
        </w:rPr>
      </w:pPr>
      <w:hyperlink r:id="rId2712" w:history="1">
        <w:r w:rsidR="001866CB">
          <w:rPr>
            <w:rStyle w:val="Hyperlink"/>
            <w:color w:val="03697A"/>
            <w:sz w:val="20"/>
            <w:szCs w:val="20"/>
          </w:rPr>
          <w:t>WIF How-To's Index</w:t>
        </w:r>
      </w:hyperlink>
    </w:p>
    <w:p w:rsidR="001866CB" w:rsidRDefault="005952A5" w:rsidP="004C2EAD">
      <w:pPr>
        <w:pStyle w:val="NormalWeb"/>
        <w:numPr>
          <w:ilvl w:val="1"/>
          <w:numId w:val="222"/>
        </w:numPr>
        <w:rPr>
          <w:rFonts w:ascii="Segoe UI" w:hAnsi="Segoe UI" w:cs="Segoe UI"/>
          <w:color w:val="2A2A2A"/>
          <w:sz w:val="20"/>
          <w:szCs w:val="20"/>
        </w:rPr>
      </w:pPr>
      <w:hyperlink r:id="rId2713" w:history="1">
        <w:r w:rsidR="001866CB">
          <w:rPr>
            <w:rStyle w:val="Hyperlink"/>
            <w:color w:val="03697A"/>
            <w:sz w:val="20"/>
            <w:szCs w:val="20"/>
          </w:rPr>
          <w:t>How To: Build Claims-Aware ASP.NET MVC Web Application Using WIF</w:t>
        </w:r>
      </w:hyperlink>
    </w:p>
    <w:p w:rsidR="001866CB" w:rsidRDefault="005952A5" w:rsidP="004C2EAD">
      <w:pPr>
        <w:pStyle w:val="NormalWeb"/>
        <w:numPr>
          <w:ilvl w:val="1"/>
          <w:numId w:val="222"/>
        </w:numPr>
        <w:rPr>
          <w:rFonts w:ascii="Segoe UI" w:hAnsi="Segoe UI" w:cs="Segoe UI"/>
          <w:color w:val="2A2A2A"/>
          <w:sz w:val="20"/>
          <w:szCs w:val="20"/>
        </w:rPr>
      </w:pPr>
      <w:hyperlink r:id="rId2714" w:history="1">
        <w:r w:rsidR="001866CB">
          <w:rPr>
            <w:rStyle w:val="Hyperlink"/>
            <w:color w:val="03697A"/>
            <w:sz w:val="20"/>
            <w:szCs w:val="20"/>
          </w:rPr>
          <w:t>How To: Build Claims-Aware ASP.NET Web Forms Application Using WIF</w:t>
        </w:r>
      </w:hyperlink>
    </w:p>
    <w:p w:rsidR="001866CB" w:rsidRDefault="005952A5" w:rsidP="004C2EAD">
      <w:pPr>
        <w:pStyle w:val="NormalWeb"/>
        <w:numPr>
          <w:ilvl w:val="1"/>
          <w:numId w:val="222"/>
        </w:numPr>
        <w:rPr>
          <w:rFonts w:ascii="Segoe UI" w:hAnsi="Segoe UI" w:cs="Segoe UI"/>
          <w:color w:val="2A2A2A"/>
        </w:rPr>
      </w:pPr>
      <w:hyperlink r:id="rId2715" w:history="1">
        <w:r w:rsidR="001866CB">
          <w:rPr>
            <w:rStyle w:val="Hyperlink"/>
            <w:color w:val="03697A"/>
            <w:sz w:val="20"/>
            <w:szCs w:val="20"/>
          </w:rPr>
          <w:t>How To: Build Claims-Aware ASP.NET Application Using Forms-Based Authentication</w:t>
        </w:r>
      </w:hyperlink>
    </w:p>
    <w:p w:rsidR="001866CB" w:rsidRDefault="005952A5" w:rsidP="004C2EAD">
      <w:pPr>
        <w:pStyle w:val="NormalWeb"/>
        <w:numPr>
          <w:ilvl w:val="1"/>
          <w:numId w:val="222"/>
        </w:numPr>
        <w:rPr>
          <w:rFonts w:ascii="Segoe UI" w:hAnsi="Segoe UI" w:cs="Segoe UI"/>
          <w:color w:val="2A2A2A"/>
          <w:sz w:val="20"/>
          <w:szCs w:val="20"/>
        </w:rPr>
      </w:pPr>
      <w:hyperlink r:id="rId2716" w:history="1">
        <w:r w:rsidR="001866CB">
          <w:rPr>
            <w:rStyle w:val="Hyperlink"/>
            <w:color w:val="03697A"/>
            <w:sz w:val="20"/>
            <w:szCs w:val="20"/>
          </w:rPr>
          <w:t>How To: Build Claims-Aware ASP.NET Application Using Windows Authentication</w:t>
        </w:r>
      </w:hyperlink>
    </w:p>
    <w:p w:rsidR="001866CB" w:rsidRDefault="005952A5" w:rsidP="004C2EAD">
      <w:pPr>
        <w:pStyle w:val="NormalWeb"/>
        <w:numPr>
          <w:ilvl w:val="1"/>
          <w:numId w:val="222"/>
        </w:numPr>
        <w:rPr>
          <w:rFonts w:ascii="Segoe UI" w:hAnsi="Segoe UI" w:cs="Segoe UI"/>
          <w:color w:val="2A2A2A"/>
          <w:sz w:val="20"/>
          <w:szCs w:val="20"/>
        </w:rPr>
      </w:pPr>
      <w:hyperlink r:id="rId2717" w:history="1">
        <w:r w:rsidR="001866CB">
          <w:rPr>
            <w:rStyle w:val="Hyperlink"/>
            <w:color w:val="03697A"/>
            <w:sz w:val="20"/>
            <w:szCs w:val="20"/>
          </w:rPr>
          <w:t>How To: Debug Claims-Aware Applications And Services Using WIF Tracing</w:t>
        </w:r>
      </w:hyperlink>
    </w:p>
    <w:p w:rsidR="001866CB" w:rsidRDefault="005952A5" w:rsidP="004C2EAD">
      <w:pPr>
        <w:pStyle w:val="NormalWeb"/>
        <w:numPr>
          <w:ilvl w:val="1"/>
          <w:numId w:val="222"/>
        </w:numPr>
        <w:rPr>
          <w:rFonts w:ascii="Segoe UI" w:hAnsi="Segoe UI" w:cs="Segoe UI"/>
          <w:color w:val="2A2A2A"/>
          <w:sz w:val="20"/>
          <w:szCs w:val="20"/>
        </w:rPr>
      </w:pPr>
      <w:hyperlink r:id="rId2718" w:history="1">
        <w:r w:rsidR="001866CB">
          <w:rPr>
            <w:rStyle w:val="Hyperlink"/>
            <w:color w:val="03697A"/>
            <w:sz w:val="20"/>
            <w:szCs w:val="20"/>
          </w:rPr>
          <w:t>How To: Display Signed In Status Using WIF</w:t>
        </w:r>
      </w:hyperlink>
    </w:p>
    <w:p w:rsidR="001866CB" w:rsidRDefault="005952A5" w:rsidP="004C2EAD">
      <w:pPr>
        <w:pStyle w:val="NormalWeb"/>
        <w:numPr>
          <w:ilvl w:val="1"/>
          <w:numId w:val="222"/>
        </w:numPr>
        <w:rPr>
          <w:rFonts w:ascii="Segoe UI" w:hAnsi="Segoe UI" w:cs="Segoe UI"/>
          <w:color w:val="2A2A2A"/>
          <w:sz w:val="20"/>
          <w:szCs w:val="20"/>
        </w:rPr>
      </w:pPr>
      <w:hyperlink r:id="rId2719" w:history="1">
        <w:r w:rsidR="001866CB">
          <w:rPr>
            <w:rStyle w:val="Hyperlink"/>
            <w:color w:val="03697A"/>
            <w:sz w:val="20"/>
            <w:szCs w:val="20"/>
          </w:rPr>
          <w:t>How To: Enable Token Replay Detection</w:t>
        </w:r>
      </w:hyperlink>
    </w:p>
    <w:p w:rsidR="001866CB" w:rsidRDefault="005952A5" w:rsidP="004C2EAD">
      <w:pPr>
        <w:pStyle w:val="NormalWeb"/>
        <w:numPr>
          <w:ilvl w:val="1"/>
          <w:numId w:val="222"/>
        </w:numPr>
        <w:rPr>
          <w:rFonts w:ascii="Segoe UI" w:hAnsi="Segoe UI" w:cs="Segoe UI"/>
          <w:color w:val="2A2A2A"/>
          <w:sz w:val="20"/>
          <w:szCs w:val="20"/>
        </w:rPr>
      </w:pPr>
      <w:hyperlink r:id="rId2720" w:history="1">
        <w:r w:rsidR="001866CB">
          <w:rPr>
            <w:rStyle w:val="Hyperlink"/>
            <w:color w:val="03697A"/>
            <w:sz w:val="20"/>
            <w:szCs w:val="20"/>
          </w:rPr>
          <w:t>How To: Enable WIF Tracing</w:t>
        </w:r>
      </w:hyperlink>
    </w:p>
    <w:p w:rsidR="001866CB" w:rsidRDefault="005952A5" w:rsidP="004C2EAD">
      <w:pPr>
        <w:pStyle w:val="NormalWeb"/>
        <w:numPr>
          <w:ilvl w:val="1"/>
          <w:numId w:val="222"/>
        </w:numPr>
        <w:rPr>
          <w:rFonts w:ascii="Segoe UI" w:hAnsi="Segoe UI" w:cs="Segoe UI"/>
          <w:color w:val="2A2A2A"/>
          <w:sz w:val="20"/>
          <w:szCs w:val="20"/>
        </w:rPr>
      </w:pPr>
      <w:hyperlink r:id="rId2721" w:history="1">
        <w:r w:rsidR="001866CB">
          <w:rPr>
            <w:rStyle w:val="Hyperlink"/>
            <w:color w:val="03697A"/>
            <w:sz w:val="20"/>
            <w:szCs w:val="20"/>
          </w:rPr>
          <w:t>How To: Enable WIF for a WCF Web Service Application</w:t>
        </w:r>
      </w:hyperlink>
    </w:p>
    <w:p w:rsidR="001866CB" w:rsidRDefault="005952A5" w:rsidP="004C2EAD">
      <w:pPr>
        <w:pStyle w:val="NormalWeb"/>
        <w:numPr>
          <w:ilvl w:val="1"/>
          <w:numId w:val="222"/>
        </w:numPr>
        <w:rPr>
          <w:rFonts w:ascii="Segoe UI" w:hAnsi="Segoe UI" w:cs="Segoe UI"/>
          <w:color w:val="2A2A2A"/>
          <w:sz w:val="20"/>
          <w:szCs w:val="20"/>
        </w:rPr>
      </w:pPr>
      <w:hyperlink r:id="rId2722" w:history="1">
        <w:r w:rsidR="001866CB">
          <w:rPr>
            <w:rStyle w:val="Hyperlink"/>
            <w:color w:val="03697A"/>
            <w:sz w:val="20"/>
            <w:szCs w:val="20"/>
          </w:rPr>
          <w:t>How To: Transform Incoming Claims</w:t>
        </w:r>
      </w:hyperlink>
    </w:p>
    <w:p w:rsidR="001866CB" w:rsidRDefault="005952A5" w:rsidP="004C2EAD">
      <w:pPr>
        <w:pStyle w:val="NormalWeb"/>
        <w:numPr>
          <w:ilvl w:val="0"/>
          <w:numId w:val="222"/>
        </w:numPr>
        <w:rPr>
          <w:rFonts w:ascii="Segoe UI" w:hAnsi="Segoe UI" w:cs="Segoe UI"/>
          <w:color w:val="2A2A2A"/>
          <w:sz w:val="20"/>
          <w:szCs w:val="20"/>
        </w:rPr>
      </w:pPr>
      <w:hyperlink r:id="rId2723" w:history="1">
        <w:r w:rsidR="001866CB">
          <w:rPr>
            <w:rStyle w:val="Hyperlink"/>
            <w:color w:val="03697A"/>
            <w:sz w:val="20"/>
            <w:szCs w:val="20"/>
          </w:rPr>
          <w:t>WIF Guidelines</w:t>
        </w:r>
      </w:hyperlink>
    </w:p>
    <w:p w:rsidR="001866CB" w:rsidRDefault="005952A5" w:rsidP="004C2EAD">
      <w:pPr>
        <w:pStyle w:val="NormalWeb"/>
        <w:numPr>
          <w:ilvl w:val="1"/>
          <w:numId w:val="222"/>
        </w:numPr>
        <w:rPr>
          <w:rFonts w:ascii="Segoe UI" w:hAnsi="Segoe UI" w:cs="Segoe UI"/>
          <w:color w:val="2A2A2A"/>
          <w:sz w:val="20"/>
          <w:szCs w:val="20"/>
        </w:rPr>
      </w:pPr>
      <w:hyperlink r:id="rId2724" w:history="1">
        <w:r w:rsidR="001866CB">
          <w:rPr>
            <w:rStyle w:val="Hyperlink"/>
            <w:color w:val="03697A"/>
            <w:sz w:val="20"/>
            <w:szCs w:val="20"/>
          </w:rPr>
          <w:t>Guidelines for Migrating an Application Built Using WIF 3.5 to WIF 4.5</w:t>
        </w:r>
      </w:hyperlink>
    </w:p>
    <w:p w:rsidR="001866CB" w:rsidRDefault="005952A5" w:rsidP="004C2EAD">
      <w:pPr>
        <w:pStyle w:val="NormalWeb"/>
        <w:numPr>
          <w:ilvl w:val="1"/>
          <w:numId w:val="222"/>
        </w:numPr>
        <w:rPr>
          <w:rFonts w:ascii="Segoe UI" w:hAnsi="Segoe UI" w:cs="Segoe UI"/>
          <w:color w:val="2A2A2A"/>
          <w:sz w:val="20"/>
          <w:szCs w:val="20"/>
        </w:rPr>
      </w:pPr>
      <w:hyperlink r:id="rId2725" w:history="1">
        <w:r w:rsidR="001866CB">
          <w:rPr>
            <w:rStyle w:val="Hyperlink"/>
            <w:color w:val="03697A"/>
            <w:sz w:val="20"/>
            <w:szCs w:val="20"/>
          </w:rPr>
          <w:t>Namespace Mapping between WIF 3.5 and WIF 4.5</w:t>
        </w:r>
      </w:hyperlink>
    </w:p>
    <w:p w:rsidR="001866CB" w:rsidRDefault="005952A5" w:rsidP="004C2EAD">
      <w:pPr>
        <w:pStyle w:val="NormalWeb"/>
        <w:numPr>
          <w:ilvl w:val="0"/>
          <w:numId w:val="222"/>
        </w:numPr>
        <w:rPr>
          <w:rFonts w:ascii="Segoe UI" w:hAnsi="Segoe UI" w:cs="Segoe UI"/>
          <w:color w:val="2A2A2A"/>
          <w:sz w:val="20"/>
          <w:szCs w:val="20"/>
        </w:rPr>
      </w:pPr>
      <w:hyperlink r:id="rId2726" w:history="1">
        <w:r w:rsidR="001866CB">
          <w:rPr>
            <w:rStyle w:val="Hyperlink"/>
            <w:color w:val="03697A"/>
            <w:sz w:val="20"/>
            <w:szCs w:val="20"/>
          </w:rPr>
          <w:t>WIF Code Sample Index</w:t>
        </w:r>
      </w:hyperlink>
    </w:p>
    <w:p w:rsidR="001866CB" w:rsidRDefault="005952A5" w:rsidP="004C2EAD">
      <w:pPr>
        <w:pStyle w:val="NormalWeb"/>
        <w:numPr>
          <w:ilvl w:val="0"/>
          <w:numId w:val="222"/>
        </w:numPr>
        <w:rPr>
          <w:rFonts w:ascii="Segoe UI" w:hAnsi="Segoe UI" w:cs="Segoe UI"/>
          <w:color w:val="2A2A2A"/>
          <w:sz w:val="20"/>
          <w:szCs w:val="20"/>
        </w:rPr>
      </w:pPr>
      <w:hyperlink r:id="rId2727" w:history="1">
        <w:r w:rsidR="001866CB">
          <w:rPr>
            <w:rStyle w:val="Hyperlink"/>
            <w:color w:val="03697A"/>
            <w:sz w:val="20"/>
            <w:szCs w:val="20"/>
          </w:rPr>
          <w:t>WIF Extensions</w:t>
        </w:r>
      </w:hyperlink>
    </w:p>
    <w:p w:rsidR="001866CB" w:rsidRDefault="005952A5" w:rsidP="004C2EAD">
      <w:pPr>
        <w:pStyle w:val="NormalWeb"/>
        <w:numPr>
          <w:ilvl w:val="0"/>
          <w:numId w:val="222"/>
        </w:numPr>
        <w:rPr>
          <w:rFonts w:ascii="Segoe UI" w:hAnsi="Segoe UI" w:cs="Segoe UI"/>
          <w:color w:val="2A2A2A"/>
          <w:sz w:val="20"/>
          <w:szCs w:val="20"/>
        </w:rPr>
      </w:pPr>
      <w:hyperlink r:id="rId2728" w:history="1">
        <w:r w:rsidR="001866CB">
          <w:rPr>
            <w:rStyle w:val="Hyperlink"/>
            <w:color w:val="03697A"/>
            <w:sz w:val="20"/>
            <w:szCs w:val="20"/>
          </w:rPr>
          <w:t>WIF API Reference</w:t>
        </w:r>
      </w:hyperlink>
    </w:p>
    <w:p w:rsidR="001866CB" w:rsidRDefault="005952A5" w:rsidP="004C2EAD">
      <w:pPr>
        <w:pStyle w:val="NormalWeb"/>
        <w:numPr>
          <w:ilvl w:val="0"/>
          <w:numId w:val="222"/>
        </w:numPr>
        <w:rPr>
          <w:rFonts w:ascii="Segoe UI" w:hAnsi="Segoe UI" w:cs="Segoe UI"/>
          <w:color w:val="2A2A2A"/>
          <w:sz w:val="20"/>
          <w:szCs w:val="20"/>
        </w:rPr>
      </w:pPr>
      <w:hyperlink r:id="rId2729" w:history="1">
        <w:r w:rsidR="001866CB">
          <w:rPr>
            <w:rStyle w:val="Hyperlink"/>
            <w:color w:val="03697A"/>
            <w:sz w:val="20"/>
            <w:szCs w:val="20"/>
          </w:rPr>
          <w:t>WIF Configuration Reference</w:t>
        </w:r>
      </w:hyperlink>
    </w:p>
    <w:p w:rsidR="001866CB" w:rsidRDefault="005952A5" w:rsidP="004C2EAD">
      <w:pPr>
        <w:pStyle w:val="NormalWeb"/>
        <w:numPr>
          <w:ilvl w:val="1"/>
          <w:numId w:val="222"/>
        </w:numPr>
        <w:rPr>
          <w:rFonts w:ascii="Segoe UI" w:hAnsi="Segoe UI" w:cs="Segoe UI"/>
          <w:color w:val="2A2A2A"/>
          <w:sz w:val="20"/>
          <w:szCs w:val="20"/>
        </w:rPr>
      </w:pPr>
      <w:hyperlink r:id="rId2730" w:history="1">
        <w:r w:rsidR="001866CB">
          <w:rPr>
            <w:rStyle w:val="Hyperlink"/>
            <w:color w:val="03697A"/>
            <w:sz w:val="20"/>
            <w:szCs w:val="20"/>
          </w:rPr>
          <w:t>WIF Configuration Schema Conventions</w:t>
        </w:r>
      </w:hyperlink>
    </w:p>
    <w:p w:rsidR="001866CB" w:rsidRDefault="001866CB" w:rsidP="004C2EAD">
      <w:pPr>
        <w:pStyle w:val="Heading3"/>
      </w:pPr>
      <w:bookmarkStart w:id="535" w:name="_Toc426472119"/>
      <w:bookmarkStart w:id="536" w:name="_Toc426473323"/>
      <w:r>
        <w:t>What's New in Windows Identity Foundation 4.5</w:t>
      </w:r>
      <w:bookmarkEnd w:id="535"/>
      <w:bookmarkEnd w:id="536"/>
    </w:p>
    <w:p w:rsidR="001866CB" w:rsidRDefault="001866CB" w:rsidP="004C2EAD">
      <w:r>
        <w:rPr>
          <w:rStyle w:val="Strong"/>
          <w:rFonts w:ascii="Segoe UI" w:hAnsi="Segoe UI" w:cs="Segoe UI"/>
          <w:color w:val="5D5D5D"/>
          <w:sz w:val="20"/>
          <w:szCs w:val="20"/>
        </w:rPr>
        <w:t>.NET Framework 4.6 and 4.5</w:t>
      </w:r>
    </w:p>
    <w:p w:rsidR="001866CB" w:rsidRDefault="001866CB" w:rsidP="004C2EAD">
      <w:pPr>
        <w:pStyle w:val="NormalWeb"/>
      </w:pPr>
      <w:r>
        <w:t xml:space="preserve">The first version of Windows Identity Foundation (WIF) shipped as a standalone download and is known as WIF 3.5 because it was introduced in the .NET 3.5 SP1 timeframe. Starting with .NET 4.5, WIF is part of the .NET framework. Having the WIF classes directly available in the framework itself allows for a much deeper integration of claims-based identity in the .NET platform, making it easier to use claims. Applications written for WIF 3.5 will need to be </w:t>
      </w:r>
      <w:r>
        <w:lastRenderedPageBreak/>
        <w:t>modified in order to take advantage of the new model; for information, see</w:t>
      </w:r>
      <w:r>
        <w:rPr>
          <w:rStyle w:val="apple-converted-space"/>
          <w:color w:val="2A2A2A"/>
          <w:sz w:val="20"/>
          <w:szCs w:val="20"/>
        </w:rPr>
        <w:t> </w:t>
      </w:r>
      <w:hyperlink r:id="rId2731" w:history="1">
        <w:r>
          <w:rPr>
            <w:rStyle w:val="Hyperlink"/>
            <w:rFonts w:ascii="Segoe UI" w:hAnsi="Segoe UI" w:cs="Segoe UI"/>
            <w:color w:val="03697A"/>
            <w:sz w:val="20"/>
            <w:szCs w:val="20"/>
            <w:u w:val="none"/>
          </w:rPr>
          <w:t>Guidelines for Migrating an Application Built Using WIF 3.5 to WIF 4.5</w:t>
        </w:r>
      </w:hyperlink>
      <w:r>
        <w:t>.</w:t>
      </w:r>
    </w:p>
    <w:p w:rsidR="001866CB" w:rsidRDefault="001866CB" w:rsidP="004C2EAD">
      <w:pPr>
        <w:pStyle w:val="NormalWeb"/>
      </w:pPr>
      <w:r>
        <w:t>Below you can find some highlights of the main changes.</w:t>
      </w:r>
    </w:p>
    <w:p w:rsidR="001866CB" w:rsidRDefault="005952A5" w:rsidP="004C2EAD">
      <w:hyperlink r:id="rId2732" w:tooltip="Click to collapse. Double-click to collapse all." w:history="1">
        <w:r w:rsidR="001866CB">
          <w:rPr>
            <w:rStyle w:val="lwcollapsibleareatitle"/>
            <w:rFonts w:ascii="Segoe UI Semibold" w:hAnsi="Segoe UI Semibold" w:cs="Segoe UI"/>
            <w:b/>
            <w:bCs/>
            <w:color w:val="000000"/>
            <w:sz w:val="35"/>
            <w:szCs w:val="35"/>
          </w:rPr>
          <w:t>WIF Is Now Part of the .NET Framework</w:t>
        </w:r>
      </w:hyperlink>
    </w:p>
    <w:p w:rsidR="001866CB" w:rsidRDefault="001866CB" w:rsidP="004C2EAD">
      <w:pPr>
        <w:pStyle w:val="NormalWeb"/>
      </w:pPr>
      <w:r>
        <w:t>WIF classes are now spread across several assemblies, the main ones being</w:t>
      </w:r>
      <w:r>
        <w:rPr>
          <w:rStyle w:val="apple-converted-space"/>
          <w:color w:val="2A2A2A"/>
          <w:sz w:val="20"/>
          <w:szCs w:val="20"/>
        </w:rPr>
        <w:t> </w:t>
      </w:r>
      <w:r>
        <w:rPr>
          <w:rStyle w:val="input"/>
          <w:rFonts w:ascii="Segoe UI" w:hAnsi="Segoe UI" w:cs="Segoe UI"/>
          <w:b/>
          <w:bCs/>
          <w:color w:val="2A2A2A"/>
          <w:sz w:val="20"/>
          <w:szCs w:val="20"/>
        </w:rPr>
        <w:t>mscorlib</w:t>
      </w:r>
      <w:r>
        <w:t>,</w:t>
      </w:r>
      <w:r>
        <w:rPr>
          <w:rStyle w:val="apple-converted-space"/>
          <w:color w:val="2A2A2A"/>
          <w:sz w:val="20"/>
          <w:szCs w:val="20"/>
        </w:rPr>
        <w:t> </w:t>
      </w:r>
      <w:r>
        <w:rPr>
          <w:rStyle w:val="input"/>
          <w:rFonts w:ascii="Segoe UI" w:hAnsi="Segoe UI" w:cs="Segoe UI"/>
          <w:b/>
          <w:bCs/>
          <w:color w:val="2A2A2A"/>
          <w:sz w:val="20"/>
          <w:szCs w:val="20"/>
        </w:rPr>
        <w:t>System.IdentityModel</w:t>
      </w:r>
      <w:r>
        <w:t>,</w:t>
      </w:r>
      <w:r>
        <w:rPr>
          <w:rStyle w:val="input"/>
          <w:rFonts w:ascii="Segoe UI" w:hAnsi="Segoe UI" w:cs="Segoe UI"/>
          <w:b/>
          <w:bCs/>
          <w:color w:val="2A2A2A"/>
          <w:sz w:val="20"/>
          <w:szCs w:val="20"/>
        </w:rPr>
        <w:t>System.IdentityModel.Services</w:t>
      </w:r>
      <w:r>
        <w:t>, and</w:t>
      </w:r>
      <w:r>
        <w:rPr>
          <w:rStyle w:val="apple-converted-space"/>
          <w:color w:val="2A2A2A"/>
          <w:sz w:val="20"/>
          <w:szCs w:val="20"/>
        </w:rPr>
        <w:t> </w:t>
      </w:r>
      <w:r>
        <w:rPr>
          <w:rStyle w:val="input"/>
          <w:rFonts w:ascii="Segoe UI" w:hAnsi="Segoe UI" w:cs="Segoe UI"/>
          <w:b/>
          <w:bCs/>
          <w:color w:val="2A2A2A"/>
          <w:sz w:val="20"/>
          <w:szCs w:val="20"/>
        </w:rPr>
        <w:t>System.ServiceModel</w:t>
      </w:r>
      <w:r>
        <w:t>. Likewise, the WIF classes are spread across several namespaces:</w:t>
      </w:r>
      <w:hyperlink r:id="rId2733" w:history="1">
        <w:r>
          <w:rPr>
            <w:rStyle w:val="Hyperlink"/>
            <w:rFonts w:ascii="Segoe UI" w:hAnsi="Segoe UI" w:cs="Segoe UI"/>
            <w:color w:val="03697A"/>
            <w:sz w:val="20"/>
            <w:szCs w:val="20"/>
            <w:u w:val="none"/>
          </w:rPr>
          <w:t>System.Security.Claims</w:t>
        </w:r>
      </w:hyperlink>
      <w:r>
        <w:t>, several</w:t>
      </w:r>
      <w:r>
        <w:rPr>
          <w:rStyle w:val="apple-converted-space"/>
          <w:color w:val="2A2A2A"/>
          <w:sz w:val="20"/>
          <w:szCs w:val="20"/>
        </w:rPr>
        <w:t> </w:t>
      </w:r>
      <w:hyperlink r:id="rId2734" w:tgtFrame="_blank" w:history="1">
        <w:r>
          <w:rPr>
            <w:rStyle w:val="Hyperlink"/>
            <w:rFonts w:ascii="Segoe UI" w:hAnsi="Segoe UI" w:cs="Segoe UI"/>
            <w:color w:val="03697A"/>
            <w:sz w:val="20"/>
            <w:szCs w:val="20"/>
            <w:u w:val="none"/>
          </w:rPr>
          <w:t>System.IdentityModel</w:t>
        </w:r>
      </w:hyperlink>
      <w:r>
        <w:rPr>
          <w:rStyle w:val="apple-converted-space"/>
          <w:color w:val="2A2A2A"/>
          <w:sz w:val="20"/>
          <w:szCs w:val="20"/>
        </w:rPr>
        <w:t> </w:t>
      </w:r>
      <w:r>
        <w:t>namespaces, and</w:t>
      </w:r>
      <w:r>
        <w:rPr>
          <w:rStyle w:val="apple-converted-space"/>
          <w:color w:val="2A2A2A"/>
          <w:sz w:val="20"/>
          <w:szCs w:val="20"/>
        </w:rPr>
        <w:t> </w:t>
      </w:r>
      <w:hyperlink r:id="rId2735" w:history="1">
        <w:r>
          <w:rPr>
            <w:rStyle w:val="Hyperlink"/>
            <w:rFonts w:ascii="Segoe UI" w:hAnsi="Segoe UI" w:cs="Segoe UI"/>
            <w:color w:val="03697A"/>
            <w:sz w:val="20"/>
            <w:szCs w:val="20"/>
            <w:u w:val="none"/>
          </w:rPr>
          <w:t>System.ServiceModel.Security</w:t>
        </w:r>
      </w:hyperlink>
      <w:r>
        <w:t>. The</w:t>
      </w:r>
      <w:r>
        <w:rPr>
          <w:rStyle w:val="apple-converted-space"/>
          <w:color w:val="2A2A2A"/>
          <w:sz w:val="20"/>
          <w:szCs w:val="20"/>
        </w:rPr>
        <w:t> </w:t>
      </w:r>
      <w:hyperlink r:id="rId2736" w:history="1">
        <w:r>
          <w:rPr>
            <w:rStyle w:val="Hyperlink"/>
            <w:rFonts w:ascii="Segoe UI" w:hAnsi="Segoe UI" w:cs="Segoe UI"/>
            <w:color w:val="03697A"/>
            <w:sz w:val="20"/>
            <w:szCs w:val="20"/>
            <w:u w:val="none"/>
          </w:rPr>
          <w:t>System.Security.Claims</w:t>
        </w:r>
      </w:hyperlink>
      <w:r>
        <w:t>namespace contains the new</w:t>
      </w:r>
      <w:r>
        <w:rPr>
          <w:rStyle w:val="apple-converted-space"/>
          <w:color w:val="2A2A2A"/>
          <w:sz w:val="20"/>
          <w:szCs w:val="20"/>
        </w:rPr>
        <w:t> </w:t>
      </w:r>
      <w:hyperlink r:id="rId2737" w:history="1">
        <w:r>
          <w:rPr>
            <w:rStyle w:val="Hyperlink"/>
            <w:rFonts w:ascii="Segoe UI" w:hAnsi="Segoe UI" w:cs="Segoe UI"/>
            <w:color w:val="03697A"/>
            <w:sz w:val="20"/>
            <w:szCs w:val="20"/>
            <w:u w:val="none"/>
          </w:rPr>
          <w:t>ClaimsPrincipal</w:t>
        </w:r>
      </w:hyperlink>
      <w:r>
        <w:rPr>
          <w:rStyle w:val="apple-converted-space"/>
          <w:color w:val="2A2A2A"/>
          <w:sz w:val="20"/>
          <w:szCs w:val="20"/>
        </w:rPr>
        <w:t> </w:t>
      </w:r>
      <w:r>
        <w:t>and</w:t>
      </w:r>
      <w:r>
        <w:rPr>
          <w:rStyle w:val="apple-converted-space"/>
          <w:color w:val="2A2A2A"/>
          <w:sz w:val="20"/>
          <w:szCs w:val="20"/>
        </w:rPr>
        <w:t> </w:t>
      </w:r>
      <w:hyperlink r:id="rId2738" w:history="1">
        <w:r>
          <w:rPr>
            <w:rStyle w:val="Hyperlink"/>
            <w:rFonts w:ascii="Segoe UI" w:hAnsi="Segoe UI" w:cs="Segoe UI"/>
            <w:color w:val="03697A"/>
            <w:sz w:val="20"/>
            <w:szCs w:val="20"/>
            <w:u w:val="none"/>
          </w:rPr>
          <w:t>ClaimsIdentity</w:t>
        </w:r>
      </w:hyperlink>
      <w:r>
        <w:rPr>
          <w:rStyle w:val="apple-converted-space"/>
          <w:color w:val="2A2A2A"/>
          <w:sz w:val="20"/>
          <w:szCs w:val="20"/>
        </w:rPr>
        <w:t> </w:t>
      </w:r>
      <w:r>
        <w:t>classes (see below). All principals in .NET now derive from</w:t>
      </w:r>
      <w:r>
        <w:rPr>
          <w:rStyle w:val="apple-converted-space"/>
          <w:color w:val="2A2A2A"/>
          <w:sz w:val="20"/>
          <w:szCs w:val="20"/>
        </w:rPr>
        <w:t> </w:t>
      </w:r>
      <w:hyperlink r:id="rId2739" w:history="1">
        <w:r>
          <w:rPr>
            <w:rStyle w:val="Hyperlink"/>
            <w:rFonts w:ascii="Segoe UI" w:hAnsi="Segoe UI" w:cs="Segoe UI"/>
            <w:color w:val="03697A"/>
            <w:sz w:val="20"/>
            <w:szCs w:val="20"/>
            <w:u w:val="none"/>
          </w:rPr>
          <w:t>ClaimsPrincipal</w:t>
        </w:r>
      </w:hyperlink>
      <w:r>
        <w:t>. For more detailed information about the WIF namespaces and the kinds of classes that they contain, see</w:t>
      </w:r>
      <w:r>
        <w:rPr>
          <w:rStyle w:val="apple-converted-space"/>
          <w:color w:val="2A2A2A"/>
          <w:sz w:val="20"/>
          <w:szCs w:val="20"/>
        </w:rPr>
        <w:t> </w:t>
      </w:r>
      <w:hyperlink r:id="rId2740" w:history="1">
        <w:r>
          <w:rPr>
            <w:rStyle w:val="Hyperlink"/>
            <w:rFonts w:ascii="Segoe UI" w:hAnsi="Segoe UI" w:cs="Segoe UI"/>
            <w:color w:val="03697A"/>
            <w:sz w:val="20"/>
            <w:szCs w:val="20"/>
            <w:u w:val="none"/>
          </w:rPr>
          <w:t>WIF API Reference</w:t>
        </w:r>
      </w:hyperlink>
      <w:r>
        <w:t>. For information about how namespaces map between WIF 3.5 and WIF 4.5, see</w:t>
      </w:r>
      <w:r>
        <w:rPr>
          <w:rStyle w:val="apple-converted-space"/>
          <w:color w:val="2A2A2A"/>
          <w:sz w:val="20"/>
          <w:szCs w:val="20"/>
        </w:rPr>
        <w:t> </w:t>
      </w:r>
      <w:hyperlink r:id="rId2741" w:history="1">
        <w:r>
          <w:rPr>
            <w:rStyle w:val="Hyperlink"/>
            <w:rFonts w:ascii="Segoe UI" w:hAnsi="Segoe UI" w:cs="Segoe UI"/>
            <w:color w:val="03697A"/>
            <w:sz w:val="20"/>
            <w:szCs w:val="20"/>
            <w:u w:val="none"/>
          </w:rPr>
          <w:t>Namespace Mapping between WIF 3.5 and WIF 4.5</w:t>
        </w:r>
      </w:hyperlink>
      <w:r>
        <w:t>.</w:t>
      </w:r>
    </w:p>
    <w:p w:rsidR="001866CB" w:rsidRDefault="005952A5" w:rsidP="004C2EAD">
      <w:hyperlink r:id="rId2742" w:tooltip="Click to collapse. Double-click to collapse all." w:history="1">
        <w:r w:rsidR="001866CB">
          <w:rPr>
            <w:rStyle w:val="lwcollapsibleareatitle"/>
            <w:rFonts w:ascii="Segoe UI Semibold" w:hAnsi="Segoe UI Semibold" w:cs="Segoe UI"/>
            <w:b/>
            <w:bCs/>
            <w:color w:val="000000"/>
            <w:sz w:val="35"/>
            <w:szCs w:val="35"/>
          </w:rPr>
          <w:t>New Claims Model and Principal Object</w:t>
        </w:r>
      </w:hyperlink>
    </w:p>
    <w:p w:rsidR="001866CB" w:rsidRDefault="001866CB" w:rsidP="004C2EAD">
      <w:pPr>
        <w:pStyle w:val="NormalWeb"/>
        <w:rPr>
          <w:rFonts w:ascii="Segoe UI" w:hAnsi="Segoe UI" w:cs="Segoe UI"/>
          <w:color w:val="2A2A2A"/>
          <w:sz w:val="20"/>
          <w:szCs w:val="20"/>
        </w:rPr>
      </w:pPr>
      <w:r>
        <w:rPr>
          <w:rFonts w:ascii="Segoe UI" w:hAnsi="Segoe UI" w:cs="Segoe UI"/>
          <w:color w:val="2A2A2A"/>
          <w:sz w:val="20"/>
          <w:szCs w:val="20"/>
        </w:rPr>
        <w:t>Claims are at the very core of the .NET Framework 4.5. The base claim classes (</w:t>
      </w:r>
      <w:hyperlink r:id="rId2743" w:history="1">
        <w:r>
          <w:rPr>
            <w:rStyle w:val="Hyperlink"/>
            <w:rFonts w:ascii="Segoe UI" w:hAnsi="Segoe UI" w:cs="Segoe UI"/>
            <w:color w:val="03697A"/>
            <w:sz w:val="20"/>
            <w:szCs w:val="20"/>
            <w:u w:val="none"/>
          </w:rPr>
          <w:t>Claim</w:t>
        </w:r>
      </w:hyperlink>
      <w:r>
        <w:rPr>
          <w:rFonts w:ascii="Segoe UI" w:hAnsi="Segoe UI" w:cs="Segoe UI"/>
          <w:color w:val="2A2A2A"/>
          <w:sz w:val="20"/>
          <w:szCs w:val="20"/>
        </w:rPr>
        <w:t>,</w:t>
      </w:r>
      <w:r>
        <w:rPr>
          <w:rStyle w:val="apple-converted-space"/>
          <w:color w:val="2A2A2A"/>
          <w:sz w:val="20"/>
          <w:szCs w:val="20"/>
        </w:rPr>
        <w:t> </w:t>
      </w:r>
      <w:hyperlink r:id="rId2744" w:history="1">
        <w:r>
          <w:rPr>
            <w:rStyle w:val="Hyperlink"/>
            <w:rFonts w:ascii="Segoe UI" w:hAnsi="Segoe UI" w:cs="Segoe UI"/>
            <w:color w:val="03697A"/>
            <w:sz w:val="20"/>
            <w:szCs w:val="20"/>
            <w:u w:val="none"/>
          </w:rPr>
          <w:t>ClaimsIdentity</w:t>
        </w:r>
      </w:hyperlink>
      <w:r>
        <w:rPr>
          <w:rFonts w:ascii="Segoe UI" w:hAnsi="Segoe UI" w:cs="Segoe UI"/>
          <w:color w:val="2A2A2A"/>
          <w:sz w:val="20"/>
          <w:szCs w:val="20"/>
        </w:rPr>
        <w:t>,</w:t>
      </w:r>
      <w:r>
        <w:rPr>
          <w:rStyle w:val="apple-converted-space"/>
          <w:color w:val="2A2A2A"/>
          <w:sz w:val="20"/>
          <w:szCs w:val="20"/>
        </w:rPr>
        <w:t> </w:t>
      </w:r>
      <w:hyperlink r:id="rId2745" w:history="1">
        <w:r>
          <w:rPr>
            <w:rStyle w:val="Hyperlink"/>
            <w:rFonts w:ascii="Segoe UI" w:hAnsi="Segoe UI" w:cs="Segoe UI"/>
            <w:color w:val="03697A"/>
            <w:sz w:val="20"/>
            <w:szCs w:val="20"/>
            <w:u w:val="none"/>
          </w:rPr>
          <w:t>ClaimsPrincipal</w:t>
        </w:r>
      </w:hyperlink>
      <w:r>
        <w:rPr>
          <w:rFonts w:ascii="Segoe UI" w:hAnsi="Segoe UI" w:cs="Segoe UI"/>
          <w:color w:val="2A2A2A"/>
          <w:sz w:val="20"/>
          <w:szCs w:val="20"/>
        </w:rPr>
        <w:t>,</w:t>
      </w:r>
      <w:r>
        <w:rPr>
          <w:rStyle w:val="apple-converted-space"/>
          <w:color w:val="2A2A2A"/>
          <w:sz w:val="20"/>
          <w:szCs w:val="20"/>
        </w:rPr>
        <w:t> </w:t>
      </w:r>
      <w:hyperlink r:id="rId2746" w:history="1">
        <w:r>
          <w:rPr>
            <w:rStyle w:val="Hyperlink"/>
            <w:rFonts w:ascii="Segoe UI" w:hAnsi="Segoe UI" w:cs="Segoe UI"/>
            <w:color w:val="03697A"/>
            <w:sz w:val="20"/>
            <w:szCs w:val="20"/>
            <w:u w:val="none"/>
          </w:rPr>
          <w:t>ClaimTypes</w:t>
        </w:r>
      </w:hyperlink>
      <w:r>
        <w:rPr>
          <w:rFonts w:ascii="Segoe UI" w:hAnsi="Segoe UI" w:cs="Segoe UI"/>
          <w:color w:val="2A2A2A"/>
          <w:sz w:val="20"/>
          <w:szCs w:val="20"/>
        </w:rPr>
        <w:t>, and</w:t>
      </w:r>
      <w:hyperlink r:id="rId2747" w:history="1">
        <w:r>
          <w:rPr>
            <w:rStyle w:val="Hyperlink"/>
            <w:rFonts w:ascii="Segoe UI" w:hAnsi="Segoe UI" w:cs="Segoe UI"/>
            <w:color w:val="03697A"/>
            <w:sz w:val="20"/>
            <w:szCs w:val="20"/>
            <w:u w:val="none"/>
          </w:rPr>
          <w:t>ClaimValueTypes</w:t>
        </w:r>
      </w:hyperlink>
      <w:r>
        <w:rPr>
          <w:rFonts w:ascii="Segoe UI" w:hAnsi="Segoe UI" w:cs="Segoe UI"/>
          <w:color w:val="2A2A2A"/>
          <w:sz w:val="20"/>
          <w:szCs w:val="20"/>
        </w:rPr>
        <w:t>) all live directly in</w:t>
      </w:r>
      <w:r>
        <w:rPr>
          <w:rStyle w:val="apple-converted-space"/>
          <w:color w:val="2A2A2A"/>
          <w:sz w:val="20"/>
          <w:szCs w:val="20"/>
        </w:rPr>
        <w:t> </w:t>
      </w:r>
      <w:r>
        <w:rPr>
          <w:rStyle w:val="input"/>
          <w:rFonts w:ascii="Segoe UI" w:hAnsi="Segoe UI" w:cs="Segoe UI"/>
          <w:b/>
          <w:bCs/>
          <w:color w:val="2A2A2A"/>
          <w:sz w:val="20"/>
          <w:szCs w:val="20"/>
        </w:rPr>
        <w:t>mscorlib</w:t>
      </w:r>
      <w:r>
        <w:rPr>
          <w:rStyle w:val="apple-converted-space"/>
          <w:color w:val="2A2A2A"/>
          <w:sz w:val="20"/>
          <w:szCs w:val="20"/>
        </w:rPr>
        <w:t> </w:t>
      </w:r>
      <w:r>
        <w:rPr>
          <w:rFonts w:ascii="Segoe UI" w:hAnsi="Segoe UI" w:cs="Segoe UI"/>
          <w:color w:val="2A2A2A"/>
          <w:sz w:val="20"/>
          <w:szCs w:val="20"/>
        </w:rPr>
        <w:t>in the</w:t>
      </w:r>
      <w:r>
        <w:rPr>
          <w:rStyle w:val="apple-converted-space"/>
          <w:color w:val="2A2A2A"/>
          <w:sz w:val="20"/>
          <w:szCs w:val="20"/>
        </w:rPr>
        <w:t> </w:t>
      </w:r>
      <w:hyperlink r:id="rId2748" w:history="1">
        <w:r>
          <w:rPr>
            <w:rStyle w:val="Hyperlink"/>
            <w:rFonts w:ascii="Segoe UI" w:hAnsi="Segoe UI" w:cs="Segoe UI"/>
            <w:color w:val="03697A"/>
            <w:sz w:val="20"/>
            <w:szCs w:val="20"/>
            <w:u w:val="none"/>
          </w:rPr>
          <w:t>System.Security.Claims</w:t>
        </w:r>
      </w:hyperlink>
      <w:r>
        <w:rPr>
          <w:rStyle w:val="apple-converted-space"/>
          <w:color w:val="2A2A2A"/>
          <w:sz w:val="20"/>
          <w:szCs w:val="20"/>
        </w:rPr>
        <w:t> </w:t>
      </w:r>
      <w:r>
        <w:rPr>
          <w:rFonts w:ascii="Segoe UI" w:hAnsi="Segoe UI" w:cs="Segoe UI"/>
          <w:color w:val="2A2A2A"/>
          <w:sz w:val="20"/>
          <w:szCs w:val="20"/>
        </w:rPr>
        <w:t>namespace. It is no longer necessary to use interfaces in order to plug claims into the .NET identity system:</w:t>
      </w:r>
      <w:r>
        <w:rPr>
          <w:rStyle w:val="apple-converted-space"/>
          <w:color w:val="2A2A2A"/>
          <w:sz w:val="20"/>
          <w:szCs w:val="20"/>
        </w:rPr>
        <w:t> </w:t>
      </w:r>
      <w:hyperlink r:id="rId2749" w:history="1">
        <w:r>
          <w:rPr>
            <w:rStyle w:val="Hyperlink"/>
            <w:rFonts w:ascii="Segoe UI" w:hAnsi="Segoe UI" w:cs="Segoe UI"/>
            <w:color w:val="03697A"/>
            <w:sz w:val="20"/>
            <w:szCs w:val="20"/>
            <w:u w:val="none"/>
          </w:rPr>
          <w:t>WindowsPrincipal</w:t>
        </w:r>
      </w:hyperlink>
      <w:r>
        <w:rPr>
          <w:rFonts w:ascii="Segoe UI" w:hAnsi="Segoe UI" w:cs="Segoe UI"/>
          <w:color w:val="2A2A2A"/>
          <w:sz w:val="20"/>
          <w:szCs w:val="20"/>
        </w:rPr>
        <w:t>,</w:t>
      </w:r>
      <w:r>
        <w:rPr>
          <w:rStyle w:val="apple-converted-space"/>
          <w:color w:val="2A2A2A"/>
          <w:sz w:val="20"/>
          <w:szCs w:val="20"/>
        </w:rPr>
        <w:t> </w:t>
      </w:r>
      <w:hyperlink r:id="rId2750" w:history="1">
        <w:r>
          <w:rPr>
            <w:rStyle w:val="Hyperlink"/>
            <w:rFonts w:ascii="Segoe UI" w:hAnsi="Segoe UI" w:cs="Segoe UI"/>
            <w:color w:val="03697A"/>
            <w:sz w:val="20"/>
            <w:szCs w:val="20"/>
            <w:u w:val="none"/>
          </w:rPr>
          <w:t>GenericPrincipal</w:t>
        </w:r>
      </w:hyperlink>
      <w:r>
        <w:rPr>
          <w:rFonts w:ascii="Segoe UI" w:hAnsi="Segoe UI" w:cs="Segoe UI"/>
          <w:color w:val="2A2A2A"/>
          <w:sz w:val="20"/>
          <w:szCs w:val="20"/>
        </w:rPr>
        <w:t>, and</w:t>
      </w:r>
      <w:r>
        <w:rPr>
          <w:rStyle w:val="apple-converted-space"/>
          <w:color w:val="2A2A2A"/>
          <w:sz w:val="20"/>
          <w:szCs w:val="20"/>
        </w:rPr>
        <w:t> </w:t>
      </w:r>
      <w:hyperlink r:id="rId2751" w:history="1">
        <w:r>
          <w:rPr>
            <w:rStyle w:val="Hyperlink"/>
            <w:rFonts w:ascii="Segoe UI" w:hAnsi="Segoe UI" w:cs="Segoe UI"/>
            <w:color w:val="03697A"/>
            <w:sz w:val="20"/>
            <w:szCs w:val="20"/>
            <w:u w:val="none"/>
          </w:rPr>
          <w:t>RolePrincipal</w:t>
        </w:r>
      </w:hyperlink>
      <w:r>
        <w:rPr>
          <w:rStyle w:val="apple-converted-space"/>
          <w:color w:val="2A2A2A"/>
          <w:sz w:val="20"/>
          <w:szCs w:val="20"/>
        </w:rPr>
        <w:t> </w:t>
      </w:r>
      <w:r>
        <w:rPr>
          <w:rFonts w:ascii="Segoe UI" w:hAnsi="Segoe UI" w:cs="Segoe UI"/>
          <w:color w:val="2A2A2A"/>
          <w:sz w:val="20"/>
          <w:szCs w:val="20"/>
        </w:rPr>
        <w:t>now inherit from</w:t>
      </w:r>
      <w:r>
        <w:rPr>
          <w:rStyle w:val="apple-converted-space"/>
          <w:color w:val="2A2A2A"/>
          <w:sz w:val="20"/>
          <w:szCs w:val="20"/>
        </w:rPr>
        <w:t> </w:t>
      </w:r>
      <w:hyperlink r:id="rId2752" w:history="1">
        <w:r>
          <w:rPr>
            <w:rStyle w:val="Hyperlink"/>
            <w:rFonts w:ascii="Segoe UI" w:hAnsi="Segoe UI" w:cs="Segoe UI"/>
            <w:color w:val="03697A"/>
            <w:sz w:val="20"/>
            <w:szCs w:val="20"/>
            <w:u w:val="none"/>
          </w:rPr>
          <w:t>ClaimsPrincipal</w:t>
        </w:r>
      </w:hyperlink>
      <w:r>
        <w:rPr>
          <w:rFonts w:ascii="Segoe UI" w:hAnsi="Segoe UI" w:cs="Segoe UI"/>
          <w:color w:val="2A2A2A"/>
          <w:sz w:val="20"/>
          <w:szCs w:val="20"/>
        </w:rPr>
        <w:t>; and</w:t>
      </w:r>
      <w:hyperlink r:id="rId2753" w:history="1">
        <w:r>
          <w:rPr>
            <w:rStyle w:val="Hyperlink"/>
            <w:rFonts w:ascii="Segoe UI" w:hAnsi="Segoe UI" w:cs="Segoe UI"/>
            <w:color w:val="03697A"/>
            <w:sz w:val="20"/>
            <w:szCs w:val="20"/>
            <w:u w:val="none"/>
          </w:rPr>
          <w:t>WindowsIdentity</w:t>
        </w:r>
      </w:hyperlink>
      <w:r>
        <w:rPr>
          <w:rFonts w:ascii="Segoe UI" w:hAnsi="Segoe UI" w:cs="Segoe UI"/>
          <w:color w:val="2A2A2A"/>
          <w:sz w:val="20"/>
          <w:szCs w:val="20"/>
        </w:rPr>
        <w:t>,</w:t>
      </w:r>
      <w:r>
        <w:rPr>
          <w:rStyle w:val="apple-converted-space"/>
          <w:color w:val="2A2A2A"/>
          <w:sz w:val="20"/>
          <w:szCs w:val="20"/>
        </w:rPr>
        <w:t> </w:t>
      </w:r>
      <w:hyperlink r:id="rId2754" w:history="1">
        <w:r>
          <w:rPr>
            <w:rStyle w:val="Hyperlink"/>
            <w:rFonts w:ascii="Segoe UI" w:hAnsi="Segoe UI" w:cs="Segoe UI"/>
            <w:color w:val="03697A"/>
            <w:sz w:val="20"/>
            <w:szCs w:val="20"/>
            <w:u w:val="none"/>
          </w:rPr>
          <w:t>GenericIdentity</w:t>
        </w:r>
      </w:hyperlink>
      <w:r>
        <w:rPr>
          <w:rFonts w:ascii="Segoe UI" w:hAnsi="Segoe UI" w:cs="Segoe UI"/>
          <w:color w:val="2A2A2A"/>
          <w:sz w:val="20"/>
          <w:szCs w:val="20"/>
        </w:rPr>
        <w:t>, and</w:t>
      </w:r>
      <w:r>
        <w:rPr>
          <w:rStyle w:val="apple-converted-space"/>
          <w:color w:val="2A2A2A"/>
          <w:sz w:val="20"/>
          <w:szCs w:val="20"/>
        </w:rPr>
        <w:t> </w:t>
      </w:r>
      <w:hyperlink r:id="rId2755" w:history="1">
        <w:r>
          <w:rPr>
            <w:rStyle w:val="Hyperlink"/>
            <w:rFonts w:ascii="Segoe UI" w:hAnsi="Segoe UI" w:cs="Segoe UI"/>
            <w:color w:val="03697A"/>
            <w:sz w:val="20"/>
            <w:szCs w:val="20"/>
            <w:u w:val="none"/>
          </w:rPr>
          <w:t>FormsIdentity</w:t>
        </w:r>
      </w:hyperlink>
      <w:r>
        <w:rPr>
          <w:rStyle w:val="apple-converted-space"/>
          <w:color w:val="2A2A2A"/>
          <w:sz w:val="20"/>
          <w:szCs w:val="20"/>
        </w:rPr>
        <w:t> </w:t>
      </w:r>
      <w:r>
        <w:rPr>
          <w:rFonts w:ascii="Segoe UI" w:hAnsi="Segoe UI" w:cs="Segoe UI"/>
          <w:color w:val="2A2A2A"/>
          <w:sz w:val="20"/>
          <w:szCs w:val="20"/>
        </w:rPr>
        <w:t>now inherit from</w:t>
      </w:r>
      <w:r>
        <w:rPr>
          <w:rStyle w:val="apple-converted-space"/>
          <w:color w:val="2A2A2A"/>
          <w:sz w:val="20"/>
          <w:szCs w:val="20"/>
        </w:rPr>
        <w:t> </w:t>
      </w:r>
      <w:hyperlink r:id="rId2756" w:history="1">
        <w:r>
          <w:rPr>
            <w:rStyle w:val="Hyperlink"/>
            <w:rFonts w:ascii="Segoe UI" w:hAnsi="Segoe UI" w:cs="Segoe UI"/>
            <w:color w:val="03697A"/>
            <w:sz w:val="20"/>
            <w:szCs w:val="20"/>
            <w:u w:val="none"/>
          </w:rPr>
          <w:t>ClaimsIdentity</w:t>
        </w:r>
      </w:hyperlink>
      <w:r>
        <w:rPr>
          <w:rFonts w:ascii="Segoe UI" w:hAnsi="Segoe UI" w:cs="Segoe UI"/>
          <w:color w:val="2A2A2A"/>
          <w:sz w:val="20"/>
          <w:szCs w:val="20"/>
        </w:rPr>
        <w:t>. In short, every principal class will now serve claims. The WIF 3.5 integration classes and interfaces (</w:t>
      </w:r>
      <w:r>
        <w:rPr>
          <w:rStyle w:val="input"/>
          <w:rFonts w:ascii="Segoe UI" w:hAnsi="Segoe UI" w:cs="Segoe UI"/>
          <w:b/>
          <w:bCs/>
          <w:color w:val="2A2A2A"/>
          <w:sz w:val="20"/>
          <w:szCs w:val="20"/>
        </w:rPr>
        <w:t>WindowsClaimsIdentity</w:t>
      </w:r>
      <w:r>
        <w:rPr>
          <w:rFonts w:ascii="Segoe UI" w:hAnsi="Segoe UI" w:cs="Segoe UI"/>
          <w:color w:val="2A2A2A"/>
          <w:sz w:val="20"/>
          <w:szCs w:val="20"/>
        </w:rPr>
        <w:t>,</w:t>
      </w:r>
      <w:r>
        <w:rPr>
          <w:rStyle w:val="apple-converted-space"/>
          <w:color w:val="2A2A2A"/>
          <w:sz w:val="20"/>
          <w:szCs w:val="20"/>
        </w:rPr>
        <w:t> </w:t>
      </w:r>
      <w:r>
        <w:rPr>
          <w:rStyle w:val="input"/>
          <w:rFonts w:ascii="Segoe UI" w:hAnsi="Segoe UI" w:cs="Segoe UI"/>
          <w:b/>
          <w:bCs/>
          <w:color w:val="2A2A2A"/>
          <w:sz w:val="20"/>
          <w:szCs w:val="20"/>
        </w:rPr>
        <w:t>WindowsClaimsPrincipal</w:t>
      </w:r>
      <w:r>
        <w:rPr>
          <w:rFonts w:ascii="Segoe UI" w:hAnsi="Segoe UI" w:cs="Segoe UI"/>
          <w:color w:val="2A2A2A"/>
          <w:sz w:val="20"/>
          <w:szCs w:val="20"/>
        </w:rPr>
        <w:t>,</w:t>
      </w:r>
      <w:r>
        <w:rPr>
          <w:rStyle w:val="apple-converted-space"/>
          <w:color w:val="2A2A2A"/>
          <w:sz w:val="20"/>
          <w:szCs w:val="20"/>
        </w:rPr>
        <w:t> </w:t>
      </w:r>
      <w:r>
        <w:rPr>
          <w:rStyle w:val="input"/>
          <w:rFonts w:ascii="Segoe UI" w:hAnsi="Segoe UI" w:cs="Segoe UI"/>
          <w:b/>
          <w:bCs/>
          <w:color w:val="2A2A2A"/>
          <w:sz w:val="20"/>
          <w:szCs w:val="20"/>
        </w:rPr>
        <w:t>IClaimsPrincipal</w:t>
      </w:r>
      <w:r>
        <w:rPr>
          <w:rFonts w:ascii="Segoe UI" w:hAnsi="Segoe UI" w:cs="Segoe UI"/>
          <w:color w:val="2A2A2A"/>
          <w:sz w:val="20"/>
          <w:szCs w:val="20"/>
        </w:rPr>
        <w:t>,</w:t>
      </w:r>
      <w:r>
        <w:rPr>
          <w:rStyle w:val="apple-converted-space"/>
          <w:color w:val="2A2A2A"/>
          <w:sz w:val="20"/>
          <w:szCs w:val="20"/>
        </w:rPr>
        <w:t> </w:t>
      </w:r>
      <w:r>
        <w:rPr>
          <w:rStyle w:val="input"/>
          <w:rFonts w:ascii="Segoe UI" w:hAnsi="Segoe UI" w:cs="Segoe UI"/>
          <w:b/>
          <w:bCs/>
          <w:color w:val="2A2A2A"/>
          <w:sz w:val="20"/>
          <w:szCs w:val="20"/>
        </w:rPr>
        <w:t>IClaimsIdentity</w:t>
      </w:r>
      <w:r>
        <w:rPr>
          <w:rFonts w:ascii="Segoe UI" w:hAnsi="Segoe UI" w:cs="Segoe UI"/>
          <w:color w:val="2A2A2A"/>
          <w:sz w:val="20"/>
          <w:szCs w:val="20"/>
        </w:rPr>
        <w:t>) have thus been removed. In addition, the</w:t>
      </w:r>
      <w:r>
        <w:rPr>
          <w:rStyle w:val="apple-converted-space"/>
          <w:color w:val="2A2A2A"/>
          <w:sz w:val="20"/>
          <w:szCs w:val="20"/>
        </w:rPr>
        <w:t> </w:t>
      </w:r>
      <w:hyperlink r:id="rId2757" w:history="1">
        <w:r>
          <w:rPr>
            <w:rStyle w:val="Hyperlink"/>
            <w:rFonts w:ascii="Segoe UI" w:hAnsi="Segoe UI" w:cs="Segoe UI"/>
            <w:color w:val="03697A"/>
            <w:sz w:val="20"/>
            <w:szCs w:val="20"/>
            <w:u w:val="none"/>
          </w:rPr>
          <w:t>ClaimsIdentity</w:t>
        </w:r>
      </w:hyperlink>
      <w:r>
        <w:rPr>
          <w:rStyle w:val="apple-converted-space"/>
          <w:color w:val="2A2A2A"/>
          <w:sz w:val="20"/>
          <w:szCs w:val="20"/>
        </w:rPr>
        <w:t> </w:t>
      </w:r>
      <w:r>
        <w:rPr>
          <w:rFonts w:ascii="Segoe UI" w:hAnsi="Segoe UI" w:cs="Segoe UI"/>
          <w:color w:val="2A2A2A"/>
          <w:sz w:val="20"/>
          <w:szCs w:val="20"/>
        </w:rPr>
        <w:t>class now exposes methods which make it easier to query the identity’s claims collection.</w:t>
      </w:r>
    </w:p>
    <w:p w:rsidR="001866CB" w:rsidRDefault="005952A5" w:rsidP="004C2EAD">
      <w:hyperlink r:id="rId2758" w:tooltip="Click to collapse. Double-click to collapse all." w:history="1">
        <w:r w:rsidR="001866CB">
          <w:rPr>
            <w:rStyle w:val="lwcollapsibleareatitle"/>
            <w:rFonts w:ascii="Segoe UI Semibold" w:hAnsi="Segoe UI Semibold" w:cs="Segoe UI"/>
            <w:b/>
            <w:bCs/>
            <w:color w:val="000000"/>
            <w:sz w:val="35"/>
            <w:szCs w:val="35"/>
          </w:rPr>
          <w:t>Changes to the WIF 4.5 Visual Studio Experience</w:t>
        </w:r>
      </w:hyperlink>
    </w:p>
    <w:p w:rsidR="001866CB" w:rsidRDefault="001866CB" w:rsidP="004C2EAD">
      <w:pPr>
        <w:pStyle w:val="NormalWeb"/>
        <w:numPr>
          <w:ilvl w:val="0"/>
          <w:numId w:val="223"/>
        </w:numPr>
      </w:pPr>
      <w:r>
        <w:t>The</w:t>
      </w:r>
      <w:r>
        <w:rPr>
          <w:rStyle w:val="apple-converted-space"/>
          <w:color w:val="2A2A2A"/>
          <w:sz w:val="20"/>
          <w:szCs w:val="20"/>
        </w:rPr>
        <w:t> </w:t>
      </w:r>
      <w:r>
        <w:rPr>
          <w:b/>
          <w:bCs/>
        </w:rPr>
        <w:t>Add STS Reference …</w:t>
      </w:r>
      <w:r>
        <w:rPr>
          <w:rStyle w:val="apple-converted-space"/>
          <w:color w:val="2A2A2A"/>
          <w:sz w:val="20"/>
          <w:szCs w:val="20"/>
        </w:rPr>
        <w:t> </w:t>
      </w:r>
      <w:r>
        <w:t>Visual Studio functionality (cmdline utility FedUtil) no longer exists; instead you can use the new Visual Studio extension</w:t>
      </w:r>
      <w:r>
        <w:rPr>
          <w:rStyle w:val="apple-converted-space"/>
          <w:color w:val="2A2A2A"/>
          <w:sz w:val="20"/>
          <w:szCs w:val="20"/>
        </w:rPr>
        <w:t> </w:t>
      </w:r>
      <w:r>
        <w:rPr>
          <w:b/>
          <w:bCs/>
        </w:rPr>
        <w:t>Identity and Access Tool for Visual Studio 2012</w:t>
      </w:r>
      <w:r>
        <w:t>. This allows you to federate with an existing STS or use LocalSTS to test your solutions. After installing the extension you can right-click on your project and look for</w:t>
      </w:r>
      <w:r>
        <w:rPr>
          <w:rStyle w:val="apple-converted-space"/>
          <w:color w:val="2A2A2A"/>
          <w:sz w:val="20"/>
          <w:szCs w:val="20"/>
        </w:rPr>
        <w:t> </w:t>
      </w:r>
      <w:r>
        <w:rPr>
          <w:b/>
          <w:bCs/>
        </w:rPr>
        <w:t>Identity and Access</w:t>
      </w:r>
      <w:r>
        <w:rPr>
          <w:rStyle w:val="apple-converted-space"/>
          <w:color w:val="2A2A2A"/>
          <w:sz w:val="20"/>
          <w:szCs w:val="20"/>
        </w:rPr>
        <w:t> </w:t>
      </w:r>
      <w:r>
        <w:t>in the context menu.</w:t>
      </w:r>
    </w:p>
    <w:p w:rsidR="001866CB" w:rsidRDefault="001866CB" w:rsidP="004C2EAD">
      <w:pPr>
        <w:pStyle w:val="NormalWeb"/>
        <w:numPr>
          <w:ilvl w:val="0"/>
          <w:numId w:val="223"/>
        </w:numPr>
      </w:pPr>
      <w:r>
        <w:t>The ASP.NET and STS templates are no longer provided as claims can be used directly in existing project templates for ASP.Net, web sites, and WCF.</w:t>
      </w:r>
    </w:p>
    <w:p w:rsidR="001866CB" w:rsidRDefault="001866CB" w:rsidP="004C2EAD">
      <w:pPr>
        <w:pStyle w:val="NormalWeb"/>
        <w:numPr>
          <w:ilvl w:val="0"/>
          <w:numId w:val="223"/>
        </w:numPr>
      </w:pPr>
      <w:r>
        <w:t>The controls in the</w:t>
      </w:r>
      <w:r>
        <w:rPr>
          <w:rStyle w:val="apple-converted-space"/>
          <w:color w:val="2A2A2A"/>
          <w:sz w:val="20"/>
          <w:szCs w:val="20"/>
        </w:rPr>
        <w:t> </w:t>
      </w:r>
      <w:r>
        <w:rPr>
          <w:rStyle w:val="input"/>
          <w:rFonts w:ascii="Segoe UI" w:hAnsi="Segoe UI" w:cs="Segoe UI"/>
          <w:b/>
          <w:bCs/>
          <w:color w:val="2A2A2A"/>
          <w:sz w:val="20"/>
          <w:szCs w:val="20"/>
        </w:rPr>
        <w:t>Microsoft.IdentityModel.Web.Controls</w:t>
      </w:r>
      <w:r>
        <w:rPr>
          <w:rStyle w:val="apple-converted-space"/>
          <w:color w:val="2A2A2A"/>
          <w:sz w:val="20"/>
          <w:szCs w:val="20"/>
        </w:rPr>
        <w:t> </w:t>
      </w:r>
      <w:r>
        <w:t>namespace (</w:t>
      </w:r>
      <w:r>
        <w:rPr>
          <w:rStyle w:val="input"/>
          <w:rFonts w:ascii="Segoe UI" w:hAnsi="Segoe UI" w:cs="Segoe UI"/>
          <w:b/>
          <w:bCs/>
          <w:color w:val="2A2A2A"/>
          <w:sz w:val="20"/>
          <w:szCs w:val="20"/>
        </w:rPr>
        <w:t>SignInControl</w:t>
      </w:r>
      <w:r>
        <w:t>,</w:t>
      </w:r>
      <w:r>
        <w:rPr>
          <w:rStyle w:val="apple-converted-space"/>
          <w:color w:val="2A2A2A"/>
          <w:sz w:val="20"/>
          <w:szCs w:val="20"/>
        </w:rPr>
        <w:t> </w:t>
      </w:r>
      <w:r>
        <w:rPr>
          <w:rStyle w:val="input"/>
          <w:rFonts w:ascii="Segoe UI" w:hAnsi="Segoe UI" w:cs="Segoe UI"/>
          <w:b/>
          <w:bCs/>
          <w:color w:val="2A2A2A"/>
          <w:sz w:val="20"/>
          <w:szCs w:val="20"/>
        </w:rPr>
        <w:t>FederatedPassiveSignInControl</w:t>
      </w:r>
      <w:r>
        <w:t>, and</w:t>
      </w:r>
      <w:r>
        <w:rPr>
          <w:rStyle w:val="input"/>
          <w:rFonts w:ascii="Segoe UI" w:hAnsi="Segoe UI" w:cs="Segoe UI"/>
          <w:b/>
          <w:bCs/>
          <w:color w:val="2A2A2A"/>
          <w:sz w:val="20"/>
          <w:szCs w:val="20"/>
        </w:rPr>
        <w:t>FederatedPassiveSignInStatus</w:t>
      </w:r>
      <w:r>
        <w:t>) are not carried over into WIF 4.5.</w:t>
      </w:r>
    </w:p>
    <w:p w:rsidR="001866CB" w:rsidRDefault="005952A5" w:rsidP="004C2EAD">
      <w:hyperlink r:id="rId2759" w:tooltip="Click to collapse. Double-click to collapse all." w:history="1">
        <w:r w:rsidR="001866CB">
          <w:rPr>
            <w:rStyle w:val="lwcollapsibleareatitle"/>
            <w:rFonts w:ascii="Segoe UI Semibold" w:hAnsi="Segoe UI Semibold" w:cs="Segoe UI"/>
            <w:b/>
            <w:bCs/>
            <w:color w:val="000000"/>
            <w:sz w:val="35"/>
            <w:szCs w:val="35"/>
          </w:rPr>
          <w:t>Changes to the WIF 4.5 API</w:t>
        </w:r>
      </w:hyperlink>
    </w:p>
    <w:p w:rsidR="001866CB" w:rsidRDefault="001866CB" w:rsidP="004C2EAD">
      <w:pPr>
        <w:pStyle w:val="NormalWeb"/>
        <w:numPr>
          <w:ilvl w:val="0"/>
          <w:numId w:val="224"/>
        </w:numPr>
      </w:pPr>
      <w:r>
        <w:lastRenderedPageBreak/>
        <w:t>In general, claims related classes are in the</w:t>
      </w:r>
      <w:r>
        <w:rPr>
          <w:rStyle w:val="apple-converted-space"/>
          <w:color w:val="2A2A2A"/>
          <w:sz w:val="20"/>
          <w:szCs w:val="20"/>
        </w:rPr>
        <w:t> </w:t>
      </w:r>
      <w:hyperlink r:id="rId2760" w:history="1">
        <w:r>
          <w:rPr>
            <w:rStyle w:val="Hyperlink"/>
            <w:rFonts w:ascii="Segoe UI" w:hAnsi="Segoe UI" w:cs="Segoe UI"/>
            <w:color w:val="03697A"/>
            <w:sz w:val="20"/>
            <w:szCs w:val="20"/>
            <w:u w:val="none"/>
          </w:rPr>
          <w:t>System.Security.Claims</w:t>
        </w:r>
      </w:hyperlink>
      <w:r>
        <w:rPr>
          <w:rStyle w:val="apple-converted-space"/>
          <w:color w:val="2A2A2A"/>
          <w:sz w:val="20"/>
          <w:szCs w:val="20"/>
        </w:rPr>
        <w:t> </w:t>
      </w:r>
      <w:r>
        <w:t>namespace; WCF related classes –- service contracts, channels, channel factories, and service hosts that are used for WS-Trust scenarios -- are in</w:t>
      </w:r>
      <w:r>
        <w:rPr>
          <w:rStyle w:val="apple-converted-space"/>
          <w:color w:val="2A2A2A"/>
          <w:sz w:val="20"/>
          <w:szCs w:val="20"/>
        </w:rPr>
        <w:t> </w:t>
      </w:r>
      <w:hyperlink r:id="rId2761" w:history="1">
        <w:r>
          <w:rPr>
            <w:rStyle w:val="Hyperlink"/>
            <w:rFonts w:ascii="Segoe UI" w:hAnsi="Segoe UI" w:cs="Segoe UI"/>
            <w:color w:val="03697A"/>
            <w:sz w:val="20"/>
            <w:szCs w:val="20"/>
            <w:u w:val="none"/>
          </w:rPr>
          <w:t>System.ServiceModel.Security</w:t>
        </w:r>
      </w:hyperlink>
      <w:r>
        <w:t>; and all other WIF classes are spread across various</w:t>
      </w:r>
      <w:r>
        <w:rPr>
          <w:rStyle w:val="apple-converted-space"/>
          <w:color w:val="2A2A2A"/>
          <w:sz w:val="20"/>
          <w:szCs w:val="20"/>
        </w:rPr>
        <w:t> </w:t>
      </w:r>
      <w:hyperlink r:id="rId2762" w:tgtFrame="_blank" w:history="1">
        <w:r>
          <w:rPr>
            <w:rStyle w:val="Hyperlink"/>
            <w:rFonts w:ascii="Segoe UI" w:hAnsi="Segoe UI" w:cs="Segoe UI"/>
            <w:color w:val="03697A"/>
            <w:sz w:val="20"/>
            <w:szCs w:val="20"/>
            <w:u w:val="none"/>
          </w:rPr>
          <w:t>System.IdentityModel</w:t>
        </w:r>
      </w:hyperlink>
      <w:r>
        <w:rPr>
          <w:rStyle w:val="apple-converted-space"/>
          <w:color w:val="2A2A2A"/>
          <w:sz w:val="20"/>
          <w:szCs w:val="20"/>
        </w:rPr>
        <w:t> </w:t>
      </w:r>
      <w:r>
        <w:t>namespaces – these include, for example, classes that represent WS-* and SAML artifacts, token handlers and related classes, and classes used in WS-Federation scenarios. For more information, see</w:t>
      </w:r>
      <w:hyperlink r:id="rId2763" w:history="1">
        <w:r>
          <w:rPr>
            <w:rStyle w:val="Hyperlink"/>
            <w:rFonts w:ascii="Segoe UI" w:hAnsi="Segoe UI" w:cs="Segoe UI"/>
            <w:color w:val="03697A"/>
            <w:sz w:val="20"/>
            <w:szCs w:val="20"/>
            <w:u w:val="none"/>
          </w:rPr>
          <w:t>Namespace Mapping between WIF 3.5 and WIF 4.5</w:t>
        </w:r>
      </w:hyperlink>
      <w:r>
        <w:rPr>
          <w:rStyle w:val="apple-converted-space"/>
          <w:color w:val="2A2A2A"/>
          <w:sz w:val="20"/>
          <w:szCs w:val="20"/>
        </w:rPr>
        <w:t> </w:t>
      </w:r>
      <w:r>
        <w:t>and</w:t>
      </w:r>
      <w:r>
        <w:rPr>
          <w:rStyle w:val="apple-converted-space"/>
          <w:color w:val="2A2A2A"/>
          <w:sz w:val="20"/>
          <w:szCs w:val="20"/>
        </w:rPr>
        <w:t> </w:t>
      </w:r>
      <w:hyperlink r:id="rId2764" w:history="1">
        <w:r>
          <w:rPr>
            <w:rStyle w:val="Hyperlink"/>
            <w:rFonts w:ascii="Segoe UI" w:hAnsi="Segoe UI" w:cs="Segoe UI"/>
            <w:color w:val="03697A"/>
            <w:sz w:val="20"/>
            <w:szCs w:val="20"/>
            <w:u w:val="none"/>
          </w:rPr>
          <w:t>WIF API Reference</w:t>
        </w:r>
      </w:hyperlink>
      <w:r>
        <w:t>.</w:t>
      </w:r>
    </w:p>
    <w:p w:rsidR="001866CB" w:rsidRDefault="001866CB" w:rsidP="004C2EAD">
      <w:pPr>
        <w:pStyle w:val="NormalWeb"/>
        <w:numPr>
          <w:ilvl w:val="0"/>
          <w:numId w:val="224"/>
        </w:numPr>
      </w:pPr>
      <w:r>
        <w:t>Machine key has been enabled for use in session cookies for web farm scenarios. For more information, see</w:t>
      </w:r>
      <w:r>
        <w:rPr>
          <w:rStyle w:val="apple-converted-space"/>
          <w:color w:val="2A2A2A"/>
          <w:sz w:val="20"/>
          <w:szCs w:val="20"/>
        </w:rPr>
        <w:t> </w:t>
      </w:r>
      <w:hyperlink r:id="rId2765" w:history="1">
        <w:r>
          <w:rPr>
            <w:rStyle w:val="Hyperlink"/>
            <w:rFonts w:ascii="Segoe UI" w:hAnsi="Segoe UI" w:cs="Segoe UI"/>
            <w:color w:val="03697A"/>
            <w:sz w:val="20"/>
            <w:szCs w:val="20"/>
            <w:u w:val="none"/>
          </w:rPr>
          <w:t>WIF and Web Farms</w:t>
        </w:r>
      </w:hyperlink>
      <w:r>
        <w:t>.</w:t>
      </w:r>
    </w:p>
    <w:p w:rsidR="001866CB" w:rsidRDefault="001866CB" w:rsidP="004C2EAD">
      <w:pPr>
        <w:pStyle w:val="NormalWeb"/>
        <w:numPr>
          <w:ilvl w:val="0"/>
          <w:numId w:val="224"/>
        </w:numPr>
        <w:rPr>
          <w:rFonts w:ascii="Segoe UI" w:hAnsi="Segoe UI" w:cs="Segoe UI"/>
          <w:color w:val="2A2A2A"/>
          <w:sz w:val="20"/>
          <w:szCs w:val="20"/>
        </w:rPr>
      </w:pPr>
      <w:r>
        <w:rPr>
          <w:rFonts w:ascii="Segoe UI" w:hAnsi="Segoe UI" w:cs="Segoe UI"/>
          <w:color w:val="2A2A2A"/>
          <w:sz w:val="20"/>
          <w:szCs w:val="20"/>
        </w:rPr>
        <w:t>You now declaratively configure WIF under the</w:t>
      </w:r>
      <w:r>
        <w:rPr>
          <w:rStyle w:val="apple-converted-space"/>
          <w:color w:val="2A2A2A"/>
          <w:sz w:val="20"/>
          <w:szCs w:val="20"/>
        </w:rPr>
        <w:t> </w:t>
      </w:r>
      <w:hyperlink r:id="rId2766" w:history="1">
        <w:r>
          <w:rPr>
            <w:rStyle w:val="Hyperlink"/>
            <w:rFonts w:ascii="Segoe UI" w:hAnsi="Segoe UI" w:cs="Segoe UI"/>
            <w:color w:val="03697A"/>
            <w:sz w:val="20"/>
            <w:szCs w:val="20"/>
            <w:u w:val="none"/>
          </w:rPr>
          <w:t>&lt;system.identityModel&gt;</w:t>
        </w:r>
      </w:hyperlink>
      <w:r>
        <w:rPr>
          <w:rStyle w:val="apple-converted-space"/>
          <w:color w:val="2A2A2A"/>
          <w:sz w:val="20"/>
          <w:szCs w:val="20"/>
        </w:rPr>
        <w:t> </w:t>
      </w:r>
      <w:r>
        <w:rPr>
          <w:rFonts w:ascii="Segoe UI" w:hAnsi="Segoe UI" w:cs="Segoe UI"/>
          <w:color w:val="2A2A2A"/>
          <w:sz w:val="20"/>
          <w:szCs w:val="20"/>
        </w:rPr>
        <w:t>and</w:t>
      </w:r>
      <w:r>
        <w:rPr>
          <w:rStyle w:val="apple-converted-space"/>
          <w:color w:val="2A2A2A"/>
          <w:sz w:val="20"/>
          <w:szCs w:val="20"/>
        </w:rPr>
        <w:t> </w:t>
      </w:r>
      <w:hyperlink r:id="rId2767" w:history="1">
        <w:r>
          <w:rPr>
            <w:rStyle w:val="Hyperlink"/>
            <w:rFonts w:ascii="Segoe UI" w:hAnsi="Segoe UI" w:cs="Segoe UI"/>
            <w:color w:val="03697A"/>
            <w:sz w:val="20"/>
            <w:szCs w:val="20"/>
            <w:u w:val="none"/>
          </w:rPr>
          <w:t>&lt;system.identityModel.services&gt;</w:t>
        </w:r>
      </w:hyperlink>
      <w:r>
        <w:rPr>
          <w:rStyle w:val="apple-converted-space"/>
          <w:color w:val="2A2A2A"/>
          <w:sz w:val="20"/>
          <w:szCs w:val="20"/>
        </w:rPr>
        <w:t> </w:t>
      </w:r>
      <w:r>
        <w:rPr>
          <w:rFonts w:ascii="Segoe UI" w:hAnsi="Segoe UI" w:cs="Segoe UI"/>
          <w:color w:val="2A2A2A"/>
          <w:sz w:val="20"/>
          <w:szCs w:val="20"/>
        </w:rPr>
        <w:t>elements. For more information about WIF configuration, see</w:t>
      </w:r>
      <w:r>
        <w:rPr>
          <w:rStyle w:val="apple-converted-space"/>
          <w:color w:val="2A2A2A"/>
          <w:sz w:val="20"/>
          <w:szCs w:val="20"/>
        </w:rPr>
        <w:t> </w:t>
      </w:r>
      <w:hyperlink r:id="rId2768" w:history="1">
        <w:r>
          <w:rPr>
            <w:rStyle w:val="Hyperlink"/>
            <w:rFonts w:ascii="Segoe UI" w:hAnsi="Segoe UI" w:cs="Segoe UI"/>
            <w:color w:val="03697A"/>
            <w:sz w:val="20"/>
            <w:szCs w:val="20"/>
            <w:u w:val="none"/>
          </w:rPr>
          <w:t>WIF Configuration Reference</w:t>
        </w:r>
      </w:hyperlink>
      <w:r>
        <w:rPr>
          <w:rFonts w:ascii="Segoe UI" w:hAnsi="Segoe UI" w:cs="Segoe UI"/>
          <w:color w:val="2A2A2A"/>
          <w:sz w:val="20"/>
          <w:szCs w:val="20"/>
        </w:rPr>
        <w:t>.</w:t>
      </w:r>
    </w:p>
    <w:p w:rsidR="001866CB" w:rsidRDefault="005952A5" w:rsidP="004C2EAD">
      <w:hyperlink r:id="rId2769" w:tooltip="Click to collapse. Double-click to collapse all." w:history="1">
        <w:r w:rsidR="001866CB">
          <w:rPr>
            <w:rStyle w:val="lwcollapsibleareatitle"/>
            <w:rFonts w:ascii="Segoe UI Semibold" w:hAnsi="Segoe UI Semibold" w:cs="Segoe UI"/>
            <w:b/>
            <w:bCs/>
            <w:color w:val="000000"/>
            <w:sz w:val="35"/>
            <w:szCs w:val="35"/>
          </w:rPr>
          <w:t>Other notable .NET changes or features that are caused by the integration of WIF into .NET</w:t>
        </w:r>
      </w:hyperlink>
    </w:p>
    <w:p w:rsidR="001866CB" w:rsidRDefault="001866CB" w:rsidP="004C2EAD">
      <w:pPr>
        <w:pStyle w:val="NormalWeb"/>
        <w:numPr>
          <w:ilvl w:val="0"/>
          <w:numId w:val="225"/>
        </w:numPr>
      </w:pPr>
      <w:r>
        <w:t>The potential for performing claims-based authorization (CBAC) is now integral to the .NET framework. You can configure a</w:t>
      </w:r>
      <w:hyperlink r:id="rId2770" w:history="1">
        <w:r>
          <w:rPr>
            <w:rStyle w:val="Hyperlink"/>
            <w:rFonts w:ascii="Segoe UI" w:hAnsi="Segoe UI" w:cs="Segoe UI"/>
            <w:color w:val="03697A"/>
            <w:sz w:val="20"/>
            <w:szCs w:val="20"/>
            <w:u w:val="none"/>
          </w:rPr>
          <w:t>ClaimsAuthorizationManager</w:t>
        </w:r>
      </w:hyperlink>
      <w:r>
        <w:rPr>
          <w:rStyle w:val="apple-converted-space"/>
          <w:color w:val="2A2A2A"/>
          <w:sz w:val="20"/>
          <w:szCs w:val="20"/>
        </w:rPr>
        <w:t> </w:t>
      </w:r>
      <w:r>
        <w:t>object and then use the</w:t>
      </w:r>
      <w:r>
        <w:rPr>
          <w:rStyle w:val="apple-converted-space"/>
          <w:color w:val="2A2A2A"/>
          <w:sz w:val="20"/>
          <w:szCs w:val="20"/>
        </w:rPr>
        <w:t> </w:t>
      </w:r>
      <w:hyperlink r:id="rId2771" w:history="1">
        <w:r>
          <w:rPr>
            <w:rStyle w:val="Hyperlink"/>
            <w:rFonts w:ascii="Segoe UI" w:hAnsi="Segoe UI" w:cs="Segoe UI"/>
            <w:color w:val="03697A"/>
            <w:sz w:val="20"/>
            <w:szCs w:val="20"/>
            <w:u w:val="none"/>
          </w:rPr>
          <w:t>ClaimsPrincipalPermission</w:t>
        </w:r>
      </w:hyperlink>
      <w:r>
        <w:rPr>
          <w:rStyle w:val="apple-converted-space"/>
          <w:color w:val="2A2A2A"/>
          <w:sz w:val="20"/>
          <w:szCs w:val="20"/>
        </w:rPr>
        <w:t> </w:t>
      </w:r>
      <w:r>
        <w:t>and</w:t>
      </w:r>
      <w:r>
        <w:rPr>
          <w:rStyle w:val="apple-converted-space"/>
          <w:color w:val="2A2A2A"/>
          <w:sz w:val="20"/>
          <w:szCs w:val="20"/>
        </w:rPr>
        <w:t> </w:t>
      </w:r>
      <w:hyperlink r:id="rId2772" w:history="1">
        <w:r>
          <w:rPr>
            <w:rStyle w:val="Hyperlink"/>
            <w:rFonts w:ascii="Segoe UI" w:hAnsi="Segoe UI" w:cs="Segoe UI"/>
            <w:color w:val="03697A"/>
            <w:sz w:val="20"/>
            <w:szCs w:val="20"/>
            <w:u w:val="none"/>
          </w:rPr>
          <w:t>ClaimsPrincipalPermissionAttribute</w:t>
        </w:r>
      </w:hyperlink>
      <w:r>
        <w:rPr>
          <w:rStyle w:val="apple-converted-space"/>
          <w:color w:val="2A2A2A"/>
          <w:sz w:val="20"/>
          <w:szCs w:val="20"/>
        </w:rPr>
        <w:t> </w:t>
      </w:r>
      <w:r>
        <w:t>classes to perform imperative and declarative access checks in your code. CBAC provides more flexibility and greater granularity than traditional role-based access checks (RBAC). It also allows greater separation of authorization policy from business logic because the business logic can base the access check on a specific claim or set of claims and the authorization policy for those claims can be configured declaratively under the</w:t>
      </w:r>
      <w:r>
        <w:rPr>
          <w:rStyle w:val="apple-converted-space"/>
          <w:color w:val="2A2A2A"/>
          <w:sz w:val="20"/>
          <w:szCs w:val="20"/>
        </w:rPr>
        <w:t> </w:t>
      </w:r>
      <w:hyperlink r:id="rId2773" w:history="1">
        <w:r>
          <w:rPr>
            <w:rStyle w:val="Hyperlink"/>
            <w:rFonts w:ascii="Segoe UI" w:hAnsi="Segoe UI" w:cs="Segoe UI"/>
            <w:color w:val="03697A"/>
            <w:sz w:val="20"/>
            <w:szCs w:val="20"/>
            <w:u w:val="none"/>
          </w:rPr>
          <w:t>&lt;claimsAuthorizationManager&gt;</w:t>
        </w:r>
      </w:hyperlink>
      <w:r>
        <w:rPr>
          <w:rStyle w:val="apple-converted-space"/>
          <w:color w:val="2A2A2A"/>
          <w:sz w:val="20"/>
          <w:szCs w:val="20"/>
        </w:rPr>
        <w:t> </w:t>
      </w:r>
      <w:r>
        <w:t>element.</w:t>
      </w:r>
    </w:p>
    <w:p w:rsidR="001866CB" w:rsidRDefault="005952A5" w:rsidP="004C2EAD">
      <w:hyperlink r:id="rId2774" w:tooltip="Click to collapse. Double-click to collapse all." w:history="1">
        <w:r w:rsidR="001866CB">
          <w:rPr>
            <w:rStyle w:val="lwcollapsibleareatitle"/>
            <w:rFonts w:ascii="Segoe UI Semibold" w:hAnsi="Segoe UI Semibold" w:cs="Segoe UI"/>
            <w:b/>
            <w:bCs/>
            <w:color w:val="000000"/>
            <w:sz w:val="35"/>
            <w:szCs w:val="35"/>
          </w:rPr>
          <w:t>WCF changes as a result of WIF integration:</w:t>
        </w:r>
      </w:hyperlink>
    </w:p>
    <w:p w:rsidR="001866CB" w:rsidRDefault="001866CB" w:rsidP="004C2EAD">
      <w:pPr>
        <w:pStyle w:val="NormalWeb"/>
        <w:numPr>
          <w:ilvl w:val="0"/>
          <w:numId w:val="226"/>
        </w:numPr>
        <w:rPr>
          <w:rFonts w:ascii="Segoe UI" w:hAnsi="Segoe UI" w:cs="Segoe UI"/>
          <w:color w:val="2A2A2A"/>
          <w:sz w:val="20"/>
          <w:szCs w:val="20"/>
        </w:rPr>
      </w:pPr>
      <w:r>
        <w:rPr>
          <w:rFonts w:ascii="Segoe UI" w:hAnsi="Segoe UI" w:cs="Segoe UI"/>
          <w:color w:val="2A2A2A"/>
          <w:sz w:val="20"/>
          <w:szCs w:val="20"/>
        </w:rPr>
        <w:t>The WCF claims-based identity model is superseded by WIF. This means that classes in the</w:t>
      </w:r>
      <w:r>
        <w:rPr>
          <w:rStyle w:val="apple-converted-space"/>
          <w:color w:val="2A2A2A"/>
          <w:sz w:val="20"/>
          <w:szCs w:val="20"/>
        </w:rPr>
        <w:t> </w:t>
      </w:r>
      <w:hyperlink r:id="rId2775" w:history="1">
        <w:r>
          <w:rPr>
            <w:rStyle w:val="Hyperlink"/>
            <w:rFonts w:ascii="Segoe UI" w:hAnsi="Segoe UI" w:cs="Segoe UI"/>
            <w:color w:val="03697A"/>
            <w:sz w:val="20"/>
            <w:szCs w:val="20"/>
            <w:u w:val="none"/>
          </w:rPr>
          <w:t>System.IdentityModel.Claims</w:t>
        </w:r>
      </w:hyperlink>
      <w:r>
        <w:rPr>
          <w:rFonts w:ascii="Segoe UI" w:hAnsi="Segoe UI" w:cs="Segoe UI"/>
          <w:color w:val="2A2A2A"/>
          <w:sz w:val="20"/>
          <w:szCs w:val="20"/>
        </w:rPr>
        <w:t>,</w:t>
      </w:r>
      <w:hyperlink r:id="rId2776" w:history="1">
        <w:r>
          <w:rPr>
            <w:rStyle w:val="Hyperlink"/>
            <w:rFonts w:ascii="Segoe UI" w:hAnsi="Segoe UI" w:cs="Segoe UI"/>
            <w:color w:val="03697A"/>
            <w:sz w:val="20"/>
            <w:szCs w:val="20"/>
            <w:u w:val="none"/>
          </w:rPr>
          <w:t>System.IdentityModel.Policy</w:t>
        </w:r>
      </w:hyperlink>
      <w:r>
        <w:rPr>
          <w:rFonts w:ascii="Segoe UI" w:hAnsi="Segoe UI" w:cs="Segoe UI"/>
          <w:color w:val="2A2A2A"/>
          <w:sz w:val="20"/>
          <w:szCs w:val="20"/>
        </w:rPr>
        <w:t>, and</w:t>
      </w:r>
      <w:r>
        <w:rPr>
          <w:rStyle w:val="apple-converted-space"/>
          <w:color w:val="2A2A2A"/>
          <w:sz w:val="20"/>
          <w:szCs w:val="20"/>
        </w:rPr>
        <w:t> </w:t>
      </w:r>
      <w:hyperlink r:id="rId2777" w:history="1">
        <w:r>
          <w:rPr>
            <w:rStyle w:val="Hyperlink"/>
            <w:rFonts w:ascii="Segoe UI" w:hAnsi="Segoe UI" w:cs="Segoe UI"/>
            <w:color w:val="03697A"/>
            <w:sz w:val="20"/>
            <w:szCs w:val="20"/>
            <w:u w:val="none"/>
          </w:rPr>
          <w:t>System.IdentityModel.Selectors</w:t>
        </w:r>
      </w:hyperlink>
      <w:r>
        <w:rPr>
          <w:rStyle w:val="apple-converted-space"/>
          <w:color w:val="2A2A2A"/>
          <w:sz w:val="20"/>
          <w:szCs w:val="20"/>
        </w:rPr>
        <w:t> </w:t>
      </w:r>
      <w:r>
        <w:rPr>
          <w:rFonts w:ascii="Segoe UI" w:hAnsi="Segoe UI" w:cs="Segoe UI"/>
          <w:color w:val="2A2A2A"/>
          <w:sz w:val="20"/>
          <w:szCs w:val="20"/>
        </w:rPr>
        <w:t>namespaces should be dropped in favor of using WIF classes.</w:t>
      </w:r>
    </w:p>
    <w:p w:rsidR="001866CB" w:rsidRDefault="001866CB" w:rsidP="004C2EAD">
      <w:pPr>
        <w:pStyle w:val="NormalWeb"/>
        <w:numPr>
          <w:ilvl w:val="0"/>
          <w:numId w:val="226"/>
        </w:numPr>
      </w:pPr>
      <w:r>
        <w:t>WIF is now enabled on a WCF service by specifying the</w:t>
      </w:r>
      <w:r>
        <w:rPr>
          <w:rStyle w:val="apple-converted-space"/>
          <w:color w:val="2A2A2A"/>
          <w:sz w:val="20"/>
          <w:szCs w:val="20"/>
        </w:rPr>
        <w:t> </w:t>
      </w:r>
      <w:r>
        <w:rPr>
          <w:rStyle w:val="input"/>
          <w:rFonts w:ascii="Segoe UI" w:hAnsi="Segoe UI" w:cs="Segoe UI"/>
          <w:b/>
          <w:bCs/>
          <w:color w:val="2A2A2A"/>
          <w:sz w:val="20"/>
          <w:szCs w:val="20"/>
        </w:rPr>
        <w:t>useIdentityConfiguration</w:t>
      </w:r>
      <w:r>
        <w:rPr>
          <w:rStyle w:val="apple-converted-space"/>
          <w:color w:val="2A2A2A"/>
          <w:sz w:val="20"/>
          <w:szCs w:val="20"/>
        </w:rPr>
        <w:t> </w:t>
      </w:r>
      <w:r>
        <w:t>attribute on the</w:t>
      </w:r>
      <w:r>
        <w:rPr>
          <w:rStyle w:val="input"/>
          <w:rFonts w:ascii="Segoe UI" w:hAnsi="Segoe UI" w:cs="Segoe UI"/>
          <w:b/>
          <w:bCs/>
          <w:color w:val="2A2A2A"/>
          <w:sz w:val="20"/>
          <w:szCs w:val="20"/>
        </w:rPr>
        <w:t>&lt;system.serviceModel&gt;</w:t>
      </w:r>
      <w:r>
        <w:t>/</w:t>
      </w:r>
      <w:r>
        <w:rPr>
          <w:rStyle w:val="input"/>
          <w:rFonts w:ascii="Segoe UI" w:hAnsi="Segoe UI" w:cs="Segoe UI"/>
          <w:b/>
          <w:bCs/>
          <w:color w:val="2A2A2A"/>
          <w:sz w:val="20"/>
          <w:szCs w:val="20"/>
        </w:rPr>
        <w:t>&lt;behaviors&gt;</w:t>
      </w:r>
      <w:r>
        <w:t>/</w:t>
      </w:r>
      <w:r>
        <w:rPr>
          <w:rStyle w:val="input"/>
          <w:rFonts w:ascii="Segoe UI" w:hAnsi="Segoe UI" w:cs="Segoe UI"/>
          <w:b/>
          <w:bCs/>
          <w:color w:val="2A2A2A"/>
          <w:sz w:val="20"/>
          <w:szCs w:val="20"/>
        </w:rPr>
        <w:t>&lt;serviceBehaviors&gt;</w:t>
      </w:r>
      <w:r>
        <w:t>/</w:t>
      </w:r>
      <w:r>
        <w:rPr>
          <w:rStyle w:val="input"/>
          <w:rFonts w:ascii="Segoe UI" w:hAnsi="Segoe UI" w:cs="Segoe UI"/>
          <w:b/>
          <w:bCs/>
          <w:color w:val="2A2A2A"/>
          <w:sz w:val="20"/>
          <w:szCs w:val="20"/>
        </w:rPr>
        <w:t>&lt;serviceCredentials&gt;</w:t>
      </w:r>
      <w:r>
        <w:rPr>
          <w:rStyle w:val="apple-converted-space"/>
          <w:color w:val="2A2A2A"/>
          <w:sz w:val="20"/>
          <w:szCs w:val="20"/>
        </w:rPr>
        <w:t> </w:t>
      </w:r>
      <w:r>
        <w:t>element as in the following XML:</w:t>
      </w:r>
    </w:p>
    <w:p w:rsidR="001866CB" w:rsidRDefault="001866CB" w:rsidP="004C2EAD">
      <w:r>
        <w:t>Xml</w:t>
      </w:r>
    </w:p>
    <w:p w:rsidR="001866CB" w:rsidRDefault="001866CB" w:rsidP="004C2EAD">
      <w:pPr>
        <w:pStyle w:val="HTMLPreformatted"/>
      </w:pPr>
      <w:r>
        <w:t>&lt;serviceCredentials useIdentityConfiguration="true"&gt;</w:t>
      </w:r>
    </w:p>
    <w:p w:rsidR="001866CB" w:rsidRDefault="001866CB" w:rsidP="004C2EAD">
      <w:pPr>
        <w:pStyle w:val="HTMLPreformatted"/>
      </w:pPr>
      <w:r>
        <w:t xml:space="preserve">    &lt;!--Certificate added by Identity And Access VS Package.  Subject='CN=localhost', Issuer='CN=localhost'. Make sure you have this certificate installed. The Identity and Access tool does not install this certificate.--&gt;</w:t>
      </w:r>
    </w:p>
    <w:p w:rsidR="001866CB" w:rsidRDefault="001866CB" w:rsidP="004C2EAD">
      <w:pPr>
        <w:pStyle w:val="HTMLPreformatted"/>
      </w:pPr>
      <w:r>
        <w:t xml:space="preserve">    &lt;serviceCertificate findValue="CN=localhost" storeLocation="LocalMachine" storeName="My" x509FindType="FindBySubjectDistinguishedName" /&gt;</w:t>
      </w:r>
    </w:p>
    <w:p w:rsidR="001866CB" w:rsidRDefault="001866CB" w:rsidP="004C2EAD">
      <w:pPr>
        <w:pStyle w:val="HTMLPreformatted"/>
      </w:pPr>
      <w:r>
        <w:lastRenderedPageBreak/>
        <w:t>&lt;/serviceCredentials&gt;</w:t>
      </w:r>
    </w:p>
    <w:p w:rsidR="001866CB" w:rsidRDefault="001866CB" w:rsidP="004C2EAD">
      <w:pPr>
        <w:pStyle w:val="NormalWeb"/>
      </w:pPr>
      <w:r>
        <w:t>When you use the</w:t>
      </w:r>
      <w:r>
        <w:rPr>
          <w:rStyle w:val="apple-converted-space"/>
          <w:color w:val="2A2A2A"/>
          <w:sz w:val="20"/>
          <w:szCs w:val="20"/>
        </w:rPr>
        <w:t> </w:t>
      </w:r>
      <w:r>
        <w:t>Identity and Access Tool for Visual Studio 2012</w:t>
      </w:r>
      <w:r>
        <w:rPr>
          <w:rStyle w:val="apple-converted-space"/>
          <w:color w:val="2A2A2A"/>
          <w:sz w:val="20"/>
          <w:szCs w:val="20"/>
        </w:rPr>
        <w:t> </w:t>
      </w:r>
      <w:r>
        <w:t>(see</w:t>
      </w:r>
      <w:r>
        <w:rPr>
          <w:rStyle w:val="apple-converted-space"/>
          <w:color w:val="2A2A2A"/>
          <w:sz w:val="20"/>
          <w:szCs w:val="20"/>
        </w:rPr>
        <w:t> </w:t>
      </w:r>
      <w:r>
        <w:rPr>
          <w:rStyle w:val="Strong"/>
          <w:rFonts w:ascii="Segoe UI" w:hAnsi="Segoe UI" w:cs="Segoe UI"/>
          <w:color w:val="2A2A2A"/>
          <w:sz w:val="20"/>
          <w:szCs w:val="20"/>
        </w:rPr>
        <w:t>Changes to the Visual Studio Experience</w:t>
      </w:r>
      <w:r>
        <w:rPr>
          <w:rStyle w:val="apple-converted-space"/>
          <w:color w:val="2A2A2A"/>
          <w:sz w:val="20"/>
          <w:szCs w:val="20"/>
        </w:rPr>
        <w:t> </w:t>
      </w:r>
      <w:r>
        <w:t>above), the tool adds a</w:t>
      </w:r>
      <w:r>
        <w:rPr>
          <w:rStyle w:val="apple-converted-space"/>
          <w:color w:val="2A2A2A"/>
          <w:sz w:val="20"/>
          <w:szCs w:val="20"/>
        </w:rPr>
        <w:t> </w:t>
      </w:r>
      <w:r>
        <w:rPr>
          <w:rStyle w:val="input"/>
          <w:rFonts w:ascii="Segoe UI" w:hAnsi="Segoe UI" w:cs="Segoe UI"/>
          <w:b/>
          <w:bCs/>
          <w:color w:val="2A2A2A"/>
          <w:sz w:val="20"/>
          <w:szCs w:val="20"/>
        </w:rPr>
        <w:t>&lt;serviceCredentials&gt;</w:t>
      </w:r>
      <w:r>
        <w:rPr>
          <w:rStyle w:val="apple-converted-space"/>
          <w:color w:val="2A2A2A"/>
          <w:sz w:val="20"/>
          <w:szCs w:val="20"/>
        </w:rPr>
        <w:t> </w:t>
      </w:r>
      <w:r>
        <w:t>element with the</w:t>
      </w:r>
      <w:r>
        <w:rPr>
          <w:rStyle w:val="apple-converted-space"/>
          <w:color w:val="2A2A2A"/>
          <w:sz w:val="20"/>
          <w:szCs w:val="20"/>
        </w:rPr>
        <w:t> </w:t>
      </w:r>
      <w:r>
        <w:rPr>
          <w:rStyle w:val="input"/>
          <w:rFonts w:ascii="Segoe UI" w:hAnsi="Segoe UI" w:cs="Segoe UI"/>
          <w:b/>
          <w:bCs/>
          <w:color w:val="2A2A2A"/>
          <w:sz w:val="20"/>
          <w:szCs w:val="20"/>
        </w:rPr>
        <w:t>useIdentityConfiguration</w:t>
      </w:r>
      <w:r>
        <w:rPr>
          <w:rStyle w:val="apple-converted-space"/>
          <w:color w:val="2A2A2A"/>
          <w:sz w:val="20"/>
          <w:szCs w:val="20"/>
        </w:rPr>
        <w:t> </w:t>
      </w:r>
      <w:r>
        <w:t>attribute set to the configuration file for you. It also adds a corresponding</w:t>
      </w:r>
      <w:r>
        <w:rPr>
          <w:rStyle w:val="apple-converted-space"/>
          <w:color w:val="2A2A2A"/>
          <w:sz w:val="20"/>
          <w:szCs w:val="20"/>
        </w:rPr>
        <w:t> </w:t>
      </w:r>
      <w:hyperlink r:id="rId2778" w:history="1">
        <w:r>
          <w:rPr>
            <w:rStyle w:val="Hyperlink"/>
            <w:rFonts w:ascii="Segoe UI" w:hAnsi="Segoe UI" w:cs="Segoe UI"/>
            <w:color w:val="03697A"/>
            <w:sz w:val="20"/>
            <w:szCs w:val="20"/>
            <w:u w:val="none"/>
          </w:rPr>
          <w:t>&lt;system.identityModel&gt;</w:t>
        </w:r>
      </w:hyperlink>
      <w:r>
        <w:rPr>
          <w:rStyle w:val="apple-converted-space"/>
          <w:color w:val="2A2A2A"/>
          <w:sz w:val="20"/>
          <w:szCs w:val="20"/>
        </w:rPr>
        <w:t> </w:t>
      </w:r>
      <w:r>
        <w:t>element that contains the WIF configuration settings and adds a binding and other settings necessary to outsource authentication to your chosen STS.</w:t>
      </w:r>
    </w:p>
    <w:p w:rsidR="001866CB" w:rsidRDefault="001866CB" w:rsidP="004C2EAD">
      <w:pPr>
        <w:pStyle w:val="Heading3"/>
      </w:pPr>
      <w:bookmarkStart w:id="537" w:name="_Toc426472120"/>
      <w:bookmarkStart w:id="538" w:name="_Toc426473324"/>
      <w:r>
        <w:t>Windows Identity Foundation 4.5 Overview</w:t>
      </w:r>
      <w:bookmarkEnd w:id="537"/>
      <w:bookmarkEnd w:id="538"/>
    </w:p>
    <w:p w:rsidR="001866CB" w:rsidRDefault="001866CB" w:rsidP="004C2EAD">
      <w:r>
        <w:rPr>
          <w:rStyle w:val="Strong"/>
          <w:rFonts w:ascii="Segoe UI" w:hAnsi="Segoe UI" w:cs="Segoe UI"/>
          <w:color w:val="5D5D5D"/>
          <w:sz w:val="20"/>
          <w:szCs w:val="20"/>
        </w:rPr>
        <w:t>.NET Framework 4.6 and 4.5</w:t>
      </w:r>
    </w:p>
    <w:p w:rsidR="001866CB" w:rsidRDefault="001866CB" w:rsidP="004C2EAD">
      <w:pPr>
        <w:pStyle w:val="NormalWeb"/>
      </w:pPr>
      <w:r>
        <w:t>Windows Identity Foundation 4.5 is a set of .NET Framework classes for implementing claims-based identity in your applications. By using it, you’ll more easily reap the benefits of claims-aware applications and services. WIF 4.5 can be used in any Web application or Web service that uses the .NET Framework version 4.5 or later. WIF is just one part of Microsoft’s Federated Identity software family that implements the shared industry vision based on open standards. Federated Identity comprises three components:</w:t>
      </w:r>
      <w:r>
        <w:rPr>
          <w:rStyle w:val="apple-converted-space"/>
          <w:color w:val="2A2A2A"/>
          <w:sz w:val="20"/>
          <w:szCs w:val="20"/>
        </w:rPr>
        <w:t> </w:t>
      </w:r>
      <w:hyperlink r:id="rId2779" w:tgtFrame="_blank" w:history="1">
        <w:r>
          <w:rPr>
            <w:rStyle w:val="Hyperlink"/>
            <w:rFonts w:ascii="Segoe UI" w:hAnsi="Segoe UI" w:cs="Segoe UI"/>
            <w:color w:val="03697A"/>
            <w:sz w:val="20"/>
            <w:szCs w:val="20"/>
            <w:u w:val="none"/>
          </w:rPr>
          <w:t>Active Directory® Federation Services</w:t>
        </w:r>
      </w:hyperlink>
      <w:r>
        <w:rPr>
          <w:rStyle w:val="apple-converted-space"/>
          <w:color w:val="2A2A2A"/>
          <w:sz w:val="20"/>
          <w:szCs w:val="20"/>
        </w:rPr>
        <w:t> </w:t>
      </w:r>
      <w:r>
        <w:t>(AD FS) 2.0,</w:t>
      </w:r>
      <w:hyperlink r:id="rId2780" w:tgtFrame="_blank" w:history="1">
        <w:r>
          <w:rPr>
            <w:rStyle w:val="Hyperlink"/>
            <w:rFonts w:ascii="Segoe UI" w:hAnsi="Segoe UI" w:cs="Segoe UI"/>
            <w:color w:val="03697A"/>
            <w:sz w:val="20"/>
            <w:szCs w:val="20"/>
            <w:u w:val="none"/>
          </w:rPr>
          <w:t>Windows Azure Access Control Services</w:t>
        </w:r>
      </w:hyperlink>
      <w:r>
        <w:rPr>
          <w:rStyle w:val="apple-converted-space"/>
          <w:color w:val="2A2A2A"/>
          <w:sz w:val="20"/>
          <w:szCs w:val="20"/>
        </w:rPr>
        <w:t> </w:t>
      </w:r>
      <w:r>
        <w:t>(ACS), and WIF. Together, these three components form the core of Microsoft’s new claims-based cloud identity and access platform.</w:t>
      </w:r>
    </w:p>
    <w:p w:rsidR="001866CB" w:rsidRDefault="001866CB" w:rsidP="004C2EAD">
      <w:pPr>
        <w:pStyle w:val="NormalWeb"/>
      </w:pPr>
      <w:r>
        <w:t>For more information about WIF, see the</w:t>
      </w:r>
      <w:r>
        <w:rPr>
          <w:rStyle w:val="apple-converted-space"/>
          <w:color w:val="2A2A2A"/>
          <w:sz w:val="20"/>
          <w:szCs w:val="20"/>
        </w:rPr>
        <w:t> </w:t>
      </w:r>
      <w:hyperlink r:id="rId2781" w:tgtFrame="_blank" w:history="1">
        <w:r>
          <w:rPr>
            <w:rStyle w:val="Hyperlink"/>
            <w:rFonts w:ascii="Segoe UI" w:hAnsi="Segoe UI" w:cs="Segoe UI"/>
            <w:color w:val="03697A"/>
            <w:sz w:val="20"/>
            <w:szCs w:val="20"/>
            <w:u w:val="none"/>
          </w:rPr>
          <w:t>Windows Identity Foundation Web site</w:t>
        </w:r>
      </w:hyperlink>
      <w:r>
        <w:rPr>
          <w:rStyle w:val="apple-converted-space"/>
          <w:color w:val="2A2A2A"/>
          <w:sz w:val="20"/>
          <w:szCs w:val="20"/>
        </w:rPr>
        <w:t> </w:t>
      </w:r>
      <w:r>
        <w:t>(http://go.microsoft.com/fwlink/?LinkId=149009) at the Security Developer Center on MSDN. For an introduction to creating applications using WIF, see</w:t>
      </w:r>
      <w:r>
        <w:rPr>
          <w:rStyle w:val="apple-converted-space"/>
          <w:color w:val="2A2A2A"/>
          <w:sz w:val="20"/>
          <w:szCs w:val="20"/>
        </w:rPr>
        <w:t> </w:t>
      </w:r>
      <w:hyperlink r:id="rId2782" w:tgtFrame="_blank" w:history="1">
        <w:r>
          <w:rPr>
            <w:rStyle w:val="Hyperlink"/>
            <w:rFonts w:ascii="Segoe UI" w:hAnsi="Segoe UI" w:cs="Segoe UI"/>
            <w:color w:val="03697A"/>
            <w:sz w:val="20"/>
            <w:szCs w:val="20"/>
            <w:u w:val="none"/>
          </w:rPr>
          <w:t>Programming Windows Identity Foundation</w:t>
        </w:r>
      </w:hyperlink>
      <w:r>
        <w:t>(http://go.microsoft.com/fwlink/?LinkId=210158) by Vittorio Bertocci (published by Microsoft Press).</w:t>
      </w:r>
    </w:p>
    <w:p w:rsidR="001866CB" w:rsidRDefault="005952A5" w:rsidP="004C2EAD">
      <w:hyperlink r:id="rId2783" w:tooltip="Click to collapse. Double-click to collapse all." w:history="1">
        <w:r w:rsidR="001866CB">
          <w:rPr>
            <w:rStyle w:val="lwcollapsibleareatitle"/>
            <w:rFonts w:ascii="Segoe UI Semibold" w:hAnsi="Segoe UI Semibold" w:cs="Segoe UI"/>
            <w:b/>
            <w:bCs/>
            <w:color w:val="000000"/>
            <w:sz w:val="35"/>
            <w:szCs w:val="35"/>
          </w:rPr>
          <w:t>WIF 4.5 Features</w:t>
        </w:r>
      </w:hyperlink>
    </w:p>
    <w:p w:rsidR="001866CB" w:rsidRDefault="001866CB" w:rsidP="004C2EAD">
      <w:pPr>
        <w:pStyle w:val="NormalWeb"/>
      </w:pPr>
      <w:r>
        <w:t>WIF 4.5 is a framework for building identity-aware applications. The framework abstracts the WS-Trust and WS-Federation protocols and presents developers with APIs for building claims-aware applications and, if needed, security token services (STS)s. Applications can use WIF to process tokens issued from STSs, such as AD FS 2.0 and ACS, and make identity-based decisions at the web application or web service.</w:t>
      </w:r>
    </w:p>
    <w:p w:rsidR="001866CB" w:rsidRDefault="001866CB" w:rsidP="004C2EAD">
      <w:pPr>
        <w:pStyle w:val="NormalWeb"/>
      </w:pPr>
      <w:r>
        <w:t>WIF 4.5 has the following major features:</w:t>
      </w:r>
    </w:p>
    <w:p w:rsidR="001866CB" w:rsidRDefault="001866CB" w:rsidP="004C2EAD">
      <w:pPr>
        <w:pStyle w:val="NormalWeb"/>
        <w:numPr>
          <w:ilvl w:val="0"/>
          <w:numId w:val="227"/>
        </w:numPr>
      </w:pPr>
      <w:r>
        <w:t>Build claims-aware applications (relying party applications). WIF helps developers build claims-aware applications. In addition to providing a claims model, it provides application developers with a rich set of APIs to help making user access decisions based on claims. WIF also provides developers with a consistent programming experience whether they choose to build their applications in ASP.NET or in WCF environments.</w:t>
      </w:r>
    </w:p>
    <w:p w:rsidR="001866CB" w:rsidRDefault="001866CB" w:rsidP="004C2EAD">
      <w:pPr>
        <w:pStyle w:val="NormalWeb"/>
        <w:numPr>
          <w:ilvl w:val="0"/>
          <w:numId w:val="227"/>
        </w:numPr>
      </w:pPr>
      <w:r>
        <w:lastRenderedPageBreak/>
        <w:t>Build identity delegation support into claims-aware applications. WIF offers the capability of maintaining the identities of original requestors across the multiple service boundaries. This capability can be achieved by either using the "ActAs" or the "OnBehalfOf" functionality in the framework and it offers developers the ability to add identity delegation support into their claims-aware applications.</w:t>
      </w:r>
    </w:p>
    <w:p w:rsidR="001866CB" w:rsidRDefault="001866CB" w:rsidP="004C2EAD">
      <w:pPr>
        <w:pStyle w:val="NormalWeb"/>
        <w:numPr>
          <w:ilvl w:val="0"/>
          <w:numId w:val="227"/>
        </w:numPr>
      </w:pPr>
      <w:r>
        <w:t>Build custom STSs. WIF makes it substantially easier to build a custom STS that supports the WS-Trust protocol. Such an STS is also referred to as an Active STS.</w:t>
      </w:r>
    </w:p>
    <w:p w:rsidR="001866CB" w:rsidRDefault="001866CB" w:rsidP="004C2EAD">
      <w:pPr>
        <w:pStyle w:val="NormalWeb"/>
      </w:pPr>
      <w:r>
        <w:t>In addition, the framework also provides support for building an STS that supports WS-Federation to enable Web browser clients. Such an STS is also referred to as a Passive STS.</w:t>
      </w:r>
    </w:p>
    <w:p w:rsidR="001866CB" w:rsidRDefault="001866CB" w:rsidP="004C2EAD">
      <w:pPr>
        <w:pStyle w:val="NormalWeb"/>
        <w:numPr>
          <w:ilvl w:val="0"/>
          <w:numId w:val="227"/>
        </w:numPr>
      </w:pPr>
      <w:r>
        <w:t>New identity and access tool for Visual Studio 11 that enables you to secure your application with claims based identity and accept users from multiple identity providers. You can download this WIF tool from the following URL:</w:t>
      </w:r>
      <w:r>
        <w:rPr>
          <w:rStyle w:val="apple-converted-space"/>
          <w:color w:val="2A2A2A"/>
          <w:sz w:val="20"/>
          <w:szCs w:val="20"/>
        </w:rPr>
        <w:t> </w:t>
      </w:r>
      <w:hyperlink r:id="rId2784" w:tgtFrame="_blank" w:history="1">
        <w:r>
          <w:rPr>
            <w:rStyle w:val="Hyperlink"/>
            <w:rFonts w:ascii="Segoe UI" w:hAnsi="Segoe UI" w:cs="Segoe UI"/>
            <w:color w:val="03697A"/>
            <w:sz w:val="20"/>
            <w:szCs w:val="20"/>
            <w:u w:val="none"/>
          </w:rPr>
          <w:t>http://go.microsoft.com/fwlink/?LinkID=245849</w:t>
        </w:r>
      </w:hyperlink>
      <w:r>
        <w:rPr>
          <w:rStyle w:val="apple-converted-space"/>
          <w:color w:val="2A2A2A"/>
          <w:sz w:val="20"/>
          <w:szCs w:val="20"/>
        </w:rPr>
        <w:t> </w:t>
      </w:r>
      <w:r>
        <w:t>or directly from within Visual Studio 11 by searching for “identity” directly in the Extensions Manager. For more information, see</w:t>
      </w:r>
      <w:r>
        <w:rPr>
          <w:rStyle w:val="apple-converted-space"/>
          <w:color w:val="2A2A2A"/>
          <w:sz w:val="20"/>
          <w:szCs w:val="20"/>
        </w:rPr>
        <w:t> </w:t>
      </w:r>
      <w:hyperlink r:id="rId2785" w:history="1">
        <w:r>
          <w:rPr>
            <w:rStyle w:val="Hyperlink"/>
            <w:rFonts w:ascii="Segoe UI" w:hAnsi="Segoe UI" w:cs="Segoe UI"/>
            <w:color w:val="03697A"/>
            <w:sz w:val="20"/>
            <w:szCs w:val="20"/>
            <w:u w:val="none"/>
          </w:rPr>
          <w:t>Identity and Access Tool for Visual Studio 2012</w:t>
        </w:r>
      </w:hyperlink>
      <w:r>
        <w:t>.</w:t>
      </w:r>
    </w:p>
    <w:p w:rsidR="001866CB" w:rsidRDefault="001866CB" w:rsidP="004C2EAD">
      <w:pPr>
        <w:pStyle w:val="NormalWeb"/>
      </w:pPr>
      <w:r>
        <w:t>WIF supports the following major scenarios:</w:t>
      </w:r>
    </w:p>
    <w:p w:rsidR="001866CB" w:rsidRDefault="001866CB" w:rsidP="004C2EAD">
      <w:pPr>
        <w:pStyle w:val="NormalWeb"/>
        <w:numPr>
          <w:ilvl w:val="0"/>
          <w:numId w:val="228"/>
        </w:numPr>
      </w:pPr>
      <w:r>
        <w:t>Federation. WIF makes it possible to enable federation between two or more partners. Its support for building claims-aware applications (RPs) and custom STSs helps developers achieve this scenario.</w:t>
      </w:r>
    </w:p>
    <w:p w:rsidR="001866CB" w:rsidRDefault="001866CB" w:rsidP="004C2EAD">
      <w:pPr>
        <w:pStyle w:val="NormalWeb"/>
        <w:numPr>
          <w:ilvl w:val="0"/>
          <w:numId w:val="228"/>
        </w:numPr>
      </w:pPr>
      <w:r>
        <w:t>Identity Delegation. WIF makes it easy to maintain the identities across the service boundaries so that developers can achieve an identity delegation scenario.</w:t>
      </w:r>
    </w:p>
    <w:p w:rsidR="001866CB" w:rsidRDefault="001866CB" w:rsidP="004C2EAD">
      <w:pPr>
        <w:pStyle w:val="NormalWeb"/>
        <w:numPr>
          <w:ilvl w:val="0"/>
          <w:numId w:val="228"/>
        </w:numPr>
      </w:pPr>
      <w:r>
        <w:t>Step-up Authentication. Authentication requirements for different resources within an application may vary. WIF provides developers the ability to build applications that can require incremental authentication requirements (for example: initial login with Username/Password authentication and then step-up to Smart Card authentication).</w:t>
      </w:r>
    </w:p>
    <w:p w:rsidR="001866CB" w:rsidRDefault="001866CB" w:rsidP="004C2EAD">
      <w:pPr>
        <w:pStyle w:val="NormalWeb"/>
      </w:pPr>
      <w:r>
        <w:t>By using WIF, you’ll more easily reap the benefits of the claims-based identity model. For more information, see</w:t>
      </w:r>
      <w:r>
        <w:rPr>
          <w:rStyle w:val="apple-converted-space"/>
          <w:color w:val="2A2A2A"/>
          <w:sz w:val="20"/>
          <w:szCs w:val="20"/>
        </w:rPr>
        <w:t> </w:t>
      </w:r>
      <w:hyperlink r:id="rId2786" w:tgtFrame="_blank" w:history="1">
        <w:r>
          <w:rPr>
            <w:rStyle w:val="Hyperlink"/>
            <w:rFonts w:ascii="Segoe UI" w:hAnsi="Segoe UI" w:cs="Segoe UI"/>
            <w:color w:val="3390B1"/>
            <w:sz w:val="20"/>
            <w:szCs w:val="20"/>
            <w:u w:val="none"/>
          </w:rPr>
          <w:t>Windows Identity Foundation White Paper for Developers</w:t>
        </w:r>
      </w:hyperlink>
      <w:r>
        <w:t>.</w:t>
      </w:r>
    </w:p>
    <w:p w:rsidR="001866CB" w:rsidRDefault="001866CB" w:rsidP="004C2EAD">
      <w:pPr>
        <w:pStyle w:val="Heading4"/>
      </w:pPr>
      <w:bookmarkStart w:id="539" w:name="_Toc426472121"/>
      <w:bookmarkStart w:id="540" w:name="_Toc426473325"/>
      <w:r>
        <w:t>Claims-Based Identity Model</w:t>
      </w:r>
      <w:bookmarkEnd w:id="539"/>
      <w:bookmarkEnd w:id="540"/>
    </w:p>
    <w:p w:rsidR="001866CB" w:rsidRDefault="001866CB" w:rsidP="004C2EAD">
      <w:r>
        <w:rPr>
          <w:rStyle w:val="Strong"/>
          <w:rFonts w:ascii="Segoe UI" w:hAnsi="Segoe UI" w:cs="Segoe UI"/>
          <w:color w:val="5D5D5D"/>
          <w:sz w:val="20"/>
          <w:szCs w:val="20"/>
        </w:rPr>
        <w:t>.NET Framework 4.6 and 4.5</w:t>
      </w:r>
    </w:p>
    <w:p w:rsidR="001866CB" w:rsidRDefault="001866CB" w:rsidP="004C2EAD">
      <w:pPr>
        <w:pStyle w:val="NormalWeb"/>
      </w:pPr>
      <w:r>
        <w:t>When you build claims-aware applications, the user identity is represented in your application as a set of claims. One claim could be the user’s name, another might be an e-mail address. The idea is that an external identity system is configured to give your application everything it needs to know about the user with each request she makes, along with cryptographic assurance that the identity data you receive comes from a trusted source.</w:t>
      </w:r>
    </w:p>
    <w:p w:rsidR="001866CB" w:rsidRDefault="001866CB" w:rsidP="004C2EAD">
      <w:pPr>
        <w:pStyle w:val="NormalWeb"/>
      </w:pPr>
      <w:r>
        <w:t>Under this model, single sign-on is much easier to achieve, and your application is no longer responsible for the following:</w:t>
      </w:r>
    </w:p>
    <w:p w:rsidR="001866CB" w:rsidRDefault="001866CB" w:rsidP="004C2EAD">
      <w:pPr>
        <w:pStyle w:val="NormalWeb"/>
        <w:numPr>
          <w:ilvl w:val="0"/>
          <w:numId w:val="229"/>
        </w:numPr>
      </w:pPr>
      <w:r>
        <w:lastRenderedPageBreak/>
        <w:t>Authenticating users.</w:t>
      </w:r>
    </w:p>
    <w:p w:rsidR="001866CB" w:rsidRDefault="001866CB" w:rsidP="004C2EAD">
      <w:pPr>
        <w:pStyle w:val="NormalWeb"/>
        <w:numPr>
          <w:ilvl w:val="0"/>
          <w:numId w:val="229"/>
        </w:numPr>
      </w:pPr>
      <w:r>
        <w:t>Storing user accounts and passwords.</w:t>
      </w:r>
    </w:p>
    <w:p w:rsidR="001866CB" w:rsidRDefault="001866CB" w:rsidP="004C2EAD">
      <w:pPr>
        <w:pStyle w:val="NormalWeb"/>
        <w:numPr>
          <w:ilvl w:val="0"/>
          <w:numId w:val="229"/>
        </w:numPr>
      </w:pPr>
      <w:r>
        <w:t>Calling to enterprise directories to look up user identity details.</w:t>
      </w:r>
    </w:p>
    <w:p w:rsidR="001866CB" w:rsidRDefault="001866CB" w:rsidP="004C2EAD">
      <w:pPr>
        <w:pStyle w:val="NormalWeb"/>
        <w:numPr>
          <w:ilvl w:val="0"/>
          <w:numId w:val="229"/>
        </w:numPr>
      </w:pPr>
      <w:r>
        <w:t>Integrating with identity systems from other platforms or companies.</w:t>
      </w:r>
    </w:p>
    <w:p w:rsidR="001866CB" w:rsidRDefault="001866CB" w:rsidP="004C2EAD">
      <w:pPr>
        <w:pStyle w:val="NormalWeb"/>
      </w:pPr>
      <w:r>
        <w:t>Under this model, your application makes identity-related decisions based on claims supplied by the system that authenticated your user. This could be anything from simple application personalization with the user’s first name, to authorizing the user to access higher valued features and resources in your application.</w:t>
      </w:r>
    </w:p>
    <w:p w:rsidR="001866CB" w:rsidRDefault="001866CB" w:rsidP="004C2EAD">
      <w:pPr>
        <w:pStyle w:val="NormalWeb"/>
      </w:pPr>
      <w:r>
        <w:t>This topic provides the following information:</w:t>
      </w:r>
    </w:p>
    <w:p w:rsidR="001866CB" w:rsidRDefault="005952A5" w:rsidP="004C2EAD">
      <w:pPr>
        <w:pStyle w:val="NormalWeb"/>
        <w:numPr>
          <w:ilvl w:val="0"/>
          <w:numId w:val="230"/>
        </w:numPr>
        <w:rPr>
          <w:rFonts w:ascii="Segoe UI" w:hAnsi="Segoe UI" w:cs="Segoe UI"/>
          <w:color w:val="2A2A2A"/>
          <w:sz w:val="20"/>
          <w:szCs w:val="20"/>
        </w:rPr>
      </w:pPr>
      <w:hyperlink r:id="rId2787" w:anchor="bkmk_1" w:history="1">
        <w:r w:rsidR="001866CB">
          <w:rPr>
            <w:rStyle w:val="Hyperlink"/>
            <w:rFonts w:ascii="Segoe UI" w:hAnsi="Segoe UI" w:cs="Segoe UI"/>
            <w:color w:val="03697A"/>
            <w:sz w:val="20"/>
            <w:szCs w:val="20"/>
            <w:u w:val="none"/>
          </w:rPr>
          <w:t>Introduction to Claims-Based Identity</w:t>
        </w:r>
      </w:hyperlink>
    </w:p>
    <w:p w:rsidR="001866CB" w:rsidRDefault="005952A5" w:rsidP="004C2EAD">
      <w:pPr>
        <w:pStyle w:val="NormalWeb"/>
        <w:numPr>
          <w:ilvl w:val="0"/>
          <w:numId w:val="230"/>
        </w:numPr>
        <w:rPr>
          <w:rFonts w:ascii="Segoe UI" w:hAnsi="Segoe UI" w:cs="Segoe UI"/>
          <w:color w:val="2A2A2A"/>
          <w:sz w:val="20"/>
          <w:szCs w:val="20"/>
        </w:rPr>
      </w:pPr>
      <w:hyperlink r:id="rId2788" w:anchor="bkmk_2" w:history="1">
        <w:r w:rsidR="001866CB">
          <w:rPr>
            <w:rStyle w:val="Hyperlink"/>
            <w:rFonts w:ascii="Segoe UI" w:hAnsi="Segoe UI" w:cs="Segoe UI"/>
            <w:color w:val="03697A"/>
            <w:sz w:val="20"/>
            <w:szCs w:val="20"/>
            <w:u w:val="none"/>
          </w:rPr>
          <w:t>Basic Scenario for a Claims-Based Identity Model</w:t>
        </w:r>
      </w:hyperlink>
    </w:p>
    <w:p w:rsidR="001866CB" w:rsidRDefault="005952A5" w:rsidP="004C2EAD">
      <w:hyperlink r:id="rId2789" w:tooltip="Click to collapse. Double-click to collapse all." w:history="1">
        <w:r w:rsidR="001866CB">
          <w:rPr>
            <w:rStyle w:val="lwcollapsibleareatitle"/>
            <w:rFonts w:ascii="Segoe UI Semibold" w:hAnsi="Segoe UI Semibold" w:cs="Segoe UI"/>
            <w:b/>
            <w:bCs/>
            <w:color w:val="000000"/>
            <w:sz w:val="35"/>
            <w:szCs w:val="35"/>
          </w:rPr>
          <w:t>Introduction to Claims-Based Identity</w:t>
        </w:r>
      </w:hyperlink>
    </w:p>
    <w:p w:rsidR="001866CB" w:rsidRDefault="001866CB" w:rsidP="004C2EAD">
      <w:pPr>
        <w:pStyle w:val="NormalWeb"/>
      </w:pPr>
      <w:r>
        <w:t>The following terminology and concepts can help you understand this new architecture for identity.</w:t>
      </w:r>
    </w:p>
    <w:p w:rsidR="001866CB" w:rsidRDefault="005952A5" w:rsidP="004C2EAD">
      <w:hyperlink r:id="rId2790" w:tooltip="Click to collapse. Double-click to collapse all." w:history="1">
        <w:r w:rsidR="001866CB">
          <w:rPr>
            <w:rStyle w:val="lwcollapsibleareatitle"/>
            <w:rFonts w:ascii="Segoe UI Semibold" w:hAnsi="Segoe UI Semibold" w:cs="Segoe UI"/>
            <w:b/>
            <w:bCs/>
            <w:color w:val="000000"/>
            <w:sz w:val="35"/>
            <w:szCs w:val="35"/>
          </w:rPr>
          <w:t>Identity</w:t>
        </w:r>
      </w:hyperlink>
    </w:p>
    <w:p w:rsidR="001866CB" w:rsidRDefault="001866CB" w:rsidP="004C2EAD">
      <w:pPr>
        <w:pStyle w:val="NormalWeb"/>
      </w:pPr>
      <w:r>
        <w:t>For the purposes of describing the programming model in Windows Identity Foundation (WIF), we will use the term “identity” to represent a set of attributes that describe a user or some other entity in a system that you want to secure.</w:t>
      </w:r>
    </w:p>
    <w:p w:rsidR="001866CB" w:rsidRDefault="005952A5" w:rsidP="004C2EAD">
      <w:hyperlink r:id="rId2791" w:tooltip="Click to collapse. Double-click to collapse all." w:history="1">
        <w:r w:rsidR="001866CB">
          <w:rPr>
            <w:rStyle w:val="lwcollapsibleareatitle"/>
            <w:rFonts w:ascii="Segoe UI Semibold" w:hAnsi="Segoe UI Semibold" w:cs="Segoe UI"/>
            <w:b/>
            <w:bCs/>
            <w:color w:val="000000"/>
            <w:sz w:val="35"/>
            <w:szCs w:val="35"/>
          </w:rPr>
          <w:t>Claim</w:t>
        </w:r>
      </w:hyperlink>
    </w:p>
    <w:p w:rsidR="001866CB" w:rsidRDefault="001866CB" w:rsidP="004C2EAD">
      <w:pPr>
        <w:pStyle w:val="NormalWeb"/>
      </w:pPr>
      <w:r>
        <w:t>Think of a claim as a piece of identity information such as name, e-mail address, age, membership in the Sales role. The more claims your application receives, the more you’ll know about your user. You may be wondering why these are called “claims,” rather than “attributes,” as is commonly used in describing enterprise directories. The reason has to do with the delivery method. In this model, your application doesn’t look up user attributes in a directory. Instead, the user delivers claims to your application, and your application examines them. Each claim is made by an issuer, and you trust the claim only as much as you trust the issuer. For example, you trust a claim made by your company’s domain controller more than you trust a claim made by the user herself. WIF represents claims with a</w:t>
      </w:r>
      <w:r>
        <w:rPr>
          <w:rStyle w:val="apple-converted-space"/>
          <w:rFonts w:ascii="Segoe UI" w:hAnsi="Segoe UI" w:cs="Segoe UI"/>
          <w:color w:val="2A2A2A"/>
          <w:sz w:val="20"/>
          <w:szCs w:val="20"/>
        </w:rPr>
        <w:t> </w:t>
      </w:r>
      <w:hyperlink r:id="rId2792" w:history="1">
        <w:r>
          <w:rPr>
            <w:rStyle w:val="Hyperlink"/>
            <w:rFonts w:ascii="Segoe UI" w:hAnsi="Segoe UI" w:cs="Segoe UI"/>
            <w:color w:val="03697A"/>
            <w:sz w:val="20"/>
            <w:szCs w:val="20"/>
            <w:u w:val="none"/>
          </w:rPr>
          <w:t>Claim</w:t>
        </w:r>
      </w:hyperlink>
      <w:r>
        <w:rPr>
          <w:rStyle w:val="apple-converted-space"/>
          <w:rFonts w:ascii="Segoe UI" w:hAnsi="Segoe UI" w:cs="Segoe UI"/>
          <w:color w:val="2A2A2A"/>
          <w:sz w:val="20"/>
          <w:szCs w:val="20"/>
        </w:rPr>
        <w:t> </w:t>
      </w:r>
      <w:r>
        <w:t>type, which has an</w:t>
      </w:r>
      <w:r>
        <w:rPr>
          <w:rStyle w:val="apple-converted-space"/>
          <w:rFonts w:ascii="Segoe UI" w:hAnsi="Segoe UI" w:cs="Segoe UI"/>
          <w:color w:val="2A2A2A"/>
          <w:sz w:val="20"/>
          <w:szCs w:val="20"/>
        </w:rPr>
        <w:t> </w:t>
      </w:r>
      <w:hyperlink r:id="rId2793" w:history="1">
        <w:r>
          <w:rPr>
            <w:rStyle w:val="Hyperlink"/>
            <w:rFonts w:ascii="Segoe UI" w:hAnsi="Segoe UI" w:cs="Segoe UI"/>
            <w:color w:val="03697A"/>
            <w:sz w:val="20"/>
            <w:szCs w:val="20"/>
            <w:u w:val="none"/>
          </w:rPr>
          <w:t>Issuer</w:t>
        </w:r>
      </w:hyperlink>
      <w:r>
        <w:rPr>
          <w:rStyle w:val="apple-converted-space"/>
          <w:rFonts w:ascii="Segoe UI" w:hAnsi="Segoe UI" w:cs="Segoe UI"/>
          <w:color w:val="2A2A2A"/>
          <w:sz w:val="20"/>
          <w:szCs w:val="20"/>
        </w:rPr>
        <w:t> </w:t>
      </w:r>
      <w:r>
        <w:t>property that allows you to find out who issued the claim.</w:t>
      </w:r>
    </w:p>
    <w:p w:rsidR="001866CB" w:rsidRDefault="005952A5" w:rsidP="004C2EAD">
      <w:hyperlink r:id="rId2794" w:tooltip="Click to collapse. Double-click to collapse all." w:history="1">
        <w:r w:rsidR="001866CB">
          <w:rPr>
            <w:rStyle w:val="lwcollapsibleareatitle"/>
            <w:rFonts w:ascii="Segoe UI Semibold" w:hAnsi="Segoe UI Semibold" w:cs="Segoe UI"/>
            <w:b/>
            <w:bCs/>
            <w:color w:val="000000"/>
            <w:sz w:val="35"/>
            <w:szCs w:val="35"/>
          </w:rPr>
          <w:t>Security Token</w:t>
        </w:r>
      </w:hyperlink>
    </w:p>
    <w:p w:rsidR="001866CB" w:rsidRDefault="001866CB" w:rsidP="004C2EAD">
      <w:pPr>
        <w:pStyle w:val="NormalWeb"/>
      </w:pPr>
      <w:r>
        <w:t xml:space="preserve">The user delivers a set of claims to your application along with a request. In a Web service, these claims are carried in the security header of the SOAP envelope. In a browser-based Web </w:t>
      </w:r>
      <w:r>
        <w:lastRenderedPageBreak/>
        <w:t>application, the claims arrive through an HTTP POST from the user’s browser, and may later be cached in a cookie if a session is desired. Regardless of how these claims arrive, they must be serialized, which is where security tokens come in. A security token is a serialized set of claims that is digitally signed by the issuing authority. The signature is important: it gives you assurance that the user didn’t just make up a bunch of claims and send them to you. In low security situations where cryptography isn’t necessary or desired, you can use unsigned tokens, but that scenario is not described in this topic.</w:t>
      </w:r>
    </w:p>
    <w:p w:rsidR="001866CB" w:rsidRDefault="001866CB" w:rsidP="004C2EAD">
      <w:pPr>
        <w:pStyle w:val="NormalWeb"/>
      </w:pPr>
      <w:r>
        <w:t>One of the core features in WIF is the ability to create and read security tokens. WIF and the .NET Framework handle all of the cryptographic work, and present your application with a set of claims that you can read.</w:t>
      </w:r>
    </w:p>
    <w:p w:rsidR="001866CB" w:rsidRDefault="005952A5" w:rsidP="004C2EAD">
      <w:hyperlink r:id="rId2795" w:tooltip="Click to collapse. Double-click to collapse all." w:history="1">
        <w:r w:rsidR="001866CB">
          <w:rPr>
            <w:rStyle w:val="lwcollapsibleareatitle"/>
            <w:rFonts w:ascii="Segoe UI Semibold" w:hAnsi="Segoe UI Semibold" w:cs="Segoe UI"/>
            <w:b/>
            <w:bCs/>
            <w:color w:val="000000"/>
            <w:sz w:val="35"/>
            <w:szCs w:val="35"/>
          </w:rPr>
          <w:t>Issuing Authority</w:t>
        </w:r>
      </w:hyperlink>
    </w:p>
    <w:p w:rsidR="001866CB" w:rsidRDefault="001866CB" w:rsidP="004C2EAD">
      <w:pPr>
        <w:pStyle w:val="NormalWeb"/>
      </w:pPr>
      <w:r>
        <w:t>There are lots of different types of issuing authorities, from domain controllers that issue Kerberos tickets, to certification authorities that issue X.509 certificates, but the specific type of authority discussed in this topic issues security tokens that contain claims. This issuing authority is a Web application or Web service that knows how to issue security tokens. It must have enough knowledge to be able to issue the proper claims given the target relying party and the user making the request, and might be responsible for interacting with user stores to look up claims and authenticate the users themselves.</w:t>
      </w:r>
    </w:p>
    <w:p w:rsidR="001866CB" w:rsidRDefault="001866CB" w:rsidP="004C2EAD">
      <w:pPr>
        <w:pStyle w:val="NormalWeb"/>
      </w:pPr>
      <w:r>
        <w:t>Whatever issuing authority you choose, it plays a central role in your identity solution. When you factor authentication out of your application by relying on claims, you’re passing responsibility to that authority and asking it to authenticate users on your behalf.</w:t>
      </w:r>
    </w:p>
    <w:p w:rsidR="001866CB" w:rsidRDefault="005952A5" w:rsidP="004C2EAD">
      <w:hyperlink r:id="rId2796" w:tooltip="Click to collapse. Double-click to collapse all." w:history="1">
        <w:r w:rsidR="001866CB">
          <w:rPr>
            <w:rStyle w:val="lwcollapsibleareatitle"/>
            <w:rFonts w:ascii="Segoe UI Semibold" w:hAnsi="Segoe UI Semibold" w:cs="Segoe UI"/>
            <w:b/>
            <w:bCs/>
            <w:color w:val="000000"/>
            <w:sz w:val="35"/>
            <w:szCs w:val="35"/>
          </w:rPr>
          <w:t>Security Token Service (STS)</w:t>
        </w:r>
      </w:hyperlink>
    </w:p>
    <w:p w:rsidR="001866CB" w:rsidRDefault="001866CB" w:rsidP="004C2EAD">
      <w:pPr>
        <w:pStyle w:val="NormalWeb"/>
      </w:pPr>
      <w:r>
        <w:t>A security token service (STS) is the service component that builds, signs, and issues security tokens according to the WS-Trust and WS-Federation protocols. There’s a lot of work that goes into implementing these protocols, but WIF does all of this work for you, making it feasible for someone who isn’t an expert in the protocols to get an STS up and running with very little effort. You can use a pre-built STS such as</w:t>
      </w:r>
      <w:r>
        <w:rPr>
          <w:rStyle w:val="apple-converted-space"/>
          <w:rFonts w:ascii="Segoe UI" w:hAnsi="Segoe UI" w:cs="Segoe UI"/>
          <w:color w:val="2A2A2A"/>
          <w:sz w:val="20"/>
          <w:szCs w:val="20"/>
        </w:rPr>
        <w:t> </w:t>
      </w:r>
      <w:hyperlink r:id="rId2797" w:tgtFrame="_blank" w:history="1">
        <w:r>
          <w:rPr>
            <w:rStyle w:val="Hyperlink"/>
            <w:rFonts w:ascii="Segoe UI" w:hAnsi="Segoe UI" w:cs="Segoe UI"/>
            <w:color w:val="03697A"/>
            <w:sz w:val="20"/>
            <w:szCs w:val="20"/>
            <w:u w:val="none"/>
          </w:rPr>
          <w:t>Active Directory® Federation Services (AD FS) 2.0</w:t>
        </w:r>
      </w:hyperlink>
      <w:r>
        <w:t>, a cloud STS such as a</w:t>
      </w:r>
      <w:r>
        <w:rPr>
          <w:rStyle w:val="apple-converted-space"/>
          <w:rFonts w:ascii="Segoe UI" w:hAnsi="Segoe UI" w:cs="Segoe UI"/>
          <w:color w:val="2A2A2A"/>
          <w:sz w:val="20"/>
          <w:szCs w:val="20"/>
        </w:rPr>
        <w:t> </w:t>
      </w:r>
      <w:hyperlink r:id="rId2798" w:tgtFrame="_blank" w:history="1">
        <w:r>
          <w:rPr>
            <w:rStyle w:val="Hyperlink"/>
            <w:rFonts w:ascii="Segoe UI" w:hAnsi="Segoe UI" w:cs="Segoe UI"/>
            <w:color w:val="03697A"/>
            <w:sz w:val="20"/>
            <w:szCs w:val="20"/>
            <w:u w:val="none"/>
          </w:rPr>
          <w:t>Windows Azure Access Control Service (ACS)</w:t>
        </w:r>
      </w:hyperlink>
      <w:r>
        <w:t>, or, if you want to issue custom tokens or provide custom authentication or authorization, you can build your own custom STS using WIF. WIF makes it easy to build your own STS.</w:t>
      </w:r>
    </w:p>
    <w:p w:rsidR="001866CB" w:rsidRDefault="005952A5" w:rsidP="004C2EAD">
      <w:hyperlink r:id="rId2799" w:tooltip="Click to collapse. Double-click to collapse all." w:history="1">
        <w:r w:rsidR="001866CB">
          <w:rPr>
            <w:rStyle w:val="lwcollapsibleareatitle"/>
            <w:rFonts w:ascii="Segoe UI Semibold" w:hAnsi="Segoe UI Semibold" w:cs="Segoe UI"/>
            <w:b/>
            <w:bCs/>
            <w:color w:val="000000"/>
            <w:sz w:val="35"/>
            <w:szCs w:val="35"/>
          </w:rPr>
          <w:t>Relying Party Application</w:t>
        </w:r>
      </w:hyperlink>
    </w:p>
    <w:p w:rsidR="001866CB" w:rsidRDefault="001866CB" w:rsidP="004C2EAD">
      <w:pPr>
        <w:pStyle w:val="NormalWeb"/>
      </w:pPr>
      <w:r>
        <w:t>When you build an application that relies on claims, you are building a relying party (RP) application. Synonyms for an RP include “claims-aware application” and “claims-based application”. Web applications and Web services can both be RPs. A RP application consumes the tokens issued by a STS and extracts the claims from tokens to use them for identity related tasks. WIF offers functionalities to help you build RP applications.</w:t>
      </w:r>
    </w:p>
    <w:p w:rsidR="001866CB" w:rsidRDefault="005952A5" w:rsidP="004C2EAD">
      <w:hyperlink r:id="rId2800" w:tooltip="Click to collapse. Double-click to collapse all." w:history="1">
        <w:r w:rsidR="001866CB">
          <w:rPr>
            <w:rStyle w:val="lwcollapsibleareatitle"/>
            <w:rFonts w:ascii="Segoe UI Semibold" w:hAnsi="Segoe UI Semibold" w:cs="Segoe UI"/>
            <w:b/>
            <w:bCs/>
            <w:color w:val="000000"/>
            <w:sz w:val="35"/>
            <w:szCs w:val="35"/>
          </w:rPr>
          <w:t>Standards</w:t>
        </w:r>
      </w:hyperlink>
    </w:p>
    <w:p w:rsidR="001866CB" w:rsidRDefault="001866CB" w:rsidP="004C2EAD">
      <w:pPr>
        <w:pStyle w:val="NormalWeb"/>
      </w:pPr>
      <w:r>
        <w:t>In order to make all of this interoperable, several WS-* standards are used in the previous scenario. Policy is retrieved using WS-MetadataExchange, and the policy itself is structured according to the WS-Policy specification. The STS exposes endpoints that implement the WS-Trust specification, which describes how to request and receive security tokens. Most STSs today issue tokens formatted with Security Assertion Markup Langauge (SAML). SAML is an industry-recognized XML vocabulary that can be used to represent claims in an interoperable way. Or, in a multi-platform situation, this allows you to communicate with an STS on an entirely different platform and achieve single sign-on across all of your applications, regardless of platform.</w:t>
      </w:r>
    </w:p>
    <w:p w:rsidR="001866CB" w:rsidRDefault="005952A5" w:rsidP="004C2EAD">
      <w:hyperlink r:id="rId2801" w:tooltip="Click to collapse. Double-click to collapse all." w:history="1">
        <w:r w:rsidR="001866CB">
          <w:rPr>
            <w:rStyle w:val="lwcollapsibleareatitle"/>
            <w:rFonts w:ascii="Segoe UI Semibold" w:hAnsi="Segoe UI Semibold" w:cs="Segoe UI"/>
            <w:b/>
            <w:bCs/>
            <w:color w:val="000000"/>
            <w:sz w:val="35"/>
            <w:szCs w:val="35"/>
          </w:rPr>
          <w:t>Browser-Based Applications</w:t>
        </w:r>
      </w:hyperlink>
    </w:p>
    <w:p w:rsidR="001866CB" w:rsidRDefault="001866CB" w:rsidP="004C2EAD">
      <w:pPr>
        <w:pStyle w:val="NormalWeb"/>
      </w:pPr>
      <w:r>
        <w:t>Smart clients aren’t the only ones who can use the claims-based identity model. Browser-based applications (also referred to as passive clients) can use it as well. The following scenario describes how this works.</w:t>
      </w:r>
    </w:p>
    <w:p w:rsidR="001866CB" w:rsidRDefault="001866CB" w:rsidP="004C2EAD">
      <w:pPr>
        <w:pStyle w:val="NormalWeb"/>
      </w:pPr>
      <w:r>
        <w:t>First, the user points a browser at a claims-aware Web application (the relying party application). The Web application redirects the browser to the STS so the user can be authenticated. The STS is hosted in a simple web application that reads the incoming request, authenticates the user using standard HTTP mechanisms, and then creates a SAML token and replies with a piece of JavaScript code that causes the browser to initiate an HTTP POST that sends the SAML token back to the RP. The body of this POST contains the claims that the RP requested. At this point, it is common for the RP to package the claims into a cookie so that the user doesn’t have to be redirected for each request.</w:t>
      </w:r>
    </w:p>
    <w:p w:rsidR="001866CB" w:rsidRDefault="005952A5" w:rsidP="004C2EAD">
      <w:hyperlink r:id="rId2802" w:tooltip="Click to collapse. Double-click to collapse all." w:history="1">
        <w:r w:rsidR="001866CB">
          <w:rPr>
            <w:rStyle w:val="lwcollapsibleareatitle"/>
            <w:rFonts w:ascii="Segoe UI Semibold" w:hAnsi="Segoe UI Semibold" w:cs="Segoe UI"/>
            <w:b/>
            <w:bCs/>
            <w:color w:val="000000"/>
            <w:sz w:val="35"/>
            <w:szCs w:val="35"/>
          </w:rPr>
          <w:t>Basic Scenario for a Claims-Based Identity Model</w:t>
        </w:r>
      </w:hyperlink>
    </w:p>
    <w:p w:rsidR="001866CB" w:rsidRDefault="001866CB" w:rsidP="004C2EAD">
      <w:pPr>
        <w:pStyle w:val="NormalWeb"/>
      </w:pPr>
      <w:r>
        <w:t>The following is an example of a claims-based system.</w:t>
      </w:r>
    </w:p>
    <w:p w:rsidR="001866CB" w:rsidRDefault="001866CB" w:rsidP="004C2EAD">
      <w:r>
        <w:rPr>
          <w:noProof/>
        </w:rPr>
        <w:drawing>
          <wp:inline distT="0" distB="0" distL="0" distR="0" wp14:anchorId="2347196F" wp14:editId="79A7864C">
            <wp:extent cx="3136900" cy="1765300"/>
            <wp:effectExtent l="0" t="0" r="6350" b="6350"/>
            <wp:docPr id="389" name="Picture 389" descr="Relying Partner Authentica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_relying_partner_processc" descr="Relying Partner Authentication Flow"/>
                    <pic:cNvPicPr>
                      <a:picLocks noChangeAspect="1" noChangeArrowheads="1"/>
                    </pic:cNvPicPr>
                  </pic:nvPicPr>
                  <pic:blipFill>
                    <a:blip r:embed="rId2803">
                      <a:extLst>
                        <a:ext uri="{28A0092B-C50C-407E-A947-70E740481C1C}">
                          <a14:useLocalDpi xmlns:a14="http://schemas.microsoft.com/office/drawing/2010/main" val="0"/>
                        </a:ext>
                      </a:extLst>
                    </a:blip>
                    <a:srcRect/>
                    <a:stretch>
                      <a:fillRect/>
                    </a:stretch>
                  </pic:blipFill>
                  <pic:spPr bwMode="auto">
                    <a:xfrm>
                      <a:off x="0" y="0"/>
                      <a:ext cx="3136900" cy="1765300"/>
                    </a:xfrm>
                    <a:prstGeom prst="rect">
                      <a:avLst/>
                    </a:prstGeom>
                    <a:noFill/>
                    <a:ln>
                      <a:noFill/>
                    </a:ln>
                  </pic:spPr>
                </pic:pic>
              </a:graphicData>
            </a:graphic>
          </wp:inline>
        </w:drawing>
      </w:r>
    </w:p>
    <w:p w:rsidR="001866CB" w:rsidRDefault="001866CB" w:rsidP="004C2EAD">
      <w:pPr>
        <w:pStyle w:val="NormalWeb"/>
      </w:pPr>
      <w:r>
        <w:lastRenderedPageBreak/>
        <w:t>This diagram shows a Web site (the relying party application, RP) that has been configured to use WIF for authentication and a client, a web browser, that wants to use that site.</w:t>
      </w:r>
    </w:p>
    <w:p w:rsidR="001866CB" w:rsidRDefault="001866CB" w:rsidP="004C2EAD">
      <w:pPr>
        <w:pStyle w:val="NormalWeb"/>
        <w:numPr>
          <w:ilvl w:val="0"/>
          <w:numId w:val="231"/>
        </w:numPr>
      </w:pPr>
      <w:r>
        <w:t>When an unauthenticated user requests a page their browser is redirected to the identity provider (IP) pages.</w:t>
      </w:r>
    </w:p>
    <w:p w:rsidR="001866CB" w:rsidRDefault="001866CB" w:rsidP="004C2EAD">
      <w:pPr>
        <w:pStyle w:val="NormalWeb"/>
        <w:numPr>
          <w:ilvl w:val="0"/>
          <w:numId w:val="231"/>
        </w:numPr>
      </w:pPr>
      <w:r>
        <w:t>The IP requires the user to present their credentials, e.g. username/password, Kerberos, etc.</w:t>
      </w:r>
    </w:p>
    <w:p w:rsidR="001866CB" w:rsidRDefault="001866CB" w:rsidP="004C2EAD">
      <w:pPr>
        <w:pStyle w:val="NormalWeb"/>
        <w:numPr>
          <w:ilvl w:val="0"/>
          <w:numId w:val="231"/>
        </w:numPr>
      </w:pPr>
      <w:r>
        <w:t>The IP issues a token back to that is returned to the browser.</w:t>
      </w:r>
    </w:p>
    <w:p w:rsidR="001866CB" w:rsidRDefault="001866CB" w:rsidP="004C2EAD">
      <w:pPr>
        <w:pStyle w:val="NormalWeb"/>
        <w:numPr>
          <w:ilvl w:val="0"/>
          <w:numId w:val="231"/>
        </w:numPr>
      </w:pPr>
      <w:r>
        <w:t>The browser is now redirected back to the originally requested page where WIF determines if the token satisfies the requirements to access the page. If so a cookie is issued to establish a session so the authentication only needs to occur once, and control is passed to the application.</w:t>
      </w:r>
    </w:p>
    <w:p w:rsidR="001866CB" w:rsidRDefault="001866CB" w:rsidP="004C2EAD">
      <w:pPr>
        <w:pStyle w:val="Heading4"/>
      </w:pPr>
      <w:bookmarkStart w:id="541" w:name="_Toc426472122"/>
      <w:bookmarkStart w:id="542" w:name="_Toc426473326"/>
      <w:r>
        <w:t>Claims Based Authorization Using WIF</w:t>
      </w:r>
      <w:bookmarkEnd w:id="541"/>
      <w:bookmarkEnd w:id="542"/>
    </w:p>
    <w:p w:rsidR="001866CB" w:rsidRDefault="001866CB" w:rsidP="004C2EAD">
      <w:r>
        <w:rPr>
          <w:rStyle w:val="Strong"/>
          <w:rFonts w:ascii="Segoe UI" w:hAnsi="Segoe UI" w:cs="Segoe UI"/>
          <w:color w:val="5D5D5D"/>
          <w:sz w:val="20"/>
          <w:szCs w:val="20"/>
        </w:rPr>
        <w:t>.NET Framework 4.6 and 4.5</w:t>
      </w:r>
    </w:p>
    <w:p w:rsidR="001866CB" w:rsidRDefault="001866CB" w:rsidP="004C2EAD">
      <w:pPr>
        <w:pStyle w:val="NormalWeb"/>
      </w:pPr>
      <w:r>
        <w:t>In a relying party application, authorization determines what resources an authenticated identity is allowed to access and what operations it is allowed to perform on those resources. Improper or weak authorization leads to information disclosure and data tampering. This topic outlines the available approaches to implementing authorization for claims-aware ASP.NET web applications and services using Windows Identity Foundation (WIF) and a Security Token Service (STS), for example, the Windows Azure Access Control Service (ACS).</w:t>
      </w:r>
    </w:p>
    <w:p w:rsidR="001866CB" w:rsidRDefault="005952A5" w:rsidP="004C2EAD">
      <w:hyperlink r:id="rId2804" w:tooltip="Click to collapse. Double-click to collapse all." w:history="1">
        <w:r w:rsidR="001866CB">
          <w:rPr>
            <w:rStyle w:val="lwcollapsibleareatitle"/>
            <w:rFonts w:ascii="Segoe UI Semibold" w:hAnsi="Segoe UI Semibold" w:cs="Segoe UI"/>
            <w:b/>
            <w:bCs/>
            <w:color w:val="000000"/>
            <w:sz w:val="35"/>
            <w:szCs w:val="35"/>
          </w:rPr>
          <w:t>Overview</w:t>
        </w:r>
      </w:hyperlink>
    </w:p>
    <w:p w:rsidR="001866CB" w:rsidRDefault="001866CB" w:rsidP="004C2EAD">
      <w:pPr>
        <w:pStyle w:val="NormalWeb"/>
      </w:pPr>
      <w:r>
        <w:t>Since its first version, the .NET Framework has offered a flexible mechanism for implementing authorization. This mechanism is based on two simple interfaces—</w:t>
      </w:r>
      <w:r>
        <w:rPr>
          <w:rFonts w:eastAsiaTheme="majorEastAsia"/>
          <w:b/>
          <w:bCs/>
        </w:rPr>
        <w:t>IPrincipal</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Fonts w:eastAsiaTheme="majorEastAsia"/>
          <w:b/>
          <w:bCs/>
        </w:rPr>
        <w:t>IIdentity</w:t>
      </w:r>
      <w:r>
        <w:t>. Concrete implementations of</w:t>
      </w:r>
      <w:r>
        <w:rPr>
          <w:rStyle w:val="apple-converted-space"/>
          <w:rFonts w:ascii="Segoe UI" w:hAnsi="Segoe UI" w:cs="Segoe UI"/>
          <w:color w:val="2A2A2A"/>
          <w:sz w:val="20"/>
          <w:szCs w:val="20"/>
        </w:rPr>
        <w:t> </w:t>
      </w:r>
      <w:r>
        <w:rPr>
          <w:rFonts w:eastAsiaTheme="majorEastAsia"/>
          <w:b/>
          <w:bCs/>
        </w:rPr>
        <w:t>IIdentity</w:t>
      </w:r>
      <w:r>
        <w:rPr>
          <w:rStyle w:val="apple-converted-space"/>
          <w:rFonts w:ascii="Segoe UI" w:hAnsi="Segoe UI" w:cs="Segoe UI"/>
          <w:color w:val="2A2A2A"/>
          <w:sz w:val="20"/>
          <w:szCs w:val="20"/>
        </w:rPr>
        <w:t> </w:t>
      </w:r>
      <w:r>
        <w:t>represent an authenticated user. For example, the</w:t>
      </w:r>
      <w:r>
        <w:rPr>
          <w:rFonts w:eastAsiaTheme="majorEastAsia"/>
          <w:b/>
          <w:bCs/>
        </w:rPr>
        <w:t>WindowsIdentity</w:t>
      </w:r>
      <w:r>
        <w:rPr>
          <w:rStyle w:val="apple-converted-space"/>
          <w:rFonts w:ascii="Segoe UI" w:hAnsi="Segoe UI" w:cs="Segoe UI"/>
          <w:color w:val="2A2A2A"/>
          <w:sz w:val="20"/>
          <w:szCs w:val="20"/>
        </w:rPr>
        <w:t> </w:t>
      </w:r>
      <w:r>
        <w:t>implementation represents a user who is authenticated by Active Directory, and</w:t>
      </w:r>
      <w:r>
        <w:rPr>
          <w:rStyle w:val="apple-converted-space"/>
          <w:rFonts w:ascii="Segoe UI" w:hAnsi="Segoe UI" w:cs="Segoe UI"/>
          <w:color w:val="2A2A2A"/>
          <w:sz w:val="20"/>
          <w:szCs w:val="20"/>
        </w:rPr>
        <w:t> </w:t>
      </w:r>
      <w:r>
        <w:rPr>
          <w:rFonts w:eastAsiaTheme="majorEastAsia"/>
          <w:b/>
          <w:bCs/>
        </w:rPr>
        <w:t>GenericIdentity</w:t>
      </w:r>
      <w:r>
        <w:rPr>
          <w:rStyle w:val="apple-converted-space"/>
          <w:rFonts w:ascii="Segoe UI" w:hAnsi="Segoe UI" w:cs="Segoe UI"/>
          <w:color w:val="2A2A2A"/>
          <w:sz w:val="20"/>
          <w:szCs w:val="20"/>
        </w:rPr>
        <w:t> </w:t>
      </w:r>
      <w:r>
        <w:t>represents a user whose identity is verified via a custom authentication process. Concrete implementations of</w:t>
      </w:r>
      <w:r>
        <w:rPr>
          <w:rStyle w:val="apple-converted-space"/>
          <w:rFonts w:ascii="Segoe UI" w:hAnsi="Segoe UI" w:cs="Segoe UI"/>
          <w:color w:val="2A2A2A"/>
          <w:sz w:val="20"/>
          <w:szCs w:val="20"/>
        </w:rPr>
        <w:t> </w:t>
      </w:r>
      <w:r>
        <w:rPr>
          <w:rFonts w:eastAsiaTheme="majorEastAsia"/>
          <w:b/>
          <w:bCs/>
        </w:rPr>
        <w:t>IPrincipal</w:t>
      </w:r>
      <w:r>
        <w:rPr>
          <w:rStyle w:val="apple-converted-space"/>
          <w:rFonts w:ascii="Segoe UI" w:hAnsi="Segoe UI" w:cs="Segoe UI"/>
          <w:color w:val="2A2A2A"/>
          <w:sz w:val="20"/>
          <w:szCs w:val="20"/>
        </w:rPr>
        <w:t> </w:t>
      </w:r>
      <w:r>
        <w:t>help to check permissions using roles depending on the role store. For example,</w:t>
      </w:r>
      <w:r>
        <w:rPr>
          <w:rStyle w:val="apple-converted-space"/>
          <w:rFonts w:ascii="Segoe UI" w:hAnsi="Segoe UI" w:cs="Segoe UI"/>
          <w:color w:val="2A2A2A"/>
          <w:sz w:val="20"/>
          <w:szCs w:val="20"/>
        </w:rPr>
        <w:t> </w:t>
      </w:r>
      <w:r>
        <w:rPr>
          <w:rFonts w:eastAsiaTheme="majorEastAsia"/>
          <w:b/>
          <w:bCs/>
        </w:rPr>
        <w:t>WindowsPrincipal</w:t>
      </w:r>
      <w:r>
        <w:rPr>
          <w:rStyle w:val="apple-converted-space"/>
          <w:rFonts w:ascii="Segoe UI" w:hAnsi="Segoe UI" w:cs="Segoe UI"/>
          <w:color w:val="2A2A2A"/>
          <w:sz w:val="20"/>
          <w:szCs w:val="20"/>
        </w:rPr>
        <w:t> </w:t>
      </w:r>
      <w:r>
        <w:t>checks</w:t>
      </w:r>
      <w:r>
        <w:rPr>
          <w:rStyle w:val="apple-converted-space"/>
          <w:rFonts w:ascii="Segoe UI" w:hAnsi="Segoe UI" w:cs="Segoe UI"/>
          <w:color w:val="2A2A2A"/>
          <w:sz w:val="20"/>
          <w:szCs w:val="20"/>
        </w:rPr>
        <w:t> </w:t>
      </w:r>
      <w:r>
        <w:rPr>
          <w:rFonts w:eastAsiaTheme="majorEastAsia"/>
          <w:b/>
          <w:bCs/>
        </w:rPr>
        <w:t>WindowsIdentity</w:t>
      </w:r>
      <w:r>
        <w:rPr>
          <w:rStyle w:val="apple-converted-space"/>
          <w:rFonts w:ascii="Segoe UI" w:hAnsi="Segoe UI" w:cs="Segoe UI"/>
          <w:color w:val="2A2A2A"/>
          <w:sz w:val="20"/>
          <w:szCs w:val="20"/>
        </w:rPr>
        <w:t> </w:t>
      </w:r>
      <w:r>
        <w:t>for membership in Active Directory groups. This check is performed by calling the</w:t>
      </w:r>
      <w:r>
        <w:rPr>
          <w:rStyle w:val="apple-converted-space"/>
          <w:rFonts w:ascii="Segoe UI" w:hAnsi="Segoe UI" w:cs="Segoe UI"/>
          <w:color w:val="2A2A2A"/>
          <w:sz w:val="20"/>
          <w:szCs w:val="20"/>
        </w:rPr>
        <w:t> </w:t>
      </w:r>
      <w:r>
        <w:rPr>
          <w:rFonts w:eastAsiaTheme="majorEastAsia"/>
          <w:b/>
          <w:bCs/>
        </w:rPr>
        <w:t>IsInRole</w:t>
      </w:r>
      <w:r>
        <w:rPr>
          <w:rStyle w:val="apple-converted-space"/>
          <w:rFonts w:ascii="Segoe UI" w:hAnsi="Segoe UI" w:cs="Segoe UI"/>
          <w:color w:val="2A2A2A"/>
          <w:sz w:val="20"/>
          <w:szCs w:val="20"/>
        </w:rPr>
        <w:t> </w:t>
      </w:r>
      <w:r>
        <w:t>method on the</w:t>
      </w:r>
      <w:r>
        <w:rPr>
          <w:rStyle w:val="apple-converted-space"/>
          <w:rFonts w:ascii="Segoe UI" w:hAnsi="Segoe UI" w:cs="Segoe UI"/>
          <w:color w:val="2A2A2A"/>
          <w:sz w:val="20"/>
          <w:szCs w:val="20"/>
        </w:rPr>
        <w:t> </w:t>
      </w:r>
      <w:r>
        <w:rPr>
          <w:rFonts w:eastAsiaTheme="majorEastAsia"/>
          <w:b/>
          <w:bCs/>
        </w:rPr>
        <w:t>IPrincipal</w:t>
      </w:r>
      <w:r>
        <w:rPr>
          <w:rStyle w:val="apple-converted-space"/>
          <w:rFonts w:ascii="Segoe UI" w:hAnsi="Segoe UI" w:cs="Segoe UI"/>
          <w:color w:val="2A2A2A"/>
          <w:sz w:val="20"/>
          <w:szCs w:val="20"/>
        </w:rPr>
        <w:t> </w:t>
      </w:r>
      <w:r>
        <w:t>interface. Checking access based on roles is called Role-Based Access Control (RBAC). For more information, see</w:t>
      </w:r>
      <w:r>
        <w:rPr>
          <w:rStyle w:val="apple-converted-space"/>
          <w:rFonts w:ascii="Segoe UI" w:hAnsi="Segoe UI" w:cs="Segoe UI"/>
          <w:color w:val="2A2A2A"/>
          <w:sz w:val="20"/>
          <w:szCs w:val="20"/>
        </w:rPr>
        <w:t> </w:t>
      </w:r>
      <w:hyperlink r:id="rId2805" w:anchor="bkmk_1" w:history="1">
        <w:r>
          <w:rPr>
            <w:rStyle w:val="Hyperlink"/>
            <w:rFonts w:ascii="Segoe UI" w:hAnsi="Segoe UI" w:cs="Segoe UI"/>
            <w:color w:val="03697A"/>
            <w:sz w:val="20"/>
            <w:szCs w:val="20"/>
            <w:u w:val="none"/>
          </w:rPr>
          <w:t>Role-Based Access Control</w:t>
        </w:r>
      </w:hyperlink>
      <w:r>
        <w:t>. Claims can be used to carry information about roles to support familiar, role-based authorization mechanisms.</w:t>
      </w:r>
    </w:p>
    <w:p w:rsidR="001866CB" w:rsidRDefault="001866CB" w:rsidP="004C2EAD">
      <w:pPr>
        <w:pStyle w:val="NormalWeb"/>
      </w:pPr>
      <w:r>
        <w:t>Claims can also be used to enable more complicated authorization decisions beyond roles. Claims can be based on virtually any information about the user - age, zip code, shoe size, etc. An access control mechanism that is based on arbitrary claims is called claims-based authorization. For more information, see</w:t>
      </w:r>
      <w:r>
        <w:rPr>
          <w:rStyle w:val="apple-converted-space"/>
          <w:rFonts w:ascii="Segoe UI" w:hAnsi="Segoe UI" w:cs="Segoe UI"/>
          <w:color w:val="2A2A2A"/>
          <w:sz w:val="20"/>
          <w:szCs w:val="20"/>
        </w:rPr>
        <w:t> </w:t>
      </w:r>
      <w:hyperlink r:id="rId2806" w:anchor="bkmk_2" w:history="1">
        <w:r>
          <w:rPr>
            <w:rStyle w:val="Hyperlink"/>
            <w:rFonts w:ascii="Segoe UI" w:hAnsi="Segoe UI" w:cs="Segoe UI"/>
            <w:color w:val="03697A"/>
            <w:sz w:val="20"/>
            <w:szCs w:val="20"/>
            <w:u w:val="none"/>
          </w:rPr>
          <w:t>Claims-based Authorization</w:t>
        </w:r>
      </w:hyperlink>
      <w:r>
        <w:t>.</w:t>
      </w:r>
    </w:p>
    <w:p w:rsidR="001866CB" w:rsidRDefault="005952A5" w:rsidP="004C2EAD">
      <w:hyperlink r:id="rId2807" w:tooltip="Click to collapse. Double-click to collapse all." w:history="1">
        <w:r w:rsidR="001866CB">
          <w:rPr>
            <w:rStyle w:val="lwcollapsibleareatitle"/>
            <w:rFonts w:ascii="Segoe UI Semibold" w:hAnsi="Segoe UI Semibold" w:cs="Segoe UI"/>
            <w:b/>
            <w:bCs/>
            <w:color w:val="000000"/>
            <w:sz w:val="35"/>
            <w:szCs w:val="35"/>
          </w:rPr>
          <w:t>Role-Based Access Control</w:t>
        </w:r>
      </w:hyperlink>
    </w:p>
    <w:p w:rsidR="001866CB" w:rsidRDefault="001866CB" w:rsidP="004C2EAD">
      <w:pPr>
        <w:pStyle w:val="NormalWeb"/>
      </w:pPr>
      <w:r>
        <w:lastRenderedPageBreak/>
        <w:t>RBAC is an authorization approach in which user permissions are managed and enforced by an application based on user roles. If a user has a role that is required to perform an action, the access is granted; otherwise, access is denied.</w:t>
      </w:r>
    </w:p>
    <w:p w:rsidR="001866CB" w:rsidRDefault="005952A5" w:rsidP="004C2EAD">
      <w:hyperlink r:id="rId2808" w:tooltip="Click to collapse. Double-click to collapse all." w:history="1">
        <w:r w:rsidR="001866CB">
          <w:rPr>
            <w:rStyle w:val="lwcollapsibleareatitle"/>
            <w:rFonts w:ascii="Segoe UI Semibold" w:hAnsi="Segoe UI Semibold" w:cs="Segoe UI"/>
            <w:b/>
            <w:bCs/>
            <w:color w:val="000000"/>
            <w:sz w:val="35"/>
            <w:szCs w:val="35"/>
          </w:rPr>
          <w:t>IPrincipal.IsInRole Method</w:t>
        </w:r>
      </w:hyperlink>
    </w:p>
    <w:p w:rsidR="001866CB" w:rsidRDefault="001866CB" w:rsidP="004C2EAD">
      <w:pPr>
        <w:pStyle w:val="NormalWeb"/>
      </w:pPr>
      <w:r>
        <w:t>To implement the RBAC approach in claims-aware applications, use the</w:t>
      </w:r>
      <w:r>
        <w:rPr>
          <w:rStyle w:val="apple-converted-space"/>
          <w:rFonts w:ascii="Segoe UI" w:hAnsi="Segoe UI" w:cs="Segoe UI"/>
          <w:color w:val="2A2A2A"/>
          <w:sz w:val="20"/>
          <w:szCs w:val="20"/>
        </w:rPr>
        <w:t> </w:t>
      </w:r>
      <w:r>
        <w:rPr>
          <w:rFonts w:eastAsiaTheme="majorEastAsia"/>
          <w:b/>
          <w:bCs/>
        </w:rPr>
        <w:t>IsInRole()</w:t>
      </w:r>
      <w:r>
        <w:rPr>
          <w:rStyle w:val="apple-converted-space"/>
          <w:rFonts w:ascii="Segoe UI" w:hAnsi="Segoe UI" w:cs="Segoe UI"/>
          <w:color w:val="2A2A2A"/>
          <w:sz w:val="20"/>
          <w:szCs w:val="20"/>
        </w:rPr>
        <w:t> </w:t>
      </w:r>
      <w:r>
        <w:t>method in the</w:t>
      </w:r>
      <w:r>
        <w:rPr>
          <w:rStyle w:val="apple-converted-space"/>
          <w:rFonts w:ascii="Segoe UI" w:hAnsi="Segoe UI" w:cs="Segoe UI"/>
          <w:color w:val="2A2A2A"/>
          <w:sz w:val="20"/>
          <w:szCs w:val="20"/>
        </w:rPr>
        <w:t> </w:t>
      </w:r>
      <w:r>
        <w:rPr>
          <w:rFonts w:eastAsiaTheme="majorEastAsia"/>
          <w:b/>
          <w:bCs/>
        </w:rPr>
        <w:t>IPrinicpal</w:t>
      </w:r>
      <w:r>
        <w:rPr>
          <w:rStyle w:val="apple-converted-space"/>
          <w:rFonts w:ascii="Segoe UI" w:hAnsi="Segoe UI" w:cs="Segoe UI"/>
          <w:color w:val="2A2A2A"/>
          <w:sz w:val="20"/>
          <w:szCs w:val="20"/>
        </w:rPr>
        <w:t> </w:t>
      </w:r>
      <w:r>
        <w:t>interface, just as you would in non-claims-aware applications. There are several ways of using the</w:t>
      </w:r>
      <w:r>
        <w:rPr>
          <w:rStyle w:val="apple-converted-space"/>
          <w:rFonts w:ascii="Segoe UI" w:hAnsi="Segoe UI" w:cs="Segoe UI"/>
          <w:color w:val="2A2A2A"/>
          <w:sz w:val="20"/>
          <w:szCs w:val="20"/>
        </w:rPr>
        <w:t> </w:t>
      </w:r>
      <w:r>
        <w:rPr>
          <w:rFonts w:eastAsiaTheme="majorEastAsia"/>
          <w:b/>
          <w:bCs/>
        </w:rPr>
        <w:t>IsInRole()</w:t>
      </w:r>
      <w:r>
        <w:rPr>
          <w:rStyle w:val="apple-converted-space"/>
          <w:rFonts w:ascii="Segoe UI" w:hAnsi="Segoe UI" w:cs="Segoe UI"/>
          <w:color w:val="2A2A2A"/>
          <w:sz w:val="20"/>
          <w:szCs w:val="20"/>
        </w:rPr>
        <w:t> </w:t>
      </w:r>
      <w:r>
        <w:t>method:</w:t>
      </w:r>
    </w:p>
    <w:p w:rsidR="001866CB" w:rsidRDefault="001866CB" w:rsidP="004C2EAD">
      <w:pPr>
        <w:pStyle w:val="NormalWeb"/>
        <w:numPr>
          <w:ilvl w:val="0"/>
          <w:numId w:val="232"/>
        </w:numPr>
      </w:pPr>
      <w:r>
        <w:t>Explicitly calling on</w:t>
      </w:r>
      <w:r>
        <w:rPr>
          <w:rStyle w:val="apple-converted-space"/>
          <w:rFonts w:ascii="Segoe UI" w:hAnsi="Segoe UI" w:cs="Segoe UI"/>
          <w:color w:val="2A2A2A"/>
          <w:sz w:val="20"/>
          <w:szCs w:val="20"/>
        </w:rPr>
        <w:t> </w:t>
      </w:r>
      <w:r>
        <w:rPr>
          <w:rFonts w:eastAsiaTheme="majorEastAsia"/>
          <w:b/>
          <w:bCs/>
        </w:rPr>
        <w:t>IPrincipal.IsInRole(“Administrator”)</w:t>
      </w:r>
      <w:r>
        <w:t>. In this approach, the outcome is a Boolean. Use it in your conditional statements. It can be used arbitrarily any place in your code.</w:t>
      </w:r>
    </w:p>
    <w:p w:rsidR="001866CB" w:rsidRDefault="001866CB" w:rsidP="004C2EAD">
      <w:pPr>
        <w:pStyle w:val="NormalWeb"/>
        <w:numPr>
          <w:ilvl w:val="0"/>
          <w:numId w:val="232"/>
        </w:numPr>
      </w:pPr>
      <w:r>
        <w:t>Using the security demand</w:t>
      </w:r>
      <w:r>
        <w:rPr>
          <w:rStyle w:val="apple-converted-space"/>
          <w:rFonts w:ascii="Segoe UI" w:hAnsi="Segoe UI" w:cs="Segoe UI"/>
          <w:color w:val="2A2A2A"/>
          <w:sz w:val="20"/>
          <w:szCs w:val="20"/>
        </w:rPr>
        <w:t> </w:t>
      </w:r>
      <w:r>
        <w:rPr>
          <w:rFonts w:eastAsiaTheme="majorEastAsia"/>
          <w:b/>
          <w:bCs/>
        </w:rPr>
        <w:t>PrincipalPermission.Demand()</w:t>
      </w:r>
      <w:r>
        <w:t>. In this approach, the outcome is an exception in case the demand is not satisfied. This should fit your exception handling strategy. Throwing exceptions is much more expensive from a performance perspective compared to retiring Boolean. This can be used any place in your code.</w:t>
      </w:r>
    </w:p>
    <w:p w:rsidR="001866CB" w:rsidRDefault="001866CB" w:rsidP="004C2EAD">
      <w:pPr>
        <w:pStyle w:val="NormalWeb"/>
        <w:numPr>
          <w:ilvl w:val="0"/>
          <w:numId w:val="232"/>
        </w:numPr>
      </w:pPr>
      <w:r>
        <w:t>Using the declarative attributes</w:t>
      </w:r>
      <w:r>
        <w:rPr>
          <w:rStyle w:val="apple-converted-space"/>
          <w:rFonts w:ascii="Segoe UI" w:hAnsi="Segoe UI" w:cs="Segoe UI"/>
          <w:color w:val="2A2A2A"/>
          <w:sz w:val="20"/>
          <w:szCs w:val="20"/>
        </w:rPr>
        <w:t> </w:t>
      </w:r>
      <w:r>
        <w:rPr>
          <w:rFonts w:eastAsiaTheme="majorEastAsia"/>
          <w:b/>
          <w:bCs/>
        </w:rPr>
        <w:t>[PrincipalPermission(SecurityAction.Demand, Role = “Administrator”)]</w:t>
      </w:r>
      <w:r>
        <w:t>. This approach is called declarative, because it is used to decorate methods. It cannot be used in code blocks inside the method’s implementations. The outcome is an exception in case the demand is not satisfied. You should make sure that it fits your exception-handling strategy.</w:t>
      </w:r>
    </w:p>
    <w:p w:rsidR="001866CB" w:rsidRDefault="001866CB" w:rsidP="004C2EAD">
      <w:pPr>
        <w:pStyle w:val="NormalWeb"/>
        <w:numPr>
          <w:ilvl w:val="0"/>
          <w:numId w:val="232"/>
        </w:numPr>
      </w:pPr>
      <w:r>
        <w:t>Using URL authorization, using the</w:t>
      </w:r>
      <w:r>
        <w:rPr>
          <w:rStyle w:val="apple-converted-space"/>
          <w:rFonts w:ascii="Segoe UI" w:hAnsi="Segoe UI" w:cs="Segoe UI"/>
          <w:color w:val="2A2A2A"/>
          <w:sz w:val="20"/>
          <w:szCs w:val="20"/>
        </w:rPr>
        <w:t> </w:t>
      </w:r>
      <w:r>
        <w:rPr>
          <w:rFonts w:eastAsiaTheme="majorEastAsia"/>
          <w:b/>
          <w:bCs/>
        </w:rPr>
        <w:t>&lt;authorization&gt;</w:t>
      </w:r>
      <w:r>
        <w:rPr>
          <w:rStyle w:val="apple-converted-space"/>
          <w:rFonts w:ascii="Segoe UI" w:hAnsi="Segoe UI" w:cs="Segoe UI"/>
          <w:color w:val="2A2A2A"/>
          <w:sz w:val="20"/>
          <w:szCs w:val="20"/>
        </w:rPr>
        <w:t> </w:t>
      </w:r>
      <w:r>
        <w:t>section in</w:t>
      </w:r>
      <w:r>
        <w:rPr>
          <w:rStyle w:val="apple-converted-space"/>
          <w:rFonts w:ascii="Segoe UI" w:hAnsi="Segoe UI" w:cs="Segoe UI"/>
          <w:color w:val="2A2A2A"/>
          <w:sz w:val="20"/>
          <w:szCs w:val="20"/>
        </w:rPr>
        <w:t> </w:t>
      </w:r>
      <w:r>
        <w:rPr>
          <w:rFonts w:eastAsiaTheme="majorEastAsia"/>
          <w:b/>
          <w:bCs/>
        </w:rPr>
        <w:t>web.config</w:t>
      </w:r>
      <w:r>
        <w:t>. This approach is suitable when you are managing authorization on a URL level. This is the most coarse level among those previously mentioned. The advantage of this approach is that changes are made in the configuration file, which means that the code should not be compiled to take advantage of the change.</w:t>
      </w:r>
    </w:p>
    <w:p w:rsidR="001866CB" w:rsidRDefault="005952A5" w:rsidP="004C2EAD">
      <w:hyperlink r:id="rId2809" w:tooltip="Click to collapse. Double-click to collapse all." w:history="1">
        <w:r w:rsidR="001866CB">
          <w:rPr>
            <w:rStyle w:val="lwcollapsibleareatitle"/>
            <w:rFonts w:ascii="Segoe UI Semibold" w:hAnsi="Segoe UI Semibold" w:cs="Segoe UI"/>
            <w:b/>
            <w:bCs/>
            <w:color w:val="000000"/>
            <w:sz w:val="35"/>
            <w:szCs w:val="35"/>
          </w:rPr>
          <w:t>Expressing Roles as Claims</w:t>
        </w:r>
      </w:hyperlink>
    </w:p>
    <w:p w:rsidR="001866CB" w:rsidRDefault="001866CB" w:rsidP="004C2EAD">
      <w:pPr>
        <w:pStyle w:val="NormalWeb"/>
      </w:pPr>
      <w:r>
        <w:t>When the</w:t>
      </w:r>
      <w:r>
        <w:rPr>
          <w:rStyle w:val="apple-converted-space"/>
          <w:rFonts w:ascii="Segoe UI" w:hAnsi="Segoe UI" w:cs="Segoe UI"/>
          <w:color w:val="2A2A2A"/>
          <w:sz w:val="20"/>
          <w:szCs w:val="20"/>
        </w:rPr>
        <w:t> </w:t>
      </w:r>
      <w:r>
        <w:rPr>
          <w:rFonts w:eastAsiaTheme="majorEastAsia"/>
          <w:b/>
          <w:bCs/>
        </w:rPr>
        <w:t>IsInRole()</w:t>
      </w:r>
      <w:r>
        <w:rPr>
          <w:rStyle w:val="apple-converted-space"/>
          <w:rFonts w:ascii="Segoe UI" w:hAnsi="Segoe UI" w:cs="Segoe UI"/>
          <w:color w:val="2A2A2A"/>
          <w:sz w:val="20"/>
          <w:szCs w:val="20"/>
        </w:rPr>
        <w:t> </w:t>
      </w:r>
      <w:r>
        <w:t>method is called, there is a check made to see if the current user has that role. In claims-aware applications, the role is expressed by a role claim type that should be available in the token. The role claim type is expressed using the following URI:</w:t>
      </w:r>
    </w:p>
    <w:p w:rsidR="001866CB" w:rsidRDefault="001866CB" w:rsidP="004C2EAD">
      <w:pPr>
        <w:pStyle w:val="NormalWeb"/>
      </w:pPr>
      <w:r>
        <w:t>http://schemas.microsoft.com/ws/2008/06/identity/claims/role</w:t>
      </w:r>
    </w:p>
    <w:p w:rsidR="001866CB" w:rsidRDefault="001866CB" w:rsidP="004C2EAD">
      <w:pPr>
        <w:pStyle w:val="NormalWeb"/>
      </w:pPr>
      <w:r>
        <w:t>There are several ways to enrich a token with a role claim type:</w:t>
      </w:r>
    </w:p>
    <w:p w:rsidR="001866CB" w:rsidRDefault="001866CB" w:rsidP="004C2EAD">
      <w:pPr>
        <w:pStyle w:val="NormalWeb"/>
        <w:numPr>
          <w:ilvl w:val="0"/>
          <w:numId w:val="233"/>
        </w:numPr>
      </w:pPr>
      <w:r>
        <w:rPr>
          <w:rFonts w:eastAsiaTheme="majorEastAsia"/>
          <w:b/>
          <w:bCs/>
        </w:rPr>
        <w:t>During token issuance</w:t>
      </w:r>
      <w:r>
        <w:t>. When a user is authenticated the role claim can be issued by the identity provider STS or by a federation drovider such as the Windows Azure Access Control Service (ACS).</w:t>
      </w:r>
    </w:p>
    <w:p w:rsidR="001866CB" w:rsidRDefault="001866CB" w:rsidP="004C2EAD">
      <w:pPr>
        <w:pStyle w:val="NormalWeb"/>
        <w:numPr>
          <w:ilvl w:val="0"/>
          <w:numId w:val="233"/>
        </w:numPr>
      </w:pPr>
      <w:r>
        <w:rPr>
          <w:rFonts w:eastAsiaTheme="majorEastAsia"/>
          <w:b/>
          <w:bCs/>
        </w:rPr>
        <w:t>Transforming arbitrary claims into of claims role type using ClaimsAuthenticationManager</w:t>
      </w:r>
      <w:r>
        <w:t xml:space="preserve">. The ClaimsAuthenticationManager is a component that </w:t>
      </w:r>
      <w:r>
        <w:lastRenderedPageBreak/>
        <w:t>ships as part of WIF. It allows requests to be intercepted when they launch an application, inspecting tokens and transforming them by adding, changing, or removing claims. For more information about how to use ClaimsAuthenticationManager for transforming claims, see</w:t>
      </w:r>
      <w:r>
        <w:rPr>
          <w:rStyle w:val="apple-converted-space"/>
          <w:rFonts w:ascii="Segoe UI" w:hAnsi="Segoe UI" w:cs="Segoe UI"/>
          <w:color w:val="2A2A2A"/>
          <w:sz w:val="20"/>
          <w:szCs w:val="20"/>
        </w:rPr>
        <w:t> </w:t>
      </w:r>
      <w:hyperlink r:id="rId2810" w:tgtFrame="_blank" w:history="1">
        <w:r>
          <w:rPr>
            <w:rStyle w:val="Hyperlink"/>
            <w:rFonts w:ascii="Segoe UI" w:hAnsi="Segoe UI" w:cs="Segoe UI"/>
            <w:color w:val="03697A"/>
            <w:sz w:val="20"/>
            <w:szCs w:val="20"/>
            <w:u w:val="none"/>
          </w:rPr>
          <w:t>How To: Implement Role Based Access Control (RBAC) in a Claims Aware ASP.NET Application Using WIF and ACS</w:t>
        </w:r>
      </w:hyperlink>
      <w:r>
        <w:rPr>
          <w:rStyle w:val="apple-converted-space"/>
          <w:rFonts w:ascii="Segoe UI" w:hAnsi="Segoe UI" w:cs="Segoe UI"/>
          <w:color w:val="2A2A2A"/>
          <w:sz w:val="20"/>
          <w:szCs w:val="20"/>
        </w:rPr>
        <w:t> </w:t>
      </w:r>
      <w:r>
        <w:t>(http://go.microsoft.com/fwlink/?LinkID=247444).</w:t>
      </w:r>
    </w:p>
    <w:p w:rsidR="001866CB" w:rsidRDefault="001866CB" w:rsidP="004C2EAD">
      <w:pPr>
        <w:pStyle w:val="NormalWeb"/>
        <w:numPr>
          <w:ilvl w:val="0"/>
          <w:numId w:val="233"/>
        </w:numPr>
      </w:pPr>
      <w:r>
        <w:rPr>
          <w:rFonts w:eastAsiaTheme="majorEastAsia"/>
          <w:b/>
          <w:bCs/>
        </w:rPr>
        <w:t>Mapping arbitrary claims to a role type using the samlSecurityTokenRequirement configuration section</w:t>
      </w:r>
      <w:r>
        <w:t>—A declarative approach where the claims transformation is done using only the configuration and no coding is required.</w:t>
      </w:r>
    </w:p>
    <w:p w:rsidR="001866CB" w:rsidRDefault="005952A5" w:rsidP="004C2EAD">
      <w:hyperlink r:id="rId2811" w:tooltip="Click to collapse. Double-click to collapse all." w:history="1">
        <w:r w:rsidR="001866CB">
          <w:rPr>
            <w:rStyle w:val="lwcollapsibleareatitle"/>
            <w:rFonts w:ascii="Segoe UI Semibold" w:hAnsi="Segoe UI Semibold" w:cs="Segoe UI"/>
            <w:b/>
            <w:bCs/>
            <w:color w:val="000000"/>
            <w:sz w:val="35"/>
            <w:szCs w:val="35"/>
          </w:rPr>
          <w:t>Claims-based Authorization</w:t>
        </w:r>
      </w:hyperlink>
    </w:p>
    <w:p w:rsidR="001866CB" w:rsidRDefault="001866CB" w:rsidP="004C2EAD">
      <w:pPr>
        <w:pStyle w:val="NormalWeb"/>
      </w:pPr>
      <w:r>
        <w:t>Claims-based authorization is an approach where the authorization decision to grant or deny access is based on arbitrary logic that uses data available in claims to make the decision. Recall that in the case of RBAC, the only claim used was role type claim. A role type claim was used to check if the user belongs to specific role or not. To illustrate the process of making the authorization decisions using claims-based authorization approach, consider the following steps:</w:t>
      </w:r>
    </w:p>
    <w:p w:rsidR="001866CB" w:rsidRDefault="001866CB" w:rsidP="004C2EAD">
      <w:pPr>
        <w:pStyle w:val="NormalWeb"/>
        <w:numPr>
          <w:ilvl w:val="0"/>
          <w:numId w:val="234"/>
        </w:numPr>
      </w:pPr>
      <w:r>
        <w:t>The application receives a request that requires the user is authenticated.</w:t>
      </w:r>
    </w:p>
    <w:p w:rsidR="001866CB" w:rsidRDefault="001866CB" w:rsidP="004C2EAD">
      <w:pPr>
        <w:pStyle w:val="NormalWeb"/>
        <w:numPr>
          <w:ilvl w:val="0"/>
          <w:numId w:val="234"/>
        </w:numPr>
      </w:pPr>
      <w:r>
        <w:t>WIF redirects the user to their identity provider, after they are authenticated the application request is made with an associated security token representing the user containing claims about them. WIF associates those claims with the principal that represents the user.</w:t>
      </w:r>
    </w:p>
    <w:p w:rsidR="001866CB" w:rsidRDefault="001866CB" w:rsidP="004C2EAD">
      <w:pPr>
        <w:pStyle w:val="NormalWeb"/>
        <w:numPr>
          <w:ilvl w:val="0"/>
          <w:numId w:val="234"/>
        </w:numPr>
      </w:pPr>
      <w:r>
        <w:t>The application passes the claims to the decision logic mechanism. It can be in-memory code, a call to a web service, a query to a database, a sophisticated rules engine, or using the ClaimsAuthorizationManager.</w:t>
      </w:r>
    </w:p>
    <w:p w:rsidR="001866CB" w:rsidRDefault="001866CB" w:rsidP="004C2EAD">
      <w:pPr>
        <w:pStyle w:val="NormalWeb"/>
        <w:numPr>
          <w:ilvl w:val="0"/>
          <w:numId w:val="234"/>
        </w:numPr>
      </w:pPr>
      <w:r>
        <w:t>The decision mechanism calculates the outcome based on the claims.</w:t>
      </w:r>
    </w:p>
    <w:p w:rsidR="001866CB" w:rsidRDefault="001866CB" w:rsidP="004C2EAD">
      <w:pPr>
        <w:pStyle w:val="NormalWeb"/>
        <w:numPr>
          <w:ilvl w:val="0"/>
          <w:numId w:val="234"/>
        </w:numPr>
      </w:pPr>
      <w:r>
        <w:t>Access is granted if the outcome is true and denied if it is false. For example, the rule might be that the user is of age 21 or above and lives in Washington State.</w:t>
      </w:r>
    </w:p>
    <w:p w:rsidR="001866CB" w:rsidRDefault="005952A5" w:rsidP="004C2EAD">
      <w:pPr>
        <w:pStyle w:val="NormalWeb"/>
        <w:rPr>
          <w:color w:val="2A2A2A"/>
        </w:rPr>
      </w:pPr>
      <w:hyperlink r:id="rId2812" w:history="1">
        <w:r w:rsidR="001866CB">
          <w:rPr>
            <w:rStyle w:val="Hyperlink"/>
            <w:rFonts w:ascii="Segoe UI" w:hAnsi="Segoe UI" w:cs="Segoe UI"/>
            <w:color w:val="03697A"/>
            <w:sz w:val="20"/>
            <w:szCs w:val="20"/>
            <w:u w:val="none"/>
          </w:rPr>
          <w:t>ClaimsAuthorizationManager</w:t>
        </w:r>
      </w:hyperlink>
      <w:r w:rsidR="001866CB">
        <w:rPr>
          <w:rStyle w:val="apple-converted-space"/>
          <w:rFonts w:ascii="Segoe UI" w:hAnsi="Segoe UI" w:cs="Segoe UI"/>
          <w:color w:val="2A2A2A"/>
          <w:sz w:val="20"/>
          <w:szCs w:val="20"/>
        </w:rPr>
        <w:t> </w:t>
      </w:r>
      <w:r w:rsidR="001866CB">
        <w:rPr>
          <w:color w:val="2A2A2A"/>
        </w:rPr>
        <w:t>is useful for externalizing the decision logic for claims-based authorization in your applications. ClaimsAuthorizationManager is a WIF component that ships as part of .NET 4.5. ClaimsAuthorizationManager allows you to intercept incoming requests and implement any logic of your choice to make authorization decisions based on the incoming claims. This becomes important when authorization logic needs to be changed. In that case, using ClaimsAuthorizationManager will not affect the application’s integrity, thereby reducing the likelihood of an application error as a result of the change. To learn more about how to use ClaimsAuthorizationManager to implement claims-based access control, see</w:t>
      </w:r>
      <w:r w:rsidR="001866CB">
        <w:rPr>
          <w:rStyle w:val="apple-converted-space"/>
          <w:rFonts w:ascii="Segoe UI" w:hAnsi="Segoe UI" w:cs="Segoe UI"/>
          <w:color w:val="2A2A2A"/>
          <w:sz w:val="20"/>
          <w:szCs w:val="20"/>
        </w:rPr>
        <w:t> </w:t>
      </w:r>
      <w:hyperlink r:id="rId2813" w:tgtFrame="_blank" w:history="1">
        <w:r w:rsidR="001866CB">
          <w:rPr>
            <w:rStyle w:val="Hyperlink"/>
            <w:rFonts w:ascii="Segoe UI" w:hAnsi="Segoe UI" w:cs="Segoe UI"/>
            <w:color w:val="03697A"/>
            <w:sz w:val="20"/>
            <w:szCs w:val="20"/>
            <w:u w:val="none"/>
          </w:rPr>
          <w:t>How To: Implement Claims Authorization in a Claims Aware ASP.NET Application Using WIF and ACS</w:t>
        </w:r>
      </w:hyperlink>
      <w:r w:rsidR="001866CB">
        <w:rPr>
          <w:color w:val="2A2A2A"/>
        </w:rPr>
        <w:t>.</w:t>
      </w:r>
    </w:p>
    <w:p w:rsidR="001866CB" w:rsidRDefault="001866CB" w:rsidP="004C2EAD">
      <w:pPr>
        <w:pStyle w:val="Heading4"/>
      </w:pPr>
      <w:bookmarkStart w:id="543" w:name="_Toc426472123"/>
      <w:bookmarkStart w:id="544" w:name="_Toc426473327"/>
      <w:r>
        <w:t>WIF Claims Programming Model</w:t>
      </w:r>
      <w:bookmarkEnd w:id="543"/>
      <w:bookmarkEnd w:id="544"/>
    </w:p>
    <w:p w:rsidR="001866CB" w:rsidRDefault="001866CB" w:rsidP="004C2EAD">
      <w:r>
        <w:rPr>
          <w:rStyle w:val="Strong"/>
          <w:rFonts w:ascii="Segoe UI" w:hAnsi="Segoe UI" w:cs="Segoe UI"/>
          <w:color w:val="5D5D5D"/>
          <w:sz w:val="20"/>
          <w:szCs w:val="20"/>
        </w:rPr>
        <w:t>.NET Framework 4.6 and 4.5</w:t>
      </w:r>
    </w:p>
    <w:p w:rsidR="001866CB" w:rsidRDefault="001866CB" w:rsidP="004C2EAD">
      <w:pPr>
        <w:pStyle w:val="NormalWeb"/>
      </w:pPr>
      <w:r>
        <w:t xml:space="preserve">ASP.NET and Windows Communication Foundation (WCF) developers ordinarily use the IIdentity and IPrincipal interfaces to work with the user’s identity information. In .NET 4.5, </w:t>
      </w:r>
      <w:r>
        <w:lastRenderedPageBreak/>
        <w:t>Windows Identity Foundation (WIF) has been integrated such that claims are now always present for any principal as illustrated in the following diagram:</w:t>
      </w:r>
    </w:p>
    <w:p w:rsidR="001866CB" w:rsidRDefault="001866CB" w:rsidP="004C2EAD">
      <w:r>
        <w:rPr>
          <w:noProof/>
        </w:rPr>
        <w:drawing>
          <wp:inline distT="0" distB="0" distL="0" distR="0" wp14:anchorId="2AD7FCAF" wp14:editId="3B058EC8">
            <wp:extent cx="6156325" cy="3933825"/>
            <wp:effectExtent l="0" t="0" r="0" b="9525"/>
            <wp:docPr id="390" name="Picture 390" descr="WIF Claims Programm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FClaimsProgrammingModel" descr="WIF Claims Programming Model"/>
                    <pic:cNvPicPr>
                      <a:picLocks noChangeAspect="1" noChangeArrowheads="1"/>
                    </pic:cNvPicPr>
                  </pic:nvPicPr>
                  <pic:blipFill>
                    <a:blip r:embed="rId2814">
                      <a:extLst>
                        <a:ext uri="{28A0092B-C50C-407E-A947-70E740481C1C}">
                          <a14:useLocalDpi xmlns:a14="http://schemas.microsoft.com/office/drawing/2010/main" val="0"/>
                        </a:ext>
                      </a:extLst>
                    </a:blip>
                    <a:srcRect/>
                    <a:stretch>
                      <a:fillRect/>
                    </a:stretch>
                  </pic:blipFill>
                  <pic:spPr bwMode="auto">
                    <a:xfrm>
                      <a:off x="0" y="0"/>
                      <a:ext cx="6156325" cy="3933825"/>
                    </a:xfrm>
                    <a:prstGeom prst="rect">
                      <a:avLst/>
                    </a:prstGeom>
                    <a:noFill/>
                    <a:ln>
                      <a:noFill/>
                    </a:ln>
                  </pic:spPr>
                </pic:pic>
              </a:graphicData>
            </a:graphic>
          </wp:inline>
        </w:drawing>
      </w:r>
    </w:p>
    <w:p w:rsidR="001866CB" w:rsidRDefault="001866CB" w:rsidP="004C2EAD">
      <w:pPr>
        <w:pStyle w:val="NormalWeb"/>
      </w:pPr>
      <w:r>
        <w:t>In .NET 4.5, System.Security.Claims contains the new ClaimsPrincipal and ClaimsIdentity classes (see diagram above). All principals in .NET now derive from ClaimsPrincipal. All built-in identity classes, like FormsIdentity for ASP.NET and WindowsIdentity now derive from ClaimsIdentity. Similarly, all built-in principal classes like GenericPrincipal and WindowsPrincipal derive from ClaimsPrincipal.</w:t>
      </w:r>
    </w:p>
    <w:p w:rsidR="001866CB" w:rsidRDefault="001866CB" w:rsidP="004C2EAD">
      <w:pPr>
        <w:pStyle w:val="NormalWeb"/>
        <w:rPr>
          <w:rFonts w:ascii="Segoe UI" w:hAnsi="Segoe UI" w:cs="Segoe UI"/>
          <w:color w:val="2A2A2A"/>
          <w:sz w:val="20"/>
          <w:szCs w:val="20"/>
        </w:rPr>
      </w:pPr>
      <w:r>
        <w:rPr>
          <w:rFonts w:ascii="Segoe UI" w:hAnsi="Segoe UI" w:cs="Segoe UI"/>
          <w:color w:val="2A2A2A"/>
          <w:sz w:val="20"/>
          <w:szCs w:val="20"/>
        </w:rPr>
        <w:t>A claim is represented by</w:t>
      </w:r>
      <w:r>
        <w:rPr>
          <w:rStyle w:val="apple-converted-space"/>
          <w:rFonts w:ascii="Segoe UI" w:eastAsiaTheme="majorEastAsia" w:hAnsi="Segoe UI" w:cs="Segoe UI"/>
          <w:color w:val="2A2A2A"/>
          <w:sz w:val="20"/>
          <w:szCs w:val="20"/>
        </w:rPr>
        <w:t> </w:t>
      </w:r>
      <w:hyperlink r:id="rId2815" w:history="1">
        <w:r>
          <w:rPr>
            <w:rStyle w:val="Hyperlink"/>
            <w:rFonts w:ascii="Segoe UI" w:hAnsi="Segoe UI" w:cs="Segoe UI"/>
            <w:color w:val="03697A"/>
            <w:sz w:val="20"/>
            <w:szCs w:val="20"/>
            <w:u w:val="none"/>
          </w:rPr>
          <w:t>Claim</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class. This class has the following important properties:</w:t>
      </w:r>
    </w:p>
    <w:p w:rsidR="001866CB" w:rsidRDefault="005952A5" w:rsidP="004C2EAD">
      <w:pPr>
        <w:pStyle w:val="NormalWeb"/>
        <w:numPr>
          <w:ilvl w:val="0"/>
          <w:numId w:val="235"/>
        </w:numPr>
      </w:pPr>
      <w:hyperlink r:id="rId2816" w:history="1">
        <w:r w:rsidR="001866CB">
          <w:rPr>
            <w:rStyle w:val="Hyperlink"/>
            <w:rFonts w:ascii="Segoe UI" w:hAnsi="Segoe UI" w:cs="Segoe UI"/>
            <w:color w:val="03697A"/>
            <w:sz w:val="20"/>
            <w:szCs w:val="20"/>
            <w:u w:val="none"/>
          </w:rPr>
          <w:t>Type</w:t>
        </w:r>
      </w:hyperlink>
      <w:r w:rsidR="001866CB">
        <w:rPr>
          <w:rStyle w:val="apple-converted-space"/>
          <w:rFonts w:ascii="Segoe UI" w:eastAsiaTheme="majorEastAsia" w:hAnsi="Segoe UI" w:cs="Segoe UI"/>
          <w:color w:val="2A2A2A"/>
          <w:sz w:val="20"/>
          <w:szCs w:val="20"/>
        </w:rPr>
        <w:t> </w:t>
      </w:r>
      <w:r w:rsidR="001866CB">
        <w:t>represents the type of claim and is typically a URI. For example, the e-mail address claim is represented as</w:t>
      </w:r>
      <w:r w:rsidR="001866CB">
        <w:rPr>
          <w:rStyle w:val="code"/>
          <w:rFonts w:ascii="Consolas" w:hAnsi="Consolas" w:cs="Consolas"/>
          <w:color w:val="006400"/>
          <w:sz w:val="20"/>
          <w:szCs w:val="20"/>
        </w:rPr>
        <w:t>http://schemas.microsoft.com/ws/2008/06/identity/claims/email</w:t>
      </w:r>
      <w:r w:rsidR="001866CB">
        <w:t>.</w:t>
      </w:r>
    </w:p>
    <w:p w:rsidR="001866CB" w:rsidRDefault="005952A5" w:rsidP="004C2EAD">
      <w:pPr>
        <w:pStyle w:val="NormalWeb"/>
        <w:numPr>
          <w:ilvl w:val="0"/>
          <w:numId w:val="235"/>
        </w:numPr>
      </w:pPr>
      <w:hyperlink r:id="rId2817" w:history="1">
        <w:r w:rsidR="001866CB">
          <w:rPr>
            <w:rStyle w:val="Hyperlink"/>
            <w:rFonts w:ascii="Segoe UI" w:hAnsi="Segoe UI" w:cs="Segoe UI"/>
            <w:color w:val="03697A"/>
            <w:sz w:val="20"/>
            <w:szCs w:val="20"/>
            <w:u w:val="none"/>
          </w:rPr>
          <w:t>Value</w:t>
        </w:r>
      </w:hyperlink>
      <w:r w:rsidR="001866CB">
        <w:rPr>
          <w:rStyle w:val="apple-converted-space"/>
          <w:rFonts w:ascii="Segoe UI" w:eastAsiaTheme="majorEastAsia" w:hAnsi="Segoe UI" w:cs="Segoe UI"/>
          <w:color w:val="2A2A2A"/>
          <w:sz w:val="20"/>
          <w:szCs w:val="20"/>
        </w:rPr>
        <w:t> </w:t>
      </w:r>
      <w:r w:rsidR="001866CB">
        <w:t>contains the value of the claim and is represented as a string. For example, the e-mail address can be represented as “someone@contoso.com”.</w:t>
      </w:r>
    </w:p>
    <w:p w:rsidR="001866CB" w:rsidRDefault="005952A5" w:rsidP="004C2EAD">
      <w:pPr>
        <w:pStyle w:val="NormalWeb"/>
        <w:numPr>
          <w:ilvl w:val="0"/>
          <w:numId w:val="235"/>
        </w:numPr>
      </w:pPr>
      <w:hyperlink r:id="rId2818" w:history="1">
        <w:r w:rsidR="001866CB">
          <w:rPr>
            <w:rStyle w:val="Hyperlink"/>
            <w:rFonts w:ascii="Segoe UI" w:hAnsi="Segoe UI" w:cs="Segoe UI"/>
            <w:color w:val="03697A"/>
            <w:sz w:val="20"/>
            <w:szCs w:val="20"/>
            <w:u w:val="none"/>
          </w:rPr>
          <w:t>ValueType</w:t>
        </w:r>
      </w:hyperlink>
      <w:r w:rsidR="001866CB">
        <w:rPr>
          <w:rStyle w:val="apple-converted-space"/>
          <w:rFonts w:ascii="Segoe UI" w:eastAsiaTheme="majorEastAsia" w:hAnsi="Segoe UI" w:cs="Segoe UI"/>
          <w:color w:val="2A2A2A"/>
          <w:sz w:val="20"/>
          <w:szCs w:val="20"/>
        </w:rPr>
        <w:t> </w:t>
      </w:r>
      <w:r w:rsidR="001866CB">
        <w:t>represents the type of the claim value and is typically a URI. For example, the string type is represented as</w:t>
      </w:r>
      <w:r w:rsidR="001866CB">
        <w:rPr>
          <w:rStyle w:val="code"/>
          <w:rFonts w:ascii="Consolas" w:hAnsi="Consolas" w:cs="Consolas"/>
          <w:color w:val="006400"/>
          <w:sz w:val="20"/>
          <w:szCs w:val="20"/>
        </w:rPr>
        <w:t>http://www.w3.org/2001/XMLSchema#string</w:t>
      </w:r>
      <w:r w:rsidR="001866CB">
        <w:t>. The value type must be a QName according to the XML schema. The value should be of the format</w:t>
      </w:r>
      <w:r w:rsidR="001866CB">
        <w:rPr>
          <w:rStyle w:val="apple-converted-space"/>
          <w:rFonts w:ascii="Segoe UI" w:eastAsiaTheme="majorEastAsia" w:hAnsi="Segoe UI" w:cs="Segoe UI"/>
          <w:color w:val="2A2A2A"/>
          <w:sz w:val="20"/>
          <w:szCs w:val="20"/>
        </w:rPr>
        <w:t> </w:t>
      </w:r>
      <w:r w:rsidR="001866CB">
        <w:rPr>
          <w:rStyle w:val="code"/>
          <w:rFonts w:ascii="Consolas" w:hAnsi="Consolas" w:cs="Consolas"/>
          <w:color w:val="006400"/>
          <w:sz w:val="20"/>
          <w:szCs w:val="20"/>
        </w:rPr>
        <w:t>namespace#format</w:t>
      </w:r>
      <w:r w:rsidR="001866CB">
        <w:rPr>
          <w:rStyle w:val="apple-converted-space"/>
          <w:rFonts w:ascii="Segoe UI" w:eastAsiaTheme="majorEastAsia" w:hAnsi="Segoe UI" w:cs="Segoe UI"/>
          <w:color w:val="2A2A2A"/>
          <w:sz w:val="20"/>
          <w:szCs w:val="20"/>
        </w:rPr>
        <w:t> </w:t>
      </w:r>
      <w:r w:rsidR="001866CB">
        <w:t xml:space="preserve">to enable WIF to output a valid QName value. If the namespace is not a well-defined namespace, the generated XML probably cannot be schema validated, because there will not be a published XSD file for that namespace. The default </w:t>
      </w:r>
      <w:r w:rsidR="001866CB">
        <w:lastRenderedPageBreak/>
        <w:t>value type is</w:t>
      </w:r>
      <w:r w:rsidR="001866CB">
        <w:rPr>
          <w:rStyle w:val="apple-converted-space"/>
          <w:rFonts w:ascii="Segoe UI" w:eastAsiaTheme="majorEastAsia" w:hAnsi="Segoe UI" w:cs="Segoe UI"/>
          <w:color w:val="2A2A2A"/>
          <w:sz w:val="20"/>
          <w:szCs w:val="20"/>
        </w:rPr>
        <w:t> </w:t>
      </w:r>
      <w:r w:rsidR="001866CB">
        <w:rPr>
          <w:rStyle w:val="code"/>
          <w:rFonts w:ascii="Consolas" w:hAnsi="Consolas" w:cs="Consolas"/>
          <w:color w:val="006400"/>
          <w:sz w:val="20"/>
          <w:szCs w:val="20"/>
        </w:rPr>
        <w:t>http://www.w3.org/2001/XMLSchema#string</w:t>
      </w:r>
      <w:r w:rsidR="001866CB">
        <w:t>. Please see</w:t>
      </w:r>
      <w:hyperlink r:id="rId2819" w:tgtFrame="_blank" w:history="1">
        <w:r w:rsidR="001866CB">
          <w:rPr>
            <w:rStyle w:val="Hyperlink"/>
            <w:rFonts w:ascii="Segoe UI" w:hAnsi="Segoe UI" w:cs="Segoe UI"/>
            <w:color w:val="03697A"/>
            <w:sz w:val="20"/>
            <w:szCs w:val="20"/>
            <w:u w:val="none"/>
          </w:rPr>
          <w:t>http://www.w3.org/2001/XMLSchema</w:t>
        </w:r>
      </w:hyperlink>
      <w:r w:rsidR="001866CB">
        <w:rPr>
          <w:rStyle w:val="apple-converted-space"/>
          <w:rFonts w:ascii="Segoe UI" w:eastAsiaTheme="majorEastAsia" w:hAnsi="Segoe UI" w:cs="Segoe UI"/>
          <w:color w:val="2A2A2A"/>
          <w:sz w:val="20"/>
          <w:szCs w:val="20"/>
        </w:rPr>
        <w:t> </w:t>
      </w:r>
      <w:r w:rsidR="001866CB">
        <w:t>for well-known value types that you can use safely.</w:t>
      </w:r>
    </w:p>
    <w:p w:rsidR="001866CB" w:rsidRDefault="005952A5" w:rsidP="004C2EAD">
      <w:pPr>
        <w:pStyle w:val="NormalWeb"/>
        <w:numPr>
          <w:ilvl w:val="0"/>
          <w:numId w:val="235"/>
        </w:numPr>
      </w:pPr>
      <w:hyperlink r:id="rId2820" w:history="1">
        <w:r w:rsidR="001866CB">
          <w:rPr>
            <w:rStyle w:val="Hyperlink"/>
            <w:rFonts w:ascii="Segoe UI" w:hAnsi="Segoe UI" w:cs="Segoe UI"/>
            <w:color w:val="03697A"/>
            <w:sz w:val="20"/>
            <w:szCs w:val="20"/>
            <w:u w:val="none"/>
          </w:rPr>
          <w:t>Issuer</w:t>
        </w:r>
      </w:hyperlink>
      <w:r w:rsidR="001866CB">
        <w:rPr>
          <w:rStyle w:val="apple-converted-space"/>
          <w:rFonts w:ascii="Segoe UI" w:eastAsiaTheme="majorEastAsia" w:hAnsi="Segoe UI" w:cs="Segoe UI"/>
          <w:color w:val="2A2A2A"/>
          <w:sz w:val="20"/>
          <w:szCs w:val="20"/>
        </w:rPr>
        <w:t> </w:t>
      </w:r>
      <w:r w:rsidR="001866CB">
        <w:t>is the identifier of the security token service (STS) that issued the claim. This can be represented as URL of the STS or a name that represents the STS, such as</w:t>
      </w:r>
      <w:r w:rsidR="001866CB">
        <w:rPr>
          <w:rStyle w:val="apple-converted-space"/>
          <w:rFonts w:ascii="Segoe UI" w:eastAsiaTheme="majorEastAsia" w:hAnsi="Segoe UI" w:cs="Segoe UI"/>
          <w:color w:val="2A2A2A"/>
          <w:sz w:val="20"/>
          <w:szCs w:val="20"/>
        </w:rPr>
        <w:t> </w:t>
      </w:r>
      <w:r w:rsidR="001866CB">
        <w:rPr>
          <w:rStyle w:val="code"/>
          <w:rFonts w:ascii="Consolas" w:hAnsi="Consolas" w:cs="Consolas"/>
          <w:color w:val="006400"/>
          <w:sz w:val="20"/>
          <w:szCs w:val="20"/>
        </w:rPr>
        <w:t>https://sts1.contoso.com/sts</w:t>
      </w:r>
      <w:r w:rsidR="001866CB">
        <w:t>.</w:t>
      </w:r>
    </w:p>
    <w:p w:rsidR="001866CB" w:rsidRDefault="005952A5" w:rsidP="004C2EAD">
      <w:pPr>
        <w:pStyle w:val="NormalWeb"/>
        <w:numPr>
          <w:ilvl w:val="0"/>
          <w:numId w:val="235"/>
        </w:numPr>
      </w:pPr>
      <w:hyperlink r:id="rId2821" w:history="1">
        <w:r w:rsidR="001866CB">
          <w:rPr>
            <w:rStyle w:val="Hyperlink"/>
            <w:rFonts w:ascii="Segoe UI" w:hAnsi="Segoe UI" w:cs="Segoe UI"/>
            <w:color w:val="03697A"/>
            <w:sz w:val="20"/>
            <w:szCs w:val="20"/>
            <w:u w:val="none"/>
          </w:rPr>
          <w:t>OriginalIssuer</w:t>
        </w:r>
      </w:hyperlink>
      <w:r w:rsidR="001866CB">
        <w:rPr>
          <w:rStyle w:val="apple-converted-space"/>
          <w:rFonts w:ascii="Segoe UI" w:eastAsiaTheme="majorEastAsia" w:hAnsi="Segoe UI" w:cs="Segoe UI"/>
          <w:color w:val="2A2A2A"/>
          <w:sz w:val="20"/>
          <w:szCs w:val="20"/>
        </w:rPr>
        <w:t> </w:t>
      </w:r>
      <w:r w:rsidR="001866CB">
        <w:t>is the identifier of the STS that originally issued the claim, regardless of how many STSs are in the chain. This is represented just like</w:t>
      </w:r>
      <w:r w:rsidR="001866CB">
        <w:rPr>
          <w:rStyle w:val="apple-converted-space"/>
          <w:rFonts w:ascii="Segoe UI" w:eastAsiaTheme="majorEastAsia" w:hAnsi="Segoe UI" w:cs="Segoe UI"/>
          <w:color w:val="2A2A2A"/>
          <w:sz w:val="20"/>
          <w:szCs w:val="20"/>
        </w:rPr>
        <w:t> </w:t>
      </w:r>
      <w:hyperlink r:id="rId2822" w:history="1">
        <w:r w:rsidR="001866CB">
          <w:rPr>
            <w:rStyle w:val="Hyperlink"/>
            <w:rFonts w:ascii="Segoe UI" w:hAnsi="Segoe UI" w:cs="Segoe UI"/>
            <w:color w:val="03697A"/>
            <w:sz w:val="20"/>
            <w:szCs w:val="20"/>
            <w:u w:val="none"/>
          </w:rPr>
          <w:t>Issuer</w:t>
        </w:r>
      </w:hyperlink>
      <w:r w:rsidR="001866CB">
        <w:t>.</w:t>
      </w:r>
    </w:p>
    <w:p w:rsidR="001866CB" w:rsidRDefault="005952A5" w:rsidP="004C2EAD">
      <w:pPr>
        <w:pStyle w:val="NormalWeb"/>
        <w:numPr>
          <w:ilvl w:val="0"/>
          <w:numId w:val="235"/>
        </w:numPr>
        <w:rPr>
          <w:rFonts w:ascii="Segoe UI" w:hAnsi="Segoe UI" w:cs="Segoe UI"/>
          <w:color w:val="2A2A2A"/>
          <w:sz w:val="20"/>
          <w:szCs w:val="20"/>
        </w:rPr>
      </w:pPr>
      <w:hyperlink r:id="rId2823" w:history="1">
        <w:r w:rsidR="001866CB">
          <w:rPr>
            <w:rStyle w:val="Hyperlink"/>
            <w:rFonts w:ascii="Segoe UI" w:hAnsi="Segoe UI" w:cs="Segoe UI"/>
            <w:color w:val="03697A"/>
            <w:sz w:val="20"/>
            <w:szCs w:val="20"/>
            <w:u w:val="none"/>
          </w:rPr>
          <w:t>Subject</w:t>
        </w:r>
      </w:hyperlink>
      <w:r w:rsidR="001866CB">
        <w:rPr>
          <w:rStyle w:val="apple-converted-space"/>
          <w:rFonts w:ascii="Segoe UI" w:eastAsiaTheme="majorEastAsia" w:hAnsi="Segoe UI" w:cs="Segoe UI"/>
          <w:color w:val="2A2A2A"/>
          <w:sz w:val="20"/>
          <w:szCs w:val="20"/>
        </w:rPr>
        <w:t> </w:t>
      </w:r>
      <w:r w:rsidR="001866CB">
        <w:rPr>
          <w:rFonts w:ascii="Segoe UI" w:hAnsi="Segoe UI" w:cs="Segoe UI"/>
          <w:color w:val="2A2A2A"/>
          <w:sz w:val="20"/>
          <w:szCs w:val="20"/>
        </w:rPr>
        <w:t>is the subject whose identity is being examined. It contains a</w:t>
      </w:r>
      <w:r w:rsidR="001866CB">
        <w:rPr>
          <w:rStyle w:val="apple-converted-space"/>
          <w:rFonts w:ascii="Segoe UI" w:eastAsiaTheme="majorEastAsia" w:hAnsi="Segoe UI" w:cs="Segoe UI"/>
          <w:color w:val="2A2A2A"/>
          <w:sz w:val="20"/>
          <w:szCs w:val="20"/>
        </w:rPr>
        <w:t> </w:t>
      </w:r>
      <w:hyperlink r:id="rId2824" w:history="1">
        <w:r w:rsidR="001866CB">
          <w:rPr>
            <w:rStyle w:val="Hyperlink"/>
            <w:rFonts w:ascii="Segoe UI" w:hAnsi="Segoe UI" w:cs="Segoe UI"/>
            <w:color w:val="03697A"/>
            <w:sz w:val="20"/>
            <w:szCs w:val="20"/>
            <w:u w:val="none"/>
          </w:rPr>
          <w:t>ClaimsIdentity</w:t>
        </w:r>
      </w:hyperlink>
      <w:r w:rsidR="001866CB">
        <w:rPr>
          <w:rFonts w:ascii="Segoe UI" w:hAnsi="Segoe UI" w:cs="Segoe UI"/>
          <w:color w:val="2A2A2A"/>
          <w:sz w:val="20"/>
          <w:szCs w:val="20"/>
        </w:rPr>
        <w:t>.</w:t>
      </w:r>
    </w:p>
    <w:p w:rsidR="001866CB" w:rsidRDefault="005952A5" w:rsidP="004C2EAD">
      <w:pPr>
        <w:pStyle w:val="NormalWeb"/>
        <w:numPr>
          <w:ilvl w:val="0"/>
          <w:numId w:val="235"/>
        </w:numPr>
      </w:pPr>
      <w:hyperlink r:id="rId2825" w:history="1">
        <w:r w:rsidR="001866CB">
          <w:rPr>
            <w:rStyle w:val="Hyperlink"/>
            <w:rFonts w:ascii="Segoe UI" w:hAnsi="Segoe UI" w:cs="Segoe UI"/>
            <w:color w:val="03697A"/>
            <w:sz w:val="20"/>
            <w:szCs w:val="20"/>
            <w:u w:val="none"/>
          </w:rPr>
          <w:t>Properties</w:t>
        </w:r>
      </w:hyperlink>
      <w:r w:rsidR="001866CB">
        <w:rPr>
          <w:rStyle w:val="apple-converted-space"/>
          <w:rFonts w:ascii="Segoe UI" w:eastAsiaTheme="majorEastAsia" w:hAnsi="Segoe UI" w:cs="Segoe UI"/>
          <w:color w:val="2A2A2A"/>
          <w:sz w:val="20"/>
          <w:szCs w:val="20"/>
        </w:rPr>
        <w:t> </w:t>
      </w:r>
      <w:r w:rsidR="001866CB">
        <w:t>is a dictionary that lets the developer provide application-specific data to be transferred on the wire together with the other properties, and can be used for custom validation.</w:t>
      </w:r>
    </w:p>
    <w:p w:rsidR="001866CB" w:rsidRDefault="005952A5" w:rsidP="004C2EAD">
      <w:hyperlink r:id="rId2826" w:tooltip="Click to collapse. Double-click to collapse all." w:history="1">
        <w:r w:rsidR="001866CB">
          <w:rPr>
            <w:rStyle w:val="lwcollapsibleareatitle"/>
            <w:rFonts w:ascii="Segoe UI Semibold" w:hAnsi="Segoe UI Semibold" w:cs="Segoe UI"/>
            <w:b/>
            <w:bCs/>
            <w:color w:val="000000"/>
            <w:sz w:val="35"/>
            <w:szCs w:val="35"/>
          </w:rPr>
          <w:t>Identity Delegation</w:t>
        </w:r>
      </w:hyperlink>
    </w:p>
    <w:p w:rsidR="001866CB" w:rsidRDefault="001866CB" w:rsidP="004C2EAD">
      <w:pPr>
        <w:pStyle w:val="NormalWeb"/>
        <w:rPr>
          <w:rFonts w:ascii="Segoe UI" w:hAnsi="Segoe UI" w:cs="Segoe UI"/>
          <w:color w:val="2A2A2A"/>
          <w:sz w:val="20"/>
          <w:szCs w:val="20"/>
        </w:rPr>
      </w:pPr>
      <w:r>
        <w:rPr>
          <w:rFonts w:ascii="Segoe UI" w:hAnsi="Segoe UI" w:cs="Segoe UI"/>
          <w:color w:val="2A2A2A"/>
          <w:sz w:val="20"/>
          <w:szCs w:val="20"/>
        </w:rPr>
        <w:t>An important property of</w:t>
      </w:r>
      <w:r>
        <w:rPr>
          <w:rStyle w:val="apple-converted-space"/>
          <w:rFonts w:ascii="Segoe UI" w:eastAsiaTheme="majorEastAsia" w:hAnsi="Segoe UI" w:cs="Segoe UI"/>
          <w:color w:val="2A2A2A"/>
          <w:sz w:val="20"/>
          <w:szCs w:val="20"/>
        </w:rPr>
        <w:t> </w:t>
      </w:r>
      <w:hyperlink r:id="rId2827" w:history="1">
        <w:r>
          <w:rPr>
            <w:rStyle w:val="Hyperlink"/>
            <w:rFonts w:ascii="Segoe UI" w:hAnsi="Segoe UI" w:cs="Segoe UI"/>
            <w:color w:val="03697A"/>
            <w:sz w:val="20"/>
            <w:szCs w:val="20"/>
            <w:u w:val="none"/>
          </w:rPr>
          <w:t>ClaimsIdentity</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is</w:t>
      </w:r>
      <w:r>
        <w:rPr>
          <w:rStyle w:val="apple-converted-space"/>
          <w:rFonts w:ascii="Segoe UI" w:eastAsiaTheme="majorEastAsia" w:hAnsi="Segoe UI" w:cs="Segoe UI"/>
          <w:color w:val="2A2A2A"/>
          <w:sz w:val="20"/>
          <w:szCs w:val="20"/>
        </w:rPr>
        <w:t> </w:t>
      </w:r>
      <w:hyperlink r:id="rId2828" w:history="1">
        <w:r>
          <w:rPr>
            <w:rStyle w:val="Hyperlink"/>
            <w:rFonts w:ascii="Segoe UI" w:hAnsi="Segoe UI" w:cs="Segoe UI"/>
            <w:color w:val="03697A"/>
            <w:sz w:val="20"/>
            <w:szCs w:val="20"/>
            <w:u w:val="none"/>
          </w:rPr>
          <w:t>Actor</w:t>
        </w:r>
      </w:hyperlink>
      <w:r>
        <w:rPr>
          <w:rFonts w:ascii="Segoe UI" w:hAnsi="Segoe UI" w:cs="Segoe UI"/>
          <w:color w:val="2A2A2A"/>
          <w:sz w:val="20"/>
          <w:szCs w:val="20"/>
        </w:rPr>
        <w:t>. This property enables the delegation of credentials in a multi-tier system in which a middle tier acts as the client to make requests to a back-end service.</w:t>
      </w:r>
    </w:p>
    <w:p w:rsidR="001866CB" w:rsidRDefault="005952A5" w:rsidP="004C2EAD">
      <w:hyperlink r:id="rId2829" w:tooltip="Click to collapse. Double-click to collapse all." w:history="1">
        <w:r w:rsidR="001866CB">
          <w:rPr>
            <w:rStyle w:val="lwcollapsibleareatitle"/>
            <w:rFonts w:ascii="Segoe UI Semibold" w:hAnsi="Segoe UI Semibold" w:cs="Segoe UI"/>
            <w:b/>
            <w:bCs/>
            <w:color w:val="000000"/>
            <w:sz w:val="35"/>
            <w:szCs w:val="35"/>
          </w:rPr>
          <w:t>Accessing Claims through Thread.CurrentPrincipal</w:t>
        </w:r>
      </w:hyperlink>
    </w:p>
    <w:p w:rsidR="001866CB" w:rsidRDefault="001866CB" w:rsidP="004C2EAD">
      <w:pPr>
        <w:pStyle w:val="NormalWeb"/>
      </w:pPr>
      <w:r>
        <w:t>To access the current user’s set of claims in an RP application, use</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Thread.CurrentPrincipal</w:t>
      </w:r>
      <w:r>
        <w:t>.</w:t>
      </w:r>
    </w:p>
    <w:p w:rsidR="001866CB" w:rsidRDefault="001866CB" w:rsidP="004C2EAD">
      <w:pPr>
        <w:pStyle w:val="NormalWeb"/>
      </w:pPr>
      <w:r>
        <w:t>The following code sample shows the usage of this method to get a System.Security.Claims.ClaimsIdentity:</w:t>
      </w:r>
    </w:p>
    <w:p w:rsidR="001866CB" w:rsidRDefault="001866CB" w:rsidP="004C2EAD">
      <w:pPr>
        <w:pStyle w:val="HTMLPreformatted"/>
      </w:pPr>
      <w:r>
        <w:t>ClaimsPrincipal claimsPrincipal = Thread.CurrentPrincipal as ClaimsPrincipal;</w:t>
      </w:r>
    </w:p>
    <w:p w:rsidR="001866CB" w:rsidRDefault="001866CB" w:rsidP="004C2EAD">
      <w:pPr>
        <w:pStyle w:val="NormalWeb"/>
        <w:rPr>
          <w:rFonts w:ascii="Segoe UI" w:hAnsi="Segoe UI" w:cs="Segoe UI"/>
          <w:color w:val="2A2A2A"/>
          <w:sz w:val="20"/>
          <w:szCs w:val="20"/>
        </w:rPr>
      </w:pPr>
      <w:r>
        <w:rPr>
          <w:rFonts w:ascii="Segoe UI" w:hAnsi="Segoe UI" w:cs="Segoe UI"/>
          <w:color w:val="2A2A2A"/>
          <w:sz w:val="20"/>
          <w:szCs w:val="20"/>
        </w:rPr>
        <w:t>For more information, see</w:t>
      </w:r>
      <w:r>
        <w:rPr>
          <w:rStyle w:val="apple-converted-space"/>
          <w:rFonts w:ascii="Segoe UI" w:eastAsiaTheme="majorEastAsia" w:hAnsi="Segoe UI" w:cs="Segoe UI"/>
          <w:color w:val="2A2A2A"/>
          <w:sz w:val="20"/>
          <w:szCs w:val="20"/>
        </w:rPr>
        <w:t> </w:t>
      </w:r>
      <w:hyperlink r:id="rId2830" w:history="1">
        <w:r>
          <w:rPr>
            <w:rStyle w:val="Hyperlink"/>
            <w:rFonts w:ascii="Segoe UI" w:hAnsi="Segoe UI" w:cs="Segoe UI"/>
            <w:color w:val="03697A"/>
            <w:sz w:val="20"/>
            <w:szCs w:val="20"/>
            <w:u w:val="none"/>
          </w:rPr>
          <w:t>System.Security.Claims</w:t>
        </w:r>
      </w:hyperlink>
      <w:r>
        <w:rPr>
          <w:rFonts w:ascii="Segoe UI" w:hAnsi="Segoe UI" w:cs="Segoe UI"/>
          <w:color w:val="2A2A2A"/>
          <w:sz w:val="20"/>
          <w:szCs w:val="20"/>
        </w:rPr>
        <w:t>.</w:t>
      </w:r>
    </w:p>
    <w:p w:rsidR="001866CB" w:rsidRDefault="005952A5" w:rsidP="004C2EAD">
      <w:hyperlink r:id="rId2831" w:tooltip="Click to collapse. Double-click to collapse all." w:history="1">
        <w:r w:rsidR="001866CB">
          <w:rPr>
            <w:rStyle w:val="lwcollapsibleareatitle"/>
            <w:rFonts w:ascii="Segoe UI Semibold" w:hAnsi="Segoe UI Semibold" w:cs="Segoe UI"/>
            <w:b/>
            <w:bCs/>
            <w:color w:val="000000"/>
            <w:sz w:val="35"/>
            <w:szCs w:val="35"/>
          </w:rPr>
          <w:t>Role Claim Type</w:t>
        </w:r>
      </w:hyperlink>
    </w:p>
    <w:p w:rsidR="001866CB" w:rsidRDefault="001866CB" w:rsidP="004C2EAD">
      <w:pPr>
        <w:pStyle w:val="NormalWeb"/>
      </w:pPr>
      <w:r>
        <w:t>Part of configuring your RP application is to determine what your role claim type should be. This claim type is used by System.Security.Claims.ClaimsPrincipal.IsInRole(System.String). The default claim type is</w:t>
      </w:r>
      <w:r>
        <w:rPr>
          <w:rStyle w:val="code"/>
          <w:rFonts w:ascii="Consolas" w:hAnsi="Consolas" w:cs="Consolas"/>
          <w:color w:val="006400"/>
          <w:sz w:val="20"/>
          <w:szCs w:val="20"/>
        </w:rPr>
        <w:t>http://schemas.microsoft.com/ws/2008/06/identity/claims/role</w:t>
      </w:r>
      <w:r>
        <w:t>.</w:t>
      </w:r>
    </w:p>
    <w:p w:rsidR="001866CB" w:rsidRDefault="005952A5" w:rsidP="004C2EAD">
      <w:hyperlink r:id="rId2832" w:tooltip="Click to collapse. Double-click to collapse all." w:history="1">
        <w:r w:rsidR="001866CB">
          <w:rPr>
            <w:rStyle w:val="lwcollapsibleareatitle"/>
            <w:rFonts w:ascii="Segoe UI Semibold" w:hAnsi="Segoe UI Semibold" w:cs="Segoe UI"/>
            <w:b/>
            <w:bCs/>
            <w:color w:val="000000"/>
            <w:sz w:val="35"/>
            <w:szCs w:val="35"/>
          </w:rPr>
          <w:t>Claims Extracted by Windows Identity Foundation from Different Token Types</w:t>
        </w:r>
      </w:hyperlink>
    </w:p>
    <w:p w:rsidR="001866CB" w:rsidRDefault="001866CB" w:rsidP="004C2EAD">
      <w:pPr>
        <w:pStyle w:val="NormalWeb"/>
      </w:pPr>
      <w:r>
        <w:t>WIF supports several combinations of authentication mechanisms out of the box. The following table lists the claims that WIF extracts from different token types.</w:t>
      </w:r>
    </w:p>
    <w:tbl>
      <w:tblPr>
        <w:tblW w:w="3168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516"/>
        <w:gridCol w:w="20363"/>
        <w:gridCol w:w="8913"/>
      </w:tblGrid>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Token Type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Claim Generated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Map To Windows Access Token</w:t>
            </w:r>
          </w:p>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lastRenderedPageBreak/>
              <w:t>SAML 1.1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numPr>
                <w:ilvl w:val="0"/>
                <w:numId w:val="236"/>
              </w:numPr>
            </w:pPr>
            <w:r>
              <w:t>All claims from System.IdentityModel.SecurityTokenService.GetOutputClaimsIdentity(System.Security.Claims.ClaimsPrincipal,System.IdentityModel.Protocols.WSTrust.RequestSecurityToken,System.IdentityModel.Scope).</w:t>
            </w:r>
          </w:p>
          <w:p w:rsidR="001866CB" w:rsidRDefault="001866CB" w:rsidP="004C2EAD">
            <w:pPr>
              <w:pStyle w:val="NormalWeb"/>
              <w:numPr>
                <w:ilvl w:val="0"/>
                <w:numId w:val="236"/>
              </w:numPr>
            </w:pPr>
            <w:r>
              <w:t>The</w:t>
            </w:r>
            <w:r>
              <w:rPr>
                <w:rStyle w:val="apple-converted-space"/>
                <w:rFonts w:eastAsiaTheme="majorEastAsia"/>
                <w:color w:val="2A2A2A"/>
              </w:rPr>
              <w:t> </w:t>
            </w:r>
            <w:r>
              <w:rPr>
                <w:rStyle w:val="code"/>
                <w:rFonts w:ascii="Consolas" w:hAnsi="Consolas" w:cs="Consolas"/>
                <w:color w:val="006400"/>
              </w:rPr>
              <w:t>http://schemas.microsoft.com/ws/2008/06/identity/claims/confirmationkey</w:t>
            </w:r>
            <w:r>
              <w:rPr>
                <w:rStyle w:val="apple-converted-space"/>
                <w:rFonts w:eastAsiaTheme="majorEastAsia"/>
                <w:color w:val="2A2A2A"/>
              </w:rPr>
              <w:t> </w:t>
            </w:r>
            <w:r>
              <w:t>claim that contains the XML serialization of the confirmation key, if the token contains a proof token.</w:t>
            </w:r>
          </w:p>
          <w:p w:rsidR="001866CB" w:rsidRDefault="001866CB" w:rsidP="004C2EAD">
            <w:pPr>
              <w:pStyle w:val="NormalWeb"/>
              <w:numPr>
                <w:ilvl w:val="0"/>
                <w:numId w:val="236"/>
              </w:numPr>
              <w:rPr>
                <w:color w:val="2A2A2A"/>
              </w:rPr>
            </w:pPr>
            <w:r>
              <w:rPr>
                <w:color w:val="2A2A2A"/>
              </w:rPr>
              <w:t>The</w:t>
            </w:r>
            <w:r>
              <w:rPr>
                <w:rStyle w:val="apple-converted-space"/>
                <w:rFonts w:eastAsiaTheme="majorEastAsia"/>
                <w:color w:val="2A2A2A"/>
              </w:rPr>
              <w:t> </w:t>
            </w:r>
            <w:r>
              <w:rPr>
                <w:rStyle w:val="code"/>
                <w:rFonts w:ascii="Consolas" w:hAnsi="Consolas" w:cs="Consolas"/>
                <w:color w:val="006400"/>
              </w:rPr>
              <w:t>http://schemas.microsoft.com/ws/2008/06/identity/claims/samlissuername</w:t>
            </w:r>
            <w:r>
              <w:rPr>
                <w:rStyle w:val="apple-converted-space"/>
                <w:rFonts w:eastAsiaTheme="majorEastAsia"/>
                <w:color w:val="2A2A2A"/>
              </w:rPr>
              <w:t> </w:t>
            </w:r>
            <w:r>
              <w:rPr>
                <w:color w:val="2A2A2A"/>
              </w:rPr>
              <w:t>claim from the Issuer element.</w:t>
            </w:r>
          </w:p>
          <w:p w:rsidR="001866CB" w:rsidRDefault="001866CB" w:rsidP="004C2EAD">
            <w:pPr>
              <w:pStyle w:val="NormalWeb"/>
              <w:numPr>
                <w:ilvl w:val="0"/>
                <w:numId w:val="236"/>
              </w:numPr>
            </w:pPr>
            <w:r>
              <w:t>AuthenticationMethod and AuthenticationInstant claims, if the token contains an authentication statement.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In addition to the claims listed in “SAML 1.1”, except claims of type</w:t>
            </w:r>
            <w:r>
              <w:rPr>
                <w:rStyle w:val="code"/>
                <w:rFonts w:ascii="Consolas" w:hAnsi="Consolas" w:cs="Consolas"/>
                <w:color w:val="006400"/>
              </w:rPr>
              <w:t>http://schemas.xmlsoap.org/ws/2005/05/identity/claims/name</w:t>
            </w:r>
            <w:r>
              <w:t>, Windows authentication related claims will be added and the identity will be represented by WindowsClaimsIdentity.</w:t>
            </w:r>
          </w:p>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SAML 2.0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Same as “SAML 1.1”.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Same as “SAML 1.1 Mapped to Windows Account”.</w:t>
            </w:r>
          </w:p>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X509</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numPr>
                <w:ilvl w:val="0"/>
                <w:numId w:val="237"/>
              </w:numPr>
            </w:pPr>
            <w:r>
              <w:t>Claims with the X500 distinguished name, emailName, dnsName, SimpleName, UpnName, UrlName, thumbprint, RsaKey (this can be extracted using the RSACryptoServiceProvider.ExportParameters method from the X509Certificate2.PublicKey.Key property), DsaKey (this can be extracted using the DSACryptoServiceProvider.ExportParameters method from the X509Certificate2.PublicKey.Key property), SerialNumber properties from the X509 Certificate.</w:t>
            </w:r>
          </w:p>
          <w:p w:rsidR="001866CB" w:rsidRDefault="001866CB" w:rsidP="004C2EAD">
            <w:pPr>
              <w:pStyle w:val="NormalWeb"/>
              <w:numPr>
                <w:ilvl w:val="0"/>
                <w:numId w:val="237"/>
              </w:numPr>
            </w:pPr>
            <w:r>
              <w:t>AuthenticationMethod claim with value</w:t>
            </w:r>
            <w:r>
              <w:rPr>
                <w:rStyle w:val="apple-converted-space"/>
                <w:rFonts w:eastAsiaTheme="majorEastAsia"/>
                <w:color w:val="2A2A2A"/>
              </w:rPr>
              <w:t> </w:t>
            </w:r>
            <w:r>
              <w:rPr>
                <w:rStyle w:val="code"/>
                <w:rFonts w:ascii="Consolas" w:hAnsi="Consolas" w:cs="Consolas"/>
                <w:color w:val="006400"/>
              </w:rPr>
              <w:t>http://schemas.microsoft.com/ws/2008/06/identity/authenticationmethod/x509</w:t>
            </w:r>
            <w:r>
              <w:t>. AuthenticationInstant claim with the value of the time when the certificate was validated in XmlSchema DateTime format.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numPr>
                <w:ilvl w:val="0"/>
                <w:numId w:val="238"/>
              </w:numPr>
            </w:pPr>
            <w:r>
              <w:t>It uses the Windows account fully qualified domain name as the</w:t>
            </w:r>
            <w:r>
              <w:rPr>
                <w:rStyle w:val="code"/>
                <w:rFonts w:ascii="Consolas" w:hAnsi="Consolas" w:cs="Consolas"/>
                <w:color w:val="006400"/>
              </w:rPr>
              <w:t>http://schemas.xmlsoap.org/ws/2005/05/identity/claims/name</w:t>
            </w:r>
            <w:r>
              <w:t>claim value. .</w:t>
            </w:r>
          </w:p>
          <w:p w:rsidR="001866CB" w:rsidRDefault="001866CB" w:rsidP="004C2EAD">
            <w:pPr>
              <w:pStyle w:val="NormalWeb"/>
              <w:numPr>
                <w:ilvl w:val="0"/>
                <w:numId w:val="238"/>
              </w:numPr>
            </w:pPr>
            <w:r>
              <w:t>Claims from the X509 Certificate not mapped to Windows, and claims from the windows account obtained by mapping the certificate to Windows.</w:t>
            </w:r>
          </w:p>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UPN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numPr>
                <w:ilvl w:val="0"/>
                <w:numId w:val="239"/>
              </w:numPr>
            </w:pPr>
            <w:r>
              <w:t>Claims are similar to the claims in the Windows authentication section.</w:t>
            </w:r>
          </w:p>
          <w:p w:rsidR="001866CB" w:rsidRDefault="001866CB" w:rsidP="004C2EAD">
            <w:pPr>
              <w:pStyle w:val="NormalWeb"/>
              <w:numPr>
                <w:ilvl w:val="0"/>
                <w:numId w:val="239"/>
              </w:numPr>
            </w:pPr>
            <w:r>
              <w:t>AuthenticationMethod claim with value</w:t>
            </w:r>
            <w:r>
              <w:rPr>
                <w:rStyle w:val="apple-converted-space"/>
                <w:rFonts w:eastAsiaTheme="majorEastAsia"/>
                <w:color w:val="2A2A2A"/>
              </w:rPr>
              <w:t> </w:t>
            </w:r>
            <w:r>
              <w:rPr>
                <w:rStyle w:val="code"/>
                <w:rFonts w:ascii="Consolas" w:hAnsi="Consolas" w:cs="Consolas"/>
                <w:color w:val="006400"/>
              </w:rPr>
              <w:t>http://schemas.microsoft.com/ws/2008/06/identity/authenticationmethod/password</w:t>
            </w:r>
            <w:r>
              <w:t>. The AuthenticationInstant claim with the value of the time when the password was validated in XmlSchema DateTime format.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Windows (Kerberos or NTLM)</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numPr>
                <w:ilvl w:val="0"/>
                <w:numId w:val="240"/>
              </w:numPr>
            </w:pPr>
            <w:r>
              <w:t>Claims generated from the access token such as: PrimarySID, DenyOnlyPrimarySID, PrimaryGroupSID, DenyOnlyPrimaryGroupSID, GroupSID, DenyOnlySID, and Name</w:t>
            </w:r>
          </w:p>
          <w:p w:rsidR="001866CB" w:rsidRDefault="001866CB" w:rsidP="004C2EAD">
            <w:pPr>
              <w:pStyle w:val="NormalWeb"/>
              <w:numPr>
                <w:ilvl w:val="0"/>
                <w:numId w:val="240"/>
              </w:numPr>
            </w:pPr>
            <w:r>
              <w:t>AuthenticationMethod with the value</w:t>
            </w:r>
            <w:r>
              <w:rPr>
                <w:rStyle w:val="apple-converted-space"/>
                <w:rFonts w:eastAsiaTheme="majorEastAsia"/>
                <w:color w:val="2A2A2A"/>
              </w:rPr>
              <w:t> </w:t>
            </w:r>
            <w:r>
              <w:rPr>
                <w:rStyle w:val="code"/>
                <w:rFonts w:ascii="Consolas" w:hAnsi="Consolas" w:cs="Consolas"/>
                <w:color w:val="006400"/>
              </w:rPr>
              <w:t>http://schemas.microsoft.com/ws/2008/06/identity/authenticationmethod/windows</w:t>
            </w:r>
            <w:r>
              <w:t>. AuthenticationInstant with the value of the time when the Windows access token was created in the XMLSchema DateTime format.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RSA Key Pair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numPr>
                <w:ilvl w:val="0"/>
                <w:numId w:val="241"/>
              </w:numPr>
              <w:rPr>
                <w:color w:val="2A2A2A"/>
              </w:rPr>
            </w:pPr>
            <w:r>
              <w:rPr>
                <w:color w:val="2A2A2A"/>
              </w:rPr>
              <w:t>The</w:t>
            </w:r>
            <w:r>
              <w:rPr>
                <w:rStyle w:val="apple-converted-space"/>
                <w:rFonts w:eastAsiaTheme="majorEastAsia"/>
                <w:color w:val="2A2A2A"/>
              </w:rPr>
              <w:t> </w:t>
            </w:r>
            <w:r>
              <w:rPr>
                <w:rStyle w:val="code"/>
                <w:rFonts w:ascii="Consolas" w:hAnsi="Consolas" w:cs="Consolas"/>
                <w:color w:val="006400"/>
              </w:rPr>
              <w:t>http://schemas.xmlsoap.org/ws/2005/05/identity/claims/rsa</w:t>
            </w:r>
            <w:r>
              <w:rPr>
                <w:rStyle w:val="apple-converted-space"/>
                <w:rFonts w:eastAsiaTheme="majorEastAsia"/>
                <w:color w:val="2A2A2A"/>
              </w:rPr>
              <w:t> </w:t>
            </w:r>
            <w:r>
              <w:rPr>
                <w:color w:val="2A2A2A"/>
              </w:rPr>
              <w:t>claim with the value of RSAKeyValue.</w:t>
            </w:r>
          </w:p>
          <w:p w:rsidR="001866CB" w:rsidRDefault="001866CB" w:rsidP="004C2EAD">
            <w:pPr>
              <w:pStyle w:val="NormalWeb"/>
              <w:numPr>
                <w:ilvl w:val="0"/>
                <w:numId w:val="241"/>
              </w:numPr>
            </w:pPr>
            <w:r>
              <w:t>AuthenticationMethod claim with the value</w:t>
            </w:r>
            <w:r>
              <w:rPr>
                <w:rStyle w:val="apple-converted-space"/>
                <w:rFonts w:eastAsiaTheme="majorEastAsia"/>
                <w:color w:val="2A2A2A"/>
              </w:rPr>
              <w:t> </w:t>
            </w:r>
            <w:r>
              <w:rPr>
                <w:rStyle w:val="code"/>
                <w:rFonts w:ascii="Consolas" w:hAnsi="Consolas" w:cs="Consolas"/>
                <w:color w:val="006400"/>
              </w:rPr>
              <w:t>http://schemas.microsoft.com/ws/2008/06/identity/authenticationmethod/signature</w:t>
            </w:r>
            <w:r>
              <w:t>. AuthenticationInstant claim with the value of the time when the RSA key was authenticated (that is, the signature was verified) in the XMLSchema DateTime format.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Authentication Type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URI emitted in “AuthenticationMethod” claim</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Password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rPr>
                <w:color w:val="2A2A2A"/>
              </w:rPr>
            </w:pPr>
            <w:r>
              <w:rPr>
                <w:rStyle w:val="code"/>
                <w:rFonts w:ascii="Consolas" w:hAnsi="Consolas" w:cs="Consolas"/>
                <w:color w:val="006400"/>
              </w:rPr>
              <w:t>urn:oasis:names:tc:SAML:1.0:am:password</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Kerberos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rPr>
                <w:color w:val="2A2A2A"/>
              </w:rPr>
            </w:pPr>
            <w:r>
              <w:rPr>
                <w:rStyle w:val="code"/>
                <w:rFonts w:ascii="Consolas" w:hAnsi="Consolas" w:cs="Consolas"/>
                <w:color w:val="006400"/>
              </w:rPr>
              <w:t>urn:ietf:rfc:1510</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SecureRemotePassword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rPr>
                <w:color w:val="2A2A2A"/>
              </w:rPr>
            </w:pPr>
            <w:r>
              <w:rPr>
                <w:rStyle w:val="code"/>
                <w:rFonts w:ascii="Consolas" w:hAnsi="Consolas" w:cs="Consolas"/>
                <w:color w:val="006400"/>
              </w:rPr>
              <w:t>urn:ietf:rfc:2945</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TLSClient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rPr>
                <w:color w:val="2A2A2A"/>
              </w:rPr>
            </w:pPr>
            <w:r>
              <w:rPr>
                <w:rStyle w:val="code"/>
                <w:rFonts w:ascii="Consolas" w:hAnsi="Consolas" w:cs="Consolas"/>
                <w:color w:val="006400"/>
              </w:rPr>
              <w:t>urn:ietf:rfc:2246</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lastRenderedPageBreak/>
              <w:t>X509</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rPr>
                <w:color w:val="2A2A2A"/>
              </w:rPr>
            </w:pPr>
            <w:r>
              <w:rPr>
                <w:rStyle w:val="code"/>
                <w:rFonts w:ascii="Consolas" w:hAnsi="Consolas" w:cs="Consolas"/>
                <w:color w:val="006400"/>
              </w:rPr>
              <w:t>urn:oasis:names:tc:SAML:1.0:am:X509-PKI</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PGP</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rPr>
                <w:color w:val="2A2A2A"/>
              </w:rPr>
            </w:pPr>
            <w:r>
              <w:rPr>
                <w:rStyle w:val="code"/>
                <w:rFonts w:ascii="Consolas" w:hAnsi="Consolas" w:cs="Consolas"/>
                <w:color w:val="006400"/>
              </w:rPr>
              <w:t>urn:oasis:names:tc:SAML:1.0:am:PGP</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Spki</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rPr>
                <w:color w:val="2A2A2A"/>
              </w:rPr>
            </w:pPr>
            <w:r>
              <w:rPr>
                <w:rStyle w:val="code"/>
                <w:rFonts w:ascii="Consolas" w:hAnsi="Consolas" w:cs="Consolas"/>
                <w:color w:val="006400"/>
              </w:rPr>
              <w:t>urn:oasis:names:tc:SAML:1.0:am:SPKI</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XmlDSig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rPr>
                <w:color w:val="2A2A2A"/>
              </w:rPr>
            </w:pPr>
            <w:r>
              <w:rPr>
                <w:rStyle w:val="code"/>
                <w:rFonts w:ascii="Consolas" w:hAnsi="Consolas" w:cs="Consolas"/>
                <w:color w:val="006400"/>
              </w:rPr>
              <w:t>urn:ietf:rfc:3075</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Unspecified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rPr>
                <w:color w:val="2A2A2A"/>
              </w:rPr>
            </w:pPr>
            <w:r>
              <w:rPr>
                <w:rStyle w:val="code"/>
                <w:rFonts w:ascii="Consolas" w:hAnsi="Consolas" w:cs="Consolas"/>
                <w:color w:val="006400"/>
              </w:rPr>
              <w:t>urn:oasis:names:tc:SAML:1.0:am:unspecified</w:t>
            </w:r>
          </w:p>
        </w:tc>
      </w:tr>
    </w:tbl>
    <w:p w:rsidR="001866CB" w:rsidRDefault="001866CB" w:rsidP="004C2EAD">
      <w:pPr>
        <w:pStyle w:val="Heading3"/>
      </w:pPr>
      <w:bookmarkStart w:id="545" w:name="_Toc426472124"/>
      <w:bookmarkStart w:id="546" w:name="_Toc426473328"/>
      <w:r>
        <w:t>Getting Started With WIF</w:t>
      </w:r>
      <w:bookmarkEnd w:id="545"/>
      <w:bookmarkEnd w:id="546"/>
    </w:p>
    <w:p w:rsidR="001866CB" w:rsidRDefault="001866CB" w:rsidP="004C2EAD">
      <w:r>
        <w:rPr>
          <w:rStyle w:val="Strong"/>
          <w:rFonts w:ascii="Segoe UI" w:hAnsi="Segoe UI" w:cs="Segoe UI"/>
          <w:color w:val="5D5D5D"/>
          <w:sz w:val="20"/>
          <w:szCs w:val="20"/>
        </w:rPr>
        <w:t>.NET Framework 4.6 and 4.5</w:t>
      </w:r>
    </w:p>
    <w:p w:rsidR="001866CB" w:rsidRDefault="005952A5" w:rsidP="004C2EAD">
      <w:pPr>
        <w:pStyle w:val="NormalWeb"/>
        <w:numPr>
          <w:ilvl w:val="0"/>
          <w:numId w:val="242"/>
        </w:numPr>
        <w:rPr>
          <w:rFonts w:ascii="Segoe UI" w:hAnsi="Segoe UI" w:cs="Segoe UI"/>
          <w:color w:val="2A2A2A"/>
          <w:sz w:val="20"/>
          <w:szCs w:val="20"/>
        </w:rPr>
      </w:pPr>
      <w:hyperlink r:id="rId2833" w:history="1">
        <w:r w:rsidR="001866CB">
          <w:rPr>
            <w:rStyle w:val="Hyperlink"/>
            <w:color w:val="03697A"/>
            <w:sz w:val="20"/>
            <w:szCs w:val="20"/>
          </w:rPr>
          <w:t>Building My First Claims-Aware ASP.NET Web Application</w:t>
        </w:r>
      </w:hyperlink>
    </w:p>
    <w:p w:rsidR="001866CB" w:rsidRDefault="005952A5" w:rsidP="004C2EAD">
      <w:pPr>
        <w:pStyle w:val="NormalWeb"/>
        <w:numPr>
          <w:ilvl w:val="0"/>
          <w:numId w:val="242"/>
        </w:numPr>
        <w:rPr>
          <w:rFonts w:ascii="Segoe UI" w:hAnsi="Segoe UI" w:cs="Segoe UI"/>
          <w:color w:val="2A2A2A"/>
          <w:sz w:val="20"/>
          <w:szCs w:val="20"/>
        </w:rPr>
      </w:pPr>
      <w:hyperlink r:id="rId2834" w:history="1">
        <w:r w:rsidR="001866CB">
          <w:rPr>
            <w:rStyle w:val="Hyperlink"/>
            <w:color w:val="03697A"/>
            <w:sz w:val="20"/>
            <w:szCs w:val="20"/>
          </w:rPr>
          <w:t>Building My First Claims-Aware WCF Service</w:t>
        </w:r>
      </w:hyperlink>
    </w:p>
    <w:p w:rsidR="001866CB" w:rsidRDefault="001866CB" w:rsidP="004C2EAD">
      <w:pPr>
        <w:pStyle w:val="Heading4"/>
      </w:pPr>
      <w:bookmarkStart w:id="547" w:name="_Toc426472125"/>
      <w:bookmarkStart w:id="548" w:name="_Toc426473329"/>
      <w:r>
        <w:t>Building My First Claims-Aware ASP.NET Web Application</w:t>
      </w:r>
      <w:bookmarkEnd w:id="547"/>
      <w:bookmarkEnd w:id="548"/>
    </w:p>
    <w:p w:rsidR="001866CB" w:rsidRDefault="001866CB" w:rsidP="004C2EAD">
      <w:r>
        <w:rPr>
          <w:rStyle w:val="Strong"/>
          <w:rFonts w:ascii="Segoe UI" w:hAnsi="Segoe UI" w:cs="Segoe UI"/>
          <w:color w:val="5D5D5D"/>
          <w:sz w:val="20"/>
          <w:szCs w:val="20"/>
        </w:rPr>
        <w:t>.NET Framework 4.6 and 4.5</w:t>
      </w:r>
    </w:p>
    <w:p w:rsidR="001866CB" w:rsidRDefault="005952A5" w:rsidP="004C2EAD">
      <w:hyperlink r:id="rId2835" w:tooltip="Click to collapse. Double-click to collapse all." w:history="1">
        <w:r w:rsidR="001866CB">
          <w:rPr>
            <w:rStyle w:val="lwcollapsibleareatitle"/>
            <w:rFonts w:ascii="Segoe UI Semibold" w:hAnsi="Segoe UI Semibold" w:cs="Segoe UI"/>
            <w:b/>
            <w:bCs/>
            <w:color w:val="000000"/>
            <w:sz w:val="35"/>
            <w:szCs w:val="35"/>
          </w:rPr>
          <w:t>Applies To</w:t>
        </w:r>
      </w:hyperlink>
    </w:p>
    <w:p w:rsidR="001866CB" w:rsidRDefault="001866CB" w:rsidP="004C2EAD">
      <w:pPr>
        <w:pStyle w:val="NormalWeb"/>
        <w:numPr>
          <w:ilvl w:val="0"/>
          <w:numId w:val="243"/>
        </w:numPr>
      </w:pPr>
      <w:r>
        <w:t>Windows Identity Foundation (WIF)</w:t>
      </w:r>
    </w:p>
    <w:p w:rsidR="001866CB" w:rsidRDefault="001866CB" w:rsidP="004C2EAD">
      <w:pPr>
        <w:pStyle w:val="NormalWeb"/>
        <w:numPr>
          <w:ilvl w:val="0"/>
          <w:numId w:val="243"/>
        </w:numPr>
      </w:pPr>
      <w:r>
        <w:t>ASP.NET</w:t>
      </w:r>
    </w:p>
    <w:p w:rsidR="001866CB" w:rsidRDefault="001866CB" w:rsidP="004C2EAD">
      <w:pPr>
        <w:pStyle w:val="NormalWeb"/>
      </w:pPr>
      <w:r>
        <w:t>This topic outlines the scenario of building claims-aware ASP.NET web applications using WIF. There are usually three participants in a claims-aware application scenario: the application itself, the end user, and the Security Token Service (STS). The following figure describes this scenario:</w:t>
      </w:r>
    </w:p>
    <w:p w:rsidR="001866CB" w:rsidRDefault="001866CB" w:rsidP="004C2EAD">
      <w:r>
        <w:rPr>
          <w:noProof/>
        </w:rPr>
        <w:lastRenderedPageBreak/>
        <w:drawing>
          <wp:inline distT="0" distB="0" distL="0" distR="0" wp14:anchorId="0089F52F" wp14:editId="478FC5D8">
            <wp:extent cx="3509010" cy="3072765"/>
            <wp:effectExtent l="0" t="0" r="0" b="0"/>
            <wp:docPr id="391" name="Picture 391" descr="WIF Basic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FBasicWebApp" descr="WIF Basic Web App"/>
                    <pic:cNvPicPr>
                      <a:picLocks noChangeAspect="1" noChangeArrowheads="1"/>
                    </pic:cNvPicPr>
                  </pic:nvPicPr>
                  <pic:blipFill>
                    <a:blip r:embed="rId2836">
                      <a:extLst>
                        <a:ext uri="{28A0092B-C50C-407E-A947-70E740481C1C}">
                          <a14:useLocalDpi xmlns:a14="http://schemas.microsoft.com/office/drawing/2010/main" val="0"/>
                        </a:ext>
                      </a:extLst>
                    </a:blip>
                    <a:srcRect/>
                    <a:stretch>
                      <a:fillRect/>
                    </a:stretch>
                  </pic:blipFill>
                  <pic:spPr bwMode="auto">
                    <a:xfrm>
                      <a:off x="0" y="0"/>
                      <a:ext cx="3509010" cy="3072765"/>
                    </a:xfrm>
                    <a:prstGeom prst="rect">
                      <a:avLst/>
                    </a:prstGeom>
                    <a:noFill/>
                    <a:ln>
                      <a:noFill/>
                    </a:ln>
                  </pic:spPr>
                </pic:pic>
              </a:graphicData>
            </a:graphic>
          </wp:inline>
        </w:drawing>
      </w:r>
    </w:p>
    <w:p w:rsidR="001866CB" w:rsidRDefault="001866CB" w:rsidP="004C2EAD">
      <w:pPr>
        <w:pStyle w:val="NormalWeb"/>
        <w:numPr>
          <w:ilvl w:val="0"/>
          <w:numId w:val="244"/>
        </w:numPr>
      </w:pPr>
      <w:r>
        <w:t>The claims-aware application uses WIF to identify unauthenticated requests and to redirect them to the STS.</w:t>
      </w:r>
    </w:p>
    <w:p w:rsidR="001866CB" w:rsidRDefault="001866CB" w:rsidP="004C2EAD">
      <w:pPr>
        <w:pStyle w:val="NormalWeb"/>
        <w:numPr>
          <w:ilvl w:val="0"/>
          <w:numId w:val="244"/>
        </w:numPr>
      </w:pPr>
      <w:r>
        <w:t>The end user provides credentials to the STS and upon successful authentication the user is issued a token by the STS.</w:t>
      </w:r>
    </w:p>
    <w:p w:rsidR="001866CB" w:rsidRDefault="001866CB" w:rsidP="004C2EAD">
      <w:pPr>
        <w:pStyle w:val="NormalWeb"/>
        <w:numPr>
          <w:ilvl w:val="0"/>
          <w:numId w:val="244"/>
        </w:numPr>
      </w:pPr>
      <w:r>
        <w:t>The user is redirected from the STS to the claims-aware application with the STS-issued token in the request.</w:t>
      </w:r>
    </w:p>
    <w:p w:rsidR="001866CB" w:rsidRDefault="001866CB" w:rsidP="004C2EAD">
      <w:pPr>
        <w:pStyle w:val="NormalWeb"/>
        <w:numPr>
          <w:ilvl w:val="0"/>
          <w:numId w:val="244"/>
        </w:numPr>
      </w:pPr>
      <w:r>
        <w:t>The claims-aware application is configured to trust the STS and the tokens it issues. The claims-aware application uses WIF to validate the token and to parse it. Developers use the appropriate WIF API and types, for example,</w:t>
      </w:r>
      <w:r>
        <w:rPr>
          <w:rStyle w:val="apple-converted-space"/>
          <w:rFonts w:ascii="Segoe UI" w:eastAsiaTheme="majorEastAsia" w:hAnsi="Segoe UI" w:cs="Segoe UI"/>
          <w:color w:val="2A2A2A"/>
          <w:sz w:val="20"/>
          <w:szCs w:val="20"/>
        </w:rPr>
        <w:t> </w:t>
      </w:r>
      <w:r>
        <w:rPr>
          <w:b/>
          <w:bCs/>
        </w:rPr>
        <w:t>ClaimsPrincpal</w:t>
      </w:r>
      <w:r>
        <w:rPr>
          <w:rStyle w:val="apple-converted-space"/>
          <w:rFonts w:ascii="Segoe UI" w:eastAsiaTheme="majorEastAsia" w:hAnsi="Segoe UI" w:cs="Segoe UI"/>
          <w:color w:val="2A2A2A"/>
          <w:sz w:val="20"/>
          <w:szCs w:val="20"/>
        </w:rPr>
        <w:t> </w:t>
      </w:r>
      <w:r>
        <w:t>for the application’s needs, such as implementing authorization for it.</w:t>
      </w:r>
    </w:p>
    <w:p w:rsidR="001866CB" w:rsidRDefault="001866CB" w:rsidP="004C2EAD">
      <w:pPr>
        <w:pStyle w:val="NormalWeb"/>
      </w:pPr>
      <w:r>
        <w:t>Starting from .NET 4.5, WIF is part of the .NET framework package. Having the WIF classes directly available in the framework itself allows a much deeper integration of claims-based identity in the .NET platform, making it easier to use claims. With WIF 4.5, you do not need to install any out-of-band components in order to start developing claims-aware web applications. WIF classes are now spread across various assemblies, the main ones being System.Security.Claims, System.IdentityModel and System.IdentityModel.Services.</w:t>
      </w:r>
    </w:p>
    <w:p w:rsidR="001866CB" w:rsidRDefault="001866CB" w:rsidP="004C2EAD">
      <w:pPr>
        <w:pStyle w:val="NormalWeb"/>
      </w:pPr>
      <w:r>
        <w:t>STS is a service that issues tokens upon successful authentication. Microsoft offers two industry standard STS’s:</w:t>
      </w:r>
    </w:p>
    <w:p w:rsidR="001866CB" w:rsidRDefault="005952A5" w:rsidP="004C2EAD">
      <w:pPr>
        <w:pStyle w:val="NormalWeb"/>
        <w:numPr>
          <w:ilvl w:val="0"/>
          <w:numId w:val="245"/>
        </w:numPr>
        <w:rPr>
          <w:color w:val="2A2A2A"/>
        </w:rPr>
      </w:pPr>
      <w:hyperlink r:id="rId2837" w:tgtFrame="_blank" w:history="1">
        <w:r w:rsidR="001866CB">
          <w:rPr>
            <w:rStyle w:val="Hyperlink"/>
            <w:rFonts w:ascii="Segoe UI" w:hAnsi="Segoe UI" w:cs="Segoe UI"/>
            <w:color w:val="03697A"/>
            <w:sz w:val="20"/>
            <w:szCs w:val="20"/>
            <w:u w:val="none"/>
          </w:rPr>
          <w:t>Active Directory Federation Services (AD FS) 2.0</w:t>
        </w:r>
      </w:hyperlink>
      <w:r w:rsidR="001866CB">
        <w:rPr>
          <w:rStyle w:val="apple-converted-space"/>
          <w:rFonts w:ascii="Segoe UI" w:eastAsiaTheme="majorEastAsia" w:hAnsi="Segoe UI" w:cs="Segoe UI"/>
          <w:color w:val="2A2A2A"/>
          <w:sz w:val="20"/>
          <w:szCs w:val="20"/>
        </w:rPr>
        <w:t> </w:t>
      </w:r>
      <w:r w:rsidR="001866CB">
        <w:rPr>
          <w:color w:val="2A2A2A"/>
        </w:rPr>
        <w:t>(http://go.microsoft.com/fwlink/?LinkID=247516)</w:t>
      </w:r>
    </w:p>
    <w:p w:rsidR="001866CB" w:rsidRDefault="005952A5" w:rsidP="004C2EAD">
      <w:pPr>
        <w:pStyle w:val="NormalWeb"/>
        <w:numPr>
          <w:ilvl w:val="0"/>
          <w:numId w:val="245"/>
        </w:numPr>
        <w:rPr>
          <w:color w:val="2A2A2A"/>
        </w:rPr>
      </w:pPr>
      <w:hyperlink r:id="rId2838" w:tgtFrame="_blank" w:history="1">
        <w:r w:rsidR="001866CB">
          <w:rPr>
            <w:rStyle w:val="Hyperlink"/>
            <w:rFonts w:ascii="Segoe UI" w:hAnsi="Segoe UI" w:cs="Segoe UI"/>
            <w:color w:val="03697A"/>
            <w:sz w:val="20"/>
            <w:szCs w:val="20"/>
            <w:u w:val="none"/>
          </w:rPr>
          <w:t>Windows Azure Access Control Service (ACS)</w:t>
        </w:r>
      </w:hyperlink>
      <w:r w:rsidR="001866CB">
        <w:rPr>
          <w:rStyle w:val="apple-converted-space"/>
          <w:rFonts w:ascii="Segoe UI" w:eastAsiaTheme="majorEastAsia" w:hAnsi="Segoe UI" w:cs="Segoe UI"/>
          <w:color w:val="2A2A2A"/>
          <w:sz w:val="20"/>
          <w:szCs w:val="20"/>
        </w:rPr>
        <w:t> </w:t>
      </w:r>
      <w:r w:rsidR="001866CB">
        <w:rPr>
          <w:color w:val="2A2A2A"/>
        </w:rPr>
        <w:t>(http://go.microsoft.com/fwlink/?LinkID=247517).</w:t>
      </w:r>
    </w:p>
    <w:p w:rsidR="001866CB" w:rsidRDefault="001866CB" w:rsidP="004C2EAD">
      <w:pPr>
        <w:pStyle w:val="NormalWeb"/>
      </w:pPr>
      <w:r>
        <w:t xml:space="preserve">AD FS 2.0 is part of the Windows Server R2 and can be used as an STS for on-premise scenarios. ACS is a cloud service, offered as part of the Windows Azure Platform. For testing or </w:t>
      </w:r>
      <w:r>
        <w:lastRenderedPageBreak/>
        <w:t>educational purposes, you can also use other STS’s in order to build your claims-aware applications. For example, you can use the Local Development STS that is part of the</w:t>
      </w:r>
      <w:r>
        <w:rPr>
          <w:rStyle w:val="apple-converted-space"/>
          <w:rFonts w:ascii="Segoe UI" w:eastAsiaTheme="majorEastAsia" w:hAnsi="Segoe UI" w:cs="Segoe UI"/>
          <w:color w:val="2A2A2A"/>
          <w:sz w:val="20"/>
          <w:szCs w:val="20"/>
        </w:rPr>
        <w:t> </w:t>
      </w:r>
      <w:hyperlink r:id="rId2839" w:tgtFrame="_blank" w:history="1">
        <w:r>
          <w:rPr>
            <w:rStyle w:val="Hyperlink"/>
            <w:rFonts w:ascii="Segoe UI" w:hAnsi="Segoe UI" w:cs="Segoe UI"/>
            <w:color w:val="03697A"/>
            <w:sz w:val="20"/>
            <w:szCs w:val="20"/>
            <w:u w:val="none"/>
          </w:rPr>
          <w:t>Identity and Access Tool for Visual Studio</w:t>
        </w:r>
      </w:hyperlink>
      <w:r>
        <w:t>(http://go.microsoft.com/fwlink/?LinkID=245849) which is freely available online.</w:t>
      </w:r>
    </w:p>
    <w:p w:rsidR="001866CB" w:rsidRDefault="001866CB" w:rsidP="004C2EAD">
      <w:pPr>
        <w:pStyle w:val="NormalWeb"/>
      </w:pPr>
      <w:r>
        <w:t>To build your first claims-aware ASP.NET application using WIF, follow the instructions in one of the following:</w:t>
      </w:r>
    </w:p>
    <w:p w:rsidR="001866CB" w:rsidRDefault="005952A5" w:rsidP="004C2EAD">
      <w:pPr>
        <w:pStyle w:val="NormalWeb"/>
        <w:numPr>
          <w:ilvl w:val="0"/>
          <w:numId w:val="246"/>
        </w:numPr>
        <w:rPr>
          <w:rFonts w:ascii="Segoe UI" w:hAnsi="Segoe UI" w:cs="Segoe UI"/>
          <w:color w:val="2A2A2A"/>
          <w:sz w:val="20"/>
          <w:szCs w:val="20"/>
        </w:rPr>
      </w:pPr>
      <w:hyperlink r:id="rId2840" w:history="1">
        <w:r w:rsidR="001866CB">
          <w:rPr>
            <w:rStyle w:val="Hyperlink"/>
            <w:rFonts w:ascii="Segoe UI" w:hAnsi="Segoe UI" w:cs="Segoe UI"/>
            <w:color w:val="03697A"/>
            <w:sz w:val="20"/>
            <w:szCs w:val="20"/>
            <w:u w:val="none"/>
          </w:rPr>
          <w:t>How To: Build Claims-Aware ASP.NET MVC Web Application Using WIF</w:t>
        </w:r>
      </w:hyperlink>
    </w:p>
    <w:p w:rsidR="001866CB" w:rsidRDefault="005952A5" w:rsidP="004C2EAD">
      <w:pPr>
        <w:pStyle w:val="NormalWeb"/>
        <w:numPr>
          <w:ilvl w:val="0"/>
          <w:numId w:val="246"/>
        </w:numPr>
        <w:rPr>
          <w:rFonts w:ascii="Segoe UI" w:hAnsi="Segoe UI" w:cs="Segoe UI"/>
          <w:color w:val="2A2A2A"/>
          <w:sz w:val="20"/>
          <w:szCs w:val="20"/>
        </w:rPr>
      </w:pPr>
      <w:hyperlink r:id="rId2841" w:history="1">
        <w:r w:rsidR="001866CB">
          <w:rPr>
            <w:rStyle w:val="Hyperlink"/>
            <w:rFonts w:ascii="Segoe UI" w:hAnsi="Segoe UI" w:cs="Segoe UI"/>
            <w:color w:val="03697A"/>
            <w:sz w:val="20"/>
            <w:szCs w:val="20"/>
            <w:u w:val="none"/>
          </w:rPr>
          <w:t>How To: Build Claims-Aware ASP.NET Web Forms Application Using WIF</w:t>
        </w:r>
      </w:hyperlink>
    </w:p>
    <w:p w:rsidR="001866CB" w:rsidRDefault="005952A5" w:rsidP="004C2EAD">
      <w:pPr>
        <w:pStyle w:val="NormalWeb"/>
        <w:numPr>
          <w:ilvl w:val="0"/>
          <w:numId w:val="246"/>
        </w:numPr>
        <w:rPr>
          <w:color w:val="2A2A2A"/>
        </w:rPr>
      </w:pPr>
      <w:hyperlink r:id="rId2842" w:history="1">
        <w:r w:rsidR="001866CB">
          <w:rPr>
            <w:rStyle w:val="Hyperlink"/>
            <w:rFonts w:ascii="Segoe UI" w:hAnsi="Segoe UI" w:cs="Segoe UI"/>
            <w:color w:val="03697A"/>
            <w:sz w:val="20"/>
            <w:szCs w:val="20"/>
            <w:u w:val="none"/>
          </w:rPr>
          <w:t>How To: Build Claims-Aware ASP.NET Application Using Forms-Based Authentication</w:t>
        </w:r>
      </w:hyperlink>
    </w:p>
    <w:p w:rsidR="001866CB" w:rsidRDefault="001866CB" w:rsidP="004C2EAD">
      <w:pPr>
        <w:pStyle w:val="Heading4"/>
      </w:pPr>
      <w:bookmarkStart w:id="549" w:name="_Toc426472126"/>
      <w:bookmarkStart w:id="550" w:name="_Toc426473330"/>
      <w:r>
        <w:t>Building My First Claims-Aware WCF Service</w:t>
      </w:r>
      <w:bookmarkEnd w:id="549"/>
      <w:bookmarkEnd w:id="550"/>
    </w:p>
    <w:p w:rsidR="001866CB" w:rsidRDefault="001866CB" w:rsidP="004C2EAD">
      <w:r>
        <w:rPr>
          <w:rStyle w:val="Strong"/>
          <w:rFonts w:ascii="Segoe UI" w:hAnsi="Segoe UI" w:cs="Segoe UI"/>
          <w:color w:val="5D5D5D"/>
          <w:sz w:val="20"/>
          <w:szCs w:val="20"/>
        </w:rPr>
        <w:t>.NET Framework 4.6 and 4.5</w:t>
      </w:r>
    </w:p>
    <w:p w:rsidR="001866CB" w:rsidRDefault="005952A5" w:rsidP="004C2EAD">
      <w:hyperlink r:id="rId2843" w:tooltip="Click to collapse. Double-click to collapse all." w:history="1">
        <w:r w:rsidR="001866CB">
          <w:rPr>
            <w:rStyle w:val="lwcollapsibleareatitle"/>
            <w:rFonts w:ascii="Segoe UI Semibold" w:hAnsi="Segoe UI Semibold" w:cs="Segoe UI"/>
            <w:b/>
            <w:bCs/>
            <w:color w:val="000000"/>
            <w:sz w:val="35"/>
            <w:szCs w:val="35"/>
          </w:rPr>
          <w:t>Applies To</w:t>
        </w:r>
      </w:hyperlink>
    </w:p>
    <w:p w:rsidR="001866CB" w:rsidRDefault="001866CB" w:rsidP="004C2EAD">
      <w:pPr>
        <w:pStyle w:val="NormalWeb"/>
        <w:numPr>
          <w:ilvl w:val="0"/>
          <w:numId w:val="247"/>
        </w:numPr>
      </w:pPr>
      <w:r>
        <w:t>Windows Identity Foundation (WIF)</w:t>
      </w:r>
    </w:p>
    <w:p w:rsidR="001866CB" w:rsidRDefault="001866CB" w:rsidP="004C2EAD">
      <w:pPr>
        <w:pStyle w:val="NormalWeb"/>
        <w:numPr>
          <w:ilvl w:val="0"/>
          <w:numId w:val="247"/>
        </w:numPr>
      </w:pPr>
      <w:r>
        <w:t>Windows Communication Foundation (WCF)</w:t>
      </w:r>
    </w:p>
    <w:p w:rsidR="001866CB" w:rsidRDefault="005952A5" w:rsidP="004C2EAD">
      <w:hyperlink r:id="rId2844" w:tooltip="Click to collapse. Double-click to collapse all." w:history="1">
        <w:r w:rsidR="001866CB">
          <w:rPr>
            <w:rStyle w:val="lwcollapsibleareatitle"/>
            <w:rFonts w:ascii="Segoe UI Semibold" w:hAnsi="Segoe UI Semibold" w:cs="Segoe UI"/>
            <w:b/>
            <w:bCs/>
            <w:color w:val="000000"/>
            <w:sz w:val="35"/>
            <w:szCs w:val="35"/>
          </w:rPr>
          <w:t>Overview</w:t>
        </w:r>
      </w:hyperlink>
    </w:p>
    <w:p w:rsidR="001866CB" w:rsidRDefault="001866CB" w:rsidP="004C2EAD">
      <w:pPr>
        <w:pStyle w:val="NormalWeb"/>
      </w:pPr>
      <w:r>
        <w:t>This topic outlines the scenario of building claims-aware WCF services using WIF. There are usually three participants in a claims-aware web service scenario: the web service itself, the end user, and the Security Token Service (STS). The following figure describes this scenario:</w:t>
      </w:r>
    </w:p>
    <w:p w:rsidR="001866CB" w:rsidRDefault="001866CB" w:rsidP="004C2EAD">
      <w:r>
        <w:rPr>
          <w:noProof/>
        </w:rPr>
        <w:lastRenderedPageBreak/>
        <w:drawing>
          <wp:inline distT="0" distB="0" distL="0" distR="0" wp14:anchorId="71A5CB08" wp14:editId="006AD5DD">
            <wp:extent cx="3505200" cy="3076575"/>
            <wp:effectExtent l="0" t="0" r="0" b="9525"/>
            <wp:docPr id="392" name="Picture 392" descr="WIF Basic Claims Aware WCF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FBasicClaimsAwareWCFService" descr="WIF Basic Claims Aware WCF Service"/>
                    <pic:cNvPicPr>
                      <a:picLocks noChangeAspect="1" noChangeArrowheads="1"/>
                    </pic:cNvPicPr>
                  </pic:nvPicPr>
                  <pic:blipFill>
                    <a:blip r:embed="rId2845">
                      <a:extLst>
                        <a:ext uri="{28A0092B-C50C-407E-A947-70E740481C1C}">
                          <a14:useLocalDpi xmlns:a14="http://schemas.microsoft.com/office/drawing/2010/main" val="0"/>
                        </a:ext>
                      </a:extLst>
                    </a:blip>
                    <a:srcRect/>
                    <a:stretch>
                      <a:fillRect/>
                    </a:stretch>
                  </pic:blipFill>
                  <pic:spPr bwMode="auto">
                    <a:xfrm>
                      <a:off x="0" y="0"/>
                      <a:ext cx="3505200" cy="3076575"/>
                    </a:xfrm>
                    <a:prstGeom prst="rect">
                      <a:avLst/>
                    </a:prstGeom>
                    <a:noFill/>
                    <a:ln>
                      <a:noFill/>
                    </a:ln>
                  </pic:spPr>
                </pic:pic>
              </a:graphicData>
            </a:graphic>
          </wp:inline>
        </w:drawing>
      </w:r>
    </w:p>
    <w:p w:rsidR="001866CB" w:rsidRDefault="001866CB" w:rsidP="004C2EAD">
      <w:pPr>
        <w:pStyle w:val="NormalWeb"/>
        <w:numPr>
          <w:ilvl w:val="0"/>
          <w:numId w:val="248"/>
        </w:numPr>
      </w:pPr>
      <w:r>
        <w:t>The WCF service client (sometimes called agent) uses WIF to send credentials to the STS and upon successful authentication, the agent is issued a token by the STS.</w:t>
      </w:r>
    </w:p>
    <w:p w:rsidR="001866CB" w:rsidRDefault="001866CB" w:rsidP="004C2EAD">
      <w:pPr>
        <w:pStyle w:val="NormalWeb"/>
        <w:numPr>
          <w:ilvl w:val="0"/>
          <w:numId w:val="248"/>
        </w:numPr>
      </w:pPr>
      <w:r>
        <w:t>The agent sends this STS-issued token to the WCF service.</w:t>
      </w:r>
    </w:p>
    <w:p w:rsidR="001866CB" w:rsidRDefault="001866CB" w:rsidP="004C2EAD">
      <w:pPr>
        <w:pStyle w:val="NormalWeb"/>
        <w:numPr>
          <w:ilvl w:val="0"/>
          <w:numId w:val="248"/>
        </w:numPr>
      </w:pPr>
      <w:r>
        <w:t>The claims-aware WCF service is configured to trust the STS and the tokens it issues. The claims-aware WCF service uses WIF to validate the token and to parse it. Developers use the appropriate WIF API and types, for example,</w:t>
      </w:r>
      <w:r>
        <w:rPr>
          <w:rStyle w:val="apple-converted-space"/>
          <w:rFonts w:ascii="Segoe UI" w:eastAsiaTheme="majorEastAsia" w:hAnsi="Segoe UI" w:cs="Segoe UI"/>
          <w:color w:val="2A2A2A"/>
          <w:sz w:val="20"/>
          <w:szCs w:val="20"/>
        </w:rPr>
        <w:t> </w:t>
      </w:r>
      <w:r>
        <w:rPr>
          <w:b/>
          <w:bCs/>
        </w:rPr>
        <w:t>ClaimsPrincipal</w:t>
      </w:r>
      <w:r>
        <w:rPr>
          <w:rStyle w:val="apple-converted-space"/>
          <w:rFonts w:ascii="Segoe UI" w:eastAsiaTheme="majorEastAsia" w:hAnsi="Segoe UI" w:cs="Segoe UI"/>
          <w:color w:val="2A2A2A"/>
          <w:sz w:val="20"/>
          <w:szCs w:val="20"/>
        </w:rPr>
        <w:t> </w:t>
      </w:r>
      <w:r>
        <w:t>for the application’s needs, such as implementing authorization for it.</w:t>
      </w:r>
    </w:p>
    <w:p w:rsidR="001866CB" w:rsidRDefault="001866CB" w:rsidP="004C2EAD">
      <w:pPr>
        <w:pStyle w:val="NormalWeb"/>
      </w:pPr>
      <w:r>
        <w:t>Starting from .NET 4.5, WIF is part of the .NET framework package. Having the WIF classes directly available in the framework itself allows a much deeper integration of claims-based identity in the .NET platform, making it easier to use claims. With WIF 4.5, you do not need to install any out-of-band components in order to start developing claims-aware web applications. WIF classes are now spread across various assemblies, the main ones being System.Security.Claims, System.IdentityModel and System.IdentityModel.Services.</w:t>
      </w:r>
    </w:p>
    <w:p w:rsidR="001866CB" w:rsidRDefault="001866CB" w:rsidP="004C2EAD">
      <w:pPr>
        <w:pStyle w:val="NormalWeb"/>
      </w:pPr>
      <w:r>
        <w:t>STS is a service that issues tokens upon successful authentication. Microsoft offers two industry standard STS’s:</w:t>
      </w:r>
    </w:p>
    <w:p w:rsidR="001866CB" w:rsidRDefault="005952A5" w:rsidP="004C2EAD">
      <w:pPr>
        <w:pStyle w:val="NormalWeb"/>
        <w:numPr>
          <w:ilvl w:val="0"/>
          <w:numId w:val="249"/>
        </w:numPr>
        <w:rPr>
          <w:color w:val="2A2A2A"/>
        </w:rPr>
      </w:pPr>
      <w:hyperlink r:id="rId2846" w:tgtFrame="_blank" w:history="1">
        <w:r w:rsidR="001866CB">
          <w:rPr>
            <w:rStyle w:val="Hyperlink"/>
            <w:rFonts w:ascii="Segoe UI" w:hAnsi="Segoe UI" w:cs="Segoe UI"/>
            <w:color w:val="03697A"/>
            <w:sz w:val="20"/>
            <w:szCs w:val="20"/>
            <w:u w:val="none"/>
          </w:rPr>
          <w:t>Active Directory Federation Services (AD FS) 2.0</w:t>
        </w:r>
      </w:hyperlink>
      <w:r w:rsidR="001866CB">
        <w:rPr>
          <w:rStyle w:val="apple-converted-space"/>
          <w:rFonts w:ascii="Segoe UI" w:eastAsiaTheme="majorEastAsia" w:hAnsi="Segoe UI" w:cs="Segoe UI"/>
          <w:color w:val="2A2A2A"/>
          <w:sz w:val="20"/>
          <w:szCs w:val="20"/>
        </w:rPr>
        <w:t> </w:t>
      </w:r>
      <w:r w:rsidR="001866CB">
        <w:rPr>
          <w:color w:val="2A2A2A"/>
        </w:rPr>
        <w:t>(http://go.microsoft.com/fwlink/?LinkID=247516)</w:t>
      </w:r>
    </w:p>
    <w:p w:rsidR="001866CB" w:rsidRDefault="005952A5" w:rsidP="004C2EAD">
      <w:pPr>
        <w:pStyle w:val="NormalWeb"/>
        <w:numPr>
          <w:ilvl w:val="0"/>
          <w:numId w:val="249"/>
        </w:numPr>
        <w:rPr>
          <w:color w:val="2A2A2A"/>
        </w:rPr>
      </w:pPr>
      <w:hyperlink r:id="rId2847" w:tgtFrame="_blank" w:history="1">
        <w:r w:rsidR="001866CB">
          <w:rPr>
            <w:rStyle w:val="Hyperlink"/>
            <w:rFonts w:ascii="Segoe UI" w:hAnsi="Segoe UI" w:cs="Segoe UI"/>
            <w:color w:val="03697A"/>
            <w:sz w:val="20"/>
            <w:szCs w:val="20"/>
            <w:u w:val="none"/>
          </w:rPr>
          <w:t>Windows Azure Access Control Service (ACS)</w:t>
        </w:r>
      </w:hyperlink>
      <w:r w:rsidR="001866CB">
        <w:rPr>
          <w:rStyle w:val="apple-converted-space"/>
          <w:rFonts w:ascii="Segoe UI" w:eastAsiaTheme="majorEastAsia" w:hAnsi="Segoe UI" w:cs="Segoe UI"/>
          <w:color w:val="2A2A2A"/>
          <w:sz w:val="20"/>
          <w:szCs w:val="20"/>
        </w:rPr>
        <w:t> </w:t>
      </w:r>
      <w:r w:rsidR="001866CB">
        <w:rPr>
          <w:color w:val="2A2A2A"/>
        </w:rPr>
        <w:t>(http://go.microsoft.com/fwlink/?LinkID=247517).</w:t>
      </w:r>
    </w:p>
    <w:p w:rsidR="001866CB" w:rsidRDefault="001866CB" w:rsidP="004C2EAD">
      <w:pPr>
        <w:pStyle w:val="NormalWeb"/>
      </w:pPr>
      <w:r>
        <w:t xml:space="preserve">AD FS 2.0 is part of the Windows Server R2 and can be used as an STS for on-premise scenarios. Azure Active Directory Access Control (also known as Access Control Service or ACS) is a cloud service, offered as part of Microsoft Azure. For testing or educational purposes, you can also use other STS’s in order to build your claims-aware applications. For example, you </w:t>
      </w:r>
      <w:r>
        <w:lastRenderedPageBreak/>
        <w:t>can use the Local Development STS that is part of the</w:t>
      </w:r>
      <w:r>
        <w:rPr>
          <w:rStyle w:val="apple-converted-space"/>
          <w:rFonts w:ascii="Segoe UI" w:eastAsiaTheme="majorEastAsia" w:hAnsi="Segoe UI" w:cs="Segoe UI"/>
          <w:color w:val="2A2A2A"/>
          <w:sz w:val="20"/>
          <w:szCs w:val="20"/>
        </w:rPr>
        <w:t> </w:t>
      </w:r>
      <w:hyperlink r:id="rId2848" w:tgtFrame="_blank" w:history="1">
        <w:r>
          <w:rPr>
            <w:rStyle w:val="Hyperlink"/>
            <w:rFonts w:ascii="Segoe UI" w:hAnsi="Segoe UI" w:cs="Segoe UI"/>
            <w:color w:val="03697A"/>
            <w:sz w:val="20"/>
            <w:szCs w:val="20"/>
            <w:u w:val="none"/>
          </w:rPr>
          <w:t>Identity and Access Tool for Visual Studio</w:t>
        </w:r>
      </w:hyperlink>
      <w:r>
        <w:rPr>
          <w:rStyle w:val="apple-converted-space"/>
          <w:rFonts w:ascii="Segoe UI" w:eastAsiaTheme="majorEastAsia" w:hAnsi="Segoe UI" w:cs="Segoe UI"/>
          <w:color w:val="2A2A2A"/>
          <w:sz w:val="20"/>
          <w:szCs w:val="20"/>
        </w:rPr>
        <w:t> </w:t>
      </w:r>
      <w:r>
        <w:t>(http://go.microsoft.com/fwlink/?LinkID=245849) which is freely available online.</w:t>
      </w:r>
    </w:p>
    <w:p w:rsidR="001866CB" w:rsidRDefault="001866CB" w:rsidP="004C2EAD">
      <w:pPr>
        <w:pStyle w:val="NormalWeb"/>
        <w:rPr>
          <w:color w:val="2A2A2A"/>
        </w:rPr>
      </w:pPr>
      <w:r>
        <w:rPr>
          <w:color w:val="2A2A2A"/>
        </w:rPr>
        <w:t>To build your first claims-aware WCF service using WIF, see</w:t>
      </w:r>
      <w:r>
        <w:rPr>
          <w:rStyle w:val="apple-converted-space"/>
          <w:rFonts w:ascii="Segoe UI" w:eastAsiaTheme="majorEastAsia" w:hAnsi="Segoe UI" w:cs="Segoe UI"/>
          <w:color w:val="2A2A2A"/>
          <w:sz w:val="20"/>
          <w:szCs w:val="20"/>
        </w:rPr>
        <w:t> </w:t>
      </w:r>
      <w:hyperlink r:id="rId2849" w:history="1">
        <w:r>
          <w:rPr>
            <w:rStyle w:val="Hyperlink"/>
            <w:rFonts w:ascii="Segoe UI" w:hAnsi="Segoe UI" w:cs="Segoe UI"/>
            <w:color w:val="03697A"/>
            <w:sz w:val="20"/>
            <w:szCs w:val="20"/>
            <w:u w:val="none"/>
          </w:rPr>
          <w:t>How To: Build Claims-Aware WCF Service Using WIF</w:t>
        </w:r>
      </w:hyperlink>
      <w:r>
        <w:rPr>
          <w:color w:val="2A2A2A"/>
        </w:rPr>
        <w:t>.</w:t>
      </w:r>
    </w:p>
    <w:p w:rsidR="0034597B" w:rsidRDefault="0034597B" w:rsidP="004C2EAD">
      <w:pPr>
        <w:pStyle w:val="Heading3"/>
      </w:pPr>
      <w:bookmarkStart w:id="551" w:name="_Toc426472127"/>
      <w:bookmarkStart w:id="552" w:name="_Toc426473331"/>
      <w:r>
        <w:t>WIF Features</w:t>
      </w:r>
      <w:bookmarkEnd w:id="551"/>
      <w:bookmarkEnd w:id="552"/>
    </w:p>
    <w:p w:rsidR="0034597B" w:rsidRDefault="0034597B" w:rsidP="004C2EAD">
      <w:r>
        <w:rPr>
          <w:rStyle w:val="Strong"/>
          <w:rFonts w:ascii="Segoe UI" w:hAnsi="Segoe UI" w:cs="Segoe UI"/>
          <w:color w:val="5D5D5D"/>
          <w:sz w:val="20"/>
          <w:szCs w:val="20"/>
        </w:rPr>
        <w:t>.NET Framework 4.6 and 4.5</w:t>
      </w:r>
    </w:p>
    <w:p w:rsidR="0034597B" w:rsidRDefault="005952A5" w:rsidP="004C2EAD">
      <w:pPr>
        <w:pStyle w:val="NormalWeb"/>
        <w:numPr>
          <w:ilvl w:val="0"/>
          <w:numId w:val="250"/>
        </w:numPr>
        <w:rPr>
          <w:rFonts w:ascii="Segoe UI" w:hAnsi="Segoe UI" w:cs="Segoe UI"/>
          <w:color w:val="2A2A2A"/>
          <w:sz w:val="20"/>
          <w:szCs w:val="20"/>
        </w:rPr>
      </w:pPr>
      <w:hyperlink r:id="rId2850" w:history="1">
        <w:r w:rsidR="0034597B">
          <w:rPr>
            <w:rStyle w:val="Hyperlink"/>
            <w:color w:val="03697A"/>
            <w:sz w:val="20"/>
            <w:szCs w:val="20"/>
          </w:rPr>
          <w:t>Identity and Access Tool for Visual Studio 2012</w:t>
        </w:r>
      </w:hyperlink>
    </w:p>
    <w:p w:rsidR="0034597B" w:rsidRDefault="005952A5" w:rsidP="004C2EAD">
      <w:pPr>
        <w:pStyle w:val="NormalWeb"/>
        <w:numPr>
          <w:ilvl w:val="0"/>
          <w:numId w:val="250"/>
        </w:numPr>
        <w:rPr>
          <w:rFonts w:ascii="Segoe UI" w:hAnsi="Segoe UI" w:cs="Segoe UI"/>
          <w:color w:val="2A2A2A"/>
          <w:sz w:val="20"/>
          <w:szCs w:val="20"/>
        </w:rPr>
      </w:pPr>
      <w:hyperlink r:id="rId2851" w:history="1">
        <w:r w:rsidR="0034597B">
          <w:rPr>
            <w:rStyle w:val="Hyperlink"/>
            <w:color w:val="03697A"/>
            <w:sz w:val="20"/>
            <w:szCs w:val="20"/>
          </w:rPr>
          <w:t>WIF Session Management</w:t>
        </w:r>
      </w:hyperlink>
    </w:p>
    <w:p w:rsidR="0034597B" w:rsidRDefault="005952A5" w:rsidP="004C2EAD">
      <w:pPr>
        <w:pStyle w:val="NormalWeb"/>
        <w:numPr>
          <w:ilvl w:val="0"/>
          <w:numId w:val="250"/>
        </w:numPr>
        <w:rPr>
          <w:rFonts w:ascii="Segoe UI" w:hAnsi="Segoe UI" w:cs="Segoe UI"/>
          <w:color w:val="2A2A2A"/>
          <w:sz w:val="20"/>
          <w:szCs w:val="20"/>
        </w:rPr>
      </w:pPr>
      <w:hyperlink r:id="rId2852" w:history="1">
        <w:r w:rsidR="0034597B">
          <w:rPr>
            <w:rStyle w:val="Hyperlink"/>
            <w:color w:val="03697A"/>
            <w:sz w:val="20"/>
            <w:szCs w:val="20"/>
          </w:rPr>
          <w:t>WIF and Web Farms</w:t>
        </w:r>
      </w:hyperlink>
    </w:p>
    <w:p w:rsidR="0034597B" w:rsidRDefault="005952A5" w:rsidP="004C2EAD">
      <w:pPr>
        <w:pStyle w:val="NormalWeb"/>
        <w:numPr>
          <w:ilvl w:val="0"/>
          <w:numId w:val="250"/>
        </w:numPr>
        <w:rPr>
          <w:rFonts w:ascii="Segoe UI" w:hAnsi="Segoe UI" w:cs="Segoe UI"/>
          <w:color w:val="2A2A2A"/>
          <w:sz w:val="20"/>
          <w:szCs w:val="20"/>
        </w:rPr>
      </w:pPr>
      <w:hyperlink r:id="rId2853" w:history="1">
        <w:r w:rsidR="0034597B">
          <w:rPr>
            <w:rStyle w:val="Hyperlink"/>
            <w:color w:val="03697A"/>
            <w:sz w:val="20"/>
            <w:szCs w:val="20"/>
          </w:rPr>
          <w:t>WSFederation Authentication Module Overview</w:t>
        </w:r>
      </w:hyperlink>
    </w:p>
    <w:p w:rsidR="0034597B" w:rsidRDefault="005952A5" w:rsidP="004C2EAD">
      <w:pPr>
        <w:pStyle w:val="NormalWeb"/>
        <w:numPr>
          <w:ilvl w:val="0"/>
          <w:numId w:val="250"/>
        </w:numPr>
        <w:rPr>
          <w:rFonts w:ascii="Segoe UI" w:hAnsi="Segoe UI" w:cs="Segoe UI"/>
          <w:color w:val="2A2A2A"/>
          <w:sz w:val="20"/>
          <w:szCs w:val="20"/>
        </w:rPr>
      </w:pPr>
      <w:hyperlink r:id="rId2854" w:history="1">
        <w:r w:rsidR="0034597B">
          <w:rPr>
            <w:rStyle w:val="Hyperlink"/>
            <w:color w:val="03697A"/>
            <w:sz w:val="20"/>
            <w:szCs w:val="20"/>
          </w:rPr>
          <w:t>WSTrustChannelFactory and WSTrustChannel</w:t>
        </w:r>
      </w:hyperlink>
    </w:p>
    <w:p w:rsidR="0034597B" w:rsidRDefault="0034597B" w:rsidP="004C2EAD">
      <w:pPr>
        <w:pStyle w:val="Heading4"/>
      </w:pPr>
      <w:bookmarkStart w:id="553" w:name="_Toc426472128"/>
      <w:bookmarkStart w:id="554" w:name="_Toc426473332"/>
      <w:r>
        <w:t>Custom Token Handlers</w:t>
      </w:r>
      <w:bookmarkEnd w:id="553"/>
      <w:bookmarkEnd w:id="554"/>
    </w:p>
    <w:p w:rsidR="0034597B" w:rsidRDefault="0034597B" w:rsidP="004C2EAD">
      <w:r>
        <w:rPr>
          <w:rStyle w:val="Strong"/>
          <w:rFonts w:ascii="Segoe UI" w:hAnsi="Segoe UI" w:cs="Segoe UI"/>
          <w:color w:val="5D5D5D"/>
          <w:sz w:val="20"/>
          <w:szCs w:val="20"/>
        </w:rPr>
        <w:t>.NET Framework 4.6 and 4.5</w:t>
      </w:r>
    </w:p>
    <w:p w:rsidR="0034597B" w:rsidRDefault="0034597B" w:rsidP="004C2EAD">
      <w:pPr>
        <w:pStyle w:val="NormalWeb"/>
      </w:pPr>
      <w:r>
        <w:t>This topic discusses token handlers in WIF and how they are used to process tokens. The topic also covers what is necessary to create custom token handlers for token types that are not supported by default in WIF.</w:t>
      </w:r>
    </w:p>
    <w:p w:rsidR="0034597B" w:rsidRDefault="005952A5" w:rsidP="004C2EAD">
      <w:hyperlink r:id="rId2855" w:tooltip="Click to collapse. Double-click to collapse all." w:history="1">
        <w:r w:rsidR="0034597B">
          <w:rPr>
            <w:rStyle w:val="lwcollapsibleareatitle"/>
            <w:rFonts w:ascii="Segoe UI Semibold" w:hAnsi="Segoe UI Semibold" w:cs="Segoe UI"/>
            <w:b/>
            <w:bCs/>
            <w:color w:val="000000"/>
            <w:sz w:val="35"/>
            <w:szCs w:val="35"/>
          </w:rPr>
          <w:t>Introduction to Token Handlers in WIF</w:t>
        </w:r>
      </w:hyperlink>
    </w:p>
    <w:p w:rsidR="0034597B" w:rsidRDefault="0034597B" w:rsidP="004C2EAD">
      <w:pPr>
        <w:pStyle w:val="NormalWeb"/>
      </w:pPr>
      <w:r>
        <w:t>WIF relies on security token handlers to create, read, write, and validate tokens for a relying party (RP) application or a security token service (STS). Token handlers are extensibility points for you to add a custom token handler in the WIF pipeline, or to customize the way that an existing token handler manages tokens. WIF provides nine built-in security token handlers that can be modified or entirely overridden to change the functionality as necessary.</w:t>
      </w:r>
    </w:p>
    <w:p w:rsidR="0034597B" w:rsidRDefault="005952A5" w:rsidP="004C2EAD">
      <w:hyperlink r:id="rId2856" w:tooltip="Click to collapse. Double-click to collapse all." w:history="1">
        <w:r w:rsidR="0034597B">
          <w:rPr>
            <w:rStyle w:val="lwcollapsibleareatitle"/>
            <w:rFonts w:ascii="Segoe UI Semibold" w:hAnsi="Segoe UI Semibold" w:cs="Segoe UI"/>
            <w:b/>
            <w:bCs/>
            <w:color w:val="000000"/>
            <w:sz w:val="35"/>
            <w:szCs w:val="35"/>
          </w:rPr>
          <w:t>Built-In Security Token Handlers in WIF</w:t>
        </w:r>
      </w:hyperlink>
    </w:p>
    <w:p w:rsidR="0034597B" w:rsidRDefault="0034597B" w:rsidP="004C2EAD">
      <w:pPr>
        <w:pStyle w:val="NormalWeb"/>
        <w:rPr>
          <w:rFonts w:ascii="Segoe UI" w:hAnsi="Segoe UI" w:cs="Segoe UI"/>
          <w:color w:val="2A2A2A"/>
          <w:sz w:val="20"/>
          <w:szCs w:val="20"/>
        </w:rPr>
      </w:pPr>
      <w:r>
        <w:rPr>
          <w:rFonts w:ascii="Segoe UI" w:hAnsi="Segoe UI" w:cs="Segoe UI"/>
          <w:color w:val="2A2A2A"/>
          <w:sz w:val="20"/>
          <w:szCs w:val="20"/>
        </w:rPr>
        <w:t>WIF 4.5 includes nine security token handler classes that derive from the abstract base class</w:t>
      </w:r>
      <w:r>
        <w:rPr>
          <w:rStyle w:val="apple-converted-space"/>
          <w:rFonts w:ascii="Segoe UI" w:eastAsiaTheme="majorEastAsia" w:hAnsi="Segoe UI" w:cs="Segoe UI"/>
          <w:color w:val="2A2A2A"/>
          <w:sz w:val="20"/>
          <w:szCs w:val="20"/>
        </w:rPr>
        <w:t> </w:t>
      </w:r>
      <w:hyperlink r:id="rId2857" w:history="1">
        <w:r>
          <w:rPr>
            <w:rStyle w:val="Hyperlink"/>
            <w:rFonts w:ascii="Segoe UI" w:hAnsi="Segoe UI" w:cs="Segoe UI"/>
            <w:color w:val="03697A"/>
            <w:sz w:val="20"/>
            <w:szCs w:val="20"/>
            <w:u w:val="none"/>
          </w:rPr>
          <w:t>SecurityTokenHandler</w:t>
        </w:r>
      </w:hyperlink>
      <w:r>
        <w:rPr>
          <w:rFonts w:ascii="Segoe UI" w:hAnsi="Segoe UI" w:cs="Segoe UI"/>
          <w:color w:val="2A2A2A"/>
          <w:sz w:val="20"/>
          <w:szCs w:val="20"/>
        </w:rPr>
        <w:t>:</w:t>
      </w:r>
    </w:p>
    <w:p w:rsidR="0034597B" w:rsidRDefault="005952A5" w:rsidP="004C2EAD">
      <w:pPr>
        <w:pStyle w:val="NormalWeb"/>
        <w:numPr>
          <w:ilvl w:val="0"/>
          <w:numId w:val="251"/>
        </w:numPr>
        <w:rPr>
          <w:rFonts w:ascii="Segoe UI" w:hAnsi="Segoe UI" w:cs="Segoe UI"/>
          <w:color w:val="2A2A2A"/>
          <w:sz w:val="20"/>
          <w:szCs w:val="20"/>
        </w:rPr>
      </w:pPr>
      <w:hyperlink r:id="rId2858" w:history="1">
        <w:r w:rsidR="0034597B">
          <w:rPr>
            <w:rStyle w:val="Hyperlink"/>
            <w:rFonts w:ascii="Segoe UI" w:hAnsi="Segoe UI" w:cs="Segoe UI"/>
            <w:color w:val="03697A"/>
            <w:sz w:val="20"/>
            <w:szCs w:val="20"/>
            <w:u w:val="none"/>
          </w:rPr>
          <w:t>EncryptedSecurityTokenHandler</w:t>
        </w:r>
      </w:hyperlink>
    </w:p>
    <w:p w:rsidR="0034597B" w:rsidRDefault="005952A5" w:rsidP="004C2EAD">
      <w:pPr>
        <w:pStyle w:val="NormalWeb"/>
        <w:numPr>
          <w:ilvl w:val="0"/>
          <w:numId w:val="251"/>
        </w:numPr>
        <w:rPr>
          <w:rFonts w:ascii="Segoe UI" w:hAnsi="Segoe UI" w:cs="Segoe UI"/>
          <w:color w:val="2A2A2A"/>
          <w:sz w:val="20"/>
          <w:szCs w:val="20"/>
        </w:rPr>
      </w:pPr>
      <w:hyperlink r:id="rId2859" w:history="1">
        <w:r w:rsidR="0034597B">
          <w:rPr>
            <w:rStyle w:val="Hyperlink"/>
            <w:rFonts w:ascii="Segoe UI" w:hAnsi="Segoe UI" w:cs="Segoe UI"/>
            <w:color w:val="03697A"/>
            <w:sz w:val="20"/>
            <w:szCs w:val="20"/>
            <w:u w:val="none"/>
          </w:rPr>
          <w:t>KerberosSecurityTokenHandler</w:t>
        </w:r>
      </w:hyperlink>
    </w:p>
    <w:p w:rsidR="0034597B" w:rsidRDefault="005952A5" w:rsidP="004C2EAD">
      <w:pPr>
        <w:pStyle w:val="NormalWeb"/>
        <w:numPr>
          <w:ilvl w:val="0"/>
          <w:numId w:val="251"/>
        </w:numPr>
        <w:rPr>
          <w:rFonts w:ascii="Segoe UI" w:hAnsi="Segoe UI" w:cs="Segoe UI"/>
          <w:color w:val="2A2A2A"/>
          <w:sz w:val="20"/>
          <w:szCs w:val="20"/>
        </w:rPr>
      </w:pPr>
      <w:hyperlink r:id="rId2860" w:history="1">
        <w:r w:rsidR="0034597B">
          <w:rPr>
            <w:rStyle w:val="Hyperlink"/>
            <w:rFonts w:ascii="Segoe UI" w:hAnsi="Segoe UI" w:cs="Segoe UI"/>
            <w:color w:val="03697A"/>
            <w:sz w:val="20"/>
            <w:szCs w:val="20"/>
            <w:u w:val="none"/>
          </w:rPr>
          <w:t>RsaSecurityTokenHandler</w:t>
        </w:r>
      </w:hyperlink>
    </w:p>
    <w:p w:rsidR="0034597B" w:rsidRDefault="005952A5" w:rsidP="004C2EAD">
      <w:pPr>
        <w:pStyle w:val="NormalWeb"/>
        <w:numPr>
          <w:ilvl w:val="0"/>
          <w:numId w:val="251"/>
        </w:numPr>
        <w:rPr>
          <w:rFonts w:ascii="Segoe UI" w:hAnsi="Segoe UI" w:cs="Segoe UI"/>
          <w:color w:val="2A2A2A"/>
          <w:sz w:val="20"/>
          <w:szCs w:val="20"/>
        </w:rPr>
      </w:pPr>
      <w:hyperlink r:id="rId2861" w:history="1">
        <w:r w:rsidR="0034597B">
          <w:rPr>
            <w:rStyle w:val="Hyperlink"/>
            <w:rFonts w:ascii="Segoe UI" w:hAnsi="Segoe UI" w:cs="Segoe UI"/>
            <w:color w:val="03697A"/>
            <w:sz w:val="20"/>
            <w:szCs w:val="20"/>
            <w:u w:val="none"/>
          </w:rPr>
          <w:t>SamlSecurityTokenHandler</w:t>
        </w:r>
      </w:hyperlink>
    </w:p>
    <w:p w:rsidR="0034597B" w:rsidRDefault="005952A5" w:rsidP="004C2EAD">
      <w:pPr>
        <w:pStyle w:val="NormalWeb"/>
        <w:numPr>
          <w:ilvl w:val="0"/>
          <w:numId w:val="251"/>
        </w:numPr>
        <w:rPr>
          <w:rFonts w:ascii="Segoe UI" w:hAnsi="Segoe UI" w:cs="Segoe UI"/>
          <w:color w:val="2A2A2A"/>
          <w:sz w:val="20"/>
          <w:szCs w:val="20"/>
        </w:rPr>
      </w:pPr>
      <w:hyperlink r:id="rId2862" w:history="1">
        <w:r w:rsidR="0034597B">
          <w:rPr>
            <w:rStyle w:val="Hyperlink"/>
            <w:rFonts w:ascii="Segoe UI" w:hAnsi="Segoe UI" w:cs="Segoe UI"/>
            <w:color w:val="03697A"/>
            <w:sz w:val="20"/>
            <w:szCs w:val="20"/>
            <w:u w:val="none"/>
          </w:rPr>
          <w:t>Saml2SecurityTokenHandler</w:t>
        </w:r>
      </w:hyperlink>
    </w:p>
    <w:p w:rsidR="0034597B" w:rsidRDefault="005952A5" w:rsidP="004C2EAD">
      <w:pPr>
        <w:pStyle w:val="NormalWeb"/>
        <w:numPr>
          <w:ilvl w:val="0"/>
          <w:numId w:val="251"/>
        </w:numPr>
        <w:rPr>
          <w:rFonts w:ascii="Segoe UI" w:hAnsi="Segoe UI" w:cs="Segoe UI"/>
          <w:color w:val="2A2A2A"/>
          <w:sz w:val="20"/>
          <w:szCs w:val="20"/>
        </w:rPr>
      </w:pPr>
      <w:hyperlink r:id="rId2863" w:history="1">
        <w:r w:rsidR="0034597B">
          <w:rPr>
            <w:rStyle w:val="Hyperlink"/>
            <w:rFonts w:ascii="Segoe UI" w:hAnsi="Segoe UI" w:cs="Segoe UI"/>
            <w:color w:val="03697A"/>
            <w:sz w:val="20"/>
            <w:szCs w:val="20"/>
            <w:u w:val="none"/>
          </w:rPr>
          <w:t>SessionSecurityTokenHandler</w:t>
        </w:r>
      </w:hyperlink>
    </w:p>
    <w:p w:rsidR="0034597B" w:rsidRDefault="005952A5" w:rsidP="004C2EAD">
      <w:pPr>
        <w:pStyle w:val="NormalWeb"/>
        <w:numPr>
          <w:ilvl w:val="0"/>
          <w:numId w:val="251"/>
        </w:numPr>
        <w:rPr>
          <w:rFonts w:ascii="Segoe UI" w:hAnsi="Segoe UI" w:cs="Segoe UI"/>
          <w:color w:val="2A2A2A"/>
          <w:sz w:val="20"/>
          <w:szCs w:val="20"/>
        </w:rPr>
      </w:pPr>
      <w:hyperlink r:id="rId2864" w:history="1">
        <w:r w:rsidR="0034597B">
          <w:rPr>
            <w:rStyle w:val="Hyperlink"/>
            <w:rFonts w:ascii="Segoe UI" w:hAnsi="Segoe UI" w:cs="Segoe UI"/>
            <w:color w:val="03697A"/>
            <w:sz w:val="20"/>
            <w:szCs w:val="20"/>
            <w:u w:val="none"/>
          </w:rPr>
          <w:t>UserNameSecurityTokenHandler</w:t>
        </w:r>
      </w:hyperlink>
    </w:p>
    <w:p w:rsidR="0034597B" w:rsidRDefault="005952A5" w:rsidP="004C2EAD">
      <w:pPr>
        <w:pStyle w:val="NormalWeb"/>
        <w:numPr>
          <w:ilvl w:val="0"/>
          <w:numId w:val="251"/>
        </w:numPr>
        <w:rPr>
          <w:rFonts w:ascii="Segoe UI" w:hAnsi="Segoe UI" w:cs="Segoe UI"/>
          <w:color w:val="2A2A2A"/>
          <w:sz w:val="20"/>
          <w:szCs w:val="20"/>
        </w:rPr>
      </w:pPr>
      <w:hyperlink r:id="rId2865" w:history="1">
        <w:r w:rsidR="0034597B">
          <w:rPr>
            <w:rStyle w:val="Hyperlink"/>
            <w:rFonts w:ascii="Segoe UI" w:hAnsi="Segoe UI" w:cs="Segoe UI"/>
            <w:color w:val="03697A"/>
            <w:sz w:val="20"/>
            <w:szCs w:val="20"/>
            <w:u w:val="none"/>
          </w:rPr>
          <w:t>WindowsUserNameSecurityTokenHandler</w:t>
        </w:r>
      </w:hyperlink>
    </w:p>
    <w:p w:rsidR="0034597B" w:rsidRDefault="005952A5" w:rsidP="004C2EAD">
      <w:pPr>
        <w:pStyle w:val="NormalWeb"/>
        <w:numPr>
          <w:ilvl w:val="0"/>
          <w:numId w:val="251"/>
        </w:numPr>
        <w:rPr>
          <w:rFonts w:ascii="Segoe UI" w:hAnsi="Segoe UI" w:cs="Segoe UI"/>
          <w:color w:val="2A2A2A"/>
          <w:sz w:val="20"/>
          <w:szCs w:val="20"/>
        </w:rPr>
      </w:pPr>
      <w:hyperlink r:id="rId2866" w:history="1">
        <w:r w:rsidR="0034597B">
          <w:rPr>
            <w:rStyle w:val="Hyperlink"/>
            <w:rFonts w:ascii="Segoe UI" w:hAnsi="Segoe UI" w:cs="Segoe UI"/>
            <w:color w:val="03697A"/>
            <w:sz w:val="20"/>
            <w:szCs w:val="20"/>
            <w:u w:val="none"/>
          </w:rPr>
          <w:t>X509SecurityTokenHandler</w:t>
        </w:r>
      </w:hyperlink>
    </w:p>
    <w:p w:rsidR="0034597B" w:rsidRDefault="005952A5" w:rsidP="004C2EAD">
      <w:hyperlink r:id="rId2867" w:tooltip="Click to collapse. Double-click to collapse all." w:history="1">
        <w:r w:rsidR="0034597B">
          <w:rPr>
            <w:rStyle w:val="lwcollapsibleareatitle"/>
            <w:rFonts w:ascii="Segoe UI Semibold" w:hAnsi="Segoe UI Semibold" w:cs="Segoe UI"/>
            <w:b/>
            <w:bCs/>
            <w:color w:val="000000"/>
            <w:sz w:val="35"/>
            <w:szCs w:val="35"/>
          </w:rPr>
          <w:t>Adding a Custom Token Handler</w:t>
        </w:r>
      </w:hyperlink>
    </w:p>
    <w:p w:rsidR="0034597B" w:rsidRDefault="0034597B" w:rsidP="004C2EAD">
      <w:pPr>
        <w:pStyle w:val="NormalWeb"/>
      </w:pPr>
      <w:r>
        <w:t>Some token types, such as Simple Web Tokens (SWT) and JSON Web Tokens (JWT) do not have built-in token handlers provided by WIF. For these token types and for others that do not have a built-in handler, you need to perform the following steps to create a custom token handler.</w:t>
      </w:r>
    </w:p>
    <w:p w:rsidR="0034597B" w:rsidRPr="0034597B" w:rsidRDefault="0034597B" w:rsidP="004C2EAD">
      <w:r w:rsidRPr="0034597B">
        <w:t>Adding a custom token handler</w:t>
      </w:r>
    </w:p>
    <w:p w:rsidR="0034597B" w:rsidRDefault="0034597B" w:rsidP="004C2EAD">
      <w:pPr>
        <w:pStyle w:val="NormalWeb"/>
        <w:numPr>
          <w:ilvl w:val="0"/>
          <w:numId w:val="252"/>
        </w:numPr>
        <w:rPr>
          <w:rFonts w:ascii="Segoe UI" w:hAnsi="Segoe UI" w:cs="Segoe UI"/>
          <w:color w:val="2A2A2A"/>
          <w:sz w:val="20"/>
          <w:szCs w:val="20"/>
        </w:rPr>
      </w:pPr>
      <w:r>
        <w:rPr>
          <w:rFonts w:ascii="Segoe UI" w:hAnsi="Segoe UI" w:cs="Segoe UI"/>
          <w:color w:val="2A2A2A"/>
          <w:sz w:val="20"/>
          <w:szCs w:val="20"/>
        </w:rPr>
        <w:t>Create a new class that derives from</w:t>
      </w:r>
      <w:r>
        <w:rPr>
          <w:rStyle w:val="apple-converted-space"/>
          <w:rFonts w:ascii="Segoe UI" w:eastAsiaTheme="majorEastAsia" w:hAnsi="Segoe UI" w:cs="Segoe UI"/>
          <w:color w:val="2A2A2A"/>
          <w:sz w:val="20"/>
          <w:szCs w:val="20"/>
        </w:rPr>
        <w:t> </w:t>
      </w:r>
      <w:hyperlink r:id="rId2868" w:history="1">
        <w:r>
          <w:rPr>
            <w:rStyle w:val="Hyperlink"/>
            <w:rFonts w:ascii="Segoe UI" w:hAnsi="Segoe UI" w:cs="Segoe UI"/>
            <w:color w:val="03697A"/>
            <w:sz w:val="20"/>
            <w:szCs w:val="20"/>
            <w:u w:val="none"/>
          </w:rPr>
          <w:t>SecurityTokenHandler</w:t>
        </w:r>
      </w:hyperlink>
      <w:r>
        <w:rPr>
          <w:rFonts w:ascii="Segoe UI" w:hAnsi="Segoe UI" w:cs="Segoe UI"/>
          <w:color w:val="2A2A2A"/>
          <w:sz w:val="20"/>
          <w:szCs w:val="20"/>
        </w:rPr>
        <w:t>.</w:t>
      </w:r>
    </w:p>
    <w:p w:rsidR="0034597B" w:rsidRDefault="0034597B" w:rsidP="004C2EAD">
      <w:pPr>
        <w:pStyle w:val="NormalWeb"/>
        <w:numPr>
          <w:ilvl w:val="0"/>
          <w:numId w:val="252"/>
        </w:numPr>
      </w:pPr>
      <w:r>
        <w:t>Override the following methods and provide your own implementation:</w:t>
      </w:r>
    </w:p>
    <w:p w:rsidR="0034597B" w:rsidRDefault="005952A5" w:rsidP="004C2EAD">
      <w:pPr>
        <w:pStyle w:val="NormalWeb"/>
        <w:numPr>
          <w:ilvl w:val="1"/>
          <w:numId w:val="252"/>
        </w:numPr>
        <w:rPr>
          <w:rFonts w:ascii="Segoe UI" w:hAnsi="Segoe UI" w:cs="Segoe UI"/>
          <w:color w:val="2A2A2A"/>
          <w:sz w:val="20"/>
          <w:szCs w:val="20"/>
        </w:rPr>
      </w:pPr>
      <w:hyperlink r:id="rId2869" w:history="1">
        <w:r w:rsidR="0034597B">
          <w:rPr>
            <w:rStyle w:val="Hyperlink"/>
            <w:rFonts w:ascii="Segoe UI" w:hAnsi="Segoe UI" w:cs="Segoe UI"/>
            <w:color w:val="03697A"/>
            <w:sz w:val="20"/>
            <w:szCs w:val="20"/>
            <w:u w:val="none"/>
          </w:rPr>
          <w:t>CanReadToken</w:t>
        </w:r>
      </w:hyperlink>
    </w:p>
    <w:p w:rsidR="0034597B" w:rsidRDefault="005952A5" w:rsidP="004C2EAD">
      <w:pPr>
        <w:pStyle w:val="NormalWeb"/>
        <w:numPr>
          <w:ilvl w:val="1"/>
          <w:numId w:val="252"/>
        </w:numPr>
        <w:rPr>
          <w:rFonts w:ascii="Segoe UI" w:hAnsi="Segoe UI" w:cs="Segoe UI"/>
          <w:color w:val="2A2A2A"/>
          <w:sz w:val="20"/>
          <w:szCs w:val="20"/>
        </w:rPr>
      </w:pPr>
      <w:hyperlink r:id="rId2870" w:history="1">
        <w:r w:rsidR="0034597B">
          <w:rPr>
            <w:rStyle w:val="Hyperlink"/>
            <w:rFonts w:ascii="Segoe UI" w:hAnsi="Segoe UI" w:cs="Segoe UI"/>
            <w:color w:val="03697A"/>
            <w:sz w:val="20"/>
            <w:szCs w:val="20"/>
            <w:u w:val="none"/>
          </w:rPr>
          <w:t>ReadToken</w:t>
        </w:r>
      </w:hyperlink>
    </w:p>
    <w:p w:rsidR="0034597B" w:rsidRDefault="005952A5" w:rsidP="004C2EAD">
      <w:pPr>
        <w:pStyle w:val="NormalWeb"/>
        <w:numPr>
          <w:ilvl w:val="1"/>
          <w:numId w:val="252"/>
        </w:numPr>
        <w:rPr>
          <w:rFonts w:ascii="Segoe UI" w:hAnsi="Segoe UI" w:cs="Segoe UI"/>
          <w:color w:val="2A2A2A"/>
          <w:sz w:val="20"/>
          <w:szCs w:val="20"/>
        </w:rPr>
      </w:pPr>
      <w:hyperlink r:id="rId2871" w:history="1">
        <w:r w:rsidR="0034597B">
          <w:rPr>
            <w:rStyle w:val="Hyperlink"/>
            <w:rFonts w:ascii="Segoe UI" w:hAnsi="Segoe UI" w:cs="Segoe UI"/>
            <w:color w:val="03697A"/>
            <w:sz w:val="20"/>
            <w:szCs w:val="20"/>
            <w:u w:val="none"/>
          </w:rPr>
          <w:t>CanWriteToken</w:t>
        </w:r>
      </w:hyperlink>
    </w:p>
    <w:p w:rsidR="0034597B" w:rsidRDefault="005952A5" w:rsidP="004C2EAD">
      <w:pPr>
        <w:pStyle w:val="NormalWeb"/>
        <w:numPr>
          <w:ilvl w:val="1"/>
          <w:numId w:val="252"/>
        </w:numPr>
        <w:rPr>
          <w:rFonts w:ascii="Segoe UI" w:hAnsi="Segoe UI" w:cs="Segoe UI"/>
          <w:color w:val="2A2A2A"/>
          <w:sz w:val="20"/>
          <w:szCs w:val="20"/>
        </w:rPr>
      </w:pPr>
      <w:hyperlink r:id="rId2872" w:history="1">
        <w:r w:rsidR="0034597B">
          <w:rPr>
            <w:rStyle w:val="Hyperlink"/>
            <w:rFonts w:ascii="Segoe UI" w:hAnsi="Segoe UI" w:cs="Segoe UI"/>
            <w:color w:val="03697A"/>
            <w:sz w:val="20"/>
            <w:szCs w:val="20"/>
            <w:u w:val="none"/>
          </w:rPr>
          <w:t>WriteToken</w:t>
        </w:r>
      </w:hyperlink>
    </w:p>
    <w:p w:rsidR="0034597B" w:rsidRDefault="005952A5" w:rsidP="004C2EAD">
      <w:pPr>
        <w:pStyle w:val="NormalWeb"/>
        <w:numPr>
          <w:ilvl w:val="1"/>
          <w:numId w:val="252"/>
        </w:numPr>
        <w:rPr>
          <w:rFonts w:ascii="Segoe UI" w:hAnsi="Segoe UI" w:cs="Segoe UI"/>
          <w:color w:val="2A2A2A"/>
          <w:sz w:val="20"/>
          <w:szCs w:val="20"/>
        </w:rPr>
      </w:pPr>
      <w:hyperlink r:id="rId2873" w:history="1">
        <w:r w:rsidR="0034597B">
          <w:rPr>
            <w:rStyle w:val="Hyperlink"/>
            <w:rFonts w:ascii="Segoe UI" w:hAnsi="Segoe UI" w:cs="Segoe UI"/>
            <w:color w:val="03697A"/>
            <w:sz w:val="20"/>
            <w:szCs w:val="20"/>
            <w:u w:val="none"/>
          </w:rPr>
          <w:t>CanValidateToken</w:t>
        </w:r>
      </w:hyperlink>
    </w:p>
    <w:p w:rsidR="0034597B" w:rsidRDefault="005952A5" w:rsidP="004C2EAD">
      <w:pPr>
        <w:pStyle w:val="NormalWeb"/>
        <w:numPr>
          <w:ilvl w:val="1"/>
          <w:numId w:val="252"/>
        </w:numPr>
        <w:rPr>
          <w:rFonts w:ascii="Segoe UI" w:hAnsi="Segoe UI" w:cs="Segoe UI"/>
          <w:color w:val="2A2A2A"/>
          <w:sz w:val="20"/>
          <w:szCs w:val="20"/>
        </w:rPr>
      </w:pPr>
      <w:hyperlink r:id="rId2874" w:history="1">
        <w:r w:rsidR="0034597B">
          <w:rPr>
            <w:rStyle w:val="Hyperlink"/>
            <w:rFonts w:ascii="Segoe UI" w:hAnsi="Segoe UI" w:cs="Segoe UI"/>
            <w:color w:val="03697A"/>
            <w:sz w:val="20"/>
            <w:szCs w:val="20"/>
            <w:u w:val="none"/>
          </w:rPr>
          <w:t>ValidateToken</w:t>
        </w:r>
      </w:hyperlink>
    </w:p>
    <w:p w:rsidR="0034597B" w:rsidRDefault="0034597B" w:rsidP="004C2EAD">
      <w:pPr>
        <w:pStyle w:val="NormalWeb"/>
        <w:numPr>
          <w:ilvl w:val="0"/>
          <w:numId w:val="252"/>
        </w:numPr>
      </w:pPr>
      <w:r>
        <w:t>Add a reference to the new custom token handler in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eastAsiaTheme="majorEastAsia" w:hAnsi="Segoe UI" w:cs="Segoe UI"/>
          <w:color w:val="2A2A2A"/>
          <w:sz w:val="20"/>
          <w:szCs w:val="20"/>
        </w:rPr>
        <w:t> </w:t>
      </w:r>
      <w:r>
        <w:t>or</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App.config</w:t>
      </w:r>
      <w:r>
        <w:rPr>
          <w:rStyle w:val="apple-converted-space"/>
          <w:rFonts w:ascii="Segoe UI" w:eastAsiaTheme="majorEastAsia" w:hAnsi="Segoe UI" w:cs="Segoe UI"/>
          <w:color w:val="2A2A2A"/>
          <w:sz w:val="20"/>
          <w:szCs w:val="20"/>
        </w:rPr>
        <w:t> </w:t>
      </w:r>
      <w:r>
        <w:t>file, within the</w:t>
      </w:r>
      <w:r>
        <w:rPr>
          <w:rStyle w:val="apple-converted-space"/>
          <w:rFonts w:ascii="Segoe UI" w:eastAsiaTheme="majorEastAsia" w:hAnsi="Segoe UI" w:cs="Segoe UI"/>
          <w:color w:val="2A2A2A"/>
          <w:sz w:val="20"/>
          <w:szCs w:val="20"/>
        </w:rPr>
        <w:t> </w:t>
      </w:r>
      <w:r>
        <w:rPr>
          <w:b/>
          <w:bCs/>
        </w:rPr>
        <w:t>&lt;system.identityModel&gt;</w:t>
      </w:r>
      <w:r>
        <w:rPr>
          <w:rStyle w:val="apple-converted-space"/>
          <w:rFonts w:ascii="Segoe UI" w:eastAsiaTheme="majorEastAsia" w:hAnsi="Segoe UI" w:cs="Segoe UI"/>
          <w:color w:val="2A2A2A"/>
          <w:sz w:val="20"/>
          <w:szCs w:val="20"/>
        </w:rPr>
        <w:t> </w:t>
      </w:r>
      <w:r>
        <w:t>section that applies to WIF. For example, the following configuration markup specifies a new token handler named</w:t>
      </w:r>
      <w:r>
        <w:rPr>
          <w:b/>
          <w:bCs/>
        </w:rPr>
        <w:t>MyCustomTokenHandler</w:t>
      </w:r>
      <w:r>
        <w:rPr>
          <w:rStyle w:val="apple-converted-space"/>
          <w:rFonts w:ascii="Segoe UI" w:eastAsiaTheme="majorEastAsia" w:hAnsi="Segoe UI" w:cs="Segoe UI"/>
          <w:color w:val="2A2A2A"/>
          <w:sz w:val="20"/>
          <w:szCs w:val="20"/>
        </w:rPr>
        <w:t> </w:t>
      </w:r>
      <w:r>
        <w:t>that resides in the</w:t>
      </w:r>
      <w:r>
        <w:rPr>
          <w:rStyle w:val="apple-converted-space"/>
          <w:rFonts w:ascii="Segoe UI" w:eastAsiaTheme="majorEastAsia" w:hAnsi="Segoe UI" w:cs="Segoe UI"/>
          <w:color w:val="2A2A2A"/>
          <w:sz w:val="20"/>
          <w:szCs w:val="20"/>
        </w:rPr>
        <w:t> </w:t>
      </w:r>
      <w:r>
        <w:rPr>
          <w:b/>
          <w:bCs/>
        </w:rPr>
        <w:t>CustomToken</w:t>
      </w:r>
      <w:r>
        <w:rPr>
          <w:rStyle w:val="apple-converted-space"/>
          <w:rFonts w:ascii="Segoe UI" w:eastAsiaTheme="majorEastAsia" w:hAnsi="Segoe UI" w:cs="Segoe UI"/>
          <w:color w:val="2A2A2A"/>
          <w:sz w:val="20"/>
          <w:szCs w:val="20"/>
        </w:rPr>
        <w:t> </w:t>
      </w:r>
      <w:r>
        <w:t>namespace.</w:t>
      </w:r>
    </w:p>
    <w:p w:rsidR="0034597B" w:rsidRDefault="0034597B" w:rsidP="004C2EAD">
      <w:pPr>
        <w:pStyle w:val="HTMLPreformatted"/>
        <w:numPr>
          <w:ilvl w:val="0"/>
          <w:numId w:val="252"/>
        </w:numPr>
      </w:pPr>
      <w:r>
        <w:t>&lt;system.identityModel&gt;</w:t>
      </w:r>
    </w:p>
    <w:p w:rsidR="0034597B" w:rsidRDefault="0034597B" w:rsidP="004C2EAD">
      <w:pPr>
        <w:pStyle w:val="HTMLPreformatted"/>
        <w:numPr>
          <w:ilvl w:val="0"/>
          <w:numId w:val="252"/>
        </w:numPr>
      </w:pPr>
      <w:r>
        <w:t xml:space="preserve">    &lt;identityConfiguration saveBootstrapContext="true"&gt;</w:t>
      </w:r>
    </w:p>
    <w:p w:rsidR="0034597B" w:rsidRDefault="0034597B" w:rsidP="004C2EAD">
      <w:pPr>
        <w:pStyle w:val="HTMLPreformatted"/>
        <w:numPr>
          <w:ilvl w:val="0"/>
          <w:numId w:val="252"/>
        </w:numPr>
      </w:pPr>
      <w:r>
        <w:t xml:space="preserve">        &lt;securityTokenHandlers&gt;</w:t>
      </w:r>
    </w:p>
    <w:p w:rsidR="0034597B" w:rsidRDefault="0034597B" w:rsidP="004C2EAD">
      <w:pPr>
        <w:pStyle w:val="HTMLPreformatted"/>
        <w:numPr>
          <w:ilvl w:val="0"/>
          <w:numId w:val="252"/>
        </w:numPr>
      </w:pPr>
      <w:r>
        <w:t xml:space="preserve">            &lt;add type="CustomToken.MyCustomTokenHandler, CustomToken" /&gt;</w:t>
      </w:r>
    </w:p>
    <w:p w:rsidR="0034597B" w:rsidRDefault="0034597B" w:rsidP="004C2EAD">
      <w:pPr>
        <w:pStyle w:val="HTMLPreformatted"/>
        <w:numPr>
          <w:ilvl w:val="0"/>
          <w:numId w:val="252"/>
        </w:numPr>
      </w:pPr>
      <w:r>
        <w:t xml:space="preserve">        &lt;/securityTokenHandlers&gt;</w:t>
      </w:r>
    </w:p>
    <w:p w:rsidR="0034597B" w:rsidRDefault="0034597B" w:rsidP="004C2EAD">
      <w:pPr>
        <w:pStyle w:val="HTMLPreformatted"/>
        <w:numPr>
          <w:ilvl w:val="0"/>
          <w:numId w:val="252"/>
        </w:numPr>
      </w:pPr>
      <w:r>
        <w:t xml:space="preserve">    &lt;/identityConfiguration&gt;</w:t>
      </w:r>
    </w:p>
    <w:p w:rsidR="0034597B" w:rsidRDefault="0034597B" w:rsidP="004C2EAD">
      <w:pPr>
        <w:pStyle w:val="HTMLPreformatted"/>
        <w:numPr>
          <w:ilvl w:val="0"/>
          <w:numId w:val="252"/>
        </w:numPr>
      </w:pPr>
      <w:r>
        <w:t>&lt;/system.identityModel&gt;</w:t>
      </w:r>
    </w:p>
    <w:p w:rsidR="0034597B" w:rsidRDefault="0034597B" w:rsidP="004C2EAD">
      <w:pPr>
        <w:pStyle w:val="NormalWeb"/>
      </w:pPr>
      <w:r>
        <w:t>Note that if you are providing your own token handler to handle a token type that already has a built-in token handler, you need to add a</w:t>
      </w:r>
      <w:r>
        <w:rPr>
          <w:rStyle w:val="apple-converted-space"/>
          <w:rFonts w:ascii="Segoe UI" w:eastAsiaTheme="majorEastAsia" w:hAnsi="Segoe UI" w:cs="Segoe UI"/>
          <w:color w:val="2A2A2A"/>
          <w:sz w:val="20"/>
          <w:szCs w:val="20"/>
        </w:rPr>
        <w:t> </w:t>
      </w:r>
      <w:r>
        <w:rPr>
          <w:b/>
          <w:bCs/>
        </w:rPr>
        <w:t>&lt;remove&gt;</w:t>
      </w:r>
      <w:r>
        <w:rPr>
          <w:rStyle w:val="apple-converted-space"/>
          <w:rFonts w:ascii="Segoe UI" w:eastAsiaTheme="majorEastAsia" w:hAnsi="Segoe UI" w:cs="Segoe UI"/>
          <w:color w:val="2A2A2A"/>
          <w:sz w:val="20"/>
          <w:szCs w:val="20"/>
        </w:rPr>
        <w:t> </w:t>
      </w:r>
      <w:r>
        <w:t>element to drop the default handler and use your custom handler instead. For example, the following configuration replaces the default</w:t>
      </w:r>
      <w:r>
        <w:rPr>
          <w:rStyle w:val="apple-converted-space"/>
          <w:rFonts w:ascii="Segoe UI" w:eastAsiaTheme="majorEastAsia" w:hAnsi="Segoe UI" w:cs="Segoe UI"/>
          <w:color w:val="2A2A2A"/>
          <w:sz w:val="20"/>
          <w:szCs w:val="20"/>
        </w:rPr>
        <w:t> </w:t>
      </w:r>
      <w:hyperlink r:id="rId2875" w:history="1">
        <w:r>
          <w:rPr>
            <w:rStyle w:val="Hyperlink"/>
            <w:rFonts w:ascii="Segoe UI" w:hAnsi="Segoe UI" w:cs="Segoe UI"/>
            <w:color w:val="03697A"/>
            <w:sz w:val="20"/>
            <w:szCs w:val="20"/>
            <w:u w:val="none"/>
          </w:rPr>
          <w:t>SamlSecurityTokenHandler</w:t>
        </w:r>
      </w:hyperlink>
      <w:r>
        <w:rPr>
          <w:rStyle w:val="apple-converted-space"/>
          <w:rFonts w:ascii="Segoe UI" w:eastAsiaTheme="majorEastAsia" w:hAnsi="Segoe UI" w:cs="Segoe UI"/>
          <w:color w:val="2A2A2A"/>
          <w:sz w:val="20"/>
          <w:szCs w:val="20"/>
        </w:rPr>
        <w:t> </w:t>
      </w:r>
      <w:r>
        <w:t>with the custom token handler:</w:t>
      </w:r>
    </w:p>
    <w:p w:rsidR="0034597B" w:rsidRDefault="0034597B" w:rsidP="004C2EAD">
      <w:pPr>
        <w:pStyle w:val="HTMLPreformatted"/>
      </w:pPr>
      <w:r>
        <w:t>&lt;system.identityModel&gt;</w:t>
      </w:r>
    </w:p>
    <w:p w:rsidR="0034597B" w:rsidRDefault="0034597B" w:rsidP="004C2EAD">
      <w:pPr>
        <w:pStyle w:val="HTMLPreformatted"/>
      </w:pPr>
      <w:r>
        <w:t xml:space="preserve">    &lt;identityConfiguration saveBootstrapContext="true"&gt;</w:t>
      </w:r>
    </w:p>
    <w:p w:rsidR="0034597B" w:rsidRDefault="0034597B" w:rsidP="004C2EAD">
      <w:pPr>
        <w:pStyle w:val="HTMLPreformatted"/>
      </w:pPr>
      <w:r>
        <w:t xml:space="preserve">        &lt;securityTokenHandlers&gt;</w:t>
      </w:r>
    </w:p>
    <w:p w:rsidR="0034597B" w:rsidRDefault="0034597B" w:rsidP="004C2EAD">
      <w:pPr>
        <w:pStyle w:val="HTMLPreformatted"/>
      </w:pPr>
      <w:r>
        <w:t xml:space="preserve">            &lt;remove type=”System.IdentityModel.Tokens.SamlSecurityTokenHandler, System.IdentityModel, Version=4.0.0.0, Culture=neutral, PublicKeyToken=abcdefg123456789”&gt;</w:t>
      </w:r>
    </w:p>
    <w:p w:rsidR="0034597B" w:rsidRDefault="0034597B" w:rsidP="004C2EAD">
      <w:pPr>
        <w:pStyle w:val="HTMLPreformatted"/>
      </w:pPr>
      <w:r>
        <w:t xml:space="preserve">            &lt;add type="CustomToken.MyCustomTokenHandler, CustomToken" /&gt;</w:t>
      </w:r>
    </w:p>
    <w:p w:rsidR="0034597B" w:rsidRDefault="0034597B" w:rsidP="004C2EAD">
      <w:pPr>
        <w:pStyle w:val="HTMLPreformatted"/>
      </w:pPr>
      <w:r>
        <w:t xml:space="preserve">        &lt;/securityTokenHandlers&gt;</w:t>
      </w:r>
    </w:p>
    <w:p w:rsidR="0034597B" w:rsidRDefault="0034597B" w:rsidP="004C2EAD">
      <w:pPr>
        <w:pStyle w:val="HTMLPreformatted"/>
      </w:pPr>
      <w:r>
        <w:t xml:space="preserve">    &lt;/identityConfiguration&gt;</w:t>
      </w:r>
    </w:p>
    <w:p w:rsidR="0034597B" w:rsidRDefault="0034597B" w:rsidP="004C2EAD">
      <w:pPr>
        <w:pStyle w:val="HTMLPreformatted"/>
      </w:pPr>
      <w:r>
        <w:t>&lt;/system.identityModel&gt;</w:t>
      </w:r>
    </w:p>
    <w:p w:rsidR="0034597B" w:rsidRDefault="0034597B" w:rsidP="004C2EAD">
      <w:pPr>
        <w:pStyle w:val="Heading4"/>
      </w:pPr>
      <w:bookmarkStart w:id="555" w:name="_Toc426472129"/>
      <w:bookmarkStart w:id="556" w:name="_Toc426473333"/>
      <w:r>
        <w:lastRenderedPageBreak/>
        <w:t>Identity and Access Tool for Visual Studio 2012</w:t>
      </w:r>
      <w:bookmarkEnd w:id="555"/>
      <w:bookmarkEnd w:id="556"/>
    </w:p>
    <w:p w:rsidR="0034597B" w:rsidRDefault="0034597B" w:rsidP="004C2EAD">
      <w:r>
        <w:rPr>
          <w:rStyle w:val="Strong"/>
          <w:rFonts w:ascii="Segoe UI" w:hAnsi="Segoe UI" w:cs="Segoe UI"/>
          <w:color w:val="5D5D5D"/>
          <w:sz w:val="20"/>
          <w:szCs w:val="20"/>
        </w:rPr>
        <w:t>.NET Framework 4.6 and 4.5</w:t>
      </w:r>
    </w:p>
    <w:p w:rsidR="0034597B" w:rsidRDefault="0034597B" w:rsidP="004C2EAD">
      <w:pPr>
        <w:pStyle w:val="NormalWeb"/>
      </w:pPr>
      <w:r>
        <w:t>This topic describes the new Identity and Access Tool for Visual Studio 11. You can download this tool from the following URL:</w:t>
      </w:r>
      <w:hyperlink r:id="rId2876" w:tgtFrame="_blank" w:history="1">
        <w:r>
          <w:rPr>
            <w:rStyle w:val="Hyperlink"/>
            <w:color w:val="03697A"/>
            <w:sz w:val="20"/>
            <w:szCs w:val="20"/>
          </w:rPr>
          <w:t>http://go.microsoft.com/fwlink/?LinkID=245849</w:t>
        </w:r>
      </w:hyperlink>
      <w:r>
        <w:rPr>
          <w:rStyle w:val="apple-converted-space"/>
          <w:rFonts w:ascii="Segoe UI" w:hAnsi="Segoe UI" w:cs="Segoe UI"/>
          <w:color w:val="2A2A2A"/>
          <w:sz w:val="20"/>
          <w:szCs w:val="20"/>
        </w:rPr>
        <w:t> </w:t>
      </w:r>
      <w:r>
        <w:t>or directly from within Visual Studio 11 by searching for “identity” directly in the Extensions Manager.</w:t>
      </w:r>
    </w:p>
    <w:p w:rsidR="0034597B" w:rsidRDefault="0034597B" w:rsidP="004C2EAD">
      <w:pPr>
        <w:pStyle w:val="NormalWeb"/>
      </w:pPr>
      <w:r>
        <w:t>The Identity and Access Tool for Visual Studio 11 delivers a dramatically simplified development-time experience with the following highlights:</w:t>
      </w:r>
    </w:p>
    <w:p w:rsidR="0034597B" w:rsidRDefault="0034597B" w:rsidP="004C2EAD">
      <w:pPr>
        <w:pStyle w:val="NormalWeb"/>
        <w:numPr>
          <w:ilvl w:val="0"/>
          <w:numId w:val="253"/>
        </w:numPr>
      </w:pPr>
      <w:r>
        <w:t>Using the new tool, you can develop using web applications project types and target IIS express.</w:t>
      </w:r>
    </w:p>
    <w:p w:rsidR="0034597B" w:rsidRDefault="0034597B" w:rsidP="004C2EAD">
      <w:pPr>
        <w:pStyle w:val="NormalWeb"/>
        <w:numPr>
          <w:ilvl w:val="0"/>
          <w:numId w:val="253"/>
        </w:numPr>
      </w:pPr>
      <w:r>
        <w:t>Unlike with the blanket protection-only authentication, with the new tool, you can specify your local home realm discovery page/controller (or any other endpoint handling the authentication experience within your application) and WIF will configure all unauthenticated requests to go there, instead of redirecting them to the STS.</w:t>
      </w:r>
    </w:p>
    <w:p w:rsidR="0034597B" w:rsidRDefault="0034597B" w:rsidP="004C2EAD">
      <w:pPr>
        <w:pStyle w:val="NormalWeb"/>
        <w:numPr>
          <w:ilvl w:val="0"/>
          <w:numId w:val="253"/>
        </w:numPr>
      </w:pPr>
      <w:r>
        <w:t>The tool includes a test Security Token Service (STS) which runs on your local machine when you launch a debug session. Therefore, you no longer need to create custom STS projects and tweak them in order to get the claims you need to test your applications. The claim types and values are fully customizable.</w:t>
      </w:r>
    </w:p>
    <w:p w:rsidR="0034597B" w:rsidRDefault="0034597B" w:rsidP="004C2EAD">
      <w:pPr>
        <w:pStyle w:val="NormalWeb"/>
        <w:numPr>
          <w:ilvl w:val="0"/>
          <w:numId w:val="253"/>
        </w:numPr>
      </w:pPr>
      <w:r>
        <w:t>You can modify common settings directly via the tool’s UI, without the need to edit web.config.</w:t>
      </w:r>
    </w:p>
    <w:p w:rsidR="0034597B" w:rsidRDefault="0034597B" w:rsidP="004C2EAD">
      <w:pPr>
        <w:pStyle w:val="NormalWeb"/>
        <w:numPr>
          <w:ilvl w:val="0"/>
          <w:numId w:val="253"/>
        </w:numPr>
      </w:pPr>
      <w:r>
        <w:t>You can establish federation with Active Directory Federation Services (AD FS) 2.0 (or other WS-Federation providers) in a single screen.</w:t>
      </w:r>
    </w:p>
    <w:p w:rsidR="0034597B" w:rsidRDefault="0034597B" w:rsidP="004C2EAD">
      <w:pPr>
        <w:pStyle w:val="NormalWeb"/>
        <w:numPr>
          <w:ilvl w:val="0"/>
          <w:numId w:val="253"/>
        </w:numPr>
      </w:pPr>
      <w:r>
        <w:t>The tool leverages Windows Azure Access Control Service (ACS) capabilities with a simple list of checkboxes for all the identity providers that you want to use: Facebook, Google, Live ID, Yahoo!, any OpenID provider, and any WS-Federation provider. Select your identity providers, click OK, then F5, and both your application and ACS will be automatically configured and your test application will be ACS-aware.</w:t>
      </w:r>
    </w:p>
    <w:p w:rsidR="0034597B" w:rsidRDefault="0034597B" w:rsidP="004C2EAD">
      <w:pPr>
        <w:pStyle w:val="Heading4"/>
      </w:pPr>
      <w:bookmarkStart w:id="557" w:name="_Toc426472130"/>
      <w:bookmarkStart w:id="558" w:name="_Toc426473334"/>
      <w:r>
        <w:t>WIF Session Management</w:t>
      </w:r>
      <w:bookmarkEnd w:id="557"/>
      <w:bookmarkEnd w:id="558"/>
    </w:p>
    <w:p w:rsidR="0034597B" w:rsidRDefault="0034597B" w:rsidP="004C2EAD">
      <w:r>
        <w:rPr>
          <w:rStyle w:val="Strong"/>
          <w:rFonts w:ascii="Segoe UI" w:hAnsi="Segoe UI" w:cs="Segoe UI"/>
          <w:color w:val="5D5D5D"/>
          <w:sz w:val="20"/>
          <w:szCs w:val="20"/>
        </w:rPr>
        <w:t>.NET Framework 4.6 and 4.5</w:t>
      </w:r>
    </w:p>
    <w:p w:rsidR="0034597B" w:rsidRDefault="0034597B" w:rsidP="004C2EAD">
      <w:pPr>
        <w:pStyle w:val="NormalWeb"/>
      </w:pPr>
      <w:r>
        <w:t xml:space="preserve">When a client first tries to access a protected resource that is hosted by a relying party, the client must first authenticate itself to a security token service (STS) that is trusted by the relying party. The STS then issues a security token to the client. The client presents this token to the relying party, which then grants the client access to the protected resource. However, you don’t want the client to have to re-authenticate to the STS for each request, especially because it might not even be on the same computer or in the same domain as the relying party. Instead, Windows Identity Foundation (WIF) has the client and relying party establish a session in which the client uses a </w:t>
      </w:r>
      <w:r>
        <w:lastRenderedPageBreak/>
        <w:t>session security token to authenticate itself to the relying party for all requests after the first request. The relying party can use this session security token, which is stored inside a cookie, to reconstruct the client’s</w:t>
      </w:r>
      <w:r>
        <w:rPr>
          <w:rStyle w:val="apple-converted-space"/>
          <w:color w:val="2A2A2A"/>
          <w:sz w:val="20"/>
          <w:szCs w:val="20"/>
        </w:rPr>
        <w:t> </w:t>
      </w:r>
      <w:hyperlink r:id="rId2877" w:history="1">
        <w:r>
          <w:rPr>
            <w:rStyle w:val="Hyperlink"/>
            <w:rFonts w:ascii="Segoe UI" w:hAnsi="Segoe UI" w:cs="Segoe UI"/>
            <w:color w:val="03697A"/>
            <w:sz w:val="20"/>
            <w:szCs w:val="20"/>
            <w:u w:val="none"/>
          </w:rPr>
          <w:t>System.Security.Claims.ClaimsPrincipal</w:t>
        </w:r>
      </w:hyperlink>
      <w:r>
        <w:t>.</w:t>
      </w:r>
    </w:p>
    <w:p w:rsidR="0034597B" w:rsidRDefault="0034597B" w:rsidP="004C2EAD">
      <w:pPr>
        <w:pStyle w:val="NormalWeb"/>
      </w:pPr>
      <w:r>
        <w:t>The STS defines what authentication the client must provide. However, the client might have multiple credentials with which it can authenticate itself to the STS. For example, it might have a token from Windows Live, a user name and password, a certificate, and a smartkey. In that case, the STS grants the client several identities, with each identity corresponding to one of the credentials that the client presents. The relying party can use one or more of these identities when it decides what level of access to grant the client.</w:t>
      </w:r>
    </w:p>
    <w:p w:rsidR="0034597B" w:rsidRDefault="0034597B" w:rsidP="004C2EAD">
      <w:pPr>
        <w:pStyle w:val="NormalWeb"/>
        <w:rPr>
          <w:rFonts w:ascii="Segoe UI" w:hAnsi="Segoe UI" w:cs="Segoe UI"/>
          <w:color w:val="2A2A2A"/>
          <w:sz w:val="20"/>
          <w:szCs w:val="20"/>
        </w:rPr>
      </w:pPr>
      <w:r>
        <w:rPr>
          <w:rFonts w:ascii="Segoe UI" w:hAnsi="Segoe UI" w:cs="Segoe UI"/>
          <w:color w:val="2A2A2A"/>
          <w:sz w:val="20"/>
          <w:szCs w:val="20"/>
        </w:rPr>
        <w:t>The</w:t>
      </w:r>
      <w:r>
        <w:rPr>
          <w:rStyle w:val="apple-converted-space"/>
          <w:color w:val="2A2A2A"/>
          <w:sz w:val="20"/>
          <w:szCs w:val="20"/>
        </w:rPr>
        <w:t> </w:t>
      </w:r>
      <w:hyperlink r:id="rId2878" w:history="1">
        <w:r>
          <w:rPr>
            <w:rStyle w:val="Hyperlink"/>
            <w:rFonts w:ascii="Segoe UI" w:hAnsi="Segoe UI" w:cs="Segoe UI"/>
            <w:color w:val="03697A"/>
            <w:sz w:val="20"/>
            <w:szCs w:val="20"/>
            <w:u w:val="none"/>
          </w:rPr>
          <w:t>System.IdentityModel.Tokens.SessionSecurityToken</w:t>
        </w:r>
      </w:hyperlink>
      <w:r>
        <w:rPr>
          <w:rStyle w:val="apple-converted-space"/>
          <w:color w:val="2A2A2A"/>
          <w:sz w:val="20"/>
          <w:szCs w:val="20"/>
        </w:rPr>
        <w:t> </w:t>
      </w:r>
      <w:r>
        <w:rPr>
          <w:rFonts w:ascii="Segoe UI" w:hAnsi="Segoe UI" w:cs="Segoe UI"/>
          <w:color w:val="2A2A2A"/>
          <w:sz w:val="20"/>
          <w:szCs w:val="20"/>
        </w:rPr>
        <w:t>is used to reconstruct the client’s</w:t>
      </w:r>
      <w:r>
        <w:rPr>
          <w:rStyle w:val="apple-converted-space"/>
          <w:color w:val="2A2A2A"/>
          <w:sz w:val="20"/>
          <w:szCs w:val="20"/>
        </w:rPr>
        <w:t> </w:t>
      </w:r>
      <w:hyperlink r:id="rId2879" w:history="1">
        <w:r>
          <w:rPr>
            <w:rStyle w:val="Hyperlink"/>
            <w:rFonts w:ascii="Segoe UI" w:hAnsi="Segoe UI" w:cs="Segoe UI"/>
            <w:color w:val="03697A"/>
            <w:sz w:val="20"/>
            <w:szCs w:val="20"/>
            <w:u w:val="none"/>
          </w:rPr>
          <w:t>System.Security.Claims.ClaimsPrincipal</w:t>
        </w:r>
      </w:hyperlink>
      <w:r>
        <w:rPr>
          <w:rFonts w:ascii="Segoe UI" w:hAnsi="Segoe UI" w:cs="Segoe UI"/>
          <w:color w:val="2A2A2A"/>
          <w:sz w:val="20"/>
          <w:szCs w:val="20"/>
        </w:rPr>
        <w:t>, which contains all of the client’s identities in</w:t>
      </w:r>
      <w:r>
        <w:rPr>
          <w:rStyle w:val="apple-converted-space"/>
          <w:color w:val="2A2A2A"/>
          <w:sz w:val="20"/>
          <w:szCs w:val="20"/>
        </w:rPr>
        <w:t> </w:t>
      </w:r>
      <w:hyperlink r:id="rId2880" w:history="1">
        <w:r>
          <w:rPr>
            <w:rStyle w:val="Hyperlink"/>
            <w:rFonts w:ascii="Segoe UI" w:hAnsi="Segoe UI" w:cs="Segoe UI"/>
            <w:color w:val="03697A"/>
            <w:sz w:val="20"/>
            <w:szCs w:val="20"/>
            <w:u w:val="none"/>
          </w:rPr>
          <w:t>Identities</w:t>
        </w:r>
      </w:hyperlink>
      <w:r>
        <w:rPr>
          <w:rFonts w:ascii="Segoe UI" w:hAnsi="Segoe UI" w:cs="Segoe UI"/>
          <w:color w:val="2A2A2A"/>
          <w:sz w:val="20"/>
          <w:szCs w:val="20"/>
        </w:rPr>
        <w:t>. Each</w:t>
      </w:r>
      <w:r>
        <w:rPr>
          <w:rStyle w:val="apple-converted-space"/>
          <w:color w:val="2A2A2A"/>
          <w:sz w:val="20"/>
          <w:szCs w:val="20"/>
        </w:rPr>
        <w:t> </w:t>
      </w:r>
      <w:hyperlink r:id="rId2881" w:history="1">
        <w:r>
          <w:rPr>
            <w:rStyle w:val="Hyperlink"/>
            <w:rFonts w:ascii="Segoe UI" w:hAnsi="Segoe UI" w:cs="Segoe UI"/>
            <w:color w:val="03697A"/>
            <w:sz w:val="20"/>
            <w:szCs w:val="20"/>
            <w:u w:val="none"/>
          </w:rPr>
          <w:t>System.Security.Claims.ClaimsIdentity</w:t>
        </w:r>
      </w:hyperlink>
      <w:r>
        <w:rPr>
          <w:rStyle w:val="apple-converted-space"/>
          <w:color w:val="2A2A2A"/>
          <w:sz w:val="20"/>
          <w:szCs w:val="20"/>
        </w:rPr>
        <w:t> </w:t>
      </w:r>
      <w:r>
        <w:rPr>
          <w:rFonts w:ascii="Segoe UI" w:hAnsi="Segoe UI" w:cs="Segoe UI"/>
          <w:color w:val="2A2A2A"/>
          <w:sz w:val="20"/>
          <w:szCs w:val="20"/>
        </w:rPr>
        <w:t>in the collection contains the bootstrap tokens that are associated with that identity.</w:t>
      </w:r>
    </w:p>
    <w:p w:rsidR="0034597B" w:rsidRDefault="0034597B" w:rsidP="004C2EAD">
      <w:pPr>
        <w:pStyle w:val="NormalWeb"/>
        <w:rPr>
          <w:color w:val="2A2A2A"/>
        </w:rPr>
      </w:pPr>
      <w:r>
        <w:rPr>
          <w:color w:val="2A2A2A"/>
        </w:rPr>
        <w:t>If a new session token is issued with the session ID of the original session token,</w:t>
      </w:r>
      <w:hyperlink r:id="rId2882" w:history="1">
        <w:r>
          <w:rPr>
            <w:rStyle w:val="Hyperlink"/>
            <w:rFonts w:ascii="Segoe UI" w:hAnsi="Segoe UI" w:cs="Segoe UI"/>
            <w:color w:val="03697A"/>
            <w:sz w:val="20"/>
            <w:szCs w:val="20"/>
            <w:u w:val="none"/>
          </w:rPr>
          <w:t>System.IdentityModel.Tokens.SessionSecurityTokenHandler</w:t>
        </w:r>
      </w:hyperlink>
      <w:r>
        <w:rPr>
          <w:rStyle w:val="apple-converted-space"/>
          <w:color w:val="2A2A2A"/>
          <w:sz w:val="20"/>
          <w:szCs w:val="20"/>
        </w:rPr>
        <w:t> </w:t>
      </w:r>
      <w:r>
        <w:rPr>
          <w:color w:val="2A2A2A"/>
        </w:rPr>
        <w:t>does not update the session token in the token cache. You should always instantiate a session token with a unique session ID.</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34597B" w:rsidTr="0034597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4597B" w:rsidRDefault="0034597B" w:rsidP="004C2EAD">
            <w:r>
              <w:rPr>
                <w:noProof/>
              </w:rPr>
              <w:drawing>
                <wp:inline distT="0" distB="0" distL="0" distR="0" wp14:anchorId="6C3AB27A" wp14:editId="22DDE5B6">
                  <wp:extent cx="10795" cy="10795"/>
                  <wp:effectExtent l="0" t="0" r="0" b="0"/>
                  <wp:docPr id="393" name="Picture 3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34597B" w:rsidTr="0034597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4597B" w:rsidRDefault="0034597B" w:rsidP="004C2EAD">
            <w:pPr>
              <w:pStyle w:val="NormalWeb"/>
            </w:pPr>
            <w:r>
              <w:t>Session.SecurityTokenHandler.ReadToken throws a</w:t>
            </w:r>
            <w:r>
              <w:rPr>
                <w:rStyle w:val="apple-converted-space"/>
                <w:color w:val="2A2A2A"/>
              </w:rPr>
              <w:t> </w:t>
            </w:r>
            <w:hyperlink r:id="rId2883" w:history="1">
              <w:r>
                <w:rPr>
                  <w:rStyle w:val="Hyperlink"/>
                  <w:color w:val="03697A"/>
                  <w:u w:val="none"/>
                </w:rPr>
                <w:t>XmlException</w:t>
              </w:r>
            </w:hyperlink>
            <w:r>
              <w:rPr>
                <w:rStyle w:val="apple-converted-space"/>
                <w:color w:val="2A2A2A"/>
              </w:rPr>
              <w:t> </w:t>
            </w:r>
            <w:r>
              <w:t>exception if it receives invalid input; for example, if the cookie that contains the session token is corrupted. We recommend that you catch this exception and provide application-specific behavior.</w:t>
            </w:r>
          </w:p>
        </w:tc>
      </w:tr>
    </w:tbl>
    <w:p w:rsidR="0034597B" w:rsidRDefault="0034597B" w:rsidP="004C2EAD">
      <w:pPr>
        <w:pStyle w:val="NormalWeb"/>
      </w:pPr>
      <w:r>
        <w:t>If a protected Web page contains lots of resources (such as small graphics) that are also in the protected domain, the client must re-authenticate itself to the relying party to download each of those resources. Use of a session authentication token avoids the need to authenticate to the STS for each request, but it still means that many cookies are being sent over. You might want to set up the Web page so that the important data and resources are stored in the protected domain while minor items are stored in an unprotected domain and linked to from the main Web page. Also, set the cookie path to reference only the protected domain.</w:t>
      </w:r>
    </w:p>
    <w:p w:rsidR="0034597B" w:rsidRDefault="0034597B" w:rsidP="004C2EAD">
      <w:pPr>
        <w:pStyle w:val="NormalWeb"/>
        <w:rPr>
          <w:rFonts w:ascii="Segoe UI" w:hAnsi="Segoe UI" w:cs="Segoe UI"/>
          <w:color w:val="2A2A2A"/>
          <w:sz w:val="20"/>
          <w:szCs w:val="20"/>
        </w:rPr>
      </w:pPr>
      <w:r>
        <w:rPr>
          <w:rFonts w:ascii="Segoe UI" w:hAnsi="Segoe UI" w:cs="Segoe UI"/>
          <w:color w:val="2A2A2A"/>
          <w:sz w:val="20"/>
          <w:szCs w:val="20"/>
        </w:rPr>
        <w:t>To operate in reference mode, Microsoft recommends providing a handler for the</w:t>
      </w:r>
      <w:r>
        <w:rPr>
          <w:rStyle w:val="apple-converted-space"/>
          <w:color w:val="2A2A2A"/>
          <w:sz w:val="20"/>
          <w:szCs w:val="20"/>
        </w:rPr>
        <w:t> </w:t>
      </w:r>
      <w:hyperlink r:id="rId2884" w:history="1">
        <w:r>
          <w:rPr>
            <w:rStyle w:val="Hyperlink"/>
            <w:rFonts w:ascii="Segoe UI" w:hAnsi="Segoe UI" w:cs="Segoe UI"/>
            <w:color w:val="03697A"/>
            <w:sz w:val="20"/>
            <w:szCs w:val="20"/>
            <w:u w:val="none"/>
          </w:rPr>
          <w:t>SessionSecurityTokenCreated</w:t>
        </w:r>
      </w:hyperlink>
      <w:r>
        <w:rPr>
          <w:rStyle w:val="apple-converted-space"/>
          <w:color w:val="2A2A2A"/>
          <w:sz w:val="20"/>
          <w:szCs w:val="20"/>
        </w:rPr>
        <w:t> </w:t>
      </w:r>
      <w:r>
        <w:rPr>
          <w:rFonts w:ascii="Segoe UI" w:hAnsi="Segoe UI" w:cs="Segoe UI"/>
          <w:color w:val="2A2A2A"/>
          <w:sz w:val="20"/>
          <w:szCs w:val="20"/>
        </w:rPr>
        <w:t>event in the</w:t>
      </w:r>
      <w:r>
        <w:rPr>
          <w:rStyle w:val="apple-converted-space"/>
          <w:color w:val="2A2A2A"/>
          <w:sz w:val="20"/>
          <w:szCs w:val="20"/>
        </w:rPr>
        <w:t> </w:t>
      </w:r>
      <w:r>
        <w:rPr>
          <w:rFonts w:ascii="Segoe UI" w:hAnsi="Segoe UI" w:cs="Segoe UI"/>
          <w:b/>
          <w:bCs/>
          <w:color w:val="2A2A2A"/>
          <w:sz w:val="20"/>
          <w:szCs w:val="20"/>
        </w:rPr>
        <w:t>global.asax.cs</w:t>
      </w:r>
      <w:r>
        <w:rPr>
          <w:rFonts w:ascii="Segoe UI" w:hAnsi="Segoe UI" w:cs="Segoe UI"/>
          <w:color w:val="2A2A2A"/>
          <w:sz w:val="20"/>
          <w:szCs w:val="20"/>
        </w:rPr>
        <w:t>file and setting the</w:t>
      </w:r>
      <w:r>
        <w:rPr>
          <w:rStyle w:val="apple-converted-space"/>
          <w:color w:val="2A2A2A"/>
          <w:sz w:val="20"/>
          <w:szCs w:val="20"/>
        </w:rPr>
        <w:t> </w:t>
      </w:r>
      <w:r>
        <w:rPr>
          <w:rFonts w:ascii="Segoe UI" w:hAnsi="Segoe UI" w:cs="Segoe UI"/>
          <w:b/>
          <w:bCs/>
          <w:color w:val="2A2A2A"/>
          <w:sz w:val="20"/>
          <w:szCs w:val="20"/>
        </w:rPr>
        <w:t>IsReferenceMode</w:t>
      </w:r>
      <w:r>
        <w:rPr>
          <w:rStyle w:val="apple-converted-space"/>
          <w:color w:val="2A2A2A"/>
          <w:sz w:val="20"/>
          <w:szCs w:val="20"/>
        </w:rPr>
        <w:t> </w:t>
      </w:r>
      <w:r>
        <w:rPr>
          <w:rFonts w:ascii="Segoe UI" w:hAnsi="Segoe UI" w:cs="Segoe UI"/>
          <w:color w:val="2A2A2A"/>
          <w:sz w:val="20"/>
          <w:szCs w:val="20"/>
        </w:rPr>
        <w:t>property on the token passed in the</w:t>
      </w:r>
      <w:r>
        <w:rPr>
          <w:rStyle w:val="apple-converted-space"/>
          <w:color w:val="2A2A2A"/>
          <w:sz w:val="20"/>
          <w:szCs w:val="20"/>
        </w:rPr>
        <w:t> </w:t>
      </w:r>
      <w:hyperlink r:id="rId2885" w:history="1">
        <w:r>
          <w:rPr>
            <w:rStyle w:val="Hyperlink"/>
            <w:rFonts w:ascii="Segoe UI" w:hAnsi="Segoe UI" w:cs="Segoe UI"/>
            <w:color w:val="03697A"/>
            <w:sz w:val="20"/>
            <w:szCs w:val="20"/>
            <w:u w:val="none"/>
          </w:rPr>
          <w:t>SessionToken</w:t>
        </w:r>
      </w:hyperlink>
      <w:r>
        <w:rPr>
          <w:rStyle w:val="apple-converted-space"/>
          <w:color w:val="2A2A2A"/>
          <w:sz w:val="20"/>
          <w:szCs w:val="20"/>
        </w:rPr>
        <w:t> </w:t>
      </w:r>
      <w:r>
        <w:rPr>
          <w:rFonts w:ascii="Segoe UI" w:hAnsi="Segoe UI" w:cs="Segoe UI"/>
          <w:color w:val="2A2A2A"/>
          <w:sz w:val="20"/>
          <w:szCs w:val="20"/>
        </w:rPr>
        <w:t>property. These updates will ensure that the session token operates in reference mode for every request and is favored over merely setting the</w:t>
      </w:r>
      <w:r>
        <w:rPr>
          <w:rStyle w:val="apple-converted-space"/>
          <w:color w:val="2A2A2A"/>
          <w:sz w:val="20"/>
          <w:szCs w:val="20"/>
        </w:rPr>
        <w:t> </w:t>
      </w:r>
      <w:hyperlink r:id="rId2886" w:history="1">
        <w:r>
          <w:rPr>
            <w:rStyle w:val="Hyperlink"/>
            <w:rFonts w:ascii="Segoe UI" w:hAnsi="Segoe UI" w:cs="Segoe UI"/>
            <w:color w:val="03697A"/>
            <w:sz w:val="20"/>
            <w:szCs w:val="20"/>
            <w:u w:val="none"/>
          </w:rPr>
          <w:t>IsReferenceMode</w:t>
        </w:r>
      </w:hyperlink>
      <w:r>
        <w:rPr>
          <w:rStyle w:val="apple-converted-space"/>
          <w:color w:val="2A2A2A"/>
          <w:sz w:val="20"/>
          <w:szCs w:val="20"/>
        </w:rPr>
        <w:t> </w:t>
      </w:r>
      <w:r>
        <w:rPr>
          <w:rFonts w:ascii="Segoe UI" w:hAnsi="Segoe UI" w:cs="Segoe UI"/>
          <w:color w:val="2A2A2A"/>
          <w:sz w:val="20"/>
          <w:szCs w:val="20"/>
        </w:rPr>
        <w:t>property on the Session Authentication Module.</w:t>
      </w:r>
    </w:p>
    <w:p w:rsidR="0034597B" w:rsidRDefault="005952A5" w:rsidP="004C2EAD">
      <w:hyperlink r:id="rId2887" w:tooltip="Click to collapse. Double-click to collapse all." w:history="1">
        <w:r w:rsidR="0034597B">
          <w:rPr>
            <w:rStyle w:val="lwcollapsibleareatitle"/>
            <w:rFonts w:ascii="Segoe UI Semibold" w:hAnsi="Segoe UI Semibold" w:cs="Segoe UI"/>
            <w:b/>
            <w:bCs/>
            <w:color w:val="000000"/>
            <w:sz w:val="35"/>
            <w:szCs w:val="35"/>
          </w:rPr>
          <w:t>Extensibility</w:t>
        </w:r>
      </w:hyperlink>
    </w:p>
    <w:p w:rsidR="0034597B" w:rsidRDefault="0034597B" w:rsidP="004C2EAD">
      <w:pPr>
        <w:pStyle w:val="NormalWeb"/>
      </w:pPr>
      <w:r>
        <w:lastRenderedPageBreak/>
        <w:t>You can extend the session management mechanism. One reason for this would be to improve the performance. For example, you could create a custom cookie handler that transforms or optimizes the session security token between its in-memory state and what goes into the cookie. To do so, you can configure the</w:t>
      </w:r>
      <w:r>
        <w:rPr>
          <w:rStyle w:val="apple-converted-space"/>
          <w:color w:val="2A2A2A"/>
          <w:sz w:val="20"/>
          <w:szCs w:val="20"/>
        </w:rPr>
        <w:t> </w:t>
      </w:r>
      <w:hyperlink r:id="rId2888" w:history="1">
        <w:r>
          <w:rPr>
            <w:rStyle w:val="Hyperlink"/>
            <w:rFonts w:ascii="Segoe UI" w:hAnsi="Segoe UI" w:cs="Segoe UI"/>
            <w:color w:val="03697A"/>
            <w:sz w:val="20"/>
            <w:szCs w:val="20"/>
            <w:u w:val="none"/>
          </w:rPr>
          <w:t>SessionAuthenticationModule.CookieHandler</w:t>
        </w:r>
      </w:hyperlink>
      <w:r>
        <w:rPr>
          <w:rStyle w:val="apple-converted-space"/>
          <w:color w:val="2A2A2A"/>
          <w:sz w:val="20"/>
          <w:szCs w:val="20"/>
        </w:rPr>
        <w:t> </w:t>
      </w:r>
      <w:r>
        <w:t>property of the</w:t>
      </w:r>
      <w:hyperlink r:id="rId2889" w:history="1">
        <w:r>
          <w:rPr>
            <w:rStyle w:val="Hyperlink"/>
            <w:rFonts w:ascii="Segoe UI" w:hAnsi="Segoe UI" w:cs="Segoe UI"/>
            <w:color w:val="03697A"/>
            <w:sz w:val="20"/>
            <w:szCs w:val="20"/>
            <w:u w:val="none"/>
          </w:rPr>
          <w:t>System.IdentityModel.Services.SessionAuthenticationModule</w:t>
        </w:r>
      </w:hyperlink>
      <w:r>
        <w:rPr>
          <w:rStyle w:val="apple-converted-space"/>
          <w:color w:val="2A2A2A"/>
          <w:sz w:val="20"/>
          <w:szCs w:val="20"/>
        </w:rPr>
        <w:t> </w:t>
      </w:r>
      <w:r>
        <w:t>to use a custom cookie handler that derives from</w:t>
      </w:r>
      <w:hyperlink r:id="rId2890" w:history="1">
        <w:r>
          <w:rPr>
            <w:rStyle w:val="Hyperlink"/>
            <w:rFonts w:ascii="Segoe UI" w:hAnsi="Segoe UI" w:cs="Segoe UI"/>
            <w:color w:val="03697A"/>
            <w:sz w:val="20"/>
            <w:szCs w:val="20"/>
            <w:u w:val="none"/>
          </w:rPr>
          <w:t>System.IdentityModel.Services.CookieHandler</w:t>
        </w:r>
      </w:hyperlink>
      <w:r>
        <w:t>.</w:t>
      </w:r>
      <w:r>
        <w:rPr>
          <w:rStyle w:val="apple-converted-space"/>
          <w:color w:val="2A2A2A"/>
          <w:sz w:val="20"/>
          <w:szCs w:val="20"/>
        </w:rPr>
        <w:t> </w:t>
      </w:r>
      <w:hyperlink r:id="rId2891" w:history="1">
        <w:r>
          <w:rPr>
            <w:rStyle w:val="Hyperlink"/>
            <w:rFonts w:ascii="Segoe UI" w:hAnsi="Segoe UI" w:cs="Segoe UI"/>
            <w:color w:val="03697A"/>
            <w:sz w:val="20"/>
            <w:szCs w:val="20"/>
            <w:u w:val="none"/>
          </w:rPr>
          <w:t>System.IdentityModel.Services.ChunkedCookieHandler</w:t>
        </w:r>
      </w:hyperlink>
      <w:r>
        <w:rPr>
          <w:rStyle w:val="apple-converted-space"/>
          <w:color w:val="2A2A2A"/>
          <w:sz w:val="20"/>
          <w:szCs w:val="20"/>
        </w:rPr>
        <w:t> </w:t>
      </w:r>
      <w:r>
        <w:t>is the default cookie handler because the cookies exceed the allowable size for Hypertext Transfer Protocol (HTTP); if you use a custom cookie handler instead, you must implement chunking.</w:t>
      </w:r>
    </w:p>
    <w:p w:rsidR="0034597B" w:rsidRDefault="0034597B" w:rsidP="004C2EAD">
      <w:pPr>
        <w:pStyle w:val="NormalWeb"/>
      </w:pPr>
      <w:r>
        <w:t>For more information, see</w:t>
      </w:r>
      <w:r>
        <w:rPr>
          <w:rStyle w:val="apple-converted-space"/>
          <w:color w:val="2A2A2A"/>
          <w:sz w:val="20"/>
          <w:szCs w:val="20"/>
        </w:rPr>
        <w:t> </w:t>
      </w:r>
      <w:hyperlink r:id="rId2892" w:tgtFrame="_blank" w:history="1">
        <w:r>
          <w:rPr>
            <w:rStyle w:val="Hyperlink"/>
            <w:rFonts w:ascii="Segoe UI" w:hAnsi="Segoe UI" w:cs="Segoe UI"/>
            <w:color w:val="03697A"/>
            <w:sz w:val="20"/>
            <w:szCs w:val="20"/>
            <w:u w:val="none"/>
          </w:rPr>
          <w:t>ClaimsAwareWebFarm</w:t>
        </w:r>
      </w:hyperlink>
      <w:r>
        <w:rPr>
          <w:rStyle w:val="apple-converted-space"/>
          <w:color w:val="2A2A2A"/>
          <w:sz w:val="20"/>
          <w:szCs w:val="20"/>
        </w:rPr>
        <w:t> </w:t>
      </w:r>
      <w:r>
        <w:t>(http://go.microsoft.com/fwlink/?LinkID=248408) sample. This sample shows a farm ready session cache (as opposed to a tokenreplycache) so that you can use sessions by reference instead of exchanging big cookies; this sample also demonstrates an easier way of securing cookies in a farm. The session cache is WCF-based. With regard to session securing, the sample demonstrates a new capability in WIF 4.5 of a cookie transform based on MachineKey, which can be activated by simply pasting the appropriate snippet in the web.config. The sample itself is not “farmed”, but it demonstrates what you need for making your app farm-ready.</w:t>
      </w:r>
    </w:p>
    <w:p w:rsidR="0034597B" w:rsidRDefault="0034597B" w:rsidP="004C2EAD">
      <w:pPr>
        <w:pStyle w:val="Heading4"/>
      </w:pPr>
      <w:bookmarkStart w:id="559" w:name="_Toc426472131"/>
      <w:bookmarkStart w:id="560" w:name="_Toc426473335"/>
      <w:r>
        <w:t>WIF and Web Farms</w:t>
      </w:r>
      <w:bookmarkEnd w:id="559"/>
      <w:bookmarkEnd w:id="560"/>
    </w:p>
    <w:p w:rsidR="0034597B" w:rsidRDefault="0034597B" w:rsidP="004C2EAD">
      <w:r>
        <w:rPr>
          <w:rStyle w:val="Strong"/>
          <w:rFonts w:ascii="Segoe UI" w:hAnsi="Segoe UI" w:cs="Segoe UI"/>
          <w:color w:val="5D5D5D"/>
          <w:sz w:val="20"/>
          <w:szCs w:val="20"/>
        </w:rPr>
        <w:t>.NET Framework 4.6 and 4.5</w:t>
      </w:r>
    </w:p>
    <w:p w:rsidR="0034597B" w:rsidRDefault="0034597B" w:rsidP="004C2EAD">
      <w:pPr>
        <w:pStyle w:val="NormalWeb"/>
      </w:pPr>
      <w:r>
        <w:t>When you use Windows Identity Foundation (WIF) to secure the resources of a relying party (RP) application that is deployed in a web farm, you must take specific steps to ensure that WIF can process tokens from instances of the RP application running on different computers in the farm. This processing includes validating session token signatures, encrypting and decrypting session tokens, caching session tokens, and detecting replayed security tokens.</w:t>
      </w:r>
    </w:p>
    <w:p w:rsidR="0034597B" w:rsidRDefault="0034597B" w:rsidP="004C2EAD">
      <w:pPr>
        <w:pStyle w:val="NormalWeb"/>
      </w:pPr>
      <w:r>
        <w:t>In the typical case, when WIF is used to secure resources of an RP application – whether the RP is running on a single computer or in a web farm -- a session is established with the client based on the security token that was obtained from the security token service (STS). This is to avoid forcing the client to have to authenticate at the STS for every application resource that is secured using WIF. For more information about how WIF handles sessions, see</w:t>
      </w:r>
      <w:r>
        <w:rPr>
          <w:rStyle w:val="apple-converted-space"/>
          <w:color w:val="2A2A2A"/>
          <w:sz w:val="20"/>
          <w:szCs w:val="20"/>
        </w:rPr>
        <w:t> </w:t>
      </w:r>
      <w:hyperlink r:id="rId2893" w:history="1">
        <w:r>
          <w:rPr>
            <w:rStyle w:val="Hyperlink"/>
            <w:rFonts w:ascii="Segoe UI" w:hAnsi="Segoe UI" w:cs="Segoe UI"/>
            <w:color w:val="03697A"/>
            <w:sz w:val="20"/>
            <w:szCs w:val="20"/>
            <w:u w:val="none"/>
          </w:rPr>
          <w:t>WIF Session Management</w:t>
        </w:r>
      </w:hyperlink>
      <w:r>
        <w:t>.</w:t>
      </w:r>
    </w:p>
    <w:p w:rsidR="0034597B" w:rsidRDefault="0034597B" w:rsidP="004C2EAD">
      <w:pPr>
        <w:pStyle w:val="NormalWeb"/>
      </w:pPr>
      <w:r>
        <w:t>When default settings are used, WIF does the following:</w:t>
      </w:r>
    </w:p>
    <w:p w:rsidR="0034597B" w:rsidRDefault="0034597B" w:rsidP="004C2EAD">
      <w:pPr>
        <w:pStyle w:val="NormalWeb"/>
        <w:numPr>
          <w:ilvl w:val="0"/>
          <w:numId w:val="254"/>
        </w:numPr>
        <w:rPr>
          <w:rFonts w:ascii="Segoe UI" w:hAnsi="Segoe UI" w:cs="Segoe UI"/>
          <w:color w:val="2A2A2A"/>
          <w:sz w:val="20"/>
          <w:szCs w:val="20"/>
        </w:rPr>
      </w:pPr>
      <w:r>
        <w:rPr>
          <w:rFonts w:ascii="Segoe UI" w:hAnsi="Segoe UI" w:cs="Segoe UI"/>
          <w:color w:val="2A2A2A"/>
          <w:sz w:val="20"/>
          <w:szCs w:val="20"/>
        </w:rPr>
        <w:t>It uses an instance of the</w:t>
      </w:r>
      <w:r>
        <w:rPr>
          <w:rStyle w:val="apple-converted-space"/>
          <w:color w:val="2A2A2A"/>
          <w:sz w:val="20"/>
          <w:szCs w:val="20"/>
        </w:rPr>
        <w:t> </w:t>
      </w:r>
      <w:hyperlink r:id="rId2894" w:history="1">
        <w:r>
          <w:rPr>
            <w:rStyle w:val="Hyperlink"/>
            <w:rFonts w:ascii="Segoe UI" w:hAnsi="Segoe UI" w:cs="Segoe UI"/>
            <w:color w:val="03697A"/>
            <w:sz w:val="20"/>
            <w:szCs w:val="20"/>
            <w:u w:val="none"/>
          </w:rPr>
          <w:t>SessionSecurityTokenHandler</w:t>
        </w:r>
      </w:hyperlink>
      <w:r>
        <w:rPr>
          <w:rStyle w:val="apple-converted-space"/>
          <w:color w:val="2A2A2A"/>
          <w:sz w:val="20"/>
          <w:szCs w:val="20"/>
        </w:rPr>
        <w:t> </w:t>
      </w:r>
      <w:r>
        <w:rPr>
          <w:rFonts w:ascii="Segoe UI" w:hAnsi="Segoe UI" w:cs="Segoe UI"/>
          <w:color w:val="2A2A2A"/>
          <w:sz w:val="20"/>
          <w:szCs w:val="20"/>
        </w:rPr>
        <w:t>class to read and write a session token (an instance of the</w:t>
      </w:r>
      <w:hyperlink r:id="rId2895" w:history="1">
        <w:r>
          <w:rPr>
            <w:rStyle w:val="Hyperlink"/>
            <w:rFonts w:ascii="Segoe UI" w:hAnsi="Segoe UI" w:cs="Segoe UI"/>
            <w:color w:val="03697A"/>
            <w:sz w:val="20"/>
            <w:szCs w:val="20"/>
            <w:u w:val="none"/>
          </w:rPr>
          <w:t>SessionSecurityToken</w:t>
        </w:r>
      </w:hyperlink>
      <w:r>
        <w:rPr>
          <w:rStyle w:val="apple-converted-space"/>
          <w:color w:val="2A2A2A"/>
          <w:sz w:val="20"/>
          <w:szCs w:val="20"/>
        </w:rPr>
        <w:t> </w:t>
      </w:r>
      <w:r>
        <w:rPr>
          <w:rFonts w:ascii="Segoe UI" w:hAnsi="Segoe UI" w:cs="Segoe UI"/>
          <w:color w:val="2A2A2A"/>
          <w:sz w:val="20"/>
          <w:szCs w:val="20"/>
        </w:rPr>
        <w:t>class) that carries the claims and other information about the security token that was used for authentication as well as information about the session itself. The session token is packaged and stored in a session cookie. By default,</w:t>
      </w:r>
      <w:hyperlink r:id="rId2896" w:history="1">
        <w:r>
          <w:rPr>
            <w:rStyle w:val="Hyperlink"/>
            <w:rFonts w:ascii="Segoe UI" w:hAnsi="Segoe UI" w:cs="Segoe UI"/>
            <w:color w:val="03697A"/>
            <w:sz w:val="20"/>
            <w:szCs w:val="20"/>
            <w:u w:val="none"/>
          </w:rPr>
          <w:t>SessionSecurityTokenHandler</w:t>
        </w:r>
      </w:hyperlink>
      <w:r>
        <w:rPr>
          <w:rStyle w:val="apple-converted-space"/>
          <w:color w:val="2A2A2A"/>
          <w:sz w:val="20"/>
          <w:szCs w:val="20"/>
        </w:rPr>
        <w:t> </w:t>
      </w:r>
      <w:r>
        <w:rPr>
          <w:rFonts w:ascii="Segoe UI" w:hAnsi="Segoe UI" w:cs="Segoe UI"/>
          <w:color w:val="2A2A2A"/>
          <w:sz w:val="20"/>
          <w:szCs w:val="20"/>
        </w:rPr>
        <w:t>uses the</w:t>
      </w:r>
      <w:r>
        <w:rPr>
          <w:rStyle w:val="apple-converted-space"/>
          <w:color w:val="2A2A2A"/>
          <w:sz w:val="20"/>
          <w:szCs w:val="20"/>
        </w:rPr>
        <w:t> </w:t>
      </w:r>
      <w:hyperlink r:id="rId2897" w:history="1">
        <w:r>
          <w:rPr>
            <w:rStyle w:val="Hyperlink"/>
            <w:rFonts w:ascii="Segoe UI" w:hAnsi="Segoe UI" w:cs="Segoe UI"/>
            <w:color w:val="03697A"/>
            <w:sz w:val="20"/>
            <w:szCs w:val="20"/>
            <w:u w:val="none"/>
          </w:rPr>
          <w:t>ProtectedDataCookieTransform</w:t>
        </w:r>
      </w:hyperlink>
      <w:r>
        <w:rPr>
          <w:rStyle w:val="apple-converted-space"/>
          <w:color w:val="2A2A2A"/>
          <w:sz w:val="20"/>
          <w:szCs w:val="20"/>
        </w:rPr>
        <w:t> </w:t>
      </w:r>
      <w:r>
        <w:rPr>
          <w:rFonts w:ascii="Segoe UI" w:hAnsi="Segoe UI" w:cs="Segoe UI"/>
          <w:color w:val="2A2A2A"/>
          <w:sz w:val="20"/>
          <w:szCs w:val="20"/>
        </w:rPr>
        <w:t>class, which uses the Data Protection API (DPAPI), to protect the session token. The DPAPI provides protection by using the user or machine credentials and stores the key data in the user profile.</w:t>
      </w:r>
    </w:p>
    <w:p w:rsidR="0034597B" w:rsidRDefault="0034597B" w:rsidP="004C2EAD">
      <w:pPr>
        <w:pStyle w:val="NormalWeb"/>
        <w:numPr>
          <w:ilvl w:val="0"/>
          <w:numId w:val="254"/>
        </w:numPr>
        <w:rPr>
          <w:rFonts w:ascii="Segoe UI" w:hAnsi="Segoe UI" w:cs="Segoe UI"/>
          <w:color w:val="2A2A2A"/>
          <w:sz w:val="20"/>
          <w:szCs w:val="20"/>
        </w:rPr>
      </w:pPr>
      <w:r>
        <w:rPr>
          <w:rFonts w:ascii="Segoe UI" w:hAnsi="Segoe UI" w:cs="Segoe UI"/>
          <w:color w:val="2A2A2A"/>
          <w:sz w:val="20"/>
          <w:szCs w:val="20"/>
        </w:rPr>
        <w:lastRenderedPageBreak/>
        <w:t>It uses a default, in-memory implementation of the</w:t>
      </w:r>
      <w:r>
        <w:rPr>
          <w:rStyle w:val="apple-converted-space"/>
          <w:color w:val="2A2A2A"/>
          <w:sz w:val="20"/>
          <w:szCs w:val="20"/>
        </w:rPr>
        <w:t> </w:t>
      </w:r>
      <w:hyperlink r:id="rId2898" w:history="1">
        <w:r>
          <w:rPr>
            <w:rStyle w:val="Hyperlink"/>
            <w:rFonts w:ascii="Segoe UI" w:hAnsi="Segoe UI" w:cs="Segoe UI"/>
            <w:color w:val="03697A"/>
            <w:sz w:val="20"/>
            <w:szCs w:val="20"/>
            <w:u w:val="none"/>
          </w:rPr>
          <w:t>SessionSecurityTokenCache</w:t>
        </w:r>
      </w:hyperlink>
      <w:r>
        <w:rPr>
          <w:rStyle w:val="apple-converted-space"/>
          <w:color w:val="2A2A2A"/>
          <w:sz w:val="20"/>
          <w:szCs w:val="20"/>
        </w:rPr>
        <w:t> </w:t>
      </w:r>
      <w:r>
        <w:rPr>
          <w:rFonts w:ascii="Segoe UI" w:hAnsi="Segoe UI" w:cs="Segoe UI"/>
          <w:color w:val="2A2A2A"/>
          <w:sz w:val="20"/>
          <w:szCs w:val="20"/>
        </w:rPr>
        <w:t>class to store and process the session token.</w:t>
      </w:r>
    </w:p>
    <w:p w:rsidR="0034597B" w:rsidRDefault="0034597B" w:rsidP="004C2EAD">
      <w:pPr>
        <w:pStyle w:val="NormalWeb"/>
      </w:pPr>
      <w:r>
        <w:t>These default settings work in scenarios in which the RP application is deployed on a single computer; however, when deployed in a web farm, each HTTP request may be sent to and processed by a different instance of the RP application running on a different computer. In this scenario, the default WIF settings described above will not work because both token protection and token caching are dependent on a specific computer.</w:t>
      </w:r>
    </w:p>
    <w:p w:rsidR="0034597B" w:rsidRDefault="0034597B" w:rsidP="004C2EAD">
      <w:pPr>
        <w:pStyle w:val="NormalWeb"/>
      </w:pPr>
      <w:r>
        <w:t>To deploy an RP application in a web farm, you must ensure that the processing of session tokens (as well as of replayed tokens) is not dependent on the application running on a specific computer. One way to do this is to implement your RP application so that it uses the functionality provided by the ASP.NET</w:t>
      </w:r>
      <w:r>
        <w:rPr>
          <w:rStyle w:val="apple-converted-space"/>
          <w:color w:val="2A2A2A"/>
          <w:sz w:val="20"/>
          <w:szCs w:val="20"/>
        </w:rPr>
        <w:t> </w:t>
      </w:r>
      <w:r>
        <w:rPr>
          <w:rStyle w:val="input"/>
          <w:rFonts w:ascii="Segoe UI" w:hAnsi="Segoe UI" w:cs="Segoe UI"/>
          <w:b/>
          <w:bCs/>
          <w:color w:val="2A2A2A"/>
          <w:sz w:val="20"/>
          <w:szCs w:val="20"/>
        </w:rPr>
        <w:t>&lt;machineKey&gt;</w:t>
      </w:r>
      <w:r>
        <w:rPr>
          <w:rStyle w:val="apple-converted-space"/>
          <w:color w:val="2A2A2A"/>
          <w:sz w:val="20"/>
          <w:szCs w:val="20"/>
        </w:rPr>
        <w:t> </w:t>
      </w:r>
      <w:r>
        <w:t>configuration element and provides distributed caching for processing session tokens and replayed tokens. The</w:t>
      </w:r>
      <w:r>
        <w:rPr>
          <w:rStyle w:val="apple-converted-space"/>
          <w:color w:val="2A2A2A"/>
          <w:sz w:val="20"/>
          <w:szCs w:val="20"/>
        </w:rPr>
        <w:t> </w:t>
      </w:r>
      <w:r>
        <w:rPr>
          <w:rStyle w:val="input"/>
          <w:rFonts w:ascii="Segoe UI" w:hAnsi="Segoe UI" w:cs="Segoe UI"/>
          <w:b/>
          <w:bCs/>
          <w:color w:val="2A2A2A"/>
          <w:sz w:val="20"/>
          <w:szCs w:val="20"/>
        </w:rPr>
        <w:t>&lt;machineKey&gt;</w:t>
      </w:r>
      <w:r>
        <w:rPr>
          <w:rStyle w:val="apple-converted-space"/>
          <w:color w:val="2A2A2A"/>
          <w:sz w:val="20"/>
          <w:szCs w:val="20"/>
        </w:rPr>
        <w:t> </w:t>
      </w:r>
      <w:r>
        <w:t>element allows you to specify the keys needed to validate, encrypt, and decrypt tokens in a configuration file, which enables you to specify the same keys on different computers in the web farm. WIF provides a specialized session token handler, the</w:t>
      </w:r>
      <w:r>
        <w:rPr>
          <w:rStyle w:val="apple-converted-space"/>
          <w:color w:val="2A2A2A"/>
          <w:sz w:val="20"/>
          <w:szCs w:val="20"/>
        </w:rPr>
        <w:t> </w:t>
      </w:r>
      <w:hyperlink r:id="rId2899" w:history="1">
        <w:r>
          <w:rPr>
            <w:rStyle w:val="Hyperlink"/>
            <w:rFonts w:ascii="Segoe UI" w:hAnsi="Segoe UI" w:cs="Segoe UI"/>
            <w:color w:val="03697A"/>
            <w:sz w:val="20"/>
            <w:szCs w:val="20"/>
            <w:u w:val="none"/>
          </w:rPr>
          <w:t>MachineKeySessionSecurityTokenHandler</w:t>
        </w:r>
      </w:hyperlink>
      <w:r>
        <w:t>, that protects tokens by using the keys specified in the</w:t>
      </w:r>
      <w:r>
        <w:rPr>
          <w:rStyle w:val="apple-converted-space"/>
          <w:color w:val="2A2A2A"/>
          <w:sz w:val="20"/>
          <w:szCs w:val="20"/>
        </w:rPr>
        <w:t> </w:t>
      </w:r>
      <w:r>
        <w:rPr>
          <w:rStyle w:val="input"/>
          <w:rFonts w:ascii="Segoe UI" w:hAnsi="Segoe UI" w:cs="Segoe UI"/>
          <w:b/>
          <w:bCs/>
          <w:color w:val="2A2A2A"/>
          <w:sz w:val="20"/>
          <w:szCs w:val="20"/>
        </w:rPr>
        <w:t>&lt;machineKey&gt;</w:t>
      </w:r>
      <w:r>
        <w:rPr>
          <w:rStyle w:val="apple-converted-space"/>
          <w:color w:val="2A2A2A"/>
          <w:sz w:val="20"/>
          <w:szCs w:val="20"/>
        </w:rPr>
        <w:t> </w:t>
      </w:r>
      <w:r>
        <w:t>element. To implement this strategy, you can follow these guidelines:</w:t>
      </w:r>
    </w:p>
    <w:p w:rsidR="0034597B" w:rsidRDefault="0034597B" w:rsidP="004C2EAD">
      <w:pPr>
        <w:pStyle w:val="NormalWeb"/>
        <w:numPr>
          <w:ilvl w:val="0"/>
          <w:numId w:val="255"/>
        </w:numPr>
      </w:pPr>
      <w:r>
        <w:t>Use the ASP.NET</w:t>
      </w:r>
      <w:r>
        <w:rPr>
          <w:rStyle w:val="apple-converted-space"/>
          <w:color w:val="2A2A2A"/>
          <w:sz w:val="20"/>
          <w:szCs w:val="20"/>
        </w:rPr>
        <w:t> </w:t>
      </w:r>
      <w:r>
        <w:rPr>
          <w:rStyle w:val="input"/>
          <w:rFonts w:ascii="Segoe UI" w:hAnsi="Segoe UI" w:cs="Segoe UI"/>
          <w:b/>
          <w:bCs/>
          <w:color w:val="2A2A2A"/>
          <w:sz w:val="20"/>
          <w:szCs w:val="20"/>
        </w:rPr>
        <w:t>&lt;machineKey&gt;</w:t>
      </w:r>
      <w:r>
        <w:rPr>
          <w:rStyle w:val="apple-converted-space"/>
          <w:color w:val="2A2A2A"/>
          <w:sz w:val="20"/>
          <w:szCs w:val="20"/>
        </w:rPr>
        <w:t> </w:t>
      </w:r>
      <w:r>
        <w:t>element in configuration to explicitly specify signing and encryption keys that can be used across computers in the farm. The following XML shows the specification of the</w:t>
      </w:r>
      <w:r>
        <w:rPr>
          <w:rStyle w:val="apple-converted-space"/>
          <w:color w:val="2A2A2A"/>
          <w:sz w:val="20"/>
          <w:szCs w:val="20"/>
        </w:rPr>
        <w:t> </w:t>
      </w:r>
      <w:r>
        <w:rPr>
          <w:rStyle w:val="input"/>
          <w:rFonts w:ascii="Segoe UI" w:hAnsi="Segoe UI" w:cs="Segoe UI"/>
          <w:b/>
          <w:bCs/>
          <w:color w:val="2A2A2A"/>
          <w:sz w:val="20"/>
          <w:szCs w:val="20"/>
        </w:rPr>
        <w:t>&lt;machineKey&gt;</w:t>
      </w:r>
      <w:r>
        <w:rPr>
          <w:rStyle w:val="apple-converted-space"/>
          <w:color w:val="2A2A2A"/>
          <w:sz w:val="20"/>
          <w:szCs w:val="20"/>
        </w:rPr>
        <w:t> </w:t>
      </w:r>
      <w:r>
        <w:t>element under the</w:t>
      </w:r>
      <w:r>
        <w:rPr>
          <w:rStyle w:val="apple-converted-space"/>
          <w:color w:val="2A2A2A"/>
          <w:sz w:val="20"/>
          <w:szCs w:val="20"/>
        </w:rPr>
        <w:t> </w:t>
      </w:r>
      <w:r>
        <w:rPr>
          <w:rStyle w:val="input"/>
          <w:rFonts w:ascii="Segoe UI" w:hAnsi="Segoe UI" w:cs="Segoe UI"/>
          <w:b/>
          <w:bCs/>
          <w:color w:val="2A2A2A"/>
          <w:sz w:val="20"/>
          <w:szCs w:val="20"/>
        </w:rPr>
        <w:t>&lt;system.web&gt;</w:t>
      </w:r>
      <w:r>
        <w:rPr>
          <w:rStyle w:val="apple-converted-space"/>
          <w:color w:val="2A2A2A"/>
          <w:sz w:val="20"/>
          <w:szCs w:val="20"/>
        </w:rPr>
        <w:t> </w:t>
      </w:r>
      <w:r>
        <w:t>element in a configuration file.</w:t>
      </w:r>
    </w:p>
    <w:p w:rsidR="0034597B" w:rsidRDefault="0034597B" w:rsidP="004C2EAD">
      <w:r>
        <w:t>Xml</w:t>
      </w:r>
    </w:p>
    <w:p w:rsidR="0034597B" w:rsidRDefault="0034597B" w:rsidP="004C2EAD">
      <w:pPr>
        <w:pStyle w:val="HTMLPreformatted"/>
      </w:pPr>
      <w:r>
        <w:t xml:space="preserve">    &lt;machineKey compatibilityMode="Framework45" decryptionKey="CC510D … 8925E6" validationKey="BEAC8 … 6A4B1DE" /&gt;</w:t>
      </w:r>
    </w:p>
    <w:p w:rsidR="0034597B" w:rsidRDefault="0034597B" w:rsidP="004C2EAD">
      <w:pPr>
        <w:pStyle w:val="NormalWeb"/>
        <w:numPr>
          <w:ilvl w:val="0"/>
          <w:numId w:val="255"/>
        </w:numPr>
        <w:rPr>
          <w:rFonts w:ascii="Segoe UI" w:hAnsi="Segoe UI" w:cs="Segoe UI"/>
          <w:color w:val="2A2A2A"/>
          <w:sz w:val="20"/>
          <w:szCs w:val="20"/>
        </w:rPr>
      </w:pPr>
      <w:r>
        <w:rPr>
          <w:rFonts w:ascii="Segoe UI" w:hAnsi="Segoe UI" w:cs="Segoe UI"/>
          <w:color w:val="2A2A2A"/>
          <w:sz w:val="20"/>
          <w:szCs w:val="20"/>
        </w:rPr>
        <w:t>Configure the application to use the</w:t>
      </w:r>
      <w:r>
        <w:rPr>
          <w:rStyle w:val="apple-converted-space"/>
          <w:color w:val="2A2A2A"/>
          <w:sz w:val="20"/>
          <w:szCs w:val="20"/>
        </w:rPr>
        <w:t> </w:t>
      </w:r>
      <w:hyperlink r:id="rId2900" w:history="1">
        <w:r>
          <w:rPr>
            <w:rStyle w:val="Hyperlink"/>
            <w:rFonts w:ascii="Segoe UI" w:hAnsi="Segoe UI" w:cs="Segoe UI"/>
            <w:color w:val="03697A"/>
            <w:sz w:val="20"/>
            <w:szCs w:val="20"/>
            <w:u w:val="none"/>
          </w:rPr>
          <w:t>MachineKeySessionSecurityTokenHandler</w:t>
        </w:r>
      </w:hyperlink>
      <w:r>
        <w:rPr>
          <w:rStyle w:val="apple-converted-space"/>
          <w:color w:val="2A2A2A"/>
          <w:sz w:val="20"/>
          <w:szCs w:val="20"/>
        </w:rPr>
        <w:t> </w:t>
      </w:r>
      <w:r>
        <w:rPr>
          <w:rFonts w:ascii="Segoe UI" w:hAnsi="Segoe UI" w:cs="Segoe UI"/>
          <w:color w:val="2A2A2A"/>
          <w:sz w:val="20"/>
          <w:szCs w:val="20"/>
        </w:rPr>
        <w:t>by adding it to the token handler collection. You must first remove the</w:t>
      </w:r>
      <w:r>
        <w:rPr>
          <w:rStyle w:val="apple-converted-space"/>
          <w:color w:val="2A2A2A"/>
          <w:sz w:val="20"/>
          <w:szCs w:val="20"/>
        </w:rPr>
        <w:t> </w:t>
      </w:r>
      <w:hyperlink r:id="rId2901" w:history="1">
        <w:r>
          <w:rPr>
            <w:rStyle w:val="Hyperlink"/>
            <w:rFonts w:ascii="Segoe UI" w:hAnsi="Segoe UI" w:cs="Segoe UI"/>
            <w:color w:val="03697A"/>
            <w:sz w:val="20"/>
            <w:szCs w:val="20"/>
            <w:u w:val="none"/>
          </w:rPr>
          <w:t>SessionSecurityTokenHandler</w:t>
        </w:r>
      </w:hyperlink>
      <w:r>
        <w:rPr>
          <w:rStyle w:val="apple-converted-space"/>
          <w:color w:val="2A2A2A"/>
          <w:sz w:val="20"/>
          <w:szCs w:val="20"/>
        </w:rPr>
        <w:t> </w:t>
      </w:r>
      <w:r>
        <w:rPr>
          <w:rFonts w:ascii="Segoe UI" w:hAnsi="Segoe UI" w:cs="Segoe UI"/>
          <w:color w:val="2A2A2A"/>
          <w:sz w:val="20"/>
          <w:szCs w:val="20"/>
        </w:rPr>
        <w:t>(or any handler derived from the</w:t>
      </w:r>
      <w:r>
        <w:rPr>
          <w:rStyle w:val="apple-converted-space"/>
          <w:color w:val="2A2A2A"/>
          <w:sz w:val="20"/>
          <w:szCs w:val="20"/>
        </w:rPr>
        <w:t> </w:t>
      </w:r>
      <w:hyperlink r:id="rId2902" w:history="1">
        <w:r>
          <w:rPr>
            <w:rStyle w:val="Hyperlink"/>
            <w:rFonts w:ascii="Segoe UI" w:hAnsi="Segoe UI" w:cs="Segoe UI"/>
            <w:color w:val="03697A"/>
            <w:sz w:val="20"/>
            <w:szCs w:val="20"/>
            <w:u w:val="none"/>
          </w:rPr>
          <w:t>SessionSecurityTokenHandler</w:t>
        </w:r>
      </w:hyperlink>
      <w:r>
        <w:rPr>
          <w:rStyle w:val="apple-converted-space"/>
          <w:color w:val="2A2A2A"/>
          <w:sz w:val="20"/>
          <w:szCs w:val="20"/>
        </w:rPr>
        <w:t> </w:t>
      </w:r>
      <w:r>
        <w:rPr>
          <w:rFonts w:ascii="Segoe UI" w:hAnsi="Segoe UI" w:cs="Segoe UI"/>
          <w:color w:val="2A2A2A"/>
          <w:sz w:val="20"/>
          <w:szCs w:val="20"/>
        </w:rPr>
        <w:t>class) from the token handler collection if such a handler is present. The</w:t>
      </w:r>
      <w:r>
        <w:rPr>
          <w:rStyle w:val="apple-converted-space"/>
          <w:color w:val="2A2A2A"/>
          <w:sz w:val="20"/>
          <w:szCs w:val="20"/>
        </w:rPr>
        <w:t> </w:t>
      </w:r>
      <w:hyperlink r:id="rId2903" w:history="1">
        <w:r>
          <w:rPr>
            <w:rStyle w:val="Hyperlink"/>
            <w:rFonts w:ascii="Segoe UI" w:hAnsi="Segoe UI" w:cs="Segoe UI"/>
            <w:color w:val="03697A"/>
            <w:sz w:val="20"/>
            <w:szCs w:val="20"/>
            <w:u w:val="none"/>
          </w:rPr>
          <w:t>MachineKeySessionSecurityTokenHandler</w:t>
        </w:r>
      </w:hyperlink>
      <w:r>
        <w:rPr>
          <w:rStyle w:val="apple-converted-space"/>
          <w:color w:val="2A2A2A"/>
          <w:sz w:val="20"/>
          <w:szCs w:val="20"/>
        </w:rPr>
        <w:t> </w:t>
      </w:r>
      <w:r>
        <w:rPr>
          <w:rFonts w:ascii="Segoe UI" w:hAnsi="Segoe UI" w:cs="Segoe UI"/>
          <w:color w:val="2A2A2A"/>
          <w:sz w:val="20"/>
          <w:szCs w:val="20"/>
        </w:rPr>
        <w:t>uses the</w:t>
      </w:r>
      <w:r>
        <w:rPr>
          <w:rStyle w:val="apple-converted-space"/>
          <w:color w:val="2A2A2A"/>
          <w:sz w:val="20"/>
          <w:szCs w:val="20"/>
        </w:rPr>
        <w:t> </w:t>
      </w:r>
      <w:hyperlink r:id="rId2904" w:history="1">
        <w:r>
          <w:rPr>
            <w:rStyle w:val="Hyperlink"/>
            <w:rFonts w:ascii="Segoe UI" w:hAnsi="Segoe UI" w:cs="Segoe UI"/>
            <w:color w:val="03697A"/>
            <w:sz w:val="20"/>
            <w:szCs w:val="20"/>
            <w:u w:val="none"/>
          </w:rPr>
          <w:t>MachineKeyTransform</w:t>
        </w:r>
      </w:hyperlink>
      <w:r>
        <w:rPr>
          <w:rStyle w:val="apple-converted-space"/>
          <w:color w:val="2A2A2A"/>
          <w:sz w:val="20"/>
          <w:szCs w:val="20"/>
        </w:rPr>
        <w:t> </w:t>
      </w:r>
      <w:r>
        <w:rPr>
          <w:rFonts w:ascii="Segoe UI" w:hAnsi="Segoe UI" w:cs="Segoe UI"/>
          <w:color w:val="2A2A2A"/>
          <w:sz w:val="20"/>
          <w:szCs w:val="20"/>
        </w:rPr>
        <w:t>class, which protects the session cookie data by using the cryptographic material specified in the</w:t>
      </w:r>
      <w:r>
        <w:rPr>
          <w:rStyle w:val="apple-converted-space"/>
          <w:color w:val="2A2A2A"/>
          <w:sz w:val="20"/>
          <w:szCs w:val="20"/>
        </w:rPr>
        <w:t> </w:t>
      </w:r>
      <w:r>
        <w:rPr>
          <w:rStyle w:val="input"/>
          <w:rFonts w:ascii="Segoe UI" w:hAnsi="Segoe UI" w:cs="Segoe UI"/>
          <w:b/>
          <w:bCs/>
          <w:color w:val="2A2A2A"/>
          <w:sz w:val="20"/>
          <w:szCs w:val="20"/>
        </w:rPr>
        <w:t>&lt;machineKey&gt;</w:t>
      </w:r>
      <w:r>
        <w:rPr>
          <w:rStyle w:val="apple-converted-space"/>
          <w:color w:val="2A2A2A"/>
          <w:sz w:val="20"/>
          <w:szCs w:val="20"/>
        </w:rPr>
        <w:t> </w:t>
      </w:r>
      <w:r>
        <w:rPr>
          <w:rFonts w:ascii="Segoe UI" w:hAnsi="Segoe UI" w:cs="Segoe UI"/>
          <w:color w:val="2A2A2A"/>
          <w:sz w:val="20"/>
          <w:szCs w:val="20"/>
        </w:rPr>
        <w:t>element. The following XML shows how to add the</w:t>
      </w:r>
      <w:r>
        <w:rPr>
          <w:rStyle w:val="apple-converted-space"/>
          <w:color w:val="2A2A2A"/>
          <w:sz w:val="20"/>
          <w:szCs w:val="20"/>
        </w:rPr>
        <w:t> </w:t>
      </w:r>
      <w:hyperlink r:id="rId2905" w:history="1">
        <w:r>
          <w:rPr>
            <w:rStyle w:val="Hyperlink"/>
            <w:rFonts w:ascii="Segoe UI" w:hAnsi="Segoe UI" w:cs="Segoe UI"/>
            <w:color w:val="03697A"/>
            <w:sz w:val="20"/>
            <w:szCs w:val="20"/>
            <w:u w:val="none"/>
          </w:rPr>
          <w:t>MachineKeySessionSecurityTokenHandler</w:t>
        </w:r>
      </w:hyperlink>
      <w:r>
        <w:rPr>
          <w:rStyle w:val="apple-converted-space"/>
          <w:color w:val="2A2A2A"/>
          <w:sz w:val="20"/>
          <w:szCs w:val="20"/>
        </w:rPr>
        <w:t> </w:t>
      </w:r>
      <w:r>
        <w:rPr>
          <w:rFonts w:ascii="Segoe UI" w:hAnsi="Segoe UI" w:cs="Segoe UI"/>
          <w:color w:val="2A2A2A"/>
          <w:sz w:val="20"/>
          <w:szCs w:val="20"/>
        </w:rPr>
        <w:t>to a token handler collection.</w:t>
      </w:r>
    </w:p>
    <w:p w:rsidR="0034597B" w:rsidRDefault="0034597B" w:rsidP="004C2EAD">
      <w:r>
        <w:t>Xml</w:t>
      </w:r>
    </w:p>
    <w:p w:rsidR="0034597B" w:rsidRDefault="0034597B" w:rsidP="004C2EAD">
      <w:pPr>
        <w:pStyle w:val="HTMLPreformatted"/>
      </w:pPr>
      <w:r>
        <w:t xml:space="preserve">      &lt;securityTokenHandlers&gt;</w:t>
      </w:r>
    </w:p>
    <w:p w:rsidR="0034597B" w:rsidRDefault="0034597B" w:rsidP="004C2EAD">
      <w:pPr>
        <w:pStyle w:val="HTMLPreformatted"/>
      </w:pPr>
      <w:r>
        <w:t xml:space="preserve">        &lt;remove type="System.IdentityModel.Tokens.SessionSecurityTokenHandler, System.IdentityModel, Version=4.0.0.0, Culture=neutral, PublicKeyToken=b77a5c561934e089" /&gt;</w:t>
      </w:r>
    </w:p>
    <w:p w:rsidR="0034597B" w:rsidRDefault="0034597B" w:rsidP="004C2EAD">
      <w:pPr>
        <w:pStyle w:val="HTMLPreformatted"/>
      </w:pPr>
      <w:r>
        <w:t xml:space="preserve">        &lt;add type="System.IdentityModel.Services.Tokens.MachineKeySessionSecurityTokenHandler, System.IdentityModel.Services, Version=4.0.0.0, Culture=neutral, PublicKeyToken=b77a5c561934e089" /&gt;</w:t>
      </w:r>
    </w:p>
    <w:p w:rsidR="0034597B" w:rsidRDefault="0034597B" w:rsidP="004C2EAD">
      <w:pPr>
        <w:pStyle w:val="HTMLPreformatted"/>
      </w:pPr>
      <w:r>
        <w:lastRenderedPageBreak/>
        <w:t xml:space="preserve">      &lt;/securityTokenHandlers&gt;</w:t>
      </w:r>
    </w:p>
    <w:p w:rsidR="0034597B" w:rsidRDefault="0034597B" w:rsidP="004C2EAD">
      <w:pPr>
        <w:pStyle w:val="NormalWeb"/>
        <w:numPr>
          <w:ilvl w:val="0"/>
          <w:numId w:val="255"/>
        </w:numPr>
        <w:rPr>
          <w:color w:val="2A2A2A"/>
        </w:rPr>
      </w:pPr>
      <w:r>
        <w:rPr>
          <w:color w:val="2A2A2A"/>
        </w:rPr>
        <w:t>Derive from</w:t>
      </w:r>
      <w:r>
        <w:rPr>
          <w:rStyle w:val="apple-converted-space"/>
          <w:color w:val="2A2A2A"/>
          <w:sz w:val="20"/>
          <w:szCs w:val="20"/>
        </w:rPr>
        <w:t> </w:t>
      </w:r>
      <w:hyperlink r:id="rId2906" w:history="1">
        <w:r>
          <w:rPr>
            <w:rStyle w:val="Hyperlink"/>
            <w:rFonts w:ascii="Segoe UI" w:hAnsi="Segoe UI" w:cs="Segoe UI"/>
            <w:color w:val="03697A"/>
            <w:sz w:val="20"/>
            <w:szCs w:val="20"/>
            <w:u w:val="none"/>
          </w:rPr>
          <w:t>SessionSecurityTokenCache</w:t>
        </w:r>
      </w:hyperlink>
      <w:r>
        <w:rPr>
          <w:rStyle w:val="apple-converted-space"/>
          <w:color w:val="2A2A2A"/>
          <w:sz w:val="20"/>
          <w:szCs w:val="20"/>
        </w:rPr>
        <w:t> </w:t>
      </w:r>
      <w:r>
        <w:rPr>
          <w:color w:val="2A2A2A"/>
        </w:rPr>
        <w:t>and implement distributed caching, that is, a cache that is accessible from all computers in the farm on which the RP might run. Configure the RP to use your distributed cache by specifying the</w:t>
      </w:r>
      <w:r>
        <w:rPr>
          <w:rStyle w:val="apple-converted-space"/>
          <w:color w:val="2A2A2A"/>
          <w:sz w:val="20"/>
          <w:szCs w:val="20"/>
        </w:rPr>
        <w:t> </w:t>
      </w:r>
      <w:hyperlink r:id="rId2907" w:history="1">
        <w:r>
          <w:rPr>
            <w:rStyle w:val="Hyperlink"/>
            <w:rFonts w:ascii="Segoe UI" w:hAnsi="Segoe UI" w:cs="Segoe UI"/>
            <w:color w:val="03697A"/>
            <w:sz w:val="20"/>
            <w:szCs w:val="20"/>
            <w:u w:val="none"/>
          </w:rPr>
          <w:t>&lt;sessionSecurityTokenCache&gt;</w:t>
        </w:r>
      </w:hyperlink>
      <w:r>
        <w:rPr>
          <w:color w:val="2A2A2A"/>
        </w:rPr>
        <w:t>element in the configuration file. You can override the</w:t>
      </w:r>
      <w:r>
        <w:rPr>
          <w:rStyle w:val="apple-converted-space"/>
          <w:color w:val="2A2A2A"/>
          <w:sz w:val="20"/>
          <w:szCs w:val="20"/>
        </w:rPr>
        <w:t> </w:t>
      </w:r>
      <w:hyperlink r:id="rId2908" w:history="1">
        <w:r>
          <w:rPr>
            <w:rStyle w:val="Hyperlink"/>
            <w:rFonts w:ascii="Segoe UI" w:hAnsi="Segoe UI" w:cs="Segoe UI"/>
            <w:color w:val="03697A"/>
            <w:sz w:val="20"/>
            <w:szCs w:val="20"/>
            <w:u w:val="none"/>
          </w:rPr>
          <w:t>SessionSecurityTokenCache.LoadCustomConfiguration</w:t>
        </w:r>
      </w:hyperlink>
      <w:r>
        <w:rPr>
          <w:rStyle w:val="apple-converted-space"/>
          <w:color w:val="2A2A2A"/>
          <w:sz w:val="20"/>
          <w:szCs w:val="20"/>
        </w:rPr>
        <w:t> </w:t>
      </w:r>
      <w:r>
        <w:rPr>
          <w:color w:val="2A2A2A"/>
        </w:rPr>
        <w:t>method in your derived class to implement child elements of the</w:t>
      </w:r>
      <w:r>
        <w:rPr>
          <w:rStyle w:val="apple-converted-space"/>
          <w:color w:val="2A2A2A"/>
          <w:sz w:val="20"/>
          <w:szCs w:val="20"/>
        </w:rPr>
        <w:t> </w:t>
      </w:r>
      <w:r>
        <w:rPr>
          <w:rStyle w:val="input"/>
          <w:rFonts w:ascii="Segoe UI" w:hAnsi="Segoe UI" w:cs="Segoe UI"/>
          <w:b/>
          <w:bCs/>
          <w:color w:val="2A2A2A"/>
          <w:sz w:val="20"/>
          <w:szCs w:val="20"/>
        </w:rPr>
        <w:t>&lt;sessionSecurityTokenCache&gt;</w:t>
      </w:r>
      <w:r>
        <w:rPr>
          <w:rStyle w:val="apple-converted-space"/>
          <w:color w:val="2A2A2A"/>
          <w:sz w:val="20"/>
          <w:szCs w:val="20"/>
        </w:rPr>
        <w:t> </w:t>
      </w:r>
      <w:r>
        <w:rPr>
          <w:color w:val="2A2A2A"/>
        </w:rPr>
        <w:t>element if they are required.</w:t>
      </w:r>
    </w:p>
    <w:p w:rsidR="0034597B" w:rsidRDefault="0034597B" w:rsidP="004C2EAD">
      <w:r>
        <w:t>Xml</w:t>
      </w:r>
    </w:p>
    <w:p w:rsidR="0034597B" w:rsidRDefault="0034597B" w:rsidP="004C2EAD">
      <w:pPr>
        <w:pStyle w:val="HTMLPreformatted"/>
      </w:pPr>
      <w:r>
        <w:t xml:space="preserve">      &lt;caches&gt;</w:t>
      </w:r>
    </w:p>
    <w:p w:rsidR="0034597B" w:rsidRDefault="0034597B" w:rsidP="004C2EAD">
      <w:pPr>
        <w:pStyle w:val="HTMLPreformatted"/>
      </w:pPr>
      <w:r>
        <w:t xml:space="preserve">        &lt;sessionSecurityTokenCache type="MyCacheLibrary.MySharedSessionSecurityTokenCache, MyCacheLibrary"&gt;</w:t>
      </w:r>
    </w:p>
    <w:p w:rsidR="0034597B" w:rsidRDefault="0034597B" w:rsidP="004C2EAD">
      <w:pPr>
        <w:pStyle w:val="HTMLPreformatted"/>
      </w:pPr>
      <w:r>
        <w:t xml:space="preserve">          &lt;!—optional child configuration elements, if implemented by the derived class --&gt;</w:t>
      </w:r>
    </w:p>
    <w:p w:rsidR="0034597B" w:rsidRDefault="0034597B" w:rsidP="004C2EAD">
      <w:pPr>
        <w:pStyle w:val="HTMLPreformatted"/>
      </w:pPr>
      <w:r>
        <w:t xml:space="preserve">        &lt;/sessionSecurityTokenCache&gt;</w:t>
      </w:r>
    </w:p>
    <w:p w:rsidR="0034597B" w:rsidRDefault="0034597B" w:rsidP="004C2EAD">
      <w:pPr>
        <w:pStyle w:val="HTMLPreformatted"/>
      </w:pPr>
      <w:r>
        <w:t xml:space="preserve">      &lt;/caches&gt;</w:t>
      </w:r>
    </w:p>
    <w:p w:rsidR="0034597B" w:rsidRDefault="0034597B" w:rsidP="004C2EAD">
      <w:pPr>
        <w:pStyle w:val="NormalWeb"/>
      </w:pPr>
      <w:r>
        <w:t>One way to implement distributed caching is to provide a WCF front end for your custom cache. For more information about implementing a WCF caching service, see</w:t>
      </w:r>
      <w:r>
        <w:rPr>
          <w:rStyle w:val="apple-converted-space"/>
          <w:color w:val="2A2A2A"/>
          <w:sz w:val="20"/>
          <w:szCs w:val="20"/>
        </w:rPr>
        <w:t> </w:t>
      </w:r>
      <w:hyperlink r:id="rId2909" w:anchor="BKMK_TheWCFCachingService" w:history="1">
        <w:r>
          <w:rPr>
            <w:rStyle w:val="Hyperlink"/>
            <w:rFonts w:ascii="Segoe UI" w:hAnsi="Segoe UI" w:cs="Segoe UI"/>
            <w:color w:val="03697A"/>
            <w:sz w:val="20"/>
            <w:szCs w:val="20"/>
            <w:u w:val="none"/>
          </w:rPr>
          <w:t>The WCF Caching Service</w:t>
        </w:r>
      </w:hyperlink>
      <w:r>
        <w:t>. For more information about implementing a WCF client that the RP application can use to call the caching service, see</w:t>
      </w:r>
      <w:r>
        <w:rPr>
          <w:rStyle w:val="apple-converted-space"/>
          <w:color w:val="2A2A2A"/>
          <w:sz w:val="20"/>
          <w:szCs w:val="20"/>
        </w:rPr>
        <w:t> </w:t>
      </w:r>
      <w:hyperlink r:id="rId2910" w:anchor="BKMK_TheWCFClient" w:history="1">
        <w:r>
          <w:rPr>
            <w:rStyle w:val="Hyperlink"/>
            <w:rFonts w:ascii="Segoe UI" w:hAnsi="Segoe UI" w:cs="Segoe UI"/>
            <w:color w:val="03697A"/>
            <w:sz w:val="20"/>
            <w:szCs w:val="20"/>
            <w:u w:val="none"/>
          </w:rPr>
          <w:t>The WCF Caching Client</w:t>
        </w:r>
      </w:hyperlink>
      <w:r>
        <w:t>.</w:t>
      </w:r>
    </w:p>
    <w:p w:rsidR="0034597B" w:rsidRDefault="0034597B" w:rsidP="004C2EAD">
      <w:pPr>
        <w:pStyle w:val="NormalWeb"/>
        <w:numPr>
          <w:ilvl w:val="0"/>
          <w:numId w:val="255"/>
        </w:numPr>
      </w:pPr>
      <w:r>
        <w:t>If your application detects replayed tokens you must follow a similar distributed caching strategy for the token replay cache by deriving from</w:t>
      </w:r>
      <w:r>
        <w:rPr>
          <w:rStyle w:val="apple-converted-space"/>
          <w:color w:val="2A2A2A"/>
          <w:sz w:val="20"/>
          <w:szCs w:val="20"/>
        </w:rPr>
        <w:t> </w:t>
      </w:r>
      <w:hyperlink r:id="rId2911" w:history="1">
        <w:r>
          <w:rPr>
            <w:rStyle w:val="Hyperlink"/>
            <w:rFonts w:ascii="Segoe UI" w:hAnsi="Segoe UI" w:cs="Segoe UI"/>
            <w:color w:val="03697A"/>
            <w:sz w:val="20"/>
            <w:szCs w:val="20"/>
            <w:u w:val="none"/>
          </w:rPr>
          <w:t>TokenReplayCache</w:t>
        </w:r>
      </w:hyperlink>
      <w:r>
        <w:rPr>
          <w:rStyle w:val="apple-converted-space"/>
          <w:color w:val="2A2A2A"/>
          <w:sz w:val="20"/>
          <w:szCs w:val="20"/>
        </w:rPr>
        <w:t> </w:t>
      </w:r>
      <w:r>
        <w:t>and pointing to your token replay caching service in the</w:t>
      </w:r>
      <w:r>
        <w:rPr>
          <w:rStyle w:val="apple-converted-space"/>
          <w:color w:val="2A2A2A"/>
          <w:sz w:val="20"/>
          <w:szCs w:val="20"/>
        </w:rPr>
        <w:t> </w:t>
      </w:r>
      <w:hyperlink r:id="rId2912" w:history="1">
        <w:r>
          <w:rPr>
            <w:rStyle w:val="Hyperlink"/>
            <w:rFonts w:ascii="Segoe UI" w:hAnsi="Segoe UI" w:cs="Segoe UI"/>
            <w:color w:val="03697A"/>
            <w:sz w:val="20"/>
            <w:szCs w:val="20"/>
            <w:u w:val="none"/>
          </w:rPr>
          <w:t>&lt;tokenReplayCache&gt;</w:t>
        </w:r>
      </w:hyperlink>
      <w:r>
        <w:rPr>
          <w:rStyle w:val="apple-converted-space"/>
          <w:color w:val="2A2A2A"/>
          <w:sz w:val="20"/>
          <w:szCs w:val="20"/>
        </w:rPr>
        <w:t> </w:t>
      </w:r>
      <w:r>
        <w:t>configuration element.</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34597B" w:rsidTr="0034597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4597B" w:rsidRDefault="0034597B" w:rsidP="004C2EAD">
            <w:r>
              <w:rPr>
                <w:noProof/>
              </w:rPr>
              <w:drawing>
                <wp:inline distT="0" distB="0" distL="0" distR="0" wp14:anchorId="35C24678" wp14:editId="79162AC7">
                  <wp:extent cx="10795" cy="10795"/>
                  <wp:effectExtent l="0" t="0" r="0" b="0"/>
                  <wp:docPr id="395" name="Picture 395"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34597B" w:rsidTr="0034597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4597B" w:rsidRDefault="0034597B" w:rsidP="004C2EAD">
            <w:pPr>
              <w:pStyle w:val="NormalWeb"/>
            </w:pPr>
            <w:r>
              <w:t>All of the example XML and code in this topic is taken from the</w:t>
            </w:r>
            <w:r>
              <w:rPr>
                <w:rStyle w:val="apple-converted-space"/>
                <w:color w:val="2A2A2A"/>
              </w:rPr>
              <w:t> </w:t>
            </w:r>
            <w:hyperlink r:id="rId2913" w:tgtFrame="_blank" w:history="1">
              <w:r>
                <w:rPr>
                  <w:rStyle w:val="Hyperlink"/>
                  <w:color w:val="03697A"/>
                  <w:u w:val="none"/>
                </w:rPr>
                <w:t>ClaimsAwareWebFarm</w:t>
              </w:r>
            </w:hyperlink>
            <w:r>
              <w:rPr>
                <w:rStyle w:val="apple-converted-space"/>
                <w:color w:val="2A2A2A"/>
              </w:rPr>
              <w:t> </w:t>
            </w:r>
            <w:r>
              <w:t>(http://go.microsoft.com/fwlink/?LinkID=248408) sample.</w:t>
            </w:r>
          </w:p>
        </w:tc>
      </w:tr>
      <w:tr w:rsidR="0034597B" w:rsidTr="0034597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4597B" w:rsidRDefault="0034597B" w:rsidP="004C2EAD">
            <w:r>
              <w:rPr>
                <w:noProof/>
              </w:rPr>
              <w:drawing>
                <wp:inline distT="0" distB="0" distL="0" distR="0" wp14:anchorId="6274158B" wp14:editId="1A6B5C13">
                  <wp:extent cx="10795" cy="10795"/>
                  <wp:effectExtent l="0" t="0" r="0" b="0"/>
                  <wp:docPr id="394" name="Picture 394" descr="Security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security" descr="Security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Security Note</w:t>
            </w:r>
          </w:p>
        </w:tc>
      </w:tr>
      <w:tr w:rsidR="0034597B" w:rsidTr="0034597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4597B" w:rsidRDefault="0034597B" w:rsidP="004C2EAD">
            <w:pPr>
              <w:pStyle w:val="NormalWeb"/>
            </w:pPr>
            <w:r>
              <w:t>The examples in this topic are provided as-is and are not intended to be used in production code without modification.</w:t>
            </w:r>
          </w:p>
        </w:tc>
      </w:tr>
    </w:tbl>
    <w:p w:rsidR="0034597B" w:rsidRDefault="005952A5" w:rsidP="004C2EAD">
      <w:hyperlink r:id="rId2914" w:tooltip="Click to collapse. Double-click to collapse all." w:history="1">
        <w:r w:rsidR="0034597B">
          <w:rPr>
            <w:rStyle w:val="lwcollapsibleareatitle"/>
            <w:rFonts w:ascii="Segoe UI Semibold" w:hAnsi="Segoe UI Semibold" w:cs="Segoe UI"/>
            <w:b/>
            <w:bCs/>
            <w:color w:val="000000"/>
            <w:sz w:val="35"/>
            <w:szCs w:val="35"/>
          </w:rPr>
          <w:t>The WCF Caching Service</w:t>
        </w:r>
      </w:hyperlink>
    </w:p>
    <w:p w:rsidR="0034597B" w:rsidRDefault="0034597B" w:rsidP="004C2EAD">
      <w:pPr>
        <w:pStyle w:val="NormalWeb"/>
      </w:pPr>
      <w:r>
        <w:t>The following interface defines the contract between the WCF caching service and the WCF client used by the relying party application to communicate with it. It essentially exposes the methods of the</w:t>
      </w:r>
      <w:r>
        <w:rPr>
          <w:rStyle w:val="apple-converted-space"/>
          <w:color w:val="2A2A2A"/>
          <w:sz w:val="20"/>
          <w:szCs w:val="20"/>
        </w:rPr>
        <w:t> </w:t>
      </w:r>
      <w:hyperlink r:id="rId2915" w:history="1">
        <w:r>
          <w:rPr>
            <w:rStyle w:val="Hyperlink"/>
            <w:rFonts w:ascii="Segoe UI" w:hAnsi="Segoe UI" w:cs="Segoe UI"/>
            <w:color w:val="03697A"/>
            <w:sz w:val="20"/>
            <w:szCs w:val="20"/>
            <w:u w:val="none"/>
          </w:rPr>
          <w:t>SessionSecurityTokenCache</w:t>
        </w:r>
      </w:hyperlink>
      <w:r>
        <w:rPr>
          <w:rStyle w:val="apple-converted-space"/>
          <w:color w:val="2A2A2A"/>
          <w:sz w:val="20"/>
          <w:szCs w:val="20"/>
        </w:rPr>
        <w:t> </w:t>
      </w:r>
      <w:r>
        <w:t>class as service operations.</w:t>
      </w:r>
    </w:p>
    <w:p w:rsidR="0034597B" w:rsidRDefault="0034597B" w:rsidP="004C2EAD">
      <w:pPr>
        <w:pStyle w:val="HTMLPreformatted"/>
      </w:pPr>
      <w:r>
        <w:lastRenderedPageBreak/>
        <w:t xml:space="preserve">    [ServiceContract()]</w:t>
      </w:r>
    </w:p>
    <w:p w:rsidR="0034597B" w:rsidRDefault="0034597B" w:rsidP="004C2EAD">
      <w:pPr>
        <w:pStyle w:val="HTMLPreformatted"/>
      </w:pPr>
      <w:r>
        <w:t xml:space="preserve">    public interface ISessionSecurityTokenCacheService</w:t>
      </w:r>
    </w:p>
    <w:p w:rsidR="0034597B" w:rsidRDefault="0034597B" w:rsidP="004C2EAD">
      <w:pPr>
        <w:pStyle w:val="HTMLPreformatted"/>
      </w:pPr>
      <w:r>
        <w:t xml:space="preserve">    {</w:t>
      </w:r>
    </w:p>
    <w:p w:rsidR="0034597B" w:rsidRDefault="0034597B" w:rsidP="004C2EAD">
      <w:pPr>
        <w:pStyle w:val="HTMLPreformatted"/>
      </w:pPr>
      <w:r>
        <w:t xml:space="preserve">        [OperationContract]</w:t>
      </w:r>
    </w:p>
    <w:p w:rsidR="0034597B" w:rsidRDefault="0034597B" w:rsidP="004C2EAD">
      <w:pPr>
        <w:pStyle w:val="HTMLPreformatted"/>
      </w:pPr>
      <w:r>
        <w:t xml:space="preserve">        void AddOrUpdate(string endpointId, string contextId, string keyGeneration, SessionSecurityToken value, DateTime expiryTime);</w:t>
      </w:r>
    </w:p>
    <w:p w:rsidR="0034597B" w:rsidRDefault="0034597B" w:rsidP="004C2EAD">
      <w:pPr>
        <w:pStyle w:val="HTMLPreformatted"/>
      </w:pPr>
    </w:p>
    <w:p w:rsidR="0034597B" w:rsidRDefault="0034597B" w:rsidP="004C2EAD">
      <w:pPr>
        <w:pStyle w:val="HTMLPreformatted"/>
      </w:pPr>
      <w:r>
        <w:t xml:space="preserve">        [OperationContract]</w:t>
      </w:r>
    </w:p>
    <w:p w:rsidR="0034597B" w:rsidRDefault="0034597B" w:rsidP="004C2EAD">
      <w:pPr>
        <w:pStyle w:val="HTMLPreformatted"/>
      </w:pPr>
      <w:r>
        <w:t xml:space="preserve">        IEnumerable&lt;SessionSecurityToken&gt; GetAll(string endpointId, string contextId);</w:t>
      </w:r>
    </w:p>
    <w:p w:rsidR="0034597B" w:rsidRDefault="0034597B" w:rsidP="004C2EAD">
      <w:pPr>
        <w:pStyle w:val="HTMLPreformatted"/>
      </w:pPr>
    </w:p>
    <w:p w:rsidR="0034597B" w:rsidRDefault="0034597B" w:rsidP="004C2EAD">
      <w:pPr>
        <w:pStyle w:val="HTMLPreformatted"/>
      </w:pPr>
      <w:r>
        <w:t xml:space="preserve">        [OperationContract]</w:t>
      </w:r>
    </w:p>
    <w:p w:rsidR="0034597B" w:rsidRDefault="0034597B" w:rsidP="004C2EAD">
      <w:pPr>
        <w:pStyle w:val="HTMLPreformatted"/>
      </w:pPr>
      <w:r>
        <w:t xml:space="preserve">        SessionSecurityToken Get(string endpointId, string contextId, string keyGeneration);</w:t>
      </w:r>
    </w:p>
    <w:p w:rsidR="0034597B" w:rsidRDefault="0034597B" w:rsidP="004C2EAD">
      <w:pPr>
        <w:pStyle w:val="HTMLPreformatted"/>
      </w:pPr>
    </w:p>
    <w:p w:rsidR="0034597B" w:rsidRDefault="0034597B" w:rsidP="004C2EAD">
      <w:pPr>
        <w:pStyle w:val="HTMLPreformatted"/>
      </w:pPr>
      <w:r>
        <w:t xml:space="preserve">        [OperationContract(Name = "RemoveAll")]</w:t>
      </w:r>
    </w:p>
    <w:p w:rsidR="0034597B" w:rsidRDefault="0034597B" w:rsidP="004C2EAD">
      <w:pPr>
        <w:pStyle w:val="HTMLPreformatted"/>
      </w:pPr>
      <w:r>
        <w:t xml:space="preserve">        void RemoveAll(string endpointId, string contextId);</w:t>
      </w:r>
    </w:p>
    <w:p w:rsidR="0034597B" w:rsidRDefault="0034597B" w:rsidP="004C2EAD">
      <w:pPr>
        <w:pStyle w:val="HTMLPreformatted"/>
      </w:pPr>
    </w:p>
    <w:p w:rsidR="0034597B" w:rsidRDefault="0034597B" w:rsidP="004C2EAD">
      <w:pPr>
        <w:pStyle w:val="HTMLPreformatted"/>
      </w:pPr>
      <w:r>
        <w:t xml:space="preserve">        [OperationContract(Name = "RemoveAllByEndpointId")]</w:t>
      </w:r>
    </w:p>
    <w:p w:rsidR="0034597B" w:rsidRDefault="0034597B" w:rsidP="004C2EAD">
      <w:pPr>
        <w:pStyle w:val="HTMLPreformatted"/>
      </w:pPr>
      <w:r>
        <w:t xml:space="preserve">        void RemoveAll(string endpointId);</w:t>
      </w:r>
    </w:p>
    <w:p w:rsidR="0034597B" w:rsidRDefault="0034597B" w:rsidP="004C2EAD">
      <w:pPr>
        <w:pStyle w:val="HTMLPreformatted"/>
      </w:pPr>
    </w:p>
    <w:p w:rsidR="0034597B" w:rsidRDefault="0034597B" w:rsidP="004C2EAD">
      <w:pPr>
        <w:pStyle w:val="HTMLPreformatted"/>
      </w:pPr>
      <w:r>
        <w:t xml:space="preserve">        [OperationContract]</w:t>
      </w:r>
    </w:p>
    <w:p w:rsidR="0034597B" w:rsidRDefault="0034597B" w:rsidP="004C2EAD">
      <w:pPr>
        <w:pStyle w:val="HTMLPreformatted"/>
      </w:pPr>
      <w:r>
        <w:t xml:space="preserve">        void Remove(string endpointId, string contextId, string keyGeneration);</w:t>
      </w:r>
    </w:p>
    <w:p w:rsidR="0034597B" w:rsidRDefault="0034597B" w:rsidP="004C2EAD">
      <w:pPr>
        <w:pStyle w:val="HTMLPreformatted"/>
      </w:pPr>
      <w:r>
        <w:t xml:space="preserve">    }</w:t>
      </w:r>
    </w:p>
    <w:p w:rsidR="0034597B" w:rsidRDefault="0034597B" w:rsidP="004C2EAD">
      <w:pPr>
        <w:pStyle w:val="NormalWeb"/>
      </w:pPr>
      <w:r>
        <w:t>The following code shows the implementation of the WCF caching service. In this example, the default, in-memory session token cache implemented by WIF is used. Alternatively, you could implement a durable cache backed by a database.</w:t>
      </w:r>
      <w:r>
        <w:rPr>
          <w:rStyle w:val="input"/>
          <w:rFonts w:ascii="Segoe UI" w:hAnsi="Segoe UI" w:cs="Segoe UI"/>
          <w:b/>
          <w:bCs/>
          <w:color w:val="2A2A2A"/>
          <w:sz w:val="20"/>
          <w:szCs w:val="20"/>
        </w:rPr>
        <w:t>ISessionSecurityTokenCacheService</w:t>
      </w:r>
      <w:r>
        <w:rPr>
          <w:rStyle w:val="apple-converted-space"/>
          <w:color w:val="2A2A2A"/>
          <w:sz w:val="20"/>
          <w:szCs w:val="20"/>
        </w:rPr>
        <w:t> </w:t>
      </w:r>
      <w:r>
        <w:t>defines the interface shown above. In this example, not all of the methods required to implement the interface are shown for brevity.</w:t>
      </w:r>
    </w:p>
    <w:p w:rsidR="0034597B" w:rsidRDefault="0034597B" w:rsidP="004C2EAD">
      <w:pPr>
        <w:pStyle w:val="HTMLPreformatted"/>
      </w:pPr>
      <w:r>
        <w:t>using System;</w:t>
      </w:r>
    </w:p>
    <w:p w:rsidR="0034597B" w:rsidRDefault="0034597B" w:rsidP="004C2EAD">
      <w:pPr>
        <w:pStyle w:val="HTMLPreformatted"/>
      </w:pPr>
      <w:r>
        <w:t>using System.Collections.Generic;</w:t>
      </w:r>
    </w:p>
    <w:p w:rsidR="0034597B" w:rsidRDefault="0034597B" w:rsidP="004C2EAD">
      <w:pPr>
        <w:pStyle w:val="HTMLPreformatted"/>
      </w:pPr>
      <w:r>
        <w:t>using System.IdentityModel.Configuration;</w:t>
      </w:r>
    </w:p>
    <w:p w:rsidR="0034597B" w:rsidRDefault="0034597B" w:rsidP="004C2EAD">
      <w:pPr>
        <w:pStyle w:val="HTMLPreformatted"/>
      </w:pPr>
      <w:r>
        <w:t>using System.IdentityModel.Tokens;</w:t>
      </w:r>
    </w:p>
    <w:p w:rsidR="0034597B" w:rsidRDefault="0034597B" w:rsidP="004C2EAD">
      <w:pPr>
        <w:pStyle w:val="HTMLPreformatted"/>
      </w:pPr>
      <w:r>
        <w:t>using System.ServiceModel;</w:t>
      </w:r>
    </w:p>
    <w:p w:rsidR="0034597B" w:rsidRDefault="0034597B" w:rsidP="004C2EAD">
      <w:pPr>
        <w:pStyle w:val="HTMLPreformatted"/>
      </w:pPr>
      <w:r>
        <w:t>using System.Xml;</w:t>
      </w:r>
    </w:p>
    <w:p w:rsidR="0034597B" w:rsidRDefault="0034597B" w:rsidP="004C2EAD">
      <w:pPr>
        <w:pStyle w:val="HTMLPreformatted"/>
      </w:pPr>
    </w:p>
    <w:p w:rsidR="0034597B" w:rsidRDefault="0034597B" w:rsidP="004C2EAD">
      <w:pPr>
        <w:pStyle w:val="HTMLPreformatted"/>
      </w:pPr>
      <w:r>
        <w:t>namespace WcfSessionSecurityTokenCacheService</w:t>
      </w:r>
    </w:p>
    <w:p w:rsidR="0034597B" w:rsidRDefault="0034597B" w:rsidP="004C2EAD">
      <w:pPr>
        <w:pStyle w:val="HTMLPreformatted"/>
      </w:pPr>
      <w:r>
        <w:t>{</w:t>
      </w:r>
    </w:p>
    <w:p w:rsidR="0034597B" w:rsidRDefault="0034597B" w:rsidP="004C2EAD">
      <w:pPr>
        <w:pStyle w:val="HTMLPreformatted"/>
      </w:pPr>
      <w:r>
        <w:t xml:space="preserve">    [ServiceBehavior(InstanceContextMode = InstanceContextMode.Single)]</w:t>
      </w:r>
    </w:p>
    <w:p w:rsidR="0034597B" w:rsidRDefault="0034597B" w:rsidP="004C2EAD">
      <w:pPr>
        <w:pStyle w:val="HTMLPreformatted"/>
      </w:pPr>
      <w:r>
        <w:t xml:space="preserve">    public class SessionSecurityTokenCacheService : ISessionSecurityTokenCacheService</w:t>
      </w:r>
    </w:p>
    <w:p w:rsidR="0034597B" w:rsidRDefault="0034597B" w:rsidP="004C2EAD">
      <w:pPr>
        <w:pStyle w:val="HTMLPreformatted"/>
      </w:pPr>
      <w:r>
        <w:t xml:space="preserve">    {</w:t>
      </w:r>
    </w:p>
    <w:p w:rsidR="0034597B" w:rsidRDefault="0034597B" w:rsidP="004C2EAD">
      <w:pPr>
        <w:pStyle w:val="HTMLPreformatted"/>
      </w:pPr>
      <w:r>
        <w:t xml:space="preserve">        SessionSecurityTokenCache internalCache;</w:t>
      </w:r>
    </w:p>
    <w:p w:rsidR="0034597B" w:rsidRDefault="0034597B" w:rsidP="004C2EAD">
      <w:pPr>
        <w:pStyle w:val="HTMLPreformatted"/>
      </w:pPr>
      <w:r>
        <w:t xml:space="preserve">        </w:t>
      </w:r>
    </w:p>
    <w:p w:rsidR="0034597B" w:rsidRDefault="0034597B" w:rsidP="004C2EAD">
      <w:pPr>
        <w:pStyle w:val="HTMLPreformatted"/>
      </w:pPr>
      <w:r>
        <w:t xml:space="preserve">        // sets the internal cache used by the service to the default WIF in-memory cache.</w:t>
      </w:r>
    </w:p>
    <w:p w:rsidR="0034597B" w:rsidRDefault="0034597B" w:rsidP="004C2EAD">
      <w:pPr>
        <w:pStyle w:val="HTMLPreformatted"/>
      </w:pPr>
      <w:r>
        <w:t xml:space="preserve">        public SessionSecurityTokenCacheService()</w:t>
      </w:r>
    </w:p>
    <w:p w:rsidR="0034597B" w:rsidRDefault="0034597B" w:rsidP="004C2EAD">
      <w:pPr>
        <w:pStyle w:val="HTMLPreformatted"/>
      </w:pPr>
      <w:r>
        <w:t xml:space="preserve">        {</w:t>
      </w:r>
    </w:p>
    <w:p w:rsidR="0034597B" w:rsidRDefault="0034597B" w:rsidP="004C2EAD">
      <w:pPr>
        <w:pStyle w:val="HTMLPreformatted"/>
      </w:pPr>
      <w:r>
        <w:t xml:space="preserve">            internalCache = new IdentityModelCaches().SessionSecurityTokenCache;</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lastRenderedPageBreak/>
        <w:t xml:space="preserve">        ...</w:t>
      </w:r>
    </w:p>
    <w:p w:rsidR="0034597B" w:rsidRDefault="0034597B" w:rsidP="004C2EAD">
      <w:pPr>
        <w:pStyle w:val="HTMLPreformatted"/>
      </w:pPr>
      <w:r>
        <w:t xml:space="preserve">        </w:t>
      </w:r>
    </w:p>
    <w:p w:rsidR="0034597B" w:rsidRDefault="0034597B" w:rsidP="004C2EAD">
      <w:pPr>
        <w:pStyle w:val="HTMLPreformatted"/>
      </w:pPr>
      <w:r>
        <w:t xml:space="preserve">        public SessionSecurityToken Get(string endpointId, string contextId, string keyGeneration)</w:t>
      </w:r>
    </w:p>
    <w:p w:rsidR="0034597B" w:rsidRDefault="0034597B" w:rsidP="004C2EAD">
      <w:pPr>
        <w:pStyle w:val="HTMLPreformatted"/>
      </w:pPr>
      <w:r>
        <w:t xml:space="preserve">        {</w:t>
      </w:r>
    </w:p>
    <w:p w:rsidR="0034597B" w:rsidRDefault="0034597B" w:rsidP="004C2EAD">
      <w:pPr>
        <w:pStyle w:val="HTMLPreformatted"/>
      </w:pPr>
      <w:r>
        <w:t xml:space="preserve">            // Delegates to the default, in-memory MruSessionSecurityTokenCache used by WIF</w:t>
      </w:r>
    </w:p>
    <w:p w:rsidR="0034597B" w:rsidRDefault="0034597B" w:rsidP="004C2EAD">
      <w:pPr>
        <w:pStyle w:val="HTMLPreformatted"/>
      </w:pPr>
      <w:r>
        <w:t xml:space="preserve">            SessionSecurityToken token = internalCache.Get(new SessionSecurityTokenCacheKey(endpointId, GetContextId(contextId), GetKeyGeneration(keyGeneration)));</w:t>
      </w:r>
    </w:p>
    <w:p w:rsidR="0034597B" w:rsidRDefault="0034597B" w:rsidP="004C2EAD">
      <w:pPr>
        <w:pStyle w:val="HTMLPreformatted"/>
      </w:pPr>
      <w:r>
        <w:t xml:space="preserve">            return token;</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private static UniqueId GetContextId(string contextIdString)</w:t>
      </w:r>
    </w:p>
    <w:p w:rsidR="0034597B" w:rsidRDefault="0034597B" w:rsidP="004C2EAD">
      <w:pPr>
        <w:pStyle w:val="HTMLPreformatted"/>
      </w:pPr>
      <w:r>
        <w:t xml:space="preserve">        {</w:t>
      </w:r>
    </w:p>
    <w:p w:rsidR="0034597B" w:rsidRDefault="0034597B" w:rsidP="004C2EAD">
      <w:pPr>
        <w:pStyle w:val="HTMLPreformatted"/>
      </w:pPr>
      <w:r>
        <w:t xml:space="preserve">            return contextIdString == null ? null : new UniqueId(contextIdString);</w:t>
      </w:r>
    </w:p>
    <w:p w:rsidR="0034597B" w:rsidRDefault="0034597B" w:rsidP="004C2EAD">
      <w:pPr>
        <w:pStyle w:val="HTMLPreformatted"/>
      </w:pPr>
      <w:r>
        <w:t xml:space="preserve">        }</w:t>
      </w:r>
    </w:p>
    <w:p w:rsidR="0034597B" w:rsidRDefault="0034597B" w:rsidP="004C2EAD">
      <w:pPr>
        <w:pStyle w:val="HTMLPreformatted"/>
      </w:pPr>
    </w:p>
    <w:p w:rsidR="0034597B" w:rsidRDefault="0034597B" w:rsidP="004C2EAD">
      <w:pPr>
        <w:pStyle w:val="HTMLPreformatted"/>
      </w:pPr>
      <w:r>
        <w:t xml:space="preserve">        private static UniqueId GetKeyGeneration(string keyGenerationString)</w:t>
      </w:r>
    </w:p>
    <w:p w:rsidR="0034597B" w:rsidRDefault="0034597B" w:rsidP="004C2EAD">
      <w:pPr>
        <w:pStyle w:val="HTMLPreformatted"/>
      </w:pPr>
      <w:r>
        <w:t xml:space="preserve">        {</w:t>
      </w:r>
    </w:p>
    <w:p w:rsidR="0034597B" w:rsidRDefault="0034597B" w:rsidP="004C2EAD">
      <w:pPr>
        <w:pStyle w:val="HTMLPreformatted"/>
      </w:pPr>
      <w:r>
        <w:t xml:space="preserve">            return keyGenerationString == null ? null : new UniqueId(keyGenerationString);</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w:t>
      </w:r>
    </w:p>
    <w:p w:rsidR="0034597B" w:rsidRDefault="005952A5" w:rsidP="004C2EAD">
      <w:hyperlink r:id="rId2916" w:tooltip="Click to collapse. Double-click to collapse all." w:history="1">
        <w:r w:rsidR="0034597B">
          <w:rPr>
            <w:rStyle w:val="lwcollapsibleareatitle"/>
            <w:rFonts w:ascii="Segoe UI Semibold" w:hAnsi="Segoe UI Semibold" w:cs="Segoe UI"/>
            <w:b/>
            <w:bCs/>
            <w:color w:val="000000"/>
            <w:sz w:val="35"/>
            <w:szCs w:val="35"/>
          </w:rPr>
          <w:t>The WCF Caching Client</w:t>
        </w:r>
      </w:hyperlink>
    </w:p>
    <w:p w:rsidR="0034597B" w:rsidRDefault="0034597B" w:rsidP="004C2EAD">
      <w:pPr>
        <w:pStyle w:val="NormalWeb"/>
        <w:rPr>
          <w:color w:val="2A2A2A"/>
        </w:rPr>
      </w:pPr>
      <w:r>
        <w:rPr>
          <w:color w:val="2A2A2A"/>
        </w:rPr>
        <w:t>This section shows the implementation of a class that derives from</w:t>
      </w:r>
      <w:r>
        <w:rPr>
          <w:rStyle w:val="apple-converted-space"/>
          <w:color w:val="2A2A2A"/>
          <w:sz w:val="20"/>
          <w:szCs w:val="20"/>
        </w:rPr>
        <w:t> </w:t>
      </w:r>
      <w:hyperlink r:id="rId2917" w:history="1">
        <w:r>
          <w:rPr>
            <w:rStyle w:val="Hyperlink"/>
            <w:rFonts w:ascii="Segoe UI" w:hAnsi="Segoe UI" w:cs="Segoe UI"/>
            <w:color w:val="03697A"/>
            <w:sz w:val="20"/>
            <w:szCs w:val="20"/>
            <w:u w:val="none"/>
          </w:rPr>
          <w:t>SessionSecurityTokenCache</w:t>
        </w:r>
      </w:hyperlink>
      <w:r>
        <w:rPr>
          <w:rStyle w:val="apple-converted-space"/>
          <w:color w:val="2A2A2A"/>
          <w:sz w:val="20"/>
          <w:szCs w:val="20"/>
        </w:rPr>
        <w:t> </w:t>
      </w:r>
      <w:r>
        <w:rPr>
          <w:color w:val="2A2A2A"/>
        </w:rPr>
        <w:t>and that delegates calls to the caching service. You configure the RP application to use this class through the</w:t>
      </w:r>
      <w:r>
        <w:rPr>
          <w:rStyle w:val="apple-converted-space"/>
          <w:color w:val="2A2A2A"/>
          <w:sz w:val="20"/>
          <w:szCs w:val="20"/>
        </w:rPr>
        <w:t> </w:t>
      </w:r>
      <w:hyperlink r:id="rId2918" w:history="1">
        <w:r>
          <w:rPr>
            <w:rStyle w:val="Hyperlink"/>
            <w:rFonts w:ascii="Segoe UI" w:hAnsi="Segoe UI" w:cs="Segoe UI"/>
            <w:color w:val="03697A"/>
            <w:sz w:val="20"/>
            <w:szCs w:val="20"/>
            <w:u w:val="none"/>
          </w:rPr>
          <w:t>&lt;sessionSecurityTokenCache&gt;</w:t>
        </w:r>
      </w:hyperlink>
      <w:r>
        <w:rPr>
          <w:rStyle w:val="apple-converted-space"/>
          <w:color w:val="2A2A2A"/>
          <w:sz w:val="20"/>
          <w:szCs w:val="20"/>
        </w:rPr>
        <w:t> </w:t>
      </w:r>
      <w:r>
        <w:rPr>
          <w:color w:val="2A2A2A"/>
        </w:rPr>
        <w:t>element as in the following XML</w:t>
      </w:r>
    </w:p>
    <w:p w:rsidR="0034597B" w:rsidRDefault="0034597B" w:rsidP="004C2EAD">
      <w:pPr>
        <w:pStyle w:val="HTMLPreformatted"/>
      </w:pPr>
      <w:r>
        <w:t xml:space="preserve">      &lt;caches&gt;</w:t>
      </w:r>
    </w:p>
    <w:p w:rsidR="0034597B" w:rsidRDefault="0034597B" w:rsidP="004C2EAD">
      <w:pPr>
        <w:pStyle w:val="HTMLPreformatted"/>
      </w:pPr>
      <w:r>
        <w:t xml:space="preserve">        &lt;sessionSecurityTokenCache type="CacheLibrary.SharedSessionSecurityTokenCache, CacheLibrary"&gt;</w:t>
      </w:r>
    </w:p>
    <w:p w:rsidR="0034597B" w:rsidRDefault="0034597B" w:rsidP="004C2EAD">
      <w:pPr>
        <w:pStyle w:val="HTMLPreformatted"/>
      </w:pPr>
      <w:r>
        <w:t xml:space="preserve">          &lt;!--cacheServiceAddress points to the centralized session security token cache service running in the web farm.--&gt;</w:t>
      </w:r>
    </w:p>
    <w:p w:rsidR="0034597B" w:rsidRDefault="0034597B" w:rsidP="004C2EAD">
      <w:pPr>
        <w:pStyle w:val="HTMLPreformatted"/>
      </w:pPr>
      <w:r>
        <w:t xml:space="preserve">          &lt;cacheServiceAddress url="http://localhost:4161/SessionSecurityTokenCacheService.svc" /&gt;</w:t>
      </w:r>
    </w:p>
    <w:p w:rsidR="0034597B" w:rsidRDefault="0034597B" w:rsidP="004C2EAD">
      <w:pPr>
        <w:pStyle w:val="HTMLPreformatted"/>
      </w:pPr>
      <w:r>
        <w:t xml:space="preserve">        &lt;/sessionSecurityTokenCache&gt;</w:t>
      </w:r>
    </w:p>
    <w:p w:rsidR="0034597B" w:rsidRDefault="0034597B" w:rsidP="004C2EAD">
      <w:pPr>
        <w:pStyle w:val="HTMLPreformatted"/>
      </w:pPr>
      <w:r>
        <w:t xml:space="preserve">      &lt;/caches&gt;</w:t>
      </w:r>
    </w:p>
    <w:p w:rsidR="0034597B" w:rsidRDefault="0034597B" w:rsidP="004C2EAD">
      <w:pPr>
        <w:pStyle w:val="NormalWeb"/>
      </w:pPr>
      <w:r>
        <w:t>The class overrides the</w:t>
      </w:r>
      <w:r>
        <w:rPr>
          <w:rStyle w:val="apple-converted-space"/>
          <w:color w:val="2A2A2A"/>
          <w:sz w:val="20"/>
          <w:szCs w:val="20"/>
        </w:rPr>
        <w:t> </w:t>
      </w:r>
      <w:hyperlink r:id="rId2919" w:history="1">
        <w:r>
          <w:rPr>
            <w:rStyle w:val="Hyperlink"/>
            <w:rFonts w:ascii="Segoe UI" w:hAnsi="Segoe UI" w:cs="Segoe UI"/>
            <w:color w:val="03697A"/>
            <w:sz w:val="20"/>
            <w:szCs w:val="20"/>
            <w:u w:val="none"/>
          </w:rPr>
          <w:t>LoadCustomConfiguration</w:t>
        </w:r>
      </w:hyperlink>
      <w:r>
        <w:rPr>
          <w:rStyle w:val="apple-converted-space"/>
          <w:color w:val="2A2A2A"/>
          <w:sz w:val="20"/>
          <w:szCs w:val="20"/>
        </w:rPr>
        <w:t> </w:t>
      </w:r>
      <w:r>
        <w:t>method to get the service endpoint from the custom</w:t>
      </w:r>
      <w:r>
        <w:rPr>
          <w:rStyle w:val="apple-converted-space"/>
          <w:color w:val="2A2A2A"/>
          <w:sz w:val="20"/>
          <w:szCs w:val="20"/>
        </w:rPr>
        <w:t> </w:t>
      </w:r>
      <w:r>
        <w:rPr>
          <w:rStyle w:val="input"/>
          <w:rFonts w:ascii="Segoe UI" w:hAnsi="Segoe UI" w:cs="Segoe UI"/>
          <w:b/>
          <w:bCs/>
          <w:color w:val="2A2A2A"/>
          <w:sz w:val="20"/>
          <w:szCs w:val="20"/>
        </w:rPr>
        <w:t>&lt;cacheServiceAddress&gt;</w:t>
      </w:r>
      <w:r>
        <w:rPr>
          <w:rStyle w:val="apple-converted-space"/>
          <w:color w:val="2A2A2A"/>
          <w:sz w:val="20"/>
          <w:szCs w:val="20"/>
        </w:rPr>
        <w:t> </w:t>
      </w:r>
      <w:r>
        <w:t>child element of the</w:t>
      </w:r>
      <w:r>
        <w:rPr>
          <w:rStyle w:val="apple-converted-space"/>
          <w:color w:val="2A2A2A"/>
          <w:sz w:val="20"/>
          <w:szCs w:val="20"/>
        </w:rPr>
        <w:t> </w:t>
      </w:r>
      <w:r>
        <w:rPr>
          <w:rStyle w:val="input"/>
          <w:rFonts w:ascii="Segoe UI" w:hAnsi="Segoe UI" w:cs="Segoe UI"/>
          <w:b/>
          <w:bCs/>
          <w:color w:val="2A2A2A"/>
          <w:sz w:val="20"/>
          <w:szCs w:val="20"/>
        </w:rPr>
        <w:t>&lt;sessionSecurityTokenCache&gt;</w:t>
      </w:r>
      <w:r>
        <w:rPr>
          <w:rStyle w:val="apple-converted-space"/>
          <w:color w:val="2A2A2A"/>
          <w:sz w:val="20"/>
          <w:szCs w:val="20"/>
        </w:rPr>
        <w:t> </w:t>
      </w:r>
      <w:r>
        <w:t>element. It uses this endpoint to initialize an</w:t>
      </w:r>
      <w:r>
        <w:rPr>
          <w:rStyle w:val="apple-converted-space"/>
          <w:color w:val="2A2A2A"/>
          <w:sz w:val="20"/>
          <w:szCs w:val="20"/>
        </w:rPr>
        <w:t> </w:t>
      </w:r>
      <w:r>
        <w:rPr>
          <w:rStyle w:val="input"/>
          <w:rFonts w:ascii="Segoe UI" w:hAnsi="Segoe UI" w:cs="Segoe UI"/>
          <w:b/>
          <w:bCs/>
          <w:color w:val="2A2A2A"/>
          <w:sz w:val="20"/>
          <w:szCs w:val="20"/>
        </w:rPr>
        <w:t>ISessionSecurityTokenCacheService</w:t>
      </w:r>
      <w:r>
        <w:rPr>
          <w:rStyle w:val="apple-converted-space"/>
          <w:color w:val="2A2A2A"/>
          <w:sz w:val="20"/>
          <w:szCs w:val="20"/>
        </w:rPr>
        <w:t> </w:t>
      </w:r>
      <w:r>
        <w:t>channel over which it can communicate with the service. In this example, not all of the methods required to implement the</w:t>
      </w:r>
      <w:hyperlink r:id="rId2920" w:history="1">
        <w:r>
          <w:rPr>
            <w:rStyle w:val="Hyperlink"/>
            <w:rFonts w:ascii="Segoe UI" w:hAnsi="Segoe UI" w:cs="Segoe UI"/>
            <w:color w:val="03697A"/>
            <w:sz w:val="20"/>
            <w:szCs w:val="20"/>
            <w:u w:val="none"/>
          </w:rPr>
          <w:t>SessionSecurityTokenCache</w:t>
        </w:r>
      </w:hyperlink>
      <w:r>
        <w:rPr>
          <w:rStyle w:val="apple-converted-space"/>
          <w:color w:val="2A2A2A"/>
          <w:sz w:val="20"/>
          <w:szCs w:val="20"/>
        </w:rPr>
        <w:t> </w:t>
      </w:r>
      <w:r>
        <w:t>class are shown for brevity.</w:t>
      </w:r>
    </w:p>
    <w:p w:rsidR="0034597B" w:rsidRDefault="0034597B" w:rsidP="004C2EAD">
      <w:pPr>
        <w:pStyle w:val="HTMLPreformatted"/>
      </w:pPr>
      <w:r>
        <w:t>using System;</w:t>
      </w:r>
    </w:p>
    <w:p w:rsidR="0034597B" w:rsidRDefault="0034597B" w:rsidP="004C2EAD">
      <w:pPr>
        <w:pStyle w:val="HTMLPreformatted"/>
      </w:pPr>
      <w:r>
        <w:t>using System.Configuration;</w:t>
      </w:r>
    </w:p>
    <w:p w:rsidR="0034597B" w:rsidRDefault="0034597B" w:rsidP="004C2EAD">
      <w:pPr>
        <w:pStyle w:val="HTMLPreformatted"/>
      </w:pPr>
      <w:r>
        <w:t>using System.IdentityModel.Configuration;</w:t>
      </w:r>
    </w:p>
    <w:p w:rsidR="0034597B" w:rsidRDefault="0034597B" w:rsidP="004C2EAD">
      <w:pPr>
        <w:pStyle w:val="HTMLPreformatted"/>
      </w:pPr>
      <w:r>
        <w:lastRenderedPageBreak/>
        <w:t>using System.IdentityModel.Tokens;</w:t>
      </w:r>
    </w:p>
    <w:p w:rsidR="0034597B" w:rsidRDefault="0034597B" w:rsidP="004C2EAD">
      <w:pPr>
        <w:pStyle w:val="HTMLPreformatted"/>
      </w:pPr>
      <w:r>
        <w:t>using System.ServiceModel;</w:t>
      </w:r>
    </w:p>
    <w:p w:rsidR="0034597B" w:rsidRDefault="0034597B" w:rsidP="004C2EAD">
      <w:pPr>
        <w:pStyle w:val="HTMLPreformatted"/>
      </w:pPr>
      <w:r>
        <w:t>using System.Xml;</w:t>
      </w:r>
    </w:p>
    <w:p w:rsidR="0034597B" w:rsidRDefault="0034597B" w:rsidP="004C2EAD">
      <w:pPr>
        <w:pStyle w:val="HTMLPreformatted"/>
      </w:pPr>
      <w:r>
        <w:t xml:space="preserve">    </w:t>
      </w:r>
    </w:p>
    <w:p w:rsidR="0034597B" w:rsidRDefault="0034597B" w:rsidP="004C2EAD">
      <w:pPr>
        <w:pStyle w:val="HTMLPreformatted"/>
      </w:pPr>
      <w:r>
        <w:t>namespace CacheLibrary</w:t>
      </w:r>
    </w:p>
    <w:p w:rsidR="0034597B" w:rsidRDefault="0034597B" w:rsidP="004C2EAD">
      <w:pPr>
        <w:pStyle w:val="HTMLPreformatted"/>
      </w:pPr>
      <w:r>
        <w:t>{</w:t>
      </w:r>
    </w:p>
    <w:p w:rsidR="0034597B" w:rsidRDefault="0034597B" w:rsidP="004C2EAD">
      <w:pPr>
        <w:pStyle w:val="HTMLPreformatted"/>
      </w:pPr>
      <w:r>
        <w:t xml:space="preserve">    /// &lt;summary&gt;</w:t>
      </w:r>
    </w:p>
    <w:p w:rsidR="0034597B" w:rsidRDefault="0034597B" w:rsidP="004C2EAD">
      <w:pPr>
        <w:pStyle w:val="HTMLPreformatted"/>
      </w:pPr>
      <w:r>
        <w:t xml:space="preserve">    /// This class acts as a proxy to the WcfSessionSecurityTokenCacheService.</w:t>
      </w:r>
    </w:p>
    <w:p w:rsidR="0034597B" w:rsidRDefault="0034597B" w:rsidP="004C2EAD">
      <w:pPr>
        <w:pStyle w:val="HTMLPreformatted"/>
      </w:pPr>
      <w:r>
        <w:t xml:space="preserve">    /// &lt;/summary&gt;</w:t>
      </w:r>
    </w:p>
    <w:p w:rsidR="0034597B" w:rsidRDefault="0034597B" w:rsidP="004C2EAD">
      <w:pPr>
        <w:pStyle w:val="HTMLPreformatted"/>
      </w:pPr>
      <w:r>
        <w:t xml:space="preserve">    public class SharedSessionSecurityTokenCache : SessionSecurityTokenCache, ICustomIdentityConfiguration</w:t>
      </w:r>
    </w:p>
    <w:p w:rsidR="0034597B" w:rsidRDefault="0034597B" w:rsidP="004C2EAD">
      <w:pPr>
        <w:pStyle w:val="HTMLPreformatted"/>
      </w:pPr>
      <w:r>
        <w:t xml:space="preserve">    {</w:t>
      </w:r>
    </w:p>
    <w:p w:rsidR="0034597B" w:rsidRDefault="0034597B" w:rsidP="004C2EAD">
      <w:pPr>
        <w:pStyle w:val="HTMLPreformatted"/>
      </w:pPr>
      <w:r>
        <w:t xml:space="preserve">        private ISessionSecurityTokenCacheService WcfSessionSecurityTokenCacheServiceClient;</w:t>
      </w:r>
    </w:p>
    <w:p w:rsidR="0034597B" w:rsidRDefault="0034597B" w:rsidP="004C2EAD">
      <w:pPr>
        <w:pStyle w:val="HTMLPreformatted"/>
      </w:pPr>
      <w:r>
        <w:t xml:space="preserve">    </w:t>
      </w:r>
    </w:p>
    <w:p w:rsidR="0034597B" w:rsidRDefault="0034597B" w:rsidP="004C2EAD">
      <w:pPr>
        <w:pStyle w:val="HTMLPreformatted"/>
      </w:pPr>
      <w:r>
        <w:t xml:space="preserve">        internal SharedSessionSecurityTokenCache()</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 &lt;summary&gt;</w:t>
      </w:r>
    </w:p>
    <w:p w:rsidR="0034597B" w:rsidRDefault="0034597B" w:rsidP="004C2EAD">
      <w:pPr>
        <w:pStyle w:val="HTMLPreformatted"/>
      </w:pPr>
      <w:r>
        <w:t xml:space="preserve">        /// Creates a client channel to call the service host.</w:t>
      </w:r>
    </w:p>
    <w:p w:rsidR="0034597B" w:rsidRDefault="0034597B" w:rsidP="004C2EAD">
      <w:pPr>
        <w:pStyle w:val="HTMLPreformatted"/>
      </w:pPr>
      <w:r>
        <w:t xml:space="preserve">        /// &lt;/summary&gt;</w:t>
      </w:r>
    </w:p>
    <w:p w:rsidR="0034597B" w:rsidRDefault="0034597B" w:rsidP="004C2EAD">
      <w:pPr>
        <w:pStyle w:val="HTMLPreformatted"/>
      </w:pPr>
      <w:r>
        <w:t xml:space="preserve">        protected void Initialize(string cacheServiceAddress)</w:t>
      </w:r>
    </w:p>
    <w:p w:rsidR="0034597B" w:rsidRDefault="0034597B" w:rsidP="004C2EAD">
      <w:pPr>
        <w:pStyle w:val="HTMLPreformatted"/>
      </w:pPr>
      <w:r>
        <w:t xml:space="preserve">        {</w:t>
      </w:r>
    </w:p>
    <w:p w:rsidR="0034597B" w:rsidRDefault="0034597B" w:rsidP="004C2EAD">
      <w:pPr>
        <w:pStyle w:val="HTMLPreformatted"/>
      </w:pPr>
      <w:r>
        <w:t xml:space="preserve">            if (this.WcfSessionSecurityTokenCacheServiceClient != null)</w:t>
      </w:r>
    </w:p>
    <w:p w:rsidR="0034597B" w:rsidRDefault="0034597B" w:rsidP="004C2EAD">
      <w:pPr>
        <w:pStyle w:val="HTMLPreformatted"/>
      </w:pPr>
      <w:r>
        <w:t xml:space="preserve">            {</w:t>
      </w:r>
    </w:p>
    <w:p w:rsidR="0034597B" w:rsidRDefault="0034597B" w:rsidP="004C2EAD">
      <w:pPr>
        <w:pStyle w:val="HTMLPreformatted"/>
      </w:pPr>
      <w:r>
        <w:t xml:space="preserve">                return;</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ChannelFactory&lt;ISessionSecurityTokenCacheService&gt; cf = new ChannelFactory&lt;ISessionSecurityTokenCacheService&gt;(</w:t>
      </w:r>
    </w:p>
    <w:p w:rsidR="0034597B" w:rsidRDefault="0034597B" w:rsidP="004C2EAD">
      <w:pPr>
        <w:pStyle w:val="HTMLPreformatted"/>
      </w:pPr>
      <w:r>
        <w:t xml:space="preserve">                new WS2007HttpBinding(SecurityMode.None),</w:t>
      </w:r>
    </w:p>
    <w:p w:rsidR="0034597B" w:rsidRDefault="0034597B" w:rsidP="004C2EAD">
      <w:pPr>
        <w:pStyle w:val="HTMLPreformatted"/>
      </w:pPr>
      <w:r>
        <w:t xml:space="preserve">                new EndpointAddress(cacheServiceAddress));</w:t>
      </w:r>
    </w:p>
    <w:p w:rsidR="0034597B" w:rsidRDefault="0034597B" w:rsidP="004C2EAD">
      <w:pPr>
        <w:pStyle w:val="HTMLPreformatted"/>
      </w:pPr>
      <w:r>
        <w:t xml:space="preserve">            this.WcfSessionSecurityTokenCacheServiceClient = cf.CreateChannel();</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#region SessionSecurityTokenCache Members</w:t>
      </w:r>
    </w:p>
    <w:p w:rsidR="0034597B" w:rsidRDefault="0034597B" w:rsidP="004C2EAD">
      <w:pPr>
        <w:pStyle w:val="HTMLPreformatted"/>
      </w:pPr>
      <w:r>
        <w:t xml:space="preserve">        // Delegates the following operations to the centralized session security token cache service in the web farm.</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public override SessionSecurityToken Get(SessionSecurityTokenCacheKey key)</w:t>
      </w:r>
    </w:p>
    <w:p w:rsidR="0034597B" w:rsidRDefault="0034597B" w:rsidP="004C2EAD">
      <w:pPr>
        <w:pStyle w:val="HTMLPreformatted"/>
      </w:pPr>
      <w:r>
        <w:t xml:space="preserve">        {</w:t>
      </w:r>
    </w:p>
    <w:p w:rsidR="0034597B" w:rsidRDefault="0034597B" w:rsidP="004C2EAD">
      <w:pPr>
        <w:pStyle w:val="HTMLPreformatted"/>
      </w:pPr>
      <w:r>
        <w:t xml:space="preserve">            return this.WcfSessionSecurityTokenCacheServiceClient.Get(key.EndpointId, GetContextIdString(key), GetKeyGenerationString(key));</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#endregion</w:t>
      </w:r>
    </w:p>
    <w:p w:rsidR="0034597B" w:rsidRDefault="0034597B" w:rsidP="004C2EAD">
      <w:pPr>
        <w:pStyle w:val="HTMLPreformatted"/>
      </w:pPr>
      <w:r>
        <w:t xml:space="preserve">        </w:t>
      </w:r>
    </w:p>
    <w:p w:rsidR="0034597B" w:rsidRDefault="0034597B" w:rsidP="004C2EAD">
      <w:pPr>
        <w:pStyle w:val="HTMLPreformatted"/>
      </w:pPr>
      <w:r>
        <w:t xml:space="preserve">        #region ICustomIdentityConfiguration Members</w:t>
      </w:r>
    </w:p>
    <w:p w:rsidR="0034597B" w:rsidRDefault="0034597B" w:rsidP="004C2EAD">
      <w:pPr>
        <w:pStyle w:val="HTMLPreformatted"/>
      </w:pPr>
      <w:r>
        <w:lastRenderedPageBreak/>
        <w:t xml:space="preserve">        // Called from configuration infrastructure to load custom elements</w:t>
      </w:r>
    </w:p>
    <w:p w:rsidR="0034597B" w:rsidRDefault="0034597B" w:rsidP="004C2EAD">
      <w:pPr>
        <w:pStyle w:val="HTMLPreformatted"/>
      </w:pPr>
      <w:r>
        <w:t xml:space="preserve">        public void LoadCustomConfiguration(XmlNodeList nodeList)</w:t>
      </w:r>
    </w:p>
    <w:p w:rsidR="0034597B" w:rsidRDefault="0034597B" w:rsidP="004C2EAD">
      <w:pPr>
        <w:pStyle w:val="HTMLPreformatted"/>
      </w:pPr>
      <w:r>
        <w:t xml:space="preserve">        {</w:t>
      </w:r>
    </w:p>
    <w:p w:rsidR="0034597B" w:rsidRDefault="0034597B" w:rsidP="004C2EAD">
      <w:pPr>
        <w:pStyle w:val="HTMLPreformatted"/>
      </w:pPr>
      <w:r>
        <w:t xml:space="preserve">            // Retrieve the endpoint address of the centralized session security token cache service running in the web farm</w:t>
      </w:r>
    </w:p>
    <w:p w:rsidR="0034597B" w:rsidRDefault="0034597B" w:rsidP="004C2EAD">
      <w:pPr>
        <w:pStyle w:val="HTMLPreformatted"/>
      </w:pPr>
      <w:r>
        <w:t xml:space="preserve">            if (nodeList.Count == 0)</w:t>
      </w:r>
    </w:p>
    <w:p w:rsidR="0034597B" w:rsidRDefault="0034597B" w:rsidP="004C2EAD">
      <w:pPr>
        <w:pStyle w:val="HTMLPreformatted"/>
      </w:pPr>
      <w:r>
        <w:t xml:space="preserve">            {</w:t>
      </w:r>
    </w:p>
    <w:p w:rsidR="0034597B" w:rsidRDefault="0034597B" w:rsidP="004C2EAD">
      <w:pPr>
        <w:pStyle w:val="HTMLPreformatted"/>
      </w:pPr>
      <w:r>
        <w:t xml:space="preserve">                throw new ConfigurationException("No child config element found under &lt;sessionSecurityTokenCache&gt;.");</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XmlElement cacheServiceAddressElement = nodeList.Item(0) as XmlElement;</w:t>
      </w:r>
    </w:p>
    <w:p w:rsidR="0034597B" w:rsidRDefault="0034597B" w:rsidP="004C2EAD">
      <w:pPr>
        <w:pStyle w:val="HTMLPreformatted"/>
      </w:pPr>
      <w:r>
        <w:t xml:space="preserve">            if (cacheServiceAddressElement.LocalName != "cacheServiceAddress")</w:t>
      </w:r>
    </w:p>
    <w:p w:rsidR="0034597B" w:rsidRDefault="0034597B" w:rsidP="004C2EAD">
      <w:pPr>
        <w:pStyle w:val="HTMLPreformatted"/>
      </w:pPr>
      <w:r>
        <w:t xml:space="preserve">            {</w:t>
      </w:r>
    </w:p>
    <w:p w:rsidR="0034597B" w:rsidRDefault="0034597B" w:rsidP="004C2EAD">
      <w:pPr>
        <w:pStyle w:val="HTMLPreformatted"/>
      </w:pPr>
      <w:r>
        <w:t xml:space="preserve">                throw new ConfigurationException("First child config element under &lt;sessionSecurityTokenCache&gt; is expected to be &lt;cacheServiceAddress&gt;.");</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string cacheServiceAddress = null;</w:t>
      </w:r>
    </w:p>
    <w:p w:rsidR="0034597B" w:rsidRDefault="0034597B" w:rsidP="004C2EAD">
      <w:pPr>
        <w:pStyle w:val="HTMLPreformatted"/>
      </w:pPr>
      <w:r>
        <w:t xml:space="preserve">            if (cacheServiceAddressElement.Attributes["url"] != null)</w:t>
      </w:r>
    </w:p>
    <w:p w:rsidR="0034597B" w:rsidRDefault="0034597B" w:rsidP="004C2EAD">
      <w:pPr>
        <w:pStyle w:val="HTMLPreformatted"/>
      </w:pPr>
      <w:r>
        <w:t xml:space="preserve">            {</w:t>
      </w:r>
    </w:p>
    <w:p w:rsidR="0034597B" w:rsidRDefault="0034597B" w:rsidP="004C2EAD">
      <w:pPr>
        <w:pStyle w:val="HTMLPreformatted"/>
      </w:pPr>
      <w:r>
        <w:t xml:space="preserve">                cacheServiceAddress = cacheServiceAddressElement.Attributes["url"].Value;</w:t>
      </w:r>
    </w:p>
    <w:p w:rsidR="0034597B" w:rsidRDefault="0034597B" w:rsidP="004C2EAD">
      <w:pPr>
        <w:pStyle w:val="HTMLPreformatted"/>
      </w:pPr>
      <w:r>
        <w:t xml:space="preserve">            }</w:t>
      </w:r>
    </w:p>
    <w:p w:rsidR="0034597B" w:rsidRDefault="0034597B" w:rsidP="004C2EAD">
      <w:pPr>
        <w:pStyle w:val="HTMLPreformatted"/>
      </w:pPr>
      <w:r>
        <w:t xml:space="preserve">            else</w:t>
      </w:r>
    </w:p>
    <w:p w:rsidR="0034597B" w:rsidRDefault="0034597B" w:rsidP="004C2EAD">
      <w:pPr>
        <w:pStyle w:val="HTMLPreformatted"/>
      </w:pPr>
      <w:r>
        <w:t xml:space="preserve">            {</w:t>
      </w:r>
    </w:p>
    <w:p w:rsidR="0034597B" w:rsidRDefault="0034597B" w:rsidP="004C2EAD">
      <w:pPr>
        <w:pStyle w:val="HTMLPreformatted"/>
      </w:pPr>
      <w:r>
        <w:t xml:space="preserve">                throw new ConfigurationException("&lt;cacheServiceAddress&gt; is expected to contain a 'url' attribute.");</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 Initialize the proxy to the WebFarmSessionSecurityTokenCacheService</w:t>
      </w:r>
    </w:p>
    <w:p w:rsidR="0034597B" w:rsidRDefault="0034597B" w:rsidP="004C2EAD">
      <w:pPr>
        <w:pStyle w:val="HTMLPreformatted"/>
      </w:pPr>
      <w:r>
        <w:t xml:space="preserve">            this.Initialize(cacheServiceAddress);</w:t>
      </w:r>
    </w:p>
    <w:p w:rsidR="0034597B" w:rsidRDefault="0034597B" w:rsidP="004C2EAD">
      <w:pPr>
        <w:pStyle w:val="HTMLPreformatted"/>
      </w:pPr>
      <w:r>
        <w:t xml:space="preserve">        }</w:t>
      </w:r>
    </w:p>
    <w:p w:rsidR="0034597B" w:rsidRDefault="0034597B" w:rsidP="004C2EAD">
      <w:pPr>
        <w:pStyle w:val="HTMLPreformatted"/>
      </w:pPr>
      <w:r>
        <w:t xml:space="preserve">        #endregion</w:t>
      </w:r>
    </w:p>
    <w:p w:rsidR="0034597B" w:rsidRDefault="0034597B" w:rsidP="004C2EAD">
      <w:pPr>
        <w:pStyle w:val="HTMLPreformatted"/>
      </w:pPr>
      <w:r>
        <w:t xml:space="preserve">        </w:t>
      </w:r>
    </w:p>
    <w:p w:rsidR="0034597B" w:rsidRDefault="0034597B" w:rsidP="004C2EAD">
      <w:pPr>
        <w:pStyle w:val="HTMLPreformatted"/>
      </w:pPr>
      <w:r>
        <w:t xml:space="preserve">        private static string GetKeyGenerationString(SessionSecurityTokenCacheKey key)</w:t>
      </w:r>
    </w:p>
    <w:p w:rsidR="0034597B" w:rsidRDefault="0034597B" w:rsidP="004C2EAD">
      <w:pPr>
        <w:pStyle w:val="HTMLPreformatted"/>
      </w:pPr>
      <w:r>
        <w:t xml:space="preserve">        {</w:t>
      </w:r>
    </w:p>
    <w:p w:rsidR="0034597B" w:rsidRDefault="0034597B" w:rsidP="004C2EAD">
      <w:pPr>
        <w:pStyle w:val="HTMLPreformatted"/>
      </w:pPr>
      <w:r>
        <w:t xml:space="preserve">            return key.KeyGeneration == null ? null : key.KeyGeneration.ToString();</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private static string GetContextIdString(SessionSecurityTokenCacheKey key)</w:t>
      </w:r>
    </w:p>
    <w:p w:rsidR="0034597B" w:rsidRDefault="0034597B" w:rsidP="004C2EAD">
      <w:pPr>
        <w:pStyle w:val="HTMLPreformatted"/>
      </w:pPr>
      <w:r>
        <w:t xml:space="preserve">        {</w:t>
      </w:r>
    </w:p>
    <w:p w:rsidR="0034597B" w:rsidRDefault="0034597B" w:rsidP="004C2EAD">
      <w:pPr>
        <w:pStyle w:val="HTMLPreformatted"/>
      </w:pPr>
      <w:r>
        <w:t xml:space="preserve">            return GetContextIdString(key.ContextId);</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private static string GetContextIdString(UniqueId contextId)</w:t>
      </w:r>
    </w:p>
    <w:p w:rsidR="0034597B" w:rsidRDefault="0034597B" w:rsidP="004C2EAD">
      <w:pPr>
        <w:pStyle w:val="HTMLPreformatted"/>
      </w:pPr>
      <w:r>
        <w:t xml:space="preserve">        {</w:t>
      </w:r>
    </w:p>
    <w:p w:rsidR="0034597B" w:rsidRDefault="0034597B" w:rsidP="004C2EAD">
      <w:pPr>
        <w:pStyle w:val="HTMLPreformatted"/>
      </w:pPr>
      <w:r>
        <w:t xml:space="preserve">            return contextId == null ? null : contextId.ToString();</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w:t>
      </w:r>
    </w:p>
    <w:p w:rsidR="0034597B" w:rsidRDefault="0034597B" w:rsidP="004C2EAD">
      <w:pPr>
        <w:pStyle w:val="Heading4"/>
      </w:pPr>
      <w:bookmarkStart w:id="561" w:name="_Toc426472132"/>
      <w:bookmarkStart w:id="562" w:name="_Toc426473336"/>
      <w:r>
        <w:lastRenderedPageBreak/>
        <w:t>WSFederation Authentication Module Overview</w:t>
      </w:r>
      <w:bookmarkEnd w:id="561"/>
      <w:bookmarkEnd w:id="562"/>
    </w:p>
    <w:p w:rsidR="0034597B" w:rsidRDefault="0034597B" w:rsidP="004C2EAD">
      <w:r>
        <w:rPr>
          <w:rStyle w:val="Strong"/>
          <w:rFonts w:ascii="Segoe UI" w:hAnsi="Segoe UI" w:cs="Segoe UI"/>
          <w:color w:val="5D5D5D"/>
          <w:sz w:val="20"/>
          <w:szCs w:val="20"/>
        </w:rPr>
        <w:t>.NET Framework 4.6 and 4.5</w:t>
      </w:r>
    </w:p>
    <w:p w:rsidR="0034597B" w:rsidRDefault="0034597B" w:rsidP="004C2EAD">
      <w:pPr>
        <w:pStyle w:val="NormalWeb"/>
      </w:pPr>
      <w:r>
        <w:t>Windows Identity Foundation (WIF) includes support for federated authentication in ASP.NET applications through the WS-Federated Authentication Module (WS-FAM). This topic will help you understand how federated authentication works and how to use it.</w:t>
      </w:r>
    </w:p>
    <w:p w:rsidR="0034597B" w:rsidRDefault="005952A5" w:rsidP="004C2EAD">
      <w:hyperlink r:id="rId2921" w:tooltip="Click to collapse. Double-click to collapse all." w:history="1">
        <w:r w:rsidR="0034597B">
          <w:rPr>
            <w:rStyle w:val="lwcollapsibleareatitle"/>
            <w:rFonts w:ascii="Segoe UI Semibold" w:hAnsi="Segoe UI Semibold" w:cs="Segoe UI"/>
            <w:b/>
            <w:bCs/>
            <w:color w:val="000000"/>
            <w:sz w:val="35"/>
            <w:szCs w:val="35"/>
          </w:rPr>
          <w:t>Overview of Federated Authentication</w:t>
        </w:r>
      </w:hyperlink>
    </w:p>
    <w:p w:rsidR="0034597B" w:rsidRDefault="0034597B" w:rsidP="004C2EAD">
      <w:pPr>
        <w:pStyle w:val="NormalWeb"/>
      </w:pPr>
      <w:r>
        <w:t>Federated authentication allows a Security Token Service (STS) in one trust domain to provide authentication information to an STS in another trust domain when there is a trust relationship between the two domains. An example of this is shown in the following illustration.</w:t>
      </w:r>
    </w:p>
    <w:p w:rsidR="0034597B" w:rsidRDefault="0034597B" w:rsidP="004C2EAD">
      <w:r>
        <w:rPr>
          <w:noProof/>
        </w:rPr>
        <w:drawing>
          <wp:inline distT="0" distB="0" distL="0" distR="0" wp14:anchorId="23B811EE" wp14:editId="6794A6CF">
            <wp:extent cx="4253230" cy="2265045"/>
            <wp:effectExtent l="0" t="0" r="0" b="1905"/>
            <wp:docPr id="401" name="Picture 401" descr="Federation Authentication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eratedAuthentication" descr="Federation Authentication Scenario"/>
                    <pic:cNvPicPr>
                      <a:picLocks noChangeAspect="1" noChangeArrowheads="1"/>
                    </pic:cNvPicPr>
                  </pic:nvPicPr>
                  <pic:blipFill>
                    <a:blip r:embed="rId2922">
                      <a:extLst>
                        <a:ext uri="{28A0092B-C50C-407E-A947-70E740481C1C}">
                          <a14:useLocalDpi xmlns:a14="http://schemas.microsoft.com/office/drawing/2010/main" val="0"/>
                        </a:ext>
                      </a:extLst>
                    </a:blip>
                    <a:srcRect/>
                    <a:stretch>
                      <a:fillRect/>
                    </a:stretch>
                  </pic:blipFill>
                  <pic:spPr bwMode="auto">
                    <a:xfrm>
                      <a:off x="0" y="0"/>
                      <a:ext cx="4253230" cy="2265045"/>
                    </a:xfrm>
                    <a:prstGeom prst="rect">
                      <a:avLst/>
                    </a:prstGeom>
                    <a:noFill/>
                    <a:ln>
                      <a:noFill/>
                    </a:ln>
                  </pic:spPr>
                </pic:pic>
              </a:graphicData>
            </a:graphic>
          </wp:inline>
        </w:drawing>
      </w:r>
    </w:p>
    <w:p w:rsidR="0034597B" w:rsidRDefault="0034597B" w:rsidP="004C2EAD">
      <w:pPr>
        <w:pStyle w:val="NormalWeb"/>
        <w:numPr>
          <w:ilvl w:val="0"/>
          <w:numId w:val="256"/>
        </w:numPr>
      </w:pPr>
      <w:r>
        <w:t>A client in the Fabrikam trust domain sends a request to a Relying Party (RP) application in the Contoso trust domain.</w:t>
      </w:r>
    </w:p>
    <w:p w:rsidR="0034597B" w:rsidRDefault="0034597B" w:rsidP="004C2EAD">
      <w:pPr>
        <w:pStyle w:val="NormalWeb"/>
        <w:numPr>
          <w:ilvl w:val="0"/>
          <w:numId w:val="256"/>
        </w:numPr>
      </w:pPr>
      <w:r>
        <w:t>The RP redirects the client to an STS in the Contoso trust domain. This STS has no knowledge of the client.</w:t>
      </w:r>
    </w:p>
    <w:p w:rsidR="0034597B" w:rsidRDefault="0034597B" w:rsidP="004C2EAD">
      <w:pPr>
        <w:pStyle w:val="NormalWeb"/>
        <w:numPr>
          <w:ilvl w:val="0"/>
          <w:numId w:val="256"/>
        </w:numPr>
      </w:pPr>
      <w:r>
        <w:t>The Contoso STS redirects the client to an STS in the Fabrikam trust domain, with which the Contoso trust domain has a trust relationship.</w:t>
      </w:r>
    </w:p>
    <w:p w:rsidR="0034597B" w:rsidRDefault="0034597B" w:rsidP="004C2EAD">
      <w:pPr>
        <w:pStyle w:val="NormalWeb"/>
        <w:numPr>
          <w:ilvl w:val="0"/>
          <w:numId w:val="256"/>
        </w:numPr>
      </w:pPr>
      <w:r>
        <w:t>The Fabrikam STS verifies the client’s identity and issues a security token to the Contoso STS.</w:t>
      </w:r>
    </w:p>
    <w:p w:rsidR="0034597B" w:rsidRDefault="0034597B" w:rsidP="004C2EAD">
      <w:pPr>
        <w:pStyle w:val="NormalWeb"/>
        <w:numPr>
          <w:ilvl w:val="0"/>
          <w:numId w:val="256"/>
        </w:numPr>
      </w:pPr>
      <w:r>
        <w:t>The Contoso STS uses the Fabrikam token to create its own token that can be used by the RP and sends it to the RP.</w:t>
      </w:r>
    </w:p>
    <w:p w:rsidR="0034597B" w:rsidRDefault="0034597B" w:rsidP="004C2EAD">
      <w:pPr>
        <w:pStyle w:val="NormalWeb"/>
        <w:numPr>
          <w:ilvl w:val="0"/>
          <w:numId w:val="256"/>
        </w:numPr>
      </w:pPr>
      <w:r>
        <w:t>The RP extracts the client’s claims from the security token and makes an authorization decision.</w:t>
      </w:r>
    </w:p>
    <w:p w:rsidR="0034597B" w:rsidRDefault="005952A5" w:rsidP="004C2EAD">
      <w:hyperlink r:id="rId2923" w:tooltip="Click to collapse. Double-click to collapse all." w:history="1">
        <w:r w:rsidR="0034597B">
          <w:rPr>
            <w:rStyle w:val="lwcollapsibleareatitle"/>
            <w:rFonts w:ascii="Segoe UI Semibold" w:hAnsi="Segoe UI Semibold" w:cs="Segoe UI"/>
            <w:b/>
            <w:bCs/>
            <w:color w:val="000000"/>
            <w:sz w:val="35"/>
            <w:szCs w:val="35"/>
          </w:rPr>
          <w:t>Using the Federated Authentication Module with ASP.NET</w:t>
        </w:r>
      </w:hyperlink>
    </w:p>
    <w:p w:rsidR="0034597B" w:rsidRDefault="005952A5" w:rsidP="004C2EAD">
      <w:pPr>
        <w:pStyle w:val="NormalWeb"/>
        <w:rPr>
          <w:rFonts w:ascii="Segoe UI" w:hAnsi="Segoe UI" w:cs="Segoe UI"/>
          <w:color w:val="2A2A2A"/>
          <w:sz w:val="20"/>
          <w:szCs w:val="20"/>
        </w:rPr>
      </w:pPr>
      <w:hyperlink r:id="rId2924" w:history="1">
        <w:r w:rsidR="0034597B">
          <w:rPr>
            <w:rStyle w:val="Hyperlink"/>
            <w:rFonts w:ascii="Segoe UI" w:hAnsi="Segoe UI" w:cs="Segoe UI"/>
            <w:color w:val="03697A"/>
            <w:sz w:val="20"/>
            <w:szCs w:val="20"/>
            <w:u w:val="none"/>
          </w:rPr>
          <w:t>WSFederationAuthenticationModule</w:t>
        </w:r>
      </w:hyperlink>
      <w:r w:rsidR="0034597B">
        <w:rPr>
          <w:rStyle w:val="apple-converted-space"/>
          <w:rFonts w:ascii="Segoe UI" w:eastAsiaTheme="majorEastAsia" w:hAnsi="Segoe UI" w:cs="Segoe UI"/>
          <w:color w:val="2A2A2A"/>
          <w:sz w:val="20"/>
          <w:szCs w:val="20"/>
        </w:rPr>
        <w:t> </w:t>
      </w:r>
      <w:r w:rsidR="0034597B">
        <w:rPr>
          <w:rFonts w:ascii="Segoe UI" w:hAnsi="Segoe UI" w:cs="Segoe UI"/>
          <w:color w:val="2A2A2A"/>
          <w:sz w:val="20"/>
          <w:szCs w:val="20"/>
        </w:rPr>
        <w:t>(WS-FAM) is an HTTP module that lets you add federated authentication to an ASP.NET application. Federated authentication lets authentication logic be handled by the STS and lets you focus on writing business logic.</w:t>
      </w:r>
    </w:p>
    <w:p w:rsidR="0034597B" w:rsidRDefault="0034597B" w:rsidP="004C2EAD">
      <w:pPr>
        <w:pStyle w:val="NormalWeb"/>
      </w:pPr>
      <w:r>
        <w:t>You configure the WS-FAM to specify the STS to which non-authenticated requests should be redirected. WIF lets you authenticate a user in two ways:</w:t>
      </w:r>
    </w:p>
    <w:p w:rsidR="0034597B" w:rsidRDefault="0034597B" w:rsidP="004C2EAD">
      <w:pPr>
        <w:pStyle w:val="NormalWeb"/>
        <w:numPr>
          <w:ilvl w:val="0"/>
          <w:numId w:val="257"/>
        </w:numPr>
      </w:pPr>
      <w:r>
        <w:t>Passive redirect: When an unauthenticated user tries to access a protected resource, and you want to simply redirect them to an STS without requiring a login page, then this is the right approach. The STS verifies the user’s identity, and issues a security token that contains the appropriate claims for that user. This option requires the WS-FAM to be added in the HTTP Modules pipeline. You can use the Identity and Access Tool for Visual Studio 2012 to modify your application’s configuration file to use the WS-FAM and to federate with an STS. For more information, see</w:t>
      </w:r>
      <w:r>
        <w:rPr>
          <w:rStyle w:val="apple-converted-space"/>
          <w:rFonts w:ascii="Segoe UI" w:eastAsiaTheme="majorEastAsia" w:hAnsi="Segoe UI" w:cs="Segoe UI"/>
          <w:color w:val="2A2A2A"/>
          <w:sz w:val="20"/>
          <w:szCs w:val="20"/>
        </w:rPr>
        <w:t> </w:t>
      </w:r>
      <w:hyperlink r:id="rId2925" w:history="1">
        <w:r>
          <w:rPr>
            <w:rStyle w:val="Hyperlink"/>
            <w:rFonts w:ascii="Segoe UI" w:hAnsi="Segoe UI" w:cs="Segoe UI"/>
            <w:color w:val="03697A"/>
            <w:sz w:val="20"/>
            <w:szCs w:val="20"/>
            <w:u w:val="none"/>
          </w:rPr>
          <w:t>Identity and Access Tool for Visual Studio 2012</w:t>
        </w:r>
      </w:hyperlink>
      <w:r>
        <w:t>.</w:t>
      </w:r>
    </w:p>
    <w:p w:rsidR="0034597B" w:rsidRDefault="0034597B" w:rsidP="004C2EAD">
      <w:pPr>
        <w:pStyle w:val="NormalWeb"/>
        <w:numPr>
          <w:ilvl w:val="0"/>
          <w:numId w:val="257"/>
        </w:numPr>
        <w:rPr>
          <w:rFonts w:ascii="Segoe UI" w:hAnsi="Segoe UI" w:cs="Segoe UI"/>
          <w:color w:val="2A2A2A"/>
          <w:sz w:val="20"/>
          <w:szCs w:val="20"/>
        </w:rPr>
      </w:pPr>
      <w:r>
        <w:rPr>
          <w:rFonts w:ascii="Segoe UI" w:hAnsi="Segoe UI" w:cs="Segoe UI"/>
          <w:color w:val="2A2A2A"/>
          <w:sz w:val="20"/>
          <w:szCs w:val="20"/>
        </w:rPr>
        <w:t>You can call the</w:t>
      </w:r>
      <w:r>
        <w:rPr>
          <w:rStyle w:val="apple-converted-space"/>
          <w:rFonts w:ascii="Segoe UI" w:eastAsiaTheme="majorEastAsia" w:hAnsi="Segoe UI" w:cs="Segoe UI"/>
          <w:color w:val="2A2A2A"/>
          <w:sz w:val="20"/>
          <w:szCs w:val="20"/>
        </w:rPr>
        <w:t> </w:t>
      </w:r>
      <w:hyperlink r:id="rId2926" w:history="1">
        <w:r>
          <w:rPr>
            <w:rStyle w:val="Hyperlink"/>
            <w:rFonts w:ascii="Segoe UI" w:hAnsi="Segoe UI" w:cs="Segoe UI"/>
            <w:color w:val="03697A"/>
            <w:sz w:val="20"/>
            <w:szCs w:val="20"/>
            <w:u w:val="none"/>
          </w:rPr>
          <w:t>WSFederationAuthenticationModule.SignIn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method or the</w:t>
      </w:r>
      <w:r>
        <w:rPr>
          <w:rStyle w:val="apple-converted-space"/>
          <w:rFonts w:ascii="Segoe UI" w:eastAsiaTheme="majorEastAsia" w:hAnsi="Segoe UI" w:cs="Segoe UI"/>
          <w:color w:val="2A2A2A"/>
          <w:sz w:val="20"/>
          <w:szCs w:val="20"/>
        </w:rPr>
        <w:t> </w:t>
      </w:r>
      <w:hyperlink r:id="rId2927" w:history="1">
        <w:r>
          <w:rPr>
            <w:rStyle w:val="Hyperlink"/>
            <w:rFonts w:ascii="Segoe UI" w:hAnsi="Segoe UI" w:cs="Segoe UI"/>
            <w:color w:val="03697A"/>
            <w:sz w:val="20"/>
            <w:szCs w:val="20"/>
            <w:u w:val="none"/>
          </w:rPr>
          <w:t>RedirectToIdentityProvider</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method from the code-behind for a sign-in page in your RP application.</w:t>
      </w:r>
    </w:p>
    <w:p w:rsidR="0034597B" w:rsidRDefault="0034597B" w:rsidP="004C2EAD">
      <w:pPr>
        <w:pStyle w:val="NormalWeb"/>
      </w:pPr>
      <w:r>
        <w:t>In passive redirect, all communication is performed through response/redirect from the client (typically a browser). You can add the WS-FAM to your application’s HTTP pipeline, where it watches for unauthenticated user requests and redirects users to the STS you specify.</w:t>
      </w:r>
    </w:p>
    <w:p w:rsidR="0034597B" w:rsidRDefault="0034597B" w:rsidP="004C2EAD">
      <w:pPr>
        <w:pStyle w:val="NormalWeb"/>
      </w:pPr>
      <w:r>
        <w:t>The WS-FAM also raises several events that let you customize its functionality in an ASP.NET application.</w:t>
      </w:r>
    </w:p>
    <w:p w:rsidR="0034597B" w:rsidRDefault="005952A5" w:rsidP="004C2EAD">
      <w:hyperlink r:id="rId2928" w:tooltip="Click to collapse. Double-click to collapse all." w:history="1">
        <w:r w:rsidR="0034597B">
          <w:rPr>
            <w:rStyle w:val="lwcollapsibleareatitle"/>
            <w:rFonts w:ascii="Segoe UI Semibold" w:hAnsi="Segoe UI Semibold" w:cs="Segoe UI"/>
            <w:b/>
            <w:bCs/>
            <w:color w:val="000000"/>
            <w:sz w:val="35"/>
            <w:szCs w:val="35"/>
          </w:rPr>
          <w:t>How the WS-FAM Works</w:t>
        </w:r>
      </w:hyperlink>
    </w:p>
    <w:p w:rsidR="0034597B" w:rsidRDefault="0034597B" w:rsidP="004C2EAD">
      <w:pPr>
        <w:pStyle w:val="NormalWeb"/>
        <w:rPr>
          <w:rFonts w:ascii="Segoe UI" w:hAnsi="Segoe UI" w:cs="Segoe UI"/>
          <w:color w:val="2A2A2A"/>
          <w:sz w:val="20"/>
          <w:szCs w:val="20"/>
        </w:rPr>
      </w:pPr>
      <w:r>
        <w:rPr>
          <w:rFonts w:ascii="Segoe UI" w:hAnsi="Segoe UI" w:cs="Segoe UI"/>
          <w:color w:val="2A2A2A"/>
          <w:sz w:val="20"/>
          <w:szCs w:val="20"/>
        </w:rPr>
        <w:t>The WS-FAM is implemented in the</w:t>
      </w:r>
      <w:r>
        <w:rPr>
          <w:rStyle w:val="apple-converted-space"/>
          <w:rFonts w:ascii="Segoe UI" w:eastAsiaTheme="majorEastAsia" w:hAnsi="Segoe UI" w:cs="Segoe UI"/>
          <w:color w:val="2A2A2A"/>
          <w:sz w:val="20"/>
          <w:szCs w:val="20"/>
        </w:rPr>
        <w:t> </w:t>
      </w:r>
      <w:hyperlink r:id="rId2929" w:history="1">
        <w:r>
          <w:rPr>
            <w:rStyle w:val="Hyperlink"/>
            <w:rFonts w:ascii="Segoe UI" w:hAnsi="Segoe UI" w:cs="Segoe UI"/>
            <w:color w:val="03697A"/>
            <w:sz w:val="20"/>
            <w:szCs w:val="20"/>
            <w:u w:val="none"/>
          </w:rPr>
          <w:t>WSFederationAuthenticationModule</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class. Typically, you add the WS-FAM to the HTTP pipeline of your ASP.NET RP application. When an unauthenticated user tries to access a protected resource, the RP returns a “401 authorization denied” HTTP response. The WS-FAM intercepts this response instead of allowing the client to receive it, then it redirects the user to the specified STS. The STS issues a security token, which the WS-FAM again intercepts. The WS-FAM uses the token to create an instance of</w:t>
      </w:r>
      <w:hyperlink r:id="rId2930" w:history="1">
        <w:r>
          <w:rPr>
            <w:rStyle w:val="Hyperlink"/>
            <w:rFonts w:ascii="Segoe UI" w:hAnsi="Segoe UI" w:cs="Segoe UI"/>
            <w:color w:val="03697A"/>
            <w:sz w:val="20"/>
            <w:szCs w:val="20"/>
            <w:u w:val="none"/>
          </w:rPr>
          <w:t>ClaimsPrincipal</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for the authenticated user, which enables regular .NET Framework authorization mechanisms to function.</w:t>
      </w:r>
    </w:p>
    <w:p w:rsidR="0034597B" w:rsidRDefault="0034597B" w:rsidP="004C2EAD">
      <w:pPr>
        <w:pStyle w:val="NormalWeb"/>
      </w:pPr>
      <w:r>
        <w:t>Because HTTP is stateless, we need a way to avoid repeating this whole process every time that the user tries to access another protected resource. This is where the</w:t>
      </w:r>
      <w:r>
        <w:rPr>
          <w:rStyle w:val="apple-converted-space"/>
          <w:rFonts w:ascii="Segoe UI" w:eastAsiaTheme="majorEastAsia" w:hAnsi="Segoe UI" w:cs="Segoe UI"/>
          <w:color w:val="2A2A2A"/>
          <w:sz w:val="20"/>
          <w:szCs w:val="20"/>
        </w:rPr>
        <w:t> </w:t>
      </w:r>
      <w:hyperlink r:id="rId2931" w:history="1">
        <w:r>
          <w:rPr>
            <w:rStyle w:val="Hyperlink"/>
            <w:rFonts w:ascii="Segoe UI" w:hAnsi="Segoe UI" w:cs="Segoe UI"/>
            <w:color w:val="03697A"/>
            <w:sz w:val="20"/>
            <w:szCs w:val="20"/>
            <w:u w:val="none"/>
          </w:rPr>
          <w:t>SessionAuthenticationModule</w:t>
        </w:r>
      </w:hyperlink>
      <w:r>
        <w:rPr>
          <w:rStyle w:val="apple-converted-space"/>
          <w:rFonts w:ascii="Segoe UI" w:eastAsiaTheme="majorEastAsia" w:hAnsi="Segoe UI" w:cs="Segoe UI"/>
          <w:color w:val="2A2A2A"/>
          <w:sz w:val="20"/>
          <w:szCs w:val="20"/>
        </w:rPr>
        <w:t> </w:t>
      </w:r>
      <w:r>
        <w:t>comes in. When the STS issues a security token for the user,</w:t>
      </w:r>
      <w:hyperlink r:id="rId2932" w:history="1">
        <w:r>
          <w:rPr>
            <w:rStyle w:val="Hyperlink"/>
            <w:rFonts w:ascii="Segoe UI" w:hAnsi="Segoe UI" w:cs="Segoe UI"/>
            <w:color w:val="03697A"/>
            <w:sz w:val="20"/>
            <w:szCs w:val="20"/>
            <w:u w:val="none"/>
          </w:rPr>
          <w:t>SessionAuthenticationModule</w:t>
        </w:r>
      </w:hyperlink>
      <w:r>
        <w:rPr>
          <w:rStyle w:val="apple-converted-space"/>
          <w:rFonts w:ascii="Segoe UI" w:eastAsiaTheme="majorEastAsia" w:hAnsi="Segoe UI" w:cs="Segoe UI"/>
          <w:color w:val="2A2A2A"/>
          <w:sz w:val="20"/>
          <w:szCs w:val="20"/>
        </w:rPr>
        <w:t> </w:t>
      </w:r>
      <w:r>
        <w:t>also creates a session security token for the user and puts it in a cookie. On subsequent requests, the</w:t>
      </w:r>
      <w:hyperlink r:id="rId2933" w:history="1">
        <w:r>
          <w:rPr>
            <w:rStyle w:val="Hyperlink"/>
            <w:rFonts w:ascii="Segoe UI" w:hAnsi="Segoe UI" w:cs="Segoe UI"/>
            <w:color w:val="03697A"/>
            <w:sz w:val="20"/>
            <w:szCs w:val="20"/>
            <w:u w:val="none"/>
          </w:rPr>
          <w:t>SessionAuthenticationModule</w:t>
        </w:r>
      </w:hyperlink>
      <w:r>
        <w:rPr>
          <w:rStyle w:val="apple-converted-space"/>
          <w:rFonts w:ascii="Segoe UI" w:eastAsiaTheme="majorEastAsia" w:hAnsi="Segoe UI" w:cs="Segoe UI"/>
          <w:color w:val="2A2A2A"/>
          <w:sz w:val="20"/>
          <w:szCs w:val="20"/>
        </w:rPr>
        <w:t> </w:t>
      </w:r>
      <w:r>
        <w:t>intercepts this cookie and uses it to reconstruct the user’s</w:t>
      </w:r>
      <w:r>
        <w:rPr>
          <w:rStyle w:val="apple-converted-space"/>
          <w:rFonts w:ascii="Segoe UI" w:eastAsiaTheme="majorEastAsia" w:hAnsi="Segoe UI" w:cs="Segoe UI"/>
          <w:color w:val="2A2A2A"/>
          <w:sz w:val="20"/>
          <w:szCs w:val="20"/>
        </w:rPr>
        <w:t> </w:t>
      </w:r>
      <w:hyperlink r:id="rId2934" w:history="1">
        <w:r>
          <w:rPr>
            <w:rStyle w:val="Hyperlink"/>
            <w:rFonts w:ascii="Segoe UI" w:hAnsi="Segoe UI" w:cs="Segoe UI"/>
            <w:color w:val="03697A"/>
            <w:sz w:val="20"/>
            <w:szCs w:val="20"/>
            <w:u w:val="none"/>
          </w:rPr>
          <w:t>ClaimsPrincipal</w:t>
        </w:r>
      </w:hyperlink>
      <w:r>
        <w:t>.</w:t>
      </w:r>
    </w:p>
    <w:p w:rsidR="0034597B" w:rsidRDefault="0034597B" w:rsidP="004C2EAD">
      <w:pPr>
        <w:pStyle w:val="NormalWeb"/>
      </w:pPr>
      <w:r>
        <w:lastRenderedPageBreak/>
        <w:t>The following diagram shows the overall flow of information in the passive redirect case. The request is automatically redirected via the STS to establish credentials without a login page:</w:t>
      </w:r>
    </w:p>
    <w:p w:rsidR="0034597B" w:rsidRDefault="0034597B" w:rsidP="004C2EAD">
      <w:r>
        <w:rPr>
          <w:noProof/>
        </w:rPr>
        <w:lastRenderedPageBreak/>
        <w:drawing>
          <wp:inline distT="0" distB="0" distL="0" distR="0" wp14:anchorId="4CD03AC0" wp14:editId="6B6AB2A3">
            <wp:extent cx="6666865" cy="7793355"/>
            <wp:effectExtent l="0" t="0" r="635" b="0"/>
            <wp:docPr id="400" name="Picture 400" descr="Timing diagram for sign-in with passive r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UsingPassiveRedirect" descr="Timing diagram for sign-in with passive redirect"/>
                    <pic:cNvPicPr>
                      <a:picLocks noChangeAspect="1" noChangeArrowheads="1"/>
                    </pic:cNvPicPr>
                  </pic:nvPicPr>
                  <pic:blipFill>
                    <a:blip r:embed="rId2935">
                      <a:extLst>
                        <a:ext uri="{28A0092B-C50C-407E-A947-70E740481C1C}">
                          <a14:useLocalDpi xmlns:a14="http://schemas.microsoft.com/office/drawing/2010/main" val="0"/>
                        </a:ext>
                      </a:extLst>
                    </a:blip>
                    <a:srcRect/>
                    <a:stretch>
                      <a:fillRect/>
                    </a:stretch>
                  </pic:blipFill>
                  <pic:spPr bwMode="auto">
                    <a:xfrm>
                      <a:off x="0" y="0"/>
                      <a:ext cx="6666865" cy="7793355"/>
                    </a:xfrm>
                    <a:prstGeom prst="rect">
                      <a:avLst/>
                    </a:prstGeom>
                    <a:noFill/>
                    <a:ln>
                      <a:noFill/>
                    </a:ln>
                  </pic:spPr>
                </pic:pic>
              </a:graphicData>
            </a:graphic>
          </wp:inline>
        </w:drawing>
      </w:r>
    </w:p>
    <w:p w:rsidR="0034597B" w:rsidRDefault="0034597B" w:rsidP="004C2EAD">
      <w:pPr>
        <w:pStyle w:val="NormalWeb"/>
      </w:pPr>
      <w:r>
        <w:lastRenderedPageBreak/>
        <w:t>The following diagram shows more detail on what happens when the user has authenticated to the STS and their security tokens are processed by the</w:t>
      </w:r>
      <w:r>
        <w:rPr>
          <w:rStyle w:val="apple-converted-space"/>
          <w:rFonts w:ascii="Segoe UI" w:eastAsiaTheme="majorEastAsia" w:hAnsi="Segoe UI" w:cs="Segoe UI"/>
          <w:color w:val="2A2A2A"/>
          <w:sz w:val="20"/>
          <w:szCs w:val="20"/>
        </w:rPr>
        <w:t> </w:t>
      </w:r>
      <w:hyperlink r:id="rId2936" w:history="1">
        <w:r>
          <w:rPr>
            <w:rStyle w:val="Hyperlink"/>
            <w:rFonts w:ascii="Segoe UI" w:hAnsi="Segoe UI" w:cs="Segoe UI"/>
            <w:color w:val="03697A"/>
            <w:sz w:val="20"/>
            <w:szCs w:val="20"/>
            <w:u w:val="none"/>
          </w:rPr>
          <w:t>WSFederationAuthenticationModule</w:t>
        </w:r>
      </w:hyperlink>
      <w:r>
        <w:t>:</w:t>
      </w:r>
    </w:p>
    <w:p w:rsidR="0034597B" w:rsidRDefault="0034597B" w:rsidP="004C2EAD">
      <w:r>
        <w:rPr>
          <w:noProof/>
        </w:rPr>
        <w:drawing>
          <wp:inline distT="0" distB="0" distL="0" distR="0" wp14:anchorId="7753FDB7" wp14:editId="6C3941E6">
            <wp:extent cx="4986655" cy="5741670"/>
            <wp:effectExtent l="0" t="0" r="4445" b="0"/>
            <wp:docPr id="399" name="Picture 399" descr="Timing for token processing with passive r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UsingPassiveRedirect_TokenProcessing" descr="Timing for token processing with passive redirect"/>
                    <pic:cNvPicPr>
                      <a:picLocks noChangeAspect="1" noChangeArrowheads="1"/>
                    </pic:cNvPicPr>
                  </pic:nvPicPr>
                  <pic:blipFill>
                    <a:blip r:embed="rId2937">
                      <a:extLst>
                        <a:ext uri="{28A0092B-C50C-407E-A947-70E740481C1C}">
                          <a14:useLocalDpi xmlns:a14="http://schemas.microsoft.com/office/drawing/2010/main" val="0"/>
                        </a:ext>
                      </a:extLst>
                    </a:blip>
                    <a:srcRect/>
                    <a:stretch>
                      <a:fillRect/>
                    </a:stretch>
                  </pic:blipFill>
                  <pic:spPr bwMode="auto">
                    <a:xfrm>
                      <a:off x="0" y="0"/>
                      <a:ext cx="4986655" cy="5741670"/>
                    </a:xfrm>
                    <a:prstGeom prst="rect">
                      <a:avLst/>
                    </a:prstGeom>
                    <a:noFill/>
                    <a:ln>
                      <a:noFill/>
                    </a:ln>
                  </pic:spPr>
                </pic:pic>
              </a:graphicData>
            </a:graphic>
          </wp:inline>
        </w:drawing>
      </w:r>
    </w:p>
    <w:p w:rsidR="0034597B" w:rsidRDefault="0034597B" w:rsidP="004C2EAD">
      <w:pPr>
        <w:pStyle w:val="NormalWeb"/>
      </w:pPr>
      <w:r>
        <w:t>The following diagram shows more detail on what happens when the user’s security tokens have been serialized into cookies and are intercepted by the</w:t>
      </w:r>
      <w:r>
        <w:rPr>
          <w:rStyle w:val="apple-converted-space"/>
          <w:rFonts w:ascii="Segoe UI" w:eastAsiaTheme="majorEastAsia" w:hAnsi="Segoe UI" w:cs="Segoe UI"/>
          <w:color w:val="2A2A2A"/>
          <w:sz w:val="20"/>
          <w:szCs w:val="20"/>
        </w:rPr>
        <w:t> </w:t>
      </w:r>
      <w:hyperlink r:id="rId2938" w:history="1">
        <w:r>
          <w:rPr>
            <w:rStyle w:val="Hyperlink"/>
            <w:rFonts w:ascii="Segoe UI" w:hAnsi="Segoe UI" w:cs="Segoe UI"/>
            <w:color w:val="03697A"/>
            <w:sz w:val="20"/>
            <w:szCs w:val="20"/>
            <w:u w:val="none"/>
          </w:rPr>
          <w:t>SessionAuthenticationModule</w:t>
        </w:r>
      </w:hyperlink>
      <w:r>
        <w:t>:</w:t>
      </w:r>
    </w:p>
    <w:p w:rsidR="0034597B" w:rsidRDefault="0034597B" w:rsidP="004C2EAD">
      <w:r>
        <w:rPr>
          <w:noProof/>
        </w:rPr>
        <w:lastRenderedPageBreak/>
        <w:drawing>
          <wp:inline distT="0" distB="0" distL="0" distR="0" wp14:anchorId="6BA20E76" wp14:editId="4311B316">
            <wp:extent cx="5039995" cy="4370070"/>
            <wp:effectExtent l="0" t="0" r="8255" b="0"/>
            <wp:docPr id="398" name="Picture 398" descr="SAM timing diagram showing sign-in using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UsingConrols_SAM" descr="SAM timing diagram showing sign-in using controls"/>
                    <pic:cNvPicPr>
                      <a:picLocks noChangeAspect="1" noChangeArrowheads="1"/>
                    </pic:cNvPicPr>
                  </pic:nvPicPr>
                  <pic:blipFill>
                    <a:blip r:embed="rId2939">
                      <a:extLst>
                        <a:ext uri="{28A0092B-C50C-407E-A947-70E740481C1C}">
                          <a14:useLocalDpi xmlns:a14="http://schemas.microsoft.com/office/drawing/2010/main" val="0"/>
                        </a:ext>
                      </a:extLst>
                    </a:blip>
                    <a:srcRect/>
                    <a:stretch>
                      <a:fillRect/>
                    </a:stretch>
                  </pic:blipFill>
                  <pic:spPr bwMode="auto">
                    <a:xfrm>
                      <a:off x="0" y="0"/>
                      <a:ext cx="5039995" cy="4370070"/>
                    </a:xfrm>
                    <a:prstGeom prst="rect">
                      <a:avLst/>
                    </a:prstGeom>
                    <a:noFill/>
                    <a:ln>
                      <a:noFill/>
                    </a:ln>
                  </pic:spPr>
                </pic:pic>
              </a:graphicData>
            </a:graphic>
          </wp:inline>
        </w:drawing>
      </w:r>
    </w:p>
    <w:p w:rsidR="0034597B" w:rsidRDefault="005952A5" w:rsidP="004C2EAD">
      <w:hyperlink r:id="rId2940" w:tooltip="Click to collapse. Double-click to collapse all." w:history="1">
        <w:r w:rsidR="0034597B">
          <w:rPr>
            <w:rStyle w:val="lwcollapsibleareatitle"/>
            <w:rFonts w:ascii="Segoe UI Semibold" w:hAnsi="Segoe UI Semibold" w:cs="Segoe UI"/>
            <w:b/>
            <w:bCs/>
            <w:color w:val="000000"/>
            <w:sz w:val="35"/>
            <w:szCs w:val="35"/>
          </w:rPr>
          <w:t>Events</w:t>
        </w:r>
      </w:hyperlink>
    </w:p>
    <w:p w:rsidR="0034597B" w:rsidRDefault="005952A5" w:rsidP="004C2EAD">
      <w:pPr>
        <w:pStyle w:val="NormalWeb"/>
        <w:rPr>
          <w:rFonts w:ascii="Segoe UI" w:hAnsi="Segoe UI" w:cs="Segoe UI"/>
          <w:color w:val="2A2A2A"/>
          <w:sz w:val="20"/>
          <w:szCs w:val="20"/>
        </w:rPr>
      </w:pPr>
      <w:hyperlink r:id="rId2941" w:history="1">
        <w:r w:rsidR="0034597B">
          <w:rPr>
            <w:rStyle w:val="Hyperlink"/>
            <w:rFonts w:ascii="Segoe UI" w:hAnsi="Segoe UI" w:cs="Segoe UI"/>
            <w:color w:val="03697A"/>
            <w:sz w:val="20"/>
            <w:szCs w:val="20"/>
            <w:u w:val="none"/>
          </w:rPr>
          <w:t>WSFederationAuthenticationModule</w:t>
        </w:r>
      </w:hyperlink>
      <w:r w:rsidR="0034597B">
        <w:rPr>
          <w:rStyle w:val="apple-converted-space"/>
          <w:rFonts w:ascii="Segoe UI" w:eastAsiaTheme="majorEastAsia" w:hAnsi="Segoe UI" w:cs="Segoe UI"/>
          <w:color w:val="2A2A2A"/>
          <w:sz w:val="20"/>
          <w:szCs w:val="20"/>
        </w:rPr>
        <w:t> </w:t>
      </w:r>
      <w:r w:rsidR="0034597B">
        <w:rPr>
          <w:rFonts w:ascii="Segoe UI" w:hAnsi="Segoe UI" w:cs="Segoe UI"/>
          <w:color w:val="2A2A2A"/>
          <w:sz w:val="20"/>
          <w:szCs w:val="20"/>
        </w:rPr>
        <w:t>,</w:t>
      </w:r>
      <w:r w:rsidR="0034597B">
        <w:rPr>
          <w:rStyle w:val="apple-converted-space"/>
          <w:rFonts w:ascii="Segoe UI" w:eastAsiaTheme="majorEastAsia" w:hAnsi="Segoe UI" w:cs="Segoe UI"/>
          <w:color w:val="2A2A2A"/>
          <w:sz w:val="20"/>
          <w:szCs w:val="20"/>
        </w:rPr>
        <w:t> </w:t>
      </w:r>
      <w:hyperlink r:id="rId2942" w:history="1">
        <w:r w:rsidR="0034597B">
          <w:rPr>
            <w:rStyle w:val="Hyperlink"/>
            <w:rFonts w:ascii="Segoe UI" w:hAnsi="Segoe UI" w:cs="Segoe UI"/>
            <w:color w:val="03697A"/>
            <w:sz w:val="20"/>
            <w:szCs w:val="20"/>
            <w:u w:val="none"/>
          </w:rPr>
          <w:t>SessionAuthenticationModule</w:t>
        </w:r>
      </w:hyperlink>
      <w:r w:rsidR="0034597B">
        <w:rPr>
          <w:rFonts w:ascii="Segoe UI" w:hAnsi="Segoe UI" w:cs="Segoe UI"/>
          <w:color w:val="2A2A2A"/>
          <w:sz w:val="20"/>
          <w:szCs w:val="20"/>
        </w:rPr>
        <w:t>, and their parent class,</w:t>
      </w:r>
      <w:r w:rsidR="0034597B">
        <w:rPr>
          <w:rStyle w:val="apple-converted-space"/>
          <w:rFonts w:ascii="Segoe UI" w:eastAsiaTheme="majorEastAsia" w:hAnsi="Segoe UI" w:cs="Segoe UI"/>
          <w:color w:val="2A2A2A"/>
          <w:sz w:val="20"/>
          <w:szCs w:val="20"/>
        </w:rPr>
        <w:t> </w:t>
      </w:r>
      <w:hyperlink r:id="rId2943" w:history="1">
        <w:r w:rsidR="0034597B">
          <w:rPr>
            <w:rStyle w:val="Hyperlink"/>
            <w:rFonts w:ascii="Segoe UI" w:hAnsi="Segoe UI" w:cs="Segoe UI"/>
            <w:color w:val="03697A"/>
            <w:sz w:val="20"/>
            <w:szCs w:val="20"/>
            <w:u w:val="none"/>
          </w:rPr>
          <w:t>HttpModuleBase</w:t>
        </w:r>
      </w:hyperlink>
      <w:r w:rsidR="0034597B">
        <w:rPr>
          <w:rFonts w:ascii="Segoe UI" w:hAnsi="Segoe UI" w:cs="Segoe UI"/>
          <w:color w:val="2A2A2A"/>
          <w:sz w:val="20"/>
          <w:szCs w:val="20"/>
        </w:rPr>
        <w:t>, raise events at various stages of processing of an HTTP request. You can handle these events in the</w:t>
      </w:r>
      <w:r w:rsidR="0034597B">
        <w:rPr>
          <w:rStyle w:val="apple-converted-space"/>
          <w:rFonts w:ascii="Segoe UI" w:eastAsiaTheme="majorEastAsia" w:hAnsi="Segoe UI" w:cs="Segoe UI"/>
          <w:color w:val="2A2A2A"/>
          <w:sz w:val="20"/>
          <w:szCs w:val="20"/>
        </w:rPr>
        <w:t> </w:t>
      </w:r>
      <w:r w:rsidR="0034597B">
        <w:rPr>
          <w:rStyle w:val="code"/>
          <w:rFonts w:ascii="Consolas" w:hAnsi="Consolas" w:cs="Consolas"/>
          <w:color w:val="006400"/>
          <w:sz w:val="20"/>
          <w:szCs w:val="20"/>
        </w:rPr>
        <w:t>global.asax</w:t>
      </w:r>
      <w:r w:rsidR="0034597B">
        <w:rPr>
          <w:rStyle w:val="apple-converted-space"/>
          <w:rFonts w:ascii="Segoe UI" w:eastAsiaTheme="majorEastAsia" w:hAnsi="Segoe UI" w:cs="Segoe UI"/>
          <w:color w:val="2A2A2A"/>
          <w:sz w:val="20"/>
          <w:szCs w:val="20"/>
        </w:rPr>
        <w:t> </w:t>
      </w:r>
      <w:r w:rsidR="0034597B">
        <w:rPr>
          <w:rFonts w:ascii="Segoe UI" w:hAnsi="Segoe UI" w:cs="Segoe UI"/>
          <w:color w:val="2A2A2A"/>
          <w:sz w:val="20"/>
          <w:szCs w:val="20"/>
        </w:rPr>
        <w:t>file of your ASP.NET application.</w:t>
      </w:r>
    </w:p>
    <w:p w:rsidR="0034597B" w:rsidRDefault="0034597B" w:rsidP="004C2EAD">
      <w:pPr>
        <w:pStyle w:val="NormalWeb"/>
        <w:numPr>
          <w:ilvl w:val="0"/>
          <w:numId w:val="258"/>
        </w:numPr>
      </w:pPr>
      <w:r>
        <w:t>The ASP.NET infrastructure invokes the module’s</w:t>
      </w:r>
      <w:r>
        <w:rPr>
          <w:rStyle w:val="apple-converted-space"/>
          <w:rFonts w:ascii="Segoe UI" w:eastAsiaTheme="majorEastAsia" w:hAnsi="Segoe UI" w:cs="Segoe UI"/>
          <w:color w:val="2A2A2A"/>
          <w:sz w:val="20"/>
          <w:szCs w:val="20"/>
        </w:rPr>
        <w:t> </w:t>
      </w:r>
      <w:hyperlink r:id="rId2944" w:history="1">
        <w:r>
          <w:rPr>
            <w:rStyle w:val="Hyperlink"/>
            <w:rFonts w:ascii="Segoe UI" w:hAnsi="Segoe UI" w:cs="Segoe UI"/>
            <w:color w:val="03697A"/>
            <w:sz w:val="20"/>
            <w:szCs w:val="20"/>
            <w:u w:val="none"/>
          </w:rPr>
          <w:t>Init</w:t>
        </w:r>
      </w:hyperlink>
      <w:r>
        <w:rPr>
          <w:rStyle w:val="apple-converted-space"/>
          <w:rFonts w:ascii="Segoe UI" w:eastAsiaTheme="majorEastAsia" w:hAnsi="Segoe UI" w:cs="Segoe UI"/>
          <w:color w:val="2A2A2A"/>
          <w:sz w:val="20"/>
          <w:szCs w:val="20"/>
        </w:rPr>
        <w:t> </w:t>
      </w:r>
      <w:r>
        <w:t>method to initialize the module.</w:t>
      </w:r>
    </w:p>
    <w:p w:rsidR="0034597B" w:rsidRDefault="0034597B" w:rsidP="004C2EAD">
      <w:pPr>
        <w:pStyle w:val="NormalWeb"/>
        <w:numPr>
          <w:ilvl w:val="0"/>
          <w:numId w:val="258"/>
        </w:numPr>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eastAsiaTheme="majorEastAsia" w:hAnsi="Segoe UI" w:cs="Segoe UI"/>
          <w:color w:val="2A2A2A"/>
          <w:sz w:val="20"/>
          <w:szCs w:val="20"/>
        </w:rPr>
        <w:t> </w:t>
      </w:r>
      <w:hyperlink r:id="rId2945" w:history="1">
        <w:r>
          <w:rPr>
            <w:rStyle w:val="Hyperlink"/>
            <w:rFonts w:ascii="Segoe UI" w:hAnsi="Segoe UI" w:cs="Segoe UI"/>
            <w:color w:val="03697A"/>
            <w:sz w:val="20"/>
            <w:szCs w:val="20"/>
            <w:u w:val="none"/>
          </w:rPr>
          <w:t>FederatedAuthentication.FederationConfigurationCreated</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event is raised when the ASP.NET infrastructure invokes the</w:t>
      </w:r>
      <w:r>
        <w:rPr>
          <w:rStyle w:val="apple-converted-space"/>
          <w:rFonts w:ascii="Segoe UI" w:eastAsiaTheme="majorEastAsia" w:hAnsi="Segoe UI" w:cs="Segoe UI"/>
          <w:color w:val="2A2A2A"/>
          <w:sz w:val="20"/>
          <w:szCs w:val="20"/>
        </w:rPr>
        <w:t> </w:t>
      </w:r>
      <w:hyperlink r:id="rId2946" w:history="1">
        <w:r>
          <w:rPr>
            <w:rStyle w:val="Hyperlink"/>
            <w:rFonts w:ascii="Segoe UI" w:hAnsi="Segoe UI" w:cs="Segoe UI"/>
            <w:color w:val="03697A"/>
            <w:sz w:val="20"/>
            <w:szCs w:val="20"/>
            <w:u w:val="none"/>
          </w:rPr>
          <w:t>Init</w:t>
        </w:r>
      </w:hyperlink>
      <w:r>
        <w:rPr>
          <w:rFonts w:ascii="Segoe UI" w:hAnsi="Segoe UI" w:cs="Segoe UI"/>
          <w:color w:val="2A2A2A"/>
          <w:sz w:val="20"/>
          <w:szCs w:val="20"/>
        </w:rPr>
        <w:t>method for the first time on one of the application’s modules that derive from</w:t>
      </w:r>
      <w:r>
        <w:rPr>
          <w:rStyle w:val="apple-converted-space"/>
          <w:rFonts w:ascii="Segoe UI" w:eastAsiaTheme="majorEastAsia" w:hAnsi="Segoe UI" w:cs="Segoe UI"/>
          <w:color w:val="2A2A2A"/>
          <w:sz w:val="20"/>
          <w:szCs w:val="20"/>
        </w:rPr>
        <w:t> </w:t>
      </w:r>
      <w:hyperlink r:id="rId2947" w:history="1">
        <w:r>
          <w:rPr>
            <w:rStyle w:val="Hyperlink"/>
            <w:rFonts w:ascii="Segoe UI" w:hAnsi="Segoe UI" w:cs="Segoe UI"/>
            <w:color w:val="03697A"/>
            <w:sz w:val="20"/>
            <w:szCs w:val="20"/>
            <w:u w:val="none"/>
          </w:rPr>
          <w:t>HttpModuleBase</w:t>
        </w:r>
      </w:hyperlink>
      <w:r>
        <w:rPr>
          <w:rFonts w:ascii="Segoe UI" w:hAnsi="Segoe UI" w:cs="Segoe UI"/>
          <w:color w:val="2A2A2A"/>
          <w:sz w:val="20"/>
          <w:szCs w:val="20"/>
        </w:rPr>
        <w:t>. This method accesses the static</w:t>
      </w:r>
      <w:hyperlink r:id="rId2948" w:history="1">
        <w:r>
          <w:rPr>
            <w:rStyle w:val="Hyperlink"/>
            <w:rFonts w:ascii="Segoe UI" w:hAnsi="Segoe UI" w:cs="Segoe UI"/>
            <w:color w:val="03697A"/>
            <w:sz w:val="20"/>
            <w:szCs w:val="20"/>
            <w:u w:val="none"/>
          </w:rPr>
          <w:t>FederatedAuthentication.FederationConfiguration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property, which causes configuration to be loaded from the Web.config file. This event is only raised the first time this property is accessed. The</w:t>
      </w:r>
      <w:r>
        <w:rPr>
          <w:rStyle w:val="apple-converted-space"/>
          <w:rFonts w:ascii="Segoe UI" w:eastAsiaTheme="majorEastAsia" w:hAnsi="Segoe UI" w:cs="Segoe UI"/>
          <w:color w:val="2A2A2A"/>
          <w:sz w:val="20"/>
          <w:szCs w:val="20"/>
        </w:rPr>
        <w:t> </w:t>
      </w:r>
      <w:hyperlink r:id="rId2949" w:history="1">
        <w:r>
          <w:rPr>
            <w:rStyle w:val="Hyperlink"/>
            <w:rFonts w:ascii="Segoe UI" w:hAnsi="Segoe UI" w:cs="Segoe UI"/>
            <w:color w:val="03697A"/>
            <w:sz w:val="20"/>
            <w:szCs w:val="20"/>
            <w:u w:val="none"/>
          </w:rPr>
          <w:t>FederationConfiguration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object that is initialized from configuration can be accessed through the</w:t>
      </w:r>
      <w:r>
        <w:rPr>
          <w:rStyle w:val="apple-converted-space"/>
          <w:rFonts w:ascii="Segoe UI" w:eastAsiaTheme="majorEastAsia" w:hAnsi="Segoe UI" w:cs="Segoe UI"/>
          <w:color w:val="2A2A2A"/>
          <w:sz w:val="20"/>
          <w:szCs w:val="20"/>
        </w:rPr>
        <w:t> </w:t>
      </w:r>
      <w:hyperlink r:id="rId2950" w:history="1">
        <w:r>
          <w:rPr>
            <w:rStyle w:val="Hyperlink"/>
            <w:rFonts w:ascii="Segoe UI" w:hAnsi="Segoe UI" w:cs="Segoe UI"/>
            <w:color w:val="03697A"/>
            <w:sz w:val="20"/>
            <w:szCs w:val="20"/>
            <w:u w:val="none"/>
          </w:rPr>
          <w:t>FederationConfigurationCreatedEventArgs.FederationConfiguration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property in an event handler. You can use this event to modify the configuration before it is applied to any modules. You can add a handler for this event in the Application_Start method:</w:t>
      </w:r>
    </w:p>
    <w:p w:rsidR="0034597B" w:rsidRDefault="0034597B" w:rsidP="004C2EAD">
      <w:pPr>
        <w:pStyle w:val="HTMLPreformatted"/>
        <w:numPr>
          <w:ilvl w:val="0"/>
          <w:numId w:val="258"/>
        </w:numPr>
      </w:pPr>
      <w:r>
        <w:t xml:space="preserve">    void Application_Start(object sender, EventArgs e)</w:t>
      </w:r>
    </w:p>
    <w:p w:rsidR="0034597B" w:rsidRDefault="0034597B" w:rsidP="004C2EAD">
      <w:pPr>
        <w:pStyle w:val="HTMLPreformatted"/>
        <w:numPr>
          <w:ilvl w:val="0"/>
          <w:numId w:val="258"/>
        </w:numPr>
      </w:pPr>
      <w:r>
        <w:t xml:space="preserve">    {</w:t>
      </w:r>
    </w:p>
    <w:p w:rsidR="0034597B" w:rsidRDefault="0034597B" w:rsidP="004C2EAD">
      <w:pPr>
        <w:pStyle w:val="HTMLPreformatted"/>
        <w:numPr>
          <w:ilvl w:val="0"/>
          <w:numId w:val="258"/>
        </w:numPr>
      </w:pPr>
      <w:r>
        <w:lastRenderedPageBreak/>
        <w:t xml:space="preserve">        FederatedAuthentication.FederationConfigurationCreated += new EventHandler&lt;FederationConfigurationCreatedEventArgs&gt;(FederatedAuthentication_FederationConfigurationCreated);</w:t>
      </w:r>
    </w:p>
    <w:p w:rsidR="0034597B" w:rsidRDefault="0034597B" w:rsidP="004C2EAD">
      <w:pPr>
        <w:pStyle w:val="HTMLPreformatted"/>
        <w:numPr>
          <w:ilvl w:val="0"/>
          <w:numId w:val="258"/>
        </w:numPr>
      </w:pPr>
      <w:r>
        <w:t xml:space="preserve">    }</w:t>
      </w:r>
    </w:p>
    <w:p w:rsidR="0034597B" w:rsidRDefault="0034597B" w:rsidP="004C2EAD">
      <w:pPr>
        <w:pStyle w:val="NormalWeb"/>
        <w:rPr>
          <w:rFonts w:ascii="Segoe UI" w:hAnsi="Segoe UI" w:cs="Segoe UI"/>
          <w:color w:val="2A2A2A"/>
          <w:sz w:val="20"/>
          <w:szCs w:val="20"/>
        </w:rPr>
      </w:pPr>
      <w:r>
        <w:rPr>
          <w:rFonts w:ascii="Segoe UI" w:hAnsi="Segoe UI" w:cs="Segoe UI"/>
          <w:color w:val="2A2A2A"/>
          <w:sz w:val="20"/>
          <w:szCs w:val="20"/>
        </w:rPr>
        <w:t>Each module overrides the</w:t>
      </w:r>
      <w:r>
        <w:rPr>
          <w:rStyle w:val="apple-converted-space"/>
          <w:rFonts w:ascii="Segoe UI" w:eastAsiaTheme="majorEastAsia" w:hAnsi="Segoe UI" w:cs="Segoe UI"/>
          <w:color w:val="2A2A2A"/>
          <w:sz w:val="20"/>
          <w:szCs w:val="20"/>
        </w:rPr>
        <w:t> </w:t>
      </w:r>
      <w:hyperlink r:id="rId2951" w:history="1">
        <w:r>
          <w:rPr>
            <w:rStyle w:val="Hyperlink"/>
            <w:rFonts w:ascii="Segoe UI" w:hAnsi="Segoe UI" w:cs="Segoe UI"/>
            <w:color w:val="03697A"/>
            <w:sz w:val="20"/>
            <w:szCs w:val="20"/>
            <w:u w:val="none"/>
          </w:rPr>
          <w:t>HttpModuleBase.InitializeModule</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w:t>
      </w:r>
      <w:r>
        <w:rPr>
          <w:rStyle w:val="apple-converted-space"/>
          <w:rFonts w:ascii="Segoe UI" w:eastAsiaTheme="majorEastAsia" w:hAnsi="Segoe UI" w:cs="Segoe UI"/>
          <w:color w:val="2A2A2A"/>
          <w:sz w:val="20"/>
          <w:szCs w:val="20"/>
        </w:rPr>
        <w:t> </w:t>
      </w:r>
      <w:hyperlink r:id="rId2952" w:history="1">
        <w:r>
          <w:rPr>
            <w:rStyle w:val="Hyperlink"/>
            <w:rFonts w:ascii="Segoe UI" w:hAnsi="Segoe UI" w:cs="Segoe UI"/>
            <w:color w:val="03697A"/>
            <w:sz w:val="20"/>
            <w:szCs w:val="20"/>
            <w:u w:val="none"/>
          </w:rPr>
          <w:t>HttpModuleBase.InitializePropertiesFromConfiguration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abstract methods. The first of these methods adds handlers for ASP.NET pipeline events that are of interest to the module. In most cases the module’s default implementation will suffice. The second of these methods initializes the module’s properties from its</w:t>
      </w:r>
      <w:hyperlink r:id="rId2953" w:history="1">
        <w:r>
          <w:rPr>
            <w:rStyle w:val="Hyperlink"/>
            <w:rFonts w:ascii="Segoe UI" w:hAnsi="Segoe UI" w:cs="Segoe UI"/>
            <w:color w:val="03697A"/>
            <w:sz w:val="20"/>
            <w:szCs w:val="20"/>
            <w:u w:val="none"/>
          </w:rPr>
          <w:t>HttpModuleBase.FederationConfiguration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property. (This is a copy of the configuration that was loaded previously.) You may need to override this second method if you want to support the initialization of new properties from configuration in classes that you derive from</w:t>
      </w:r>
      <w:r>
        <w:rPr>
          <w:rStyle w:val="apple-converted-space"/>
          <w:rFonts w:ascii="Segoe UI" w:eastAsiaTheme="majorEastAsia" w:hAnsi="Segoe UI" w:cs="Segoe UI"/>
          <w:color w:val="2A2A2A"/>
          <w:sz w:val="20"/>
          <w:szCs w:val="20"/>
        </w:rPr>
        <w:t> </w:t>
      </w:r>
      <w:hyperlink r:id="rId2954" w:history="1">
        <w:r>
          <w:rPr>
            <w:rStyle w:val="Hyperlink"/>
            <w:rFonts w:ascii="Segoe UI" w:hAnsi="Segoe UI" w:cs="Segoe UI"/>
            <w:color w:val="03697A"/>
            <w:sz w:val="20"/>
            <w:szCs w:val="20"/>
            <w:u w:val="none"/>
          </w:rPr>
          <w:t>WSFederationAuthenticationModule</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or</w:t>
      </w:r>
      <w:r>
        <w:rPr>
          <w:rStyle w:val="apple-converted-space"/>
          <w:rFonts w:ascii="Segoe UI" w:eastAsiaTheme="majorEastAsia" w:hAnsi="Segoe UI" w:cs="Segoe UI"/>
          <w:color w:val="2A2A2A"/>
          <w:sz w:val="20"/>
          <w:szCs w:val="20"/>
        </w:rPr>
        <w:t> </w:t>
      </w:r>
      <w:hyperlink r:id="rId2955" w:history="1">
        <w:r>
          <w:rPr>
            <w:rStyle w:val="Hyperlink"/>
            <w:rFonts w:ascii="Segoe UI" w:hAnsi="Segoe UI" w:cs="Segoe UI"/>
            <w:color w:val="03697A"/>
            <w:sz w:val="20"/>
            <w:szCs w:val="20"/>
            <w:u w:val="none"/>
          </w:rPr>
          <w:t>SessionAuthenticationModule</w:t>
        </w:r>
      </w:hyperlink>
      <w:r>
        <w:rPr>
          <w:rFonts w:ascii="Segoe UI" w:hAnsi="Segoe UI" w:cs="Segoe UI"/>
          <w:color w:val="2A2A2A"/>
          <w:sz w:val="20"/>
          <w:szCs w:val="20"/>
        </w:rPr>
        <w:t>. In such cases you would also need to derive from the appropriate configuration objects to support the added configuration properties; for example, from</w:t>
      </w:r>
      <w:r>
        <w:rPr>
          <w:rStyle w:val="apple-converted-space"/>
          <w:rFonts w:ascii="Segoe UI" w:eastAsiaTheme="majorEastAsia" w:hAnsi="Segoe UI" w:cs="Segoe UI"/>
          <w:color w:val="2A2A2A"/>
          <w:sz w:val="20"/>
          <w:szCs w:val="20"/>
        </w:rPr>
        <w:t> </w:t>
      </w:r>
      <w:hyperlink r:id="rId2956" w:history="1">
        <w:r>
          <w:rPr>
            <w:rStyle w:val="Hyperlink"/>
            <w:rFonts w:ascii="Segoe UI" w:hAnsi="Segoe UI" w:cs="Segoe UI"/>
            <w:color w:val="03697A"/>
            <w:sz w:val="20"/>
            <w:szCs w:val="20"/>
            <w:u w:val="none"/>
          </w:rPr>
          <w:t>IdentityConfiguration</w:t>
        </w:r>
      </w:hyperlink>
      <w:r>
        <w:rPr>
          <w:rFonts w:ascii="Segoe UI" w:hAnsi="Segoe UI" w:cs="Segoe UI"/>
          <w:color w:val="2A2A2A"/>
          <w:sz w:val="20"/>
          <w:szCs w:val="20"/>
        </w:rPr>
        <w:t>,</w:t>
      </w:r>
      <w:hyperlink r:id="rId2957" w:history="1">
        <w:r>
          <w:rPr>
            <w:rStyle w:val="Hyperlink"/>
            <w:rFonts w:ascii="Segoe UI" w:hAnsi="Segoe UI" w:cs="Segoe UI"/>
            <w:color w:val="03697A"/>
            <w:sz w:val="20"/>
            <w:szCs w:val="20"/>
            <w:u w:val="none"/>
          </w:rPr>
          <w:t>WsFederationConfiguration</w:t>
        </w:r>
      </w:hyperlink>
      <w:r>
        <w:rPr>
          <w:rFonts w:ascii="Segoe UI" w:hAnsi="Segoe UI" w:cs="Segoe UI"/>
          <w:color w:val="2A2A2A"/>
          <w:sz w:val="20"/>
          <w:szCs w:val="20"/>
        </w:rPr>
        <w:t>, or</w:t>
      </w:r>
      <w:r>
        <w:rPr>
          <w:rStyle w:val="apple-converted-space"/>
          <w:rFonts w:ascii="Segoe UI" w:eastAsiaTheme="majorEastAsia" w:hAnsi="Segoe UI" w:cs="Segoe UI"/>
          <w:color w:val="2A2A2A"/>
          <w:sz w:val="20"/>
          <w:szCs w:val="20"/>
        </w:rPr>
        <w:t> </w:t>
      </w:r>
      <w:hyperlink r:id="rId2958" w:history="1">
        <w:r>
          <w:rPr>
            <w:rStyle w:val="Hyperlink"/>
            <w:rFonts w:ascii="Segoe UI" w:hAnsi="Segoe UI" w:cs="Segoe UI"/>
            <w:color w:val="03697A"/>
            <w:sz w:val="20"/>
            <w:szCs w:val="20"/>
            <w:u w:val="none"/>
          </w:rPr>
          <w:t>FederationConfiguration</w:t>
        </w:r>
      </w:hyperlink>
      <w:r>
        <w:rPr>
          <w:rFonts w:ascii="Segoe UI" w:hAnsi="Segoe UI" w:cs="Segoe UI"/>
          <w:color w:val="2A2A2A"/>
          <w:sz w:val="20"/>
          <w:szCs w:val="20"/>
        </w:rPr>
        <w:t>.</w:t>
      </w:r>
    </w:p>
    <w:p w:rsidR="0034597B" w:rsidRDefault="0034597B" w:rsidP="004C2EAD">
      <w:pPr>
        <w:pStyle w:val="NormalWeb"/>
        <w:numPr>
          <w:ilvl w:val="0"/>
          <w:numId w:val="259"/>
        </w:numPr>
        <w:rPr>
          <w:rFonts w:ascii="Segoe UI" w:hAnsi="Segoe UI" w:cs="Segoe UI"/>
          <w:color w:val="2A2A2A"/>
          <w:sz w:val="20"/>
          <w:szCs w:val="20"/>
        </w:rPr>
      </w:pPr>
      <w:r>
        <w:rPr>
          <w:rFonts w:ascii="Segoe UI" w:hAnsi="Segoe UI" w:cs="Segoe UI"/>
          <w:color w:val="2A2A2A"/>
          <w:sz w:val="20"/>
          <w:szCs w:val="20"/>
        </w:rPr>
        <w:t>The WS-FAM raises the</w:t>
      </w:r>
      <w:r>
        <w:rPr>
          <w:rStyle w:val="apple-converted-space"/>
          <w:rFonts w:ascii="Segoe UI" w:eastAsiaTheme="majorEastAsia" w:hAnsi="Segoe UI" w:cs="Segoe UI"/>
          <w:color w:val="2A2A2A"/>
          <w:sz w:val="20"/>
          <w:szCs w:val="20"/>
        </w:rPr>
        <w:t> </w:t>
      </w:r>
      <w:hyperlink r:id="rId2959" w:history="1">
        <w:r>
          <w:rPr>
            <w:rStyle w:val="Hyperlink"/>
            <w:rFonts w:ascii="Segoe UI" w:hAnsi="Segoe UI" w:cs="Segoe UI"/>
            <w:color w:val="03697A"/>
            <w:sz w:val="20"/>
            <w:szCs w:val="20"/>
            <w:u w:val="none"/>
          </w:rPr>
          <w:t>SecurityTokenReceived</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event when it intercepts a security token that has been issued by the STS.</w:t>
      </w:r>
    </w:p>
    <w:p w:rsidR="0034597B" w:rsidRDefault="0034597B" w:rsidP="004C2EAD">
      <w:pPr>
        <w:pStyle w:val="NormalWeb"/>
        <w:numPr>
          <w:ilvl w:val="0"/>
          <w:numId w:val="259"/>
        </w:numPr>
        <w:rPr>
          <w:rFonts w:ascii="Segoe UI" w:hAnsi="Segoe UI" w:cs="Segoe UI"/>
          <w:color w:val="2A2A2A"/>
          <w:sz w:val="20"/>
          <w:szCs w:val="20"/>
        </w:rPr>
      </w:pPr>
      <w:r>
        <w:rPr>
          <w:rFonts w:ascii="Segoe UI" w:hAnsi="Segoe UI" w:cs="Segoe UI"/>
          <w:color w:val="2A2A2A"/>
          <w:sz w:val="20"/>
          <w:szCs w:val="20"/>
        </w:rPr>
        <w:t>The WS-FAM raises the</w:t>
      </w:r>
      <w:r>
        <w:rPr>
          <w:rStyle w:val="apple-converted-space"/>
          <w:rFonts w:ascii="Segoe UI" w:eastAsiaTheme="majorEastAsia" w:hAnsi="Segoe UI" w:cs="Segoe UI"/>
          <w:color w:val="2A2A2A"/>
          <w:sz w:val="20"/>
          <w:szCs w:val="20"/>
        </w:rPr>
        <w:t> </w:t>
      </w:r>
      <w:hyperlink r:id="rId2960" w:history="1">
        <w:r>
          <w:rPr>
            <w:rStyle w:val="Hyperlink"/>
            <w:rFonts w:ascii="Segoe UI" w:hAnsi="Segoe UI" w:cs="Segoe UI"/>
            <w:color w:val="03697A"/>
            <w:sz w:val="20"/>
            <w:szCs w:val="20"/>
            <w:u w:val="none"/>
          </w:rPr>
          <w:t>SecurityTokenValidated</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event after it has validated the token.</w:t>
      </w:r>
    </w:p>
    <w:p w:rsidR="0034597B" w:rsidRDefault="0034597B" w:rsidP="004C2EAD">
      <w:pPr>
        <w:pStyle w:val="NormalWeb"/>
        <w:numPr>
          <w:ilvl w:val="0"/>
          <w:numId w:val="259"/>
        </w:numPr>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eastAsiaTheme="majorEastAsia" w:hAnsi="Segoe UI" w:cs="Segoe UI"/>
          <w:color w:val="2A2A2A"/>
          <w:sz w:val="20"/>
          <w:szCs w:val="20"/>
        </w:rPr>
        <w:t> </w:t>
      </w:r>
      <w:hyperlink r:id="rId2961" w:history="1">
        <w:r>
          <w:rPr>
            <w:rStyle w:val="Hyperlink"/>
            <w:rFonts w:ascii="Segoe UI" w:hAnsi="Segoe UI" w:cs="Segoe UI"/>
            <w:color w:val="03697A"/>
            <w:sz w:val="20"/>
            <w:szCs w:val="20"/>
            <w:u w:val="none"/>
          </w:rPr>
          <w:t>SessionAuthenticationModule</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raises the</w:t>
      </w:r>
      <w:r>
        <w:rPr>
          <w:rStyle w:val="apple-converted-space"/>
          <w:rFonts w:ascii="Segoe UI" w:eastAsiaTheme="majorEastAsia" w:hAnsi="Segoe UI" w:cs="Segoe UI"/>
          <w:color w:val="2A2A2A"/>
          <w:sz w:val="20"/>
          <w:szCs w:val="20"/>
        </w:rPr>
        <w:t> </w:t>
      </w:r>
      <w:hyperlink r:id="rId2962" w:history="1">
        <w:r>
          <w:rPr>
            <w:rStyle w:val="Hyperlink"/>
            <w:rFonts w:ascii="Segoe UI" w:hAnsi="Segoe UI" w:cs="Segoe UI"/>
            <w:color w:val="03697A"/>
            <w:sz w:val="20"/>
            <w:szCs w:val="20"/>
            <w:u w:val="none"/>
          </w:rPr>
          <w:t>SessionSecurityTokenCreated</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event when it creates a session security token for the user.</w:t>
      </w:r>
    </w:p>
    <w:p w:rsidR="0034597B" w:rsidRDefault="0034597B" w:rsidP="004C2EAD">
      <w:pPr>
        <w:pStyle w:val="NormalWeb"/>
        <w:numPr>
          <w:ilvl w:val="0"/>
          <w:numId w:val="259"/>
        </w:numPr>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eastAsiaTheme="majorEastAsia" w:hAnsi="Segoe UI" w:cs="Segoe UI"/>
          <w:color w:val="2A2A2A"/>
          <w:sz w:val="20"/>
          <w:szCs w:val="20"/>
        </w:rPr>
        <w:t> </w:t>
      </w:r>
      <w:hyperlink r:id="rId2963" w:history="1">
        <w:r>
          <w:rPr>
            <w:rStyle w:val="Hyperlink"/>
            <w:rFonts w:ascii="Segoe UI" w:hAnsi="Segoe UI" w:cs="Segoe UI"/>
            <w:color w:val="03697A"/>
            <w:sz w:val="20"/>
            <w:szCs w:val="20"/>
            <w:u w:val="none"/>
          </w:rPr>
          <w:t>SessionAuthenticationModule</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raises the</w:t>
      </w:r>
      <w:r>
        <w:rPr>
          <w:rStyle w:val="apple-converted-space"/>
          <w:rFonts w:ascii="Segoe UI" w:eastAsiaTheme="majorEastAsia" w:hAnsi="Segoe UI" w:cs="Segoe UI"/>
          <w:color w:val="2A2A2A"/>
          <w:sz w:val="20"/>
          <w:szCs w:val="20"/>
        </w:rPr>
        <w:t> </w:t>
      </w:r>
      <w:hyperlink r:id="rId2964" w:history="1">
        <w:r>
          <w:rPr>
            <w:rStyle w:val="Hyperlink"/>
            <w:rFonts w:ascii="Segoe UI" w:hAnsi="Segoe UI" w:cs="Segoe UI"/>
            <w:color w:val="03697A"/>
            <w:sz w:val="20"/>
            <w:szCs w:val="20"/>
            <w:u w:val="none"/>
          </w:rPr>
          <w:t>SessionSecurityTokenReceived</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event when it intercepts subsequent requests with the cookie that contains the session security token.</w:t>
      </w:r>
    </w:p>
    <w:p w:rsidR="0034597B" w:rsidRDefault="0034597B" w:rsidP="004C2EAD">
      <w:pPr>
        <w:pStyle w:val="NormalWeb"/>
        <w:numPr>
          <w:ilvl w:val="0"/>
          <w:numId w:val="259"/>
        </w:numPr>
        <w:rPr>
          <w:rFonts w:ascii="Segoe UI" w:hAnsi="Segoe UI" w:cs="Segoe UI"/>
          <w:color w:val="2A2A2A"/>
          <w:sz w:val="20"/>
          <w:szCs w:val="20"/>
        </w:rPr>
      </w:pPr>
      <w:r>
        <w:rPr>
          <w:rFonts w:ascii="Segoe UI" w:hAnsi="Segoe UI" w:cs="Segoe UI"/>
          <w:color w:val="2A2A2A"/>
          <w:sz w:val="20"/>
          <w:szCs w:val="20"/>
        </w:rPr>
        <w:t>Before the WS-FAM redirects the user to the issuer, it raises the</w:t>
      </w:r>
      <w:r>
        <w:rPr>
          <w:rStyle w:val="apple-converted-space"/>
          <w:rFonts w:ascii="Segoe UI" w:eastAsiaTheme="majorEastAsia" w:hAnsi="Segoe UI" w:cs="Segoe UI"/>
          <w:color w:val="2A2A2A"/>
          <w:sz w:val="20"/>
          <w:szCs w:val="20"/>
        </w:rPr>
        <w:t> </w:t>
      </w:r>
      <w:hyperlink r:id="rId2965" w:history="1">
        <w:r>
          <w:rPr>
            <w:rStyle w:val="Hyperlink"/>
            <w:rFonts w:ascii="Segoe UI" w:hAnsi="Segoe UI" w:cs="Segoe UI"/>
            <w:color w:val="03697A"/>
            <w:sz w:val="20"/>
            <w:szCs w:val="20"/>
            <w:u w:val="none"/>
          </w:rPr>
          <w:t>RedirectingToIdentityProvider</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event. The WS-Federation sign-in request is available through the</w:t>
      </w:r>
      <w:r>
        <w:rPr>
          <w:rStyle w:val="apple-converted-space"/>
          <w:rFonts w:ascii="Segoe UI" w:eastAsiaTheme="majorEastAsia" w:hAnsi="Segoe UI" w:cs="Segoe UI"/>
          <w:color w:val="2A2A2A"/>
          <w:sz w:val="20"/>
          <w:szCs w:val="20"/>
        </w:rPr>
        <w:t> </w:t>
      </w:r>
      <w:hyperlink r:id="rId2966" w:history="1">
        <w:r>
          <w:rPr>
            <w:rStyle w:val="Hyperlink"/>
            <w:rFonts w:ascii="Segoe UI" w:hAnsi="Segoe UI" w:cs="Segoe UI"/>
            <w:color w:val="03697A"/>
            <w:sz w:val="20"/>
            <w:szCs w:val="20"/>
            <w:u w:val="none"/>
          </w:rPr>
          <w:t>SignInRequestMessage</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property of the</w:t>
      </w:r>
      <w:r>
        <w:rPr>
          <w:rStyle w:val="apple-converted-space"/>
          <w:rFonts w:ascii="Segoe UI" w:eastAsiaTheme="majorEastAsia" w:hAnsi="Segoe UI" w:cs="Segoe UI"/>
          <w:color w:val="2A2A2A"/>
          <w:sz w:val="20"/>
          <w:szCs w:val="20"/>
        </w:rPr>
        <w:t> </w:t>
      </w:r>
      <w:hyperlink r:id="rId2967" w:history="1">
        <w:r>
          <w:rPr>
            <w:rStyle w:val="Hyperlink"/>
            <w:rFonts w:ascii="Segoe UI" w:hAnsi="Segoe UI" w:cs="Segoe UI"/>
            <w:color w:val="03697A"/>
            <w:sz w:val="20"/>
            <w:szCs w:val="20"/>
            <w:u w:val="none"/>
          </w:rPr>
          <w:t>RedirectingToIdentityProviderEventArgs</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passed in the event. You may choose to modify the request before sending this out to the issuer.</w:t>
      </w:r>
    </w:p>
    <w:p w:rsidR="0034597B" w:rsidRDefault="0034597B" w:rsidP="004C2EAD">
      <w:pPr>
        <w:pStyle w:val="NormalWeb"/>
        <w:numPr>
          <w:ilvl w:val="0"/>
          <w:numId w:val="259"/>
        </w:numPr>
        <w:rPr>
          <w:rFonts w:ascii="Segoe UI" w:hAnsi="Segoe UI" w:cs="Segoe UI"/>
          <w:color w:val="2A2A2A"/>
          <w:sz w:val="20"/>
          <w:szCs w:val="20"/>
        </w:rPr>
      </w:pPr>
      <w:r>
        <w:rPr>
          <w:rFonts w:ascii="Segoe UI" w:hAnsi="Segoe UI" w:cs="Segoe UI"/>
          <w:color w:val="2A2A2A"/>
          <w:sz w:val="20"/>
          <w:szCs w:val="20"/>
        </w:rPr>
        <w:t>The WS-FAM raises the</w:t>
      </w:r>
      <w:r>
        <w:rPr>
          <w:rStyle w:val="apple-converted-space"/>
          <w:rFonts w:ascii="Segoe UI" w:eastAsiaTheme="majorEastAsia" w:hAnsi="Segoe UI" w:cs="Segoe UI"/>
          <w:color w:val="2A2A2A"/>
          <w:sz w:val="20"/>
          <w:szCs w:val="20"/>
        </w:rPr>
        <w:t> </w:t>
      </w:r>
      <w:hyperlink r:id="rId2968" w:history="1">
        <w:r>
          <w:rPr>
            <w:rStyle w:val="Hyperlink"/>
            <w:rFonts w:ascii="Segoe UI" w:hAnsi="Segoe UI" w:cs="Segoe UI"/>
            <w:color w:val="03697A"/>
            <w:sz w:val="20"/>
            <w:szCs w:val="20"/>
            <w:u w:val="none"/>
          </w:rPr>
          <w:t>SignedIn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event when the cookie is successfully written and the user is signed in.</w:t>
      </w:r>
    </w:p>
    <w:p w:rsidR="0034597B" w:rsidRDefault="0034597B" w:rsidP="004C2EAD">
      <w:pPr>
        <w:pStyle w:val="NormalWeb"/>
        <w:numPr>
          <w:ilvl w:val="0"/>
          <w:numId w:val="259"/>
        </w:numPr>
        <w:rPr>
          <w:rFonts w:ascii="Segoe UI" w:hAnsi="Segoe UI" w:cs="Segoe UI"/>
          <w:color w:val="2A2A2A"/>
          <w:sz w:val="20"/>
          <w:szCs w:val="20"/>
        </w:rPr>
      </w:pPr>
      <w:r>
        <w:rPr>
          <w:rFonts w:ascii="Segoe UI" w:hAnsi="Segoe UI" w:cs="Segoe UI"/>
          <w:color w:val="2A2A2A"/>
          <w:sz w:val="20"/>
          <w:szCs w:val="20"/>
        </w:rPr>
        <w:t>The WS-FAM raises the</w:t>
      </w:r>
      <w:r>
        <w:rPr>
          <w:rStyle w:val="apple-converted-space"/>
          <w:rFonts w:ascii="Segoe UI" w:eastAsiaTheme="majorEastAsia" w:hAnsi="Segoe UI" w:cs="Segoe UI"/>
          <w:color w:val="2A2A2A"/>
          <w:sz w:val="20"/>
          <w:szCs w:val="20"/>
        </w:rPr>
        <w:t> </w:t>
      </w:r>
      <w:hyperlink r:id="rId2969" w:history="1">
        <w:r>
          <w:rPr>
            <w:rStyle w:val="Hyperlink"/>
            <w:rFonts w:ascii="Segoe UI" w:hAnsi="Segoe UI" w:cs="Segoe UI"/>
            <w:color w:val="03697A"/>
            <w:sz w:val="20"/>
            <w:szCs w:val="20"/>
            <w:u w:val="none"/>
          </w:rPr>
          <w:t>SigningOut</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event one time per session as the session is being closed down for each user. It is not raised if the session is closed down on the client-side (for example, by deleting the session cookie). In an SSO environment, the IP-STS can request each RP to sign out, too. This will also raise this event, with</w:t>
      </w:r>
      <w:r>
        <w:rPr>
          <w:rStyle w:val="apple-converted-space"/>
          <w:rFonts w:ascii="Segoe UI" w:eastAsiaTheme="majorEastAsia" w:hAnsi="Segoe UI" w:cs="Segoe UI"/>
          <w:color w:val="2A2A2A"/>
          <w:sz w:val="20"/>
          <w:szCs w:val="20"/>
        </w:rPr>
        <w:t> </w:t>
      </w:r>
      <w:hyperlink r:id="rId2970" w:history="1">
        <w:r>
          <w:rPr>
            <w:rStyle w:val="Hyperlink"/>
            <w:rFonts w:ascii="Segoe UI" w:hAnsi="Segoe UI" w:cs="Segoe UI"/>
            <w:color w:val="03697A"/>
            <w:sz w:val="20"/>
            <w:szCs w:val="20"/>
            <w:u w:val="none"/>
          </w:rPr>
          <w:t>IsIPInitiated</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set to</w:t>
      </w:r>
      <w:r>
        <w:rPr>
          <w:rStyle w:val="apple-converted-space"/>
          <w:rFonts w:ascii="Segoe UI" w:eastAsiaTheme="majorEastAsia" w:hAnsi="Segoe UI" w:cs="Segoe UI"/>
          <w:color w:val="2A2A2A"/>
          <w:sz w:val="20"/>
          <w:szCs w:val="20"/>
        </w:rPr>
        <w:t> </w:t>
      </w:r>
      <w:r>
        <w:rPr>
          <w:rStyle w:val="input"/>
          <w:rFonts w:ascii="Segoe UI" w:hAnsi="Segoe UI" w:cs="Segoe UI"/>
          <w:b/>
          <w:bCs/>
          <w:color w:val="2A2A2A"/>
          <w:sz w:val="20"/>
          <w:szCs w:val="20"/>
        </w:rPr>
        <w:t>true</w:t>
      </w:r>
      <w:r>
        <w:rPr>
          <w:rFonts w:ascii="Segoe UI" w:hAnsi="Segoe UI" w:cs="Segoe UI"/>
          <w:color w:val="2A2A2A"/>
          <w:sz w:val="20"/>
          <w:szCs w:val="20"/>
        </w:rPr>
        <w:t>.</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34597B" w:rsidTr="0034597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4597B" w:rsidRDefault="0034597B" w:rsidP="004C2EAD">
            <w:r>
              <w:rPr>
                <w:noProof/>
              </w:rPr>
              <w:drawing>
                <wp:inline distT="0" distB="0" distL="0" distR="0" wp14:anchorId="19103454" wp14:editId="1DB42C1F">
                  <wp:extent cx="10795" cy="10795"/>
                  <wp:effectExtent l="0" t="0" r="0" b="0"/>
                  <wp:docPr id="397" name="Picture 3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34597B" w:rsidTr="0034597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4597B" w:rsidRDefault="0034597B" w:rsidP="004C2EAD">
            <w:pPr>
              <w:pStyle w:val="NormalWeb"/>
              <w:rPr>
                <w:color w:val="2A2A2A"/>
              </w:rPr>
            </w:pPr>
            <w:r>
              <w:rPr>
                <w:color w:val="2A2A2A"/>
              </w:rPr>
              <w:t>You should not use the</w:t>
            </w:r>
            <w:r>
              <w:rPr>
                <w:rStyle w:val="apple-converted-space"/>
                <w:rFonts w:eastAsiaTheme="majorEastAsia"/>
                <w:color w:val="2A2A2A"/>
              </w:rPr>
              <w:t> </w:t>
            </w:r>
            <w:hyperlink r:id="rId2971" w:history="1">
              <w:r>
                <w:rPr>
                  <w:rStyle w:val="Hyperlink"/>
                  <w:color w:val="03697A"/>
                  <w:u w:val="none"/>
                </w:rPr>
                <w:t>Thread.CurrentPrincipal</w:t>
              </w:r>
            </w:hyperlink>
            <w:r>
              <w:rPr>
                <w:rStyle w:val="apple-converted-space"/>
                <w:rFonts w:eastAsiaTheme="majorEastAsia"/>
                <w:color w:val="2A2A2A"/>
              </w:rPr>
              <w:t> </w:t>
            </w:r>
            <w:r>
              <w:rPr>
                <w:color w:val="2A2A2A"/>
              </w:rPr>
              <w:t>property during any event raised by</w:t>
            </w:r>
            <w:r>
              <w:rPr>
                <w:rStyle w:val="apple-converted-space"/>
                <w:rFonts w:eastAsiaTheme="majorEastAsia"/>
                <w:color w:val="2A2A2A"/>
              </w:rPr>
              <w:t> </w:t>
            </w:r>
            <w:hyperlink r:id="rId2972" w:history="1">
              <w:r>
                <w:rPr>
                  <w:rStyle w:val="Hyperlink"/>
                  <w:color w:val="03697A"/>
                  <w:u w:val="none"/>
                </w:rPr>
                <w:t>WSFederationAuthenticationModule</w:t>
              </w:r>
            </w:hyperlink>
            <w:r>
              <w:rPr>
                <w:rStyle w:val="apple-converted-space"/>
                <w:rFonts w:eastAsiaTheme="majorEastAsia"/>
                <w:color w:val="2A2A2A"/>
              </w:rPr>
              <w:t> </w:t>
            </w:r>
            <w:r>
              <w:rPr>
                <w:color w:val="2A2A2A"/>
              </w:rPr>
              <w:t>or</w:t>
            </w:r>
            <w:hyperlink r:id="rId2973" w:history="1">
              <w:r>
                <w:rPr>
                  <w:rStyle w:val="Hyperlink"/>
                  <w:color w:val="03697A"/>
                  <w:u w:val="none"/>
                </w:rPr>
                <w:t>SessionAuthenticationModule</w:t>
              </w:r>
            </w:hyperlink>
            <w:r>
              <w:rPr>
                <w:color w:val="2A2A2A"/>
              </w:rPr>
              <w:t>. This is because</w:t>
            </w:r>
            <w:r>
              <w:rPr>
                <w:rStyle w:val="apple-converted-space"/>
                <w:rFonts w:eastAsiaTheme="majorEastAsia"/>
                <w:color w:val="2A2A2A"/>
              </w:rPr>
              <w:t> </w:t>
            </w:r>
            <w:hyperlink r:id="rId2974" w:history="1">
              <w:r>
                <w:rPr>
                  <w:rStyle w:val="Hyperlink"/>
                  <w:color w:val="03697A"/>
                  <w:u w:val="none"/>
                </w:rPr>
                <w:t>Thread.CurrentPrincipal</w:t>
              </w:r>
            </w:hyperlink>
            <w:r>
              <w:rPr>
                <w:rStyle w:val="apple-converted-space"/>
                <w:rFonts w:eastAsiaTheme="majorEastAsia"/>
                <w:color w:val="2A2A2A"/>
              </w:rPr>
              <w:t> </w:t>
            </w:r>
            <w:r>
              <w:rPr>
                <w:color w:val="2A2A2A"/>
              </w:rPr>
              <w:t>is set after the authentication process, while events are raised during the authentication process.</w:t>
            </w:r>
          </w:p>
        </w:tc>
      </w:tr>
    </w:tbl>
    <w:p w:rsidR="0034597B" w:rsidRDefault="005952A5" w:rsidP="004C2EAD">
      <w:hyperlink r:id="rId2975" w:tooltip="Click to collapse. Double-click to collapse all." w:history="1">
        <w:r w:rsidR="0034597B">
          <w:rPr>
            <w:rStyle w:val="lwcollapsibleareatitle"/>
            <w:rFonts w:ascii="Segoe UI Semibold" w:hAnsi="Segoe UI Semibold" w:cs="Segoe UI"/>
            <w:b/>
            <w:bCs/>
            <w:color w:val="000000"/>
            <w:sz w:val="35"/>
            <w:szCs w:val="35"/>
          </w:rPr>
          <w:t>Configuration of Federated Authentication</w:t>
        </w:r>
      </w:hyperlink>
    </w:p>
    <w:p w:rsidR="0034597B" w:rsidRDefault="0034597B" w:rsidP="004C2EAD">
      <w:pPr>
        <w:pStyle w:val="NormalWeb"/>
        <w:rPr>
          <w:rFonts w:ascii="Segoe UI" w:hAnsi="Segoe UI" w:cs="Segoe UI"/>
          <w:color w:val="2A2A2A"/>
          <w:sz w:val="20"/>
          <w:szCs w:val="20"/>
        </w:rPr>
      </w:pPr>
      <w:r>
        <w:rPr>
          <w:rFonts w:ascii="Segoe UI" w:hAnsi="Segoe UI" w:cs="Segoe UI"/>
          <w:color w:val="2A2A2A"/>
          <w:sz w:val="20"/>
          <w:szCs w:val="20"/>
        </w:rPr>
        <w:t>The WS-FAM and SAM are configured through the</w:t>
      </w:r>
      <w:r>
        <w:rPr>
          <w:rStyle w:val="apple-converted-space"/>
          <w:rFonts w:ascii="Segoe UI" w:eastAsiaTheme="majorEastAsia" w:hAnsi="Segoe UI" w:cs="Segoe UI"/>
          <w:color w:val="2A2A2A"/>
          <w:sz w:val="20"/>
          <w:szCs w:val="20"/>
        </w:rPr>
        <w:t> </w:t>
      </w:r>
      <w:hyperlink r:id="rId2976" w:history="1">
        <w:r>
          <w:rPr>
            <w:rStyle w:val="Hyperlink"/>
            <w:rFonts w:ascii="Segoe UI" w:hAnsi="Segoe UI" w:cs="Segoe UI"/>
            <w:color w:val="03697A"/>
            <w:sz w:val="20"/>
            <w:szCs w:val="20"/>
            <w:u w:val="none"/>
          </w:rPr>
          <w:t>&lt;federationConfiguration&gt;</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 The</w:t>
      </w:r>
      <w:r>
        <w:rPr>
          <w:rStyle w:val="apple-converted-space"/>
          <w:rFonts w:ascii="Segoe UI" w:eastAsiaTheme="majorEastAsia" w:hAnsi="Segoe UI" w:cs="Segoe UI"/>
          <w:color w:val="2A2A2A"/>
          <w:sz w:val="20"/>
          <w:szCs w:val="20"/>
        </w:rPr>
        <w:t> </w:t>
      </w:r>
      <w:hyperlink r:id="rId2977" w:history="1">
        <w:r>
          <w:rPr>
            <w:rStyle w:val="Hyperlink"/>
            <w:rFonts w:ascii="Segoe UI" w:hAnsi="Segoe UI" w:cs="Segoe UI"/>
            <w:color w:val="03697A"/>
            <w:sz w:val="20"/>
            <w:szCs w:val="20"/>
            <w:u w:val="none"/>
          </w:rPr>
          <w:t>&lt;wsFederation&gt;</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child element configures default values for the WS-FAM properties; such as the</w:t>
      </w:r>
      <w:r>
        <w:rPr>
          <w:rStyle w:val="apple-converted-space"/>
          <w:rFonts w:ascii="Segoe UI" w:eastAsiaTheme="majorEastAsia" w:hAnsi="Segoe UI" w:cs="Segoe UI"/>
          <w:color w:val="2A2A2A"/>
          <w:sz w:val="20"/>
          <w:szCs w:val="20"/>
        </w:rPr>
        <w:t> </w:t>
      </w:r>
      <w:hyperlink r:id="rId2978" w:history="1">
        <w:r>
          <w:rPr>
            <w:rStyle w:val="Hyperlink"/>
            <w:rFonts w:ascii="Segoe UI" w:hAnsi="Segoe UI" w:cs="Segoe UI"/>
            <w:color w:val="03697A"/>
            <w:sz w:val="20"/>
            <w:szCs w:val="20"/>
            <w:u w:val="none"/>
          </w:rPr>
          <w:t>Issuer</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property and the</w:t>
      </w:r>
      <w:r>
        <w:rPr>
          <w:rStyle w:val="apple-converted-space"/>
          <w:rFonts w:ascii="Segoe UI" w:eastAsiaTheme="majorEastAsia" w:hAnsi="Segoe UI" w:cs="Segoe UI"/>
          <w:color w:val="2A2A2A"/>
          <w:sz w:val="20"/>
          <w:szCs w:val="20"/>
        </w:rPr>
        <w:t> </w:t>
      </w:r>
      <w:hyperlink r:id="rId2979" w:history="1">
        <w:r>
          <w:rPr>
            <w:rStyle w:val="Hyperlink"/>
            <w:rFonts w:ascii="Segoe UI" w:hAnsi="Segoe UI" w:cs="Segoe UI"/>
            <w:color w:val="03697A"/>
            <w:sz w:val="20"/>
            <w:szCs w:val="20"/>
            <w:u w:val="none"/>
          </w:rPr>
          <w:t>Realm</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 xml:space="preserve">property. (These values can be changed on a per request basis by </w:t>
      </w:r>
      <w:r>
        <w:rPr>
          <w:rFonts w:ascii="Segoe UI" w:hAnsi="Segoe UI" w:cs="Segoe UI"/>
          <w:color w:val="2A2A2A"/>
          <w:sz w:val="20"/>
          <w:szCs w:val="20"/>
        </w:rPr>
        <w:lastRenderedPageBreak/>
        <w:t>providing handlers for some of the WS-FAM events; for example,</w:t>
      </w:r>
      <w:r>
        <w:rPr>
          <w:rStyle w:val="apple-converted-space"/>
          <w:rFonts w:ascii="Segoe UI" w:eastAsiaTheme="majorEastAsia" w:hAnsi="Segoe UI" w:cs="Segoe UI"/>
          <w:color w:val="2A2A2A"/>
          <w:sz w:val="20"/>
          <w:szCs w:val="20"/>
        </w:rPr>
        <w:t> </w:t>
      </w:r>
      <w:hyperlink r:id="rId2980" w:history="1">
        <w:r>
          <w:rPr>
            <w:rStyle w:val="Hyperlink"/>
            <w:rFonts w:ascii="Segoe UI" w:hAnsi="Segoe UI" w:cs="Segoe UI"/>
            <w:color w:val="03697A"/>
            <w:sz w:val="20"/>
            <w:szCs w:val="20"/>
            <w:u w:val="none"/>
          </w:rPr>
          <w:t>RedirectingToIdentityProvider</w:t>
        </w:r>
      </w:hyperlink>
      <w:r>
        <w:rPr>
          <w:rFonts w:ascii="Segoe UI" w:hAnsi="Segoe UI" w:cs="Segoe UI"/>
          <w:color w:val="2A2A2A"/>
          <w:sz w:val="20"/>
          <w:szCs w:val="20"/>
        </w:rPr>
        <w:t>.) The cookie handler that is used by the SAM is configured through the</w:t>
      </w:r>
      <w:r>
        <w:rPr>
          <w:rStyle w:val="apple-converted-space"/>
          <w:rFonts w:ascii="Segoe UI" w:eastAsiaTheme="majorEastAsia" w:hAnsi="Segoe UI" w:cs="Segoe UI"/>
          <w:color w:val="2A2A2A"/>
          <w:sz w:val="20"/>
          <w:szCs w:val="20"/>
        </w:rPr>
        <w:t> </w:t>
      </w:r>
      <w:hyperlink r:id="rId2981" w:history="1">
        <w:r>
          <w:rPr>
            <w:rStyle w:val="Hyperlink"/>
            <w:rFonts w:ascii="Segoe UI" w:hAnsi="Segoe UI" w:cs="Segoe UI"/>
            <w:color w:val="03697A"/>
            <w:sz w:val="20"/>
            <w:szCs w:val="20"/>
            <w:u w:val="none"/>
          </w:rPr>
          <w:t>&lt;cookieHandler&gt;</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child element. WIF provides a default cookie handler implemented in the</w:t>
      </w:r>
      <w:hyperlink r:id="rId2982" w:history="1">
        <w:r>
          <w:rPr>
            <w:rStyle w:val="Hyperlink"/>
            <w:rFonts w:ascii="Segoe UI" w:hAnsi="Segoe UI" w:cs="Segoe UI"/>
            <w:color w:val="03697A"/>
            <w:sz w:val="20"/>
            <w:szCs w:val="20"/>
            <w:u w:val="none"/>
          </w:rPr>
          <w:t>ChunkedCookieHandler</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class that can have its chunk size set through the</w:t>
      </w:r>
      <w:r>
        <w:rPr>
          <w:rStyle w:val="apple-converted-space"/>
          <w:rFonts w:ascii="Segoe UI" w:eastAsiaTheme="majorEastAsia" w:hAnsi="Segoe UI" w:cs="Segoe UI"/>
          <w:color w:val="2A2A2A"/>
          <w:sz w:val="20"/>
          <w:szCs w:val="20"/>
        </w:rPr>
        <w:t> </w:t>
      </w:r>
      <w:hyperlink r:id="rId2983" w:history="1">
        <w:r>
          <w:rPr>
            <w:rStyle w:val="Hyperlink"/>
            <w:rFonts w:ascii="Segoe UI" w:hAnsi="Segoe UI" w:cs="Segoe UI"/>
            <w:color w:val="03697A"/>
            <w:sz w:val="20"/>
            <w:szCs w:val="20"/>
            <w:u w:val="none"/>
          </w:rPr>
          <w:t>&lt;chunkedCookieHandler&gt;</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 The</w:t>
      </w:r>
      <w:r>
        <w:rPr>
          <w:rStyle w:val="input"/>
          <w:rFonts w:ascii="Segoe UI" w:hAnsi="Segoe UI" w:cs="Segoe UI"/>
          <w:b/>
          <w:bCs/>
          <w:color w:val="2A2A2A"/>
          <w:sz w:val="20"/>
          <w:szCs w:val="20"/>
        </w:rPr>
        <w:t>&lt;federationConfiguration&gt;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 references an</w:t>
      </w:r>
      <w:r>
        <w:rPr>
          <w:rStyle w:val="apple-converted-space"/>
          <w:rFonts w:ascii="Segoe UI" w:eastAsiaTheme="majorEastAsia" w:hAnsi="Segoe UI" w:cs="Segoe UI"/>
          <w:color w:val="2A2A2A"/>
          <w:sz w:val="20"/>
          <w:szCs w:val="20"/>
        </w:rPr>
        <w:t> </w:t>
      </w:r>
      <w:hyperlink r:id="rId2984" w:history="1">
        <w:r>
          <w:rPr>
            <w:rStyle w:val="Hyperlink"/>
            <w:rFonts w:ascii="Segoe UI" w:hAnsi="Segoe UI" w:cs="Segoe UI"/>
            <w:color w:val="03697A"/>
            <w:sz w:val="20"/>
            <w:szCs w:val="20"/>
            <w:u w:val="none"/>
          </w:rPr>
          <w:t>IdentityConfiguration</w:t>
        </w:r>
      </w:hyperlink>
      <w:r>
        <w:rPr>
          <w:rFonts w:ascii="Segoe UI" w:hAnsi="Segoe UI" w:cs="Segoe UI"/>
          <w:color w:val="2A2A2A"/>
          <w:sz w:val="20"/>
          <w:szCs w:val="20"/>
        </w:rPr>
        <w:t>, which provides configuration for other WIF components used in the application, such as the</w:t>
      </w:r>
      <w:r>
        <w:rPr>
          <w:rStyle w:val="apple-converted-space"/>
          <w:rFonts w:ascii="Segoe UI" w:eastAsiaTheme="majorEastAsia" w:hAnsi="Segoe UI" w:cs="Segoe UI"/>
          <w:color w:val="2A2A2A"/>
          <w:sz w:val="20"/>
          <w:szCs w:val="20"/>
        </w:rPr>
        <w:t> </w:t>
      </w:r>
      <w:hyperlink r:id="rId2985" w:history="1">
        <w:r>
          <w:rPr>
            <w:rStyle w:val="Hyperlink"/>
            <w:rFonts w:ascii="Segoe UI" w:hAnsi="Segoe UI" w:cs="Segoe UI"/>
            <w:color w:val="03697A"/>
            <w:sz w:val="20"/>
            <w:szCs w:val="20"/>
            <w:u w:val="none"/>
          </w:rPr>
          <w:t>ClaimsAuthenticationManager</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 the</w:t>
      </w:r>
      <w:r>
        <w:rPr>
          <w:rStyle w:val="apple-converted-space"/>
          <w:rFonts w:ascii="Segoe UI" w:eastAsiaTheme="majorEastAsia" w:hAnsi="Segoe UI" w:cs="Segoe UI"/>
          <w:color w:val="2A2A2A"/>
          <w:sz w:val="20"/>
          <w:szCs w:val="20"/>
        </w:rPr>
        <w:t> </w:t>
      </w:r>
      <w:hyperlink r:id="rId2986" w:history="1">
        <w:r>
          <w:rPr>
            <w:rStyle w:val="Hyperlink"/>
            <w:rFonts w:ascii="Segoe UI" w:hAnsi="Segoe UI" w:cs="Segoe UI"/>
            <w:color w:val="03697A"/>
            <w:sz w:val="20"/>
            <w:szCs w:val="20"/>
            <w:u w:val="none"/>
          </w:rPr>
          <w:t>ClaimsAuthorizationManager</w:t>
        </w:r>
      </w:hyperlink>
      <w:r>
        <w:rPr>
          <w:rFonts w:ascii="Segoe UI" w:hAnsi="Segoe UI" w:cs="Segoe UI"/>
          <w:color w:val="2A2A2A"/>
          <w:sz w:val="20"/>
          <w:szCs w:val="20"/>
        </w:rPr>
        <w:t>. The identity configuration may be referenced explicitly by specifying a named</w:t>
      </w:r>
      <w:r>
        <w:rPr>
          <w:rStyle w:val="apple-converted-space"/>
          <w:rFonts w:ascii="Segoe UI" w:eastAsiaTheme="majorEastAsia" w:hAnsi="Segoe UI" w:cs="Segoe UI"/>
          <w:color w:val="2A2A2A"/>
          <w:sz w:val="20"/>
          <w:szCs w:val="20"/>
        </w:rPr>
        <w:t> </w:t>
      </w:r>
      <w:hyperlink r:id="rId2987" w:history="1">
        <w:r>
          <w:rPr>
            <w:rStyle w:val="Hyperlink"/>
            <w:rFonts w:ascii="Segoe UI" w:hAnsi="Segoe UI" w:cs="Segoe UI"/>
            <w:color w:val="03697A"/>
            <w:sz w:val="20"/>
            <w:szCs w:val="20"/>
            <w:u w:val="none"/>
          </w:rPr>
          <w:t>&lt;identityConfiguration&gt;</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 in the</w:t>
      </w:r>
      <w:r>
        <w:rPr>
          <w:rStyle w:val="apple-converted-space"/>
          <w:rFonts w:ascii="Segoe UI" w:eastAsiaTheme="majorEastAsia" w:hAnsi="Segoe UI" w:cs="Segoe UI"/>
          <w:color w:val="2A2A2A"/>
          <w:sz w:val="20"/>
          <w:szCs w:val="20"/>
        </w:rPr>
        <w:t> </w:t>
      </w:r>
      <w:r>
        <w:rPr>
          <w:rStyle w:val="input"/>
          <w:rFonts w:ascii="Segoe UI" w:hAnsi="Segoe UI" w:cs="Segoe UI"/>
          <w:b/>
          <w:bCs/>
          <w:color w:val="2A2A2A"/>
          <w:sz w:val="20"/>
          <w:szCs w:val="20"/>
        </w:rPr>
        <w:t>identityConfigurationName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attribute of the</w:t>
      </w:r>
      <w:r>
        <w:rPr>
          <w:rStyle w:val="input"/>
          <w:rFonts w:ascii="Segoe UI" w:hAnsi="Segoe UI" w:cs="Segoe UI"/>
          <w:b/>
          <w:bCs/>
          <w:color w:val="2A2A2A"/>
          <w:sz w:val="20"/>
          <w:szCs w:val="20"/>
        </w:rPr>
        <w:t>&lt;federationConfiguration&gt;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 If the identity configuration is not referenced explicitly, the default identity configuration will be used.</w:t>
      </w:r>
    </w:p>
    <w:p w:rsidR="0034597B" w:rsidRDefault="0034597B" w:rsidP="004C2EAD">
      <w:pPr>
        <w:pStyle w:val="NormalWeb"/>
        <w:rPr>
          <w:rFonts w:ascii="Segoe UI" w:hAnsi="Segoe UI" w:cs="Segoe UI"/>
          <w:color w:val="2A2A2A"/>
          <w:sz w:val="20"/>
          <w:szCs w:val="20"/>
        </w:rPr>
      </w:pPr>
      <w:r>
        <w:rPr>
          <w:rFonts w:ascii="Segoe UI" w:hAnsi="Segoe UI" w:cs="Segoe UI"/>
          <w:color w:val="2A2A2A"/>
          <w:sz w:val="20"/>
          <w:szCs w:val="20"/>
        </w:rPr>
        <w:t>The following XML shows a configuration of an ASP.NET relying party (RP) application. The</w:t>
      </w:r>
      <w:r>
        <w:rPr>
          <w:rStyle w:val="apple-converted-space"/>
          <w:rFonts w:ascii="Segoe UI" w:eastAsiaTheme="majorEastAsia" w:hAnsi="Segoe UI" w:cs="Segoe UI"/>
          <w:color w:val="2A2A2A"/>
          <w:sz w:val="20"/>
          <w:szCs w:val="20"/>
        </w:rPr>
        <w:t> </w:t>
      </w:r>
      <w:hyperlink r:id="rId2988" w:history="1">
        <w:r>
          <w:rPr>
            <w:rStyle w:val="Hyperlink"/>
            <w:rFonts w:ascii="Segoe UI" w:hAnsi="Segoe UI" w:cs="Segoe UI"/>
            <w:color w:val="03697A"/>
            <w:sz w:val="20"/>
            <w:szCs w:val="20"/>
            <w:u w:val="none"/>
          </w:rPr>
          <w:t>SystemIdentityModelSection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w:t>
      </w:r>
      <w:hyperlink r:id="rId2989" w:history="1">
        <w:r>
          <w:rPr>
            <w:rStyle w:val="Hyperlink"/>
            <w:rFonts w:ascii="Segoe UI" w:hAnsi="Segoe UI" w:cs="Segoe UI"/>
            <w:color w:val="03697A"/>
            <w:sz w:val="20"/>
            <w:szCs w:val="20"/>
            <w:u w:val="none"/>
          </w:rPr>
          <w:t>SystemIdentityModelServicesSection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configuration sections are added under the</w:t>
      </w:r>
      <w:r>
        <w:rPr>
          <w:rStyle w:val="apple-converted-space"/>
          <w:rFonts w:ascii="Segoe UI" w:eastAsiaTheme="majorEastAsia" w:hAnsi="Segoe UI" w:cs="Segoe UI"/>
          <w:color w:val="2A2A2A"/>
          <w:sz w:val="20"/>
          <w:szCs w:val="20"/>
        </w:rPr>
        <w:t> </w:t>
      </w:r>
      <w:r>
        <w:rPr>
          <w:rStyle w:val="input"/>
          <w:rFonts w:ascii="Segoe UI" w:hAnsi="Segoe UI" w:cs="Segoe UI"/>
          <w:b/>
          <w:bCs/>
          <w:color w:val="2A2A2A"/>
          <w:sz w:val="20"/>
          <w:szCs w:val="20"/>
        </w:rPr>
        <w:t>&lt;configSections&gt;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 The SAM and WS-FAM are added to the HTTP Modules under the</w:t>
      </w:r>
      <w:r>
        <w:rPr>
          <w:rStyle w:val="apple-converted-space"/>
          <w:rFonts w:ascii="Segoe UI" w:eastAsiaTheme="majorEastAsia" w:hAnsi="Segoe UI" w:cs="Segoe UI"/>
          <w:color w:val="2A2A2A"/>
          <w:sz w:val="20"/>
          <w:szCs w:val="20"/>
        </w:rPr>
        <w:t> </w:t>
      </w:r>
      <w:r>
        <w:rPr>
          <w:rStyle w:val="input"/>
          <w:rFonts w:ascii="Segoe UI" w:hAnsi="Segoe UI" w:cs="Segoe UI"/>
          <w:b/>
          <w:bCs/>
          <w:color w:val="2A2A2A"/>
          <w:sz w:val="20"/>
          <w:szCs w:val="20"/>
        </w:rPr>
        <w:t>&lt;system.webServer&gt;</w:t>
      </w:r>
      <w:r>
        <w:rPr>
          <w:rFonts w:ascii="Segoe UI" w:hAnsi="Segoe UI" w:cs="Segoe UI"/>
          <w:color w:val="2A2A2A"/>
          <w:sz w:val="20"/>
          <w:szCs w:val="20"/>
        </w:rPr>
        <w:t>/</w:t>
      </w:r>
      <w:r>
        <w:rPr>
          <w:rStyle w:val="input"/>
          <w:rFonts w:ascii="Segoe UI" w:hAnsi="Segoe UI" w:cs="Segoe UI"/>
          <w:b/>
          <w:bCs/>
          <w:color w:val="2A2A2A"/>
          <w:sz w:val="20"/>
          <w:szCs w:val="20"/>
        </w:rPr>
        <w:t>&lt;modules&gt;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 Finally the WIF components are configured under the</w:t>
      </w:r>
      <w:r>
        <w:rPr>
          <w:rStyle w:val="input"/>
          <w:rFonts w:ascii="Segoe UI" w:hAnsi="Segoe UI" w:cs="Segoe UI"/>
          <w:b/>
          <w:bCs/>
          <w:color w:val="2A2A2A"/>
          <w:sz w:val="20"/>
          <w:szCs w:val="20"/>
        </w:rPr>
        <w:t>&lt;system.identityModel&gt;</w:t>
      </w:r>
      <w:r>
        <w:rPr>
          <w:rFonts w:ascii="Segoe UI" w:hAnsi="Segoe UI" w:cs="Segoe UI"/>
          <w:color w:val="2A2A2A"/>
          <w:sz w:val="20"/>
          <w:szCs w:val="20"/>
        </w:rPr>
        <w:t>/</w:t>
      </w:r>
      <w:r>
        <w:rPr>
          <w:rStyle w:val="input"/>
          <w:rFonts w:ascii="Segoe UI" w:hAnsi="Segoe UI" w:cs="Segoe UI"/>
          <w:b/>
          <w:bCs/>
          <w:color w:val="2A2A2A"/>
          <w:sz w:val="20"/>
          <w:szCs w:val="20"/>
        </w:rPr>
        <w:t>&lt;identityConfiguration&gt;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w:t>
      </w:r>
      <w:r>
        <w:rPr>
          <w:rStyle w:val="apple-converted-space"/>
          <w:rFonts w:ascii="Segoe UI" w:eastAsiaTheme="majorEastAsia" w:hAnsi="Segoe UI" w:cs="Segoe UI"/>
          <w:color w:val="2A2A2A"/>
          <w:sz w:val="20"/>
          <w:szCs w:val="20"/>
        </w:rPr>
        <w:t> </w:t>
      </w:r>
      <w:r>
        <w:rPr>
          <w:rStyle w:val="input"/>
          <w:rFonts w:ascii="Segoe UI" w:hAnsi="Segoe UI" w:cs="Segoe UI"/>
          <w:b/>
          <w:bCs/>
          <w:color w:val="2A2A2A"/>
          <w:sz w:val="20"/>
          <w:szCs w:val="20"/>
        </w:rPr>
        <w:t>&lt;system.identityModel.services&gt;</w:t>
      </w:r>
      <w:r>
        <w:rPr>
          <w:rFonts w:ascii="Segoe UI" w:hAnsi="Segoe UI" w:cs="Segoe UI"/>
          <w:color w:val="2A2A2A"/>
          <w:sz w:val="20"/>
          <w:szCs w:val="20"/>
        </w:rPr>
        <w:t>/</w:t>
      </w:r>
      <w:r>
        <w:rPr>
          <w:rStyle w:val="input"/>
          <w:rFonts w:ascii="Segoe UI" w:hAnsi="Segoe UI" w:cs="Segoe UI"/>
          <w:b/>
          <w:bCs/>
          <w:color w:val="2A2A2A"/>
          <w:sz w:val="20"/>
          <w:szCs w:val="20"/>
        </w:rPr>
        <w:t>&lt;federationConfiguration&gt;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elements. This configuration specifies the chunked cookie handler as it is the default cookie handler and there is not a cookie handler type specified in the</w:t>
      </w:r>
      <w:r>
        <w:rPr>
          <w:rStyle w:val="input"/>
          <w:rFonts w:ascii="Segoe UI" w:hAnsi="Segoe UI" w:cs="Segoe UI"/>
          <w:b/>
          <w:bCs/>
          <w:color w:val="2A2A2A"/>
          <w:sz w:val="20"/>
          <w:szCs w:val="20"/>
        </w:rPr>
        <w:t>&lt;cookieHandler&gt;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34597B" w:rsidTr="0034597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4597B" w:rsidRDefault="0034597B" w:rsidP="004C2EAD">
            <w:r>
              <w:rPr>
                <w:noProof/>
              </w:rPr>
              <w:drawing>
                <wp:inline distT="0" distB="0" distL="0" distR="0" wp14:anchorId="240D5E2E" wp14:editId="2FE2D80A">
                  <wp:extent cx="10795" cy="10795"/>
                  <wp:effectExtent l="0" t="0" r="0" b="0"/>
                  <wp:docPr id="396" name="Picture 396" descr="Caution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Caution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Caution</w:t>
            </w:r>
          </w:p>
        </w:tc>
      </w:tr>
      <w:tr w:rsidR="0034597B" w:rsidTr="0034597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4597B" w:rsidRDefault="0034597B" w:rsidP="004C2EAD">
            <w:pPr>
              <w:pStyle w:val="NormalWeb"/>
            </w:pPr>
            <w:r>
              <w:t>In the following example, both the</w:t>
            </w:r>
            <w:r>
              <w:rPr>
                <w:rStyle w:val="apple-converted-space"/>
                <w:rFonts w:eastAsiaTheme="majorEastAsia"/>
                <w:color w:val="2A2A2A"/>
              </w:rPr>
              <w:t> </w:t>
            </w:r>
            <w:r>
              <w:rPr>
                <w:rStyle w:val="input"/>
                <w:b/>
                <w:bCs/>
                <w:color w:val="2A2A2A"/>
              </w:rPr>
              <w:t>requireHttps</w:t>
            </w:r>
            <w:r>
              <w:rPr>
                <w:rStyle w:val="apple-converted-space"/>
                <w:rFonts w:eastAsiaTheme="majorEastAsia"/>
                <w:color w:val="2A2A2A"/>
              </w:rPr>
              <w:t> </w:t>
            </w:r>
            <w:r>
              <w:t>attribute of the</w:t>
            </w:r>
            <w:r>
              <w:rPr>
                <w:rStyle w:val="apple-converted-space"/>
                <w:rFonts w:eastAsiaTheme="majorEastAsia"/>
                <w:color w:val="2A2A2A"/>
              </w:rPr>
              <w:t> </w:t>
            </w:r>
            <w:r>
              <w:rPr>
                <w:rStyle w:val="input"/>
                <w:b/>
                <w:bCs/>
                <w:color w:val="2A2A2A"/>
              </w:rPr>
              <w:t>&lt;wsFederation&gt;</w:t>
            </w:r>
            <w:r>
              <w:rPr>
                <w:rStyle w:val="apple-converted-space"/>
                <w:rFonts w:eastAsiaTheme="majorEastAsia"/>
                <w:color w:val="2A2A2A"/>
              </w:rPr>
              <w:t> </w:t>
            </w:r>
            <w:r>
              <w:t>element and the</w:t>
            </w:r>
            <w:r>
              <w:rPr>
                <w:rStyle w:val="apple-converted-space"/>
                <w:rFonts w:eastAsiaTheme="majorEastAsia"/>
                <w:color w:val="2A2A2A"/>
              </w:rPr>
              <w:t> </w:t>
            </w:r>
            <w:r>
              <w:rPr>
                <w:rStyle w:val="input"/>
                <w:b/>
                <w:bCs/>
                <w:color w:val="2A2A2A"/>
              </w:rPr>
              <w:t>requireSsl</w:t>
            </w:r>
            <w:r>
              <w:rPr>
                <w:rStyle w:val="apple-converted-space"/>
                <w:rFonts w:eastAsiaTheme="majorEastAsia"/>
                <w:color w:val="2A2A2A"/>
              </w:rPr>
              <w:t> </w:t>
            </w:r>
            <w:r>
              <w:t>attribute of the</w:t>
            </w:r>
            <w:r>
              <w:rPr>
                <w:rStyle w:val="input"/>
                <w:b/>
                <w:bCs/>
                <w:color w:val="2A2A2A"/>
              </w:rPr>
              <w:t>&lt;cookieHandler&gt;</w:t>
            </w:r>
            <w:r>
              <w:rPr>
                <w:rStyle w:val="apple-converted-space"/>
                <w:rFonts w:eastAsiaTheme="majorEastAsia"/>
                <w:color w:val="2A2A2A"/>
              </w:rPr>
              <w:t> </w:t>
            </w:r>
            <w:r>
              <w:t>element are</w:t>
            </w:r>
            <w:r>
              <w:rPr>
                <w:rStyle w:val="apple-converted-space"/>
                <w:rFonts w:eastAsiaTheme="majorEastAsia"/>
                <w:color w:val="2A2A2A"/>
              </w:rPr>
              <w:t> </w:t>
            </w:r>
            <w:r>
              <w:rPr>
                <w:rStyle w:val="input"/>
                <w:b/>
                <w:bCs/>
                <w:color w:val="2A2A2A"/>
              </w:rPr>
              <w:t>false</w:t>
            </w:r>
            <w:r>
              <w:t>. This presents a potential security threat. In production, both these values should be set</w:t>
            </w:r>
            <w:r>
              <w:rPr>
                <w:rStyle w:val="apple-converted-space"/>
                <w:rFonts w:eastAsiaTheme="majorEastAsia"/>
                <w:color w:val="2A2A2A"/>
              </w:rPr>
              <w:t> </w:t>
            </w:r>
            <w:r>
              <w:rPr>
                <w:rStyle w:val="input"/>
                <w:b/>
                <w:bCs/>
                <w:color w:val="2A2A2A"/>
              </w:rPr>
              <w:t>true</w:t>
            </w:r>
            <w:r>
              <w:t>.</w:t>
            </w:r>
          </w:p>
        </w:tc>
      </w:tr>
    </w:tbl>
    <w:p w:rsidR="0034597B" w:rsidRDefault="0034597B" w:rsidP="004C2EAD">
      <w:pPr>
        <w:pStyle w:val="HTMLPreformatted"/>
      </w:pPr>
      <w:r>
        <w:t>&lt;configuration&gt;</w:t>
      </w:r>
    </w:p>
    <w:p w:rsidR="0034597B" w:rsidRDefault="0034597B" w:rsidP="004C2EAD">
      <w:pPr>
        <w:pStyle w:val="HTMLPreformatted"/>
      </w:pPr>
      <w:r>
        <w:t xml:space="preserve">  &lt;configSections&gt;</w:t>
      </w:r>
    </w:p>
    <w:p w:rsidR="0034597B" w:rsidRDefault="0034597B" w:rsidP="004C2EAD">
      <w:pPr>
        <w:pStyle w:val="HTMLPreformatted"/>
      </w:pPr>
      <w:r>
        <w:t xml:space="preserve">    &lt;section name="system.identityModel" type="System.IdentityModel.Configuration.SystemIdentityModelSection, System.IdentityModel, Version=4.0.0.0, Culture=neutral, PublicKeyToken=B77A5C561934E089" /&gt;</w:t>
      </w:r>
    </w:p>
    <w:p w:rsidR="0034597B" w:rsidRDefault="0034597B" w:rsidP="004C2EAD">
      <w:pPr>
        <w:pStyle w:val="HTMLPreformatted"/>
      </w:pPr>
      <w:r>
        <w:t xml:space="preserve">    &lt;section name="system.identityModel.services" type="System.IdentityModel.Services.Configuration.SystemIdentityModelServicesSection, System.IdentityModel.Services, Version=4.0.0.0, Culture=neutral, PublicKeyToken=B77A5C561934E089" /&gt;</w:t>
      </w:r>
    </w:p>
    <w:p w:rsidR="0034597B" w:rsidRDefault="0034597B" w:rsidP="004C2EAD">
      <w:pPr>
        <w:pStyle w:val="HTMLPreformatted"/>
      </w:pPr>
      <w:r>
        <w:t xml:space="preserve">  &lt;/configSections&gt;</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&lt;system.webServer&gt;</w:t>
      </w:r>
    </w:p>
    <w:p w:rsidR="0034597B" w:rsidRDefault="0034597B" w:rsidP="004C2EAD">
      <w:pPr>
        <w:pStyle w:val="HTMLPreformatted"/>
      </w:pPr>
      <w:r>
        <w:t xml:space="preserve">    &lt;modules&gt;</w:t>
      </w:r>
    </w:p>
    <w:p w:rsidR="0034597B" w:rsidRDefault="0034597B" w:rsidP="004C2EAD">
      <w:pPr>
        <w:pStyle w:val="HTMLPreformatted"/>
      </w:pPr>
      <w:r>
        <w:t xml:space="preserve">      &lt;add name="WSFederationAuthenticationModule" type="System.IdentityModel.Services.WSFederationAuthenticationModule, System.IdentityModel.Services, Version=4.0.0.0, Culture=neutral, PublicKeyToken=b77a5c561934e089" preCondition="managedHandler" /&gt;</w:t>
      </w:r>
    </w:p>
    <w:p w:rsidR="0034597B" w:rsidRDefault="0034597B" w:rsidP="004C2EAD">
      <w:pPr>
        <w:pStyle w:val="HTMLPreformatted"/>
      </w:pPr>
      <w:r>
        <w:t xml:space="preserve">      &lt;add name="SessionAuthenticationModule" type="System.IdentityModel.Services.SessionAuthenticationModule, System.IdentityModel.Services, Version=4.0.0.0, Culture=neutral, PublicKeyToken=b77a5c561934e089" preCondition="managedHandler" /&gt;</w:t>
      </w:r>
    </w:p>
    <w:p w:rsidR="0034597B" w:rsidRDefault="0034597B" w:rsidP="004C2EAD">
      <w:pPr>
        <w:pStyle w:val="HTMLPreformatted"/>
      </w:pPr>
      <w:r>
        <w:t xml:space="preserve">    &lt;/modules&gt;</w:t>
      </w:r>
    </w:p>
    <w:p w:rsidR="0034597B" w:rsidRDefault="0034597B" w:rsidP="004C2EAD">
      <w:pPr>
        <w:pStyle w:val="HTMLPreformatted"/>
      </w:pPr>
      <w:r>
        <w:t xml:space="preserve">  &lt;/system.webServer&gt;</w:t>
      </w:r>
    </w:p>
    <w:p w:rsidR="0034597B" w:rsidRDefault="0034597B" w:rsidP="004C2EAD">
      <w:pPr>
        <w:pStyle w:val="HTMLPreformatted"/>
      </w:pPr>
      <w:r>
        <w:lastRenderedPageBreak/>
        <w:t xml:space="preserve">  </w:t>
      </w:r>
    </w:p>
    <w:p w:rsidR="0034597B" w:rsidRDefault="0034597B" w:rsidP="004C2EAD">
      <w:pPr>
        <w:pStyle w:val="HTMLPreformatted"/>
      </w:pPr>
      <w:r>
        <w:t xml:space="preserve">  &lt;system.identityModel&gt;</w:t>
      </w:r>
    </w:p>
    <w:p w:rsidR="0034597B" w:rsidRDefault="0034597B" w:rsidP="004C2EAD">
      <w:pPr>
        <w:pStyle w:val="HTMLPreformatted"/>
      </w:pPr>
      <w:r>
        <w:t xml:space="preserve">    &lt;identityConfiguration&gt;</w:t>
      </w:r>
    </w:p>
    <w:p w:rsidR="0034597B" w:rsidRDefault="0034597B" w:rsidP="004C2EAD">
      <w:pPr>
        <w:pStyle w:val="HTMLPreformatted"/>
      </w:pPr>
      <w:r>
        <w:t xml:space="preserve">      &lt;audienceUris&gt;</w:t>
      </w:r>
    </w:p>
    <w:p w:rsidR="0034597B" w:rsidRDefault="0034597B" w:rsidP="004C2EAD">
      <w:pPr>
        <w:pStyle w:val="HTMLPreformatted"/>
      </w:pPr>
      <w:r>
        <w:t xml:space="preserve">        &lt;add value="http://localhost:50969/" /&gt;</w:t>
      </w:r>
    </w:p>
    <w:p w:rsidR="0034597B" w:rsidRDefault="0034597B" w:rsidP="004C2EAD">
      <w:pPr>
        <w:pStyle w:val="HTMLPreformatted"/>
      </w:pPr>
      <w:r>
        <w:t xml:space="preserve">      &lt;/audienceUris&gt;</w:t>
      </w:r>
    </w:p>
    <w:p w:rsidR="0034597B" w:rsidRDefault="0034597B" w:rsidP="004C2EAD">
      <w:pPr>
        <w:pStyle w:val="HTMLPreformatted"/>
      </w:pPr>
      <w:r>
        <w:t xml:space="preserve">      &lt;certificateValidation certificateValidationMode="None" /&gt;</w:t>
      </w:r>
    </w:p>
    <w:p w:rsidR="0034597B" w:rsidRDefault="0034597B" w:rsidP="004C2EAD">
      <w:pPr>
        <w:pStyle w:val="HTMLPreformatted"/>
      </w:pPr>
      <w:r>
        <w:t xml:space="preserve">      &lt;issuerNameRegistry type="System.IdentityModel.Tokens.ConfigurationBasedIssuerNameRegistry, System.IdentityModel, Version=4.0.0.0, Culture=neutral, PublicKeyToken=b77a5c561934e089"&gt;</w:t>
      </w:r>
    </w:p>
    <w:p w:rsidR="0034597B" w:rsidRDefault="0034597B" w:rsidP="004C2EAD">
      <w:pPr>
        <w:pStyle w:val="HTMLPreformatted"/>
      </w:pPr>
      <w:r>
        <w:t xml:space="preserve">        &lt;trustedIssuers&gt;</w:t>
      </w:r>
    </w:p>
    <w:p w:rsidR="0034597B" w:rsidRDefault="0034597B" w:rsidP="004C2EAD">
      <w:pPr>
        <w:pStyle w:val="HTMLPreformatted"/>
      </w:pPr>
      <w:r>
        <w:t xml:space="preserve">          &lt;add thumbprint="9B74CB2F320F7AAFC156E1252270B1DC01EF40D0" name="LocalSTS" /&gt;</w:t>
      </w:r>
    </w:p>
    <w:p w:rsidR="0034597B" w:rsidRDefault="0034597B" w:rsidP="004C2EAD">
      <w:pPr>
        <w:pStyle w:val="HTMLPreformatted"/>
      </w:pPr>
      <w:r>
        <w:t xml:space="preserve">        &lt;/trustedIssuers&gt;</w:t>
      </w:r>
    </w:p>
    <w:p w:rsidR="0034597B" w:rsidRDefault="0034597B" w:rsidP="004C2EAD">
      <w:pPr>
        <w:pStyle w:val="HTMLPreformatted"/>
      </w:pPr>
      <w:r>
        <w:t xml:space="preserve">      &lt;/issuerNameRegistry&gt;</w:t>
      </w:r>
    </w:p>
    <w:p w:rsidR="0034597B" w:rsidRDefault="0034597B" w:rsidP="004C2EAD">
      <w:pPr>
        <w:pStyle w:val="HTMLPreformatted"/>
      </w:pPr>
      <w:r>
        <w:t xml:space="preserve">    &lt;/identityConfiguration&gt;</w:t>
      </w:r>
    </w:p>
    <w:p w:rsidR="0034597B" w:rsidRDefault="0034597B" w:rsidP="004C2EAD">
      <w:pPr>
        <w:pStyle w:val="HTMLPreformatted"/>
      </w:pPr>
      <w:r>
        <w:t xml:space="preserve">  &lt;/system.identityModel&gt;</w:t>
      </w:r>
    </w:p>
    <w:p w:rsidR="0034597B" w:rsidRDefault="0034597B" w:rsidP="004C2EAD">
      <w:pPr>
        <w:pStyle w:val="HTMLPreformatted"/>
      </w:pPr>
      <w:r>
        <w:t xml:space="preserve">  &lt;system.identityModel.services&gt;</w:t>
      </w:r>
    </w:p>
    <w:p w:rsidR="0034597B" w:rsidRDefault="0034597B" w:rsidP="004C2EAD">
      <w:pPr>
        <w:pStyle w:val="HTMLPreformatted"/>
      </w:pPr>
      <w:r>
        <w:t xml:space="preserve">    &lt;federationConfiguration&gt;</w:t>
      </w:r>
    </w:p>
    <w:p w:rsidR="0034597B" w:rsidRDefault="0034597B" w:rsidP="004C2EAD">
      <w:pPr>
        <w:pStyle w:val="HTMLPreformatted"/>
      </w:pPr>
      <w:r>
        <w:t xml:space="preserve">      &lt;wsFederation passiveRedirectEnabled="true" issuer="http://localhost:15839/wsFederationSTS/Issue" realm="http://localhost:50969/" reply="http://localhost:50969/" requireHttps="false" /&gt;</w:t>
      </w:r>
    </w:p>
    <w:p w:rsidR="0034597B" w:rsidRDefault="0034597B" w:rsidP="004C2EAD">
      <w:pPr>
        <w:pStyle w:val="HTMLPreformatted"/>
      </w:pPr>
      <w:r>
        <w:t xml:space="preserve">      &lt;cookieHandler requireSsl="false" /&gt;</w:t>
      </w:r>
    </w:p>
    <w:p w:rsidR="0034597B" w:rsidRDefault="0034597B" w:rsidP="004C2EAD">
      <w:pPr>
        <w:pStyle w:val="HTMLPreformatted"/>
      </w:pPr>
      <w:r>
        <w:t xml:space="preserve">    &lt;/federationConfiguration&gt;</w:t>
      </w:r>
    </w:p>
    <w:p w:rsidR="0034597B" w:rsidRDefault="0034597B" w:rsidP="004C2EAD">
      <w:pPr>
        <w:pStyle w:val="HTMLPreformatted"/>
      </w:pPr>
      <w:r>
        <w:t xml:space="preserve">  &lt;/system.identityModel.services&gt;</w:t>
      </w:r>
    </w:p>
    <w:p w:rsidR="0034597B" w:rsidRDefault="0034597B" w:rsidP="004C2EAD">
      <w:pPr>
        <w:pStyle w:val="HTMLPreformatted"/>
      </w:pPr>
      <w:r>
        <w:t>&lt;/configuration&gt;</w:t>
      </w:r>
    </w:p>
    <w:p w:rsidR="0034597B" w:rsidRDefault="0034597B" w:rsidP="004C2EAD">
      <w:pPr>
        <w:pStyle w:val="Heading4"/>
      </w:pPr>
      <w:bookmarkStart w:id="563" w:name="_Toc426472133"/>
      <w:bookmarkStart w:id="564" w:name="_Toc426473337"/>
      <w:r>
        <w:t>WSTrustChannelFactory and WSTrustChannel</w:t>
      </w:r>
      <w:bookmarkEnd w:id="563"/>
      <w:bookmarkEnd w:id="564"/>
    </w:p>
    <w:p w:rsidR="0034597B" w:rsidRDefault="0034597B" w:rsidP="004C2EAD">
      <w:r>
        <w:rPr>
          <w:rStyle w:val="Strong"/>
          <w:rFonts w:ascii="Segoe UI" w:hAnsi="Segoe UI" w:cs="Segoe UI"/>
          <w:color w:val="5D5D5D"/>
          <w:sz w:val="20"/>
          <w:szCs w:val="20"/>
        </w:rPr>
        <w:t>.NET Framework 4.6 and 4.5</w:t>
      </w:r>
    </w:p>
    <w:p w:rsidR="0034597B" w:rsidRDefault="0034597B" w:rsidP="004C2EAD">
      <w:pPr>
        <w:pStyle w:val="NormalWeb"/>
      </w:pPr>
      <w:r>
        <w:t>If you are already familiar with Windows Communication Foundation (WCF), you know that a WCF client is already federation aware. By configuring a WCF client with a</w:t>
      </w:r>
      <w:r>
        <w:rPr>
          <w:rStyle w:val="apple-converted-space"/>
          <w:color w:val="2A2A2A"/>
          <w:sz w:val="20"/>
          <w:szCs w:val="20"/>
        </w:rPr>
        <w:t> </w:t>
      </w:r>
      <w:hyperlink r:id="rId2990" w:history="1">
        <w:r>
          <w:rPr>
            <w:rStyle w:val="Hyperlink"/>
            <w:rFonts w:ascii="Segoe UI" w:hAnsi="Segoe UI" w:cs="Segoe UI"/>
            <w:color w:val="03697A"/>
            <w:sz w:val="20"/>
            <w:szCs w:val="20"/>
            <w:u w:val="none"/>
          </w:rPr>
          <w:t>WSFederationHttpBinding</w:t>
        </w:r>
      </w:hyperlink>
      <w:r>
        <w:rPr>
          <w:rStyle w:val="apple-converted-space"/>
          <w:color w:val="2A2A2A"/>
          <w:sz w:val="20"/>
          <w:szCs w:val="20"/>
        </w:rPr>
        <w:t> </w:t>
      </w:r>
      <w:r>
        <w:t>or similar custom binding, you can enable federated authentication to a service.</w:t>
      </w:r>
    </w:p>
    <w:p w:rsidR="0034597B" w:rsidRDefault="0034597B" w:rsidP="004C2EAD">
      <w:pPr>
        <w:pStyle w:val="NormalWeb"/>
      </w:pPr>
      <w:r>
        <w:t>WCF obtains the token that is issued by the security token service (STS) behind the scenes and uses this token to authenticate to the service. The main limitation to this approach is that there is no visibility into the client’s communications with the server. WCF automatically generates the request security token (RST) to the STS based on the issued token parameters on the binding. This means that the client cannot vary the RST parameters per request, inspect the request security token response (RSTR) to get information such as display claims, or cache the token for future use.</w:t>
      </w:r>
    </w:p>
    <w:p w:rsidR="0034597B" w:rsidRDefault="0034597B" w:rsidP="004C2EAD">
      <w:pPr>
        <w:pStyle w:val="NormalWeb"/>
      </w:pPr>
      <w:r>
        <w:t xml:space="preserve">Currently, the WCF client is suitable for basic federation scenarios. However, one of the major scenarios that Windows Identity Foundation (WIF) supports requires control over the RST at a </w:t>
      </w:r>
      <w:r>
        <w:lastRenderedPageBreak/>
        <w:t>level that WCF does not easily allow. Therefore, WIF adds features that give you more control over communication with the STS.</w:t>
      </w:r>
    </w:p>
    <w:p w:rsidR="0034597B" w:rsidRDefault="0034597B" w:rsidP="004C2EAD">
      <w:pPr>
        <w:pStyle w:val="NormalWeb"/>
      </w:pPr>
      <w:r>
        <w:t>WIF supports the following federation scenarios:</w:t>
      </w:r>
    </w:p>
    <w:p w:rsidR="0034597B" w:rsidRDefault="0034597B" w:rsidP="004C2EAD">
      <w:pPr>
        <w:pStyle w:val="NormalWeb"/>
        <w:numPr>
          <w:ilvl w:val="0"/>
          <w:numId w:val="260"/>
        </w:numPr>
      </w:pPr>
      <w:r>
        <w:t>Using a WCF client without any WIF dependencies to authenticate to a federated service</w:t>
      </w:r>
    </w:p>
    <w:p w:rsidR="0034597B" w:rsidRDefault="0034597B" w:rsidP="004C2EAD">
      <w:pPr>
        <w:pStyle w:val="NormalWeb"/>
        <w:numPr>
          <w:ilvl w:val="0"/>
          <w:numId w:val="260"/>
        </w:numPr>
      </w:pPr>
      <w:r>
        <w:t>Enabling WIF on a WCF client to insert an ActAs or OnBehalfOf element into the RST to the STS</w:t>
      </w:r>
    </w:p>
    <w:p w:rsidR="0034597B" w:rsidRDefault="0034597B" w:rsidP="004C2EAD">
      <w:pPr>
        <w:pStyle w:val="NormalWeb"/>
        <w:numPr>
          <w:ilvl w:val="0"/>
          <w:numId w:val="260"/>
        </w:numPr>
      </w:pPr>
      <w:r>
        <w:t>Using WIF alone to obtain a token from the STS and then enable a WCF client to authenticate with this token. For more information, see</w:t>
      </w:r>
      <w:r>
        <w:rPr>
          <w:rStyle w:val="apple-converted-space"/>
          <w:color w:val="2A2A2A"/>
          <w:sz w:val="20"/>
          <w:szCs w:val="20"/>
        </w:rPr>
        <w:t> </w:t>
      </w:r>
      <w:hyperlink r:id="rId2991" w:tgtFrame="_blank" w:history="1">
        <w:r>
          <w:rPr>
            <w:rStyle w:val="Hyperlink"/>
            <w:rFonts w:ascii="Segoe UI" w:hAnsi="Segoe UI" w:cs="Segoe UI"/>
            <w:color w:val="03697A"/>
            <w:sz w:val="20"/>
            <w:szCs w:val="20"/>
            <w:u w:val="none"/>
          </w:rPr>
          <w:t>ClaimsAwareWebService</w:t>
        </w:r>
      </w:hyperlink>
      <w:r>
        <w:rPr>
          <w:rStyle w:val="apple-converted-space"/>
          <w:color w:val="2A2A2A"/>
          <w:sz w:val="20"/>
          <w:szCs w:val="20"/>
        </w:rPr>
        <w:t> </w:t>
      </w:r>
      <w:r>
        <w:t>sample.</w:t>
      </w:r>
    </w:p>
    <w:p w:rsidR="0034597B" w:rsidRDefault="0034597B" w:rsidP="004C2EAD">
      <w:pPr>
        <w:pStyle w:val="NormalWeb"/>
      </w:pPr>
      <w:r>
        <w:t>The first scenario is self-explanatory: Existing WCF clients will continue to work with WIF relying parties and STSs. This topic discusses the remaining two scenarios.</w:t>
      </w:r>
    </w:p>
    <w:p w:rsidR="0034597B" w:rsidRDefault="005952A5" w:rsidP="004C2EAD">
      <w:hyperlink r:id="rId2992" w:tooltip="Click to collapse. Double-click to collapse all." w:history="1">
        <w:r w:rsidR="0034597B">
          <w:rPr>
            <w:rStyle w:val="lwcollapsibleareatitle"/>
            <w:rFonts w:ascii="Segoe UI Semibold" w:hAnsi="Segoe UI Semibold" w:cs="Segoe UI"/>
            <w:b/>
            <w:bCs/>
            <w:color w:val="000000"/>
            <w:sz w:val="35"/>
            <w:szCs w:val="35"/>
          </w:rPr>
          <w:t>Enhancing an Existing WCF Client with ActAs / OnBehalfOf</w:t>
        </w:r>
      </w:hyperlink>
    </w:p>
    <w:p w:rsidR="0034597B" w:rsidRDefault="0034597B" w:rsidP="004C2EAD">
      <w:pPr>
        <w:pStyle w:val="NormalWeb"/>
      </w:pPr>
      <w:r>
        <w:t>In a typical identity delegation scenario, a client calls a middle-tier service, which then calls a back-end service. The middle-tier service acts as, or acts on behalf of, the client.</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34597B" w:rsidTr="0034597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4597B" w:rsidRDefault="0034597B" w:rsidP="004C2EAD">
            <w:r>
              <w:rPr>
                <w:noProof/>
              </w:rPr>
              <w:drawing>
                <wp:inline distT="0" distB="0" distL="0" distR="0" wp14:anchorId="2C86BC7E" wp14:editId="47FA04D7">
                  <wp:extent cx="10795" cy="10795"/>
                  <wp:effectExtent l="0" t="0" r="0" b="0"/>
                  <wp:docPr id="402" name="Picture 40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Tip"/>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Tip</w:t>
            </w:r>
          </w:p>
        </w:tc>
      </w:tr>
      <w:tr w:rsidR="0034597B" w:rsidTr="0034597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4597B" w:rsidRDefault="0034597B" w:rsidP="004C2EAD">
            <w:pPr>
              <w:pStyle w:val="NormalWeb"/>
            </w:pPr>
            <w:r>
              <w:t>What is the difference between ActAs and OnBehalfOf?</w:t>
            </w:r>
          </w:p>
          <w:p w:rsidR="0034597B" w:rsidRDefault="0034597B" w:rsidP="004C2EAD">
            <w:pPr>
              <w:pStyle w:val="NormalWeb"/>
            </w:pPr>
            <w:r>
              <w:t>From the WS-Trust procotol standpoint:</w:t>
            </w:r>
          </w:p>
          <w:p w:rsidR="0034597B" w:rsidRDefault="0034597B" w:rsidP="004C2EAD">
            <w:pPr>
              <w:pStyle w:val="NormalWeb"/>
              <w:numPr>
                <w:ilvl w:val="0"/>
                <w:numId w:val="261"/>
              </w:numPr>
            </w:pPr>
            <w:r>
              <w:t>An ActAs RST element indicates that the requestor wants a token that contains claims about two distinct entities: the requestor, and an external entity represented by the token in the ActAs element.</w:t>
            </w:r>
          </w:p>
          <w:p w:rsidR="0034597B" w:rsidRDefault="0034597B" w:rsidP="004C2EAD">
            <w:pPr>
              <w:pStyle w:val="NormalWeb"/>
              <w:numPr>
                <w:ilvl w:val="0"/>
                <w:numId w:val="261"/>
              </w:numPr>
            </w:pPr>
            <w:r>
              <w:t>An OnBehalfOf RST element indicates that the requestor wants a token that contains claims only about one entity: the external entity represented by the token in the OnBehalfOf element.</w:t>
            </w:r>
          </w:p>
          <w:p w:rsidR="0034597B" w:rsidRDefault="0034597B" w:rsidP="004C2EAD">
            <w:pPr>
              <w:pStyle w:val="NormalWeb"/>
            </w:pPr>
            <w:r>
              <w:t>The ActAs feature is typically used in scenarios that require composite delegation, where the final recipient of the issued token can inspect the entire delegation chain and see not just the client, but all intermediaries. This lets it perform access control, auditing and other related activities based on the entire identity delegation chain. The ActAs feature is commonly used in multi-tiered systems to authenticate and pass information about identities between the tiers without having to pass this information at the application/business logic layer.</w:t>
            </w:r>
          </w:p>
          <w:p w:rsidR="0034597B" w:rsidRDefault="0034597B" w:rsidP="004C2EAD">
            <w:pPr>
              <w:pStyle w:val="NormalWeb"/>
            </w:pPr>
            <w:r>
              <w:t xml:space="preserve">The OnBehalfOf feature is used in scenarios where only the identity of the original client is important and is effectively the same as the identity impersonation feature available in Windows. When OnBehalfOf is used, the final recipient of the issued token can only see claims about the original client, and the information about intermediaries is not preserved. One common pattern where the OnBehalfOf feature is used is the proxy pattern where the client cannot access the STS directly but instead communicates through a proxy gateway. The proxy gateway authenticates the caller and puts information about the caller into the OnBehalfOf element of the RST message that it then sends to the real STS for processing. The resulting token contains only claims related to the client of the proxy, making the proxy completely </w:t>
            </w:r>
            <w:r>
              <w:lastRenderedPageBreak/>
              <w:t>transparent to the receiver of the issued token.Note that WIF does not support &lt;wsse:SecurityTokenReference&gt; or &lt;wsa:EndpointReferences&gt; as a child of &lt;wst:OnBehalfOf&gt;. The WS-Trust specification allows for three ways to identify the original requestor (on behalf of whom the proxy is acting). These are:</w:t>
            </w:r>
          </w:p>
          <w:p w:rsidR="0034597B" w:rsidRDefault="0034597B" w:rsidP="004C2EAD">
            <w:pPr>
              <w:pStyle w:val="NormalWeb"/>
              <w:numPr>
                <w:ilvl w:val="0"/>
                <w:numId w:val="262"/>
              </w:numPr>
            </w:pPr>
            <w:r>
              <w:t>Security token reference. A reference to a token, either in the message, or possibly retrieved out of band).</w:t>
            </w:r>
          </w:p>
          <w:p w:rsidR="0034597B" w:rsidRDefault="0034597B" w:rsidP="004C2EAD">
            <w:pPr>
              <w:pStyle w:val="NormalWeb"/>
              <w:numPr>
                <w:ilvl w:val="0"/>
                <w:numId w:val="262"/>
              </w:numPr>
            </w:pPr>
            <w:r>
              <w:t>Endpoint reference. Used as a key to look up data, again out of band.</w:t>
            </w:r>
          </w:p>
          <w:p w:rsidR="0034597B" w:rsidRDefault="0034597B" w:rsidP="004C2EAD">
            <w:pPr>
              <w:pStyle w:val="NormalWeb"/>
              <w:numPr>
                <w:ilvl w:val="0"/>
                <w:numId w:val="262"/>
              </w:numPr>
            </w:pPr>
            <w:r>
              <w:t>Security token. Identifies the original requestor directly.</w:t>
            </w:r>
          </w:p>
          <w:p w:rsidR="0034597B" w:rsidRDefault="0034597B" w:rsidP="004C2EAD">
            <w:pPr>
              <w:pStyle w:val="NormalWeb"/>
            </w:pPr>
            <w:r>
              <w:t>WIF supports only security tokens, either encrypted or unencrypted, as a direct child element of &lt;wst:OnBehalfOf&gt;.</w:t>
            </w:r>
          </w:p>
        </w:tc>
      </w:tr>
    </w:tbl>
    <w:p w:rsidR="0034597B" w:rsidRDefault="0034597B" w:rsidP="004C2EAD">
      <w:pPr>
        <w:pStyle w:val="NormalWeb"/>
      </w:pPr>
      <w:r>
        <w:lastRenderedPageBreak/>
        <w:t>This information is conveyed to a WS-Trust issuer using the ActAs and OnBehalfOf token elements in the RST.</w:t>
      </w:r>
    </w:p>
    <w:p w:rsidR="0034597B" w:rsidRDefault="0034597B" w:rsidP="004C2EAD">
      <w:pPr>
        <w:pStyle w:val="NormalWeb"/>
      </w:pPr>
      <w:r>
        <w:t>WCF exposes an extensibility point on the binding that allows arbitrary XML elements to be added to the RST. However, because the extensibility point is tied to the binding, scenarios that require the RST contents to vary per call must re-create the client for every call, which decreases performance. WIF uses extension methods on the</w:t>
      </w:r>
      <w:r>
        <w:rPr>
          <w:rStyle w:val="apple-converted-space"/>
          <w:color w:val="2A2A2A"/>
          <w:sz w:val="20"/>
          <w:szCs w:val="20"/>
        </w:rPr>
        <w:t> </w:t>
      </w:r>
      <w:r>
        <w:rPr>
          <w:rStyle w:val="code"/>
          <w:rFonts w:ascii="Consolas" w:hAnsi="Consolas" w:cs="Consolas"/>
          <w:color w:val="006400"/>
          <w:sz w:val="20"/>
          <w:szCs w:val="20"/>
        </w:rPr>
        <w:t>ChannelFactory</w:t>
      </w:r>
      <w:r>
        <w:rPr>
          <w:rStyle w:val="apple-converted-space"/>
          <w:color w:val="2A2A2A"/>
          <w:sz w:val="20"/>
          <w:szCs w:val="20"/>
        </w:rPr>
        <w:t> </w:t>
      </w:r>
      <w:r>
        <w:t>class to allow developers to attach any token that is obtained out of band to the RST. The following code example shows how to take a token that represents the client (such as an X.509, username, or Security Assertion Markup Language (SAML) token) and attach it to the RST that is sent to the issuer.</w:t>
      </w:r>
    </w:p>
    <w:p w:rsidR="0034597B" w:rsidRDefault="0034597B" w:rsidP="004C2EAD">
      <w:pPr>
        <w:pStyle w:val="HTMLPreformatted"/>
      </w:pPr>
      <w:r>
        <w:t>IHelloService serviceChannel = channelFactory.CreateChannelActingAs&lt;IHelloService&gt;( clientSamlToken );</w:t>
      </w:r>
    </w:p>
    <w:p w:rsidR="0034597B" w:rsidRDefault="0034597B" w:rsidP="004C2EAD">
      <w:pPr>
        <w:pStyle w:val="HTMLPreformatted"/>
      </w:pPr>
      <w:r>
        <w:t>serviceChannel.Hello(“Hi!”);</w:t>
      </w:r>
    </w:p>
    <w:p w:rsidR="0034597B" w:rsidRDefault="0034597B" w:rsidP="004C2EAD">
      <w:pPr>
        <w:pStyle w:val="NormalWeb"/>
      </w:pPr>
      <w:r>
        <w:t>WIF provides the following benefits:</w:t>
      </w:r>
    </w:p>
    <w:p w:rsidR="0034597B" w:rsidRDefault="0034597B" w:rsidP="004C2EAD">
      <w:pPr>
        <w:pStyle w:val="NormalWeb"/>
        <w:numPr>
          <w:ilvl w:val="0"/>
          <w:numId w:val="263"/>
        </w:numPr>
      </w:pPr>
      <w:r>
        <w:t>The RST can be modified per channel; therefore, middle-tier services do not have to re-create the channel factory for each client, which improves performance.</w:t>
      </w:r>
    </w:p>
    <w:p w:rsidR="0034597B" w:rsidRDefault="0034597B" w:rsidP="004C2EAD">
      <w:pPr>
        <w:pStyle w:val="NormalWeb"/>
        <w:numPr>
          <w:ilvl w:val="0"/>
          <w:numId w:val="263"/>
        </w:numPr>
      </w:pPr>
      <w:r>
        <w:t>This works with existing WCF clients, which makes an easy upgrade path possible for existing WCF middle-tier services that want to enable identity delegation semantics.</w:t>
      </w:r>
    </w:p>
    <w:p w:rsidR="0034597B" w:rsidRDefault="0034597B" w:rsidP="004C2EAD">
      <w:pPr>
        <w:pStyle w:val="NormalWeb"/>
      </w:pPr>
      <w:r>
        <w:t>However, there is still no visibility into the client’s communication with the STS. We’ll examine this in the third scenario.</w:t>
      </w:r>
    </w:p>
    <w:p w:rsidR="0034597B" w:rsidRDefault="005952A5" w:rsidP="004C2EAD">
      <w:hyperlink r:id="rId2993" w:tooltip="Click to collapse. Double-click to collapse all." w:history="1">
        <w:r w:rsidR="0034597B">
          <w:rPr>
            <w:rStyle w:val="lwcollapsibleareatitle"/>
            <w:rFonts w:ascii="Segoe UI Semibold" w:hAnsi="Segoe UI Semibold" w:cs="Segoe UI"/>
            <w:b/>
            <w:bCs/>
            <w:color w:val="000000"/>
            <w:sz w:val="35"/>
            <w:szCs w:val="35"/>
          </w:rPr>
          <w:t>Communicating Directly with an Issuer and Using the Issued Token to Authenticate</w:t>
        </w:r>
      </w:hyperlink>
    </w:p>
    <w:p w:rsidR="0034597B" w:rsidRDefault="0034597B" w:rsidP="004C2EAD">
      <w:pPr>
        <w:pStyle w:val="NormalWeb"/>
      </w:pPr>
      <w:r>
        <w:t>For some advanced scenarios, enhancing a WCF client is not enough. Developers who use only WCF typically use Message In / Message Out contracts and handle client-side parsing of the issuer response manually.</w:t>
      </w:r>
    </w:p>
    <w:p w:rsidR="0034597B" w:rsidRDefault="0034597B" w:rsidP="004C2EAD">
      <w:pPr>
        <w:pStyle w:val="NormalWeb"/>
        <w:rPr>
          <w:rFonts w:ascii="Segoe UI" w:hAnsi="Segoe UI" w:cs="Segoe UI"/>
          <w:color w:val="2A2A2A"/>
          <w:sz w:val="20"/>
          <w:szCs w:val="20"/>
        </w:rPr>
      </w:pPr>
      <w:r>
        <w:rPr>
          <w:rFonts w:ascii="Segoe UI" w:hAnsi="Segoe UI" w:cs="Segoe UI"/>
          <w:color w:val="2A2A2A"/>
          <w:sz w:val="20"/>
          <w:szCs w:val="20"/>
        </w:rPr>
        <w:t>WIF introduces the</w:t>
      </w:r>
      <w:r>
        <w:rPr>
          <w:rStyle w:val="apple-converted-space"/>
          <w:color w:val="2A2A2A"/>
          <w:sz w:val="20"/>
          <w:szCs w:val="20"/>
        </w:rPr>
        <w:t> </w:t>
      </w:r>
      <w:hyperlink r:id="rId2994" w:history="1">
        <w:r>
          <w:rPr>
            <w:rStyle w:val="Hyperlink"/>
            <w:rFonts w:ascii="Segoe UI" w:hAnsi="Segoe UI" w:cs="Segoe UI"/>
            <w:color w:val="03697A"/>
            <w:sz w:val="20"/>
            <w:szCs w:val="20"/>
            <w:u w:val="none"/>
          </w:rPr>
          <w:t>WSTrustChannelFactory</w:t>
        </w:r>
      </w:hyperlink>
      <w:r>
        <w:rPr>
          <w:rStyle w:val="apple-converted-space"/>
          <w:color w:val="2A2A2A"/>
          <w:sz w:val="20"/>
          <w:szCs w:val="20"/>
        </w:rPr>
        <w:t> </w:t>
      </w:r>
      <w:r>
        <w:rPr>
          <w:rFonts w:ascii="Segoe UI" w:hAnsi="Segoe UI" w:cs="Segoe UI"/>
          <w:color w:val="2A2A2A"/>
          <w:sz w:val="20"/>
          <w:szCs w:val="20"/>
        </w:rPr>
        <w:t>and</w:t>
      </w:r>
      <w:r>
        <w:rPr>
          <w:rStyle w:val="apple-converted-space"/>
          <w:color w:val="2A2A2A"/>
          <w:sz w:val="20"/>
          <w:szCs w:val="20"/>
        </w:rPr>
        <w:t> </w:t>
      </w:r>
      <w:hyperlink r:id="rId2995" w:history="1">
        <w:r>
          <w:rPr>
            <w:rStyle w:val="Hyperlink"/>
            <w:rFonts w:ascii="Segoe UI" w:hAnsi="Segoe UI" w:cs="Segoe UI"/>
            <w:color w:val="03697A"/>
            <w:sz w:val="20"/>
            <w:szCs w:val="20"/>
            <w:u w:val="none"/>
          </w:rPr>
          <w:t>WSTrustChannel</w:t>
        </w:r>
      </w:hyperlink>
      <w:r>
        <w:rPr>
          <w:rStyle w:val="apple-converted-space"/>
          <w:color w:val="2A2A2A"/>
          <w:sz w:val="20"/>
          <w:szCs w:val="20"/>
        </w:rPr>
        <w:t> </w:t>
      </w:r>
      <w:r>
        <w:rPr>
          <w:rFonts w:ascii="Segoe UI" w:hAnsi="Segoe UI" w:cs="Segoe UI"/>
          <w:color w:val="2A2A2A"/>
          <w:sz w:val="20"/>
          <w:szCs w:val="20"/>
        </w:rPr>
        <w:t>classes to let the client communicate directly with a WS-Trust issuer. The</w:t>
      </w:r>
      <w:hyperlink r:id="rId2996" w:history="1">
        <w:r>
          <w:rPr>
            <w:rStyle w:val="Hyperlink"/>
            <w:rFonts w:ascii="Segoe UI" w:hAnsi="Segoe UI" w:cs="Segoe UI"/>
            <w:color w:val="03697A"/>
            <w:sz w:val="20"/>
            <w:szCs w:val="20"/>
            <w:u w:val="none"/>
          </w:rPr>
          <w:t>WSTrustChannelFactory</w:t>
        </w:r>
      </w:hyperlink>
      <w:r>
        <w:rPr>
          <w:rStyle w:val="apple-converted-space"/>
          <w:color w:val="2A2A2A"/>
          <w:sz w:val="20"/>
          <w:szCs w:val="20"/>
        </w:rPr>
        <w:t> </w:t>
      </w:r>
      <w:r>
        <w:rPr>
          <w:rFonts w:ascii="Segoe UI" w:hAnsi="Segoe UI" w:cs="Segoe UI"/>
          <w:color w:val="2A2A2A"/>
          <w:sz w:val="20"/>
          <w:szCs w:val="20"/>
        </w:rPr>
        <w:t>and</w:t>
      </w:r>
      <w:r>
        <w:rPr>
          <w:rStyle w:val="apple-converted-space"/>
          <w:color w:val="2A2A2A"/>
          <w:sz w:val="20"/>
          <w:szCs w:val="20"/>
        </w:rPr>
        <w:t> </w:t>
      </w:r>
      <w:hyperlink r:id="rId2997" w:history="1">
        <w:r>
          <w:rPr>
            <w:rStyle w:val="Hyperlink"/>
            <w:rFonts w:ascii="Segoe UI" w:hAnsi="Segoe UI" w:cs="Segoe UI"/>
            <w:color w:val="03697A"/>
            <w:sz w:val="20"/>
            <w:szCs w:val="20"/>
            <w:u w:val="none"/>
          </w:rPr>
          <w:t>WSTrustChannel</w:t>
        </w:r>
      </w:hyperlink>
      <w:r>
        <w:rPr>
          <w:rStyle w:val="apple-converted-space"/>
          <w:color w:val="2A2A2A"/>
          <w:sz w:val="20"/>
          <w:szCs w:val="20"/>
        </w:rPr>
        <w:t> </w:t>
      </w:r>
      <w:r>
        <w:rPr>
          <w:rFonts w:ascii="Segoe UI" w:hAnsi="Segoe UI" w:cs="Segoe UI"/>
          <w:color w:val="2A2A2A"/>
          <w:sz w:val="20"/>
          <w:szCs w:val="20"/>
        </w:rPr>
        <w:t xml:space="preserve">classes enable strongly </w:t>
      </w:r>
      <w:r>
        <w:rPr>
          <w:rFonts w:ascii="Segoe UI" w:hAnsi="Segoe UI" w:cs="Segoe UI"/>
          <w:color w:val="2A2A2A"/>
          <w:sz w:val="20"/>
          <w:szCs w:val="20"/>
        </w:rPr>
        <w:lastRenderedPageBreak/>
        <w:t>typed RST and RSTR objects to flow between the client and issuer, as shown in the following code example.</w:t>
      </w:r>
    </w:p>
    <w:p w:rsidR="0034597B" w:rsidRDefault="0034597B" w:rsidP="004C2EAD">
      <w:pPr>
        <w:pStyle w:val="HTMLPreformatted"/>
      </w:pPr>
      <w:r>
        <w:t>WSTrustChannelFactory trustChannelFactory = new WSTrustChannelFactory( stsBinding, stsAddress );</w:t>
      </w:r>
    </w:p>
    <w:p w:rsidR="0034597B" w:rsidRDefault="0034597B" w:rsidP="004C2EAD">
      <w:pPr>
        <w:pStyle w:val="HTMLPreformatted"/>
      </w:pPr>
      <w:r>
        <w:t>WSTrustChannel channel = (WSTrustChannel) trustChannelFactory.CreateChannel();</w:t>
      </w:r>
    </w:p>
    <w:p w:rsidR="0034597B" w:rsidRDefault="0034597B" w:rsidP="004C2EAD">
      <w:pPr>
        <w:pStyle w:val="HTMLPreformatted"/>
      </w:pPr>
      <w:r>
        <w:t>RequestSecurityToken rst = new RequestSecurityToken(RequestTypes.Issue);</w:t>
      </w:r>
    </w:p>
    <w:p w:rsidR="0034597B" w:rsidRDefault="0034597B" w:rsidP="004C2EAD">
      <w:pPr>
        <w:pStyle w:val="HTMLPreformatted"/>
      </w:pPr>
      <w:r>
        <w:t>rst.AppliesTo = new EndpointAddress(serviceAddress);</w:t>
      </w:r>
    </w:p>
    <w:p w:rsidR="0034597B" w:rsidRDefault="0034597B" w:rsidP="004C2EAD">
      <w:pPr>
        <w:pStyle w:val="HTMLPreformatted"/>
      </w:pPr>
      <w:r>
        <w:t>RequestSecurityTokenResponse rstr = null;</w:t>
      </w:r>
    </w:p>
    <w:p w:rsidR="0034597B" w:rsidRDefault="0034597B" w:rsidP="004C2EAD">
      <w:pPr>
        <w:pStyle w:val="HTMLPreformatted"/>
      </w:pPr>
      <w:r>
        <w:t>SecurityToken token = channel.Issue(rst, out rstr);</w:t>
      </w:r>
    </w:p>
    <w:p w:rsidR="0034597B" w:rsidRDefault="0034597B" w:rsidP="004C2EAD">
      <w:pPr>
        <w:pStyle w:val="NormalWeb"/>
        <w:rPr>
          <w:rFonts w:ascii="Segoe UI" w:hAnsi="Segoe UI" w:cs="Segoe UI"/>
          <w:color w:val="2A2A2A"/>
          <w:sz w:val="20"/>
          <w:szCs w:val="20"/>
        </w:rPr>
      </w:pPr>
      <w:r>
        <w:rPr>
          <w:rFonts w:ascii="Segoe UI" w:hAnsi="Segoe UI" w:cs="Segoe UI"/>
          <w:color w:val="2A2A2A"/>
          <w:sz w:val="20"/>
          <w:szCs w:val="20"/>
        </w:rPr>
        <w:t>Note that the</w:t>
      </w:r>
      <w:r>
        <w:rPr>
          <w:rStyle w:val="apple-converted-space"/>
          <w:color w:val="2A2A2A"/>
          <w:sz w:val="20"/>
          <w:szCs w:val="20"/>
        </w:rPr>
        <w:t> </w:t>
      </w:r>
      <w:r>
        <w:rPr>
          <w:rStyle w:val="parameter"/>
          <w:rFonts w:ascii="Segoe UI" w:hAnsi="Segoe UI" w:cs="Segoe UI"/>
          <w:i/>
          <w:iCs/>
          <w:color w:val="2A2A2A"/>
          <w:sz w:val="20"/>
          <w:szCs w:val="20"/>
        </w:rPr>
        <w:t>out</w:t>
      </w:r>
      <w:r>
        <w:rPr>
          <w:rStyle w:val="apple-converted-space"/>
          <w:color w:val="2A2A2A"/>
          <w:sz w:val="20"/>
          <w:szCs w:val="20"/>
        </w:rPr>
        <w:t> </w:t>
      </w:r>
      <w:r>
        <w:rPr>
          <w:rFonts w:ascii="Segoe UI" w:hAnsi="Segoe UI" w:cs="Segoe UI"/>
          <w:color w:val="2A2A2A"/>
          <w:sz w:val="20"/>
          <w:szCs w:val="20"/>
        </w:rPr>
        <w:t>parameter on the</w:t>
      </w:r>
      <w:r>
        <w:rPr>
          <w:rStyle w:val="apple-converted-space"/>
          <w:color w:val="2A2A2A"/>
          <w:sz w:val="20"/>
          <w:szCs w:val="20"/>
        </w:rPr>
        <w:t> </w:t>
      </w:r>
      <w:hyperlink r:id="rId2998" w:history="1">
        <w:r>
          <w:rPr>
            <w:rStyle w:val="Hyperlink"/>
            <w:rFonts w:ascii="Segoe UI" w:hAnsi="Segoe UI" w:cs="Segoe UI"/>
            <w:color w:val="03697A"/>
            <w:sz w:val="20"/>
            <w:szCs w:val="20"/>
            <w:u w:val="none"/>
          </w:rPr>
          <w:t>Issue</w:t>
        </w:r>
      </w:hyperlink>
      <w:r>
        <w:rPr>
          <w:rStyle w:val="apple-converted-space"/>
          <w:color w:val="2A2A2A"/>
          <w:sz w:val="20"/>
          <w:szCs w:val="20"/>
        </w:rPr>
        <w:t> </w:t>
      </w:r>
      <w:r>
        <w:rPr>
          <w:rFonts w:ascii="Segoe UI" w:hAnsi="Segoe UI" w:cs="Segoe UI"/>
          <w:color w:val="2A2A2A"/>
          <w:sz w:val="20"/>
          <w:szCs w:val="20"/>
        </w:rPr>
        <w:t>method allows access to the RSTR for client-side inspection.</w:t>
      </w:r>
    </w:p>
    <w:p w:rsidR="0034597B" w:rsidRDefault="0034597B" w:rsidP="004C2EAD">
      <w:pPr>
        <w:pStyle w:val="NormalWeb"/>
        <w:rPr>
          <w:rFonts w:ascii="Segoe UI" w:hAnsi="Segoe UI" w:cs="Segoe UI"/>
          <w:color w:val="2A2A2A"/>
        </w:rPr>
      </w:pPr>
      <w:r>
        <w:rPr>
          <w:rFonts w:ascii="Segoe UI" w:hAnsi="Segoe UI" w:cs="Segoe UI"/>
          <w:color w:val="2A2A2A"/>
        </w:rPr>
        <w:t>So far, we’ve only seen how to obtain a token. The token that is returned from the</w:t>
      </w:r>
      <w:r>
        <w:rPr>
          <w:rStyle w:val="apple-converted-space"/>
          <w:color w:val="2A2A2A"/>
          <w:sz w:val="20"/>
          <w:szCs w:val="20"/>
        </w:rPr>
        <w:t> </w:t>
      </w:r>
      <w:hyperlink r:id="rId2999" w:history="1">
        <w:r>
          <w:rPr>
            <w:rStyle w:val="Hyperlink"/>
            <w:rFonts w:ascii="Segoe UI" w:hAnsi="Segoe UI" w:cs="Segoe UI"/>
            <w:color w:val="03697A"/>
            <w:sz w:val="20"/>
            <w:szCs w:val="20"/>
            <w:u w:val="none"/>
          </w:rPr>
          <w:t>WSTrustChannel</w:t>
        </w:r>
      </w:hyperlink>
      <w:r>
        <w:rPr>
          <w:rStyle w:val="apple-converted-space"/>
          <w:color w:val="2A2A2A"/>
          <w:sz w:val="20"/>
          <w:szCs w:val="20"/>
        </w:rPr>
        <w:t> </w:t>
      </w:r>
      <w:r>
        <w:rPr>
          <w:rFonts w:ascii="Segoe UI" w:hAnsi="Segoe UI" w:cs="Segoe UI"/>
          <w:color w:val="2A2A2A"/>
        </w:rPr>
        <w:t>object is a</w:t>
      </w:r>
      <w:r>
        <w:rPr>
          <w:rStyle w:val="apple-converted-space"/>
          <w:color w:val="2A2A2A"/>
          <w:sz w:val="20"/>
          <w:szCs w:val="20"/>
        </w:rPr>
        <w:t> </w:t>
      </w:r>
      <w:r>
        <w:rPr>
          <w:rStyle w:val="code"/>
          <w:rFonts w:ascii="Consolas" w:hAnsi="Consolas" w:cs="Consolas"/>
          <w:color w:val="006400"/>
          <w:sz w:val="20"/>
          <w:szCs w:val="20"/>
        </w:rPr>
        <w:t>GenericXmlSecurityToken</w:t>
      </w:r>
      <w:r>
        <w:rPr>
          <w:rFonts w:ascii="Segoe UI" w:hAnsi="Segoe UI" w:cs="Segoe UI"/>
          <w:color w:val="2A2A2A"/>
        </w:rPr>
        <w:t>that contains all of the information that is necessary for authentication to a relying party. The following code example shows how to use this token.</w:t>
      </w:r>
    </w:p>
    <w:p w:rsidR="0034597B" w:rsidRDefault="0034597B" w:rsidP="004C2EAD">
      <w:pPr>
        <w:pStyle w:val="HTMLPreformatted"/>
      </w:pPr>
      <w:r>
        <w:t>IHelloService serviceChannel = channelFactory.CreateChannelWithIssuedToken&lt;IHelloService&gt;( token ); serviceChannel.Hello(“Hi!”);</w:t>
      </w:r>
    </w:p>
    <w:p w:rsidR="0034597B" w:rsidRDefault="0034597B" w:rsidP="004C2EAD">
      <w:pPr>
        <w:pStyle w:val="NormalWeb"/>
      </w:pPr>
      <w:r>
        <w:t>The</w:t>
      </w:r>
      <w:r>
        <w:rPr>
          <w:rStyle w:val="apple-converted-space"/>
          <w:color w:val="2A2A2A"/>
          <w:sz w:val="20"/>
          <w:szCs w:val="20"/>
        </w:rPr>
        <w:t> </w:t>
      </w:r>
      <w:hyperlink r:id="rId3000" w:history="1">
        <w:r>
          <w:rPr>
            <w:rStyle w:val="Hyperlink"/>
            <w:rFonts w:ascii="Segoe UI" w:hAnsi="Segoe UI" w:cs="Segoe UI"/>
            <w:color w:val="03697A"/>
            <w:sz w:val="20"/>
            <w:szCs w:val="20"/>
            <w:u w:val="none"/>
          </w:rPr>
          <w:t>CreateChannelWithIssuedToken</w:t>
        </w:r>
      </w:hyperlink>
      <w:r>
        <w:rPr>
          <w:rStyle w:val="apple-converted-space"/>
          <w:color w:val="2A2A2A"/>
          <w:sz w:val="20"/>
          <w:szCs w:val="20"/>
        </w:rPr>
        <w:t> </w:t>
      </w:r>
      <w:r>
        <w:t>extension method on the</w:t>
      </w:r>
      <w:r>
        <w:rPr>
          <w:rStyle w:val="apple-converted-space"/>
          <w:color w:val="2A2A2A"/>
          <w:sz w:val="20"/>
          <w:szCs w:val="20"/>
        </w:rPr>
        <w:t> </w:t>
      </w:r>
      <w:r>
        <w:rPr>
          <w:rStyle w:val="code"/>
          <w:rFonts w:ascii="Consolas" w:hAnsi="Consolas" w:cs="Consolas"/>
          <w:color w:val="006400"/>
          <w:sz w:val="20"/>
          <w:szCs w:val="20"/>
        </w:rPr>
        <w:t>ChannelFactory</w:t>
      </w:r>
      <w:r>
        <w:rPr>
          <w:rStyle w:val="apple-converted-space"/>
          <w:color w:val="2A2A2A"/>
          <w:sz w:val="20"/>
          <w:szCs w:val="20"/>
        </w:rPr>
        <w:t> </w:t>
      </w:r>
      <w:r>
        <w:t>object indicates to WIF that you have obtained a token out of band, and that it should stop the normal WCF call to the issuer and instead use the token that you obtained to authenticate to the relying party. This has the following benefits:</w:t>
      </w:r>
    </w:p>
    <w:p w:rsidR="0034597B" w:rsidRDefault="0034597B" w:rsidP="004C2EAD">
      <w:pPr>
        <w:pStyle w:val="NormalWeb"/>
        <w:numPr>
          <w:ilvl w:val="0"/>
          <w:numId w:val="264"/>
        </w:numPr>
      </w:pPr>
      <w:r>
        <w:t>It gives you complete control over the token issuance process.</w:t>
      </w:r>
    </w:p>
    <w:p w:rsidR="0034597B" w:rsidRDefault="0034597B" w:rsidP="004C2EAD">
      <w:pPr>
        <w:pStyle w:val="NormalWeb"/>
        <w:numPr>
          <w:ilvl w:val="0"/>
          <w:numId w:val="264"/>
        </w:numPr>
      </w:pPr>
      <w:r>
        <w:t>It supports ActAs / OnBehalfOf scenarios by directly setting these properties on the outgoing RST.</w:t>
      </w:r>
    </w:p>
    <w:p w:rsidR="0034597B" w:rsidRDefault="0034597B" w:rsidP="004C2EAD">
      <w:pPr>
        <w:pStyle w:val="NormalWeb"/>
        <w:numPr>
          <w:ilvl w:val="0"/>
          <w:numId w:val="264"/>
        </w:numPr>
      </w:pPr>
      <w:r>
        <w:t>It enables dynamic client-side trust decisions to be made based on the contents of the RSTR.</w:t>
      </w:r>
    </w:p>
    <w:p w:rsidR="0034597B" w:rsidRDefault="0034597B" w:rsidP="004C2EAD">
      <w:pPr>
        <w:pStyle w:val="NormalWeb"/>
        <w:numPr>
          <w:ilvl w:val="0"/>
          <w:numId w:val="264"/>
        </w:numPr>
        <w:rPr>
          <w:rFonts w:ascii="Segoe UI" w:hAnsi="Segoe UI" w:cs="Segoe UI"/>
          <w:color w:val="2A2A2A"/>
          <w:sz w:val="20"/>
          <w:szCs w:val="20"/>
        </w:rPr>
      </w:pPr>
      <w:r>
        <w:rPr>
          <w:rFonts w:ascii="Segoe UI" w:hAnsi="Segoe UI" w:cs="Segoe UI"/>
          <w:color w:val="2A2A2A"/>
          <w:sz w:val="20"/>
          <w:szCs w:val="20"/>
        </w:rPr>
        <w:t>It lets you cache and reuse the token that is returned from the</w:t>
      </w:r>
      <w:r>
        <w:rPr>
          <w:rStyle w:val="apple-converted-space"/>
          <w:color w:val="2A2A2A"/>
          <w:sz w:val="20"/>
          <w:szCs w:val="20"/>
        </w:rPr>
        <w:t> </w:t>
      </w:r>
      <w:hyperlink r:id="rId3001" w:history="1">
        <w:r>
          <w:rPr>
            <w:rStyle w:val="Hyperlink"/>
            <w:rFonts w:ascii="Segoe UI" w:hAnsi="Segoe UI" w:cs="Segoe UI"/>
            <w:color w:val="03697A"/>
            <w:sz w:val="20"/>
            <w:szCs w:val="20"/>
            <w:u w:val="none"/>
          </w:rPr>
          <w:t>Issue</w:t>
        </w:r>
      </w:hyperlink>
      <w:r>
        <w:rPr>
          <w:rStyle w:val="apple-converted-space"/>
          <w:color w:val="2A2A2A"/>
          <w:sz w:val="20"/>
          <w:szCs w:val="20"/>
        </w:rPr>
        <w:t> </w:t>
      </w:r>
      <w:r>
        <w:rPr>
          <w:rFonts w:ascii="Segoe UI" w:hAnsi="Segoe UI" w:cs="Segoe UI"/>
          <w:color w:val="2A2A2A"/>
          <w:sz w:val="20"/>
          <w:szCs w:val="20"/>
        </w:rPr>
        <w:t>method.</w:t>
      </w:r>
    </w:p>
    <w:p w:rsidR="0034597B" w:rsidRDefault="005952A5" w:rsidP="004C2EAD">
      <w:pPr>
        <w:pStyle w:val="NormalWeb"/>
        <w:numPr>
          <w:ilvl w:val="0"/>
          <w:numId w:val="264"/>
        </w:numPr>
        <w:rPr>
          <w:rFonts w:ascii="Segoe UI" w:hAnsi="Segoe UI" w:cs="Segoe UI"/>
          <w:color w:val="2A2A2A"/>
          <w:sz w:val="20"/>
          <w:szCs w:val="20"/>
        </w:rPr>
      </w:pPr>
      <w:hyperlink r:id="rId3002" w:history="1">
        <w:r w:rsidR="0034597B">
          <w:rPr>
            <w:rStyle w:val="Hyperlink"/>
            <w:rFonts w:ascii="Segoe UI" w:hAnsi="Segoe UI" w:cs="Segoe UI"/>
            <w:color w:val="03697A"/>
            <w:sz w:val="20"/>
            <w:szCs w:val="20"/>
            <w:u w:val="none"/>
          </w:rPr>
          <w:t>WSTrustChannelFactory</w:t>
        </w:r>
      </w:hyperlink>
      <w:r w:rsidR="0034597B">
        <w:rPr>
          <w:rStyle w:val="apple-converted-space"/>
          <w:color w:val="2A2A2A"/>
          <w:sz w:val="20"/>
          <w:szCs w:val="20"/>
        </w:rPr>
        <w:t> </w:t>
      </w:r>
      <w:r w:rsidR="0034597B">
        <w:rPr>
          <w:rFonts w:ascii="Segoe UI" w:hAnsi="Segoe UI" w:cs="Segoe UI"/>
          <w:color w:val="2A2A2A"/>
          <w:sz w:val="20"/>
          <w:szCs w:val="20"/>
        </w:rPr>
        <w:t>and</w:t>
      </w:r>
      <w:r w:rsidR="0034597B">
        <w:rPr>
          <w:rStyle w:val="apple-converted-space"/>
          <w:color w:val="2A2A2A"/>
          <w:sz w:val="20"/>
          <w:szCs w:val="20"/>
        </w:rPr>
        <w:t> </w:t>
      </w:r>
      <w:hyperlink r:id="rId3003" w:history="1">
        <w:r w:rsidR="0034597B">
          <w:rPr>
            <w:rStyle w:val="Hyperlink"/>
            <w:rFonts w:ascii="Segoe UI" w:hAnsi="Segoe UI" w:cs="Segoe UI"/>
            <w:color w:val="03697A"/>
            <w:sz w:val="20"/>
            <w:szCs w:val="20"/>
            <w:u w:val="none"/>
          </w:rPr>
          <w:t>WSTrustChannel</w:t>
        </w:r>
      </w:hyperlink>
      <w:r w:rsidR="0034597B">
        <w:rPr>
          <w:rStyle w:val="apple-converted-space"/>
          <w:color w:val="2A2A2A"/>
          <w:sz w:val="20"/>
          <w:szCs w:val="20"/>
        </w:rPr>
        <w:t> </w:t>
      </w:r>
      <w:r w:rsidR="0034597B">
        <w:rPr>
          <w:rFonts w:ascii="Segoe UI" w:hAnsi="Segoe UI" w:cs="Segoe UI"/>
          <w:color w:val="2A2A2A"/>
          <w:sz w:val="20"/>
          <w:szCs w:val="20"/>
        </w:rPr>
        <w:t>allow for control of channel caching, fault, and recovery semantics according to WCF best practices.</w:t>
      </w:r>
    </w:p>
    <w:p w:rsidR="0034597B" w:rsidRDefault="0034597B" w:rsidP="004C2EAD">
      <w:pPr>
        <w:pStyle w:val="Heading2"/>
      </w:pPr>
      <w:bookmarkStart w:id="565" w:name="_Toc426472134"/>
      <w:bookmarkStart w:id="566" w:name="_Toc426473338"/>
      <w:r>
        <w:t>WIF How-To's Index</w:t>
      </w:r>
      <w:bookmarkEnd w:id="565"/>
      <w:bookmarkEnd w:id="566"/>
    </w:p>
    <w:p w:rsidR="0034597B" w:rsidRDefault="0034597B" w:rsidP="004C2EAD">
      <w:r>
        <w:rPr>
          <w:rStyle w:val="Strong"/>
          <w:rFonts w:ascii="Segoe UI" w:hAnsi="Segoe UI" w:cs="Segoe UI"/>
          <w:color w:val="5D5D5D"/>
          <w:sz w:val="20"/>
          <w:szCs w:val="20"/>
        </w:rPr>
        <w:t>.NET Framework 4.6 and 4.5</w:t>
      </w:r>
    </w:p>
    <w:p w:rsidR="0034597B" w:rsidRDefault="005952A5" w:rsidP="004C2EAD">
      <w:pPr>
        <w:pStyle w:val="NormalWeb"/>
        <w:numPr>
          <w:ilvl w:val="0"/>
          <w:numId w:val="265"/>
        </w:numPr>
        <w:rPr>
          <w:rFonts w:ascii="Segoe UI" w:hAnsi="Segoe UI" w:cs="Segoe UI"/>
          <w:color w:val="2A2A2A"/>
          <w:sz w:val="20"/>
          <w:szCs w:val="20"/>
        </w:rPr>
      </w:pPr>
      <w:hyperlink r:id="rId3004" w:history="1">
        <w:r w:rsidR="0034597B">
          <w:rPr>
            <w:rStyle w:val="Hyperlink"/>
            <w:rFonts w:ascii="Segoe UI" w:hAnsi="Segoe UI" w:cs="Segoe UI"/>
            <w:color w:val="03697A"/>
            <w:sz w:val="20"/>
            <w:szCs w:val="20"/>
            <w:u w:val="none"/>
          </w:rPr>
          <w:t>How To: Build Claims-Aware ASP.NET MVC Web Application Using WIF</w:t>
        </w:r>
      </w:hyperlink>
    </w:p>
    <w:p w:rsidR="0034597B" w:rsidRDefault="005952A5" w:rsidP="004C2EAD">
      <w:pPr>
        <w:pStyle w:val="NormalWeb"/>
        <w:numPr>
          <w:ilvl w:val="0"/>
          <w:numId w:val="265"/>
        </w:numPr>
        <w:rPr>
          <w:rFonts w:ascii="Segoe UI" w:hAnsi="Segoe UI" w:cs="Segoe UI"/>
          <w:color w:val="2A2A2A"/>
          <w:sz w:val="20"/>
          <w:szCs w:val="20"/>
        </w:rPr>
      </w:pPr>
      <w:hyperlink r:id="rId3005" w:history="1">
        <w:r w:rsidR="0034597B">
          <w:rPr>
            <w:rStyle w:val="Hyperlink"/>
            <w:rFonts w:ascii="Segoe UI" w:hAnsi="Segoe UI" w:cs="Segoe UI"/>
            <w:color w:val="03697A"/>
            <w:sz w:val="20"/>
            <w:szCs w:val="20"/>
            <w:u w:val="none"/>
          </w:rPr>
          <w:t>How To: Build Claims-Aware ASP.NET Web Forms Application Using WIF</w:t>
        </w:r>
      </w:hyperlink>
    </w:p>
    <w:p w:rsidR="0034597B" w:rsidRDefault="005952A5" w:rsidP="004C2EAD">
      <w:pPr>
        <w:pStyle w:val="NormalWeb"/>
        <w:numPr>
          <w:ilvl w:val="0"/>
          <w:numId w:val="265"/>
        </w:numPr>
        <w:rPr>
          <w:color w:val="2A2A2A"/>
        </w:rPr>
      </w:pPr>
      <w:hyperlink r:id="rId3006" w:history="1">
        <w:r w:rsidR="0034597B">
          <w:rPr>
            <w:rStyle w:val="Hyperlink"/>
            <w:rFonts w:ascii="Segoe UI" w:hAnsi="Segoe UI" w:cs="Segoe UI"/>
            <w:color w:val="03697A"/>
            <w:sz w:val="20"/>
            <w:szCs w:val="20"/>
            <w:u w:val="none"/>
          </w:rPr>
          <w:t>How To: Build Claims-Aware ASP.NET Application Using Forms-Based Authentication</w:t>
        </w:r>
      </w:hyperlink>
    </w:p>
    <w:p w:rsidR="0034597B" w:rsidRDefault="005952A5" w:rsidP="004C2EAD">
      <w:pPr>
        <w:pStyle w:val="NormalWeb"/>
        <w:numPr>
          <w:ilvl w:val="0"/>
          <w:numId w:val="265"/>
        </w:numPr>
        <w:rPr>
          <w:rFonts w:ascii="Segoe UI" w:hAnsi="Segoe UI" w:cs="Segoe UI"/>
          <w:color w:val="2A2A2A"/>
          <w:sz w:val="20"/>
          <w:szCs w:val="20"/>
        </w:rPr>
      </w:pPr>
      <w:hyperlink r:id="rId3007" w:history="1">
        <w:r w:rsidR="0034597B">
          <w:rPr>
            <w:rStyle w:val="Hyperlink"/>
            <w:rFonts w:ascii="Segoe UI" w:hAnsi="Segoe UI" w:cs="Segoe UI"/>
            <w:color w:val="03697A"/>
            <w:sz w:val="20"/>
            <w:szCs w:val="20"/>
            <w:u w:val="none"/>
          </w:rPr>
          <w:t>How To: Build Claims-Aware ASP.NET Application Using Windows Authentication</w:t>
        </w:r>
      </w:hyperlink>
    </w:p>
    <w:p w:rsidR="0034597B" w:rsidRDefault="005952A5" w:rsidP="004C2EAD">
      <w:pPr>
        <w:pStyle w:val="NormalWeb"/>
        <w:numPr>
          <w:ilvl w:val="0"/>
          <w:numId w:val="265"/>
        </w:numPr>
        <w:rPr>
          <w:rFonts w:ascii="Segoe UI" w:hAnsi="Segoe UI" w:cs="Segoe UI"/>
          <w:color w:val="2A2A2A"/>
          <w:sz w:val="20"/>
          <w:szCs w:val="20"/>
        </w:rPr>
      </w:pPr>
      <w:hyperlink r:id="rId3008" w:history="1">
        <w:r w:rsidR="0034597B">
          <w:rPr>
            <w:rStyle w:val="Hyperlink"/>
            <w:rFonts w:ascii="Segoe UI" w:hAnsi="Segoe UI" w:cs="Segoe UI"/>
            <w:color w:val="03697A"/>
            <w:sz w:val="20"/>
            <w:szCs w:val="20"/>
            <w:u w:val="none"/>
          </w:rPr>
          <w:t>How To: Debug Claims-Aware Applications And Services Using WIF Tracing</w:t>
        </w:r>
      </w:hyperlink>
    </w:p>
    <w:p w:rsidR="0034597B" w:rsidRDefault="005952A5" w:rsidP="004C2EAD">
      <w:pPr>
        <w:pStyle w:val="NormalWeb"/>
        <w:numPr>
          <w:ilvl w:val="0"/>
          <w:numId w:val="265"/>
        </w:numPr>
        <w:rPr>
          <w:rFonts w:ascii="Segoe UI" w:hAnsi="Segoe UI" w:cs="Segoe UI"/>
          <w:color w:val="2A2A2A"/>
          <w:sz w:val="20"/>
          <w:szCs w:val="20"/>
        </w:rPr>
      </w:pPr>
      <w:hyperlink r:id="rId3009" w:history="1">
        <w:r w:rsidR="0034597B">
          <w:rPr>
            <w:rStyle w:val="Hyperlink"/>
            <w:rFonts w:ascii="Segoe UI" w:hAnsi="Segoe UI" w:cs="Segoe UI"/>
            <w:color w:val="03697A"/>
            <w:sz w:val="20"/>
            <w:szCs w:val="20"/>
            <w:u w:val="none"/>
          </w:rPr>
          <w:t>How To: Display Signed In Status Using WIF</w:t>
        </w:r>
      </w:hyperlink>
    </w:p>
    <w:p w:rsidR="0034597B" w:rsidRDefault="005952A5" w:rsidP="004C2EAD">
      <w:pPr>
        <w:pStyle w:val="NormalWeb"/>
        <w:numPr>
          <w:ilvl w:val="0"/>
          <w:numId w:val="265"/>
        </w:numPr>
        <w:rPr>
          <w:rFonts w:ascii="Segoe UI" w:hAnsi="Segoe UI" w:cs="Segoe UI"/>
          <w:color w:val="2A2A2A"/>
          <w:sz w:val="20"/>
          <w:szCs w:val="20"/>
        </w:rPr>
      </w:pPr>
      <w:hyperlink r:id="rId3010" w:history="1">
        <w:r w:rsidR="0034597B">
          <w:rPr>
            <w:rStyle w:val="Hyperlink"/>
            <w:rFonts w:ascii="Segoe UI" w:hAnsi="Segoe UI" w:cs="Segoe UI"/>
            <w:color w:val="03697A"/>
            <w:sz w:val="20"/>
            <w:szCs w:val="20"/>
            <w:u w:val="none"/>
          </w:rPr>
          <w:t>How To: Enable Token Replay Detection</w:t>
        </w:r>
      </w:hyperlink>
    </w:p>
    <w:p w:rsidR="0034597B" w:rsidRDefault="005952A5" w:rsidP="004C2EAD">
      <w:pPr>
        <w:pStyle w:val="NormalWeb"/>
        <w:numPr>
          <w:ilvl w:val="0"/>
          <w:numId w:val="265"/>
        </w:numPr>
        <w:rPr>
          <w:rFonts w:ascii="Segoe UI" w:hAnsi="Segoe UI" w:cs="Segoe UI"/>
          <w:color w:val="2A2A2A"/>
          <w:sz w:val="20"/>
          <w:szCs w:val="20"/>
        </w:rPr>
      </w:pPr>
      <w:hyperlink r:id="rId3011" w:history="1">
        <w:r w:rsidR="0034597B">
          <w:rPr>
            <w:rStyle w:val="Hyperlink"/>
            <w:rFonts w:ascii="Segoe UI" w:hAnsi="Segoe UI" w:cs="Segoe UI"/>
            <w:color w:val="03697A"/>
            <w:sz w:val="20"/>
            <w:szCs w:val="20"/>
            <w:u w:val="none"/>
          </w:rPr>
          <w:t>How To: Enable WIF Tracing</w:t>
        </w:r>
      </w:hyperlink>
    </w:p>
    <w:p w:rsidR="0034597B" w:rsidRDefault="005952A5" w:rsidP="004C2EAD">
      <w:pPr>
        <w:pStyle w:val="NormalWeb"/>
        <w:numPr>
          <w:ilvl w:val="0"/>
          <w:numId w:val="265"/>
        </w:numPr>
        <w:rPr>
          <w:rFonts w:ascii="Segoe UI" w:hAnsi="Segoe UI" w:cs="Segoe UI"/>
          <w:color w:val="2A2A2A"/>
          <w:sz w:val="20"/>
          <w:szCs w:val="20"/>
        </w:rPr>
      </w:pPr>
      <w:hyperlink r:id="rId3012" w:history="1">
        <w:r w:rsidR="0034597B">
          <w:rPr>
            <w:rStyle w:val="Hyperlink"/>
            <w:rFonts w:ascii="Segoe UI" w:hAnsi="Segoe UI" w:cs="Segoe UI"/>
            <w:color w:val="03697A"/>
            <w:sz w:val="20"/>
            <w:szCs w:val="20"/>
            <w:u w:val="none"/>
          </w:rPr>
          <w:t>How To: Enable WIF for a WCF Web Service Application</w:t>
        </w:r>
      </w:hyperlink>
    </w:p>
    <w:p w:rsidR="0034597B" w:rsidRDefault="005952A5" w:rsidP="004C2EAD">
      <w:pPr>
        <w:pStyle w:val="NormalWeb"/>
        <w:numPr>
          <w:ilvl w:val="0"/>
          <w:numId w:val="265"/>
        </w:numPr>
        <w:rPr>
          <w:rFonts w:ascii="Segoe UI" w:hAnsi="Segoe UI" w:cs="Segoe UI"/>
          <w:color w:val="2A2A2A"/>
          <w:sz w:val="20"/>
          <w:szCs w:val="20"/>
        </w:rPr>
      </w:pPr>
      <w:hyperlink r:id="rId3013" w:history="1">
        <w:r w:rsidR="0034597B">
          <w:rPr>
            <w:rStyle w:val="Hyperlink"/>
            <w:rFonts w:ascii="Segoe UI" w:hAnsi="Segoe UI" w:cs="Segoe UI"/>
            <w:color w:val="03697A"/>
            <w:sz w:val="20"/>
            <w:szCs w:val="20"/>
            <w:u w:val="none"/>
          </w:rPr>
          <w:t>How To: Transform Incoming Claims</w:t>
        </w:r>
      </w:hyperlink>
    </w:p>
    <w:p w:rsidR="0034597B" w:rsidRDefault="0034597B" w:rsidP="004C2EAD">
      <w:pPr>
        <w:pStyle w:val="Heading3"/>
      </w:pPr>
      <w:bookmarkStart w:id="567" w:name="_Toc426472135"/>
      <w:bookmarkStart w:id="568" w:name="_Toc426473339"/>
      <w:r>
        <w:t>How To: Build Claims-Aware ASP.NET MVC Web Application Using WIF</w:t>
      </w:r>
      <w:bookmarkEnd w:id="567"/>
      <w:bookmarkEnd w:id="568"/>
    </w:p>
    <w:p w:rsidR="0034597B" w:rsidRDefault="0034597B" w:rsidP="004C2EAD">
      <w:r>
        <w:rPr>
          <w:rStyle w:val="Strong"/>
          <w:rFonts w:ascii="Segoe UI" w:hAnsi="Segoe UI" w:cs="Segoe UI"/>
          <w:color w:val="5D5D5D"/>
          <w:sz w:val="20"/>
          <w:szCs w:val="20"/>
        </w:rPr>
        <w:t>.NET Framework 4.6 and 4.5</w:t>
      </w:r>
    </w:p>
    <w:p w:rsidR="0034597B" w:rsidRDefault="005952A5" w:rsidP="004C2EAD">
      <w:hyperlink r:id="rId3014" w:tooltip="Click to collapse. Double-click to collapse all." w:history="1">
        <w:r w:rsidR="0034597B">
          <w:rPr>
            <w:rStyle w:val="lwcollapsibleareatitle"/>
            <w:rFonts w:ascii="Segoe UI Semibold" w:hAnsi="Segoe UI Semibold" w:cs="Segoe UI"/>
            <w:b/>
            <w:bCs/>
            <w:color w:val="000000"/>
            <w:sz w:val="35"/>
            <w:szCs w:val="35"/>
          </w:rPr>
          <w:t>Applies To</w:t>
        </w:r>
      </w:hyperlink>
    </w:p>
    <w:p w:rsidR="0034597B" w:rsidRDefault="0034597B" w:rsidP="004C2EAD">
      <w:pPr>
        <w:pStyle w:val="NormalWeb"/>
        <w:numPr>
          <w:ilvl w:val="0"/>
          <w:numId w:val="266"/>
        </w:numPr>
      </w:pPr>
      <w:r>
        <w:t>Microsoft® Windows® Identity Foundation (WIF)</w:t>
      </w:r>
    </w:p>
    <w:p w:rsidR="0034597B" w:rsidRDefault="0034597B" w:rsidP="004C2EAD">
      <w:pPr>
        <w:pStyle w:val="NormalWeb"/>
        <w:numPr>
          <w:ilvl w:val="0"/>
          <w:numId w:val="266"/>
        </w:numPr>
      </w:pPr>
      <w:r>
        <w:t>ASP.NET® MVC</w:t>
      </w:r>
    </w:p>
    <w:p w:rsidR="0034597B" w:rsidRDefault="005952A5" w:rsidP="004C2EAD">
      <w:hyperlink r:id="rId3015" w:tooltip="Click to collapse. Double-click to collapse all." w:history="1">
        <w:r w:rsidR="0034597B">
          <w:rPr>
            <w:rStyle w:val="lwcollapsibleareatitle"/>
            <w:rFonts w:ascii="Segoe UI Semibold" w:hAnsi="Segoe UI Semibold" w:cs="Segoe UI"/>
            <w:b/>
            <w:bCs/>
            <w:color w:val="000000"/>
            <w:sz w:val="35"/>
            <w:szCs w:val="35"/>
          </w:rPr>
          <w:t>Summary</w:t>
        </w:r>
      </w:hyperlink>
    </w:p>
    <w:p w:rsidR="0034597B" w:rsidRDefault="0034597B" w:rsidP="004C2EAD">
      <w:pPr>
        <w:pStyle w:val="NormalWeb"/>
      </w:pPr>
      <w:r>
        <w:t>This How-To provides detailed step-by-step procedures for creating simple claims-aware ASP.NET MVC web application. It also provides instructions how to test the simple claims-aware ASP.NET MVC web application for successful implementation of claims-based authentication. This How-To does not have detailed instructions for creating a Security Token Service (STS), and assumes you have already configured an STS.</w:t>
      </w:r>
    </w:p>
    <w:p w:rsidR="0034597B" w:rsidRDefault="005952A5" w:rsidP="004C2EAD">
      <w:hyperlink r:id="rId3016" w:tooltip="Click to collapse. Double-click to collapse all." w:history="1">
        <w:r w:rsidR="0034597B">
          <w:rPr>
            <w:rStyle w:val="lwcollapsibleareatitle"/>
            <w:rFonts w:ascii="Segoe UI Semibold" w:hAnsi="Segoe UI Semibold" w:cs="Segoe UI"/>
            <w:b/>
            <w:bCs/>
            <w:color w:val="000000"/>
            <w:sz w:val="35"/>
            <w:szCs w:val="35"/>
          </w:rPr>
          <w:t>Contents</w:t>
        </w:r>
      </w:hyperlink>
    </w:p>
    <w:p w:rsidR="0034597B" w:rsidRDefault="0034597B" w:rsidP="004C2EAD">
      <w:pPr>
        <w:pStyle w:val="NormalWeb"/>
        <w:numPr>
          <w:ilvl w:val="0"/>
          <w:numId w:val="267"/>
        </w:numPr>
      </w:pPr>
      <w:r>
        <w:t>Objectives</w:t>
      </w:r>
    </w:p>
    <w:p w:rsidR="0034597B" w:rsidRDefault="0034597B" w:rsidP="004C2EAD">
      <w:pPr>
        <w:pStyle w:val="NormalWeb"/>
        <w:numPr>
          <w:ilvl w:val="0"/>
          <w:numId w:val="267"/>
        </w:numPr>
      </w:pPr>
      <w:r>
        <w:t>Summary of Steps</w:t>
      </w:r>
    </w:p>
    <w:p w:rsidR="0034597B" w:rsidRDefault="0034597B" w:rsidP="004C2EAD">
      <w:pPr>
        <w:pStyle w:val="NormalWeb"/>
        <w:numPr>
          <w:ilvl w:val="0"/>
          <w:numId w:val="267"/>
        </w:numPr>
      </w:pPr>
      <w:r>
        <w:t>Step 1 – Create Simple ASP.NET MVC Application</w:t>
      </w:r>
    </w:p>
    <w:p w:rsidR="0034597B" w:rsidRDefault="0034597B" w:rsidP="004C2EAD">
      <w:pPr>
        <w:pStyle w:val="NormalWeb"/>
        <w:numPr>
          <w:ilvl w:val="0"/>
          <w:numId w:val="267"/>
        </w:numPr>
      </w:pPr>
      <w:r>
        <w:t>Step 2 – Configure ASP.NET MVC Application for Claims-Based Authentication</w:t>
      </w:r>
    </w:p>
    <w:p w:rsidR="0034597B" w:rsidRDefault="0034597B" w:rsidP="004C2EAD">
      <w:pPr>
        <w:pStyle w:val="NormalWeb"/>
        <w:numPr>
          <w:ilvl w:val="0"/>
          <w:numId w:val="267"/>
        </w:numPr>
      </w:pPr>
      <w:r>
        <w:t>Step 3 – Test Your Solution</w:t>
      </w:r>
    </w:p>
    <w:p w:rsidR="0034597B" w:rsidRDefault="0034597B" w:rsidP="004C2EAD">
      <w:pPr>
        <w:pStyle w:val="NormalWeb"/>
        <w:numPr>
          <w:ilvl w:val="0"/>
          <w:numId w:val="267"/>
        </w:numPr>
      </w:pPr>
      <w:r>
        <w:t>Related Items</w:t>
      </w:r>
    </w:p>
    <w:p w:rsidR="0034597B" w:rsidRDefault="005952A5" w:rsidP="004C2EAD">
      <w:hyperlink r:id="rId3017" w:tooltip="Click to collapse. Double-click to collapse all." w:history="1">
        <w:r w:rsidR="0034597B">
          <w:rPr>
            <w:rStyle w:val="lwcollapsibleareatitle"/>
            <w:rFonts w:ascii="Segoe UI Semibold" w:hAnsi="Segoe UI Semibold" w:cs="Segoe UI"/>
            <w:b/>
            <w:bCs/>
            <w:color w:val="000000"/>
            <w:sz w:val="35"/>
            <w:szCs w:val="35"/>
          </w:rPr>
          <w:t>Objectives</w:t>
        </w:r>
      </w:hyperlink>
    </w:p>
    <w:p w:rsidR="0034597B" w:rsidRDefault="0034597B" w:rsidP="004C2EAD">
      <w:pPr>
        <w:pStyle w:val="NormalWeb"/>
        <w:numPr>
          <w:ilvl w:val="0"/>
          <w:numId w:val="268"/>
        </w:numPr>
      </w:pPr>
      <w:r>
        <w:t>Configure ASP.NET MVC web application for claims-based authentication</w:t>
      </w:r>
    </w:p>
    <w:p w:rsidR="0034597B" w:rsidRDefault="0034597B" w:rsidP="004C2EAD">
      <w:pPr>
        <w:pStyle w:val="NormalWeb"/>
        <w:numPr>
          <w:ilvl w:val="0"/>
          <w:numId w:val="268"/>
        </w:numPr>
      </w:pPr>
      <w:r>
        <w:t>Test successful claims-aware ASP.NET MVC web application</w:t>
      </w:r>
    </w:p>
    <w:p w:rsidR="0034597B" w:rsidRDefault="005952A5" w:rsidP="004C2EAD">
      <w:hyperlink r:id="rId3018" w:tooltip="Click to collapse. Double-click to collapse all." w:history="1">
        <w:r w:rsidR="0034597B">
          <w:rPr>
            <w:rStyle w:val="lwcollapsibleareatitle"/>
            <w:rFonts w:ascii="Segoe UI Semibold" w:hAnsi="Segoe UI Semibold" w:cs="Segoe UI"/>
            <w:b/>
            <w:bCs/>
            <w:color w:val="000000"/>
            <w:sz w:val="35"/>
            <w:szCs w:val="35"/>
          </w:rPr>
          <w:t>Summary of Steps</w:t>
        </w:r>
      </w:hyperlink>
    </w:p>
    <w:p w:rsidR="0034597B" w:rsidRDefault="0034597B" w:rsidP="004C2EAD">
      <w:pPr>
        <w:pStyle w:val="NormalWeb"/>
        <w:numPr>
          <w:ilvl w:val="0"/>
          <w:numId w:val="269"/>
        </w:numPr>
      </w:pPr>
      <w:r>
        <w:t>Step 1 – Create Simple ASP.NET MVC Application</w:t>
      </w:r>
    </w:p>
    <w:p w:rsidR="0034597B" w:rsidRDefault="0034597B" w:rsidP="004C2EAD">
      <w:pPr>
        <w:pStyle w:val="NormalWeb"/>
        <w:numPr>
          <w:ilvl w:val="0"/>
          <w:numId w:val="269"/>
        </w:numPr>
      </w:pPr>
      <w:r>
        <w:t>Step 2 – Configure ASP.NET MVC Application for Claims-Based Authentication</w:t>
      </w:r>
    </w:p>
    <w:p w:rsidR="0034597B" w:rsidRDefault="0034597B" w:rsidP="004C2EAD">
      <w:pPr>
        <w:pStyle w:val="NormalWeb"/>
        <w:numPr>
          <w:ilvl w:val="0"/>
          <w:numId w:val="269"/>
        </w:numPr>
      </w:pPr>
      <w:r>
        <w:lastRenderedPageBreak/>
        <w:t>Step 3 – Test Your Solution</w:t>
      </w:r>
    </w:p>
    <w:p w:rsidR="0034597B" w:rsidRDefault="005952A5" w:rsidP="004C2EAD">
      <w:hyperlink r:id="rId3019" w:tooltip="Click to collapse. Double-click to collapse all." w:history="1">
        <w:r w:rsidR="0034597B">
          <w:rPr>
            <w:rStyle w:val="lwcollapsibleareatitle"/>
            <w:rFonts w:ascii="Segoe UI Semibold" w:hAnsi="Segoe UI Semibold" w:cs="Segoe UI"/>
            <w:b/>
            <w:bCs/>
            <w:color w:val="000000"/>
            <w:sz w:val="35"/>
            <w:szCs w:val="35"/>
          </w:rPr>
          <w:t>Step 1 – Create Simple ASP.NET MVC Application</w:t>
        </w:r>
      </w:hyperlink>
    </w:p>
    <w:p w:rsidR="0034597B" w:rsidRDefault="0034597B" w:rsidP="004C2EAD">
      <w:pPr>
        <w:pStyle w:val="NormalWeb"/>
      </w:pPr>
      <w:r>
        <w:t>In this step, you will create a new ASP.NET MVC application.</w:t>
      </w:r>
    </w:p>
    <w:p w:rsidR="0034597B" w:rsidRDefault="0034597B" w:rsidP="004C2EAD">
      <w:r>
        <w:t>To create simple ASP.NET MVC application</w:t>
      </w:r>
    </w:p>
    <w:p w:rsidR="0034597B" w:rsidRDefault="0034597B" w:rsidP="004C2EAD">
      <w:pPr>
        <w:pStyle w:val="NormalWeb"/>
        <w:numPr>
          <w:ilvl w:val="0"/>
          <w:numId w:val="270"/>
        </w:numPr>
      </w:pPr>
      <w:r>
        <w:t>Start Visual Studio and click</w:t>
      </w:r>
      <w:r>
        <w:rPr>
          <w:rStyle w:val="apple-converted-space"/>
          <w:rFonts w:ascii="Segoe UI" w:hAnsi="Segoe UI" w:cs="Segoe UI"/>
          <w:color w:val="2A2A2A"/>
          <w:sz w:val="20"/>
          <w:szCs w:val="20"/>
        </w:rPr>
        <w:t> </w:t>
      </w:r>
      <w:r>
        <w:rPr>
          <w:b/>
          <w:bCs/>
        </w:rPr>
        <w:t>File</w:t>
      </w:r>
      <w:r>
        <w:t>,</w:t>
      </w:r>
      <w:r>
        <w:rPr>
          <w:rStyle w:val="apple-converted-space"/>
          <w:rFonts w:ascii="Segoe UI" w:hAnsi="Segoe UI" w:cs="Segoe UI"/>
          <w:color w:val="2A2A2A"/>
          <w:sz w:val="20"/>
          <w:szCs w:val="20"/>
        </w:rPr>
        <w:t> </w:t>
      </w:r>
      <w:r>
        <w:rPr>
          <w:b/>
          <w:bCs/>
        </w:rPr>
        <w:t>New</w:t>
      </w:r>
      <w:r>
        <w:t>, and then</w:t>
      </w:r>
      <w:r>
        <w:rPr>
          <w:rStyle w:val="apple-converted-space"/>
          <w:rFonts w:ascii="Segoe UI" w:hAnsi="Segoe UI" w:cs="Segoe UI"/>
          <w:color w:val="2A2A2A"/>
          <w:sz w:val="20"/>
          <w:szCs w:val="20"/>
        </w:rPr>
        <w:t> </w:t>
      </w:r>
      <w:r>
        <w:rPr>
          <w:b/>
          <w:bCs/>
        </w:rPr>
        <w:t>Project</w:t>
      </w:r>
      <w:r>
        <w:t>.</w:t>
      </w:r>
    </w:p>
    <w:p w:rsidR="0034597B" w:rsidRDefault="0034597B" w:rsidP="004C2EAD">
      <w:pPr>
        <w:pStyle w:val="NormalWeb"/>
        <w:numPr>
          <w:ilvl w:val="0"/>
          <w:numId w:val="270"/>
        </w:numPr>
      </w:pPr>
      <w:r>
        <w:t>In the</w:t>
      </w:r>
      <w:r>
        <w:rPr>
          <w:rStyle w:val="apple-converted-space"/>
          <w:rFonts w:ascii="Segoe UI" w:hAnsi="Segoe UI" w:cs="Segoe UI"/>
          <w:color w:val="2A2A2A"/>
          <w:sz w:val="20"/>
          <w:szCs w:val="20"/>
        </w:rPr>
        <w:t> </w:t>
      </w:r>
      <w:r>
        <w:t>New Project</w:t>
      </w:r>
      <w:r>
        <w:rPr>
          <w:rStyle w:val="apple-converted-space"/>
          <w:rFonts w:ascii="Segoe UI" w:hAnsi="Segoe UI" w:cs="Segoe UI"/>
          <w:color w:val="2A2A2A"/>
          <w:sz w:val="20"/>
          <w:szCs w:val="20"/>
        </w:rPr>
        <w:t> </w:t>
      </w:r>
      <w:r>
        <w:t>window, click</w:t>
      </w:r>
      <w:r>
        <w:rPr>
          <w:rStyle w:val="apple-converted-space"/>
          <w:rFonts w:ascii="Segoe UI" w:hAnsi="Segoe UI" w:cs="Segoe UI"/>
          <w:color w:val="2A2A2A"/>
          <w:sz w:val="20"/>
          <w:szCs w:val="20"/>
        </w:rPr>
        <w:t> </w:t>
      </w:r>
      <w:r>
        <w:t>ASP.NET MVC 3 Web Application.</w:t>
      </w:r>
    </w:p>
    <w:p w:rsidR="0034597B" w:rsidRDefault="0034597B" w:rsidP="004C2EAD">
      <w:pPr>
        <w:pStyle w:val="NormalWeb"/>
        <w:numPr>
          <w:ilvl w:val="0"/>
          <w:numId w:val="270"/>
        </w:numPr>
      </w:pPr>
      <w:r>
        <w:t>In</w:t>
      </w:r>
      <w:r>
        <w:rPr>
          <w:rStyle w:val="apple-converted-space"/>
          <w:rFonts w:ascii="Segoe UI" w:hAnsi="Segoe UI" w:cs="Segoe UI"/>
          <w:color w:val="2A2A2A"/>
          <w:sz w:val="20"/>
          <w:szCs w:val="20"/>
        </w:rPr>
        <w:t> </w:t>
      </w:r>
      <w:r>
        <w:rPr>
          <w:b/>
          <w:bCs/>
        </w:rPr>
        <w:t>Name</w:t>
      </w:r>
      <w:r>
        <w:t>, enter</w:t>
      </w:r>
      <w:r>
        <w:rPr>
          <w:rStyle w:val="apple-converted-space"/>
          <w:rFonts w:ascii="Segoe UI" w:hAnsi="Segoe UI" w:cs="Segoe UI"/>
          <w:color w:val="2A2A2A"/>
          <w:sz w:val="20"/>
          <w:szCs w:val="20"/>
        </w:rPr>
        <w:t> </w:t>
      </w:r>
      <w:r>
        <w:rPr>
          <w:rStyle w:val="code"/>
          <w:rFonts w:ascii="Consolas" w:hAnsi="Consolas" w:cs="Consolas"/>
          <w:color w:val="006400"/>
          <w:sz w:val="20"/>
          <w:szCs w:val="20"/>
        </w:rPr>
        <w:t>TestApp</w:t>
      </w:r>
      <w:r>
        <w:rPr>
          <w:rStyle w:val="apple-converted-space"/>
          <w:rFonts w:ascii="Segoe UI" w:hAnsi="Segoe UI" w:cs="Segoe UI"/>
          <w:color w:val="2A2A2A"/>
          <w:sz w:val="20"/>
          <w:szCs w:val="20"/>
        </w:rPr>
        <w:t> </w:t>
      </w:r>
      <w:r>
        <w:t>and press</w:t>
      </w:r>
      <w:r>
        <w:rPr>
          <w:rStyle w:val="apple-converted-space"/>
          <w:rFonts w:ascii="Segoe UI" w:hAnsi="Segoe UI" w:cs="Segoe UI"/>
          <w:color w:val="2A2A2A"/>
          <w:sz w:val="20"/>
          <w:szCs w:val="20"/>
        </w:rPr>
        <w:t> </w:t>
      </w:r>
      <w:r>
        <w:rPr>
          <w:b/>
          <w:bCs/>
        </w:rPr>
        <w:t>OK</w:t>
      </w:r>
      <w:r>
        <w:t>.</w:t>
      </w:r>
    </w:p>
    <w:p w:rsidR="0034597B" w:rsidRDefault="0034597B" w:rsidP="004C2EAD">
      <w:pPr>
        <w:pStyle w:val="NormalWeb"/>
        <w:numPr>
          <w:ilvl w:val="0"/>
          <w:numId w:val="270"/>
        </w:numPr>
      </w:pPr>
      <w:r>
        <w:t>In the</w:t>
      </w:r>
      <w:r>
        <w:rPr>
          <w:rStyle w:val="apple-converted-space"/>
          <w:rFonts w:ascii="Segoe UI" w:hAnsi="Segoe UI" w:cs="Segoe UI"/>
          <w:color w:val="2A2A2A"/>
          <w:sz w:val="20"/>
          <w:szCs w:val="20"/>
        </w:rPr>
        <w:t> </w:t>
      </w:r>
      <w:r>
        <w:rPr>
          <w:b/>
          <w:bCs/>
        </w:rPr>
        <w:t>New ASP.NET MVC 3 Project</w:t>
      </w:r>
      <w:r>
        <w:rPr>
          <w:rStyle w:val="apple-converted-space"/>
          <w:rFonts w:ascii="Segoe UI" w:hAnsi="Segoe UI" w:cs="Segoe UI"/>
          <w:color w:val="2A2A2A"/>
          <w:sz w:val="20"/>
          <w:szCs w:val="20"/>
        </w:rPr>
        <w:t> </w:t>
      </w:r>
      <w:r>
        <w:t>dialog, select</w:t>
      </w:r>
      <w:r>
        <w:rPr>
          <w:rStyle w:val="apple-converted-space"/>
          <w:rFonts w:ascii="Segoe UI" w:hAnsi="Segoe UI" w:cs="Segoe UI"/>
          <w:color w:val="2A2A2A"/>
          <w:sz w:val="20"/>
          <w:szCs w:val="20"/>
        </w:rPr>
        <w:t> </w:t>
      </w:r>
      <w:r>
        <w:rPr>
          <w:b/>
          <w:bCs/>
        </w:rPr>
        <w:t>Internet Application</w:t>
      </w:r>
      <w:r>
        <w:rPr>
          <w:rStyle w:val="apple-converted-space"/>
          <w:rFonts w:ascii="Segoe UI" w:hAnsi="Segoe UI" w:cs="Segoe UI"/>
          <w:color w:val="2A2A2A"/>
          <w:sz w:val="20"/>
          <w:szCs w:val="20"/>
        </w:rPr>
        <w:t> </w:t>
      </w:r>
      <w:r>
        <w:t>from the available templates, ensure</w:t>
      </w:r>
      <w:r>
        <w:rPr>
          <w:rStyle w:val="apple-converted-space"/>
          <w:rFonts w:ascii="Segoe UI" w:hAnsi="Segoe UI" w:cs="Segoe UI"/>
          <w:color w:val="2A2A2A"/>
          <w:sz w:val="20"/>
          <w:szCs w:val="20"/>
        </w:rPr>
        <w:t> </w:t>
      </w:r>
      <w:r>
        <w:rPr>
          <w:b/>
          <w:bCs/>
        </w:rPr>
        <w:t>View Engine</w:t>
      </w:r>
      <w:r>
        <w:rPr>
          <w:rStyle w:val="apple-converted-space"/>
          <w:rFonts w:ascii="Segoe UI" w:hAnsi="Segoe UI" w:cs="Segoe UI"/>
          <w:color w:val="2A2A2A"/>
          <w:sz w:val="20"/>
          <w:szCs w:val="20"/>
        </w:rPr>
        <w:t> </w:t>
      </w:r>
      <w:r>
        <w:t>is set to</w:t>
      </w:r>
      <w:r>
        <w:rPr>
          <w:b/>
          <w:bCs/>
        </w:rPr>
        <w:t>Razor</w:t>
      </w:r>
      <w:r>
        <w:t>, and then click</w:t>
      </w:r>
      <w:r>
        <w:rPr>
          <w:rStyle w:val="apple-converted-space"/>
          <w:rFonts w:ascii="Segoe UI" w:hAnsi="Segoe UI" w:cs="Segoe UI"/>
          <w:color w:val="2A2A2A"/>
          <w:sz w:val="20"/>
          <w:szCs w:val="20"/>
        </w:rPr>
        <w:t> </w:t>
      </w:r>
      <w:r>
        <w:rPr>
          <w:b/>
          <w:bCs/>
        </w:rPr>
        <w:t>OK</w:t>
      </w:r>
      <w:r>
        <w:t>.</w:t>
      </w:r>
    </w:p>
    <w:p w:rsidR="0034597B" w:rsidRDefault="0034597B" w:rsidP="004C2EAD">
      <w:pPr>
        <w:pStyle w:val="NormalWeb"/>
        <w:numPr>
          <w:ilvl w:val="0"/>
          <w:numId w:val="270"/>
        </w:numPr>
      </w:pPr>
      <w:r>
        <w:t>When the new project opens, right-click the</w:t>
      </w:r>
      <w:r>
        <w:rPr>
          <w:rStyle w:val="apple-converted-space"/>
          <w:rFonts w:ascii="Segoe UI" w:hAnsi="Segoe UI" w:cs="Segoe UI"/>
          <w:color w:val="2A2A2A"/>
          <w:sz w:val="20"/>
          <w:szCs w:val="20"/>
        </w:rPr>
        <w:t> </w:t>
      </w:r>
      <w:r>
        <w:rPr>
          <w:b/>
          <w:bCs/>
        </w:rPr>
        <w:t>TestApp</w:t>
      </w:r>
      <w:r>
        <w:rPr>
          <w:rStyle w:val="apple-converted-space"/>
          <w:rFonts w:ascii="Segoe UI" w:hAnsi="Segoe UI" w:cs="Segoe UI"/>
          <w:color w:val="2A2A2A"/>
          <w:sz w:val="20"/>
          <w:szCs w:val="20"/>
        </w:rPr>
        <w:t> </w:t>
      </w:r>
      <w:r>
        <w:t>project in</w:t>
      </w:r>
      <w:r>
        <w:rPr>
          <w:rStyle w:val="apple-converted-space"/>
          <w:rFonts w:ascii="Segoe UI" w:hAnsi="Segoe UI" w:cs="Segoe UI"/>
          <w:color w:val="2A2A2A"/>
          <w:sz w:val="20"/>
          <w:szCs w:val="20"/>
        </w:rPr>
        <w:t> </w:t>
      </w:r>
      <w:r>
        <w:rPr>
          <w:b/>
          <w:bCs/>
        </w:rPr>
        <w:t>Solution Explorer</w:t>
      </w:r>
      <w:r>
        <w:rPr>
          <w:rStyle w:val="apple-converted-space"/>
          <w:rFonts w:ascii="Segoe UI" w:hAnsi="Segoe UI" w:cs="Segoe UI"/>
          <w:color w:val="2A2A2A"/>
          <w:sz w:val="20"/>
          <w:szCs w:val="20"/>
        </w:rPr>
        <w:t> </w:t>
      </w:r>
      <w:r>
        <w:t>and select the</w:t>
      </w:r>
      <w:r>
        <w:rPr>
          <w:rStyle w:val="apple-converted-space"/>
          <w:rFonts w:ascii="Segoe UI" w:hAnsi="Segoe UI" w:cs="Segoe UI"/>
          <w:color w:val="2A2A2A"/>
          <w:sz w:val="20"/>
          <w:szCs w:val="20"/>
        </w:rPr>
        <w:t> </w:t>
      </w:r>
      <w:r>
        <w:rPr>
          <w:b/>
          <w:bCs/>
        </w:rPr>
        <w:t>Properties</w:t>
      </w:r>
      <w:r>
        <w:rPr>
          <w:rStyle w:val="apple-converted-space"/>
          <w:rFonts w:ascii="Segoe UI" w:hAnsi="Segoe UI" w:cs="Segoe UI"/>
          <w:color w:val="2A2A2A"/>
          <w:sz w:val="20"/>
          <w:szCs w:val="20"/>
        </w:rPr>
        <w:t> </w:t>
      </w:r>
      <w:r>
        <w:t>option.</w:t>
      </w:r>
    </w:p>
    <w:p w:rsidR="0034597B" w:rsidRDefault="0034597B" w:rsidP="004C2EAD">
      <w:pPr>
        <w:pStyle w:val="NormalWeb"/>
        <w:numPr>
          <w:ilvl w:val="0"/>
          <w:numId w:val="270"/>
        </w:numPr>
      </w:pPr>
      <w:r>
        <w:t>On the project’s properties page, click on the</w:t>
      </w:r>
      <w:r>
        <w:rPr>
          <w:rStyle w:val="apple-converted-space"/>
          <w:rFonts w:ascii="Segoe UI" w:hAnsi="Segoe UI" w:cs="Segoe UI"/>
          <w:color w:val="2A2A2A"/>
          <w:sz w:val="20"/>
          <w:szCs w:val="20"/>
        </w:rPr>
        <w:t> </w:t>
      </w:r>
      <w:r>
        <w:rPr>
          <w:b/>
          <w:bCs/>
        </w:rPr>
        <w:t>Web</w:t>
      </w:r>
      <w:r>
        <w:rPr>
          <w:rStyle w:val="apple-converted-space"/>
          <w:rFonts w:ascii="Segoe UI" w:hAnsi="Segoe UI" w:cs="Segoe UI"/>
          <w:color w:val="2A2A2A"/>
          <w:sz w:val="20"/>
          <w:szCs w:val="20"/>
        </w:rPr>
        <w:t> </w:t>
      </w:r>
      <w:r>
        <w:t>tab on the left and ensure that the</w:t>
      </w:r>
      <w:r>
        <w:rPr>
          <w:rStyle w:val="apple-converted-space"/>
          <w:rFonts w:ascii="Segoe UI" w:hAnsi="Segoe UI" w:cs="Segoe UI"/>
          <w:color w:val="2A2A2A"/>
          <w:sz w:val="20"/>
          <w:szCs w:val="20"/>
        </w:rPr>
        <w:t> </w:t>
      </w:r>
      <w:r>
        <w:rPr>
          <w:b/>
          <w:bCs/>
        </w:rPr>
        <w:t>Use Local IIS Web Server</w:t>
      </w:r>
      <w:r>
        <w:rPr>
          <w:rStyle w:val="apple-converted-space"/>
          <w:rFonts w:ascii="Segoe UI" w:hAnsi="Segoe UI" w:cs="Segoe UI"/>
          <w:color w:val="2A2A2A"/>
          <w:sz w:val="20"/>
          <w:szCs w:val="20"/>
        </w:rPr>
        <w:t> </w:t>
      </w:r>
      <w:r>
        <w:t>option is selected.</w:t>
      </w:r>
    </w:p>
    <w:p w:rsidR="0034597B" w:rsidRDefault="005952A5" w:rsidP="004C2EAD">
      <w:hyperlink r:id="rId3020" w:tooltip="Click to collapse. Double-click to collapse all." w:history="1">
        <w:r w:rsidR="0034597B">
          <w:rPr>
            <w:rStyle w:val="lwcollapsibleareatitle"/>
            <w:rFonts w:ascii="Segoe UI Semibold" w:hAnsi="Segoe UI Semibold" w:cs="Segoe UI"/>
            <w:b/>
            <w:bCs/>
            <w:color w:val="000000"/>
            <w:sz w:val="35"/>
            <w:szCs w:val="35"/>
          </w:rPr>
          <w:t>Step 2 – Configure ASP.NET MVC Application for Claims-Based Authentication</w:t>
        </w:r>
      </w:hyperlink>
    </w:p>
    <w:p w:rsidR="0034597B" w:rsidRDefault="0034597B" w:rsidP="004C2EAD">
      <w:pPr>
        <w:pStyle w:val="NormalWeb"/>
      </w:pPr>
      <w:r>
        <w:t>In this step you will add configuration entries to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hAnsi="Segoe UI" w:cs="Segoe UI"/>
          <w:color w:val="2A2A2A"/>
          <w:sz w:val="20"/>
          <w:szCs w:val="20"/>
        </w:rPr>
        <w:t> </w:t>
      </w:r>
      <w:r>
        <w:t>configuration file of your ASP.NET MVC web application to make it claims-aware.</w:t>
      </w:r>
    </w:p>
    <w:p w:rsidR="0034597B" w:rsidRPr="0034597B" w:rsidRDefault="0034597B" w:rsidP="004C2EAD">
      <w:r w:rsidRPr="0034597B">
        <w:t>To configure ASP.NET MVC application for claims-based authentication</w:t>
      </w:r>
    </w:p>
    <w:p w:rsidR="0034597B" w:rsidRDefault="0034597B" w:rsidP="004C2EAD">
      <w:pPr>
        <w:pStyle w:val="NormalWeb"/>
        <w:numPr>
          <w:ilvl w:val="0"/>
          <w:numId w:val="271"/>
        </w:numPr>
      </w:pPr>
      <w:r>
        <w:t>Add the following configuration section definitions to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hAnsi="Segoe UI" w:cs="Segoe UI"/>
          <w:color w:val="2A2A2A"/>
          <w:sz w:val="20"/>
          <w:szCs w:val="20"/>
        </w:rPr>
        <w:t> </w:t>
      </w:r>
      <w:r>
        <w:t>configuration file. These define configuration sections required by Windows Identity Foundation. Add the definitions immediately after the</w:t>
      </w:r>
      <w:r>
        <w:rPr>
          <w:rStyle w:val="apple-converted-space"/>
          <w:rFonts w:ascii="Segoe UI" w:hAnsi="Segoe UI" w:cs="Segoe UI"/>
          <w:color w:val="2A2A2A"/>
          <w:sz w:val="20"/>
          <w:szCs w:val="20"/>
        </w:rPr>
        <w:t> </w:t>
      </w:r>
      <w:r>
        <w:rPr>
          <w:b/>
          <w:bCs/>
        </w:rPr>
        <w:t>&lt;configuration&gt;</w:t>
      </w:r>
      <w:r>
        <w:rPr>
          <w:rStyle w:val="apple-converted-space"/>
          <w:rFonts w:ascii="Segoe UI" w:hAnsi="Segoe UI" w:cs="Segoe UI"/>
          <w:color w:val="2A2A2A"/>
          <w:sz w:val="20"/>
          <w:szCs w:val="20"/>
        </w:rPr>
        <w:t> </w:t>
      </w:r>
      <w:r>
        <w:t>opening element:</w:t>
      </w:r>
    </w:p>
    <w:p w:rsidR="0034597B" w:rsidRDefault="0034597B" w:rsidP="004C2EAD">
      <w:r>
        <w:t>Xml</w:t>
      </w:r>
    </w:p>
    <w:p w:rsidR="0034597B" w:rsidRDefault="0034597B" w:rsidP="004C2EAD">
      <w:pPr>
        <w:pStyle w:val="HTMLPreformatted"/>
      </w:pPr>
      <w:r>
        <w:t>&lt;configSections&gt;</w:t>
      </w:r>
    </w:p>
    <w:p w:rsidR="0034597B" w:rsidRDefault="0034597B" w:rsidP="004C2EAD">
      <w:pPr>
        <w:pStyle w:val="HTMLPreformatted"/>
      </w:pPr>
      <w:r>
        <w:t xml:space="preserve">    &lt;section name="system.identityModel" type="System.IdentityModel.Configuration.SystemIdentityModelSection, System.IdentityModel, Version=4.0.0.0, Culture=neutral, PublicKeyToken=B77A5C561934E089" /&gt;</w:t>
      </w:r>
    </w:p>
    <w:p w:rsidR="0034597B" w:rsidRDefault="0034597B" w:rsidP="004C2EAD">
      <w:pPr>
        <w:pStyle w:val="HTMLPreformatted"/>
      </w:pPr>
      <w:r>
        <w:t xml:space="preserve">    &lt;section name="system.identityModel.services" type="System.IdentityModel.Services.Configuration.SystemIdentityModelServicesSection, System.IdentityModel.Services, Version=4.0.0.0, Culture=neutral, PublicKeyToken=B77A5C561934E089" /&gt;</w:t>
      </w:r>
    </w:p>
    <w:p w:rsidR="0034597B" w:rsidRDefault="0034597B" w:rsidP="004C2EAD">
      <w:pPr>
        <w:pStyle w:val="HTMLPreformatted"/>
      </w:pPr>
      <w:r>
        <w:t>&lt;/configSections&gt;</w:t>
      </w:r>
    </w:p>
    <w:p w:rsidR="0034597B" w:rsidRDefault="0034597B" w:rsidP="004C2EAD">
      <w:pPr>
        <w:pStyle w:val="NormalWeb"/>
        <w:numPr>
          <w:ilvl w:val="0"/>
          <w:numId w:val="271"/>
        </w:numPr>
      </w:pPr>
      <w:r>
        <w:t>Add a</w:t>
      </w:r>
      <w:r>
        <w:rPr>
          <w:rStyle w:val="apple-converted-space"/>
          <w:rFonts w:ascii="Segoe UI" w:hAnsi="Segoe UI" w:cs="Segoe UI"/>
          <w:color w:val="2A2A2A"/>
          <w:sz w:val="20"/>
          <w:szCs w:val="20"/>
        </w:rPr>
        <w:t> </w:t>
      </w:r>
      <w:r>
        <w:rPr>
          <w:b/>
          <w:bCs/>
        </w:rPr>
        <w:t>&lt;location&gt;</w:t>
      </w:r>
      <w:r>
        <w:rPr>
          <w:rStyle w:val="apple-converted-space"/>
          <w:rFonts w:ascii="Segoe UI" w:hAnsi="Segoe UI" w:cs="Segoe UI"/>
          <w:color w:val="2A2A2A"/>
          <w:sz w:val="20"/>
          <w:szCs w:val="20"/>
        </w:rPr>
        <w:t> </w:t>
      </w:r>
      <w:r>
        <w:t>element that enables access to the application’s federation metadata:</w:t>
      </w:r>
    </w:p>
    <w:p w:rsidR="0034597B" w:rsidRDefault="0034597B" w:rsidP="004C2EAD">
      <w:r>
        <w:lastRenderedPageBreak/>
        <w:t>Xml</w:t>
      </w:r>
    </w:p>
    <w:p w:rsidR="0034597B" w:rsidRDefault="0034597B" w:rsidP="004C2EAD">
      <w:pPr>
        <w:pStyle w:val="HTMLPreformatted"/>
      </w:pPr>
      <w:r>
        <w:t>&lt;location path="FederationMetadata"&gt;</w:t>
      </w:r>
    </w:p>
    <w:p w:rsidR="0034597B" w:rsidRDefault="0034597B" w:rsidP="004C2EAD">
      <w:pPr>
        <w:pStyle w:val="HTMLPreformatted"/>
      </w:pPr>
      <w:r>
        <w:t xml:space="preserve">    &lt;system.web&gt;</w:t>
      </w:r>
    </w:p>
    <w:p w:rsidR="0034597B" w:rsidRDefault="0034597B" w:rsidP="004C2EAD">
      <w:pPr>
        <w:pStyle w:val="HTMLPreformatted"/>
      </w:pPr>
      <w:r>
        <w:t xml:space="preserve">        &lt;authorization&gt;</w:t>
      </w:r>
    </w:p>
    <w:p w:rsidR="0034597B" w:rsidRDefault="0034597B" w:rsidP="004C2EAD">
      <w:pPr>
        <w:pStyle w:val="HTMLPreformatted"/>
      </w:pPr>
      <w:r>
        <w:t xml:space="preserve">            &lt;allow users="*" /&gt;</w:t>
      </w:r>
    </w:p>
    <w:p w:rsidR="0034597B" w:rsidRDefault="0034597B" w:rsidP="004C2EAD">
      <w:pPr>
        <w:pStyle w:val="HTMLPreformatted"/>
      </w:pPr>
      <w:r>
        <w:t xml:space="preserve">        &lt;/authorization&gt;</w:t>
      </w:r>
    </w:p>
    <w:p w:rsidR="0034597B" w:rsidRDefault="0034597B" w:rsidP="004C2EAD">
      <w:pPr>
        <w:pStyle w:val="HTMLPreformatted"/>
      </w:pPr>
      <w:r>
        <w:t xml:space="preserve">    &lt;/system.web&gt;</w:t>
      </w:r>
    </w:p>
    <w:p w:rsidR="0034597B" w:rsidRDefault="0034597B" w:rsidP="004C2EAD">
      <w:pPr>
        <w:pStyle w:val="HTMLPreformatted"/>
      </w:pPr>
      <w:r>
        <w:t>&lt;/location&gt;</w:t>
      </w:r>
    </w:p>
    <w:p w:rsidR="0034597B" w:rsidRDefault="0034597B" w:rsidP="004C2EAD">
      <w:pPr>
        <w:pStyle w:val="NormalWeb"/>
        <w:numPr>
          <w:ilvl w:val="0"/>
          <w:numId w:val="271"/>
        </w:numPr>
      </w:pPr>
      <w:r>
        <w:t>Add the following configuration entries within the</w:t>
      </w:r>
      <w:r>
        <w:rPr>
          <w:rStyle w:val="apple-converted-space"/>
          <w:rFonts w:ascii="Segoe UI" w:hAnsi="Segoe UI" w:cs="Segoe UI"/>
          <w:color w:val="2A2A2A"/>
          <w:sz w:val="20"/>
          <w:szCs w:val="20"/>
        </w:rPr>
        <w:t> </w:t>
      </w:r>
      <w:r>
        <w:rPr>
          <w:b/>
          <w:bCs/>
        </w:rPr>
        <w:t>&lt;system.web&gt;</w:t>
      </w:r>
      <w:r>
        <w:rPr>
          <w:rStyle w:val="apple-converted-space"/>
          <w:rFonts w:ascii="Segoe UI" w:hAnsi="Segoe UI" w:cs="Segoe UI"/>
          <w:color w:val="2A2A2A"/>
          <w:sz w:val="20"/>
          <w:szCs w:val="20"/>
        </w:rPr>
        <w:t> </w:t>
      </w:r>
      <w:r>
        <w:t>elements to deny users, disable native authentication, and enable WIF to manage authentication.</w:t>
      </w:r>
    </w:p>
    <w:p w:rsidR="0034597B" w:rsidRDefault="0034597B" w:rsidP="004C2EAD">
      <w:r>
        <w:t>Xml</w:t>
      </w:r>
    </w:p>
    <w:p w:rsidR="0034597B" w:rsidRDefault="0034597B" w:rsidP="004C2EAD">
      <w:pPr>
        <w:pStyle w:val="HTMLPreformatted"/>
      </w:pPr>
      <w:r>
        <w:t>&lt;authorization&gt;</w:t>
      </w:r>
    </w:p>
    <w:p w:rsidR="0034597B" w:rsidRDefault="0034597B" w:rsidP="004C2EAD">
      <w:pPr>
        <w:pStyle w:val="HTMLPreformatted"/>
      </w:pPr>
      <w:r>
        <w:t xml:space="preserve">    &lt;deny users="?" /&gt;</w:t>
      </w:r>
    </w:p>
    <w:p w:rsidR="0034597B" w:rsidRDefault="0034597B" w:rsidP="004C2EAD">
      <w:pPr>
        <w:pStyle w:val="HTMLPreformatted"/>
      </w:pPr>
      <w:r>
        <w:t>&lt;/authorization&gt;</w:t>
      </w:r>
    </w:p>
    <w:p w:rsidR="0034597B" w:rsidRDefault="0034597B" w:rsidP="004C2EAD">
      <w:pPr>
        <w:pStyle w:val="HTMLPreformatted"/>
      </w:pPr>
      <w:r>
        <w:t>&lt;authentication mode="None" /&gt;</w:t>
      </w:r>
    </w:p>
    <w:p w:rsidR="0034597B" w:rsidRDefault="0034597B" w:rsidP="004C2EAD">
      <w:pPr>
        <w:pStyle w:val="NormalWeb"/>
        <w:numPr>
          <w:ilvl w:val="0"/>
          <w:numId w:val="271"/>
        </w:numPr>
      </w:pPr>
      <w:r>
        <w:t>Add the following Windows Identity Foundation related configuration entries and ensure that your ASP.NET application’s URL and port number match the values in the</w:t>
      </w:r>
      <w:r>
        <w:rPr>
          <w:rStyle w:val="apple-converted-space"/>
          <w:rFonts w:ascii="Segoe UI" w:hAnsi="Segoe UI" w:cs="Segoe UI"/>
          <w:color w:val="2A2A2A"/>
          <w:sz w:val="20"/>
          <w:szCs w:val="20"/>
        </w:rPr>
        <w:t> </w:t>
      </w:r>
      <w:r>
        <w:rPr>
          <w:b/>
          <w:bCs/>
        </w:rPr>
        <w:t>&lt;audienceUris&gt;</w:t>
      </w:r>
      <w:r>
        <w:rPr>
          <w:rStyle w:val="apple-converted-space"/>
          <w:rFonts w:ascii="Segoe UI" w:hAnsi="Segoe UI" w:cs="Segoe UI"/>
          <w:color w:val="2A2A2A"/>
          <w:sz w:val="20"/>
          <w:szCs w:val="20"/>
        </w:rPr>
        <w:t> </w:t>
      </w:r>
      <w:r>
        <w:t>entry,</w:t>
      </w:r>
      <w:r>
        <w:rPr>
          <w:rStyle w:val="apple-converted-space"/>
          <w:rFonts w:ascii="Segoe UI" w:hAnsi="Segoe UI" w:cs="Segoe UI"/>
          <w:color w:val="2A2A2A"/>
          <w:sz w:val="20"/>
          <w:szCs w:val="20"/>
        </w:rPr>
        <w:t> </w:t>
      </w:r>
      <w:r>
        <w:rPr>
          <w:b/>
          <w:bCs/>
        </w:rPr>
        <w:t>realm</w:t>
      </w:r>
      <w:r>
        <w:rPr>
          <w:rStyle w:val="apple-converted-space"/>
          <w:rFonts w:ascii="Segoe UI" w:hAnsi="Segoe UI" w:cs="Segoe UI"/>
          <w:color w:val="2A2A2A"/>
          <w:sz w:val="20"/>
          <w:szCs w:val="20"/>
        </w:rPr>
        <w:t> </w:t>
      </w:r>
      <w:r>
        <w:t>attribute of the</w:t>
      </w:r>
      <w:r>
        <w:rPr>
          <w:rStyle w:val="apple-converted-space"/>
          <w:rFonts w:ascii="Segoe UI" w:hAnsi="Segoe UI" w:cs="Segoe UI"/>
          <w:color w:val="2A2A2A"/>
          <w:sz w:val="20"/>
          <w:szCs w:val="20"/>
        </w:rPr>
        <w:t> </w:t>
      </w:r>
      <w:r>
        <w:rPr>
          <w:b/>
          <w:bCs/>
        </w:rPr>
        <w:t>&lt;wsFederation&gt;</w:t>
      </w:r>
      <w:r>
        <w:rPr>
          <w:rStyle w:val="apple-converted-space"/>
          <w:rFonts w:ascii="Segoe UI" w:hAnsi="Segoe UI" w:cs="Segoe UI"/>
          <w:color w:val="2A2A2A"/>
          <w:sz w:val="20"/>
          <w:szCs w:val="20"/>
        </w:rPr>
        <w:t> </w:t>
      </w:r>
      <w:r>
        <w:t>element, and the</w:t>
      </w:r>
      <w:r>
        <w:rPr>
          <w:rStyle w:val="apple-converted-space"/>
          <w:rFonts w:ascii="Segoe UI" w:hAnsi="Segoe UI" w:cs="Segoe UI"/>
          <w:color w:val="2A2A2A"/>
          <w:sz w:val="20"/>
          <w:szCs w:val="20"/>
        </w:rPr>
        <w:t> </w:t>
      </w:r>
      <w:r>
        <w:rPr>
          <w:b/>
          <w:bCs/>
        </w:rPr>
        <w:t>reply</w:t>
      </w:r>
      <w:r>
        <w:t>attribute of the</w:t>
      </w:r>
      <w:r>
        <w:rPr>
          <w:rStyle w:val="apple-converted-space"/>
          <w:rFonts w:ascii="Segoe UI" w:hAnsi="Segoe UI" w:cs="Segoe UI"/>
          <w:color w:val="2A2A2A"/>
          <w:sz w:val="20"/>
          <w:szCs w:val="20"/>
        </w:rPr>
        <w:t> </w:t>
      </w:r>
      <w:r>
        <w:rPr>
          <w:b/>
          <w:bCs/>
        </w:rPr>
        <w:t>&lt;wsFederation&gt;</w:t>
      </w:r>
      <w:r>
        <w:rPr>
          <w:rStyle w:val="apple-converted-space"/>
          <w:rFonts w:ascii="Segoe UI" w:hAnsi="Segoe UI" w:cs="Segoe UI"/>
          <w:color w:val="2A2A2A"/>
          <w:sz w:val="20"/>
          <w:szCs w:val="20"/>
        </w:rPr>
        <w:t> </w:t>
      </w:r>
      <w:r>
        <w:t>element. Also ensure that the</w:t>
      </w:r>
      <w:r>
        <w:rPr>
          <w:rStyle w:val="apple-converted-space"/>
          <w:rFonts w:ascii="Segoe UI" w:hAnsi="Segoe UI" w:cs="Segoe UI"/>
          <w:color w:val="2A2A2A"/>
          <w:sz w:val="20"/>
          <w:szCs w:val="20"/>
        </w:rPr>
        <w:t> </w:t>
      </w:r>
      <w:r>
        <w:rPr>
          <w:b/>
          <w:bCs/>
        </w:rPr>
        <w:t>issuer</w:t>
      </w:r>
      <w:r>
        <w:rPr>
          <w:rStyle w:val="apple-converted-space"/>
          <w:rFonts w:ascii="Segoe UI" w:hAnsi="Segoe UI" w:cs="Segoe UI"/>
          <w:color w:val="2A2A2A"/>
          <w:sz w:val="20"/>
          <w:szCs w:val="20"/>
        </w:rPr>
        <w:t> </w:t>
      </w:r>
      <w:r>
        <w:t>value fits your Security Token Service (STS) URL.</w:t>
      </w:r>
    </w:p>
    <w:p w:rsidR="0034597B" w:rsidRDefault="0034597B" w:rsidP="004C2EAD">
      <w:r>
        <w:t>Xml</w:t>
      </w:r>
    </w:p>
    <w:p w:rsidR="0034597B" w:rsidRDefault="0034597B" w:rsidP="004C2EAD">
      <w:pPr>
        <w:pStyle w:val="HTMLPreformatted"/>
      </w:pPr>
      <w:r>
        <w:t>&lt;system.identityModel&gt;</w:t>
      </w:r>
    </w:p>
    <w:p w:rsidR="0034597B" w:rsidRDefault="0034597B" w:rsidP="004C2EAD">
      <w:pPr>
        <w:pStyle w:val="HTMLPreformatted"/>
      </w:pPr>
      <w:r>
        <w:t xml:space="preserve">    &lt;identityConfiguration&gt;</w:t>
      </w:r>
    </w:p>
    <w:p w:rsidR="0034597B" w:rsidRDefault="0034597B" w:rsidP="004C2EAD">
      <w:pPr>
        <w:pStyle w:val="HTMLPreformatted"/>
      </w:pPr>
      <w:r>
        <w:t xml:space="preserve">        &lt;audienceUris&gt;</w:t>
      </w:r>
    </w:p>
    <w:p w:rsidR="0034597B" w:rsidRDefault="0034597B" w:rsidP="004C2EAD">
      <w:pPr>
        <w:pStyle w:val="HTMLPreformatted"/>
      </w:pPr>
      <w:r>
        <w:t xml:space="preserve">            &lt;add value="http://localhost:28503/" /&gt;</w:t>
      </w:r>
    </w:p>
    <w:p w:rsidR="0034597B" w:rsidRDefault="0034597B" w:rsidP="004C2EAD">
      <w:pPr>
        <w:pStyle w:val="HTMLPreformatted"/>
      </w:pPr>
      <w:r>
        <w:t xml:space="preserve">        &lt;/audienceUris&gt;</w:t>
      </w:r>
    </w:p>
    <w:p w:rsidR="0034597B" w:rsidRDefault="0034597B" w:rsidP="004C2EAD">
      <w:pPr>
        <w:pStyle w:val="HTMLPreformatted"/>
      </w:pPr>
      <w:r>
        <w:t xml:space="preserve">        &lt;issuerNameRegistry type="System.IdentityModel.Tokens.ConfigurationBasedIssuerNameRegistry, System.IdentityModel, Version=4.0.0.0, Culture=neutral, PublicKeyToken=b77a5c561934e089"&gt;</w:t>
      </w:r>
    </w:p>
    <w:p w:rsidR="0034597B" w:rsidRDefault="0034597B" w:rsidP="004C2EAD">
      <w:pPr>
        <w:pStyle w:val="HTMLPreformatted"/>
      </w:pPr>
      <w:r>
        <w:t xml:space="preserve">            &lt;trustedIssuers&gt;</w:t>
      </w:r>
    </w:p>
    <w:p w:rsidR="0034597B" w:rsidRDefault="0034597B" w:rsidP="004C2EAD">
      <w:pPr>
        <w:pStyle w:val="HTMLPreformatted"/>
      </w:pPr>
      <w:r>
        <w:t xml:space="preserve">                &lt;add thumbprint="1234567890ABCDEFGHIJKLMNOPQRSTUVWXYZ1234" name="YourSTSName" /&gt;</w:t>
      </w:r>
    </w:p>
    <w:p w:rsidR="0034597B" w:rsidRDefault="0034597B" w:rsidP="004C2EAD">
      <w:pPr>
        <w:pStyle w:val="HTMLPreformatted"/>
      </w:pPr>
      <w:r>
        <w:t xml:space="preserve">            &lt;/trustedIssuers&gt; </w:t>
      </w:r>
    </w:p>
    <w:p w:rsidR="0034597B" w:rsidRDefault="0034597B" w:rsidP="004C2EAD">
      <w:pPr>
        <w:pStyle w:val="HTMLPreformatted"/>
      </w:pPr>
      <w:r>
        <w:t xml:space="preserve">        &lt;/issuerNameRegistry&gt;</w:t>
      </w:r>
    </w:p>
    <w:p w:rsidR="0034597B" w:rsidRDefault="0034597B" w:rsidP="004C2EAD">
      <w:pPr>
        <w:pStyle w:val="HTMLPreformatted"/>
      </w:pPr>
      <w:r>
        <w:t xml:space="preserve">        &lt;certificateValidation certificateValidationMode="None" /&gt;</w:t>
      </w:r>
    </w:p>
    <w:p w:rsidR="0034597B" w:rsidRDefault="0034597B" w:rsidP="004C2EAD">
      <w:pPr>
        <w:pStyle w:val="HTMLPreformatted"/>
      </w:pPr>
      <w:r>
        <w:t xml:space="preserve">    &lt;/identityConfiguration&gt;</w:t>
      </w:r>
    </w:p>
    <w:p w:rsidR="0034597B" w:rsidRDefault="0034597B" w:rsidP="004C2EAD">
      <w:pPr>
        <w:pStyle w:val="HTMLPreformatted"/>
      </w:pPr>
      <w:r>
        <w:t>&lt;/system.identityModel&gt;</w:t>
      </w:r>
    </w:p>
    <w:p w:rsidR="0034597B" w:rsidRDefault="0034597B" w:rsidP="004C2EAD">
      <w:pPr>
        <w:pStyle w:val="HTMLPreformatted"/>
      </w:pPr>
      <w:r>
        <w:t>&lt;system.identityModel.services&gt;</w:t>
      </w:r>
    </w:p>
    <w:p w:rsidR="0034597B" w:rsidRDefault="0034597B" w:rsidP="004C2EAD">
      <w:pPr>
        <w:pStyle w:val="HTMLPreformatted"/>
      </w:pPr>
      <w:r>
        <w:t xml:space="preserve">    &lt;federationConfiguration&gt;</w:t>
      </w:r>
    </w:p>
    <w:p w:rsidR="0034597B" w:rsidRDefault="0034597B" w:rsidP="004C2EAD">
      <w:pPr>
        <w:pStyle w:val="HTMLPreformatted"/>
      </w:pPr>
      <w:r>
        <w:t xml:space="preserve">        &lt;cookieHandler requireSsl="false" /&gt;</w:t>
      </w:r>
    </w:p>
    <w:p w:rsidR="0034597B" w:rsidRDefault="0034597B" w:rsidP="004C2EAD">
      <w:pPr>
        <w:pStyle w:val="HTMLPreformatted"/>
      </w:pPr>
      <w:r>
        <w:t xml:space="preserve">        &lt;wsFederation passiveRedirectEnabled="true" issuer="http://localhost:13922/wsFederationSTS/Issue" realm="http://localhost:28503/" reply="http://localhost:28503/" requireHttps="false" /&gt;</w:t>
      </w:r>
    </w:p>
    <w:p w:rsidR="0034597B" w:rsidRDefault="0034597B" w:rsidP="004C2EAD">
      <w:pPr>
        <w:pStyle w:val="HTMLPreformatted"/>
      </w:pPr>
      <w:r>
        <w:t xml:space="preserve">    &lt;/federationConfiguration&gt;</w:t>
      </w:r>
    </w:p>
    <w:p w:rsidR="0034597B" w:rsidRDefault="0034597B" w:rsidP="004C2EAD">
      <w:pPr>
        <w:pStyle w:val="HTMLPreformatted"/>
      </w:pPr>
      <w:r>
        <w:lastRenderedPageBreak/>
        <w:t>&lt;/system.identityModel.services&gt;</w:t>
      </w:r>
    </w:p>
    <w:p w:rsidR="0034597B" w:rsidRDefault="0034597B" w:rsidP="004C2EAD">
      <w:pPr>
        <w:pStyle w:val="NormalWeb"/>
        <w:numPr>
          <w:ilvl w:val="0"/>
          <w:numId w:val="271"/>
        </w:numPr>
      </w:pPr>
      <w:r>
        <w:t>Add reference to the</w:t>
      </w:r>
      <w:r>
        <w:rPr>
          <w:rStyle w:val="apple-converted-space"/>
          <w:rFonts w:ascii="Segoe UI" w:hAnsi="Segoe UI" w:cs="Segoe UI"/>
          <w:color w:val="2A2A2A"/>
          <w:sz w:val="20"/>
          <w:szCs w:val="20"/>
        </w:rPr>
        <w:t> </w:t>
      </w:r>
      <w:r>
        <w:rPr>
          <w:rStyle w:val="unresolvedlink"/>
          <w:rFonts w:ascii="Segoe UI" w:hAnsi="Segoe UI" w:cs="Segoe UI"/>
          <w:color w:val="2A2A2A"/>
          <w:sz w:val="20"/>
          <w:szCs w:val="20"/>
        </w:rPr>
        <w:t>[System.IdentityModel]</w:t>
      </w:r>
      <w:r>
        <w:rPr>
          <w:rStyle w:val="apple-converted-space"/>
          <w:rFonts w:ascii="Segoe UI" w:hAnsi="Segoe UI" w:cs="Segoe UI"/>
          <w:color w:val="2A2A2A"/>
          <w:sz w:val="20"/>
          <w:szCs w:val="20"/>
        </w:rPr>
        <w:t> </w:t>
      </w:r>
      <w:r>
        <w:t>assembly.</w:t>
      </w:r>
    </w:p>
    <w:p w:rsidR="0034597B" w:rsidRDefault="0034597B" w:rsidP="004C2EAD">
      <w:pPr>
        <w:pStyle w:val="NormalWeb"/>
        <w:numPr>
          <w:ilvl w:val="0"/>
          <w:numId w:val="271"/>
        </w:numPr>
      </w:pPr>
      <w:r>
        <w:t>Compile the solution to make sure there are errors.</w:t>
      </w:r>
    </w:p>
    <w:p w:rsidR="0034597B" w:rsidRDefault="005952A5" w:rsidP="004C2EAD">
      <w:hyperlink r:id="rId3021" w:tooltip="Click to collapse. Double-click to collapse all." w:history="1">
        <w:r w:rsidR="0034597B">
          <w:rPr>
            <w:rStyle w:val="lwcollapsibleareatitle"/>
            <w:rFonts w:ascii="Segoe UI Semibold" w:hAnsi="Segoe UI Semibold" w:cs="Segoe UI"/>
            <w:b/>
            <w:bCs/>
            <w:color w:val="000000"/>
            <w:sz w:val="35"/>
            <w:szCs w:val="35"/>
          </w:rPr>
          <w:t>Step 3 – Test Your Solution</w:t>
        </w:r>
      </w:hyperlink>
    </w:p>
    <w:p w:rsidR="0034597B" w:rsidRDefault="0034597B" w:rsidP="004C2EAD">
      <w:pPr>
        <w:pStyle w:val="NormalWeb"/>
      </w:pPr>
      <w:r>
        <w:t>In this step you will test your ASP.NET MVC web application configured for claims-based authentication. To perform basic test you will add simple code that displays claims in the token issued by the Security Token Service (STS).</w:t>
      </w:r>
    </w:p>
    <w:p w:rsidR="0034597B" w:rsidRPr="0034597B" w:rsidRDefault="0034597B" w:rsidP="004C2EAD">
      <w:r w:rsidRPr="0034597B">
        <w:t>To test your ASP.NET MVC application for claims-based authentication</w:t>
      </w:r>
    </w:p>
    <w:p w:rsidR="0034597B" w:rsidRDefault="0034597B" w:rsidP="004C2EAD">
      <w:pPr>
        <w:pStyle w:val="NormalWeb"/>
        <w:numPr>
          <w:ilvl w:val="0"/>
          <w:numId w:val="272"/>
        </w:numPr>
      </w:pPr>
      <w:r>
        <w:t>In the</w:t>
      </w:r>
      <w:r>
        <w:rPr>
          <w:rStyle w:val="apple-converted-space"/>
          <w:rFonts w:ascii="Segoe UI" w:hAnsi="Segoe UI" w:cs="Segoe UI"/>
          <w:color w:val="2A2A2A"/>
          <w:sz w:val="20"/>
          <w:szCs w:val="20"/>
        </w:rPr>
        <w:t> </w:t>
      </w:r>
      <w:r>
        <w:rPr>
          <w:b/>
          <w:bCs/>
        </w:rPr>
        <w:t>Solution Explorer</w:t>
      </w:r>
      <w:r>
        <w:t>, expand the</w:t>
      </w:r>
      <w:r>
        <w:rPr>
          <w:rStyle w:val="apple-converted-space"/>
          <w:rFonts w:ascii="Segoe UI" w:hAnsi="Segoe UI" w:cs="Segoe UI"/>
          <w:color w:val="2A2A2A"/>
          <w:sz w:val="20"/>
          <w:szCs w:val="20"/>
        </w:rPr>
        <w:t> </w:t>
      </w:r>
      <w:r>
        <w:rPr>
          <w:b/>
          <w:bCs/>
        </w:rPr>
        <w:t>Controllers</w:t>
      </w:r>
      <w:r>
        <w:rPr>
          <w:rStyle w:val="apple-converted-space"/>
          <w:rFonts w:ascii="Segoe UI" w:hAnsi="Segoe UI" w:cs="Segoe UI"/>
          <w:color w:val="2A2A2A"/>
          <w:sz w:val="20"/>
          <w:szCs w:val="20"/>
        </w:rPr>
        <w:t> </w:t>
      </w:r>
      <w:r>
        <w:t>folder and open</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HomeController.cs</w:t>
      </w:r>
      <w:r>
        <w:rPr>
          <w:rStyle w:val="apple-converted-space"/>
          <w:rFonts w:ascii="Segoe UI" w:hAnsi="Segoe UI" w:cs="Segoe UI"/>
          <w:color w:val="2A2A2A"/>
          <w:sz w:val="20"/>
          <w:szCs w:val="20"/>
        </w:rPr>
        <w:t> </w:t>
      </w:r>
      <w:r>
        <w:t>file in the editor. Add the following code to the</w:t>
      </w:r>
      <w:r>
        <w:rPr>
          <w:rStyle w:val="apple-converted-space"/>
          <w:rFonts w:ascii="Segoe UI" w:hAnsi="Segoe UI" w:cs="Segoe UI"/>
          <w:color w:val="2A2A2A"/>
          <w:sz w:val="20"/>
          <w:szCs w:val="20"/>
        </w:rPr>
        <w:t> </w:t>
      </w:r>
      <w:r>
        <w:rPr>
          <w:b/>
          <w:bCs/>
        </w:rPr>
        <w:t>Index</w:t>
      </w:r>
      <w:r>
        <w:rPr>
          <w:rStyle w:val="apple-converted-space"/>
          <w:rFonts w:ascii="Segoe UI" w:hAnsi="Segoe UI" w:cs="Segoe UI"/>
          <w:color w:val="2A2A2A"/>
          <w:sz w:val="20"/>
          <w:szCs w:val="20"/>
        </w:rPr>
        <w:t> </w:t>
      </w:r>
      <w:r>
        <w:t>method:</w:t>
      </w:r>
    </w:p>
    <w:p w:rsidR="0034597B" w:rsidRDefault="0034597B" w:rsidP="004C2EAD">
      <w:r>
        <w:t>C#</w:t>
      </w:r>
    </w:p>
    <w:p w:rsidR="0034597B" w:rsidRDefault="0034597B" w:rsidP="004C2EAD">
      <w:pPr>
        <w:pStyle w:val="HTMLPreformatted"/>
      </w:pPr>
      <w:r>
        <w:rPr>
          <w:color w:val="0000FF"/>
        </w:rPr>
        <w:t>public</w:t>
      </w:r>
      <w:r>
        <w:t xml:space="preserve"> ActionResult Index()</w:t>
      </w:r>
    </w:p>
    <w:p w:rsidR="0034597B" w:rsidRDefault="0034597B" w:rsidP="004C2EAD">
      <w:pPr>
        <w:pStyle w:val="HTMLPreformatted"/>
      </w:pPr>
      <w:r>
        <w:t>{</w:t>
      </w:r>
    </w:p>
    <w:p w:rsidR="0034597B" w:rsidRDefault="0034597B" w:rsidP="004C2EAD">
      <w:pPr>
        <w:pStyle w:val="HTMLPreformatted"/>
      </w:pPr>
      <w:r>
        <w:t xml:space="preserve">    ViewBag.ClaimsIdentity = Thread.CurrentPrincipal.Identity;</w:t>
      </w:r>
    </w:p>
    <w:p w:rsidR="0034597B" w:rsidRDefault="0034597B" w:rsidP="004C2EAD">
      <w:pPr>
        <w:pStyle w:val="HTMLPreformatted"/>
      </w:pPr>
    </w:p>
    <w:p w:rsidR="0034597B" w:rsidRDefault="0034597B" w:rsidP="004C2EAD">
      <w:pPr>
        <w:pStyle w:val="HTMLPreformatted"/>
      </w:pPr>
      <w:r>
        <w:t xml:space="preserve">    </w:t>
      </w:r>
      <w:r>
        <w:rPr>
          <w:color w:val="0000FF"/>
        </w:rPr>
        <w:t>return</w:t>
      </w:r>
      <w:r>
        <w:t xml:space="preserve"> View();</w:t>
      </w:r>
    </w:p>
    <w:p w:rsidR="0034597B" w:rsidRDefault="0034597B" w:rsidP="004C2EAD">
      <w:pPr>
        <w:pStyle w:val="HTMLPreformatted"/>
      </w:pPr>
      <w:r>
        <w:t>}</w:t>
      </w:r>
    </w:p>
    <w:p w:rsidR="0034597B" w:rsidRDefault="0034597B" w:rsidP="004C2EAD">
      <w:pPr>
        <w:pStyle w:val="NormalWeb"/>
        <w:numPr>
          <w:ilvl w:val="0"/>
          <w:numId w:val="272"/>
        </w:numPr>
      </w:pPr>
      <w:r>
        <w:t>In the</w:t>
      </w:r>
      <w:r>
        <w:rPr>
          <w:rStyle w:val="apple-converted-space"/>
          <w:rFonts w:ascii="Segoe UI" w:hAnsi="Segoe UI" w:cs="Segoe UI"/>
          <w:color w:val="2A2A2A"/>
          <w:sz w:val="20"/>
          <w:szCs w:val="20"/>
        </w:rPr>
        <w:t> </w:t>
      </w:r>
      <w:r>
        <w:rPr>
          <w:b/>
          <w:bCs/>
        </w:rPr>
        <w:t>Solution Explorer</w:t>
      </w:r>
      <w:r>
        <w:rPr>
          <w:rStyle w:val="apple-converted-space"/>
          <w:rFonts w:ascii="Segoe UI" w:hAnsi="Segoe UI" w:cs="Segoe UI"/>
          <w:color w:val="2A2A2A"/>
          <w:sz w:val="20"/>
          <w:szCs w:val="20"/>
        </w:rPr>
        <w:t> </w:t>
      </w:r>
      <w:r>
        <w:t>expand</w:t>
      </w:r>
      <w:r>
        <w:rPr>
          <w:rStyle w:val="apple-converted-space"/>
          <w:rFonts w:ascii="Segoe UI" w:hAnsi="Segoe UI" w:cs="Segoe UI"/>
          <w:color w:val="2A2A2A"/>
          <w:sz w:val="20"/>
          <w:szCs w:val="20"/>
        </w:rPr>
        <w:t> </w:t>
      </w:r>
      <w:r>
        <w:rPr>
          <w:b/>
          <w:bCs/>
        </w:rPr>
        <w:t>Views</w:t>
      </w:r>
      <w:r>
        <w:rPr>
          <w:rStyle w:val="apple-converted-space"/>
          <w:rFonts w:ascii="Segoe UI" w:hAnsi="Segoe UI" w:cs="Segoe UI"/>
          <w:color w:val="2A2A2A"/>
          <w:sz w:val="20"/>
          <w:szCs w:val="20"/>
        </w:rPr>
        <w:t> </w:t>
      </w:r>
      <w:r>
        <w:t>and then</w:t>
      </w:r>
      <w:r>
        <w:rPr>
          <w:rStyle w:val="apple-converted-space"/>
          <w:rFonts w:ascii="Segoe UI" w:hAnsi="Segoe UI" w:cs="Segoe UI"/>
          <w:color w:val="2A2A2A"/>
          <w:sz w:val="20"/>
          <w:szCs w:val="20"/>
        </w:rPr>
        <w:t> </w:t>
      </w:r>
      <w:r>
        <w:rPr>
          <w:b/>
          <w:bCs/>
        </w:rPr>
        <w:t>Home</w:t>
      </w:r>
      <w:r>
        <w:rPr>
          <w:rStyle w:val="apple-converted-space"/>
          <w:rFonts w:ascii="Segoe UI" w:hAnsi="Segoe UI" w:cs="Segoe UI"/>
          <w:color w:val="2A2A2A"/>
          <w:sz w:val="20"/>
          <w:szCs w:val="20"/>
        </w:rPr>
        <w:t> </w:t>
      </w:r>
      <w:r>
        <w:t>folders and open</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Index.cshtml</w:t>
      </w:r>
      <w:r>
        <w:rPr>
          <w:rStyle w:val="apple-converted-space"/>
          <w:rFonts w:ascii="Segoe UI" w:hAnsi="Segoe UI" w:cs="Segoe UI"/>
          <w:color w:val="2A2A2A"/>
          <w:sz w:val="20"/>
          <w:szCs w:val="20"/>
        </w:rPr>
        <w:t> </w:t>
      </w:r>
      <w:r>
        <w:t>file in the editor. Delete its contents and add the following markup:</w:t>
      </w:r>
    </w:p>
    <w:p w:rsidR="0034597B" w:rsidRDefault="0034597B" w:rsidP="004C2EAD">
      <w:r>
        <w:t>HTML</w:t>
      </w:r>
    </w:p>
    <w:p w:rsidR="0034597B" w:rsidRDefault="0034597B" w:rsidP="004C2EAD">
      <w:pPr>
        <w:pStyle w:val="HTMLPreformatted"/>
      </w:pPr>
      <w:r>
        <w:t>@{</w:t>
      </w:r>
    </w:p>
    <w:p w:rsidR="0034597B" w:rsidRDefault="0034597B" w:rsidP="004C2EAD">
      <w:pPr>
        <w:pStyle w:val="HTMLPreformatted"/>
      </w:pPr>
      <w:r>
        <w:t xml:space="preserve">    ViewBag.Title = "Home Page";</w:t>
      </w:r>
    </w:p>
    <w:p w:rsidR="0034597B" w:rsidRDefault="0034597B" w:rsidP="004C2EAD">
      <w:pPr>
        <w:pStyle w:val="HTMLPreformatted"/>
      </w:pPr>
      <w:r>
        <w:t>}</w:t>
      </w:r>
    </w:p>
    <w:p w:rsidR="0034597B" w:rsidRDefault="0034597B" w:rsidP="004C2EAD">
      <w:pPr>
        <w:pStyle w:val="HTMLPreformatted"/>
      </w:pPr>
    </w:p>
    <w:p w:rsidR="0034597B" w:rsidRDefault="0034597B" w:rsidP="004C2EAD">
      <w:pPr>
        <w:pStyle w:val="HTMLPreformatted"/>
      </w:pPr>
      <w:r>
        <w:rPr>
          <w:color w:val="0000FF"/>
        </w:rPr>
        <w:t>&lt;</w:t>
      </w:r>
      <w:r>
        <w:rPr>
          <w:color w:val="A31515"/>
        </w:rPr>
        <w:t>h2</w:t>
      </w:r>
      <w:r>
        <w:rPr>
          <w:color w:val="0000FF"/>
        </w:rPr>
        <w:t>&gt;</w:t>
      </w:r>
      <w:r>
        <w:t>Welcome: @ViewBag.ClaimsIdentity.Name</w:t>
      </w:r>
      <w:r>
        <w:rPr>
          <w:color w:val="0000FF"/>
        </w:rPr>
        <w:t>&lt;/</w:t>
      </w:r>
      <w:r>
        <w:rPr>
          <w:color w:val="A31515"/>
        </w:rPr>
        <w:t>h2</w:t>
      </w:r>
      <w:r>
        <w:rPr>
          <w:color w:val="0000FF"/>
        </w:rPr>
        <w:t>&gt;</w:t>
      </w:r>
    </w:p>
    <w:p w:rsidR="0034597B" w:rsidRDefault="0034597B" w:rsidP="004C2EAD">
      <w:pPr>
        <w:pStyle w:val="HTMLPreformatted"/>
      </w:pPr>
      <w:r>
        <w:rPr>
          <w:color w:val="0000FF"/>
        </w:rPr>
        <w:t>&lt;</w:t>
      </w:r>
      <w:r>
        <w:rPr>
          <w:color w:val="A31515"/>
        </w:rPr>
        <w:t>h3</w:t>
      </w:r>
      <w:r>
        <w:rPr>
          <w:color w:val="0000FF"/>
        </w:rPr>
        <w:t>&gt;</w:t>
      </w:r>
      <w:r>
        <w:t>Values from Identity</w:t>
      </w:r>
      <w:r>
        <w:rPr>
          <w:color w:val="0000FF"/>
        </w:rPr>
        <w:t>&lt;/</w:t>
      </w:r>
      <w:r>
        <w:rPr>
          <w:color w:val="A31515"/>
        </w:rPr>
        <w:t>h3</w:t>
      </w:r>
      <w:r>
        <w:rPr>
          <w:color w:val="0000FF"/>
        </w:rPr>
        <w:t>&gt;</w:t>
      </w:r>
    </w:p>
    <w:p w:rsidR="0034597B" w:rsidRDefault="0034597B" w:rsidP="004C2EAD">
      <w:pPr>
        <w:pStyle w:val="HTMLPreformatted"/>
        <w:rPr>
          <w:color w:val="000000"/>
        </w:rPr>
      </w:pPr>
      <w:r>
        <w:rPr>
          <w:color w:val="0000FF"/>
        </w:rPr>
        <w:t>&lt;</w:t>
      </w:r>
      <w:r>
        <w:t>table</w:t>
      </w:r>
      <w:r>
        <w:rPr>
          <w:color w:val="0000FF"/>
        </w:rPr>
        <w:t>&gt;</w:t>
      </w:r>
    </w:p>
    <w:p w:rsidR="0034597B" w:rsidRDefault="0034597B" w:rsidP="004C2EAD">
      <w:pPr>
        <w:pStyle w:val="HTMLPreformatted"/>
      </w:pPr>
      <w:r>
        <w:t xml:space="preserve">    </w:t>
      </w:r>
      <w:r>
        <w:rPr>
          <w:color w:val="0000FF"/>
        </w:rPr>
        <w:t>&lt;</w:t>
      </w:r>
      <w:r>
        <w:rPr>
          <w:color w:val="A31515"/>
        </w:rPr>
        <w:t>tr</w:t>
      </w:r>
      <w:r>
        <w:rPr>
          <w:color w:val="0000FF"/>
        </w:rPr>
        <w:t>&gt;</w:t>
      </w:r>
    </w:p>
    <w:p w:rsidR="0034597B" w:rsidRDefault="0034597B" w:rsidP="004C2EAD">
      <w:pPr>
        <w:pStyle w:val="HTMLPreformatted"/>
      </w:pPr>
      <w:r>
        <w:t xml:space="preserve">        </w:t>
      </w:r>
      <w:r>
        <w:rPr>
          <w:color w:val="0000FF"/>
        </w:rPr>
        <w:t>&lt;</w:t>
      </w:r>
      <w:r>
        <w:rPr>
          <w:color w:val="A31515"/>
        </w:rPr>
        <w:t>th</w:t>
      </w:r>
      <w:r>
        <w:rPr>
          <w:color w:val="0000FF"/>
        </w:rPr>
        <w:t>&gt;</w:t>
      </w:r>
    </w:p>
    <w:p w:rsidR="0034597B" w:rsidRDefault="0034597B" w:rsidP="004C2EAD">
      <w:pPr>
        <w:pStyle w:val="HTMLPreformatted"/>
      </w:pPr>
      <w:r>
        <w:t xml:space="preserve">            IsAuthenticated </w:t>
      </w:r>
    </w:p>
    <w:p w:rsidR="0034597B" w:rsidRDefault="0034597B" w:rsidP="004C2EAD">
      <w:pPr>
        <w:pStyle w:val="HTMLPreformatted"/>
      </w:pPr>
      <w:r>
        <w:t xml:space="preserve">        </w:t>
      </w:r>
      <w:r>
        <w:rPr>
          <w:color w:val="0000FF"/>
        </w:rPr>
        <w:t>&lt;/</w:t>
      </w:r>
      <w:r>
        <w:rPr>
          <w:color w:val="A31515"/>
        </w:rPr>
        <w:t>th</w:t>
      </w:r>
      <w:r>
        <w:rPr>
          <w:color w:val="0000FF"/>
        </w:rPr>
        <w:t>&gt;</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@ViewBag.ClaimsIdentity.IsAuthenticated </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w:t>
      </w:r>
      <w:r>
        <w:rPr>
          <w:color w:val="0000FF"/>
        </w:rPr>
        <w:t>&lt;/</w:t>
      </w:r>
      <w:r>
        <w:rPr>
          <w:color w:val="A31515"/>
        </w:rPr>
        <w:t>tr</w:t>
      </w:r>
      <w:r>
        <w:rPr>
          <w:color w:val="0000FF"/>
        </w:rPr>
        <w:t>&gt;</w:t>
      </w:r>
    </w:p>
    <w:p w:rsidR="0034597B" w:rsidRDefault="0034597B" w:rsidP="004C2EAD">
      <w:pPr>
        <w:pStyle w:val="HTMLPreformatted"/>
      </w:pPr>
      <w:r>
        <w:t xml:space="preserve">    </w:t>
      </w:r>
      <w:r>
        <w:rPr>
          <w:color w:val="0000FF"/>
        </w:rPr>
        <w:t>&lt;</w:t>
      </w:r>
      <w:r>
        <w:rPr>
          <w:color w:val="A31515"/>
        </w:rPr>
        <w:t>tr</w:t>
      </w:r>
      <w:r>
        <w:rPr>
          <w:color w:val="0000FF"/>
        </w:rPr>
        <w:t>&gt;</w:t>
      </w:r>
    </w:p>
    <w:p w:rsidR="0034597B" w:rsidRDefault="0034597B" w:rsidP="004C2EAD">
      <w:pPr>
        <w:pStyle w:val="HTMLPreformatted"/>
      </w:pPr>
      <w:r>
        <w:t xml:space="preserve">        </w:t>
      </w:r>
      <w:r>
        <w:rPr>
          <w:color w:val="0000FF"/>
        </w:rPr>
        <w:t>&lt;</w:t>
      </w:r>
      <w:r>
        <w:rPr>
          <w:color w:val="A31515"/>
        </w:rPr>
        <w:t>th</w:t>
      </w:r>
      <w:r>
        <w:rPr>
          <w:color w:val="0000FF"/>
        </w:rPr>
        <w:t>&gt;</w:t>
      </w:r>
    </w:p>
    <w:p w:rsidR="0034597B" w:rsidRDefault="0034597B" w:rsidP="004C2EAD">
      <w:pPr>
        <w:pStyle w:val="HTMLPreformatted"/>
      </w:pPr>
      <w:r>
        <w:t xml:space="preserve">            Name </w:t>
      </w:r>
    </w:p>
    <w:p w:rsidR="0034597B" w:rsidRDefault="0034597B" w:rsidP="004C2EAD">
      <w:pPr>
        <w:pStyle w:val="HTMLPreformatted"/>
      </w:pPr>
      <w:r>
        <w:t xml:space="preserve">        </w:t>
      </w:r>
      <w:r>
        <w:rPr>
          <w:color w:val="0000FF"/>
        </w:rPr>
        <w:t>&lt;/</w:t>
      </w:r>
      <w:r>
        <w:rPr>
          <w:color w:val="A31515"/>
        </w:rPr>
        <w:t>th</w:t>
      </w:r>
      <w:r>
        <w:rPr>
          <w:color w:val="0000FF"/>
        </w:rPr>
        <w:t>&gt;</w:t>
      </w:r>
      <w:r>
        <w:t xml:space="preserve">        </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lastRenderedPageBreak/>
        <w:t xml:space="preserve">            @ViewBag.ClaimsIdentity.Name</w:t>
      </w:r>
    </w:p>
    <w:p w:rsidR="0034597B" w:rsidRDefault="0034597B" w:rsidP="004C2EAD">
      <w:pPr>
        <w:pStyle w:val="HTMLPreformatted"/>
      </w:pPr>
      <w:r>
        <w:t xml:space="preserve">        </w:t>
      </w:r>
      <w:r>
        <w:rPr>
          <w:color w:val="0000FF"/>
        </w:rPr>
        <w:t>&lt;/</w:t>
      </w:r>
      <w:r>
        <w:rPr>
          <w:color w:val="A31515"/>
        </w:rPr>
        <w:t>td</w:t>
      </w:r>
      <w:r>
        <w:rPr>
          <w:color w:val="0000FF"/>
        </w:rPr>
        <w:t>&gt;</w:t>
      </w:r>
      <w:r>
        <w:t xml:space="preserve">        </w:t>
      </w:r>
    </w:p>
    <w:p w:rsidR="0034597B" w:rsidRDefault="0034597B" w:rsidP="004C2EAD">
      <w:pPr>
        <w:pStyle w:val="HTMLPreformatted"/>
      </w:pPr>
      <w:r>
        <w:t xml:space="preserve">    </w:t>
      </w:r>
      <w:r>
        <w:rPr>
          <w:color w:val="0000FF"/>
        </w:rPr>
        <w:t>&lt;/</w:t>
      </w:r>
      <w:r>
        <w:rPr>
          <w:color w:val="A31515"/>
        </w:rPr>
        <w:t>tr</w:t>
      </w:r>
      <w:r>
        <w:rPr>
          <w:color w:val="0000FF"/>
        </w:rPr>
        <w:t>&gt;</w:t>
      </w:r>
    </w:p>
    <w:p w:rsidR="0034597B" w:rsidRDefault="0034597B" w:rsidP="004C2EAD">
      <w:pPr>
        <w:pStyle w:val="HTMLPreformatted"/>
        <w:rPr>
          <w:color w:val="000000"/>
        </w:rPr>
      </w:pPr>
      <w:r>
        <w:rPr>
          <w:color w:val="0000FF"/>
        </w:rPr>
        <w:t>&lt;/</w:t>
      </w:r>
      <w:r>
        <w:t>table</w:t>
      </w:r>
      <w:r>
        <w:rPr>
          <w:color w:val="0000FF"/>
        </w:rPr>
        <w:t>&gt;</w:t>
      </w:r>
    </w:p>
    <w:p w:rsidR="0034597B" w:rsidRDefault="0034597B" w:rsidP="004C2EAD">
      <w:pPr>
        <w:pStyle w:val="HTMLPreformatted"/>
      </w:pPr>
      <w:r>
        <w:rPr>
          <w:color w:val="0000FF"/>
        </w:rPr>
        <w:t>&lt;</w:t>
      </w:r>
      <w:r>
        <w:rPr>
          <w:color w:val="A31515"/>
        </w:rPr>
        <w:t>h3</w:t>
      </w:r>
      <w:r>
        <w:rPr>
          <w:color w:val="0000FF"/>
        </w:rPr>
        <w:t>&gt;</w:t>
      </w:r>
      <w:r>
        <w:t>Claims from ClaimsIdentity</w:t>
      </w:r>
      <w:r>
        <w:rPr>
          <w:color w:val="0000FF"/>
        </w:rPr>
        <w:t>&lt;/</w:t>
      </w:r>
      <w:r>
        <w:rPr>
          <w:color w:val="A31515"/>
        </w:rPr>
        <w:t>h3</w:t>
      </w:r>
      <w:r>
        <w:rPr>
          <w:color w:val="0000FF"/>
        </w:rPr>
        <w:t>&gt;</w:t>
      </w:r>
    </w:p>
    <w:p w:rsidR="0034597B" w:rsidRDefault="0034597B" w:rsidP="004C2EAD">
      <w:pPr>
        <w:pStyle w:val="HTMLPreformatted"/>
        <w:rPr>
          <w:color w:val="000000"/>
        </w:rPr>
      </w:pPr>
      <w:r>
        <w:rPr>
          <w:color w:val="0000FF"/>
        </w:rPr>
        <w:t>&lt;</w:t>
      </w:r>
      <w:r>
        <w:t>table</w:t>
      </w:r>
      <w:r>
        <w:rPr>
          <w:color w:val="0000FF"/>
        </w:rPr>
        <w:t>&gt;</w:t>
      </w:r>
    </w:p>
    <w:p w:rsidR="0034597B" w:rsidRDefault="0034597B" w:rsidP="004C2EAD">
      <w:pPr>
        <w:pStyle w:val="HTMLPreformatted"/>
      </w:pPr>
      <w:r>
        <w:t xml:space="preserve">    </w:t>
      </w:r>
      <w:r>
        <w:rPr>
          <w:color w:val="0000FF"/>
        </w:rPr>
        <w:t>&lt;</w:t>
      </w:r>
      <w:r>
        <w:rPr>
          <w:color w:val="A31515"/>
        </w:rPr>
        <w:t>tr</w:t>
      </w:r>
      <w:r>
        <w:rPr>
          <w:color w:val="0000FF"/>
        </w:rPr>
        <w:t>&gt;</w:t>
      </w:r>
    </w:p>
    <w:p w:rsidR="0034597B" w:rsidRDefault="0034597B" w:rsidP="004C2EAD">
      <w:pPr>
        <w:pStyle w:val="HTMLPreformatted"/>
      </w:pPr>
      <w:r>
        <w:t xml:space="preserve">        </w:t>
      </w:r>
      <w:r>
        <w:rPr>
          <w:color w:val="0000FF"/>
        </w:rPr>
        <w:t>&lt;</w:t>
      </w:r>
      <w:r>
        <w:rPr>
          <w:color w:val="A31515"/>
        </w:rPr>
        <w:t>th</w:t>
      </w:r>
      <w:r>
        <w:rPr>
          <w:color w:val="0000FF"/>
        </w:rPr>
        <w:t>&gt;</w:t>
      </w:r>
    </w:p>
    <w:p w:rsidR="0034597B" w:rsidRDefault="0034597B" w:rsidP="004C2EAD">
      <w:pPr>
        <w:pStyle w:val="HTMLPreformatted"/>
      </w:pPr>
      <w:r>
        <w:t xml:space="preserve">            Claim Type</w:t>
      </w:r>
    </w:p>
    <w:p w:rsidR="0034597B" w:rsidRDefault="0034597B" w:rsidP="004C2EAD">
      <w:pPr>
        <w:pStyle w:val="HTMLPreformatted"/>
      </w:pPr>
      <w:r>
        <w:t xml:space="preserve">        </w:t>
      </w:r>
      <w:r>
        <w:rPr>
          <w:color w:val="0000FF"/>
        </w:rPr>
        <w:t>&lt;/</w:t>
      </w:r>
      <w:r>
        <w:rPr>
          <w:color w:val="A31515"/>
        </w:rPr>
        <w:t>th</w:t>
      </w:r>
      <w:r>
        <w:rPr>
          <w:color w:val="0000FF"/>
        </w:rPr>
        <w:t>&gt;</w:t>
      </w:r>
    </w:p>
    <w:p w:rsidR="0034597B" w:rsidRDefault="0034597B" w:rsidP="004C2EAD">
      <w:pPr>
        <w:pStyle w:val="HTMLPreformatted"/>
      </w:pPr>
      <w:r>
        <w:t xml:space="preserve">        </w:t>
      </w:r>
      <w:r>
        <w:rPr>
          <w:color w:val="0000FF"/>
        </w:rPr>
        <w:t>&lt;</w:t>
      </w:r>
      <w:r>
        <w:rPr>
          <w:color w:val="A31515"/>
        </w:rPr>
        <w:t>th</w:t>
      </w:r>
      <w:r>
        <w:rPr>
          <w:color w:val="0000FF"/>
        </w:rPr>
        <w:t>&gt;</w:t>
      </w:r>
    </w:p>
    <w:p w:rsidR="0034597B" w:rsidRDefault="0034597B" w:rsidP="004C2EAD">
      <w:pPr>
        <w:pStyle w:val="HTMLPreformatted"/>
      </w:pPr>
      <w:r>
        <w:t xml:space="preserve">            Claim Value</w:t>
      </w:r>
    </w:p>
    <w:p w:rsidR="0034597B" w:rsidRDefault="0034597B" w:rsidP="004C2EAD">
      <w:pPr>
        <w:pStyle w:val="HTMLPreformatted"/>
      </w:pPr>
      <w:r>
        <w:t xml:space="preserve">        </w:t>
      </w:r>
      <w:r>
        <w:rPr>
          <w:color w:val="0000FF"/>
        </w:rPr>
        <w:t>&lt;/</w:t>
      </w:r>
      <w:r>
        <w:rPr>
          <w:color w:val="A31515"/>
        </w:rPr>
        <w:t>th</w:t>
      </w:r>
      <w:r>
        <w:rPr>
          <w:color w:val="0000FF"/>
        </w:rPr>
        <w:t>&gt;</w:t>
      </w:r>
    </w:p>
    <w:p w:rsidR="0034597B" w:rsidRDefault="0034597B" w:rsidP="004C2EAD">
      <w:pPr>
        <w:pStyle w:val="HTMLPreformatted"/>
      </w:pPr>
      <w:r>
        <w:t xml:space="preserve">        </w:t>
      </w:r>
      <w:r>
        <w:rPr>
          <w:color w:val="0000FF"/>
        </w:rPr>
        <w:t>&lt;</w:t>
      </w:r>
      <w:r>
        <w:rPr>
          <w:color w:val="A31515"/>
        </w:rPr>
        <w:t>th</w:t>
      </w:r>
      <w:r>
        <w:rPr>
          <w:color w:val="0000FF"/>
        </w:rPr>
        <w:t>&gt;</w:t>
      </w:r>
    </w:p>
    <w:p w:rsidR="0034597B" w:rsidRDefault="0034597B" w:rsidP="004C2EAD">
      <w:pPr>
        <w:pStyle w:val="HTMLPreformatted"/>
      </w:pPr>
      <w:r>
        <w:t xml:space="preserve">            Value Type</w:t>
      </w:r>
    </w:p>
    <w:p w:rsidR="0034597B" w:rsidRDefault="0034597B" w:rsidP="004C2EAD">
      <w:pPr>
        <w:pStyle w:val="HTMLPreformatted"/>
      </w:pPr>
      <w:r>
        <w:t xml:space="preserve">        </w:t>
      </w:r>
      <w:r>
        <w:rPr>
          <w:color w:val="0000FF"/>
        </w:rPr>
        <w:t>&lt;/</w:t>
      </w:r>
      <w:r>
        <w:rPr>
          <w:color w:val="A31515"/>
        </w:rPr>
        <w:t>th</w:t>
      </w:r>
      <w:r>
        <w:rPr>
          <w:color w:val="0000FF"/>
        </w:rPr>
        <w:t>&gt;</w:t>
      </w:r>
    </w:p>
    <w:p w:rsidR="0034597B" w:rsidRDefault="0034597B" w:rsidP="004C2EAD">
      <w:pPr>
        <w:pStyle w:val="HTMLPreformatted"/>
      </w:pPr>
      <w:r>
        <w:t xml:space="preserve">        </w:t>
      </w:r>
      <w:r>
        <w:rPr>
          <w:color w:val="0000FF"/>
        </w:rPr>
        <w:t>&lt;</w:t>
      </w:r>
      <w:r>
        <w:rPr>
          <w:color w:val="A31515"/>
        </w:rPr>
        <w:t>th</w:t>
      </w:r>
      <w:r>
        <w:rPr>
          <w:color w:val="0000FF"/>
        </w:rPr>
        <w:t>&gt;</w:t>
      </w:r>
    </w:p>
    <w:p w:rsidR="0034597B" w:rsidRDefault="0034597B" w:rsidP="004C2EAD">
      <w:pPr>
        <w:pStyle w:val="HTMLPreformatted"/>
      </w:pPr>
      <w:r>
        <w:t xml:space="preserve">            Subject Name</w:t>
      </w:r>
    </w:p>
    <w:p w:rsidR="0034597B" w:rsidRDefault="0034597B" w:rsidP="004C2EAD">
      <w:pPr>
        <w:pStyle w:val="HTMLPreformatted"/>
      </w:pPr>
      <w:r>
        <w:t xml:space="preserve">        </w:t>
      </w:r>
      <w:r>
        <w:rPr>
          <w:color w:val="0000FF"/>
        </w:rPr>
        <w:t>&lt;/</w:t>
      </w:r>
      <w:r>
        <w:rPr>
          <w:color w:val="A31515"/>
        </w:rPr>
        <w:t>th</w:t>
      </w:r>
      <w:r>
        <w:rPr>
          <w:color w:val="0000FF"/>
        </w:rPr>
        <w:t>&gt;</w:t>
      </w:r>
      <w:r>
        <w:t xml:space="preserve">        </w:t>
      </w:r>
    </w:p>
    <w:p w:rsidR="0034597B" w:rsidRDefault="0034597B" w:rsidP="004C2EAD">
      <w:pPr>
        <w:pStyle w:val="HTMLPreformatted"/>
      </w:pPr>
      <w:r>
        <w:t xml:space="preserve">        </w:t>
      </w:r>
      <w:r>
        <w:rPr>
          <w:color w:val="0000FF"/>
        </w:rPr>
        <w:t>&lt;</w:t>
      </w:r>
      <w:r>
        <w:rPr>
          <w:color w:val="A31515"/>
        </w:rPr>
        <w:t>th</w:t>
      </w:r>
      <w:r>
        <w:rPr>
          <w:color w:val="0000FF"/>
        </w:rPr>
        <w:t>&gt;</w:t>
      </w:r>
    </w:p>
    <w:p w:rsidR="0034597B" w:rsidRDefault="0034597B" w:rsidP="004C2EAD">
      <w:pPr>
        <w:pStyle w:val="HTMLPreformatted"/>
      </w:pPr>
      <w:r>
        <w:t xml:space="preserve">            Issuer Name</w:t>
      </w:r>
    </w:p>
    <w:p w:rsidR="0034597B" w:rsidRDefault="0034597B" w:rsidP="004C2EAD">
      <w:pPr>
        <w:pStyle w:val="HTMLPreformatted"/>
      </w:pPr>
      <w:r>
        <w:t xml:space="preserve">        </w:t>
      </w:r>
      <w:r>
        <w:rPr>
          <w:color w:val="0000FF"/>
        </w:rPr>
        <w:t>&lt;/</w:t>
      </w:r>
      <w:r>
        <w:rPr>
          <w:color w:val="A31515"/>
        </w:rPr>
        <w:t>th</w:t>
      </w:r>
      <w:r>
        <w:rPr>
          <w:color w:val="0000FF"/>
        </w:rPr>
        <w:t>&gt;</w:t>
      </w:r>
      <w:r>
        <w:t xml:space="preserve">        </w:t>
      </w:r>
    </w:p>
    <w:p w:rsidR="0034597B" w:rsidRDefault="0034597B" w:rsidP="004C2EAD">
      <w:pPr>
        <w:pStyle w:val="HTMLPreformatted"/>
      </w:pPr>
      <w:r>
        <w:t xml:space="preserve">    </w:t>
      </w:r>
      <w:r>
        <w:rPr>
          <w:color w:val="0000FF"/>
        </w:rPr>
        <w:t>&lt;/</w:t>
      </w:r>
      <w:r>
        <w:rPr>
          <w:color w:val="A31515"/>
        </w:rPr>
        <w:t>tr</w:t>
      </w:r>
      <w:r>
        <w:rPr>
          <w:color w:val="0000FF"/>
        </w:rPr>
        <w:t>&gt;</w:t>
      </w:r>
    </w:p>
    <w:p w:rsidR="0034597B" w:rsidRDefault="0034597B" w:rsidP="004C2EAD">
      <w:pPr>
        <w:pStyle w:val="HTMLPreformatted"/>
      </w:pPr>
      <w:r>
        <w:t xml:space="preserve">        @foreach (System.Security.Claims.Claim claim in ViewBag.ClaimsIdentity.Claims ) {</w:t>
      </w:r>
    </w:p>
    <w:p w:rsidR="0034597B" w:rsidRDefault="0034597B" w:rsidP="004C2EAD">
      <w:pPr>
        <w:pStyle w:val="HTMLPreformatted"/>
      </w:pPr>
      <w:r>
        <w:t xml:space="preserve">    </w:t>
      </w:r>
      <w:r>
        <w:rPr>
          <w:color w:val="0000FF"/>
        </w:rPr>
        <w:t>&lt;</w:t>
      </w:r>
      <w:r>
        <w:rPr>
          <w:color w:val="A31515"/>
        </w:rPr>
        <w:t>tr</w:t>
      </w:r>
      <w:r>
        <w:rPr>
          <w:color w:val="0000FF"/>
        </w:rPr>
        <w:t>&gt;</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@claim.Type</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@claim.Value</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@claim.ValueType</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@claim.Subject.Name</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@claim.Issuer</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w:t>
      </w:r>
      <w:r>
        <w:rPr>
          <w:color w:val="0000FF"/>
        </w:rPr>
        <w:t>&lt;/</w:t>
      </w:r>
      <w:r>
        <w:rPr>
          <w:color w:val="A31515"/>
        </w:rPr>
        <w:t>tr</w:t>
      </w:r>
      <w:r>
        <w:rPr>
          <w:color w:val="0000FF"/>
        </w:rPr>
        <w:t>&gt;</w:t>
      </w:r>
    </w:p>
    <w:p w:rsidR="0034597B" w:rsidRDefault="0034597B" w:rsidP="004C2EAD">
      <w:pPr>
        <w:pStyle w:val="HTMLPreformatted"/>
      </w:pPr>
      <w:r>
        <w:t>}</w:t>
      </w:r>
    </w:p>
    <w:p w:rsidR="0034597B" w:rsidRDefault="0034597B" w:rsidP="004C2EAD">
      <w:pPr>
        <w:pStyle w:val="HTMLPreformatted"/>
        <w:rPr>
          <w:color w:val="000000"/>
        </w:rPr>
      </w:pPr>
      <w:r>
        <w:rPr>
          <w:color w:val="0000FF"/>
        </w:rPr>
        <w:t>&lt;/</w:t>
      </w:r>
      <w:r>
        <w:t>table</w:t>
      </w:r>
      <w:r>
        <w:rPr>
          <w:color w:val="0000FF"/>
        </w:rPr>
        <w:t>&gt;</w:t>
      </w:r>
    </w:p>
    <w:p w:rsidR="0034597B" w:rsidRDefault="0034597B" w:rsidP="004C2EAD">
      <w:pPr>
        <w:pStyle w:val="NormalWeb"/>
        <w:numPr>
          <w:ilvl w:val="0"/>
          <w:numId w:val="272"/>
        </w:numPr>
      </w:pPr>
      <w:r>
        <w:t>Run the solution by pressing the</w:t>
      </w:r>
      <w:r>
        <w:rPr>
          <w:rStyle w:val="apple-converted-space"/>
          <w:rFonts w:ascii="Segoe UI" w:hAnsi="Segoe UI" w:cs="Segoe UI"/>
          <w:color w:val="2A2A2A"/>
          <w:sz w:val="20"/>
          <w:szCs w:val="20"/>
        </w:rPr>
        <w:t> </w:t>
      </w:r>
      <w:r>
        <w:rPr>
          <w:b/>
          <w:bCs/>
        </w:rPr>
        <w:t>F5</w:t>
      </w:r>
      <w:r>
        <w:rPr>
          <w:rStyle w:val="apple-converted-space"/>
          <w:rFonts w:ascii="Segoe UI" w:hAnsi="Segoe UI" w:cs="Segoe UI"/>
          <w:color w:val="2A2A2A"/>
          <w:sz w:val="20"/>
          <w:szCs w:val="20"/>
        </w:rPr>
        <w:t> </w:t>
      </w:r>
      <w:r>
        <w:t>key.</w:t>
      </w:r>
    </w:p>
    <w:p w:rsidR="0034597B" w:rsidRDefault="0034597B" w:rsidP="004C2EAD">
      <w:pPr>
        <w:pStyle w:val="NormalWeb"/>
        <w:numPr>
          <w:ilvl w:val="0"/>
          <w:numId w:val="272"/>
        </w:numPr>
      </w:pPr>
      <w:r>
        <w:t>You should be presented with the page that displays the claims in the token that was issued to you by Security Token Service.</w:t>
      </w:r>
    </w:p>
    <w:p w:rsidR="0034597B" w:rsidRDefault="0034597B" w:rsidP="004C2EAD">
      <w:pPr>
        <w:pStyle w:val="Heading3"/>
      </w:pPr>
      <w:bookmarkStart w:id="569" w:name="_Toc426472136"/>
      <w:bookmarkStart w:id="570" w:name="_Toc426473340"/>
      <w:r>
        <w:t>How To: Build Claims-Aware ASP.NET Web Forms Application Using WIF</w:t>
      </w:r>
      <w:bookmarkEnd w:id="569"/>
      <w:bookmarkEnd w:id="570"/>
    </w:p>
    <w:p w:rsidR="0034597B" w:rsidRDefault="0034597B" w:rsidP="004C2EAD">
      <w:r>
        <w:rPr>
          <w:rStyle w:val="Strong"/>
          <w:rFonts w:ascii="Segoe UI" w:hAnsi="Segoe UI" w:cs="Segoe UI"/>
          <w:color w:val="5D5D5D"/>
          <w:sz w:val="20"/>
          <w:szCs w:val="20"/>
        </w:rPr>
        <w:t>.NET Framework 4.6 and 4.5</w:t>
      </w:r>
    </w:p>
    <w:p w:rsidR="0034597B" w:rsidRDefault="005952A5" w:rsidP="004C2EAD">
      <w:hyperlink r:id="rId3022" w:tooltip="Click to collapse. Double-click to collapse all." w:history="1">
        <w:r w:rsidR="0034597B">
          <w:rPr>
            <w:rStyle w:val="lwcollapsibleareatitle"/>
            <w:rFonts w:ascii="Segoe UI Semibold" w:hAnsi="Segoe UI Semibold" w:cs="Segoe UI"/>
            <w:b/>
            <w:bCs/>
            <w:color w:val="000000"/>
            <w:sz w:val="35"/>
            <w:szCs w:val="35"/>
          </w:rPr>
          <w:t>Applies To</w:t>
        </w:r>
      </w:hyperlink>
    </w:p>
    <w:p w:rsidR="0034597B" w:rsidRDefault="0034597B" w:rsidP="004C2EAD">
      <w:pPr>
        <w:pStyle w:val="NormalWeb"/>
        <w:numPr>
          <w:ilvl w:val="0"/>
          <w:numId w:val="273"/>
        </w:numPr>
      </w:pPr>
      <w:r>
        <w:t>Microsoft® Windows® Identity Foundation (WIF)</w:t>
      </w:r>
    </w:p>
    <w:p w:rsidR="0034597B" w:rsidRDefault="0034597B" w:rsidP="004C2EAD">
      <w:pPr>
        <w:pStyle w:val="NormalWeb"/>
        <w:numPr>
          <w:ilvl w:val="0"/>
          <w:numId w:val="273"/>
        </w:numPr>
      </w:pPr>
      <w:r>
        <w:t>ASP.NET® Web Forms</w:t>
      </w:r>
    </w:p>
    <w:p w:rsidR="0034597B" w:rsidRDefault="005952A5" w:rsidP="004C2EAD">
      <w:hyperlink r:id="rId3023" w:tooltip="Click to collapse. Double-click to collapse all." w:history="1">
        <w:r w:rsidR="0034597B">
          <w:rPr>
            <w:rStyle w:val="lwcollapsibleareatitle"/>
            <w:rFonts w:ascii="Segoe UI Semibold" w:hAnsi="Segoe UI Semibold" w:cs="Segoe UI"/>
            <w:b/>
            <w:bCs/>
            <w:color w:val="000000"/>
            <w:sz w:val="35"/>
            <w:szCs w:val="35"/>
          </w:rPr>
          <w:t>Summary</w:t>
        </w:r>
      </w:hyperlink>
    </w:p>
    <w:p w:rsidR="0034597B" w:rsidRDefault="0034597B" w:rsidP="004C2EAD">
      <w:pPr>
        <w:pStyle w:val="NormalWeb"/>
      </w:pPr>
      <w:r>
        <w:t>This How-To provides detailed step-by-step procedures for creating simple claims-aware ASP.NET Web Forms application. It also provides instructions for how to test the simple claims-aware ASP.NET Web Forms application for successful implementation of federated authentication. This How-To does not have detailed instructions for creating a Security Token Service (STS), and assumes you have already configured an STS.</w:t>
      </w:r>
    </w:p>
    <w:p w:rsidR="0034597B" w:rsidRDefault="005952A5" w:rsidP="004C2EAD">
      <w:hyperlink r:id="rId3024" w:tooltip="Click to collapse. Double-click to collapse all." w:history="1">
        <w:r w:rsidR="0034597B">
          <w:rPr>
            <w:rStyle w:val="lwcollapsibleareatitle"/>
            <w:rFonts w:ascii="Segoe UI Semibold" w:hAnsi="Segoe UI Semibold" w:cs="Segoe UI"/>
            <w:b/>
            <w:bCs/>
            <w:color w:val="000000"/>
            <w:sz w:val="35"/>
            <w:szCs w:val="35"/>
          </w:rPr>
          <w:t>Contents</w:t>
        </w:r>
      </w:hyperlink>
    </w:p>
    <w:p w:rsidR="0034597B" w:rsidRDefault="0034597B" w:rsidP="004C2EAD">
      <w:pPr>
        <w:pStyle w:val="NormalWeb"/>
        <w:numPr>
          <w:ilvl w:val="0"/>
          <w:numId w:val="274"/>
        </w:numPr>
      </w:pPr>
      <w:r>
        <w:t>Objectives</w:t>
      </w:r>
    </w:p>
    <w:p w:rsidR="0034597B" w:rsidRDefault="0034597B" w:rsidP="004C2EAD">
      <w:pPr>
        <w:pStyle w:val="NormalWeb"/>
        <w:numPr>
          <w:ilvl w:val="0"/>
          <w:numId w:val="274"/>
        </w:numPr>
      </w:pPr>
      <w:r>
        <w:t>Summary of Steps</w:t>
      </w:r>
    </w:p>
    <w:p w:rsidR="0034597B" w:rsidRDefault="0034597B" w:rsidP="004C2EAD">
      <w:pPr>
        <w:pStyle w:val="NormalWeb"/>
        <w:numPr>
          <w:ilvl w:val="0"/>
          <w:numId w:val="274"/>
        </w:numPr>
      </w:pPr>
      <w:r>
        <w:t>Step 1 – Create a Simple ASP.NET Web Forms Application</w:t>
      </w:r>
    </w:p>
    <w:p w:rsidR="0034597B" w:rsidRDefault="0034597B" w:rsidP="004C2EAD">
      <w:pPr>
        <w:pStyle w:val="NormalWeb"/>
        <w:numPr>
          <w:ilvl w:val="0"/>
          <w:numId w:val="274"/>
        </w:numPr>
      </w:pPr>
      <w:r>
        <w:t>Step 2 – Configure ASP.NET Web Forms Application for Claims-Based Authentication</w:t>
      </w:r>
    </w:p>
    <w:p w:rsidR="0034597B" w:rsidRDefault="0034597B" w:rsidP="004C2EAD">
      <w:pPr>
        <w:pStyle w:val="NormalWeb"/>
        <w:numPr>
          <w:ilvl w:val="0"/>
          <w:numId w:val="274"/>
        </w:numPr>
      </w:pPr>
      <w:r>
        <w:t>Step 3 – Test Your Solution</w:t>
      </w:r>
    </w:p>
    <w:p w:rsidR="0034597B" w:rsidRDefault="005952A5" w:rsidP="004C2EAD">
      <w:hyperlink r:id="rId3025" w:tooltip="Click to collapse. Double-click to collapse all." w:history="1">
        <w:r w:rsidR="0034597B">
          <w:rPr>
            <w:rStyle w:val="lwcollapsibleareatitle"/>
            <w:rFonts w:ascii="Segoe UI Semibold" w:hAnsi="Segoe UI Semibold" w:cs="Segoe UI"/>
            <w:b/>
            <w:bCs/>
            <w:color w:val="000000"/>
            <w:sz w:val="35"/>
            <w:szCs w:val="35"/>
          </w:rPr>
          <w:t>Objectives</w:t>
        </w:r>
      </w:hyperlink>
    </w:p>
    <w:p w:rsidR="0034597B" w:rsidRDefault="0034597B" w:rsidP="004C2EAD">
      <w:pPr>
        <w:pStyle w:val="NormalWeb"/>
        <w:numPr>
          <w:ilvl w:val="0"/>
          <w:numId w:val="275"/>
        </w:numPr>
      </w:pPr>
      <w:r>
        <w:t>Configure ASP.NET Web Forms application for claims-based authentication</w:t>
      </w:r>
    </w:p>
    <w:p w:rsidR="0034597B" w:rsidRDefault="0034597B" w:rsidP="004C2EAD">
      <w:pPr>
        <w:pStyle w:val="NormalWeb"/>
        <w:numPr>
          <w:ilvl w:val="0"/>
          <w:numId w:val="275"/>
        </w:numPr>
      </w:pPr>
      <w:r>
        <w:t>Test successful claims-aware ASP.NET Web Forms application</w:t>
      </w:r>
    </w:p>
    <w:p w:rsidR="0034597B" w:rsidRDefault="005952A5" w:rsidP="004C2EAD">
      <w:hyperlink r:id="rId3026" w:tooltip="Click to collapse. Double-click to collapse all." w:history="1">
        <w:r w:rsidR="0034597B">
          <w:rPr>
            <w:rStyle w:val="lwcollapsibleareatitle"/>
            <w:rFonts w:ascii="Segoe UI Semibold" w:hAnsi="Segoe UI Semibold" w:cs="Segoe UI"/>
            <w:b/>
            <w:bCs/>
            <w:color w:val="000000"/>
            <w:sz w:val="35"/>
            <w:szCs w:val="35"/>
          </w:rPr>
          <w:t>Summary of Steps</w:t>
        </w:r>
      </w:hyperlink>
    </w:p>
    <w:p w:rsidR="0034597B" w:rsidRDefault="0034597B" w:rsidP="004C2EAD">
      <w:pPr>
        <w:pStyle w:val="NormalWeb"/>
        <w:numPr>
          <w:ilvl w:val="0"/>
          <w:numId w:val="276"/>
        </w:numPr>
      </w:pPr>
      <w:r>
        <w:t>Step 1 – Create Simple ASP.NET Web Forms Application</w:t>
      </w:r>
    </w:p>
    <w:p w:rsidR="0034597B" w:rsidRDefault="0034597B" w:rsidP="004C2EAD">
      <w:pPr>
        <w:pStyle w:val="NormalWeb"/>
        <w:numPr>
          <w:ilvl w:val="0"/>
          <w:numId w:val="276"/>
        </w:numPr>
      </w:pPr>
      <w:r>
        <w:t>Step 2 – Configure ASP.NET Web Forms Application for Federated Authentication</w:t>
      </w:r>
    </w:p>
    <w:p w:rsidR="0034597B" w:rsidRDefault="0034597B" w:rsidP="004C2EAD">
      <w:pPr>
        <w:pStyle w:val="NormalWeb"/>
        <w:numPr>
          <w:ilvl w:val="0"/>
          <w:numId w:val="276"/>
        </w:numPr>
      </w:pPr>
      <w:r>
        <w:t>Step 3 – Test Your Solution</w:t>
      </w:r>
    </w:p>
    <w:p w:rsidR="0034597B" w:rsidRDefault="005952A5" w:rsidP="004C2EAD">
      <w:hyperlink r:id="rId3027" w:tooltip="Click to collapse. Double-click to collapse all." w:history="1">
        <w:r w:rsidR="0034597B">
          <w:rPr>
            <w:rStyle w:val="lwcollapsibleareatitle"/>
            <w:rFonts w:ascii="Segoe UI Semibold" w:hAnsi="Segoe UI Semibold" w:cs="Segoe UI"/>
            <w:b/>
            <w:bCs/>
            <w:color w:val="000000"/>
            <w:sz w:val="35"/>
            <w:szCs w:val="35"/>
          </w:rPr>
          <w:t>Step 1 – Create a Simple ASP.NET Web Forms Application</w:t>
        </w:r>
      </w:hyperlink>
    </w:p>
    <w:p w:rsidR="0034597B" w:rsidRDefault="0034597B" w:rsidP="004C2EAD">
      <w:pPr>
        <w:pStyle w:val="NormalWeb"/>
      </w:pPr>
      <w:r>
        <w:t>In this step, you will create a new ASP.NET Web Forms application.</w:t>
      </w:r>
    </w:p>
    <w:p w:rsidR="0034597B" w:rsidRPr="0034597B" w:rsidRDefault="0034597B" w:rsidP="004C2EAD">
      <w:r w:rsidRPr="0034597B">
        <w:t>To create a simple ASP.NET application</w:t>
      </w:r>
    </w:p>
    <w:p w:rsidR="0034597B" w:rsidRDefault="0034597B" w:rsidP="004C2EAD">
      <w:pPr>
        <w:pStyle w:val="NormalWeb"/>
        <w:numPr>
          <w:ilvl w:val="0"/>
          <w:numId w:val="277"/>
        </w:numPr>
      </w:pPr>
      <w:r>
        <w:t>Start Visual Studio and click</w:t>
      </w:r>
      <w:r>
        <w:rPr>
          <w:rStyle w:val="apple-converted-space"/>
          <w:rFonts w:ascii="Segoe UI" w:hAnsi="Segoe UI" w:cs="Segoe UI"/>
          <w:color w:val="2A2A2A"/>
          <w:sz w:val="20"/>
          <w:szCs w:val="20"/>
        </w:rPr>
        <w:t> </w:t>
      </w:r>
      <w:r>
        <w:rPr>
          <w:b/>
          <w:bCs/>
        </w:rPr>
        <w:t>File</w:t>
      </w:r>
      <w:r>
        <w:t>,</w:t>
      </w:r>
      <w:r>
        <w:rPr>
          <w:rStyle w:val="apple-converted-space"/>
          <w:rFonts w:ascii="Segoe UI" w:hAnsi="Segoe UI" w:cs="Segoe UI"/>
          <w:color w:val="2A2A2A"/>
          <w:sz w:val="20"/>
          <w:szCs w:val="20"/>
        </w:rPr>
        <w:t> </w:t>
      </w:r>
      <w:r>
        <w:rPr>
          <w:b/>
          <w:bCs/>
        </w:rPr>
        <w:t>New</w:t>
      </w:r>
      <w:r>
        <w:t>, and then</w:t>
      </w:r>
      <w:r>
        <w:rPr>
          <w:rStyle w:val="apple-converted-space"/>
          <w:rFonts w:ascii="Segoe UI" w:hAnsi="Segoe UI" w:cs="Segoe UI"/>
          <w:color w:val="2A2A2A"/>
          <w:sz w:val="20"/>
          <w:szCs w:val="20"/>
        </w:rPr>
        <w:t> </w:t>
      </w:r>
      <w:r>
        <w:rPr>
          <w:b/>
          <w:bCs/>
        </w:rPr>
        <w:t>Project</w:t>
      </w:r>
      <w:r>
        <w:t>.</w:t>
      </w:r>
    </w:p>
    <w:p w:rsidR="0034597B" w:rsidRDefault="0034597B" w:rsidP="004C2EAD">
      <w:pPr>
        <w:pStyle w:val="NormalWeb"/>
        <w:numPr>
          <w:ilvl w:val="0"/>
          <w:numId w:val="277"/>
        </w:numPr>
      </w:pPr>
      <w:r>
        <w:t>In the</w:t>
      </w:r>
      <w:r>
        <w:rPr>
          <w:rStyle w:val="apple-converted-space"/>
          <w:rFonts w:ascii="Segoe UI" w:hAnsi="Segoe UI" w:cs="Segoe UI"/>
          <w:color w:val="2A2A2A"/>
          <w:sz w:val="20"/>
          <w:szCs w:val="20"/>
        </w:rPr>
        <w:t> </w:t>
      </w:r>
      <w:r>
        <w:t>New Project</w:t>
      </w:r>
      <w:r>
        <w:rPr>
          <w:rStyle w:val="apple-converted-space"/>
          <w:rFonts w:ascii="Segoe UI" w:hAnsi="Segoe UI" w:cs="Segoe UI"/>
          <w:color w:val="2A2A2A"/>
          <w:sz w:val="20"/>
          <w:szCs w:val="20"/>
        </w:rPr>
        <w:t> </w:t>
      </w:r>
      <w:r>
        <w:t>window, click</w:t>
      </w:r>
      <w:r>
        <w:rPr>
          <w:rStyle w:val="apple-converted-space"/>
          <w:rFonts w:ascii="Segoe UI" w:hAnsi="Segoe UI" w:cs="Segoe UI"/>
          <w:color w:val="2A2A2A"/>
          <w:sz w:val="20"/>
          <w:szCs w:val="20"/>
        </w:rPr>
        <w:t> </w:t>
      </w:r>
      <w:r>
        <w:t>ASP.NET Web Forms Application.</w:t>
      </w:r>
    </w:p>
    <w:p w:rsidR="0034597B" w:rsidRDefault="0034597B" w:rsidP="004C2EAD">
      <w:pPr>
        <w:pStyle w:val="NormalWeb"/>
        <w:numPr>
          <w:ilvl w:val="0"/>
          <w:numId w:val="277"/>
        </w:numPr>
      </w:pPr>
      <w:r>
        <w:lastRenderedPageBreak/>
        <w:t>In</w:t>
      </w:r>
      <w:r>
        <w:rPr>
          <w:rStyle w:val="apple-converted-space"/>
          <w:rFonts w:ascii="Segoe UI" w:hAnsi="Segoe UI" w:cs="Segoe UI"/>
          <w:color w:val="2A2A2A"/>
          <w:sz w:val="20"/>
          <w:szCs w:val="20"/>
        </w:rPr>
        <w:t> </w:t>
      </w:r>
      <w:r>
        <w:rPr>
          <w:b/>
          <w:bCs/>
        </w:rPr>
        <w:t>Name</w:t>
      </w:r>
      <w:r>
        <w:t>, enter</w:t>
      </w:r>
      <w:r>
        <w:rPr>
          <w:rStyle w:val="apple-converted-space"/>
          <w:rFonts w:ascii="Segoe UI" w:hAnsi="Segoe UI" w:cs="Segoe UI"/>
          <w:color w:val="2A2A2A"/>
          <w:sz w:val="20"/>
          <w:szCs w:val="20"/>
        </w:rPr>
        <w:t> </w:t>
      </w:r>
      <w:r>
        <w:rPr>
          <w:rStyle w:val="code"/>
          <w:rFonts w:ascii="Consolas" w:hAnsi="Consolas" w:cs="Consolas"/>
          <w:color w:val="006400"/>
          <w:sz w:val="20"/>
          <w:szCs w:val="20"/>
        </w:rPr>
        <w:t>TestApp</w:t>
      </w:r>
      <w:r>
        <w:rPr>
          <w:rStyle w:val="apple-converted-space"/>
          <w:rFonts w:ascii="Segoe UI" w:hAnsi="Segoe UI" w:cs="Segoe UI"/>
          <w:color w:val="2A2A2A"/>
          <w:sz w:val="20"/>
          <w:szCs w:val="20"/>
        </w:rPr>
        <w:t> </w:t>
      </w:r>
      <w:r>
        <w:t>and press</w:t>
      </w:r>
      <w:r>
        <w:rPr>
          <w:rStyle w:val="apple-converted-space"/>
          <w:rFonts w:ascii="Segoe UI" w:hAnsi="Segoe UI" w:cs="Segoe UI"/>
          <w:color w:val="2A2A2A"/>
          <w:sz w:val="20"/>
          <w:szCs w:val="20"/>
        </w:rPr>
        <w:t> </w:t>
      </w:r>
      <w:r>
        <w:rPr>
          <w:b/>
          <w:bCs/>
        </w:rPr>
        <w:t>OK</w:t>
      </w:r>
      <w:r>
        <w:t>.</w:t>
      </w:r>
    </w:p>
    <w:p w:rsidR="0034597B" w:rsidRDefault="005952A5" w:rsidP="004C2EAD">
      <w:hyperlink r:id="rId3028" w:tooltip="Click to collapse. Double-click to collapse all." w:history="1">
        <w:r w:rsidR="0034597B">
          <w:rPr>
            <w:rStyle w:val="lwcollapsibleareatitle"/>
            <w:rFonts w:ascii="Segoe UI Semibold" w:hAnsi="Segoe UI Semibold" w:cs="Segoe UI"/>
            <w:b/>
            <w:bCs/>
            <w:color w:val="000000"/>
            <w:sz w:val="35"/>
            <w:szCs w:val="35"/>
          </w:rPr>
          <w:t>Step 2 – Configure ASP.NET Web Forms Application for Claims-Based Authentication</w:t>
        </w:r>
      </w:hyperlink>
    </w:p>
    <w:p w:rsidR="0034597B" w:rsidRDefault="0034597B" w:rsidP="004C2EAD">
      <w:pPr>
        <w:pStyle w:val="NormalWeb"/>
      </w:pPr>
      <w:r>
        <w:t>In this step you will add configuration entries to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hAnsi="Segoe UI" w:cs="Segoe UI"/>
          <w:color w:val="2A2A2A"/>
          <w:sz w:val="20"/>
          <w:szCs w:val="20"/>
        </w:rPr>
        <w:t> </w:t>
      </w:r>
      <w:r>
        <w:t>configuration file of your ASP.NET Web Forms application to make it claims-aware.</w:t>
      </w:r>
    </w:p>
    <w:p w:rsidR="0034597B" w:rsidRPr="0034597B" w:rsidRDefault="0034597B" w:rsidP="004C2EAD">
      <w:r w:rsidRPr="0034597B">
        <w:t>To configure ASP.NET application for claims-based authentication</w:t>
      </w:r>
    </w:p>
    <w:p w:rsidR="0034597B" w:rsidRDefault="0034597B" w:rsidP="004C2EAD">
      <w:pPr>
        <w:pStyle w:val="NormalWeb"/>
        <w:numPr>
          <w:ilvl w:val="0"/>
          <w:numId w:val="278"/>
        </w:numPr>
      </w:pPr>
      <w:r>
        <w:t>Add the following configuration section entries to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hAnsi="Segoe UI" w:cs="Segoe UI"/>
          <w:color w:val="2A2A2A"/>
          <w:sz w:val="20"/>
          <w:szCs w:val="20"/>
        </w:rPr>
        <w:t> </w:t>
      </w:r>
      <w:r>
        <w:t>configuration file immediately after the</w:t>
      </w:r>
      <w:r>
        <w:rPr>
          <w:rStyle w:val="apple-converted-space"/>
          <w:rFonts w:ascii="Segoe UI" w:hAnsi="Segoe UI" w:cs="Segoe UI"/>
          <w:color w:val="2A2A2A"/>
          <w:sz w:val="20"/>
          <w:szCs w:val="20"/>
        </w:rPr>
        <w:t> </w:t>
      </w:r>
      <w:r>
        <w:rPr>
          <w:b/>
          <w:bCs/>
        </w:rPr>
        <w:t>&lt;configuration&gt;</w:t>
      </w:r>
      <w:r>
        <w:rPr>
          <w:rStyle w:val="apple-converted-space"/>
          <w:rFonts w:ascii="Segoe UI" w:hAnsi="Segoe UI" w:cs="Segoe UI"/>
          <w:color w:val="2A2A2A"/>
          <w:sz w:val="20"/>
          <w:szCs w:val="20"/>
        </w:rPr>
        <w:t> </w:t>
      </w:r>
      <w:r>
        <w:t>opening element:</w:t>
      </w:r>
    </w:p>
    <w:p w:rsidR="0034597B" w:rsidRDefault="0034597B" w:rsidP="004C2EAD">
      <w:r>
        <w:t>Xml</w:t>
      </w:r>
    </w:p>
    <w:p w:rsidR="0034597B" w:rsidRDefault="0034597B" w:rsidP="004C2EAD">
      <w:pPr>
        <w:pStyle w:val="HTMLPreformatted"/>
      </w:pPr>
      <w:r>
        <w:t>&lt;configSections&gt;</w:t>
      </w:r>
    </w:p>
    <w:p w:rsidR="0034597B" w:rsidRDefault="0034597B" w:rsidP="004C2EAD">
      <w:pPr>
        <w:pStyle w:val="HTMLPreformatted"/>
      </w:pPr>
      <w:r>
        <w:t xml:space="preserve">  &lt;section name="system.identityModel" type="System.IdentityModel.Configuration.SystemIdentityModelSection, System.IdentityModel, Version=4.0.0.0, Culture=neutral, PublicKeyToken=B77A5C561934E089" /&gt;</w:t>
      </w:r>
    </w:p>
    <w:p w:rsidR="0034597B" w:rsidRDefault="0034597B" w:rsidP="004C2EAD">
      <w:pPr>
        <w:pStyle w:val="HTMLPreformatted"/>
      </w:pPr>
      <w:r>
        <w:t xml:space="preserve">  &lt;section name="system.identityModel.services" type="System.IdentityModel.Services.Configuration.SystemIdentityModelServicesSection, System.IdentityModel.Services, Version=4.0.0.0, Culture=neutral, PublicKeyToken=B77A5C561934E089" /&gt;</w:t>
      </w:r>
    </w:p>
    <w:p w:rsidR="0034597B" w:rsidRDefault="0034597B" w:rsidP="004C2EAD">
      <w:pPr>
        <w:pStyle w:val="HTMLPreformatted"/>
      </w:pPr>
      <w:r>
        <w:t>&lt;/configSections&gt;</w:t>
      </w:r>
    </w:p>
    <w:p w:rsidR="0034597B" w:rsidRDefault="0034597B" w:rsidP="004C2EAD">
      <w:pPr>
        <w:pStyle w:val="NormalWeb"/>
        <w:numPr>
          <w:ilvl w:val="0"/>
          <w:numId w:val="278"/>
        </w:numPr>
      </w:pPr>
      <w:r>
        <w:t>Add a</w:t>
      </w:r>
      <w:r>
        <w:rPr>
          <w:rStyle w:val="apple-converted-space"/>
          <w:rFonts w:ascii="Segoe UI" w:hAnsi="Segoe UI" w:cs="Segoe UI"/>
          <w:color w:val="2A2A2A"/>
          <w:sz w:val="20"/>
          <w:szCs w:val="20"/>
        </w:rPr>
        <w:t> </w:t>
      </w:r>
      <w:r>
        <w:rPr>
          <w:b/>
          <w:bCs/>
        </w:rPr>
        <w:t>&lt;location&gt;</w:t>
      </w:r>
      <w:r>
        <w:rPr>
          <w:rStyle w:val="apple-converted-space"/>
          <w:rFonts w:ascii="Segoe UI" w:hAnsi="Segoe UI" w:cs="Segoe UI"/>
          <w:color w:val="2A2A2A"/>
          <w:sz w:val="20"/>
          <w:szCs w:val="20"/>
        </w:rPr>
        <w:t> </w:t>
      </w:r>
      <w:r>
        <w:t>element that enables access to the application’s federation metadata:</w:t>
      </w:r>
    </w:p>
    <w:p w:rsidR="0034597B" w:rsidRDefault="0034597B" w:rsidP="004C2EAD">
      <w:r>
        <w:t>Xml</w:t>
      </w:r>
    </w:p>
    <w:p w:rsidR="0034597B" w:rsidRDefault="0034597B" w:rsidP="004C2EAD">
      <w:pPr>
        <w:pStyle w:val="HTMLPreformatted"/>
      </w:pPr>
      <w:r>
        <w:t>&lt;location path="FederationMetadata"&gt;</w:t>
      </w:r>
    </w:p>
    <w:p w:rsidR="0034597B" w:rsidRDefault="0034597B" w:rsidP="004C2EAD">
      <w:pPr>
        <w:pStyle w:val="HTMLPreformatted"/>
      </w:pPr>
      <w:r>
        <w:t xml:space="preserve">  &lt;system.web&gt;</w:t>
      </w:r>
    </w:p>
    <w:p w:rsidR="0034597B" w:rsidRDefault="0034597B" w:rsidP="004C2EAD">
      <w:pPr>
        <w:pStyle w:val="HTMLPreformatted"/>
      </w:pPr>
      <w:r>
        <w:t xml:space="preserve">    &lt;authorization&gt;</w:t>
      </w:r>
    </w:p>
    <w:p w:rsidR="0034597B" w:rsidRDefault="0034597B" w:rsidP="004C2EAD">
      <w:pPr>
        <w:pStyle w:val="HTMLPreformatted"/>
      </w:pPr>
      <w:r>
        <w:t xml:space="preserve">      &lt;allow users="*" /&gt;</w:t>
      </w:r>
    </w:p>
    <w:p w:rsidR="0034597B" w:rsidRDefault="0034597B" w:rsidP="004C2EAD">
      <w:pPr>
        <w:pStyle w:val="HTMLPreformatted"/>
      </w:pPr>
      <w:r>
        <w:t xml:space="preserve">    &lt;/authorization&gt;</w:t>
      </w:r>
    </w:p>
    <w:p w:rsidR="0034597B" w:rsidRDefault="0034597B" w:rsidP="004C2EAD">
      <w:pPr>
        <w:pStyle w:val="HTMLPreformatted"/>
      </w:pPr>
      <w:r>
        <w:t xml:space="preserve">  &lt;/system.web&gt;</w:t>
      </w:r>
    </w:p>
    <w:p w:rsidR="0034597B" w:rsidRDefault="0034597B" w:rsidP="004C2EAD">
      <w:pPr>
        <w:pStyle w:val="HTMLPreformatted"/>
      </w:pPr>
      <w:r>
        <w:t>&lt;/location&gt;</w:t>
      </w:r>
    </w:p>
    <w:p w:rsidR="0034597B" w:rsidRDefault="0034597B" w:rsidP="004C2EAD">
      <w:pPr>
        <w:pStyle w:val="NormalWeb"/>
        <w:numPr>
          <w:ilvl w:val="0"/>
          <w:numId w:val="278"/>
        </w:numPr>
      </w:pPr>
      <w:r>
        <w:t>Add the following configuration entries within the</w:t>
      </w:r>
      <w:r>
        <w:rPr>
          <w:rStyle w:val="apple-converted-space"/>
          <w:rFonts w:ascii="Segoe UI" w:hAnsi="Segoe UI" w:cs="Segoe UI"/>
          <w:color w:val="2A2A2A"/>
          <w:sz w:val="20"/>
          <w:szCs w:val="20"/>
        </w:rPr>
        <w:t> </w:t>
      </w:r>
      <w:r>
        <w:rPr>
          <w:b/>
          <w:bCs/>
        </w:rPr>
        <w:t>&lt;system.web&gt;</w:t>
      </w:r>
      <w:r>
        <w:rPr>
          <w:rStyle w:val="apple-converted-space"/>
          <w:rFonts w:ascii="Segoe UI" w:hAnsi="Segoe UI" w:cs="Segoe UI"/>
          <w:color w:val="2A2A2A"/>
          <w:sz w:val="20"/>
          <w:szCs w:val="20"/>
        </w:rPr>
        <w:t> </w:t>
      </w:r>
      <w:r>
        <w:t>elements to deny users, disable native authentication, and enable WIF to manage authentication.</w:t>
      </w:r>
    </w:p>
    <w:p w:rsidR="0034597B" w:rsidRDefault="0034597B" w:rsidP="004C2EAD">
      <w:r>
        <w:t>Xml</w:t>
      </w:r>
    </w:p>
    <w:p w:rsidR="0034597B" w:rsidRDefault="0034597B" w:rsidP="004C2EAD">
      <w:pPr>
        <w:pStyle w:val="HTMLPreformatted"/>
      </w:pPr>
      <w:r>
        <w:t>&lt;authorization&gt;</w:t>
      </w:r>
    </w:p>
    <w:p w:rsidR="0034597B" w:rsidRDefault="0034597B" w:rsidP="004C2EAD">
      <w:pPr>
        <w:pStyle w:val="HTMLPreformatted"/>
      </w:pPr>
      <w:r>
        <w:t xml:space="preserve">  &lt;deny users="?" /&gt;</w:t>
      </w:r>
    </w:p>
    <w:p w:rsidR="0034597B" w:rsidRDefault="0034597B" w:rsidP="004C2EAD">
      <w:pPr>
        <w:pStyle w:val="HTMLPreformatted"/>
      </w:pPr>
      <w:r>
        <w:t>&lt;/authorization&gt;</w:t>
      </w:r>
    </w:p>
    <w:p w:rsidR="0034597B" w:rsidRDefault="0034597B" w:rsidP="004C2EAD">
      <w:pPr>
        <w:pStyle w:val="HTMLPreformatted"/>
      </w:pPr>
      <w:r>
        <w:t>&lt;authentication mode="None" /&gt;</w:t>
      </w:r>
    </w:p>
    <w:p w:rsidR="0034597B" w:rsidRDefault="0034597B" w:rsidP="004C2EAD">
      <w:pPr>
        <w:pStyle w:val="NormalWeb"/>
        <w:numPr>
          <w:ilvl w:val="0"/>
          <w:numId w:val="278"/>
        </w:numPr>
      </w:pPr>
      <w:r>
        <w:lastRenderedPageBreak/>
        <w:t>Add a</w:t>
      </w:r>
      <w:r>
        <w:rPr>
          <w:rStyle w:val="apple-converted-space"/>
          <w:rFonts w:ascii="Segoe UI" w:hAnsi="Segoe UI" w:cs="Segoe UI"/>
          <w:color w:val="2A2A2A"/>
          <w:sz w:val="20"/>
          <w:szCs w:val="20"/>
        </w:rPr>
        <w:t> </w:t>
      </w:r>
      <w:r>
        <w:rPr>
          <w:b/>
          <w:bCs/>
        </w:rPr>
        <w:t>&lt;system.webServer&gt;</w:t>
      </w:r>
      <w:r>
        <w:rPr>
          <w:rStyle w:val="apple-converted-space"/>
          <w:rFonts w:ascii="Segoe UI" w:hAnsi="Segoe UI" w:cs="Segoe UI"/>
          <w:color w:val="2A2A2A"/>
          <w:sz w:val="20"/>
          <w:szCs w:val="20"/>
        </w:rPr>
        <w:t> </w:t>
      </w:r>
      <w:r>
        <w:t>element that defines the modules for federated authentication. Note that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PublicKeyToken</w:t>
      </w:r>
      <w:r>
        <w:rPr>
          <w:rStyle w:val="apple-converted-space"/>
          <w:rFonts w:ascii="Segoe UI" w:hAnsi="Segoe UI" w:cs="Segoe UI"/>
          <w:color w:val="2A2A2A"/>
          <w:sz w:val="20"/>
          <w:szCs w:val="20"/>
        </w:rPr>
        <w:t> </w:t>
      </w:r>
      <w:r>
        <w:t>attribute must be the same as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PublicKeyToken</w:t>
      </w:r>
      <w:r>
        <w:rPr>
          <w:rStyle w:val="apple-converted-space"/>
          <w:rFonts w:ascii="Segoe UI" w:hAnsi="Segoe UI" w:cs="Segoe UI"/>
          <w:color w:val="2A2A2A"/>
          <w:sz w:val="20"/>
          <w:szCs w:val="20"/>
        </w:rPr>
        <w:t> </w:t>
      </w:r>
      <w:r>
        <w:t>attribute for the</w:t>
      </w:r>
      <w:r>
        <w:rPr>
          <w:rStyle w:val="apple-converted-space"/>
          <w:rFonts w:ascii="Segoe UI" w:hAnsi="Segoe UI" w:cs="Segoe UI"/>
          <w:color w:val="2A2A2A"/>
          <w:sz w:val="20"/>
          <w:szCs w:val="20"/>
        </w:rPr>
        <w:t> </w:t>
      </w:r>
      <w:r>
        <w:rPr>
          <w:b/>
          <w:bCs/>
        </w:rPr>
        <w:t>&lt;configSections&gt;</w:t>
      </w:r>
      <w:r>
        <w:rPr>
          <w:rStyle w:val="apple-converted-space"/>
          <w:rFonts w:ascii="Segoe UI" w:hAnsi="Segoe UI" w:cs="Segoe UI"/>
          <w:color w:val="2A2A2A"/>
          <w:sz w:val="20"/>
          <w:szCs w:val="20"/>
        </w:rPr>
        <w:t> </w:t>
      </w:r>
      <w:r>
        <w:t>entries added earlier:</w:t>
      </w:r>
    </w:p>
    <w:p w:rsidR="0034597B" w:rsidRDefault="0034597B" w:rsidP="004C2EAD">
      <w:pPr>
        <w:pStyle w:val="HTMLPreformatted"/>
        <w:numPr>
          <w:ilvl w:val="0"/>
          <w:numId w:val="278"/>
        </w:numPr>
      </w:pPr>
      <w:r>
        <w:t>&lt;system.webServer&gt;</w:t>
      </w:r>
    </w:p>
    <w:p w:rsidR="0034597B" w:rsidRDefault="0034597B" w:rsidP="004C2EAD">
      <w:pPr>
        <w:pStyle w:val="HTMLPreformatted"/>
        <w:numPr>
          <w:ilvl w:val="0"/>
          <w:numId w:val="278"/>
        </w:numPr>
      </w:pPr>
      <w:r>
        <w:t xml:space="preserve">  &lt;modules&gt;</w:t>
      </w:r>
    </w:p>
    <w:p w:rsidR="0034597B" w:rsidRDefault="0034597B" w:rsidP="004C2EAD">
      <w:pPr>
        <w:pStyle w:val="HTMLPreformatted"/>
        <w:numPr>
          <w:ilvl w:val="0"/>
          <w:numId w:val="278"/>
        </w:numPr>
      </w:pPr>
      <w:r>
        <w:t xml:space="preserve">    &lt;add name="WSFederationAuthenticationModule" type="System.IdentityModel.Services.WSFederationAuthenticationModule, System.IdentityModel.Services, Version=4.0.0.0, Culture=neutral, PublicKeyToken=b77a5c561934e089" preCondition="managedHandler" /&gt;</w:t>
      </w:r>
    </w:p>
    <w:p w:rsidR="0034597B" w:rsidRDefault="0034597B" w:rsidP="004C2EAD">
      <w:pPr>
        <w:pStyle w:val="HTMLPreformatted"/>
        <w:numPr>
          <w:ilvl w:val="0"/>
          <w:numId w:val="278"/>
        </w:numPr>
      </w:pPr>
      <w:r>
        <w:t xml:space="preserve">    &lt;add name="SessionAuthenticationModule" type="System.IdentityModel.Services.SessionAuthenticationModule, System.IdentityModel.Services, Version=4.0.0.0, Culture=neutral, PublicKeyToken=b77a5c561934e089" preCondition="managedHandler" /&gt;</w:t>
      </w:r>
    </w:p>
    <w:p w:rsidR="0034597B" w:rsidRDefault="0034597B" w:rsidP="004C2EAD">
      <w:pPr>
        <w:pStyle w:val="HTMLPreformatted"/>
        <w:numPr>
          <w:ilvl w:val="0"/>
          <w:numId w:val="278"/>
        </w:numPr>
      </w:pPr>
      <w:r>
        <w:t xml:space="preserve">  &lt;/modules&gt;</w:t>
      </w:r>
    </w:p>
    <w:p w:rsidR="0034597B" w:rsidRDefault="0034597B" w:rsidP="004C2EAD">
      <w:pPr>
        <w:pStyle w:val="HTMLPreformatted"/>
        <w:numPr>
          <w:ilvl w:val="0"/>
          <w:numId w:val="278"/>
        </w:numPr>
      </w:pPr>
      <w:r>
        <w:t>&lt;/system.webServer&gt;</w:t>
      </w:r>
    </w:p>
    <w:p w:rsidR="0034597B" w:rsidRDefault="0034597B" w:rsidP="004C2EAD">
      <w:pPr>
        <w:pStyle w:val="NormalWeb"/>
        <w:numPr>
          <w:ilvl w:val="0"/>
          <w:numId w:val="278"/>
        </w:numPr>
      </w:pPr>
      <w:r>
        <w:t>Add the following Windows Identity Foundation related configuration entries and ensure that your ASP.NET application’s URL and port number match the values in the</w:t>
      </w:r>
      <w:r>
        <w:rPr>
          <w:rStyle w:val="apple-converted-space"/>
          <w:rFonts w:ascii="Segoe UI" w:hAnsi="Segoe UI" w:cs="Segoe UI"/>
          <w:color w:val="2A2A2A"/>
          <w:sz w:val="20"/>
          <w:szCs w:val="20"/>
        </w:rPr>
        <w:t> </w:t>
      </w:r>
      <w:r>
        <w:rPr>
          <w:b/>
          <w:bCs/>
        </w:rPr>
        <w:t>&lt;audienceUris&gt;</w:t>
      </w:r>
      <w:r>
        <w:rPr>
          <w:rStyle w:val="apple-converted-space"/>
          <w:rFonts w:ascii="Segoe UI" w:hAnsi="Segoe UI" w:cs="Segoe UI"/>
          <w:color w:val="2A2A2A"/>
          <w:sz w:val="20"/>
          <w:szCs w:val="20"/>
        </w:rPr>
        <w:t> </w:t>
      </w:r>
      <w:r>
        <w:t>entry,</w:t>
      </w:r>
      <w:r>
        <w:rPr>
          <w:rStyle w:val="apple-converted-space"/>
          <w:rFonts w:ascii="Segoe UI" w:hAnsi="Segoe UI" w:cs="Segoe UI"/>
          <w:color w:val="2A2A2A"/>
          <w:sz w:val="20"/>
          <w:szCs w:val="20"/>
        </w:rPr>
        <w:t> </w:t>
      </w:r>
      <w:r>
        <w:rPr>
          <w:b/>
          <w:bCs/>
        </w:rPr>
        <w:t>realm</w:t>
      </w:r>
      <w:r>
        <w:rPr>
          <w:rStyle w:val="apple-converted-space"/>
          <w:rFonts w:ascii="Segoe UI" w:hAnsi="Segoe UI" w:cs="Segoe UI"/>
          <w:color w:val="2A2A2A"/>
          <w:sz w:val="20"/>
          <w:szCs w:val="20"/>
        </w:rPr>
        <w:t> </w:t>
      </w:r>
      <w:r>
        <w:t>attribute of the</w:t>
      </w:r>
      <w:r>
        <w:rPr>
          <w:rStyle w:val="apple-converted-space"/>
          <w:rFonts w:ascii="Segoe UI" w:hAnsi="Segoe UI" w:cs="Segoe UI"/>
          <w:color w:val="2A2A2A"/>
          <w:sz w:val="20"/>
          <w:szCs w:val="20"/>
        </w:rPr>
        <w:t> </w:t>
      </w:r>
      <w:r>
        <w:rPr>
          <w:b/>
          <w:bCs/>
        </w:rPr>
        <w:t>&lt;wsFederation&gt;</w:t>
      </w:r>
      <w:r>
        <w:rPr>
          <w:rStyle w:val="apple-converted-space"/>
          <w:rFonts w:ascii="Segoe UI" w:hAnsi="Segoe UI" w:cs="Segoe UI"/>
          <w:color w:val="2A2A2A"/>
          <w:sz w:val="20"/>
          <w:szCs w:val="20"/>
        </w:rPr>
        <w:t> </w:t>
      </w:r>
      <w:r>
        <w:t>element, and the</w:t>
      </w:r>
      <w:r>
        <w:rPr>
          <w:rStyle w:val="apple-converted-space"/>
          <w:rFonts w:ascii="Segoe UI" w:hAnsi="Segoe UI" w:cs="Segoe UI"/>
          <w:color w:val="2A2A2A"/>
          <w:sz w:val="20"/>
          <w:szCs w:val="20"/>
        </w:rPr>
        <w:t> </w:t>
      </w:r>
      <w:r>
        <w:rPr>
          <w:b/>
          <w:bCs/>
        </w:rPr>
        <w:t>reply</w:t>
      </w:r>
      <w:r>
        <w:t>attribute of the</w:t>
      </w:r>
      <w:r>
        <w:rPr>
          <w:rStyle w:val="apple-converted-space"/>
          <w:rFonts w:ascii="Segoe UI" w:hAnsi="Segoe UI" w:cs="Segoe UI"/>
          <w:color w:val="2A2A2A"/>
          <w:sz w:val="20"/>
          <w:szCs w:val="20"/>
        </w:rPr>
        <w:t> </w:t>
      </w:r>
      <w:r>
        <w:rPr>
          <w:b/>
          <w:bCs/>
        </w:rPr>
        <w:t>&lt;wsFederation&gt;</w:t>
      </w:r>
      <w:r>
        <w:rPr>
          <w:rStyle w:val="apple-converted-space"/>
          <w:rFonts w:ascii="Segoe UI" w:hAnsi="Segoe UI" w:cs="Segoe UI"/>
          <w:color w:val="2A2A2A"/>
          <w:sz w:val="20"/>
          <w:szCs w:val="20"/>
        </w:rPr>
        <w:t> </w:t>
      </w:r>
      <w:r>
        <w:t>element. Also ensure that the</w:t>
      </w:r>
      <w:r>
        <w:rPr>
          <w:rStyle w:val="apple-converted-space"/>
          <w:rFonts w:ascii="Segoe UI" w:hAnsi="Segoe UI" w:cs="Segoe UI"/>
          <w:color w:val="2A2A2A"/>
          <w:sz w:val="20"/>
          <w:szCs w:val="20"/>
        </w:rPr>
        <w:t> </w:t>
      </w:r>
      <w:r>
        <w:rPr>
          <w:b/>
          <w:bCs/>
        </w:rPr>
        <w:t>issuer</w:t>
      </w:r>
      <w:r>
        <w:rPr>
          <w:rStyle w:val="apple-converted-space"/>
          <w:rFonts w:ascii="Segoe UI" w:hAnsi="Segoe UI" w:cs="Segoe UI"/>
          <w:color w:val="2A2A2A"/>
          <w:sz w:val="20"/>
          <w:szCs w:val="20"/>
        </w:rPr>
        <w:t> </w:t>
      </w:r>
      <w:r>
        <w:t>value fits your Security Token Service (STS) URL.</w:t>
      </w:r>
    </w:p>
    <w:p w:rsidR="0034597B" w:rsidRDefault="0034597B" w:rsidP="004C2EAD">
      <w:r>
        <w:t>Xml</w:t>
      </w:r>
    </w:p>
    <w:p w:rsidR="0034597B" w:rsidRDefault="0034597B" w:rsidP="004C2EAD">
      <w:pPr>
        <w:pStyle w:val="HTMLPreformatted"/>
      </w:pPr>
      <w:r>
        <w:t>&lt;system.identityModel&gt;</w:t>
      </w:r>
    </w:p>
    <w:p w:rsidR="0034597B" w:rsidRDefault="0034597B" w:rsidP="004C2EAD">
      <w:pPr>
        <w:pStyle w:val="HTMLPreformatted"/>
      </w:pPr>
      <w:r>
        <w:t xml:space="preserve">    &lt;identityConfiguration&gt;</w:t>
      </w:r>
    </w:p>
    <w:p w:rsidR="0034597B" w:rsidRDefault="0034597B" w:rsidP="004C2EAD">
      <w:pPr>
        <w:pStyle w:val="HTMLPreformatted"/>
      </w:pPr>
      <w:r>
        <w:t xml:space="preserve">        &lt;audienceUris&gt;</w:t>
      </w:r>
    </w:p>
    <w:p w:rsidR="0034597B" w:rsidRDefault="0034597B" w:rsidP="004C2EAD">
      <w:pPr>
        <w:pStyle w:val="HTMLPreformatted"/>
      </w:pPr>
      <w:r>
        <w:t xml:space="preserve">            &lt;add value="http://localhost:28503/" /&gt;</w:t>
      </w:r>
    </w:p>
    <w:p w:rsidR="0034597B" w:rsidRDefault="0034597B" w:rsidP="004C2EAD">
      <w:pPr>
        <w:pStyle w:val="HTMLPreformatted"/>
      </w:pPr>
      <w:r>
        <w:t xml:space="preserve">        &lt;/audienceUris&gt;</w:t>
      </w:r>
    </w:p>
    <w:p w:rsidR="0034597B" w:rsidRDefault="0034597B" w:rsidP="004C2EAD">
      <w:pPr>
        <w:pStyle w:val="HTMLPreformatted"/>
      </w:pPr>
      <w:r>
        <w:t xml:space="preserve">        &lt;issuerNameRegistry type="System.IdentityModel.Tokens.ConfigurationBasedIssuerNameRegistry, System.IdentityModel, Version=4.0.0.0, Culture=neutral, PublicKeyToken=b77a5c561934e089"&gt;</w:t>
      </w:r>
    </w:p>
    <w:p w:rsidR="0034597B" w:rsidRDefault="0034597B" w:rsidP="004C2EAD">
      <w:pPr>
        <w:pStyle w:val="HTMLPreformatted"/>
      </w:pPr>
      <w:r>
        <w:t xml:space="preserve">            &lt;trustedIssuers&gt;</w:t>
      </w:r>
    </w:p>
    <w:p w:rsidR="0034597B" w:rsidRDefault="0034597B" w:rsidP="004C2EAD">
      <w:pPr>
        <w:pStyle w:val="HTMLPreformatted"/>
      </w:pPr>
      <w:r>
        <w:t xml:space="preserve">                &lt;add thumbprint="1234567890ABCDEFGHIJKLMNOPQRSTUVWXYZ1234" name="YourSTSName" /&gt;</w:t>
      </w:r>
    </w:p>
    <w:p w:rsidR="0034597B" w:rsidRDefault="0034597B" w:rsidP="004C2EAD">
      <w:pPr>
        <w:pStyle w:val="HTMLPreformatted"/>
      </w:pPr>
      <w:r>
        <w:t xml:space="preserve">            &lt;/trustedIssuers&gt; </w:t>
      </w:r>
    </w:p>
    <w:p w:rsidR="0034597B" w:rsidRDefault="0034597B" w:rsidP="004C2EAD">
      <w:pPr>
        <w:pStyle w:val="HTMLPreformatted"/>
      </w:pPr>
      <w:r>
        <w:t xml:space="preserve">        &lt;/issuerNameRegistry&gt;</w:t>
      </w:r>
    </w:p>
    <w:p w:rsidR="0034597B" w:rsidRDefault="0034597B" w:rsidP="004C2EAD">
      <w:pPr>
        <w:pStyle w:val="HTMLPreformatted"/>
      </w:pPr>
      <w:r>
        <w:t xml:space="preserve">        &lt;certificateValidation certificateValidationMode="None" /&gt;</w:t>
      </w:r>
    </w:p>
    <w:p w:rsidR="0034597B" w:rsidRDefault="0034597B" w:rsidP="004C2EAD">
      <w:pPr>
        <w:pStyle w:val="HTMLPreformatted"/>
      </w:pPr>
      <w:r>
        <w:t xml:space="preserve">    &lt;/identityConfiguration&gt;</w:t>
      </w:r>
    </w:p>
    <w:p w:rsidR="0034597B" w:rsidRDefault="0034597B" w:rsidP="004C2EAD">
      <w:pPr>
        <w:pStyle w:val="HTMLPreformatted"/>
      </w:pPr>
      <w:r>
        <w:t>&lt;/system.identityModel&gt;</w:t>
      </w:r>
    </w:p>
    <w:p w:rsidR="0034597B" w:rsidRDefault="0034597B" w:rsidP="004C2EAD">
      <w:pPr>
        <w:pStyle w:val="HTMLPreformatted"/>
      </w:pPr>
      <w:r>
        <w:t>&lt;system.identityModel.services&gt;</w:t>
      </w:r>
    </w:p>
    <w:p w:rsidR="0034597B" w:rsidRDefault="0034597B" w:rsidP="004C2EAD">
      <w:pPr>
        <w:pStyle w:val="HTMLPreformatted"/>
      </w:pPr>
      <w:r>
        <w:t xml:space="preserve">    &lt;federationConfiguration&gt;</w:t>
      </w:r>
    </w:p>
    <w:p w:rsidR="0034597B" w:rsidRDefault="0034597B" w:rsidP="004C2EAD">
      <w:pPr>
        <w:pStyle w:val="HTMLPreformatted"/>
      </w:pPr>
      <w:r>
        <w:t xml:space="preserve">        &lt;cookieHandler requireSsl="false" /&gt;</w:t>
      </w:r>
    </w:p>
    <w:p w:rsidR="0034597B" w:rsidRDefault="0034597B" w:rsidP="004C2EAD">
      <w:pPr>
        <w:pStyle w:val="HTMLPreformatted"/>
      </w:pPr>
      <w:r>
        <w:t xml:space="preserve">        &lt;wsFederation passiveRedirectEnabled="true" issuer="http://localhost:13922/wsFederationSTS/Issue" realm="http://localhost:28503/" reply="http://localhost:28503/" requireHttps="false" /&gt;</w:t>
      </w:r>
    </w:p>
    <w:p w:rsidR="0034597B" w:rsidRDefault="0034597B" w:rsidP="004C2EAD">
      <w:pPr>
        <w:pStyle w:val="HTMLPreformatted"/>
      </w:pPr>
      <w:r>
        <w:t xml:space="preserve">    &lt;/federationConfiguration&gt;</w:t>
      </w:r>
    </w:p>
    <w:p w:rsidR="0034597B" w:rsidRDefault="0034597B" w:rsidP="004C2EAD">
      <w:pPr>
        <w:pStyle w:val="HTMLPreformatted"/>
      </w:pPr>
      <w:r>
        <w:t>&lt;/system.identityModel.services&gt;</w:t>
      </w:r>
    </w:p>
    <w:p w:rsidR="0034597B" w:rsidRDefault="0034597B" w:rsidP="004C2EAD">
      <w:pPr>
        <w:pStyle w:val="NormalWeb"/>
        <w:numPr>
          <w:ilvl w:val="0"/>
          <w:numId w:val="278"/>
        </w:numPr>
      </w:pPr>
      <w:r>
        <w:t>Add reference to the</w:t>
      </w:r>
      <w:r>
        <w:rPr>
          <w:rStyle w:val="apple-converted-space"/>
          <w:rFonts w:ascii="Segoe UI" w:hAnsi="Segoe UI" w:cs="Segoe UI"/>
          <w:color w:val="2A2A2A"/>
          <w:sz w:val="20"/>
          <w:szCs w:val="20"/>
        </w:rPr>
        <w:t> </w:t>
      </w:r>
      <w:r>
        <w:rPr>
          <w:rStyle w:val="unresolvedlink"/>
          <w:rFonts w:ascii="Segoe UI" w:hAnsi="Segoe UI" w:cs="Segoe UI"/>
          <w:color w:val="2A2A2A"/>
          <w:sz w:val="20"/>
          <w:szCs w:val="20"/>
        </w:rPr>
        <w:t>[System.IdentityModel]</w:t>
      </w:r>
      <w:r>
        <w:rPr>
          <w:rStyle w:val="apple-converted-space"/>
          <w:rFonts w:ascii="Segoe UI" w:hAnsi="Segoe UI" w:cs="Segoe UI"/>
          <w:color w:val="2A2A2A"/>
          <w:sz w:val="20"/>
          <w:szCs w:val="20"/>
        </w:rPr>
        <w:t> </w:t>
      </w:r>
      <w:r>
        <w:t>assembly.</w:t>
      </w:r>
    </w:p>
    <w:p w:rsidR="0034597B" w:rsidRDefault="0034597B" w:rsidP="004C2EAD">
      <w:pPr>
        <w:pStyle w:val="NormalWeb"/>
        <w:numPr>
          <w:ilvl w:val="0"/>
          <w:numId w:val="278"/>
        </w:numPr>
      </w:pPr>
      <w:r>
        <w:t>Compile the solution to make sure there are errors.</w:t>
      </w:r>
    </w:p>
    <w:p w:rsidR="0034597B" w:rsidRDefault="005952A5" w:rsidP="004C2EAD">
      <w:hyperlink r:id="rId3029" w:tooltip="Click to collapse. Double-click to collapse all." w:history="1">
        <w:r w:rsidR="0034597B">
          <w:rPr>
            <w:rStyle w:val="lwcollapsibleareatitle"/>
            <w:rFonts w:ascii="Segoe UI Semibold" w:hAnsi="Segoe UI Semibold" w:cs="Segoe UI"/>
            <w:b/>
            <w:bCs/>
            <w:color w:val="000000"/>
            <w:sz w:val="35"/>
            <w:szCs w:val="35"/>
          </w:rPr>
          <w:t>Step 3 – Test Your Solution</w:t>
        </w:r>
      </w:hyperlink>
    </w:p>
    <w:p w:rsidR="0034597B" w:rsidRDefault="0034597B" w:rsidP="004C2EAD">
      <w:pPr>
        <w:pStyle w:val="NormalWeb"/>
      </w:pPr>
      <w:r>
        <w:t>In this step you will test your ASP.NET Web Forms application configured for claims-based authentication. To perform a basic test, you will add code that displays claims in the token issued by the Security Token Service (STS).</w:t>
      </w:r>
    </w:p>
    <w:p w:rsidR="0034597B" w:rsidRPr="0034597B" w:rsidRDefault="0034597B" w:rsidP="004C2EAD">
      <w:r w:rsidRPr="0034597B">
        <w:t>To test your ASP.NET Web Form application for claims-based authentication</w:t>
      </w:r>
    </w:p>
    <w:p w:rsidR="0034597B" w:rsidRDefault="0034597B" w:rsidP="004C2EAD">
      <w:pPr>
        <w:pStyle w:val="NormalWeb"/>
        <w:numPr>
          <w:ilvl w:val="0"/>
          <w:numId w:val="279"/>
        </w:numPr>
      </w:pPr>
      <w:r>
        <w:t>Open the</w:t>
      </w:r>
      <w:r>
        <w:rPr>
          <w:rStyle w:val="apple-converted-space"/>
          <w:rFonts w:ascii="Segoe UI" w:hAnsi="Segoe UI" w:cs="Segoe UI"/>
          <w:color w:val="2A2A2A"/>
          <w:sz w:val="20"/>
          <w:szCs w:val="20"/>
        </w:rPr>
        <w:t> </w:t>
      </w:r>
      <w:r>
        <w:rPr>
          <w:b/>
          <w:bCs/>
        </w:rPr>
        <w:t>Default.aspx</w:t>
      </w:r>
      <w:r>
        <w:rPr>
          <w:rStyle w:val="apple-converted-space"/>
          <w:rFonts w:ascii="Segoe UI" w:hAnsi="Segoe UI" w:cs="Segoe UI"/>
          <w:color w:val="2A2A2A"/>
          <w:sz w:val="20"/>
          <w:szCs w:val="20"/>
        </w:rPr>
        <w:t> </w:t>
      </w:r>
      <w:r>
        <w:t>file under the</w:t>
      </w:r>
      <w:r>
        <w:rPr>
          <w:rStyle w:val="apple-converted-space"/>
          <w:rFonts w:ascii="Segoe UI" w:hAnsi="Segoe UI" w:cs="Segoe UI"/>
          <w:color w:val="2A2A2A"/>
          <w:sz w:val="20"/>
          <w:szCs w:val="20"/>
        </w:rPr>
        <w:t> </w:t>
      </w:r>
      <w:r>
        <w:rPr>
          <w:b/>
          <w:bCs/>
        </w:rPr>
        <w:t>TestApp</w:t>
      </w:r>
      <w:r>
        <w:rPr>
          <w:rStyle w:val="apple-converted-space"/>
          <w:rFonts w:ascii="Segoe UI" w:hAnsi="Segoe UI" w:cs="Segoe UI"/>
          <w:color w:val="2A2A2A"/>
          <w:sz w:val="20"/>
          <w:szCs w:val="20"/>
        </w:rPr>
        <w:t> </w:t>
      </w:r>
      <w:r>
        <w:t>project and replace its existing markup with the following markup:</w:t>
      </w:r>
    </w:p>
    <w:p w:rsidR="0034597B" w:rsidRDefault="0034597B" w:rsidP="004C2EAD">
      <w:pPr>
        <w:pStyle w:val="HTMLPreformatted"/>
        <w:numPr>
          <w:ilvl w:val="0"/>
          <w:numId w:val="279"/>
        </w:numPr>
      </w:pPr>
      <w:r>
        <w:t>%@ Page Language="C#" AutoEventWireup="true" CodeFile="Default.aspx.cs" Inherits="_Default" %&gt;</w:t>
      </w:r>
    </w:p>
    <w:p w:rsidR="0034597B" w:rsidRDefault="0034597B" w:rsidP="004C2EAD">
      <w:pPr>
        <w:pStyle w:val="HTMLPreformatted"/>
        <w:numPr>
          <w:ilvl w:val="0"/>
          <w:numId w:val="279"/>
        </w:numPr>
      </w:pPr>
    </w:p>
    <w:p w:rsidR="0034597B" w:rsidRDefault="0034597B" w:rsidP="004C2EAD">
      <w:pPr>
        <w:pStyle w:val="HTMLPreformatted"/>
        <w:numPr>
          <w:ilvl w:val="0"/>
          <w:numId w:val="279"/>
        </w:numPr>
      </w:pPr>
      <w:r>
        <w:t>&lt;!DOCTYPE html&gt;</w:t>
      </w:r>
    </w:p>
    <w:p w:rsidR="0034597B" w:rsidRDefault="0034597B" w:rsidP="004C2EAD">
      <w:pPr>
        <w:pStyle w:val="HTMLPreformatted"/>
        <w:numPr>
          <w:ilvl w:val="0"/>
          <w:numId w:val="279"/>
        </w:numPr>
      </w:pPr>
    </w:p>
    <w:p w:rsidR="0034597B" w:rsidRDefault="0034597B" w:rsidP="004C2EAD">
      <w:pPr>
        <w:pStyle w:val="HTMLPreformatted"/>
        <w:numPr>
          <w:ilvl w:val="0"/>
          <w:numId w:val="279"/>
        </w:numPr>
      </w:pPr>
      <w:r>
        <w:t>&lt;html xmlns="http://www.w3.org/1999/xhtml"&gt;</w:t>
      </w:r>
    </w:p>
    <w:p w:rsidR="0034597B" w:rsidRDefault="0034597B" w:rsidP="004C2EAD">
      <w:pPr>
        <w:pStyle w:val="HTMLPreformatted"/>
        <w:numPr>
          <w:ilvl w:val="0"/>
          <w:numId w:val="279"/>
        </w:numPr>
      </w:pPr>
      <w:r>
        <w:t>&lt;head id="Head1" runat="server"&gt;</w:t>
      </w:r>
    </w:p>
    <w:p w:rsidR="0034597B" w:rsidRDefault="0034597B" w:rsidP="004C2EAD">
      <w:pPr>
        <w:pStyle w:val="HTMLPreformatted"/>
        <w:numPr>
          <w:ilvl w:val="0"/>
          <w:numId w:val="279"/>
        </w:numPr>
      </w:pPr>
      <w:r>
        <w:t xml:space="preserve">    &lt;title&gt;&lt;/title&gt;</w:t>
      </w:r>
    </w:p>
    <w:p w:rsidR="0034597B" w:rsidRDefault="0034597B" w:rsidP="004C2EAD">
      <w:pPr>
        <w:pStyle w:val="HTMLPreformatted"/>
        <w:numPr>
          <w:ilvl w:val="0"/>
          <w:numId w:val="279"/>
        </w:numPr>
      </w:pPr>
      <w:r>
        <w:t>&lt;/head&gt;</w:t>
      </w:r>
    </w:p>
    <w:p w:rsidR="0034597B" w:rsidRDefault="0034597B" w:rsidP="004C2EAD">
      <w:pPr>
        <w:pStyle w:val="HTMLPreformatted"/>
        <w:numPr>
          <w:ilvl w:val="0"/>
          <w:numId w:val="279"/>
        </w:numPr>
      </w:pPr>
      <w:r>
        <w:t>&lt;body&gt;</w:t>
      </w:r>
    </w:p>
    <w:p w:rsidR="0034597B" w:rsidRDefault="0034597B" w:rsidP="004C2EAD">
      <w:pPr>
        <w:pStyle w:val="HTMLPreformatted"/>
        <w:numPr>
          <w:ilvl w:val="0"/>
          <w:numId w:val="279"/>
        </w:numPr>
      </w:pPr>
      <w:r>
        <w:t xml:space="preserve">    &lt;h1&gt;&lt;asp:label ID="signedIn" runat="server" /&gt;&lt;/h1&gt;</w:t>
      </w:r>
    </w:p>
    <w:p w:rsidR="0034597B" w:rsidRDefault="0034597B" w:rsidP="004C2EAD">
      <w:pPr>
        <w:pStyle w:val="HTMLPreformatted"/>
        <w:numPr>
          <w:ilvl w:val="0"/>
          <w:numId w:val="279"/>
        </w:numPr>
      </w:pPr>
      <w:r>
        <w:t xml:space="preserve">    &lt;asp:label ID="claimType" runat="server" /&gt;</w:t>
      </w:r>
    </w:p>
    <w:p w:rsidR="0034597B" w:rsidRDefault="0034597B" w:rsidP="004C2EAD">
      <w:pPr>
        <w:pStyle w:val="HTMLPreformatted"/>
        <w:numPr>
          <w:ilvl w:val="0"/>
          <w:numId w:val="279"/>
        </w:numPr>
      </w:pPr>
      <w:r>
        <w:t xml:space="preserve">    &lt;asp:label ID="claimValue" runat="server" /&gt;</w:t>
      </w:r>
    </w:p>
    <w:p w:rsidR="0034597B" w:rsidRDefault="0034597B" w:rsidP="004C2EAD">
      <w:pPr>
        <w:pStyle w:val="HTMLPreformatted"/>
        <w:numPr>
          <w:ilvl w:val="0"/>
          <w:numId w:val="279"/>
        </w:numPr>
      </w:pPr>
      <w:r>
        <w:t xml:space="preserve">    &lt;asp:label ID="claimValueType" runat="server" /&gt;</w:t>
      </w:r>
    </w:p>
    <w:p w:rsidR="0034597B" w:rsidRDefault="0034597B" w:rsidP="004C2EAD">
      <w:pPr>
        <w:pStyle w:val="HTMLPreformatted"/>
        <w:numPr>
          <w:ilvl w:val="0"/>
          <w:numId w:val="279"/>
        </w:numPr>
      </w:pPr>
      <w:r>
        <w:t xml:space="preserve">    &lt;asp:label ID="claimSubjectName" runat="server" /&gt;</w:t>
      </w:r>
    </w:p>
    <w:p w:rsidR="0034597B" w:rsidRDefault="0034597B" w:rsidP="004C2EAD">
      <w:pPr>
        <w:pStyle w:val="HTMLPreformatted"/>
        <w:numPr>
          <w:ilvl w:val="0"/>
          <w:numId w:val="279"/>
        </w:numPr>
      </w:pPr>
      <w:r>
        <w:t xml:space="preserve">    &lt;asp:label ID="claimIssuer" runat="server" /&gt;</w:t>
      </w:r>
    </w:p>
    <w:p w:rsidR="0034597B" w:rsidRDefault="0034597B" w:rsidP="004C2EAD">
      <w:pPr>
        <w:pStyle w:val="HTMLPreformatted"/>
        <w:numPr>
          <w:ilvl w:val="0"/>
          <w:numId w:val="279"/>
        </w:numPr>
      </w:pPr>
      <w:r>
        <w:t>&lt;/body&gt;</w:t>
      </w:r>
    </w:p>
    <w:p w:rsidR="0034597B" w:rsidRDefault="0034597B" w:rsidP="004C2EAD">
      <w:pPr>
        <w:pStyle w:val="HTMLPreformatted"/>
        <w:numPr>
          <w:ilvl w:val="0"/>
          <w:numId w:val="279"/>
        </w:numPr>
      </w:pPr>
      <w:r>
        <w:t>&lt;/html&gt;</w:t>
      </w:r>
    </w:p>
    <w:p w:rsidR="0034597B" w:rsidRDefault="0034597B" w:rsidP="004C2EAD">
      <w:pPr>
        <w:pStyle w:val="NormalWeb"/>
        <w:numPr>
          <w:ilvl w:val="0"/>
          <w:numId w:val="279"/>
        </w:numPr>
      </w:pPr>
      <w:r>
        <w:t>Save</w:t>
      </w:r>
      <w:r>
        <w:rPr>
          <w:rStyle w:val="apple-converted-space"/>
          <w:rFonts w:ascii="Segoe UI" w:hAnsi="Segoe UI" w:cs="Segoe UI"/>
          <w:color w:val="2A2A2A"/>
          <w:sz w:val="20"/>
          <w:szCs w:val="20"/>
        </w:rPr>
        <w:t> </w:t>
      </w:r>
      <w:r>
        <w:rPr>
          <w:b/>
          <w:bCs/>
        </w:rPr>
        <w:t>Default.aspx</w:t>
      </w:r>
      <w:r>
        <w:t>, and then open its code behind file named</w:t>
      </w:r>
      <w:r>
        <w:rPr>
          <w:rStyle w:val="apple-converted-space"/>
          <w:rFonts w:ascii="Segoe UI" w:hAnsi="Segoe UI" w:cs="Segoe UI"/>
          <w:color w:val="2A2A2A"/>
          <w:sz w:val="20"/>
          <w:szCs w:val="20"/>
        </w:rPr>
        <w:t> </w:t>
      </w:r>
      <w:r>
        <w:rPr>
          <w:b/>
          <w:bCs/>
        </w:rPr>
        <w:t>Default.aspx.cs</w:t>
      </w:r>
      <w:r>
        <w:t>.</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34597B" w:rsidTr="0034597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4597B" w:rsidRDefault="0034597B" w:rsidP="004C2EAD">
            <w:r>
              <w:rPr>
                <w:noProof/>
              </w:rPr>
              <w:drawing>
                <wp:inline distT="0" distB="0" distL="0" distR="0" wp14:anchorId="44314004" wp14:editId="3071AC2D">
                  <wp:extent cx="10795" cy="10795"/>
                  <wp:effectExtent l="0" t="0" r="0" b="0"/>
                  <wp:docPr id="403" name="Picture 4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34597B" w:rsidTr="0034597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4597B" w:rsidRDefault="0034597B" w:rsidP="004C2EAD">
            <w:pPr>
              <w:pStyle w:val="NormalWeb"/>
            </w:pPr>
            <w:r>
              <w:rPr>
                <w:b/>
                <w:bCs/>
              </w:rPr>
              <w:t>Default.aspx.cs</w:t>
            </w:r>
            <w:r>
              <w:rPr>
                <w:rStyle w:val="apple-converted-space"/>
                <w:color w:val="2A2A2A"/>
              </w:rPr>
              <w:t> </w:t>
            </w:r>
            <w:r>
              <w:t>may be hidden beneath</w:t>
            </w:r>
            <w:r>
              <w:rPr>
                <w:rStyle w:val="apple-converted-space"/>
                <w:color w:val="2A2A2A"/>
              </w:rPr>
              <w:t> </w:t>
            </w:r>
            <w:r>
              <w:rPr>
                <w:b/>
                <w:bCs/>
              </w:rPr>
              <w:t>Default.aspx</w:t>
            </w:r>
            <w:r>
              <w:rPr>
                <w:rStyle w:val="apple-converted-space"/>
                <w:color w:val="2A2A2A"/>
              </w:rPr>
              <w:t> </w:t>
            </w:r>
            <w:r>
              <w:t>in Solution Explorer. If</w:t>
            </w:r>
            <w:r>
              <w:rPr>
                <w:rStyle w:val="apple-converted-space"/>
                <w:color w:val="2A2A2A"/>
              </w:rPr>
              <w:t> </w:t>
            </w:r>
            <w:r>
              <w:rPr>
                <w:b/>
                <w:bCs/>
              </w:rPr>
              <w:t>Default.aspx.cs</w:t>
            </w:r>
            <w:r>
              <w:rPr>
                <w:rStyle w:val="apple-converted-space"/>
                <w:color w:val="2A2A2A"/>
              </w:rPr>
              <w:t> </w:t>
            </w:r>
            <w:r>
              <w:t>is not visible, expand</w:t>
            </w:r>
            <w:r>
              <w:rPr>
                <w:rStyle w:val="apple-converted-space"/>
                <w:color w:val="2A2A2A"/>
              </w:rPr>
              <w:t> </w:t>
            </w:r>
            <w:r>
              <w:rPr>
                <w:b/>
                <w:bCs/>
              </w:rPr>
              <w:t>Default.aspx</w:t>
            </w:r>
            <w:r>
              <w:t>by clicking on the triangle next to it.</w:t>
            </w:r>
          </w:p>
        </w:tc>
      </w:tr>
    </w:tbl>
    <w:p w:rsidR="0034597B" w:rsidRDefault="0034597B" w:rsidP="004C2EAD">
      <w:pPr>
        <w:pStyle w:val="NormalWeb"/>
        <w:numPr>
          <w:ilvl w:val="0"/>
          <w:numId w:val="279"/>
        </w:numPr>
      </w:pPr>
      <w:r>
        <w:t>Replace the existing code in the</w:t>
      </w:r>
      <w:r>
        <w:rPr>
          <w:rStyle w:val="apple-converted-space"/>
          <w:rFonts w:ascii="Segoe UI" w:hAnsi="Segoe UI" w:cs="Segoe UI"/>
          <w:color w:val="2A2A2A"/>
          <w:sz w:val="20"/>
          <w:szCs w:val="20"/>
        </w:rPr>
        <w:t> </w:t>
      </w:r>
      <w:r>
        <w:rPr>
          <w:b/>
          <w:bCs/>
        </w:rPr>
        <w:t>Page_Load</w:t>
      </w:r>
      <w:r>
        <w:rPr>
          <w:rStyle w:val="apple-converted-space"/>
          <w:rFonts w:ascii="Segoe UI" w:hAnsi="Segoe UI" w:cs="Segoe UI"/>
          <w:color w:val="2A2A2A"/>
          <w:sz w:val="20"/>
          <w:szCs w:val="20"/>
        </w:rPr>
        <w:t> </w:t>
      </w:r>
      <w:r>
        <w:t>method of</w:t>
      </w:r>
      <w:r>
        <w:rPr>
          <w:rStyle w:val="apple-converted-space"/>
          <w:rFonts w:ascii="Segoe UI" w:hAnsi="Segoe UI" w:cs="Segoe UI"/>
          <w:color w:val="2A2A2A"/>
          <w:sz w:val="20"/>
          <w:szCs w:val="20"/>
        </w:rPr>
        <w:t> </w:t>
      </w:r>
      <w:r>
        <w:rPr>
          <w:b/>
          <w:bCs/>
        </w:rPr>
        <w:t>Default.aspx.cs</w:t>
      </w:r>
      <w:r>
        <w:rPr>
          <w:rStyle w:val="apple-converted-space"/>
          <w:rFonts w:ascii="Segoe UI" w:hAnsi="Segoe UI" w:cs="Segoe UI"/>
          <w:color w:val="2A2A2A"/>
          <w:sz w:val="20"/>
          <w:szCs w:val="20"/>
        </w:rPr>
        <w:t> </w:t>
      </w:r>
      <w:r>
        <w:t>with the following code:</w:t>
      </w:r>
    </w:p>
    <w:p w:rsidR="0034597B" w:rsidRDefault="0034597B" w:rsidP="004C2EAD">
      <w:r>
        <w:t>C#</w:t>
      </w:r>
    </w:p>
    <w:p w:rsidR="0034597B" w:rsidRDefault="0034597B" w:rsidP="004C2EAD">
      <w:pPr>
        <w:pStyle w:val="HTMLPreformatted"/>
      </w:pPr>
      <w:r>
        <w:rPr>
          <w:color w:val="0000FF"/>
        </w:rPr>
        <w:t>using</w:t>
      </w:r>
      <w:r>
        <w:t xml:space="preserve"> System;</w:t>
      </w:r>
    </w:p>
    <w:p w:rsidR="0034597B" w:rsidRDefault="0034597B" w:rsidP="004C2EAD">
      <w:pPr>
        <w:pStyle w:val="HTMLPreformatted"/>
      </w:pPr>
      <w:r>
        <w:rPr>
          <w:color w:val="0000FF"/>
        </w:rPr>
        <w:t>using</w:t>
      </w:r>
      <w:r>
        <w:t xml:space="preserve"> System.IdentityModel;</w:t>
      </w:r>
    </w:p>
    <w:p w:rsidR="0034597B" w:rsidRDefault="0034597B" w:rsidP="004C2EAD">
      <w:pPr>
        <w:pStyle w:val="HTMLPreformatted"/>
      </w:pPr>
      <w:r>
        <w:rPr>
          <w:color w:val="0000FF"/>
        </w:rPr>
        <w:t>using</w:t>
      </w:r>
      <w:r>
        <w:t xml:space="preserve"> System.Security.Claims;</w:t>
      </w:r>
    </w:p>
    <w:p w:rsidR="0034597B" w:rsidRDefault="0034597B" w:rsidP="004C2EAD">
      <w:pPr>
        <w:pStyle w:val="HTMLPreformatted"/>
      </w:pPr>
      <w:r>
        <w:rPr>
          <w:color w:val="0000FF"/>
        </w:rPr>
        <w:t>using</w:t>
      </w:r>
      <w:r>
        <w:t xml:space="preserve"> System.Threading;</w:t>
      </w:r>
    </w:p>
    <w:p w:rsidR="0034597B" w:rsidRDefault="0034597B" w:rsidP="004C2EAD">
      <w:pPr>
        <w:pStyle w:val="HTMLPreformatted"/>
      </w:pPr>
      <w:r>
        <w:rPr>
          <w:color w:val="0000FF"/>
        </w:rPr>
        <w:t>using</w:t>
      </w:r>
      <w:r>
        <w:t xml:space="preserve"> System.Web.UI;</w:t>
      </w:r>
    </w:p>
    <w:p w:rsidR="0034597B" w:rsidRDefault="0034597B" w:rsidP="004C2EAD">
      <w:pPr>
        <w:pStyle w:val="HTMLPreformatted"/>
      </w:pPr>
    </w:p>
    <w:p w:rsidR="0034597B" w:rsidRDefault="0034597B" w:rsidP="004C2EAD">
      <w:pPr>
        <w:pStyle w:val="HTMLPreformatted"/>
        <w:rPr>
          <w:color w:val="000000"/>
        </w:rPr>
      </w:pPr>
      <w:r>
        <w:t>namespace</w:t>
      </w:r>
      <w:r>
        <w:rPr>
          <w:color w:val="000000"/>
        </w:rPr>
        <w:t xml:space="preserve"> TestApp</w:t>
      </w:r>
    </w:p>
    <w:p w:rsidR="0034597B" w:rsidRDefault="0034597B" w:rsidP="004C2EAD">
      <w:pPr>
        <w:pStyle w:val="HTMLPreformatted"/>
      </w:pPr>
      <w:r>
        <w:lastRenderedPageBreak/>
        <w:t>{</w:t>
      </w:r>
    </w:p>
    <w:p w:rsidR="0034597B" w:rsidRDefault="0034597B" w:rsidP="004C2EAD">
      <w:pPr>
        <w:pStyle w:val="HTMLPreformatted"/>
      </w:pPr>
      <w:r>
        <w:t xml:space="preserve">    </w:t>
      </w:r>
      <w:r>
        <w:rPr>
          <w:color w:val="0000FF"/>
        </w:rPr>
        <w:t>public</w:t>
      </w:r>
      <w:r>
        <w:t xml:space="preserve"> </w:t>
      </w:r>
      <w:r>
        <w:rPr>
          <w:color w:val="0000FF"/>
        </w:rPr>
        <w:t>partial</w:t>
      </w:r>
      <w:r>
        <w:t xml:space="preserve"> </w:t>
      </w:r>
      <w:r>
        <w:rPr>
          <w:color w:val="0000FF"/>
        </w:rPr>
        <w:t>class</w:t>
      </w:r>
      <w:r>
        <w:t xml:space="preserve"> _Default : System.Web.UI.Page</w:t>
      </w:r>
    </w:p>
    <w:p w:rsidR="0034597B" w:rsidRDefault="0034597B" w:rsidP="004C2EAD">
      <w:pPr>
        <w:pStyle w:val="HTMLPreformatted"/>
      </w:pPr>
      <w:r>
        <w:t xml:space="preserve">    {</w:t>
      </w:r>
    </w:p>
    <w:p w:rsidR="0034597B" w:rsidRDefault="0034597B" w:rsidP="004C2EAD">
      <w:pPr>
        <w:pStyle w:val="HTMLPreformatted"/>
      </w:pPr>
      <w:r>
        <w:t xml:space="preserve">        </w:t>
      </w:r>
      <w:r>
        <w:rPr>
          <w:color w:val="0000FF"/>
        </w:rPr>
        <w:t>protected</w:t>
      </w:r>
      <w:r>
        <w:t xml:space="preserve"> </w:t>
      </w:r>
      <w:r>
        <w:rPr>
          <w:color w:val="0000FF"/>
        </w:rPr>
        <w:t>void</w:t>
      </w:r>
      <w:r>
        <w:t xml:space="preserve"> Page_Load(</w:t>
      </w:r>
      <w:r>
        <w:rPr>
          <w:color w:val="0000FF"/>
        </w:rPr>
        <w:t>object</w:t>
      </w:r>
      <w:r>
        <w:t xml:space="preserve"> sender, EventArgs e)</w:t>
      </w:r>
    </w:p>
    <w:p w:rsidR="0034597B" w:rsidRDefault="0034597B" w:rsidP="004C2EAD">
      <w:pPr>
        <w:pStyle w:val="HTMLPreformatted"/>
      </w:pPr>
      <w:r>
        <w:t xml:space="preserve">        {</w:t>
      </w:r>
    </w:p>
    <w:p w:rsidR="0034597B" w:rsidRDefault="0034597B" w:rsidP="004C2EAD">
      <w:pPr>
        <w:pStyle w:val="HTMLPreformatted"/>
      </w:pPr>
      <w:r>
        <w:t xml:space="preserve">            ClaimsPrincipal claimsPrincipal = Thread.CurrentPrincipal </w:t>
      </w:r>
      <w:r>
        <w:rPr>
          <w:color w:val="0000FF"/>
        </w:rPr>
        <w:t>as</w:t>
      </w:r>
      <w:r>
        <w:t xml:space="preserve"> ClaimsPrincipal;</w:t>
      </w:r>
    </w:p>
    <w:p w:rsidR="0034597B" w:rsidRDefault="0034597B" w:rsidP="004C2EAD">
      <w:pPr>
        <w:pStyle w:val="HTMLPreformatted"/>
      </w:pPr>
    </w:p>
    <w:p w:rsidR="0034597B" w:rsidRDefault="0034597B" w:rsidP="004C2EAD">
      <w:pPr>
        <w:pStyle w:val="HTMLPreformatted"/>
      </w:pPr>
      <w:r>
        <w:t xml:space="preserve">            </w:t>
      </w:r>
      <w:r>
        <w:rPr>
          <w:color w:val="0000FF"/>
        </w:rPr>
        <w:t>if</w:t>
      </w:r>
      <w:r>
        <w:t xml:space="preserve"> (claimsPrincipal != </w:t>
      </w:r>
      <w:r>
        <w:rPr>
          <w:color w:val="0000FF"/>
        </w:rPr>
        <w:t>null</w:t>
      </w:r>
      <w:r>
        <w:t>)</w:t>
      </w:r>
    </w:p>
    <w:p w:rsidR="0034597B" w:rsidRDefault="0034597B" w:rsidP="004C2EAD">
      <w:pPr>
        <w:pStyle w:val="HTMLPreformatted"/>
      </w:pPr>
      <w:r>
        <w:t xml:space="preserve">            {</w:t>
      </w:r>
    </w:p>
    <w:p w:rsidR="0034597B" w:rsidRDefault="0034597B" w:rsidP="004C2EAD">
      <w:pPr>
        <w:pStyle w:val="HTMLPreformatted"/>
      </w:pPr>
      <w:r>
        <w:t xml:space="preserve">                signedIn.Text = </w:t>
      </w:r>
      <w:r>
        <w:rPr>
          <w:color w:val="A31515"/>
        </w:rPr>
        <w:t>"You are signed in."</w:t>
      </w:r>
      <w:r>
        <w:t>;</w:t>
      </w:r>
    </w:p>
    <w:p w:rsidR="0034597B" w:rsidRDefault="0034597B" w:rsidP="004C2EAD">
      <w:pPr>
        <w:pStyle w:val="HTMLPreformatted"/>
      </w:pPr>
    </w:p>
    <w:p w:rsidR="0034597B" w:rsidRDefault="0034597B" w:rsidP="004C2EAD">
      <w:pPr>
        <w:pStyle w:val="HTMLPreformatted"/>
      </w:pPr>
      <w:r>
        <w:t xml:space="preserve">                </w:t>
      </w:r>
      <w:r>
        <w:rPr>
          <w:color w:val="0000FF"/>
        </w:rPr>
        <w:t>foreach</w:t>
      </w:r>
      <w:r>
        <w:t xml:space="preserve"> (Claim claim </w:t>
      </w:r>
      <w:r>
        <w:rPr>
          <w:color w:val="0000FF"/>
        </w:rPr>
        <w:t>in</w:t>
      </w:r>
      <w:r>
        <w:t xml:space="preserve"> claimsPrincipal.Claims)</w:t>
      </w:r>
    </w:p>
    <w:p w:rsidR="0034597B" w:rsidRDefault="0034597B" w:rsidP="004C2EAD">
      <w:pPr>
        <w:pStyle w:val="HTMLPreformatted"/>
      </w:pPr>
      <w:r>
        <w:t xml:space="preserve">                {</w:t>
      </w:r>
    </w:p>
    <w:p w:rsidR="0034597B" w:rsidRDefault="0034597B" w:rsidP="004C2EAD">
      <w:pPr>
        <w:pStyle w:val="HTMLPreformatted"/>
      </w:pPr>
      <w:r>
        <w:t xml:space="preserve">                    claimType.Text = claim.Type;</w:t>
      </w:r>
    </w:p>
    <w:p w:rsidR="0034597B" w:rsidRDefault="0034597B" w:rsidP="004C2EAD">
      <w:pPr>
        <w:pStyle w:val="HTMLPreformatted"/>
      </w:pPr>
      <w:r>
        <w:t xml:space="preserve">                    claimValue.Text = claim.Value;</w:t>
      </w:r>
    </w:p>
    <w:p w:rsidR="0034597B" w:rsidRDefault="0034597B" w:rsidP="004C2EAD">
      <w:pPr>
        <w:pStyle w:val="HTMLPreformatted"/>
      </w:pPr>
      <w:r>
        <w:t xml:space="preserve">                    claimValueType.Text = claim.ValueType;</w:t>
      </w:r>
    </w:p>
    <w:p w:rsidR="0034597B" w:rsidRDefault="0034597B" w:rsidP="004C2EAD">
      <w:pPr>
        <w:pStyle w:val="HTMLPreformatted"/>
      </w:pPr>
      <w:r>
        <w:t xml:space="preserve">                    claimSubjectName.Text = claim.Subject.Name;</w:t>
      </w:r>
    </w:p>
    <w:p w:rsidR="0034597B" w:rsidRDefault="0034597B" w:rsidP="004C2EAD">
      <w:pPr>
        <w:pStyle w:val="HTMLPreformatted"/>
      </w:pPr>
      <w:r>
        <w:t xml:space="preserve">                    claimIssuer.Text = claim.Issuer;</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w:t>
      </w:r>
      <w:r>
        <w:rPr>
          <w:color w:val="0000FF"/>
        </w:rPr>
        <w:t>else</w:t>
      </w:r>
    </w:p>
    <w:p w:rsidR="0034597B" w:rsidRDefault="0034597B" w:rsidP="004C2EAD">
      <w:pPr>
        <w:pStyle w:val="HTMLPreformatted"/>
      </w:pPr>
      <w:r>
        <w:t xml:space="preserve">            {</w:t>
      </w:r>
    </w:p>
    <w:p w:rsidR="0034597B" w:rsidRDefault="0034597B" w:rsidP="004C2EAD">
      <w:pPr>
        <w:pStyle w:val="HTMLPreformatted"/>
      </w:pPr>
      <w:r>
        <w:t xml:space="preserve">                signedIn.Text = </w:t>
      </w:r>
      <w:r>
        <w:rPr>
          <w:color w:val="A31515"/>
        </w:rPr>
        <w:t>"You are not signed in."</w:t>
      </w:r>
      <w:r>
        <w:t>;</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w:t>
      </w:r>
    </w:p>
    <w:p w:rsidR="0034597B" w:rsidRDefault="0034597B" w:rsidP="004C2EAD">
      <w:pPr>
        <w:pStyle w:val="NormalWeb"/>
        <w:numPr>
          <w:ilvl w:val="0"/>
          <w:numId w:val="279"/>
        </w:numPr>
      </w:pPr>
      <w:r>
        <w:t>Save</w:t>
      </w:r>
      <w:r>
        <w:rPr>
          <w:rStyle w:val="apple-converted-space"/>
          <w:rFonts w:ascii="Segoe UI" w:hAnsi="Segoe UI" w:cs="Segoe UI"/>
          <w:color w:val="2A2A2A"/>
          <w:sz w:val="20"/>
          <w:szCs w:val="20"/>
        </w:rPr>
        <w:t> </w:t>
      </w:r>
      <w:r>
        <w:rPr>
          <w:b/>
          <w:bCs/>
        </w:rPr>
        <w:t>Default.aspx.cs</w:t>
      </w:r>
      <w:r>
        <w:t>, and build the solution.</w:t>
      </w:r>
    </w:p>
    <w:p w:rsidR="0034597B" w:rsidRDefault="0034597B" w:rsidP="004C2EAD">
      <w:pPr>
        <w:pStyle w:val="NormalWeb"/>
        <w:numPr>
          <w:ilvl w:val="0"/>
          <w:numId w:val="279"/>
        </w:numPr>
      </w:pPr>
      <w:r>
        <w:t>Run the solution by pressing the</w:t>
      </w:r>
      <w:r>
        <w:rPr>
          <w:rStyle w:val="apple-converted-space"/>
          <w:rFonts w:ascii="Segoe UI" w:hAnsi="Segoe UI" w:cs="Segoe UI"/>
          <w:color w:val="2A2A2A"/>
          <w:sz w:val="20"/>
          <w:szCs w:val="20"/>
        </w:rPr>
        <w:t> </w:t>
      </w:r>
      <w:r>
        <w:rPr>
          <w:b/>
          <w:bCs/>
        </w:rPr>
        <w:t>F5</w:t>
      </w:r>
      <w:r>
        <w:rPr>
          <w:rStyle w:val="apple-converted-space"/>
          <w:rFonts w:ascii="Segoe UI" w:hAnsi="Segoe UI" w:cs="Segoe UI"/>
          <w:color w:val="2A2A2A"/>
          <w:sz w:val="20"/>
          <w:szCs w:val="20"/>
        </w:rPr>
        <w:t> </w:t>
      </w:r>
      <w:r>
        <w:t>key.</w:t>
      </w:r>
    </w:p>
    <w:p w:rsidR="0034597B" w:rsidRDefault="0034597B" w:rsidP="004C2EAD">
      <w:pPr>
        <w:pStyle w:val="NormalWeb"/>
        <w:numPr>
          <w:ilvl w:val="0"/>
          <w:numId w:val="279"/>
        </w:numPr>
      </w:pPr>
      <w:r>
        <w:t>You should be presented with the page that displays the claims in the token that was issued to you by the Security Token Service.</w:t>
      </w:r>
    </w:p>
    <w:p w:rsidR="006E1FC1" w:rsidRDefault="006E1FC1" w:rsidP="004C2EAD">
      <w:pPr>
        <w:pStyle w:val="Heading3"/>
      </w:pPr>
      <w:bookmarkStart w:id="571" w:name="_Toc426472137"/>
      <w:bookmarkStart w:id="572" w:name="_Toc426473341"/>
      <w:r>
        <w:t>How To: Build Claims-Aware ASP.NET Application Using Forms-Based Authentication</w:t>
      </w:r>
      <w:bookmarkEnd w:id="571"/>
      <w:bookmarkEnd w:id="572"/>
    </w:p>
    <w:p w:rsidR="006E1FC1" w:rsidRDefault="006E1FC1" w:rsidP="004C2EAD">
      <w:r>
        <w:rPr>
          <w:rStyle w:val="Strong"/>
          <w:rFonts w:ascii="Segoe UI" w:hAnsi="Segoe UI" w:cs="Segoe UI"/>
          <w:color w:val="5D5D5D"/>
          <w:sz w:val="20"/>
          <w:szCs w:val="20"/>
        </w:rPr>
        <w:t>.NET Framework 4.6 and 4.5</w:t>
      </w:r>
    </w:p>
    <w:p w:rsidR="006E1FC1" w:rsidRDefault="005952A5" w:rsidP="004C2EAD">
      <w:hyperlink r:id="rId3030" w:tooltip="Click to collapse. Double-click to collapse all." w:history="1">
        <w:r w:rsidR="006E1FC1">
          <w:rPr>
            <w:rStyle w:val="lwcollapsibleareatitle"/>
            <w:rFonts w:ascii="Segoe UI Semibold" w:hAnsi="Segoe UI Semibold" w:cs="Segoe UI"/>
            <w:b/>
            <w:bCs/>
            <w:color w:val="000000"/>
            <w:sz w:val="35"/>
            <w:szCs w:val="35"/>
          </w:rPr>
          <w:t>Applies To</w:t>
        </w:r>
      </w:hyperlink>
    </w:p>
    <w:p w:rsidR="006E1FC1" w:rsidRDefault="006E1FC1" w:rsidP="004C2EAD">
      <w:pPr>
        <w:pStyle w:val="NormalWeb"/>
        <w:numPr>
          <w:ilvl w:val="0"/>
          <w:numId w:val="280"/>
        </w:numPr>
      </w:pPr>
      <w:r>
        <w:t>Microsoft® Windows® Identity Foundation (WIF)</w:t>
      </w:r>
    </w:p>
    <w:p w:rsidR="006E1FC1" w:rsidRDefault="006E1FC1" w:rsidP="004C2EAD">
      <w:pPr>
        <w:pStyle w:val="NormalWeb"/>
        <w:numPr>
          <w:ilvl w:val="0"/>
          <w:numId w:val="280"/>
        </w:numPr>
      </w:pPr>
      <w:r>
        <w:t>ASP.NET® Web Forms</w:t>
      </w:r>
    </w:p>
    <w:p w:rsidR="006E1FC1" w:rsidRDefault="005952A5" w:rsidP="004C2EAD">
      <w:hyperlink r:id="rId3031" w:tooltip="Click to collapse. Double-click to collapse all." w:history="1">
        <w:r w:rsidR="006E1FC1">
          <w:rPr>
            <w:rStyle w:val="lwcollapsibleareatitle"/>
            <w:rFonts w:ascii="Segoe UI Semibold" w:hAnsi="Segoe UI Semibold" w:cs="Segoe UI"/>
            <w:b/>
            <w:bCs/>
            <w:color w:val="000000"/>
            <w:sz w:val="35"/>
            <w:szCs w:val="35"/>
          </w:rPr>
          <w:t>Summary</w:t>
        </w:r>
      </w:hyperlink>
    </w:p>
    <w:p w:rsidR="006E1FC1" w:rsidRDefault="006E1FC1" w:rsidP="004C2EAD">
      <w:pPr>
        <w:pStyle w:val="NormalWeb"/>
      </w:pPr>
      <w:r>
        <w:lastRenderedPageBreak/>
        <w:t>This How-To provides detailed step-by-step procedures for creating a simple claims-aware ASP.NET Web Forms application that uses Forms authentication. It also provides instructions for how to test the application to verify that claims are presented when a user signs in with Forms authentication.</w:t>
      </w:r>
    </w:p>
    <w:p w:rsidR="006E1FC1" w:rsidRDefault="005952A5" w:rsidP="004C2EAD">
      <w:hyperlink r:id="rId3032" w:tooltip="Click to collapse. Double-click to collapse all." w:history="1">
        <w:r w:rsidR="006E1FC1">
          <w:rPr>
            <w:rStyle w:val="lwcollapsibleareatitle"/>
            <w:rFonts w:ascii="Segoe UI Semibold" w:hAnsi="Segoe UI Semibold" w:cs="Segoe UI"/>
            <w:b/>
            <w:bCs/>
            <w:color w:val="000000"/>
            <w:sz w:val="35"/>
            <w:szCs w:val="35"/>
          </w:rPr>
          <w:t>Contents</w:t>
        </w:r>
      </w:hyperlink>
    </w:p>
    <w:p w:rsidR="006E1FC1" w:rsidRDefault="006E1FC1" w:rsidP="004C2EAD">
      <w:pPr>
        <w:pStyle w:val="NormalWeb"/>
        <w:numPr>
          <w:ilvl w:val="0"/>
          <w:numId w:val="281"/>
        </w:numPr>
      </w:pPr>
      <w:r>
        <w:t>Objectives</w:t>
      </w:r>
    </w:p>
    <w:p w:rsidR="006E1FC1" w:rsidRDefault="006E1FC1" w:rsidP="004C2EAD">
      <w:pPr>
        <w:pStyle w:val="NormalWeb"/>
        <w:numPr>
          <w:ilvl w:val="0"/>
          <w:numId w:val="281"/>
        </w:numPr>
      </w:pPr>
      <w:r>
        <w:t>Overview</w:t>
      </w:r>
    </w:p>
    <w:p w:rsidR="006E1FC1" w:rsidRDefault="006E1FC1" w:rsidP="004C2EAD">
      <w:pPr>
        <w:pStyle w:val="NormalWeb"/>
        <w:numPr>
          <w:ilvl w:val="0"/>
          <w:numId w:val="281"/>
        </w:numPr>
      </w:pPr>
      <w:r>
        <w:t>Summary of Steps</w:t>
      </w:r>
    </w:p>
    <w:p w:rsidR="006E1FC1" w:rsidRDefault="006E1FC1" w:rsidP="004C2EAD">
      <w:pPr>
        <w:pStyle w:val="NormalWeb"/>
        <w:numPr>
          <w:ilvl w:val="0"/>
          <w:numId w:val="281"/>
        </w:numPr>
      </w:pPr>
      <w:r>
        <w:t>Step 1 – Create a Simple ASP.NET Web Forms Application</w:t>
      </w:r>
    </w:p>
    <w:p w:rsidR="006E1FC1" w:rsidRDefault="006E1FC1" w:rsidP="004C2EAD">
      <w:pPr>
        <w:pStyle w:val="NormalWeb"/>
        <w:numPr>
          <w:ilvl w:val="0"/>
          <w:numId w:val="281"/>
        </w:numPr>
      </w:pPr>
      <w:r>
        <w:t>Step 2 – Configure ASP.NET Web Forms Application for Claims Using Forms Authentication</w:t>
      </w:r>
    </w:p>
    <w:p w:rsidR="006E1FC1" w:rsidRDefault="006E1FC1" w:rsidP="004C2EAD">
      <w:pPr>
        <w:pStyle w:val="NormalWeb"/>
        <w:numPr>
          <w:ilvl w:val="0"/>
          <w:numId w:val="281"/>
        </w:numPr>
      </w:pPr>
      <w:r>
        <w:t>Step 3 – Test Your Solution</w:t>
      </w:r>
    </w:p>
    <w:p w:rsidR="006E1FC1" w:rsidRDefault="005952A5" w:rsidP="004C2EAD">
      <w:hyperlink r:id="rId3033" w:tooltip="Click to collapse. Double-click to collapse all." w:history="1">
        <w:r w:rsidR="006E1FC1">
          <w:rPr>
            <w:rStyle w:val="lwcollapsibleareatitle"/>
            <w:rFonts w:ascii="Segoe UI Semibold" w:hAnsi="Segoe UI Semibold" w:cs="Segoe UI"/>
            <w:b/>
            <w:bCs/>
            <w:color w:val="000000"/>
            <w:sz w:val="35"/>
            <w:szCs w:val="35"/>
          </w:rPr>
          <w:t>Objectives</w:t>
        </w:r>
      </w:hyperlink>
    </w:p>
    <w:p w:rsidR="006E1FC1" w:rsidRDefault="006E1FC1" w:rsidP="004C2EAD">
      <w:pPr>
        <w:pStyle w:val="NormalWeb"/>
        <w:numPr>
          <w:ilvl w:val="0"/>
          <w:numId w:val="282"/>
        </w:numPr>
      </w:pPr>
      <w:r>
        <w:t>Configure an ASP.NET Web Forms application for claims using Forms authentication</w:t>
      </w:r>
    </w:p>
    <w:p w:rsidR="006E1FC1" w:rsidRDefault="006E1FC1" w:rsidP="004C2EAD">
      <w:pPr>
        <w:pStyle w:val="NormalWeb"/>
        <w:numPr>
          <w:ilvl w:val="0"/>
          <w:numId w:val="282"/>
        </w:numPr>
      </w:pPr>
      <w:r>
        <w:t>Test the ASP.NET Web Forms application to see if it is working properly</w:t>
      </w:r>
    </w:p>
    <w:p w:rsidR="006E1FC1" w:rsidRDefault="005952A5" w:rsidP="004C2EAD">
      <w:hyperlink r:id="rId3034" w:tooltip="Click to collapse. Double-click to collapse all." w:history="1">
        <w:r w:rsidR="006E1FC1">
          <w:rPr>
            <w:rStyle w:val="lwcollapsibleareatitle"/>
            <w:rFonts w:ascii="Segoe UI Semibold" w:hAnsi="Segoe UI Semibold" w:cs="Segoe UI"/>
            <w:b/>
            <w:bCs/>
            <w:color w:val="000000"/>
            <w:sz w:val="35"/>
            <w:szCs w:val="35"/>
          </w:rPr>
          <w:t>Overview</w:t>
        </w:r>
      </w:hyperlink>
    </w:p>
    <w:p w:rsidR="006E1FC1" w:rsidRDefault="006E1FC1" w:rsidP="004C2EAD">
      <w:pPr>
        <w:pStyle w:val="NormalWeb"/>
      </w:pPr>
      <w:r>
        <w:t>In .NET 4.5, WIF and its claims-based authorization have been included as an integral part of the Framework. Previously, if you wanted claims from an ASP.NET user, you were required to install WIF, and then cast interfaces to Principal objects such as</w:t>
      </w:r>
      <w:r>
        <w:rPr>
          <w:rStyle w:val="code"/>
          <w:rFonts w:ascii="Consolas" w:eastAsiaTheme="majorEastAsia" w:hAnsi="Consolas" w:cs="Consolas"/>
          <w:color w:val="006400"/>
          <w:sz w:val="20"/>
          <w:szCs w:val="20"/>
        </w:rPr>
        <w:t>Thread.CurrentPrincipal</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rStyle w:val="code"/>
          <w:rFonts w:ascii="Consolas" w:eastAsiaTheme="majorEastAsia" w:hAnsi="Consolas" w:cs="Consolas"/>
          <w:color w:val="006400"/>
          <w:sz w:val="20"/>
          <w:szCs w:val="20"/>
        </w:rPr>
        <w:t>HttpContext.Current.User</w:t>
      </w:r>
      <w:r>
        <w:t>. Now, claims are served automatically by these Principal objects.</w:t>
      </w:r>
    </w:p>
    <w:p w:rsidR="006E1FC1" w:rsidRDefault="006E1FC1" w:rsidP="004C2EAD">
      <w:pPr>
        <w:pStyle w:val="NormalWeb"/>
      </w:pPr>
      <w:r>
        <w:t>Forms authentication has benefited from WIF’s inclusion in .NET 4.5 because all users authenticated by Forms automatically have claims associated with them. You can begin using these claims immediately in an ASP.NET application that uses Forms authentication, as this How-To demonstrates.</w:t>
      </w:r>
    </w:p>
    <w:p w:rsidR="006E1FC1" w:rsidRDefault="005952A5" w:rsidP="004C2EAD">
      <w:hyperlink r:id="rId3035" w:tooltip="Click to collapse. Double-click to collapse all." w:history="1">
        <w:r w:rsidR="006E1FC1">
          <w:rPr>
            <w:rStyle w:val="lwcollapsibleareatitle"/>
            <w:rFonts w:ascii="Segoe UI Semibold" w:hAnsi="Segoe UI Semibold" w:cs="Segoe UI"/>
            <w:b/>
            <w:bCs/>
            <w:color w:val="000000"/>
            <w:sz w:val="35"/>
            <w:szCs w:val="35"/>
          </w:rPr>
          <w:t>Summary of Steps</w:t>
        </w:r>
      </w:hyperlink>
    </w:p>
    <w:p w:rsidR="006E1FC1" w:rsidRDefault="006E1FC1" w:rsidP="004C2EAD">
      <w:pPr>
        <w:pStyle w:val="NormalWeb"/>
        <w:numPr>
          <w:ilvl w:val="0"/>
          <w:numId w:val="283"/>
        </w:numPr>
      </w:pPr>
      <w:r>
        <w:t>Step 1 – Create a Simple ASP.NET Web Forms Application</w:t>
      </w:r>
    </w:p>
    <w:p w:rsidR="006E1FC1" w:rsidRDefault="006E1FC1" w:rsidP="004C2EAD">
      <w:pPr>
        <w:pStyle w:val="NormalWeb"/>
        <w:numPr>
          <w:ilvl w:val="0"/>
          <w:numId w:val="283"/>
        </w:numPr>
      </w:pPr>
      <w:r>
        <w:t>Step 2 – Configure ASP.NET Web Forms Application for Claims Using Forms Authentication</w:t>
      </w:r>
    </w:p>
    <w:p w:rsidR="006E1FC1" w:rsidRDefault="006E1FC1" w:rsidP="004C2EAD">
      <w:pPr>
        <w:pStyle w:val="NormalWeb"/>
        <w:numPr>
          <w:ilvl w:val="0"/>
          <w:numId w:val="283"/>
        </w:numPr>
      </w:pPr>
      <w:r>
        <w:t>Step 3 – Test Your Solution</w:t>
      </w:r>
    </w:p>
    <w:p w:rsidR="006E1FC1" w:rsidRDefault="005952A5" w:rsidP="004C2EAD">
      <w:hyperlink r:id="rId3036" w:tooltip="Click to collapse. Double-click to collapse all." w:history="1">
        <w:r w:rsidR="006E1FC1">
          <w:rPr>
            <w:rStyle w:val="lwcollapsibleareatitle"/>
            <w:rFonts w:ascii="Segoe UI Semibold" w:hAnsi="Segoe UI Semibold" w:cs="Segoe UI"/>
            <w:b/>
            <w:bCs/>
            <w:color w:val="000000"/>
            <w:sz w:val="35"/>
            <w:szCs w:val="35"/>
          </w:rPr>
          <w:t>Step 1 – Create a Simple ASP.NET Web Forms Application</w:t>
        </w:r>
      </w:hyperlink>
    </w:p>
    <w:p w:rsidR="006E1FC1" w:rsidRDefault="006E1FC1" w:rsidP="004C2EAD">
      <w:pPr>
        <w:pStyle w:val="NormalWeb"/>
      </w:pPr>
      <w:r>
        <w:lastRenderedPageBreak/>
        <w:t>In this step, you will create a new ASP.NET Web Forms application.</w:t>
      </w:r>
    </w:p>
    <w:p w:rsidR="006E1FC1" w:rsidRPr="006E1FC1" w:rsidRDefault="006E1FC1" w:rsidP="004C2EAD">
      <w:r w:rsidRPr="006E1FC1">
        <w:t>To create a simple ASP.NET application</w:t>
      </w:r>
    </w:p>
    <w:p w:rsidR="006E1FC1" w:rsidRDefault="006E1FC1" w:rsidP="004C2EAD">
      <w:pPr>
        <w:pStyle w:val="NormalWeb"/>
        <w:numPr>
          <w:ilvl w:val="0"/>
          <w:numId w:val="284"/>
        </w:numPr>
      </w:pPr>
      <w:r>
        <w:t>Start Visual Studio and click</w:t>
      </w:r>
      <w:r>
        <w:rPr>
          <w:rStyle w:val="apple-converted-space"/>
          <w:rFonts w:ascii="Segoe UI" w:hAnsi="Segoe UI" w:cs="Segoe UI"/>
          <w:color w:val="2A2A2A"/>
          <w:sz w:val="20"/>
          <w:szCs w:val="20"/>
        </w:rPr>
        <w:t> </w:t>
      </w:r>
      <w:r>
        <w:rPr>
          <w:b/>
          <w:bCs/>
        </w:rPr>
        <w:t>File</w:t>
      </w:r>
      <w:r>
        <w:t>,</w:t>
      </w:r>
      <w:r>
        <w:rPr>
          <w:rStyle w:val="apple-converted-space"/>
          <w:rFonts w:ascii="Segoe UI" w:hAnsi="Segoe UI" w:cs="Segoe UI"/>
          <w:color w:val="2A2A2A"/>
          <w:sz w:val="20"/>
          <w:szCs w:val="20"/>
        </w:rPr>
        <w:t> </w:t>
      </w:r>
      <w:r>
        <w:rPr>
          <w:b/>
          <w:bCs/>
        </w:rPr>
        <w:t>New</w:t>
      </w:r>
      <w:r>
        <w:t>, and then</w:t>
      </w:r>
      <w:r>
        <w:rPr>
          <w:rStyle w:val="apple-converted-space"/>
          <w:rFonts w:ascii="Segoe UI" w:hAnsi="Segoe UI" w:cs="Segoe UI"/>
          <w:color w:val="2A2A2A"/>
          <w:sz w:val="20"/>
          <w:szCs w:val="20"/>
        </w:rPr>
        <w:t> </w:t>
      </w:r>
      <w:r>
        <w:rPr>
          <w:b/>
          <w:bCs/>
        </w:rPr>
        <w:t>Project</w:t>
      </w:r>
      <w:r>
        <w:t>.</w:t>
      </w:r>
    </w:p>
    <w:p w:rsidR="006E1FC1" w:rsidRDefault="006E1FC1" w:rsidP="004C2EAD">
      <w:pPr>
        <w:pStyle w:val="NormalWeb"/>
        <w:numPr>
          <w:ilvl w:val="0"/>
          <w:numId w:val="284"/>
        </w:numPr>
      </w:pPr>
      <w:r>
        <w:t>In the</w:t>
      </w:r>
      <w:r>
        <w:rPr>
          <w:rStyle w:val="apple-converted-space"/>
          <w:rFonts w:ascii="Segoe UI" w:hAnsi="Segoe UI" w:cs="Segoe UI"/>
          <w:color w:val="2A2A2A"/>
          <w:sz w:val="20"/>
          <w:szCs w:val="20"/>
        </w:rPr>
        <w:t> </w:t>
      </w:r>
      <w:r>
        <w:t>New Project</w:t>
      </w:r>
      <w:r>
        <w:rPr>
          <w:rStyle w:val="apple-converted-space"/>
          <w:rFonts w:ascii="Segoe UI" w:hAnsi="Segoe UI" w:cs="Segoe UI"/>
          <w:color w:val="2A2A2A"/>
          <w:sz w:val="20"/>
          <w:szCs w:val="20"/>
        </w:rPr>
        <w:t> </w:t>
      </w:r>
      <w:r>
        <w:t>window, click</w:t>
      </w:r>
      <w:r>
        <w:rPr>
          <w:rStyle w:val="apple-converted-space"/>
          <w:rFonts w:ascii="Segoe UI" w:hAnsi="Segoe UI" w:cs="Segoe UI"/>
          <w:color w:val="2A2A2A"/>
          <w:sz w:val="20"/>
          <w:szCs w:val="20"/>
        </w:rPr>
        <w:t> </w:t>
      </w:r>
      <w:r>
        <w:t>ASP.NET Web Forms Application.</w:t>
      </w:r>
    </w:p>
    <w:p w:rsidR="006E1FC1" w:rsidRDefault="006E1FC1" w:rsidP="004C2EAD">
      <w:pPr>
        <w:pStyle w:val="NormalWeb"/>
        <w:numPr>
          <w:ilvl w:val="0"/>
          <w:numId w:val="284"/>
        </w:numPr>
      </w:pPr>
      <w:r>
        <w:t>In</w:t>
      </w:r>
      <w:r>
        <w:rPr>
          <w:rStyle w:val="apple-converted-space"/>
          <w:rFonts w:ascii="Segoe UI" w:hAnsi="Segoe UI" w:cs="Segoe UI"/>
          <w:color w:val="2A2A2A"/>
          <w:sz w:val="20"/>
          <w:szCs w:val="20"/>
        </w:rPr>
        <w:t> </w:t>
      </w:r>
      <w:r>
        <w:rPr>
          <w:b/>
          <w:bCs/>
        </w:rPr>
        <w:t>Name</w:t>
      </w:r>
      <w:r>
        <w:t>, enter</w:t>
      </w:r>
      <w:r>
        <w:rPr>
          <w:rStyle w:val="apple-converted-space"/>
          <w:rFonts w:ascii="Segoe UI" w:hAnsi="Segoe UI" w:cs="Segoe UI"/>
          <w:color w:val="2A2A2A"/>
          <w:sz w:val="20"/>
          <w:szCs w:val="20"/>
        </w:rPr>
        <w:t> </w:t>
      </w:r>
      <w:r>
        <w:rPr>
          <w:rStyle w:val="code"/>
          <w:rFonts w:ascii="Consolas" w:eastAsiaTheme="majorEastAsia" w:hAnsi="Consolas" w:cs="Consolas"/>
          <w:color w:val="006400"/>
          <w:sz w:val="20"/>
          <w:szCs w:val="20"/>
        </w:rPr>
        <w:t>TestApp</w:t>
      </w:r>
      <w:r>
        <w:rPr>
          <w:rStyle w:val="apple-converted-space"/>
          <w:rFonts w:ascii="Segoe UI" w:hAnsi="Segoe UI" w:cs="Segoe UI"/>
          <w:color w:val="2A2A2A"/>
          <w:sz w:val="20"/>
          <w:szCs w:val="20"/>
        </w:rPr>
        <w:t> </w:t>
      </w:r>
      <w:r>
        <w:t>and press</w:t>
      </w:r>
      <w:r>
        <w:rPr>
          <w:rStyle w:val="apple-converted-space"/>
          <w:rFonts w:ascii="Segoe UI" w:hAnsi="Segoe UI" w:cs="Segoe UI"/>
          <w:color w:val="2A2A2A"/>
          <w:sz w:val="20"/>
          <w:szCs w:val="20"/>
        </w:rPr>
        <w:t> </w:t>
      </w:r>
      <w:r>
        <w:rPr>
          <w:b/>
          <w:bCs/>
        </w:rPr>
        <w:t>OK</w:t>
      </w:r>
      <w:r>
        <w:t>.</w:t>
      </w:r>
    </w:p>
    <w:p w:rsidR="006E1FC1" w:rsidRDefault="005952A5" w:rsidP="004C2EAD">
      <w:hyperlink r:id="rId3037" w:tooltip="Click to collapse. Double-click to collapse all." w:history="1">
        <w:r w:rsidR="006E1FC1">
          <w:rPr>
            <w:rStyle w:val="lwcollapsibleareatitle"/>
            <w:rFonts w:ascii="Segoe UI Semibold" w:hAnsi="Segoe UI Semibold" w:cs="Segoe UI"/>
            <w:b/>
            <w:bCs/>
            <w:color w:val="000000"/>
            <w:sz w:val="35"/>
            <w:szCs w:val="35"/>
          </w:rPr>
          <w:t>Step 2 – Configure ASP.NET Web Forms Application for Claims Using Forms Authentication</w:t>
        </w:r>
      </w:hyperlink>
    </w:p>
    <w:p w:rsidR="006E1FC1" w:rsidRDefault="006E1FC1" w:rsidP="004C2EAD">
      <w:pPr>
        <w:pStyle w:val="NormalWeb"/>
      </w:pPr>
      <w:r>
        <w:t>In this step you will add a configuration entry to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hAnsi="Segoe UI" w:cs="Segoe UI"/>
          <w:color w:val="2A2A2A"/>
          <w:sz w:val="20"/>
          <w:szCs w:val="20"/>
        </w:rPr>
        <w:t> </w:t>
      </w:r>
      <w:r>
        <w:t>configuration file and edit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hAnsi="Segoe UI" w:cs="Segoe UI"/>
          <w:color w:val="2A2A2A"/>
          <w:sz w:val="20"/>
          <w:szCs w:val="20"/>
        </w:rPr>
        <w:t> </w:t>
      </w:r>
      <w:r>
        <w:t>file to display claims information for an account.</w:t>
      </w:r>
    </w:p>
    <w:p w:rsidR="006E1FC1" w:rsidRPr="006E1FC1" w:rsidRDefault="006E1FC1" w:rsidP="004C2EAD">
      <w:r w:rsidRPr="006E1FC1">
        <w:t>To configure ASP.NET application for claims using Forms authentication</w:t>
      </w:r>
    </w:p>
    <w:p w:rsidR="006E1FC1" w:rsidRDefault="006E1FC1" w:rsidP="004C2EAD">
      <w:pPr>
        <w:pStyle w:val="NormalWeb"/>
        <w:numPr>
          <w:ilvl w:val="0"/>
          <w:numId w:val="285"/>
        </w:numPr>
      </w:pPr>
      <w:r>
        <w:t>In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hAnsi="Segoe UI" w:cs="Segoe UI"/>
          <w:color w:val="2A2A2A"/>
          <w:sz w:val="20"/>
          <w:szCs w:val="20"/>
        </w:rPr>
        <w:t> </w:t>
      </w:r>
      <w:r>
        <w:t>file, replace the existing markup with the following:</w:t>
      </w:r>
    </w:p>
    <w:p w:rsidR="006E1FC1" w:rsidRDefault="006E1FC1" w:rsidP="004C2EAD">
      <w:pPr>
        <w:pStyle w:val="HTMLPreformatted"/>
        <w:numPr>
          <w:ilvl w:val="0"/>
          <w:numId w:val="285"/>
        </w:numPr>
      </w:pPr>
      <w:r>
        <w:t>&lt;%@ Page Title="Home Page" Language="C#" MasterPageFile="~/Site.Master" AutoEventWireup="true" CodeBehind="Default.aspx.cs" Inherits="TestApp._Default" %&gt;</w:t>
      </w:r>
    </w:p>
    <w:p w:rsidR="006E1FC1" w:rsidRDefault="006E1FC1" w:rsidP="004C2EAD">
      <w:pPr>
        <w:pStyle w:val="HTMLPreformatted"/>
        <w:numPr>
          <w:ilvl w:val="0"/>
          <w:numId w:val="285"/>
        </w:numPr>
      </w:pPr>
    </w:p>
    <w:p w:rsidR="006E1FC1" w:rsidRDefault="006E1FC1" w:rsidP="004C2EAD">
      <w:pPr>
        <w:pStyle w:val="HTMLPreformatted"/>
        <w:numPr>
          <w:ilvl w:val="0"/>
          <w:numId w:val="285"/>
        </w:numPr>
      </w:pPr>
      <w:r>
        <w:t>&lt;asp:Content runat="server" ID="BodyContent" ContentPlaceHolderID="MainContent"&gt;</w:t>
      </w:r>
    </w:p>
    <w:p w:rsidR="006E1FC1" w:rsidRDefault="006E1FC1" w:rsidP="004C2EAD">
      <w:pPr>
        <w:pStyle w:val="HTMLPreformatted"/>
        <w:numPr>
          <w:ilvl w:val="0"/>
          <w:numId w:val="285"/>
        </w:numPr>
      </w:pPr>
      <w:r>
        <w:t xml:space="preserve">    &lt;p&gt;</w:t>
      </w:r>
    </w:p>
    <w:p w:rsidR="006E1FC1" w:rsidRDefault="006E1FC1" w:rsidP="004C2EAD">
      <w:pPr>
        <w:pStyle w:val="HTMLPreformatted"/>
        <w:numPr>
          <w:ilvl w:val="0"/>
          <w:numId w:val="285"/>
        </w:numPr>
      </w:pPr>
      <w:r>
        <w:t xml:space="preserve">        This page displays the claims associated with a Forms authenticated user.        </w:t>
      </w:r>
    </w:p>
    <w:p w:rsidR="006E1FC1" w:rsidRDefault="006E1FC1" w:rsidP="004C2EAD">
      <w:pPr>
        <w:pStyle w:val="HTMLPreformatted"/>
        <w:numPr>
          <w:ilvl w:val="0"/>
          <w:numId w:val="285"/>
        </w:numPr>
      </w:pPr>
      <w:r>
        <w:t xml:space="preserve">    &lt;/p&gt;</w:t>
      </w:r>
    </w:p>
    <w:p w:rsidR="006E1FC1" w:rsidRDefault="006E1FC1" w:rsidP="004C2EAD">
      <w:pPr>
        <w:pStyle w:val="HTMLPreformatted"/>
        <w:numPr>
          <w:ilvl w:val="0"/>
          <w:numId w:val="285"/>
        </w:numPr>
      </w:pPr>
      <w:r>
        <w:t xml:space="preserve">    &lt;h3&gt;Your Claims&lt;/h3&gt;</w:t>
      </w:r>
    </w:p>
    <w:p w:rsidR="006E1FC1" w:rsidRDefault="006E1FC1" w:rsidP="004C2EAD">
      <w:pPr>
        <w:pStyle w:val="HTMLPreformatted"/>
        <w:numPr>
          <w:ilvl w:val="0"/>
          <w:numId w:val="285"/>
        </w:numPr>
      </w:pPr>
      <w:r>
        <w:t xml:space="preserve">    &lt;p&gt;</w:t>
      </w:r>
    </w:p>
    <w:p w:rsidR="006E1FC1" w:rsidRDefault="006E1FC1" w:rsidP="004C2EAD">
      <w:pPr>
        <w:pStyle w:val="HTMLPreformatted"/>
        <w:numPr>
          <w:ilvl w:val="0"/>
          <w:numId w:val="285"/>
        </w:numPr>
      </w:pPr>
      <w:r>
        <w:t xml:space="preserve">        &lt;asp:GridView ID="ClaimsGridView" runat="server" CellPadding="3"&gt;</w:t>
      </w:r>
    </w:p>
    <w:p w:rsidR="006E1FC1" w:rsidRDefault="006E1FC1" w:rsidP="004C2EAD">
      <w:pPr>
        <w:pStyle w:val="HTMLPreformatted"/>
        <w:numPr>
          <w:ilvl w:val="0"/>
          <w:numId w:val="285"/>
        </w:numPr>
      </w:pPr>
      <w:r>
        <w:t xml:space="preserve">            &lt;AlternatingRowStyle BackColor="White" /&gt;</w:t>
      </w:r>
    </w:p>
    <w:p w:rsidR="006E1FC1" w:rsidRDefault="006E1FC1" w:rsidP="004C2EAD">
      <w:pPr>
        <w:pStyle w:val="HTMLPreformatted"/>
        <w:numPr>
          <w:ilvl w:val="0"/>
          <w:numId w:val="285"/>
        </w:numPr>
      </w:pPr>
      <w:r>
        <w:t xml:space="preserve">            &lt;HeaderStyle BackColor="#7AC0DA" ForeColor="White" /&gt;</w:t>
      </w:r>
    </w:p>
    <w:p w:rsidR="006E1FC1" w:rsidRDefault="006E1FC1" w:rsidP="004C2EAD">
      <w:pPr>
        <w:pStyle w:val="HTMLPreformatted"/>
        <w:numPr>
          <w:ilvl w:val="0"/>
          <w:numId w:val="285"/>
        </w:numPr>
      </w:pPr>
      <w:r>
        <w:t xml:space="preserve">        &lt;/asp:GridView&gt;</w:t>
      </w:r>
    </w:p>
    <w:p w:rsidR="006E1FC1" w:rsidRDefault="006E1FC1" w:rsidP="004C2EAD">
      <w:pPr>
        <w:pStyle w:val="HTMLPreformatted"/>
        <w:numPr>
          <w:ilvl w:val="0"/>
          <w:numId w:val="285"/>
        </w:numPr>
      </w:pPr>
      <w:r>
        <w:t xml:space="preserve">    &lt;/p&gt;</w:t>
      </w:r>
    </w:p>
    <w:p w:rsidR="006E1FC1" w:rsidRDefault="006E1FC1" w:rsidP="004C2EAD">
      <w:pPr>
        <w:pStyle w:val="HTMLPreformatted"/>
        <w:numPr>
          <w:ilvl w:val="0"/>
          <w:numId w:val="285"/>
        </w:numPr>
      </w:pPr>
      <w:r>
        <w:t>&lt;/asp:Content&gt;</w:t>
      </w:r>
    </w:p>
    <w:p w:rsidR="006E1FC1" w:rsidRDefault="006E1FC1" w:rsidP="004C2EAD">
      <w:pPr>
        <w:pStyle w:val="NormalWeb"/>
      </w:pPr>
      <w:r>
        <w:t>This step adds a GridView control to your</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hAnsi="Segoe UI" w:cs="Segoe UI"/>
          <w:color w:val="2A2A2A"/>
          <w:sz w:val="20"/>
          <w:szCs w:val="20"/>
        </w:rPr>
        <w:t> </w:t>
      </w:r>
      <w:r>
        <w:t>page that will be populated with the claims retrieved from Forms authentication.</w:t>
      </w:r>
    </w:p>
    <w:p w:rsidR="006E1FC1" w:rsidRDefault="006E1FC1" w:rsidP="004C2EAD">
      <w:pPr>
        <w:pStyle w:val="NormalWeb"/>
        <w:numPr>
          <w:ilvl w:val="0"/>
          <w:numId w:val="285"/>
        </w:numPr>
      </w:pPr>
      <w:r>
        <w:t>Save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hAnsi="Segoe UI" w:cs="Segoe UI"/>
          <w:color w:val="2A2A2A"/>
          <w:sz w:val="20"/>
          <w:szCs w:val="20"/>
        </w:rPr>
        <w:t> </w:t>
      </w:r>
      <w:r>
        <w:t>file, then open its code-behind file named</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Default.aspx.cs</w:t>
      </w:r>
      <w:r>
        <w:t>. Replace the existing code with the following:</w:t>
      </w:r>
    </w:p>
    <w:p w:rsidR="006E1FC1" w:rsidRDefault="006E1FC1" w:rsidP="004C2EAD">
      <w:r>
        <w:t>C#</w:t>
      </w:r>
    </w:p>
    <w:p w:rsidR="006E1FC1" w:rsidRDefault="006E1FC1" w:rsidP="004C2EAD">
      <w:pPr>
        <w:pStyle w:val="HTMLPreformatted"/>
      </w:pPr>
      <w:r>
        <w:rPr>
          <w:color w:val="0000FF"/>
        </w:rPr>
        <w:t>using</w:t>
      </w:r>
      <w:r>
        <w:t xml:space="preserve"> System;</w:t>
      </w:r>
    </w:p>
    <w:p w:rsidR="006E1FC1" w:rsidRDefault="006E1FC1" w:rsidP="004C2EAD">
      <w:pPr>
        <w:pStyle w:val="HTMLPreformatted"/>
      </w:pPr>
      <w:r>
        <w:rPr>
          <w:color w:val="0000FF"/>
        </w:rPr>
        <w:t>using</w:t>
      </w:r>
      <w:r>
        <w:t xml:space="preserve"> System.Web.UI;</w:t>
      </w:r>
    </w:p>
    <w:p w:rsidR="006E1FC1" w:rsidRDefault="006E1FC1" w:rsidP="004C2EAD">
      <w:pPr>
        <w:pStyle w:val="HTMLPreformatted"/>
      </w:pPr>
      <w:r>
        <w:rPr>
          <w:color w:val="0000FF"/>
        </w:rPr>
        <w:t>using</w:t>
      </w:r>
      <w:r>
        <w:t xml:space="preserve"> System.Security.Claims;</w:t>
      </w:r>
    </w:p>
    <w:p w:rsidR="006E1FC1" w:rsidRDefault="006E1FC1" w:rsidP="004C2EAD">
      <w:pPr>
        <w:pStyle w:val="HTMLPreformatted"/>
      </w:pPr>
    </w:p>
    <w:p w:rsidR="006E1FC1" w:rsidRDefault="006E1FC1" w:rsidP="004C2EAD">
      <w:pPr>
        <w:pStyle w:val="HTMLPreformatted"/>
        <w:rPr>
          <w:color w:val="000000"/>
        </w:rPr>
      </w:pPr>
      <w:r>
        <w:t>namespace</w:t>
      </w:r>
      <w:r>
        <w:rPr>
          <w:color w:val="000000"/>
        </w:rPr>
        <w:t xml:space="preserve"> TestApp</w:t>
      </w:r>
    </w:p>
    <w:p w:rsidR="006E1FC1" w:rsidRDefault="006E1FC1" w:rsidP="004C2EAD">
      <w:pPr>
        <w:pStyle w:val="HTMLPreformatted"/>
      </w:pPr>
      <w:r>
        <w:t>{</w:t>
      </w:r>
    </w:p>
    <w:p w:rsidR="006E1FC1" w:rsidRDefault="006E1FC1" w:rsidP="004C2EAD">
      <w:pPr>
        <w:pStyle w:val="HTMLPreformatted"/>
      </w:pPr>
      <w:r>
        <w:t xml:space="preserve">    </w:t>
      </w:r>
      <w:r>
        <w:rPr>
          <w:color w:val="0000FF"/>
        </w:rPr>
        <w:t>public</w:t>
      </w:r>
      <w:r>
        <w:t xml:space="preserve"> </w:t>
      </w:r>
      <w:r>
        <w:rPr>
          <w:color w:val="0000FF"/>
        </w:rPr>
        <w:t>partial</w:t>
      </w:r>
      <w:r>
        <w:t xml:space="preserve"> </w:t>
      </w:r>
      <w:r>
        <w:rPr>
          <w:color w:val="0000FF"/>
        </w:rPr>
        <w:t>class</w:t>
      </w:r>
      <w:r>
        <w:t xml:space="preserve"> _Default : Page</w:t>
      </w:r>
    </w:p>
    <w:p w:rsidR="006E1FC1" w:rsidRDefault="006E1FC1" w:rsidP="004C2EAD">
      <w:pPr>
        <w:pStyle w:val="HTMLPreformatted"/>
      </w:pPr>
      <w:r>
        <w:t xml:space="preserve">    {</w:t>
      </w:r>
    </w:p>
    <w:p w:rsidR="006E1FC1" w:rsidRDefault="006E1FC1" w:rsidP="004C2EAD">
      <w:pPr>
        <w:pStyle w:val="HTMLPreformatted"/>
      </w:pPr>
      <w:r>
        <w:t xml:space="preserve">        </w:t>
      </w:r>
      <w:r>
        <w:rPr>
          <w:color w:val="0000FF"/>
        </w:rPr>
        <w:t>protected</w:t>
      </w:r>
      <w:r>
        <w:t xml:space="preserve"> </w:t>
      </w:r>
      <w:r>
        <w:rPr>
          <w:color w:val="0000FF"/>
        </w:rPr>
        <w:t>void</w:t>
      </w:r>
      <w:r>
        <w:t xml:space="preserve"> Page_Load(</w:t>
      </w:r>
      <w:r>
        <w:rPr>
          <w:color w:val="0000FF"/>
        </w:rPr>
        <w:t>object</w:t>
      </w:r>
      <w:r>
        <w:t xml:space="preserve"> sender, EventArgs e)</w:t>
      </w:r>
    </w:p>
    <w:p w:rsidR="006E1FC1" w:rsidRDefault="006E1FC1" w:rsidP="004C2EAD">
      <w:pPr>
        <w:pStyle w:val="HTMLPreformatted"/>
      </w:pPr>
      <w:r>
        <w:t xml:space="preserve">        {</w:t>
      </w:r>
    </w:p>
    <w:p w:rsidR="006E1FC1" w:rsidRDefault="006E1FC1" w:rsidP="004C2EAD">
      <w:pPr>
        <w:pStyle w:val="HTMLPreformatted"/>
      </w:pPr>
      <w:r>
        <w:t xml:space="preserve">            ClaimsPrincipal claimsPrincipal = Page.User </w:t>
      </w:r>
      <w:r>
        <w:rPr>
          <w:color w:val="0000FF"/>
        </w:rPr>
        <w:t>as</w:t>
      </w:r>
      <w:r>
        <w:t xml:space="preserve"> ClaimsPrincipal;</w:t>
      </w:r>
    </w:p>
    <w:p w:rsidR="006E1FC1" w:rsidRDefault="006E1FC1" w:rsidP="004C2EAD">
      <w:pPr>
        <w:pStyle w:val="HTMLPreformatted"/>
      </w:pPr>
    </w:p>
    <w:p w:rsidR="006E1FC1" w:rsidRDefault="006E1FC1" w:rsidP="004C2EAD">
      <w:pPr>
        <w:pStyle w:val="HTMLPreformatted"/>
      </w:pPr>
      <w:r>
        <w:t xml:space="preserve">            </w:t>
      </w:r>
      <w:r>
        <w:rPr>
          <w:color w:val="0000FF"/>
        </w:rPr>
        <w:t>if</w:t>
      </w:r>
      <w:r>
        <w:t xml:space="preserve"> (claimsPrincipal != </w:t>
      </w:r>
      <w:r>
        <w:rPr>
          <w:color w:val="0000FF"/>
        </w:rPr>
        <w:t>null</w:t>
      </w:r>
      <w:r>
        <w:t>)</w:t>
      </w:r>
    </w:p>
    <w:p w:rsidR="006E1FC1" w:rsidRDefault="006E1FC1" w:rsidP="004C2EAD">
      <w:pPr>
        <w:pStyle w:val="HTMLPreformatted"/>
      </w:pPr>
      <w:r>
        <w:t xml:space="preserve">            {</w:t>
      </w:r>
    </w:p>
    <w:p w:rsidR="006E1FC1" w:rsidRDefault="006E1FC1" w:rsidP="004C2EAD">
      <w:pPr>
        <w:pStyle w:val="HTMLPreformatted"/>
      </w:pPr>
      <w:r>
        <w:t xml:space="preserve">                </w:t>
      </w:r>
      <w:r>
        <w:rPr>
          <w:color w:val="0000FF"/>
        </w:rPr>
        <w:t>this</w:t>
      </w:r>
      <w:r>
        <w:t>.ClaimsGridView.DataSource = claimsPrincipal.Claims;</w:t>
      </w:r>
    </w:p>
    <w:p w:rsidR="006E1FC1" w:rsidRDefault="006E1FC1" w:rsidP="004C2EAD">
      <w:pPr>
        <w:pStyle w:val="HTMLPreformatted"/>
      </w:pPr>
      <w:r>
        <w:t xml:space="preserve">                </w:t>
      </w:r>
      <w:r>
        <w:rPr>
          <w:color w:val="0000FF"/>
        </w:rPr>
        <w:t>this</w:t>
      </w:r>
      <w:r>
        <w:t>.ClaimsGridView.DataBind();</w:t>
      </w:r>
    </w:p>
    <w:p w:rsidR="006E1FC1" w:rsidRDefault="006E1FC1" w:rsidP="004C2EAD">
      <w:pPr>
        <w:pStyle w:val="HTMLPreformatted"/>
      </w:pPr>
      <w:r>
        <w:t xml:space="preserve">            }</w:t>
      </w:r>
    </w:p>
    <w:p w:rsidR="006E1FC1" w:rsidRDefault="006E1FC1" w:rsidP="004C2EAD">
      <w:pPr>
        <w:pStyle w:val="HTMLPreformatted"/>
      </w:pPr>
      <w:r>
        <w:t xml:space="preserve">        }</w:t>
      </w:r>
    </w:p>
    <w:p w:rsidR="006E1FC1" w:rsidRDefault="006E1FC1" w:rsidP="004C2EAD">
      <w:pPr>
        <w:pStyle w:val="HTMLPreformatted"/>
      </w:pPr>
      <w:r>
        <w:t xml:space="preserve">    }</w:t>
      </w:r>
    </w:p>
    <w:p w:rsidR="006E1FC1" w:rsidRDefault="006E1FC1" w:rsidP="004C2EAD">
      <w:pPr>
        <w:pStyle w:val="HTMLPreformatted"/>
      </w:pPr>
      <w:r>
        <w:t>}</w:t>
      </w:r>
    </w:p>
    <w:p w:rsidR="006E1FC1" w:rsidRDefault="006E1FC1" w:rsidP="004C2EAD">
      <w:pPr>
        <w:pStyle w:val="NormalWeb"/>
      </w:pPr>
      <w:r>
        <w:t>The above code will display claims about an authenticated user, including users identified by Forms authentication.</w:t>
      </w:r>
    </w:p>
    <w:p w:rsidR="006E1FC1" w:rsidRDefault="005952A5" w:rsidP="004C2EAD">
      <w:hyperlink r:id="rId3038" w:tooltip="Click to collapse. Double-click to collapse all." w:history="1">
        <w:r w:rsidR="006E1FC1">
          <w:rPr>
            <w:rStyle w:val="lwcollapsibleareatitle"/>
            <w:rFonts w:ascii="Segoe UI Semibold" w:hAnsi="Segoe UI Semibold" w:cs="Segoe UI"/>
            <w:b/>
            <w:bCs/>
            <w:color w:val="000000"/>
            <w:sz w:val="35"/>
            <w:szCs w:val="35"/>
          </w:rPr>
          <w:t>Step 3 – Test Your Solution</w:t>
        </w:r>
      </w:hyperlink>
    </w:p>
    <w:p w:rsidR="006E1FC1" w:rsidRDefault="006E1FC1" w:rsidP="004C2EAD">
      <w:pPr>
        <w:pStyle w:val="NormalWeb"/>
      </w:pPr>
      <w:r>
        <w:t>In this step you will test your ASP.NET Web Forms application, and verify that claims are presented when a user signs in with Forms authentication.</w:t>
      </w:r>
    </w:p>
    <w:p w:rsidR="006E1FC1" w:rsidRPr="006E1FC1" w:rsidRDefault="006E1FC1" w:rsidP="004C2EAD">
      <w:r w:rsidRPr="006E1FC1">
        <w:t>To test your ASP.NET Web Forms application for claims using Forms authentication</w:t>
      </w:r>
    </w:p>
    <w:p w:rsidR="006E1FC1" w:rsidRDefault="006E1FC1" w:rsidP="004C2EAD">
      <w:pPr>
        <w:pStyle w:val="NormalWeb"/>
        <w:numPr>
          <w:ilvl w:val="0"/>
          <w:numId w:val="286"/>
        </w:numPr>
      </w:pPr>
      <w:r>
        <w:t>Press</w:t>
      </w:r>
      <w:r>
        <w:rPr>
          <w:rStyle w:val="apple-converted-space"/>
          <w:rFonts w:ascii="Segoe UI" w:hAnsi="Segoe UI" w:cs="Segoe UI"/>
          <w:color w:val="2A2A2A"/>
          <w:sz w:val="20"/>
          <w:szCs w:val="20"/>
        </w:rPr>
        <w:t> </w:t>
      </w:r>
      <w:r>
        <w:rPr>
          <w:b/>
          <w:bCs/>
        </w:rPr>
        <w:t>F5</w:t>
      </w:r>
      <w:r>
        <w:rPr>
          <w:rStyle w:val="apple-converted-space"/>
          <w:rFonts w:ascii="Segoe UI" w:hAnsi="Segoe UI" w:cs="Segoe UI"/>
          <w:color w:val="2A2A2A"/>
          <w:sz w:val="20"/>
          <w:szCs w:val="20"/>
        </w:rPr>
        <w:t> </w:t>
      </w:r>
      <w:r>
        <w:t>to build and run the application. You should be presented with</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t>, which has</w:t>
      </w:r>
      <w:r>
        <w:rPr>
          <w:rStyle w:val="apple-converted-space"/>
          <w:rFonts w:ascii="Segoe UI" w:hAnsi="Segoe UI" w:cs="Segoe UI"/>
          <w:color w:val="2A2A2A"/>
          <w:sz w:val="20"/>
          <w:szCs w:val="20"/>
        </w:rPr>
        <w:t> </w:t>
      </w:r>
      <w:r>
        <w:rPr>
          <w:b/>
          <w:bCs/>
        </w:rPr>
        <w:t>Register</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b/>
          <w:bCs/>
        </w:rPr>
        <w:t>Log in</w:t>
      </w:r>
      <w:r>
        <w:rPr>
          <w:rStyle w:val="apple-converted-space"/>
          <w:rFonts w:ascii="Segoe UI" w:hAnsi="Segoe UI" w:cs="Segoe UI"/>
          <w:color w:val="2A2A2A"/>
          <w:sz w:val="20"/>
          <w:szCs w:val="20"/>
        </w:rPr>
        <w:t> </w:t>
      </w:r>
      <w:r>
        <w:t>links in the top right of the page. Click</w:t>
      </w:r>
      <w:r>
        <w:rPr>
          <w:rStyle w:val="apple-converted-space"/>
          <w:rFonts w:ascii="Segoe UI" w:hAnsi="Segoe UI" w:cs="Segoe UI"/>
          <w:color w:val="2A2A2A"/>
          <w:sz w:val="20"/>
          <w:szCs w:val="20"/>
        </w:rPr>
        <w:t> </w:t>
      </w:r>
      <w:r>
        <w:rPr>
          <w:b/>
          <w:bCs/>
        </w:rPr>
        <w:t>Register</w:t>
      </w:r>
      <w:r>
        <w:t>.</w:t>
      </w:r>
    </w:p>
    <w:p w:rsidR="006E1FC1" w:rsidRDefault="006E1FC1" w:rsidP="004C2EAD">
      <w:pPr>
        <w:pStyle w:val="NormalWeb"/>
        <w:numPr>
          <w:ilvl w:val="0"/>
          <w:numId w:val="286"/>
        </w:numPr>
      </w:pPr>
      <w:r>
        <w:t>On the</w:t>
      </w:r>
      <w:r>
        <w:rPr>
          <w:rStyle w:val="apple-converted-space"/>
          <w:rFonts w:ascii="Segoe UI" w:hAnsi="Segoe UI" w:cs="Segoe UI"/>
          <w:color w:val="2A2A2A"/>
          <w:sz w:val="20"/>
          <w:szCs w:val="20"/>
        </w:rPr>
        <w:t> </w:t>
      </w:r>
      <w:r>
        <w:rPr>
          <w:b/>
          <w:bCs/>
        </w:rPr>
        <w:t>Register</w:t>
      </w:r>
      <w:r>
        <w:rPr>
          <w:rStyle w:val="apple-converted-space"/>
          <w:rFonts w:ascii="Segoe UI" w:hAnsi="Segoe UI" w:cs="Segoe UI"/>
          <w:color w:val="2A2A2A"/>
          <w:sz w:val="20"/>
          <w:szCs w:val="20"/>
        </w:rPr>
        <w:t> </w:t>
      </w:r>
      <w:r>
        <w:t>page, create a user account, and then click</w:t>
      </w:r>
      <w:r>
        <w:rPr>
          <w:rStyle w:val="apple-converted-space"/>
          <w:rFonts w:ascii="Segoe UI" w:hAnsi="Segoe UI" w:cs="Segoe UI"/>
          <w:color w:val="2A2A2A"/>
          <w:sz w:val="20"/>
          <w:szCs w:val="20"/>
        </w:rPr>
        <w:t> </w:t>
      </w:r>
      <w:r>
        <w:rPr>
          <w:b/>
          <w:bCs/>
        </w:rPr>
        <w:t>Register</w:t>
      </w:r>
      <w:r>
        <w:t>. Your account will be created using Forms authentication, and you will be automatically signed in.</w:t>
      </w:r>
    </w:p>
    <w:p w:rsidR="006E1FC1" w:rsidRDefault="006E1FC1" w:rsidP="004C2EAD">
      <w:pPr>
        <w:pStyle w:val="NormalWeb"/>
        <w:numPr>
          <w:ilvl w:val="0"/>
          <w:numId w:val="286"/>
        </w:numPr>
      </w:pPr>
      <w:r>
        <w:t>After you have been redirected to the home page, you should see a table beneath the</w:t>
      </w:r>
      <w:r>
        <w:rPr>
          <w:rStyle w:val="apple-converted-space"/>
          <w:rFonts w:ascii="Segoe UI" w:hAnsi="Segoe UI" w:cs="Segoe UI"/>
          <w:color w:val="2A2A2A"/>
          <w:sz w:val="20"/>
          <w:szCs w:val="20"/>
        </w:rPr>
        <w:t> </w:t>
      </w:r>
      <w:r>
        <w:rPr>
          <w:b/>
          <w:bCs/>
        </w:rPr>
        <w:t>Your Claims</w:t>
      </w:r>
      <w:r>
        <w:rPr>
          <w:rStyle w:val="apple-converted-space"/>
          <w:rFonts w:ascii="Segoe UI" w:hAnsi="Segoe UI" w:cs="Segoe UI"/>
          <w:color w:val="2A2A2A"/>
          <w:sz w:val="20"/>
          <w:szCs w:val="20"/>
        </w:rPr>
        <w:t> </w:t>
      </w:r>
      <w:r>
        <w:t>heading that includes the</w:t>
      </w:r>
      <w:r>
        <w:rPr>
          <w:rStyle w:val="apple-converted-space"/>
          <w:rFonts w:ascii="Segoe UI" w:hAnsi="Segoe UI" w:cs="Segoe UI"/>
          <w:color w:val="2A2A2A"/>
          <w:sz w:val="20"/>
          <w:szCs w:val="20"/>
        </w:rPr>
        <w:t> </w:t>
      </w:r>
      <w:r>
        <w:rPr>
          <w:b/>
          <w:bCs/>
        </w:rPr>
        <w:t>Issuer</w:t>
      </w:r>
      <w:r>
        <w:t>,</w:t>
      </w:r>
      <w:r>
        <w:rPr>
          <w:b/>
          <w:bCs/>
        </w:rPr>
        <w:t>OriginalIssuer</w:t>
      </w:r>
      <w:r>
        <w:t>,</w:t>
      </w:r>
      <w:r>
        <w:rPr>
          <w:rStyle w:val="apple-converted-space"/>
          <w:rFonts w:ascii="Segoe UI" w:hAnsi="Segoe UI" w:cs="Segoe UI"/>
          <w:color w:val="2A2A2A"/>
          <w:sz w:val="20"/>
          <w:szCs w:val="20"/>
        </w:rPr>
        <w:t> </w:t>
      </w:r>
      <w:r>
        <w:rPr>
          <w:b/>
          <w:bCs/>
        </w:rPr>
        <w:t>Type</w:t>
      </w:r>
      <w:r>
        <w:t>,</w:t>
      </w:r>
      <w:r>
        <w:rPr>
          <w:rStyle w:val="apple-converted-space"/>
          <w:rFonts w:ascii="Segoe UI" w:hAnsi="Segoe UI" w:cs="Segoe UI"/>
          <w:color w:val="2A2A2A"/>
          <w:sz w:val="20"/>
          <w:szCs w:val="20"/>
        </w:rPr>
        <w:t> </w:t>
      </w:r>
      <w:r>
        <w:rPr>
          <w:b/>
          <w:bCs/>
        </w:rPr>
        <w:t>Value</w:t>
      </w:r>
      <w:r>
        <w:t>, and</w:t>
      </w:r>
      <w:r>
        <w:rPr>
          <w:rStyle w:val="apple-converted-space"/>
          <w:rFonts w:ascii="Segoe UI" w:hAnsi="Segoe UI" w:cs="Segoe UI"/>
          <w:color w:val="2A2A2A"/>
          <w:sz w:val="20"/>
          <w:szCs w:val="20"/>
        </w:rPr>
        <w:t> </w:t>
      </w:r>
      <w:r>
        <w:rPr>
          <w:b/>
          <w:bCs/>
        </w:rPr>
        <w:t>ValueType</w:t>
      </w:r>
      <w:r>
        <w:rPr>
          <w:rStyle w:val="apple-converted-space"/>
          <w:rFonts w:ascii="Segoe UI" w:hAnsi="Segoe UI" w:cs="Segoe UI"/>
          <w:color w:val="2A2A2A"/>
          <w:sz w:val="20"/>
          <w:szCs w:val="20"/>
        </w:rPr>
        <w:t> </w:t>
      </w:r>
      <w:r>
        <w:t>claims information about your account.</w:t>
      </w:r>
    </w:p>
    <w:p w:rsidR="006E1FC1" w:rsidRDefault="006E1FC1" w:rsidP="004C2EAD">
      <w:pPr>
        <w:pStyle w:val="Heading3"/>
      </w:pPr>
      <w:bookmarkStart w:id="573" w:name="_Toc426472138"/>
      <w:bookmarkStart w:id="574" w:name="_Toc426473342"/>
      <w:r>
        <w:t>How To: Build Claims-Aware ASP.NET Application Using Windows Authentication</w:t>
      </w:r>
      <w:bookmarkEnd w:id="573"/>
      <w:bookmarkEnd w:id="574"/>
    </w:p>
    <w:p w:rsidR="006E1FC1" w:rsidRDefault="006E1FC1" w:rsidP="004C2EAD">
      <w:r>
        <w:rPr>
          <w:rStyle w:val="Strong"/>
          <w:rFonts w:ascii="Segoe UI" w:hAnsi="Segoe UI" w:cs="Segoe UI"/>
          <w:color w:val="5D5D5D"/>
          <w:sz w:val="20"/>
          <w:szCs w:val="20"/>
        </w:rPr>
        <w:t>.NET Framework 4.6 and 4.5</w:t>
      </w:r>
    </w:p>
    <w:p w:rsidR="006E1FC1" w:rsidRDefault="005952A5" w:rsidP="004C2EAD">
      <w:hyperlink r:id="rId3039" w:tooltip="Click to collapse. Double-click to collapse all." w:history="1">
        <w:r w:rsidR="006E1FC1">
          <w:rPr>
            <w:rStyle w:val="lwcollapsibleareatitle"/>
            <w:rFonts w:ascii="Segoe UI Semibold" w:hAnsi="Segoe UI Semibold" w:cs="Segoe UI"/>
            <w:b/>
            <w:bCs/>
            <w:color w:val="000000"/>
            <w:sz w:val="35"/>
            <w:szCs w:val="35"/>
          </w:rPr>
          <w:t>Applies To</w:t>
        </w:r>
      </w:hyperlink>
    </w:p>
    <w:p w:rsidR="006E1FC1" w:rsidRDefault="006E1FC1" w:rsidP="004C2EAD">
      <w:pPr>
        <w:pStyle w:val="NormalWeb"/>
        <w:numPr>
          <w:ilvl w:val="0"/>
          <w:numId w:val="287"/>
        </w:numPr>
      </w:pPr>
      <w:r>
        <w:lastRenderedPageBreak/>
        <w:t>Microsoft® Windows® Identity Foundation (WIF)</w:t>
      </w:r>
    </w:p>
    <w:p w:rsidR="006E1FC1" w:rsidRDefault="006E1FC1" w:rsidP="004C2EAD">
      <w:pPr>
        <w:pStyle w:val="NormalWeb"/>
        <w:numPr>
          <w:ilvl w:val="0"/>
          <w:numId w:val="287"/>
        </w:numPr>
      </w:pPr>
      <w:r>
        <w:t>ASP.NET® Web Forms</w:t>
      </w:r>
    </w:p>
    <w:p w:rsidR="006E1FC1" w:rsidRDefault="005952A5" w:rsidP="004C2EAD">
      <w:hyperlink r:id="rId3040" w:tooltip="Click to collapse. Double-click to collapse all." w:history="1">
        <w:r w:rsidR="006E1FC1">
          <w:rPr>
            <w:rStyle w:val="lwcollapsibleareatitle"/>
            <w:rFonts w:ascii="Segoe UI Semibold" w:hAnsi="Segoe UI Semibold" w:cs="Segoe UI"/>
            <w:b/>
            <w:bCs/>
            <w:color w:val="000000"/>
            <w:sz w:val="35"/>
            <w:szCs w:val="35"/>
          </w:rPr>
          <w:t>Summary</w:t>
        </w:r>
      </w:hyperlink>
    </w:p>
    <w:p w:rsidR="006E1FC1" w:rsidRDefault="006E1FC1" w:rsidP="004C2EAD">
      <w:pPr>
        <w:pStyle w:val="NormalWeb"/>
      </w:pPr>
      <w:r>
        <w:t>This How-To provides detailed step-by-step procedures for creating a simple claims-aware ASP.NET Web Forms application that uses Windows authentication. It also provides instructions for how to test the application to verify that claims are presented when a user signs in using Windows authentication.</w:t>
      </w:r>
    </w:p>
    <w:p w:rsidR="006E1FC1" w:rsidRDefault="005952A5" w:rsidP="004C2EAD">
      <w:hyperlink r:id="rId3041" w:tooltip="Click to collapse. Double-click to collapse all." w:history="1">
        <w:r w:rsidR="006E1FC1">
          <w:rPr>
            <w:rStyle w:val="lwcollapsibleareatitle"/>
            <w:rFonts w:ascii="Segoe UI Semibold" w:hAnsi="Segoe UI Semibold" w:cs="Segoe UI"/>
            <w:b/>
            <w:bCs/>
            <w:color w:val="000000"/>
            <w:sz w:val="35"/>
            <w:szCs w:val="35"/>
          </w:rPr>
          <w:t>Contents</w:t>
        </w:r>
      </w:hyperlink>
    </w:p>
    <w:p w:rsidR="006E1FC1" w:rsidRDefault="006E1FC1" w:rsidP="004C2EAD">
      <w:pPr>
        <w:pStyle w:val="NormalWeb"/>
        <w:numPr>
          <w:ilvl w:val="0"/>
          <w:numId w:val="288"/>
        </w:numPr>
      </w:pPr>
      <w:r>
        <w:t>Objectives</w:t>
      </w:r>
    </w:p>
    <w:p w:rsidR="006E1FC1" w:rsidRDefault="006E1FC1" w:rsidP="004C2EAD">
      <w:pPr>
        <w:pStyle w:val="NormalWeb"/>
        <w:numPr>
          <w:ilvl w:val="0"/>
          <w:numId w:val="288"/>
        </w:numPr>
      </w:pPr>
      <w:r>
        <w:t>Overview</w:t>
      </w:r>
    </w:p>
    <w:p w:rsidR="006E1FC1" w:rsidRDefault="006E1FC1" w:rsidP="004C2EAD">
      <w:pPr>
        <w:pStyle w:val="NormalWeb"/>
        <w:numPr>
          <w:ilvl w:val="0"/>
          <w:numId w:val="288"/>
        </w:numPr>
      </w:pPr>
      <w:r>
        <w:t>Summary of Steps</w:t>
      </w:r>
    </w:p>
    <w:p w:rsidR="006E1FC1" w:rsidRDefault="006E1FC1" w:rsidP="004C2EAD">
      <w:pPr>
        <w:pStyle w:val="NormalWeb"/>
        <w:numPr>
          <w:ilvl w:val="0"/>
          <w:numId w:val="288"/>
        </w:numPr>
      </w:pPr>
      <w:r>
        <w:t>Step 1 – Create a Simple ASP.NET Web Forms Application</w:t>
      </w:r>
    </w:p>
    <w:p w:rsidR="006E1FC1" w:rsidRDefault="006E1FC1" w:rsidP="004C2EAD">
      <w:pPr>
        <w:pStyle w:val="NormalWeb"/>
        <w:numPr>
          <w:ilvl w:val="0"/>
          <w:numId w:val="288"/>
        </w:numPr>
      </w:pPr>
      <w:r>
        <w:t>Step 2 – Configure ASP.NET Web Forms Application for Claims Using Windows Authentication</w:t>
      </w:r>
    </w:p>
    <w:p w:rsidR="006E1FC1" w:rsidRDefault="006E1FC1" w:rsidP="004C2EAD">
      <w:pPr>
        <w:pStyle w:val="NormalWeb"/>
        <w:numPr>
          <w:ilvl w:val="0"/>
          <w:numId w:val="288"/>
        </w:numPr>
      </w:pPr>
      <w:r>
        <w:t>Step 3 – Test Your Solution</w:t>
      </w:r>
    </w:p>
    <w:p w:rsidR="006E1FC1" w:rsidRDefault="005952A5" w:rsidP="004C2EAD">
      <w:hyperlink r:id="rId3042" w:tooltip="Click to collapse. Double-click to collapse all." w:history="1">
        <w:r w:rsidR="006E1FC1">
          <w:rPr>
            <w:rStyle w:val="lwcollapsibleareatitle"/>
            <w:rFonts w:ascii="Segoe UI Semibold" w:hAnsi="Segoe UI Semibold" w:cs="Segoe UI"/>
            <w:b/>
            <w:bCs/>
            <w:color w:val="000000"/>
            <w:sz w:val="35"/>
            <w:szCs w:val="35"/>
          </w:rPr>
          <w:t>Objectives</w:t>
        </w:r>
      </w:hyperlink>
    </w:p>
    <w:p w:rsidR="006E1FC1" w:rsidRDefault="006E1FC1" w:rsidP="004C2EAD">
      <w:pPr>
        <w:pStyle w:val="NormalWeb"/>
        <w:numPr>
          <w:ilvl w:val="0"/>
          <w:numId w:val="289"/>
        </w:numPr>
      </w:pPr>
      <w:r>
        <w:t>Configure an ASP.NET Web Forms application for claims using Windows authentication</w:t>
      </w:r>
    </w:p>
    <w:p w:rsidR="006E1FC1" w:rsidRDefault="006E1FC1" w:rsidP="004C2EAD">
      <w:pPr>
        <w:pStyle w:val="NormalWeb"/>
        <w:numPr>
          <w:ilvl w:val="0"/>
          <w:numId w:val="289"/>
        </w:numPr>
      </w:pPr>
      <w:r>
        <w:t>Test the ASP.NET Web Forms application to see if it is working properly</w:t>
      </w:r>
    </w:p>
    <w:p w:rsidR="006E1FC1" w:rsidRDefault="005952A5" w:rsidP="004C2EAD">
      <w:hyperlink r:id="rId3043" w:tooltip="Click to collapse. Double-click to collapse all." w:history="1">
        <w:r w:rsidR="006E1FC1">
          <w:rPr>
            <w:rStyle w:val="lwcollapsibleareatitle"/>
            <w:rFonts w:ascii="Segoe UI Semibold" w:hAnsi="Segoe UI Semibold" w:cs="Segoe UI"/>
            <w:b/>
            <w:bCs/>
            <w:color w:val="000000"/>
            <w:sz w:val="35"/>
            <w:szCs w:val="35"/>
          </w:rPr>
          <w:t>Overview</w:t>
        </w:r>
      </w:hyperlink>
    </w:p>
    <w:p w:rsidR="006E1FC1" w:rsidRDefault="006E1FC1" w:rsidP="004C2EAD">
      <w:pPr>
        <w:pStyle w:val="NormalWeb"/>
      </w:pPr>
      <w:r>
        <w:t>In .NET 4.5, WIF and its claims-based authorization have been included as an integral part of the Framework. Previously, if you wanted claims from an ASP.NET user, you were required to install WIF, and then cast interfaces to Principal objects such as</w:t>
      </w:r>
      <w:r>
        <w:rPr>
          <w:rStyle w:val="code"/>
          <w:rFonts w:ascii="Consolas" w:eastAsiaTheme="majorEastAsia" w:hAnsi="Consolas" w:cs="Consolas"/>
          <w:color w:val="006400"/>
          <w:sz w:val="20"/>
          <w:szCs w:val="20"/>
        </w:rPr>
        <w:t>Thread.CurrentPrincipal</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rStyle w:val="code"/>
          <w:rFonts w:ascii="Consolas" w:eastAsiaTheme="majorEastAsia" w:hAnsi="Consolas" w:cs="Consolas"/>
          <w:color w:val="006400"/>
          <w:sz w:val="20"/>
          <w:szCs w:val="20"/>
        </w:rPr>
        <w:t>HttpContext.Current.User</w:t>
      </w:r>
      <w:r>
        <w:t>. Now, claims are served automatically by these Principal objects.</w:t>
      </w:r>
    </w:p>
    <w:p w:rsidR="006E1FC1" w:rsidRDefault="006E1FC1" w:rsidP="004C2EAD">
      <w:pPr>
        <w:pStyle w:val="NormalWeb"/>
      </w:pPr>
      <w:r>
        <w:t>Windows authentication has benefited from WIF’s inclusion in .NET 4.5 because all users authenticated by Windows credentials automatically have claims associated with them. You can begin using these claims immediately in an ASP.NET application that uses Windows authentication, as this How-To demonstrates.</w:t>
      </w:r>
    </w:p>
    <w:p w:rsidR="006E1FC1" w:rsidRDefault="005952A5" w:rsidP="004C2EAD">
      <w:hyperlink r:id="rId3044" w:tooltip="Click to collapse. Double-click to collapse all." w:history="1">
        <w:r w:rsidR="006E1FC1">
          <w:rPr>
            <w:rStyle w:val="lwcollapsibleareatitle"/>
            <w:rFonts w:ascii="Segoe UI Semibold" w:hAnsi="Segoe UI Semibold" w:cs="Segoe UI"/>
            <w:b/>
            <w:bCs/>
            <w:color w:val="000000"/>
            <w:sz w:val="35"/>
            <w:szCs w:val="35"/>
          </w:rPr>
          <w:t>Summary of Steps</w:t>
        </w:r>
      </w:hyperlink>
    </w:p>
    <w:p w:rsidR="006E1FC1" w:rsidRDefault="006E1FC1" w:rsidP="004C2EAD">
      <w:pPr>
        <w:pStyle w:val="NormalWeb"/>
        <w:numPr>
          <w:ilvl w:val="0"/>
          <w:numId w:val="290"/>
        </w:numPr>
      </w:pPr>
      <w:r>
        <w:t>Step 1 – Create a Simple ASP.NET Web Forms Application</w:t>
      </w:r>
    </w:p>
    <w:p w:rsidR="006E1FC1" w:rsidRDefault="006E1FC1" w:rsidP="004C2EAD">
      <w:pPr>
        <w:pStyle w:val="NormalWeb"/>
        <w:numPr>
          <w:ilvl w:val="0"/>
          <w:numId w:val="290"/>
        </w:numPr>
      </w:pPr>
      <w:r>
        <w:lastRenderedPageBreak/>
        <w:t>Step 2 – Configure ASP.NET Web Forms Application for Claims Using Windows Authentication</w:t>
      </w:r>
    </w:p>
    <w:p w:rsidR="006E1FC1" w:rsidRDefault="006E1FC1" w:rsidP="004C2EAD">
      <w:pPr>
        <w:pStyle w:val="NormalWeb"/>
        <w:numPr>
          <w:ilvl w:val="0"/>
          <w:numId w:val="290"/>
        </w:numPr>
      </w:pPr>
      <w:r>
        <w:t>Step 3 – Test Your Solution</w:t>
      </w:r>
    </w:p>
    <w:p w:rsidR="006E1FC1" w:rsidRDefault="005952A5" w:rsidP="004C2EAD">
      <w:hyperlink r:id="rId3045" w:tooltip="Click to collapse. Double-click to collapse all." w:history="1">
        <w:r w:rsidR="006E1FC1">
          <w:rPr>
            <w:rStyle w:val="lwcollapsibleareatitle"/>
            <w:rFonts w:ascii="Segoe UI Semibold" w:hAnsi="Segoe UI Semibold" w:cs="Segoe UI"/>
            <w:b/>
            <w:bCs/>
            <w:color w:val="000000"/>
            <w:sz w:val="35"/>
            <w:szCs w:val="35"/>
          </w:rPr>
          <w:t>Step 1 – Create a Simple ASP.NET Web Forms Application</w:t>
        </w:r>
      </w:hyperlink>
    </w:p>
    <w:p w:rsidR="006E1FC1" w:rsidRPr="006E1FC1" w:rsidRDefault="006E1FC1" w:rsidP="004C2EAD">
      <w:r w:rsidRPr="006E1FC1">
        <w:t>In this step, you will create a new ASP.NET Web Forms application.</w:t>
      </w:r>
    </w:p>
    <w:p w:rsidR="006E1FC1" w:rsidRPr="006E1FC1" w:rsidRDefault="006E1FC1" w:rsidP="004C2EAD">
      <w:r w:rsidRPr="006E1FC1">
        <w:t>To create a simple ASP.NET application</w:t>
      </w:r>
    </w:p>
    <w:p w:rsidR="006E1FC1" w:rsidRDefault="006E1FC1" w:rsidP="004C2EAD">
      <w:pPr>
        <w:pStyle w:val="NormalWeb"/>
        <w:numPr>
          <w:ilvl w:val="0"/>
          <w:numId w:val="291"/>
        </w:numPr>
      </w:pPr>
      <w:r>
        <w:t>Start Visual Studio, then click</w:t>
      </w:r>
      <w:r>
        <w:rPr>
          <w:rStyle w:val="apple-converted-space"/>
          <w:rFonts w:ascii="Segoe UI" w:hAnsi="Segoe UI" w:cs="Segoe UI"/>
          <w:color w:val="2A2A2A"/>
          <w:sz w:val="20"/>
          <w:szCs w:val="20"/>
        </w:rPr>
        <w:t> </w:t>
      </w:r>
      <w:r>
        <w:rPr>
          <w:b/>
          <w:bCs/>
        </w:rPr>
        <w:t>File</w:t>
      </w:r>
      <w:r>
        <w:t>,</w:t>
      </w:r>
      <w:r>
        <w:rPr>
          <w:rStyle w:val="apple-converted-space"/>
          <w:rFonts w:ascii="Segoe UI" w:hAnsi="Segoe UI" w:cs="Segoe UI"/>
          <w:color w:val="2A2A2A"/>
          <w:sz w:val="20"/>
          <w:szCs w:val="20"/>
        </w:rPr>
        <w:t> </w:t>
      </w:r>
      <w:r>
        <w:rPr>
          <w:b/>
          <w:bCs/>
        </w:rPr>
        <w:t>New</w:t>
      </w:r>
      <w:r>
        <w:t>, and then</w:t>
      </w:r>
      <w:r>
        <w:rPr>
          <w:rStyle w:val="apple-converted-space"/>
          <w:rFonts w:ascii="Segoe UI" w:hAnsi="Segoe UI" w:cs="Segoe UI"/>
          <w:color w:val="2A2A2A"/>
          <w:sz w:val="20"/>
          <w:szCs w:val="20"/>
        </w:rPr>
        <w:t> </w:t>
      </w:r>
      <w:r>
        <w:rPr>
          <w:b/>
          <w:bCs/>
        </w:rPr>
        <w:t>Project</w:t>
      </w:r>
      <w:r>
        <w:t>.</w:t>
      </w:r>
    </w:p>
    <w:p w:rsidR="006E1FC1" w:rsidRDefault="006E1FC1" w:rsidP="004C2EAD">
      <w:pPr>
        <w:pStyle w:val="NormalWeb"/>
        <w:numPr>
          <w:ilvl w:val="0"/>
          <w:numId w:val="291"/>
        </w:numPr>
      </w:pPr>
      <w:r>
        <w:t>In the</w:t>
      </w:r>
      <w:r>
        <w:rPr>
          <w:rStyle w:val="apple-converted-space"/>
          <w:rFonts w:ascii="Segoe UI" w:hAnsi="Segoe UI" w:cs="Segoe UI"/>
          <w:color w:val="2A2A2A"/>
          <w:sz w:val="20"/>
          <w:szCs w:val="20"/>
        </w:rPr>
        <w:t> </w:t>
      </w:r>
      <w:r>
        <w:t>New Project</w:t>
      </w:r>
      <w:r>
        <w:rPr>
          <w:rStyle w:val="apple-converted-space"/>
          <w:rFonts w:ascii="Segoe UI" w:hAnsi="Segoe UI" w:cs="Segoe UI"/>
          <w:color w:val="2A2A2A"/>
          <w:sz w:val="20"/>
          <w:szCs w:val="20"/>
        </w:rPr>
        <w:t> </w:t>
      </w:r>
      <w:r>
        <w:t>window, click</w:t>
      </w:r>
      <w:r>
        <w:rPr>
          <w:rStyle w:val="apple-converted-space"/>
          <w:rFonts w:ascii="Segoe UI" w:hAnsi="Segoe UI" w:cs="Segoe UI"/>
          <w:color w:val="2A2A2A"/>
          <w:sz w:val="20"/>
          <w:szCs w:val="20"/>
        </w:rPr>
        <w:t> </w:t>
      </w:r>
      <w:r>
        <w:t>ASP.NET Web Forms Application.</w:t>
      </w:r>
    </w:p>
    <w:p w:rsidR="006E1FC1" w:rsidRDefault="006E1FC1" w:rsidP="004C2EAD">
      <w:pPr>
        <w:pStyle w:val="NormalWeb"/>
        <w:numPr>
          <w:ilvl w:val="0"/>
          <w:numId w:val="291"/>
        </w:numPr>
      </w:pPr>
      <w:r>
        <w:t>In</w:t>
      </w:r>
      <w:r>
        <w:rPr>
          <w:rStyle w:val="apple-converted-space"/>
          <w:rFonts w:ascii="Segoe UI" w:hAnsi="Segoe UI" w:cs="Segoe UI"/>
          <w:color w:val="2A2A2A"/>
          <w:sz w:val="20"/>
          <w:szCs w:val="20"/>
        </w:rPr>
        <w:t> </w:t>
      </w:r>
      <w:r>
        <w:rPr>
          <w:b/>
          <w:bCs/>
        </w:rPr>
        <w:t>Name</w:t>
      </w:r>
      <w:r>
        <w:t>, enter</w:t>
      </w:r>
      <w:r>
        <w:rPr>
          <w:rStyle w:val="apple-converted-space"/>
          <w:rFonts w:ascii="Segoe UI" w:hAnsi="Segoe UI" w:cs="Segoe UI"/>
          <w:color w:val="2A2A2A"/>
          <w:sz w:val="20"/>
          <w:szCs w:val="20"/>
        </w:rPr>
        <w:t> </w:t>
      </w:r>
      <w:r>
        <w:rPr>
          <w:rStyle w:val="code"/>
          <w:rFonts w:ascii="Consolas" w:eastAsiaTheme="majorEastAsia" w:hAnsi="Consolas" w:cs="Consolas"/>
          <w:color w:val="006400"/>
          <w:sz w:val="20"/>
          <w:szCs w:val="20"/>
        </w:rPr>
        <w:t>TestApp</w:t>
      </w:r>
      <w:r>
        <w:rPr>
          <w:rStyle w:val="apple-converted-space"/>
          <w:rFonts w:ascii="Segoe UI" w:hAnsi="Segoe UI" w:cs="Segoe UI"/>
          <w:color w:val="2A2A2A"/>
          <w:sz w:val="20"/>
          <w:szCs w:val="20"/>
        </w:rPr>
        <w:t> </w:t>
      </w:r>
      <w:r>
        <w:t>and press</w:t>
      </w:r>
      <w:r>
        <w:rPr>
          <w:rStyle w:val="apple-converted-space"/>
          <w:rFonts w:ascii="Segoe UI" w:hAnsi="Segoe UI" w:cs="Segoe UI"/>
          <w:color w:val="2A2A2A"/>
          <w:sz w:val="20"/>
          <w:szCs w:val="20"/>
        </w:rPr>
        <w:t> </w:t>
      </w:r>
      <w:r>
        <w:rPr>
          <w:b/>
          <w:bCs/>
        </w:rPr>
        <w:t>OK</w:t>
      </w:r>
      <w:r>
        <w:t>.</w:t>
      </w:r>
    </w:p>
    <w:p w:rsidR="006E1FC1" w:rsidRDefault="006E1FC1" w:rsidP="004C2EAD">
      <w:pPr>
        <w:pStyle w:val="NormalWeb"/>
        <w:numPr>
          <w:ilvl w:val="0"/>
          <w:numId w:val="291"/>
        </w:numPr>
      </w:pPr>
      <w:r>
        <w:t>After the</w:t>
      </w:r>
      <w:r>
        <w:rPr>
          <w:rStyle w:val="apple-converted-space"/>
          <w:rFonts w:ascii="Segoe UI" w:hAnsi="Segoe UI" w:cs="Segoe UI"/>
          <w:color w:val="2A2A2A"/>
          <w:sz w:val="20"/>
          <w:szCs w:val="20"/>
        </w:rPr>
        <w:t> </w:t>
      </w:r>
      <w:r>
        <w:rPr>
          <w:b/>
          <w:bCs/>
        </w:rPr>
        <w:t>TestApp</w:t>
      </w:r>
      <w:r>
        <w:rPr>
          <w:rStyle w:val="apple-converted-space"/>
          <w:rFonts w:ascii="Segoe UI" w:hAnsi="Segoe UI" w:cs="Segoe UI"/>
          <w:color w:val="2A2A2A"/>
          <w:sz w:val="20"/>
          <w:szCs w:val="20"/>
        </w:rPr>
        <w:t> </w:t>
      </w:r>
      <w:r>
        <w:t>project has been created, click on it in</w:t>
      </w:r>
      <w:r>
        <w:rPr>
          <w:rStyle w:val="apple-converted-space"/>
          <w:rFonts w:ascii="Segoe UI" w:hAnsi="Segoe UI" w:cs="Segoe UI"/>
          <w:color w:val="2A2A2A"/>
          <w:sz w:val="20"/>
          <w:szCs w:val="20"/>
        </w:rPr>
        <w:t> </w:t>
      </w:r>
      <w:r>
        <w:rPr>
          <w:b/>
          <w:bCs/>
        </w:rPr>
        <w:t>Solution Explorer</w:t>
      </w:r>
      <w:r>
        <w:t>. The project’s properties will appear in the</w:t>
      </w:r>
      <w:r>
        <w:rPr>
          <w:rStyle w:val="apple-converted-space"/>
          <w:rFonts w:ascii="Segoe UI" w:hAnsi="Segoe UI" w:cs="Segoe UI"/>
          <w:color w:val="2A2A2A"/>
          <w:sz w:val="20"/>
          <w:szCs w:val="20"/>
        </w:rPr>
        <w:t> </w:t>
      </w:r>
      <w:r>
        <w:rPr>
          <w:b/>
          <w:bCs/>
        </w:rPr>
        <w:t>Properties</w:t>
      </w:r>
      <w:r>
        <w:t>pane below</w:t>
      </w:r>
      <w:r>
        <w:rPr>
          <w:rStyle w:val="apple-converted-space"/>
          <w:rFonts w:ascii="Segoe UI" w:hAnsi="Segoe UI" w:cs="Segoe UI"/>
          <w:color w:val="2A2A2A"/>
          <w:sz w:val="20"/>
          <w:szCs w:val="20"/>
        </w:rPr>
        <w:t> </w:t>
      </w:r>
      <w:r>
        <w:rPr>
          <w:b/>
          <w:bCs/>
        </w:rPr>
        <w:t>Solution Explorer</w:t>
      </w:r>
      <w:r>
        <w:t>. Set the</w:t>
      </w:r>
      <w:r>
        <w:rPr>
          <w:rStyle w:val="apple-converted-space"/>
          <w:rFonts w:ascii="Segoe UI" w:hAnsi="Segoe UI" w:cs="Segoe UI"/>
          <w:color w:val="2A2A2A"/>
          <w:sz w:val="20"/>
          <w:szCs w:val="20"/>
        </w:rPr>
        <w:t> </w:t>
      </w:r>
      <w:r>
        <w:rPr>
          <w:b/>
          <w:bCs/>
        </w:rPr>
        <w:t>Windows Authentication</w:t>
      </w:r>
      <w:r>
        <w:rPr>
          <w:rStyle w:val="apple-converted-space"/>
          <w:rFonts w:ascii="Segoe UI" w:hAnsi="Segoe UI" w:cs="Segoe UI"/>
          <w:color w:val="2A2A2A"/>
          <w:sz w:val="20"/>
          <w:szCs w:val="20"/>
        </w:rPr>
        <w:t> </w:t>
      </w:r>
      <w:r>
        <w:t>property to</w:t>
      </w:r>
      <w:r>
        <w:rPr>
          <w:rStyle w:val="apple-converted-space"/>
          <w:rFonts w:ascii="Segoe UI" w:hAnsi="Segoe UI" w:cs="Segoe UI"/>
          <w:color w:val="2A2A2A"/>
          <w:sz w:val="20"/>
          <w:szCs w:val="20"/>
        </w:rPr>
        <w:t> </w:t>
      </w:r>
      <w:r>
        <w:rPr>
          <w:b/>
          <w:bCs/>
        </w:rPr>
        <w:t>Enabled</w:t>
      </w:r>
      <w:r>
        <w:t>.</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6E1FC1" w:rsidTr="006E1FC1">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E1FC1" w:rsidRDefault="006E1FC1" w:rsidP="004C2EAD">
            <w:r>
              <w:rPr>
                <w:noProof/>
              </w:rPr>
              <w:drawing>
                <wp:inline distT="0" distB="0" distL="0" distR="0" wp14:anchorId="44BDAD6A" wp14:editId="3BB28709">
                  <wp:extent cx="10795" cy="10795"/>
                  <wp:effectExtent l="0" t="0" r="0" b="0"/>
                  <wp:docPr id="404" name="Picture 404" descr="Caution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Caution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Caution</w:t>
            </w:r>
          </w:p>
        </w:tc>
      </w:tr>
      <w:tr w:rsidR="006E1FC1" w:rsidTr="006E1FC1">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6E1FC1" w:rsidRDefault="006E1FC1" w:rsidP="004C2EAD">
            <w:pPr>
              <w:pStyle w:val="NormalWeb"/>
            </w:pPr>
            <w:r>
              <w:t>Windows authentication is disabled by default in new ASP.NET applications, so you must manually enable it.</w:t>
            </w:r>
          </w:p>
        </w:tc>
      </w:tr>
    </w:tbl>
    <w:p w:rsidR="006E1FC1" w:rsidRDefault="005952A5" w:rsidP="004C2EAD">
      <w:hyperlink r:id="rId3046" w:tooltip="Click to collapse. Double-click to collapse all." w:history="1">
        <w:r w:rsidR="006E1FC1">
          <w:rPr>
            <w:rStyle w:val="lwcollapsibleareatitle"/>
            <w:rFonts w:ascii="Segoe UI Semibold" w:hAnsi="Segoe UI Semibold" w:cs="Segoe UI"/>
            <w:b/>
            <w:bCs/>
            <w:color w:val="000000"/>
            <w:sz w:val="35"/>
            <w:szCs w:val="35"/>
          </w:rPr>
          <w:t>Step 2 – Configure ASP.NET Web Forms Application for Claims Using Windows Authentication</w:t>
        </w:r>
      </w:hyperlink>
    </w:p>
    <w:p w:rsidR="006E1FC1" w:rsidRDefault="006E1FC1" w:rsidP="004C2EAD">
      <w:pPr>
        <w:pStyle w:val="NormalWeb"/>
      </w:pPr>
      <w:r>
        <w:t>In this step you will add a configuration entry to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hAnsi="Segoe UI" w:cs="Segoe UI"/>
          <w:color w:val="2A2A2A"/>
          <w:sz w:val="20"/>
          <w:szCs w:val="20"/>
        </w:rPr>
        <w:t> </w:t>
      </w:r>
      <w:r>
        <w:t>configuration file and modify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hAnsi="Segoe UI" w:cs="Segoe UI"/>
          <w:color w:val="2A2A2A"/>
          <w:sz w:val="20"/>
          <w:szCs w:val="20"/>
        </w:rPr>
        <w:t> </w:t>
      </w:r>
      <w:r>
        <w:t>file to display claims information for an account.</w:t>
      </w:r>
    </w:p>
    <w:p w:rsidR="006E1FC1" w:rsidRPr="006E1FC1" w:rsidRDefault="006E1FC1" w:rsidP="004C2EAD">
      <w:r w:rsidRPr="006E1FC1">
        <w:t>To configure ASP.NET application for claims using Windows authentication</w:t>
      </w:r>
    </w:p>
    <w:p w:rsidR="006E1FC1" w:rsidRDefault="006E1FC1" w:rsidP="004C2EAD">
      <w:pPr>
        <w:pStyle w:val="NormalWeb"/>
        <w:numPr>
          <w:ilvl w:val="0"/>
          <w:numId w:val="292"/>
        </w:numPr>
      </w:pPr>
      <w:r>
        <w:t>In the</w:t>
      </w:r>
      <w:r>
        <w:rPr>
          <w:rStyle w:val="apple-converted-space"/>
          <w:rFonts w:ascii="Segoe UI" w:hAnsi="Segoe UI" w:cs="Segoe UI"/>
          <w:color w:val="2A2A2A"/>
          <w:sz w:val="20"/>
          <w:szCs w:val="20"/>
        </w:rPr>
        <w:t> </w:t>
      </w:r>
      <w:r>
        <w:rPr>
          <w:b/>
          <w:bCs/>
        </w:rPr>
        <w:t>TestApp</w:t>
      </w:r>
      <w:r>
        <w:rPr>
          <w:rStyle w:val="apple-converted-space"/>
          <w:rFonts w:ascii="Segoe UI" w:hAnsi="Segoe UI" w:cs="Segoe UI"/>
          <w:color w:val="2A2A2A"/>
          <w:sz w:val="20"/>
          <w:szCs w:val="20"/>
        </w:rPr>
        <w:t> </w:t>
      </w:r>
      <w:r>
        <w:t>project’s</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hAnsi="Segoe UI" w:cs="Segoe UI"/>
          <w:color w:val="2A2A2A"/>
          <w:sz w:val="20"/>
          <w:szCs w:val="20"/>
        </w:rPr>
        <w:t> </w:t>
      </w:r>
      <w:r>
        <w:t>file, replace the existing markup with the following:</w:t>
      </w:r>
    </w:p>
    <w:p w:rsidR="006E1FC1" w:rsidRDefault="006E1FC1" w:rsidP="004C2EAD">
      <w:pPr>
        <w:pStyle w:val="HTMLPreformatted"/>
        <w:numPr>
          <w:ilvl w:val="0"/>
          <w:numId w:val="292"/>
        </w:numPr>
      </w:pPr>
      <w:r>
        <w:t>&lt;%@ Page Title="Home Page" Language="C#" MasterPageFile="~/Site.Master" AutoEventWireup="true"</w:t>
      </w:r>
    </w:p>
    <w:p w:rsidR="006E1FC1" w:rsidRDefault="006E1FC1" w:rsidP="004C2EAD">
      <w:pPr>
        <w:pStyle w:val="HTMLPreformatted"/>
        <w:numPr>
          <w:ilvl w:val="0"/>
          <w:numId w:val="292"/>
        </w:numPr>
      </w:pPr>
      <w:r>
        <w:t xml:space="preserve">    CodeBehind="Default.aspx.cs" Inherits="TestApp._Default" %&gt;</w:t>
      </w:r>
    </w:p>
    <w:p w:rsidR="006E1FC1" w:rsidRDefault="006E1FC1" w:rsidP="004C2EAD">
      <w:pPr>
        <w:pStyle w:val="HTMLPreformatted"/>
        <w:numPr>
          <w:ilvl w:val="0"/>
          <w:numId w:val="292"/>
        </w:numPr>
      </w:pPr>
    </w:p>
    <w:p w:rsidR="006E1FC1" w:rsidRDefault="006E1FC1" w:rsidP="004C2EAD">
      <w:pPr>
        <w:pStyle w:val="HTMLPreformatted"/>
        <w:numPr>
          <w:ilvl w:val="0"/>
          <w:numId w:val="292"/>
        </w:numPr>
      </w:pPr>
      <w:r>
        <w:t>&lt;asp:Content runat="server" ID="BodyContent" ContentPlaceHolderID="MainContent"&gt;</w:t>
      </w:r>
    </w:p>
    <w:p w:rsidR="006E1FC1" w:rsidRDefault="006E1FC1" w:rsidP="004C2EAD">
      <w:pPr>
        <w:pStyle w:val="HTMLPreformatted"/>
        <w:numPr>
          <w:ilvl w:val="0"/>
          <w:numId w:val="292"/>
        </w:numPr>
      </w:pPr>
      <w:r>
        <w:t xml:space="preserve">    &lt;p&gt;</w:t>
      </w:r>
    </w:p>
    <w:p w:rsidR="006E1FC1" w:rsidRDefault="006E1FC1" w:rsidP="004C2EAD">
      <w:pPr>
        <w:pStyle w:val="HTMLPreformatted"/>
        <w:numPr>
          <w:ilvl w:val="0"/>
          <w:numId w:val="292"/>
        </w:numPr>
      </w:pPr>
      <w:r>
        <w:t xml:space="preserve">        This page displays the claims associated with a Windows authenticated user.        </w:t>
      </w:r>
    </w:p>
    <w:p w:rsidR="006E1FC1" w:rsidRDefault="006E1FC1" w:rsidP="004C2EAD">
      <w:pPr>
        <w:pStyle w:val="HTMLPreformatted"/>
        <w:numPr>
          <w:ilvl w:val="0"/>
          <w:numId w:val="292"/>
        </w:numPr>
      </w:pPr>
      <w:r>
        <w:t xml:space="preserve">    &lt;/p&gt;</w:t>
      </w:r>
    </w:p>
    <w:p w:rsidR="006E1FC1" w:rsidRDefault="006E1FC1" w:rsidP="004C2EAD">
      <w:pPr>
        <w:pStyle w:val="HTMLPreformatted"/>
        <w:numPr>
          <w:ilvl w:val="0"/>
          <w:numId w:val="292"/>
        </w:numPr>
      </w:pPr>
      <w:r>
        <w:t xml:space="preserve">    &lt;h3&gt;Your Claims&lt;/h3&gt;</w:t>
      </w:r>
    </w:p>
    <w:p w:rsidR="006E1FC1" w:rsidRDefault="006E1FC1" w:rsidP="004C2EAD">
      <w:pPr>
        <w:pStyle w:val="HTMLPreformatted"/>
        <w:numPr>
          <w:ilvl w:val="0"/>
          <w:numId w:val="292"/>
        </w:numPr>
      </w:pPr>
      <w:r>
        <w:t xml:space="preserve">    &lt;p&gt;</w:t>
      </w:r>
    </w:p>
    <w:p w:rsidR="006E1FC1" w:rsidRDefault="006E1FC1" w:rsidP="004C2EAD">
      <w:pPr>
        <w:pStyle w:val="HTMLPreformatted"/>
        <w:numPr>
          <w:ilvl w:val="0"/>
          <w:numId w:val="292"/>
        </w:numPr>
      </w:pPr>
      <w:r>
        <w:t xml:space="preserve">        &lt;asp:GridView ID="ClaimsGridView" runat="server" CellPadding="3"&gt;</w:t>
      </w:r>
    </w:p>
    <w:p w:rsidR="006E1FC1" w:rsidRDefault="006E1FC1" w:rsidP="004C2EAD">
      <w:pPr>
        <w:pStyle w:val="HTMLPreformatted"/>
        <w:numPr>
          <w:ilvl w:val="0"/>
          <w:numId w:val="292"/>
        </w:numPr>
      </w:pPr>
      <w:r>
        <w:t xml:space="preserve">            &lt;AlternatingRowStyle BackColor="White" /&gt;</w:t>
      </w:r>
    </w:p>
    <w:p w:rsidR="006E1FC1" w:rsidRDefault="006E1FC1" w:rsidP="004C2EAD">
      <w:pPr>
        <w:pStyle w:val="HTMLPreformatted"/>
        <w:numPr>
          <w:ilvl w:val="0"/>
          <w:numId w:val="292"/>
        </w:numPr>
      </w:pPr>
      <w:r>
        <w:lastRenderedPageBreak/>
        <w:t xml:space="preserve">            &lt;HeaderStyle BackColor="#7AC0DA" ForeColor="White" /&gt;</w:t>
      </w:r>
    </w:p>
    <w:p w:rsidR="006E1FC1" w:rsidRDefault="006E1FC1" w:rsidP="004C2EAD">
      <w:pPr>
        <w:pStyle w:val="HTMLPreformatted"/>
        <w:numPr>
          <w:ilvl w:val="0"/>
          <w:numId w:val="292"/>
        </w:numPr>
      </w:pPr>
      <w:r>
        <w:t xml:space="preserve">        &lt;/asp:GridView&gt;</w:t>
      </w:r>
    </w:p>
    <w:p w:rsidR="006E1FC1" w:rsidRDefault="006E1FC1" w:rsidP="004C2EAD">
      <w:pPr>
        <w:pStyle w:val="HTMLPreformatted"/>
        <w:numPr>
          <w:ilvl w:val="0"/>
          <w:numId w:val="292"/>
        </w:numPr>
      </w:pPr>
      <w:r>
        <w:t xml:space="preserve">    &lt;/p&gt;</w:t>
      </w:r>
    </w:p>
    <w:p w:rsidR="006E1FC1" w:rsidRDefault="006E1FC1" w:rsidP="004C2EAD">
      <w:pPr>
        <w:pStyle w:val="HTMLPreformatted"/>
        <w:numPr>
          <w:ilvl w:val="0"/>
          <w:numId w:val="292"/>
        </w:numPr>
      </w:pPr>
      <w:r>
        <w:t>&lt;/asp:Content&gt;</w:t>
      </w:r>
    </w:p>
    <w:p w:rsidR="006E1FC1" w:rsidRDefault="006E1FC1" w:rsidP="004C2EAD">
      <w:pPr>
        <w:pStyle w:val="NormalWeb"/>
      </w:pPr>
      <w:r>
        <w:t>This step adds a GridView control to your</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hAnsi="Segoe UI" w:cs="Segoe UI"/>
          <w:color w:val="2A2A2A"/>
          <w:sz w:val="20"/>
          <w:szCs w:val="20"/>
        </w:rPr>
        <w:t> </w:t>
      </w:r>
      <w:r>
        <w:t>page that will be populated with the claims retrieved from Windows authentication.</w:t>
      </w:r>
    </w:p>
    <w:p w:rsidR="006E1FC1" w:rsidRDefault="006E1FC1" w:rsidP="004C2EAD">
      <w:pPr>
        <w:pStyle w:val="NormalWeb"/>
        <w:numPr>
          <w:ilvl w:val="0"/>
          <w:numId w:val="292"/>
        </w:numPr>
      </w:pPr>
      <w:r>
        <w:t>Save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hAnsi="Segoe UI" w:cs="Segoe UI"/>
          <w:color w:val="2A2A2A"/>
          <w:sz w:val="20"/>
          <w:szCs w:val="20"/>
        </w:rPr>
        <w:t> </w:t>
      </w:r>
      <w:r>
        <w:t>file, then open its code-behind file named</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Default.aspx.cs</w:t>
      </w:r>
      <w:r>
        <w:t>. Replace the existing code with the following:</w:t>
      </w:r>
    </w:p>
    <w:p w:rsidR="006E1FC1" w:rsidRDefault="006E1FC1" w:rsidP="004C2EAD">
      <w:r>
        <w:t>C#</w:t>
      </w:r>
    </w:p>
    <w:p w:rsidR="006E1FC1" w:rsidRDefault="006E1FC1" w:rsidP="004C2EAD">
      <w:pPr>
        <w:pStyle w:val="HTMLPreformatted"/>
      </w:pPr>
      <w:r>
        <w:rPr>
          <w:color w:val="0000FF"/>
        </w:rPr>
        <w:t>using</w:t>
      </w:r>
      <w:r>
        <w:t xml:space="preserve"> System;</w:t>
      </w:r>
    </w:p>
    <w:p w:rsidR="006E1FC1" w:rsidRDefault="006E1FC1" w:rsidP="004C2EAD">
      <w:pPr>
        <w:pStyle w:val="HTMLPreformatted"/>
      </w:pPr>
      <w:r>
        <w:rPr>
          <w:color w:val="0000FF"/>
        </w:rPr>
        <w:t>using</w:t>
      </w:r>
      <w:r>
        <w:t xml:space="preserve"> System.Web.UI;</w:t>
      </w:r>
    </w:p>
    <w:p w:rsidR="006E1FC1" w:rsidRDefault="006E1FC1" w:rsidP="004C2EAD">
      <w:pPr>
        <w:pStyle w:val="HTMLPreformatted"/>
      </w:pPr>
      <w:r>
        <w:rPr>
          <w:color w:val="0000FF"/>
        </w:rPr>
        <w:t>using</w:t>
      </w:r>
      <w:r>
        <w:t xml:space="preserve"> System.Security.Claims;</w:t>
      </w:r>
    </w:p>
    <w:p w:rsidR="006E1FC1" w:rsidRDefault="006E1FC1" w:rsidP="004C2EAD">
      <w:pPr>
        <w:pStyle w:val="HTMLPreformatted"/>
      </w:pPr>
    </w:p>
    <w:p w:rsidR="006E1FC1" w:rsidRDefault="006E1FC1" w:rsidP="004C2EAD">
      <w:pPr>
        <w:pStyle w:val="HTMLPreformatted"/>
        <w:rPr>
          <w:color w:val="000000"/>
        </w:rPr>
      </w:pPr>
      <w:r>
        <w:t>namespace</w:t>
      </w:r>
      <w:r>
        <w:rPr>
          <w:color w:val="000000"/>
        </w:rPr>
        <w:t xml:space="preserve"> TestApp</w:t>
      </w:r>
    </w:p>
    <w:p w:rsidR="006E1FC1" w:rsidRDefault="006E1FC1" w:rsidP="004C2EAD">
      <w:pPr>
        <w:pStyle w:val="HTMLPreformatted"/>
      </w:pPr>
      <w:r>
        <w:t>{</w:t>
      </w:r>
    </w:p>
    <w:p w:rsidR="006E1FC1" w:rsidRDefault="006E1FC1" w:rsidP="004C2EAD">
      <w:pPr>
        <w:pStyle w:val="HTMLPreformatted"/>
      </w:pPr>
      <w:r>
        <w:t xml:space="preserve">    </w:t>
      </w:r>
      <w:r>
        <w:rPr>
          <w:color w:val="0000FF"/>
        </w:rPr>
        <w:t>public</w:t>
      </w:r>
      <w:r>
        <w:t xml:space="preserve"> </w:t>
      </w:r>
      <w:r>
        <w:rPr>
          <w:color w:val="0000FF"/>
        </w:rPr>
        <w:t>partial</w:t>
      </w:r>
      <w:r>
        <w:t xml:space="preserve"> </w:t>
      </w:r>
      <w:r>
        <w:rPr>
          <w:color w:val="0000FF"/>
        </w:rPr>
        <w:t>class</w:t>
      </w:r>
      <w:r>
        <w:t xml:space="preserve"> _Default : Page</w:t>
      </w:r>
    </w:p>
    <w:p w:rsidR="006E1FC1" w:rsidRDefault="006E1FC1" w:rsidP="004C2EAD">
      <w:pPr>
        <w:pStyle w:val="HTMLPreformatted"/>
      </w:pPr>
      <w:r>
        <w:t xml:space="preserve">    {</w:t>
      </w:r>
    </w:p>
    <w:p w:rsidR="006E1FC1" w:rsidRDefault="006E1FC1" w:rsidP="004C2EAD">
      <w:pPr>
        <w:pStyle w:val="HTMLPreformatted"/>
      </w:pPr>
      <w:r>
        <w:t xml:space="preserve">        </w:t>
      </w:r>
      <w:r>
        <w:rPr>
          <w:color w:val="0000FF"/>
        </w:rPr>
        <w:t>protected</w:t>
      </w:r>
      <w:r>
        <w:t xml:space="preserve"> </w:t>
      </w:r>
      <w:r>
        <w:rPr>
          <w:color w:val="0000FF"/>
        </w:rPr>
        <w:t>void</w:t>
      </w:r>
      <w:r>
        <w:t xml:space="preserve"> Page_Load(</w:t>
      </w:r>
      <w:r>
        <w:rPr>
          <w:color w:val="0000FF"/>
        </w:rPr>
        <w:t>object</w:t>
      </w:r>
      <w:r>
        <w:t xml:space="preserve"> sender, EventArgs e)</w:t>
      </w:r>
    </w:p>
    <w:p w:rsidR="006E1FC1" w:rsidRDefault="006E1FC1" w:rsidP="004C2EAD">
      <w:pPr>
        <w:pStyle w:val="HTMLPreformatted"/>
      </w:pPr>
      <w:r>
        <w:t xml:space="preserve">        {</w:t>
      </w:r>
    </w:p>
    <w:p w:rsidR="006E1FC1" w:rsidRDefault="006E1FC1" w:rsidP="004C2EAD">
      <w:pPr>
        <w:pStyle w:val="HTMLPreformatted"/>
      </w:pPr>
      <w:r>
        <w:t xml:space="preserve">            ClaimsPrincipal claimsPrincipal = Page.User </w:t>
      </w:r>
      <w:r>
        <w:rPr>
          <w:color w:val="0000FF"/>
        </w:rPr>
        <w:t>as</w:t>
      </w:r>
      <w:r>
        <w:t xml:space="preserve"> ClaimsPrincipal;</w:t>
      </w:r>
    </w:p>
    <w:p w:rsidR="006E1FC1" w:rsidRDefault="006E1FC1" w:rsidP="004C2EAD">
      <w:pPr>
        <w:pStyle w:val="HTMLPreformatted"/>
      </w:pPr>
      <w:r>
        <w:t xml:space="preserve">            </w:t>
      </w:r>
      <w:r>
        <w:rPr>
          <w:color w:val="0000FF"/>
        </w:rPr>
        <w:t>this</w:t>
      </w:r>
      <w:r>
        <w:t>.ClaimsGridView.DataSource = claimsPrincipal.Claims;</w:t>
      </w:r>
    </w:p>
    <w:p w:rsidR="006E1FC1" w:rsidRDefault="006E1FC1" w:rsidP="004C2EAD">
      <w:pPr>
        <w:pStyle w:val="HTMLPreformatted"/>
      </w:pPr>
      <w:r>
        <w:t xml:space="preserve">            </w:t>
      </w:r>
      <w:r>
        <w:rPr>
          <w:color w:val="0000FF"/>
        </w:rPr>
        <w:t>this</w:t>
      </w:r>
      <w:r>
        <w:t>.ClaimsGridView.DataBind();</w:t>
      </w:r>
    </w:p>
    <w:p w:rsidR="006E1FC1" w:rsidRDefault="006E1FC1" w:rsidP="004C2EAD">
      <w:pPr>
        <w:pStyle w:val="HTMLPreformatted"/>
      </w:pPr>
      <w:r>
        <w:t xml:space="preserve">        }</w:t>
      </w:r>
    </w:p>
    <w:p w:rsidR="006E1FC1" w:rsidRDefault="006E1FC1" w:rsidP="004C2EAD">
      <w:pPr>
        <w:pStyle w:val="HTMLPreformatted"/>
      </w:pPr>
      <w:r>
        <w:t xml:space="preserve">    }</w:t>
      </w:r>
    </w:p>
    <w:p w:rsidR="006E1FC1" w:rsidRDefault="006E1FC1" w:rsidP="004C2EAD">
      <w:pPr>
        <w:pStyle w:val="HTMLPreformatted"/>
      </w:pPr>
      <w:r>
        <w:t>}</w:t>
      </w:r>
    </w:p>
    <w:p w:rsidR="006E1FC1" w:rsidRDefault="006E1FC1" w:rsidP="004C2EAD">
      <w:pPr>
        <w:pStyle w:val="NormalWeb"/>
      </w:pPr>
      <w:r>
        <w:t>The above code will display claims about an authenticated user.</w:t>
      </w:r>
    </w:p>
    <w:p w:rsidR="006E1FC1" w:rsidRDefault="006E1FC1" w:rsidP="004C2EAD">
      <w:pPr>
        <w:pStyle w:val="NormalWeb"/>
        <w:numPr>
          <w:ilvl w:val="0"/>
          <w:numId w:val="292"/>
        </w:numPr>
      </w:pPr>
      <w:r>
        <w:t>To change the application’s authentication type, modify the</w:t>
      </w:r>
      <w:r>
        <w:rPr>
          <w:rStyle w:val="apple-converted-space"/>
          <w:rFonts w:ascii="Segoe UI" w:hAnsi="Segoe UI" w:cs="Segoe UI"/>
          <w:color w:val="2A2A2A"/>
          <w:sz w:val="20"/>
          <w:szCs w:val="20"/>
        </w:rPr>
        <w:t> </w:t>
      </w:r>
      <w:r>
        <w:rPr>
          <w:b/>
          <w:bCs/>
        </w:rPr>
        <w:t>&lt;authentication&gt;</w:t>
      </w:r>
      <w:r>
        <w:rPr>
          <w:rStyle w:val="apple-converted-space"/>
          <w:rFonts w:ascii="Segoe UI" w:hAnsi="Segoe UI" w:cs="Segoe UI"/>
          <w:color w:val="2A2A2A"/>
          <w:sz w:val="20"/>
          <w:szCs w:val="20"/>
        </w:rPr>
        <w:t> </w:t>
      </w:r>
      <w:r>
        <w:t>block in the</w:t>
      </w:r>
      <w:r>
        <w:rPr>
          <w:rStyle w:val="apple-converted-space"/>
          <w:rFonts w:ascii="Segoe UI" w:hAnsi="Segoe UI" w:cs="Segoe UI"/>
          <w:color w:val="2A2A2A"/>
          <w:sz w:val="20"/>
          <w:szCs w:val="20"/>
        </w:rPr>
        <w:t> </w:t>
      </w:r>
      <w:r>
        <w:rPr>
          <w:b/>
          <w:bCs/>
        </w:rPr>
        <w:t>&lt;system.web&gt;</w:t>
      </w:r>
      <w:r>
        <w:rPr>
          <w:rStyle w:val="apple-converted-space"/>
          <w:rFonts w:ascii="Segoe UI" w:hAnsi="Segoe UI" w:cs="Segoe UI"/>
          <w:color w:val="2A2A2A"/>
          <w:sz w:val="20"/>
          <w:szCs w:val="20"/>
        </w:rPr>
        <w:t> </w:t>
      </w:r>
      <w:r>
        <w:t>section of the project’s root</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hAnsi="Segoe UI" w:cs="Segoe UI"/>
          <w:color w:val="2A2A2A"/>
          <w:sz w:val="20"/>
          <w:szCs w:val="20"/>
        </w:rPr>
        <w:t> </w:t>
      </w:r>
      <w:r>
        <w:t>file so that it only includes the following configuration entry:</w:t>
      </w:r>
    </w:p>
    <w:p w:rsidR="006E1FC1" w:rsidRDefault="006E1FC1" w:rsidP="004C2EAD">
      <w:pPr>
        <w:pStyle w:val="HTMLPreformatted"/>
        <w:numPr>
          <w:ilvl w:val="0"/>
          <w:numId w:val="292"/>
        </w:numPr>
      </w:pPr>
      <w:r>
        <w:t>&lt;authentication mode="Windows" /&gt;</w:t>
      </w:r>
    </w:p>
    <w:p w:rsidR="006E1FC1" w:rsidRDefault="006E1FC1" w:rsidP="004C2EAD">
      <w:pPr>
        <w:pStyle w:val="NormalWeb"/>
        <w:numPr>
          <w:ilvl w:val="0"/>
          <w:numId w:val="292"/>
        </w:numPr>
      </w:pPr>
      <w:r>
        <w:t>Finally, modify the</w:t>
      </w:r>
      <w:r>
        <w:rPr>
          <w:rStyle w:val="apple-converted-space"/>
          <w:rFonts w:ascii="Segoe UI" w:hAnsi="Segoe UI" w:cs="Segoe UI"/>
          <w:color w:val="2A2A2A"/>
          <w:sz w:val="20"/>
          <w:szCs w:val="20"/>
        </w:rPr>
        <w:t> </w:t>
      </w:r>
      <w:r>
        <w:rPr>
          <w:b/>
          <w:bCs/>
        </w:rPr>
        <w:t>&lt;authorization&gt;</w:t>
      </w:r>
      <w:r>
        <w:rPr>
          <w:rStyle w:val="apple-converted-space"/>
          <w:rFonts w:ascii="Segoe UI" w:hAnsi="Segoe UI" w:cs="Segoe UI"/>
          <w:color w:val="2A2A2A"/>
          <w:sz w:val="20"/>
          <w:szCs w:val="20"/>
        </w:rPr>
        <w:t> </w:t>
      </w:r>
      <w:r>
        <w:t>block in the</w:t>
      </w:r>
      <w:r>
        <w:rPr>
          <w:rStyle w:val="apple-converted-space"/>
          <w:rFonts w:ascii="Segoe UI" w:hAnsi="Segoe UI" w:cs="Segoe UI"/>
          <w:color w:val="2A2A2A"/>
          <w:sz w:val="20"/>
          <w:szCs w:val="20"/>
        </w:rPr>
        <w:t> </w:t>
      </w:r>
      <w:r>
        <w:rPr>
          <w:b/>
          <w:bCs/>
        </w:rPr>
        <w:t>&lt;system.web&gt;</w:t>
      </w:r>
      <w:r>
        <w:rPr>
          <w:rStyle w:val="apple-converted-space"/>
          <w:rFonts w:ascii="Segoe UI" w:hAnsi="Segoe UI" w:cs="Segoe UI"/>
          <w:color w:val="2A2A2A"/>
          <w:sz w:val="20"/>
          <w:szCs w:val="20"/>
        </w:rPr>
        <w:t> </w:t>
      </w:r>
      <w:r>
        <w:t>section of the same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hAnsi="Segoe UI" w:cs="Segoe UI"/>
          <w:color w:val="2A2A2A"/>
          <w:sz w:val="20"/>
          <w:szCs w:val="20"/>
        </w:rPr>
        <w:t> </w:t>
      </w:r>
      <w:r>
        <w:t>file to force authentication:</w:t>
      </w:r>
    </w:p>
    <w:p w:rsidR="006E1FC1" w:rsidRDefault="006E1FC1" w:rsidP="004C2EAD">
      <w:pPr>
        <w:pStyle w:val="HTMLPreformatted"/>
        <w:numPr>
          <w:ilvl w:val="0"/>
          <w:numId w:val="292"/>
        </w:numPr>
      </w:pPr>
      <w:r>
        <w:t>&lt;authorization&gt;</w:t>
      </w:r>
    </w:p>
    <w:p w:rsidR="006E1FC1" w:rsidRDefault="006E1FC1" w:rsidP="004C2EAD">
      <w:pPr>
        <w:pStyle w:val="HTMLPreformatted"/>
        <w:numPr>
          <w:ilvl w:val="0"/>
          <w:numId w:val="292"/>
        </w:numPr>
      </w:pPr>
      <w:r>
        <w:t xml:space="preserve">    &lt;deny users="?" /&gt;</w:t>
      </w:r>
    </w:p>
    <w:p w:rsidR="006E1FC1" w:rsidRDefault="006E1FC1" w:rsidP="004C2EAD">
      <w:pPr>
        <w:pStyle w:val="HTMLPreformatted"/>
        <w:numPr>
          <w:ilvl w:val="0"/>
          <w:numId w:val="292"/>
        </w:numPr>
      </w:pPr>
      <w:r>
        <w:t>&lt;/authorization&gt;</w:t>
      </w:r>
    </w:p>
    <w:p w:rsidR="006E1FC1" w:rsidRDefault="005952A5" w:rsidP="004C2EAD">
      <w:hyperlink r:id="rId3047" w:tooltip="Click to collapse. Double-click to collapse all." w:history="1">
        <w:r w:rsidR="006E1FC1">
          <w:rPr>
            <w:rStyle w:val="lwcollapsibleareatitle"/>
            <w:rFonts w:ascii="Segoe UI Semibold" w:hAnsi="Segoe UI Semibold" w:cs="Segoe UI"/>
            <w:b/>
            <w:bCs/>
            <w:color w:val="000000"/>
            <w:sz w:val="35"/>
            <w:szCs w:val="35"/>
          </w:rPr>
          <w:t>Step 3 – Test Your Solution</w:t>
        </w:r>
      </w:hyperlink>
    </w:p>
    <w:p w:rsidR="006E1FC1" w:rsidRDefault="006E1FC1" w:rsidP="004C2EAD">
      <w:pPr>
        <w:pStyle w:val="NormalWeb"/>
      </w:pPr>
      <w:r>
        <w:t>In this step you will test your ASP.NET Web Forms application, and verify that claims are presented when a user signs in with Windows authentication.</w:t>
      </w:r>
    </w:p>
    <w:p w:rsidR="006E1FC1" w:rsidRPr="006E1FC1" w:rsidRDefault="006E1FC1" w:rsidP="004C2EAD">
      <w:r w:rsidRPr="006E1FC1">
        <w:t>To test your ASP.NET Web Forms application for claims using Windows authentication</w:t>
      </w:r>
    </w:p>
    <w:p w:rsidR="006E1FC1" w:rsidRDefault="006E1FC1" w:rsidP="004C2EAD">
      <w:pPr>
        <w:pStyle w:val="NormalWeb"/>
        <w:numPr>
          <w:ilvl w:val="0"/>
          <w:numId w:val="293"/>
        </w:numPr>
      </w:pPr>
      <w:r>
        <w:t>Press</w:t>
      </w:r>
      <w:r>
        <w:rPr>
          <w:rStyle w:val="apple-converted-space"/>
          <w:rFonts w:ascii="Segoe UI" w:hAnsi="Segoe UI" w:cs="Segoe UI"/>
          <w:color w:val="2A2A2A"/>
          <w:sz w:val="20"/>
          <w:szCs w:val="20"/>
        </w:rPr>
        <w:t> </w:t>
      </w:r>
      <w:r>
        <w:rPr>
          <w:b/>
          <w:bCs/>
        </w:rPr>
        <w:t>F5</w:t>
      </w:r>
      <w:r>
        <w:rPr>
          <w:rStyle w:val="apple-converted-space"/>
          <w:rFonts w:ascii="Segoe UI" w:hAnsi="Segoe UI" w:cs="Segoe UI"/>
          <w:color w:val="2A2A2A"/>
          <w:sz w:val="20"/>
          <w:szCs w:val="20"/>
        </w:rPr>
        <w:t> </w:t>
      </w:r>
      <w:r>
        <w:t>to build and run the application. You should be presented with</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t xml:space="preserve">, and your Windows account name (including domain name) should already appear as the </w:t>
      </w:r>
      <w:r>
        <w:lastRenderedPageBreak/>
        <w:t>authenticated user in the top right of the page. The page’s content should include a table filled with claims retrieved from your Windows account.</w:t>
      </w:r>
    </w:p>
    <w:p w:rsidR="006E1FC1" w:rsidRDefault="006E1FC1" w:rsidP="004C2EAD">
      <w:pPr>
        <w:pStyle w:val="Heading3"/>
      </w:pPr>
      <w:bookmarkStart w:id="575" w:name="_Toc426472139"/>
      <w:bookmarkStart w:id="576" w:name="_Toc426473343"/>
      <w:r>
        <w:t>How To: Debug Claims-Aware Applications And Services Using WIF Tracing</w:t>
      </w:r>
      <w:bookmarkEnd w:id="575"/>
      <w:bookmarkEnd w:id="576"/>
    </w:p>
    <w:p w:rsidR="006E1FC1" w:rsidRDefault="006E1FC1" w:rsidP="004C2EAD">
      <w:r>
        <w:rPr>
          <w:rStyle w:val="Strong"/>
          <w:rFonts w:ascii="Segoe UI" w:hAnsi="Segoe UI" w:cs="Segoe UI"/>
          <w:color w:val="5D5D5D"/>
          <w:sz w:val="20"/>
          <w:szCs w:val="20"/>
        </w:rPr>
        <w:t>.NET Framework 4.6 and 4.5</w:t>
      </w:r>
    </w:p>
    <w:p w:rsidR="006E1FC1" w:rsidRDefault="005952A5" w:rsidP="004C2EAD">
      <w:hyperlink r:id="rId3048" w:tooltip="Click to collapse. Double-click to collapse all." w:history="1">
        <w:r w:rsidR="006E1FC1">
          <w:rPr>
            <w:rStyle w:val="lwcollapsibleareatitle"/>
            <w:rFonts w:ascii="Segoe UI Semibold" w:hAnsi="Segoe UI Semibold" w:cs="Segoe UI"/>
            <w:b/>
            <w:bCs/>
            <w:color w:val="000000"/>
            <w:sz w:val="35"/>
            <w:szCs w:val="35"/>
          </w:rPr>
          <w:t>Applies To</w:t>
        </w:r>
      </w:hyperlink>
    </w:p>
    <w:p w:rsidR="006E1FC1" w:rsidRDefault="006E1FC1" w:rsidP="004C2EAD">
      <w:pPr>
        <w:pStyle w:val="NormalWeb"/>
        <w:numPr>
          <w:ilvl w:val="0"/>
          <w:numId w:val="294"/>
        </w:numPr>
      </w:pPr>
      <w:r>
        <w:t>Microsoft® Windows® Identity Foundation (WIF)</w:t>
      </w:r>
    </w:p>
    <w:p w:rsidR="006E1FC1" w:rsidRDefault="006E1FC1" w:rsidP="004C2EAD">
      <w:pPr>
        <w:pStyle w:val="NormalWeb"/>
        <w:numPr>
          <w:ilvl w:val="0"/>
          <w:numId w:val="294"/>
        </w:numPr>
      </w:pPr>
      <w:r>
        <w:t>Service Trace Viewer Tool (SvcTraceViewer.exe)</w:t>
      </w:r>
    </w:p>
    <w:p w:rsidR="006E1FC1" w:rsidRDefault="006E1FC1" w:rsidP="004C2EAD">
      <w:pPr>
        <w:pStyle w:val="NormalWeb"/>
        <w:numPr>
          <w:ilvl w:val="0"/>
          <w:numId w:val="294"/>
        </w:numPr>
      </w:pPr>
      <w:r>
        <w:t>Troubleshooting and Debugging WIF Applications</w:t>
      </w:r>
    </w:p>
    <w:p w:rsidR="006E1FC1" w:rsidRDefault="005952A5" w:rsidP="004C2EAD">
      <w:hyperlink r:id="rId3049" w:tooltip="Click to collapse. Double-click to collapse all." w:history="1">
        <w:r w:rsidR="006E1FC1">
          <w:rPr>
            <w:rStyle w:val="lwcollapsibleareatitle"/>
            <w:rFonts w:ascii="Segoe UI Semibold" w:hAnsi="Segoe UI Semibold" w:cs="Segoe UI"/>
            <w:b/>
            <w:bCs/>
            <w:color w:val="000000"/>
            <w:sz w:val="35"/>
            <w:szCs w:val="35"/>
          </w:rPr>
          <w:t>Summary</w:t>
        </w:r>
      </w:hyperlink>
    </w:p>
    <w:p w:rsidR="006E1FC1" w:rsidRDefault="006E1FC1" w:rsidP="004C2EAD">
      <w:pPr>
        <w:pStyle w:val="NormalWeb"/>
      </w:pPr>
      <w:r>
        <w:t>This How-To describes required steps for how to configure WIF tracing, collect trace logs, and how to analyze the trace logs using Trace Viewer tool. It provides general mapping for trace entries to actions needed to troubleshoot issues related to WIF.</w:t>
      </w:r>
    </w:p>
    <w:p w:rsidR="006E1FC1" w:rsidRDefault="005952A5" w:rsidP="004C2EAD">
      <w:hyperlink r:id="rId3050" w:tooltip="Click to collapse. Double-click to collapse all." w:history="1">
        <w:r w:rsidR="006E1FC1">
          <w:rPr>
            <w:rStyle w:val="lwcollapsibleareatitle"/>
            <w:rFonts w:ascii="Segoe UI Semibold" w:hAnsi="Segoe UI Semibold" w:cs="Segoe UI"/>
            <w:b/>
            <w:bCs/>
            <w:color w:val="000000"/>
            <w:sz w:val="35"/>
            <w:szCs w:val="35"/>
          </w:rPr>
          <w:t>Contents</w:t>
        </w:r>
      </w:hyperlink>
    </w:p>
    <w:p w:rsidR="006E1FC1" w:rsidRDefault="006E1FC1" w:rsidP="004C2EAD">
      <w:pPr>
        <w:pStyle w:val="NormalWeb"/>
        <w:numPr>
          <w:ilvl w:val="0"/>
          <w:numId w:val="295"/>
        </w:numPr>
      </w:pPr>
      <w:r>
        <w:t>Objectives</w:t>
      </w:r>
    </w:p>
    <w:p w:rsidR="006E1FC1" w:rsidRDefault="006E1FC1" w:rsidP="004C2EAD">
      <w:pPr>
        <w:pStyle w:val="NormalWeb"/>
        <w:numPr>
          <w:ilvl w:val="0"/>
          <w:numId w:val="295"/>
        </w:numPr>
      </w:pPr>
      <w:r>
        <w:t>Summary of Steps</w:t>
      </w:r>
    </w:p>
    <w:p w:rsidR="006E1FC1" w:rsidRDefault="006E1FC1" w:rsidP="004C2EAD">
      <w:pPr>
        <w:pStyle w:val="NormalWeb"/>
        <w:numPr>
          <w:ilvl w:val="0"/>
          <w:numId w:val="295"/>
        </w:numPr>
      </w:pPr>
      <w:r>
        <w:t>Step 1 – Configure WIF Tracing Using Web.config Configuration File</w:t>
      </w:r>
    </w:p>
    <w:p w:rsidR="006E1FC1" w:rsidRDefault="006E1FC1" w:rsidP="004C2EAD">
      <w:pPr>
        <w:pStyle w:val="NormalWeb"/>
        <w:numPr>
          <w:ilvl w:val="0"/>
          <w:numId w:val="295"/>
        </w:numPr>
      </w:pPr>
      <w:r>
        <w:t>Step 2 – Analyze WIF Trace Files Using Trace Viewer Tool</w:t>
      </w:r>
    </w:p>
    <w:p w:rsidR="006E1FC1" w:rsidRDefault="006E1FC1" w:rsidP="004C2EAD">
      <w:pPr>
        <w:pStyle w:val="NormalWeb"/>
        <w:numPr>
          <w:ilvl w:val="0"/>
          <w:numId w:val="295"/>
        </w:numPr>
      </w:pPr>
      <w:r>
        <w:t>Step 3 – Identify Solutions to Fix WIF Related Issues</w:t>
      </w:r>
    </w:p>
    <w:p w:rsidR="006E1FC1" w:rsidRDefault="006E1FC1" w:rsidP="004C2EAD">
      <w:pPr>
        <w:pStyle w:val="NormalWeb"/>
        <w:numPr>
          <w:ilvl w:val="0"/>
          <w:numId w:val="295"/>
        </w:numPr>
      </w:pPr>
      <w:r>
        <w:t>Related Items</w:t>
      </w:r>
    </w:p>
    <w:p w:rsidR="006E1FC1" w:rsidRDefault="005952A5" w:rsidP="004C2EAD">
      <w:hyperlink r:id="rId3051" w:tooltip="Click to collapse. Double-click to collapse all." w:history="1">
        <w:r w:rsidR="006E1FC1">
          <w:rPr>
            <w:rStyle w:val="lwcollapsibleareatitle"/>
            <w:rFonts w:ascii="Segoe UI Semibold" w:hAnsi="Segoe UI Semibold" w:cs="Segoe UI"/>
            <w:b/>
            <w:bCs/>
            <w:color w:val="000000"/>
            <w:sz w:val="35"/>
            <w:szCs w:val="35"/>
          </w:rPr>
          <w:t>Objectives</w:t>
        </w:r>
      </w:hyperlink>
    </w:p>
    <w:p w:rsidR="006E1FC1" w:rsidRDefault="006E1FC1" w:rsidP="004C2EAD">
      <w:pPr>
        <w:pStyle w:val="NormalWeb"/>
        <w:numPr>
          <w:ilvl w:val="0"/>
          <w:numId w:val="296"/>
        </w:numPr>
      </w:pPr>
      <w:r>
        <w:t>Configure WIF tracing.</w:t>
      </w:r>
    </w:p>
    <w:p w:rsidR="006E1FC1" w:rsidRDefault="006E1FC1" w:rsidP="004C2EAD">
      <w:pPr>
        <w:pStyle w:val="NormalWeb"/>
        <w:numPr>
          <w:ilvl w:val="0"/>
          <w:numId w:val="296"/>
        </w:numPr>
      </w:pPr>
      <w:r>
        <w:t>View trace logs in the Trace Viewer tool.</w:t>
      </w:r>
    </w:p>
    <w:p w:rsidR="006E1FC1" w:rsidRDefault="006E1FC1" w:rsidP="004C2EAD">
      <w:pPr>
        <w:pStyle w:val="NormalWeb"/>
        <w:numPr>
          <w:ilvl w:val="0"/>
          <w:numId w:val="296"/>
        </w:numPr>
      </w:pPr>
      <w:r>
        <w:t>Identify WIF related issues in the trace logs.</w:t>
      </w:r>
    </w:p>
    <w:p w:rsidR="006E1FC1" w:rsidRDefault="006E1FC1" w:rsidP="004C2EAD">
      <w:pPr>
        <w:pStyle w:val="NormalWeb"/>
        <w:numPr>
          <w:ilvl w:val="0"/>
          <w:numId w:val="296"/>
        </w:numPr>
      </w:pPr>
      <w:r>
        <w:t>Apply corrective actions to WIF related issues found in the trace logs.</w:t>
      </w:r>
    </w:p>
    <w:p w:rsidR="006E1FC1" w:rsidRDefault="005952A5" w:rsidP="004C2EAD">
      <w:hyperlink r:id="rId3052" w:tooltip="Click to collapse. Double-click to collapse all." w:history="1">
        <w:r w:rsidR="006E1FC1">
          <w:rPr>
            <w:rStyle w:val="lwcollapsibleareatitle"/>
            <w:rFonts w:ascii="Segoe UI Semibold" w:hAnsi="Segoe UI Semibold" w:cs="Segoe UI"/>
            <w:b/>
            <w:bCs/>
            <w:color w:val="000000"/>
            <w:sz w:val="35"/>
            <w:szCs w:val="35"/>
          </w:rPr>
          <w:t>Summary of Steps</w:t>
        </w:r>
      </w:hyperlink>
    </w:p>
    <w:p w:rsidR="006E1FC1" w:rsidRDefault="006E1FC1" w:rsidP="004C2EAD">
      <w:pPr>
        <w:pStyle w:val="NormalWeb"/>
        <w:numPr>
          <w:ilvl w:val="0"/>
          <w:numId w:val="297"/>
        </w:numPr>
      </w:pPr>
      <w:r>
        <w:lastRenderedPageBreak/>
        <w:t>Step 1 – Configure WIF Tracing Using Web.config Configuration File</w:t>
      </w:r>
    </w:p>
    <w:p w:rsidR="006E1FC1" w:rsidRDefault="006E1FC1" w:rsidP="004C2EAD">
      <w:pPr>
        <w:pStyle w:val="NormalWeb"/>
        <w:numPr>
          <w:ilvl w:val="0"/>
          <w:numId w:val="297"/>
        </w:numPr>
      </w:pPr>
      <w:r>
        <w:t>Step 2 – Analyze WIF Trace Files Using Trace Viewer Tool</w:t>
      </w:r>
    </w:p>
    <w:p w:rsidR="006E1FC1" w:rsidRDefault="006E1FC1" w:rsidP="004C2EAD">
      <w:pPr>
        <w:pStyle w:val="NormalWeb"/>
        <w:numPr>
          <w:ilvl w:val="0"/>
          <w:numId w:val="297"/>
        </w:numPr>
      </w:pPr>
      <w:r>
        <w:t>Step 3 – Identify Solutions to Fix WIF Related Issues</w:t>
      </w:r>
    </w:p>
    <w:p w:rsidR="006E1FC1" w:rsidRDefault="005952A5" w:rsidP="004C2EAD">
      <w:hyperlink r:id="rId3053" w:tooltip="Click to collapse. Double-click to collapse all." w:history="1">
        <w:r w:rsidR="006E1FC1">
          <w:rPr>
            <w:rStyle w:val="lwcollapsibleareatitle"/>
            <w:rFonts w:ascii="Segoe UI Semibold" w:hAnsi="Segoe UI Semibold" w:cs="Segoe UI"/>
            <w:b/>
            <w:bCs/>
            <w:color w:val="000000"/>
            <w:sz w:val="35"/>
            <w:szCs w:val="35"/>
          </w:rPr>
          <w:t>Step 1 – Configure WIF Tracing Using Web.config Configuration File</w:t>
        </w:r>
      </w:hyperlink>
    </w:p>
    <w:p w:rsidR="006E1FC1" w:rsidRDefault="006E1FC1" w:rsidP="004C2EAD">
      <w:pPr>
        <w:pStyle w:val="NormalWeb"/>
      </w:pPr>
      <w:r>
        <w:t>In this step, you will add changes to configuration sections in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eastAsiaTheme="majorEastAsia" w:hAnsi="Segoe UI" w:cs="Segoe UI"/>
          <w:color w:val="2A2A2A"/>
          <w:sz w:val="20"/>
          <w:szCs w:val="20"/>
        </w:rPr>
        <w:t> </w:t>
      </w:r>
      <w:r>
        <w:t>file that enable WIF to trace its events and store them in a trace log.</w:t>
      </w:r>
    </w:p>
    <w:p w:rsidR="006E1FC1" w:rsidRPr="006E1FC1" w:rsidRDefault="006E1FC1" w:rsidP="004C2EAD">
      <w:r w:rsidRPr="006E1FC1">
        <w:t>To configure WIF tracing using Web.config configuration file</w:t>
      </w:r>
    </w:p>
    <w:p w:rsidR="006E1FC1" w:rsidRDefault="006E1FC1" w:rsidP="004C2EAD">
      <w:pPr>
        <w:pStyle w:val="NormalWeb"/>
        <w:numPr>
          <w:ilvl w:val="0"/>
          <w:numId w:val="298"/>
        </w:numPr>
      </w:pPr>
      <w:r>
        <w:t>Open the root</w:t>
      </w:r>
      <w:r>
        <w:rPr>
          <w:rStyle w:val="apple-converted-space"/>
          <w:rFonts w:ascii="Segoe UI" w:eastAsiaTheme="majorEastAsia" w:hAnsi="Segoe UI" w:cs="Segoe UI"/>
          <w:color w:val="2A2A2A"/>
          <w:sz w:val="20"/>
          <w:szCs w:val="20"/>
        </w:rPr>
        <w:t> </w:t>
      </w:r>
      <w:r>
        <w:rPr>
          <w:b/>
          <w:bCs/>
        </w:rPr>
        <w:t>Web.config</w:t>
      </w:r>
      <w:r>
        <w:rPr>
          <w:rStyle w:val="apple-converted-space"/>
          <w:rFonts w:ascii="Segoe UI" w:eastAsiaTheme="majorEastAsia" w:hAnsi="Segoe UI" w:cs="Segoe UI"/>
          <w:color w:val="2A2A2A"/>
          <w:sz w:val="20"/>
          <w:szCs w:val="20"/>
        </w:rPr>
        <w:t> </w:t>
      </w:r>
      <w:r>
        <w:t>or</w:t>
      </w:r>
      <w:r>
        <w:rPr>
          <w:rStyle w:val="apple-converted-space"/>
          <w:rFonts w:ascii="Segoe UI" w:eastAsiaTheme="majorEastAsia" w:hAnsi="Segoe UI" w:cs="Segoe UI"/>
          <w:color w:val="2A2A2A"/>
          <w:sz w:val="20"/>
          <w:szCs w:val="20"/>
        </w:rPr>
        <w:t> </w:t>
      </w:r>
      <w:r>
        <w:rPr>
          <w:b/>
          <w:bCs/>
        </w:rPr>
        <w:t>App.config</w:t>
      </w:r>
      <w:r>
        <w:rPr>
          <w:rStyle w:val="apple-converted-space"/>
          <w:rFonts w:ascii="Segoe UI" w:eastAsiaTheme="majorEastAsia" w:hAnsi="Segoe UI" w:cs="Segoe UI"/>
          <w:color w:val="2A2A2A"/>
          <w:sz w:val="20"/>
          <w:szCs w:val="20"/>
        </w:rPr>
        <w:t> </w:t>
      </w:r>
      <w:r>
        <w:t>configuration file in the Visual Studio editor by double clicking on it in</w:t>
      </w:r>
      <w:r>
        <w:rPr>
          <w:rStyle w:val="apple-converted-space"/>
          <w:rFonts w:ascii="Segoe UI" w:eastAsiaTheme="majorEastAsia" w:hAnsi="Segoe UI" w:cs="Segoe UI"/>
          <w:color w:val="2A2A2A"/>
          <w:sz w:val="20"/>
          <w:szCs w:val="20"/>
        </w:rPr>
        <w:t> </w:t>
      </w:r>
      <w:r>
        <w:rPr>
          <w:b/>
          <w:bCs/>
        </w:rPr>
        <w:t>Solution Explorer</w:t>
      </w:r>
      <w:r>
        <w:t>. If your solution does not have</w:t>
      </w:r>
      <w:r>
        <w:rPr>
          <w:rStyle w:val="apple-converted-space"/>
          <w:rFonts w:ascii="Segoe UI" w:eastAsiaTheme="majorEastAsia" w:hAnsi="Segoe UI" w:cs="Segoe UI"/>
          <w:color w:val="2A2A2A"/>
          <w:sz w:val="20"/>
          <w:szCs w:val="20"/>
        </w:rPr>
        <w:t> </w:t>
      </w:r>
      <w:r>
        <w:rPr>
          <w:b/>
          <w:bCs/>
        </w:rPr>
        <w:t>Web.config</w:t>
      </w:r>
      <w:r>
        <w:rPr>
          <w:rStyle w:val="apple-converted-space"/>
          <w:rFonts w:ascii="Segoe UI" w:eastAsiaTheme="majorEastAsia" w:hAnsi="Segoe UI" w:cs="Segoe UI"/>
          <w:color w:val="2A2A2A"/>
          <w:sz w:val="20"/>
          <w:szCs w:val="20"/>
        </w:rPr>
        <w:t> </w:t>
      </w:r>
      <w:r>
        <w:t>or</w:t>
      </w:r>
      <w:r>
        <w:rPr>
          <w:rStyle w:val="apple-converted-space"/>
          <w:rFonts w:ascii="Segoe UI" w:eastAsiaTheme="majorEastAsia" w:hAnsi="Segoe UI" w:cs="Segoe UI"/>
          <w:color w:val="2A2A2A"/>
          <w:sz w:val="20"/>
          <w:szCs w:val="20"/>
        </w:rPr>
        <w:t> </w:t>
      </w:r>
      <w:r>
        <w:rPr>
          <w:b/>
          <w:bCs/>
        </w:rPr>
        <w:t>App.config</w:t>
      </w:r>
      <w:r>
        <w:rPr>
          <w:rStyle w:val="apple-converted-space"/>
          <w:rFonts w:ascii="Segoe UI" w:eastAsiaTheme="majorEastAsia" w:hAnsi="Segoe UI" w:cs="Segoe UI"/>
          <w:color w:val="2A2A2A"/>
          <w:sz w:val="20"/>
          <w:szCs w:val="20"/>
        </w:rPr>
        <w:t> </w:t>
      </w:r>
      <w:r>
        <w:t>configuration file, add it by right clicking on the solution in the</w:t>
      </w:r>
      <w:r>
        <w:rPr>
          <w:b/>
          <w:bCs/>
        </w:rPr>
        <w:t>Solution Explorer</w:t>
      </w:r>
      <w:r>
        <w:rPr>
          <w:rStyle w:val="apple-converted-space"/>
          <w:rFonts w:ascii="Segoe UI" w:eastAsiaTheme="majorEastAsia" w:hAnsi="Segoe UI" w:cs="Segoe UI"/>
          <w:color w:val="2A2A2A"/>
          <w:sz w:val="20"/>
          <w:szCs w:val="20"/>
        </w:rPr>
        <w:t> </w:t>
      </w:r>
      <w:r>
        <w:t>and clicking</w:t>
      </w:r>
      <w:r>
        <w:rPr>
          <w:rStyle w:val="apple-converted-space"/>
          <w:rFonts w:ascii="Segoe UI" w:eastAsiaTheme="majorEastAsia" w:hAnsi="Segoe UI" w:cs="Segoe UI"/>
          <w:color w:val="2A2A2A"/>
          <w:sz w:val="20"/>
          <w:szCs w:val="20"/>
        </w:rPr>
        <w:t> </w:t>
      </w:r>
      <w:r>
        <w:rPr>
          <w:b/>
          <w:bCs/>
        </w:rPr>
        <w:t>Add</w:t>
      </w:r>
      <w:r>
        <w:t>, then clicking</w:t>
      </w:r>
      <w:r>
        <w:rPr>
          <w:rStyle w:val="apple-converted-space"/>
          <w:rFonts w:ascii="Segoe UI" w:eastAsiaTheme="majorEastAsia" w:hAnsi="Segoe UI" w:cs="Segoe UI"/>
          <w:color w:val="2A2A2A"/>
          <w:sz w:val="20"/>
          <w:szCs w:val="20"/>
        </w:rPr>
        <w:t> </w:t>
      </w:r>
      <w:r>
        <w:rPr>
          <w:b/>
          <w:bCs/>
        </w:rPr>
        <w:t>New Item…</w:t>
      </w:r>
      <w:r>
        <w:t>. On the</w:t>
      </w:r>
      <w:r>
        <w:rPr>
          <w:rStyle w:val="apple-converted-space"/>
          <w:rFonts w:ascii="Segoe UI" w:eastAsiaTheme="majorEastAsia" w:hAnsi="Segoe UI" w:cs="Segoe UI"/>
          <w:color w:val="2A2A2A"/>
          <w:sz w:val="20"/>
          <w:szCs w:val="20"/>
        </w:rPr>
        <w:t> </w:t>
      </w:r>
      <w:r>
        <w:rPr>
          <w:b/>
          <w:bCs/>
        </w:rPr>
        <w:t>New Item</w:t>
      </w:r>
      <w:r>
        <w:rPr>
          <w:rStyle w:val="apple-converted-space"/>
          <w:rFonts w:ascii="Segoe UI" w:eastAsiaTheme="majorEastAsia" w:hAnsi="Segoe UI" w:cs="Segoe UI"/>
          <w:color w:val="2A2A2A"/>
          <w:sz w:val="20"/>
          <w:szCs w:val="20"/>
        </w:rPr>
        <w:t> </w:t>
      </w:r>
      <w:r>
        <w:t>dialog, Select</w:t>
      </w:r>
      <w:r>
        <w:rPr>
          <w:rStyle w:val="apple-converted-space"/>
          <w:rFonts w:ascii="Segoe UI" w:eastAsiaTheme="majorEastAsia" w:hAnsi="Segoe UI" w:cs="Segoe UI"/>
          <w:color w:val="2A2A2A"/>
          <w:sz w:val="20"/>
          <w:szCs w:val="20"/>
        </w:rPr>
        <w:t> </w:t>
      </w:r>
      <w:r>
        <w:rPr>
          <w:b/>
          <w:bCs/>
        </w:rPr>
        <w:t>Application Configuration File</w:t>
      </w:r>
      <w:r>
        <w:rPr>
          <w:rStyle w:val="apple-converted-space"/>
          <w:rFonts w:ascii="Segoe UI" w:eastAsiaTheme="majorEastAsia" w:hAnsi="Segoe UI" w:cs="Segoe UI"/>
          <w:color w:val="2A2A2A"/>
          <w:sz w:val="20"/>
          <w:szCs w:val="20"/>
        </w:rPr>
        <w:t> </w:t>
      </w:r>
      <w:r>
        <w:t>for</w:t>
      </w:r>
      <w:r>
        <w:rPr>
          <w:b/>
          <w:bCs/>
        </w:rPr>
        <w:t>App.config</w:t>
      </w:r>
      <w:r>
        <w:rPr>
          <w:rStyle w:val="apple-converted-space"/>
          <w:rFonts w:ascii="Segoe UI" w:eastAsiaTheme="majorEastAsia" w:hAnsi="Segoe UI" w:cs="Segoe UI"/>
          <w:color w:val="2A2A2A"/>
          <w:sz w:val="20"/>
          <w:szCs w:val="20"/>
        </w:rPr>
        <w:t> </w:t>
      </w:r>
      <w:r>
        <w:t>or</w:t>
      </w:r>
      <w:r>
        <w:rPr>
          <w:rStyle w:val="apple-converted-space"/>
          <w:rFonts w:ascii="Segoe UI" w:eastAsiaTheme="majorEastAsia" w:hAnsi="Segoe UI" w:cs="Segoe UI"/>
          <w:color w:val="2A2A2A"/>
          <w:sz w:val="20"/>
          <w:szCs w:val="20"/>
        </w:rPr>
        <w:t> </w:t>
      </w:r>
      <w:r>
        <w:rPr>
          <w:b/>
          <w:bCs/>
        </w:rPr>
        <w:t>Web Configuration File</w:t>
      </w:r>
      <w:r>
        <w:rPr>
          <w:rStyle w:val="apple-converted-space"/>
          <w:rFonts w:ascii="Segoe UI" w:eastAsiaTheme="majorEastAsia" w:hAnsi="Segoe UI" w:cs="Segoe UI"/>
          <w:color w:val="2A2A2A"/>
          <w:sz w:val="20"/>
          <w:szCs w:val="20"/>
        </w:rPr>
        <w:t> </w:t>
      </w:r>
      <w:r>
        <w:t>for</w:t>
      </w:r>
      <w:r>
        <w:rPr>
          <w:rStyle w:val="apple-converted-space"/>
          <w:rFonts w:ascii="Segoe UI" w:eastAsiaTheme="majorEastAsia" w:hAnsi="Segoe UI" w:cs="Segoe UI"/>
          <w:color w:val="2A2A2A"/>
          <w:sz w:val="20"/>
          <w:szCs w:val="20"/>
        </w:rPr>
        <w:t> </w:t>
      </w:r>
      <w:r>
        <w:rPr>
          <w:b/>
          <w:bCs/>
        </w:rPr>
        <w:t>Web.config</w:t>
      </w:r>
      <w:r>
        <w:rPr>
          <w:rStyle w:val="apple-converted-space"/>
          <w:rFonts w:ascii="Segoe UI" w:eastAsiaTheme="majorEastAsia" w:hAnsi="Segoe UI" w:cs="Segoe UI"/>
          <w:color w:val="2A2A2A"/>
          <w:sz w:val="20"/>
          <w:szCs w:val="20"/>
        </w:rPr>
        <w:t> </w:t>
      </w:r>
      <w:r>
        <w:t>from the list and click</w:t>
      </w:r>
      <w:r>
        <w:rPr>
          <w:rStyle w:val="apple-converted-space"/>
          <w:rFonts w:ascii="Segoe UI" w:eastAsiaTheme="majorEastAsia" w:hAnsi="Segoe UI" w:cs="Segoe UI"/>
          <w:color w:val="2A2A2A"/>
          <w:sz w:val="20"/>
          <w:szCs w:val="20"/>
        </w:rPr>
        <w:t> </w:t>
      </w:r>
      <w:r>
        <w:rPr>
          <w:b/>
          <w:bCs/>
        </w:rPr>
        <w:t>OK</w:t>
      </w:r>
      <w:r>
        <w:t>.</w:t>
      </w:r>
    </w:p>
    <w:p w:rsidR="006E1FC1" w:rsidRDefault="006E1FC1" w:rsidP="004C2EAD">
      <w:pPr>
        <w:pStyle w:val="NormalWeb"/>
        <w:numPr>
          <w:ilvl w:val="0"/>
          <w:numId w:val="298"/>
        </w:numPr>
      </w:pPr>
      <w:r>
        <w:t>Add the configuration entries similar to the following to the configuration file inside</w:t>
      </w:r>
      <w:r>
        <w:rPr>
          <w:rStyle w:val="apple-converted-space"/>
          <w:rFonts w:ascii="Segoe UI" w:eastAsiaTheme="majorEastAsia" w:hAnsi="Segoe UI" w:cs="Segoe UI"/>
          <w:color w:val="2A2A2A"/>
          <w:sz w:val="20"/>
          <w:szCs w:val="20"/>
        </w:rPr>
        <w:t> </w:t>
      </w:r>
      <w:r>
        <w:rPr>
          <w:b/>
          <w:bCs/>
        </w:rPr>
        <w:t>&lt;configuration&gt;</w:t>
      </w:r>
      <w:r>
        <w:rPr>
          <w:rStyle w:val="apple-converted-space"/>
          <w:rFonts w:ascii="Segoe UI" w:eastAsiaTheme="majorEastAsia" w:hAnsi="Segoe UI" w:cs="Segoe UI"/>
          <w:color w:val="2A2A2A"/>
          <w:sz w:val="20"/>
          <w:szCs w:val="20"/>
        </w:rPr>
        <w:t> </w:t>
      </w:r>
      <w:r>
        <w:t>node at the end of the configuration file:</w:t>
      </w:r>
    </w:p>
    <w:p w:rsidR="006E1FC1" w:rsidRDefault="006E1FC1" w:rsidP="004C2EAD">
      <w:r>
        <w:t>Xml</w:t>
      </w:r>
    </w:p>
    <w:p w:rsidR="006E1FC1" w:rsidRDefault="006E1FC1" w:rsidP="004C2EAD">
      <w:pPr>
        <w:pStyle w:val="HTMLPreformatted"/>
      </w:pPr>
      <w:r>
        <w:t>&lt;system.diagnostics&gt;</w:t>
      </w:r>
    </w:p>
    <w:p w:rsidR="006E1FC1" w:rsidRDefault="006E1FC1" w:rsidP="004C2EAD">
      <w:pPr>
        <w:pStyle w:val="HTMLPreformatted"/>
      </w:pPr>
      <w:r>
        <w:t xml:space="preserve">    &lt;sources&gt;</w:t>
      </w:r>
    </w:p>
    <w:p w:rsidR="006E1FC1" w:rsidRDefault="006E1FC1" w:rsidP="004C2EAD">
      <w:pPr>
        <w:pStyle w:val="HTMLPreformatted"/>
      </w:pPr>
      <w:r>
        <w:t xml:space="preserve">        &lt;source name="System.IdentityModel" switchValue="Verbose"&gt;</w:t>
      </w:r>
    </w:p>
    <w:p w:rsidR="006E1FC1" w:rsidRDefault="006E1FC1" w:rsidP="004C2EAD">
      <w:pPr>
        <w:pStyle w:val="HTMLPreformatted"/>
      </w:pPr>
      <w:r>
        <w:t xml:space="preserve">            &lt;listeners&gt;</w:t>
      </w:r>
    </w:p>
    <w:p w:rsidR="006E1FC1" w:rsidRDefault="006E1FC1" w:rsidP="004C2EAD">
      <w:pPr>
        <w:pStyle w:val="HTMLPreformatted"/>
      </w:pPr>
      <w:r>
        <w:t xml:space="preserve">                &lt;add name="xml" type="System.Diagnostics.XmlWriterTraceListener" initializeData="WIFTrace.e2e"/&gt;</w:t>
      </w:r>
    </w:p>
    <w:p w:rsidR="006E1FC1" w:rsidRDefault="006E1FC1" w:rsidP="004C2EAD">
      <w:pPr>
        <w:pStyle w:val="HTMLPreformatted"/>
      </w:pPr>
      <w:r>
        <w:t xml:space="preserve">            &lt;/listeners&gt;</w:t>
      </w:r>
    </w:p>
    <w:p w:rsidR="006E1FC1" w:rsidRDefault="006E1FC1" w:rsidP="004C2EAD">
      <w:pPr>
        <w:pStyle w:val="HTMLPreformatted"/>
      </w:pPr>
      <w:r>
        <w:t xml:space="preserve">        &lt;/source&gt;</w:t>
      </w:r>
    </w:p>
    <w:p w:rsidR="006E1FC1" w:rsidRDefault="006E1FC1" w:rsidP="004C2EAD">
      <w:pPr>
        <w:pStyle w:val="HTMLPreformatted"/>
      </w:pPr>
      <w:r>
        <w:t xml:space="preserve">    &lt;/sources&gt;</w:t>
      </w:r>
    </w:p>
    <w:p w:rsidR="006E1FC1" w:rsidRDefault="006E1FC1" w:rsidP="004C2EAD">
      <w:pPr>
        <w:pStyle w:val="HTMLPreformatted"/>
      </w:pPr>
      <w:r>
        <w:t xml:space="preserve">    &lt;trace autoflush="true"/&gt;</w:t>
      </w:r>
    </w:p>
    <w:p w:rsidR="006E1FC1" w:rsidRDefault="006E1FC1" w:rsidP="004C2EAD">
      <w:pPr>
        <w:pStyle w:val="HTMLPreformatted"/>
      </w:pPr>
      <w:r>
        <w:t>&lt;/system.diagnostics&gt;</w:t>
      </w:r>
    </w:p>
    <w:p w:rsidR="006E1FC1" w:rsidRDefault="006E1FC1" w:rsidP="004C2EAD">
      <w:pPr>
        <w:pStyle w:val="NormalWeb"/>
        <w:numPr>
          <w:ilvl w:val="0"/>
          <w:numId w:val="298"/>
        </w:numPr>
      </w:pPr>
      <w:r>
        <w:t>The above configuration instructs WIF to generate verbose trace events and log them into</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WIFTrace.e2e</w:t>
      </w:r>
      <w:r>
        <w:rPr>
          <w:rStyle w:val="apple-converted-space"/>
          <w:rFonts w:ascii="Segoe UI" w:eastAsiaTheme="majorEastAsia" w:hAnsi="Segoe UI" w:cs="Segoe UI"/>
          <w:color w:val="2A2A2A"/>
          <w:sz w:val="20"/>
          <w:szCs w:val="20"/>
        </w:rPr>
        <w:t> </w:t>
      </w:r>
      <w:r>
        <w:t>file. For a complete list of values for the</w:t>
      </w:r>
      <w:r>
        <w:rPr>
          <w:rStyle w:val="apple-converted-space"/>
          <w:rFonts w:ascii="Segoe UI" w:eastAsiaTheme="majorEastAsia" w:hAnsi="Segoe UI" w:cs="Segoe UI"/>
          <w:color w:val="2A2A2A"/>
          <w:sz w:val="20"/>
          <w:szCs w:val="20"/>
        </w:rPr>
        <w:t> </w:t>
      </w:r>
      <w:r>
        <w:rPr>
          <w:b/>
          <w:bCs/>
        </w:rPr>
        <w:t>switchValue</w:t>
      </w:r>
      <w:r>
        <w:rPr>
          <w:rStyle w:val="apple-converted-space"/>
          <w:rFonts w:ascii="Segoe UI" w:eastAsiaTheme="majorEastAsia" w:hAnsi="Segoe UI" w:cs="Segoe UI"/>
          <w:color w:val="2A2A2A"/>
          <w:sz w:val="20"/>
          <w:szCs w:val="20"/>
        </w:rPr>
        <w:t> </w:t>
      </w:r>
      <w:r>
        <w:t>switch, refer to the Trace Level table found in the following topic:</w:t>
      </w:r>
      <w:r>
        <w:rPr>
          <w:rStyle w:val="apple-converted-space"/>
          <w:rFonts w:ascii="Segoe UI" w:eastAsiaTheme="majorEastAsia" w:hAnsi="Segoe UI" w:cs="Segoe UI"/>
          <w:color w:val="2A2A2A"/>
          <w:sz w:val="20"/>
          <w:szCs w:val="20"/>
        </w:rPr>
        <w:t> </w:t>
      </w:r>
      <w:hyperlink r:id="rId3054" w:history="1">
        <w:r>
          <w:rPr>
            <w:rStyle w:val="Hyperlink"/>
            <w:rFonts w:ascii="Segoe UI" w:hAnsi="Segoe UI" w:cs="Segoe UI"/>
            <w:color w:val="03697A"/>
            <w:sz w:val="20"/>
            <w:szCs w:val="20"/>
            <w:u w:val="none"/>
          </w:rPr>
          <w:t>Configuring Tracing</w:t>
        </w:r>
      </w:hyperlink>
      <w:r>
        <w:t>.</w:t>
      </w:r>
    </w:p>
    <w:p w:rsidR="006E1FC1" w:rsidRDefault="005952A5" w:rsidP="004C2EAD">
      <w:hyperlink r:id="rId3055" w:tooltip="Click to collapse. Double-click to collapse all." w:history="1">
        <w:r w:rsidR="006E1FC1">
          <w:rPr>
            <w:rStyle w:val="lwcollapsibleareatitle"/>
            <w:rFonts w:ascii="Segoe UI Semibold" w:hAnsi="Segoe UI Semibold" w:cs="Segoe UI"/>
            <w:b/>
            <w:bCs/>
            <w:color w:val="000000"/>
            <w:sz w:val="35"/>
            <w:szCs w:val="35"/>
          </w:rPr>
          <w:t>Step 2 – Analyze WIF Trace Files Using Trace Viewer Tool</w:t>
        </w:r>
      </w:hyperlink>
    </w:p>
    <w:p w:rsidR="006E1FC1" w:rsidRDefault="006E1FC1" w:rsidP="004C2EAD">
      <w:pPr>
        <w:pStyle w:val="NormalWeb"/>
      </w:pPr>
      <w:r>
        <w:t>In this step, you will use the Trace Viewer Tool (SvcTraceViewer.exe) to analyze WIF trace logs.</w:t>
      </w:r>
    </w:p>
    <w:p w:rsidR="006E1FC1" w:rsidRDefault="006E1FC1" w:rsidP="004C2EAD">
      <w:r>
        <w:lastRenderedPageBreak/>
        <w:t>To analyze WIF trace logs using Trace Viewer tool (SvcTraceViewer.exe)</w:t>
      </w:r>
    </w:p>
    <w:p w:rsidR="006E1FC1" w:rsidRDefault="006E1FC1" w:rsidP="004C2EAD">
      <w:pPr>
        <w:pStyle w:val="NormalWeb"/>
        <w:numPr>
          <w:ilvl w:val="0"/>
          <w:numId w:val="299"/>
        </w:numPr>
      </w:pPr>
      <w:r>
        <w:t>Trace Viewer tool (SvcTraceViewer.exe) ships as part of the Windows SDK. If you haven’t already installed the Windows SDK, you can download it here:</w:t>
      </w:r>
      <w:r>
        <w:rPr>
          <w:rStyle w:val="apple-converted-space"/>
          <w:rFonts w:ascii="Segoe UI" w:eastAsiaTheme="majorEastAsia" w:hAnsi="Segoe UI" w:cs="Segoe UI"/>
          <w:color w:val="2A2A2A"/>
          <w:sz w:val="20"/>
          <w:szCs w:val="20"/>
        </w:rPr>
        <w:t> </w:t>
      </w:r>
      <w:hyperlink r:id="rId3056" w:history="1">
        <w:r>
          <w:rPr>
            <w:rStyle w:val="Hyperlink"/>
            <w:rFonts w:ascii="Segoe UI" w:hAnsi="Segoe UI" w:cs="Segoe UI"/>
            <w:color w:val="03697A"/>
            <w:sz w:val="20"/>
            <w:szCs w:val="20"/>
            <w:u w:val="none"/>
          </w:rPr>
          <w:t>Windows SDK</w:t>
        </w:r>
      </w:hyperlink>
      <w:r>
        <w:t>.</w:t>
      </w:r>
    </w:p>
    <w:p w:rsidR="006E1FC1" w:rsidRDefault="006E1FC1" w:rsidP="004C2EAD">
      <w:pPr>
        <w:pStyle w:val="NormalWeb"/>
        <w:numPr>
          <w:ilvl w:val="0"/>
          <w:numId w:val="299"/>
        </w:numPr>
      </w:pPr>
      <w:r>
        <w:t>Run the Trace Viewer tool (SvcTraceViewer.exe). It is typically available in the</w:t>
      </w:r>
      <w:r>
        <w:rPr>
          <w:rStyle w:val="apple-converted-space"/>
          <w:rFonts w:ascii="Segoe UI" w:eastAsiaTheme="majorEastAsia" w:hAnsi="Segoe UI" w:cs="Segoe UI"/>
          <w:color w:val="2A2A2A"/>
          <w:sz w:val="20"/>
          <w:szCs w:val="20"/>
        </w:rPr>
        <w:t> </w:t>
      </w:r>
      <w:r>
        <w:rPr>
          <w:b/>
          <w:bCs/>
        </w:rPr>
        <w:t>Bin</w:t>
      </w:r>
      <w:r>
        <w:rPr>
          <w:rStyle w:val="apple-converted-space"/>
          <w:rFonts w:ascii="Segoe UI" w:eastAsiaTheme="majorEastAsia" w:hAnsi="Segoe UI" w:cs="Segoe UI"/>
          <w:color w:val="2A2A2A"/>
          <w:sz w:val="20"/>
          <w:szCs w:val="20"/>
        </w:rPr>
        <w:t> </w:t>
      </w:r>
      <w:r>
        <w:t>folder of the installation path.</w:t>
      </w:r>
    </w:p>
    <w:p w:rsidR="006E1FC1" w:rsidRDefault="006E1FC1" w:rsidP="004C2EAD">
      <w:pPr>
        <w:pStyle w:val="NormalWeb"/>
        <w:numPr>
          <w:ilvl w:val="0"/>
          <w:numId w:val="299"/>
        </w:numPr>
      </w:pPr>
      <w:r>
        <w:t>Open the WIF trace log file, for example, WIFTrace.e2e by selecting</w:t>
      </w:r>
      <w:r>
        <w:rPr>
          <w:rStyle w:val="apple-converted-space"/>
          <w:rFonts w:ascii="Segoe UI" w:eastAsiaTheme="majorEastAsia" w:hAnsi="Segoe UI" w:cs="Segoe UI"/>
          <w:color w:val="2A2A2A"/>
          <w:sz w:val="20"/>
          <w:szCs w:val="20"/>
        </w:rPr>
        <w:t> </w:t>
      </w:r>
      <w:r>
        <w:rPr>
          <w:b/>
          <w:bCs/>
        </w:rPr>
        <w:t>File</w:t>
      </w:r>
      <w:r>
        <w:t>,</w:t>
      </w:r>
      <w:r>
        <w:rPr>
          <w:rStyle w:val="apple-converted-space"/>
          <w:rFonts w:ascii="Segoe UI" w:eastAsiaTheme="majorEastAsia" w:hAnsi="Segoe UI" w:cs="Segoe UI"/>
          <w:color w:val="2A2A2A"/>
          <w:sz w:val="20"/>
          <w:szCs w:val="20"/>
        </w:rPr>
        <w:t> </w:t>
      </w:r>
      <w:r>
        <w:rPr>
          <w:b/>
          <w:bCs/>
        </w:rPr>
        <w:t>Open…</w:t>
      </w:r>
      <w:r>
        <w:rPr>
          <w:rStyle w:val="apple-converted-space"/>
          <w:rFonts w:ascii="Segoe UI" w:eastAsiaTheme="majorEastAsia" w:hAnsi="Segoe UI" w:cs="Segoe UI"/>
          <w:color w:val="2A2A2A"/>
          <w:sz w:val="20"/>
          <w:szCs w:val="20"/>
        </w:rPr>
        <w:t> </w:t>
      </w:r>
      <w:r>
        <w:t>option in the menu or using the</w:t>
      </w:r>
      <w:r>
        <w:rPr>
          <w:rStyle w:val="apple-converted-space"/>
          <w:rFonts w:ascii="Segoe UI" w:eastAsiaTheme="majorEastAsia" w:hAnsi="Segoe UI" w:cs="Segoe UI"/>
          <w:color w:val="2A2A2A"/>
          <w:sz w:val="20"/>
          <w:szCs w:val="20"/>
        </w:rPr>
        <w:t> </w:t>
      </w:r>
      <w:r>
        <w:rPr>
          <w:b/>
          <w:bCs/>
        </w:rPr>
        <w:t>Ctrl+O</w:t>
      </w:r>
      <w:r>
        <w:rPr>
          <w:rStyle w:val="apple-converted-space"/>
          <w:rFonts w:ascii="Segoe UI" w:eastAsiaTheme="majorEastAsia" w:hAnsi="Segoe UI" w:cs="Segoe UI"/>
          <w:color w:val="2A2A2A"/>
          <w:sz w:val="20"/>
          <w:szCs w:val="20"/>
        </w:rPr>
        <w:t> </w:t>
      </w:r>
      <w:r>
        <w:t>shortcut. The trace log file opens in the Trace Viewer tool.</w:t>
      </w:r>
    </w:p>
    <w:p w:rsidR="006E1FC1" w:rsidRDefault="006E1FC1" w:rsidP="004C2EAD">
      <w:pPr>
        <w:pStyle w:val="NormalWeb"/>
        <w:numPr>
          <w:ilvl w:val="0"/>
          <w:numId w:val="299"/>
        </w:numPr>
      </w:pPr>
      <w:r>
        <w:t>Review entries in the</w:t>
      </w:r>
      <w:r>
        <w:rPr>
          <w:rStyle w:val="apple-converted-space"/>
          <w:rFonts w:ascii="Segoe UI" w:eastAsiaTheme="majorEastAsia" w:hAnsi="Segoe UI" w:cs="Segoe UI"/>
          <w:color w:val="2A2A2A"/>
          <w:sz w:val="20"/>
          <w:szCs w:val="20"/>
        </w:rPr>
        <w:t> </w:t>
      </w:r>
      <w:r>
        <w:rPr>
          <w:b/>
          <w:bCs/>
        </w:rPr>
        <w:t>Activity</w:t>
      </w:r>
      <w:r>
        <w:rPr>
          <w:rStyle w:val="apple-converted-space"/>
          <w:rFonts w:ascii="Segoe UI" w:eastAsiaTheme="majorEastAsia" w:hAnsi="Segoe UI" w:cs="Segoe UI"/>
          <w:color w:val="2A2A2A"/>
          <w:sz w:val="20"/>
          <w:szCs w:val="20"/>
        </w:rPr>
        <w:t> </w:t>
      </w:r>
      <w:r>
        <w:t>tab. Each entry should contain an activity number, the number of traces that were logged, duration of the activity and its start and end timestamps.</w:t>
      </w:r>
    </w:p>
    <w:p w:rsidR="006E1FC1" w:rsidRDefault="006E1FC1" w:rsidP="004C2EAD">
      <w:pPr>
        <w:pStyle w:val="NormalWeb"/>
        <w:numPr>
          <w:ilvl w:val="0"/>
          <w:numId w:val="299"/>
        </w:numPr>
      </w:pPr>
      <w:r>
        <w:t>Click on the</w:t>
      </w:r>
      <w:r>
        <w:rPr>
          <w:rStyle w:val="apple-converted-space"/>
          <w:rFonts w:ascii="Segoe UI" w:eastAsiaTheme="majorEastAsia" w:hAnsi="Segoe UI" w:cs="Segoe UI"/>
          <w:color w:val="2A2A2A"/>
          <w:sz w:val="20"/>
          <w:szCs w:val="20"/>
        </w:rPr>
        <w:t> </w:t>
      </w:r>
      <w:r>
        <w:rPr>
          <w:b/>
          <w:bCs/>
        </w:rPr>
        <w:t>Activity</w:t>
      </w:r>
      <w:r>
        <w:rPr>
          <w:rStyle w:val="apple-converted-space"/>
          <w:rFonts w:ascii="Segoe UI" w:eastAsiaTheme="majorEastAsia" w:hAnsi="Segoe UI" w:cs="Segoe UI"/>
          <w:color w:val="2A2A2A"/>
          <w:sz w:val="20"/>
          <w:szCs w:val="20"/>
        </w:rPr>
        <w:t> </w:t>
      </w:r>
      <w:r>
        <w:t>tab. You should see detailed trace entries in the main area of the tool. Use the</w:t>
      </w:r>
      <w:r>
        <w:rPr>
          <w:rStyle w:val="apple-converted-space"/>
          <w:rFonts w:ascii="Segoe UI" w:eastAsiaTheme="majorEastAsia" w:hAnsi="Segoe UI" w:cs="Segoe UI"/>
          <w:color w:val="2A2A2A"/>
          <w:sz w:val="20"/>
          <w:szCs w:val="20"/>
        </w:rPr>
        <w:t> </w:t>
      </w:r>
      <w:r>
        <w:rPr>
          <w:b/>
          <w:bCs/>
        </w:rPr>
        <w:t>Level</w:t>
      </w:r>
      <w:r>
        <w:rPr>
          <w:rStyle w:val="apple-converted-space"/>
          <w:rFonts w:ascii="Segoe UI" w:eastAsiaTheme="majorEastAsia" w:hAnsi="Segoe UI" w:cs="Segoe UI"/>
          <w:color w:val="2A2A2A"/>
          <w:sz w:val="20"/>
          <w:szCs w:val="20"/>
        </w:rPr>
        <w:t> </w:t>
      </w:r>
      <w:r>
        <w:t>dropdown list on the menu to filter specific level of traces, for example:</w:t>
      </w:r>
      <w:r>
        <w:rPr>
          <w:rStyle w:val="apple-converted-space"/>
          <w:rFonts w:ascii="Segoe UI" w:eastAsiaTheme="majorEastAsia" w:hAnsi="Segoe UI" w:cs="Segoe UI"/>
          <w:color w:val="2A2A2A"/>
          <w:sz w:val="20"/>
          <w:szCs w:val="20"/>
        </w:rPr>
        <w:t> </w:t>
      </w:r>
      <w:r>
        <w:rPr>
          <w:b/>
          <w:bCs/>
        </w:rPr>
        <w:t>All</w:t>
      </w:r>
      <w:r>
        <w:t>,</w:t>
      </w:r>
      <w:r>
        <w:rPr>
          <w:rStyle w:val="apple-converted-space"/>
          <w:rFonts w:ascii="Segoe UI" w:eastAsiaTheme="majorEastAsia" w:hAnsi="Segoe UI" w:cs="Segoe UI"/>
          <w:color w:val="2A2A2A"/>
          <w:sz w:val="20"/>
          <w:szCs w:val="20"/>
        </w:rPr>
        <w:t> </w:t>
      </w:r>
      <w:r>
        <w:rPr>
          <w:b/>
          <w:bCs/>
        </w:rPr>
        <w:t>Warning</w:t>
      </w:r>
      <w:r>
        <w:t>,</w:t>
      </w:r>
      <w:r>
        <w:rPr>
          <w:rStyle w:val="apple-converted-space"/>
          <w:rFonts w:ascii="Segoe UI" w:eastAsiaTheme="majorEastAsia" w:hAnsi="Segoe UI" w:cs="Segoe UI"/>
          <w:color w:val="2A2A2A"/>
          <w:sz w:val="20"/>
          <w:szCs w:val="20"/>
        </w:rPr>
        <w:t> </w:t>
      </w:r>
      <w:r>
        <w:rPr>
          <w:b/>
          <w:bCs/>
        </w:rPr>
        <w:t>Errors</w:t>
      </w:r>
      <w:r>
        <w:t>,</w:t>
      </w:r>
      <w:r>
        <w:rPr>
          <w:rStyle w:val="apple-converted-space"/>
          <w:rFonts w:ascii="Segoe UI" w:eastAsiaTheme="majorEastAsia" w:hAnsi="Segoe UI" w:cs="Segoe UI"/>
          <w:color w:val="2A2A2A"/>
          <w:sz w:val="20"/>
          <w:szCs w:val="20"/>
        </w:rPr>
        <w:t> </w:t>
      </w:r>
      <w:r>
        <w:rPr>
          <w:b/>
          <w:bCs/>
        </w:rPr>
        <w:t>Information</w:t>
      </w:r>
      <w:r>
        <w:t>, etc.</w:t>
      </w:r>
    </w:p>
    <w:p w:rsidR="006E1FC1" w:rsidRDefault="006E1FC1" w:rsidP="004C2EAD">
      <w:pPr>
        <w:pStyle w:val="NormalWeb"/>
        <w:numPr>
          <w:ilvl w:val="0"/>
          <w:numId w:val="299"/>
        </w:numPr>
      </w:pPr>
      <w:r>
        <w:t>Click on specific trace entries to review the details in the lower area of the tool. The details can be viewed using</w:t>
      </w:r>
      <w:r>
        <w:rPr>
          <w:rStyle w:val="apple-converted-space"/>
          <w:rFonts w:ascii="Segoe UI" w:eastAsiaTheme="majorEastAsia" w:hAnsi="Segoe UI" w:cs="Segoe UI"/>
          <w:color w:val="2A2A2A"/>
          <w:sz w:val="20"/>
          <w:szCs w:val="20"/>
        </w:rPr>
        <w:t> </w:t>
      </w:r>
      <w:r>
        <w:rPr>
          <w:b/>
          <w:bCs/>
        </w:rPr>
        <w:t>Formatted</w:t>
      </w:r>
      <w:r>
        <w:rPr>
          <w:rStyle w:val="apple-converted-space"/>
          <w:rFonts w:ascii="Segoe UI" w:eastAsiaTheme="majorEastAsia" w:hAnsi="Segoe UI" w:cs="Segoe UI"/>
          <w:color w:val="2A2A2A"/>
          <w:sz w:val="20"/>
          <w:szCs w:val="20"/>
        </w:rPr>
        <w:t> </w:t>
      </w:r>
      <w:r>
        <w:t>and</w:t>
      </w:r>
      <w:r>
        <w:rPr>
          <w:rStyle w:val="apple-converted-space"/>
          <w:rFonts w:ascii="Segoe UI" w:eastAsiaTheme="majorEastAsia" w:hAnsi="Segoe UI" w:cs="Segoe UI"/>
          <w:color w:val="2A2A2A"/>
          <w:sz w:val="20"/>
          <w:szCs w:val="20"/>
        </w:rPr>
        <w:t> </w:t>
      </w:r>
      <w:r>
        <w:rPr>
          <w:b/>
          <w:bCs/>
        </w:rPr>
        <w:t>XML</w:t>
      </w:r>
      <w:r>
        <w:t>view by choosing corresponding tabs.</w:t>
      </w:r>
    </w:p>
    <w:p w:rsidR="006E1FC1" w:rsidRDefault="005952A5" w:rsidP="004C2EAD">
      <w:hyperlink r:id="rId3057" w:tooltip="Click to collapse. Double-click to collapse all." w:history="1">
        <w:r w:rsidR="006E1FC1">
          <w:rPr>
            <w:rStyle w:val="lwcollapsibleareatitle"/>
            <w:rFonts w:ascii="Segoe UI Semibold" w:hAnsi="Segoe UI Semibold" w:cs="Segoe UI"/>
            <w:b/>
            <w:bCs/>
            <w:color w:val="000000"/>
            <w:sz w:val="35"/>
            <w:szCs w:val="35"/>
          </w:rPr>
          <w:t>Step 3 – Identify Solutions to Fix WIF Related Issues</w:t>
        </w:r>
      </w:hyperlink>
    </w:p>
    <w:p w:rsidR="006E1FC1" w:rsidRDefault="006E1FC1" w:rsidP="004C2EAD">
      <w:pPr>
        <w:pStyle w:val="NormalWeb"/>
      </w:pPr>
      <w:r>
        <w:t>In this step, you can identify solutions for WIF-related issues identified by using the WIF trace log and Trace Viewer tool. It outlines general mapping of WIF related exceptions to potential solutions or required actions to troubleshoot the issue.</w:t>
      </w:r>
    </w:p>
    <w:p w:rsidR="006E1FC1" w:rsidRPr="006E1FC1" w:rsidRDefault="006E1FC1" w:rsidP="004C2EAD">
      <w:r w:rsidRPr="006E1FC1">
        <w:t>To identify solutions to fix WIF related issues</w:t>
      </w:r>
    </w:p>
    <w:p w:rsidR="006E1FC1" w:rsidRDefault="006E1FC1" w:rsidP="004C2EAD">
      <w:pPr>
        <w:pStyle w:val="NormalWeb"/>
        <w:numPr>
          <w:ilvl w:val="0"/>
          <w:numId w:val="300"/>
        </w:numPr>
      </w:pPr>
      <w:r>
        <w:t>Review the following table of WIF exceptions and the required actions to correct the issues.</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996"/>
        <w:gridCol w:w="4137"/>
        <w:gridCol w:w="6843"/>
      </w:tblGrid>
      <w:tr w:rsidR="006E1FC1" w:rsidTr="006E1FC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E1FC1" w:rsidRDefault="006E1FC1" w:rsidP="004C2EAD">
            <w:pPr>
              <w:pStyle w:val="NormalWeb"/>
            </w:pPr>
            <w:r>
              <w:rPr>
                <w:rStyle w:val="Strong"/>
                <w:color w:val="2A2A2A"/>
              </w:rPr>
              <w:t>Error ID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E1FC1" w:rsidRDefault="006E1FC1" w:rsidP="004C2EAD">
            <w:pPr>
              <w:pStyle w:val="NormalWeb"/>
            </w:pPr>
            <w:r>
              <w:rPr>
                <w:rStyle w:val="Strong"/>
                <w:color w:val="2A2A2A"/>
              </w:rPr>
              <w:t>Error Message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E1FC1" w:rsidRDefault="006E1FC1" w:rsidP="004C2EAD">
            <w:pPr>
              <w:pStyle w:val="NormalWeb"/>
            </w:pPr>
            <w:r>
              <w:rPr>
                <w:rStyle w:val="Strong"/>
                <w:color w:val="2A2A2A"/>
              </w:rPr>
              <w:t>Action needed to fix the error</w:t>
            </w:r>
          </w:p>
        </w:tc>
      </w:tr>
      <w:tr w:rsidR="006E1FC1" w:rsidTr="006E1FC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E1FC1" w:rsidRDefault="006E1FC1" w:rsidP="004C2EAD">
            <w:pPr>
              <w:pStyle w:val="NormalWeb"/>
            </w:pPr>
            <w:r>
              <w:t>ID4175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E1FC1" w:rsidRDefault="006E1FC1" w:rsidP="004C2EAD">
            <w:pPr>
              <w:pStyle w:val="NormalWeb"/>
            </w:pPr>
            <w:r>
              <w:t>The issuer of the security token was not recognized by the IssuerNameRegistry. To accept security tokens from this issuer, configure the IssuerNameRegistry to return a valid name for this issuer.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E1FC1" w:rsidRDefault="006E1FC1" w:rsidP="004C2EAD">
            <w:pPr>
              <w:pStyle w:val="NormalWeb"/>
            </w:pPr>
            <w:r>
              <w:t>This error can be caused by copying a thumbprint from the MMC snap-in and pasting it into the</w:t>
            </w:r>
            <w:r>
              <w:rPr>
                <w:rStyle w:val="apple-converted-space"/>
                <w:rFonts w:eastAsiaTheme="majorEastAsia"/>
                <w:color w:val="2A2A2A"/>
              </w:rPr>
              <w:t> </w:t>
            </w:r>
            <w:r>
              <w:rPr>
                <w:rStyle w:val="Emphasis"/>
                <w:color w:val="2A2A2A"/>
              </w:rPr>
              <w:t>Web.config</w:t>
            </w:r>
            <w:r>
              <w:rPr>
                <w:rStyle w:val="apple-converted-space"/>
                <w:rFonts w:eastAsiaTheme="majorEastAsia"/>
                <w:color w:val="2A2A2A"/>
              </w:rPr>
              <w:t> </w:t>
            </w:r>
            <w:r>
              <w:t>file. Specifically, you can get an extra non-printable character in the text string when copying from the certificate properties window. This extra character causes the thumbprint match to fail.The procedure for correctly copying the thumbprint can be found here:</w:t>
            </w:r>
            <w:r>
              <w:rPr>
                <w:rStyle w:val="apple-converted-space"/>
                <w:rFonts w:eastAsiaTheme="majorEastAsia"/>
                <w:color w:val="2A2A2A"/>
              </w:rPr>
              <w:t> </w:t>
            </w:r>
            <w:hyperlink r:id="rId3058" w:history="1">
              <w:r>
                <w:rPr>
                  <w:rStyle w:val="Hyperlink"/>
                  <w:color w:val="03697A"/>
                  <w:u w:val="none"/>
                </w:rPr>
                <w:t>http://msdn.microsoft.com/en-us/library/ff359102.aspx</w:t>
              </w:r>
            </w:hyperlink>
          </w:p>
        </w:tc>
      </w:tr>
    </w:tbl>
    <w:p w:rsidR="006E1FC1" w:rsidRDefault="006E1FC1" w:rsidP="004C2EAD">
      <w:r>
        <w:t>How To: Display Signed In Status Using WIF</w:t>
      </w:r>
    </w:p>
    <w:p w:rsidR="006E1FC1" w:rsidRDefault="006E1FC1" w:rsidP="004C2EAD">
      <w:r>
        <w:rPr>
          <w:rStyle w:val="Strong"/>
          <w:rFonts w:ascii="Segoe UI" w:hAnsi="Segoe UI" w:cs="Segoe UI"/>
          <w:color w:val="5D5D5D"/>
          <w:sz w:val="20"/>
          <w:szCs w:val="20"/>
        </w:rPr>
        <w:t>.NET Framework 4.6 and 4.5</w:t>
      </w:r>
    </w:p>
    <w:p w:rsidR="006E1FC1" w:rsidRDefault="005952A5" w:rsidP="004C2EAD">
      <w:hyperlink r:id="rId3059" w:tooltip="Click to collapse. Double-click to collapse all." w:history="1">
        <w:r w:rsidR="006E1FC1">
          <w:rPr>
            <w:rStyle w:val="lwcollapsibleareatitle"/>
            <w:rFonts w:ascii="Segoe UI Semibold" w:hAnsi="Segoe UI Semibold" w:cs="Segoe UI"/>
            <w:b/>
            <w:bCs/>
            <w:color w:val="000000"/>
            <w:sz w:val="35"/>
            <w:szCs w:val="35"/>
          </w:rPr>
          <w:t>Applies To</w:t>
        </w:r>
      </w:hyperlink>
    </w:p>
    <w:p w:rsidR="006E1FC1" w:rsidRDefault="006E1FC1" w:rsidP="004C2EAD">
      <w:pPr>
        <w:pStyle w:val="NormalWeb"/>
        <w:numPr>
          <w:ilvl w:val="0"/>
          <w:numId w:val="301"/>
        </w:numPr>
      </w:pPr>
      <w:r>
        <w:t>Microsoft® Windows® Identity Foundation (WIF) 4.5</w:t>
      </w:r>
    </w:p>
    <w:p w:rsidR="006E1FC1" w:rsidRDefault="006E1FC1" w:rsidP="004C2EAD">
      <w:pPr>
        <w:pStyle w:val="NormalWeb"/>
        <w:numPr>
          <w:ilvl w:val="0"/>
          <w:numId w:val="301"/>
        </w:numPr>
      </w:pPr>
      <w:r>
        <w:t>ASP.NET® Web Forms</w:t>
      </w:r>
    </w:p>
    <w:p w:rsidR="006E1FC1" w:rsidRDefault="005952A5" w:rsidP="004C2EAD">
      <w:hyperlink r:id="rId3060" w:tooltip="Click to collapse. Double-click to collapse all." w:history="1">
        <w:r w:rsidR="006E1FC1">
          <w:rPr>
            <w:rStyle w:val="lwcollapsibleareatitle"/>
            <w:rFonts w:ascii="Segoe UI Semibold" w:hAnsi="Segoe UI Semibold" w:cs="Segoe UI"/>
            <w:b/>
            <w:bCs/>
            <w:color w:val="000000"/>
            <w:sz w:val="35"/>
            <w:szCs w:val="35"/>
          </w:rPr>
          <w:t>Summary</w:t>
        </w:r>
      </w:hyperlink>
    </w:p>
    <w:p w:rsidR="006E1FC1" w:rsidRDefault="006E1FC1" w:rsidP="004C2EAD">
      <w:pPr>
        <w:pStyle w:val="NormalWeb"/>
      </w:pPr>
      <w:r>
        <w:t>This topic describes how to display the sign in status in a WIF-enabled ASP.NET application. WIF provides the mechanism for making your application claims-aware, and managing authentication and authorization for application resources.</w:t>
      </w:r>
    </w:p>
    <w:p w:rsidR="006E1FC1" w:rsidRDefault="005952A5" w:rsidP="004C2EAD">
      <w:hyperlink r:id="rId3061" w:tooltip="Click to collapse. Double-click to collapse all." w:history="1">
        <w:r w:rsidR="006E1FC1">
          <w:rPr>
            <w:rStyle w:val="lwcollapsibleareatitle"/>
            <w:rFonts w:ascii="Segoe UI Semibold" w:hAnsi="Segoe UI Semibold" w:cs="Segoe UI"/>
            <w:b/>
            <w:bCs/>
            <w:color w:val="000000"/>
            <w:sz w:val="35"/>
            <w:szCs w:val="35"/>
          </w:rPr>
          <w:t>Contents</w:t>
        </w:r>
      </w:hyperlink>
    </w:p>
    <w:p w:rsidR="006E1FC1" w:rsidRDefault="006E1FC1" w:rsidP="004C2EAD">
      <w:pPr>
        <w:pStyle w:val="NormalWeb"/>
        <w:numPr>
          <w:ilvl w:val="0"/>
          <w:numId w:val="302"/>
        </w:numPr>
      </w:pPr>
      <w:r>
        <w:t>Overview</w:t>
      </w:r>
    </w:p>
    <w:p w:rsidR="006E1FC1" w:rsidRDefault="006E1FC1" w:rsidP="004C2EAD">
      <w:pPr>
        <w:pStyle w:val="NormalWeb"/>
        <w:numPr>
          <w:ilvl w:val="0"/>
          <w:numId w:val="302"/>
        </w:numPr>
      </w:pPr>
      <w:r>
        <w:t>Summary of Steps</w:t>
      </w:r>
    </w:p>
    <w:p w:rsidR="006E1FC1" w:rsidRDefault="006E1FC1" w:rsidP="004C2EAD">
      <w:pPr>
        <w:pStyle w:val="NormalWeb"/>
        <w:numPr>
          <w:ilvl w:val="0"/>
          <w:numId w:val="302"/>
        </w:numPr>
      </w:pPr>
      <w:r>
        <w:t>Step 1 – Install the Identity and Access Extension</w:t>
      </w:r>
    </w:p>
    <w:p w:rsidR="006E1FC1" w:rsidRDefault="006E1FC1" w:rsidP="004C2EAD">
      <w:pPr>
        <w:pStyle w:val="NormalWeb"/>
        <w:numPr>
          <w:ilvl w:val="0"/>
          <w:numId w:val="302"/>
        </w:numPr>
      </w:pPr>
      <w:r>
        <w:t>Step 2 – Create a Relying Party ASP.NET Application</w:t>
      </w:r>
    </w:p>
    <w:p w:rsidR="006E1FC1" w:rsidRDefault="006E1FC1" w:rsidP="004C2EAD">
      <w:pPr>
        <w:pStyle w:val="NormalWeb"/>
        <w:numPr>
          <w:ilvl w:val="0"/>
          <w:numId w:val="302"/>
        </w:numPr>
      </w:pPr>
      <w:r>
        <w:t>Step 3 – Enable Local Development STS to Authenticate Users</w:t>
      </w:r>
    </w:p>
    <w:p w:rsidR="006E1FC1" w:rsidRDefault="006E1FC1" w:rsidP="004C2EAD">
      <w:pPr>
        <w:pStyle w:val="NormalWeb"/>
        <w:numPr>
          <w:ilvl w:val="0"/>
          <w:numId w:val="302"/>
        </w:numPr>
      </w:pPr>
      <w:r>
        <w:t>Step 4 – Modify Your ASP.NET Application to Display Sign In Status</w:t>
      </w:r>
    </w:p>
    <w:p w:rsidR="006E1FC1" w:rsidRDefault="006E1FC1" w:rsidP="004C2EAD">
      <w:pPr>
        <w:pStyle w:val="NormalWeb"/>
        <w:numPr>
          <w:ilvl w:val="0"/>
          <w:numId w:val="302"/>
        </w:numPr>
      </w:pPr>
      <w:r>
        <w:t>Step 5 – Test the Integration Between WIF and Your ASP.NET Application</w:t>
      </w:r>
    </w:p>
    <w:p w:rsidR="006E1FC1" w:rsidRDefault="005952A5" w:rsidP="004C2EAD">
      <w:hyperlink r:id="rId3062" w:tooltip="Click to collapse. Double-click to collapse all." w:history="1">
        <w:r w:rsidR="006E1FC1">
          <w:rPr>
            <w:rStyle w:val="lwcollapsibleareatitle"/>
            <w:rFonts w:ascii="Segoe UI Semibold" w:hAnsi="Segoe UI Semibold" w:cs="Segoe UI"/>
            <w:b/>
            <w:bCs/>
            <w:color w:val="000000"/>
            <w:sz w:val="35"/>
            <w:szCs w:val="35"/>
          </w:rPr>
          <w:t>Overview</w:t>
        </w:r>
      </w:hyperlink>
    </w:p>
    <w:p w:rsidR="006E1FC1" w:rsidRDefault="006E1FC1" w:rsidP="004C2EAD">
      <w:pPr>
        <w:pStyle w:val="NormalWeb"/>
      </w:pPr>
      <w:r>
        <w:t>This topic demonstrates how to create a simple claims-aware application using WIF and how to easily display whether a user is signed in or not. The following steps use the Local Development STS that is included with the Identity and Access Visual Studio Extension. The Local Development STS is intended for a testing and development environment to provide a simple method of integrating claims into your application. It should never be used in a production environment, as it does not perform real authentication and credentials are not required. However, the imperative code in the following steps is the same for a production-ready application using real authentication.</w:t>
      </w:r>
    </w:p>
    <w:p w:rsidR="006E1FC1" w:rsidRDefault="005952A5" w:rsidP="004C2EAD">
      <w:hyperlink r:id="rId3063" w:tooltip="Click to collapse. Double-click to collapse all." w:history="1">
        <w:r w:rsidR="006E1FC1">
          <w:rPr>
            <w:rStyle w:val="lwcollapsibleareatitle"/>
            <w:rFonts w:ascii="Segoe UI Semibold" w:hAnsi="Segoe UI Semibold" w:cs="Segoe UI"/>
            <w:b/>
            <w:bCs/>
            <w:color w:val="000000"/>
            <w:sz w:val="35"/>
            <w:szCs w:val="35"/>
          </w:rPr>
          <w:t>Summary of Steps</w:t>
        </w:r>
      </w:hyperlink>
    </w:p>
    <w:p w:rsidR="006E1FC1" w:rsidRDefault="006E1FC1" w:rsidP="004C2EAD">
      <w:pPr>
        <w:pStyle w:val="NormalWeb"/>
        <w:numPr>
          <w:ilvl w:val="0"/>
          <w:numId w:val="303"/>
        </w:numPr>
      </w:pPr>
      <w:r>
        <w:t>Step 1 – Install the Identity and Access Extension</w:t>
      </w:r>
    </w:p>
    <w:p w:rsidR="006E1FC1" w:rsidRDefault="006E1FC1" w:rsidP="004C2EAD">
      <w:pPr>
        <w:pStyle w:val="NormalWeb"/>
        <w:numPr>
          <w:ilvl w:val="0"/>
          <w:numId w:val="303"/>
        </w:numPr>
      </w:pPr>
      <w:r>
        <w:t>Step 2 – Create a Relying Party ASP.NET Application</w:t>
      </w:r>
    </w:p>
    <w:p w:rsidR="006E1FC1" w:rsidRDefault="006E1FC1" w:rsidP="004C2EAD">
      <w:pPr>
        <w:pStyle w:val="NormalWeb"/>
        <w:numPr>
          <w:ilvl w:val="0"/>
          <w:numId w:val="303"/>
        </w:numPr>
      </w:pPr>
      <w:r>
        <w:t>Step 3 – Enable Local Development STS to Authenticate Users</w:t>
      </w:r>
    </w:p>
    <w:p w:rsidR="006E1FC1" w:rsidRDefault="006E1FC1" w:rsidP="004C2EAD">
      <w:pPr>
        <w:pStyle w:val="NormalWeb"/>
        <w:numPr>
          <w:ilvl w:val="0"/>
          <w:numId w:val="303"/>
        </w:numPr>
      </w:pPr>
      <w:r>
        <w:t>Step 4 – Modify Your ASP.NET Application to Display Sign In Status</w:t>
      </w:r>
    </w:p>
    <w:p w:rsidR="006E1FC1" w:rsidRDefault="006E1FC1" w:rsidP="004C2EAD">
      <w:pPr>
        <w:pStyle w:val="NormalWeb"/>
        <w:numPr>
          <w:ilvl w:val="0"/>
          <w:numId w:val="303"/>
        </w:numPr>
      </w:pPr>
      <w:r>
        <w:t>Step 5 – Test the Integration Between WIF and Your ASP.NET Application</w:t>
      </w:r>
    </w:p>
    <w:p w:rsidR="006E1FC1" w:rsidRDefault="005952A5" w:rsidP="004C2EAD">
      <w:hyperlink r:id="rId3064" w:tooltip="Click to collapse. Double-click to collapse all." w:history="1">
        <w:r w:rsidR="006E1FC1">
          <w:rPr>
            <w:rStyle w:val="lwcollapsibleareatitle"/>
            <w:rFonts w:ascii="Segoe UI Semibold" w:hAnsi="Segoe UI Semibold" w:cs="Segoe UI"/>
            <w:b/>
            <w:bCs/>
            <w:color w:val="000000"/>
            <w:sz w:val="35"/>
            <w:szCs w:val="35"/>
          </w:rPr>
          <w:t>Step 1 – Install the Identity and Access Extension</w:t>
        </w:r>
      </w:hyperlink>
    </w:p>
    <w:p w:rsidR="006E1FC1" w:rsidRDefault="006E1FC1" w:rsidP="004C2EAD">
      <w:pPr>
        <w:pStyle w:val="NormalWeb"/>
      </w:pPr>
      <w:r>
        <w:lastRenderedPageBreak/>
        <w:t>This step describes how to configure the Identity and Access extension to Visual Studio 2012. This extension automates the process of configuring your application to communicate with STS endpoints.</w:t>
      </w:r>
    </w:p>
    <w:p w:rsidR="006E1FC1" w:rsidRPr="006E1FC1" w:rsidRDefault="006E1FC1" w:rsidP="004C2EAD">
      <w:r w:rsidRPr="006E1FC1">
        <w:t>To install the Identity and Access extension</w:t>
      </w:r>
    </w:p>
    <w:p w:rsidR="006E1FC1" w:rsidRDefault="006E1FC1" w:rsidP="004C2EAD">
      <w:pPr>
        <w:pStyle w:val="NormalWeb"/>
        <w:numPr>
          <w:ilvl w:val="0"/>
          <w:numId w:val="304"/>
        </w:numPr>
      </w:pPr>
      <w:r>
        <w:t>Start Visual Studio in elevated mode as administrator.</w:t>
      </w:r>
    </w:p>
    <w:p w:rsidR="006E1FC1" w:rsidRDefault="006E1FC1" w:rsidP="004C2EAD">
      <w:pPr>
        <w:pStyle w:val="NormalWeb"/>
        <w:numPr>
          <w:ilvl w:val="0"/>
          <w:numId w:val="304"/>
        </w:numPr>
      </w:pPr>
      <w:r>
        <w:t>In Visual Studio, click</w:t>
      </w:r>
      <w:r>
        <w:rPr>
          <w:rStyle w:val="apple-converted-space"/>
          <w:rFonts w:ascii="Segoe UI" w:hAnsi="Segoe UI" w:cs="Segoe UI"/>
          <w:color w:val="2A2A2A"/>
          <w:sz w:val="20"/>
          <w:szCs w:val="20"/>
        </w:rPr>
        <w:t> </w:t>
      </w:r>
      <w:r>
        <w:rPr>
          <w:b/>
          <w:bCs/>
        </w:rPr>
        <w:t>Tools</w:t>
      </w:r>
      <w:r>
        <w:rPr>
          <w:rStyle w:val="apple-converted-space"/>
          <w:rFonts w:ascii="Segoe UI" w:hAnsi="Segoe UI" w:cs="Segoe UI"/>
          <w:color w:val="2A2A2A"/>
          <w:sz w:val="20"/>
          <w:szCs w:val="20"/>
        </w:rPr>
        <w:t> </w:t>
      </w:r>
      <w:r>
        <w:t>and click</w:t>
      </w:r>
      <w:r>
        <w:rPr>
          <w:rStyle w:val="apple-converted-space"/>
          <w:rFonts w:ascii="Segoe UI" w:hAnsi="Segoe UI" w:cs="Segoe UI"/>
          <w:color w:val="2A2A2A"/>
          <w:sz w:val="20"/>
          <w:szCs w:val="20"/>
        </w:rPr>
        <w:t> </w:t>
      </w:r>
      <w:r>
        <w:rPr>
          <w:b/>
          <w:bCs/>
        </w:rPr>
        <w:t>Extension Manager</w:t>
      </w:r>
      <w:r>
        <w:t>. The</w:t>
      </w:r>
      <w:r>
        <w:rPr>
          <w:rStyle w:val="apple-converted-space"/>
          <w:rFonts w:ascii="Segoe UI" w:hAnsi="Segoe UI" w:cs="Segoe UI"/>
          <w:color w:val="2A2A2A"/>
          <w:sz w:val="20"/>
          <w:szCs w:val="20"/>
        </w:rPr>
        <w:t> </w:t>
      </w:r>
      <w:r>
        <w:rPr>
          <w:b/>
          <w:bCs/>
        </w:rPr>
        <w:t>Extension Manager</w:t>
      </w:r>
      <w:r>
        <w:rPr>
          <w:rStyle w:val="apple-converted-space"/>
          <w:rFonts w:ascii="Segoe UI" w:hAnsi="Segoe UI" w:cs="Segoe UI"/>
          <w:color w:val="2A2A2A"/>
          <w:sz w:val="20"/>
          <w:szCs w:val="20"/>
        </w:rPr>
        <w:t> </w:t>
      </w:r>
      <w:r>
        <w:t>window appears.</w:t>
      </w:r>
    </w:p>
    <w:p w:rsidR="006E1FC1" w:rsidRDefault="006E1FC1" w:rsidP="004C2EAD">
      <w:pPr>
        <w:pStyle w:val="NormalWeb"/>
        <w:numPr>
          <w:ilvl w:val="0"/>
          <w:numId w:val="304"/>
        </w:numPr>
      </w:pPr>
      <w:r>
        <w:t>In</w:t>
      </w:r>
      <w:r>
        <w:rPr>
          <w:rStyle w:val="apple-converted-space"/>
          <w:rFonts w:ascii="Segoe UI" w:hAnsi="Segoe UI" w:cs="Segoe UI"/>
          <w:color w:val="2A2A2A"/>
          <w:sz w:val="20"/>
          <w:szCs w:val="20"/>
        </w:rPr>
        <w:t> </w:t>
      </w:r>
      <w:r>
        <w:t>Extension Manager, click</w:t>
      </w:r>
      <w:r>
        <w:rPr>
          <w:rStyle w:val="apple-converted-space"/>
          <w:rFonts w:ascii="Segoe UI" w:hAnsi="Segoe UI" w:cs="Segoe UI"/>
          <w:color w:val="2A2A2A"/>
          <w:sz w:val="20"/>
          <w:szCs w:val="20"/>
        </w:rPr>
        <w:t> </w:t>
      </w:r>
      <w:r>
        <w:t>Online Extensions</w:t>
      </w:r>
      <w:r>
        <w:rPr>
          <w:rStyle w:val="apple-converted-space"/>
          <w:rFonts w:ascii="Segoe UI" w:hAnsi="Segoe UI" w:cs="Segoe UI"/>
          <w:color w:val="2A2A2A"/>
          <w:sz w:val="20"/>
          <w:szCs w:val="20"/>
        </w:rPr>
        <w:t> </w:t>
      </w:r>
      <w:r>
        <w:t>from the left menu, then select</w:t>
      </w:r>
      <w:r>
        <w:rPr>
          <w:rStyle w:val="apple-converted-space"/>
          <w:rFonts w:ascii="Segoe UI" w:hAnsi="Segoe UI" w:cs="Segoe UI"/>
          <w:color w:val="2A2A2A"/>
          <w:sz w:val="20"/>
          <w:szCs w:val="20"/>
        </w:rPr>
        <w:t> </w:t>
      </w:r>
      <w:r>
        <w:t>Visual Studio Gallery.</w:t>
      </w:r>
    </w:p>
    <w:p w:rsidR="006E1FC1" w:rsidRDefault="006E1FC1" w:rsidP="004C2EAD">
      <w:pPr>
        <w:pStyle w:val="NormalWeb"/>
        <w:numPr>
          <w:ilvl w:val="0"/>
          <w:numId w:val="304"/>
        </w:numPr>
      </w:pPr>
      <w:r>
        <w:t>In the top right corner of</w:t>
      </w:r>
      <w:r>
        <w:rPr>
          <w:rStyle w:val="apple-converted-space"/>
          <w:rFonts w:ascii="Segoe UI" w:hAnsi="Segoe UI" w:cs="Segoe UI"/>
          <w:color w:val="2A2A2A"/>
          <w:sz w:val="20"/>
          <w:szCs w:val="20"/>
        </w:rPr>
        <w:t> </w:t>
      </w:r>
      <w:r>
        <w:rPr>
          <w:b/>
          <w:bCs/>
        </w:rPr>
        <w:t>Extension Manager</w:t>
      </w:r>
      <w:r>
        <w:t>, search for</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Identity and Access</w:t>
      </w:r>
      <w:r>
        <w:t>.</w:t>
      </w:r>
    </w:p>
    <w:p w:rsidR="006E1FC1" w:rsidRDefault="006E1FC1" w:rsidP="004C2EAD">
      <w:pPr>
        <w:pStyle w:val="NormalWeb"/>
        <w:numPr>
          <w:ilvl w:val="0"/>
          <w:numId w:val="304"/>
        </w:numPr>
      </w:pPr>
      <w:r>
        <w:t>The</w:t>
      </w:r>
      <w:r>
        <w:rPr>
          <w:rStyle w:val="apple-converted-space"/>
          <w:rFonts w:ascii="Segoe UI" w:hAnsi="Segoe UI" w:cs="Segoe UI"/>
          <w:color w:val="2A2A2A"/>
          <w:sz w:val="20"/>
          <w:szCs w:val="20"/>
        </w:rPr>
        <w:t> </w:t>
      </w:r>
      <w:r>
        <w:rPr>
          <w:b/>
          <w:bCs/>
        </w:rPr>
        <w:t>Identity and Access</w:t>
      </w:r>
      <w:r>
        <w:rPr>
          <w:rStyle w:val="apple-converted-space"/>
          <w:rFonts w:ascii="Segoe UI" w:hAnsi="Segoe UI" w:cs="Segoe UI"/>
          <w:color w:val="2A2A2A"/>
          <w:sz w:val="20"/>
          <w:szCs w:val="20"/>
        </w:rPr>
        <w:t> </w:t>
      </w:r>
      <w:r>
        <w:t>item will appear in the search results. Click it, and then click</w:t>
      </w:r>
      <w:r>
        <w:rPr>
          <w:rStyle w:val="apple-converted-space"/>
          <w:rFonts w:ascii="Segoe UI" w:hAnsi="Segoe UI" w:cs="Segoe UI"/>
          <w:color w:val="2A2A2A"/>
          <w:sz w:val="20"/>
          <w:szCs w:val="20"/>
        </w:rPr>
        <w:t> </w:t>
      </w:r>
      <w:r>
        <w:rPr>
          <w:b/>
          <w:bCs/>
        </w:rPr>
        <w:t>Download</w:t>
      </w:r>
      <w:r>
        <w:t>.</w:t>
      </w:r>
    </w:p>
    <w:p w:rsidR="006E1FC1" w:rsidRDefault="006E1FC1" w:rsidP="004C2EAD">
      <w:pPr>
        <w:pStyle w:val="NormalWeb"/>
        <w:numPr>
          <w:ilvl w:val="0"/>
          <w:numId w:val="304"/>
        </w:numPr>
      </w:pPr>
      <w:r>
        <w:t>The</w:t>
      </w:r>
      <w:r>
        <w:rPr>
          <w:rStyle w:val="apple-converted-space"/>
          <w:rFonts w:ascii="Segoe UI" w:hAnsi="Segoe UI" w:cs="Segoe UI"/>
          <w:color w:val="2A2A2A"/>
          <w:sz w:val="20"/>
          <w:szCs w:val="20"/>
        </w:rPr>
        <w:t> </w:t>
      </w:r>
      <w:r>
        <w:rPr>
          <w:b/>
          <w:bCs/>
        </w:rPr>
        <w:t>Download and Install</w:t>
      </w:r>
      <w:r>
        <w:rPr>
          <w:rStyle w:val="apple-converted-space"/>
          <w:rFonts w:ascii="Segoe UI" w:hAnsi="Segoe UI" w:cs="Segoe UI"/>
          <w:color w:val="2A2A2A"/>
          <w:sz w:val="20"/>
          <w:szCs w:val="20"/>
        </w:rPr>
        <w:t> </w:t>
      </w:r>
      <w:r>
        <w:t>dialog appears. If you agree with the license terms, click</w:t>
      </w:r>
      <w:r>
        <w:rPr>
          <w:rStyle w:val="apple-converted-space"/>
          <w:rFonts w:ascii="Segoe UI" w:hAnsi="Segoe UI" w:cs="Segoe UI"/>
          <w:color w:val="2A2A2A"/>
          <w:sz w:val="20"/>
          <w:szCs w:val="20"/>
        </w:rPr>
        <w:t> </w:t>
      </w:r>
      <w:r>
        <w:rPr>
          <w:b/>
          <w:bCs/>
        </w:rPr>
        <w:t>Install</w:t>
      </w:r>
      <w:r>
        <w:t>.</w:t>
      </w:r>
    </w:p>
    <w:p w:rsidR="006E1FC1" w:rsidRDefault="006E1FC1" w:rsidP="004C2EAD">
      <w:pPr>
        <w:pStyle w:val="NormalWeb"/>
        <w:numPr>
          <w:ilvl w:val="0"/>
          <w:numId w:val="304"/>
        </w:numPr>
      </w:pPr>
      <w:r>
        <w:t>When the</w:t>
      </w:r>
      <w:r>
        <w:rPr>
          <w:rStyle w:val="apple-converted-space"/>
          <w:rFonts w:ascii="Segoe UI" w:hAnsi="Segoe UI" w:cs="Segoe UI"/>
          <w:color w:val="2A2A2A"/>
          <w:sz w:val="20"/>
          <w:szCs w:val="20"/>
        </w:rPr>
        <w:t> </w:t>
      </w:r>
      <w:r>
        <w:rPr>
          <w:b/>
          <w:bCs/>
        </w:rPr>
        <w:t>Identity and Access</w:t>
      </w:r>
      <w:r>
        <w:rPr>
          <w:rStyle w:val="apple-converted-space"/>
          <w:rFonts w:ascii="Segoe UI" w:hAnsi="Segoe UI" w:cs="Segoe UI"/>
          <w:color w:val="2A2A2A"/>
          <w:sz w:val="20"/>
          <w:szCs w:val="20"/>
        </w:rPr>
        <w:t> </w:t>
      </w:r>
      <w:r>
        <w:t>extension has finished installing, restart Visual Studio in administrator mode.</w:t>
      </w:r>
    </w:p>
    <w:p w:rsidR="006E1FC1" w:rsidRDefault="005952A5" w:rsidP="004C2EAD">
      <w:hyperlink r:id="rId3065" w:tooltip="Click to collapse. Double-click to collapse all." w:history="1">
        <w:r w:rsidR="006E1FC1">
          <w:rPr>
            <w:rStyle w:val="lwcollapsibleareatitle"/>
            <w:rFonts w:ascii="Segoe UI Semibold" w:hAnsi="Segoe UI Semibold" w:cs="Segoe UI"/>
            <w:b/>
            <w:bCs/>
            <w:color w:val="000000"/>
            <w:sz w:val="35"/>
            <w:szCs w:val="35"/>
          </w:rPr>
          <w:t>Step 2 – Create a Relying Party ASP.NET Application</w:t>
        </w:r>
      </w:hyperlink>
    </w:p>
    <w:p w:rsidR="006E1FC1" w:rsidRDefault="006E1FC1" w:rsidP="004C2EAD">
      <w:pPr>
        <w:pStyle w:val="NormalWeb"/>
      </w:pPr>
      <w:r>
        <w:t>This step describes how to create a relying party ASP.NET Web Forms application that will integrate with WIF.</w:t>
      </w:r>
    </w:p>
    <w:p w:rsidR="006E1FC1" w:rsidRPr="006E1FC1" w:rsidRDefault="006E1FC1" w:rsidP="004C2EAD">
      <w:r w:rsidRPr="006E1FC1">
        <w:t>To create a simple ASP.NET application</w:t>
      </w:r>
    </w:p>
    <w:p w:rsidR="006E1FC1" w:rsidRDefault="006E1FC1" w:rsidP="004C2EAD">
      <w:pPr>
        <w:pStyle w:val="NormalWeb"/>
        <w:numPr>
          <w:ilvl w:val="0"/>
          <w:numId w:val="305"/>
        </w:numPr>
      </w:pPr>
      <w:r>
        <w:t>Start Visual Studio and click</w:t>
      </w:r>
      <w:r>
        <w:rPr>
          <w:rStyle w:val="apple-converted-space"/>
          <w:rFonts w:ascii="Segoe UI" w:hAnsi="Segoe UI" w:cs="Segoe UI"/>
          <w:color w:val="2A2A2A"/>
          <w:sz w:val="20"/>
          <w:szCs w:val="20"/>
        </w:rPr>
        <w:t> </w:t>
      </w:r>
      <w:r>
        <w:rPr>
          <w:b/>
          <w:bCs/>
        </w:rPr>
        <w:t>File</w:t>
      </w:r>
      <w:r>
        <w:t>,</w:t>
      </w:r>
      <w:r>
        <w:rPr>
          <w:rStyle w:val="apple-converted-space"/>
          <w:rFonts w:ascii="Segoe UI" w:hAnsi="Segoe UI" w:cs="Segoe UI"/>
          <w:color w:val="2A2A2A"/>
          <w:sz w:val="20"/>
          <w:szCs w:val="20"/>
        </w:rPr>
        <w:t> </w:t>
      </w:r>
      <w:r>
        <w:rPr>
          <w:b/>
          <w:bCs/>
        </w:rPr>
        <w:t>New</w:t>
      </w:r>
      <w:r>
        <w:t>, and then</w:t>
      </w:r>
      <w:r>
        <w:rPr>
          <w:rStyle w:val="apple-converted-space"/>
          <w:rFonts w:ascii="Segoe UI" w:hAnsi="Segoe UI" w:cs="Segoe UI"/>
          <w:color w:val="2A2A2A"/>
          <w:sz w:val="20"/>
          <w:szCs w:val="20"/>
        </w:rPr>
        <w:t> </w:t>
      </w:r>
      <w:r>
        <w:rPr>
          <w:b/>
          <w:bCs/>
        </w:rPr>
        <w:t>Project</w:t>
      </w:r>
      <w:r>
        <w:t>.</w:t>
      </w:r>
    </w:p>
    <w:p w:rsidR="006E1FC1" w:rsidRDefault="006E1FC1" w:rsidP="004C2EAD">
      <w:pPr>
        <w:pStyle w:val="NormalWeb"/>
        <w:numPr>
          <w:ilvl w:val="0"/>
          <w:numId w:val="305"/>
        </w:numPr>
      </w:pPr>
      <w:r>
        <w:t>In the</w:t>
      </w:r>
      <w:r>
        <w:rPr>
          <w:rStyle w:val="apple-converted-space"/>
          <w:rFonts w:ascii="Segoe UI" w:hAnsi="Segoe UI" w:cs="Segoe UI"/>
          <w:color w:val="2A2A2A"/>
          <w:sz w:val="20"/>
          <w:szCs w:val="20"/>
        </w:rPr>
        <w:t> </w:t>
      </w:r>
      <w:r>
        <w:t>New Project</w:t>
      </w:r>
      <w:r>
        <w:rPr>
          <w:rStyle w:val="apple-converted-space"/>
          <w:rFonts w:ascii="Segoe UI" w:hAnsi="Segoe UI" w:cs="Segoe UI"/>
          <w:color w:val="2A2A2A"/>
          <w:sz w:val="20"/>
          <w:szCs w:val="20"/>
        </w:rPr>
        <w:t> </w:t>
      </w:r>
      <w:r>
        <w:t>window, click</w:t>
      </w:r>
      <w:r>
        <w:rPr>
          <w:rStyle w:val="apple-converted-space"/>
          <w:rFonts w:ascii="Segoe UI" w:hAnsi="Segoe UI" w:cs="Segoe UI"/>
          <w:color w:val="2A2A2A"/>
          <w:sz w:val="20"/>
          <w:szCs w:val="20"/>
        </w:rPr>
        <w:t> </w:t>
      </w:r>
      <w:r>
        <w:t>ASP.NET Web Forms Application.</w:t>
      </w:r>
    </w:p>
    <w:p w:rsidR="006E1FC1" w:rsidRDefault="006E1FC1" w:rsidP="004C2EAD">
      <w:pPr>
        <w:pStyle w:val="NormalWeb"/>
        <w:numPr>
          <w:ilvl w:val="0"/>
          <w:numId w:val="305"/>
        </w:numPr>
      </w:pPr>
      <w:r>
        <w:t>In</w:t>
      </w:r>
      <w:r>
        <w:rPr>
          <w:rStyle w:val="apple-converted-space"/>
          <w:rFonts w:ascii="Segoe UI" w:hAnsi="Segoe UI" w:cs="Segoe UI"/>
          <w:color w:val="2A2A2A"/>
          <w:sz w:val="20"/>
          <w:szCs w:val="20"/>
        </w:rPr>
        <w:t> </w:t>
      </w:r>
      <w:r>
        <w:rPr>
          <w:b/>
          <w:bCs/>
        </w:rPr>
        <w:t>Name</w:t>
      </w:r>
      <w:r>
        <w:t>, enter</w:t>
      </w:r>
      <w:r>
        <w:rPr>
          <w:rStyle w:val="apple-converted-space"/>
          <w:rFonts w:ascii="Segoe UI" w:hAnsi="Segoe UI" w:cs="Segoe UI"/>
          <w:color w:val="2A2A2A"/>
          <w:sz w:val="20"/>
          <w:szCs w:val="20"/>
        </w:rPr>
        <w:t> </w:t>
      </w:r>
      <w:r>
        <w:rPr>
          <w:rStyle w:val="code"/>
          <w:rFonts w:ascii="Consolas" w:hAnsi="Consolas" w:cs="Consolas"/>
          <w:color w:val="006400"/>
          <w:sz w:val="20"/>
          <w:szCs w:val="20"/>
        </w:rPr>
        <w:t>TestApp</w:t>
      </w:r>
      <w:r>
        <w:rPr>
          <w:rStyle w:val="apple-converted-space"/>
          <w:rFonts w:ascii="Segoe UI" w:hAnsi="Segoe UI" w:cs="Segoe UI"/>
          <w:color w:val="2A2A2A"/>
          <w:sz w:val="20"/>
          <w:szCs w:val="20"/>
        </w:rPr>
        <w:t> </w:t>
      </w:r>
      <w:r>
        <w:t>and press</w:t>
      </w:r>
      <w:r>
        <w:rPr>
          <w:rStyle w:val="apple-converted-space"/>
          <w:rFonts w:ascii="Segoe UI" w:hAnsi="Segoe UI" w:cs="Segoe UI"/>
          <w:color w:val="2A2A2A"/>
          <w:sz w:val="20"/>
          <w:szCs w:val="20"/>
        </w:rPr>
        <w:t> </w:t>
      </w:r>
      <w:r>
        <w:rPr>
          <w:b/>
          <w:bCs/>
        </w:rPr>
        <w:t>OK</w:t>
      </w:r>
      <w:r>
        <w:t>.</w:t>
      </w:r>
    </w:p>
    <w:p w:rsidR="006E1FC1" w:rsidRDefault="005952A5" w:rsidP="004C2EAD">
      <w:hyperlink r:id="rId3066" w:tooltip="Click to collapse. Double-click to collapse all." w:history="1">
        <w:r w:rsidR="006E1FC1">
          <w:rPr>
            <w:rStyle w:val="lwcollapsibleareatitle"/>
            <w:rFonts w:ascii="Segoe UI Semibold" w:hAnsi="Segoe UI Semibold" w:cs="Segoe UI"/>
            <w:b/>
            <w:bCs/>
            <w:color w:val="000000"/>
            <w:sz w:val="35"/>
            <w:szCs w:val="35"/>
          </w:rPr>
          <w:t>Step 3 – Enable Local Development STS to Authenticate Users</w:t>
        </w:r>
      </w:hyperlink>
    </w:p>
    <w:p w:rsidR="006E1FC1" w:rsidRDefault="006E1FC1" w:rsidP="004C2EAD">
      <w:pPr>
        <w:pStyle w:val="NormalWeb"/>
      </w:pPr>
      <w:r>
        <w:t>This step describes how to enable Local Development STS in your application. Local Development STS is enabled by using the Identity and Access extension for Visual Studio.</w:t>
      </w:r>
    </w:p>
    <w:p w:rsidR="006E1FC1" w:rsidRPr="006E1FC1" w:rsidRDefault="006E1FC1" w:rsidP="004C2EAD">
      <w:r w:rsidRPr="006E1FC1">
        <w:t>To enable Local Development STS in your ASP.NET application</w:t>
      </w:r>
    </w:p>
    <w:p w:rsidR="006E1FC1" w:rsidRDefault="006E1FC1" w:rsidP="004C2EAD">
      <w:pPr>
        <w:pStyle w:val="NormalWeb"/>
        <w:numPr>
          <w:ilvl w:val="0"/>
          <w:numId w:val="306"/>
        </w:numPr>
      </w:pPr>
      <w:r>
        <w:t>In Visual Studio, right-click the</w:t>
      </w:r>
      <w:r>
        <w:rPr>
          <w:rStyle w:val="apple-converted-space"/>
          <w:rFonts w:ascii="Segoe UI" w:hAnsi="Segoe UI" w:cs="Segoe UI"/>
          <w:color w:val="2A2A2A"/>
          <w:sz w:val="20"/>
          <w:szCs w:val="20"/>
        </w:rPr>
        <w:t> </w:t>
      </w:r>
      <w:r>
        <w:rPr>
          <w:b/>
          <w:bCs/>
        </w:rPr>
        <w:t>TestApp</w:t>
      </w:r>
      <w:r>
        <w:rPr>
          <w:rStyle w:val="apple-converted-space"/>
          <w:rFonts w:ascii="Segoe UI" w:hAnsi="Segoe UI" w:cs="Segoe UI"/>
          <w:color w:val="2A2A2A"/>
          <w:sz w:val="20"/>
          <w:szCs w:val="20"/>
        </w:rPr>
        <w:t> </w:t>
      </w:r>
      <w:r>
        <w:t>project under</w:t>
      </w:r>
      <w:r>
        <w:rPr>
          <w:rStyle w:val="apple-converted-space"/>
          <w:rFonts w:ascii="Segoe UI" w:hAnsi="Segoe UI" w:cs="Segoe UI"/>
          <w:color w:val="2A2A2A"/>
          <w:sz w:val="20"/>
          <w:szCs w:val="20"/>
        </w:rPr>
        <w:t> </w:t>
      </w:r>
      <w:r>
        <w:rPr>
          <w:b/>
          <w:bCs/>
        </w:rPr>
        <w:t>Solution Explorer</w:t>
      </w:r>
      <w:r>
        <w:t>, then select</w:t>
      </w:r>
      <w:r>
        <w:rPr>
          <w:rStyle w:val="apple-converted-space"/>
          <w:rFonts w:ascii="Segoe UI" w:hAnsi="Segoe UI" w:cs="Segoe UI"/>
          <w:color w:val="2A2A2A"/>
          <w:sz w:val="20"/>
          <w:szCs w:val="20"/>
        </w:rPr>
        <w:t> </w:t>
      </w:r>
      <w:r>
        <w:rPr>
          <w:b/>
          <w:bCs/>
        </w:rPr>
        <w:t>Identity and Access</w:t>
      </w:r>
      <w:r>
        <w:t>.</w:t>
      </w:r>
    </w:p>
    <w:p w:rsidR="006E1FC1" w:rsidRDefault="006E1FC1" w:rsidP="004C2EAD">
      <w:pPr>
        <w:pStyle w:val="NormalWeb"/>
        <w:numPr>
          <w:ilvl w:val="0"/>
          <w:numId w:val="306"/>
        </w:numPr>
      </w:pPr>
      <w:r>
        <w:t>The</w:t>
      </w:r>
      <w:r>
        <w:rPr>
          <w:rStyle w:val="apple-converted-space"/>
          <w:rFonts w:ascii="Segoe UI" w:hAnsi="Segoe UI" w:cs="Segoe UI"/>
          <w:color w:val="2A2A2A"/>
          <w:sz w:val="20"/>
          <w:szCs w:val="20"/>
        </w:rPr>
        <w:t> </w:t>
      </w:r>
      <w:r>
        <w:t>Identity and Access</w:t>
      </w:r>
      <w:r>
        <w:rPr>
          <w:rStyle w:val="apple-converted-space"/>
          <w:rFonts w:ascii="Segoe UI" w:hAnsi="Segoe UI" w:cs="Segoe UI"/>
          <w:color w:val="2A2A2A"/>
          <w:sz w:val="20"/>
          <w:szCs w:val="20"/>
        </w:rPr>
        <w:t> </w:t>
      </w:r>
      <w:r>
        <w:t>window appears. Under</w:t>
      </w:r>
      <w:r>
        <w:rPr>
          <w:rStyle w:val="apple-converted-space"/>
          <w:rFonts w:ascii="Segoe UI" w:hAnsi="Segoe UI" w:cs="Segoe UI"/>
          <w:color w:val="2A2A2A"/>
          <w:sz w:val="20"/>
          <w:szCs w:val="20"/>
        </w:rPr>
        <w:t> </w:t>
      </w:r>
      <w:r>
        <w:t>Providers, select</w:t>
      </w:r>
      <w:r>
        <w:rPr>
          <w:rStyle w:val="apple-converted-space"/>
          <w:rFonts w:ascii="Segoe UI" w:hAnsi="Segoe UI" w:cs="Segoe UI"/>
          <w:color w:val="2A2A2A"/>
          <w:sz w:val="20"/>
          <w:szCs w:val="20"/>
        </w:rPr>
        <w:t> </w:t>
      </w:r>
      <w:r>
        <w:t>Test your application with the Local Development STS, then click</w:t>
      </w:r>
      <w:r>
        <w:rPr>
          <w:rStyle w:val="apple-converted-space"/>
          <w:rFonts w:ascii="Segoe UI" w:hAnsi="Segoe UI" w:cs="Segoe UI"/>
          <w:color w:val="2A2A2A"/>
          <w:sz w:val="20"/>
          <w:szCs w:val="20"/>
        </w:rPr>
        <w:t> </w:t>
      </w:r>
      <w:r>
        <w:t>Apply.</w:t>
      </w:r>
    </w:p>
    <w:p w:rsidR="006E1FC1" w:rsidRDefault="005952A5" w:rsidP="004C2EAD">
      <w:hyperlink r:id="rId3067" w:tooltip="Click to collapse. Double-click to collapse all." w:history="1">
        <w:r w:rsidR="006E1FC1">
          <w:rPr>
            <w:rStyle w:val="lwcollapsibleareatitle"/>
            <w:rFonts w:ascii="Segoe UI Semibold" w:hAnsi="Segoe UI Semibold" w:cs="Segoe UI"/>
            <w:b/>
            <w:bCs/>
            <w:color w:val="000000"/>
            <w:sz w:val="35"/>
            <w:szCs w:val="35"/>
          </w:rPr>
          <w:t>Step 4 – Modify Your ASP.NET Application to Display Sign In Status</w:t>
        </w:r>
      </w:hyperlink>
    </w:p>
    <w:p w:rsidR="006E1FC1" w:rsidRDefault="006E1FC1" w:rsidP="004C2EAD">
      <w:pPr>
        <w:pStyle w:val="NormalWeb"/>
      </w:pPr>
      <w:r>
        <w:t>This step describes how to modify your ASP.NET application to dynamically display whether the current user is signed in. Once your STS provider has been configured, WIF handles the incoming claims. Now you need to configure your application’s code to display the result of the authentication.</w:t>
      </w:r>
    </w:p>
    <w:p w:rsidR="006E1FC1" w:rsidRPr="006E1FC1" w:rsidRDefault="006E1FC1" w:rsidP="004C2EAD">
      <w:r w:rsidRPr="006E1FC1">
        <w:t>To display sign in status</w:t>
      </w:r>
    </w:p>
    <w:p w:rsidR="006E1FC1" w:rsidRDefault="006E1FC1" w:rsidP="004C2EAD">
      <w:pPr>
        <w:pStyle w:val="NormalWeb"/>
        <w:numPr>
          <w:ilvl w:val="0"/>
          <w:numId w:val="307"/>
        </w:numPr>
      </w:pPr>
      <w:r>
        <w:t>In Visual Studio, open the</w:t>
      </w:r>
      <w:r>
        <w:rPr>
          <w:rStyle w:val="apple-converted-space"/>
          <w:rFonts w:ascii="Segoe UI" w:hAnsi="Segoe UI" w:cs="Segoe UI"/>
          <w:color w:val="2A2A2A"/>
          <w:sz w:val="20"/>
          <w:szCs w:val="20"/>
        </w:rPr>
        <w:t> </w:t>
      </w:r>
      <w:r>
        <w:rPr>
          <w:b/>
          <w:bCs/>
        </w:rPr>
        <w:t>Default.aspx</w:t>
      </w:r>
      <w:r>
        <w:rPr>
          <w:rStyle w:val="apple-converted-space"/>
          <w:rFonts w:ascii="Segoe UI" w:hAnsi="Segoe UI" w:cs="Segoe UI"/>
          <w:color w:val="2A2A2A"/>
          <w:sz w:val="20"/>
          <w:szCs w:val="20"/>
        </w:rPr>
        <w:t> </w:t>
      </w:r>
      <w:r>
        <w:t>file under the</w:t>
      </w:r>
      <w:r>
        <w:rPr>
          <w:rStyle w:val="apple-converted-space"/>
          <w:rFonts w:ascii="Segoe UI" w:hAnsi="Segoe UI" w:cs="Segoe UI"/>
          <w:color w:val="2A2A2A"/>
          <w:sz w:val="20"/>
          <w:szCs w:val="20"/>
        </w:rPr>
        <w:t> </w:t>
      </w:r>
      <w:r>
        <w:rPr>
          <w:b/>
          <w:bCs/>
        </w:rPr>
        <w:t>TestApp</w:t>
      </w:r>
      <w:r>
        <w:rPr>
          <w:rStyle w:val="apple-converted-space"/>
          <w:rFonts w:ascii="Segoe UI" w:hAnsi="Segoe UI" w:cs="Segoe UI"/>
          <w:color w:val="2A2A2A"/>
          <w:sz w:val="20"/>
          <w:szCs w:val="20"/>
        </w:rPr>
        <w:t> </w:t>
      </w:r>
      <w:r>
        <w:t>project.</w:t>
      </w:r>
    </w:p>
    <w:p w:rsidR="006E1FC1" w:rsidRDefault="006E1FC1" w:rsidP="004C2EAD">
      <w:pPr>
        <w:pStyle w:val="NormalWeb"/>
        <w:numPr>
          <w:ilvl w:val="0"/>
          <w:numId w:val="307"/>
        </w:numPr>
      </w:pPr>
      <w:r>
        <w:t>Replace the existing markup in the</w:t>
      </w:r>
      <w:r>
        <w:rPr>
          <w:rStyle w:val="apple-converted-space"/>
          <w:rFonts w:ascii="Segoe UI" w:hAnsi="Segoe UI" w:cs="Segoe UI"/>
          <w:color w:val="2A2A2A"/>
          <w:sz w:val="20"/>
          <w:szCs w:val="20"/>
        </w:rPr>
        <w:t> </w:t>
      </w:r>
      <w:r>
        <w:rPr>
          <w:b/>
          <w:bCs/>
        </w:rPr>
        <w:t>Default.aspx</w:t>
      </w:r>
      <w:r>
        <w:rPr>
          <w:rStyle w:val="apple-converted-space"/>
          <w:rFonts w:ascii="Segoe UI" w:hAnsi="Segoe UI" w:cs="Segoe UI"/>
          <w:color w:val="2A2A2A"/>
          <w:sz w:val="20"/>
          <w:szCs w:val="20"/>
        </w:rPr>
        <w:t> </w:t>
      </w:r>
      <w:r>
        <w:t>file with the following markup:</w:t>
      </w:r>
    </w:p>
    <w:p w:rsidR="006E1FC1" w:rsidRDefault="006E1FC1" w:rsidP="004C2EAD">
      <w:pPr>
        <w:pStyle w:val="HTMLPreformatted"/>
        <w:numPr>
          <w:ilvl w:val="0"/>
          <w:numId w:val="307"/>
        </w:numPr>
      </w:pPr>
      <w:r>
        <w:t>&lt;%@ Page Language="C#" AutoEventWireup="true" CodeFile="Default.aspx.cs" Inherits="_Default" %&gt;</w:t>
      </w:r>
    </w:p>
    <w:p w:rsidR="006E1FC1" w:rsidRDefault="006E1FC1" w:rsidP="004C2EAD">
      <w:pPr>
        <w:pStyle w:val="HTMLPreformatted"/>
        <w:numPr>
          <w:ilvl w:val="0"/>
          <w:numId w:val="307"/>
        </w:numPr>
      </w:pPr>
    </w:p>
    <w:p w:rsidR="006E1FC1" w:rsidRDefault="006E1FC1" w:rsidP="004C2EAD">
      <w:pPr>
        <w:pStyle w:val="HTMLPreformatted"/>
        <w:numPr>
          <w:ilvl w:val="0"/>
          <w:numId w:val="307"/>
        </w:numPr>
      </w:pPr>
      <w:r>
        <w:t>&lt;!DOCTYPE html&gt;</w:t>
      </w:r>
    </w:p>
    <w:p w:rsidR="006E1FC1" w:rsidRDefault="006E1FC1" w:rsidP="004C2EAD">
      <w:pPr>
        <w:pStyle w:val="HTMLPreformatted"/>
        <w:numPr>
          <w:ilvl w:val="0"/>
          <w:numId w:val="307"/>
        </w:numPr>
      </w:pPr>
    </w:p>
    <w:p w:rsidR="006E1FC1" w:rsidRDefault="006E1FC1" w:rsidP="004C2EAD">
      <w:pPr>
        <w:pStyle w:val="HTMLPreformatted"/>
        <w:numPr>
          <w:ilvl w:val="0"/>
          <w:numId w:val="307"/>
        </w:numPr>
      </w:pPr>
      <w:r>
        <w:t>&lt;html xmlns="http://www.w3.org/1999/xhtml"&gt;</w:t>
      </w:r>
    </w:p>
    <w:p w:rsidR="006E1FC1" w:rsidRDefault="006E1FC1" w:rsidP="004C2EAD">
      <w:pPr>
        <w:pStyle w:val="HTMLPreformatted"/>
        <w:numPr>
          <w:ilvl w:val="0"/>
          <w:numId w:val="307"/>
        </w:numPr>
      </w:pPr>
      <w:r>
        <w:t>&lt;head runat="server"&gt;</w:t>
      </w:r>
    </w:p>
    <w:p w:rsidR="006E1FC1" w:rsidRDefault="006E1FC1" w:rsidP="004C2EAD">
      <w:pPr>
        <w:pStyle w:val="HTMLPreformatted"/>
        <w:numPr>
          <w:ilvl w:val="0"/>
          <w:numId w:val="307"/>
        </w:numPr>
      </w:pPr>
      <w:r>
        <w:t xml:space="preserve">    &lt;title&gt;Logged In Status&lt;/title&gt;</w:t>
      </w:r>
    </w:p>
    <w:p w:rsidR="006E1FC1" w:rsidRDefault="006E1FC1" w:rsidP="004C2EAD">
      <w:pPr>
        <w:pStyle w:val="HTMLPreformatted"/>
        <w:numPr>
          <w:ilvl w:val="0"/>
          <w:numId w:val="307"/>
        </w:numPr>
      </w:pPr>
      <w:r>
        <w:t>&lt;/head&gt;</w:t>
      </w:r>
    </w:p>
    <w:p w:rsidR="006E1FC1" w:rsidRDefault="006E1FC1" w:rsidP="004C2EAD">
      <w:pPr>
        <w:pStyle w:val="HTMLPreformatted"/>
        <w:numPr>
          <w:ilvl w:val="0"/>
          <w:numId w:val="307"/>
        </w:numPr>
      </w:pPr>
      <w:r>
        <w:t>&lt;body&gt;</w:t>
      </w:r>
    </w:p>
    <w:p w:rsidR="006E1FC1" w:rsidRDefault="006E1FC1" w:rsidP="004C2EAD">
      <w:pPr>
        <w:pStyle w:val="HTMLPreformatted"/>
        <w:numPr>
          <w:ilvl w:val="0"/>
          <w:numId w:val="307"/>
        </w:numPr>
      </w:pPr>
      <w:r>
        <w:t xml:space="preserve">    &lt;asp:label ID="myLabel" runat="server" /&gt;</w:t>
      </w:r>
    </w:p>
    <w:p w:rsidR="006E1FC1" w:rsidRDefault="006E1FC1" w:rsidP="004C2EAD">
      <w:pPr>
        <w:pStyle w:val="HTMLPreformatted"/>
        <w:numPr>
          <w:ilvl w:val="0"/>
          <w:numId w:val="307"/>
        </w:numPr>
      </w:pPr>
      <w:r>
        <w:t>&lt;/body&gt;</w:t>
      </w:r>
    </w:p>
    <w:p w:rsidR="006E1FC1" w:rsidRDefault="006E1FC1" w:rsidP="004C2EAD">
      <w:pPr>
        <w:pStyle w:val="HTMLPreformatted"/>
        <w:numPr>
          <w:ilvl w:val="0"/>
          <w:numId w:val="307"/>
        </w:numPr>
      </w:pPr>
      <w:r>
        <w:t>&lt;/html&gt;</w:t>
      </w:r>
    </w:p>
    <w:p w:rsidR="006E1FC1" w:rsidRDefault="006E1FC1" w:rsidP="004C2EAD">
      <w:pPr>
        <w:pStyle w:val="NormalWeb"/>
        <w:numPr>
          <w:ilvl w:val="0"/>
          <w:numId w:val="307"/>
        </w:numPr>
      </w:pPr>
      <w:r>
        <w:t>Save</w:t>
      </w:r>
      <w:r>
        <w:rPr>
          <w:rStyle w:val="apple-converted-space"/>
          <w:rFonts w:ascii="Segoe UI" w:hAnsi="Segoe UI" w:cs="Segoe UI"/>
          <w:color w:val="2A2A2A"/>
          <w:sz w:val="20"/>
          <w:szCs w:val="20"/>
        </w:rPr>
        <w:t> </w:t>
      </w:r>
      <w:r>
        <w:rPr>
          <w:b/>
          <w:bCs/>
        </w:rPr>
        <w:t>Default.aspx</w:t>
      </w:r>
      <w:r>
        <w:t>, and then open its code behind file named</w:t>
      </w:r>
      <w:r>
        <w:rPr>
          <w:rStyle w:val="apple-converted-space"/>
          <w:rFonts w:ascii="Segoe UI" w:hAnsi="Segoe UI" w:cs="Segoe UI"/>
          <w:color w:val="2A2A2A"/>
          <w:sz w:val="20"/>
          <w:szCs w:val="20"/>
        </w:rPr>
        <w:t> </w:t>
      </w:r>
      <w:r>
        <w:rPr>
          <w:b/>
          <w:bCs/>
        </w:rPr>
        <w:t>Default.aspx.cs</w:t>
      </w:r>
      <w:r>
        <w:t>.</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6E1FC1" w:rsidTr="006E1FC1">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E1FC1" w:rsidRDefault="006E1FC1" w:rsidP="004C2EAD">
            <w:r>
              <w:rPr>
                <w:noProof/>
              </w:rPr>
              <w:drawing>
                <wp:inline distT="0" distB="0" distL="0" distR="0" wp14:anchorId="4C81D02F" wp14:editId="2B1C8C11">
                  <wp:extent cx="10795" cy="10795"/>
                  <wp:effectExtent l="0" t="0" r="0" b="0"/>
                  <wp:docPr id="405" name="Picture 4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6E1FC1" w:rsidTr="006E1FC1">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6E1FC1" w:rsidRDefault="006E1FC1" w:rsidP="004C2EAD">
            <w:pPr>
              <w:pStyle w:val="NormalWeb"/>
            </w:pPr>
            <w:r>
              <w:rPr>
                <w:b/>
                <w:bCs/>
              </w:rPr>
              <w:t>Default.aspx.cs</w:t>
            </w:r>
            <w:r>
              <w:rPr>
                <w:rStyle w:val="apple-converted-space"/>
                <w:color w:val="2A2A2A"/>
              </w:rPr>
              <w:t> </w:t>
            </w:r>
            <w:r>
              <w:t>may be hidden beneath</w:t>
            </w:r>
            <w:r>
              <w:rPr>
                <w:rStyle w:val="apple-converted-space"/>
                <w:color w:val="2A2A2A"/>
              </w:rPr>
              <w:t> </w:t>
            </w:r>
            <w:r>
              <w:rPr>
                <w:b/>
                <w:bCs/>
              </w:rPr>
              <w:t>Default.aspx</w:t>
            </w:r>
            <w:r>
              <w:rPr>
                <w:rStyle w:val="apple-converted-space"/>
                <w:color w:val="2A2A2A"/>
              </w:rPr>
              <w:t> </w:t>
            </w:r>
            <w:r>
              <w:t>in Solution Explorer. If</w:t>
            </w:r>
            <w:r>
              <w:rPr>
                <w:rStyle w:val="apple-converted-space"/>
                <w:color w:val="2A2A2A"/>
              </w:rPr>
              <w:t> </w:t>
            </w:r>
            <w:r>
              <w:rPr>
                <w:b/>
                <w:bCs/>
              </w:rPr>
              <w:t>Default.aspx.cs</w:t>
            </w:r>
            <w:r>
              <w:rPr>
                <w:rStyle w:val="apple-converted-space"/>
                <w:color w:val="2A2A2A"/>
              </w:rPr>
              <w:t> </w:t>
            </w:r>
            <w:r>
              <w:t>is not visible, expand</w:t>
            </w:r>
            <w:r>
              <w:rPr>
                <w:rStyle w:val="apple-converted-space"/>
                <w:color w:val="2A2A2A"/>
              </w:rPr>
              <w:t> </w:t>
            </w:r>
            <w:r>
              <w:rPr>
                <w:b/>
                <w:bCs/>
              </w:rPr>
              <w:t>Default.aspx</w:t>
            </w:r>
            <w:r>
              <w:t>by clicking on the triangle next to it.</w:t>
            </w:r>
          </w:p>
        </w:tc>
      </w:tr>
    </w:tbl>
    <w:p w:rsidR="006E1FC1" w:rsidRDefault="006E1FC1" w:rsidP="004C2EAD">
      <w:pPr>
        <w:pStyle w:val="NormalWeb"/>
        <w:numPr>
          <w:ilvl w:val="0"/>
          <w:numId w:val="307"/>
        </w:numPr>
      </w:pPr>
      <w:r>
        <w:t>Replace the existing code in</w:t>
      </w:r>
      <w:r>
        <w:rPr>
          <w:rStyle w:val="apple-converted-space"/>
          <w:rFonts w:ascii="Segoe UI" w:hAnsi="Segoe UI" w:cs="Segoe UI"/>
          <w:color w:val="2A2A2A"/>
          <w:sz w:val="20"/>
          <w:szCs w:val="20"/>
        </w:rPr>
        <w:t> </w:t>
      </w:r>
      <w:r>
        <w:rPr>
          <w:b/>
          <w:bCs/>
        </w:rPr>
        <w:t>Default.aspx.cs</w:t>
      </w:r>
      <w:r>
        <w:rPr>
          <w:rStyle w:val="apple-converted-space"/>
          <w:rFonts w:ascii="Segoe UI" w:hAnsi="Segoe UI" w:cs="Segoe UI"/>
          <w:color w:val="2A2A2A"/>
          <w:sz w:val="20"/>
          <w:szCs w:val="20"/>
        </w:rPr>
        <w:t> </w:t>
      </w:r>
      <w:r>
        <w:t>with the following code:</w:t>
      </w:r>
    </w:p>
    <w:p w:rsidR="006E1FC1" w:rsidRDefault="006E1FC1" w:rsidP="004C2EAD">
      <w:r>
        <w:t>C#</w:t>
      </w:r>
    </w:p>
    <w:p w:rsidR="006E1FC1" w:rsidRDefault="006E1FC1" w:rsidP="004C2EAD">
      <w:pPr>
        <w:pStyle w:val="HTMLPreformatted"/>
      </w:pPr>
      <w:r>
        <w:rPr>
          <w:color w:val="0000FF"/>
        </w:rPr>
        <w:t>using</w:t>
      </w:r>
      <w:r>
        <w:t xml:space="preserve"> System;</w:t>
      </w:r>
    </w:p>
    <w:p w:rsidR="006E1FC1" w:rsidRDefault="006E1FC1" w:rsidP="004C2EAD">
      <w:pPr>
        <w:pStyle w:val="HTMLPreformatted"/>
      </w:pPr>
      <w:r>
        <w:rPr>
          <w:color w:val="0000FF"/>
        </w:rPr>
        <w:t>using</w:t>
      </w:r>
      <w:r>
        <w:t xml:space="preserve"> System.Web.UI;</w:t>
      </w:r>
    </w:p>
    <w:p w:rsidR="006E1FC1" w:rsidRDefault="006E1FC1" w:rsidP="004C2EAD">
      <w:pPr>
        <w:pStyle w:val="HTMLPreformatted"/>
      </w:pPr>
      <w:r>
        <w:rPr>
          <w:color w:val="0000FF"/>
        </w:rPr>
        <w:t>using</w:t>
      </w:r>
      <w:r>
        <w:t xml:space="preserve"> System.Security.Claims;</w:t>
      </w:r>
    </w:p>
    <w:p w:rsidR="006E1FC1" w:rsidRDefault="006E1FC1" w:rsidP="004C2EAD">
      <w:pPr>
        <w:pStyle w:val="HTMLPreformatted"/>
      </w:pPr>
    </w:p>
    <w:p w:rsidR="006E1FC1" w:rsidRDefault="006E1FC1" w:rsidP="004C2EAD">
      <w:pPr>
        <w:pStyle w:val="HTMLPreformatted"/>
        <w:rPr>
          <w:color w:val="000000"/>
        </w:rPr>
      </w:pPr>
      <w:r>
        <w:t>namespace</w:t>
      </w:r>
      <w:r>
        <w:rPr>
          <w:color w:val="000000"/>
        </w:rPr>
        <w:t xml:space="preserve"> TestApp</w:t>
      </w:r>
    </w:p>
    <w:p w:rsidR="006E1FC1" w:rsidRDefault="006E1FC1" w:rsidP="004C2EAD">
      <w:pPr>
        <w:pStyle w:val="HTMLPreformatted"/>
      </w:pPr>
      <w:r>
        <w:t>{</w:t>
      </w:r>
    </w:p>
    <w:p w:rsidR="006E1FC1" w:rsidRDefault="006E1FC1" w:rsidP="004C2EAD">
      <w:pPr>
        <w:pStyle w:val="HTMLPreformatted"/>
      </w:pPr>
      <w:r>
        <w:t xml:space="preserve">    </w:t>
      </w:r>
      <w:r>
        <w:rPr>
          <w:color w:val="0000FF"/>
        </w:rPr>
        <w:t>protected</w:t>
      </w:r>
      <w:r>
        <w:t xml:space="preserve"> </w:t>
      </w:r>
      <w:r>
        <w:rPr>
          <w:color w:val="0000FF"/>
        </w:rPr>
        <w:t>void</w:t>
      </w:r>
      <w:r>
        <w:t xml:space="preserve"> Page_Load(</w:t>
      </w:r>
      <w:r>
        <w:rPr>
          <w:color w:val="0000FF"/>
        </w:rPr>
        <w:t>object</w:t>
      </w:r>
      <w:r>
        <w:t xml:space="preserve"> sender, EventArgs e)</w:t>
      </w:r>
    </w:p>
    <w:p w:rsidR="006E1FC1" w:rsidRDefault="006E1FC1" w:rsidP="004C2EAD">
      <w:pPr>
        <w:pStyle w:val="HTMLPreformatted"/>
      </w:pPr>
      <w:r>
        <w:t xml:space="preserve">    {</w:t>
      </w:r>
    </w:p>
    <w:p w:rsidR="006E1FC1" w:rsidRDefault="006E1FC1" w:rsidP="004C2EAD">
      <w:pPr>
        <w:pStyle w:val="HTMLPreformatted"/>
      </w:pPr>
      <w:r>
        <w:t xml:space="preserve">        ClaimsPrincipal claimsPrincipal = Thread.CurrentPrincipal </w:t>
      </w:r>
      <w:r>
        <w:rPr>
          <w:color w:val="0000FF"/>
        </w:rPr>
        <w:t>as</w:t>
      </w:r>
      <w:r>
        <w:t xml:space="preserve"> ClaimsPrincipal;</w:t>
      </w:r>
    </w:p>
    <w:p w:rsidR="006E1FC1" w:rsidRDefault="006E1FC1" w:rsidP="004C2EAD">
      <w:pPr>
        <w:pStyle w:val="HTMLPreformatted"/>
      </w:pPr>
    </w:p>
    <w:p w:rsidR="006E1FC1" w:rsidRDefault="006E1FC1" w:rsidP="004C2EAD">
      <w:pPr>
        <w:pStyle w:val="HTMLPreformatted"/>
      </w:pPr>
      <w:r>
        <w:t xml:space="preserve">        </w:t>
      </w:r>
      <w:r>
        <w:rPr>
          <w:color w:val="0000FF"/>
        </w:rPr>
        <w:t>if</w:t>
      </w:r>
      <w:r>
        <w:t xml:space="preserve"> (claimsPrincipal != </w:t>
      </w:r>
      <w:r>
        <w:rPr>
          <w:color w:val="0000FF"/>
        </w:rPr>
        <w:t>null</w:t>
      </w:r>
      <w:r>
        <w:t>)</w:t>
      </w:r>
    </w:p>
    <w:p w:rsidR="006E1FC1" w:rsidRDefault="006E1FC1" w:rsidP="004C2EAD">
      <w:pPr>
        <w:pStyle w:val="HTMLPreformatted"/>
      </w:pPr>
      <w:r>
        <w:t xml:space="preserve">        {</w:t>
      </w:r>
    </w:p>
    <w:p w:rsidR="006E1FC1" w:rsidRDefault="006E1FC1" w:rsidP="004C2EAD">
      <w:pPr>
        <w:pStyle w:val="HTMLPreformatted"/>
      </w:pPr>
      <w:r>
        <w:t xml:space="preserve">            myLabel.Text = </w:t>
      </w:r>
      <w:r>
        <w:rPr>
          <w:color w:val="A31515"/>
        </w:rPr>
        <w:t>"You are signed in."</w:t>
      </w:r>
      <w:r>
        <w:t>;</w:t>
      </w:r>
    </w:p>
    <w:p w:rsidR="006E1FC1" w:rsidRDefault="006E1FC1" w:rsidP="004C2EAD">
      <w:pPr>
        <w:pStyle w:val="HTMLPreformatted"/>
      </w:pPr>
      <w:r>
        <w:t xml:space="preserve">        }</w:t>
      </w:r>
    </w:p>
    <w:p w:rsidR="006E1FC1" w:rsidRDefault="006E1FC1" w:rsidP="004C2EAD">
      <w:pPr>
        <w:pStyle w:val="HTMLPreformatted"/>
      </w:pPr>
      <w:r>
        <w:t xml:space="preserve">        </w:t>
      </w:r>
      <w:r>
        <w:rPr>
          <w:color w:val="0000FF"/>
        </w:rPr>
        <w:t>else</w:t>
      </w:r>
    </w:p>
    <w:p w:rsidR="006E1FC1" w:rsidRDefault="006E1FC1" w:rsidP="004C2EAD">
      <w:pPr>
        <w:pStyle w:val="HTMLPreformatted"/>
      </w:pPr>
      <w:r>
        <w:t xml:space="preserve">        {</w:t>
      </w:r>
    </w:p>
    <w:p w:rsidR="006E1FC1" w:rsidRDefault="006E1FC1" w:rsidP="004C2EAD">
      <w:pPr>
        <w:pStyle w:val="HTMLPreformatted"/>
      </w:pPr>
      <w:r>
        <w:t xml:space="preserve">            myLabel.Text = </w:t>
      </w:r>
      <w:r>
        <w:rPr>
          <w:color w:val="A31515"/>
        </w:rPr>
        <w:t>"You are not signed in."</w:t>
      </w:r>
      <w:r>
        <w:t>;</w:t>
      </w:r>
    </w:p>
    <w:p w:rsidR="006E1FC1" w:rsidRDefault="006E1FC1" w:rsidP="004C2EAD">
      <w:pPr>
        <w:pStyle w:val="HTMLPreformatted"/>
      </w:pPr>
      <w:r>
        <w:t xml:space="preserve">        }</w:t>
      </w:r>
    </w:p>
    <w:p w:rsidR="006E1FC1" w:rsidRDefault="006E1FC1" w:rsidP="004C2EAD">
      <w:pPr>
        <w:pStyle w:val="HTMLPreformatted"/>
      </w:pPr>
      <w:r>
        <w:t xml:space="preserve">    }</w:t>
      </w:r>
    </w:p>
    <w:p w:rsidR="006E1FC1" w:rsidRDefault="006E1FC1" w:rsidP="004C2EAD">
      <w:pPr>
        <w:pStyle w:val="HTMLPreformatted"/>
      </w:pPr>
      <w:r>
        <w:t>}</w:t>
      </w:r>
    </w:p>
    <w:p w:rsidR="006E1FC1" w:rsidRDefault="006E1FC1" w:rsidP="004C2EAD">
      <w:pPr>
        <w:pStyle w:val="NormalWeb"/>
        <w:numPr>
          <w:ilvl w:val="0"/>
          <w:numId w:val="307"/>
        </w:numPr>
      </w:pPr>
      <w:r>
        <w:t>Save</w:t>
      </w:r>
      <w:r>
        <w:rPr>
          <w:rStyle w:val="apple-converted-space"/>
          <w:rFonts w:ascii="Segoe UI" w:hAnsi="Segoe UI" w:cs="Segoe UI"/>
          <w:color w:val="2A2A2A"/>
          <w:sz w:val="20"/>
          <w:szCs w:val="20"/>
        </w:rPr>
        <w:t> </w:t>
      </w:r>
      <w:r>
        <w:rPr>
          <w:b/>
          <w:bCs/>
        </w:rPr>
        <w:t>Default.aspx.cs</w:t>
      </w:r>
      <w:r>
        <w:t>, and build the application.</w:t>
      </w:r>
    </w:p>
    <w:p w:rsidR="006E1FC1" w:rsidRDefault="005952A5" w:rsidP="004C2EAD">
      <w:hyperlink r:id="rId3068" w:tooltip="Click to collapse. Double-click to collapse all." w:history="1">
        <w:r w:rsidR="006E1FC1">
          <w:rPr>
            <w:rStyle w:val="lwcollapsibleareatitle"/>
            <w:rFonts w:ascii="Segoe UI Semibold" w:hAnsi="Segoe UI Semibold" w:cs="Segoe UI"/>
            <w:b/>
            <w:bCs/>
            <w:color w:val="000000"/>
            <w:sz w:val="35"/>
            <w:szCs w:val="35"/>
          </w:rPr>
          <w:t>Step 5 – Test the Integration Between WIF and Your ASP.NET Application</w:t>
        </w:r>
      </w:hyperlink>
    </w:p>
    <w:p w:rsidR="006E1FC1" w:rsidRDefault="006E1FC1" w:rsidP="004C2EAD">
      <w:pPr>
        <w:pStyle w:val="NormalWeb"/>
      </w:pPr>
      <w:r>
        <w:t>This step describes how you can test the integration between WIF and your ASP.NET application.</w:t>
      </w:r>
    </w:p>
    <w:p w:rsidR="006E1FC1" w:rsidRPr="006E1FC1" w:rsidRDefault="006E1FC1" w:rsidP="004C2EAD">
      <w:r w:rsidRPr="006E1FC1">
        <w:t>To test the integration between WIF and ASP.NET</w:t>
      </w:r>
    </w:p>
    <w:p w:rsidR="006E1FC1" w:rsidRDefault="006E1FC1" w:rsidP="004C2EAD">
      <w:pPr>
        <w:pStyle w:val="NormalWeb"/>
        <w:numPr>
          <w:ilvl w:val="0"/>
          <w:numId w:val="308"/>
        </w:numPr>
      </w:pPr>
      <w:r>
        <w:t>In Visual Studio, press</w:t>
      </w:r>
      <w:r>
        <w:rPr>
          <w:rStyle w:val="apple-converted-space"/>
          <w:rFonts w:ascii="Segoe UI" w:hAnsi="Segoe UI" w:cs="Segoe UI"/>
          <w:color w:val="2A2A2A"/>
          <w:sz w:val="20"/>
          <w:szCs w:val="20"/>
        </w:rPr>
        <w:t> </w:t>
      </w:r>
      <w:r>
        <w:rPr>
          <w:b/>
          <w:bCs/>
        </w:rPr>
        <w:t>F5</w:t>
      </w:r>
      <w:r>
        <w:rPr>
          <w:rStyle w:val="apple-converted-space"/>
          <w:rFonts w:ascii="Segoe UI" w:hAnsi="Segoe UI" w:cs="Segoe UI"/>
          <w:color w:val="2A2A2A"/>
          <w:sz w:val="20"/>
          <w:szCs w:val="20"/>
        </w:rPr>
        <w:t> </w:t>
      </w:r>
      <w:r>
        <w:t>to start debugging your application. If no errors are found, a new browser window will open.</w:t>
      </w:r>
    </w:p>
    <w:p w:rsidR="006E1FC1" w:rsidRDefault="006E1FC1" w:rsidP="004C2EAD">
      <w:pPr>
        <w:pStyle w:val="NormalWeb"/>
        <w:numPr>
          <w:ilvl w:val="0"/>
          <w:numId w:val="308"/>
        </w:numPr>
      </w:pPr>
      <w:r>
        <w:t>You may notice that the browser silently redirects your request to the STS, and then opens the Default.aspx page. If WIF is properly configured, you should see the site display the following text:</w:t>
      </w:r>
      <w:r>
        <w:rPr>
          <w:rStyle w:val="apple-converted-space"/>
          <w:rFonts w:ascii="Segoe UI" w:hAnsi="Segoe UI" w:cs="Segoe UI"/>
          <w:color w:val="2A2A2A"/>
          <w:sz w:val="20"/>
          <w:szCs w:val="20"/>
        </w:rPr>
        <w:t> </w:t>
      </w:r>
      <w:r>
        <w:rPr>
          <w:b/>
          <w:bCs/>
        </w:rPr>
        <w:t>“You are signed in”</w:t>
      </w:r>
      <w:r>
        <w:t>.</w:t>
      </w:r>
    </w:p>
    <w:p w:rsidR="006E1FC1" w:rsidRDefault="006E1FC1" w:rsidP="004C2EAD">
      <w:pPr>
        <w:pStyle w:val="Heading3"/>
      </w:pPr>
      <w:bookmarkStart w:id="577" w:name="_Toc426472140"/>
      <w:bookmarkStart w:id="578" w:name="_Toc426473344"/>
      <w:r>
        <w:t>How To: Enable WIF Tracing</w:t>
      </w:r>
      <w:bookmarkEnd w:id="577"/>
      <w:bookmarkEnd w:id="578"/>
    </w:p>
    <w:p w:rsidR="006E1FC1" w:rsidRDefault="006E1FC1" w:rsidP="004C2EAD">
      <w:r>
        <w:rPr>
          <w:rStyle w:val="Strong"/>
          <w:rFonts w:ascii="Segoe UI" w:hAnsi="Segoe UI" w:cs="Segoe UI"/>
          <w:color w:val="5D5D5D"/>
          <w:sz w:val="20"/>
          <w:szCs w:val="20"/>
        </w:rPr>
        <w:t>.NET Framework 4.6 and 4.5</w:t>
      </w:r>
    </w:p>
    <w:p w:rsidR="006E1FC1" w:rsidRDefault="005952A5" w:rsidP="004C2EAD">
      <w:hyperlink r:id="rId3069" w:tooltip="Click to collapse. Double-click to collapse all." w:history="1">
        <w:r w:rsidR="006E1FC1">
          <w:rPr>
            <w:rStyle w:val="lwcollapsibleareatitle"/>
            <w:rFonts w:ascii="Segoe UI Semibold" w:hAnsi="Segoe UI Semibold" w:cs="Segoe UI"/>
            <w:b/>
            <w:bCs/>
            <w:color w:val="000000"/>
            <w:sz w:val="35"/>
            <w:szCs w:val="35"/>
          </w:rPr>
          <w:t>Applies To</w:t>
        </w:r>
      </w:hyperlink>
    </w:p>
    <w:p w:rsidR="006E1FC1" w:rsidRDefault="006E1FC1" w:rsidP="004C2EAD">
      <w:pPr>
        <w:pStyle w:val="NormalWeb"/>
        <w:numPr>
          <w:ilvl w:val="0"/>
          <w:numId w:val="309"/>
        </w:numPr>
      </w:pPr>
      <w:r>
        <w:t>Microsoft® Windows® Identity Foundation (WIF)</w:t>
      </w:r>
    </w:p>
    <w:p w:rsidR="006E1FC1" w:rsidRDefault="006E1FC1" w:rsidP="004C2EAD">
      <w:pPr>
        <w:pStyle w:val="NormalWeb"/>
        <w:numPr>
          <w:ilvl w:val="0"/>
          <w:numId w:val="309"/>
        </w:numPr>
      </w:pPr>
      <w:r>
        <w:t>ASP.NET® Web Forms</w:t>
      </w:r>
    </w:p>
    <w:p w:rsidR="006E1FC1" w:rsidRDefault="005952A5" w:rsidP="004C2EAD">
      <w:hyperlink r:id="rId3070" w:tooltip="Click to collapse. Double-click to collapse all." w:history="1">
        <w:r w:rsidR="006E1FC1">
          <w:rPr>
            <w:rStyle w:val="lwcollapsibleareatitle"/>
            <w:rFonts w:ascii="Segoe UI Semibold" w:hAnsi="Segoe UI Semibold" w:cs="Segoe UI"/>
            <w:b/>
            <w:bCs/>
            <w:color w:val="000000"/>
            <w:sz w:val="35"/>
            <w:szCs w:val="35"/>
          </w:rPr>
          <w:t>Summary</w:t>
        </w:r>
      </w:hyperlink>
    </w:p>
    <w:p w:rsidR="006E1FC1" w:rsidRDefault="006E1FC1" w:rsidP="004C2EAD">
      <w:pPr>
        <w:pStyle w:val="NormalWeb"/>
      </w:pPr>
      <w:r>
        <w:t xml:space="preserve">This How-To provides detailed step-by-step procedures for enabling WIF tracing in an ASP.NET application. It also provides instructions testing the application to verify that the trace listener and log are working correctly. This How-To does not have detailed instructions for creating a Security Token Service (STS), and instead uses the Development STS that comes with the Identity and Access tool. The Development STS does not perform real authentication and is </w:t>
      </w:r>
      <w:r>
        <w:lastRenderedPageBreak/>
        <w:t>intended for testing purposes only. You will need to install the Identity and Access tool to complete this How-To. It can be downloaded from the following location:</w:t>
      </w:r>
      <w:r>
        <w:rPr>
          <w:rStyle w:val="apple-converted-space"/>
          <w:rFonts w:ascii="Segoe UI" w:eastAsiaTheme="majorEastAsia" w:hAnsi="Segoe UI" w:cs="Segoe UI"/>
          <w:color w:val="2A2A2A"/>
          <w:sz w:val="20"/>
          <w:szCs w:val="20"/>
        </w:rPr>
        <w:t> </w:t>
      </w:r>
      <w:hyperlink r:id="rId3071" w:tgtFrame="_blank" w:history="1">
        <w:r>
          <w:rPr>
            <w:rStyle w:val="Hyperlink"/>
            <w:rFonts w:ascii="Segoe UI" w:hAnsi="Segoe UI" w:cs="Segoe UI"/>
            <w:color w:val="03697A"/>
            <w:sz w:val="20"/>
            <w:szCs w:val="20"/>
            <w:u w:val="none"/>
          </w:rPr>
          <w:t>Identity and Access Tool</w:t>
        </w:r>
      </w:hyperlink>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6E1FC1" w:rsidTr="006E1FC1">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E1FC1" w:rsidRDefault="006E1FC1" w:rsidP="004C2EAD">
            <w:r>
              <w:rPr>
                <w:noProof/>
              </w:rPr>
              <w:drawing>
                <wp:inline distT="0" distB="0" distL="0" distR="0" wp14:anchorId="0B273B9D" wp14:editId="7B26A6BC">
                  <wp:extent cx="10795" cy="10795"/>
                  <wp:effectExtent l="0" t="0" r="0" b="0"/>
                  <wp:docPr id="407" name="Picture 407" descr="Security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security" descr="Security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Security Note</w:t>
            </w:r>
          </w:p>
        </w:tc>
      </w:tr>
      <w:tr w:rsidR="006E1FC1" w:rsidTr="006E1FC1">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6E1FC1" w:rsidRDefault="006E1FC1" w:rsidP="004C2EAD">
            <w:pPr>
              <w:pStyle w:val="NormalWeb"/>
            </w:pPr>
            <w:r>
              <w:t>Enabling WIF tracing for passive applications, that is, applications that use the WS-Federation protocol, can potentially expose the application to denial of service (DoS) attacks or to information disclosure to a malicious party. This includes both passive RPs and passive STSes. For this reason, we recommend that you not enable WIF tracing for passive RPs or STSes in a production environment.</w:t>
            </w:r>
          </w:p>
        </w:tc>
      </w:tr>
    </w:tbl>
    <w:p w:rsidR="006E1FC1" w:rsidRDefault="005952A5" w:rsidP="004C2EAD">
      <w:hyperlink r:id="rId3072" w:tooltip="Click to collapse. Double-click to collapse all." w:history="1">
        <w:r w:rsidR="006E1FC1">
          <w:rPr>
            <w:rStyle w:val="lwcollapsibleareatitle"/>
            <w:rFonts w:ascii="Segoe UI Semibold" w:hAnsi="Segoe UI Semibold" w:cs="Segoe UI"/>
            <w:b/>
            <w:bCs/>
            <w:color w:val="000000"/>
            <w:sz w:val="35"/>
            <w:szCs w:val="35"/>
          </w:rPr>
          <w:t>Contents</w:t>
        </w:r>
      </w:hyperlink>
    </w:p>
    <w:p w:rsidR="006E1FC1" w:rsidRDefault="006E1FC1" w:rsidP="004C2EAD">
      <w:pPr>
        <w:pStyle w:val="NormalWeb"/>
        <w:numPr>
          <w:ilvl w:val="0"/>
          <w:numId w:val="310"/>
        </w:numPr>
      </w:pPr>
      <w:r>
        <w:t>Objectives</w:t>
      </w:r>
    </w:p>
    <w:p w:rsidR="006E1FC1" w:rsidRDefault="006E1FC1" w:rsidP="004C2EAD">
      <w:pPr>
        <w:pStyle w:val="NormalWeb"/>
        <w:numPr>
          <w:ilvl w:val="0"/>
          <w:numId w:val="310"/>
        </w:numPr>
      </w:pPr>
      <w:r>
        <w:t>Overview</w:t>
      </w:r>
    </w:p>
    <w:p w:rsidR="006E1FC1" w:rsidRDefault="006E1FC1" w:rsidP="004C2EAD">
      <w:pPr>
        <w:pStyle w:val="NormalWeb"/>
        <w:numPr>
          <w:ilvl w:val="0"/>
          <w:numId w:val="310"/>
        </w:numPr>
      </w:pPr>
      <w:r>
        <w:t>Summary of Steps</w:t>
      </w:r>
    </w:p>
    <w:p w:rsidR="006E1FC1" w:rsidRDefault="006E1FC1" w:rsidP="004C2EAD">
      <w:pPr>
        <w:pStyle w:val="NormalWeb"/>
        <w:numPr>
          <w:ilvl w:val="0"/>
          <w:numId w:val="310"/>
        </w:numPr>
      </w:pPr>
      <w:r>
        <w:t>Step 1 – Create a Simple ASP.NET Web Forms Application and Enable Tracing</w:t>
      </w:r>
    </w:p>
    <w:p w:rsidR="006E1FC1" w:rsidRDefault="006E1FC1" w:rsidP="004C2EAD">
      <w:pPr>
        <w:pStyle w:val="NormalWeb"/>
        <w:numPr>
          <w:ilvl w:val="0"/>
          <w:numId w:val="310"/>
        </w:numPr>
      </w:pPr>
      <w:r>
        <w:t>Step 2 – Test Your Solution</w:t>
      </w:r>
    </w:p>
    <w:p w:rsidR="006E1FC1" w:rsidRDefault="005952A5" w:rsidP="004C2EAD">
      <w:hyperlink r:id="rId3073" w:tooltip="Click to collapse. Double-click to collapse all." w:history="1">
        <w:r w:rsidR="006E1FC1">
          <w:rPr>
            <w:rStyle w:val="lwcollapsibleareatitle"/>
            <w:rFonts w:ascii="Segoe UI Semibold" w:hAnsi="Segoe UI Semibold" w:cs="Segoe UI"/>
            <w:b/>
            <w:bCs/>
            <w:color w:val="000000"/>
            <w:sz w:val="35"/>
            <w:szCs w:val="35"/>
          </w:rPr>
          <w:t>Objectives</w:t>
        </w:r>
      </w:hyperlink>
    </w:p>
    <w:p w:rsidR="006E1FC1" w:rsidRDefault="006E1FC1" w:rsidP="004C2EAD">
      <w:pPr>
        <w:pStyle w:val="NormalWeb"/>
        <w:numPr>
          <w:ilvl w:val="0"/>
          <w:numId w:val="311"/>
        </w:numPr>
      </w:pPr>
      <w:r>
        <w:t>Create a simple ASP.NET application that uses WIF and the Development STS from the Identity and Access Tool</w:t>
      </w:r>
    </w:p>
    <w:p w:rsidR="006E1FC1" w:rsidRDefault="006E1FC1" w:rsidP="004C2EAD">
      <w:pPr>
        <w:pStyle w:val="NormalWeb"/>
        <w:numPr>
          <w:ilvl w:val="0"/>
          <w:numId w:val="311"/>
        </w:numPr>
      </w:pPr>
      <w:r>
        <w:t>Enable tracing and verify that it is working</w:t>
      </w:r>
    </w:p>
    <w:p w:rsidR="006E1FC1" w:rsidRDefault="005952A5" w:rsidP="004C2EAD">
      <w:hyperlink r:id="rId3074" w:tooltip="Click to collapse. Double-click to collapse all." w:history="1">
        <w:r w:rsidR="006E1FC1">
          <w:rPr>
            <w:rStyle w:val="lwcollapsibleareatitle"/>
            <w:rFonts w:ascii="Segoe UI Semibold" w:hAnsi="Segoe UI Semibold" w:cs="Segoe UI"/>
            <w:b/>
            <w:bCs/>
            <w:color w:val="000000"/>
            <w:sz w:val="35"/>
            <w:szCs w:val="35"/>
          </w:rPr>
          <w:t>Overview</w:t>
        </w:r>
      </w:hyperlink>
    </w:p>
    <w:p w:rsidR="006E1FC1" w:rsidRDefault="006E1FC1" w:rsidP="004C2EAD">
      <w:pPr>
        <w:pStyle w:val="NormalWeb"/>
      </w:pPr>
      <w:r>
        <w:t>Tracing enables you to debug and troubleshoot many types of issues with WIF, including tokens, cookies, claims, protocol messages, and more. WIF tracing is similar to WCF tracing; for example, you can choose the verbosity of traces to display everything from critical messages to all messages. WIF traces can be generated in</w:t>
      </w:r>
      <w:r>
        <w:rPr>
          <w:rStyle w:val="apple-converted-space"/>
          <w:rFonts w:ascii="Segoe UI" w:eastAsiaTheme="majorEastAsia" w:hAnsi="Segoe UI" w:cs="Segoe UI"/>
          <w:color w:val="2A2A2A"/>
          <w:sz w:val="20"/>
          <w:szCs w:val="20"/>
        </w:rPr>
        <w:t> </w:t>
      </w:r>
      <w:r>
        <w:rPr>
          <w:b/>
          <w:bCs/>
        </w:rPr>
        <w:t>.xml</w:t>
      </w:r>
      <w:r>
        <w:rPr>
          <w:rStyle w:val="apple-converted-space"/>
          <w:rFonts w:ascii="Segoe UI" w:eastAsiaTheme="majorEastAsia" w:hAnsi="Segoe UI" w:cs="Segoe UI"/>
          <w:color w:val="2A2A2A"/>
          <w:sz w:val="20"/>
          <w:szCs w:val="20"/>
        </w:rPr>
        <w:t> </w:t>
      </w:r>
      <w:r>
        <w:t>files or in</w:t>
      </w:r>
      <w:r>
        <w:rPr>
          <w:rStyle w:val="apple-converted-space"/>
          <w:rFonts w:ascii="Segoe UI" w:eastAsiaTheme="majorEastAsia" w:hAnsi="Segoe UI" w:cs="Segoe UI"/>
          <w:color w:val="2A2A2A"/>
          <w:sz w:val="20"/>
          <w:szCs w:val="20"/>
        </w:rPr>
        <w:t> </w:t>
      </w:r>
      <w:r>
        <w:rPr>
          <w:b/>
          <w:bCs/>
        </w:rPr>
        <w:t>.svclog</w:t>
      </w:r>
      <w:r>
        <w:rPr>
          <w:rStyle w:val="apple-converted-space"/>
          <w:rFonts w:ascii="Segoe UI" w:eastAsiaTheme="majorEastAsia" w:hAnsi="Segoe UI" w:cs="Segoe UI"/>
          <w:color w:val="2A2A2A"/>
          <w:sz w:val="20"/>
          <w:szCs w:val="20"/>
        </w:rPr>
        <w:t> </w:t>
      </w:r>
      <w:r>
        <w:t>files that are viewable by using the Service Trace Viewer Tool. This tool is located in the</w:t>
      </w:r>
      <w:r>
        <w:rPr>
          <w:rStyle w:val="apple-converted-space"/>
          <w:rFonts w:ascii="Segoe UI" w:eastAsiaTheme="majorEastAsia" w:hAnsi="Segoe UI" w:cs="Segoe UI"/>
          <w:color w:val="2A2A2A"/>
          <w:sz w:val="20"/>
          <w:szCs w:val="20"/>
        </w:rPr>
        <w:t> </w:t>
      </w:r>
      <w:r>
        <w:rPr>
          <w:b/>
          <w:bCs/>
        </w:rPr>
        <w:t>bin</w:t>
      </w:r>
      <w:r>
        <w:rPr>
          <w:rStyle w:val="apple-converted-space"/>
          <w:rFonts w:ascii="Segoe UI" w:eastAsiaTheme="majorEastAsia" w:hAnsi="Segoe UI" w:cs="Segoe UI"/>
          <w:color w:val="2A2A2A"/>
          <w:sz w:val="20"/>
          <w:szCs w:val="20"/>
        </w:rPr>
        <w:t> </w:t>
      </w:r>
      <w:r>
        <w:t>directory of the Windows SDK install path on your computer, for example:</w:t>
      </w:r>
      <w:r>
        <w:rPr>
          <w:rStyle w:val="apple-converted-space"/>
          <w:rFonts w:ascii="Segoe UI" w:eastAsiaTheme="majorEastAsia" w:hAnsi="Segoe UI" w:cs="Segoe UI"/>
          <w:color w:val="2A2A2A"/>
          <w:sz w:val="20"/>
          <w:szCs w:val="20"/>
        </w:rPr>
        <w:t> </w:t>
      </w:r>
      <w:r>
        <w:rPr>
          <w:b/>
          <w:bCs/>
        </w:rPr>
        <w:t>C:\Program Files\Microsoft SDKs\Windows\v7.1\Bin\SvcTraceViewer.exe</w:t>
      </w:r>
      <w:r>
        <w:t>.</w:t>
      </w:r>
    </w:p>
    <w:p w:rsidR="006E1FC1" w:rsidRDefault="005952A5" w:rsidP="004C2EAD">
      <w:hyperlink r:id="rId3075" w:tooltip="Click to collapse. Double-click to collapse all." w:history="1">
        <w:r w:rsidR="006E1FC1">
          <w:rPr>
            <w:rStyle w:val="lwcollapsibleareatitle"/>
            <w:rFonts w:ascii="Segoe UI Semibold" w:hAnsi="Segoe UI Semibold" w:cs="Segoe UI"/>
            <w:b/>
            <w:bCs/>
            <w:color w:val="000000"/>
            <w:sz w:val="35"/>
            <w:szCs w:val="35"/>
          </w:rPr>
          <w:t>Summary of Steps</w:t>
        </w:r>
      </w:hyperlink>
    </w:p>
    <w:p w:rsidR="006E1FC1" w:rsidRDefault="006E1FC1" w:rsidP="004C2EAD">
      <w:pPr>
        <w:pStyle w:val="NormalWeb"/>
        <w:numPr>
          <w:ilvl w:val="0"/>
          <w:numId w:val="312"/>
        </w:numPr>
      </w:pPr>
      <w:r>
        <w:t>Step 1 – Create a Simple ASP.NET Web Forms Application and Enable Tracing</w:t>
      </w:r>
    </w:p>
    <w:p w:rsidR="006E1FC1" w:rsidRDefault="006E1FC1" w:rsidP="004C2EAD">
      <w:pPr>
        <w:pStyle w:val="NormalWeb"/>
        <w:numPr>
          <w:ilvl w:val="0"/>
          <w:numId w:val="312"/>
        </w:numPr>
      </w:pPr>
      <w:r>
        <w:t>Step 2 – Test Your Solution</w:t>
      </w:r>
    </w:p>
    <w:p w:rsidR="006E1FC1" w:rsidRDefault="005952A5" w:rsidP="004C2EAD">
      <w:hyperlink r:id="rId3076" w:tooltip="Click to collapse. Double-click to collapse all." w:history="1">
        <w:r w:rsidR="006E1FC1">
          <w:rPr>
            <w:rStyle w:val="lwcollapsibleareatitle"/>
            <w:rFonts w:ascii="Segoe UI Semibold" w:hAnsi="Segoe UI Semibold" w:cs="Segoe UI"/>
            <w:b/>
            <w:bCs/>
            <w:color w:val="000000"/>
            <w:sz w:val="35"/>
            <w:szCs w:val="35"/>
          </w:rPr>
          <w:t>Step 1 – Create a Simple ASP.NET Web Forms Application and Enable Tracing</w:t>
        </w:r>
      </w:hyperlink>
    </w:p>
    <w:p w:rsidR="006E1FC1" w:rsidRDefault="006E1FC1" w:rsidP="004C2EAD">
      <w:pPr>
        <w:pStyle w:val="NormalWeb"/>
      </w:pPr>
      <w:r>
        <w:t>In this step, you will create a new ASP.NET Web Forms application and modify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eastAsiaTheme="majorEastAsia" w:hAnsi="Segoe UI" w:cs="Segoe UI"/>
          <w:color w:val="2A2A2A"/>
          <w:sz w:val="20"/>
          <w:szCs w:val="20"/>
        </w:rPr>
        <w:t> </w:t>
      </w:r>
      <w:r>
        <w:t>file to enable tracing.</w:t>
      </w:r>
    </w:p>
    <w:p w:rsidR="006E1FC1" w:rsidRPr="006E1FC1" w:rsidRDefault="006E1FC1" w:rsidP="004C2EAD">
      <w:r w:rsidRPr="006E1FC1">
        <w:t>To create a simple ASP.NET application</w:t>
      </w:r>
    </w:p>
    <w:p w:rsidR="006E1FC1" w:rsidRDefault="006E1FC1" w:rsidP="004C2EAD">
      <w:pPr>
        <w:pStyle w:val="NormalWeb"/>
        <w:numPr>
          <w:ilvl w:val="0"/>
          <w:numId w:val="313"/>
        </w:numPr>
      </w:pPr>
      <w:r>
        <w:t>Start Visual Studio and click</w:t>
      </w:r>
      <w:r>
        <w:rPr>
          <w:rStyle w:val="apple-converted-space"/>
          <w:rFonts w:ascii="Segoe UI" w:eastAsiaTheme="majorEastAsia" w:hAnsi="Segoe UI" w:cs="Segoe UI"/>
          <w:color w:val="2A2A2A"/>
          <w:sz w:val="20"/>
          <w:szCs w:val="20"/>
        </w:rPr>
        <w:t> </w:t>
      </w:r>
      <w:r>
        <w:rPr>
          <w:b/>
          <w:bCs/>
        </w:rPr>
        <w:t>File</w:t>
      </w:r>
      <w:r>
        <w:t>,</w:t>
      </w:r>
      <w:r>
        <w:rPr>
          <w:rStyle w:val="apple-converted-space"/>
          <w:rFonts w:ascii="Segoe UI" w:eastAsiaTheme="majorEastAsia" w:hAnsi="Segoe UI" w:cs="Segoe UI"/>
          <w:color w:val="2A2A2A"/>
          <w:sz w:val="20"/>
          <w:szCs w:val="20"/>
        </w:rPr>
        <w:t> </w:t>
      </w:r>
      <w:r>
        <w:rPr>
          <w:b/>
          <w:bCs/>
        </w:rPr>
        <w:t>New</w:t>
      </w:r>
      <w:r>
        <w:t>, and then</w:t>
      </w:r>
      <w:r>
        <w:rPr>
          <w:rStyle w:val="apple-converted-space"/>
          <w:rFonts w:ascii="Segoe UI" w:eastAsiaTheme="majorEastAsia" w:hAnsi="Segoe UI" w:cs="Segoe UI"/>
          <w:color w:val="2A2A2A"/>
          <w:sz w:val="20"/>
          <w:szCs w:val="20"/>
        </w:rPr>
        <w:t> </w:t>
      </w:r>
      <w:r>
        <w:rPr>
          <w:b/>
          <w:bCs/>
        </w:rPr>
        <w:t>Project</w:t>
      </w:r>
      <w:r>
        <w:t>.</w:t>
      </w:r>
    </w:p>
    <w:p w:rsidR="006E1FC1" w:rsidRDefault="006E1FC1" w:rsidP="004C2EAD">
      <w:pPr>
        <w:pStyle w:val="NormalWeb"/>
        <w:numPr>
          <w:ilvl w:val="0"/>
          <w:numId w:val="313"/>
        </w:numPr>
      </w:pPr>
      <w:r>
        <w:t>In the</w:t>
      </w:r>
      <w:r>
        <w:rPr>
          <w:rStyle w:val="apple-converted-space"/>
          <w:rFonts w:ascii="Segoe UI" w:eastAsiaTheme="majorEastAsia" w:hAnsi="Segoe UI" w:cs="Segoe UI"/>
          <w:color w:val="2A2A2A"/>
          <w:sz w:val="20"/>
          <w:szCs w:val="20"/>
        </w:rPr>
        <w:t> </w:t>
      </w:r>
      <w:r>
        <w:t>New Project</w:t>
      </w:r>
      <w:r>
        <w:rPr>
          <w:rStyle w:val="apple-converted-space"/>
          <w:rFonts w:ascii="Segoe UI" w:eastAsiaTheme="majorEastAsia" w:hAnsi="Segoe UI" w:cs="Segoe UI"/>
          <w:color w:val="2A2A2A"/>
          <w:sz w:val="20"/>
          <w:szCs w:val="20"/>
        </w:rPr>
        <w:t> </w:t>
      </w:r>
      <w:r>
        <w:t>window, click</w:t>
      </w:r>
      <w:r>
        <w:rPr>
          <w:rStyle w:val="apple-converted-space"/>
          <w:rFonts w:ascii="Segoe UI" w:eastAsiaTheme="majorEastAsia" w:hAnsi="Segoe UI" w:cs="Segoe UI"/>
          <w:color w:val="2A2A2A"/>
          <w:sz w:val="20"/>
          <w:szCs w:val="20"/>
        </w:rPr>
        <w:t> </w:t>
      </w:r>
      <w:r>
        <w:t>ASP.NET Web Forms Application.</w:t>
      </w:r>
    </w:p>
    <w:p w:rsidR="006E1FC1" w:rsidRDefault="006E1FC1" w:rsidP="004C2EAD">
      <w:pPr>
        <w:pStyle w:val="NormalWeb"/>
        <w:numPr>
          <w:ilvl w:val="0"/>
          <w:numId w:val="313"/>
        </w:numPr>
      </w:pPr>
      <w:r>
        <w:t>In</w:t>
      </w:r>
      <w:r>
        <w:rPr>
          <w:rStyle w:val="apple-converted-space"/>
          <w:rFonts w:ascii="Segoe UI" w:eastAsiaTheme="majorEastAsia" w:hAnsi="Segoe UI" w:cs="Segoe UI"/>
          <w:color w:val="2A2A2A"/>
          <w:sz w:val="20"/>
          <w:szCs w:val="20"/>
        </w:rPr>
        <w:t> </w:t>
      </w:r>
      <w:r>
        <w:rPr>
          <w:b/>
          <w:bCs/>
        </w:rPr>
        <w:t>Name</w:t>
      </w:r>
      <w:r>
        <w:t>, enter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TestApp</w:t>
      </w:r>
      <w:r>
        <w:rPr>
          <w:rStyle w:val="apple-converted-space"/>
          <w:rFonts w:ascii="Segoe UI" w:eastAsiaTheme="majorEastAsia" w:hAnsi="Segoe UI" w:cs="Segoe UI"/>
          <w:color w:val="2A2A2A"/>
          <w:sz w:val="20"/>
          <w:szCs w:val="20"/>
        </w:rPr>
        <w:t> </w:t>
      </w:r>
      <w:r>
        <w:t>and press</w:t>
      </w:r>
      <w:r>
        <w:rPr>
          <w:rStyle w:val="apple-converted-space"/>
          <w:rFonts w:ascii="Segoe UI" w:eastAsiaTheme="majorEastAsia" w:hAnsi="Segoe UI" w:cs="Segoe UI"/>
          <w:color w:val="2A2A2A"/>
          <w:sz w:val="20"/>
          <w:szCs w:val="20"/>
        </w:rPr>
        <w:t> </w:t>
      </w:r>
      <w:r>
        <w:rPr>
          <w:b/>
          <w:bCs/>
        </w:rPr>
        <w:t>OK</w:t>
      </w:r>
      <w:r>
        <w:t>.</w:t>
      </w:r>
    </w:p>
    <w:p w:rsidR="006E1FC1" w:rsidRDefault="006E1FC1" w:rsidP="004C2EAD">
      <w:pPr>
        <w:pStyle w:val="NormalWeb"/>
        <w:numPr>
          <w:ilvl w:val="0"/>
          <w:numId w:val="313"/>
        </w:numPr>
      </w:pPr>
      <w:r>
        <w:t>Right-click the</w:t>
      </w:r>
      <w:r>
        <w:rPr>
          <w:rStyle w:val="apple-converted-space"/>
          <w:rFonts w:ascii="Segoe UI" w:eastAsiaTheme="majorEastAsia" w:hAnsi="Segoe UI" w:cs="Segoe UI"/>
          <w:color w:val="2A2A2A"/>
          <w:sz w:val="20"/>
          <w:szCs w:val="20"/>
        </w:rPr>
        <w:t> </w:t>
      </w:r>
      <w:r>
        <w:rPr>
          <w:b/>
          <w:bCs/>
        </w:rPr>
        <w:t>TestApp</w:t>
      </w:r>
      <w:r>
        <w:rPr>
          <w:rStyle w:val="apple-converted-space"/>
          <w:rFonts w:ascii="Segoe UI" w:eastAsiaTheme="majorEastAsia" w:hAnsi="Segoe UI" w:cs="Segoe UI"/>
          <w:color w:val="2A2A2A"/>
          <w:sz w:val="20"/>
          <w:szCs w:val="20"/>
        </w:rPr>
        <w:t> </w:t>
      </w:r>
      <w:r>
        <w:t>project under</w:t>
      </w:r>
      <w:r>
        <w:rPr>
          <w:rStyle w:val="apple-converted-space"/>
          <w:rFonts w:ascii="Segoe UI" w:eastAsiaTheme="majorEastAsia" w:hAnsi="Segoe UI" w:cs="Segoe UI"/>
          <w:color w:val="2A2A2A"/>
          <w:sz w:val="20"/>
          <w:szCs w:val="20"/>
        </w:rPr>
        <w:t> </w:t>
      </w:r>
      <w:r>
        <w:rPr>
          <w:b/>
          <w:bCs/>
        </w:rPr>
        <w:t>Solution Explorer</w:t>
      </w:r>
      <w:r>
        <w:t>, then select</w:t>
      </w:r>
      <w:r>
        <w:rPr>
          <w:rStyle w:val="apple-converted-space"/>
          <w:rFonts w:ascii="Segoe UI" w:eastAsiaTheme="majorEastAsia" w:hAnsi="Segoe UI" w:cs="Segoe UI"/>
          <w:color w:val="2A2A2A"/>
          <w:sz w:val="20"/>
          <w:szCs w:val="20"/>
        </w:rPr>
        <w:t> </w:t>
      </w:r>
      <w:r>
        <w:rPr>
          <w:b/>
          <w:bCs/>
        </w:rPr>
        <w:t>Identity and Access</w:t>
      </w:r>
      <w:r>
        <w:t>.</w:t>
      </w:r>
    </w:p>
    <w:p w:rsidR="006E1FC1" w:rsidRDefault="006E1FC1" w:rsidP="004C2EAD">
      <w:pPr>
        <w:pStyle w:val="NormalWeb"/>
        <w:numPr>
          <w:ilvl w:val="0"/>
          <w:numId w:val="313"/>
        </w:numPr>
      </w:pPr>
      <w:r>
        <w:t>The</w:t>
      </w:r>
      <w:r>
        <w:rPr>
          <w:rStyle w:val="apple-converted-space"/>
          <w:rFonts w:ascii="Segoe UI" w:eastAsiaTheme="majorEastAsia" w:hAnsi="Segoe UI" w:cs="Segoe UI"/>
          <w:color w:val="2A2A2A"/>
          <w:sz w:val="20"/>
          <w:szCs w:val="20"/>
        </w:rPr>
        <w:t> </w:t>
      </w:r>
      <w:r>
        <w:t>Identity and Access</w:t>
      </w:r>
      <w:r>
        <w:rPr>
          <w:rStyle w:val="apple-converted-space"/>
          <w:rFonts w:ascii="Segoe UI" w:eastAsiaTheme="majorEastAsia" w:hAnsi="Segoe UI" w:cs="Segoe UI"/>
          <w:color w:val="2A2A2A"/>
          <w:sz w:val="20"/>
          <w:szCs w:val="20"/>
        </w:rPr>
        <w:t> </w:t>
      </w:r>
      <w:r>
        <w:t>window appears. Under</w:t>
      </w:r>
      <w:r>
        <w:rPr>
          <w:rStyle w:val="apple-converted-space"/>
          <w:rFonts w:ascii="Segoe UI" w:eastAsiaTheme="majorEastAsia" w:hAnsi="Segoe UI" w:cs="Segoe UI"/>
          <w:color w:val="2A2A2A"/>
          <w:sz w:val="20"/>
          <w:szCs w:val="20"/>
        </w:rPr>
        <w:t> </w:t>
      </w:r>
      <w:r>
        <w:t>Providers, select</w:t>
      </w:r>
      <w:r>
        <w:rPr>
          <w:rStyle w:val="apple-converted-space"/>
          <w:rFonts w:ascii="Segoe UI" w:eastAsiaTheme="majorEastAsia" w:hAnsi="Segoe UI" w:cs="Segoe UI"/>
          <w:color w:val="2A2A2A"/>
          <w:sz w:val="20"/>
          <w:szCs w:val="20"/>
        </w:rPr>
        <w:t> </w:t>
      </w:r>
      <w:r>
        <w:t>Test your application with the Local Development STS, then click</w:t>
      </w:r>
      <w:r>
        <w:rPr>
          <w:rStyle w:val="apple-converted-space"/>
          <w:rFonts w:ascii="Segoe UI" w:eastAsiaTheme="majorEastAsia" w:hAnsi="Segoe UI" w:cs="Segoe UI"/>
          <w:color w:val="2A2A2A"/>
          <w:sz w:val="20"/>
          <w:szCs w:val="20"/>
        </w:rPr>
        <w:t> </w:t>
      </w:r>
      <w:r>
        <w:t>Apply.</w:t>
      </w:r>
    </w:p>
    <w:p w:rsidR="006E1FC1" w:rsidRDefault="006E1FC1" w:rsidP="004C2EAD">
      <w:pPr>
        <w:pStyle w:val="NormalWeb"/>
        <w:numPr>
          <w:ilvl w:val="0"/>
          <w:numId w:val="313"/>
        </w:numPr>
      </w:pPr>
      <w:r>
        <w:t>Create a new folder in named</w:t>
      </w:r>
      <w:r>
        <w:rPr>
          <w:rStyle w:val="apple-converted-space"/>
          <w:rFonts w:ascii="Segoe UI" w:eastAsiaTheme="majorEastAsia" w:hAnsi="Segoe UI" w:cs="Segoe UI"/>
          <w:color w:val="2A2A2A"/>
          <w:sz w:val="20"/>
          <w:szCs w:val="20"/>
        </w:rPr>
        <w:t> </w:t>
      </w:r>
      <w:r>
        <w:rPr>
          <w:b/>
          <w:bCs/>
        </w:rPr>
        <w:t>logs</w:t>
      </w:r>
      <w:r>
        <w:rPr>
          <w:rStyle w:val="apple-converted-space"/>
          <w:rFonts w:ascii="Segoe UI" w:eastAsiaTheme="majorEastAsia" w:hAnsi="Segoe UI" w:cs="Segoe UI"/>
          <w:color w:val="2A2A2A"/>
          <w:sz w:val="20"/>
          <w:szCs w:val="20"/>
        </w:rPr>
        <w:t> </w:t>
      </w:r>
      <w:r>
        <w:t>in the root of the</w:t>
      </w:r>
      <w:r>
        <w:rPr>
          <w:rStyle w:val="apple-converted-space"/>
          <w:rFonts w:ascii="Segoe UI" w:eastAsiaTheme="majorEastAsia" w:hAnsi="Segoe UI" w:cs="Segoe UI"/>
          <w:color w:val="2A2A2A"/>
          <w:sz w:val="20"/>
          <w:szCs w:val="20"/>
        </w:rPr>
        <w:t> </w:t>
      </w:r>
      <w:r>
        <w:rPr>
          <w:b/>
          <w:bCs/>
        </w:rPr>
        <w:t>C:</w:t>
      </w:r>
      <w:r>
        <w:rPr>
          <w:rStyle w:val="apple-converted-space"/>
          <w:rFonts w:ascii="Segoe UI" w:eastAsiaTheme="majorEastAsia" w:hAnsi="Segoe UI" w:cs="Segoe UI"/>
          <w:color w:val="2A2A2A"/>
          <w:sz w:val="20"/>
          <w:szCs w:val="20"/>
        </w:rPr>
        <w:t> </w:t>
      </w:r>
      <w:r>
        <w:t>drive, like shown:</w:t>
      </w:r>
      <w:r>
        <w:rPr>
          <w:rStyle w:val="apple-converted-space"/>
          <w:rFonts w:ascii="Segoe UI" w:eastAsiaTheme="majorEastAsia" w:hAnsi="Segoe UI" w:cs="Segoe UI"/>
          <w:color w:val="2A2A2A"/>
          <w:sz w:val="20"/>
          <w:szCs w:val="20"/>
        </w:rPr>
        <w:t> </w:t>
      </w:r>
      <w:r>
        <w:rPr>
          <w:b/>
          <w:bCs/>
        </w:rPr>
        <w:t>C:\logs</w:t>
      </w:r>
    </w:p>
    <w:p w:rsidR="006E1FC1" w:rsidRDefault="006E1FC1" w:rsidP="004C2EAD">
      <w:pPr>
        <w:pStyle w:val="NormalWeb"/>
        <w:numPr>
          <w:ilvl w:val="0"/>
          <w:numId w:val="313"/>
        </w:numPr>
      </w:pPr>
      <w:r>
        <w:t>Add the following</w:t>
      </w:r>
      <w:r>
        <w:rPr>
          <w:rStyle w:val="apple-converted-space"/>
          <w:rFonts w:ascii="Segoe UI" w:eastAsiaTheme="majorEastAsia" w:hAnsi="Segoe UI" w:cs="Segoe UI"/>
          <w:color w:val="2A2A2A"/>
          <w:sz w:val="20"/>
          <w:szCs w:val="20"/>
        </w:rPr>
        <w:t> </w:t>
      </w:r>
      <w:r>
        <w:rPr>
          <w:b/>
          <w:bCs/>
        </w:rPr>
        <w:t>&lt;system.diagnostics&gt;</w:t>
      </w:r>
      <w:r>
        <w:rPr>
          <w:rStyle w:val="apple-converted-space"/>
          <w:rFonts w:ascii="Segoe UI" w:eastAsiaTheme="majorEastAsia" w:hAnsi="Segoe UI" w:cs="Segoe UI"/>
          <w:color w:val="2A2A2A"/>
          <w:sz w:val="20"/>
          <w:szCs w:val="20"/>
        </w:rPr>
        <w:t> </w:t>
      </w:r>
      <w:r>
        <w:t>element to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eastAsiaTheme="majorEastAsia" w:hAnsi="Segoe UI" w:cs="Segoe UI"/>
          <w:color w:val="2A2A2A"/>
          <w:sz w:val="20"/>
          <w:szCs w:val="20"/>
        </w:rPr>
        <w:t> </w:t>
      </w:r>
      <w:r>
        <w:t>configuration file immediately following the closing</w:t>
      </w:r>
      <w:r>
        <w:rPr>
          <w:b/>
          <w:bCs/>
        </w:rPr>
        <w:t>&lt;/configSections&gt;</w:t>
      </w:r>
      <w:r>
        <w:rPr>
          <w:rStyle w:val="apple-converted-space"/>
          <w:rFonts w:ascii="Segoe UI" w:eastAsiaTheme="majorEastAsia" w:hAnsi="Segoe UI" w:cs="Segoe UI"/>
          <w:color w:val="2A2A2A"/>
          <w:sz w:val="20"/>
          <w:szCs w:val="20"/>
        </w:rPr>
        <w:t> </w:t>
      </w:r>
      <w:r>
        <w:t>element, like shown:</w:t>
      </w:r>
    </w:p>
    <w:p w:rsidR="006E1FC1" w:rsidRDefault="006E1FC1" w:rsidP="004C2EAD">
      <w:pPr>
        <w:pStyle w:val="HTMLPreformatted"/>
        <w:numPr>
          <w:ilvl w:val="0"/>
          <w:numId w:val="313"/>
        </w:numPr>
      </w:pPr>
      <w:r>
        <w:t>&lt;configuration&gt;</w:t>
      </w:r>
    </w:p>
    <w:p w:rsidR="006E1FC1" w:rsidRDefault="006E1FC1" w:rsidP="004C2EAD">
      <w:pPr>
        <w:pStyle w:val="HTMLPreformatted"/>
        <w:numPr>
          <w:ilvl w:val="0"/>
          <w:numId w:val="313"/>
        </w:numPr>
      </w:pPr>
      <w:r>
        <w:t xml:space="preserve">    &lt;configSections&gt;</w:t>
      </w:r>
    </w:p>
    <w:p w:rsidR="006E1FC1" w:rsidRDefault="006E1FC1" w:rsidP="004C2EAD">
      <w:pPr>
        <w:pStyle w:val="HTMLPreformatted"/>
        <w:numPr>
          <w:ilvl w:val="0"/>
          <w:numId w:val="313"/>
        </w:numPr>
      </w:pPr>
      <w:r>
        <w:t xml:space="preserve">    …</w:t>
      </w:r>
    </w:p>
    <w:p w:rsidR="006E1FC1" w:rsidRDefault="006E1FC1" w:rsidP="004C2EAD">
      <w:pPr>
        <w:pStyle w:val="HTMLPreformatted"/>
        <w:numPr>
          <w:ilvl w:val="0"/>
          <w:numId w:val="313"/>
        </w:numPr>
      </w:pPr>
      <w:r>
        <w:t xml:space="preserve">    &lt;/configSections&gt;</w:t>
      </w:r>
    </w:p>
    <w:p w:rsidR="006E1FC1" w:rsidRDefault="006E1FC1" w:rsidP="004C2EAD">
      <w:pPr>
        <w:pStyle w:val="HTMLPreformatted"/>
        <w:numPr>
          <w:ilvl w:val="0"/>
          <w:numId w:val="313"/>
        </w:numPr>
      </w:pPr>
      <w:r>
        <w:t xml:space="preserve">    &lt;system.diagnostics&gt;</w:t>
      </w:r>
    </w:p>
    <w:p w:rsidR="006E1FC1" w:rsidRDefault="006E1FC1" w:rsidP="004C2EAD">
      <w:pPr>
        <w:pStyle w:val="HTMLPreformatted"/>
        <w:numPr>
          <w:ilvl w:val="0"/>
          <w:numId w:val="313"/>
        </w:numPr>
      </w:pPr>
      <w:r>
        <w:t xml:space="preserve">        &lt;sources&gt;</w:t>
      </w:r>
    </w:p>
    <w:p w:rsidR="006E1FC1" w:rsidRDefault="006E1FC1" w:rsidP="004C2EAD">
      <w:pPr>
        <w:pStyle w:val="HTMLPreformatted"/>
        <w:numPr>
          <w:ilvl w:val="0"/>
          <w:numId w:val="313"/>
        </w:numPr>
      </w:pPr>
      <w:r>
        <w:t xml:space="preserve">            &lt;source name="System.IdentityModel" switchValue="Verbose"&gt;</w:t>
      </w:r>
    </w:p>
    <w:p w:rsidR="006E1FC1" w:rsidRDefault="006E1FC1" w:rsidP="004C2EAD">
      <w:pPr>
        <w:pStyle w:val="HTMLPreformatted"/>
        <w:numPr>
          <w:ilvl w:val="0"/>
          <w:numId w:val="313"/>
        </w:numPr>
      </w:pPr>
      <w:r>
        <w:t xml:space="preserve">                &lt;listeners&gt;</w:t>
      </w:r>
    </w:p>
    <w:p w:rsidR="006E1FC1" w:rsidRDefault="006E1FC1" w:rsidP="004C2EAD">
      <w:pPr>
        <w:pStyle w:val="HTMLPreformatted"/>
        <w:numPr>
          <w:ilvl w:val="0"/>
          <w:numId w:val="313"/>
        </w:numPr>
      </w:pPr>
      <w:r>
        <w:t xml:space="preserve">                    &lt;add name="xml" type="System.Diagnostics.XmlWriterTraceListener" initializeData="C:\logs\WIF.xml" /&gt;</w:t>
      </w:r>
    </w:p>
    <w:p w:rsidR="006E1FC1" w:rsidRDefault="006E1FC1" w:rsidP="004C2EAD">
      <w:pPr>
        <w:pStyle w:val="HTMLPreformatted"/>
        <w:numPr>
          <w:ilvl w:val="0"/>
          <w:numId w:val="313"/>
        </w:numPr>
      </w:pPr>
      <w:r>
        <w:t xml:space="preserve">                &lt;/listeners&gt;</w:t>
      </w:r>
    </w:p>
    <w:p w:rsidR="006E1FC1" w:rsidRDefault="006E1FC1" w:rsidP="004C2EAD">
      <w:pPr>
        <w:pStyle w:val="HTMLPreformatted"/>
        <w:numPr>
          <w:ilvl w:val="0"/>
          <w:numId w:val="313"/>
        </w:numPr>
      </w:pPr>
      <w:r>
        <w:t xml:space="preserve">            &lt;/source&gt;</w:t>
      </w:r>
    </w:p>
    <w:p w:rsidR="006E1FC1" w:rsidRDefault="006E1FC1" w:rsidP="004C2EAD">
      <w:pPr>
        <w:pStyle w:val="HTMLPreformatted"/>
        <w:numPr>
          <w:ilvl w:val="0"/>
          <w:numId w:val="313"/>
        </w:numPr>
      </w:pPr>
      <w:r>
        <w:t xml:space="preserve">        &lt;/sources&gt;</w:t>
      </w:r>
    </w:p>
    <w:p w:rsidR="006E1FC1" w:rsidRDefault="006E1FC1" w:rsidP="004C2EAD">
      <w:pPr>
        <w:pStyle w:val="HTMLPreformatted"/>
        <w:numPr>
          <w:ilvl w:val="0"/>
          <w:numId w:val="313"/>
        </w:numPr>
      </w:pPr>
      <w:r>
        <w:t xml:space="preserve">        &lt;trace autoflush="true" /&gt;</w:t>
      </w:r>
    </w:p>
    <w:p w:rsidR="006E1FC1" w:rsidRDefault="006E1FC1" w:rsidP="004C2EAD">
      <w:pPr>
        <w:pStyle w:val="HTMLPreformatted"/>
        <w:numPr>
          <w:ilvl w:val="0"/>
          <w:numId w:val="313"/>
        </w:numPr>
      </w:pPr>
      <w:r>
        <w:t xml:space="preserve">    &lt;/system.diagnostics&gt;</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6E1FC1" w:rsidTr="006E1FC1">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E1FC1" w:rsidRDefault="006E1FC1" w:rsidP="004C2EAD">
            <w:r>
              <w:rPr>
                <w:noProof/>
              </w:rPr>
              <w:drawing>
                <wp:inline distT="0" distB="0" distL="0" distR="0" wp14:anchorId="14D77D0D" wp14:editId="29E50DDA">
                  <wp:extent cx="10795" cy="10795"/>
                  <wp:effectExtent l="0" t="0" r="0" b="0"/>
                  <wp:docPr id="406" name="Picture 4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6E1FC1" w:rsidTr="006E1FC1">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6E1FC1" w:rsidRDefault="006E1FC1" w:rsidP="004C2EAD">
            <w:pPr>
              <w:pStyle w:val="NormalWeb"/>
            </w:pPr>
            <w:r>
              <w:t>The directory location specified in the</w:t>
            </w:r>
            <w:r>
              <w:rPr>
                <w:rStyle w:val="apple-converted-space"/>
                <w:rFonts w:eastAsiaTheme="majorEastAsia"/>
                <w:color w:val="2A2A2A"/>
              </w:rPr>
              <w:t> </w:t>
            </w:r>
            <w:r>
              <w:rPr>
                <w:b/>
                <w:bCs/>
              </w:rPr>
              <w:t>initializeData</w:t>
            </w:r>
            <w:r>
              <w:rPr>
                <w:rStyle w:val="apple-converted-space"/>
                <w:rFonts w:eastAsiaTheme="majorEastAsia"/>
                <w:color w:val="2A2A2A"/>
              </w:rPr>
              <w:t> </w:t>
            </w:r>
            <w:r>
              <w:t>attribute must exist before logging can begin. If the location does not exist, no logs will be created.</w:t>
            </w:r>
          </w:p>
        </w:tc>
      </w:tr>
    </w:tbl>
    <w:p w:rsidR="006E1FC1" w:rsidRDefault="006E1FC1" w:rsidP="004C2EAD">
      <w:pPr>
        <w:pStyle w:val="NormalWeb"/>
        <w:numPr>
          <w:ilvl w:val="0"/>
          <w:numId w:val="313"/>
        </w:numPr>
      </w:pPr>
      <w:r>
        <w:t>The configuration settings above will enable</w:t>
      </w:r>
      <w:r>
        <w:rPr>
          <w:rStyle w:val="apple-converted-space"/>
          <w:rFonts w:ascii="Segoe UI" w:eastAsiaTheme="majorEastAsia" w:hAnsi="Segoe UI" w:cs="Segoe UI"/>
          <w:color w:val="2A2A2A"/>
          <w:sz w:val="20"/>
          <w:szCs w:val="20"/>
        </w:rPr>
        <w:t> </w:t>
      </w:r>
      <w:r>
        <w:rPr>
          <w:b/>
          <w:bCs/>
        </w:rPr>
        <w:t>Verbose</w:t>
      </w:r>
      <w:r>
        <w:rPr>
          <w:rStyle w:val="apple-converted-space"/>
          <w:rFonts w:ascii="Segoe UI" w:eastAsiaTheme="majorEastAsia" w:hAnsi="Segoe UI" w:cs="Segoe UI"/>
          <w:color w:val="2A2A2A"/>
          <w:sz w:val="20"/>
          <w:szCs w:val="20"/>
        </w:rPr>
        <w:t> </w:t>
      </w:r>
      <w:r>
        <w:t>tracing for WIF and save the resulting log to the</w:t>
      </w:r>
      <w:r>
        <w:rPr>
          <w:rStyle w:val="apple-converted-space"/>
          <w:rFonts w:ascii="Segoe UI" w:eastAsiaTheme="majorEastAsia" w:hAnsi="Segoe UI" w:cs="Segoe UI"/>
          <w:color w:val="2A2A2A"/>
          <w:sz w:val="20"/>
          <w:szCs w:val="20"/>
        </w:rPr>
        <w:t> </w:t>
      </w:r>
      <w:r>
        <w:rPr>
          <w:b/>
          <w:bCs/>
        </w:rPr>
        <w:t>C:\logs\WIF.xml</w:t>
      </w:r>
      <w:r>
        <w:rPr>
          <w:rStyle w:val="apple-converted-space"/>
          <w:rFonts w:ascii="Segoe UI" w:eastAsiaTheme="majorEastAsia" w:hAnsi="Segoe UI" w:cs="Segoe UI"/>
          <w:color w:val="2A2A2A"/>
          <w:sz w:val="20"/>
          <w:szCs w:val="20"/>
        </w:rPr>
        <w:t> </w:t>
      </w:r>
      <w:r>
        <w:t>file.</w:t>
      </w:r>
    </w:p>
    <w:p w:rsidR="006E1FC1" w:rsidRDefault="005952A5" w:rsidP="004C2EAD">
      <w:hyperlink r:id="rId3077" w:tooltip="Click to collapse. Double-click to collapse all." w:history="1">
        <w:r w:rsidR="006E1FC1">
          <w:rPr>
            <w:rStyle w:val="lwcollapsibleareatitle"/>
            <w:rFonts w:ascii="Segoe UI Semibold" w:hAnsi="Segoe UI Semibold" w:cs="Segoe UI"/>
            <w:b/>
            <w:bCs/>
            <w:color w:val="000000"/>
            <w:sz w:val="35"/>
            <w:szCs w:val="35"/>
          </w:rPr>
          <w:t>Step 2 – Test Your Solution</w:t>
        </w:r>
      </w:hyperlink>
    </w:p>
    <w:p w:rsidR="006E1FC1" w:rsidRDefault="006E1FC1" w:rsidP="004C2EAD">
      <w:pPr>
        <w:pStyle w:val="NormalWeb"/>
      </w:pPr>
      <w:r>
        <w:lastRenderedPageBreak/>
        <w:t>In this step, you will test your WIF-enabled ASP.NET application to verify that logs are being recorded.</w:t>
      </w:r>
    </w:p>
    <w:p w:rsidR="006E1FC1" w:rsidRDefault="006E1FC1" w:rsidP="004C2EAD">
      <w:r>
        <w:t>To test your WIF-enabled ASP.NET application for successful tracing</w:t>
      </w:r>
    </w:p>
    <w:p w:rsidR="006E1FC1" w:rsidRDefault="006E1FC1" w:rsidP="004C2EAD">
      <w:pPr>
        <w:pStyle w:val="NormalWeb"/>
        <w:numPr>
          <w:ilvl w:val="0"/>
          <w:numId w:val="314"/>
        </w:numPr>
      </w:pPr>
      <w:r>
        <w:t>Run the solution by pressing the</w:t>
      </w:r>
      <w:r>
        <w:rPr>
          <w:rStyle w:val="apple-converted-space"/>
          <w:rFonts w:ascii="Segoe UI" w:eastAsiaTheme="majorEastAsia" w:hAnsi="Segoe UI" w:cs="Segoe UI"/>
          <w:color w:val="2A2A2A"/>
          <w:sz w:val="20"/>
          <w:szCs w:val="20"/>
        </w:rPr>
        <w:t> </w:t>
      </w:r>
      <w:r>
        <w:rPr>
          <w:b/>
          <w:bCs/>
        </w:rPr>
        <w:t>F5</w:t>
      </w:r>
      <w:r>
        <w:rPr>
          <w:rStyle w:val="apple-converted-space"/>
          <w:rFonts w:ascii="Segoe UI" w:eastAsiaTheme="majorEastAsia" w:hAnsi="Segoe UI" w:cs="Segoe UI"/>
          <w:color w:val="2A2A2A"/>
          <w:sz w:val="20"/>
          <w:szCs w:val="20"/>
        </w:rPr>
        <w:t> </w:t>
      </w:r>
      <w:r>
        <w:t>key. You should be presented with the default ASP.NET Home Page and automatically authenticated with the username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Terry</w:t>
      </w:r>
      <w:r>
        <w:t>, which is the default user that is returned by the Development STS.</w:t>
      </w:r>
    </w:p>
    <w:p w:rsidR="006E1FC1" w:rsidRDefault="006E1FC1" w:rsidP="004C2EAD">
      <w:pPr>
        <w:pStyle w:val="NormalWeb"/>
        <w:numPr>
          <w:ilvl w:val="0"/>
          <w:numId w:val="314"/>
        </w:numPr>
      </w:pPr>
      <w:r>
        <w:t>Close the browser window and then navigate to the</w:t>
      </w:r>
      <w:r>
        <w:rPr>
          <w:rStyle w:val="apple-converted-space"/>
          <w:rFonts w:ascii="Segoe UI" w:eastAsiaTheme="majorEastAsia" w:hAnsi="Segoe UI" w:cs="Segoe UI"/>
          <w:color w:val="2A2A2A"/>
          <w:sz w:val="20"/>
          <w:szCs w:val="20"/>
        </w:rPr>
        <w:t> </w:t>
      </w:r>
      <w:r>
        <w:rPr>
          <w:b/>
          <w:bCs/>
        </w:rPr>
        <w:t>C:\logs</w:t>
      </w:r>
      <w:r>
        <w:rPr>
          <w:rStyle w:val="apple-converted-space"/>
          <w:rFonts w:ascii="Segoe UI" w:eastAsiaTheme="majorEastAsia" w:hAnsi="Segoe UI" w:cs="Segoe UI"/>
          <w:color w:val="2A2A2A"/>
          <w:sz w:val="20"/>
          <w:szCs w:val="20"/>
        </w:rPr>
        <w:t> </w:t>
      </w:r>
      <w:r>
        <w:t>folder. Open the</w:t>
      </w:r>
      <w:r>
        <w:rPr>
          <w:rStyle w:val="apple-converted-space"/>
          <w:rFonts w:ascii="Segoe UI" w:eastAsiaTheme="majorEastAsia" w:hAnsi="Segoe UI" w:cs="Segoe UI"/>
          <w:color w:val="2A2A2A"/>
          <w:sz w:val="20"/>
          <w:szCs w:val="20"/>
        </w:rPr>
        <w:t> </w:t>
      </w:r>
      <w:r>
        <w:rPr>
          <w:b/>
          <w:bCs/>
        </w:rPr>
        <w:t>C:\logs\WIF.xml</w:t>
      </w:r>
      <w:r>
        <w:rPr>
          <w:rStyle w:val="apple-converted-space"/>
          <w:rFonts w:ascii="Segoe UI" w:eastAsiaTheme="majorEastAsia" w:hAnsi="Segoe UI" w:cs="Segoe UI"/>
          <w:color w:val="2A2A2A"/>
          <w:sz w:val="20"/>
          <w:szCs w:val="20"/>
        </w:rPr>
        <w:t> </w:t>
      </w:r>
      <w:r>
        <w:t>file using a text editor.</w:t>
      </w:r>
    </w:p>
    <w:p w:rsidR="006E1FC1" w:rsidRDefault="006E1FC1" w:rsidP="004C2EAD">
      <w:pPr>
        <w:pStyle w:val="NormalWeb"/>
        <w:numPr>
          <w:ilvl w:val="0"/>
          <w:numId w:val="314"/>
        </w:numPr>
      </w:pPr>
      <w:r>
        <w:t>Inspect the</w:t>
      </w:r>
      <w:r>
        <w:rPr>
          <w:rStyle w:val="apple-converted-space"/>
          <w:rFonts w:ascii="Segoe UI" w:eastAsiaTheme="majorEastAsia" w:hAnsi="Segoe UI" w:cs="Segoe UI"/>
          <w:color w:val="2A2A2A"/>
          <w:sz w:val="20"/>
          <w:szCs w:val="20"/>
        </w:rPr>
        <w:t> </w:t>
      </w:r>
      <w:r>
        <w:rPr>
          <w:b/>
          <w:bCs/>
        </w:rPr>
        <w:t>WIF.xml</w:t>
      </w:r>
      <w:r>
        <w:rPr>
          <w:rStyle w:val="apple-converted-space"/>
          <w:rFonts w:ascii="Segoe UI" w:eastAsiaTheme="majorEastAsia" w:hAnsi="Segoe UI" w:cs="Segoe UI"/>
          <w:color w:val="2A2A2A"/>
          <w:sz w:val="20"/>
          <w:szCs w:val="20"/>
        </w:rPr>
        <w:t> </w:t>
      </w:r>
      <w:r>
        <w:t>file and verify that it contains entries starting with</w:t>
      </w:r>
      <w:r>
        <w:rPr>
          <w:rStyle w:val="apple-converted-space"/>
          <w:rFonts w:ascii="Segoe UI" w:eastAsiaTheme="majorEastAsia" w:hAnsi="Segoe UI" w:cs="Segoe UI"/>
          <w:color w:val="2A2A2A"/>
          <w:sz w:val="20"/>
          <w:szCs w:val="20"/>
        </w:rPr>
        <w:t> </w:t>
      </w:r>
      <w:r>
        <w:rPr>
          <w:b/>
          <w:bCs/>
        </w:rPr>
        <w:t>&lt;E2ETraceEvent&gt;</w:t>
      </w:r>
      <w:r>
        <w:t>. These traces will contain</w:t>
      </w:r>
      <w:r>
        <w:rPr>
          <w:rStyle w:val="apple-converted-space"/>
          <w:rFonts w:ascii="Segoe UI" w:eastAsiaTheme="majorEastAsia" w:hAnsi="Segoe UI" w:cs="Segoe UI"/>
          <w:color w:val="2A2A2A"/>
          <w:sz w:val="20"/>
          <w:szCs w:val="20"/>
        </w:rPr>
        <w:t> </w:t>
      </w:r>
      <w:r>
        <w:rPr>
          <w:b/>
          <w:bCs/>
        </w:rPr>
        <w:t>&lt;TraceRecord&gt;</w:t>
      </w:r>
      <w:r>
        <w:t>elements with descriptions for the traced activity, such as</w:t>
      </w:r>
      <w:r>
        <w:rPr>
          <w:rStyle w:val="apple-converted-space"/>
          <w:rFonts w:ascii="Segoe UI" w:eastAsiaTheme="majorEastAsia" w:hAnsi="Segoe UI" w:cs="Segoe UI"/>
          <w:color w:val="2A2A2A"/>
          <w:sz w:val="20"/>
          <w:szCs w:val="20"/>
        </w:rPr>
        <w:t> </w:t>
      </w:r>
      <w:r>
        <w:rPr>
          <w:b/>
          <w:bCs/>
        </w:rPr>
        <w:t>Validating SecurityToken</w:t>
      </w:r>
      <w:r>
        <w:t>.</w:t>
      </w:r>
    </w:p>
    <w:p w:rsidR="00F97280" w:rsidRDefault="00F97280" w:rsidP="004C2EAD">
      <w:pPr>
        <w:pStyle w:val="Heading3"/>
      </w:pPr>
      <w:bookmarkStart w:id="579" w:name="_Toc426472141"/>
      <w:bookmarkStart w:id="580" w:name="_Toc426473345"/>
      <w:r>
        <w:t>How To: Enable Token Replay Detection</w:t>
      </w:r>
      <w:bookmarkEnd w:id="579"/>
      <w:bookmarkEnd w:id="580"/>
    </w:p>
    <w:p w:rsidR="00F97280" w:rsidRDefault="00F97280" w:rsidP="004C2EAD">
      <w:r>
        <w:rPr>
          <w:rStyle w:val="Strong"/>
          <w:rFonts w:ascii="Segoe UI" w:hAnsi="Segoe UI" w:cs="Segoe UI"/>
          <w:color w:val="5D5D5D"/>
          <w:sz w:val="20"/>
          <w:szCs w:val="20"/>
        </w:rPr>
        <w:t>.NET Framework 4.6 and 4.5</w:t>
      </w:r>
    </w:p>
    <w:p w:rsidR="00F97280" w:rsidRDefault="005952A5" w:rsidP="004C2EAD">
      <w:hyperlink r:id="rId3078" w:tooltip="Click to collapse. Double-click to collapse all." w:history="1">
        <w:r w:rsidR="00F97280">
          <w:rPr>
            <w:rStyle w:val="lwcollapsibleareatitle"/>
            <w:rFonts w:ascii="Segoe UI Semibold" w:hAnsi="Segoe UI Semibold" w:cs="Segoe UI"/>
            <w:b/>
            <w:bCs/>
            <w:color w:val="000000"/>
            <w:sz w:val="35"/>
            <w:szCs w:val="35"/>
          </w:rPr>
          <w:t>Applies To</w:t>
        </w:r>
      </w:hyperlink>
    </w:p>
    <w:p w:rsidR="00F97280" w:rsidRDefault="00F97280" w:rsidP="004C2EAD">
      <w:pPr>
        <w:pStyle w:val="NormalWeb"/>
        <w:numPr>
          <w:ilvl w:val="0"/>
          <w:numId w:val="315"/>
        </w:numPr>
      </w:pPr>
      <w:r>
        <w:t>Microsoft® Windows® Identity Foundation (WIF)</w:t>
      </w:r>
    </w:p>
    <w:p w:rsidR="00F97280" w:rsidRDefault="00F97280" w:rsidP="004C2EAD">
      <w:pPr>
        <w:pStyle w:val="NormalWeb"/>
        <w:numPr>
          <w:ilvl w:val="0"/>
          <w:numId w:val="315"/>
        </w:numPr>
      </w:pPr>
      <w:r>
        <w:t>ASP.NET® Web Forms</w:t>
      </w:r>
    </w:p>
    <w:p w:rsidR="00F97280" w:rsidRDefault="005952A5" w:rsidP="004C2EAD">
      <w:hyperlink r:id="rId3079" w:tooltip="Click to collapse. Double-click to collapse all." w:history="1">
        <w:r w:rsidR="00F97280">
          <w:rPr>
            <w:rStyle w:val="lwcollapsibleareatitle"/>
            <w:rFonts w:ascii="Segoe UI Semibold" w:hAnsi="Segoe UI Semibold" w:cs="Segoe UI"/>
            <w:b/>
            <w:bCs/>
            <w:color w:val="000000"/>
            <w:sz w:val="35"/>
            <w:szCs w:val="35"/>
          </w:rPr>
          <w:t>Summary</w:t>
        </w:r>
      </w:hyperlink>
    </w:p>
    <w:p w:rsidR="00F97280" w:rsidRDefault="00F97280" w:rsidP="004C2EAD">
      <w:pPr>
        <w:pStyle w:val="NormalWeb"/>
      </w:pPr>
      <w:r>
        <w:t>This How-To provides detailed step-by-step procedures for enabling token replay detection in an ASP.NET application that uses WIF. It also provides instructions for how to test the application to verify that token replay detection is enabled. This How-To does not have detailed instructions for creating a Security Token Service (STS), and instead uses the Development STS that comes with the Identity and Access tool. The Development STS does not perform real authentication and is intended for testing purposes only. You will need to install the Identity and Access tool to complete this How-To. It can be downloaded from the following location:</w:t>
      </w:r>
      <w:r>
        <w:rPr>
          <w:rStyle w:val="apple-converted-space"/>
          <w:rFonts w:ascii="Segoe UI" w:eastAsiaTheme="majorEastAsia" w:hAnsi="Segoe UI" w:cs="Segoe UI"/>
          <w:color w:val="2A2A2A"/>
          <w:sz w:val="20"/>
          <w:szCs w:val="20"/>
        </w:rPr>
        <w:t> </w:t>
      </w:r>
      <w:hyperlink r:id="rId3080" w:tgtFrame="_blank" w:history="1">
        <w:r>
          <w:rPr>
            <w:rStyle w:val="Hyperlink"/>
            <w:rFonts w:ascii="Segoe UI" w:hAnsi="Segoe UI" w:cs="Segoe UI"/>
            <w:color w:val="03697A"/>
            <w:sz w:val="20"/>
            <w:szCs w:val="20"/>
            <w:u w:val="none"/>
          </w:rPr>
          <w:t>Identity and Access Tool</w:t>
        </w:r>
      </w:hyperlink>
    </w:p>
    <w:p w:rsidR="00F97280" w:rsidRDefault="005952A5" w:rsidP="004C2EAD">
      <w:hyperlink r:id="rId3081" w:tooltip="Click to collapse. Double-click to collapse all." w:history="1">
        <w:r w:rsidR="00F97280">
          <w:rPr>
            <w:rStyle w:val="lwcollapsibleareatitle"/>
            <w:rFonts w:ascii="Segoe UI Semibold" w:hAnsi="Segoe UI Semibold" w:cs="Segoe UI"/>
            <w:b/>
            <w:bCs/>
            <w:color w:val="000000"/>
            <w:sz w:val="35"/>
            <w:szCs w:val="35"/>
          </w:rPr>
          <w:t>Contents</w:t>
        </w:r>
      </w:hyperlink>
    </w:p>
    <w:p w:rsidR="00F97280" w:rsidRDefault="00F97280" w:rsidP="004C2EAD">
      <w:pPr>
        <w:pStyle w:val="NormalWeb"/>
        <w:numPr>
          <w:ilvl w:val="0"/>
          <w:numId w:val="316"/>
        </w:numPr>
      </w:pPr>
      <w:r>
        <w:t>Objectives</w:t>
      </w:r>
    </w:p>
    <w:p w:rsidR="00F97280" w:rsidRDefault="00F97280" w:rsidP="004C2EAD">
      <w:pPr>
        <w:pStyle w:val="NormalWeb"/>
        <w:numPr>
          <w:ilvl w:val="0"/>
          <w:numId w:val="316"/>
        </w:numPr>
      </w:pPr>
      <w:r>
        <w:t>Overview</w:t>
      </w:r>
    </w:p>
    <w:p w:rsidR="00F97280" w:rsidRDefault="00F97280" w:rsidP="004C2EAD">
      <w:pPr>
        <w:pStyle w:val="NormalWeb"/>
        <w:numPr>
          <w:ilvl w:val="0"/>
          <w:numId w:val="316"/>
        </w:numPr>
      </w:pPr>
      <w:r>
        <w:t>Summary of Steps</w:t>
      </w:r>
    </w:p>
    <w:p w:rsidR="00F97280" w:rsidRDefault="00F97280" w:rsidP="004C2EAD">
      <w:pPr>
        <w:pStyle w:val="NormalWeb"/>
        <w:numPr>
          <w:ilvl w:val="0"/>
          <w:numId w:val="316"/>
        </w:numPr>
      </w:pPr>
      <w:r>
        <w:t>Step 1 – Create a Simple ASP.NET Web Forms Application and Enable Replay Detection</w:t>
      </w:r>
    </w:p>
    <w:p w:rsidR="00F97280" w:rsidRDefault="00F97280" w:rsidP="004C2EAD">
      <w:pPr>
        <w:pStyle w:val="NormalWeb"/>
        <w:numPr>
          <w:ilvl w:val="0"/>
          <w:numId w:val="316"/>
        </w:numPr>
      </w:pPr>
      <w:r>
        <w:t>Step 2 – Test Your Solution</w:t>
      </w:r>
    </w:p>
    <w:p w:rsidR="00F97280" w:rsidRDefault="005952A5" w:rsidP="004C2EAD">
      <w:hyperlink r:id="rId3082" w:tooltip="Click to collapse. Double-click to collapse all." w:history="1">
        <w:r w:rsidR="00F97280">
          <w:rPr>
            <w:rStyle w:val="lwcollapsibleareatitle"/>
            <w:rFonts w:ascii="Segoe UI Semibold" w:hAnsi="Segoe UI Semibold" w:cs="Segoe UI"/>
            <w:b/>
            <w:bCs/>
            <w:color w:val="000000"/>
            <w:sz w:val="35"/>
            <w:szCs w:val="35"/>
          </w:rPr>
          <w:t>Objectives</w:t>
        </w:r>
      </w:hyperlink>
    </w:p>
    <w:p w:rsidR="00F97280" w:rsidRDefault="00F97280" w:rsidP="004C2EAD">
      <w:pPr>
        <w:pStyle w:val="NormalWeb"/>
        <w:numPr>
          <w:ilvl w:val="0"/>
          <w:numId w:val="317"/>
        </w:numPr>
      </w:pPr>
      <w:r>
        <w:t>Create a simple ASP.NET application that uses WIF and the Development STS from the Identity and Access Tool</w:t>
      </w:r>
    </w:p>
    <w:p w:rsidR="00F97280" w:rsidRDefault="00F97280" w:rsidP="004C2EAD">
      <w:pPr>
        <w:pStyle w:val="NormalWeb"/>
        <w:numPr>
          <w:ilvl w:val="0"/>
          <w:numId w:val="317"/>
        </w:numPr>
      </w:pPr>
      <w:r>
        <w:t>Enable token replay detection and verify that it is working</w:t>
      </w:r>
    </w:p>
    <w:p w:rsidR="00F97280" w:rsidRDefault="005952A5" w:rsidP="004C2EAD">
      <w:hyperlink r:id="rId3083" w:tooltip="Click to collapse. Double-click to collapse all." w:history="1">
        <w:r w:rsidR="00F97280">
          <w:rPr>
            <w:rStyle w:val="lwcollapsibleareatitle"/>
            <w:rFonts w:ascii="Segoe UI Semibold" w:hAnsi="Segoe UI Semibold" w:cs="Segoe UI"/>
            <w:b/>
            <w:bCs/>
            <w:color w:val="000000"/>
            <w:sz w:val="35"/>
            <w:szCs w:val="35"/>
          </w:rPr>
          <w:t>Overview</w:t>
        </w:r>
      </w:hyperlink>
    </w:p>
    <w:p w:rsidR="00F97280" w:rsidRDefault="00F97280" w:rsidP="004C2EAD">
      <w:pPr>
        <w:pStyle w:val="NormalWeb"/>
      </w:pPr>
      <w:r>
        <w:t>A replay attack occurs when a client attempts to authenticate to a relying party with an STS token that the client has already used. To help prevent this attack, WIF contains a replay detection cache of previously used STS tokens. When enabled, replay detection checks the token of the incoming request and verifies whether or not the token has been previously used. If the token has been used already, the request is refused and a</w:t>
      </w:r>
      <w:r>
        <w:rPr>
          <w:rStyle w:val="apple-converted-space"/>
          <w:rFonts w:ascii="Segoe UI" w:eastAsiaTheme="majorEastAsia" w:hAnsi="Segoe UI" w:cs="Segoe UI"/>
          <w:color w:val="2A2A2A"/>
          <w:sz w:val="20"/>
          <w:szCs w:val="20"/>
        </w:rPr>
        <w:t> </w:t>
      </w:r>
      <w:hyperlink r:id="rId3084" w:history="1">
        <w:r>
          <w:rPr>
            <w:rStyle w:val="Hyperlink"/>
            <w:rFonts w:ascii="Segoe UI" w:hAnsi="Segoe UI" w:cs="Segoe UI"/>
            <w:color w:val="03697A"/>
            <w:sz w:val="20"/>
            <w:szCs w:val="20"/>
            <w:u w:val="none"/>
          </w:rPr>
          <w:t>SecurityTokenReplayDetectedException</w:t>
        </w:r>
      </w:hyperlink>
      <w:r>
        <w:rPr>
          <w:rStyle w:val="apple-converted-space"/>
          <w:rFonts w:ascii="Segoe UI" w:eastAsiaTheme="majorEastAsia" w:hAnsi="Segoe UI" w:cs="Segoe UI"/>
          <w:color w:val="2A2A2A"/>
          <w:sz w:val="20"/>
          <w:szCs w:val="20"/>
        </w:rPr>
        <w:t> </w:t>
      </w:r>
      <w:r>
        <w:t>exception is thrown.</w:t>
      </w:r>
    </w:p>
    <w:p w:rsidR="00F97280" w:rsidRDefault="00F97280" w:rsidP="004C2EAD">
      <w:pPr>
        <w:pStyle w:val="NormalWeb"/>
      </w:pPr>
      <w:r>
        <w:t>The following steps demonstrate the configuration changes required to enable replay detection.</w:t>
      </w:r>
    </w:p>
    <w:p w:rsidR="00F97280" w:rsidRDefault="005952A5" w:rsidP="004C2EAD">
      <w:hyperlink r:id="rId3085" w:tooltip="Click to collapse. Double-click to collapse all." w:history="1">
        <w:r w:rsidR="00F97280">
          <w:rPr>
            <w:rStyle w:val="lwcollapsibleareatitle"/>
            <w:rFonts w:ascii="Segoe UI Semibold" w:hAnsi="Segoe UI Semibold" w:cs="Segoe UI"/>
            <w:b/>
            <w:bCs/>
            <w:color w:val="000000"/>
            <w:sz w:val="35"/>
            <w:szCs w:val="35"/>
          </w:rPr>
          <w:t>Summary of Steps</w:t>
        </w:r>
      </w:hyperlink>
    </w:p>
    <w:p w:rsidR="00F97280" w:rsidRDefault="00F97280" w:rsidP="004C2EAD">
      <w:pPr>
        <w:pStyle w:val="NormalWeb"/>
        <w:numPr>
          <w:ilvl w:val="0"/>
          <w:numId w:val="318"/>
        </w:numPr>
      </w:pPr>
      <w:r>
        <w:t>Step 1 – Create a Simple ASP.NET Web Forms Application and Enable Replay Detection</w:t>
      </w:r>
    </w:p>
    <w:p w:rsidR="00F97280" w:rsidRDefault="00F97280" w:rsidP="004C2EAD">
      <w:pPr>
        <w:pStyle w:val="NormalWeb"/>
        <w:numPr>
          <w:ilvl w:val="0"/>
          <w:numId w:val="318"/>
        </w:numPr>
      </w:pPr>
      <w:r>
        <w:t>Step 2 – Test Your Solution</w:t>
      </w:r>
    </w:p>
    <w:p w:rsidR="00F97280" w:rsidRDefault="005952A5" w:rsidP="004C2EAD">
      <w:hyperlink r:id="rId3086" w:tooltip="Click to collapse. Double-click to collapse all." w:history="1">
        <w:r w:rsidR="00F97280">
          <w:rPr>
            <w:rStyle w:val="lwcollapsibleareatitle"/>
            <w:rFonts w:ascii="Segoe UI Semibold" w:hAnsi="Segoe UI Semibold" w:cs="Segoe UI"/>
            <w:b/>
            <w:bCs/>
            <w:color w:val="000000"/>
            <w:sz w:val="35"/>
            <w:szCs w:val="35"/>
          </w:rPr>
          <w:t>Step 1 – Create a Simple ASP.NET Web Forms Application and Enable Replay Detection</w:t>
        </w:r>
      </w:hyperlink>
    </w:p>
    <w:p w:rsidR="00F97280" w:rsidRDefault="00F97280" w:rsidP="004C2EAD">
      <w:pPr>
        <w:pStyle w:val="NormalWeb"/>
      </w:pPr>
      <w:r>
        <w:t>In this step, you will create a new ASP.NET Web Forms application and modify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eastAsiaTheme="majorEastAsia" w:hAnsi="Segoe UI" w:cs="Segoe UI"/>
          <w:color w:val="2A2A2A"/>
          <w:sz w:val="20"/>
          <w:szCs w:val="20"/>
        </w:rPr>
        <w:t> </w:t>
      </w:r>
      <w:r>
        <w:t>file to enable replay detection.</w:t>
      </w:r>
    </w:p>
    <w:p w:rsidR="00F97280" w:rsidRPr="00F97280" w:rsidRDefault="00F97280" w:rsidP="004C2EAD">
      <w:r w:rsidRPr="00F97280">
        <w:t>To create a simple ASP.NET application</w:t>
      </w:r>
    </w:p>
    <w:p w:rsidR="00F97280" w:rsidRDefault="00F97280" w:rsidP="004C2EAD">
      <w:pPr>
        <w:pStyle w:val="NormalWeb"/>
        <w:numPr>
          <w:ilvl w:val="0"/>
          <w:numId w:val="319"/>
        </w:numPr>
      </w:pPr>
      <w:r>
        <w:t>Start Visual Studio and click</w:t>
      </w:r>
      <w:r>
        <w:rPr>
          <w:rStyle w:val="apple-converted-space"/>
          <w:rFonts w:ascii="Segoe UI" w:eastAsiaTheme="majorEastAsia" w:hAnsi="Segoe UI" w:cs="Segoe UI"/>
          <w:color w:val="2A2A2A"/>
          <w:sz w:val="20"/>
          <w:szCs w:val="20"/>
        </w:rPr>
        <w:t> </w:t>
      </w:r>
      <w:r>
        <w:rPr>
          <w:b/>
          <w:bCs/>
        </w:rPr>
        <w:t>File</w:t>
      </w:r>
      <w:r>
        <w:t>,</w:t>
      </w:r>
      <w:r>
        <w:rPr>
          <w:rStyle w:val="apple-converted-space"/>
          <w:rFonts w:ascii="Segoe UI" w:eastAsiaTheme="majorEastAsia" w:hAnsi="Segoe UI" w:cs="Segoe UI"/>
          <w:color w:val="2A2A2A"/>
          <w:sz w:val="20"/>
          <w:szCs w:val="20"/>
        </w:rPr>
        <w:t> </w:t>
      </w:r>
      <w:r>
        <w:rPr>
          <w:b/>
          <w:bCs/>
        </w:rPr>
        <w:t>New</w:t>
      </w:r>
      <w:r>
        <w:t>, and then</w:t>
      </w:r>
      <w:r>
        <w:rPr>
          <w:rStyle w:val="apple-converted-space"/>
          <w:rFonts w:ascii="Segoe UI" w:eastAsiaTheme="majorEastAsia" w:hAnsi="Segoe UI" w:cs="Segoe UI"/>
          <w:color w:val="2A2A2A"/>
          <w:sz w:val="20"/>
          <w:szCs w:val="20"/>
        </w:rPr>
        <w:t> </w:t>
      </w:r>
      <w:r>
        <w:rPr>
          <w:b/>
          <w:bCs/>
        </w:rPr>
        <w:t>Project</w:t>
      </w:r>
      <w:r>
        <w:t>.</w:t>
      </w:r>
    </w:p>
    <w:p w:rsidR="00F97280" w:rsidRDefault="00F97280" w:rsidP="004C2EAD">
      <w:pPr>
        <w:pStyle w:val="NormalWeb"/>
        <w:numPr>
          <w:ilvl w:val="0"/>
          <w:numId w:val="319"/>
        </w:numPr>
      </w:pPr>
      <w:r>
        <w:t>In the</w:t>
      </w:r>
      <w:r>
        <w:rPr>
          <w:rStyle w:val="apple-converted-space"/>
          <w:rFonts w:ascii="Segoe UI" w:eastAsiaTheme="majorEastAsia" w:hAnsi="Segoe UI" w:cs="Segoe UI"/>
          <w:color w:val="2A2A2A"/>
          <w:sz w:val="20"/>
          <w:szCs w:val="20"/>
        </w:rPr>
        <w:t> </w:t>
      </w:r>
      <w:r>
        <w:t>New Project</w:t>
      </w:r>
      <w:r>
        <w:rPr>
          <w:rStyle w:val="apple-converted-space"/>
          <w:rFonts w:ascii="Segoe UI" w:eastAsiaTheme="majorEastAsia" w:hAnsi="Segoe UI" w:cs="Segoe UI"/>
          <w:color w:val="2A2A2A"/>
          <w:sz w:val="20"/>
          <w:szCs w:val="20"/>
        </w:rPr>
        <w:t> </w:t>
      </w:r>
      <w:r>
        <w:t>window, click</w:t>
      </w:r>
      <w:r>
        <w:rPr>
          <w:rStyle w:val="apple-converted-space"/>
          <w:rFonts w:ascii="Segoe UI" w:eastAsiaTheme="majorEastAsia" w:hAnsi="Segoe UI" w:cs="Segoe UI"/>
          <w:color w:val="2A2A2A"/>
          <w:sz w:val="20"/>
          <w:szCs w:val="20"/>
        </w:rPr>
        <w:t> </w:t>
      </w:r>
      <w:r>
        <w:t>ASP.NET Web Forms Application.</w:t>
      </w:r>
    </w:p>
    <w:p w:rsidR="00F97280" w:rsidRDefault="00F97280" w:rsidP="004C2EAD">
      <w:pPr>
        <w:pStyle w:val="NormalWeb"/>
        <w:numPr>
          <w:ilvl w:val="0"/>
          <w:numId w:val="319"/>
        </w:numPr>
      </w:pPr>
      <w:r>
        <w:t>In</w:t>
      </w:r>
      <w:r>
        <w:rPr>
          <w:rStyle w:val="apple-converted-space"/>
          <w:rFonts w:ascii="Segoe UI" w:eastAsiaTheme="majorEastAsia" w:hAnsi="Segoe UI" w:cs="Segoe UI"/>
          <w:color w:val="2A2A2A"/>
          <w:sz w:val="20"/>
          <w:szCs w:val="20"/>
        </w:rPr>
        <w:t> </w:t>
      </w:r>
      <w:r>
        <w:rPr>
          <w:b/>
          <w:bCs/>
        </w:rPr>
        <w:t>Name</w:t>
      </w:r>
      <w:r>
        <w:t>, enter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TestApp</w:t>
      </w:r>
      <w:r>
        <w:rPr>
          <w:rStyle w:val="apple-converted-space"/>
          <w:rFonts w:ascii="Segoe UI" w:eastAsiaTheme="majorEastAsia" w:hAnsi="Segoe UI" w:cs="Segoe UI"/>
          <w:color w:val="2A2A2A"/>
          <w:sz w:val="20"/>
          <w:szCs w:val="20"/>
        </w:rPr>
        <w:t> </w:t>
      </w:r>
      <w:r>
        <w:t>and press</w:t>
      </w:r>
      <w:r>
        <w:rPr>
          <w:rStyle w:val="apple-converted-space"/>
          <w:rFonts w:ascii="Segoe UI" w:eastAsiaTheme="majorEastAsia" w:hAnsi="Segoe UI" w:cs="Segoe UI"/>
          <w:color w:val="2A2A2A"/>
          <w:sz w:val="20"/>
          <w:szCs w:val="20"/>
        </w:rPr>
        <w:t> </w:t>
      </w:r>
      <w:r>
        <w:rPr>
          <w:b/>
          <w:bCs/>
        </w:rPr>
        <w:t>OK</w:t>
      </w:r>
      <w:r>
        <w:t>.</w:t>
      </w:r>
    </w:p>
    <w:p w:rsidR="00F97280" w:rsidRDefault="00F97280" w:rsidP="004C2EAD">
      <w:pPr>
        <w:pStyle w:val="NormalWeb"/>
        <w:numPr>
          <w:ilvl w:val="0"/>
          <w:numId w:val="319"/>
        </w:numPr>
      </w:pPr>
      <w:r>
        <w:t>Right-click the</w:t>
      </w:r>
      <w:r>
        <w:rPr>
          <w:rStyle w:val="apple-converted-space"/>
          <w:rFonts w:ascii="Segoe UI" w:eastAsiaTheme="majorEastAsia" w:hAnsi="Segoe UI" w:cs="Segoe UI"/>
          <w:color w:val="2A2A2A"/>
          <w:sz w:val="20"/>
          <w:szCs w:val="20"/>
        </w:rPr>
        <w:t> </w:t>
      </w:r>
      <w:r>
        <w:rPr>
          <w:b/>
          <w:bCs/>
        </w:rPr>
        <w:t>TestApp</w:t>
      </w:r>
      <w:r>
        <w:rPr>
          <w:rStyle w:val="apple-converted-space"/>
          <w:rFonts w:ascii="Segoe UI" w:eastAsiaTheme="majorEastAsia" w:hAnsi="Segoe UI" w:cs="Segoe UI"/>
          <w:color w:val="2A2A2A"/>
          <w:sz w:val="20"/>
          <w:szCs w:val="20"/>
        </w:rPr>
        <w:t> </w:t>
      </w:r>
      <w:r>
        <w:t>project under</w:t>
      </w:r>
      <w:r>
        <w:rPr>
          <w:rStyle w:val="apple-converted-space"/>
          <w:rFonts w:ascii="Segoe UI" w:eastAsiaTheme="majorEastAsia" w:hAnsi="Segoe UI" w:cs="Segoe UI"/>
          <w:color w:val="2A2A2A"/>
          <w:sz w:val="20"/>
          <w:szCs w:val="20"/>
        </w:rPr>
        <w:t> </w:t>
      </w:r>
      <w:r>
        <w:rPr>
          <w:b/>
          <w:bCs/>
        </w:rPr>
        <w:t>Solution Explorer</w:t>
      </w:r>
      <w:r>
        <w:t>, then select</w:t>
      </w:r>
      <w:r>
        <w:rPr>
          <w:rStyle w:val="apple-converted-space"/>
          <w:rFonts w:ascii="Segoe UI" w:eastAsiaTheme="majorEastAsia" w:hAnsi="Segoe UI" w:cs="Segoe UI"/>
          <w:color w:val="2A2A2A"/>
          <w:sz w:val="20"/>
          <w:szCs w:val="20"/>
        </w:rPr>
        <w:t> </w:t>
      </w:r>
      <w:r>
        <w:rPr>
          <w:b/>
          <w:bCs/>
        </w:rPr>
        <w:t>Identity and Access</w:t>
      </w:r>
      <w:r>
        <w:t>.</w:t>
      </w:r>
    </w:p>
    <w:p w:rsidR="00F97280" w:rsidRDefault="00F97280" w:rsidP="004C2EAD">
      <w:pPr>
        <w:pStyle w:val="NormalWeb"/>
        <w:numPr>
          <w:ilvl w:val="0"/>
          <w:numId w:val="319"/>
        </w:numPr>
      </w:pPr>
      <w:r>
        <w:t>The</w:t>
      </w:r>
      <w:r>
        <w:rPr>
          <w:rStyle w:val="apple-converted-space"/>
          <w:rFonts w:ascii="Segoe UI" w:eastAsiaTheme="majorEastAsia" w:hAnsi="Segoe UI" w:cs="Segoe UI"/>
          <w:color w:val="2A2A2A"/>
          <w:sz w:val="20"/>
          <w:szCs w:val="20"/>
        </w:rPr>
        <w:t> </w:t>
      </w:r>
      <w:r>
        <w:t>Identity and Access</w:t>
      </w:r>
      <w:r>
        <w:rPr>
          <w:rStyle w:val="apple-converted-space"/>
          <w:rFonts w:ascii="Segoe UI" w:eastAsiaTheme="majorEastAsia" w:hAnsi="Segoe UI" w:cs="Segoe UI"/>
          <w:color w:val="2A2A2A"/>
          <w:sz w:val="20"/>
          <w:szCs w:val="20"/>
        </w:rPr>
        <w:t> </w:t>
      </w:r>
      <w:r>
        <w:t>window appears. Under</w:t>
      </w:r>
      <w:r>
        <w:rPr>
          <w:rStyle w:val="apple-converted-space"/>
          <w:rFonts w:ascii="Segoe UI" w:eastAsiaTheme="majorEastAsia" w:hAnsi="Segoe UI" w:cs="Segoe UI"/>
          <w:color w:val="2A2A2A"/>
          <w:sz w:val="20"/>
          <w:szCs w:val="20"/>
        </w:rPr>
        <w:t> </w:t>
      </w:r>
      <w:r>
        <w:t>Providers, select</w:t>
      </w:r>
      <w:r>
        <w:rPr>
          <w:rStyle w:val="apple-converted-space"/>
          <w:rFonts w:ascii="Segoe UI" w:eastAsiaTheme="majorEastAsia" w:hAnsi="Segoe UI" w:cs="Segoe UI"/>
          <w:color w:val="2A2A2A"/>
          <w:sz w:val="20"/>
          <w:szCs w:val="20"/>
        </w:rPr>
        <w:t> </w:t>
      </w:r>
      <w:r>
        <w:t>Test your application with the Local Development STS, then click</w:t>
      </w:r>
      <w:r>
        <w:rPr>
          <w:rStyle w:val="apple-converted-space"/>
          <w:rFonts w:ascii="Segoe UI" w:eastAsiaTheme="majorEastAsia" w:hAnsi="Segoe UI" w:cs="Segoe UI"/>
          <w:color w:val="2A2A2A"/>
          <w:sz w:val="20"/>
          <w:szCs w:val="20"/>
        </w:rPr>
        <w:t> </w:t>
      </w:r>
      <w:r>
        <w:t>Apply.</w:t>
      </w:r>
    </w:p>
    <w:p w:rsidR="00F97280" w:rsidRDefault="00F97280" w:rsidP="004C2EAD">
      <w:pPr>
        <w:pStyle w:val="NormalWeb"/>
        <w:numPr>
          <w:ilvl w:val="0"/>
          <w:numId w:val="319"/>
        </w:numPr>
      </w:pPr>
      <w:r>
        <w:t>Add the following</w:t>
      </w:r>
      <w:r>
        <w:rPr>
          <w:rStyle w:val="apple-converted-space"/>
          <w:rFonts w:ascii="Segoe UI" w:eastAsiaTheme="majorEastAsia" w:hAnsi="Segoe UI" w:cs="Segoe UI"/>
          <w:color w:val="2A2A2A"/>
          <w:sz w:val="20"/>
          <w:szCs w:val="20"/>
        </w:rPr>
        <w:t> </w:t>
      </w:r>
      <w:r>
        <w:rPr>
          <w:b/>
          <w:bCs/>
        </w:rPr>
        <w:t>&lt;tokenReplayDetection&gt;</w:t>
      </w:r>
      <w:r>
        <w:rPr>
          <w:rStyle w:val="apple-converted-space"/>
          <w:rFonts w:ascii="Segoe UI" w:eastAsiaTheme="majorEastAsia" w:hAnsi="Segoe UI" w:cs="Segoe UI"/>
          <w:color w:val="2A2A2A"/>
          <w:sz w:val="20"/>
          <w:szCs w:val="20"/>
        </w:rPr>
        <w:t> </w:t>
      </w:r>
      <w:r>
        <w:t>element to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eastAsiaTheme="majorEastAsia" w:hAnsi="Segoe UI" w:cs="Segoe UI"/>
          <w:color w:val="2A2A2A"/>
          <w:sz w:val="20"/>
          <w:szCs w:val="20"/>
        </w:rPr>
        <w:t> </w:t>
      </w:r>
      <w:r>
        <w:t>configuration file immediately following the</w:t>
      </w:r>
      <w:r>
        <w:rPr>
          <w:b/>
          <w:bCs/>
        </w:rPr>
        <w:t>&lt;system.identityModel&gt;</w:t>
      </w:r>
      <w:r>
        <w:rPr>
          <w:rStyle w:val="apple-converted-space"/>
          <w:rFonts w:ascii="Segoe UI" w:eastAsiaTheme="majorEastAsia" w:hAnsi="Segoe UI" w:cs="Segoe UI"/>
          <w:color w:val="2A2A2A"/>
          <w:sz w:val="20"/>
          <w:szCs w:val="20"/>
        </w:rPr>
        <w:t> </w:t>
      </w:r>
      <w:r>
        <w:t>and</w:t>
      </w:r>
      <w:r>
        <w:rPr>
          <w:rStyle w:val="apple-converted-space"/>
          <w:rFonts w:ascii="Segoe UI" w:eastAsiaTheme="majorEastAsia" w:hAnsi="Segoe UI" w:cs="Segoe UI"/>
          <w:color w:val="2A2A2A"/>
          <w:sz w:val="20"/>
          <w:szCs w:val="20"/>
        </w:rPr>
        <w:t> </w:t>
      </w:r>
      <w:r>
        <w:rPr>
          <w:b/>
          <w:bCs/>
        </w:rPr>
        <w:t>&lt;identityConfiguration&gt;</w:t>
      </w:r>
      <w:r>
        <w:rPr>
          <w:rStyle w:val="apple-converted-space"/>
          <w:rFonts w:ascii="Segoe UI" w:eastAsiaTheme="majorEastAsia" w:hAnsi="Segoe UI" w:cs="Segoe UI"/>
          <w:color w:val="2A2A2A"/>
          <w:sz w:val="20"/>
          <w:szCs w:val="20"/>
        </w:rPr>
        <w:t> </w:t>
      </w:r>
      <w:r>
        <w:t>elements, like shown:</w:t>
      </w:r>
    </w:p>
    <w:p w:rsidR="00F97280" w:rsidRDefault="00F97280" w:rsidP="004C2EAD">
      <w:pPr>
        <w:pStyle w:val="HTMLPreformatted"/>
        <w:numPr>
          <w:ilvl w:val="0"/>
          <w:numId w:val="319"/>
        </w:numPr>
      </w:pPr>
      <w:r>
        <w:t>&lt;system.identityModel&gt;</w:t>
      </w:r>
    </w:p>
    <w:p w:rsidR="00F97280" w:rsidRDefault="00F97280" w:rsidP="004C2EAD">
      <w:pPr>
        <w:pStyle w:val="HTMLPreformatted"/>
        <w:numPr>
          <w:ilvl w:val="0"/>
          <w:numId w:val="319"/>
        </w:numPr>
      </w:pPr>
      <w:r>
        <w:lastRenderedPageBreak/>
        <w:t xml:space="preserve">    &lt;identityConfiguration&gt;</w:t>
      </w:r>
    </w:p>
    <w:p w:rsidR="00F97280" w:rsidRDefault="00F97280" w:rsidP="004C2EAD">
      <w:pPr>
        <w:pStyle w:val="HTMLPreformatted"/>
        <w:numPr>
          <w:ilvl w:val="0"/>
          <w:numId w:val="319"/>
        </w:numPr>
      </w:pPr>
      <w:r>
        <w:t xml:space="preserve">        &lt;tokenReplayDetection enabled=”true”/&gt;</w:t>
      </w:r>
    </w:p>
    <w:p w:rsidR="00F97280" w:rsidRDefault="005952A5" w:rsidP="004C2EAD">
      <w:hyperlink r:id="rId3087" w:tooltip="Click to collapse. Double-click to collapse all." w:history="1">
        <w:r w:rsidR="00F97280">
          <w:rPr>
            <w:rStyle w:val="lwcollapsibleareatitle"/>
            <w:rFonts w:ascii="Segoe UI Semibold" w:hAnsi="Segoe UI Semibold" w:cs="Segoe UI"/>
            <w:b/>
            <w:bCs/>
            <w:color w:val="000000"/>
            <w:sz w:val="35"/>
            <w:szCs w:val="35"/>
          </w:rPr>
          <w:t>Step 2 – Test Your Solution</w:t>
        </w:r>
      </w:hyperlink>
    </w:p>
    <w:p w:rsidR="00F97280" w:rsidRDefault="00F97280" w:rsidP="004C2EAD">
      <w:pPr>
        <w:pStyle w:val="NormalWeb"/>
      </w:pPr>
      <w:r>
        <w:t>In this step, you will test your WIF-enabled ASP.NET application to verify that replay detection has been enabled.</w:t>
      </w:r>
    </w:p>
    <w:p w:rsidR="00F97280" w:rsidRPr="00F97280" w:rsidRDefault="00F97280" w:rsidP="004C2EAD">
      <w:r w:rsidRPr="00F97280">
        <w:t>To test your WIF-enabled ASP.NET application for replay detection</w:t>
      </w:r>
    </w:p>
    <w:p w:rsidR="00F97280" w:rsidRDefault="00F97280" w:rsidP="004C2EAD">
      <w:pPr>
        <w:pStyle w:val="NormalWeb"/>
        <w:numPr>
          <w:ilvl w:val="0"/>
          <w:numId w:val="320"/>
        </w:numPr>
      </w:pPr>
      <w:r>
        <w:t>Run the solution by pressing the</w:t>
      </w:r>
      <w:r>
        <w:rPr>
          <w:rStyle w:val="apple-converted-space"/>
          <w:rFonts w:ascii="Segoe UI" w:eastAsiaTheme="majorEastAsia" w:hAnsi="Segoe UI" w:cs="Segoe UI"/>
          <w:color w:val="2A2A2A"/>
          <w:sz w:val="20"/>
          <w:szCs w:val="20"/>
        </w:rPr>
        <w:t> </w:t>
      </w:r>
      <w:r>
        <w:rPr>
          <w:b/>
          <w:bCs/>
        </w:rPr>
        <w:t>F5</w:t>
      </w:r>
      <w:r>
        <w:rPr>
          <w:rStyle w:val="apple-converted-space"/>
          <w:rFonts w:ascii="Segoe UI" w:eastAsiaTheme="majorEastAsia" w:hAnsi="Segoe UI" w:cs="Segoe UI"/>
          <w:color w:val="2A2A2A"/>
          <w:sz w:val="20"/>
          <w:szCs w:val="20"/>
        </w:rPr>
        <w:t> </w:t>
      </w:r>
      <w:r>
        <w:t>key. You should be presented with the default ASP.NET Home Page and automatically authenticated with the username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Terry</w:t>
      </w:r>
      <w:r>
        <w:t>, which is the default user that is returned by the Development STS.</w:t>
      </w:r>
    </w:p>
    <w:p w:rsidR="00F97280" w:rsidRDefault="00F97280" w:rsidP="004C2EAD">
      <w:pPr>
        <w:pStyle w:val="NormalWeb"/>
        <w:numPr>
          <w:ilvl w:val="0"/>
          <w:numId w:val="320"/>
        </w:numPr>
      </w:pPr>
      <w:r>
        <w:t>Press the browser’s</w:t>
      </w:r>
      <w:r>
        <w:rPr>
          <w:rStyle w:val="apple-converted-space"/>
          <w:rFonts w:ascii="Segoe UI" w:eastAsiaTheme="majorEastAsia" w:hAnsi="Segoe UI" w:cs="Segoe UI"/>
          <w:color w:val="2A2A2A"/>
          <w:sz w:val="20"/>
          <w:szCs w:val="20"/>
        </w:rPr>
        <w:t> </w:t>
      </w:r>
      <w:r>
        <w:rPr>
          <w:b/>
          <w:bCs/>
        </w:rPr>
        <w:t>Back</w:t>
      </w:r>
      <w:r>
        <w:rPr>
          <w:rStyle w:val="apple-converted-space"/>
          <w:rFonts w:ascii="Segoe UI" w:eastAsiaTheme="majorEastAsia" w:hAnsi="Segoe UI" w:cs="Segoe UI"/>
          <w:color w:val="2A2A2A"/>
          <w:sz w:val="20"/>
          <w:szCs w:val="20"/>
        </w:rPr>
        <w:t> </w:t>
      </w:r>
      <w:r>
        <w:t>button. You should be presented with a</w:t>
      </w:r>
      <w:r>
        <w:rPr>
          <w:rStyle w:val="apple-converted-space"/>
          <w:rFonts w:ascii="Segoe UI" w:eastAsiaTheme="majorEastAsia" w:hAnsi="Segoe UI" w:cs="Segoe UI"/>
          <w:color w:val="2A2A2A"/>
          <w:sz w:val="20"/>
          <w:szCs w:val="20"/>
        </w:rPr>
        <w:t> </w:t>
      </w:r>
      <w:r>
        <w:rPr>
          <w:b/>
          <w:bCs/>
        </w:rPr>
        <w:t>Server Error in ‘/’ Application</w:t>
      </w:r>
      <w:r>
        <w:rPr>
          <w:rStyle w:val="apple-converted-space"/>
          <w:rFonts w:ascii="Segoe UI" w:eastAsiaTheme="majorEastAsia" w:hAnsi="Segoe UI" w:cs="Segoe UI"/>
          <w:color w:val="2A2A2A"/>
          <w:sz w:val="20"/>
          <w:szCs w:val="20"/>
        </w:rPr>
        <w:t> </w:t>
      </w:r>
      <w:r>
        <w:t>page with the following description:</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ID1062: Replay has been detected for: Token: 'System.IdentityModel.Tokens.SamlSecurityToken'</w:t>
      </w:r>
      <w:r>
        <w:t>, followed by an</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AssertionId</w:t>
      </w:r>
      <w:r>
        <w:t>and an</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Issuer</w:t>
      </w:r>
      <w:r>
        <w:t>.</w:t>
      </w:r>
    </w:p>
    <w:p w:rsidR="00F97280" w:rsidRDefault="00F97280" w:rsidP="004C2EAD">
      <w:pPr>
        <w:pStyle w:val="NormalWeb"/>
        <w:rPr>
          <w:rFonts w:ascii="Segoe UI" w:hAnsi="Segoe UI" w:cs="Segoe UI"/>
          <w:color w:val="2A2A2A"/>
          <w:sz w:val="20"/>
          <w:szCs w:val="20"/>
        </w:rPr>
      </w:pPr>
      <w:r>
        <w:rPr>
          <w:rFonts w:ascii="Segoe UI" w:hAnsi="Segoe UI" w:cs="Segoe UI"/>
          <w:color w:val="2A2A2A"/>
          <w:sz w:val="20"/>
          <w:szCs w:val="20"/>
        </w:rPr>
        <w:t>You are seeing this error page because an exception of type</w:t>
      </w:r>
      <w:r>
        <w:rPr>
          <w:rStyle w:val="apple-converted-space"/>
          <w:rFonts w:ascii="Segoe UI" w:eastAsiaTheme="majorEastAsia" w:hAnsi="Segoe UI" w:cs="Segoe UI"/>
          <w:color w:val="2A2A2A"/>
          <w:sz w:val="20"/>
          <w:szCs w:val="20"/>
        </w:rPr>
        <w:t> </w:t>
      </w:r>
      <w:hyperlink r:id="rId3088" w:history="1">
        <w:r>
          <w:rPr>
            <w:rStyle w:val="Hyperlink"/>
            <w:rFonts w:ascii="Segoe UI" w:hAnsi="Segoe UI" w:cs="Segoe UI"/>
            <w:color w:val="03697A"/>
            <w:sz w:val="20"/>
            <w:szCs w:val="20"/>
            <w:u w:val="none"/>
          </w:rPr>
          <w:t>SecurityTokenReplayDetectedException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was thrown when the token replay was detected. This error occurs because you are attempting to re-send the initial POST request when the token was first presented.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Back</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button will not cause this behavior on subsequent requests to the server.</w:t>
      </w:r>
    </w:p>
    <w:p w:rsidR="00F97280" w:rsidRDefault="00F97280" w:rsidP="004C2EAD">
      <w:pPr>
        <w:pStyle w:val="Heading3"/>
      </w:pPr>
      <w:bookmarkStart w:id="581" w:name="_Toc426472142"/>
      <w:bookmarkStart w:id="582" w:name="_Toc426473346"/>
      <w:r>
        <w:t>How To: Enable WIF for a WCF Web Service Application</w:t>
      </w:r>
      <w:bookmarkEnd w:id="581"/>
      <w:bookmarkEnd w:id="582"/>
    </w:p>
    <w:p w:rsidR="00F97280" w:rsidRDefault="00F97280" w:rsidP="004C2EAD">
      <w:r>
        <w:rPr>
          <w:rStyle w:val="Strong"/>
          <w:rFonts w:ascii="Segoe UI" w:hAnsi="Segoe UI" w:cs="Segoe UI"/>
          <w:color w:val="5D5D5D"/>
          <w:sz w:val="20"/>
          <w:szCs w:val="20"/>
        </w:rPr>
        <w:t>.NET Framework 4.6 and 4.5</w:t>
      </w:r>
    </w:p>
    <w:p w:rsidR="00F97280" w:rsidRDefault="005952A5" w:rsidP="004C2EAD">
      <w:hyperlink r:id="rId3089" w:tooltip="Click to collapse. Double-click to collapse all." w:history="1">
        <w:r w:rsidR="00F97280">
          <w:rPr>
            <w:rStyle w:val="lwcollapsibleareatitle"/>
            <w:rFonts w:ascii="Segoe UI Semibold" w:hAnsi="Segoe UI Semibold" w:cs="Segoe UI"/>
            <w:b/>
            <w:bCs/>
            <w:color w:val="000000"/>
            <w:sz w:val="35"/>
            <w:szCs w:val="35"/>
          </w:rPr>
          <w:t>Applies To</w:t>
        </w:r>
      </w:hyperlink>
    </w:p>
    <w:p w:rsidR="00F97280" w:rsidRDefault="00F97280" w:rsidP="004C2EAD">
      <w:pPr>
        <w:pStyle w:val="NormalWeb"/>
        <w:numPr>
          <w:ilvl w:val="0"/>
          <w:numId w:val="321"/>
        </w:numPr>
      </w:pPr>
      <w:r>
        <w:t>Microsoft® Windows® Identity Foundation (WIF)</w:t>
      </w:r>
    </w:p>
    <w:p w:rsidR="00F97280" w:rsidRDefault="00F97280" w:rsidP="004C2EAD">
      <w:pPr>
        <w:pStyle w:val="NormalWeb"/>
        <w:numPr>
          <w:ilvl w:val="0"/>
          <w:numId w:val="321"/>
        </w:numPr>
      </w:pPr>
      <w:r>
        <w:t>Microsoft® Windows® Communication Foundation (WCF)</w:t>
      </w:r>
    </w:p>
    <w:p w:rsidR="00F97280" w:rsidRDefault="005952A5" w:rsidP="004C2EAD">
      <w:hyperlink r:id="rId3090" w:tooltip="Click to collapse. Double-click to collapse all." w:history="1">
        <w:r w:rsidR="00F97280">
          <w:rPr>
            <w:rStyle w:val="lwcollapsibleareatitle"/>
            <w:rFonts w:ascii="Segoe UI Semibold" w:hAnsi="Segoe UI Semibold" w:cs="Segoe UI"/>
            <w:b/>
            <w:bCs/>
            <w:color w:val="000000"/>
            <w:sz w:val="35"/>
            <w:szCs w:val="35"/>
          </w:rPr>
          <w:t>Summary</w:t>
        </w:r>
      </w:hyperlink>
    </w:p>
    <w:p w:rsidR="00F97280" w:rsidRDefault="00F97280" w:rsidP="004C2EAD">
      <w:pPr>
        <w:pStyle w:val="NormalWeb"/>
      </w:pPr>
      <w:r>
        <w:t>This How-To provides detailed step-by-step procedures for enabling WIF in a WCF web service. It also provides instructions for how to test the application to verify that the web service is correctly presenting claims when the application is run. This How-To does not have detailed instructions for creating a Security Token Service (STS), and instead uses the Development STS that comes with the Identity and Access tool. The Development STS does not perform real authentication and is intended for testing purposes only. You will need to install the Identity and Access tool to complete this How-To. It can be downloaded from the following location:</w:t>
      </w:r>
      <w:r>
        <w:rPr>
          <w:rStyle w:val="apple-converted-space"/>
          <w:rFonts w:ascii="Segoe UI" w:eastAsiaTheme="majorEastAsia" w:hAnsi="Segoe UI" w:cs="Segoe UI"/>
          <w:color w:val="2A2A2A"/>
          <w:sz w:val="20"/>
          <w:szCs w:val="20"/>
        </w:rPr>
        <w:t> </w:t>
      </w:r>
      <w:hyperlink r:id="rId3091" w:tgtFrame="_blank" w:history="1">
        <w:r>
          <w:rPr>
            <w:rStyle w:val="Hyperlink"/>
            <w:rFonts w:ascii="Segoe UI" w:hAnsi="Segoe UI" w:cs="Segoe UI"/>
            <w:color w:val="03697A"/>
            <w:sz w:val="20"/>
            <w:szCs w:val="20"/>
            <w:u w:val="none"/>
          </w:rPr>
          <w:t>Identity and Access Tool</w:t>
        </w:r>
      </w:hyperlink>
    </w:p>
    <w:p w:rsidR="00F97280" w:rsidRDefault="005952A5" w:rsidP="004C2EAD">
      <w:hyperlink r:id="rId3092" w:tooltip="Click to collapse. Double-click to collapse all." w:history="1">
        <w:r w:rsidR="00F97280">
          <w:rPr>
            <w:rStyle w:val="lwcollapsibleareatitle"/>
            <w:rFonts w:ascii="Segoe UI Semibold" w:hAnsi="Segoe UI Semibold" w:cs="Segoe UI"/>
            <w:b/>
            <w:bCs/>
            <w:color w:val="000000"/>
            <w:sz w:val="35"/>
            <w:szCs w:val="35"/>
          </w:rPr>
          <w:t>Contents</w:t>
        </w:r>
      </w:hyperlink>
    </w:p>
    <w:p w:rsidR="00F97280" w:rsidRDefault="00F97280" w:rsidP="004C2EAD">
      <w:pPr>
        <w:pStyle w:val="NormalWeb"/>
        <w:numPr>
          <w:ilvl w:val="0"/>
          <w:numId w:val="322"/>
        </w:numPr>
      </w:pPr>
      <w:r>
        <w:t>Objectives</w:t>
      </w:r>
    </w:p>
    <w:p w:rsidR="00F97280" w:rsidRDefault="00F97280" w:rsidP="004C2EAD">
      <w:pPr>
        <w:pStyle w:val="NormalWeb"/>
        <w:numPr>
          <w:ilvl w:val="0"/>
          <w:numId w:val="322"/>
        </w:numPr>
      </w:pPr>
      <w:r>
        <w:t>Overview</w:t>
      </w:r>
    </w:p>
    <w:p w:rsidR="00F97280" w:rsidRDefault="00F97280" w:rsidP="004C2EAD">
      <w:pPr>
        <w:pStyle w:val="NormalWeb"/>
        <w:numPr>
          <w:ilvl w:val="0"/>
          <w:numId w:val="322"/>
        </w:numPr>
      </w:pPr>
      <w:r>
        <w:t>Summary of Steps</w:t>
      </w:r>
    </w:p>
    <w:p w:rsidR="00F97280" w:rsidRDefault="00F97280" w:rsidP="004C2EAD">
      <w:pPr>
        <w:pStyle w:val="NormalWeb"/>
        <w:numPr>
          <w:ilvl w:val="0"/>
          <w:numId w:val="322"/>
        </w:numPr>
      </w:pPr>
      <w:r>
        <w:t>Step 1 – Create a Simple WCF Service</w:t>
      </w:r>
    </w:p>
    <w:p w:rsidR="00F97280" w:rsidRDefault="00F97280" w:rsidP="004C2EAD">
      <w:pPr>
        <w:pStyle w:val="NormalWeb"/>
        <w:numPr>
          <w:ilvl w:val="0"/>
          <w:numId w:val="322"/>
        </w:numPr>
      </w:pPr>
      <w:r>
        <w:t>Step 2 – Create a Client Application for the WCF Service</w:t>
      </w:r>
    </w:p>
    <w:p w:rsidR="00F97280" w:rsidRDefault="00F97280" w:rsidP="004C2EAD">
      <w:pPr>
        <w:pStyle w:val="NormalWeb"/>
        <w:numPr>
          <w:ilvl w:val="0"/>
          <w:numId w:val="322"/>
        </w:numPr>
      </w:pPr>
      <w:r>
        <w:t>Step 3 – Test Your Solution</w:t>
      </w:r>
    </w:p>
    <w:p w:rsidR="00F97280" w:rsidRDefault="005952A5" w:rsidP="004C2EAD">
      <w:hyperlink r:id="rId3093" w:tooltip="Click to collapse. Double-click to collapse all." w:history="1">
        <w:r w:rsidR="00F97280">
          <w:rPr>
            <w:rStyle w:val="lwcollapsibleareatitle"/>
            <w:rFonts w:ascii="Segoe UI Semibold" w:hAnsi="Segoe UI Semibold" w:cs="Segoe UI"/>
            <w:b/>
            <w:bCs/>
            <w:color w:val="000000"/>
            <w:sz w:val="35"/>
            <w:szCs w:val="35"/>
          </w:rPr>
          <w:t>Objectives</w:t>
        </w:r>
      </w:hyperlink>
    </w:p>
    <w:p w:rsidR="00F97280" w:rsidRDefault="00F97280" w:rsidP="004C2EAD">
      <w:pPr>
        <w:pStyle w:val="NormalWeb"/>
        <w:numPr>
          <w:ilvl w:val="0"/>
          <w:numId w:val="323"/>
        </w:numPr>
      </w:pPr>
      <w:r>
        <w:t>Create a WCF service that requires issued tokens</w:t>
      </w:r>
    </w:p>
    <w:p w:rsidR="00F97280" w:rsidRDefault="00F97280" w:rsidP="004C2EAD">
      <w:pPr>
        <w:pStyle w:val="NormalWeb"/>
        <w:numPr>
          <w:ilvl w:val="0"/>
          <w:numId w:val="323"/>
        </w:numPr>
      </w:pPr>
      <w:r>
        <w:t>Create a WCF client that requests a token from an STS and passes it to the WCF service</w:t>
      </w:r>
    </w:p>
    <w:p w:rsidR="00F97280" w:rsidRDefault="005952A5" w:rsidP="004C2EAD">
      <w:hyperlink r:id="rId3094" w:tooltip="Click to collapse. Double-click to collapse all." w:history="1">
        <w:r w:rsidR="00F97280">
          <w:rPr>
            <w:rStyle w:val="lwcollapsibleareatitle"/>
            <w:rFonts w:ascii="Segoe UI Semibold" w:hAnsi="Segoe UI Semibold" w:cs="Segoe UI"/>
            <w:b/>
            <w:bCs/>
            <w:color w:val="000000"/>
            <w:sz w:val="35"/>
            <w:szCs w:val="35"/>
          </w:rPr>
          <w:t>Overview</w:t>
        </w:r>
      </w:hyperlink>
    </w:p>
    <w:p w:rsidR="00F97280" w:rsidRDefault="00F97280" w:rsidP="004C2EAD">
      <w:pPr>
        <w:pStyle w:val="NormalWeb"/>
      </w:pPr>
      <w:r>
        <w:t>This How-To is intended to demonstrate how a developer can use federated authentication when developing WCF services. Some of the benefits of using federation in WCF services include:</w:t>
      </w:r>
    </w:p>
    <w:p w:rsidR="00F97280" w:rsidRDefault="00F97280" w:rsidP="004C2EAD">
      <w:pPr>
        <w:pStyle w:val="NormalWeb"/>
        <w:numPr>
          <w:ilvl w:val="0"/>
          <w:numId w:val="324"/>
        </w:numPr>
      </w:pPr>
      <w:r>
        <w:t>Factoring authentication logic out of WCF service code</w:t>
      </w:r>
    </w:p>
    <w:p w:rsidR="00F97280" w:rsidRDefault="00F97280" w:rsidP="004C2EAD">
      <w:pPr>
        <w:pStyle w:val="NormalWeb"/>
        <w:numPr>
          <w:ilvl w:val="0"/>
          <w:numId w:val="324"/>
        </w:numPr>
      </w:pPr>
      <w:r>
        <w:t>Re-using existing identity management solutions</w:t>
      </w:r>
    </w:p>
    <w:p w:rsidR="00F97280" w:rsidRDefault="00F97280" w:rsidP="004C2EAD">
      <w:pPr>
        <w:pStyle w:val="NormalWeb"/>
        <w:numPr>
          <w:ilvl w:val="0"/>
          <w:numId w:val="324"/>
        </w:numPr>
      </w:pPr>
      <w:r>
        <w:t>Interoperability with other identity solutions</w:t>
      </w:r>
    </w:p>
    <w:p w:rsidR="00F97280" w:rsidRDefault="00F97280" w:rsidP="004C2EAD">
      <w:pPr>
        <w:pStyle w:val="NormalWeb"/>
        <w:numPr>
          <w:ilvl w:val="0"/>
          <w:numId w:val="324"/>
        </w:numPr>
      </w:pPr>
      <w:r>
        <w:t>Flexibility and resilience to future changes</w:t>
      </w:r>
    </w:p>
    <w:p w:rsidR="00F97280" w:rsidRDefault="00F97280" w:rsidP="004C2EAD">
      <w:pPr>
        <w:pStyle w:val="NormalWeb"/>
      </w:pPr>
      <w:r>
        <w:t>WIF and the associated Identity and Access tool make it easier to develop and test a WCF service using federated authentication, as the following steps demonstrate.</w:t>
      </w:r>
    </w:p>
    <w:p w:rsidR="00F97280" w:rsidRDefault="005952A5" w:rsidP="004C2EAD">
      <w:hyperlink r:id="rId3095" w:tooltip="Click to collapse. Double-click to collapse all." w:history="1">
        <w:r w:rsidR="00F97280">
          <w:rPr>
            <w:rStyle w:val="lwcollapsibleareatitle"/>
            <w:rFonts w:ascii="Segoe UI Semibold" w:hAnsi="Segoe UI Semibold" w:cs="Segoe UI"/>
            <w:b/>
            <w:bCs/>
            <w:color w:val="000000"/>
            <w:sz w:val="35"/>
            <w:szCs w:val="35"/>
          </w:rPr>
          <w:t>Summary of Steps</w:t>
        </w:r>
      </w:hyperlink>
    </w:p>
    <w:p w:rsidR="00F97280" w:rsidRDefault="00F97280" w:rsidP="004C2EAD">
      <w:pPr>
        <w:pStyle w:val="NormalWeb"/>
        <w:numPr>
          <w:ilvl w:val="0"/>
          <w:numId w:val="325"/>
        </w:numPr>
      </w:pPr>
      <w:r>
        <w:t>Step 1 – Create a Simple WCF Service</w:t>
      </w:r>
    </w:p>
    <w:p w:rsidR="00F97280" w:rsidRDefault="00F97280" w:rsidP="004C2EAD">
      <w:pPr>
        <w:pStyle w:val="NormalWeb"/>
        <w:numPr>
          <w:ilvl w:val="0"/>
          <w:numId w:val="325"/>
        </w:numPr>
      </w:pPr>
      <w:r>
        <w:t>Step 2 – Create a Client Application for the WCF Service</w:t>
      </w:r>
    </w:p>
    <w:p w:rsidR="00F97280" w:rsidRDefault="00F97280" w:rsidP="004C2EAD">
      <w:pPr>
        <w:pStyle w:val="NormalWeb"/>
        <w:numPr>
          <w:ilvl w:val="0"/>
          <w:numId w:val="325"/>
        </w:numPr>
      </w:pPr>
      <w:r>
        <w:t>Step 3 – Test Your Solution</w:t>
      </w:r>
    </w:p>
    <w:p w:rsidR="00F97280" w:rsidRDefault="005952A5" w:rsidP="004C2EAD">
      <w:hyperlink r:id="rId3096" w:tooltip="Click to collapse. Double-click to collapse all." w:history="1">
        <w:r w:rsidR="00F97280">
          <w:rPr>
            <w:rStyle w:val="lwcollapsibleareatitle"/>
            <w:rFonts w:ascii="Segoe UI Semibold" w:hAnsi="Segoe UI Semibold" w:cs="Segoe UI"/>
            <w:b/>
            <w:bCs/>
            <w:color w:val="000000"/>
            <w:sz w:val="35"/>
            <w:szCs w:val="35"/>
          </w:rPr>
          <w:t>Step 1 – Create a Simple WCF Service</w:t>
        </w:r>
      </w:hyperlink>
    </w:p>
    <w:p w:rsidR="00F97280" w:rsidRDefault="00F97280" w:rsidP="004C2EAD">
      <w:pPr>
        <w:pStyle w:val="NormalWeb"/>
      </w:pPr>
      <w:r>
        <w:t>In this step, you will create a new WCF service that uses the Development STS that is included with the Identity and Access tool.</w:t>
      </w:r>
    </w:p>
    <w:p w:rsidR="00F97280" w:rsidRPr="00F97280" w:rsidRDefault="00F97280" w:rsidP="004C2EAD">
      <w:r w:rsidRPr="00F97280">
        <w:t>To create a simple WCF service</w:t>
      </w:r>
    </w:p>
    <w:p w:rsidR="00F97280" w:rsidRDefault="00F97280" w:rsidP="004C2EAD">
      <w:pPr>
        <w:pStyle w:val="NormalWeb"/>
        <w:numPr>
          <w:ilvl w:val="0"/>
          <w:numId w:val="326"/>
        </w:numPr>
      </w:pPr>
      <w:r>
        <w:t>Start Visual Studio in elevated mode as administrator.</w:t>
      </w:r>
    </w:p>
    <w:p w:rsidR="00F97280" w:rsidRDefault="00F97280" w:rsidP="004C2EAD">
      <w:pPr>
        <w:pStyle w:val="NormalWeb"/>
        <w:numPr>
          <w:ilvl w:val="0"/>
          <w:numId w:val="326"/>
        </w:numPr>
      </w:pPr>
      <w:r>
        <w:lastRenderedPageBreak/>
        <w:t>In Visual Studio, click</w:t>
      </w:r>
      <w:r>
        <w:rPr>
          <w:rStyle w:val="apple-converted-space"/>
          <w:rFonts w:ascii="Segoe UI" w:eastAsiaTheme="majorEastAsia" w:hAnsi="Segoe UI" w:cs="Segoe UI"/>
          <w:color w:val="2A2A2A"/>
          <w:sz w:val="20"/>
          <w:szCs w:val="20"/>
        </w:rPr>
        <w:t> </w:t>
      </w:r>
      <w:r>
        <w:rPr>
          <w:b/>
          <w:bCs/>
        </w:rPr>
        <w:t>File</w:t>
      </w:r>
      <w:r>
        <w:t>, click</w:t>
      </w:r>
      <w:r>
        <w:rPr>
          <w:rStyle w:val="apple-converted-space"/>
          <w:rFonts w:ascii="Segoe UI" w:eastAsiaTheme="majorEastAsia" w:hAnsi="Segoe UI" w:cs="Segoe UI"/>
          <w:color w:val="2A2A2A"/>
          <w:sz w:val="20"/>
          <w:szCs w:val="20"/>
        </w:rPr>
        <w:t> </w:t>
      </w:r>
      <w:r>
        <w:rPr>
          <w:b/>
          <w:bCs/>
        </w:rPr>
        <w:t>New</w:t>
      </w:r>
      <w:r>
        <w:t>, and then click</w:t>
      </w:r>
      <w:r>
        <w:rPr>
          <w:rStyle w:val="apple-converted-space"/>
          <w:rFonts w:ascii="Segoe UI" w:eastAsiaTheme="majorEastAsia" w:hAnsi="Segoe UI" w:cs="Segoe UI"/>
          <w:color w:val="2A2A2A"/>
          <w:sz w:val="20"/>
          <w:szCs w:val="20"/>
        </w:rPr>
        <w:t> </w:t>
      </w:r>
      <w:r>
        <w:rPr>
          <w:b/>
          <w:bCs/>
        </w:rPr>
        <w:t>Project</w:t>
      </w:r>
      <w:r>
        <w:t>.</w:t>
      </w:r>
    </w:p>
    <w:p w:rsidR="00F97280" w:rsidRDefault="00F97280" w:rsidP="004C2EAD">
      <w:pPr>
        <w:pStyle w:val="NormalWeb"/>
        <w:numPr>
          <w:ilvl w:val="0"/>
          <w:numId w:val="326"/>
        </w:numPr>
      </w:pPr>
      <w:r>
        <w:t>In the</w:t>
      </w:r>
      <w:r>
        <w:rPr>
          <w:rStyle w:val="apple-converted-space"/>
          <w:rFonts w:ascii="Segoe UI" w:eastAsiaTheme="majorEastAsia" w:hAnsi="Segoe UI" w:cs="Segoe UI"/>
          <w:color w:val="2A2A2A"/>
          <w:sz w:val="20"/>
          <w:szCs w:val="20"/>
        </w:rPr>
        <w:t> </w:t>
      </w:r>
      <w:r>
        <w:t>New Project</w:t>
      </w:r>
      <w:r>
        <w:rPr>
          <w:rStyle w:val="apple-converted-space"/>
          <w:rFonts w:ascii="Segoe UI" w:eastAsiaTheme="majorEastAsia" w:hAnsi="Segoe UI" w:cs="Segoe UI"/>
          <w:color w:val="2A2A2A"/>
          <w:sz w:val="20"/>
          <w:szCs w:val="20"/>
        </w:rPr>
        <w:t> </w:t>
      </w:r>
      <w:r>
        <w:t>window, click</w:t>
      </w:r>
      <w:r>
        <w:rPr>
          <w:rStyle w:val="apple-converted-space"/>
          <w:rFonts w:ascii="Segoe UI" w:eastAsiaTheme="majorEastAsia" w:hAnsi="Segoe UI" w:cs="Segoe UI"/>
          <w:color w:val="2A2A2A"/>
          <w:sz w:val="20"/>
          <w:szCs w:val="20"/>
        </w:rPr>
        <w:t> </w:t>
      </w:r>
      <w:r>
        <w:t>WCF Service Application.</w:t>
      </w:r>
    </w:p>
    <w:p w:rsidR="00F97280" w:rsidRDefault="00F97280" w:rsidP="004C2EAD">
      <w:pPr>
        <w:pStyle w:val="NormalWeb"/>
        <w:numPr>
          <w:ilvl w:val="0"/>
          <w:numId w:val="326"/>
        </w:numPr>
      </w:pPr>
      <w:r>
        <w:t>In</w:t>
      </w:r>
      <w:r>
        <w:rPr>
          <w:rStyle w:val="apple-converted-space"/>
          <w:rFonts w:ascii="Segoe UI" w:eastAsiaTheme="majorEastAsia" w:hAnsi="Segoe UI" w:cs="Segoe UI"/>
          <w:color w:val="2A2A2A"/>
          <w:sz w:val="20"/>
          <w:szCs w:val="20"/>
        </w:rPr>
        <w:t> </w:t>
      </w:r>
      <w:r>
        <w:rPr>
          <w:b/>
          <w:bCs/>
        </w:rPr>
        <w:t>Name</w:t>
      </w:r>
      <w:r>
        <w:t>, enter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TestService</w:t>
      </w:r>
      <w:r>
        <w:rPr>
          <w:rStyle w:val="apple-converted-space"/>
          <w:rFonts w:ascii="Segoe UI" w:eastAsiaTheme="majorEastAsia" w:hAnsi="Segoe UI" w:cs="Segoe UI"/>
          <w:color w:val="2A2A2A"/>
          <w:sz w:val="20"/>
          <w:szCs w:val="20"/>
        </w:rPr>
        <w:t> </w:t>
      </w:r>
      <w:r>
        <w:t>and press</w:t>
      </w:r>
      <w:r>
        <w:rPr>
          <w:rStyle w:val="apple-converted-space"/>
          <w:rFonts w:ascii="Segoe UI" w:eastAsiaTheme="majorEastAsia" w:hAnsi="Segoe UI" w:cs="Segoe UI"/>
          <w:color w:val="2A2A2A"/>
          <w:sz w:val="20"/>
          <w:szCs w:val="20"/>
        </w:rPr>
        <w:t> </w:t>
      </w:r>
      <w:r>
        <w:rPr>
          <w:b/>
          <w:bCs/>
        </w:rPr>
        <w:t>OK</w:t>
      </w:r>
      <w:r>
        <w:t>.</w:t>
      </w:r>
    </w:p>
    <w:p w:rsidR="00F97280" w:rsidRDefault="00F97280" w:rsidP="004C2EAD">
      <w:pPr>
        <w:pStyle w:val="NormalWeb"/>
        <w:numPr>
          <w:ilvl w:val="0"/>
          <w:numId w:val="326"/>
        </w:numPr>
      </w:pPr>
      <w:r>
        <w:t>Right-click the</w:t>
      </w:r>
      <w:r>
        <w:rPr>
          <w:rStyle w:val="apple-converted-space"/>
          <w:rFonts w:ascii="Segoe UI" w:eastAsiaTheme="majorEastAsia" w:hAnsi="Segoe UI" w:cs="Segoe UI"/>
          <w:color w:val="2A2A2A"/>
          <w:sz w:val="20"/>
          <w:szCs w:val="20"/>
        </w:rPr>
        <w:t> </w:t>
      </w:r>
      <w:r>
        <w:t>TestService</w:t>
      </w:r>
      <w:r>
        <w:rPr>
          <w:rStyle w:val="apple-converted-space"/>
          <w:rFonts w:ascii="Segoe UI" w:eastAsiaTheme="majorEastAsia" w:hAnsi="Segoe UI" w:cs="Segoe UI"/>
          <w:color w:val="2A2A2A"/>
          <w:sz w:val="20"/>
          <w:szCs w:val="20"/>
        </w:rPr>
        <w:t> </w:t>
      </w:r>
      <w:r>
        <w:t>project under</w:t>
      </w:r>
      <w:r>
        <w:rPr>
          <w:rStyle w:val="apple-converted-space"/>
          <w:rFonts w:ascii="Segoe UI" w:eastAsiaTheme="majorEastAsia" w:hAnsi="Segoe UI" w:cs="Segoe UI"/>
          <w:color w:val="2A2A2A"/>
          <w:sz w:val="20"/>
          <w:szCs w:val="20"/>
        </w:rPr>
        <w:t> </w:t>
      </w:r>
      <w:r>
        <w:t>Solution Explorer, then select</w:t>
      </w:r>
      <w:r>
        <w:rPr>
          <w:rStyle w:val="apple-converted-space"/>
          <w:rFonts w:ascii="Segoe UI" w:eastAsiaTheme="majorEastAsia" w:hAnsi="Segoe UI" w:cs="Segoe UI"/>
          <w:color w:val="2A2A2A"/>
          <w:sz w:val="20"/>
          <w:szCs w:val="20"/>
        </w:rPr>
        <w:t> </w:t>
      </w:r>
      <w:r>
        <w:t>Identity and Access.</w:t>
      </w:r>
    </w:p>
    <w:p w:rsidR="00F97280" w:rsidRDefault="00F97280" w:rsidP="004C2EAD">
      <w:pPr>
        <w:pStyle w:val="NormalWeb"/>
        <w:numPr>
          <w:ilvl w:val="0"/>
          <w:numId w:val="326"/>
        </w:numPr>
      </w:pPr>
      <w:r>
        <w:t>The</w:t>
      </w:r>
      <w:r>
        <w:rPr>
          <w:rStyle w:val="apple-converted-space"/>
          <w:rFonts w:ascii="Segoe UI" w:eastAsiaTheme="majorEastAsia" w:hAnsi="Segoe UI" w:cs="Segoe UI"/>
          <w:color w:val="2A2A2A"/>
          <w:sz w:val="20"/>
          <w:szCs w:val="20"/>
        </w:rPr>
        <w:t> </w:t>
      </w:r>
      <w:r>
        <w:rPr>
          <w:b/>
          <w:bCs/>
        </w:rPr>
        <w:t>Identity and Access</w:t>
      </w:r>
      <w:r>
        <w:rPr>
          <w:rStyle w:val="apple-converted-space"/>
          <w:rFonts w:ascii="Segoe UI" w:eastAsiaTheme="majorEastAsia" w:hAnsi="Segoe UI" w:cs="Segoe UI"/>
          <w:color w:val="2A2A2A"/>
          <w:sz w:val="20"/>
          <w:szCs w:val="20"/>
        </w:rPr>
        <w:t> </w:t>
      </w:r>
      <w:r>
        <w:t>window appears. Under</w:t>
      </w:r>
      <w:r>
        <w:rPr>
          <w:rStyle w:val="apple-converted-space"/>
          <w:rFonts w:ascii="Segoe UI" w:eastAsiaTheme="majorEastAsia" w:hAnsi="Segoe UI" w:cs="Segoe UI"/>
          <w:color w:val="2A2A2A"/>
          <w:sz w:val="20"/>
          <w:szCs w:val="20"/>
        </w:rPr>
        <w:t> </w:t>
      </w:r>
      <w:r>
        <w:rPr>
          <w:b/>
          <w:bCs/>
        </w:rPr>
        <w:t>Providers</w:t>
      </w:r>
      <w:r>
        <w:t>, select</w:t>
      </w:r>
      <w:r>
        <w:rPr>
          <w:rStyle w:val="apple-converted-space"/>
          <w:rFonts w:ascii="Segoe UI" w:eastAsiaTheme="majorEastAsia" w:hAnsi="Segoe UI" w:cs="Segoe UI"/>
          <w:color w:val="2A2A2A"/>
          <w:sz w:val="20"/>
          <w:szCs w:val="20"/>
        </w:rPr>
        <w:t> </w:t>
      </w:r>
      <w:r>
        <w:rPr>
          <w:b/>
          <w:bCs/>
        </w:rPr>
        <w:t>Test your application with the Local Development STS</w:t>
      </w:r>
      <w:r>
        <w:t>, then click</w:t>
      </w:r>
      <w:r>
        <w:rPr>
          <w:rStyle w:val="apple-converted-space"/>
          <w:rFonts w:ascii="Segoe UI" w:eastAsiaTheme="majorEastAsia" w:hAnsi="Segoe UI" w:cs="Segoe UI"/>
          <w:color w:val="2A2A2A"/>
          <w:sz w:val="20"/>
          <w:szCs w:val="20"/>
        </w:rPr>
        <w:t> </w:t>
      </w:r>
      <w:r>
        <w:rPr>
          <w:b/>
          <w:bCs/>
        </w:rPr>
        <w:t>Apply</w:t>
      </w:r>
      <w:r>
        <w:t>. The Identity and Access Tool configures the service to use WIF and to outsource authentication to the local development STS (</w:t>
      </w:r>
      <w:r>
        <w:rPr>
          <w:b/>
          <w:bCs/>
        </w:rPr>
        <w:t>LocalSTS</w:t>
      </w:r>
      <w:r>
        <w:t>) by adding configuration elements to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eastAsiaTheme="majorEastAsia" w:hAnsi="Segoe UI" w:cs="Segoe UI"/>
          <w:color w:val="2A2A2A"/>
          <w:sz w:val="20"/>
          <w:szCs w:val="20"/>
        </w:rPr>
        <w:t> </w:t>
      </w:r>
      <w:r>
        <w:t>file.</w:t>
      </w:r>
    </w:p>
    <w:p w:rsidR="00F97280" w:rsidRDefault="00F97280" w:rsidP="004C2EAD">
      <w:pPr>
        <w:pStyle w:val="NormalWeb"/>
        <w:numPr>
          <w:ilvl w:val="0"/>
          <w:numId w:val="326"/>
        </w:numPr>
      </w:pPr>
      <w:r>
        <w:t>In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Service1.svc.cs</w:t>
      </w:r>
      <w:r>
        <w:rPr>
          <w:rStyle w:val="apple-converted-space"/>
          <w:rFonts w:ascii="Segoe UI" w:eastAsiaTheme="majorEastAsia" w:hAnsi="Segoe UI" w:cs="Segoe UI"/>
          <w:color w:val="2A2A2A"/>
          <w:sz w:val="20"/>
          <w:szCs w:val="20"/>
        </w:rPr>
        <w:t> </w:t>
      </w:r>
      <w:r>
        <w:t>file, add a</w:t>
      </w:r>
      <w:r>
        <w:rPr>
          <w:rStyle w:val="apple-converted-space"/>
          <w:rFonts w:ascii="Segoe UI" w:eastAsiaTheme="majorEastAsia" w:hAnsi="Segoe UI" w:cs="Segoe UI"/>
          <w:color w:val="2A2A2A"/>
          <w:sz w:val="20"/>
          <w:szCs w:val="20"/>
        </w:rPr>
        <w:t> </w:t>
      </w:r>
      <w:r>
        <w:rPr>
          <w:rStyle w:val="input"/>
          <w:rFonts w:ascii="Segoe UI" w:hAnsi="Segoe UI" w:cs="Segoe UI"/>
          <w:b/>
          <w:bCs/>
          <w:color w:val="2A2A2A"/>
          <w:sz w:val="20"/>
          <w:szCs w:val="20"/>
        </w:rPr>
        <w:t>using</w:t>
      </w:r>
      <w:r>
        <w:rPr>
          <w:rStyle w:val="apple-converted-space"/>
          <w:rFonts w:ascii="Segoe UI" w:eastAsiaTheme="majorEastAsia" w:hAnsi="Segoe UI" w:cs="Segoe UI"/>
          <w:color w:val="2A2A2A"/>
          <w:sz w:val="20"/>
          <w:szCs w:val="20"/>
        </w:rPr>
        <w:t> </w:t>
      </w:r>
      <w:r>
        <w:t>directive for the</w:t>
      </w:r>
      <w:r>
        <w:rPr>
          <w:rStyle w:val="apple-converted-space"/>
          <w:rFonts w:ascii="Segoe UI" w:eastAsiaTheme="majorEastAsia" w:hAnsi="Segoe UI" w:cs="Segoe UI"/>
          <w:color w:val="2A2A2A"/>
          <w:sz w:val="20"/>
          <w:szCs w:val="20"/>
        </w:rPr>
        <w:t> </w:t>
      </w:r>
      <w:r>
        <w:rPr>
          <w:b/>
          <w:bCs/>
        </w:rPr>
        <w:t>System.Security.Claims</w:t>
      </w:r>
      <w:r>
        <w:rPr>
          <w:rStyle w:val="apple-converted-space"/>
          <w:rFonts w:ascii="Segoe UI" w:eastAsiaTheme="majorEastAsia" w:hAnsi="Segoe UI" w:cs="Segoe UI"/>
          <w:color w:val="2A2A2A"/>
          <w:sz w:val="20"/>
          <w:szCs w:val="20"/>
        </w:rPr>
        <w:t> </w:t>
      </w:r>
      <w:r>
        <w:t>namespace and replace the existing code with the following, then save the file:</w:t>
      </w:r>
    </w:p>
    <w:p w:rsidR="00F97280" w:rsidRDefault="00F97280" w:rsidP="004C2EAD">
      <w:r>
        <w:t>C#</w:t>
      </w:r>
    </w:p>
    <w:p w:rsidR="00F97280" w:rsidRDefault="00F97280" w:rsidP="004C2EAD">
      <w:pPr>
        <w:pStyle w:val="HTMLPreformatted"/>
      </w:pPr>
      <w:r>
        <w:rPr>
          <w:color w:val="0000FF"/>
        </w:rPr>
        <w:t>public</w:t>
      </w:r>
      <w:r>
        <w:t xml:space="preserve"> </w:t>
      </w:r>
      <w:r>
        <w:rPr>
          <w:color w:val="0000FF"/>
        </w:rPr>
        <w:t>class</w:t>
      </w:r>
      <w:r>
        <w:t xml:space="preserve"> Service1 : IService1</w:t>
      </w:r>
    </w:p>
    <w:p w:rsidR="00F97280" w:rsidRDefault="00F97280" w:rsidP="004C2EAD">
      <w:pPr>
        <w:pStyle w:val="HTMLPreformatted"/>
      </w:pPr>
      <w:r>
        <w:t>{</w:t>
      </w:r>
    </w:p>
    <w:p w:rsidR="00F97280" w:rsidRDefault="00F97280" w:rsidP="004C2EAD">
      <w:pPr>
        <w:pStyle w:val="HTMLPreformatted"/>
      </w:pPr>
      <w:r>
        <w:t xml:space="preserve">    </w:t>
      </w:r>
      <w:r>
        <w:rPr>
          <w:color w:val="0000FF"/>
        </w:rPr>
        <w:t>public</w:t>
      </w:r>
      <w:r>
        <w:t xml:space="preserve"> </w:t>
      </w:r>
      <w:r>
        <w:rPr>
          <w:color w:val="0000FF"/>
        </w:rPr>
        <w:t>string</w:t>
      </w:r>
      <w:r>
        <w:t xml:space="preserve"> ComputeResponse(</w:t>
      </w:r>
      <w:r>
        <w:rPr>
          <w:color w:val="0000FF"/>
        </w:rPr>
        <w:t>string</w:t>
      </w:r>
      <w:r>
        <w:t xml:space="preserve"> input)</w:t>
      </w:r>
    </w:p>
    <w:p w:rsidR="00F97280" w:rsidRDefault="00F97280" w:rsidP="004C2EAD">
      <w:pPr>
        <w:pStyle w:val="HTMLPreformatted"/>
      </w:pPr>
      <w:r>
        <w:t xml:space="preserve">    {</w:t>
      </w:r>
    </w:p>
    <w:p w:rsidR="00F97280" w:rsidRDefault="00F97280" w:rsidP="004C2EAD">
      <w:pPr>
        <w:pStyle w:val="HTMLPreformatted"/>
        <w:rPr>
          <w:color w:val="000000"/>
        </w:rPr>
      </w:pPr>
      <w:r>
        <w:rPr>
          <w:color w:val="000000"/>
        </w:rPr>
        <w:t xml:space="preserve">        </w:t>
      </w:r>
      <w:r>
        <w:t>// Get the caller's identity from ClaimsPrincipal.Current</w:t>
      </w:r>
    </w:p>
    <w:p w:rsidR="00F97280" w:rsidRDefault="00F97280" w:rsidP="004C2EAD">
      <w:pPr>
        <w:pStyle w:val="HTMLPreformatted"/>
      </w:pPr>
      <w:r>
        <w:t xml:space="preserve">        ClaimsPrincipal claimsPrincipal = OperationContext.Current.ClaimsPrincipal;</w:t>
      </w:r>
    </w:p>
    <w:p w:rsidR="00F97280" w:rsidRDefault="00F97280" w:rsidP="004C2EAD">
      <w:pPr>
        <w:pStyle w:val="HTMLPreformatted"/>
      </w:pPr>
    </w:p>
    <w:p w:rsidR="00F97280" w:rsidRDefault="00F97280" w:rsidP="004C2EAD">
      <w:pPr>
        <w:pStyle w:val="HTMLPreformatted"/>
        <w:rPr>
          <w:color w:val="000000"/>
        </w:rPr>
      </w:pPr>
      <w:r>
        <w:rPr>
          <w:color w:val="000000"/>
        </w:rPr>
        <w:t xml:space="preserve">        </w:t>
      </w:r>
      <w:r>
        <w:t>// Start generating the output</w:t>
      </w:r>
    </w:p>
    <w:p w:rsidR="00F97280" w:rsidRDefault="00F97280" w:rsidP="004C2EAD">
      <w:pPr>
        <w:pStyle w:val="HTMLPreformatted"/>
      </w:pPr>
      <w:r>
        <w:t xml:space="preserve">        StringBuilder builder = </w:t>
      </w:r>
      <w:r>
        <w:rPr>
          <w:color w:val="0000FF"/>
        </w:rPr>
        <w:t>new</w:t>
      </w:r>
      <w:r>
        <w:t xml:space="preserve"> StringBuilder();</w:t>
      </w:r>
    </w:p>
    <w:p w:rsidR="00F97280" w:rsidRDefault="00F97280" w:rsidP="004C2EAD">
      <w:pPr>
        <w:pStyle w:val="HTMLPreformatted"/>
        <w:rPr>
          <w:color w:val="000000"/>
        </w:rPr>
      </w:pPr>
      <w:r>
        <w:rPr>
          <w:color w:val="000000"/>
        </w:rPr>
        <w:t xml:space="preserve">        builder.AppendLine(</w:t>
      </w:r>
      <w:r>
        <w:t>"Computed by ClaimsAwareWebService"</w:t>
      </w:r>
      <w:r>
        <w:rPr>
          <w:color w:val="000000"/>
        </w:rPr>
        <w:t>);</w:t>
      </w:r>
    </w:p>
    <w:p w:rsidR="00F97280" w:rsidRDefault="00F97280" w:rsidP="004C2EAD">
      <w:pPr>
        <w:pStyle w:val="HTMLPreformatted"/>
      </w:pPr>
      <w:r>
        <w:t xml:space="preserve">        builder.AppendLine(</w:t>
      </w:r>
      <w:r>
        <w:rPr>
          <w:color w:val="A31515"/>
        </w:rPr>
        <w:t>"Input received from client:"</w:t>
      </w:r>
      <w:r>
        <w:t xml:space="preserve"> + input);</w:t>
      </w:r>
    </w:p>
    <w:p w:rsidR="00F97280" w:rsidRDefault="00F97280" w:rsidP="004C2EAD">
      <w:pPr>
        <w:pStyle w:val="HTMLPreformatted"/>
      </w:pPr>
    </w:p>
    <w:p w:rsidR="00F97280" w:rsidRDefault="00F97280" w:rsidP="004C2EAD">
      <w:pPr>
        <w:pStyle w:val="HTMLPreformatted"/>
      </w:pPr>
      <w:r>
        <w:t xml:space="preserve">        </w:t>
      </w:r>
      <w:r>
        <w:rPr>
          <w:color w:val="0000FF"/>
        </w:rPr>
        <w:t>if</w:t>
      </w:r>
      <w:r>
        <w:t xml:space="preserve"> (claimsPrincipal != </w:t>
      </w:r>
      <w:r>
        <w:rPr>
          <w:color w:val="0000FF"/>
        </w:rPr>
        <w:t>null</w:t>
      </w:r>
      <w:r>
        <w:t>)</w:t>
      </w:r>
    </w:p>
    <w:p w:rsidR="00F97280" w:rsidRDefault="00F97280" w:rsidP="004C2EAD">
      <w:pPr>
        <w:pStyle w:val="HTMLPreformatted"/>
      </w:pPr>
      <w:r>
        <w:t xml:space="preserve">        {</w:t>
      </w:r>
    </w:p>
    <w:p w:rsidR="00F97280" w:rsidRDefault="00F97280" w:rsidP="004C2EAD">
      <w:pPr>
        <w:pStyle w:val="HTMLPreformatted"/>
        <w:rPr>
          <w:color w:val="000000"/>
        </w:rPr>
      </w:pPr>
      <w:r>
        <w:rPr>
          <w:color w:val="000000"/>
        </w:rPr>
        <w:t xml:space="preserve">            </w:t>
      </w:r>
      <w:r>
        <w:t>// Display the claims from the caller. Do not use this code in a production application.</w:t>
      </w:r>
    </w:p>
    <w:p w:rsidR="00F97280" w:rsidRDefault="00F97280" w:rsidP="004C2EAD">
      <w:pPr>
        <w:pStyle w:val="HTMLPreformatted"/>
      </w:pPr>
      <w:r>
        <w:t xml:space="preserve">            ClaimsIdentity identity = claimsPrincipal.Identity </w:t>
      </w:r>
      <w:r>
        <w:rPr>
          <w:color w:val="0000FF"/>
        </w:rPr>
        <w:t>as</w:t>
      </w:r>
      <w:r>
        <w:t xml:space="preserve"> ClaimsIdentity;</w:t>
      </w:r>
    </w:p>
    <w:p w:rsidR="00F97280" w:rsidRDefault="00F97280" w:rsidP="004C2EAD">
      <w:pPr>
        <w:pStyle w:val="HTMLPreformatted"/>
      </w:pPr>
      <w:r>
        <w:t xml:space="preserve">            builder.AppendLine(</w:t>
      </w:r>
      <w:r>
        <w:rPr>
          <w:color w:val="A31515"/>
        </w:rPr>
        <w:t>"Client Name:"</w:t>
      </w:r>
      <w:r>
        <w:t xml:space="preserve"> + identity.Name);</w:t>
      </w:r>
    </w:p>
    <w:p w:rsidR="00F97280" w:rsidRDefault="00F97280" w:rsidP="004C2EAD">
      <w:pPr>
        <w:pStyle w:val="HTMLPreformatted"/>
      </w:pPr>
      <w:r>
        <w:t xml:space="preserve">            builder.AppendLine(</w:t>
      </w:r>
      <w:r>
        <w:rPr>
          <w:color w:val="A31515"/>
        </w:rPr>
        <w:t>"IsAuthenticated:"</w:t>
      </w:r>
      <w:r>
        <w:t xml:space="preserve"> + identity.IsAuthenticated);</w:t>
      </w:r>
    </w:p>
    <w:p w:rsidR="00F97280" w:rsidRDefault="00F97280" w:rsidP="004C2EAD">
      <w:pPr>
        <w:pStyle w:val="HTMLPreformatted"/>
        <w:rPr>
          <w:color w:val="000000"/>
        </w:rPr>
      </w:pPr>
      <w:r>
        <w:rPr>
          <w:color w:val="000000"/>
        </w:rPr>
        <w:t xml:space="preserve">            builder.AppendLine(</w:t>
      </w:r>
      <w:r>
        <w:t>"The service received the following issued claims of the client:"</w:t>
      </w:r>
      <w:r>
        <w:rPr>
          <w:color w:val="000000"/>
        </w:rPr>
        <w:t>);</w:t>
      </w:r>
    </w:p>
    <w:p w:rsidR="00F97280" w:rsidRDefault="00F97280" w:rsidP="004C2EAD">
      <w:pPr>
        <w:pStyle w:val="HTMLPreformatted"/>
      </w:pPr>
    </w:p>
    <w:p w:rsidR="00F97280" w:rsidRDefault="00F97280" w:rsidP="004C2EAD">
      <w:pPr>
        <w:pStyle w:val="HTMLPreformatted"/>
        <w:rPr>
          <w:color w:val="000000"/>
        </w:rPr>
      </w:pPr>
      <w:r>
        <w:rPr>
          <w:color w:val="000000"/>
        </w:rPr>
        <w:t xml:space="preserve">            </w:t>
      </w:r>
      <w:r>
        <w:t>// Iterate over the caller’s claims and append to the output</w:t>
      </w:r>
    </w:p>
    <w:p w:rsidR="00F97280" w:rsidRDefault="00F97280" w:rsidP="004C2EAD">
      <w:pPr>
        <w:pStyle w:val="HTMLPreformatted"/>
      </w:pPr>
      <w:r>
        <w:t xml:space="preserve">            </w:t>
      </w:r>
      <w:r>
        <w:rPr>
          <w:color w:val="0000FF"/>
        </w:rPr>
        <w:t>foreach</w:t>
      </w:r>
      <w:r>
        <w:t xml:space="preserve"> (Claim claim </w:t>
      </w:r>
      <w:r>
        <w:rPr>
          <w:color w:val="0000FF"/>
        </w:rPr>
        <w:t>in</w:t>
      </w:r>
      <w:r>
        <w:t xml:space="preserve"> claimsPrincipal.Claims)</w:t>
      </w:r>
    </w:p>
    <w:p w:rsidR="00F97280" w:rsidRDefault="00F97280" w:rsidP="004C2EAD">
      <w:pPr>
        <w:pStyle w:val="HTMLPreformatted"/>
      </w:pPr>
      <w:r>
        <w:t xml:space="preserve">            {</w:t>
      </w:r>
    </w:p>
    <w:p w:rsidR="00F97280" w:rsidRDefault="00F97280" w:rsidP="004C2EAD">
      <w:pPr>
        <w:pStyle w:val="HTMLPreformatted"/>
      </w:pPr>
      <w:r>
        <w:t xml:space="preserve">                builder.AppendLine(</w:t>
      </w:r>
      <w:r>
        <w:rPr>
          <w:color w:val="A31515"/>
        </w:rPr>
        <w:t>"ClaimType :"</w:t>
      </w:r>
      <w:r>
        <w:t xml:space="preserve"> + claim.Type + </w:t>
      </w:r>
      <w:r>
        <w:rPr>
          <w:color w:val="A31515"/>
        </w:rPr>
        <w:t>"   ClaimValue:"</w:t>
      </w:r>
      <w:r>
        <w:t xml:space="preserve"> + claim.Value);</w:t>
      </w:r>
    </w:p>
    <w:p w:rsidR="00F97280" w:rsidRDefault="00F97280" w:rsidP="004C2EAD">
      <w:pPr>
        <w:pStyle w:val="HTMLPreformatted"/>
      </w:pPr>
      <w:r>
        <w:t xml:space="preserve">            }</w:t>
      </w:r>
    </w:p>
    <w:p w:rsidR="00F97280" w:rsidRDefault="00F97280" w:rsidP="004C2EAD">
      <w:pPr>
        <w:pStyle w:val="HTMLPreformatted"/>
      </w:pPr>
      <w:r>
        <w:t xml:space="preserve">        }</w:t>
      </w:r>
    </w:p>
    <w:p w:rsidR="00F97280" w:rsidRDefault="00F97280" w:rsidP="004C2EAD">
      <w:pPr>
        <w:pStyle w:val="HTMLPreformatted"/>
      </w:pPr>
    </w:p>
    <w:p w:rsidR="00F97280" w:rsidRDefault="00F97280" w:rsidP="004C2EAD">
      <w:pPr>
        <w:pStyle w:val="HTMLPreformatted"/>
      </w:pPr>
      <w:r>
        <w:t xml:space="preserve">        </w:t>
      </w:r>
      <w:r>
        <w:rPr>
          <w:color w:val="0000FF"/>
        </w:rPr>
        <w:t>return</w:t>
      </w:r>
      <w:r>
        <w:t xml:space="preserve"> builder.ToString();</w:t>
      </w:r>
    </w:p>
    <w:p w:rsidR="00F97280" w:rsidRDefault="00F97280" w:rsidP="004C2EAD">
      <w:pPr>
        <w:pStyle w:val="HTMLPreformatted"/>
      </w:pPr>
      <w:r>
        <w:t xml:space="preserve">    }</w:t>
      </w:r>
    </w:p>
    <w:p w:rsidR="00F97280" w:rsidRDefault="00F97280" w:rsidP="004C2EAD">
      <w:pPr>
        <w:pStyle w:val="HTMLPreformatted"/>
      </w:pPr>
      <w:r>
        <w:t>}</w:t>
      </w:r>
    </w:p>
    <w:p w:rsidR="00F97280" w:rsidRDefault="00F97280" w:rsidP="004C2EAD">
      <w:pPr>
        <w:pStyle w:val="NormalWeb"/>
      </w:pPr>
      <w:r>
        <w:lastRenderedPageBreak/>
        <w:t>The</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ComputeResponse</w:t>
      </w:r>
      <w:r>
        <w:rPr>
          <w:rStyle w:val="apple-converted-space"/>
          <w:rFonts w:ascii="Segoe UI" w:eastAsiaTheme="majorEastAsia" w:hAnsi="Segoe UI" w:cs="Segoe UI"/>
          <w:color w:val="2A2A2A"/>
          <w:sz w:val="20"/>
          <w:szCs w:val="20"/>
        </w:rPr>
        <w:t> </w:t>
      </w:r>
      <w:r>
        <w:t>method displays the properties of various claims that are issued by</w:t>
      </w:r>
      <w:r>
        <w:rPr>
          <w:rStyle w:val="apple-converted-space"/>
          <w:rFonts w:ascii="Segoe UI" w:eastAsiaTheme="majorEastAsia" w:hAnsi="Segoe UI" w:cs="Segoe UI"/>
          <w:color w:val="2A2A2A"/>
          <w:sz w:val="20"/>
          <w:szCs w:val="20"/>
        </w:rPr>
        <w:t> </w:t>
      </w:r>
      <w:r>
        <w:rPr>
          <w:b/>
          <w:bCs/>
        </w:rPr>
        <w:t>LocalSTS</w:t>
      </w:r>
      <w:r>
        <w:t>.</w:t>
      </w:r>
    </w:p>
    <w:p w:rsidR="00F97280" w:rsidRDefault="00F97280" w:rsidP="004C2EAD">
      <w:pPr>
        <w:pStyle w:val="NormalWeb"/>
        <w:numPr>
          <w:ilvl w:val="0"/>
          <w:numId w:val="326"/>
        </w:numPr>
      </w:pPr>
      <w:r>
        <w:t>In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IService1.cs</w:t>
      </w:r>
      <w:r>
        <w:rPr>
          <w:rStyle w:val="apple-converted-space"/>
          <w:rFonts w:ascii="Segoe UI" w:eastAsiaTheme="majorEastAsia" w:hAnsi="Segoe UI" w:cs="Segoe UI"/>
          <w:color w:val="2A2A2A"/>
          <w:sz w:val="20"/>
          <w:szCs w:val="20"/>
        </w:rPr>
        <w:t> </w:t>
      </w:r>
      <w:r>
        <w:t>file, replace the existing code with the following, then save the file:</w:t>
      </w:r>
    </w:p>
    <w:p w:rsidR="00F97280" w:rsidRDefault="00F97280" w:rsidP="004C2EAD">
      <w:r>
        <w:t>C#</w:t>
      </w:r>
    </w:p>
    <w:p w:rsidR="00F97280" w:rsidRDefault="00F97280" w:rsidP="004C2EAD">
      <w:pPr>
        <w:pStyle w:val="HTMLPreformatted"/>
      </w:pPr>
      <w:r>
        <w:t>[ServiceContract]</w:t>
      </w:r>
    </w:p>
    <w:p w:rsidR="00F97280" w:rsidRDefault="00F97280" w:rsidP="004C2EAD">
      <w:pPr>
        <w:pStyle w:val="HTMLPreformatted"/>
        <w:rPr>
          <w:color w:val="000000"/>
        </w:rPr>
      </w:pPr>
      <w:r>
        <w:t>public</w:t>
      </w:r>
      <w:r>
        <w:rPr>
          <w:color w:val="000000"/>
        </w:rPr>
        <w:t xml:space="preserve"> </w:t>
      </w:r>
      <w:r>
        <w:t>interface</w:t>
      </w:r>
      <w:r>
        <w:rPr>
          <w:color w:val="000000"/>
        </w:rPr>
        <w:t xml:space="preserve"> IService1</w:t>
      </w:r>
    </w:p>
    <w:p w:rsidR="00F97280" w:rsidRDefault="00F97280" w:rsidP="004C2EAD">
      <w:pPr>
        <w:pStyle w:val="HTMLPreformatted"/>
      </w:pPr>
      <w:r>
        <w:t>{</w:t>
      </w:r>
    </w:p>
    <w:p w:rsidR="00F97280" w:rsidRDefault="00F97280" w:rsidP="004C2EAD">
      <w:pPr>
        <w:pStyle w:val="HTMLPreformatted"/>
      </w:pPr>
      <w:r>
        <w:t xml:space="preserve">    [OperationContract]</w:t>
      </w:r>
    </w:p>
    <w:p w:rsidR="00F97280" w:rsidRDefault="00F97280" w:rsidP="004C2EAD">
      <w:pPr>
        <w:pStyle w:val="HTMLPreformatted"/>
      </w:pPr>
      <w:r>
        <w:t xml:space="preserve">    </w:t>
      </w:r>
      <w:r>
        <w:rPr>
          <w:color w:val="0000FF"/>
        </w:rPr>
        <w:t>string</w:t>
      </w:r>
      <w:r>
        <w:t xml:space="preserve"> ComputeResponse(</w:t>
      </w:r>
      <w:r>
        <w:rPr>
          <w:color w:val="0000FF"/>
        </w:rPr>
        <w:t>string</w:t>
      </w:r>
      <w:r>
        <w:t xml:space="preserve"> input);</w:t>
      </w:r>
    </w:p>
    <w:p w:rsidR="00F97280" w:rsidRDefault="00F97280" w:rsidP="004C2EAD">
      <w:pPr>
        <w:pStyle w:val="HTMLPreformatted"/>
      </w:pPr>
      <w:r>
        <w:t>}</w:t>
      </w:r>
    </w:p>
    <w:p w:rsidR="00F97280" w:rsidRDefault="00F97280" w:rsidP="004C2EAD">
      <w:pPr>
        <w:pStyle w:val="NormalWeb"/>
        <w:numPr>
          <w:ilvl w:val="0"/>
          <w:numId w:val="326"/>
        </w:numPr>
      </w:pPr>
      <w:r>
        <w:t>Build the project.</w:t>
      </w:r>
    </w:p>
    <w:p w:rsidR="00F97280" w:rsidRDefault="00F97280" w:rsidP="004C2EAD">
      <w:pPr>
        <w:pStyle w:val="NormalWeb"/>
        <w:numPr>
          <w:ilvl w:val="0"/>
          <w:numId w:val="326"/>
        </w:numPr>
      </w:pPr>
      <w:r>
        <w:t>Press</w:t>
      </w:r>
      <w:r>
        <w:rPr>
          <w:rStyle w:val="apple-converted-space"/>
          <w:rFonts w:ascii="Segoe UI" w:eastAsiaTheme="majorEastAsia" w:hAnsi="Segoe UI" w:cs="Segoe UI"/>
          <w:color w:val="2A2A2A"/>
          <w:sz w:val="20"/>
          <w:szCs w:val="20"/>
        </w:rPr>
        <w:t> </w:t>
      </w:r>
      <w:r>
        <w:rPr>
          <w:b/>
          <w:bCs/>
        </w:rPr>
        <w:t>Ctrl-F5</w:t>
      </w:r>
      <w:r>
        <w:rPr>
          <w:rStyle w:val="apple-converted-space"/>
          <w:rFonts w:ascii="Segoe UI" w:eastAsiaTheme="majorEastAsia" w:hAnsi="Segoe UI" w:cs="Segoe UI"/>
          <w:color w:val="2A2A2A"/>
          <w:sz w:val="20"/>
          <w:szCs w:val="20"/>
        </w:rPr>
        <w:t> </w:t>
      </w:r>
      <w:r>
        <w:t>to run the service without starting the debugger. A Web page should open for the service and you can verify that</w:t>
      </w:r>
      <w:r>
        <w:rPr>
          <w:b/>
          <w:bCs/>
        </w:rPr>
        <w:t>LocalSTS</w:t>
      </w:r>
      <w:r>
        <w:rPr>
          <w:rStyle w:val="apple-converted-space"/>
          <w:rFonts w:ascii="Segoe UI" w:eastAsiaTheme="majorEastAsia" w:hAnsi="Segoe UI" w:cs="Segoe UI"/>
          <w:color w:val="2A2A2A"/>
          <w:sz w:val="20"/>
          <w:szCs w:val="20"/>
        </w:rPr>
        <w:t> </w:t>
      </w:r>
      <w:r>
        <w:t>is running by looking in the notification area (system tray).</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F97280" w:rsidTr="00F972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rsidP="004C2EAD">
            <w:r>
              <w:rPr>
                <w:noProof/>
              </w:rPr>
              <w:drawing>
                <wp:inline distT="0" distB="0" distL="0" distR="0" wp14:anchorId="7657C481" wp14:editId="201A8373">
                  <wp:extent cx="10795" cy="10795"/>
                  <wp:effectExtent l="0" t="0" r="0" b="0"/>
                  <wp:docPr id="410" name="Picture 410"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F97280" w:rsidTr="00F972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Both</w:t>
            </w:r>
            <w:r>
              <w:rPr>
                <w:rStyle w:val="apple-converted-space"/>
                <w:rFonts w:eastAsiaTheme="majorEastAsia"/>
                <w:color w:val="2A2A2A"/>
              </w:rPr>
              <w:t> </w:t>
            </w:r>
            <w:r>
              <w:rPr>
                <w:b/>
                <w:bCs/>
              </w:rPr>
              <w:t>TestService</w:t>
            </w:r>
            <w:r>
              <w:rPr>
                <w:rStyle w:val="apple-converted-space"/>
                <w:rFonts w:eastAsiaTheme="majorEastAsia"/>
                <w:color w:val="2A2A2A"/>
              </w:rPr>
              <w:t> </w:t>
            </w:r>
            <w:r>
              <w:t>and</w:t>
            </w:r>
            <w:r>
              <w:rPr>
                <w:rStyle w:val="apple-converted-space"/>
                <w:rFonts w:eastAsiaTheme="majorEastAsia"/>
                <w:color w:val="2A2A2A"/>
              </w:rPr>
              <w:t> </w:t>
            </w:r>
            <w:r>
              <w:rPr>
                <w:b/>
                <w:bCs/>
              </w:rPr>
              <w:t>LocalSTS</w:t>
            </w:r>
            <w:r>
              <w:rPr>
                <w:rStyle w:val="apple-converted-space"/>
                <w:rFonts w:eastAsiaTheme="majorEastAsia"/>
                <w:color w:val="2A2A2A"/>
              </w:rPr>
              <w:t> </w:t>
            </w:r>
            <w:r>
              <w:t>must be running when you add the service reference to the client application in the next step.</w:t>
            </w:r>
          </w:p>
        </w:tc>
      </w:tr>
    </w:tbl>
    <w:p w:rsidR="00F97280" w:rsidRDefault="005952A5" w:rsidP="004C2EAD">
      <w:hyperlink r:id="rId3097" w:tooltip="Click to collapse. Double-click to collapse all." w:history="1">
        <w:r w:rsidR="00F97280">
          <w:rPr>
            <w:rStyle w:val="lwcollapsibleareatitle"/>
            <w:rFonts w:ascii="Segoe UI Semibold" w:hAnsi="Segoe UI Semibold" w:cs="Segoe UI"/>
            <w:b/>
            <w:bCs/>
            <w:color w:val="000000"/>
            <w:sz w:val="35"/>
            <w:szCs w:val="35"/>
          </w:rPr>
          <w:t>Step 2 – Create a Client Application for the WCF Service</w:t>
        </w:r>
      </w:hyperlink>
    </w:p>
    <w:p w:rsidR="00F97280" w:rsidRDefault="00F97280" w:rsidP="004C2EAD">
      <w:pPr>
        <w:pStyle w:val="NormalWeb"/>
      </w:pPr>
      <w:r>
        <w:t>In this step, you will create a console application that uses the Development STS to authenticate with the WCF service you created in the previous step.</w:t>
      </w:r>
    </w:p>
    <w:p w:rsidR="00F97280" w:rsidRPr="00F97280" w:rsidRDefault="00F97280" w:rsidP="004C2EAD">
      <w:r w:rsidRPr="00F97280">
        <w:t>To create a client application</w:t>
      </w:r>
    </w:p>
    <w:p w:rsidR="00F97280" w:rsidRDefault="00F97280" w:rsidP="004C2EAD">
      <w:pPr>
        <w:pStyle w:val="NormalWeb"/>
        <w:numPr>
          <w:ilvl w:val="0"/>
          <w:numId w:val="327"/>
        </w:numPr>
      </w:pPr>
      <w:r>
        <w:t>In Visual Studio, right-click on the solution, click</w:t>
      </w:r>
      <w:r>
        <w:rPr>
          <w:rStyle w:val="apple-converted-space"/>
          <w:rFonts w:ascii="Segoe UI" w:eastAsiaTheme="majorEastAsia" w:hAnsi="Segoe UI" w:cs="Segoe UI"/>
          <w:color w:val="2A2A2A"/>
          <w:sz w:val="20"/>
          <w:szCs w:val="20"/>
        </w:rPr>
        <w:t> </w:t>
      </w:r>
      <w:r>
        <w:rPr>
          <w:b/>
          <w:bCs/>
        </w:rPr>
        <w:t>Add</w:t>
      </w:r>
      <w:r>
        <w:t>, and then click</w:t>
      </w:r>
      <w:r>
        <w:rPr>
          <w:rStyle w:val="apple-converted-space"/>
          <w:rFonts w:ascii="Segoe UI" w:eastAsiaTheme="majorEastAsia" w:hAnsi="Segoe UI" w:cs="Segoe UI"/>
          <w:color w:val="2A2A2A"/>
          <w:sz w:val="20"/>
          <w:szCs w:val="20"/>
        </w:rPr>
        <w:t> </w:t>
      </w:r>
      <w:r>
        <w:rPr>
          <w:b/>
          <w:bCs/>
        </w:rPr>
        <w:t>New Project</w:t>
      </w:r>
      <w:r>
        <w:t>.</w:t>
      </w:r>
    </w:p>
    <w:p w:rsidR="00F97280" w:rsidRDefault="00F97280" w:rsidP="004C2EAD">
      <w:pPr>
        <w:pStyle w:val="NormalWeb"/>
        <w:numPr>
          <w:ilvl w:val="0"/>
          <w:numId w:val="327"/>
        </w:numPr>
      </w:pPr>
      <w:r>
        <w:t>In the</w:t>
      </w:r>
      <w:r>
        <w:rPr>
          <w:rStyle w:val="apple-converted-space"/>
          <w:rFonts w:ascii="Segoe UI" w:eastAsiaTheme="majorEastAsia" w:hAnsi="Segoe UI" w:cs="Segoe UI"/>
          <w:color w:val="2A2A2A"/>
          <w:sz w:val="20"/>
          <w:szCs w:val="20"/>
        </w:rPr>
        <w:t> </w:t>
      </w:r>
      <w:r>
        <w:rPr>
          <w:b/>
          <w:bCs/>
        </w:rPr>
        <w:t>Add New Project</w:t>
      </w:r>
      <w:r>
        <w:rPr>
          <w:rStyle w:val="apple-converted-space"/>
          <w:rFonts w:ascii="Segoe UI" w:eastAsiaTheme="majorEastAsia" w:hAnsi="Segoe UI" w:cs="Segoe UI"/>
          <w:color w:val="2A2A2A"/>
          <w:sz w:val="20"/>
          <w:szCs w:val="20"/>
        </w:rPr>
        <w:t> </w:t>
      </w:r>
      <w:r>
        <w:t>window, select</w:t>
      </w:r>
      <w:r>
        <w:rPr>
          <w:rStyle w:val="apple-converted-space"/>
          <w:rFonts w:ascii="Segoe UI" w:eastAsiaTheme="majorEastAsia" w:hAnsi="Segoe UI" w:cs="Segoe UI"/>
          <w:color w:val="2A2A2A"/>
          <w:sz w:val="20"/>
          <w:szCs w:val="20"/>
        </w:rPr>
        <w:t> </w:t>
      </w:r>
      <w:r>
        <w:rPr>
          <w:b/>
          <w:bCs/>
        </w:rPr>
        <w:t>Console Application</w:t>
      </w:r>
      <w:r>
        <w:rPr>
          <w:rStyle w:val="apple-converted-space"/>
          <w:rFonts w:ascii="Segoe UI" w:eastAsiaTheme="majorEastAsia" w:hAnsi="Segoe UI" w:cs="Segoe UI"/>
          <w:color w:val="2A2A2A"/>
          <w:sz w:val="20"/>
          <w:szCs w:val="20"/>
        </w:rPr>
        <w:t> </w:t>
      </w:r>
      <w:r>
        <w:t>from the</w:t>
      </w:r>
      <w:r>
        <w:rPr>
          <w:rStyle w:val="apple-converted-space"/>
          <w:rFonts w:ascii="Segoe UI" w:eastAsiaTheme="majorEastAsia" w:hAnsi="Segoe UI" w:cs="Segoe UI"/>
          <w:color w:val="2A2A2A"/>
          <w:sz w:val="20"/>
          <w:szCs w:val="20"/>
        </w:rPr>
        <w:t> </w:t>
      </w:r>
      <w:r>
        <w:rPr>
          <w:b/>
          <w:bCs/>
        </w:rPr>
        <w:t>Visual C#</w:t>
      </w:r>
      <w:r>
        <w:rPr>
          <w:rStyle w:val="apple-converted-space"/>
          <w:rFonts w:ascii="Segoe UI" w:eastAsiaTheme="majorEastAsia" w:hAnsi="Segoe UI" w:cs="Segoe UI"/>
          <w:color w:val="2A2A2A"/>
          <w:sz w:val="20"/>
          <w:szCs w:val="20"/>
        </w:rPr>
        <w:t> </w:t>
      </w:r>
      <w:r>
        <w:t>templates list, enter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Client</w:t>
      </w:r>
      <w:r>
        <w:t>, and then press</w:t>
      </w:r>
      <w:r>
        <w:rPr>
          <w:rStyle w:val="apple-converted-space"/>
          <w:rFonts w:ascii="Segoe UI" w:eastAsiaTheme="majorEastAsia" w:hAnsi="Segoe UI" w:cs="Segoe UI"/>
          <w:color w:val="2A2A2A"/>
          <w:sz w:val="20"/>
          <w:szCs w:val="20"/>
        </w:rPr>
        <w:t> </w:t>
      </w:r>
      <w:r>
        <w:rPr>
          <w:b/>
          <w:bCs/>
        </w:rPr>
        <w:t>OK</w:t>
      </w:r>
      <w:r>
        <w:t>. The new project will be created in your solution folder.</w:t>
      </w:r>
    </w:p>
    <w:p w:rsidR="00F97280" w:rsidRDefault="00F97280" w:rsidP="004C2EAD">
      <w:pPr>
        <w:pStyle w:val="NormalWeb"/>
        <w:numPr>
          <w:ilvl w:val="0"/>
          <w:numId w:val="327"/>
        </w:numPr>
      </w:pPr>
      <w:r>
        <w:t>Right-click on</w:t>
      </w:r>
      <w:r>
        <w:rPr>
          <w:rStyle w:val="apple-converted-space"/>
          <w:rFonts w:ascii="Segoe UI" w:eastAsiaTheme="majorEastAsia" w:hAnsi="Segoe UI" w:cs="Segoe UI"/>
          <w:color w:val="2A2A2A"/>
          <w:sz w:val="20"/>
          <w:szCs w:val="20"/>
        </w:rPr>
        <w:t> </w:t>
      </w:r>
      <w:r>
        <w:rPr>
          <w:b/>
          <w:bCs/>
        </w:rPr>
        <w:t>References</w:t>
      </w:r>
      <w:r>
        <w:rPr>
          <w:rStyle w:val="apple-converted-space"/>
          <w:rFonts w:ascii="Segoe UI" w:eastAsiaTheme="majorEastAsia" w:hAnsi="Segoe UI" w:cs="Segoe UI"/>
          <w:color w:val="2A2A2A"/>
          <w:sz w:val="20"/>
          <w:szCs w:val="20"/>
        </w:rPr>
        <w:t> </w:t>
      </w:r>
      <w:r>
        <w:t>under the</w:t>
      </w:r>
      <w:r>
        <w:rPr>
          <w:rStyle w:val="apple-converted-space"/>
          <w:rFonts w:ascii="Segoe UI" w:eastAsiaTheme="majorEastAsia" w:hAnsi="Segoe UI" w:cs="Segoe UI"/>
          <w:color w:val="2A2A2A"/>
          <w:sz w:val="20"/>
          <w:szCs w:val="20"/>
        </w:rPr>
        <w:t> </w:t>
      </w:r>
      <w:r>
        <w:rPr>
          <w:b/>
          <w:bCs/>
        </w:rPr>
        <w:t>Client</w:t>
      </w:r>
      <w:r>
        <w:rPr>
          <w:rStyle w:val="apple-converted-space"/>
          <w:rFonts w:ascii="Segoe UI" w:eastAsiaTheme="majorEastAsia" w:hAnsi="Segoe UI" w:cs="Segoe UI"/>
          <w:color w:val="2A2A2A"/>
          <w:sz w:val="20"/>
          <w:szCs w:val="20"/>
        </w:rPr>
        <w:t> </w:t>
      </w:r>
      <w:r>
        <w:t>project, and then click</w:t>
      </w:r>
      <w:r>
        <w:rPr>
          <w:rStyle w:val="apple-converted-space"/>
          <w:rFonts w:ascii="Segoe UI" w:eastAsiaTheme="majorEastAsia" w:hAnsi="Segoe UI" w:cs="Segoe UI"/>
          <w:color w:val="2A2A2A"/>
          <w:sz w:val="20"/>
          <w:szCs w:val="20"/>
        </w:rPr>
        <w:t> </w:t>
      </w:r>
      <w:r>
        <w:rPr>
          <w:b/>
          <w:bCs/>
        </w:rPr>
        <w:t>Add Service Reference</w:t>
      </w:r>
      <w:r>
        <w:t>.</w:t>
      </w:r>
    </w:p>
    <w:p w:rsidR="00F97280" w:rsidRDefault="00F97280" w:rsidP="004C2EAD">
      <w:pPr>
        <w:pStyle w:val="NormalWeb"/>
        <w:numPr>
          <w:ilvl w:val="0"/>
          <w:numId w:val="327"/>
        </w:numPr>
      </w:pPr>
      <w:r>
        <w:t>In the</w:t>
      </w:r>
      <w:r>
        <w:rPr>
          <w:rStyle w:val="apple-converted-space"/>
          <w:rFonts w:ascii="Segoe UI" w:eastAsiaTheme="majorEastAsia" w:hAnsi="Segoe UI" w:cs="Segoe UI"/>
          <w:color w:val="2A2A2A"/>
          <w:sz w:val="20"/>
          <w:szCs w:val="20"/>
        </w:rPr>
        <w:t> </w:t>
      </w:r>
      <w:r>
        <w:rPr>
          <w:b/>
          <w:bCs/>
        </w:rPr>
        <w:t>Add Service Reference</w:t>
      </w:r>
      <w:r>
        <w:rPr>
          <w:rStyle w:val="apple-converted-space"/>
          <w:rFonts w:ascii="Segoe UI" w:eastAsiaTheme="majorEastAsia" w:hAnsi="Segoe UI" w:cs="Segoe UI"/>
          <w:color w:val="2A2A2A"/>
          <w:sz w:val="20"/>
          <w:szCs w:val="20"/>
        </w:rPr>
        <w:t> </w:t>
      </w:r>
      <w:r>
        <w:t>window, click the drop-down arrow on the</w:t>
      </w:r>
      <w:r>
        <w:rPr>
          <w:rStyle w:val="apple-converted-space"/>
          <w:rFonts w:ascii="Segoe UI" w:eastAsiaTheme="majorEastAsia" w:hAnsi="Segoe UI" w:cs="Segoe UI"/>
          <w:color w:val="2A2A2A"/>
          <w:sz w:val="20"/>
          <w:szCs w:val="20"/>
        </w:rPr>
        <w:t> </w:t>
      </w:r>
      <w:r>
        <w:rPr>
          <w:b/>
          <w:bCs/>
        </w:rPr>
        <w:t>Discover</w:t>
      </w:r>
      <w:r>
        <w:rPr>
          <w:rStyle w:val="apple-converted-space"/>
          <w:rFonts w:ascii="Segoe UI" w:eastAsiaTheme="majorEastAsia" w:hAnsi="Segoe UI" w:cs="Segoe UI"/>
          <w:color w:val="2A2A2A"/>
          <w:sz w:val="20"/>
          <w:szCs w:val="20"/>
        </w:rPr>
        <w:t> </w:t>
      </w:r>
      <w:r>
        <w:t>button and click</w:t>
      </w:r>
      <w:r>
        <w:rPr>
          <w:rStyle w:val="apple-converted-space"/>
          <w:rFonts w:ascii="Segoe UI" w:eastAsiaTheme="majorEastAsia" w:hAnsi="Segoe UI" w:cs="Segoe UI"/>
          <w:color w:val="2A2A2A"/>
          <w:sz w:val="20"/>
          <w:szCs w:val="20"/>
        </w:rPr>
        <w:t> </w:t>
      </w:r>
      <w:r>
        <w:rPr>
          <w:b/>
          <w:bCs/>
        </w:rPr>
        <w:t>Services in Solution</w:t>
      </w:r>
      <w:r>
        <w:t>. The</w:t>
      </w:r>
      <w:r>
        <w:rPr>
          <w:b/>
          <w:bCs/>
        </w:rPr>
        <w:t>Address</w:t>
      </w:r>
      <w:r>
        <w:rPr>
          <w:rStyle w:val="apple-converted-space"/>
          <w:rFonts w:ascii="Segoe UI" w:eastAsiaTheme="majorEastAsia" w:hAnsi="Segoe UI" w:cs="Segoe UI"/>
          <w:color w:val="2A2A2A"/>
          <w:sz w:val="20"/>
          <w:szCs w:val="20"/>
        </w:rPr>
        <w:t> </w:t>
      </w:r>
      <w:r>
        <w:t>will automatically populate with the WCF service you created earlier, and the</w:t>
      </w:r>
      <w:r>
        <w:rPr>
          <w:rStyle w:val="apple-converted-space"/>
          <w:rFonts w:ascii="Segoe UI" w:eastAsiaTheme="majorEastAsia" w:hAnsi="Segoe UI" w:cs="Segoe UI"/>
          <w:color w:val="2A2A2A"/>
          <w:sz w:val="20"/>
          <w:szCs w:val="20"/>
        </w:rPr>
        <w:t> </w:t>
      </w:r>
      <w:r>
        <w:rPr>
          <w:b/>
          <w:bCs/>
        </w:rPr>
        <w:t>Namespace</w:t>
      </w:r>
      <w:r>
        <w:rPr>
          <w:rStyle w:val="apple-converted-space"/>
          <w:rFonts w:ascii="Segoe UI" w:eastAsiaTheme="majorEastAsia" w:hAnsi="Segoe UI" w:cs="Segoe UI"/>
          <w:color w:val="2A2A2A"/>
          <w:sz w:val="20"/>
          <w:szCs w:val="20"/>
        </w:rPr>
        <w:t> </w:t>
      </w:r>
      <w:r>
        <w:t>will be set to</w:t>
      </w:r>
      <w:r>
        <w:rPr>
          <w:rStyle w:val="apple-converted-space"/>
          <w:rFonts w:ascii="Segoe UI" w:eastAsiaTheme="majorEastAsia" w:hAnsi="Segoe UI" w:cs="Segoe UI"/>
          <w:color w:val="2A2A2A"/>
          <w:sz w:val="20"/>
          <w:szCs w:val="20"/>
        </w:rPr>
        <w:t> </w:t>
      </w:r>
      <w:r>
        <w:rPr>
          <w:b/>
          <w:bCs/>
        </w:rPr>
        <w:t>ServiceReference1</w:t>
      </w:r>
      <w:r>
        <w:t>. Click</w:t>
      </w:r>
      <w:r>
        <w:rPr>
          <w:rStyle w:val="apple-converted-space"/>
          <w:rFonts w:ascii="Segoe UI" w:eastAsiaTheme="majorEastAsia" w:hAnsi="Segoe UI" w:cs="Segoe UI"/>
          <w:color w:val="2A2A2A"/>
          <w:sz w:val="20"/>
          <w:szCs w:val="20"/>
        </w:rPr>
        <w:t> </w:t>
      </w:r>
      <w:r>
        <w:rPr>
          <w:b/>
          <w:bCs/>
        </w:rPr>
        <w:t>OK</w:t>
      </w:r>
      <w:r>
        <w:t>.</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F97280" w:rsidTr="00F972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rsidP="004C2EAD">
            <w:r>
              <w:rPr>
                <w:noProof/>
              </w:rPr>
              <w:lastRenderedPageBreak/>
              <w:drawing>
                <wp:inline distT="0" distB="0" distL="0" distR="0" wp14:anchorId="34318C8C" wp14:editId="6BE9B26B">
                  <wp:extent cx="10795" cy="10795"/>
                  <wp:effectExtent l="0" t="0" r="0" b="0"/>
                  <wp:docPr id="409" name="Picture 409"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F97280" w:rsidTr="00F972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Both</w:t>
            </w:r>
            <w:r>
              <w:rPr>
                <w:rStyle w:val="apple-converted-space"/>
                <w:rFonts w:eastAsiaTheme="majorEastAsia"/>
                <w:color w:val="2A2A2A"/>
              </w:rPr>
              <w:t> </w:t>
            </w:r>
            <w:r>
              <w:rPr>
                <w:b/>
                <w:bCs/>
              </w:rPr>
              <w:t>TestService</w:t>
            </w:r>
            <w:r>
              <w:rPr>
                <w:rStyle w:val="apple-converted-space"/>
                <w:rFonts w:eastAsiaTheme="majorEastAsia"/>
                <w:color w:val="2A2A2A"/>
              </w:rPr>
              <w:t> </w:t>
            </w:r>
            <w:r>
              <w:t>and</w:t>
            </w:r>
            <w:r>
              <w:rPr>
                <w:rStyle w:val="apple-converted-space"/>
                <w:rFonts w:eastAsiaTheme="majorEastAsia"/>
                <w:color w:val="2A2A2A"/>
              </w:rPr>
              <w:t> </w:t>
            </w:r>
            <w:r>
              <w:rPr>
                <w:b/>
                <w:bCs/>
              </w:rPr>
              <w:t>LocalSTS</w:t>
            </w:r>
            <w:r>
              <w:rPr>
                <w:rStyle w:val="apple-converted-space"/>
                <w:rFonts w:eastAsiaTheme="majorEastAsia"/>
                <w:color w:val="2A2A2A"/>
              </w:rPr>
              <w:t> </w:t>
            </w:r>
            <w:r>
              <w:t>must be running when you add the service reference to the client.</w:t>
            </w:r>
          </w:p>
        </w:tc>
      </w:tr>
    </w:tbl>
    <w:p w:rsidR="00F97280" w:rsidRDefault="00F97280" w:rsidP="004C2EAD">
      <w:pPr>
        <w:pStyle w:val="NormalWeb"/>
        <w:numPr>
          <w:ilvl w:val="0"/>
          <w:numId w:val="327"/>
        </w:numPr>
      </w:pPr>
      <w:r>
        <w:t>Visual Studio will generate proxy classes for the WCF service, and add all of the necessary reference information. It will also add elements to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App.config</w:t>
      </w:r>
      <w:r>
        <w:rPr>
          <w:rStyle w:val="apple-converted-space"/>
          <w:rFonts w:ascii="Segoe UI" w:eastAsiaTheme="majorEastAsia" w:hAnsi="Segoe UI" w:cs="Segoe UI"/>
          <w:color w:val="2A2A2A"/>
          <w:sz w:val="20"/>
          <w:szCs w:val="20"/>
        </w:rPr>
        <w:t> </w:t>
      </w:r>
      <w:r>
        <w:t>file to configure the client to get a token from the STS to authenticate with the service. When this process is finished, the</w:t>
      </w:r>
      <w:r>
        <w:rPr>
          <w:rStyle w:val="apple-converted-space"/>
          <w:rFonts w:ascii="Segoe UI" w:eastAsiaTheme="majorEastAsia" w:hAnsi="Segoe UI" w:cs="Segoe UI"/>
          <w:color w:val="2A2A2A"/>
          <w:sz w:val="20"/>
          <w:szCs w:val="20"/>
        </w:rPr>
        <w:t> </w:t>
      </w:r>
      <w:r>
        <w:rPr>
          <w:b/>
          <w:bCs/>
        </w:rPr>
        <w:t>Program.cs</w:t>
      </w:r>
      <w:r>
        <w:rPr>
          <w:rStyle w:val="apple-converted-space"/>
          <w:rFonts w:ascii="Segoe UI" w:eastAsiaTheme="majorEastAsia" w:hAnsi="Segoe UI" w:cs="Segoe UI"/>
          <w:color w:val="2A2A2A"/>
          <w:sz w:val="20"/>
          <w:szCs w:val="20"/>
        </w:rPr>
        <w:t> </w:t>
      </w:r>
      <w:r>
        <w:t>file will open. Add a</w:t>
      </w:r>
      <w:r>
        <w:rPr>
          <w:rStyle w:val="apple-converted-space"/>
          <w:rFonts w:ascii="Segoe UI" w:eastAsiaTheme="majorEastAsia" w:hAnsi="Segoe UI" w:cs="Segoe UI"/>
          <w:color w:val="2A2A2A"/>
          <w:sz w:val="20"/>
          <w:szCs w:val="20"/>
        </w:rPr>
        <w:t> </w:t>
      </w:r>
      <w:r>
        <w:rPr>
          <w:rStyle w:val="input"/>
          <w:rFonts w:ascii="Segoe UI" w:hAnsi="Segoe UI" w:cs="Segoe UI"/>
          <w:b/>
          <w:bCs/>
          <w:color w:val="2A2A2A"/>
          <w:sz w:val="20"/>
          <w:szCs w:val="20"/>
        </w:rPr>
        <w:t>using</w:t>
      </w:r>
      <w:r>
        <w:rPr>
          <w:rStyle w:val="apple-converted-space"/>
          <w:rFonts w:ascii="Segoe UI" w:eastAsiaTheme="majorEastAsia" w:hAnsi="Segoe UI" w:cs="Segoe UI"/>
          <w:color w:val="2A2A2A"/>
          <w:sz w:val="20"/>
          <w:szCs w:val="20"/>
        </w:rPr>
        <w:t> </w:t>
      </w:r>
      <w:r>
        <w:t>directive for</w:t>
      </w:r>
      <w:r>
        <w:rPr>
          <w:rStyle w:val="apple-converted-space"/>
          <w:rFonts w:ascii="Segoe UI" w:eastAsiaTheme="majorEastAsia" w:hAnsi="Segoe UI" w:cs="Segoe UI"/>
          <w:color w:val="2A2A2A"/>
          <w:sz w:val="20"/>
          <w:szCs w:val="20"/>
        </w:rPr>
        <w:t> </w:t>
      </w:r>
      <w:r>
        <w:rPr>
          <w:b/>
          <w:bCs/>
        </w:rPr>
        <w:t>System.ServiceModel</w:t>
      </w:r>
      <w:r>
        <w:rPr>
          <w:rStyle w:val="apple-converted-space"/>
          <w:rFonts w:ascii="Segoe UI" w:eastAsiaTheme="majorEastAsia" w:hAnsi="Segoe UI" w:cs="Segoe UI"/>
          <w:color w:val="2A2A2A"/>
          <w:sz w:val="20"/>
          <w:szCs w:val="20"/>
        </w:rPr>
        <w:t> </w:t>
      </w:r>
      <w:r>
        <w:t>and another for</w:t>
      </w:r>
      <w:r>
        <w:rPr>
          <w:b/>
          <w:bCs/>
        </w:rPr>
        <w:t>Client.ServiceReference1</w:t>
      </w:r>
      <w:r>
        <w:t>, replace the</w:t>
      </w:r>
      <w:r>
        <w:rPr>
          <w:rStyle w:val="apple-converted-space"/>
          <w:rFonts w:ascii="Segoe UI" w:eastAsiaTheme="majorEastAsia" w:hAnsi="Segoe UI" w:cs="Segoe UI"/>
          <w:color w:val="2A2A2A"/>
          <w:sz w:val="20"/>
          <w:szCs w:val="20"/>
        </w:rPr>
        <w:t> </w:t>
      </w:r>
      <w:r>
        <w:rPr>
          <w:b/>
          <w:bCs/>
        </w:rPr>
        <w:t>Main</w:t>
      </w:r>
      <w:r>
        <w:rPr>
          <w:rStyle w:val="apple-converted-space"/>
          <w:rFonts w:ascii="Segoe UI" w:eastAsiaTheme="majorEastAsia" w:hAnsi="Segoe UI" w:cs="Segoe UI"/>
          <w:color w:val="2A2A2A"/>
          <w:sz w:val="20"/>
          <w:szCs w:val="20"/>
        </w:rPr>
        <w:t> </w:t>
      </w:r>
      <w:r>
        <w:t>method with the following code, then save the file:</w:t>
      </w:r>
    </w:p>
    <w:p w:rsidR="00F97280" w:rsidRDefault="00F97280" w:rsidP="004C2EAD">
      <w:r>
        <w:t>C#</w:t>
      </w:r>
    </w:p>
    <w:p w:rsidR="00F97280" w:rsidRDefault="00F97280" w:rsidP="004C2EAD">
      <w:pPr>
        <w:pStyle w:val="HTMLPreformatted"/>
        <w:rPr>
          <w:color w:val="000000"/>
        </w:rPr>
      </w:pPr>
      <w:r>
        <w:t>static</w:t>
      </w:r>
      <w:r>
        <w:rPr>
          <w:color w:val="000000"/>
        </w:rPr>
        <w:t xml:space="preserve"> </w:t>
      </w:r>
      <w:r>
        <w:t>void</w:t>
      </w:r>
      <w:r>
        <w:rPr>
          <w:color w:val="000000"/>
        </w:rPr>
        <w:t xml:space="preserve"> Main(</w:t>
      </w:r>
      <w:r>
        <w:t>string</w:t>
      </w:r>
      <w:r>
        <w:rPr>
          <w:color w:val="000000"/>
        </w:rPr>
        <w:t>[] args)</w:t>
      </w:r>
    </w:p>
    <w:p w:rsidR="00F97280" w:rsidRDefault="00F97280" w:rsidP="004C2EAD">
      <w:pPr>
        <w:pStyle w:val="HTMLPreformatted"/>
      </w:pPr>
      <w:r>
        <w:t>{</w:t>
      </w:r>
    </w:p>
    <w:p w:rsidR="00F97280" w:rsidRDefault="00F97280" w:rsidP="004C2EAD">
      <w:pPr>
        <w:pStyle w:val="HTMLPreformatted"/>
        <w:rPr>
          <w:color w:val="000000"/>
        </w:rPr>
      </w:pPr>
      <w:r>
        <w:rPr>
          <w:color w:val="000000"/>
        </w:rPr>
        <w:t xml:space="preserve">    </w:t>
      </w:r>
      <w:r>
        <w:t>// Create the client for the service</w:t>
      </w:r>
    </w:p>
    <w:p w:rsidR="00F97280" w:rsidRDefault="00F97280" w:rsidP="004C2EAD">
      <w:pPr>
        <w:pStyle w:val="HTMLPreformatted"/>
      </w:pPr>
      <w:r>
        <w:t xml:space="preserve">    Service1Client client = </w:t>
      </w:r>
      <w:r>
        <w:rPr>
          <w:color w:val="0000FF"/>
        </w:rPr>
        <w:t>new</w:t>
      </w:r>
      <w:r>
        <w:t xml:space="preserve"> Service1Client();</w:t>
      </w:r>
    </w:p>
    <w:p w:rsidR="00F97280" w:rsidRDefault="00F97280" w:rsidP="004C2EAD">
      <w:pPr>
        <w:pStyle w:val="HTMLPreformatted"/>
        <w:rPr>
          <w:color w:val="000000"/>
        </w:rPr>
      </w:pPr>
      <w:r>
        <w:rPr>
          <w:color w:val="000000"/>
        </w:rPr>
        <w:t xml:space="preserve">    Console.WriteLine(</w:t>
      </w:r>
      <w:r>
        <w:t>"-------------WCF Client Application--------------\n"</w:t>
      </w:r>
      <w:r>
        <w:rPr>
          <w:color w:val="000000"/>
        </w:rPr>
        <w:t>);</w:t>
      </w:r>
    </w:p>
    <w:p w:rsidR="00F97280" w:rsidRDefault="00F97280" w:rsidP="004C2EAD">
      <w:pPr>
        <w:pStyle w:val="HTMLPreformatted"/>
      </w:pPr>
    </w:p>
    <w:p w:rsidR="00F97280" w:rsidRDefault="00F97280" w:rsidP="004C2EAD">
      <w:pPr>
        <w:pStyle w:val="HTMLPreformatted"/>
      </w:pPr>
      <w:r>
        <w:t xml:space="preserve">    </w:t>
      </w:r>
      <w:r>
        <w:rPr>
          <w:color w:val="0000FF"/>
        </w:rPr>
        <w:t>while</w:t>
      </w:r>
      <w:r>
        <w:t xml:space="preserve"> (!ShouldQuitApplication())</w:t>
      </w:r>
    </w:p>
    <w:p w:rsidR="00F97280" w:rsidRDefault="00F97280" w:rsidP="004C2EAD">
      <w:pPr>
        <w:pStyle w:val="HTMLPreformatted"/>
      </w:pPr>
      <w:r>
        <w:t xml:space="preserve">    {</w:t>
      </w:r>
    </w:p>
    <w:p w:rsidR="00F97280" w:rsidRDefault="00F97280" w:rsidP="004C2EAD">
      <w:pPr>
        <w:pStyle w:val="HTMLPreformatted"/>
      </w:pPr>
      <w:r>
        <w:t xml:space="preserve">        </w:t>
      </w:r>
      <w:r>
        <w:rPr>
          <w:color w:val="0000FF"/>
        </w:rPr>
        <w:t>try</w:t>
      </w:r>
    </w:p>
    <w:p w:rsidR="00F97280" w:rsidRDefault="00F97280" w:rsidP="004C2EAD">
      <w:pPr>
        <w:pStyle w:val="HTMLPreformatted"/>
      </w:pPr>
      <w:r>
        <w:t xml:space="preserve">        {</w:t>
      </w:r>
    </w:p>
    <w:p w:rsidR="00F97280" w:rsidRDefault="00F97280" w:rsidP="004C2EAD">
      <w:pPr>
        <w:pStyle w:val="HTMLPreformatted"/>
      </w:pPr>
      <w:r>
        <w:t xml:space="preserve">            Console.WriteLine(client.ComputeResponse(</w:t>
      </w:r>
      <w:r>
        <w:rPr>
          <w:color w:val="A31515"/>
        </w:rPr>
        <w:t>"Hello World"</w:t>
      </w:r>
      <w:r>
        <w:t>));</w:t>
      </w:r>
    </w:p>
    <w:p w:rsidR="00F97280" w:rsidRDefault="00F97280" w:rsidP="004C2EAD">
      <w:pPr>
        <w:pStyle w:val="HTMLPreformatted"/>
      </w:pPr>
      <w:r>
        <w:t xml:space="preserve">        }</w:t>
      </w:r>
    </w:p>
    <w:p w:rsidR="00F97280" w:rsidRDefault="00F97280" w:rsidP="004C2EAD">
      <w:pPr>
        <w:pStyle w:val="HTMLPreformatted"/>
      </w:pPr>
      <w:r>
        <w:t xml:space="preserve">        </w:t>
      </w:r>
      <w:r>
        <w:rPr>
          <w:color w:val="0000FF"/>
        </w:rPr>
        <w:t>catch</w:t>
      </w:r>
      <w:r>
        <w:t xml:space="preserve"> (CommunicationException e)</w:t>
      </w:r>
    </w:p>
    <w:p w:rsidR="00F97280" w:rsidRDefault="00F97280" w:rsidP="004C2EAD">
      <w:pPr>
        <w:pStyle w:val="HTMLPreformatted"/>
      </w:pPr>
      <w:r>
        <w:t xml:space="preserve">        {</w:t>
      </w:r>
    </w:p>
    <w:p w:rsidR="00F97280" w:rsidRDefault="00F97280" w:rsidP="004C2EAD">
      <w:pPr>
        <w:pStyle w:val="HTMLPreformatted"/>
      </w:pPr>
      <w:r>
        <w:t xml:space="preserve">            Console.WriteLine(e.Message);</w:t>
      </w:r>
    </w:p>
    <w:p w:rsidR="00F97280" w:rsidRDefault="00F97280" w:rsidP="004C2EAD">
      <w:pPr>
        <w:pStyle w:val="HTMLPreformatted"/>
      </w:pPr>
      <w:r>
        <w:t xml:space="preserve">            Console.WriteLine(e.StackTrace);</w:t>
      </w:r>
    </w:p>
    <w:p w:rsidR="00F97280" w:rsidRDefault="00F97280" w:rsidP="004C2EAD">
      <w:pPr>
        <w:pStyle w:val="HTMLPreformatted"/>
      </w:pPr>
      <w:r>
        <w:t xml:space="preserve">            Exception ex = e.InnerException;</w:t>
      </w:r>
    </w:p>
    <w:p w:rsidR="00F97280" w:rsidRDefault="00F97280" w:rsidP="004C2EAD">
      <w:pPr>
        <w:pStyle w:val="HTMLPreformatted"/>
      </w:pPr>
      <w:r>
        <w:t xml:space="preserve">            </w:t>
      </w:r>
      <w:r>
        <w:rPr>
          <w:color w:val="0000FF"/>
        </w:rPr>
        <w:t>while</w:t>
      </w:r>
      <w:r>
        <w:t xml:space="preserve"> (ex != </w:t>
      </w:r>
      <w:r>
        <w:rPr>
          <w:color w:val="0000FF"/>
        </w:rPr>
        <w:t>null</w:t>
      </w:r>
      <w:r>
        <w:t>)</w:t>
      </w:r>
    </w:p>
    <w:p w:rsidR="00F97280" w:rsidRDefault="00F97280" w:rsidP="004C2EAD">
      <w:pPr>
        <w:pStyle w:val="HTMLPreformatted"/>
      </w:pPr>
      <w:r>
        <w:t xml:space="preserve">            {</w:t>
      </w:r>
    </w:p>
    <w:p w:rsidR="00F97280" w:rsidRDefault="00F97280" w:rsidP="004C2EAD">
      <w:pPr>
        <w:pStyle w:val="HTMLPreformatted"/>
      </w:pPr>
      <w:r>
        <w:t xml:space="preserve">                Console.WriteLine(</w:t>
      </w:r>
      <w:r>
        <w:rPr>
          <w:color w:val="A31515"/>
        </w:rPr>
        <w:t>"==========================="</w:t>
      </w:r>
      <w:r>
        <w:t>);</w:t>
      </w:r>
    </w:p>
    <w:p w:rsidR="00F97280" w:rsidRDefault="00F97280" w:rsidP="004C2EAD">
      <w:pPr>
        <w:pStyle w:val="HTMLPreformatted"/>
      </w:pPr>
      <w:r>
        <w:t xml:space="preserve">                Console.WriteLine(ex.Message);</w:t>
      </w:r>
    </w:p>
    <w:p w:rsidR="00F97280" w:rsidRDefault="00F97280" w:rsidP="004C2EAD">
      <w:pPr>
        <w:pStyle w:val="HTMLPreformatted"/>
      </w:pPr>
      <w:r>
        <w:t xml:space="preserve">                Console.WriteLine(ex.StackTrace);</w:t>
      </w:r>
    </w:p>
    <w:p w:rsidR="00F97280" w:rsidRDefault="00F97280" w:rsidP="004C2EAD">
      <w:pPr>
        <w:pStyle w:val="HTMLPreformatted"/>
      </w:pPr>
      <w:r>
        <w:t xml:space="preserve">                ex = ex.InnerException;</w:t>
      </w:r>
    </w:p>
    <w:p w:rsidR="00F97280" w:rsidRDefault="00F97280" w:rsidP="004C2EAD">
      <w:pPr>
        <w:pStyle w:val="HTMLPreformatted"/>
      </w:pPr>
      <w:r>
        <w:t xml:space="preserve">            }</w:t>
      </w:r>
    </w:p>
    <w:p w:rsidR="00F97280" w:rsidRDefault="00F97280" w:rsidP="004C2EAD">
      <w:pPr>
        <w:pStyle w:val="HTMLPreformatted"/>
      </w:pPr>
      <w:r>
        <w:t xml:space="preserve">        }</w:t>
      </w:r>
    </w:p>
    <w:p w:rsidR="00F97280" w:rsidRDefault="00F97280" w:rsidP="004C2EAD">
      <w:pPr>
        <w:pStyle w:val="HTMLPreformatted"/>
      </w:pPr>
      <w:r>
        <w:t xml:space="preserve">        </w:t>
      </w:r>
      <w:r>
        <w:rPr>
          <w:color w:val="0000FF"/>
        </w:rPr>
        <w:t>catch</w:t>
      </w:r>
      <w:r>
        <w:t xml:space="preserve"> (TimeoutException)</w:t>
      </w:r>
    </w:p>
    <w:p w:rsidR="00F97280" w:rsidRDefault="00F97280" w:rsidP="004C2EAD">
      <w:pPr>
        <w:pStyle w:val="HTMLPreformatted"/>
      </w:pPr>
      <w:r>
        <w:t xml:space="preserve">        {</w:t>
      </w:r>
    </w:p>
    <w:p w:rsidR="00F97280" w:rsidRDefault="00F97280" w:rsidP="004C2EAD">
      <w:pPr>
        <w:pStyle w:val="HTMLPreformatted"/>
      </w:pPr>
      <w:r>
        <w:t xml:space="preserve">            Console.WriteLine(</w:t>
      </w:r>
      <w:r>
        <w:rPr>
          <w:color w:val="A31515"/>
        </w:rPr>
        <w:t>"Timed out..."</w:t>
      </w:r>
      <w:r>
        <w:t>);</w:t>
      </w:r>
    </w:p>
    <w:p w:rsidR="00F97280" w:rsidRDefault="00F97280" w:rsidP="004C2EAD">
      <w:pPr>
        <w:pStyle w:val="HTMLPreformatted"/>
      </w:pPr>
      <w:r>
        <w:t xml:space="preserve">        }</w:t>
      </w:r>
    </w:p>
    <w:p w:rsidR="00F97280" w:rsidRDefault="00F97280" w:rsidP="004C2EAD">
      <w:pPr>
        <w:pStyle w:val="HTMLPreformatted"/>
      </w:pPr>
      <w:r>
        <w:t xml:space="preserve">        </w:t>
      </w:r>
      <w:r>
        <w:rPr>
          <w:color w:val="0000FF"/>
        </w:rPr>
        <w:t>catch</w:t>
      </w:r>
      <w:r>
        <w:t xml:space="preserve"> (Exception e)</w:t>
      </w:r>
    </w:p>
    <w:p w:rsidR="00F97280" w:rsidRDefault="00F97280" w:rsidP="004C2EAD">
      <w:pPr>
        <w:pStyle w:val="HTMLPreformatted"/>
      </w:pPr>
      <w:r>
        <w:t xml:space="preserve">        {</w:t>
      </w:r>
    </w:p>
    <w:p w:rsidR="00F97280" w:rsidRDefault="00F97280" w:rsidP="004C2EAD">
      <w:pPr>
        <w:pStyle w:val="HTMLPreformatted"/>
        <w:rPr>
          <w:color w:val="000000"/>
        </w:rPr>
      </w:pPr>
      <w:r>
        <w:rPr>
          <w:color w:val="000000"/>
        </w:rPr>
        <w:t xml:space="preserve">            Console.WriteLine(</w:t>
      </w:r>
      <w:r>
        <w:t>"An unexpected exception occurred."</w:t>
      </w:r>
      <w:r>
        <w:rPr>
          <w:color w:val="000000"/>
        </w:rPr>
        <w:t>);</w:t>
      </w:r>
    </w:p>
    <w:p w:rsidR="00F97280" w:rsidRDefault="00F97280" w:rsidP="004C2EAD">
      <w:pPr>
        <w:pStyle w:val="HTMLPreformatted"/>
      </w:pPr>
      <w:r>
        <w:t xml:space="preserve">            Console.WriteLine(e.StackTrace);</w:t>
      </w:r>
    </w:p>
    <w:p w:rsidR="00F97280" w:rsidRDefault="00F97280" w:rsidP="004C2EAD">
      <w:pPr>
        <w:pStyle w:val="HTMLPreformatted"/>
      </w:pPr>
      <w:r>
        <w:t xml:space="preserve">        }</w:t>
      </w:r>
    </w:p>
    <w:p w:rsidR="00F97280" w:rsidRDefault="00F97280" w:rsidP="004C2EAD">
      <w:pPr>
        <w:pStyle w:val="HTMLPreformatted"/>
      </w:pPr>
      <w:r>
        <w:t xml:space="preserve">    }</w:t>
      </w:r>
    </w:p>
    <w:p w:rsidR="00F97280" w:rsidRDefault="00F97280" w:rsidP="004C2EAD">
      <w:pPr>
        <w:pStyle w:val="HTMLPreformatted"/>
      </w:pPr>
    </w:p>
    <w:p w:rsidR="00F97280" w:rsidRDefault="00F97280" w:rsidP="004C2EAD">
      <w:pPr>
        <w:pStyle w:val="HTMLPreformatted"/>
      </w:pPr>
      <w:r>
        <w:t xml:space="preserve">    client.Close();</w:t>
      </w:r>
    </w:p>
    <w:p w:rsidR="00F97280" w:rsidRDefault="00F97280" w:rsidP="004C2EAD">
      <w:pPr>
        <w:pStyle w:val="HTMLPreformatted"/>
      </w:pPr>
    </w:p>
    <w:p w:rsidR="00F97280" w:rsidRDefault="00F97280" w:rsidP="004C2EAD">
      <w:pPr>
        <w:pStyle w:val="HTMLPreformatted"/>
      </w:pPr>
      <w:r>
        <w:lastRenderedPageBreak/>
        <w:t xml:space="preserve">    </w:t>
      </w:r>
      <w:r>
        <w:rPr>
          <w:color w:val="0000FF"/>
        </w:rPr>
        <w:t>if</w:t>
      </w:r>
      <w:r>
        <w:t xml:space="preserve"> (client != </w:t>
      </w:r>
      <w:r>
        <w:rPr>
          <w:color w:val="0000FF"/>
        </w:rPr>
        <w:t>null</w:t>
      </w:r>
      <w:r>
        <w:t>)</w:t>
      </w:r>
    </w:p>
    <w:p w:rsidR="00F97280" w:rsidRDefault="00F97280" w:rsidP="004C2EAD">
      <w:pPr>
        <w:pStyle w:val="HTMLPreformatted"/>
      </w:pPr>
      <w:r>
        <w:t xml:space="preserve">    {</w:t>
      </w:r>
    </w:p>
    <w:p w:rsidR="00F97280" w:rsidRDefault="00F97280" w:rsidP="004C2EAD">
      <w:pPr>
        <w:pStyle w:val="HTMLPreformatted"/>
      </w:pPr>
      <w:r>
        <w:t xml:space="preserve">        client.Abort();</w:t>
      </w:r>
    </w:p>
    <w:p w:rsidR="00F97280" w:rsidRDefault="00F97280" w:rsidP="004C2EAD">
      <w:pPr>
        <w:pStyle w:val="HTMLPreformatted"/>
      </w:pPr>
      <w:r>
        <w:t xml:space="preserve">    }</w:t>
      </w:r>
    </w:p>
    <w:p w:rsidR="00F97280" w:rsidRDefault="00F97280" w:rsidP="004C2EAD">
      <w:pPr>
        <w:pStyle w:val="HTMLPreformatted"/>
      </w:pPr>
      <w:r>
        <w:t>}</w:t>
      </w:r>
    </w:p>
    <w:p w:rsidR="00F97280" w:rsidRDefault="00F97280" w:rsidP="004C2EAD">
      <w:pPr>
        <w:pStyle w:val="HTMLPreformatted"/>
      </w:pPr>
    </w:p>
    <w:p w:rsidR="00F97280" w:rsidRDefault="00F97280" w:rsidP="004C2EAD">
      <w:pPr>
        <w:pStyle w:val="HTMLPreformatted"/>
      </w:pPr>
      <w:r>
        <w:rPr>
          <w:color w:val="0000FF"/>
        </w:rPr>
        <w:t>static</w:t>
      </w:r>
      <w:r>
        <w:t xml:space="preserve"> </w:t>
      </w:r>
      <w:r>
        <w:rPr>
          <w:color w:val="0000FF"/>
        </w:rPr>
        <w:t>bool</w:t>
      </w:r>
      <w:r>
        <w:t xml:space="preserve"> ShouldQuitApplication()</w:t>
      </w:r>
    </w:p>
    <w:p w:rsidR="00F97280" w:rsidRDefault="00F97280" w:rsidP="004C2EAD">
      <w:pPr>
        <w:pStyle w:val="HTMLPreformatted"/>
      </w:pPr>
      <w:r>
        <w:t>{</w:t>
      </w:r>
    </w:p>
    <w:p w:rsidR="00F97280" w:rsidRDefault="00F97280" w:rsidP="004C2EAD">
      <w:pPr>
        <w:pStyle w:val="HTMLPreformatted"/>
        <w:rPr>
          <w:color w:val="000000"/>
        </w:rPr>
      </w:pPr>
      <w:r>
        <w:rPr>
          <w:color w:val="000000"/>
        </w:rPr>
        <w:t xml:space="preserve">    Console.WriteLine(</w:t>
      </w:r>
      <w:r>
        <w:t>"---------------------------------------------------------------------"</w:t>
      </w:r>
      <w:r>
        <w:rPr>
          <w:color w:val="000000"/>
        </w:rPr>
        <w:t>);</w:t>
      </w:r>
    </w:p>
    <w:p w:rsidR="00F97280" w:rsidRDefault="00F97280" w:rsidP="004C2EAD">
      <w:pPr>
        <w:pStyle w:val="HTMLPreformatted"/>
        <w:rPr>
          <w:color w:val="000000"/>
        </w:rPr>
      </w:pPr>
      <w:r>
        <w:rPr>
          <w:color w:val="000000"/>
        </w:rPr>
        <w:t xml:space="preserve">    Console.WriteLine(</w:t>
      </w:r>
      <w:r>
        <w:t>"Press Enter key to invoke service, any other key to quit application:"</w:t>
      </w:r>
      <w:r>
        <w:rPr>
          <w:color w:val="000000"/>
        </w:rPr>
        <w:t>);</w:t>
      </w:r>
    </w:p>
    <w:p w:rsidR="00F97280" w:rsidRDefault="00F97280" w:rsidP="004C2EAD">
      <w:pPr>
        <w:pStyle w:val="HTMLPreformatted"/>
        <w:rPr>
          <w:color w:val="000000"/>
        </w:rPr>
      </w:pPr>
      <w:r>
        <w:rPr>
          <w:color w:val="000000"/>
        </w:rPr>
        <w:t xml:space="preserve">    Console.WriteLine(</w:t>
      </w:r>
      <w:r>
        <w:t>"----------------------------------------------------------------------"</w:t>
      </w:r>
      <w:r>
        <w:rPr>
          <w:color w:val="000000"/>
        </w:rPr>
        <w:t>);</w:t>
      </w:r>
    </w:p>
    <w:p w:rsidR="00F97280" w:rsidRDefault="00F97280" w:rsidP="004C2EAD">
      <w:pPr>
        <w:pStyle w:val="HTMLPreformatted"/>
      </w:pPr>
    </w:p>
    <w:p w:rsidR="00F97280" w:rsidRDefault="00F97280" w:rsidP="004C2EAD">
      <w:pPr>
        <w:pStyle w:val="HTMLPreformatted"/>
      </w:pPr>
      <w:r>
        <w:t xml:space="preserve">    ConsoleKeyInfo keyInfo = Console.ReadKey();</w:t>
      </w:r>
    </w:p>
    <w:p w:rsidR="00F97280" w:rsidRDefault="00F97280" w:rsidP="004C2EAD">
      <w:pPr>
        <w:pStyle w:val="HTMLPreformatted"/>
      </w:pPr>
      <w:r>
        <w:t xml:space="preserve">    </w:t>
      </w:r>
      <w:r>
        <w:rPr>
          <w:color w:val="0000FF"/>
        </w:rPr>
        <w:t>if</w:t>
      </w:r>
      <w:r>
        <w:t xml:space="preserve"> (keyInfo.Key == ConsoleKey.Enter)</w:t>
      </w:r>
    </w:p>
    <w:p w:rsidR="00F97280" w:rsidRDefault="00F97280" w:rsidP="004C2EAD">
      <w:pPr>
        <w:pStyle w:val="HTMLPreformatted"/>
      </w:pPr>
      <w:r>
        <w:t xml:space="preserve">        </w:t>
      </w:r>
      <w:r>
        <w:rPr>
          <w:color w:val="0000FF"/>
        </w:rPr>
        <w:t>return</w:t>
      </w:r>
      <w:r>
        <w:t xml:space="preserve"> </w:t>
      </w:r>
      <w:r>
        <w:rPr>
          <w:color w:val="0000FF"/>
        </w:rPr>
        <w:t>false</w:t>
      </w:r>
      <w:r>
        <w:t>;</w:t>
      </w:r>
    </w:p>
    <w:p w:rsidR="00F97280" w:rsidRDefault="00F97280" w:rsidP="004C2EAD">
      <w:pPr>
        <w:pStyle w:val="HTMLPreformatted"/>
        <w:rPr>
          <w:color w:val="000000"/>
        </w:rPr>
      </w:pPr>
      <w:r>
        <w:rPr>
          <w:color w:val="000000"/>
        </w:rPr>
        <w:t xml:space="preserve">    </w:t>
      </w:r>
      <w:r>
        <w:t>return</w:t>
      </w:r>
      <w:r>
        <w:rPr>
          <w:color w:val="000000"/>
        </w:rPr>
        <w:t xml:space="preserve"> </w:t>
      </w:r>
      <w:r>
        <w:t>true</w:t>
      </w:r>
      <w:r>
        <w:rPr>
          <w:color w:val="000000"/>
        </w:rPr>
        <w:t>;</w:t>
      </w:r>
    </w:p>
    <w:p w:rsidR="00F97280" w:rsidRDefault="00F97280" w:rsidP="004C2EAD">
      <w:pPr>
        <w:pStyle w:val="HTMLPreformatted"/>
      </w:pPr>
      <w:r>
        <w:t>}</w:t>
      </w:r>
    </w:p>
    <w:p w:rsidR="00F97280" w:rsidRDefault="00F97280" w:rsidP="004C2EAD">
      <w:pPr>
        <w:pStyle w:val="NormalWeb"/>
        <w:numPr>
          <w:ilvl w:val="0"/>
          <w:numId w:val="327"/>
        </w:numPr>
      </w:pPr>
      <w:r>
        <w:t>Open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App.config</w:t>
      </w:r>
      <w:r>
        <w:rPr>
          <w:rStyle w:val="apple-converted-space"/>
          <w:rFonts w:ascii="Segoe UI" w:eastAsiaTheme="majorEastAsia" w:hAnsi="Segoe UI" w:cs="Segoe UI"/>
          <w:color w:val="2A2A2A"/>
          <w:sz w:val="20"/>
          <w:szCs w:val="20"/>
        </w:rPr>
        <w:t> </w:t>
      </w:r>
      <w:r>
        <w:t>file and add the following XML as the first child element under the</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&lt;system.serviceModel&gt;</w:t>
      </w:r>
      <w:r>
        <w:rPr>
          <w:rStyle w:val="apple-converted-space"/>
          <w:rFonts w:ascii="Segoe UI" w:eastAsiaTheme="majorEastAsia" w:hAnsi="Segoe UI" w:cs="Segoe UI"/>
          <w:color w:val="2A2A2A"/>
          <w:sz w:val="20"/>
          <w:szCs w:val="20"/>
        </w:rPr>
        <w:t> </w:t>
      </w:r>
      <w:r>
        <w:t>element, then save the file:</w:t>
      </w:r>
    </w:p>
    <w:p w:rsidR="00F97280" w:rsidRDefault="00F97280" w:rsidP="004C2EAD">
      <w:pPr>
        <w:pStyle w:val="HTMLPreformatted"/>
        <w:numPr>
          <w:ilvl w:val="0"/>
          <w:numId w:val="327"/>
        </w:numPr>
      </w:pPr>
      <w:r>
        <w:t xml:space="preserve">     &lt;behaviors&gt;</w:t>
      </w:r>
    </w:p>
    <w:p w:rsidR="00F97280" w:rsidRDefault="00F97280" w:rsidP="004C2EAD">
      <w:pPr>
        <w:pStyle w:val="HTMLPreformatted"/>
        <w:numPr>
          <w:ilvl w:val="0"/>
          <w:numId w:val="327"/>
        </w:numPr>
      </w:pPr>
      <w:r>
        <w:t xml:space="preserve">        &lt;endpointBehaviors&gt;</w:t>
      </w:r>
    </w:p>
    <w:p w:rsidR="00F97280" w:rsidRDefault="00F97280" w:rsidP="004C2EAD">
      <w:pPr>
        <w:pStyle w:val="HTMLPreformatted"/>
        <w:numPr>
          <w:ilvl w:val="0"/>
          <w:numId w:val="327"/>
        </w:numPr>
      </w:pPr>
      <w:r>
        <w:t xml:space="preserve">          &lt;behavior&gt;</w:t>
      </w:r>
    </w:p>
    <w:p w:rsidR="00F97280" w:rsidRDefault="00F97280" w:rsidP="004C2EAD">
      <w:pPr>
        <w:pStyle w:val="HTMLPreformatted"/>
        <w:numPr>
          <w:ilvl w:val="0"/>
          <w:numId w:val="327"/>
        </w:numPr>
      </w:pPr>
      <w:r>
        <w:t xml:space="preserve">            &lt;clientCredentials&gt;</w:t>
      </w:r>
    </w:p>
    <w:p w:rsidR="00F97280" w:rsidRDefault="00F97280" w:rsidP="004C2EAD">
      <w:pPr>
        <w:pStyle w:val="HTMLPreformatted"/>
        <w:numPr>
          <w:ilvl w:val="0"/>
          <w:numId w:val="327"/>
        </w:numPr>
      </w:pPr>
      <w:r>
        <w:t xml:space="preserve">              &lt;serviceCertificate&gt;</w:t>
      </w:r>
    </w:p>
    <w:p w:rsidR="00F97280" w:rsidRDefault="00F97280" w:rsidP="004C2EAD">
      <w:pPr>
        <w:pStyle w:val="HTMLPreformatted"/>
        <w:numPr>
          <w:ilvl w:val="0"/>
          <w:numId w:val="327"/>
        </w:numPr>
      </w:pPr>
      <w:r>
        <w:t xml:space="preserve">                &lt;authentication certificateValidationMode="None"/&gt;</w:t>
      </w:r>
    </w:p>
    <w:p w:rsidR="00F97280" w:rsidRDefault="00F97280" w:rsidP="004C2EAD">
      <w:pPr>
        <w:pStyle w:val="HTMLPreformatted"/>
        <w:numPr>
          <w:ilvl w:val="0"/>
          <w:numId w:val="327"/>
        </w:numPr>
      </w:pPr>
      <w:r>
        <w:t xml:space="preserve">              &lt;/serviceCertificate&gt;</w:t>
      </w:r>
    </w:p>
    <w:p w:rsidR="00F97280" w:rsidRDefault="00F97280" w:rsidP="004C2EAD">
      <w:pPr>
        <w:pStyle w:val="HTMLPreformatted"/>
        <w:numPr>
          <w:ilvl w:val="0"/>
          <w:numId w:val="327"/>
        </w:numPr>
      </w:pPr>
      <w:r>
        <w:t xml:space="preserve">            &lt;/clientCredentials&gt;</w:t>
      </w:r>
    </w:p>
    <w:p w:rsidR="00F97280" w:rsidRDefault="00F97280" w:rsidP="004C2EAD">
      <w:pPr>
        <w:pStyle w:val="HTMLPreformatted"/>
        <w:numPr>
          <w:ilvl w:val="0"/>
          <w:numId w:val="327"/>
        </w:numPr>
      </w:pPr>
      <w:r>
        <w:t xml:space="preserve">          &lt;/behavior&gt;</w:t>
      </w:r>
    </w:p>
    <w:p w:rsidR="00F97280" w:rsidRDefault="00F97280" w:rsidP="004C2EAD">
      <w:pPr>
        <w:pStyle w:val="HTMLPreformatted"/>
        <w:numPr>
          <w:ilvl w:val="0"/>
          <w:numId w:val="327"/>
        </w:numPr>
      </w:pPr>
      <w:r>
        <w:t xml:space="preserve">        &lt;/endpointBehaviors&gt;</w:t>
      </w:r>
    </w:p>
    <w:p w:rsidR="00F97280" w:rsidRDefault="00F97280" w:rsidP="004C2EAD">
      <w:pPr>
        <w:pStyle w:val="HTMLPreformatted"/>
        <w:numPr>
          <w:ilvl w:val="0"/>
          <w:numId w:val="327"/>
        </w:numPr>
      </w:pPr>
      <w:r>
        <w:t xml:space="preserve">      &lt;/behaviors&gt;</w:t>
      </w:r>
    </w:p>
    <w:p w:rsidR="00F97280" w:rsidRDefault="00F97280" w:rsidP="004C2EAD">
      <w:pPr>
        <w:pStyle w:val="NormalWeb"/>
      </w:pPr>
      <w:r>
        <w:t>This disables certificate validation.</w:t>
      </w:r>
    </w:p>
    <w:p w:rsidR="00F97280" w:rsidRDefault="00F97280" w:rsidP="004C2EAD">
      <w:pPr>
        <w:pStyle w:val="NormalWeb"/>
        <w:numPr>
          <w:ilvl w:val="0"/>
          <w:numId w:val="327"/>
        </w:numPr>
      </w:pPr>
      <w:r>
        <w:t>Right-click the</w:t>
      </w:r>
      <w:r>
        <w:rPr>
          <w:rStyle w:val="apple-converted-space"/>
          <w:rFonts w:ascii="Segoe UI" w:eastAsiaTheme="majorEastAsia" w:hAnsi="Segoe UI" w:cs="Segoe UI"/>
          <w:color w:val="2A2A2A"/>
          <w:sz w:val="20"/>
          <w:szCs w:val="20"/>
        </w:rPr>
        <w:t> </w:t>
      </w:r>
      <w:r>
        <w:rPr>
          <w:b/>
          <w:bCs/>
        </w:rPr>
        <w:t>TestService</w:t>
      </w:r>
      <w:r>
        <w:rPr>
          <w:rStyle w:val="apple-converted-space"/>
          <w:rFonts w:ascii="Segoe UI" w:eastAsiaTheme="majorEastAsia" w:hAnsi="Segoe UI" w:cs="Segoe UI"/>
          <w:color w:val="2A2A2A"/>
          <w:sz w:val="20"/>
          <w:szCs w:val="20"/>
        </w:rPr>
        <w:t> </w:t>
      </w:r>
      <w:r>
        <w:t>solution and click on</w:t>
      </w:r>
      <w:r>
        <w:rPr>
          <w:rStyle w:val="apple-converted-space"/>
          <w:rFonts w:ascii="Segoe UI" w:eastAsiaTheme="majorEastAsia" w:hAnsi="Segoe UI" w:cs="Segoe UI"/>
          <w:color w:val="2A2A2A"/>
          <w:sz w:val="20"/>
          <w:szCs w:val="20"/>
        </w:rPr>
        <w:t> </w:t>
      </w:r>
      <w:r>
        <w:rPr>
          <w:b/>
          <w:bCs/>
        </w:rPr>
        <w:t>Set StartUp Projects</w:t>
      </w:r>
      <w:r>
        <w:t>. The</w:t>
      </w:r>
      <w:r>
        <w:rPr>
          <w:rStyle w:val="apple-converted-space"/>
          <w:rFonts w:ascii="Segoe UI" w:eastAsiaTheme="majorEastAsia" w:hAnsi="Segoe UI" w:cs="Segoe UI"/>
          <w:color w:val="2A2A2A"/>
          <w:sz w:val="20"/>
          <w:szCs w:val="20"/>
        </w:rPr>
        <w:t> </w:t>
      </w:r>
      <w:r>
        <w:rPr>
          <w:b/>
          <w:bCs/>
        </w:rPr>
        <w:t>Startup Project</w:t>
      </w:r>
      <w:r>
        <w:rPr>
          <w:rStyle w:val="apple-converted-space"/>
          <w:rFonts w:ascii="Segoe UI" w:eastAsiaTheme="majorEastAsia" w:hAnsi="Segoe UI" w:cs="Segoe UI"/>
          <w:color w:val="2A2A2A"/>
          <w:sz w:val="20"/>
          <w:szCs w:val="20"/>
        </w:rPr>
        <w:t> </w:t>
      </w:r>
      <w:r>
        <w:t>property page opens. In the</w:t>
      </w:r>
      <w:r>
        <w:rPr>
          <w:rStyle w:val="apple-converted-space"/>
          <w:rFonts w:ascii="Segoe UI" w:eastAsiaTheme="majorEastAsia" w:hAnsi="Segoe UI" w:cs="Segoe UI"/>
          <w:color w:val="2A2A2A"/>
          <w:sz w:val="20"/>
          <w:szCs w:val="20"/>
        </w:rPr>
        <w:t> </w:t>
      </w:r>
      <w:r>
        <w:rPr>
          <w:b/>
          <w:bCs/>
        </w:rPr>
        <w:t>Startup Project</w:t>
      </w:r>
      <w:r>
        <w:rPr>
          <w:rStyle w:val="apple-converted-space"/>
          <w:rFonts w:ascii="Segoe UI" w:eastAsiaTheme="majorEastAsia" w:hAnsi="Segoe UI" w:cs="Segoe UI"/>
          <w:color w:val="2A2A2A"/>
          <w:sz w:val="20"/>
          <w:szCs w:val="20"/>
        </w:rPr>
        <w:t> </w:t>
      </w:r>
      <w:r>
        <w:t>property page, select</w:t>
      </w:r>
      <w:r>
        <w:rPr>
          <w:rStyle w:val="apple-converted-space"/>
          <w:rFonts w:ascii="Segoe UI" w:eastAsiaTheme="majorEastAsia" w:hAnsi="Segoe UI" w:cs="Segoe UI"/>
          <w:color w:val="2A2A2A"/>
          <w:sz w:val="20"/>
          <w:szCs w:val="20"/>
        </w:rPr>
        <w:t> </w:t>
      </w:r>
      <w:r>
        <w:rPr>
          <w:b/>
          <w:bCs/>
        </w:rPr>
        <w:t>Multiple startup projects</w:t>
      </w:r>
      <w:r>
        <w:rPr>
          <w:rStyle w:val="apple-converted-space"/>
          <w:rFonts w:ascii="Segoe UI" w:eastAsiaTheme="majorEastAsia" w:hAnsi="Segoe UI" w:cs="Segoe UI"/>
          <w:color w:val="2A2A2A"/>
          <w:sz w:val="20"/>
          <w:szCs w:val="20"/>
        </w:rPr>
        <w:t> </w:t>
      </w:r>
      <w:r>
        <w:t>then click in the</w:t>
      </w:r>
      <w:r>
        <w:rPr>
          <w:rStyle w:val="apple-converted-space"/>
          <w:rFonts w:ascii="Segoe UI" w:eastAsiaTheme="majorEastAsia" w:hAnsi="Segoe UI" w:cs="Segoe UI"/>
          <w:color w:val="2A2A2A"/>
          <w:sz w:val="20"/>
          <w:szCs w:val="20"/>
        </w:rPr>
        <w:t> </w:t>
      </w:r>
      <w:r>
        <w:rPr>
          <w:b/>
          <w:bCs/>
        </w:rPr>
        <w:t>Action</w:t>
      </w:r>
      <w:r>
        <w:rPr>
          <w:rStyle w:val="apple-converted-space"/>
          <w:rFonts w:ascii="Segoe UI" w:eastAsiaTheme="majorEastAsia" w:hAnsi="Segoe UI" w:cs="Segoe UI"/>
          <w:color w:val="2A2A2A"/>
          <w:sz w:val="20"/>
          <w:szCs w:val="20"/>
        </w:rPr>
        <w:t> </w:t>
      </w:r>
      <w:r>
        <w:t>field for each project and select</w:t>
      </w:r>
      <w:r>
        <w:rPr>
          <w:rStyle w:val="apple-converted-space"/>
          <w:rFonts w:ascii="Segoe UI" w:eastAsiaTheme="majorEastAsia" w:hAnsi="Segoe UI" w:cs="Segoe UI"/>
          <w:color w:val="2A2A2A"/>
          <w:sz w:val="20"/>
          <w:szCs w:val="20"/>
        </w:rPr>
        <w:t> </w:t>
      </w:r>
      <w:r>
        <w:rPr>
          <w:b/>
          <w:bCs/>
        </w:rPr>
        <w:t>Start</w:t>
      </w:r>
      <w:r>
        <w:rPr>
          <w:rStyle w:val="apple-converted-space"/>
          <w:rFonts w:ascii="Segoe UI" w:eastAsiaTheme="majorEastAsia" w:hAnsi="Segoe UI" w:cs="Segoe UI"/>
          <w:color w:val="2A2A2A"/>
          <w:sz w:val="20"/>
          <w:szCs w:val="20"/>
        </w:rPr>
        <w:t> </w:t>
      </w:r>
      <w:r>
        <w:t>from the drop-down menu. Click</w:t>
      </w:r>
      <w:r>
        <w:rPr>
          <w:rStyle w:val="apple-converted-space"/>
          <w:rFonts w:ascii="Segoe UI" w:eastAsiaTheme="majorEastAsia" w:hAnsi="Segoe UI" w:cs="Segoe UI"/>
          <w:color w:val="2A2A2A"/>
          <w:sz w:val="20"/>
          <w:szCs w:val="20"/>
        </w:rPr>
        <w:t> </w:t>
      </w:r>
      <w:r>
        <w:rPr>
          <w:b/>
          <w:bCs/>
        </w:rPr>
        <w:t>OK</w:t>
      </w:r>
      <w:r>
        <w:rPr>
          <w:rStyle w:val="apple-converted-space"/>
          <w:rFonts w:ascii="Segoe UI" w:eastAsiaTheme="majorEastAsia" w:hAnsi="Segoe UI" w:cs="Segoe UI"/>
          <w:color w:val="2A2A2A"/>
          <w:sz w:val="20"/>
          <w:szCs w:val="20"/>
        </w:rPr>
        <w:t> </w:t>
      </w:r>
      <w:r>
        <w:t>to save the settings.</w:t>
      </w:r>
    </w:p>
    <w:p w:rsidR="00F97280" w:rsidRDefault="00F97280" w:rsidP="004C2EAD">
      <w:pPr>
        <w:pStyle w:val="NormalWeb"/>
        <w:numPr>
          <w:ilvl w:val="0"/>
          <w:numId w:val="327"/>
        </w:numPr>
      </w:pPr>
      <w:r>
        <w:t>Build the solution.</w:t>
      </w:r>
    </w:p>
    <w:p w:rsidR="00F97280" w:rsidRDefault="005952A5" w:rsidP="004C2EAD">
      <w:hyperlink r:id="rId3098" w:tooltip="Click to collapse. Double-click to collapse all." w:history="1">
        <w:r w:rsidR="00F97280">
          <w:rPr>
            <w:rStyle w:val="lwcollapsibleareatitle"/>
            <w:rFonts w:ascii="Segoe UI Semibold" w:hAnsi="Segoe UI Semibold" w:cs="Segoe UI"/>
            <w:b/>
            <w:bCs/>
            <w:color w:val="000000"/>
            <w:sz w:val="35"/>
            <w:szCs w:val="35"/>
          </w:rPr>
          <w:t>Step 3 – Test Your Solution</w:t>
        </w:r>
      </w:hyperlink>
    </w:p>
    <w:p w:rsidR="00F97280" w:rsidRDefault="00F97280" w:rsidP="004C2EAD">
      <w:pPr>
        <w:pStyle w:val="NormalWeb"/>
      </w:pPr>
      <w:r>
        <w:t>In this step you will test your WIF-enabled WCF application and verify that claims are presented.</w:t>
      </w:r>
    </w:p>
    <w:p w:rsidR="00F97280" w:rsidRPr="00F97280" w:rsidRDefault="00F97280" w:rsidP="004C2EAD">
      <w:r w:rsidRPr="00F97280">
        <w:t>To test your WIF-enabled WCF application for claims</w:t>
      </w:r>
    </w:p>
    <w:p w:rsidR="00F97280" w:rsidRDefault="00F97280" w:rsidP="004C2EAD">
      <w:pPr>
        <w:pStyle w:val="NormalWeb"/>
        <w:numPr>
          <w:ilvl w:val="0"/>
          <w:numId w:val="328"/>
        </w:numPr>
      </w:pPr>
      <w:r>
        <w:lastRenderedPageBreak/>
        <w:t>Press</w:t>
      </w:r>
      <w:r>
        <w:rPr>
          <w:rStyle w:val="apple-converted-space"/>
          <w:rFonts w:ascii="Segoe UI" w:eastAsiaTheme="majorEastAsia" w:hAnsi="Segoe UI" w:cs="Segoe UI"/>
          <w:color w:val="2A2A2A"/>
          <w:sz w:val="20"/>
          <w:szCs w:val="20"/>
        </w:rPr>
        <w:t> </w:t>
      </w:r>
      <w:r>
        <w:rPr>
          <w:b/>
          <w:bCs/>
        </w:rPr>
        <w:t>F5</w:t>
      </w:r>
      <w:r>
        <w:rPr>
          <w:rStyle w:val="apple-converted-space"/>
          <w:rFonts w:ascii="Segoe UI" w:eastAsiaTheme="majorEastAsia" w:hAnsi="Segoe UI" w:cs="Segoe UI"/>
          <w:color w:val="2A2A2A"/>
          <w:sz w:val="20"/>
          <w:szCs w:val="20"/>
        </w:rPr>
        <w:t> </w:t>
      </w:r>
      <w:r>
        <w:t>to build and run the application. You should be presented with a console window, and the following text:</w:t>
      </w:r>
      <w:r>
        <w:rPr>
          <w:rStyle w:val="apple-converted-space"/>
          <w:rFonts w:ascii="Segoe UI" w:eastAsiaTheme="majorEastAsia" w:hAnsi="Segoe UI" w:cs="Segoe UI"/>
          <w:color w:val="2A2A2A"/>
          <w:sz w:val="20"/>
          <w:szCs w:val="20"/>
        </w:rPr>
        <w:t> </w:t>
      </w:r>
      <w:r>
        <w:rPr>
          <w:b/>
          <w:bCs/>
        </w:rPr>
        <w:t>Press Enter key to invoke service, any other key to quit application:</w:t>
      </w:r>
    </w:p>
    <w:p w:rsidR="00F97280" w:rsidRDefault="00F97280" w:rsidP="004C2EAD">
      <w:pPr>
        <w:pStyle w:val="NormalWeb"/>
        <w:numPr>
          <w:ilvl w:val="0"/>
          <w:numId w:val="328"/>
        </w:numPr>
      </w:pPr>
      <w:r>
        <w:t>Press</w:t>
      </w:r>
      <w:r>
        <w:rPr>
          <w:rStyle w:val="apple-converted-space"/>
          <w:rFonts w:ascii="Segoe UI" w:eastAsiaTheme="majorEastAsia" w:hAnsi="Segoe UI" w:cs="Segoe UI"/>
          <w:color w:val="2A2A2A"/>
          <w:sz w:val="20"/>
          <w:szCs w:val="20"/>
        </w:rPr>
        <w:t> </w:t>
      </w:r>
      <w:r>
        <w:rPr>
          <w:b/>
          <w:bCs/>
        </w:rPr>
        <w:t>Enter</w:t>
      </w:r>
      <w:r>
        <w:t>, and the following claims information should appear in the console:</w:t>
      </w:r>
    </w:p>
    <w:p w:rsidR="00F97280" w:rsidRDefault="00F97280" w:rsidP="004C2EAD">
      <w:pPr>
        <w:pStyle w:val="HTMLPreformatted"/>
        <w:numPr>
          <w:ilvl w:val="0"/>
          <w:numId w:val="328"/>
        </w:numPr>
      </w:pPr>
      <w:r>
        <w:t>Computed by Service1</w:t>
      </w:r>
    </w:p>
    <w:p w:rsidR="00F97280" w:rsidRDefault="00F97280" w:rsidP="004C2EAD">
      <w:pPr>
        <w:pStyle w:val="HTMLPreformatted"/>
        <w:numPr>
          <w:ilvl w:val="0"/>
          <w:numId w:val="328"/>
        </w:numPr>
      </w:pPr>
      <w:r>
        <w:t>Input received from client: Hello World</w:t>
      </w:r>
    </w:p>
    <w:p w:rsidR="00F97280" w:rsidRDefault="00F97280" w:rsidP="004C2EAD">
      <w:pPr>
        <w:pStyle w:val="HTMLPreformatted"/>
        <w:numPr>
          <w:ilvl w:val="0"/>
          <w:numId w:val="328"/>
        </w:numPr>
      </w:pPr>
      <w:r>
        <w:t>Client Name: Terry</w:t>
      </w:r>
    </w:p>
    <w:p w:rsidR="00F97280" w:rsidRDefault="00F97280" w:rsidP="004C2EAD">
      <w:pPr>
        <w:pStyle w:val="HTMLPreformatted"/>
        <w:numPr>
          <w:ilvl w:val="0"/>
          <w:numId w:val="328"/>
        </w:numPr>
      </w:pPr>
      <w:r>
        <w:t>IsAuthenticated: True</w:t>
      </w:r>
    </w:p>
    <w:p w:rsidR="00F97280" w:rsidRDefault="00F97280" w:rsidP="004C2EAD">
      <w:pPr>
        <w:pStyle w:val="HTMLPreformatted"/>
        <w:numPr>
          <w:ilvl w:val="0"/>
          <w:numId w:val="328"/>
        </w:numPr>
      </w:pPr>
      <w:r>
        <w:t>The service received the following issued claims of the client:</w:t>
      </w:r>
    </w:p>
    <w:p w:rsidR="00F97280" w:rsidRDefault="00F97280" w:rsidP="004C2EAD">
      <w:pPr>
        <w:pStyle w:val="HTMLPreformatted"/>
        <w:numPr>
          <w:ilvl w:val="0"/>
          <w:numId w:val="328"/>
        </w:numPr>
      </w:pPr>
      <w:r>
        <w:t>ClaimType :http://schemas.xmlsoap.org/ws/2005/05/identity/claims/name    ClaimValue:Terry</w:t>
      </w:r>
    </w:p>
    <w:p w:rsidR="00F97280" w:rsidRDefault="00F97280" w:rsidP="004C2EAD">
      <w:pPr>
        <w:pStyle w:val="HTMLPreformatted"/>
        <w:numPr>
          <w:ilvl w:val="0"/>
          <w:numId w:val="328"/>
        </w:numPr>
      </w:pPr>
      <w:r>
        <w:t>ClaimType :http://schema.xmlsoap.org/ws/2005/05/identity/claims/surname    ClaimValue:Adams</w:t>
      </w:r>
    </w:p>
    <w:p w:rsidR="00F97280" w:rsidRDefault="00F97280" w:rsidP="004C2EAD">
      <w:pPr>
        <w:pStyle w:val="HTMLPreformatted"/>
        <w:numPr>
          <w:ilvl w:val="0"/>
          <w:numId w:val="328"/>
        </w:numPr>
      </w:pPr>
      <w:r>
        <w:t>ClaimType :http://schemas.microsoft.com/ws/2008/06/identity/claims/role    ClaimValue:developer</w:t>
      </w:r>
    </w:p>
    <w:p w:rsidR="00F97280" w:rsidRDefault="00F97280" w:rsidP="004C2EAD">
      <w:pPr>
        <w:pStyle w:val="HTMLPreformatted"/>
        <w:numPr>
          <w:ilvl w:val="0"/>
          <w:numId w:val="328"/>
        </w:numPr>
      </w:pPr>
      <w:r>
        <w:t>ClaimType :http://schemas.xmlsoap.org/ws/2005/05/identity/claims/emailaddress    ClaimValue:terry@contoso.com</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F97280" w:rsidTr="00F972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rsidP="004C2EAD">
            <w:r>
              <w:rPr>
                <w:noProof/>
              </w:rPr>
              <w:drawing>
                <wp:inline distT="0" distB="0" distL="0" distR="0" wp14:anchorId="7F6EB1B9" wp14:editId="54A4F3FA">
                  <wp:extent cx="10795" cy="10795"/>
                  <wp:effectExtent l="0" t="0" r="0" b="0"/>
                  <wp:docPr id="408" name="Picture 408"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F97280" w:rsidTr="00F972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Both</w:t>
            </w:r>
            <w:r>
              <w:rPr>
                <w:rStyle w:val="apple-converted-space"/>
                <w:rFonts w:eastAsiaTheme="majorEastAsia"/>
                <w:color w:val="2A2A2A"/>
              </w:rPr>
              <w:t> </w:t>
            </w:r>
            <w:r>
              <w:rPr>
                <w:b/>
                <w:bCs/>
              </w:rPr>
              <w:t>TestService</w:t>
            </w:r>
            <w:r>
              <w:rPr>
                <w:rStyle w:val="apple-converted-space"/>
                <w:rFonts w:eastAsiaTheme="majorEastAsia"/>
                <w:color w:val="2A2A2A"/>
              </w:rPr>
              <w:t> </w:t>
            </w:r>
            <w:r>
              <w:t>and</w:t>
            </w:r>
            <w:r>
              <w:rPr>
                <w:rStyle w:val="apple-converted-space"/>
                <w:rFonts w:eastAsiaTheme="majorEastAsia"/>
                <w:color w:val="2A2A2A"/>
              </w:rPr>
              <w:t> </w:t>
            </w:r>
            <w:r>
              <w:rPr>
                <w:b/>
                <w:bCs/>
              </w:rPr>
              <w:t>LocalSTS</w:t>
            </w:r>
            <w:r>
              <w:rPr>
                <w:rStyle w:val="apple-converted-space"/>
                <w:rFonts w:eastAsiaTheme="majorEastAsia"/>
                <w:color w:val="2A2A2A"/>
              </w:rPr>
              <w:t> </w:t>
            </w:r>
            <w:r>
              <w:t>must be running before you press</w:t>
            </w:r>
            <w:r>
              <w:rPr>
                <w:rStyle w:val="apple-converted-space"/>
                <w:rFonts w:eastAsiaTheme="majorEastAsia"/>
                <w:color w:val="2A2A2A"/>
              </w:rPr>
              <w:t> </w:t>
            </w:r>
            <w:r>
              <w:rPr>
                <w:b/>
                <w:bCs/>
              </w:rPr>
              <w:t>Enter</w:t>
            </w:r>
            <w:r>
              <w:t>. A Web page should open for the service and you can verify that</w:t>
            </w:r>
            <w:r>
              <w:rPr>
                <w:rStyle w:val="apple-converted-space"/>
                <w:rFonts w:eastAsiaTheme="majorEastAsia"/>
                <w:color w:val="2A2A2A"/>
              </w:rPr>
              <w:t> </w:t>
            </w:r>
            <w:r>
              <w:rPr>
                <w:b/>
                <w:bCs/>
              </w:rPr>
              <w:t>LocalSTS</w:t>
            </w:r>
            <w:r>
              <w:rPr>
                <w:rStyle w:val="apple-converted-space"/>
                <w:rFonts w:eastAsiaTheme="majorEastAsia"/>
                <w:color w:val="2A2A2A"/>
              </w:rPr>
              <w:t> </w:t>
            </w:r>
            <w:r>
              <w:t>is running by looking in the notification area (system tray).</w:t>
            </w:r>
          </w:p>
        </w:tc>
      </w:tr>
    </w:tbl>
    <w:p w:rsidR="00F97280" w:rsidRDefault="00F97280" w:rsidP="004C2EAD">
      <w:pPr>
        <w:pStyle w:val="NormalWeb"/>
        <w:numPr>
          <w:ilvl w:val="0"/>
          <w:numId w:val="328"/>
        </w:numPr>
      </w:pPr>
      <w:r>
        <w:t>If these claims appear in the console, you have successfully authenticated with the STS to display claims from the WCF service.</w:t>
      </w:r>
    </w:p>
    <w:p w:rsidR="00F97280" w:rsidRDefault="00F97280" w:rsidP="004C2EAD">
      <w:pPr>
        <w:pStyle w:val="Heading3"/>
      </w:pPr>
      <w:bookmarkStart w:id="583" w:name="_Toc426472143"/>
      <w:bookmarkStart w:id="584" w:name="_Toc426473347"/>
      <w:r>
        <w:t>How To: Transform Incoming Claims</w:t>
      </w:r>
      <w:bookmarkEnd w:id="583"/>
      <w:bookmarkEnd w:id="584"/>
    </w:p>
    <w:p w:rsidR="00F97280" w:rsidRDefault="00F97280" w:rsidP="004C2EAD">
      <w:r>
        <w:rPr>
          <w:rStyle w:val="Strong"/>
          <w:rFonts w:ascii="Segoe UI" w:hAnsi="Segoe UI" w:cs="Segoe UI"/>
          <w:color w:val="5D5D5D"/>
          <w:sz w:val="20"/>
          <w:szCs w:val="20"/>
        </w:rPr>
        <w:t>.NET Framework 4.6 and 4.5</w:t>
      </w:r>
    </w:p>
    <w:p w:rsidR="00F97280" w:rsidRDefault="005952A5" w:rsidP="004C2EAD">
      <w:hyperlink r:id="rId3099" w:tooltip="Click to collapse. Double-click to collapse all." w:history="1">
        <w:r w:rsidR="00F97280">
          <w:rPr>
            <w:rStyle w:val="lwcollapsibleareatitle"/>
            <w:rFonts w:ascii="Segoe UI Semibold" w:hAnsi="Segoe UI Semibold" w:cs="Segoe UI"/>
            <w:b/>
            <w:bCs/>
            <w:color w:val="000000"/>
            <w:sz w:val="35"/>
            <w:szCs w:val="35"/>
          </w:rPr>
          <w:t>Applies To</w:t>
        </w:r>
      </w:hyperlink>
    </w:p>
    <w:p w:rsidR="00F97280" w:rsidRDefault="00F97280" w:rsidP="004C2EAD">
      <w:pPr>
        <w:pStyle w:val="NormalWeb"/>
        <w:numPr>
          <w:ilvl w:val="0"/>
          <w:numId w:val="329"/>
        </w:numPr>
      </w:pPr>
      <w:r>
        <w:t>Microsoft® Windows® Identity Foundation (WIF)</w:t>
      </w:r>
    </w:p>
    <w:p w:rsidR="00F97280" w:rsidRDefault="00F97280" w:rsidP="004C2EAD">
      <w:pPr>
        <w:pStyle w:val="NormalWeb"/>
        <w:numPr>
          <w:ilvl w:val="0"/>
          <w:numId w:val="329"/>
        </w:numPr>
      </w:pPr>
      <w:r>
        <w:t>ASP.NET® Web Forms</w:t>
      </w:r>
    </w:p>
    <w:p w:rsidR="00F97280" w:rsidRDefault="005952A5" w:rsidP="004C2EAD">
      <w:hyperlink r:id="rId3100" w:tooltip="Click to collapse. Double-click to collapse all." w:history="1">
        <w:r w:rsidR="00F97280">
          <w:rPr>
            <w:rStyle w:val="lwcollapsibleareatitle"/>
            <w:rFonts w:ascii="Segoe UI Semibold" w:hAnsi="Segoe UI Semibold" w:cs="Segoe UI"/>
            <w:b/>
            <w:bCs/>
            <w:color w:val="000000"/>
            <w:sz w:val="35"/>
            <w:szCs w:val="35"/>
          </w:rPr>
          <w:t>Summary</w:t>
        </w:r>
      </w:hyperlink>
    </w:p>
    <w:p w:rsidR="00F97280" w:rsidRDefault="00F97280" w:rsidP="004C2EAD">
      <w:pPr>
        <w:pStyle w:val="NormalWeb"/>
      </w:pPr>
      <w:r>
        <w:t>This How-To provides detailed step-by-step procedures for creating a simple claims-aware ASP.NET Web Forms application and transforming incoming claims. It also provides instructions for how to test the application to verify that transformed claims are presented when the application is run.</w:t>
      </w:r>
    </w:p>
    <w:p w:rsidR="00F97280" w:rsidRDefault="005952A5" w:rsidP="004C2EAD">
      <w:hyperlink r:id="rId3101" w:tooltip="Click to collapse. Double-click to collapse all." w:history="1">
        <w:r w:rsidR="00F97280">
          <w:rPr>
            <w:rStyle w:val="lwcollapsibleareatitle"/>
            <w:rFonts w:ascii="Segoe UI Semibold" w:hAnsi="Segoe UI Semibold" w:cs="Segoe UI"/>
            <w:b/>
            <w:bCs/>
            <w:color w:val="000000"/>
            <w:sz w:val="35"/>
            <w:szCs w:val="35"/>
          </w:rPr>
          <w:t>Contents</w:t>
        </w:r>
      </w:hyperlink>
    </w:p>
    <w:p w:rsidR="00F97280" w:rsidRDefault="00F97280" w:rsidP="004C2EAD">
      <w:pPr>
        <w:pStyle w:val="NormalWeb"/>
        <w:numPr>
          <w:ilvl w:val="0"/>
          <w:numId w:val="330"/>
        </w:numPr>
      </w:pPr>
      <w:r>
        <w:lastRenderedPageBreak/>
        <w:t>Objectives</w:t>
      </w:r>
    </w:p>
    <w:p w:rsidR="00F97280" w:rsidRDefault="00F97280" w:rsidP="004C2EAD">
      <w:pPr>
        <w:pStyle w:val="NormalWeb"/>
        <w:numPr>
          <w:ilvl w:val="0"/>
          <w:numId w:val="330"/>
        </w:numPr>
      </w:pPr>
      <w:r>
        <w:t>Overview</w:t>
      </w:r>
    </w:p>
    <w:p w:rsidR="00F97280" w:rsidRDefault="00F97280" w:rsidP="004C2EAD">
      <w:pPr>
        <w:pStyle w:val="NormalWeb"/>
        <w:numPr>
          <w:ilvl w:val="0"/>
          <w:numId w:val="330"/>
        </w:numPr>
      </w:pPr>
      <w:r>
        <w:t>Summary of Steps</w:t>
      </w:r>
    </w:p>
    <w:p w:rsidR="00F97280" w:rsidRDefault="00F97280" w:rsidP="004C2EAD">
      <w:pPr>
        <w:pStyle w:val="NormalWeb"/>
        <w:numPr>
          <w:ilvl w:val="0"/>
          <w:numId w:val="330"/>
        </w:numPr>
      </w:pPr>
      <w:r>
        <w:t>Step 1 – Create a Simple ASP.NET Web Forms Application</w:t>
      </w:r>
    </w:p>
    <w:p w:rsidR="00F97280" w:rsidRDefault="00F97280" w:rsidP="004C2EAD">
      <w:pPr>
        <w:pStyle w:val="NormalWeb"/>
        <w:numPr>
          <w:ilvl w:val="0"/>
          <w:numId w:val="330"/>
        </w:numPr>
      </w:pPr>
      <w:r>
        <w:t>Step 2 – Implement Claims Transformation Using a Custom ClaimsAuthenticationManager</w:t>
      </w:r>
    </w:p>
    <w:p w:rsidR="00F97280" w:rsidRDefault="00F97280" w:rsidP="004C2EAD">
      <w:pPr>
        <w:pStyle w:val="NormalWeb"/>
        <w:numPr>
          <w:ilvl w:val="0"/>
          <w:numId w:val="330"/>
        </w:numPr>
      </w:pPr>
      <w:r>
        <w:t>Step 3 – Test Your Solution</w:t>
      </w:r>
    </w:p>
    <w:p w:rsidR="00F97280" w:rsidRDefault="005952A5" w:rsidP="004C2EAD">
      <w:hyperlink r:id="rId3102" w:tooltip="Click to collapse. Double-click to collapse all." w:history="1">
        <w:r w:rsidR="00F97280">
          <w:rPr>
            <w:rStyle w:val="lwcollapsibleareatitle"/>
            <w:rFonts w:ascii="Segoe UI Semibold" w:hAnsi="Segoe UI Semibold" w:cs="Segoe UI"/>
            <w:b/>
            <w:bCs/>
            <w:color w:val="000000"/>
            <w:sz w:val="35"/>
            <w:szCs w:val="35"/>
          </w:rPr>
          <w:t>Objectives</w:t>
        </w:r>
      </w:hyperlink>
    </w:p>
    <w:p w:rsidR="00F97280" w:rsidRDefault="00F97280" w:rsidP="004C2EAD">
      <w:pPr>
        <w:pStyle w:val="NormalWeb"/>
        <w:numPr>
          <w:ilvl w:val="0"/>
          <w:numId w:val="331"/>
        </w:numPr>
      </w:pPr>
      <w:r>
        <w:t>Configure an ASP.NET Web Forms application for claims-based authentication</w:t>
      </w:r>
    </w:p>
    <w:p w:rsidR="00F97280" w:rsidRDefault="00F97280" w:rsidP="004C2EAD">
      <w:pPr>
        <w:pStyle w:val="NormalWeb"/>
        <w:numPr>
          <w:ilvl w:val="0"/>
          <w:numId w:val="331"/>
        </w:numPr>
      </w:pPr>
      <w:r>
        <w:t>Transform incoming claims by adding an Administrator role claim</w:t>
      </w:r>
    </w:p>
    <w:p w:rsidR="00F97280" w:rsidRDefault="00F97280" w:rsidP="004C2EAD">
      <w:pPr>
        <w:pStyle w:val="NormalWeb"/>
        <w:numPr>
          <w:ilvl w:val="0"/>
          <w:numId w:val="331"/>
        </w:numPr>
      </w:pPr>
      <w:r>
        <w:t>Test the ASP.NET Web Forms application to see if it is working properly</w:t>
      </w:r>
    </w:p>
    <w:p w:rsidR="00F97280" w:rsidRDefault="005952A5" w:rsidP="004C2EAD">
      <w:hyperlink r:id="rId3103" w:tooltip="Click to collapse. Double-click to collapse all." w:history="1">
        <w:r w:rsidR="00F97280">
          <w:rPr>
            <w:rStyle w:val="lwcollapsibleareatitle"/>
            <w:rFonts w:ascii="Segoe UI Semibold" w:hAnsi="Segoe UI Semibold" w:cs="Segoe UI"/>
            <w:b/>
            <w:bCs/>
            <w:color w:val="000000"/>
            <w:sz w:val="35"/>
            <w:szCs w:val="35"/>
          </w:rPr>
          <w:t>Overview</w:t>
        </w:r>
      </w:hyperlink>
    </w:p>
    <w:p w:rsidR="00F97280" w:rsidRDefault="00F97280" w:rsidP="004C2EAD">
      <w:pPr>
        <w:pStyle w:val="NormalWeb"/>
        <w:rPr>
          <w:color w:val="2A2A2A"/>
        </w:rPr>
      </w:pPr>
      <w:r>
        <w:rPr>
          <w:color w:val="2A2A2A"/>
        </w:rPr>
        <w:t>WIF exposes a class named</w:t>
      </w:r>
      <w:r>
        <w:rPr>
          <w:rStyle w:val="apple-converted-space"/>
          <w:rFonts w:ascii="Segoe UI" w:eastAsiaTheme="majorEastAsia" w:hAnsi="Segoe UI" w:cs="Segoe UI"/>
          <w:color w:val="2A2A2A"/>
          <w:sz w:val="20"/>
          <w:szCs w:val="20"/>
        </w:rPr>
        <w:t> </w:t>
      </w:r>
      <w:hyperlink r:id="rId3104" w:history="1">
        <w:r>
          <w:rPr>
            <w:rStyle w:val="Hyperlink"/>
            <w:rFonts w:ascii="Segoe UI" w:hAnsi="Segoe UI" w:cs="Segoe UI"/>
            <w:color w:val="03697A"/>
            <w:sz w:val="20"/>
            <w:szCs w:val="20"/>
            <w:u w:val="none"/>
          </w:rPr>
          <w:t>ClaimsAuthenticationManager</w:t>
        </w:r>
      </w:hyperlink>
      <w:r>
        <w:rPr>
          <w:rStyle w:val="apple-converted-space"/>
          <w:rFonts w:ascii="Segoe UI" w:eastAsiaTheme="majorEastAsia" w:hAnsi="Segoe UI" w:cs="Segoe UI"/>
          <w:color w:val="2A2A2A"/>
          <w:sz w:val="20"/>
          <w:szCs w:val="20"/>
        </w:rPr>
        <w:t> </w:t>
      </w:r>
      <w:r>
        <w:rPr>
          <w:color w:val="2A2A2A"/>
        </w:rPr>
        <w:t>that enables users to modify claims before they are presented to a relying party (RP) application. The</w:t>
      </w:r>
      <w:r>
        <w:rPr>
          <w:rStyle w:val="apple-converted-space"/>
          <w:rFonts w:ascii="Segoe UI" w:eastAsiaTheme="majorEastAsia" w:hAnsi="Segoe UI" w:cs="Segoe UI"/>
          <w:color w:val="2A2A2A"/>
          <w:sz w:val="20"/>
          <w:szCs w:val="20"/>
        </w:rPr>
        <w:t> </w:t>
      </w:r>
      <w:hyperlink r:id="rId3105" w:history="1">
        <w:r>
          <w:rPr>
            <w:rStyle w:val="Hyperlink"/>
            <w:rFonts w:ascii="Segoe UI" w:hAnsi="Segoe UI" w:cs="Segoe UI"/>
            <w:color w:val="03697A"/>
            <w:sz w:val="20"/>
            <w:szCs w:val="20"/>
            <w:u w:val="none"/>
          </w:rPr>
          <w:t>ClaimsAuthenticationManager</w:t>
        </w:r>
      </w:hyperlink>
      <w:r>
        <w:rPr>
          <w:rStyle w:val="apple-converted-space"/>
          <w:rFonts w:ascii="Segoe UI" w:eastAsiaTheme="majorEastAsia" w:hAnsi="Segoe UI" w:cs="Segoe UI"/>
          <w:color w:val="2A2A2A"/>
          <w:sz w:val="20"/>
          <w:szCs w:val="20"/>
        </w:rPr>
        <w:t> </w:t>
      </w:r>
      <w:r>
        <w:rPr>
          <w:color w:val="2A2A2A"/>
        </w:rPr>
        <w:t>is useful for separation of concerns between authentication and the underlying application code. The example below demonstrates how to add a role to the claims in the incoming</w:t>
      </w:r>
      <w:r>
        <w:rPr>
          <w:rStyle w:val="apple-converted-space"/>
          <w:rFonts w:ascii="Segoe UI" w:eastAsiaTheme="majorEastAsia" w:hAnsi="Segoe UI" w:cs="Segoe UI"/>
          <w:color w:val="2A2A2A"/>
          <w:sz w:val="20"/>
          <w:szCs w:val="20"/>
        </w:rPr>
        <w:t> </w:t>
      </w:r>
      <w:hyperlink r:id="rId3106" w:history="1">
        <w:r>
          <w:rPr>
            <w:rStyle w:val="Hyperlink"/>
            <w:rFonts w:ascii="Segoe UI" w:hAnsi="Segoe UI" w:cs="Segoe UI"/>
            <w:color w:val="03697A"/>
            <w:sz w:val="20"/>
            <w:szCs w:val="20"/>
            <w:u w:val="none"/>
          </w:rPr>
          <w:t>ClaimsPrincipal</w:t>
        </w:r>
      </w:hyperlink>
      <w:r>
        <w:rPr>
          <w:rStyle w:val="apple-converted-space"/>
          <w:rFonts w:ascii="Segoe UI" w:eastAsiaTheme="majorEastAsia" w:hAnsi="Segoe UI" w:cs="Segoe UI"/>
          <w:color w:val="2A2A2A"/>
          <w:sz w:val="20"/>
          <w:szCs w:val="20"/>
        </w:rPr>
        <w:t> </w:t>
      </w:r>
      <w:r>
        <w:rPr>
          <w:color w:val="2A2A2A"/>
        </w:rPr>
        <w:t>that may be required by the RP.</w:t>
      </w:r>
    </w:p>
    <w:p w:rsidR="00F97280" w:rsidRDefault="005952A5" w:rsidP="004C2EAD">
      <w:hyperlink r:id="rId3107" w:tooltip="Click to collapse. Double-click to collapse all." w:history="1">
        <w:r w:rsidR="00F97280">
          <w:rPr>
            <w:rStyle w:val="lwcollapsibleareatitle"/>
            <w:rFonts w:ascii="Segoe UI Semibold" w:hAnsi="Segoe UI Semibold" w:cs="Segoe UI"/>
            <w:b/>
            <w:bCs/>
            <w:color w:val="000000"/>
            <w:sz w:val="35"/>
            <w:szCs w:val="35"/>
          </w:rPr>
          <w:t>Summary of Steps</w:t>
        </w:r>
      </w:hyperlink>
    </w:p>
    <w:p w:rsidR="00F97280" w:rsidRDefault="00F97280" w:rsidP="004C2EAD">
      <w:pPr>
        <w:pStyle w:val="NormalWeb"/>
        <w:numPr>
          <w:ilvl w:val="0"/>
          <w:numId w:val="332"/>
        </w:numPr>
      </w:pPr>
      <w:r>
        <w:t>Step 1 – Create a Simple ASP.NET Web Forms Application</w:t>
      </w:r>
    </w:p>
    <w:p w:rsidR="00F97280" w:rsidRDefault="00F97280" w:rsidP="004C2EAD">
      <w:pPr>
        <w:pStyle w:val="NormalWeb"/>
        <w:numPr>
          <w:ilvl w:val="0"/>
          <w:numId w:val="332"/>
        </w:numPr>
      </w:pPr>
      <w:r>
        <w:t>Step 2 – Implement Claims Transformation Using a Custom ClaimsAuthenticationManager</w:t>
      </w:r>
    </w:p>
    <w:p w:rsidR="00F97280" w:rsidRDefault="00F97280" w:rsidP="004C2EAD">
      <w:pPr>
        <w:pStyle w:val="NormalWeb"/>
        <w:numPr>
          <w:ilvl w:val="0"/>
          <w:numId w:val="332"/>
        </w:numPr>
      </w:pPr>
      <w:r>
        <w:t>Step 3 – Test Your Solution</w:t>
      </w:r>
    </w:p>
    <w:p w:rsidR="00F97280" w:rsidRDefault="005952A5" w:rsidP="004C2EAD">
      <w:hyperlink r:id="rId3108" w:tooltip="Click to collapse. Double-click to collapse all." w:history="1">
        <w:r w:rsidR="00F97280">
          <w:rPr>
            <w:rStyle w:val="lwcollapsibleareatitle"/>
            <w:rFonts w:ascii="Segoe UI Semibold" w:hAnsi="Segoe UI Semibold" w:cs="Segoe UI"/>
            <w:b/>
            <w:bCs/>
            <w:color w:val="000000"/>
            <w:sz w:val="35"/>
            <w:szCs w:val="35"/>
          </w:rPr>
          <w:t>Step 1 – Create a Simple ASP.NET Web Forms Application</w:t>
        </w:r>
      </w:hyperlink>
    </w:p>
    <w:p w:rsidR="00F97280" w:rsidRDefault="00F97280" w:rsidP="004C2EAD">
      <w:pPr>
        <w:pStyle w:val="NormalWeb"/>
      </w:pPr>
      <w:r>
        <w:t>In this step, you will create a new ASP.NET Web Forms application.</w:t>
      </w:r>
    </w:p>
    <w:p w:rsidR="00F97280" w:rsidRPr="00F97280" w:rsidRDefault="00F97280" w:rsidP="004C2EAD">
      <w:r w:rsidRPr="00F97280">
        <w:t>To create a simple ASP.NET application</w:t>
      </w:r>
    </w:p>
    <w:p w:rsidR="00F97280" w:rsidRDefault="00F97280" w:rsidP="004C2EAD">
      <w:pPr>
        <w:pStyle w:val="NormalWeb"/>
        <w:numPr>
          <w:ilvl w:val="0"/>
          <w:numId w:val="333"/>
        </w:numPr>
      </w:pPr>
      <w:r>
        <w:t>Start Visual Studio in elevated mode as administrator.</w:t>
      </w:r>
    </w:p>
    <w:p w:rsidR="00F97280" w:rsidRDefault="00F97280" w:rsidP="004C2EAD">
      <w:pPr>
        <w:pStyle w:val="NormalWeb"/>
        <w:numPr>
          <w:ilvl w:val="0"/>
          <w:numId w:val="333"/>
        </w:numPr>
      </w:pPr>
      <w:r>
        <w:t>In Visual Studio, click</w:t>
      </w:r>
      <w:r>
        <w:rPr>
          <w:rStyle w:val="apple-converted-space"/>
          <w:rFonts w:ascii="Segoe UI" w:eastAsiaTheme="majorEastAsia" w:hAnsi="Segoe UI" w:cs="Segoe UI"/>
          <w:color w:val="2A2A2A"/>
          <w:sz w:val="20"/>
          <w:szCs w:val="20"/>
        </w:rPr>
        <w:t> </w:t>
      </w:r>
      <w:r>
        <w:rPr>
          <w:b/>
          <w:bCs/>
        </w:rPr>
        <w:t>File</w:t>
      </w:r>
      <w:r>
        <w:t>, click</w:t>
      </w:r>
      <w:r>
        <w:rPr>
          <w:rStyle w:val="apple-converted-space"/>
          <w:rFonts w:ascii="Segoe UI" w:eastAsiaTheme="majorEastAsia" w:hAnsi="Segoe UI" w:cs="Segoe UI"/>
          <w:color w:val="2A2A2A"/>
          <w:sz w:val="20"/>
          <w:szCs w:val="20"/>
        </w:rPr>
        <w:t> </w:t>
      </w:r>
      <w:r>
        <w:rPr>
          <w:b/>
          <w:bCs/>
        </w:rPr>
        <w:t>New</w:t>
      </w:r>
      <w:r>
        <w:t>, and then click</w:t>
      </w:r>
      <w:r>
        <w:rPr>
          <w:rStyle w:val="apple-converted-space"/>
          <w:rFonts w:ascii="Segoe UI" w:eastAsiaTheme="majorEastAsia" w:hAnsi="Segoe UI" w:cs="Segoe UI"/>
          <w:color w:val="2A2A2A"/>
          <w:sz w:val="20"/>
          <w:szCs w:val="20"/>
        </w:rPr>
        <w:t> </w:t>
      </w:r>
      <w:r>
        <w:rPr>
          <w:b/>
          <w:bCs/>
        </w:rPr>
        <w:t>Project</w:t>
      </w:r>
      <w:r>
        <w:t>.</w:t>
      </w:r>
    </w:p>
    <w:p w:rsidR="00F97280" w:rsidRDefault="00F97280" w:rsidP="004C2EAD">
      <w:pPr>
        <w:pStyle w:val="NormalWeb"/>
        <w:numPr>
          <w:ilvl w:val="0"/>
          <w:numId w:val="333"/>
        </w:numPr>
      </w:pPr>
      <w:r>
        <w:t>In the</w:t>
      </w:r>
      <w:r>
        <w:rPr>
          <w:rStyle w:val="apple-converted-space"/>
          <w:rFonts w:ascii="Segoe UI" w:eastAsiaTheme="majorEastAsia" w:hAnsi="Segoe UI" w:cs="Segoe UI"/>
          <w:color w:val="2A2A2A"/>
          <w:sz w:val="20"/>
          <w:szCs w:val="20"/>
        </w:rPr>
        <w:t> </w:t>
      </w:r>
      <w:r>
        <w:t>New Project</w:t>
      </w:r>
      <w:r>
        <w:rPr>
          <w:rStyle w:val="apple-converted-space"/>
          <w:rFonts w:ascii="Segoe UI" w:eastAsiaTheme="majorEastAsia" w:hAnsi="Segoe UI" w:cs="Segoe UI"/>
          <w:color w:val="2A2A2A"/>
          <w:sz w:val="20"/>
          <w:szCs w:val="20"/>
        </w:rPr>
        <w:t> </w:t>
      </w:r>
      <w:r>
        <w:t>window, click</w:t>
      </w:r>
      <w:r>
        <w:rPr>
          <w:rStyle w:val="apple-converted-space"/>
          <w:rFonts w:ascii="Segoe UI" w:eastAsiaTheme="majorEastAsia" w:hAnsi="Segoe UI" w:cs="Segoe UI"/>
          <w:color w:val="2A2A2A"/>
          <w:sz w:val="20"/>
          <w:szCs w:val="20"/>
        </w:rPr>
        <w:t> </w:t>
      </w:r>
      <w:r>
        <w:t>ASP.NET Web Forms Application.</w:t>
      </w:r>
    </w:p>
    <w:p w:rsidR="00F97280" w:rsidRDefault="00F97280" w:rsidP="004C2EAD">
      <w:pPr>
        <w:pStyle w:val="NormalWeb"/>
        <w:numPr>
          <w:ilvl w:val="0"/>
          <w:numId w:val="333"/>
        </w:numPr>
      </w:pPr>
      <w:r>
        <w:t>In</w:t>
      </w:r>
      <w:r>
        <w:rPr>
          <w:rStyle w:val="apple-converted-space"/>
          <w:rFonts w:ascii="Segoe UI" w:eastAsiaTheme="majorEastAsia" w:hAnsi="Segoe UI" w:cs="Segoe UI"/>
          <w:color w:val="2A2A2A"/>
          <w:sz w:val="20"/>
          <w:szCs w:val="20"/>
        </w:rPr>
        <w:t> </w:t>
      </w:r>
      <w:r>
        <w:rPr>
          <w:b/>
          <w:bCs/>
        </w:rPr>
        <w:t>Name</w:t>
      </w:r>
      <w:r>
        <w:t>, enter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TestApp</w:t>
      </w:r>
      <w:r>
        <w:rPr>
          <w:rStyle w:val="apple-converted-space"/>
          <w:rFonts w:ascii="Segoe UI" w:eastAsiaTheme="majorEastAsia" w:hAnsi="Segoe UI" w:cs="Segoe UI"/>
          <w:color w:val="2A2A2A"/>
          <w:sz w:val="20"/>
          <w:szCs w:val="20"/>
        </w:rPr>
        <w:t> </w:t>
      </w:r>
      <w:r>
        <w:t>and press</w:t>
      </w:r>
      <w:r>
        <w:rPr>
          <w:rStyle w:val="apple-converted-space"/>
          <w:rFonts w:ascii="Segoe UI" w:eastAsiaTheme="majorEastAsia" w:hAnsi="Segoe UI" w:cs="Segoe UI"/>
          <w:color w:val="2A2A2A"/>
          <w:sz w:val="20"/>
          <w:szCs w:val="20"/>
        </w:rPr>
        <w:t> </w:t>
      </w:r>
      <w:r>
        <w:rPr>
          <w:b/>
          <w:bCs/>
        </w:rPr>
        <w:t>OK</w:t>
      </w:r>
      <w:r>
        <w:t>.</w:t>
      </w:r>
    </w:p>
    <w:p w:rsidR="00F97280" w:rsidRDefault="00F97280" w:rsidP="004C2EAD">
      <w:pPr>
        <w:pStyle w:val="NormalWeb"/>
        <w:numPr>
          <w:ilvl w:val="0"/>
          <w:numId w:val="333"/>
        </w:numPr>
      </w:pPr>
      <w:r>
        <w:t>Right-click the</w:t>
      </w:r>
      <w:r>
        <w:rPr>
          <w:rStyle w:val="apple-converted-space"/>
          <w:rFonts w:ascii="Segoe UI" w:eastAsiaTheme="majorEastAsia" w:hAnsi="Segoe UI" w:cs="Segoe UI"/>
          <w:color w:val="2A2A2A"/>
          <w:sz w:val="20"/>
          <w:szCs w:val="20"/>
        </w:rPr>
        <w:t> </w:t>
      </w:r>
      <w:r>
        <w:rPr>
          <w:b/>
          <w:bCs/>
        </w:rPr>
        <w:t>TestApp</w:t>
      </w:r>
      <w:r>
        <w:rPr>
          <w:rStyle w:val="apple-converted-space"/>
          <w:rFonts w:ascii="Segoe UI" w:eastAsiaTheme="majorEastAsia" w:hAnsi="Segoe UI" w:cs="Segoe UI"/>
          <w:color w:val="2A2A2A"/>
          <w:sz w:val="20"/>
          <w:szCs w:val="20"/>
        </w:rPr>
        <w:t> </w:t>
      </w:r>
      <w:r>
        <w:t>project under</w:t>
      </w:r>
      <w:r>
        <w:rPr>
          <w:rStyle w:val="apple-converted-space"/>
          <w:rFonts w:ascii="Segoe UI" w:eastAsiaTheme="majorEastAsia" w:hAnsi="Segoe UI" w:cs="Segoe UI"/>
          <w:color w:val="2A2A2A"/>
          <w:sz w:val="20"/>
          <w:szCs w:val="20"/>
        </w:rPr>
        <w:t> </w:t>
      </w:r>
      <w:r>
        <w:rPr>
          <w:b/>
          <w:bCs/>
        </w:rPr>
        <w:t>Solution Explorer</w:t>
      </w:r>
      <w:r>
        <w:t>, then select</w:t>
      </w:r>
      <w:r>
        <w:rPr>
          <w:rStyle w:val="apple-converted-space"/>
          <w:rFonts w:ascii="Segoe UI" w:eastAsiaTheme="majorEastAsia" w:hAnsi="Segoe UI" w:cs="Segoe UI"/>
          <w:color w:val="2A2A2A"/>
          <w:sz w:val="20"/>
          <w:szCs w:val="20"/>
        </w:rPr>
        <w:t> </w:t>
      </w:r>
      <w:r>
        <w:rPr>
          <w:b/>
          <w:bCs/>
        </w:rPr>
        <w:t>Identity and Access</w:t>
      </w:r>
      <w:r>
        <w:t>.</w:t>
      </w:r>
    </w:p>
    <w:p w:rsidR="00F97280" w:rsidRDefault="00F97280" w:rsidP="004C2EAD">
      <w:pPr>
        <w:pStyle w:val="NormalWeb"/>
        <w:numPr>
          <w:ilvl w:val="0"/>
          <w:numId w:val="333"/>
        </w:numPr>
      </w:pPr>
      <w:r>
        <w:lastRenderedPageBreak/>
        <w:t>The</w:t>
      </w:r>
      <w:r>
        <w:rPr>
          <w:rStyle w:val="apple-converted-space"/>
          <w:rFonts w:ascii="Segoe UI" w:eastAsiaTheme="majorEastAsia" w:hAnsi="Segoe UI" w:cs="Segoe UI"/>
          <w:color w:val="2A2A2A"/>
          <w:sz w:val="20"/>
          <w:szCs w:val="20"/>
        </w:rPr>
        <w:t> </w:t>
      </w:r>
      <w:r>
        <w:t>Identity and Access</w:t>
      </w:r>
      <w:r>
        <w:rPr>
          <w:rStyle w:val="apple-converted-space"/>
          <w:rFonts w:ascii="Segoe UI" w:eastAsiaTheme="majorEastAsia" w:hAnsi="Segoe UI" w:cs="Segoe UI"/>
          <w:color w:val="2A2A2A"/>
          <w:sz w:val="20"/>
          <w:szCs w:val="20"/>
        </w:rPr>
        <w:t> </w:t>
      </w:r>
      <w:r>
        <w:t>window appears. Under</w:t>
      </w:r>
      <w:r>
        <w:rPr>
          <w:rStyle w:val="apple-converted-space"/>
          <w:rFonts w:ascii="Segoe UI" w:eastAsiaTheme="majorEastAsia" w:hAnsi="Segoe UI" w:cs="Segoe UI"/>
          <w:color w:val="2A2A2A"/>
          <w:sz w:val="20"/>
          <w:szCs w:val="20"/>
        </w:rPr>
        <w:t> </w:t>
      </w:r>
      <w:r>
        <w:t>Providers, select</w:t>
      </w:r>
      <w:r>
        <w:rPr>
          <w:rStyle w:val="apple-converted-space"/>
          <w:rFonts w:ascii="Segoe UI" w:eastAsiaTheme="majorEastAsia" w:hAnsi="Segoe UI" w:cs="Segoe UI"/>
          <w:color w:val="2A2A2A"/>
          <w:sz w:val="20"/>
          <w:szCs w:val="20"/>
        </w:rPr>
        <w:t> </w:t>
      </w:r>
      <w:r>
        <w:t>Test your application with the Local Development STS, then click</w:t>
      </w:r>
      <w:r>
        <w:rPr>
          <w:rStyle w:val="apple-converted-space"/>
          <w:rFonts w:ascii="Segoe UI" w:eastAsiaTheme="majorEastAsia" w:hAnsi="Segoe UI" w:cs="Segoe UI"/>
          <w:color w:val="2A2A2A"/>
          <w:sz w:val="20"/>
          <w:szCs w:val="20"/>
        </w:rPr>
        <w:t> </w:t>
      </w:r>
      <w:r>
        <w:t>Apply.</w:t>
      </w:r>
    </w:p>
    <w:p w:rsidR="00F97280" w:rsidRDefault="00F97280" w:rsidP="004C2EAD">
      <w:pPr>
        <w:pStyle w:val="NormalWeb"/>
        <w:numPr>
          <w:ilvl w:val="0"/>
          <w:numId w:val="333"/>
        </w:numPr>
      </w:pPr>
      <w:r>
        <w:t>In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eastAsiaTheme="majorEastAsia" w:hAnsi="Segoe UI" w:cs="Segoe UI"/>
          <w:color w:val="2A2A2A"/>
          <w:sz w:val="20"/>
          <w:szCs w:val="20"/>
        </w:rPr>
        <w:t> </w:t>
      </w:r>
      <w:r>
        <w:t>file, replace the existing markup with the following, then save the file:</w:t>
      </w:r>
    </w:p>
    <w:p w:rsidR="00F97280" w:rsidRDefault="00F97280" w:rsidP="004C2EAD">
      <w:pPr>
        <w:pStyle w:val="HTMLPreformatted"/>
        <w:numPr>
          <w:ilvl w:val="0"/>
          <w:numId w:val="333"/>
        </w:numPr>
      </w:pPr>
      <w:r>
        <w:t>&lt;%@ Page Title="Home Page" Language="C#" MasterPageFile="~/Site.Master" AutoEventWireup="true"</w:t>
      </w:r>
    </w:p>
    <w:p w:rsidR="00F97280" w:rsidRDefault="00F97280" w:rsidP="004C2EAD">
      <w:pPr>
        <w:pStyle w:val="HTMLPreformatted"/>
        <w:numPr>
          <w:ilvl w:val="0"/>
          <w:numId w:val="333"/>
        </w:numPr>
      </w:pPr>
      <w:r>
        <w:t xml:space="preserve">    CodeBehind="Default.aspx.cs" Inherits="TestApp._Default" %&gt;</w:t>
      </w:r>
    </w:p>
    <w:p w:rsidR="00F97280" w:rsidRDefault="00F97280" w:rsidP="004C2EAD">
      <w:pPr>
        <w:pStyle w:val="HTMLPreformatted"/>
        <w:numPr>
          <w:ilvl w:val="0"/>
          <w:numId w:val="333"/>
        </w:numPr>
      </w:pPr>
    </w:p>
    <w:p w:rsidR="00F97280" w:rsidRDefault="00F97280" w:rsidP="004C2EAD">
      <w:pPr>
        <w:pStyle w:val="HTMLPreformatted"/>
        <w:numPr>
          <w:ilvl w:val="0"/>
          <w:numId w:val="333"/>
        </w:numPr>
      </w:pPr>
      <w:r>
        <w:t>&lt;asp:Content runat="server" ID="BodyContent" ContentPlaceHolderID="MainContent"&gt;</w:t>
      </w:r>
    </w:p>
    <w:p w:rsidR="00F97280" w:rsidRDefault="00F97280" w:rsidP="004C2EAD">
      <w:pPr>
        <w:pStyle w:val="HTMLPreformatted"/>
        <w:numPr>
          <w:ilvl w:val="0"/>
          <w:numId w:val="333"/>
        </w:numPr>
      </w:pPr>
      <w:r>
        <w:t xml:space="preserve">      &lt;h3&gt;Your Claims&lt;/h3&gt;</w:t>
      </w:r>
    </w:p>
    <w:p w:rsidR="00F97280" w:rsidRDefault="00F97280" w:rsidP="004C2EAD">
      <w:pPr>
        <w:pStyle w:val="HTMLPreformatted"/>
        <w:numPr>
          <w:ilvl w:val="0"/>
          <w:numId w:val="333"/>
        </w:numPr>
      </w:pPr>
      <w:r>
        <w:t xml:space="preserve">    &lt;p&gt;</w:t>
      </w:r>
    </w:p>
    <w:p w:rsidR="00F97280" w:rsidRDefault="00F97280" w:rsidP="004C2EAD">
      <w:pPr>
        <w:pStyle w:val="HTMLPreformatted"/>
        <w:numPr>
          <w:ilvl w:val="0"/>
          <w:numId w:val="333"/>
        </w:numPr>
      </w:pPr>
      <w:r>
        <w:t xml:space="preserve">        &lt;asp:GridView ID="ClaimsGridView" runat="server" CellPadding="3"&gt;</w:t>
      </w:r>
    </w:p>
    <w:p w:rsidR="00F97280" w:rsidRDefault="00F97280" w:rsidP="004C2EAD">
      <w:pPr>
        <w:pStyle w:val="HTMLPreformatted"/>
        <w:numPr>
          <w:ilvl w:val="0"/>
          <w:numId w:val="333"/>
        </w:numPr>
      </w:pPr>
      <w:r>
        <w:t xml:space="preserve">            &lt;AlternatingRowStyle BackColor="White" /&gt;</w:t>
      </w:r>
    </w:p>
    <w:p w:rsidR="00F97280" w:rsidRDefault="00F97280" w:rsidP="004C2EAD">
      <w:pPr>
        <w:pStyle w:val="HTMLPreformatted"/>
        <w:numPr>
          <w:ilvl w:val="0"/>
          <w:numId w:val="333"/>
        </w:numPr>
      </w:pPr>
      <w:r>
        <w:t xml:space="preserve">            &lt;HeaderStyle BackColor="#7AC0DA" ForeColor="White" /&gt;</w:t>
      </w:r>
    </w:p>
    <w:p w:rsidR="00F97280" w:rsidRDefault="00F97280" w:rsidP="004C2EAD">
      <w:pPr>
        <w:pStyle w:val="HTMLPreformatted"/>
        <w:numPr>
          <w:ilvl w:val="0"/>
          <w:numId w:val="333"/>
        </w:numPr>
      </w:pPr>
      <w:r>
        <w:t xml:space="preserve">        &lt;/asp:GridView&gt;</w:t>
      </w:r>
    </w:p>
    <w:p w:rsidR="00F97280" w:rsidRDefault="00F97280" w:rsidP="004C2EAD">
      <w:pPr>
        <w:pStyle w:val="HTMLPreformatted"/>
        <w:numPr>
          <w:ilvl w:val="0"/>
          <w:numId w:val="333"/>
        </w:numPr>
      </w:pPr>
      <w:r>
        <w:t xml:space="preserve">    &lt;/p&gt;</w:t>
      </w:r>
    </w:p>
    <w:p w:rsidR="00F97280" w:rsidRDefault="00F97280" w:rsidP="004C2EAD">
      <w:pPr>
        <w:pStyle w:val="HTMLPreformatted"/>
        <w:numPr>
          <w:ilvl w:val="0"/>
          <w:numId w:val="333"/>
        </w:numPr>
      </w:pPr>
      <w:r>
        <w:t>&lt;/asp:Content&gt;</w:t>
      </w:r>
    </w:p>
    <w:p w:rsidR="00F97280" w:rsidRDefault="00F97280" w:rsidP="004C2EAD">
      <w:pPr>
        <w:pStyle w:val="NormalWeb"/>
        <w:numPr>
          <w:ilvl w:val="0"/>
          <w:numId w:val="333"/>
        </w:numPr>
      </w:pPr>
      <w:r>
        <w:t>Open the code-behind file named</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Default.aspx.cs</w:t>
      </w:r>
      <w:r>
        <w:t>. Replace the existing code with the following, then save the file:</w:t>
      </w:r>
    </w:p>
    <w:p w:rsidR="00F97280" w:rsidRDefault="00F97280" w:rsidP="004C2EAD">
      <w:r>
        <w:t>C#</w:t>
      </w:r>
    </w:p>
    <w:p w:rsidR="00F97280" w:rsidRDefault="00F97280" w:rsidP="004C2EAD">
      <w:pPr>
        <w:pStyle w:val="HTMLPreformatted"/>
      </w:pPr>
      <w:r>
        <w:rPr>
          <w:color w:val="0000FF"/>
        </w:rPr>
        <w:t>using</w:t>
      </w:r>
      <w:r>
        <w:t xml:space="preserve"> System;</w:t>
      </w:r>
    </w:p>
    <w:p w:rsidR="00F97280" w:rsidRDefault="00F97280" w:rsidP="004C2EAD">
      <w:pPr>
        <w:pStyle w:val="HTMLPreformatted"/>
      </w:pPr>
      <w:r>
        <w:rPr>
          <w:color w:val="0000FF"/>
        </w:rPr>
        <w:t>using</w:t>
      </w:r>
      <w:r>
        <w:t xml:space="preserve"> System.Web.UI;</w:t>
      </w:r>
    </w:p>
    <w:p w:rsidR="00F97280" w:rsidRDefault="00F97280" w:rsidP="004C2EAD">
      <w:pPr>
        <w:pStyle w:val="HTMLPreformatted"/>
      </w:pPr>
      <w:r>
        <w:rPr>
          <w:color w:val="0000FF"/>
        </w:rPr>
        <w:t>using</w:t>
      </w:r>
      <w:r>
        <w:t xml:space="preserve"> System.Security.Claims;</w:t>
      </w:r>
    </w:p>
    <w:p w:rsidR="00F97280" w:rsidRDefault="00F97280" w:rsidP="004C2EAD">
      <w:pPr>
        <w:pStyle w:val="HTMLPreformatted"/>
      </w:pPr>
    </w:p>
    <w:p w:rsidR="00F97280" w:rsidRDefault="00F97280" w:rsidP="004C2EAD">
      <w:pPr>
        <w:pStyle w:val="HTMLPreformatted"/>
        <w:rPr>
          <w:color w:val="000000"/>
        </w:rPr>
      </w:pPr>
      <w:r>
        <w:t>namespace</w:t>
      </w:r>
      <w:r>
        <w:rPr>
          <w:color w:val="000000"/>
        </w:rPr>
        <w:t xml:space="preserve"> TestApp</w:t>
      </w:r>
    </w:p>
    <w:p w:rsidR="00F97280" w:rsidRDefault="00F97280" w:rsidP="004C2EAD">
      <w:pPr>
        <w:pStyle w:val="HTMLPreformatted"/>
      </w:pPr>
      <w:r>
        <w:t>{</w:t>
      </w:r>
    </w:p>
    <w:p w:rsidR="00F97280" w:rsidRDefault="00F97280" w:rsidP="004C2EAD">
      <w:pPr>
        <w:pStyle w:val="HTMLPreformatted"/>
      </w:pPr>
      <w:r>
        <w:t xml:space="preserve">    </w:t>
      </w:r>
      <w:r>
        <w:rPr>
          <w:color w:val="0000FF"/>
        </w:rPr>
        <w:t>public</w:t>
      </w:r>
      <w:r>
        <w:t xml:space="preserve"> </w:t>
      </w:r>
      <w:r>
        <w:rPr>
          <w:color w:val="0000FF"/>
        </w:rPr>
        <w:t>partial</w:t>
      </w:r>
      <w:r>
        <w:t xml:space="preserve"> </w:t>
      </w:r>
      <w:r>
        <w:rPr>
          <w:color w:val="0000FF"/>
        </w:rPr>
        <w:t>class</w:t>
      </w:r>
      <w:r>
        <w:t xml:space="preserve"> _Default : Page</w:t>
      </w:r>
    </w:p>
    <w:p w:rsidR="00F97280" w:rsidRDefault="00F97280" w:rsidP="004C2EAD">
      <w:pPr>
        <w:pStyle w:val="HTMLPreformatted"/>
      </w:pPr>
      <w:r>
        <w:t xml:space="preserve">    {</w:t>
      </w:r>
    </w:p>
    <w:p w:rsidR="00F97280" w:rsidRDefault="00F97280" w:rsidP="004C2EAD">
      <w:pPr>
        <w:pStyle w:val="HTMLPreformatted"/>
      </w:pPr>
      <w:r>
        <w:t xml:space="preserve">        </w:t>
      </w:r>
      <w:r>
        <w:rPr>
          <w:color w:val="0000FF"/>
        </w:rPr>
        <w:t>protected</w:t>
      </w:r>
      <w:r>
        <w:t xml:space="preserve"> </w:t>
      </w:r>
      <w:r>
        <w:rPr>
          <w:color w:val="0000FF"/>
        </w:rPr>
        <w:t>void</w:t>
      </w:r>
      <w:r>
        <w:t xml:space="preserve"> Page_Load(</w:t>
      </w:r>
      <w:r>
        <w:rPr>
          <w:color w:val="0000FF"/>
        </w:rPr>
        <w:t>object</w:t>
      </w:r>
      <w:r>
        <w:t xml:space="preserve"> sender, EventArgs e)</w:t>
      </w:r>
    </w:p>
    <w:p w:rsidR="00F97280" w:rsidRDefault="00F97280" w:rsidP="004C2EAD">
      <w:pPr>
        <w:pStyle w:val="HTMLPreformatted"/>
      </w:pPr>
      <w:r>
        <w:t xml:space="preserve">        {</w:t>
      </w:r>
    </w:p>
    <w:p w:rsidR="00F97280" w:rsidRDefault="00F97280" w:rsidP="004C2EAD">
      <w:pPr>
        <w:pStyle w:val="HTMLPreformatted"/>
      </w:pPr>
      <w:r>
        <w:t xml:space="preserve">            ClaimsPrincipal claimsPrincipal = Page.User </w:t>
      </w:r>
      <w:r>
        <w:rPr>
          <w:color w:val="0000FF"/>
        </w:rPr>
        <w:t>as</w:t>
      </w:r>
      <w:r>
        <w:t xml:space="preserve"> ClaimsPrincipal;</w:t>
      </w:r>
    </w:p>
    <w:p w:rsidR="00F97280" w:rsidRDefault="00F97280" w:rsidP="004C2EAD">
      <w:pPr>
        <w:pStyle w:val="HTMLPreformatted"/>
      </w:pPr>
      <w:r>
        <w:t xml:space="preserve">            </w:t>
      </w:r>
      <w:r>
        <w:rPr>
          <w:color w:val="0000FF"/>
        </w:rPr>
        <w:t>this</w:t>
      </w:r>
      <w:r>
        <w:t>.ClaimsGridView.DataSource = claimsPrincipal.Claims;</w:t>
      </w:r>
    </w:p>
    <w:p w:rsidR="00F97280" w:rsidRDefault="00F97280" w:rsidP="004C2EAD">
      <w:pPr>
        <w:pStyle w:val="HTMLPreformatted"/>
      </w:pPr>
      <w:r>
        <w:t xml:space="preserve">            </w:t>
      </w:r>
      <w:r>
        <w:rPr>
          <w:color w:val="0000FF"/>
        </w:rPr>
        <w:t>this</w:t>
      </w:r>
      <w:r>
        <w:t>.ClaimsGridView.DataBind();</w:t>
      </w:r>
    </w:p>
    <w:p w:rsidR="00F97280" w:rsidRDefault="00F97280" w:rsidP="004C2EAD">
      <w:pPr>
        <w:pStyle w:val="HTMLPreformatted"/>
      </w:pPr>
      <w:r>
        <w:t xml:space="preserve">        }</w:t>
      </w:r>
    </w:p>
    <w:p w:rsidR="00F97280" w:rsidRDefault="00F97280" w:rsidP="004C2EAD">
      <w:pPr>
        <w:pStyle w:val="HTMLPreformatted"/>
      </w:pPr>
      <w:r>
        <w:t xml:space="preserve">    }</w:t>
      </w:r>
    </w:p>
    <w:p w:rsidR="00F97280" w:rsidRDefault="00F97280" w:rsidP="004C2EAD">
      <w:pPr>
        <w:pStyle w:val="HTMLPreformatted"/>
      </w:pPr>
      <w:r>
        <w:t>}</w:t>
      </w:r>
    </w:p>
    <w:p w:rsidR="00F97280" w:rsidRDefault="005952A5" w:rsidP="004C2EAD">
      <w:hyperlink r:id="rId3109" w:tooltip="Click to collapse. Double-click to collapse all." w:history="1">
        <w:r w:rsidR="00F97280">
          <w:rPr>
            <w:rStyle w:val="lwcollapsibleareatitle"/>
            <w:rFonts w:ascii="Segoe UI Semibold" w:hAnsi="Segoe UI Semibold" w:cs="Segoe UI"/>
            <w:b/>
            <w:bCs/>
            <w:color w:val="000000"/>
            <w:sz w:val="35"/>
            <w:szCs w:val="35"/>
          </w:rPr>
          <w:t>Step 2 – Implement Claims Transformation Using a Custom ClaimsAuthenticationManager</w:t>
        </w:r>
      </w:hyperlink>
    </w:p>
    <w:p w:rsidR="00F97280" w:rsidRDefault="00F97280" w:rsidP="004C2EAD">
      <w:pPr>
        <w:pStyle w:val="NormalWeb"/>
        <w:rPr>
          <w:color w:val="2A2A2A"/>
        </w:rPr>
      </w:pPr>
      <w:r>
        <w:rPr>
          <w:color w:val="2A2A2A"/>
        </w:rPr>
        <w:t>In this step you will override default functionality in the</w:t>
      </w:r>
      <w:r>
        <w:rPr>
          <w:rStyle w:val="apple-converted-space"/>
          <w:rFonts w:ascii="Segoe UI" w:eastAsiaTheme="majorEastAsia" w:hAnsi="Segoe UI" w:cs="Segoe UI"/>
          <w:color w:val="2A2A2A"/>
          <w:sz w:val="20"/>
          <w:szCs w:val="20"/>
        </w:rPr>
        <w:t> </w:t>
      </w:r>
      <w:hyperlink r:id="rId3110" w:history="1">
        <w:r>
          <w:rPr>
            <w:rStyle w:val="Hyperlink"/>
            <w:rFonts w:ascii="Segoe UI" w:hAnsi="Segoe UI" w:cs="Segoe UI"/>
            <w:color w:val="03697A"/>
            <w:sz w:val="20"/>
            <w:szCs w:val="20"/>
            <w:u w:val="none"/>
          </w:rPr>
          <w:t>ClaimsAuthenticationManager</w:t>
        </w:r>
      </w:hyperlink>
      <w:r>
        <w:rPr>
          <w:rStyle w:val="apple-converted-space"/>
          <w:rFonts w:ascii="Segoe UI" w:eastAsiaTheme="majorEastAsia" w:hAnsi="Segoe UI" w:cs="Segoe UI"/>
          <w:color w:val="2A2A2A"/>
          <w:sz w:val="20"/>
          <w:szCs w:val="20"/>
        </w:rPr>
        <w:t> </w:t>
      </w:r>
      <w:r>
        <w:rPr>
          <w:color w:val="2A2A2A"/>
        </w:rPr>
        <w:t>class to add an Administrator role to the incoming Principal.</w:t>
      </w:r>
    </w:p>
    <w:p w:rsidR="00F97280" w:rsidRPr="00F97280" w:rsidRDefault="00F97280" w:rsidP="004C2EAD">
      <w:r w:rsidRPr="00F97280">
        <w:t>To implement claims transformation using a custom ClaimsAuthenticationManager</w:t>
      </w:r>
    </w:p>
    <w:p w:rsidR="00F97280" w:rsidRDefault="00F97280" w:rsidP="004C2EAD">
      <w:pPr>
        <w:pStyle w:val="NormalWeb"/>
        <w:numPr>
          <w:ilvl w:val="0"/>
          <w:numId w:val="334"/>
        </w:numPr>
      </w:pPr>
      <w:r>
        <w:t>In Visual Studio, right-click the on the solution, click</w:t>
      </w:r>
      <w:r>
        <w:rPr>
          <w:rStyle w:val="apple-converted-space"/>
          <w:rFonts w:ascii="Segoe UI" w:eastAsiaTheme="majorEastAsia" w:hAnsi="Segoe UI" w:cs="Segoe UI"/>
          <w:color w:val="2A2A2A"/>
          <w:sz w:val="20"/>
          <w:szCs w:val="20"/>
        </w:rPr>
        <w:t> </w:t>
      </w:r>
      <w:r>
        <w:rPr>
          <w:b/>
          <w:bCs/>
        </w:rPr>
        <w:t>Add</w:t>
      </w:r>
      <w:r>
        <w:t>, and then click</w:t>
      </w:r>
      <w:r>
        <w:rPr>
          <w:rStyle w:val="apple-converted-space"/>
          <w:rFonts w:ascii="Segoe UI" w:eastAsiaTheme="majorEastAsia" w:hAnsi="Segoe UI" w:cs="Segoe UI"/>
          <w:color w:val="2A2A2A"/>
          <w:sz w:val="20"/>
          <w:szCs w:val="20"/>
        </w:rPr>
        <w:t> </w:t>
      </w:r>
      <w:r>
        <w:rPr>
          <w:b/>
          <w:bCs/>
        </w:rPr>
        <w:t>New Project</w:t>
      </w:r>
      <w:r>
        <w:t>.</w:t>
      </w:r>
    </w:p>
    <w:p w:rsidR="00F97280" w:rsidRDefault="00F97280" w:rsidP="004C2EAD">
      <w:pPr>
        <w:pStyle w:val="NormalWeb"/>
        <w:numPr>
          <w:ilvl w:val="0"/>
          <w:numId w:val="334"/>
        </w:numPr>
      </w:pPr>
      <w:r>
        <w:lastRenderedPageBreak/>
        <w:t>In the</w:t>
      </w:r>
      <w:r>
        <w:rPr>
          <w:rStyle w:val="apple-converted-space"/>
          <w:rFonts w:ascii="Segoe UI" w:eastAsiaTheme="majorEastAsia" w:hAnsi="Segoe UI" w:cs="Segoe UI"/>
          <w:color w:val="2A2A2A"/>
          <w:sz w:val="20"/>
          <w:szCs w:val="20"/>
        </w:rPr>
        <w:t> </w:t>
      </w:r>
      <w:r>
        <w:rPr>
          <w:b/>
          <w:bCs/>
        </w:rPr>
        <w:t>Add New Project</w:t>
      </w:r>
      <w:r>
        <w:rPr>
          <w:rStyle w:val="apple-converted-space"/>
          <w:rFonts w:ascii="Segoe UI" w:eastAsiaTheme="majorEastAsia" w:hAnsi="Segoe UI" w:cs="Segoe UI"/>
          <w:color w:val="2A2A2A"/>
          <w:sz w:val="20"/>
          <w:szCs w:val="20"/>
        </w:rPr>
        <w:t> </w:t>
      </w:r>
      <w:r>
        <w:t>window, select</w:t>
      </w:r>
      <w:r>
        <w:rPr>
          <w:rStyle w:val="apple-converted-space"/>
          <w:rFonts w:ascii="Segoe UI" w:eastAsiaTheme="majorEastAsia" w:hAnsi="Segoe UI" w:cs="Segoe UI"/>
          <w:color w:val="2A2A2A"/>
          <w:sz w:val="20"/>
          <w:szCs w:val="20"/>
        </w:rPr>
        <w:t> </w:t>
      </w:r>
      <w:r>
        <w:rPr>
          <w:b/>
          <w:bCs/>
        </w:rPr>
        <w:t>Class Library</w:t>
      </w:r>
      <w:r>
        <w:rPr>
          <w:rStyle w:val="apple-converted-space"/>
          <w:rFonts w:ascii="Segoe UI" w:eastAsiaTheme="majorEastAsia" w:hAnsi="Segoe UI" w:cs="Segoe UI"/>
          <w:color w:val="2A2A2A"/>
          <w:sz w:val="20"/>
          <w:szCs w:val="20"/>
        </w:rPr>
        <w:t> </w:t>
      </w:r>
      <w:r>
        <w:t>from the</w:t>
      </w:r>
      <w:r>
        <w:rPr>
          <w:rStyle w:val="apple-converted-space"/>
          <w:rFonts w:ascii="Segoe UI" w:eastAsiaTheme="majorEastAsia" w:hAnsi="Segoe UI" w:cs="Segoe UI"/>
          <w:color w:val="2A2A2A"/>
          <w:sz w:val="20"/>
          <w:szCs w:val="20"/>
        </w:rPr>
        <w:t> </w:t>
      </w:r>
      <w:r>
        <w:rPr>
          <w:b/>
          <w:bCs/>
        </w:rPr>
        <w:t>Visual C#</w:t>
      </w:r>
      <w:r>
        <w:rPr>
          <w:rStyle w:val="apple-converted-space"/>
          <w:rFonts w:ascii="Segoe UI" w:eastAsiaTheme="majorEastAsia" w:hAnsi="Segoe UI" w:cs="Segoe UI"/>
          <w:color w:val="2A2A2A"/>
          <w:sz w:val="20"/>
          <w:szCs w:val="20"/>
        </w:rPr>
        <w:t> </w:t>
      </w:r>
      <w:r>
        <w:t>templates list, enter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ClaimsTransformation</w:t>
      </w:r>
      <w:r>
        <w:t>, and then press</w:t>
      </w:r>
      <w:r>
        <w:rPr>
          <w:rStyle w:val="apple-converted-space"/>
          <w:rFonts w:ascii="Segoe UI" w:eastAsiaTheme="majorEastAsia" w:hAnsi="Segoe UI" w:cs="Segoe UI"/>
          <w:color w:val="2A2A2A"/>
          <w:sz w:val="20"/>
          <w:szCs w:val="20"/>
        </w:rPr>
        <w:t> </w:t>
      </w:r>
      <w:r>
        <w:rPr>
          <w:b/>
          <w:bCs/>
        </w:rPr>
        <w:t>OK</w:t>
      </w:r>
      <w:r>
        <w:t>. The new project will be created in your solution folder.</w:t>
      </w:r>
    </w:p>
    <w:p w:rsidR="00F97280" w:rsidRDefault="00F97280" w:rsidP="004C2EAD">
      <w:pPr>
        <w:pStyle w:val="NormalWeb"/>
        <w:numPr>
          <w:ilvl w:val="0"/>
          <w:numId w:val="334"/>
        </w:numPr>
      </w:pPr>
      <w:r>
        <w:t>Right-click on</w:t>
      </w:r>
      <w:r>
        <w:rPr>
          <w:rStyle w:val="apple-converted-space"/>
          <w:rFonts w:ascii="Segoe UI" w:eastAsiaTheme="majorEastAsia" w:hAnsi="Segoe UI" w:cs="Segoe UI"/>
          <w:color w:val="2A2A2A"/>
          <w:sz w:val="20"/>
          <w:szCs w:val="20"/>
        </w:rPr>
        <w:t> </w:t>
      </w:r>
      <w:r>
        <w:rPr>
          <w:b/>
          <w:bCs/>
        </w:rPr>
        <w:t>References</w:t>
      </w:r>
      <w:r>
        <w:rPr>
          <w:rStyle w:val="apple-converted-space"/>
          <w:rFonts w:ascii="Segoe UI" w:eastAsiaTheme="majorEastAsia" w:hAnsi="Segoe UI" w:cs="Segoe UI"/>
          <w:color w:val="2A2A2A"/>
          <w:sz w:val="20"/>
          <w:szCs w:val="20"/>
        </w:rPr>
        <w:t> </w:t>
      </w:r>
      <w:r>
        <w:t>under the</w:t>
      </w:r>
      <w:r>
        <w:rPr>
          <w:rStyle w:val="apple-converted-space"/>
          <w:rFonts w:ascii="Segoe UI" w:eastAsiaTheme="majorEastAsia" w:hAnsi="Segoe UI" w:cs="Segoe UI"/>
          <w:color w:val="2A2A2A"/>
          <w:sz w:val="20"/>
          <w:szCs w:val="20"/>
        </w:rPr>
        <w:t> </w:t>
      </w:r>
      <w:r>
        <w:rPr>
          <w:b/>
          <w:bCs/>
        </w:rPr>
        <w:t>ClaimsTransformation</w:t>
      </w:r>
      <w:r>
        <w:rPr>
          <w:rStyle w:val="apple-converted-space"/>
          <w:rFonts w:ascii="Segoe UI" w:eastAsiaTheme="majorEastAsia" w:hAnsi="Segoe UI" w:cs="Segoe UI"/>
          <w:color w:val="2A2A2A"/>
          <w:sz w:val="20"/>
          <w:szCs w:val="20"/>
        </w:rPr>
        <w:t> </w:t>
      </w:r>
      <w:r>
        <w:t>project, and then click</w:t>
      </w:r>
      <w:r>
        <w:rPr>
          <w:rStyle w:val="apple-converted-space"/>
          <w:rFonts w:ascii="Segoe UI" w:eastAsiaTheme="majorEastAsia" w:hAnsi="Segoe UI" w:cs="Segoe UI"/>
          <w:color w:val="2A2A2A"/>
          <w:sz w:val="20"/>
          <w:szCs w:val="20"/>
        </w:rPr>
        <w:t> </w:t>
      </w:r>
      <w:r>
        <w:rPr>
          <w:b/>
          <w:bCs/>
        </w:rPr>
        <w:t>Add Reference</w:t>
      </w:r>
      <w:r>
        <w:t>.</w:t>
      </w:r>
    </w:p>
    <w:p w:rsidR="00F97280" w:rsidRDefault="00F97280" w:rsidP="004C2EAD">
      <w:pPr>
        <w:pStyle w:val="NormalWeb"/>
        <w:numPr>
          <w:ilvl w:val="0"/>
          <w:numId w:val="334"/>
        </w:numPr>
      </w:pPr>
      <w:r>
        <w:t>In the</w:t>
      </w:r>
      <w:r>
        <w:rPr>
          <w:rStyle w:val="apple-converted-space"/>
          <w:rFonts w:ascii="Segoe UI" w:eastAsiaTheme="majorEastAsia" w:hAnsi="Segoe UI" w:cs="Segoe UI"/>
          <w:color w:val="2A2A2A"/>
          <w:sz w:val="20"/>
          <w:szCs w:val="20"/>
        </w:rPr>
        <w:t> </w:t>
      </w:r>
      <w:r>
        <w:rPr>
          <w:b/>
          <w:bCs/>
        </w:rPr>
        <w:t>Reference Manager</w:t>
      </w:r>
      <w:r>
        <w:rPr>
          <w:rStyle w:val="apple-converted-space"/>
          <w:rFonts w:ascii="Segoe UI" w:eastAsiaTheme="majorEastAsia" w:hAnsi="Segoe UI" w:cs="Segoe UI"/>
          <w:color w:val="2A2A2A"/>
          <w:sz w:val="20"/>
          <w:szCs w:val="20"/>
        </w:rPr>
        <w:t> </w:t>
      </w:r>
      <w:r>
        <w:t>window, select</w:t>
      </w:r>
      <w:r>
        <w:rPr>
          <w:rStyle w:val="apple-converted-space"/>
          <w:rFonts w:ascii="Segoe UI" w:eastAsiaTheme="majorEastAsia" w:hAnsi="Segoe UI" w:cs="Segoe UI"/>
          <w:color w:val="2A2A2A"/>
          <w:sz w:val="20"/>
          <w:szCs w:val="20"/>
        </w:rPr>
        <w:t> </w:t>
      </w:r>
      <w:r>
        <w:rPr>
          <w:b/>
          <w:bCs/>
        </w:rPr>
        <w:t>System.IdentityModel</w:t>
      </w:r>
      <w:r>
        <w:t>, and then click</w:t>
      </w:r>
      <w:r>
        <w:rPr>
          <w:rStyle w:val="apple-converted-space"/>
          <w:rFonts w:ascii="Segoe UI" w:eastAsiaTheme="majorEastAsia" w:hAnsi="Segoe UI" w:cs="Segoe UI"/>
          <w:color w:val="2A2A2A"/>
          <w:sz w:val="20"/>
          <w:szCs w:val="20"/>
        </w:rPr>
        <w:t> </w:t>
      </w:r>
      <w:r>
        <w:rPr>
          <w:b/>
          <w:bCs/>
        </w:rPr>
        <w:t>OK</w:t>
      </w:r>
      <w:r>
        <w:t>.</w:t>
      </w:r>
    </w:p>
    <w:p w:rsidR="00F97280" w:rsidRDefault="00F97280" w:rsidP="004C2EAD">
      <w:pPr>
        <w:pStyle w:val="NormalWeb"/>
        <w:numPr>
          <w:ilvl w:val="0"/>
          <w:numId w:val="334"/>
        </w:numPr>
      </w:pPr>
      <w:r>
        <w:t>Open</w:t>
      </w:r>
      <w:r>
        <w:rPr>
          <w:rStyle w:val="apple-converted-space"/>
          <w:rFonts w:ascii="Segoe UI" w:eastAsiaTheme="majorEastAsia" w:hAnsi="Segoe UI" w:cs="Segoe UI"/>
          <w:color w:val="2A2A2A"/>
          <w:sz w:val="20"/>
          <w:szCs w:val="20"/>
        </w:rPr>
        <w:t> </w:t>
      </w:r>
      <w:r>
        <w:rPr>
          <w:b/>
          <w:bCs/>
        </w:rPr>
        <w:t>Class1.cs</w:t>
      </w:r>
      <w:r>
        <w:t>, or if it doesn’t exist, right-click</w:t>
      </w:r>
      <w:r>
        <w:rPr>
          <w:rStyle w:val="apple-converted-space"/>
          <w:rFonts w:ascii="Segoe UI" w:eastAsiaTheme="majorEastAsia" w:hAnsi="Segoe UI" w:cs="Segoe UI"/>
          <w:color w:val="2A2A2A"/>
          <w:sz w:val="20"/>
          <w:szCs w:val="20"/>
        </w:rPr>
        <w:t> </w:t>
      </w:r>
      <w:r>
        <w:rPr>
          <w:b/>
          <w:bCs/>
        </w:rPr>
        <w:t>ClaimsTransformation</w:t>
      </w:r>
      <w:r>
        <w:t>, click</w:t>
      </w:r>
      <w:r>
        <w:rPr>
          <w:rStyle w:val="apple-converted-space"/>
          <w:rFonts w:ascii="Segoe UI" w:eastAsiaTheme="majorEastAsia" w:hAnsi="Segoe UI" w:cs="Segoe UI"/>
          <w:color w:val="2A2A2A"/>
          <w:sz w:val="20"/>
          <w:szCs w:val="20"/>
        </w:rPr>
        <w:t> </w:t>
      </w:r>
      <w:r>
        <w:rPr>
          <w:b/>
          <w:bCs/>
        </w:rPr>
        <w:t>Add</w:t>
      </w:r>
      <w:r>
        <w:t>, then click</w:t>
      </w:r>
      <w:r>
        <w:rPr>
          <w:rStyle w:val="apple-converted-space"/>
          <w:rFonts w:ascii="Segoe UI" w:eastAsiaTheme="majorEastAsia" w:hAnsi="Segoe UI" w:cs="Segoe UI"/>
          <w:color w:val="2A2A2A"/>
          <w:sz w:val="20"/>
          <w:szCs w:val="20"/>
        </w:rPr>
        <w:t> </w:t>
      </w:r>
      <w:r>
        <w:rPr>
          <w:b/>
          <w:bCs/>
        </w:rPr>
        <w:t>Class…</w:t>
      </w:r>
    </w:p>
    <w:p w:rsidR="00F97280" w:rsidRDefault="00F97280" w:rsidP="004C2EAD">
      <w:pPr>
        <w:pStyle w:val="NormalWeb"/>
        <w:numPr>
          <w:ilvl w:val="0"/>
          <w:numId w:val="334"/>
        </w:numPr>
      </w:pPr>
      <w:r>
        <w:t>Add the following using directives to the code file:</w:t>
      </w:r>
    </w:p>
    <w:p w:rsidR="00F97280" w:rsidRDefault="00F97280" w:rsidP="004C2EAD">
      <w:r>
        <w:t>C#</w:t>
      </w:r>
    </w:p>
    <w:p w:rsidR="00F97280" w:rsidRDefault="00F97280" w:rsidP="004C2EAD">
      <w:pPr>
        <w:pStyle w:val="HTMLPreformatted"/>
      </w:pPr>
      <w:r>
        <w:rPr>
          <w:color w:val="0000FF"/>
        </w:rPr>
        <w:t>using</w:t>
      </w:r>
      <w:r>
        <w:t xml:space="preserve"> System.Security.Claims;</w:t>
      </w:r>
    </w:p>
    <w:p w:rsidR="00F97280" w:rsidRDefault="00F97280" w:rsidP="004C2EAD">
      <w:pPr>
        <w:pStyle w:val="HTMLPreformatted"/>
      </w:pPr>
      <w:r>
        <w:rPr>
          <w:color w:val="0000FF"/>
        </w:rPr>
        <w:t>using</w:t>
      </w:r>
      <w:r>
        <w:t xml:space="preserve"> System.Security.Principal;</w:t>
      </w:r>
    </w:p>
    <w:p w:rsidR="00F97280" w:rsidRDefault="00F97280" w:rsidP="004C2EAD">
      <w:pPr>
        <w:pStyle w:val="NormalWeb"/>
        <w:numPr>
          <w:ilvl w:val="0"/>
          <w:numId w:val="334"/>
        </w:numPr>
      </w:pPr>
      <w:r>
        <w:t>Add the following class and method in the code file.</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F97280" w:rsidTr="00F972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rsidP="004C2EAD">
            <w:r>
              <w:rPr>
                <w:noProof/>
              </w:rPr>
              <w:drawing>
                <wp:inline distT="0" distB="0" distL="0" distR="0" wp14:anchorId="1A4F8961" wp14:editId="78561079">
                  <wp:extent cx="10795" cy="10795"/>
                  <wp:effectExtent l="0" t="0" r="0" b="0"/>
                  <wp:docPr id="411" name="Picture 411" descr="Caution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Caution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Caution</w:t>
            </w:r>
          </w:p>
        </w:tc>
      </w:tr>
      <w:tr w:rsidR="00F97280" w:rsidTr="00F972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The following code is for demonstration purposes only; make sure that you verify your intended permissions in production code.</w:t>
            </w:r>
          </w:p>
        </w:tc>
      </w:tr>
    </w:tbl>
    <w:p w:rsidR="00F97280" w:rsidRDefault="00F97280" w:rsidP="004C2EAD">
      <w:pPr>
        <w:pStyle w:val="ListParagraph"/>
        <w:numPr>
          <w:ilvl w:val="0"/>
          <w:numId w:val="334"/>
        </w:numPr>
      </w:pPr>
      <w:r>
        <w:t>C#</w:t>
      </w:r>
    </w:p>
    <w:p w:rsidR="00F97280" w:rsidRDefault="00F97280" w:rsidP="004C2EAD">
      <w:pPr>
        <w:pStyle w:val="HTMLPreformatted"/>
        <w:numPr>
          <w:ilvl w:val="0"/>
          <w:numId w:val="334"/>
        </w:numPr>
      </w:pPr>
      <w:r>
        <w:rPr>
          <w:color w:val="0000FF"/>
        </w:rPr>
        <w:t>public</w:t>
      </w:r>
      <w:r>
        <w:t xml:space="preserve"> </w:t>
      </w:r>
      <w:r>
        <w:rPr>
          <w:color w:val="0000FF"/>
        </w:rPr>
        <w:t>class</w:t>
      </w:r>
      <w:r>
        <w:t xml:space="preserve"> ClaimsTransformationModule : ClaimsAuthenticationManager</w:t>
      </w:r>
    </w:p>
    <w:p w:rsidR="00F97280" w:rsidRDefault="00F97280" w:rsidP="004C2EAD">
      <w:pPr>
        <w:pStyle w:val="HTMLPreformatted"/>
        <w:numPr>
          <w:ilvl w:val="0"/>
          <w:numId w:val="334"/>
        </w:numPr>
      </w:pPr>
      <w:r>
        <w:t>{</w:t>
      </w:r>
    </w:p>
    <w:p w:rsidR="00F97280" w:rsidRDefault="00F97280" w:rsidP="004C2EAD">
      <w:pPr>
        <w:pStyle w:val="HTMLPreformatted"/>
        <w:numPr>
          <w:ilvl w:val="0"/>
          <w:numId w:val="334"/>
        </w:numPr>
      </w:pPr>
      <w:r>
        <w:t xml:space="preserve">    </w:t>
      </w:r>
      <w:r>
        <w:rPr>
          <w:color w:val="0000FF"/>
        </w:rPr>
        <w:t>public</w:t>
      </w:r>
      <w:r>
        <w:t xml:space="preserve"> </w:t>
      </w:r>
      <w:r>
        <w:rPr>
          <w:color w:val="0000FF"/>
        </w:rPr>
        <w:t>override</w:t>
      </w:r>
      <w:r>
        <w:t xml:space="preserve"> ClaimsPrincipal Authenticate(</w:t>
      </w:r>
      <w:r>
        <w:rPr>
          <w:color w:val="0000FF"/>
        </w:rPr>
        <w:t>string</w:t>
      </w:r>
      <w:r>
        <w:t xml:space="preserve"> resourceName, ClaimsPrincipal incomingPrincipal)</w:t>
      </w:r>
    </w:p>
    <w:p w:rsidR="00F97280" w:rsidRDefault="00F97280" w:rsidP="004C2EAD">
      <w:pPr>
        <w:pStyle w:val="HTMLPreformatted"/>
        <w:numPr>
          <w:ilvl w:val="0"/>
          <w:numId w:val="334"/>
        </w:numPr>
      </w:pPr>
      <w:r>
        <w:t xml:space="preserve">    {</w:t>
      </w:r>
    </w:p>
    <w:p w:rsidR="00F97280" w:rsidRDefault="00F97280" w:rsidP="004C2EAD">
      <w:pPr>
        <w:pStyle w:val="HTMLPreformatted"/>
        <w:numPr>
          <w:ilvl w:val="0"/>
          <w:numId w:val="334"/>
        </w:numPr>
      </w:pPr>
      <w:r>
        <w:t xml:space="preserve">        </w:t>
      </w:r>
      <w:r>
        <w:rPr>
          <w:color w:val="0000FF"/>
        </w:rPr>
        <w:t>if</w:t>
      </w:r>
      <w:r>
        <w:t xml:space="preserve"> (incomingPrincipal != </w:t>
      </w:r>
      <w:r>
        <w:rPr>
          <w:color w:val="0000FF"/>
        </w:rPr>
        <w:t>null</w:t>
      </w:r>
      <w:r>
        <w:t xml:space="preserve"> &amp;&amp; incomingPrincipal.Identity.IsAuthenticated == </w:t>
      </w:r>
      <w:r>
        <w:rPr>
          <w:color w:val="0000FF"/>
        </w:rPr>
        <w:t>true</w:t>
      </w:r>
      <w:r>
        <w:t>)</w:t>
      </w:r>
    </w:p>
    <w:p w:rsidR="00F97280" w:rsidRDefault="00F97280" w:rsidP="004C2EAD">
      <w:pPr>
        <w:pStyle w:val="HTMLPreformatted"/>
        <w:numPr>
          <w:ilvl w:val="0"/>
          <w:numId w:val="334"/>
        </w:numPr>
      </w:pPr>
      <w:r>
        <w:t xml:space="preserve">        {</w:t>
      </w:r>
    </w:p>
    <w:p w:rsidR="00F97280" w:rsidRDefault="00F97280" w:rsidP="004C2EAD">
      <w:pPr>
        <w:pStyle w:val="HTMLPreformatted"/>
        <w:numPr>
          <w:ilvl w:val="0"/>
          <w:numId w:val="334"/>
        </w:numPr>
      </w:pPr>
      <w:r>
        <w:t xml:space="preserve">           ((ClaimsIdentity)incomingPrincipal.Identity).AddClaim(</w:t>
      </w:r>
      <w:r>
        <w:rPr>
          <w:color w:val="0000FF"/>
        </w:rPr>
        <w:t>new</w:t>
      </w:r>
      <w:r>
        <w:t xml:space="preserve"> Claim(ClaimTypes.Role, </w:t>
      </w:r>
      <w:r>
        <w:rPr>
          <w:color w:val="A31515"/>
        </w:rPr>
        <w:t>"Admin"</w:t>
      </w:r>
      <w:r>
        <w:t>));</w:t>
      </w:r>
    </w:p>
    <w:p w:rsidR="00F97280" w:rsidRDefault="00F97280" w:rsidP="004C2EAD">
      <w:pPr>
        <w:pStyle w:val="HTMLPreformatted"/>
        <w:numPr>
          <w:ilvl w:val="0"/>
          <w:numId w:val="334"/>
        </w:numPr>
      </w:pPr>
      <w:r>
        <w:t xml:space="preserve">        }</w:t>
      </w:r>
    </w:p>
    <w:p w:rsidR="00F97280" w:rsidRDefault="00F97280" w:rsidP="004C2EAD">
      <w:pPr>
        <w:pStyle w:val="HTMLPreformatted"/>
        <w:numPr>
          <w:ilvl w:val="0"/>
          <w:numId w:val="334"/>
        </w:numPr>
      </w:pPr>
      <w:r>
        <w:t xml:space="preserve">         </w:t>
      </w:r>
    </w:p>
    <w:p w:rsidR="00F97280" w:rsidRDefault="00F97280" w:rsidP="004C2EAD">
      <w:pPr>
        <w:pStyle w:val="HTMLPreformatted"/>
        <w:numPr>
          <w:ilvl w:val="0"/>
          <w:numId w:val="334"/>
        </w:numPr>
      </w:pPr>
      <w:r>
        <w:t xml:space="preserve">        </w:t>
      </w:r>
      <w:r>
        <w:rPr>
          <w:color w:val="0000FF"/>
        </w:rPr>
        <w:t>return</w:t>
      </w:r>
      <w:r>
        <w:t xml:space="preserve"> incomingPrincipal;</w:t>
      </w:r>
    </w:p>
    <w:p w:rsidR="00F97280" w:rsidRDefault="00F97280" w:rsidP="004C2EAD">
      <w:pPr>
        <w:pStyle w:val="HTMLPreformatted"/>
        <w:numPr>
          <w:ilvl w:val="0"/>
          <w:numId w:val="334"/>
        </w:numPr>
      </w:pPr>
      <w:r>
        <w:t xml:space="preserve">    }</w:t>
      </w:r>
    </w:p>
    <w:p w:rsidR="00F97280" w:rsidRDefault="00F97280" w:rsidP="004C2EAD">
      <w:pPr>
        <w:pStyle w:val="HTMLPreformatted"/>
        <w:numPr>
          <w:ilvl w:val="0"/>
          <w:numId w:val="334"/>
        </w:numPr>
      </w:pPr>
      <w:r>
        <w:t>}</w:t>
      </w:r>
    </w:p>
    <w:p w:rsidR="00F97280" w:rsidRDefault="00F97280" w:rsidP="004C2EAD">
      <w:pPr>
        <w:pStyle w:val="NormalWeb"/>
        <w:numPr>
          <w:ilvl w:val="0"/>
          <w:numId w:val="334"/>
        </w:numPr>
      </w:pPr>
      <w:r>
        <w:t>Save the file and build the</w:t>
      </w:r>
      <w:r>
        <w:rPr>
          <w:rStyle w:val="apple-converted-space"/>
          <w:rFonts w:ascii="Segoe UI" w:eastAsiaTheme="majorEastAsia" w:hAnsi="Segoe UI" w:cs="Segoe UI"/>
          <w:color w:val="2A2A2A"/>
          <w:sz w:val="20"/>
          <w:szCs w:val="20"/>
        </w:rPr>
        <w:t> </w:t>
      </w:r>
      <w:r>
        <w:rPr>
          <w:b/>
          <w:bCs/>
        </w:rPr>
        <w:t>ClaimsTransformation</w:t>
      </w:r>
      <w:r>
        <w:rPr>
          <w:rStyle w:val="apple-converted-space"/>
          <w:rFonts w:ascii="Segoe UI" w:eastAsiaTheme="majorEastAsia" w:hAnsi="Segoe UI" w:cs="Segoe UI"/>
          <w:color w:val="2A2A2A"/>
          <w:sz w:val="20"/>
          <w:szCs w:val="20"/>
        </w:rPr>
        <w:t> </w:t>
      </w:r>
      <w:r>
        <w:t>project.</w:t>
      </w:r>
    </w:p>
    <w:p w:rsidR="00F97280" w:rsidRDefault="00F97280" w:rsidP="004C2EAD">
      <w:pPr>
        <w:pStyle w:val="NormalWeb"/>
        <w:numPr>
          <w:ilvl w:val="0"/>
          <w:numId w:val="334"/>
        </w:numPr>
      </w:pPr>
      <w:r>
        <w:t>In your</w:t>
      </w:r>
      <w:r>
        <w:rPr>
          <w:rStyle w:val="apple-converted-space"/>
          <w:rFonts w:ascii="Segoe UI" w:eastAsiaTheme="majorEastAsia" w:hAnsi="Segoe UI" w:cs="Segoe UI"/>
          <w:color w:val="2A2A2A"/>
          <w:sz w:val="20"/>
          <w:szCs w:val="20"/>
        </w:rPr>
        <w:t> </w:t>
      </w:r>
      <w:r>
        <w:rPr>
          <w:b/>
          <w:bCs/>
        </w:rPr>
        <w:t>TestApp</w:t>
      </w:r>
      <w:r>
        <w:rPr>
          <w:rStyle w:val="apple-converted-space"/>
          <w:rFonts w:ascii="Segoe UI" w:eastAsiaTheme="majorEastAsia" w:hAnsi="Segoe UI" w:cs="Segoe UI"/>
          <w:color w:val="2A2A2A"/>
          <w:sz w:val="20"/>
          <w:szCs w:val="20"/>
        </w:rPr>
        <w:t> </w:t>
      </w:r>
      <w:r>
        <w:t>ASP.NET project, right-click on References, and then click</w:t>
      </w:r>
      <w:r>
        <w:rPr>
          <w:rStyle w:val="apple-converted-space"/>
          <w:rFonts w:ascii="Segoe UI" w:eastAsiaTheme="majorEastAsia" w:hAnsi="Segoe UI" w:cs="Segoe UI"/>
          <w:color w:val="2A2A2A"/>
          <w:sz w:val="20"/>
          <w:szCs w:val="20"/>
        </w:rPr>
        <w:t> </w:t>
      </w:r>
      <w:r>
        <w:rPr>
          <w:b/>
          <w:bCs/>
        </w:rPr>
        <w:t>Add Reference</w:t>
      </w:r>
      <w:r>
        <w:t>.</w:t>
      </w:r>
    </w:p>
    <w:p w:rsidR="00F97280" w:rsidRDefault="00F97280" w:rsidP="004C2EAD">
      <w:pPr>
        <w:pStyle w:val="NormalWeb"/>
        <w:numPr>
          <w:ilvl w:val="0"/>
          <w:numId w:val="334"/>
        </w:numPr>
      </w:pPr>
      <w:r>
        <w:t>In the</w:t>
      </w:r>
      <w:r>
        <w:rPr>
          <w:rStyle w:val="apple-converted-space"/>
          <w:rFonts w:ascii="Segoe UI" w:eastAsiaTheme="majorEastAsia" w:hAnsi="Segoe UI" w:cs="Segoe UI"/>
          <w:color w:val="2A2A2A"/>
          <w:sz w:val="20"/>
          <w:szCs w:val="20"/>
        </w:rPr>
        <w:t> </w:t>
      </w:r>
      <w:r>
        <w:rPr>
          <w:b/>
          <w:bCs/>
        </w:rPr>
        <w:t>Reference Manager</w:t>
      </w:r>
      <w:r>
        <w:rPr>
          <w:rStyle w:val="apple-converted-space"/>
          <w:rFonts w:ascii="Segoe UI" w:eastAsiaTheme="majorEastAsia" w:hAnsi="Segoe UI" w:cs="Segoe UI"/>
          <w:color w:val="2A2A2A"/>
          <w:sz w:val="20"/>
          <w:szCs w:val="20"/>
        </w:rPr>
        <w:t> </w:t>
      </w:r>
      <w:r>
        <w:t>window, select</w:t>
      </w:r>
      <w:r>
        <w:rPr>
          <w:rStyle w:val="apple-converted-space"/>
          <w:rFonts w:ascii="Segoe UI" w:eastAsiaTheme="majorEastAsia" w:hAnsi="Segoe UI" w:cs="Segoe UI"/>
          <w:color w:val="2A2A2A"/>
          <w:sz w:val="20"/>
          <w:szCs w:val="20"/>
        </w:rPr>
        <w:t> </w:t>
      </w:r>
      <w:r>
        <w:rPr>
          <w:b/>
          <w:bCs/>
        </w:rPr>
        <w:t>Solution</w:t>
      </w:r>
      <w:r>
        <w:rPr>
          <w:rStyle w:val="apple-converted-space"/>
          <w:rFonts w:ascii="Segoe UI" w:eastAsiaTheme="majorEastAsia" w:hAnsi="Segoe UI" w:cs="Segoe UI"/>
          <w:color w:val="2A2A2A"/>
          <w:sz w:val="20"/>
          <w:szCs w:val="20"/>
        </w:rPr>
        <w:t> </w:t>
      </w:r>
      <w:r>
        <w:t>from the left menu, select</w:t>
      </w:r>
      <w:r>
        <w:rPr>
          <w:rStyle w:val="apple-converted-space"/>
          <w:rFonts w:ascii="Segoe UI" w:eastAsiaTheme="majorEastAsia" w:hAnsi="Segoe UI" w:cs="Segoe UI"/>
          <w:color w:val="2A2A2A"/>
          <w:sz w:val="20"/>
          <w:szCs w:val="20"/>
        </w:rPr>
        <w:t> </w:t>
      </w:r>
      <w:r>
        <w:rPr>
          <w:b/>
          <w:bCs/>
        </w:rPr>
        <w:t>ClaimsTransformation</w:t>
      </w:r>
      <w:r>
        <w:rPr>
          <w:rStyle w:val="apple-converted-space"/>
          <w:rFonts w:ascii="Segoe UI" w:eastAsiaTheme="majorEastAsia" w:hAnsi="Segoe UI" w:cs="Segoe UI"/>
          <w:color w:val="2A2A2A"/>
          <w:sz w:val="20"/>
          <w:szCs w:val="20"/>
        </w:rPr>
        <w:t> </w:t>
      </w:r>
      <w:r>
        <w:t>from the populated options, and then click</w:t>
      </w:r>
      <w:r>
        <w:rPr>
          <w:rStyle w:val="apple-converted-space"/>
          <w:rFonts w:ascii="Segoe UI" w:eastAsiaTheme="majorEastAsia" w:hAnsi="Segoe UI" w:cs="Segoe UI"/>
          <w:color w:val="2A2A2A"/>
          <w:sz w:val="20"/>
          <w:szCs w:val="20"/>
        </w:rPr>
        <w:t> </w:t>
      </w:r>
      <w:r>
        <w:rPr>
          <w:b/>
          <w:bCs/>
        </w:rPr>
        <w:t>OK</w:t>
      </w:r>
      <w:r>
        <w:t>.</w:t>
      </w:r>
    </w:p>
    <w:p w:rsidR="00F97280" w:rsidRDefault="00F97280" w:rsidP="004C2EAD">
      <w:pPr>
        <w:pStyle w:val="NormalWeb"/>
        <w:numPr>
          <w:ilvl w:val="0"/>
          <w:numId w:val="334"/>
        </w:numPr>
      </w:pPr>
      <w:r>
        <w:t>In the root</w:t>
      </w:r>
      <w:r>
        <w:rPr>
          <w:rStyle w:val="apple-converted-space"/>
          <w:rFonts w:ascii="Segoe UI" w:eastAsiaTheme="majorEastAsia" w:hAnsi="Segoe UI" w:cs="Segoe UI"/>
          <w:color w:val="2A2A2A"/>
          <w:sz w:val="20"/>
          <w:szCs w:val="20"/>
        </w:rPr>
        <w:t> </w:t>
      </w:r>
      <w:r>
        <w:rPr>
          <w:b/>
          <w:bCs/>
        </w:rPr>
        <w:t>Web.config</w:t>
      </w:r>
      <w:r>
        <w:rPr>
          <w:rStyle w:val="apple-converted-space"/>
          <w:rFonts w:ascii="Segoe UI" w:eastAsiaTheme="majorEastAsia" w:hAnsi="Segoe UI" w:cs="Segoe UI"/>
          <w:color w:val="2A2A2A"/>
          <w:sz w:val="20"/>
          <w:szCs w:val="20"/>
        </w:rPr>
        <w:t> </w:t>
      </w:r>
      <w:r>
        <w:t>file, navigate to the</w:t>
      </w:r>
      <w:r>
        <w:rPr>
          <w:rStyle w:val="apple-converted-space"/>
          <w:rFonts w:ascii="Segoe UI" w:eastAsiaTheme="majorEastAsia" w:hAnsi="Segoe UI" w:cs="Segoe UI"/>
          <w:color w:val="2A2A2A"/>
          <w:sz w:val="20"/>
          <w:szCs w:val="20"/>
        </w:rPr>
        <w:t> </w:t>
      </w:r>
      <w:r>
        <w:rPr>
          <w:b/>
          <w:bCs/>
        </w:rPr>
        <w:t>&lt;system.identityModel&gt;</w:t>
      </w:r>
      <w:r>
        <w:rPr>
          <w:rStyle w:val="apple-converted-space"/>
          <w:rFonts w:ascii="Segoe UI" w:eastAsiaTheme="majorEastAsia" w:hAnsi="Segoe UI" w:cs="Segoe UI"/>
          <w:color w:val="2A2A2A"/>
          <w:sz w:val="20"/>
          <w:szCs w:val="20"/>
        </w:rPr>
        <w:t> </w:t>
      </w:r>
      <w:r>
        <w:t>entry. Within the</w:t>
      </w:r>
      <w:r>
        <w:rPr>
          <w:rStyle w:val="apple-converted-space"/>
          <w:rFonts w:ascii="Segoe UI" w:eastAsiaTheme="majorEastAsia" w:hAnsi="Segoe UI" w:cs="Segoe UI"/>
          <w:color w:val="2A2A2A"/>
          <w:sz w:val="20"/>
          <w:szCs w:val="20"/>
        </w:rPr>
        <w:t> </w:t>
      </w:r>
      <w:r>
        <w:rPr>
          <w:b/>
          <w:bCs/>
        </w:rPr>
        <w:t>&lt;identityConfiguration&gt;</w:t>
      </w:r>
      <w:r>
        <w:rPr>
          <w:rStyle w:val="apple-converted-space"/>
          <w:rFonts w:ascii="Segoe UI" w:eastAsiaTheme="majorEastAsia" w:hAnsi="Segoe UI" w:cs="Segoe UI"/>
          <w:color w:val="2A2A2A"/>
          <w:sz w:val="20"/>
          <w:szCs w:val="20"/>
        </w:rPr>
        <w:t> </w:t>
      </w:r>
      <w:r>
        <w:t>elements, add the following line and save the file:</w:t>
      </w:r>
    </w:p>
    <w:p w:rsidR="00F97280" w:rsidRDefault="00F97280" w:rsidP="004C2EAD">
      <w:pPr>
        <w:pStyle w:val="HTMLPreformatted"/>
        <w:numPr>
          <w:ilvl w:val="0"/>
          <w:numId w:val="334"/>
        </w:numPr>
      </w:pPr>
      <w:r>
        <w:lastRenderedPageBreak/>
        <w:t>&lt;claimsAuthenticationManager type="ClaimsTransformation.ClaimsTransformationModule, ClaimsTransformation" /&gt;</w:t>
      </w:r>
    </w:p>
    <w:p w:rsidR="00F97280" w:rsidRDefault="005952A5" w:rsidP="004C2EAD">
      <w:hyperlink r:id="rId3111" w:tooltip="Click to collapse. Double-click to collapse all." w:history="1">
        <w:r w:rsidR="00F97280">
          <w:rPr>
            <w:rStyle w:val="lwcollapsibleareatitle"/>
            <w:rFonts w:ascii="Segoe UI Semibold" w:hAnsi="Segoe UI Semibold" w:cs="Segoe UI"/>
            <w:b/>
            <w:bCs/>
            <w:color w:val="000000"/>
            <w:sz w:val="35"/>
            <w:szCs w:val="35"/>
          </w:rPr>
          <w:t>Step 3 – Test Your Solution</w:t>
        </w:r>
      </w:hyperlink>
    </w:p>
    <w:p w:rsidR="00F97280" w:rsidRDefault="00F97280" w:rsidP="004C2EAD">
      <w:pPr>
        <w:pStyle w:val="NormalWeb"/>
      </w:pPr>
      <w:r>
        <w:t>In this step you will test your ASP.NET Web Forms application, and verify that claims are presented when a user signs in with Forms authentication.</w:t>
      </w:r>
    </w:p>
    <w:p w:rsidR="00F97280" w:rsidRPr="00F97280" w:rsidRDefault="00F97280" w:rsidP="004C2EAD">
      <w:r w:rsidRPr="00F97280">
        <w:t>To test your ASP.NET Web Forms application for claims using Forms authentication</w:t>
      </w:r>
    </w:p>
    <w:p w:rsidR="00F97280" w:rsidRDefault="00F97280" w:rsidP="004C2EAD">
      <w:pPr>
        <w:pStyle w:val="NormalWeb"/>
        <w:numPr>
          <w:ilvl w:val="0"/>
          <w:numId w:val="335"/>
        </w:numPr>
      </w:pPr>
      <w:r>
        <w:t>Press</w:t>
      </w:r>
      <w:r>
        <w:rPr>
          <w:rStyle w:val="apple-converted-space"/>
          <w:rFonts w:ascii="Segoe UI" w:eastAsiaTheme="majorEastAsia" w:hAnsi="Segoe UI" w:cs="Segoe UI"/>
          <w:color w:val="2A2A2A"/>
          <w:sz w:val="20"/>
          <w:szCs w:val="20"/>
        </w:rPr>
        <w:t> </w:t>
      </w:r>
      <w:r>
        <w:rPr>
          <w:b/>
          <w:bCs/>
        </w:rPr>
        <w:t>F5</w:t>
      </w:r>
      <w:r>
        <w:rPr>
          <w:rStyle w:val="apple-converted-space"/>
          <w:rFonts w:ascii="Segoe UI" w:eastAsiaTheme="majorEastAsia" w:hAnsi="Segoe UI" w:cs="Segoe UI"/>
          <w:color w:val="2A2A2A"/>
          <w:sz w:val="20"/>
          <w:szCs w:val="20"/>
        </w:rPr>
        <w:t> </w:t>
      </w:r>
      <w:r>
        <w:t>to build and run the application. You should be presented with</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Default.aspx</w:t>
      </w:r>
      <w:r>
        <w:t>.</w:t>
      </w:r>
    </w:p>
    <w:p w:rsidR="00F97280" w:rsidRDefault="00F97280" w:rsidP="004C2EAD">
      <w:pPr>
        <w:pStyle w:val="NormalWeb"/>
        <w:numPr>
          <w:ilvl w:val="0"/>
          <w:numId w:val="335"/>
        </w:numPr>
      </w:pPr>
      <w:r>
        <w:t>On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eastAsiaTheme="majorEastAsia" w:hAnsi="Segoe UI" w:cs="Segoe UI"/>
          <w:color w:val="2A2A2A"/>
          <w:sz w:val="20"/>
          <w:szCs w:val="20"/>
        </w:rPr>
        <w:t> </w:t>
      </w:r>
      <w:r>
        <w:t>page, you should see a table beneath the</w:t>
      </w:r>
      <w:r>
        <w:rPr>
          <w:rStyle w:val="apple-converted-space"/>
          <w:rFonts w:ascii="Segoe UI" w:eastAsiaTheme="majorEastAsia" w:hAnsi="Segoe UI" w:cs="Segoe UI"/>
          <w:color w:val="2A2A2A"/>
          <w:sz w:val="20"/>
          <w:szCs w:val="20"/>
        </w:rPr>
        <w:t> </w:t>
      </w:r>
      <w:r>
        <w:rPr>
          <w:b/>
          <w:bCs/>
        </w:rPr>
        <w:t>Your Claims</w:t>
      </w:r>
      <w:r>
        <w:rPr>
          <w:rStyle w:val="apple-converted-space"/>
          <w:rFonts w:ascii="Segoe UI" w:eastAsiaTheme="majorEastAsia" w:hAnsi="Segoe UI" w:cs="Segoe UI"/>
          <w:color w:val="2A2A2A"/>
          <w:sz w:val="20"/>
          <w:szCs w:val="20"/>
        </w:rPr>
        <w:t> </w:t>
      </w:r>
      <w:r>
        <w:t>heading that includes the</w:t>
      </w:r>
      <w:r>
        <w:rPr>
          <w:rStyle w:val="apple-converted-space"/>
          <w:rFonts w:ascii="Segoe UI" w:eastAsiaTheme="majorEastAsia" w:hAnsi="Segoe UI" w:cs="Segoe UI"/>
          <w:color w:val="2A2A2A"/>
          <w:sz w:val="20"/>
          <w:szCs w:val="20"/>
        </w:rPr>
        <w:t> </w:t>
      </w:r>
      <w:r>
        <w:rPr>
          <w:b/>
          <w:bCs/>
        </w:rPr>
        <w:t>Issuer</w:t>
      </w:r>
      <w:r>
        <w:t>,</w:t>
      </w:r>
      <w:r>
        <w:rPr>
          <w:rStyle w:val="apple-converted-space"/>
          <w:rFonts w:ascii="Segoe UI" w:eastAsiaTheme="majorEastAsia" w:hAnsi="Segoe UI" w:cs="Segoe UI"/>
          <w:color w:val="2A2A2A"/>
          <w:sz w:val="20"/>
          <w:szCs w:val="20"/>
        </w:rPr>
        <w:t> </w:t>
      </w:r>
      <w:r>
        <w:rPr>
          <w:b/>
          <w:bCs/>
        </w:rPr>
        <w:t>OriginalIssuer</w:t>
      </w:r>
      <w:r>
        <w:t>,</w:t>
      </w:r>
      <w:r>
        <w:rPr>
          <w:rStyle w:val="apple-converted-space"/>
          <w:rFonts w:ascii="Segoe UI" w:eastAsiaTheme="majorEastAsia" w:hAnsi="Segoe UI" w:cs="Segoe UI"/>
          <w:color w:val="2A2A2A"/>
          <w:sz w:val="20"/>
          <w:szCs w:val="20"/>
        </w:rPr>
        <w:t> </w:t>
      </w:r>
      <w:r>
        <w:rPr>
          <w:b/>
          <w:bCs/>
        </w:rPr>
        <w:t>Type</w:t>
      </w:r>
      <w:r>
        <w:t>,</w:t>
      </w:r>
      <w:r>
        <w:rPr>
          <w:b/>
          <w:bCs/>
        </w:rPr>
        <w:t>Value</w:t>
      </w:r>
      <w:r>
        <w:t>, and</w:t>
      </w:r>
      <w:r>
        <w:rPr>
          <w:rStyle w:val="apple-converted-space"/>
          <w:rFonts w:ascii="Segoe UI" w:eastAsiaTheme="majorEastAsia" w:hAnsi="Segoe UI" w:cs="Segoe UI"/>
          <w:color w:val="2A2A2A"/>
          <w:sz w:val="20"/>
          <w:szCs w:val="20"/>
        </w:rPr>
        <w:t> </w:t>
      </w:r>
      <w:r>
        <w:rPr>
          <w:b/>
          <w:bCs/>
        </w:rPr>
        <w:t>ValueType</w:t>
      </w:r>
      <w:r>
        <w:rPr>
          <w:rStyle w:val="apple-converted-space"/>
          <w:rFonts w:ascii="Segoe UI" w:eastAsiaTheme="majorEastAsia" w:hAnsi="Segoe UI" w:cs="Segoe UI"/>
          <w:color w:val="2A2A2A"/>
          <w:sz w:val="20"/>
          <w:szCs w:val="20"/>
        </w:rPr>
        <w:t> </w:t>
      </w:r>
      <w:r>
        <w:t>claims information about your account. The last row should be presented in the following way:</w:t>
      </w:r>
    </w:p>
    <w:tbl>
      <w:tblPr>
        <w:tblW w:w="15027" w:type="dxa"/>
        <w:tblInd w:w="72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640"/>
        <w:gridCol w:w="1640"/>
        <w:gridCol w:w="6200"/>
        <w:gridCol w:w="907"/>
        <w:gridCol w:w="4640"/>
      </w:tblGrid>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LOCAL AUTHORITY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LOCAL AUTHORITY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http://schemas.microsoft.com/ws/2008/06/identity/claims/role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Admin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http://www.w3.org/2001/XMLSchema#string</w:t>
            </w:r>
          </w:p>
        </w:tc>
      </w:tr>
    </w:tbl>
    <w:p w:rsidR="00F97280" w:rsidRDefault="00F97280" w:rsidP="004C2EAD">
      <w:pPr>
        <w:pStyle w:val="Heading2"/>
      </w:pPr>
      <w:bookmarkStart w:id="585" w:name="_Toc426472144"/>
      <w:bookmarkStart w:id="586" w:name="_Toc426473348"/>
      <w:r>
        <w:t>WIF Guidelines</w:t>
      </w:r>
      <w:bookmarkEnd w:id="585"/>
      <w:bookmarkEnd w:id="586"/>
    </w:p>
    <w:p w:rsidR="00F97280" w:rsidRDefault="00F97280" w:rsidP="004C2EAD">
      <w:r>
        <w:rPr>
          <w:rStyle w:val="Strong"/>
          <w:rFonts w:ascii="Segoe UI" w:hAnsi="Segoe UI" w:cs="Segoe UI"/>
          <w:color w:val="5D5D5D"/>
          <w:sz w:val="20"/>
          <w:szCs w:val="20"/>
        </w:rPr>
        <w:t>.NET Framework 4.6 and 4.5</w:t>
      </w:r>
    </w:p>
    <w:p w:rsidR="00F97280" w:rsidRDefault="005952A5" w:rsidP="004C2EAD">
      <w:pPr>
        <w:pStyle w:val="NormalWeb"/>
        <w:numPr>
          <w:ilvl w:val="0"/>
          <w:numId w:val="336"/>
        </w:numPr>
        <w:rPr>
          <w:rFonts w:ascii="Segoe UI" w:hAnsi="Segoe UI" w:cs="Segoe UI"/>
          <w:color w:val="2A2A2A"/>
          <w:sz w:val="20"/>
          <w:szCs w:val="20"/>
        </w:rPr>
      </w:pPr>
      <w:hyperlink r:id="rId3112" w:history="1">
        <w:r w:rsidR="00F97280">
          <w:rPr>
            <w:rStyle w:val="Hyperlink"/>
            <w:color w:val="03697A"/>
            <w:sz w:val="20"/>
            <w:szCs w:val="20"/>
          </w:rPr>
          <w:t>Guidelines for Migrating an Application Built Using WIF 3.5 to WIF 4.5</w:t>
        </w:r>
      </w:hyperlink>
    </w:p>
    <w:p w:rsidR="00F97280" w:rsidRDefault="005952A5" w:rsidP="004C2EAD">
      <w:pPr>
        <w:pStyle w:val="NormalWeb"/>
        <w:numPr>
          <w:ilvl w:val="0"/>
          <w:numId w:val="336"/>
        </w:numPr>
        <w:rPr>
          <w:rFonts w:ascii="Segoe UI" w:hAnsi="Segoe UI" w:cs="Segoe UI"/>
          <w:color w:val="2A2A2A"/>
          <w:sz w:val="20"/>
          <w:szCs w:val="20"/>
        </w:rPr>
      </w:pPr>
      <w:hyperlink r:id="rId3113" w:history="1">
        <w:r w:rsidR="00F97280">
          <w:rPr>
            <w:rStyle w:val="Hyperlink"/>
            <w:color w:val="03697A"/>
            <w:sz w:val="20"/>
            <w:szCs w:val="20"/>
          </w:rPr>
          <w:t>Namespace Mapping between WIF 3.5 and WIF 4.5</w:t>
        </w:r>
      </w:hyperlink>
    </w:p>
    <w:p w:rsidR="00F97280" w:rsidRDefault="00F97280" w:rsidP="004C2EAD">
      <w:pPr>
        <w:pStyle w:val="Heading3"/>
      </w:pPr>
      <w:bookmarkStart w:id="587" w:name="_Toc426472145"/>
      <w:bookmarkStart w:id="588" w:name="_Toc426473349"/>
      <w:r>
        <w:t>Guidelines for Migrating an Application Built Using WIF 3.5 to WIF 4.5</w:t>
      </w:r>
      <w:bookmarkEnd w:id="587"/>
      <w:bookmarkEnd w:id="588"/>
    </w:p>
    <w:p w:rsidR="00F97280" w:rsidRDefault="00F97280" w:rsidP="004C2EAD">
      <w:r>
        <w:rPr>
          <w:rStyle w:val="Strong"/>
          <w:rFonts w:ascii="Segoe UI" w:hAnsi="Segoe UI" w:cs="Segoe UI"/>
          <w:color w:val="5D5D5D"/>
          <w:sz w:val="20"/>
          <w:szCs w:val="20"/>
        </w:rPr>
        <w:t>.NET Framework 4.6 and 4.5</w:t>
      </w:r>
    </w:p>
    <w:p w:rsidR="00F97280" w:rsidRDefault="005952A5" w:rsidP="004C2EAD">
      <w:hyperlink r:id="rId3114" w:tooltip="Click to collapse. Double-click to collapse all." w:history="1">
        <w:r w:rsidR="00F97280">
          <w:rPr>
            <w:rStyle w:val="lwcollapsibleareatitle"/>
            <w:rFonts w:ascii="Segoe UI Semibold" w:hAnsi="Segoe UI Semibold" w:cs="Segoe UI"/>
            <w:b/>
            <w:bCs/>
            <w:color w:val="000000"/>
            <w:sz w:val="35"/>
            <w:szCs w:val="35"/>
          </w:rPr>
          <w:t>Applies To</w:t>
        </w:r>
      </w:hyperlink>
    </w:p>
    <w:p w:rsidR="00F97280" w:rsidRDefault="00F97280" w:rsidP="004C2EAD">
      <w:pPr>
        <w:pStyle w:val="NormalWeb"/>
        <w:numPr>
          <w:ilvl w:val="0"/>
          <w:numId w:val="337"/>
        </w:numPr>
      </w:pPr>
      <w:r>
        <w:t>Microsoft® Windows® Identity Foundation (WIF) 3.5 and 4.5.</w:t>
      </w:r>
    </w:p>
    <w:p w:rsidR="00F97280" w:rsidRDefault="005952A5" w:rsidP="004C2EAD">
      <w:hyperlink r:id="rId3115" w:tooltip="Click to collapse. Double-click to collapse all." w:history="1">
        <w:r w:rsidR="00F97280">
          <w:rPr>
            <w:rStyle w:val="lwcollapsibleareatitle"/>
            <w:rFonts w:ascii="Segoe UI Semibold" w:hAnsi="Segoe UI Semibold" w:cs="Segoe UI"/>
            <w:b/>
            <w:bCs/>
            <w:color w:val="000000"/>
            <w:sz w:val="35"/>
            <w:szCs w:val="35"/>
          </w:rPr>
          <w:t>Overview</w:t>
        </w:r>
      </w:hyperlink>
    </w:p>
    <w:p w:rsidR="00F97280" w:rsidRDefault="00F97280" w:rsidP="004C2EAD">
      <w:pPr>
        <w:pStyle w:val="NormalWeb"/>
      </w:pPr>
      <w:r>
        <w:t xml:space="preserve">Windows Identity Foundation (WIF) was originally released in the .NET 3.5 SP1 timeframe. That version of WIF is referred to as WIF 3.5. It was released as a separate runtime and SDK, which meant that every computer on which a WIF-enabled application ran had to have the WIF runtime installed and developers had to download and install the WIF SDK to get the Visual Studio templates and tooling that enabled development of WIF-enabled applications. Beginning </w:t>
      </w:r>
      <w:r>
        <w:lastRenderedPageBreak/>
        <w:t>with .NET 4.5, WIF has been fully integrated into the .NET Framework. A separate runtime is no longer needed and the WIF tooling can be installed in Visual Studio 2012 by using the Visual Studio Extensions Manager. This version of WIF is referred to as WIF 4.5.</w:t>
      </w:r>
    </w:p>
    <w:p w:rsidR="00F97280" w:rsidRDefault="00F97280" w:rsidP="004C2EAD">
      <w:pPr>
        <w:pStyle w:val="NormalWeb"/>
      </w:pPr>
      <w:r>
        <w:t>The integration of WIF into .NET necessitated several changes in the WIF API surface. WIF 4.5 includes new namespaces, some changes to configuration elements, and new tooling for Visual Studio. This topic provides guidance that you can use to help you migrate applications built using WIF 3.5 to WIF 4.5. There may be scenarios in which you need to run legacy applications built using WIF 3.5 on computers that are running Windows 8 or Windows Server 2012. This topic also provides guidance about how to enable WIF 3.5 for these operating systems.</w:t>
      </w:r>
    </w:p>
    <w:p w:rsidR="00F97280" w:rsidRDefault="005952A5" w:rsidP="004C2EAD">
      <w:hyperlink r:id="rId3116" w:tooltip="Click to collapse. Double-click to collapse all." w:history="1">
        <w:r w:rsidR="00F97280">
          <w:rPr>
            <w:rStyle w:val="lwcollapsibleareatitle"/>
            <w:rFonts w:ascii="Segoe UI Semibold" w:hAnsi="Segoe UI Semibold" w:cs="Segoe UI"/>
            <w:b/>
            <w:bCs/>
            <w:color w:val="000000"/>
            <w:sz w:val="35"/>
            <w:szCs w:val="35"/>
          </w:rPr>
          <w:t>Changes Required for WIF 4.5</w:t>
        </w:r>
      </w:hyperlink>
    </w:p>
    <w:p w:rsidR="00F97280" w:rsidRDefault="00F97280" w:rsidP="004C2EAD">
      <w:pPr>
        <w:pStyle w:val="NormalWeb"/>
      </w:pPr>
      <w:r>
        <w:t>This section describes the changes that are required to migrate a WIF 3.5 application to WIF 4.5.</w:t>
      </w:r>
    </w:p>
    <w:p w:rsidR="00F97280" w:rsidRDefault="005952A5" w:rsidP="004C2EAD">
      <w:hyperlink r:id="rId3117" w:tooltip="Click to collapse. Double-click to collapse all." w:history="1">
        <w:r w:rsidR="00F97280">
          <w:rPr>
            <w:rStyle w:val="lwcollapsibleareatitle"/>
            <w:rFonts w:ascii="Segoe UI Semibold" w:hAnsi="Segoe UI Semibold" w:cs="Segoe UI"/>
            <w:b/>
            <w:bCs/>
            <w:color w:val="000000"/>
            <w:sz w:val="35"/>
            <w:szCs w:val="35"/>
          </w:rPr>
          <w:t>Assembly and Namespace Changes</w:t>
        </w:r>
      </w:hyperlink>
    </w:p>
    <w:p w:rsidR="00F97280" w:rsidRDefault="00F97280" w:rsidP="004C2EAD">
      <w:pPr>
        <w:pStyle w:val="NormalWeb"/>
      </w:pPr>
      <w:r>
        <w:t>In WIF 3.5, all of the WIF classes were contained in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w:t>
      </w:r>
      <w:r>
        <w:rPr>
          <w:rStyle w:val="apple-converted-space"/>
          <w:rFonts w:ascii="Segoe UI" w:hAnsi="Segoe UI" w:cs="Segoe UI"/>
          <w:color w:val="2A2A2A"/>
          <w:sz w:val="20"/>
          <w:szCs w:val="20"/>
        </w:rPr>
        <w:t> </w:t>
      </w:r>
      <w:r>
        <w:t>assembly (microsoft.identitymicrosoft.identitymodel.dll). In WIF 4.5, the WIF classes have been split across the following assemblies:</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mscorlib</w:t>
      </w:r>
      <w:r>
        <w:t>(mscorlib.dll),</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System.IdentityModel</w:t>
      </w:r>
      <w:r>
        <w:rPr>
          <w:rStyle w:val="apple-converted-space"/>
          <w:rFonts w:ascii="Segoe UI" w:hAnsi="Segoe UI" w:cs="Segoe UI"/>
          <w:color w:val="2A2A2A"/>
          <w:sz w:val="20"/>
          <w:szCs w:val="20"/>
        </w:rPr>
        <w:t> </w:t>
      </w:r>
      <w:r>
        <w:t>(System.IdentityModel.dll),</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System.IdentityModel.Services</w:t>
      </w:r>
      <w:r>
        <w:rPr>
          <w:rStyle w:val="apple-converted-space"/>
          <w:rFonts w:ascii="Segoe UI" w:hAnsi="Segoe UI" w:cs="Segoe UI"/>
          <w:color w:val="2A2A2A"/>
          <w:sz w:val="20"/>
          <w:szCs w:val="20"/>
        </w:rPr>
        <w:t> </w:t>
      </w:r>
      <w:r>
        <w:t>(System.IdentityModel.Services.dll), and</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System.ServiceModel</w:t>
      </w:r>
      <w:r>
        <w:rPr>
          <w:rStyle w:val="apple-converted-space"/>
          <w:rFonts w:ascii="Segoe UI" w:hAnsi="Segoe UI" w:cs="Segoe UI"/>
          <w:color w:val="2A2A2A"/>
          <w:sz w:val="20"/>
          <w:szCs w:val="20"/>
        </w:rPr>
        <w:t> </w:t>
      </w:r>
      <w:r>
        <w:t>(System.ServiceModel.dll).</w:t>
      </w:r>
    </w:p>
    <w:p w:rsidR="00F97280" w:rsidRDefault="00F97280" w:rsidP="004C2EAD">
      <w:pPr>
        <w:pStyle w:val="NormalWeb"/>
      </w:pPr>
      <w:r>
        <w:t>The WIF 3.5 classes were all contained in one of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w:t>
      </w:r>
      <w:r>
        <w:rPr>
          <w:rStyle w:val="apple-converted-space"/>
          <w:rFonts w:ascii="Segoe UI" w:hAnsi="Segoe UI" w:cs="Segoe UI"/>
          <w:color w:val="2A2A2A"/>
          <w:sz w:val="20"/>
          <w:szCs w:val="20"/>
        </w:rPr>
        <w:t> </w:t>
      </w:r>
      <w:r>
        <w:t>namespaces; for example,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w:t>
      </w:r>
      <w:r>
        <w:t>,</w:t>
      </w:r>
      <w:r>
        <w:rPr>
          <w:rStyle w:val="input"/>
          <w:rFonts w:ascii="Segoe UI" w:hAnsi="Segoe UI" w:cs="Segoe UI"/>
          <w:b/>
          <w:bCs/>
          <w:color w:val="2A2A2A"/>
          <w:sz w:val="20"/>
          <w:szCs w:val="20"/>
        </w:rPr>
        <w:t>Microsoft.IdentityModel.Tokens</w:t>
      </w:r>
      <w:r>
        <w:t>,</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Microsoft.IdentityModel.Web</w:t>
      </w:r>
      <w:r>
        <w:t>, and so on. In WIF 4.5, the WIF classes are now spread across the</w:t>
      </w:r>
      <w:hyperlink r:id="rId3118" w:tgtFrame="_blank" w:history="1">
        <w:r>
          <w:rPr>
            <w:rStyle w:val="Hyperlink"/>
            <w:rFonts w:ascii="Segoe UI" w:hAnsi="Segoe UI" w:cs="Segoe UI"/>
            <w:color w:val="03697A"/>
            <w:sz w:val="20"/>
            <w:szCs w:val="20"/>
            <w:u w:val="none"/>
          </w:rPr>
          <w:t>System.IdentityModel</w:t>
        </w:r>
      </w:hyperlink>
      <w:r>
        <w:rPr>
          <w:rStyle w:val="apple-converted-space"/>
          <w:rFonts w:ascii="Segoe UI" w:hAnsi="Segoe UI" w:cs="Segoe UI"/>
          <w:color w:val="2A2A2A"/>
          <w:sz w:val="20"/>
          <w:szCs w:val="20"/>
        </w:rPr>
        <w:t> </w:t>
      </w:r>
      <w:r>
        <w:t>namespaces, the</w:t>
      </w:r>
      <w:r>
        <w:rPr>
          <w:rStyle w:val="apple-converted-space"/>
          <w:rFonts w:ascii="Segoe UI" w:hAnsi="Segoe UI" w:cs="Segoe UI"/>
          <w:color w:val="2A2A2A"/>
          <w:sz w:val="20"/>
          <w:szCs w:val="20"/>
        </w:rPr>
        <w:t> </w:t>
      </w:r>
      <w:hyperlink r:id="rId3119" w:history="1">
        <w:r>
          <w:rPr>
            <w:rStyle w:val="Hyperlink"/>
            <w:rFonts w:ascii="Segoe UI" w:hAnsi="Segoe UI" w:cs="Segoe UI"/>
            <w:color w:val="03697A"/>
            <w:sz w:val="20"/>
            <w:szCs w:val="20"/>
            <w:u w:val="none"/>
          </w:rPr>
          <w:t>System.Security.Claims</w:t>
        </w:r>
      </w:hyperlink>
      <w:r>
        <w:rPr>
          <w:rStyle w:val="apple-converted-space"/>
          <w:rFonts w:ascii="Segoe UI" w:hAnsi="Segoe UI" w:cs="Segoe UI"/>
          <w:color w:val="2A2A2A"/>
          <w:sz w:val="20"/>
          <w:szCs w:val="20"/>
        </w:rPr>
        <w:t> </w:t>
      </w:r>
      <w:r>
        <w:t>namespace, and the</w:t>
      </w:r>
      <w:r>
        <w:rPr>
          <w:rStyle w:val="apple-converted-space"/>
          <w:rFonts w:ascii="Segoe UI" w:hAnsi="Segoe UI" w:cs="Segoe UI"/>
          <w:color w:val="2A2A2A"/>
          <w:sz w:val="20"/>
          <w:szCs w:val="20"/>
        </w:rPr>
        <w:t> </w:t>
      </w:r>
      <w:hyperlink r:id="rId3120" w:history="1">
        <w:r>
          <w:rPr>
            <w:rStyle w:val="Hyperlink"/>
            <w:rFonts w:ascii="Segoe UI" w:hAnsi="Segoe UI" w:cs="Segoe UI"/>
            <w:color w:val="03697A"/>
            <w:sz w:val="20"/>
            <w:szCs w:val="20"/>
            <w:u w:val="none"/>
          </w:rPr>
          <w:t>System.ServiceModel.Security</w:t>
        </w:r>
      </w:hyperlink>
      <w:r>
        <w:rPr>
          <w:rStyle w:val="apple-converted-space"/>
          <w:rFonts w:ascii="Segoe UI" w:hAnsi="Segoe UI" w:cs="Segoe UI"/>
          <w:color w:val="2A2A2A"/>
          <w:sz w:val="20"/>
          <w:szCs w:val="20"/>
        </w:rPr>
        <w:t> </w:t>
      </w:r>
      <w:r>
        <w:t>namespace. In addition to this reorganization, some WIF 3.5 classes have been dropped in WIF 4.5.</w:t>
      </w:r>
    </w:p>
    <w:p w:rsidR="00F97280" w:rsidRDefault="00F97280" w:rsidP="004C2EAD">
      <w:pPr>
        <w:pStyle w:val="NormalWeb"/>
      </w:pPr>
      <w:r>
        <w:t>The following table shows some of the more important WIF 4.5 namespaces and the kind of classes they contain. For more detailed information about how namespaces map between WIF 3.5 and WIF 4.5 and about namespaces and classes that have been dropped in WIF 4.5, see</w:t>
      </w:r>
      <w:r>
        <w:rPr>
          <w:rStyle w:val="apple-converted-space"/>
          <w:rFonts w:ascii="Segoe UI" w:hAnsi="Segoe UI" w:cs="Segoe UI"/>
          <w:color w:val="2A2A2A"/>
          <w:sz w:val="20"/>
          <w:szCs w:val="20"/>
        </w:rPr>
        <w:t> </w:t>
      </w:r>
      <w:hyperlink r:id="rId3121" w:history="1">
        <w:r>
          <w:rPr>
            <w:rStyle w:val="Hyperlink"/>
            <w:rFonts w:ascii="Segoe UI" w:hAnsi="Segoe UI" w:cs="Segoe UI"/>
            <w:color w:val="03697A"/>
            <w:sz w:val="20"/>
            <w:szCs w:val="20"/>
            <w:u w:val="none"/>
          </w:rPr>
          <w:t>Namespace Mapping between WIF 3.5 and WIF 4.5</w:t>
        </w:r>
      </w:hyperlink>
      <w:r>
        <w:t>.</w:t>
      </w:r>
    </w:p>
    <w:tbl>
      <w:tblPr>
        <w:tblW w:w="11748"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253"/>
        <w:gridCol w:w="4575"/>
        <w:gridCol w:w="4545"/>
      </w:tblGrid>
      <w:tr w:rsidR="00F97280" w:rsidTr="00F9728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rsidP="004C2EAD">
            <w:pPr>
              <w:pStyle w:val="NormalWeb"/>
            </w:pPr>
            <w:r>
              <w:t>WIF 4.5 Namespace</w:t>
            </w:r>
          </w:p>
        </w:tc>
        <w:tc>
          <w:tcPr>
            <w:tcW w:w="0" w:type="auto"/>
            <w:gridSpan w:val="2"/>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rsidP="004C2EAD">
            <w:pPr>
              <w:pStyle w:val="NormalWeb"/>
            </w:pPr>
            <w:r>
              <w:t>Description</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5952A5" w:rsidP="004C2EAD">
            <w:pPr>
              <w:pStyle w:val="NormalWeb"/>
              <w:rPr>
                <w:color w:val="2A2A2A"/>
              </w:rPr>
            </w:pPr>
            <w:hyperlink r:id="rId3122" w:history="1">
              <w:r w:rsidR="00F97280">
                <w:rPr>
                  <w:rStyle w:val="Hyperlink"/>
                  <w:color w:val="03697A"/>
                  <w:u w:val="none"/>
                </w:rPr>
                <w:t>System.IdentityModel</w:t>
              </w:r>
            </w:hyperlink>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Contains classes that represent cookie transforms, security token services, and specialized XML dictionary readers. Contains classes from the following WIF 3.5 namespaces:</w:t>
            </w:r>
            <w:r>
              <w:rPr>
                <w:rStyle w:val="input"/>
                <w:b/>
                <w:bCs/>
                <w:color w:val="2A2A2A"/>
              </w:rPr>
              <w:t>Microsoft.IdentityModel</w:t>
            </w:r>
            <w:r>
              <w:t>,</w:t>
            </w:r>
            <w:r>
              <w:rPr>
                <w:rStyle w:val="apple-converted-space"/>
                <w:color w:val="2A2A2A"/>
              </w:rPr>
              <w:t> </w:t>
            </w:r>
            <w:r>
              <w:rPr>
                <w:rStyle w:val="input"/>
                <w:b/>
                <w:bCs/>
                <w:color w:val="2A2A2A"/>
              </w:rPr>
              <w:t>Microsoft.IdentityModel.SecurityTokenService</w:t>
            </w:r>
            <w:r>
              <w:t>, and</w:t>
            </w:r>
            <w:r>
              <w:rPr>
                <w:rStyle w:val="input"/>
                <w:b/>
                <w:bCs/>
                <w:color w:val="2A2A2A"/>
              </w:rPr>
              <w:t>Microsoft.IdentityModel.Threading</w:t>
            </w: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5952A5" w:rsidP="004C2EAD">
            <w:pPr>
              <w:pStyle w:val="NormalWeb"/>
              <w:rPr>
                <w:color w:val="2A2A2A"/>
              </w:rPr>
            </w:pPr>
            <w:hyperlink r:id="rId3123" w:history="1">
              <w:r w:rsidR="00F97280">
                <w:rPr>
                  <w:rStyle w:val="Hyperlink"/>
                  <w:color w:val="03697A"/>
                  <w:u w:val="none"/>
                </w:rPr>
                <w:t>System.Security.Claims</w:t>
              </w:r>
            </w:hyperlink>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Contains classes that represent claims, claims-based identities, claims based principals, and other claims based identity model artifacts. Contains classes from the</w:t>
            </w:r>
            <w:r>
              <w:rPr>
                <w:rStyle w:val="apple-converted-space"/>
                <w:color w:val="2A2A2A"/>
              </w:rPr>
              <w:t> </w:t>
            </w:r>
            <w:r>
              <w:rPr>
                <w:rStyle w:val="input"/>
                <w:b/>
                <w:bCs/>
                <w:color w:val="2A2A2A"/>
              </w:rPr>
              <w:t>Microsoft.IdentityModel.Claims</w:t>
            </w:r>
            <w:r>
              <w:t>namespace.</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5952A5" w:rsidP="004C2EAD">
            <w:pPr>
              <w:pStyle w:val="NormalWeb"/>
              <w:rPr>
                <w:color w:val="2A2A2A"/>
              </w:rPr>
            </w:pPr>
            <w:hyperlink r:id="rId3124" w:history="1">
              <w:r w:rsidR="00F97280">
                <w:rPr>
                  <w:rStyle w:val="Hyperlink"/>
                  <w:color w:val="03697A"/>
                  <w:u w:val="none"/>
                </w:rPr>
                <w:t>System.IdentityModel.Tokens</w:t>
              </w:r>
            </w:hyperlink>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Contains classes that represent security tokens, security token handlers, and other security token artifacts. Contains classes from the following WIF 3.5 namespaces:</w:t>
            </w:r>
            <w:r>
              <w:rPr>
                <w:rStyle w:val="input"/>
                <w:b/>
                <w:bCs/>
                <w:color w:val="2A2A2A"/>
              </w:rPr>
              <w:t>Microsoft.IdentityModel.Tokens</w:t>
            </w:r>
            <w:r>
              <w:t>,</w:t>
            </w:r>
            <w:r>
              <w:rPr>
                <w:rStyle w:val="apple-converted-space"/>
                <w:color w:val="2A2A2A"/>
              </w:rPr>
              <w:t> </w:t>
            </w:r>
            <w:r>
              <w:rPr>
                <w:rStyle w:val="input"/>
                <w:b/>
                <w:bCs/>
                <w:color w:val="2A2A2A"/>
              </w:rPr>
              <w:t>Microsoft.IdentityModel.Tokens.Saml11</w:t>
            </w:r>
            <w:r>
              <w:t>, and</w:t>
            </w:r>
            <w:r>
              <w:rPr>
                <w:rStyle w:val="input"/>
                <w:b/>
                <w:bCs/>
                <w:color w:val="2A2A2A"/>
              </w:rPr>
              <w:t>Microsoft.IdentityModel.Tokens.Saml2</w:t>
            </w: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5952A5" w:rsidP="004C2EAD">
            <w:pPr>
              <w:pStyle w:val="NormalWeb"/>
              <w:rPr>
                <w:color w:val="2A2A2A"/>
              </w:rPr>
            </w:pPr>
            <w:hyperlink r:id="rId3125" w:history="1">
              <w:r w:rsidR="00F97280">
                <w:rPr>
                  <w:rStyle w:val="Hyperlink"/>
                  <w:color w:val="03697A"/>
                  <w:u w:val="none"/>
                </w:rPr>
                <w:t>System.IdentityModel.Services</w:t>
              </w:r>
            </w:hyperlink>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Contains classes that are used in passive (WS-Federation) scenarios. Contains classes from the</w:t>
            </w:r>
            <w:r>
              <w:rPr>
                <w:rStyle w:val="input"/>
                <w:b/>
                <w:bCs/>
                <w:color w:val="2A2A2A"/>
              </w:rPr>
              <w:t>Microsoft.IdentityModel.Web</w:t>
            </w:r>
            <w:r>
              <w:rPr>
                <w:rStyle w:val="apple-converted-space"/>
                <w:color w:val="2A2A2A"/>
              </w:rPr>
              <w:t> </w:t>
            </w:r>
            <w:r>
              <w:t>namespace.</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5952A5" w:rsidP="004C2EAD">
            <w:pPr>
              <w:pStyle w:val="NormalWeb"/>
              <w:rPr>
                <w:color w:val="2A2A2A"/>
              </w:rPr>
            </w:pPr>
            <w:hyperlink r:id="rId3126" w:history="1">
              <w:r w:rsidR="00F97280">
                <w:rPr>
                  <w:rStyle w:val="Hyperlink"/>
                  <w:color w:val="03697A"/>
                  <w:u w:val="none"/>
                </w:rPr>
                <w:t>System.ServiceModel.Security</w:t>
              </w:r>
            </w:hyperlink>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Classes that represent WCF contracts, channels, service hosts and other artifacts that are used in active (WS-Trust) scenarios are now in this namespace. In WIF 3.5 , these classes were in the</w:t>
            </w:r>
            <w:r>
              <w:rPr>
                <w:rStyle w:val="input"/>
                <w:b/>
                <w:bCs/>
                <w:color w:val="2A2A2A"/>
              </w:rPr>
              <w:t>Microsoft.IdentityModel.Protocols.WSTrust</w:t>
            </w:r>
            <w:r>
              <w:rPr>
                <w:rStyle w:val="apple-converted-space"/>
                <w:color w:val="2A2A2A"/>
              </w:rPr>
              <w:t> </w:t>
            </w:r>
            <w:r>
              <w:t>namespace.</w:t>
            </w:r>
          </w:p>
        </w:tc>
      </w:tr>
      <w:tr w:rsidR="00F97280" w:rsidTr="00F97280">
        <w:tblPrEx>
          <w:tblCellSpacing w:w="15" w:type="dxa"/>
          <w:tblBorders>
            <w:bottom w:val="none" w:sz="0" w:space="0" w:color="auto"/>
            <w:right w:val="none" w:sz="0" w:space="0" w:color="auto"/>
          </w:tblBorders>
        </w:tblPrEx>
        <w:trPr>
          <w:gridAfter w:val="1"/>
          <w:tblCellSpacing w:w="15" w:type="dxa"/>
        </w:trPr>
        <w:tc>
          <w:tcPr>
            <w:tcW w:w="0" w:type="auto"/>
            <w:gridSpan w:val="2"/>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rsidP="004C2EAD">
            <w:r>
              <w:rPr>
                <w:noProof/>
              </w:rPr>
              <w:drawing>
                <wp:inline distT="0" distB="0" distL="0" distR="0" wp14:anchorId="21C6CCEB" wp14:editId="62B01814">
                  <wp:extent cx="10795" cy="10795"/>
                  <wp:effectExtent l="0" t="0" r="0" b="0"/>
                  <wp:docPr id="414" name="Picture 414"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F97280" w:rsidTr="00F97280">
        <w:tblPrEx>
          <w:tblCellSpacing w:w="15" w:type="dxa"/>
          <w:tblBorders>
            <w:bottom w:val="none" w:sz="0" w:space="0" w:color="auto"/>
            <w:right w:val="none" w:sz="0" w:space="0" w:color="auto"/>
          </w:tblBorders>
        </w:tblPrEx>
        <w:trPr>
          <w:gridAfter w:val="1"/>
          <w:tblCellSpacing w:w="15" w:type="dxa"/>
        </w:trPr>
        <w:tc>
          <w:tcPr>
            <w:tcW w:w="0" w:type="auto"/>
            <w:gridSpan w:val="2"/>
            <w:tcBorders>
              <w:top w:val="nil"/>
              <w:left w:val="nil"/>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The following</w:t>
            </w:r>
            <w:r>
              <w:rPr>
                <w:rStyle w:val="apple-converted-space"/>
                <w:color w:val="2A2A2A"/>
              </w:rPr>
              <w:t> </w:t>
            </w:r>
            <w:r>
              <w:rPr>
                <w:rStyle w:val="input"/>
                <w:b/>
                <w:bCs/>
                <w:color w:val="2A2A2A"/>
              </w:rPr>
              <w:t>System.IdentityModel</w:t>
            </w:r>
            <w:r>
              <w:rPr>
                <w:rStyle w:val="apple-converted-space"/>
                <w:color w:val="2A2A2A"/>
              </w:rPr>
              <w:t> </w:t>
            </w:r>
            <w:r>
              <w:t>namespaces contain classes that implement the WCF claims-based identity model:</w:t>
            </w:r>
            <w:hyperlink r:id="rId3127" w:history="1">
              <w:r>
                <w:rPr>
                  <w:rStyle w:val="Hyperlink"/>
                  <w:color w:val="03697A"/>
                  <w:u w:val="none"/>
                </w:rPr>
                <w:t>System.IdentityModel.Claims</w:t>
              </w:r>
            </w:hyperlink>
            <w:r>
              <w:t>,</w:t>
            </w:r>
            <w:r>
              <w:rPr>
                <w:rStyle w:val="apple-converted-space"/>
                <w:color w:val="2A2A2A"/>
              </w:rPr>
              <w:t> </w:t>
            </w:r>
            <w:hyperlink r:id="rId3128" w:history="1">
              <w:r>
                <w:rPr>
                  <w:rStyle w:val="Hyperlink"/>
                  <w:color w:val="03697A"/>
                  <w:u w:val="none"/>
                </w:rPr>
                <w:t>System.IdentityModel.Policy</w:t>
              </w:r>
            </w:hyperlink>
            <w:r>
              <w:t>, and</w:t>
            </w:r>
            <w:r>
              <w:rPr>
                <w:rStyle w:val="apple-converted-space"/>
                <w:color w:val="2A2A2A"/>
              </w:rPr>
              <w:t> </w:t>
            </w:r>
            <w:hyperlink r:id="rId3129" w:history="1">
              <w:r>
                <w:rPr>
                  <w:rStyle w:val="Hyperlink"/>
                  <w:color w:val="03697A"/>
                  <w:u w:val="none"/>
                </w:rPr>
                <w:t>System.IdentityModel.Selectors</w:t>
              </w:r>
            </w:hyperlink>
            <w:r>
              <w:t>. The WCF claims-based identity model is superseded by WIF. You should not use classes in these three namespaces when building solutions based on WIF.</w:t>
            </w:r>
          </w:p>
        </w:tc>
      </w:tr>
    </w:tbl>
    <w:p w:rsidR="00F97280" w:rsidRDefault="005952A5" w:rsidP="004C2EAD">
      <w:hyperlink r:id="rId3130" w:tooltip="Click to collapse. Double-click to collapse all." w:history="1">
        <w:r w:rsidR="00F97280">
          <w:rPr>
            <w:rStyle w:val="lwcollapsibleareatitle"/>
            <w:rFonts w:ascii="Segoe UI Semibold" w:hAnsi="Segoe UI Semibold" w:cs="Segoe UI"/>
            <w:b/>
            <w:bCs/>
            <w:color w:val="000000"/>
            <w:sz w:val="35"/>
            <w:szCs w:val="35"/>
          </w:rPr>
          <w:t>Changes Due to .NET Integration</w:t>
        </w:r>
      </w:hyperlink>
    </w:p>
    <w:p w:rsidR="00F97280" w:rsidRDefault="00F97280" w:rsidP="004C2EAD">
      <w:pPr>
        <w:pStyle w:val="NormalWeb"/>
        <w:rPr>
          <w:color w:val="2A2A2A"/>
        </w:rPr>
      </w:pPr>
      <w:r>
        <w:rPr>
          <w:color w:val="2A2A2A"/>
        </w:rPr>
        <w:t>WIF is now integrated into the .NET Framework. Most .NET identity and principal classes now derive from</w:t>
      </w:r>
      <w:hyperlink r:id="rId3131" w:history="1">
        <w:r>
          <w:rPr>
            <w:rStyle w:val="Hyperlink"/>
            <w:rFonts w:ascii="Segoe UI" w:hAnsi="Segoe UI" w:cs="Segoe UI"/>
            <w:color w:val="03697A"/>
            <w:sz w:val="20"/>
            <w:szCs w:val="20"/>
            <w:u w:val="none"/>
          </w:rPr>
          <w:t>System.Security.Claims.ClaimsIdentity</w:t>
        </w:r>
      </w:hyperlink>
      <w:r>
        <w:rPr>
          <w:rStyle w:val="apple-converted-space"/>
          <w:rFonts w:ascii="Segoe UI" w:hAnsi="Segoe UI" w:cs="Segoe UI"/>
          <w:color w:val="2A2A2A"/>
          <w:sz w:val="20"/>
          <w:szCs w:val="20"/>
        </w:rPr>
        <w:t> </w:t>
      </w:r>
      <w:r>
        <w:rPr>
          <w:color w:val="2A2A2A"/>
        </w:rPr>
        <w:t>and</w:t>
      </w:r>
      <w:r>
        <w:rPr>
          <w:rStyle w:val="apple-converted-space"/>
          <w:rFonts w:ascii="Segoe UI" w:hAnsi="Segoe UI" w:cs="Segoe UI"/>
          <w:color w:val="2A2A2A"/>
          <w:sz w:val="20"/>
          <w:szCs w:val="20"/>
        </w:rPr>
        <w:t> </w:t>
      </w:r>
      <w:hyperlink r:id="rId3132" w:history="1">
        <w:r>
          <w:rPr>
            <w:rStyle w:val="Hyperlink"/>
            <w:rFonts w:ascii="Segoe UI" w:hAnsi="Segoe UI" w:cs="Segoe UI"/>
            <w:color w:val="03697A"/>
            <w:sz w:val="20"/>
            <w:szCs w:val="20"/>
            <w:u w:val="none"/>
          </w:rPr>
          <w:t>System.Security.Claims.ClaimsPrincipal</w:t>
        </w:r>
      </w:hyperlink>
      <w:r>
        <w:rPr>
          <w:color w:val="2A2A2A"/>
        </w:rPr>
        <w:t>. The results in the following changes in WIF 4.5:</w:t>
      </w:r>
    </w:p>
    <w:p w:rsidR="00F97280" w:rsidRDefault="00F97280" w:rsidP="004C2EAD">
      <w:pPr>
        <w:pStyle w:val="NormalWeb"/>
        <w:numPr>
          <w:ilvl w:val="0"/>
          <w:numId w:val="338"/>
        </w:numPr>
        <w:rPr>
          <w:color w:val="2A2A2A"/>
        </w:rPr>
      </w:pPr>
      <w:r>
        <w:rPr>
          <w:color w:val="2A2A2A"/>
        </w:rPr>
        <w:t>WIF classes that represent claims, identities, and principals now exist in the</w:t>
      </w:r>
      <w:r>
        <w:rPr>
          <w:rStyle w:val="apple-converted-space"/>
          <w:rFonts w:ascii="Segoe UI" w:hAnsi="Segoe UI" w:cs="Segoe UI"/>
          <w:color w:val="2A2A2A"/>
          <w:sz w:val="20"/>
          <w:szCs w:val="20"/>
        </w:rPr>
        <w:t> </w:t>
      </w:r>
      <w:hyperlink r:id="rId3133" w:history="1">
        <w:r>
          <w:rPr>
            <w:rStyle w:val="Hyperlink"/>
            <w:rFonts w:ascii="Segoe UI" w:hAnsi="Segoe UI" w:cs="Segoe UI"/>
            <w:color w:val="03697A"/>
            <w:sz w:val="20"/>
            <w:szCs w:val="20"/>
            <w:u w:val="none"/>
          </w:rPr>
          <w:t>System.Security.Claims</w:t>
        </w:r>
      </w:hyperlink>
      <w:r>
        <w:rPr>
          <w:rStyle w:val="apple-converted-space"/>
          <w:rFonts w:ascii="Segoe UI" w:hAnsi="Segoe UI" w:cs="Segoe UI"/>
          <w:color w:val="2A2A2A"/>
          <w:sz w:val="20"/>
          <w:szCs w:val="20"/>
        </w:rPr>
        <w:t> </w:t>
      </w:r>
      <w:r>
        <w:rPr>
          <w:color w:val="2A2A2A"/>
        </w:rPr>
        <w:t>namespace.</w:t>
      </w:r>
    </w:p>
    <w:tbl>
      <w:tblPr>
        <w:tblW w:w="11148"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148"/>
      </w:tblGrid>
      <w:tr w:rsidR="00F97280" w:rsidTr="00F972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rsidP="004C2EAD">
            <w:r>
              <w:rPr>
                <w:noProof/>
              </w:rPr>
              <w:drawing>
                <wp:inline distT="0" distB="0" distL="0" distR="0" wp14:anchorId="1898A6C3" wp14:editId="3342451B">
                  <wp:extent cx="10795" cy="10795"/>
                  <wp:effectExtent l="0" t="0" r="0" b="0"/>
                  <wp:docPr id="413" name="Picture 413"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F97280" w:rsidTr="00F972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The</w:t>
            </w:r>
            <w:r>
              <w:rPr>
                <w:rStyle w:val="apple-converted-space"/>
                <w:color w:val="2A2A2A"/>
              </w:rPr>
              <w:t> </w:t>
            </w:r>
            <w:hyperlink r:id="rId3134" w:history="1">
              <w:r>
                <w:rPr>
                  <w:rStyle w:val="Hyperlink"/>
                  <w:color w:val="03697A"/>
                  <w:u w:val="none"/>
                </w:rPr>
                <w:t>System.IdentityModel.Claims</w:t>
              </w:r>
            </w:hyperlink>
            <w:r>
              <w:rPr>
                <w:rStyle w:val="apple-converted-space"/>
                <w:color w:val="2A2A2A"/>
              </w:rPr>
              <w:t> </w:t>
            </w:r>
            <w:r>
              <w:t>namespace contains classes that represent artifacts in the WCF claims-based identity model. Many of these classes have names that are the same as WIF classes; for example,</w:t>
            </w:r>
            <w:r>
              <w:rPr>
                <w:rStyle w:val="apple-converted-space"/>
                <w:color w:val="2A2A2A"/>
              </w:rPr>
              <w:t> </w:t>
            </w:r>
            <w:r>
              <w:rPr>
                <w:rStyle w:val="input"/>
                <w:b/>
                <w:bCs/>
                <w:color w:val="2A2A2A"/>
              </w:rPr>
              <w:t>Claims</w:t>
            </w:r>
            <w:r>
              <w:t>. Do not use these classes when building solutions based on WIF.</w:t>
            </w:r>
          </w:p>
        </w:tc>
      </w:tr>
    </w:tbl>
    <w:p w:rsidR="00F97280" w:rsidRDefault="00F97280" w:rsidP="004C2EAD">
      <w:pPr>
        <w:pStyle w:val="NormalWeb"/>
        <w:numPr>
          <w:ilvl w:val="0"/>
          <w:numId w:val="338"/>
        </w:numPr>
        <w:rPr>
          <w:rFonts w:ascii="Segoe UI" w:hAnsi="Segoe UI" w:cs="Segoe UI"/>
          <w:color w:val="2A2A2A"/>
          <w:sz w:val="20"/>
          <w:szCs w:val="20"/>
        </w:rPr>
      </w:pPr>
      <w:r>
        <w:rPr>
          <w:rFonts w:ascii="Segoe UI" w:hAnsi="Segoe UI" w:cs="Segoe UI"/>
          <w:color w:val="2A2A2A"/>
          <w:sz w:val="20"/>
          <w:szCs w:val="20"/>
        </w:rPr>
        <w:lastRenderedPageBreak/>
        <w:t>.NET identity and principal classes now derive directly from</w:t>
      </w:r>
      <w:r>
        <w:rPr>
          <w:rStyle w:val="apple-converted-space"/>
          <w:rFonts w:ascii="Segoe UI" w:hAnsi="Segoe UI" w:cs="Segoe UI"/>
          <w:color w:val="2A2A2A"/>
          <w:sz w:val="20"/>
          <w:szCs w:val="20"/>
        </w:rPr>
        <w:t> </w:t>
      </w:r>
      <w:hyperlink r:id="rId3135" w:history="1">
        <w:r>
          <w:rPr>
            <w:rStyle w:val="Hyperlink"/>
            <w:rFonts w:ascii="Segoe UI" w:hAnsi="Segoe UI" w:cs="Segoe UI"/>
            <w:color w:val="03697A"/>
            <w:sz w:val="20"/>
            <w:szCs w:val="20"/>
            <w:u w:val="none"/>
          </w:rPr>
          <w:t>System.Security.Claims.ClaimsIdentity</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hyperlink r:id="rId3136" w:history="1">
        <w:r>
          <w:rPr>
            <w:rStyle w:val="Hyperlink"/>
            <w:rFonts w:ascii="Segoe UI" w:hAnsi="Segoe UI" w:cs="Segoe UI"/>
            <w:color w:val="03697A"/>
            <w:sz w:val="20"/>
            <w:szCs w:val="20"/>
            <w:u w:val="none"/>
          </w:rPr>
          <w:t>System.Security.Claims.ClaimsPrincipal</w:t>
        </w:r>
      </w:hyperlink>
      <w:r>
        <w:rPr>
          <w:rFonts w:ascii="Segoe UI" w:hAnsi="Segoe UI" w:cs="Segoe UI"/>
          <w:color w:val="2A2A2A"/>
          <w:sz w:val="20"/>
          <w:szCs w:val="20"/>
        </w:rPr>
        <w:t>, which represent claims-based identities and principals. For this reason, the WIF 3.5 interfaces</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IClaimsIdentity</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IClaimsPrincipal</w:t>
      </w:r>
      <w:r>
        <w:rPr>
          <w:rStyle w:val="apple-converted-space"/>
          <w:rFonts w:ascii="Segoe UI" w:hAnsi="Segoe UI" w:cs="Segoe UI"/>
          <w:color w:val="2A2A2A"/>
          <w:sz w:val="20"/>
          <w:szCs w:val="20"/>
        </w:rPr>
        <w:t> </w:t>
      </w:r>
      <w:r>
        <w:rPr>
          <w:rFonts w:ascii="Segoe UI" w:hAnsi="Segoe UI" w:cs="Segoe UI"/>
          <w:color w:val="2A2A2A"/>
          <w:sz w:val="20"/>
          <w:szCs w:val="20"/>
        </w:rPr>
        <w:t>are no longer needed and are not available in WIF 4.5.</w:t>
      </w:r>
    </w:p>
    <w:p w:rsidR="00F97280" w:rsidRDefault="00F97280" w:rsidP="004C2EAD">
      <w:pPr>
        <w:pStyle w:val="NormalWeb"/>
        <w:numPr>
          <w:ilvl w:val="0"/>
          <w:numId w:val="338"/>
        </w:numPr>
        <w:rPr>
          <w:rFonts w:ascii="Segoe UI" w:hAnsi="Segoe UI" w:cs="Segoe UI"/>
          <w:color w:val="2A2A2A"/>
          <w:sz w:val="20"/>
          <w:szCs w:val="20"/>
        </w:rPr>
      </w:pPr>
      <w:r>
        <w:rPr>
          <w:rFonts w:ascii="Segoe UI" w:hAnsi="Segoe UI" w:cs="Segoe UI"/>
          <w:color w:val="2A2A2A"/>
          <w:sz w:val="20"/>
          <w:szCs w:val="20"/>
        </w:rPr>
        <w:t>Because.NET identity and principal classes such as</w:t>
      </w:r>
      <w:r>
        <w:rPr>
          <w:rStyle w:val="apple-converted-space"/>
          <w:rFonts w:ascii="Segoe UI" w:hAnsi="Segoe UI" w:cs="Segoe UI"/>
          <w:color w:val="2A2A2A"/>
          <w:sz w:val="20"/>
          <w:szCs w:val="20"/>
        </w:rPr>
        <w:t> </w:t>
      </w:r>
      <w:hyperlink r:id="rId3137" w:history="1">
        <w:r>
          <w:rPr>
            <w:rStyle w:val="Hyperlink"/>
            <w:rFonts w:ascii="Segoe UI" w:hAnsi="Segoe UI" w:cs="Segoe UI"/>
            <w:color w:val="03697A"/>
            <w:sz w:val="20"/>
            <w:szCs w:val="20"/>
            <w:u w:val="none"/>
          </w:rPr>
          <w:t>System.Security.Principal.WindowsIdentity</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hyperlink r:id="rId3138" w:history="1">
        <w:r>
          <w:rPr>
            <w:rStyle w:val="Hyperlink"/>
            <w:rFonts w:ascii="Segoe UI" w:hAnsi="Segoe UI" w:cs="Segoe UI"/>
            <w:color w:val="03697A"/>
            <w:sz w:val="20"/>
            <w:szCs w:val="20"/>
            <w:u w:val="none"/>
          </w:rPr>
          <w:t>System.Security.Principal.WindowsPrincipal</w:t>
        </w:r>
      </w:hyperlink>
      <w:r>
        <w:rPr>
          <w:rStyle w:val="apple-converted-space"/>
          <w:rFonts w:ascii="Segoe UI" w:hAnsi="Segoe UI" w:cs="Segoe UI"/>
          <w:color w:val="2A2A2A"/>
          <w:sz w:val="20"/>
          <w:szCs w:val="20"/>
        </w:rPr>
        <w:t> </w:t>
      </w:r>
      <w:r>
        <w:rPr>
          <w:rFonts w:ascii="Segoe UI" w:hAnsi="Segoe UI" w:cs="Segoe UI"/>
          <w:color w:val="2A2A2A"/>
          <w:sz w:val="20"/>
          <w:szCs w:val="20"/>
        </w:rPr>
        <w:t>now derive from</w:t>
      </w:r>
      <w:r>
        <w:rPr>
          <w:rStyle w:val="apple-converted-space"/>
          <w:rFonts w:ascii="Segoe UI" w:hAnsi="Segoe UI" w:cs="Segoe UI"/>
          <w:color w:val="2A2A2A"/>
          <w:sz w:val="20"/>
          <w:szCs w:val="20"/>
        </w:rPr>
        <w:t> </w:t>
      </w:r>
      <w:hyperlink r:id="rId3139" w:history="1">
        <w:r>
          <w:rPr>
            <w:rStyle w:val="Hyperlink"/>
            <w:rFonts w:ascii="Segoe UI" w:hAnsi="Segoe UI" w:cs="Segoe UI"/>
            <w:color w:val="03697A"/>
            <w:sz w:val="20"/>
            <w:szCs w:val="20"/>
            <w:u w:val="none"/>
          </w:rPr>
          <w:t>ClaimsIdentity</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3140" w:history="1">
        <w:r>
          <w:rPr>
            <w:rStyle w:val="Hyperlink"/>
            <w:rFonts w:ascii="Segoe UI" w:hAnsi="Segoe UI" w:cs="Segoe UI"/>
            <w:color w:val="03697A"/>
            <w:sz w:val="20"/>
            <w:szCs w:val="20"/>
            <w:u w:val="none"/>
          </w:rPr>
          <w:t>ClaimsPrincipal</w:t>
        </w:r>
      </w:hyperlink>
      <w:r>
        <w:rPr>
          <w:rFonts w:ascii="Segoe UI" w:hAnsi="Segoe UI" w:cs="Segoe UI"/>
          <w:color w:val="2A2A2A"/>
          <w:sz w:val="20"/>
          <w:szCs w:val="20"/>
        </w:rPr>
        <w:t>, they have claims functionality built-in. For this reason, claims-specific identity and principal classes such as</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WindowsClaimsIdentity</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input"/>
          <w:rFonts w:ascii="Segoe UI" w:hAnsi="Segoe UI" w:cs="Segoe UI"/>
          <w:b/>
          <w:bCs/>
          <w:color w:val="2A2A2A"/>
          <w:sz w:val="20"/>
          <w:szCs w:val="20"/>
        </w:rPr>
        <w:t>WindowsClaimsPrincipal</w:t>
      </w:r>
      <w:r>
        <w:rPr>
          <w:rStyle w:val="apple-converted-space"/>
          <w:rFonts w:ascii="Segoe UI" w:hAnsi="Segoe UI" w:cs="Segoe UI"/>
          <w:color w:val="2A2A2A"/>
          <w:sz w:val="20"/>
          <w:szCs w:val="20"/>
        </w:rPr>
        <w:t> </w:t>
      </w:r>
      <w:r>
        <w:rPr>
          <w:rFonts w:ascii="Segoe UI" w:hAnsi="Segoe UI" w:cs="Segoe UI"/>
          <w:color w:val="2A2A2A"/>
          <w:sz w:val="20"/>
          <w:szCs w:val="20"/>
        </w:rPr>
        <w:t>that were present in WIF 3.5 are no longer needed and do not exist in WIF 4.5.</w:t>
      </w:r>
    </w:p>
    <w:p w:rsidR="00F97280" w:rsidRDefault="005952A5" w:rsidP="004C2EAD">
      <w:hyperlink r:id="rId3141" w:tooltip="Click to collapse. Double-click to collapse all." w:history="1">
        <w:r w:rsidR="00F97280">
          <w:rPr>
            <w:rStyle w:val="lwcollapsibleareatitle"/>
            <w:rFonts w:ascii="Segoe UI Semibold" w:hAnsi="Segoe UI Semibold" w:cs="Segoe UI"/>
            <w:b/>
            <w:bCs/>
            <w:color w:val="000000"/>
            <w:sz w:val="35"/>
            <w:szCs w:val="35"/>
          </w:rPr>
          <w:t>Other Changes to WIF Functionality</w:t>
        </w:r>
      </w:hyperlink>
    </w:p>
    <w:p w:rsidR="00F97280" w:rsidRDefault="00F97280" w:rsidP="004C2EAD">
      <w:pPr>
        <w:pStyle w:val="NormalWeb"/>
      </w:pPr>
      <w:r>
        <w:t>In addition to the namespace changes and the changes due to integration with .NET, the following general changes to WIF functionality occur in WIF 4.5.</w:t>
      </w:r>
    </w:p>
    <w:p w:rsidR="00F97280" w:rsidRDefault="00F97280" w:rsidP="004C2EAD">
      <w:pPr>
        <w:pStyle w:val="NormalWeb"/>
        <w:numPr>
          <w:ilvl w:val="0"/>
          <w:numId w:val="339"/>
        </w:numPr>
      </w:pPr>
      <w:r>
        <w:t>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Microsoft.IdentityModel.ExceptionMapper</w:t>
      </w:r>
      <w:r>
        <w:rPr>
          <w:rStyle w:val="apple-converted-space"/>
          <w:rFonts w:ascii="Segoe UI" w:hAnsi="Segoe UI" w:cs="Segoe UI"/>
          <w:color w:val="2A2A2A"/>
          <w:sz w:val="20"/>
          <w:szCs w:val="20"/>
        </w:rPr>
        <w:t> </w:t>
      </w:r>
      <w:r>
        <w:t>class, which provided functionality that enabled you to map exceptions to specific SOAP Faults, is removed.</w:t>
      </w:r>
    </w:p>
    <w:p w:rsidR="00F97280" w:rsidRDefault="00F97280" w:rsidP="004C2EAD">
      <w:pPr>
        <w:pStyle w:val="NormalWeb"/>
        <w:numPr>
          <w:ilvl w:val="0"/>
          <w:numId w:val="339"/>
        </w:numPr>
      </w:pPr>
      <w:r>
        <w:t>The exception surface has been greatly reduced.</w:t>
      </w:r>
    </w:p>
    <w:p w:rsidR="00F97280" w:rsidRDefault="00F97280" w:rsidP="004C2EAD">
      <w:pPr>
        <w:pStyle w:val="NormalWeb"/>
        <w:numPr>
          <w:ilvl w:val="0"/>
          <w:numId w:val="339"/>
        </w:numPr>
      </w:pPr>
      <w:r>
        <w:t>Many of the classes that defined protocol or WS-* specific constants have been removed; for example, the</w:t>
      </w:r>
      <w:r>
        <w:rPr>
          <w:rStyle w:val="input"/>
          <w:rFonts w:ascii="Segoe UI" w:hAnsi="Segoe UI" w:cs="Segoe UI"/>
          <w:b/>
          <w:bCs/>
          <w:color w:val="2A2A2A"/>
          <w:sz w:val="20"/>
          <w:szCs w:val="20"/>
        </w:rPr>
        <w:t>Microsoft.IdentityModel.WSAddressing10Constants</w:t>
      </w:r>
      <w:r>
        <w:rPr>
          <w:rStyle w:val="apple-converted-space"/>
          <w:rFonts w:ascii="Segoe UI" w:hAnsi="Segoe UI" w:cs="Segoe UI"/>
          <w:color w:val="2A2A2A"/>
          <w:sz w:val="20"/>
          <w:szCs w:val="20"/>
        </w:rPr>
        <w:t> </w:t>
      </w:r>
      <w:r>
        <w:t>class, which defined constants related to WS-Addressing 1.0.</w:t>
      </w:r>
    </w:p>
    <w:p w:rsidR="00F97280" w:rsidRDefault="00F97280" w:rsidP="004C2EAD">
      <w:pPr>
        <w:pStyle w:val="NormalWeb"/>
        <w:numPr>
          <w:ilvl w:val="0"/>
          <w:numId w:val="339"/>
        </w:numPr>
      </w:pPr>
      <w:r>
        <w:t>The Claims to Windows Token Service (c2wts) and its associated classes in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Microsoft.IdentityModel.WindowsTokenService</w:t>
      </w:r>
      <w:r>
        <w:t>namespace are removed.</w:t>
      </w:r>
    </w:p>
    <w:p w:rsidR="00F97280" w:rsidRDefault="005952A5" w:rsidP="004C2EAD">
      <w:hyperlink r:id="rId3142" w:tooltip="Click to collapse. Double-click to collapse all." w:history="1">
        <w:r w:rsidR="00F97280">
          <w:rPr>
            <w:rStyle w:val="lwcollapsibleareatitle"/>
            <w:rFonts w:ascii="Segoe UI Semibold" w:hAnsi="Segoe UI Semibold" w:cs="Segoe UI"/>
            <w:b/>
            <w:bCs/>
            <w:color w:val="000000"/>
            <w:sz w:val="35"/>
            <w:szCs w:val="35"/>
          </w:rPr>
          <w:t>WIF Configuration Changes</w:t>
        </w:r>
      </w:hyperlink>
    </w:p>
    <w:p w:rsidR="00F97280" w:rsidRDefault="00F97280" w:rsidP="004C2EAD">
      <w:pPr>
        <w:pStyle w:val="NormalWeb"/>
      </w:pPr>
      <w:r>
        <w:t>Many of the changes in the configuration file have been caused by namespace updates in WIF 4.5. For example, consider the following WIF 3.5 entry in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&lt;httpModules&gt;</w:t>
      </w:r>
      <w:r>
        <w:rPr>
          <w:rStyle w:val="apple-converted-space"/>
          <w:rFonts w:ascii="Segoe UI" w:hAnsi="Segoe UI" w:cs="Segoe UI"/>
          <w:color w:val="2A2A2A"/>
          <w:sz w:val="20"/>
          <w:szCs w:val="20"/>
        </w:rPr>
        <w:t> </w:t>
      </w:r>
      <w:r>
        <w:t>section to add the WS-Federation Authentication Manager to an application:</w:t>
      </w:r>
    </w:p>
    <w:p w:rsidR="00F97280" w:rsidRDefault="00F97280" w:rsidP="004C2EAD">
      <w:pPr>
        <w:pStyle w:val="HTMLPreformatted"/>
      </w:pPr>
      <w:r>
        <w:t>&lt;add name="WSFederationAuthenticationModule" type="Microsoft.IdentityModel.Web.WSFederationAuthenticationModule, Microsoft.IdentityModel, Version=3.5.0.0, Culture=neutral, PublicKeyToken=abcd … 5678" /&gt;</w:t>
      </w:r>
    </w:p>
    <w:p w:rsidR="00F97280" w:rsidRDefault="00F97280" w:rsidP="004C2EAD">
      <w:pPr>
        <w:pStyle w:val="NormalWeb"/>
      </w:pPr>
      <w:r>
        <w:t>This entry has been updated in WIF 4.5 to include the new namespaces and assembly version:</w:t>
      </w:r>
    </w:p>
    <w:p w:rsidR="00F97280" w:rsidRDefault="00F97280" w:rsidP="004C2EAD">
      <w:pPr>
        <w:pStyle w:val="HTMLPreformatted"/>
      </w:pPr>
      <w:r>
        <w:t>&lt;add name="WSFederationAuthenticationModule" type="System.IdentityModel.Services.WSFederationAuthenticationModule, System.IdentityModel.Services, Version=4.0.0.0, Culture=neutral, PublicKeyToken=abcd … 5678"/&gt;</w:t>
      </w:r>
    </w:p>
    <w:p w:rsidR="00F97280" w:rsidRDefault="00F97280" w:rsidP="004C2EAD">
      <w:pPr>
        <w:pStyle w:val="NormalWeb"/>
      </w:pPr>
      <w:r>
        <w:t>The following list enumerates the major changes to the configuration file for WIF 4.5.</w:t>
      </w:r>
    </w:p>
    <w:p w:rsidR="00F97280" w:rsidRDefault="00F97280" w:rsidP="004C2EAD">
      <w:pPr>
        <w:pStyle w:val="NormalWeb"/>
        <w:numPr>
          <w:ilvl w:val="0"/>
          <w:numId w:val="340"/>
        </w:numPr>
        <w:rPr>
          <w:color w:val="2A2A2A"/>
        </w:rPr>
      </w:pPr>
      <w:r>
        <w:rPr>
          <w:color w:val="2A2A2A"/>
        </w:rPr>
        <w:lastRenderedPageBreak/>
        <w:t>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&lt;microsoft.identityModel&gt;</w:t>
      </w:r>
      <w:r>
        <w:rPr>
          <w:rStyle w:val="apple-converted-space"/>
          <w:rFonts w:ascii="Segoe UI" w:hAnsi="Segoe UI" w:cs="Segoe UI"/>
          <w:color w:val="2A2A2A"/>
          <w:sz w:val="20"/>
          <w:szCs w:val="20"/>
        </w:rPr>
        <w:t> </w:t>
      </w:r>
      <w:r>
        <w:rPr>
          <w:color w:val="2A2A2A"/>
        </w:rPr>
        <w:t>section is now the</w:t>
      </w:r>
      <w:r>
        <w:rPr>
          <w:rStyle w:val="apple-converted-space"/>
          <w:rFonts w:ascii="Segoe UI" w:hAnsi="Segoe UI" w:cs="Segoe UI"/>
          <w:color w:val="2A2A2A"/>
          <w:sz w:val="20"/>
          <w:szCs w:val="20"/>
        </w:rPr>
        <w:t> </w:t>
      </w:r>
      <w:hyperlink r:id="rId3143" w:history="1">
        <w:r>
          <w:rPr>
            <w:rStyle w:val="Hyperlink"/>
            <w:rFonts w:ascii="Segoe UI" w:hAnsi="Segoe UI" w:cs="Segoe UI"/>
            <w:color w:val="03697A"/>
            <w:sz w:val="20"/>
            <w:szCs w:val="20"/>
            <w:u w:val="none"/>
          </w:rPr>
          <w:t>&lt;system.identityModel&gt;</w:t>
        </w:r>
      </w:hyperlink>
      <w:r>
        <w:rPr>
          <w:rStyle w:val="apple-converted-space"/>
          <w:rFonts w:ascii="Segoe UI" w:hAnsi="Segoe UI" w:cs="Segoe UI"/>
          <w:color w:val="2A2A2A"/>
          <w:sz w:val="20"/>
          <w:szCs w:val="20"/>
        </w:rPr>
        <w:t> </w:t>
      </w:r>
      <w:r>
        <w:rPr>
          <w:color w:val="2A2A2A"/>
        </w:rPr>
        <w:t>section.</w:t>
      </w:r>
    </w:p>
    <w:p w:rsidR="00F97280" w:rsidRDefault="00F97280" w:rsidP="004C2EAD">
      <w:pPr>
        <w:pStyle w:val="NormalWeb"/>
        <w:numPr>
          <w:ilvl w:val="0"/>
          <w:numId w:val="340"/>
        </w:numPr>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&lt;service&gt;</w:t>
      </w:r>
      <w:r>
        <w:rPr>
          <w:rStyle w:val="apple-converted-space"/>
          <w:rFonts w:ascii="Segoe UI" w:hAnsi="Segoe UI" w:cs="Segoe UI"/>
          <w:color w:val="2A2A2A"/>
          <w:sz w:val="20"/>
          <w:szCs w:val="20"/>
        </w:rPr>
        <w:t> </w:t>
      </w:r>
      <w:r>
        <w:rPr>
          <w:rFonts w:ascii="Segoe UI" w:hAnsi="Segoe UI" w:cs="Segoe UI"/>
          <w:color w:val="2A2A2A"/>
          <w:sz w:val="20"/>
          <w:szCs w:val="20"/>
        </w:rPr>
        <w:t>element is now the</w:t>
      </w:r>
      <w:r>
        <w:rPr>
          <w:rStyle w:val="apple-converted-space"/>
          <w:rFonts w:ascii="Segoe UI" w:hAnsi="Segoe UI" w:cs="Segoe UI"/>
          <w:color w:val="2A2A2A"/>
          <w:sz w:val="20"/>
          <w:szCs w:val="20"/>
        </w:rPr>
        <w:t> </w:t>
      </w:r>
      <w:hyperlink r:id="rId3144" w:history="1">
        <w:r>
          <w:rPr>
            <w:rStyle w:val="Hyperlink"/>
            <w:rFonts w:ascii="Segoe UI" w:hAnsi="Segoe UI" w:cs="Segoe UI"/>
            <w:color w:val="03697A"/>
            <w:sz w:val="20"/>
            <w:szCs w:val="20"/>
            <w:u w:val="none"/>
          </w:rPr>
          <w:t>&lt;identityConfiguration&gt;</w:t>
        </w:r>
      </w:hyperlink>
      <w:r>
        <w:rPr>
          <w:rStyle w:val="apple-converted-space"/>
          <w:rFonts w:ascii="Segoe UI" w:hAnsi="Segoe UI" w:cs="Segoe UI"/>
          <w:color w:val="2A2A2A"/>
          <w:sz w:val="20"/>
          <w:szCs w:val="20"/>
        </w:rPr>
        <w:t> </w:t>
      </w:r>
      <w:r>
        <w:rPr>
          <w:rFonts w:ascii="Segoe UI" w:hAnsi="Segoe UI" w:cs="Segoe UI"/>
          <w:color w:val="2A2A2A"/>
          <w:sz w:val="20"/>
          <w:szCs w:val="20"/>
        </w:rPr>
        <w:t>element.</w:t>
      </w:r>
    </w:p>
    <w:p w:rsidR="00F97280" w:rsidRDefault="00F97280" w:rsidP="004C2EAD">
      <w:pPr>
        <w:pStyle w:val="NormalWeb"/>
        <w:numPr>
          <w:ilvl w:val="0"/>
          <w:numId w:val="340"/>
        </w:numPr>
      </w:pPr>
      <w:r>
        <w:t>A new section,</w:t>
      </w:r>
      <w:r>
        <w:rPr>
          <w:rStyle w:val="apple-converted-space"/>
          <w:rFonts w:ascii="Segoe UI" w:hAnsi="Segoe UI" w:cs="Segoe UI"/>
          <w:color w:val="2A2A2A"/>
          <w:sz w:val="20"/>
          <w:szCs w:val="20"/>
        </w:rPr>
        <w:t> </w:t>
      </w:r>
      <w:hyperlink r:id="rId3145" w:history="1">
        <w:r>
          <w:rPr>
            <w:rStyle w:val="Hyperlink"/>
            <w:rFonts w:ascii="Segoe UI" w:hAnsi="Segoe UI" w:cs="Segoe UI"/>
            <w:color w:val="03697A"/>
            <w:sz w:val="20"/>
            <w:szCs w:val="20"/>
            <w:u w:val="none"/>
          </w:rPr>
          <w:t>&lt;system.identityModel.services&gt;</w:t>
        </w:r>
      </w:hyperlink>
      <w:r>
        <w:t>, has been added to specify settings that control behavior in passive (WS-Federation) scenarios.</w:t>
      </w:r>
    </w:p>
    <w:p w:rsidR="00F97280" w:rsidRDefault="00F97280" w:rsidP="004C2EAD">
      <w:pPr>
        <w:pStyle w:val="NormalWeb"/>
        <w:numPr>
          <w:ilvl w:val="0"/>
          <w:numId w:val="340"/>
        </w:numPr>
      </w:pPr>
      <w:r>
        <w:t>The</w:t>
      </w:r>
      <w:r>
        <w:rPr>
          <w:rStyle w:val="apple-converted-space"/>
          <w:rFonts w:ascii="Segoe UI" w:hAnsi="Segoe UI" w:cs="Segoe UI"/>
          <w:color w:val="2A2A2A"/>
          <w:sz w:val="20"/>
          <w:szCs w:val="20"/>
        </w:rPr>
        <w:t> </w:t>
      </w:r>
      <w:hyperlink r:id="rId3146" w:history="1">
        <w:r>
          <w:rPr>
            <w:rStyle w:val="Hyperlink"/>
            <w:rFonts w:ascii="Segoe UI" w:hAnsi="Segoe UI" w:cs="Segoe UI"/>
            <w:color w:val="03697A"/>
            <w:sz w:val="20"/>
            <w:szCs w:val="20"/>
            <w:u w:val="none"/>
          </w:rPr>
          <w:t>&lt;federationConfiguration&gt;</w:t>
        </w:r>
      </w:hyperlink>
      <w:r>
        <w:rPr>
          <w:rStyle w:val="apple-converted-space"/>
          <w:rFonts w:ascii="Segoe UI" w:hAnsi="Segoe UI" w:cs="Segoe UI"/>
          <w:color w:val="2A2A2A"/>
          <w:sz w:val="20"/>
          <w:szCs w:val="20"/>
        </w:rPr>
        <w:t> </w:t>
      </w:r>
      <w:r>
        <w:t>element and its child elements have been moved from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&lt;service&gt;</w:t>
      </w:r>
      <w:r>
        <w:rPr>
          <w:rStyle w:val="apple-converted-space"/>
          <w:rFonts w:ascii="Segoe UI" w:hAnsi="Segoe UI" w:cs="Segoe UI"/>
          <w:color w:val="2A2A2A"/>
          <w:sz w:val="20"/>
          <w:szCs w:val="20"/>
        </w:rPr>
        <w:t> </w:t>
      </w:r>
      <w:r>
        <w:t>element in WIF 3.5 to the new</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&lt;system.identityModel.services&gt;</w:t>
      </w:r>
      <w:r>
        <w:rPr>
          <w:rStyle w:val="apple-converted-space"/>
          <w:rFonts w:ascii="Segoe UI" w:hAnsi="Segoe UI" w:cs="Segoe UI"/>
          <w:color w:val="2A2A2A"/>
          <w:sz w:val="20"/>
          <w:szCs w:val="20"/>
        </w:rPr>
        <w:t> </w:t>
      </w:r>
      <w:r>
        <w:t>element .</w:t>
      </w:r>
    </w:p>
    <w:p w:rsidR="00F97280" w:rsidRDefault="00F97280" w:rsidP="004C2EAD">
      <w:pPr>
        <w:pStyle w:val="NormalWeb"/>
        <w:numPr>
          <w:ilvl w:val="0"/>
          <w:numId w:val="340"/>
        </w:numPr>
      </w:pPr>
      <w:r>
        <w:t>Several elements that could be specified at the service-level directly under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&lt;service&gt;</w:t>
      </w:r>
      <w:r>
        <w:rPr>
          <w:rStyle w:val="apple-converted-space"/>
          <w:rFonts w:ascii="Segoe UI" w:hAnsi="Segoe UI" w:cs="Segoe UI"/>
          <w:color w:val="2A2A2A"/>
          <w:sz w:val="20"/>
          <w:szCs w:val="20"/>
        </w:rPr>
        <w:t> </w:t>
      </w:r>
      <w:r>
        <w:t>element in WIF 3.5 have been restricted to being specified under the</w:t>
      </w:r>
      <w:r>
        <w:rPr>
          <w:rStyle w:val="apple-converted-space"/>
          <w:rFonts w:ascii="Segoe UI" w:hAnsi="Segoe UI" w:cs="Segoe UI"/>
          <w:color w:val="2A2A2A"/>
          <w:sz w:val="20"/>
          <w:szCs w:val="20"/>
        </w:rPr>
        <w:t> </w:t>
      </w:r>
      <w:hyperlink r:id="rId3147" w:history="1">
        <w:r>
          <w:rPr>
            <w:rStyle w:val="Hyperlink"/>
            <w:rFonts w:ascii="Segoe UI" w:hAnsi="Segoe UI" w:cs="Segoe UI"/>
            <w:color w:val="03697A"/>
            <w:sz w:val="20"/>
            <w:szCs w:val="20"/>
            <w:u w:val="none"/>
          </w:rPr>
          <w:t>&lt;securityTokenHandlerConfiguration&gt;</w:t>
        </w:r>
      </w:hyperlink>
      <w:r>
        <w:rPr>
          <w:rStyle w:val="apple-converted-space"/>
          <w:rFonts w:ascii="Segoe UI" w:hAnsi="Segoe UI" w:cs="Segoe UI"/>
          <w:color w:val="2A2A2A"/>
          <w:sz w:val="20"/>
          <w:szCs w:val="20"/>
        </w:rPr>
        <w:t> </w:t>
      </w:r>
      <w:r>
        <w:t>element. (They may still be specified under the</w:t>
      </w:r>
      <w:hyperlink r:id="rId3148" w:history="1">
        <w:r>
          <w:rPr>
            <w:rStyle w:val="Hyperlink"/>
            <w:rFonts w:ascii="Segoe UI" w:hAnsi="Segoe UI" w:cs="Segoe UI"/>
            <w:color w:val="03697A"/>
            <w:sz w:val="20"/>
            <w:szCs w:val="20"/>
            <w:u w:val="none"/>
          </w:rPr>
          <w:t>&lt;identityConfiguration&gt;</w:t>
        </w:r>
      </w:hyperlink>
      <w:r>
        <w:rPr>
          <w:rStyle w:val="apple-converted-space"/>
          <w:rFonts w:ascii="Segoe UI" w:hAnsi="Segoe UI" w:cs="Segoe UI"/>
          <w:color w:val="2A2A2A"/>
          <w:sz w:val="20"/>
          <w:szCs w:val="20"/>
        </w:rPr>
        <w:t> </w:t>
      </w:r>
      <w:r>
        <w:t>element in WIF 4.5 for backward compatibility.)</w:t>
      </w:r>
    </w:p>
    <w:p w:rsidR="00F97280" w:rsidRDefault="00F97280" w:rsidP="004C2EAD">
      <w:pPr>
        <w:pStyle w:val="NormalWeb"/>
        <w:rPr>
          <w:color w:val="2A2A2A"/>
        </w:rPr>
      </w:pPr>
      <w:r>
        <w:rPr>
          <w:color w:val="2A2A2A"/>
        </w:rPr>
        <w:t>For a complete list of the WIF 4.5 configuration elements, see</w:t>
      </w:r>
      <w:r>
        <w:rPr>
          <w:rStyle w:val="apple-converted-space"/>
          <w:rFonts w:ascii="Segoe UI" w:hAnsi="Segoe UI" w:cs="Segoe UI"/>
          <w:color w:val="2A2A2A"/>
          <w:sz w:val="20"/>
          <w:szCs w:val="20"/>
        </w:rPr>
        <w:t> </w:t>
      </w:r>
      <w:hyperlink r:id="rId3149" w:history="1">
        <w:r>
          <w:rPr>
            <w:rStyle w:val="Hyperlink"/>
            <w:rFonts w:ascii="Segoe UI" w:hAnsi="Segoe UI" w:cs="Segoe UI"/>
            <w:color w:val="03697A"/>
            <w:sz w:val="20"/>
            <w:szCs w:val="20"/>
            <w:u w:val="none"/>
          </w:rPr>
          <w:t>Windows Identity Foundation Configuration Schema</w:t>
        </w:r>
      </w:hyperlink>
      <w:r>
        <w:rPr>
          <w:color w:val="2A2A2A"/>
        </w:rPr>
        <w:t>.</w:t>
      </w:r>
    </w:p>
    <w:p w:rsidR="00F97280" w:rsidRDefault="005952A5" w:rsidP="004C2EAD">
      <w:hyperlink r:id="rId3150" w:tooltip="Click to collapse. Double-click to collapse all." w:history="1">
        <w:r w:rsidR="00F97280">
          <w:rPr>
            <w:rStyle w:val="lwcollapsibleareatitle"/>
            <w:rFonts w:ascii="Segoe UI Semibold" w:hAnsi="Segoe UI Semibold" w:cs="Segoe UI"/>
            <w:b/>
            <w:bCs/>
            <w:color w:val="000000"/>
            <w:sz w:val="35"/>
            <w:szCs w:val="35"/>
          </w:rPr>
          <w:t>Visual Studio Tooling Changes</w:t>
        </w:r>
      </w:hyperlink>
    </w:p>
    <w:p w:rsidR="00F97280" w:rsidRDefault="00F97280" w:rsidP="004C2EAD">
      <w:pPr>
        <w:pStyle w:val="NormalWeb"/>
      </w:pPr>
      <w:r>
        <w:t>The WIF 3.5 SDK offered a stand-alone federation utility, FedUtil.exe (FedUtil), that you could use to outsource identity management in WIF-enabled applications to a security token service (STS). This tool added WIF settings to the application configuration file to enable the application to get security tokens from one or more STSs, and was surfaced in Visual Studio through the</w:t>
      </w:r>
      <w:r>
        <w:rPr>
          <w:rStyle w:val="apple-converted-space"/>
          <w:rFonts w:ascii="Segoe UI" w:hAnsi="Segoe UI" w:cs="Segoe UI"/>
          <w:color w:val="2A2A2A"/>
          <w:sz w:val="20"/>
          <w:szCs w:val="20"/>
        </w:rPr>
        <w:t> </w:t>
      </w:r>
      <w:r>
        <w:rPr>
          <w:b/>
          <w:bCs/>
        </w:rPr>
        <w:t>Add STS Service Reference</w:t>
      </w:r>
      <w:r>
        <w:t>button. FedUtil does not ship with WIF 4.5. Instead, WIF 4.5 supports a new Visual Studio extension named the Identity and Access Tool for Visual Studio 2012 that you can use to modify your application’s configuration file with the WIF settings required to outsource identity management to an STS. The Identity and Access Tool also implements an STS called Local STS that you can use to test your WIF-enabled applications. In many cases, this feature obviates the need to build custom STSs that were often necessary in WIF 3.5 to test solutions under development. For this reason, the STS templates are no longer supported in Visual Studio 2012; however, the classes that support the development of STSs are still available in WIF 4.5.</w:t>
      </w:r>
    </w:p>
    <w:p w:rsidR="00F97280" w:rsidRDefault="00F97280" w:rsidP="004C2EAD">
      <w:pPr>
        <w:pStyle w:val="NormalWeb"/>
      </w:pPr>
      <w:r>
        <w:t>You can install the Identity and Access Tool from the Extensions and Updates Manager in Visual Studio or you can download it from the following page on Code Gallery:</w:t>
      </w:r>
      <w:r>
        <w:rPr>
          <w:rStyle w:val="apple-converted-space"/>
          <w:rFonts w:ascii="Segoe UI" w:hAnsi="Segoe UI" w:cs="Segoe UI"/>
          <w:color w:val="2A2A2A"/>
          <w:sz w:val="20"/>
          <w:szCs w:val="20"/>
        </w:rPr>
        <w:t> </w:t>
      </w:r>
      <w:hyperlink r:id="rId3151" w:tgtFrame="_blank" w:history="1">
        <w:r>
          <w:rPr>
            <w:rStyle w:val="Hyperlink"/>
            <w:rFonts w:ascii="Segoe UI" w:hAnsi="Segoe UI" w:cs="Segoe UI"/>
            <w:color w:val="03697A"/>
            <w:sz w:val="20"/>
            <w:szCs w:val="20"/>
            <w:u w:val="none"/>
          </w:rPr>
          <w:t>Identity and Access Tool for Visual Studio 2012 on Code Gallery</w:t>
        </w:r>
      </w:hyperlink>
      <w:r>
        <w:t>. The Visual Studio tooling changes are summarized in the following list:</w:t>
      </w:r>
    </w:p>
    <w:p w:rsidR="00F97280" w:rsidRDefault="00F97280" w:rsidP="004C2EAD">
      <w:pPr>
        <w:pStyle w:val="NormalWeb"/>
        <w:numPr>
          <w:ilvl w:val="0"/>
          <w:numId w:val="341"/>
        </w:numPr>
      </w:pPr>
      <w:r>
        <w:t>The Add STS Service Reference functionality is removed. The replacement is the Identity and Access Tool.</w:t>
      </w:r>
    </w:p>
    <w:p w:rsidR="00F97280" w:rsidRDefault="00F97280" w:rsidP="004C2EAD">
      <w:pPr>
        <w:pStyle w:val="NormalWeb"/>
        <w:numPr>
          <w:ilvl w:val="0"/>
          <w:numId w:val="341"/>
        </w:numPr>
      </w:pPr>
      <w:r>
        <w:t>The Visual Studio STS templates are removed. You can use the Local STS that is available through the Identity and Access Tool to test identity solutions that you develop with WIF. The Local STS configuration can be modified to customize the claims that it serves.</w:t>
      </w:r>
    </w:p>
    <w:p w:rsidR="00F97280" w:rsidRDefault="00F97280" w:rsidP="004C2EAD">
      <w:pPr>
        <w:pStyle w:val="NormalWeb"/>
        <w:numPr>
          <w:ilvl w:val="0"/>
          <w:numId w:val="341"/>
        </w:numPr>
      </w:pPr>
      <w:r>
        <w:t>The stand-alone Federation Utility (FedUtil) is not available in WIF 4.5. You can use the Identity and Access Tool to modify your configuration files to outsource identity management to an STS.</w:t>
      </w:r>
    </w:p>
    <w:p w:rsidR="00F97280" w:rsidRDefault="00F97280" w:rsidP="004C2EAD">
      <w:pPr>
        <w:pStyle w:val="NormalWeb"/>
        <w:rPr>
          <w:color w:val="2A2A2A"/>
        </w:rPr>
      </w:pPr>
      <w:r>
        <w:rPr>
          <w:color w:val="2A2A2A"/>
        </w:rPr>
        <w:lastRenderedPageBreak/>
        <w:t>For more information about the Identity and Access Tool, see</w:t>
      </w:r>
      <w:r>
        <w:rPr>
          <w:rStyle w:val="apple-converted-space"/>
          <w:rFonts w:ascii="Segoe UI" w:hAnsi="Segoe UI" w:cs="Segoe UI"/>
          <w:color w:val="2A2A2A"/>
          <w:sz w:val="20"/>
          <w:szCs w:val="20"/>
        </w:rPr>
        <w:t> </w:t>
      </w:r>
      <w:hyperlink r:id="rId3152" w:history="1">
        <w:r>
          <w:rPr>
            <w:rStyle w:val="Hyperlink"/>
            <w:rFonts w:ascii="Segoe UI" w:hAnsi="Segoe UI" w:cs="Segoe UI"/>
            <w:color w:val="03697A"/>
            <w:sz w:val="20"/>
            <w:szCs w:val="20"/>
            <w:u w:val="none"/>
          </w:rPr>
          <w:t>Identity and Access Tool for Visual Studio 2012</w:t>
        </w:r>
      </w:hyperlink>
    </w:p>
    <w:p w:rsidR="00F97280" w:rsidRDefault="005952A5" w:rsidP="004C2EAD">
      <w:hyperlink r:id="rId3153" w:tooltip="Click to collapse. Double-click to collapse all." w:history="1">
        <w:r w:rsidR="00F97280">
          <w:rPr>
            <w:rStyle w:val="lwcollapsibleareatitle"/>
            <w:rFonts w:ascii="Segoe UI Semibold" w:hAnsi="Segoe UI Semibold" w:cs="Segoe UI"/>
            <w:b/>
            <w:bCs/>
            <w:color w:val="000000"/>
            <w:sz w:val="35"/>
            <w:szCs w:val="35"/>
          </w:rPr>
          <w:t>Passive (WS-Federation) Scenarios:</w:t>
        </w:r>
      </w:hyperlink>
    </w:p>
    <w:p w:rsidR="00F97280" w:rsidRDefault="00F97280" w:rsidP="004C2EAD">
      <w:pPr>
        <w:pStyle w:val="NormalWeb"/>
        <w:numPr>
          <w:ilvl w:val="0"/>
          <w:numId w:val="342"/>
        </w:numPr>
      </w:pPr>
      <w:r>
        <w:t>Classes that support passive scenarios have been moved to the</w:t>
      </w:r>
      <w:r>
        <w:rPr>
          <w:rStyle w:val="apple-converted-space"/>
          <w:rFonts w:ascii="Segoe UI" w:hAnsi="Segoe UI" w:cs="Segoe UI"/>
          <w:color w:val="2A2A2A"/>
          <w:sz w:val="20"/>
          <w:szCs w:val="20"/>
        </w:rPr>
        <w:t> </w:t>
      </w:r>
      <w:hyperlink r:id="rId3154" w:history="1">
        <w:r>
          <w:rPr>
            <w:rStyle w:val="Hyperlink"/>
            <w:rFonts w:ascii="Segoe UI" w:hAnsi="Segoe UI" w:cs="Segoe UI"/>
            <w:color w:val="03697A"/>
            <w:sz w:val="20"/>
            <w:szCs w:val="20"/>
            <w:u w:val="none"/>
          </w:rPr>
          <w:t>System.IdentityModel.Services</w:t>
        </w:r>
      </w:hyperlink>
      <w:r>
        <w:rPr>
          <w:rStyle w:val="apple-converted-space"/>
          <w:rFonts w:ascii="Segoe UI" w:hAnsi="Segoe UI" w:cs="Segoe UI"/>
          <w:color w:val="2A2A2A"/>
          <w:sz w:val="20"/>
          <w:szCs w:val="20"/>
        </w:rPr>
        <w:t> </w:t>
      </w:r>
      <w:r>
        <w:t>namespace. In WIF 3.5 these classes were in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Microsoft.IdentityModel.Web</w:t>
      </w:r>
      <w:r>
        <w:rPr>
          <w:rStyle w:val="apple-converted-space"/>
          <w:rFonts w:ascii="Segoe UI" w:hAnsi="Segoe UI" w:cs="Segoe UI"/>
          <w:color w:val="2A2A2A"/>
          <w:sz w:val="20"/>
          <w:szCs w:val="20"/>
        </w:rPr>
        <w:t> </w:t>
      </w:r>
      <w:r>
        <w:t>namespace.</w:t>
      </w:r>
    </w:p>
    <w:p w:rsidR="00F97280" w:rsidRDefault="00F97280" w:rsidP="004C2EAD">
      <w:pPr>
        <w:pStyle w:val="NormalWeb"/>
        <w:numPr>
          <w:ilvl w:val="0"/>
          <w:numId w:val="342"/>
        </w:numPr>
        <w:rPr>
          <w:color w:val="2A2A2A"/>
        </w:rPr>
      </w:pPr>
      <w:r>
        <w:rPr>
          <w:color w:val="2A2A2A"/>
        </w:rPr>
        <w:t>The classes in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Microsoft.IdentityModel.Web.Configuration</w:t>
      </w:r>
      <w:r>
        <w:rPr>
          <w:rStyle w:val="apple-converted-space"/>
          <w:rFonts w:ascii="Segoe UI" w:hAnsi="Segoe UI" w:cs="Segoe UI"/>
          <w:color w:val="2A2A2A"/>
          <w:sz w:val="20"/>
          <w:szCs w:val="20"/>
        </w:rPr>
        <w:t> </w:t>
      </w:r>
      <w:r>
        <w:rPr>
          <w:color w:val="2A2A2A"/>
        </w:rPr>
        <w:t>namespace have been moved to</w:t>
      </w:r>
      <w:hyperlink r:id="rId3155" w:history="1">
        <w:r>
          <w:rPr>
            <w:rStyle w:val="Hyperlink"/>
            <w:rFonts w:ascii="Segoe UI" w:hAnsi="Segoe UI" w:cs="Segoe UI"/>
            <w:color w:val="03697A"/>
            <w:sz w:val="20"/>
            <w:szCs w:val="20"/>
            <w:u w:val="none"/>
          </w:rPr>
          <w:t>System.IdentityModel.Services.Configuration</w:t>
        </w:r>
      </w:hyperlink>
      <w:r>
        <w:rPr>
          <w:color w:val="2A2A2A"/>
        </w:rPr>
        <w:t>. These classes represent objects specific to configuration in passive scenarios.</w:t>
      </w:r>
    </w:p>
    <w:p w:rsidR="00F97280" w:rsidRDefault="00F97280" w:rsidP="004C2EAD">
      <w:pPr>
        <w:pStyle w:val="NormalWeb"/>
        <w:numPr>
          <w:ilvl w:val="0"/>
          <w:numId w:val="342"/>
        </w:numPr>
      </w:pPr>
      <w:r>
        <w:t>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FederatedPasssiveSignInControl</w:t>
      </w:r>
      <w:r>
        <w:rPr>
          <w:rStyle w:val="apple-converted-space"/>
          <w:rFonts w:ascii="Segoe UI" w:hAnsi="Segoe UI" w:cs="Segoe UI"/>
          <w:color w:val="2A2A2A"/>
          <w:sz w:val="20"/>
          <w:szCs w:val="20"/>
        </w:rPr>
        <w:t> </w:t>
      </w:r>
      <w:r>
        <w:t>is no longer supported; all classes in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Microsoft.IdentityModel.Web.Controls</w:t>
      </w:r>
      <w:r>
        <w:t>namespace have been removed from WIF 4.5.</w:t>
      </w:r>
    </w:p>
    <w:p w:rsidR="00F97280" w:rsidRDefault="00F97280" w:rsidP="004C2EAD">
      <w:pPr>
        <w:pStyle w:val="NormalWeb"/>
        <w:numPr>
          <w:ilvl w:val="0"/>
          <w:numId w:val="342"/>
        </w:numPr>
        <w:rPr>
          <w:rFonts w:ascii="Segoe UI" w:hAnsi="Segoe UI" w:cs="Segoe UI"/>
          <w:color w:val="2A2A2A"/>
          <w:sz w:val="20"/>
          <w:szCs w:val="20"/>
        </w:rPr>
      </w:pPr>
      <w:r>
        <w:rPr>
          <w:rFonts w:ascii="Segoe UI" w:hAnsi="Segoe UI" w:cs="Segoe UI"/>
          <w:color w:val="2A2A2A"/>
          <w:sz w:val="20"/>
          <w:szCs w:val="20"/>
        </w:rPr>
        <w:t>The WS-Federation Authentication Module (</w:t>
      </w:r>
      <w:hyperlink r:id="rId3156" w:history="1">
        <w:r>
          <w:rPr>
            <w:rStyle w:val="Hyperlink"/>
            <w:rFonts w:ascii="Segoe UI" w:hAnsi="Segoe UI" w:cs="Segoe UI"/>
            <w:color w:val="03697A"/>
            <w:sz w:val="20"/>
            <w:szCs w:val="20"/>
            <w:u w:val="none"/>
          </w:rPr>
          <w:t>WSFederationAuthenticationModule</w:t>
        </w:r>
      </w:hyperlink>
      <w:r>
        <w:rPr>
          <w:rFonts w:ascii="Segoe UI" w:hAnsi="Segoe UI" w:cs="Segoe UI"/>
          <w:color w:val="2A2A2A"/>
          <w:sz w:val="20"/>
          <w:szCs w:val="20"/>
        </w:rPr>
        <w:t>) sign-out functionality is different than WIF 3.5. For more details about how sign-out works in WIF 4.5, see the</w:t>
      </w:r>
      <w:r>
        <w:rPr>
          <w:rStyle w:val="apple-converted-space"/>
          <w:rFonts w:ascii="Segoe UI" w:hAnsi="Segoe UI" w:cs="Segoe UI"/>
          <w:color w:val="2A2A2A"/>
          <w:sz w:val="20"/>
          <w:szCs w:val="20"/>
        </w:rPr>
        <w:t> </w:t>
      </w:r>
      <w:hyperlink r:id="rId3157" w:history="1">
        <w:r>
          <w:rPr>
            <w:rStyle w:val="Hyperlink"/>
            <w:rFonts w:ascii="Segoe UI" w:hAnsi="Segoe UI" w:cs="Segoe UI"/>
            <w:color w:val="03697A"/>
            <w:sz w:val="20"/>
            <w:szCs w:val="20"/>
            <w:u w:val="none"/>
          </w:rPr>
          <w:t>WSFederationAuthenticationModule</w:t>
        </w:r>
      </w:hyperlink>
      <w:r>
        <w:rPr>
          <w:rStyle w:val="apple-converted-space"/>
          <w:rFonts w:ascii="Segoe UI" w:hAnsi="Segoe UI" w:cs="Segoe UI"/>
          <w:color w:val="2A2A2A"/>
          <w:sz w:val="20"/>
          <w:szCs w:val="20"/>
        </w:rPr>
        <w:t> </w:t>
      </w:r>
      <w:r>
        <w:rPr>
          <w:rFonts w:ascii="Segoe UI" w:hAnsi="Segoe UI" w:cs="Segoe UI"/>
          <w:color w:val="2A2A2A"/>
          <w:sz w:val="20"/>
          <w:szCs w:val="20"/>
        </w:rPr>
        <w:t>class topic.</w:t>
      </w:r>
    </w:p>
    <w:p w:rsidR="00F97280" w:rsidRDefault="005952A5" w:rsidP="004C2EAD">
      <w:hyperlink r:id="rId3158" w:tooltip="Click to collapse. Double-click to collapse all." w:history="1">
        <w:r w:rsidR="00F97280">
          <w:rPr>
            <w:rStyle w:val="lwcollapsibleareatitle"/>
            <w:rFonts w:ascii="Segoe UI Semibold" w:hAnsi="Segoe UI Semibold" w:cs="Segoe UI"/>
            <w:b/>
            <w:bCs/>
            <w:color w:val="000000"/>
            <w:sz w:val="35"/>
            <w:szCs w:val="35"/>
          </w:rPr>
          <w:t>Active (WCF/WS-Trust) Scenarios:</w:t>
        </w:r>
      </w:hyperlink>
    </w:p>
    <w:p w:rsidR="00F97280" w:rsidRDefault="00F97280" w:rsidP="004C2EAD">
      <w:pPr>
        <w:pStyle w:val="NormalWeb"/>
        <w:numPr>
          <w:ilvl w:val="0"/>
          <w:numId w:val="343"/>
        </w:numPr>
      </w:pPr>
      <w:r>
        <w:t>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Microsoft.IdentityModel.Protocols.WSTrust</w:t>
      </w:r>
      <w:r>
        <w:rPr>
          <w:rStyle w:val="apple-converted-space"/>
          <w:rFonts w:ascii="Segoe UI" w:hAnsi="Segoe UI" w:cs="Segoe UI"/>
          <w:color w:val="2A2A2A"/>
          <w:sz w:val="20"/>
          <w:szCs w:val="20"/>
        </w:rPr>
        <w:t> </w:t>
      </w:r>
      <w:r>
        <w:t>namespace has been split mainly into two namespaces in WIF 4.5. Classes that represent artifacts that are specific to the WS-Trust protocol are now in</w:t>
      </w:r>
      <w:r>
        <w:rPr>
          <w:rStyle w:val="apple-converted-space"/>
          <w:rFonts w:ascii="Segoe UI" w:hAnsi="Segoe UI" w:cs="Segoe UI"/>
          <w:color w:val="2A2A2A"/>
          <w:sz w:val="20"/>
          <w:szCs w:val="20"/>
        </w:rPr>
        <w:t> </w:t>
      </w:r>
      <w:hyperlink r:id="rId3159" w:history="1">
        <w:r>
          <w:rPr>
            <w:rStyle w:val="Hyperlink"/>
            <w:rFonts w:ascii="Segoe UI" w:hAnsi="Segoe UI" w:cs="Segoe UI"/>
            <w:color w:val="03697A"/>
            <w:sz w:val="20"/>
            <w:szCs w:val="20"/>
            <w:u w:val="none"/>
          </w:rPr>
          <w:t>System.IdentityModel.Protocols.WSTrust</w:t>
        </w:r>
      </w:hyperlink>
      <w:r>
        <w:t>. This includes classes like</w:t>
      </w:r>
      <w:r>
        <w:rPr>
          <w:rStyle w:val="apple-converted-space"/>
          <w:rFonts w:ascii="Segoe UI" w:hAnsi="Segoe UI" w:cs="Segoe UI"/>
          <w:color w:val="2A2A2A"/>
          <w:sz w:val="20"/>
          <w:szCs w:val="20"/>
        </w:rPr>
        <w:t> </w:t>
      </w:r>
      <w:hyperlink r:id="rId3160" w:history="1">
        <w:r>
          <w:rPr>
            <w:rStyle w:val="Hyperlink"/>
            <w:rFonts w:ascii="Segoe UI" w:hAnsi="Segoe UI" w:cs="Segoe UI"/>
            <w:color w:val="03697A"/>
            <w:sz w:val="20"/>
            <w:szCs w:val="20"/>
            <w:u w:val="none"/>
          </w:rPr>
          <w:t>RequestSecurityToken</w:t>
        </w:r>
      </w:hyperlink>
      <w:r>
        <w:t>. Classes that represent service contracts, channels, service hosts and other artifacts that are involved in using WS-Trust in WCF applications have been moved to</w:t>
      </w:r>
      <w:r>
        <w:rPr>
          <w:rStyle w:val="apple-converted-space"/>
          <w:rFonts w:ascii="Segoe UI" w:hAnsi="Segoe UI" w:cs="Segoe UI"/>
          <w:color w:val="2A2A2A"/>
          <w:sz w:val="20"/>
          <w:szCs w:val="20"/>
        </w:rPr>
        <w:t> </w:t>
      </w:r>
      <w:hyperlink r:id="rId3161" w:history="1">
        <w:r>
          <w:rPr>
            <w:rStyle w:val="Hyperlink"/>
            <w:rFonts w:ascii="Segoe UI" w:hAnsi="Segoe UI" w:cs="Segoe UI"/>
            <w:color w:val="03697A"/>
            <w:sz w:val="20"/>
            <w:szCs w:val="20"/>
            <w:u w:val="none"/>
          </w:rPr>
          <w:t>System.ServiceModel.Security</w:t>
        </w:r>
      </w:hyperlink>
      <w:r>
        <w:t>; for example, the</w:t>
      </w:r>
      <w:hyperlink r:id="rId3162" w:history="1">
        <w:r>
          <w:rPr>
            <w:rStyle w:val="Hyperlink"/>
            <w:rFonts w:ascii="Segoe UI" w:hAnsi="Segoe UI" w:cs="Segoe UI"/>
            <w:color w:val="03697A"/>
            <w:sz w:val="20"/>
            <w:szCs w:val="20"/>
            <w:u w:val="none"/>
          </w:rPr>
          <w:t>IWSTrust13AsyncContract</w:t>
        </w:r>
      </w:hyperlink>
      <w:r>
        <w:rPr>
          <w:rStyle w:val="apple-converted-space"/>
          <w:rFonts w:ascii="Segoe UI" w:hAnsi="Segoe UI" w:cs="Segoe UI"/>
          <w:color w:val="2A2A2A"/>
          <w:sz w:val="20"/>
          <w:szCs w:val="20"/>
        </w:rPr>
        <w:t> </w:t>
      </w:r>
      <w:r>
        <w:t>interface.</w:t>
      </w:r>
    </w:p>
    <w:p w:rsidR="00F97280" w:rsidRDefault="00F97280" w:rsidP="004C2EAD">
      <w:pPr>
        <w:pStyle w:val="NormalWeb"/>
        <w:numPr>
          <w:ilvl w:val="0"/>
          <w:numId w:val="343"/>
        </w:numPr>
      </w:pPr>
      <w:r>
        <w:t>Configuring a WCF application to use WIF has been greatly simplified. Previously the</w:t>
      </w:r>
      <w:r>
        <w:rPr>
          <w:rStyle w:val="input"/>
          <w:rFonts w:ascii="Segoe UI" w:hAnsi="Segoe UI" w:cs="Segoe UI"/>
          <w:b/>
          <w:bCs/>
          <w:color w:val="2A2A2A"/>
          <w:sz w:val="20"/>
          <w:szCs w:val="20"/>
        </w:rPr>
        <w:t>Microsoft.IdentityModel.Configuration.ConfigureServiceHostBehaviorExtensionElement</w:t>
      </w:r>
      <w:r>
        <w:rPr>
          <w:rStyle w:val="apple-converted-space"/>
          <w:rFonts w:ascii="Segoe UI" w:hAnsi="Segoe UI" w:cs="Segoe UI"/>
          <w:color w:val="2A2A2A"/>
          <w:sz w:val="20"/>
          <w:szCs w:val="20"/>
        </w:rPr>
        <w:t> </w:t>
      </w:r>
      <w:r>
        <w:t>had to be added as a behavior extension and this functionality was then used to wedge WIF into the service behavior by specifying a</w:t>
      </w:r>
      <w:r>
        <w:rPr>
          <w:rStyle w:val="input"/>
          <w:rFonts w:ascii="Segoe UI" w:hAnsi="Segoe UI" w:cs="Segoe UI"/>
          <w:b/>
          <w:bCs/>
          <w:color w:val="2A2A2A"/>
          <w:sz w:val="20"/>
          <w:szCs w:val="20"/>
        </w:rPr>
        <w:t>&lt;federatedServiceHostConfiguration&gt;</w:t>
      </w:r>
      <w:r>
        <w:rPr>
          <w:rStyle w:val="apple-converted-space"/>
          <w:rFonts w:ascii="Segoe UI" w:hAnsi="Segoe UI" w:cs="Segoe UI"/>
          <w:color w:val="2A2A2A"/>
          <w:sz w:val="20"/>
          <w:szCs w:val="20"/>
        </w:rPr>
        <w:t> </w:t>
      </w:r>
      <w:r>
        <w:t>element. WIF 4.5 has been more tightly integrated with WCF. Now you enable WIF on a WCF service by specifying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useIdentityConfiguration</w:t>
      </w:r>
      <w:r>
        <w:rPr>
          <w:rStyle w:val="apple-converted-space"/>
          <w:rFonts w:ascii="Segoe UI" w:hAnsi="Segoe UI" w:cs="Segoe UI"/>
          <w:color w:val="2A2A2A"/>
          <w:sz w:val="20"/>
          <w:szCs w:val="20"/>
        </w:rPr>
        <w:t> </w:t>
      </w:r>
      <w:r>
        <w:t>attribute on the</w:t>
      </w:r>
      <w:r>
        <w:rPr>
          <w:rStyle w:val="input"/>
          <w:rFonts w:ascii="Segoe UI" w:hAnsi="Segoe UI" w:cs="Segoe UI"/>
          <w:b/>
          <w:bCs/>
          <w:color w:val="2A2A2A"/>
          <w:sz w:val="20"/>
          <w:szCs w:val="20"/>
        </w:rPr>
        <w:t>&lt;system.serviceModel&gt;</w:t>
      </w:r>
      <w:r>
        <w:t>/</w:t>
      </w:r>
      <w:r>
        <w:rPr>
          <w:rStyle w:val="input"/>
          <w:rFonts w:ascii="Segoe UI" w:hAnsi="Segoe UI" w:cs="Segoe UI"/>
          <w:b/>
          <w:bCs/>
          <w:color w:val="2A2A2A"/>
          <w:sz w:val="20"/>
          <w:szCs w:val="20"/>
        </w:rPr>
        <w:t>&lt;behaviors&gt;</w:t>
      </w:r>
      <w:r>
        <w:t>/</w:t>
      </w:r>
      <w:r>
        <w:rPr>
          <w:rStyle w:val="input"/>
          <w:rFonts w:ascii="Segoe UI" w:hAnsi="Segoe UI" w:cs="Segoe UI"/>
          <w:b/>
          <w:bCs/>
          <w:color w:val="2A2A2A"/>
          <w:sz w:val="20"/>
          <w:szCs w:val="20"/>
        </w:rPr>
        <w:t>&lt;serviceBehaviors&gt;</w:t>
      </w:r>
      <w:r>
        <w:t>/</w:t>
      </w:r>
      <w:r>
        <w:rPr>
          <w:rStyle w:val="input"/>
          <w:rFonts w:ascii="Segoe UI" w:hAnsi="Segoe UI" w:cs="Segoe UI"/>
          <w:b/>
          <w:bCs/>
          <w:color w:val="2A2A2A"/>
          <w:sz w:val="20"/>
          <w:szCs w:val="20"/>
        </w:rPr>
        <w:t>&lt;serviceCredentials&gt;</w:t>
      </w:r>
      <w:r>
        <w:rPr>
          <w:rStyle w:val="apple-converted-space"/>
          <w:rFonts w:ascii="Segoe UI" w:hAnsi="Segoe UI" w:cs="Segoe UI"/>
          <w:color w:val="2A2A2A"/>
          <w:sz w:val="20"/>
          <w:szCs w:val="20"/>
        </w:rPr>
        <w:t> </w:t>
      </w:r>
      <w:r>
        <w:t>element as in the following XML:</w:t>
      </w:r>
    </w:p>
    <w:p w:rsidR="00F97280" w:rsidRDefault="00F97280" w:rsidP="004C2EAD">
      <w:r>
        <w:t>Xml</w:t>
      </w:r>
    </w:p>
    <w:p w:rsidR="00F97280" w:rsidRDefault="00F97280" w:rsidP="004C2EAD">
      <w:pPr>
        <w:pStyle w:val="HTMLPreformatted"/>
      </w:pPr>
      <w:r>
        <w:t>&lt;serviceCredentials useIdentityConfiguration="true"&gt;</w:t>
      </w:r>
    </w:p>
    <w:p w:rsidR="00F97280" w:rsidRDefault="00F97280" w:rsidP="004C2EAD">
      <w:pPr>
        <w:pStyle w:val="HTMLPreformatted"/>
      </w:pPr>
      <w:r>
        <w:t xml:space="preserve">    &lt;!--Certificate added by Identity And Access VS Package.  Subject='CN=localhost', Issuer='CN=localhost'. Make sure you have this certificate installed. The Identity and Access tool does not install this certificate.--&gt;</w:t>
      </w:r>
    </w:p>
    <w:p w:rsidR="00F97280" w:rsidRDefault="00F97280" w:rsidP="004C2EAD">
      <w:pPr>
        <w:pStyle w:val="HTMLPreformatted"/>
      </w:pPr>
      <w:r>
        <w:t xml:space="preserve">    &lt;serviceCertificate findValue="CN=localhost" storeLocation="LocalMachine" storeName="My" x509FindType="FindBySubjectDistinguishedName" /&gt;</w:t>
      </w:r>
    </w:p>
    <w:p w:rsidR="00F97280" w:rsidRDefault="00F97280" w:rsidP="004C2EAD">
      <w:pPr>
        <w:pStyle w:val="HTMLPreformatted"/>
      </w:pPr>
      <w:r>
        <w:t>&lt;/serviceCredentials&gt;</w:t>
      </w:r>
    </w:p>
    <w:p w:rsidR="00F97280" w:rsidRDefault="00F97280" w:rsidP="004C2EAD">
      <w:pPr>
        <w:pStyle w:val="NormalWeb"/>
        <w:numPr>
          <w:ilvl w:val="0"/>
          <w:numId w:val="343"/>
        </w:numPr>
      </w:pPr>
      <w:r>
        <w:lastRenderedPageBreak/>
        <w:t>In WIF 4.5 the service certificate used by an active (WCF) service must be specified on the service host. In configuration, you can do this through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&lt;system.serviceModel&gt;</w:t>
      </w:r>
      <w:r>
        <w:t>/</w:t>
      </w:r>
      <w:r>
        <w:rPr>
          <w:rStyle w:val="input"/>
          <w:rFonts w:ascii="Segoe UI" w:hAnsi="Segoe UI" w:cs="Segoe UI"/>
          <w:b/>
          <w:bCs/>
          <w:color w:val="2A2A2A"/>
          <w:sz w:val="20"/>
          <w:szCs w:val="20"/>
        </w:rPr>
        <w:t>&lt;behaviors&gt;</w:t>
      </w:r>
      <w:r>
        <w:t>/</w:t>
      </w:r>
      <w:r>
        <w:rPr>
          <w:rStyle w:val="input"/>
          <w:rFonts w:ascii="Segoe UI" w:hAnsi="Segoe UI" w:cs="Segoe UI"/>
          <w:b/>
          <w:bCs/>
          <w:color w:val="2A2A2A"/>
          <w:sz w:val="20"/>
          <w:szCs w:val="20"/>
        </w:rPr>
        <w:t>&lt;serviceBehaviors&gt;</w:t>
      </w:r>
      <w:r>
        <w:t>/</w:t>
      </w:r>
      <w:r>
        <w:rPr>
          <w:rStyle w:val="input"/>
          <w:rFonts w:ascii="Segoe UI" w:hAnsi="Segoe UI" w:cs="Segoe UI"/>
          <w:b/>
          <w:bCs/>
          <w:color w:val="2A2A2A"/>
          <w:sz w:val="20"/>
          <w:szCs w:val="20"/>
        </w:rPr>
        <w:t>&lt;serviceCredentials&gt;</w:t>
      </w:r>
      <w:r>
        <w:t>/</w:t>
      </w:r>
      <w:r>
        <w:rPr>
          <w:rStyle w:val="input"/>
          <w:rFonts w:ascii="Segoe UI" w:hAnsi="Segoe UI" w:cs="Segoe UI"/>
          <w:b/>
          <w:bCs/>
          <w:color w:val="2A2A2A"/>
          <w:sz w:val="20"/>
          <w:szCs w:val="20"/>
        </w:rPr>
        <w:t>&lt;serviceCertificate&gt;</w:t>
      </w:r>
      <w:r>
        <w:t>element as shown in the preceding example. In WIF 3.5 the service certificate could be specified through the</w:t>
      </w:r>
      <w:r>
        <w:rPr>
          <w:rStyle w:val="input"/>
          <w:rFonts w:ascii="Segoe UI" w:hAnsi="Segoe UI" w:cs="Segoe UI"/>
          <w:b/>
          <w:bCs/>
          <w:color w:val="2A2A2A"/>
          <w:sz w:val="20"/>
          <w:szCs w:val="20"/>
        </w:rPr>
        <w:t>&lt;serviceCertificate&gt;</w:t>
      </w:r>
      <w:r>
        <w:rPr>
          <w:rStyle w:val="apple-converted-space"/>
          <w:rFonts w:ascii="Segoe UI" w:hAnsi="Segoe UI" w:cs="Segoe UI"/>
          <w:color w:val="2A2A2A"/>
          <w:sz w:val="20"/>
          <w:szCs w:val="20"/>
        </w:rPr>
        <w:t> </w:t>
      </w:r>
      <w:r>
        <w:t>child element of the WIF</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&lt;service&gt;</w:t>
      </w:r>
      <w:r>
        <w:rPr>
          <w:rStyle w:val="apple-converted-space"/>
          <w:rFonts w:ascii="Segoe UI" w:hAnsi="Segoe UI" w:cs="Segoe UI"/>
          <w:color w:val="2A2A2A"/>
          <w:sz w:val="20"/>
          <w:szCs w:val="20"/>
        </w:rPr>
        <w:t> </w:t>
      </w:r>
      <w:r>
        <w:t>element. This functionality does not exist in WIF 4.5; specify the</w:t>
      </w:r>
      <w:r>
        <w:rPr>
          <w:rStyle w:val="input"/>
          <w:rFonts w:ascii="Segoe UI" w:hAnsi="Segoe UI" w:cs="Segoe UI"/>
          <w:b/>
          <w:bCs/>
          <w:color w:val="2A2A2A"/>
          <w:sz w:val="20"/>
          <w:szCs w:val="20"/>
        </w:rPr>
        <w:t>&lt;serviceCertificate&gt;</w:t>
      </w:r>
      <w:r>
        <w:rPr>
          <w:rStyle w:val="apple-converted-space"/>
          <w:rFonts w:ascii="Segoe UI" w:hAnsi="Segoe UI" w:cs="Segoe UI"/>
          <w:color w:val="2A2A2A"/>
          <w:sz w:val="20"/>
          <w:szCs w:val="20"/>
        </w:rPr>
        <w:t> </w:t>
      </w:r>
      <w:r>
        <w:t>element under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&lt;serviceCredentials&gt;</w:t>
      </w:r>
      <w:r>
        <w:rPr>
          <w:rStyle w:val="apple-converted-space"/>
          <w:rFonts w:ascii="Segoe UI" w:hAnsi="Segoe UI" w:cs="Segoe UI"/>
          <w:color w:val="2A2A2A"/>
          <w:sz w:val="20"/>
          <w:szCs w:val="20"/>
        </w:rPr>
        <w:t> </w:t>
      </w:r>
      <w:r>
        <w:t>element instead.</w:t>
      </w:r>
    </w:p>
    <w:p w:rsidR="00F97280" w:rsidRDefault="00F97280" w:rsidP="004C2EAD">
      <w:pPr>
        <w:pStyle w:val="NormalWeb"/>
        <w:numPr>
          <w:ilvl w:val="0"/>
          <w:numId w:val="343"/>
        </w:numPr>
      </w:pPr>
      <w:r>
        <w:t>The classes used to wedge WIF 3.5 into WCF no longer exist. This includes the following classes in the</w:t>
      </w:r>
      <w:r>
        <w:rPr>
          <w:rStyle w:val="input"/>
          <w:rFonts w:ascii="Segoe UI" w:hAnsi="Segoe UI" w:cs="Segoe UI"/>
          <w:b/>
          <w:bCs/>
          <w:color w:val="2A2A2A"/>
          <w:sz w:val="20"/>
          <w:szCs w:val="20"/>
        </w:rPr>
        <w:t>Microsoft.IdentityModel.Tokens</w:t>
      </w:r>
      <w:r>
        <w:rPr>
          <w:rStyle w:val="apple-converted-space"/>
          <w:rFonts w:ascii="Segoe UI" w:hAnsi="Segoe UI" w:cs="Segoe UI"/>
          <w:color w:val="2A2A2A"/>
          <w:sz w:val="20"/>
          <w:szCs w:val="20"/>
        </w:rPr>
        <w:t> </w:t>
      </w:r>
      <w:r>
        <w:t>namespace: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FederatedSecurityTokenManager</w:t>
      </w:r>
      <w:r>
        <w:t>,</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FederatedServiceCredentials</w:t>
      </w:r>
      <w:r>
        <w:t>, and</w:t>
      </w:r>
      <w:r>
        <w:rPr>
          <w:rStyle w:val="input"/>
          <w:rFonts w:ascii="Segoe UI" w:hAnsi="Segoe UI" w:cs="Segoe UI"/>
          <w:b/>
          <w:bCs/>
          <w:color w:val="2A2A2A"/>
          <w:sz w:val="20"/>
          <w:szCs w:val="20"/>
        </w:rPr>
        <w:t>IdentityModelServiceAuthorizationManager</w:t>
      </w:r>
      <w:r>
        <w:t>, as well as the</w:t>
      </w:r>
      <w:r>
        <w:rPr>
          <w:rStyle w:val="input"/>
          <w:rFonts w:ascii="Segoe UI" w:hAnsi="Segoe UI" w:cs="Segoe UI"/>
          <w:b/>
          <w:bCs/>
          <w:color w:val="2A2A2A"/>
          <w:sz w:val="20"/>
          <w:szCs w:val="20"/>
        </w:rPr>
        <w:t>Microsoft.IdentityModel.Configuration.ConfigureServiceHostBehaviorExtensionElement</w:t>
      </w:r>
      <w:r>
        <w:rPr>
          <w:rStyle w:val="apple-converted-space"/>
          <w:rFonts w:ascii="Segoe UI" w:hAnsi="Segoe UI" w:cs="Segoe UI"/>
          <w:color w:val="2A2A2A"/>
          <w:sz w:val="20"/>
          <w:szCs w:val="20"/>
        </w:rPr>
        <w:t> </w:t>
      </w:r>
      <w:r>
        <w:t>class.</w:t>
      </w:r>
    </w:p>
    <w:p w:rsidR="00F97280" w:rsidRDefault="005952A5" w:rsidP="004C2EAD">
      <w:hyperlink r:id="rId3163" w:tooltip="Click to collapse. Double-click to collapse all." w:history="1">
        <w:r w:rsidR="00F97280">
          <w:rPr>
            <w:rStyle w:val="lwcollapsibleareatitle"/>
            <w:rFonts w:ascii="Segoe UI Semibold" w:hAnsi="Segoe UI Semibold" w:cs="Segoe UI"/>
            <w:b/>
            <w:bCs/>
            <w:color w:val="000000"/>
            <w:sz w:val="35"/>
            <w:szCs w:val="35"/>
          </w:rPr>
          <w:t>Enabling WIF 3.5 in Windows 8</w:t>
        </w:r>
      </w:hyperlink>
    </w:p>
    <w:p w:rsidR="00F97280" w:rsidRDefault="00F97280" w:rsidP="004C2EAD">
      <w:pPr>
        <w:pStyle w:val="NormalWeb"/>
      </w:pPr>
      <w:r>
        <w:t>Because WIF 4.5 is part of .NET 4.5, it is automatically enabled on computers running Windows 8 and Windows Server 2012 and applications that are built using WIF 4.5 will run under Windows 8 or Windows Server 2012 by default. However, you may need to run applications that were built using WIF 3.5 on a computer that is running Windows 8 or Windows Server 2012. In this case, you need to enable WIF 3.5 on the target computer. On a computer running Windows 8, you can do this by using the Deployment Image Servicing and Management (DISM) tool. On a computer running Windows Server 2012, you can use the DISM tool or you can use the Windows PowerShell</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Add-WindowsFeature</w:t>
      </w:r>
      <w:r>
        <w:rPr>
          <w:rStyle w:val="apple-converted-space"/>
          <w:rFonts w:ascii="Segoe UI" w:hAnsi="Segoe UI" w:cs="Segoe UI"/>
          <w:color w:val="2A2A2A"/>
          <w:sz w:val="20"/>
          <w:szCs w:val="20"/>
        </w:rPr>
        <w:t> </w:t>
      </w:r>
      <w:r>
        <w:t>cmdlet. In both cases, the appropriate commands can be invoked either at the command line or from inside the Windows PowerShell environment.</w:t>
      </w:r>
    </w:p>
    <w:p w:rsidR="00F97280" w:rsidRDefault="00F97280" w:rsidP="004C2EAD">
      <w:pPr>
        <w:pStyle w:val="NormalWeb"/>
      </w:pPr>
      <w:r>
        <w:t>The following commands show how to use the DISM tool from either the command line or from inside the Windows PowerShell environment. By default, the DISM PowerShell module is included in Windows 8 and Windows Server 2012 and does not need to be imported. For more information about using DISM with Windows PowerShell, see</w:t>
      </w:r>
      <w:r>
        <w:rPr>
          <w:rStyle w:val="apple-converted-space"/>
          <w:rFonts w:ascii="Segoe UI" w:hAnsi="Segoe UI" w:cs="Segoe UI"/>
          <w:color w:val="2A2A2A"/>
          <w:sz w:val="20"/>
          <w:szCs w:val="20"/>
        </w:rPr>
        <w:t> </w:t>
      </w:r>
      <w:hyperlink r:id="rId3164" w:tgtFrame="_blank" w:history="1">
        <w:r>
          <w:rPr>
            <w:rStyle w:val="Hyperlink"/>
            <w:rFonts w:ascii="Segoe UI" w:hAnsi="Segoe UI" w:cs="Segoe UI"/>
            <w:color w:val="03697A"/>
            <w:sz w:val="20"/>
            <w:szCs w:val="20"/>
            <w:u w:val="none"/>
          </w:rPr>
          <w:t>How to Use DISM in Windows PowerShell</w:t>
        </w:r>
      </w:hyperlink>
      <w:r>
        <w:t>.</w:t>
      </w:r>
    </w:p>
    <w:p w:rsidR="00F97280" w:rsidRDefault="00F97280" w:rsidP="004C2EAD">
      <w:pPr>
        <w:pStyle w:val="NormalWeb"/>
      </w:pPr>
      <w:r>
        <w:t>To enable WIF 3.5 using DISM:</w:t>
      </w:r>
    </w:p>
    <w:p w:rsidR="00F97280" w:rsidRDefault="00F97280" w:rsidP="004C2EAD">
      <w:pPr>
        <w:pStyle w:val="HTMLPreformatted"/>
      </w:pPr>
      <w:r>
        <w:t>dism /online /enable-feature:windows-identity-foundation</w:t>
      </w:r>
    </w:p>
    <w:p w:rsidR="00F97280" w:rsidRDefault="00F97280" w:rsidP="004C2EAD">
      <w:pPr>
        <w:pStyle w:val="NormalWeb"/>
      </w:pPr>
      <w:r>
        <w:t>To disable WIF 3.5 using DISM:</w:t>
      </w:r>
    </w:p>
    <w:p w:rsidR="00F97280" w:rsidRDefault="00F97280" w:rsidP="004C2EAD">
      <w:pPr>
        <w:pStyle w:val="HTMLPreformatted"/>
      </w:pPr>
      <w:r>
        <w:t>dism /online /disable-feature:windows-identity-foundation</w:t>
      </w:r>
    </w:p>
    <w:p w:rsidR="00F97280" w:rsidRDefault="00F97280" w:rsidP="004C2EAD">
      <w:pPr>
        <w:pStyle w:val="NormalWeb"/>
      </w:pPr>
      <w:r>
        <w:t>To check which features are enabled or disabled using DISM:</w:t>
      </w:r>
    </w:p>
    <w:p w:rsidR="00F97280" w:rsidRDefault="00F97280" w:rsidP="004C2EAD">
      <w:pPr>
        <w:pStyle w:val="HTMLPreformatted"/>
      </w:pPr>
      <w:r>
        <w:t>dism /online /get-features</w:t>
      </w:r>
    </w:p>
    <w:p w:rsidR="00F97280" w:rsidRDefault="00F97280" w:rsidP="004C2EAD">
      <w:pPr>
        <w:pStyle w:val="NormalWeb"/>
      </w:pPr>
      <w:r>
        <w:lastRenderedPageBreak/>
        <w:t>Alternatively, on computers running Windows Server 2012, you can enable WIF 3.5 by using the Windows PowerShell</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Add-WindowsFeature</w:t>
      </w:r>
      <w:r>
        <w:rPr>
          <w:rStyle w:val="apple-converted-space"/>
          <w:rFonts w:ascii="Segoe UI" w:hAnsi="Segoe UI" w:cs="Segoe UI"/>
          <w:color w:val="2A2A2A"/>
          <w:sz w:val="20"/>
          <w:szCs w:val="20"/>
        </w:rPr>
        <w:t> </w:t>
      </w:r>
      <w:r>
        <w:t>cmdlet. To do so from the command line, you can enter the following command:</w:t>
      </w:r>
    </w:p>
    <w:p w:rsidR="00F97280" w:rsidRDefault="00F97280" w:rsidP="004C2EAD">
      <w:pPr>
        <w:pStyle w:val="HTMLPreformatted"/>
      </w:pPr>
      <w:r>
        <w:t>powershell "add-windowsfeature windows-identity-foundation"</w:t>
      </w:r>
    </w:p>
    <w:p w:rsidR="00F97280" w:rsidRDefault="00F97280" w:rsidP="004C2EAD">
      <w:pPr>
        <w:pStyle w:val="NormalWeb"/>
      </w:pPr>
      <w:r>
        <w:t>From inside the Windows PowerShell environment, you can enter the command directly:</w:t>
      </w:r>
    </w:p>
    <w:p w:rsidR="00F97280" w:rsidRDefault="00F97280" w:rsidP="004C2EAD">
      <w:pPr>
        <w:pStyle w:val="HTMLPreformatted"/>
      </w:pPr>
      <w:r>
        <w:t>add-windowsfeature windows-identity-foundation</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F97280" w:rsidTr="00F972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rsidP="004C2EAD">
            <w:r>
              <w:rPr>
                <w:noProof/>
              </w:rPr>
              <w:drawing>
                <wp:inline distT="0" distB="0" distL="0" distR="0" wp14:anchorId="1061F47A" wp14:editId="18ECB3BB">
                  <wp:extent cx="10795" cy="10795"/>
                  <wp:effectExtent l="0" t="0" r="0" b="0"/>
                  <wp:docPr id="412" name="Picture 4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F97280" w:rsidTr="00F972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Because many of the classes in WIF 3.5 and WIF 4.5 share the same names, when you are using both WIF 3.5 and WIF 4.5 together, be sure to either use fully qualified class names or use namespace aliases to distinguish between classes in WIF 3.5 and WIF 4.5.</w:t>
            </w:r>
          </w:p>
        </w:tc>
      </w:tr>
    </w:tbl>
    <w:p w:rsidR="00F97280" w:rsidRDefault="00F97280" w:rsidP="004C2EAD">
      <w:pPr>
        <w:pStyle w:val="Heading3"/>
      </w:pPr>
      <w:bookmarkStart w:id="589" w:name="_Toc426472146"/>
      <w:bookmarkStart w:id="590" w:name="_Toc426473350"/>
      <w:r>
        <w:t>Namespace Mapping between WIF 3.5 and WIF 4.5</w:t>
      </w:r>
      <w:bookmarkEnd w:id="589"/>
      <w:bookmarkEnd w:id="590"/>
    </w:p>
    <w:p w:rsidR="00F97280" w:rsidRDefault="00F97280" w:rsidP="004C2EAD">
      <w:r>
        <w:rPr>
          <w:rStyle w:val="Strong"/>
          <w:rFonts w:ascii="Segoe UI" w:hAnsi="Segoe UI" w:cs="Segoe UI"/>
          <w:color w:val="5D5D5D"/>
          <w:sz w:val="20"/>
          <w:szCs w:val="20"/>
        </w:rPr>
        <w:t>.NET Framework 4.6 and 4.5</w:t>
      </w:r>
    </w:p>
    <w:p w:rsidR="00F97280" w:rsidRDefault="00F97280" w:rsidP="004C2EAD">
      <w:pPr>
        <w:pStyle w:val="NormalWeb"/>
      </w:pPr>
      <w:r>
        <w:t>Beginning with .NET 4.5, Windows Identity Foundation (WIF) has been fully integrated into the .NET Framework. This integration engendered name changes and some consolidation of the WIF namespaces and API surface. This topic provides some guidance and a general mapping between the WIF 3.5 namespaces and the WIF 4.5 namespaces. It is not intended to be exhaustive, but rather provide some general information about where to find familiar WIF 3.5 classes in WIF 4.5. For more detailed information about the differences between WIF 3.5 and WIF 4.5, see</w:t>
      </w:r>
      <w:r>
        <w:rPr>
          <w:rStyle w:val="apple-converted-space"/>
          <w:color w:val="2A2A2A"/>
          <w:sz w:val="20"/>
          <w:szCs w:val="20"/>
        </w:rPr>
        <w:t> </w:t>
      </w:r>
      <w:hyperlink r:id="rId3165" w:history="1">
        <w:r>
          <w:rPr>
            <w:rStyle w:val="Hyperlink"/>
            <w:rFonts w:ascii="Segoe UI" w:hAnsi="Segoe UI" w:cs="Segoe UI"/>
            <w:color w:val="03697A"/>
            <w:sz w:val="20"/>
            <w:szCs w:val="20"/>
            <w:u w:val="none"/>
          </w:rPr>
          <w:t>What's New in Windows Identity Foundation 4.5</w:t>
        </w:r>
      </w:hyperlink>
      <w:r>
        <w:t>. For guidance about how to migrate an applications built using WIF 3.5 to WIF 4.5, see</w:t>
      </w:r>
      <w:r>
        <w:rPr>
          <w:rStyle w:val="apple-converted-space"/>
          <w:color w:val="2A2A2A"/>
          <w:sz w:val="20"/>
          <w:szCs w:val="20"/>
        </w:rPr>
        <w:t> </w:t>
      </w:r>
      <w:hyperlink r:id="rId3166" w:history="1">
        <w:r>
          <w:rPr>
            <w:rStyle w:val="Hyperlink"/>
            <w:rFonts w:ascii="Segoe UI" w:hAnsi="Segoe UI" w:cs="Segoe UI"/>
            <w:color w:val="03697A"/>
            <w:sz w:val="20"/>
            <w:szCs w:val="20"/>
            <w:u w:val="none"/>
          </w:rPr>
          <w:t>Guidelines for Migrating an Application Built Using WIF 3.5 to WIF 4.5</w:t>
        </w:r>
      </w:hyperlink>
      <w:r>
        <w:t>.</w:t>
      </w:r>
    </w:p>
    <w:p w:rsidR="00F97280" w:rsidRDefault="005952A5" w:rsidP="004C2EAD">
      <w:hyperlink r:id="rId3167" w:tooltip="Click to collapse. Double-click to collapse all." w:history="1">
        <w:r w:rsidR="00F97280">
          <w:rPr>
            <w:rStyle w:val="lwcollapsibleareatitle"/>
            <w:rFonts w:ascii="Segoe UI Semibold" w:hAnsi="Segoe UI Semibold" w:cs="Segoe UI"/>
            <w:b/>
            <w:bCs/>
            <w:color w:val="000000"/>
            <w:sz w:val="35"/>
            <w:szCs w:val="35"/>
          </w:rPr>
          <w:t>WIF 3.5 to WIF 4.5 Namespace Map</w:t>
        </w:r>
      </w:hyperlink>
    </w:p>
    <w:p w:rsidR="00F97280" w:rsidRDefault="00F97280" w:rsidP="004C2EAD">
      <w:pPr>
        <w:pStyle w:val="NormalWeb"/>
      </w:pPr>
      <w:r>
        <w:t>The WIF classes, which were collected under the</w:t>
      </w:r>
      <w:r>
        <w:rPr>
          <w:rStyle w:val="apple-converted-space"/>
          <w:color w:val="2A2A2A"/>
          <w:sz w:val="20"/>
          <w:szCs w:val="20"/>
        </w:rPr>
        <w:t> </w:t>
      </w:r>
      <w:r>
        <w:rPr>
          <w:rStyle w:val="input"/>
          <w:rFonts w:ascii="Segoe UI" w:hAnsi="Segoe UI" w:cs="Segoe UI"/>
          <w:b/>
          <w:bCs/>
          <w:color w:val="2A2A2A"/>
          <w:sz w:val="20"/>
          <w:szCs w:val="20"/>
        </w:rPr>
        <w:t>Microsoft.IdentityModel</w:t>
      </w:r>
      <w:r>
        <w:rPr>
          <w:rStyle w:val="apple-converted-space"/>
          <w:color w:val="2A2A2A"/>
          <w:sz w:val="20"/>
          <w:szCs w:val="20"/>
        </w:rPr>
        <w:t> </w:t>
      </w:r>
      <w:r>
        <w:t>namespaces in WIF 3.5, are now distributed among the following namespaces:</w:t>
      </w:r>
      <w:r>
        <w:rPr>
          <w:rStyle w:val="apple-converted-space"/>
          <w:color w:val="2A2A2A"/>
          <w:sz w:val="20"/>
          <w:szCs w:val="20"/>
        </w:rPr>
        <w:t> </w:t>
      </w:r>
      <w:r>
        <w:rPr>
          <w:rStyle w:val="input"/>
          <w:rFonts w:ascii="Segoe UI" w:hAnsi="Segoe UI" w:cs="Segoe UI"/>
          <w:b/>
          <w:bCs/>
          <w:color w:val="2A2A2A"/>
          <w:sz w:val="20"/>
          <w:szCs w:val="20"/>
        </w:rPr>
        <w:t>System.Security.Claims</w:t>
      </w:r>
      <w:r>
        <w:t>,</w:t>
      </w:r>
      <w:r>
        <w:rPr>
          <w:rStyle w:val="apple-converted-space"/>
          <w:color w:val="2A2A2A"/>
          <w:sz w:val="20"/>
          <w:szCs w:val="20"/>
        </w:rPr>
        <w:t> </w:t>
      </w:r>
      <w:r>
        <w:rPr>
          <w:rStyle w:val="input"/>
          <w:rFonts w:ascii="Segoe UI" w:hAnsi="Segoe UI" w:cs="Segoe UI"/>
          <w:b/>
          <w:bCs/>
          <w:color w:val="2A2A2A"/>
          <w:sz w:val="20"/>
          <w:szCs w:val="20"/>
        </w:rPr>
        <w:t>System.ServiceModel.Security</w:t>
      </w:r>
      <w:r>
        <w:t>, and the</w:t>
      </w:r>
      <w:r>
        <w:rPr>
          <w:rStyle w:val="apple-converted-space"/>
          <w:color w:val="2A2A2A"/>
          <w:sz w:val="20"/>
          <w:szCs w:val="20"/>
        </w:rPr>
        <w:t> </w:t>
      </w:r>
      <w:r>
        <w:rPr>
          <w:rStyle w:val="input"/>
          <w:rFonts w:ascii="Segoe UI" w:hAnsi="Segoe UI" w:cs="Segoe UI"/>
          <w:b/>
          <w:bCs/>
          <w:color w:val="2A2A2A"/>
          <w:sz w:val="20"/>
          <w:szCs w:val="20"/>
        </w:rPr>
        <w:t>System.IdentityModel</w:t>
      </w:r>
      <w:r>
        <w:rPr>
          <w:rStyle w:val="apple-converted-space"/>
          <w:color w:val="2A2A2A"/>
          <w:sz w:val="20"/>
          <w:szCs w:val="20"/>
        </w:rPr>
        <w:t> </w:t>
      </w:r>
      <w:r>
        <w:t>namespaces in WIF 4.5. In addition some WIF 3.5 namespaces were consolidated or dropped entirely in WIF 4.5.</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F97280" w:rsidTr="00F972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rsidP="004C2EAD">
            <w:r>
              <w:rPr>
                <w:noProof/>
              </w:rPr>
              <w:drawing>
                <wp:inline distT="0" distB="0" distL="0" distR="0" wp14:anchorId="2F9CB7A2" wp14:editId="2A3D8A29">
                  <wp:extent cx="10795" cy="10795"/>
                  <wp:effectExtent l="0" t="0" r="0" b="0"/>
                  <wp:docPr id="415" name="Picture 415"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F97280" w:rsidTr="00F972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lastRenderedPageBreak/>
              <w:t>The following</w:t>
            </w:r>
            <w:r>
              <w:rPr>
                <w:rStyle w:val="apple-converted-space"/>
                <w:color w:val="2A2A2A"/>
              </w:rPr>
              <w:t> </w:t>
            </w:r>
            <w:r>
              <w:rPr>
                <w:rStyle w:val="input"/>
                <w:b/>
                <w:bCs/>
                <w:color w:val="2A2A2A"/>
              </w:rPr>
              <w:t>System.IdentityModel</w:t>
            </w:r>
            <w:r>
              <w:rPr>
                <w:rStyle w:val="apple-converted-space"/>
                <w:color w:val="2A2A2A"/>
              </w:rPr>
              <w:t> </w:t>
            </w:r>
            <w:r>
              <w:t>namespaces contain classes that implement the WCF claims-based identity model:</w:t>
            </w:r>
            <w:hyperlink r:id="rId3168" w:history="1">
              <w:r>
                <w:rPr>
                  <w:rStyle w:val="Hyperlink"/>
                  <w:color w:val="03697A"/>
                  <w:u w:val="none"/>
                </w:rPr>
                <w:t>System.IdentityModel.Claims</w:t>
              </w:r>
            </w:hyperlink>
            <w:r>
              <w:t>,</w:t>
            </w:r>
            <w:r>
              <w:rPr>
                <w:rStyle w:val="apple-converted-space"/>
                <w:color w:val="2A2A2A"/>
              </w:rPr>
              <w:t> </w:t>
            </w:r>
            <w:hyperlink r:id="rId3169" w:history="1">
              <w:r>
                <w:rPr>
                  <w:rStyle w:val="Hyperlink"/>
                  <w:color w:val="03697A"/>
                  <w:u w:val="none"/>
                </w:rPr>
                <w:t>System.IdentityModel.Policy</w:t>
              </w:r>
            </w:hyperlink>
            <w:r>
              <w:t>, and</w:t>
            </w:r>
            <w:r>
              <w:rPr>
                <w:rStyle w:val="apple-converted-space"/>
                <w:color w:val="2A2A2A"/>
              </w:rPr>
              <w:t> </w:t>
            </w:r>
            <w:hyperlink r:id="rId3170" w:history="1">
              <w:r>
                <w:rPr>
                  <w:rStyle w:val="Hyperlink"/>
                  <w:color w:val="03697A"/>
                  <w:u w:val="none"/>
                </w:rPr>
                <w:t>System.IdentityModel.Selectors</w:t>
              </w:r>
            </w:hyperlink>
            <w:r>
              <w:t>. The WCF claims-based identity model is superseded by WIF. You should not use classes in these three namespaces when building solutions based on WIF.</w:t>
            </w:r>
          </w:p>
        </w:tc>
      </w:tr>
    </w:tbl>
    <w:p w:rsidR="00F97280" w:rsidRDefault="00F97280" w:rsidP="004C2EAD">
      <w:pPr>
        <w:pStyle w:val="NormalWeb"/>
      </w:pPr>
      <w:r>
        <w:t>The following table provides information about where WIF 3.5 classes can be found in WIF 4.5.</w:t>
      </w:r>
    </w:p>
    <w:tbl>
      <w:tblPr>
        <w:tblW w:w="28885"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6386"/>
        <w:gridCol w:w="9152"/>
        <w:gridCol w:w="13347"/>
      </w:tblGrid>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Strong"/>
                <w:color w:val="2A2A2A"/>
              </w:rPr>
              <w:t>WIF 3.5 Namespace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Strong"/>
                <w:color w:val="2A2A2A"/>
              </w:rPr>
              <w:t>WIF 4.5 Namespace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Strong"/>
                <w:color w:val="2A2A2A"/>
              </w:rPr>
              <w:t>Comments</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5952A5" w:rsidP="004C2EAD">
            <w:pPr>
              <w:pStyle w:val="NormalWeb"/>
              <w:rPr>
                <w:color w:val="2A2A2A"/>
              </w:rPr>
            </w:pPr>
            <w:hyperlink r:id="rId3171" w:history="1">
              <w:r w:rsidR="00F97280">
                <w:rPr>
                  <w:rStyle w:val="Hyperlink"/>
                  <w:color w:val="03697A"/>
                  <w:u w:val="none"/>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numPr>
                <w:ilvl w:val="0"/>
                <w:numId w:val="344"/>
              </w:numPr>
            </w:pPr>
            <w:r>
              <w:t>Most of the classes that represent constants are not implemented.</w:t>
            </w:r>
          </w:p>
          <w:p w:rsidR="00F97280" w:rsidRDefault="00F97280" w:rsidP="004C2EAD">
            <w:pPr>
              <w:pStyle w:val="NormalWeb"/>
              <w:numPr>
                <w:ilvl w:val="0"/>
                <w:numId w:val="344"/>
              </w:numPr>
            </w:pPr>
            <w:r>
              <w:t>The classes that are used to build security token services have been moved from</w:t>
            </w:r>
            <w:r>
              <w:rPr>
                <w:rStyle w:val="input"/>
                <w:b/>
                <w:bCs/>
                <w:color w:val="2A2A2A"/>
              </w:rPr>
              <w:t>Microsoft.IdentityModel.SecurityTokenService</w:t>
            </w:r>
            <w:r>
              <w:rPr>
                <w:rStyle w:val="apple-converted-space"/>
                <w:color w:val="2A2A2A"/>
              </w:rPr>
              <w:t> </w:t>
            </w:r>
            <w:r>
              <w:t>to</w:t>
            </w:r>
            <w:hyperlink r:id="rId3172" w:history="1">
              <w:r>
                <w:rPr>
                  <w:rStyle w:val="Hyperlink"/>
                  <w:color w:val="03697A"/>
                  <w:u w:val="none"/>
                </w:rPr>
                <w:t>System.IdentityModel</w:t>
              </w:r>
            </w:hyperlink>
            <w:r>
              <w:t>.</w:t>
            </w:r>
          </w:p>
          <w:p w:rsidR="00F97280" w:rsidRDefault="00F97280" w:rsidP="004C2EAD">
            <w:pPr>
              <w:pStyle w:val="NormalWeb"/>
              <w:numPr>
                <w:ilvl w:val="0"/>
                <w:numId w:val="344"/>
              </w:numPr>
              <w:rPr>
                <w:color w:val="2A2A2A"/>
              </w:rPr>
            </w:pPr>
            <w:r>
              <w:rPr>
                <w:color w:val="2A2A2A"/>
              </w:rPr>
              <w:t>The classes in</w:t>
            </w:r>
            <w:r>
              <w:rPr>
                <w:rStyle w:val="apple-converted-space"/>
                <w:color w:val="2A2A2A"/>
              </w:rPr>
              <w:t> </w:t>
            </w:r>
            <w:r>
              <w:rPr>
                <w:rStyle w:val="input"/>
                <w:b/>
                <w:bCs/>
                <w:color w:val="2A2A2A"/>
              </w:rPr>
              <w:t>Microsoft.IdentityModel.Threading</w:t>
            </w:r>
            <w:r>
              <w:rPr>
                <w:rStyle w:val="apple-converted-space"/>
                <w:color w:val="2A2A2A"/>
              </w:rPr>
              <w:t> </w:t>
            </w:r>
            <w:r>
              <w:rPr>
                <w:color w:val="2A2A2A"/>
              </w:rPr>
              <w:t>have been moved to</w:t>
            </w:r>
            <w:r>
              <w:rPr>
                <w:rStyle w:val="apple-converted-space"/>
                <w:color w:val="2A2A2A"/>
              </w:rPr>
              <w:t> </w:t>
            </w:r>
            <w:hyperlink r:id="rId3173" w:history="1">
              <w:r>
                <w:rPr>
                  <w:rStyle w:val="Hyperlink"/>
                  <w:color w:val="03697A"/>
                  <w:u w:val="none"/>
                </w:rPr>
                <w:t>System.IdentityModel</w:t>
              </w:r>
            </w:hyperlink>
            <w:r>
              <w:rPr>
                <w:color w:val="2A2A2A"/>
              </w:rPr>
              <w:t>.</w:t>
            </w:r>
          </w:p>
          <w:p w:rsidR="00F97280" w:rsidRDefault="00F97280" w:rsidP="004C2EAD">
            <w:pPr>
              <w:pStyle w:val="NormalWeb"/>
              <w:numPr>
                <w:ilvl w:val="0"/>
                <w:numId w:val="344"/>
              </w:numPr>
            </w:pPr>
            <w:r>
              <w:t>The</w:t>
            </w:r>
            <w:r>
              <w:rPr>
                <w:rStyle w:val="apple-converted-space"/>
                <w:color w:val="2A2A2A"/>
              </w:rPr>
              <w:t> </w:t>
            </w:r>
            <w:r>
              <w:rPr>
                <w:rStyle w:val="input"/>
                <w:b/>
                <w:bCs/>
                <w:color w:val="2A2A2A"/>
              </w:rPr>
              <w:t>ExceptionMapper</w:t>
            </w:r>
            <w:r>
              <w:rPr>
                <w:rStyle w:val="apple-converted-space"/>
                <w:color w:val="2A2A2A"/>
              </w:rPr>
              <w:t> </w:t>
            </w:r>
            <w:r>
              <w:t>and</w:t>
            </w:r>
            <w:r>
              <w:rPr>
                <w:rStyle w:val="apple-converted-space"/>
                <w:color w:val="2A2A2A"/>
              </w:rPr>
              <w:t> </w:t>
            </w:r>
            <w:r>
              <w:rPr>
                <w:rStyle w:val="input"/>
                <w:b/>
                <w:bCs/>
                <w:color w:val="2A2A2A"/>
              </w:rPr>
              <w:t>MruSecurityTokenCache</w:t>
            </w:r>
            <w:r>
              <w:t>classes are not implemented.</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Microsoft.IdentityModel.Claims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5952A5" w:rsidP="004C2EAD">
            <w:pPr>
              <w:pStyle w:val="NormalWeb"/>
              <w:rPr>
                <w:color w:val="2A2A2A"/>
              </w:rPr>
            </w:pPr>
            <w:hyperlink r:id="rId3174" w:history="1">
              <w:r w:rsidR="00F97280">
                <w:rPr>
                  <w:rStyle w:val="Hyperlink"/>
                  <w:color w:val="03697A"/>
                  <w:u w:val="none"/>
                </w:rPr>
                <w:t>System.Security.Claims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numPr>
                <w:ilvl w:val="0"/>
                <w:numId w:val="345"/>
              </w:numPr>
              <w:rPr>
                <w:color w:val="2A2A2A"/>
              </w:rPr>
            </w:pPr>
            <w:r>
              <w:rPr>
                <w:color w:val="2A2A2A"/>
              </w:rPr>
              <w:t>The</w:t>
            </w:r>
            <w:r>
              <w:rPr>
                <w:rStyle w:val="apple-converted-space"/>
                <w:color w:val="2A2A2A"/>
              </w:rPr>
              <w:t> </w:t>
            </w:r>
            <w:r>
              <w:rPr>
                <w:rStyle w:val="input"/>
                <w:b/>
                <w:bCs/>
                <w:color w:val="2A2A2A"/>
              </w:rPr>
              <w:t>IClaimsPrincipal</w:t>
            </w:r>
            <w:r>
              <w:rPr>
                <w:rStyle w:val="apple-converted-space"/>
                <w:color w:val="2A2A2A"/>
              </w:rPr>
              <w:t> </w:t>
            </w:r>
            <w:r>
              <w:rPr>
                <w:color w:val="2A2A2A"/>
              </w:rPr>
              <w:t>and</w:t>
            </w:r>
            <w:r>
              <w:rPr>
                <w:rStyle w:val="apple-converted-space"/>
                <w:color w:val="2A2A2A"/>
              </w:rPr>
              <w:t> </w:t>
            </w:r>
            <w:r>
              <w:rPr>
                <w:rStyle w:val="input"/>
                <w:b/>
                <w:bCs/>
                <w:color w:val="2A2A2A"/>
              </w:rPr>
              <w:t>IClaimsIdentity</w:t>
            </w:r>
            <w:r>
              <w:rPr>
                <w:rStyle w:val="apple-converted-space"/>
                <w:color w:val="2A2A2A"/>
              </w:rPr>
              <w:t> </w:t>
            </w:r>
            <w:r>
              <w:rPr>
                <w:color w:val="2A2A2A"/>
              </w:rPr>
              <w:t>interfaces are not implemented in WIF 4.5. Instead</w:t>
            </w:r>
            <w:hyperlink r:id="rId3175" w:history="1">
              <w:r>
                <w:rPr>
                  <w:rStyle w:val="Hyperlink"/>
                  <w:color w:val="03697A"/>
                  <w:u w:val="none"/>
                </w:rPr>
                <w:t>System.Security.Claims.ClaimsPrincipal</w:t>
              </w:r>
            </w:hyperlink>
            <w:r>
              <w:rPr>
                <w:rStyle w:val="apple-converted-space"/>
                <w:color w:val="2A2A2A"/>
              </w:rPr>
              <w:t> </w:t>
            </w:r>
            <w:r>
              <w:rPr>
                <w:color w:val="2A2A2A"/>
              </w:rPr>
              <w:t>and</w:t>
            </w:r>
            <w:hyperlink r:id="rId3176" w:history="1">
              <w:r>
                <w:rPr>
                  <w:rStyle w:val="Hyperlink"/>
                  <w:color w:val="03697A"/>
                  <w:u w:val="none"/>
                </w:rPr>
                <w:t>System.Security.Claims.ClaimsIdentity</w:t>
              </w:r>
            </w:hyperlink>
            <w:r>
              <w:rPr>
                <w:rStyle w:val="apple-converted-space"/>
                <w:color w:val="2A2A2A"/>
              </w:rPr>
              <w:t> </w:t>
            </w:r>
            <w:r>
              <w:rPr>
                <w:color w:val="2A2A2A"/>
              </w:rPr>
              <w:t>are now the base classes from which most .NET principal and identity classes derive. This means there is no need for specialized claims principal and identity classes like</w:t>
            </w:r>
            <w:r>
              <w:rPr>
                <w:rStyle w:val="input"/>
                <w:b/>
                <w:bCs/>
                <w:color w:val="2A2A2A"/>
              </w:rPr>
              <w:t>Microsoft.IdentityModel.Claims.WindowsClaimsPrincipal</w:t>
            </w:r>
            <w:r>
              <w:rPr>
                <w:color w:val="2A2A2A"/>
              </w:rPr>
              <w:t>and</w:t>
            </w:r>
            <w:r>
              <w:rPr>
                <w:rStyle w:val="input"/>
                <w:b/>
                <w:bCs/>
                <w:color w:val="2A2A2A"/>
              </w:rPr>
              <w:t>Microsoft.IdentityModel.Claims.WindowsClaimsIdentity</w:t>
            </w:r>
            <w:r>
              <w:rPr>
                <w:color w:val="2A2A2A"/>
              </w:rPr>
              <w:t>in WIF 4.5, use</w:t>
            </w:r>
            <w:r>
              <w:rPr>
                <w:rStyle w:val="apple-converted-space"/>
                <w:color w:val="2A2A2A"/>
              </w:rPr>
              <w:t> </w:t>
            </w:r>
            <w:hyperlink r:id="rId3177" w:history="1">
              <w:r>
                <w:rPr>
                  <w:rStyle w:val="Hyperlink"/>
                  <w:color w:val="03697A"/>
                  <w:u w:val="none"/>
                </w:rPr>
                <w:t>System.Security.Principal.WindowsPrincipal</w:t>
              </w:r>
            </w:hyperlink>
            <w:r>
              <w:rPr>
                <w:color w:val="2A2A2A"/>
              </w:rPr>
              <w:t>and</w:t>
            </w:r>
            <w:r>
              <w:rPr>
                <w:rStyle w:val="apple-converted-space"/>
                <w:color w:val="2A2A2A"/>
              </w:rPr>
              <w:t> </w:t>
            </w:r>
            <w:hyperlink r:id="rId3178" w:history="1">
              <w:r>
                <w:rPr>
                  <w:rStyle w:val="Hyperlink"/>
                  <w:color w:val="03697A"/>
                  <w:u w:val="none"/>
                </w:rPr>
                <w:t>System.Security.Principal.WindowsIdentity</w:t>
              </w:r>
            </w:hyperlink>
            <w:r>
              <w:rPr>
                <w:rStyle w:val="apple-converted-space"/>
                <w:color w:val="2A2A2A"/>
              </w:rPr>
              <w:t> </w:t>
            </w:r>
            <w:r>
              <w:rPr>
                <w:color w:val="2A2A2A"/>
              </w:rPr>
              <w:t>instead. The same is true for other for the other specialized claims principal and identity classes that existed in WIF 3.5.</w:t>
            </w:r>
          </w:p>
          <w:p w:rsidR="00F97280" w:rsidRDefault="00F97280" w:rsidP="004C2EAD">
            <w:pPr>
              <w:pStyle w:val="NormalWeb"/>
              <w:numPr>
                <w:ilvl w:val="0"/>
                <w:numId w:val="345"/>
              </w:numPr>
            </w:pPr>
            <w:r>
              <w:t>The</w:t>
            </w:r>
            <w:r>
              <w:rPr>
                <w:rStyle w:val="apple-converted-space"/>
                <w:color w:val="2A2A2A"/>
              </w:rPr>
              <w:t> </w:t>
            </w:r>
            <w:r>
              <w:rPr>
                <w:rStyle w:val="input"/>
                <w:b/>
                <w:bCs/>
                <w:color w:val="2A2A2A"/>
              </w:rPr>
              <w:t>Microsoft.IdentityModel.Claims.ClaimsCollection</w:t>
            </w:r>
            <w:r>
              <w:t>class is not implemented in WIF 4.5. Instead, collections of claims are exposed as enumerable collections of type</w:t>
            </w:r>
            <w:hyperlink r:id="rId3179" w:history="1">
              <w:r>
                <w:rPr>
                  <w:rStyle w:val="Hyperlink"/>
                  <w:color w:val="03697A"/>
                  <w:u w:val="none"/>
                </w:rPr>
                <w:t>System.Security.Claims.Claim</w:t>
              </w:r>
            </w:hyperlink>
            <w:r>
              <w:t>.</w:t>
            </w:r>
          </w:p>
          <w:p w:rsidR="00F97280" w:rsidRDefault="005952A5" w:rsidP="004C2EAD">
            <w:pPr>
              <w:pStyle w:val="NormalWeb"/>
              <w:numPr>
                <w:ilvl w:val="0"/>
                <w:numId w:val="345"/>
              </w:numPr>
              <w:rPr>
                <w:color w:val="2A2A2A"/>
              </w:rPr>
            </w:pPr>
            <w:hyperlink r:id="rId3180" w:history="1">
              <w:r w:rsidR="00F97280">
                <w:rPr>
                  <w:rStyle w:val="Hyperlink"/>
                  <w:color w:val="03697A"/>
                  <w:u w:val="none"/>
                </w:rPr>
                <w:t>System.Security.Claims.ClaimsPrincipal</w:t>
              </w:r>
            </w:hyperlink>
            <w:r w:rsidR="00F97280">
              <w:rPr>
                <w:rStyle w:val="apple-converted-space"/>
                <w:color w:val="2A2A2A"/>
              </w:rPr>
              <w:t> </w:t>
            </w:r>
            <w:r w:rsidR="00F97280">
              <w:rPr>
                <w:color w:val="2A2A2A"/>
              </w:rPr>
              <w:t>and</w:t>
            </w:r>
            <w:hyperlink r:id="rId3181" w:history="1">
              <w:r w:rsidR="00F97280">
                <w:rPr>
                  <w:rStyle w:val="Hyperlink"/>
                  <w:color w:val="03697A"/>
                  <w:u w:val="none"/>
                </w:rPr>
                <w:t>System.Security.Claims.ClaimsIdentity</w:t>
              </w:r>
            </w:hyperlink>
            <w:r w:rsidR="00F97280">
              <w:rPr>
                <w:rStyle w:val="apple-converted-space"/>
                <w:color w:val="2A2A2A"/>
              </w:rPr>
              <w:t> </w:t>
            </w:r>
            <w:r w:rsidR="00F97280">
              <w:rPr>
                <w:color w:val="2A2A2A"/>
              </w:rPr>
              <w:t>provide methods that now fully support LINQ.</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Microsoft.IdentityModel.Configuration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5952A5" w:rsidP="004C2EAD">
            <w:pPr>
              <w:pStyle w:val="NormalWeb"/>
              <w:rPr>
                <w:color w:val="2A2A2A"/>
              </w:rPr>
            </w:pPr>
            <w:hyperlink r:id="rId3182" w:history="1">
              <w:r w:rsidR="00F97280">
                <w:rPr>
                  <w:rStyle w:val="Hyperlink"/>
                  <w:color w:val="03697A"/>
                  <w:u w:val="none"/>
                </w:rPr>
                <w:t>System.IdentityModel.Configuration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Some elements and classes have undergone name changes and some have been dropped in WIF 4.5; for example</w:t>
            </w:r>
            <w:r>
              <w:rPr>
                <w:rStyle w:val="input"/>
                <w:b/>
                <w:bCs/>
                <w:color w:val="2A2A2A"/>
              </w:rPr>
              <w:t>Microsoft.IdentityModel.Configuraiton.ServiceConfiguration</w:t>
            </w:r>
            <w:r>
              <w:rPr>
                <w:rStyle w:val="apple-converted-space"/>
                <w:color w:val="2A2A2A"/>
              </w:rPr>
              <w:t> </w:t>
            </w:r>
            <w:r>
              <w:t>is now</w:t>
            </w:r>
            <w:r>
              <w:rPr>
                <w:rStyle w:val="apple-converted-space"/>
                <w:color w:val="2A2A2A"/>
              </w:rPr>
              <w:t> </w:t>
            </w:r>
            <w:hyperlink r:id="rId3183" w:history="1">
              <w:r>
                <w:rPr>
                  <w:rStyle w:val="Hyperlink"/>
                  <w:color w:val="03697A"/>
                  <w:u w:val="none"/>
                </w:rPr>
                <w:t>System.IdentityModel.Configuration.IdentityConfiguration</w:t>
              </w:r>
            </w:hyperlink>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Microsoft.IdentityModel.Protocols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5952A5" w:rsidP="004C2EAD">
            <w:pPr>
              <w:pStyle w:val="NormalWeb"/>
              <w:rPr>
                <w:color w:val="2A2A2A"/>
              </w:rPr>
            </w:pPr>
            <w:hyperlink r:id="rId3184" w:history="1">
              <w:r w:rsidR="00F97280">
                <w:rPr>
                  <w:rStyle w:val="Hyperlink"/>
                  <w:color w:val="03697A"/>
                  <w:u w:val="none"/>
                </w:rPr>
                <w:t>System.IdentityModel.Services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Microsoft.IdentityModel.Protocols.WSFederation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5952A5" w:rsidP="004C2EAD">
            <w:pPr>
              <w:pStyle w:val="NormalWeb"/>
              <w:rPr>
                <w:color w:val="2A2A2A"/>
              </w:rPr>
            </w:pPr>
            <w:hyperlink r:id="rId3185" w:history="1">
              <w:r w:rsidR="00F97280">
                <w:rPr>
                  <w:rStyle w:val="Hyperlink"/>
                  <w:color w:val="03697A"/>
                  <w:u w:val="none"/>
                </w:rPr>
                <w:t>System.IdentityModel.Services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Microsoft.IdentityModel.Protocols.WSFederation.Metadata</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5952A5" w:rsidP="004C2EAD">
            <w:pPr>
              <w:pStyle w:val="NormalWeb"/>
              <w:rPr>
                <w:color w:val="2A2A2A"/>
              </w:rPr>
            </w:pPr>
            <w:hyperlink r:id="rId3186" w:history="1">
              <w:r w:rsidR="00F97280">
                <w:rPr>
                  <w:rStyle w:val="Hyperlink"/>
                  <w:color w:val="03697A"/>
                  <w:u w:val="none"/>
                </w:rPr>
                <w:t>System.IdentityModel.Metadata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Microsoft.IdentityModel.Protocols.WSIdentity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Not Implemented in WIF 4.5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In WIF 3.5 contained classes to support CardSpace, not implemented in WIF 4.5.</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Microsoft.IdentityModel.Protocols.WSTrust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rPr>
                <w:color w:val="2A2A2A"/>
              </w:rPr>
            </w:pPr>
            <w:r>
              <w:rPr>
                <w:color w:val="2A2A2A"/>
              </w:rPr>
              <w:t>Split between the</w:t>
            </w:r>
            <w:hyperlink r:id="rId3187" w:history="1">
              <w:r>
                <w:rPr>
                  <w:rStyle w:val="Hyperlink"/>
                  <w:color w:val="03697A"/>
                  <w:u w:val="none"/>
                </w:rPr>
                <w:t>System.IdentityModel.Protocols.WSTrust</w:t>
              </w:r>
            </w:hyperlink>
            <w:r>
              <w:rPr>
                <w:color w:val="2A2A2A"/>
              </w:rPr>
              <w:t>and</w:t>
            </w:r>
            <w:r>
              <w:rPr>
                <w:rStyle w:val="apple-converted-space"/>
                <w:color w:val="2A2A2A"/>
              </w:rPr>
              <w:t> </w:t>
            </w:r>
            <w:hyperlink r:id="rId3188" w:history="1">
              <w:r>
                <w:rPr>
                  <w:rStyle w:val="Hyperlink"/>
                  <w:color w:val="03697A"/>
                  <w:u w:val="none"/>
                </w:rPr>
                <w:t>System.ServiceModel.Security</w:t>
              </w:r>
            </w:hyperlink>
            <w:r>
              <w:rPr>
                <w:color w:val="2A2A2A"/>
              </w:rPr>
              <w:t>namespaces.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rPr>
                <w:color w:val="2A2A2A"/>
              </w:rPr>
            </w:pPr>
            <w:r>
              <w:rPr>
                <w:color w:val="2A2A2A"/>
              </w:rPr>
              <w:t>Classes that represents WS-Trust artifacts are in the</w:t>
            </w:r>
            <w:hyperlink r:id="rId3189" w:history="1">
              <w:r>
                <w:rPr>
                  <w:rStyle w:val="Hyperlink"/>
                  <w:color w:val="03697A"/>
                  <w:u w:val="none"/>
                </w:rPr>
                <w:t>System.IdentityModel.Protocols.WSTrust</w:t>
              </w:r>
            </w:hyperlink>
            <w:r>
              <w:rPr>
                <w:rStyle w:val="apple-converted-space"/>
                <w:color w:val="2A2A2A"/>
              </w:rPr>
              <w:t> </w:t>
            </w:r>
            <w:r>
              <w:rPr>
                <w:color w:val="2A2A2A"/>
              </w:rPr>
              <w:t>namespace; for example, the</w:t>
            </w:r>
            <w:r>
              <w:rPr>
                <w:rStyle w:val="apple-converted-space"/>
                <w:color w:val="2A2A2A"/>
              </w:rPr>
              <w:t> </w:t>
            </w:r>
            <w:hyperlink r:id="rId3190" w:history="1">
              <w:r>
                <w:rPr>
                  <w:rStyle w:val="Hyperlink"/>
                  <w:color w:val="03697A"/>
                  <w:u w:val="none"/>
                </w:rPr>
                <w:t>RequestSecurityToken</w:t>
              </w:r>
            </w:hyperlink>
            <w:r>
              <w:rPr>
                <w:rStyle w:val="apple-converted-space"/>
                <w:color w:val="2A2A2A"/>
              </w:rPr>
              <w:t> </w:t>
            </w:r>
            <w:r>
              <w:rPr>
                <w:color w:val="2A2A2A"/>
              </w:rPr>
              <w:t>class. Classes that represent WCF service contracts, service hosts, and channels that enable a WCF service to communicate using the WS-Trust protocol are in the</w:t>
            </w:r>
            <w:hyperlink r:id="rId3191" w:history="1">
              <w:r>
                <w:rPr>
                  <w:rStyle w:val="Hyperlink"/>
                  <w:color w:val="03697A"/>
                  <w:u w:val="none"/>
                </w:rPr>
                <w:t>System.ServiceModel.Security</w:t>
              </w:r>
            </w:hyperlink>
            <w:r>
              <w:rPr>
                <w:rStyle w:val="apple-converted-space"/>
                <w:color w:val="2A2A2A"/>
              </w:rPr>
              <w:t> </w:t>
            </w:r>
            <w:r>
              <w:rPr>
                <w:color w:val="2A2A2A"/>
              </w:rPr>
              <w:t xml:space="preserve">namespace; for example, </w:t>
            </w:r>
            <w:r>
              <w:rPr>
                <w:color w:val="2A2A2A"/>
              </w:rPr>
              <w:lastRenderedPageBreak/>
              <w:t>the</w:t>
            </w:r>
            <w:hyperlink r:id="rId3192" w:history="1">
              <w:r>
                <w:rPr>
                  <w:rStyle w:val="Hyperlink"/>
                  <w:color w:val="03697A"/>
                  <w:u w:val="none"/>
                </w:rPr>
                <w:t>WSTrustServiceHost</w:t>
              </w:r>
            </w:hyperlink>
            <w:r>
              <w:rPr>
                <w:rStyle w:val="apple-converted-space"/>
                <w:color w:val="2A2A2A"/>
              </w:rPr>
              <w:t> </w:t>
            </w:r>
            <w:r>
              <w:rPr>
                <w:color w:val="2A2A2A"/>
              </w:rPr>
              <w:t>class.</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lastRenderedPageBreak/>
              <w:t>Microsoft.IdentityModel.Protocols.WSTrust.Bindings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Not Implemented in WIF 4.5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Microsoft.IdentityModel.Protocols.XmlEncryption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Not Implemented in WIF 4.5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Contained classes that represent XML Encryption constants in WIF 3.5. These constants are not implemented in WIF 4.5.</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Microsoft.IdentityModel.Protocols.XmlSignature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5952A5" w:rsidP="004C2EAD">
            <w:pPr>
              <w:pStyle w:val="NormalWeb"/>
              <w:rPr>
                <w:color w:val="2A2A2A"/>
              </w:rPr>
            </w:pPr>
            <w:hyperlink r:id="rId3193" w:history="1">
              <w:r w:rsidR="00F97280">
                <w:rPr>
                  <w:rStyle w:val="Hyperlink"/>
                  <w:color w:val="03697A"/>
                  <w:u w:val="none"/>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The</w:t>
            </w:r>
            <w:r>
              <w:rPr>
                <w:rStyle w:val="apple-converted-space"/>
                <w:color w:val="2A2A2A"/>
              </w:rPr>
              <w:t> </w:t>
            </w:r>
            <w:r>
              <w:rPr>
                <w:rStyle w:val="input"/>
                <w:b/>
                <w:bCs/>
                <w:color w:val="2A2A2A"/>
              </w:rPr>
              <w:t>EnvelopingSignature</w:t>
            </w:r>
            <w:r>
              <w:rPr>
                <w:rStyle w:val="apple-converted-space"/>
                <w:color w:val="2A2A2A"/>
              </w:rPr>
              <w:t> </w:t>
            </w:r>
            <w:r>
              <w:t>class and classes that represent constants are not implemented.</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Microsoft.IdentityModel.SecurityTokenService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rPr>
                <w:color w:val="2A2A2A"/>
              </w:rPr>
            </w:pPr>
            <w:r>
              <w:rPr>
                <w:color w:val="2A2A2A"/>
              </w:rPr>
              <w:t>Split between the</w:t>
            </w:r>
            <w:r>
              <w:rPr>
                <w:rStyle w:val="apple-converted-space"/>
                <w:color w:val="2A2A2A"/>
              </w:rPr>
              <w:t> </w:t>
            </w:r>
            <w:hyperlink r:id="rId3194" w:history="1">
              <w:r>
                <w:rPr>
                  <w:rStyle w:val="Hyperlink"/>
                  <w:color w:val="03697A"/>
                  <w:u w:val="none"/>
                </w:rPr>
                <w:t>System.IdentityModel</w:t>
              </w:r>
            </w:hyperlink>
            <w:r>
              <w:rPr>
                <w:color w:val="2A2A2A"/>
              </w:rPr>
              <w:t>,</w:t>
            </w:r>
            <w:hyperlink r:id="rId3195" w:history="1">
              <w:r>
                <w:rPr>
                  <w:rStyle w:val="Hyperlink"/>
                  <w:color w:val="03697A"/>
                  <w:u w:val="none"/>
                </w:rPr>
                <w:t>System.IdentityModel.Protocols.WSTrust</w:t>
              </w:r>
            </w:hyperlink>
            <w:r>
              <w:rPr>
                <w:color w:val="2A2A2A"/>
              </w:rPr>
              <w:t>, and</w:t>
            </w:r>
            <w:r>
              <w:rPr>
                <w:rStyle w:val="apple-converted-space"/>
                <w:color w:val="2A2A2A"/>
              </w:rPr>
              <w:t> </w:t>
            </w:r>
            <w:hyperlink r:id="rId3196" w:history="1">
              <w:r>
                <w:rPr>
                  <w:rStyle w:val="Hyperlink"/>
                  <w:color w:val="03697A"/>
                  <w:u w:val="none"/>
                </w:rPr>
                <w:t>System.IdentityModel.Tokens</w:t>
              </w:r>
            </w:hyperlink>
            <w:r>
              <w:rPr>
                <w:color w:val="2A2A2A"/>
              </w:rPr>
              <w:t>namespaces.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Microsoft.IdentityModel.Threading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5952A5" w:rsidP="004C2EAD">
            <w:pPr>
              <w:pStyle w:val="NormalWeb"/>
              <w:rPr>
                <w:color w:val="2A2A2A"/>
              </w:rPr>
            </w:pPr>
            <w:hyperlink r:id="rId3197" w:history="1">
              <w:r w:rsidR="00F97280">
                <w:rPr>
                  <w:rStyle w:val="Hyperlink"/>
                  <w:color w:val="03697A"/>
                  <w:u w:val="none"/>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Microsoft.IdentityModel.Tokens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5952A5" w:rsidP="004C2EAD">
            <w:pPr>
              <w:pStyle w:val="NormalWeb"/>
              <w:rPr>
                <w:color w:val="2A2A2A"/>
              </w:rPr>
            </w:pPr>
            <w:hyperlink r:id="rId3198" w:history="1">
              <w:r w:rsidR="00F97280">
                <w:rPr>
                  <w:rStyle w:val="Hyperlink"/>
                  <w:color w:val="03697A"/>
                  <w:u w:val="none"/>
                </w:rPr>
                <w:t>System.IdentityModel.Tokens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Microsoft.IdentityModel.Tokens.Saml11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5952A5" w:rsidP="004C2EAD">
            <w:pPr>
              <w:pStyle w:val="NormalWeb"/>
              <w:rPr>
                <w:color w:val="2A2A2A"/>
              </w:rPr>
            </w:pPr>
            <w:hyperlink r:id="rId3199" w:history="1">
              <w:r w:rsidR="00F97280">
                <w:rPr>
                  <w:rStyle w:val="Hyperlink"/>
                  <w:color w:val="03697A"/>
                  <w:u w:val="none"/>
                </w:rPr>
                <w:t>System.IdentityModel.Tokens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Microsoft.IdentityModel.Tokens.Saml2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5952A5" w:rsidP="004C2EAD">
            <w:pPr>
              <w:pStyle w:val="NormalWeb"/>
              <w:rPr>
                <w:color w:val="2A2A2A"/>
              </w:rPr>
            </w:pPr>
            <w:hyperlink r:id="rId3200" w:history="1">
              <w:r w:rsidR="00F97280">
                <w:rPr>
                  <w:rStyle w:val="Hyperlink"/>
                  <w:color w:val="03697A"/>
                  <w:u w:val="none"/>
                </w:rPr>
                <w:t>System.IdentityModel.Tokens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Microsoft.IdentityModel.Web</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5952A5" w:rsidP="004C2EAD">
            <w:pPr>
              <w:pStyle w:val="NormalWeb"/>
              <w:rPr>
                <w:color w:val="2A2A2A"/>
              </w:rPr>
            </w:pPr>
            <w:hyperlink r:id="rId3201" w:history="1">
              <w:r w:rsidR="00F97280">
                <w:rPr>
                  <w:rStyle w:val="Hyperlink"/>
                  <w:color w:val="03697A"/>
                  <w:u w:val="none"/>
                </w:rPr>
                <w:t>System.IdentityModel.Services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Microsoft.IdentityModel.Web.Configuration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5952A5" w:rsidP="004C2EAD">
            <w:pPr>
              <w:pStyle w:val="NormalWeb"/>
              <w:rPr>
                <w:color w:val="2A2A2A"/>
              </w:rPr>
            </w:pPr>
            <w:hyperlink r:id="rId3202" w:history="1">
              <w:r w:rsidR="00F97280">
                <w:rPr>
                  <w:rStyle w:val="Hyperlink"/>
                  <w:color w:val="03697A"/>
                  <w:u w:val="none"/>
                </w:rPr>
                <w:t>System.IdentityModel.Services.Configuration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rPr>
                <w:color w:val="2A2A2A"/>
              </w:rPr>
            </w:pPr>
            <w:r>
              <w:rPr>
                <w:color w:val="2A2A2A"/>
              </w:rPr>
              <w:t>Classes that provide configuration for passive (WS-Federation) scenarios have largely been moved to</w:t>
            </w:r>
            <w:hyperlink r:id="rId3203" w:history="1">
              <w:r>
                <w:rPr>
                  <w:rStyle w:val="Hyperlink"/>
                  <w:color w:val="03697A"/>
                  <w:u w:val="none"/>
                </w:rPr>
                <w:t>System.IdentityModel.Services.Configuration</w:t>
              </w:r>
            </w:hyperlink>
            <w:r>
              <w:rPr>
                <w:color w:val="2A2A2A"/>
              </w:rPr>
              <w:t>; however, some of these classes are in</w:t>
            </w:r>
            <w:r>
              <w:rPr>
                <w:rStyle w:val="apple-converted-space"/>
                <w:color w:val="2A2A2A"/>
              </w:rPr>
              <w:t> </w:t>
            </w:r>
            <w:hyperlink r:id="rId3204" w:history="1">
              <w:r>
                <w:rPr>
                  <w:rStyle w:val="Hyperlink"/>
                  <w:color w:val="03697A"/>
                  <w:u w:val="none"/>
                </w:rPr>
                <w:t>System.IdentityModel.Services</w:t>
              </w:r>
            </w:hyperlink>
            <w:r>
              <w:rPr>
                <w:color w:val="2A2A2A"/>
              </w:rP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Microsoft.IdentityModel.Web.Controls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Not Implemented in WIF 4.5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The classes in</w:t>
            </w:r>
            <w:r>
              <w:rPr>
                <w:rStyle w:val="apple-converted-space"/>
                <w:color w:val="2A2A2A"/>
              </w:rPr>
              <w:t> </w:t>
            </w:r>
            <w:r>
              <w:rPr>
                <w:rStyle w:val="input"/>
                <w:b/>
                <w:bCs/>
                <w:color w:val="2A2A2A"/>
              </w:rPr>
              <w:t>Microsoft.IdentityModel.Web.Controls</w:t>
            </w:r>
            <w:r>
              <w:t>implemented the Federated Passive Sign-In Control, which does not exist in WIF 4.5.</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Microsoft.IdentityModel.WindowsTokenService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Not Implemented in WIF 4.5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w:t>
            </w:r>
          </w:p>
        </w:tc>
      </w:tr>
    </w:tbl>
    <w:p w:rsidR="00F97280" w:rsidRDefault="00F97280" w:rsidP="004C2EAD">
      <w:pPr>
        <w:pStyle w:val="Heading2"/>
      </w:pPr>
      <w:bookmarkStart w:id="591" w:name="_Toc426472147"/>
      <w:bookmarkStart w:id="592" w:name="_Toc426473351"/>
      <w:r>
        <w:t>WIF Code Sample Index</w:t>
      </w:r>
      <w:bookmarkEnd w:id="591"/>
      <w:bookmarkEnd w:id="592"/>
    </w:p>
    <w:p w:rsidR="00F97280" w:rsidRDefault="00F97280" w:rsidP="004C2EAD">
      <w:r>
        <w:rPr>
          <w:rStyle w:val="Strong"/>
          <w:rFonts w:ascii="Segoe UI" w:hAnsi="Segoe UI" w:cs="Segoe UI"/>
          <w:color w:val="5D5D5D"/>
          <w:sz w:val="20"/>
          <w:szCs w:val="20"/>
        </w:rPr>
        <w:t>.NET Framework 4.6 and 4.5</w:t>
      </w:r>
    </w:p>
    <w:p w:rsidR="00F97280" w:rsidRDefault="00F97280" w:rsidP="004C2EAD">
      <w:pPr>
        <w:pStyle w:val="NormalWeb"/>
      </w:pPr>
      <w:r>
        <w:t>The following are code samples for Windows Identity Foundation 4.5:</w:t>
      </w:r>
    </w:p>
    <w:p w:rsidR="00F97280" w:rsidRDefault="005952A5" w:rsidP="004C2EAD">
      <w:pPr>
        <w:pStyle w:val="NormalWeb"/>
        <w:numPr>
          <w:ilvl w:val="0"/>
          <w:numId w:val="346"/>
        </w:numPr>
      </w:pPr>
      <w:hyperlink r:id="rId3205" w:tgtFrame="_blank" w:history="1">
        <w:r w:rsidR="00F97280">
          <w:rPr>
            <w:rStyle w:val="Hyperlink"/>
            <w:color w:val="03697A"/>
            <w:sz w:val="20"/>
            <w:szCs w:val="20"/>
          </w:rPr>
          <w:t>ClaimsAwareWebApp</w:t>
        </w:r>
      </w:hyperlink>
      <w:r w:rsidR="00F97280">
        <w:rPr>
          <w:rStyle w:val="apple-converted-space"/>
          <w:rFonts w:ascii="Segoe UI" w:hAnsi="Segoe UI" w:cs="Segoe UI"/>
          <w:color w:val="2A2A2A"/>
          <w:sz w:val="20"/>
          <w:szCs w:val="20"/>
        </w:rPr>
        <w:t> </w:t>
      </w:r>
      <w:r w:rsidR="00F97280">
        <w:t>- this sample demonstrates basic use of authentication externalization (to the local test Security Token Service from the Identity and Access Tool for Visual Studio 11) on a classic ASP.NET application (as opposed to a web site).</w:t>
      </w:r>
    </w:p>
    <w:p w:rsidR="00F97280" w:rsidRDefault="005952A5" w:rsidP="004C2EAD">
      <w:pPr>
        <w:pStyle w:val="NormalWeb"/>
        <w:numPr>
          <w:ilvl w:val="0"/>
          <w:numId w:val="346"/>
        </w:numPr>
      </w:pPr>
      <w:hyperlink r:id="rId3206" w:tgtFrame="_blank" w:history="1">
        <w:r w:rsidR="00F97280">
          <w:rPr>
            <w:rStyle w:val="Hyperlink"/>
            <w:color w:val="03697A"/>
            <w:sz w:val="20"/>
            <w:szCs w:val="20"/>
          </w:rPr>
          <w:t>ClaimsAwareWebService</w:t>
        </w:r>
      </w:hyperlink>
      <w:r w:rsidR="00F97280">
        <w:rPr>
          <w:rStyle w:val="apple-converted-space"/>
          <w:rFonts w:ascii="Segoe UI" w:hAnsi="Segoe UI" w:cs="Segoe UI"/>
          <w:color w:val="2A2A2A"/>
          <w:sz w:val="20"/>
          <w:szCs w:val="20"/>
        </w:rPr>
        <w:t> </w:t>
      </w:r>
      <w:r w:rsidR="00F97280">
        <w:t>- this sample demonstrates basic use of authentication externalization on a classic WCF service.</w:t>
      </w:r>
    </w:p>
    <w:p w:rsidR="00F97280" w:rsidRDefault="005952A5" w:rsidP="004C2EAD">
      <w:pPr>
        <w:pStyle w:val="NormalWeb"/>
        <w:numPr>
          <w:ilvl w:val="0"/>
          <w:numId w:val="346"/>
        </w:numPr>
      </w:pPr>
      <w:hyperlink r:id="rId3207" w:tgtFrame="_blank" w:history="1">
        <w:r w:rsidR="00F97280">
          <w:rPr>
            <w:rStyle w:val="Hyperlink"/>
            <w:color w:val="03697A"/>
            <w:sz w:val="20"/>
            <w:szCs w:val="20"/>
          </w:rPr>
          <w:t>ClaimsAwareMvcApplication</w:t>
        </w:r>
      </w:hyperlink>
      <w:r w:rsidR="00F97280">
        <w:rPr>
          <w:rStyle w:val="apple-converted-space"/>
          <w:rFonts w:ascii="Segoe UI" w:hAnsi="Segoe UI" w:cs="Segoe UI"/>
          <w:color w:val="2A2A2A"/>
          <w:sz w:val="20"/>
          <w:szCs w:val="20"/>
        </w:rPr>
        <w:t> </w:t>
      </w:r>
      <w:r w:rsidR="00F97280">
        <w:t>- this sample demonstrates how to integrate WIF with MVC, including non-blanket protection and code which honors the forms authentication redirects out of the LogOn controller.</w:t>
      </w:r>
    </w:p>
    <w:p w:rsidR="00F97280" w:rsidRDefault="005952A5" w:rsidP="004C2EAD">
      <w:pPr>
        <w:pStyle w:val="NormalWeb"/>
        <w:numPr>
          <w:ilvl w:val="0"/>
          <w:numId w:val="346"/>
        </w:numPr>
      </w:pPr>
      <w:hyperlink r:id="rId3208" w:tgtFrame="_blank" w:history="1">
        <w:r w:rsidR="00F97280">
          <w:rPr>
            <w:rStyle w:val="Hyperlink"/>
            <w:color w:val="03697A"/>
            <w:sz w:val="20"/>
            <w:szCs w:val="20"/>
          </w:rPr>
          <w:t>ClaimsAwareWebFarm</w:t>
        </w:r>
      </w:hyperlink>
      <w:r w:rsidR="00F97280">
        <w:rPr>
          <w:rStyle w:val="apple-converted-space"/>
          <w:rFonts w:ascii="Segoe UI" w:hAnsi="Segoe UI" w:cs="Segoe UI"/>
          <w:color w:val="2A2A2A"/>
          <w:sz w:val="20"/>
          <w:szCs w:val="20"/>
        </w:rPr>
        <w:t> </w:t>
      </w:r>
      <w:r w:rsidR="00F97280">
        <w:t>- this sample demonstrates a farm ready session cache (as opposed to a tokenreplycache) so that you can use sessions by reference instead of exchanging big cookies. It also demonstrates an easier way of securing cookies in a farm.</w:t>
      </w:r>
    </w:p>
    <w:p w:rsidR="00F97280" w:rsidRDefault="005952A5" w:rsidP="004C2EAD">
      <w:pPr>
        <w:pStyle w:val="NormalWeb"/>
        <w:numPr>
          <w:ilvl w:val="0"/>
          <w:numId w:val="346"/>
        </w:numPr>
      </w:pPr>
      <w:hyperlink r:id="rId3209" w:tgtFrame="_blank" w:history="1">
        <w:r w:rsidR="00F97280">
          <w:rPr>
            <w:rStyle w:val="Hyperlink"/>
            <w:color w:val="03697A"/>
            <w:sz w:val="20"/>
            <w:szCs w:val="20"/>
          </w:rPr>
          <w:t>ClaimsAwareFormsAuthentication</w:t>
        </w:r>
      </w:hyperlink>
      <w:r w:rsidR="00F97280">
        <w:rPr>
          <w:rStyle w:val="apple-converted-space"/>
          <w:rFonts w:ascii="Segoe UI" w:hAnsi="Segoe UI" w:cs="Segoe UI"/>
          <w:color w:val="2A2A2A"/>
          <w:sz w:val="20"/>
          <w:szCs w:val="20"/>
        </w:rPr>
        <w:t> </w:t>
      </w:r>
      <w:r w:rsidR="00F97280">
        <w:t>- this very simple sample demonstrates that in .NET 4.5 you get claims in your principals regardless of how you authenticate your users.</w:t>
      </w:r>
    </w:p>
    <w:p w:rsidR="00F97280" w:rsidRDefault="005952A5" w:rsidP="004C2EAD">
      <w:pPr>
        <w:pStyle w:val="NormalWeb"/>
        <w:numPr>
          <w:ilvl w:val="0"/>
          <w:numId w:val="346"/>
        </w:numPr>
      </w:pPr>
      <w:hyperlink r:id="rId3210" w:tgtFrame="_blank" w:history="1">
        <w:r w:rsidR="00F97280">
          <w:rPr>
            <w:rStyle w:val="Hyperlink"/>
            <w:color w:val="03697A"/>
            <w:sz w:val="20"/>
            <w:szCs w:val="20"/>
          </w:rPr>
          <w:t>ClaimsBasedAuthorization</w:t>
        </w:r>
      </w:hyperlink>
      <w:r w:rsidR="00F97280">
        <w:t>- this samples shows how to use your CLaimsAuthorizationManager class and the ClaimsAuthorizationModule for applying your own authorization policies.</w:t>
      </w:r>
    </w:p>
    <w:p w:rsidR="00F97280" w:rsidRDefault="005952A5" w:rsidP="004C2EAD">
      <w:pPr>
        <w:pStyle w:val="NormalWeb"/>
        <w:numPr>
          <w:ilvl w:val="0"/>
          <w:numId w:val="346"/>
        </w:numPr>
      </w:pPr>
      <w:hyperlink r:id="rId3211" w:tgtFrame="_blank" w:history="1">
        <w:r w:rsidR="00F97280">
          <w:rPr>
            <w:rStyle w:val="Hyperlink"/>
            <w:color w:val="03697A"/>
            <w:sz w:val="20"/>
            <w:szCs w:val="20"/>
          </w:rPr>
          <w:t>FederationMetadata</w:t>
        </w:r>
      </w:hyperlink>
      <w:r w:rsidR="00F97280">
        <w:rPr>
          <w:rStyle w:val="apple-converted-space"/>
          <w:rFonts w:ascii="Segoe UI" w:hAnsi="Segoe UI" w:cs="Segoe UI"/>
          <w:color w:val="2A2A2A"/>
          <w:sz w:val="20"/>
          <w:szCs w:val="20"/>
        </w:rPr>
        <w:t> </w:t>
      </w:r>
      <w:r w:rsidR="00F97280">
        <w:t>– this sample demonstrates both dynamic generation (on a custom STS) and dynamic consumption (on a relying party application) of metadata documents.</w:t>
      </w:r>
    </w:p>
    <w:p w:rsidR="00F97280" w:rsidRDefault="005952A5" w:rsidP="004C2EAD">
      <w:pPr>
        <w:pStyle w:val="NormalWeb"/>
        <w:numPr>
          <w:ilvl w:val="0"/>
          <w:numId w:val="346"/>
        </w:numPr>
        <w:rPr>
          <w:rFonts w:ascii="Segoe UI" w:hAnsi="Segoe UI" w:cs="Segoe UI"/>
        </w:rPr>
      </w:pPr>
      <w:hyperlink r:id="rId3212" w:tgtFrame="_blank" w:history="1">
        <w:r w:rsidR="00F97280">
          <w:rPr>
            <w:rStyle w:val="Hyperlink"/>
            <w:color w:val="03697A"/>
            <w:sz w:val="20"/>
            <w:szCs w:val="20"/>
          </w:rPr>
          <w:t>CustomToken</w:t>
        </w:r>
      </w:hyperlink>
      <w:r w:rsidR="00F97280">
        <w:rPr>
          <w:rStyle w:val="apple-converted-space"/>
          <w:rFonts w:ascii="Segoe UI" w:hAnsi="Segoe UI" w:cs="Segoe UI"/>
          <w:color w:val="2A2A2A"/>
          <w:sz w:val="20"/>
          <w:szCs w:val="20"/>
        </w:rPr>
        <w:t> </w:t>
      </w:r>
      <w:r w:rsidR="00F97280">
        <w:rPr>
          <w:rFonts w:ascii="Segoe UI" w:hAnsi="Segoe UI" w:cs="Segoe UI"/>
        </w:rPr>
        <w:t>– this sample demonstrates how to build a custom Simple Web Token (SWT) token type.</w:t>
      </w:r>
    </w:p>
    <w:p w:rsidR="00F97280" w:rsidRDefault="00F97280" w:rsidP="004C2EAD">
      <w:pPr>
        <w:pStyle w:val="Heading2"/>
      </w:pPr>
      <w:bookmarkStart w:id="593" w:name="_Toc426472148"/>
      <w:bookmarkStart w:id="594" w:name="_Toc426473352"/>
      <w:r>
        <w:t>WIF Extensions</w:t>
      </w:r>
      <w:bookmarkEnd w:id="593"/>
      <w:bookmarkEnd w:id="594"/>
    </w:p>
    <w:p w:rsidR="00F97280" w:rsidRDefault="00F97280" w:rsidP="004C2EAD">
      <w:r>
        <w:rPr>
          <w:rStyle w:val="Strong"/>
          <w:rFonts w:ascii="Segoe UI" w:hAnsi="Segoe UI" w:cs="Segoe UI"/>
          <w:color w:val="5D5D5D"/>
          <w:sz w:val="20"/>
          <w:szCs w:val="20"/>
        </w:rPr>
        <w:t>.NET Framework 4.6 and 4.5</w:t>
      </w:r>
    </w:p>
    <w:p w:rsidR="00F97280" w:rsidRDefault="00F97280" w:rsidP="004C2EAD">
      <w:pPr>
        <w:pStyle w:val="NormalWeb"/>
      </w:pPr>
      <w:r>
        <w:t>This section describes the extensions for Windows Identity Foundation.</w:t>
      </w:r>
    </w:p>
    <w:p w:rsidR="00F97280" w:rsidRDefault="005952A5" w:rsidP="004C2EAD">
      <w:pPr>
        <w:pStyle w:val="NormalWeb"/>
        <w:numPr>
          <w:ilvl w:val="0"/>
          <w:numId w:val="347"/>
        </w:numPr>
        <w:rPr>
          <w:rFonts w:ascii="Segoe UI" w:hAnsi="Segoe UI" w:cs="Segoe UI"/>
          <w:color w:val="2A2A2A"/>
          <w:sz w:val="20"/>
          <w:szCs w:val="20"/>
        </w:rPr>
      </w:pPr>
      <w:hyperlink r:id="rId3213" w:history="1">
        <w:r w:rsidR="00F97280">
          <w:rPr>
            <w:rStyle w:val="Hyperlink"/>
            <w:color w:val="03697A"/>
            <w:sz w:val="20"/>
            <w:szCs w:val="20"/>
          </w:rPr>
          <w:t>JSON Web Token Handler</w:t>
        </w:r>
      </w:hyperlink>
    </w:p>
    <w:p w:rsidR="00F97280" w:rsidRDefault="005952A5" w:rsidP="004C2EAD">
      <w:pPr>
        <w:pStyle w:val="NormalWeb"/>
        <w:numPr>
          <w:ilvl w:val="0"/>
          <w:numId w:val="347"/>
        </w:numPr>
        <w:rPr>
          <w:rFonts w:ascii="Segoe UI" w:hAnsi="Segoe UI" w:cs="Segoe UI"/>
          <w:color w:val="2A2A2A"/>
          <w:sz w:val="20"/>
          <w:szCs w:val="20"/>
        </w:rPr>
      </w:pPr>
      <w:hyperlink r:id="rId3214" w:history="1">
        <w:r w:rsidR="00F97280">
          <w:rPr>
            <w:rStyle w:val="Hyperlink"/>
            <w:color w:val="3390B1"/>
            <w:sz w:val="20"/>
            <w:szCs w:val="20"/>
          </w:rPr>
          <w:t>Validating Issuer Name Registry</w:t>
        </w:r>
      </w:hyperlink>
    </w:p>
    <w:p w:rsidR="00F97280" w:rsidRDefault="00F97280" w:rsidP="004C2EAD">
      <w:pPr>
        <w:pStyle w:val="Heading3"/>
      </w:pPr>
      <w:bookmarkStart w:id="595" w:name="_Toc426472149"/>
      <w:bookmarkStart w:id="596" w:name="_Toc426473353"/>
      <w:r>
        <w:t>JSON Web Token Handler</w:t>
      </w:r>
      <w:bookmarkEnd w:id="595"/>
      <w:bookmarkEnd w:id="596"/>
    </w:p>
    <w:p w:rsidR="00F97280" w:rsidRDefault="00F97280" w:rsidP="004C2EAD">
      <w:r>
        <w:rPr>
          <w:rStyle w:val="Strong"/>
          <w:rFonts w:ascii="Segoe UI" w:hAnsi="Segoe UI" w:cs="Segoe UI"/>
          <w:color w:val="5D5D5D"/>
          <w:sz w:val="20"/>
          <w:szCs w:val="20"/>
        </w:rPr>
        <w:t>.NET Framework 4.6 and 4.5</w:t>
      </w:r>
    </w:p>
    <w:p w:rsidR="00F97280" w:rsidRDefault="00F97280" w:rsidP="004C2EAD">
      <w:pPr>
        <w:pStyle w:val="NormalWeb"/>
      </w:pPr>
      <w:r>
        <w:t>The JSON Web Token Handler extension for Windows Identity Foundation enables you to create and validate JSON Web Tokens (JWT) in your applications. The JWT Token Handler can be configured to run in the WIF pipeline like other built-in security token handlers, but it can also be used independently to perform token validation in lightweight applications. The JWT Token Handler is particularly useful when using an OAuth 2.0 bearer token scheme, such as authenticating to Windows Azure Active Directory.</w:t>
      </w:r>
    </w:p>
    <w:p w:rsidR="00F97280" w:rsidRDefault="00F97280" w:rsidP="004C2EAD">
      <w:pPr>
        <w:pStyle w:val="NormalWeb"/>
      </w:pPr>
      <w:r>
        <w:t>The JWT Token Handler is available as a NuGet package. See</w:t>
      </w:r>
      <w:r>
        <w:rPr>
          <w:rStyle w:val="apple-converted-space"/>
          <w:color w:val="2A2A2A"/>
          <w:sz w:val="20"/>
          <w:szCs w:val="20"/>
        </w:rPr>
        <w:t> </w:t>
      </w:r>
      <w:hyperlink r:id="rId3215" w:history="1">
        <w:r>
          <w:rPr>
            <w:rStyle w:val="Hyperlink"/>
            <w:rFonts w:ascii="Segoe UI" w:hAnsi="Segoe UI" w:cs="Segoe UI"/>
            <w:color w:val="03697A"/>
            <w:sz w:val="20"/>
            <w:szCs w:val="20"/>
            <w:u w:val="none"/>
          </w:rPr>
          <w:t>Downloading the JSON Web Token Handler Package</w:t>
        </w:r>
      </w:hyperlink>
      <w:r>
        <w:rPr>
          <w:rStyle w:val="apple-converted-space"/>
          <w:color w:val="2A2A2A"/>
          <w:sz w:val="20"/>
          <w:szCs w:val="20"/>
        </w:rPr>
        <w:t> </w:t>
      </w:r>
      <w:r>
        <w:t>for more information.</w:t>
      </w:r>
    </w:p>
    <w:p w:rsidR="00F97280" w:rsidRDefault="005952A5" w:rsidP="004C2EAD">
      <w:hyperlink r:id="rId3216" w:tooltip="Click to collapse. Double-click to collapse all." w:history="1">
        <w:r w:rsidR="00F97280">
          <w:rPr>
            <w:rStyle w:val="lwcollapsibleareatitle"/>
            <w:rFonts w:ascii="Segoe UI Semibold" w:hAnsi="Segoe UI Semibold" w:cs="Segoe UI"/>
            <w:b/>
            <w:bCs/>
            <w:color w:val="000000"/>
            <w:sz w:val="35"/>
            <w:szCs w:val="35"/>
          </w:rPr>
          <w:t>Scenarios</w:t>
        </w:r>
      </w:hyperlink>
    </w:p>
    <w:p w:rsidR="00F97280" w:rsidRDefault="00F97280" w:rsidP="004C2EAD">
      <w:pPr>
        <w:pStyle w:val="NormalWeb"/>
      </w:pPr>
      <w:r>
        <w:t>The JWT Token Handler enables the following key scenarios:</w:t>
      </w:r>
    </w:p>
    <w:p w:rsidR="00F97280" w:rsidRDefault="00F97280" w:rsidP="004C2EAD">
      <w:pPr>
        <w:pStyle w:val="NormalWeb"/>
        <w:numPr>
          <w:ilvl w:val="0"/>
          <w:numId w:val="348"/>
        </w:numPr>
      </w:pPr>
      <w:r>
        <w:rPr>
          <w:b/>
          <w:bCs/>
        </w:rPr>
        <w:t>Validate a JWT Token in a Server Application</w:t>
      </w:r>
      <w:r>
        <w:t xml:space="preserve">: In this scenario, a company named Litware has a server application that uses WIF to handle web sign-on requests. Litware wants to enable their application to use JWT tokens for authentication. The application is updated with the JWT Token Handler, and then the application configuration is updated </w:t>
      </w:r>
      <w:r>
        <w:lastRenderedPageBreak/>
        <w:t>to add the JWT Token Handler in the WIF pipeline. After the updates have been made and a new request enters the WIF pipeline, the JWT token is validated using the new handler and successful authentication occurs.</w:t>
      </w:r>
    </w:p>
    <w:p w:rsidR="00F97280" w:rsidRDefault="00F97280" w:rsidP="004C2EAD">
      <w:pPr>
        <w:pStyle w:val="NormalWeb"/>
        <w:numPr>
          <w:ilvl w:val="0"/>
          <w:numId w:val="348"/>
        </w:numPr>
      </w:pPr>
      <w:r>
        <w:rPr>
          <w:b/>
          <w:bCs/>
        </w:rPr>
        <w:t>Validate a JWT Token in a REST Web Service</w:t>
      </w:r>
      <w:r>
        <w:t>: In this scenario, a company named Litware has a REST web service that is secured by Windows Azure Active Directory. Requests to the web service must be authenticated by Windows Azure AD, which issues a JWT token upon successful authentication. Litware has a client application that needs to access the web service. The client makes a request to the web service and presents its JWT token from Windows Azure AD, which is then validated by the web service using the JWT Token Handler. After the JWT Token Handler has validated the token, the desired resource is returned to the client by the web service.</w:t>
      </w:r>
    </w:p>
    <w:p w:rsidR="00F97280" w:rsidRDefault="005952A5" w:rsidP="004C2EAD">
      <w:hyperlink r:id="rId3217" w:tooltip="Click to collapse. Double-click to collapse all." w:history="1">
        <w:r w:rsidR="00F97280">
          <w:rPr>
            <w:rStyle w:val="lwcollapsibleareatitle"/>
            <w:rFonts w:ascii="Segoe UI Semibold" w:hAnsi="Segoe UI Semibold" w:cs="Segoe UI"/>
            <w:b/>
            <w:bCs/>
            <w:color w:val="000000"/>
            <w:sz w:val="35"/>
            <w:szCs w:val="35"/>
          </w:rPr>
          <w:t>Features</w:t>
        </w:r>
      </w:hyperlink>
    </w:p>
    <w:p w:rsidR="00F97280" w:rsidRDefault="00F97280" w:rsidP="004C2EAD">
      <w:pPr>
        <w:pStyle w:val="NormalWeb"/>
      </w:pPr>
      <w:r>
        <w:t>The JWT Token Handler offers the following features:</w:t>
      </w:r>
    </w:p>
    <w:p w:rsidR="00F97280" w:rsidRDefault="00F97280" w:rsidP="004C2EAD">
      <w:pPr>
        <w:pStyle w:val="NormalWeb"/>
        <w:numPr>
          <w:ilvl w:val="0"/>
          <w:numId w:val="349"/>
        </w:numPr>
      </w:pPr>
      <w:r>
        <w:rPr>
          <w:b/>
          <w:bCs/>
        </w:rPr>
        <w:t>Validate a JWT Token</w:t>
      </w:r>
      <w:r>
        <w:t>: JWT tokens can be easily validated by the token handler’s validation logic, either as a part of the application’s WIF pipeline or called independently of WIF</w:t>
      </w:r>
    </w:p>
    <w:p w:rsidR="00F97280" w:rsidRDefault="00F97280" w:rsidP="004C2EAD">
      <w:pPr>
        <w:pStyle w:val="NormalWeb"/>
        <w:numPr>
          <w:ilvl w:val="0"/>
          <w:numId w:val="349"/>
        </w:numPr>
      </w:pPr>
      <w:r>
        <w:rPr>
          <w:b/>
          <w:bCs/>
        </w:rPr>
        <w:t>Create a JWT Token</w:t>
      </w:r>
      <w:r>
        <w:t>: The JWT Token Handler can be used to create JWT tokens for authorization in downstream services</w:t>
      </w:r>
    </w:p>
    <w:p w:rsidR="00F97280" w:rsidRDefault="00F97280" w:rsidP="004C2EAD">
      <w:pPr>
        <w:pStyle w:val="Heading4"/>
      </w:pPr>
      <w:bookmarkStart w:id="597" w:name="_Toc426472150"/>
      <w:bookmarkStart w:id="598" w:name="_Toc426473354"/>
      <w:r>
        <w:t>Downloading the JSON Web Token Handler Package</w:t>
      </w:r>
      <w:bookmarkEnd w:id="597"/>
      <w:bookmarkEnd w:id="598"/>
    </w:p>
    <w:p w:rsidR="00F97280" w:rsidRDefault="00F97280" w:rsidP="004C2EAD">
      <w:r>
        <w:rPr>
          <w:rStyle w:val="Strong"/>
          <w:rFonts w:ascii="Segoe UI" w:hAnsi="Segoe UI" w:cs="Segoe UI"/>
          <w:color w:val="5D5D5D"/>
          <w:sz w:val="20"/>
          <w:szCs w:val="20"/>
        </w:rPr>
        <w:t>.NET Framework 4.6 and 4.5</w:t>
      </w:r>
    </w:p>
    <w:p w:rsidR="00F97280" w:rsidRDefault="00F97280" w:rsidP="004C2EAD">
      <w:pPr>
        <w:pStyle w:val="NormalWeb"/>
      </w:pPr>
      <w:r>
        <w:t>This topic discusses how to download and use the JSON Web Token Handler in your project.</w:t>
      </w:r>
    </w:p>
    <w:p w:rsidR="00F97280" w:rsidRDefault="005952A5" w:rsidP="004C2EAD">
      <w:hyperlink r:id="rId3218" w:tooltip="Click to collapse. Double-click to collapse all." w:history="1">
        <w:r w:rsidR="00F97280">
          <w:rPr>
            <w:rStyle w:val="lwcollapsibleareatitle"/>
            <w:rFonts w:ascii="Segoe UI Semibold" w:hAnsi="Segoe UI Semibold" w:cs="Segoe UI"/>
            <w:b/>
            <w:bCs/>
            <w:color w:val="000000"/>
            <w:sz w:val="35"/>
            <w:szCs w:val="35"/>
          </w:rPr>
          <w:t>Downloading the JSON Web Token Handler</w:t>
        </w:r>
      </w:hyperlink>
    </w:p>
    <w:p w:rsidR="00F97280" w:rsidRDefault="00F97280" w:rsidP="004C2EAD">
      <w:pPr>
        <w:pStyle w:val="NormalWeb"/>
      </w:pPr>
      <w:r>
        <w:t>The JSON Web Token Handler extension is available as a NuGet package, which adds the necessary assemblies and references to your project. If you do not already have NuGet installed, go to</w:t>
      </w:r>
      <w:r>
        <w:rPr>
          <w:rStyle w:val="apple-converted-space"/>
          <w:rFonts w:ascii="Segoe UI" w:eastAsiaTheme="majorEastAsia" w:hAnsi="Segoe UI" w:cs="Segoe UI"/>
          <w:color w:val="2A2A2A"/>
          <w:sz w:val="20"/>
          <w:szCs w:val="20"/>
        </w:rPr>
        <w:t> </w:t>
      </w:r>
      <w:hyperlink r:id="rId3219" w:history="1">
        <w:r>
          <w:rPr>
            <w:rStyle w:val="Hyperlink"/>
            <w:rFonts w:ascii="Segoe UI" w:hAnsi="Segoe UI" w:cs="Segoe UI"/>
            <w:color w:val="03697A"/>
            <w:sz w:val="20"/>
            <w:szCs w:val="20"/>
            <w:u w:val="none"/>
          </w:rPr>
          <w:t>nuget.org</w:t>
        </w:r>
      </w:hyperlink>
      <w:r>
        <w:rPr>
          <w:rStyle w:val="apple-converted-space"/>
          <w:rFonts w:ascii="Segoe UI" w:eastAsiaTheme="majorEastAsia" w:hAnsi="Segoe UI" w:cs="Segoe UI"/>
          <w:color w:val="2A2A2A"/>
          <w:sz w:val="20"/>
          <w:szCs w:val="20"/>
        </w:rPr>
        <w:t> </w:t>
      </w:r>
      <w:r>
        <w:t>to install it. You can see the versioning history for the extension by visiting its page on NuGet:</w:t>
      </w:r>
      <w:r>
        <w:rPr>
          <w:rStyle w:val="apple-converted-space"/>
          <w:rFonts w:ascii="Segoe UI" w:eastAsiaTheme="majorEastAsia" w:hAnsi="Segoe UI" w:cs="Segoe UI"/>
          <w:color w:val="2A2A2A"/>
          <w:sz w:val="20"/>
          <w:szCs w:val="20"/>
        </w:rPr>
        <w:t> </w:t>
      </w:r>
      <w:hyperlink r:id="rId3220" w:history="1">
        <w:r>
          <w:rPr>
            <w:rStyle w:val="Hyperlink"/>
            <w:rFonts w:ascii="Segoe UI" w:hAnsi="Segoe UI" w:cs="Segoe UI"/>
            <w:color w:val="03697A"/>
            <w:sz w:val="20"/>
            <w:szCs w:val="20"/>
            <w:u w:val="none"/>
          </w:rPr>
          <w:t>JSON Web Token Handler on NuGet</w:t>
        </w:r>
      </w:hyperlink>
    </w:p>
    <w:p w:rsidR="00F97280" w:rsidRDefault="00F97280" w:rsidP="004C2EAD">
      <w:r>
        <w:t>Downloading the JSON Web Token Handler by using the Package Manager GUI</w:t>
      </w:r>
    </w:p>
    <w:p w:rsidR="00F97280" w:rsidRDefault="00F97280" w:rsidP="004C2EAD">
      <w:pPr>
        <w:pStyle w:val="NormalWeb"/>
        <w:numPr>
          <w:ilvl w:val="0"/>
          <w:numId w:val="350"/>
        </w:numPr>
      </w:pPr>
      <w:r>
        <w:t>In Visual Studio, right-click your project in</w:t>
      </w:r>
      <w:r>
        <w:rPr>
          <w:rStyle w:val="apple-converted-space"/>
          <w:rFonts w:ascii="Segoe UI" w:eastAsiaTheme="majorEastAsia" w:hAnsi="Segoe UI" w:cs="Segoe UI"/>
          <w:color w:val="2A2A2A"/>
          <w:sz w:val="20"/>
          <w:szCs w:val="20"/>
        </w:rPr>
        <w:t> </w:t>
      </w:r>
      <w:r>
        <w:rPr>
          <w:b/>
          <w:bCs/>
        </w:rPr>
        <w:t>Solution Explorer</w:t>
      </w:r>
      <w:r>
        <w:t>, and then select</w:t>
      </w:r>
      <w:r>
        <w:rPr>
          <w:rStyle w:val="apple-converted-space"/>
          <w:rFonts w:ascii="Segoe UI" w:eastAsiaTheme="majorEastAsia" w:hAnsi="Segoe UI" w:cs="Segoe UI"/>
          <w:color w:val="2A2A2A"/>
          <w:sz w:val="20"/>
          <w:szCs w:val="20"/>
        </w:rPr>
        <w:t> </w:t>
      </w:r>
      <w:r>
        <w:rPr>
          <w:b/>
          <w:bCs/>
        </w:rPr>
        <w:t>Manage NuGet Packages</w:t>
      </w:r>
      <w:r>
        <w:t>.</w:t>
      </w:r>
    </w:p>
    <w:p w:rsidR="00F97280" w:rsidRDefault="00F97280" w:rsidP="004C2EAD">
      <w:pPr>
        <w:pStyle w:val="NormalWeb"/>
        <w:numPr>
          <w:ilvl w:val="0"/>
          <w:numId w:val="350"/>
        </w:numPr>
      </w:pPr>
      <w:r>
        <w:t>In the</w:t>
      </w:r>
      <w:r>
        <w:rPr>
          <w:rStyle w:val="apple-converted-space"/>
          <w:rFonts w:ascii="Segoe UI" w:eastAsiaTheme="majorEastAsia" w:hAnsi="Segoe UI" w:cs="Segoe UI"/>
          <w:color w:val="2A2A2A"/>
          <w:sz w:val="20"/>
          <w:szCs w:val="20"/>
        </w:rPr>
        <w:t> </w:t>
      </w:r>
      <w:r>
        <w:rPr>
          <w:b/>
          <w:bCs/>
        </w:rPr>
        <w:t>Manage NuGet Packages</w:t>
      </w:r>
      <w:r>
        <w:rPr>
          <w:rStyle w:val="apple-converted-space"/>
          <w:rFonts w:ascii="Segoe UI" w:eastAsiaTheme="majorEastAsia" w:hAnsi="Segoe UI" w:cs="Segoe UI"/>
          <w:color w:val="2A2A2A"/>
          <w:sz w:val="20"/>
          <w:szCs w:val="20"/>
        </w:rPr>
        <w:t> </w:t>
      </w:r>
      <w:r>
        <w:t>window, click the search box and enter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JWT Token Handler</w:t>
      </w:r>
      <w:r>
        <w:rPr>
          <w:rStyle w:val="apple-converted-space"/>
          <w:rFonts w:ascii="Segoe UI" w:eastAsiaTheme="majorEastAsia" w:hAnsi="Segoe UI" w:cs="Segoe UI"/>
          <w:color w:val="2A2A2A"/>
          <w:sz w:val="20"/>
          <w:szCs w:val="20"/>
        </w:rPr>
        <w:t> </w:t>
      </w:r>
      <w:r>
        <w:t>and press</w:t>
      </w:r>
      <w:r>
        <w:rPr>
          <w:rStyle w:val="apple-converted-space"/>
          <w:rFonts w:ascii="Segoe UI" w:eastAsiaTheme="majorEastAsia" w:hAnsi="Segoe UI" w:cs="Segoe UI"/>
          <w:color w:val="2A2A2A"/>
          <w:sz w:val="20"/>
          <w:szCs w:val="20"/>
        </w:rPr>
        <w:t> </w:t>
      </w:r>
      <w:r>
        <w:rPr>
          <w:b/>
          <w:bCs/>
        </w:rPr>
        <w:t>Enter</w:t>
      </w:r>
      <w:r>
        <w:t>.</w:t>
      </w:r>
    </w:p>
    <w:p w:rsidR="00F97280" w:rsidRDefault="00F97280" w:rsidP="004C2EAD">
      <w:pPr>
        <w:pStyle w:val="NormalWeb"/>
        <w:numPr>
          <w:ilvl w:val="0"/>
          <w:numId w:val="350"/>
        </w:numPr>
      </w:pPr>
      <w:r>
        <w:lastRenderedPageBreak/>
        <w:t>From the results pane, click the</w:t>
      </w:r>
      <w:r>
        <w:rPr>
          <w:rStyle w:val="apple-converted-space"/>
          <w:rFonts w:ascii="Segoe UI" w:eastAsiaTheme="majorEastAsia" w:hAnsi="Segoe UI" w:cs="Segoe UI"/>
          <w:color w:val="2A2A2A"/>
          <w:sz w:val="20"/>
          <w:szCs w:val="20"/>
        </w:rPr>
        <w:t> </w:t>
      </w:r>
      <w:r>
        <w:rPr>
          <w:b/>
          <w:bCs/>
        </w:rPr>
        <w:t>Install</w:t>
      </w:r>
      <w:r>
        <w:rPr>
          <w:rStyle w:val="apple-converted-space"/>
          <w:rFonts w:ascii="Segoe UI" w:eastAsiaTheme="majorEastAsia" w:hAnsi="Segoe UI" w:cs="Segoe UI"/>
          <w:color w:val="2A2A2A"/>
          <w:sz w:val="20"/>
          <w:szCs w:val="20"/>
        </w:rPr>
        <w:t> </w:t>
      </w:r>
      <w:r>
        <w:t>button for the first result.</w:t>
      </w:r>
    </w:p>
    <w:p w:rsidR="00F97280" w:rsidRDefault="00F97280" w:rsidP="004C2EAD">
      <w:pPr>
        <w:pStyle w:val="NormalWeb"/>
        <w:numPr>
          <w:ilvl w:val="0"/>
          <w:numId w:val="350"/>
        </w:numPr>
      </w:pPr>
      <w:r>
        <w:t>The package will begin downloading. Before it is added to your project, the License Acceptance dialog will appear. If you agree to the license terms, click</w:t>
      </w:r>
      <w:r>
        <w:rPr>
          <w:rStyle w:val="apple-converted-space"/>
          <w:rFonts w:ascii="Segoe UI" w:eastAsiaTheme="majorEastAsia" w:hAnsi="Segoe UI" w:cs="Segoe UI"/>
          <w:color w:val="2A2A2A"/>
          <w:sz w:val="20"/>
          <w:szCs w:val="20"/>
        </w:rPr>
        <w:t> </w:t>
      </w:r>
      <w:r>
        <w:rPr>
          <w:b/>
          <w:bCs/>
        </w:rPr>
        <w:t>I Accept</w:t>
      </w:r>
      <w:r>
        <w:t>.</w:t>
      </w:r>
    </w:p>
    <w:p w:rsidR="00F97280" w:rsidRDefault="00F97280" w:rsidP="004C2EAD">
      <w:pPr>
        <w:pStyle w:val="NormalWeb"/>
        <w:numPr>
          <w:ilvl w:val="0"/>
          <w:numId w:val="350"/>
        </w:numPr>
      </w:pPr>
      <w:r>
        <w:t>The latest JSON Web Token Handler assemblies will be downloaded and added to your project.</w:t>
      </w:r>
    </w:p>
    <w:p w:rsidR="00F97280" w:rsidRDefault="00F97280" w:rsidP="004C2EAD">
      <w:r>
        <w:t>Downloading the JSON Web Token Handler by using the Package Manager Console</w:t>
      </w:r>
    </w:p>
    <w:p w:rsidR="00F97280" w:rsidRDefault="00F97280" w:rsidP="004C2EAD">
      <w:pPr>
        <w:pStyle w:val="NormalWeb"/>
        <w:numPr>
          <w:ilvl w:val="0"/>
          <w:numId w:val="351"/>
        </w:numPr>
      </w:pPr>
      <w:r>
        <w:t>In Visual Studio, click</w:t>
      </w:r>
      <w:r>
        <w:rPr>
          <w:rStyle w:val="apple-converted-space"/>
          <w:rFonts w:ascii="Segoe UI" w:eastAsiaTheme="majorEastAsia" w:hAnsi="Segoe UI" w:cs="Segoe UI"/>
          <w:color w:val="2A2A2A"/>
          <w:sz w:val="20"/>
          <w:szCs w:val="20"/>
        </w:rPr>
        <w:t> </w:t>
      </w:r>
      <w:r>
        <w:t>Tools,</w:t>
      </w:r>
      <w:r>
        <w:rPr>
          <w:rStyle w:val="apple-converted-space"/>
          <w:rFonts w:ascii="Segoe UI" w:eastAsiaTheme="majorEastAsia" w:hAnsi="Segoe UI" w:cs="Segoe UI"/>
          <w:color w:val="2A2A2A"/>
          <w:sz w:val="20"/>
          <w:szCs w:val="20"/>
        </w:rPr>
        <w:t> </w:t>
      </w:r>
      <w:r>
        <w:t>Library Package Manager, and then</w:t>
      </w:r>
      <w:r>
        <w:rPr>
          <w:rStyle w:val="apple-converted-space"/>
          <w:rFonts w:ascii="Segoe UI" w:eastAsiaTheme="majorEastAsia" w:hAnsi="Segoe UI" w:cs="Segoe UI"/>
          <w:color w:val="2A2A2A"/>
          <w:sz w:val="20"/>
          <w:szCs w:val="20"/>
        </w:rPr>
        <w:t> </w:t>
      </w:r>
      <w:r>
        <w:t>Package Manager Console.</w:t>
      </w:r>
    </w:p>
    <w:p w:rsidR="00F97280" w:rsidRDefault="00F97280" w:rsidP="004C2EAD">
      <w:pPr>
        <w:pStyle w:val="NormalWeb"/>
        <w:numPr>
          <w:ilvl w:val="0"/>
          <w:numId w:val="351"/>
        </w:numPr>
      </w:pPr>
      <w:r>
        <w:t>The</w:t>
      </w:r>
      <w:r>
        <w:rPr>
          <w:rStyle w:val="apple-converted-space"/>
          <w:rFonts w:ascii="Segoe UI" w:eastAsiaTheme="majorEastAsia" w:hAnsi="Segoe UI" w:cs="Segoe UI"/>
          <w:color w:val="2A2A2A"/>
          <w:sz w:val="20"/>
          <w:szCs w:val="20"/>
        </w:rPr>
        <w:t> </w:t>
      </w:r>
      <w:r>
        <w:rPr>
          <w:b/>
          <w:bCs/>
        </w:rPr>
        <w:t>Package Manager Console</w:t>
      </w:r>
      <w:r>
        <w:rPr>
          <w:rStyle w:val="apple-converted-space"/>
          <w:rFonts w:ascii="Segoe UI" w:eastAsiaTheme="majorEastAsia" w:hAnsi="Segoe UI" w:cs="Segoe UI"/>
          <w:color w:val="2A2A2A"/>
          <w:sz w:val="20"/>
          <w:szCs w:val="20"/>
        </w:rPr>
        <w:t> </w:t>
      </w:r>
      <w:r>
        <w:t>appears. Enter the following text and press</w:t>
      </w:r>
      <w:r>
        <w:rPr>
          <w:rStyle w:val="apple-converted-space"/>
          <w:rFonts w:ascii="Segoe UI" w:eastAsiaTheme="majorEastAsia" w:hAnsi="Segoe UI" w:cs="Segoe UI"/>
          <w:color w:val="2A2A2A"/>
          <w:sz w:val="20"/>
          <w:szCs w:val="20"/>
        </w:rPr>
        <w:t> </w:t>
      </w:r>
      <w:r>
        <w:rPr>
          <w:b/>
          <w:bCs/>
        </w:rPr>
        <w:t>Enter</w:t>
      </w:r>
      <w:r>
        <w:t>:</w:t>
      </w:r>
    </w:p>
    <w:p w:rsidR="00F97280" w:rsidRDefault="00F97280" w:rsidP="004C2EAD">
      <w:pPr>
        <w:pStyle w:val="HTMLPreformatted"/>
        <w:numPr>
          <w:ilvl w:val="0"/>
          <w:numId w:val="351"/>
        </w:numPr>
      </w:pPr>
      <w:r>
        <w:t>Install-Package System.IdentityModel.Tokens.Jwt</w:t>
      </w:r>
    </w:p>
    <w:p w:rsidR="00F97280" w:rsidRDefault="00F97280" w:rsidP="004C2EAD">
      <w:pPr>
        <w:pStyle w:val="NormalWeb"/>
        <w:numPr>
          <w:ilvl w:val="0"/>
          <w:numId w:val="351"/>
        </w:numPr>
      </w:pPr>
      <w:r>
        <w:t>The latest JSON Web Token Handler assemblies will be downloaded and added to your project.</w:t>
      </w:r>
    </w:p>
    <w:p w:rsidR="00F97280" w:rsidRDefault="00F97280" w:rsidP="004C2EAD">
      <w:pPr>
        <w:pStyle w:val="Heading4"/>
      </w:pPr>
      <w:bookmarkStart w:id="599" w:name="_Toc426472151"/>
      <w:bookmarkStart w:id="600" w:name="_Toc426473355"/>
      <w:r>
        <w:t>JSON Web Token Handler API</w:t>
      </w:r>
      <w:bookmarkEnd w:id="599"/>
      <w:bookmarkEnd w:id="600"/>
    </w:p>
    <w:p w:rsidR="00F97280" w:rsidRDefault="00F97280" w:rsidP="004C2EAD">
      <w:pPr>
        <w:pStyle w:val="NormalWeb"/>
      </w:pPr>
      <w:r>
        <w:t>This section contains the API Reference for the JSON Web Token Handler WIF Extension.</w:t>
      </w:r>
    </w:p>
    <w:p w:rsidR="007C75A2" w:rsidRDefault="007C75A2" w:rsidP="004C2EAD">
      <w:pPr>
        <w:pStyle w:val="Heading5"/>
      </w:pPr>
      <w:bookmarkStart w:id="601" w:name="_Toc426472152"/>
      <w:bookmarkStart w:id="602" w:name="_Toc426473356"/>
      <w:r>
        <w:t>System.IdentityModel.Tokens Namespace</w:t>
      </w:r>
      <w:bookmarkEnd w:id="601"/>
      <w:bookmarkEnd w:id="602"/>
    </w:p>
    <w:p w:rsidR="007C75A2" w:rsidRDefault="005952A5" w:rsidP="004C2EAD">
      <w:pPr>
        <w:rPr>
          <w:rFonts w:ascii="Segoe UI" w:hAnsi="Segoe UI" w:cs="Segoe UI"/>
          <w:color w:val="000000"/>
          <w:sz w:val="20"/>
          <w:szCs w:val="20"/>
        </w:rPr>
      </w:pPr>
      <w:hyperlink r:id="rId3221" w:history="1">
        <w:r w:rsidR="007C75A2">
          <w:rPr>
            <w:rStyle w:val="Hyperlink"/>
            <w:rFonts w:ascii="Segoe UI" w:hAnsi="Segoe UI" w:cs="Segoe UI"/>
            <w:color w:val="03697A"/>
            <w:sz w:val="20"/>
            <w:szCs w:val="20"/>
          </w:rPr>
          <w:t>Other Versions</w:t>
        </w:r>
      </w:hyperlink>
    </w:p>
    <w:p w:rsidR="007C75A2" w:rsidRDefault="007C75A2" w:rsidP="004C2EAD">
      <w:r>
        <w:rPr>
          <w:noProof/>
        </w:rPr>
        <w:drawing>
          <wp:inline distT="0" distB="0" distL="0" distR="0" wp14:anchorId="13703813" wp14:editId="5323ECFE">
            <wp:extent cx="18440400" cy="495300"/>
            <wp:effectExtent l="0" t="0" r="0" b="0"/>
            <wp:docPr id="429" name="Picture 429"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40400" cy="495300"/>
                    </a:xfrm>
                    <a:prstGeom prst="rect">
                      <a:avLst/>
                    </a:prstGeom>
                    <a:noFill/>
                    <a:ln>
                      <a:noFill/>
                    </a:ln>
                  </pic:spPr>
                </pic:pic>
              </a:graphicData>
            </a:graphic>
          </wp:inline>
        </w:drawing>
      </w:r>
    </w:p>
    <w:p w:rsidR="007C75A2" w:rsidRDefault="007C75A2" w:rsidP="004C2EAD">
      <w:pPr>
        <w:pStyle w:val="NormalWeb"/>
      </w:pPr>
      <w:r>
        <w:t>The</w:t>
      </w:r>
      <w:r>
        <w:rPr>
          <w:rStyle w:val="apple-converted-space"/>
          <w:rFonts w:ascii="Segoe UI" w:hAnsi="Segoe UI" w:cs="Segoe UI"/>
          <w:color w:val="2A2A2A"/>
          <w:sz w:val="20"/>
          <w:szCs w:val="20"/>
        </w:rPr>
        <w:t> </w:t>
      </w:r>
      <w:r>
        <w:rPr>
          <w:rStyle w:val="selflink"/>
          <w:rFonts w:ascii="Segoe UI" w:hAnsi="Segoe UI" w:cs="Segoe UI"/>
          <w:color w:val="2A2A2A"/>
          <w:sz w:val="20"/>
          <w:szCs w:val="20"/>
        </w:rPr>
        <w:t>System.IdentityModel.Tokens</w:t>
      </w:r>
      <w:r>
        <w:rPr>
          <w:rStyle w:val="apple-converted-space"/>
          <w:rFonts w:ascii="Segoe UI" w:hAnsi="Segoe UI" w:cs="Segoe UI"/>
          <w:color w:val="2A2A2A"/>
          <w:sz w:val="20"/>
          <w:szCs w:val="20"/>
        </w:rPr>
        <w:t> </w:t>
      </w:r>
      <w:r>
        <w:t>namespace contains classes that represent security tokens, security token handlers, key identifier clauses and other artifacts used in token generation and processing. The namespace contains base classes such as</w:t>
      </w:r>
      <w:r>
        <w:rPr>
          <w:rStyle w:val="apple-converted-space"/>
          <w:rFonts w:ascii="Segoe UI" w:hAnsi="Segoe UI" w:cs="Segoe UI"/>
          <w:color w:val="2A2A2A"/>
          <w:sz w:val="20"/>
          <w:szCs w:val="20"/>
        </w:rPr>
        <w:t> </w:t>
      </w:r>
      <w:hyperlink r:id="rId3222" w:history="1">
        <w:r>
          <w:rPr>
            <w:rStyle w:val="Hyperlink"/>
            <w:rFonts w:ascii="Segoe UI" w:eastAsiaTheme="majorEastAsia" w:hAnsi="Segoe UI" w:cs="Segoe UI"/>
            <w:color w:val="03697A"/>
            <w:sz w:val="20"/>
            <w:szCs w:val="20"/>
          </w:rPr>
          <w:t>SecurityToken</w:t>
        </w:r>
      </w:hyperlink>
      <w:r>
        <w:t>,</w:t>
      </w:r>
      <w:hyperlink r:id="rId3223" w:history="1">
        <w:r>
          <w:rPr>
            <w:rStyle w:val="Hyperlink"/>
            <w:rFonts w:ascii="Segoe UI" w:eastAsiaTheme="majorEastAsia" w:hAnsi="Segoe UI" w:cs="Segoe UI"/>
            <w:color w:val="03697A"/>
            <w:sz w:val="20"/>
            <w:szCs w:val="20"/>
          </w:rPr>
          <w:t>SecurityTokenHandler</w:t>
        </w:r>
      </w:hyperlink>
      <w:r>
        <w:t>, and</w:t>
      </w:r>
      <w:r>
        <w:rPr>
          <w:rStyle w:val="apple-converted-space"/>
          <w:rFonts w:ascii="Segoe UI" w:hAnsi="Segoe UI" w:cs="Segoe UI"/>
          <w:color w:val="2A2A2A"/>
          <w:sz w:val="20"/>
          <w:szCs w:val="20"/>
        </w:rPr>
        <w:t> </w:t>
      </w:r>
      <w:hyperlink r:id="rId3224" w:history="1">
        <w:r>
          <w:rPr>
            <w:rStyle w:val="Hyperlink"/>
            <w:rFonts w:ascii="Segoe UI" w:eastAsiaTheme="majorEastAsia" w:hAnsi="Segoe UI" w:cs="Segoe UI"/>
            <w:color w:val="03697A"/>
            <w:sz w:val="20"/>
            <w:szCs w:val="20"/>
          </w:rPr>
          <w:t>SecurityKeyIdentifierClause</w:t>
        </w:r>
      </w:hyperlink>
      <w:r>
        <w:t>, as well as classes that derive from these classes and represent several of the token types, artifacts, and handlers for which the Windows Identity Foundation (WIF) has built in support. This includes classes that contain support for SAML v1.1 and v2.0 tokens, such as:</w:t>
      </w:r>
      <w:r>
        <w:rPr>
          <w:rStyle w:val="apple-converted-space"/>
          <w:rFonts w:ascii="Segoe UI" w:hAnsi="Segoe UI" w:cs="Segoe UI"/>
          <w:color w:val="2A2A2A"/>
          <w:sz w:val="20"/>
          <w:szCs w:val="20"/>
        </w:rPr>
        <w:t> </w:t>
      </w:r>
      <w:hyperlink r:id="rId3225" w:history="1">
        <w:r>
          <w:rPr>
            <w:rStyle w:val="Hyperlink"/>
            <w:rFonts w:ascii="Segoe UI" w:eastAsiaTheme="majorEastAsia" w:hAnsi="Segoe UI" w:cs="Segoe UI"/>
            <w:color w:val="03697A"/>
            <w:sz w:val="20"/>
            <w:szCs w:val="20"/>
          </w:rPr>
          <w:t>SamlSecurityToken</w:t>
        </w:r>
      </w:hyperlink>
      <w:r>
        <w:t>,</w:t>
      </w:r>
      <w:r>
        <w:rPr>
          <w:rStyle w:val="apple-converted-space"/>
          <w:rFonts w:ascii="Segoe UI" w:hAnsi="Segoe UI" w:cs="Segoe UI"/>
          <w:color w:val="2A2A2A"/>
          <w:sz w:val="20"/>
          <w:szCs w:val="20"/>
        </w:rPr>
        <w:t> </w:t>
      </w:r>
      <w:hyperlink r:id="rId3226" w:history="1">
        <w:r>
          <w:rPr>
            <w:rStyle w:val="Hyperlink"/>
            <w:rFonts w:ascii="Segoe UI" w:eastAsiaTheme="majorEastAsia" w:hAnsi="Segoe UI" w:cs="Segoe UI"/>
            <w:color w:val="03697A"/>
            <w:sz w:val="20"/>
            <w:szCs w:val="20"/>
          </w:rPr>
          <w:t>SamlSecurityTokenHandler</w:t>
        </w:r>
      </w:hyperlink>
      <w:r>
        <w:t>,</w:t>
      </w:r>
      <w:r>
        <w:rPr>
          <w:rStyle w:val="apple-converted-space"/>
          <w:rFonts w:ascii="Segoe UI" w:hAnsi="Segoe UI" w:cs="Segoe UI"/>
          <w:color w:val="2A2A2A"/>
          <w:sz w:val="20"/>
          <w:szCs w:val="20"/>
        </w:rPr>
        <w:t> </w:t>
      </w:r>
      <w:hyperlink r:id="rId3227" w:history="1">
        <w:r>
          <w:rPr>
            <w:rStyle w:val="Hyperlink"/>
            <w:rFonts w:ascii="Segoe UI" w:eastAsiaTheme="majorEastAsia" w:hAnsi="Segoe UI" w:cs="Segoe UI"/>
            <w:color w:val="03697A"/>
            <w:sz w:val="20"/>
            <w:szCs w:val="20"/>
          </w:rPr>
          <w:t>Saml2SecurityToken</w:t>
        </w:r>
      </w:hyperlink>
      <w:r>
        <w:t>, and</w:t>
      </w:r>
      <w:r>
        <w:rPr>
          <w:rStyle w:val="apple-converted-space"/>
          <w:rFonts w:ascii="Segoe UI" w:hAnsi="Segoe UI" w:cs="Segoe UI"/>
          <w:color w:val="2A2A2A"/>
          <w:sz w:val="20"/>
          <w:szCs w:val="20"/>
        </w:rPr>
        <w:t> </w:t>
      </w:r>
      <w:hyperlink r:id="rId3228" w:history="1">
        <w:r>
          <w:rPr>
            <w:rStyle w:val="Hyperlink"/>
            <w:rFonts w:ascii="Segoe UI" w:eastAsiaTheme="majorEastAsia" w:hAnsi="Segoe UI" w:cs="Segoe UI"/>
            <w:color w:val="03697A"/>
            <w:sz w:val="20"/>
            <w:szCs w:val="20"/>
          </w:rPr>
          <w:t>Saml2SecurityTokenHandler</w:t>
        </w:r>
      </w:hyperlink>
      <w:r>
        <w:t>.</w:t>
      </w:r>
    </w:p>
    <w:p w:rsidR="007C75A2" w:rsidRDefault="005952A5" w:rsidP="004C2EAD">
      <w:hyperlink r:id="rId3229" w:tooltip="Click to collapse. Double-click to collapse all." w:history="1">
        <w:r w:rsidR="007C75A2">
          <w:rPr>
            <w:rStyle w:val="lwcollapsibleareatitle"/>
            <w:rFonts w:ascii="Segoe UI Semibold" w:hAnsi="Segoe UI Semibold" w:cs="Segoe UI"/>
            <w:b/>
            <w:bCs/>
            <w:color w:val="000000"/>
            <w:sz w:val="35"/>
            <w:szCs w:val="35"/>
          </w:rPr>
          <w:t>Classes</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95"/>
        <w:gridCol w:w="3974"/>
        <w:gridCol w:w="7707"/>
      </w:tblGrid>
      <w:tr w:rsidR="007C75A2" w:rsidTr="007C75A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C75A2" w:rsidRDefault="007C75A2" w:rsidP="004C2EAD">
            <w:r>
              <w:t> </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C75A2" w:rsidRDefault="007C75A2" w:rsidP="004C2EAD">
            <w:r>
              <w:t>Class</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C75A2" w:rsidRDefault="007C75A2" w:rsidP="004C2EAD">
            <w:r>
              <w:t>Description</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drawing>
                <wp:inline distT="0" distB="0" distL="0" distR="0" wp14:anchorId="2447C00A" wp14:editId="6F9F0B75">
                  <wp:extent cx="9525" cy="9525"/>
                  <wp:effectExtent l="0" t="0" r="0" b="0"/>
                  <wp:docPr id="428" name="Picture 42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5952A5" w:rsidP="004C2EAD">
            <w:pPr>
              <w:rPr>
                <w:color w:val="2A2A2A"/>
              </w:rPr>
            </w:pPr>
            <w:hyperlink r:id="rId3230" w:history="1">
              <w:r w:rsidR="007C75A2">
                <w:rPr>
                  <w:rStyle w:val="Hyperlink"/>
                  <w:color w:val="03697A"/>
                </w:rPr>
                <w:t>AsymmetricSignatureProvider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rPr>
                <w:color w:val="2A2A2A"/>
              </w:rPr>
            </w:pPr>
            <w:r>
              <w:rPr>
                <w:color w:val="2A2A2A"/>
              </w:rPr>
              <w:t xml:space="preserve">A class that provides signing and verifying operations when working with </w:t>
            </w:r>
            <w:r>
              <w:rPr>
                <w:color w:val="2A2A2A"/>
              </w:rPr>
              <w:lastRenderedPageBreak/>
              <w:t>an</w:t>
            </w:r>
            <w:hyperlink r:id="rId3231" w:history="1">
              <w:r>
                <w:rPr>
                  <w:rStyle w:val="Hyperlink"/>
                  <w:color w:val="03697A"/>
                </w:rPr>
                <w:t>AsymmetricSecurityKey</w:t>
              </w:r>
            </w:hyperlink>
            <w:r>
              <w:rPr>
                <w:color w:val="2A2A2A"/>
              </w:rPr>
              <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lastRenderedPageBreak/>
              <w:drawing>
                <wp:inline distT="0" distB="0" distL="0" distR="0" wp14:anchorId="438780D0" wp14:editId="40658866">
                  <wp:extent cx="9525" cy="9525"/>
                  <wp:effectExtent l="0" t="0" r="0" b="0"/>
                  <wp:docPr id="427" name="Picture 427"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5952A5" w:rsidP="004C2EAD">
            <w:pPr>
              <w:rPr>
                <w:color w:val="2A2A2A"/>
              </w:rPr>
            </w:pPr>
            <w:hyperlink r:id="rId3232" w:history="1">
              <w:r w:rsidR="007C75A2">
                <w:rPr>
                  <w:rStyle w:val="Hyperlink"/>
                  <w:color w:val="03697A"/>
                </w:rPr>
                <w:t>JwtHeader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t>The</w:t>
            </w:r>
            <w:r>
              <w:rPr>
                <w:rStyle w:val="apple-converted-space"/>
                <w:color w:val="2A2A2A"/>
              </w:rPr>
              <w:t> </w:t>
            </w:r>
            <w:hyperlink r:id="rId3233" w:history="1">
              <w:r>
                <w:rPr>
                  <w:rStyle w:val="Hyperlink"/>
                  <w:color w:val="03697A"/>
                </w:rPr>
                <w:t>JwtHeader</w:t>
              </w:r>
            </w:hyperlink>
            <w:r>
              <w:rPr>
                <w:rStyle w:val="apple-converted-space"/>
                <w:color w:val="2A2A2A"/>
              </w:rPr>
              <w:t> </w:t>
            </w:r>
            <w:r>
              <w:t>class contains JSON objects that represent the cryptographic operations applied to the JSON Web Token (JWT) and optionally any additional properties of the JWT.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drawing>
                <wp:inline distT="0" distB="0" distL="0" distR="0" wp14:anchorId="122E8CEB" wp14:editId="1EE0E160">
                  <wp:extent cx="9525" cy="9525"/>
                  <wp:effectExtent l="0" t="0" r="0" b="0"/>
                  <wp:docPr id="426" name="Picture 426"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5952A5" w:rsidP="004C2EAD">
            <w:pPr>
              <w:rPr>
                <w:color w:val="2A2A2A"/>
              </w:rPr>
            </w:pPr>
            <w:hyperlink r:id="rId3234" w:history="1">
              <w:r w:rsidR="007C75A2">
                <w:rPr>
                  <w:rStyle w:val="Hyperlink"/>
                  <w:color w:val="03697A"/>
                </w:rPr>
                <w:t>JwtPayload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t>The</w:t>
            </w:r>
            <w:r>
              <w:rPr>
                <w:rStyle w:val="apple-converted-space"/>
                <w:color w:val="2A2A2A"/>
              </w:rPr>
              <w:t> </w:t>
            </w:r>
            <w:hyperlink r:id="rId3235" w:history="1">
              <w:r>
                <w:rPr>
                  <w:rStyle w:val="Hyperlink"/>
                  <w:color w:val="03697A"/>
                </w:rPr>
                <w:t>JwtPayload</w:t>
              </w:r>
            </w:hyperlink>
            <w:r>
              <w:rPr>
                <w:rStyle w:val="apple-converted-space"/>
                <w:color w:val="2A2A2A"/>
              </w:rPr>
              <w:t> </w:t>
            </w:r>
            <w:r>
              <w:t>class contains JSON objects representing the claims contained in the JWT. Each claim is a JSON object in the form of</w:t>
            </w:r>
            <w:r>
              <w:rPr>
                <w:rStyle w:val="apple-converted-space"/>
                <w:color w:val="2A2A2A"/>
              </w:rPr>
              <w:t> </w:t>
            </w:r>
            <w:r>
              <w:rPr>
                <w:rStyle w:val="code"/>
                <w:rFonts w:ascii="Consolas" w:hAnsi="Consolas" w:cs="Consolas"/>
                <w:color w:val="006400"/>
              </w:rPr>
              <w:t>{ Name, Value }</w:t>
            </w:r>
            <w:r>
              <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drawing>
                <wp:inline distT="0" distB="0" distL="0" distR="0" wp14:anchorId="3432D6B9" wp14:editId="1D644F8D">
                  <wp:extent cx="9525" cy="9525"/>
                  <wp:effectExtent l="0" t="0" r="0" b="0"/>
                  <wp:docPr id="425" name="Picture 425"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5952A5" w:rsidP="004C2EAD">
            <w:pPr>
              <w:rPr>
                <w:color w:val="2A2A2A"/>
              </w:rPr>
            </w:pPr>
            <w:hyperlink r:id="rId3236" w:history="1">
              <w:r w:rsidR="007C75A2">
                <w:rPr>
                  <w:rStyle w:val="Hyperlink"/>
                  <w:color w:val="03697A"/>
                </w:rPr>
                <w:t>JwtSecurityToken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t>A class that represents a JSON Web Token (JWT).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drawing>
                <wp:inline distT="0" distB="0" distL="0" distR="0" wp14:anchorId="2C4C8D9F" wp14:editId="0FE1C57C">
                  <wp:extent cx="9525" cy="9525"/>
                  <wp:effectExtent l="0" t="0" r="0" b="0"/>
                  <wp:docPr id="424" name="Picture 424"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5952A5" w:rsidP="004C2EAD">
            <w:pPr>
              <w:rPr>
                <w:color w:val="2A2A2A"/>
              </w:rPr>
            </w:pPr>
            <w:hyperlink r:id="rId3237" w:history="1">
              <w:r w:rsidR="007C75A2">
                <w:rPr>
                  <w:rStyle w:val="Hyperlink"/>
                  <w:color w:val="03697A"/>
                </w:rPr>
                <w:t>JwtSecurityTokenHandler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rPr>
                <w:color w:val="2A2A2A"/>
              </w:rPr>
            </w:pPr>
            <w:r>
              <w:rPr>
                <w:color w:val="2A2A2A"/>
              </w:rPr>
              <w:t>A</w:t>
            </w:r>
            <w:r>
              <w:rPr>
                <w:rStyle w:val="apple-converted-space"/>
                <w:color w:val="2A2A2A"/>
              </w:rPr>
              <w:t> </w:t>
            </w:r>
            <w:hyperlink r:id="rId3238" w:history="1">
              <w:r>
                <w:rPr>
                  <w:rStyle w:val="Hyperlink"/>
                  <w:color w:val="03697A"/>
                </w:rPr>
                <w:t>SecurityTokenHandler</w:t>
              </w:r>
            </w:hyperlink>
            <w:r>
              <w:rPr>
                <w:rStyle w:val="apple-converted-space"/>
                <w:color w:val="2A2A2A"/>
              </w:rPr>
              <w:t> </w:t>
            </w:r>
            <w:r>
              <w:rPr>
                <w:color w:val="2A2A2A"/>
              </w:rPr>
              <w:t>designed for creating and validating JSON Web Tokens (JWT). See</w:t>
            </w:r>
            <w:r>
              <w:rPr>
                <w:rStyle w:val="apple-converted-space"/>
                <w:color w:val="2A2A2A"/>
              </w:rPr>
              <w:t> </w:t>
            </w:r>
            <w:hyperlink r:id="rId3239" w:history="1">
              <w:r>
                <w:rPr>
                  <w:rStyle w:val="Hyperlink"/>
                  <w:color w:val="03697A"/>
                </w:rPr>
                <w:t>http://tools.ietf.org/html/draft-ietf-oauth-json-web-token-07</w:t>
              </w:r>
            </w:hyperlink>
            <w:r>
              <w:rPr>
                <w:rStyle w:val="apple-converted-space"/>
                <w:color w:val="2A2A2A"/>
              </w:rPr>
              <w:t> </w:t>
            </w:r>
            <w:r>
              <w:rPr>
                <w:color w:val="2A2A2A"/>
              </w:rPr>
              <w:t>for more information about the JWT specification.</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drawing>
                <wp:inline distT="0" distB="0" distL="0" distR="0" wp14:anchorId="6361ECC7" wp14:editId="3EC57A1D">
                  <wp:extent cx="9525" cy="9525"/>
                  <wp:effectExtent l="0" t="0" r="0" b="0"/>
                  <wp:docPr id="423" name="Picture 423"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5952A5" w:rsidP="004C2EAD">
            <w:pPr>
              <w:rPr>
                <w:color w:val="2A2A2A"/>
              </w:rPr>
            </w:pPr>
            <w:hyperlink r:id="rId3240" w:history="1">
              <w:r w:rsidR="007C75A2">
                <w:rPr>
                  <w:rStyle w:val="Hyperlink"/>
                  <w:color w:val="03697A"/>
                </w:rPr>
                <w:t>JwtSecurityTokenRequirement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rPr>
                <w:color w:val="2A2A2A"/>
              </w:rPr>
            </w:pPr>
            <w:r>
              <w:rPr>
                <w:color w:val="2A2A2A"/>
              </w:rPr>
              <w:t>Provides a location for settings that control how the</w:t>
            </w:r>
            <w:r>
              <w:rPr>
                <w:rStyle w:val="apple-converted-space"/>
                <w:color w:val="2A2A2A"/>
              </w:rPr>
              <w:t> </w:t>
            </w:r>
            <w:hyperlink r:id="rId3241" w:history="1">
              <w:r>
                <w:rPr>
                  <w:rStyle w:val="Hyperlink"/>
                  <w:color w:val="03697A"/>
                </w:rPr>
                <w:t>JwtSecurityTokenHandler</w:t>
              </w:r>
            </w:hyperlink>
            <w:r>
              <w:rPr>
                <w:color w:val="2A2A2A"/>
              </w:rPr>
              <w:t>validates or creates a</w:t>
            </w:r>
            <w:r>
              <w:rPr>
                <w:rStyle w:val="apple-converted-space"/>
                <w:color w:val="2A2A2A"/>
              </w:rPr>
              <w:t> </w:t>
            </w:r>
            <w:hyperlink r:id="rId3242" w:history="1">
              <w:r>
                <w:rPr>
                  <w:rStyle w:val="Hyperlink"/>
                  <w:color w:val="03697A"/>
                </w:rPr>
                <w:t>JwtSecurityToken</w:t>
              </w:r>
            </w:hyperlink>
            <w:r>
              <w:rPr>
                <w:color w:val="2A2A2A"/>
              </w:rPr>
              <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drawing>
                <wp:inline distT="0" distB="0" distL="0" distR="0" wp14:anchorId="38EA92FC" wp14:editId="1A15AF55">
                  <wp:extent cx="9525" cy="9525"/>
                  <wp:effectExtent l="0" t="0" r="0" b="0"/>
                  <wp:docPr id="422" name="Picture 422"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5952A5" w:rsidP="004C2EAD">
            <w:pPr>
              <w:rPr>
                <w:color w:val="2A2A2A"/>
              </w:rPr>
            </w:pPr>
            <w:hyperlink r:id="rId3243" w:history="1">
              <w:r w:rsidR="007C75A2">
                <w:rPr>
                  <w:rStyle w:val="Hyperlink"/>
                  <w:color w:val="03697A"/>
                </w:rPr>
                <w:t>NamedKeyIssuerTokenResolver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5952A5" w:rsidP="004C2EAD">
            <w:pPr>
              <w:rPr>
                <w:color w:val="2A2A2A"/>
              </w:rPr>
            </w:pPr>
            <w:hyperlink r:id="rId3244" w:history="1">
              <w:r w:rsidR="007C75A2">
                <w:rPr>
                  <w:rStyle w:val="Hyperlink"/>
                  <w:color w:val="03697A"/>
                </w:rPr>
                <w:t>NamedKeyIssuerTokenResolver</w:t>
              </w:r>
            </w:hyperlink>
            <w:r w:rsidR="007C75A2">
              <w:rPr>
                <w:rStyle w:val="apple-converted-space"/>
                <w:color w:val="2A2A2A"/>
              </w:rPr>
              <w:t> </w:t>
            </w:r>
            <w:r w:rsidR="007C75A2">
              <w:rPr>
                <w:color w:val="2A2A2A"/>
              </w:rPr>
              <w:t>represents a collection of named sets of</w:t>
            </w:r>
            <w:hyperlink r:id="rId3245" w:history="1">
              <w:r w:rsidR="007C75A2">
                <w:rPr>
                  <w:rStyle w:val="Hyperlink"/>
                  <w:color w:val="03697A"/>
                </w:rPr>
                <w:t>SecurityKey</w:t>
              </w:r>
            </w:hyperlink>
            <w:r w:rsidR="007C75A2">
              <w:rPr>
                <w:color w:val="2A2A2A"/>
              </w:rPr>
              <w:t>(s) that can be matched by a</w:t>
            </w:r>
            <w:r w:rsidR="007C75A2">
              <w:rPr>
                <w:rStyle w:val="apple-converted-space"/>
                <w:color w:val="2A2A2A"/>
              </w:rPr>
              <w:t> </w:t>
            </w:r>
            <w:hyperlink r:id="rId3246" w:history="1">
              <w:r w:rsidR="007C75A2">
                <w:rPr>
                  <w:rStyle w:val="Hyperlink"/>
                  <w:color w:val="03697A"/>
                </w:rPr>
                <w:t>NamedKeySecurityKeyIdentifierClause</w:t>
              </w:r>
            </w:hyperlink>
            <w:r w:rsidR="007C75A2">
              <w:rPr>
                <w:color w:val="2A2A2A"/>
              </w:rPr>
              <w:t>and return a</w:t>
            </w:r>
            <w:r w:rsidR="007C75A2">
              <w:rPr>
                <w:rStyle w:val="apple-converted-space"/>
                <w:color w:val="2A2A2A"/>
              </w:rPr>
              <w:t> </w:t>
            </w:r>
            <w:hyperlink r:id="rId3247" w:history="1">
              <w:r w:rsidR="007C75A2">
                <w:rPr>
                  <w:rStyle w:val="Hyperlink"/>
                  <w:color w:val="03697A"/>
                </w:rPr>
                <w:t>NamedKeySecurityToken</w:t>
              </w:r>
            </w:hyperlink>
            <w:r w:rsidR="007C75A2">
              <w:rPr>
                <w:rStyle w:val="apple-converted-space"/>
                <w:color w:val="2A2A2A"/>
              </w:rPr>
              <w:t> </w:t>
            </w:r>
            <w:r w:rsidR="007C75A2">
              <w:rPr>
                <w:color w:val="2A2A2A"/>
              </w:rPr>
              <w:t>that contains</w:t>
            </w:r>
            <w:r w:rsidR="007C75A2">
              <w:rPr>
                <w:rStyle w:val="apple-converted-space"/>
                <w:color w:val="2A2A2A"/>
              </w:rPr>
              <w:t> </w:t>
            </w:r>
            <w:hyperlink r:id="rId3248" w:history="1">
              <w:r w:rsidR="007C75A2">
                <w:rPr>
                  <w:rStyle w:val="Hyperlink"/>
                  <w:color w:val="03697A"/>
                </w:rPr>
                <w:t>SecurityKey</w:t>
              </w:r>
            </w:hyperlink>
            <w:r w:rsidR="007C75A2">
              <w:rPr>
                <w:color w:val="2A2A2A"/>
              </w:rPr>
              <w:t>(s).</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drawing>
                <wp:inline distT="0" distB="0" distL="0" distR="0" wp14:anchorId="4CF404ED" wp14:editId="486DE904">
                  <wp:extent cx="9525" cy="9525"/>
                  <wp:effectExtent l="0" t="0" r="0" b="0"/>
                  <wp:docPr id="421" name="Picture 421"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5952A5" w:rsidP="004C2EAD">
            <w:pPr>
              <w:rPr>
                <w:color w:val="2A2A2A"/>
              </w:rPr>
            </w:pPr>
            <w:hyperlink r:id="rId3249" w:history="1">
              <w:r w:rsidR="007C75A2">
                <w:rPr>
                  <w:rStyle w:val="Hyperlink"/>
                  <w:color w:val="03697A"/>
                </w:rPr>
                <w:t>NamedKeySecurityKeyIdentifierClause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rPr>
                <w:color w:val="2A2A2A"/>
              </w:rPr>
            </w:pPr>
            <w:r>
              <w:rPr>
                <w:color w:val="2A2A2A"/>
              </w:rPr>
              <w:t>A</w:t>
            </w:r>
            <w:r>
              <w:rPr>
                <w:rStyle w:val="apple-converted-space"/>
                <w:color w:val="2A2A2A"/>
              </w:rPr>
              <w:t> </w:t>
            </w:r>
            <w:hyperlink r:id="rId3250" w:history="1">
              <w:r>
                <w:rPr>
                  <w:rStyle w:val="Hyperlink"/>
                  <w:color w:val="03697A"/>
                </w:rPr>
                <w:t>SecurityKeyIdentifierClause</w:t>
              </w:r>
            </w:hyperlink>
            <w:r>
              <w:rPr>
                <w:rStyle w:val="apple-converted-space"/>
                <w:color w:val="2A2A2A"/>
              </w:rPr>
              <w:t> </w:t>
            </w:r>
            <w:r>
              <w:rPr>
                <w:color w:val="2A2A2A"/>
              </w:rPr>
              <w:t>that can be used to match</w:t>
            </w:r>
            <w:hyperlink r:id="rId3251" w:history="1">
              <w:r>
                <w:rPr>
                  <w:rStyle w:val="Hyperlink"/>
                  <w:color w:val="03697A"/>
                </w:rPr>
                <w:t>NamedKeySecurityToken</w:t>
              </w:r>
            </w:hyperlink>
            <w:r>
              <w:rPr>
                <w:color w:val="2A2A2A"/>
              </w:rPr>
              <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drawing>
                <wp:inline distT="0" distB="0" distL="0" distR="0" wp14:anchorId="3B910E07" wp14:editId="46D3F8A3">
                  <wp:extent cx="9525" cy="9525"/>
                  <wp:effectExtent l="0" t="0" r="0" b="0"/>
                  <wp:docPr id="420" name="Picture 4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5952A5" w:rsidP="004C2EAD">
            <w:pPr>
              <w:rPr>
                <w:color w:val="2A2A2A"/>
              </w:rPr>
            </w:pPr>
            <w:hyperlink r:id="rId3252" w:history="1">
              <w:r w:rsidR="007C75A2">
                <w:rPr>
                  <w:rStyle w:val="Hyperlink"/>
                  <w:color w:val="03697A"/>
                </w:rPr>
                <w:t>NamedKeySecurityToken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rPr>
                <w:color w:val="2A2A2A"/>
              </w:rPr>
            </w:pPr>
            <w:r>
              <w:rPr>
                <w:color w:val="2A2A2A"/>
              </w:rPr>
              <w:t>A</w:t>
            </w:r>
            <w:r>
              <w:rPr>
                <w:rStyle w:val="apple-converted-space"/>
                <w:color w:val="2A2A2A"/>
              </w:rPr>
              <w:t> </w:t>
            </w:r>
            <w:hyperlink r:id="rId3253" w:history="1">
              <w:r>
                <w:rPr>
                  <w:rStyle w:val="Hyperlink"/>
                  <w:color w:val="03697A"/>
                </w:rPr>
                <w:t>SecurityToken</w:t>
              </w:r>
            </w:hyperlink>
            <w:r>
              <w:rPr>
                <w:rStyle w:val="apple-converted-space"/>
                <w:color w:val="2A2A2A"/>
              </w:rPr>
              <w:t> </w:t>
            </w:r>
            <w:r>
              <w:rPr>
                <w:color w:val="2A2A2A"/>
              </w:rPr>
              <w:t>that contains multiple</w:t>
            </w:r>
            <w:r>
              <w:rPr>
                <w:rStyle w:val="apple-converted-space"/>
                <w:color w:val="2A2A2A"/>
              </w:rPr>
              <w:t> </w:t>
            </w:r>
            <w:hyperlink r:id="rId3254" w:history="1">
              <w:r>
                <w:rPr>
                  <w:rStyle w:val="Hyperlink"/>
                  <w:color w:val="03697A"/>
                </w:rPr>
                <w:t>SecurityKey</w:t>
              </w:r>
            </w:hyperlink>
            <w:r>
              <w:rPr>
                <w:rStyle w:val="apple-converted-space"/>
                <w:color w:val="2A2A2A"/>
              </w:rPr>
              <w:t> </w:t>
            </w:r>
            <w:r>
              <w:rPr>
                <w:color w:val="2A2A2A"/>
              </w:rPr>
              <w:t>that have a name.</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drawing>
                <wp:inline distT="0" distB="0" distL="0" distR="0" wp14:anchorId="4CF653BD" wp14:editId="20F7614A">
                  <wp:extent cx="9525" cy="9525"/>
                  <wp:effectExtent l="0" t="0" r="0" b="0"/>
                  <wp:docPr id="419" name="Picture 4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5952A5" w:rsidP="004C2EAD">
            <w:pPr>
              <w:rPr>
                <w:color w:val="2A2A2A"/>
              </w:rPr>
            </w:pPr>
            <w:hyperlink r:id="rId3255" w:history="1">
              <w:r w:rsidR="007C75A2">
                <w:rPr>
                  <w:rStyle w:val="Hyperlink"/>
                  <w:color w:val="03697A"/>
                </w:rPr>
                <w:t>SignatureProvider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t>This class defines the object model for types that provide signature services.</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lastRenderedPageBreak/>
              <w:drawing>
                <wp:inline distT="0" distB="0" distL="0" distR="0" wp14:anchorId="4D5C0F60" wp14:editId="5FC6B841">
                  <wp:extent cx="9525" cy="9525"/>
                  <wp:effectExtent l="0" t="0" r="0" b="0"/>
                  <wp:docPr id="418" name="Picture 4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5952A5" w:rsidP="004C2EAD">
            <w:pPr>
              <w:rPr>
                <w:color w:val="2A2A2A"/>
              </w:rPr>
            </w:pPr>
            <w:hyperlink r:id="rId3256" w:history="1">
              <w:r w:rsidR="007C75A2">
                <w:rPr>
                  <w:rStyle w:val="Hyperlink"/>
                  <w:color w:val="03697A"/>
                </w:rPr>
                <w:t>SignatureProviderFactory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rPr>
                <w:color w:val="2A2A2A"/>
              </w:rPr>
            </w:pPr>
            <w:r>
              <w:rPr>
                <w:color w:val="2A2A2A"/>
              </w:rPr>
              <w:t>Creates</w:t>
            </w:r>
            <w:r>
              <w:rPr>
                <w:rStyle w:val="apple-converted-space"/>
                <w:color w:val="2A2A2A"/>
              </w:rPr>
              <w:t> </w:t>
            </w:r>
            <w:hyperlink r:id="rId3257" w:history="1">
              <w:r>
                <w:rPr>
                  <w:rStyle w:val="Hyperlink"/>
                  <w:color w:val="03697A"/>
                </w:rPr>
                <w:t>SignatureProvider</w:t>
              </w:r>
            </w:hyperlink>
            <w:r>
              <w:rPr>
                <w:color w:val="2A2A2A"/>
              </w:rPr>
              <w:t>s by specifying a</w:t>
            </w:r>
            <w:r>
              <w:rPr>
                <w:rStyle w:val="apple-converted-space"/>
                <w:color w:val="2A2A2A"/>
              </w:rPr>
              <w:t> </w:t>
            </w:r>
            <w:hyperlink r:id="rId3258" w:history="1">
              <w:r>
                <w:rPr>
                  <w:rStyle w:val="Hyperlink"/>
                  <w:color w:val="03697A"/>
                </w:rPr>
                <w:t>SecurityKey</w:t>
              </w:r>
            </w:hyperlink>
            <w:r>
              <w:rPr>
                <w:rStyle w:val="apple-converted-space"/>
                <w:color w:val="2A2A2A"/>
              </w:rPr>
              <w:t> </w:t>
            </w:r>
            <w:r>
              <w:rPr>
                <w:color w:val="2A2A2A"/>
              </w:rPr>
              <w:t>and algorithm.Supports both</w:t>
            </w:r>
            <w:r>
              <w:rPr>
                <w:rStyle w:val="apple-converted-space"/>
                <w:color w:val="2A2A2A"/>
              </w:rPr>
              <w:t> </w:t>
            </w:r>
            <w:hyperlink r:id="rId3259" w:history="1">
              <w:r>
                <w:rPr>
                  <w:rStyle w:val="Hyperlink"/>
                  <w:color w:val="03697A"/>
                </w:rPr>
                <w:t>AsymmetricSecurityKey</w:t>
              </w:r>
            </w:hyperlink>
            <w:r>
              <w:rPr>
                <w:rStyle w:val="apple-converted-space"/>
                <w:color w:val="2A2A2A"/>
              </w:rPr>
              <w:t> </w:t>
            </w:r>
            <w:r>
              <w:rPr>
                <w:color w:val="2A2A2A"/>
              </w:rPr>
              <w:t>and</w:t>
            </w:r>
            <w:r>
              <w:rPr>
                <w:rStyle w:val="apple-converted-space"/>
                <w:color w:val="2A2A2A"/>
              </w:rPr>
              <w:t> </w:t>
            </w:r>
            <w:hyperlink r:id="rId3260" w:history="1">
              <w:r>
                <w:rPr>
                  <w:rStyle w:val="Hyperlink"/>
                  <w:color w:val="03697A"/>
                </w:rPr>
                <w:t>SymmetricSecurityKey</w:t>
              </w:r>
            </w:hyperlink>
            <w:r>
              <w:rPr>
                <w:color w:val="2A2A2A"/>
              </w:rPr>
              <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drawing>
                <wp:inline distT="0" distB="0" distL="0" distR="0" wp14:anchorId="65978268" wp14:editId="0072C619">
                  <wp:extent cx="9525" cy="9525"/>
                  <wp:effectExtent l="0" t="0" r="0" b="0"/>
                  <wp:docPr id="417" name="Picture 417"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5952A5" w:rsidP="004C2EAD">
            <w:pPr>
              <w:rPr>
                <w:color w:val="2A2A2A"/>
              </w:rPr>
            </w:pPr>
            <w:hyperlink r:id="rId3261" w:history="1">
              <w:r w:rsidR="007C75A2">
                <w:rPr>
                  <w:rStyle w:val="Hyperlink"/>
                  <w:color w:val="03697A"/>
                </w:rPr>
                <w:t>SymmetricSignatureProvider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rPr>
                <w:color w:val="2A2A2A"/>
              </w:rPr>
            </w:pPr>
            <w:r>
              <w:rPr>
                <w:color w:val="2A2A2A"/>
              </w:rPr>
              <w:t>Provides signing and verifying operations using a</w:t>
            </w:r>
            <w:r>
              <w:rPr>
                <w:rStyle w:val="apple-converted-space"/>
                <w:color w:val="2A2A2A"/>
              </w:rPr>
              <w:t> </w:t>
            </w:r>
            <w:hyperlink r:id="rId3262" w:history="1">
              <w:r>
                <w:rPr>
                  <w:rStyle w:val="Hyperlink"/>
                  <w:color w:val="03697A"/>
                </w:rPr>
                <w:t>SymmetricSecurityKey</w:t>
              </w:r>
            </w:hyperlink>
            <w:r>
              <w:rPr>
                <w:rStyle w:val="apple-converted-space"/>
                <w:color w:val="2A2A2A"/>
              </w:rPr>
              <w:t> </w:t>
            </w:r>
            <w:r>
              <w:rPr>
                <w:color w:val="2A2A2A"/>
              </w:rPr>
              <w:t>and specifying an algorithm.</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drawing>
                <wp:inline distT="0" distB="0" distL="0" distR="0" wp14:anchorId="4E26594A" wp14:editId="303C4C2B">
                  <wp:extent cx="9525" cy="9525"/>
                  <wp:effectExtent l="0" t="0" r="0" b="0"/>
                  <wp:docPr id="416" name="Picture 416"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5952A5" w:rsidP="004C2EAD">
            <w:pPr>
              <w:rPr>
                <w:color w:val="2A2A2A"/>
              </w:rPr>
            </w:pPr>
            <w:hyperlink r:id="rId3263" w:history="1">
              <w:r w:rsidR="007C75A2">
                <w:rPr>
                  <w:rStyle w:val="Hyperlink"/>
                  <w:color w:val="03697A"/>
                </w:rPr>
                <w:t>TokenValidationParameters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rPr>
                <w:color w:val="2A2A2A"/>
              </w:rPr>
            </w:pPr>
            <w:r>
              <w:rPr>
                <w:color w:val="2A2A2A"/>
              </w:rPr>
              <w:t>Contains a set of parameters that are used by</w:t>
            </w:r>
            <w:r>
              <w:rPr>
                <w:rStyle w:val="apple-converted-space"/>
                <w:color w:val="2A2A2A"/>
              </w:rPr>
              <w:t> </w:t>
            </w:r>
            <w:hyperlink r:id="rId3264" w:history="1">
              <w:r>
                <w:rPr>
                  <w:rStyle w:val="Hyperlink"/>
                  <w:color w:val="03697A"/>
                </w:rPr>
                <w:t>SecurityTokenHandler</w:t>
              </w:r>
            </w:hyperlink>
            <w:r>
              <w:rPr>
                <w:rStyle w:val="apple-converted-space"/>
                <w:color w:val="2A2A2A"/>
              </w:rPr>
              <w:t> </w:t>
            </w:r>
            <w:r>
              <w:rPr>
                <w:color w:val="2A2A2A"/>
              </w:rPr>
              <w:t>when validating a</w:t>
            </w:r>
            <w:r>
              <w:rPr>
                <w:rStyle w:val="apple-converted-space"/>
                <w:color w:val="2A2A2A"/>
              </w:rPr>
              <w:t> </w:t>
            </w:r>
            <w:hyperlink r:id="rId3265" w:history="1">
              <w:r>
                <w:rPr>
                  <w:rStyle w:val="Hyperlink"/>
                  <w:color w:val="03697A"/>
                </w:rPr>
                <w:t>SecurityToken</w:t>
              </w:r>
            </w:hyperlink>
            <w:r>
              <w:rPr>
                <w:color w:val="2A2A2A"/>
              </w:rPr>
              <w:t>.</w:t>
            </w:r>
          </w:p>
        </w:tc>
      </w:tr>
    </w:tbl>
    <w:p w:rsidR="007C75A2" w:rsidRDefault="007C75A2" w:rsidP="004C2EAD">
      <w:pPr>
        <w:pStyle w:val="Heading3"/>
      </w:pPr>
      <w:bookmarkStart w:id="603" w:name="_Toc426472153"/>
      <w:bookmarkStart w:id="604" w:name="_Toc426473357"/>
      <w:r>
        <w:t>Validating Issuer Name Registry</w:t>
      </w:r>
      <w:bookmarkEnd w:id="603"/>
      <w:bookmarkEnd w:id="604"/>
    </w:p>
    <w:p w:rsidR="007C75A2" w:rsidRDefault="007C75A2" w:rsidP="004C2EAD">
      <w:r>
        <w:rPr>
          <w:rStyle w:val="Strong"/>
          <w:rFonts w:ascii="Segoe UI" w:hAnsi="Segoe UI" w:cs="Segoe UI"/>
          <w:color w:val="5D5D5D"/>
          <w:sz w:val="20"/>
          <w:szCs w:val="20"/>
        </w:rPr>
        <w:t>.NET Framework 4.6 and 4.5</w:t>
      </w:r>
    </w:p>
    <w:p w:rsidR="007C75A2" w:rsidRDefault="007C75A2" w:rsidP="004C2EAD">
      <w:pPr>
        <w:pStyle w:val="NormalWeb"/>
      </w:pPr>
      <w:r>
        <w:t>The Validating Issuer Name Registry (VINR) for Windows Identity Foundation enables multi-tenant applications to ensure that an incoming token has been issued by a trusted tenant and identity provider. This functionality is particularly useful for multi-tenant applications that use Windows Azure Active Directory because all tokens issued by Windows Azure AD are signed using the same certificate. In order to differentiate between requests from multiple tenants that use the same certificate – and consequently have the same thumbprint – your application must persist the issuer name for each tenant to perform validation logic. The VINR provides this functionality, and it also enables you to add custom validation logic or to store the issuer registry data in locations other than a configuration file. The extension can be added to your application’s WIF pipeline or it can be used independently.</w:t>
      </w:r>
    </w:p>
    <w:p w:rsidR="007C75A2" w:rsidRDefault="007C75A2" w:rsidP="004C2EAD">
      <w:pPr>
        <w:pStyle w:val="NormalWeb"/>
        <w:rPr>
          <w:color w:val="2A2A2A"/>
        </w:rPr>
      </w:pPr>
      <w:r>
        <w:rPr>
          <w:color w:val="2A2A2A"/>
        </w:rPr>
        <w:t>The VINR is available as a NuGet package. See</w:t>
      </w:r>
      <w:r>
        <w:rPr>
          <w:rStyle w:val="apple-converted-space"/>
          <w:color w:val="2A2A2A"/>
          <w:sz w:val="20"/>
          <w:szCs w:val="20"/>
        </w:rPr>
        <w:t> </w:t>
      </w:r>
      <w:hyperlink r:id="rId3266" w:history="1">
        <w:r>
          <w:rPr>
            <w:rStyle w:val="Hyperlink"/>
            <w:rFonts w:ascii="Segoe UI" w:hAnsi="Segoe UI" w:cs="Segoe UI"/>
            <w:color w:val="03697A"/>
            <w:sz w:val="20"/>
            <w:szCs w:val="20"/>
            <w:u w:val="none"/>
          </w:rPr>
          <w:t>Downloading the Validating Issuer Name Registry Package</w:t>
        </w:r>
      </w:hyperlink>
      <w:r>
        <w:rPr>
          <w:rStyle w:val="apple-converted-space"/>
          <w:color w:val="2A2A2A"/>
          <w:sz w:val="20"/>
          <w:szCs w:val="20"/>
        </w:rPr>
        <w:t> </w:t>
      </w:r>
      <w:r>
        <w:rPr>
          <w:color w:val="2A2A2A"/>
        </w:rPr>
        <w:t>for more information.</w:t>
      </w:r>
    </w:p>
    <w:p w:rsidR="007C75A2" w:rsidRDefault="005952A5" w:rsidP="004C2EAD">
      <w:hyperlink r:id="rId3267" w:tooltip="Click to collapse. Double-click to collapse all." w:history="1">
        <w:r w:rsidR="007C75A2">
          <w:rPr>
            <w:rStyle w:val="lwcollapsibleareatitle"/>
            <w:rFonts w:ascii="Segoe UI Semibold" w:hAnsi="Segoe UI Semibold" w:cs="Segoe UI"/>
            <w:b/>
            <w:bCs/>
            <w:color w:val="000000"/>
            <w:sz w:val="35"/>
            <w:szCs w:val="35"/>
          </w:rPr>
          <w:t>Scenarios</w:t>
        </w:r>
      </w:hyperlink>
    </w:p>
    <w:p w:rsidR="007C75A2" w:rsidRDefault="007C75A2" w:rsidP="004C2EAD">
      <w:pPr>
        <w:pStyle w:val="NormalWeb"/>
      </w:pPr>
      <w:r>
        <w:t>The VINR enables the following key scenario:</w:t>
      </w:r>
    </w:p>
    <w:p w:rsidR="007C75A2" w:rsidRDefault="007C75A2" w:rsidP="004C2EAD">
      <w:pPr>
        <w:pStyle w:val="NormalWeb"/>
        <w:numPr>
          <w:ilvl w:val="0"/>
          <w:numId w:val="352"/>
        </w:numPr>
      </w:pPr>
      <w:r>
        <w:rPr>
          <w:b/>
          <w:bCs/>
        </w:rPr>
        <w:t>Validate a Token in a Multi-Tenant Application</w:t>
      </w:r>
      <w:r>
        <w:t xml:space="preserve">: In this scenario, a company named Litware has developed a multi-tenant application that uses an identity provider such as Windows Azure AD. This application serves two customers: Contoso and Fabrikam. When a user from Fabrikam authenticates to Litware’s application, the resulting token from Windows Azure AD is signed using its standard certificate and the request is issued by Fabrikam. The application needs to verify that both the issuer name and the token is valid, and needs to differentiate requests from Contoso that are signed using the same certificate from Windows Azure AD. The VINR makes it easy for Litware’s application </w:t>
      </w:r>
      <w:r>
        <w:lastRenderedPageBreak/>
        <w:t>to differentiate and validate requests from multiple tenants such as Contoso and Fabrikam.</w:t>
      </w:r>
    </w:p>
    <w:p w:rsidR="007C75A2" w:rsidRDefault="005952A5" w:rsidP="004C2EAD">
      <w:hyperlink r:id="rId3268" w:tooltip="Click to collapse. Double-click to collapse all." w:history="1">
        <w:r w:rsidR="007C75A2">
          <w:rPr>
            <w:rStyle w:val="lwcollapsibleareatitle"/>
            <w:rFonts w:ascii="Segoe UI Semibold" w:hAnsi="Segoe UI Semibold" w:cs="Segoe UI"/>
            <w:b/>
            <w:bCs/>
            <w:color w:val="000000"/>
            <w:sz w:val="35"/>
            <w:szCs w:val="35"/>
          </w:rPr>
          <w:t>Features</w:t>
        </w:r>
      </w:hyperlink>
    </w:p>
    <w:p w:rsidR="007C75A2" w:rsidRDefault="007C75A2" w:rsidP="004C2EAD">
      <w:pPr>
        <w:pStyle w:val="NormalWeb"/>
      </w:pPr>
      <w:r>
        <w:t>The VINR offers the following features:</w:t>
      </w:r>
    </w:p>
    <w:p w:rsidR="007C75A2" w:rsidRDefault="007C75A2" w:rsidP="004C2EAD">
      <w:pPr>
        <w:pStyle w:val="NormalWeb"/>
        <w:numPr>
          <w:ilvl w:val="0"/>
          <w:numId w:val="353"/>
        </w:numPr>
      </w:pPr>
      <w:r>
        <w:rPr>
          <w:b/>
          <w:bCs/>
        </w:rPr>
        <w:t>Issuer Name and Token Validation for Multi-Tenant Applications</w:t>
      </w:r>
      <w:r>
        <w:t>: Validates the incoming token by verifying the issuer name (tenant) and whether the token was signed using a valid certificate from the identity provider.</w:t>
      </w:r>
    </w:p>
    <w:p w:rsidR="007C75A2" w:rsidRDefault="007C75A2" w:rsidP="004C2EAD">
      <w:pPr>
        <w:pStyle w:val="NormalWeb"/>
        <w:numPr>
          <w:ilvl w:val="0"/>
          <w:numId w:val="353"/>
        </w:numPr>
      </w:pPr>
      <w:r>
        <w:rPr>
          <w:b/>
          <w:bCs/>
        </w:rPr>
        <w:t>Extensibility for Custom Validation Logic and Data Stores</w:t>
      </w:r>
      <w:r>
        <w:t>: Provides extensibility to inject your own validation logic and to specify a data store other than the default configuration file.</w:t>
      </w:r>
    </w:p>
    <w:p w:rsidR="007C75A2" w:rsidRDefault="007C75A2" w:rsidP="004C2EAD">
      <w:pPr>
        <w:pStyle w:val="Heading4"/>
      </w:pPr>
      <w:bookmarkStart w:id="605" w:name="_Toc426472154"/>
      <w:bookmarkStart w:id="606" w:name="_Toc426473358"/>
      <w:r>
        <w:t>Downloading the Validating Issuer Name Registry Package</w:t>
      </w:r>
      <w:bookmarkEnd w:id="605"/>
      <w:bookmarkEnd w:id="606"/>
    </w:p>
    <w:p w:rsidR="007C75A2" w:rsidRDefault="007C75A2" w:rsidP="004C2EAD">
      <w:r>
        <w:rPr>
          <w:rStyle w:val="Strong"/>
          <w:rFonts w:ascii="Segoe UI" w:hAnsi="Segoe UI" w:cs="Segoe UI"/>
          <w:color w:val="5D5D5D"/>
          <w:sz w:val="20"/>
          <w:szCs w:val="20"/>
        </w:rPr>
        <w:t>.NET Framework 4.6 and 4.5</w:t>
      </w:r>
    </w:p>
    <w:p w:rsidR="007C75A2" w:rsidRDefault="007C75A2" w:rsidP="004C2EAD">
      <w:pPr>
        <w:pStyle w:val="NormalWeb"/>
      </w:pPr>
      <w:r>
        <w:t>This topic discusses how to download and use the Validating Issuer Name Registry (VINR) in your project.</w:t>
      </w:r>
    </w:p>
    <w:p w:rsidR="007C75A2" w:rsidRDefault="005952A5" w:rsidP="004C2EAD">
      <w:hyperlink r:id="rId3269" w:tooltip="Click to collapse. Double-click to collapse all." w:history="1">
        <w:r w:rsidR="007C75A2">
          <w:rPr>
            <w:rStyle w:val="lwcollapsibleareatitle"/>
            <w:rFonts w:ascii="Segoe UI Semibold" w:hAnsi="Segoe UI Semibold" w:cs="Segoe UI"/>
            <w:b/>
            <w:bCs/>
            <w:color w:val="000000"/>
            <w:sz w:val="35"/>
            <w:szCs w:val="35"/>
          </w:rPr>
          <w:t>Downloading the Validating Issuer Name Registry</w:t>
        </w:r>
      </w:hyperlink>
    </w:p>
    <w:p w:rsidR="007C75A2" w:rsidRDefault="007C75A2" w:rsidP="004C2EAD">
      <w:pPr>
        <w:pStyle w:val="NormalWeb"/>
      </w:pPr>
      <w:r>
        <w:t>The VINR is available as a NuGet package, which adds the necessary assemblies and references to your project. If you do not already have NuGet installed, go to</w:t>
      </w:r>
      <w:r>
        <w:rPr>
          <w:rStyle w:val="apple-converted-space"/>
          <w:rFonts w:ascii="Segoe UI" w:eastAsiaTheme="majorEastAsia" w:hAnsi="Segoe UI" w:cs="Segoe UI"/>
          <w:color w:val="2A2A2A"/>
          <w:sz w:val="20"/>
          <w:szCs w:val="20"/>
        </w:rPr>
        <w:t> </w:t>
      </w:r>
      <w:hyperlink r:id="rId3270" w:history="1">
        <w:r>
          <w:rPr>
            <w:rStyle w:val="Hyperlink"/>
            <w:rFonts w:ascii="Segoe UI" w:hAnsi="Segoe UI" w:cs="Segoe UI"/>
            <w:color w:val="03697A"/>
            <w:sz w:val="20"/>
            <w:szCs w:val="20"/>
            <w:u w:val="none"/>
          </w:rPr>
          <w:t>nuget.org</w:t>
        </w:r>
      </w:hyperlink>
      <w:r>
        <w:rPr>
          <w:rStyle w:val="apple-converted-space"/>
          <w:rFonts w:ascii="Segoe UI" w:eastAsiaTheme="majorEastAsia" w:hAnsi="Segoe UI" w:cs="Segoe UI"/>
          <w:color w:val="2A2A2A"/>
          <w:sz w:val="20"/>
          <w:szCs w:val="20"/>
        </w:rPr>
        <w:t> </w:t>
      </w:r>
      <w:r>
        <w:t>to install it. You can see the versioning history for the extension by visiting its page on NuGet:</w:t>
      </w:r>
      <w:r>
        <w:rPr>
          <w:rStyle w:val="apple-converted-space"/>
          <w:rFonts w:ascii="Segoe UI" w:eastAsiaTheme="majorEastAsia" w:hAnsi="Segoe UI" w:cs="Segoe UI"/>
          <w:color w:val="2A2A2A"/>
          <w:sz w:val="20"/>
          <w:szCs w:val="20"/>
        </w:rPr>
        <w:t> </w:t>
      </w:r>
      <w:hyperlink r:id="rId3271" w:history="1">
        <w:r>
          <w:rPr>
            <w:rStyle w:val="Hyperlink"/>
            <w:rFonts w:ascii="Segoe UI" w:hAnsi="Segoe UI" w:cs="Segoe UI"/>
            <w:color w:val="03697A"/>
            <w:sz w:val="20"/>
            <w:szCs w:val="20"/>
            <w:u w:val="none"/>
          </w:rPr>
          <w:t>Microsoft Validating Issuer Name Registry on NuGet</w:t>
        </w:r>
      </w:hyperlink>
    </w:p>
    <w:p w:rsidR="007C75A2" w:rsidRDefault="007C75A2" w:rsidP="004C2EAD">
      <w:r>
        <w:t>Downloading the Validating Issuer Name Registry by using the Package Manager GUI</w:t>
      </w:r>
    </w:p>
    <w:p w:rsidR="007C75A2" w:rsidRDefault="007C75A2" w:rsidP="004C2EAD">
      <w:pPr>
        <w:pStyle w:val="NormalWeb"/>
        <w:numPr>
          <w:ilvl w:val="0"/>
          <w:numId w:val="354"/>
        </w:numPr>
      </w:pPr>
      <w:r>
        <w:t>In Visual Studio, right-click your project in</w:t>
      </w:r>
      <w:r>
        <w:rPr>
          <w:rStyle w:val="apple-converted-space"/>
          <w:rFonts w:ascii="Segoe UI" w:eastAsiaTheme="majorEastAsia" w:hAnsi="Segoe UI" w:cs="Segoe UI"/>
          <w:color w:val="2A2A2A"/>
          <w:sz w:val="20"/>
          <w:szCs w:val="20"/>
        </w:rPr>
        <w:t> </w:t>
      </w:r>
      <w:r>
        <w:rPr>
          <w:b/>
          <w:bCs/>
        </w:rPr>
        <w:t>Solution Explorer</w:t>
      </w:r>
      <w:r>
        <w:t>, and then select</w:t>
      </w:r>
      <w:r>
        <w:rPr>
          <w:rStyle w:val="apple-converted-space"/>
          <w:rFonts w:ascii="Segoe UI" w:eastAsiaTheme="majorEastAsia" w:hAnsi="Segoe UI" w:cs="Segoe UI"/>
          <w:color w:val="2A2A2A"/>
          <w:sz w:val="20"/>
          <w:szCs w:val="20"/>
        </w:rPr>
        <w:t> </w:t>
      </w:r>
      <w:r>
        <w:rPr>
          <w:b/>
          <w:bCs/>
        </w:rPr>
        <w:t>Manage NuGet Packages</w:t>
      </w:r>
      <w:r>
        <w:t>.</w:t>
      </w:r>
    </w:p>
    <w:p w:rsidR="007C75A2" w:rsidRDefault="007C75A2" w:rsidP="004C2EAD">
      <w:pPr>
        <w:pStyle w:val="NormalWeb"/>
        <w:numPr>
          <w:ilvl w:val="0"/>
          <w:numId w:val="354"/>
        </w:numPr>
      </w:pPr>
      <w:r>
        <w:t>In the</w:t>
      </w:r>
      <w:r>
        <w:rPr>
          <w:rStyle w:val="apple-converted-space"/>
          <w:rFonts w:ascii="Segoe UI" w:eastAsiaTheme="majorEastAsia" w:hAnsi="Segoe UI" w:cs="Segoe UI"/>
          <w:color w:val="2A2A2A"/>
          <w:sz w:val="20"/>
          <w:szCs w:val="20"/>
        </w:rPr>
        <w:t> </w:t>
      </w:r>
      <w:r>
        <w:rPr>
          <w:b/>
          <w:bCs/>
        </w:rPr>
        <w:t>Manage NuGet Packages</w:t>
      </w:r>
      <w:r>
        <w:rPr>
          <w:rStyle w:val="apple-converted-space"/>
          <w:rFonts w:ascii="Segoe UI" w:eastAsiaTheme="majorEastAsia" w:hAnsi="Segoe UI" w:cs="Segoe UI"/>
          <w:color w:val="2A2A2A"/>
          <w:sz w:val="20"/>
          <w:szCs w:val="20"/>
        </w:rPr>
        <w:t> </w:t>
      </w:r>
      <w:r>
        <w:t>window, click the search box and enter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ValidatingIssuerNameRegistry</w:t>
      </w:r>
      <w:r>
        <w:rPr>
          <w:rStyle w:val="apple-converted-space"/>
          <w:rFonts w:ascii="Segoe UI" w:eastAsiaTheme="majorEastAsia" w:hAnsi="Segoe UI" w:cs="Segoe UI"/>
          <w:color w:val="2A2A2A"/>
          <w:sz w:val="20"/>
          <w:szCs w:val="20"/>
        </w:rPr>
        <w:t> </w:t>
      </w:r>
      <w:r>
        <w:t>and press</w:t>
      </w:r>
      <w:r>
        <w:rPr>
          <w:rStyle w:val="apple-converted-space"/>
          <w:rFonts w:ascii="Segoe UI" w:eastAsiaTheme="majorEastAsia" w:hAnsi="Segoe UI" w:cs="Segoe UI"/>
          <w:color w:val="2A2A2A"/>
          <w:sz w:val="20"/>
          <w:szCs w:val="20"/>
        </w:rPr>
        <w:t> </w:t>
      </w:r>
      <w:r>
        <w:rPr>
          <w:b/>
          <w:bCs/>
        </w:rPr>
        <w:t>Enter</w:t>
      </w:r>
      <w:r>
        <w:t>.</w:t>
      </w:r>
    </w:p>
    <w:p w:rsidR="007C75A2" w:rsidRDefault="007C75A2" w:rsidP="004C2EAD">
      <w:pPr>
        <w:pStyle w:val="NormalWeb"/>
        <w:numPr>
          <w:ilvl w:val="0"/>
          <w:numId w:val="354"/>
        </w:numPr>
      </w:pPr>
      <w:r>
        <w:t>From the results pane, click the</w:t>
      </w:r>
      <w:r>
        <w:rPr>
          <w:rStyle w:val="apple-converted-space"/>
          <w:rFonts w:ascii="Segoe UI" w:eastAsiaTheme="majorEastAsia" w:hAnsi="Segoe UI" w:cs="Segoe UI"/>
          <w:color w:val="2A2A2A"/>
          <w:sz w:val="20"/>
          <w:szCs w:val="20"/>
        </w:rPr>
        <w:t> </w:t>
      </w:r>
      <w:r>
        <w:rPr>
          <w:b/>
          <w:bCs/>
        </w:rPr>
        <w:t>Install</w:t>
      </w:r>
      <w:r>
        <w:rPr>
          <w:rStyle w:val="apple-converted-space"/>
          <w:rFonts w:ascii="Segoe UI" w:eastAsiaTheme="majorEastAsia" w:hAnsi="Segoe UI" w:cs="Segoe UI"/>
          <w:color w:val="2A2A2A"/>
          <w:sz w:val="20"/>
          <w:szCs w:val="20"/>
        </w:rPr>
        <w:t> </w:t>
      </w:r>
      <w:r>
        <w:t>button for the first result.</w:t>
      </w:r>
    </w:p>
    <w:p w:rsidR="007C75A2" w:rsidRDefault="007C75A2" w:rsidP="004C2EAD">
      <w:pPr>
        <w:pStyle w:val="NormalWeb"/>
        <w:numPr>
          <w:ilvl w:val="0"/>
          <w:numId w:val="354"/>
        </w:numPr>
      </w:pPr>
      <w:r>
        <w:t>The package will begin downloading. Before it is added to your project, the License Acceptance dialog will appear. If you agree to the license terms, click</w:t>
      </w:r>
      <w:r>
        <w:rPr>
          <w:rStyle w:val="apple-converted-space"/>
          <w:rFonts w:ascii="Segoe UI" w:eastAsiaTheme="majorEastAsia" w:hAnsi="Segoe UI" w:cs="Segoe UI"/>
          <w:color w:val="2A2A2A"/>
          <w:sz w:val="20"/>
          <w:szCs w:val="20"/>
        </w:rPr>
        <w:t> </w:t>
      </w:r>
      <w:r>
        <w:rPr>
          <w:b/>
          <w:bCs/>
        </w:rPr>
        <w:t>I Accept</w:t>
      </w:r>
      <w:r>
        <w:t>.</w:t>
      </w:r>
    </w:p>
    <w:p w:rsidR="007C75A2" w:rsidRDefault="007C75A2" w:rsidP="004C2EAD">
      <w:pPr>
        <w:pStyle w:val="NormalWeb"/>
        <w:numPr>
          <w:ilvl w:val="0"/>
          <w:numId w:val="354"/>
        </w:numPr>
      </w:pPr>
      <w:r>
        <w:t>The latest VINR assemblies will be downloaded and added to your project.</w:t>
      </w:r>
    </w:p>
    <w:p w:rsidR="007C75A2" w:rsidRDefault="007C75A2" w:rsidP="004C2EAD">
      <w:r>
        <w:t>Downloading the Validating Issuer Name Registry by using the Package Manager Console</w:t>
      </w:r>
    </w:p>
    <w:p w:rsidR="007C75A2" w:rsidRDefault="007C75A2" w:rsidP="004C2EAD">
      <w:pPr>
        <w:pStyle w:val="NormalWeb"/>
        <w:numPr>
          <w:ilvl w:val="0"/>
          <w:numId w:val="355"/>
        </w:numPr>
      </w:pPr>
      <w:r>
        <w:lastRenderedPageBreak/>
        <w:t>In Visual Studio, click</w:t>
      </w:r>
      <w:r>
        <w:rPr>
          <w:rStyle w:val="apple-converted-space"/>
          <w:rFonts w:ascii="Segoe UI" w:eastAsiaTheme="majorEastAsia" w:hAnsi="Segoe UI" w:cs="Segoe UI"/>
          <w:color w:val="2A2A2A"/>
          <w:sz w:val="20"/>
          <w:szCs w:val="20"/>
        </w:rPr>
        <w:t> </w:t>
      </w:r>
      <w:r>
        <w:t>Tools,</w:t>
      </w:r>
      <w:r>
        <w:rPr>
          <w:rStyle w:val="apple-converted-space"/>
          <w:rFonts w:ascii="Segoe UI" w:eastAsiaTheme="majorEastAsia" w:hAnsi="Segoe UI" w:cs="Segoe UI"/>
          <w:color w:val="2A2A2A"/>
          <w:sz w:val="20"/>
          <w:szCs w:val="20"/>
        </w:rPr>
        <w:t> </w:t>
      </w:r>
      <w:r>
        <w:t>Library Package Manager, and then</w:t>
      </w:r>
      <w:r>
        <w:rPr>
          <w:rStyle w:val="apple-converted-space"/>
          <w:rFonts w:ascii="Segoe UI" w:eastAsiaTheme="majorEastAsia" w:hAnsi="Segoe UI" w:cs="Segoe UI"/>
          <w:color w:val="2A2A2A"/>
          <w:sz w:val="20"/>
          <w:szCs w:val="20"/>
        </w:rPr>
        <w:t> </w:t>
      </w:r>
      <w:r>
        <w:t>Package Manager Console.</w:t>
      </w:r>
    </w:p>
    <w:p w:rsidR="007C75A2" w:rsidRDefault="007C75A2" w:rsidP="004C2EAD">
      <w:pPr>
        <w:pStyle w:val="NormalWeb"/>
        <w:numPr>
          <w:ilvl w:val="0"/>
          <w:numId w:val="355"/>
        </w:numPr>
      </w:pPr>
      <w:r>
        <w:t>The</w:t>
      </w:r>
      <w:r>
        <w:rPr>
          <w:rStyle w:val="apple-converted-space"/>
          <w:rFonts w:ascii="Segoe UI" w:eastAsiaTheme="majorEastAsia" w:hAnsi="Segoe UI" w:cs="Segoe UI"/>
          <w:color w:val="2A2A2A"/>
          <w:sz w:val="20"/>
          <w:szCs w:val="20"/>
        </w:rPr>
        <w:t> </w:t>
      </w:r>
      <w:r>
        <w:rPr>
          <w:b/>
          <w:bCs/>
        </w:rPr>
        <w:t>Package Manager Console</w:t>
      </w:r>
      <w:r>
        <w:rPr>
          <w:rStyle w:val="apple-converted-space"/>
          <w:rFonts w:ascii="Segoe UI" w:eastAsiaTheme="majorEastAsia" w:hAnsi="Segoe UI" w:cs="Segoe UI"/>
          <w:color w:val="2A2A2A"/>
          <w:sz w:val="20"/>
          <w:szCs w:val="20"/>
        </w:rPr>
        <w:t> </w:t>
      </w:r>
      <w:r>
        <w:t>appears. Enter the following text and press</w:t>
      </w:r>
      <w:r>
        <w:rPr>
          <w:rStyle w:val="apple-converted-space"/>
          <w:rFonts w:ascii="Segoe UI" w:eastAsiaTheme="majorEastAsia" w:hAnsi="Segoe UI" w:cs="Segoe UI"/>
          <w:color w:val="2A2A2A"/>
          <w:sz w:val="20"/>
          <w:szCs w:val="20"/>
        </w:rPr>
        <w:t> </w:t>
      </w:r>
      <w:r>
        <w:rPr>
          <w:b/>
          <w:bCs/>
        </w:rPr>
        <w:t>Enter</w:t>
      </w:r>
      <w:r>
        <w:t>:</w:t>
      </w:r>
    </w:p>
    <w:p w:rsidR="007C75A2" w:rsidRDefault="007C75A2" w:rsidP="004C2EAD">
      <w:pPr>
        <w:pStyle w:val="HTMLPreformatted"/>
        <w:numPr>
          <w:ilvl w:val="0"/>
          <w:numId w:val="355"/>
        </w:numPr>
      </w:pPr>
      <w:r>
        <w:t>Install-Package System.IdentityModel.Tokens.ValidatingIssuerNameRegistry</w:t>
      </w:r>
    </w:p>
    <w:p w:rsidR="007C75A2" w:rsidRDefault="007C75A2" w:rsidP="004C2EAD">
      <w:pPr>
        <w:pStyle w:val="NormalWeb"/>
        <w:numPr>
          <w:ilvl w:val="0"/>
          <w:numId w:val="355"/>
        </w:numPr>
      </w:pPr>
      <w:r>
        <w:t>The latest VINR assemblies will be downloaded and added to your project.</w:t>
      </w:r>
    </w:p>
    <w:p w:rsidR="007C75A2" w:rsidRDefault="007C75A2" w:rsidP="004C2EAD">
      <w:pPr>
        <w:pStyle w:val="Heading4"/>
      </w:pPr>
      <w:bookmarkStart w:id="607" w:name="_Toc426472155"/>
      <w:bookmarkStart w:id="608" w:name="_Toc426473359"/>
      <w:r>
        <w:t>Validating Issuer Name Registry API</w:t>
      </w:r>
      <w:bookmarkEnd w:id="607"/>
      <w:bookmarkEnd w:id="608"/>
    </w:p>
    <w:p w:rsidR="007C75A2" w:rsidRDefault="007C75A2" w:rsidP="004C2EAD">
      <w:pPr>
        <w:pStyle w:val="NormalWeb"/>
      </w:pPr>
      <w:r>
        <w:t>This section contains the API Reference for the Validating Issuer Name Registry WIF Extension.</w:t>
      </w:r>
    </w:p>
    <w:p w:rsidR="007C75A2" w:rsidRPr="007C75A2" w:rsidRDefault="007C75A2" w:rsidP="004C2EAD">
      <w:pPr>
        <w:pStyle w:val="Heading2"/>
        <w:rPr>
          <w:rFonts w:eastAsia="Times New Roman"/>
        </w:rPr>
      </w:pPr>
      <w:bookmarkStart w:id="609" w:name="_Toc426472156"/>
      <w:bookmarkStart w:id="610" w:name="_Toc426473360"/>
      <w:r w:rsidRPr="007C75A2">
        <w:rPr>
          <w:rFonts w:eastAsia="Times New Roman"/>
        </w:rPr>
        <w:t>WIF API Reference</w:t>
      </w:r>
      <w:bookmarkEnd w:id="609"/>
      <w:bookmarkEnd w:id="610"/>
    </w:p>
    <w:p w:rsidR="007C75A2" w:rsidRPr="007C75A2" w:rsidRDefault="007C75A2" w:rsidP="004C2EAD">
      <w:r w:rsidRPr="007C75A2">
        <w:t>.NET Framework 4.6 and 4.5</w:t>
      </w:r>
    </w:p>
    <w:p w:rsidR="007C75A2" w:rsidRPr="007C75A2" w:rsidRDefault="007C75A2" w:rsidP="004C2EAD">
      <w:r w:rsidRPr="007C75A2">
        <w:t>Windows Identity Foundation (WIF) classes are split across the following assemblies: </w:t>
      </w:r>
      <w:r w:rsidRPr="007C75A2">
        <w:rPr>
          <w:b/>
          <w:bCs/>
        </w:rPr>
        <w:t>mscorlib</w:t>
      </w:r>
      <w:r w:rsidRPr="007C75A2">
        <w:t> (mscorlib.dll), </w:t>
      </w:r>
      <w:r w:rsidRPr="007C75A2">
        <w:rPr>
          <w:b/>
          <w:bCs/>
        </w:rPr>
        <w:t>System.IdentityModel</w:t>
      </w:r>
      <w:r w:rsidRPr="007C75A2">
        <w:t>(System.IdentityModel.dll), </w:t>
      </w:r>
      <w:r w:rsidRPr="007C75A2">
        <w:rPr>
          <w:b/>
          <w:bCs/>
        </w:rPr>
        <w:t>System.IdentityModel.Services</w:t>
      </w:r>
      <w:r w:rsidRPr="007C75A2">
        <w:t> (System.IdentityModel.Services.dll), and </w:t>
      </w:r>
      <w:r w:rsidRPr="007C75A2">
        <w:rPr>
          <w:b/>
          <w:bCs/>
        </w:rPr>
        <w:t>System.ServiceModel</w:t>
      </w:r>
      <w:r w:rsidRPr="007C75A2">
        <w:t>(System.ServiceModel.dll). This topic provides links to the WIF namespaces and brief explanations of the classes that each namespace contains.</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7C75A2" w:rsidRPr="007C75A2" w:rsidTr="007C75A2">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C75A2" w:rsidRPr="007C75A2" w:rsidRDefault="007C75A2" w:rsidP="004C2EAD">
            <w:r>
              <w:rPr>
                <w:noProof/>
              </w:rPr>
              <w:drawing>
                <wp:inline distT="0" distB="0" distL="0" distR="0" wp14:anchorId="658DD152" wp14:editId="0CA41A39">
                  <wp:extent cx="10795" cy="10795"/>
                  <wp:effectExtent l="0" t="0" r="0" b="0"/>
                  <wp:docPr id="430" name="Picture 430"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7C75A2">
              <w:t> Important</w:t>
            </w:r>
          </w:p>
        </w:tc>
      </w:tr>
      <w:tr w:rsidR="007C75A2" w:rsidRPr="007C75A2" w:rsidTr="007C75A2">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7C75A2" w:rsidRPr="007C75A2" w:rsidRDefault="007C75A2" w:rsidP="004C2EAD">
            <w:r w:rsidRPr="007C75A2">
              <w:t>The following </w:t>
            </w:r>
            <w:r w:rsidRPr="007C75A2">
              <w:rPr>
                <w:b/>
                <w:bCs/>
              </w:rPr>
              <w:t>System.IdentityModel</w:t>
            </w:r>
            <w:r w:rsidRPr="007C75A2">
              <w:t> namespaces contain classes that implement the WCF claims-based identity model:</w:t>
            </w:r>
            <w:hyperlink r:id="rId3272" w:history="1">
              <w:r w:rsidRPr="007C75A2">
                <w:rPr>
                  <w:color w:val="03697A"/>
                </w:rPr>
                <w:t>System.IdentityModel.Claims</w:t>
              </w:r>
            </w:hyperlink>
            <w:r w:rsidRPr="007C75A2">
              <w:t>, </w:t>
            </w:r>
            <w:hyperlink r:id="rId3273" w:history="1">
              <w:r w:rsidRPr="007C75A2">
                <w:rPr>
                  <w:color w:val="03697A"/>
                </w:rPr>
                <w:t>System.IdentityModel.Policy</w:t>
              </w:r>
            </w:hyperlink>
            <w:r w:rsidRPr="007C75A2">
              <w:t>, and </w:t>
            </w:r>
            <w:hyperlink r:id="rId3274" w:history="1">
              <w:r w:rsidRPr="007C75A2">
                <w:rPr>
                  <w:color w:val="03697A"/>
                </w:rPr>
                <w:t>System.IdentityModel.Selectors</w:t>
              </w:r>
            </w:hyperlink>
            <w:r w:rsidRPr="007C75A2">
              <w:t>. Starting with .NET Framework 4.5, the WCF claims-based identity model is superseded by WIF. You should not use classes in these three namespaces when building solutions based on WIF.</w:t>
            </w:r>
          </w:p>
        </w:tc>
      </w:tr>
    </w:tbl>
    <w:p w:rsidR="007C75A2" w:rsidRPr="007C75A2" w:rsidRDefault="005952A5" w:rsidP="004C2EAD">
      <w:pPr>
        <w:rPr>
          <w:rFonts w:ascii="Segoe UI" w:eastAsia="Times New Roman" w:hAnsi="Segoe UI" w:cs="Segoe UI"/>
          <w:color w:val="000000"/>
          <w:sz w:val="20"/>
          <w:szCs w:val="20"/>
        </w:rPr>
      </w:pPr>
      <w:hyperlink r:id="rId3275" w:history="1">
        <w:r w:rsidR="007C75A2" w:rsidRPr="007C75A2">
          <w:rPr>
            <w:rFonts w:ascii="Segoe UI" w:eastAsia="Times New Roman" w:hAnsi="Segoe UI" w:cs="Segoe UI"/>
            <w:color w:val="03697A"/>
            <w:sz w:val="20"/>
            <w:szCs w:val="20"/>
          </w:rPr>
          <w:t>System.IdentityModel</w:t>
        </w:r>
      </w:hyperlink>
    </w:p>
    <w:p w:rsidR="007C75A2" w:rsidRPr="007C75A2" w:rsidRDefault="007C75A2" w:rsidP="004C2EAD">
      <w:r w:rsidRPr="007C75A2">
        <w:t>Contains classes that represent cookie transforms, security token services, and specialized XML dictionary readers.</w:t>
      </w:r>
    </w:p>
    <w:p w:rsidR="007C75A2" w:rsidRPr="007C75A2" w:rsidRDefault="005952A5" w:rsidP="004C2EAD">
      <w:pPr>
        <w:rPr>
          <w:rFonts w:ascii="Segoe UI" w:eastAsia="Times New Roman" w:hAnsi="Segoe UI" w:cs="Segoe UI"/>
          <w:color w:val="000000"/>
          <w:sz w:val="20"/>
          <w:szCs w:val="20"/>
        </w:rPr>
      </w:pPr>
      <w:hyperlink r:id="rId3276" w:history="1">
        <w:r w:rsidR="007C75A2" w:rsidRPr="007C75A2">
          <w:rPr>
            <w:rFonts w:ascii="Segoe UI" w:eastAsia="Times New Roman" w:hAnsi="Segoe UI" w:cs="Segoe UI"/>
            <w:color w:val="03697A"/>
            <w:sz w:val="20"/>
            <w:szCs w:val="20"/>
          </w:rPr>
          <w:t>System.IdentityModel.Configuration</w:t>
        </w:r>
      </w:hyperlink>
    </w:p>
    <w:p w:rsidR="007C75A2" w:rsidRPr="007C75A2" w:rsidRDefault="007C75A2" w:rsidP="004C2EAD">
      <w:r w:rsidRPr="007C75A2">
        <w:t>Contains classes that provide configuration for applications and services built using the Windows Identity Foundation (WIF). The classes in this namespace represent settings under the </w:t>
      </w:r>
      <w:hyperlink r:id="rId3277" w:history="1">
        <w:r w:rsidRPr="007C75A2">
          <w:rPr>
            <w:color w:val="03697A"/>
          </w:rPr>
          <w:t>&lt;identityConfiguration&gt;</w:t>
        </w:r>
      </w:hyperlink>
      <w:r w:rsidRPr="007C75A2">
        <w:t> element.</w:t>
      </w:r>
    </w:p>
    <w:p w:rsidR="007C75A2" w:rsidRPr="007C75A2" w:rsidRDefault="005952A5" w:rsidP="004C2EAD">
      <w:pPr>
        <w:rPr>
          <w:rFonts w:ascii="Segoe UI" w:eastAsia="Times New Roman" w:hAnsi="Segoe UI" w:cs="Segoe UI"/>
          <w:color w:val="000000"/>
          <w:sz w:val="20"/>
          <w:szCs w:val="20"/>
        </w:rPr>
      </w:pPr>
      <w:hyperlink r:id="rId3278" w:history="1">
        <w:r w:rsidR="007C75A2" w:rsidRPr="007C75A2">
          <w:rPr>
            <w:rFonts w:ascii="Segoe UI" w:eastAsia="Times New Roman" w:hAnsi="Segoe UI" w:cs="Segoe UI"/>
            <w:color w:val="03697A"/>
            <w:sz w:val="20"/>
            <w:szCs w:val="20"/>
          </w:rPr>
          <w:t>System.IdentityModel.Metadata</w:t>
        </w:r>
      </w:hyperlink>
    </w:p>
    <w:p w:rsidR="007C75A2" w:rsidRPr="007C75A2" w:rsidRDefault="007C75A2" w:rsidP="004C2EAD">
      <w:r w:rsidRPr="007C75A2">
        <w:lastRenderedPageBreak/>
        <w:t>Contains classes that represent elements in a Federation Metadata document.</w:t>
      </w:r>
    </w:p>
    <w:p w:rsidR="007C75A2" w:rsidRPr="007C75A2" w:rsidRDefault="005952A5" w:rsidP="004C2EAD">
      <w:pPr>
        <w:rPr>
          <w:rFonts w:ascii="Segoe UI" w:eastAsia="Times New Roman" w:hAnsi="Segoe UI" w:cs="Segoe UI"/>
          <w:color w:val="000000"/>
          <w:sz w:val="20"/>
          <w:szCs w:val="20"/>
        </w:rPr>
      </w:pPr>
      <w:hyperlink r:id="rId3279" w:history="1">
        <w:r w:rsidR="007C75A2" w:rsidRPr="007C75A2">
          <w:rPr>
            <w:rFonts w:ascii="Segoe UI" w:eastAsia="Times New Roman" w:hAnsi="Segoe UI" w:cs="Segoe UI"/>
            <w:color w:val="03697A"/>
            <w:sz w:val="20"/>
            <w:szCs w:val="20"/>
          </w:rPr>
          <w:t>System.IdentityModel.Protocols.WSTrust</w:t>
        </w:r>
      </w:hyperlink>
    </w:p>
    <w:p w:rsidR="007C75A2" w:rsidRPr="007C75A2" w:rsidRDefault="007C75A2" w:rsidP="004C2EAD">
      <w:r w:rsidRPr="007C75A2">
        <w:t>Contains classes that represent WS-Trust artifacts.</w:t>
      </w:r>
    </w:p>
    <w:p w:rsidR="007C75A2" w:rsidRPr="007C75A2" w:rsidRDefault="005952A5" w:rsidP="004C2EAD">
      <w:pPr>
        <w:rPr>
          <w:rFonts w:ascii="Segoe UI" w:eastAsia="Times New Roman" w:hAnsi="Segoe UI" w:cs="Segoe UI"/>
          <w:color w:val="000000"/>
          <w:sz w:val="20"/>
          <w:szCs w:val="20"/>
        </w:rPr>
      </w:pPr>
      <w:hyperlink r:id="rId3280" w:history="1">
        <w:r w:rsidR="007C75A2" w:rsidRPr="007C75A2">
          <w:rPr>
            <w:rFonts w:ascii="Segoe UI" w:eastAsia="Times New Roman" w:hAnsi="Segoe UI" w:cs="Segoe UI"/>
            <w:color w:val="03697A"/>
            <w:sz w:val="20"/>
            <w:szCs w:val="20"/>
          </w:rPr>
          <w:t>System.IdentityModel.Services</w:t>
        </w:r>
      </w:hyperlink>
    </w:p>
    <w:p w:rsidR="007C75A2" w:rsidRPr="007C75A2" w:rsidRDefault="007C75A2" w:rsidP="004C2EAD">
      <w:r w:rsidRPr="007C75A2">
        <w:t>Contains classes that are used in passive (WS-Federation) scenarios. Also contains some classes that represent settings under the</w:t>
      </w:r>
      <w:hyperlink r:id="rId3281" w:history="1">
        <w:r w:rsidRPr="007C75A2">
          <w:rPr>
            <w:color w:val="03697A"/>
          </w:rPr>
          <w:t>&lt;system.identityModel.services&gt;</w:t>
        </w:r>
      </w:hyperlink>
      <w:r w:rsidRPr="007C75A2">
        <w:t> element. Settings under this element configure WS-Federation for applications. The</w:t>
      </w:r>
      <w:r w:rsidRPr="007C75A2">
        <w:rPr>
          <w:b/>
          <w:bCs/>
        </w:rPr>
        <w:t>System.IdentityModel.Services.Configuration</w:t>
      </w:r>
      <w:r w:rsidRPr="007C75A2">
        <w:t> namespace contains most of the classes that are used to configure WS-Federation.</w:t>
      </w:r>
    </w:p>
    <w:p w:rsidR="007C75A2" w:rsidRPr="007C75A2" w:rsidRDefault="005952A5" w:rsidP="004C2EAD">
      <w:pPr>
        <w:rPr>
          <w:rFonts w:ascii="Segoe UI" w:eastAsia="Times New Roman" w:hAnsi="Segoe UI" w:cs="Segoe UI"/>
          <w:color w:val="000000"/>
          <w:sz w:val="20"/>
          <w:szCs w:val="20"/>
        </w:rPr>
      </w:pPr>
      <w:hyperlink r:id="rId3282" w:history="1">
        <w:r w:rsidR="007C75A2" w:rsidRPr="007C75A2">
          <w:rPr>
            <w:rFonts w:ascii="Segoe UI" w:eastAsia="Times New Roman" w:hAnsi="Segoe UI" w:cs="Segoe UI"/>
            <w:color w:val="03697A"/>
            <w:sz w:val="20"/>
            <w:szCs w:val="20"/>
          </w:rPr>
          <w:t>System.IdentityModel.Services.Configuration</w:t>
        </w:r>
      </w:hyperlink>
    </w:p>
    <w:p w:rsidR="007C75A2" w:rsidRPr="007C75A2" w:rsidRDefault="007C75A2" w:rsidP="004C2EAD">
      <w:r w:rsidRPr="007C75A2">
        <w:t>Contains classes that provide configuration for WIF applications that use the WS-Federation protocol. The classes in this namespace represent settings under the </w:t>
      </w:r>
      <w:hyperlink r:id="rId3283" w:history="1">
        <w:r w:rsidRPr="007C75A2">
          <w:rPr>
            <w:color w:val="03697A"/>
          </w:rPr>
          <w:t>&lt;system.identityModel.services&gt;</w:t>
        </w:r>
      </w:hyperlink>
      <w:r w:rsidRPr="007C75A2">
        <w:t> element. The </w:t>
      </w:r>
      <w:r w:rsidRPr="007C75A2">
        <w:rPr>
          <w:b/>
          <w:bCs/>
        </w:rPr>
        <w:t>System.IdentityModel.Services</w:t>
      </w:r>
      <w:r w:rsidRPr="007C75A2">
        <w:t> namespace also contains some classes that are used to configure WS-Federation.</w:t>
      </w:r>
    </w:p>
    <w:p w:rsidR="007C75A2" w:rsidRPr="007C75A2" w:rsidRDefault="005952A5" w:rsidP="004C2EAD">
      <w:pPr>
        <w:rPr>
          <w:rFonts w:ascii="Segoe UI" w:eastAsia="Times New Roman" w:hAnsi="Segoe UI" w:cs="Segoe UI"/>
          <w:color w:val="000000"/>
          <w:sz w:val="20"/>
          <w:szCs w:val="20"/>
        </w:rPr>
      </w:pPr>
      <w:hyperlink r:id="rId3284" w:history="1">
        <w:r w:rsidR="007C75A2" w:rsidRPr="007C75A2">
          <w:rPr>
            <w:rFonts w:ascii="Segoe UI" w:eastAsia="Times New Roman" w:hAnsi="Segoe UI" w:cs="Segoe UI"/>
            <w:color w:val="03697A"/>
            <w:sz w:val="20"/>
            <w:szCs w:val="20"/>
          </w:rPr>
          <w:t>System.IdentityModel.Services.Tokens</w:t>
        </w:r>
      </w:hyperlink>
    </w:p>
    <w:p w:rsidR="007C75A2" w:rsidRPr="007C75A2" w:rsidRDefault="007C75A2" w:rsidP="004C2EAD">
      <w:r w:rsidRPr="007C75A2">
        <w:t>Contains specialized security token handlers for Web farm scenarios.</w:t>
      </w:r>
    </w:p>
    <w:p w:rsidR="007C75A2" w:rsidRPr="007C75A2" w:rsidRDefault="005952A5" w:rsidP="004C2EAD">
      <w:pPr>
        <w:rPr>
          <w:rFonts w:ascii="Segoe UI" w:eastAsia="Times New Roman" w:hAnsi="Segoe UI" w:cs="Segoe UI"/>
          <w:color w:val="000000"/>
          <w:sz w:val="20"/>
          <w:szCs w:val="20"/>
        </w:rPr>
      </w:pPr>
      <w:hyperlink r:id="rId3285" w:history="1">
        <w:r w:rsidR="007C75A2" w:rsidRPr="007C75A2">
          <w:rPr>
            <w:rFonts w:ascii="Segoe UI" w:eastAsia="Times New Roman" w:hAnsi="Segoe UI" w:cs="Segoe UI"/>
            <w:color w:val="03697A"/>
            <w:sz w:val="20"/>
            <w:szCs w:val="20"/>
          </w:rPr>
          <w:t>System.IdentityModel.Tokens</w:t>
        </w:r>
      </w:hyperlink>
    </w:p>
    <w:p w:rsidR="007C75A2" w:rsidRPr="007C75A2" w:rsidRDefault="007C75A2" w:rsidP="004C2EAD">
      <w:r w:rsidRPr="007C75A2">
        <w:t>Contains classes that represent security tokens, security token handlers, and other security token artifacts.</w:t>
      </w:r>
    </w:p>
    <w:p w:rsidR="007C75A2" w:rsidRPr="007C75A2" w:rsidRDefault="005952A5" w:rsidP="004C2EAD">
      <w:pPr>
        <w:rPr>
          <w:rFonts w:ascii="Segoe UI" w:eastAsia="Times New Roman" w:hAnsi="Segoe UI" w:cs="Segoe UI"/>
          <w:color w:val="000000"/>
          <w:sz w:val="20"/>
          <w:szCs w:val="20"/>
        </w:rPr>
      </w:pPr>
      <w:hyperlink r:id="rId3286" w:history="1">
        <w:r w:rsidR="007C75A2" w:rsidRPr="007C75A2">
          <w:rPr>
            <w:rFonts w:ascii="Segoe UI" w:eastAsia="Times New Roman" w:hAnsi="Segoe UI" w:cs="Segoe UI"/>
            <w:color w:val="03697A"/>
            <w:sz w:val="20"/>
            <w:szCs w:val="20"/>
          </w:rPr>
          <w:t>System.Security.Claims</w:t>
        </w:r>
      </w:hyperlink>
    </w:p>
    <w:p w:rsidR="007C75A2" w:rsidRPr="007C75A2" w:rsidRDefault="007C75A2" w:rsidP="004C2EAD">
      <w:r w:rsidRPr="007C75A2">
        <w:t>Contains classes that represent claims, claims-based identities, claims-based principals, and other claims-based identity model artifacts.</w:t>
      </w:r>
    </w:p>
    <w:p w:rsidR="007C75A2" w:rsidRPr="007C75A2" w:rsidRDefault="005952A5" w:rsidP="004C2EAD">
      <w:pPr>
        <w:rPr>
          <w:rFonts w:ascii="Segoe UI" w:eastAsia="Times New Roman" w:hAnsi="Segoe UI" w:cs="Segoe UI"/>
          <w:color w:val="000000"/>
          <w:sz w:val="20"/>
          <w:szCs w:val="20"/>
        </w:rPr>
      </w:pPr>
      <w:hyperlink r:id="rId3287" w:history="1">
        <w:r w:rsidR="007C75A2" w:rsidRPr="007C75A2">
          <w:rPr>
            <w:rFonts w:ascii="Segoe UI" w:eastAsia="Times New Roman" w:hAnsi="Segoe UI" w:cs="Segoe UI"/>
            <w:color w:val="03697A"/>
            <w:sz w:val="20"/>
            <w:szCs w:val="20"/>
          </w:rPr>
          <w:t>System.ServiceModel.Security</w:t>
        </w:r>
      </w:hyperlink>
    </w:p>
    <w:p w:rsidR="007C75A2" w:rsidRPr="007C75A2" w:rsidRDefault="007C75A2" w:rsidP="004C2EAD">
      <w:r w:rsidRPr="007C75A2">
        <w:t>Contains classes that represent WCF contracts, channels, service hosts and other artifacts that are used in active (WS-Trust) scenarios. This namespace also contains classes that are specific to Windows Communication Foundation (WCF) and that are not used by WIF.</w:t>
      </w:r>
    </w:p>
    <w:p w:rsidR="007C75A2" w:rsidRPr="007C75A2" w:rsidRDefault="007C75A2" w:rsidP="004C2EAD">
      <w:pPr>
        <w:pStyle w:val="Heading2"/>
        <w:rPr>
          <w:rFonts w:eastAsia="Times New Roman"/>
        </w:rPr>
      </w:pPr>
      <w:bookmarkStart w:id="611" w:name="_Toc426472157"/>
      <w:bookmarkStart w:id="612" w:name="_Toc426473361"/>
      <w:r w:rsidRPr="007C75A2">
        <w:rPr>
          <w:rFonts w:eastAsia="Times New Roman"/>
        </w:rPr>
        <w:t>WIF Configuration Reference</w:t>
      </w:r>
      <w:bookmarkEnd w:id="611"/>
      <w:bookmarkEnd w:id="612"/>
    </w:p>
    <w:p w:rsidR="007C75A2" w:rsidRPr="007C75A2" w:rsidRDefault="007C75A2" w:rsidP="004C2EAD">
      <w:r w:rsidRPr="007C75A2">
        <w:t>.NET Framework 4.6 and 4.5</w:t>
      </w:r>
    </w:p>
    <w:p w:rsidR="007C75A2" w:rsidRPr="007C75A2" w:rsidRDefault="007C75A2" w:rsidP="004C2EAD">
      <w:r w:rsidRPr="007C75A2">
        <w:lastRenderedPageBreak/>
        <w:t>You can configure Windows Identity Foundation (WIF) in your applications by adding elements to a configuration file. This topic contains links to reference topics for the WIF configuration elements.</w:t>
      </w:r>
    </w:p>
    <w:p w:rsidR="007C75A2" w:rsidRPr="007C75A2" w:rsidRDefault="005952A5" w:rsidP="004C2EAD">
      <w:pPr>
        <w:rPr>
          <w:rFonts w:ascii="Segoe UI" w:eastAsia="Times New Roman" w:hAnsi="Segoe UI" w:cs="Segoe UI"/>
          <w:color w:val="000000"/>
          <w:sz w:val="20"/>
          <w:szCs w:val="20"/>
        </w:rPr>
      </w:pPr>
      <w:hyperlink r:id="rId3288" w:history="1">
        <w:r w:rsidR="007C75A2" w:rsidRPr="007C75A2">
          <w:rPr>
            <w:rFonts w:ascii="Segoe UI" w:eastAsia="Times New Roman" w:hAnsi="Segoe UI" w:cs="Segoe UI"/>
            <w:color w:val="03697A"/>
            <w:sz w:val="20"/>
            <w:szCs w:val="20"/>
          </w:rPr>
          <w:t>Windows Identity Foundation Configuration Schema</w:t>
        </w:r>
      </w:hyperlink>
    </w:p>
    <w:p w:rsidR="007C75A2" w:rsidRPr="007C75A2" w:rsidRDefault="007C75A2" w:rsidP="004C2EAD">
      <w:r w:rsidRPr="007C75A2">
        <w:t>The reference for the WIF configuration elements.</w:t>
      </w:r>
    </w:p>
    <w:p w:rsidR="007C75A2" w:rsidRPr="007C75A2" w:rsidRDefault="005952A5" w:rsidP="004C2EAD">
      <w:pPr>
        <w:rPr>
          <w:rFonts w:ascii="Segoe UI" w:eastAsia="Times New Roman" w:hAnsi="Segoe UI" w:cs="Segoe UI"/>
          <w:color w:val="000000"/>
          <w:sz w:val="20"/>
          <w:szCs w:val="20"/>
        </w:rPr>
      </w:pPr>
      <w:hyperlink r:id="rId3289" w:history="1">
        <w:r w:rsidR="007C75A2" w:rsidRPr="007C75A2">
          <w:rPr>
            <w:rFonts w:ascii="Segoe UI" w:eastAsia="Times New Roman" w:hAnsi="Segoe UI" w:cs="Segoe UI"/>
            <w:color w:val="03697A"/>
            <w:sz w:val="20"/>
            <w:szCs w:val="20"/>
          </w:rPr>
          <w:t>WIF Configuration Schema Conventions</w:t>
        </w:r>
      </w:hyperlink>
    </w:p>
    <w:p w:rsidR="007C75A2" w:rsidRPr="007C75A2" w:rsidRDefault="007C75A2" w:rsidP="004C2EAD">
      <w:r w:rsidRPr="007C75A2">
        <w:t>Contains information about general attributes and formats used by the WIF configuration elements.</w:t>
      </w:r>
    </w:p>
    <w:p w:rsidR="007C75A2" w:rsidRDefault="007C75A2" w:rsidP="004C2EAD">
      <w:pPr>
        <w:pStyle w:val="Heading3"/>
      </w:pPr>
      <w:bookmarkStart w:id="613" w:name="_Toc426472158"/>
      <w:bookmarkStart w:id="614" w:name="_Toc426473362"/>
      <w:r>
        <w:t>WIF Configuration Schema Conventions</w:t>
      </w:r>
      <w:bookmarkEnd w:id="613"/>
      <w:bookmarkEnd w:id="614"/>
    </w:p>
    <w:p w:rsidR="007C75A2" w:rsidRDefault="007C75A2" w:rsidP="004C2EAD">
      <w:r>
        <w:rPr>
          <w:rStyle w:val="Strong"/>
          <w:rFonts w:ascii="Segoe UI" w:hAnsi="Segoe UI" w:cs="Segoe UI"/>
          <w:color w:val="5D5D5D"/>
          <w:sz w:val="20"/>
          <w:szCs w:val="20"/>
        </w:rPr>
        <w:t>.NET Framework 4.6 and 4.5</w:t>
      </w:r>
    </w:p>
    <w:p w:rsidR="007C75A2" w:rsidRDefault="007C75A2" w:rsidP="004C2EAD">
      <w:pPr>
        <w:pStyle w:val="NormalWeb"/>
      </w:pPr>
      <w:r>
        <w:t>This topic discusses conventions used throughout the Windows Identity Foundation (WIF) configuration topics and describes some common features and attributes used in the</w:t>
      </w:r>
      <w:r>
        <w:rPr>
          <w:rStyle w:val="apple-converted-space"/>
          <w:color w:val="2A2A2A"/>
          <w:sz w:val="20"/>
          <w:szCs w:val="20"/>
        </w:rPr>
        <w:t> </w:t>
      </w:r>
      <w:hyperlink r:id="rId3290" w:history="1">
        <w:r>
          <w:rPr>
            <w:rStyle w:val="Hyperlink"/>
            <w:rFonts w:ascii="Segoe UI" w:hAnsi="Segoe UI" w:cs="Segoe UI"/>
            <w:color w:val="03697A"/>
            <w:sz w:val="20"/>
            <w:szCs w:val="20"/>
            <w:u w:val="none"/>
          </w:rPr>
          <w:t>&lt;system.identityModel&gt;</w:t>
        </w:r>
      </w:hyperlink>
      <w:r>
        <w:rPr>
          <w:rStyle w:val="apple-converted-space"/>
          <w:color w:val="2A2A2A"/>
          <w:sz w:val="20"/>
          <w:szCs w:val="20"/>
        </w:rPr>
        <w:t> </w:t>
      </w:r>
      <w:r>
        <w:t>and the</w:t>
      </w:r>
      <w:r>
        <w:rPr>
          <w:rStyle w:val="apple-converted-space"/>
          <w:color w:val="2A2A2A"/>
          <w:sz w:val="20"/>
          <w:szCs w:val="20"/>
        </w:rPr>
        <w:t> </w:t>
      </w:r>
      <w:hyperlink r:id="rId3291" w:history="1">
        <w:r>
          <w:rPr>
            <w:rStyle w:val="Hyperlink"/>
            <w:rFonts w:ascii="Segoe UI" w:hAnsi="Segoe UI" w:cs="Segoe UI"/>
            <w:color w:val="03697A"/>
            <w:sz w:val="20"/>
            <w:szCs w:val="20"/>
            <w:u w:val="none"/>
          </w:rPr>
          <w:t>&lt;system.identityModel.services&gt;</w:t>
        </w:r>
      </w:hyperlink>
      <w:r>
        <w:rPr>
          <w:rStyle w:val="apple-converted-space"/>
          <w:color w:val="2A2A2A"/>
          <w:sz w:val="20"/>
          <w:szCs w:val="20"/>
        </w:rPr>
        <w:t> </w:t>
      </w:r>
      <w:r>
        <w:t>sections.</w:t>
      </w:r>
    </w:p>
    <w:p w:rsidR="007C75A2" w:rsidRDefault="005952A5" w:rsidP="004C2EAD">
      <w:hyperlink r:id="rId3292" w:tooltip="Click to collapse. Double-click to collapse all." w:history="1">
        <w:r w:rsidR="007C75A2">
          <w:rPr>
            <w:rStyle w:val="lwcollapsibleareatitle"/>
            <w:rFonts w:ascii="Segoe UI Semibold" w:hAnsi="Segoe UI Semibold" w:cs="Segoe UI"/>
            <w:b/>
            <w:bCs/>
            <w:color w:val="000000"/>
            <w:sz w:val="35"/>
            <w:szCs w:val="35"/>
          </w:rPr>
          <w:t>Modes</w:t>
        </w:r>
      </w:hyperlink>
    </w:p>
    <w:p w:rsidR="007C75A2" w:rsidRDefault="007C75A2" w:rsidP="004C2EAD">
      <w:pPr>
        <w:pStyle w:val="NormalWeb"/>
      </w:pPr>
      <w:r>
        <w:t>Many of the WIF configuration elements have a</w:t>
      </w:r>
      <w:r>
        <w:rPr>
          <w:rStyle w:val="apple-converted-space"/>
          <w:color w:val="2A2A2A"/>
          <w:sz w:val="20"/>
          <w:szCs w:val="20"/>
        </w:rPr>
        <w:t> </w:t>
      </w:r>
      <w:r>
        <w:rPr>
          <w:rStyle w:val="input"/>
          <w:rFonts w:ascii="Segoe UI" w:hAnsi="Segoe UI" w:cs="Segoe UI"/>
          <w:b/>
          <w:bCs/>
          <w:color w:val="2A2A2A"/>
          <w:sz w:val="20"/>
          <w:szCs w:val="20"/>
        </w:rPr>
        <w:t>mode</w:t>
      </w:r>
      <w:r>
        <w:rPr>
          <w:rStyle w:val="apple-converted-space"/>
          <w:color w:val="2A2A2A"/>
          <w:sz w:val="20"/>
          <w:szCs w:val="20"/>
        </w:rPr>
        <w:t> </w:t>
      </w:r>
      <w:r>
        <w:t>attribute. This attribute typically controls which class is used to do a particular part of the processing and which configuration elements are allowed as child elements of the current element. A configuration error will be raised if elements that are included in the configuration file are ignored because of the mode settings.</w:t>
      </w:r>
    </w:p>
    <w:p w:rsidR="007C75A2" w:rsidRDefault="005952A5" w:rsidP="004C2EAD">
      <w:hyperlink r:id="rId3293" w:tooltip="Click to collapse. Double-click to collapse all." w:history="1">
        <w:r w:rsidR="007C75A2">
          <w:rPr>
            <w:rStyle w:val="lwcollapsibleareatitle"/>
            <w:rFonts w:ascii="Segoe UI Semibold" w:hAnsi="Segoe UI Semibold" w:cs="Segoe UI"/>
            <w:b/>
            <w:bCs/>
            <w:color w:val="000000"/>
            <w:sz w:val="35"/>
            <w:szCs w:val="35"/>
          </w:rPr>
          <w:t>Timespan Values</w:t>
        </w:r>
      </w:hyperlink>
    </w:p>
    <w:p w:rsidR="007C75A2" w:rsidRDefault="007C75A2" w:rsidP="004C2EAD">
      <w:pPr>
        <w:pStyle w:val="NormalWeb"/>
        <w:rPr>
          <w:rFonts w:ascii="Segoe UI" w:hAnsi="Segoe UI" w:cs="Segoe UI"/>
          <w:color w:val="2A2A2A"/>
          <w:sz w:val="20"/>
          <w:szCs w:val="20"/>
        </w:rPr>
      </w:pPr>
      <w:r>
        <w:rPr>
          <w:rFonts w:ascii="Segoe UI" w:hAnsi="Segoe UI" w:cs="Segoe UI"/>
          <w:color w:val="2A2A2A"/>
          <w:sz w:val="20"/>
          <w:szCs w:val="20"/>
        </w:rPr>
        <w:t>Where</w:t>
      </w:r>
      <w:r>
        <w:rPr>
          <w:rStyle w:val="apple-converted-space"/>
          <w:color w:val="2A2A2A"/>
          <w:sz w:val="20"/>
          <w:szCs w:val="20"/>
        </w:rPr>
        <w:t> </w:t>
      </w:r>
      <w:hyperlink r:id="rId3294" w:history="1">
        <w:r>
          <w:rPr>
            <w:rStyle w:val="Hyperlink"/>
            <w:rFonts w:ascii="Segoe UI" w:hAnsi="Segoe UI" w:cs="Segoe UI"/>
            <w:color w:val="03697A"/>
            <w:sz w:val="20"/>
            <w:szCs w:val="20"/>
            <w:u w:val="none"/>
          </w:rPr>
          <w:t>TimeSpan</w:t>
        </w:r>
      </w:hyperlink>
      <w:r>
        <w:rPr>
          <w:rStyle w:val="apple-converted-space"/>
          <w:color w:val="2A2A2A"/>
          <w:sz w:val="20"/>
          <w:szCs w:val="20"/>
        </w:rPr>
        <w:t> </w:t>
      </w:r>
      <w:r>
        <w:rPr>
          <w:rFonts w:ascii="Segoe UI" w:hAnsi="Segoe UI" w:cs="Segoe UI"/>
          <w:color w:val="2A2A2A"/>
          <w:sz w:val="20"/>
          <w:szCs w:val="20"/>
        </w:rPr>
        <w:t>is used as the type of an attribute, see the</w:t>
      </w:r>
      <w:r>
        <w:rPr>
          <w:rStyle w:val="apple-converted-space"/>
          <w:color w:val="2A2A2A"/>
          <w:sz w:val="20"/>
          <w:szCs w:val="20"/>
        </w:rPr>
        <w:t> </w:t>
      </w:r>
      <w:hyperlink r:id="rId3295" w:history="1">
        <w:r>
          <w:rPr>
            <w:rStyle w:val="Hyperlink"/>
            <w:rFonts w:ascii="Segoe UI" w:hAnsi="Segoe UI" w:cs="Segoe UI"/>
            <w:color w:val="03697A"/>
            <w:sz w:val="20"/>
            <w:szCs w:val="20"/>
            <w:u w:val="none"/>
          </w:rPr>
          <w:t>Parse(String)</w:t>
        </w:r>
      </w:hyperlink>
      <w:r>
        <w:rPr>
          <w:rStyle w:val="apple-converted-space"/>
          <w:color w:val="2A2A2A"/>
          <w:sz w:val="20"/>
          <w:szCs w:val="20"/>
        </w:rPr>
        <w:t> </w:t>
      </w:r>
      <w:r>
        <w:rPr>
          <w:rFonts w:ascii="Segoe UI" w:hAnsi="Segoe UI" w:cs="Segoe UI"/>
          <w:color w:val="2A2A2A"/>
          <w:sz w:val="20"/>
          <w:szCs w:val="20"/>
        </w:rPr>
        <w:t>method to see the allowed format. This format conforms to the following specification.</w:t>
      </w:r>
    </w:p>
    <w:p w:rsidR="007C75A2" w:rsidRDefault="007C75A2" w:rsidP="004C2EAD">
      <w:pPr>
        <w:pStyle w:val="HTMLPreformatted"/>
      </w:pPr>
      <w:r>
        <w:t>[ws][-]{ d | [d.]hh:mm[:ss[.ff]] }[ws]</w:t>
      </w:r>
    </w:p>
    <w:p w:rsidR="007C75A2" w:rsidRDefault="007C75A2" w:rsidP="004C2EAD">
      <w:pPr>
        <w:pStyle w:val="NormalWeb"/>
      </w:pPr>
      <w:r>
        <w:t>For example, "30", "30.00:00", "30.00:00:00" all mean 30 days; and "00:05", "00:05:00", "0.00:05:00.00" all mean 5 minutes.</w:t>
      </w:r>
    </w:p>
    <w:p w:rsidR="007C75A2" w:rsidRDefault="005952A5" w:rsidP="004C2EAD">
      <w:hyperlink r:id="rId3296" w:tooltip="Click to collapse. Double-click to collapse all." w:history="1">
        <w:r w:rsidR="007C75A2">
          <w:rPr>
            <w:rStyle w:val="lwcollapsibleareatitle"/>
            <w:rFonts w:ascii="Segoe UI Semibold" w:hAnsi="Segoe UI Semibold" w:cs="Segoe UI"/>
            <w:b/>
            <w:bCs/>
            <w:color w:val="000000"/>
            <w:sz w:val="35"/>
            <w:szCs w:val="35"/>
          </w:rPr>
          <w:t>Certificate References</w:t>
        </w:r>
      </w:hyperlink>
    </w:p>
    <w:p w:rsidR="007C75A2" w:rsidRDefault="007C75A2" w:rsidP="004C2EAD">
      <w:pPr>
        <w:pStyle w:val="NormalWeb"/>
      </w:pPr>
      <w:r>
        <w:t>Several elements take references to certificates using the</w:t>
      </w:r>
      <w:r>
        <w:rPr>
          <w:rStyle w:val="apple-converted-space"/>
          <w:color w:val="2A2A2A"/>
          <w:sz w:val="20"/>
          <w:szCs w:val="20"/>
        </w:rPr>
        <w:t> </w:t>
      </w:r>
      <w:r>
        <w:rPr>
          <w:rStyle w:val="input"/>
          <w:rFonts w:ascii="Segoe UI" w:hAnsi="Segoe UI" w:cs="Segoe UI"/>
          <w:b/>
          <w:bCs/>
          <w:color w:val="2A2A2A"/>
          <w:sz w:val="20"/>
          <w:szCs w:val="20"/>
        </w:rPr>
        <w:t>&lt;certificateReference&gt;</w:t>
      </w:r>
      <w:r>
        <w:rPr>
          <w:rStyle w:val="apple-converted-space"/>
          <w:color w:val="2A2A2A"/>
          <w:sz w:val="20"/>
          <w:szCs w:val="20"/>
        </w:rPr>
        <w:t> </w:t>
      </w:r>
      <w:r>
        <w:t>element. When referencing a certificate, the following attributes are available.</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721"/>
        <w:gridCol w:w="10255"/>
      </w:tblGrid>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pStyle w:val="NormalWeb"/>
            </w:pPr>
            <w:r>
              <w:rPr>
                <w:rStyle w:val="input"/>
                <w:b/>
                <w:bCs/>
                <w:color w:val="2A2A2A"/>
              </w:rPr>
              <w:lastRenderedPageBreak/>
              <w:t>storeLocation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pStyle w:val="NormalWeb"/>
              <w:rPr>
                <w:color w:val="2A2A2A"/>
              </w:rPr>
            </w:pPr>
            <w:r>
              <w:rPr>
                <w:color w:val="2A2A2A"/>
              </w:rPr>
              <w:t>A value of the</w:t>
            </w:r>
            <w:r>
              <w:rPr>
                <w:rStyle w:val="apple-converted-space"/>
                <w:color w:val="2A2A2A"/>
              </w:rPr>
              <w:t> </w:t>
            </w:r>
            <w:hyperlink r:id="rId3297" w:history="1">
              <w:r>
                <w:rPr>
                  <w:rStyle w:val="Hyperlink"/>
                  <w:color w:val="03697A"/>
                  <w:u w:val="none"/>
                </w:rPr>
                <w:t>StoreLocation</w:t>
              </w:r>
            </w:hyperlink>
            <w:r>
              <w:rPr>
                <w:rStyle w:val="apple-converted-space"/>
                <w:color w:val="2A2A2A"/>
              </w:rPr>
              <w:t> </w:t>
            </w:r>
            <w:r>
              <w:rPr>
                <w:color w:val="2A2A2A"/>
              </w:rPr>
              <w:t>enumeration:</w:t>
            </w:r>
            <w:r>
              <w:rPr>
                <w:rStyle w:val="apple-converted-space"/>
                <w:color w:val="2A2A2A"/>
              </w:rPr>
              <w:t> </w:t>
            </w:r>
            <w:r>
              <w:rPr>
                <w:rStyle w:val="input"/>
                <w:b/>
                <w:bCs/>
                <w:color w:val="2A2A2A"/>
              </w:rPr>
              <w:t>CurrentUser</w:t>
            </w:r>
            <w:r>
              <w:rPr>
                <w:rStyle w:val="apple-converted-space"/>
                <w:color w:val="2A2A2A"/>
              </w:rPr>
              <w:t> </w:t>
            </w:r>
            <w:r>
              <w:rPr>
                <w:color w:val="2A2A2A"/>
              </w:rPr>
              <w:t>or</w:t>
            </w:r>
            <w:r>
              <w:rPr>
                <w:rStyle w:val="apple-converted-space"/>
                <w:color w:val="2A2A2A"/>
              </w:rPr>
              <w:t> </w:t>
            </w:r>
            <w:r>
              <w:rPr>
                <w:rStyle w:val="input"/>
                <w:b/>
                <w:bCs/>
                <w:color w:val="2A2A2A"/>
              </w:rPr>
              <w:t>CurrentMachine</w:t>
            </w:r>
            <w:r>
              <w:rPr>
                <w:color w:val="2A2A2A"/>
              </w:rPr>
              <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pStyle w:val="NormalWeb"/>
            </w:pPr>
            <w:r>
              <w:rPr>
                <w:rStyle w:val="input"/>
                <w:b/>
                <w:bCs/>
                <w:color w:val="2A2A2A"/>
              </w:rPr>
              <w:t>storeName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pStyle w:val="NormalWeb"/>
              <w:rPr>
                <w:color w:val="2A2A2A"/>
              </w:rPr>
            </w:pPr>
            <w:r>
              <w:rPr>
                <w:color w:val="2A2A2A"/>
              </w:rPr>
              <w:t>A value of the</w:t>
            </w:r>
            <w:r>
              <w:rPr>
                <w:rStyle w:val="apple-converted-space"/>
                <w:color w:val="2A2A2A"/>
              </w:rPr>
              <w:t> </w:t>
            </w:r>
            <w:hyperlink r:id="rId3298" w:history="1">
              <w:r>
                <w:rPr>
                  <w:rStyle w:val="Hyperlink"/>
                  <w:color w:val="03697A"/>
                  <w:u w:val="none"/>
                </w:rPr>
                <w:t>StoreName</w:t>
              </w:r>
            </w:hyperlink>
            <w:r>
              <w:rPr>
                <w:rStyle w:val="apple-converted-space"/>
                <w:color w:val="2A2A2A"/>
              </w:rPr>
              <w:t> </w:t>
            </w:r>
            <w:r>
              <w:rPr>
                <w:color w:val="2A2A2A"/>
              </w:rPr>
              <w:t>enumeration; the most useful for this context are</w:t>
            </w:r>
            <w:r>
              <w:rPr>
                <w:rStyle w:val="apple-converted-space"/>
                <w:color w:val="2A2A2A"/>
              </w:rPr>
              <w:t> </w:t>
            </w:r>
            <w:r>
              <w:rPr>
                <w:rStyle w:val="input"/>
                <w:b/>
                <w:bCs/>
                <w:color w:val="2A2A2A"/>
              </w:rPr>
              <w:t>My</w:t>
            </w:r>
            <w:r>
              <w:rPr>
                <w:rStyle w:val="apple-converted-space"/>
                <w:color w:val="2A2A2A"/>
              </w:rPr>
              <w:t> </w:t>
            </w:r>
            <w:r>
              <w:rPr>
                <w:color w:val="2A2A2A"/>
              </w:rPr>
              <w:t>and</w:t>
            </w:r>
            <w:r>
              <w:rPr>
                <w:rStyle w:val="apple-converted-space"/>
                <w:color w:val="2A2A2A"/>
              </w:rPr>
              <w:t> </w:t>
            </w:r>
            <w:r>
              <w:rPr>
                <w:rStyle w:val="input"/>
                <w:b/>
                <w:bCs/>
                <w:color w:val="2A2A2A"/>
              </w:rPr>
              <w:t>TrustedPeople</w:t>
            </w:r>
            <w:r>
              <w:rPr>
                <w:color w:val="2A2A2A"/>
              </w:rPr>
              <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pStyle w:val="NormalWeb"/>
            </w:pPr>
            <w:r>
              <w:rPr>
                <w:rStyle w:val="input"/>
                <w:b/>
                <w:bCs/>
                <w:color w:val="2A2A2A"/>
              </w:rPr>
              <w:t>x509FindType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pStyle w:val="NormalWeb"/>
              <w:rPr>
                <w:color w:val="2A2A2A"/>
              </w:rPr>
            </w:pPr>
            <w:r>
              <w:rPr>
                <w:color w:val="2A2A2A"/>
              </w:rPr>
              <w:t>A value of the</w:t>
            </w:r>
            <w:r>
              <w:rPr>
                <w:rStyle w:val="apple-converted-space"/>
                <w:color w:val="2A2A2A"/>
              </w:rPr>
              <w:t> </w:t>
            </w:r>
            <w:hyperlink r:id="rId3299" w:history="1">
              <w:r>
                <w:rPr>
                  <w:rStyle w:val="Hyperlink"/>
                  <w:color w:val="03697A"/>
                  <w:u w:val="none"/>
                </w:rPr>
                <w:t>X509FindType</w:t>
              </w:r>
            </w:hyperlink>
            <w:r>
              <w:rPr>
                <w:rStyle w:val="apple-converted-space"/>
                <w:color w:val="2A2A2A"/>
              </w:rPr>
              <w:t> </w:t>
            </w:r>
            <w:r>
              <w:rPr>
                <w:color w:val="2A2A2A"/>
              </w:rPr>
              <w:t>enumeration; the most useful for this context are</w:t>
            </w:r>
            <w:r>
              <w:rPr>
                <w:rStyle w:val="apple-converted-space"/>
                <w:color w:val="2A2A2A"/>
              </w:rPr>
              <w:t> </w:t>
            </w:r>
            <w:r>
              <w:rPr>
                <w:rStyle w:val="input"/>
                <w:b/>
                <w:bCs/>
                <w:color w:val="2A2A2A"/>
              </w:rPr>
              <w:t>FindBySubjectName</w:t>
            </w:r>
            <w:r>
              <w:rPr>
                <w:rStyle w:val="apple-converted-space"/>
                <w:color w:val="2A2A2A"/>
              </w:rPr>
              <w:t> </w:t>
            </w:r>
            <w:r>
              <w:rPr>
                <w:color w:val="2A2A2A"/>
              </w:rPr>
              <w:t>and</w:t>
            </w:r>
            <w:r>
              <w:rPr>
                <w:rStyle w:val="input"/>
                <w:b/>
                <w:bCs/>
                <w:color w:val="2A2A2A"/>
              </w:rPr>
              <w:t>FindByThumbprint</w:t>
            </w:r>
            <w:r>
              <w:rPr>
                <w:color w:val="2A2A2A"/>
              </w:rPr>
              <w:t>. To eliminate the chance of error, it is recommended that the</w:t>
            </w:r>
            <w:r>
              <w:rPr>
                <w:rStyle w:val="apple-converted-space"/>
                <w:color w:val="2A2A2A"/>
              </w:rPr>
              <w:t> </w:t>
            </w:r>
            <w:r>
              <w:rPr>
                <w:rStyle w:val="input"/>
                <w:b/>
                <w:bCs/>
                <w:color w:val="2A2A2A"/>
              </w:rPr>
              <w:t>FindByThumbprint</w:t>
            </w:r>
            <w:r>
              <w:rPr>
                <w:rStyle w:val="apple-converted-space"/>
                <w:color w:val="2A2A2A"/>
              </w:rPr>
              <w:t> </w:t>
            </w:r>
            <w:r>
              <w:rPr>
                <w:color w:val="2A2A2A"/>
              </w:rPr>
              <w:t>type be used in production environments.</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pStyle w:val="NormalWeb"/>
            </w:pPr>
            <w:r>
              <w:rPr>
                <w:rStyle w:val="input"/>
                <w:b/>
                <w:bCs/>
                <w:color w:val="2A2A2A"/>
              </w:rPr>
              <w:t>findValue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pStyle w:val="NormalWeb"/>
            </w:pPr>
            <w:r>
              <w:t>The value used to find the certificate, based on the</w:t>
            </w:r>
            <w:r>
              <w:rPr>
                <w:rStyle w:val="apple-converted-space"/>
                <w:color w:val="2A2A2A"/>
              </w:rPr>
              <w:t> </w:t>
            </w:r>
            <w:r>
              <w:rPr>
                <w:rStyle w:val="input"/>
                <w:b/>
                <w:bCs/>
                <w:color w:val="2A2A2A"/>
              </w:rPr>
              <w:t>x509FindType</w:t>
            </w:r>
            <w:r>
              <w:rPr>
                <w:rStyle w:val="apple-converted-space"/>
                <w:color w:val="2A2A2A"/>
              </w:rPr>
              <w:t> </w:t>
            </w:r>
            <w:r>
              <w:t>attribute. To eliminate the chance of error, it is recommended that the</w:t>
            </w:r>
            <w:r>
              <w:rPr>
                <w:rStyle w:val="apple-converted-space"/>
                <w:color w:val="2A2A2A"/>
              </w:rPr>
              <w:t> </w:t>
            </w:r>
            <w:r>
              <w:rPr>
                <w:rStyle w:val="input"/>
                <w:b/>
                <w:bCs/>
                <w:color w:val="2A2A2A"/>
              </w:rPr>
              <w:t>FindByThumbprint</w:t>
            </w:r>
            <w:r>
              <w:rPr>
                <w:rStyle w:val="apple-converted-space"/>
                <w:color w:val="2A2A2A"/>
              </w:rPr>
              <w:t> </w:t>
            </w:r>
            <w:r>
              <w:t>type be used in production environments. When</w:t>
            </w:r>
            <w:r>
              <w:rPr>
                <w:rStyle w:val="apple-converted-space"/>
                <w:color w:val="2A2A2A"/>
              </w:rPr>
              <w:t> </w:t>
            </w:r>
            <w:r>
              <w:rPr>
                <w:rStyle w:val="input"/>
                <w:b/>
                <w:bCs/>
                <w:color w:val="2A2A2A"/>
              </w:rPr>
              <w:t>FindByThumbPrint</w:t>
            </w:r>
            <w:r>
              <w:rPr>
                <w:rStyle w:val="apple-converted-space"/>
                <w:color w:val="2A2A2A"/>
              </w:rPr>
              <w:t> </w:t>
            </w:r>
            <w:r>
              <w:t>is specified, this attribute takes a value that is the hexadecimal-string form of the certificate thumbprint; for example, "97249e1a5fa6bee5e515b82111ef524a4c91583f".</w:t>
            </w:r>
          </w:p>
        </w:tc>
      </w:tr>
    </w:tbl>
    <w:p w:rsidR="007C75A2" w:rsidRDefault="005952A5" w:rsidP="004C2EAD">
      <w:hyperlink r:id="rId3300" w:tooltip="Click to collapse. Double-click to collapse all." w:history="1">
        <w:r w:rsidR="007C75A2">
          <w:rPr>
            <w:rStyle w:val="lwcollapsibleareatitle"/>
            <w:rFonts w:ascii="Segoe UI Semibold" w:hAnsi="Segoe UI Semibold" w:cs="Segoe UI"/>
            <w:b/>
            <w:bCs/>
            <w:color w:val="000000"/>
            <w:sz w:val="35"/>
            <w:szCs w:val="35"/>
          </w:rPr>
          <w:t>Custom Type References</w:t>
        </w:r>
      </w:hyperlink>
    </w:p>
    <w:p w:rsidR="007C75A2" w:rsidRDefault="007C75A2" w:rsidP="004C2EAD">
      <w:pPr>
        <w:pStyle w:val="NormalWeb"/>
      </w:pPr>
      <w:r>
        <w:t>Several elements reference custom types using the</w:t>
      </w:r>
      <w:r>
        <w:rPr>
          <w:rStyle w:val="apple-converted-space"/>
          <w:color w:val="2A2A2A"/>
          <w:sz w:val="20"/>
          <w:szCs w:val="20"/>
        </w:rPr>
        <w:t> </w:t>
      </w:r>
      <w:r>
        <w:rPr>
          <w:rStyle w:val="input"/>
          <w:rFonts w:ascii="Segoe UI" w:hAnsi="Segoe UI" w:cs="Segoe UI"/>
          <w:b/>
          <w:bCs/>
          <w:color w:val="2A2A2A"/>
          <w:sz w:val="20"/>
          <w:szCs w:val="20"/>
        </w:rPr>
        <w:t>type</w:t>
      </w:r>
      <w:r>
        <w:rPr>
          <w:rStyle w:val="apple-converted-space"/>
          <w:color w:val="2A2A2A"/>
          <w:sz w:val="20"/>
          <w:szCs w:val="20"/>
        </w:rPr>
        <w:t> </w:t>
      </w:r>
      <w:r>
        <w:t>attribute. This attribute should specify the name of the custom type. To reference a type from the Global Assembly Cache (GAC), a strong name should be used. To reference a type from an assembly in the Bin/ directory, a simple assembly-qualified reference may be used. Types defined in the App_Code/ directory may also be referenced by simply specifying the type name with no qualifying assembly.</w:t>
      </w:r>
    </w:p>
    <w:p w:rsidR="007C75A2" w:rsidRDefault="007C75A2" w:rsidP="004C2EAD">
      <w:pPr>
        <w:pStyle w:val="NormalWeb"/>
      </w:pPr>
      <w:r>
        <w:t>Custom types must be derived from the type specified and they must provide a</w:t>
      </w:r>
      <w:r>
        <w:rPr>
          <w:rStyle w:val="apple-converted-space"/>
          <w:color w:val="2A2A2A"/>
          <w:sz w:val="20"/>
          <w:szCs w:val="20"/>
        </w:rPr>
        <w:t> </w:t>
      </w:r>
      <w:r>
        <w:rPr>
          <w:rStyle w:val="input"/>
          <w:rFonts w:ascii="Segoe UI" w:hAnsi="Segoe UI" w:cs="Segoe UI"/>
          <w:b/>
          <w:bCs/>
          <w:color w:val="2A2A2A"/>
          <w:sz w:val="20"/>
          <w:szCs w:val="20"/>
        </w:rPr>
        <w:t>public</w:t>
      </w:r>
      <w:r>
        <w:rPr>
          <w:rStyle w:val="apple-converted-space"/>
          <w:color w:val="2A2A2A"/>
          <w:sz w:val="20"/>
          <w:szCs w:val="20"/>
        </w:rPr>
        <w:t> </w:t>
      </w:r>
      <w:r>
        <w:t>default (0 argument) constructor.</w:t>
      </w:r>
    </w:p>
    <w:p w:rsidR="00ED45DB" w:rsidRPr="00D97D4E" w:rsidRDefault="00ED45DB" w:rsidP="004C2EAD">
      <w:pPr>
        <w:pStyle w:val="Heading2"/>
      </w:pPr>
    </w:p>
    <w:p w:rsidR="007C75A2" w:rsidRPr="00D97D4E" w:rsidRDefault="007C75A2" w:rsidP="004C2EAD">
      <w:pPr>
        <w:pStyle w:val="Heading2"/>
      </w:pPr>
    </w:p>
    <w:p w:rsidR="007C75A2" w:rsidRPr="00D97D4E" w:rsidRDefault="007C75A2" w:rsidP="004C2EAD">
      <w:pPr>
        <w:pStyle w:val="Heading2"/>
      </w:pPr>
    </w:p>
    <w:p w:rsidR="007C75A2" w:rsidRPr="00D97D4E" w:rsidRDefault="007C75A2" w:rsidP="004C2EAD">
      <w:pPr>
        <w:pStyle w:val="Heading2"/>
      </w:pPr>
    </w:p>
    <w:p w:rsidR="00ED45DB" w:rsidRPr="00D97D4E" w:rsidRDefault="00ED45DB" w:rsidP="004C2EAD">
      <w:pPr>
        <w:pStyle w:val="Heading2"/>
      </w:pPr>
    </w:p>
    <w:p w:rsidR="00E817C2" w:rsidRPr="00D97D4E" w:rsidRDefault="00E817C2" w:rsidP="004C2EAD">
      <w:pPr>
        <w:pStyle w:val="Heading2"/>
      </w:pPr>
    </w:p>
    <w:p w:rsidR="00C70F19" w:rsidRPr="00D97D4E" w:rsidRDefault="00C70F19" w:rsidP="004C2EAD">
      <w:pPr>
        <w:pStyle w:val="Heading2"/>
      </w:pPr>
    </w:p>
    <w:p w:rsidR="00C70F19" w:rsidRDefault="00C70F19" w:rsidP="004C2EAD">
      <w:pPr>
        <w:pStyle w:val="Heading2"/>
      </w:pPr>
    </w:p>
    <w:p w:rsidR="006C1C0B" w:rsidRDefault="006C1C0B" w:rsidP="004C2EAD">
      <w:pPr>
        <w:pStyle w:val="Heading1"/>
      </w:pPr>
      <w:bookmarkStart w:id="615" w:name="_Toc426472159"/>
      <w:bookmarkStart w:id="616" w:name="_Toc426473363"/>
      <w:r>
        <w:t>Classes</w:t>
      </w:r>
      <w:bookmarkEnd w:id="615"/>
      <w:bookmarkEnd w:id="616"/>
    </w:p>
    <w:p w:rsidR="006C1C0B" w:rsidRDefault="006C1C0B" w:rsidP="004C2EAD">
      <w:pPr>
        <w:pStyle w:val="Heading2"/>
      </w:pPr>
      <w:bookmarkStart w:id="617" w:name="_Toc426472160"/>
      <w:bookmarkStart w:id="618" w:name="_Toc426473364"/>
      <w:r>
        <w:t>PrincipalPermission Class</w:t>
      </w:r>
      <w:bookmarkEnd w:id="617"/>
      <w:bookmarkEnd w:id="618"/>
    </w:p>
    <w:p w:rsidR="0078420C" w:rsidRDefault="005952A5" w:rsidP="004C2EAD">
      <w:hyperlink r:id="rId3301" w:history="1">
        <w:r w:rsidR="006C1C0B" w:rsidRPr="001140F5">
          <w:rPr>
            <w:rStyle w:val="Hyperlink"/>
          </w:rPr>
          <w:t>https://msdn.microsoft.com/en-us/library/system.security.permissions.principalpermission(v=vs.110).aspx</w:t>
        </w:r>
      </w:hyperlink>
    </w:p>
    <w:p w:rsidR="006C1C0B" w:rsidRDefault="006C1C0B" w:rsidP="004C2EAD"/>
    <w:p w:rsidR="006C1C0B" w:rsidRDefault="006C1C0B" w:rsidP="004C2EAD">
      <w:pPr>
        <w:pStyle w:val="Heading2"/>
      </w:pPr>
      <w:bookmarkStart w:id="619" w:name="_Toc426472161"/>
      <w:bookmarkStart w:id="620" w:name="_Toc426473365"/>
      <w:r>
        <w:t>IPrincipal Interface</w:t>
      </w:r>
      <w:bookmarkEnd w:id="619"/>
      <w:bookmarkEnd w:id="620"/>
    </w:p>
    <w:p w:rsidR="006C1C0B" w:rsidRDefault="005952A5" w:rsidP="004C2EAD">
      <w:pPr>
        <w:rPr>
          <w:b/>
        </w:rPr>
      </w:pPr>
      <w:hyperlink r:id="rId3302" w:history="1">
        <w:r w:rsidR="006C1C0B" w:rsidRPr="001140F5">
          <w:rPr>
            <w:rStyle w:val="Hyperlink"/>
            <w:b/>
          </w:rPr>
          <w:t>https://msdn.microsoft.com/en-us/library/system.security.principal.iprincipal(v=vs.71).aspx</w:t>
        </w:r>
      </w:hyperlink>
    </w:p>
    <w:p w:rsidR="006C1C0B" w:rsidRDefault="006C1C0B" w:rsidP="004C2EAD"/>
    <w:p w:rsidR="006C1C0B" w:rsidRDefault="006C1C0B" w:rsidP="004C2EAD">
      <w:pPr>
        <w:pStyle w:val="Heading2"/>
      </w:pPr>
      <w:bookmarkStart w:id="621" w:name="_Toc426472162"/>
      <w:bookmarkStart w:id="622" w:name="_Toc426473366"/>
      <w:r>
        <w:t>IIdentity Interface</w:t>
      </w:r>
      <w:bookmarkEnd w:id="621"/>
      <w:bookmarkEnd w:id="622"/>
    </w:p>
    <w:p w:rsidR="006C1C0B" w:rsidRPr="006C1C0B" w:rsidRDefault="006C1C0B" w:rsidP="004C2EAD">
      <w:r w:rsidRPr="006C1C0B">
        <w:t>https://msdn.microsoft.com/en-us/library/system.security.principal.iidentity(v=vs.71).aspx</w:t>
      </w:r>
    </w:p>
    <w:sectPr w:rsidR="006C1C0B" w:rsidRPr="006C1C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Segoe UI Semibold">
    <w:panose1 w:val="020B0702040204020203"/>
    <w:charset w:val="00"/>
    <w:family w:val="swiss"/>
    <w:pitch w:val="variable"/>
    <w:sig w:usb0="E00002FF" w:usb1="4000A47B"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D3F03"/>
    <w:multiLevelType w:val="multilevel"/>
    <w:tmpl w:val="3EB89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EE4DBF"/>
    <w:multiLevelType w:val="multilevel"/>
    <w:tmpl w:val="C4A6A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FB5969"/>
    <w:multiLevelType w:val="multilevel"/>
    <w:tmpl w:val="9A5C3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263B21"/>
    <w:multiLevelType w:val="multilevel"/>
    <w:tmpl w:val="5C743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1762960"/>
    <w:multiLevelType w:val="multilevel"/>
    <w:tmpl w:val="0CB8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1EA0D31"/>
    <w:multiLevelType w:val="multilevel"/>
    <w:tmpl w:val="A89E4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2203734"/>
    <w:multiLevelType w:val="multilevel"/>
    <w:tmpl w:val="FFE23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2D00BD2"/>
    <w:multiLevelType w:val="multilevel"/>
    <w:tmpl w:val="5BAE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2D7165A"/>
    <w:multiLevelType w:val="multilevel"/>
    <w:tmpl w:val="82161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33001B8"/>
    <w:multiLevelType w:val="multilevel"/>
    <w:tmpl w:val="5628B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33D71AF"/>
    <w:multiLevelType w:val="multilevel"/>
    <w:tmpl w:val="1C66D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35B76C4"/>
    <w:multiLevelType w:val="multilevel"/>
    <w:tmpl w:val="2542B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3737F07"/>
    <w:multiLevelType w:val="multilevel"/>
    <w:tmpl w:val="2C02C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3A57653"/>
    <w:multiLevelType w:val="multilevel"/>
    <w:tmpl w:val="58E6F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4195E19"/>
    <w:multiLevelType w:val="multilevel"/>
    <w:tmpl w:val="41DC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48932A9"/>
    <w:multiLevelType w:val="multilevel"/>
    <w:tmpl w:val="98AEC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4CD4ACA"/>
    <w:multiLevelType w:val="multilevel"/>
    <w:tmpl w:val="C8726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5BB7E08"/>
    <w:multiLevelType w:val="multilevel"/>
    <w:tmpl w:val="AB543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5BE6DD4"/>
    <w:multiLevelType w:val="multilevel"/>
    <w:tmpl w:val="3B9C5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719045C"/>
    <w:multiLevelType w:val="multilevel"/>
    <w:tmpl w:val="DEBC7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7591BEC"/>
    <w:multiLevelType w:val="multilevel"/>
    <w:tmpl w:val="A0CC3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75E4E02"/>
    <w:multiLevelType w:val="multilevel"/>
    <w:tmpl w:val="EA80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77B3C95"/>
    <w:multiLevelType w:val="multilevel"/>
    <w:tmpl w:val="ADECB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7835382"/>
    <w:multiLevelType w:val="multilevel"/>
    <w:tmpl w:val="EF789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7A14E57"/>
    <w:multiLevelType w:val="multilevel"/>
    <w:tmpl w:val="5764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7A20625"/>
    <w:multiLevelType w:val="multilevel"/>
    <w:tmpl w:val="D4CA0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7C714F2"/>
    <w:multiLevelType w:val="multilevel"/>
    <w:tmpl w:val="9332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8F01AC5"/>
    <w:multiLevelType w:val="multilevel"/>
    <w:tmpl w:val="73E4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9593C6D"/>
    <w:multiLevelType w:val="multilevel"/>
    <w:tmpl w:val="AB648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09677023"/>
    <w:multiLevelType w:val="multilevel"/>
    <w:tmpl w:val="A1B8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096D477C"/>
    <w:multiLevelType w:val="multilevel"/>
    <w:tmpl w:val="5CC20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99B401A"/>
    <w:multiLevelType w:val="multilevel"/>
    <w:tmpl w:val="E9806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0A156717"/>
    <w:multiLevelType w:val="multilevel"/>
    <w:tmpl w:val="3996A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0A4A684E"/>
    <w:multiLevelType w:val="multilevel"/>
    <w:tmpl w:val="9140E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0A760E0E"/>
    <w:multiLevelType w:val="multilevel"/>
    <w:tmpl w:val="D86C6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0A7B3298"/>
    <w:multiLevelType w:val="multilevel"/>
    <w:tmpl w:val="683E8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0B05742F"/>
    <w:multiLevelType w:val="multilevel"/>
    <w:tmpl w:val="F5AED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0B2077BC"/>
    <w:multiLevelType w:val="multilevel"/>
    <w:tmpl w:val="8F0C6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0BF43521"/>
    <w:multiLevelType w:val="multilevel"/>
    <w:tmpl w:val="F5E86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0C2D4A71"/>
    <w:multiLevelType w:val="multilevel"/>
    <w:tmpl w:val="42A2B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0C8F096C"/>
    <w:multiLevelType w:val="multilevel"/>
    <w:tmpl w:val="40B86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0D2C0A37"/>
    <w:multiLevelType w:val="multilevel"/>
    <w:tmpl w:val="2E92E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0D8F54F7"/>
    <w:multiLevelType w:val="multilevel"/>
    <w:tmpl w:val="A664B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0DA63BD7"/>
    <w:multiLevelType w:val="multilevel"/>
    <w:tmpl w:val="D11EE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0E5164A9"/>
    <w:multiLevelType w:val="multilevel"/>
    <w:tmpl w:val="CF1C0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0F247BD4"/>
    <w:multiLevelType w:val="multilevel"/>
    <w:tmpl w:val="92881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0FE85E8A"/>
    <w:multiLevelType w:val="multilevel"/>
    <w:tmpl w:val="4A58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0357C96"/>
    <w:multiLevelType w:val="multilevel"/>
    <w:tmpl w:val="B4409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103C0407"/>
    <w:multiLevelType w:val="multilevel"/>
    <w:tmpl w:val="48E4A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04B367A"/>
    <w:multiLevelType w:val="multilevel"/>
    <w:tmpl w:val="383CE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113A7F7E"/>
    <w:multiLevelType w:val="multilevel"/>
    <w:tmpl w:val="C60E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114E1392"/>
    <w:multiLevelType w:val="multilevel"/>
    <w:tmpl w:val="07968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116F7068"/>
    <w:multiLevelType w:val="multilevel"/>
    <w:tmpl w:val="440A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11812C61"/>
    <w:multiLevelType w:val="multilevel"/>
    <w:tmpl w:val="89F4F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11D6687C"/>
    <w:multiLevelType w:val="multilevel"/>
    <w:tmpl w:val="63F8B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12446097"/>
    <w:multiLevelType w:val="multilevel"/>
    <w:tmpl w:val="BBFE8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12EE7B0E"/>
    <w:multiLevelType w:val="multilevel"/>
    <w:tmpl w:val="30BAC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13060CFD"/>
    <w:multiLevelType w:val="multilevel"/>
    <w:tmpl w:val="15DA8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130A0A86"/>
    <w:multiLevelType w:val="multilevel"/>
    <w:tmpl w:val="EF728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13E9792B"/>
    <w:multiLevelType w:val="multilevel"/>
    <w:tmpl w:val="50BEF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1500439B"/>
    <w:multiLevelType w:val="multilevel"/>
    <w:tmpl w:val="99B0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152C64A7"/>
    <w:multiLevelType w:val="multilevel"/>
    <w:tmpl w:val="5E50B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1534222B"/>
    <w:multiLevelType w:val="multilevel"/>
    <w:tmpl w:val="0582B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154073AD"/>
    <w:multiLevelType w:val="multilevel"/>
    <w:tmpl w:val="E896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15674D0B"/>
    <w:multiLevelType w:val="multilevel"/>
    <w:tmpl w:val="ABB4A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15727C6C"/>
    <w:multiLevelType w:val="multilevel"/>
    <w:tmpl w:val="3AA420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159F1FE5"/>
    <w:multiLevelType w:val="multilevel"/>
    <w:tmpl w:val="974A9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15C979F2"/>
    <w:multiLevelType w:val="multilevel"/>
    <w:tmpl w:val="FA58C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16032DC4"/>
    <w:multiLevelType w:val="multilevel"/>
    <w:tmpl w:val="F68E3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16382586"/>
    <w:multiLevelType w:val="multilevel"/>
    <w:tmpl w:val="6090F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165E5686"/>
    <w:multiLevelType w:val="multilevel"/>
    <w:tmpl w:val="242C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17845F53"/>
    <w:multiLevelType w:val="multilevel"/>
    <w:tmpl w:val="9DCAC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18145CBA"/>
    <w:multiLevelType w:val="multilevel"/>
    <w:tmpl w:val="0D586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18605D93"/>
    <w:multiLevelType w:val="multilevel"/>
    <w:tmpl w:val="3F1A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187205A6"/>
    <w:multiLevelType w:val="multilevel"/>
    <w:tmpl w:val="DDD0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18B16F78"/>
    <w:multiLevelType w:val="multilevel"/>
    <w:tmpl w:val="22EE5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18B21A75"/>
    <w:multiLevelType w:val="multilevel"/>
    <w:tmpl w:val="856AC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1970232A"/>
    <w:multiLevelType w:val="multilevel"/>
    <w:tmpl w:val="81A6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1993616E"/>
    <w:multiLevelType w:val="multilevel"/>
    <w:tmpl w:val="FDBCD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19E7648C"/>
    <w:multiLevelType w:val="multilevel"/>
    <w:tmpl w:val="102C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19E92723"/>
    <w:multiLevelType w:val="multilevel"/>
    <w:tmpl w:val="4E2A2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1A8F0934"/>
    <w:multiLevelType w:val="multilevel"/>
    <w:tmpl w:val="74649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1AE87656"/>
    <w:multiLevelType w:val="multilevel"/>
    <w:tmpl w:val="164E2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1AFC6191"/>
    <w:multiLevelType w:val="multilevel"/>
    <w:tmpl w:val="75F26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1B3B5F82"/>
    <w:multiLevelType w:val="multilevel"/>
    <w:tmpl w:val="84D69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1B84569D"/>
    <w:multiLevelType w:val="multilevel"/>
    <w:tmpl w:val="23E8C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1BF07ED0"/>
    <w:multiLevelType w:val="multilevel"/>
    <w:tmpl w:val="8B943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1C36747B"/>
    <w:multiLevelType w:val="multilevel"/>
    <w:tmpl w:val="C64CC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1CAB0B7F"/>
    <w:multiLevelType w:val="multilevel"/>
    <w:tmpl w:val="6A469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1DB972CE"/>
    <w:multiLevelType w:val="multilevel"/>
    <w:tmpl w:val="3B7EB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1DDA6DBE"/>
    <w:multiLevelType w:val="multilevel"/>
    <w:tmpl w:val="CA76B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1E3A5C98"/>
    <w:multiLevelType w:val="multilevel"/>
    <w:tmpl w:val="D7E2A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1E5262B5"/>
    <w:multiLevelType w:val="multilevel"/>
    <w:tmpl w:val="00D89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1E753808"/>
    <w:multiLevelType w:val="multilevel"/>
    <w:tmpl w:val="AC942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1E944B33"/>
    <w:multiLevelType w:val="multilevel"/>
    <w:tmpl w:val="4476E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1EA13037"/>
    <w:multiLevelType w:val="multilevel"/>
    <w:tmpl w:val="C576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1EC10371"/>
    <w:multiLevelType w:val="multilevel"/>
    <w:tmpl w:val="8620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1F0D70AD"/>
    <w:multiLevelType w:val="multilevel"/>
    <w:tmpl w:val="FE72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1F774F49"/>
    <w:multiLevelType w:val="multilevel"/>
    <w:tmpl w:val="D624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1F8D1310"/>
    <w:multiLevelType w:val="multilevel"/>
    <w:tmpl w:val="0D14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20B203A3"/>
    <w:multiLevelType w:val="multilevel"/>
    <w:tmpl w:val="5720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214E5460"/>
    <w:multiLevelType w:val="multilevel"/>
    <w:tmpl w:val="50ECE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21770E9B"/>
    <w:multiLevelType w:val="multilevel"/>
    <w:tmpl w:val="03808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218D4987"/>
    <w:multiLevelType w:val="multilevel"/>
    <w:tmpl w:val="FEE8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21DE7F21"/>
    <w:multiLevelType w:val="multilevel"/>
    <w:tmpl w:val="E75A1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22025865"/>
    <w:multiLevelType w:val="multilevel"/>
    <w:tmpl w:val="D3DE9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221524EB"/>
    <w:multiLevelType w:val="multilevel"/>
    <w:tmpl w:val="E41A5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22956B19"/>
    <w:multiLevelType w:val="multilevel"/>
    <w:tmpl w:val="F280D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22C801F8"/>
    <w:multiLevelType w:val="multilevel"/>
    <w:tmpl w:val="777AF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22D32C39"/>
    <w:multiLevelType w:val="multilevel"/>
    <w:tmpl w:val="A9B65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23187DC7"/>
    <w:multiLevelType w:val="multilevel"/>
    <w:tmpl w:val="065C7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233D040A"/>
    <w:multiLevelType w:val="hybridMultilevel"/>
    <w:tmpl w:val="702CA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23830888"/>
    <w:multiLevelType w:val="multilevel"/>
    <w:tmpl w:val="0F56A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23E66C64"/>
    <w:multiLevelType w:val="multilevel"/>
    <w:tmpl w:val="195E6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24AD3001"/>
    <w:multiLevelType w:val="multilevel"/>
    <w:tmpl w:val="C2F27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25086393"/>
    <w:multiLevelType w:val="multilevel"/>
    <w:tmpl w:val="8E30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251E3371"/>
    <w:multiLevelType w:val="multilevel"/>
    <w:tmpl w:val="46A80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25974B69"/>
    <w:multiLevelType w:val="multilevel"/>
    <w:tmpl w:val="700E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25A6021A"/>
    <w:multiLevelType w:val="multilevel"/>
    <w:tmpl w:val="AB5C9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27AF0F40"/>
    <w:multiLevelType w:val="multilevel"/>
    <w:tmpl w:val="93CA1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28811B38"/>
    <w:multiLevelType w:val="multilevel"/>
    <w:tmpl w:val="EA347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28A50620"/>
    <w:multiLevelType w:val="multilevel"/>
    <w:tmpl w:val="50821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29805CA2"/>
    <w:multiLevelType w:val="multilevel"/>
    <w:tmpl w:val="D54A3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2A012B09"/>
    <w:multiLevelType w:val="multilevel"/>
    <w:tmpl w:val="5EFC7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2A84555D"/>
    <w:multiLevelType w:val="multilevel"/>
    <w:tmpl w:val="2E409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2A96773C"/>
    <w:multiLevelType w:val="multilevel"/>
    <w:tmpl w:val="273A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2AC74F3E"/>
    <w:multiLevelType w:val="multilevel"/>
    <w:tmpl w:val="8432C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2AD56F31"/>
    <w:multiLevelType w:val="multilevel"/>
    <w:tmpl w:val="16563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2ADA2DD7"/>
    <w:multiLevelType w:val="multilevel"/>
    <w:tmpl w:val="88A2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2B6A3CDB"/>
    <w:multiLevelType w:val="multilevel"/>
    <w:tmpl w:val="B5E22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2BC13A8B"/>
    <w:multiLevelType w:val="multilevel"/>
    <w:tmpl w:val="665C6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2BCC75E1"/>
    <w:multiLevelType w:val="multilevel"/>
    <w:tmpl w:val="12D4A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2C323272"/>
    <w:multiLevelType w:val="multilevel"/>
    <w:tmpl w:val="DB98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2C5E5F8D"/>
    <w:multiLevelType w:val="multilevel"/>
    <w:tmpl w:val="D6F4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2C783C7E"/>
    <w:multiLevelType w:val="multilevel"/>
    <w:tmpl w:val="CCA21B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2C852120"/>
    <w:multiLevelType w:val="multilevel"/>
    <w:tmpl w:val="25B4C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2C88116F"/>
    <w:multiLevelType w:val="multilevel"/>
    <w:tmpl w:val="28605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2C8D6AF6"/>
    <w:multiLevelType w:val="multilevel"/>
    <w:tmpl w:val="74F66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2D0251FA"/>
    <w:multiLevelType w:val="multilevel"/>
    <w:tmpl w:val="4ECA1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2D8040C2"/>
    <w:multiLevelType w:val="multilevel"/>
    <w:tmpl w:val="1E8AE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2FF45AF2"/>
    <w:multiLevelType w:val="multilevel"/>
    <w:tmpl w:val="9ADC7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307237D9"/>
    <w:multiLevelType w:val="multilevel"/>
    <w:tmpl w:val="9D04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30946B4A"/>
    <w:multiLevelType w:val="multilevel"/>
    <w:tmpl w:val="8F32D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30D933E8"/>
    <w:multiLevelType w:val="multilevel"/>
    <w:tmpl w:val="12AA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30F741C5"/>
    <w:multiLevelType w:val="multilevel"/>
    <w:tmpl w:val="EA0EC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315F5308"/>
    <w:multiLevelType w:val="multilevel"/>
    <w:tmpl w:val="3A704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31F71B80"/>
    <w:multiLevelType w:val="multilevel"/>
    <w:tmpl w:val="8A660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321171B7"/>
    <w:multiLevelType w:val="multilevel"/>
    <w:tmpl w:val="7ECE4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32E36675"/>
    <w:multiLevelType w:val="multilevel"/>
    <w:tmpl w:val="B8B81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330A4D4C"/>
    <w:multiLevelType w:val="multilevel"/>
    <w:tmpl w:val="4956F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334E70C9"/>
    <w:multiLevelType w:val="multilevel"/>
    <w:tmpl w:val="564AC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33E62E09"/>
    <w:multiLevelType w:val="multilevel"/>
    <w:tmpl w:val="AE30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34270677"/>
    <w:multiLevelType w:val="multilevel"/>
    <w:tmpl w:val="41941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34C40C4B"/>
    <w:multiLevelType w:val="multilevel"/>
    <w:tmpl w:val="89D2C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351B1841"/>
    <w:multiLevelType w:val="multilevel"/>
    <w:tmpl w:val="5824B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362A2BD6"/>
    <w:multiLevelType w:val="multilevel"/>
    <w:tmpl w:val="F70E8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36871F54"/>
    <w:multiLevelType w:val="multilevel"/>
    <w:tmpl w:val="FC70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369250B5"/>
    <w:multiLevelType w:val="multilevel"/>
    <w:tmpl w:val="EFC26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36ED7386"/>
    <w:multiLevelType w:val="multilevel"/>
    <w:tmpl w:val="69B4A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37125D30"/>
    <w:multiLevelType w:val="multilevel"/>
    <w:tmpl w:val="A9F6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37366351"/>
    <w:multiLevelType w:val="multilevel"/>
    <w:tmpl w:val="B3C8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374647C8"/>
    <w:multiLevelType w:val="multilevel"/>
    <w:tmpl w:val="082E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38376696"/>
    <w:multiLevelType w:val="multilevel"/>
    <w:tmpl w:val="94B0A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38A1446A"/>
    <w:multiLevelType w:val="multilevel"/>
    <w:tmpl w:val="CDB09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390A7250"/>
    <w:multiLevelType w:val="multilevel"/>
    <w:tmpl w:val="5EC88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39C757BA"/>
    <w:multiLevelType w:val="multilevel"/>
    <w:tmpl w:val="8C1A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3A2C6D90"/>
    <w:multiLevelType w:val="multilevel"/>
    <w:tmpl w:val="E8E2C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3A324354"/>
    <w:multiLevelType w:val="multilevel"/>
    <w:tmpl w:val="3E547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3A3838F2"/>
    <w:multiLevelType w:val="multilevel"/>
    <w:tmpl w:val="A8F0A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3A6E53DD"/>
    <w:multiLevelType w:val="multilevel"/>
    <w:tmpl w:val="3F807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3A731173"/>
    <w:multiLevelType w:val="multilevel"/>
    <w:tmpl w:val="175EB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3B0739AB"/>
    <w:multiLevelType w:val="multilevel"/>
    <w:tmpl w:val="28D6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3B0E4AE8"/>
    <w:multiLevelType w:val="multilevel"/>
    <w:tmpl w:val="D6ECC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3B2C4CC7"/>
    <w:multiLevelType w:val="multilevel"/>
    <w:tmpl w:val="88A46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3B8063A2"/>
    <w:multiLevelType w:val="multilevel"/>
    <w:tmpl w:val="F1F04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3BAF6011"/>
    <w:multiLevelType w:val="multilevel"/>
    <w:tmpl w:val="585E6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3BE15942"/>
    <w:multiLevelType w:val="multilevel"/>
    <w:tmpl w:val="11AAE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3C8745AD"/>
    <w:multiLevelType w:val="multilevel"/>
    <w:tmpl w:val="7A0A2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3D563B10"/>
    <w:multiLevelType w:val="multilevel"/>
    <w:tmpl w:val="0DB8C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3D801491"/>
    <w:multiLevelType w:val="multilevel"/>
    <w:tmpl w:val="85AEE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3D8C5FFF"/>
    <w:multiLevelType w:val="multilevel"/>
    <w:tmpl w:val="E5CA1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3D9B227E"/>
    <w:multiLevelType w:val="multilevel"/>
    <w:tmpl w:val="FF7AB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3E5A3713"/>
    <w:multiLevelType w:val="multilevel"/>
    <w:tmpl w:val="0152E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3EE06B9F"/>
    <w:multiLevelType w:val="multilevel"/>
    <w:tmpl w:val="E30A7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3EE77309"/>
    <w:multiLevelType w:val="multilevel"/>
    <w:tmpl w:val="FED85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3F0560DB"/>
    <w:multiLevelType w:val="multilevel"/>
    <w:tmpl w:val="D37E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3F765246"/>
    <w:multiLevelType w:val="multilevel"/>
    <w:tmpl w:val="00E8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40484C8E"/>
    <w:multiLevelType w:val="multilevel"/>
    <w:tmpl w:val="41B4F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404E2C14"/>
    <w:multiLevelType w:val="multilevel"/>
    <w:tmpl w:val="6E809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407E5A30"/>
    <w:multiLevelType w:val="multilevel"/>
    <w:tmpl w:val="5D108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40914F32"/>
    <w:multiLevelType w:val="multilevel"/>
    <w:tmpl w:val="CB8A0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40CE5046"/>
    <w:multiLevelType w:val="multilevel"/>
    <w:tmpl w:val="C15A1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41AE0024"/>
    <w:multiLevelType w:val="multilevel"/>
    <w:tmpl w:val="049A0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42742488"/>
    <w:multiLevelType w:val="multilevel"/>
    <w:tmpl w:val="8102B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42853957"/>
    <w:multiLevelType w:val="multilevel"/>
    <w:tmpl w:val="1ADA6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42947CF2"/>
    <w:multiLevelType w:val="multilevel"/>
    <w:tmpl w:val="6C18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42B42469"/>
    <w:multiLevelType w:val="multilevel"/>
    <w:tmpl w:val="08D42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42E92966"/>
    <w:multiLevelType w:val="multilevel"/>
    <w:tmpl w:val="D2E2D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4321035D"/>
    <w:multiLevelType w:val="multilevel"/>
    <w:tmpl w:val="625A9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432F189F"/>
    <w:multiLevelType w:val="multilevel"/>
    <w:tmpl w:val="8A346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4366517B"/>
    <w:multiLevelType w:val="multilevel"/>
    <w:tmpl w:val="57E2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437932E1"/>
    <w:multiLevelType w:val="multilevel"/>
    <w:tmpl w:val="41140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44A651C0"/>
    <w:multiLevelType w:val="multilevel"/>
    <w:tmpl w:val="F852E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45A45B62"/>
    <w:multiLevelType w:val="multilevel"/>
    <w:tmpl w:val="FE82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45BC040F"/>
    <w:multiLevelType w:val="multilevel"/>
    <w:tmpl w:val="DFCC1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45F03970"/>
    <w:multiLevelType w:val="multilevel"/>
    <w:tmpl w:val="8E20D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461F4A0C"/>
    <w:multiLevelType w:val="multilevel"/>
    <w:tmpl w:val="C9F2E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46852F9C"/>
    <w:multiLevelType w:val="multilevel"/>
    <w:tmpl w:val="4638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46EA338E"/>
    <w:multiLevelType w:val="multilevel"/>
    <w:tmpl w:val="3466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47181BA2"/>
    <w:multiLevelType w:val="multilevel"/>
    <w:tmpl w:val="9E1C1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4820353F"/>
    <w:multiLevelType w:val="multilevel"/>
    <w:tmpl w:val="C93E0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48620A8A"/>
    <w:multiLevelType w:val="multilevel"/>
    <w:tmpl w:val="0E5C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4864658A"/>
    <w:multiLevelType w:val="multilevel"/>
    <w:tmpl w:val="63F2B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487B49D1"/>
    <w:multiLevelType w:val="multilevel"/>
    <w:tmpl w:val="10B2D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48A24429"/>
    <w:multiLevelType w:val="multilevel"/>
    <w:tmpl w:val="490A5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nsid w:val="48BE7365"/>
    <w:multiLevelType w:val="multilevel"/>
    <w:tmpl w:val="86A4C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49173575"/>
    <w:multiLevelType w:val="multilevel"/>
    <w:tmpl w:val="2BB4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4958791C"/>
    <w:multiLevelType w:val="multilevel"/>
    <w:tmpl w:val="13AAB54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nsid w:val="49A8773A"/>
    <w:multiLevelType w:val="multilevel"/>
    <w:tmpl w:val="A0822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49E23A05"/>
    <w:multiLevelType w:val="multilevel"/>
    <w:tmpl w:val="08421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nsid w:val="4AA31033"/>
    <w:multiLevelType w:val="multilevel"/>
    <w:tmpl w:val="65E8D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4ADA5410"/>
    <w:multiLevelType w:val="multilevel"/>
    <w:tmpl w:val="402C2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nsid w:val="4BE97864"/>
    <w:multiLevelType w:val="multilevel"/>
    <w:tmpl w:val="CE9E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4BEA19D0"/>
    <w:multiLevelType w:val="multilevel"/>
    <w:tmpl w:val="FE28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4C286150"/>
    <w:multiLevelType w:val="multilevel"/>
    <w:tmpl w:val="FCFC0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nsid w:val="4C3608E2"/>
    <w:multiLevelType w:val="multilevel"/>
    <w:tmpl w:val="0656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4CF045DF"/>
    <w:multiLevelType w:val="multilevel"/>
    <w:tmpl w:val="73085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4CF80003"/>
    <w:multiLevelType w:val="multilevel"/>
    <w:tmpl w:val="3F58A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4D351FD1"/>
    <w:multiLevelType w:val="multilevel"/>
    <w:tmpl w:val="A71C8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4D9D5033"/>
    <w:multiLevelType w:val="multilevel"/>
    <w:tmpl w:val="D4626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nsid w:val="4E207356"/>
    <w:multiLevelType w:val="multilevel"/>
    <w:tmpl w:val="EB582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4E91552C"/>
    <w:multiLevelType w:val="multilevel"/>
    <w:tmpl w:val="6B029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4EC8197F"/>
    <w:multiLevelType w:val="multilevel"/>
    <w:tmpl w:val="8968E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nsid w:val="4F7218CD"/>
    <w:multiLevelType w:val="multilevel"/>
    <w:tmpl w:val="53E4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nsid w:val="50127AA4"/>
    <w:multiLevelType w:val="multilevel"/>
    <w:tmpl w:val="8FFC3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513F2C9D"/>
    <w:multiLevelType w:val="multilevel"/>
    <w:tmpl w:val="91F63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nsid w:val="51A31BF2"/>
    <w:multiLevelType w:val="multilevel"/>
    <w:tmpl w:val="B23AC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nsid w:val="523917F5"/>
    <w:multiLevelType w:val="multilevel"/>
    <w:tmpl w:val="9E8A9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nsid w:val="52787A39"/>
    <w:multiLevelType w:val="multilevel"/>
    <w:tmpl w:val="3B221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nsid w:val="52C17FD5"/>
    <w:multiLevelType w:val="multilevel"/>
    <w:tmpl w:val="D99E3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nsid w:val="52D44476"/>
    <w:multiLevelType w:val="multilevel"/>
    <w:tmpl w:val="32680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nsid w:val="53C164BA"/>
    <w:multiLevelType w:val="multilevel"/>
    <w:tmpl w:val="DC680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nsid w:val="548C468A"/>
    <w:multiLevelType w:val="multilevel"/>
    <w:tmpl w:val="B0B0E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nsid w:val="549116BA"/>
    <w:multiLevelType w:val="multilevel"/>
    <w:tmpl w:val="3BBE4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nsid w:val="55097ECD"/>
    <w:multiLevelType w:val="multilevel"/>
    <w:tmpl w:val="CA969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nsid w:val="550A2738"/>
    <w:multiLevelType w:val="multilevel"/>
    <w:tmpl w:val="88742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nsid w:val="555A35CD"/>
    <w:multiLevelType w:val="multilevel"/>
    <w:tmpl w:val="49F81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nsid w:val="55A26588"/>
    <w:multiLevelType w:val="multilevel"/>
    <w:tmpl w:val="BD02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nsid w:val="55E27791"/>
    <w:multiLevelType w:val="multilevel"/>
    <w:tmpl w:val="83B8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nsid w:val="561478C9"/>
    <w:multiLevelType w:val="multilevel"/>
    <w:tmpl w:val="17C8A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nsid w:val="56401B68"/>
    <w:multiLevelType w:val="multilevel"/>
    <w:tmpl w:val="3C947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nsid w:val="56856871"/>
    <w:multiLevelType w:val="multilevel"/>
    <w:tmpl w:val="E2E28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nsid w:val="57937D9A"/>
    <w:multiLevelType w:val="multilevel"/>
    <w:tmpl w:val="B052C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nsid w:val="57CF6984"/>
    <w:multiLevelType w:val="multilevel"/>
    <w:tmpl w:val="79C63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nsid w:val="58A20655"/>
    <w:multiLevelType w:val="multilevel"/>
    <w:tmpl w:val="40B49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nsid w:val="5A2D482C"/>
    <w:multiLevelType w:val="multilevel"/>
    <w:tmpl w:val="16AAD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nsid w:val="5B201E45"/>
    <w:multiLevelType w:val="multilevel"/>
    <w:tmpl w:val="F6FCB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nsid w:val="5B8700F8"/>
    <w:multiLevelType w:val="multilevel"/>
    <w:tmpl w:val="B4C21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nsid w:val="5B8E12CF"/>
    <w:multiLevelType w:val="multilevel"/>
    <w:tmpl w:val="6CB6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nsid w:val="5B9B02AA"/>
    <w:multiLevelType w:val="multilevel"/>
    <w:tmpl w:val="CB922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nsid w:val="5BD55264"/>
    <w:multiLevelType w:val="multilevel"/>
    <w:tmpl w:val="0430E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nsid w:val="5BF80BF8"/>
    <w:multiLevelType w:val="multilevel"/>
    <w:tmpl w:val="BF76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nsid w:val="5C015891"/>
    <w:multiLevelType w:val="multilevel"/>
    <w:tmpl w:val="E5406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nsid w:val="5C846B65"/>
    <w:multiLevelType w:val="multilevel"/>
    <w:tmpl w:val="8AD81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nsid w:val="5DAB4284"/>
    <w:multiLevelType w:val="multilevel"/>
    <w:tmpl w:val="174AF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nsid w:val="5E18790F"/>
    <w:multiLevelType w:val="multilevel"/>
    <w:tmpl w:val="F92CC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nsid w:val="60074686"/>
    <w:multiLevelType w:val="multilevel"/>
    <w:tmpl w:val="839C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nsid w:val="6041756F"/>
    <w:multiLevelType w:val="multilevel"/>
    <w:tmpl w:val="E996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nsid w:val="60835EAA"/>
    <w:multiLevelType w:val="multilevel"/>
    <w:tmpl w:val="E3FE4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nsid w:val="60A72F9A"/>
    <w:multiLevelType w:val="multilevel"/>
    <w:tmpl w:val="DF78B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nsid w:val="610D0C4E"/>
    <w:multiLevelType w:val="multilevel"/>
    <w:tmpl w:val="80C22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nsid w:val="6126387A"/>
    <w:multiLevelType w:val="multilevel"/>
    <w:tmpl w:val="BF48B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nsid w:val="6147359E"/>
    <w:multiLevelType w:val="multilevel"/>
    <w:tmpl w:val="76AE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nsid w:val="61622B1F"/>
    <w:multiLevelType w:val="multilevel"/>
    <w:tmpl w:val="15A80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nsid w:val="61833112"/>
    <w:multiLevelType w:val="multilevel"/>
    <w:tmpl w:val="65A62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nsid w:val="626224F2"/>
    <w:multiLevelType w:val="multilevel"/>
    <w:tmpl w:val="1342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nsid w:val="62EE1525"/>
    <w:multiLevelType w:val="multilevel"/>
    <w:tmpl w:val="A9ACD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nsid w:val="632C6C9E"/>
    <w:multiLevelType w:val="multilevel"/>
    <w:tmpl w:val="51104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nsid w:val="63A57617"/>
    <w:multiLevelType w:val="multilevel"/>
    <w:tmpl w:val="56A68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nsid w:val="63D820D2"/>
    <w:multiLevelType w:val="multilevel"/>
    <w:tmpl w:val="9B129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nsid w:val="63F757B4"/>
    <w:multiLevelType w:val="multilevel"/>
    <w:tmpl w:val="A006A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nsid w:val="649D262F"/>
    <w:multiLevelType w:val="multilevel"/>
    <w:tmpl w:val="15DE5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nsid w:val="659C5E87"/>
    <w:multiLevelType w:val="multilevel"/>
    <w:tmpl w:val="708E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nsid w:val="65AF3FB1"/>
    <w:multiLevelType w:val="multilevel"/>
    <w:tmpl w:val="4C7C9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nsid w:val="65D43783"/>
    <w:multiLevelType w:val="multilevel"/>
    <w:tmpl w:val="DA1AA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nsid w:val="669B06A1"/>
    <w:multiLevelType w:val="multilevel"/>
    <w:tmpl w:val="E634F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nsid w:val="66AD4A42"/>
    <w:multiLevelType w:val="multilevel"/>
    <w:tmpl w:val="01C09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nsid w:val="66D368CA"/>
    <w:multiLevelType w:val="multilevel"/>
    <w:tmpl w:val="CFAA5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nsid w:val="66D95AF6"/>
    <w:multiLevelType w:val="multilevel"/>
    <w:tmpl w:val="CB7CC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nsid w:val="66DA7CEB"/>
    <w:multiLevelType w:val="multilevel"/>
    <w:tmpl w:val="16FAE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nsid w:val="66E24885"/>
    <w:multiLevelType w:val="multilevel"/>
    <w:tmpl w:val="CD8AC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nsid w:val="67E20613"/>
    <w:multiLevelType w:val="multilevel"/>
    <w:tmpl w:val="8530F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nsid w:val="68112029"/>
    <w:multiLevelType w:val="multilevel"/>
    <w:tmpl w:val="089A7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nsid w:val="69593E20"/>
    <w:multiLevelType w:val="multilevel"/>
    <w:tmpl w:val="3D00B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nsid w:val="696A5E26"/>
    <w:multiLevelType w:val="multilevel"/>
    <w:tmpl w:val="3E1AF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nsid w:val="6972008F"/>
    <w:multiLevelType w:val="multilevel"/>
    <w:tmpl w:val="2CFA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nsid w:val="69B46BB1"/>
    <w:multiLevelType w:val="multilevel"/>
    <w:tmpl w:val="715C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nsid w:val="6A087564"/>
    <w:multiLevelType w:val="multilevel"/>
    <w:tmpl w:val="B0F2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nsid w:val="6A121466"/>
    <w:multiLevelType w:val="multilevel"/>
    <w:tmpl w:val="7C52D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nsid w:val="6A4E7974"/>
    <w:multiLevelType w:val="multilevel"/>
    <w:tmpl w:val="4BCC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nsid w:val="6A700891"/>
    <w:multiLevelType w:val="multilevel"/>
    <w:tmpl w:val="90382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nsid w:val="6B323204"/>
    <w:multiLevelType w:val="multilevel"/>
    <w:tmpl w:val="EF04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nsid w:val="6B6F608A"/>
    <w:multiLevelType w:val="multilevel"/>
    <w:tmpl w:val="B568E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nsid w:val="6BA02626"/>
    <w:multiLevelType w:val="multilevel"/>
    <w:tmpl w:val="76CC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nsid w:val="6BA13E94"/>
    <w:multiLevelType w:val="multilevel"/>
    <w:tmpl w:val="CDB8C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nsid w:val="6BFC6564"/>
    <w:multiLevelType w:val="multilevel"/>
    <w:tmpl w:val="05829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nsid w:val="6C401277"/>
    <w:multiLevelType w:val="multilevel"/>
    <w:tmpl w:val="03B6A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nsid w:val="6C7D4ACC"/>
    <w:multiLevelType w:val="multilevel"/>
    <w:tmpl w:val="817E4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nsid w:val="6CC34A41"/>
    <w:multiLevelType w:val="multilevel"/>
    <w:tmpl w:val="D032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nsid w:val="6CF11C89"/>
    <w:multiLevelType w:val="multilevel"/>
    <w:tmpl w:val="F38E4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nsid w:val="6CF66BCC"/>
    <w:multiLevelType w:val="multilevel"/>
    <w:tmpl w:val="669CF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nsid w:val="6CFA1364"/>
    <w:multiLevelType w:val="multilevel"/>
    <w:tmpl w:val="4D042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nsid w:val="6DD43DE2"/>
    <w:multiLevelType w:val="multilevel"/>
    <w:tmpl w:val="706EC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nsid w:val="6DD5527A"/>
    <w:multiLevelType w:val="multilevel"/>
    <w:tmpl w:val="AB9C0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nsid w:val="6DE657C5"/>
    <w:multiLevelType w:val="multilevel"/>
    <w:tmpl w:val="E88CC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nsid w:val="6E15741F"/>
    <w:multiLevelType w:val="multilevel"/>
    <w:tmpl w:val="34EC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nsid w:val="6E9C2A26"/>
    <w:multiLevelType w:val="multilevel"/>
    <w:tmpl w:val="63DA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nsid w:val="6EA861F7"/>
    <w:multiLevelType w:val="multilevel"/>
    <w:tmpl w:val="099C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nsid w:val="6F2A5F58"/>
    <w:multiLevelType w:val="multilevel"/>
    <w:tmpl w:val="EC3EC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nsid w:val="6F8A409D"/>
    <w:multiLevelType w:val="multilevel"/>
    <w:tmpl w:val="232E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nsid w:val="6FCE0E11"/>
    <w:multiLevelType w:val="multilevel"/>
    <w:tmpl w:val="A2340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nsid w:val="707B63F3"/>
    <w:multiLevelType w:val="multilevel"/>
    <w:tmpl w:val="4614C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nsid w:val="71201A37"/>
    <w:multiLevelType w:val="multilevel"/>
    <w:tmpl w:val="EF28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nsid w:val="717E38A0"/>
    <w:multiLevelType w:val="multilevel"/>
    <w:tmpl w:val="3F726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nsid w:val="72310A71"/>
    <w:multiLevelType w:val="multilevel"/>
    <w:tmpl w:val="AA680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nsid w:val="72557118"/>
    <w:multiLevelType w:val="multilevel"/>
    <w:tmpl w:val="E640B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nsid w:val="72ED44D7"/>
    <w:multiLevelType w:val="multilevel"/>
    <w:tmpl w:val="5652F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nsid w:val="732C1EA3"/>
    <w:multiLevelType w:val="multilevel"/>
    <w:tmpl w:val="31223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nsid w:val="73F83B5E"/>
    <w:multiLevelType w:val="multilevel"/>
    <w:tmpl w:val="A9C21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nsid w:val="74181203"/>
    <w:multiLevelType w:val="multilevel"/>
    <w:tmpl w:val="449C8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nsid w:val="74407EBE"/>
    <w:multiLevelType w:val="multilevel"/>
    <w:tmpl w:val="143EF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nsid w:val="74507653"/>
    <w:multiLevelType w:val="multilevel"/>
    <w:tmpl w:val="342A8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nsid w:val="750211CE"/>
    <w:multiLevelType w:val="multilevel"/>
    <w:tmpl w:val="5A029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nsid w:val="75146277"/>
    <w:multiLevelType w:val="multilevel"/>
    <w:tmpl w:val="99247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nsid w:val="75D12342"/>
    <w:multiLevelType w:val="multilevel"/>
    <w:tmpl w:val="957AF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nsid w:val="76143837"/>
    <w:multiLevelType w:val="multilevel"/>
    <w:tmpl w:val="C54C7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nsid w:val="76AC7466"/>
    <w:multiLevelType w:val="multilevel"/>
    <w:tmpl w:val="600AF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nsid w:val="76FA31F6"/>
    <w:multiLevelType w:val="multilevel"/>
    <w:tmpl w:val="A9E43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nsid w:val="776C432E"/>
    <w:multiLevelType w:val="multilevel"/>
    <w:tmpl w:val="1AD82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nsid w:val="77967E80"/>
    <w:multiLevelType w:val="multilevel"/>
    <w:tmpl w:val="B6DE0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nsid w:val="77A6784E"/>
    <w:multiLevelType w:val="multilevel"/>
    <w:tmpl w:val="2A08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nsid w:val="77C929BA"/>
    <w:multiLevelType w:val="multilevel"/>
    <w:tmpl w:val="DC78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nsid w:val="78A061BB"/>
    <w:multiLevelType w:val="multilevel"/>
    <w:tmpl w:val="05363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nsid w:val="7A072844"/>
    <w:multiLevelType w:val="multilevel"/>
    <w:tmpl w:val="05306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nsid w:val="7A6C61FB"/>
    <w:multiLevelType w:val="multilevel"/>
    <w:tmpl w:val="29A4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nsid w:val="7A8472FE"/>
    <w:multiLevelType w:val="multilevel"/>
    <w:tmpl w:val="9B30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nsid w:val="7AB01116"/>
    <w:multiLevelType w:val="multilevel"/>
    <w:tmpl w:val="7422D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nsid w:val="7AC3521D"/>
    <w:multiLevelType w:val="multilevel"/>
    <w:tmpl w:val="DFAE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nsid w:val="7BD60E53"/>
    <w:multiLevelType w:val="multilevel"/>
    <w:tmpl w:val="7EB67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nsid w:val="7BEE373A"/>
    <w:multiLevelType w:val="multilevel"/>
    <w:tmpl w:val="EFE24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nsid w:val="7C505716"/>
    <w:multiLevelType w:val="multilevel"/>
    <w:tmpl w:val="410C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nsid w:val="7CA50A82"/>
    <w:multiLevelType w:val="multilevel"/>
    <w:tmpl w:val="89CAA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nsid w:val="7D5A3055"/>
    <w:multiLevelType w:val="multilevel"/>
    <w:tmpl w:val="E38E3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nsid w:val="7DB7298E"/>
    <w:multiLevelType w:val="multilevel"/>
    <w:tmpl w:val="E174A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nsid w:val="7DD94F1D"/>
    <w:multiLevelType w:val="multilevel"/>
    <w:tmpl w:val="893C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nsid w:val="7E59756C"/>
    <w:multiLevelType w:val="multilevel"/>
    <w:tmpl w:val="2520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3"/>
  </w:num>
  <w:num w:numId="2">
    <w:abstractNumId w:val="97"/>
  </w:num>
  <w:num w:numId="3">
    <w:abstractNumId w:val="251"/>
  </w:num>
  <w:num w:numId="4">
    <w:abstractNumId w:val="146"/>
  </w:num>
  <w:num w:numId="5">
    <w:abstractNumId w:val="139"/>
  </w:num>
  <w:num w:numId="6">
    <w:abstractNumId w:val="203"/>
  </w:num>
  <w:num w:numId="7">
    <w:abstractNumId w:val="324"/>
  </w:num>
  <w:num w:numId="8">
    <w:abstractNumId w:val="182"/>
  </w:num>
  <w:num w:numId="9">
    <w:abstractNumId w:val="52"/>
  </w:num>
  <w:num w:numId="10">
    <w:abstractNumId w:val="250"/>
  </w:num>
  <w:num w:numId="11">
    <w:abstractNumId w:val="319"/>
  </w:num>
  <w:num w:numId="12">
    <w:abstractNumId w:val="347"/>
  </w:num>
  <w:num w:numId="13">
    <w:abstractNumId w:val="26"/>
  </w:num>
  <w:num w:numId="14">
    <w:abstractNumId w:val="241"/>
  </w:num>
  <w:num w:numId="15">
    <w:abstractNumId w:val="303"/>
  </w:num>
  <w:num w:numId="16">
    <w:abstractNumId w:val="199"/>
  </w:num>
  <w:num w:numId="17">
    <w:abstractNumId w:val="200"/>
  </w:num>
  <w:num w:numId="18">
    <w:abstractNumId w:val="175"/>
  </w:num>
  <w:num w:numId="19">
    <w:abstractNumId w:val="163"/>
  </w:num>
  <w:num w:numId="20">
    <w:abstractNumId w:val="101"/>
  </w:num>
  <w:num w:numId="21">
    <w:abstractNumId w:val="22"/>
  </w:num>
  <w:num w:numId="22">
    <w:abstractNumId w:val="247"/>
  </w:num>
  <w:num w:numId="23">
    <w:abstractNumId w:val="209"/>
  </w:num>
  <w:num w:numId="24">
    <w:abstractNumId w:val="227"/>
  </w:num>
  <w:num w:numId="25">
    <w:abstractNumId w:val="222"/>
  </w:num>
  <w:num w:numId="26">
    <w:abstractNumId w:val="71"/>
  </w:num>
  <w:num w:numId="27">
    <w:abstractNumId w:val="218"/>
  </w:num>
  <w:num w:numId="28">
    <w:abstractNumId w:val="45"/>
  </w:num>
  <w:num w:numId="29">
    <w:abstractNumId w:val="38"/>
  </w:num>
  <w:num w:numId="30">
    <w:abstractNumId w:val="212"/>
  </w:num>
  <w:num w:numId="31">
    <w:abstractNumId w:val="107"/>
  </w:num>
  <w:num w:numId="32">
    <w:abstractNumId w:val="140"/>
  </w:num>
  <w:num w:numId="33">
    <w:abstractNumId w:val="23"/>
  </w:num>
  <w:num w:numId="34">
    <w:abstractNumId w:val="130"/>
  </w:num>
  <w:num w:numId="35">
    <w:abstractNumId w:val="260"/>
  </w:num>
  <w:num w:numId="36">
    <w:abstractNumId w:val="298"/>
  </w:num>
  <w:num w:numId="37">
    <w:abstractNumId w:val="95"/>
  </w:num>
  <w:num w:numId="38">
    <w:abstractNumId w:val="195"/>
  </w:num>
  <w:num w:numId="39">
    <w:abstractNumId w:val="115"/>
  </w:num>
  <w:num w:numId="40">
    <w:abstractNumId w:val="240"/>
  </w:num>
  <w:num w:numId="41">
    <w:abstractNumId w:val="141"/>
  </w:num>
  <w:num w:numId="42">
    <w:abstractNumId w:val="331"/>
  </w:num>
  <w:num w:numId="43">
    <w:abstractNumId w:val="106"/>
  </w:num>
  <w:num w:numId="44">
    <w:abstractNumId w:val="54"/>
  </w:num>
  <w:num w:numId="45">
    <w:abstractNumId w:val="48"/>
  </w:num>
  <w:num w:numId="46">
    <w:abstractNumId w:val="232"/>
  </w:num>
  <w:num w:numId="47">
    <w:abstractNumId w:val="37"/>
  </w:num>
  <w:num w:numId="48">
    <w:abstractNumId w:val="110"/>
  </w:num>
  <w:num w:numId="49">
    <w:abstractNumId w:val="183"/>
  </w:num>
  <w:num w:numId="50">
    <w:abstractNumId w:val="276"/>
  </w:num>
  <w:num w:numId="51">
    <w:abstractNumId w:val="208"/>
  </w:num>
  <w:num w:numId="52">
    <w:abstractNumId w:val="315"/>
  </w:num>
  <w:num w:numId="53">
    <w:abstractNumId w:val="85"/>
  </w:num>
  <w:num w:numId="54">
    <w:abstractNumId w:val="191"/>
  </w:num>
  <w:num w:numId="55">
    <w:abstractNumId w:val="336"/>
  </w:num>
  <w:num w:numId="56">
    <w:abstractNumId w:val="263"/>
  </w:num>
  <w:num w:numId="57">
    <w:abstractNumId w:val="270"/>
  </w:num>
  <w:num w:numId="58">
    <w:abstractNumId w:val="42"/>
  </w:num>
  <w:num w:numId="59">
    <w:abstractNumId w:val="294"/>
  </w:num>
  <w:num w:numId="60">
    <w:abstractNumId w:val="25"/>
  </w:num>
  <w:num w:numId="61">
    <w:abstractNumId w:val="236"/>
  </w:num>
  <w:num w:numId="62">
    <w:abstractNumId w:val="143"/>
  </w:num>
  <w:num w:numId="63">
    <w:abstractNumId w:val="27"/>
  </w:num>
  <w:num w:numId="64">
    <w:abstractNumId w:val="355"/>
  </w:num>
  <w:num w:numId="65">
    <w:abstractNumId w:val="105"/>
  </w:num>
  <w:num w:numId="66">
    <w:abstractNumId w:val="343"/>
  </w:num>
  <w:num w:numId="67">
    <w:abstractNumId w:val="244"/>
  </w:num>
  <w:num w:numId="68">
    <w:abstractNumId w:val="78"/>
  </w:num>
  <w:num w:numId="69">
    <w:abstractNumId w:val="204"/>
  </w:num>
  <w:num w:numId="70">
    <w:abstractNumId w:val="288"/>
  </w:num>
  <w:num w:numId="71">
    <w:abstractNumId w:val="93"/>
  </w:num>
  <w:num w:numId="72">
    <w:abstractNumId w:val="269"/>
  </w:num>
  <w:num w:numId="73">
    <w:abstractNumId w:val="91"/>
  </w:num>
  <w:num w:numId="74">
    <w:abstractNumId w:val="133"/>
  </w:num>
  <w:num w:numId="75">
    <w:abstractNumId w:val="174"/>
  </w:num>
  <w:num w:numId="76">
    <w:abstractNumId w:val="75"/>
  </w:num>
  <w:num w:numId="77">
    <w:abstractNumId w:val="108"/>
  </w:num>
  <w:num w:numId="78">
    <w:abstractNumId w:val="83"/>
  </w:num>
  <w:num w:numId="79">
    <w:abstractNumId w:val="53"/>
  </w:num>
  <w:num w:numId="80">
    <w:abstractNumId w:val="16"/>
  </w:num>
  <w:num w:numId="81">
    <w:abstractNumId w:val="311"/>
  </w:num>
  <w:num w:numId="82">
    <w:abstractNumId w:val="226"/>
  </w:num>
  <w:num w:numId="83">
    <w:abstractNumId w:val="327"/>
  </w:num>
  <w:num w:numId="84">
    <w:abstractNumId w:val="10"/>
  </w:num>
  <w:num w:numId="85">
    <w:abstractNumId w:val="305"/>
  </w:num>
  <w:num w:numId="86">
    <w:abstractNumId w:val="112"/>
  </w:num>
  <w:num w:numId="87">
    <w:abstractNumId w:val="73"/>
  </w:num>
  <w:num w:numId="88">
    <w:abstractNumId w:val="205"/>
  </w:num>
  <w:num w:numId="89">
    <w:abstractNumId w:val="261"/>
  </w:num>
  <w:num w:numId="90">
    <w:abstractNumId w:val="60"/>
  </w:num>
  <w:num w:numId="91">
    <w:abstractNumId w:val="118"/>
  </w:num>
  <w:num w:numId="92">
    <w:abstractNumId w:val="138"/>
  </w:num>
  <w:num w:numId="93">
    <w:abstractNumId w:val="352"/>
  </w:num>
  <w:num w:numId="94">
    <w:abstractNumId w:val="15"/>
  </w:num>
  <w:num w:numId="95">
    <w:abstractNumId w:val="129"/>
  </w:num>
  <w:num w:numId="96">
    <w:abstractNumId w:val="300"/>
  </w:num>
  <w:num w:numId="97">
    <w:abstractNumId w:val="225"/>
  </w:num>
  <w:num w:numId="98">
    <w:abstractNumId w:val="142"/>
  </w:num>
  <w:num w:numId="99">
    <w:abstractNumId w:val="246"/>
  </w:num>
  <w:num w:numId="100">
    <w:abstractNumId w:val="278"/>
  </w:num>
  <w:num w:numId="101">
    <w:abstractNumId w:val="7"/>
  </w:num>
  <w:num w:numId="102">
    <w:abstractNumId w:val="187"/>
  </w:num>
  <w:num w:numId="103">
    <w:abstractNumId w:val="132"/>
  </w:num>
  <w:num w:numId="104">
    <w:abstractNumId w:val="346"/>
  </w:num>
  <w:num w:numId="105">
    <w:abstractNumId w:val="215"/>
  </w:num>
  <w:num w:numId="106">
    <w:abstractNumId w:val="202"/>
  </w:num>
  <w:num w:numId="107">
    <w:abstractNumId w:val="49"/>
  </w:num>
  <w:num w:numId="108">
    <w:abstractNumId w:val="322"/>
  </w:num>
  <w:num w:numId="109">
    <w:abstractNumId w:val="206"/>
  </w:num>
  <w:num w:numId="110">
    <w:abstractNumId w:val="253"/>
  </w:num>
  <w:num w:numId="111">
    <w:abstractNumId w:val="51"/>
  </w:num>
  <w:num w:numId="112">
    <w:abstractNumId w:val="19"/>
  </w:num>
  <w:num w:numId="113">
    <w:abstractNumId w:val="36"/>
  </w:num>
  <w:num w:numId="114">
    <w:abstractNumId w:val="296"/>
  </w:num>
  <w:num w:numId="115">
    <w:abstractNumId w:val="67"/>
  </w:num>
  <w:num w:numId="116">
    <w:abstractNumId w:val="44"/>
  </w:num>
  <w:num w:numId="117">
    <w:abstractNumId w:val="29"/>
  </w:num>
  <w:num w:numId="118">
    <w:abstractNumId w:val="214"/>
  </w:num>
  <w:num w:numId="119">
    <w:abstractNumId w:val="340"/>
  </w:num>
  <w:num w:numId="120">
    <w:abstractNumId w:val="171"/>
  </w:num>
  <w:num w:numId="121">
    <w:abstractNumId w:val="177"/>
  </w:num>
  <w:num w:numId="122">
    <w:abstractNumId w:val="184"/>
  </w:num>
  <w:num w:numId="123">
    <w:abstractNumId w:val="193"/>
  </w:num>
  <w:num w:numId="124">
    <w:abstractNumId w:val="316"/>
  </w:num>
  <w:num w:numId="125">
    <w:abstractNumId w:val="217"/>
  </w:num>
  <w:num w:numId="126">
    <w:abstractNumId w:val="351"/>
  </w:num>
  <w:num w:numId="127">
    <w:abstractNumId w:val="179"/>
  </w:num>
  <w:num w:numId="128">
    <w:abstractNumId w:val="147"/>
  </w:num>
  <w:num w:numId="129">
    <w:abstractNumId w:val="172"/>
  </w:num>
  <w:num w:numId="130">
    <w:abstractNumId w:val="158"/>
  </w:num>
  <w:num w:numId="131">
    <w:abstractNumId w:val="72"/>
  </w:num>
  <w:num w:numId="132">
    <w:abstractNumId w:val="167"/>
  </w:num>
  <w:num w:numId="133">
    <w:abstractNumId w:val="350"/>
  </w:num>
  <w:num w:numId="134">
    <w:abstractNumId w:val="228"/>
  </w:num>
  <w:num w:numId="135">
    <w:abstractNumId w:val="281"/>
  </w:num>
  <w:num w:numId="136">
    <w:abstractNumId w:val="220"/>
  </w:num>
  <w:num w:numId="137">
    <w:abstractNumId w:val="201"/>
  </w:num>
  <w:num w:numId="138">
    <w:abstractNumId w:val="109"/>
  </w:num>
  <w:num w:numId="139">
    <w:abstractNumId w:val="76"/>
  </w:num>
  <w:num w:numId="140">
    <w:abstractNumId w:val="290"/>
  </w:num>
  <w:num w:numId="141">
    <w:abstractNumId w:val="65"/>
  </w:num>
  <w:num w:numId="142">
    <w:abstractNumId w:val="50"/>
  </w:num>
  <w:num w:numId="143">
    <w:abstractNumId w:val="1"/>
  </w:num>
  <w:num w:numId="144">
    <w:abstractNumId w:val="188"/>
  </w:num>
  <w:num w:numId="145">
    <w:abstractNumId w:val="332"/>
  </w:num>
  <w:num w:numId="146">
    <w:abstractNumId w:val="150"/>
  </w:num>
  <w:num w:numId="147">
    <w:abstractNumId w:val="164"/>
  </w:num>
  <w:num w:numId="148">
    <w:abstractNumId w:val="31"/>
  </w:num>
  <w:num w:numId="149">
    <w:abstractNumId w:val="155"/>
  </w:num>
  <w:num w:numId="150">
    <w:abstractNumId w:val="33"/>
  </w:num>
  <w:num w:numId="151">
    <w:abstractNumId w:val="302"/>
  </w:num>
  <w:num w:numId="152">
    <w:abstractNumId w:val="264"/>
  </w:num>
  <w:num w:numId="153">
    <w:abstractNumId w:val="9"/>
  </w:num>
  <w:num w:numId="154">
    <w:abstractNumId w:val="159"/>
  </w:num>
  <w:num w:numId="155">
    <w:abstractNumId w:val="304"/>
  </w:num>
  <w:num w:numId="156">
    <w:abstractNumId w:val="334"/>
  </w:num>
  <w:num w:numId="157">
    <w:abstractNumId w:val="18"/>
  </w:num>
  <w:num w:numId="158">
    <w:abstractNumId w:val="64"/>
  </w:num>
  <w:num w:numId="159">
    <w:abstractNumId w:val="223"/>
  </w:num>
  <w:num w:numId="160">
    <w:abstractNumId w:val="104"/>
  </w:num>
  <w:num w:numId="161">
    <w:abstractNumId w:val="221"/>
  </w:num>
  <w:num w:numId="162">
    <w:abstractNumId w:val="121"/>
  </w:num>
  <w:num w:numId="163">
    <w:abstractNumId w:val="178"/>
  </w:num>
  <w:num w:numId="164">
    <w:abstractNumId w:val="272"/>
  </w:num>
  <w:num w:numId="165">
    <w:abstractNumId w:val="335"/>
  </w:num>
  <w:num w:numId="166">
    <w:abstractNumId w:val="82"/>
  </w:num>
  <w:num w:numId="167">
    <w:abstractNumId w:val="3"/>
  </w:num>
  <w:num w:numId="168">
    <w:abstractNumId w:val="113"/>
  </w:num>
  <w:num w:numId="169">
    <w:abstractNumId w:val="207"/>
  </w:num>
  <w:num w:numId="170">
    <w:abstractNumId w:val="213"/>
  </w:num>
  <w:num w:numId="171">
    <w:abstractNumId w:val="100"/>
  </w:num>
  <w:num w:numId="172">
    <w:abstractNumId w:val="41"/>
  </w:num>
  <w:num w:numId="173">
    <w:abstractNumId w:val="275"/>
  </w:num>
  <w:num w:numId="174">
    <w:abstractNumId w:val="68"/>
  </w:num>
  <w:num w:numId="175">
    <w:abstractNumId w:val="180"/>
  </w:num>
  <w:num w:numId="176">
    <w:abstractNumId w:val="96"/>
  </w:num>
  <w:num w:numId="177">
    <w:abstractNumId w:val="39"/>
  </w:num>
  <w:num w:numId="178">
    <w:abstractNumId w:val="117"/>
  </w:num>
  <w:num w:numId="179">
    <w:abstractNumId w:val="216"/>
  </w:num>
  <w:num w:numId="180">
    <w:abstractNumId w:val="151"/>
  </w:num>
  <w:num w:numId="181">
    <w:abstractNumId w:val="185"/>
  </w:num>
  <w:num w:numId="182">
    <w:abstractNumId w:val="317"/>
  </w:num>
  <w:num w:numId="183">
    <w:abstractNumId w:val="176"/>
  </w:num>
  <w:num w:numId="184">
    <w:abstractNumId w:val="127"/>
  </w:num>
  <w:num w:numId="185">
    <w:abstractNumId w:val="292"/>
  </w:num>
  <w:num w:numId="186">
    <w:abstractNumId w:val="198"/>
  </w:num>
  <w:num w:numId="187">
    <w:abstractNumId w:val="153"/>
  </w:num>
  <w:num w:numId="188">
    <w:abstractNumId w:val="152"/>
  </w:num>
  <w:num w:numId="189">
    <w:abstractNumId w:val="157"/>
  </w:num>
  <w:num w:numId="190">
    <w:abstractNumId w:val="344"/>
  </w:num>
  <w:num w:numId="191">
    <w:abstractNumId w:val="256"/>
  </w:num>
  <w:num w:numId="192">
    <w:abstractNumId w:val="137"/>
  </w:num>
  <w:num w:numId="193">
    <w:abstractNumId w:val="268"/>
  </w:num>
  <w:num w:numId="194">
    <w:abstractNumId w:val="353"/>
  </w:num>
  <w:num w:numId="195">
    <w:abstractNumId w:val="186"/>
  </w:num>
  <w:num w:numId="196">
    <w:abstractNumId w:val="259"/>
  </w:num>
  <w:num w:numId="197">
    <w:abstractNumId w:val="325"/>
  </w:num>
  <w:num w:numId="198">
    <w:abstractNumId w:val="28"/>
  </w:num>
  <w:num w:numId="199">
    <w:abstractNumId w:val="131"/>
  </w:num>
  <w:num w:numId="200">
    <w:abstractNumId w:val="243"/>
  </w:num>
  <w:num w:numId="201">
    <w:abstractNumId w:val="266"/>
  </w:num>
  <w:num w:numId="202">
    <w:abstractNumId w:val="237"/>
  </w:num>
  <w:num w:numId="203">
    <w:abstractNumId w:val="165"/>
  </w:num>
  <w:num w:numId="204">
    <w:abstractNumId w:val="57"/>
  </w:num>
  <w:num w:numId="205">
    <w:abstractNumId w:val="211"/>
  </w:num>
  <w:num w:numId="206">
    <w:abstractNumId w:val="197"/>
  </w:num>
  <w:num w:numId="207">
    <w:abstractNumId w:val="267"/>
  </w:num>
  <w:num w:numId="208">
    <w:abstractNumId w:val="122"/>
  </w:num>
  <w:num w:numId="209">
    <w:abstractNumId w:val="323"/>
  </w:num>
  <w:num w:numId="210">
    <w:abstractNumId w:val="32"/>
  </w:num>
  <w:num w:numId="211">
    <w:abstractNumId w:val="119"/>
  </w:num>
  <w:num w:numId="212">
    <w:abstractNumId w:val="63"/>
  </w:num>
  <w:num w:numId="213">
    <w:abstractNumId w:val="168"/>
  </w:num>
  <w:num w:numId="214">
    <w:abstractNumId w:val="5"/>
  </w:num>
  <w:num w:numId="215">
    <w:abstractNumId w:val="301"/>
  </w:num>
  <w:num w:numId="216">
    <w:abstractNumId w:val="277"/>
  </w:num>
  <w:num w:numId="217">
    <w:abstractNumId w:val="77"/>
  </w:num>
  <w:num w:numId="218">
    <w:abstractNumId w:val="134"/>
  </w:num>
  <w:num w:numId="219">
    <w:abstractNumId w:val="342"/>
  </w:num>
  <w:num w:numId="220">
    <w:abstractNumId w:val="46"/>
  </w:num>
  <w:num w:numId="221">
    <w:abstractNumId w:val="169"/>
  </w:num>
  <w:num w:numId="222">
    <w:abstractNumId w:val="255"/>
  </w:num>
  <w:num w:numId="223">
    <w:abstractNumId w:val="354"/>
  </w:num>
  <w:num w:numId="224">
    <w:abstractNumId w:val="144"/>
  </w:num>
  <w:num w:numId="225">
    <w:abstractNumId w:val="313"/>
  </w:num>
  <w:num w:numId="226">
    <w:abstractNumId w:val="120"/>
  </w:num>
  <w:num w:numId="227">
    <w:abstractNumId w:val="148"/>
  </w:num>
  <w:num w:numId="228">
    <w:abstractNumId w:val="90"/>
  </w:num>
  <w:num w:numId="229">
    <w:abstractNumId w:val="21"/>
  </w:num>
  <w:num w:numId="230">
    <w:abstractNumId w:val="284"/>
  </w:num>
  <w:num w:numId="231">
    <w:abstractNumId w:val="89"/>
  </w:num>
  <w:num w:numId="232">
    <w:abstractNumId w:val="34"/>
  </w:num>
  <w:num w:numId="233">
    <w:abstractNumId w:val="136"/>
  </w:num>
  <w:num w:numId="234">
    <w:abstractNumId w:val="81"/>
  </w:num>
  <w:num w:numId="235">
    <w:abstractNumId w:val="124"/>
  </w:num>
  <w:num w:numId="236">
    <w:abstractNumId w:val="86"/>
  </w:num>
  <w:num w:numId="237">
    <w:abstractNumId w:val="233"/>
  </w:num>
  <w:num w:numId="238">
    <w:abstractNumId w:val="224"/>
  </w:num>
  <w:num w:numId="239">
    <w:abstractNumId w:val="189"/>
  </w:num>
  <w:num w:numId="240">
    <w:abstractNumId w:val="286"/>
  </w:num>
  <w:num w:numId="241">
    <w:abstractNumId w:val="329"/>
  </w:num>
  <w:num w:numId="242">
    <w:abstractNumId w:val="114"/>
  </w:num>
  <w:num w:numId="243">
    <w:abstractNumId w:val="103"/>
  </w:num>
  <w:num w:numId="244">
    <w:abstractNumId w:val="339"/>
  </w:num>
  <w:num w:numId="245">
    <w:abstractNumId w:val="74"/>
  </w:num>
  <w:num w:numId="246">
    <w:abstractNumId w:val="102"/>
  </w:num>
  <w:num w:numId="247">
    <w:abstractNumId w:val="156"/>
  </w:num>
  <w:num w:numId="248">
    <w:abstractNumId w:val="92"/>
  </w:num>
  <w:num w:numId="249">
    <w:abstractNumId w:val="125"/>
  </w:num>
  <w:num w:numId="250">
    <w:abstractNumId w:val="291"/>
  </w:num>
  <w:num w:numId="251">
    <w:abstractNumId w:val="348"/>
  </w:num>
  <w:num w:numId="252">
    <w:abstractNumId w:val="173"/>
  </w:num>
  <w:num w:numId="253">
    <w:abstractNumId w:val="80"/>
  </w:num>
  <w:num w:numId="254">
    <w:abstractNumId w:val="210"/>
  </w:num>
  <w:num w:numId="255">
    <w:abstractNumId w:val="14"/>
  </w:num>
  <w:num w:numId="256">
    <w:abstractNumId w:val="56"/>
  </w:num>
  <w:num w:numId="257">
    <w:abstractNumId w:val="239"/>
  </w:num>
  <w:num w:numId="258">
    <w:abstractNumId w:val="234"/>
  </w:num>
  <w:num w:numId="259">
    <w:abstractNumId w:val="11"/>
  </w:num>
  <w:num w:numId="260">
    <w:abstractNumId w:val="47"/>
  </w:num>
  <w:num w:numId="261">
    <w:abstractNumId w:val="43"/>
  </w:num>
  <w:num w:numId="262">
    <w:abstractNumId w:val="123"/>
  </w:num>
  <w:num w:numId="263">
    <w:abstractNumId w:val="145"/>
  </w:num>
  <w:num w:numId="264">
    <w:abstractNumId w:val="161"/>
  </w:num>
  <w:num w:numId="265">
    <w:abstractNumId w:val="326"/>
  </w:num>
  <w:num w:numId="266">
    <w:abstractNumId w:val="235"/>
  </w:num>
  <w:num w:numId="267">
    <w:abstractNumId w:val="265"/>
  </w:num>
  <w:num w:numId="268">
    <w:abstractNumId w:val="8"/>
  </w:num>
  <w:num w:numId="269">
    <w:abstractNumId w:val="166"/>
  </w:num>
  <w:num w:numId="270">
    <w:abstractNumId w:val="314"/>
  </w:num>
  <w:num w:numId="271">
    <w:abstractNumId w:val="328"/>
  </w:num>
  <w:num w:numId="272">
    <w:abstractNumId w:val="279"/>
  </w:num>
  <w:num w:numId="273">
    <w:abstractNumId w:val="149"/>
  </w:num>
  <w:num w:numId="274">
    <w:abstractNumId w:val="295"/>
  </w:num>
  <w:num w:numId="275">
    <w:abstractNumId w:val="0"/>
  </w:num>
  <w:num w:numId="276">
    <w:abstractNumId w:val="330"/>
  </w:num>
  <w:num w:numId="277">
    <w:abstractNumId w:val="30"/>
  </w:num>
  <w:num w:numId="278">
    <w:abstractNumId w:val="229"/>
  </w:num>
  <w:num w:numId="279">
    <w:abstractNumId w:val="285"/>
  </w:num>
  <w:num w:numId="280">
    <w:abstractNumId w:val="297"/>
  </w:num>
  <w:num w:numId="281">
    <w:abstractNumId w:val="116"/>
  </w:num>
  <w:num w:numId="282">
    <w:abstractNumId w:val="230"/>
  </w:num>
  <w:num w:numId="283">
    <w:abstractNumId w:val="194"/>
  </w:num>
  <w:num w:numId="284">
    <w:abstractNumId w:val="35"/>
  </w:num>
  <w:num w:numId="285">
    <w:abstractNumId w:val="61"/>
  </w:num>
  <w:num w:numId="286">
    <w:abstractNumId w:val="55"/>
  </w:num>
  <w:num w:numId="287">
    <w:abstractNumId w:val="282"/>
  </w:num>
  <w:num w:numId="288">
    <w:abstractNumId w:val="24"/>
  </w:num>
  <w:num w:numId="289">
    <w:abstractNumId w:val="219"/>
  </w:num>
  <w:num w:numId="290">
    <w:abstractNumId w:val="283"/>
  </w:num>
  <w:num w:numId="291">
    <w:abstractNumId w:val="252"/>
  </w:num>
  <w:num w:numId="292">
    <w:abstractNumId w:val="88"/>
  </w:num>
  <w:num w:numId="293">
    <w:abstractNumId w:val="196"/>
  </w:num>
  <w:num w:numId="294">
    <w:abstractNumId w:val="257"/>
  </w:num>
  <w:num w:numId="295">
    <w:abstractNumId w:val="271"/>
  </w:num>
  <w:num w:numId="296">
    <w:abstractNumId w:val="254"/>
  </w:num>
  <w:num w:numId="297">
    <w:abstractNumId w:val="160"/>
  </w:num>
  <w:num w:numId="298">
    <w:abstractNumId w:val="307"/>
  </w:num>
  <w:num w:numId="299">
    <w:abstractNumId w:val="280"/>
  </w:num>
  <w:num w:numId="300">
    <w:abstractNumId w:val="299"/>
  </w:num>
  <w:num w:numId="301">
    <w:abstractNumId w:val="306"/>
  </w:num>
  <w:num w:numId="302">
    <w:abstractNumId w:val="13"/>
  </w:num>
  <w:num w:numId="303">
    <w:abstractNumId w:val="190"/>
  </w:num>
  <w:num w:numId="304">
    <w:abstractNumId w:val="162"/>
  </w:num>
  <w:num w:numId="305">
    <w:abstractNumId w:val="345"/>
  </w:num>
  <w:num w:numId="306">
    <w:abstractNumId w:val="318"/>
  </w:num>
  <w:num w:numId="307">
    <w:abstractNumId w:val="99"/>
  </w:num>
  <w:num w:numId="308">
    <w:abstractNumId w:val="170"/>
  </w:num>
  <w:num w:numId="309">
    <w:abstractNumId w:val="308"/>
  </w:num>
  <w:num w:numId="310">
    <w:abstractNumId w:val="70"/>
  </w:num>
  <w:num w:numId="311">
    <w:abstractNumId w:val="98"/>
  </w:num>
  <w:num w:numId="312">
    <w:abstractNumId w:val="17"/>
  </w:num>
  <w:num w:numId="313">
    <w:abstractNumId w:val="238"/>
  </w:num>
  <w:num w:numId="314">
    <w:abstractNumId w:val="309"/>
  </w:num>
  <w:num w:numId="315">
    <w:abstractNumId w:val="248"/>
  </w:num>
  <w:num w:numId="316">
    <w:abstractNumId w:val="258"/>
  </w:num>
  <w:num w:numId="317">
    <w:abstractNumId w:val="341"/>
  </w:num>
  <w:num w:numId="318">
    <w:abstractNumId w:val="245"/>
  </w:num>
  <w:num w:numId="319">
    <w:abstractNumId w:val="66"/>
  </w:num>
  <w:num w:numId="320">
    <w:abstractNumId w:val="274"/>
  </w:num>
  <w:num w:numId="321">
    <w:abstractNumId w:val="262"/>
  </w:num>
  <w:num w:numId="322">
    <w:abstractNumId w:val="135"/>
  </w:num>
  <w:num w:numId="323">
    <w:abstractNumId w:val="87"/>
  </w:num>
  <w:num w:numId="324">
    <w:abstractNumId w:val="154"/>
  </w:num>
  <w:num w:numId="325">
    <w:abstractNumId w:val="310"/>
  </w:num>
  <w:num w:numId="326">
    <w:abstractNumId w:val="12"/>
  </w:num>
  <w:num w:numId="327">
    <w:abstractNumId w:val="59"/>
  </w:num>
  <w:num w:numId="328">
    <w:abstractNumId w:val="94"/>
  </w:num>
  <w:num w:numId="329">
    <w:abstractNumId w:val="181"/>
  </w:num>
  <w:num w:numId="330">
    <w:abstractNumId w:val="231"/>
  </w:num>
  <w:num w:numId="331">
    <w:abstractNumId w:val="192"/>
  </w:num>
  <w:num w:numId="332">
    <w:abstractNumId w:val="338"/>
  </w:num>
  <w:num w:numId="333">
    <w:abstractNumId w:val="337"/>
  </w:num>
  <w:num w:numId="334">
    <w:abstractNumId w:val="321"/>
  </w:num>
  <w:num w:numId="335">
    <w:abstractNumId w:val="40"/>
  </w:num>
  <w:num w:numId="336">
    <w:abstractNumId w:val="62"/>
  </w:num>
  <w:num w:numId="337">
    <w:abstractNumId w:val="128"/>
  </w:num>
  <w:num w:numId="338">
    <w:abstractNumId w:val="69"/>
  </w:num>
  <w:num w:numId="339">
    <w:abstractNumId w:val="287"/>
  </w:num>
  <w:num w:numId="340">
    <w:abstractNumId w:val="20"/>
  </w:num>
  <w:num w:numId="341">
    <w:abstractNumId w:val="320"/>
  </w:num>
  <w:num w:numId="342">
    <w:abstractNumId w:val="4"/>
  </w:num>
  <w:num w:numId="343">
    <w:abstractNumId w:val="312"/>
  </w:num>
  <w:num w:numId="344">
    <w:abstractNumId w:val="249"/>
  </w:num>
  <w:num w:numId="345">
    <w:abstractNumId w:val="289"/>
  </w:num>
  <w:num w:numId="346">
    <w:abstractNumId w:val="58"/>
  </w:num>
  <w:num w:numId="347">
    <w:abstractNumId w:val="79"/>
  </w:num>
  <w:num w:numId="348">
    <w:abstractNumId w:val="273"/>
  </w:num>
  <w:num w:numId="349">
    <w:abstractNumId w:val="242"/>
  </w:num>
  <w:num w:numId="350">
    <w:abstractNumId w:val="84"/>
  </w:num>
  <w:num w:numId="351">
    <w:abstractNumId w:val="293"/>
  </w:num>
  <w:num w:numId="352">
    <w:abstractNumId w:val="2"/>
  </w:num>
  <w:num w:numId="353">
    <w:abstractNumId w:val="126"/>
  </w:num>
  <w:num w:numId="354">
    <w:abstractNumId w:val="349"/>
  </w:num>
  <w:num w:numId="355">
    <w:abstractNumId w:val="6"/>
  </w:num>
  <w:num w:numId="356">
    <w:abstractNumId w:val="111"/>
  </w:num>
  <w:numIdMacAtCleanup w:val="3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420C"/>
    <w:rsid w:val="000044D5"/>
    <w:rsid w:val="00007476"/>
    <w:rsid w:val="0000758D"/>
    <w:rsid w:val="000249F6"/>
    <w:rsid w:val="00036DC5"/>
    <w:rsid w:val="00053AA8"/>
    <w:rsid w:val="000B0587"/>
    <w:rsid w:val="000B0A69"/>
    <w:rsid w:val="000D193F"/>
    <w:rsid w:val="000E2961"/>
    <w:rsid w:val="000F43F2"/>
    <w:rsid w:val="00171543"/>
    <w:rsid w:val="00184867"/>
    <w:rsid w:val="001863B1"/>
    <w:rsid w:val="001866CB"/>
    <w:rsid w:val="001A6BF4"/>
    <w:rsid w:val="001B64B7"/>
    <w:rsid w:val="00214BAE"/>
    <w:rsid w:val="0024021F"/>
    <w:rsid w:val="00272F2F"/>
    <w:rsid w:val="002925C8"/>
    <w:rsid w:val="00296D32"/>
    <w:rsid w:val="002D14A0"/>
    <w:rsid w:val="00312D32"/>
    <w:rsid w:val="00316E14"/>
    <w:rsid w:val="00321EFE"/>
    <w:rsid w:val="0034597B"/>
    <w:rsid w:val="00352995"/>
    <w:rsid w:val="00355575"/>
    <w:rsid w:val="00395B11"/>
    <w:rsid w:val="003F2409"/>
    <w:rsid w:val="00474C8A"/>
    <w:rsid w:val="004974C2"/>
    <w:rsid w:val="004A61C0"/>
    <w:rsid w:val="004A6E61"/>
    <w:rsid w:val="004C2EAD"/>
    <w:rsid w:val="004C78CB"/>
    <w:rsid w:val="004D65E9"/>
    <w:rsid w:val="00502851"/>
    <w:rsid w:val="00512FF4"/>
    <w:rsid w:val="00522E0A"/>
    <w:rsid w:val="005419EE"/>
    <w:rsid w:val="0054717D"/>
    <w:rsid w:val="00547FBF"/>
    <w:rsid w:val="00571911"/>
    <w:rsid w:val="00572B60"/>
    <w:rsid w:val="005952A5"/>
    <w:rsid w:val="005A6055"/>
    <w:rsid w:val="005B34E2"/>
    <w:rsid w:val="005D449C"/>
    <w:rsid w:val="005D5507"/>
    <w:rsid w:val="00612688"/>
    <w:rsid w:val="006132BE"/>
    <w:rsid w:val="006136E7"/>
    <w:rsid w:val="00631529"/>
    <w:rsid w:val="00640C38"/>
    <w:rsid w:val="006433DE"/>
    <w:rsid w:val="00667D02"/>
    <w:rsid w:val="00675923"/>
    <w:rsid w:val="0069249E"/>
    <w:rsid w:val="006B7821"/>
    <w:rsid w:val="006C1C0B"/>
    <w:rsid w:val="006D04AD"/>
    <w:rsid w:val="006D1D58"/>
    <w:rsid w:val="006E1FC1"/>
    <w:rsid w:val="006F6239"/>
    <w:rsid w:val="00711CCB"/>
    <w:rsid w:val="007708EA"/>
    <w:rsid w:val="00771F80"/>
    <w:rsid w:val="0078420C"/>
    <w:rsid w:val="007A5B10"/>
    <w:rsid w:val="007C75A2"/>
    <w:rsid w:val="00805ADF"/>
    <w:rsid w:val="008473BB"/>
    <w:rsid w:val="008857D2"/>
    <w:rsid w:val="008C3B4B"/>
    <w:rsid w:val="008D6ADB"/>
    <w:rsid w:val="008E02AB"/>
    <w:rsid w:val="009246D9"/>
    <w:rsid w:val="00951328"/>
    <w:rsid w:val="00963579"/>
    <w:rsid w:val="00966D92"/>
    <w:rsid w:val="00973CCC"/>
    <w:rsid w:val="0099165B"/>
    <w:rsid w:val="009C43C5"/>
    <w:rsid w:val="009C493C"/>
    <w:rsid w:val="009D1579"/>
    <w:rsid w:val="00A32673"/>
    <w:rsid w:val="00A479AA"/>
    <w:rsid w:val="00A70385"/>
    <w:rsid w:val="00A84E2B"/>
    <w:rsid w:val="00A91A69"/>
    <w:rsid w:val="00AA673F"/>
    <w:rsid w:val="00AE0DE6"/>
    <w:rsid w:val="00B4364E"/>
    <w:rsid w:val="00B90084"/>
    <w:rsid w:val="00BA6B88"/>
    <w:rsid w:val="00BD4C28"/>
    <w:rsid w:val="00BF0073"/>
    <w:rsid w:val="00BF19FF"/>
    <w:rsid w:val="00C70F19"/>
    <w:rsid w:val="00CD7B70"/>
    <w:rsid w:val="00CF1852"/>
    <w:rsid w:val="00D3087F"/>
    <w:rsid w:val="00D62F93"/>
    <w:rsid w:val="00D71602"/>
    <w:rsid w:val="00D718AC"/>
    <w:rsid w:val="00D879FA"/>
    <w:rsid w:val="00D92197"/>
    <w:rsid w:val="00D97D4E"/>
    <w:rsid w:val="00DA1017"/>
    <w:rsid w:val="00DB4DF6"/>
    <w:rsid w:val="00DE7E32"/>
    <w:rsid w:val="00DF3E21"/>
    <w:rsid w:val="00E06860"/>
    <w:rsid w:val="00E14DF6"/>
    <w:rsid w:val="00E34D3F"/>
    <w:rsid w:val="00E34F3A"/>
    <w:rsid w:val="00E5243E"/>
    <w:rsid w:val="00E817C2"/>
    <w:rsid w:val="00EA4A49"/>
    <w:rsid w:val="00ED45DB"/>
    <w:rsid w:val="00EF1479"/>
    <w:rsid w:val="00EF445C"/>
    <w:rsid w:val="00F164F5"/>
    <w:rsid w:val="00F7108E"/>
    <w:rsid w:val="00F77935"/>
    <w:rsid w:val="00F77A2B"/>
    <w:rsid w:val="00F946F4"/>
    <w:rsid w:val="00F97280"/>
    <w:rsid w:val="00FD79B5"/>
    <w:rsid w:val="00FE211E"/>
    <w:rsid w:val="00FE3D73"/>
    <w:rsid w:val="00FF2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EAD"/>
    <w:rPr>
      <w:sz w:val="24"/>
      <w:szCs w:val="24"/>
    </w:rPr>
  </w:style>
  <w:style w:type="paragraph" w:styleId="Heading1">
    <w:name w:val="heading 1"/>
    <w:basedOn w:val="Normal"/>
    <w:link w:val="Heading1Char"/>
    <w:uiPriority w:val="9"/>
    <w:qFormat/>
    <w:rsid w:val="0078420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75923"/>
    <w:pPr>
      <w:keepNext/>
      <w:keepLines/>
      <w:spacing w:before="200" w:after="0"/>
      <w:outlineLvl w:val="1"/>
    </w:pPr>
    <w:rPr>
      <w:rFonts w:asciiTheme="majorHAnsi" w:eastAsiaTheme="majorEastAsia" w:hAnsiTheme="majorHAnsi" w:cstheme="majorBidi"/>
      <w:b/>
      <w:bCs/>
      <w:color w:val="4F81BD" w:themeColor="accent1"/>
      <w:sz w:val="48"/>
      <w:szCs w:val="48"/>
    </w:rPr>
  </w:style>
  <w:style w:type="paragraph" w:styleId="Heading3">
    <w:name w:val="heading 3"/>
    <w:basedOn w:val="Normal"/>
    <w:next w:val="Normal"/>
    <w:link w:val="Heading3Char"/>
    <w:uiPriority w:val="9"/>
    <w:unhideWhenUsed/>
    <w:qFormat/>
    <w:rsid w:val="00D879FA"/>
    <w:pPr>
      <w:keepNext/>
      <w:keepLines/>
      <w:spacing w:before="200" w:after="0"/>
      <w:outlineLvl w:val="2"/>
    </w:pPr>
    <w:rPr>
      <w:rFonts w:asciiTheme="majorHAnsi" w:eastAsiaTheme="majorEastAsia" w:hAnsiTheme="majorHAnsi" w:cstheme="majorBidi"/>
      <w:b/>
      <w:bCs/>
      <w:color w:val="4F81BD" w:themeColor="accent1"/>
      <w:sz w:val="48"/>
      <w:szCs w:val="48"/>
    </w:rPr>
  </w:style>
  <w:style w:type="paragraph" w:styleId="Heading4">
    <w:name w:val="heading 4"/>
    <w:basedOn w:val="Normal"/>
    <w:next w:val="Normal"/>
    <w:link w:val="Heading4Char"/>
    <w:uiPriority w:val="9"/>
    <w:unhideWhenUsed/>
    <w:qFormat/>
    <w:rsid w:val="00EF445C"/>
    <w:pPr>
      <w:keepNext/>
      <w:keepLines/>
      <w:spacing w:before="200" w:after="0"/>
      <w:outlineLvl w:val="3"/>
    </w:pPr>
    <w:rPr>
      <w:rFonts w:ascii="Segoe UI" w:eastAsia="Times New Roman" w:hAnsi="Segoe UI" w:cs="Segoe UI"/>
      <w:bCs/>
      <w:iCs/>
      <w:color w:val="4F81BD" w:themeColor="accent1"/>
      <w:sz w:val="48"/>
      <w:szCs w:val="48"/>
    </w:rPr>
  </w:style>
  <w:style w:type="paragraph" w:styleId="Heading5">
    <w:name w:val="heading 5"/>
    <w:basedOn w:val="Normal"/>
    <w:next w:val="Normal"/>
    <w:link w:val="Heading5Char"/>
    <w:uiPriority w:val="9"/>
    <w:unhideWhenUsed/>
    <w:qFormat/>
    <w:rsid w:val="00F77935"/>
    <w:pPr>
      <w:keepNext/>
      <w:keepLines/>
      <w:spacing w:before="200" w:after="0"/>
      <w:outlineLvl w:val="4"/>
    </w:pPr>
    <w:rPr>
      <w:rFonts w:asciiTheme="majorHAnsi" w:eastAsiaTheme="majorEastAsia" w:hAnsiTheme="majorHAnsi" w:cstheme="majorBidi"/>
      <w:b/>
      <w:color w:val="243F60" w:themeColor="accent1" w:themeShade="7F"/>
      <w:sz w:val="48"/>
      <w:szCs w:val="48"/>
    </w:rPr>
  </w:style>
  <w:style w:type="paragraph" w:styleId="Heading6">
    <w:name w:val="heading 6"/>
    <w:basedOn w:val="Normal"/>
    <w:next w:val="Normal"/>
    <w:link w:val="Heading6Char"/>
    <w:uiPriority w:val="9"/>
    <w:unhideWhenUsed/>
    <w:qFormat/>
    <w:rsid w:val="00F77935"/>
    <w:pPr>
      <w:keepNext/>
      <w:keepLines/>
      <w:spacing w:before="200" w:after="0"/>
      <w:outlineLvl w:val="5"/>
    </w:pPr>
    <w:rPr>
      <w:rFonts w:asciiTheme="majorHAnsi" w:eastAsiaTheme="majorEastAsia" w:hAnsiTheme="majorHAnsi" w:cstheme="majorBidi"/>
      <w:b/>
      <w:iCs/>
      <w:color w:val="243F60" w:themeColor="accent1" w:themeShade="7F"/>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420C"/>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78420C"/>
    <w:rPr>
      <w:b/>
      <w:bCs/>
    </w:rPr>
  </w:style>
  <w:style w:type="character" w:customStyle="1" w:styleId="Heading2Char">
    <w:name w:val="Heading 2 Char"/>
    <w:basedOn w:val="DefaultParagraphFont"/>
    <w:link w:val="Heading2"/>
    <w:uiPriority w:val="9"/>
    <w:rsid w:val="00675923"/>
    <w:rPr>
      <w:rFonts w:asciiTheme="majorHAnsi" w:eastAsiaTheme="majorEastAsia" w:hAnsiTheme="majorHAnsi" w:cstheme="majorBidi"/>
      <w:b/>
      <w:bCs/>
      <w:color w:val="4F81BD" w:themeColor="accent1"/>
      <w:sz w:val="48"/>
      <w:szCs w:val="48"/>
    </w:rPr>
  </w:style>
  <w:style w:type="character" w:customStyle="1" w:styleId="Heading4Char">
    <w:name w:val="Heading 4 Char"/>
    <w:basedOn w:val="DefaultParagraphFont"/>
    <w:link w:val="Heading4"/>
    <w:uiPriority w:val="9"/>
    <w:rsid w:val="00EF445C"/>
    <w:rPr>
      <w:rFonts w:ascii="Segoe UI" w:eastAsia="Times New Roman" w:hAnsi="Segoe UI" w:cs="Segoe UI"/>
      <w:bCs/>
      <w:iCs/>
      <w:color w:val="4F81BD" w:themeColor="accent1"/>
      <w:sz w:val="48"/>
      <w:szCs w:val="48"/>
    </w:rPr>
  </w:style>
  <w:style w:type="character" w:styleId="Hyperlink">
    <w:name w:val="Hyperlink"/>
    <w:basedOn w:val="DefaultParagraphFont"/>
    <w:uiPriority w:val="99"/>
    <w:unhideWhenUsed/>
    <w:rsid w:val="0078420C"/>
    <w:rPr>
      <w:color w:val="0000FF"/>
      <w:u w:val="single"/>
    </w:rPr>
  </w:style>
  <w:style w:type="paragraph" w:styleId="NormalWeb">
    <w:name w:val="Normal (Web)"/>
    <w:basedOn w:val="Normal"/>
    <w:uiPriority w:val="99"/>
    <w:unhideWhenUsed/>
    <w:rsid w:val="0078420C"/>
    <w:pPr>
      <w:spacing w:before="100" w:beforeAutospacing="1" w:after="100" w:afterAutospacing="1" w:line="240" w:lineRule="auto"/>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7842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420C"/>
    <w:rPr>
      <w:rFonts w:ascii="Tahoma" w:hAnsi="Tahoma" w:cs="Tahoma"/>
      <w:sz w:val="16"/>
      <w:szCs w:val="16"/>
    </w:rPr>
  </w:style>
  <w:style w:type="character" w:customStyle="1" w:styleId="Heading3Char">
    <w:name w:val="Heading 3 Char"/>
    <w:basedOn w:val="DefaultParagraphFont"/>
    <w:link w:val="Heading3"/>
    <w:uiPriority w:val="9"/>
    <w:rsid w:val="00D879FA"/>
    <w:rPr>
      <w:rFonts w:asciiTheme="majorHAnsi" w:eastAsiaTheme="majorEastAsia" w:hAnsiTheme="majorHAnsi" w:cstheme="majorBidi"/>
      <w:b/>
      <w:bCs/>
      <w:color w:val="4F81BD" w:themeColor="accent1"/>
      <w:sz w:val="48"/>
      <w:szCs w:val="48"/>
    </w:rPr>
  </w:style>
  <w:style w:type="character" w:customStyle="1" w:styleId="apple-converted-space">
    <w:name w:val="apple-converted-space"/>
    <w:basedOn w:val="DefaultParagraphFont"/>
    <w:rsid w:val="0078420C"/>
  </w:style>
  <w:style w:type="paragraph" w:customStyle="1" w:styleId="label">
    <w:name w:val="label"/>
    <w:basedOn w:val="Normal"/>
    <w:rsid w:val="00DA1017"/>
    <w:pPr>
      <w:spacing w:before="100" w:beforeAutospacing="1" w:after="100" w:afterAutospacing="1" w:line="240" w:lineRule="auto"/>
    </w:pPr>
    <w:rPr>
      <w:rFonts w:ascii="Times New Roman" w:eastAsia="Times New Roman" w:hAnsi="Times New Roman" w:cs="Times New Roman"/>
    </w:rPr>
  </w:style>
  <w:style w:type="paragraph" w:customStyle="1" w:styleId="fig">
    <w:name w:val="fig"/>
    <w:basedOn w:val="Normal"/>
    <w:rsid w:val="00DA1017"/>
    <w:pPr>
      <w:spacing w:before="100" w:beforeAutospacing="1" w:after="100" w:afterAutospacing="1" w:line="240" w:lineRule="auto"/>
    </w:pPr>
    <w:rPr>
      <w:rFonts w:ascii="Times New Roman" w:eastAsia="Times New Roman" w:hAnsi="Times New Roman" w:cs="Times New Roman"/>
    </w:rPr>
  </w:style>
  <w:style w:type="character" w:customStyle="1" w:styleId="input">
    <w:name w:val="input"/>
    <w:basedOn w:val="DefaultParagraphFont"/>
    <w:rsid w:val="00640C38"/>
  </w:style>
  <w:style w:type="character" w:customStyle="1" w:styleId="lwcollapsibleareatitle">
    <w:name w:val="lw_collapsiblearea_title"/>
    <w:basedOn w:val="DefaultParagraphFont"/>
    <w:rsid w:val="00640C38"/>
  </w:style>
  <w:style w:type="paragraph" w:styleId="TOCHeading">
    <w:name w:val="TOC Heading"/>
    <w:basedOn w:val="Heading1"/>
    <w:next w:val="Normal"/>
    <w:uiPriority w:val="39"/>
    <w:semiHidden/>
    <w:unhideWhenUsed/>
    <w:qFormat/>
    <w:rsid w:val="005D55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qFormat/>
    <w:rsid w:val="005D5507"/>
    <w:pPr>
      <w:spacing w:after="100"/>
    </w:pPr>
  </w:style>
  <w:style w:type="paragraph" w:styleId="TOC2">
    <w:name w:val="toc 2"/>
    <w:basedOn w:val="Normal"/>
    <w:next w:val="Normal"/>
    <w:autoRedefine/>
    <w:uiPriority w:val="39"/>
    <w:unhideWhenUsed/>
    <w:qFormat/>
    <w:rsid w:val="005D5507"/>
    <w:pPr>
      <w:spacing w:after="100"/>
      <w:ind w:left="220"/>
    </w:pPr>
  </w:style>
  <w:style w:type="paragraph" w:styleId="TOC3">
    <w:name w:val="toc 3"/>
    <w:basedOn w:val="Normal"/>
    <w:next w:val="Normal"/>
    <w:autoRedefine/>
    <w:uiPriority w:val="39"/>
    <w:unhideWhenUsed/>
    <w:qFormat/>
    <w:rsid w:val="005D5507"/>
    <w:pPr>
      <w:spacing w:after="100"/>
      <w:ind w:left="440"/>
    </w:pPr>
  </w:style>
  <w:style w:type="character" w:customStyle="1" w:styleId="Heading5Char">
    <w:name w:val="Heading 5 Char"/>
    <w:basedOn w:val="DefaultParagraphFont"/>
    <w:link w:val="Heading5"/>
    <w:uiPriority w:val="9"/>
    <w:rsid w:val="00F77935"/>
    <w:rPr>
      <w:rFonts w:asciiTheme="majorHAnsi" w:eastAsiaTheme="majorEastAsia" w:hAnsiTheme="majorHAnsi" w:cstheme="majorBidi"/>
      <w:b/>
      <w:color w:val="243F60" w:themeColor="accent1" w:themeShade="7F"/>
      <w:sz w:val="48"/>
      <w:szCs w:val="48"/>
    </w:rPr>
  </w:style>
  <w:style w:type="paragraph" w:styleId="TOC4">
    <w:name w:val="toc 4"/>
    <w:basedOn w:val="Normal"/>
    <w:next w:val="Normal"/>
    <w:autoRedefine/>
    <w:uiPriority w:val="39"/>
    <w:unhideWhenUsed/>
    <w:rsid w:val="00B4364E"/>
    <w:pPr>
      <w:spacing w:after="100"/>
      <w:ind w:left="660"/>
    </w:pPr>
  </w:style>
  <w:style w:type="paragraph" w:styleId="TOC5">
    <w:name w:val="toc 5"/>
    <w:basedOn w:val="Normal"/>
    <w:next w:val="Normal"/>
    <w:autoRedefine/>
    <w:uiPriority w:val="39"/>
    <w:unhideWhenUsed/>
    <w:rsid w:val="00B4364E"/>
    <w:pPr>
      <w:spacing w:after="100"/>
      <w:ind w:left="880"/>
    </w:pPr>
  </w:style>
  <w:style w:type="character" w:customStyle="1" w:styleId="Heading6Char">
    <w:name w:val="Heading 6 Char"/>
    <w:basedOn w:val="DefaultParagraphFont"/>
    <w:link w:val="Heading6"/>
    <w:uiPriority w:val="9"/>
    <w:rsid w:val="00F77935"/>
    <w:rPr>
      <w:rFonts w:asciiTheme="majorHAnsi" w:eastAsiaTheme="majorEastAsia" w:hAnsiTheme="majorHAnsi" w:cstheme="majorBidi"/>
      <w:b/>
      <w:iCs/>
      <w:color w:val="243F60" w:themeColor="accent1" w:themeShade="7F"/>
      <w:sz w:val="48"/>
      <w:szCs w:val="48"/>
    </w:rPr>
  </w:style>
  <w:style w:type="character" w:customStyle="1" w:styleId="nonlinkterms">
    <w:name w:val="nonlinkterms"/>
    <w:basedOn w:val="DefaultParagraphFont"/>
    <w:rsid w:val="00352995"/>
  </w:style>
  <w:style w:type="character" w:customStyle="1" w:styleId="parameter">
    <w:name w:val="parameter"/>
    <w:basedOn w:val="DefaultParagraphFont"/>
    <w:rsid w:val="00395B11"/>
  </w:style>
  <w:style w:type="paragraph" w:styleId="HTMLPreformatted">
    <w:name w:val="HTML Preformatted"/>
    <w:basedOn w:val="Normal"/>
    <w:link w:val="HTMLPreformattedChar"/>
    <w:uiPriority w:val="99"/>
    <w:unhideWhenUsed/>
    <w:rsid w:val="00395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95B11"/>
    <w:rPr>
      <w:rFonts w:ascii="Courier New" w:eastAsia="Times New Roman" w:hAnsi="Courier New" w:cs="Courier New"/>
      <w:sz w:val="20"/>
      <w:szCs w:val="20"/>
    </w:rPr>
  </w:style>
  <w:style w:type="character" w:customStyle="1" w:styleId="unresolvedlink">
    <w:name w:val="unresolvedlink"/>
    <w:basedOn w:val="DefaultParagraphFont"/>
    <w:rsid w:val="000B0587"/>
  </w:style>
  <w:style w:type="character" w:styleId="HTMLCode">
    <w:name w:val="HTML Code"/>
    <w:basedOn w:val="DefaultParagraphFont"/>
    <w:uiPriority w:val="99"/>
    <w:semiHidden/>
    <w:unhideWhenUsed/>
    <w:rsid w:val="00A7038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C43C5"/>
    <w:rPr>
      <w:color w:val="800080" w:themeColor="followedHyperlink"/>
      <w:u w:val="single"/>
    </w:rPr>
  </w:style>
  <w:style w:type="character" w:customStyle="1" w:styleId="linkterms">
    <w:name w:val="linkterms"/>
    <w:basedOn w:val="DefaultParagraphFont"/>
    <w:rsid w:val="005419EE"/>
  </w:style>
  <w:style w:type="character" w:customStyle="1" w:styleId="code">
    <w:name w:val="code"/>
    <w:basedOn w:val="DefaultParagraphFont"/>
    <w:rsid w:val="002D14A0"/>
  </w:style>
  <w:style w:type="paragraph" w:styleId="ListParagraph">
    <w:name w:val="List Paragraph"/>
    <w:basedOn w:val="Normal"/>
    <w:uiPriority w:val="34"/>
    <w:qFormat/>
    <w:rsid w:val="000F43F2"/>
    <w:pPr>
      <w:ind w:left="720"/>
      <w:contextualSpacing/>
    </w:pPr>
  </w:style>
  <w:style w:type="character" w:styleId="HTMLTypewriter">
    <w:name w:val="HTML Typewriter"/>
    <w:basedOn w:val="DefaultParagraphFont"/>
    <w:uiPriority w:val="99"/>
    <w:semiHidden/>
    <w:unhideWhenUsed/>
    <w:rsid w:val="00D97D4E"/>
    <w:rPr>
      <w:rFonts w:ascii="Courier New" w:eastAsia="Times New Roman" w:hAnsi="Courier New" w:cs="Courier New"/>
      <w:sz w:val="20"/>
      <w:szCs w:val="20"/>
    </w:rPr>
  </w:style>
  <w:style w:type="character" w:styleId="Emphasis">
    <w:name w:val="Emphasis"/>
    <w:basedOn w:val="DefaultParagraphFont"/>
    <w:uiPriority w:val="20"/>
    <w:qFormat/>
    <w:rsid w:val="00355575"/>
    <w:rPr>
      <w:i/>
      <w:iCs/>
    </w:rPr>
  </w:style>
  <w:style w:type="paragraph" w:styleId="NoSpacing">
    <w:name w:val="No Spacing"/>
    <w:uiPriority w:val="1"/>
    <w:qFormat/>
    <w:rsid w:val="00C70F19"/>
    <w:pPr>
      <w:spacing w:after="0" w:line="240" w:lineRule="auto"/>
    </w:pPr>
  </w:style>
  <w:style w:type="character" w:customStyle="1" w:styleId="lang">
    <w:name w:val="lang"/>
    <w:basedOn w:val="DefaultParagraphFont"/>
    <w:rsid w:val="009246D9"/>
  </w:style>
  <w:style w:type="character" w:customStyle="1" w:styleId="selflink">
    <w:name w:val="selflink"/>
    <w:basedOn w:val="DefaultParagraphFont"/>
    <w:rsid w:val="009246D9"/>
  </w:style>
  <w:style w:type="paragraph" w:customStyle="1" w:styleId="labelproc">
    <w:name w:val="labelproc"/>
    <w:basedOn w:val="Normal"/>
    <w:rsid w:val="00CF1852"/>
    <w:pPr>
      <w:spacing w:before="100" w:beforeAutospacing="1" w:after="100" w:afterAutospacing="1" w:line="240" w:lineRule="auto"/>
    </w:pPr>
    <w:rPr>
      <w:rFonts w:ascii="Times New Roman" w:eastAsia="Times New Roman" w:hAnsi="Times New Roman" w:cs="Times New Roman"/>
    </w:rPr>
  </w:style>
  <w:style w:type="character" w:customStyle="1" w:styleId="clcollapsibleareaexpanding">
    <w:name w:val="cl_collapsiblearea_expanding"/>
    <w:basedOn w:val="DefaultParagraphFont"/>
    <w:rsid w:val="004A6E61"/>
  </w:style>
  <w:style w:type="paragraph" w:styleId="TOC6">
    <w:name w:val="toc 6"/>
    <w:basedOn w:val="Normal"/>
    <w:next w:val="Normal"/>
    <w:autoRedefine/>
    <w:uiPriority w:val="39"/>
    <w:unhideWhenUsed/>
    <w:rsid w:val="00AE0DE6"/>
    <w:pPr>
      <w:spacing w:after="100"/>
      <w:ind w:left="1100"/>
    </w:pPr>
  </w:style>
  <w:style w:type="paragraph" w:styleId="TOC7">
    <w:name w:val="toc 7"/>
    <w:basedOn w:val="Normal"/>
    <w:next w:val="Normal"/>
    <w:autoRedefine/>
    <w:uiPriority w:val="39"/>
    <w:unhideWhenUsed/>
    <w:rsid w:val="00AE0DE6"/>
    <w:pPr>
      <w:spacing w:after="100"/>
      <w:ind w:left="1320"/>
    </w:pPr>
    <w:rPr>
      <w:rFonts w:eastAsiaTheme="minorEastAsia"/>
    </w:rPr>
  </w:style>
  <w:style w:type="paragraph" w:styleId="TOC8">
    <w:name w:val="toc 8"/>
    <w:basedOn w:val="Normal"/>
    <w:next w:val="Normal"/>
    <w:autoRedefine/>
    <w:uiPriority w:val="39"/>
    <w:unhideWhenUsed/>
    <w:rsid w:val="00AE0DE6"/>
    <w:pPr>
      <w:spacing w:after="100"/>
      <w:ind w:left="1540"/>
    </w:pPr>
    <w:rPr>
      <w:rFonts w:eastAsiaTheme="minorEastAsia"/>
    </w:rPr>
  </w:style>
  <w:style w:type="paragraph" w:styleId="TOC9">
    <w:name w:val="toc 9"/>
    <w:basedOn w:val="Normal"/>
    <w:next w:val="Normal"/>
    <w:autoRedefine/>
    <w:uiPriority w:val="39"/>
    <w:unhideWhenUsed/>
    <w:rsid w:val="00AE0DE6"/>
    <w:pPr>
      <w:spacing w:after="100"/>
      <w:ind w:left="176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EAD"/>
    <w:rPr>
      <w:sz w:val="24"/>
      <w:szCs w:val="24"/>
    </w:rPr>
  </w:style>
  <w:style w:type="paragraph" w:styleId="Heading1">
    <w:name w:val="heading 1"/>
    <w:basedOn w:val="Normal"/>
    <w:link w:val="Heading1Char"/>
    <w:uiPriority w:val="9"/>
    <w:qFormat/>
    <w:rsid w:val="0078420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75923"/>
    <w:pPr>
      <w:keepNext/>
      <w:keepLines/>
      <w:spacing w:before="200" w:after="0"/>
      <w:outlineLvl w:val="1"/>
    </w:pPr>
    <w:rPr>
      <w:rFonts w:asciiTheme="majorHAnsi" w:eastAsiaTheme="majorEastAsia" w:hAnsiTheme="majorHAnsi" w:cstheme="majorBidi"/>
      <w:b/>
      <w:bCs/>
      <w:color w:val="4F81BD" w:themeColor="accent1"/>
      <w:sz w:val="48"/>
      <w:szCs w:val="48"/>
    </w:rPr>
  </w:style>
  <w:style w:type="paragraph" w:styleId="Heading3">
    <w:name w:val="heading 3"/>
    <w:basedOn w:val="Normal"/>
    <w:next w:val="Normal"/>
    <w:link w:val="Heading3Char"/>
    <w:uiPriority w:val="9"/>
    <w:unhideWhenUsed/>
    <w:qFormat/>
    <w:rsid w:val="00D879FA"/>
    <w:pPr>
      <w:keepNext/>
      <w:keepLines/>
      <w:spacing w:before="200" w:after="0"/>
      <w:outlineLvl w:val="2"/>
    </w:pPr>
    <w:rPr>
      <w:rFonts w:asciiTheme="majorHAnsi" w:eastAsiaTheme="majorEastAsia" w:hAnsiTheme="majorHAnsi" w:cstheme="majorBidi"/>
      <w:b/>
      <w:bCs/>
      <w:color w:val="4F81BD" w:themeColor="accent1"/>
      <w:sz w:val="48"/>
      <w:szCs w:val="48"/>
    </w:rPr>
  </w:style>
  <w:style w:type="paragraph" w:styleId="Heading4">
    <w:name w:val="heading 4"/>
    <w:basedOn w:val="Normal"/>
    <w:next w:val="Normal"/>
    <w:link w:val="Heading4Char"/>
    <w:uiPriority w:val="9"/>
    <w:unhideWhenUsed/>
    <w:qFormat/>
    <w:rsid w:val="00EF445C"/>
    <w:pPr>
      <w:keepNext/>
      <w:keepLines/>
      <w:spacing w:before="200" w:after="0"/>
      <w:outlineLvl w:val="3"/>
    </w:pPr>
    <w:rPr>
      <w:rFonts w:ascii="Segoe UI" w:eastAsia="Times New Roman" w:hAnsi="Segoe UI" w:cs="Segoe UI"/>
      <w:bCs/>
      <w:iCs/>
      <w:color w:val="4F81BD" w:themeColor="accent1"/>
      <w:sz w:val="48"/>
      <w:szCs w:val="48"/>
    </w:rPr>
  </w:style>
  <w:style w:type="paragraph" w:styleId="Heading5">
    <w:name w:val="heading 5"/>
    <w:basedOn w:val="Normal"/>
    <w:next w:val="Normal"/>
    <w:link w:val="Heading5Char"/>
    <w:uiPriority w:val="9"/>
    <w:unhideWhenUsed/>
    <w:qFormat/>
    <w:rsid w:val="00F77935"/>
    <w:pPr>
      <w:keepNext/>
      <w:keepLines/>
      <w:spacing w:before="200" w:after="0"/>
      <w:outlineLvl w:val="4"/>
    </w:pPr>
    <w:rPr>
      <w:rFonts w:asciiTheme="majorHAnsi" w:eastAsiaTheme="majorEastAsia" w:hAnsiTheme="majorHAnsi" w:cstheme="majorBidi"/>
      <w:b/>
      <w:color w:val="243F60" w:themeColor="accent1" w:themeShade="7F"/>
      <w:sz w:val="48"/>
      <w:szCs w:val="48"/>
    </w:rPr>
  </w:style>
  <w:style w:type="paragraph" w:styleId="Heading6">
    <w:name w:val="heading 6"/>
    <w:basedOn w:val="Normal"/>
    <w:next w:val="Normal"/>
    <w:link w:val="Heading6Char"/>
    <w:uiPriority w:val="9"/>
    <w:unhideWhenUsed/>
    <w:qFormat/>
    <w:rsid w:val="00F77935"/>
    <w:pPr>
      <w:keepNext/>
      <w:keepLines/>
      <w:spacing w:before="200" w:after="0"/>
      <w:outlineLvl w:val="5"/>
    </w:pPr>
    <w:rPr>
      <w:rFonts w:asciiTheme="majorHAnsi" w:eastAsiaTheme="majorEastAsia" w:hAnsiTheme="majorHAnsi" w:cstheme="majorBidi"/>
      <w:b/>
      <w:iCs/>
      <w:color w:val="243F60" w:themeColor="accent1" w:themeShade="7F"/>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420C"/>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78420C"/>
    <w:rPr>
      <w:b/>
      <w:bCs/>
    </w:rPr>
  </w:style>
  <w:style w:type="character" w:customStyle="1" w:styleId="Heading2Char">
    <w:name w:val="Heading 2 Char"/>
    <w:basedOn w:val="DefaultParagraphFont"/>
    <w:link w:val="Heading2"/>
    <w:uiPriority w:val="9"/>
    <w:rsid w:val="00675923"/>
    <w:rPr>
      <w:rFonts w:asciiTheme="majorHAnsi" w:eastAsiaTheme="majorEastAsia" w:hAnsiTheme="majorHAnsi" w:cstheme="majorBidi"/>
      <w:b/>
      <w:bCs/>
      <w:color w:val="4F81BD" w:themeColor="accent1"/>
      <w:sz w:val="48"/>
      <w:szCs w:val="48"/>
    </w:rPr>
  </w:style>
  <w:style w:type="character" w:customStyle="1" w:styleId="Heading4Char">
    <w:name w:val="Heading 4 Char"/>
    <w:basedOn w:val="DefaultParagraphFont"/>
    <w:link w:val="Heading4"/>
    <w:uiPriority w:val="9"/>
    <w:rsid w:val="00EF445C"/>
    <w:rPr>
      <w:rFonts w:ascii="Segoe UI" w:eastAsia="Times New Roman" w:hAnsi="Segoe UI" w:cs="Segoe UI"/>
      <w:bCs/>
      <w:iCs/>
      <w:color w:val="4F81BD" w:themeColor="accent1"/>
      <w:sz w:val="48"/>
      <w:szCs w:val="48"/>
    </w:rPr>
  </w:style>
  <w:style w:type="character" w:styleId="Hyperlink">
    <w:name w:val="Hyperlink"/>
    <w:basedOn w:val="DefaultParagraphFont"/>
    <w:uiPriority w:val="99"/>
    <w:unhideWhenUsed/>
    <w:rsid w:val="0078420C"/>
    <w:rPr>
      <w:color w:val="0000FF"/>
      <w:u w:val="single"/>
    </w:rPr>
  </w:style>
  <w:style w:type="paragraph" w:styleId="NormalWeb">
    <w:name w:val="Normal (Web)"/>
    <w:basedOn w:val="Normal"/>
    <w:uiPriority w:val="99"/>
    <w:unhideWhenUsed/>
    <w:rsid w:val="0078420C"/>
    <w:pPr>
      <w:spacing w:before="100" w:beforeAutospacing="1" w:after="100" w:afterAutospacing="1" w:line="240" w:lineRule="auto"/>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7842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420C"/>
    <w:rPr>
      <w:rFonts w:ascii="Tahoma" w:hAnsi="Tahoma" w:cs="Tahoma"/>
      <w:sz w:val="16"/>
      <w:szCs w:val="16"/>
    </w:rPr>
  </w:style>
  <w:style w:type="character" w:customStyle="1" w:styleId="Heading3Char">
    <w:name w:val="Heading 3 Char"/>
    <w:basedOn w:val="DefaultParagraphFont"/>
    <w:link w:val="Heading3"/>
    <w:uiPriority w:val="9"/>
    <w:rsid w:val="00D879FA"/>
    <w:rPr>
      <w:rFonts w:asciiTheme="majorHAnsi" w:eastAsiaTheme="majorEastAsia" w:hAnsiTheme="majorHAnsi" w:cstheme="majorBidi"/>
      <w:b/>
      <w:bCs/>
      <w:color w:val="4F81BD" w:themeColor="accent1"/>
      <w:sz w:val="48"/>
      <w:szCs w:val="48"/>
    </w:rPr>
  </w:style>
  <w:style w:type="character" w:customStyle="1" w:styleId="apple-converted-space">
    <w:name w:val="apple-converted-space"/>
    <w:basedOn w:val="DefaultParagraphFont"/>
    <w:rsid w:val="0078420C"/>
  </w:style>
  <w:style w:type="paragraph" w:customStyle="1" w:styleId="label">
    <w:name w:val="label"/>
    <w:basedOn w:val="Normal"/>
    <w:rsid w:val="00DA1017"/>
    <w:pPr>
      <w:spacing w:before="100" w:beforeAutospacing="1" w:after="100" w:afterAutospacing="1" w:line="240" w:lineRule="auto"/>
    </w:pPr>
    <w:rPr>
      <w:rFonts w:ascii="Times New Roman" w:eastAsia="Times New Roman" w:hAnsi="Times New Roman" w:cs="Times New Roman"/>
    </w:rPr>
  </w:style>
  <w:style w:type="paragraph" w:customStyle="1" w:styleId="fig">
    <w:name w:val="fig"/>
    <w:basedOn w:val="Normal"/>
    <w:rsid w:val="00DA1017"/>
    <w:pPr>
      <w:spacing w:before="100" w:beforeAutospacing="1" w:after="100" w:afterAutospacing="1" w:line="240" w:lineRule="auto"/>
    </w:pPr>
    <w:rPr>
      <w:rFonts w:ascii="Times New Roman" w:eastAsia="Times New Roman" w:hAnsi="Times New Roman" w:cs="Times New Roman"/>
    </w:rPr>
  </w:style>
  <w:style w:type="character" w:customStyle="1" w:styleId="input">
    <w:name w:val="input"/>
    <w:basedOn w:val="DefaultParagraphFont"/>
    <w:rsid w:val="00640C38"/>
  </w:style>
  <w:style w:type="character" w:customStyle="1" w:styleId="lwcollapsibleareatitle">
    <w:name w:val="lw_collapsiblearea_title"/>
    <w:basedOn w:val="DefaultParagraphFont"/>
    <w:rsid w:val="00640C38"/>
  </w:style>
  <w:style w:type="paragraph" w:styleId="TOCHeading">
    <w:name w:val="TOC Heading"/>
    <w:basedOn w:val="Heading1"/>
    <w:next w:val="Normal"/>
    <w:uiPriority w:val="39"/>
    <w:semiHidden/>
    <w:unhideWhenUsed/>
    <w:qFormat/>
    <w:rsid w:val="005D55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qFormat/>
    <w:rsid w:val="005D5507"/>
    <w:pPr>
      <w:spacing w:after="100"/>
    </w:pPr>
  </w:style>
  <w:style w:type="paragraph" w:styleId="TOC2">
    <w:name w:val="toc 2"/>
    <w:basedOn w:val="Normal"/>
    <w:next w:val="Normal"/>
    <w:autoRedefine/>
    <w:uiPriority w:val="39"/>
    <w:unhideWhenUsed/>
    <w:qFormat/>
    <w:rsid w:val="005D5507"/>
    <w:pPr>
      <w:spacing w:after="100"/>
      <w:ind w:left="220"/>
    </w:pPr>
  </w:style>
  <w:style w:type="paragraph" w:styleId="TOC3">
    <w:name w:val="toc 3"/>
    <w:basedOn w:val="Normal"/>
    <w:next w:val="Normal"/>
    <w:autoRedefine/>
    <w:uiPriority w:val="39"/>
    <w:unhideWhenUsed/>
    <w:qFormat/>
    <w:rsid w:val="005D5507"/>
    <w:pPr>
      <w:spacing w:after="100"/>
      <w:ind w:left="440"/>
    </w:pPr>
  </w:style>
  <w:style w:type="character" w:customStyle="1" w:styleId="Heading5Char">
    <w:name w:val="Heading 5 Char"/>
    <w:basedOn w:val="DefaultParagraphFont"/>
    <w:link w:val="Heading5"/>
    <w:uiPriority w:val="9"/>
    <w:rsid w:val="00F77935"/>
    <w:rPr>
      <w:rFonts w:asciiTheme="majorHAnsi" w:eastAsiaTheme="majorEastAsia" w:hAnsiTheme="majorHAnsi" w:cstheme="majorBidi"/>
      <w:b/>
      <w:color w:val="243F60" w:themeColor="accent1" w:themeShade="7F"/>
      <w:sz w:val="48"/>
      <w:szCs w:val="48"/>
    </w:rPr>
  </w:style>
  <w:style w:type="paragraph" w:styleId="TOC4">
    <w:name w:val="toc 4"/>
    <w:basedOn w:val="Normal"/>
    <w:next w:val="Normal"/>
    <w:autoRedefine/>
    <w:uiPriority w:val="39"/>
    <w:unhideWhenUsed/>
    <w:rsid w:val="00B4364E"/>
    <w:pPr>
      <w:spacing w:after="100"/>
      <w:ind w:left="660"/>
    </w:pPr>
  </w:style>
  <w:style w:type="paragraph" w:styleId="TOC5">
    <w:name w:val="toc 5"/>
    <w:basedOn w:val="Normal"/>
    <w:next w:val="Normal"/>
    <w:autoRedefine/>
    <w:uiPriority w:val="39"/>
    <w:unhideWhenUsed/>
    <w:rsid w:val="00B4364E"/>
    <w:pPr>
      <w:spacing w:after="100"/>
      <w:ind w:left="880"/>
    </w:pPr>
  </w:style>
  <w:style w:type="character" w:customStyle="1" w:styleId="Heading6Char">
    <w:name w:val="Heading 6 Char"/>
    <w:basedOn w:val="DefaultParagraphFont"/>
    <w:link w:val="Heading6"/>
    <w:uiPriority w:val="9"/>
    <w:rsid w:val="00F77935"/>
    <w:rPr>
      <w:rFonts w:asciiTheme="majorHAnsi" w:eastAsiaTheme="majorEastAsia" w:hAnsiTheme="majorHAnsi" w:cstheme="majorBidi"/>
      <w:b/>
      <w:iCs/>
      <w:color w:val="243F60" w:themeColor="accent1" w:themeShade="7F"/>
      <w:sz w:val="48"/>
      <w:szCs w:val="48"/>
    </w:rPr>
  </w:style>
  <w:style w:type="character" w:customStyle="1" w:styleId="nonlinkterms">
    <w:name w:val="nonlinkterms"/>
    <w:basedOn w:val="DefaultParagraphFont"/>
    <w:rsid w:val="00352995"/>
  </w:style>
  <w:style w:type="character" w:customStyle="1" w:styleId="parameter">
    <w:name w:val="parameter"/>
    <w:basedOn w:val="DefaultParagraphFont"/>
    <w:rsid w:val="00395B11"/>
  </w:style>
  <w:style w:type="paragraph" w:styleId="HTMLPreformatted">
    <w:name w:val="HTML Preformatted"/>
    <w:basedOn w:val="Normal"/>
    <w:link w:val="HTMLPreformattedChar"/>
    <w:uiPriority w:val="99"/>
    <w:unhideWhenUsed/>
    <w:rsid w:val="00395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95B11"/>
    <w:rPr>
      <w:rFonts w:ascii="Courier New" w:eastAsia="Times New Roman" w:hAnsi="Courier New" w:cs="Courier New"/>
      <w:sz w:val="20"/>
      <w:szCs w:val="20"/>
    </w:rPr>
  </w:style>
  <w:style w:type="character" w:customStyle="1" w:styleId="unresolvedlink">
    <w:name w:val="unresolvedlink"/>
    <w:basedOn w:val="DefaultParagraphFont"/>
    <w:rsid w:val="000B0587"/>
  </w:style>
  <w:style w:type="character" w:styleId="HTMLCode">
    <w:name w:val="HTML Code"/>
    <w:basedOn w:val="DefaultParagraphFont"/>
    <w:uiPriority w:val="99"/>
    <w:semiHidden/>
    <w:unhideWhenUsed/>
    <w:rsid w:val="00A7038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C43C5"/>
    <w:rPr>
      <w:color w:val="800080" w:themeColor="followedHyperlink"/>
      <w:u w:val="single"/>
    </w:rPr>
  </w:style>
  <w:style w:type="character" w:customStyle="1" w:styleId="linkterms">
    <w:name w:val="linkterms"/>
    <w:basedOn w:val="DefaultParagraphFont"/>
    <w:rsid w:val="005419EE"/>
  </w:style>
  <w:style w:type="character" w:customStyle="1" w:styleId="code">
    <w:name w:val="code"/>
    <w:basedOn w:val="DefaultParagraphFont"/>
    <w:rsid w:val="002D14A0"/>
  </w:style>
  <w:style w:type="paragraph" w:styleId="ListParagraph">
    <w:name w:val="List Paragraph"/>
    <w:basedOn w:val="Normal"/>
    <w:uiPriority w:val="34"/>
    <w:qFormat/>
    <w:rsid w:val="000F43F2"/>
    <w:pPr>
      <w:ind w:left="720"/>
      <w:contextualSpacing/>
    </w:pPr>
  </w:style>
  <w:style w:type="character" w:styleId="HTMLTypewriter">
    <w:name w:val="HTML Typewriter"/>
    <w:basedOn w:val="DefaultParagraphFont"/>
    <w:uiPriority w:val="99"/>
    <w:semiHidden/>
    <w:unhideWhenUsed/>
    <w:rsid w:val="00D97D4E"/>
    <w:rPr>
      <w:rFonts w:ascii="Courier New" w:eastAsia="Times New Roman" w:hAnsi="Courier New" w:cs="Courier New"/>
      <w:sz w:val="20"/>
      <w:szCs w:val="20"/>
    </w:rPr>
  </w:style>
  <w:style w:type="character" w:styleId="Emphasis">
    <w:name w:val="Emphasis"/>
    <w:basedOn w:val="DefaultParagraphFont"/>
    <w:uiPriority w:val="20"/>
    <w:qFormat/>
    <w:rsid w:val="00355575"/>
    <w:rPr>
      <w:i/>
      <w:iCs/>
    </w:rPr>
  </w:style>
  <w:style w:type="paragraph" w:styleId="NoSpacing">
    <w:name w:val="No Spacing"/>
    <w:uiPriority w:val="1"/>
    <w:qFormat/>
    <w:rsid w:val="00C70F19"/>
    <w:pPr>
      <w:spacing w:after="0" w:line="240" w:lineRule="auto"/>
    </w:pPr>
  </w:style>
  <w:style w:type="character" w:customStyle="1" w:styleId="lang">
    <w:name w:val="lang"/>
    <w:basedOn w:val="DefaultParagraphFont"/>
    <w:rsid w:val="009246D9"/>
  </w:style>
  <w:style w:type="character" w:customStyle="1" w:styleId="selflink">
    <w:name w:val="selflink"/>
    <w:basedOn w:val="DefaultParagraphFont"/>
    <w:rsid w:val="009246D9"/>
  </w:style>
  <w:style w:type="paragraph" w:customStyle="1" w:styleId="labelproc">
    <w:name w:val="labelproc"/>
    <w:basedOn w:val="Normal"/>
    <w:rsid w:val="00CF1852"/>
    <w:pPr>
      <w:spacing w:before="100" w:beforeAutospacing="1" w:after="100" w:afterAutospacing="1" w:line="240" w:lineRule="auto"/>
    </w:pPr>
    <w:rPr>
      <w:rFonts w:ascii="Times New Roman" w:eastAsia="Times New Roman" w:hAnsi="Times New Roman" w:cs="Times New Roman"/>
    </w:rPr>
  </w:style>
  <w:style w:type="character" w:customStyle="1" w:styleId="clcollapsibleareaexpanding">
    <w:name w:val="cl_collapsiblearea_expanding"/>
    <w:basedOn w:val="DefaultParagraphFont"/>
    <w:rsid w:val="004A6E61"/>
  </w:style>
  <w:style w:type="paragraph" w:styleId="TOC6">
    <w:name w:val="toc 6"/>
    <w:basedOn w:val="Normal"/>
    <w:next w:val="Normal"/>
    <w:autoRedefine/>
    <w:uiPriority w:val="39"/>
    <w:unhideWhenUsed/>
    <w:rsid w:val="00AE0DE6"/>
    <w:pPr>
      <w:spacing w:after="100"/>
      <w:ind w:left="1100"/>
    </w:pPr>
  </w:style>
  <w:style w:type="paragraph" w:styleId="TOC7">
    <w:name w:val="toc 7"/>
    <w:basedOn w:val="Normal"/>
    <w:next w:val="Normal"/>
    <w:autoRedefine/>
    <w:uiPriority w:val="39"/>
    <w:unhideWhenUsed/>
    <w:rsid w:val="00AE0DE6"/>
    <w:pPr>
      <w:spacing w:after="100"/>
      <w:ind w:left="1320"/>
    </w:pPr>
    <w:rPr>
      <w:rFonts w:eastAsiaTheme="minorEastAsia"/>
    </w:rPr>
  </w:style>
  <w:style w:type="paragraph" w:styleId="TOC8">
    <w:name w:val="toc 8"/>
    <w:basedOn w:val="Normal"/>
    <w:next w:val="Normal"/>
    <w:autoRedefine/>
    <w:uiPriority w:val="39"/>
    <w:unhideWhenUsed/>
    <w:rsid w:val="00AE0DE6"/>
    <w:pPr>
      <w:spacing w:after="100"/>
      <w:ind w:left="1540"/>
    </w:pPr>
    <w:rPr>
      <w:rFonts w:eastAsiaTheme="minorEastAsia"/>
    </w:rPr>
  </w:style>
  <w:style w:type="paragraph" w:styleId="TOC9">
    <w:name w:val="toc 9"/>
    <w:basedOn w:val="Normal"/>
    <w:next w:val="Normal"/>
    <w:autoRedefine/>
    <w:uiPriority w:val="39"/>
    <w:unhideWhenUsed/>
    <w:rsid w:val="00AE0DE6"/>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782">
      <w:bodyDiv w:val="1"/>
      <w:marLeft w:val="0"/>
      <w:marRight w:val="0"/>
      <w:marTop w:val="0"/>
      <w:marBottom w:val="0"/>
      <w:divBdr>
        <w:top w:val="none" w:sz="0" w:space="0" w:color="auto"/>
        <w:left w:val="none" w:sz="0" w:space="0" w:color="auto"/>
        <w:bottom w:val="none" w:sz="0" w:space="0" w:color="auto"/>
        <w:right w:val="none" w:sz="0" w:space="0" w:color="auto"/>
      </w:divBdr>
      <w:divsChild>
        <w:div w:id="684744369">
          <w:marLeft w:val="0"/>
          <w:marRight w:val="0"/>
          <w:marTop w:val="0"/>
          <w:marBottom w:val="525"/>
          <w:divBdr>
            <w:top w:val="none" w:sz="0" w:space="0" w:color="auto"/>
            <w:left w:val="none" w:sz="0" w:space="0" w:color="auto"/>
            <w:bottom w:val="none" w:sz="0" w:space="0" w:color="auto"/>
            <w:right w:val="none" w:sz="0" w:space="0" w:color="auto"/>
          </w:divBdr>
          <w:divsChild>
            <w:div w:id="190650146">
              <w:marLeft w:val="0"/>
              <w:marRight w:val="0"/>
              <w:marTop w:val="0"/>
              <w:marBottom w:val="0"/>
              <w:divBdr>
                <w:top w:val="none" w:sz="0" w:space="0" w:color="auto"/>
                <w:left w:val="none" w:sz="0" w:space="0" w:color="auto"/>
                <w:bottom w:val="none" w:sz="0" w:space="0" w:color="auto"/>
                <w:right w:val="none" w:sz="0" w:space="0" w:color="auto"/>
              </w:divBdr>
            </w:div>
            <w:div w:id="806820697">
              <w:marLeft w:val="0"/>
              <w:marRight w:val="0"/>
              <w:marTop w:val="0"/>
              <w:marBottom w:val="0"/>
              <w:divBdr>
                <w:top w:val="none" w:sz="0" w:space="0" w:color="auto"/>
                <w:left w:val="none" w:sz="0" w:space="0" w:color="auto"/>
                <w:bottom w:val="none" w:sz="0" w:space="0" w:color="auto"/>
                <w:right w:val="none" w:sz="0" w:space="0" w:color="auto"/>
              </w:divBdr>
              <w:divsChild>
                <w:div w:id="1128086253">
                  <w:marLeft w:val="0"/>
                  <w:marRight w:val="0"/>
                  <w:marTop w:val="0"/>
                  <w:marBottom w:val="0"/>
                  <w:divBdr>
                    <w:top w:val="none" w:sz="0" w:space="0" w:color="auto"/>
                    <w:left w:val="none" w:sz="0" w:space="0" w:color="auto"/>
                    <w:bottom w:val="none" w:sz="0" w:space="0" w:color="auto"/>
                    <w:right w:val="none" w:sz="0" w:space="0" w:color="auto"/>
                  </w:divBdr>
                  <w:divsChild>
                    <w:div w:id="243496674">
                      <w:marLeft w:val="0"/>
                      <w:marRight w:val="0"/>
                      <w:marTop w:val="0"/>
                      <w:marBottom w:val="0"/>
                      <w:divBdr>
                        <w:top w:val="none" w:sz="0" w:space="0" w:color="auto"/>
                        <w:left w:val="none" w:sz="0" w:space="0" w:color="auto"/>
                        <w:bottom w:val="none" w:sz="0" w:space="0" w:color="auto"/>
                        <w:right w:val="none" w:sz="0" w:space="0" w:color="auto"/>
                      </w:divBdr>
                    </w:div>
                    <w:div w:id="172236549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28318476">
          <w:marLeft w:val="0"/>
          <w:marRight w:val="0"/>
          <w:marTop w:val="0"/>
          <w:marBottom w:val="0"/>
          <w:divBdr>
            <w:top w:val="none" w:sz="0" w:space="0" w:color="auto"/>
            <w:left w:val="none" w:sz="0" w:space="0" w:color="auto"/>
            <w:bottom w:val="none" w:sz="0" w:space="0" w:color="auto"/>
            <w:right w:val="none" w:sz="0" w:space="0" w:color="auto"/>
          </w:divBdr>
        </w:div>
      </w:divsChild>
    </w:div>
    <w:div w:id="2905625">
      <w:bodyDiv w:val="1"/>
      <w:marLeft w:val="0"/>
      <w:marRight w:val="0"/>
      <w:marTop w:val="0"/>
      <w:marBottom w:val="0"/>
      <w:divBdr>
        <w:top w:val="none" w:sz="0" w:space="0" w:color="auto"/>
        <w:left w:val="none" w:sz="0" w:space="0" w:color="auto"/>
        <w:bottom w:val="none" w:sz="0" w:space="0" w:color="auto"/>
        <w:right w:val="none" w:sz="0" w:space="0" w:color="auto"/>
      </w:divBdr>
    </w:div>
    <w:div w:id="3167592">
      <w:bodyDiv w:val="1"/>
      <w:marLeft w:val="0"/>
      <w:marRight w:val="0"/>
      <w:marTop w:val="0"/>
      <w:marBottom w:val="0"/>
      <w:divBdr>
        <w:top w:val="none" w:sz="0" w:space="0" w:color="auto"/>
        <w:left w:val="none" w:sz="0" w:space="0" w:color="auto"/>
        <w:bottom w:val="none" w:sz="0" w:space="0" w:color="auto"/>
        <w:right w:val="none" w:sz="0" w:space="0" w:color="auto"/>
      </w:divBdr>
      <w:divsChild>
        <w:div w:id="1900749182">
          <w:marLeft w:val="0"/>
          <w:marRight w:val="0"/>
          <w:marTop w:val="0"/>
          <w:marBottom w:val="525"/>
          <w:divBdr>
            <w:top w:val="none" w:sz="0" w:space="0" w:color="auto"/>
            <w:left w:val="none" w:sz="0" w:space="0" w:color="auto"/>
            <w:bottom w:val="none" w:sz="0" w:space="0" w:color="auto"/>
            <w:right w:val="none" w:sz="0" w:space="0" w:color="auto"/>
          </w:divBdr>
          <w:divsChild>
            <w:div w:id="1039549482">
              <w:marLeft w:val="0"/>
              <w:marRight w:val="0"/>
              <w:marTop w:val="0"/>
              <w:marBottom w:val="0"/>
              <w:divBdr>
                <w:top w:val="none" w:sz="0" w:space="0" w:color="auto"/>
                <w:left w:val="none" w:sz="0" w:space="0" w:color="auto"/>
                <w:bottom w:val="none" w:sz="0" w:space="0" w:color="auto"/>
                <w:right w:val="none" w:sz="0" w:space="0" w:color="auto"/>
              </w:divBdr>
            </w:div>
            <w:div w:id="1137064510">
              <w:marLeft w:val="0"/>
              <w:marRight w:val="0"/>
              <w:marTop w:val="0"/>
              <w:marBottom w:val="0"/>
              <w:divBdr>
                <w:top w:val="none" w:sz="0" w:space="0" w:color="auto"/>
                <w:left w:val="none" w:sz="0" w:space="0" w:color="auto"/>
                <w:bottom w:val="none" w:sz="0" w:space="0" w:color="auto"/>
                <w:right w:val="none" w:sz="0" w:space="0" w:color="auto"/>
              </w:divBdr>
              <w:divsChild>
                <w:div w:id="963461633">
                  <w:marLeft w:val="0"/>
                  <w:marRight w:val="0"/>
                  <w:marTop w:val="0"/>
                  <w:marBottom w:val="0"/>
                  <w:divBdr>
                    <w:top w:val="none" w:sz="0" w:space="0" w:color="auto"/>
                    <w:left w:val="none" w:sz="0" w:space="0" w:color="auto"/>
                    <w:bottom w:val="none" w:sz="0" w:space="0" w:color="auto"/>
                    <w:right w:val="none" w:sz="0" w:space="0" w:color="auto"/>
                  </w:divBdr>
                  <w:divsChild>
                    <w:div w:id="526603973">
                      <w:marLeft w:val="0"/>
                      <w:marRight w:val="0"/>
                      <w:marTop w:val="0"/>
                      <w:marBottom w:val="0"/>
                      <w:divBdr>
                        <w:top w:val="none" w:sz="0" w:space="0" w:color="auto"/>
                        <w:left w:val="none" w:sz="0" w:space="0" w:color="auto"/>
                        <w:bottom w:val="none" w:sz="0" w:space="0" w:color="auto"/>
                        <w:right w:val="none" w:sz="0" w:space="0" w:color="auto"/>
                      </w:divBdr>
                    </w:div>
                    <w:div w:id="167125181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12858831">
          <w:marLeft w:val="0"/>
          <w:marRight w:val="0"/>
          <w:marTop w:val="0"/>
          <w:marBottom w:val="0"/>
          <w:divBdr>
            <w:top w:val="none" w:sz="0" w:space="0" w:color="auto"/>
            <w:left w:val="none" w:sz="0" w:space="0" w:color="auto"/>
            <w:bottom w:val="none" w:sz="0" w:space="0" w:color="auto"/>
            <w:right w:val="none" w:sz="0" w:space="0" w:color="auto"/>
          </w:divBdr>
          <w:divsChild>
            <w:div w:id="1098527342">
              <w:marLeft w:val="0"/>
              <w:marRight w:val="0"/>
              <w:marTop w:val="0"/>
              <w:marBottom w:val="0"/>
              <w:divBdr>
                <w:top w:val="none" w:sz="0" w:space="0" w:color="auto"/>
                <w:left w:val="none" w:sz="0" w:space="0" w:color="auto"/>
                <w:bottom w:val="none" w:sz="0" w:space="0" w:color="auto"/>
                <w:right w:val="none" w:sz="0" w:space="0" w:color="auto"/>
              </w:divBdr>
              <w:divsChild>
                <w:div w:id="12270693">
                  <w:marLeft w:val="0"/>
                  <w:marRight w:val="0"/>
                  <w:marTop w:val="0"/>
                  <w:marBottom w:val="0"/>
                  <w:divBdr>
                    <w:top w:val="none" w:sz="0" w:space="0" w:color="auto"/>
                    <w:left w:val="none" w:sz="0" w:space="0" w:color="auto"/>
                    <w:bottom w:val="none" w:sz="0" w:space="0" w:color="auto"/>
                    <w:right w:val="none" w:sz="0" w:space="0" w:color="auto"/>
                  </w:divBdr>
                </w:div>
                <w:div w:id="1274439625">
                  <w:marLeft w:val="0"/>
                  <w:marRight w:val="0"/>
                  <w:marTop w:val="0"/>
                  <w:marBottom w:val="0"/>
                  <w:divBdr>
                    <w:top w:val="none" w:sz="0" w:space="0" w:color="auto"/>
                    <w:left w:val="none" w:sz="0" w:space="0" w:color="auto"/>
                    <w:bottom w:val="none" w:sz="0" w:space="0" w:color="auto"/>
                    <w:right w:val="none" w:sz="0" w:space="0" w:color="auto"/>
                  </w:divBdr>
                </w:div>
                <w:div w:id="52633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9503">
      <w:bodyDiv w:val="1"/>
      <w:marLeft w:val="0"/>
      <w:marRight w:val="0"/>
      <w:marTop w:val="0"/>
      <w:marBottom w:val="0"/>
      <w:divBdr>
        <w:top w:val="none" w:sz="0" w:space="0" w:color="auto"/>
        <w:left w:val="none" w:sz="0" w:space="0" w:color="auto"/>
        <w:bottom w:val="none" w:sz="0" w:space="0" w:color="auto"/>
        <w:right w:val="none" w:sz="0" w:space="0" w:color="auto"/>
      </w:divBdr>
      <w:divsChild>
        <w:div w:id="1743217832">
          <w:marLeft w:val="0"/>
          <w:marRight w:val="0"/>
          <w:marTop w:val="0"/>
          <w:marBottom w:val="525"/>
          <w:divBdr>
            <w:top w:val="none" w:sz="0" w:space="0" w:color="auto"/>
            <w:left w:val="none" w:sz="0" w:space="0" w:color="auto"/>
            <w:bottom w:val="none" w:sz="0" w:space="0" w:color="auto"/>
            <w:right w:val="none" w:sz="0" w:space="0" w:color="auto"/>
          </w:divBdr>
          <w:divsChild>
            <w:div w:id="403916611">
              <w:marLeft w:val="0"/>
              <w:marRight w:val="0"/>
              <w:marTop w:val="0"/>
              <w:marBottom w:val="0"/>
              <w:divBdr>
                <w:top w:val="none" w:sz="0" w:space="0" w:color="auto"/>
                <w:left w:val="none" w:sz="0" w:space="0" w:color="auto"/>
                <w:bottom w:val="none" w:sz="0" w:space="0" w:color="auto"/>
                <w:right w:val="none" w:sz="0" w:space="0" w:color="auto"/>
              </w:divBdr>
            </w:div>
          </w:divsChild>
        </w:div>
        <w:div w:id="1646856523">
          <w:marLeft w:val="0"/>
          <w:marRight w:val="0"/>
          <w:marTop w:val="0"/>
          <w:marBottom w:val="0"/>
          <w:divBdr>
            <w:top w:val="none" w:sz="0" w:space="0" w:color="auto"/>
            <w:left w:val="none" w:sz="0" w:space="0" w:color="auto"/>
            <w:bottom w:val="none" w:sz="0" w:space="0" w:color="auto"/>
            <w:right w:val="none" w:sz="0" w:space="0" w:color="auto"/>
          </w:divBdr>
          <w:divsChild>
            <w:div w:id="1609771310">
              <w:marLeft w:val="0"/>
              <w:marRight w:val="0"/>
              <w:marTop w:val="0"/>
              <w:marBottom w:val="0"/>
              <w:divBdr>
                <w:top w:val="none" w:sz="0" w:space="0" w:color="auto"/>
                <w:left w:val="none" w:sz="0" w:space="0" w:color="auto"/>
                <w:bottom w:val="none" w:sz="0" w:space="0" w:color="auto"/>
                <w:right w:val="none" w:sz="0" w:space="0" w:color="auto"/>
              </w:divBdr>
              <w:divsChild>
                <w:div w:id="818811661">
                  <w:marLeft w:val="0"/>
                  <w:marRight w:val="0"/>
                  <w:marTop w:val="0"/>
                  <w:marBottom w:val="0"/>
                  <w:divBdr>
                    <w:top w:val="none" w:sz="0" w:space="0" w:color="auto"/>
                    <w:left w:val="none" w:sz="0" w:space="0" w:color="auto"/>
                    <w:bottom w:val="none" w:sz="0" w:space="0" w:color="auto"/>
                    <w:right w:val="none" w:sz="0" w:space="0" w:color="auto"/>
                  </w:divBdr>
                </w:div>
                <w:div w:id="154451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3647">
      <w:bodyDiv w:val="1"/>
      <w:marLeft w:val="0"/>
      <w:marRight w:val="0"/>
      <w:marTop w:val="0"/>
      <w:marBottom w:val="0"/>
      <w:divBdr>
        <w:top w:val="none" w:sz="0" w:space="0" w:color="auto"/>
        <w:left w:val="none" w:sz="0" w:space="0" w:color="auto"/>
        <w:bottom w:val="none" w:sz="0" w:space="0" w:color="auto"/>
        <w:right w:val="none" w:sz="0" w:space="0" w:color="auto"/>
      </w:divBdr>
      <w:divsChild>
        <w:div w:id="1013072868">
          <w:marLeft w:val="0"/>
          <w:marRight w:val="0"/>
          <w:marTop w:val="0"/>
          <w:marBottom w:val="525"/>
          <w:divBdr>
            <w:top w:val="none" w:sz="0" w:space="0" w:color="auto"/>
            <w:left w:val="none" w:sz="0" w:space="0" w:color="auto"/>
            <w:bottom w:val="none" w:sz="0" w:space="0" w:color="auto"/>
            <w:right w:val="none" w:sz="0" w:space="0" w:color="auto"/>
          </w:divBdr>
          <w:divsChild>
            <w:div w:id="2057241342">
              <w:marLeft w:val="0"/>
              <w:marRight w:val="0"/>
              <w:marTop w:val="0"/>
              <w:marBottom w:val="0"/>
              <w:divBdr>
                <w:top w:val="none" w:sz="0" w:space="0" w:color="auto"/>
                <w:left w:val="none" w:sz="0" w:space="0" w:color="auto"/>
                <w:bottom w:val="none" w:sz="0" w:space="0" w:color="auto"/>
                <w:right w:val="none" w:sz="0" w:space="0" w:color="auto"/>
              </w:divBdr>
            </w:div>
            <w:div w:id="1260136162">
              <w:marLeft w:val="0"/>
              <w:marRight w:val="0"/>
              <w:marTop w:val="0"/>
              <w:marBottom w:val="0"/>
              <w:divBdr>
                <w:top w:val="none" w:sz="0" w:space="0" w:color="auto"/>
                <w:left w:val="none" w:sz="0" w:space="0" w:color="auto"/>
                <w:bottom w:val="none" w:sz="0" w:space="0" w:color="auto"/>
                <w:right w:val="none" w:sz="0" w:space="0" w:color="auto"/>
              </w:divBdr>
              <w:divsChild>
                <w:div w:id="1742874645">
                  <w:marLeft w:val="0"/>
                  <w:marRight w:val="0"/>
                  <w:marTop w:val="0"/>
                  <w:marBottom w:val="0"/>
                  <w:divBdr>
                    <w:top w:val="none" w:sz="0" w:space="0" w:color="auto"/>
                    <w:left w:val="none" w:sz="0" w:space="0" w:color="auto"/>
                    <w:bottom w:val="none" w:sz="0" w:space="0" w:color="auto"/>
                    <w:right w:val="none" w:sz="0" w:space="0" w:color="auto"/>
                  </w:divBdr>
                  <w:divsChild>
                    <w:div w:id="1081751996">
                      <w:marLeft w:val="0"/>
                      <w:marRight w:val="0"/>
                      <w:marTop w:val="0"/>
                      <w:marBottom w:val="0"/>
                      <w:divBdr>
                        <w:top w:val="none" w:sz="0" w:space="0" w:color="auto"/>
                        <w:left w:val="none" w:sz="0" w:space="0" w:color="auto"/>
                        <w:bottom w:val="none" w:sz="0" w:space="0" w:color="auto"/>
                        <w:right w:val="none" w:sz="0" w:space="0" w:color="auto"/>
                      </w:divBdr>
                    </w:div>
                    <w:div w:id="4846345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25331583">
          <w:marLeft w:val="0"/>
          <w:marRight w:val="0"/>
          <w:marTop w:val="0"/>
          <w:marBottom w:val="0"/>
          <w:divBdr>
            <w:top w:val="none" w:sz="0" w:space="0" w:color="auto"/>
            <w:left w:val="none" w:sz="0" w:space="0" w:color="auto"/>
            <w:bottom w:val="none" w:sz="0" w:space="0" w:color="auto"/>
            <w:right w:val="none" w:sz="0" w:space="0" w:color="auto"/>
          </w:divBdr>
          <w:divsChild>
            <w:div w:id="563685534">
              <w:marLeft w:val="0"/>
              <w:marRight w:val="0"/>
              <w:marTop w:val="0"/>
              <w:marBottom w:val="0"/>
              <w:divBdr>
                <w:top w:val="none" w:sz="0" w:space="0" w:color="auto"/>
                <w:left w:val="none" w:sz="0" w:space="0" w:color="auto"/>
                <w:bottom w:val="none" w:sz="0" w:space="0" w:color="auto"/>
                <w:right w:val="none" w:sz="0" w:space="0" w:color="auto"/>
              </w:divBdr>
              <w:divsChild>
                <w:div w:id="1827044243">
                  <w:marLeft w:val="0"/>
                  <w:marRight w:val="0"/>
                  <w:marTop w:val="0"/>
                  <w:marBottom w:val="0"/>
                  <w:divBdr>
                    <w:top w:val="none" w:sz="0" w:space="0" w:color="auto"/>
                    <w:left w:val="none" w:sz="0" w:space="0" w:color="auto"/>
                    <w:bottom w:val="none" w:sz="0" w:space="0" w:color="auto"/>
                    <w:right w:val="none" w:sz="0" w:space="0" w:color="auto"/>
                  </w:divBdr>
                  <w:divsChild>
                    <w:div w:id="597521128">
                      <w:marLeft w:val="0"/>
                      <w:marRight w:val="0"/>
                      <w:marTop w:val="0"/>
                      <w:marBottom w:val="0"/>
                      <w:divBdr>
                        <w:top w:val="none" w:sz="0" w:space="0" w:color="auto"/>
                        <w:left w:val="none" w:sz="0" w:space="0" w:color="auto"/>
                        <w:bottom w:val="none" w:sz="0" w:space="0" w:color="auto"/>
                        <w:right w:val="none" w:sz="0" w:space="0" w:color="auto"/>
                      </w:divBdr>
                    </w:div>
                  </w:divsChild>
                </w:div>
                <w:div w:id="1954825818">
                  <w:marLeft w:val="0"/>
                  <w:marRight w:val="0"/>
                  <w:marTop w:val="0"/>
                  <w:marBottom w:val="0"/>
                  <w:divBdr>
                    <w:top w:val="none" w:sz="0" w:space="0" w:color="auto"/>
                    <w:left w:val="none" w:sz="0" w:space="0" w:color="auto"/>
                    <w:bottom w:val="none" w:sz="0" w:space="0" w:color="auto"/>
                    <w:right w:val="none" w:sz="0" w:space="0" w:color="auto"/>
                  </w:divBdr>
                  <w:divsChild>
                    <w:div w:id="1518615854">
                      <w:marLeft w:val="0"/>
                      <w:marRight w:val="0"/>
                      <w:marTop w:val="0"/>
                      <w:marBottom w:val="0"/>
                      <w:divBdr>
                        <w:top w:val="none" w:sz="0" w:space="0" w:color="auto"/>
                        <w:left w:val="none" w:sz="0" w:space="0" w:color="auto"/>
                        <w:bottom w:val="none" w:sz="0" w:space="0" w:color="auto"/>
                        <w:right w:val="none" w:sz="0" w:space="0" w:color="auto"/>
                      </w:divBdr>
                    </w:div>
                    <w:div w:id="1751809226">
                      <w:marLeft w:val="0"/>
                      <w:marRight w:val="0"/>
                      <w:marTop w:val="0"/>
                      <w:marBottom w:val="0"/>
                      <w:divBdr>
                        <w:top w:val="none" w:sz="0" w:space="0" w:color="auto"/>
                        <w:left w:val="none" w:sz="0" w:space="0" w:color="auto"/>
                        <w:bottom w:val="none" w:sz="0" w:space="0" w:color="auto"/>
                        <w:right w:val="none" w:sz="0" w:space="0" w:color="auto"/>
                      </w:divBdr>
                    </w:div>
                  </w:divsChild>
                </w:div>
                <w:div w:id="208417523">
                  <w:marLeft w:val="0"/>
                  <w:marRight w:val="0"/>
                  <w:marTop w:val="0"/>
                  <w:marBottom w:val="0"/>
                  <w:divBdr>
                    <w:top w:val="none" w:sz="0" w:space="0" w:color="auto"/>
                    <w:left w:val="none" w:sz="0" w:space="0" w:color="auto"/>
                    <w:bottom w:val="none" w:sz="0" w:space="0" w:color="auto"/>
                    <w:right w:val="none" w:sz="0" w:space="0" w:color="auto"/>
                  </w:divBdr>
                  <w:divsChild>
                    <w:div w:id="1956515751">
                      <w:marLeft w:val="0"/>
                      <w:marRight w:val="0"/>
                      <w:marTop w:val="0"/>
                      <w:marBottom w:val="0"/>
                      <w:divBdr>
                        <w:top w:val="none" w:sz="0" w:space="0" w:color="auto"/>
                        <w:left w:val="none" w:sz="0" w:space="0" w:color="auto"/>
                        <w:bottom w:val="none" w:sz="0" w:space="0" w:color="auto"/>
                        <w:right w:val="none" w:sz="0" w:space="0" w:color="auto"/>
                      </w:divBdr>
                    </w:div>
                    <w:div w:id="359479654">
                      <w:marLeft w:val="0"/>
                      <w:marRight w:val="0"/>
                      <w:marTop w:val="0"/>
                      <w:marBottom w:val="0"/>
                      <w:divBdr>
                        <w:top w:val="none" w:sz="0" w:space="0" w:color="auto"/>
                        <w:left w:val="none" w:sz="0" w:space="0" w:color="auto"/>
                        <w:bottom w:val="none" w:sz="0" w:space="0" w:color="auto"/>
                        <w:right w:val="none" w:sz="0" w:space="0" w:color="auto"/>
                      </w:divBdr>
                    </w:div>
                  </w:divsChild>
                </w:div>
                <w:div w:id="1060590528">
                  <w:marLeft w:val="0"/>
                  <w:marRight w:val="0"/>
                  <w:marTop w:val="0"/>
                  <w:marBottom w:val="0"/>
                  <w:divBdr>
                    <w:top w:val="none" w:sz="0" w:space="0" w:color="auto"/>
                    <w:left w:val="none" w:sz="0" w:space="0" w:color="auto"/>
                    <w:bottom w:val="none" w:sz="0" w:space="0" w:color="auto"/>
                    <w:right w:val="none" w:sz="0" w:space="0" w:color="auto"/>
                  </w:divBdr>
                  <w:divsChild>
                    <w:div w:id="1019161385">
                      <w:marLeft w:val="0"/>
                      <w:marRight w:val="0"/>
                      <w:marTop w:val="0"/>
                      <w:marBottom w:val="0"/>
                      <w:divBdr>
                        <w:top w:val="none" w:sz="0" w:space="0" w:color="auto"/>
                        <w:left w:val="none" w:sz="0" w:space="0" w:color="auto"/>
                        <w:bottom w:val="none" w:sz="0" w:space="0" w:color="auto"/>
                        <w:right w:val="none" w:sz="0" w:space="0" w:color="auto"/>
                      </w:divBdr>
                    </w:div>
                    <w:div w:id="1539315728">
                      <w:marLeft w:val="0"/>
                      <w:marRight w:val="0"/>
                      <w:marTop w:val="0"/>
                      <w:marBottom w:val="0"/>
                      <w:divBdr>
                        <w:top w:val="none" w:sz="0" w:space="0" w:color="auto"/>
                        <w:left w:val="none" w:sz="0" w:space="0" w:color="auto"/>
                        <w:bottom w:val="none" w:sz="0" w:space="0" w:color="auto"/>
                        <w:right w:val="none" w:sz="0" w:space="0" w:color="auto"/>
                      </w:divBdr>
                    </w:div>
                  </w:divsChild>
                </w:div>
                <w:div w:id="155539973">
                  <w:marLeft w:val="0"/>
                  <w:marRight w:val="0"/>
                  <w:marTop w:val="0"/>
                  <w:marBottom w:val="0"/>
                  <w:divBdr>
                    <w:top w:val="none" w:sz="0" w:space="0" w:color="auto"/>
                    <w:left w:val="none" w:sz="0" w:space="0" w:color="auto"/>
                    <w:bottom w:val="none" w:sz="0" w:space="0" w:color="auto"/>
                    <w:right w:val="none" w:sz="0" w:space="0" w:color="auto"/>
                  </w:divBdr>
                  <w:divsChild>
                    <w:div w:id="341515308">
                      <w:marLeft w:val="0"/>
                      <w:marRight w:val="0"/>
                      <w:marTop w:val="0"/>
                      <w:marBottom w:val="0"/>
                      <w:divBdr>
                        <w:top w:val="none" w:sz="0" w:space="0" w:color="auto"/>
                        <w:left w:val="none" w:sz="0" w:space="0" w:color="auto"/>
                        <w:bottom w:val="none" w:sz="0" w:space="0" w:color="auto"/>
                        <w:right w:val="none" w:sz="0" w:space="0" w:color="auto"/>
                      </w:divBdr>
                    </w:div>
                    <w:div w:id="16531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9452">
      <w:bodyDiv w:val="1"/>
      <w:marLeft w:val="0"/>
      <w:marRight w:val="0"/>
      <w:marTop w:val="0"/>
      <w:marBottom w:val="0"/>
      <w:divBdr>
        <w:top w:val="none" w:sz="0" w:space="0" w:color="auto"/>
        <w:left w:val="none" w:sz="0" w:space="0" w:color="auto"/>
        <w:bottom w:val="none" w:sz="0" w:space="0" w:color="auto"/>
        <w:right w:val="none" w:sz="0" w:space="0" w:color="auto"/>
      </w:divBdr>
      <w:divsChild>
        <w:div w:id="1575819371">
          <w:marLeft w:val="0"/>
          <w:marRight w:val="0"/>
          <w:marTop w:val="0"/>
          <w:marBottom w:val="525"/>
          <w:divBdr>
            <w:top w:val="none" w:sz="0" w:space="0" w:color="auto"/>
            <w:left w:val="none" w:sz="0" w:space="0" w:color="auto"/>
            <w:bottom w:val="none" w:sz="0" w:space="0" w:color="auto"/>
            <w:right w:val="none" w:sz="0" w:space="0" w:color="auto"/>
          </w:divBdr>
          <w:divsChild>
            <w:div w:id="2105035018">
              <w:marLeft w:val="0"/>
              <w:marRight w:val="0"/>
              <w:marTop w:val="0"/>
              <w:marBottom w:val="0"/>
              <w:divBdr>
                <w:top w:val="none" w:sz="0" w:space="0" w:color="auto"/>
                <w:left w:val="none" w:sz="0" w:space="0" w:color="auto"/>
                <w:bottom w:val="none" w:sz="0" w:space="0" w:color="auto"/>
                <w:right w:val="none" w:sz="0" w:space="0" w:color="auto"/>
              </w:divBdr>
            </w:div>
            <w:div w:id="626548602">
              <w:marLeft w:val="0"/>
              <w:marRight w:val="0"/>
              <w:marTop w:val="0"/>
              <w:marBottom w:val="0"/>
              <w:divBdr>
                <w:top w:val="none" w:sz="0" w:space="0" w:color="auto"/>
                <w:left w:val="none" w:sz="0" w:space="0" w:color="auto"/>
                <w:bottom w:val="none" w:sz="0" w:space="0" w:color="auto"/>
                <w:right w:val="none" w:sz="0" w:space="0" w:color="auto"/>
              </w:divBdr>
              <w:divsChild>
                <w:div w:id="874775710">
                  <w:marLeft w:val="0"/>
                  <w:marRight w:val="0"/>
                  <w:marTop w:val="0"/>
                  <w:marBottom w:val="0"/>
                  <w:divBdr>
                    <w:top w:val="none" w:sz="0" w:space="0" w:color="auto"/>
                    <w:left w:val="none" w:sz="0" w:space="0" w:color="auto"/>
                    <w:bottom w:val="none" w:sz="0" w:space="0" w:color="auto"/>
                    <w:right w:val="none" w:sz="0" w:space="0" w:color="auto"/>
                  </w:divBdr>
                  <w:divsChild>
                    <w:div w:id="368069555">
                      <w:marLeft w:val="0"/>
                      <w:marRight w:val="0"/>
                      <w:marTop w:val="0"/>
                      <w:marBottom w:val="0"/>
                      <w:divBdr>
                        <w:top w:val="none" w:sz="0" w:space="0" w:color="auto"/>
                        <w:left w:val="none" w:sz="0" w:space="0" w:color="auto"/>
                        <w:bottom w:val="none" w:sz="0" w:space="0" w:color="auto"/>
                        <w:right w:val="none" w:sz="0" w:space="0" w:color="auto"/>
                      </w:divBdr>
                    </w:div>
                    <w:div w:id="83388301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01669185">
          <w:marLeft w:val="0"/>
          <w:marRight w:val="0"/>
          <w:marTop w:val="0"/>
          <w:marBottom w:val="0"/>
          <w:divBdr>
            <w:top w:val="none" w:sz="0" w:space="0" w:color="auto"/>
            <w:left w:val="none" w:sz="0" w:space="0" w:color="auto"/>
            <w:bottom w:val="none" w:sz="0" w:space="0" w:color="auto"/>
            <w:right w:val="none" w:sz="0" w:space="0" w:color="auto"/>
          </w:divBdr>
          <w:divsChild>
            <w:div w:id="2129545718">
              <w:marLeft w:val="0"/>
              <w:marRight w:val="0"/>
              <w:marTop w:val="0"/>
              <w:marBottom w:val="0"/>
              <w:divBdr>
                <w:top w:val="none" w:sz="0" w:space="0" w:color="auto"/>
                <w:left w:val="none" w:sz="0" w:space="0" w:color="auto"/>
                <w:bottom w:val="none" w:sz="0" w:space="0" w:color="auto"/>
                <w:right w:val="none" w:sz="0" w:space="0" w:color="auto"/>
              </w:divBdr>
              <w:divsChild>
                <w:div w:id="1347098900">
                  <w:marLeft w:val="0"/>
                  <w:marRight w:val="0"/>
                  <w:marTop w:val="0"/>
                  <w:marBottom w:val="0"/>
                  <w:divBdr>
                    <w:top w:val="none" w:sz="0" w:space="0" w:color="auto"/>
                    <w:left w:val="none" w:sz="0" w:space="0" w:color="auto"/>
                    <w:bottom w:val="none" w:sz="0" w:space="0" w:color="auto"/>
                    <w:right w:val="none" w:sz="0" w:space="0" w:color="auto"/>
                  </w:divBdr>
                  <w:divsChild>
                    <w:div w:id="129593945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98209091">
                  <w:marLeft w:val="0"/>
                  <w:marRight w:val="0"/>
                  <w:marTop w:val="0"/>
                  <w:marBottom w:val="180"/>
                  <w:divBdr>
                    <w:top w:val="single" w:sz="6" w:space="0" w:color="939393"/>
                    <w:left w:val="single" w:sz="6" w:space="0" w:color="939393"/>
                    <w:bottom w:val="single" w:sz="6" w:space="0" w:color="939393"/>
                    <w:right w:val="single" w:sz="6" w:space="0" w:color="939393"/>
                  </w:divBdr>
                  <w:divsChild>
                    <w:div w:id="402337963">
                      <w:marLeft w:val="0"/>
                      <w:marRight w:val="0"/>
                      <w:marTop w:val="0"/>
                      <w:marBottom w:val="0"/>
                      <w:divBdr>
                        <w:top w:val="none" w:sz="0" w:space="0" w:color="auto"/>
                        <w:left w:val="none" w:sz="0" w:space="0" w:color="auto"/>
                        <w:bottom w:val="none" w:sz="0" w:space="0" w:color="auto"/>
                        <w:right w:val="none" w:sz="0" w:space="0" w:color="auto"/>
                      </w:divBdr>
                      <w:divsChild>
                        <w:div w:id="43876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125945">
              <w:marLeft w:val="0"/>
              <w:marRight w:val="0"/>
              <w:marTop w:val="0"/>
              <w:marBottom w:val="0"/>
              <w:divBdr>
                <w:top w:val="none" w:sz="0" w:space="0" w:color="auto"/>
                <w:left w:val="none" w:sz="0" w:space="0" w:color="auto"/>
                <w:bottom w:val="none" w:sz="0" w:space="0" w:color="auto"/>
                <w:right w:val="none" w:sz="0" w:space="0" w:color="auto"/>
              </w:divBdr>
              <w:divsChild>
                <w:div w:id="817186118">
                  <w:marLeft w:val="0"/>
                  <w:marRight w:val="0"/>
                  <w:marTop w:val="0"/>
                  <w:marBottom w:val="0"/>
                  <w:divBdr>
                    <w:top w:val="none" w:sz="0" w:space="0" w:color="auto"/>
                    <w:left w:val="none" w:sz="0" w:space="0" w:color="auto"/>
                    <w:bottom w:val="none" w:sz="0" w:space="0" w:color="auto"/>
                    <w:right w:val="none" w:sz="0" w:space="0" w:color="auto"/>
                  </w:divBdr>
                  <w:divsChild>
                    <w:div w:id="204061713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13727680">
                  <w:marLeft w:val="0"/>
                  <w:marRight w:val="0"/>
                  <w:marTop w:val="0"/>
                  <w:marBottom w:val="180"/>
                  <w:divBdr>
                    <w:top w:val="single" w:sz="6" w:space="0" w:color="939393"/>
                    <w:left w:val="single" w:sz="6" w:space="0" w:color="939393"/>
                    <w:bottom w:val="single" w:sz="6" w:space="0" w:color="939393"/>
                    <w:right w:val="single" w:sz="6" w:space="0" w:color="939393"/>
                  </w:divBdr>
                  <w:divsChild>
                    <w:div w:id="2058119489">
                      <w:marLeft w:val="0"/>
                      <w:marRight w:val="0"/>
                      <w:marTop w:val="0"/>
                      <w:marBottom w:val="0"/>
                      <w:divBdr>
                        <w:top w:val="none" w:sz="0" w:space="0" w:color="auto"/>
                        <w:left w:val="none" w:sz="0" w:space="0" w:color="auto"/>
                        <w:bottom w:val="none" w:sz="0" w:space="0" w:color="auto"/>
                        <w:right w:val="none" w:sz="0" w:space="0" w:color="auto"/>
                      </w:divBdr>
                      <w:divsChild>
                        <w:div w:id="76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0225">
              <w:marLeft w:val="0"/>
              <w:marRight w:val="0"/>
              <w:marTop w:val="0"/>
              <w:marBottom w:val="0"/>
              <w:divBdr>
                <w:top w:val="none" w:sz="0" w:space="0" w:color="auto"/>
                <w:left w:val="none" w:sz="0" w:space="0" w:color="auto"/>
                <w:bottom w:val="none" w:sz="0" w:space="0" w:color="auto"/>
                <w:right w:val="none" w:sz="0" w:space="0" w:color="auto"/>
              </w:divBdr>
              <w:divsChild>
                <w:div w:id="1555195794">
                  <w:marLeft w:val="0"/>
                  <w:marRight w:val="0"/>
                  <w:marTop w:val="0"/>
                  <w:marBottom w:val="0"/>
                  <w:divBdr>
                    <w:top w:val="none" w:sz="0" w:space="0" w:color="auto"/>
                    <w:left w:val="none" w:sz="0" w:space="0" w:color="auto"/>
                    <w:bottom w:val="none" w:sz="0" w:space="0" w:color="auto"/>
                    <w:right w:val="none" w:sz="0" w:space="0" w:color="auto"/>
                  </w:divBdr>
                  <w:divsChild>
                    <w:div w:id="11725993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74382851">
                  <w:marLeft w:val="0"/>
                  <w:marRight w:val="0"/>
                  <w:marTop w:val="0"/>
                  <w:marBottom w:val="180"/>
                  <w:divBdr>
                    <w:top w:val="single" w:sz="6" w:space="0" w:color="939393"/>
                    <w:left w:val="single" w:sz="6" w:space="0" w:color="939393"/>
                    <w:bottom w:val="single" w:sz="6" w:space="0" w:color="939393"/>
                    <w:right w:val="single" w:sz="6" w:space="0" w:color="939393"/>
                  </w:divBdr>
                  <w:divsChild>
                    <w:div w:id="1763840317">
                      <w:marLeft w:val="0"/>
                      <w:marRight w:val="0"/>
                      <w:marTop w:val="0"/>
                      <w:marBottom w:val="0"/>
                      <w:divBdr>
                        <w:top w:val="none" w:sz="0" w:space="0" w:color="auto"/>
                        <w:left w:val="none" w:sz="0" w:space="0" w:color="auto"/>
                        <w:bottom w:val="none" w:sz="0" w:space="0" w:color="auto"/>
                        <w:right w:val="none" w:sz="0" w:space="0" w:color="auto"/>
                      </w:divBdr>
                      <w:divsChild>
                        <w:div w:id="169727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6931">
              <w:marLeft w:val="0"/>
              <w:marRight w:val="0"/>
              <w:marTop w:val="0"/>
              <w:marBottom w:val="0"/>
              <w:divBdr>
                <w:top w:val="none" w:sz="0" w:space="0" w:color="auto"/>
                <w:left w:val="none" w:sz="0" w:space="0" w:color="auto"/>
                <w:bottom w:val="none" w:sz="0" w:space="0" w:color="auto"/>
                <w:right w:val="none" w:sz="0" w:space="0" w:color="auto"/>
              </w:divBdr>
              <w:divsChild>
                <w:div w:id="1433279944">
                  <w:marLeft w:val="0"/>
                  <w:marRight w:val="0"/>
                  <w:marTop w:val="0"/>
                  <w:marBottom w:val="0"/>
                  <w:divBdr>
                    <w:top w:val="none" w:sz="0" w:space="0" w:color="auto"/>
                    <w:left w:val="none" w:sz="0" w:space="0" w:color="auto"/>
                    <w:bottom w:val="none" w:sz="0" w:space="0" w:color="auto"/>
                    <w:right w:val="none" w:sz="0" w:space="0" w:color="auto"/>
                  </w:divBdr>
                  <w:divsChild>
                    <w:div w:id="52017005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05777638">
                  <w:marLeft w:val="0"/>
                  <w:marRight w:val="0"/>
                  <w:marTop w:val="0"/>
                  <w:marBottom w:val="180"/>
                  <w:divBdr>
                    <w:top w:val="single" w:sz="6" w:space="0" w:color="939393"/>
                    <w:left w:val="single" w:sz="6" w:space="0" w:color="939393"/>
                    <w:bottom w:val="single" w:sz="6" w:space="0" w:color="939393"/>
                    <w:right w:val="single" w:sz="6" w:space="0" w:color="939393"/>
                  </w:divBdr>
                  <w:divsChild>
                    <w:div w:id="1044408475">
                      <w:marLeft w:val="0"/>
                      <w:marRight w:val="0"/>
                      <w:marTop w:val="0"/>
                      <w:marBottom w:val="0"/>
                      <w:divBdr>
                        <w:top w:val="none" w:sz="0" w:space="0" w:color="auto"/>
                        <w:left w:val="none" w:sz="0" w:space="0" w:color="auto"/>
                        <w:bottom w:val="none" w:sz="0" w:space="0" w:color="auto"/>
                        <w:right w:val="none" w:sz="0" w:space="0" w:color="auto"/>
                      </w:divBdr>
                      <w:divsChild>
                        <w:div w:id="53693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60359">
              <w:marLeft w:val="0"/>
              <w:marRight w:val="0"/>
              <w:marTop w:val="0"/>
              <w:marBottom w:val="0"/>
              <w:divBdr>
                <w:top w:val="none" w:sz="0" w:space="0" w:color="auto"/>
                <w:left w:val="none" w:sz="0" w:space="0" w:color="auto"/>
                <w:bottom w:val="none" w:sz="0" w:space="0" w:color="auto"/>
                <w:right w:val="none" w:sz="0" w:space="0" w:color="auto"/>
              </w:divBdr>
              <w:divsChild>
                <w:div w:id="194470106">
                  <w:marLeft w:val="0"/>
                  <w:marRight w:val="0"/>
                  <w:marTop w:val="0"/>
                  <w:marBottom w:val="0"/>
                  <w:divBdr>
                    <w:top w:val="none" w:sz="0" w:space="0" w:color="auto"/>
                    <w:left w:val="none" w:sz="0" w:space="0" w:color="auto"/>
                    <w:bottom w:val="none" w:sz="0" w:space="0" w:color="auto"/>
                    <w:right w:val="none" w:sz="0" w:space="0" w:color="auto"/>
                  </w:divBdr>
                  <w:divsChild>
                    <w:div w:id="19150038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49247072">
                  <w:marLeft w:val="0"/>
                  <w:marRight w:val="0"/>
                  <w:marTop w:val="0"/>
                  <w:marBottom w:val="180"/>
                  <w:divBdr>
                    <w:top w:val="single" w:sz="6" w:space="0" w:color="939393"/>
                    <w:left w:val="single" w:sz="6" w:space="0" w:color="939393"/>
                    <w:bottom w:val="single" w:sz="6" w:space="0" w:color="939393"/>
                    <w:right w:val="single" w:sz="6" w:space="0" w:color="939393"/>
                  </w:divBdr>
                  <w:divsChild>
                    <w:div w:id="208491812">
                      <w:marLeft w:val="0"/>
                      <w:marRight w:val="0"/>
                      <w:marTop w:val="0"/>
                      <w:marBottom w:val="0"/>
                      <w:divBdr>
                        <w:top w:val="none" w:sz="0" w:space="0" w:color="auto"/>
                        <w:left w:val="none" w:sz="0" w:space="0" w:color="auto"/>
                        <w:bottom w:val="none" w:sz="0" w:space="0" w:color="auto"/>
                        <w:right w:val="none" w:sz="0" w:space="0" w:color="auto"/>
                      </w:divBdr>
                      <w:divsChild>
                        <w:div w:id="102363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05894">
              <w:marLeft w:val="0"/>
              <w:marRight w:val="0"/>
              <w:marTop w:val="0"/>
              <w:marBottom w:val="0"/>
              <w:divBdr>
                <w:top w:val="none" w:sz="0" w:space="0" w:color="auto"/>
                <w:left w:val="none" w:sz="0" w:space="0" w:color="auto"/>
                <w:bottom w:val="none" w:sz="0" w:space="0" w:color="auto"/>
                <w:right w:val="none" w:sz="0" w:space="0" w:color="auto"/>
              </w:divBdr>
              <w:divsChild>
                <w:div w:id="1154026383">
                  <w:marLeft w:val="0"/>
                  <w:marRight w:val="0"/>
                  <w:marTop w:val="0"/>
                  <w:marBottom w:val="180"/>
                  <w:divBdr>
                    <w:top w:val="single" w:sz="6" w:space="0" w:color="939393"/>
                    <w:left w:val="single" w:sz="6" w:space="0" w:color="939393"/>
                    <w:bottom w:val="single" w:sz="6" w:space="0" w:color="939393"/>
                    <w:right w:val="single" w:sz="6" w:space="0" w:color="939393"/>
                  </w:divBdr>
                  <w:divsChild>
                    <w:div w:id="2025547728">
                      <w:marLeft w:val="0"/>
                      <w:marRight w:val="0"/>
                      <w:marTop w:val="0"/>
                      <w:marBottom w:val="0"/>
                      <w:divBdr>
                        <w:top w:val="none" w:sz="0" w:space="0" w:color="auto"/>
                        <w:left w:val="none" w:sz="0" w:space="0" w:color="auto"/>
                        <w:bottom w:val="none" w:sz="0" w:space="0" w:color="auto"/>
                        <w:right w:val="none" w:sz="0" w:space="0" w:color="auto"/>
                      </w:divBdr>
                      <w:divsChild>
                        <w:div w:id="14821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27462">
      <w:bodyDiv w:val="1"/>
      <w:marLeft w:val="0"/>
      <w:marRight w:val="0"/>
      <w:marTop w:val="0"/>
      <w:marBottom w:val="0"/>
      <w:divBdr>
        <w:top w:val="none" w:sz="0" w:space="0" w:color="auto"/>
        <w:left w:val="none" w:sz="0" w:space="0" w:color="auto"/>
        <w:bottom w:val="none" w:sz="0" w:space="0" w:color="auto"/>
        <w:right w:val="none" w:sz="0" w:space="0" w:color="auto"/>
      </w:divBdr>
      <w:divsChild>
        <w:div w:id="1582376479">
          <w:marLeft w:val="0"/>
          <w:marRight w:val="0"/>
          <w:marTop w:val="0"/>
          <w:marBottom w:val="525"/>
          <w:divBdr>
            <w:top w:val="none" w:sz="0" w:space="0" w:color="auto"/>
            <w:left w:val="none" w:sz="0" w:space="0" w:color="auto"/>
            <w:bottom w:val="none" w:sz="0" w:space="0" w:color="auto"/>
            <w:right w:val="none" w:sz="0" w:space="0" w:color="auto"/>
          </w:divBdr>
          <w:divsChild>
            <w:div w:id="1878929763">
              <w:marLeft w:val="0"/>
              <w:marRight w:val="0"/>
              <w:marTop w:val="0"/>
              <w:marBottom w:val="0"/>
              <w:divBdr>
                <w:top w:val="none" w:sz="0" w:space="0" w:color="auto"/>
                <w:left w:val="none" w:sz="0" w:space="0" w:color="auto"/>
                <w:bottom w:val="none" w:sz="0" w:space="0" w:color="auto"/>
                <w:right w:val="none" w:sz="0" w:space="0" w:color="auto"/>
              </w:divBdr>
            </w:div>
            <w:div w:id="732587688">
              <w:marLeft w:val="0"/>
              <w:marRight w:val="0"/>
              <w:marTop w:val="0"/>
              <w:marBottom w:val="0"/>
              <w:divBdr>
                <w:top w:val="none" w:sz="0" w:space="0" w:color="auto"/>
                <w:left w:val="none" w:sz="0" w:space="0" w:color="auto"/>
                <w:bottom w:val="none" w:sz="0" w:space="0" w:color="auto"/>
                <w:right w:val="none" w:sz="0" w:space="0" w:color="auto"/>
              </w:divBdr>
              <w:divsChild>
                <w:div w:id="627857555">
                  <w:marLeft w:val="0"/>
                  <w:marRight w:val="0"/>
                  <w:marTop w:val="0"/>
                  <w:marBottom w:val="0"/>
                  <w:divBdr>
                    <w:top w:val="none" w:sz="0" w:space="0" w:color="auto"/>
                    <w:left w:val="none" w:sz="0" w:space="0" w:color="auto"/>
                    <w:bottom w:val="none" w:sz="0" w:space="0" w:color="auto"/>
                    <w:right w:val="none" w:sz="0" w:space="0" w:color="auto"/>
                  </w:divBdr>
                  <w:divsChild>
                    <w:div w:id="686059159">
                      <w:marLeft w:val="0"/>
                      <w:marRight w:val="0"/>
                      <w:marTop w:val="0"/>
                      <w:marBottom w:val="0"/>
                      <w:divBdr>
                        <w:top w:val="none" w:sz="0" w:space="0" w:color="auto"/>
                        <w:left w:val="none" w:sz="0" w:space="0" w:color="auto"/>
                        <w:bottom w:val="none" w:sz="0" w:space="0" w:color="auto"/>
                        <w:right w:val="none" w:sz="0" w:space="0" w:color="auto"/>
                      </w:divBdr>
                    </w:div>
                    <w:div w:id="104564301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43975095">
          <w:marLeft w:val="0"/>
          <w:marRight w:val="0"/>
          <w:marTop w:val="0"/>
          <w:marBottom w:val="0"/>
          <w:divBdr>
            <w:top w:val="none" w:sz="0" w:space="0" w:color="auto"/>
            <w:left w:val="none" w:sz="0" w:space="0" w:color="auto"/>
            <w:bottom w:val="none" w:sz="0" w:space="0" w:color="auto"/>
            <w:right w:val="none" w:sz="0" w:space="0" w:color="auto"/>
          </w:divBdr>
          <w:divsChild>
            <w:div w:id="278148229">
              <w:marLeft w:val="0"/>
              <w:marRight w:val="0"/>
              <w:marTop w:val="0"/>
              <w:marBottom w:val="0"/>
              <w:divBdr>
                <w:top w:val="none" w:sz="0" w:space="0" w:color="auto"/>
                <w:left w:val="none" w:sz="0" w:space="0" w:color="auto"/>
                <w:bottom w:val="none" w:sz="0" w:space="0" w:color="auto"/>
                <w:right w:val="none" w:sz="0" w:space="0" w:color="auto"/>
              </w:divBdr>
              <w:divsChild>
                <w:div w:id="2120292350">
                  <w:marLeft w:val="0"/>
                  <w:marRight w:val="0"/>
                  <w:marTop w:val="0"/>
                  <w:marBottom w:val="0"/>
                  <w:divBdr>
                    <w:top w:val="none" w:sz="0" w:space="0" w:color="auto"/>
                    <w:left w:val="none" w:sz="0" w:space="0" w:color="auto"/>
                    <w:bottom w:val="none" w:sz="0" w:space="0" w:color="auto"/>
                    <w:right w:val="none" w:sz="0" w:space="0" w:color="auto"/>
                  </w:divBdr>
                  <w:divsChild>
                    <w:div w:id="2142964046">
                      <w:marLeft w:val="0"/>
                      <w:marRight w:val="0"/>
                      <w:marTop w:val="0"/>
                      <w:marBottom w:val="0"/>
                      <w:divBdr>
                        <w:top w:val="none" w:sz="0" w:space="0" w:color="auto"/>
                        <w:left w:val="none" w:sz="0" w:space="0" w:color="auto"/>
                        <w:bottom w:val="none" w:sz="0" w:space="0" w:color="auto"/>
                        <w:right w:val="none" w:sz="0" w:space="0" w:color="auto"/>
                      </w:divBdr>
                    </w:div>
                  </w:divsChild>
                </w:div>
                <w:div w:id="110974684">
                  <w:marLeft w:val="0"/>
                  <w:marRight w:val="0"/>
                  <w:marTop w:val="0"/>
                  <w:marBottom w:val="0"/>
                  <w:divBdr>
                    <w:top w:val="none" w:sz="0" w:space="0" w:color="auto"/>
                    <w:left w:val="none" w:sz="0" w:space="0" w:color="auto"/>
                    <w:bottom w:val="none" w:sz="0" w:space="0" w:color="auto"/>
                    <w:right w:val="none" w:sz="0" w:space="0" w:color="auto"/>
                  </w:divBdr>
                  <w:divsChild>
                    <w:div w:id="38557272">
                      <w:marLeft w:val="0"/>
                      <w:marRight w:val="0"/>
                      <w:marTop w:val="0"/>
                      <w:marBottom w:val="0"/>
                      <w:divBdr>
                        <w:top w:val="none" w:sz="0" w:space="0" w:color="auto"/>
                        <w:left w:val="none" w:sz="0" w:space="0" w:color="auto"/>
                        <w:bottom w:val="none" w:sz="0" w:space="0" w:color="auto"/>
                        <w:right w:val="none" w:sz="0" w:space="0" w:color="auto"/>
                      </w:divBdr>
                    </w:div>
                    <w:div w:id="169684125">
                      <w:marLeft w:val="0"/>
                      <w:marRight w:val="0"/>
                      <w:marTop w:val="0"/>
                      <w:marBottom w:val="0"/>
                      <w:divBdr>
                        <w:top w:val="none" w:sz="0" w:space="0" w:color="auto"/>
                        <w:left w:val="none" w:sz="0" w:space="0" w:color="auto"/>
                        <w:bottom w:val="none" w:sz="0" w:space="0" w:color="auto"/>
                        <w:right w:val="none" w:sz="0" w:space="0" w:color="auto"/>
                      </w:divBdr>
                    </w:div>
                  </w:divsChild>
                </w:div>
                <w:div w:id="1765150712">
                  <w:marLeft w:val="0"/>
                  <w:marRight w:val="0"/>
                  <w:marTop w:val="0"/>
                  <w:marBottom w:val="0"/>
                  <w:divBdr>
                    <w:top w:val="none" w:sz="0" w:space="0" w:color="auto"/>
                    <w:left w:val="none" w:sz="0" w:space="0" w:color="auto"/>
                    <w:bottom w:val="none" w:sz="0" w:space="0" w:color="auto"/>
                    <w:right w:val="none" w:sz="0" w:space="0" w:color="auto"/>
                  </w:divBdr>
                  <w:divsChild>
                    <w:div w:id="1158306956">
                      <w:marLeft w:val="0"/>
                      <w:marRight w:val="0"/>
                      <w:marTop w:val="0"/>
                      <w:marBottom w:val="0"/>
                      <w:divBdr>
                        <w:top w:val="none" w:sz="0" w:space="0" w:color="auto"/>
                        <w:left w:val="none" w:sz="0" w:space="0" w:color="auto"/>
                        <w:bottom w:val="none" w:sz="0" w:space="0" w:color="auto"/>
                        <w:right w:val="none" w:sz="0" w:space="0" w:color="auto"/>
                      </w:divBdr>
                    </w:div>
                    <w:div w:id="3174784">
                      <w:marLeft w:val="0"/>
                      <w:marRight w:val="0"/>
                      <w:marTop w:val="0"/>
                      <w:marBottom w:val="0"/>
                      <w:divBdr>
                        <w:top w:val="none" w:sz="0" w:space="0" w:color="auto"/>
                        <w:left w:val="none" w:sz="0" w:space="0" w:color="auto"/>
                        <w:bottom w:val="none" w:sz="0" w:space="0" w:color="auto"/>
                        <w:right w:val="none" w:sz="0" w:space="0" w:color="auto"/>
                      </w:divBdr>
                    </w:div>
                  </w:divsChild>
                </w:div>
                <w:div w:id="2126843709">
                  <w:marLeft w:val="0"/>
                  <w:marRight w:val="0"/>
                  <w:marTop w:val="0"/>
                  <w:marBottom w:val="0"/>
                  <w:divBdr>
                    <w:top w:val="none" w:sz="0" w:space="0" w:color="auto"/>
                    <w:left w:val="none" w:sz="0" w:space="0" w:color="auto"/>
                    <w:bottom w:val="none" w:sz="0" w:space="0" w:color="auto"/>
                    <w:right w:val="none" w:sz="0" w:space="0" w:color="auto"/>
                  </w:divBdr>
                  <w:divsChild>
                    <w:div w:id="415172048">
                      <w:marLeft w:val="0"/>
                      <w:marRight w:val="0"/>
                      <w:marTop w:val="0"/>
                      <w:marBottom w:val="0"/>
                      <w:divBdr>
                        <w:top w:val="none" w:sz="0" w:space="0" w:color="auto"/>
                        <w:left w:val="none" w:sz="0" w:space="0" w:color="auto"/>
                        <w:bottom w:val="none" w:sz="0" w:space="0" w:color="auto"/>
                        <w:right w:val="none" w:sz="0" w:space="0" w:color="auto"/>
                      </w:divBdr>
                    </w:div>
                    <w:div w:id="2007241826">
                      <w:marLeft w:val="0"/>
                      <w:marRight w:val="0"/>
                      <w:marTop w:val="0"/>
                      <w:marBottom w:val="0"/>
                      <w:divBdr>
                        <w:top w:val="none" w:sz="0" w:space="0" w:color="auto"/>
                        <w:left w:val="none" w:sz="0" w:space="0" w:color="auto"/>
                        <w:bottom w:val="none" w:sz="0" w:space="0" w:color="auto"/>
                        <w:right w:val="none" w:sz="0" w:space="0" w:color="auto"/>
                      </w:divBdr>
                    </w:div>
                  </w:divsChild>
                </w:div>
                <w:div w:id="1748531864">
                  <w:marLeft w:val="0"/>
                  <w:marRight w:val="0"/>
                  <w:marTop w:val="0"/>
                  <w:marBottom w:val="0"/>
                  <w:divBdr>
                    <w:top w:val="none" w:sz="0" w:space="0" w:color="auto"/>
                    <w:left w:val="none" w:sz="0" w:space="0" w:color="auto"/>
                    <w:bottom w:val="none" w:sz="0" w:space="0" w:color="auto"/>
                    <w:right w:val="none" w:sz="0" w:space="0" w:color="auto"/>
                  </w:divBdr>
                  <w:divsChild>
                    <w:div w:id="798766157">
                      <w:marLeft w:val="0"/>
                      <w:marRight w:val="0"/>
                      <w:marTop w:val="0"/>
                      <w:marBottom w:val="0"/>
                      <w:divBdr>
                        <w:top w:val="none" w:sz="0" w:space="0" w:color="auto"/>
                        <w:left w:val="none" w:sz="0" w:space="0" w:color="auto"/>
                        <w:bottom w:val="none" w:sz="0" w:space="0" w:color="auto"/>
                        <w:right w:val="none" w:sz="0" w:space="0" w:color="auto"/>
                      </w:divBdr>
                    </w:div>
                    <w:div w:id="1935280742">
                      <w:marLeft w:val="0"/>
                      <w:marRight w:val="0"/>
                      <w:marTop w:val="0"/>
                      <w:marBottom w:val="0"/>
                      <w:divBdr>
                        <w:top w:val="none" w:sz="0" w:space="0" w:color="auto"/>
                        <w:left w:val="none" w:sz="0" w:space="0" w:color="auto"/>
                        <w:bottom w:val="none" w:sz="0" w:space="0" w:color="auto"/>
                        <w:right w:val="none" w:sz="0" w:space="0" w:color="auto"/>
                      </w:divBdr>
                    </w:div>
                  </w:divsChild>
                </w:div>
                <w:div w:id="2034263661">
                  <w:marLeft w:val="0"/>
                  <w:marRight w:val="0"/>
                  <w:marTop w:val="0"/>
                  <w:marBottom w:val="0"/>
                  <w:divBdr>
                    <w:top w:val="none" w:sz="0" w:space="0" w:color="auto"/>
                    <w:left w:val="none" w:sz="0" w:space="0" w:color="auto"/>
                    <w:bottom w:val="none" w:sz="0" w:space="0" w:color="auto"/>
                    <w:right w:val="none" w:sz="0" w:space="0" w:color="auto"/>
                  </w:divBdr>
                  <w:divsChild>
                    <w:div w:id="1133988270">
                      <w:marLeft w:val="0"/>
                      <w:marRight w:val="0"/>
                      <w:marTop w:val="0"/>
                      <w:marBottom w:val="0"/>
                      <w:divBdr>
                        <w:top w:val="none" w:sz="0" w:space="0" w:color="auto"/>
                        <w:left w:val="none" w:sz="0" w:space="0" w:color="auto"/>
                        <w:bottom w:val="none" w:sz="0" w:space="0" w:color="auto"/>
                        <w:right w:val="none" w:sz="0" w:space="0" w:color="auto"/>
                      </w:divBdr>
                    </w:div>
                    <w:div w:id="111899466">
                      <w:marLeft w:val="0"/>
                      <w:marRight w:val="0"/>
                      <w:marTop w:val="0"/>
                      <w:marBottom w:val="0"/>
                      <w:divBdr>
                        <w:top w:val="none" w:sz="0" w:space="0" w:color="auto"/>
                        <w:left w:val="none" w:sz="0" w:space="0" w:color="auto"/>
                        <w:bottom w:val="none" w:sz="0" w:space="0" w:color="auto"/>
                        <w:right w:val="none" w:sz="0" w:space="0" w:color="auto"/>
                      </w:divBdr>
                      <w:divsChild>
                        <w:div w:id="99649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10655">
      <w:bodyDiv w:val="1"/>
      <w:marLeft w:val="0"/>
      <w:marRight w:val="0"/>
      <w:marTop w:val="0"/>
      <w:marBottom w:val="0"/>
      <w:divBdr>
        <w:top w:val="none" w:sz="0" w:space="0" w:color="auto"/>
        <w:left w:val="none" w:sz="0" w:space="0" w:color="auto"/>
        <w:bottom w:val="none" w:sz="0" w:space="0" w:color="auto"/>
        <w:right w:val="none" w:sz="0" w:space="0" w:color="auto"/>
      </w:divBdr>
    </w:div>
    <w:div w:id="18701188">
      <w:bodyDiv w:val="1"/>
      <w:marLeft w:val="0"/>
      <w:marRight w:val="0"/>
      <w:marTop w:val="0"/>
      <w:marBottom w:val="0"/>
      <w:divBdr>
        <w:top w:val="none" w:sz="0" w:space="0" w:color="auto"/>
        <w:left w:val="none" w:sz="0" w:space="0" w:color="auto"/>
        <w:bottom w:val="none" w:sz="0" w:space="0" w:color="auto"/>
        <w:right w:val="none" w:sz="0" w:space="0" w:color="auto"/>
      </w:divBdr>
      <w:divsChild>
        <w:div w:id="870413863">
          <w:marLeft w:val="0"/>
          <w:marRight w:val="0"/>
          <w:marTop w:val="0"/>
          <w:marBottom w:val="0"/>
          <w:divBdr>
            <w:top w:val="none" w:sz="0" w:space="0" w:color="auto"/>
            <w:left w:val="none" w:sz="0" w:space="0" w:color="auto"/>
            <w:bottom w:val="none" w:sz="0" w:space="0" w:color="auto"/>
            <w:right w:val="none" w:sz="0" w:space="0" w:color="auto"/>
          </w:divBdr>
          <w:divsChild>
            <w:div w:id="1616863631">
              <w:marLeft w:val="0"/>
              <w:marRight w:val="0"/>
              <w:marTop w:val="0"/>
              <w:marBottom w:val="0"/>
              <w:divBdr>
                <w:top w:val="none" w:sz="0" w:space="0" w:color="auto"/>
                <w:left w:val="none" w:sz="0" w:space="0" w:color="auto"/>
                <w:bottom w:val="none" w:sz="0" w:space="0" w:color="auto"/>
                <w:right w:val="none" w:sz="0" w:space="0" w:color="auto"/>
              </w:divBdr>
            </w:div>
            <w:div w:id="867987679">
              <w:marLeft w:val="0"/>
              <w:marRight w:val="0"/>
              <w:marTop w:val="0"/>
              <w:marBottom w:val="0"/>
              <w:divBdr>
                <w:top w:val="none" w:sz="0" w:space="0" w:color="auto"/>
                <w:left w:val="none" w:sz="0" w:space="0" w:color="auto"/>
                <w:bottom w:val="none" w:sz="0" w:space="0" w:color="auto"/>
                <w:right w:val="none" w:sz="0" w:space="0" w:color="auto"/>
              </w:divBdr>
              <w:divsChild>
                <w:div w:id="1265384410">
                  <w:marLeft w:val="0"/>
                  <w:marRight w:val="0"/>
                  <w:marTop w:val="0"/>
                  <w:marBottom w:val="0"/>
                  <w:divBdr>
                    <w:top w:val="none" w:sz="0" w:space="0" w:color="auto"/>
                    <w:left w:val="none" w:sz="0" w:space="0" w:color="auto"/>
                    <w:bottom w:val="none" w:sz="0" w:space="0" w:color="auto"/>
                    <w:right w:val="none" w:sz="0" w:space="0" w:color="auto"/>
                  </w:divBdr>
                </w:div>
                <w:div w:id="83302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9821">
          <w:marLeft w:val="0"/>
          <w:marRight w:val="0"/>
          <w:marTop w:val="0"/>
          <w:marBottom w:val="0"/>
          <w:divBdr>
            <w:top w:val="none" w:sz="0" w:space="0" w:color="auto"/>
            <w:left w:val="none" w:sz="0" w:space="0" w:color="auto"/>
            <w:bottom w:val="none" w:sz="0" w:space="0" w:color="auto"/>
            <w:right w:val="none" w:sz="0" w:space="0" w:color="auto"/>
          </w:divBdr>
          <w:divsChild>
            <w:div w:id="1792742721">
              <w:marLeft w:val="0"/>
              <w:marRight w:val="0"/>
              <w:marTop w:val="0"/>
              <w:marBottom w:val="0"/>
              <w:divBdr>
                <w:top w:val="none" w:sz="0" w:space="0" w:color="auto"/>
                <w:left w:val="none" w:sz="0" w:space="0" w:color="auto"/>
                <w:bottom w:val="none" w:sz="0" w:space="0" w:color="auto"/>
                <w:right w:val="none" w:sz="0" w:space="0" w:color="auto"/>
              </w:divBdr>
            </w:div>
            <w:div w:id="1481578261">
              <w:marLeft w:val="0"/>
              <w:marRight w:val="0"/>
              <w:marTop w:val="0"/>
              <w:marBottom w:val="0"/>
              <w:divBdr>
                <w:top w:val="none" w:sz="0" w:space="0" w:color="auto"/>
                <w:left w:val="none" w:sz="0" w:space="0" w:color="auto"/>
                <w:bottom w:val="none" w:sz="0" w:space="0" w:color="auto"/>
                <w:right w:val="none" w:sz="0" w:space="0" w:color="auto"/>
              </w:divBdr>
              <w:divsChild>
                <w:div w:id="119257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3106">
      <w:bodyDiv w:val="1"/>
      <w:marLeft w:val="0"/>
      <w:marRight w:val="0"/>
      <w:marTop w:val="0"/>
      <w:marBottom w:val="0"/>
      <w:divBdr>
        <w:top w:val="none" w:sz="0" w:space="0" w:color="auto"/>
        <w:left w:val="none" w:sz="0" w:space="0" w:color="auto"/>
        <w:bottom w:val="none" w:sz="0" w:space="0" w:color="auto"/>
        <w:right w:val="none" w:sz="0" w:space="0" w:color="auto"/>
      </w:divBdr>
      <w:divsChild>
        <w:div w:id="1027869835">
          <w:marLeft w:val="0"/>
          <w:marRight w:val="0"/>
          <w:marTop w:val="0"/>
          <w:marBottom w:val="525"/>
          <w:divBdr>
            <w:top w:val="none" w:sz="0" w:space="0" w:color="auto"/>
            <w:left w:val="none" w:sz="0" w:space="0" w:color="auto"/>
            <w:bottom w:val="none" w:sz="0" w:space="0" w:color="auto"/>
            <w:right w:val="none" w:sz="0" w:space="0" w:color="auto"/>
          </w:divBdr>
          <w:divsChild>
            <w:div w:id="1919095187">
              <w:marLeft w:val="0"/>
              <w:marRight w:val="0"/>
              <w:marTop w:val="0"/>
              <w:marBottom w:val="0"/>
              <w:divBdr>
                <w:top w:val="none" w:sz="0" w:space="0" w:color="auto"/>
                <w:left w:val="none" w:sz="0" w:space="0" w:color="auto"/>
                <w:bottom w:val="none" w:sz="0" w:space="0" w:color="auto"/>
                <w:right w:val="none" w:sz="0" w:space="0" w:color="auto"/>
              </w:divBdr>
            </w:div>
            <w:div w:id="929310127">
              <w:marLeft w:val="0"/>
              <w:marRight w:val="0"/>
              <w:marTop w:val="0"/>
              <w:marBottom w:val="0"/>
              <w:divBdr>
                <w:top w:val="none" w:sz="0" w:space="0" w:color="auto"/>
                <w:left w:val="none" w:sz="0" w:space="0" w:color="auto"/>
                <w:bottom w:val="none" w:sz="0" w:space="0" w:color="auto"/>
                <w:right w:val="none" w:sz="0" w:space="0" w:color="auto"/>
              </w:divBdr>
              <w:divsChild>
                <w:div w:id="1735542240">
                  <w:marLeft w:val="0"/>
                  <w:marRight w:val="0"/>
                  <w:marTop w:val="0"/>
                  <w:marBottom w:val="0"/>
                  <w:divBdr>
                    <w:top w:val="none" w:sz="0" w:space="0" w:color="auto"/>
                    <w:left w:val="none" w:sz="0" w:space="0" w:color="auto"/>
                    <w:bottom w:val="none" w:sz="0" w:space="0" w:color="auto"/>
                    <w:right w:val="none" w:sz="0" w:space="0" w:color="auto"/>
                  </w:divBdr>
                  <w:divsChild>
                    <w:div w:id="807894246">
                      <w:marLeft w:val="0"/>
                      <w:marRight w:val="0"/>
                      <w:marTop w:val="0"/>
                      <w:marBottom w:val="0"/>
                      <w:divBdr>
                        <w:top w:val="none" w:sz="0" w:space="0" w:color="auto"/>
                        <w:left w:val="none" w:sz="0" w:space="0" w:color="auto"/>
                        <w:bottom w:val="none" w:sz="0" w:space="0" w:color="auto"/>
                        <w:right w:val="none" w:sz="0" w:space="0" w:color="auto"/>
                      </w:divBdr>
                    </w:div>
                    <w:div w:id="90468596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15414346">
          <w:marLeft w:val="0"/>
          <w:marRight w:val="0"/>
          <w:marTop w:val="0"/>
          <w:marBottom w:val="0"/>
          <w:divBdr>
            <w:top w:val="none" w:sz="0" w:space="0" w:color="auto"/>
            <w:left w:val="none" w:sz="0" w:space="0" w:color="auto"/>
            <w:bottom w:val="none" w:sz="0" w:space="0" w:color="auto"/>
            <w:right w:val="none" w:sz="0" w:space="0" w:color="auto"/>
          </w:divBdr>
        </w:div>
      </w:divsChild>
    </w:div>
    <w:div w:id="23134871">
      <w:bodyDiv w:val="1"/>
      <w:marLeft w:val="0"/>
      <w:marRight w:val="0"/>
      <w:marTop w:val="0"/>
      <w:marBottom w:val="0"/>
      <w:divBdr>
        <w:top w:val="none" w:sz="0" w:space="0" w:color="auto"/>
        <w:left w:val="none" w:sz="0" w:space="0" w:color="auto"/>
        <w:bottom w:val="none" w:sz="0" w:space="0" w:color="auto"/>
        <w:right w:val="none" w:sz="0" w:space="0" w:color="auto"/>
      </w:divBdr>
      <w:divsChild>
        <w:div w:id="2133787307">
          <w:marLeft w:val="0"/>
          <w:marRight w:val="0"/>
          <w:marTop w:val="0"/>
          <w:marBottom w:val="0"/>
          <w:divBdr>
            <w:top w:val="none" w:sz="0" w:space="0" w:color="auto"/>
            <w:left w:val="none" w:sz="0" w:space="0" w:color="auto"/>
            <w:bottom w:val="none" w:sz="0" w:space="0" w:color="auto"/>
            <w:right w:val="none" w:sz="0" w:space="0" w:color="auto"/>
          </w:divBdr>
          <w:divsChild>
            <w:div w:id="90486">
              <w:marLeft w:val="0"/>
              <w:marRight w:val="0"/>
              <w:marTop w:val="0"/>
              <w:marBottom w:val="0"/>
              <w:divBdr>
                <w:top w:val="none" w:sz="0" w:space="0" w:color="auto"/>
                <w:left w:val="none" w:sz="0" w:space="0" w:color="auto"/>
                <w:bottom w:val="none" w:sz="0" w:space="0" w:color="auto"/>
                <w:right w:val="none" w:sz="0" w:space="0" w:color="auto"/>
              </w:divBdr>
            </w:div>
            <w:div w:id="1682731743">
              <w:marLeft w:val="0"/>
              <w:marRight w:val="0"/>
              <w:marTop w:val="0"/>
              <w:marBottom w:val="0"/>
              <w:divBdr>
                <w:top w:val="none" w:sz="0" w:space="0" w:color="auto"/>
                <w:left w:val="none" w:sz="0" w:space="0" w:color="auto"/>
                <w:bottom w:val="none" w:sz="0" w:space="0" w:color="auto"/>
                <w:right w:val="none" w:sz="0" w:space="0" w:color="auto"/>
              </w:divBdr>
              <w:divsChild>
                <w:div w:id="193396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3369">
          <w:marLeft w:val="0"/>
          <w:marRight w:val="0"/>
          <w:marTop w:val="0"/>
          <w:marBottom w:val="0"/>
          <w:divBdr>
            <w:top w:val="none" w:sz="0" w:space="0" w:color="auto"/>
            <w:left w:val="none" w:sz="0" w:space="0" w:color="auto"/>
            <w:bottom w:val="none" w:sz="0" w:space="0" w:color="auto"/>
            <w:right w:val="none" w:sz="0" w:space="0" w:color="auto"/>
          </w:divBdr>
          <w:divsChild>
            <w:div w:id="1931237886">
              <w:marLeft w:val="0"/>
              <w:marRight w:val="0"/>
              <w:marTop w:val="0"/>
              <w:marBottom w:val="0"/>
              <w:divBdr>
                <w:top w:val="none" w:sz="0" w:space="0" w:color="auto"/>
                <w:left w:val="none" w:sz="0" w:space="0" w:color="auto"/>
                <w:bottom w:val="none" w:sz="0" w:space="0" w:color="auto"/>
                <w:right w:val="none" w:sz="0" w:space="0" w:color="auto"/>
              </w:divBdr>
            </w:div>
            <w:div w:id="37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2230">
      <w:bodyDiv w:val="1"/>
      <w:marLeft w:val="0"/>
      <w:marRight w:val="0"/>
      <w:marTop w:val="0"/>
      <w:marBottom w:val="0"/>
      <w:divBdr>
        <w:top w:val="none" w:sz="0" w:space="0" w:color="auto"/>
        <w:left w:val="none" w:sz="0" w:space="0" w:color="auto"/>
        <w:bottom w:val="none" w:sz="0" w:space="0" w:color="auto"/>
        <w:right w:val="none" w:sz="0" w:space="0" w:color="auto"/>
      </w:divBdr>
      <w:divsChild>
        <w:div w:id="916786746">
          <w:marLeft w:val="0"/>
          <w:marRight w:val="0"/>
          <w:marTop w:val="0"/>
          <w:marBottom w:val="525"/>
          <w:divBdr>
            <w:top w:val="none" w:sz="0" w:space="0" w:color="auto"/>
            <w:left w:val="none" w:sz="0" w:space="0" w:color="auto"/>
            <w:bottom w:val="none" w:sz="0" w:space="0" w:color="auto"/>
            <w:right w:val="none" w:sz="0" w:space="0" w:color="auto"/>
          </w:divBdr>
          <w:divsChild>
            <w:div w:id="394396663">
              <w:marLeft w:val="0"/>
              <w:marRight w:val="0"/>
              <w:marTop w:val="0"/>
              <w:marBottom w:val="0"/>
              <w:divBdr>
                <w:top w:val="none" w:sz="0" w:space="0" w:color="auto"/>
                <w:left w:val="none" w:sz="0" w:space="0" w:color="auto"/>
                <w:bottom w:val="none" w:sz="0" w:space="0" w:color="auto"/>
                <w:right w:val="none" w:sz="0" w:space="0" w:color="auto"/>
              </w:divBdr>
            </w:div>
            <w:div w:id="1314871897">
              <w:marLeft w:val="0"/>
              <w:marRight w:val="0"/>
              <w:marTop w:val="0"/>
              <w:marBottom w:val="0"/>
              <w:divBdr>
                <w:top w:val="none" w:sz="0" w:space="0" w:color="auto"/>
                <w:left w:val="none" w:sz="0" w:space="0" w:color="auto"/>
                <w:bottom w:val="none" w:sz="0" w:space="0" w:color="auto"/>
                <w:right w:val="none" w:sz="0" w:space="0" w:color="auto"/>
              </w:divBdr>
              <w:divsChild>
                <w:div w:id="942033617">
                  <w:marLeft w:val="0"/>
                  <w:marRight w:val="0"/>
                  <w:marTop w:val="0"/>
                  <w:marBottom w:val="0"/>
                  <w:divBdr>
                    <w:top w:val="none" w:sz="0" w:space="0" w:color="auto"/>
                    <w:left w:val="none" w:sz="0" w:space="0" w:color="auto"/>
                    <w:bottom w:val="none" w:sz="0" w:space="0" w:color="auto"/>
                    <w:right w:val="none" w:sz="0" w:space="0" w:color="auto"/>
                  </w:divBdr>
                  <w:divsChild>
                    <w:div w:id="886915945">
                      <w:marLeft w:val="0"/>
                      <w:marRight w:val="0"/>
                      <w:marTop w:val="0"/>
                      <w:marBottom w:val="0"/>
                      <w:divBdr>
                        <w:top w:val="none" w:sz="0" w:space="0" w:color="auto"/>
                        <w:left w:val="none" w:sz="0" w:space="0" w:color="auto"/>
                        <w:bottom w:val="none" w:sz="0" w:space="0" w:color="auto"/>
                        <w:right w:val="none" w:sz="0" w:space="0" w:color="auto"/>
                      </w:divBdr>
                    </w:div>
                    <w:div w:id="53932575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07874086">
          <w:marLeft w:val="0"/>
          <w:marRight w:val="0"/>
          <w:marTop w:val="0"/>
          <w:marBottom w:val="0"/>
          <w:divBdr>
            <w:top w:val="none" w:sz="0" w:space="0" w:color="auto"/>
            <w:left w:val="none" w:sz="0" w:space="0" w:color="auto"/>
            <w:bottom w:val="none" w:sz="0" w:space="0" w:color="auto"/>
            <w:right w:val="none" w:sz="0" w:space="0" w:color="auto"/>
          </w:divBdr>
        </w:div>
      </w:divsChild>
    </w:div>
    <w:div w:id="44960555">
      <w:bodyDiv w:val="1"/>
      <w:marLeft w:val="0"/>
      <w:marRight w:val="0"/>
      <w:marTop w:val="0"/>
      <w:marBottom w:val="0"/>
      <w:divBdr>
        <w:top w:val="none" w:sz="0" w:space="0" w:color="auto"/>
        <w:left w:val="none" w:sz="0" w:space="0" w:color="auto"/>
        <w:bottom w:val="none" w:sz="0" w:space="0" w:color="auto"/>
        <w:right w:val="none" w:sz="0" w:space="0" w:color="auto"/>
      </w:divBdr>
      <w:divsChild>
        <w:div w:id="278992706">
          <w:marLeft w:val="0"/>
          <w:marRight w:val="0"/>
          <w:marTop w:val="0"/>
          <w:marBottom w:val="525"/>
          <w:divBdr>
            <w:top w:val="none" w:sz="0" w:space="0" w:color="auto"/>
            <w:left w:val="none" w:sz="0" w:space="0" w:color="auto"/>
            <w:bottom w:val="none" w:sz="0" w:space="0" w:color="auto"/>
            <w:right w:val="none" w:sz="0" w:space="0" w:color="auto"/>
          </w:divBdr>
          <w:divsChild>
            <w:div w:id="339817159">
              <w:marLeft w:val="0"/>
              <w:marRight w:val="0"/>
              <w:marTop w:val="0"/>
              <w:marBottom w:val="0"/>
              <w:divBdr>
                <w:top w:val="none" w:sz="0" w:space="0" w:color="auto"/>
                <w:left w:val="none" w:sz="0" w:space="0" w:color="auto"/>
                <w:bottom w:val="none" w:sz="0" w:space="0" w:color="auto"/>
                <w:right w:val="none" w:sz="0" w:space="0" w:color="auto"/>
              </w:divBdr>
            </w:div>
          </w:divsChild>
        </w:div>
        <w:div w:id="475532519">
          <w:marLeft w:val="0"/>
          <w:marRight w:val="0"/>
          <w:marTop w:val="0"/>
          <w:marBottom w:val="0"/>
          <w:divBdr>
            <w:top w:val="none" w:sz="0" w:space="0" w:color="auto"/>
            <w:left w:val="none" w:sz="0" w:space="0" w:color="auto"/>
            <w:bottom w:val="none" w:sz="0" w:space="0" w:color="auto"/>
            <w:right w:val="none" w:sz="0" w:space="0" w:color="auto"/>
          </w:divBdr>
          <w:divsChild>
            <w:div w:id="1546484191">
              <w:marLeft w:val="0"/>
              <w:marRight w:val="0"/>
              <w:marTop w:val="0"/>
              <w:marBottom w:val="0"/>
              <w:divBdr>
                <w:top w:val="none" w:sz="0" w:space="0" w:color="auto"/>
                <w:left w:val="none" w:sz="0" w:space="0" w:color="auto"/>
                <w:bottom w:val="none" w:sz="0" w:space="0" w:color="auto"/>
                <w:right w:val="none" w:sz="0" w:space="0" w:color="auto"/>
              </w:divBdr>
              <w:divsChild>
                <w:div w:id="1476020341">
                  <w:marLeft w:val="0"/>
                  <w:marRight w:val="0"/>
                  <w:marTop w:val="0"/>
                  <w:marBottom w:val="0"/>
                  <w:divBdr>
                    <w:top w:val="none" w:sz="0" w:space="0" w:color="auto"/>
                    <w:left w:val="none" w:sz="0" w:space="0" w:color="auto"/>
                    <w:bottom w:val="none" w:sz="0" w:space="0" w:color="auto"/>
                    <w:right w:val="none" w:sz="0" w:space="0" w:color="auto"/>
                  </w:divBdr>
                </w:div>
                <w:div w:id="1143501454">
                  <w:marLeft w:val="0"/>
                  <w:marRight w:val="0"/>
                  <w:marTop w:val="0"/>
                  <w:marBottom w:val="0"/>
                  <w:divBdr>
                    <w:top w:val="none" w:sz="0" w:space="0" w:color="auto"/>
                    <w:left w:val="none" w:sz="0" w:space="0" w:color="auto"/>
                    <w:bottom w:val="none" w:sz="0" w:space="0" w:color="auto"/>
                    <w:right w:val="none" w:sz="0" w:space="0" w:color="auto"/>
                  </w:divBdr>
                  <w:divsChild>
                    <w:div w:id="1493764543">
                      <w:marLeft w:val="0"/>
                      <w:marRight w:val="0"/>
                      <w:marTop w:val="0"/>
                      <w:marBottom w:val="0"/>
                      <w:divBdr>
                        <w:top w:val="none" w:sz="0" w:space="0" w:color="auto"/>
                        <w:left w:val="none" w:sz="0" w:space="0" w:color="auto"/>
                        <w:bottom w:val="none" w:sz="0" w:space="0" w:color="auto"/>
                        <w:right w:val="none" w:sz="0" w:space="0" w:color="auto"/>
                      </w:divBdr>
                      <w:divsChild>
                        <w:div w:id="1360428949">
                          <w:marLeft w:val="0"/>
                          <w:marRight w:val="0"/>
                          <w:marTop w:val="0"/>
                          <w:marBottom w:val="0"/>
                          <w:divBdr>
                            <w:top w:val="none" w:sz="0" w:space="0" w:color="auto"/>
                            <w:left w:val="none" w:sz="0" w:space="0" w:color="auto"/>
                            <w:bottom w:val="none" w:sz="0" w:space="0" w:color="auto"/>
                            <w:right w:val="none" w:sz="0" w:space="0" w:color="auto"/>
                          </w:divBdr>
                        </w:div>
                        <w:div w:id="2069065027">
                          <w:marLeft w:val="0"/>
                          <w:marRight w:val="0"/>
                          <w:marTop w:val="0"/>
                          <w:marBottom w:val="0"/>
                          <w:divBdr>
                            <w:top w:val="none" w:sz="0" w:space="0" w:color="auto"/>
                            <w:left w:val="none" w:sz="0" w:space="0" w:color="auto"/>
                            <w:bottom w:val="none" w:sz="0" w:space="0" w:color="auto"/>
                            <w:right w:val="none" w:sz="0" w:space="0" w:color="auto"/>
                          </w:divBdr>
                        </w:div>
                      </w:divsChild>
                    </w:div>
                    <w:div w:id="228540872">
                      <w:marLeft w:val="0"/>
                      <w:marRight w:val="0"/>
                      <w:marTop w:val="0"/>
                      <w:marBottom w:val="0"/>
                      <w:divBdr>
                        <w:top w:val="none" w:sz="0" w:space="0" w:color="auto"/>
                        <w:left w:val="none" w:sz="0" w:space="0" w:color="auto"/>
                        <w:bottom w:val="none" w:sz="0" w:space="0" w:color="auto"/>
                        <w:right w:val="none" w:sz="0" w:space="0" w:color="auto"/>
                      </w:divBdr>
                      <w:divsChild>
                        <w:div w:id="2106149245">
                          <w:marLeft w:val="0"/>
                          <w:marRight w:val="0"/>
                          <w:marTop w:val="0"/>
                          <w:marBottom w:val="0"/>
                          <w:divBdr>
                            <w:top w:val="none" w:sz="0" w:space="0" w:color="auto"/>
                            <w:left w:val="none" w:sz="0" w:space="0" w:color="auto"/>
                            <w:bottom w:val="none" w:sz="0" w:space="0" w:color="auto"/>
                            <w:right w:val="none" w:sz="0" w:space="0" w:color="auto"/>
                          </w:divBdr>
                        </w:div>
                        <w:div w:id="503017076">
                          <w:marLeft w:val="0"/>
                          <w:marRight w:val="0"/>
                          <w:marTop w:val="0"/>
                          <w:marBottom w:val="0"/>
                          <w:divBdr>
                            <w:top w:val="none" w:sz="0" w:space="0" w:color="auto"/>
                            <w:left w:val="none" w:sz="0" w:space="0" w:color="auto"/>
                            <w:bottom w:val="none" w:sz="0" w:space="0" w:color="auto"/>
                            <w:right w:val="none" w:sz="0" w:space="0" w:color="auto"/>
                          </w:divBdr>
                        </w:div>
                      </w:divsChild>
                    </w:div>
                    <w:div w:id="860053875">
                      <w:marLeft w:val="0"/>
                      <w:marRight w:val="0"/>
                      <w:marTop w:val="0"/>
                      <w:marBottom w:val="0"/>
                      <w:divBdr>
                        <w:top w:val="none" w:sz="0" w:space="0" w:color="auto"/>
                        <w:left w:val="none" w:sz="0" w:space="0" w:color="auto"/>
                        <w:bottom w:val="none" w:sz="0" w:space="0" w:color="auto"/>
                        <w:right w:val="none" w:sz="0" w:space="0" w:color="auto"/>
                      </w:divBdr>
                      <w:divsChild>
                        <w:div w:id="727412189">
                          <w:marLeft w:val="0"/>
                          <w:marRight w:val="0"/>
                          <w:marTop w:val="0"/>
                          <w:marBottom w:val="0"/>
                          <w:divBdr>
                            <w:top w:val="none" w:sz="0" w:space="0" w:color="auto"/>
                            <w:left w:val="none" w:sz="0" w:space="0" w:color="auto"/>
                            <w:bottom w:val="none" w:sz="0" w:space="0" w:color="auto"/>
                            <w:right w:val="none" w:sz="0" w:space="0" w:color="auto"/>
                          </w:divBdr>
                        </w:div>
                        <w:div w:id="1444154890">
                          <w:marLeft w:val="0"/>
                          <w:marRight w:val="0"/>
                          <w:marTop w:val="0"/>
                          <w:marBottom w:val="0"/>
                          <w:divBdr>
                            <w:top w:val="none" w:sz="0" w:space="0" w:color="auto"/>
                            <w:left w:val="none" w:sz="0" w:space="0" w:color="auto"/>
                            <w:bottom w:val="none" w:sz="0" w:space="0" w:color="auto"/>
                            <w:right w:val="none" w:sz="0" w:space="0" w:color="auto"/>
                          </w:divBdr>
                        </w:div>
                      </w:divsChild>
                    </w:div>
                    <w:div w:id="1278216524">
                      <w:marLeft w:val="0"/>
                      <w:marRight w:val="0"/>
                      <w:marTop w:val="0"/>
                      <w:marBottom w:val="0"/>
                      <w:divBdr>
                        <w:top w:val="none" w:sz="0" w:space="0" w:color="auto"/>
                        <w:left w:val="none" w:sz="0" w:space="0" w:color="auto"/>
                        <w:bottom w:val="none" w:sz="0" w:space="0" w:color="auto"/>
                        <w:right w:val="none" w:sz="0" w:space="0" w:color="auto"/>
                      </w:divBdr>
                      <w:divsChild>
                        <w:div w:id="457376053">
                          <w:marLeft w:val="0"/>
                          <w:marRight w:val="0"/>
                          <w:marTop w:val="0"/>
                          <w:marBottom w:val="0"/>
                          <w:divBdr>
                            <w:top w:val="none" w:sz="0" w:space="0" w:color="auto"/>
                            <w:left w:val="none" w:sz="0" w:space="0" w:color="auto"/>
                            <w:bottom w:val="none" w:sz="0" w:space="0" w:color="auto"/>
                            <w:right w:val="none" w:sz="0" w:space="0" w:color="auto"/>
                          </w:divBdr>
                        </w:div>
                        <w:div w:id="331029514">
                          <w:marLeft w:val="0"/>
                          <w:marRight w:val="0"/>
                          <w:marTop w:val="0"/>
                          <w:marBottom w:val="0"/>
                          <w:divBdr>
                            <w:top w:val="none" w:sz="0" w:space="0" w:color="auto"/>
                            <w:left w:val="none" w:sz="0" w:space="0" w:color="auto"/>
                            <w:bottom w:val="none" w:sz="0" w:space="0" w:color="auto"/>
                            <w:right w:val="none" w:sz="0" w:space="0" w:color="auto"/>
                          </w:divBdr>
                          <w:divsChild>
                            <w:div w:id="191773804">
                              <w:marLeft w:val="0"/>
                              <w:marRight w:val="0"/>
                              <w:marTop w:val="0"/>
                              <w:marBottom w:val="0"/>
                              <w:divBdr>
                                <w:top w:val="none" w:sz="0" w:space="0" w:color="auto"/>
                                <w:left w:val="none" w:sz="0" w:space="0" w:color="auto"/>
                                <w:bottom w:val="none" w:sz="0" w:space="0" w:color="auto"/>
                                <w:right w:val="none" w:sz="0" w:space="0" w:color="auto"/>
                              </w:divBdr>
                              <w:divsChild>
                                <w:div w:id="1944723475">
                                  <w:marLeft w:val="0"/>
                                  <w:marRight w:val="0"/>
                                  <w:marTop w:val="0"/>
                                  <w:marBottom w:val="180"/>
                                  <w:divBdr>
                                    <w:top w:val="single" w:sz="6" w:space="0" w:color="939393"/>
                                    <w:left w:val="single" w:sz="6" w:space="0" w:color="939393"/>
                                    <w:bottom w:val="single" w:sz="6" w:space="0" w:color="939393"/>
                                    <w:right w:val="single" w:sz="6" w:space="0" w:color="939393"/>
                                  </w:divBdr>
                                  <w:divsChild>
                                    <w:div w:id="641926844">
                                      <w:marLeft w:val="0"/>
                                      <w:marRight w:val="0"/>
                                      <w:marTop w:val="0"/>
                                      <w:marBottom w:val="0"/>
                                      <w:divBdr>
                                        <w:top w:val="none" w:sz="0" w:space="0" w:color="auto"/>
                                        <w:left w:val="none" w:sz="0" w:space="0" w:color="auto"/>
                                        <w:bottom w:val="none" w:sz="0" w:space="0" w:color="auto"/>
                                        <w:right w:val="none" w:sz="0" w:space="0" w:color="auto"/>
                                      </w:divBdr>
                                      <w:divsChild>
                                        <w:div w:id="21139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10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21431">
                      <w:marLeft w:val="0"/>
                      <w:marRight w:val="0"/>
                      <w:marTop w:val="0"/>
                      <w:marBottom w:val="0"/>
                      <w:divBdr>
                        <w:top w:val="none" w:sz="0" w:space="0" w:color="auto"/>
                        <w:left w:val="none" w:sz="0" w:space="0" w:color="auto"/>
                        <w:bottom w:val="none" w:sz="0" w:space="0" w:color="auto"/>
                        <w:right w:val="none" w:sz="0" w:space="0" w:color="auto"/>
                      </w:divBdr>
                      <w:divsChild>
                        <w:div w:id="867646564">
                          <w:marLeft w:val="0"/>
                          <w:marRight w:val="0"/>
                          <w:marTop w:val="0"/>
                          <w:marBottom w:val="0"/>
                          <w:divBdr>
                            <w:top w:val="none" w:sz="0" w:space="0" w:color="auto"/>
                            <w:left w:val="none" w:sz="0" w:space="0" w:color="auto"/>
                            <w:bottom w:val="none" w:sz="0" w:space="0" w:color="auto"/>
                            <w:right w:val="none" w:sz="0" w:space="0" w:color="auto"/>
                          </w:divBdr>
                        </w:div>
                        <w:div w:id="1317764569">
                          <w:marLeft w:val="0"/>
                          <w:marRight w:val="0"/>
                          <w:marTop w:val="0"/>
                          <w:marBottom w:val="0"/>
                          <w:divBdr>
                            <w:top w:val="none" w:sz="0" w:space="0" w:color="auto"/>
                            <w:left w:val="none" w:sz="0" w:space="0" w:color="auto"/>
                            <w:bottom w:val="none" w:sz="0" w:space="0" w:color="auto"/>
                            <w:right w:val="none" w:sz="0" w:space="0" w:color="auto"/>
                          </w:divBdr>
                          <w:divsChild>
                            <w:div w:id="964627201">
                              <w:marLeft w:val="0"/>
                              <w:marRight w:val="0"/>
                              <w:marTop w:val="0"/>
                              <w:marBottom w:val="0"/>
                              <w:divBdr>
                                <w:top w:val="none" w:sz="0" w:space="0" w:color="auto"/>
                                <w:left w:val="none" w:sz="0" w:space="0" w:color="auto"/>
                                <w:bottom w:val="none" w:sz="0" w:space="0" w:color="auto"/>
                                <w:right w:val="none" w:sz="0" w:space="0" w:color="auto"/>
                              </w:divBdr>
                            </w:div>
                            <w:div w:id="1803763128">
                              <w:marLeft w:val="0"/>
                              <w:marRight w:val="0"/>
                              <w:marTop w:val="0"/>
                              <w:marBottom w:val="0"/>
                              <w:divBdr>
                                <w:top w:val="none" w:sz="0" w:space="0" w:color="auto"/>
                                <w:left w:val="none" w:sz="0" w:space="0" w:color="auto"/>
                                <w:bottom w:val="none" w:sz="0" w:space="0" w:color="auto"/>
                                <w:right w:val="none" w:sz="0" w:space="0" w:color="auto"/>
                              </w:divBdr>
                              <w:divsChild>
                                <w:div w:id="12387344">
                                  <w:marLeft w:val="0"/>
                                  <w:marRight w:val="0"/>
                                  <w:marTop w:val="0"/>
                                  <w:marBottom w:val="180"/>
                                  <w:divBdr>
                                    <w:top w:val="single" w:sz="6" w:space="0" w:color="939393"/>
                                    <w:left w:val="single" w:sz="6" w:space="0" w:color="939393"/>
                                    <w:bottom w:val="single" w:sz="6" w:space="0" w:color="939393"/>
                                    <w:right w:val="single" w:sz="6" w:space="0" w:color="939393"/>
                                  </w:divBdr>
                                  <w:divsChild>
                                    <w:div w:id="1309282305">
                                      <w:marLeft w:val="0"/>
                                      <w:marRight w:val="0"/>
                                      <w:marTop w:val="0"/>
                                      <w:marBottom w:val="0"/>
                                      <w:divBdr>
                                        <w:top w:val="none" w:sz="0" w:space="0" w:color="auto"/>
                                        <w:left w:val="none" w:sz="0" w:space="0" w:color="auto"/>
                                        <w:bottom w:val="none" w:sz="0" w:space="0" w:color="auto"/>
                                        <w:right w:val="none" w:sz="0" w:space="0" w:color="auto"/>
                                      </w:divBdr>
                                      <w:divsChild>
                                        <w:div w:id="52359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505371">
      <w:bodyDiv w:val="1"/>
      <w:marLeft w:val="0"/>
      <w:marRight w:val="0"/>
      <w:marTop w:val="0"/>
      <w:marBottom w:val="0"/>
      <w:divBdr>
        <w:top w:val="none" w:sz="0" w:space="0" w:color="auto"/>
        <w:left w:val="none" w:sz="0" w:space="0" w:color="auto"/>
        <w:bottom w:val="none" w:sz="0" w:space="0" w:color="auto"/>
        <w:right w:val="none" w:sz="0" w:space="0" w:color="auto"/>
      </w:divBdr>
      <w:divsChild>
        <w:div w:id="1405713845">
          <w:marLeft w:val="0"/>
          <w:marRight w:val="0"/>
          <w:marTop w:val="0"/>
          <w:marBottom w:val="525"/>
          <w:divBdr>
            <w:top w:val="none" w:sz="0" w:space="0" w:color="auto"/>
            <w:left w:val="none" w:sz="0" w:space="0" w:color="auto"/>
            <w:bottom w:val="none" w:sz="0" w:space="0" w:color="auto"/>
            <w:right w:val="none" w:sz="0" w:space="0" w:color="auto"/>
          </w:divBdr>
          <w:divsChild>
            <w:div w:id="1346053849">
              <w:marLeft w:val="0"/>
              <w:marRight w:val="0"/>
              <w:marTop w:val="0"/>
              <w:marBottom w:val="0"/>
              <w:divBdr>
                <w:top w:val="none" w:sz="0" w:space="0" w:color="auto"/>
                <w:left w:val="none" w:sz="0" w:space="0" w:color="auto"/>
                <w:bottom w:val="none" w:sz="0" w:space="0" w:color="auto"/>
                <w:right w:val="none" w:sz="0" w:space="0" w:color="auto"/>
              </w:divBdr>
            </w:div>
          </w:divsChild>
        </w:div>
        <w:div w:id="376857297">
          <w:marLeft w:val="0"/>
          <w:marRight w:val="0"/>
          <w:marTop w:val="0"/>
          <w:marBottom w:val="0"/>
          <w:divBdr>
            <w:top w:val="none" w:sz="0" w:space="0" w:color="auto"/>
            <w:left w:val="none" w:sz="0" w:space="0" w:color="auto"/>
            <w:bottom w:val="none" w:sz="0" w:space="0" w:color="auto"/>
            <w:right w:val="none" w:sz="0" w:space="0" w:color="auto"/>
          </w:divBdr>
          <w:divsChild>
            <w:div w:id="1976908124">
              <w:marLeft w:val="0"/>
              <w:marRight w:val="0"/>
              <w:marTop w:val="0"/>
              <w:marBottom w:val="0"/>
              <w:divBdr>
                <w:top w:val="none" w:sz="0" w:space="0" w:color="auto"/>
                <w:left w:val="none" w:sz="0" w:space="0" w:color="auto"/>
                <w:bottom w:val="none" w:sz="0" w:space="0" w:color="auto"/>
                <w:right w:val="none" w:sz="0" w:space="0" w:color="auto"/>
              </w:divBdr>
              <w:divsChild>
                <w:div w:id="644167369">
                  <w:marLeft w:val="0"/>
                  <w:marRight w:val="0"/>
                  <w:marTop w:val="0"/>
                  <w:marBottom w:val="0"/>
                  <w:divBdr>
                    <w:top w:val="none" w:sz="0" w:space="0" w:color="auto"/>
                    <w:left w:val="none" w:sz="0" w:space="0" w:color="auto"/>
                    <w:bottom w:val="none" w:sz="0" w:space="0" w:color="auto"/>
                    <w:right w:val="none" w:sz="0" w:space="0" w:color="auto"/>
                  </w:divBdr>
                  <w:divsChild>
                    <w:div w:id="970138242">
                      <w:marLeft w:val="0"/>
                      <w:marRight w:val="0"/>
                      <w:marTop w:val="0"/>
                      <w:marBottom w:val="0"/>
                      <w:divBdr>
                        <w:top w:val="none" w:sz="0" w:space="0" w:color="auto"/>
                        <w:left w:val="none" w:sz="0" w:space="0" w:color="auto"/>
                        <w:bottom w:val="none" w:sz="0" w:space="0" w:color="auto"/>
                        <w:right w:val="none" w:sz="0" w:space="0" w:color="auto"/>
                      </w:divBdr>
                    </w:div>
                    <w:div w:id="1626813965">
                      <w:marLeft w:val="0"/>
                      <w:marRight w:val="0"/>
                      <w:marTop w:val="0"/>
                      <w:marBottom w:val="0"/>
                      <w:divBdr>
                        <w:top w:val="none" w:sz="0" w:space="0" w:color="auto"/>
                        <w:left w:val="none" w:sz="0" w:space="0" w:color="auto"/>
                        <w:bottom w:val="none" w:sz="0" w:space="0" w:color="auto"/>
                        <w:right w:val="none" w:sz="0" w:space="0" w:color="auto"/>
                      </w:divBdr>
                    </w:div>
                  </w:divsChild>
                </w:div>
                <w:div w:id="2115854979">
                  <w:marLeft w:val="0"/>
                  <w:marRight w:val="0"/>
                  <w:marTop w:val="0"/>
                  <w:marBottom w:val="0"/>
                  <w:divBdr>
                    <w:top w:val="none" w:sz="0" w:space="0" w:color="auto"/>
                    <w:left w:val="none" w:sz="0" w:space="0" w:color="auto"/>
                    <w:bottom w:val="none" w:sz="0" w:space="0" w:color="auto"/>
                    <w:right w:val="none" w:sz="0" w:space="0" w:color="auto"/>
                  </w:divBdr>
                  <w:divsChild>
                    <w:div w:id="1395083492">
                      <w:marLeft w:val="0"/>
                      <w:marRight w:val="0"/>
                      <w:marTop w:val="0"/>
                      <w:marBottom w:val="0"/>
                      <w:divBdr>
                        <w:top w:val="none" w:sz="0" w:space="0" w:color="auto"/>
                        <w:left w:val="none" w:sz="0" w:space="0" w:color="auto"/>
                        <w:bottom w:val="none" w:sz="0" w:space="0" w:color="auto"/>
                        <w:right w:val="none" w:sz="0" w:space="0" w:color="auto"/>
                      </w:divBdr>
                    </w:div>
                    <w:div w:id="1708992992">
                      <w:marLeft w:val="0"/>
                      <w:marRight w:val="0"/>
                      <w:marTop w:val="0"/>
                      <w:marBottom w:val="0"/>
                      <w:divBdr>
                        <w:top w:val="none" w:sz="0" w:space="0" w:color="auto"/>
                        <w:left w:val="none" w:sz="0" w:space="0" w:color="auto"/>
                        <w:bottom w:val="none" w:sz="0" w:space="0" w:color="auto"/>
                        <w:right w:val="none" w:sz="0" w:space="0" w:color="auto"/>
                      </w:divBdr>
                    </w:div>
                  </w:divsChild>
                </w:div>
                <w:div w:id="505243855">
                  <w:marLeft w:val="0"/>
                  <w:marRight w:val="0"/>
                  <w:marTop w:val="0"/>
                  <w:marBottom w:val="0"/>
                  <w:divBdr>
                    <w:top w:val="none" w:sz="0" w:space="0" w:color="auto"/>
                    <w:left w:val="none" w:sz="0" w:space="0" w:color="auto"/>
                    <w:bottom w:val="none" w:sz="0" w:space="0" w:color="auto"/>
                    <w:right w:val="none" w:sz="0" w:space="0" w:color="auto"/>
                  </w:divBdr>
                  <w:divsChild>
                    <w:div w:id="1352145126">
                      <w:marLeft w:val="0"/>
                      <w:marRight w:val="0"/>
                      <w:marTop w:val="0"/>
                      <w:marBottom w:val="0"/>
                      <w:divBdr>
                        <w:top w:val="none" w:sz="0" w:space="0" w:color="auto"/>
                        <w:left w:val="none" w:sz="0" w:space="0" w:color="auto"/>
                        <w:bottom w:val="none" w:sz="0" w:space="0" w:color="auto"/>
                        <w:right w:val="none" w:sz="0" w:space="0" w:color="auto"/>
                      </w:divBdr>
                    </w:div>
                    <w:div w:id="155265621">
                      <w:marLeft w:val="0"/>
                      <w:marRight w:val="0"/>
                      <w:marTop w:val="0"/>
                      <w:marBottom w:val="0"/>
                      <w:divBdr>
                        <w:top w:val="none" w:sz="0" w:space="0" w:color="auto"/>
                        <w:left w:val="none" w:sz="0" w:space="0" w:color="auto"/>
                        <w:bottom w:val="none" w:sz="0" w:space="0" w:color="auto"/>
                        <w:right w:val="none" w:sz="0" w:space="0" w:color="auto"/>
                      </w:divBdr>
                    </w:div>
                  </w:divsChild>
                </w:div>
                <w:div w:id="1840272651">
                  <w:marLeft w:val="0"/>
                  <w:marRight w:val="0"/>
                  <w:marTop w:val="0"/>
                  <w:marBottom w:val="0"/>
                  <w:divBdr>
                    <w:top w:val="none" w:sz="0" w:space="0" w:color="auto"/>
                    <w:left w:val="none" w:sz="0" w:space="0" w:color="auto"/>
                    <w:bottom w:val="none" w:sz="0" w:space="0" w:color="auto"/>
                    <w:right w:val="none" w:sz="0" w:space="0" w:color="auto"/>
                  </w:divBdr>
                  <w:divsChild>
                    <w:div w:id="1676230407">
                      <w:marLeft w:val="0"/>
                      <w:marRight w:val="0"/>
                      <w:marTop w:val="0"/>
                      <w:marBottom w:val="0"/>
                      <w:divBdr>
                        <w:top w:val="none" w:sz="0" w:space="0" w:color="auto"/>
                        <w:left w:val="none" w:sz="0" w:space="0" w:color="auto"/>
                        <w:bottom w:val="none" w:sz="0" w:space="0" w:color="auto"/>
                        <w:right w:val="none" w:sz="0" w:space="0" w:color="auto"/>
                      </w:divBdr>
                    </w:div>
                    <w:div w:id="504830650">
                      <w:marLeft w:val="0"/>
                      <w:marRight w:val="0"/>
                      <w:marTop w:val="0"/>
                      <w:marBottom w:val="0"/>
                      <w:divBdr>
                        <w:top w:val="none" w:sz="0" w:space="0" w:color="auto"/>
                        <w:left w:val="none" w:sz="0" w:space="0" w:color="auto"/>
                        <w:bottom w:val="none" w:sz="0" w:space="0" w:color="auto"/>
                        <w:right w:val="none" w:sz="0" w:space="0" w:color="auto"/>
                      </w:divBdr>
                    </w:div>
                  </w:divsChild>
                </w:div>
                <w:div w:id="1974485226">
                  <w:marLeft w:val="0"/>
                  <w:marRight w:val="0"/>
                  <w:marTop w:val="0"/>
                  <w:marBottom w:val="0"/>
                  <w:divBdr>
                    <w:top w:val="none" w:sz="0" w:space="0" w:color="auto"/>
                    <w:left w:val="none" w:sz="0" w:space="0" w:color="auto"/>
                    <w:bottom w:val="none" w:sz="0" w:space="0" w:color="auto"/>
                    <w:right w:val="none" w:sz="0" w:space="0" w:color="auto"/>
                  </w:divBdr>
                  <w:divsChild>
                    <w:div w:id="644773347">
                      <w:marLeft w:val="0"/>
                      <w:marRight w:val="0"/>
                      <w:marTop w:val="0"/>
                      <w:marBottom w:val="0"/>
                      <w:divBdr>
                        <w:top w:val="none" w:sz="0" w:space="0" w:color="auto"/>
                        <w:left w:val="none" w:sz="0" w:space="0" w:color="auto"/>
                        <w:bottom w:val="none" w:sz="0" w:space="0" w:color="auto"/>
                        <w:right w:val="none" w:sz="0" w:space="0" w:color="auto"/>
                      </w:divBdr>
                    </w:div>
                    <w:div w:id="658312483">
                      <w:marLeft w:val="0"/>
                      <w:marRight w:val="0"/>
                      <w:marTop w:val="0"/>
                      <w:marBottom w:val="0"/>
                      <w:divBdr>
                        <w:top w:val="none" w:sz="0" w:space="0" w:color="auto"/>
                        <w:left w:val="none" w:sz="0" w:space="0" w:color="auto"/>
                        <w:bottom w:val="none" w:sz="0" w:space="0" w:color="auto"/>
                        <w:right w:val="none" w:sz="0" w:space="0" w:color="auto"/>
                      </w:divBdr>
                    </w:div>
                  </w:divsChild>
                </w:div>
                <w:div w:id="723256098">
                  <w:marLeft w:val="0"/>
                  <w:marRight w:val="0"/>
                  <w:marTop w:val="0"/>
                  <w:marBottom w:val="0"/>
                  <w:divBdr>
                    <w:top w:val="none" w:sz="0" w:space="0" w:color="auto"/>
                    <w:left w:val="none" w:sz="0" w:space="0" w:color="auto"/>
                    <w:bottom w:val="none" w:sz="0" w:space="0" w:color="auto"/>
                    <w:right w:val="none" w:sz="0" w:space="0" w:color="auto"/>
                  </w:divBdr>
                  <w:divsChild>
                    <w:div w:id="2099863268">
                      <w:marLeft w:val="0"/>
                      <w:marRight w:val="0"/>
                      <w:marTop w:val="0"/>
                      <w:marBottom w:val="0"/>
                      <w:divBdr>
                        <w:top w:val="none" w:sz="0" w:space="0" w:color="auto"/>
                        <w:left w:val="none" w:sz="0" w:space="0" w:color="auto"/>
                        <w:bottom w:val="none" w:sz="0" w:space="0" w:color="auto"/>
                        <w:right w:val="none" w:sz="0" w:space="0" w:color="auto"/>
                      </w:divBdr>
                    </w:div>
                    <w:div w:id="1156460135">
                      <w:marLeft w:val="0"/>
                      <w:marRight w:val="0"/>
                      <w:marTop w:val="0"/>
                      <w:marBottom w:val="0"/>
                      <w:divBdr>
                        <w:top w:val="none" w:sz="0" w:space="0" w:color="auto"/>
                        <w:left w:val="none" w:sz="0" w:space="0" w:color="auto"/>
                        <w:bottom w:val="none" w:sz="0" w:space="0" w:color="auto"/>
                        <w:right w:val="none" w:sz="0" w:space="0" w:color="auto"/>
                      </w:divBdr>
                    </w:div>
                  </w:divsChild>
                </w:div>
                <w:div w:id="1556619476">
                  <w:marLeft w:val="0"/>
                  <w:marRight w:val="0"/>
                  <w:marTop w:val="0"/>
                  <w:marBottom w:val="0"/>
                  <w:divBdr>
                    <w:top w:val="none" w:sz="0" w:space="0" w:color="auto"/>
                    <w:left w:val="none" w:sz="0" w:space="0" w:color="auto"/>
                    <w:bottom w:val="none" w:sz="0" w:space="0" w:color="auto"/>
                    <w:right w:val="none" w:sz="0" w:space="0" w:color="auto"/>
                  </w:divBdr>
                  <w:divsChild>
                    <w:div w:id="1215703803">
                      <w:marLeft w:val="0"/>
                      <w:marRight w:val="0"/>
                      <w:marTop w:val="0"/>
                      <w:marBottom w:val="0"/>
                      <w:divBdr>
                        <w:top w:val="none" w:sz="0" w:space="0" w:color="auto"/>
                        <w:left w:val="none" w:sz="0" w:space="0" w:color="auto"/>
                        <w:bottom w:val="none" w:sz="0" w:space="0" w:color="auto"/>
                        <w:right w:val="none" w:sz="0" w:space="0" w:color="auto"/>
                      </w:divBdr>
                    </w:div>
                    <w:div w:id="1228297578">
                      <w:marLeft w:val="0"/>
                      <w:marRight w:val="0"/>
                      <w:marTop w:val="0"/>
                      <w:marBottom w:val="0"/>
                      <w:divBdr>
                        <w:top w:val="none" w:sz="0" w:space="0" w:color="auto"/>
                        <w:left w:val="none" w:sz="0" w:space="0" w:color="auto"/>
                        <w:bottom w:val="none" w:sz="0" w:space="0" w:color="auto"/>
                        <w:right w:val="none" w:sz="0" w:space="0" w:color="auto"/>
                      </w:divBdr>
                      <w:divsChild>
                        <w:div w:id="1372268562">
                          <w:marLeft w:val="0"/>
                          <w:marRight w:val="0"/>
                          <w:marTop w:val="0"/>
                          <w:marBottom w:val="0"/>
                          <w:divBdr>
                            <w:top w:val="none" w:sz="0" w:space="0" w:color="auto"/>
                            <w:left w:val="none" w:sz="0" w:space="0" w:color="auto"/>
                            <w:bottom w:val="none" w:sz="0" w:space="0" w:color="auto"/>
                            <w:right w:val="none" w:sz="0" w:space="0" w:color="auto"/>
                          </w:divBdr>
                          <w:divsChild>
                            <w:div w:id="737939921">
                              <w:marLeft w:val="0"/>
                              <w:marRight w:val="0"/>
                              <w:marTop w:val="0"/>
                              <w:marBottom w:val="0"/>
                              <w:divBdr>
                                <w:top w:val="none" w:sz="0" w:space="0" w:color="auto"/>
                                <w:left w:val="none" w:sz="0" w:space="0" w:color="auto"/>
                                <w:bottom w:val="none" w:sz="0" w:space="0" w:color="auto"/>
                                <w:right w:val="none" w:sz="0" w:space="0" w:color="auto"/>
                              </w:divBdr>
                              <w:divsChild>
                                <w:div w:id="1216353091">
                                  <w:marLeft w:val="0"/>
                                  <w:marRight w:val="0"/>
                                  <w:marTop w:val="0"/>
                                  <w:marBottom w:val="0"/>
                                  <w:divBdr>
                                    <w:top w:val="none" w:sz="0" w:space="0" w:color="auto"/>
                                    <w:left w:val="none" w:sz="0" w:space="0" w:color="auto"/>
                                    <w:bottom w:val="none" w:sz="0" w:space="0" w:color="auto"/>
                                    <w:right w:val="none" w:sz="0" w:space="0" w:color="auto"/>
                                  </w:divBdr>
                                  <w:divsChild>
                                    <w:div w:id="177382266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70797996">
                                  <w:marLeft w:val="0"/>
                                  <w:marRight w:val="0"/>
                                  <w:marTop w:val="0"/>
                                  <w:marBottom w:val="180"/>
                                  <w:divBdr>
                                    <w:top w:val="single" w:sz="6" w:space="0" w:color="939393"/>
                                    <w:left w:val="single" w:sz="6" w:space="0" w:color="939393"/>
                                    <w:bottom w:val="single" w:sz="6" w:space="0" w:color="939393"/>
                                    <w:right w:val="single" w:sz="6" w:space="0" w:color="939393"/>
                                  </w:divBdr>
                                  <w:divsChild>
                                    <w:div w:id="1002272260">
                                      <w:marLeft w:val="0"/>
                                      <w:marRight w:val="0"/>
                                      <w:marTop w:val="0"/>
                                      <w:marBottom w:val="0"/>
                                      <w:divBdr>
                                        <w:top w:val="none" w:sz="0" w:space="0" w:color="auto"/>
                                        <w:left w:val="none" w:sz="0" w:space="0" w:color="auto"/>
                                        <w:bottom w:val="none" w:sz="0" w:space="0" w:color="auto"/>
                                        <w:right w:val="none" w:sz="0" w:space="0" w:color="auto"/>
                                      </w:divBdr>
                                      <w:divsChild>
                                        <w:div w:id="189445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558684">
                              <w:marLeft w:val="0"/>
                              <w:marRight w:val="0"/>
                              <w:marTop w:val="0"/>
                              <w:marBottom w:val="0"/>
                              <w:divBdr>
                                <w:top w:val="none" w:sz="0" w:space="0" w:color="auto"/>
                                <w:left w:val="none" w:sz="0" w:space="0" w:color="auto"/>
                                <w:bottom w:val="none" w:sz="0" w:space="0" w:color="auto"/>
                                <w:right w:val="none" w:sz="0" w:space="0" w:color="auto"/>
                              </w:divBdr>
                              <w:divsChild>
                                <w:div w:id="1908300727">
                                  <w:marLeft w:val="0"/>
                                  <w:marRight w:val="0"/>
                                  <w:marTop w:val="0"/>
                                  <w:marBottom w:val="0"/>
                                  <w:divBdr>
                                    <w:top w:val="none" w:sz="0" w:space="0" w:color="auto"/>
                                    <w:left w:val="none" w:sz="0" w:space="0" w:color="auto"/>
                                    <w:bottom w:val="none" w:sz="0" w:space="0" w:color="auto"/>
                                    <w:right w:val="none" w:sz="0" w:space="0" w:color="auto"/>
                                  </w:divBdr>
                                  <w:divsChild>
                                    <w:div w:id="33203239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057195571">
                                  <w:marLeft w:val="0"/>
                                  <w:marRight w:val="0"/>
                                  <w:marTop w:val="0"/>
                                  <w:marBottom w:val="180"/>
                                  <w:divBdr>
                                    <w:top w:val="single" w:sz="6" w:space="0" w:color="939393"/>
                                    <w:left w:val="single" w:sz="6" w:space="0" w:color="939393"/>
                                    <w:bottom w:val="single" w:sz="6" w:space="0" w:color="939393"/>
                                    <w:right w:val="single" w:sz="6" w:space="0" w:color="939393"/>
                                  </w:divBdr>
                                  <w:divsChild>
                                    <w:div w:id="2073111725">
                                      <w:marLeft w:val="0"/>
                                      <w:marRight w:val="0"/>
                                      <w:marTop w:val="0"/>
                                      <w:marBottom w:val="0"/>
                                      <w:divBdr>
                                        <w:top w:val="none" w:sz="0" w:space="0" w:color="auto"/>
                                        <w:left w:val="none" w:sz="0" w:space="0" w:color="auto"/>
                                        <w:bottom w:val="none" w:sz="0" w:space="0" w:color="auto"/>
                                        <w:right w:val="none" w:sz="0" w:space="0" w:color="auto"/>
                                      </w:divBdr>
                                      <w:divsChild>
                                        <w:div w:id="5732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97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406579">
                  <w:marLeft w:val="0"/>
                  <w:marRight w:val="0"/>
                  <w:marTop w:val="0"/>
                  <w:marBottom w:val="0"/>
                  <w:divBdr>
                    <w:top w:val="none" w:sz="0" w:space="0" w:color="auto"/>
                    <w:left w:val="none" w:sz="0" w:space="0" w:color="auto"/>
                    <w:bottom w:val="none" w:sz="0" w:space="0" w:color="auto"/>
                    <w:right w:val="none" w:sz="0" w:space="0" w:color="auto"/>
                  </w:divBdr>
                  <w:divsChild>
                    <w:div w:id="130178075">
                      <w:marLeft w:val="0"/>
                      <w:marRight w:val="0"/>
                      <w:marTop w:val="0"/>
                      <w:marBottom w:val="0"/>
                      <w:divBdr>
                        <w:top w:val="none" w:sz="0" w:space="0" w:color="auto"/>
                        <w:left w:val="none" w:sz="0" w:space="0" w:color="auto"/>
                        <w:bottom w:val="none" w:sz="0" w:space="0" w:color="auto"/>
                        <w:right w:val="none" w:sz="0" w:space="0" w:color="auto"/>
                      </w:divBdr>
                    </w:div>
                    <w:div w:id="1062681454">
                      <w:marLeft w:val="0"/>
                      <w:marRight w:val="0"/>
                      <w:marTop w:val="0"/>
                      <w:marBottom w:val="0"/>
                      <w:divBdr>
                        <w:top w:val="none" w:sz="0" w:space="0" w:color="auto"/>
                        <w:left w:val="none" w:sz="0" w:space="0" w:color="auto"/>
                        <w:bottom w:val="none" w:sz="0" w:space="0" w:color="auto"/>
                        <w:right w:val="none" w:sz="0" w:space="0" w:color="auto"/>
                      </w:divBdr>
                      <w:divsChild>
                        <w:div w:id="1525443049">
                          <w:marLeft w:val="0"/>
                          <w:marRight w:val="0"/>
                          <w:marTop w:val="0"/>
                          <w:marBottom w:val="0"/>
                          <w:divBdr>
                            <w:top w:val="none" w:sz="0" w:space="0" w:color="auto"/>
                            <w:left w:val="none" w:sz="0" w:space="0" w:color="auto"/>
                            <w:bottom w:val="none" w:sz="0" w:space="0" w:color="auto"/>
                            <w:right w:val="none" w:sz="0" w:space="0" w:color="auto"/>
                          </w:divBdr>
                          <w:divsChild>
                            <w:div w:id="106893594">
                              <w:marLeft w:val="0"/>
                              <w:marRight w:val="0"/>
                              <w:marTop w:val="0"/>
                              <w:marBottom w:val="0"/>
                              <w:divBdr>
                                <w:top w:val="none" w:sz="0" w:space="0" w:color="auto"/>
                                <w:left w:val="none" w:sz="0" w:space="0" w:color="auto"/>
                                <w:bottom w:val="none" w:sz="0" w:space="0" w:color="auto"/>
                                <w:right w:val="none" w:sz="0" w:space="0" w:color="auto"/>
                              </w:divBdr>
                            </w:div>
                            <w:div w:id="1596548646">
                              <w:marLeft w:val="0"/>
                              <w:marRight w:val="0"/>
                              <w:marTop w:val="0"/>
                              <w:marBottom w:val="0"/>
                              <w:divBdr>
                                <w:top w:val="none" w:sz="0" w:space="0" w:color="auto"/>
                                <w:left w:val="none" w:sz="0" w:space="0" w:color="auto"/>
                                <w:bottom w:val="none" w:sz="0" w:space="0" w:color="auto"/>
                                <w:right w:val="none" w:sz="0" w:space="0" w:color="auto"/>
                              </w:divBdr>
                              <w:divsChild>
                                <w:div w:id="1150095911">
                                  <w:marLeft w:val="0"/>
                                  <w:marRight w:val="0"/>
                                  <w:marTop w:val="0"/>
                                  <w:marBottom w:val="0"/>
                                  <w:divBdr>
                                    <w:top w:val="none" w:sz="0" w:space="0" w:color="auto"/>
                                    <w:left w:val="none" w:sz="0" w:space="0" w:color="auto"/>
                                    <w:bottom w:val="none" w:sz="0" w:space="0" w:color="auto"/>
                                    <w:right w:val="none" w:sz="0" w:space="0" w:color="auto"/>
                                  </w:divBdr>
                                  <w:divsChild>
                                    <w:div w:id="69457373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119761858">
                                  <w:marLeft w:val="0"/>
                                  <w:marRight w:val="0"/>
                                  <w:marTop w:val="0"/>
                                  <w:marBottom w:val="180"/>
                                  <w:divBdr>
                                    <w:top w:val="single" w:sz="6" w:space="0" w:color="939393"/>
                                    <w:left w:val="single" w:sz="6" w:space="0" w:color="939393"/>
                                    <w:bottom w:val="single" w:sz="6" w:space="0" w:color="939393"/>
                                    <w:right w:val="single" w:sz="6" w:space="0" w:color="939393"/>
                                  </w:divBdr>
                                  <w:divsChild>
                                    <w:div w:id="1546679626">
                                      <w:marLeft w:val="0"/>
                                      <w:marRight w:val="0"/>
                                      <w:marTop w:val="0"/>
                                      <w:marBottom w:val="0"/>
                                      <w:divBdr>
                                        <w:top w:val="none" w:sz="0" w:space="0" w:color="auto"/>
                                        <w:left w:val="none" w:sz="0" w:space="0" w:color="auto"/>
                                        <w:bottom w:val="none" w:sz="0" w:space="0" w:color="auto"/>
                                        <w:right w:val="none" w:sz="0" w:space="0" w:color="auto"/>
                                      </w:divBdr>
                                      <w:divsChild>
                                        <w:div w:id="156533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739830">
                              <w:marLeft w:val="0"/>
                              <w:marRight w:val="0"/>
                              <w:marTop w:val="0"/>
                              <w:marBottom w:val="0"/>
                              <w:divBdr>
                                <w:top w:val="none" w:sz="0" w:space="0" w:color="auto"/>
                                <w:left w:val="none" w:sz="0" w:space="0" w:color="auto"/>
                                <w:bottom w:val="none" w:sz="0" w:space="0" w:color="auto"/>
                                <w:right w:val="none" w:sz="0" w:space="0" w:color="auto"/>
                              </w:divBdr>
                              <w:divsChild>
                                <w:div w:id="1464617982">
                                  <w:marLeft w:val="0"/>
                                  <w:marRight w:val="0"/>
                                  <w:marTop w:val="0"/>
                                  <w:marBottom w:val="180"/>
                                  <w:divBdr>
                                    <w:top w:val="single" w:sz="6" w:space="0" w:color="939393"/>
                                    <w:left w:val="single" w:sz="6" w:space="0" w:color="939393"/>
                                    <w:bottom w:val="single" w:sz="6" w:space="0" w:color="939393"/>
                                    <w:right w:val="single" w:sz="6" w:space="0" w:color="939393"/>
                                  </w:divBdr>
                                  <w:divsChild>
                                    <w:div w:id="1339649124">
                                      <w:marLeft w:val="0"/>
                                      <w:marRight w:val="0"/>
                                      <w:marTop w:val="0"/>
                                      <w:marBottom w:val="0"/>
                                      <w:divBdr>
                                        <w:top w:val="none" w:sz="0" w:space="0" w:color="auto"/>
                                        <w:left w:val="none" w:sz="0" w:space="0" w:color="auto"/>
                                        <w:bottom w:val="none" w:sz="0" w:space="0" w:color="auto"/>
                                        <w:right w:val="none" w:sz="0" w:space="0" w:color="auto"/>
                                      </w:divBdr>
                                      <w:divsChild>
                                        <w:div w:id="198731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036981">
                  <w:marLeft w:val="0"/>
                  <w:marRight w:val="0"/>
                  <w:marTop w:val="0"/>
                  <w:marBottom w:val="0"/>
                  <w:divBdr>
                    <w:top w:val="none" w:sz="0" w:space="0" w:color="auto"/>
                    <w:left w:val="none" w:sz="0" w:space="0" w:color="auto"/>
                    <w:bottom w:val="none" w:sz="0" w:space="0" w:color="auto"/>
                    <w:right w:val="none" w:sz="0" w:space="0" w:color="auto"/>
                  </w:divBdr>
                  <w:divsChild>
                    <w:div w:id="885800508">
                      <w:marLeft w:val="0"/>
                      <w:marRight w:val="0"/>
                      <w:marTop w:val="0"/>
                      <w:marBottom w:val="0"/>
                      <w:divBdr>
                        <w:top w:val="none" w:sz="0" w:space="0" w:color="auto"/>
                        <w:left w:val="none" w:sz="0" w:space="0" w:color="auto"/>
                        <w:bottom w:val="none" w:sz="0" w:space="0" w:color="auto"/>
                        <w:right w:val="none" w:sz="0" w:space="0" w:color="auto"/>
                      </w:divBdr>
                    </w:div>
                    <w:div w:id="563562112">
                      <w:marLeft w:val="0"/>
                      <w:marRight w:val="0"/>
                      <w:marTop w:val="0"/>
                      <w:marBottom w:val="0"/>
                      <w:divBdr>
                        <w:top w:val="none" w:sz="0" w:space="0" w:color="auto"/>
                        <w:left w:val="none" w:sz="0" w:space="0" w:color="auto"/>
                        <w:bottom w:val="none" w:sz="0" w:space="0" w:color="auto"/>
                        <w:right w:val="none" w:sz="0" w:space="0" w:color="auto"/>
                      </w:divBdr>
                      <w:divsChild>
                        <w:div w:id="898248424">
                          <w:marLeft w:val="0"/>
                          <w:marRight w:val="0"/>
                          <w:marTop w:val="0"/>
                          <w:marBottom w:val="0"/>
                          <w:divBdr>
                            <w:top w:val="none" w:sz="0" w:space="0" w:color="auto"/>
                            <w:left w:val="none" w:sz="0" w:space="0" w:color="auto"/>
                            <w:bottom w:val="none" w:sz="0" w:space="0" w:color="auto"/>
                            <w:right w:val="none" w:sz="0" w:space="0" w:color="auto"/>
                          </w:divBdr>
                          <w:divsChild>
                            <w:div w:id="999385983">
                              <w:marLeft w:val="0"/>
                              <w:marRight w:val="0"/>
                              <w:marTop w:val="0"/>
                              <w:marBottom w:val="0"/>
                              <w:divBdr>
                                <w:top w:val="none" w:sz="0" w:space="0" w:color="auto"/>
                                <w:left w:val="none" w:sz="0" w:space="0" w:color="auto"/>
                                <w:bottom w:val="none" w:sz="0" w:space="0" w:color="auto"/>
                                <w:right w:val="none" w:sz="0" w:space="0" w:color="auto"/>
                              </w:divBdr>
                              <w:divsChild>
                                <w:div w:id="1457069563">
                                  <w:marLeft w:val="0"/>
                                  <w:marRight w:val="0"/>
                                  <w:marTop w:val="0"/>
                                  <w:marBottom w:val="180"/>
                                  <w:divBdr>
                                    <w:top w:val="single" w:sz="6" w:space="0" w:color="939393"/>
                                    <w:left w:val="single" w:sz="6" w:space="0" w:color="939393"/>
                                    <w:bottom w:val="single" w:sz="6" w:space="0" w:color="939393"/>
                                    <w:right w:val="single" w:sz="6" w:space="0" w:color="939393"/>
                                  </w:divBdr>
                                  <w:divsChild>
                                    <w:div w:id="1175732344">
                                      <w:marLeft w:val="0"/>
                                      <w:marRight w:val="0"/>
                                      <w:marTop w:val="0"/>
                                      <w:marBottom w:val="0"/>
                                      <w:divBdr>
                                        <w:top w:val="none" w:sz="0" w:space="0" w:color="auto"/>
                                        <w:left w:val="none" w:sz="0" w:space="0" w:color="auto"/>
                                        <w:bottom w:val="none" w:sz="0" w:space="0" w:color="auto"/>
                                        <w:right w:val="none" w:sz="0" w:space="0" w:color="auto"/>
                                      </w:divBdr>
                                      <w:divsChild>
                                        <w:div w:id="63996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36959">
      <w:bodyDiv w:val="1"/>
      <w:marLeft w:val="0"/>
      <w:marRight w:val="0"/>
      <w:marTop w:val="0"/>
      <w:marBottom w:val="0"/>
      <w:divBdr>
        <w:top w:val="none" w:sz="0" w:space="0" w:color="auto"/>
        <w:left w:val="none" w:sz="0" w:space="0" w:color="auto"/>
        <w:bottom w:val="none" w:sz="0" w:space="0" w:color="auto"/>
        <w:right w:val="none" w:sz="0" w:space="0" w:color="auto"/>
      </w:divBdr>
      <w:divsChild>
        <w:div w:id="611134362">
          <w:marLeft w:val="0"/>
          <w:marRight w:val="0"/>
          <w:marTop w:val="0"/>
          <w:marBottom w:val="525"/>
          <w:divBdr>
            <w:top w:val="none" w:sz="0" w:space="0" w:color="auto"/>
            <w:left w:val="none" w:sz="0" w:space="0" w:color="auto"/>
            <w:bottom w:val="none" w:sz="0" w:space="0" w:color="auto"/>
            <w:right w:val="none" w:sz="0" w:space="0" w:color="auto"/>
          </w:divBdr>
          <w:divsChild>
            <w:div w:id="1444836031">
              <w:marLeft w:val="0"/>
              <w:marRight w:val="0"/>
              <w:marTop w:val="0"/>
              <w:marBottom w:val="0"/>
              <w:divBdr>
                <w:top w:val="none" w:sz="0" w:space="0" w:color="auto"/>
                <w:left w:val="none" w:sz="0" w:space="0" w:color="auto"/>
                <w:bottom w:val="none" w:sz="0" w:space="0" w:color="auto"/>
                <w:right w:val="none" w:sz="0" w:space="0" w:color="auto"/>
              </w:divBdr>
            </w:div>
            <w:div w:id="2109503420">
              <w:marLeft w:val="0"/>
              <w:marRight w:val="0"/>
              <w:marTop w:val="0"/>
              <w:marBottom w:val="0"/>
              <w:divBdr>
                <w:top w:val="none" w:sz="0" w:space="0" w:color="auto"/>
                <w:left w:val="none" w:sz="0" w:space="0" w:color="auto"/>
                <w:bottom w:val="none" w:sz="0" w:space="0" w:color="auto"/>
                <w:right w:val="none" w:sz="0" w:space="0" w:color="auto"/>
              </w:divBdr>
              <w:divsChild>
                <w:div w:id="854273314">
                  <w:marLeft w:val="0"/>
                  <w:marRight w:val="0"/>
                  <w:marTop w:val="0"/>
                  <w:marBottom w:val="0"/>
                  <w:divBdr>
                    <w:top w:val="none" w:sz="0" w:space="0" w:color="auto"/>
                    <w:left w:val="none" w:sz="0" w:space="0" w:color="auto"/>
                    <w:bottom w:val="none" w:sz="0" w:space="0" w:color="auto"/>
                    <w:right w:val="none" w:sz="0" w:space="0" w:color="auto"/>
                  </w:divBdr>
                  <w:divsChild>
                    <w:div w:id="960959577">
                      <w:marLeft w:val="0"/>
                      <w:marRight w:val="0"/>
                      <w:marTop w:val="0"/>
                      <w:marBottom w:val="0"/>
                      <w:divBdr>
                        <w:top w:val="none" w:sz="0" w:space="0" w:color="auto"/>
                        <w:left w:val="none" w:sz="0" w:space="0" w:color="auto"/>
                        <w:bottom w:val="none" w:sz="0" w:space="0" w:color="auto"/>
                        <w:right w:val="none" w:sz="0" w:space="0" w:color="auto"/>
                      </w:divBdr>
                    </w:div>
                    <w:div w:id="95382555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81532717">
          <w:marLeft w:val="0"/>
          <w:marRight w:val="0"/>
          <w:marTop w:val="0"/>
          <w:marBottom w:val="0"/>
          <w:divBdr>
            <w:top w:val="none" w:sz="0" w:space="0" w:color="auto"/>
            <w:left w:val="none" w:sz="0" w:space="0" w:color="auto"/>
            <w:bottom w:val="none" w:sz="0" w:space="0" w:color="auto"/>
            <w:right w:val="none" w:sz="0" w:space="0" w:color="auto"/>
          </w:divBdr>
          <w:divsChild>
            <w:div w:id="1468087499">
              <w:marLeft w:val="0"/>
              <w:marRight w:val="0"/>
              <w:marTop w:val="0"/>
              <w:marBottom w:val="0"/>
              <w:divBdr>
                <w:top w:val="none" w:sz="0" w:space="0" w:color="auto"/>
                <w:left w:val="none" w:sz="0" w:space="0" w:color="auto"/>
                <w:bottom w:val="none" w:sz="0" w:space="0" w:color="auto"/>
                <w:right w:val="none" w:sz="0" w:space="0" w:color="auto"/>
              </w:divBdr>
              <w:divsChild>
                <w:div w:id="1487087351">
                  <w:marLeft w:val="0"/>
                  <w:marRight w:val="0"/>
                  <w:marTop w:val="0"/>
                  <w:marBottom w:val="0"/>
                  <w:divBdr>
                    <w:top w:val="none" w:sz="0" w:space="0" w:color="auto"/>
                    <w:left w:val="none" w:sz="0" w:space="0" w:color="auto"/>
                    <w:bottom w:val="none" w:sz="0" w:space="0" w:color="auto"/>
                    <w:right w:val="none" w:sz="0" w:space="0" w:color="auto"/>
                  </w:divBdr>
                </w:div>
                <w:div w:id="142954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77554">
      <w:bodyDiv w:val="1"/>
      <w:marLeft w:val="0"/>
      <w:marRight w:val="0"/>
      <w:marTop w:val="0"/>
      <w:marBottom w:val="0"/>
      <w:divBdr>
        <w:top w:val="none" w:sz="0" w:space="0" w:color="auto"/>
        <w:left w:val="none" w:sz="0" w:space="0" w:color="auto"/>
        <w:bottom w:val="none" w:sz="0" w:space="0" w:color="auto"/>
        <w:right w:val="none" w:sz="0" w:space="0" w:color="auto"/>
      </w:divBdr>
      <w:divsChild>
        <w:div w:id="308024768">
          <w:marLeft w:val="0"/>
          <w:marRight w:val="0"/>
          <w:marTop w:val="0"/>
          <w:marBottom w:val="0"/>
          <w:divBdr>
            <w:top w:val="none" w:sz="0" w:space="0" w:color="auto"/>
            <w:left w:val="none" w:sz="0" w:space="0" w:color="auto"/>
            <w:bottom w:val="none" w:sz="0" w:space="0" w:color="auto"/>
            <w:right w:val="none" w:sz="0" w:space="0" w:color="auto"/>
          </w:divBdr>
        </w:div>
      </w:divsChild>
    </w:div>
    <w:div w:id="74135646">
      <w:bodyDiv w:val="1"/>
      <w:marLeft w:val="0"/>
      <w:marRight w:val="0"/>
      <w:marTop w:val="0"/>
      <w:marBottom w:val="0"/>
      <w:divBdr>
        <w:top w:val="none" w:sz="0" w:space="0" w:color="auto"/>
        <w:left w:val="none" w:sz="0" w:space="0" w:color="auto"/>
        <w:bottom w:val="none" w:sz="0" w:space="0" w:color="auto"/>
        <w:right w:val="none" w:sz="0" w:space="0" w:color="auto"/>
      </w:divBdr>
      <w:divsChild>
        <w:div w:id="140773997">
          <w:marLeft w:val="0"/>
          <w:marRight w:val="0"/>
          <w:marTop w:val="0"/>
          <w:marBottom w:val="525"/>
          <w:divBdr>
            <w:top w:val="none" w:sz="0" w:space="0" w:color="auto"/>
            <w:left w:val="none" w:sz="0" w:space="0" w:color="auto"/>
            <w:bottom w:val="none" w:sz="0" w:space="0" w:color="auto"/>
            <w:right w:val="none" w:sz="0" w:space="0" w:color="auto"/>
          </w:divBdr>
          <w:divsChild>
            <w:div w:id="1243638758">
              <w:marLeft w:val="0"/>
              <w:marRight w:val="0"/>
              <w:marTop w:val="0"/>
              <w:marBottom w:val="0"/>
              <w:divBdr>
                <w:top w:val="none" w:sz="0" w:space="0" w:color="auto"/>
                <w:left w:val="none" w:sz="0" w:space="0" w:color="auto"/>
                <w:bottom w:val="none" w:sz="0" w:space="0" w:color="auto"/>
                <w:right w:val="none" w:sz="0" w:space="0" w:color="auto"/>
              </w:divBdr>
            </w:div>
          </w:divsChild>
        </w:div>
        <w:div w:id="1077938527">
          <w:marLeft w:val="0"/>
          <w:marRight w:val="0"/>
          <w:marTop w:val="0"/>
          <w:marBottom w:val="0"/>
          <w:divBdr>
            <w:top w:val="none" w:sz="0" w:space="0" w:color="auto"/>
            <w:left w:val="none" w:sz="0" w:space="0" w:color="auto"/>
            <w:bottom w:val="none" w:sz="0" w:space="0" w:color="auto"/>
            <w:right w:val="none" w:sz="0" w:space="0" w:color="auto"/>
          </w:divBdr>
          <w:divsChild>
            <w:div w:id="1678845089">
              <w:marLeft w:val="0"/>
              <w:marRight w:val="0"/>
              <w:marTop w:val="0"/>
              <w:marBottom w:val="0"/>
              <w:divBdr>
                <w:top w:val="none" w:sz="0" w:space="0" w:color="auto"/>
                <w:left w:val="none" w:sz="0" w:space="0" w:color="auto"/>
                <w:bottom w:val="none" w:sz="0" w:space="0" w:color="auto"/>
                <w:right w:val="none" w:sz="0" w:space="0" w:color="auto"/>
              </w:divBdr>
              <w:divsChild>
                <w:div w:id="60275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3777">
      <w:bodyDiv w:val="1"/>
      <w:marLeft w:val="0"/>
      <w:marRight w:val="0"/>
      <w:marTop w:val="0"/>
      <w:marBottom w:val="0"/>
      <w:divBdr>
        <w:top w:val="none" w:sz="0" w:space="0" w:color="auto"/>
        <w:left w:val="none" w:sz="0" w:space="0" w:color="auto"/>
        <w:bottom w:val="none" w:sz="0" w:space="0" w:color="auto"/>
        <w:right w:val="none" w:sz="0" w:space="0" w:color="auto"/>
      </w:divBdr>
      <w:divsChild>
        <w:div w:id="1317300357">
          <w:marLeft w:val="0"/>
          <w:marRight w:val="0"/>
          <w:marTop w:val="0"/>
          <w:marBottom w:val="525"/>
          <w:divBdr>
            <w:top w:val="none" w:sz="0" w:space="0" w:color="auto"/>
            <w:left w:val="none" w:sz="0" w:space="0" w:color="auto"/>
            <w:bottom w:val="none" w:sz="0" w:space="0" w:color="auto"/>
            <w:right w:val="none" w:sz="0" w:space="0" w:color="auto"/>
          </w:divBdr>
          <w:divsChild>
            <w:div w:id="2125996897">
              <w:marLeft w:val="0"/>
              <w:marRight w:val="0"/>
              <w:marTop w:val="0"/>
              <w:marBottom w:val="0"/>
              <w:divBdr>
                <w:top w:val="none" w:sz="0" w:space="0" w:color="auto"/>
                <w:left w:val="none" w:sz="0" w:space="0" w:color="auto"/>
                <w:bottom w:val="none" w:sz="0" w:space="0" w:color="auto"/>
                <w:right w:val="none" w:sz="0" w:space="0" w:color="auto"/>
              </w:divBdr>
            </w:div>
          </w:divsChild>
        </w:div>
        <w:div w:id="1794670114">
          <w:marLeft w:val="0"/>
          <w:marRight w:val="0"/>
          <w:marTop w:val="0"/>
          <w:marBottom w:val="0"/>
          <w:divBdr>
            <w:top w:val="none" w:sz="0" w:space="0" w:color="auto"/>
            <w:left w:val="none" w:sz="0" w:space="0" w:color="auto"/>
            <w:bottom w:val="none" w:sz="0" w:space="0" w:color="auto"/>
            <w:right w:val="none" w:sz="0" w:space="0" w:color="auto"/>
          </w:divBdr>
          <w:divsChild>
            <w:div w:id="1314675925">
              <w:marLeft w:val="0"/>
              <w:marRight w:val="0"/>
              <w:marTop w:val="0"/>
              <w:marBottom w:val="0"/>
              <w:divBdr>
                <w:top w:val="none" w:sz="0" w:space="0" w:color="auto"/>
                <w:left w:val="none" w:sz="0" w:space="0" w:color="auto"/>
                <w:bottom w:val="none" w:sz="0" w:space="0" w:color="auto"/>
                <w:right w:val="none" w:sz="0" w:space="0" w:color="auto"/>
              </w:divBdr>
              <w:divsChild>
                <w:div w:id="76808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63228">
      <w:bodyDiv w:val="1"/>
      <w:marLeft w:val="0"/>
      <w:marRight w:val="0"/>
      <w:marTop w:val="0"/>
      <w:marBottom w:val="0"/>
      <w:divBdr>
        <w:top w:val="none" w:sz="0" w:space="0" w:color="auto"/>
        <w:left w:val="none" w:sz="0" w:space="0" w:color="auto"/>
        <w:bottom w:val="none" w:sz="0" w:space="0" w:color="auto"/>
        <w:right w:val="none" w:sz="0" w:space="0" w:color="auto"/>
      </w:divBdr>
      <w:divsChild>
        <w:div w:id="1037853834">
          <w:marLeft w:val="0"/>
          <w:marRight w:val="0"/>
          <w:marTop w:val="0"/>
          <w:marBottom w:val="525"/>
          <w:divBdr>
            <w:top w:val="none" w:sz="0" w:space="0" w:color="auto"/>
            <w:left w:val="none" w:sz="0" w:space="0" w:color="auto"/>
            <w:bottom w:val="none" w:sz="0" w:space="0" w:color="auto"/>
            <w:right w:val="none" w:sz="0" w:space="0" w:color="auto"/>
          </w:divBdr>
          <w:divsChild>
            <w:div w:id="1090783131">
              <w:marLeft w:val="0"/>
              <w:marRight w:val="0"/>
              <w:marTop w:val="0"/>
              <w:marBottom w:val="0"/>
              <w:divBdr>
                <w:top w:val="none" w:sz="0" w:space="0" w:color="auto"/>
                <w:left w:val="none" w:sz="0" w:space="0" w:color="auto"/>
                <w:bottom w:val="none" w:sz="0" w:space="0" w:color="auto"/>
                <w:right w:val="none" w:sz="0" w:space="0" w:color="auto"/>
              </w:divBdr>
            </w:div>
            <w:div w:id="271327676">
              <w:marLeft w:val="0"/>
              <w:marRight w:val="0"/>
              <w:marTop w:val="0"/>
              <w:marBottom w:val="0"/>
              <w:divBdr>
                <w:top w:val="none" w:sz="0" w:space="0" w:color="auto"/>
                <w:left w:val="none" w:sz="0" w:space="0" w:color="auto"/>
                <w:bottom w:val="none" w:sz="0" w:space="0" w:color="auto"/>
                <w:right w:val="none" w:sz="0" w:space="0" w:color="auto"/>
              </w:divBdr>
              <w:divsChild>
                <w:div w:id="1152285415">
                  <w:marLeft w:val="0"/>
                  <w:marRight w:val="0"/>
                  <w:marTop w:val="0"/>
                  <w:marBottom w:val="0"/>
                  <w:divBdr>
                    <w:top w:val="none" w:sz="0" w:space="0" w:color="auto"/>
                    <w:left w:val="none" w:sz="0" w:space="0" w:color="auto"/>
                    <w:bottom w:val="none" w:sz="0" w:space="0" w:color="auto"/>
                    <w:right w:val="none" w:sz="0" w:space="0" w:color="auto"/>
                  </w:divBdr>
                  <w:divsChild>
                    <w:div w:id="1291400585">
                      <w:marLeft w:val="0"/>
                      <w:marRight w:val="0"/>
                      <w:marTop w:val="0"/>
                      <w:marBottom w:val="0"/>
                      <w:divBdr>
                        <w:top w:val="none" w:sz="0" w:space="0" w:color="auto"/>
                        <w:left w:val="none" w:sz="0" w:space="0" w:color="auto"/>
                        <w:bottom w:val="none" w:sz="0" w:space="0" w:color="auto"/>
                        <w:right w:val="none" w:sz="0" w:space="0" w:color="auto"/>
                      </w:divBdr>
                    </w:div>
                    <w:div w:id="169511444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18371244">
          <w:marLeft w:val="0"/>
          <w:marRight w:val="0"/>
          <w:marTop w:val="0"/>
          <w:marBottom w:val="0"/>
          <w:divBdr>
            <w:top w:val="none" w:sz="0" w:space="0" w:color="auto"/>
            <w:left w:val="none" w:sz="0" w:space="0" w:color="auto"/>
            <w:bottom w:val="none" w:sz="0" w:space="0" w:color="auto"/>
            <w:right w:val="none" w:sz="0" w:space="0" w:color="auto"/>
          </w:divBdr>
          <w:divsChild>
            <w:div w:id="57175454">
              <w:marLeft w:val="0"/>
              <w:marRight w:val="0"/>
              <w:marTop w:val="0"/>
              <w:marBottom w:val="0"/>
              <w:divBdr>
                <w:top w:val="none" w:sz="0" w:space="0" w:color="auto"/>
                <w:left w:val="none" w:sz="0" w:space="0" w:color="auto"/>
                <w:bottom w:val="none" w:sz="0" w:space="0" w:color="auto"/>
                <w:right w:val="none" w:sz="0" w:space="0" w:color="auto"/>
              </w:divBdr>
              <w:divsChild>
                <w:div w:id="2020035599">
                  <w:marLeft w:val="0"/>
                  <w:marRight w:val="0"/>
                  <w:marTop w:val="0"/>
                  <w:marBottom w:val="0"/>
                  <w:divBdr>
                    <w:top w:val="none" w:sz="0" w:space="0" w:color="auto"/>
                    <w:left w:val="none" w:sz="0" w:space="0" w:color="auto"/>
                    <w:bottom w:val="none" w:sz="0" w:space="0" w:color="auto"/>
                    <w:right w:val="none" w:sz="0" w:space="0" w:color="auto"/>
                  </w:divBdr>
                  <w:divsChild>
                    <w:div w:id="1743257906">
                      <w:marLeft w:val="0"/>
                      <w:marRight w:val="0"/>
                      <w:marTop w:val="0"/>
                      <w:marBottom w:val="0"/>
                      <w:divBdr>
                        <w:top w:val="none" w:sz="0" w:space="0" w:color="auto"/>
                        <w:left w:val="none" w:sz="0" w:space="0" w:color="auto"/>
                        <w:bottom w:val="none" w:sz="0" w:space="0" w:color="auto"/>
                        <w:right w:val="none" w:sz="0" w:space="0" w:color="auto"/>
                      </w:divBdr>
                    </w:div>
                    <w:div w:id="1956014290">
                      <w:marLeft w:val="0"/>
                      <w:marRight w:val="0"/>
                      <w:marTop w:val="0"/>
                      <w:marBottom w:val="0"/>
                      <w:divBdr>
                        <w:top w:val="none" w:sz="0" w:space="0" w:color="auto"/>
                        <w:left w:val="none" w:sz="0" w:space="0" w:color="auto"/>
                        <w:bottom w:val="none" w:sz="0" w:space="0" w:color="auto"/>
                        <w:right w:val="none" w:sz="0" w:space="0" w:color="auto"/>
                      </w:divBdr>
                      <w:divsChild>
                        <w:div w:id="1651670156">
                          <w:marLeft w:val="0"/>
                          <w:marRight w:val="0"/>
                          <w:marTop w:val="0"/>
                          <w:marBottom w:val="0"/>
                          <w:divBdr>
                            <w:top w:val="none" w:sz="0" w:space="0" w:color="auto"/>
                            <w:left w:val="none" w:sz="0" w:space="0" w:color="auto"/>
                            <w:bottom w:val="none" w:sz="0" w:space="0" w:color="auto"/>
                            <w:right w:val="none" w:sz="0" w:space="0" w:color="auto"/>
                          </w:divBdr>
                          <w:divsChild>
                            <w:div w:id="184438955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188565073">
                          <w:marLeft w:val="0"/>
                          <w:marRight w:val="0"/>
                          <w:marTop w:val="0"/>
                          <w:marBottom w:val="180"/>
                          <w:divBdr>
                            <w:top w:val="single" w:sz="6" w:space="0" w:color="939393"/>
                            <w:left w:val="single" w:sz="6" w:space="0" w:color="939393"/>
                            <w:bottom w:val="single" w:sz="6" w:space="0" w:color="939393"/>
                            <w:right w:val="single" w:sz="6" w:space="0" w:color="939393"/>
                          </w:divBdr>
                          <w:divsChild>
                            <w:div w:id="1367633506">
                              <w:marLeft w:val="0"/>
                              <w:marRight w:val="0"/>
                              <w:marTop w:val="0"/>
                              <w:marBottom w:val="0"/>
                              <w:divBdr>
                                <w:top w:val="none" w:sz="0" w:space="0" w:color="auto"/>
                                <w:left w:val="none" w:sz="0" w:space="0" w:color="auto"/>
                                <w:bottom w:val="none" w:sz="0" w:space="0" w:color="auto"/>
                                <w:right w:val="none" w:sz="0" w:space="0" w:color="auto"/>
                              </w:divBdr>
                              <w:divsChild>
                                <w:div w:id="70575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171741">
      <w:bodyDiv w:val="1"/>
      <w:marLeft w:val="0"/>
      <w:marRight w:val="0"/>
      <w:marTop w:val="0"/>
      <w:marBottom w:val="0"/>
      <w:divBdr>
        <w:top w:val="none" w:sz="0" w:space="0" w:color="auto"/>
        <w:left w:val="none" w:sz="0" w:space="0" w:color="auto"/>
        <w:bottom w:val="none" w:sz="0" w:space="0" w:color="auto"/>
        <w:right w:val="none" w:sz="0" w:space="0" w:color="auto"/>
      </w:divBdr>
      <w:divsChild>
        <w:div w:id="1677923815">
          <w:marLeft w:val="0"/>
          <w:marRight w:val="0"/>
          <w:marTop w:val="0"/>
          <w:marBottom w:val="525"/>
          <w:divBdr>
            <w:top w:val="none" w:sz="0" w:space="0" w:color="auto"/>
            <w:left w:val="none" w:sz="0" w:space="0" w:color="auto"/>
            <w:bottom w:val="none" w:sz="0" w:space="0" w:color="auto"/>
            <w:right w:val="none" w:sz="0" w:space="0" w:color="auto"/>
          </w:divBdr>
          <w:divsChild>
            <w:div w:id="1845512654">
              <w:marLeft w:val="0"/>
              <w:marRight w:val="0"/>
              <w:marTop w:val="0"/>
              <w:marBottom w:val="0"/>
              <w:divBdr>
                <w:top w:val="none" w:sz="0" w:space="0" w:color="auto"/>
                <w:left w:val="none" w:sz="0" w:space="0" w:color="auto"/>
                <w:bottom w:val="none" w:sz="0" w:space="0" w:color="auto"/>
                <w:right w:val="none" w:sz="0" w:space="0" w:color="auto"/>
              </w:divBdr>
            </w:div>
            <w:div w:id="86704814">
              <w:marLeft w:val="0"/>
              <w:marRight w:val="0"/>
              <w:marTop w:val="0"/>
              <w:marBottom w:val="0"/>
              <w:divBdr>
                <w:top w:val="none" w:sz="0" w:space="0" w:color="auto"/>
                <w:left w:val="none" w:sz="0" w:space="0" w:color="auto"/>
                <w:bottom w:val="none" w:sz="0" w:space="0" w:color="auto"/>
                <w:right w:val="none" w:sz="0" w:space="0" w:color="auto"/>
              </w:divBdr>
              <w:divsChild>
                <w:div w:id="2120761018">
                  <w:marLeft w:val="0"/>
                  <w:marRight w:val="0"/>
                  <w:marTop w:val="0"/>
                  <w:marBottom w:val="0"/>
                  <w:divBdr>
                    <w:top w:val="none" w:sz="0" w:space="0" w:color="auto"/>
                    <w:left w:val="none" w:sz="0" w:space="0" w:color="auto"/>
                    <w:bottom w:val="none" w:sz="0" w:space="0" w:color="auto"/>
                    <w:right w:val="none" w:sz="0" w:space="0" w:color="auto"/>
                  </w:divBdr>
                  <w:divsChild>
                    <w:div w:id="317421637">
                      <w:marLeft w:val="0"/>
                      <w:marRight w:val="0"/>
                      <w:marTop w:val="0"/>
                      <w:marBottom w:val="0"/>
                      <w:divBdr>
                        <w:top w:val="none" w:sz="0" w:space="0" w:color="auto"/>
                        <w:left w:val="none" w:sz="0" w:space="0" w:color="auto"/>
                        <w:bottom w:val="none" w:sz="0" w:space="0" w:color="auto"/>
                        <w:right w:val="none" w:sz="0" w:space="0" w:color="auto"/>
                      </w:divBdr>
                    </w:div>
                    <w:div w:id="14142833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68950407">
          <w:marLeft w:val="0"/>
          <w:marRight w:val="0"/>
          <w:marTop w:val="0"/>
          <w:marBottom w:val="0"/>
          <w:divBdr>
            <w:top w:val="none" w:sz="0" w:space="0" w:color="auto"/>
            <w:left w:val="none" w:sz="0" w:space="0" w:color="auto"/>
            <w:bottom w:val="none" w:sz="0" w:space="0" w:color="auto"/>
            <w:right w:val="none" w:sz="0" w:space="0" w:color="auto"/>
          </w:divBdr>
          <w:divsChild>
            <w:div w:id="145597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3612">
      <w:bodyDiv w:val="1"/>
      <w:marLeft w:val="0"/>
      <w:marRight w:val="0"/>
      <w:marTop w:val="0"/>
      <w:marBottom w:val="0"/>
      <w:divBdr>
        <w:top w:val="none" w:sz="0" w:space="0" w:color="auto"/>
        <w:left w:val="none" w:sz="0" w:space="0" w:color="auto"/>
        <w:bottom w:val="none" w:sz="0" w:space="0" w:color="auto"/>
        <w:right w:val="none" w:sz="0" w:space="0" w:color="auto"/>
      </w:divBdr>
      <w:divsChild>
        <w:div w:id="1861160157">
          <w:marLeft w:val="0"/>
          <w:marRight w:val="0"/>
          <w:marTop w:val="0"/>
          <w:marBottom w:val="0"/>
          <w:divBdr>
            <w:top w:val="none" w:sz="0" w:space="0" w:color="auto"/>
            <w:left w:val="none" w:sz="0" w:space="0" w:color="auto"/>
            <w:bottom w:val="none" w:sz="0" w:space="0" w:color="auto"/>
            <w:right w:val="none" w:sz="0" w:space="0" w:color="auto"/>
          </w:divBdr>
          <w:divsChild>
            <w:div w:id="1603763935">
              <w:marLeft w:val="0"/>
              <w:marRight w:val="0"/>
              <w:marTop w:val="0"/>
              <w:marBottom w:val="0"/>
              <w:divBdr>
                <w:top w:val="none" w:sz="0" w:space="0" w:color="auto"/>
                <w:left w:val="none" w:sz="0" w:space="0" w:color="auto"/>
                <w:bottom w:val="none" w:sz="0" w:space="0" w:color="auto"/>
                <w:right w:val="none" w:sz="0" w:space="0" w:color="auto"/>
              </w:divBdr>
              <w:divsChild>
                <w:div w:id="64076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52761">
      <w:bodyDiv w:val="1"/>
      <w:marLeft w:val="0"/>
      <w:marRight w:val="0"/>
      <w:marTop w:val="0"/>
      <w:marBottom w:val="0"/>
      <w:divBdr>
        <w:top w:val="none" w:sz="0" w:space="0" w:color="auto"/>
        <w:left w:val="none" w:sz="0" w:space="0" w:color="auto"/>
        <w:bottom w:val="none" w:sz="0" w:space="0" w:color="auto"/>
        <w:right w:val="none" w:sz="0" w:space="0" w:color="auto"/>
      </w:divBdr>
      <w:divsChild>
        <w:div w:id="1178471334">
          <w:marLeft w:val="0"/>
          <w:marRight w:val="0"/>
          <w:marTop w:val="0"/>
          <w:marBottom w:val="525"/>
          <w:divBdr>
            <w:top w:val="none" w:sz="0" w:space="0" w:color="auto"/>
            <w:left w:val="none" w:sz="0" w:space="0" w:color="auto"/>
            <w:bottom w:val="none" w:sz="0" w:space="0" w:color="auto"/>
            <w:right w:val="none" w:sz="0" w:space="0" w:color="auto"/>
          </w:divBdr>
          <w:divsChild>
            <w:div w:id="562789220">
              <w:marLeft w:val="0"/>
              <w:marRight w:val="0"/>
              <w:marTop w:val="0"/>
              <w:marBottom w:val="0"/>
              <w:divBdr>
                <w:top w:val="none" w:sz="0" w:space="0" w:color="auto"/>
                <w:left w:val="none" w:sz="0" w:space="0" w:color="auto"/>
                <w:bottom w:val="none" w:sz="0" w:space="0" w:color="auto"/>
                <w:right w:val="none" w:sz="0" w:space="0" w:color="auto"/>
              </w:divBdr>
            </w:div>
          </w:divsChild>
        </w:div>
        <w:div w:id="592906761">
          <w:marLeft w:val="0"/>
          <w:marRight w:val="0"/>
          <w:marTop w:val="0"/>
          <w:marBottom w:val="0"/>
          <w:divBdr>
            <w:top w:val="none" w:sz="0" w:space="0" w:color="auto"/>
            <w:left w:val="none" w:sz="0" w:space="0" w:color="auto"/>
            <w:bottom w:val="none" w:sz="0" w:space="0" w:color="auto"/>
            <w:right w:val="none" w:sz="0" w:space="0" w:color="auto"/>
          </w:divBdr>
          <w:divsChild>
            <w:div w:id="357195970">
              <w:marLeft w:val="0"/>
              <w:marRight w:val="0"/>
              <w:marTop w:val="0"/>
              <w:marBottom w:val="0"/>
              <w:divBdr>
                <w:top w:val="none" w:sz="0" w:space="0" w:color="auto"/>
                <w:left w:val="none" w:sz="0" w:space="0" w:color="auto"/>
                <w:bottom w:val="none" w:sz="0" w:space="0" w:color="auto"/>
                <w:right w:val="none" w:sz="0" w:space="0" w:color="auto"/>
              </w:divBdr>
              <w:divsChild>
                <w:div w:id="1570192953">
                  <w:marLeft w:val="0"/>
                  <w:marRight w:val="0"/>
                  <w:marTop w:val="0"/>
                  <w:marBottom w:val="0"/>
                  <w:divBdr>
                    <w:top w:val="none" w:sz="0" w:space="0" w:color="auto"/>
                    <w:left w:val="none" w:sz="0" w:space="0" w:color="auto"/>
                    <w:bottom w:val="none" w:sz="0" w:space="0" w:color="auto"/>
                    <w:right w:val="none" w:sz="0" w:space="0" w:color="auto"/>
                  </w:divBdr>
                </w:div>
                <w:div w:id="165944563">
                  <w:marLeft w:val="0"/>
                  <w:marRight w:val="0"/>
                  <w:marTop w:val="0"/>
                  <w:marBottom w:val="0"/>
                  <w:divBdr>
                    <w:top w:val="none" w:sz="0" w:space="0" w:color="auto"/>
                    <w:left w:val="none" w:sz="0" w:space="0" w:color="auto"/>
                    <w:bottom w:val="none" w:sz="0" w:space="0" w:color="auto"/>
                    <w:right w:val="none" w:sz="0" w:space="0" w:color="auto"/>
                  </w:divBdr>
                  <w:divsChild>
                    <w:div w:id="823353687">
                      <w:marLeft w:val="0"/>
                      <w:marRight w:val="0"/>
                      <w:marTop w:val="0"/>
                      <w:marBottom w:val="0"/>
                      <w:divBdr>
                        <w:top w:val="none" w:sz="0" w:space="0" w:color="auto"/>
                        <w:left w:val="none" w:sz="0" w:space="0" w:color="auto"/>
                        <w:bottom w:val="none" w:sz="0" w:space="0" w:color="auto"/>
                        <w:right w:val="none" w:sz="0" w:space="0" w:color="auto"/>
                      </w:divBdr>
                    </w:div>
                    <w:div w:id="1350837164">
                      <w:marLeft w:val="0"/>
                      <w:marRight w:val="0"/>
                      <w:marTop w:val="0"/>
                      <w:marBottom w:val="0"/>
                      <w:divBdr>
                        <w:top w:val="none" w:sz="0" w:space="0" w:color="auto"/>
                        <w:left w:val="none" w:sz="0" w:space="0" w:color="auto"/>
                        <w:bottom w:val="none" w:sz="0" w:space="0" w:color="auto"/>
                        <w:right w:val="none" w:sz="0" w:space="0" w:color="auto"/>
                      </w:divBdr>
                    </w:div>
                  </w:divsChild>
                </w:div>
                <w:div w:id="246423108">
                  <w:marLeft w:val="0"/>
                  <w:marRight w:val="0"/>
                  <w:marTop w:val="0"/>
                  <w:marBottom w:val="0"/>
                  <w:divBdr>
                    <w:top w:val="none" w:sz="0" w:space="0" w:color="auto"/>
                    <w:left w:val="none" w:sz="0" w:space="0" w:color="auto"/>
                    <w:bottom w:val="none" w:sz="0" w:space="0" w:color="auto"/>
                    <w:right w:val="none" w:sz="0" w:space="0" w:color="auto"/>
                  </w:divBdr>
                  <w:divsChild>
                    <w:div w:id="863790236">
                      <w:marLeft w:val="0"/>
                      <w:marRight w:val="0"/>
                      <w:marTop w:val="0"/>
                      <w:marBottom w:val="0"/>
                      <w:divBdr>
                        <w:top w:val="none" w:sz="0" w:space="0" w:color="auto"/>
                        <w:left w:val="none" w:sz="0" w:space="0" w:color="auto"/>
                        <w:bottom w:val="none" w:sz="0" w:space="0" w:color="auto"/>
                        <w:right w:val="none" w:sz="0" w:space="0" w:color="auto"/>
                      </w:divBdr>
                    </w:div>
                    <w:div w:id="163016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72110">
      <w:bodyDiv w:val="1"/>
      <w:marLeft w:val="0"/>
      <w:marRight w:val="0"/>
      <w:marTop w:val="0"/>
      <w:marBottom w:val="0"/>
      <w:divBdr>
        <w:top w:val="none" w:sz="0" w:space="0" w:color="auto"/>
        <w:left w:val="none" w:sz="0" w:space="0" w:color="auto"/>
        <w:bottom w:val="none" w:sz="0" w:space="0" w:color="auto"/>
        <w:right w:val="none" w:sz="0" w:space="0" w:color="auto"/>
      </w:divBdr>
      <w:divsChild>
        <w:div w:id="1167555734">
          <w:marLeft w:val="0"/>
          <w:marRight w:val="0"/>
          <w:marTop w:val="0"/>
          <w:marBottom w:val="0"/>
          <w:divBdr>
            <w:top w:val="none" w:sz="0" w:space="0" w:color="auto"/>
            <w:left w:val="none" w:sz="0" w:space="0" w:color="auto"/>
            <w:bottom w:val="none" w:sz="0" w:space="0" w:color="auto"/>
            <w:right w:val="none" w:sz="0" w:space="0" w:color="auto"/>
          </w:divBdr>
        </w:div>
      </w:divsChild>
    </w:div>
    <w:div w:id="108553537">
      <w:bodyDiv w:val="1"/>
      <w:marLeft w:val="0"/>
      <w:marRight w:val="0"/>
      <w:marTop w:val="0"/>
      <w:marBottom w:val="0"/>
      <w:divBdr>
        <w:top w:val="none" w:sz="0" w:space="0" w:color="auto"/>
        <w:left w:val="none" w:sz="0" w:space="0" w:color="auto"/>
        <w:bottom w:val="none" w:sz="0" w:space="0" w:color="auto"/>
        <w:right w:val="none" w:sz="0" w:space="0" w:color="auto"/>
      </w:divBdr>
      <w:divsChild>
        <w:div w:id="67699790">
          <w:marLeft w:val="0"/>
          <w:marRight w:val="0"/>
          <w:marTop w:val="0"/>
          <w:marBottom w:val="525"/>
          <w:divBdr>
            <w:top w:val="none" w:sz="0" w:space="0" w:color="auto"/>
            <w:left w:val="none" w:sz="0" w:space="0" w:color="auto"/>
            <w:bottom w:val="none" w:sz="0" w:space="0" w:color="auto"/>
            <w:right w:val="none" w:sz="0" w:space="0" w:color="auto"/>
          </w:divBdr>
          <w:divsChild>
            <w:div w:id="332342388">
              <w:marLeft w:val="0"/>
              <w:marRight w:val="0"/>
              <w:marTop w:val="0"/>
              <w:marBottom w:val="0"/>
              <w:divBdr>
                <w:top w:val="none" w:sz="0" w:space="0" w:color="auto"/>
                <w:left w:val="none" w:sz="0" w:space="0" w:color="auto"/>
                <w:bottom w:val="none" w:sz="0" w:space="0" w:color="auto"/>
                <w:right w:val="none" w:sz="0" w:space="0" w:color="auto"/>
              </w:divBdr>
            </w:div>
            <w:div w:id="247885475">
              <w:marLeft w:val="0"/>
              <w:marRight w:val="0"/>
              <w:marTop w:val="0"/>
              <w:marBottom w:val="0"/>
              <w:divBdr>
                <w:top w:val="none" w:sz="0" w:space="0" w:color="auto"/>
                <w:left w:val="none" w:sz="0" w:space="0" w:color="auto"/>
                <w:bottom w:val="none" w:sz="0" w:space="0" w:color="auto"/>
                <w:right w:val="none" w:sz="0" w:space="0" w:color="auto"/>
              </w:divBdr>
              <w:divsChild>
                <w:div w:id="881868164">
                  <w:marLeft w:val="0"/>
                  <w:marRight w:val="0"/>
                  <w:marTop w:val="0"/>
                  <w:marBottom w:val="0"/>
                  <w:divBdr>
                    <w:top w:val="none" w:sz="0" w:space="0" w:color="auto"/>
                    <w:left w:val="none" w:sz="0" w:space="0" w:color="auto"/>
                    <w:bottom w:val="none" w:sz="0" w:space="0" w:color="auto"/>
                    <w:right w:val="none" w:sz="0" w:space="0" w:color="auto"/>
                  </w:divBdr>
                  <w:divsChild>
                    <w:div w:id="2089812809">
                      <w:marLeft w:val="0"/>
                      <w:marRight w:val="0"/>
                      <w:marTop w:val="0"/>
                      <w:marBottom w:val="0"/>
                      <w:divBdr>
                        <w:top w:val="none" w:sz="0" w:space="0" w:color="auto"/>
                        <w:left w:val="none" w:sz="0" w:space="0" w:color="auto"/>
                        <w:bottom w:val="none" w:sz="0" w:space="0" w:color="auto"/>
                        <w:right w:val="none" w:sz="0" w:space="0" w:color="auto"/>
                      </w:divBdr>
                    </w:div>
                    <w:div w:id="16706030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57917028">
          <w:marLeft w:val="0"/>
          <w:marRight w:val="0"/>
          <w:marTop w:val="0"/>
          <w:marBottom w:val="0"/>
          <w:divBdr>
            <w:top w:val="none" w:sz="0" w:space="0" w:color="auto"/>
            <w:left w:val="none" w:sz="0" w:space="0" w:color="auto"/>
            <w:bottom w:val="none" w:sz="0" w:space="0" w:color="auto"/>
            <w:right w:val="none" w:sz="0" w:space="0" w:color="auto"/>
          </w:divBdr>
        </w:div>
      </w:divsChild>
    </w:div>
    <w:div w:id="115300099">
      <w:bodyDiv w:val="1"/>
      <w:marLeft w:val="0"/>
      <w:marRight w:val="0"/>
      <w:marTop w:val="0"/>
      <w:marBottom w:val="0"/>
      <w:divBdr>
        <w:top w:val="none" w:sz="0" w:space="0" w:color="auto"/>
        <w:left w:val="none" w:sz="0" w:space="0" w:color="auto"/>
        <w:bottom w:val="none" w:sz="0" w:space="0" w:color="auto"/>
        <w:right w:val="none" w:sz="0" w:space="0" w:color="auto"/>
      </w:divBdr>
      <w:divsChild>
        <w:div w:id="1391997592">
          <w:marLeft w:val="0"/>
          <w:marRight w:val="0"/>
          <w:marTop w:val="0"/>
          <w:marBottom w:val="525"/>
          <w:divBdr>
            <w:top w:val="none" w:sz="0" w:space="0" w:color="auto"/>
            <w:left w:val="none" w:sz="0" w:space="0" w:color="auto"/>
            <w:bottom w:val="none" w:sz="0" w:space="0" w:color="auto"/>
            <w:right w:val="none" w:sz="0" w:space="0" w:color="auto"/>
          </w:divBdr>
          <w:divsChild>
            <w:div w:id="143592724">
              <w:marLeft w:val="0"/>
              <w:marRight w:val="0"/>
              <w:marTop w:val="0"/>
              <w:marBottom w:val="0"/>
              <w:divBdr>
                <w:top w:val="none" w:sz="0" w:space="0" w:color="auto"/>
                <w:left w:val="none" w:sz="0" w:space="0" w:color="auto"/>
                <w:bottom w:val="none" w:sz="0" w:space="0" w:color="auto"/>
                <w:right w:val="none" w:sz="0" w:space="0" w:color="auto"/>
              </w:divBdr>
            </w:div>
          </w:divsChild>
        </w:div>
        <w:div w:id="611977677">
          <w:marLeft w:val="0"/>
          <w:marRight w:val="0"/>
          <w:marTop w:val="0"/>
          <w:marBottom w:val="0"/>
          <w:divBdr>
            <w:top w:val="none" w:sz="0" w:space="0" w:color="auto"/>
            <w:left w:val="none" w:sz="0" w:space="0" w:color="auto"/>
            <w:bottom w:val="none" w:sz="0" w:space="0" w:color="auto"/>
            <w:right w:val="none" w:sz="0" w:space="0" w:color="auto"/>
          </w:divBdr>
          <w:divsChild>
            <w:div w:id="1041323068">
              <w:marLeft w:val="0"/>
              <w:marRight w:val="0"/>
              <w:marTop w:val="0"/>
              <w:marBottom w:val="0"/>
              <w:divBdr>
                <w:top w:val="none" w:sz="0" w:space="0" w:color="auto"/>
                <w:left w:val="none" w:sz="0" w:space="0" w:color="auto"/>
                <w:bottom w:val="none" w:sz="0" w:space="0" w:color="auto"/>
                <w:right w:val="none" w:sz="0" w:space="0" w:color="auto"/>
              </w:divBdr>
              <w:divsChild>
                <w:div w:id="867910891">
                  <w:marLeft w:val="0"/>
                  <w:marRight w:val="0"/>
                  <w:marTop w:val="0"/>
                  <w:marBottom w:val="0"/>
                  <w:divBdr>
                    <w:top w:val="none" w:sz="0" w:space="0" w:color="auto"/>
                    <w:left w:val="none" w:sz="0" w:space="0" w:color="auto"/>
                    <w:bottom w:val="none" w:sz="0" w:space="0" w:color="auto"/>
                    <w:right w:val="none" w:sz="0" w:space="0" w:color="auto"/>
                  </w:divBdr>
                  <w:divsChild>
                    <w:div w:id="210075646">
                      <w:marLeft w:val="0"/>
                      <w:marRight w:val="0"/>
                      <w:marTop w:val="0"/>
                      <w:marBottom w:val="0"/>
                      <w:divBdr>
                        <w:top w:val="none" w:sz="0" w:space="0" w:color="auto"/>
                        <w:left w:val="none" w:sz="0" w:space="0" w:color="auto"/>
                        <w:bottom w:val="none" w:sz="0" w:space="0" w:color="auto"/>
                        <w:right w:val="none" w:sz="0" w:space="0" w:color="auto"/>
                      </w:divBdr>
                    </w:div>
                    <w:div w:id="1927028713">
                      <w:marLeft w:val="0"/>
                      <w:marRight w:val="0"/>
                      <w:marTop w:val="0"/>
                      <w:marBottom w:val="0"/>
                      <w:divBdr>
                        <w:top w:val="none" w:sz="0" w:space="0" w:color="auto"/>
                        <w:left w:val="none" w:sz="0" w:space="0" w:color="auto"/>
                        <w:bottom w:val="none" w:sz="0" w:space="0" w:color="auto"/>
                        <w:right w:val="none" w:sz="0" w:space="0" w:color="auto"/>
                      </w:divBdr>
                    </w:div>
                  </w:divsChild>
                </w:div>
                <w:div w:id="1922596647">
                  <w:marLeft w:val="0"/>
                  <w:marRight w:val="0"/>
                  <w:marTop w:val="0"/>
                  <w:marBottom w:val="0"/>
                  <w:divBdr>
                    <w:top w:val="none" w:sz="0" w:space="0" w:color="auto"/>
                    <w:left w:val="none" w:sz="0" w:space="0" w:color="auto"/>
                    <w:bottom w:val="none" w:sz="0" w:space="0" w:color="auto"/>
                    <w:right w:val="none" w:sz="0" w:space="0" w:color="auto"/>
                  </w:divBdr>
                  <w:divsChild>
                    <w:div w:id="2080128495">
                      <w:marLeft w:val="0"/>
                      <w:marRight w:val="0"/>
                      <w:marTop w:val="0"/>
                      <w:marBottom w:val="0"/>
                      <w:divBdr>
                        <w:top w:val="none" w:sz="0" w:space="0" w:color="auto"/>
                        <w:left w:val="none" w:sz="0" w:space="0" w:color="auto"/>
                        <w:bottom w:val="none" w:sz="0" w:space="0" w:color="auto"/>
                        <w:right w:val="none" w:sz="0" w:space="0" w:color="auto"/>
                      </w:divBdr>
                    </w:div>
                    <w:div w:id="380904270">
                      <w:marLeft w:val="0"/>
                      <w:marRight w:val="0"/>
                      <w:marTop w:val="0"/>
                      <w:marBottom w:val="0"/>
                      <w:divBdr>
                        <w:top w:val="none" w:sz="0" w:space="0" w:color="auto"/>
                        <w:left w:val="none" w:sz="0" w:space="0" w:color="auto"/>
                        <w:bottom w:val="none" w:sz="0" w:space="0" w:color="auto"/>
                        <w:right w:val="none" w:sz="0" w:space="0" w:color="auto"/>
                      </w:divBdr>
                    </w:div>
                  </w:divsChild>
                </w:div>
                <w:div w:id="1424641840">
                  <w:marLeft w:val="0"/>
                  <w:marRight w:val="0"/>
                  <w:marTop w:val="0"/>
                  <w:marBottom w:val="0"/>
                  <w:divBdr>
                    <w:top w:val="none" w:sz="0" w:space="0" w:color="auto"/>
                    <w:left w:val="none" w:sz="0" w:space="0" w:color="auto"/>
                    <w:bottom w:val="none" w:sz="0" w:space="0" w:color="auto"/>
                    <w:right w:val="none" w:sz="0" w:space="0" w:color="auto"/>
                  </w:divBdr>
                  <w:divsChild>
                    <w:div w:id="869925026">
                      <w:marLeft w:val="0"/>
                      <w:marRight w:val="0"/>
                      <w:marTop w:val="0"/>
                      <w:marBottom w:val="0"/>
                      <w:divBdr>
                        <w:top w:val="none" w:sz="0" w:space="0" w:color="auto"/>
                        <w:left w:val="none" w:sz="0" w:space="0" w:color="auto"/>
                        <w:bottom w:val="none" w:sz="0" w:space="0" w:color="auto"/>
                        <w:right w:val="none" w:sz="0" w:space="0" w:color="auto"/>
                      </w:divBdr>
                    </w:div>
                    <w:div w:id="1290863828">
                      <w:marLeft w:val="0"/>
                      <w:marRight w:val="0"/>
                      <w:marTop w:val="0"/>
                      <w:marBottom w:val="0"/>
                      <w:divBdr>
                        <w:top w:val="none" w:sz="0" w:space="0" w:color="auto"/>
                        <w:left w:val="none" w:sz="0" w:space="0" w:color="auto"/>
                        <w:bottom w:val="none" w:sz="0" w:space="0" w:color="auto"/>
                        <w:right w:val="none" w:sz="0" w:space="0" w:color="auto"/>
                      </w:divBdr>
                    </w:div>
                  </w:divsChild>
                </w:div>
                <w:div w:id="1038313424">
                  <w:marLeft w:val="0"/>
                  <w:marRight w:val="0"/>
                  <w:marTop w:val="0"/>
                  <w:marBottom w:val="0"/>
                  <w:divBdr>
                    <w:top w:val="none" w:sz="0" w:space="0" w:color="auto"/>
                    <w:left w:val="none" w:sz="0" w:space="0" w:color="auto"/>
                    <w:bottom w:val="none" w:sz="0" w:space="0" w:color="auto"/>
                    <w:right w:val="none" w:sz="0" w:space="0" w:color="auto"/>
                  </w:divBdr>
                  <w:divsChild>
                    <w:div w:id="101658190">
                      <w:marLeft w:val="0"/>
                      <w:marRight w:val="0"/>
                      <w:marTop w:val="0"/>
                      <w:marBottom w:val="0"/>
                      <w:divBdr>
                        <w:top w:val="none" w:sz="0" w:space="0" w:color="auto"/>
                        <w:left w:val="none" w:sz="0" w:space="0" w:color="auto"/>
                        <w:bottom w:val="none" w:sz="0" w:space="0" w:color="auto"/>
                        <w:right w:val="none" w:sz="0" w:space="0" w:color="auto"/>
                      </w:divBdr>
                    </w:div>
                    <w:div w:id="77753333">
                      <w:marLeft w:val="0"/>
                      <w:marRight w:val="0"/>
                      <w:marTop w:val="0"/>
                      <w:marBottom w:val="0"/>
                      <w:divBdr>
                        <w:top w:val="none" w:sz="0" w:space="0" w:color="auto"/>
                        <w:left w:val="none" w:sz="0" w:space="0" w:color="auto"/>
                        <w:bottom w:val="none" w:sz="0" w:space="0" w:color="auto"/>
                        <w:right w:val="none" w:sz="0" w:space="0" w:color="auto"/>
                      </w:divBdr>
                    </w:div>
                  </w:divsChild>
                </w:div>
                <w:div w:id="357586376">
                  <w:marLeft w:val="0"/>
                  <w:marRight w:val="0"/>
                  <w:marTop w:val="0"/>
                  <w:marBottom w:val="0"/>
                  <w:divBdr>
                    <w:top w:val="none" w:sz="0" w:space="0" w:color="auto"/>
                    <w:left w:val="none" w:sz="0" w:space="0" w:color="auto"/>
                    <w:bottom w:val="none" w:sz="0" w:space="0" w:color="auto"/>
                    <w:right w:val="none" w:sz="0" w:space="0" w:color="auto"/>
                  </w:divBdr>
                  <w:divsChild>
                    <w:div w:id="1273246992">
                      <w:marLeft w:val="0"/>
                      <w:marRight w:val="0"/>
                      <w:marTop w:val="0"/>
                      <w:marBottom w:val="0"/>
                      <w:divBdr>
                        <w:top w:val="none" w:sz="0" w:space="0" w:color="auto"/>
                        <w:left w:val="none" w:sz="0" w:space="0" w:color="auto"/>
                        <w:bottom w:val="none" w:sz="0" w:space="0" w:color="auto"/>
                        <w:right w:val="none" w:sz="0" w:space="0" w:color="auto"/>
                      </w:divBdr>
                    </w:div>
                    <w:div w:id="203635797">
                      <w:marLeft w:val="0"/>
                      <w:marRight w:val="0"/>
                      <w:marTop w:val="0"/>
                      <w:marBottom w:val="0"/>
                      <w:divBdr>
                        <w:top w:val="none" w:sz="0" w:space="0" w:color="auto"/>
                        <w:left w:val="none" w:sz="0" w:space="0" w:color="auto"/>
                        <w:bottom w:val="none" w:sz="0" w:space="0" w:color="auto"/>
                        <w:right w:val="none" w:sz="0" w:space="0" w:color="auto"/>
                      </w:divBdr>
                    </w:div>
                  </w:divsChild>
                </w:div>
                <w:div w:id="985814374">
                  <w:marLeft w:val="0"/>
                  <w:marRight w:val="0"/>
                  <w:marTop w:val="0"/>
                  <w:marBottom w:val="0"/>
                  <w:divBdr>
                    <w:top w:val="none" w:sz="0" w:space="0" w:color="auto"/>
                    <w:left w:val="none" w:sz="0" w:space="0" w:color="auto"/>
                    <w:bottom w:val="none" w:sz="0" w:space="0" w:color="auto"/>
                    <w:right w:val="none" w:sz="0" w:space="0" w:color="auto"/>
                  </w:divBdr>
                  <w:divsChild>
                    <w:div w:id="1956400209">
                      <w:marLeft w:val="0"/>
                      <w:marRight w:val="0"/>
                      <w:marTop w:val="0"/>
                      <w:marBottom w:val="0"/>
                      <w:divBdr>
                        <w:top w:val="none" w:sz="0" w:space="0" w:color="auto"/>
                        <w:left w:val="none" w:sz="0" w:space="0" w:color="auto"/>
                        <w:bottom w:val="none" w:sz="0" w:space="0" w:color="auto"/>
                        <w:right w:val="none" w:sz="0" w:space="0" w:color="auto"/>
                      </w:divBdr>
                    </w:div>
                    <w:div w:id="1726022971">
                      <w:marLeft w:val="0"/>
                      <w:marRight w:val="0"/>
                      <w:marTop w:val="0"/>
                      <w:marBottom w:val="0"/>
                      <w:divBdr>
                        <w:top w:val="none" w:sz="0" w:space="0" w:color="auto"/>
                        <w:left w:val="none" w:sz="0" w:space="0" w:color="auto"/>
                        <w:bottom w:val="none" w:sz="0" w:space="0" w:color="auto"/>
                        <w:right w:val="none" w:sz="0" w:space="0" w:color="auto"/>
                      </w:divBdr>
                      <w:divsChild>
                        <w:div w:id="55208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4739">
                  <w:marLeft w:val="0"/>
                  <w:marRight w:val="0"/>
                  <w:marTop w:val="0"/>
                  <w:marBottom w:val="0"/>
                  <w:divBdr>
                    <w:top w:val="none" w:sz="0" w:space="0" w:color="auto"/>
                    <w:left w:val="none" w:sz="0" w:space="0" w:color="auto"/>
                    <w:bottom w:val="none" w:sz="0" w:space="0" w:color="auto"/>
                    <w:right w:val="none" w:sz="0" w:space="0" w:color="auto"/>
                  </w:divBdr>
                  <w:divsChild>
                    <w:div w:id="1160924212">
                      <w:marLeft w:val="0"/>
                      <w:marRight w:val="0"/>
                      <w:marTop w:val="0"/>
                      <w:marBottom w:val="0"/>
                      <w:divBdr>
                        <w:top w:val="none" w:sz="0" w:space="0" w:color="auto"/>
                        <w:left w:val="none" w:sz="0" w:space="0" w:color="auto"/>
                        <w:bottom w:val="none" w:sz="0" w:space="0" w:color="auto"/>
                        <w:right w:val="none" w:sz="0" w:space="0" w:color="auto"/>
                      </w:divBdr>
                    </w:div>
                    <w:div w:id="1188523531">
                      <w:marLeft w:val="0"/>
                      <w:marRight w:val="0"/>
                      <w:marTop w:val="0"/>
                      <w:marBottom w:val="0"/>
                      <w:divBdr>
                        <w:top w:val="none" w:sz="0" w:space="0" w:color="auto"/>
                        <w:left w:val="none" w:sz="0" w:space="0" w:color="auto"/>
                        <w:bottom w:val="none" w:sz="0" w:space="0" w:color="auto"/>
                        <w:right w:val="none" w:sz="0" w:space="0" w:color="auto"/>
                      </w:divBdr>
                      <w:divsChild>
                        <w:div w:id="1825122318">
                          <w:marLeft w:val="0"/>
                          <w:marRight w:val="0"/>
                          <w:marTop w:val="0"/>
                          <w:marBottom w:val="0"/>
                          <w:divBdr>
                            <w:top w:val="none" w:sz="0" w:space="0" w:color="auto"/>
                            <w:left w:val="none" w:sz="0" w:space="0" w:color="auto"/>
                            <w:bottom w:val="none" w:sz="0" w:space="0" w:color="auto"/>
                            <w:right w:val="none" w:sz="0" w:space="0" w:color="auto"/>
                          </w:divBdr>
                          <w:divsChild>
                            <w:div w:id="1926526685">
                              <w:marLeft w:val="0"/>
                              <w:marRight w:val="0"/>
                              <w:marTop w:val="0"/>
                              <w:marBottom w:val="0"/>
                              <w:divBdr>
                                <w:top w:val="none" w:sz="0" w:space="0" w:color="auto"/>
                                <w:left w:val="none" w:sz="0" w:space="0" w:color="auto"/>
                                <w:bottom w:val="none" w:sz="0" w:space="0" w:color="auto"/>
                                <w:right w:val="none" w:sz="0" w:space="0" w:color="auto"/>
                              </w:divBdr>
                              <w:divsChild>
                                <w:div w:id="1200780711">
                                  <w:marLeft w:val="0"/>
                                  <w:marRight w:val="0"/>
                                  <w:marTop w:val="0"/>
                                  <w:marBottom w:val="0"/>
                                  <w:divBdr>
                                    <w:top w:val="none" w:sz="0" w:space="0" w:color="auto"/>
                                    <w:left w:val="none" w:sz="0" w:space="0" w:color="auto"/>
                                    <w:bottom w:val="none" w:sz="0" w:space="0" w:color="auto"/>
                                    <w:right w:val="none" w:sz="0" w:space="0" w:color="auto"/>
                                  </w:divBdr>
                                  <w:divsChild>
                                    <w:div w:id="160021277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26595714">
                                  <w:marLeft w:val="0"/>
                                  <w:marRight w:val="0"/>
                                  <w:marTop w:val="0"/>
                                  <w:marBottom w:val="180"/>
                                  <w:divBdr>
                                    <w:top w:val="single" w:sz="6" w:space="0" w:color="939393"/>
                                    <w:left w:val="single" w:sz="6" w:space="0" w:color="939393"/>
                                    <w:bottom w:val="single" w:sz="6" w:space="0" w:color="939393"/>
                                    <w:right w:val="single" w:sz="6" w:space="0" w:color="939393"/>
                                  </w:divBdr>
                                  <w:divsChild>
                                    <w:div w:id="1001280750">
                                      <w:marLeft w:val="0"/>
                                      <w:marRight w:val="0"/>
                                      <w:marTop w:val="0"/>
                                      <w:marBottom w:val="0"/>
                                      <w:divBdr>
                                        <w:top w:val="none" w:sz="0" w:space="0" w:color="auto"/>
                                        <w:left w:val="none" w:sz="0" w:space="0" w:color="auto"/>
                                        <w:bottom w:val="none" w:sz="0" w:space="0" w:color="auto"/>
                                        <w:right w:val="none" w:sz="0" w:space="0" w:color="auto"/>
                                      </w:divBdr>
                                      <w:divsChild>
                                        <w:div w:id="9907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389495">
                              <w:marLeft w:val="0"/>
                              <w:marRight w:val="0"/>
                              <w:marTop w:val="0"/>
                              <w:marBottom w:val="0"/>
                              <w:divBdr>
                                <w:top w:val="none" w:sz="0" w:space="0" w:color="auto"/>
                                <w:left w:val="none" w:sz="0" w:space="0" w:color="auto"/>
                                <w:bottom w:val="none" w:sz="0" w:space="0" w:color="auto"/>
                                <w:right w:val="none" w:sz="0" w:space="0" w:color="auto"/>
                              </w:divBdr>
                              <w:divsChild>
                                <w:div w:id="1040397624">
                                  <w:marLeft w:val="0"/>
                                  <w:marRight w:val="0"/>
                                  <w:marTop w:val="0"/>
                                  <w:marBottom w:val="0"/>
                                  <w:divBdr>
                                    <w:top w:val="none" w:sz="0" w:space="0" w:color="auto"/>
                                    <w:left w:val="none" w:sz="0" w:space="0" w:color="auto"/>
                                    <w:bottom w:val="none" w:sz="0" w:space="0" w:color="auto"/>
                                    <w:right w:val="none" w:sz="0" w:space="0" w:color="auto"/>
                                  </w:divBdr>
                                  <w:divsChild>
                                    <w:div w:id="79687205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461218547">
                                  <w:marLeft w:val="0"/>
                                  <w:marRight w:val="0"/>
                                  <w:marTop w:val="0"/>
                                  <w:marBottom w:val="180"/>
                                  <w:divBdr>
                                    <w:top w:val="single" w:sz="6" w:space="0" w:color="939393"/>
                                    <w:left w:val="single" w:sz="6" w:space="0" w:color="939393"/>
                                    <w:bottom w:val="single" w:sz="6" w:space="0" w:color="939393"/>
                                    <w:right w:val="single" w:sz="6" w:space="0" w:color="939393"/>
                                  </w:divBdr>
                                  <w:divsChild>
                                    <w:div w:id="1333142980">
                                      <w:marLeft w:val="0"/>
                                      <w:marRight w:val="0"/>
                                      <w:marTop w:val="0"/>
                                      <w:marBottom w:val="0"/>
                                      <w:divBdr>
                                        <w:top w:val="none" w:sz="0" w:space="0" w:color="auto"/>
                                        <w:left w:val="none" w:sz="0" w:space="0" w:color="auto"/>
                                        <w:bottom w:val="none" w:sz="0" w:space="0" w:color="auto"/>
                                        <w:right w:val="none" w:sz="0" w:space="0" w:color="auto"/>
                                      </w:divBdr>
                                      <w:divsChild>
                                        <w:div w:id="92865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257294">
                              <w:marLeft w:val="0"/>
                              <w:marRight w:val="0"/>
                              <w:marTop w:val="0"/>
                              <w:marBottom w:val="0"/>
                              <w:divBdr>
                                <w:top w:val="none" w:sz="0" w:space="0" w:color="auto"/>
                                <w:left w:val="none" w:sz="0" w:space="0" w:color="auto"/>
                                <w:bottom w:val="none" w:sz="0" w:space="0" w:color="auto"/>
                                <w:right w:val="none" w:sz="0" w:space="0" w:color="auto"/>
                              </w:divBdr>
                              <w:divsChild>
                                <w:div w:id="1042292284">
                                  <w:marLeft w:val="0"/>
                                  <w:marRight w:val="0"/>
                                  <w:marTop w:val="0"/>
                                  <w:marBottom w:val="0"/>
                                  <w:divBdr>
                                    <w:top w:val="none" w:sz="0" w:space="0" w:color="auto"/>
                                    <w:left w:val="none" w:sz="0" w:space="0" w:color="auto"/>
                                    <w:bottom w:val="none" w:sz="0" w:space="0" w:color="auto"/>
                                    <w:right w:val="none" w:sz="0" w:space="0" w:color="auto"/>
                                  </w:divBdr>
                                  <w:divsChild>
                                    <w:div w:id="145340130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045524291">
                                  <w:marLeft w:val="0"/>
                                  <w:marRight w:val="0"/>
                                  <w:marTop w:val="0"/>
                                  <w:marBottom w:val="180"/>
                                  <w:divBdr>
                                    <w:top w:val="single" w:sz="6" w:space="0" w:color="939393"/>
                                    <w:left w:val="single" w:sz="6" w:space="0" w:color="939393"/>
                                    <w:bottom w:val="single" w:sz="6" w:space="0" w:color="939393"/>
                                    <w:right w:val="single" w:sz="6" w:space="0" w:color="939393"/>
                                  </w:divBdr>
                                  <w:divsChild>
                                    <w:div w:id="1292127686">
                                      <w:marLeft w:val="0"/>
                                      <w:marRight w:val="0"/>
                                      <w:marTop w:val="0"/>
                                      <w:marBottom w:val="0"/>
                                      <w:divBdr>
                                        <w:top w:val="none" w:sz="0" w:space="0" w:color="auto"/>
                                        <w:left w:val="none" w:sz="0" w:space="0" w:color="auto"/>
                                        <w:bottom w:val="none" w:sz="0" w:space="0" w:color="auto"/>
                                        <w:right w:val="none" w:sz="0" w:space="0" w:color="auto"/>
                                      </w:divBdr>
                                      <w:divsChild>
                                        <w:div w:id="193404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946718">
                              <w:marLeft w:val="0"/>
                              <w:marRight w:val="0"/>
                              <w:marTop w:val="0"/>
                              <w:marBottom w:val="0"/>
                              <w:divBdr>
                                <w:top w:val="none" w:sz="0" w:space="0" w:color="auto"/>
                                <w:left w:val="none" w:sz="0" w:space="0" w:color="auto"/>
                                <w:bottom w:val="none" w:sz="0" w:space="0" w:color="auto"/>
                                <w:right w:val="none" w:sz="0" w:space="0" w:color="auto"/>
                              </w:divBdr>
                              <w:divsChild>
                                <w:div w:id="75439545">
                                  <w:marLeft w:val="0"/>
                                  <w:marRight w:val="0"/>
                                  <w:marTop w:val="0"/>
                                  <w:marBottom w:val="0"/>
                                  <w:divBdr>
                                    <w:top w:val="none" w:sz="0" w:space="0" w:color="auto"/>
                                    <w:left w:val="none" w:sz="0" w:space="0" w:color="auto"/>
                                    <w:bottom w:val="none" w:sz="0" w:space="0" w:color="auto"/>
                                    <w:right w:val="none" w:sz="0" w:space="0" w:color="auto"/>
                                  </w:divBdr>
                                  <w:divsChild>
                                    <w:div w:id="102806607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18319462">
                                  <w:marLeft w:val="0"/>
                                  <w:marRight w:val="0"/>
                                  <w:marTop w:val="0"/>
                                  <w:marBottom w:val="180"/>
                                  <w:divBdr>
                                    <w:top w:val="single" w:sz="6" w:space="0" w:color="939393"/>
                                    <w:left w:val="single" w:sz="6" w:space="0" w:color="939393"/>
                                    <w:bottom w:val="single" w:sz="6" w:space="0" w:color="939393"/>
                                    <w:right w:val="single" w:sz="6" w:space="0" w:color="939393"/>
                                  </w:divBdr>
                                  <w:divsChild>
                                    <w:div w:id="445731368">
                                      <w:marLeft w:val="0"/>
                                      <w:marRight w:val="0"/>
                                      <w:marTop w:val="0"/>
                                      <w:marBottom w:val="0"/>
                                      <w:divBdr>
                                        <w:top w:val="none" w:sz="0" w:space="0" w:color="auto"/>
                                        <w:left w:val="none" w:sz="0" w:space="0" w:color="auto"/>
                                        <w:bottom w:val="none" w:sz="0" w:space="0" w:color="auto"/>
                                        <w:right w:val="none" w:sz="0" w:space="0" w:color="auto"/>
                                      </w:divBdr>
                                      <w:divsChild>
                                        <w:div w:id="164843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0928740">
                  <w:marLeft w:val="0"/>
                  <w:marRight w:val="0"/>
                  <w:marTop w:val="0"/>
                  <w:marBottom w:val="0"/>
                  <w:divBdr>
                    <w:top w:val="none" w:sz="0" w:space="0" w:color="auto"/>
                    <w:left w:val="none" w:sz="0" w:space="0" w:color="auto"/>
                    <w:bottom w:val="none" w:sz="0" w:space="0" w:color="auto"/>
                    <w:right w:val="none" w:sz="0" w:space="0" w:color="auto"/>
                  </w:divBdr>
                  <w:divsChild>
                    <w:div w:id="1761411915">
                      <w:marLeft w:val="0"/>
                      <w:marRight w:val="0"/>
                      <w:marTop w:val="0"/>
                      <w:marBottom w:val="0"/>
                      <w:divBdr>
                        <w:top w:val="none" w:sz="0" w:space="0" w:color="auto"/>
                        <w:left w:val="none" w:sz="0" w:space="0" w:color="auto"/>
                        <w:bottom w:val="none" w:sz="0" w:space="0" w:color="auto"/>
                        <w:right w:val="none" w:sz="0" w:space="0" w:color="auto"/>
                      </w:divBdr>
                    </w:div>
                    <w:div w:id="969362253">
                      <w:marLeft w:val="0"/>
                      <w:marRight w:val="0"/>
                      <w:marTop w:val="0"/>
                      <w:marBottom w:val="0"/>
                      <w:divBdr>
                        <w:top w:val="none" w:sz="0" w:space="0" w:color="auto"/>
                        <w:left w:val="none" w:sz="0" w:space="0" w:color="auto"/>
                        <w:bottom w:val="none" w:sz="0" w:space="0" w:color="auto"/>
                        <w:right w:val="none" w:sz="0" w:space="0" w:color="auto"/>
                      </w:divBdr>
                      <w:divsChild>
                        <w:div w:id="1847329063">
                          <w:marLeft w:val="0"/>
                          <w:marRight w:val="0"/>
                          <w:marTop w:val="0"/>
                          <w:marBottom w:val="0"/>
                          <w:divBdr>
                            <w:top w:val="none" w:sz="0" w:space="0" w:color="auto"/>
                            <w:left w:val="none" w:sz="0" w:space="0" w:color="auto"/>
                            <w:bottom w:val="none" w:sz="0" w:space="0" w:color="auto"/>
                            <w:right w:val="none" w:sz="0" w:space="0" w:color="auto"/>
                          </w:divBdr>
                          <w:divsChild>
                            <w:div w:id="1117721146">
                              <w:marLeft w:val="0"/>
                              <w:marRight w:val="0"/>
                              <w:marTop w:val="0"/>
                              <w:marBottom w:val="0"/>
                              <w:divBdr>
                                <w:top w:val="none" w:sz="0" w:space="0" w:color="auto"/>
                                <w:left w:val="none" w:sz="0" w:space="0" w:color="auto"/>
                                <w:bottom w:val="none" w:sz="0" w:space="0" w:color="auto"/>
                                <w:right w:val="none" w:sz="0" w:space="0" w:color="auto"/>
                              </w:divBdr>
                              <w:divsChild>
                                <w:div w:id="454713032">
                                  <w:marLeft w:val="0"/>
                                  <w:marRight w:val="0"/>
                                  <w:marTop w:val="0"/>
                                  <w:marBottom w:val="0"/>
                                  <w:divBdr>
                                    <w:top w:val="none" w:sz="0" w:space="0" w:color="auto"/>
                                    <w:left w:val="none" w:sz="0" w:space="0" w:color="auto"/>
                                    <w:bottom w:val="none" w:sz="0" w:space="0" w:color="auto"/>
                                    <w:right w:val="none" w:sz="0" w:space="0" w:color="auto"/>
                                  </w:divBdr>
                                  <w:divsChild>
                                    <w:div w:id="133013210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081175961">
                                  <w:marLeft w:val="0"/>
                                  <w:marRight w:val="0"/>
                                  <w:marTop w:val="0"/>
                                  <w:marBottom w:val="180"/>
                                  <w:divBdr>
                                    <w:top w:val="single" w:sz="6" w:space="0" w:color="939393"/>
                                    <w:left w:val="single" w:sz="6" w:space="0" w:color="939393"/>
                                    <w:bottom w:val="single" w:sz="6" w:space="0" w:color="939393"/>
                                    <w:right w:val="single" w:sz="6" w:space="0" w:color="939393"/>
                                  </w:divBdr>
                                  <w:divsChild>
                                    <w:div w:id="2068920023">
                                      <w:marLeft w:val="0"/>
                                      <w:marRight w:val="0"/>
                                      <w:marTop w:val="0"/>
                                      <w:marBottom w:val="0"/>
                                      <w:divBdr>
                                        <w:top w:val="none" w:sz="0" w:space="0" w:color="auto"/>
                                        <w:left w:val="none" w:sz="0" w:space="0" w:color="auto"/>
                                        <w:bottom w:val="none" w:sz="0" w:space="0" w:color="auto"/>
                                        <w:right w:val="none" w:sz="0" w:space="0" w:color="auto"/>
                                      </w:divBdr>
                                      <w:divsChild>
                                        <w:div w:id="13818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779984">
                              <w:marLeft w:val="0"/>
                              <w:marRight w:val="0"/>
                              <w:marTop w:val="0"/>
                              <w:marBottom w:val="0"/>
                              <w:divBdr>
                                <w:top w:val="none" w:sz="0" w:space="0" w:color="auto"/>
                                <w:left w:val="none" w:sz="0" w:space="0" w:color="auto"/>
                                <w:bottom w:val="none" w:sz="0" w:space="0" w:color="auto"/>
                                <w:right w:val="none" w:sz="0" w:space="0" w:color="auto"/>
                              </w:divBdr>
                              <w:divsChild>
                                <w:div w:id="801460347">
                                  <w:marLeft w:val="0"/>
                                  <w:marRight w:val="0"/>
                                  <w:marTop w:val="0"/>
                                  <w:marBottom w:val="0"/>
                                  <w:divBdr>
                                    <w:top w:val="none" w:sz="0" w:space="0" w:color="auto"/>
                                    <w:left w:val="none" w:sz="0" w:space="0" w:color="auto"/>
                                    <w:bottom w:val="none" w:sz="0" w:space="0" w:color="auto"/>
                                    <w:right w:val="none" w:sz="0" w:space="0" w:color="auto"/>
                                  </w:divBdr>
                                  <w:divsChild>
                                    <w:div w:id="90014121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0755586">
                                  <w:marLeft w:val="0"/>
                                  <w:marRight w:val="0"/>
                                  <w:marTop w:val="0"/>
                                  <w:marBottom w:val="180"/>
                                  <w:divBdr>
                                    <w:top w:val="single" w:sz="6" w:space="0" w:color="939393"/>
                                    <w:left w:val="single" w:sz="6" w:space="0" w:color="939393"/>
                                    <w:bottom w:val="single" w:sz="6" w:space="0" w:color="939393"/>
                                    <w:right w:val="single" w:sz="6" w:space="0" w:color="939393"/>
                                  </w:divBdr>
                                  <w:divsChild>
                                    <w:div w:id="733743498">
                                      <w:marLeft w:val="0"/>
                                      <w:marRight w:val="0"/>
                                      <w:marTop w:val="0"/>
                                      <w:marBottom w:val="0"/>
                                      <w:divBdr>
                                        <w:top w:val="none" w:sz="0" w:space="0" w:color="auto"/>
                                        <w:left w:val="none" w:sz="0" w:space="0" w:color="auto"/>
                                        <w:bottom w:val="none" w:sz="0" w:space="0" w:color="auto"/>
                                        <w:right w:val="none" w:sz="0" w:space="0" w:color="auto"/>
                                      </w:divBdr>
                                      <w:divsChild>
                                        <w:div w:id="77714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798878">
      <w:bodyDiv w:val="1"/>
      <w:marLeft w:val="0"/>
      <w:marRight w:val="0"/>
      <w:marTop w:val="0"/>
      <w:marBottom w:val="0"/>
      <w:divBdr>
        <w:top w:val="none" w:sz="0" w:space="0" w:color="auto"/>
        <w:left w:val="none" w:sz="0" w:space="0" w:color="auto"/>
        <w:bottom w:val="none" w:sz="0" w:space="0" w:color="auto"/>
        <w:right w:val="none" w:sz="0" w:space="0" w:color="auto"/>
      </w:divBdr>
      <w:divsChild>
        <w:div w:id="1610357662">
          <w:marLeft w:val="0"/>
          <w:marRight w:val="0"/>
          <w:marTop w:val="0"/>
          <w:marBottom w:val="0"/>
          <w:divBdr>
            <w:top w:val="none" w:sz="0" w:space="0" w:color="auto"/>
            <w:left w:val="none" w:sz="0" w:space="0" w:color="auto"/>
            <w:bottom w:val="none" w:sz="0" w:space="0" w:color="auto"/>
            <w:right w:val="none" w:sz="0" w:space="0" w:color="auto"/>
          </w:divBdr>
        </w:div>
      </w:divsChild>
    </w:div>
    <w:div w:id="121118747">
      <w:bodyDiv w:val="1"/>
      <w:marLeft w:val="0"/>
      <w:marRight w:val="0"/>
      <w:marTop w:val="0"/>
      <w:marBottom w:val="0"/>
      <w:divBdr>
        <w:top w:val="none" w:sz="0" w:space="0" w:color="auto"/>
        <w:left w:val="none" w:sz="0" w:space="0" w:color="auto"/>
        <w:bottom w:val="none" w:sz="0" w:space="0" w:color="auto"/>
        <w:right w:val="none" w:sz="0" w:space="0" w:color="auto"/>
      </w:divBdr>
      <w:divsChild>
        <w:div w:id="433667748">
          <w:marLeft w:val="0"/>
          <w:marRight w:val="0"/>
          <w:marTop w:val="0"/>
          <w:marBottom w:val="525"/>
          <w:divBdr>
            <w:top w:val="none" w:sz="0" w:space="0" w:color="auto"/>
            <w:left w:val="none" w:sz="0" w:space="0" w:color="auto"/>
            <w:bottom w:val="none" w:sz="0" w:space="0" w:color="auto"/>
            <w:right w:val="none" w:sz="0" w:space="0" w:color="auto"/>
          </w:divBdr>
          <w:divsChild>
            <w:div w:id="81802102">
              <w:marLeft w:val="0"/>
              <w:marRight w:val="0"/>
              <w:marTop w:val="0"/>
              <w:marBottom w:val="0"/>
              <w:divBdr>
                <w:top w:val="none" w:sz="0" w:space="0" w:color="auto"/>
                <w:left w:val="none" w:sz="0" w:space="0" w:color="auto"/>
                <w:bottom w:val="none" w:sz="0" w:space="0" w:color="auto"/>
                <w:right w:val="none" w:sz="0" w:space="0" w:color="auto"/>
              </w:divBdr>
            </w:div>
            <w:div w:id="372386329">
              <w:marLeft w:val="0"/>
              <w:marRight w:val="0"/>
              <w:marTop w:val="0"/>
              <w:marBottom w:val="0"/>
              <w:divBdr>
                <w:top w:val="none" w:sz="0" w:space="0" w:color="auto"/>
                <w:left w:val="none" w:sz="0" w:space="0" w:color="auto"/>
                <w:bottom w:val="none" w:sz="0" w:space="0" w:color="auto"/>
                <w:right w:val="none" w:sz="0" w:space="0" w:color="auto"/>
              </w:divBdr>
              <w:divsChild>
                <w:div w:id="1533835326">
                  <w:marLeft w:val="0"/>
                  <w:marRight w:val="0"/>
                  <w:marTop w:val="0"/>
                  <w:marBottom w:val="0"/>
                  <w:divBdr>
                    <w:top w:val="none" w:sz="0" w:space="0" w:color="auto"/>
                    <w:left w:val="none" w:sz="0" w:space="0" w:color="auto"/>
                    <w:bottom w:val="none" w:sz="0" w:space="0" w:color="auto"/>
                    <w:right w:val="none" w:sz="0" w:space="0" w:color="auto"/>
                  </w:divBdr>
                  <w:divsChild>
                    <w:div w:id="1558516647">
                      <w:marLeft w:val="0"/>
                      <w:marRight w:val="0"/>
                      <w:marTop w:val="0"/>
                      <w:marBottom w:val="0"/>
                      <w:divBdr>
                        <w:top w:val="none" w:sz="0" w:space="0" w:color="auto"/>
                        <w:left w:val="none" w:sz="0" w:space="0" w:color="auto"/>
                        <w:bottom w:val="none" w:sz="0" w:space="0" w:color="auto"/>
                        <w:right w:val="none" w:sz="0" w:space="0" w:color="auto"/>
                      </w:divBdr>
                    </w:div>
                    <w:div w:id="9050996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97640128">
          <w:marLeft w:val="0"/>
          <w:marRight w:val="0"/>
          <w:marTop w:val="0"/>
          <w:marBottom w:val="0"/>
          <w:divBdr>
            <w:top w:val="none" w:sz="0" w:space="0" w:color="auto"/>
            <w:left w:val="none" w:sz="0" w:space="0" w:color="auto"/>
            <w:bottom w:val="none" w:sz="0" w:space="0" w:color="auto"/>
            <w:right w:val="none" w:sz="0" w:space="0" w:color="auto"/>
          </w:divBdr>
          <w:divsChild>
            <w:div w:id="1205370194">
              <w:marLeft w:val="0"/>
              <w:marRight w:val="0"/>
              <w:marTop w:val="0"/>
              <w:marBottom w:val="0"/>
              <w:divBdr>
                <w:top w:val="none" w:sz="0" w:space="0" w:color="auto"/>
                <w:left w:val="none" w:sz="0" w:space="0" w:color="auto"/>
                <w:bottom w:val="none" w:sz="0" w:space="0" w:color="auto"/>
                <w:right w:val="none" w:sz="0" w:space="0" w:color="auto"/>
              </w:divBdr>
              <w:divsChild>
                <w:div w:id="1810853274">
                  <w:marLeft w:val="0"/>
                  <w:marRight w:val="0"/>
                  <w:marTop w:val="0"/>
                  <w:marBottom w:val="0"/>
                  <w:divBdr>
                    <w:top w:val="none" w:sz="0" w:space="0" w:color="auto"/>
                    <w:left w:val="none" w:sz="0" w:space="0" w:color="auto"/>
                    <w:bottom w:val="none" w:sz="0" w:space="0" w:color="auto"/>
                    <w:right w:val="none" w:sz="0" w:space="0" w:color="auto"/>
                  </w:divBdr>
                  <w:divsChild>
                    <w:div w:id="370501719">
                      <w:marLeft w:val="0"/>
                      <w:marRight w:val="0"/>
                      <w:marTop w:val="0"/>
                      <w:marBottom w:val="0"/>
                      <w:divBdr>
                        <w:top w:val="none" w:sz="0" w:space="0" w:color="auto"/>
                        <w:left w:val="none" w:sz="0" w:space="0" w:color="auto"/>
                        <w:bottom w:val="none" w:sz="0" w:space="0" w:color="auto"/>
                        <w:right w:val="none" w:sz="0" w:space="0" w:color="auto"/>
                      </w:divBdr>
                    </w:div>
                  </w:divsChild>
                </w:div>
                <w:div w:id="1754086485">
                  <w:marLeft w:val="0"/>
                  <w:marRight w:val="0"/>
                  <w:marTop w:val="0"/>
                  <w:marBottom w:val="0"/>
                  <w:divBdr>
                    <w:top w:val="none" w:sz="0" w:space="0" w:color="auto"/>
                    <w:left w:val="none" w:sz="0" w:space="0" w:color="auto"/>
                    <w:bottom w:val="none" w:sz="0" w:space="0" w:color="auto"/>
                    <w:right w:val="none" w:sz="0" w:space="0" w:color="auto"/>
                  </w:divBdr>
                  <w:divsChild>
                    <w:div w:id="1197934338">
                      <w:marLeft w:val="0"/>
                      <w:marRight w:val="0"/>
                      <w:marTop w:val="0"/>
                      <w:marBottom w:val="0"/>
                      <w:divBdr>
                        <w:top w:val="none" w:sz="0" w:space="0" w:color="auto"/>
                        <w:left w:val="none" w:sz="0" w:space="0" w:color="auto"/>
                        <w:bottom w:val="none" w:sz="0" w:space="0" w:color="auto"/>
                        <w:right w:val="none" w:sz="0" w:space="0" w:color="auto"/>
                      </w:divBdr>
                    </w:div>
                    <w:div w:id="1071780030">
                      <w:marLeft w:val="0"/>
                      <w:marRight w:val="0"/>
                      <w:marTop w:val="0"/>
                      <w:marBottom w:val="0"/>
                      <w:divBdr>
                        <w:top w:val="none" w:sz="0" w:space="0" w:color="auto"/>
                        <w:left w:val="none" w:sz="0" w:space="0" w:color="auto"/>
                        <w:bottom w:val="none" w:sz="0" w:space="0" w:color="auto"/>
                        <w:right w:val="none" w:sz="0" w:space="0" w:color="auto"/>
                      </w:divBdr>
                      <w:divsChild>
                        <w:div w:id="1180781328">
                          <w:marLeft w:val="0"/>
                          <w:marRight w:val="0"/>
                          <w:marTop w:val="0"/>
                          <w:marBottom w:val="0"/>
                          <w:divBdr>
                            <w:top w:val="none" w:sz="0" w:space="0" w:color="auto"/>
                            <w:left w:val="none" w:sz="0" w:space="0" w:color="auto"/>
                            <w:bottom w:val="none" w:sz="0" w:space="0" w:color="auto"/>
                            <w:right w:val="none" w:sz="0" w:space="0" w:color="auto"/>
                          </w:divBdr>
                          <w:divsChild>
                            <w:div w:id="103579629">
                              <w:marLeft w:val="0"/>
                              <w:marRight w:val="0"/>
                              <w:marTop w:val="0"/>
                              <w:marBottom w:val="0"/>
                              <w:divBdr>
                                <w:top w:val="none" w:sz="0" w:space="0" w:color="auto"/>
                                <w:left w:val="none" w:sz="0" w:space="0" w:color="auto"/>
                                <w:bottom w:val="none" w:sz="0" w:space="0" w:color="auto"/>
                                <w:right w:val="none" w:sz="0" w:space="0" w:color="auto"/>
                              </w:divBdr>
                              <w:divsChild>
                                <w:div w:id="1916355125">
                                  <w:marLeft w:val="0"/>
                                  <w:marRight w:val="0"/>
                                  <w:marTop w:val="0"/>
                                  <w:marBottom w:val="0"/>
                                  <w:divBdr>
                                    <w:top w:val="single" w:sz="6" w:space="0" w:color="939393"/>
                                    <w:left w:val="single" w:sz="6" w:space="11" w:color="939393"/>
                                    <w:bottom w:val="single" w:sz="6" w:space="0" w:color="FFFFFF"/>
                                    <w:right w:val="single" w:sz="6" w:space="11" w:color="939393"/>
                                  </w:divBdr>
                                </w:div>
                                <w:div w:id="213058351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054570851">
                              <w:marLeft w:val="0"/>
                              <w:marRight w:val="0"/>
                              <w:marTop w:val="0"/>
                              <w:marBottom w:val="180"/>
                              <w:divBdr>
                                <w:top w:val="single" w:sz="6" w:space="0" w:color="939393"/>
                                <w:left w:val="single" w:sz="6" w:space="0" w:color="939393"/>
                                <w:bottom w:val="single" w:sz="6" w:space="0" w:color="939393"/>
                                <w:right w:val="single" w:sz="6" w:space="0" w:color="939393"/>
                              </w:divBdr>
                              <w:divsChild>
                                <w:div w:id="178856058">
                                  <w:marLeft w:val="0"/>
                                  <w:marRight w:val="0"/>
                                  <w:marTop w:val="0"/>
                                  <w:marBottom w:val="0"/>
                                  <w:divBdr>
                                    <w:top w:val="none" w:sz="0" w:space="0" w:color="auto"/>
                                    <w:left w:val="none" w:sz="0" w:space="0" w:color="auto"/>
                                    <w:bottom w:val="none" w:sz="0" w:space="0" w:color="auto"/>
                                    <w:right w:val="none" w:sz="0" w:space="0" w:color="auto"/>
                                  </w:divBdr>
                                  <w:divsChild>
                                    <w:div w:id="14288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1571126">
                  <w:marLeft w:val="0"/>
                  <w:marRight w:val="0"/>
                  <w:marTop w:val="0"/>
                  <w:marBottom w:val="0"/>
                  <w:divBdr>
                    <w:top w:val="none" w:sz="0" w:space="0" w:color="auto"/>
                    <w:left w:val="none" w:sz="0" w:space="0" w:color="auto"/>
                    <w:bottom w:val="none" w:sz="0" w:space="0" w:color="auto"/>
                    <w:right w:val="none" w:sz="0" w:space="0" w:color="auto"/>
                  </w:divBdr>
                  <w:divsChild>
                    <w:div w:id="828061252">
                      <w:marLeft w:val="0"/>
                      <w:marRight w:val="0"/>
                      <w:marTop w:val="0"/>
                      <w:marBottom w:val="0"/>
                      <w:divBdr>
                        <w:top w:val="none" w:sz="0" w:space="0" w:color="auto"/>
                        <w:left w:val="none" w:sz="0" w:space="0" w:color="auto"/>
                        <w:bottom w:val="none" w:sz="0" w:space="0" w:color="auto"/>
                        <w:right w:val="none" w:sz="0" w:space="0" w:color="auto"/>
                      </w:divBdr>
                    </w:div>
                    <w:div w:id="1404377291">
                      <w:marLeft w:val="0"/>
                      <w:marRight w:val="0"/>
                      <w:marTop w:val="0"/>
                      <w:marBottom w:val="0"/>
                      <w:divBdr>
                        <w:top w:val="none" w:sz="0" w:space="0" w:color="auto"/>
                        <w:left w:val="none" w:sz="0" w:space="0" w:color="auto"/>
                        <w:bottom w:val="none" w:sz="0" w:space="0" w:color="auto"/>
                        <w:right w:val="none" w:sz="0" w:space="0" w:color="auto"/>
                      </w:divBdr>
                    </w:div>
                  </w:divsChild>
                </w:div>
                <w:div w:id="1490712049">
                  <w:marLeft w:val="0"/>
                  <w:marRight w:val="0"/>
                  <w:marTop w:val="0"/>
                  <w:marBottom w:val="0"/>
                  <w:divBdr>
                    <w:top w:val="none" w:sz="0" w:space="0" w:color="auto"/>
                    <w:left w:val="none" w:sz="0" w:space="0" w:color="auto"/>
                    <w:bottom w:val="none" w:sz="0" w:space="0" w:color="auto"/>
                    <w:right w:val="none" w:sz="0" w:space="0" w:color="auto"/>
                  </w:divBdr>
                  <w:divsChild>
                    <w:div w:id="1236546123">
                      <w:marLeft w:val="0"/>
                      <w:marRight w:val="0"/>
                      <w:marTop w:val="0"/>
                      <w:marBottom w:val="0"/>
                      <w:divBdr>
                        <w:top w:val="none" w:sz="0" w:space="0" w:color="auto"/>
                        <w:left w:val="none" w:sz="0" w:space="0" w:color="auto"/>
                        <w:bottom w:val="none" w:sz="0" w:space="0" w:color="auto"/>
                        <w:right w:val="none" w:sz="0" w:space="0" w:color="auto"/>
                      </w:divBdr>
                    </w:div>
                    <w:div w:id="423502225">
                      <w:marLeft w:val="0"/>
                      <w:marRight w:val="0"/>
                      <w:marTop w:val="0"/>
                      <w:marBottom w:val="0"/>
                      <w:divBdr>
                        <w:top w:val="none" w:sz="0" w:space="0" w:color="auto"/>
                        <w:left w:val="none" w:sz="0" w:space="0" w:color="auto"/>
                        <w:bottom w:val="none" w:sz="0" w:space="0" w:color="auto"/>
                        <w:right w:val="none" w:sz="0" w:space="0" w:color="auto"/>
                      </w:divBdr>
                      <w:divsChild>
                        <w:div w:id="1994599494">
                          <w:marLeft w:val="0"/>
                          <w:marRight w:val="0"/>
                          <w:marTop w:val="0"/>
                          <w:marBottom w:val="0"/>
                          <w:divBdr>
                            <w:top w:val="none" w:sz="0" w:space="0" w:color="auto"/>
                            <w:left w:val="none" w:sz="0" w:space="0" w:color="auto"/>
                            <w:bottom w:val="none" w:sz="0" w:space="0" w:color="auto"/>
                            <w:right w:val="none" w:sz="0" w:space="0" w:color="auto"/>
                          </w:divBdr>
                        </w:div>
                        <w:div w:id="434639920">
                          <w:marLeft w:val="0"/>
                          <w:marRight w:val="0"/>
                          <w:marTop w:val="0"/>
                          <w:marBottom w:val="0"/>
                          <w:divBdr>
                            <w:top w:val="none" w:sz="0" w:space="0" w:color="auto"/>
                            <w:left w:val="none" w:sz="0" w:space="0" w:color="auto"/>
                            <w:bottom w:val="none" w:sz="0" w:space="0" w:color="auto"/>
                            <w:right w:val="none" w:sz="0" w:space="0" w:color="auto"/>
                          </w:divBdr>
                        </w:div>
                        <w:div w:id="1955672922">
                          <w:marLeft w:val="0"/>
                          <w:marRight w:val="0"/>
                          <w:marTop w:val="0"/>
                          <w:marBottom w:val="0"/>
                          <w:divBdr>
                            <w:top w:val="none" w:sz="0" w:space="0" w:color="auto"/>
                            <w:left w:val="none" w:sz="0" w:space="0" w:color="auto"/>
                            <w:bottom w:val="none" w:sz="0" w:space="0" w:color="auto"/>
                            <w:right w:val="none" w:sz="0" w:space="0" w:color="auto"/>
                          </w:divBdr>
                        </w:div>
                        <w:div w:id="313022411">
                          <w:marLeft w:val="0"/>
                          <w:marRight w:val="0"/>
                          <w:marTop w:val="0"/>
                          <w:marBottom w:val="0"/>
                          <w:divBdr>
                            <w:top w:val="none" w:sz="0" w:space="0" w:color="auto"/>
                            <w:left w:val="none" w:sz="0" w:space="0" w:color="auto"/>
                            <w:bottom w:val="none" w:sz="0" w:space="0" w:color="auto"/>
                            <w:right w:val="none" w:sz="0" w:space="0" w:color="auto"/>
                          </w:divBdr>
                        </w:div>
                        <w:div w:id="767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09567">
      <w:bodyDiv w:val="1"/>
      <w:marLeft w:val="0"/>
      <w:marRight w:val="0"/>
      <w:marTop w:val="0"/>
      <w:marBottom w:val="0"/>
      <w:divBdr>
        <w:top w:val="none" w:sz="0" w:space="0" w:color="auto"/>
        <w:left w:val="none" w:sz="0" w:space="0" w:color="auto"/>
        <w:bottom w:val="none" w:sz="0" w:space="0" w:color="auto"/>
        <w:right w:val="none" w:sz="0" w:space="0" w:color="auto"/>
      </w:divBdr>
      <w:divsChild>
        <w:div w:id="67312017">
          <w:marLeft w:val="0"/>
          <w:marRight w:val="0"/>
          <w:marTop w:val="0"/>
          <w:marBottom w:val="525"/>
          <w:divBdr>
            <w:top w:val="none" w:sz="0" w:space="0" w:color="auto"/>
            <w:left w:val="none" w:sz="0" w:space="0" w:color="auto"/>
            <w:bottom w:val="none" w:sz="0" w:space="0" w:color="auto"/>
            <w:right w:val="none" w:sz="0" w:space="0" w:color="auto"/>
          </w:divBdr>
          <w:divsChild>
            <w:div w:id="1253512239">
              <w:marLeft w:val="0"/>
              <w:marRight w:val="0"/>
              <w:marTop w:val="0"/>
              <w:marBottom w:val="0"/>
              <w:divBdr>
                <w:top w:val="none" w:sz="0" w:space="0" w:color="auto"/>
                <w:left w:val="none" w:sz="0" w:space="0" w:color="auto"/>
                <w:bottom w:val="none" w:sz="0" w:space="0" w:color="auto"/>
                <w:right w:val="none" w:sz="0" w:space="0" w:color="auto"/>
              </w:divBdr>
            </w:div>
            <w:div w:id="1886484288">
              <w:marLeft w:val="0"/>
              <w:marRight w:val="0"/>
              <w:marTop w:val="0"/>
              <w:marBottom w:val="0"/>
              <w:divBdr>
                <w:top w:val="none" w:sz="0" w:space="0" w:color="auto"/>
                <w:left w:val="none" w:sz="0" w:space="0" w:color="auto"/>
                <w:bottom w:val="none" w:sz="0" w:space="0" w:color="auto"/>
                <w:right w:val="none" w:sz="0" w:space="0" w:color="auto"/>
              </w:divBdr>
              <w:divsChild>
                <w:div w:id="332609366">
                  <w:marLeft w:val="0"/>
                  <w:marRight w:val="0"/>
                  <w:marTop w:val="0"/>
                  <w:marBottom w:val="0"/>
                  <w:divBdr>
                    <w:top w:val="none" w:sz="0" w:space="0" w:color="auto"/>
                    <w:left w:val="none" w:sz="0" w:space="0" w:color="auto"/>
                    <w:bottom w:val="none" w:sz="0" w:space="0" w:color="auto"/>
                    <w:right w:val="none" w:sz="0" w:space="0" w:color="auto"/>
                  </w:divBdr>
                  <w:divsChild>
                    <w:div w:id="1328559722">
                      <w:marLeft w:val="0"/>
                      <w:marRight w:val="0"/>
                      <w:marTop w:val="0"/>
                      <w:marBottom w:val="0"/>
                      <w:divBdr>
                        <w:top w:val="none" w:sz="0" w:space="0" w:color="auto"/>
                        <w:left w:val="none" w:sz="0" w:space="0" w:color="auto"/>
                        <w:bottom w:val="none" w:sz="0" w:space="0" w:color="auto"/>
                        <w:right w:val="none" w:sz="0" w:space="0" w:color="auto"/>
                      </w:divBdr>
                    </w:div>
                    <w:div w:id="44971198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83267398">
          <w:marLeft w:val="0"/>
          <w:marRight w:val="0"/>
          <w:marTop w:val="0"/>
          <w:marBottom w:val="0"/>
          <w:divBdr>
            <w:top w:val="none" w:sz="0" w:space="0" w:color="auto"/>
            <w:left w:val="none" w:sz="0" w:space="0" w:color="auto"/>
            <w:bottom w:val="none" w:sz="0" w:space="0" w:color="auto"/>
            <w:right w:val="none" w:sz="0" w:space="0" w:color="auto"/>
          </w:divBdr>
          <w:divsChild>
            <w:div w:id="1618945360">
              <w:marLeft w:val="0"/>
              <w:marRight w:val="0"/>
              <w:marTop w:val="0"/>
              <w:marBottom w:val="0"/>
              <w:divBdr>
                <w:top w:val="none" w:sz="0" w:space="0" w:color="auto"/>
                <w:left w:val="none" w:sz="0" w:space="0" w:color="auto"/>
                <w:bottom w:val="none" w:sz="0" w:space="0" w:color="auto"/>
                <w:right w:val="none" w:sz="0" w:space="0" w:color="auto"/>
              </w:divBdr>
              <w:divsChild>
                <w:div w:id="1708414387">
                  <w:marLeft w:val="0"/>
                  <w:marRight w:val="0"/>
                  <w:marTop w:val="0"/>
                  <w:marBottom w:val="0"/>
                  <w:divBdr>
                    <w:top w:val="none" w:sz="0" w:space="0" w:color="auto"/>
                    <w:left w:val="none" w:sz="0" w:space="0" w:color="auto"/>
                    <w:bottom w:val="none" w:sz="0" w:space="0" w:color="auto"/>
                    <w:right w:val="none" w:sz="0" w:space="0" w:color="auto"/>
                  </w:divBdr>
                </w:div>
                <w:div w:id="1518538665">
                  <w:marLeft w:val="0"/>
                  <w:marRight w:val="0"/>
                  <w:marTop w:val="0"/>
                  <w:marBottom w:val="0"/>
                  <w:divBdr>
                    <w:top w:val="none" w:sz="0" w:space="0" w:color="auto"/>
                    <w:left w:val="none" w:sz="0" w:space="0" w:color="auto"/>
                    <w:bottom w:val="none" w:sz="0" w:space="0" w:color="auto"/>
                    <w:right w:val="none" w:sz="0" w:space="0" w:color="auto"/>
                  </w:divBdr>
                </w:div>
                <w:div w:id="1793744957">
                  <w:marLeft w:val="0"/>
                  <w:marRight w:val="0"/>
                  <w:marTop w:val="0"/>
                  <w:marBottom w:val="0"/>
                  <w:divBdr>
                    <w:top w:val="none" w:sz="0" w:space="0" w:color="auto"/>
                    <w:left w:val="none" w:sz="0" w:space="0" w:color="auto"/>
                    <w:bottom w:val="none" w:sz="0" w:space="0" w:color="auto"/>
                    <w:right w:val="none" w:sz="0" w:space="0" w:color="auto"/>
                  </w:divBdr>
                  <w:divsChild>
                    <w:div w:id="1161196884">
                      <w:marLeft w:val="0"/>
                      <w:marRight w:val="0"/>
                      <w:marTop w:val="0"/>
                      <w:marBottom w:val="0"/>
                      <w:divBdr>
                        <w:top w:val="none" w:sz="0" w:space="0" w:color="auto"/>
                        <w:left w:val="none" w:sz="0" w:space="0" w:color="auto"/>
                        <w:bottom w:val="none" w:sz="0" w:space="0" w:color="auto"/>
                        <w:right w:val="none" w:sz="0" w:space="0" w:color="auto"/>
                      </w:divBdr>
                    </w:div>
                    <w:div w:id="41253169">
                      <w:marLeft w:val="0"/>
                      <w:marRight w:val="0"/>
                      <w:marTop w:val="0"/>
                      <w:marBottom w:val="0"/>
                      <w:divBdr>
                        <w:top w:val="none" w:sz="0" w:space="0" w:color="auto"/>
                        <w:left w:val="none" w:sz="0" w:space="0" w:color="auto"/>
                        <w:bottom w:val="none" w:sz="0" w:space="0" w:color="auto"/>
                        <w:right w:val="none" w:sz="0" w:space="0" w:color="auto"/>
                      </w:divBdr>
                      <w:divsChild>
                        <w:div w:id="19326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4751">
                  <w:marLeft w:val="0"/>
                  <w:marRight w:val="0"/>
                  <w:marTop w:val="0"/>
                  <w:marBottom w:val="0"/>
                  <w:divBdr>
                    <w:top w:val="none" w:sz="0" w:space="0" w:color="auto"/>
                    <w:left w:val="none" w:sz="0" w:space="0" w:color="auto"/>
                    <w:bottom w:val="none" w:sz="0" w:space="0" w:color="auto"/>
                    <w:right w:val="none" w:sz="0" w:space="0" w:color="auto"/>
                  </w:divBdr>
                  <w:divsChild>
                    <w:div w:id="613368537">
                      <w:marLeft w:val="0"/>
                      <w:marRight w:val="0"/>
                      <w:marTop w:val="0"/>
                      <w:marBottom w:val="0"/>
                      <w:divBdr>
                        <w:top w:val="none" w:sz="0" w:space="0" w:color="auto"/>
                        <w:left w:val="none" w:sz="0" w:space="0" w:color="auto"/>
                        <w:bottom w:val="none" w:sz="0" w:space="0" w:color="auto"/>
                        <w:right w:val="none" w:sz="0" w:space="0" w:color="auto"/>
                      </w:divBdr>
                    </w:div>
                    <w:div w:id="60955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02509">
      <w:bodyDiv w:val="1"/>
      <w:marLeft w:val="0"/>
      <w:marRight w:val="0"/>
      <w:marTop w:val="0"/>
      <w:marBottom w:val="0"/>
      <w:divBdr>
        <w:top w:val="none" w:sz="0" w:space="0" w:color="auto"/>
        <w:left w:val="none" w:sz="0" w:space="0" w:color="auto"/>
        <w:bottom w:val="none" w:sz="0" w:space="0" w:color="auto"/>
        <w:right w:val="none" w:sz="0" w:space="0" w:color="auto"/>
      </w:divBdr>
      <w:divsChild>
        <w:div w:id="1582716165">
          <w:marLeft w:val="0"/>
          <w:marRight w:val="0"/>
          <w:marTop w:val="0"/>
          <w:marBottom w:val="525"/>
          <w:divBdr>
            <w:top w:val="none" w:sz="0" w:space="0" w:color="auto"/>
            <w:left w:val="none" w:sz="0" w:space="0" w:color="auto"/>
            <w:bottom w:val="none" w:sz="0" w:space="0" w:color="auto"/>
            <w:right w:val="none" w:sz="0" w:space="0" w:color="auto"/>
          </w:divBdr>
          <w:divsChild>
            <w:div w:id="2076317090">
              <w:marLeft w:val="0"/>
              <w:marRight w:val="0"/>
              <w:marTop w:val="0"/>
              <w:marBottom w:val="0"/>
              <w:divBdr>
                <w:top w:val="none" w:sz="0" w:space="0" w:color="auto"/>
                <w:left w:val="none" w:sz="0" w:space="0" w:color="auto"/>
                <w:bottom w:val="none" w:sz="0" w:space="0" w:color="auto"/>
                <w:right w:val="none" w:sz="0" w:space="0" w:color="auto"/>
              </w:divBdr>
            </w:div>
            <w:div w:id="765614419">
              <w:marLeft w:val="0"/>
              <w:marRight w:val="0"/>
              <w:marTop w:val="0"/>
              <w:marBottom w:val="0"/>
              <w:divBdr>
                <w:top w:val="none" w:sz="0" w:space="0" w:color="auto"/>
                <w:left w:val="none" w:sz="0" w:space="0" w:color="auto"/>
                <w:bottom w:val="none" w:sz="0" w:space="0" w:color="auto"/>
                <w:right w:val="none" w:sz="0" w:space="0" w:color="auto"/>
              </w:divBdr>
              <w:divsChild>
                <w:div w:id="1949584123">
                  <w:marLeft w:val="0"/>
                  <w:marRight w:val="0"/>
                  <w:marTop w:val="0"/>
                  <w:marBottom w:val="0"/>
                  <w:divBdr>
                    <w:top w:val="none" w:sz="0" w:space="0" w:color="auto"/>
                    <w:left w:val="none" w:sz="0" w:space="0" w:color="auto"/>
                    <w:bottom w:val="none" w:sz="0" w:space="0" w:color="auto"/>
                    <w:right w:val="none" w:sz="0" w:space="0" w:color="auto"/>
                  </w:divBdr>
                  <w:divsChild>
                    <w:div w:id="1837456356">
                      <w:marLeft w:val="0"/>
                      <w:marRight w:val="0"/>
                      <w:marTop w:val="0"/>
                      <w:marBottom w:val="0"/>
                      <w:divBdr>
                        <w:top w:val="none" w:sz="0" w:space="0" w:color="auto"/>
                        <w:left w:val="none" w:sz="0" w:space="0" w:color="auto"/>
                        <w:bottom w:val="none" w:sz="0" w:space="0" w:color="auto"/>
                        <w:right w:val="none" w:sz="0" w:space="0" w:color="auto"/>
                      </w:divBdr>
                    </w:div>
                    <w:div w:id="134239338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11514660">
          <w:marLeft w:val="0"/>
          <w:marRight w:val="0"/>
          <w:marTop w:val="0"/>
          <w:marBottom w:val="0"/>
          <w:divBdr>
            <w:top w:val="none" w:sz="0" w:space="0" w:color="auto"/>
            <w:left w:val="none" w:sz="0" w:space="0" w:color="auto"/>
            <w:bottom w:val="none" w:sz="0" w:space="0" w:color="auto"/>
            <w:right w:val="none" w:sz="0" w:space="0" w:color="auto"/>
          </w:divBdr>
        </w:div>
      </w:divsChild>
    </w:div>
    <w:div w:id="144711081">
      <w:bodyDiv w:val="1"/>
      <w:marLeft w:val="0"/>
      <w:marRight w:val="0"/>
      <w:marTop w:val="0"/>
      <w:marBottom w:val="0"/>
      <w:divBdr>
        <w:top w:val="none" w:sz="0" w:space="0" w:color="auto"/>
        <w:left w:val="none" w:sz="0" w:space="0" w:color="auto"/>
        <w:bottom w:val="none" w:sz="0" w:space="0" w:color="auto"/>
        <w:right w:val="none" w:sz="0" w:space="0" w:color="auto"/>
      </w:divBdr>
      <w:divsChild>
        <w:div w:id="1795445873">
          <w:marLeft w:val="0"/>
          <w:marRight w:val="0"/>
          <w:marTop w:val="0"/>
          <w:marBottom w:val="525"/>
          <w:divBdr>
            <w:top w:val="none" w:sz="0" w:space="0" w:color="auto"/>
            <w:left w:val="none" w:sz="0" w:space="0" w:color="auto"/>
            <w:bottom w:val="none" w:sz="0" w:space="0" w:color="auto"/>
            <w:right w:val="none" w:sz="0" w:space="0" w:color="auto"/>
          </w:divBdr>
          <w:divsChild>
            <w:div w:id="1854684872">
              <w:marLeft w:val="0"/>
              <w:marRight w:val="0"/>
              <w:marTop w:val="0"/>
              <w:marBottom w:val="0"/>
              <w:divBdr>
                <w:top w:val="none" w:sz="0" w:space="0" w:color="auto"/>
                <w:left w:val="none" w:sz="0" w:space="0" w:color="auto"/>
                <w:bottom w:val="none" w:sz="0" w:space="0" w:color="auto"/>
                <w:right w:val="none" w:sz="0" w:space="0" w:color="auto"/>
              </w:divBdr>
            </w:div>
            <w:div w:id="144250808">
              <w:marLeft w:val="0"/>
              <w:marRight w:val="0"/>
              <w:marTop w:val="0"/>
              <w:marBottom w:val="0"/>
              <w:divBdr>
                <w:top w:val="none" w:sz="0" w:space="0" w:color="auto"/>
                <w:left w:val="none" w:sz="0" w:space="0" w:color="auto"/>
                <w:bottom w:val="none" w:sz="0" w:space="0" w:color="auto"/>
                <w:right w:val="none" w:sz="0" w:space="0" w:color="auto"/>
              </w:divBdr>
              <w:divsChild>
                <w:div w:id="1016004955">
                  <w:marLeft w:val="0"/>
                  <w:marRight w:val="0"/>
                  <w:marTop w:val="0"/>
                  <w:marBottom w:val="0"/>
                  <w:divBdr>
                    <w:top w:val="none" w:sz="0" w:space="0" w:color="auto"/>
                    <w:left w:val="none" w:sz="0" w:space="0" w:color="auto"/>
                    <w:bottom w:val="none" w:sz="0" w:space="0" w:color="auto"/>
                    <w:right w:val="none" w:sz="0" w:space="0" w:color="auto"/>
                  </w:divBdr>
                  <w:divsChild>
                    <w:div w:id="698435398">
                      <w:marLeft w:val="0"/>
                      <w:marRight w:val="0"/>
                      <w:marTop w:val="0"/>
                      <w:marBottom w:val="0"/>
                      <w:divBdr>
                        <w:top w:val="none" w:sz="0" w:space="0" w:color="auto"/>
                        <w:left w:val="none" w:sz="0" w:space="0" w:color="auto"/>
                        <w:bottom w:val="none" w:sz="0" w:space="0" w:color="auto"/>
                        <w:right w:val="none" w:sz="0" w:space="0" w:color="auto"/>
                      </w:divBdr>
                    </w:div>
                    <w:div w:id="164531351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67471006">
          <w:marLeft w:val="0"/>
          <w:marRight w:val="0"/>
          <w:marTop w:val="0"/>
          <w:marBottom w:val="0"/>
          <w:divBdr>
            <w:top w:val="none" w:sz="0" w:space="0" w:color="auto"/>
            <w:left w:val="none" w:sz="0" w:space="0" w:color="auto"/>
            <w:bottom w:val="none" w:sz="0" w:space="0" w:color="auto"/>
            <w:right w:val="none" w:sz="0" w:space="0" w:color="auto"/>
          </w:divBdr>
          <w:divsChild>
            <w:div w:id="1358701864">
              <w:marLeft w:val="0"/>
              <w:marRight w:val="0"/>
              <w:marTop w:val="0"/>
              <w:marBottom w:val="0"/>
              <w:divBdr>
                <w:top w:val="none" w:sz="0" w:space="0" w:color="auto"/>
                <w:left w:val="none" w:sz="0" w:space="0" w:color="auto"/>
                <w:bottom w:val="none" w:sz="0" w:space="0" w:color="auto"/>
                <w:right w:val="none" w:sz="0" w:space="0" w:color="auto"/>
              </w:divBdr>
              <w:divsChild>
                <w:div w:id="596408199">
                  <w:marLeft w:val="0"/>
                  <w:marRight w:val="0"/>
                  <w:marTop w:val="0"/>
                  <w:marBottom w:val="0"/>
                  <w:divBdr>
                    <w:top w:val="none" w:sz="0" w:space="0" w:color="auto"/>
                    <w:left w:val="none" w:sz="0" w:space="0" w:color="auto"/>
                    <w:bottom w:val="none" w:sz="0" w:space="0" w:color="auto"/>
                    <w:right w:val="none" w:sz="0" w:space="0" w:color="auto"/>
                  </w:divBdr>
                  <w:divsChild>
                    <w:div w:id="8658604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29647003">
                  <w:marLeft w:val="0"/>
                  <w:marRight w:val="0"/>
                  <w:marTop w:val="0"/>
                  <w:marBottom w:val="180"/>
                  <w:divBdr>
                    <w:top w:val="single" w:sz="6" w:space="0" w:color="939393"/>
                    <w:left w:val="single" w:sz="6" w:space="0" w:color="939393"/>
                    <w:bottom w:val="single" w:sz="6" w:space="0" w:color="939393"/>
                    <w:right w:val="single" w:sz="6" w:space="0" w:color="939393"/>
                  </w:divBdr>
                  <w:divsChild>
                    <w:div w:id="1053847814">
                      <w:marLeft w:val="0"/>
                      <w:marRight w:val="0"/>
                      <w:marTop w:val="0"/>
                      <w:marBottom w:val="0"/>
                      <w:divBdr>
                        <w:top w:val="none" w:sz="0" w:space="0" w:color="auto"/>
                        <w:left w:val="none" w:sz="0" w:space="0" w:color="auto"/>
                        <w:bottom w:val="none" w:sz="0" w:space="0" w:color="auto"/>
                        <w:right w:val="none" w:sz="0" w:space="0" w:color="auto"/>
                      </w:divBdr>
                      <w:divsChild>
                        <w:div w:id="29649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665124">
              <w:marLeft w:val="0"/>
              <w:marRight w:val="0"/>
              <w:marTop w:val="0"/>
              <w:marBottom w:val="0"/>
              <w:divBdr>
                <w:top w:val="none" w:sz="0" w:space="0" w:color="auto"/>
                <w:left w:val="none" w:sz="0" w:space="0" w:color="auto"/>
                <w:bottom w:val="none" w:sz="0" w:space="0" w:color="auto"/>
                <w:right w:val="none" w:sz="0" w:space="0" w:color="auto"/>
              </w:divBdr>
              <w:divsChild>
                <w:div w:id="2058163032">
                  <w:marLeft w:val="0"/>
                  <w:marRight w:val="0"/>
                  <w:marTop w:val="0"/>
                  <w:marBottom w:val="0"/>
                  <w:divBdr>
                    <w:top w:val="none" w:sz="0" w:space="0" w:color="auto"/>
                    <w:left w:val="none" w:sz="0" w:space="0" w:color="auto"/>
                    <w:bottom w:val="none" w:sz="0" w:space="0" w:color="auto"/>
                    <w:right w:val="none" w:sz="0" w:space="0" w:color="auto"/>
                  </w:divBdr>
                  <w:divsChild>
                    <w:div w:id="5421019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62824010">
                  <w:marLeft w:val="0"/>
                  <w:marRight w:val="0"/>
                  <w:marTop w:val="0"/>
                  <w:marBottom w:val="180"/>
                  <w:divBdr>
                    <w:top w:val="single" w:sz="6" w:space="0" w:color="939393"/>
                    <w:left w:val="single" w:sz="6" w:space="0" w:color="939393"/>
                    <w:bottom w:val="single" w:sz="6" w:space="0" w:color="939393"/>
                    <w:right w:val="single" w:sz="6" w:space="0" w:color="939393"/>
                  </w:divBdr>
                  <w:divsChild>
                    <w:div w:id="678434988">
                      <w:marLeft w:val="0"/>
                      <w:marRight w:val="0"/>
                      <w:marTop w:val="0"/>
                      <w:marBottom w:val="0"/>
                      <w:divBdr>
                        <w:top w:val="none" w:sz="0" w:space="0" w:color="auto"/>
                        <w:left w:val="none" w:sz="0" w:space="0" w:color="auto"/>
                        <w:bottom w:val="none" w:sz="0" w:space="0" w:color="auto"/>
                        <w:right w:val="none" w:sz="0" w:space="0" w:color="auto"/>
                      </w:divBdr>
                      <w:divsChild>
                        <w:div w:id="87019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15906">
              <w:marLeft w:val="0"/>
              <w:marRight w:val="0"/>
              <w:marTop w:val="0"/>
              <w:marBottom w:val="0"/>
              <w:divBdr>
                <w:top w:val="none" w:sz="0" w:space="0" w:color="auto"/>
                <w:left w:val="none" w:sz="0" w:space="0" w:color="auto"/>
                <w:bottom w:val="none" w:sz="0" w:space="0" w:color="auto"/>
                <w:right w:val="none" w:sz="0" w:space="0" w:color="auto"/>
              </w:divBdr>
              <w:divsChild>
                <w:div w:id="1659721803">
                  <w:marLeft w:val="0"/>
                  <w:marRight w:val="0"/>
                  <w:marTop w:val="0"/>
                  <w:marBottom w:val="0"/>
                  <w:divBdr>
                    <w:top w:val="none" w:sz="0" w:space="0" w:color="auto"/>
                    <w:left w:val="none" w:sz="0" w:space="0" w:color="auto"/>
                    <w:bottom w:val="none" w:sz="0" w:space="0" w:color="auto"/>
                    <w:right w:val="none" w:sz="0" w:space="0" w:color="auto"/>
                  </w:divBdr>
                  <w:divsChild>
                    <w:div w:id="193188771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03750188">
                  <w:marLeft w:val="0"/>
                  <w:marRight w:val="0"/>
                  <w:marTop w:val="0"/>
                  <w:marBottom w:val="180"/>
                  <w:divBdr>
                    <w:top w:val="single" w:sz="6" w:space="0" w:color="939393"/>
                    <w:left w:val="single" w:sz="6" w:space="0" w:color="939393"/>
                    <w:bottom w:val="single" w:sz="6" w:space="0" w:color="939393"/>
                    <w:right w:val="single" w:sz="6" w:space="0" w:color="939393"/>
                  </w:divBdr>
                  <w:divsChild>
                    <w:div w:id="1318143280">
                      <w:marLeft w:val="0"/>
                      <w:marRight w:val="0"/>
                      <w:marTop w:val="0"/>
                      <w:marBottom w:val="0"/>
                      <w:divBdr>
                        <w:top w:val="none" w:sz="0" w:space="0" w:color="auto"/>
                        <w:left w:val="none" w:sz="0" w:space="0" w:color="auto"/>
                        <w:bottom w:val="none" w:sz="0" w:space="0" w:color="auto"/>
                        <w:right w:val="none" w:sz="0" w:space="0" w:color="auto"/>
                      </w:divBdr>
                      <w:divsChild>
                        <w:div w:id="145131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595772">
              <w:marLeft w:val="0"/>
              <w:marRight w:val="0"/>
              <w:marTop w:val="0"/>
              <w:marBottom w:val="0"/>
              <w:divBdr>
                <w:top w:val="none" w:sz="0" w:space="0" w:color="auto"/>
                <w:left w:val="none" w:sz="0" w:space="0" w:color="auto"/>
                <w:bottom w:val="none" w:sz="0" w:space="0" w:color="auto"/>
                <w:right w:val="none" w:sz="0" w:space="0" w:color="auto"/>
              </w:divBdr>
              <w:divsChild>
                <w:div w:id="759332477">
                  <w:marLeft w:val="0"/>
                  <w:marRight w:val="0"/>
                  <w:marTop w:val="0"/>
                  <w:marBottom w:val="180"/>
                  <w:divBdr>
                    <w:top w:val="single" w:sz="6" w:space="0" w:color="939393"/>
                    <w:left w:val="single" w:sz="6" w:space="0" w:color="939393"/>
                    <w:bottom w:val="single" w:sz="6" w:space="0" w:color="939393"/>
                    <w:right w:val="single" w:sz="6" w:space="0" w:color="939393"/>
                  </w:divBdr>
                  <w:divsChild>
                    <w:div w:id="1590310994">
                      <w:marLeft w:val="0"/>
                      <w:marRight w:val="0"/>
                      <w:marTop w:val="0"/>
                      <w:marBottom w:val="0"/>
                      <w:divBdr>
                        <w:top w:val="none" w:sz="0" w:space="0" w:color="auto"/>
                        <w:left w:val="none" w:sz="0" w:space="0" w:color="auto"/>
                        <w:bottom w:val="none" w:sz="0" w:space="0" w:color="auto"/>
                        <w:right w:val="none" w:sz="0" w:space="0" w:color="auto"/>
                      </w:divBdr>
                      <w:divsChild>
                        <w:div w:id="56375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46100">
              <w:marLeft w:val="0"/>
              <w:marRight w:val="0"/>
              <w:marTop w:val="0"/>
              <w:marBottom w:val="0"/>
              <w:divBdr>
                <w:top w:val="none" w:sz="0" w:space="0" w:color="auto"/>
                <w:left w:val="none" w:sz="0" w:space="0" w:color="auto"/>
                <w:bottom w:val="none" w:sz="0" w:space="0" w:color="auto"/>
                <w:right w:val="none" w:sz="0" w:space="0" w:color="auto"/>
              </w:divBdr>
              <w:divsChild>
                <w:div w:id="1285649196">
                  <w:marLeft w:val="0"/>
                  <w:marRight w:val="0"/>
                  <w:marTop w:val="0"/>
                  <w:marBottom w:val="180"/>
                  <w:divBdr>
                    <w:top w:val="single" w:sz="6" w:space="0" w:color="939393"/>
                    <w:left w:val="single" w:sz="6" w:space="0" w:color="939393"/>
                    <w:bottom w:val="single" w:sz="6" w:space="0" w:color="939393"/>
                    <w:right w:val="single" w:sz="6" w:space="0" w:color="939393"/>
                  </w:divBdr>
                  <w:divsChild>
                    <w:div w:id="754474569">
                      <w:marLeft w:val="0"/>
                      <w:marRight w:val="0"/>
                      <w:marTop w:val="0"/>
                      <w:marBottom w:val="0"/>
                      <w:divBdr>
                        <w:top w:val="none" w:sz="0" w:space="0" w:color="auto"/>
                        <w:left w:val="none" w:sz="0" w:space="0" w:color="auto"/>
                        <w:bottom w:val="none" w:sz="0" w:space="0" w:color="auto"/>
                        <w:right w:val="none" w:sz="0" w:space="0" w:color="auto"/>
                      </w:divBdr>
                      <w:divsChild>
                        <w:div w:id="2050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750589">
      <w:bodyDiv w:val="1"/>
      <w:marLeft w:val="0"/>
      <w:marRight w:val="0"/>
      <w:marTop w:val="0"/>
      <w:marBottom w:val="0"/>
      <w:divBdr>
        <w:top w:val="none" w:sz="0" w:space="0" w:color="auto"/>
        <w:left w:val="none" w:sz="0" w:space="0" w:color="auto"/>
        <w:bottom w:val="none" w:sz="0" w:space="0" w:color="auto"/>
        <w:right w:val="none" w:sz="0" w:space="0" w:color="auto"/>
      </w:divBdr>
      <w:divsChild>
        <w:div w:id="1656834867">
          <w:marLeft w:val="0"/>
          <w:marRight w:val="0"/>
          <w:marTop w:val="0"/>
          <w:marBottom w:val="0"/>
          <w:divBdr>
            <w:top w:val="none" w:sz="0" w:space="0" w:color="auto"/>
            <w:left w:val="none" w:sz="0" w:space="0" w:color="auto"/>
            <w:bottom w:val="none" w:sz="0" w:space="0" w:color="auto"/>
            <w:right w:val="none" w:sz="0" w:space="0" w:color="auto"/>
          </w:divBdr>
          <w:divsChild>
            <w:div w:id="723678479">
              <w:marLeft w:val="4203"/>
              <w:marRight w:val="0"/>
              <w:marTop w:val="0"/>
              <w:marBottom w:val="0"/>
              <w:divBdr>
                <w:top w:val="none" w:sz="0" w:space="0" w:color="auto"/>
                <w:left w:val="none" w:sz="0" w:space="0" w:color="auto"/>
                <w:bottom w:val="none" w:sz="0" w:space="0" w:color="auto"/>
                <w:right w:val="none" w:sz="0" w:space="0" w:color="auto"/>
              </w:divBdr>
              <w:divsChild>
                <w:div w:id="494076449">
                  <w:marLeft w:val="0"/>
                  <w:marRight w:val="0"/>
                  <w:marTop w:val="0"/>
                  <w:marBottom w:val="0"/>
                  <w:divBdr>
                    <w:top w:val="none" w:sz="0" w:space="0" w:color="auto"/>
                    <w:left w:val="none" w:sz="0" w:space="0" w:color="auto"/>
                    <w:bottom w:val="none" w:sz="0" w:space="0" w:color="auto"/>
                    <w:right w:val="none" w:sz="0" w:space="0" w:color="auto"/>
                  </w:divBdr>
                  <w:divsChild>
                    <w:div w:id="880019118">
                      <w:marLeft w:val="0"/>
                      <w:marRight w:val="0"/>
                      <w:marTop w:val="0"/>
                      <w:marBottom w:val="525"/>
                      <w:divBdr>
                        <w:top w:val="none" w:sz="0" w:space="0" w:color="auto"/>
                        <w:left w:val="none" w:sz="0" w:space="0" w:color="auto"/>
                        <w:bottom w:val="none" w:sz="0" w:space="0" w:color="auto"/>
                        <w:right w:val="none" w:sz="0" w:space="0" w:color="auto"/>
                      </w:divBdr>
                      <w:divsChild>
                        <w:div w:id="425226348">
                          <w:marLeft w:val="0"/>
                          <w:marRight w:val="0"/>
                          <w:marTop w:val="0"/>
                          <w:marBottom w:val="0"/>
                          <w:divBdr>
                            <w:top w:val="none" w:sz="0" w:space="0" w:color="auto"/>
                            <w:left w:val="none" w:sz="0" w:space="0" w:color="auto"/>
                            <w:bottom w:val="none" w:sz="0" w:space="0" w:color="auto"/>
                            <w:right w:val="none" w:sz="0" w:space="0" w:color="auto"/>
                          </w:divBdr>
                        </w:div>
                        <w:div w:id="529225602">
                          <w:marLeft w:val="0"/>
                          <w:marRight w:val="0"/>
                          <w:marTop w:val="0"/>
                          <w:marBottom w:val="0"/>
                          <w:divBdr>
                            <w:top w:val="none" w:sz="0" w:space="0" w:color="auto"/>
                            <w:left w:val="none" w:sz="0" w:space="0" w:color="auto"/>
                            <w:bottom w:val="none" w:sz="0" w:space="0" w:color="auto"/>
                            <w:right w:val="none" w:sz="0" w:space="0" w:color="auto"/>
                          </w:divBdr>
                          <w:divsChild>
                            <w:div w:id="577443308">
                              <w:marLeft w:val="0"/>
                              <w:marRight w:val="0"/>
                              <w:marTop w:val="0"/>
                              <w:marBottom w:val="0"/>
                              <w:divBdr>
                                <w:top w:val="none" w:sz="0" w:space="0" w:color="auto"/>
                                <w:left w:val="none" w:sz="0" w:space="0" w:color="auto"/>
                                <w:bottom w:val="none" w:sz="0" w:space="0" w:color="auto"/>
                                <w:right w:val="none" w:sz="0" w:space="0" w:color="auto"/>
                              </w:divBdr>
                              <w:divsChild>
                                <w:div w:id="47069607">
                                  <w:marLeft w:val="0"/>
                                  <w:marRight w:val="0"/>
                                  <w:marTop w:val="0"/>
                                  <w:marBottom w:val="0"/>
                                  <w:divBdr>
                                    <w:top w:val="none" w:sz="0" w:space="0" w:color="auto"/>
                                    <w:left w:val="none" w:sz="0" w:space="0" w:color="auto"/>
                                    <w:bottom w:val="none" w:sz="0" w:space="0" w:color="auto"/>
                                    <w:right w:val="none" w:sz="0" w:space="0" w:color="auto"/>
                                  </w:divBdr>
                                </w:div>
                                <w:div w:id="110607608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4175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61787">
      <w:bodyDiv w:val="1"/>
      <w:marLeft w:val="0"/>
      <w:marRight w:val="0"/>
      <w:marTop w:val="0"/>
      <w:marBottom w:val="0"/>
      <w:divBdr>
        <w:top w:val="none" w:sz="0" w:space="0" w:color="auto"/>
        <w:left w:val="none" w:sz="0" w:space="0" w:color="auto"/>
        <w:bottom w:val="none" w:sz="0" w:space="0" w:color="auto"/>
        <w:right w:val="none" w:sz="0" w:space="0" w:color="auto"/>
      </w:divBdr>
      <w:divsChild>
        <w:div w:id="75635842">
          <w:marLeft w:val="0"/>
          <w:marRight w:val="0"/>
          <w:marTop w:val="0"/>
          <w:marBottom w:val="525"/>
          <w:divBdr>
            <w:top w:val="none" w:sz="0" w:space="0" w:color="auto"/>
            <w:left w:val="none" w:sz="0" w:space="0" w:color="auto"/>
            <w:bottom w:val="none" w:sz="0" w:space="0" w:color="auto"/>
            <w:right w:val="none" w:sz="0" w:space="0" w:color="auto"/>
          </w:divBdr>
          <w:divsChild>
            <w:div w:id="216549818">
              <w:marLeft w:val="0"/>
              <w:marRight w:val="0"/>
              <w:marTop w:val="0"/>
              <w:marBottom w:val="0"/>
              <w:divBdr>
                <w:top w:val="none" w:sz="0" w:space="0" w:color="auto"/>
                <w:left w:val="none" w:sz="0" w:space="0" w:color="auto"/>
                <w:bottom w:val="none" w:sz="0" w:space="0" w:color="auto"/>
                <w:right w:val="none" w:sz="0" w:space="0" w:color="auto"/>
              </w:divBdr>
            </w:div>
          </w:divsChild>
        </w:div>
        <w:div w:id="74281655">
          <w:marLeft w:val="0"/>
          <w:marRight w:val="0"/>
          <w:marTop w:val="0"/>
          <w:marBottom w:val="0"/>
          <w:divBdr>
            <w:top w:val="none" w:sz="0" w:space="0" w:color="auto"/>
            <w:left w:val="none" w:sz="0" w:space="0" w:color="auto"/>
            <w:bottom w:val="none" w:sz="0" w:space="0" w:color="auto"/>
            <w:right w:val="none" w:sz="0" w:space="0" w:color="auto"/>
          </w:divBdr>
          <w:divsChild>
            <w:div w:id="146211276">
              <w:marLeft w:val="0"/>
              <w:marRight w:val="0"/>
              <w:marTop w:val="0"/>
              <w:marBottom w:val="0"/>
              <w:divBdr>
                <w:top w:val="none" w:sz="0" w:space="0" w:color="auto"/>
                <w:left w:val="none" w:sz="0" w:space="0" w:color="auto"/>
                <w:bottom w:val="none" w:sz="0" w:space="0" w:color="auto"/>
                <w:right w:val="none" w:sz="0" w:space="0" w:color="auto"/>
              </w:divBdr>
              <w:divsChild>
                <w:div w:id="1636058699">
                  <w:marLeft w:val="0"/>
                  <w:marRight w:val="0"/>
                  <w:marTop w:val="0"/>
                  <w:marBottom w:val="0"/>
                  <w:divBdr>
                    <w:top w:val="none" w:sz="0" w:space="0" w:color="auto"/>
                    <w:left w:val="none" w:sz="0" w:space="0" w:color="auto"/>
                    <w:bottom w:val="none" w:sz="0" w:space="0" w:color="auto"/>
                    <w:right w:val="none" w:sz="0" w:space="0" w:color="auto"/>
                  </w:divBdr>
                  <w:divsChild>
                    <w:div w:id="1158576783">
                      <w:marLeft w:val="0"/>
                      <w:marRight w:val="0"/>
                      <w:marTop w:val="0"/>
                      <w:marBottom w:val="0"/>
                      <w:divBdr>
                        <w:top w:val="none" w:sz="0" w:space="0" w:color="auto"/>
                        <w:left w:val="none" w:sz="0" w:space="0" w:color="auto"/>
                        <w:bottom w:val="none" w:sz="0" w:space="0" w:color="auto"/>
                        <w:right w:val="none" w:sz="0" w:space="0" w:color="auto"/>
                      </w:divBdr>
                    </w:div>
                    <w:div w:id="1319990890">
                      <w:marLeft w:val="0"/>
                      <w:marRight w:val="0"/>
                      <w:marTop w:val="0"/>
                      <w:marBottom w:val="0"/>
                      <w:divBdr>
                        <w:top w:val="none" w:sz="0" w:space="0" w:color="auto"/>
                        <w:left w:val="none" w:sz="0" w:space="0" w:color="auto"/>
                        <w:bottom w:val="none" w:sz="0" w:space="0" w:color="auto"/>
                        <w:right w:val="none" w:sz="0" w:space="0" w:color="auto"/>
                      </w:divBdr>
                    </w:div>
                  </w:divsChild>
                </w:div>
                <w:div w:id="569468218">
                  <w:marLeft w:val="0"/>
                  <w:marRight w:val="0"/>
                  <w:marTop w:val="0"/>
                  <w:marBottom w:val="0"/>
                  <w:divBdr>
                    <w:top w:val="none" w:sz="0" w:space="0" w:color="auto"/>
                    <w:left w:val="none" w:sz="0" w:space="0" w:color="auto"/>
                    <w:bottom w:val="none" w:sz="0" w:space="0" w:color="auto"/>
                    <w:right w:val="none" w:sz="0" w:space="0" w:color="auto"/>
                  </w:divBdr>
                  <w:divsChild>
                    <w:div w:id="1418944651">
                      <w:marLeft w:val="0"/>
                      <w:marRight w:val="0"/>
                      <w:marTop w:val="0"/>
                      <w:marBottom w:val="0"/>
                      <w:divBdr>
                        <w:top w:val="none" w:sz="0" w:space="0" w:color="auto"/>
                        <w:left w:val="none" w:sz="0" w:space="0" w:color="auto"/>
                        <w:bottom w:val="none" w:sz="0" w:space="0" w:color="auto"/>
                        <w:right w:val="none" w:sz="0" w:space="0" w:color="auto"/>
                      </w:divBdr>
                    </w:div>
                    <w:div w:id="1245412798">
                      <w:marLeft w:val="0"/>
                      <w:marRight w:val="0"/>
                      <w:marTop w:val="0"/>
                      <w:marBottom w:val="0"/>
                      <w:divBdr>
                        <w:top w:val="none" w:sz="0" w:space="0" w:color="auto"/>
                        <w:left w:val="none" w:sz="0" w:space="0" w:color="auto"/>
                        <w:bottom w:val="none" w:sz="0" w:space="0" w:color="auto"/>
                        <w:right w:val="none" w:sz="0" w:space="0" w:color="auto"/>
                      </w:divBdr>
                    </w:div>
                  </w:divsChild>
                </w:div>
                <w:div w:id="929656969">
                  <w:marLeft w:val="0"/>
                  <w:marRight w:val="0"/>
                  <w:marTop w:val="0"/>
                  <w:marBottom w:val="0"/>
                  <w:divBdr>
                    <w:top w:val="none" w:sz="0" w:space="0" w:color="auto"/>
                    <w:left w:val="none" w:sz="0" w:space="0" w:color="auto"/>
                    <w:bottom w:val="none" w:sz="0" w:space="0" w:color="auto"/>
                    <w:right w:val="none" w:sz="0" w:space="0" w:color="auto"/>
                  </w:divBdr>
                  <w:divsChild>
                    <w:div w:id="209999221">
                      <w:marLeft w:val="0"/>
                      <w:marRight w:val="0"/>
                      <w:marTop w:val="0"/>
                      <w:marBottom w:val="0"/>
                      <w:divBdr>
                        <w:top w:val="none" w:sz="0" w:space="0" w:color="auto"/>
                        <w:left w:val="none" w:sz="0" w:space="0" w:color="auto"/>
                        <w:bottom w:val="none" w:sz="0" w:space="0" w:color="auto"/>
                        <w:right w:val="none" w:sz="0" w:space="0" w:color="auto"/>
                      </w:divBdr>
                    </w:div>
                    <w:div w:id="1284725371">
                      <w:marLeft w:val="0"/>
                      <w:marRight w:val="0"/>
                      <w:marTop w:val="0"/>
                      <w:marBottom w:val="0"/>
                      <w:divBdr>
                        <w:top w:val="none" w:sz="0" w:space="0" w:color="auto"/>
                        <w:left w:val="none" w:sz="0" w:space="0" w:color="auto"/>
                        <w:bottom w:val="none" w:sz="0" w:space="0" w:color="auto"/>
                        <w:right w:val="none" w:sz="0" w:space="0" w:color="auto"/>
                      </w:divBdr>
                    </w:div>
                  </w:divsChild>
                </w:div>
                <w:div w:id="757025203">
                  <w:marLeft w:val="0"/>
                  <w:marRight w:val="0"/>
                  <w:marTop w:val="0"/>
                  <w:marBottom w:val="0"/>
                  <w:divBdr>
                    <w:top w:val="none" w:sz="0" w:space="0" w:color="auto"/>
                    <w:left w:val="none" w:sz="0" w:space="0" w:color="auto"/>
                    <w:bottom w:val="none" w:sz="0" w:space="0" w:color="auto"/>
                    <w:right w:val="none" w:sz="0" w:space="0" w:color="auto"/>
                  </w:divBdr>
                  <w:divsChild>
                    <w:div w:id="1743141714">
                      <w:marLeft w:val="0"/>
                      <w:marRight w:val="0"/>
                      <w:marTop w:val="0"/>
                      <w:marBottom w:val="0"/>
                      <w:divBdr>
                        <w:top w:val="none" w:sz="0" w:space="0" w:color="auto"/>
                        <w:left w:val="none" w:sz="0" w:space="0" w:color="auto"/>
                        <w:bottom w:val="none" w:sz="0" w:space="0" w:color="auto"/>
                        <w:right w:val="none" w:sz="0" w:space="0" w:color="auto"/>
                      </w:divBdr>
                    </w:div>
                    <w:div w:id="393969320">
                      <w:marLeft w:val="0"/>
                      <w:marRight w:val="0"/>
                      <w:marTop w:val="0"/>
                      <w:marBottom w:val="0"/>
                      <w:divBdr>
                        <w:top w:val="none" w:sz="0" w:space="0" w:color="auto"/>
                        <w:left w:val="none" w:sz="0" w:space="0" w:color="auto"/>
                        <w:bottom w:val="none" w:sz="0" w:space="0" w:color="auto"/>
                        <w:right w:val="none" w:sz="0" w:space="0" w:color="auto"/>
                      </w:divBdr>
                    </w:div>
                  </w:divsChild>
                </w:div>
                <w:div w:id="1793204032">
                  <w:marLeft w:val="0"/>
                  <w:marRight w:val="0"/>
                  <w:marTop w:val="0"/>
                  <w:marBottom w:val="0"/>
                  <w:divBdr>
                    <w:top w:val="none" w:sz="0" w:space="0" w:color="auto"/>
                    <w:left w:val="none" w:sz="0" w:space="0" w:color="auto"/>
                    <w:bottom w:val="none" w:sz="0" w:space="0" w:color="auto"/>
                    <w:right w:val="none" w:sz="0" w:space="0" w:color="auto"/>
                  </w:divBdr>
                  <w:divsChild>
                    <w:div w:id="1964187617">
                      <w:marLeft w:val="0"/>
                      <w:marRight w:val="0"/>
                      <w:marTop w:val="0"/>
                      <w:marBottom w:val="0"/>
                      <w:divBdr>
                        <w:top w:val="none" w:sz="0" w:space="0" w:color="auto"/>
                        <w:left w:val="none" w:sz="0" w:space="0" w:color="auto"/>
                        <w:bottom w:val="none" w:sz="0" w:space="0" w:color="auto"/>
                        <w:right w:val="none" w:sz="0" w:space="0" w:color="auto"/>
                      </w:divBdr>
                    </w:div>
                    <w:div w:id="251663861">
                      <w:marLeft w:val="0"/>
                      <w:marRight w:val="0"/>
                      <w:marTop w:val="0"/>
                      <w:marBottom w:val="0"/>
                      <w:divBdr>
                        <w:top w:val="none" w:sz="0" w:space="0" w:color="auto"/>
                        <w:left w:val="none" w:sz="0" w:space="0" w:color="auto"/>
                        <w:bottom w:val="none" w:sz="0" w:space="0" w:color="auto"/>
                        <w:right w:val="none" w:sz="0" w:space="0" w:color="auto"/>
                      </w:divBdr>
                    </w:div>
                  </w:divsChild>
                </w:div>
                <w:div w:id="1849830947">
                  <w:marLeft w:val="0"/>
                  <w:marRight w:val="0"/>
                  <w:marTop w:val="0"/>
                  <w:marBottom w:val="0"/>
                  <w:divBdr>
                    <w:top w:val="none" w:sz="0" w:space="0" w:color="auto"/>
                    <w:left w:val="none" w:sz="0" w:space="0" w:color="auto"/>
                    <w:bottom w:val="none" w:sz="0" w:space="0" w:color="auto"/>
                    <w:right w:val="none" w:sz="0" w:space="0" w:color="auto"/>
                  </w:divBdr>
                  <w:divsChild>
                    <w:div w:id="1498840182">
                      <w:marLeft w:val="0"/>
                      <w:marRight w:val="0"/>
                      <w:marTop w:val="0"/>
                      <w:marBottom w:val="0"/>
                      <w:divBdr>
                        <w:top w:val="none" w:sz="0" w:space="0" w:color="auto"/>
                        <w:left w:val="none" w:sz="0" w:space="0" w:color="auto"/>
                        <w:bottom w:val="none" w:sz="0" w:space="0" w:color="auto"/>
                        <w:right w:val="none" w:sz="0" w:space="0" w:color="auto"/>
                      </w:divBdr>
                    </w:div>
                    <w:div w:id="1069379137">
                      <w:marLeft w:val="0"/>
                      <w:marRight w:val="0"/>
                      <w:marTop w:val="0"/>
                      <w:marBottom w:val="0"/>
                      <w:divBdr>
                        <w:top w:val="none" w:sz="0" w:space="0" w:color="auto"/>
                        <w:left w:val="none" w:sz="0" w:space="0" w:color="auto"/>
                        <w:bottom w:val="none" w:sz="0" w:space="0" w:color="auto"/>
                        <w:right w:val="none" w:sz="0" w:space="0" w:color="auto"/>
                      </w:divBdr>
                    </w:div>
                  </w:divsChild>
                </w:div>
                <w:div w:id="394816067">
                  <w:marLeft w:val="0"/>
                  <w:marRight w:val="0"/>
                  <w:marTop w:val="0"/>
                  <w:marBottom w:val="0"/>
                  <w:divBdr>
                    <w:top w:val="none" w:sz="0" w:space="0" w:color="auto"/>
                    <w:left w:val="none" w:sz="0" w:space="0" w:color="auto"/>
                    <w:bottom w:val="none" w:sz="0" w:space="0" w:color="auto"/>
                    <w:right w:val="none" w:sz="0" w:space="0" w:color="auto"/>
                  </w:divBdr>
                  <w:divsChild>
                    <w:div w:id="147598628">
                      <w:marLeft w:val="0"/>
                      <w:marRight w:val="0"/>
                      <w:marTop w:val="0"/>
                      <w:marBottom w:val="0"/>
                      <w:divBdr>
                        <w:top w:val="none" w:sz="0" w:space="0" w:color="auto"/>
                        <w:left w:val="none" w:sz="0" w:space="0" w:color="auto"/>
                        <w:bottom w:val="none" w:sz="0" w:space="0" w:color="auto"/>
                        <w:right w:val="none" w:sz="0" w:space="0" w:color="auto"/>
                      </w:divBdr>
                    </w:div>
                    <w:div w:id="1408530574">
                      <w:marLeft w:val="0"/>
                      <w:marRight w:val="0"/>
                      <w:marTop w:val="0"/>
                      <w:marBottom w:val="0"/>
                      <w:divBdr>
                        <w:top w:val="none" w:sz="0" w:space="0" w:color="auto"/>
                        <w:left w:val="none" w:sz="0" w:space="0" w:color="auto"/>
                        <w:bottom w:val="none" w:sz="0" w:space="0" w:color="auto"/>
                        <w:right w:val="none" w:sz="0" w:space="0" w:color="auto"/>
                      </w:divBdr>
                      <w:divsChild>
                        <w:div w:id="170147843">
                          <w:marLeft w:val="0"/>
                          <w:marRight w:val="0"/>
                          <w:marTop w:val="0"/>
                          <w:marBottom w:val="0"/>
                          <w:divBdr>
                            <w:top w:val="none" w:sz="0" w:space="0" w:color="auto"/>
                            <w:left w:val="none" w:sz="0" w:space="0" w:color="auto"/>
                            <w:bottom w:val="none" w:sz="0" w:space="0" w:color="auto"/>
                            <w:right w:val="none" w:sz="0" w:space="0" w:color="auto"/>
                          </w:divBdr>
                          <w:divsChild>
                            <w:div w:id="79699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777700">
                  <w:marLeft w:val="0"/>
                  <w:marRight w:val="0"/>
                  <w:marTop w:val="0"/>
                  <w:marBottom w:val="0"/>
                  <w:divBdr>
                    <w:top w:val="none" w:sz="0" w:space="0" w:color="auto"/>
                    <w:left w:val="none" w:sz="0" w:space="0" w:color="auto"/>
                    <w:bottom w:val="none" w:sz="0" w:space="0" w:color="auto"/>
                    <w:right w:val="none" w:sz="0" w:space="0" w:color="auto"/>
                  </w:divBdr>
                  <w:divsChild>
                    <w:div w:id="953290080">
                      <w:marLeft w:val="0"/>
                      <w:marRight w:val="0"/>
                      <w:marTop w:val="0"/>
                      <w:marBottom w:val="0"/>
                      <w:divBdr>
                        <w:top w:val="none" w:sz="0" w:space="0" w:color="auto"/>
                        <w:left w:val="none" w:sz="0" w:space="0" w:color="auto"/>
                        <w:bottom w:val="none" w:sz="0" w:space="0" w:color="auto"/>
                        <w:right w:val="none" w:sz="0" w:space="0" w:color="auto"/>
                      </w:divBdr>
                    </w:div>
                    <w:div w:id="1573078245">
                      <w:marLeft w:val="0"/>
                      <w:marRight w:val="0"/>
                      <w:marTop w:val="0"/>
                      <w:marBottom w:val="0"/>
                      <w:divBdr>
                        <w:top w:val="none" w:sz="0" w:space="0" w:color="auto"/>
                        <w:left w:val="none" w:sz="0" w:space="0" w:color="auto"/>
                        <w:bottom w:val="none" w:sz="0" w:space="0" w:color="auto"/>
                        <w:right w:val="none" w:sz="0" w:space="0" w:color="auto"/>
                      </w:divBdr>
                      <w:divsChild>
                        <w:div w:id="1807122180">
                          <w:marLeft w:val="0"/>
                          <w:marRight w:val="0"/>
                          <w:marTop w:val="0"/>
                          <w:marBottom w:val="0"/>
                          <w:divBdr>
                            <w:top w:val="none" w:sz="0" w:space="0" w:color="auto"/>
                            <w:left w:val="none" w:sz="0" w:space="0" w:color="auto"/>
                            <w:bottom w:val="none" w:sz="0" w:space="0" w:color="auto"/>
                            <w:right w:val="none" w:sz="0" w:space="0" w:color="auto"/>
                          </w:divBdr>
                          <w:divsChild>
                            <w:div w:id="961228628">
                              <w:marLeft w:val="0"/>
                              <w:marRight w:val="0"/>
                              <w:marTop w:val="0"/>
                              <w:marBottom w:val="0"/>
                              <w:divBdr>
                                <w:top w:val="none" w:sz="0" w:space="0" w:color="auto"/>
                                <w:left w:val="none" w:sz="0" w:space="0" w:color="auto"/>
                                <w:bottom w:val="none" w:sz="0" w:space="0" w:color="auto"/>
                                <w:right w:val="none" w:sz="0" w:space="0" w:color="auto"/>
                              </w:divBdr>
                              <w:divsChild>
                                <w:div w:id="548034708">
                                  <w:marLeft w:val="0"/>
                                  <w:marRight w:val="0"/>
                                  <w:marTop w:val="0"/>
                                  <w:marBottom w:val="180"/>
                                  <w:divBdr>
                                    <w:top w:val="single" w:sz="6" w:space="0" w:color="939393"/>
                                    <w:left w:val="single" w:sz="6" w:space="0" w:color="939393"/>
                                    <w:bottom w:val="single" w:sz="6" w:space="0" w:color="939393"/>
                                    <w:right w:val="single" w:sz="6" w:space="0" w:color="939393"/>
                                  </w:divBdr>
                                  <w:divsChild>
                                    <w:div w:id="1974211473">
                                      <w:marLeft w:val="0"/>
                                      <w:marRight w:val="0"/>
                                      <w:marTop w:val="0"/>
                                      <w:marBottom w:val="0"/>
                                      <w:divBdr>
                                        <w:top w:val="none" w:sz="0" w:space="0" w:color="auto"/>
                                        <w:left w:val="none" w:sz="0" w:space="0" w:color="auto"/>
                                        <w:bottom w:val="none" w:sz="0" w:space="0" w:color="auto"/>
                                        <w:right w:val="none" w:sz="0" w:space="0" w:color="auto"/>
                                      </w:divBdr>
                                      <w:divsChild>
                                        <w:div w:id="91255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092418">
                              <w:marLeft w:val="0"/>
                              <w:marRight w:val="0"/>
                              <w:marTop w:val="0"/>
                              <w:marBottom w:val="0"/>
                              <w:divBdr>
                                <w:top w:val="none" w:sz="0" w:space="0" w:color="auto"/>
                                <w:left w:val="none" w:sz="0" w:space="0" w:color="auto"/>
                                <w:bottom w:val="none" w:sz="0" w:space="0" w:color="auto"/>
                                <w:right w:val="none" w:sz="0" w:space="0" w:color="auto"/>
                              </w:divBdr>
                              <w:divsChild>
                                <w:div w:id="1000080117">
                                  <w:marLeft w:val="0"/>
                                  <w:marRight w:val="0"/>
                                  <w:marTop w:val="0"/>
                                  <w:marBottom w:val="0"/>
                                  <w:divBdr>
                                    <w:top w:val="none" w:sz="0" w:space="0" w:color="auto"/>
                                    <w:left w:val="none" w:sz="0" w:space="0" w:color="auto"/>
                                    <w:bottom w:val="none" w:sz="0" w:space="0" w:color="auto"/>
                                    <w:right w:val="none" w:sz="0" w:space="0" w:color="auto"/>
                                  </w:divBdr>
                                  <w:divsChild>
                                    <w:div w:id="137476580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38423709">
                                  <w:marLeft w:val="0"/>
                                  <w:marRight w:val="0"/>
                                  <w:marTop w:val="0"/>
                                  <w:marBottom w:val="180"/>
                                  <w:divBdr>
                                    <w:top w:val="single" w:sz="6" w:space="0" w:color="939393"/>
                                    <w:left w:val="single" w:sz="6" w:space="0" w:color="939393"/>
                                    <w:bottom w:val="single" w:sz="6" w:space="0" w:color="939393"/>
                                    <w:right w:val="single" w:sz="6" w:space="0" w:color="939393"/>
                                  </w:divBdr>
                                  <w:divsChild>
                                    <w:div w:id="2075159320">
                                      <w:marLeft w:val="0"/>
                                      <w:marRight w:val="0"/>
                                      <w:marTop w:val="0"/>
                                      <w:marBottom w:val="0"/>
                                      <w:divBdr>
                                        <w:top w:val="none" w:sz="0" w:space="0" w:color="auto"/>
                                        <w:left w:val="none" w:sz="0" w:space="0" w:color="auto"/>
                                        <w:bottom w:val="none" w:sz="0" w:space="0" w:color="auto"/>
                                        <w:right w:val="none" w:sz="0" w:space="0" w:color="auto"/>
                                      </w:divBdr>
                                      <w:divsChild>
                                        <w:div w:id="12328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192934">
                              <w:marLeft w:val="0"/>
                              <w:marRight w:val="0"/>
                              <w:marTop w:val="0"/>
                              <w:marBottom w:val="0"/>
                              <w:divBdr>
                                <w:top w:val="none" w:sz="0" w:space="0" w:color="auto"/>
                                <w:left w:val="none" w:sz="0" w:space="0" w:color="auto"/>
                                <w:bottom w:val="none" w:sz="0" w:space="0" w:color="auto"/>
                                <w:right w:val="none" w:sz="0" w:space="0" w:color="auto"/>
                              </w:divBdr>
                              <w:divsChild>
                                <w:div w:id="1904025003">
                                  <w:marLeft w:val="0"/>
                                  <w:marRight w:val="0"/>
                                  <w:marTop w:val="0"/>
                                  <w:marBottom w:val="180"/>
                                  <w:divBdr>
                                    <w:top w:val="single" w:sz="6" w:space="0" w:color="939393"/>
                                    <w:left w:val="single" w:sz="6" w:space="0" w:color="939393"/>
                                    <w:bottom w:val="single" w:sz="6" w:space="0" w:color="939393"/>
                                    <w:right w:val="single" w:sz="6" w:space="0" w:color="939393"/>
                                  </w:divBdr>
                                  <w:divsChild>
                                    <w:div w:id="809514634">
                                      <w:marLeft w:val="0"/>
                                      <w:marRight w:val="0"/>
                                      <w:marTop w:val="0"/>
                                      <w:marBottom w:val="0"/>
                                      <w:divBdr>
                                        <w:top w:val="none" w:sz="0" w:space="0" w:color="auto"/>
                                        <w:left w:val="none" w:sz="0" w:space="0" w:color="auto"/>
                                        <w:bottom w:val="none" w:sz="0" w:space="0" w:color="auto"/>
                                        <w:right w:val="none" w:sz="0" w:space="0" w:color="auto"/>
                                      </w:divBdr>
                                      <w:divsChild>
                                        <w:div w:id="14511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67439">
                              <w:marLeft w:val="0"/>
                              <w:marRight w:val="0"/>
                              <w:marTop w:val="0"/>
                              <w:marBottom w:val="0"/>
                              <w:divBdr>
                                <w:top w:val="none" w:sz="0" w:space="0" w:color="auto"/>
                                <w:left w:val="none" w:sz="0" w:space="0" w:color="auto"/>
                                <w:bottom w:val="none" w:sz="0" w:space="0" w:color="auto"/>
                                <w:right w:val="none" w:sz="0" w:space="0" w:color="auto"/>
                              </w:divBdr>
                              <w:divsChild>
                                <w:div w:id="1535118795">
                                  <w:marLeft w:val="0"/>
                                  <w:marRight w:val="0"/>
                                  <w:marTop w:val="0"/>
                                  <w:marBottom w:val="180"/>
                                  <w:divBdr>
                                    <w:top w:val="single" w:sz="6" w:space="0" w:color="939393"/>
                                    <w:left w:val="single" w:sz="6" w:space="0" w:color="939393"/>
                                    <w:bottom w:val="single" w:sz="6" w:space="0" w:color="939393"/>
                                    <w:right w:val="single" w:sz="6" w:space="0" w:color="939393"/>
                                  </w:divBdr>
                                  <w:divsChild>
                                    <w:div w:id="984314663">
                                      <w:marLeft w:val="0"/>
                                      <w:marRight w:val="0"/>
                                      <w:marTop w:val="0"/>
                                      <w:marBottom w:val="0"/>
                                      <w:divBdr>
                                        <w:top w:val="none" w:sz="0" w:space="0" w:color="auto"/>
                                        <w:left w:val="none" w:sz="0" w:space="0" w:color="auto"/>
                                        <w:bottom w:val="none" w:sz="0" w:space="0" w:color="auto"/>
                                        <w:right w:val="none" w:sz="0" w:space="0" w:color="auto"/>
                                      </w:divBdr>
                                      <w:divsChild>
                                        <w:div w:id="18426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2744308">
                  <w:marLeft w:val="0"/>
                  <w:marRight w:val="0"/>
                  <w:marTop w:val="0"/>
                  <w:marBottom w:val="0"/>
                  <w:divBdr>
                    <w:top w:val="none" w:sz="0" w:space="0" w:color="auto"/>
                    <w:left w:val="none" w:sz="0" w:space="0" w:color="auto"/>
                    <w:bottom w:val="none" w:sz="0" w:space="0" w:color="auto"/>
                    <w:right w:val="none" w:sz="0" w:space="0" w:color="auto"/>
                  </w:divBdr>
                  <w:divsChild>
                    <w:div w:id="1585803584">
                      <w:marLeft w:val="0"/>
                      <w:marRight w:val="0"/>
                      <w:marTop w:val="0"/>
                      <w:marBottom w:val="0"/>
                      <w:divBdr>
                        <w:top w:val="none" w:sz="0" w:space="0" w:color="auto"/>
                        <w:left w:val="none" w:sz="0" w:space="0" w:color="auto"/>
                        <w:bottom w:val="none" w:sz="0" w:space="0" w:color="auto"/>
                        <w:right w:val="none" w:sz="0" w:space="0" w:color="auto"/>
                      </w:divBdr>
                    </w:div>
                    <w:div w:id="1765615052">
                      <w:marLeft w:val="0"/>
                      <w:marRight w:val="0"/>
                      <w:marTop w:val="0"/>
                      <w:marBottom w:val="0"/>
                      <w:divBdr>
                        <w:top w:val="none" w:sz="0" w:space="0" w:color="auto"/>
                        <w:left w:val="none" w:sz="0" w:space="0" w:color="auto"/>
                        <w:bottom w:val="none" w:sz="0" w:space="0" w:color="auto"/>
                        <w:right w:val="none" w:sz="0" w:space="0" w:color="auto"/>
                      </w:divBdr>
                      <w:divsChild>
                        <w:div w:id="24826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38109">
      <w:bodyDiv w:val="1"/>
      <w:marLeft w:val="0"/>
      <w:marRight w:val="0"/>
      <w:marTop w:val="0"/>
      <w:marBottom w:val="0"/>
      <w:divBdr>
        <w:top w:val="none" w:sz="0" w:space="0" w:color="auto"/>
        <w:left w:val="none" w:sz="0" w:space="0" w:color="auto"/>
        <w:bottom w:val="none" w:sz="0" w:space="0" w:color="auto"/>
        <w:right w:val="none" w:sz="0" w:space="0" w:color="auto"/>
      </w:divBdr>
      <w:divsChild>
        <w:div w:id="789670613">
          <w:marLeft w:val="0"/>
          <w:marRight w:val="0"/>
          <w:marTop w:val="0"/>
          <w:marBottom w:val="525"/>
          <w:divBdr>
            <w:top w:val="none" w:sz="0" w:space="0" w:color="auto"/>
            <w:left w:val="none" w:sz="0" w:space="0" w:color="auto"/>
            <w:bottom w:val="none" w:sz="0" w:space="0" w:color="auto"/>
            <w:right w:val="none" w:sz="0" w:space="0" w:color="auto"/>
          </w:divBdr>
          <w:divsChild>
            <w:div w:id="1649745385">
              <w:marLeft w:val="0"/>
              <w:marRight w:val="0"/>
              <w:marTop w:val="0"/>
              <w:marBottom w:val="0"/>
              <w:divBdr>
                <w:top w:val="none" w:sz="0" w:space="0" w:color="auto"/>
                <w:left w:val="none" w:sz="0" w:space="0" w:color="auto"/>
                <w:bottom w:val="none" w:sz="0" w:space="0" w:color="auto"/>
                <w:right w:val="none" w:sz="0" w:space="0" w:color="auto"/>
              </w:divBdr>
            </w:div>
            <w:div w:id="179127696">
              <w:marLeft w:val="0"/>
              <w:marRight w:val="0"/>
              <w:marTop w:val="0"/>
              <w:marBottom w:val="0"/>
              <w:divBdr>
                <w:top w:val="none" w:sz="0" w:space="0" w:color="auto"/>
                <w:left w:val="none" w:sz="0" w:space="0" w:color="auto"/>
                <w:bottom w:val="none" w:sz="0" w:space="0" w:color="auto"/>
                <w:right w:val="none" w:sz="0" w:space="0" w:color="auto"/>
              </w:divBdr>
              <w:divsChild>
                <w:div w:id="1231577729">
                  <w:marLeft w:val="0"/>
                  <w:marRight w:val="0"/>
                  <w:marTop w:val="0"/>
                  <w:marBottom w:val="0"/>
                  <w:divBdr>
                    <w:top w:val="none" w:sz="0" w:space="0" w:color="auto"/>
                    <w:left w:val="none" w:sz="0" w:space="0" w:color="auto"/>
                    <w:bottom w:val="none" w:sz="0" w:space="0" w:color="auto"/>
                    <w:right w:val="none" w:sz="0" w:space="0" w:color="auto"/>
                  </w:divBdr>
                  <w:divsChild>
                    <w:div w:id="1981106537">
                      <w:marLeft w:val="0"/>
                      <w:marRight w:val="0"/>
                      <w:marTop w:val="0"/>
                      <w:marBottom w:val="0"/>
                      <w:divBdr>
                        <w:top w:val="none" w:sz="0" w:space="0" w:color="auto"/>
                        <w:left w:val="none" w:sz="0" w:space="0" w:color="auto"/>
                        <w:bottom w:val="none" w:sz="0" w:space="0" w:color="auto"/>
                        <w:right w:val="none" w:sz="0" w:space="0" w:color="auto"/>
                      </w:divBdr>
                    </w:div>
                    <w:div w:id="134521183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63398794">
          <w:marLeft w:val="0"/>
          <w:marRight w:val="0"/>
          <w:marTop w:val="0"/>
          <w:marBottom w:val="0"/>
          <w:divBdr>
            <w:top w:val="none" w:sz="0" w:space="0" w:color="auto"/>
            <w:left w:val="none" w:sz="0" w:space="0" w:color="auto"/>
            <w:bottom w:val="none" w:sz="0" w:space="0" w:color="auto"/>
            <w:right w:val="none" w:sz="0" w:space="0" w:color="auto"/>
          </w:divBdr>
          <w:divsChild>
            <w:div w:id="1524325072">
              <w:marLeft w:val="0"/>
              <w:marRight w:val="0"/>
              <w:marTop w:val="0"/>
              <w:marBottom w:val="0"/>
              <w:divBdr>
                <w:top w:val="none" w:sz="0" w:space="0" w:color="auto"/>
                <w:left w:val="none" w:sz="0" w:space="0" w:color="auto"/>
                <w:bottom w:val="none" w:sz="0" w:space="0" w:color="auto"/>
                <w:right w:val="none" w:sz="0" w:space="0" w:color="auto"/>
              </w:divBdr>
              <w:divsChild>
                <w:div w:id="126700651">
                  <w:marLeft w:val="0"/>
                  <w:marRight w:val="0"/>
                  <w:marTop w:val="0"/>
                  <w:marBottom w:val="0"/>
                  <w:divBdr>
                    <w:top w:val="none" w:sz="0" w:space="0" w:color="auto"/>
                    <w:left w:val="none" w:sz="0" w:space="0" w:color="auto"/>
                    <w:bottom w:val="none" w:sz="0" w:space="0" w:color="auto"/>
                    <w:right w:val="none" w:sz="0" w:space="0" w:color="auto"/>
                  </w:divBdr>
                  <w:divsChild>
                    <w:div w:id="54896013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27019134">
                  <w:marLeft w:val="0"/>
                  <w:marRight w:val="0"/>
                  <w:marTop w:val="0"/>
                  <w:marBottom w:val="180"/>
                  <w:divBdr>
                    <w:top w:val="single" w:sz="6" w:space="0" w:color="939393"/>
                    <w:left w:val="single" w:sz="6" w:space="0" w:color="939393"/>
                    <w:bottom w:val="single" w:sz="6" w:space="0" w:color="939393"/>
                    <w:right w:val="single" w:sz="6" w:space="0" w:color="939393"/>
                  </w:divBdr>
                  <w:divsChild>
                    <w:div w:id="40902844">
                      <w:marLeft w:val="0"/>
                      <w:marRight w:val="0"/>
                      <w:marTop w:val="0"/>
                      <w:marBottom w:val="0"/>
                      <w:divBdr>
                        <w:top w:val="none" w:sz="0" w:space="0" w:color="auto"/>
                        <w:left w:val="none" w:sz="0" w:space="0" w:color="auto"/>
                        <w:bottom w:val="none" w:sz="0" w:space="0" w:color="auto"/>
                        <w:right w:val="none" w:sz="0" w:space="0" w:color="auto"/>
                      </w:divBdr>
                      <w:divsChild>
                        <w:div w:id="130596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568819">
              <w:marLeft w:val="0"/>
              <w:marRight w:val="0"/>
              <w:marTop w:val="0"/>
              <w:marBottom w:val="0"/>
              <w:divBdr>
                <w:top w:val="none" w:sz="0" w:space="0" w:color="auto"/>
                <w:left w:val="none" w:sz="0" w:space="0" w:color="auto"/>
                <w:bottom w:val="none" w:sz="0" w:space="0" w:color="auto"/>
                <w:right w:val="none" w:sz="0" w:space="0" w:color="auto"/>
              </w:divBdr>
              <w:divsChild>
                <w:div w:id="593979370">
                  <w:marLeft w:val="0"/>
                  <w:marRight w:val="0"/>
                  <w:marTop w:val="0"/>
                  <w:marBottom w:val="0"/>
                  <w:divBdr>
                    <w:top w:val="none" w:sz="0" w:space="0" w:color="auto"/>
                    <w:left w:val="none" w:sz="0" w:space="0" w:color="auto"/>
                    <w:bottom w:val="none" w:sz="0" w:space="0" w:color="auto"/>
                    <w:right w:val="none" w:sz="0" w:space="0" w:color="auto"/>
                  </w:divBdr>
                  <w:divsChild>
                    <w:div w:id="25999233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83174458">
                  <w:marLeft w:val="0"/>
                  <w:marRight w:val="0"/>
                  <w:marTop w:val="0"/>
                  <w:marBottom w:val="180"/>
                  <w:divBdr>
                    <w:top w:val="single" w:sz="6" w:space="0" w:color="939393"/>
                    <w:left w:val="single" w:sz="6" w:space="0" w:color="939393"/>
                    <w:bottom w:val="single" w:sz="6" w:space="0" w:color="939393"/>
                    <w:right w:val="single" w:sz="6" w:space="0" w:color="939393"/>
                  </w:divBdr>
                  <w:divsChild>
                    <w:div w:id="1969120729">
                      <w:marLeft w:val="0"/>
                      <w:marRight w:val="0"/>
                      <w:marTop w:val="0"/>
                      <w:marBottom w:val="0"/>
                      <w:divBdr>
                        <w:top w:val="none" w:sz="0" w:space="0" w:color="auto"/>
                        <w:left w:val="none" w:sz="0" w:space="0" w:color="auto"/>
                        <w:bottom w:val="none" w:sz="0" w:space="0" w:color="auto"/>
                        <w:right w:val="none" w:sz="0" w:space="0" w:color="auto"/>
                      </w:divBdr>
                      <w:divsChild>
                        <w:div w:id="60275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058626">
              <w:marLeft w:val="0"/>
              <w:marRight w:val="0"/>
              <w:marTop w:val="0"/>
              <w:marBottom w:val="0"/>
              <w:divBdr>
                <w:top w:val="none" w:sz="0" w:space="0" w:color="auto"/>
                <w:left w:val="none" w:sz="0" w:space="0" w:color="auto"/>
                <w:bottom w:val="none" w:sz="0" w:space="0" w:color="auto"/>
                <w:right w:val="none" w:sz="0" w:space="0" w:color="auto"/>
              </w:divBdr>
              <w:divsChild>
                <w:div w:id="1856380931">
                  <w:marLeft w:val="0"/>
                  <w:marRight w:val="0"/>
                  <w:marTop w:val="0"/>
                  <w:marBottom w:val="180"/>
                  <w:divBdr>
                    <w:top w:val="single" w:sz="6" w:space="0" w:color="939393"/>
                    <w:left w:val="single" w:sz="6" w:space="0" w:color="939393"/>
                    <w:bottom w:val="single" w:sz="6" w:space="0" w:color="939393"/>
                    <w:right w:val="single" w:sz="6" w:space="0" w:color="939393"/>
                  </w:divBdr>
                  <w:divsChild>
                    <w:div w:id="1466774378">
                      <w:marLeft w:val="0"/>
                      <w:marRight w:val="0"/>
                      <w:marTop w:val="0"/>
                      <w:marBottom w:val="0"/>
                      <w:divBdr>
                        <w:top w:val="none" w:sz="0" w:space="0" w:color="auto"/>
                        <w:left w:val="none" w:sz="0" w:space="0" w:color="auto"/>
                        <w:bottom w:val="none" w:sz="0" w:space="0" w:color="auto"/>
                        <w:right w:val="none" w:sz="0" w:space="0" w:color="auto"/>
                      </w:divBdr>
                      <w:divsChild>
                        <w:div w:id="123073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05176">
      <w:bodyDiv w:val="1"/>
      <w:marLeft w:val="0"/>
      <w:marRight w:val="0"/>
      <w:marTop w:val="0"/>
      <w:marBottom w:val="0"/>
      <w:divBdr>
        <w:top w:val="none" w:sz="0" w:space="0" w:color="auto"/>
        <w:left w:val="none" w:sz="0" w:space="0" w:color="auto"/>
        <w:bottom w:val="none" w:sz="0" w:space="0" w:color="auto"/>
        <w:right w:val="none" w:sz="0" w:space="0" w:color="auto"/>
      </w:divBdr>
      <w:divsChild>
        <w:div w:id="1406730894">
          <w:marLeft w:val="0"/>
          <w:marRight w:val="0"/>
          <w:marTop w:val="0"/>
          <w:marBottom w:val="525"/>
          <w:divBdr>
            <w:top w:val="none" w:sz="0" w:space="0" w:color="auto"/>
            <w:left w:val="none" w:sz="0" w:space="0" w:color="auto"/>
            <w:bottom w:val="none" w:sz="0" w:space="0" w:color="auto"/>
            <w:right w:val="none" w:sz="0" w:space="0" w:color="auto"/>
          </w:divBdr>
          <w:divsChild>
            <w:div w:id="1924413838">
              <w:marLeft w:val="0"/>
              <w:marRight w:val="0"/>
              <w:marTop w:val="0"/>
              <w:marBottom w:val="0"/>
              <w:divBdr>
                <w:top w:val="none" w:sz="0" w:space="0" w:color="auto"/>
                <w:left w:val="none" w:sz="0" w:space="0" w:color="auto"/>
                <w:bottom w:val="none" w:sz="0" w:space="0" w:color="auto"/>
                <w:right w:val="none" w:sz="0" w:space="0" w:color="auto"/>
              </w:divBdr>
            </w:div>
            <w:div w:id="999233883">
              <w:marLeft w:val="0"/>
              <w:marRight w:val="0"/>
              <w:marTop w:val="0"/>
              <w:marBottom w:val="0"/>
              <w:divBdr>
                <w:top w:val="none" w:sz="0" w:space="0" w:color="auto"/>
                <w:left w:val="none" w:sz="0" w:space="0" w:color="auto"/>
                <w:bottom w:val="none" w:sz="0" w:space="0" w:color="auto"/>
                <w:right w:val="none" w:sz="0" w:space="0" w:color="auto"/>
              </w:divBdr>
              <w:divsChild>
                <w:div w:id="1456950139">
                  <w:marLeft w:val="0"/>
                  <w:marRight w:val="0"/>
                  <w:marTop w:val="0"/>
                  <w:marBottom w:val="0"/>
                  <w:divBdr>
                    <w:top w:val="none" w:sz="0" w:space="0" w:color="auto"/>
                    <w:left w:val="none" w:sz="0" w:space="0" w:color="auto"/>
                    <w:bottom w:val="none" w:sz="0" w:space="0" w:color="auto"/>
                    <w:right w:val="none" w:sz="0" w:space="0" w:color="auto"/>
                  </w:divBdr>
                  <w:divsChild>
                    <w:div w:id="561868199">
                      <w:marLeft w:val="0"/>
                      <w:marRight w:val="0"/>
                      <w:marTop w:val="0"/>
                      <w:marBottom w:val="0"/>
                      <w:divBdr>
                        <w:top w:val="none" w:sz="0" w:space="0" w:color="auto"/>
                        <w:left w:val="none" w:sz="0" w:space="0" w:color="auto"/>
                        <w:bottom w:val="none" w:sz="0" w:space="0" w:color="auto"/>
                        <w:right w:val="none" w:sz="0" w:space="0" w:color="auto"/>
                      </w:divBdr>
                    </w:div>
                    <w:div w:id="96858821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16598699">
          <w:marLeft w:val="0"/>
          <w:marRight w:val="0"/>
          <w:marTop w:val="0"/>
          <w:marBottom w:val="0"/>
          <w:divBdr>
            <w:top w:val="none" w:sz="0" w:space="0" w:color="auto"/>
            <w:left w:val="none" w:sz="0" w:space="0" w:color="auto"/>
            <w:bottom w:val="none" w:sz="0" w:space="0" w:color="auto"/>
            <w:right w:val="none" w:sz="0" w:space="0" w:color="auto"/>
          </w:divBdr>
        </w:div>
      </w:divsChild>
    </w:div>
    <w:div w:id="179858527">
      <w:bodyDiv w:val="1"/>
      <w:marLeft w:val="0"/>
      <w:marRight w:val="0"/>
      <w:marTop w:val="0"/>
      <w:marBottom w:val="0"/>
      <w:divBdr>
        <w:top w:val="none" w:sz="0" w:space="0" w:color="auto"/>
        <w:left w:val="none" w:sz="0" w:space="0" w:color="auto"/>
        <w:bottom w:val="none" w:sz="0" w:space="0" w:color="auto"/>
        <w:right w:val="none" w:sz="0" w:space="0" w:color="auto"/>
      </w:divBdr>
      <w:divsChild>
        <w:div w:id="610746555">
          <w:marLeft w:val="0"/>
          <w:marRight w:val="0"/>
          <w:marTop w:val="0"/>
          <w:marBottom w:val="525"/>
          <w:divBdr>
            <w:top w:val="none" w:sz="0" w:space="0" w:color="auto"/>
            <w:left w:val="none" w:sz="0" w:space="0" w:color="auto"/>
            <w:bottom w:val="none" w:sz="0" w:space="0" w:color="auto"/>
            <w:right w:val="none" w:sz="0" w:space="0" w:color="auto"/>
          </w:divBdr>
          <w:divsChild>
            <w:div w:id="1413770300">
              <w:marLeft w:val="0"/>
              <w:marRight w:val="0"/>
              <w:marTop w:val="0"/>
              <w:marBottom w:val="0"/>
              <w:divBdr>
                <w:top w:val="none" w:sz="0" w:space="0" w:color="auto"/>
                <w:left w:val="none" w:sz="0" w:space="0" w:color="auto"/>
                <w:bottom w:val="none" w:sz="0" w:space="0" w:color="auto"/>
                <w:right w:val="none" w:sz="0" w:space="0" w:color="auto"/>
              </w:divBdr>
            </w:div>
            <w:div w:id="2119057643">
              <w:marLeft w:val="0"/>
              <w:marRight w:val="0"/>
              <w:marTop w:val="0"/>
              <w:marBottom w:val="0"/>
              <w:divBdr>
                <w:top w:val="none" w:sz="0" w:space="0" w:color="auto"/>
                <w:left w:val="none" w:sz="0" w:space="0" w:color="auto"/>
                <w:bottom w:val="none" w:sz="0" w:space="0" w:color="auto"/>
                <w:right w:val="none" w:sz="0" w:space="0" w:color="auto"/>
              </w:divBdr>
              <w:divsChild>
                <w:div w:id="2095742034">
                  <w:marLeft w:val="0"/>
                  <w:marRight w:val="0"/>
                  <w:marTop w:val="0"/>
                  <w:marBottom w:val="0"/>
                  <w:divBdr>
                    <w:top w:val="none" w:sz="0" w:space="0" w:color="auto"/>
                    <w:left w:val="none" w:sz="0" w:space="0" w:color="auto"/>
                    <w:bottom w:val="none" w:sz="0" w:space="0" w:color="auto"/>
                    <w:right w:val="none" w:sz="0" w:space="0" w:color="auto"/>
                  </w:divBdr>
                  <w:divsChild>
                    <w:div w:id="1701395802">
                      <w:marLeft w:val="0"/>
                      <w:marRight w:val="0"/>
                      <w:marTop w:val="0"/>
                      <w:marBottom w:val="0"/>
                      <w:divBdr>
                        <w:top w:val="none" w:sz="0" w:space="0" w:color="auto"/>
                        <w:left w:val="none" w:sz="0" w:space="0" w:color="auto"/>
                        <w:bottom w:val="none" w:sz="0" w:space="0" w:color="auto"/>
                        <w:right w:val="none" w:sz="0" w:space="0" w:color="auto"/>
                      </w:divBdr>
                    </w:div>
                    <w:div w:id="132828799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51472332">
          <w:marLeft w:val="0"/>
          <w:marRight w:val="0"/>
          <w:marTop w:val="0"/>
          <w:marBottom w:val="0"/>
          <w:divBdr>
            <w:top w:val="none" w:sz="0" w:space="0" w:color="auto"/>
            <w:left w:val="none" w:sz="0" w:space="0" w:color="auto"/>
            <w:bottom w:val="none" w:sz="0" w:space="0" w:color="auto"/>
            <w:right w:val="none" w:sz="0" w:space="0" w:color="auto"/>
          </w:divBdr>
          <w:divsChild>
            <w:div w:id="1751344152">
              <w:marLeft w:val="0"/>
              <w:marRight w:val="0"/>
              <w:marTop w:val="0"/>
              <w:marBottom w:val="0"/>
              <w:divBdr>
                <w:top w:val="none" w:sz="0" w:space="0" w:color="auto"/>
                <w:left w:val="none" w:sz="0" w:space="0" w:color="auto"/>
                <w:bottom w:val="none" w:sz="0" w:space="0" w:color="auto"/>
                <w:right w:val="none" w:sz="0" w:space="0" w:color="auto"/>
              </w:divBdr>
              <w:divsChild>
                <w:div w:id="1330401868">
                  <w:marLeft w:val="0"/>
                  <w:marRight w:val="0"/>
                  <w:marTop w:val="0"/>
                  <w:marBottom w:val="0"/>
                  <w:divBdr>
                    <w:top w:val="none" w:sz="0" w:space="0" w:color="auto"/>
                    <w:left w:val="none" w:sz="0" w:space="0" w:color="auto"/>
                    <w:bottom w:val="none" w:sz="0" w:space="0" w:color="auto"/>
                    <w:right w:val="none" w:sz="0" w:space="0" w:color="auto"/>
                  </w:divBdr>
                  <w:divsChild>
                    <w:div w:id="1887257557">
                      <w:marLeft w:val="0"/>
                      <w:marRight w:val="0"/>
                      <w:marTop w:val="0"/>
                      <w:marBottom w:val="0"/>
                      <w:divBdr>
                        <w:top w:val="none" w:sz="0" w:space="0" w:color="auto"/>
                        <w:left w:val="none" w:sz="0" w:space="0" w:color="auto"/>
                        <w:bottom w:val="none" w:sz="0" w:space="0" w:color="auto"/>
                        <w:right w:val="none" w:sz="0" w:space="0" w:color="auto"/>
                      </w:divBdr>
                    </w:div>
                  </w:divsChild>
                </w:div>
                <w:div w:id="1458523361">
                  <w:marLeft w:val="0"/>
                  <w:marRight w:val="0"/>
                  <w:marTop w:val="0"/>
                  <w:marBottom w:val="0"/>
                  <w:divBdr>
                    <w:top w:val="none" w:sz="0" w:space="0" w:color="auto"/>
                    <w:left w:val="none" w:sz="0" w:space="0" w:color="auto"/>
                    <w:bottom w:val="none" w:sz="0" w:space="0" w:color="auto"/>
                    <w:right w:val="none" w:sz="0" w:space="0" w:color="auto"/>
                  </w:divBdr>
                  <w:divsChild>
                    <w:div w:id="1409158473">
                      <w:marLeft w:val="0"/>
                      <w:marRight w:val="0"/>
                      <w:marTop w:val="0"/>
                      <w:marBottom w:val="0"/>
                      <w:divBdr>
                        <w:top w:val="none" w:sz="0" w:space="0" w:color="auto"/>
                        <w:left w:val="none" w:sz="0" w:space="0" w:color="auto"/>
                        <w:bottom w:val="none" w:sz="0" w:space="0" w:color="auto"/>
                        <w:right w:val="none" w:sz="0" w:space="0" w:color="auto"/>
                      </w:divBdr>
                    </w:div>
                    <w:div w:id="1213272688">
                      <w:marLeft w:val="0"/>
                      <w:marRight w:val="0"/>
                      <w:marTop w:val="0"/>
                      <w:marBottom w:val="0"/>
                      <w:divBdr>
                        <w:top w:val="none" w:sz="0" w:space="0" w:color="auto"/>
                        <w:left w:val="none" w:sz="0" w:space="0" w:color="auto"/>
                        <w:bottom w:val="none" w:sz="0" w:space="0" w:color="auto"/>
                        <w:right w:val="none" w:sz="0" w:space="0" w:color="auto"/>
                      </w:divBdr>
                    </w:div>
                  </w:divsChild>
                </w:div>
                <w:div w:id="603735278">
                  <w:marLeft w:val="0"/>
                  <w:marRight w:val="0"/>
                  <w:marTop w:val="0"/>
                  <w:marBottom w:val="0"/>
                  <w:divBdr>
                    <w:top w:val="none" w:sz="0" w:space="0" w:color="auto"/>
                    <w:left w:val="none" w:sz="0" w:space="0" w:color="auto"/>
                    <w:bottom w:val="none" w:sz="0" w:space="0" w:color="auto"/>
                    <w:right w:val="none" w:sz="0" w:space="0" w:color="auto"/>
                  </w:divBdr>
                  <w:divsChild>
                    <w:div w:id="1954358316">
                      <w:marLeft w:val="0"/>
                      <w:marRight w:val="0"/>
                      <w:marTop w:val="0"/>
                      <w:marBottom w:val="0"/>
                      <w:divBdr>
                        <w:top w:val="none" w:sz="0" w:space="0" w:color="auto"/>
                        <w:left w:val="none" w:sz="0" w:space="0" w:color="auto"/>
                        <w:bottom w:val="none" w:sz="0" w:space="0" w:color="auto"/>
                        <w:right w:val="none" w:sz="0" w:space="0" w:color="auto"/>
                      </w:divBdr>
                    </w:div>
                    <w:div w:id="119755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7855">
      <w:bodyDiv w:val="1"/>
      <w:marLeft w:val="0"/>
      <w:marRight w:val="0"/>
      <w:marTop w:val="0"/>
      <w:marBottom w:val="0"/>
      <w:divBdr>
        <w:top w:val="none" w:sz="0" w:space="0" w:color="auto"/>
        <w:left w:val="none" w:sz="0" w:space="0" w:color="auto"/>
        <w:bottom w:val="none" w:sz="0" w:space="0" w:color="auto"/>
        <w:right w:val="none" w:sz="0" w:space="0" w:color="auto"/>
      </w:divBdr>
      <w:divsChild>
        <w:div w:id="1276983285">
          <w:marLeft w:val="0"/>
          <w:marRight w:val="0"/>
          <w:marTop w:val="0"/>
          <w:marBottom w:val="525"/>
          <w:divBdr>
            <w:top w:val="none" w:sz="0" w:space="0" w:color="auto"/>
            <w:left w:val="none" w:sz="0" w:space="0" w:color="auto"/>
            <w:bottom w:val="none" w:sz="0" w:space="0" w:color="auto"/>
            <w:right w:val="none" w:sz="0" w:space="0" w:color="auto"/>
          </w:divBdr>
          <w:divsChild>
            <w:div w:id="2083480796">
              <w:marLeft w:val="0"/>
              <w:marRight w:val="0"/>
              <w:marTop w:val="0"/>
              <w:marBottom w:val="0"/>
              <w:divBdr>
                <w:top w:val="none" w:sz="0" w:space="0" w:color="auto"/>
                <w:left w:val="none" w:sz="0" w:space="0" w:color="auto"/>
                <w:bottom w:val="none" w:sz="0" w:space="0" w:color="auto"/>
                <w:right w:val="none" w:sz="0" w:space="0" w:color="auto"/>
              </w:divBdr>
            </w:div>
            <w:div w:id="1425881608">
              <w:marLeft w:val="0"/>
              <w:marRight w:val="0"/>
              <w:marTop w:val="0"/>
              <w:marBottom w:val="0"/>
              <w:divBdr>
                <w:top w:val="none" w:sz="0" w:space="0" w:color="auto"/>
                <w:left w:val="none" w:sz="0" w:space="0" w:color="auto"/>
                <w:bottom w:val="none" w:sz="0" w:space="0" w:color="auto"/>
                <w:right w:val="none" w:sz="0" w:space="0" w:color="auto"/>
              </w:divBdr>
              <w:divsChild>
                <w:div w:id="582490573">
                  <w:marLeft w:val="0"/>
                  <w:marRight w:val="0"/>
                  <w:marTop w:val="0"/>
                  <w:marBottom w:val="0"/>
                  <w:divBdr>
                    <w:top w:val="none" w:sz="0" w:space="0" w:color="auto"/>
                    <w:left w:val="none" w:sz="0" w:space="0" w:color="auto"/>
                    <w:bottom w:val="none" w:sz="0" w:space="0" w:color="auto"/>
                    <w:right w:val="none" w:sz="0" w:space="0" w:color="auto"/>
                  </w:divBdr>
                  <w:divsChild>
                    <w:div w:id="46032510">
                      <w:marLeft w:val="0"/>
                      <w:marRight w:val="0"/>
                      <w:marTop w:val="0"/>
                      <w:marBottom w:val="0"/>
                      <w:divBdr>
                        <w:top w:val="none" w:sz="0" w:space="0" w:color="auto"/>
                        <w:left w:val="none" w:sz="0" w:space="0" w:color="auto"/>
                        <w:bottom w:val="none" w:sz="0" w:space="0" w:color="auto"/>
                        <w:right w:val="none" w:sz="0" w:space="0" w:color="auto"/>
                      </w:divBdr>
                    </w:div>
                    <w:div w:id="44777306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6173722">
          <w:marLeft w:val="0"/>
          <w:marRight w:val="0"/>
          <w:marTop w:val="0"/>
          <w:marBottom w:val="0"/>
          <w:divBdr>
            <w:top w:val="none" w:sz="0" w:space="0" w:color="auto"/>
            <w:left w:val="none" w:sz="0" w:space="0" w:color="auto"/>
            <w:bottom w:val="none" w:sz="0" w:space="0" w:color="auto"/>
            <w:right w:val="none" w:sz="0" w:space="0" w:color="auto"/>
          </w:divBdr>
          <w:divsChild>
            <w:div w:id="221135830">
              <w:marLeft w:val="0"/>
              <w:marRight w:val="0"/>
              <w:marTop w:val="0"/>
              <w:marBottom w:val="0"/>
              <w:divBdr>
                <w:top w:val="none" w:sz="0" w:space="0" w:color="auto"/>
                <w:left w:val="none" w:sz="0" w:space="0" w:color="auto"/>
                <w:bottom w:val="none" w:sz="0" w:space="0" w:color="auto"/>
                <w:right w:val="none" w:sz="0" w:space="0" w:color="auto"/>
              </w:divBdr>
              <w:divsChild>
                <w:div w:id="1278441460">
                  <w:marLeft w:val="0"/>
                  <w:marRight w:val="0"/>
                  <w:marTop w:val="0"/>
                  <w:marBottom w:val="0"/>
                  <w:divBdr>
                    <w:top w:val="none" w:sz="0" w:space="0" w:color="auto"/>
                    <w:left w:val="none" w:sz="0" w:space="0" w:color="auto"/>
                    <w:bottom w:val="none" w:sz="0" w:space="0" w:color="auto"/>
                    <w:right w:val="none" w:sz="0" w:space="0" w:color="auto"/>
                  </w:divBdr>
                </w:div>
                <w:div w:id="1139418115">
                  <w:marLeft w:val="0"/>
                  <w:marRight w:val="0"/>
                  <w:marTop w:val="0"/>
                  <w:marBottom w:val="0"/>
                  <w:divBdr>
                    <w:top w:val="none" w:sz="0" w:space="0" w:color="auto"/>
                    <w:left w:val="none" w:sz="0" w:space="0" w:color="auto"/>
                    <w:bottom w:val="none" w:sz="0" w:space="0" w:color="auto"/>
                    <w:right w:val="none" w:sz="0" w:space="0" w:color="auto"/>
                  </w:divBdr>
                  <w:divsChild>
                    <w:div w:id="1854225899">
                      <w:marLeft w:val="0"/>
                      <w:marRight w:val="0"/>
                      <w:marTop w:val="0"/>
                      <w:marBottom w:val="0"/>
                      <w:divBdr>
                        <w:top w:val="none" w:sz="0" w:space="0" w:color="auto"/>
                        <w:left w:val="none" w:sz="0" w:space="0" w:color="auto"/>
                        <w:bottom w:val="none" w:sz="0" w:space="0" w:color="auto"/>
                        <w:right w:val="none" w:sz="0" w:space="0" w:color="auto"/>
                      </w:divBdr>
                    </w:div>
                    <w:div w:id="103811591">
                      <w:marLeft w:val="0"/>
                      <w:marRight w:val="0"/>
                      <w:marTop w:val="0"/>
                      <w:marBottom w:val="0"/>
                      <w:divBdr>
                        <w:top w:val="none" w:sz="0" w:space="0" w:color="auto"/>
                        <w:left w:val="none" w:sz="0" w:space="0" w:color="auto"/>
                        <w:bottom w:val="none" w:sz="0" w:space="0" w:color="auto"/>
                        <w:right w:val="none" w:sz="0" w:space="0" w:color="auto"/>
                      </w:divBdr>
                      <w:divsChild>
                        <w:div w:id="191497910">
                          <w:marLeft w:val="0"/>
                          <w:marRight w:val="0"/>
                          <w:marTop w:val="0"/>
                          <w:marBottom w:val="0"/>
                          <w:divBdr>
                            <w:top w:val="none" w:sz="0" w:space="0" w:color="auto"/>
                            <w:left w:val="none" w:sz="0" w:space="0" w:color="auto"/>
                            <w:bottom w:val="none" w:sz="0" w:space="0" w:color="auto"/>
                            <w:right w:val="none" w:sz="0" w:space="0" w:color="auto"/>
                          </w:divBdr>
                          <w:divsChild>
                            <w:div w:id="423965453">
                              <w:marLeft w:val="0"/>
                              <w:marRight w:val="0"/>
                              <w:marTop w:val="0"/>
                              <w:marBottom w:val="0"/>
                              <w:divBdr>
                                <w:top w:val="none" w:sz="0" w:space="0" w:color="auto"/>
                                <w:left w:val="none" w:sz="0" w:space="0" w:color="auto"/>
                                <w:bottom w:val="none" w:sz="0" w:space="0" w:color="auto"/>
                                <w:right w:val="none" w:sz="0" w:space="0" w:color="auto"/>
                              </w:divBdr>
                              <w:divsChild>
                                <w:div w:id="604731147">
                                  <w:marLeft w:val="0"/>
                                  <w:marRight w:val="0"/>
                                  <w:marTop w:val="0"/>
                                  <w:marBottom w:val="0"/>
                                  <w:divBdr>
                                    <w:top w:val="none" w:sz="0" w:space="0" w:color="auto"/>
                                    <w:left w:val="none" w:sz="0" w:space="0" w:color="auto"/>
                                    <w:bottom w:val="none" w:sz="0" w:space="0" w:color="auto"/>
                                    <w:right w:val="none" w:sz="0" w:space="0" w:color="auto"/>
                                  </w:divBdr>
                                  <w:divsChild>
                                    <w:div w:id="1767506508">
                                      <w:marLeft w:val="0"/>
                                      <w:marRight w:val="0"/>
                                      <w:marTop w:val="0"/>
                                      <w:marBottom w:val="0"/>
                                      <w:divBdr>
                                        <w:top w:val="single" w:sz="6" w:space="0" w:color="939393"/>
                                        <w:left w:val="single" w:sz="6" w:space="11" w:color="939393"/>
                                        <w:bottom w:val="single" w:sz="6" w:space="0" w:color="FFFFFF"/>
                                        <w:right w:val="single" w:sz="6" w:space="11" w:color="939393"/>
                                      </w:divBdr>
                                    </w:div>
                                    <w:div w:id="428084432">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76840881">
                                  <w:marLeft w:val="0"/>
                                  <w:marRight w:val="0"/>
                                  <w:marTop w:val="0"/>
                                  <w:marBottom w:val="180"/>
                                  <w:divBdr>
                                    <w:top w:val="single" w:sz="6" w:space="0" w:color="939393"/>
                                    <w:left w:val="single" w:sz="6" w:space="0" w:color="939393"/>
                                    <w:bottom w:val="single" w:sz="6" w:space="0" w:color="939393"/>
                                    <w:right w:val="single" w:sz="6" w:space="0" w:color="939393"/>
                                  </w:divBdr>
                                  <w:divsChild>
                                    <w:div w:id="1636640184">
                                      <w:marLeft w:val="0"/>
                                      <w:marRight w:val="0"/>
                                      <w:marTop w:val="0"/>
                                      <w:marBottom w:val="0"/>
                                      <w:divBdr>
                                        <w:top w:val="none" w:sz="0" w:space="0" w:color="auto"/>
                                        <w:left w:val="none" w:sz="0" w:space="0" w:color="auto"/>
                                        <w:bottom w:val="none" w:sz="0" w:space="0" w:color="auto"/>
                                        <w:right w:val="none" w:sz="0" w:space="0" w:color="auto"/>
                                      </w:divBdr>
                                      <w:divsChild>
                                        <w:div w:id="41250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872717">
                  <w:marLeft w:val="0"/>
                  <w:marRight w:val="0"/>
                  <w:marTop w:val="0"/>
                  <w:marBottom w:val="0"/>
                  <w:divBdr>
                    <w:top w:val="none" w:sz="0" w:space="0" w:color="auto"/>
                    <w:left w:val="none" w:sz="0" w:space="0" w:color="auto"/>
                    <w:bottom w:val="none" w:sz="0" w:space="0" w:color="auto"/>
                    <w:right w:val="none" w:sz="0" w:space="0" w:color="auto"/>
                  </w:divBdr>
                  <w:divsChild>
                    <w:div w:id="156045252">
                      <w:marLeft w:val="0"/>
                      <w:marRight w:val="0"/>
                      <w:marTop w:val="0"/>
                      <w:marBottom w:val="0"/>
                      <w:divBdr>
                        <w:top w:val="none" w:sz="0" w:space="0" w:color="auto"/>
                        <w:left w:val="none" w:sz="0" w:space="0" w:color="auto"/>
                        <w:bottom w:val="none" w:sz="0" w:space="0" w:color="auto"/>
                        <w:right w:val="none" w:sz="0" w:space="0" w:color="auto"/>
                      </w:divBdr>
                    </w:div>
                    <w:div w:id="485053071">
                      <w:marLeft w:val="0"/>
                      <w:marRight w:val="0"/>
                      <w:marTop w:val="0"/>
                      <w:marBottom w:val="0"/>
                      <w:divBdr>
                        <w:top w:val="none" w:sz="0" w:space="0" w:color="auto"/>
                        <w:left w:val="none" w:sz="0" w:space="0" w:color="auto"/>
                        <w:bottom w:val="none" w:sz="0" w:space="0" w:color="auto"/>
                        <w:right w:val="none" w:sz="0" w:space="0" w:color="auto"/>
                      </w:divBdr>
                      <w:divsChild>
                        <w:div w:id="586185404">
                          <w:marLeft w:val="0"/>
                          <w:marRight w:val="0"/>
                          <w:marTop w:val="0"/>
                          <w:marBottom w:val="0"/>
                          <w:divBdr>
                            <w:top w:val="none" w:sz="0" w:space="0" w:color="auto"/>
                            <w:left w:val="none" w:sz="0" w:space="0" w:color="auto"/>
                            <w:bottom w:val="none" w:sz="0" w:space="0" w:color="auto"/>
                            <w:right w:val="none" w:sz="0" w:space="0" w:color="auto"/>
                          </w:divBdr>
                          <w:divsChild>
                            <w:div w:id="1956205938">
                              <w:marLeft w:val="0"/>
                              <w:marRight w:val="0"/>
                              <w:marTop w:val="0"/>
                              <w:marBottom w:val="0"/>
                              <w:divBdr>
                                <w:top w:val="none" w:sz="0" w:space="0" w:color="auto"/>
                                <w:left w:val="none" w:sz="0" w:space="0" w:color="auto"/>
                                <w:bottom w:val="none" w:sz="0" w:space="0" w:color="auto"/>
                                <w:right w:val="none" w:sz="0" w:space="0" w:color="auto"/>
                              </w:divBdr>
                              <w:divsChild>
                                <w:div w:id="961570237">
                                  <w:marLeft w:val="0"/>
                                  <w:marRight w:val="0"/>
                                  <w:marTop w:val="0"/>
                                  <w:marBottom w:val="0"/>
                                  <w:divBdr>
                                    <w:top w:val="none" w:sz="0" w:space="0" w:color="auto"/>
                                    <w:left w:val="none" w:sz="0" w:space="0" w:color="auto"/>
                                    <w:bottom w:val="none" w:sz="0" w:space="0" w:color="auto"/>
                                    <w:right w:val="none" w:sz="0" w:space="0" w:color="auto"/>
                                  </w:divBdr>
                                  <w:divsChild>
                                    <w:div w:id="1764691317">
                                      <w:marLeft w:val="0"/>
                                      <w:marRight w:val="0"/>
                                      <w:marTop w:val="0"/>
                                      <w:marBottom w:val="0"/>
                                      <w:divBdr>
                                        <w:top w:val="single" w:sz="6" w:space="0" w:color="939393"/>
                                        <w:left w:val="single" w:sz="6" w:space="11" w:color="939393"/>
                                        <w:bottom w:val="single" w:sz="6" w:space="0" w:color="FFFFFF"/>
                                        <w:right w:val="single" w:sz="6" w:space="11" w:color="939393"/>
                                      </w:divBdr>
                                    </w:div>
                                    <w:div w:id="106413972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517230058">
                                  <w:marLeft w:val="0"/>
                                  <w:marRight w:val="0"/>
                                  <w:marTop w:val="0"/>
                                  <w:marBottom w:val="180"/>
                                  <w:divBdr>
                                    <w:top w:val="single" w:sz="6" w:space="0" w:color="939393"/>
                                    <w:left w:val="single" w:sz="6" w:space="0" w:color="939393"/>
                                    <w:bottom w:val="single" w:sz="6" w:space="0" w:color="939393"/>
                                    <w:right w:val="single" w:sz="6" w:space="0" w:color="939393"/>
                                  </w:divBdr>
                                  <w:divsChild>
                                    <w:div w:id="729957099">
                                      <w:marLeft w:val="0"/>
                                      <w:marRight w:val="0"/>
                                      <w:marTop w:val="0"/>
                                      <w:marBottom w:val="0"/>
                                      <w:divBdr>
                                        <w:top w:val="none" w:sz="0" w:space="0" w:color="auto"/>
                                        <w:left w:val="none" w:sz="0" w:space="0" w:color="auto"/>
                                        <w:bottom w:val="none" w:sz="0" w:space="0" w:color="auto"/>
                                        <w:right w:val="none" w:sz="0" w:space="0" w:color="auto"/>
                                      </w:divBdr>
                                      <w:divsChild>
                                        <w:div w:id="7209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7822">
                          <w:marLeft w:val="0"/>
                          <w:marRight w:val="0"/>
                          <w:marTop w:val="0"/>
                          <w:marBottom w:val="0"/>
                          <w:divBdr>
                            <w:top w:val="none" w:sz="0" w:space="0" w:color="auto"/>
                            <w:left w:val="none" w:sz="0" w:space="0" w:color="auto"/>
                            <w:bottom w:val="none" w:sz="0" w:space="0" w:color="auto"/>
                            <w:right w:val="none" w:sz="0" w:space="0" w:color="auto"/>
                          </w:divBdr>
                          <w:divsChild>
                            <w:div w:id="1340044236">
                              <w:marLeft w:val="0"/>
                              <w:marRight w:val="0"/>
                              <w:marTop w:val="0"/>
                              <w:marBottom w:val="180"/>
                              <w:divBdr>
                                <w:top w:val="single" w:sz="6" w:space="0" w:color="939393"/>
                                <w:left w:val="single" w:sz="6" w:space="0" w:color="939393"/>
                                <w:bottom w:val="single" w:sz="6" w:space="0" w:color="939393"/>
                                <w:right w:val="single" w:sz="6" w:space="0" w:color="939393"/>
                              </w:divBdr>
                              <w:divsChild>
                                <w:div w:id="2102601112">
                                  <w:marLeft w:val="0"/>
                                  <w:marRight w:val="0"/>
                                  <w:marTop w:val="0"/>
                                  <w:marBottom w:val="0"/>
                                  <w:divBdr>
                                    <w:top w:val="none" w:sz="0" w:space="0" w:color="auto"/>
                                    <w:left w:val="none" w:sz="0" w:space="0" w:color="auto"/>
                                    <w:bottom w:val="none" w:sz="0" w:space="0" w:color="auto"/>
                                    <w:right w:val="none" w:sz="0" w:space="0" w:color="auto"/>
                                  </w:divBdr>
                                  <w:divsChild>
                                    <w:div w:id="96169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522789">
                          <w:marLeft w:val="0"/>
                          <w:marRight w:val="0"/>
                          <w:marTop w:val="0"/>
                          <w:marBottom w:val="0"/>
                          <w:divBdr>
                            <w:top w:val="none" w:sz="0" w:space="0" w:color="auto"/>
                            <w:left w:val="none" w:sz="0" w:space="0" w:color="auto"/>
                            <w:bottom w:val="none" w:sz="0" w:space="0" w:color="auto"/>
                            <w:right w:val="none" w:sz="0" w:space="0" w:color="auto"/>
                          </w:divBdr>
                          <w:divsChild>
                            <w:div w:id="1221787892">
                              <w:marLeft w:val="0"/>
                              <w:marRight w:val="0"/>
                              <w:marTop w:val="0"/>
                              <w:marBottom w:val="180"/>
                              <w:divBdr>
                                <w:top w:val="single" w:sz="6" w:space="0" w:color="939393"/>
                                <w:left w:val="single" w:sz="6" w:space="0" w:color="939393"/>
                                <w:bottom w:val="single" w:sz="6" w:space="0" w:color="939393"/>
                                <w:right w:val="single" w:sz="6" w:space="0" w:color="939393"/>
                              </w:divBdr>
                              <w:divsChild>
                                <w:div w:id="1378427621">
                                  <w:marLeft w:val="0"/>
                                  <w:marRight w:val="0"/>
                                  <w:marTop w:val="0"/>
                                  <w:marBottom w:val="0"/>
                                  <w:divBdr>
                                    <w:top w:val="none" w:sz="0" w:space="0" w:color="auto"/>
                                    <w:left w:val="none" w:sz="0" w:space="0" w:color="auto"/>
                                    <w:bottom w:val="none" w:sz="0" w:space="0" w:color="auto"/>
                                    <w:right w:val="none" w:sz="0" w:space="0" w:color="auto"/>
                                  </w:divBdr>
                                  <w:divsChild>
                                    <w:div w:id="12481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185844">
      <w:bodyDiv w:val="1"/>
      <w:marLeft w:val="0"/>
      <w:marRight w:val="0"/>
      <w:marTop w:val="0"/>
      <w:marBottom w:val="0"/>
      <w:divBdr>
        <w:top w:val="none" w:sz="0" w:space="0" w:color="auto"/>
        <w:left w:val="none" w:sz="0" w:space="0" w:color="auto"/>
        <w:bottom w:val="none" w:sz="0" w:space="0" w:color="auto"/>
        <w:right w:val="none" w:sz="0" w:space="0" w:color="auto"/>
      </w:divBdr>
      <w:divsChild>
        <w:div w:id="853879311">
          <w:marLeft w:val="0"/>
          <w:marRight w:val="0"/>
          <w:marTop w:val="0"/>
          <w:marBottom w:val="525"/>
          <w:divBdr>
            <w:top w:val="none" w:sz="0" w:space="0" w:color="auto"/>
            <w:left w:val="none" w:sz="0" w:space="0" w:color="auto"/>
            <w:bottom w:val="none" w:sz="0" w:space="0" w:color="auto"/>
            <w:right w:val="none" w:sz="0" w:space="0" w:color="auto"/>
          </w:divBdr>
          <w:divsChild>
            <w:div w:id="1419860292">
              <w:marLeft w:val="0"/>
              <w:marRight w:val="0"/>
              <w:marTop w:val="0"/>
              <w:marBottom w:val="0"/>
              <w:divBdr>
                <w:top w:val="none" w:sz="0" w:space="0" w:color="auto"/>
                <w:left w:val="none" w:sz="0" w:space="0" w:color="auto"/>
                <w:bottom w:val="none" w:sz="0" w:space="0" w:color="auto"/>
                <w:right w:val="none" w:sz="0" w:space="0" w:color="auto"/>
              </w:divBdr>
            </w:div>
          </w:divsChild>
        </w:div>
        <w:div w:id="1806925166">
          <w:marLeft w:val="0"/>
          <w:marRight w:val="0"/>
          <w:marTop w:val="0"/>
          <w:marBottom w:val="0"/>
          <w:divBdr>
            <w:top w:val="none" w:sz="0" w:space="0" w:color="auto"/>
            <w:left w:val="none" w:sz="0" w:space="0" w:color="auto"/>
            <w:bottom w:val="none" w:sz="0" w:space="0" w:color="auto"/>
            <w:right w:val="none" w:sz="0" w:space="0" w:color="auto"/>
          </w:divBdr>
          <w:divsChild>
            <w:div w:id="1084031896">
              <w:marLeft w:val="0"/>
              <w:marRight w:val="0"/>
              <w:marTop w:val="0"/>
              <w:marBottom w:val="0"/>
              <w:divBdr>
                <w:top w:val="none" w:sz="0" w:space="0" w:color="auto"/>
                <w:left w:val="none" w:sz="0" w:space="0" w:color="auto"/>
                <w:bottom w:val="none" w:sz="0" w:space="0" w:color="auto"/>
                <w:right w:val="none" w:sz="0" w:space="0" w:color="auto"/>
              </w:divBdr>
              <w:divsChild>
                <w:div w:id="628360923">
                  <w:marLeft w:val="0"/>
                  <w:marRight w:val="0"/>
                  <w:marTop w:val="0"/>
                  <w:marBottom w:val="0"/>
                  <w:divBdr>
                    <w:top w:val="none" w:sz="0" w:space="0" w:color="auto"/>
                    <w:left w:val="none" w:sz="0" w:space="0" w:color="auto"/>
                    <w:bottom w:val="none" w:sz="0" w:space="0" w:color="auto"/>
                    <w:right w:val="none" w:sz="0" w:space="0" w:color="auto"/>
                  </w:divBdr>
                  <w:divsChild>
                    <w:div w:id="281767808">
                      <w:marLeft w:val="0"/>
                      <w:marRight w:val="0"/>
                      <w:marTop w:val="0"/>
                      <w:marBottom w:val="0"/>
                      <w:divBdr>
                        <w:top w:val="none" w:sz="0" w:space="0" w:color="auto"/>
                        <w:left w:val="none" w:sz="0" w:space="0" w:color="auto"/>
                        <w:bottom w:val="none" w:sz="0" w:space="0" w:color="auto"/>
                        <w:right w:val="none" w:sz="0" w:space="0" w:color="auto"/>
                      </w:divBdr>
                    </w:div>
                  </w:divsChild>
                </w:div>
                <w:div w:id="1439835167">
                  <w:marLeft w:val="0"/>
                  <w:marRight w:val="0"/>
                  <w:marTop w:val="0"/>
                  <w:marBottom w:val="0"/>
                  <w:divBdr>
                    <w:top w:val="none" w:sz="0" w:space="0" w:color="auto"/>
                    <w:left w:val="none" w:sz="0" w:space="0" w:color="auto"/>
                    <w:bottom w:val="none" w:sz="0" w:space="0" w:color="auto"/>
                    <w:right w:val="none" w:sz="0" w:space="0" w:color="auto"/>
                  </w:divBdr>
                  <w:divsChild>
                    <w:div w:id="259915844">
                      <w:marLeft w:val="0"/>
                      <w:marRight w:val="0"/>
                      <w:marTop w:val="0"/>
                      <w:marBottom w:val="0"/>
                      <w:divBdr>
                        <w:top w:val="none" w:sz="0" w:space="0" w:color="auto"/>
                        <w:left w:val="none" w:sz="0" w:space="0" w:color="auto"/>
                        <w:bottom w:val="none" w:sz="0" w:space="0" w:color="auto"/>
                        <w:right w:val="none" w:sz="0" w:space="0" w:color="auto"/>
                      </w:divBdr>
                    </w:div>
                    <w:div w:id="1411273656">
                      <w:marLeft w:val="0"/>
                      <w:marRight w:val="0"/>
                      <w:marTop w:val="0"/>
                      <w:marBottom w:val="0"/>
                      <w:divBdr>
                        <w:top w:val="none" w:sz="0" w:space="0" w:color="auto"/>
                        <w:left w:val="none" w:sz="0" w:space="0" w:color="auto"/>
                        <w:bottom w:val="none" w:sz="0" w:space="0" w:color="auto"/>
                        <w:right w:val="none" w:sz="0" w:space="0" w:color="auto"/>
                      </w:divBdr>
                      <w:divsChild>
                        <w:div w:id="1419794163">
                          <w:marLeft w:val="0"/>
                          <w:marRight w:val="0"/>
                          <w:marTop w:val="0"/>
                          <w:marBottom w:val="0"/>
                          <w:divBdr>
                            <w:top w:val="none" w:sz="0" w:space="0" w:color="auto"/>
                            <w:left w:val="none" w:sz="0" w:space="0" w:color="auto"/>
                            <w:bottom w:val="none" w:sz="0" w:space="0" w:color="auto"/>
                            <w:right w:val="none" w:sz="0" w:space="0" w:color="auto"/>
                          </w:divBdr>
                          <w:divsChild>
                            <w:div w:id="1226376752">
                              <w:marLeft w:val="0"/>
                              <w:marRight w:val="0"/>
                              <w:marTop w:val="0"/>
                              <w:marBottom w:val="0"/>
                              <w:divBdr>
                                <w:top w:val="none" w:sz="0" w:space="0" w:color="auto"/>
                                <w:left w:val="none" w:sz="0" w:space="0" w:color="auto"/>
                                <w:bottom w:val="none" w:sz="0" w:space="0" w:color="auto"/>
                                <w:right w:val="none" w:sz="0" w:space="0" w:color="auto"/>
                              </w:divBdr>
                            </w:div>
                            <w:div w:id="1512839592">
                              <w:marLeft w:val="0"/>
                              <w:marRight w:val="0"/>
                              <w:marTop w:val="0"/>
                              <w:marBottom w:val="0"/>
                              <w:divBdr>
                                <w:top w:val="none" w:sz="0" w:space="0" w:color="auto"/>
                                <w:left w:val="none" w:sz="0" w:space="0" w:color="auto"/>
                                <w:bottom w:val="none" w:sz="0" w:space="0" w:color="auto"/>
                                <w:right w:val="none" w:sz="0" w:space="0" w:color="auto"/>
                              </w:divBdr>
                            </w:div>
                          </w:divsChild>
                        </w:div>
                        <w:div w:id="447821681">
                          <w:marLeft w:val="0"/>
                          <w:marRight w:val="0"/>
                          <w:marTop w:val="0"/>
                          <w:marBottom w:val="0"/>
                          <w:divBdr>
                            <w:top w:val="none" w:sz="0" w:space="0" w:color="auto"/>
                            <w:left w:val="none" w:sz="0" w:space="0" w:color="auto"/>
                            <w:bottom w:val="none" w:sz="0" w:space="0" w:color="auto"/>
                            <w:right w:val="none" w:sz="0" w:space="0" w:color="auto"/>
                          </w:divBdr>
                          <w:divsChild>
                            <w:div w:id="961233903">
                              <w:marLeft w:val="0"/>
                              <w:marRight w:val="0"/>
                              <w:marTop w:val="0"/>
                              <w:marBottom w:val="0"/>
                              <w:divBdr>
                                <w:top w:val="none" w:sz="0" w:space="0" w:color="auto"/>
                                <w:left w:val="none" w:sz="0" w:space="0" w:color="auto"/>
                                <w:bottom w:val="none" w:sz="0" w:space="0" w:color="auto"/>
                                <w:right w:val="none" w:sz="0" w:space="0" w:color="auto"/>
                              </w:divBdr>
                            </w:div>
                            <w:div w:id="1193805828">
                              <w:marLeft w:val="0"/>
                              <w:marRight w:val="0"/>
                              <w:marTop w:val="0"/>
                              <w:marBottom w:val="0"/>
                              <w:divBdr>
                                <w:top w:val="none" w:sz="0" w:space="0" w:color="auto"/>
                                <w:left w:val="none" w:sz="0" w:space="0" w:color="auto"/>
                                <w:bottom w:val="none" w:sz="0" w:space="0" w:color="auto"/>
                                <w:right w:val="none" w:sz="0" w:space="0" w:color="auto"/>
                              </w:divBdr>
                            </w:div>
                          </w:divsChild>
                        </w:div>
                        <w:div w:id="385567088">
                          <w:marLeft w:val="0"/>
                          <w:marRight w:val="0"/>
                          <w:marTop w:val="0"/>
                          <w:marBottom w:val="0"/>
                          <w:divBdr>
                            <w:top w:val="none" w:sz="0" w:space="0" w:color="auto"/>
                            <w:left w:val="none" w:sz="0" w:space="0" w:color="auto"/>
                            <w:bottom w:val="none" w:sz="0" w:space="0" w:color="auto"/>
                            <w:right w:val="none" w:sz="0" w:space="0" w:color="auto"/>
                          </w:divBdr>
                          <w:divsChild>
                            <w:div w:id="231039818">
                              <w:marLeft w:val="0"/>
                              <w:marRight w:val="0"/>
                              <w:marTop w:val="0"/>
                              <w:marBottom w:val="0"/>
                              <w:divBdr>
                                <w:top w:val="none" w:sz="0" w:space="0" w:color="auto"/>
                                <w:left w:val="none" w:sz="0" w:space="0" w:color="auto"/>
                                <w:bottom w:val="none" w:sz="0" w:space="0" w:color="auto"/>
                                <w:right w:val="none" w:sz="0" w:space="0" w:color="auto"/>
                              </w:divBdr>
                            </w:div>
                            <w:div w:id="892080313">
                              <w:marLeft w:val="0"/>
                              <w:marRight w:val="0"/>
                              <w:marTop w:val="0"/>
                              <w:marBottom w:val="0"/>
                              <w:divBdr>
                                <w:top w:val="none" w:sz="0" w:space="0" w:color="auto"/>
                                <w:left w:val="none" w:sz="0" w:space="0" w:color="auto"/>
                                <w:bottom w:val="none" w:sz="0" w:space="0" w:color="auto"/>
                                <w:right w:val="none" w:sz="0" w:space="0" w:color="auto"/>
                              </w:divBdr>
                            </w:div>
                          </w:divsChild>
                        </w:div>
                        <w:div w:id="1869171769">
                          <w:marLeft w:val="0"/>
                          <w:marRight w:val="0"/>
                          <w:marTop w:val="0"/>
                          <w:marBottom w:val="0"/>
                          <w:divBdr>
                            <w:top w:val="none" w:sz="0" w:space="0" w:color="auto"/>
                            <w:left w:val="none" w:sz="0" w:space="0" w:color="auto"/>
                            <w:bottom w:val="none" w:sz="0" w:space="0" w:color="auto"/>
                            <w:right w:val="none" w:sz="0" w:space="0" w:color="auto"/>
                          </w:divBdr>
                          <w:divsChild>
                            <w:div w:id="1777749978">
                              <w:marLeft w:val="0"/>
                              <w:marRight w:val="0"/>
                              <w:marTop w:val="0"/>
                              <w:marBottom w:val="0"/>
                              <w:divBdr>
                                <w:top w:val="none" w:sz="0" w:space="0" w:color="auto"/>
                                <w:left w:val="none" w:sz="0" w:space="0" w:color="auto"/>
                                <w:bottom w:val="none" w:sz="0" w:space="0" w:color="auto"/>
                                <w:right w:val="none" w:sz="0" w:space="0" w:color="auto"/>
                              </w:divBdr>
                            </w:div>
                            <w:div w:id="197015479">
                              <w:marLeft w:val="0"/>
                              <w:marRight w:val="0"/>
                              <w:marTop w:val="0"/>
                              <w:marBottom w:val="0"/>
                              <w:divBdr>
                                <w:top w:val="none" w:sz="0" w:space="0" w:color="auto"/>
                                <w:left w:val="none" w:sz="0" w:space="0" w:color="auto"/>
                                <w:bottom w:val="none" w:sz="0" w:space="0" w:color="auto"/>
                                <w:right w:val="none" w:sz="0" w:space="0" w:color="auto"/>
                              </w:divBdr>
                            </w:div>
                          </w:divsChild>
                        </w:div>
                        <w:div w:id="442044502">
                          <w:marLeft w:val="0"/>
                          <w:marRight w:val="0"/>
                          <w:marTop w:val="0"/>
                          <w:marBottom w:val="0"/>
                          <w:divBdr>
                            <w:top w:val="none" w:sz="0" w:space="0" w:color="auto"/>
                            <w:left w:val="none" w:sz="0" w:space="0" w:color="auto"/>
                            <w:bottom w:val="none" w:sz="0" w:space="0" w:color="auto"/>
                            <w:right w:val="none" w:sz="0" w:space="0" w:color="auto"/>
                          </w:divBdr>
                          <w:divsChild>
                            <w:div w:id="912739844">
                              <w:marLeft w:val="0"/>
                              <w:marRight w:val="0"/>
                              <w:marTop w:val="0"/>
                              <w:marBottom w:val="0"/>
                              <w:divBdr>
                                <w:top w:val="none" w:sz="0" w:space="0" w:color="auto"/>
                                <w:left w:val="none" w:sz="0" w:space="0" w:color="auto"/>
                                <w:bottom w:val="none" w:sz="0" w:space="0" w:color="auto"/>
                                <w:right w:val="none" w:sz="0" w:space="0" w:color="auto"/>
                              </w:divBdr>
                            </w:div>
                            <w:div w:id="106703792">
                              <w:marLeft w:val="0"/>
                              <w:marRight w:val="0"/>
                              <w:marTop w:val="0"/>
                              <w:marBottom w:val="0"/>
                              <w:divBdr>
                                <w:top w:val="none" w:sz="0" w:space="0" w:color="auto"/>
                                <w:left w:val="none" w:sz="0" w:space="0" w:color="auto"/>
                                <w:bottom w:val="none" w:sz="0" w:space="0" w:color="auto"/>
                                <w:right w:val="none" w:sz="0" w:space="0" w:color="auto"/>
                              </w:divBdr>
                            </w:div>
                          </w:divsChild>
                        </w:div>
                        <w:div w:id="1131366586">
                          <w:marLeft w:val="0"/>
                          <w:marRight w:val="0"/>
                          <w:marTop w:val="0"/>
                          <w:marBottom w:val="0"/>
                          <w:divBdr>
                            <w:top w:val="none" w:sz="0" w:space="0" w:color="auto"/>
                            <w:left w:val="none" w:sz="0" w:space="0" w:color="auto"/>
                            <w:bottom w:val="none" w:sz="0" w:space="0" w:color="auto"/>
                            <w:right w:val="none" w:sz="0" w:space="0" w:color="auto"/>
                          </w:divBdr>
                          <w:divsChild>
                            <w:div w:id="1184051285">
                              <w:marLeft w:val="0"/>
                              <w:marRight w:val="0"/>
                              <w:marTop w:val="0"/>
                              <w:marBottom w:val="0"/>
                              <w:divBdr>
                                <w:top w:val="none" w:sz="0" w:space="0" w:color="auto"/>
                                <w:left w:val="none" w:sz="0" w:space="0" w:color="auto"/>
                                <w:bottom w:val="none" w:sz="0" w:space="0" w:color="auto"/>
                                <w:right w:val="none" w:sz="0" w:space="0" w:color="auto"/>
                              </w:divBdr>
                            </w:div>
                            <w:div w:id="881985248">
                              <w:marLeft w:val="0"/>
                              <w:marRight w:val="0"/>
                              <w:marTop w:val="0"/>
                              <w:marBottom w:val="0"/>
                              <w:divBdr>
                                <w:top w:val="none" w:sz="0" w:space="0" w:color="auto"/>
                                <w:left w:val="none" w:sz="0" w:space="0" w:color="auto"/>
                                <w:bottom w:val="none" w:sz="0" w:space="0" w:color="auto"/>
                                <w:right w:val="none" w:sz="0" w:space="0" w:color="auto"/>
                              </w:divBdr>
                            </w:div>
                          </w:divsChild>
                        </w:div>
                        <w:div w:id="894126092">
                          <w:marLeft w:val="0"/>
                          <w:marRight w:val="0"/>
                          <w:marTop w:val="0"/>
                          <w:marBottom w:val="0"/>
                          <w:divBdr>
                            <w:top w:val="none" w:sz="0" w:space="0" w:color="auto"/>
                            <w:left w:val="none" w:sz="0" w:space="0" w:color="auto"/>
                            <w:bottom w:val="none" w:sz="0" w:space="0" w:color="auto"/>
                            <w:right w:val="none" w:sz="0" w:space="0" w:color="auto"/>
                          </w:divBdr>
                          <w:divsChild>
                            <w:div w:id="398089437">
                              <w:marLeft w:val="0"/>
                              <w:marRight w:val="0"/>
                              <w:marTop w:val="0"/>
                              <w:marBottom w:val="0"/>
                              <w:divBdr>
                                <w:top w:val="none" w:sz="0" w:space="0" w:color="auto"/>
                                <w:left w:val="none" w:sz="0" w:space="0" w:color="auto"/>
                                <w:bottom w:val="none" w:sz="0" w:space="0" w:color="auto"/>
                                <w:right w:val="none" w:sz="0" w:space="0" w:color="auto"/>
                              </w:divBdr>
                            </w:div>
                            <w:div w:id="682978470">
                              <w:marLeft w:val="0"/>
                              <w:marRight w:val="0"/>
                              <w:marTop w:val="0"/>
                              <w:marBottom w:val="0"/>
                              <w:divBdr>
                                <w:top w:val="none" w:sz="0" w:space="0" w:color="auto"/>
                                <w:left w:val="none" w:sz="0" w:space="0" w:color="auto"/>
                                <w:bottom w:val="none" w:sz="0" w:space="0" w:color="auto"/>
                                <w:right w:val="none" w:sz="0" w:space="0" w:color="auto"/>
                              </w:divBdr>
                            </w:div>
                          </w:divsChild>
                        </w:div>
                        <w:div w:id="1685983315">
                          <w:marLeft w:val="0"/>
                          <w:marRight w:val="0"/>
                          <w:marTop w:val="0"/>
                          <w:marBottom w:val="0"/>
                          <w:divBdr>
                            <w:top w:val="none" w:sz="0" w:space="0" w:color="auto"/>
                            <w:left w:val="none" w:sz="0" w:space="0" w:color="auto"/>
                            <w:bottom w:val="none" w:sz="0" w:space="0" w:color="auto"/>
                            <w:right w:val="none" w:sz="0" w:space="0" w:color="auto"/>
                          </w:divBdr>
                          <w:divsChild>
                            <w:div w:id="474370263">
                              <w:marLeft w:val="0"/>
                              <w:marRight w:val="0"/>
                              <w:marTop w:val="0"/>
                              <w:marBottom w:val="0"/>
                              <w:divBdr>
                                <w:top w:val="none" w:sz="0" w:space="0" w:color="auto"/>
                                <w:left w:val="none" w:sz="0" w:space="0" w:color="auto"/>
                                <w:bottom w:val="none" w:sz="0" w:space="0" w:color="auto"/>
                                <w:right w:val="none" w:sz="0" w:space="0" w:color="auto"/>
                              </w:divBdr>
                            </w:div>
                            <w:div w:id="165013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098843">
                  <w:marLeft w:val="0"/>
                  <w:marRight w:val="0"/>
                  <w:marTop w:val="0"/>
                  <w:marBottom w:val="0"/>
                  <w:divBdr>
                    <w:top w:val="none" w:sz="0" w:space="0" w:color="auto"/>
                    <w:left w:val="none" w:sz="0" w:space="0" w:color="auto"/>
                    <w:bottom w:val="none" w:sz="0" w:space="0" w:color="auto"/>
                    <w:right w:val="none" w:sz="0" w:space="0" w:color="auto"/>
                  </w:divBdr>
                  <w:divsChild>
                    <w:div w:id="1432044342">
                      <w:marLeft w:val="0"/>
                      <w:marRight w:val="0"/>
                      <w:marTop w:val="0"/>
                      <w:marBottom w:val="0"/>
                      <w:divBdr>
                        <w:top w:val="none" w:sz="0" w:space="0" w:color="auto"/>
                        <w:left w:val="none" w:sz="0" w:space="0" w:color="auto"/>
                        <w:bottom w:val="none" w:sz="0" w:space="0" w:color="auto"/>
                        <w:right w:val="none" w:sz="0" w:space="0" w:color="auto"/>
                      </w:divBdr>
                    </w:div>
                    <w:div w:id="852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91134">
      <w:bodyDiv w:val="1"/>
      <w:marLeft w:val="0"/>
      <w:marRight w:val="0"/>
      <w:marTop w:val="0"/>
      <w:marBottom w:val="0"/>
      <w:divBdr>
        <w:top w:val="none" w:sz="0" w:space="0" w:color="auto"/>
        <w:left w:val="none" w:sz="0" w:space="0" w:color="auto"/>
        <w:bottom w:val="none" w:sz="0" w:space="0" w:color="auto"/>
        <w:right w:val="none" w:sz="0" w:space="0" w:color="auto"/>
      </w:divBdr>
      <w:divsChild>
        <w:div w:id="81342861">
          <w:marLeft w:val="0"/>
          <w:marRight w:val="0"/>
          <w:marTop w:val="0"/>
          <w:marBottom w:val="525"/>
          <w:divBdr>
            <w:top w:val="none" w:sz="0" w:space="0" w:color="auto"/>
            <w:left w:val="none" w:sz="0" w:space="0" w:color="auto"/>
            <w:bottom w:val="none" w:sz="0" w:space="0" w:color="auto"/>
            <w:right w:val="none" w:sz="0" w:space="0" w:color="auto"/>
          </w:divBdr>
          <w:divsChild>
            <w:div w:id="542669953">
              <w:marLeft w:val="0"/>
              <w:marRight w:val="0"/>
              <w:marTop w:val="0"/>
              <w:marBottom w:val="0"/>
              <w:divBdr>
                <w:top w:val="none" w:sz="0" w:space="0" w:color="auto"/>
                <w:left w:val="none" w:sz="0" w:space="0" w:color="auto"/>
                <w:bottom w:val="none" w:sz="0" w:space="0" w:color="auto"/>
                <w:right w:val="none" w:sz="0" w:space="0" w:color="auto"/>
              </w:divBdr>
            </w:div>
            <w:div w:id="986472999">
              <w:marLeft w:val="0"/>
              <w:marRight w:val="0"/>
              <w:marTop w:val="0"/>
              <w:marBottom w:val="0"/>
              <w:divBdr>
                <w:top w:val="none" w:sz="0" w:space="0" w:color="auto"/>
                <w:left w:val="none" w:sz="0" w:space="0" w:color="auto"/>
                <w:bottom w:val="none" w:sz="0" w:space="0" w:color="auto"/>
                <w:right w:val="none" w:sz="0" w:space="0" w:color="auto"/>
              </w:divBdr>
              <w:divsChild>
                <w:div w:id="1451582559">
                  <w:marLeft w:val="0"/>
                  <w:marRight w:val="0"/>
                  <w:marTop w:val="0"/>
                  <w:marBottom w:val="0"/>
                  <w:divBdr>
                    <w:top w:val="none" w:sz="0" w:space="0" w:color="auto"/>
                    <w:left w:val="none" w:sz="0" w:space="0" w:color="auto"/>
                    <w:bottom w:val="none" w:sz="0" w:space="0" w:color="auto"/>
                    <w:right w:val="none" w:sz="0" w:space="0" w:color="auto"/>
                  </w:divBdr>
                  <w:divsChild>
                    <w:div w:id="10232062">
                      <w:marLeft w:val="0"/>
                      <w:marRight w:val="0"/>
                      <w:marTop w:val="0"/>
                      <w:marBottom w:val="0"/>
                      <w:divBdr>
                        <w:top w:val="none" w:sz="0" w:space="0" w:color="auto"/>
                        <w:left w:val="none" w:sz="0" w:space="0" w:color="auto"/>
                        <w:bottom w:val="none" w:sz="0" w:space="0" w:color="auto"/>
                        <w:right w:val="none" w:sz="0" w:space="0" w:color="auto"/>
                      </w:divBdr>
                    </w:div>
                    <w:div w:id="96766872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11721083">
          <w:marLeft w:val="0"/>
          <w:marRight w:val="0"/>
          <w:marTop w:val="0"/>
          <w:marBottom w:val="0"/>
          <w:divBdr>
            <w:top w:val="none" w:sz="0" w:space="0" w:color="auto"/>
            <w:left w:val="none" w:sz="0" w:space="0" w:color="auto"/>
            <w:bottom w:val="none" w:sz="0" w:space="0" w:color="auto"/>
            <w:right w:val="none" w:sz="0" w:space="0" w:color="auto"/>
          </w:divBdr>
          <w:divsChild>
            <w:div w:id="94635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9789">
      <w:bodyDiv w:val="1"/>
      <w:marLeft w:val="0"/>
      <w:marRight w:val="0"/>
      <w:marTop w:val="0"/>
      <w:marBottom w:val="0"/>
      <w:divBdr>
        <w:top w:val="none" w:sz="0" w:space="0" w:color="auto"/>
        <w:left w:val="none" w:sz="0" w:space="0" w:color="auto"/>
        <w:bottom w:val="none" w:sz="0" w:space="0" w:color="auto"/>
        <w:right w:val="none" w:sz="0" w:space="0" w:color="auto"/>
      </w:divBdr>
    </w:div>
    <w:div w:id="209463376">
      <w:bodyDiv w:val="1"/>
      <w:marLeft w:val="0"/>
      <w:marRight w:val="0"/>
      <w:marTop w:val="0"/>
      <w:marBottom w:val="0"/>
      <w:divBdr>
        <w:top w:val="none" w:sz="0" w:space="0" w:color="auto"/>
        <w:left w:val="none" w:sz="0" w:space="0" w:color="auto"/>
        <w:bottom w:val="none" w:sz="0" w:space="0" w:color="auto"/>
        <w:right w:val="none" w:sz="0" w:space="0" w:color="auto"/>
      </w:divBdr>
      <w:divsChild>
        <w:div w:id="884297280">
          <w:marLeft w:val="0"/>
          <w:marRight w:val="0"/>
          <w:marTop w:val="0"/>
          <w:marBottom w:val="525"/>
          <w:divBdr>
            <w:top w:val="none" w:sz="0" w:space="0" w:color="auto"/>
            <w:left w:val="none" w:sz="0" w:space="0" w:color="auto"/>
            <w:bottom w:val="none" w:sz="0" w:space="0" w:color="auto"/>
            <w:right w:val="none" w:sz="0" w:space="0" w:color="auto"/>
          </w:divBdr>
          <w:divsChild>
            <w:div w:id="9089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51958">
      <w:bodyDiv w:val="1"/>
      <w:marLeft w:val="0"/>
      <w:marRight w:val="0"/>
      <w:marTop w:val="0"/>
      <w:marBottom w:val="0"/>
      <w:divBdr>
        <w:top w:val="none" w:sz="0" w:space="0" w:color="auto"/>
        <w:left w:val="none" w:sz="0" w:space="0" w:color="auto"/>
        <w:bottom w:val="none" w:sz="0" w:space="0" w:color="auto"/>
        <w:right w:val="none" w:sz="0" w:space="0" w:color="auto"/>
      </w:divBdr>
      <w:divsChild>
        <w:div w:id="1749496959">
          <w:marLeft w:val="0"/>
          <w:marRight w:val="0"/>
          <w:marTop w:val="0"/>
          <w:marBottom w:val="525"/>
          <w:divBdr>
            <w:top w:val="none" w:sz="0" w:space="0" w:color="auto"/>
            <w:left w:val="none" w:sz="0" w:space="0" w:color="auto"/>
            <w:bottom w:val="none" w:sz="0" w:space="0" w:color="auto"/>
            <w:right w:val="none" w:sz="0" w:space="0" w:color="auto"/>
          </w:divBdr>
          <w:divsChild>
            <w:div w:id="175848010">
              <w:marLeft w:val="0"/>
              <w:marRight w:val="0"/>
              <w:marTop w:val="0"/>
              <w:marBottom w:val="0"/>
              <w:divBdr>
                <w:top w:val="none" w:sz="0" w:space="0" w:color="auto"/>
                <w:left w:val="none" w:sz="0" w:space="0" w:color="auto"/>
                <w:bottom w:val="none" w:sz="0" w:space="0" w:color="auto"/>
                <w:right w:val="none" w:sz="0" w:space="0" w:color="auto"/>
              </w:divBdr>
            </w:div>
            <w:div w:id="1340615872">
              <w:marLeft w:val="0"/>
              <w:marRight w:val="0"/>
              <w:marTop w:val="0"/>
              <w:marBottom w:val="0"/>
              <w:divBdr>
                <w:top w:val="none" w:sz="0" w:space="0" w:color="auto"/>
                <w:left w:val="none" w:sz="0" w:space="0" w:color="auto"/>
                <w:bottom w:val="none" w:sz="0" w:space="0" w:color="auto"/>
                <w:right w:val="none" w:sz="0" w:space="0" w:color="auto"/>
              </w:divBdr>
              <w:divsChild>
                <w:div w:id="925919071">
                  <w:marLeft w:val="0"/>
                  <w:marRight w:val="0"/>
                  <w:marTop w:val="0"/>
                  <w:marBottom w:val="0"/>
                  <w:divBdr>
                    <w:top w:val="none" w:sz="0" w:space="0" w:color="auto"/>
                    <w:left w:val="none" w:sz="0" w:space="0" w:color="auto"/>
                    <w:bottom w:val="none" w:sz="0" w:space="0" w:color="auto"/>
                    <w:right w:val="none" w:sz="0" w:space="0" w:color="auto"/>
                  </w:divBdr>
                  <w:divsChild>
                    <w:div w:id="913203604">
                      <w:marLeft w:val="0"/>
                      <w:marRight w:val="0"/>
                      <w:marTop w:val="0"/>
                      <w:marBottom w:val="0"/>
                      <w:divBdr>
                        <w:top w:val="none" w:sz="0" w:space="0" w:color="auto"/>
                        <w:left w:val="none" w:sz="0" w:space="0" w:color="auto"/>
                        <w:bottom w:val="none" w:sz="0" w:space="0" w:color="auto"/>
                        <w:right w:val="none" w:sz="0" w:space="0" w:color="auto"/>
                      </w:divBdr>
                    </w:div>
                    <w:div w:id="9667980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07493425">
          <w:marLeft w:val="0"/>
          <w:marRight w:val="0"/>
          <w:marTop w:val="0"/>
          <w:marBottom w:val="0"/>
          <w:divBdr>
            <w:top w:val="none" w:sz="0" w:space="0" w:color="auto"/>
            <w:left w:val="none" w:sz="0" w:space="0" w:color="auto"/>
            <w:bottom w:val="none" w:sz="0" w:space="0" w:color="auto"/>
            <w:right w:val="none" w:sz="0" w:space="0" w:color="auto"/>
          </w:divBdr>
          <w:divsChild>
            <w:div w:id="704410108">
              <w:marLeft w:val="0"/>
              <w:marRight w:val="0"/>
              <w:marTop w:val="0"/>
              <w:marBottom w:val="0"/>
              <w:divBdr>
                <w:top w:val="none" w:sz="0" w:space="0" w:color="auto"/>
                <w:left w:val="none" w:sz="0" w:space="0" w:color="auto"/>
                <w:bottom w:val="none" w:sz="0" w:space="0" w:color="auto"/>
                <w:right w:val="none" w:sz="0" w:space="0" w:color="auto"/>
              </w:divBdr>
              <w:divsChild>
                <w:div w:id="25555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249364">
      <w:bodyDiv w:val="1"/>
      <w:marLeft w:val="0"/>
      <w:marRight w:val="0"/>
      <w:marTop w:val="0"/>
      <w:marBottom w:val="0"/>
      <w:divBdr>
        <w:top w:val="none" w:sz="0" w:space="0" w:color="auto"/>
        <w:left w:val="none" w:sz="0" w:space="0" w:color="auto"/>
        <w:bottom w:val="none" w:sz="0" w:space="0" w:color="auto"/>
        <w:right w:val="none" w:sz="0" w:space="0" w:color="auto"/>
      </w:divBdr>
      <w:divsChild>
        <w:div w:id="1516530729">
          <w:marLeft w:val="0"/>
          <w:marRight w:val="0"/>
          <w:marTop w:val="0"/>
          <w:marBottom w:val="525"/>
          <w:divBdr>
            <w:top w:val="none" w:sz="0" w:space="0" w:color="auto"/>
            <w:left w:val="none" w:sz="0" w:space="0" w:color="auto"/>
            <w:bottom w:val="none" w:sz="0" w:space="0" w:color="auto"/>
            <w:right w:val="none" w:sz="0" w:space="0" w:color="auto"/>
          </w:divBdr>
          <w:divsChild>
            <w:div w:id="684937299">
              <w:marLeft w:val="0"/>
              <w:marRight w:val="0"/>
              <w:marTop w:val="0"/>
              <w:marBottom w:val="0"/>
              <w:divBdr>
                <w:top w:val="none" w:sz="0" w:space="0" w:color="auto"/>
                <w:left w:val="none" w:sz="0" w:space="0" w:color="auto"/>
                <w:bottom w:val="none" w:sz="0" w:space="0" w:color="auto"/>
                <w:right w:val="none" w:sz="0" w:space="0" w:color="auto"/>
              </w:divBdr>
            </w:div>
            <w:div w:id="1758820029">
              <w:marLeft w:val="0"/>
              <w:marRight w:val="0"/>
              <w:marTop w:val="0"/>
              <w:marBottom w:val="0"/>
              <w:divBdr>
                <w:top w:val="none" w:sz="0" w:space="0" w:color="auto"/>
                <w:left w:val="none" w:sz="0" w:space="0" w:color="auto"/>
                <w:bottom w:val="none" w:sz="0" w:space="0" w:color="auto"/>
                <w:right w:val="none" w:sz="0" w:space="0" w:color="auto"/>
              </w:divBdr>
              <w:divsChild>
                <w:div w:id="1741442763">
                  <w:marLeft w:val="0"/>
                  <w:marRight w:val="0"/>
                  <w:marTop w:val="0"/>
                  <w:marBottom w:val="0"/>
                  <w:divBdr>
                    <w:top w:val="none" w:sz="0" w:space="0" w:color="auto"/>
                    <w:left w:val="none" w:sz="0" w:space="0" w:color="auto"/>
                    <w:bottom w:val="none" w:sz="0" w:space="0" w:color="auto"/>
                    <w:right w:val="none" w:sz="0" w:space="0" w:color="auto"/>
                  </w:divBdr>
                  <w:divsChild>
                    <w:div w:id="830022979">
                      <w:marLeft w:val="0"/>
                      <w:marRight w:val="0"/>
                      <w:marTop w:val="0"/>
                      <w:marBottom w:val="0"/>
                      <w:divBdr>
                        <w:top w:val="none" w:sz="0" w:space="0" w:color="auto"/>
                        <w:left w:val="none" w:sz="0" w:space="0" w:color="auto"/>
                        <w:bottom w:val="none" w:sz="0" w:space="0" w:color="auto"/>
                        <w:right w:val="none" w:sz="0" w:space="0" w:color="auto"/>
                      </w:divBdr>
                    </w:div>
                    <w:div w:id="12623994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59219879">
          <w:marLeft w:val="0"/>
          <w:marRight w:val="0"/>
          <w:marTop w:val="0"/>
          <w:marBottom w:val="0"/>
          <w:divBdr>
            <w:top w:val="none" w:sz="0" w:space="0" w:color="auto"/>
            <w:left w:val="none" w:sz="0" w:space="0" w:color="auto"/>
            <w:bottom w:val="none" w:sz="0" w:space="0" w:color="auto"/>
            <w:right w:val="none" w:sz="0" w:space="0" w:color="auto"/>
          </w:divBdr>
          <w:divsChild>
            <w:div w:id="751776259">
              <w:marLeft w:val="0"/>
              <w:marRight w:val="0"/>
              <w:marTop w:val="0"/>
              <w:marBottom w:val="0"/>
              <w:divBdr>
                <w:top w:val="none" w:sz="0" w:space="0" w:color="auto"/>
                <w:left w:val="none" w:sz="0" w:space="0" w:color="auto"/>
                <w:bottom w:val="none" w:sz="0" w:space="0" w:color="auto"/>
                <w:right w:val="none" w:sz="0" w:space="0" w:color="auto"/>
              </w:divBdr>
              <w:divsChild>
                <w:div w:id="883366812">
                  <w:marLeft w:val="0"/>
                  <w:marRight w:val="0"/>
                  <w:marTop w:val="0"/>
                  <w:marBottom w:val="0"/>
                  <w:divBdr>
                    <w:top w:val="none" w:sz="0" w:space="0" w:color="auto"/>
                    <w:left w:val="none" w:sz="0" w:space="0" w:color="auto"/>
                    <w:bottom w:val="none" w:sz="0" w:space="0" w:color="auto"/>
                    <w:right w:val="none" w:sz="0" w:space="0" w:color="auto"/>
                  </w:divBdr>
                  <w:divsChild>
                    <w:div w:id="56782977">
                      <w:marLeft w:val="0"/>
                      <w:marRight w:val="0"/>
                      <w:marTop w:val="0"/>
                      <w:marBottom w:val="0"/>
                      <w:divBdr>
                        <w:top w:val="none" w:sz="0" w:space="0" w:color="auto"/>
                        <w:left w:val="none" w:sz="0" w:space="0" w:color="auto"/>
                        <w:bottom w:val="none" w:sz="0" w:space="0" w:color="auto"/>
                        <w:right w:val="none" w:sz="0" w:space="0" w:color="auto"/>
                      </w:divBdr>
                    </w:div>
                  </w:divsChild>
                </w:div>
                <w:div w:id="20970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848009">
      <w:bodyDiv w:val="1"/>
      <w:marLeft w:val="0"/>
      <w:marRight w:val="0"/>
      <w:marTop w:val="0"/>
      <w:marBottom w:val="0"/>
      <w:divBdr>
        <w:top w:val="none" w:sz="0" w:space="0" w:color="auto"/>
        <w:left w:val="none" w:sz="0" w:space="0" w:color="auto"/>
        <w:bottom w:val="none" w:sz="0" w:space="0" w:color="auto"/>
        <w:right w:val="none" w:sz="0" w:space="0" w:color="auto"/>
      </w:divBdr>
      <w:divsChild>
        <w:div w:id="2084527147">
          <w:marLeft w:val="0"/>
          <w:marRight w:val="0"/>
          <w:marTop w:val="0"/>
          <w:marBottom w:val="525"/>
          <w:divBdr>
            <w:top w:val="none" w:sz="0" w:space="0" w:color="auto"/>
            <w:left w:val="none" w:sz="0" w:space="0" w:color="auto"/>
            <w:bottom w:val="none" w:sz="0" w:space="0" w:color="auto"/>
            <w:right w:val="none" w:sz="0" w:space="0" w:color="auto"/>
          </w:divBdr>
          <w:divsChild>
            <w:div w:id="30423180">
              <w:marLeft w:val="0"/>
              <w:marRight w:val="0"/>
              <w:marTop w:val="0"/>
              <w:marBottom w:val="0"/>
              <w:divBdr>
                <w:top w:val="none" w:sz="0" w:space="0" w:color="auto"/>
                <w:left w:val="none" w:sz="0" w:space="0" w:color="auto"/>
                <w:bottom w:val="none" w:sz="0" w:space="0" w:color="auto"/>
                <w:right w:val="none" w:sz="0" w:space="0" w:color="auto"/>
              </w:divBdr>
            </w:div>
            <w:div w:id="377897712">
              <w:marLeft w:val="0"/>
              <w:marRight w:val="0"/>
              <w:marTop w:val="0"/>
              <w:marBottom w:val="0"/>
              <w:divBdr>
                <w:top w:val="none" w:sz="0" w:space="0" w:color="auto"/>
                <w:left w:val="none" w:sz="0" w:space="0" w:color="auto"/>
                <w:bottom w:val="none" w:sz="0" w:space="0" w:color="auto"/>
                <w:right w:val="none" w:sz="0" w:space="0" w:color="auto"/>
              </w:divBdr>
              <w:divsChild>
                <w:div w:id="757752222">
                  <w:marLeft w:val="0"/>
                  <w:marRight w:val="0"/>
                  <w:marTop w:val="0"/>
                  <w:marBottom w:val="0"/>
                  <w:divBdr>
                    <w:top w:val="none" w:sz="0" w:space="0" w:color="auto"/>
                    <w:left w:val="none" w:sz="0" w:space="0" w:color="auto"/>
                    <w:bottom w:val="none" w:sz="0" w:space="0" w:color="auto"/>
                    <w:right w:val="none" w:sz="0" w:space="0" w:color="auto"/>
                  </w:divBdr>
                  <w:divsChild>
                    <w:div w:id="1947804558">
                      <w:marLeft w:val="0"/>
                      <w:marRight w:val="0"/>
                      <w:marTop w:val="0"/>
                      <w:marBottom w:val="0"/>
                      <w:divBdr>
                        <w:top w:val="none" w:sz="0" w:space="0" w:color="auto"/>
                        <w:left w:val="none" w:sz="0" w:space="0" w:color="auto"/>
                        <w:bottom w:val="none" w:sz="0" w:space="0" w:color="auto"/>
                        <w:right w:val="none" w:sz="0" w:space="0" w:color="auto"/>
                      </w:divBdr>
                    </w:div>
                    <w:div w:id="37704710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23444409">
          <w:marLeft w:val="0"/>
          <w:marRight w:val="0"/>
          <w:marTop w:val="0"/>
          <w:marBottom w:val="0"/>
          <w:divBdr>
            <w:top w:val="none" w:sz="0" w:space="0" w:color="auto"/>
            <w:left w:val="none" w:sz="0" w:space="0" w:color="auto"/>
            <w:bottom w:val="none" w:sz="0" w:space="0" w:color="auto"/>
            <w:right w:val="none" w:sz="0" w:space="0" w:color="auto"/>
          </w:divBdr>
          <w:divsChild>
            <w:div w:id="1311666469">
              <w:marLeft w:val="0"/>
              <w:marRight w:val="0"/>
              <w:marTop w:val="0"/>
              <w:marBottom w:val="0"/>
              <w:divBdr>
                <w:top w:val="none" w:sz="0" w:space="0" w:color="auto"/>
                <w:left w:val="none" w:sz="0" w:space="0" w:color="auto"/>
                <w:bottom w:val="none" w:sz="0" w:space="0" w:color="auto"/>
                <w:right w:val="none" w:sz="0" w:space="0" w:color="auto"/>
              </w:divBdr>
              <w:divsChild>
                <w:div w:id="281302615">
                  <w:marLeft w:val="0"/>
                  <w:marRight w:val="0"/>
                  <w:marTop w:val="0"/>
                  <w:marBottom w:val="0"/>
                  <w:divBdr>
                    <w:top w:val="none" w:sz="0" w:space="0" w:color="auto"/>
                    <w:left w:val="none" w:sz="0" w:space="0" w:color="auto"/>
                    <w:bottom w:val="none" w:sz="0" w:space="0" w:color="auto"/>
                    <w:right w:val="none" w:sz="0" w:space="0" w:color="auto"/>
                  </w:divBdr>
                  <w:divsChild>
                    <w:div w:id="187511952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948582643">
                  <w:marLeft w:val="0"/>
                  <w:marRight w:val="0"/>
                  <w:marTop w:val="0"/>
                  <w:marBottom w:val="180"/>
                  <w:divBdr>
                    <w:top w:val="single" w:sz="6" w:space="0" w:color="939393"/>
                    <w:left w:val="single" w:sz="6" w:space="0" w:color="939393"/>
                    <w:bottom w:val="single" w:sz="6" w:space="0" w:color="939393"/>
                    <w:right w:val="single" w:sz="6" w:space="0" w:color="939393"/>
                  </w:divBdr>
                  <w:divsChild>
                    <w:div w:id="540282956">
                      <w:marLeft w:val="0"/>
                      <w:marRight w:val="0"/>
                      <w:marTop w:val="0"/>
                      <w:marBottom w:val="0"/>
                      <w:divBdr>
                        <w:top w:val="none" w:sz="0" w:space="0" w:color="auto"/>
                        <w:left w:val="none" w:sz="0" w:space="0" w:color="auto"/>
                        <w:bottom w:val="none" w:sz="0" w:space="0" w:color="auto"/>
                        <w:right w:val="none" w:sz="0" w:space="0" w:color="auto"/>
                      </w:divBdr>
                      <w:divsChild>
                        <w:div w:id="199421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543690">
              <w:marLeft w:val="0"/>
              <w:marRight w:val="0"/>
              <w:marTop w:val="0"/>
              <w:marBottom w:val="0"/>
              <w:divBdr>
                <w:top w:val="none" w:sz="0" w:space="0" w:color="auto"/>
                <w:left w:val="none" w:sz="0" w:space="0" w:color="auto"/>
                <w:bottom w:val="none" w:sz="0" w:space="0" w:color="auto"/>
                <w:right w:val="none" w:sz="0" w:space="0" w:color="auto"/>
              </w:divBdr>
              <w:divsChild>
                <w:div w:id="307394661">
                  <w:marLeft w:val="0"/>
                  <w:marRight w:val="0"/>
                  <w:marTop w:val="0"/>
                  <w:marBottom w:val="0"/>
                  <w:divBdr>
                    <w:top w:val="none" w:sz="0" w:space="0" w:color="auto"/>
                    <w:left w:val="none" w:sz="0" w:space="0" w:color="auto"/>
                    <w:bottom w:val="none" w:sz="0" w:space="0" w:color="auto"/>
                    <w:right w:val="none" w:sz="0" w:space="0" w:color="auto"/>
                  </w:divBdr>
                  <w:divsChild>
                    <w:div w:id="105095867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279416272">
                  <w:marLeft w:val="0"/>
                  <w:marRight w:val="0"/>
                  <w:marTop w:val="0"/>
                  <w:marBottom w:val="180"/>
                  <w:divBdr>
                    <w:top w:val="single" w:sz="6" w:space="0" w:color="939393"/>
                    <w:left w:val="single" w:sz="6" w:space="0" w:color="939393"/>
                    <w:bottom w:val="single" w:sz="6" w:space="0" w:color="939393"/>
                    <w:right w:val="single" w:sz="6" w:space="0" w:color="939393"/>
                  </w:divBdr>
                  <w:divsChild>
                    <w:div w:id="1632786066">
                      <w:marLeft w:val="0"/>
                      <w:marRight w:val="0"/>
                      <w:marTop w:val="0"/>
                      <w:marBottom w:val="0"/>
                      <w:divBdr>
                        <w:top w:val="none" w:sz="0" w:space="0" w:color="auto"/>
                        <w:left w:val="none" w:sz="0" w:space="0" w:color="auto"/>
                        <w:bottom w:val="none" w:sz="0" w:space="0" w:color="auto"/>
                        <w:right w:val="none" w:sz="0" w:space="0" w:color="auto"/>
                      </w:divBdr>
                      <w:divsChild>
                        <w:div w:id="156849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6393">
              <w:marLeft w:val="0"/>
              <w:marRight w:val="0"/>
              <w:marTop w:val="0"/>
              <w:marBottom w:val="0"/>
              <w:divBdr>
                <w:top w:val="none" w:sz="0" w:space="0" w:color="auto"/>
                <w:left w:val="none" w:sz="0" w:space="0" w:color="auto"/>
                <w:bottom w:val="none" w:sz="0" w:space="0" w:color="auto"/>
                <w:right w:val="none" w:sz="0" w:space="0" w:color="auto"/>
              </w:divBdr>
              <w:divsChild>
                <w:div w:id="295256269">
                  <w:marLeft w:val="0"/>
                  <w:marRight w:val="0"/>
                  <w:marTop w:val="0"/>
                  <w:marBottom w:val="0"/>
                  <w:divBdr>
                    <w:top w:val="none" w:sz="0" w:space="0" w:color="auto"/>
                    <w:left w:val="none" w:sz="0" w:space="0" w:color="auto"/>
                    <w:bottom w:val="none" w:sz="0" w:space="0" w:color="auto"/>
                    <w:right w:val="none" w:sz="0" w:space="0" w:color="auto"/>
                  </w:divBdr>
                  <w:divsChild>
                    <w:div w:id="62477845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54676573">
                  <w:marLeft w:val="0"/>
                  <w:marRight w:val="0"/>
                  <w:marTop w:val="0"/>
                  <w:marBottom w:val="180"/>
                  <w:divBdr>
                    <w:top w:val="single" w:sz="6" w:space="0" w:color="939393"/>
                    <w:left w:val="single" w:sz="6" w:space="0" w:color="939393"/>
                    <w:bottom w:val="single" w:sz="6" w:space="0" w:color="939393"/>
                    <w:right w:val="single" w:sz="6" w:space="0" w:color="939393"/>
                  </w:divBdr>
                  <w:divsChild>
                    <w:div w:id="870916678">
                      <w:marLeft w:val="0"/>
                      <w:marRight w:val="0"/>
                      <w:marTop w:val="0"/>
                      <w:marBottom w:val="0"/>
                      <w:divBdr>
                        <w:top w:val="none" w:sz="0" w:space="0" w:color="auto"/>
                        <w:left w:val="none" w:sz="0" w:space="0" w:color="auto"/>
                        <w:bottom w:val="none" w:sz="0" w:space="0" w:color="auto"/>
                        <w:right w:val="none" w:sz="0" w:space="0" w:color="auto"/>
                      </w:divBdr>
                      <w:divsChild>
                        <w:div w:id="9833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665620">
              <w:marLeft w:val="0"/>
              <w:marRight w:val="0"/>
              <w:marTop w:val="0"/>
              <w:marBottom w:val="0"/>
              <w:divBdr>
                <w:top w:val="none" w:sz="0" w:space="0" w:color="auto"/>
                <w:left w:val="none" w:sz="0" w:space="0" w:color="auto"/>
                <w:bottom w:val="none" w:sz="0" w:space="0" w:color="auto"/>
                <w:right w:val="none" w:sz="0" w:space="0" w:color="auto"/>
              </w:divBdr>
              <w:divsChild>
                <w:div w:id="107552238">
                  <w:marLeft w:val="0"/>
                  <w:marRight w:val="0"/>
                  <w:marTop w:val="0"/>
                  <w:marBottom w:val="0"/>
                  <w:divBdr>
                    <w:top w:val="none" w:sz="0" w:space="0" w:color="auto"/>
                    <w:left w:val="none" w:sz="0" w:space="0" w:color="auto"/>
                    <w:bottom w:val="none" w:sz="0" w:space="0" w:color="auto"/>
                    <w:right w:val="none" w:sz="0" w:space="0" w:color="auto"/>
                  </w:divBdr>
                  <w:divsChild>
                    <w:div w:id="36216922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965815078">
                  <w:marLeft w:val="0"/>
                  <w:marRight w:val="0"/>
                  <w:marTop w:val="0"/>
                  <w:marBottom w:val="180"/>
                  <w:divBdr>
                    <w:top w:val="single" w:sz="6" w:space="0" w:color="939393"/>
                    <w:left w:val="single" w:sz="6" w:space="0" w:color="939393"/>
                    <w:bottom w:val="single" w:sz="6" w:space="0" w:color="939393"/>
                    <w:right w:val="single" w:sz="6" w:space="0" w:color="939393"/>
                  </w:divBdr>
                  <w:divsChild>
                    <w:div w:id="2004812318">
                      <w:marLeft w:val="0"/>
                      <w:marRight w:val="0"/>
                      <w:marTop w:val="0"/>
                      <w:marBottom w:val="0"/>
                      <w:divBdr>
                        <w:top w:val="none" w:sz="0" w:space="0" w:color="auto"/>
                        <w:left w:val="none" w:sz="0" w:space="0" w:color="auto"/>
                        <w:bottom w:val="none" w:sz="0" w:space="0" w:color="auto"/>
                        <w:right w:val="none" w:sz="0" w:space="0" w:color="auto"/>
                      </w:divBdr>
                      <w:divsChild>
                        <w:div w:id="14179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283733">
      <w:bodyDiv w:val="1"/>
      <w:marLeft w:val="0"/>
      <w:marRight w:val="0"/>
      <w:marTop w:val="0"/>
      <w:marBottom w:val="0"/>
      <w:divBdr>
        <w:top w:val="none" w:sz="0" w:space="0" w:color="auto"/>
        <w:left w:val="none" w:sz="0" w:space="0" w:color="auto"/>
        <w:bottom w:val="none" w:sz="0" w:space="0" w:color="auto"/>
        <w:right w:val="none" w:sz="0" w:space="0" w:color="auto"/>
      </w:divBdr>
      <w:divsChild>
        <w:div w:id="692346438">
          <w:marLeft w:val="0"/>
          <w:marRight w:val="0"/>
          <w:marTop w:val="0"/>
          <w:marBottom w:val="525"/>
          <w:divBdr>
            <w:top w:val="none" w:sz="0" w:space="0" w:color="auto"/>
            <w:left w:val="none" w:sz="0" w:space="0" w:color="auto"/>
            <w:bottom w:val="none" w:sz="0" w:space="0" w:color="auto"/>
            <w:right w:val="none" w:sz="0" w:space="0" w:color="auto"/>
          </w:divBdr>
          <w:divsChild>
            <w:div w:id="2030257423">
              <w:marLeft w:val="0"/>
              <w:marRight w:val="0"/>
              <w:marTop w:val="0"/>
              <w:marBottom w:val="0"/>
              <w:divBdr>
                <w:top w:val="none" w:sz="0" w:space="0" w:color="auto"/>
                <w:left w:val="none" w:sz="0" w:space="0" w:color="auto"/>
                <w:bottom w:val="none" w:sz="0" w:space="0" w:color="auto"/>
                <w:right w:val="none" w:sz="0" w:space="0" w:color="auto"/>
              </w:divBdr>
            </w:div>
            <w:div w:id="1801024948">
              <w:marLeft w:val="0"/>
              <w:marRight w:val="0"/>
              <w:marTop w:val="0"/>
              <w:marBottom w:val="0"/>
              <w:divBdr>
                <w:top w:val="none" w:sz="0" w:space="0" w:color="auto"/>
                <w:left w:val="none" w:sz="0" w:space="0" w:color="auto"/>
                <w:bottom w:val="none" w:sz="0" w:space="0" w:color="auto"/>
                <w:right w:val="none" w:sz="0" w:space="0" w:color="auto"/>
              </w:divBdr>
              <w:divsChild>
                <w:div w:id="1243560460">
                  <w:marLeft w:val="0"/>
                  <w:marRight w:val="0"/>
                  <w:marTop w:val="0"/>
                  <w:marBottom w:val="0"/>
                  <w:divBdr>
                    <w:top w:val="none" w:sz="0" w:space="0" w:color="auto"/>
                    <w:left w:val="none" w:sz="0" w:space="0" w:color="auto"/>
                    <w:bottom w:val="none" w:sz="0" w:space="0" w:color="auto"/>
                    <w:right w:val="none" w:sz="0" w:space="0" w:color="auto"/>
                  </w:divBdr>
                  <w:divsChild>
                    <w:div w:id="1635791452">
                      <w:marLeft w:val="0"/>
                      <w:marRight w:val="0"/>
                      <w:marTop w:val="0"/>
                      <w:marBottom w:val="0"/>
                      <w:divBdr>
                        <w:top w:val="none" w:sz="0" w:space="0" w:color="auto"/>
                        <w:left w:val="none" w:sz="0" w:space="0" w:color="auto"/>
                        <w:bottom w:val="none" w:sz="0" w:space="0" w:color="auto"/>
                        <w:right w:val="none" w:sz="0" w:space="0" w:color="auto"/>
                      </w:divBdr>
                    </w:div>
                    <w:div w:id="20410643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41922663">
          <w:marLeft w:val="0"/>
          <w:marRight w:val="0"/>
          <w:marTop w:val="0"/>
          <w:marBottom w:val="0"/>
          <w:divBdr>
            <w:top w:val="none" w:sz="0" w:space="0" w:color="auto"/>
            <w:left w:val="none" w:sz="0" w:space="0" w:color="auto"/>
            <w:bottom w:val="none" w:sz="0" w:space="0" w:color="auto"/>
            <w:right w:val="none" w:sz="0" w:space="0" w:color="auto"/>
          </w:divBdr>
          <w:divsChild>
            <w:div w:id="129634594">
              <w:marLeft w:val="0"/>
              <w:marRight w:val="0"/>
              <w:marTop w:val="0"/>
              <w:marBottom w:val="0"/>
              <w:divBdr>
                <w:top w:val="none" w:sz="0" w:space="0" w:color="auto"/>
                <w:left w:val="none" w:sz="0" w:space="0" w:color="auto"/>
                <w:bottom w:val="none" w:sz="0" w:space="0" w:color="auto"/>
                <w:right w:val="none" w:sz="0" w:space="0" w:color="auto"/>
              </w:divBdr>
              <w:divsChild>
                <w:div w:id="993994075">
                  <w:marLeft w:val="0"/>
                  <w:marRight w:val="0"/>
                  <w:marTop w:val="0"/>
                  <w:marBottom w:val="0"/>
                  <w:divBdr>
                    <w:top w:val="none" w:sz="0" w:space="0" w:color="auto"/>
                    <w:left w:val="none" w:sz="0" w:space="0" w:color="auto"/>
                    <w:bottom w:val="none" w:sz="0" w:space="0" w:color="auto"/>
                    <w:right w:val="none" w:sz="0" w:space="0" w:color="auto"/>
                  </w:divBdr>
                  <w:divsChild>
                    <w:div w:id="7105582">
                      <w:marLeft w:val="0"/>
                      <w:marRight w:val="0"/>
                      <w:marTop w:val="0"/>
                      <w:marBottom w:val="0"/>
                      <w:divBdr>
                        <w:top w:val="none" w:sz="0" w:space="0" w:color="auto"/>
                        <w:left w:val="none" w:sz="0" w:space="0" w:color="auto"/>
                        <w:bottom w:val="none" w:sz="0" w:space="0" w:color="auto"/>
                        <w:right w:val="none" w:sz="0" w:space="0" w:color="auto"/>
                      </w:divBdr>
                    </w:div>
                  </w:divsChild>
                </w:div>
                <w:div w:id="753936196">
                  <w:marLeft w:val="0"/>
                  <w:marRight w:val="0"/>
                  <w:marTop w:val="0"/>
                  <w:marBottom w:val="0"/>
                  <w:divBdr>
                    <w:top w:val="none" w:sz="0" w:space="0" w:color="auto"/>
                    <w:left w:val="none" w:sz="0" w:space="0" w:color="auto"/>
                    <w:bottom w:val="none" w:sz="0" w:space="0" w:color="auto"/>
                    <w:right w:val="none" w:sz="0" w:space="0" w:color="auto"/>
                  </w:divBdr>
                  <w:divsChild>
                    <w:div w:id="831679575">
                      <w:marLeft w:val="0"/>
                      <w:marRight w:val="0"/>
                      <w:marTop w:val="0"/>
                      <w:marBottom w:val="0"/>
                      <w:divBdr>
                        <w:top w:val="none" w:sz="0" w:space="0" w:color="auto"/>
                        <w:left w:val="none" w:sz="0" w:space="0" w:color="auto"/>
                        <w:bottom w:val="none" w:sz="0" w:space="0" w:color="auto"/>
                        <w:right w:val="none" w:sz="0" w:space="0" w:color="auto"/>
                      </w:divBdr>
                    </w:div>
                    <w:div w:id="237788605">
                      <w:marLeft w:val="0"/>
                      <w:marRight w:val="0"/>
                      <w:marTop w:val="0"/>
                      <w:marBottom w:val="0"/>
                      <w:divBdr>
                        <w:top w:val="none" w:sz="0" w:space="0" w:color="auto"/>
                        <w:left w:val="none" w:sz="0" w:space="0" w:color="auto"/>
                        <w:bottom w:val="none" w:sz="0" w:space="0" w:color="auto"/>
                        <w:right w:val="none" w:sz="0" w:space="0" w:color="auto"/>
                      </w:divBdr>
                    </w:div>
                  </w:divsChild>
                </w:div>
                <w:div w:id="387656802">
                  <w:marLeft w:val="0"/>
                  <w:marRight w:val="0"/>
                  <w:marTop w:val="0"/>
                  <w:marBottom w:val="0"/>
                  <w:divBdr>
                    <w:top w:val="none" w:sz="0" w:space="0" w:color="auto"/>
                    <w:left w:val="none" w:sz="0" w:space="0" w:color="auto"/>
                    <w:bottom w:val="none" w:sz="0" w:space="0" w:color="auto"/>
                    <w:right w:val="none" w:sz="0" w:space="0" w:color="auto"/>
                  </w:divBdr>
                  <w:divsChild>
                    <w:div w:id="1623686716">
                      <w:marLeft w:val="0"/>
                      <w:marRight w:val="0"/>
                      <w:marTop w:val="0"/>
                      <w:marBottom w:val="0"/>
                      <w:divBdr>
                        <w:top w:val="none" w:sz="0" w:space="0" w:color="auto"/>
                        <w:left w:val="none" w:sz="0" w:space="0" w:color="auto"/>
                        <w:bottom w:val="none" w:sz="0" w:space="0" w:color="auto"/>
                        <w:right w:val="none" w:sz="0" w:space="0" w:color="auto"/>
                      </w:divBdr>
                    </w:div>
                    <w:div w:id="1707106">
                      <w:marLeft w:val="0"/>
                      <w:marRight w:val="0"/>
                      <w:marTop w:val="0"/>
                      <w:marBottom w:val="0"/>
                      <w:divBdr>
                        <w:top w:val="none" w:sz="0" w:space="0" w:color="auto"/>
                        <w:left w:val="none" w:sz="0" w:space="0" w:color="auto"/>
                        <w:bottom w:val="none" w:sz="0" w:space="0" w:color="auto"/>
                        <w:right w:val="none" w:sz="0" w:space="0" w:color="auto"/>
                      </w:divBdr>
                    </w:div>
                  </w:divsChild>
                </w:div>
                <w:div w:id="1902054624">
                  <w:marLeft w:val="0"/>
                  <w:marRight w:val="0"/>
                  <w:marTop w:val="0"/>
                  <w:marBottom w:val="0"/>
                  <w:divBdr>
                    <w:top w:val="none" w:sz="0" w:space="0" w:color="auto"/>
                    <w:left w:val="none" w:sz="0" w:space="0" w:color="auto"/>
                    <w:bottom w:val="none" w:sz="0" w:space="0" w:color="auto"/>
                    <w:right w:val="none" w:sz="0" w:space="0" w:color="auto"/>
                  </w:divBdr>
                  <w:divsChild>
                    <w:div w:id="1083798138">
                      <w:marLeft w:val="0"/>
                      <w:marRight w:val="0"/>
                      <w:marTop w:val="0"/>
                      <w:marBottom w:val="0"/>
                      <w:divBdr>
                        <w:top w:val="none" w:sz="0" w:space="0" w:color="auto"/>
                        <w:left w:val="none" w:sz="0" w:space="0" w:color="auto"/>
                        <w:bottom w:val="none" w:sz="0" w:space="0" w:color="auto"/>
                        <w:right w:val="none" w:sz="0" w:space="0" w:color="auto"/>
                      </w:divBdr>
                    </w:div>
                    <w:div w:id="1513951793">
                      <w:marLeft w:val="0"/>
                      <w:marRight w:val="0"/>
                      <w:marTop w:val="0"/>
                      <w:marBottom w:val="0"/>
                      <w:divBdr>
                        <w:top w:val="none" w:sz="0" w:space="0" w:color="auto"/>
                        <w:left w:val="none" w:sz="0" w:space="0" w:color="auto"/>
                        <w:bottom w:val="none" w:sz="0" w:space="0" w:color="auto"/>
                        <w:right w:val="none" w:sz="0" w:space="0" w:color="auto"/>
                      </w:divBdr>
                    </w:div>
                  </w:divsChild>
                </w:div>
                <w:div w:id="689524219">
                  <w:marLeft w:val="0"/>
                  <w:marRight w:val="0"/>
                  <w:marTop w:val="0"/>
                  <w:marBottom w:val="0"/>
                  <w:divBdr>
                    <w:top w:val="none" w:sz="0" w:space="0" w:color="auto"/>
                    <w:left w:val="none" w:sz="0" w:space="0" w:color="auto"/>
                    <w:bottom w:val="none" w:sz="0" w:space="0" w:color="auto"/>
                    <w:right w:val="none" w:sz="0" w:space="0" w:color="auto"/>
                  </w:divBdr>
                  <w:divsChild>
                    <w:div w:id="2047096335">
                      <w:marLeft w:val="0"/>
                      <w:marRight w:val="0"/>
                      <w:marTop w:val="0"/>
                      <w:marBottom w:val="0"/>
                      <w:divBdr>
                        <w:top w:val="none" w:sz="0" w:space="0" w:color="auto"/>
                        <w:left w:val="none" w:sz="0" w:space="0" w:color="auto"/>
                        <w:bottom w:val="none" w:sz="0" w:space="0" w:color="auto"/>
                        <w:right w:val="none" w:sz="0" w:space="0" w:color="auto"/>
                      </w:divBdr>
                    </w:div>
                    <w:div w:id="1058668925">
                      <w:marLeft w:val="0"/>
                      <w:marRight w:val="0"/>
                      <w:marTop w:val="0"/>
                      <w:marBottom w:val="0"/>
                      <w:divBdr>
                        <w:top w:val="none" w:sz="0" w:space="0" w:color="auto"/>
                        <w:left w:val="none" w:sz="0" w:space="0" w:color="auto"/>
                        <w:bottom w:val="none" w:sz="0" w:space="0" w:color="auto"/>
                        <w:right w:val="none" w:sz="0" w:space="0" w:color="auto"/>
                      </w:divBdr>
                      <w:divsChild>
                        <w:div w:id="63767768">
                          <w:marLeft w:val="0"/>
                          <w:marRight w:val="0"/>
                          <w:marTop w:val="0"/>
                          <w:marBottom w:val="0"/>
                          <w:divBdr>
                            <w:top w:val="none" w:sz="0" w:space="0" w:color="auto"/>
                            <w:left w:val="none" w:sz="0" w:space="0" w:color="auto"/>
                            <w:bottom w:val="none" w:sz="0" w:space="0" w:color="auto"/>
                            <w:right w:val="none" w:sz="0" w:space="0" w:color="auto"/>
                          </w:divBdr>
                          <w:divsChild>
                            <w:div w:id="144443887">
                              <w:marLeft w:val="0"/>
                              <w:marRight w:val="0"/>
                              <w:marTop w:val="0"/>
                              <w:marBottom w:val="0"/>
                              <w:divBdr>
                                <w:top w:val="none" w:sz="0" w:space="0" w:color="auto"/>
                                <w:left w:val="none" w:sz="0" w:space="0" w:color="auto"/>
                                <w:bottom w:val="none" w:sz="0" w:space="0" w:color="auto"/>
                                <w:right w:val="none" w:sz="0" w:space="0" w:color="auto"/>
                              </w:divBdr>
                            </w:div>
                            <w:div w:id="2109081123">
                              <w:marLeft w:val="0"/>
                              <w:marRight w:val="0"/>
                              <w:marTop w:val="0"/>
                              <w:marBottom w:val="0"/>
                              <w:divBdr>
                                <w:top w:val="none" w:sz="0" w:space="0" w:color="auto"/>
                                <w:left w:val="none" w:sz="0" w:space="0" w:color="auto"/>
                                <w:bottom w:val="none" w:sz="0" w:space="0" w:color="auto"/>
                                <w:right w:val="none" w:sz="0" w:space="0" w:color="auto"/>
                              </w:divBdr>
                            </w:div>
                          </w:divsChild>
                        </w:div>
                        <w:div w:id="625963491">
                          <w:marLeft w:val="0"/>
                          <w:marRight w:val="0"/>
                          <w:marTop w:val="0"/>
                          <w:marBottom w:val="0"/>
                          <w:divBdr>
                            <w:top w:val="none" w:sz="0" w:space="0" w:color="auto"/>
                            <w:left w:val="none" w:sz="0" w:space="0" w:color="auto"/>
                            <w:bottom w:val="none" w:sz="0" w:space="0" w:color="auto"/>
                            <w:right w:val="none" w:sz="0" w:space="0" w:color="auto"/>
                          </w:divBdr>
                          <w:divsChild>
                            <w:div w:id="1717658689">
                              <w:marLeft w:val="0"/>
                              <w:marRight w:val="0"/>
                              <w:marTop w:val="0"/>
                              <w:marBottom w:val="0"/>
                              <w:divBdr>
                                <w:top w:val="none" w:sz="0" w:space="0" w:color="auto"/>
                                <w:left w:val="none" w:sz="0" w:space="0" w:color="auto"/>
                                <w:bottom w:val="none" w:sz="0" w:space="0" w:color="auto"/>
                                <w:right w:val="none" w:sz="0" w:space="0" w:color="auto"/>
                              </w:divBdr>
                            </w:div>
                            <w:div w:id="1221865213">
                              <w:marLeft w:val="0"/>
                              <w:marRight w:val="0"/>
                              <w:marTop w:val="0"/>
                              <w:marBottom w:val="0"/>
                              <w:divBdr>
                                <w:top w:val="none" w:sz="0" w:space="0" w:color="auto"/>
                                <w:left w:val="none" w:sz="0" w:space="0" w:color="auto"/>
                                <w:bottom w:val="none" w:sz="0" w:space="0" w:color="auto"/>
                                <w:right w:val="none" w:sz="0" w:space="0" w:color="auto"/>
                              </w:divBdr>
                            </w:div>
                          </w:divsChild>
                        </w:div>
                        <w:div w:id="597520335">
                          <w:marLeft w:val="0"/>
                          <w:marRight w:val="0"/>
                          <w:marTop w:val="0"/>
                          <w:marBottom w:val="0"/>
                          <w:divBdr>
                            <w:top w:val="none" w:sz="0" w:space="0" w:color="auto"/>
                            <w:left w:val="none" w:sz="0" w:space="0" w:color="auto"/>
                            <w:bottom w:val="none" w:sz="0" w:space="0" w:color="auto"/>
                            <w:right w:val="none" w:sz="0" w:space="0" w:color="auto"/>
                          </w:divBdr>
                          <w:divsChild>
                            <w:div w:id="1309168597">
                              <w:marLeft w:val="0"/>
                              <w:marRight w:val="0"/>
                              <w:marTop w:val="0"/>
                              <w:marBottom w:val="0"/>
                              <w:divBdr>
                                <w:top w:val="none" w:sz="0" w:space="0" w:color="auto"/>
                                <w:left w:val="none" w:sz="0" w:space="0" w:color="auto"/>
                                <w:bottom w:val="none" w:sz="0" w:space="0" w:color="auto"/>
                                <w:right w:val="none" w:sz="0" w:space="0" w:color="auto"/>
                              </w:divBdr>
                            </w:div>
                            <w:div w:id="710304989">
                              <w:marLeft w:val="0"/>
                              <w:marRight w:val="0"/>
                              <w:marTop w:val="0"/>
                              <w:marBottom w:val="0"/>
                              <w:divBdr>
                                <w:top w:val="none" w:sz="0" w:space="0" w:color="auto"/>
                                <w:left w:val="none" w:sz="0" w:space="0" w:color="auto"/>
                                <w:bottom w:val="none" w:sz="0" w:space="0" w:color="auto"/>
                                <w:right w:val="none" w:sz="0" w:space="0" w:color="auto"/>
                              </w:divBdr>
                            </w:div>
                          </w:divsChild>
                        </w:div>
                        <w:div w:id="559555905">
                          <w:marLeft w:val="0"/>
                          <w:marRight w:val="0"/>
                          <w:marTop w:val="0"/>
                          <w:marBottom w:val="0"/>
                          <w:divBdr>
                            <w:top w:val="none" w:sz="0" w:space="0" w:color="auto"/>
                            <w:left w:val="none" w:sz="0" w:space="0" w:color="auto"/>
                            <w:bottom w:val="none" w:sz="0" w:space="0" w:color="auto"/>
                            <w:right w:val="none" w:sz="0" w:space="0" w:color="auto"/>
                          </w:divBdr>
                          <w:divsChild>
                            <w:div w:id="181364284">
                              <w:marLeft w:val="0"/>
                              <w:marRight w:val="0"/>
                              <w:marTop w:val="0"/>
                              <w:marBottom w:val="0"/>
                              <w:divBdr>
                                <w:top w:val="none" w:sz="0" w:space="0" w:color="auto"/>
                                <w:left w:val="none" w:sz="0" w:space="0" w:color="auto"/>
                                <w:bottom w:val="none" w:sz="0" w:space="0" w:color="auto"/>
                                <w:right w:val="none" w:sz="0" w:space="0" w:color="auto"/>
                              </w:divBdr>
                            </w:div>
                            <w:div w:id="106433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037661">
                  <w:marLeft w:val="0"/>
                  <w:marRight w:val="0"/>
                  <w:marTop w:val="0"/>
                  <w:marBottom w:val="0"/>
                  <w:divBdr>
                    <w:top w:val="none" w:sz="0" w:space="0" w:color="auto"/>
                    <w:left w:val="none" w:sz="0" w:space="0" w:color="auto"/>
                    <w:bottom w:val="none" w:sz="0" w:space="0" w:color="auto"/>
                    <w:right w:val="none" w:sz="0" w:space="0" w:color="auto"/>
                  </w:divBdr>
                  <w:divsChild>
                    <w:div w:id="913128288">
                      <w:marLeft w:val="0"/>
                      <w:marRight w:val="0"/>
                      <w:marTop w:val="0"/>
                      <w:marBottom w:val="0"/>
                      <w:divBdr>
                        <w:top w:val="none" w:sz="0" w:space="0" w:color="auto"/>
                        <w:left w:val="none" w:sz="0" w:space="0" w:color="auto"/>
                        <w:bottom w:val="none" w:sz="0" w:space="0" w:color="auto"/>
                        <w:right w:val="none" w:sz="0" w:space="0" w:color="auto"/>
                      </w:divBdr>
                    </w:div>
                    <w:div w:id="489949791">
                      <w:marLeft w:val="0"/>
                      <w:marRight w:val="0"/>
                      <w:marTop w:val="0"/>
                      <w:marBottom w:val="0"/>
                      <w:divBdr>
                        <w:top w:val="none" w:sz="0" w:space="0" w:color="auto"/>
                        <w:left w:val="none" w:sz="0" w:space="0" w:color="auto"/>
                        <w:bottom w:val="none" w:sz="0" w:space="0" w:color="auto"/>
                        <w:right w:val="none" w:sz="0" w:space="0" w:color="auto"/>
                      </w:divBdr>
                      <w:divsChild>
                        <w:div w:id="1879471203">
                          <w:marLeft w:val="0"/>
                          <w:marRight w:val="0"/>
                          <w:marTop w:val="0"/>
                          <w:marBottom w:val="0"/>
                          <w:divBdr>
                            <w:top w:val="none" w:sz="0" w:space="0" w:color="auto"/>
                            <w:left w:val="none" w:sz="0" w:space="0" w:color="auto"/>
                            <w:bottom w:val="none" w:sz="0" w:space="0" w:color="auto"/>
                            <w:right w:val="none" w:sz="0" w:space="0" w:color="auto"/>
                          </w:divBdr>
                        </w:div>
                        <w:div w:id="1349216848">
                          <w:marLeft w:val="0"/>
                          <w:marRight w:val="0"/>
                          <w:marTop w:val="0"/>
                          <w:marBottom w:val="0"/>
                          <w:divBdr>
                            <w:top w:val="none" w:sz="0" w:space="0" w:color="auto"/>
                            <w:left w:val="none" w:sz="0" w:space="0" w:color="auto"/>
                            <w:bottom w:val="none" w:sz="0" w:space="0" w:color="auto"/>
                            <w:right w:val="none" w:sz="0" w:space="0" w:color="auto"/>
                          </w:divBdr>
                          <w:divsChild>
                            <w:div w:id="1222474683">
                              <w:marLeft w:val="0"/>
                              <w:marRight w:val="0"/>
                              <w:marTop w:val="0"/>
                              <w:marBottom w:val="180"/>
                              <w:divBdr>
                                <w:top w:val="single" w:sz="6" w:space="0" w:color="939393"/>
                                <w:left w:val="single" w:sz="6" w:space="0" w:color="939393"/>
                                <w:bottom w:val="single" w:sz="6" w:space="0" w:color="939393"/>
                                <w:right w:val="single" w:sz="6" w:space="0" w:color="939393"/>
                              </w:divBdr>
                              <w:divsChild>
                                <w:div w:id="20858410">
                                  <w:marLeft w:val="0"/>
                                  <w:marRight w:val="0"/>
                                  <w:marTop w:val="0"/>
                                  <w:marBottom w:val="0"/>
                                  <w:divBdr>
                                    <w:top w:val="none" w:sz="0" w:space="0" w:color="auto"/>
                                    <w:left w:val="none" w:sz="0" w:space="0" w:color="auto"/>
                                    <w:bottom w:val="none" w:sz="0" w:space="0" w:color="auto"/>
                                    <w:right w:val="none" w:sz="0" w:space="0" w:color="auto"/>
                                  </w:divBdr>
                                  <w:divsChild>
                                    <w:div w:id="34983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3904463">
      <w:bodyDiv w:val="1"/>
      <w:marLeft w:val="0"/>
      <w:marRight w:val="0"/>
      <w:marTop w:val="0"/>
      <w:marBottom w:val="0"/>
      <w:divBdr>
        <w:top w:val="none" w:sz="0" w:space="0" w:color="auto"/>
        <w:left w:val="none" w:sz="0" w:space="0" w:color="auto"/>
        <w:bottom w:val="none" w:sz="0" w:space="0" w:color="auto"/>
        <w:right w:val="none" w:sz="0" w:space="0" w:color="auto"/>
      </w:divBdr>
      <w:divsChild>
        <w:div w:id="1015351891">
          <w:marLeft w:val="0"/>
          <w:marRight w:val="0"/>
          <w:marTop w:val="0"/>
          <w:marBottom w:val="525"/>
          <w:divBdr>
            <w:top w:val="none" w:sz="0" w:space="0" w:color="auto"/>
            <w:left w:val="none" w:sz="0" w:space="0" w:color="auto"/>
            <w:bottom w:val="none" w:sz="0" w:space="0" w:color="auto"/>
            <w:right w:val="none" w:sz="0" w:space="0" w:color="auto"/>
          </w:divBdr>
          <w:divsChild>
            <w:div w:id="1682388659">
              <w:marLeft w:val="0"/>
              <w:marRight w:val="0"/>
              <w:marTop w:val="0"/>
              <w:marBottom w:val="0"/>
              <w:divBdr>
                <w:top w:val="none" w:sz="0" w:space="0" w:color="auto"/>
                <w:left w:val="none" w:sz="0" w:space="0" w:color="auto"/>
                <w:bottom w:val="none" w:sz="0" w:space="0" w:color="auto"/>
                <w:right w:val="none" w:sz="0" w:space="0" w:color="auto"/>
              </w:divBdr>
            </w:div>
            <w:div w:id="1670979090">
              <w:marLeft w:val="0"/>
              <w:marRight w:val="0"/>
              <w:marTop w:val="0"/>
              <w:marBottom w:val="0"/>
              <w:divBdr>
                <w:top w:val="none" w:sz="0" w:space="0" w:color="auto"/>
                <w:left w:val="none" w:sz="0" w:space="0" w:color="auto"/>
                <w:bottom w:val="none" w:sz="0" w:space="0" w:color="auto"/>
                <w:right w:val="none" w:sz="0" w:space="0" w:color="auto"/>
              </w:divBdr>
              <w:divsChild>
                <w:div w:id="51464350">
                  <w:marLeft w:val="0"/>
                  <w:marRight w:val="0"/>
                  <w:marTop w:val="0"/>
                  <w:marBottom w:val="0"/>
                  <w:divBdr>
                    <w:top w:val="none" w:sz="0" w:space="0" w:color="auto"/>
                    <w:left w:val="none" w:sz="0" w:space="0" w:color="auto"/>
                    <w:bottom w:val="none" w:sz="0" w:space="0" w:color="auto"/>
                    <w:right w:val="none" w:sz="0" w:space="0" w:color="auto"/>
                  </w:divBdr>
                  <w:divsChild>
                    <w:div w:id="134834954">
                      <w:marLeft w:val="0"/>
                      <w:marRight w:val="0"/>
                      <w:marTop w:val="0"/>
                      <w:marBottom w:val="0"/>
                      <w:divBdr>
                        <w:top w:val="none" w:sz="0" w:space="0" w:color="auto"/>
                        <w:left w:val="none" w:sz="0" w:space="0" w:color="auto"/>
                        <w:bottom w:val="none" w:sz="0" w:space="0" w:color="auto"/>
                        <w:right w:val="none" w:sz="0" w:space="0" w:color="auto"/>
                      </w:divBdr>
                    </w:div>
                    <w:div w:id="20344555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78671602">
          <w:marLeft w:val="0"/>
          <w:marRight w:val="0"/>
          <w:marTop w:val="0"/>
          <w:marBottom w:val="0"/>
          <w:divBdr>
            <w:top w:val="none" w:sz="0" w:space="0" w:color="auto"/>
            <w:left w:val="none" w:sz="0" w:space="0" w:color="auto"/>
            <w:bottom w:val="none" w:sz="0" w:space="0" w:color="auto"/>
            <w:right w:val="none" w:sz="0" w:space="0" w:color="auto"/>
          </w:divBdr>
          <w:divsChild>
            <w:div w:id="199437350">
              <w:marLeft w:val="0"/>
              <w:marRight w:val="0"/>
              <w:marTop w:val="0"/>
              <w:marBottom w:val="0"/>
              <w:divBdr>
                <w:top w:val="none" w:sz="0" w:space="0" w:color="auto"/>
                <w:left w:val="none" w:sz="0" w:space="0" w:color="auto"/>
                <w:bottom w:val="none" w:sz="0" w:space="0" w:color="auto"/>
                <w:right w:val="none" w:sz="0" w:space="0" w:color="auto"/>
              </w:divBdr>
              <w:divsChild>
                <w:div w:id="341248998">
                  <w:marLeft w:val="0"/>
                  <w:marRight w:val="0"/>
                  <w:marTop w:val="0"/>
                  <w:marBottom w:val="0"/>
                  <w:divBdr>
                    <w:top w:val="none" w:sz="0" w:space="0" w:color="auto"/>
                    <w:left w:val="none" w:sz="0" w:space="0" w:color="auto"/>
                    <w:bottom w:val="none" w:sz="0" w:space="0" w:color="auto"/>
                    <w:right w:val="none" w:sz="0" w:space="0" w:color="auto"/>
                  </w:divBdr>
                  <w:divsChild>
                    <w:div w:id="66508639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095585639">
                  <w:marLeft w:val="0"/>
                  <w:marRight w:val="0"/>
                  <w:marTop w:val="0"/>
                  <w:marBottom w:val="180"/>
                  <w:divBdr>
                    <w:top w:val="single" w:sz="6" w:space="0" w:color="939393"/>
                    <w:left w:val="single" w:sz="6" w:space="0" w:color="939393"/>
                    <w:bottom w:val="single" w:sz="6" w:space="0" w:color="939393"/>
                    <w:right w:val="single" w:sz="6" w:space="0" w:color="939393"/>
                  </w:divBdr>
                  <w:divsChild>
                    <w:div w:id="456026856">
                      <w:marLeft w:val="0"/>
                      <w:marRight w:val="0"/>
                      <w:marTop w:val="0"/>
                      <w:marBottom w:val="0"/>
                      <w:divBdr>
                        <w:top w:val="none" w:sz="0" w:space="0" w:color="auto"/>
                        <w:left w:val="none" w:sz="0" w:space="0" w:color="auto"/>
                        <w:bottom w:val="none" w:sz="0" w:space="0" w:color="auto"/>
                        <w:right w:val="none" w:sz="0" w:space="0" w:color="auto"/>
                      </w:divBdr>
                      <w:divsChild>
                        <w:div w:id="20900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043152">
              <w:marLeft w:val="0"/>
              <w:marRight w:val="0"/>
              <w:marTop w:val="0"/>
              <w:marBottom w:val="0"/>
              <w:divBdr>
                <w:top w:val="none" w:sz="0" w:space="0" w:color="auto"/>
                <w:left w:val="none" w:sz="0" w:space="0" w:color="auto"/>
                <w:bottom w:val="none" w:sz="0" w:space="0" w:color="auto"/>
                <w:right w:val="none" w:sz="0" w:space="0" w:color="auto"/>
              </w:divBdr>
              <w:divsChild>
                <w:div w:id="1170870249">
                  <w:marLeft w:val="0"/>
                  <w:marRight w:val="0"/>
                  <w:marTop w:val="0"/>
                  <w:marBottom w:val="0"/>
                  <w:divBdr>
                    <w:top w:val="none" w:sz="0" w:space="0" w:color="auto"/>
                    <w:left w:val="none" w:sz="0" w:space="0" w:color="auto"/>
                    <w:bottom w:val="none" w:sz="0" w:space="0" w:color="auto"/>
                    <w:right w:val="none" w:sz="0" w:space="0" w:color="auto"/>
                  </w:divBdr>
                  <w:divsChild>
                    <w:div w:id="132785744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67379323">
                  <w:marLeft w:val="0"/>
                  <w:marRight w:val="0"/>
                  <w:marTop w:val="0"/>
                  <w:marBottom w:val="180"/>
                  <w:divBdr>
                    <w:top w:val="single" w:sz="6" w:space="0" w:color="939393"/>
                    <w:left w:val="single" w:sz="6" w:space="0" w:color="939393"/>
                    <w:bottom w:val="single" w:sz="6" w:space="0" w:color="939393"/>
                    <w:right w:val="single" w:sz="6" w:space="0" w:color="939393"/>
                  </w:divBdr>
                  <w:divsChild>
                    <w:div w:id="198321430">
                      <w:marLeft w:val="0"/>
                      <w:marRight w:val="0"/>
                      <w:marTop w:val="0"/>
                      <w:marBottom w:val="0"/>
                      <w:divBdr>
                        <w:top w:val="none" w:sz="0" w:space="0" w:color="auto"/>
                        <w:left w:val="none" w:sz="0" w:space="0" w:color="auto"/>
                        <w:bottom w:val="none" w:sz="0" w:space="0" w:color="auto"/>
                        <w:right w:val="none" w:sz="0" w:space="0" w:color="auto"/>
                      </w:divBdr>
                      <w:divsChild>
                        <w:div w:id="14779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6836718">
      <w:bodyDiv w:val="1"/>
      <w:marLeft w:val="0"/>
      <w:marRight w:val="0"/>
      <w:marTop w:val="0"/>
      <w:marBottom w:val="0"/>
      <w:divBdr>
        <w:top w:val="none" w:sz="0" w:space="0" w:color="auto"/>
        <w:left w:val="none" w:sz="0" w:space="0" w:color="auto"/>
        <w:bottom w:val="none" w:sz="0" w:space="0" w:color="auto"/>
        <w:right w:val="none" w:sz="0" w:space="0" w:color="auto"/>
      </w:divBdr>
      <w:divsChild>
        <w:div w:id="1655066825">
          <w:marLeft w:val="0"/>
          <w:marRight w:val="0"/>
          <w:marTop w:val="0"/>
          <w:marBottom w:val="525"/>
          <w:divBdr>
            <w:top w:val="none" w:sz="0" w:space="0" w:color="auto"/>
            <w:left w:val="none" w:sz="0" w:space="0" w:color="auto"/>
            <w:bottom w:val="none" w:sz="0" w:space="0" w:color="auto"/>
            <w:right w:val="none" w:sz="0" w:space="0" w:color="auto"/>
          </w:divBdr>
          <w:divsChild>
            <w:div w:id="1641112961">
              <w:marLeft w:val="0"/>
              <w:marRight w:val="0"/>
              <w:marTop w:val="0"/>
              <w:marBottom w:val="0"/>
              <w:divBdr>
                <w:top w:val="none" w:sz="0" w:space="0" w:color="auto"/>
                <w:left w:val="none" w:sz="0" w:space="0" w:color="auto"/>
                <w:bottom w:val="none" w:sz="0" w:space="0" w:color="auto"/>
                <w:right w:val="none" w:sz="0" w:space="0" w:color="auto"/>
              </w:divBdr>
            </w:div>
            <w:div w:id="1582442648">
              <w:marLeft w:val="0"/>
              <w:marRight w:val="0"/>
              <w:marTop w:val="0"/>
              <w:marBottom w:val="0"/>
              <w:divBdr>
                <w:top w:val="none" w:sz="0" w:space="0" w:color="auto"/>
                <w:left w:val="none" w:sz="0" w:space="0" w:color="auto"/>
                <w:bottom w:val="none" w:sz="0" w:space="0" w:color="auto"/>
                <w:right w:val="none" w:sz="0" w:space="0" w:color="auto"/>
              </w:divBdr>
              <w:divsChild>
                <w:div w:id="184757540">
                  <w:marLeft w:val="0"/>
                  <w:marRight w:val="0"/>
                  <w:marTop w:val="0"/>
                  <w:marBottom w:val="0"/>
                  <w:divBdr>
                    <w:top w:val="none" w:sz="0" w:space="0" w:color="auto"/>
                    <w:left w:val="none" w:sz="0" w:space="0" w:color="auto"/>
                    <w:bottom w:val="none" w:sz="0" w:space="0" w:color="auto"/>
                    <w:right w:val="none" w:sz="0" w:space="0" w:color="auto"/>
                  </w:divBdr>
                  <w:divsChild>
                    <w:div w:id="606811332">
                      <w:marLeft w:val="0"/>
                      <w:marRight w:val="0"/>
                      <w:marTop w:val="0"/>
                      <w:marBottom w:val="0"/>
                      <w:divBdr>
                        <w:top w:val="none" w:sz="0" w:space="0" w:color="auto"/>
                        <w:left w:val="none" w:sz="0" w:space="0" w:color="auto"/>
                        <w:bottom w:val="none" w:sz="0" w:space="0" w:color="auto"/>
                        <w:right w:val="none" w:sz="0" w:space="0" w:color="auto"/>
                      </w:divBdr>
                    </w:div>
                    <w:div w:id="163259110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95672056">
          <w:marLeft w:val="0"/>
          <w:marRight w:val="0"/>
          <w:marTop w:val="0"/>
          <w:marBottom w:val="0"/>
          <w:divBdr>
            <w:top w:val="none" w:sz="0" w:space="0" w:color="auto"/>
            <w:left w:val="none" w:sz="0" w:space="0" w:color="auto"/>
            <w:bottom w:val="none" w:sz="0" w:space="0" w:color="auto"/>
            <w:right w:val="none" w:sz="0" w:space="0" w:color="auto"/>
          </w:divBdr>
          <w:divsChild>
            <w:div w:id="733432636">
              <w:marLeft w:val="0"/>
              <w:marRight w:val="0"/>
              <w:marTop w:val="0"/>
              <w:marBottom w:val="0"/>
              <w:divBdr>
                <w:top w:val="none" w:sz="0" w:space="0" w:color="auto"/>
                <w:left w:val="none" w:sz="0" w:space="0" w:color="auto"/>
                <w:bottom w:val="none" w:sz="0" w:space="0" w:color="auto"/>
                <w:right w:val="none" w:sz="0" w:space="0" w:color="auto"/>
              </w:divBdr>
              <w:divsChild>
                <w:div w:id="1995837455">
                  <w:marLeft w:val="0"/>
                  <w:marRight w:val="0"/>
                  <w:marTop w:val="0"/>
                  <w:marBottom w:val="0"/>
                  <w:divBdr>
                    <w:top w:val="none" w:sz="0" w:space="0" w:color="auto"/>
                    <w:left w:val="none" w:sz="0" w:space="0" w:color="auto"/>
                    <w:bottom w:val="none" w:sz="0" w:space="0" w:color="auto"/>
                    <w:right w:val="none" w:sz="0" w:space="0" w:color="auto"/>
                  </w:divBdr>
                  <w:divsChild>
                    <w:div w:id="34460103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722102230">
                  <w:marLeft w:val="0"/>
                  <w:marRight w:val="0"/>
                  <w:marTop w:val="0"/>
                  <w:marBottom w:val="180"/>
                  <w:divBdr>
                    <w:top w:val="single" w:sz="6" w:space="0" w:color="939393"/>
                    <w:left w:val="single" w:sz="6" w:space="0" w:color="939393"/>
                    <w:bottom w:val="single" w:sz="6" w:space="0" w:color="939393"/>
                    <w:right w:val="single" w:sz="6" w:space="0" w:color="939393"/>
                  </w:divBdr>
                  <w:divsChild>
                    <w:div w:id="2000888525">
                      <w:marLeft w:val="0"/>
                      <w:marRight w:val="0"/>
                      <w:marTop w:val="0"/>
                      <w:marBottom w:val="0"/>
                      <w:divBdr>
                        <w:top w:val="none" w:sz="0" w:space="0" w:color="auto"/>
                        <w:left w:val="none" w:sz="0" w:space="0" w:color="auto"/>
                        <w:bottom w:val="none" w:sz="0" w:space="0" w:color="auto"/>
                        <w:right w:val="none" w:sz="0" w:space="0" w:color="auto"/>
                      </w:divBdr>
                      <w:divsChild>
                        <w:div w:id="5423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24630">
              <w:marLeft w:val="0"/>
              <w:marRight w:val="0"/>
              <w:marTop w:val="0"/>
              <w:marBottom w:val="0"/>
              <w:divBdr>
                <w:top w:val="none" w:sz="0" w:space="0" w:color="auto"/>
                <w:left w:val="none" w:sz="0" w:space="0" w:color="auto"/>
                <w:bottom w:val="none" w:sz="0" w:space="0" w:color="auto"/>
                <w:right w:val="none" w:sz="0" w:space="0" w:color="auto"/>
              </w:divBdr>
              <w:divsChild>
                <w:div w:id="713315383">
                  <w:marLeft w:val="0"/>
                  <w:marRight w:val="0"/>
                  <w:marTop w:val="0"/>
                  <w:marBottom w:val="0"/>
                  <w:divBdr>
                    <w:top w:val="none" w:sz="0" w:space="0" w:color="auto"/>
                    <w:left w:val="none" w:sz="0" w:space="0" w:color="auto"/>
                    <w:bottom w:val="none" w:sz="0" w:space="0" w:color="auto"/>
                    <w:right w:val="none" w:sz="0" w:space="0" w:color="auto"/>
                  </w:divBdr>
                  <w:divsChild>
                    <w:div w:id="172185716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85086442">
                  <w:marLeft w:val="0"/>
                  <w:marRight w:val="0"/>
                  <w:marTop w:val="0"/>
                  <w:marBottom w:val="180"/>
                  <w:divBdr>
                    <w:top w:val="single" w:sz="6" w:space="0" w:color="939393"/>
                    <w:left w:val="single" w:sz="6" w:space="0" w:color="939393"/>
                    <w:bottom w:val="single" w:sz="6" w:space="0" w:color="939393"/>
                    <w:right w:val="single" w:sz="6" w:space="0" w:color="939393"/>
                  </w:divBdr>
                  <w:divsChild>
                    <w:div w:id="2110619641">
                      <w:marLeft w:val="0"/>
                      <w:marRight w:val="0"/>
                      <w:marTop w:val="0"/>
                      <w:marBottom w:val="0"/>
                      <w:divBdr>
                        <w:top w:val="none" w:sz="0" w:space="0" w:color="auto"/>
                        <w:left w:val="none" w:sz="0" w:space="0" w:color="auto"/>
                        <w:bottom w:val="none" w:sz="0" w:space="0" w:color="auto"/>
                        <w:right w:val="none" w:sz="0" w:space="0" w:color="auto"/>
                      </w:divBdr>
                      <w:divsChild>
                        <w:div w:id="191543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905432">
              <w:marLeft w:val="0"/>
              <w:marRight w:val="0"/>
              <w:marTop w:val="0"/>
              <w:marBottom w:val="0"/>
              <w:divBdr>
                <w:top w:val="none" w:sz="0" w:space="0" w:color="auto"/>
                <w:left w:val="none" w:sz="0" w:space="0" w:color="auto"/>
                <w:bottom w:val="none" w:sz="0" w:space="0" w:color="auto"/>
                <w:right w:val="none" w:sz="0" w:space="0" w:color="auto"/>
              </w:divBdr>
              <w:divsChild>
                <w:div w:id="699744648">
                  <w:marLeft w:val="0"/>
                  <w:marRight w:val="0"/>
                  <w:marTop w:val="0"/>
                  <w:marBottom w:val="0"/>
                  <w:divBdr>
                    <w:top w:val="none" w:sz="0" w:space="0" w:color="auto"/>
                    <w:left w:val="none" w:sz="0" w:space="0" w:color="auto"/>
                    <w:bottom w:val="none" w:sz="0" w:space="0" w:color="auto"/>
                    <w:right w:val="none" w:sz="0" w:space="0" w:color="auto"/>
                  </w:divBdr>
                  <w:divsChild>
                    <w:div w:id="121065017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10742553">
                  <w:marLeft w:val="0"/>
                  <w:marRight w:val="0"/>
                  <w:marTop w:val="0"/>
                  <w:marBottom w:val="180"/>
                  <w:divBdr>
                    <w:top w:val="single" w:sz="6" w:space="0" w:color="939393"/>
                    <w:left w:val="single" w:sz="6" w:space="0" w:color="939393"/>
                    <w:bottom w:val="single" w:sz="6" w:space="0" w:color="939393"/>
                    <w:right w:val="single" w:sz="6" w:space="0" w:color="939393"/>
                  </w:divBdr>
                  <w:divsChild>
                    <w:div w:id="2127654293">
                      <w:marLeft w:val="0"/>
                      <w:marRight w:val="0"/>
                      <w:marTop w:val="0"/>
                      <w:marBottom w:val="0"/>
                      <w:divBdr>
                        <w:top w:val="none" w:sz="0" w:space="0" w:color="auto"/>
                        <w:left w:val="none" w:sz="0" w:space="0" w:color="auto"/>
                        <w:bottom w:val="none" w:sz="0" w:space="0" w:color="auto"/>
                        <w:right w:val="none" w:sz="0" w:space="0" w:color="auto"/>
                      </w:divBdr>
                      <w:divsChild>
                        <w:div w:id="24419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238377">
              <w:marLeft w:val="0"/>
              <w:marRight w:val="0"/>
              <w:marTop w:val="0"/>
              <w:marBottom w:val="0"/>
              <w:divBdr>
                <w:top w:val="none" w:sz="0" w:space="0" w:color="auto"/>
                <w:left w:val="none" w:sz="0" w:space="0" w:color="auto"/>
                <w:bottom w:val="none" w:sz="0" w:space="0" w:color="auto"/>
                <w:right w:val="none" w:sz="0" w:space="0" w:color="auto"/>
              </w:divBdr>
              <w:divsChild>
                <w:div w:id="540899571">
                  <w:marLeft w:val="0"/>
                  <w:marRight w:val="0"/>
                  <w:marTop w:val="0"/>
                  <w:marBottom w:val="0"/>
                  <w:divBdr>
                    <w:top w:val="none" w:sz="0" w:space="0" w:color="auto"/>
                    <w:left w:val="none" w:sz="0" w:space="0" w:color="auto"/>
                    <w:bottom w:val="none" w:sz="0" w:space="0" w:color="auto"/>
                    <w:right w:val="none" w:sz="0" w:space="0" w:color="auto"/>
                  </w:divBdr>
                  <w:divsChild>
                    <w:div w:id="120502520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31507075">
                  <w:marLeft w:val="0"/>
                  <w:marRight w:val="0"/>
                  <w:marTop w:val="0"/>
                  <w:marBottom w:val="180"/>
                  <w:divBdr>
                    <w:top w:val="single" w:sz="6" w:space="0" w:color="939393"/>
                    <w:left w:val="single" w:sz="6" w:space="0" w:color="939393"/>
                    <w:bottom w:val="single" w:sz="6" w:space="0" w:color="939393"/>
                    <w:right w:val="single" w:sz="6" w:space="0" w:color="939393"/>
                  </w:divBdr>
                  <w:divsChild>
                    <w:div w:id="643119211">
                      <w:marLeft w:val="0"/>
                      <w:marRight w:val="0"/>
                      <w:marTop w:val="0"/>
                      <w:marBottom w:val="0"/>
                      <w:divBdr>
                        <w:top w:val="none" w:sz="0" w:space="0" w:color="auto"/>
                        <w:left w:val="none" w:sz="0" w:space="0" w:color="auto"/>
                        <w:bottom w:val="none" w:sz="0" w:space="0" w:color="auto"/>
                        <w:right w:val="none" w:sz="0" w:space="0" w:color="auto"/>
                      </w:divBdr>
                      <w:divsChild>
                        <w:div w:id="51970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791458">
              <w:marLeft w:val="0"/>
              <w:marRight w:val="0"/>
              <w:marTop w:val="0"/>
              <w:marBottom w:val="0"/>
              <w:divBdr>
                <w:top w:val="none" w:sz="0" w:space="0" w:color="auto"/>
                <w:left w:val="none" w:sz="0" w:space="0" w:color="auto"/>
                <w:bottom w:val="none" w:sz="0" w:space="0" w:color="auto"/>
                <w:right w:val="none" w:sz="0" w:space="0" w:color="auto"/>
              </w:divBdr>
              <w:divsChild>
                <w:div w:id="1502357156">
                  <w:marLeft w:val="0"/>
                  <w:marRight w:val="0"/>
                  <w:marTop w:val="0"/>
                  <w:marBottom w:val="180"/>
                  <w:divBdr>
                    <w:top w:val="single" w:sz="6" w:space="0" w:color="939393"/>
                    <w:left w:val="single" w:sz="6" w:space="0" w:color="939393"/>
                    <w:bottom w:val="single" w:sz="6" w:space="0" w:color="939393"/>
                    <w:right w:val="single" w:sz="6" w:space="0" w:color="939393"/>
                  </w:divBdr>
                  <w:divsChild>
                    <w:div w:id="243683593">
                      <w:marLeft w:val="0"/>
                      <w:marRight w:val="0"/>
                      <w:marTop w:val="0"/>
                      <w:marBottom w:val="0"/>
                      <w:divBdr>
                        <w:top w:val="none" w:sz="0" w:space="0" w:color="auto"/>
                        <w:left w:val="none" w:sz="0" w:space="0" w:color="auto"/>
                        <w:bottom w:val="none" w:sz="0" w:space="0" w:color="auto"/>
                        <w:right w:val="none" w:sz="0" w:space="0" w:color="auto"/>
                      </w:divBdr>
                      <w:divsChild>
                        <w:div w:id="182184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7005131">
      <w:bodyDiv w:val="1"/>
      <w:marLeft w:val="0"/>
      <w:marRight w:val="0"/>
      <w:marTop w:val="0"/>
      <w:marBottom w:val="0"/>
      <w:divBdr>
        <w:top w:val="none" w:sz="0" w:space="0" w:color="auto"/>
        <w:left w:val="none" w:sz="0" w:space="0" w:color="auto"/>
        <w:bottom w:val="none" w:sz="0" w:space="0" w:color="auto"/>
        <w:right w:val="none" w:sz="0" w:space="0" w:color="auto"/>
      </w:divBdr>
      <w:divsChild>
        <w:div w:id="1174078427">
          <w:marLeft w:val="0"/>
          <w:marRight w:val="0"/>
          <w:marTop w:val="0"/>
          <w:marBottom w:val="525"/>
          <w:divBdr>
            <w:top w:val="none" w:sz="0" w:space="0" w:color="auto"/>
            <w:left w:val="none" w:sz="0" w:space="0" w:color="auto"/>
            <w:bottom w:val="none" w:sz="0" w:space="0" w:color="auto"/>
            <w:right w:val="none" w:sz="0" w:space="0" w:color="auto"/>
          </w:divBdr>
          <w:divsChild>
            <w:div w:id="1638487834">
              <w:marLeft w:val="0"/>
              <w:marRight w:val="0"/>
              <w:marTop w:val="0"/>
              <w:marBottom w:val="0"/>
              <w:divBdr>
                <w:top w:val="none" w:sz="0" w:space="0" w:color="auto"/>
                <w:left w:val="none" w:sz="0" w:space="0" w:color="auto"/>
                <w:bottom w:val="none" w:sz="0" w:space="0" w:color="auto"/>
                <w:right w:val="none" w:sz="0" w:space="0" w:color="auto"/>
              </w:divBdr>
            </w:div>
            <w:div w:id="1519418749">
              <w:marLeft w:val="0"/>
              <w:marRight w:val="0"/>
              <w:marTop w:val="0"/>
              <w:marBottom w:val="0"/>
              <w:divBdr>
                <w:top w:val="none" w:sz="0" w:space="0" w:color="auto"/>
                <w:left w:val="none" w:sz="0" w:space="0" w:color="auto"/>
                <w:bottom w:val="none" w:sz="0" w:space="0" w:color="auto"/>
                <w:right w:val="none" w:sz="0" w:space="0" w:color="auto"/>
              </w:divBdr>
              <w:divsChild>
                <w:div w:id="1944259540">
                  <w:marLeft w:val="0"/>
                  <w:marRight w:val="0"/>
                  <w:marTop w:val="0"/>
                  <w:marBottom w:val="0"/>
                  <w:divBdr>
                    <w:top w:val="none" w:sz="0" w:space="0" w:color="auto"/>
                    <w:left w:val="none" w:sz="0" w:space="0" w:color="auto"/>
                    <w:bottom w:val="none" w:sz="0" w:space="0" w:color="auto"/>
                    <w:right w:val="none" w:sz="0" w:space="0" w:color="auto"/>
                  </w:divBdr>
                  <w:divsChild>
                    <w:div w:id="293994923">
                      <w:marLeft w:val="0"/>
                      <w:marRight w:val="0"/>
                      <w:marTop w:val="0"/>
                      <w:marBottom w:val="0"/>
                      <w:divBdr>
                        <w:top w:val="none" w:sz="0" w:space="0" w:color="auto"/>
                        <w:left w:val="none" w:sz="0" w:space="0" w:color="auto"/>
                        <w:bottom w:val="none" w:sz="0" w:space="0" w:color="auto"/>
                        <w:right w:val="none" w:sz="0" w:space="0" w:color="auto"/>
                      </w:divBdr>
                    </w:div>
                    <w:div w:id="201695580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670764">
          <w:marLeft w:val="0"/>
          <w:marRight w:val="0"/>
          <w:marTop w:val="0"/>
          <w:marBottom w:val="0"/>
          <w:divBdr>
            <w:top w:val="none" w:sz="0" w:space="0" w:color="auto"/>
            <w:left w:val="none" w:sz="0" w:space="0" w:color="auto"/>
            <w:bottom w:val="none" w:sz="0" w:space="0" w:color="auto"/>
            <w:right w:val="none" w:sz="0" w:space="0" w:color="auto"/>
          </w:divBdr>
          <w:divsChild>
            <w:div w:id="1534266249">
              <w:marLeft w:val="0"/>
              <w:marRight w:val="0"/>
              <w:marTop w:val="0"/>
              <w:marBottom w:val="0"/>
              <w:divBdr>
                <w:top w:val="none" w:sz="0" w:space="0" w:color="auto"/>
                <w:left w:val="none" w:sz="0" w:space="0" w:color="auto"/>
                <w:bottom w:val="none" w:sz="0" w:space="0" w:color="auto"/>
                <w:right w:val="none" w:sz="0" w:space="0" w:color="auto"/>
              </w:divBdr>
              <w:divsChild>
                <w:div w:id="187107237">
                  <w:marLeft w:val="0"/>
                  <w:marRight w:val="0"/>
                  <w:marTop w:val="0"/>
                  <w:marBottom w:val="0"/>
                  <w:divBdr>
                    <w:top w:val="none" w:sz="0" w:space="0" w:color="auto"/>
                    <w:left w:val="none" w:sz="0" w:space="0" w:color="auto"/>
                    <w:bottom w:val="none" w:sz="0" w:space="0" w:color="auto"/>
                    <w:right w:val="none" w:sz="0" w:space="0" w:color="auto"/>
                  </w:divBdr>
                  <w:divsChild>
                    <w:div w:id="746730036">
                      <w:marLeft w:val="0"/>
                      <w:marRight w:val="0"/>
                      <w:marTop w:val="0"/>
                      <w:marBottom w:val="0"/>
                      <w:divBdr>
                        <w:top w:val="none" w:sz="0" w:space="0" w:color="auto"/>
                        <w:left w:val="none" w:sz="0" w:space="0" w:color="auto"/>
                        <w:bottom w:val="none" w:sz="0" w:space="0" w:color="auto"/>
                        <w:right w:val="none" w:sz="0" w:space="0" w:color="auto"/>
                      </w:divBdr>
                    </w:div>
                    <w:div w:id="1828596646">
                      <w:marLeft w:val="0"/>
                      <w:marRight w:val="0"/>
                      <w:marTop w:val="0"/>
                      <w:marBottom w:val="0"/>
                      <w:divBdr>
                        <w:top w:val="none" w:sz="0" w:space="0" w:color="auto"/>
                        <w:left w:val="none" w:sz="0" w:space="0" w:color="auto"/>
                        <w:bottom w:val="none" w:sz="0" w:space="0" w:color="auto"/>
                        <w:right w:val="none" w:sz="0" w:space="0" w:color="auto"/>
                      </w:divBdr>
                    </w:div>
                    <w:div w:id="56068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062547">
      <w:bodyDiv w:val="1"/>
      <w:marLeft w:val="0"/>
      <w:marRight w:val="0"/>
      <w:marTop w:val="0"/>
      <w:marBottom w:val="0"/>
      <w:divBdr>
        <w:top w:val="none" w:sz="0" w:space="0" w:color="auto"/>
        <w:left w:val="none" w:sz="0" w:space="0" w:color="auto"/>
        <w:bottom w:val="none" w:sz="0" w:space="0" w:color="auto"/>
        <w:right w:val="none" w:sz="0" w:space="0" w:color="auto"/>
      </w:divBdr>
      <w:divsChild>
        <w:div w:id="834035465">
          <w:marLeft w:val="0"/>
          <w:marRight w:val="0"/>
          <w:marTop w:val="0"/>
          <w:marBottom w:val="525"/>
          <w:divBdr>
            <w:top w:val="none" w:sz="0" w:space="0" w:color="auto"/>
            <w:left w:val="none" w:sz="0" w:space="0" w:color="auto"/>
            <w:bottom w:val="none" w:sz="0" w:space="0" w:color="auto"/>
            <w:right w:val="none" w:sz="0" w:space="0" w:color="auto"/>
          </w:divBdr>
          <w:divsChild>
            <w:div w:id="1599748590">
              <w:marLeft w:val="0"/>
              <w:marRight w:val="0"/>
              <w:marTop w:val="0"/>
              <w:marBottom w:val="0"/>
              <w:divBdr>
                <w:top w:val="none" w:sz="0" w:space="0" w:color="auto"/>
                <w:left w:val="none" w:sz="0" w:space="0" w:color="auto"/>
                <w:bottom w:val="none" w:sz="0" w:space="0" w:color="auto"/>
                <w:right w:val="none" w:sz="0" w:space="0" w:color="auto"/>
              </w:divBdr>
            </w:div>
            <w:div w:id="1576429530">
              <w:marLeft w:val="0"/>
              <w:marRight w:val="0"/>
              <w:marTop w:val="0"/>
              <w:marBottom w:val="0"/>
              <w:divBdr>
                <w:top w:val="none" w:sz="0" w:space="0" w:color="auto"/>
                <w:left w:val="none" w:sz="0" w:space="0" w:color="auto"/>
                <w:bottom w:val="none" w:sz="0" w:space="0" w:color="auto"/>
                <w:right w:val="none" w:sz="0" w:space="0" w:color="auto"/>
              </w:divBdr>
              <w:divsChild>
                <w:div w:id="1640306365">
                  <w:marLeft w:val="0"/>
                  <w:marRight w:val="0"/>
                  <w:marTop w:val="0"/>
                  <w:marBottom w:val="0"/>
                  <w:divBdr>
                    <w:top w:val="none" w:sz="0" w:space="0" w:color="auto"/>
                    <w:left w:val="none" w:sz="0" w:space="0" w:color="auto"/>
                    <w:bottom w:val="none" w:sz="0" w:space="0" w:color="auto"/>
                    <w:right w:val="none" w:sz="0" w:space="0" w:color="auto"/>
                  </w:divBdr>
                  <w:divsChild>
                    <w:div w:id="124197810">
                      <w:marLeft w:val="0"/>
                      <w:marRight w:val="0"/>
                      <w:marTop w:val="0"/>
                      <w:marBottom w:val="0"/>
                      <w:divBdr>
                        <w:top w:val="none" w:sz="0" w:space="0" w:color="auto"/>
                        <w:left w:val="none" w:sz="0" w:space="0" w:color="auto"/>
                        <w:bottom w:val="none" w:sz="0" w:space="0" w:color="auto"/>
                        <w:right w:val="none" w:sz="0" w:space="0" w:color="auto"/>
                      </w:divBdr>
                    </w:div>
                    <w:div w:id="33161419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82235357">
          <w:marLeft w:val="0"/>
          <w:marRight w:val="0"/>
          <w:marTop w:val="0"/>
          <w:marBottom w:val="0"/>
          <w:divBdr>
            <w:top w:val="none" w:sz="0" w:space="0" w:color="auto"/>
            <w:left w:val="none" w:sz="0" w:space="0" w:color="auto"/>
            <w:bottom w:val="none" w:sz="0" w:space="0" w:color="auto"/>
            <w:right w:val="none" w:sz="0" w:space="0" w:color="auto"/>
          </w:divBdr>
          <w:divsChild>
            <w:div w:id="168565810">
              <w:marLeft w:val="0"/>
              <w:marRight w:val="0"/>
              <w:marTop w:val="0"/>
              <w:marBottom w:val="0"/>
              <w:divBdr>
                <w:top w:val="none" w:sz="0" w:space="0" w:color="auto"/>
                <w:left w:val="none" w:sz="0" w:space="0" w:color="auto"/>
                <w:bottom w:val="none" w:sz="0" w:space="0" w:color="auto"/>
                <w:right w:val="none" w:sz="0" w:space="0" w:color="auto"/>
              </w:divBdr>
              <w:divsChild>
                <w:div w:id="109127341">
                  <w:marLeft w:val="0"/>
                  <w:marRight w:val="0"/>
                  <w:marTop w:val="0"/>
                  <w:marBottom w:val="0"/>
                  <w:divBdr>
                    <w:top w:val="none" w:sz="0" w:space="0" w:color="auto"/>
                    <w:left w:val="none" w:sz="0" w:space="0" w:color="auto"/>
                    <w:bottom w:val="none" w:sz="0" w:space="0" w:color="auto"/>
                    <w:right w:val="none" w:sz="0" w:space="0" w:color="auto"/>
                  </w:divBdr>
                </w:div>
                <w:div w:id="570233446">
                  <w:marLeft w:val="0"/>
                  <w:marRight w:val="0"/>
                  <w:marTop w:val="0"/>
                  <w:marBottom w:val="0"/>
                  <w:divBdr>
                    <w:top w:val="none" w:sz="0" w:space="0" w:color="auto"/>
                    <w:left w:val="none" w:sz="0" w:space="0" w:color="auto"/>
                    <w:bottom w:val="none" w:sz="0" w:space="0" w:color="auto"/>
                    <w:right w:val="none" w:sz="0" w:space="0" w:color="auto"/>
                  </w:divBdr>
                </w:div>
                <w:div w:id="1623725581">
                  <w:marLeft w:val="0"/>
                  <w:marRight w:val="0"/>
                  <w:marTop w:val="0"/>
                  <w:marBottom w:val="0"/>
                  <w:divBdr>
                    <w:top w:val="none" w:sz="0" w:space="0" w:color="auto"/>
                    <w:left w:val="none" w:sz="0" w:space="0" w:color="auto"/>
                    <w:bottom w:val="none" w:sz="0" w:space="0" w:color="auto"/>
                    <w:right w:val="none" w:sz="0" w:space="0" w:color="auto"/>
                  </w:divBdr>
                  <w:divsChild>
                    <w:div w:id="1836530257">
                      <w:marLeft w:val="0"/>
                      <w:marRight w:val="0"/>
                      <w:marTop w:val="0"/>
                      <w:marBottom w:val="0"/>
                      <w:divBdr>
                        <w:top w:val="none" w:sz="0" w:space="0" w:color="auto"/>
                        <w:left w:val="none" w:sz="0" w:space="0" w:color="auto"/>
                        <w:bottom w:val="none" w:sz="0" w:space="0" w:color="auto"/>
                        <w:right w:val="none" w:sz="0" w:space="0" w:color="auto"/>
                      </w:divBdr>
                    </w:div>
                    <w:div w:id="381831396">
                      <w:marLeft w:val="0"/>
                      <w:marRight w:val="0"/>
                      <w:marTop w:val="0"/>
                      <w:marBottom w:val="0"/>
                      <w:divBdr>
                        <w:top w:val="none" w:sz="0" w:space="0" w:color="auto"/>
                        <w:left w:val="none" w:sz="0" w:space="0" w:color="auto"/>
                        <w:bottom w:val="none" w:sz="0" w:space="0" w:color="auto"/>
                        <w:right w:val="none" w:sz="0" w:space="0" w:color="auto"/>
                      </w:divBdr>
                      <w:divsChild>
                        <w:div w:id="1491675984">
                          <w:marLeft w:val="0"/>
                          <w:marRight w:val="0"/>
                          <w:marTop w:val="0"/>
                          <w:marBottom w:val="0"/>
                          <w:divBdr>
                            <w:top w:val="none" w:sz="0" w:space="0" w:color="auto"/>
                            <w:left w:val="none" w:sz="0" w:space="0" w:color="auto"/>
                            <w:bottom w:val="none" w:sz="0" w:space="0" w:color="auto"/>
                            <w:right w:val="none" w:sz="0" w:space="0" w:color="auto"/>
                          </w:divBdr>
                        </w:div>
                        <w:div w:id="690767296">
                          <w:marLeft w:val="0"/>
                          <w:marRight w:val="0"/>
                          <w:marTop w:val="0"/>
                          <w:marBottom w:val="0"/>
                          <w:divBdr>
                            <w:top w:val="none" w:sz="0" w:space="0" w:color="auto"/>
                            <w:left w:val="none" w:sz="0" w:space="0" w:color="auto"/>
                            <w:bottom w:val="none" w:sz="0" w:space="0" w:color="auto"/>
                            <w:right w:val="none" w:sz="0" w:space="0" w:color="auto"/>
                          </w:divBdr>
                        </w:div>
                        <w:div w:id="1834178714">
                          <w:marLeft w:val="0"/>
                          <w:marRight w:val="0"/>
                          <w:marTop w:val="0"/>
                          <w:marBottom w:val="0"/>
                          <w:divBdr>
                            <w:top w:val="none" w:sz="0" w:space="0" w:color="auto"/>
                            <w:left w:val="none" w:sz="0" w:space="0" w:color="auto"/>
                            <w:bottom w:val="none" w:sz="0" w:space="0" w:color="auto"/>
                            <w:right w:val="none" w:sz="0" w:space="0" w:color="auto"/>
                          </w:divBdr>
                        </w:div>
                        <w:div w:id="812530015">
                          <w:marLeft w:val="0"/>
                          <w:marRight w:val="0"/>
                          <w:marTop w:val="0"/>
                          <w:marBottom w:val="0"/>
                          <w:divBdr>
                            <w:top w:val="none" w:sz="0" w:space="0" w:color="auto"/>
                            <w:left w:val="none" w:sz="0" w:space="0" w:color="auto"/>
                            <w:bottom w:val="none" w:sz="0" w:space="0" w:color="auto"/>
                            <w:right w:val="none" w:sz="0" w:space="0" w:color="auto"/>
                          </w:divBdr>
                        </w:div>
                        <w:div w:id="2080446530">
                          <w:marLeft w:val="0"/>
                          <w:marRight w:val="0"/>
                          <w:marTop w:val="0"/>
                          <w:marBottom w:val="0"/>
                          <w:divBdr>
                            <w:top w:val="none" w:sz="0" w:space="0" w:color="auto"/>
                            <w:left w:val="none" w:sz="0" w:space="0" w:color="auto"/>
                            <w:bottom w:val="none" w:sz="0" w:space="0" w:color="auto"/>
                            <w:right w:val="none" w:sz="0" w:space="0" w:color="auto"/>
                          </w:divBdr>
                        </w:div>
                        <w:div w:id="916590747">
                          <w:marLeft w:val="0"/>
                          <w:marRight w:val="0"/>
                          <w:marTop w:val="0"/>
                          <w:marBottom w:val="0"/>
                          <w:divBdr>
                            <w:top w:val="none" w:sz="0" w:space="0" w:color="auto"/>
                            <w:left w:val="none" w:sz="0" w:space="0" w:color="auto"/>
                            <w:bottom w:val="none" w:sz="0" w:space="0" w:color="auto"/>
                            <w:right w:val="none" w:sz="0" w:space="0" w:color="auto"/>
                          </w:divBdr>
                        </w:div>
                        <w:div w:id="103574520">
                          <w:marLeft w:val="0"/>
                          <w:marRight w:val="0"/>
                          <w:marTop w:val="0"/>
                          <w:marBottom w:val="0"/>
                          <w:divBdr>
                            <w:top w:val="none" w:sz="0" w:space="0" w:color="auto"/>
                            <w:left w:val="none" w:sz="0" w:space="0" w:color="auto"/>
                            <w:bottom w:val="none" w:sz="0" w:space="0" w:color="auto"/>
                            <w:right w:val="none" w:sz="0" w:space="0" w:color="auto"/>
                          </w:divBdr>
                        </w:div>
                        <w:div w:id="746416030">
                          <w:marLeft w:val="0"/>
                          <w:marRight w:val="0"/>
                          <w:marTop w:val="0"/>
                          <w:marBottom w:val="0"/>
                          <w:divBdr>
                            <w:top w:val="none" w:sz="0" w:space="0" w:color="auto"/>
                            <w:left w:val="none" w:sz="0" w:space="0" w:color="auto"/>
                            <w:bottom w:val="none" w:sz="0" w:space="0" w:color="auto"/>
                            <w:right w:val="none" w:sz="0" w:space="0" w:color="auto"/>
                          </w:divBdr>
                        </w:div>
                        <w:div w:id="1143307239">
                          <w:marLeft w:val="0"/>
                          <w:marRight w:val="0"/>
                          <w:marTop w:val="0"/>
                          <w:marBottom w:val="0"/>
                          <w:divBdr>
                            <w:top w:val="none" w:sz="0" w:space="0" w:color="auto"/>
                            <w:left w:val="none" w:sz="0" w:space="0" w:color="auto"/>
                            <w:bottom w:val="none" w:sz="0" w:space="0" w:color="auto"/>
                            <w:right w:val="none" w:sz="0" w:space="0" w:color="auto"/>
                          </w:divBdr>
                        </w:div>
                        <w:div w:id="131408967">
                          <w:marLeft w:val="0"/>
                          <w:marRight w:val="0"/>
                          <w:marTop w:val="0"/>
                          <w:marBottom w:val="0"/>
                          <w:divBdr>
                            <w:top w:val="none" w:sz="0" w:space="0" w:color="auto"/>
                            <w:left w:val="none" w:sz="0" w:space="0" w:color="auto"/>
                            <w:bottom w:val="none" w:sz="0" w:space="0" w:color="auto"/>
                            <w:right w:val="none" w:sz="0" w:space="0" w:color="auto"/>
                          </w:divBdr>
                        </w:div>
                        <w:div w:id="15160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7221621">
      <w:bodyDiv w:val="1"/>
      <w:marLeft w:val="0"/>
      <w:marRight w:val="0"/>
      <w:marTop w:val="0"/>
      <w:marBottom w:val="0"/>
      <w:divBdr>
        <w:top w:val="none" w:sz="0" w:space="0" w:color="auto"/>
        <w:left w:val="none" w:sz="0" w:space="0" w:color="auto"/>
        <w:bottom w:val="none" w:sz="0" w:space="0" w:color="auto"/>
        <w:right w:val="none" w:sz="0" w:space="0" w:color="auto"/>
      </w:divBdr>
      <w:divsChild>
        <w:div w:id="1621034476">
          <w:marLeft w:val="0"/>
          <w:marRight w:val="0"/>
          <w:marTop w:val="0"/>
          <w:marBottom w:val="525"/>
          <w:divBdr>
            <w:top w:val="none" w:sz="0" w:space="0" w:color="auto"/>
            <w:left w:val="none" w:sz="0" w:space="0" w:color="auto"/>
            <w:bottom w:val="none" w:sz="0" w:space="0" w:color="auto"/>
            <w:right w:val="none" w:sz="0" w:space="0" w:color="auto"/>
          </w:divBdr>
          <w:divsChild>
            <w:div w:id="1721711776">
              <w:marLeft w:val="0"/>
              <w:marRight w:val="0"/>
              <w:marTop w:val="0"/>
              <w:marBottom w:val="0"/>
              <w:divBdr>
                <w:top w:val="none" w:sz="0" w:space="0" w:color="auto"/>
                <w:left w:val="none" w:sz="0" w:space="0" w:color="auto"/>
                <w:bottom w:val="none" w:sz="0" w:space="0" w:color="auto"/>
                <w:right w:val="none" w:sz="0" w:space="0" w:color="auto"/>
              </w:divBdr>
            </w:div>
            <w:div w:id="1830487513">
              <w:marLeft w:val="0"/>
              <w:marRight w:val="0"/>
              <w:marTop w:val="0"/>
              <w:marBottom w:val="0"/>
              <w:divBdr>
                <w:top w:val="none" w:sz="0" w:space="0" w:color="auto"/>
                <w:left w:val="none" w:sz="0" w:space="0" w:color="auto"/>
                <w:bottom w:val="none" w:sz="0" w:space="0" w:color="auto"/>
                <w:right w:val="none" w:sz="0" w:space="0" w:color="auto"/>
              </w:divBdr>
              <w:divsChild>
                <w:div w:id="1801879480">
                  <w:marLeft w:val="0"/>
                  <w:marRight w:val="0"/>
                  <w:marTop w:val="0"/>
                  <w:marBottom w:val="0"/>
                  <w:divBdr>
                    <w:top w:val="none" w:sz="0" w:space="0" w:color="auto"/>
                    <w:left w:val="none" w:sz="0" w:space="0" w:color="auto"/>
                    <w:bottom w:val="none" w:sz="0" w:space="0" w:color="auto"/>
                    <w:right w:val="none" w:sz="0" w:space="0" w:color="auto"/>
                  </w:divBdr>
                  <w:divsChild>
                    <w:div w:id="1827043542">
                      <w:marLeft w:val="0"/>
                      <w:marRight w:val="0"/>
                      <w:marTop w:val="0"/>
                      <w:marBottom w:val="0"/>
                      <w:divBdr>
                        <w:top w:val="none" w:sz="0" w:space="0" w:color="auto"/>
                        <w:left w:val="none" w:sz="0" w:space="0" w:color="auto"/>
                        <w:bottom w:val="none" w:sz="0" w:space="0" w:color="auto"/>
                        <w:right w:val="none" w:sz="0" w:space="0" w:color="auto"/>
                      </w:divBdr>
                    </w:div>
                    <w:div w:id="115468884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50121191">
          <w:marLeft w:val="0"/>
          <w:marRight w:val="0"/>
          <w:marTop w:val="0"/>
          <w:marBottom w:val="0"/>
          <w:divBdr>
            <w:top w:val="none" w:sz="0" w:space="0" w:color="auto"/>
            <w:left w:val="none" w:sz="0" w:space="0" w:color="auto"/>
            <w:bottom w:val="none" w:sz="0" w:space="0" w:color="auto"/>
            <w:right w:val="none" w:sz="0" w:space="0" w:color="auto"/>
          </w:divBdr>
          <w:divsChild>
            <w:div w:id="482740760">
              <w:marLeft w:val="0"/>
              <w:marRight w:val="0"/>
              <w:marTop w:val="0"/>
              <w:marBottom w:val="0"/>
              <w:divBdr>
                <w:top w:val="none" w:sz="0" w:space="0" w:color="auto"/>
                <w:left w:val="none" w:sz="0" w:space="0" w:color="auto"/>
                <w:bottom w:val="none" w:sz="0" w:space="0" w:color="auto"/>
                <w:right w:val="none" w:sz="0" w:space="0" w:color="auto"/>
              </w:divBdr>
              <w:divsChild>
                <w:div w:id="552814193">
                  <w:marLeft w:val="0"/>
                  <w:marRight w:val="0"/>
                  <w:marTop w:val="0"/>
                  <w:marBottom w:val="0"/>
                  <w:divBdr>
                    <w:top w:val="none" w:sz="0" w:space="0" w:color="auto"/>
                    <w:left w:val="none" w:sz="0" w:space="0" w:color="auto"/>
                    <w:bottom w:val="none" w:sz="0" w:space="0" w:color="auto"/>
                    <w:right w:val="none" w:sz="0" w:space="0" w:color="auto"/>
                  </w:divBdr>
                </w:div>
                <w:div w:id="1564104413">
                  <w:marLeft w:val="0"/>
                  <w:marRight w:val="0"/>
                  <w:marTop w:val="0"/>
                  <w:marBottom w:val="0"/>
                  <w:divBdr>
                    <w:top w:val="none" w:sz="0" w:space="0" w:color="auto"/>
                    <w:left w:val="none" w:sz="0" w:space="0" w:color="auto"/>
                    <w:bottom w:val="none" w:sz="0" w:space="0" w:color="auto"/>
                    <w:right w:val="none" w:sz="0" w:space="0" w:color="auto"/>
                  </w:divBdr>
                  <w:divsChild>
                    <w:div w:id="1898776932">
                      <w:marLeft w:val="0"/>
                      <w:marRight w:val="0"/>
                      <w:marTop w:val="0"/>
                      <w:marBottom w:val="0"/>
                      <w:divBdr>
                        <w:top w:val="none" w:sz="0" w:space="0" w:color="auto"/>
                        <w:left w:val="none" w:sz="0" w:space="0" w:color="auto"/>
                        <w:bottom w:val="none" w:sz="0" w:space="0" w:color="auto"/>
                        <w:right w:val="none" w:sz="0" w:space="0" w:color="auto"/>
                      </w:divBdr>
                    </w:div>
                    <w:div w:id="1396274033">
                      <w:marLeft w:val="0"/>
                      <w:marRight w:val="0"/>
                      <w:marTop w:val="0"/>
                      <w:marBottom w:val="0"/>
                      <w:divBdr>
                        <w:top w:val="none" w:sz="0" w:space="0" w:color="auto"/>
                        <w:left w:val="none" w:sz="0" w:space="0" w:color="auto"/>
                        <w:bottom w:val="none" w:sz="0" w:space="0" w:color="auto"/>
                        <w:right w:val="none" w:sz="0" w:space="0" w:color="auto"/>
                      </w:divBdr>
                      <w:divsChild>
                        <w:div w:id="972752866">
                          <w:marLeft w:val="0"/>
                          <w:marRight w:val="0"/>
                          <w:marTop w:val="0"/>
                          <w:marBottom w:val="0"/>
                          <w:divBdr>
                            <w:top w:val="none" w:sz="0" w:space="0" w:color="auto"/>
                            <w:left w:val="none" w:sz="0" w:space="0" w:color="auto"/>
                            <w:bottom w:val="none" w:sz="0" w:space="0" w:color="auto"/>
                            <w:right w:val="none" w:sz="0" w:space="0" w:color="auto"/>
                          </w:divBdr>
                        </w:div>
                        <w:div w:id="88090542">
                          <w:marLeft w:val="0"/>
                          <w:marRight w:val="0"/>
                          <w:marTop w:val="0"/>
                          <w:marBottom w:val="0"/>
                          <w:divBdr>
                            <w:top w:val="none" w:sz="0" w:space="0" w:color="auto"/>
                            <w:left w:val="none" w:sz="0" w:space="0" w:color="auto"/>
                            <w:bottom w:val="none" w:sz="0" w:space="0" w:color="auto"/>
                            <w:right w:val="none" w:sz="0" w:space="0" w:color="auto"/>
                          </w:divBdr>
                        </w:div>
                        <w:div w:id="1640064799">
                          <w:marLeft w:val="0"/>
                          <w:marRight w:val="0"/>
                          <w:marTop w:val="0"/>
                          <w:marBottom w:val="0"/>
                          <w:divBdr>
                            <w:top w:val="none" w:sz="0" w:space="0" w:color="auto"/>
                            <w:left w:val="none" w:sz="0" w:space="0" w:color="auto"/>
                            <w:bottom w:val="none" w:sz="0" w:space="0" w:color="auto"/>
                            <w:right w:val="none" w:sz="0" w:space="0" w:color="auto"/>
                          </w:divBdr>
                        </w:div>
                        <w:div w:id="119400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6809">
                  <w:marLeft w:val="0"/>
                  <w:marRight w:val="0"/>
                  <w:marTop w:val="0"/>
                  <w:marBottom w:val="0"/>
                  <w:divBdr>
                    <w:top w:val="none" w:sz="0" w:space="0" w:color="auto"/>
                    <w:left w:val="none" w:sz="0" w:space="0" w:color="auto"/>
                    <w:bottom w:val="none" w:sz="0" w:space="0" w:color="auto"/>
                    <w:right w:val="none" w:sz="0" w:space="0" w:color="auto"/>
                  </w:divBdr>
                  <w:divsChild>
                    <w:div w:id="283124058">
                      <w:marLeft w:val="0"/>
                      <w:marRight w:val="0"/>
                      <w:marTop w:val="0"/>
                      <w:marBottom w:val="0"/>
                      <w:divBdr>
                        <w:top w:val="none" w:sz="0" w:space="0" w:color="auto"/>
                        <w:left w:val="none" w:sz="0" w:space="0" w:color="auto"/>
                        <w:bottom w:val="none" w:sz="0" w:space="0" w:color="auto"/>
                        <w:right w:val="none" w:sz="0" w:space="0" w:color="auto"/>
                      </w:divBdr>
                    </w:div>
                    <w:div w:id="140394006">
                      <w:marLeft w:val="0"/>
                      <w:marRight w:val="0"/>
                      <w:marTop w:val="0"/>
                      <w:marBottom w:val="0"/>
                      <w:divBdr>
                        <w:top w:val="none" w:sz="0" w:space="0" w:color="auto"/>
                        <w:left w:val="none" w:sz="0" w:space="0" w:color="auto"/>
                        <w:bottom w:val="none" w:sz="0" w:space="0" w:color="auto"/>
                        <w:right w:val="none" w:sz="0" w:space="0" w:color="auto"/>
                      </w:divBdr>
                      <w:divsChild>
                        <w:div w:id="36267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240917">
      <w:bodyDiv w:val="1"/>
      <w:marLeft w:val="0"/>
      <w:marRight w:val="0"/>
      <w:marTop w:val="0"/>
      <w:marBottom w:val="0"/>
      <w:divBdr>
        <w:top w:val="none" w:sz="0" w:space="0" w:color="auto"/>
        <w:left w:val="none" w:sz="0" w:space="0" w:color="auto"/>
        <w:bottom w:val="none" w:sz="0" w:space="0" w:color="auto"/>
        <w:right w:val="none" w:sz="0" w:space="0" w:color="auto"/>
      </w:divBdr>
      <w:divsChild>
        <w:div w:id="2121148109">
          <w:marLeft w:val="0"/>
          <w:marRight w:val="0"/>
          <w:marTop w:val="0"/>
          <w:marBottom w:val="525"/>
          <w:divBdr>
            <w:top w:val="none" w:sz="0" w:space="0" w:color="auto"/>
            <w:left w:val="none" w:sz="0" w:space="0" w:color="auto"/>
            <w:bottom w:val="none" w:sz="0" w:space="0" w:color="auto"/>
            <w:right w:val="none" w:sz="0" w:space="0" w:color="auto"/>
          </w:divBdr>
          <w:divsChild>
            <w:div w:id="164709556">
              <w:marLeft w:val="0"/>
              <w:marRight w:val="0"/>
              <w:marTop w:val="0"/>
              <w:marBottom w:val="0"/>
              <w:divBdr>
                <w:top w:val="none" w:sz="0" w:space="0" w:color="auto"/>
                <w:left w:val="none" w:sz="0" w:space="0" w:color="auto"/>
                <w:bottom w:val="none" w:sz="0" w:space="0" w:color="auto"/>
                <w:right w:val="none" w:sz="0" w:space="0" w:color="auto"/>
              </w:divBdr>
            </w:div>
            <w:div w:id="843130699">
              <w:marLeft w:val="0"/>
              <w:marRight w:val="0"/>
              <w:marTop w:val="0"/>
              <w:marBottom w:val="0"/>
              <w:divBdr>
                <w:top w:val="none" w:sz="0" w:space="0" w:color="auto"/>
                <w:left w:val="none" w:sz="0" w:space="0" w:color="auto"/>
                <w:bottom w:val="none" w:sz="0" w:space="0" w:color="auto"/>
                <w:right w:val="none" w:sz="0" w:space="0" w:color="auto"/>
              </w:divBdr>
              <w:divsChild>
                <w:div w:id="1573078786">
                  <w:marLeft w:val="0"/>
                  <w:marRight w:val="0"/>
                  <w:marTop w:val="0"/>
                  <w:marBottom w:val="0"/>
                  <w:divBdr>
                    <w:top w:val="none" w:sz="0" w:space="0" w:color="auto"/>
                    <w:left w:val="none" w:sz="0" w:space="0" w:color="auto"/>
                    <w:bottom w:val="none" w:sz="0" w:space="0" w:color="auto"/>
                    <w:right w:val="none" w:sz="0" w:space="0" w:color="auto"/>
                  </w:divBdr>
                  <w:divsChild>
                    <w:div w:id="1477260621">
                      <w:marLeft w:val="0"/>
                      <w:marRight w:val="0"/>
                      <w:marTop w:val="0"/>
                      <w:marBottom w:val="0"/>
                      <w:divBdr>
                        <w:top w:val="none" w:sz="0" w:space="0" w:color="auto"/>
                        <w:left w:val="none" w:sz="0" w:space="0" w:color="auto"/>
                        <w:bottom w:val="none" w:sz="0" w:space="0" w:color="auto"/>
                        <w:right w:val="none" w:sz="0" w:space="0" w:color="auto"/>
                      </w:divBdr>
                    </w:div>
                    <w:div w:id="156506707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90946976">
          <w:marLeft w:val="0"/>
          <w:marRight w:val="0"/>
          <w:marTop w:val="0"/>
          <w:marBottom w:val="0"/>
          <w:divBdr>
            <w:top w:val="none" w:sz="0" w:space="0" w:color="auto"/>
            <w:left w:val="none" w:sz="0" w:space="0" w:color="auto"/>
            <w:bottom w:val="none" w:sz="0" w:space="0" w:color="auto"/>
            <w:right w:val="none" w:sz="0" w:space="0" w:color="auto"/>
          </w:divBdr>
          <w:divsChild>
            <w:div w:id="369380746">
              <w:marLeft w:val="0"/>
              <w:marRight w:val="0"/>
              <w:marTop w:val="0"/>
              <w:marBottom w:val="0"/>
              <w:divBdr>
                <w:top w:val="none" w:sz="0" w:space="0" w:color="auto"/>
                <w:left w:val="none" w:sz="0" w:space="0" w:color="auto"/>
                <w:bottom w:val="none" w:sz="0" w:space="0" w:color="auto"/>
                <w:right w:val="none" w:sz="0" w:space="0" w:color="auto"/>
              </w:divBdr>
              <w:divsChild>
                <w:div w:id="72857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820261">
      <w:bodyDiv w:val="1"/>
      <w:marLeft w:val="0"/>
      <w:marRight w:val="0"/>
      <w:marTop w:val="0"/>
      <w:marBottom w:val="0"/>
      <w:divBdr>
        <w:top w:val="none" w:sz="0" w:space="0" w:color="auto"/>
        <w:left w:val="none" w:sz="0" w:space="0" w:color="auto"/>
        <w:bottom w:val="none" w:sz="0" w:space="0" w:color="auto"/>
        <w:right w:val="none" w:sz="0" w:space="0" w:color="auto"/>
      </w:divBdr>
      <w:divsChild>
        <w:div w:id="1330018911">
          <w:marLeft w:val="0"/>
          <w:marRight w:val="0"/>
          <w:marTop w:val="0"/>
          <w:marBottom w:val="525"/>
          <w:divBdr>
            <w:top w:val="none" w:sz="0" w:space="0" w:color="auto"/>
            <w:left w:val="none" w:sz="0" w:space="0" w:color="auto"/>
            <w:bottom w:val="none" w:sz="0" w:space="0" w:color="auto"/>
            <w:right w:val="none" w:sz="0" w:space="0" w:color="auto"/>
          </w:divBdr>
          <w:divsChild>
            <w:div w:id="955403686">
              <w:marLeft w:val="0"/>
              <w:marRight w:val="0"/>
              <w:marTop w:val="0"/>
              <w:marBottom w:val="0"/>
              <w:divBdr>
                <w:top w:val="none" w:sz="0" w:space="0" w:color="auto"/>
                <w:left w:val="none" w:sz="0" w:space="0" w:color="auto"/>
                <w:bottom w:val="none" w:sz="0" w:space="0" w:color="auto"/>
                <w:right w:val="none" w:sz="0" w:space="0" w:color="auto"/>
              </w:divBdr>
            </w:div>
            <w:div w:id="2081443871">
              <w:marLeft w:val="0"/>
              <w:marRight w:val="0"/>
              <w:marTop w:val="0"/>
              <w:marBottom w:val="0"/>
              <w:divBdr>
                <w:top w:val="none" w:sz="0" w:space="0" w:color="auto"/>
                <w:left w:val="none" w:sz="0" w:space="0" w:color="auto"/>
                <w:bottom w:val="none" w:sz="0" w:space="0" w:color="auto"/>
                <w:right w:val="none" w:sz="0" w:space="0" w:color="auto"/>
              </w:divBdr>
              <w:divsChild>
                <w:div w:id="1439174870">
                  <w:marLeft w:val="0"/>
                  <w:marRight w:val="0"/>
                  <w:marTop w:val="0"/>
                  <w:marBottom w:val="0"/>
                  <w:divBdr>
                    <w:top w:val="none" w:sz="0" w:space="0" w:color="auto"/>
                    <w:left w:val="none" w:sz="0" w:space="0" w:color="auto"/>
                    <w:bottom w:val="none" w:sz="0" w:space="0" w:color="auto"/>
                    <w:right w:val="none" w:sz="0" w:space="0" w:color="auto"/>
                  </w:divBdr>
                  <w:divsChild>
                    <w:div w:id="25104430">
                      <w:marLeft w:val="0"/>
                      <w:marRight w:val="0"/>
                      <w:marTop w:val="0"/>
                      <w:marBottom w:val="0"/>
                      <w:divBdr>
                        <w:top w:val="none" w:sz="0" w:space="0" w:color="auto"/>
                        <w:left w:val="none" w:sz="0" w:space="0" w:color="auto"/>
                        <w:bottom w:val="none" w:sz="0" w:space="0" w:color="auto"/>
                        <w:right w:val="none" w:sz="0" w:space="0" w:color="auto"/>
                      </w:divBdr>
                    </w:div>
                    <w:div w:id="102933693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20417494">
          <w:marLeft w:val="0"/>
          <w:marRight w:val="0"/>
          <w:marTop w:val="0"/>
          <w:marBottom w:val="0"/>
          <w:divBdr>
            <w:top w:val="none" w:sz="0" w:space="0" w:color="auto"/>
            <w:left w:val="none" w:sz="0" w:space="0" w:color="auto"/>
            <w:bottom w:val="none" w:sz="0" w:space="0" w:color="auto"/>
            <w:right w:val="none" w:sz="0" w:space="0" w:color="auto"/>
          </w:divBdr>
        </w:div>
      </w:divsChild>
    </w:div>
    <w:div w:id="290402840">
      <w:bodyDiv w:val="1"/>
      <w:marLeft w:val="0"/>
      <w:marRight w:val="0"/>
      <w:marTop w:val="0"/>
      <w:marBottom w:val="0"/>
      <w:divBdr>
        <w:top w:val="none" w:sz="0" w:space="0" w:color="auto"/>
        <w:left w:val="none" w:sz="0" w:space="0" w:color="auto"/>
        <w:bottom w:val="none" w:sz="0" w:space="0" w:color="auto"/>
        <w:right w:val="none" w:sz="0" w:space="0" w:color="auto"/>
      </w:divBdr>
      <w:divsChild>
        <w:div w:id="1993748698">
          <w:marLeft w:val="0"/>
          <w:marRight w:val="0"/>
          <w:marTop w:val="0"/>
          <w:marBottom w:val="525"/>
          <w:divBdr>
            <w:top w:val="none" w:sz="0" w:space="0" w:color="auto"/>
            <w:left w:val="none" w:sz="0" w:space="0" w:color="auto"/>
            <w:bottom w:val="none" w:sz="0" w:space="0" w:color="auto"/>
            <w:right w:val="none" w:sz="0" w:space="0" w:color="auto"/>
          </w:divBdr>
          <w:divsChild>
            <w:div w:id="1331056892">
              <w:marLeft w:val="0"/>
              <w:marRight w:val="0"/>
              <w:marTop w:val="0"/>
              <w:marBottom w:val="0"/>
              <w:divBdr>
                <w:top w:val="none" w:sz="0" w:space="0" w:color="auto"/>
                <w:left w:val="none" w:sz="0" w:space="0" w:color="auto"/>
                <w:bottom w:val="none" w:sz="0" w:space="0" w:color="auto"/>
                <w:right w:val="none" w:sz="0" w:space="0" w:color="auto"/>
              </w:divBdr>
            </w:div>
          </w:divsChild>
        </w:div>
        <w:div w:id="1736733141">
          <w:marLeft w:val="0"/>
          <w:marRight w:val="0"/>
          <w:marTop w:val="0"/>
          <w:marBottom w:val="0"/>
          <w:divBdr>
            <w:top w:val="none" w:sz="0" w:space="0" w:color="auto"/>
            <w:left w:val="none" w:sz="0" w:space="0" w:color="auto"/>
            <w:bottom w:val="none" w:sz="0" w:space="0" w:color="auto"/>
            <w:right w:val="none" w:sz="0" w:space="0" w:color="auto"/>
          </w:divBdr>
          <w:divsChild>
            <w:div w:id="1089086786">
              <w:marLeft w:val="0"/>
              <w:marRight w:val="0"/>
              <w:marTop w:val="0"/>
              <w:marBottom w:val="0"/>
              <w:divBdr>
                <w:top w:val="none" w:sz="0" w:space="0" w:color="auto"/>
                <w:left w:val="none" w:sz="0" w:space="0" w:color="auto"/>
                <w:bottom w:val="none" w:sz="0" w:space="0" w:color="auto"/>
                <w:right w:val="none" w:sz="0" w:space="0" w:color="auto"/>
              </w:divBdr>
              <w:divsChild>
                <w:div w:id="1007555208">
                  <w:marLeft w:val="0"/>
                  <w:marRight w:val="0"/>
                  <w:marTop w:val="0"/>
                  <w:marBottom w:val="0"/>
                  <w:divBdr>
                    <w:top w:val="none" w:sz="0" w:space="0" w:color="auto"/>
                    <w:left w:val="none" w:sz="0" w:space="0" w:color="auto"/>
                    <w:bottom w:val="none" w:sz="0" w:space="0" w:color="auto"/>
                    <w:right w:val="none" w:sz="0" w:space="0" w:color="auto"/>
                  </w:divBdr>
                </w:div>
                <w:div w:id="818420302">
                  <w:marLeft w:val="0"/>
                  <w:marRight w:val="0"/>
                  <w:marTop w:val="0"/>
                  <w:marBottom w:val="0"/>
                  <w:divBdr>
                    <w:top w:val="none" w:sz="0" w:space="0" w:color="auto"/>
                    <w:left w:val="none" w:sz="0" w:space="0" w:color="auto"/>
                    <w:bottom w:val="none" w:sz="0" w:space="0" w:color="auto"/>
                    <w:right w:val="none" w:sz="0" w:space="0" w:color="auto"/>
                  </w:divBdr>
                  <w:divsChild>
                    <w:div w:id="8986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918627">
      <w:bodyDiv w:val="1"/>
      <w:marLeft w:val="0"/>
      <w:marRight w:val="0"/>
      <w:marTop w:val="0"/>
      <w:marBottom w:val="0"/>
      <w:divBdr>
        <w:top w:val="none" w:sz="0" w:space="0" w:color="auto"/>
        <w:left w:val="none" w:sz="0" w:space="0" w:color="auto"/>
        <w:bottom w:val="none" w:sz="0" w:space="0" w:color="auto"/>
        <w:right w:val="none" w:sz="0" w:space="0" w:color="auto"/>
      </w:divBdr>
      <w:divsChild>
        <w:div w:id="653534579">
          <w:marLeft w:val="0"/>
          <w:marRight w:val="0"/>
          <w:marTop w:val="0"/>
          <w:marBottom w:val="525"/>
          <w:divBdr>
            <w:top w:val="none" w:sz="0" w:space="0" w:color="auto"/>
            <w:left w:val="none" w:sz="0" w:space="0" w:color="auto"/>
            <w:bottom w:val="none" w:sz="0" w:space="0" w:color="auto"/>
            <w:right w:val="none" w:sz="0" w:space="0" w:color="auto"/>
          </w:divBdr>
          <w:divsChild>
            <w:div w:id="1476869462">
              <w:marLeft w:val="0"/>
              <w:marRight w:val="0"/>
              <w:marTop w:val="0"/>
              <w:marBottom w:val="0"/>
              <w:divBdr>
                <w:top w:val="none" w:sz="0" w:space="0" w:color="auto"/>
                <w:left w:val="none" w:sz="0" w:space="0" w:color="auto"/>
                <w:bottom w:val="none" w:sz="0" w:space="0" w:color="auto"/>
                <w:right w:val="none" w:sz="0" w:space="0" w:color="auto"/>
              </w:divBdr>
            </w:div>
            <w:div w:id="1322849259">
              <w:marLeft w:val="0"/>
              <w:marRight w:val="0"/>
              <w:marTop w:val="0"/>
              <w:marBottom w:val="0"/>
              <w:divBdr>
                <w:top w:val="none" w:sz="0" w:space="0" w:color="auto"/>
                <w:left w:val="none" w:sz="0" w:space="0" w:color="auto"/>
                <w:bottom w:val="none" w:sz="0" w:space="0" w:color="auto"/>
                <w:right w:val="none" w:sz="0" w:space="0" w:color="auto"/>
              </w:divBdr>
              <w:divsChild>
                <w:div w:id="1855801364">
                  <w:marLeft w:val="0"/>
                  <w:marRight w:val="0"/>
                  <w:marTop w:val="0"/>
                  <w:marBottom w:val="0"/>
                  <w:divBdr>
                    <w:top w:val="none" w:sz="0" w:space="0" w:color="auto"/>
                    <w:left w:val="none" w:sz="0" w:space="0" w:color="auto"/>
                    <w:bottom w:val="none" w:sz="0" w:space="0" w:color="auto"/>
                    <w:right w:val="none" w:sz="0" w:space="0" w:color="auto"/>
                  </w:divBdr>
                  <w:divsChild>
                    <w:div w:id="752550129">
                      <w:marLeft w:val="0"/>
                      <w:marRight w:val="0"/>
                      <w:marTop w:val="0"/>
                      <w:marBottom w:val="0"/>
                      <w:divBdr>
                        <w:top w:val="none" w:sz="0" w:space="0" w:color="auto"/>
                        <w:left w:val="none" w:sz="0" w:space="0" w:color="auto"/>
                        <w:bottom w:val="none" w:sz="0" w:space="0" w:color="auto"/>
                        <w:right w:val="none" w:sz="0" w:space="0" w:color="auto"/>
                      </w:divBdr>
                    </w:div>
                    <w:div w:id="51576976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77831440">
          <w:marLeft w:val="0"/>
          <w:marRight w:val="0"/>
          <w:marTop w:val="0"/>
          <w:marBottom w:val="0"/>
          <w:divBdr>
            <w:top w:val="none" w:sz="0" w:space="0" w:color="auto"/>
            <w:left w:val="none" w:sz="0" w:space="0" w:color="auto"/>
            <w:bottom w:val="none" w:sz="0" w:space="0" w:color="auto"/>
            <w:right w:val="none" w:sz="0" w:space="0" w:color="auto"/>
          </w:divBdr>
          <w:divsChild>
            <w:div w:id="411658247">
              <w:marLeft w:val="0"/>
              <w:marRight w:val="0"/>
              <w:marTop w:val="0"/>
              <w:marBottom w:val="0"/>
              <w:divBdr>
                <w:top w:val="none" w:sz="0" w:space="0" w:color="auto"/>
                <w:left w:val="none" w:sz="0" w:space="0" w:color="auto"/>
                <w:bottom w:val="none" w:sz="0" w:space="0" w:color="auto"/>
                <w:right w:val="none" w:sz="0" w:space="0" w:color="auto"/>
              </w:divBdr>
              <w:divsChild>
                <w:div w:id="725227452">
                  <w:marLeft w:val="0"/>
                  <w:marRight w:val="0"/>
                  <w:marTop w:val="0"/>
                  <w:marBottom w:val="0"/>
                  <w:divBdr>
                    <w:top w:val="none" w:sz="0" w:space="0" w:color="auto"/>
                    <w:left w:val="none" w:sz="0" w:space="0" w:color="auto"/>
                    <w:bottom w:val="none" w:sz="0" w:space="0" w:color="auto"/>
                    <w:right w:val="none" w:sz="0" w:space="0" w:color="auto"/>
                  </w:divBdr>
                  <w:divsChild>
                    <w:div w:id="830491541">
                      <w:marLeft w:val="0"/>
                      <w:marRight w:val="0"/>
                      <w:marTop w:val="0"/>
                      <w:marBottom w:val="0"/>
                      <w:divBdr>
                        <w:top w:val="none" w:sz="0" w:space="0" w:color="auto"/>
                        <w:left w:val="none" w:sz="0" w:space="0" w:color="auto"/>
                        <w:bottom w:val="none" w:sz="0" w:space="0" w:color="auto"/>
                        <w:right w:val="none" w:sz="0" w:space="0" w:color="auto"/>
                      </w:divBdr>
                    </w:div>
                  </w:divsChild>
                </w:div>
                <w:div w:id="1102535015">
                  <w:marLeft w:val="0"/>
                  <w:marRight w:val="0"/>
                  <w:marTop w:val="0"/>
                  <w:marBottom w:val="0"/>
                  <w:divBdr>
                    <w:top w:val="none" w:sz="0" w:space="0" w:color="auto"/>
                    <w:left w:val="none" w:sz="0" w:space="0" w:color="auto"/>
                    <w:bottom w:val="none" w:sz="0" w:space="0" w:color="auto"/>
                    <w:right w:val="none" w:sz="0" w:space="0" w:color="auto"/>
                  </w:divBdr>
                  <w:divsChild>
                    <w:div w:id="457377330">
                      <w:marLeft w:val="0"/>
                      <w:marRight w:val="0"/>
                      <w:marTop w:val="0"/>
                      <w:marBottom w:val="0"/>
                      <w:divBdr>
                        <w:top w:val="none" w:sz="0" w:space="0" w:color="auto"/>
                        <w:left w:val="none" w:sz="0" w:space="0" w:color="auto"/>
                        <w:bottom w:val="none" w:sz="0" w:space="0" w:color="auto"/>
                        <w:right w:val="none" w:sz="0" w:space="0" w:color="auto"/>
                      </w:divBdr>
                    </w:div>
                    <w:div w:id="733351608">
                      <w:marLeft w:val="0"/>
                      <w:marRight w:val="0"/>
                      <w:marTop w:val="0"/>
                      <w:marBottom w:val="0"/>
                      <w:divBdr>
                        <w:top w:val="none" w:sz="0" w:space="0" w:color="auto"/>
                        <w:left w:val="none" w:sz="0" w:space="0" w:color="auto"/>
                        <w:bottom w:val="none" w:sz="0" w:space="0" w:color="auto"/>
                        <w:right w:val="none" w:sz="0" w:space="0" w:color="auto"/>
                      </w:divBdr>
                      <w:divsChild>
                        <w:div w:id="159655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57406">
                  <w:marLeft w:val="0"/>
                  <w:marRight w:val="0"/>
                  <w:marTop w:val="0"/>
                  <w:marBottom w:val="0"/>
                  <w:divBdr>
                    <w:top w:val="none" w:sz="0" w:space="0" w:color="auto"/>
                    <w:left w:val="none" w:sz="0" w:space="0" w:color="auto"/>
                    <w:bottom w:val="none" w:sz="0" w:space="0" w:color="auto"/>
                    <w:right w:val="none" w:sz="0" w:space="0" w:color="auto"/>
                  </w:divBdr>
                  <w:divsChild>
                    <w:div w:id="1578858033">
                      <w:marLeft w:val="0"/>
                      <w:marRight w:val="0"/>
                      <w:marTop w:val="0"/>
                      <w:marBottom w:val="0"/>
                      <w:divBdr>
                        <w:top w:val="none" w:sz="0" w:space="0" w:color="auto"/>
                        <w:left w:val="none" w:sz="0" w:space="0" w:color="auto"/>
                        <w:bottom w:val="none" w:sz="0" w:space="0" w:color="auto"/>
                        <w:right w:val="none" w:sz="0" w:space="0" w:color="auto"/>
                      </w:divBdr>
                    </w:div>
                    <w:div w:id="1678580487">
                      <w:marLeft w:val="0"/>
                      <w:marRight w:val="0"/>
                      <w:marTop w:val="0"/>
                      <w:marBottom w:val="0"/>
                      <w:divBdr>
                        <w:top w:val="none" w:sz="0" w:space="0" w:color="auto"/>
                        <w:left w:val="none" w:sz="0" w:space="0" w:color="auto"/>
                        <w:bottom w:val="none" w:sz="0" w:space="0" w:color="auto"/>
                        <w:right w:val="none" w:sz="0" w:space="0" w:color="auto"/>
                      </w:divBdr>
                    </w:div>
                  </w:divsChild>
                </w:div>
                <w:div w:id="1819491750">
                  <w:marLeft w:val="0"/>
                  <w:marRight w:val="0"/>
                  <w:marTop w:val="0"/>
                  <w:marBottom w:val="0"/>
                  <w:divBdr>
                    <w:top w:val="none" w:sz="0" w:space="0" w:color="auto"/>
                    <w:left w:val="none" w:sz="0" w:space="0" w:color="auto"/>
                    <w:bottom w:val="none" w:sz="0" w:space="0" w:color="auto"/>
                    <w:right w:val="none" w:sz="0" w:space="0" w:color="auto"/>
                  </w:divBdr>
                  <w:divsChild>
                    <w:div w:id="1056929803">
                      <w:marLeft w:val="0"/>
                      <w:marRight w:val="0"/>
                      <w:marTop w:val="0"/>
                      <w:marBottom w:val="0"/>
                      <w:divBdr>
                        <w:top w:val="none" w:sz="0" w:space="0" w:color="auto"/>
                        <w:left w:val="none" w:sz="0" w:space="0" w:color="auto"/>
                        <w:bottom w:val="none" w:sz="0" w:space="0" w:color="auto"/>
                        <w:right w:val="none" w:sz="0" w:space="0" w:color="auto"/>
                      </w:divBdr>
                    </w:div>
                    <w:div w:id="1482307834">
                      <w:marLeft w:val="0"/>
                      <w:marRight w:val="0"/>
                      <w:marTop w:val="0"/>
                      <w:marBottom w:val="0"/>
                      <w:divBdr>
                        <w:top w:val="none" w:sz="0" w:space="0" w:color="auto"/>
                        <w:left w:val="none" w:sz="0" w:space="0" w:color="auto"/>
                        <w:bottom w:val="none" w:sz="0" w:space="0" w:color="auto"/>
                        <w:right w:val="none" w:sz="0" w:space="0" w:color="auto"/>
                      </w:divBdr>
                    </w:div>
                  </w:divsChild>
                </w:div>
                <w:div w:id="1784838988">
                  <w:marLeft w:val="0"/>
                  <w:marRight w:val="0"/>
                  <w:marTop w:val="0"/>
                  <w:marBottom w:val="0"/>
                  <w:divBdr>
                    <w:top w:val="none" w:sz="0" w:space="0" w:color="auto"/>
                    <w:left w:val="none" w:sz="0" w:space="0" w:color="auto"/>
                    <w:bottom w:val="none" w:sz="0" w:space="0" w:color="auto"/>
                    <w:right w:val="none" w:sz="0" w:space="0" w:color="auto"/>
                  </w:divBdr>
                  <w:divsChild>
                    <w:div w:id="387538761">
                      <w:marLeft w:val="0"/>
                      <w:marRight w:val="0"/>
                      <w:marTop w:val="0"/>
                      <w:marBottom w:val="0"/>
                      <w:divBdr>
                        <w:top w:val="none" w:sz="0" w:space="0" w:color="auto"/>
                        <w:left w:val="none" w:sz="0" w:space="0" w:color="auto"/>
                        <w:bottom w:val="none" w:sz="0" w:space="0" w:color="auto"/>
                        <w:right w:val="none" w:sz="0" w:space="0" w:color="auto"/>
                      </w:divBdr>
                    </w:div>
                    <w:div w:id="562643732">
                      <w:marLeft w:val="0"/>
                      <w:marRight w:val="0"/>
                      <w:marTop w:val="0"/>
                      <w:marBottom w:val="0"/>
                      <w:divBdr>
                        <w:top w:val="none" w:sz="0" w:space="0" w:color="auto"/>
                        <w:left w:val="none" w:sz="0" w:space="0" w:color="auto"/>
                        <w:bottom w:val="none" w:sz="0" w:space="0" w:color="auto"/>
                        <w:right w:val="none" w:sz="0" w:space="0" w:color="auto"/>
                      </w:divBdr>
                    </w:div>
                  </w:divsChild>
                </w:div>
                <w:div w:id="959336294">
                  <w:marLeft w:val="0"/>
                  <w:marRight w:val="0"/>
                  <w:marTop w:val="0"/>
                  <w:marBottom w:val="0"/>
                  <w:divBdr>
                    <w:top w:val="none" w:sz="0" w:space="0" w:color="auto"/>
                    <w:left w:val="none" w:sz="0" w:space="0" w:color="auto"/>
                    <w:bottom w:val="none" w:sz="0" w:space="0" w:color="auto"/>
                    <w:right w:val="none" w:sz="0" w:space="0" w:color="auto"/>
                  </w:divBdr>
                  <w:divsChild>
                    <w:div w:id="1027290487">
                      <w:marLeft w:val="0"/>
                      <w:marRight w:val="0"/>
                      <w:marTop w:val="0"/>
                      <w:marBottom w:val="0"/>
                      <w:divBdr>
                        <w:top w:val="none" w:sz="0" w:space="0" w:color="auto"/>
                        <w:left w:val="none" w:sz="0" w:space="0" w:color="auto"/>
                        <w:bottom w:val="none" w:sz="0" w:space="0" w:color="auto"/>
                        <w:right w:val="none" w:sz="0" w:space="0" w:color="auto"/>
                      </w:divBdr>
                    </w:div>
                    <w:div w:id="1041394694">
                      <w:marLeft w:val="0"/>
                      <w:marRight w:val="0"/>
                      <w:marTop w:val="0"/>
                      <w:marBottom w:val="0"/>
                      <w:divBdr>
                        <w:top w:val="none" w:sz="0" w:space="0" w:color="auto"/>
                        <w:left w:val="none" w:sz="0" w:space="0" w:color="auto"/>
                        <w:bottom w:val="none" w:sz="0" w:space="0" w:color="auto"/>
                        <w:right w:val="none" w:sz="0" w:space="0" w:color="auto"/>
                      </w:divBdr>
                      <w:divsChild>
                        <w:div w:id="58669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7958">
                  <w:marLeft w:val="0"/>
                  <w:marRight w:val="0"/>
                  <w:marTop w:val="0"/>
                  <w:marBottom w:val="0"/>
                  <w:divBdr>
                    <w:top w:val="none" w:sz="0" w:space="0" w:color="auto"/>
                    <w:left w:val="none" w:sz="0" w:space="0" w:color="auto"/>
                    <w:bottom w:val="none" w:sz="0" w:space="0" w:color="auto"/>
                    <w:right w:val="none" w:sz="0" w:space="0" w:color="auto"/>
                  </w:divBdr>
                  <w:divsChild>
                    <w:div w:id="321087061">
                      <w:marLeft w:val="0"/>
                      <w:marRight w:val="0"/>
                      <w:marTop w:val="0"/>
                      <w:marBottom w:val="0"/>
                      <w:divBdr>
                        <w:top w:val="none" w:sz="0" w:space="0" w:color="auto"/>
                        <w:left w:val="none" w:sz="0" w:space="0" w:color="auto"/>
                        <w:bottom w:val="none" w:sz="0" w:space="0" w:color="auto"/>
                        <w:right w:val="none" w:sz="0" w:space="0" w:color="auto"/>
                      </w:divBdr>
                    </w:div>
                    <w:div w:id="1651444749">
                      <w:marLeft w:val="0"/>
                      <w:marRight w:val="0"/>
                      <w:marTop w:val="0"/>
                      <w:marBottom w:val="0"/>
                      <w:divBdr>
                        <w:top w:val="none" w:sz="0" w:space="0" w:color="auto"/>
                        <w:left w:val="none" w:sz="0" w:space="0" w:color="auto"/>
                        <w:bottom w:val="none" w:sz="0" w:space="0" w:color="auto"/>
                        <w:right w:val="none" w:sz="0" w:space="0" w:color="auto"/>
                      </w:divBdr>
                    </w:div>
                  </w:divsChild>
                </w:div>
                <w:div w:id="354574984">
                  <w:marLeft w:val="0"/>
                  <w:marRight w:val="0"/>
                  <w:marTop w:val="0"/>
                  <w:marBottom w:val="0"/>
                  <w:divBdr>
                    <w:top w:val="none" w:sz="0" w:space="0" w:color="auto"/>
                    <w:left w:val="none" w:sz="0" w:space="0" w:color="auto"/>
                    <w:bottom w:val="none" w:sz="0" w:space="0" w:color="auto"/>
                    <w:right w:val="none" w:sz="0" w:space="0" w:color="auto"/>
                  </w:divBdr>
                  <w:divsChild>
                    <w:div w:id="1007514662">
                      <w:marLeft w:val="0"/>
                      <w:marRight w:val="0"/>
                      <w:marTop w:val="0"/>
                      <w:marBottom w:val="0"/>
                      <w:divBdr>
                        <w:top w:val="none" w:sz="0" w:space="0" w:color="auto"/>
                        <w:left w:val="none" w:sz="0" w:space="0" w:color="auto"/>
                        <w:bottom w:val="none" w:sz="0" w:space="0" w:color="auto"/>
                        <w:right w:val="none" w:sz="0" w:space="0" w:color="auto"/>
                      </w:divBdr>
                    </w:div>
                    <w:div w:id="1509711752">
                      <w:marLeft w:val="0"/>
                      <w:marRight w:val="0"/>
                      <w:marTop w:val="0"/>
                      <w:marBottom w:val="0"/>
                      <w:divBdr>
                        <w:top w:val="none" w:sz="0" w:space="0" w:color="auto"/>
                        <w:left w:val="none" w:sz="0" w:space="0" w:color="auto"/>
                        <w:bottom w:val="none" w:sz="0" w:space="0" w:color="auto"/>
                        <w:right w:val="none" w:sz="0" w:space="0" w:color="auto"/>
                      </w:divBdr>
                      <w:divsChild>
                        <w:div w:id="124007122">
                          <w:marLeft w:val="0"/>
                          <w:marRight w:val="0"/>
                          <w:marTop w:val="0"/>
                          <w:marBottom w:val="0"/>
                          <w:divBdr>
                            <w:top w:val="none" w:sz="0" w:space="0" w:color="auto"/>
                            <w:left w:val="none" w:sz="0" w:space="0" w:color="auto"/>
                            <w:bottom w:val="none" w:sz="0" w:space="0" w:color="auto"/>
                            <w:right w:val="none" w:sz="0" w:space="0" w:color="auto"/>
                          </w:divBdr>
                        </w:div>
                        <w:div w:id="1016931581">
                          <w:marLeft w:val="0"/>
                          <w:marRight w:val="0"/>
                          <w:marTop w:val="0"/>
                          <w:marBottom w:val="0"/>
                          <w:divBdr>
                            <w:top w:val="none" w:sz="0" w:space="0" w:color="auto"/>
                            <w:left w:val="none" w:sz="0" w:space="0" w:color="auto"/>
                            <w:bottom w:val="none" w:sz="0" w:space="0" w:color="auto"/>
                            <w:right w:val="none" w:sz="0" w:space="0" w:color="auto"/>
                          </w:divBdr>
                        </w:div>
                        <w:div w:id="211762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840909">
      <w:bodyDiv w:val="1"/>
      <w:marLeft w:val="0"/>
      <w:marRight w:val="0"/>
      <w:marTop w:val="0"/>
      <w:marBottom w:val="0"/>
      <w:divBdr>
        <w:top w:val="none" w:sz="0" w:space="0" w:color="auto"/>
        <w:left w:val="none" w:sz="0" w:space="0" w:color="auto"/>
        <w:bottom w:val="none" w:sz="0" w:space="0" w:color="auto"/>
        <w:right w:val="none" w:sz="0" w:space="0" w:color="auto"/>
      </w:divBdr>
      <w:divsChild>
        <w:div w:id="1970696934">
          <w:marLeft w:val="0"/>
          <w:marRight w:val="0"/>
          <w:marTop w:val="0"/>
          <w:marBottom w:val="525"/>
          <w:divBdr>
            <w:top w:val="none" w:sz="0" w:space="0" w:color="auto"/>
            <w:left w:val="none" w:sz="0" w:space="0" w:color="auto"/>
            <w:bottom w:val="none" w:sz="0" w:space="0" w:color="auto"/>
            <w:right w:val="none" w:sz="0" w:space="0" w:color="auto"/>
          </w:divBdr>
          <w:divsChild>
            <w:div w:id="1892767931">
              <w:marLeft w:val="0"/>
              <w:marRight w:val="0"/>
              <w:marTop w:val="0"/>
              <w:marBottom w:val="0"/>
              <w:divBdr>
                <w:top w:val="none" w:sz="0" w:space="0" w:color="auto"/>
                <w:left w:val="none" w:sz="0" w:space="0" w:color="auto"/>
                <w:bottom w:val="none" w:sz="0" w:space="0" w:color="auto"/>
                <w:right w:val="none" w:sz="0" w:space="0" w:color="auto"/>
              </w:divBdr>
            </w:div>
            <w:div w:id="105348308">
              <w:marLeft w:val="0"/>
              <w:marRight w:val="0"/>
              <w:marTop w:val="0"/>
              <w:marBottom w:val="0"/>
              <w:divBdr>
                <w:top w:val="none" w:sz="0" w:space="0" w:color="auto"/>
                <w:left w:val="none" w:sz="0" w:space="0" w:color="auto"/>
                <w:bottom w:val="none" w:sz="0" w:space="0" w:color="auto"/>
                <w:right w:val="none" w:sz="0" w:space="0" w:color="auto"/>
              </w:divBdr>
              <w:divsChild>
                <w:div w:id="1159925821">
                  <w:marLeft w:val="0"/>
                  <w:marRight w:val="0"/>
                  <w:marTop w:val="0"/>
                  <w:marBottom w:val="0"/>
                  <w:divBdr>
                    <w:top w:val="none" w:sz="0" w:space="0" w:color="auto"/>
                    <w:left w:val="none" w:sz="0" w:space="0" w:color="auto"/>
                    <w:bottom w:val="none" w:sz="0" w:space="0" w:color="auto"/>
                    <w:right w:val="none" w:sz="0" w:space="0" w:color="auto"/>
                  </w:divBdr>
                  <w:divsChild>
                    <w:div w:id="258103864">
                      <w:marLeft w:val="0"/>
                      <w:marRight w:val="0"/>
                      <w:marTop w:val="0"/>
                      <w:marBottom w:val="0"/>
                      <w:divBdr>
                        <w:top w:val="none" w:sz="0" w:space="0" w:color="auto"/>
                        <w:left w:val="none" w:sz="0" w:space="0" w:color="auto"/>
                        <w:bottom w:val="none" w:sz="0" w:space="0" w:color="auto"/>
                        <w:right w:val="none" w:sz="0" w:space="0" w:color="auto"/>
                      </w:divBdr>
                    </w:div>
                    <w:div w:id="119815551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49082710">
          <w:marLeft w:val="0"/>
          <w:marRight w:val="0"/>
          <w:marTop w:val="0"/>
          <w:marBottom w:val="0"/>
          <w:divBdr>
            <w:top w:val="none" w:sz="0" w:space="0" w:color="auto"/>
            <w:left w:val="none" w:sz="0" w:space="0" w:color="auto"/>
            <w:bottom w:val="none" w:sz="0" w:space="0" w:color="auto"/>
            <w:right w:val="none" w:sz="0" w:space="0" w:color="auto"/>
          </w:divBdr>
          <w:divsChild>
            <w:div w:id="674455563">
              <w:marLeft w:val="0"/>
              <w:marRight w:val="0"/>
              <w:marTop w:val="0"/>
              <w:marBottom w:val="0"/>
              <w:divBdr>
                <w:top w:val="none" w:sz="0" w:space="0" w:color="auto"/>
                <w:left w:val="none" w:sz="0" w:space="0" w:color="auto"/>
                <w:bottom w:val="none" w:sz="0" w:space="0" w:color="auto"/>
                <w:right w:val="none" w:sz="0" w:space="0" w:color="auto"/>
              </w:divBdr>
              <w:divsChild>
                <w:div w:id="1962296297">
                  <w:marLeft w:val="0"/>
                  <w:marRight w:val="0"/>
                  <w:marTop w:val="0"/>
                  <w:marBottom w:val="0"/>
                  <w:divBdr>
                    <w:top w:val="none" w:sz="0" w:space="0" w:color="auto"/>
                    <w:left w:val="none" w:sz="0" w:space="0" w:color="auto"/>
                    <w:bottom w:val="none" w:sz="0" w:space="0" w:color="auto"/>
                    <w:right w:val="none" w:sz="0" w:space="0" w:color="auto"/>
                  </w:divBdr>
                  <w:divsChild>
                    <w:div w:id="1062756729">
                      <w:marLeft w:val="0"/>
                      <w:marRight w:val="0"/>
                      <w:marTop w:val="0"/>
                      <w:marBottom w:val="0"/>
                      <w:divBdr>
                        <w:top w:val="none" w:sz="0" w:space="0" w:color="auto"/>
                        <w:left w:val="none" w:sz="0" w:space="0" w:color="auto"/>
                        <w:bottom w:val="none" w:sz="0" w:space="0" w:color="auto"/>
                        <w:right w:val="none" w:sz="0" w:space="0" w:color="auto"/>
                      </w:divBdr>
                    </w:div>
                  </w:divsChild>
                </w:div>
                <w:div w:id="1079865786">
                  <w:marLeft w:val="0"/>
                  <w:marRight w:val="0"/>
                  <w:marTop w:val="0"/>
                  <w:marBottom w:val="0"/>
                  <w:divBdr>
                    <w:top w:val="none" w:sz="0" w:space="0" w:color="auto"/>
                    <w:left w:val="none" w:sz="0" w:space="0" w:color="auto"/>
                    <w:bottom w:val="none" w:sz="0" w:space="0" w:color="auto"/>
                    <w:right w:val="none" w:sz="0" w:space="0" w:color="auto"/>
                  </w:divBdr>
                  <w:divsChild>
                    <w:div w:id="147379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465224">
      <w:bodyDiv w:val="1"/>
      <w:marLeft w:val="0"/>
      <w:marRight w:val="0"/>
      <w:marTop w:val="0"/>
      <w:marBottom w:val="0"/>
      <w:divBdr>
        <w:top w:val="none" w:sz="0" w:space="0" w:color="auto"/>
        <w:left w:val="none" w:sz="0" w:space="0" w:color="auto"/>
        <w:bottom w:val="none" w:sz="0" w:space="0" w:color="auto"/>
        <w:right w:val="none" w:sz="0" w:space="0" w:color="auto"/>
      </w:divBdr>
      <w:divsChild>
        <w:div w:id="404105797">
          <w:marLeft w:val="0"/>
          <w:marRight w:val="0"/>
          <w:marTop w:val="0"/>
          <w:marBottom w:val="525"/>
          <w:divBdr>
            <w:top w:val="none" w:sz="0" w:space="0" w:color="auto"/>
            <w:left w:val="none" w:sz="0" w:space="0" w:color="auto"/>
            <w:bottom w:val="none" w:sz="0" w:space="0" w:color="auto"/>
            <w:right w:val="none" w:sz="0" w:space="0" w:color="auto"/>
          </w:divBdr>
          <w:divsChild>
            <w:div w:id="1098520328">
              <w:marLeft w:val="0"/>
              <w:marRight w:val="0"/>
              <w:marTop w:val="0"/>
              <w:marBottom w:val="0"/>
              <w:divBdr>
                <w:top w:val="none" w:sz="0" w:space="0" w:color="auto"/>
                <w:left w:val="none" w:sz="0" w:space="0" w:color="auto"/>
                <w:bottom w:val="none" w:sz="0" w:space="0" w:color="auto"/>
                <w:right w:val="none" w:sz="0" w:space="0" w:color="auto"/>
              </w:divBdr>
            </w:div>
            <w:div w:id="561798391">
              <w:marLeft w:val="0"/>
              <w:marRight w:val="0"/>
              <w:marTop w:val="0"/>
              <w:marBottom w:val="0"/>
              <w:divBdr>
                <w:top w:val="none" w:sz="0" w:space="0" w:color="auto"/>
                <w:left w:val="none" w:sz="0" w:space="0" w:color="auto"/>
                <w:bottom w:val="none" w:sz="0" w:space="0" w:color="auto"/>
                <w:right w:val="none" w:sz="0" w:space="0" w:color="auto"/>
              </w:divBdr>
              <w:divsChild>
                <w:div w:id="2009206732">
                  <w:marLeft w:val="0"/>
                  <w:marRight w:val="0"/>
                  <w:marTop w:val="0"/>
                  <w:marBottom w:val="0"/>
                  <w:divBdr>
                    <w:top w:val="none" w:sz="0" w:space="0" w:color="auto"/>
                    <w:left w:val="none" w:sz="0" w:space="0" w:color="auto"/>
                    <w:bottom w:val="none" w:sz="0" w:space="0" w:color="auto"/>
                    <w:right w:val="none" w:sz="0" w:space="0" w:color="auto"/>
                  </w:divBdr>
                  <w:divsChild>
                    <w:div w:id="588392013">
                      <w:marLeft w:val="0"/>
                      <w:marRight w:val="0"/>
                      <w:marTop w:val="0"/>
                      <w:marBottom w:val="0"/>
                      <w:divBdr>
                        <w:top w:val="none" w:sz="0" w:space="0" w:color="auto"/>
                        <w:left w:val="none" w:sz="0" w:space="0" w:color="auto"/>
                        <w:bottom w:val="none" w:sz="0" w:space="0" w:color="auto"/>
                        <w:right w:val="none" w:sz="0" w:space="0" w:color="auto"/>
                      </w:divBdr>
                    </w:div>
                    <w:div w:id="212029059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404981">
          <w:marLeft w:val="0"/>
          <w:marRight w:val="0"/>
          <w:marTop w:val="0"/>
          <w:marBottom w:val="0"/>
          <w:divBdr>
            <w:top w:val="none" w:sz="0" w:space="0" w:color="auto"/>
            <w:left w:val="none" w:sz="0" w:space="0" w:color="auto"/>
            <w:bottom w:val="none" w:sz="0" w:space="0" w:color="auto"/>
            <w:right w:val="none" w:sz="0" w:space="0" w:color="auto"/>
          </w:divBdr>
          <w:divsChild>
            <w:div w:id="1778713659">
              <w:marLeft w:val="0"/>
              <w:marRight w:val="0"/>
              <w:marTop w:val="0"/>
              <w:marBottom w:val="0"/>
              <w:divBdr>
                <w:top w:val="none" w:sz="0" w:space="0" w:color="auto"/>
                <w:left w:val="none" w:sz="0" w:space="0" w:color="auto"/>
                <w:bottom w:val="none" w:sz="0" w:space="0" w:color="auto"/>
                <w:right w:val="none" w:sz="0" w:space="0" w:color="auto"/>
              </w:divBdr>
              <w:divsChild>
                <w:div w:id="1539002450">
                  <w:marLeft w:val="0"/>
                  <w:marRight w:val="0"/>
                  <w:marTop w:val="0"/>
                  <w:marBottom w:val="0"/>
                  <w:divBdr>
                    <w:top w:val="none" w:sz="0" w:space="0" w:color="auto"/>
                    <w:left w:val="none" w:sz="0" w:space="0" w:color="auto"/>
                    <w:bottom w:val="none" w:sz="0" w:space="0" w:color="auto"/>
                    <w:right w:val="none" w:sz="0" w:space="0" w:color="auto"/>
                  </w:divBdr>
                  <w:divsChild>
                    <w:div w:id="86220458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23154885">
                  <w:marLeft w:val="0"/>
                  <w:marRight w:val="0"/>
                  <w:marTop w:val="0"/>
                  <w:marBottom w:val="180"/>
                  <w:divBdr>
                    <w:top w:val="single" w:sz="6" w:space="0" w:color="939393"/>
                    <w:left w:val="single" w:sz="6" w:space="0" w:color="939393"/>
                    <w:bottom w:val="single" w:sz="6" w:space="0" w:color="939393"/>
                    <w:right w:val="single" w:sz="6" w:space="0" w:color="939393"/>
                  </w:divBdr>
                  <w:divsChild>
                    <w:div w:id="1707438855">
                      <w:marLeft w:val="0"/>
                      <w:marRight w:val="0"/>
                      <w:marTop w:val="0"/>
                      <w:marBottom w:val="0"/>
                      <w:divBdr>
                        <w:top w:val="none" w:sz="0" w:space="0" w:color="auto"/>
                        <w:left w:val="none" w:sz="0" w:space="0" w:color="auto"/>
                        <w:bottom w:val="none" w:sz="0" w:space="0" w:color="auto"/>
                        <w:right w:val="none" w:sz="0" w:space="0" w:color="auto"/>
                      </w:divBdr>
                      <w:divsChild>
                        <w:div w:id="172775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1624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5937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017198">
      <w:bodyDiv w:val="1"/>
      <w:marLeft w:val="0"/>
      <w:marRight w:val="0"/>
      <w:marTop w:val="0"/>
      <w:marBottom w:val="0"/>
      <w:divBdr>
        <w:top w:val="none" w:sz="0" w:space="0" w:color="auto"/>
        <w:left w:val="none" w:sz="0" w:space="0" w:color="auto"/>
        <w:bottom w:val="none" w:sz="0" w:space="0" w:color="auto"/>
        <w:right w:val="none" w:sz="0" w:space="0" w:color="auto"/>
      </w:divBdr>
      <w:divsChild>
        <w:div w:id="1371222147">
          <w:marLeft w:val="0"/>
          <w:marRight w:val="0"/>
          <w:marTop w:val="0"/>
          <w:marBottom w:val="525"/>
          <w:divBdr>
            <w:top w:val="none" w:sz="0" w:space="0" w:color="auto"/>
            <w:left w:val="none" w:sz="0" w:space="0" w:color="auto"/>
            <w:bottom w:val="none" w:sz="0" w:space="0" w:color="auto"/>
            <w:right w:val="none" w:sz="0" w:space="0" w:color="auto"/>
          </w:divBdr>
          <w:divsChild>
            <w:div w:id="1978296820">
              <w:marLeft w:val="0"/>
              <w:marRight w:val="0"/>
              <w:marTop w:val="0"/>
              <w:marBottom w:val="0"/>
              <w:divBdr>
                <w:top w:val="none" w:sz="0" w:space="0" w:color="auto"/>
                <w:left w:val="none" w:sz="0" w:space="0" w:color="auto"/>
                <w:bottom w:val="none" w:sz="0" w:space="0" w:color="auto"/>
                <w:right w:val="none" w:sz="0" w:space="0" w:color="auto"/>
              </w:divBdr>
            </w:div>
          </w:divsChild>
        </w:div>
        <w:div w:id="1170020144">
          <w:marLeft w:val="0"/>
          <w:marRight w:val="0"/>
          <w:marTop w:val="0"/>
          <w:marBottom w:val="0"/>
          <w:divBdr>
            <w:top w:val="none" w:sz="0" w:space="0" w:color="auto"/>
            <w:left w:val="none" w:sz="0" w:space="0" w:color="auto"/>
            <w:bottom w:val="none" w:sz="0" w:space="0" w:color="auto"/>
            <w:right w:val="none" w:sz="0" w:space="0" w:color="auto"/>
          </w:divBdr>
          <w:divsChild>
            <w:div w:id="1916087474">
              <w:marLeft w:val="0"/>
              <w:marRight w:val="0"/>
              <w:marTop w:val="0"/>
              <w:marBottom w:val="0"/>
              <w:divBdr>
                <w:top w:val="none" w:sz="0" w:space="0" w:color="auto"/>
                <w:left w:val="none" w:sz="0" w:space="0" w:color="auto"/>
                <w:bottom w:val="none" w:sz="0" w:space="0" w:color="auto"/>
                <w:right w:val="none" w:sz="0" w:space="0" w:color="auto"/>
              </w:divBdr>
              <w:divsChild>
                <w:div w:id="2127917752">
                  <w:marLeft w:val="0"/>
                  <w:marRight w:val="0"/>
                  <w:marTop w:val="0"/>
                  <w:marBottom w:val="0"/>
                  <w:divBdr>
                    <w:top w:val="none" w:sz="0" w:space="0" w:color="auto"/>
                    <w:left w:val="none" w:sz="0" w:space="0" w:color="auto"/>
                    <w:bottom w:val="none" w:sz="0" w:space="0" w:color="auto"/>
                    <w:right w:val="none" w:sz="0" w:space="0" w:color="auto"/>
                  </w:divBdr>
                  <w:divsChild>
                    <w:div w:id="1396396688">
                      <w:marLeft w:val="0"/>
                      <w:marRight w:val="0"/>
                      <w:marTop w:val="0"/>
                      <w:marBottom w:val="0"/>
                      <w:divBdr>
                        <w:top w:val="none" w:sz="0" w:space="0" w:color="auto"/>
                        <w:left w:val="none" w:sz="0" w:space="0" w:color="auto"/>
                        <w:bottom w:val="none" w:sz="0" w:space="0" w:color="auto"/>
                        <w:right w:val="none" w:sz="0" w:space="0" w:color="auto"/>
                      </w:divBdr>
                    </w:div>
                  </w:divsChild>
                </w:div>
                <w:div w:id="65808371">
                  <w:marLeft w:val="0"/>
                  <w:marRight w:val="0"/>
                  <w:marTop w:val="0"/>
                  <w:marBottom w:val="0"/>
                  <w:divBdr>
                    <w:top w:val="none" w:sz="0" w:space="0" w:color="auto"/>
                    <w:left w:val="none" w:sz="0" w:space="0" w:color="auto"/>
                    <w:bottom w:val="none" w:sz="0" w:space="0" w:color="auto"/>
                    <w:right w:val="none" w:sz="0" w:space="0" w:color="auto"/>
                  </w:divBdr>
                  <w:divsChild>
                    <w:div w:id="720522758">
                      <w:marLeft w:val="0"/>
                      <w:marRight w:val="0"/>
                      <w:marTop w:val="0"/>
                      <w:marBottom w:val="0"/>
                      <w:divBdr>
                        <w:top w:val="none" w:sz="0" w:space="0" w:color="auto"/>
                        <w:left w:val="none" w:sz="0" w:space="0" w:color="auto"/>
                        <w:bottom w:val="none" w:sz="0" w:space="0" w:color="auto"/>
                        <w:right w:val="none" w:sz="0" w:space="0" w:color="auto"/>
                      </w:divBdr>
                    </w:div>
                    <w:div w:id="1242565896">
                      <w:marLeft w:val="0"/>
                      <w:marRight w:val="0"/>
                      <w:marTop w:val="0"/>
                      <w:marBottom w:val="0"/>
                      <w:divBdr>
                        <w:top w:val="none" w:sz="0" w:space="0" w:color="auto"/>
                        <w:left w:val="none" w:sz="0" w:space="0" w:color="auto"/>
                        <w:bottom w:val="none" w:sz="0" w:space="0" w:color="auto"/>
                        <w:right w:val="none" w:sz="0" w:space="0" w:color="auto"/>
                      </w:divBdr>
                    </w:div>
                  </w:divsChild>
                </w:div>
                <w:div w:id="80300710">
                  <w:marLeft w:val="0"/>
                  <w:marRight w:val="0"/>
                  <w:marTop w:val="0"/>
                  <w:marBottom w:val="0"/>
                  <w:divBdr>
                    <w:top w:val="none" w:sz="0" w:space="0" w:color="auto"/>
                    <w:left w:val="none" w:sz="0" w:space="0" w:color="auto"/>
                    <w:bottom w:val="none" w:sz="0" w:space="0" w:color="auto"/>
                    <w:right w:val="none" w:sz="0" w:space="0" w:color="auto"/>
                  </w:divBdr>
                  <w:divsChild>
                    <w:div w:id="182330616">
                      <w:marLeft w:val="0"/>
                      <w:marRight w:val="0"/>
                      <w:marTop w:val="0"/>
                      <w:marBottom w:val="0"/>
                      <w:divBdr>
                        <w:top w:val="none" w:sz="0" w:space="0" w:color="auto"/>
                        <w:left w:val="none" w:sz="0" w:space="0" w:color="auto"/>
                        <w:bottom w:val="none" w:sz="0" w:space="0" w:color="auto"/>
                        <w:right w:val="none" w:sz="0" w:space="0" w:color="auto"/>
                      </w:divBdr>
                      <w:divsChild>
                        <w:div w:id="971058000">
                          <w:marLeft w:val="0"/>
                          <w:marRight w:val="0"/>
                          <w:marTop w:val="0"/>
                          <w:marBottom w:val="0"/>
                          <w:divBdr>
                            <w:top w:val="none" w:sz="0" w:space="0" w:color="auto"/>
                            <w:left w:val="none" w:sz="0" w:space="0" w:color="auto"/>
                            <w:bottom w:val="none" w:sz="0" w:space="0" w:color="auto"/>
                            <w:right w:val="none" w:sz="0" w:space="0" w:color="auto"/>
                          </w:divBdr>
                        </w:div>
                        <w:div w:id="705328580">
                          <w:marLeft w:val="0"/>
                          <w:marRight w:val="0"/>
                          <w:marTop w:val="0"/>
                          <w:marBottom w:val="0"/>
                          <w:divBdr>
                            <w:top w:val="none" w:sz="0" w:space="0" w:color="auto"/>
                            <w:left w:val="none" w:sz="0" w:space="0" w:color="auto"/>
                            <w:bottom w:val="none" w:sz="0" w:space="0" w:color="auto"/>
                            <w:right w:val="none" w:sz="0" w:space="0" w:color="auto"/>
                          </w:divBdr>
                          <w:divsChild>
                            <w:div w:id="104009363">
                              <w:marLeft w:val="0"/>
                              <w:marRight w:val="0"/>
                              <w:marTop w:val="0"/>
                              <w:marBottom w:val="0"/>
                              <w:divBdr>
                                <w:top w:val="none" w:sz="0" w:space="0" w:color="auto"/>
                                <w:left w:val="none" w:sz="0" w:space="0" w:color="auto"/>
                                <w:bottom w:val="none" w:sz="0" w:space="0" w:color="auto"/>
                                <w:right w:val="none" w:sz="0" w:space="0" w:color="auto"/>
                              </w:divBdr>
                              <w:divsChild>
                                <w:div w:id="1804882239">
                                  <w:marLeft w:val="0"/>
                                  <w:marRight w:val="0"/>
                                  <w:marTop w:val="0"/>
                                  <w:marBottom w:val="180"/>
                                  <w:divBdr>
                                    <w:top w:val="single" w:sz="6" w:space="0" w:color="939393"/>
                                    <w:left w:val="single" w:sz="6" w:space="0" w:color="939393"/>
                                    <w:bottom w:val="single" w:sz="6" w:space="0" w:color="939393"/>
                                    <w:right w:val="single" w:sz="6" w:space="0" w:color="939393"/>
                                  </w:divBdr>
                                  <w:divsChild>
                                    <w:div w:id="774178893">
                                      <w:marLeft w:val="0"/>
                                      <w:marRight w:val="0"/>
                                      <w:marTop w:val="0"/>
                                      <w:marBottom w:val="0"/>
                                      <w:divBdr>
                                        <w:top w:val="none" w:sz="0" w:space="0" w:color="auto"/>
                                        <w:left w:val="none" w:sz="0" w:space="0" w:color="auto"/>
                                        <w:bottom w:val="none" w:sz="0" w:space="0" w:color="auto"/>
                                        <w:right w:val="none" w:sz="0" w:space="0" w:color="auto"/>
                                      </w:divBdr>
                                      <w:divsChild>
                                        <w:div w:id="113765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7941581">
                      <w:marLeft w:val="0"/>
                      <w:marRight w:val="0"/>
                      <w:marTop w:val="0"/>
                      <w:marBottom w:val="0"/>
                      <w:divBdr>
                        <w:top w:val="none" w:sz="0" w:space="0" w:color="auto"/>
                        <w:left w:val="none" w:sz="0" w:space="0" w:color="auto"/>
                        <w:bottom w:val="none" w:sz="0" w:space="0" w:color="auto"/>
                        <w:right w:val="none" w:sz="0" w:space="0" w:color="auto"/>
                      </w:divBdr>
                      <w:divsChild>
                        <w:div w:id="1478256552">
                          <w:marLeft w:val="0"/>
                          <w:marRight w:val="0"/>
                          <w:marTop w:val="0"/>
                          <w:marBottom w:val="0"/>
                          <w:divBdr>
                            <w:top w:val="none" w:sz="0" w:space="0" w:color="auto"/>
                            <w:left w:val="none" w:sz="0" w:space="0" w:color="auto"/>
                            <w:bottom w:val="none" w:sz="0" w:space="0" w:color="auto"/>
                            <w:right w:val="none" w:sz="0" w:space="0" w:color="auto"/>
                          </w:divBdr>
                        </w:div>
                        <w:div w:id="1067655409">
                          <w:marLeft w:val="0"/>
                          <w:marRight w:val="0"/>
                          <w:marTop w:val="0"/>
                          <w:marBottom w:val="0"/>
                          <w:divBdr>
                            <w:top w:val="none" w:sz="0" w:space="0" w:color="auto"/>
                            <w:left w:val="none" w:sz="0" w:space="0" w:color="auto"/>
                            <w:bottom w:val="none" w:sz="0" w:space="0" w:color="auto"/>
                            <w:right w:val="none" w:sz="0" w:space="0" w:color="auto"/>
                          </w:divBdr>
                        </w:div>
                      </w:divsChild>
                    </w:div>
                    <w:div w:id="2081244045">
                      <w:marLeft w:val="0"/>
                      <w:marRight w:val="0"/>
                      <w:marTop w:val="0"/>
                      <w:marBottom w:val="0"/>
                      <w:divBdr>
                        <w:top w:val="none" w:sz="0" w:space="0" w:color="auto"/>
                        <w:left w:val="none" w:sz="0" w:space="0" w:color="auto"/>
                        <w:bottom w:val="none" w:sz="0" w:space="0" w:color="auto"/>
                        <w:right w:val="none" w:sz="0" w:space="0" w:color="auto"/>
                      </w:divBdr>
                      <w:divsChild>
                        <w:div w:id="33700338">
                          <w:marLeft w:val="0"/>
                          <w:marRight w:val="0"/>
                          <w:marTop w:val="0"/>
                          <w:marBottom w:val="0"/>
                          <w:divBdr>
                            <w:top w:val="none" w:sz="0" w:space="0" w:color="auto"/>
                            <w:left w:val="none" w:sz="0" w:space="0" w:color="auto"/>
                            <w:bottom w:val="none" w:sz="0" w:space="0" w:color="auto"/>
                            <w:right w:val="none" w:sz="0" w:space="0" w:color="auto"/>
                          </w:divBdr>
                        </w:div>
                        <w:div w:id="990869502">
                          <w:marLeft w:val="0"/>
                          <w:marRight w:val="0"/>
                          <w:marTop w:val="0"/>
                          <w:marBottom w:val="0"/>
                          <w:divBdr>
                            <w:top w:val="none" w:sz="0" w:space="0" w:color="auto"/>
                            <w:left w:val="none" w:sz="0" w:space="0" w:color="auto"/>
                            <w:bottom w:val="none" w:sz="0" w:space="0" w:color="auto"/>
                            <w:right w:val="none" w:sz="0" w:space="0" w:color="auto"/>
                          </w:divBdr>
                          <w:divsChild>
                            <w:div w:id="109478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705682">
      <w:bodyDiv w:val="1"/>
      <w:marLeft w:val="0"/>
      <w:marRight w:val="0"/>
      <w:marTop w:val="0"/>
      <w:marBottom w:val="0"/>
      <w:divBdr>
        <w:top w:val="none" w:sz="0" w:space="0" w:color="auto"/>
        <w:left w:val="none" w:sz="0" w:space="0" w:color="auto"/>
        <w:bottom w:val="none" w:sz="0" w:space="0" w:color="auto"/>
        <w:right w:val="none" w:sz="0" w:space="0" w:color="auto"/>
      </w:divBdr>
      <w:divsChild>
        <w:div w:id="1356035702">
          <w:marLeft w:val="0"/>
          <w:marRight w:val="0"/>
          <w:marTop w:val="0"/>
          <w:marBottom w:val="525"/>
          <w:divBdr>
            <w:top w:val="none" w:sz="0" w:space="0" w:color="auto"/>
            <w:left w:val="none" w:sz="0" w:space="0" w:color="auto"/>
            <w:bottom w:val="none" w:sz="0" w:space="0" w:color="auto"/>
            <w:right w:val="none" w:sz="0" w:space="0" w:color="auto"/>
          </w:divBdr>
          <w:divsChild>
            <w:div w:id="658771553">
              <w:marLeft w:val="0"/>
              <w:marRight w:val="0"/>
              <w:marTop w:val="0"/>
              <w:marBottom w:val="0"/>
              <w:divBdr>
                <w:top w:val="none" w:sz="0" w:space="0" w:color="auto"/>
                <w:left w:val="none" w:sz="0" w:space="0" w:color="auto"/>
                <w:bottom w:val="none" w:sz="0" w:space="0" w:color="auto"/>
                <w:right w:val="none" w:sz="0" w:space="0" w:color="auto"/>
              </w:divBdr>
            </w:div>
            <w:div w:id="390079552">
              <w:marLeft w:val="0"/>
              <w:marRight w:val="0"/>
              <w:marTop w:val="0"/>
              <w:marBottom w:val="0"/>
              <w:divBdr>
                <w:top w:val="none" w:sz="0" w:space="0" w:color="auto"/>
                <w:left w:val="none" w:sz="0" w:space="0" w:color="auto"/>
                <w:bottom w:val="none" w:sz="0" w:space="0" w:color="auto"/>
                <w:right w:val="none" w:sz="0" w:space="0" w:color="auto"/>
              </w:divBdr>
              <w:divsChild>
                <w:div w:id="1207646262">
                  <w:marLeft w:val="0"/>
                  <w:marRight w:val="0"/>
                  <w:marTop w:val="0"/>
                  <w:marBottom w:val="0"/>
                  <w:divBdr>
                    <w:top w:val="none" w:sz="0" w:space="0" w:color="auto"/>
                    <w:left w:val="none" w:sz="0" w:space="0" w:color="auto"/>
                    <w:bottom w:val="none" w:sz="0" w:space="0" w:color="auto"/>
                    <w:right w:val="none" w:sz="0" w:space="0" w:color="auto"/>
                  </w:divBdr>
                  <w:divsChild>
                    <w:div w:id="411585027">
                      <w:marLeft w:val="0"/>
                      <w:marRight w:val="0"/>
                      <w:marTop w:val="0"/>
                      <w:marBottom w:val="0"/>
                      <w:divBdr>
                        <w:top w:val="none" w:sz="0" w:space="0" w:color="auto"/>
                        <w:left w:val="none" w:sz="0" w:space="0" w:color="auto"/>
                        <w:bottom w:val="none" w:sz="0" w:space="0" w:color="auto"/>
                        <w:right w:val="none" w:sz="0" w:space="0" w:color="auto"/>
                      </w:divBdr>
                    </w:div>
                    <w:div w:id="10049446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83335767">
          <w:marLeft w:val="0"/>
          <w:marRight w:val="0"/>
          <w:marTop w:val="0"/>
          <w:marBottom w:val="0"/>
          <w:divBdr>
            <w:top w:val="none" w:sz="0" w:space="0" w:color="auto"/>
            <w:left w:val="none" w:sz="0" w:space="0" w:color="auto"/>
            <w:bottom w:val="none" w:sz="0" w:space="0" w:color="auto"/>
            <w:right w:val="none" w:sz="0" w:space="0" w:color="auto"/>
          </w:divBdr>
        </w:div>
      </w:divsChild>
    </w:div>
    <w:div w:id="312413505">
      <w:bodyDiv w:val="1"/>
      <w:marLeft w:val="0"/>
      <w:marRight w:val="0"/>
      <w:marTop w:val="0"/>
      <w:marBottom w:val="0"/>
      <w:divBdr>
        <w:top w:val="none" w:sz="0" w:space="0" w:color="auto"/>
        <w:left w:val="none" w:sz="0" w:space="0" w:color="auto"/>
        <w:bottom w:val="none" w:sz="0" w:space="0" w:color="auto"/>
        <w:right w:val="none" w:sz="0" w:space="0" w:color="auto"/>
      </w:divBdr>
      <w:divsChild>
        <w:div w:id="442502174">
          <w:marLeft w:val="0"/>
          <w:marRight w:val="0"/>
          <w:marTop w:val="0"/>
          <w:marBottom w:val="525"/>
          <w:divBdr>
            <w:top w:val="none" w:sz="0" w:space="0" w:color="auto"/>
            <w:left w:val="none" w:sz="0" w:space="0" w:color="auto"/>
            <w:bottom w:val="none" w:sz="0" w:space="0" w:color="auto"/>
            <w:right w:val="none" w:sz="0" w:space="0" w:color="auto"/>
          </w:divBdr>
          <w:divsChild>
            <w:div w:id="1166364470">
              <w:marLeft w:val="0"/>
              <w:marRight w:val="0"/>
              <w:marTop w:val="0"/>
              <w:marBottom w:val="0"/>
              <w:divBdr>
                <w:top w:val="none" w:sz="0" w:space="0" w:color="auto"/>
                <w:left w:val="none" w:sz="0" w:space="0" w:color="auto"/>
                <w:bottom w:val="none" w:sz="0" w:space="0" w:color="auto"/>
                <w:right w:val="none" w:sz="0" w:space="0" w:color="auto"/>
              </w:divBdr>
            </w:div>
            <w:div w:id="21639032">
              <w:marLeft w:val="0"/>
              <w:marRight w:val="0"/>
              <w:marTop w:val="0"/>
              <w:marBottom w:val="0"/>
              <w:divBdr>
                <w:top w:val="none" w:sz="0" w:space="0" w:color="auto"/>
                <w:left w:val="none" w:sz="0" w:space="0" w:color="auto"/>
                <w:bottom w:val="none" w:sz="0" w:space="0" w:color="auto"/>
                <w:right w:val="none" w:sz="0" w:space="0" w:color="auto"/>
              </w:divBdr>
              <w:divsChild>
                <w:div w:id="122387982">
                  <w:marLeft w:val="0"/>
                  <w:marRight w:val="0"/>
                  <w:marTop w:val="0"/>
                  <w:marBottom w:val="0"/>
                  <w:divBdr>
                    <w:top w:val="none" w:sz="0" w:space="0" w:color="auto"/>
                    <w:left w:val="none" w:sz="0" w:space="0" w:color="auto"/>
                    <w:bottom w:val="none" w:sz="0" w:space="0" w:color="auto"/>
                    <w:right w:val="none" w:sz="0" w:space="0" w:color="auto"/>
                  </w:divBdr>
                  <w:divsChild>
                    <w:div w:id="1871066066">
                      <w:marLeft w:val="0"/>
                      <w:marRight w:val="0"/>
                      <w:marTop w:val="0"/>
                      <w:marBottom w:val="0"/>
                      <w:divBdr>
                        <w:top w:val="none" w:sz="0" w:space="0" w:color="auto"/>
                        <w:left w:val="none" w:sz="0" w:space="0" w:color="auto"/>
                        <w:bottom w:val="none" w:sz="0" w:space="0" w:color="auto"/>
                        <w:right w:val="none" w:sz="0" w:space="0" w:color="auto"/>
                      </w:divBdr>
                    </w:div>
                    <w:div w:id="58222497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36802645">
          <w:marLeft w:val="0"/>
          <w:marRight w:val="0"/>
          <w:marTop w:val="0"/>
          <w:marBottom w:val="0"/>
          <w:divBdr>
            <w:top w:val="none" w:sz="0" w:space="0" w:color="auto"/>
            <w:left w:val="none" w:sz="0" w:space="0" w:color="auto"/>
            <w:bottom w:val="none" w:sz="0" w:space="0" w:color="auto"/>
            <w:right w:val="none" w:sz="0" w:space="0" w:color="auto"/>
          </w:divBdr>
          <w:divsChild>
            <w:div w:id="893589976">
              <w:marLeft w:val="0"/>
              <w:marRight w:val="0"/>
              <w:marTop w:val="0"/>
              <w:marBottom w:val="0"/>
              <w:divBdr>
                <w:top w:val="none" w:sz="0" w:space="0" w:color="auto"/>
                <w:left w:val="none" w:sz="0" w:space="0" w:color="auto"/>
                <w:bottom w:val="none" w:sz="0" w:space="0" w:color="auto"/>
                <w:right w:val="none" w:sz="0" w:space="0" w:color="auto"/>
              </w:divBdr>
              <w:divsChild>
                <w:div w:id="1006446254">
                  <w:marLeft w:val="0"/>
                  <w:marRight w:val="0"/>
                  <w:marTop w:val="0"/>
                  <w:marBottom w:val="0"/>
                  <w:divBdr>
                    <w:top w:val="none" w:sz="0" w:space="0" w:color="auto"/>
                    <w:left w:val="none" w:sz="0" w:space="0" w:color="auto"/>
                    <w:bottom w:val="none" w:sz="0" w:space="0" w:color="auto"/>
                    <w:right w:val="none" w:sz="0" w:space="0" w:color="auto"/>
                  </w:divBdr>
                  <w:divsChild>
                    <w:div w:id="145123928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719288653">
                  <w:marLeft w:val="0"/>
                  <w:marRight w:val="0"/>
                  <w:marTop w:val="0"/>
                  <w:marBottom w:val="180"/>
                  <w:divBdr>
                    <w:top w:val="single" w:sz="6" w:space="0" w:color="939393"/>
                    <w:left w:val="single" w:sz="6" w:space="0" w:color="939393"/>
                    <w:bottom w:val="single" w:sz="6" w:space="0" w:color="939393"/>
                    <w:right w:val="single" w:sz="6" w:space="0" w:color="939393"/>
                  </w:divBdr>
                  <w:divsChild>
                    <w:div w:id="1688093271">
                      <w:marLeft w:val="0"/>
                      <w:marRight w:val="0"/>
                      <w:marTop w:val="0"/>
                      <w:marBottom w:val="0"/>
                      <w:divBdr>
                        <w:top w:val="none" w:sz="0" w:space="0" w:color="auto"/>
                        <w:left w:val="none" w:sz="0" w:space="0" w:color="auto"/>
                        <w:bottom w:val="none" w:sz="0" w:space="0" w:color="auto"/>
                        <w:right w:val="none" w:sz="0" w:space="0" w:color="auto"/>
                      </w:divBdr>
                      <w:divsChild>
                        <w:div w:id="20506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861212">
              <w:marLeft w:val="0"/>
              <w:marRight w:val="0"/>
              <w:marTop w:val="0"/>
              <w:marBottom w:val="0"/>
              <w:divBdr>
                <w:top w:val="none" w:sz="0" w:space="0" w:color="auto"/>
                <w:left w:val="none" w:sz="0" w:space="0" w:color="auto"/>
                <w:bottom w:val="none" w:sz="0" w:space="0" w:color="auto"/>
                <w:right w:val="none" w:sz="0" w:space="0" w:color="auto"/>
              </w:divBdr>
              <w:divsChild>
                <w:div w:id="713430692">
                  <w:marLeft w:val="0"/>
                  <w:marRight w:val="0"/>
                  <w:marTop w:val="0"/>
                  <w:marBottom w:val="180"/>
                  <w:divBdr>
                    <w:top w:val="single" w:sz="6" w:space="0" w:color="939393"/>
                    <w:left w:val="single" w:sz="6" w:space="0" w:color="939393"/>
                    <w:bottom w:val="single" w:sz="6" w:space="0" w:color="939393"/>
                    <w:right w:val="single" w:sz="6" w:space="0" w:color="939393"/>
                  </w:divBdr>
                  <w:divsChild>
                    <w:div w:id="366679903">
                      <w:marLeft w:val="0"/>
                      <w:marRight w:val="0"/>
                      <w:marTop w:val="0"/>
                      <w:marBottom w:val="0"/>
                      <w:divBdr>
                        <w:top w:val="none" w:sz="0" w:space="0" w:color="auto"/>
                        <w:left w:val="none" w:sz="0" w:space="0" w:color="auto"/>
                        <w:bottom w:val="none" w:sz="0" w:space="0" w:color="auto"/>
                        <w:right w:val="none" w:sz="0" w:space="0" w:color="auto"/>
                      </w:divBdr>
                      <w:divsChild>
                        <w:div w:id="36131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84201">
              <w:marLeft w:val="0"/>
              <w:marRight w:val="0"/>
              <w:marTop w:val="0"/>
              <w:marBottom w:val="0"/>
              <w:divBdr>
                <w:top w:val="none" w:sz="0" w:space="0" w:color="auto"/>
                <w:left w:val="none" w:sz="0" w:space="0" w:color="auto"/>
                <w:bottom w:val="none" w:sz="0" w:space="0" w:color="auto"/>
                <w:right w:val="none" w:sz="0" w:space="0" w:color="auto"/>
              </w:divBdr>
              <w:divsChild>
                <w:div w:id="113331978">
                  <w:marLeft w:val="0"/>
                  <w:marRight w:val="0"/>
                  <w:marTop w:val="0"/>
                  <w:marBottom w:val="0"/>
                  <w:divBdr>
                    <w:top w:val="none" w:sz="0" w:space="0" w:color="auto"/>
                    <w:left w:val="none" w:sz="0" w:space="0" w:color="auto"/>
                    <w:bottom w:val="none" w:sz="0" w:space="0" w:color="auto"/>
                    <w:right w:val="none" w:sz="0" w:space="0" w:color="auto"/>
                  </w:divBdr>
                  <w:divsChild>
                    <w:div w:id="55247126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167136321">
                  <w:marLeft w:val="0"/>
                  <w:marRight w:val="0"/>
                  <w:marTop w:val="0"/>
                  <w:marBottom w:val="180"/>
                  <w:divBdr>
                    <w:top w:val="single" w:sz="6" w:space="0" w:color="939393"/>
                    <w:left w:val="single" w:sz="6" w:space="0" w:color="939393"/>
                    <w:bottom w:val="single" w:sz="6" w:space="0" w:color="939393"/>
                    <w:right w:val="single" w:sz="6" w:space="0" w:color="939393"/>
                  </w:divBdr>
                  <w:divsChild>
                    <w:div w:id="631442895">
                      <w:marLeft w:val="0"/>
                      <w:marRight w:val="0"/>
                      <w:marTop w:val="0"/>
                      <w:marBottom w:val="0"/>
                      <w:divBdr>
                        <w:top w:val="none" w:sz="0" w:space="0" w:color="auto"/>
                        <w:left w:val="none" w:sz="0" w:space="0" w:color="auto"/>
                        <w:bottom w:val="none" w:sz="0" w:space="0" w:color="auto"/>
                        <w:right w:val="none" w:sz="0" w:space="0" w:color="auto"/>
                      </w:divBdr>
                      <w:divsChild>
                        <w:div w:id="150065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155990">
              <w:marLeft w:val="0"/>
              <w:marRight w:val="0"/>
              <w:marTop w:val="0"/>
              <w:marBottom w:val="0"/>
              <w:divBdr>
                <w:top w:val="none" w:sz="0" w:space="0" w:color="auto"/>
                <w:left w:val="none" w:sz="0" w:space="0" w:color="auto"/>
                <w:bottom w:val="none" w:sz="0" w:space="0" w:color="auto"/>
                <w:right w:val="none" w:sz="0" w:space="0" w:color="auto"/>
              </w:divBdr>
              <w:divsChild>
                <w:div w:id="1507671278">
                  <w:marLeft w:val="0"/>
                  <w:marRight w:val="0"/>
                  <w:marTop w:val="0"/>
                  <w:marBottom w:val="0"/>
                  <w:divBdr>
                    <w:top w:val="none" w:sz="0" w:space="0" w:color="auto"/>
                    <w:left w:val="none" w:sz="0" w:space="0" w:color="auto"/>
                    <w:bottom w:val="none" w:sz="0" w:space="0" w:color="auto"/>
                    <w:right w:val="none" w:sz="0" w:space="0" w:color="auto"/>
                  </w:divBdr>
                  <w:divsChild>
                    <w:div w:id="28423765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38733234">
                  <w:marLeft w:val="0"/>
                  <w:marRight w:val="0"/>
                  <w:marTop w:val="0"/>
                  <w:marBottom w:val="180"/>
                  <w:divBdr>
                    <w:top w:val="single" w:sz="6" w:space="0" w:color="939393"/>
                    <w:left w:val="single" w:sz="6" w:space="0" w:color="939393"/>
                    <w:bottom w:val="single" w:sz="6" w:space="0" w:color="939393"/>
                    <w:right w:val="single" w:sz="6" w:space="0" w:color="939393"/>
                  </w:divBdr>
                  <w:divsChild>
                    <w:div w:id="1358191430">
                      <w:marLeft w:val="0"/>
                      <w:marRight w:val="0"/>
                      <w:marTop w:val="0"/>
                      <w:marBottom w:val="0"/>
                      <w:divBdr>
                        <w:top w:val="none" w:sz="0" w:space="0" w:color="auto"/>
                        <w:left w:val="none" w:sz="0" w:space="0" w:color="auto"/>
                        <w:bottom w:val="none" w:sz="0" w:space="0" w:color="auto"/>
                        <w:right w:val="none" w:sz="0" w:space="0" w:color="auto"/>
                      </w:divBdr>
                      <w:divsChild>
                        <w:div w:id="5636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303731">
              <w:marLeft w:val="0"/>
              <w:marRight w:val="0"/>
              <w:marTop w:val="0"/>
              <w:marBottom w:val="0"/>
              <w:divBdr>
                <w:top w:val="none" w:sz="0" w:space="0" w:color="auto"/>
                <w:left w:val="none" w:sz="0" w:space="0" w:color="auto"/>
                <w:bottom w:val="none" w:sz="0" w:space="0" w:color="auto"/>
                <w:right w:val="none" w:sz="0" w:space="0" w:color="auto"/>
              </w:divBdr>
              <w:divsChild>
                <w:div w:id="1760059325">
                  <w:marLeft w:val="0"/>
                  <w:marRight w:val="0"/>
                  <w:marTop w:val="0"/>
                  <w:marBottom w:val="0"/>
                  <w:divBdr>
                    <w:top w:val="none" w:sz="0" w:space="0" w:color="auto"/>
                    <w:left w:val="none" w:sz="0" w:space="0" w:color="auto"/>
                    <w:bottom w:val="none" w:sz="0" w:space="0" w:color="auto"/>
                    <w:right w:val="none" w:sz="0" w:space="0" w:color="auto"/>
                  </w:divBdr>
                  <w:divsChild>
                    <w:div w:id="9668070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152019272">
                  <w:marLeft w:val="0"/>
                  <w:marRight w:val="0"/>
                  <w:marTop w:val="0"/>
                  <w:marBottom w:val="180"/>
                  <w:divBdr>
                    <w:top w:val="single" w:sz="6" w:space="0" w:color="939393"/>
                    <w:left w:val="single" w:sz="6" w:space="0" w:color="939393"/>
                    <w:bottom w:val="single" w:sz="6" w:space="0" w:color="939393"/>
                    <w:right w:val="single" w:sz="6" w:space="0" w:color="939393"/>
                  </w:divBdr>
                  <w:divsChild>
                    <w:div w:id="904416143">
                      <w:marLeft w:val="0"/>
                      <w:marRight w:val="0"/>
                      <w:marTop w:val="0"/>
                      <w:marBottom w:val="0"/>
                      <w:divBdr>
                        <w:top w:val="none" w:sz="0" w:space="0" w:color="auto"/>
                        <w:left w:val="none" w:sz="0" w:space="0" w:color="auto"/>
                        <w:bottom w:val="none" w:sz="0" w:space="0" w:color="auto"/>
                        <w:right w:val="none" w:sz="0" w:space="0" w:color="auto"/>
                      </w:divBdr>
                      <w:divsChild>
                        <w:div w:id="206493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335822">
              <w:marLeft w:val="0"/>
              <w:marRight w:val="0"/>
              <w:marTop w:val="0"/>
              <w:marBottom w:val="0"/>
              <w:divBdr>
                <w:top w:val="none" w:sz="0" w:space="0" w:color="auto"/>
                <w:left w:val="none" w:sz="0" w:space="0" w:color="auto"/>
                <w:bottom w:val="none" w:sz="0" w:space="0" w:color="auto"/>
                <w:right w:val="none" w:sz="0" w:space="0" w:color="auto"/>
              </w:divBdr>
              <w:divsChild>
                <w:div w:id="1179541127">
                  <w:marLeft w:val="0"/>
                  <w:marRight w:val="0"/>
                  <w:marTop w:val="0"/>
                  <w:marBottom w:val="0"/>
                  <w:divBdr>
                    <w:top w:val="none" w:sz="0" w:space="0" w:color="auto"/>
                    <w:left w:val="none" w:sz="0" w:space="0" w:color="auto"/>
                    <w:bottom w:val="none" w:sz="0" w:space="0" w:color="auto"/>
                    <w:right w:val="none" w:sz="0" w:space="0" w:color="auto"/>
                  </w:divBdr>
                  <w:divsChild>
                    <w:div w:id="5481365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495490607">
                  <w:marLeft w:val="0"/>
                  <w:marRight w:val="0"/>
                  <w:marTop w:val="0"/>
                  <w:marBottom w:val="180"/>
                  <w:divBdr>
                    <w:top w:val="single" w:sz="6" w:space="0" w:color="939393"/>
                    <w:left w:val="single" w:sz="6" w:space="0" w:color="939393"/>
                    <w:bottom w:val="single" w:sz="6" w:space="0" w:color="939393"/>
                    <w:right w:val="single" w:sz="6" w:space="0" w:color="939393"/>
                  </w:divBdr>
                  <w:divsChild>
                    <w:div w:id="1107195371">
                      <w:marLeft w:val="0"/>
                      <w:marRight w:val="0"/>
                      <w:marTop w:val="0"/>
                      <w:marBottom w:val="0"/>
                      <w:divBdr>
                        <w:top w:val="none" w:sz="0" w:space="0" w:color="auto"/>
                        <w:left w:val="none" w:sz="0" w:space="0" w:color="auto"/>
                        <w:bottom w:val="none" w:sz="0" w:space="0" w:color="auto"/>
                        <w:right w:val="none" w:sz="0" w:space="0" w:color="auto"/>
                      </w:divBdr>
                      <w:divsChild>
                        <w:div w:id="3272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5597400">
      <w:bodyDiv w:val="1"/>
      <w:marLeft w:val="0"/>
      <w:marRight w:val="0"/>
      <w:marTop w:val="0"/>
      <w:marBottom w:val="0"/>
      <w:divBdr>
        <w:top w:val="none" w:sz="0" w:space="0" w:color="auto"/>
        <w:left w:val="none" w:sz="0" w:space="0" w:color="auto"/>
        <w:bottom w:val="none" w:sz="0" w:space="0" w:color="auto"/>
        <w:right w:val="none" w:sz="0" w:space="0" w:color="auto"/>
      </w:divBdr>
    </w:div>
    <w:div w:id="328607502">
      <w:bodyDiv w:val="1"/>
      <w:marLeft w:val="0"/>
      <w:marRight w:val="0"/>
      <w:marTop w:val="0"/>
      <w:marBottom w:val="0"/>
      <w:divBdr>
        <w:top w:val="none" w:sz="0" w:space="0" w:color="auto"/>
        <w:left w:val="none" w:sz="0" w:space="0" w:color="auto"/>
        <w:bottom w:val="none" w:sz="0" w:space="0" w:color="auto"/>
        <w:right w:val="none" w:sz="0" w:space="0" w:color="auto"/>
      </w:divBdr>
      <w:divsChild>
        <w:div w:id="1910114022">
          <w:marLeft w:val="0"/>
          <w:marRight w:val="0"/>
          <w:marTop w:val="0"/>
          <w:marBottom w:val="525"/>
          <w:divBdr>
            <w:top w:val="none" w:sz="0" w:space="0" w:color="auto"/>
            <w:left w:val="none" w:sz="0" w:space="0" w:color="auto"/>
            <w:bottom w:val="none" w:sz="0" w:space="0" w:color="auto"/>
            <w:right w:val="none" w:sz="0" w:space="0" w:color="auto"/>
          </w:divBdr>
          <w:divsChild>
            <w:div w:id="2097364366">
              <w:marLeft w:val="0"/>
              <w:marRight w:val="0"/>
              <w:marTop w:val="0"/>
              <w:marBottom w:val="0"/>
              <w:divBdr>
                <w:top w:val="none" w:sz="0" w:space="0" w:color="auto"/>
                <w:left w:val="none" w:sz="0" w:space="0" w:color="auto"/>
                <w:bottom w:val="none" w:sz="0" w:space="0" w:color="auto"/>
                <w:right w:val="none" w:sz="0" w:space="0" w:color="auto"/>
              </w:divBdr>
            </w:div>
            <w:div w:id="681052487">
              <w:marLeft w:val="0"/>
              <w:marRight w:val="0"/>
              <w:marTop w:val="0"/>
              <w:marBottom w:val="0"/>
              <w:divBdr>
                <w:top w:val="none" w:sz="0" w:space="0" w:color="auto"/>
                <w:left w:val="none" w:sz="0" w:space="0" w:color="auto"/>
                <w:bottom w:val="none" w:sz="0" w:space="0" w:color="auto"/>
                <w:right w:val="none" w:sz="0" w:space="0" w:color="auto"/>
              </w:divBdr>
              <w:divsChild>
                <w:div w:id="2076512185">
                  <w:marLeft w:val="0"/>
                  <w:marRight w:val="0"/>
                  <w:marTop w:val="0"/>
                  <w:marBottom w:val="0"/>
                  <w:divBdr>
                    <w:top w:val="none" w:sz="0" w:space="0" w:color="auto"/>
                    <w:left w:val="none" w:sz="0" w:space="0" w:color="auto"/>
                    <w:bottom w:val="none" w:sz="0" w:space="0" w:color="auto"/>
                    <w:right w:val="none" w:sz="0" w:space="0" w:color="auto"/>
                  </w:divBdr>
                  <w:divsChild>
                    <w:div w:id="2146309997">
                      <w:marLeft w:val="0"/>
                      <w:marRight w:val="0"/>
                      <w:marTop w:val="0"/>
                      <w:marBottom w:val="0"/>
                      <w:divBdr>
                        <w:top w:val="none" w:sz="0" w:space="0" w:color="auto"/>
                        <w:left w:val="none" w:sz="0" w:space="0" w:color="auto"/>
                        <w:bottom w:val="none" w:sz="0" w:space="0" w:color="auto"/>
                        <w:right w:val="none" w:sz="0" w:space="0" w:color="auto"/>
                      </w:divBdr>
                    </w:div>
                    <w:div w:id="82517250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83319622">
          <w:marLeft w:val="0"/>
          <w:marRight w:val="0"/>
          <w:marTop w:val="0"/>
          <w:marBottom w:val="0"/>
          <w:divBdr>
            <w:top w:val="none" w:sz="0" w:space="0" w:color="auto"/>
            <w:left w:val="none" w:sz="0" w:space="0" w:color="auto"/>
            <w:bottom w:val="none" w:sz="0" w:space="0" w:color="auto"/>
            <w:right w:val="none" w:sz="0" w:space="0" w:color="auto"/>
          </w:divBdr>
          <w:divsChild>
            <w:div w:id="1009941779">
              <w:marLeft w:val="0"/>
              <w:marRight w:val="0"/>
              <w:marTop w:val="0"/>
              <w:marBottom w:val="0"/>
              <w:divBdr>
                <w:top w:val="none" w:sz="0" w:space="0" w:color="auto"/>
                <w:left w:val="none" w:sz="0" w:space="0" w:color="auto"/>
                <w:bottom w:val="none" w:sz="0" w:space="0" w:color="auto"/>
                <w:right w:val="none" w:sz="0" w:space="0" w:color="auto"/>
              </w:divBdr>
              <w:divsChild>
                <w:div w:id="340200773">
                  <w:marLeft w:val="0"/>
                  <w:marRight w:val="0"/>
                  <w:marTop w:val="0"/>
                  <w:marBottom w:val="0"/>
                  <w:divBdr>
                    <w:top w:val="none" w:sz="0" w:space="0" w:color="auto"/>
                    <w:left w:val="none" w:sz="0" w:space="0" w:color="auto"/>
                    <w:bottom w:val="none" w:sz="0" w:space="0" w:color="auto"/>
                    <w:right w:val="none" w:sz="0" w:space="0" w:color="auto"/>
                  </w:divBdr>
                  <w:divsChild>
                    <w:div w:id="1858618019">
                      <w:marLeft w:val="0"/>
                      <w:marRight w:val="0"/>
                      <w:marTop w:val="0"/>
                      <w:marBottom w:val="0"/>
                      <w:divBdr>
                        <w:top w:val="none" w:sz="0" w:space="0" w:color="auto"/>
                        <w:left w:val="none" w:sz="0" w:space="0" w:color="auto"/>
                        <w:bottom w:val="none" w:sz="0" w:space="0" w:color="auto"/>
                        <w:right w:val="none" w:sz="0" w:space="0" w:color="auto"/>
                      </w:divBdr>
                    </w:div>
                  </w:divsChild>
                </w:div>
                <w:div w:id="135075912">
                  <w:marLeft w:val="0"/>
                  <w:marRight w:val="0"/>
                  <w:marTop w:val="0"/>
                  <w:marBottom w:val="0"/>
                  <w:divBdr>
                    <w:top w:val="none" w:sz="0" w:space="0" w:color="auto"/>
                    <w:left w:val="none" w:sz="0" w:space="0" w:color="auto"/>
                    <w:bottom w:val="none" w:sz="0" w:space="0" w:color="auto"/>
                    <w:right w:val="none" w:sz="0" w:space="0" w:color="auto"/>
                  </w:divBdr>
                  <w:divsChild>
                    <w:div w:id="613562962">
                      <w:marLeft w:val="0"/>
                      <w:marRight w:val="0"/>
                      <w:marTop w:val="0"/>
                      <w:marBottom w:val="0"/>
                      <w:divBdr>
                        <w:top w:val="none" w:sz="0" w:space="0" w:color="auto"/>
                        <w:left w:val="none" w:sz="0" w:space="0" w:color="auto"/>
                        <w:bottom w:val="none" w:sz="0" w:space="0" w:color="auto"/>
                        <w:right w:val="none" w:sz="0" w:space="0" w:color="auto"/>
                      </w:divBdr>
                    </w:div>
                    <w:div w:id="1870607137">
                      <w:marLeft w:val="0"/>
                      <w:marRight w:val="0"/>
                      <w:marTop w:val="0"/>
                      <w:marBottom w:val="0"/>
                      <w:divBdr>
                        <w:top w:val="none" w:sz="0" w:space="0" w:color="auto"/>
                        <w:left w:val="none" w:sz="0" w:space="0" w:color="auto"/>
                        <w:bottom w:val="none" w:sz="0" w:space="0" w:color="auto"/>
                        <w:right w:val="none" w:sz="0" w:space="0" w:color="auto"/>
                      </w:divBdr>
                      <w:divsChild>
                        <w:div w:id="1972250895">
                          <w:marLeft w:val="0"/>
                          <w:marRight w:val="0"/>
                          <w:marTop w:val="0"/>
                          <w:marBottom w:val="0"/>
                          <w:divBdr>
                            <w:top w:val="none" w:sz="0" w:space="0" w:color="auto"/>
                            <w:left w:val="none" w:sz="0" w:space="0" w:color="auto"/>
                            <w:bottom w:val="none" w:sz="0" w:space="0" w:color="auto"/>
                            <w:right w:val="none" w:sz="0" w:space="0" w:color="auto"/>
                          </w:divBdr>
                          <w:divsChild>
                            <w:div w:id="521019470">
                              <w:marLeft w:val="0"/>
                              <w:marRight w:val="0"/>
                              <w:marTop w:val="0"/>
                              <w:marBottom w:val="0"/>
                              <w:divBdr>
                                <w:top w:val="none" w:sz="0" w:space="0" w:color="auto"/>
                                <w:left w:val="none" w:sz="0" w:space="0" w:color="auto"/>
                                <w:bottom w:val="none" w:sz="0" w:space="0" w:color="auto"/>
                                <w:right w:val="none" w:sz="0" w:space="0" w:color="auto"/>
                              </w:divBdr>
                            </w:div>
                            <w:div w:id="993332732">
                              <w:marLeft w:val="0"/>
                              <w:marRight w:val="0"/>
                              <w:marTop w:val="0"/>
                              <w:marBottom w:val="0"/>
                              <w:divBdr>
                                <w:top w:val="none" w:sz="0" w:space="0" w:color="auto"/>
                                <w:left w:val="none" w:sz="0" w:space="0" w:color="auto"/>
                                <w:bottom w:val="none" w:sz="0" w:space="0" w:color="auto"/>
                                <w:right w:val="none" w:sz="0" w:space="0" w:color="auto"/>
                              </w:divBdr>
                              <w:divsChild>
                                <w:div w:id="19898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83">
                          <w:marLeft w:val="0"/>
                          <w:marRight w:val="0"/>
                          <w:marTop w:val="0"/>
                          <w:marBottom w:val="0"/>
                          <w:divBdr>
                            <w:top w:val="none" w:sz="0" w:space="0" w:color="auto"/>
                            <w:left w:val="none" w:sz="0" w:space="0" w:color="auto"/>
                            <w:bottom w:val="none" w:sz="0" w:space="0" w:color="auto"/>
                            <w:right w:val="none" w:sz="0" w:space="0" w:color="auto"/>
                          </w:divBdr>
                          <w:divsChild>
                            <w:div w:id="1090201966">
                              <w:marLeft w:val="0"/>
                              <w:marRight w:val="0"/>
                              <w:marTop w:val="0"/>
                              <w:marBottom w:val="0"/>
                              <w:divBdr>
                                <w:top w:val="none" w:sz="0" w:space="0" w:color="auto"/>
                                <w:left w:val="none" w:sz="0" w:space="0" w:color="auto"/>
                                <w:bottom w:val="none" w:sz="0" w:space="0" w:color="auto"/>
                                <w:right w:val="none" w:sz="0" w:space="0" w:color="auto"/>
                              </w:divBdr>
                            </w:div>
                            <w:div w:id="175704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19670">
                  <w:marLeft w:val="0"/>
                  <w:marRight w:val="0"/>
                  <w:marTop w:val="0"/>
                  <w:marBottom w:val="0"/>
                  <w:divBdr>
                    <w:top w:val="none" w:sz="0" w:space="0" w:color="auto"/>
                    <w:left w:val="none" w:sz="0" w:space="0" w:color="auto"/>
                    <w:bottom w:val="none" w:sz="0" w:space="0" w:color="auto"/>
                    <w:right w:val="none" w:sz="0" w:space="0" w:color="auto"/>
                  </w:divBdr>
                  <w:divsChild>
                    <w:div w:id="258298855">
                      <w:marLeft w:val="0"/>
                      <w:marRight w:val="0"/>
                      <w:marTop w:val="0"/>
                      <w:marBottom w:val="0"/>
                      <w:divBdr>
                        <w:top w:val="none" w:sz="0" w:space="0" w:color="auto"/>
                        <w:left w:val="none" w:sz="0" w:space="0" w:color="auto"/>
                        <w:bottom w:val="none" w:sz="0" w:space="0" w:color="auto"/>
                        <w:right w:val="none" w:sz="0" w:space="0" w:color="auto"/>
                      </w:divBdr>
                    </w:div>
                    <w:div w:id="1867712743">
                      <w:marLeft w:val="0"/>
                      <w:marRight w:val="0"/>
                      <w:marTop w:val="0"/>
                      <w:marBottom w:val="0"/>
                      <w:divBdr>
                        <w:top w:val="none" w:sz="0" w:space="0" w:color="auto"/>
                        <w:left w:val="none" w:sz="0" w:space="0" w:color="auto"/>
                        <w:bottom w:val="none" w:sz="0" w:space="0" w:color="auto"/>
                        <w:right w:val="none" w:sz="0" w:space="0" w:color="auto"/>
                      </w:divBdr>
                    </w:div>
                  </w:divsChild>
                </w:div>
                <w:div w:id="172765469">
                  <w:marLeft w:val="0"/>
                  <w:marRight w:val="0"/>
                  <w:marTop w:val="0"/>
                  <w:marBottom w:val="0"/>
                  <w:divBdr>
                    <w:top w:val="none" w:sz="0" w:space="0" w:color="auto"/>
                    <w:left w:val="none" w:sz="0" w:space="0" w:color="auto"/>
                    <w:bottom w:val="none" w:sz="0" w:space="0" w:color="auto"/>
                    <w:right w:val="none" w:sz="0" w:space="0" w:color="auto"/>
                  </w:divBdr>
                  <w:divsChild>
                    <w:div w:id="1050761189">
                      <w:marLeft w:val="0"/>
                      <w:marRight w:val="0"/>
                      <w:marTop w:val="0"/>
                      <w:marBottom w:val="0"/>
                      <w:divBdr>
                        <w:top w:val="none" w:sz="0" w:space="0" w:color="auto"/>
                        <w:left w:val="none" w:sz="0" w:space="0" w:color="auto"/>
                        <w:bottom w:val="none" w:sz="0" w:space="0" w:color="auto"/>
                        <w:right w:val="none" w:sz="0" w:space="0" w:color="auto"/>
                      </w:divBdr>
                    </w:div>
                    <w:div w:id="1168322957">
                      <w:marLeft w:val="0"/>
                      <w:marRight w:val="0"/>
                      <w:marTop w:val="0"/>
                      <w:marBottom w:val="0"/>
                      <w:divBdr>
                        <w:top w:val="none" w:sz="0" w:space="0" w:color="auto"/>
                        <w:left w:val="none" w:sz="0" w:space="0" w:color="auto"/>
                        <w:bottom w:val="none" w:sz="0" w:space="0" w:color="auto"/>
                        <w:right w:val="none" w:sz="0" w:space="0" w:color="auto"/>
                      </w:divBdr>
                    </w:div>
                  </w:divsChild>
                </w:div>
                <w:div w:id="1857648301">
                  <w:marLeft w:val="0"/>
                  <w:marRight w:val="0"/>
                  <w:marTop w:val="0"/>
                  <w:marBottom w:val="0"/>
                  <w:divBdr>
                    <w:top w:val="none" w:sz="0" w:space="0" w:color="auto"/>
                    <w:left w:val="none" w:sz="0" w:space="0" w:color="auto"/>
                    <w:bottom w:val="none" w:sz="0" w:space="0" w:color="auto"/>
                    <w:right w:val="none" w:sz="0" w:space="0" w:color="auto"/>
                  </w:divBdr>
                  <w:divsChild>
                    <w:div w:id="1187711622">
                      <w:marLeft w:val="0"/>
                      <w:marRight w:val="0"/>
                      <w:marTop w:val="0"/>
                      <w:marBottom w:val="0"/>
                      <w:divBdr>
                        <w:top w:val="none" w:sz="0" w:space="0" w:color="auto"/>
                        <w:left w:val="none" w:sz="0" w:space="0" w:color="auto"/>
                        <w:bottom w:val="none" w:sz="0" w:space="0" w:color="auto"/>
                        <w:right w:val="none" w:sz="0" w:space="0" w:color="auto"/>
                      </w:divBdr>
                    </w:div>
                    <w:div w:id="1418361641">
                      <w:marLeft w:val="0"/>
                      <w:marRight w:val="0"/>
                      <w:marTop w:val="0"/>
                      <w:marBottom w:val="0"/>
                      <w:divBdr>
                        <w:top w:val="none" w:sz="0" w:space="0" w:color="auto"/>
                        <w:left w:val="none" w:sz="0" w:space="0" w:color="auto"/>
                        <w:bottom w:val="none" w:sz="0" w:space="0" w:color="auto"/>
                        <w:right w:val="none" w:sz="0" w:space="0" w:color="auto"/>
                      </w:divBdr>
                      <w:divsChild>
                        <w:div w:id="1449619613">
                          <w:marLeft w:val="0"/>
                          <w:marRight w:val="0"/>
                          <w:marTop w:val="0"/>
                          <w:marBottom w:val="0"/>
                          <w:divBdr>
                            <w:top w:val="none" w:sz="0" w:space="0" w:color="auto"/>
                            <w:left w:val="none" w:sz="0" w:space="0" w:color="auto"/>
                            <w:bottom w:val="none" w:sz="0" w:space="0" w:color="auto"/>
                            <w:right w:val="none" w:sz="0" w:space="0" w:color="auto"/>
                          </w:divBdr>
                          <w:divsChild>
                            <w:div w:id="907108829">
                              <w:marLeft w:val="0"/>
                              <w:marRight w:val="0"/>
                              <w:marTop w:val="0"/>
                              <w:marBottom w:val="0"/>
                              <w:divBdr>
                                <w:top w:val="none" w:sz="0" w:space="0" w:color="auto"/>
                                <w:left w:val="none" w:sz="0" w:space="0" w:color="auto"/>
                                <w:bottom w:val="none" w:sz="0" w:space="0" w:color="auto"/>
                                <w:right w:val="none" w:sz="0" w:space="0" w:color="auto"/>
                              </w:divBdr>
                            </w:div>
                            <w:div w:id="2081057908">
                              <w:marLeft w:val="0"/>
                              <w:marRight w:val="0"/>
                              <w:marTop w:val="0"/>
                              <w:marBottom w:val="0"/>
                              <w:divBdr>
                                <w:top w:val="none" w:sz="0" w:space="0" w:color="auto"/>
                                <w:left w:val="none" w:sz="0" w:space="0" w:color="auto"/>
                                <w:bottom w:val="none" w:sz="0" w:space="0" w:color="auto"/>
                                <w:right w:val="none" w:sz="0" w:space="0" w:color="auto"/>
                              </w:divBdr>
                              <w:divsChild>
                                <w:div w:id="86657964">
                                  <w:marLeft w:val="0"/>
                                  <w:marRight w:val="0"/>
                                  <w:marTop w:val="0"/>
                                  <w:marBottom w:val="0"/>
                                  <w:divBdr>
                                    <w:top w:val="none" w:sz="0" w:space="0" w:color="auto"/>
                                    <w:left w:val="none" w:sz="0" w:space="0" w:color="auto"/>
                                    <w:bottom w:val="none" w:sz="0" w:space="0" w:color="auto"/>
                                    <w:right w:val="none" w:sz="0" w:space="0" w:color="auto"/>
                                  </w:divBdr>
                                </w:div>
                                <w:div w:id="932280603">
                                  <w:marLeft w:val="0"/>
                                  <w:marRight w:val="0"/>
                                  <w:marTop w:val="0"/>
                                  <w:marBottom w:val="0"/>
                                  <w:divBdr>
                                    <w:top w:val="none" w:sz="0" w:space="0" w:color="auto"/>
                                    <w:left w:val="none" w:sz="0" w:space="0" w:color="auto"/>
                                    <w:bottom w:val="none" w:sz="0" w:space="0" w:color="auto"/>
                                    <w:right w:val="none" w:sz="0" w:space="0" w:color="auto"/>
                                  </w:divBdr>
                                  <w:divsChild>
                                    <w:div w:id="700671011">
                                      <w:marLeft w:val="0"/>
                                      <w:marRight w:val="0"/>
                                      <w:marTop w:val="0"/>
                                      <w:marBottom w:val="0"/>
                                      <w:divBdr>
                                        <w:top w:val="none" w:sz="0" w:space="0" w:color="auto"/>
                                        <w:left w:val="none" w:sz="0" w:space="0" w:color="auto"/>
                                        <w:bottom w:val="none" w:sz="0" w:space="0" w:color="auto"/>
                                        <w:right w:val="none" w:sz="0" w:space="0" w:color="auto"/>
                                      </w:divBdr>
                                      <w:divsChild>
                                        <w:div w:id="1179469661">
                                          <w:marLeft w:val="0"/>
                                          <w:marRight w:val="0"/>
                                          <w:marTop w:val="0"/>
                                          <w:marBottom w:val="0"/>
                                          <w:divBdr>
                                            <w:top w:val="none" w:sz="0" w:space="0" w:color="auto"/>
                                            <w:left w:val="none" w:sz="0" w:space="0" w:color="auto"/>
                                            <w:bottom w:val="none" w:sz="0" w:space="0" w:color="auto"/>
                                            <w:right w:val="none" w:sz="0" w:space="0" w:color="auto"/>
                                          </w:divBdr>
                                          <w:divsChild>
                                            <w:div w:id="588006707">
                                              <w:marLeft w:val="0"/>
                                              <w:marRight w:val="0"/>
                                              <w:marTop w:val="0"/>
                                              <w:marBottom w:val="0"/>
                                              <w:divBdr>
                                                <w:top w:val="single" w:sz="6" w:space="0" w:color="939393"/>
                                                <w:left w:val="single" w:sz="6" w:space="11" w:color="939393"/>
                                                <w:bottom w:val="single" w:sz="6" w:space="0" w:color="FFFFFF"/>
                                                <w:right w:val="single" w:sz="6" w:space="11" w:color="939393"/>
                                              </w:divBdr>
                                            </w:div>
                                            <w:div w:id="1546672231">
                                              <w:marLeft w:val="0"/>
                                              <w:marRight w:val="0"/>
                                              <w:marTop w:val="0"/>
                                              <w:marBottom w:val="0"/>
                                              <w:divBdr>
                                                <w:top w:val="single" w:sz="6" w:space="0" w:color="939393"/>
                                                <w:left w:val="none" w:sz="0" w:space="0" w:color="auto"/>
                                                <w:bottom w:val="single" w:sz="6" w:space="0" w:color="939393"/>
                                                <w:right w:val="single" w:sz="6" w:space="11" w:color="939393"/>
                                              </w:divBdr>
                                            </w:div>
                                            <w:div w:id="37535600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30788554">
                                          <w:marLeft w:val="0"/>
                                          <w:marRight w:val="0"/>
                                          <w:marTop w:val="0"/>
                                          <w:marBottom w:val="180"/>
                                          <w:divBdr>
                                            <w:top w:val="single" w:sz="6" w:space="0" w:color="939393"/>
                                            <w:left w:val="single" w:sz="6" w:space="0" w:color="939393"/>
                                            <w:bottom w:val="single" w:sz="6" w:space="0" w:color="939393"/>
                                            <w:right w:val="single" w:sz="6" w:space="0" w:color="939393"/>
                                          </w:divBdr>
                                          <w:divsChild>
                                            <w:div w:id="1857377324">
                                              <w:marLeft w:val="0"/>
                                              <w:marRight w:val="0"/>
                                              <w:marTop w:val="0"/>
                                              <w:marBottom w:val="0"/>
                                              <w:divBdr>
                                                <w:top w:val="none" w:sz="0" w:space="0" w:color="auto"/>
                                                <w:left w:val="none" w:sz="0" w:space="0" w:color="auto"/>
                                                <w:bottom w:val="none" w:sz="0" w:space="0" w:color="auto"/>
                                                <w:right w:val="none" w:sz="0" w:space="0" w:color="auto"/>
                                              </w:divBdr>
                                              <w:divsChild>
                                                <w:div w:id="167637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789964">
                                  <w:marLeft w:val="0"/>
                                  <w:marRight w:val="0"/>
                                  <w:marTop w:val="0"/>
                                  <w:marBottom w:val="0"/>
                                  <w:divBdr>
                                    <w:top w:val="none" w:sz="0" w:space="0" w:color="auto"/>
                                    <w:left w:val="none" w:sz="0" w:space="0" w:color="auto"/>
                                    <w:bottom w:val="none" w:sz="0" w:space="0" w:color="auto"/>
                                    <w:right w:val="none" w:sz="0" w:space="0" w:color="auto"/>
                                  </w:divBdr>
                                  <w:divsChild>
                                    <w:div w:id="796680489">
                                      <w:marLeft w:val="0"/>
                                      <w:marRight w:val="0"/>
                                      <w:marTop w:val="0"/>
                                      <w:marBottom w:val="0"/>
                                      <w:divBdr>
                                        <w:top w:val="none" w:sz="0" w:space="0" w:color="auto"/>
                                        <w:left w:val="none" w:sz="0" w:space="0" w:color="auto"/>
                                        <w:bottom w:val="none" w:sz="0" w:space="0" w:color="auto"/>
                                        <w:right w:val="none" w:sz="0" w:space="0" w:color="auto"/>
                                      </w:divBdr>
                                      <w:divsChild>
                                        <w:div w:id="1804304087">
                                          <w:marLeft w:val="0"/>
                                          <w:marRight w:val="0"/>
                                          <w:marTop w:val="0"/>
                                          <w:marBottom w:val="0"/>
                                          <w:divBdr>
                                            <w:top w:val="none" w:sz="0" w:space="0" w:color="auto"/>
                                            <w:left w:val="none" w:sz="0" w:space="0" w:color="auto"/>
                                            <w:bottom w:val="none" w:sz="0" w:space="0" w:color="auto"/>
                                            <w:right w:val="none" w:sz="0" w:space="0" w:color="auto"/>
                                          </w:divBdr>
                                          <w:divsChild>
                                            <w:div w:id="965427918">
                                              <w:marLeft w:val="0"/>
                                              <w:marRight w:val="0"/>
                                              <w:marTop w:val="0"/>
                                              <w:marBottom w:val="0"/>
                                              <w:divBdr>
                                                <w:top w:val="single" w:sz="6" w:space="0" w:color="939393"/>
                                                <w:left w:val="single" w:sz="6" w:space="11" w:color="939393"/>
                                                <w:bottom w:val="single" w:sz="6" w:space="0" w:color="FFFFFF"/>
                                                <w:right w:val="single" w:sz="6" w:space="11" w:color="939393"/>
                                              </w:divBdr>
                                            </w:div>
                                            <w:div w:id="1727606426">
                                              <w:marLeft w:val="0"/>
                                              <w:marRight w:val="0"/>
                                              <w:marTop w:val="0"/>
                                              <w:marBottom w:val="0"/>
                                              <w:divBdr>
                                                <w:top w:val="single" w:sz="6" w:space="0" w:color="939393"/>
                                                <w:left w:val="none" w:sz="0" w:space="0" w:color="auto"/>
                                                <w:bottom w:val="single" w:sz="6" w:space="0" w:color="939393"/>
                                                <w:right w:val="single" w:sz="6" w:space="11" w:color="939393"/>
                                              </w:divBdr>
                                            </w:div>
                                            <w:div w:id="152686355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92022721">
                                          <w:marLeft w:val="0"/>
                                          <w:marRight w:val="0"/>
                                          <w:marTop w:val="0"/>
                                          <w:marBottom w:val="180"/>
                                          <w:divBdr>
                                            <w:top w:val="single" w:sz="6" w:space="0" w:color="939393"/>
                                            <w:left w:val="single" w:sz="6" w:space="0" w:color="939393"/>
                                            <w:bottom w:val="single" w:sz="6" w:space="0" w:color="939393"/>
                                            <w:right w:val="single" w:sz="6" w:space="0" w:color="939393"/>
                                          </w:divBdr>
                                          <w:divsChild>
                                            <w:div w:id="797258202">
                                              <w:marLeft w:val="0"/>
                                              <w:marRight w:val="0"/>
                                              <w:marTop w:val="0"/>
                                              <w:marBottom w:val="0"/>
                                              <w:divBdr>
                                                <w:top w:val="none" w:sz="0" w:space="0" w:color="auto"/>
                                                <w:left w:val="none" w:sz="0" w:space="0" w:color="auto"/>
                                                <w:bottom w:val="none" w:sz="0" w:space="0" w:color="auto"/>
                                                <w:right w:val="none" w:sz="0" w:space="0" w:color="auto"/>
                                              </w:divBdr>
                                              <w:divsChild>
                                                <w:div w:id="87500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0572461">
                  <w:marLeft w:val="0"/>
                  <w:marRight w:val="0"/>
                  <w:marTop w:val="0"/>
                  <w:marBottom w:val="0"/>
                  <w:divBdr>
                    <w:top w:val="none" w:sz="0" w:space="0" w:color="auto"/>
                    <w:left w:val="none" w:sz="0" w:space="0" w:color="auto"/>
                    <w:bottom w:val="none" w:sz="0" w:space="0" w:color="auto"/>
                    <w:right w:val="none" w:sz="0" w:space="0" w:color="auto"/>
                  </w:divBdr>
                  <w:divsChild>
                    <w:div w:id="1787504069">
                      <w:marLeft w:val="0"/>
                      <w:marRight w:val="0"/>
                      <w:marTop w:val="0"/>
                      <w:marBottom w:val="0"/>
                      <w:divBdr>
                        <w:top w:val="none" w:sz="0" w:space="0" w:color="auto"/>
                        <w:left w:val="none" w:sz="0" w:space="0" w:color="auto"/>
                        <w:bottom w:val="none" w:sz="0" w:space="0" w:color="auto"/>
                        <w:right w:val="none" w:sz="0" w:space="0" w:color="auto"/>
                      </w:divBdr>
                    </w:div>
                    <w:div w:id="170219161">
                      <w:marLeft w:val="0"/>
                      <w:marRight w:val="0"/>
                      <w:marTop w:val="0"/>
                      <w:marBottom w:val="0"/>
                      <w:divBdr>
                        <w:top w:val="none" w:sz="0" w:space="0" w:color="auto"/>
                        <w:left w:val="none" w:sz="0" w:space="0" w:color="auto"/>
                        <w:bottom w:val="none" w:sz="0" w:space="0" w:color="auto"/>
                        <w:right w:val="none" w:sz="0" w:space="0" w:color="auto"/>
                      </w:divBdr>
                    </w:div>
                  </w:divsChild>
                </w:div>
                <w:div w:id="1312713173">
                  <w:marLeft w:val="0"/>
                  <w:marRight w:val="0"/>
                  <w:marTop w:val="0"/>
                  <w:marBottom w:val="0"/>
                  <w:divBdr>
                    <w:top w:val="none" w:sz="0" w:space="0" w:color="auto"/>
                    <w:left w:val="none" w:sz="0" w:space="0" w:color="auto"/>
                    <w:bottom w:val="none" w:sz="0" w:space="0" w:color="auto"/>
                    <w:right w:val="none" w:sz="0" w:space="0" w:color="auto"/>
                  </w:divBdr>
                  <w:divsChild>
                    <w:div w:id="985280012">
                      <w:marLeft w:val="0"/>
                      <w:marRight w:val="0"/>
                      <w:marTop w:val="0"/>
                      <w:marBottom w:val="0"/>
                      <w:divBdr>
                        <w:top w:val="none" w:sz="0" w:space="0" w:color="auto"/>
                        <w:left w:val="none" w:sz="0" w:space="0" w:color="auto"/>
                        <w:bottom w:val="none" w:sz="0" w:space="0" w:color="auto"/>
                        <w:right w:val="none" w:sz="0" w:space="0" w:color="auto"/>
                      </w:divBdr>
                    </w:div>
                    <w:div w:id="6496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791295">
      <w:bodyDiv w:val="1"/>
      <w:marLeft w:val="0"/>
      <w:marRight w:val="0"/>
      <w:marTop w:val="0"/>
      <w:marBottom w:val="0"/>
      <w:divBdr>
        <w:top w:val="none" w:sz="0" w:space="0" w:color="auto"/>
        <w:left w:val="none" w:sz="0" w:space="0" w:color="auto"/>
        <w:bottom w:val="none" w:sz="0" w:space="0" w:color="auto"/>
        <w:right w:val="none" w:sz="0" w:space="0" w:color="auto"/>
      </w:divBdr>
      <w:divsChild>
        <w:div w:id="982467698">
          <w:marLeft w:val="0"/>
          <w:marRight w:val="0"/>
          <w:marTop w:val="0"/>
          <w:marBottom w:val="525"/>
          <w:divBdr>
            <w:top w:val="none" w:sz="0" w:space="0" w:color="auto"/>
            <w:left w:val="none" w:sz="0" w:space="0" w:color="auto"/>
            <w:bottom w:val="none" w:sz="0" w:space="0" w:color="auto"/>
            <w:right w:val="none" w:sz="0" w:space="0" w:color="auto"/>
          </w:divBdr>
          <w:divsChild>
            <w:div w:id="821966995">
              <w:marLeft w:val="0"/>
              <w:marRight w:val="0"/>
              <w:marTop w:val="0"/>
              <w:marBottom w:val="0"/>
              <w:divBdr>
                <w:top w:val="none" w:sz="0" w:space="0" w:color="auto"/>
                <w:left w:val="none" w:sz="0" w:space="0" w:color="auto"/>
                <w:bottom w:val="none" w:sz="0" w:space="0" w:color="auto"/>
                <w:right w:val="none" w:sz="0" w:space="0" w:color="auto"/>
              </w:divBdr>
            </w:div>
            <w:div w:id="1970628113">
              <w:marLeft w:val="0"/>
              <w:marRight w:val="0"/>
              <w:marTop w:val="0"/>
              <w:marBottom w:val="0"/>
              <w:divBdr>
                <w:top w:val="none" w:sz="0" w:space="0" w:color="auto"/>
                <w:left w:val="none" w:sz="0" w:space="0" w:color="auto"/>
                <w:bottom w:val="none" w:sz="0" w:space="0" w:color="auto"/>
                <w:right w:val="none" w:sz="0" w:space="0" w:color="auto"/>
              </w:divBdr>
              <w:divsChild>
                <w:div w:id="165172470">
                  <w:marLeft w:val="0"/>
                  <w:marRight w:val="0"/>
                  <w:marTop w:val="0"/>
                  <w:marBottom w:val="0"/>
                  <w:divBdr>
                    <w:top w:val="none" w:sz="0" w:space="0" w:color="auto"/>
                    <w:left w:val="none" w:sz="0" w:space="0" w:color="auto"/>
                    <w:bottom w:val="none" w:sz="0" w:space="0" w:color="auto"/>
                    <w:right w:val="none" w:sz="0" w:space="0" w:color="auto"/>
                  </w:divBdr>
                  <w:divsChild>
                    <w:div w:id="154272391">
                      <w:marLeft w:val="0"/>
                      <w:marRight w:val="0"/>
                      <w:marTop w:val="0"/>
                      <w:marBottom w:val="0"/>
                      <w:divBdr>
                        <w:top w:val="none" w:sz="0" w:space="0" w:color="auto"/>
                        <w:left w:val="none" w:sz="0" w:space="0" w:color="auto"/>
                        <w:bottom w:val="none" w:sz="0" w:space="0" w:color="auto"/>
                        <w:right w:val="none" w:sz="0" w:space="0" w:color="auto"/>
                      </w:divBdr>
                    </w:div>
                    <w:div w:id="23640576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24387439">
          <w:marLeft w:val="0"/>
          <w:marRight w:val="0"/>
          <w:marTop w:val="0"/>
          <w:marBottom w:val="0"/>
          <w:divBdr>
            <w:top w:val="none" w:sz="0" w:space="0" w:color="auto"/>
            <w:left w:val="none" w:sz="0" w:space="0" w:color="auto"/>
            <w:bottom w:val="none" w:sz="0" w:space="0" w:color="auto"/>
            <w:right w:val="none" w:sz="0" w:space="0" w:color="auto"/>
          </w:divBdr>
        </w:div>
      </w:divsChild>
    </w:div>
    <w:div w:id="334578208">
      <w:bodyDiv w:val="1"/>
      <w:marLeft w:val="0"/>
      <w:marRight w:val="0"/>
      <w:marTop w:val="0"/>
      <w:marBottom w:val="0"/>
      <w:divBdr>
        <w:top w:val="none" w:sz="0" w:space="0" w:color="auto"/>
        <w:left w:val="none" w:sz="0" w:space="0" w:color="auto"/>
        <w:bottom w:val="none" w:sz="0" w:space="0" w:color="auto"/>
        <w:right w:val="none" w:sz="0" w:space="0" w:color="auto"/>
      </w:divBdr>
      <w:divsChild>
        <w:div w:id="1405832950">
          <w:marLeft w:val="0"/>
          <w:marRight w:val="0"/>
          <w:marTop w:val="0"/>
          <w:marBottom w:val="525"/>
          <w:divBdr>
            <w:top w:val="none" w:sz="0" w:space="0" w:color="auto"/>
            <w:left w:val="none" w:sz="0" w:space="0" w:color="auto"/>
            <w:bottom w:val="none" w:sz="0" w:space="0" w:color="auto"/>
            <w:right w:val="none" w:sz="0" w:space="0" w:color="auto"/>
          </w:divBdr>
          <w:divsChild>
            <w:div w:id="1853910630">
              <w:marLeft w:val="0"/>
              <w:marRight w:val="0"/>
              <w:marTop w:val="0"/>
              <w:marBottom w:val="0"/>
              <w:divBdr>
                <w:top w:val="none" w:sz="0" w:space="0" w:color="auto"/>
                <w:left w:val="none" w:sz="0" w:space="0" w:color="auto"/>
                <w:bottom w:val="none" w:sz="0" w:space="0" w:color="auto"/>
                <w:right w:val="none" w:sz="0" w:space="0" w:color="auto"/>
              </w:divBdr>
            </w:div>
            <w:div w:id="1260606515">
              <w:marLeft w:val="0"/>
              <w:marRight w:val="0"/>
              <w:marTop w:val="0"/>
              <w:marBottom w:val="0"/>
              <w:divBdr>
                <w:top w:val="none" w:sz="0" w:space="0" w:color="auto"/>
                <w:left w:val="none" w:sz="0" w:space="0" w:color="auto"/>
                <w:bottom w:val="none" w:sz="0" w:space="0" w:color="auto"/>
                <w:right w:val="none" w:sz="0" w:space="0" w:color="auto"/>
              </w:divBdr>
              <w:divsChild>
                <w:div w:id="2020307781">
                  <w:marLeft w:val="0"/>
                  <w:marRight w:val="0"/>
                  <w:marTop w:val="0"/>
                  <w:marBottom w:val="0"/>
                  <w:divBdr>
                    <w:top w:val="none" w:sz="0" w:space="0" w:color="auto"/>
                    <w:left w:val="none" w:sz="0" w:space="0" w:color="auto"/>
                    <w:bottom w:val="none" w:sz="0" w:space="0" w:color="auto"/>
                    <w:right w:val="none" w:sz="0" w:space="0" w:color="auto"/>
                  </w:divBdr>
                  <w:divsChild>
                    <w:div w:id="1619336363">
                      <w:marLeft w:val="0"/>
                      <w:marRight w:val="0"/>
                      <w:marTop w:val="0"/>
                      <w:marBottom w:val="0"/>
                      <w:divBdr>
                        <w:top w:val="none" w:sz="0" w:space="0" w:color="auto"/>
                        <w:left w:val="none" w:sz="0" w:space="0" w:color="auto"/>
                        <w:bottom w:val="none" w:sz="0" w:space="0" w:color="auto"/>
                        <w:right w:val="none" w:sz="0" w:space="0" w:color="auto"/>
                      </w:divBdr>
                    </w:div>
                    <w:div w:id="187295607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4378138">
          <w:marLeft w:val="0"/>
          <w:marRight w:val="0"/>
          <w:marTop w:val="0"/>
          <w:marBottom w:val="0"/>
          <w:divBdr>
            <w:top w:val="none" w:sz="0" w:space="0" w:color="auto"/>
            <w:left w:val="none" w:sz="0" w:space="0" w:color="auto"/>
            <w:bottom w:val="none" w:sz="0" w:space="0" w:color="auto"/>
            <w:right w:val="none" w:sz="0" w:space="0" w:color="auto"/>
          </w:divBdr>
          <w:divsChild>
            <w:div w:id="1737705050">
              <w:marLeft w:val="0"/>
              <w:marRight w:val="0"/>
              <w:marTop w:val="0"/>
              <w:marBottom w:val="0"/>
              <w:divBdr>
                <w:top w:val="none" w:sz="0" w:space="0" w:color="auto"/>
                <w:left w:val="none" w:sz="0" w:space="0" w:color="auto"/>
                <w:bottom w:val="none" w:sz="0" w:space="0" w:color="auto"/>
                <w:right w:val="none" w:sz="0" w:space="0" w:color="auto"/>
              </w:divBdr>
              <w:divsChild>
                <w:div w:id="1250893610">
                  <w:marLeft w:val="0"/>
                  <w:marRight w:val="0"/>
                  <w:marTop w:val="0"/>
                  <w:marBottom w:val="0"/>
                  <w:divBdr>
                    <w:top w:val="none" w:sz="0" w:space="0" w:color="auto"/>
                    <w:left w:val="none" w:sz="0" w:space="0" w:color="auto"/>
                    <w:bottom w:val="none" w:sz="0" w:space="0" w:color="auto"/>
                    <w:right w:val="none" w:sz="0" w:space="0" w:color="auto"/>
                  </w:divBdr>
                  <w:divsChild>
                    <w:div w:id="1667974291">
                      <w:marLeft w:val="0"/>
                      <w:marRight w:val="0"/>
                      <w:marTop w:val="0"/>
                      <w:marBottom w:val="0"/>
                      <w:divBdr>
                        <w:top w:val="none" w:sz="0" w:space="0" w:color="auto"/>
                        <w:left w:val="none" w:sz="0" w:space="0" w:color="auto"/>
                        <w:bottom w:val="none" w:sz="0" w:space="0" w:color="auto"/>
                        <w:right w:val="none" w:sz="0" w:space="0" w:color="auto"/>
                      </w:divBdr>
                      <w:divsChild>
                        <w:div w:id="952902116">
                          <w:marLeft w:val="0"/>
                          <w:marRight w:val="0"/>
                          <w:marTop w:val="0"/>
                          <w:marBottom w:val="0"/>
                          <w:divBdr>
                            <w:top w:val="none" w:sz="0" w:space="0" w:color="auto"/>
                            <w:left w:val="none" w:sz="0" w:space="0" w:color="auto"/>
                            <w:bottom w:val="none" w:sz="0" w:space="0" w:color="auto"/>
                            <w:right w:val="none" w:sz="0" w:space="0" w:color="auto"/>
                          </w:divBdr>
                          <w:divsChild>
                            <w:div w:id="623925943">
                              <w:marLeft w:val="0"/>
                              <w:marRight w:val="0"/>
                              <w:marTop w:val="0"/>
                              <w:marBottom w:val="0"/>
                              <w:divBdr>
                                <w:top w:val="none" w:sz="0" w:space="0" w:color="auto"/>
                                <w:left w:val="none" w:sz="0" w:space="0" w:color="auto"/>
                                <w:bottom w:val="none" w:sz="0" w:space="0" w:color="auto"/>
                                <w:right w:val="none" w:sz="0" w:space="0" w:color="auto"/>
                              </w:divBdr>
                              <w:divsChild>
                                <w:div w:id="1617516280">
                                  <w:marLeft w:val="0"/>
                                  <w:marRight w:val="0"/>
                                  <w:marTop w:val="0"/>
                                  <w:marBottom w:val="0"/>
                                  <w:divBdr>
                                    <w:top w:val="none" w:sz="0" w:space="0" w:color="auto"/>
                                    <w:left w:val="none" w:sz="0" w:space="0" w:color="auto"/>
                                    <w:bottom w:val="none" w:sz="0" w:space="0" w:color="auto"/>
                                    <w:right w:val="none" w:sz="0" w:space="0" w:color="auto"/>
                                  </w:divBdr>
                                  <w:divsChild>
                                    <w:div w:id="815729884">
                                      <w:marLeft w:val="0"/>
                                      <w:marRight w:val="0"/>
                                      <w:marTop w:val="0"/>
                                      <w:marBottom w:val="0"/>
                                      <w:divBdr>
                                        <w:top w:val="single" w:sz="6" w:space="0" w:color="939393"/>
                                        <w:left w:val="single" w:sz="6" w:space="11" w:color="939393"/>
                                        <w:bottom w:val="single" w:sz="6" w:space="0" w:color="FFFFFF"/>
                                        <w:right w:val="single" w:sz="6" w:space="11" w:color="939393"/>
                                      </w:divBdr>
                                    </w:div>
                                    <w:div w:id="137246181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39181239">
                                  <w:marLeft w:val="0"/>
                                  <w:marRight w:val="0"/>
                                  <w:marTop w:val="0"/>
                                  <w:marBottom w:val="180"/>
                                  <w:divBdr>
                                    <w:top w:val="single" w:sz="6" w:space="0" w:color="939393"/>
                                    <w:left w:val="single" w:sz="6" w:space="0" w:color="939393"/>
                                    <w:bottom w:val="single" w:sz="6" w:space="0" w:color="939393"/>
                                    <w:right w:val="single" w:sz="6" w:space="0" w:color="939393"/>
                                  </w:divBdr>
                                  <w:divsChild>
                                    <w:div w:id="108747146">
                                      <w:marLeft w:val="0"/>
                                      <w:marRight w:val="0"/>
                                      <w:marTop w:val="0"/>
                                      <w:marBottom w:val="0"/>
                                      <w:divBdr>
                                        <w:top w:val="none" w:sz="0" w:space="0" w:color="auto"/>
                                        <w:left w:val="none" w:sz="0" w:space="0" w:color="auto"/>
                                        <w:bottom w:val="none" w:sz="0" w:space="0" w:color="auto"/>
                                        <w:right w:val="none" w:sz="0" w:space="0" w:color="auto"/>
                                      </w:divBdr>
                                      <w:divsChild>
                                        <w:div w:id="35704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341906">
                          <w:marLeft w:val="0"/>
                          <w:marRight w:val="0"/>
                          <w:marTop w:val="0"/>
                          <w:marBottom w:val="0"/>
                          <w:divBdr>
                            <w:top w:val="none" w:sz="0" w:space="0" w:color="auto"/>
                            <w:left w:val="none" w:sz="0" w:space="0" w:color="auto"/>
                            <w:bottom w:val="none" w:sz="0" w:space="0" w:color="auto"/>
                            <w:right w:val="none" w:sz="0" w:space="0" w:color="auto"/>
                          </w:divBdr>
                          <w:divsChild>
                            <w:div w:id="752044760">
                              <w:marLeft w:val="0"/>
                              <w:marRight w:val="0"/>
                              <w:marTop w:val="0"/>
                              <w:marBottom w:val="180"/>
                              <w:divBdr>
                                <w:top w:val="single" w:sz="6" w:space="0" w:color="939393"/>
                                <w:left w:val="single" w:sz="6" w:space="0" w:color="939393"/>
                                <w:bottom w:val="single" w:sz="6" w:space="0" w:color="939393"/>
                                <w:right w:val="single" w:sz="6" w:space="0" w:color="939393"/>
                              </w:divBdr>
                              <w:divsChild>
                                <w:div w:id="794830912">
                                  <w:marLeft w:val="0"/>
                                  <w:marRight w:val="0"/>
                                  <w:marTop w:val="0"/>
                                  <w:marBottom w:val="0"/>
                                  <w:divBdr>
                                    <w:top w:val="none" w:sz="0" w:space="0" w:color="auto"/>
                                    <w:left w:val="none" w:sz="0" w:space="0" w:color="auto"/>
                                    <w:bottom w:val="none" w:sz="0" w:space="0" w:color="auto"/>
                                    <w:right w:val="none" w:sz="0" w:space="0" w:color="auto"/>
                                  </w:divBdr>
                                  <w:divsChild>
                                    <w:div w:id="75675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309988">
                  <w:marLeft w:val="0"/>
                  <w:marRight w:val="0"/>
                  <w:marTop w:val="0"/>
                  <w:marBottom w:val="0"/>
                  <w:divBdr>
                    <w:top w:val="none" w:sz="0" w:space="0" w:color="auto"/>
                    <w:left w:val="none" w:sz="0" w:space="0" w:color="auto"/>
                    <w:bottom w:val="none" w:sz="0" w:space="0" w:color="auto"/>
                    <w:right w:val="none" w:sz="0" w:space="0" w:color="auto"/>
                  </w:divBdr>
                  <w:divsChild>
                    <w:div w:id="723065188">
                      <w:marLeft w:val="0"/>
                      <w:marRight w:val="0"/>
                      <w:marTop w:val="0"/>
                      <w:marBottom w:val="0"/>
                      <w:divBdr>
                        <w:top w:val="none" w:sz="0" w:space="0" w:color="auto"/>
                        <w:left w:val="none" w:sz="0" w:space="0" w:color="auto"/>
                        <w:bottom w:val="none" w:sz="0" w:space="0" w:color="auto"/>
                        <w:right w:val="none" w:sz="0" w:space="0" w:color="auto"/>
                      </w:divBdr>
                    </w:div>
                    <w:div w:id="1623609959">
                      <w:marLeft w:val="0"/>
                      <w:marRight w:val="0"/>
                      <w:marTop w:val="0"/>
                      <w:marBottom w:val="0"/>
                      <w:divBdr>
                        <w:top w:val="none" w:sz="0" w:space="0" w:color="auto"/>
                        <w:left w:val="none" w:sz="0" w:space="0" w:color="auto"/>
                        <w:bottom w:val="none" w:sz="0" w:space="0" w:color="auto"/>
                        <w:right w:val="none" w:sz="0" w:space="0" w:color="auto"/>
                      </w:divBdr>
                      <w:divsChild>
                        <w:div w:id="441188538">
                          <w:marLeft w:val="0"/>
                          <w:marRight w:val="0"/>
                          <w:marTop w:val="0"/>
                          <w:marBottom w:val="0"/>
                          <w:divBdr>
                            <w:top w:val="none" w:sz="0" w:space="0" w:color="auto"/>
                            <w:left w:val="none" w:sz="0" w:space="0" w:color="auto"/>
                            <w:bottom w:val="none" w:sz="0" w:space="0" w:color="auto"/>
                            <w:right w:val="none" w:sz="0" w:space="0" w:color="auto"/>
                          </w:divBdr>
                          <w:divsChild>
                            <w:div w:id="1079982228">
                              <w:marLeft w:val="0"/>
                              <w:marRight w:val="0"/>
                              <w:marTop w:val="0"/>
                              <w:marBottom w:val="0"/>
                              <w:divBdr>
                                <w:top w:val="none" w:sz="0" w:space="0" w:color="auto"/>
                                <w:left w:val="none" w:sz="0" w:space="0" w:color="auto"/>
                                <w:bottom w:val="none" w:sz="0" w:space="0" w:color="auto"/>
                                <w:right w:val="none" w:sz="0" w:space="0" w:color="auto"/>
                              </w:divBdr>
                              <w:divsChild>
                                <w:div w:id="833107914">
                                  <w:marLeft w:val="0"/>
                                  <w:marRight w:val="0"/>
                                  <w:marTop w:val="0"/>
                                  <w:marBottom w:val="0"/>
                                  <w:divBdr>
                                    <w:top w:val="none" w:sz="0" w:space="0" w:color="auto"/>
                                    <w:left w:val="none" w:sz="0" w:space="0" w:color="auto"/>
                                    <w:bottom w:val="none" w:sz="0" w:space="0" w:color="auto"/>
                                    <w:right w:val="none" w:sz="0" w:space="0" w:color="auto"/>
                                  </w:divBdr>
                                  <w:divsChild>
                                    <w:div w:id="442506285">
                                      <w:marLeft w:val="0"/>
                                      <w:marRight w:val="0"/>
                                      <w:marTop w:val="0"/>
                                      <w:marBottom w:val="0"/>
                                      <w:divBdr>
                                        <w:top w:val="single" w:sz="6" w:space="0" w:color="939393"/>
                                        <w:left w:val="single" w:sz="6" w:space="11" w:color="939393"/>
                                        <w:bottom w:val="single" w:sz="6" w:space="0" w:color="FFFFFF"/>
                                        <w:right w:val="single" w:sz="6" w:space="11" w:color="939393"/>
                                      </w:divBdr>
                                    </w:div>
                                    <w:div w:id="1825778472">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03892809">
                                  <w:marLeft w:val="0"/>
                                  <w:marRight w:val="0"/>
                                  <w:marTop w:val="0"/>
                                  <w:marBottom w:val="180"/>
                                  <w:divBdr>
                                    <w:top w:val="single" w:sz="6" w:space="0" w:color="939393"/>
                                    <w:left w:val="single" w:sz="6" w:space="0" w:color="939393"/>
                                    <w:bottom w:val="single" w:sz="6" w:space="0" w:color="939393"/>
                                    <w:right w:val="single" w:sz="6" w:space="0" w:color="939393"/>
                                  </w:divBdr>
                                  <w:divsChild>
                                    <w:div w:id="313530437">
                                      <w:marLeft w:val="0"/>
                                      <w:marRight w:val="0"/>
                                      <w:marTop w:val="0"/>
                                      <w:marBottom w:val="0"/>
                                      <w:divBdr>
                                        <w:top w:val="none" w:sz="0" w:space="0" w:color="auto"/>
                                        <w:left w:val="none" w:sz="0" w:space="0" w:color="auto"/>
                                        <w:bottom w:val="none" w:sz="0" w:space="0" w:color="auto"/>
                                        <w:right w:val="none" w:sz="0" w:space="0" w:color="auto"/>
                                      </w:divBdr>
                                      <w:divsChild>
                                        <w:div w:id="16890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4900473">
                  <w:marLeft w:val="0"/>
                  <w:marRight w:val="0"/>
                  <w:marTop w:val="0"/>
                  <w:marBottom w:val="0"/>
                  <w:divBdr>
                    <w:top w:val="none" w:sz="0" w:space="0" w:color="auto"/>
                    <w:left w:val="none" w:sz="0" w:space="0" w:color="auto"/>
                    <w:bottom w:val="none" w:sz="0" w:space="0" w:color="auto"/>
                    <w:right w:val="none" w:sz="0" w:space="0" w:color="auto"/>
                  </w:divBdr>
                  <w:divsChild>
                    <w:div w:id="1496072349">
                      <w:marLeft w:val="0"/>
                      <w:marRight w:val="0"/>
                      <w:marTop w:val="0"/>
                      <w:marBottom w:val="0"/>
                      <w:divBdr>
                        <w:top w:val="none" w:sz="0" w:space="0" w:color="auto"/>
                        <w:left w:val="none" w:sz="0" w:space="0" w:color="auto"/>
                        <w:bottom w:val="none" w:sz="0" w:space="0" w:color="auto"/>
                        <w:right w:val="none" w:sz="0" w:space="0" w:color="auto"/>
                      </w:divBdr>
                    </w:div>
                    <w:div w:id="1500003875">
                      <w:marLeft w:val="0"/>
                      <w:marRight w:val="0"/>
                      <w:marTop w:val="0"/>
                      <w:marBottom w:val="0"/>
                      <w:divBdr>
                        <w:top w:val="none" w:sz="0" w:space="0" w:color="auto"/>
                        <w:left w:val="none" w:sz="0" w:space="0" w:color="auto"/>
                        <w:bottom w:val="none" w:sz="0" w:space="0" w:color="auto"/>
                        <w:right w:val="none" w:sz="0" w:space="0" w:color="auto"/>
                      </w:divBdr>
                      <w:divsChild>
                        <w:div w:id="1729064616">
                          <w:marLeft w:val="0"/>
                          <w:marRight w:val="0"/>
                          <w:marTop w:val="0"/>
                          <w:marBottom w:val="0"/>
                          <w:divBdr>
                            <w:top w:val="none" w:sz="0" w:space="0" w:color="auto"/>
                            <w:left w:val="none" w:sz="0" w:space="0" w:color="auto"/>
                            <w:bottom w:val="none" w:sz="0" w:space="0" w:color="auto"/>
                            <w:right w:val="none" w:sz="0" w:space="0" w:color="auto"/>
                          </w:divBdr>
                        </w:div>
                        <w:div w:id="1166478131">
                          <w:marLeft w:val="0"/>
                          <w:marRight w:val="0"/>
                          <w:marTop w:val="0"/>
                          <w:marBottom w:val="0"/>
                          <w:divBdr>
                            <w:top w:val="none" w:sz="0" w:space="0" w:color="auto"/>
                            <w:left w:val="none" w:sz="0" w:space="0" w:color="auto"/>
                            <w:bottom w:val="none" w:sz="0" w:space="0" w:color="auto"/>
                            <w:right w:val="none" w:sz="0" w:space="0" w:color="auto"/>
                          </w:divBdr>
                        </w:div>
                        <w:div w:id="803036080">
                          <w:marLeft w:val="0"/>
                          <w:marRight w:val="0"/>
                          <w:marTop w:val="0"/>
                          <w:marBottom w:val="0"/>
                          <w:divBdr>
                            <w:top w:val="none" w:sz="0" w:space="0" w:color="auto"/>
                            <w:left w:val="none" w:sz="0" w:space="0" w:color="auto"/>
                            <w:bottom w:val="none" w:sz="0" w:space="0" w:color="auto"/>
                            <w:right w:val="none" w:sz="0" w:space="0" w:color="auto"/>
                          </w:divBdr>
                        </w:div>
                        <w:div w:id="84889320">
                          <w:marLeft w:val="0"/>
                          <w:marRight w:val="0"/>
                          <w:marTop w:val="0"/>
                          <w:marBottom w:val="0"/>
                          <w:divBdr>
                            <w:top w:val="none" w:sz="0" w:space="0" w:color="auto"/>
                            <w:left w:val="none" w:sz="0" w:space="0" w:color="auto"/>
                            <w:bottom w:val="none" w:sz="0" w:space="0" w:color="auto"/>
                            <w:right w:val="none" w:sz="0" w:space="0" w:color="auto"/>
                          </w:divBdr>
                        </w:div>
                        <w:div w:id="959726069">
                          <w:marLeft w:val="0"/>
                          <w:marRight w:val="0"/>
                          <w:marTop w:val="0"/>
                          <w:marBottom w:val="0"/>
                          <w:divBdr>
                            <w:top w:val="none" w:sz="0" w:space="0" w:color="auto"/>
                            <w:left w:val="none" w:sz="0" w:space="0" w:color="auto"/>
                            <w:bottom w:val="none" w:sz="0" w:space="0" w:color="auto"/>
                            <w:right w:val="none" w:sz="0" w:space="0" w:color="auto"/>
                          </w:divBdr>
                        </w:div>
                        <w:div w:id="18767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67693">
                  <w:marLeft w:val="0"/>
                  <w:marRight w:val="0"/>
                  <w:marTop w:val="0"/>
                  <w:marBottom w:val="0"/>
                  <w:divBdr>
                    <w:top w:val="none" w:sz="0" w:space="0" w:color="auto"/>
                    <w:left w:val="none" w:sz="0" w:space="0" w:color="auto"/>
                    <w:bottom w:val="none" w:sz="0" w:space="0" w:color="auto"/>
                    <w:right w:val="none" w:sz="0" w:space="0" w:color="auto"/>
                  </w:divBdr>
                  <w:divsChild>
                    <w:div w:id="2143619619">
                      <w:marLeft w:val="0"/>
                      <w:marRight w:val="0"/>
                      <w:marTop w:val="0"/>
                      <w:marBottom w:val="0"/>
                      <w:divBdr>
                        <w:top w:val="none" w:sz="0" w:space="0" w:color="auto"/>
                        <w:left w:val="none" w:sz="0" w:space="0" w:color="auto"/>
                        <w:bottom w:val="none" w:sz="0" w:space="0" w:color="auto"/>
                        <w:right w:val="none" w:sz="0" w:space="0" w:color="auto"/>
                      </w:divBdr>
                    </w:div>
                    <w:div w:id="1198153429">
                      <w:marLeft w:val="0"/>
                      <w:marRight w:val="0"/>
                      <w:marTop w:val="0"/>
                      <w:marBottom w:val="0"/>
                      <w:divBdr>
                        <w:top w:val="none" w:sz="0" w:space="0" w:color="auto"/>
                        <w:left w:val="none" w:sz="0" w:space="0" w:color="auto"/>
                        <w:bottom w:val="none" w:sz="0" w:space="0" w:color="auto"/>
                        <w:right w:val="none" w:sz="0" w:space="0" w:color="auto"/>
                      </w:divBdr>
                      <w:divsChild>
                        <w:div w:id="10664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022941">
      <w:bodyDiv w:val="1"/>
      <w:marLeft w:val="0"/>
      <w:marRight w:val="0"/>
      <w:marTop w:val="0"/>
      <w:marBottom w:val="0"/>
      <w:divBdr>
        <w:top w:val="none" w:sz="0" w:space="0" w:color="auto"/>
        <w:left w:val="none" w:sz="0" w:space="0" w:color="auto"/>
        <w:bottom w:val="none" w:sz="0" w:space="0" w:color="auto"/>
        <w:right w:val="none" w:sz="0" w:space="0" w:color="auto"/>
      </w:divBdr>
    </w:div>
    <w:div w:id="351803755">
      <w:bodyDiv w:val="1"/>
      <w:marLeft w:val="0"/>
      <w:marRight w:val="0"/>
      <w:marTop w:val="0"/>
      <w:marBottom w:val="0"/>
      <w:divBdr>
        <w:top w:val="none" w:sz="0" w:space="0" w:color="auto"/>
        <w:left w:val="none" w:sz="0" w:space="0" w:color="auto"/>
        <w:bottom w:val="none" w:sz="0" w:space="0" w:color="auto"/>
        <w:right w:val="none" w:sz="0" w:space="0" w:color="auto"/>
      </w:divBdr>
      <w:divsChild>
        <w:div w:id="106044048">
          <w:marLeft w:val="0"/>
          <w:marRight w:val="0"/>
          <w:marTop w:val="0"/>
          <w:marBottom w:val="525"/>
          <w:divBdr>
            <w:top w:val="none" w:sz="0" w:space="0" w:color="auto"/>
            <w:left w:val="none" w:sz="0" w:space="0" w:color="auto"/>
            <w:bottom w:val="none" w:sz="0" w:space="0" w:color="auto"/>
            <w:right w:val="none" w:sz="0" w:space="0" w:color="auto"/>
          </w:divBdr>
          <w:divsChild>
            <w:div w:id="859242940">
              <w:marLeft w:val="0"/>
              <w:marRight w:val="0"/>
              <w:marTop w:val="0"/>
              <w:marBottom w:val="0"/>
              <w:divBdr>
                <w:top w:val="none" w:sz="0" w:space="0" w:color="auto"/>
                <w:left w:val="none" w:sz="0" w:space="0" w:color="auto"/>
                <w:bottom w:val="none" w:sz="0" w:space="0" w:color="auto"/>
                <w:right w:val="none" w:sz="0" w:space="0" w:color="auto"/>
              </w:divBdr>
            </w:div>
          </w:divsChild>
        </w:div>
        <w:div w:id="963392993">
          <w:marLeft w:val="0"/>
          <w:marRight w:val="0"/>
          <w:marTop w:val="0"/>
          <w:marBottom w:val="0"/>
          <w:divBdr>
            <w:top w:val="none" w:sz="0" w:space="0" w:color="auto"/>
            <w:left w:val="none" w:sz="0" w:space="0" w:color="auto"/>
            <w:bottom w:val="none" w:sz="0" w:space="0" w:color="auto"/>
            <w:right w:val="none" w:sz="0" w:space="0" w:color="auto"/>
          </w:divBdr>
          <w:divsChild>
            <w:div w:id="96022526">
              <w:marLeft w:val="0"/>
              <w:marRight w:val="0"/>
              <w:marTop w:val="0"/>
              <w:marBottom w:val="0"/>
              <w:divBdr>
                <w:top w:val="none" w:sz="0" w:space="0" w:color="auto"/>
                <w:left w:val="none" w:sz="0" w:space="0" w:color="auto"/>
                <w:bottom w:val="none" w:sz="0" w:space="0" w:color="auto"/>
                <w:right w:val="none" w:sz="0" w:space="0" w:color="auto"/>
              </w:divBdr>
              <w:divsChild>
                <w:div w:id="71587467">
                  <w:marLeft w:val="0"/>
                  <w:marRight w:val="0"/>
                  <w:marTop w:val="0"/>
                  <w:marBottom w:val="0"/>
                  <w:divBdr>
                    <w:top w:val="none" w:sz="0" w:space="0" w:color="auto"/>
                    <w:left w:val="none" w:sz="0" w:space="0" w:color="auto"/>
                    <w:bottom w:val="none" w:sz="0" w:space="0" w:color="auto"/>
                    <w:right w:val="none" w:sz="0" w:space="0" w:color="auto"/>
                  </w:divBdr>
                </w:div>
                <w:div w:id="668867378">
                  <w:marLeft w:val="0"/>
                  <w:marRight w:val="0"/>
                  <w:marTop w:val="0"/>
                  <w:marBottom w:val="0"/>
                  <w:divBdr>
                    <w:top w:val="none" w:sz="0" w:space="0" w:color="auto"/>
                    <w:left w:val="none" w:sz="0" w:space="0" w:color="auto"/>
                    <w:bottom w:val="none" w:sz="0" w:space="0" w:color="auto"/>
                    <w:right w:val="none" w:sz="0" w:space="0" w:color="auto"/>
                  </w:divBdr>
                  <w:divsChild>
                    <w:div w:id="746146110">
                      <w:marLeft w:val="0"/>
                      <w:marRight w:val="0"/>
                      <w:marTop w:val="0"/>
                      <w:marBottom w:val="0"/>
                      <w:divBdr>
                        <w:top w:val="none" w:sz="0" w:space="0" w:color="auto"/>
                        <w:left w:val="none" w:sz="0" w:space="0" w:color="auto"/>
                        <w:bottom w:val="none" w:sz="0" w:space="0" w:color="auto"/>
                        <w:right w:val="none" w:sz="0" w:space="0" w:color="auto"/>
                      </w:divBdr>
                    </w:div>
                    <w:div w:id="2109617957">
                      <w:marLeft w:val="0"/>
                      <w:marRight w:val="0"/>
                      <w:marTop w:val="0"/>
                      <w:marBottom w:val="0"/>
                      <w:divBdr>
                        <w:top w:val="none" w:sz="0" w:space="0" w:color="auto"/>
                        <w:left w:val="none" w:sz="0" w:space="0" w:color="auto"/>
                        <w:bottom w:val="none" w:sz="0" w:space="0" w:color="auto"/>
                        <w:right w:val="none" w:sz="0" w:space="0" w:color="auto"/>
                      </w:divBdr>
                    </w:div>
                  </w:divsChild>
                </w:div>
                <w:div w:id="602147641">
                  <w:marLeft w:val="0"/>
                  <w:marRight w:val="0"/>
                  <w:marTop w:val="0"/>
                  <w:marBottom w:val="0"/>
                  <w:divBdr>
                    <w:top w:val="none" w:sz="0" w:space="0" w:color="auto"/>
                    <w:left w:val="none" w:sz="0" w:space="0" w:color="auto"/>
                    <w:bottom w:val="none" w:sz="0" w:space="0" w:color="auto"/>
                    <w:right w:val="none" w:sz="0" w:space="0" w:color="auto"/>
                  </w:divBdr>
                  <w:divsChild>
                    <w:div w:id="1295597150">
                      <w:marLeft w:val="0"/>
                      <w:marRight w:val="0"/>
                      <w:marTop w:val="0"/>
                      <w:marBottom w:val="0"/>
                      <w:divBdr>
                        <w:top w:val="none" w:sz="0" w:space="0" w:color="auto"/>
                        <w:left w:val="none" w:sz="0" w:space="0" w:color="auto"/>
                        <w:bottom w:val="none" w:sz="0" w:space="0" w:color="auto"/>
                        <w:right w:val="none" w:sz="0" w:space="0" w:color="auto"/>
                      </w:divBdr>
                    </w:div>
                    <w:div w:id="311444165">
                      <w:marLeft w:val="0"/>
                      <w:marRight w:val="0"/>
                      <w:marTop w:val="0"/>
                      <w:marBottom w:val="0"/>
                      <w:divBdr>
                        <w:top w:val="none" w:sz="0" w:space="0" w:color="auto"/>
                        <w:left w:val="none" w:sz="0" w:space="0" w:color="auto"/>
                        <w:bottom w:val="none" w:sz="0" w:space="0" w:color="auto"/>
                        <w:right w:val="none" w:sz="0" w:space="0" w:color="auto"/>
                      </w:divBdr>
                      <w:divsChild>
                        <w:div w:id="1190610239">
                          <w:marLeft w:val="0"/>
                          <w:marRight w:val="0"/>
                          <w:marTop w:val="0"/>
                          <w:marBottom w:val="0"/>
                          <w:divBdr>
                            <w:top w:val="none" w:sz="0" w:space="0" w:color="auto"/>
                            <w:left w:val="none" w:sz="0" w:space="0" w:color="auto"/>
                            <w:bottom w:val="none" w:sz="0" w:space="0" w:color="auto"/>
                            <w:right w:val="none" w:sz="0" w:space="0" w:color="auto"/>
                          </w:divBdr>
                          <w:divsChild>
                            <w:div w:id="809173266">
                              <w:marLeft w:val="0"/>
                              <w:marRight w:val="0"/>
                              <w:marTop w:val="0"/>
                              <w:marBottom w:val="0"/>
                              <w:divBdr>
                                <w:top w:val="none" w:sz="0" w:space="0" w:color="auto"/>
                                <w:left w:val="none" w:sz="0" w:space="0" w:color="auto"/>
                                <w:bottom w:val="none" w:sz="0" w:space="0" w:color="auto"/>
                                <w:right w:val="none" w:sz="0" w:space="0" w:color="auto"/>
                              </w:divBdr>
                            </w:div>
                            <w:div w:id="547760830">
                              <w:marLeft w:val="0"/>
                              <w:marRight w:val="0"/>
                              <w:marTop w:val="0"/>
                              <w:marBottom w:val="0"/>
                              <w:divBdr>
                                <w:top w:val="none" w:sz="0" w:space="0" w:color="auto"/>
                                <w:left w:val="none" w:sz="0" w:space="0" w:color="auto"/>
                                <w:bottom w:val="none" w:sz="0" w:space="0" w:color="auto"/>
                                <w:right w:val="none" w:sz="0" w:space="0" w:color="auto"/>
                              </w:divBdr>
                            </w:div>
                          </w:divsChild>
                        </w:div>
                        <w:div w:id="1968660327">
                          <w:marLeft w:val="0"/>
                          <w:marRight w:val="0"/>
                          <w:marTop w:val="0"/>
                          <w:marBottom w:val="0"/>
                          <w:divBdr>
                            <w:top w:val="none" w:sz="0" w:space="0" w:color="auto"/>
                            <w:left w:val="none" w:sz="0" w:space="0" w:color="auto"/>
                            <w:bottom w:val="none" w:sz="0" w:space="0" w:color="auto"/>
                            <w:right w:val="none" w:sz="0" w:space="0" w:color="auto"/>
                          </w:divBdr>
                          <w:divsChild>
                            <w:div w:id="628586492">
                              <w:marLeft w:val="0"/>
                              <w:marRight w:val="0"/>
                              <w:marTop w:val="0"/>
                              <w:marBottom w:val="0"/>
                              <w:divBdr>
                                <w:top w:val="none" w:sz="0" w:space="0" w:color="auto"/>
                                <w:left w:val="none" w:sz="0" w:space="0" w:color="auto"/>
                                <w:bottom w:val="none" w:sz="0" w:space="0" w:color="auto"/>
                                <w:right w:val="none" w:sz="0" w:space="0" w:color="auto"/>
                              </w:divBdr>
                            </w:div>
                            <w:div w:id="778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400652">
                  <w:marLeft w:val="0"/>
                  <w:marRight w:val="0"/>
                  <w:marTop w:val="0"/>
                  <w:marBottom w:val="0"/>
                  <w:divBdr>
                    <w:top w:val="none" w:sz="0" w:space="0" w:color="auto"/>
                    <w:left w:val="none" w:sz="0" w:space="0" w:color="auto"/>
                    <w:bottom w:val="none" w:sz="0" w:space="0" w:color="auto"/>
                    <w:right w:val="none" w:sz="0" w:space="0" w:color="auto"/>
                  </w:divBdr>
                  <w:divsChild>
                    <w:div w:id="587468898">
                      <w:marLeft w:val="0"/>
                      <w:marRight w:val="0"/>
                      <w:marTop w:val="0"/>
                      <w:marBottom w:val="0"/>
                      <w:divBdr>
                        <w:top w:val="none" w:sz="0" w:space="0" w:color="auto"/>
                        <w:left w:val="none" w:sz="0" w:space="0" w:color="auto"/>
                        <w:bottom w:val="none" w:sz="0" w:space="0" w:color="auto"/>
                        <w:right w:val="none" w:sz="0" w:space="0" w:color="auto"/>
                      </w:divBdr>
                    </w:div>
                    <w:div w:id="78735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629270">
      <w:bodyDiv w:val="1"/>
      <w:marLeft w:val="0"/>
      <w:marRight w:val="0"/>
      <w:marTop w:val="0"/>
      <w:marBottom w:val="0"/>
      <w:divBdr>
        <w:top w:val="none" w:sz="0" w:space="0" w:color="auto"/>
        <w:left w:val="none" w:sz="0" w:space="0" w:color="auto"/>
        <w:bottom w:val="none" w:sz="0" w:space="0" w:color="auto"/>
        <w:right w:val="none" w:sz="0" w:space="0" w:color="auto"/>
      </w:divBdr>
      <w:divsChild>
        <w:div w:id="473639112">
          <w:marLeft w:val="0"/>
          <w:marRight w:val="0"/>
          <w:marTop w:val="0"/>
          <w:marBottom w:val="525"/>
          <w:divBdr>
            <w:top w:val="none" w:sz="0" w:space="0" w:color="auto"/>
            <w:left w:val="none" w:sz="0" w:space="0" w:color="auto"/>
            <w:bottom w:val="none" w:sz="0" w:space="0" w:color="auto"/>
            <w:right w:val="none" w:sz="0" w:space="0" w:color="auto"/>
          </w:divBdr>
          <w:divsChild>
            <w:div w:id="1354914363">
              <w:marLeft w:val="0"/>
              <w:marRight w:val="0"/>
              <w:marTop w:val="0"/>
              <w:marBottom w:val="0"/>
              <w:divBdr>
                <w:top w:val="none" w:sz="0" w:space="0" w:color="auto"/>
                <w:left w:val="none" w:sz="0" w:space="0" w:color="auto"/>
                <w:bottom w:val="none" w:sz="0" w:space="0" w:color="auto"/>
                <w:right w:val="none" w:sz="0" w:space="0" w:color="auto"/>
              </w:divBdr>
            </w:div>
            <w:div w:id="1256279913">
              <w:marLeft w:val="0"/>
              <w:marRight w:val="0"/>
              <w:marTop w:val="0"/>
              <w:marBottom w:val="0"/>
              <w:divBdr>
                <w:top w:val="none" w:sz="0" w:space="0" w:color="auto"/>
                <w:left w:val="none" w:sz="0" w:space="0" w:color="auto"/>
                <w:bottom w:val="none" w:sz="0" w:space="0" w:color="auto"/>
                <w:right w:val="none" w:sz="0" w:space="0" w:color="auto"/>
              </w:divBdr>
              <w:divsChild>
                <w:div w:id="1326863448">
                  <w:marLeft w:val="0"/>
                  <w:marRight w:val="0"/>
                  <w:marTop w:val="0"/>
                  <w:marBottom w:val="0"/>
                  <w:divBdr>
                    <w:top w:val="none" w:sz="0" w:space="0" w:color="auto"/>
                    <w:left w:val="none" w:sz="0" w:space="0" w:color="auto"/>
                    <w:bottom w:val="none" w:sz="0" w:space="0" w:color="auto"/>
                    <w:right w:val="none" w:sz="0" w:space="0" w:color="auto"/>
                  </w:divBdr>
                  <w:divsChild>
                    <w:div w:id="980964400">
                      <w:marLeft w:val="0"/>
                      <w:marRight w:val="0"/>
                      <w:marTop w:val="0"/>
                      <w:marBottom w:val="0"/>
                      <w:divBdr>
                        <w:top w:val="none" w:sz="0" w:space="0" w:color="auto"/>
                        <w:left w:val="none" w:sz="0" w:space="0" w:color="auto"/>
                        <w:bottom w:val="none" w:sz="0" w:space="0" w:color="auto"/>
                        <w:right w:val="none" w:sz="0" w:space="0" w:color="auto"/>
                      </w:divBdr>
                    </w:div>
                    <w:div w:id="135175662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9713514">
          <w:marLeft w:val="0"/>
          <w:marRight w:val="0"/>
          <w:marTop w:val="0"/>
          <w:marBottom w:val="0"/>
          <w:divBdr>
            <w:top w:val="none" w:sz="0" w:space="0" w:color="auto"/>
            <w:left w:val="none" w:sz="0" w:space="0" w:color="auto"/>
            <w:bottom w:val="none" w:sz="0" w:space="0" w:color="auto"/>
            <w:right w:val="none" w:sz="0" w:space="0" w:color="auto"/>
          </w:divBdr>
        </w:div>
      </w:divsChild>
    </w:div>
    <w:div w:id="393625967">
      <w:bodyDiv w:val="1"/>
      <w:marLeft w:val="0"/>
      <w:marRight w:val="0"/>
      <w:marTop w:val="0"/>
      <w:marBottom w:val="0"/>
      <w:divBdr>
        <w:top w:val="none" w:sz="0" w:space="0" w:color="auto"/>
        <w:left w:val="none" w:sz="0" w:space="0" w:color="auto"/>
        <w:bottom w:val="none" w:sz="0" w:space="0" w:color="auto"/>
        <w:right w:val="none" w:sz="0" w:space="0" w:color="auto"/>
      </w:divBdr>
      <w:divsChild>
        <w:div w:id="615450289">
          <w:marLeft w:val="0"/>
          <w:marRight w:val="0"/>
          <w:marTop w:val="0"/>
          <w:marBottom w:val="525"/>
          <w:divBdr>
            <w:top w:val="none" w:sz="0" w:space="0" w:color="auto"/>
            <w:left w:val="none" w:sz="0" w:space="0" w:color="auto"/>
            <w:bottom w:val="none" w:sz="0" w:space="0" w:color="auto"/>
            <w:right w:val="none" w:sz="0" w:space="0" w:color="auto"/>
          </w:divBdr>
          <w:divsChild>
            <w:div w:id="861170903">
              <w:marLeft w:val="0"/>
              <w:marRight w:val="0"/>
              <w:marTop w:val="0"/>
              <w:marBottom w:val="0"/>
              <w:divBdr>
                <w:top w:val="none" w:sz="0" w:space="0" w:color="auto"/>
                <w:left w:val="none" w:sz="0" w:space="0" w:color="auto"/>
                <w:bottom w:val="none" w:sz="0" w:space="0" w:color="auto"/>
                <w:right w:val="none" w:sz="0" w:space="0" w:color="auto"/>
              </w:divBdr>
            </w:div>
            <w:div w:id="1404794976">
              <w:marLeft w:val="0"/>
              <w:marRight w:val="0"/>
              <w:marTop w:val="0"/>
              <w:marBottom w:val="0"/>
              <w:divBdr>
                <w:top w:val="none" w:sz="0" w:space="0" w:color="auto"/>
                <w:left w:val="none" w:sz="0" w:space="0" w:color="auto"/>
                <w:bottom w:val="none" w:sz="0" w:space="0" w:color="auto"/>
                <w:right w:val="none" w:sz="0" w:space="0" w:color="auto"/>
              </w:divBdr>
              <w:divsChild>
                <w:div w:id="1706296035">
                  <w:marLeft w:val="0"/>
                  <w:marRight w:val="0"/>
                  <w:marTop w:val="0"/>
                  <w:marBottom w:val="0"/>
                  <w:divBdr>
                    <w:top w:val="none" w:sz="0" w:space="0" w:color="auto"/>
                    <w:left w:val="none" w:sz="0" w:space="0" w:color="auto"/>
                    <w:bottom w:val="none" w:sz="0" w:space="0" w:color="auto"/>
                    <w:right w:val="none" w:sz="0" w:space="0" w:color="auto"/>
                  </w:divBdr>
                  <w:divsChild>
                    <w:div w:id="508910610">
                      <w:marLeft w:val="0"/>
                      <w:marRight w:val="0"/>
                      <w:marTop w:val="0"/>
                      <w:marBottom w:val="0"/>
                      <w:divBdr>
                        <w:top w:val="none" w:sz="0" w:space="0" w:color="auto"/>
                        <w:left w:val="none" w:sz="0" w:space="0" w:color="auto"/>
                        <w:bottom w:val="none" w:sz="0" w:space="0" w:color="auto"/>
                        <w:right w:val="none" w:sz="0" w:space="0" w:color="auto"/>
                      </w:divBdr>
                    </w:div>
                    <w:div w:id="97602784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57700728">
          <w:marLeft w:val="0"/>
          <w:marRight w:val="0"/>
          <w:marTop w:val="0"/>
          <w:marBottom w:val="0"/>
          <w:divBdr>
            <w:top w:val="none" w:sz="0" w:space="0" w:color="auto"/>
            <w:left w:val="none" w:sz="0" w:space="0" w:color="auto"/>
            <w:bottom w:val="none" w:sz="0" w:space="0" w:color="auto"/>
            <w:right w:val="none" w:sz="0" w:space="0" w:color="auto"/>
          </w:divBdr>
        </w:div>
      </w:divsChild>
    </w:div>
    <w:div w:id="401297443">
      <w:bodyDiv w:val="1"/>
      <w:marLeft w:val="0"/>
      <w:marRight w:val="0"/>
      <w:marTop w:val="0"/>
      <w:marBottom w:val="0"/>
      <w:divBdr>
        <w:top w:val="none" w:sz="0" w:space="0" w:color="auto"/>
        <w:left w:val="none" w:sz="0" w:space="0" w:color="auto"/>
        <w:bottom w:val="none" w:sz="0" w:space="0" w:color="auto"/>
        <w:right w:val="none" w:sz="0" w:space="0" w:color="auto"/>
      </w:divBdr>
      <w:divsChild>
        <w:div w:id="732234897">
          <w:marLeft w:val="0"/>
          <w:marRight w:val="0"/>
          <w:marTop w:val="0"/>
          <w:marBottom w:val="525"/>
          <w:divBdr>
            <w:top w:val="none" w:sz="0" w:space="0" w:color="auto"/>
            <w:left w:val="none" w:sz="0" w:space="0" w:color="auto"/>
            <w:bottom w:val="none" w:sz="0" w:space="0" w:color="auto"/>
            <w:right w:val="none" w:sz="0" w:space="0" w:color="auto"/>
          </w:divBdr>
          <w:divsChild>
            <w:div w:id="939139914">
              <w:marLeft w:val="0"/>
              <w:marRight w:val="0"/>
              <w:marTop w:val="0"/>
              <w:marBottom w:val="0"/>
              <w:divBdr>
                <w:top w:val="none" w:sz="0" w:space="0" w:color="auto"/>
                <w:left w:val="none" w:sz="0" w:space="0" w:color="auto"/>
                <w:bottom w:val="none" w:sz="0" w:space="0" w:color="auto"/>
                <w:right w:val="none" w:sz="0" w:space="0" w:color="auto"/>
              </w:divBdr>
            </w:div>
            <w:div w:id="640312001">
              <w:marLeft w:val="0"/>
              <w:marRight w:val="0"/>
              <w:marTop w:val="0"/>
              <w:marBottom w:val="0"/>
              <w:divBdr>
                <w:top w:val="none" w:sz="0" w:space="0" w:color="auto"/>
                <w:left w:val="none" w:sz="0" w:space="0" w:color="auto"/>
                <w:bottom w:val="none" w:sz="0" w:space="0" w:color="auto"/>
                <w:right w:val="none" w:sz="0" w:space="0" w:color="auto"/>
              </w:divBdr>
              <w:divsChild>
                <w:div w:id="47342753">
                  <w:marLeft w:val="0"/>
                  <w:marRight w:val="0"/>
                  <w:marTop w:val="0"/>
                  <w:marBottom w:val="0"/>
                  <w:divBdr>
                    <w:top w:val="none" w:sz="0" w:space="0" w:color="auto"/>
                    <w:left w:val="none" w:sz="0" w:space="0" w:color="auto"/>
                    <w:bottom w:val="none" w:sz="0" w:space="0" w:color="auto"/>
                    <w:right w:val="none" w:sz="0" w:space="0" w:color="auto"/>
                  </w:divBdr>
                  <w:divsChild>
                    <w:div w:id="1579440728">
                      <w:marLeft w:val="0"/>
                      <w:marRight w:val="0"/>
                      <w:marTop w:val="0"/>
                      <w:marBottom w:val="0"/>
                      <w:divBdr>
                        <w:top w:val="none" w:sz="0" w:space="0" w:color="auto"/>
                        <w:left w:val="none" w:sz="0" w:space="0" w:color="auto"/>
                        <w:bottom w:val="none" w:sz="0" w:space="0" w:color="auto"/>
                        <w:right w:val="none" w:sz="0" w:space="0" w:color="auto"/>
                      </w:divBdr>
                    </w:div>
                    <w:div w:id="31275975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29123324">
          <w:marLeft w:val="0"/>
          <w:marRight w:val="0"/>
          <w:marTop w:val="0"/>
          <w:marBottom w:val="0"/>
          <w:divBdr>
            <w:top w:val="none" w:sz="0" w:space="0" w:color="auto"/>
            <w:left w:val="none" w:sz="0" w:space="0" w:color="auto"/>
            <w:bottom w:val="none" w:sz="0" w:space="0" w:color="auto"/>
            <w:right w:val="none" w:sz="0" w:space="0" w:color="auto"/>
          </w:divBdr>
        </w:div>
      </w:divsChild>
    </w:div>
    <w:div w:id="408115072">
      <w:bodyDiv w:val="1"/>
      <w:marLeft w:val="0"/>
      <w:marRight w:val="0"/>
      <w:marTop w:val="0"/>
      <w:marBottom w:val="0"/>
      <w:divBdr>
        <w:top w:val="none" w:sz="0" w:space="0" w:color="auto"/>
        <w:left w:val="none" w:sz="0" w:space="0" w:color="auto"/>
        <w:bottom w:val="none" w:sz="0" w:space="0" w:color="auto"/>
        <w:right w:val="none" w:sz="0" w:space="0" w:color="auto"/>
      </w:divBdr>
    </w:div>
    <w:div w:id="411852547">
      <w:bodyDiv w:val="1"/>
      <w:marLeft w:val="0"/>
      <w:marRight w:val="0"/>
      <w:marTop w:val="0"/>
      <w:marBottom w:val="0"/>
      <w:divBdr>
        <w:top w:val="none" w:sz="0" w:space="0" w:color="auto"/>
        <w:left w:val="none" w:sz="0" w:space="0" w:color="auto"/>
        <w:bottom w:val="none" w:sz="0" w:space="0" w:color="auto"/>
        <w:right w:val="none" w:sz="0" w:space="0" w:color="auto"/>
      </w:divBdr>
      <w:divsChild>
        <w:div w:id="384110608">
          <w:marLeft w:val="0"/>
          <w:marRight w:val="0"/>
          <w:marTop w:val="0"/>
          <w:marBottom w:val="525"/>
          <w:divBdr>
            <w:top w:val="none" w:sz="0" w:space="0" w:color="auto"/>
            <w:left w:val="none" w:sz="0" w:space="0" w:color="auto"/>
            <w:bottom w:val="none" w:sz="0" w:space="0" w:color="auto"/>
            <w:right w:val="none" w:sz="0" w:space="0" w:color="auto"/>
          </w:divBdr>
          <w:divsChild>
            <w:div w:id="1823430472">
              <w:marLeft w:val="0"/>
              <w:marRight w:val="0"/>
              <w:marTop w:val="0"/>
              <w:marBottom w:val="0"/>
              <w:divBdr>
                <w:top w:val="none" w:sz="0" w:space="0" w:color="auto"/>
                <w:left w:val="none" w:sz="0" w:space="0" w:color="auto"/>
                <w:bottom w:val="none" w:sz="0" w:space="0" w:color="auto"/>
                <w:right w:val="none" w:sz="0" w:space="0" w:color="auto"/>
              </w:divBdr>
            </w:div>
            <w:div w:id="798689488">
              <w:marLeft w:val="0"/>
              <w:marRight w:val="0"/>
              <w:marTop w:val="0"/>
              <w:marBottom w:val="0"/>
              <w:divBdr>
                <w:top w:val="none" w:sz="0" w:space="0" w:color="auto"/>
                <w:left w:val="none" w:sz="0" w:space="0" w:color="auto"/>
                <w:bottom w:val="none" w:sz="0" w:space="0" w:color="auto"/>
                <w:right w:val="none" w:sz="0" w:space="0" w:color="auto"/>
              </w:divBdr>
              <w:divsChild>
                <w:div w:id="368721078">
                  <w:marLeft w:val="0"/>
                  <w:marRight w:val="0"/>
                  <w:marTop w:val="0"/>
                  <w:marBottom w:val="0"/>
                  <w:divBdr>
                    <w:top w:val="none" w:sz="0" w:space="0" w:color="auto"/>
                    <w:left w:val="none" w:sz="0" w:space="0" w:color="auto"/>
                    <w:bottom w:val="none" w:sz="0" w:space="0" w:color="auto"/>
                    <w:right w:val="none" w:sz="0" w:space="0" w:color="auto"/>
                  </w:divBdr>
                  <w:divsChild>
                    <w:div w:id="129788218">
                      <w:marLeft w:val="0"/>
                      <w:marRight w:val="0"/>
                      <w:marTop w:val="0"/>
                      <w:marBottom w:val="0"/>
                      <w:divBdr>
                        <w:top w:val="none" w:sz="0" w:space="0" w:color="auto"/>
                        <w:left w:val="none" w:sz="0" w:space="0" w:color="auto"/>
                        <w:bottom w:val="none" w:sz="0" w:space="0" w:color="auto"/>
                        <w:right w:val="none" w:sz="0" w:space="0" w:color="auto"/>
                      </w:divBdr>
                    </w:div>
                    <w:div w:id="13043825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41181843">
          <w:marLeft w:val="0"/>
          <w:marRight w:val="0"/>
          <w:marTop w:val="0"/>
          <w:marBottom w:val="0"/>
          <w:divBdr>
            <w:top w:val="none" w:sz="0" w:space="0" w:color="auto"/>
            <w:left w:val="none" w:sz="0" w:space="0" w:color="auto"/>
            <w:bottom w:val="none" w:sz="0" w:space="0" w:color="auto"/>
            <w:right w:val="none" w:sz="0" w:space="0" w:color="auto"/>
          </w:divBdr>
          <w:divsChild>
            <w:div w:id="18403453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2495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040950">
      <w:bodyDiv w:val="1"/>
      <w:marLeft w:val="0"/>
      <w:marRight w:val="0"/>
      <w:marTop w:val="0"/>
      <w:marBottom w:val="0"/>
      <w:divBdr>
        <w:top w:val="none" w:sz="0" w:space="0" w:color="auto"/>
        <w:left w:val="none" w:sz="0" w:space="0" w:color="auto"/>
        <w:bottom w:val="none" w:sz="0" w:space="0" w:color="auto"/>
        <w:right w:val="none" w:sz="0" w:space="0" w:color="auto"/>
      </w:divBdr>
      <w:divsChild>
        <w:div w:id="966348989">
          <w:marLeft w:val="0"/>
          <w:marRight w:val="0"/>
          <w:marTop w:val="0"/>
          <w:marBottom w:val="525"/>
          <w:divBdr>
            <w:top w:val="none" w:sz="0" w:space="0" w:color="auto"/>
            <w:left w:val="none" w:sz="0" w:space="0" w:color="auto"/>
            <w:bottom w:val="none" w:sz="0" w:space="0" w:color="auto"/>
            <w:right w:val="none" w:sz="0" w:space="0" w:color="auto"/>
          </w:divBdr>
          <w:divsChild>
            <w:div w:id="588545621">
              <w:marLeft w:val="0"/>
              <w:marRight w:val="0"/>
              <w:marTop w:val="0"/>
              <w:marBottom w:val="0"/>
              <w:divBdr>
                <w:top w:val="none" w:sz="0" w:space="0" w:color="auto"/>
                <w:left w:val="none" w:sz="0" w:space="0" w:color="auto"/>
                <w:bottom w:val="none" w:sz="0" w:space="0" w:color="auto"/>
                <w:right w:val="none" w:sz="0" w:space="0" w:color="auto"/>
              </w:divBdr>
            </w:div>
          </w:divsChild>
        </w:div>
        <w:div w:id="1826702662">
          <w:marLeft w:val="0"/>
          <w:marRight w:val="0"/>
          <w:marTop w:val="0"/>
          <w:marBottom w:val="0"/>
          <w:divBdr>
            <w:top w:val="none" w:sz="0" w:space="0" w:color="auto"/>
            <w:left w:val="none" w:sz="0" w:space="0" w:color="auto"/>
            <w:bottom w:val="none" w:sz="0" w:space="0" w:color="auto"/>
            <w:right w:val="none" w:sz="0" w:space="0" w:color="auto"/>
          </w:divBdr>
          <w:divsChild>
            <w:div w:id="1343775310">
              <w:marLeft w:val="0"/>
              <w:marRight w:val="0"/>
              <w:marTop w:val="0"/>
              <w:marBottom w:val="0"/>
              <w:divBdr>
                <w:top w:val="none" w:sz="0" w:space="0" w:color="auto"/>
                <w:left w:val="none" w:sz="0" w:space="0" w:color="auto"/>
                <w:bottom w:val="none" w:sz="0" w:space="0" w:color="auto"/>
                <w:right w:val="none" w:sz="0" w:space="0" w:color="auto"/>
              </w:divBdr>
              <w:divsChild>
                <w:div w:id="1886022559">
                  <w:marLeft w:val="0"/>
                  <w:marRight w:val="0"/>
                  <w:marTop w:val="0"/>
                  <w:marBottom w:val="0"/>
                  <w:divBdr>
                    <w:top w:val="none" w:sz="0" w:space="0" w:color="auto"/>
                    <w:left w:val="none" w:sz="0" w:space="0" w:color="auto"/>
                    <w:bottom w:val="none" w:sz="0" w:space="0" w:color="auto"/>
                    <w:right w:val="none" w:sz="0" w:space="0" w:color="auto"/>
                  </w:divBdr>
                </w:div>
                <w:div w:id="1420252735">
                  <w:marLeft w:val="0"/>
                  <w:marRight w:val="0"/>
                  <w:marTop w:val="0"/>
                  <w:marBottom w:val="0"/>
                  <w:divBdr>
                    <w:top w:val="none" w:sz="0" w:space="0" w:color="auto"/>
                    <w:left w:val="none" w:sz="0" w:space="0" w:color="auto"/>
                    <w:bottom w:val="none" w:sz="0" w:space="0" w:color="auto"/>
                    <w:right w:val="none" w:sz="0" w:space="0" w:color="auto"/>
                  </w:divBdr>
                  <w:divsChild>
                    <w:div w:id="1294943885">
                      <w:marLeft w:val="0"/>
                      <w:marRight w:val="0"/>
                      <w:marTop w:val="0"/>
                      <w:marBottom w:val="0"/>
                      <w:divBdr>
                        <w:top w:val="none" w:sz="0" w:space="0" w:color="auto"/>
                        <w:left w:val="none" w:sz="0" w:space="0" w:color="auto"/>
                        <w:bottom w:val="none" w:sz="0" w:space="0" w:color="auto"/>
                        <w:right w:val="none" w:sz="0" w:space="0" w:color="auto"/>
                      </w:divBdr>
                    </w:div>
                    <w:div w:id="130484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165821">
      <w:bodyDiv w:val="1"/>
      <w:marLeft w:val="0"/>
      <w:marRight w:val="0"/>
      <w:marTop w:val="0"/>
      <w:marBottom w:val="0"/>
      <w:divBdr>
        <w:top w:val="none" w:sz="0" w:space="0" w:color="auto"/>
        <w:left w:val="none" w:sz="0" w:space="0" w:color="auto"/>
        <w:bottom w:val="none" w:sz="0" w:space="0" w:color="auto"/>
        <w:right w:val="none" w:sz="0" w:space="0" w:color="auto"/>
      </w:divBdr>
      <w:divsChild>
        <w:div w:id="1107895219">
          <w:marLeft w:val="0"/>
          <w:marRight w:val="0"/>
          <w:marTop w:val="0"/>
          <w:marBottom w:val="525"/>
          <w:divBdr>
            <w:top w:val="none" w:sz="0" w:space="0" w:color="auto"/>
            <w:left w:val="none" w:sz="0" w:space="0" w:color="auto"/>
            <w:bottom w:val="none" w:sz="0" w:space="0" w:color="auto"/>
            <w:right w:val="none" w:sz="0" w:space="0" w:color="auto"/>
          </w:divBdr>
          <w:divsChild>
            <w:div w:id="2015760466">
              <w:marLeft w:val="0"/>
              <w:marRight w:val="0"/>
              <w:marTop w:val="0"/>
              <w:marBottom w:val="0"/>
              <w:divBdr>
                <w:top w:val="none" w:sz="0" w:space="0" w:color="auto"/>
                <w:left w:val="none" w:sz="0" w:space="0" w:color="auto"/>
                <w:bottom w:val="none" w:sz="0" w:space="0" w:color="auto"/>
                <w:right w:val="none" w:sz="0" w:space="0" w:color="auto"/>
              </w:divBdr>
            </w:div>
            <w:div w:id="381098308">
              <w:marLeft w:val="0"/>
              <w:marRight w:val="0"/>
              <w:marTop w:val="0"/>
              <w:marBottom w:val="0"/>
              <w:divBdr>
                <w:top w:val="none" w:sz="0" w:space="0" w:color="auto"/>
                <w:left w:val="none" w:sz="0" w:space="0" w:color="auto"/>
                <w:bottom w:val="none" w:sz="0" w:space="0" w:color="auto"/>
                <w:right w:val="none" w:sz="0" w:space="0" w:color="auto"/>
              </w:divBdr>
              <w:divsChild>
                <w:div w:id="1637754540">
                  <w:marLeft w:val="0"/>
                  <w:marRight w:val="0"/>
                  <w:marTop w:val="0"/>
                  <w:marBottom w:val="0"/>
                  <w:divBdr>
                    <w:top w:val="none" w:sz="0" w:space="0" w:color="auto"/>
                    <w:left w:val="none" w:sz="0" w:space="0" w:color="auto"/>
                    <w:bottom w:val="none" w:sz="0" w:space="0" w:color="auto"/>
                    <w:right w:val="none" w:sz="0" w:space="0" w:color="auto"/>
                  </w:divBdr>
                  <w:divsChild>
                    <w:div w:id="918949935">
                      <w:marLeft w:val="0"/>
                      <w:marRight w:val="0"/>
                      <w:marTop w:val="0"/>
                      <w:marBottom w:val="0"/>
                      <w:divBdr>
                        <w:top w:val="none" w:sz="0" w:space="0" w:color="auto"/>
                        <w:left w:val="none" w:sz="0" w:space="0" w:color="auto"/>
                        <w:bottom w:val="none" w:sz="0" w:space="0" w:color="auto"/>
                        <w:right w:val="none" w:sz="0" w:space="0" w:color="auto"/>
                      </w:divBdr>
                    </w:div>
                    <w:div w:id="169307426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60005761">
          <w:marLeft w:val="0"/>
          <w:marRight w:val="0"/>
          <w:marTop w:val="0"/>
          <w:marBottom w:val="0"/>
          <w:divBdr>
            <w:top w:val="none" w:sz="0" w:space="0" w:color="auto"/>
            <w:left w:val="none" w:sz="0" w:space="0" w:color="auto"/>
            <w:bottom w:val="none" w:sz="0" w:space="0" w:color="auto"/>
            <w:right w:val="none" w:sz="0" w:space="0" w:color="auto"/>
          </w:divBdr>
          <w:divsChild>
            <w:div w:id="10959237">
              <w:marLeft w:val="0"/>
              <w:marRight w:val="0"/>
              <w:marTop w:val="0"/>
              <w:marBottom w:val="0"/>
              <w:divBdr>
                <w:top w:val="none" w:sz="0" w:space="0" w:color="auto"/>
                <w:left w:val="none" w:sz="0" w:space="0" w:color="auto"/>
                <w:bottom w:val="none" w:sz="0" w:space="0" w:color="auto"/>
                <w:right w:val="none" w:sz="0" w:space="0" w:color="auto"/>
              </w:divBdr>
              <w:divsChild>
                <w:div w:id="1753769002">
                  <w:marLeft w:val="0"/>
                  <w:marRight w:val="0"/>
                  <w:marTop w:val="0"/>
                  <w:marBottom w:val="0"/>
                  <w:divBdr>
                    <w:top w:val="none" w:sz="0" w:space="0" w:color="auto"/>
                    <w:left w:val="none" w:sz="0" w:space="0" w:color="auto"/>
                    <w:bottom w:val="none" w:sz="0" w:space="0" w:color="auto"/>
                    <w:right w:val="none" w:sz="0" w:space="0" w:color="auto"/>
                  </w:divBdr>
                  <w:divsChild>
                    <w:div w:id="735787735">
                      <w:marLeft w:val="0"/>
                      <w:marRight w:val="0"/>
                      <w:marTop w:val="0"/>
                      <w:marBottom w:val="0"/>
                      <w:divBdr>
                        <w:top w:val="none" w:sz="0" w:space="0" w:color="auto"/>
                        <w:left w:val="none" w:sz="0" w:space="0" w:color="auto"/>
                        <w:bottom w:val="none" w:sz="0" w:space="0" w:color="auto"/>
                        <w:right w:val="none" w:sz="0" w:space="0" w:color="auto"/>
                      </w:divBdr>
                    </w:div>
                  </w:divsChild>
                </w:div>
                <w:div w:id="1817910705">
                  <w:marLeft w:val="0"/>
                  <w:marRight w:val="0"/>
                  <w:marTop w:val="0"/>
                  <w:marBottom w:val="0"/>
                  <w:divBdr>
                    <w:top w:val="none" w:sz="0" w:space="0" w:color="auto"/>
                    <w:left w:val="none" w:sz="0" w:space="0" w:color="auto"/>
                    <w:bottom w:val="none" w:sz="0" w:space="0" w:color="auto"/>
                    <w:right w:val="none" w:sz="0" w:space="0" w:color="auto"/>
                  </w:divBdr>
                  <w:divsChild>
                    <w:div w:id="1252620945">
                      <w:marLeft w:val="0"/>
                      <w:marRight w:val="0"/>
                      <w:marTop w:val="0"/>
                      <w:marBottom w:val="0"/>
                      <w:divBdr>
                        <w:top w:val="none" w:sz="0" w:space="0" w:color="auto"/>
                        <w:left w:val="none" w:sz="0" w:space="0" w:color="auto"/>
                        <w:bottom w:val="none" w:sz="0" w:space="0" w:color="auto"/>
                        <w:right w:val="none" w:sz="0" w:space="0" w:color="auto"/>
                      </w:divBdr>
                    </w:div>
                    <w:div w:id="1278684216">
                      <w:marLeft w:val="0"/>
                      <w:marRight w:val="0"/>
                      <w:marTop w:val="0"/>
                      <w:marBottom w:val="0"/>
                      <w:divBdr>
                        <w:top w:val="none" w:sz="0" w:space="0" w:color="auto"/>
                        <w:left w:val="none" w:sz="0" w:space="0" w:color="auto"/>
                        <w:bottom w:val="none" w:sz="0" w:space="0" w:color="auto"/>
                        <w:right w:val="none" w:sz="0" w:space="0" w:color="auto"/>
                      </w:divBdr>
                    </w:div>
                  </w:divsChild>
                </w:div>
                <w:div w:id="1861813428">
                  <w:marLeft w:val="0"/>
                  <w:marRight w:val="0"/>
                  <w:marTop w:val="0"/>
                  <w:marBottom w:val="0"/>
                  <w:divBdr>
                    <w:top w:val="none" w:sz="0" w:space="0" w:color="auto"/>
                    <w:left w:val="none" w:sz="0" w:space="0" w:color="auto"/>
                    <w:bottom w:val="none" w:sz="0" w:space="0" w:color="auto"/>
                    <w:right w:val="none" w:sz="0" w:space="0" w:color="auto"/>
                  </w:divBdr>
                  <w:divsChild>
                    <w:div w:id="851384810">
                      <w:marLeft w:val="0"/>
                      <w:marRight w:val="0"/>
                      <w:marTop w:val="0"/>
                      <w:marBottom w:val="0"/>
                      <w:divBdr>
                        <w:top w:val="none" w:sz="0" w:space="0" w:color="auto"/>
                        <w:left w:val="none" w:sz="0" w:space="0" w:color="auto"/>
                        <w:bottom w:val="none" w:sz="0" w:space="0" w:color="auto"/>
                        <w:right w:val="none" w:sz="0" w:space="0" w:color="auto"/>
                      </w:divBdr>
                    </w:div>
                    <w:div w:id="95829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858636">
      <w:bodyDiv w:val="1"/>
      <w:marLeft w:val="0"/>
      <w:marRight w:val="0"/>
      <w:marTop w:val="0"/>
      <w:marBottom w:val="0"/>
      <w:divBdr>
        <w:top w:val="none" w:sz="0" w:space="0" w:color="auto"/>
        <w:left w:val="none" w:sz="0" w:space="0" w:color="auto"/>
        <w:bottom w:val="none" w:sz="0" w:space="0" w:color="auto"/>
        <w:right w:val="none" w:sz="0" w:space="0" w:color="auto"/>
      </w:divBdr>
      <w:divsChild>
        <w:div w:id="466554469">
          <w:marLeft w:val="0"/>
          <w:marRight w:val="0"/>
          <w:marTop w:val="0"/>
          <w:marBottom w:val="525"/>
          <w:divBdr>
            <w:top w:val="none" w:sz="0" w:space="0" w:color="auto"/>
            <w:left w:val="none" w:sz="0" w:space="0" w:color="auto"/>
            <w:bottom w:val="none" w:sz="0" w:space="0" w:color="auto"/>
            <w:right w:val="none" w:sz="0" w:space="0" w:color="auto"/>
          </w:divBdr>
          <w:divsChild>
            <w:div w:id="2021656004">
              <w:marLeft w:val="0"/>
              <w:marRight w:val="0"/>
              <w:marTop w:val="0"/>
              <w:marBottom w:val="0"/>
              <w:divBdr>
                <w:top w:val="none" w:sz="0" w:space="0" w:color="auto"/>
                <w:left w:val="none" w:sz="0" w:space="0" w:color="auto"/>
                <w:bottom w:val="none" w:sz="0" w:space="0" w:color="auto"/>
                <w:right w:val="none" w:sz="0" w:space="0" w:color="auto"/>
              </w:divBdr>
            </w:div>
            <w:div w:id="2062898443">
              <w:marLeft w:val="0"/>
              <w:marRight w:val="0"/>
              <w:marTop w:val="0"/>
              <w:marBottom w:val="0"/>
              <w:divBdr>
                <w:top w:val="none" w:sz="0" w:space="0" w:color="auto"/>
                <w:left w:val="none" w:sz="0" w:space="0" w:color="auto"/>
                <w:bottom w:val="none" w:sz="0" w:space="0" w:color="auto"/>
                <w:right w:val="none" w:sz="0" w:space="0" w:color="auto"/>
              </w:divBdr>
              <w:divsChild>
                <w:div w:id="1885219042">
                  <w:marLeft w:val="0"/>
                  <w:marRight w:val="0"/>
                  <w:marTop w:val="0"/>
                  <w:marBottom w:val="0"/>
                  <w:divBdr>
                    <w:top w:val="none" w:sz="0" w:space="0" w:color="auto"/>
                    <w:left w:val="none" w:sz="0" w:space="0" w:color="auto"/>
                    <w:bottom w:val="none" w:sz="0" w:space="0" w:color="auto"/>
                    <w:right w:val="none" w:sz="0" w:space="0" w:color="auto"/>
                  </w:divBdr>
                  <w:divsChild>
                    <w:div w:id="805052937">
                      <w:marLeft w:val="0"/>
                      <w:marRight w:val="0"/>
                      <w:marTop w:val="0"/>
                      <w:marBottom w:val="0"/>
                      <w:divBdr>
                        <w:top w:val="none" w:sz="0" w:space="0" w:color="auto"/>
                        <w:left w:val="none" w:sz="0" w:space="0" w:color="auto"/>
                        <w:bottom w:val="none" w:sz="0" w:space="0" w:color="auto"/>
                        <w:right w:val="none" w:sz="0" w:space="0" w:color="auto"/>
                      </w:divBdr>
                    </w:div>
                    <w:div w:id="106105205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83720373">
          <w:marLeft w:val="0"/>
          <w:marRight w:val="0"/>
          <w:marTop w:val="0"/>
          <w:marBottom w:val="0"/>
          <w:divBdr>
            <w:top w:val="none" w:sz="0" w:space="0" w:color="auto"/>
            <w:left w:val="none" w:sz="0" w:space="0" w:color="auto"/>
            <w:bottom w:val="none" w:sz="0" w:space="0" w:color="auto"/>
            <w:right w:val="none" w:sz="0" w:space="0" w:color="auto"/>
          </w:divBdr>
          <w:divsChild>
            <w:div w:id="126730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9045">
      <w:bodyDiv w:val="1"/>
      <w:marLeft w:val="0"/>
      <w:marRight w:val="0"/>
      <w:marTop w:val="0"/>
      <w:marBottom w:val="0"/>
      <w:divBdr>
        <w:top w:val="none" w:sz="0" w:space="0" w:color="auto"/>
        <w:left w:val="none" w:sz="0" w:space="0" w:color="auto"/>
        <w:bottom w:val="none" w:sz="0" w:space="0" w:color="auto"/>
        <w:right w:val="none" w:sz="0" w:space="0" w:color="auto"/>
      </w:divBdr>
      <w:divsChild>
        <w:div w:id="719978560">
          <w:marLeft w:val="0"/>
          <w:marRight w:val="0"/>
          <w:marTop w:val="0"/>
          <w:marBottom w:val="0"/>
          <w:divBdr>
            <w:top w:val="none" w:sz="0" w:space="0" w:color="auto"/>
            <w:left w:val="none" w:sz="0" w:space="0" w:color="auto"/>
            <w:bottom w:val="none" w:sz="0" w:space="0" w:color="auto"/>
            <w:right w:val="none" w:sz="0" w:space="0" w:color="auto"/>
          </w:divBdr>
          <w:divsChild>
            <w:div w:id="2123914541">
              <w:marLeft w:val="0"/>
              <w:marRight w:val="0"/>
              <w:marTop w:val="0"/>
              <w:marBottom w:val="0"/>
              <w:divBdr>
                <w:top w:val="none" w:sz="0" w:space="0" w:color="auto"/>
                <w:left w:val="none" w:sz="0" w:space="0" w:color="auto"/>
                <w:bottom w:val="none" w:sz="0" w:space="0" w:color="auto"/>
                <w:right w:val="none" w:sz="0" w:space="0" w:color="auto"/>
              </w:divBdr>
              <w:divsChild>
                <w:div w:id="56800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293801">
      <w:bodyDiv w:val="1"/>
      <w:marLeft w:val="0"/>
      <w:marRight w:val="0"/>
      <w:marTop w:val="0"/>
      <w:marBottom w:val="0"/>
      <w:divBdr>
        <w:top w:val="none" w:sz="0" w:space="0" w:color="auto"/>
        <w:left w:val="none" w:sz="0" w:space="0" w:color="auto"/>
        <w:bottom w:val="none" w:sz="0" w:space="0" w:color="auto"/>
        <w:right w:val="none" w:sz="0" w:space="0" w:color="auto"/>
      </w:divBdr>
      <w:divsChild>
        <w:div w:id="1209297531">
          <w:marLeft w:val="0"/>
          <w:marRight w:val="0"/>
          <w:marTop w:val="0"/>
          <w:marBottom w:val="525"/>
          <w:divBdr>
            <w:top w:val="none" w:sz="0" w:space="0" w:color="auto"/>
            <w:left w:val="none" w:sz="0" w:space="0" w:color="auto"/>
            <w:bottom w:val="none" w:sz="0" w:space="0" w:color="auto"/>
            <w:right w:val="none" w:sz="0" w:space="0" w:color="auto"/>
          </w:divBdr>
          <w:divsChild>
            <w:div w:id="47148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06686">
      <w:bodyDiv w:val="1"/>
      <w:marLeft w:val="0"/>
      <w:marRight w:val="0"/>
      <w:marTop w:val="0"/>
      <w:marBottom w:val="0"/>
      <w:divBdr>
        <w:top w:val="none" w:sz="0" w:space="0" w:color="auto"/>
        <w:left w:val="none" w:sz="0" w:space="0" w:color="auto"/>
        <w:bottom w:val="none" w:sz="0" w:space="0" w:color="auto"/>
        <w:right w:val="none" w:sz="0" w:space="0" w:color="auto"/>
      </w:divBdr>
      <w:divsChild>
        <w:div w:id="1438872089">
          <w:marLeft w:val="0"/>
          <w:marRight w:val="0"/>
          <w:marTop w:val="0"/>
          <w:marBottom w:val="525"/>
          <w:divBdr>
            <w:top w:val="none" w:sz="0" w:space="0" w:color="auto"/>
            <w:left w:val="none" w:sz="0" w:space="0" w:color="auto"/>
            <w:bottom w:val="none" w:sz="0" w:space="0" w:color="auto"/>
            <w:right w:val="none" w:sz="0" w:space="0" w:color="auto"/>
          </w:divBdr>
          <w:divsChild>
            <w:div w:id="2049450942">
              <w:marLeft w:val="0"/>
              <w:marRight w:val="0"/>
              <w:marTop w:val="0"/>
              <w:marBottom w:val="0"/>
              <w:divBdr>
                <w:top w:val="none" w:sz="0" w:space="0" w:color="auto"/>
                <w:left w:val="none" w:sz="0" w:space="0" w:color="auto"/>
                <w:bottom w:val="none" w:sz="0" w:space="0" w:color="auto"/>
                <w:right w:val="none" w:sz="0" w:space="0" w:color="auto"/>
              </w:divBdr>
            </w:div>
            <w:div w:id="1140151047">
              <w:marLeft w:val="0"/>
              <w:marRight w:val="0"/>
              <w:marTop w:val="0"/>
              <w:marBottom w:val="0"/>
              <w:divBdr>
                <w:top w:val="none" w:sz="0" w:space="0" w:color="auto"/>
                <w:left w:val="none" w:sz="0" w:space="0" w:color="auto"/>
                <w:bottom w:val="none" w:sz="0" w:space="0" w:color="auto"/>
                <w:right w:val="none" w:sz="0" w:space="0" w:color="auto"/>
              </w:divBdr>
              <w:divsChild>
                <w:div w:id="767821206">
                  <w:marLeft w:val="0"/>
                  <w:marRight w:val="0"/>
                  <w:marTop w:val="0"/>
                  <w:marBottom w:val="0"/>
                  <w:divBdr>
                    <w:top w:val="none" w:sz="0" w:space="0" w:color="auto"/>
                    <w:left w:val="none" w:sz="0" w:space="0" w:color="auto"/>
                    <w:bottom w:val="none" w:sz="0" w:space="0" w:color="auto"/>
                    <w:right w:val="none" w:sz="0" w:space="0" w:color="auto"/>
                  </w:divBdr>
                  <w:divsChild>
                    <w:div w:id="889194011">
                      <w:marLeft w:val="0"/>
                      <w:marRight w:val="0"/>
                      <w:marTop w:val="0"/>
                      <w:marBottom w:val="0"/>
                      <w:divBdr>
                        <w:top w:val="none" w:sz="0" w:space="0" w:color="auto"/>
                        <w:left w:val="none" w:sz="0" w:space="0" w:color="auto"/>
                        <w:bottom w:val="none" w:sz="0" w:space="0" w:color="auto"/>
                        <w:right w:val="none" w:sz="0" w:space="0" w:color="auto"/>
                      </w:divBdr>
                    </w:div>
                    <w:div w:id="114716635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4176297">
          <w:marLeft w:val="0"/>
          <w:marRight w:val="0"/>
          <w:marTop w:val="0"/>
          <w:marBottom w:val="0"/>
          <w:divBdr>
            <w:top w:val="none" w:sz="0" w:space="0" w:color="auto"/>
            <w:left w:val="none" w:sz="0" w:space="0" w:color="auto"/>
            <w:bottom w:val="none" w:sz="0" w:space="0" w:color="auto"/>
            <w:right w:val="none" w:sz="0" w:space="0" w:color="auto"/>
          </w:divBdr>
          <w:divsChild>
            <w:div w:id="653141031">
              <w:marLeft w:val="0"/>
              <w:marRight w:val="0"/>
              <w:marTop w:val="0"/>
              <w:marBottom w:val="0"/>
              <w:divBdr>
                <w:top w:val="none" w:sz="0" w:space="0" w:color="auto"/>
                <w:left w:val="none" w:sz="0" w:space="0" w:color="auto"/>
                <w:bottom w:val="none" w:sz="0" w:space="0" w:color="auto"/>
                <w:right w:val="none" w:sz="0" w:space="0" w:color="auto"/>
              </w:divBdr>
              <w:divsChild>
                <w:div w:id="1657607825">
                  <w:marLeft w:val="0"/>
                  <w:marRight w:val="0"/>
                  <w:marTop w:val="0"/>
                  <w:marBottom w:val="0"/>
                  <w:divBdr>
                    <w:top w:val="none" w:sz="0" w:space="0" w:color="auto"/>
                    <w:left w:val="none" w:sz="0" w:space="0" w:color="auto"/>
                    <w:bottom w:val="none" w:sz="0" w:space="0" w:color="auto"/>
                    <w:right w:val="none" w:sz="0" w:space="0" w:color="auto"/>
                  </w:divBdr>
                  <w:divsChild>
                    <w:div w:id="1322269549">
                      <w:marLeft w:val="0"/>
                      <w:marRight w:val="0"/>
                      <w:marTop w:val="0"/>
                      <w:marBottom w:val="0"/>
                      <w:divBdr>
                        <w:top w:val="none" w:sz="0" w:space="0" w:color="auto"/>
                        <w:left w:val="none" w:sz="0" w:space="0" w:color="auto"/>
                        <w:bottom w:val="none" w:sz="0" w:space="0" w:color="auto"/>
                        <w:right w:val="none" w:sz="0" w:space="0" w:color="auto"/>
                      </w:divBdr>
                    </w:div>
                  </w:divsChild>
                </w:div>
                <w:div w:id="77609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879907">
      <w:bodyDiv w:val="1"/>
      <w:marLeft w:val="0"/>
      <w:marRight w:val="0"/>
      <w:marTop w:val="0"/>
      <w:marBottom w:val="0"/>
      <w:divBdr>
        <w:top w:val="none" w:sz="0" w:space="0" w:color="auto"/>
        <w:left w:val="none" w:sz="0" w:space="0" w:color="auto"/>
        <w:bottom w:val="none" w:sz="0" w:space="0" w:color="auto"/>
        <w:right w:val="none" w:sz="0" w:space="0" w:color="auto"/>
      </w:divBdr>
      <w:divsChild>
        <w:div w:id="270281919">
          <w:marLeft w:val="0"/>
          <w:marRight w:val="0"/>
          <w:marTop w:val="0"/>
          <w:marBottom w:val="525"/>
          <w:divBdr>
            <w:top w:val="none" w:sz="0" w:space="0" w:color="auto"/>
            <w:left w:val="none" w:sz="0" w:space="0" w:color="auto"/>
            <w:bottom w:val="none" w:sz="0" w:space="0" w:color="auto"/>
            <w:right w:val="none" w:sz="0" w:space="0" w:color="auto"/>
          </w:divBdr>
          <w:divsChild>
            <w:div w:id="1518426227">
              <w:marLeft w:val="0"/>
              <w:marRight w:val="0"/>
              <w:marTop w:val="0"/>
              <w:marBottom w:val="0"/>
              <w:divBdr>
                <w:top w:val="none" w:sz="0" w:space="0" w:color="auto"/>
                <w:left w:val="none" w:sz="0" w:space="0" w:color="auto"/>
                <w:bottom w:val="none" w:sz="0" w:space="0" w:color="auto"/>
                <w:right w:val="none" w:sz="0" w:space="0" w:color="auto"/>
              </w:divBdr>
            </w:div>
            <w:div w:id="435295891">
              <w:marLeft w:val="0"/>
              <w:marRight w:val="0"/>
              <w:marTop w:val="0"/>
              <w:marBottom w:val="0"/>
              <w:divBdr>
                <w:top w:val="none" w:sz="0" w:space="0" w:color="auto"/>
                <w:left w:val="none" w:sz="0" w:space="0" w:color="auto"/>
                <w:bottom w:val="none" w:sz="0" w:space="0" w:color="auto"/>
                <w:right w:val="none" w:sz="0" w:space="0" w:color="auto"/>
              </w:divBdr>
              <w:divsChild>
                <w:div w:id="214127319">
                  <w:marLeft w:val="0"/>
                  <w:marRight w:val="0"/>
                  <w:marTop w:val="0"/>
                  <w:marBottom w:val="0"/>
                  <w:divBdr>
                    <w:top w:val="none" w:sz="0" w:space="0" w:color="auto"/>
                    <w:left w:val="none" w:sz="0" w:space="0" w:color="auto"/>
                    <w:bottom w:val="none" w:sz="0" w:space="0" w:color="auto"/>
                    <w:right w:val="none" w:sz="0" w:space="0" w:color="auto"/>
                  </w:divBdr>
                  <w:divsChild>
                    <w:div w:id="1181746760">
                      <w:marLeft w:val="0"/>
                      <w:marRight w:val="0"/>
                      <w:marTop w:val="0"/>
                      <w:marBottom w:val="0"/>
                      <w:divBdr>
                        <w:top w:val="none" w:sz="0" w:space="0" w:color="auto"/>
                        <w:left w:val="none" w:sz="0" w:space="0" w:color="auto"/>
                        <w:bottom w:val="none" w:sz="0" w:space="0" w:color="auto"/>
                        <w:right w:val="none" w:sz="0" w:space="0" w:color="auto"/>
                      </w:divBdr>
                    </w:div>
                    <w:div w:id="202685793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99706838">
          <w:marLeft w:val="0"/>
          <w:marRight w:val="0"/>
          <w:marTop w:val="0"/>
          <w:marBottom w:val="0"/>
          <w:divBdr>
            <w:top w:val="none" w:sz="0" w:space="0" w:color="auto"/>
            <w:left w:val="none" w:sz="0" w:space="0" w:color="auto"/>
            <w:bottom w:val="none" w:sz="0" w:space="0" w:color="auto"/>
            <w:right w:val="none" w:sz="0" w:space="0" w:color="auto"/>
          </w:divBdr>
        </w:div>
      </w:divsChild>
    </w:div>
    <w:div w:id="457451923">
      <w:bodyDiv w:val="1"/>
      <w:marLeft w:val="0"/>
      <w:marRight w:val="0"/>
      <w:marTop w:val="0"/>
      <w:marBottom w:val="0"/>
      <w:divBdr>
        <w:top w:val="none" w:sz="0" w:space="0" w:color="auto"/>
        <w:left w:val="none" w:sz="0" w:space="0" w:color="auto"/>
        <w:bottom w:val="none" w:sz="0" w:space="0" w:color="auto"/>
        <w:right w:val="none" w:sz="0" w:space="0" w:color="auto"/>
      </w:divBdr>
      <w:divsChild>
        <w:div w:id="151340189">
          <w:marLeft w:val="0"/>
          <w:marRight w:val="0"/>
          <w:marTop w:val="0"/>
          <w:marBottom w:val="525"/>
          <w:divBdr>
            <w:top w:val="none" w:sz="0" w:space="0" w:color="auto"/>
            <w:left w:val="none" w:sz="0" w:space="0" w:color="auto"/>
            <w:bottom w:val="none" w:sz="0" w:space="0" w:color="auto"/>
            <w:right w:val="none" w:sz="0" w:space="0" w:color="auto"/>
          </w:divBdr>
          <w:divsChild>
            <w:div w:id="715665838">
              <w:marLeft w:val="0"/>
              <w:marRight w:val="0"/>
              <w:marTop w:val="0"/>
              <w:marBottom w:val="0"/>
              <w:divBdr>
                <w:top w:val="none" w:sz="0" w:space="0" w:color="auto"/>
                <w:left w:val="none" w:sz="0" w:space="0" w:color="auto"/>
                <w:bottom w:val="none" w:sz="0" w:space="0" w:color="auto"/>
                <w:right w:val="none" w:sz="0" w:space="0" w:color="auto"/>
              </w:divBdr>
            </w:div>
            <w:div w:id="314144903">
              <w:marLeft w:val="0"/>
              <w:marRight w:val="0"/>
              <w:marTop w:val="0"/>
              <w:marBottom w:val="0"/>
              <w:divBdr>
                <w:top w:val="none" w:sz="0" w:space="0" w:color="auto"/>
                <w:left w:val="none" w:sz="0" w:space="0" w:color="auto"/>
                <w:bottom w:val="none" w:sz="0" w:space="0" w:color="auto"/>
                <w:right w:val="none" w:sz="0" w:space="0" w:color="auto"/>
              </w:divBdr>
              <w:divsChild>
                <w:div w:id="784227398">
                  <w:marLeft w:val="0"/>
                  <w:marRight w:val="0"/>
                  <w:marTop w:val="0"/>
                  <w:marBottom w:val="0"/>
                  <w:divBdr>
                    <w:top w:val="none" w:sz="0" w:space="0" w:color="auto"/>
                    <w:left w:val="none" w:sz="0" w:space="0" w:color="auto"/>
                    <w:bottom w:val="none" w:sz="0" w:space="0" w:color="auto"/>
                    <w:right w:val="none" w:sz="0" w:space="0" w:color="auto"/>
                  </w:divBdr>
                  <w:divsChild>
                    <w:div w:id="1932816999">
                      <w:marLeft w:val="0"/>
                      <w:marRight w:val="0"/>
                      <w:marTop w:val="0"/>
                      <w:marBottom w:val="0"/>
                      <w:divBdr>
                        <w:top w:val="none" w:sz="0" w:space="0" w:color="auto"/>
                        <w:left w:val="none" w:sz="0" w:space="0" w:color="auto"/>
                        <w:bottom w:val="none" w:sz="0" w:space="0" w:color="auto"/>
                        <w:right w:val="none" w:sz="0" w:space="0" w:color="auto"/>
                      </w:divBdr>
                    </w:div>
                    <w:div w:id="201256611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34586113">
          <w:marLeft w:val="0"/>
          <w:marRight w:val="0"/>
          <w:marTop w:val="0"/>
          <w:marBottom w:val="0"/>
          <w:divBdr>
            <w:top w:val="none" w:sz="0" w:space="0" w:color="auto"/>
            <w:left w:val="none" w:sz="0" w:space="0" w:color="auto"/>
            <w:bottom w:val="none" w:sz="0" w:space="0" w:color="auto"/>
            <w:right w:val="none" w:sz="0" w:space="0" w:color="auto"/>
          </w:divBdr>
        </w:div>
      </w:divsChild>
    </w:div>
    <w:div w:id="465244126">
      <w:bodyDiv w:val="1"/>
      <w:marLeft w:val="0"/>
      <w:marRight w:val="0"/>
      <w:marTop w:val="0"/>
      <w:marBottom w:val="0"/>
      <w:divBdr>
        <w:top w:val="none" w:sz="0" w:space="0" w:color="auto"/>
        <w:left w:val="none" w:sz="0" w:space="0" w:color="auto"/>
        <w:bottom w:val="none" w:sz="0" w:space="0" w:color="auto"/>
        <w:right w:val="none" w:sz="0" w:space="0" w:color="auto"/>
      </w:divBdr>
      <w:divsChild>
        <w:div w:id="5209543">
          <w:marLeft w:val="0"/>
          <w:marRight w:val="0"/>
          <w:marTop w:val="0"/>
          <w:marBottom w:val="525"/>
          <w:divBdr>
            <w:top w:val="none" w:sz="0" w:space="0" w:color="auto"/>
            <w:left w:val="none" w:sz="0" w:space="0" w:color="auto"/>
            <w:bottom w:val="none" w:sz="0" w:space="0" w:color="auto"/>
            <w:right w:val="none" w:sz="0" w:space="0" w:color="auto"/>
          </w:divBdr>
          <w:divsChild>
            <w:div w:id="1014192654">
              <w:marLeft w:val="0"/>
              <w:marRight w:val="0"/>
              <w:marTop w:val="0"/>
              <w:marBottom w:val="0"/>
              <w:divBdr>
                <w:top w:val="none" w:sz="0" w:space="0" w:color="auto"/>
                <w:left w:val="none" w:sz="0" w:space="0" w:color="auto"/>
                <w:bottom w:val="none" w:sz="0" w:space="0" w:color="auto"/>
                <w:right w:val="none" w:sz="0" w:space="0" w:color="auto"/>
              </w:divBdr>
            </w:div>
          </w:divsChild>
        </w:div>
        <w:div w:id="855312715">
          <w:marLeft w:val="0"/>
          <w:marRight w:val="0"/>
          <w:marTop w:val="0"/>
          <w:marBottom w:val="0"/>
          <w:divBdr>
            <w:top w:val="none" w:sz="0" w:space="0" w:color="auto"/>
            <w:left w:val="none" w:sz="0" w:space="0" w:color="auto"/>
            <w:bottom w:val="none" w:sz="0" w:space="0" w:color="auto"/>
            <w:right w:val="none" w:sz="0" w:space="0" w:color="auto"/>
          </w:divBdr>
          <w:divsChild>
            <w:div w:id="1423532273">
              <w:marLeft w:val="0"/>
              <w:marRight w:val="0"/>
              <w:marTop w:val="0"/>
              <w:marBottom w:val="0"/>
              <w:divBdr>
                <w:top w:val="none" w:sz="0" w:space="0" w:color="auto"/>
                <w:left w:val="none" w:sz="0" w:space="0" w:color="auto"/>
                <w:bottom w:val="none" w:sz="0" w:space="0" w:color="auto"/>
                <w:right w:val="none" w:sz="0" w:space="0" w:color="auto"/>
              </w:divBdr>
              <w:divsChild>
                <w:div w:id="1017653232">
                  <w:marLeft w:val="0"/>
                  <w:marRight w:val="0"/>
                  <w:marTop w:val="0"/>
                  <w:marBottom w:val="0"/>
                  <w:divBdr>
                    <w:top w:val="none" w:sz="0" w:space="0" w:color="auto"/>
                    <w:left w:val="none" w:sz="0" w:space="0" w:color="auto"/>
                    <w:bottom w:val="none" w:sz="0" w:space="0" w:color="auto"/>
                    <w:right w:val="none" w:sz="0" w:space="0" w:color="auto"/>
                  </w:divBdr>
                  <w:divsChild>
                    <w:div w:id="1788425546">
                      <w:marLeft w:val="0"/>
                      <w:marRight w:val="0"/>
                      <w:marTop w:val="0"/>
                      <w:marBottom w:val="0"/>
                      <w:divBdr>
                        <w:top w:val="none" w:sz="0" w:space="0" w:color="auto"/>
                        <w:left w:val="none" w:sz="0" w:space="0" w:color="auto"/>
                        <w:bottom w:val="none" w:sz="0" w:space="0" w:color="auto"/>
                        <w:right w:val="none" w:sz="0" w:space="0" w:color="auto"/>
                      </w:divBdr>
                    </w:div>
                    <w:div w:id="112748292">
                      <w:marLeft w:val="0"/>
                      <w:marRight w:val="0"/>
                      <w:marTop w:val="0"/>
                      <w:marBottom w:val="0"/>
                      <w:divBdr>
                        <w:top w:val="none" w:sz="0" w:space="0" w:color="auto"/>
                        <w:left w:val="none" w:sz="0" w:space="0" w:color="auto"/>
                        <w:bottom w:val="none" w:sz="0" w:space="0" w:color="auto"/>
                        <w:right w:val="none" w:sz="0" w:space="0" w:color="auto"/>
                      </w:divBdr>
                    </w:div>
                  </w:divsChild>
                </w:div>
                <w:div w:id="564804766">
                  <w:marLeft w:val="0"/>
                  <w:marRight w:val="0"/>
                  <w:marTop w:val="0"/>
                  <w:marBottom w:val="0"/>
                  <w:divBdr>
                    <w:top w:val="none" w:sz="0" w:space="0" w:color="auto"/>
                    <w:left w:val="none" w:sz="0" w:space="0" w:color="auto"/>
                    <w:bottom w:val="none" w:sz="0" w:space="0" w:color="auto"/>
                    <w:right w:val="none" w:sz="0" w:space="0" w:color="auto"/>
                  </w:divBdr>
                  <w:divsChild>
                    <w:div w:id="941491333">
                      <w:marLeft w:val="0"/>
                      <w:marRight w:val="0"/>
                      <w:marTop w:val="0"/>
                      <w:marBottom w:val="0"/>
                      <w:divBdr>
                        <w:top w:val="none" w:sz="0" w:space="0" w:color="auto"/>
                        <w:left w:val="none" w:sz="0" w:space="0" w:color="auto"/>
                        <w:bottom w:val="none" w:sz="0" w:space="0" w:color="auto"/>
                        <w:right w:val="none" w:sz="0" w:space="0" w:color="auto"/>
                      </w:divBdr>
                    </w:div>
                    <w:div w:id="1947275376">
                      <w:marLeft w:val="0"/>
                      <w:marRight w:val="0"/>
                      <w:marTop w:val="0"/>
                      <w:marBottom w:val="0"/>
                      <w:divBdr>
                        <w:top w:val="none" w:sz="0" w:space="0" w:color="auto"/>
                        <w:left w:val="none" w:sz="0" w:space="0" w:color="auto"/>
                        <w:bottom w:val="none" w:sz="0" w:space="0" w:color="auto"/>
                        <w:right w:val="none" w:sz="0" w:space="0" w:color="auto"/>
                      </w:divBdr>
                      <w:divsChild>
                        <w:div w:id="32540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8959">
                  <w:marLeft w:val="0"/>
                  <w:marRight w:val="0"/>
                  <w:marTop w:val="0"/>
                  <w:marBottom w:val="0"/>
                  <w:divBdr>
                    <w:top w:val="none" w:sz="0" w:space="0" w:color="auto"/>
                    <w:left w:val="none" w:sz="0" w:space="0" w:color="auto"/>
                    <w:bottom w:val="none" w:sz="0" w:space="0" w:color="auto"/>
                    <w:right w:val="none" w:sz="0" w:space="0" w:color="auto"/>
                  </w:divBdr>
                  <w:divsChild>
                    <w:div w:id="257637381">
                      <w:marLeft w:val="0"/>
                      <w:marRight w:val="0"/>
                      <w:marTop w:val="0"/>
                      <w:marBottom w:val="0"/>
                      <w:divBdr>
                        <w:top w:val="none" w:sz="0" w:space="0" w:color="auto"/>
                        <w:left w:val="none" w:sz="0" w:space="0" w:color="auto"/>
                        <w:bottom w:val="none" w:sz="0" w:space="0" w:color="auto"/>
                        <w:right w:val="none" w:sz="0" w:space="0" w:color="auto"/>
                      </w:divBdr>
                    </w:div>
                    <w:div w:id="1772045962">
                      <w:marLeft w:val="0"/>
                      <w:marRight w:val="0"/>
                      <w:marTop w:val="0"/>
                      <w:marBottom w:val="0"/>
                      <w:divBdr>
                        <w:top w:val="none" w:sz="0" w:space="0" w:color="auto"/>
                        <w:left w:val="none" w:sz="0" w:space="0" w:color="auto"/>
                        <w:bottom w:val="none" w:sz="0" w:space="0" w:color="auto"/>
                        <w:right w:val="none" w:sz="0" w:space="0" w:color="auto"/>
                      </w:divBdr>
                    </w:div>
                  </w:divsChild>
                </w:div>
                <w:div w:id="1988241113">
                  <w:marLeft w:val="0"/>
                  <w:marRight w:val="0"/>
                  <w:marTop w:val="0"/>
                  <w:marBottom w:val="0"/>
                  <w:divBdr>
                    <w:top w:val="none" w:sz="0" w:space="0" w:color="auto"/>
                    <w:left w:val="none" w:sz="0" w:space="0" w:color="auto"/>
                    <w:bottom w:val="none" w:sz="0" w:space="0" w:color="auto"/>
                    <w:right w:val="none" w:sz="0" w:space="0" w:color="auto"/>
                  </w:divBdr>
                  <w:divsChild>
                    <w:div w:id="1488207313">
                      <w:marLeft w:val="0"/>
                      <w:marRight w:val="0"/>
                      <w:marTop w:val="0"/>
                      <w:marBottom w:val="0"/>
                      <w:divBdr>
                        <w:top w:val="none" w:sz="0" w:space="0" w:color="auto"/>
                        <w:left w:val="none" w:sz="0" w:space="0" w:color="auto"/>
                        <w:bottom w:val="none" w:sz="0" w:space="0" w:color="auto"/>
                        <w:right w:val="none" w:sz="0" w:space="0" w:color="auto"/>
                      </w:divBdr>
                    </w:div>
                    <w:div w:id="1014184690">
                      <w:marLeft w:val="0"/>
                      <w:marRight w:val="0"/>
                      <w:marTop w:val="0"/>
                      <w:marBottom w:val="0"/>
                      <w:divBdr>
                        <w:top w:val="none" w:sz="0" w:space="0" w:color="auto"/>
                        <w:left w:val="none" w:sz="0" w:space="0" w:color="auto"/>
                        <w:bottom w:val="none" w:sz="0" w:space="0" w:color="auto"/>
                        <w:right w:val="none" w:sz="0" w:space="0" w:color="auto"/>
                      </w:divBdr>
                    </w:div>
                  </w:divsChild>
                </w:div>
                <w:div w:id="2127043646">
                  <w:marLeft w:val="0"/>
                  <w:marRight w:val="0"/>
                  <w:marTop w:val="0"/>
                  <w:marBottom w:val="0"/>
                  <w:divBdr>
                    <w:top w:val="none" w:sz="0" w:space="0" w:color="auto"/>
                    <w:left w:val="none" w:sz="0" w:space="0" w:color="auto"/>
                    <w:bottom w:val="none" w:sz="0" w:space="0" w:color="auto"/>
                    <w:right w:val="none" w:sz="0" w:space="0" w:color="auto"/>
                  </w:divBdr>
                  <w:divsChild>
                    <w:div w:id="1859738686">
                      <w:marLeft w:val="0"/>
                      <w:marRight w:val="0"/>
                      <w:marTop w:val="0"/>
                      <w:marBottom w:val="0"/>
                      <w:divBdr>
                        <w:top w:val="none" w:sz="0" w:space="0" w:color="auto"/>
                        <w:left w:val="none" w:sz="0" w:space="0" w:color="auto"/>
                        <w:bottom w:val="none" w:sz="0" w:space="0" w:color="auto"/>
                        <w:right w:val="none" w:sz="0" w:space="0" w:color="auto"/>
                      </w:divBdr>
                    </w:div>
                    <w:div w:id="1771731833">
                      <w:marLeft w:val="0"/>
                      <w:marRight w:val="0"/>
                      <w:marTop w:val="0"/>
                      <w:marBottom w:val="0"/>
                      <w:divBdr>
                        <w:top w:val="none" w:sz="0" w:space="0" w:color="auto"/>
                        <w:left w:val="none" w:sz="0" w:space="0" w:color="auto"/>
                        <w:bottom w:val="none" w:sz="0" w:space="0" w:color="auto"/>
                        <w:right w:val="none" w:sz="0" w:space="0" w:color="auto"/>
                      </w:divBdr>
                    </w:div>
                  </w:divsChild>
                </w:div>
                <w:div w:id="1252667875">
                  <w:marLeft w:val="0"/>
                  <w:marRight w:val="0"/>
                  <w:marTop w:val="0"/>
                  <w:marBottom w:val="0"/>
                  <w:divBdr>
                    <w:top w:val="none" w:sz="0" w:space="0" w:color="auto"/>
                    <w:left w:val="none" w:sz="0" w:space="0" w:color="auto"/>
                    <w:bottom w:val="none" w:sz="0" w:space="0" w:color="auto"/>
                    <w:right w:val="none" w:sz="0" w:space="0" w:color="auto"/>
                  </w:divBdr>
                  <w:divsChild>
                    <w:div w:id="2111655261">
                      <w:marLeft w:val="0"/>
                      <w:marRight w:val="0"/>
                      <w:marTop w:val="0"/>
                      <w:marBottom w:val="0"/>
                      <w:divBdr>
                        <w:top w:val="none" w:sz="0" w:space="0" w:color="auto"/>
                        <w:left w:val="none" w:sz="0" w:space="0" w:color="auto"/>
                        <w:bottom w:val="none" w:sz="0" w:space="0" w:color="auto"/>
                        <w:right w:val="none" w:sz="0" w:space="0" w:color="auto"/>
                      </w:divBdr>
                    </w:div>
                    <w:div w:id="132871942">
                      <w:marLeft w:val="0"/>
                      <w:marRight w:val="0"/>
                      <w:marTop w:val="0"/>
                      <w:marBottom w:val="0"/>
                      <w:divBdr>
                        <w:top w:val="none" w:sz="0" w:space="0" w:color="auto"/>
                        <w:left w:val="none" w:sz="0" w:space="0" w:color="auto"/>
                        <w:bottom w:val="none" w:sz="0" w:space="0" w:color="auto"/>
                        <w:right w:val="none" w:sz="0" w:space="0" w:color="auto"/>
                      </w:divBdr>
                    </w:div>
                  </w:divsChild>
                </w:div>
                <w:div w:id="863176414">
                  <w:marLeft w:val="0"/>
                  <w:marRight w:val="0"/>
                  <w:marTop w:val="0"/>
                  <w:marBottom w:val="0"/>
                  <w:divBdr>
                    <w:top w:val="none" w:sz="0" w:space="0" w:color="auto"/>
                    <w:left w:val="none" w:sz="0" w:space="0" w:color="auto"/>
                    <w:bottom w:val="none" w:sz="0" w:space="0" w:color="auto"/>
                    <w:right w:val="none" w:sz="0" w:space="0" w:color="auto"/>
                  </w:divBdr>
                  <w:divsChild>
                    <w:div w:id="1677152517">
                      <w:marLeft w:val="0"/>
                      <w:marRight w:val="0"/>
                      <w:marTop w:val="0"/>
                      <w:marBottom w:val="0"/>
                      <w:divBdr>
                        <w:top w:val="none" w:sz="0" w:space="0" w:color="auto"/>
                        <w:left w:val="none" w:sz="0" w:space="0" w:color="auto"/>
                        <w:bottom w:val="none" w:sz="0" w:space="0" w:color="auto"/>
                        <w:right w:val="none" w:sz="0" w:space="0" w:color="auto"/>
                      </w:divBdr>
                    </w:div>
                    <w:div w:id="740907996">
                      <w:marLeft w:val="0"/>
                      <w:marRight w:val="0"/>
                      <w:marTop w:val="0"/>
                      <w:marBottom w:val="0"/>
                      <w:divBdr>
                        <w:top w:val="none" w:sz="0" w:space="0" w:color="auto"/>
                        <w:left w:val="none" w:sz="0" w:space="0" w:color="auto"/>
                        <w:bottom w:val="none" w:sz="0" w:space="0" w:color="auto"/>
                        <w:right w:val="none" w:sz="0" w:space="0" w:color="auto"/>
                      </w:divBdr>
                      <w:divsChild>
                        <w:div w:id="1740445725">
                          <w:marLeft w:val="0"/>
                          <w:marRight w:val="0"/>
                          <w:marTop w:val="0"/>
                          <w:marBottom w:val="0"/>
                          <w:divBdr>
                            <w:top w:val="none" w:sz="0" w:space="0" w:color="auto"/>
                            <w:left w:val="none" w:sz="0" w:space="0" w:color="auto"/>
                            <w:bottom w:val="none" w:sz="0" w:space="0" w:color="auto"/>
                            <w:right w:val="none" w:sz="0" w:space="0" w:color="auto"/>
                          </w:divBdr>
                          <w:divsChild>
                            <w:div w:id="25101754">
                              <w:marLeft w:val="0"/>
                              <w:marRight w:val="0"/>
                              <w:marTop w:val="0"/>
                              <w:marBottom w:val="0"/>
                              <w:divBdr>
                                <w:top w:val="none" w:sz="0" w:space="0" w:color="auto"/>
                                <w:left w:val="none" w:sz="0" w:space="0" w:color="auto"/>
                                <w:bottom w:val="none" w:sz="0" w:space="0" w:color="auto"/>
                                <w:right w:val="none" w:sz="0" w:space="0" w:color="auto"/>
                              </w:divBdr>
                              <w:divsChild>
                                <w:div w:id="712466292">
                                  <w:marLeft w:val="0"/>
                                  <w:marRight w:val="0"/>
                                  <w:marTop w:val="0"/>
                                  <w:marBottom w:val="180"/>
                                  <w:divBdr>
                                    <w:top w:val="single" w:sz="6" w:space="0" w:color="939393"/>
                                    <w:left w:val="single" w:sz="6" w:space="0" w:color="939393"/>
                                    <w:bottom w:val="single" w:sz="6" w:space="0" w:color="939393"/>
                                    <w:right w:val="single" w:sz="6" w:space="0" w:color="939393"/>
                                  </w:divBdr>
                                  <w:divsChild>
                                    <w:div w:id="1560510434">
                                      <w:marLeft w:val="0"/>
                                      <w:marRight w:val="0"/>
                                      <w:marTop w:val="0"/>
                                      <w:marBottom w:val="0"/>
                                      <w:divBdr>
                                        <w:top w:val="none" w:sz="0" w:space="0" w:color="auto"/>
                                        <w:left w:val="none" w:sz="0" w:space="0" w:color="auto"/>
                                        <w:bottom w:val="none" w:sz="0" w:space="0" w:color="auto"/>
                                        <w:right w:val="none" w:sz="0" w:space="0" w:color="auto"/>
                                      </w:divBdr>
                                      <w:divsChild>
                                        <w:div w:id="8673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59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141606">
                  <w:marLeft w:val="0"/>
                  <w:marRight w:val="0"/>
                  <w:marTop w:val="0"/>
                  <w:marBottom w:val="0"/>
                  <w:divBdr>
                    <w:top w:val="none" w:sz="0" w:space="0" w:color="auto"/>
                    <w:left w:val="none" w:sz="0" w:space="0" w:color="auto"/>
                    <w:bottom w:val="none" w:sz="0" w:space="0" w:color="auto"/>
                    <w:right w:val="none" w:sz="0" w:space="0" w:color="auto"/>
                  </w:divBdr>
                  <w:divsChild>
                    <w:div w:id="1999770925">
                      <w:marLeft w:val="0"/>
                      <w:marRight w:val="0"/>
                      <w:marTop w:val="0"/>
                      <w:marBottom w:val="0"/>
                      <w:divBdr>
                        <w:top w:val="none" w:sz="0" w:space="0" w:color="auto"/>
                        <w:left w:val="none" w:sz="0" w:space="0" w:color="auto"/>
                        <w:bottom w:val="none" w:sz="0" w:space="0" w:color="auto"/>
                        <w:right w:val="none" w:sz="0" w:space="0" w:color="auto"/>
                      </w:divBdr>
                    </w:div>
                    <w:div w:id="1952664512">
                      <w:marLeft w:val="0"/>
                      <w:marRight w:val="0"/>
                      <w:marTop w:val="0"/>
                      <w:marBottom w:val="0"/>
                      <w:divBdr>
                        <w:top w:val="none" w:sz="0" w:space="0" w:color="auto"/>
                        <w:left w:val="none" w:sz="0" w:space="0" w:color="auto"/>
                        <w:bottom w:val="none" w:sz="0" w:space="0" w:color="auto"/>
                        <w:right w:val="none" w:sz="0" w:space="0" w:color="auto"/>
                      </w:divBdr>
                      <w:divsChild>
                        <w:div w:id="18386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7548033">
      <w:bodyDiv w:val="1"/>
      <w:marLeft w:val="0"/>
      <w:marRight w:val="0"/>
      <w:marTop w:val="0"/>
      <w:marBottom w:val="0"/>
      <w:divBdr>
        <w:top w:val="none" w:sz="0" w:space="0" w:color="auto"/>
        <w:left w:val="none" w:sz="0" w:space="0" w:color="auto"/>
        <w:bottom w:val="none" w:sz="0" w:space="0" w:color="auto"/>
        <w:right w:val="none" w:sz="0" w:space="0" w:color="auto"/>
      </w:divBdr>
      <w:divsChild>
        <w:div w:id="643631464">
          <w:marLeft w:val="0"/>
          <w:marRight w:val="0"/>
          <w:marTop w:val="0"/>
          <w:marBottom w:val="525"/>
          <w:divBdr>
            <w:top w:val="none" w:sz="0" w:space="0" w:color="auto"/>
            <w:left w:val="none" w:sz="0" w:space="0" w:color="auto"/>
            <w:bottom w:val="none" w:sz="0" w:space="0" w:color="auto"/>
            <w:right w:val="none" w:sz="0" w:space="0" w:color="auto"/>
          </w:divBdr>
          <w:divsChild>
            <w:div w:id="850530320">
              <w:marLeft w:val="0"/>
              <w:marRight w:val="0"/>
              <w:marTop w:val="0"/>
              <w:marBottom w:val="0"/>
              <w:divBdr>
                <w:top w:val="none" w:sz="0" w:space="0" w:color="auto"/>
                <w:left w:val="none" w:sz="0" w:space="0" w:color="auto"/>
                <w:bottom w:val="none" w:sz="0" w:space="0" w:color="auto"/>
                <w:right w:val="none" w:sz="0" w:space="0" w:color="auto"/>
              </w:divBdr>
            </w:div>
            <w:div w:id="1851680025">
              <w:marLeft w:val="0"/>
              <w:marRight w:val="0"/>
              <w:marTop w:val="0"/>
              <w:marBottom w:val="0"/>
              <w:divBdr>
                <w:top w:val="none" w:sz="0" w:space="0" w:color="auto"/>
                <w:left w:val="none" w:sz="0" w:space="0" w:color="auto"/>
                <w:bottom w:val="none" w:sz="0" w:space="0" w:color="auto"/>
                <w:right w:val="none" w:sz="0" w:space="0" w:color="auto"/>
              </w:divBdr>
              <w:divsChild>
                <w:div w:id="1006712892">
                  <w:marLeft w:val="0"/>
                  <w:marRight w:val="0"/>
                  <w:marTop w:val="0"/>
                  <w:marBottom w:val="0"/>
                  <w:divBdr>
                    <w:top w:val="none" w:sz="0" w:space="0" w:color="auto"/>
                    <w:left w:val="none" w:sz="0" w:space="0" w:color="auto"/>
                    <w:bottom w:val="none" w:sz="0" w:space="0" w:color="auto"/>
                    <w:right w:val="none" w:sz="0" w:space="0" w:color="auto"/>
                  </w:divBdr>
                  <w:divsChild>
                    <w:div w:id="927613014">
                      <w:marLeft w:val="0"/>
                      <w:marRight w:val="0"/>
                      <w:marTop w:val="0"/>
                      <w:marBottom w:val="0"/>
                      <w:divBdr>
                        <w:top w:val="none" w:sz="0" w:space="0" w:color="auto"/>
                        <w:left w:val="none" w:sz="0" w:space="0" w:color="auto"/>
                        <w:bottom w:val="none" w:sz="0" w:space="0" w:color="auto"/>
                        <w:right w:val="none" w:sz="0" w:space="0" w:color="auto"/>
                      </w:divBdr>
                    </w:div>
                    <w:div w:id="133865859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86010281">
          <w:marLeft w:val="0"/>
          <w:marRight w:val="0"/>
          <w:marTop w:val="0"/>
          <w:marBottom w:val="0"/>
          <w:divBdr>
            <w:top w:val="none" w:sz="0" w:space="0" w:color="auto"/>
            <w:left w:val="none" w:sz="0" w:space="0" w:color="auto"/>
            <w:bottom w:val="none" w:sz="0" w:space="0" w:color="auto"/>
            <w:right w:val="none" w:sz="0" w:space="0" w:color="auto"/>
          </w:divBdr>
        </w:div>
      </w:divsChild>
    </w:div>
    <w:div w:id="469178747">
      <w:bodyDiv w:val="1"/>
      <w:marLeft w:val="0"/>
      <w:marRight w:val="0"/>
      <w:marTop w:val="0"/>
      <w:marBottom w:val="0"/>
      <w:divBdr>
        <w:top w:val="none" w:sz="0" w:space="0" w:color="auto"/>
        <w:left w:val="none" w:sz="0" w:space="0" w:color="auto"/>
        <w:bottom w:val="none" w:sz="0" w:space="0" w:color="auto"/>
        <w:right w:val="none" w:sz="0" w:space="0" w:color="auto"/>
      </w:divBdr>
      <w:divsChild>
        <w:div w:id="407001375">
          <w:marLeft w:val="0"/>
          <w:marRight w:val="0"/>
          <w:marTop w:val="0"/>
          <w:marBottom w:val="525"/>
          <w:divBdr>
            <w:top w:val="none" w:sz="0" w:space="0" w:color="auto"/>
            <w:left w:val="none" w:sz="0" w:space="0" w:color="auto"/>
            <w:bottom w:val="none" w:sz="0" w:space="0" w:color="auto"/>
            <w:right w:val="none" w:sz="0" w:space="0" w:color="auto"/>
          </w:divBdr>
          <w:divsChild>
            <w:div w:id="1653867713">
              <w:marLeft w:val="0"/>
              <w:marRight w:val="0"/>
              <w:marTop w:val="0"/>
              <w:marBottom w:val="0"/>
              <w:divBdr>
                <w:top w:val="none" w:sz="0" w:space="0" w:color="auto"/>
                <w:left w:val="none" w:sz="0" w:space="0" w:color="auto"/>
                <w:bottom w:val="none" w:sz="0" w:space="0" w:color="auto"/>
                <w:right w:val="none" w:sz="0" w:space="0" w:color="auto"/>
              </w:divBdr>
            </w:div>
            <w:div w:id="435098663">
              <w:marLeft w:val="0"/>
              <w:marRight w:val="0"/>
              <w:marTop w:val="0"/>
              <w:marBottom w:val="0"/>
              <w:divBdr>
                <w:top w:val="none" w:sz="0" w:space="0" w:color="auto"/>
                <w:left w:val="none" w:sz="0" w:space="0" w:color="auto"/>
                <w:bottom w:val="none" w:sz="0" w:space="0" w:color="auto"/>
                <w:right w:val="none" w:sz="0" w:space="0" w:color="auto"/>
              </w:divBdr>
              <w:divsChild>
                <w:div w:id="1676804323">
                  <w:marLeft w:val="0"/>
                  <w:marRight w:val="0"/>
                  <w:marTop w:val="0"/>
                  <w:marBottom w:val="0"/>
                  <w:divBdr>
                    <w:top w:val="none" w:sz="0" w:space="0" w:color="auto"/>
                    <w:left w:val="none" w:sz="0" w:space="0" w:color="auto"/>
                    <w:bottom w:val="none" w:sz="0" w:space="0" w:color="auto"/>
                    <w:right w:val="none" w:sz="0" w:space="0" w:color="auto"/>
                  </w:divBdr>
                  <w:divsChild>
                    <w:div w:id="1713194045">
                      <w:marLeft w:val="0"/>
                      <w:marRight w:val="0"/>
                      <w:marTop w:val="0"/>
                      <w:marBottom w:val="0"/>
                      <w:divBdr>
                        <w:top w:val="none" w:sz="0" w:space="0" w:color="auto"/>
                        <w:left w:val="none" w:sz="0" w:space="0" w:color="auto"/>
                        <w:bottom w:val="none" w:sz="0" w:space="0" w:color="auto"/>
                        <w:right w:val="none" w:sz="0" w:space="0" w:color="auto"/>
                      </w:divBdr>
                    </w:div>
                    <w:div w:id="177382271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3524022">
          <w:marLeft w:val="0"/>
          <w:marRight w:val="0"/>
          <w:marTop w:val="0"/>
          <w:marBottom w:val="0"/>
          <w:divBdr>
            <w:top w:val="none" w:sz="0" w:space="0" w:color="auto"/>
            <w:left w:val="none" w:sz="0" w:space="0" w:color="auto"/>
            <w:bottom w:val="none" w:sz="0" w:space="0" w:color="auto"/>
            <w:right w:val="none" w:sz="0" w:space="0" w:color="auto"/>
          </w:divBdr>
          <w:divsChild>
            <w:div w:id="112180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78904">
      <w:bodyDiv w:val="1"/>
      <w:marLeft w:val="0"/>
      <w:marRight w:val="0"/>
      <w:marTop w:val="0"/>
      <w:marBottom w:val="0"/>
      <w:divBdr>
        <w:top w:val="none" w:sz="0" w:space="0" w:color="auto"/>
        <w:left w:val="none" w:sz="0" w:space="0" w:color="auto"/>
        <w:bottom w:val="none" w:sz="0" w:space="0" w:color="auto"/>
        <w:right w:val="none" w:sz="0" w:space="0" w:color="auto"/>
      </w:divBdr>
      <w:divsChild>
        <w:div w:id="1676495959">
          <w:marLeft w:val="0"/>
          <w:marRight w:val="0"/>
          <w:marTop w:val="0"/>
          <w:marBottom w:val="525"/>
          <w:divBdr>
            <w:top w:val="none" w:sz="0" w:space="0" w:color="auto"/>
            <w:left w:val="none" w:sz="0" w:space="0" w:color="auto"/>
            <w:bottom w:val="none" w:sz="0" w:space="0" w:color="auto"/>
            <w:right w:val="none" w:sz="0" w:space="0" w:color="auto"/>
          </w:divBdr>
          <w:divsChild>
            <w:div w:id="1507283459">
              <w:marLeft w:val="0"/>
              <w:marRight w:val="0"/>
              <w:marTop w:val="0"/>
              <w:marBottom w:val="0"/>
              <w:divBdr>
                <w:top w:val="none" w:sz="0" w:space="0" w:color="auto"/>
                <w:left w:val="none" w:sz="0" w:space="0" w:color="auto"/>
                <w:bottom w:val="none" w:sz="0" w:space="0" w:color="auto"/>
                <w:right w:val="none" w:sz="0" w:space="0" w:color="auto"/>
              </w:divBdr>
            </w:div>
            <w:div w:id="2034912621">
              <w:marLeft w:val="0"/>
              <w:marRight w:val="0"/>
              <w:marTop w:val="0"/>
              <w:marBottom w:val="0"/>
              <w:divBdr>
                <w:top w:val="none" w:sz="0" w:space="0" w:color="auto"/>
                <w:left w:val="none" w:sz="0" w:space="0" w:color="auto"/>
                <w:bottom w:val="none" w:sz="0" w:space="0" w:color="auto"/>
                <w:right w:val="none" w:sz="0" w:space="0" w:color="auto"/>
              </w:divBdr>
              <w:divsChild>
                <w:div w:id="392392435">
                  <w:marLeft w:val="0"/>
                  <w:marRight w:val="0"/>
                  <w:marTop w:val="0"/>
                  <w:marBottom w:val="0"/>
                  <w:divBdr>
                    <w:top w:val="none" w:sz="0" w:space="0" w:color="auto"/>
                    <w:left w:val="none" w:sz="0" w:space="0" w:color="auto"/>
                    <w:bottom w:val="none" w:sz="0" w:space="0" w:color="auto"/>
                    <w:right w:val="none" w:sz="0" w:space="0" w:color="auto"/>
                  </w:divBdr>
                  <w:divsChild>
                    <w:div w:id="1597714221">
                      <w:marLeft w:val="0"/>
                      <w:marRight w:val="0"/>
                      <w:marTop w:val="0"/>
                      <w:marBottom w:val="0"/>
                      <w:divBdr>
                        <w:top w:val="none" w:sz="0" w:space="0" w:color="auto"/>
                        <w:left w:val="none" w:sz="0" w:space="0" w:color="auto"/>
                        <w:bottom w:val="none" w:sz="0" w:space="0" w:color="auto"/>
                        <w:right w:val="none" w:sz="0" w:space="0" w:color="auto"/>
                      </w:divBdr>
                    </w:div>
                    <w:div w:id="195423975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28927640">
          <w:marLeft w:val="0"/>
          <w:marRight w:val="0"/>
          <w:marTop w:val="0"/>
          <w:marBottom w:val="0"/>
          <w:divBdr>
            <w:top w:val="none" w:sz="0" w:space="0" w:color="auto"/>
            <w:left w:val="none" w:sz="0" w:space="0" w:color="auto"/>
            <w:bottom w:val="none" w:sz="0" w:space="0" w:color="auto"/>
            <w:right w:val="none" w:sz="0" w:space="0" w:color="auto"/>
          </w:divBdr>
        </w:div>
      </w:divsChild>
    </w:div>
    <w:div w:id="487593726">
      <w:bodyDiv w:val="1"/>
      <w:marLeft w:val="0"/>
      <w:marRight w:val="0"/>
      <w:marTop w:val="0"/>
      <w:marBottom w:val="0"/>
      <w:divBdr>
        <w:top w:val="none" w:sz="0" w:space="0" w:color="auto"/>
        <w:left w:val="none" w:sz="0" w:space="0" w:color="auto"/>
        <w:bottom w:val="none" w:sz="0" w:space="0" w:color="auto"/>
        <w:right w:val="none" w:sz="0" w:space="0" w:color="auto"/>
      </w:divBdr>
      <w:divsChild>
        <w:div w:id="1186287352">
          <w:marLeft w:val="0"/>
          <w:marRight w:val="0"/>
          <w:marTop w:val="0"/>
          <w:marBottom w:val="0"/>
          <w:divBdr>
            <w:top w:val="none" w:sz="0" w:space="0" w:color="auto"/>
            <w:left w:val="none" w:sz="0" w:space="0" w:color="auto"/>
            <w:bottom w:val="none" w:sz="0" w:space="0" w:color="auto"/>
            <w:right w:val="none" w:sz="0" w:space="0" w:color="auto"/>
          </w:divBdr>
          <w:divsChild>
            <w:div w:id="1576355429">
              <w:marLeft w:val="0"/>
              <w:marRight w:val="0"/>
              <w:marTop w:val="0"/>
              <w:marBottom w:val="0"/>
              <w:divBdr>
                <w:top w:val="none" w:sz="0" w:space="0" w:color="auto"/>
                <w:left w:val="none" w:sz="0" w:space="0" w:color="auto"/>
                <w:bottom w:val="none" w:sz="0" w:space="0" w:color="auto"/>
                <w:right w:val="none" w:sz="0" w:space="0" w:color="auto"/>
              </w:divBdr>
            </w:div>
            <w:div w:id="1780176890">
              <w:marLeft w:val="0"/>
              <w:marRight w:val="0"/>
              <w:marTop w:val="0"/>
              <w:marBottom w:val="0"/>
              <w:divBdr>
                <w:top w:val="none" w:sz="0" w:space="0" w:color="auto"/>
                <w:left w:val="none" w:sz="0" w:space="0" w:color="auto"/>
                <w:bottom w:val="none" w:sz="0" w:space="0" w:color="auto"/>
                <w:right w:val="none" w:sz="0" w:space="0" w:color="auto"/>
              </w:divBdr>
              <w:divsChild>
                <w:div w:id="2033873300">
                  <w:marLeft w:val="0"/>
                  <w:marRight w:val="0"/>
                  <w:marTop w:val="0"/>
                  <w:marBottom w:val="0"/>
                  <w:divBdr>
                    <w:top w:val="none" w:sz="0" w:space="0" w:color="auto"/>
                    <w:left w:val="none" w:sz="0" w:space="0" w:color="auto"/>
                    <w:bottom w:val="none" w:sz="0" w:space="0" w:color="auto"/>
                    <w:right w:val="none" w:sz="0" w:space="0" w:color="auto"/>
                  </w:divBdr>
                  <w:divsChild>
                    <w:div w:id="1023752304">
                      <w:marLeft w:val="0"/>
                      <w:marRight w:val="0"/>
                      <w:marTop w:val="0"/>
                      <w:marBottom w:val="0"/>
                      <w:divBdr>
                        <w:top w:val="none" w:sz="0" w:space="0" w:color="auto"/>
                        <w:left w:val="none" w:sz="0" w:space="0" w:color="auto"/>
                        <w:bottom w:val="none" w:sz="0" w:space="0" w:color="auto"/>
                        <w:right w:val="none" w:sz="0" w:space="0" w:color="auto"/>
                      </w:divBdr>
                      <w:divsChild>
                        <w:div w:id="870921733">
                          <w:marLeft w:val="0"/>
                          <w:marRight w:val="0"/>
                          <w:marTop w:val="0"/>
                          <w:marBottom w:val="0"/>
                          <w:divBdr>
                            <w:top w:val="single" w:sz="6" w:space="0" w:color="939393"/>
                            <w:left w:val="single" w:sz="6" w:space="11" w:color="939393"/>
                            <w:bottom w:val="single" w:sz="6" w:space="0" w:color="FFFFFF"/>
                            <w:right w:val="single" w:sz="6" w:space="11" w:color="939393"/>
                          </w:divBdr>
                        </w:div>
                        <w:div w:id="2074353206">
                          <w:marLeft w:val="0"/>
                          <w:marRight w:val="0"/>
                          <w:marTop w:val="0"/>
                          <w:marBottom w:val="0"/>
                          <w:divBdr>
                            <w:top w:val="single" w:sz="6" w:space="0" w:color="939393"/>
                            <w:left w:val="none" w:sz="0" w:space="0" w:color="auto"/>
                            <w:bottom w:val="single" w:sz="6" w:space="0" w:color="939393"/>
                            <w:right w:val="single" w:sz="6" w:space="11" w:color="939393"/>
                          </w:divBdr>
                        </w:div>
                        <w:div w:id="12070963">
                          <w:marLeft w:val="0"/>
                          <w:marRight w:val="0"/>
                          <w:marTop w:val="0"/>
                          <w:marBottom w:val="0"/>
                          <w:divBdr>
                            <w:top w:val="single" w:sz="6" w:space="0" w:color="939393"/>
                            <w:left w:val="none" w:sz="0" w:space="0" w:color="auto"/>
                            <w:bottom w:val="single" w:sz="6" w:space="0" w:color="939393"/>
                            <w:right w:val="single" w:sz="6" w:space="11" w:color="939393"/>
                          </w:divBdr>
                        </w:div>
                        <w:div w:id="1014726344">
                          <w:marLeft w:val="0"/>
                          <w:marRight w:val="0"/>
                          <w:marTop w:val="0"/>
                          <w:marBottom w:val="0"/>
                          <w:divBdr>
                            <w:top w:val="single" w:sz="6" w:space="0" w:color="939393"/>
                            <w:left w:val="none" w:sz="0" w:space="0" w:color="auto"/>
                            <w:bottom w:val="single" w:sz="6" w:space="0" w:color="939393"/>
                            <w:right w:val="single" w:sz="6" w:space="11" w:color="939393"/>
                          </w:divBdr>
                        </w:div>
                        <w:div w:id="172926397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24301036">
                      <w:marLeft w:val="0"/>
                      <w:marRight w:val="0"/>
                      <w:marTop w:val="0"/>
                      <w:marBottom w:val="180"/>
                      <w:divBdr>
                        <w:top w:val="single" w:sz="6" w:space="0" w:color="939393"/>
                        <w:left w:val="single" w:sz="6" w:space="0" w:color="939393"/>
                        <w:bottom w:val="single" w:sz="6" w:space="0" w:color="939393"/>
                        <w:right w:val="single" w:sz="6" w:space="0" w:color="939393"/>
                      </w:divBdr>
                      <w:divsChild>
                        <w:div w:id="154222537">
                          <w:marLeft w:val="0"/>
                          <w:marRight w:val="0"/>
                          <w:marTop w:val="0"/>
                          <w:marBottom w:val="0"/>
                          <w:divBdr>
                            <w:top w:val="none" w:sz="0" w:space="0" w:color="auto"/>
                            <w:left w:val="none" w:sz="0" w:space="0" w:color="auto"/>
                            <w:bottom w:val="none" w:sz="0" w:space="0" w:color="auto"/>
                            <w:right w:val="none" w:sz="0" w:space="0" w:color="auto"/>
                          </w:divBdr>
                          <w:divsChild>
                            <w:div w:id="9704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558768">
          <w:marLeft w:val="0"/>
          <w:marRight w:val="0"/>
          <w:marTop w:val="0"/>
          <w:marBottom w:val="0"/>
          <w:divBdr>
            <w:top w:val="none" w:sz="0" w:space="0" w:color="auto"/>
            <w:left w:val="none" w:sz="0" w:space="0" w:color="auto"/>
            <w:bottom w:val="none" w:sz="0" w:space="0" w:color="auto"/>
            <w:right w:val="none" w:sz="0" w:space="0" w:color="auto"/>
          </w:divBdr>
          <w:divsChild>
            <w:div w:id="640615210">
              <w:marLeft w:val="0"/>
              <w:marRight w:val="0"/>
              <w:marTop w:val="0"/>
              <w:marBottom w:val="0"/>
              <w:divBdr>
                <w:top w:val="none" w:sz="0" w:space="0" w:color="auto"/>
                <w:left w:val="none" w:sz="0" w:space="0" w:color="auto"/>
                <w:bottom w:val="none" w:sz="0" w:space="0" w:color="auto"/>
                <w:right w:val="none" w:sz="0" w:space="0" w:color="auto"/>
              </w:divBdr>
            </w:div>
            <w:div w:id="641740576">
              <w:marLeft w:val="0"/>
              <w:marRight w:val="0"/>
              <w:marTop w:val="0"/>
              <w:marBottom w:val="0"/>
              <w:divBdr>
                <w:top w:val="none" w:sz="0" w:space="0" w:color="auto"/>
                <w:left w:val="none" w:sz="0" w:space="0" w:color="auto"/>
                <w:bottom w:val="none" w:sz="0" w:space="0" w:color="auto"/>
                <w:right w:val="none" w:sz="0" w:space="0" w:color="auto"/>
              </w:divBdr>
              <w:divsChild>
                <w:div w:id="655958841">
                  <w:marLeft w:val="0"/>
                  <w:marRight w:val="0"/>
                  <w:marTop w:val="0"/>
                  <w:marBottom w:val="75"/>
                  <w:divBdr>
                    <w:top w:val="none" w:sz="0" w:space="0" w:color="auto"/>
                    <w:left w:val="none" w:sz="0" w:space="0" w:color="auto"/>
                    <w:bottom w:val="none" w:sz="0" w:space="0" w:color="auto"/>
                    <w:right w:val="none" w:sz="0" w:space="0" w:color="auto"/>
                  </w:divBdr>
                  <w:divsChild>
                    <w:div w:id="155434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404964">
          <w:marLeft w:val="0"/>
          <w:marRight w:val="0"/>
          <w:marTop w:val="0"/>
          <w:marBottom w:val="0"/>
          <w:divBdr>
            <w:top w:val="none" w:sz="0" w:space="0" w:color="auto"/>
            <w:left w:val="none" w:sz="0" w:space="0" w:color="auto"/>
            <w:bottom w:val="none" w:sz="0" w:space="0" w:color="auto"/>
            <w:right w:val="none" w:sz="0" w:space="0" w:color="auto"/>
          </w:divBdr>
          <w:divsChild>
            <w:div w:id="1149710952">
              <w:marLeft w:val="0"/>
              <w:marRight w:val="0"/>
              <w:marTop w:val="0"/>
              <w:marBottom w:val="0"/>
              <w:divBdr>
                <w:top w:val="none" w:sz="0" w:space="0" w:color="auto"/>
                <w:left w:val="none" w:sz="0" w:space="0" w:color="auto"/>
                <w:bottom w:val="none" w:sz="0" w:space="0" w:color="auto"/>
                <w:right w:val="none" w:sz="0" w:space="0" w:color="auto"/>
              </w:divBdr>
            </w:div>
            <w:div w:id="654725015">
              <w:marLeft w:val="0"/>
              <w:marRight w:val="0"/>
              <w:marTop w:val="0"/>
              <w:marBottom w:val="0"/>
              <w:divBdr>
                <w:top w:val="none" w:sz="0" w:space="0" w:color="auto"/>
                <w:left w:val="none" w:sz="0" w:space="0" w:color="auto"/>
                <w:bottom w:val="none" w:sz="0" w:space="0" w:color="auto"/>
                <w:right w:val="none" w:sz="0" w:space="0" w:color="auto"/>
              </w:divBdr>
              <w:divsChild>
                <w:div w:id="635455891">
                  <w:marLeft w:val="0"/>
                  <w:marRight w:val="0"/>
                  <w:marTop w:val="0"/>
                  <w:marBottom w:val="75"/>
                  <w:divBdr>
                    <w:top w:val="none" w:sz="0" w:space="0" w:color="auto"/>
                    <w:left w:val="none" w:sz="0" w:space="0" w:color="auto"/>
                    <w:bottom w:val="none" w:sz="0" w:space="0" w:color="auto"/>
                    <w:right w:val="none" w:sz="0" w:space="0" w:color="auto"/>
                  </w:divBdr>
                  <w:divsChild>
                    <w:div w:id="16998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835953">
      <w:bodyDiv w:val="1"/>
      <w:marLeft w:val="0"/>
      <w:marRight w:val="0"/>
      <w:marTop w:val="0"/>
      <w:marBottom w:val="0"/>
      <w:divBdr>
        <w:top w:val="none" w:sz="0" w:space="0" w:color="auto"/>
        <w:left w:val="none" w:sz="0" w:space="0" w:color="auto"/>
        <w:bottom w:val="none" w:sz="0" w:space="0" w:color="auto"/>
        <w:right w:val="none" w:sz="0" w:space="0" w:color="auto"/>
      </w:divBdr>
      <w:divsChild>
        <w:div w:id="1432698272">
          <w:marLeft w:val="0"/>
          <w:marRight w:val="0"/>
          <w:marTop w:val="0"/>
          <w:marBottom w:val="525"/>
          <w:divBdr>
            <w:top w:val="none" w:sz="0" w:space="0" w:color="auto"/>
            <w:left w:val="none" w:sz="0" w:space="0" w:color="auto"/>
            <w:bottom w:val="none" w:sz="0" w:space="0" w:color="auto"/>
            <w:right w:val="none" w:sz="0" w:space="0" w:color="auto"/>
          </w:divBdr>
          <w:divsChild>
            <w:div w:id="1010838398">
              <w:marLeft w:val="0"/>
              <w:marRight w:val="0"/>
              <w:marTop w:val="0"/>
              <w:marBottom w:val="0"/>
              <w:divBdr>
                <w:top w:val="none" w:sz="0" w:space="0" w:color="auto"/>
                <w:left w:val="none" w:sz="0" w:space="0" w:color="auto"/>
                <w:bottom w:val="none" w:sz="0" w:space="0" w:color="auto"/>
                <w:right w:val="none" w:sz="0" w:space="0" w:color="auto"/>
              </w:divBdr>
            </w:div>
            <w:div w:id="1248616277">
              <w:marLeft w:val="0"/>
              <w:marRight w:val="0"/>
              <w:marTop w:val="0"/>
              <w:marBottom w:val="0"/>
              <w:divBdr>
                <w:top w:val="none" w:sz="0" w:space="0" w:color="auto"/>
                <w:left w:val="none" w:sz="0" w:space="0" w:color="auto"/>
                <w:bottom w:val="none" w:sz="0" w:space="0" w:color="auto"/>
                <w:right w:val="none" w:sz="0" w:space="0" w:color="auto"/>
              </w:divBdr>
              <w:divsChild>
                <w:div w:id="1648782692">
                  <w:marLeft w:val="0"/>
                  <w:marRight w:val="0"/>
                  <w:marTop w:val="0"/>
                  <w:marBottom w:val="0"/>
                  <w:divBdr>
                    <w:top w:val="none" w:sz="0" w:space="0" w:color="auto"/>
                    <w:left w:val="none" w:sz="0" w:space="0" w:color="auto"/>
                    <w:bottom w:val="none" w:sz="0" w:space="0" w:color="auto"/>
                    <w:right w:val="none" w:sz="0" w:space="0" w:color="auto"/>
                  </w:divBdr>
                  <w:divsChild>
                    <w:div w:id="561406350">
                      <w:marLeft w:val="0"/>
                      <w:marRight w:val="0"/>
                      <w:marTop w:val="0"/>
                      <w:marBottom w:val="0"/>
                      <w:divBdr>
                        <w:top w:val="none" w:sz="0" w:space="0" w:color="auto"/>
                        <w:left w:val="none" w:sz="0" w:space="0" w:color="auto"/>
                        <w:bottom w:val="none" w:sz="0" w:space="0" w:color="auto"/>
                        <w:right w:val="none" w:sz="0" w:space="0" w:color="auto"/>
                      </w:divBdr>
                    </w:div>
                    <w:div w:id="72587770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20899388">
          <w:marLeft w:val="0"/>
          <w:marRight w:val="0"/>
          <w:marTop w:val="0"/>
          <w:marBottom w:val="0"/>
          <w:divBdr>
            <w:top w:val="none" w:sz="0" w:space="0" w:color="auto"/>
            <w:left w:val="none" w:sz="0" w:space="0" w:color="auto"/>
            <w:bottom w:val="none" w:sz="0" w:space="0" w:color="auto"/>
            <w:right w:val="none" w:sz="0" w:space="0" w:color="auto"/>
          </w:divBdr>
          <w:divsChild>
            <w:div w:id="2063165877">
              <w:marLeft w:val="0"/>
              <w:marRight w:val="0"/>
              <w:marTop w:val="0"/>
              <w:marBottom w:val="0"/>
              <w:divBdr>
                <w:top w:val="none" w:sz="0" w:space="0" w:color="auto"/>
                <w:left w:val="none" w:sz="0" w:space="0" w:color="auto"/>
                <w:bottom w:val="none" w:sz="0" w:space="0" w:color="auto"/>
                <w:right w:val="none" w:sz="0" w:space="0" w:color="auto"/>
              </w:divBdr>
              <w:divsChild>
                <w:div w:id="93613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947282">
      <w:bodyDiv w:val="1"/>
      <w:marLeft w:val="0"/>
      <w:marRight w:val="0"/>
      <w:marTop w:val="0"/>
      <w:marBottom w:val="0"/>
      <w:divBdr>
        <w:top w:val="none" w:sz="0" w:space="0" w:color="auto"/>
        <w:left w:val="none" w:sz="0" w:space="0" w:color="auto"/>
        <w:bottom w:val="none" w:sz="0" w:space="0" w:color="auto"/>
        <w:right w:val="none" w:sz="0" w:space="0" w:color="auto"/>
      </w:divBdr>
      <w:divsChild>
        <w:div w:id="1367487561">
          <w:marLeft w:val="0"/>
          <w:marRight w:val="0"/>
          <w:marTop w:val="0"/>
          <w:marBottom w:val="525"/>
          <w:divBdr>
            <w:top w:val="none" w:sz="0" w:space="0" w:color="auto"/>
            <w:left w:val="none" w:sz="0" w:space="0" w:color="auto"/>
            <w:bottom w:val="none" w:sz="0" w:space="0" w:color="auto"/>
            <w:right w:val="none" w:sz="0" w:space="0" w:color="auto"/>
          </w:divBdr>
          <w:divsChild>
            <w:div w:id="1488551904">
              <w:marLeft w:val="0"/>
              <w:marRight w:val="0"/>
              <w:marTop w:val="0"/>
              <w:marBottom w:val="0"/>
              <w:divBdr>
                <w:top w:val="none" w:sz="0" w:space="0" w:color="auto"/>
                <w:left w:val="none" w:sz="0" w:space="0" w:color="auto"/>
                <w:bottom w:val="none" w:sz="0" w:space="0" w:color="auto"/>
                <w:right w:val="none" w:sz="0" w:space="0" w:color="auto"/>
              </w:divBdr>
            </w:div>
            <w:div w:id="1606226397">
              <w:marLeft w:val="0"/>
              <w:marRight w:val="0"/>
              <w:marTop w:val="0"/>
              <w:marBottom w:val="0"/>
              <w:divBdr>
                <w:top w:val="none" w:sz="0" w:space="0" w:color="auto"/>
                <w:left w:val="none" w:sz="0" w:space="0" w:color="auto"/>
                <w:bottom w:val="none" w:sz="0" w:space="0" w:color="auto"/>
                <w:right w:val="none" w:sz="0" w:space="0" w:color="auto"/>
              </w:divBdr>
              <w:divsChild>
                <w:div w:id="208810954">
                  <w:marLeft w:val="0"/>
                  <w:marRight w:val="0"/>
                  <w:marTop w:val="0"/>
                  <w:marBottom w:val="0"/>
                  <w:divBdr>
                    <w:top w:val="none" w:sz="0" w:space="0" w:color="auto"/>
                    <w:left w:val="none" w:sz="0" w:space="0" w:color="auto"/>
                    <w:bottom w:val="none" w:sz="0" w:space="0" w:color="auto"/>
                    <w:right w:val="none" w:sz="0" w:space="0" w:color="auto"/>
                  </w:divBdr>
                  <w:divsChild>
                    <w:div w:id="1513837184">
                      <w:marLeft w:val="0"/>
                      <w:marRight w:val="0"/>
                      <w:marTop w:val="0"/>
                      <w:marBottom w:val="0"/>
                      <w:divBdr>
                        <w:top w:val="none" w:sz="0" w:space="0" w:color="auto"/>
                        <w:left w:val="none" w:sz="0" w:space="0" w:color="auto"/>
                        <w:bottom w:val="none" w:sz="0" w:space="0" w:color="auto"/>
                        <w:right w:val="none" w:sz="0" w:space="0" w:color="auto"/>
                      </w:divBdr>
                    </w:div>
                    <w:div w:id="28928549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82723516">
          <w:marLeft w:val="0"/>
          <w:marRight w:val="0"/>
          <w:marTop w:val="0"/>
          <w:marBottom w:val="0"/>
          <w:divBdr>
            <w:top w:val="none" w:sz="0" w:space="0" w:color="auto"/>
            <w:left w:val="none" w:sz="0" w:space="0" w:color="auto"/>
            <w:bottom w:val="none" w:sz="0" w:space="0" w:color="auto"/>
            <w:right w:val="none" w:sz="0" w:space="0" w:color="auto"/>
          </w:divBdr>
          <w:divsChild>
            <w:div w:id="284236713">
              <w:marLeft w:val="0"/>
              <w:marRight w:val="0"/>
              <w:marTop w:val="0"/>
              <w:marBottom w:val="0"/>
              <w:divBdr>
                <w:top w:val="none" w:sz="0" w:space="0" w:color="auto"/>
                <w:left w:val="none" w:sz="0" w:space="0" w:color="auto"/>
                <w:bottom w:val="none" w:sz="0" w:space="0" w:color="auto"/>
                <w:right w:val="none" w:sz="0" w:space="0" w:color="auto"/>
              </w:divBdr>
              <w:divsChild>
                <w:div w:id="1402875129">
                  <w:marLeft w:val="0"/>
                  <w:marRight w:val="0"/>
                  <w:marTop w:val="0"/>
                  <w:marBottom w:val="0"/>
                  <w:divBdr>
                    <w:top w:val="none" w:sz="0" w:space="0" w:color="auto"/>
                    <w:left w:val="none" w:sz="0" w:space="0" w:color="auto"/>
                    <w:bottom w:val="none" w:sz="0" w:space="0" w:color="auto"/>
                    <w:right w:val="none" w:sz="0" w:space="0" w:color="auto"/>
                  </w:divBdr>
                  <w:divsChild>
                    <w:div w:id="160126983">
                      <w:marLeft w:val="0"/>
                      <w:marRight w:val="0"/>
                      <w:marTop w:val="0"/>
                      <w:marBottom w:val="0"/>
                      <w:divBdr>
                        <w:top w:val="none" w:sz="0" w:space="0" w:color="auto"/>
                        <w:left w:val="none" w:sz="0" w:space="0" w:color="auto"/>
                        <w:bottom w:val="none" w:sz="0" w:space="0" w:color="auto"/>
                        <w:right w:val="none" w:sz="0" w:space="0" w:color="auto"/>
                      </w:divBdr>
                      <w:divsChild>
                        <w:div w:id="97609006">
                          <w:marLeft w:val="0"/>
                          <w:marRight w:val="0"/>
                          <w:marTop w:val="0"/>
                          <w:marBottom w:val="0"/>
                          <w:divBdr>
                            <w:top w:val="none" w:sz="0" w:space="0" w:color="auto"/>
                            <w:left w:val="none" w:sz="0" w:space="0" w:color="auto"/>
                            <w:bottom w:val="none" w:sz="0" w:space="0" w:color="auto"/>
                            <w:right w:val="none" w:sz="0" w:space="0" w:color="auto"/>
                          </w:divBdr>
                          <w:divsChild>
                            <w:div w:id="1991403421">
                              <w:marLeft w:val="0"/>
                              <w:marRight w:val="0"/>
                              <w:marTop w:val="0"/>
                              <w:marBottom w:val="0"/>
                              <w:divBdr>
                                <w:top w:val="single" w:sz="6" w:space="0" w:color="939393"/>
                                <w:left w:val="single" w:sz="6" w:space="11" w:color="939393"/>
                                <w:bottom w:val="single" w:sz="6" w:space="0" w:color="FFFFFF"/>
                                <w:right w:val="single" w:sz="6" w:space="11" w:color="939393"/>
                              </w:divBdr>
                            </w:div>
                            <w:div w:id="55686181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141535964">
                          <w:marLeft w:val="0"/>
                          <w:marRight w:val="0"/>
                          <w:marTop w:val="0"/>
                          <w:marBottom w:val="180"/>
                          <w:divBdr>
                            <w:top w:val="single" w:sz="6" w:space="0" w:color="939393"/>
                            <w:left w:val="single" w:sz="6" w:space="0" w:color="939393"/>
                            <w:bottom w:val="single" w:sz="6" w:space="0" w:color="939393"/>
                            <w:right w:val="single" w:sz="6" w:space="0" w:color="939393"/>
                          </w:divBdr>
                          <w:divsChild>
                            <w:div w:id="1451893232">
                              <w:marLeft w:val="0"/>
                              <w:marRight w:val="0"/>
                              <w:marTop w:val="0"/>
                              <w:marBottom w:val="0"/>
                              <w:divBdr>
                                <w:top w:val="none" w:sz="0" w:space="0" w:color="auto"/>
                                <w:left w:val="none" w:sz="0" w:space="0" w:color="auto"/>
                                <w:bottom w:val="none" w:sz="0" w:space="0" w:color="auto"/>
                                <w:right w:val="none" w:sz="0" w:space="0" w:color="auto"/>
                              </w:divBdr>
                              <w:divsChild>
                                <w:div w:id="92630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870339">
                      <w:marLeft w:val="0"/>
                      <w:marRight w:val="0"/>
                      <w:marTop w:val="0"/>
                      <w:marBottom w:val="0"/>
                      <w:divBdr>
                        <w:top w:val="none" w:sz="0" w:space="0" w:color="auto"/>
                        <w:left w:val="none" w:sz="0" w:space="0" w:color="auto"/>
                        <w:bottom w:val="none" w:sz="0" w:space="0" w:color="auto"/>
                        <w:right w:val="none" w:sz="0" w:space="0" w:color="auto"/>
                      </w:divBdr>
                      <w:divsChild>
                        <w:div w:id="371148096">
                          <w:marLeft w:val="0"/>
                          <w:marRight w:val="0"/>
                          <w:marTop w:val="0"/>
                          <w:marBottom w:val="0"/>
                          <w:divBdr>
                            <w:top w:val="none" w:sz="0" w:space="0" w:color="auto"/>
                            <w:left w:val="none" w:sz="0" w:space="0" w:color="auto"/>
                            <w:bottom w:val="none" w:sz="0" w:space="0" w:color="auto"/>
                            <w:right w:val="none" w:sz="0" w:space="0" w:color="auto"/>
                          </w:divBdr>
                          <w:divsChild>
                            <w:div w:id="818348973">
                              <w:marLeft w:val="0"/>
                              <w:marRight w:val="0"/>
                              <w:marTop w:val="0"/>
                              <w:marBottom w:val="0"/>
                              <w:divBdr>
                                <w:top w:val="single" w:sz="6" w:space="0" w:color="939393"/>
                                <w:left w:val="single" w:sz="6" w:space="11" w:color="939393"/>
                                <w:bottom w:val="single" w:sz="6" w:space="0" w:color="FFFFFF"/>
                                <w:right w:val="single" w:sz="6" w:space="11" w:color="939393"/>
                              </w:divBdr>
                            </w:div>
                            <w:div w:id="34775990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752237172">
                          <w:marLeft w:val="0"/>
                          <w:marRight w:val="0"/>
                          <w:marTop w:val="0"/>
                          <w:marBottom w:val="180"/>
                          <w:divBdr>
                            <w:top w:val="single" w:sz="6" w:space="0" w:color="939393"/>
                            <w:left w:val="single" w:sz="6" w:space="0" w:color="939393"/>
                            <w:bottom w:val="single" w:sz="6" w:space="0" w:color="939393"/>
                            <w:right w:val="single" w:sz="6" w:space="0" w:color="939393"/>
                          </w:divBdr>
                          <w:divsChild>
                            <w:div w:id="1955936509">
                              <w:marLeft w:val="0"/>
                              <w:marRight w:val="0"/>
                              <w:marTop w:val="0"/>
                              <w:marBottom w:val="0"/>
                              <w:divBdr>
                                <w:top w:val="none" w:sz="0" w:space="0" w:color="auto"/>
                                <w:left w:val="none" w:sz="0" w:space="0" w:color="auto"/>
                                <w:bottom w:val="none" w:sz="0" w:space="0" w:color="auto"/>
                                <w:right w:val="none" w:sz="0" w:space="0" w:color="auto"/>
                              </w:divBdr>
                              <w:divsChild>
                                <w:div w:id="91123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60057">
                      <w:marLeft w:val="0"/>
                      <w:marRight w:val="0"/>
                      <w:marTop w:val="0"/>
                      <w:marBottom w:val="0"/>
                      <w:divBdr>
                        <w:top w:val="none" w:sz="0" w:space="0" w:color="auto"/>
                        <w:left w:val="none" w:sz="0" w:space="0" w:color="auto"/>
                        <w:bottom w:val="none" w:sz="0" w:space="0" w:color="auto"/>
                        <w:right w:val="none" w:sz="0" w:space="0" w:color="auto"/>
                      </w:divBdr>
                      <w:divsChild>
                        <w:div w:id="918364424">
                          <w:marLeft w:val="0"/>
                          <w:marRight w:val="0"/>
                          <w:marTop w:val="0"/>
                          <w:marBottom w:val="0"/>
                          <w:divBdr>
                            <w:top w:val="none" w:sz="0" w:space="0" w:color="auto"/>
                            <w:left w:val="none" w:sz="0" w:space="0" w:color="auto"/>
                            <w:bottom w:val="none" w:sz="0" w:space="0" w:color="auto"/>
                            <w:right w:val="none" w:sz="0" w:space="0" w:color="auto"/>
                          </w:divBdr>
                          <w:divsChild>
                            <w:div w:id="368068573">
                              <w:marLeft w:val="0"/>
                              <w:marRight w:val="0"/>
                              <w:marTop w:val="0"/>
                              <w:marBottom w:val="0"/>
                              <w:divBdr>
                                <w:top w:val="single" w:sz="6" w:space="0" w:color="939393"/>
                                <w:left w:val="single" w:sz="6" w:space="11" w:color="939393"/>
                                <w:bottom w:val="single" w:sz="6" w:space="0" w:color="FFFFFF"/>
                                <w:right w:val="single" w:sz="6" w:space="11" w:color="939393"/>
                              </w:divBdr>
                            </w:div>
                            <w:div w:id="36163798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52892019">
                          <w:marLeft w:val="0"/>
                          <w:marRight w:val="0"/>
                          <w:marTop w:val="0"/>
                          <w:marBottom w:val="180"/>
                          <w:divBdr>
                            <w:top w:val="single" w:sz="6" w:space="0" w:color="939393"/>
                            <w:left w:val="single" w:sz="6" w:space="0" w:color="939393"/>
                            <w:bottom w:val="single" w:sz="6" w:space="0" w:color="939393"/>
                            <w:right w:val="single" w:sz="6" w:space="0" w:color="939393"/>
                          </w:divBdr>
                          <w:divsChild>
                            <w:div w:id="1306275670">
                              <w:marLeft w:val="0"/>
                              <w:marRight w:val="0"/>
                              <w:marTop w:val="0"/>
                              <w:marBottom w:val="0"/>
                              <w:divBdr>
                                <w:top w:val="none" w:sz="0" w:space="0" w:color="auto"/>
                                <w:left w:val="none" w:sz="0" w:space="0" w:color="auto"/>
                                <w:bottom w:val="none" w:sz="0" w:space="0" w:color="auto"/>
                                <w:right w:val="none" w:sz="0" w:space="0" w:color="auto"/>
                              </w:divBdr>
                              <w:divsChild>
                                <w:div w:id="11714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64970">
                      <w:marLeft w:val="0"/>
                      <w:marRight w:val="0"/>
                      <w:marTop w:val="0"/>
                      <w:marBottom w:val="0"/>
                      <w:divBdr>
                        <w:top w:val="none" w:sz="0" w:space="0" w:color="auto"/>
                        <w:left w:val="none" w:sz="0" w:space="0" w:color="auto"/>
                        <w:bottom w:val="none" w:sz="0" w:space="0" w:color="auto"/>
                        <w:right w:val="none" w:sz="0" w:space="0" w:color="auto"/>
                      </w:divBdr>
                      <w:divsChild>
                        <w:div w:id="1056470948">
                          <w:marLeft w:val="0"/>
                          <w:marRight w:val="0"/>
                          <w:marTop w:val="0"/>
                          <w:marBottom w:val="0"/>
                          <w:divBdr>
                            <w:top w:val="none" w:sz="0" w:space="0" w:color="auto"/>
                            <w:left w:val="none" w:sz="0" w:space="0" w:color="auto"/>
                            <w:bottom w:val="none" w:sz="0" w:space="0" w:color="auto"/>
                            <w:right w:val="none" w:sz="0" w:space="0" w:color="auto"/>
                          </w:divBdr>
                          <w:divsChild>
                            <w:div w:id="189607683">
                              <w:marLeft w:val="0"/>
                              <w:marRight w:val="0"/>
                              <w:marTop w:val="0"/>
                              <w:marBottom w:val="0"/>
                              <w:divBdr>
                                <w:top w:val="single" w:sz="6" w:space="0" w:color="939393"/>
                                <w:left w:val="single" w:sz="6" w:space="11" w:color="939393"/>
                                <w:bottom w:val="single" w:sz="6" w:space="0" w:color="FFFFFF"/>
                                <w:right w:val="single" w:sz="6" w:space="11" w:color="939393"/>
                              </w:divBdr>
                            </w:div>
                            <w:div w:id="55385759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4332283">
                          <w:marLeft w:val="0"/>
                          <w:marRight w:val="0"/>
                          <w:marTop w:val="0"/>
                          <w:marBottom w:val="180"/>
                          <w:divBdr>
                            <w:top w:val="single" w:sz="6" w:space="0" w:color="939393"/>
                            <w:left w:val="single" w:sz="6" w:space="0" w:color="939393"/>
                            <w:bottom w:val="single" w:sz="6" w:space="0" w:color="939393"/>
                            <w:right w:val="single" w:sz="6" w:space="0" w:color="939393"/>
                          </w:divBdr>
                          <w:divsChild>
                            <w:div w:id="1215116642">
                              <w:marLeft w:val="0"/>
                              <w:marRight w:val="0"/>
                              <w:marTop w:val="0"/>
                              <w:marBottom w:val="0"/>
                              <w:divBdr>
                                <w:top w:val="none" w:sz="0" w:space="0" w:color="auto"/>
                                <w:left w:val="none" w:sz="0" w:space="0" w:color="auto"/>
                                <w:bottom w:val="none" w:sz="0" w:space="0" w:color="auto"/>
                                <w:right w:val="none" w:sz="0" w:space="0" w:color="auto"/>
                              </w:divBdr>
                              <w:divsChild>
                                <w:div w:id="205449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810042">
                      <w:marLeft w:val="0"/>
                      <w:marRight w:val="0"/>
                      <w:marTop w:val="0"/>
                      <w:marBottom w:val="0"/>
                      <w:divBdr>
                        <w:top w:val="none" w:sz="0" w:space="0" w:color="auto"/>
                        <w:left w:val="none" w:sz="0" w:space="0" w:color="auto"/>
                        <w:bottom w:val="none" w:sz="0" w:space="0" w:color="auto"/>
                        <w:right w:val="none" w:sz="0" w:space="0" w:color="auto"/>
                      </w:divBdr>
                      <w:divsChild>
                        <w:div w:id="8873844">
                          <w:marLeft w:val="0"/>
                          <w:marRight w:val="0"/>
                          <w:marTop w:val="0"/>
                          <w:marBottom w:val="0"/>
                          <w:divBdr>
                            <w:top w:val="none" w:sz="0" w:space="0" w:color="auto"/>
                            <w:left w:val="none" w:sz="0" w:space="0" w:color="auto"/>
                            <w:bottom w:val="none" w:sz="0" w:space="0" w:color="auto"/>
                            <w:right w:val="none" w:sz="0" w:space="0" w:color="auto"/>
                          </w:divBdr>
                          <w:divsChild>
                            <w:div w:id="765999001">
                              <w:marLeft w:val="0"/>
                              <w:marRight w:val="0"/>
                              <w:marTop w:val="0"/>
                              <w:marBottom w:val="0"/>
                              <w:divBdr>
                                <w:top w:val="single" w:sz="6" w:space="0" w:color="939393"/>
                                <w:left w:val="single" w:sz="6" w:space="11" w:color="939393"/>
                                <w:bottom w:val="single" w:sz="6" w:space="0" w:color="FFFFFF"/>
                                <w:right w:val="single" w:sz="6" w:space="11" w:color="939393"/>
                              </w:divBdr>
                            </w:div>
                            <w:div w:id="184786033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595600864">
                          <w:marLeft w:val="0"/>
                          <w:marRight w:val="0"/>
                          <w:marTop w:val="0"/>
                          <w:marBottom w:val="180"/>
                          <w:divBdr>
                            <w:top w:val="single" w:sz="6" w:space="0" w:color="939393"/>
                            <w:left w:val="single" w:sz="6" w:space="0" w:color="939393"/>
                            <w:bottom w:val="single" w:sz="6" w:space="0" w:color="939393"/>
                            <w:right w:val="single" w:sz="6" w:space="0" w:color="939393"/>
                          </w:divBdr>
                          <w:divsChild>
                            <w:div w:id="1045376678">
                              <w:marLeft w:val="0"/>
                              <w:marRight w:val="0"/>
                              <w:marTop w:val="0"/>
                              <w:marBottom w:val="0"/>
                              <w:divBdr>
                                <w:top w:val="none" w:sz="0" w:space="0" w:color="auto"/>
                                <w:left w:val="none" w:sz="0" w:space="0" w:color="auto"/>
                                <w:bottom w:val="none" w:sz="0" w:space="0" w:color="auto"/>
                                <w:right w:val="none" w:sz="0" w:space="0" w:color="auto"/>
                              </w:divBdr>
                              <w:divsChild>
                                <w:div w:id="4654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425159">
                      <w:marLeft w:val="0"/>
                      <w:marRight w:val="0"/>
                      <w:marTop w:val="0"/>
                      <w:marBottom w:val="0"/>
                      <w:divBdr>
                        <w:top w:val="none" w:sz="0" w:space="0" w:color="auto"/>
                        <w:left w:val="none" w:sz="0" w:space="0" w:color="auto"/>
                        <w:bottom w:val="none" w:sz="0" w:space="0" w:color="auto"/>
                        <w:right w:val="none" w:sz="0" w:space="0" w:color="auto"/>
                      </w:divBdr>
                      <w:divsChild>
                        <w:div w:id="122121353">
                          <w:marLeft w:val="0"/>
                          <w:marRight w:val="0"/>
                          <w:marTop w:val="0"/>
                          <w:marBottom w:val="0"/>
                          <w:divBdr>
                            <w:top w:val="none" w:sz="0" w:space="0" w:color="auto"/>
                            <w:left w:val="none" w:sz="0" w:space="0" w:color="auto"/>
                            <w:bottom w:val="none" w:sz="0" w:space="0" w:color="auto"/>
                            <w:right w:val="none" w:sz="0" w:space="0" w:color="auto"/>
                          </w:divBdr>
                          <w:divsChild>
                            <w:div w:id="1054546852">
                              <w:marLeft w:val="0"/>
                              <w:marRight w:val="0"/>
                              <w:marTop w:val="0"/>
                              <w:marBottom w:val="0"/>
                              <w:divBdr>
                                <w:top w:val="single" w:sz="6" w:space="0" w:color="939393"/>
                                <w:left w:val="single" w:sz="6" w:space="11" w:color="939393"/>
                                <w:bottom w:val="single" w:sz="6" w:space="0" w:color="FFFFFF"/>
                                <w:right w:val="single" w:sz="6" w:space="11" w:color="939393"/>
                              </w:divBdr>
                            </w:div>
                            <w:div w:id="9425242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045976508">
                          <w:marLeft w:val="0"/>
                          <w:marRight w:val="0"/>
                          <w:marTop w:val="0"/>
                          <w:marBottom w:val="180"/>
                          <w:divBdr>
                            <w:top w:val="single" w:sz="6" w:space="0" w:color="939393"/>
                            <w:left w:val="single" w:sz="6" w:space="0" w:color="939393"/>
                            <w:bottom w:val="single" w:sz="6" w:space="0" w:color="939393"/>
                            <w:right w:val="single" w:sz="6" w:space="0" w:color="939393"/>
                          </w:divBdr>
                          <w:divsChild>
                            <w:div w:id="1809546772">
                              <w:marLeft w:val="0"/>
                              <w:marRight w:val="0"/>
                              <w:marTop w:val="0"/>
                              <w:marBottom w:val="0"/>
                              <w:divBdr>
                                <w:top w:val="none" w:sz="0" w:space="0" w:color="auto"/>
                                <w:left w:val="none" w:sz="0" w:space="0" w:color="auto"/>
                                <w:bottom w:val="none" w:sz="0" w:space="0" w:color="auto"/>
                                <w:right w:val="none" w:sz="0" w:space="0" w:color="auto"/>
                              </w:divBdr>
                              <w:divsChild>
                                <w:div w:id="204624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237738">
                      <w:marLeft w:val="0"/>
                      <w:marRight w:val="0"/>
                      <w:marTop w:val="0"/>
                      <w:marBottom w:val="0"/>
                      <w:divBdr>
                        <w:top w:val="none" w:sz="0" w:space="0" w:color="auto"/>
                        <w:left w:val="none" w:sz="0" w:space="0" w:color="auto"/>
                        <w:bottom w:val="none" w:sz="0" w:space="0" w:color="auto"/>
                        <w:right w:val="none" w:sz="0" w:space="0" w:color="auto"/>
                      </w:divBdr>
                      <w:divsChild>
                        <w:div w:id="765003409">
                          <w:marLeft w:val="0"/>
                          <w:marRight w:val="0"/>
                          <w:marTop w:val="0"/>
                          <w:marBottom w:val="0"/>
                          <w:divBdr>
                            <w:top w:val="none" w:sz="0" w:space="0" w:color="auto"/>
                            <w:left w:val="none" w:sz="0" w:space="0" w:color="auto"/>
                            <w:bottom w:val="none" w:sz="0" w:space="0" w:color="auto"/>
                            <w:right w:val="none" w:sz="0" w:space="0" w:color="auto"/>
                          </w:divBdr>
                          <w:divsChild>
                            <w:div w:id="1750539697">
                              <w:marLeft w:val="0"/>
                              <w:marRight w:val="0"/>
                              <w:marTop w:val="0"/>
                              <w:marBottom w:val="0"/>
                              <w:divBdr>
                                <w:top w:val="single" w:sz="6" w:space="0" w:color="939393"/>
                                <w:left w:val="single" w:sz="6" w:space="11" w:color="939393"/>
                                <w:bottom w:val="single" w:sz="6" w:space="0" w:color="FFFFFF"/>
                                <w:right w:val="single" w:sz="6" w:space="11" w:color="939393"/>
                              </w:divBdr>
                            </w:div>
                            <w:div w:id="61925932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69087264">
                          <w:marLeft w:val="0"/>
                          <w:marRight w:val="0"/>
                          <w:marTop w:val="0"/>
                          <w:marBottom w:val="180"/>
                          <w:divBdr>
                            <w:top w:val="single" w:sz="6" w:space="0" w:color="939393"/>
                            <w:left w:val="single" w:sz="6" w:space="0" w:color="939393"/>
                            <w:bottom w:val="single" w:sz="6" w:space="0" w:color="939393"/>
                            <w:right w:val="single" w:sz="6" w:space="0" w:color="939393"/>
                          </w:divBdr>
                          <w:divsChild>
                            <w:div w:id="262150196">
                              <w:marLeft w:val="0"/>
                              <w:marRight w:val="0"/>
                              <w:marTop w:val="0"/>
                              <w:marBottom w:val="0"/>
                              <w:divBdr>
                                <w:top w:val="none" w:sz="0" w:space="0" w:color="auto"/>
                                <w:left w:val="none" w:sz="0" w:space="0" w:color="auto"/>
                                <w:bottom w:val="none" w:sz="0" w:space="0" w:color="auto"/>
                                <w:right w:val="none" w:sz="0" w:space="0" w:color="auto"/>
                              </w:divBdr>
                              <w:divsChild>
                                <w:div w:id="160171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428782">
                      <w:marLeft w:val="0"/>
                      <w:marRight w:val="0"/>
                      <w:marTop w:val="0"/>
                      <w:marBottom w:val="0"/>
                      <w:divBdr>
                        <w:top w:val="none" w:sz="0" w:space="0" w:color="auto"/>
                        <w:left w:val="none" w:sz="0" w:space="0" w:color="auto"/>
                        <w:bottom w:val="none" w:sz="0" w:space="0" w:color="auto"/>
                        <w:right w:val="none" w:sz="0" w:space="0" w:color="auto"/>
                      </w:divBdr>
                      <w:divsChild>
                        <w:div w:id="549465974">
                          <w:marLeft w:val="0"/>
                          <w:marRight w:val="0"/>
                          <w:marTop w:val="0"/>
                          <w:marBottom w:val="0"/>
                          <w:divBdr>
                            <w:top w:val="none" w:sz="0" w:space="0" w:color="auto"/>
                            <w:left w:val="none" w:sz="0" w:space="0" w:color="auto"/>
                            <w:bottom w:val="none" w:sz="0" w:space="0" w:color="auto"/>
                            <w:right w:val="none" w:sz="0" w:space="0" w:color="auto"/>
                          </w:divBdr>
                          <w:divsChild>
                            <w:div w:id="926041770">
                              <w:marLeft w:val="0"/>
                              <w:marRight w:val="0"/>
                              <w:marTop w:val="0"/>
                              <w:marBottom w:val="0"/>
                              <w:divBdr>
                                <w:top w:val="single" w:sz="6" w:space="0" w:color="939393"/>
                                <w:left w:val="single" w:sz="6" w:space="11" w:color="939393"/>
                                <w:bottom w:val="single" w:sz="6" w:space="0" w:color="FFFFFF"/>
                                <w:right w:val="single" w:sz="6" w:space="11" w:color="939393"/>
                              </w:divBdr>
                            </w:div>
                            <w:div w:id="192630120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192495033">
                          <w:marLeft w:val="0"/>
                          <w:marRight w:val="0"/>
                          <w:marTop w:val="0"/>
                          <w:marBottom w:val="180"/>
                          <w:divBdr>
                            <w:top w:val="single" w:sz="6" w:space="0" w:color="939393"/>
                            <w:left w:val="single" w:sz="6" w:space="0" w:color="939393"/>
                            <w:bottom w:val="single" w:sz="6" w:space="0" w:color="939393"/>
                            <w:right w:val="single" w:sz="6" w:space="0" w:color="939393"/>
                          </w:divBdr>
                          <w:divsChild>
                            <w:div w:id="1418939242">
                              <w:marLeft w:val="0"/>
                              <w:marRight w:val="0"/>
                              <w:marTop w:val="0"/>
                              <w:marBottom w:val="0"/>
                              <w:divBdr>
                                <w:top w:val="none" w:sz="0" w:space="0" w:color="auto"/>
                                <w:left w:val="none" w:sz="0" w:space="0" w:color="auto"/>
                                <w:bottom w:val="none" w:sz="0" w:space="0" w:color="auto"/>
                                <w:right w:val="none" w:sz="0" w:space="0" w:color="auto"/>
                              </w:divBdr>
                              <w:divsChild>
                                <w:div w:id="163617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088419">
                      <w:marLeft w:val="0"/>
                      <w:marRight w:val="0"/>
                      <w:marTop w:val="0"/>
                      <w:marBottom w:val="0"/>
                      <w:divBdr>
                        <w:top w:val="none" w:sz="0" w:space="0" w:color="auto"/>
                        <w:left w:val="none" w:sz="0" w:space="0" w:color="auto"/>
                        <w:bottom w:val="none" w:sz="0" w:space="0" w:color="auto"/>
                        <w:right w:val="none" w:sz="0" w:space="0" w:color="auto"/>
                      </w:divBdr>
                      <w:divsChild>
                        <w:div w:id="111436715">
                          <w:marLeft w:val="0"/>
                          <w:marRight w:val="0"/>
                          <w:marTop w:val="0"/>
                          <w:marBottom w:val="0"/>
                          <w:divBdr>
                            <w:top w:val="none" w:sz="0" w:space="0" w:color="auto"/>
                            <w:left w:val="none" w:sz="0" w:space="0" w:color="auto"/>
                            <w:bottom w:val="none" w:sz="0" w:space="0" w:color="auto"/>
                            <w:right w:val="none" w:sz="0" w:space="0" w:color="auto"/>
                          </w:divBdr>
                          <w:divsChild>
                            <w:div w:id="1411347168">
                              <w:marLeft w:val="0"/>
                              <w:marRight w:val="0"/>
                              <w:marTop w:val="0"/>
                              <w:marBottom w:val="0"/>
                              <w:divBdr>
                                <w:top w:val="single" w:sz="6" w:space="0" w:color="939393"/>
                                <w:left w:val="single" w:sz="6" w:space="11" w:color="939393"/>
                                <w:bottom w:val="single" w:sz="6" w:space="0" w:color="FFFFFF"/>
                                <w:right w:val="single" w:sz="6" w:space="11" w:color="939393"/>
                              </w:divBdr>
                            </w:div>
                            <w:div w:id="42357738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262837453">
                          <w:marLeft w:val="0"/>
                          <w:marRight w:val="0"/>
                          <w:marTop w:val="0"/>
                          <w:marBottom w:val="180"/>
                          <w:divBdr>
                            <w:top w:val="single" w:sz="6" w:space="0" w:color="939393"/>
                            <w:left w:val="single" w:sz="6" w:space="0" w:color="939393"/>
                            <w:bottom w:val="single" w:sz="6" w:space="0" w:color="939393"/>
                            <w:right w:val="single" w:sz="6" w:space="0" w:color="939393"/>
                          </w:divBdr>
                          <w:divsChild>
                            <w:div w:id="103774318">
                              <w:marLeft w:val="0"/>
                              <w:marRight w:val="0"/>
                              <w:marTop w:val="0"/>
                              <w:marBottom w:val="0"/>
                              <w:divBdr>
                                <w:top w:val="none" w:sz="0" w:space="0" w:color="auto"/>
                                <w:left w:val="none" w:sz="0" w:space="0" w:color="auto"/>
                                <w:bottom w:val="none" w:sz="0" w:space="0" w:color="auto"/>
                                <w:right w:val="none" w:sz="0" w:space="0" w:color="auto"/>
                              </w:divBdr>
                              <w:divsChild>
                                <w:div w:id="119789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37073">
                      <w:marLeft w:val="0"/>
                      <w:marRight w:val="0"/>
                      <w:marTop w:val="0"/>
                      <w:marBottom w:val="0"/>
                      <w:divBdr>
                        <w:top w:val="none" w:sz="0" w:space="0" w:color="auto"/>
                        <w:left w:val="none" w:sz="0" w:space="0" w:color="auto"/>
                        <w:bottom w:val="none" w:sz="0" w:space="0" w:color="auto"/>
                        <w:right w:val="none" w:sz="0" w:space="0" w:color="auto"/>
                      </w:divBdr>
                      <w:divsChild>
                        <w:div w:id="547883503">
                          <w:marLeft w:val="0"/>
                          <w:marRight w:val="0"/>
                          <w:marTop w:val="0"/>
                          <w:marBottom w:val="0"/>
                          <w:divBdr>
                            <w:top w:val="none" w:sz="0" w:space="0" w:color="auto"/>
                            <w:left w:val="none" w:sz="0" w:space="0" w:color="auto"/>
                            <w:bottom w:val="none" w:sz="0" w:space="0" w:color="auto"/>
                            <w:right w:val="none" w:sz="0" w:space="0" w:color="auto"/>
                          </w:divBdr>
                          <w:divsChild>
                            <w:div w:id="918833124">
                              <w:marLeft w:val="0"/>
                              <w:marRight w:val="0"/>
                              <w:marTop w:val="0"/>
                              <w:marBottom w:val="0"/>
                              <w:divBdr>
                                <w:top w:val="single" w:sz="6" w:space="0" w:color="939393"/>
                                <w:left w:val="single" w:sz="6" w:space="11" w:color="939393"/>
                                <w:bottom w:val="single" w:sz="6" w:space="0" w:color="FFFFFF"/>
                                <w:right w:val="single" w:sz="6" w:space="11" w:color="939393"/>
                              </w:divBdr>
                            </w:div>
                            <w:div w:id="25856505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709406894">
                          <w:marLeft w:val="0"/>
                          <w:marRight w:val="0"/>
                          <w:marTop w:val="0"/>
                          <w:marBottom w:val="180"/>
                          <w:divBdr>
                            <w:top w:val="single" w:sz="6" w:space="0" w:color="939393"/>
                            <w:left w:val="single" w:sz="6" w:space="0" w:color="939393"/>
                            <w:bottom w:val="single" w:sz="6" w:space="0" w:color="939393"/>
                            <w:right w:val="single" w:sz="6" w:space="0" w:color="939393"/>
                          </w:divBdr>
                          <w:divsChild>
                            <w:div w:id="1760515070">
                              <w:marLeft w:val="0"/>
                              <w:marRight w:val="0"/>
                              <w:marTop w:val="0"/>
                              <w:marBottom w:val="0"/>
                              <w:divBdr>
                                <w:top w:val="none" w:sz="0" w:space="0" w:color="auto"/>
                                <w:left w:val="none" w:sz="0" w:space="0" w:color="auto"/>
                                <w:bottom w:val="none" w:sz="0" w:space="0" w:color="auto"/>
                                <w:right w:val="none" w:sz="0" w:space="0" w:color="auto"/>
                              </w:divBdr>
                              <w:divsChild>
                                <w:div w:id="71750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330507">
                      <w:marLeft w:val="0"/>
                      <w:marRight w:val="0"/>
                      <w:marTop w:val="0"/>
                      <w:marBottom w:val="0"/>
                      <w:divBdr>
                        <w:top w:val="none" w:sz="0" w:space="0" w:color="auto"/>
                        <w:left w:val="none" w:sz="0" w:space="0" w:color="auto"/>
                        <w:bottom w:val="none" w:sz="0" w:space="0" w:color="auto"/>
                        <w:right w:val="none" w:sz="0" w:space="0" w:color="auto"/>
                      </w:divBdr>
                      <w:divsChild>
                        <w:div w:id="125516098">
                          <w:marLeft w:val="0"/>
                          <w:marRight w:val="0"/>
                          <w:marTop w:val="0"/>
                          <w:marBottom w:val="0"/>
                          <w:divBdr>
                            <w:top w:val="none" w:sz="0" w:space="0" w:color="auto"/>
                            <w:left w:val="none" w:sz="0" w:space="0" w:color="auto"/>
                            <w:bottom w:val="none" w:sz="0" w:space="0" w:color="auto"/>
                            <w:right w:val="none" w:sz="0" w:space="0" w:color="auto"/>
                          </w:divBdr>
                          <w:divsChild>
                            <w:div w:id="1200514482">
                              <w:marLeft w:val="0"/>
                              <w:marRight w:val="0"/>
                              <w:marTop w:val="0"/>
                              <w:marBottom w:val="0"/>
                              <w:divBdr>
                                <w:top w:val="single" w:sz="6" w:space="0" w:color="939393"/>
                                <w:left w:val="single" w:sz="6" w:space="11" w:color="939393"/>
                                <w:bottom w:val="single" w:sz="6" w:space="0" w:color="FFFFFF"/>
                                <w:right w:val="single" w:sz="6" w:space="11" w:color="939393"/>
                              </w:divBdr>
                            </w:div>
                            <w:div w:id="48042232">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295601084">
                          <w:marLeft w:val="0"/>
                          <w:marRight w:val="0"/>
                          <w:marTop w:val="0"/>
                          <w:marBottom w:val="180"/>
                          <w:divBdr>
                            <w:top w:val="single" w:sz="6" w:space="0" w:color="939393"/>
                            <w:left w:val="single" w:sz="6" w:space="0" w:color="939393"/>
                            <w:bottom w:val="single" w:sz="6" w:space="0" w:color="939393"/>
                            <w:right w:val="single" w:sz="6" w:space="0" w:color="939393"/>
                          </w:divBdr>
                          <w:divsChild>
                            <w:div w:id="939022004">
                              <w:marLeft w:val="0"/>
                              <w:marRight w:val="0"/>
                              <w:marTop w:val="0"/>
                              <w:marBottom w:val="0"/>
                              <w:divBdr>
                                <w:top w:val="none" w:sz="0" w:space="0" w:color="auto"/>
                                <w:left w:val="none" w:sz="0" w:space="0" w:color="auto"/>
                                <w:bottom w:val="none" w:sz="0" w:space="0" w:color="auto"/>
                                <w:right w:val="none" w:sz="0" w:space="0" w:color="auto"/>
                              </w:divBdr>
                              <w:divsChild>
                                <w:div w:id="77059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168411">
                      <w:marLeft w:val="0"/>
                      <w:marRight w:val="0"/>
                      <w:marTop w:val="0"/>
                      <w:marBottom w:val="0"/>
                      <w:divBdr>
                        <w:top w:val="none" w:sz="0" w:space="0" w:color="auto"/>
                        <w:left w:val="none" w:sz="0" w:space="0" w:color="auto"/>
                        <w:bottom w:val="none" w:sz="0" w:space="0" w:color="auto"/>
                        <w:right w:val="none" w:sz="0" w:space="0" w:color="auto"/>
                      </w:divBdr>
                      <w:divsChild>
                        <w:div w:id="1643121632">
                          <w:marLeft w:val="0"/>
                          <w:marRight w:val="0"/>
                          <w:marTop w:val="0"/>
                          <w:marBottom w:val="0"/>
                          <w:divBdr>
                            <w:top w:val="none" w:sz="0" w:space="0" w:color="auto"/>
                            <w:left w:val="none" w:sz="0" w:space="0" w:color="auto"/>
                            <w:bottom w:val="none" w:sz="0" w:space="0" w:color="auto"/>
                            <w:right w:val="none" w:sz="0" w:space="0" w:color="auto"/>
                          </w:divBdr>
                          <w:divsChild>
                            <w:div w:id="1163354758">
                              <w:marLeft w:val="0"/>
                              <w:marRight w:val="0"/>
                              <w:marTop w:val="0"/>
                              <w:marBottom w:val="0"/>
                              <w:divBdr>
                                <w:top w:val="single" w:sz="6" w:space="0" w:color="939393"/>
                                <w:left w:val="single" w:sz="6" w:space="11" w:color="939393"/>
                                <w:bottom w:val="single" w:sz="6" w:space="0" w:color="FFFFFF"/>
                                <w:right w:val="single" w:sz="6" w:space="11" w:color="939393"/>
                              </w:divBdr>
                            </w:div>
                            <w:div w:id="162295384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21471175">
                          <w:marLeft w:val="0"/>
                          <w:marRight w:val="0"/>
                          <w:marTop w:val="0"/>
                          <w:marBottom w:val="180"/>
                          <w:divBdr>
                            <w:top w:val="single" w:sz="6" w:space="0" w:color="939393"/>
                            <w:left w:val="single" w:sz="6" w:space="0" w:color="939393"/>
                            <w:bottom w:val="single" w:sz="6" w:space="0" w:color="939393"/>
                            <w:right w:val="single" w:sz="6" w:space="0" w:color="939393"/>
                          </w:divBdr>
                          <w:divsChild>
                            <w:div w:id="796411839">
                              <w:marLeft w:val="0"/>
                              <w:marRight w:val="0"/>
                              <w:marTop w:val="0"/>
                              <w:marBottom w:val="0"/>
                              <w:divBdr>
                                <w:top w:val="none" w:sz="0" w:space="0" w:color="auto"/>
                                <w:left w:val="none" w:sz="0" w:space="0" w:color="auto"/>
                                <w:bottom w:val="none" w:sz="0" w:space="0" w:color="auto"/>
                                <w:right w:val="none" w:sz="0" w:space="0" w:color="auto"/>
                              </w:divBdr>
                              <w:divsChild>
                                <w:div w:id="70244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735222">
                  <w:marLeft w:val="0"/>
                  <w:marRight w:val="0"/>
                  <w:marTop w:val="0"/>
                  <w:marBottom w:val="0"/>
                  <w:divBdr>
                    <w:top w:val="none" w:sz="0" w:space="0" w:color="auto"/>
                    <w:left w:val="none" w:sz="0" w:space="0" w:color="auto"/>
                    <w:bottom w:val="none" w:sz="0" w:space="0" w:color="auto"/>
                    <w:right w:val="none" w:sz="0" w:space="0" w:color="auto"/>
                  </w:divBdr>
                  <w:divsChild>
                    <w:div w:id="695741862">
                      <w:marLeft w:val="0"/>
                      <w:marRight w:val="0"/>
                      <w:marTop w:val="0"/>
                      <w:marBottom w:val="0"/>
                      <w:divBdr>
                        <w:top w:val="none" w:sz="0" w:space="0" w:color="auto"/>
                        <w:left w:val="none" w:sz="0" w:space="0" w:color="auto"/>
                        <w:bottom w:val="none" w:sz="0" w:space="0" w:color="auto"/>
                        <w:right w:val="none" w:sz="0" w:space="0" w:color="auto"/>
                      </w:divBdr>
                      <w:divsChild>
                        <w:div w:id="1302426024">
                          <w:marLeft w:val="0"/>
                          <w:marRight w:val="0"/>
                          <w:marTop w:val="0"/>
                          <w:marBottom w:val="0"/>
                          <w:divBdr>
                            <w:top w:val="none" w:sz="0" w:space="0" w:color="auto"/>
                            <w:left w:val="none" w:sz="0" w:space="0" w:color="auto"/>
                            <w:bottom w:val="none" w:sz="0" w:space="0" w:color="auto"/>
                            <w:right w:val="none" w:sz="0" w:space="0" w:color="auto"/>
                          </w:divBdr>
                          <w:divsChild>
                            <w:div w:id="1529875223">
                              <w:marLeft w:val="0"/>
                              <w:marRight w:val="0"/>
                              <w:marTop w:val="0"/>
                              <w:marBottom w:val="0"/>
                              <w:divBdr>
                                <w:top w:val="single" w:sz="6" w:space="0" w:color="939393"/>
                                <w:left w:val="single" w:sz="6" w:space="11" w:color="939393"/>
                                <w:bottom w:val="single" w:sz="6" w:space="0" w:color="FFFFFF"/>
                                <w:right w:val="single" w:sz="6" w:space="11" w:color="939393"/>
                              </w:divBdr>
                            </w:div>
                            <w:div w:id="196013636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933660033">
                          <w:marLeft w:val="0"/>
                          <w:marRight w:val="0"/>
                          <w:marTop w:val="0"/>
                          <w:marBottom w:val="180"/>
                          <w:divBdr>
                            <w:top w:val="single" w:sz="6" w:space="0" w:color="939393"/>
                            <w:left w:val="single" w:sz="6" w:space="0" w:color="939393"/>
                            <w:bottom w:val="single" w:sz="6" w:space="0" w:color="939393"/>
                            <w:right w:val="single" w:sz="6" w:space="0" w:color="939393"/>
                          </w:divBdr>
                          <w:divsChild>
                            <w:div w:id="1243103910">
                              <w:marLeft w:val="0"/>
                              <w:marRight w:val="0"/>
                              <w:marTop w:val="0"/>
                              <w:marBottom w:val="0"/>
                              <w:divBdr>
                                <w:top w:val="none" w:sz="0" w:space="0" w:color="auto"/>
                                <w:left w:val="none" w:sz="0" w:space="0" w:color="auto"/>
                                <w:bottom w:val="none" w:sz="0" w:space="0" w:color="auto"/>
                                <w:right w:val="none" w:sz="0" w:space="0" w:color="auto"/>
                              </w:divBdr>
                              <w:divsChild>
                                <w:div w:id="178017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147035">
                      <w:marLeft w:val="0"/>
                      <w:marRight w:val="0"/>
                      <w:marTop w:val="0"/>
                      <w:marBottom w:val="0"/>
                      <w:divBdr>
                        <w:top w:val="none" w:sz="0" w:space="0" w:color="auto"/>
                        <w:left w:val="none" w:sz="0" w:space="0" w:color="auto"/>
                        <w:bottom w:val="none" w:sz="0" w:space="0" w:color="auto"/>
                        <w:right w:val="none" w:sz="0" w:space="0" w:color="auto"/>
                      </w:divBdr>
                      <w:divsChild>
                        <w:div w:id="1059203624">
                          <w:marLeft w:val="0"/>
                          <w:marRight w:val="0"/>
                          <w:marTop w:val="0"/>
                          <w:marBottom w:val="180"/>
                          <w:divBdr>
                            <w:top w:val="single" w:sz="6" w:space="0" w:color="939393"/>
                            <w:left w:val="single" w:sz="6" w:space="0" w:color="939393"/>
                            <w:bottom w:val="single" w:sz="6" w:space="0" w:color="939393"/>
                            <w:right w:val="single" w:sz="6" w:space="0" w:color="939393"/>
                          </w:divBdr>
                          <w:divsChild>
                            <w:div w:id="1345398405">
                              <w:marLeft w:val="0"/>
                              <w:marRight w:val="0"/>
                              <w:marTop w:val="0"/>
                              <w:marBottom w:val="0"/>
                              <w:divBdr>
                                <w:top w:val="none" w:sz="0" w:space="0" w:color="auto"/>
                                <w:left w:val="none" w:sz="0" w:space="0" w:color="auto"/>
                                <w:bottom w:val="none" w:sz="0" w:space="0" w:color="auto"/>
                                <w:right w:val="none" w:sz="0" w:space="0" w:color="auto"/>
                              </w:divBdr>
                              <w:divsChild>
                                <w:div w:id="134639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942463">
                  <w:marLeft w:val="0"/>
                  <w:marRight w:val="0"/>
                  <w:marTop w:val="0"/>
                  <w:marBottom w:val="0"/>
                  <w:divBdr>
                    <w:top w:val="none" w:sz="0" w:space="0" w:color="auto"/>
                    <w:left w:val="none" w:sz="0" w:space="0" w:color="auto"/>
                    <w:bottom w:val="none" w:sz="0" w:space="0" w:color="auto"/>
                    <w:right w:val="none" w:sz="0" w:space="0" w:color="auto"/>
                  </w:divBdr>
                </w:div>
                <w:div w:id="46080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802252">
      <w:bodyDiv w:val="1"/>
      <w:marLeft w:val="0"/>
      <w:marRight w:val="0"/>
      <w:marTop w:val="0"/>
      <w:marBottom w:val="0"/>
      <w:divBdr>
        <w:top w:val="none" w:sz="0" w:space="0" w:color="auto"/>
        <w:left w:val="none" w:sz="0" w:space="0" w:color="auto"/>
        <w:bottom w:val="none" w:sz="0" w:space="0" w:color="auto"/>
        <w:right w:val="none" w:sz="0" w:space="0" w:color="auto"/>
      </w:divBdr>
      <w:divsChild>
        <w:div w:id="1289773728">
          <w:marLeft w:val="0"/>
          <w:marRight w:val="0"/>
          <w:marTop w:val="0"/>
          <w:marBottom w:val="525"/>
          <w:divBdr>
            <w:top w:val="none" w:sz="0" w:space="0" w:color="auto"/>
            <w:left w:val="none" w:sz="0" w:space="0" w:color="auto"/>
            <w:bottom w:val="none" w:sz="0" w:space="0" w:color="auto"/>
            <w:right w:val="none" w:sz="0" w:space="0" w:color="auto"/>
          </w:divBdr>
          <w:divsChild>
            <w:div w:id="2120560332">
              <w:marLeft w:val="0"/>
              <w:marRight w:val="0"/>
              <w:marTop w:val="0"/>
              <w:marBottom w:val="0"/>
              <w:divBdr>
                <w:top w:val="none" w:sz="0" w:space="0" w:color="auto"/>
                <w:left w:val="none" w:sz="0" w:space="0" w:color="auto"/>
                <w:bottom w:val="none" w:sz="0" w:space="0" w:color="auto"/>
                <w:right w:val="none" w:sz="0" w:space="0" w:color="auto"/>
              </w:divBdr>
            </w:div>
            <w:div w:id="1359047196">
              <w:marLeft w:val="0"/>
              <w:marRight w:val="0"/>
              <w:marTop w:val="0"/>
              <w:marBottom w:val="0"/>
              <w:divBdr>
                <w:top w:val="none" w:sz="0" w:space="0" w:color="auto"/>
                <w:left w:val="none" w:sz="0" w:space="0" w:color="auto"/>
                <w:bottom w:val="none" w:sz="0" w:space="0" w:color="auto"/>
                <w:right w:val="none" w:sz="0" w:space="0" w:color="auto"/>
              </w:divBdr>
              <w:divsChild>
                <w:div w:id="1050303316">
                  <w:marLeft w:val="0"/>
                  <w:marRight w:val="0"/>
                  <w:marTop w:val="0"/>
                  <w:marBottom w:val="0"/>
                  <w:divBdr>
                    <w:top w:val="none" w:sz="0" w:space="0" w:color="auto"/>
                    <w:left w:val="none" w:sz="0" w:space="0" w:color="auto"/>
                    <w:bottom w:val="none" w:sz="0" w:space="0" w:color="auto"/>
                    <w:right w:val="none" w:sz="0" w:space="0" w:color="auto"/>
                  </w:divBdr>
                  <w:divsChild>
                    <w:div w:id="1706636127">
                      <w:marLeft w:val="0"/>
                      <w:marRight w:val="0"/>
                      <w:marTop w:val="0"/>
                      <w:marBottom w:val="0"/>
                      <w:divBdr>
                        <w:top w:val="none" w:sz="0" w:space="0" w:color="auto"/>
                        <w:left w:val="none" w:sz="0" w:space="0" w:color="auto"/>
                        <w:bottom w:val="none" w:sz="0" w:space="0" w:color="auto"/>
                        <w:right w:val="none" w:sz="0" w:space="0" w:color="auto"/>
                      </w:divBdr>
                    </w:div>
                    <w:div w:id="160912287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30679859">
          <w:marLeft w:val="0"/>
          <w:marRight w:val="0"/>
          <w:marTop w:val="0"/>
          <w:marBottom w:val="0"/>
          <w:divBdr>
            <w:top w:val="none" w:sz="0" w:space="0" w:color="auto"/>
            <w:left w:val="none" w:sz="0" w:space="0" w:color="auto"/>
            <w:bottom w:val="none" w:sz="0" w:space="0" w:color="auto"/>
            <w:right w:val="none" w:sz="0" w:space="0" w:color="auto"/>
          </w:divBdr>
          <w:divsChild>
            <w:div w:id="1633364430">
              <w:marLeft w:val="0"/>
              <w:marRight w:val="0"/>
              <w:marTop w:val="0"/>
              <w:marBottom w:val="0"/>
              <w:divBdr>
                <w:top w:val="none" w:sz="0" w:space="0" w:color="auto"/>
                <w:left w:val="none" w:sz="0" w:space="0" w:color="auto"/>
                <w:bottom w:val="none" w:sz="0" w:space="0" w:color="auto"/>
                <w:right w:val="none" w:sz="0" w:space="0" w:color="auto"/>
              </w:divBdr>
              <w:divsChild>
                <w:div w:id="1117945078">
                  <w:marLeft w:val="0"/>
                  <w:marRight w:val="0"/>
                  <w:marTop w:val="0"/>
                  <w:marBottom w:val="0"/>
                  <w:divBdr>
                    <w:top w:val="none" w:sz="0" w:space="0" w:color="auto"/>
                    <w:left w:val="none" w:sz="0" w:space="0" w:color="auto"/>
                    <w:bottom w:val="none" w:sz="0" w:space="0" w:color="auto"/>
                    <w:right w:val="none" w:sz="0" w:space="0" w:color="auto"/>
                  </w:divBdr>
                </w:div>
                <w:div w:id="120529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020180">
      <w:bodyDiv w:val="1"/>
      <w:marLeft w:val="0"/>
      <w:marRight w:val="0"/>
      <w:marTop w:val="0"/>
      <w:marBottom w:val="0"/>
      <w:divBdr>
        <w:top w:val="none" w:sz="0" w:space="0" w:color="auto"/>
        <w:left w:val="none" w:sz="0" w:space="0" w:color="auto"/>
        <w:bottom w:val="none" w:sz="0" w:space="0" w:color="auto"/>
        <w:right w:val="none" w:sz="0" w:space="0" w:color="auto"/>
      </w:divBdr>
      <w:divsChild>
        <w:div w:id="1941253985">
          <w:marLeft w:val="0"/>
          <w:marRight w:val="0"/>
          <w:marTop w:val="0"/>
          <w:marBottom w:val="525"/>
          <w:divBdr>
            <w:top w:val="none" w:sz="0" w:space="0" w:color="auto"/>
            <w:left w:val="none" w:sz="0" w:space="0" w:color="auto"/>
            <w:bottom w:val="none" w:sz="0" w:space="0" w:color="auto"/>
            <w:right w:val="none" w:sz="0" w:space="0" w:color="auto"/>
          </w:divBdr>
          <w:divsChild>
            <w:div w:id="417989799">
              <w:marLeft w:val="0"/>
              <w:marRight w:val="0"/>
              <w:marTop w:val="0"/>
              <w:marBottom w:val="0"/>
              <w:divBdr>
                <w:top w:val="none" w:sz="0" w:space="0" w:color="auto"/>
                <w:left w:val="none" w:sz="0" w:space="0" w:color="auto"/>
                <w:bottom w:val="none" w:sz="0" w:space="0" w:color="auto"/>
                <w:right w:val="none" w:sz="0" w:space="0" w:color="auto"/>
              </w:divBdr>
            </w:div>
          </w:divsChild>
        </w:div>
        <w:div w:id="1199389501">
          <w:marLeft w:val="0"/>
          <w:marRight w:val="0"/>
          <w:marTop w:val="0"/>
          <w:marBottom w:val="0"/>
          <w:divBdr>
            <w:top w:val="none" w:sz="0" w:space="0" w:color="auto"/>
            <w:left w:val="none" w:sz="0" w:space="0" w:color="auto"/>
            <w:bottom w:val="none" w:sz="0" w:space="0" w:color="auto"/>
            <w:right w:val="none" w:sz="0" w:space="0" w:color="auto"/>
          </w:divBdr>
          <w:divsChild>
            <w:div w:id="125440547">
              <w:marLeft w:val="0"/>
              <w:marRight w:val="0"/>
              <w:marTop w:val="0"/>
              <w:marBottom w:val="0"/>
              <w:divBdr>
                <w:top w:val="none" w:sz="0" w:space="0" w:color="auto"/>
                <w:left w:val="none" w:sz="0" w:space="0" w:color="auto"/>
                <w:bottom w:val="none" w:sz="0" w:space="0" w:color="auto"/>
                <w:right w:val="none" w:sz="0" w:space="0" w:color="auto"/>
              </w:divBdr>
              <w:divsChild>
                <w:div w:id="1042554321">
                  <w:marLeft w:val="0"/>
                  <w:marRight w:val="0"/>
                  <w:marTop w:val="0"/>
                  <w:marBottom w:val="0"/>
                  <w:divBdr>
                    <w:top w:val="none" w:sz="0" w:space="0" w:color="auto"/>
                    <w:left w:val="none" w:sz="0" w:space="0" w:color="auto"/>
                    <w:bottom w:val="none" w:sz="0" w:space="0" w:color="auto"/>
                    <w:right w:val="none" w:sz="0" w:space="0" w:color="auto"/>
                  </w:divBdr>
                </w:div>
                <w:div w:id="1505122060">
                  <w:marLeft w:val="0"/>
                  <w:marRight w:val="0"/>
                  <w:marTop w:val="0"/>
                  <w:marBottom w:val="0"/>
                  <w:divBdr>
                    <w:top w:val="none" w:sz="0" w:space="0" w:color="auto"/>
                    <w:left w:val="none" w:sz="0" w:space="0" w:color="auto"/>
                    <w:bottom w:val="none" w:sz="0" w:space="0" w:color="auto"/>
                    <w:right w:val="none" w:sz="0" w:space="0" w:color="auto"/>
                  </w:divBdr>
                  <w:divsChild>
                    <w:div w:id="2076661622">
                      <w:marLeft w:val="0"/>
                      <w:marRight w:val="0"/>
                      <w:marTop w:val="0"/>
                      <w:marBottom w:val="0"/>
                      <w:divBdr>
                        <w:top w:val="none" w:sz="0" w:space="0" w:color="auto"/>
                        <w:left w:val="none" w:sz="0" w:space="0" w:color="auto"/>
                        <w:bottom w:val="none" w:sz="0" w:space="0" w:color="auto"/>
                        <w:right w:val="none" w:sz="0" w:space="0" w:color="auto"/>
                      </w:divBdr>
                    </w:div>
                    <w:div w:id="859318107">
                      <w:marLeft w:val="0"/>
                      <w:marRight w:val="0"/>
                      <w:marTop w:val="0"/>
                      <w:marBottom w:val="0"/>
                      <w:divBdr>
                        <w:top w:val="none" w:sz="0" w:space="0" w:color="auto"/>
                        <w:left w:val="none" w:sz="0" w:space="0" w:color="auto"/>
                        <w:bottom w:val="none" w:sz="0" w:space="0" w:color="auto"/>
                        <w:right w:val="none" w:sz="0" w:space="0" w:color="auto"/>
                      </w:divBdr>
                      <w:divsChild>
                        <w:div w:id="1949041494">
                          <w:marLeft w:val="0"/>
                          <w:marRight w:val="0"/>
                          <w:marTop w:val="0"/>
                          <w:marBottom w:val="0"/>
                          <w:divBdr>
                            <w:top w:val="none" w:sz="0" w:space="0" w:color="auto"/>
                            <w:left w:val="none" w:sz="0" w:space="0" w:color="auto"/>
                            <w:bottom w:val="none" w:sz="0" w:space="0" w:color="auto"/>
                            <w:right w:val="none" w:sz="0" w:space="0" w:color="auto"/>
                          </w:divBdr>
                        </w:div>
                        <w:div w:id="575438061">
                          <w:marLeft w:val="0"/>
                          <w:marRight w:val="0"/>
                          <w:marTop w:val="0"/>
                          <w:marBottom w:val="0"/>
                          <w:divBdr>
                            <w:top w:val="none" w:sz="0" w:space="0" w:color="auto"/>
                            <w:left w:val="none" w:sz="0" w:space="0" w:color="auto"/>
                            <w:bottom w:val="none" w:sz="0" w:space="0" w:color="auto"/>
                            <w:right w:val="none" w:sz="0" w:space="0" w:color="auto"/>
                          </w:divBdr>
                          <w:divsChild>
                            <w:div w:id="193352817">
                              <w:marLeft w:val="0"/>
                              <w:marRight w:val="0"/>
                              <w:marTop w:val="0"/>
                              <w:marBottom w:val="0"/>
                              <w:divBdr>
                                <w:top w:val="none" w:sz="0" w:space="0" w:color="auto"/>
                                <w:left w:val="none" w:sz="0" w:space="0" w:color="auto"/>
                                <w:bottom w:val="none" w:sz="0" w:space="0" w:color="auto"/>
                                <w:right w:val="none" w:sz="0" w:space="0" w:color="auto"/>
                              </w:divBdr>
                              <w:divsChild>
                                <w:div w:id="1074356625">
                                  <w:marLeft w:val="0"/>
                                  <w:marRight w:val="0"/>
                                  <w:marTop w:val="0"/>
                                  <w:marBottom w:val="180"/>
                                  <w:divBdr>
                                    <w:top w:val="single" w:sz="6" w:space="0" w:color="939393"/>
                                    <w:left w:val="single" w:sz="6" w:space="0" w:color="939393"/>
                                    <w:bottom w:val="single" w:sz="6" w:space="0" w:color="939393"/>
                                    <w:right w:val="single" w:sz="6" w:space="0" w:color="939393"/>
                                  </w:divBdr>
                                  <w:divsChild>
                                    <w:div w:id="810253042">
                                      <w:marLeft w:val="0"/>
                                      <w:marRight w:val="0"/>
                                      <w:marTop w:val="0"/>
                                      <w:marBottom w:val="0"/>
                                      <w:divBdr>
                                        <w:top w:val="none" w:sz="0" w:space="0" w:color="auto"/>
                                        <w:left w:val="none" w:sz="0" w:space="0" w:color="auto"/>
                                        <w:bottom w:val="none" w:sz="0" w:space="0" w:color="auto"/>
                                        <w:right w:val="none" w:sz="0" w:space="0" w:color="auto"/>
                                      </w:divBdr>
                                      <w:divsChild>
                                        <w:div w:id="143035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3572093">
      <w:bodyDiv w:val="1"/>
      <w:marLeft w:val="0"/>
      <w:marRight w:val="0"/>
      <w:marTop w:val="0"/>
      <w:marBottom w:val="0"/>
      <w:divBdr>
        <w:top w:val="none" w:sz="0" w:space="0" w:color="auto"/>
        <w:left w:val="none" w:sz="0" w:space="0" w:color="auto"/>
        <w:bottom w:val="none" w:sz="0" w:space="0" w:color="auto"/>
        <w:right w:val="none" w:sz="0" w:space="0" w:color="auto"/>
      </w:divBdr>
      <w:divsChild>
        <w:div w:id="1042442179">
          <w:marLeft w:val="0"/>
          <w:marRight w:val="0"/>
          <w:marTop w:val="0"/>
          <w:marBottom w:val="525"/>
          <w:divBdr>
            <w:top w:val="none" w:sz="0" w:space="0" w:color="auto"/>
            <w:left w:val="none" w:sz="0" w:space="0" w:color="auto"/>
            <w:bottom w:val="none" w:sz="0" w:space="0" w:color="auto"/>
            <w:right w:val="none" w:sz="0" w:space="0" w:color="auto"/>
          </w:divBdr>
          <w:divsChild>
            <w:div w:id="1041706600">
              <w:marLeft w:val="0"/>
              <w:marRight w:val="0"/>
              <w:marTop w:val="0"/>
              <w:marBottom w:val="0"/>
              <w:divBdr>
                <w:top w:val="none" w:sz="0" w:space="0" w:color="auto"/>
                <w:left w:val="none" w:sz="0" w:space="0" w:color="auto"/>
                <w:bottom w:val="none" w:sz="0" w:space="0" w:color="auto"/>
                <w:right w:val="none" w:sz="0" w:space="0" w:color="auto"/>
              </w:divBdr>
            </w:div>
            <w:div w:id="1449354836">
              <w:marLeft w:val="0"/>
              <w:marRight w:val="0"/>
              <w:marTop w:val="0"/>
              <w:marBottom w:val="0"/>
              <w:divBdr>
                <w:top w:val="none" w:sz="0" w:space="0" w:color="auto"/>
                <w:left w:val="none" w:sz="0" w:space="0" w:color="auto"/>
                <w:bottom w:val="none" w:sz="0" w:space="0" w:color="auto"/>
                <w:right w:val="none" w:sz="0" w:space="0" w:color="auto"/>
              </w:divBdr>
              <w:divsChild>
                <w:div w:id="1918394724">
                  <w:marLeft w:val="0"/>
                  <w:marRight w:val="0"/>
                  <w:marTop w:val="0"/>
                  <w:marBottom w:val="0"/>
                  <w:divBdr>
                    <w:top w:val="none" w:sz="0" w:space="0" w:color="auto"/>
                    <w:left w:val="none" w:sz="0" w:space="0" w:color="auto"/>
                    <w:bottom w:val="none" w:sz="0" w:space="0" w:color="auto"/>
                    <w:right w:val="none" w:sz="0" w:space="0" w:color="auto"/>
                  </w:divBdr>
                  <w:divsChild>
                    <w:div w:id="1682077059">
                      <w:marLeft w:val="0"/>
                      <w:marRight w:val="0"/>
                      <w:marTop w:val="0"/>
                      <w:marBottom w:val="0"/>
                      <w:divBdr>
                        <w:top w:val="none" w:sz="0" w:space="0" w:color="auto"/>
                        <w:left w:val="none" w:sz="0" w:space="0" w:color="auto"/>
                        <w:bottom w:val="none" w:sz="0" w:space="0" w:color="auto"/>
                        <w:right w:val="none" w:sz="0" w:space="0" w:color="auto"/>
                      </w:divBdr>
                    </w:div>
                    <w:div w:id="127050441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92848975">
          <w:marLeft w:val="0"/>
          <w:marRight w:val="0"/>
          <w:marTop w:val="0"/>
          <w:marBottom w:val="0"/>
          <w:divBdr>
            <w:top w:val="none" w:sz="0" w:space="0" w:color="auto"/>
            <w:left w:val="none" w:sz="0" w:space="0" w:color="auto"/>
            <w:bottom w:val="none" w:sz="0" w:space="0" w:color="auto"/>
            <w:right w:val="none" w:sz="0" w:space="0" w:color="auto"/>
          </w:divBdr>
          <w:divsChild>
            <w:div w:id="1084297874">
              <w:marLeft w:val="0"/>
              <w:marRight w:val="0"/>
              <w:marTop w:val="0"/>
              <w:marBottom w:val="0"/>
              <w:divBdr>
                <w:top w:val="none" w:sz="0" w:space="0" w:color="auto"/>
                <w:left w:val="none" w:sz="0" w:space="0" w:color="auto"/>
                <w:bottom w:val="none" w:sz="0" w:space="0" w:color="auto"/>
                <w:right w:val="none" w:sz="0" w:space="0" w:color="auto"/>
              </w:divBdr>
              <w:divsChild>
                <w:div w:id="1516731209">
                  <w:marLeft w:val="0"/>
                  <w:marRight w:val="0"/>
                  <w:marTop w:val="0"/>
                  <w:marBottom w:val="0"/>
                  <w:divBdr>
                    <w:top w:val="none" w:sz="0" w:space="0" w:color="auto"/>
                    <w:left w:val="none" w:sz="0" w:space="0" w:color="auto"/>
                    <w:bottom w:val="none" w:sz="0" w:space="0" w:color="auto"/>
                    <w:right w:val="none" w:sz="0" w:space="0" w:color="auto"/>
                  </w:divBdr>
                </w:div>
                <w:div w:id="530260659">
                  <w:marLeft w:val="0"/>
                  <w:marRight w:val="0"/>
                  <w:marTop w:val="0"/>
                  <w:marBottom w:val="0"/>
                  <w:divBdr>
                    <w:top w:val="none" w:sz="0" w:space="0" w:color="auto"/>
                    <w:left w:val="none" w:sz="0" w:space="0" w:color="auto"/>
                    <w:bottom w:val="none" w:sz="0" w:space="0" w:color="auto"/>
                    <w:right w:val="none" w:sz="0" w:space="0" w:color="auto"/>
                  </w:divBdr>
                  <w:divsChild>
                    <w:div w:id="1048067213">
                      <w:marLeft w:val="0"/>
                      <w:marRight w:val="0"/>
                      <w:marTop w:val="0"/>
                      <w:marBottom w:val="0"/>
                      <w:divBdr>
                        <w:top w:val="none" w:sz="0" w:space="0" w:color="auto"/>
                        <w:left w:val="none" w:sz="0" w:space="0" w:color="auto"/>
                        <w:bottom w:val="none" w:sz="0" w:space="0" w:color="auto"/>
                        <w:right w:val="none" w:sz="0" w:space="0" w:color="auto"/>
                      </w:divBdr>
                    </w:div>
                    <w:div w:id="133060295">
                      <w:marLeft w:val="0"/>
                      <w:marRight w:val="0"/>
                      <w:marTop w:val="0"/>
                      <w:marBottom w:val="0"/>
                      <w:divBdr>
                        <w:top w:val="none" w:sz="0" w:space="0" w:color="auto"/>
                        <w:left w:val="none" w:sz="0" w:space="0" w:color="auto"/>
                        <w:bottom w:val="none" w:sz="0" w:space="0" w:color="auto"/>
                        <w:right w:val="none" w:sz="0" w:space="0" w:color="auto"/>
                      </w:divBdr>
                      <w:divsChild>
                        <w:div w:id="990906793">
                          <w:marLeft w:val="0"/>
                          <w:marRight w:val="0"/>
                          <w:marTop w:val="0"/>
                          <w:marBottom w:val="0"/>
                          <w:divBdr>
                            <w:top w:val="none" w:sz="0" w:space="0" w:color="auto"/>
                            <w:left w:val="none" w:sz="0" w:space="0" w:color="auto"/>
                            <w:bottom w:val="none" w:sz="0" w:space="0" w:color="auto"/>
                            <w:right w:val="none" w:sz="0" w:space="0" w:color="auto"/>
                          </w:divBdr>
                          <w:divsChild>
                            <w:div w:id="1768573679">
                              <w:marLeft w:val="0"/>
                              <w:marRight w:val="0"/>
                              <w:marTop w:val="0"/>
                              <w:marBottom w:val="0"/>
                              <w:divBdr>
                                <w:top w:val="none" w:sz="0" w:space="0" w:color="auto"/>
                                <w:left w:val="none" w:sz="0" w:space="0" w:color="auto"/>
                                <w:bottom w:val="none" w:sz="0" w:space="0" w:color="auto"/>
                                <w:right w:val="none" w:sz="0" w:space="0" w:color="auto"/>
                              </w:divBdr>
                              <w:divsChild>
                                <w:div w:id="64379920">
                                  <w:marLeft w:val="0"/>
                                  <w:marRight w:val="0"/>
                                  <w:marTop w:val="0"/>
                                  <w:marBottom w:val="0"/>
                                  <w:divBdr>
                                    <w:top w:val="single" w:sz="6" w:space="0" w:color="939393"/>
                                    <w:left w:val="single" w:sz="6" w:space="11" w:color="939393"/>
                                    <w:bottom w:val="single" w:sz="6" w:space="0" w:color="FFFFFF"/>
                                    <w:right w:val="single" w:sz="6" w:space="11" w:color="939393"/>
                                  </w:divBdr>
                                </w:div>
                                <w:div w:id="8218798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937099506">
                              <w:marLeft w:val="0"/>
                              <w:marRight w:val="0"/>
                              <w:marTop w:val="0"/>
                              <w:marBottom w:val="180"/>
                              <w:divBdr>
                                <w:top w:val="single" w:sz="6" w:space="0" w:color="939393"/>
                                <w:left w:val="single" w:sz="6" w:space="0" w:color="939393"/>
                                <w:bottom w:val="single" w:sz="6" w:space="0" w:color="939393"/>
                                <w:right w:val="single" w:sz="6" w:space="0" w:color="939393"/>
                              </w:divBdr>
                              <w:divsChild>
                                <w:div w:id="1665891765">
                                  <w:marLeft w:val="0"/>
                                  <w:marRight w:val="0"/>
                                  <w:marTop w:val="0"/>
                                  <w:marBottom w:val="0"/>
                                  <w:divBdr>
                                    <w:top w:val="none" w:sz="0" w:space="0" w:color="auto"/>
                                    <w:left w:val="none" w:sz="0" w:space="0" w:color="auto"/>
                                    <w:bottom w:val="none" w:sz="0" w:space="0" w:color="auto"/>
                                    <w:right w:val="none" w:sz="0" w:space="0" w:color="auto"/>
                                  </w:divBdr>
                                  <w:divsChild>
                                    <w:div w:id="135118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92830">
                          <w:marLeft w:val="0"/>
                          <w:marRight w:val="0"/>
                          <w:marTop w:val="0"/>
                          <w:marBottom w:val="0"/>
                          <w:divBdr>
                            <w:top w:val="none" w:sz="0" w:space="0" w:color="auto"/>
                            <w:left w:val="none" w:sz="0" w:space="0" w:color="auto"/>
                            <w:bottom w:val="none" w:sz="0" w:space="0" w:color="auto"/>
                            <w:right w:val="none" w:sz="0" w:space="0" w:color="auto"/>
                          </w:divBdr>
                        </w:div>
                        <w:div w:id="1546915194">
                          <w:marLeft w:val="0"/>
                          <w:marRight w:val="0"/>
                          <w:marTop w:val="0"/>
                          <w:marBottom w:val="0"/>
                          <w:divBdr>
                            <w:top w:val="none" w:sz="0" w:space="0" w:color="auto"/>
                            <w:left w:val="none" w:sz="0" w:space="0" w:color="auto"/>
                            <w:bottom w:val="none" w:sz="0" w:space="0" w:color="auto"/>
                            <w:right w:val="none" w:sz="0" w:space="0" w:color="auto"/>
                          </w:divBdr>
                          <w:divsChild>
                            <w:div w:id="1298728213">
                              <w:marLeft w:val="0"/>
                              <w:marRight w:val="0"/>
                              <w:marTop w:val="0"/>
                              <w:marBottom w:val="0"/>
                              <w:divBdr>
                                <w:top w:val="none" w:sz="0" w:space="0" w:color="auto"/>
                                <w:left w:val="none" w:sz="0" w:space="0" w:color="auto"/>
                                <w:bottom w:val="none" w:sz="0" w:space="0" w:color="auto"/>
                                <w:right w:val="none" w:sz="0" w:space="0" w:color="auto"/>
                              </w:divBdr>
                              <w:divsChild>
                                <w:div w:id="286741916">
                                  <w:marLeft w:val="0"/>
                                  <w:marRight w:val="0"/>
                                  <w:marTop w:val="0"/>
                                  <w:marBottom w:val="0"/>
                                  <w:divBdr>
                                    <w:top w:val="single" w:sz="6" w:space="0" w:color="939393"/>
                                    <w:left w:val="single" w:sz="6" w:space="11" w:color="939393"/>
                                    <w:bottom w:val="single" w:sz="6" w:space="0" w:color="FFFFFF"/>
                                    <w:right w:val="single" w:sz="6" w:space="11" w:color="939393"/>
                                  </w:divBdr>
                                </w:div>
                                <w:div w:id="160564926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469787498">
                              <w:marLeft w:val="0"/>
                              <w:marRight w:val="0"/>
                              <w:marTop w:val="0"/>
                              <w:marBottom w:val="180"/>
                              <w:divBdr>
                                <w:top w:val="single" w:sz="6" w:space="0" w:color="939393"/>
                                <w:left w:val="single" w:sz="6" w:space="0" w:color="939393"/>
                                <w:bottom w:val="single" w:sz="6" w:space="0" w:color="939393"/>
                                <w:right w:val="single" w:sz="6" w:space="0" w:color="939393"/>
                              </w:divBdr>
                              <w:divsChild>
                                <w:div w:id="1617708943">
                                  <w:marLeft w:val="0"/>
                                  <w:marRight w:val="0"/>
                                  <w:marTop w:val="0"/>
                                  <w:marBottom w:val="0"/>
                                  <w:divBdr>
                                    <w:top w:val="none" w:sz="0" w:space="0" w:color="auto"/>
                                    <w:left w:val="none" w:sz="0" w:space="0" w:color="auto"/>
                                    <w:bottom w:val="none" w:sz="0" w:space="0" w:color="auto"/>
                                    <w:right w:val="none" w:sz="0" w:space="0" w:color="auto"/>
                                  </w:divBdr>
                                  <w:divsChild>
                                    <w:div w:id="208132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27181">
                          <w:marLeft w:val="0"/>
                          <w:marRight w:val="0"/>
                          <w:marTop w:val="0"/>
                          <w:marBottom w:val="0"/>
                          <w:divBdr>
                            <w:top w:val="none" w:sz="0" w:space="0" w:color="auto"/>
                            <w:left w:val="none" w:sz="0" w:space="0" w:color="auto"/>
                            <w:bottom w:val="none" w:sz="0" w:space="0" w:color="auto"/>
                            <w:right w:val="none" w:sz="0" w:space="0" w:color="auto"/>
                          </w:divBdr>
                          <w:divsChild>
                            <w:div w:id="790973328">
                              <w:marLeft w:val="0"/>
                              <w:marRight w:val="0"/>
                              <w:marTop w:val="0"/>
                              <w:marBottom w:val="180"/>
                              <w:divBdr>
                                <w:top w:val="single" w:sz="6" w:space="0" w:color="939393"/>
                                <w:left w:val="single" w:sz="6" w:space="0" w:color="939393"/>
                                <w:bottom w:val="single" w:sz="6" w:space="0" w:color="939393"/>
                                <w:right w:val="single" w:sz="6" w:space="0" w:color="939393"/>
                              </w:divBdr>
                              <w:divsChild>
                                <w:div w:id="1102606682">
                                  <w:marLeft w:val="0"/>
                                  <w:marRight w:val="0"/>
                                  <w:marTop w:val="0"/>
                                  <w:marBottom w:val="0"/>
                                  <w:divBdr>
                                    <w:top w:val="none" w:sz="0" w:space="0" w:color="auto"/>
                                    <w:left w:val="none" w:sz="0" w:space="0" w:color="auto"/>
                                    <w:bottom w:val="none" w:sz="0" w:space="0" w:color="auto"/>
                                    <w:right w:val="none" w:sz="0" w:space="0" w:color="auto"/>
                                  </w:divBdr>
                                  <w:divsChild>
                                    <w:div w:id="47345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626267">
                          <w:marLeft w:val="0"/>
                          <w:marRight w:val="0"/>
                          <w:marTop w:val="0"/>
                          <w:marBottom w:val="0"/>
                          <w:divBdr>
                            <w:top w:val="none" w:sz="0" w:space="0" w:color="auto"/>
                            <w:left w:val="none" w:sz="0" w:space="0" w:color="auto"/>
                            <w:bottom w:val="none" w:sz="0" w:space="0" w:color="auto"/>
                            <w:right w:val="none" w:sz="0" w:space="0" w:color="auto"/>
                          </w:divBdr>
                          <w:divsChild>
                            <w:div w:id="43606019">
                              <w:marLeft w:val="0"/>
                              <w:marRight w:val="0"/>
                              <w:marTop w:val="0"/>
                              <w:marBottom w:val="180"/>
                              <w:divBdr>
                                <w:top w:val="single" w:sz="6" w:space="0" w:color="939393"/>
                                <w:left w:val="single" w:sz="6" w:space="0" w:color="939393"/>
                                <w:bottom w:val="single" w:sz="6" w:space="0" w:color="939393"/>
                                <w:right w:val="single" w:sz="6" w:space="0" w:color="939393"/>
                              </w:divBdr>
                              <w:divsChild>
                                <w:div w:id="1407922600">
                                  <w:marLeft w:val="0"/>
                                  <w:marRight w:val="0"/>
                                  <w:marTop w:val="0"/>
                                  <w:marBottom w:val="0"/>
                                  <w:divBdr>
                                    <w:top w:val="none" w:sz="0" w:space="0" w:color="auto"/>
                                    <w:left w:val="none" w:sz="0" w:space="0" w:color="auto"/>
                                    <w:bottom w:val="none" w:sz="0" w:space="0" w:color="auto"/>
                                    <w:right w:val="none" w:sz="0" w:space="0" w:color="auto"/>
                                  </w:divBdr>
                                  <w:divsChild>
                                    <w:div w:id="9871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5612049">
                  <w:marLeft w:val="0"/>
                  <w:marRight w:val="0"/>
                  <w:marTop w:val="0"/>
                  <w:marBottom w:val="0"/>
                  <w:divBdr>
                    <w:top w:val="none" w:sz="0" w:space="0" w:color="auto"/>
                    <w:left w:val="none" w:sz="0" w:space="0" w:color="auto"/>
                    <w:bottom w:val="none" w:sz="0" w:space="0" w:color="auto"/>
                    <w:right w:val="none" w:sz="0" w:space="0" w:color="auto"/>
                  </w:divBdr>
                  <w:divsChild>
                    <w:div w:id="896208845">
                      <w:marLeft w:val="0"/>
                      <w:marRight w:val="0"/>
                      <w:marTop w:val="0"/>
                      <w:marBottom w:val="0"/>
                      <w:divBdr>
                        <w:top w:val="none" w:sz="0" w:space="0" w:color="auto"/>
                        <w:left w:val="none" w:sz="0" w:space="0" w:color="auto"/>
                        <w:bottom w:val="none" w:sz="0" w:space="0" w:color="auto"/>
                        <w:right w:val="none" w:sz="0" w:space="0" w:color="auto"/>
                      </w:divBdr>
                    </w:div>
                    <w:div w:id="525950954">
                      <w:marLeft w:val="0"/>
                      <w:marRight w:val="0"/>
                      <w:marTop w:val="0"/>
                      <w:marBottom w:val="0"/>
                      <w:divBdr>
                        <w:top w:val="none" w:sz="0" w:space="0" w:color="auto"/>
                        <w:left w:val="none" w:sz="0" w:space="0" w:color="auto"/>
                        <w:bottom w:val="none" w:sz="0" w:space="0" w:color="auto"/>
                        <w:right w:val="none" w:sz="0" w:space="0" w:color="auto"/>
                      </w:divBdr>
                      <w:divsChild>
                        <w:div w:id="2024239249">
                          <w:marLeft w:val="0"/>
                          <w:marRight w:val="0"/>
                          <w:marTop w:val="0"/>
                          <w:marBottom w:val="0"/>
                          <w:divBdr>
                            <w:top w:val="none" w:sz="0" w:space="0" w:color="auto"/>
                            <w:left w:val="none" w:sz="0" w:space="0" w:color="auto"/>
                            <w:bottom w:val="none" w:sz="0" w:space="0" w:color="auto"/>
                            <w:right w:val="none" w:sz="0" w:space="0" w:color="auto"/>
                          </w:divBdr>
                          <w:divsChild>
                            <w:div w:id="1847863307">
                              <w:marLeft w:val="0"/>
                              <w:marRight w:val="0"/>
                              <w:marTop w:val="0"/>
                              <w:marBottom w:val="0"/>
                              <w:divBdr>
                                <w:top w:val="none" w:sz="0" w:space="0" w:color="auto"/>
                                <w:left w:val="none" w:sz="0" w:space="0" w:color="auto"/>
                                <w:bottom w:val="none" w:sz="0" w:space="0" w:color="auto"/>
                                <w:right w:val="none" w:sz="0" w:space="0" w:color="auto"/>
                              </w:divBdr>
                              <w:divsChild>
                                <w:div w:id="709110491">
                                  <w:marLeft w:val="0"/>
                                  <w:marRight w:val="0"/>
                                  <w:marTop w:val="0"/>
                                  <w:marBottom w:val="0"/>
                                  <w:divBdr>
                                    <w:top w:val="single" w:sz="6" w:space="0" w:color="939393"/>
                                    <w:left w:val="single" w:sz="6" w:space="11" w:color="939393"/>
                                    <w:bottom w:val="single" w:sz="6" w:space="0" w:color="FFFFFF"/>
                                    <w:right w:val="single" w:sz="6" w:space="11" w:color="939393"/>
                                  </w:divBdr>
                                </w:div>
                                <w:div w:id="39821389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957373671">
                              <w:marLeft w:val="0"/>
                              <w:marRight w:val="0"/>
                              <w:marTop w:val="0"/>
                              <w:marBottom w:val="180"/>
                              <w:divBdr>
                                <w:top w:val="single" w:sz="6" w:space="0" w:color="939393"/>
                                <w:left w:val="single" w:sz="6" w:space="0" w:color="939393"/>
                                <w:bottom w:val="single" w:sz="6" w:space="0" w:color="939393"/>
                                <w:right w:val="single" w:sz="6" w:space="0" w:color="939393"/>
                              </w:divBdr>
                              <w:divsChild>
                                <w:div w:id="1376663505">
                                  <w:marLeft w:val="0"/>
                                  <w:marRight w:val="0"/>
                                  <w:marTop w:val="0"/>
                                  <w:marBottom w:val="0"/>
                                  <w:divBdr>
                                    <w:top w:val="none" w:sz="0" w:space="0" w:color="auto"/>
                                    <w:left w:val="none" w:sz="0" w:space="0" w:color="auto"/>
                                    <w:bottom w:val="none" w:sz="0" w:space="0" w:color="auto"/>
                                    <w:right w:val="none" w:sz="0" w:space="0" w:color="auto"/>
                                  </w:divBdr>
                                  <w:divsChild>
                                    <w:div w:id="123157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557386">
                  <w:marLeft w:val="0"/>
                  <w:marRight w:val="0"/>
                  <w:marTop w:val="0"/>
                  <w:marBottom w:val="0"/>
                  <w:divBdr>
                    <w:top w:val="none" w:sz="0" w:space="0" w:color="auto"/>
                    <w:left w:val="none" w:sz="0" w:space="0" w:color="auto"/>
                    <w:bottom w:val="none" w:sz="0" w:space="0" w:color="auto"/>
                    <w:right w:val="none" w:sz="0" w:space="0" w:color="auto"/>
                  </w:divBdr>
                  <w:divsChild>
                    <w:div w:id="48723009">
                      <w:marLeft w:val="0"/>
                      <w:marRight w:val="0"/>
                      <w:marTop w:val="0"/>
                      <w:marBottom w:val="0"/>
                      <w:divBdr>
                        <w:top w:val="none" w:sz="0" w:space="0" w:color="auto"/>
                        <w:left w:val="none" w:sz="0" w:space="0" w:color="auto"/>
                        <w:bottom w:val="none" w:sz="0" w:space="0" w:color="auto"/>
                        <w:right w:val="none" w:sz="0" w:space="0" w:color="auto"/>
                      </w:divBdr>
                    </w:div>
                    <w:div w:id="2061590820">
                      <w:marLeft w:val="0"/>
                      <w:marRight w:val="0"/>
                      <w:marTop w:val="0"/>
                      <w:marBottom w:val="0"/>
                      <w:divBdr>
                        <w:top w:val="none" w:sz="0" w:space="0" w:color="auto"/>
                        <w:left w:val="none" w:sz="0" w:space="0" w:color="auto"/>
                        <w:bottom w:val="none" w:sz="0" w:space="0" w:color="auto"/>
                        <w:right w:val="none" w:sz="0" w:space="0" w:color="auto"/>
                      </w:divBdr>
                      <w:divsChild>
                        <w:div w:id="183832367">
                          <w:marLeft w:val="0"/>
                          <w:marRight w:val="0"/>
                          <w:marTop w:val="0"/>
                          <w:marBottom w:val="0"/>
                          <w:divBdr>
                            <w:top w:val="none" w:sz="0" w:space="0" w:color="auto"/>
                            <w:left w:val="none" w:sz="0" w:space="0" w:color="auto"/>
                            <w:bottom w:val="none" w:sz="0" w:space="0" w:color="auto"/>
                            <w:right w:val="none" w:sz="0" w:space="0" w:color="auto"/>
                          </w:divBdr>
                        </w:div>
                        <w:div w:id="129399279">
                          <w:marLeft w:val="0"/>
                          <w:marRight w:val="0"/>
                          <w:marTop w:val="0"/>
                          <w:marBottom w:val="0"/>
                          <w:divBdr>
                            <w:top w:val="none" w:sz="0" w:space="0" w:color="auto"/>
                            <w:left w:val="none" w:sz="0" w:space="0" w:color="auto"/>
                            <w:bottom w:val="none" w:sz="0" w:space="0" w:color="auto"/>
                            <w:right w:val="none" w:sz="0" w:space="0" w:color="auto"/>
                          </w:divBdr>
                        </w:div>
                        <w:div w:id="1693192398">
                          <w:marLeft w:val="0"/>
                          <w:marRight w:val="0"/>
                          <w:marTop w:val="0"/>
                          <w:marBottom w:val="0"/>
                          <w:divBdr>
                            <w:top w:val="none" w:sz="0" w:space="0" w:color="auto"/>
                            <w:left w:val="none" w:sz="0" w:space="0" w:color="auto"/>
                            <w:bottom w:val="none" w:sz="0" w:space="0" w:color="auto"/>
                            <w:right w:val="none" w:sz="0" w:space="0" w:color="auto"/>
                          </w:divBdr>
                        </w:div>
                        <w:div w:id="110861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80067">
                  <w:marLeft w:val="0"/>
                  <w:marRight w:val="0"/>
                  <w:marTop w:val="0"/>
                  <w:marBottom w:val="0"/>
                  <w:divBdr>
                    <w:top w:val="none" w:sz="0" w:space="0" w:color="auto"/>
                    <w:left w:val="none" w:sz="0" w:space="0" w:color="auto"/>
                    <w:bottom w:val="none" w:sz="0" w:space="0" w:color="auto"/>
                    <w:right w:val="none" w:sz="0" w:space="0" w:color="auto"/>
                  </w:divBdr>
                  <w:divsChild>
                    <w:div w:id="454565144">
                      <w:marLeft w:val="0"/>
                      <w:marRight w:val="0"/>
                      <w:marTop w:val="0"/>
                      <w:marBottom w:val="0"/>
                      <w:divBdr>
                        <w:top w:val="none" w:sz="0" w:space="0" w:color="auto"/>
                        <w:left w:val="none" w:sz="0" w:space="0" w:color="auto"/>
                        <w:bottom w:val="none" w:sz="0" w:space="0" w:color="auto"/>
                        <w:right w:val="none" w:sz="0" w:space="0" w:color="auto"/>
                      </w:divBdr>
                    </w:div>
                    <w:div w:id="1083338626">
                      <w:marLeft w:val="0"/>
                      <w:marRight w:val="0"/>
                      <w:marTop w:val="0"/>
                      <w:marBottom w:val="0"/>
                      <w:divBdr>
                        <w:top w:val="none" w:sz="0" w:space="0" w:color="auto"/>
                        <w:left w:val="none" w:sz="0" w:space="0" w:color="auto"/>
                        <w:bottom w:val="none" w:sz="0" w:space="0" w:color="auto"/>
                        <w:right w:val="none" w:sz="0" w:space="0" w:color="auto"/>
                      </w:divBdr>
                      <w:divsChild>
                        <w:div w:id="7020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6457765">
      <w:bodyDiv w:val="1"/>
      <w:marLeft w:val="0"/>
      <w:marRight w:val="0"/>
      <w:marTop w:val="0"/>
      <w:marBottom w:val="0"/>
      <w:divBdr>
        <w:top w:val="none" w:sz="0" w:space="0" w:color="auto"/>
        <w:left w:val="none" w:sz="0" w:space="0" w:color="auto"/>
        <w:bottom w:val="none" w:sz="0" w:space="0" w:color="auto"/>
        <w:right w:val="none" w:sz="0" w:space="0" w:color="auto"/>
      </w:divBdr>
      <w:divsChild>
        <w:div w:id="336425357">
          <w:marLeft w:val="0"/>
          <w:marRight w:val="0"/>
          <w:marTop w:val="0"/>
          <w:marBottom w:val="525"/>
          <w:divBdr>
            <w:top w:val="none" w:sz="0" w:space="0" w:color="auto"/>
            <w:left w:val="none" w:sz="0" w:space="0" w:color="auto"/>
            <w:bottom w:val="none" w:sz="0" w:space="0" w:color="auto"/>
            <w:right w:val="none" w:sz="0" w:space="0" w:color="auto"/>
          </w:divBdr>
          <w:divsChild>
            <w:div w:id="466747430">
              <w:marLeft w:val="0"/>
              <w:marRight w:val="0"/>
              <w:marTop w:val="0"/>
              <w:marBottom w:val="0"/>
              <w:divBdr>
                <w:top w:val="none" w:sz="0" w:space="0" w:color="auto"/>
                <w:left w:val="none" w:sz="0" w:space="0" w:color="auto"/>
                <w:bottom w:val="none" w:sz="0" w:space="0" w:color="auto"/>
                <w:right w:val="none" w:sz="0" w:space="0" w:color="auto"/>
              </w:divBdr>
            </w:div>
            <w:div w:id="1827087129">
              <w:marLeft w:val="0"/>
              <w:marRight w:val="0"/>
              <w:marTop w:val="0"/>
              <w:marBottom w:val="0"/>
              <w:divBdr>
                <w:top w:val="none" w:sz="0" w:space="0" w:color="auto"/>
                <w:left w:val="none" w:sz="0" w:space="0" w:color="auto"/>
                <w:bottom w:val="none" w:sz="0" w:space="0" w:color="auto"/>
                <w:right w:val="none" w:sz="0" w:space="0" w:color="auto"/>
              </w:divBdr>
              <w:divsChild>
                <w:div w:id="1892688818">
                  <w:marLeft w:val="0"/>
                  <w:marRight w:val="0"/>
                  <w:marTop w:val="0"/>
                  <w:marBottom w:val="0"/>
                  <w:divBdr>
                    <w:top w:val="none" w:sz="0" w:space="0" w:color="auto"/>
                    <w:left w:val="none" w:sz="0" w:space="0" w:color="auto"/>
                    <w:bottom w:val="none" w:sz="0" w:space="0" w:color="auto"/>
                    <w:right w:val="none" w:sz="0" w:space="0" w:color="auto"/>
                  </w:divBdr>
                  <w:divsChild>
                    <w:div w:id="679695628">
                      <w:marLeft w:val="0"/>
                      <w:marRight w:val="0"/>
                      <w:marTop w:val="0"/>
                      <w:marBottom w:val="0"/>
                      <w:divBdr>
                        <w:top w:val="none" w:sz="0" w:space="0" w:color="auto"/>
                        <w:left w:val="none" w:sz="0" w:space="0" w:color="auto"/>
                        <w:bottom w:val="none" w:sz="0" w:space="0" w:color="auto"/>
                        <w:right w:val="none" w:sz="0" w:space="0" w:color="auto"/>
                      </w:divBdr>
                    </w:div>
                    <w:div w:id="147875995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64343499">
          <w:marLeft w:val="0"/>
          <w:marRight w:val="0"/>
          <w:marTop w:val="0"/>
          <w:marBottom w:val="0"/>
          <w:divBdr>
            <w:top w:val="none" w:sz="0" w:space="0" w:color="auto"/>
            <w:left w:val="none" w:sz="0" w:space="0" w:color="auto"/>
            <w:bottom w:val="none" w:sz="0" w:space="0" w:color="auto"/>
            <w:right w:val="none" w:sz="0" w:space="0" w:color="auto"/>
          </w:divBdr>
          <w:divsChild>
            <w:div w:id="1823501063">
              <w:marLeft w:val="0"/>
              <w:marRight w:val="0"/>
              <w:marTop w:val="0"/>
              <w:marBottom w:val="0"/>
              <w:divBdr>
                <w:top w:val="none" w:sz="0" w:space="0" w:color="auto"/>
                <w:left w:val="none" w:sz="0" w:space="0" w:color="auto"/>
                <w:bottom w:val="none" w:sz="0" w:space="0" w:color="auto"/>
                <w:right w:val="none" w:sz="0" w:space="0" w:color="auto"/>
              </w:divBdr>
              <w:divsChild>
                <w:div w:id="14639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853097">
      <w:bodyDiv w:val="1"/>
      <w:marLeft w:val="0"/>
      <w:marRight w:val="0"/>
      <w:marTop w:val="0"/>
      <w:marBottom w:val="0"/>
      <w:divBdr>
        <w:top w:val="none" w:sz="0" w:space="0" w:color="auto"/>
        <w:left w:val="none" w:sz="0" w:space="0" w:color="auto"/>
        <w:bottom w:val="none" w:sz="0" w:space="0" w:color="auto"/>
        <w:right w:val="none" w:sz="0" w:space="0" w:color="auto"/>
      </w:divBdr>
      <w:divsChild>
        <w:div w:id="509873100">
          <w:marLeft w:val="0"/>
          <w:marRight w:val="0"/>
          <w:marTop w:val="0"/>
          <w:marBottom w:val="525"/>
          <w:divBdr>
            <w:top w:val="none" w:sz="0" w:space="0" w:color="auto"/>
            <w:left w:val="none" w:sz="0" w:space="0" w:color="auto"/>
            <w:bottom w:val="none" w:sz="0" w:space="0" w:color="auto"/>
            <w:right w:val="none" w:sz="0" w:space="0" w:color="auto"/>
          </w:divBdr>
          <w:divsChild>
            <w:div w:id="59526841">
              <w:marLeft w:val="0"/>
              <w:marRight w:val="0"/>
              <w:marTop w:val="0"/>
              <w:marBottom w:val="0"/>
              <w:divBdr>
                <w:top w:val="none" w:sz="0" w:space="0" w:color="auto"/>
                <w:left w:val="none" w:sz="0" w:space="0" w:color="auto"/>
                <w:bottom w:val="none" w:sz="0" w:space="0" w:color="auto"/>
                <w:right w:val="none" w:sz="0" w:space="0" w:color="auto"/>
              </w:divBdr>
            </w:div>
            <w:div w:id="1498232179">
              <w:marLeft w:val="0"/>
              <w:marRight w:val="0"/>
              <w:marTop w:val="0"/>
              <w:marBottom w:val="0"/>
              <w:divBdr>
                <w:top w:val="none" w:sz="0" w:space="0" w:color="auto"/>
                <w:left w:val="none" w:sz="0" w:space="0" w:color="auto"/>
                <w:bottom w:val="none" w:sz="0" w:space="0" w:color="auto"/>
                <w:right w:val="none" w:sz="0" w:space="0" w:color="auto"/>
              </w:divBdr>
              <w:divsChild>
                <w:div w:id="319238980">
                  <w:marLeft w:val="0"/>
                  <w:marRight w:val="0"/>
                  <w:marTop w:val="0"/>
                  <w:marBottom w:val="0"/>
                  <w:divBdr>
                    <w:top w:val="none" w:sz="0" w:space="0" w:color="auto"/>
                    <w:left w:val="none" w:sz="0" w:space="0" w:color="auto"/>
                    <w:bottom w:val="none" w:sz="0" w:space="0" w:color="auto"/>
                    <w:right w:val="none" w:sz="0" w:space="0" w:color="auto"/>
                  </w:divBdr>
                  <w:divsChild>
                    <w:div w:id="755829036">
                      <w:marLeft w:val="0"/>
                      <w:marRight w:val="0"/>
                      <w:marTop w:val="0"/>
                      <w:marBottom w:val="0"/>
                      <w:divBdr>
                        <w:top w:val="none" w:sz="0" w:space="0" w:color="auto"/>
                        <w:left w:val="none" w:sz="0" w:space="0" w:color="auto"/>
                        <w:bottom w:val="none" w:sz="0" w:space="0" w:color="auto"/>
                        <w:right w:val="none" w:sz="0" w:space="0" w:color="auto"/>
                      </w:divBdr>
                    </w:div>
                    <w:div w:id="183915194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06001072">
          <w:marLeft w:val="0"/>
          <w:marRight w:val="0"/>
          <w:marTop w:val="0"/>
          <w:marBottom w:val="0"/>
          <w:divBdr>
            <w:top w:val="none" w:sz="0" w:space="0" w:color="auto"/>
            <w:left w:val="none" w:sz="0" w:space="0" w:color="auto"/>
            <w:bottom w:val="none" w:sz="0" w:space="0" w:color="auto"/>
            <w:right w:val="none" w:sz="0" w:space="0" w:color="auto"/>
          </w:divBdr>
          <w:divsChild>
            <w:div w:id="1825313564">
              <w:marLeft w:val="0"/>
              <w:marRight w:val="0"/>
              <w:marTop w:val="0"/>
              <w:marBottom w:val="0"/>
              <w:divBdr>
                <w:top w:val="none" w:sz="0" w:space="0" w:color="auto"/>
                <w:left w:val="none" w:sz="0" w:space="0" w:color="auto"/>
                <w:bottom w:val="none" w:sz="0" w:space="0" w:color="auto"/>
                <w:right w:val="none" w:sz="0" w:space="0" w:color="auto"/>
              </w:divBdr>
              <w:divsChild>
                <w:div w:id="1660503989">
                  <w:marLeft w:val="0"/>
                  <w:marRight w:val="0"/>
                  <w:marTop w:val="0"/>
                  <w:marBottom w:val="0"/>
                  <w:divBdr>
                    <w:top w:val="none" w:sz="0" w:space="0" w:color="auto"/>
                    <w:left w:val="none" w:sz="0" w:space="0" w:color="auto"/>
                    <w:bottom w:val="none" w:sz="0" w:space="0" w:color="auto"/>
                    <w:right w:val="none" w:sz="0" w:space="0" w:color="auto"/>
                  </w:divBdr>
                  <w:divsChild>
                    <w:div w:id="1195733700">
                      <w:marLeft w:val="0"/>
                      <w:marRight w:val="0"/>
                      <w:marTop w:val="0"/>
                      <w:marBottom w:val="0"/>
                      <w:divBdr>
                        <w:top w:val="none" w:sz="0" w:space="0" w:color="auto"/>
                        <w:left w:val="none" w:sz="0" w:space="0" w:color="auto"/>
                        <w:bottom w:val="none" w:sz="0" w:space="0" w:color="auto"/>
                        <w:right w:val="none" w:sz="0" w:space="0" w:color="auto"/>
                      </w:divBdr>
                    </w:div>
                  </w:divsChild>
                </w:div>
                <w:div w:id="1477189222">
                  <w:marLeft w:val="0"/>
                  <w:marRight w:val="0"/>
                  <w:marTop w:val="0"/>
                  <w:marBottom w:val="0"/>
                  <w:divBdr>
                    <w:top w:val="none" w:sz="0" w:space="0" w:color="auto"/>
                    <w:left w:val="none" w:sz="0" w:space="0" w:color="auto"/>
                    <w:bottom w:val="none" w:sz="0" w:space="0" w:color="auto"/>
                    <w:right w:val="none" w:sz="0" w:space="0" w:color="auto"/>
                  </w:divBdr>
                  <w:divsChild>
                    <w:div w:id="294022100">
                      <w:marLeft w:val="0"/>
                      <w:marRight w:val="0"/>
                      <w:marTop w:val="0"/>
                      <w:marBottom w:val="0"/>
                      <w:divBdr>
                        <w:top w:val="none" w:sz="0" w:space="0" w:color="auto"/>
                        <w:left w:val="none" w:sz="0" w:space="0" w:color="auto"/>
                        <w:bottom w:val="none" w:sz="0" w:space="0" w:color="auto"/>
                        <w:right w:val="none" w:sz="0" w:space="0" w:color="auto"/>
                      </w:divBdr>
                    </w:div>
                  </w:divsChild>
                </w:div>
                <w:div w:id="1971282003">
                  <w:marLeft w:val="0"/>
                  <w:marRight w:val="0"/>
                  <w:marTop w:val="0"/>
                  <w:marBottom w:val="0"/>
                  <w:divBdr>
                    <w:top w:val="none" w:sz="0" w:space="0" w:color="auto"/>
                    <w:left w:val="none" w:sz="0" w:space="0" w:color="auto"/>
                    <w:bottom w:val="none" w:sz="0" w:space="0" w:color="auto"/>
                    <w:right w:val="none" w:sz="0" w:space="0" w:color="auto"/>
                  </w:divBdr>
                  <w:divsChild>
                    <w:div w:id="78585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353048">
      <w:bodyDiv w:val="1"/>
      <w:marLeft w:val="0"/>
      <w:marRight w:val="0"/>
      <w:marTop w:val="0"/>
      <w:marBottom w:val="0"/>
      <w:divBdr>
        <w:top w:val="none" w:sz="0" w:space="0" w:color="auto"/>
        <w:left w:val="none" w:sz="0" w:space="0" w:color="auto"/>
        <w:bottom w:val="none" w:sz="0" w:space="0" w:color="auto"/>
        <w:right w:val="none" w:sz="0" w:space="0" w:color="auto"/>
      </w:divBdr>
      <w:divsChild>
        <w:div w:id="494876810">
          <w:marLeft w:val="0"/>
          <w:marRight w:val="0"/>
          <w:marTop w:val="0"/>
          <w:marBottom w:val="525"/>
          <w:divBdr>
            <w:top w:val="none" w:sz="0" w:space="0" w:color="auto"/>
            <w:left w:val="none" w:sz="0" w:space="0" w:color="auto"/>
            <w:bottom w:val="none" w:sz="0" w:space="0" w:color="auto"/>
            <w:right w:val="none" w:sz="0" w:space="0" w:color="auto"/>
          </w:divBdr>
          <w:divsChild>
            <w:div w:id="201722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91478">
      <w:bodyDiv w:val="1"/>
      <w:marLeft w:val="0"/>
      <w:marRight w:val="0"/>
      <w:marTop w:val="0"/>
      <w:marBottom w:val="0"/>
      <w:divBdr>
        <w:top w:val="none" w:sz="0" w:space="0" w:color="auto"/>
        <w:left w:val="none" w:sz="0" w:space="0" w:color="auto"/>
        <w:bottom w:val="none" w:sz="0" w:space="0" w:color="auto"/>
        <w:right w:val="none" w:sz="0" w:space="0" w:color="auto"/>
      </w:divBdr>
      <w:divsChild>
        <w:div w:id="612442283">
          <w:marLeft w:val="0"/>
          <w:marRight w:val="0"/>
          <w:marTop w:val="0"/>
          <w:marBottom w:val="525"/>
          <w:divBdr>
            <w:top w:val="none" w:sz="0" w:space="0" w:color="auto"/>
            <w:left w:val="none" w:sz="0" w:space="0" w:color="auto"/>
            <w:bottom w:val="none" w:sz="0" w:space="0" w:color="auto"/>
            <w:right w:val="none" w:sz="0" w:space="0" w:color="auto"/>
          </w:divBdr>
          <w:divsChild>
            <w:div w:id="1980720508">
              <w:marLeft w:val="0"/>
              <w:marRight w:val="0"/>
              <w:marTop w:val="0"/>
              <w:marBottom w:val="0"/>
              <w:divBdr>
                <w:top w:val="none" w:sz="0" w:space="0" w:color="auto"/>
                <w:left w:val="none" w:sz="0" w:space="0" w:color="auto"/>
                <w:bottom w:val="none" w:sz="0" w:space="0" w:color="auto"/>
                <w:right w:val="none" w:sz="0" w:space="0" w:color="auto"/>
              </w:divBdr>
            </w:div>
            <w:div w:id="2087533693">
              <w:marLeft w:val="0"/>
              <w:marRight w:val="0"/>
              <w:marTop w:val="0"/>
              <w:marBottom w:val="0"/>
              <w:divBdr>
                <w:top w:val="none" w:sz="0" w:space="0" w:color="auto"/>
                <w:left w:val="none" w:sz="0" w:space="0" w:color="auto"/>
                <w:bottom w:val="none" w:sz="0" w:space="0" w:color="auto"/>
                <w:right w:val="none" w:sz="0" w:space="0" w:color="auto"/>
              </w:divBdr>
              <w:divsChild>
                <w:div w:id="569114897">
                  <w:marLeft w:val="0"/>
                  <w:marRight w:val="0"/>
                  <w:marTop w:val="0"/>
                  <w:marBottom w:val="0"/>
                  <w:divBdr>
                    <w:top w:val="none" w:sz="0" w:space="0" w:color="auto"/>
                    <w:left w:val="none" w:sz="0" w:space="0" w:color="auto"/>
                    <w:bottom w:val="none" w:sz="0" w:space="0" w:color="auto"/>
                    <w:right w:val="none" w:sz="0" w:space="0" w:color="auto"/>
                  </w:divBdr>
                  <w:divsChild>
                    <w:div w:id="1949198717">
                      <w:marLeft w:val="0"/>
                      <w:marRight w:val="0"/>
                      <w:marTop w:val="0"/>
                      <w:marBottom w:val="0"/>
                      <w:divBdr>
                        <w:top w:val="none" w:sz="0" w:space="0" w:color="auto"/>
                        <w:left w:val="none" w:sz="0" w:space="0" w:color="auto"/>
                        <w:bottom w:val="none" w:sz="0" w:space="0" w:color="auto"/>
                        <w:right w:val="none" w:sz="0" w:space="0" w:color="auto"/>
                      </w:divBdr>
                    </w:div>
                    <w:div w:id="23829648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791901540">
          <w:marLeft w:val="0"/>
          <w:marRight w:val="0"/>
          <w:marTop w:val="0"/>
          <w:marBottom w:val="0"/>
          <w:divBdr>
            <w:top w:val="none" w:sz="0" w:space="0" w:color="auto"/>
            <w:left w:val="none" w:sz="0" w:space="0" w:color="auto"/>
            <w:bottom w:val="none" w:sz="0" w:space="0" w:color="auto"/>
            <w:right w:val="none" w:sz="0" w:space="0" w:color="auto"/>
          </w:divBdr>
          <w:divsChild>
            <w:div w:id="1815021133">
              <w:marLeft w:val="0"/>
              <w:marRight w:val="0"/>
              <w:marTop w:val="0"/>
              <w:marBottom w:val="0"/>
              <w:divBdr>
                <w:top w:val="none" w:sz="0" w:space="0" w:color="auto"/>
                <w:left w:val="none" w:sz="0" w:space="0" w:color="auto"/>
                <w:bottom w:val="none" w:sz="0" w:space="0" w:color="auto"/>
                <w:right w:val="none" w:sz="0" w:space="0" w:color="auto"/>
              </w:divBdr>
              <w:divsChild>
                <w:div w:id="1976793844">
                  <w:marLeft w:val="0"/>
                  <w:marRight w:val="0"/>
                  <w:marTop w:val="0"/>
                  <w:marBottom w:val="0"/>
                  <w:divBdr>
                    <w:top w:val="none" w:sz="0" w:space="0" w:color="auto"/>
                    <w:left w:val="none" w:sz="0" w:space="0" w:color="auto"/>
                    <w:bottom w:val="none" w:sz="0" w:space="0" w:color="auto"/>
                    <w:right w:val="none" w:sz="0" w:space="0" w:color="auto"/>
                  </w:divBdr>
                  <w:divsChild>
                    <w:div w:id="128739005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93459962">
                  <w:marLeft w:val="0"/>
                  <w:marRight w:val="0"/>
                  <w:marTop w:val="0"/>
                  <w:marBottom w:val="180"/>
                  <w:divBdr>
                    <w:top w:val="single" w:sz="6" w:space="0" w:color="939393"/>
                    <w:left w:val="single" w:sz="6" w:space="0" w:color="939393"/>
                    <w:bottom w:val="single" w:sz="6" w:space="0" w:color="939393"/>
                    <w:right w:val="single" w:sz="6" w:space="0" w:color="939393"/>
                  </w:divBdr>
                  <w:divsChild>
                    <w:div w:id="1872645401">
                      <w:marLeft w:val="0"/>
                      <w:marRight w:val="0"/>
                      <w:marTop w:val="0"/>
                      <w:marBottom w:val="0"/>
                      <w:divBdr>
                        <w:top w:val="none" w:sz="0" w:space="0" w:color="auto"/>
                        <w:left w:val="none" w:sz="0" w:space="0" w:color="auto"/>
                        <w:bottom w:val="none" w:sz="0" w:space="0" w:color="auto"/>
                        <w:right w:val="none" w:sz="0" w:space="0" w:color="auto"/>
                      </w:divBdr>
                      <w:divsChild>
                        <w:div w:id="18861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297506">
      <w:bodyDiv w:val="1"/>
      <w:marLeft w:val="0"/>
      <w:marRight w:val="0"/>
      <w:marTop w:val="0"/>
      <w:marBottom w:val="0"/>
      <w:divBdr>
        <w:top w:val="none" w:sz="0" w:space="0" w:color="auto"/>
        <w:left w:val="none" w:sz="0" w:space="0" w:color="auto"/>
        <w:bottom w:val="none" w:sz="0" w:space="0" w:color="auto"/>
        <w:right w:val="none" w:sz="0" w:space="0" w:color="auto"/>
      </w:divBdr>
      <w:divsChild>
        <w:div w:id="217399630">
          <w:marLeft w:val="0"/>
          <w:marRight w:val="0"/>
          <w:marTop w:val="0"/>
          <w:marBottom w:val="525"/>
          <w:divBdr>
            <w:top w:val="none" w:sz="0" w:space="0" w:color="auto"/>
            <w:left w:val="none" w:sz="0" w:space="0" w:color="auto"/>
            <w:bottom w:val="none" w:sz="0" w:space="0" w:color="auto"/>
            <w:right w:val="none" w:sz="0" w:space="0" w:color="auto"/>
          </w:divBdr>
          <w:divsChild>
            <w:div w:id="1179082724">
              <w:marLeft w:val="0"/>
              <w:marRight w:val="0"/>
              <w:marTop w:val="0"/>
              <w:marBottom w:val="0"/>
              <w:divBdr>
                <w:top w:val="none" w:sz="0" w:space="0" w:color="auto"/>
                <w:left w:val="none" w:sz="0" w:space="0" w:color="auto"/>
                <w:bottom w:val="none" w:sz="0" w:space="0" w:color="auto"/>
                <w:right w:val="none" w:sz="0" w:space="0" w:color="auto"/>
              </w:divBdr>
            </w:div>
            <w:div w:id="1509324515">
              <w:marLeft w:val="0"/>
              <w:marRight w:val="0"/>
              <w:marTop w:val="0"/>
              <w:marBottom w:val="0"/>
              <w:divBdr>
                <w:top w:val="none" w:sz="0" w:space="0" w:color="auto"/>
                <w:left w:val="none" w:sz="0" w:space="0" w:color="auto"/>
                <w:bottom w:val="none" w:sz="0" w:space="0" w:color="auto"/>
                <w:right w:val="none" w:sz="0" w:space="0" w:color="auto"/>
              </w:divBdr>
              <w:divsChild>
                <w:div w:id="608856928">
                  <w:marLeft w:val="0"/>
                  <w:marRight w:val="0"/>
                  <w:marTop w:val="0"/>
                  <w:marBottom w:val="0"/>
                  <w:divBdr>
                    <w:top w:val="none" w:sz="0" w:space="0" w:color="auto"/>
                    <w:left w:val="none" w:sz="0" w:space="0" w:color="auto"/>
                    <w:bottom w:val="none" w:sz="0" w:space="0" w:color="auto"/>
                    <w:right w:val="none" w:sz="0" w:space="0" w:color="auto"/>
                  </w:divBdr>
                  <w:divsChild>
                    <w:div w:id="1257207368">
                      <w:marLeft w:val="0"/>
                      <w:marRight w:val="0"/>
                      <w:marTop w:val="0"/>
                      <w:marBottom w:val="0"/>
                      <w:divBdr>
                        <w:top w:val="none" w:sz="0" w:space="0" w:color="auto"/>
                        <w:left w:val="none" w:sz="0" w:space="0" w:color="auto"/>
                        <w:bottom w:val="none" w:sz="0" w:space="0" w:color="auto"/>
                        <w:right w:val="none" w:sz="0" w:space="0" w:color="auto"/>
                      </w:divBdr>
                    </w:div>
                    <w:div w:id="172046961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08268983">
          <w:marLeft w:val="0"/>
          <w:marRight w:val="0"/>
          <w:marTop w:val="0"/>
          <w:marBottom w:val="0"/>
          <w:divBdr>
            <w:top w:val="none" w:sz="0" w:space="0" w:color="auto"/>
            <w:left w:val="none" w:sz="0" w:space="0" w:color="auto"/>
            <w:bottom w:val="none" w:sz="0" w:space="0" w:color="auto"/>
            <w:right w:val="none" w:sz="0" w:space="0" w:color="auto"/>
          </w:divBdr>
          <w:divsChild>
            <w:div w:id="1444422019">
              <w:marLeft w:val="0"/>
              <w:marRight w:val="0"/>
              <w:marTop w:val="0"/>
              <w:marBottom w:val="0"/>
              <w:divBdr>
                <w:top w:val="none" w:sz="0" w:space="0" w:color="auto"/>
                <w:left w:val="none" w:sz="0" w:space="0" w:color="auto"/>
                <w:bottom w:val="none" w:sz="0" w:space="0" w:color="auto"/>
                <w:right w:val="none" w:sz="0" w:space="0" w:color="auto"/>
              </w:divBdr>
              <w:divsChild>
                <w:div w:id="115293204">
                  <w:marLeft w:val="0"/>
                  <w:marRight w:val="0"/>
                  <w:marTop w:val="0"/>
                  <w:marBottom w:val="0"/>
                  <w:divBdr>
                    <w:top w:val="none" w:sz="0" w:space="0" w:color="auto"/>
                    <w:left w:val="none" w:sz="0" w:space="0" w:color="auto"/>
                    <w:bottom w:val="none" w:sz="0" w:space="0" w:color="auto"/>
                    <w:right w:val="none" w:sz="0" w:space="0" w:color="auto"/>
                  </w:divBdr>
                  <w:divsChild>
                    <w:div w:id="1228108221">
                      <w:marLeft w:val="0"/>
                      <w:marRight w:val="0"/>
                      <w:marTop w:val="0"/>
                      <w:marBottom w:val="0"/>
                      <w:divBdr>
                        <w:top w:val="none" w:sz="0" w:space="0" w:color="auto"/>
                        <w:left w:val="none" w:sz="0" w:space="0" w:color="auto"/>
                        <w:bottom w:val="none" w:sz="0" w:space="0" w:color="auto"/>
                        <w:right w:val="none" w:sz="0" w:space="0" w:color="auto"/>
                      </w:divBdr>
                    </w:div>
                  </w:divsChild>
                </w:div>
                <w:div w:id="1901355994">
                  <w:marLeft w:val="0"/>
                  <w:marRight w:val="0"/>
                  <w:marTop w:val="0"/>
                  <w:marBottom w:val="0"/>
                  <w:divBdr>
                    <w:top w:val="none" w:sz="0" w:space="0" w:color="auto"/>
                    <w:left w:val="none" w:sz="0" w:space="0" w:color="auto"/>
                    <w:bottom w:val="none" w:sz="0" w:space="0" w:color="auto"/>
                    <w:right w:val="none" w:sz="0" w:space="0" w:color="auto"/>
                  </w:divBdr>
                  <w:divsChild>
                    <w:div w:id="7046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313814">
      <w:bodyDiv w:val="1"/>
      <w:marLeft w:val="0"/>
      <w:marRight w:val="0"/>
      <w:marTop w:val="0"/>
      <w:marBottom w:val="0"/>
      <w:divBdr>
        <w:top w:val="none" w:sz="0" w:space="0" w:color="auto"/>
        <w:left w:val="none" w:sz="0" w:space="0" w:color="auto"/>
        <w:bottom w:val="none" w:sz="0" w:space="0" w:color="auto"/>
        <w:right w:val="none" w:sz="0" w:space="0" w:color="auto"/>
      </w:divBdr>
      <w:divsChild>
        <w:div w:id="2108966394">
          <w:marLeft w:val="0"/>
          <w:marRight w:val="0"/>
          <w:marTop w:val="0"/>
          <w:marBottom w:val="525"/>
          <w:divBdr>
            <w:top w:val="none" w:sz="0" w:space="0" w:color="auto"/>
            <w:left w:val="none" w:sz="0" w:space="0" w:color="auto"/>
            <w:bottom w:val="none" w:sz="0" w:space="0" w:color="auto"/>
            <w:right w:val="none" w:sz="0" w:space="0" w:color="auto"/>
          </w:divBdr>
          <w:divsChild>
            <w:div w:id="1141188213">
              <w:marLeft w:val="0"/>
              <w:marRight w:val="0"/>
              <w:marTop w:val="0"/>
              <w:marBottom w:val="0"/>
              <w:divBdr>
                <w:top w:val="none" w:sz="0" w:space="0" w:color="auto"/>
                <w:left w:val="none" w:sz="0" w:space="0" w:color="auto"/>
                <w:bottom w:val="none" w:sz="0" w:space="0" w:color="auto"/>
                <w:right w:val="none" w:sz="0" w:space="0" w:color="auto"/>
              </w:divBdr>
            </w:div>
            <w:div w:id="1528910937">
              <w:marLeft w:val="0"/>
              <w:marRight w:val="0"/>
              <w:marTop w:val="0"/>
              <w:marBottom w:val="0"/>
              <w:divBdr>
                <w:top w:val="none" w:sz="0" w:space="0" w:color="auto"/>
                <w:left w:val="none" w:sz="0" w:space="0" w:color="auto"/>
                <w:bottom w:val="none" w:sz="0" w:space="0" w:color="auto"/>
                <w:right w:val="none" w:sz="0" w:space="0" w:color="auto"/>
              </w:divBdr>
              <w:divsChild>
                <w:div w:id="1341735416">
                  <w:marLeft w:val="0"/>
                  <w:marRight w:val="0"/>
                  <w:marTop w:val="0"/>
                  <w:marBottom w:val="0"/>
                  <w:divBdr>
                    <w:top w:val="none" w:sz="0" w:space="0" w:color="auto"/>
                    <w:left w:val="none" w:sz="0" w:space="0" w:color="auto"/>
                    <w:bottom w:val="none" w:sz="0" w:space="0" w:color="auto"/>
                    <w:right w:val="none" w:sz="0" w:space="0" w:color="auto"/>
                  </w:divBdr>
                  <w:divsChild>
                    <w:div w:id="1585990410">
                      <w:marLeft w:val="0"/>
                      <w:marRight w:val="0"/>
                      <w:marTop w:val="0"/>
                      <w:marBottom w:val="0"/>
                      <w:divBdr>
                        <w:top w:val="none" w:sz="0" w:space="0" w:color="auto"/>
                        <w:left w:val="none" w:sz="0" w:space="0" w:color="auto"/>
                        <w:bottom w:val="none" w:sz="0" w:space="0" w:color="auto"/>
                        <w:right w:val="none" w:sz="0" w:space="0" w:color="auto"/>
                      </w:divBdr>
                    </w:div>
                    <w:div w:id="175184955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19832208">
          <w:marLeft w:val="0"/>
          <w:marRight w:val="0"/>
          <w:marTop w:val="0"/>
          <w:marBottom w:val="0"/>
          <w:divBdr>
            <w:top w:val="none" w:sz="0" w:space="0" w:color="auto"/>
            <w:left w:val="none" w:sz="0" w:space="0" w:color="auto"/>
            <w:bottom w:val="none" w:sz="0" w:space="0" w:color="auto"/>
            <w:right w:val="none" w:sz="0" w:space="0" w:color="auto"/>
          </w:divBdr>
          <w:divsChild>
            <w:div w:id="441806507">
              <w:marLeft w:val="0"/>
              <w:marRight w:val="0"/>
              <w:marTop w:val="0"/>
              <w:marBottom w:val="0"/>
              <w:divBdr>
                <w:top w:val="none" w:sz="0" w:space="0" w:color="auto"/>
                <w:left w:val="none" w:sz="0" w:space="0" w:color="auto"/>
                <w:bottom w:val="none" w:sz="0" w:space="0" w:color="auto"/>
                <w:right w:val="none" w:sz="0" w:space="0" w:color="auto"/>
              </w:divBdr>
              <w:divsChild>
                <w:div w:id="1588733252">
                  <w:marLeft w:val="0"/>
                  <w:marRight w:val="0"/>
                  <w:marTop w:val="0"/>
                  <w:marBottom w:val="0"/>
                  <w:divBdr>
                    <w:top w:val="none" w:sz="0" w:space="0" w:color="auto"/>
                    <w:left w:val="none" w:sz="0" w:space="0" w:color="auto"/>
                    <w:bottom w:val="none" w:sz="0" w:space="0" w:color="auto"/>
                    <w:right w:val="none" w:sz="0" w:space="0" w:color="auto"/>
                  </w:divBdr>
                  <w:divsChild>
                    <w:div w:id="39304524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632778">
                  <w:marLeft w:val="0"/>
                  <w:marRight w:val="0"/>
                  <w:marTop w:val="0"/>
                  <w:marBottom w:val="180"/>
                  <w:divBdr>
                    <w:top w:val="single" w:sz="6" w:space="0" w:color="939393"/>
                    <w:left w:val="single" w:sz="6" w:space="0" w:color="939393"/>
                    <w:bottom w:val="single" w:sz="6" w:space="0" w:color="939393"/>
                    <w:right w:val="single" w:sz="6" w:space="0" w:color="939393"/>
                  </w:divBdr>
                  <w:divsChild>
                    <w:div w:id="398669604">
                      <w:marLeft w:val="0"/>
                      <w:marRight w:val="0"/>
                      <w:marTop w:val="0"/>
                      <w:marBottom w:val="0"/>
                      <w:divBdr>
                        <w:top w:val="none" w:sz="0" w:space="0" w:color="auto"/>
                        <w:left w:val="none" w:sz="0" w:space="0" w:color="auto"/>
                        <w:bottom w:val="none" w:sz="0" w:space="0" w:color="auto"/>
                        <w:right w:val="none" w:sz="0" w:space="0" w:color="auto"/>
                      </w:divBdr>
                      <w:divsChild>
                        <w:div w:id="108515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567099">
              <w:marLeft w:val="0"/>
              <w:marRight w:val="0"/>
              <w:marTop w:val="0"/>
              <w:marBottom w:val="0"/>
              <w:divBdr>
                <w:top w:val="none" w:sz="0" w:space="0" w:color="auto"/>
                <w:left w:val="none" w:sz="0" w:space="0" w:color="auto"/>
                <w:bottom w:val="none" w:sz="0" w:space="0" w:color="auto"/>
                <w:right w:val="none" w:sz="0" w:space="0" w:color="auto"/>
              </w:divBdr>
              <w:divsChild>
                <w:div w:id="371926194">
                  <w:marLeft w:val="0"/>
                  <w:marRight w:val="0"/>
                  <w:marTop w:val="0"/>
                  <w:marBottom w:val="0"/>
                  <w:divBdr>
                    <w:top w:val="none" w:sz="0" w:space="0" w:color="auto"/>
                    <w:left w:val="none" w:sz="0" w:space="0" w:color="auto"/>
                    <w:bottom w:val="none" w:sz="0" w:space="0" w:color="auto"/>
                    <w:right w:val="none" w:sz="0" w:space="0" w:color="auto"/>
                  </w:divBdr>
                  <w:divsChild>
                    <w:div w:id="76068053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65962367">
                  <w:marLeft w:val="0"/>
                  <w:marRight w:val="0"/>
                  <w:marTop w:val="0"/>
                  <w:marBottom w:val="180"/>
                  <w:divBdr>
                    <w:top w:val="single" w:sz="6" w:space="0" w:color="939393"/>
                    <w:left w:val="single" w:sz="6" w:space="0" w:color="939393"/>
                    <w:bottom w:val="single" w:sz="6" w:space="0" w:color="939393"/>
                    <w:right w:val="single" w:sz="6" w:space="0" w:color="939393"/>
                  </w:divBdr>
                  <w:divsChild>
                    <w:div w:id="1682970079">
                      <w:marLeft w:val="0"/>
                      <w:marRight w:val="0"/>
                      <w:marTop w:val="0"/>
                      <w:marBottom w:val="0"/>
                      <w:divBdr>
                        <w:top w:val="none" w:sz="0" w:space="0" w:color="auto"/>
                        <w:left w:val="none" w:sz="0" w:space="0" w:color="auto"/>
                        <w:bottom w:val="none" w:sz="0" w:space="0" w:color="auto"/>
                        <w:right w:val="none" w:sz="0" w:space="0" w:color="auto"/>
                      </w:divBdr>
                      <w:divsChild>
                        <w:div w:id="11640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635959">
              <w:marLeft w:val="0"/>
              <w:marRight w:val="0"/>
              <w:marTop w:val="0"/>
              <w:marBottom w:val="0"/>
              <w:divBdr>
                <w:top w:val="none" w:sz="0" w:space="0" w:color="auto"/>
                <w:left w:val="none" w:sz="0" w:space="0" w:color="auto"/>
                <w:bottom w:val="none" w:sz="0" w:space="0" w:color="auto"/>
                <w:right w:val="none" w:sz="0" w:space="0" w:color="auto"/>
              </w:divBdr>
              <w:divsChild>
                <w:div w:id="1844976089">
                  <w:marLeft w:val="0"/>
                  <w:marRight w:val="0"/>
                  <w:marTop w:val="0"/>
                  <w:marBottom w:val="0"/>
                  <w:divBdr>
                    <w:top w:val="none" w:sz="0" w:space="0" w:color="auto"/>
                    <w:left w:val="none" w:sz="0" w:space="0" w:color="auto"/>
                    <w:bottom w:val="none" w:sz="0" w:space="0" w:color="auto"/>
                    <w:right w:val="none" w:sz="0" w:space="0" w:color="auto"/>
                  </w:divBdr>
                  <w:divsChild>
                    <w:div w:id="159928873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47273937">
                  <w:marLeft w:val="0"/>
                  <w:marRight w:val="0"/>
                  <w:marTop w:val="0"/>
                  <w:marBottom w:val="180"/>
                  <w:divBdr>
                    <w:top w:val="single" w:sz="6" w:space="0" w:color="939393"/>
                    <w:left w:val="single" w:sz="6" w:space="0" w:color="939393"/>
                    <w:bottom w:val="single" w:sz="6" w:space="0" w:color="939393"/>
                    <w:right w:val="single" w:sz="6" w:space="0" w:color="939393"/>
                  </w:divBdr>
                  <w:divsChild>
                    <w:div w:id="1330986662">
                      <w:marLeft w:val="0"/>
                      <w:marRight w:val="0"/>
                      <w:marTop w:val="0"/>
                      <w:marBottom w:val="0"/>
                      <w:divBdr>
                        <w:top w:val="none" w:sz="0" w:space="0" w:color="auto"/>
                        <w:left w:val="none" w:sz="0" w:space="0" w:color="auto"/>
                        <w:bottom w:val="none" w:sz="0" w:space="0" w:color="auto"/>
                        <w:right w:val="none" w:sz="0" w:space="0" w:color="auto"/>
                      </w:divBdr>
                      <w:divsChild>
                        <w:div w:id="84136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943485">
              <w:marLeft w:val="0"/>
              <w:marRight w:val="0"/>
              <w:marTop w:val="0"/>
              <w:marBottom w:val="0"/>
              <w:divBdr>
                <w:top w:val="none" w:sz="0" w:space="0" w:color="auto"/>
                <w:left w:val="none" w:sz="0" w:space="0" w:color="auto"/>
                <w:bottom w:val="none" w:sz="0" w:space="0" w:color="auto"/>
                <w:right w:val="none" w:sz="0" w:space="0" w:color="auto"/>
              </w:divBdr>
              <w:divsChild>
                <w:div w:id="980891669">
                  <w:marLeft w:val="0"/>
                  <w:marRight w:val="0"/>
                  <w:marTop w:val="0"/>
                  <w:marBottom w:val="0"/>
                  <w:divBdr>
                    <w:top w:val="none" w:sz="0" w:space="0" w:color="auto"/>
                    <w:left w:val="none" w:sz="0" w:space="0" w:color="auto"/>
                    <w:bottom w:val="none" w:sz="0" w:space="0" w:color="auto"/>
                    <w:right w:val="none" w:sz="0" w:space="0" w:color="auto"/>
                  </w:divBdr>
                  <w:divsChild>
                    <w:div w:id="59251980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7214953">
                  <w:marLeft w:val="0"/>
                  <w:marRight w:val="0"/>
                  <w:marTop w:val="0"/>
                  <w:marBottom w:val="180"/>
                  <w:divBdr>
                    <w:top w:val="single" w:sz="6" w:space="0" w:color="939393"/>
                    <w:left w:val="single" w:sz="6" w:space="0" w:color="939393"/>
                    <w:bottom w:val="single" w:sz="6" w:space="0" w:color="939393"/>
                    <w:right w:val="single" w:sz="6" w:space="0" w:color="939393"/>
                  </w:divBdr>
                  <w:divsChild>
                    <w:div w:id="1751779098">
                      <w:marLeft w:val="0"/>
                      <w:marRight w:val="0"/>
                      <w:marTop w:val="0"/>
                      <w:marBottom w:val="0"/>
                      <w:divBdr>
                        <w:top w:val="none" w:sz="0" w:space="0" w:color="auto"/>
                        <w:left w:val="none" w:sz="0" w:space="0" w:color="auto"/>
                        <w:bottom w:val="none" w:sz="0" w:space="0" w:color="auto"/>
                        <w:right w:val="none" w:sz="0" w:space="0" w:color="auto"/>
                      </w:divBdr>
                      <w:divsChild>
                        <w:div w:id="14562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092539">
              <w:marLeft w:val="0"/>
              <w:marRight w:val="0"/>
              <w:marTop w:val="0"/>
              <w:marBottom w:val="0"/>
              <w:divBdr>
                <w:top w:val="none" w:sz="0" w:space="0" w:color="auto"/>
                <w:left w:val="none" w:sz="0" w:space="0" w:color="auto"/>
                <w:bottom w:val="none" w:sz="0" w:space="0" w:color="auto"/>
                <w:right w:val="none" w:sz="0" w:space="0" w:color="auto"/>
              </w:divBdr>
              <w:divsChild>
                <w:div w:id="1436974875">
                  <w:marLeft w:val="0"/>
                  <w:marRight w:val="0"/>
                  <w:marTop w:val="0"/>
                  <w:marBottom w:val="0"/>
                  <w:divBdr>
                    <w:top w:val="none" w:sz="0" w:space="0" w:color="auto"/>
                    <w:left w:val="none" w:sz="0" w:space="0" w:color="auto"/>
                    <w:bottom w:val="none" w:sz="0" w:space="0" w:color="auto"/>
                    <w:right w:val="none" w:sz="0" w:space="0" w:color="auto"/>
                  </w:divBdr>
                  <w:divsChild>
                    <w:div w:id="154960496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029721679">
                  <w:marLeft w:val="0"/>
                  <w:marRight w:val="0"/>
                  <w:marTop w:val="0"/>
                  <w:marBottom w:val="180"/>
                  <w:divBdr>
                    <w:top w:val="single" w:sz="6" w:space="0" w:color="939393"/>
                    <w:left w:val="single" w:sz="6" w:space="0" w:color="939393"/>
                    <w:bottom w:val="single" w:sz="6" w:space="0" w:color="939393"/>
                    <w:right w:val="single" w:sz="6" w:space="0" w:color="939393"/>
                  </w:divBdr>
                  <w:divsChild>
                    <w:div w:id="520242886">
                      <w:marLeft w:val="0"/>
                      <w:marRight w:val="0"/>
                      <w:marTop w:val="0"/>
                      <w:marBottom w:val="0"/>
                      <w:divBdr>
                        <w:top w:val="none" w:sz="0" w:space="0" w:color="auto"/>
                        <w:left w:val="none" w:sz="0" w:space="0" w:color="auto"/>
                        <w:bottom w:val="none" w:sz="0" w:space="0" w:color="auto"/>
                        <w:right w:val="none" w:sz="0" w:space="0" w:color="auto"/>
                      </w:divBdr>
                      <w:divsChild>
                        <w:div w:id="17712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08197">
              <w:marLeft w:val="0"/>
              <w:marRight w:val="0"/>
              <w:marTop w:val="0"/>
              <w:marBottom w:val="0"/>
              <w:divBdr>
                <w:top w:val="none" w:sz="0" w:space="0" w:color="auto"/>
                <w:left w:val="none" w:sz="0" w:space="0" w:color="auto"/>
                <w:bottom w:val="none" w:sz="0" w:space="0" w:color="auto"/>
                <w:right w:val="none" w:sz="0" w:space="0" w:color="auto"/>
              </w:divBdr>
              <w:divsChild>
                <w:div w:id="1559971481">
                  <w:marLeft w:val="0"/>
                  <w:marRight w:val="0"/>
                  <w:marTop w:val="0"/>
                  <w:marBottom w:val="180"/>
                  <w:divBdr>
                    <w:top w:val="single" w:sz="6" w:space="0" w:color="939393"/>
                    <w:left w:val="single" w:sz="6" w:space="0" w:color="939393"/>
                    <w:bottom w:val="single" w:sz="6" w:space="0" w:color="939393"/>
                    <w:right w:val="single" w:sz="6" w:space="0" w:color="939393"/>
                  </w:divBdr>
                  <w:divsChild>
                    <w:div w:id="2007322081">
                      <w:marLeft w:val="0"/>
                      <w:marRight w:val="0"/>
                      <w:marTop w:val="0"/>
                      <w:marBottom w:val="0"/>
                      <w:divBdr>
                        <w:top w:val="none" w:sz="0" w:space="0" w:color="auto"/>
                        <w:left w:val="none" w:sz="0" w:space="0" w:color="auto"/>
                        <w:bottom w:val="none" w:sz="0" w:space="0" w:color="auto"/>
                        <w:right w:val="none" w:sz="0" w:space="0" w:color="auto"/>
                      </w:divBdr>
                      <w:divsChild>
                        <w:div w:id="16930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832237">
              <w:marLeft w:val="0"/>
              <w:marRight w:val="0"/>
              <w:marTop w:val="0"/>
              <w:marBottom w:val="0"/>
              <w:divBdr>
                <w:top w:val="none" w:sz="0" w:space="0" w:color="auto"/>
                <w:left w:val="none" w:sz="0" w:space="0" w:color="auto"/>
                <w:bottom w:val="none" w:sz="0" w:space="0" w:color="auto"/>
                <w:right w:val="none" w:sz="0" w:space="0" w:color="auto"/>
              </w:divBdr>
              <w:divsChild>
                <w:div w:id="1118840348">
                  <w:marLeft w:val="0"/>
                  <w:marRight w:val="0"/>
                  <w:marTop w:val="0"/>
                  <w:marBottom w:val="0"/>
                  <w:divBdr>
                    <w:top w:val="none" w:sz="0" w:space="0" w:color="auto"/>
                    <w:left w:val="none" w:sz="0" w:space="0" w:color="auto"/>
                    <w:bottom w:val="none" w:sz="0" w:space="0" w:color="auto"/>
                    <w:right w:val="none" w:sz="0" w:space="0" w:color="auto"/>
                  </w:divBdr>
                  <w:divsChild>
                    <w:div w:id="52849281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61515952">
                  <w:marLeft w:val="0"/>
                  <w:marRight w:val="0"/>
                  <w:marTop w:val="0"/>
                  <w:marBottom w:val="180"/>
                  <w:divBdr>
                    <w:top w:val="single" w:sz="6" w:space="0" w:color="939393"/>
                    <w:left w:val="single" w:sz="6" w:space="0" w:color="939393"/>
                    <w:bottom w:val="single" w:sz="6" w:space="0" w:color="939393"/>
                    <w:right w:val="single" w:sz="6" w:space="0" w:color="939393"/>
                  </w:divBdr>
                  <w:divsChild>
                    <w:div w:id="1937245508">
                      <w:marLeft w:val="0"/>
                      <w:marRight w:val="0"/>
                      <w:marTop w:val="0"/>
                      <w:marBottom w:val="0"/>
                      <w:divBdr>
                        <w:top w:val="none" w:sz="0" w:space="0" w:color="auto"/>
                        <w:left w:val="none" w:sz="0" w:space="0" w:color="auto"/>
                        <w:bottom w:val="none" w:sz="0" w:space="0" w:color="auto"/>
                        <w:right w:val="none" w:sz="0" w:space="0" w:color="auto"/>
                      </w:divBdr>
                      <w:divsChild>
                        <w:div w:id="61159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425367">
              <w:marLeft w:val="0"/>
              <w:marRight w:val="0"/>
              <w:marTop w:val="0"/>
              <w:marBottom w:val="0"/>
              <w:divBdr>
                <w:top w:val="none" w:sz="0" w:space="0" w:color="auto"/>
                <w:left w:val="none" w:sz="0" w:space="0" w:color="auto"/>
                <w:bottom w:val="none" w:sz="0" w:space="0" w:color="auto"/>
                <w:right w:val="none" w:sz="0" w:space="0" w:color="auto"/>
              </w:divBdr>
              <w:divsChild>
                <w:div w:id="640697869">
                  <w:marLeft w:val="0"/>
                  <w:marRight w:val="0"/>
                  <w:marTop w:val="0"/>
                  <w:marBottom w:val="0"/>
                  <w:divBdr>
                    <w:top w:val="none" w:sz="0" w:space="0" w:color="auto"/>
                    <w:left w:val="none" w:sz="0" w:space="0" w:color="auto"/>
                    <w:bottom w:val="none" w:sz="0" w:space="0" w:color="auto"/>
                    <w:right w:val="none" w:sz="0" w:space="0" w:color="auto"/>
                  </w:divBdr>
                  <w:divsChild>
                    <w:div w:id="79903040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62392135">
                  <w:marLeft w:val="0"/>
                  <w:marRight w:val="0"/>
                  <w:marTop w:val="0"/>
                  <w:marBottom w:val="180"/>
                  <w:divBdr>
                    <w:top w:val="single" w:sz="6" w:space="0" w:color="939393"/>
                    <w:left w:val="single" w:sz="6" w:space="0" w:color="939393"/>
                    <w:bottom w:val="single" w:sz="6" w:space="0" w:color="939393"/>
                    <w:right w:val="single" w:sz="6" w:space="0" w:color="939393"/>
                  </w:divBdr>
                  <w:divsChild>
                    <w:div w:id="1652830379">
                      <w:marLeft w:val="0"/>
                      <w:marRight w:val="0"/>
                      <w:marTop w:val="0"/>
                      <w:marBottom w:val="0"/>
                      <w:divBdr>
                        <w:top w:val="none" w:sz="0" w:space="0" w:color="auto"/>
                        <w:left w:val="none" w:sz="0" w:space="0" w:color="auto"/>
                        <w:bottom w:val="none" w:sz="0" w:space="0" w:color="auto"/>
                        <w:right w:val="none" w:sz="0" w:space="0" w:color="auto"/>
                      </w:divBdr>
                      <w:divsChild>
                        <w:div w:id="17932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90665">
              <w:marLeft w:val="0"/>
              <w:marRight w:val="0"/>
              <w:marTop w:val="0"/>
              <w:marBottom w:val="0"/>
              <w:divBdr>
                <w:top w:val="none" w:sz="0" w:space="0" w:color="auto"/>
                <w:left w:val="none" w:sz="0" w:space="0" w:color="auto"/>
                <w:bottom w:val="none" w:sz="0" w:space="0" w:color="auto"/>
                <w:right w:val="none" w:sz="0" w:space="0" w:color="auto"/>
              </w:divBdr>
              <w:divsChild>
                <w:div w:id="997146233">
                  <w:marLeft w:val="0"/>
                  <w:marRight w:val="0"/>
                  <w:marTop w:val="0"/>
                  <w:marBottom w:val="0"/>
                  <w:divBdr>
                    <w:top w:val="none" w:sz="0" w:space="0" w:color="auto"/>
                    <w:left w:val="none" w:sz="0" w:space="0" w:color="auto"/>
                    <w:bottom w:val="none" w:sz="0" w:space="0" w:color="auto"/>
                    <w:right w:val="none" w:sz="0" w:space="0" w:color="auto"/>
                  </w:divBdr>
                  <w:divsChild>
                    <w:div w:id="113522442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61203003">
                  <w:marLeft w:val="0"/>
                  <w:marRight w:val="0"/>
                  <w:marTop w:val="0"/>
                  <w:marBottom w:val="180"/>
                  <w:divBdr>
                    <w:top w:val="single" w:sz="6" w:space="0" w:color="939393"/>
                    <w:left w:val="single" w:sz="6" w:space="0" w:color="939393"/>
                    <w:bottom w:val="single" w:sz="6" w:space="0" w:color="939393"/>
                    <w:right w:val="single" w:sz="6" w:space="0" w:color="939393"/>
                  </w:divBdr>
                  <w:divsChild>
                    <w:div w:id="923689301">
                      <w:marLeft w:val="0"/>
                      <w:marRight w:val="0"/>
                      <w:marTop w:val="0"/>
                      <w:marBottom w:val="0"/>
                      <w:divBdr>
                        <w:top w:val="none" w:sz="0" w:space="0" w:color="auto"/>
                        <w:left w:val="none" w:sz="0" w:space="0" w:color="auto"/>
                        <w:bottom w:val="none" w:sz="0" w:space="0" w:color="auto"/>
                        <w:right w:val="none" w:sz="0" w:space="0" w:color="auto"/>
                      </w:divBdr>
                      <w:divsChild>
                        <w:div w:id="10712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0432124">
      <w:bodyDiv w:val="1"/>
      <w:marLeft w:val="0"/>
      <w:marRight w:val="0"/>
      <w:marTop w:val="0"/>
      <w:marBottom w:val="0"/>
      <w:divBdr>
        <w:top w:val="none" w:sz="0" w:space="0" w:color="auto"/>
        <w:left w:val="none" w:sz="0" w:space="0" w:color="auto"/>
        <w:bottom w:val="none" w:sz="0" w:space="0" w:color="auto"/>
        <w:right w:val="none" w:sz="0" w:space="0" w:color="auto"/>
      </w:divBdr>
    </w:div>
    <w:div w:id="531917931">
      <w:bodyDiv w:val="1"/>
      <w:marLeft w:val="0"/>
      <w:marRight w:val="0"/>
      <w:marTop w:val="0"/>
      <w:marBottom w:val="0"/>
      <w:divBdr>
        <w:top w:val="none" w:sz="0" w:space="0" w:color="auto"/>
        <w:left w:val="none" w:sz="0" w:space="0" w:color="auto"/>
        <w:bottom w:val="none" w:sz="0" w:space="0" w:color="auto"/>
        <w:right w:val="none" w:sz="0" w:space="0" w:color="auto"/>
      </w:divBdr>
      <w:divsChild>
        <w:div w:id="1417096986">
          <w:marLeft w:val="0"/>
          <w:marRight w:val="0"/>
          <w:marTop w:val="0"/>
          <w:marBottom w:val="525"/>
          <w:divBdr>
            <w:top w:val="none" w:sz="0" w:space="0" w:color="auto"/>
            <w:left w:val="none" w:sz="0" w:space="0" w:color="auto"/>
            <w:bottom w:val="none" w:sz="0" w:space="0" w:color="auto"/>
            <w:right w:val="none" w:sz="0" w:space="0" w:color="auto"/>
          </w:divBdr>
          <w:divsChild>
            <w:div w:id="516046034">
              <w:marLeft w:val="0"/>
              <w:marRight w:val="0"/>
              <w:marTop w:val="0"/>
              <w:marBottom w:val="0"/>
              <w:divBdr>
                <w:top w:val="none" w:sz="0" w:space="0" w:color="auto"/>
                <w:left w:val="none" w:sz="0" w:space="0" w:color="auto"/>
                <w:bottom w:val="none" w:sz="0" w:space="0" w:color="auto"/>
                <w:right w:val="none" w:sz="0" w:space="0" w:color="auto"/>
              </w:divBdr>
            </w:div>
            <w:div w:id="1993831171">
              <w:marLeft w:val="0"/>
              <w:marRight w:val="0"/>
              <w:marTop w:val="0"/>
              <w:marBottom w:val="0"/>
              <w:divBdr>
                <w:top w:val="none" w:sz="0" w:space="0" w:color="auto"/>
                <w:left w:val="none" w:sz="0" w:space="0" w:color="auto"/>
                <w:bottom w:val="none" w:sz="0" w:space="0" w:color="auto"/>
                <w:right w:val="none" w:sz="0" w:space="0" w:color="auto"/>
              </w:divBdr>
              <w:divsChild>
                <w:div w:id="32965345">
                  <w:marLeft w:val="0"/>
                  <w:marRight w:val="0"/>
                  <w:marTop w:val="0"/>
                  <w:marBottom w:val="0"/>
                  <w:divBdr>
                    <w:top w:val="none" w:sz="0" w:space="0" w:color="auto"/>
                    <w:left w:val="none" w:sz="0" w:space="0" w:color="auto"/>
                    <w:bottom w:val="none" w:sz="0" w:space="0" w:color="auto"/>
                    <w:right w:val="none" w:sz="0" w:space="0" w:color="auto"/>
                  </w:divBdr>
                  <w:divsChild>
                    <w:div w:id="1311710771">
                      <w:marLeft w:val="0"/>
                      <w:marRight w:val="0"/>
                      <w:marTop w:val="0"/>
                      <w:marBottom w:val="0"/>
                      <w:divBdr>
                        <w:top w:val="none" w:sz="0" w:space="0" w:color="auto"/>
                        <w:left w:val="none" w:sz="0" w:space="0" w:color="auto"/>
                        <w:bottom w:val="none" w:sz="0" w:space="0" w:color="auto"/>
                        <w:right w:val="none" w:sz="0" w:space="0" w:color="auto"/>
                      </w:divBdr>
                    </w:div>
                    <w:div w:id="16471217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60542971">
          <w:marLeft w:val="0"/>
          <w:marRight w:val="0"/>
          <w:marTop w:val="0"/>
          <w:marBottom w:val="0"/>
          <w:divBdr>
            <w:top w:val="none" w:sz="0" w:space="0" w:color="auto"/>
            <w:left w:val="none" w:sz="0" w:space="0" w:color="auto"/>
            <w:bottom w:val="none" w:sz="0" w:space="0" w:color="auto"/>
            <w:right w:val="none" w:sz="0" w:space="0" w:color="auto"/>
          </w:divBdr>
          <w:divsChild>
            <w:div w:id="1671061332">
              <w:marLeft w:val="0"/>
              <w:marRight w:val="0"/>
              <w:marTop w:val="0"/>
              <w:marBottom w:val="0"/>
              <w:divBdr>
                <w:top w:val="none" w:sz="0" w:space="0" w:color="auto"/>
                <w:left w:val="none" w:sz="0" w:space="0" w:color="auto"/>
                <w:bottom w:val="none" w:sz="0" w:space="0" w:color="auto"/>
                <w:right w:val="none" w:sz="0" w:space="0" w:color="auto"/>
              </w:divBdr>
              <w:divsChild>
                <w:div w:id="725956421">
                  <w:marLeft w:val="0"/>
                  <w:marRight w:val="0"/>
                  <w:marTop w:val="0"/>
                  <w:marBottom w:val="0"/>
                  <w:divBdr>
                    <w:top w:val="none" w:sz="0" w:space="0" w:color="auto"/>
                    <w:left w:val="none" w:sz="0" w:space="0" w:color="auto"/>
                    <w:bottom w:val="none" w:sz="0" w:space="0" w:color="auto"/>
                    <w:right w:val="none" w:sz="0" w:space="0" w:color="auto"/>
                  </w:divBdr>
                  <w:divsChild>
                    <w:div w:id="1076131719">
                      <w:marLeft w:val="0"/>
                      <w:marRight w:val="0"/>
                      <w:marTop w:val="0"/>
                      <w:marBottom w:val="0"/>
                      <w:divBdr>
                        <w:top w:val="none" w:sz="0" w:space="0" w:color="auto"/>
                        <w:left w:val="none" w:sz="0" w:space="0" w:color="auto"/>
                        <w:bottom w:val="none" w:sz="0" w:space="0" w:color="auto"/>
                        <w:right w:val="none" w:sz="0" w:space="0" w:color="auto"/>
                      </w:divBdr>
                      <w:divsChild>
                        <w:div w:id="768087788">
                          <w:marLeft w:val="0"/>
                          <w:marRight w:val="0"/>
                          <w:marTop w:val="0"/>
                          <w:marBottom w:val="0"/>
                          <w:divBdr>
                            <w:top w:val="none" w:sz="0" w:space="0" w:color="auto"/>
                            <w:left w:val="none" w:sz="0" w:space="0" w:color="auto"/>
                            <w:bottom w:val="none" w:sz="0" w:space="0" w:color="auto"/>
                            <w:right w:val="none" w:sz="0" w:space="0" w:color="auto"/>
                          </w:divBdr>
                          <w:divsChild>
                            <w:div w:id="368261163">
                              <w:marLeft w:val="0"/>
                              <w:marRight w:val="0"/>
                              <w:marTop w:val="0"/>
                              <w:marBottom w:val="0"/>
                              <w:divBdr>
                                <w:top w:val="single" w:sz="6" w:space="0" w:color="939393"/>
                                <w:left w:val="single" w:sz="6" w:space="11" w:color="939393"/>
                                <w:bottom w:val="single" w:sz="6" w:space="0" w:color="FFFFFF"/>
                                <w:right w:val="single" w:sz="6" w:space="11" w:color="939393"/>
                              </w:divBdr>
                            </w:div>
                            <w:div w:id="137373201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670108017">
                          <w:marLeft w:val="0"/>
                          <w:marRight w:val="0"/>
                          <w:marTop w:val="0"/>
                          <w:marBottom w:val="180"/>
                          <w:divBdr>
                            <w:top w:val="single" w:sz="6" w:space="0" w:color="939393"/>
                            <w:left w:val="single" w:sz="6" w:space="0" w:color="939393"/>
                            <w:bottom w:val="single" w:sz="6" w:space="0" w:color="939393"/>
                            <w:right w:val="single" w:sz="6" w:space="0" w:color="939393"/>
                          </w:divBdr>
                          <w:divsChild>
                            <w:div w:id="1848397006">
                              <w:marLeft w:val="0"/>
                              <w:marRight w:val="0"/>
                              <w:marTop w:val="0"/>
                              <w:marBottom w:val="0"/>
                              <w:divBdr>
                                <w:top w:val="none" w:sz="0" w:space="0" w:color="auto"/>
                                <w:left w:val="none" w:sz="0" w:space="0" w:color="auto"/>
                                <w:bottom w:val="none" w:sz="0" w:space="0" w:color="auto"/>
                                <w:right w:val="none" w:sz="0" w:space="0" w:color="auto"/>
                              </w:divBdr>
                              <w:divsChild>
                                <w:div w:id="197940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2350452">
      <w:bodyDiv w:val="1"/>
      <w:marLeft w:val="0"/>
      <w:marRight w:val="0"/>
      <w:marTop w:val="0"/>
      <w:marBottom w:val="0"/>
      <w:divBdr>
        <w:top w:val="none" w:sz="0" w:space="0" w:color="auto"/>
        <w:left w:val="none" w:sz="0" w:space="0" w:color="auto"/>
        <w:bottom w:val="none" w:sz="0" w:space="0" w:color="auto"/>
        <w:right w:val="none" w:sz="0" w:space="0" w:color="auto"/>
      </w:divBdr>
      <w:divsChild>
        <w:div w:id="1029601597">
          <w:marLeft w:val="0"/>
          <w:marRight w:val="0"/>
          <w:marTop w:val="0"/>
          <w:marBottom w:val="525"/>
          <w:divBdr>
            <w:top w:val="none" w:sz="0" w:space="0" w:color="auto"/>
            <w:left w:val="none" w:sz="0" w:space="0" w:color="auto"/>
            <w:bottom w:val="none" w:sz="0" w:space="0" w:color="auto"/>
            <w:right w:val="none" w:sz="0" w:space="0" w:color="auto"/>
          </w:divBdr>
          <w:divsChild>
            <w:div w:id="1516192616">
              <w:marLeft w:val="0"/>
              <w:marRight w:val="0"/>
              <w:marTop w:val="0"/>
              <w:marBottom w:val="0"/>
              <w:divBdr>
                <w:top w:val="none" w:sz="0" w:space="0" w:color="auto"/>
                <w:left w:val="none" w:sz="0" w:space="0" w:color="auto"/>
                <w:bottom w:val="none" w:sz="0" w:space="0" w:color="auto"/>
                <w:right w:val="none" w:sz="0" w:space="0" w:color="auto"/>
              </w:divBdr>
            </w:div>
            <w:div w:id="1536229844">
              <w:marLeft w:val="0"/>
              <w:marRight w:val="0"/>
              <w:marTop w:val="0"/>
              <w:marBottom w:val="0"/>
              <w:divBdr>
                <w:top w:val="none" w:sz="0" w:space="0" w:color="auto"/>
                <w:left w:val="none" w:sz="0" w:space="0" w:color="auto"/>
                <w:bottom w:val="none" w:sz="0" w:space="0" w:color="auto"/>
                <w:right w:val="none" w:sz="0" w:space="0" w:color="auto"/>
              </w:divBdr>
              <w:divsChild>
                <w:div w:id="2118793636">
                  <w:marLeft w:val="0"/>
                  <w:marRight w:val="0"/>
                  <w:marTop w:val="0"/>
                  <w:marBottom w:val="0"/>
                  <w:divBdr>
                    <w:top w:val="none" w:sz="0" w:space="0" w:color="auto"/>
                    <w:left w:val="none" w:sz="0" w:space="0" w:color="auto"/>
                    <w:bottom w:val="none" w:sz="0" w:space="0" w:color="auto"/>
                    <w:right w:val="none" w:sz="0" w:space="0" w:color="auto"/>
                  </w:divBdr>
                  <w:divsChild>
                    <w:div w:id="222715422">
                      <w:marLeft w:val="0"/>
                      <w:marRight w:val="0"/>
                      <w:marTop w:val="0"/>
                      <w:marBottom w:val="0"/>
                      <w:divBdr>
                        <w:top w:val="none" w:sz="0" w:space="0" w:color="auto"/>
                        <w:left w:val="none" w:sz="0" w:space="0" w:color="auto"/>
                        <w:bottom w:val="none" w:sz="0" w:space="0" w:color="auto"/>
                        <w:right w:val="none" w:sz="0" w:space="0" w:color="auto"/>
                      </w:divBdr>
                    </w:div>
                    <w:div w:id="98142025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51955192">
          <w:marLeft w:val="0"/>
          <w:marRight w:val="0"/>
          <w:marTop w:val="0"/>
          <w:marBottom w:val="0"/>
          <w:divBdr>
            <w:top w:val="none" w:sz="0" w:space="0" w:color="auto"/>
            <w:left w:val="none" w:sz="0" w:space="0" w:color="auto"/>
            <w:bottom w:val="none" w:sz="0" w:space="0" w:color="auto"/>
            <w:right w:val="none" w:sz="0" w:space="0" w:color="auto"/>
          </w:divBdr>
          <w:divsChild>
            <w:div w:id="643657639">
              <w:marLeft w:val="0"/>
              <w:marRight w:val="0"/>
              <w:marTop w:val="0"/>
              <w:marBottom w:val="0"/>
              <w:divBdr>
                <w:top w:val="none" w:sz="0" w:space="0" w:color="auto"/>
                <w:left w:val="none" w:sz="0" w:space="0" w:color="auto"/>
                <w:bottom w:val="none" w:sz="0" w:space="0" w:color="auto"/>
                <w:right w:val="none" w:sz="0" w:space="0" w:color="auto"/>
              </w:divBdr>
              <w:divsChild>
                <w:div w:id="814418432">
                  <w:marLeft w:val="0"/>
                  <w:marRight w:val="0"/>
                  <w:marTop w:val="0"/>
                  <w:marBottom w:val="0"/>
                  <w:divBdr>
                    <w:top w:val="none" w:sz="0" w:space="0" w:color="auto"/>
                    <w:left w:val="none" w:sz="0" w:space="0" w:color="auto"/>
                    <w:bottom w:val="none" w:sz="0" w:space="0" w:color="auto"/>
                    <w:right w:val="none" w:sz="0" w:space="0" w:color="auto"/>
                  </w:divBdr>
                  <w:divsChild>
                    <w:div w:id="225918479">
                      <w:marLeft w:val="0"/>
                      <w:marRight w:val="0"/>
                      <w:marTop w:val="0"/>
                      <w:marBottom w:val="0"/>
                      <w:divBdr>
                        <w:top w:val="none" w:sz="0" w:space="0" w:color="auto"/>
                        <w:left w:val="none" w:sz="0" w:space="0" w:color="auto"/>
                        <w:bottom w:val="none" w:sz="0" w:space="0" w:color="auto"/>
                        <w:right w:val="none" w:sz="0" w:space="0" w:color="auto"/>
                      </w:divBdr>
                      <w:divsChild>
                        <w:div w:id="1438018082">
                          <w:marLeft w:val="0"/>
                          <w:marRight w:val="0"/>
                          <w:marTop w:val="0"/>
                          <w:marBottom w:val="0"/>
                          <w:divBdr>
                            <w:top w:val="none" w:sz="0" w:space="0" w:color="auto"/>
                            <w:left w:val="none" w:sz="0" w:space="0" w:color="auto"/>
                            <w:bottom w:val="none" w:sz="0" w:space="0" w:color="auto"/>
                            <w:right w:val="none" w:sz="0" w:space="0" w:color="auto"/>
                          </w:divBdr>
                          <w:divsChild>
                            <w:div w:id="1824539145">
                              <w:marLeft w:val="0"/>
                              <w:marRight w:val="0"/>
                              <w:marTop w:val="0"/>
                              <w:marBottom w:val="0"/>
                              <w:divBdr>
                                <w:top w:val="single" w:sz="6" w:space="0" w:color="939393"/>
                                <w:left w:val="single" w:sz="6" w:space="11" w:color="939393"/>
                                <w:bottom w:val="single" w:sz="6" w:space="0" w:color="FFFFFF"/>
                                <w:right w:val="single" w:sz="6" w:space="11" w:color="939393"/>
                              </w:divBdr>
                            </w:div>
                            <w:div w:id="205122760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74163865">
                          <w:marLeft w:val="0"/>
                          <w:marRight w:val="0"/>
                          <w:marTop w:val="0"/>
                          <w:marBottom w:val="180"/>
                          <w:divBdr>
                            <w:top w:val="single" w:sz="6" w:space="0" w:color="939393"/>
                            <w:left w:val="single" w:sz="6" w:space="0" w:color="939393"/>
                            <w:bottom w:val="single" w:sz="6" w:space="0" w:color="939393"/>
                            <w:right w:val="single" w:sz="6" w:space="0" w:color="939393"/>
                          </w:divBdr>
                          <w:divsChild>
                            <w:div w:id="802890174">
                              <w:marLeft w:val="0"/>
                              <w:marRight w:val="0"/>
                              <w:marTop w:val="0"/>
                              <w:marBottom w:val="0"/>
                              <w:divBdr>
                                <w:top w:val="none" w:sz="0" w:space="0" w:color="auto"/>
                                <w:left w:val="none" w:sz="0" w:space="0" w:color="auto"/>
                                <w:bottom w:val="none" w:sz="0" w:space="0" w:color="auto"/>
                                <w:right w:val="none" w:sz="0" w:space="0" w:color="auto"/>
                              </w:divBdr>
                              <w:divsChild>
                                <w:div w:id="82459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818080">
                      <w:marLeft w:val="0"/>
                      <w:marRight w:val="0"/>
                      <w:marTop w:val="0"/>
                      <w:marBottom w:val="0"/>
                      <w:divBdr>
                        <w:top w:val="none" w:sz="0" w:space="0" w:color="auto"/>
                        <w:left w:val="none" w:sz="0" w:space="0" w:color="auto"/>
                        <w:bottom w:val="none" w:sz="0" w:space="0" w:color="auto"/>
                        <w:right w:val="none" w:sz="0" w:space="0" w:color="auto"/>
                      </w:divBdr>
                      <w:divsChild>
                        <w:div w:id="255091599">
                          <w:marLeft w:val="0"/>
                          <w:marRight w:val="0"/>
                          <w:marTop w:val="0"/>
                          <w:marBottom w:val="0"/>
                          <w:divBdr>
                            <w:top w:val="none" w:sz="0" w:space="0" w:color="auto"/>
                            <w:left w:val="none" w:sz="0" w:space="0" w:color="auto"/>
                            <w:bottom w:val="none" w:sz="0" w:space="0" w:color="auto"/>
                            <w:right w:val="none" w:sz="0" w:space="0" w:color="auto"/>
                          </w:divBdr>
                          <w:divsChild>
                            <w:div w:id="1712806748">
                              <w:marLeft w:val="0"/>
                              <w:marRight w:val="0"/>
                              <w:marTop w:val="0"/>
                              <w:marBottom w:val="0"/>
                              <w:divBdr>
                                <w:top w:val="single" w:sz="6" w:space="0" w:color="939393"/>
                                <w:left w:val="single" w:sz="6" w:space="11" w:color="939393"/>
                                <w:bottom w:val="single" w:sz="6" w:space="0" w:color="FFFFFF"/>
                                <w:right w:val="single" w:sz="6" w:space="11" w:color="939393"/>
                              </w:divBdr>
                            </w:div>
                            <w:div w:id="183187046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569194136">
                          <w:marLeft w:val="0"/>
                          <w:marRight w:val="0"/>
                          <w:marTop w:val="0"/>
                          <w:marBottom w:val="180"/>
                          <w:divBdr>
                            <w:top w:val="single" w:sz="6" w:space="0" w:color="939393"/>
                            <w:left w:val="single" w:sz="6" w:space="0" w:color="939393"/>
                            <w:bottom w:val="single" w:sz="6" w:space="0" w:color="939393"/>
                            <w:right w:val="single" w:sz="6" w:space="0" w:color="939393"/>
                          </w:divBdr>
                          <w:divsChild>
                            <w:div w:id="1984114594">
                              <w:marLeft w:val="0"/>
                              <w:marRight w:val="0"/>
                              <w:marTop w:val="0"/>
                              <w:marBottom w:val="0"/>
                              <w:divBdr>
                                <w:top w:val="none" w:sz="0" w:space="0" w:color="auto"/>
                                <w:left w:val="none" w:sz="0" w:space="0" w:color="auto"/>
                                <w:bottom w:val="none" w:sz="0" w:space="0" w:color="auto"/>
                                <w:right w:val="none" w:sz="0" w:space="0" w:color="auto"/>
                              </w:divBdr>
                              <w:divsChild>
                                <w:div w:id="210406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731883">
                      <w:marLeft w:val="0"/>
                      <w:marRight w:val="0"/>
                      <w:marTop w:val="0"/>
                      <w:marBottom w:val="0"/>
                      <w:divBdr>
                        <w:top w:val="none" w:sz="0" w:space="0" w:color="auto"/>
                        <w:left w:val="none" w:sz="0" w:space="0" w:color="auto"/>
                        <w:bottom w:val="none" w:sz="0" w:space="0" w:color="auto"/>
                        <w:right w:val="none" w:sz="0" w:space="0" w:color="auto"/>
                      </w:divBdr>
                      <w:divsChild>
                        <w:div w:id="767699181">
                          <w:marLeft w:val="0"/>
                          <w:marRight w:val="0"/>
                          <w:marTop w:val="0"/>
                          <w:marBottom w:val="0"/>
                          <w:divBdr>
                            <w:top w:val="none" w:sz="0" w:space="0" w:color="auto"/>
                            <w:left w:val="none" w:sz="0" w:space="0" w:color="auto"/>
                            <w:bottom w:val="none" w:sz="0" w:space="0" w:color="auto"/>
                            <w:right w:val="none" w:sz="0" w:space="0" w:color="auto"/>
                          </w:divBdr>
                          <w:divsChild>
                            <w:div w:id="930163219">
                              <w:marLeft w:val="0"/>
                              <w:marRight w:val="0"/>
                              <w:marTop w:val="0"/>
                              <w:marBottom w:val="0"/>
                              <w:divBdr>
                                <w:top w:val="single" w:sz="6" w:space="0" w:color="939393"/>
                                <w:left w:val="single" w:sz="6" w:space="11" w:color="939393"/>
                                <w:bottom w:val="single" w:sz="6" w:space="0" w:color="FFFFFF"/>
                                <w:right w:val="single" w:sz="6" w:space="11" w:color="939393"/>
                              </w:divBdr>
                            </w:div>
                            <w:div w:id="58950467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63203145">
                          <w:marLeft w:val="0"/>
                          <w:marRight w:val="0"/>
                          <w:marTop w:val="0"/>
                          <w:marBottom w:val="180"/>
                          <w:divBdr>
                            <w:top w:val="single" w:sz="6" w:space="0" w:color="939393"/>
                            <w:left w:val="single" w:sz="6" w:space="0" w:color="939393"/>
                            <w:bottom w:val="single" w:sz="6" w:space="0" w:color="939393"/>
                            <w:right w:val="single" w:sz="6" w:space="0" w:color="939393"/>
                          </w:divBdr>
                          <w:divsChild>
                            <w:div w:id="1367288038">
                              <w:marLeft w:val="0"/>
                              <w:marRight w:val="0"/>
                              <w:marTop w:val="0"/>
                              <w:marBottom w:val="0"/>
                              <w:divBdr>
                                <w:top w:val="none" w:sz="0" w:space="0" w:color="auto"/>
                                <w:left w:val="none" w:sz="0" w:space="0" w:color="auto"/>
                                <w:bottom w:val="none" w:sz="0" w:space="0" w:color="auto"/>
                                <w:right w:val="none" w:sz="0" w:space="0" w:color="auto"/>
                              </w:divBdr>
                              <w:divsChild>
                                <w:div w:id="77957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151873">
                      <w:marLeft w:val="0"/>
                      <w:marRight w:val="0"/>
                      <w:marTop w:val="0"/>
                      <w:marBottom w:val="0"/>
                      <w:divBdr>
                        <w:top w:val="none" w:sz="0" w:space="0" w:color="auto"/>
                        <w:left w:val="none" w:sz="0" w:space="0" w:color="auto"/>
                        <w:bottom w:val="none" w:sz="0" w:space="0" w:color="auto"/>
                        <w:right w:val="none" w:sz="0" w:space="0" w:color="auto"/>
                      </w:divBdr>
                      <w:divsChild>
                        <w:div w:id="726105006">
                          <w:marLeft w:val="0"/>
                          <w:marRight w:val="0"/>
                          <w:marTop w:val="0"/>
                          <w:marBottom w:val="0"/>
                          <w:divBdr>
                            <w:top w:val="none" w:sz="0" w:space="0" w:color="auto"/>
                            <w:left w:val="none" w:sz="0" w:space="0" w:color="auto"/>
                            <w:bottom w:val="none" w:sz="0" w:space="0" w:color="auto"/>
                            <w:right w:val="none" w:sz="0" w:space="0" w:color="auto"/>
                          </w:divBdr>
                          <w:divsChild>
                            <w:div w:id="1941450004">
                              <w:marLeft w:val="0"/>
                              <w:marRight w:val="0"/>
                              <w:marTop w:val="0"/>
                              <w:marBottom w:val="0"/>
                              <w:divBdr>
                                <w:top w:val="single" w:sz="6" w:space="0" w:color="939393"/>
                                <w:left w:val="single" w:sz="6" w:space="11" w:color="939393"/>
                                <w:bottom w:val="single" w:sz="6" w:space="0" w:color="FFFFFF"/>
                                <w:right w:val="single" w:sz="6" w:space="11" w:color="939393"/>
                              </w:divBdr>
                            </w:div>
                            <w:div w:id="180835807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03853195">
                          <w:marLeft w:val="0"/>
                          <w:marRight w:val="0"/>
                          <w:marTop w:val="0"/>
                          <w:marBottom w:val="180"/>
                          <w:divBdr>
                            <w:top w:val="single" w:sz="6" w:space="0" w:color="939393"/>
                            <w:left w:val="single" w:sz="6" w:space="0" w:color="939393"/>
                            <w:bottom w:val="single" w:sz="6" w:space="0" w:color="939393"/>
                            <w:right w:val="single" w:sz="6" w:space="0" w:color="939393"/>
                          </w:divBdr>
                          <w:divsChild>
                            <w:div w:id="707531953">
                              <w:marLeft w:val="0"/>
                              <w:marRight w:val="0"/>
                              <w:marTop w:val="0"/>
                              <w:marBottom w:val="0"/>
                              <w:divBdr>
                                <w:top w:val="none" w:sz="0" w:space="0" w:color="auto"/>
                                <w:left w:val="none" w:sz="0" w:space="0" w:color="auto"/>
                                <w:bottom w:val="none" w:sz="0" w:space="0" w:color="auto"/>
                                <w:right w:val="none" w:sz="0" w:space="0" w:color="auto"/>
                              </w:divBdr>
                              <w:divsChild>
                                <w:div w:id="18396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93176">
                  <w:marLeft w:val="0"/>
                  <w:marRight w:val="0"/>
                  <w:marTop w:val="0"/>
                  <w:marBottom w:val="0"/>
                  <w:divBdr>
                    <w:top w:val="none" w:sz="0" w:space="0" w:color="auto"/>
                    <w:left w:val="none" w:sz="0" w:space="0" w:color="auto"/>
                    <w:bottom w:val="none" w:sz="0" w:space="0" w:color="auto"/>
                    <w:right w:val="none" w:sz="0" w:space="0" w:color="auto"/>
                  </w:divBdr>
                  <w:divsChild>
                    <w:div w:id="920792802">
                      <w:marLeft w:val="0"/>
                      <w:marRight w:val="0"/>
                      <w:marTop w:val="0"/>
                      <w:marBottom w:val="0"/>
                      <w:divBdr>
                        <w:top w:val="none" w:sz="0" w:space="0" w:color="auto"/>
                        <w:left w:val="none" w:sz="0" w:space="0" w:color="auto"/>
                        <w:bottom w:val="none" w:sz="0" w:space="0" w:color="auto"/>
                        <w:right w:val="none" w:sz="0" w:space="0" w:color="auto"/>
                      </w:divBdr>
                      <w:divsChild>
                        <w:div w:id="1856308054">
                          <w:marLeft w:val="0"/>
                          <w:marRight w:val="0"/>
                          <w:marTop w:val="0"/>
                          <w:marBottom w:val="0"/>
                          <w:divBdr>
                            <w:top w:val="none" w:sz="0" w:space="0" w:color="auto"/>
                            <w:left w:val="none" w:sz="0" w:space="0" w:color="auto"/>
                            <w:bottom w:val="none" w:sz="0" w:space="0" w:color="auto"/>
                            <w:right w:val="none" w:sz="0" w:space="0" w:color="auto"/>
                          </w:divBdr>
                          <w:divsChild>
                            <w:div w:id="450438756">
                              <w:marLeft w:val="0"/>
                              <w:marRight w:val="0"/>
                              <w:marTop w:val="0"/>
                              <w:marBottom w:val="0"/>
                              <w:divBdr>
                                <w:top w:val="single" w:sz="6" w:space="0" w:color="939393"/>
                                <w:left w:val="single" w:sz="6" w:space="11" w:color="939393"/>
                                <w:bottom w:val="single" w:sz="6" w:space="0" w:color="FFFFFF"/>
                                <w:right w:val="single" w:sz="6" w:space="11" w:color="939393"/>
                              </w:divBdr>
                            </w:div>
                            <w:div w:id="146284267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178354120">
                          <w:marLeft w:val="0"/>
                          <w:marRight w:val="0"/>
                          <w:marTop w:val="0"/>
                          <w:marBottom w:val="180"/>
                          <w:divBdr>
                            <w:top w:val="single" w:sz="6" w:space="0" w:color="939393"/>
                            <w:left w:val="single" w:sz="6" w:space="0" w:color="939393"/>
                            <w:bottom w:val="single" w:sz="6" w:space="0" w:color="939393"/>
                            <w:right w:val="single" w:sz="6" w:space="0" w:color="939393"/>
                          </w:divBdr>
                          <w:divsChild>
                            <w:div w:id="372655821">
                              <w:marLeft w:val="0"/>
                              <w:marRight w:val="0"/>
                              <w:marTop w:val="0"/>
                              <w:marBottom w:val="0"/>
                              <w:divBdr>
                                <w:top w:val="none" w:sz="0" w:space="0" w:color="auto"/>
                                <w:left w:val="none" w:sz="0" w:space="0" w:color="auto"/>
                                <w:bottom w:val="none" w:sz="0" w:space="0" w:color="auto"/>
                                <w:right w:val="none" w:sz="0" w:space="0" w:color="auto"/>
                              </w:divBdr>
                              <w:divsChild>
                                <w:div w:id="19466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694104">
                      <w:marLeft w:val="0"/>
                      <w:marRight w:val="0"/>
                      <w:marTop w:val="0"/>
                      <w:marBottom w:val="0"/>
                      <w:divBdr>
                        <w:top w:val="none" w:sz="0" w:space="0" w:color="auto"/>
                        <w:left w:val="none" w:sz="0" w:space="0" w:color="auto"/>
                        <w:bottom w:val="none" w:sz="0" w:space="0" w:color="auto"/>
                        <w:right w:val="none" w:sz="0" w:space="0" w:color="auto"/>
                      </w:divBdr>
                      <w:divsChild>
                        <w:div w:id="1764571338">
                          <w:marLeft w:val="0"/>
                          <w:marRight w:val="0"/>
                          <w:marTop w:val="0"/>
                          <w:marBottom w:val="180"/>
                          <w:divBdr>
                            <w:top w:val="single" w:sz="6" w:space="0" w:color="939393"/>
                            <w:left w:val="single" w:sz="6" w:space="0" w:color="939393"/>
                            <w:bottom w:val="single" w:sz="6" w:space="0" w:color="939393"/>
                            <w:right w:val="single" w:sz="6" w:space="0" w:color="939393"/>
                          </w:divBdr>
                          <w:divsChild>
                            <w:div w:id="1633749045">
                              <w:marLeft w:val="0"/>
                              <w:marRight w:val="0"/>
                              <w:marTop w:val="0"/>
                              <w:marBottom w:val="0"/>
                              <w:divBdr>
                                <w:top w:val="none" w:sz="0" w:space="0" w:color="auto"/>
                                <w:left w:val="none" w:sz="0" w:space="0" w:color="auto"/>
                                <w:bottom w:val="none" w:sz="0" w:space="0" w:color="auto"/>
                                <w:right w:val="none" w:sz="0" w:space="0" w:color="auto"/>
                              </w:divBdr>
                              <w:divsChild>
                                <w:div w:id="9497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704739">
                  <w:marLeft w:val="0"/>
                  <w:marRight w:val="0"/>
                  <w:marTop w:val="0"/>
                  <w:marBottom w:val="0"/>
                  <w:divBdr>
                    <w:top w:val="none" w:sz="0" w:space="0" w:color="auto"/>
                    <w:left w:val="none" w:sz="0" w:space="0" w:color="auto"/>
                    <w:bottom w:val="none" w:sz="0" w:space="0" w:color="auto"/>
                    <w:right w:val="none" w:sz="0" w:space="0" w:color="auto"/>
                  </w:divBdr>
                </w:div>
                <w:div w:id="73193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25252">
      <w:bodyDiv w:val="1"/>
      <w:marLeft w:val="0"/>
      <w:marRight w:val="0"/>
      <w:marTop w:val="0"/>
      <w:marBottom w:val="0"/>
      <w:divBdr>
        <w:top w:val="none" w:sz="0" w:space="0" w:color="auto"/>
        <w:left w:val="none" w:sz="0" w:space="0" w:color="auto"/>
        <w:bottom w:val="none" w:sz="0" w:space="0" w:color="auto"/>
        <w:right w:val="none" w:sz="0" w:space="0" w:color="auto"/>
      </w:divBdr>
      <w:divsChild>
        <w:div w:id="1711372978">
          <w:marLeft w:val="0"/>
          <w:marRight w:val="0"/>
          <w:marTop w:val="0"/>
          <w:marBottom w:val="525"/>
          <w:divBdr>
            <w:top w:val="none" w:sz="0" w:space="0" w:color="auto"/>
            <w:left w:val="none" w:sz="0" w:space="0" w:color="auto"/>
            <w:bottom w:val="none" w:sz="0" w:space="0" w:color="auto"/>
            <w:right w:val="none" w:sz="0" w:space="0" w:color="auto"/>
          </w:divBdr>
          <w:divsChild>
            <w:div w:id="1504126540">
              <w:marLeft w:val="0"/>
              <w:marRight w:val="0"/>
              <w:marTop w:val="0"/>
              <w:marBottom w:val="0"/>
              <w:divBdr>
                <w:top w:val="none" w:sz="0" w:space="0" w:color="auto"/>
                <w:left w:val="none" w:sz="0" w:space="0" w:color="auto"/>
                <w:bottom w:val="none" w:sz="0" w:space="0" w:color="auto"/>
                <w:right w:val="none" w:sz="0" w:space="0" w:color="auto"/>
              </w:divBdr>
            </w:div>
            <w:div w:id="2089763851">
              <w:marLeft w:val="0"/>
              <w:marRight w:val="0"/>
              <w:marTop w:val="0"/>
              <w:marBottom w:val="0"/>
              <w:divBdr>
                <w:top w:val="none" w:sz="0" w:space="0" w:color="auto"/>
                <w:left w:val="none" w:sz="0" w:space="0" w:color="auto"/>
                <w:bottom w:val="none" w:sz="0" w:space="0" w:color="auto"/>
                <w:right w:val="none" w:sz="0" w:space="0" w:color="auto"/>
              </w:divBdr>
              <w:divsChild>
                <w:div w:id="431824397">
                  <w:marLeft w:val="0"/>
                  <w:marRight w:val="0"/>
                  <w:marTop w:val="0"/>
                  <w:marBottom w:val="0"/>
                  <w:divBdr>
                    <w:top w:val="none" w:sz="0" w:space="0" w:color="auto"/>
                    <w:left w:val="none" w:sz="0" w:space="0" w:color="auto"/>
                    <w:bottom w:val="none" w:sz="0" w:space="0" w:color="auto"/>
                    <w:right w:val="none" w:sz="0" w:space="0" w:color="auto"/>
                  </w:divBdr>
                  <w:divsChild>
                    <w:div w:id="1313676842">
                      <w:marLeft w:val="0"/>
                      <w:marRight w:val="0"/>
                      <w:marTop w:val="0"/>
                      <w:marBottom w:val="0"/>
                      <w:divBdr>
                        <w:top w:val="none" w:sz="0" w:space="0" w:color="auto"/>
                        <w:left w:val="none" w:sz="0" w:space="0" w:color="auto"/>
                        <w:bottom w:val="none" w:sz="0" w:space="0" w:color="auto"/>
                        <w:right w:val="none" w:sz="0" w:space="0" w:color="auto"/>
                      </w:divBdr>
                    </w:div>
                    <w:div w:id="111216462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58458441">
          <w:marLeft w:val="0"/>
          <w:marRight w:val="0"/>
          <w:marTop w:val="0"/>
          <w:marBottom w:val="0"/>
          <w:divBdr>
            <w:top w:val="none" w:sz="0" w:space="0" w:color="auto"/>
            <w:left w:val="none" w:sz="0" w:space="0" w:color="auto"/>
            <w:bottom w:val="none" w:sz="0" w:space="0" w:color="auto"/>
            <w:right w:val="none" w:sz="0" w:space="0" w:color="auto"/>
          </w:divBdr>
          <w:divsChild>
            <w:div w:id="198947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6033">
      <w:bodyDiv w:val="1"/>
      <w:marLeft w:val="0"/>
      <w:marRight w:val="0"/>
      <w:marTop w:val="0"/>
      <w:marBottom w:val="0"/>
      <w:divBdr>
        <w:top w:val="none" w:sz="0" w:space="0" w:color="auto"/>
        <w:left w:val="none" w:sz="0" w:space="0" w:color="auto"/>
        <w:bottom w:val="none" w:sz="0" w:space="0" w:color="auto"/>
        <w:right w:val="none" w:sz="0" w:space="0" w:color="auto"/>
      </w:divBdr>
      <w:divsChild>
        <w:div w:id="1940867138">
          <w:marLeft w:val="0"/>
          <w:marRight w:val="0"/>
          <w:marTop w:val="0"/>
          <w:marBottom w:val="525"/>
          <w:divBdr>
            <w:top w:val="none" w:sz="0" w:space="0" w:color="auto"/>
            <w:left w:val="none" w:sz="0" w:space="0" w:color="auto"/>
            <w:bottom w:val="none" w:sz="0" w:space="0" w:color="auto"/>
            <w:right w:val="none" w:sz="0" w:space="0" w:color="auto"/>
          </w:divBdr>
          <w:divsChild>
            <w:div w:id="1666668201">
              <w:marLeft w:val="0"/>
              <w:marRight w:val="0"/>
              <w:marTop w:val="0"/>
              <w:marBottom w:val="0"/>
              <w:divBdr>
                <w:top w:val="none" w:sz="0" w:space="0" w:color="auto"/>
                <w:left w:val="none" w:sz="0" w:space="0" w:color="auto"/>
                <w:bottom w:val="none" w:sz="0" w:space="0" w:color="auto"/>
                <w:right w:val="none" w:sz="0" w:space="0" w:color="auto"/>
              </w:divBdr>
            </w:div>
            <w:div w:id="757404643">
              <w:marLeft w:val="0"/>
              <w:marRight w:val="0"/>
              <w:marTop w:val="0"/>
              <w:marBottom w:val="0"/>
              <w:divBdr>
                <w:top w:val="none" w:sz="0" w:space="0" w:color="auto"/>
                <w:left w:val="none" w:sz="0" w:space="0" w:color="auto"/>
                <w:bottom w:val="none" w:sz="0" w:space="0" w:color="auto"/>
                <w:right w:val="none" w:sz="0" w:space="0" w:color="auto"/>
              </w:divBdr>
              <w:divsChild>
                <w:div w:id="2012489525">
                  <w:marLeft w:val="0"/>
                  <w:marRight w:val="0"/>
                  <w:marTop w:val="0"/>
                  <w:marBottom w:val="0"/>
                  <w:divBdr>
                    <w:top w:val="none" w:sz="0" w:space="0" w:color="auto"/>
                    <w:left w:val="none" w:sz="0" w:space="0" w:color="auto"/>
                    <w:bottom w:val="none" w:sz="0" w:space="0" w:color="auto"/>
                    <w:right w:val="none" w:sz="0" w:space="0" w:color="auto"/>
                  </w:divBdr>
                  <w:divsChild>
                    <w:div w:id="902446970">
                      <w:marLeft w:val="0"/>
                      <w:marRight w:val="0"/>
                      <w:marTop w:val="0"/>
                      <w:marBottom w:val="0"/>
                      <w:divBdr>
                        <w:top w:val="none" w:sz="0" w:space="0" w:color="auto"/>
                        <w:left w:val="none" w:sz="0" w:space="0" w:color="auto"/>
                        <w:bottom w:val="none" w:sz="0" w:space="0" w:color="auto"/>
                        <w:right w:val="none" w:sz="0" w:space="0" w:color="auto"/>
                      </w:divBdr>
                    </w:div>
                    <w:div w:id="121624013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06757199">
          <w:marLeft w:val="0"/>
          <w:marRight w:val="0"/>
          <w:marTop w:val="0"/>
          <w:marBottom w:val="0"/>
          <w:divBdr>
            <w:top w:val="none" w:sz="0" w:space="0" w:color="auto"/>
            <w:left w:val="none" w:sz="0" w:space="0" w:color="auto"/>
            <w:bottom w:val="none" w:sz="0" w:space="0" w:color="auto"/>
            <w:right w:val="none" w:sz="0" w:space="0" w:color="auto"/>
          </w:divBdr>
          <w:divsChild>
            <w:div w:id="42995358">
              <w:marLeft w:val="0"/>
              <w:marRight w:val="0"/>
              <w:marTop w:val="0"/>
              <w:marBottom w:val="0"/>
              <w:divBdr>
                <w:top w:val="none" w:sz="0" w:space="0" w:color="auto"/>
                <w:left w:val="none" w:sz="0" w:space="0" w:color="auto"/>
                <w:bottom w:val="none" w:sz="0" w:space="0" w:color="auto"/>
                <w:right w:val="none" w:sz="0" w:space="0" w:color="auto"/>
              </w:divBdr>
              <w:divsChild>
                <w:div w:id="275521978">
                  <w:marLeft w:val="0"/>
                  <w:marRight w:val="0"/>
                  <w:marTop w:val="0"/>
                  <w:marBottom w:val="0"/>
                  <w:divBdr>
                    <w:top w:val="none" w:sz="0" w:space="0" w:color="auto"/>
                    <w:left w:val="none" w:sz="0" w:space="0" w:color="auto"/>
                    <w:bottom w:val="none" w:sz="0" w:space="0" w:color="auto"/>
                    <w:right w:val="none" w:sz="0" w:space="0" w:color="auto"/>
                  </w:divBdr>
                  <w:divsChild>
                    <w:div w:id="1558711411">
                      <w:marLeft w:val="0"/>
                      <w:marRight w:val="0"/>
                      <w:marTop w:val="0"/>
                      <w:marBottom w:val="0"/>
                      <w:divBdr>
                        <w:top w:val="none" w:sz="0" w:space="0" w:color="auto"/>
                        <w:left w:val="none" w:sz="0" w:space="0" w:color="auto"/>
                        <w:bottom w:val="none" w:sz="0" w:space="0" w:color="auto"/>
                        <w:right w:val="none" w:sz="0" w:space="0" w:color="auto"/>
                      </w:divBdr>
                    </w:div>
                  </w:divsChild>
                </w:div>
                <w:div w:id="158525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375014">
      <w:bodyDiv w:val="1"/>
      <w:marLeft w:val="0"/>
      <w:marRight w:val="0"/>
      <w:marTop w:val="0"/>
      <w:marBottom w:val="0"/>
      <w:divBdr>
        <w:top w:val="none" w:sz="0" w:space="0" w:color="auto"/>
        <w:left w:val="none" w:sz="0" w:space="0" w:color="auto"/>
        <w:bottom w:val="none" w:sz="0" w:space="0" w:color="auto"/>
        <w:right w:val="none" w:sz="0" w:space="0" w:color="auto"/>
      </w:divBdr>
    </w:div>
    <w:div w:id="574557340">
      <w:bodyDiv w:val="1"/>
      <w:marLeft w:val="0"/>
      <w:marRight w:val="0"/>
      <w:marTop w:val="0"/>
      <w:marBottom w:val="0"/>
      <w:divBdr>
        <w:top w:val="none" w:sz="0" w:space="0" w:color="auto"/>
        <w:left w:val="none" w:sz="0" w:space="0" w:color="auto"/>
        <w:bottom w:val="none" w:sz="0" w:space="0" w:color="auto"/>
        <w:right w:val="none" w:sz="0" w:space="0" w:color="auto"/>
      </w:divBdr>
      <w:divsChild>
        <w:div w:id="752818604">
          <w:marLeft w:val="0"/>
          <w:marRight w:val="0"/>
          <w:marTop w:val="0"/>
          <w:marBottom w:val="525"/>
          <w:divBdr>
            <w:top w:val="none" w:sz="0" w:space="0" w:color="auto"/>
            <w:left w:val="none" w:sz="0" w:space="0" w:color="auto"/>
            <w:bottom w:val="none" w:sz="0" w:space="0" w:color="auto"/>
            <w:right w:val="none" w:sz="0" w:space="0" w:color="auto"/>
          </w:divBdr>
          <w:divsChild>
            <w:div w:id="294256940">
              <w:marLeft w:val="0"/>
              <w:marRight w:val="0"/>
              <w:marTop w:val="0"/>
              <w:marBottom w:val="0"/>
              <w:divBdr>
                <w:top w:val="none" w:sz="0" w:space="0" w:color="auto"/>
                <w:left w:val="none" w:sz="0" w:space="0" w:color="auto"/>
                <w:bottom w:val="none" w:sz="0" w:space="0" w:color="auto"/>
                <w:right w:val="none" w:sz="0" w:space="0" w:color="auto"/>
              </w:divBdr>
            </w:div>
            <w:div w:id="2063941341">
              <w:marLeft w:val="0"/>
              <w:marRight w:val="0"/>
              <w:marTop w:val="0"/>
              <w:marBottom w:val="0"/>
              <w:divBdr>
                <w:top w:val="none" w:sz="0" w:space="0" w:color="auto"/>
                <w:left w:val="none" w:sz="0" w:space="0" w:color="auto"/>
                <w:bottom w:val="none" w:sz="0" w:space="0" w:color="auto"/>
                <w:right w:val="none" w:sz="0" w:space="0" w:color="auto"/>
              </w:divBdr>
              <w:divsChild>
                <w:div w:id="1430615979">
                  <w:marLeft w:val="0"/>
                  <w:marRight w:val="0"/>
                  <w:marTop w:val="0"/>
                  <w:marBottom w:val="0"/>
                  <w:divBdr>
                    <w:top w:val="none" w:sz="0" w:space="0" w:color="auto"/>
                    <w:left w:val="none" w:sz="0" w:space="0" w:color="auto"/>
                    <w:bottom w:val="none" w:sz="0" w:space="0" w:color="auto"/>
                    <w:right w:val="none" w:sz="0" w:space="0" w:color="auto"/>
                  </w:divBdr>
                  <w:divsChild>
                    <w:div w:id="85150204">
                      <w:marLeft w:val="0"/>
                      <w:marRight w:val="0"/>
                      <w:marTop w:val="0"/>
                      <w:marBottom w:val="0"/>
                      <w:divBdr>
                        <w:top w:val="none" w:sz="0" w:space="0" w:color="auto"/>
                        <w:left w:val="none" w:sz="0" w:space="0" w:color="auto"/>
                        <w:bottom w:val="none" w:sz="0" w:space="0" w:color="auto"/>
                        <w:right w:val="none" w:sz="0" w:space="0" w:color="auto"/>
                      </w:divBdr>
                    </w:div>
                    <w:div w:id="193108775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31298996">
          <w:marLeft w:val="0"/>
          <w:marRight w:val="0"/>
          <w:marTop w:val="0"/>
          <w:marBottom w:val="0"/>
          <w:divBdr>
            <w:top w:val="none" w:sz="0" w:space="0" w:color="auto"/>
            <w:left w:val="none" w:sz="0" w:space="0" w:color="auto"/>
            <w:bottom w:val="none" w:sz="0" w:space="0" w:color="auto"/>
            <w:right w:val="none" w:sz="0" w:space="0" w:color="auto"/>
          </w:divBdr>
        </w:div>
      </w:divsChild>
    </w:div>
    <w:div w:id="585959355">
      <w:bodyDiv w:val="1"/>
      <w:marLeft w:val="0"/>
      <w:marRight w:val="0"/>
      <w:marTop w:val="0"/>
      <w:marBottom w:val="0"/>
      <w:divBdr>
        <w:top w:val="none" w:sz="0" w:space="0" w:color="auto"/>
        <w:left w:val="none" w:sz="0" w:space="0" w:color="auto"/>
        <w:bottom w:val="none" w:sz="0" w:space="0" w:color="auto"/>
        <w:right w:val="none" w:sz="0" w:space="0" w:color="auto"/>
      </w:divBdr>
      <w:divsChild>
        <w:div w:id="1058549678">
          <w:marLeft w:val="0"/>
          <w:marRight w:val="0"/>
          <w:marTop w:val="0"/>
          <w:marBottom w:val="525"/>
          <w:divBdr>
            <w:top w:val="none" w:sz="0" w:space="0" w:color="auto"/>
            <w:left w:val="none" w:sz="0" w:space="0" w:color="auto"/>
            <w:bottom w:val="none" w:sz="0" w:space="0" w:color="auto"/>
            <w:right w:val="none" w:sz="0" w:space="0" w:color="auto"/>
          </w:divBdr>
          <w:divsChild>
            <w:div w:id="376635607">
              <w:marLeft w:val="0"/>
              <w:marRight w:val="0"/>
              <w:marTop w:val="0"/>
              <w:marBottom w:val="0"/>
              <w:divBdr>
                <w:top w:val="none" w:sz="0" w:space="0" w:color="auto"/>
                <w:left w:val="none" w:sz="0" w:space="0" w:color="auto"/>
                <w:bottom w:val="none" w:sz="0" w:space="0" w:color="auto"/>
                <w:right w:val="none" w:sz="0" w:space="0" w:color="auto"/>
              </w:divBdr>
            </w:div>
            <w:div w:id="1824346152">
              <w:marLeft w:val="0"/>
              <w:marRight w:val="0"/>
              <w:marTop w:val="0"/>
              <w:marBottom w:val="0"/>
              <w:divBdr>
                <w:top w:val="none" w:sz="0" w:space="0" w:color="auto"/>
                <w:left w:val="none" w:sz="0" w:space="0" w:color="auto"/>
                <w:bottom w:val="none" w:sz="0" w:space="0" w:color="auto"/>
                <w:right w:val="none" w:sz="0" w:space="0" w:color="auto"/>
              </w:divBdr>
              <w:divsChild>
                <w:div w:id="1553226878">
                  <w:marLeft w:val="0"/>
                  <w:marRight w:val="0"/>
                  <w:marTop w:val="0"/>
                  <w:marBottom w:val="0"/>
                  <w:divBdr>
                    <w:top w:val="none" w:sz="0" w:space="0" w:color="auto"/>
                    <w:left w:val="none" w:sz="0" w:space="0" w:color="auto"/>
                    <w:bottom w:val="none" w:sz="0" w:space="0" w:color="auto"/>
                    <w:right w:val="none" w:sz="0" w:space="0" w:color="auto"/>
                  </w:divBdr>
                  <w:divsChild>
                    <w:div w:id="1343358798">
                      <w:marLeft w:val="0"/>
                      <w:marRight w:val="0"/>
                      <w:marTop w:val="0"/>
                      <w:marBottom w:val="0"/>
                      <w:divBdr>
                        <w:top w:val="none" w:sz="0" w:space="0" w:color="auto"/>
                        <w:left w:val="none" w:sz="0" w:space="0" w:color="auto"/>
                        <w:bottom w:val="none" w:sz="0" w:space="0" w:color="auto"/>
                        <w:right w:val="none" w:sz="0" w:space="0" w:color="auto"/>
                      </w:divBdr>
                    </w:div>
                    <w:div w:id="114192706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6427521">
          <w:marLeft w:val="0"/>
          <w:marRight w:val="0"/>
          <w:marTop w:val="0"/>
          <w:marBottom w:val="0"/>
          <w:divBdr>
            <w:top w:val="none" w:sz="0" w:space="0" w:color="auto"/>
            <w:left w:val="none" w:sz="0" w:space="0" w:color="auto"/>
            <w:bottom w:val="none" w:sz="0" w:space="0" w:color="auto"/>
            <w:right w:val="none" w:sz="0" w:space="0" w:color="auto"/>
          </w:divBdr>
          <w:divsChild>
            <w:div w:id="719137145">
              <w:marLeft w:val="0"/>
              <w:marRight w:val="0"/>
              <w:marTop w:val="0"/>
              <w:marBottom w:val="0"/>
              <w:divBdr>
                <w:top w:val="none" w:sz="0" w:space="0" w:color="auto"/>
                <w:left w:val="none" w:sz="0" w:space="0" w:color="auto"/>
                <w:bottom w:val="none" w:sz="0" w:space="0" w:color="auto"/>
                <w:right w:val="none" w:sz="0" w:space="0" w:color="auto"/>
              </w:divBdr>
              <w:divsChild>
                <w:div w:id="2049062368">
                  <w:marLeft w:val="0"/>
                  <w:marRight w:val="0"/>
                  <w:marTop w:val="0"/>
                  <w:marBottom w:val="0"/>
                  <w:divBdr>
                    <w:top w:val="none" w:sz="0" w:space="0" w:color="auto"/>
                    <w:left w:val="none" w:sz="0" w:space="0" w:color="auto"/>
                    <w:bottom w:val="none" w:sz="0" w:space="0" w:color="auto"/>
                    <w:right w:val="none" w:sz="0" w:space="0" w:color="auto"/>
                  </w:divBdr>
                </w:div>
                <w:div w:id="72239267">
                  <w:marLeft w:val="0"/>
                  <w:marRight w:val="0"/>
                  <w:marTop w:val="0"/>
                  <w:marBottom w:val="0"/>
                  <w:divBdr>
                    <w:top w:val="none" w:sz="0" w:space="0" w:color="auto"/>
                    <w:left w:val="none" w:sz="0" w:space="0" w:color="auto"/>
                    <w:bottom w:val="none" w:sz="0" w:space="0" w:color="auto"/>
                    <w:right w:val="none" w:sz="0" w:space="0" w:color="auto"/>
                  </w:divBdr>
                  <w:divsChild>
                    <w:div w:id="259488280">
                      <w:marLeft w:val="0"/>
                      <w:marRight w:val="0"/>
                      <w:marTop w:val="0"/>
                      <w:marBottom w:val="0"/>
                      <w:divBdr>
                        <w:top w:val="none" w:sz="0" w:space="0" w:color="auto"/>
                        <w:left w:val="none" w:sz="0" w:space="0" w:color="auto"/>
                        <w:bottom w:val="none" w:sz="0" w:space="0" w:color="auto"/>
                        <w:right w:val="none" w:sz="0" w:space="0" w:color="auto"/>
                      </w:divBdr>
                      <w:divsChild>
                        <w:div w:id="878130695">
                          <w:marLeft w:val="0"/>
                          <w:marRight w:val="0"/>
                          <w:marTop w:val="0"/>
                          <w:marBottom w:val="0"/>
                          <w:divBdr>
                            <w:top w:val="none" w:sz="0" w:space="0" w:color="auto"/>
                            <w:left w:val="none" w:sz="0" w:space="0" w:color="auto"/>
                            <w:bottom w:val="none" w:sz="0" w:space="0" w:color="auto"/>
                            <w:right w:val="none" w:sz="0" w:space="0" w:color="auto"/>
                          </w:divBdr>
                          <w:divsChild>
                            <w:div w:id="1819956550">
                              <w:marLeft w:val="0"/>
                              <w:marRight w:val="0"/>
                              <w:marTop w:val="0"/>
                              <w:marBottom w:val="0"/>
                              <w:divBdr>
                                <w:top w:val="single" w:sz="6" w:space="0" w:color="939393"/>
                                <w:left w:val="single" w:sz="6" w:space="11" w:color="939393"/>
                                <w:bottom w:val="single" w:sz="6" w:space="0" w:color="FFFFFF"/>
                                <w:right w:val="single" w:sz="6" w:space="11" w:color="939393"/>
                              </w:divBdr>
                            </w:div>
                            <w:div w:id="210537545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810749596">
                          <w:marLeft w:val="0"/>
                          <w:marRight w:val="0"/>
                          <w:marTop w:val="0"/>
                          <w:marBottom w:val="180"/>
                          <w:divBdr>
                            <w:top w:val="single" w:sz="6" w:space="0" w:color="939393"/>
                            <w:left w:val="single" w:sz="6" w:space="0" w:color="939393"/>
                            <w:bottom w:val="single" w:sz="6" w:space="0" w:color="939393"/>
                            <w:right w:val="single" w:sz="6" w:space="0" w:color="939393"/>
                          </w:divBdr>
                          <w:divsChild>
                            <w:div w:id="1831290149">
                              <w:marLeft w:val="0"/>
                              <w:marRight w:val="0"/>
                              <w:marTop w:val="0"/>
                              <w:marBottom w:val="0"/>
                              <w:divBdr>
                                <w:top w:val="none" w:sz="0" w:space="0" w:color="auto"/>
                                <w:left w:val="none" w:sz="0" w:space="0" w:color="auto"/>
                                <w:bottom w:val="none" w:sz="0" w:space="0" w:color="auto"/>
                                <w:right w:val="none" w:sz="0" w:space="0" w:color="auto"/>
                              </w:divBdr>
                              <w:divsChild>
                                <w:div w:id="13600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247509">
                  <w:marLeft w:val="0"/>
                  <w:marRight w:val="0"/>
                  <w:marTop w:val="0"/>
                  <w:marBottom w:val="0"/>
                  <w:divBdr>
                    <w:top w:val="none" w:sz="0" w:space="0" w:color="auto"/>
                    <w:left w:val="none" w:sz="0" w:space="0" w:color="auto"/>
                    <w:bottom w:val="none" w:sz="0" w:space="0" w:color="auto"/>
                    <w:right w:val="none" w:sz="0" w:space="0" w:color="auto"/>
                  </w:divBdr>
                  <w:divsChild>
                    <w:div w:id="1493568804">
                      <w:marLeft w:val="0"/>
                      <w:marRight w:val="0"/>
                      <w:marTop w:val="0"/>
                      <w:marBottom w:val="0"/>
                      <w:divBdr>
                        <w:top w:val="none" w:sz="0" w:space="0" w:color="auto"/>
                        <w:left w:val="none" w:sz="0" w:space="0" w:color="auto"/>
                        <w:bottom w:val="none" w:sz="0" w:space="0" w:color="auto"/>
                        <w:right w:val="none" w:sz="0" w:space="0" w:color="auto"/>
                      </w:divBdr>
                      <w:divsChild>
                        <w:div w:id="434137369">
                          <w:marLeft w:val="0"/>
                          <w:marRight w:val="0"/>
                          <w:marTop w:val="0"/>
                          <w:marBottom w:val="0"/>
                          <w:divBdr>
                            <w:top w:val="none" w:sz="0" w:space="0" w:color="auto"/>
                            <w:left w:val="none" w:sz="0" w:space="0" w:color="auto"/>
                            <w:bottom w:val="none" w:sz="0" w:space="0" w:color="auto"/>
                            <w:right w:val="none" w:sz="0" w:space="0" w:color="auto"/>
                          </w:divBdr>
                          <w:divsChild>
                            <w:div w:id="774517101">
                              <w:marLeft w:val="0"/>
                              <w:marRight w:val="0"/>
                              <w:marTop w:val="0"/>
                              <w:marBottom w:val="0"/>
                              <w:divBdr>
                                <w:top w:val="single" w:sz="6" w:space="0" w:color="939393"/>
                                <w:left w:val="single" w:sz="6" w:space="11" w:color="939393"/>
                                <w:bottom w:val="single" w:sz="6" w:space="0" w:color="FFFFFF"/>
                                <w:right w:val="single" w:sz="6" w:space="11" w:color="939393"/>
                              </w:divBdr>
                            </w:div>
                            <w:div w:id="95270981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515119882">
                          <w:marLeft w:val="0"/>
                          <w:marRight w:val="0"/>
                          <w:marTop w:val="0"/>
                          <w:marBottom w:val="180"/>
                          <w:divBdr>
                            <w:top w:val="single" w:sz="6" w:space="0" w:color="939393"/>
                            <w:left w:val="single" w:sz="6" w:space="0" w:color="939393"/>
                            <w:bottom w:val="single" w:sz="6" w:space="0" w:color="939393"/>
                            <w:right w:val="single" w:sz="6" w:space="0" w:color="939393"/>
                          </w:divBdr>
                          <w:divsChild>
                            <w:div w:id="1760369516">
                              <w:marLeft w:val="0"/>
                              <w:marRight w:val="0"/>
                              <w:marTop w:val="0"/>
                              <w:marBottom w:val="0"/>
                              <w:divBdr>
                                <w:top w:val="none" w:sz="0" w:space="0" w:color="auto"/>
                                <w:left w:val="none" w:sz="0" w:space="0" w:color="auto"/>
                                <w:bottom w:val="none" w:sz="0" w:space="0" w:color="auto"/>
                                <w:right w:val="none" w:sz="0" w:space="0" w:color="auto"/>
                              </w:divBdr>
                              <w:divsChild>
                                <w:div w:id="35908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3201">
                      <w:marLeft w:val="0"/>
                      <w:marRight w:val="0"/>
                      <w:marTop w:val="0"/>
                      <w:marBottom w:val="0"/>
                      <w:divBdr>
                        <w:top w:val="none" w:sz="0" w:space="0" w:color="auto"/>
                        <w:left w:val="none" w:sz="0" w:space="0" w:color="auto"/>
                        <w:bottom w:val="none" w:sz="0" w:space="0" w:color="auto"/>
                        <w:right w:val="none" w:sz="0" w:space="0" w:color="auto"/>
                      </w:divBdr>
                    </w:div>
                  </w:divsChild>
                </w:div>
                <w:div w:id="62130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704364">
      <w:bodyDiv w:val="1"/>
      <w:marLeft w:val="0"/>
      <w:marRight w:val="0"/>
      <w:marTop w:val="0"/>
      <w:marBottom w:val="0"/>
      <w:divBdr>
        <w:top w:val="none" w:sz="0" w:space="0" w:color="auto"/>
        <w:left w:val="none" w:sz="0" w:space="0" w:color="auto"/>
        <w:bottom w:val="none" w:sz="0" w:space="0" w:color="auto"/>
        <w:right w:val="none" w:sz="0" w:space="0" w:color="auto"/>
      </w:divBdr>
      <w:divsChild>
        <w:div w:id="214515207">
          <w:marLeft w:val="0"/>
          <w:marRight w:val="0"/>
          <w:marTop w:val="0"/>
          <w:marBottom w:val="525"/>
          <w:divBdr>
            <w:top w:val="none" w:sz="0" w:space="0" w:color="auto"/>
            <w:left w:val="none" w:sz="0" w:space="0" w:color="auto"/>
            <w:bottom w:val="none" w:sz="0" w:space="0" w:color="auto"/>
            <w:right w:val="none" w:sz="0" w:space="0" w:color="auto"/>
          </w:divBdr>
          <w:divsChild>
            <w:div w:id="961423219">
              <w:marLeft w:val="0"/>
              <w:marRight w:val="0"/>
              <w:marTop w:val="0"/>
              <w:marBottom w:val="0"/>
              <w:divBdr>
                <w:top w:val="none" w:sz="0" w:space="0" w:color="auto"/>
                <w:left w:val="none" w:sz="0" w:space="0" w:color="auto"/>
                <w:bottom w:val="none" w:sz="0" w:space="0" w:color="auto"/>
                <w:right w:val="none" w:sz="0" w:space="0" w:color="auto"/>
              </w:divBdr>
            </w:div>
          </w:divsChild>
        </w:div>
        <w:div w:id="419955373">
          <w:marLeft w:val="0"/>
          <w:marRight w:val="0"/>
          <w:marTop w:val="0"/>
          <w:marBottom w:val="0"/>
          <w:divBdr>
            <w:top w:val="none" w:sz="0" w:space="0" w:color="auto"/>
            <w:left w:val="none" w:sz="0" w:space="0" w:color="auto"/>
            <w:bottom w:val="none" w:sz="0" w:space="0" w:color="auto"/>
            <w:right w:val="none" w:sz="0" w:space="0" w:color="auto"/>
          </w:divBdr>
          <w:divsChild>
            <w:div w:id="205220278">
              <w:marLeft w:val="0"/>
              <w:marRight w:val="0"/>
              <w:marTop w:val="0"/>
              <w:marBottom w:val="0"/>
              <w:divBdr>
                <w:top w:val="none" w:sz="0" w:space="0" w:color="auto"/>
                <w:left w:val="none" w:sz="0" w:space="0" w:color="auto"/>
                <w:bottom w:val="none" w:sz="0" w:space="0" w:color="auto"/>
                <w:right w:val="none" w:sz="0" w:space="0" w:color="auto"/>
              </w:divBdr>
              <w:divsChild>
                <w:div w:id="2117796446">
                  <w:marLeft w:val="0"/>
                  <w:marRight w:val="0"/>
                  <w:marTop w:val="0"/>
                  <w:marBottom w:val="0"/>
                  <w:divBdr>
                    <w:top w:val="none" w:sz="0" w:space="0" w:color="auto"/>
                    <w:left w:val="none" w:sz="0" w:space="0" w:color="auto"/>
                    <w:bottom w:val="none" w:sz="0" w:space="0" w:color="auto"/>
                    <w:right w:val="none" w:sz="0" w:space="0" w:color="auto"/>
                  </w:divBdr>
                  <w:divsChild>
                    <w:div w:id="1021206342">
                      <w:marLeft w:val="0"/>
                      <w:marRight w:val="0"/>
                      <w:marTop w:val="0"/>
                      <w:marBottom w:val="0"/>
                      <w:divBdr>
                        <w:top w:val="none" w:sz="0" w:space="0" w:color="auto"/>
                        <w:left w:val="none" w:sz="0" w:space="0" w:color="auto"/>
                        <w:bottom w:val="none" w:sz="0" w:space="0" w:color="auto"/>
                        <w:right w:val="none" w:sz="0" w:space="0" w:color="auto"/>
                      </w:divBdr>
                    </w:div>
                    <w:div w:id="511648210">
                      <w:marLeft w:val="0"/>
                      <w:marRight w:val="0"/>
                      <w:marTop w:val="0"/>
                      <w:marBottom w:val="0"/>
                      <w:divBdr>
                        <w:top w:val="none" w:sz="0" w:space="0" w:color="auto"/>
                        <w:left w:val="none" w:sz="0" w:space="0" w:color="auto"/>
                        <w:bottom w:val="none" w:sz="0" w:space="0" w:color="auto"/>
                        <w:right w:val="none" w:sz="0" w:space="0" w:color="auto"/>
                      </w:divBdr>
                    </w:div>
                  </w:divsChild>
                </w:div>
                <w:div w:id="627903552">
                  <w:marLeft w:val="0"/>
                  <w:marRight w:val="0"/>
                  <w:marTop w:val="0"/>
                  <w:marBottom w:val="0"/>
                  <w:divBdr>
                    <w:top w:val="none" w:sz="0" w:space="0" w:color="auto"/>
                    <w:left w:val="none" w:sz="0" w:space="0" w:color="auto"/>
                    <w:bottom w:val="none" w:sz="0" w:space="0" w:color="auto"/>
                    <w:right w:val="none" w:sz="0" w:space="0" w:color="auto"/>
                  </w:divBdr>
                  <w:divsChild>
                    <w:div w:id="1639603104">
                      <w:marLeft w:val="0"/>
                      <w:marRight w:val="0"/>
                      <w:marTop w:val="0"/>
                      <w:marBottom w:val="0"/>
                      <w:divBdr>
                        <w:top w:val="none" w:sz="0" w:space="0" w:color="auto"/>
                        <w:left w:val="none" w:sz="0" w:space="0" w:color="auto"/>
                        <w:bottom w:val="none" w:sz="0" w:space="0" w:color="auto"/>
                        <w:right w:val="none" w:sz="0" w:space="0" w:color="auto"/>
                      </w:divBdr>
                    </w:div>
                    <w:div w:id="627249895">
                      <w:marLeft w:val="0"/>
                      <w:marRight w:val="0"/>
                      <w:marTop w:val="0"/>
                      <w:marBottom w:val="0"/>
                      <w:divBdr>
                        <w:top w:val="none" w:sz="0" w:space="0" w:color="auto"/>
                        <w:left w:val="none" w:sz="0" w:space="0" w:color="auto"/>
                        <w:bottom w:val="none" w:sz="0" w:space="0" w:color="auto"/>
                        <w:right w:val="none" w:sz="0" w:space="0" w:color="auto"/>
                      </w:divBdr>
                    </w:div>
                  </w:divsChild>
                </w:div>
                <w:div w:id="1237713835">
                  <w:marLeft w:val="0"/>
                  <w:marRight w:val="0"/>
                  <w:marTop w:val="0"/>
                  <w:marBottom w:val="0"/>
                  <w:divBdr>
                    <w:top w:val="none" w:sz="0" w:space="0" w:color="auto"/>
                    <w:left w:val="none" w:sz="0" w:space="0" w:color="auto"/>
                    <w:bottom w:val="none" w:sz="0" w:space="0" w:color="auto"/>
                    <w:right w:val="none" w:sz="0" w:space="0" w:color="auto"/>
                  </w:divBdr>
                  <w:divsChild>
                    <w:div w:id="255212886">
                      <w:marLeft w:val="0"/>
                      <w:marRight w:val="0"/>
                      <w:marTop w:val="0"/>
                      <w:marBottom w:val="0"/>
                      <w:divBdr>
                        <w:top w:val="none" w:sz="0" w:space="0" w:color="auto"/>
                        <w:left w:val="none" w:sz="0" w:space="0" w:color="auto"/>
                        <w:bottom w:val="none" w:sz="0" w:space="0" w:color="auto"/>
                        <w:right w:val="none" w:sz="0" w:space="0" w:color="auto"/>
                      </w:divBdr>
                    </w:div>
                    <w:div w:id="1008409640">
                      <w:marLeft w:val="0"/>
                      <w:marRight w:val="0"/>
                      <w:marTop w:val="0"/>
                      <w:marBottom w:val="0"/>
                      <w:divBdr>
                        <w:top w:val="none" w:sz="0" w:space="0" w:color="auto"/>
                        <w:left w:val="none" w:sz="0" w:space="0" w:color="auto"/>
                        <w:bottom w:val="none" w:sz="0" w:space="0" w:color="auto"/>
                        <w:right w:val="none" w:sz="0" w:space="0" w:color="auto"/>
                      </w:divBdr>
                      <w:divsChild>
                        <w:div w:id="828668764">
                          <w:marLeft w:val="0"/>
                          <w:marRight w:val="0"/>
                          <w:marTop w:val="0"/>
                          <w:marBottom w:val="0"/>
                          <w:divBdr>
                            <w:top w:val="none" w:sz="0" w:space="0" w:color="auto"/>
                            <w:left w:val="none" w:sz="0" w:space="0" w:color="auto"/>
                            <w:bottom w:val="none" w:sz="0" w:space="0" w:color="auto"/>
                            <w:right w:val="none" w:sz="0" w:space="0" w:color="auto"/>
                          </w:divBdr>
                          <w:divsChild>
                            <w:div w:id="508716572">
                              <w:marLeft w:val="0"/>
                              <w:marRight w:val="0"/>
                              <w:marTop w:val="0"/>
                              <w:marBottom w:val="0"/>
                              <w:divBdr>
                                <w:top w:val="none" w:sz="0" w:space="0" w:color="auto"/>
                                <w:left w:val="none" w:sz="0" w:space="0" w:color="auto"/>
                                <w:bottom w:val="none" w:sz="0" w:space="0" w:color="auto"/>
                                <w:right w:val="none" w:sz="0" w:space="0" w:color="auto"/>
                              </w:divBdr>
                            </w:div>
                            <w:div w:id="1791361636">
                              <w:marLeft w:val="0"/>
                              <w:marRight w:val="0"/>
                              <w:marTop w:val="0"/>
                              <w:marBottom w:val="0"/>
                              <w:divBdr>
                                <w:top w:val="none" w:sz="0" w:space="0" w:color="auto"/>
                                <w:left w:val="none" w:sz="0" w:space="0" w:color="auto"/>
                                <w:bottom w:val="none" w:sz="0" w:space="0" w:color="auto"/>
                                <w:right w:val="none" w:sz="0" w:space="0" w:color="auto"/>
                              </w:divBdr>
                              <w:divsChild>
                                <w:div w:id="64312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1368">
                          <w:marLeft w:val="0"/>
                          <w:marRight w:val="0"/>
                          <w:marTop w:val="0"/>
                          <w:marBottom w:val="0"/>
                          <w:divBdr>
                            <w:top w:val="none" w:sz="0" w:space="0" w:color="auto"/>
                            <w:left w:val="none" w:sz="0" w:space="0" w:color="auto"/>
                            <w:bottom w:val="none" w:sz="0" w:space="0" w:color="auto"/>
                            <w:right w:val="none" w:sz="0" w:space="0" w:color="auto"/>
                          </w:divBdr>
                          <w:divsChild>
                            <w:div w:id="812258236">
                              <w:marLeft w:val="0"/>
                              <w:marRight w:val="0"/>
                              <w:marTop w:val="0"/>
                              <w:marBottom w:val="0"/>
                              <w:divBdr>
                                <w:top w:val="none" w:sz="0" w:space="0" w:color="auto"/>
                                <w:left w:val="none" w:sz="0" w:space="0" w:color="auto"/>
                                <w:bottom w:val="none" w:sz="0" w:space="0" w:color="auto"/>
                                <w:right w:val="none" w:sz="0" w:space="0" w:color="auto"/>
                              </w:divBdr>
                            </w:div>
                            <w:div w:id="2095320591">
                              <w:marLeft w:val="0"/>
                              <w:marRight w:val="0"/>
                              <w:marTop w:val="0"/>
                              <w:marBottom w:val="0"/>
                              <w:divBdr>
                                <w:top w:val="none" w:sz="0" w:space="0" w:color="auto"/>
                                <w:left w:val="none" w:sz="0" w:space="0" w:color="auto"/>
                                <w:bottom w:val="none" w:sz="0" w:space="0" w:color="auto"/>
                                <w:right w:val="none" w:sz="0" w:space="0" w:color="auto"/>
                              </w:divBdr>
                              <w:divsChild>
                                <w:div w:id="142141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97660">
                          <w:marLeft w:val="0"/>
                          <w:marRight w:val="0"/>
                          <w:marTop w:val="0"/>
                          <w:marBottom w:val="0"/>
                          <w:divBdr>
                            <w:top w:val="none" w:sz="0" w:space="0" w:color="auto"/>
                            <w:left w:val="none" w:sz="0" w:space="0" w:color="auto"/>
                            <w:bottom w:val="none" w:sz="0" w:space="0" w:color="auto"/>
                            <w:right w:val="none" w:sz="0" w:space="0" w:color="auto"/>
                          </w:divBdr>
                          <w:divsChild>
                            <w:div w:id="1611283463">
                              <w:marLeft w:val="0"/>
                              <w:marRight w:val="0"/>
                              <w:marTop w:val="0"/>
                              <w:marBottom w:val="0"/>
                              <w:divBdr>
                                <w:top w:val="none" w:sz="0" w:space="0" w:color="auto"/>
                                <w:left w:val="none" w:sz="0" w:space="0" w:color="auto"/>
                                <w:bottom w:val="none" w:sz="0" w:space="0" w:color="auto"/>
                                <w:right w:val="none" w:sz="0" w:space="0" w:color="auto"/>
                              </w:divBdr>
                            </w:div>
                            <w:div w:id="2021926684">
                              <w:marLeft w:val="0"/>
                              <w:marRight w:val="0"/>
                              <w:marTop w:val="0"/>
                              <w:marBottom w:val="0"/>
                              <w:divBdr>
                                <w:top w:val="none" w:sz="0" w:space="0" w:color="auto"/>
                                <w:left w:val="none" w:sz="0" w:space="0" w:color="auto"/>
                                <w:bottom w:val="none" w:sz="0" w:space="0" w:color="auto"/>
                                <w:right w:val="none" w:sz="0" w:space="0" w:color="auto"/>
                              </w:divBdr>
                            </w:div>
                          </w:divsChild>
                        </w:div>
                        <w:div w:id="360667215">
                          <w:marLeft w:val="0"/>
                          <w:marRight w:val="0"/>
                          <w:marTop w:val="0"/>
                          <w:marBottom w:val="0"/>
                          <w:divBdr>
                            <w:top w:val="none" w:sz="0" w:space="0" w:color="auto"/>
                            <w:left w:val="none" w:sz="0" w:space="0" w:color="auto"/>
                            <w:bottom w:val="none" w:sz="0" w:space="0" w:color="auto"/>
                            <w:right w:val="none" w:sz="0" w:space="0" w:color="auto"/>
                          </w:divBdr>
                          <w:divsChild>
                            <w:div w:id="1292975911">
                              <w:marLeft w:val="0"/>
                              <w:marRight w:val="0"/>
                              <w:marTop w:val="0"/>
                              <w:marBottom w:val="0"/>
                              <w:divBdr>
                                <w:top w:val="none" w:sz="0" w:space="0" w:color="auto"/>
                                <w:left w:val="none" w:sz="0" w:space="0" w:color="auto"/>
                                <w:bottom w:val="none" w:sz="0" w:space="0" w:color="auto"/>
                                <w:right w:val="none" w:sz="0" w:space="0" w:color="auto"/>
                              </w:divBdr>
                            </w:div>
                            <w:div w:id="1922137284">
                              <w:marLeft w:val="0"/>
                              <w:marRight w:val="0"/>
                              <w:marTop w:val="0"/>
                              <w:marBottom w:val="0"/>
                              <w:divBdr>
                                <w:top w:val="none" w:sz="0" w:space="0" w:color="auto"/>
                                <w:left w:val="none" w:sz="0" w:space="0" w:color="auto"/>
                                <w:bottom w:val="none" w:sz="0" w:space="0" w:color="auto"/>
                                <w:right w:val="none" w:sz="0" w:space="0" w:color="auto"/>
                              </w:divBdr>
                              <w:divsChild>
                                <w:div w:id="1502309240">
                                  <w:marLeft w:val="0"/>
                                  <w:marRight w:val="0"/>
                                  <w:marTop w:val="0"/>
                                  <w:marBottom w:val="0"/>
                                  <w:divBdr>
                                    <w:top w:val="none" w:sz="0" w:space="0" w:color="auto"/>
                                    <w:left w:val="none" w:sz="0" w:space="0" w:color="auto"/>
                                    <w:bottom w:val="none" w:sz="0" w:space="0" w:color="auto"/>
                                    <w:right w:val="none" w:sz="0" w:space="0" w:color="auto"/>
                                  </w:divBdr>
                                  <w:divsChild>
                                    <w:div w:id="604993960">
                                      <w:marLeft w:val="0"/>
                                      <w:marRight w:val="0"/>
                                      <w:marTop w:val="0"/>
                                      <w:marBottom w:val="180"/>
                                      <w:divBdr>
                                        <w:top w:val="single" w:sz="6" w:space="0" w:color="939393"/>
                                        <w:left w:val="single" w:sz="6" w:space="0" w:color="939393"/>
                                        <w:bottom w:val="single" w:sz="6" w:space="0" w:color="939393"/>
                                        <w:right w:val="single" w:sz="6" w:space="0" w:color="939393"/>
                                      </w:divBdr>
                                      <w:divsChild>
                                        <w:div w:id="404182830">
                                          <w:marLeft w:val="0"/>
                                          <w:marRight w:val="0"/>
                                          <w:marTop w:val="0"/>
                                          <w:marBottom w:val="0"/>
                                          <w:divBdr>
                                            <w:top w:val="none" w:sz="0" w:space="0" w:color="auto"/>
                                            <w:left w:val="none" w:sz="0" w:space="0" w:color="auto"/>
                                            <w:bottom w:val="none" w:sz="0" w:space="0" w:color="auto"/>
                                            <w:right w:val="none" w:sz="0" w:space="0" w:color="auto"/>
                                          </w:divBdr>
                                          <w:divsChild>
                                            <w:div w:id="163232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759213">
                                  <w:marLeft w:val="0"/>
                                  <w:marRight w:val="0"/>
                                  <w:marTop w:val="0"/>
                                  <w:marBottom w:val="0"/>
                                  <w:divBdr>
                                    <w:top w:val="none" w:sz="0" w:space="0" w:color="auto"/>
                                    <w:left w:val="none" w:sz="0" w:space="0" w:color="auto"/>
                                    <w:bottom w:val="none" w:sz="0" w:space="0" w:color="auto"/>
                                    <w:right w:val="none" w:sz="0" w:space="0" w:color="auto"/>
                                  </w:divBdr>
                                  <w:divsChild>
                                    <w:div w:id="781993258">
                                      <w:marLeft w:val="0"/>
                                      <w:marRight w:val="0"/>
                                      <w:marTop w:val="0"/>
                                      <w:marBottom w:val="180"/>
                                      <w:divBdr>
                                        <w:top w:val="single" w:sz="6" w:space="0" w:color="939393"/>
                                        <w:left w:val="single" w:sz="6" w:space="0" w:color="939393"/>
                                        <w:bottom w:val="single" w:sz="6" w:space="0" w:color="939393"/>
                                        <w:right w:val="single" w:sz="6" w:space="0" w:color="939393"/>
                                      </w:divBdr>
                                      <w:divsChild>
                                        <w:div w:id="1606499760">
                                          <w:marLeft w:val="0"/>
                                          <w:marRight w:val="0"/>
                                          <w:marTop w:val="0"/>
                                          <w:marBottom w:val="0"/>
                                          <w:divBdr>
                                            <w:top w:val="none" w:sz="0" w:space="0" w:color="auto"/>
                                            <w:left w:val="none" w:sz="0" w:space="0" w:color="auto"/>
                                            <w:bottom w:val="none" w:sz="0" w:space="0" w:color="auto"/>
                                            <w:right w:val="none" w:sz="0" w:space="0" w:color="auto"/>
                                          </w:divBdr>
                                          <w:divsChild>
                                            <w:div w:id="15453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5992544">
                          <w:marLeft w:val="0"/>
                          <w:marRight w:val="0"/>
                          <w:marTop w:val="0"/>
                          <w:marBottom w:val="0"/>
                          <w:divBdr>
                            <w:top w:val="none" w:sz="0" w:space="0" w:color="auto"/>
                            <w:left w:val="none" w:sz="0" w:space="0" w:color="auto"/>
                            <w:bottom w:val="none" w:sz="0" w:space="0" w:color="auto"/>
                            <w:right w:val="none" w:sz="0" w:space="0" w:color="auto"/>
                          </w:divBdr>
                          <w:divsChild>
                            <w:div w:id="2014914178">
                              <w:marLeft w:val="0"/>
                              <w:marRight w:val="0"/>
                              <w:marTop w:val="0"/>
                              <w:marBottom w:val="0"/>
                              <w:divBdr>
                                <w:top w:val="none" w:sz="0" w:space="0" w:color="auto"/>
                                <w:left w:val="none" w:sz="0" w:space="0" w:color="auto"/>
                                <w:bottom w:val="none" w:sz="0" w:space="0" w:color="auto"/>
                                <w:right w:val="none" w:sz="0" w:space="0" w:color="auto"/>
                              </w:divBdr>
                            </w:div>
                            <w:div w:id="1663242991">
                              <w:marLeft w:val="0"/>
                              <w:marRight w:val="0"/>
                              <w:marTop w:val="0"/>
                              <w:marBottom w:val="0"/>
                              <w:divBdr>
                                <w:top w:val="none" w:sz="0" w:space="0" w:color="auto"/>
                                <w:left w:val="none" w:sz="0" w:space="0" w:color="auto"/>
                                <w:bottom w:val="none" w:sz="0" w:space="0" w:color="auto"/>
                                <w:right w:val="none" w:sz="0" w:space="0" w:color="auto"/>
                              </w:divBdr>
                            </w:div>
                          </w:divsChild>
                        </w:div>
                        <w:div w:id="588318746">
                          <w:marLeft w:val="0"/>
                          <w:marRight w:val="0"/>
                          <w:marTop w:val="0"/>
                          <w:marBottom w:val="0"/>
                          <w:divBdr>
                            <w:top w:val="none" w:sz="0" w:space="0" w:color="auto"/>
                            <w:left w:val="none" w:sz="0" w:space="0" w:color="auto"/>
                            <w:bottom w:val="none" w:sz="0" w:space="0" w:color="auto"/>
                            <w:right w:val="none" w:sz="0" w:space="0" w:color="auto"/>
                          </w:divBdr>
                          <w:divsChild>
                            <w:div w:id="634530575">
                              <w:marLeft w:val="0"/>
                              <w:marRight w:val="0"/>
                              <w:marTop w:val="0"/>
                              <w:marBottom w:val="0"/>
                              <w:divBdr>
                                <w:top w:val="none" w:sz="0" w:space="0" w:color="auto"/>
                                <w:left w:val="none" w:sz="0" w:space="0" w:color="auto"/>
                                <w:bottom w:val="none" w:sz="0" w:space="0" w:color="auto"/>
                                <w:right w:val="none" w:sz="0" w:space="0" w:color="auto"/>
                              </w:divBdr>
                            </w:div>
                            <w:div w:id="1967007631">
                              <w:marLeft w:val="0"/>
                              <w:marRight w:val="0"/>
                              <w:marTop w:val="0"/>
                              <w:marBottom w:val="0"/>
                              <w:divBdr>
                                <w:top w:val="none" w:sz="0" w:space="0" w:color="auto"/>
                                <w:left w:val="none" w:sz="0" w:space="0" w:color="auto"/>
                                <w:bottom w:val="none" w:sz="0" w:space="0" w:color="auto"/>
                                <w:right w:val="none" w:sz="0" w:space="0" w:color="auto"/>
                              </w:divBdr>
                            </w:div>
                          </w:divsChild>
                        </w:div>
                        <w:div w:id="1647510700">
                          <w:marLeft w:val="0"/>
                          <w:marRight w:val="0"/>
                          <w:marTop w:val="0"/>
                          <w:marBottom w:val="0"/>
                          <w:divBdr>
                            <w:top w:val="none" w:sz="0" w:space="0" w:color="auto"/>
                            <w:left w:val="none" w:sz="0" w:space="0" w:color="auto"/>
                            <w:bottom w:val="none" w:sz="0" w:space="0" w:color="auto"/>
                            <w:right w:val="none" w:sz="0" w:space="0" w:color="auto"/>
                          </w:divBdr>
                          <w:divsChild>
                            <w:div w:id="1378969076">
                              <w:marLeft w:val="0"/>
                              <w:marRight w:val="0"/>
                              <w:marTop w:val="0"/>
                              <w:marBottom w:val="0"/>
                              <w:divBdr>
                                <w:top w:val="none" w:sz="0" w:space="0" w:color="auto"/>
                                <w:left w:val="none" w:sz="0" w:space="0" w:color="auto"/>
                                <w:bottom w:val="none" w:sz="0" w:space="0" w:color="auto"/>
                                <w:right w:val="none" w:sz="0" w:space="0" w:color="auto"/>
                              </w:divBdr>
                            </w:div>
                            <w:div w:id="287471583">
                              <w:marLeft w:val="0"/>
                              <w:marRight w:val="0"/>
                              <w:marTop w:val="0"/>
                              <w:marBottom w:val="0"/>
                              <w:divBdr>
                                <w:top w:val="none" w:sz="0" w:space="0" w:color="auto"/>
                                <w:left w:val="none" w:sz="0" w:space="0" w:color="auto"/>
                                <w:bottom w:val="none" w:sz="0" w:space="0" w:color="auto"/>
                                <w:right w:val="none" w:sz="0" w:space="0" w:color="auto"/>
                              </w:divBdr>
                              <w:divsChild>
                                <w:div w:id="203007">
                                  <w:marLeft w:val="0"/>
                                  <w:marRight w:val="0"/>
                                  <w:marTop w:val="0"/>
                                  <w:marBottom w:val="0"/>
                                  <w:divBdr>
                                    <w:top w:val="none" w:sz="0" w:space="0" w:color="auto"/>
                                    <w:left w:val="none" w:sz="0" w:space="0" w:color="auto"/>
                                    <w:bottom w:val="none" w:sz="0" w:space="0" w:color="auto"/>
                                    <w:right w:val="none" w:sz="0" w:space="0" w:color="auto"/>
                                  </w:divBdr>
                                  <w:divsChild>
                                    <w:div w:id="445732193">
                                      <w:marLeft w:val="0"/>
                                      <w:marRight w:val="0"/>
                                      <w:marTop w:val="0"/>
                                      <w:marBottom w:val="0"/>
                                      <w:divBdr>
                                        <w:top w:val="none" w:sz="0" w:space="0" w:color="auto"/>
                                        <w:left w:val="none" w:sz="0" w:space="0" w:color="auto"/>
                                        <w:bottom w:val="none" w:sz="0" w:space="0" w:color="auto"/>
                                        <w:right w:val="none" w:sz="0" w:space="0" w:color="auto"/>
                                      </w:divBdr>
                                      <w:divsChild>
                                        <w:div w:id="122834650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69310271">
                                      <w:marLeft w:val="0"/>
                                      <w:marRight w:val="0"/>
                                      <w:marTop w:val="0"/>
                                      <w:marBottom w:val="180"/>
                                      <w:divBdr>
                                        <w:top w:val="single" w:sz="6" w:space="0" w:color="939393"/>
                                        <w:left w:val="single" w:sz="6" w:space="0" w:color="939393"/>
                                        <w:bottom w:val="single" w:sz="6" w:space="0" w:color="939393"/>
                                        <w:right w:val="single" w:sz="6" w:space="0" w:color="939393"/>
                                      </w:divBdr>
                                      <w:divsChild>
                                        <w:div w:id="1607427409">
                                          <w:marLeft w:val="0"/>
                                          <w:marRight w:val="0"/>
                                          <w:marTop w:val="0"/>
                                          <w:marBottom w:val="0"/>
                                          <w:divBdr>
                                            <w:top w:val="none" w:sz="0" w:space="0" w:color="auto"/>
                                            <w:left w:val="none" w:sz="0" w:space="0" w:color="auto"/>
                                            <w:bottom w:val="none" w:sz="0" w:space="0" w:color="auto"/>
                                            <w:right w:val="none" w:sz="0" w:space="0" w:color="auto"/>
                                          </w:divBdr>
                                          <w:divsChild>
                                            <w:div w:id="34821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5747052">
                  <w:marLeft w:val="0"/>
                  <w:marRight w:val="0"/>
                  <w:marTop w:val="0"/>
                  <w:marBottom w:val="0"/>
                  <w:divBdr>
                    <w:top w:val="none" w:sz="0" w:space="0" w:color="auto"/>
                    <w:left w:val="none" w:sz="0" w:space="0" w:color="auto"/>
                    <w:bottom w:val="none" w:sz="0" w:space="0" w:color="auto"/>
                    <w:right w:val="none" w:sz="0" w:space="0" w:color="auto"/>
                  </w:divBdr>
                  <w:divsChild>
                    <w:div w:id="1371801485">
                      <w:marLeft w:val="0"/>
                      <w:marRight w:val="0"/>
                      <w:marTop w:val="0"/>
                      <w:marBottom w:val="0"/>
                      <w:divBdr>
                        <w:top w:val="none" w:sz="0" w:space="0" w:color="auto"/>
                        <w:left w:val="none" w:sz="0" w:space="0" w:color="auto"/>
                        <w:bottom w:val="none" w:sz="0" w:space="0" w:color="auto"/>
                        <w:right w:val="none" w:sz="0" w:space="0" w:color="auto"/>
                      </w:divBdr>
                    </w:div>
                    <w:div w:id="1956476977">
                      <w:marLeft w:val="0"/>
                      <w:marRight w:val="0"/>
                      <w:marTop w:val="0"/>
                      <w:marBottom w:val="0"/>
                      <w:divBdr>
                        <w:top w:val="none" w:sz="0" w:space="0" w:color="auto"/>
                        <w:left w:val="none" w:sz="0" w:space="0" w:color="auto"/>
                        <w:bottom w:val="none" w:sz="0" w:space="0" w:color="auto"/>
                        <w:right w:val="none" w:sz="0" w:space="0" w:color="auto"/>
                      </w:divBdr>
                      <w:divsChild>
                        <w:div w:id="122693571">
                          <w:marLeft w:val="0"/>
                          <w:marRight w:val="0"/>
                          <w:marTop w:val="0"/>
                          <w:marBottom w:val="0"/>
                          <w:divBdr>
                            <w:top w:val="none" w:sz="0" w:space="0" w:color="auto"/>
                            <w:left w:val="none" w:sz="0" w:space="0" w:color="auto"/>
                            <w:bottom w:val="none" w:sz="0" w:space="0" w:color="auto"/>
                            <w:right w:val="none" w:sz="0" w:space="0" w:color="auto"/>
                          </w:divBdr>
                          <w:divsChild>
                            <w:div w:id="1031804182">
                              <w:marLeft w:val="0"/>
                              <w:marRight w:val="0"/>
                              <w:marTop w:val="0"/>
                              <w:marBottom w:val="180"/>
                              <w:divBdr>
                                <w:top w:val="single" w:sz="6" w:space="0" w:color="939393"/>
                                <w:left w:val="single" w:sz="6" w:space="0" w:color="939393"/>
                                <w:bottom w:val="single" w:sz="6" w:space="0" w:color="939393"/>
                                <w:right w:val="single" w:sz="6" w:space="0" w:color="939393"/>
                              </w:divBdr>
                              <w:divsChild>
                                <w:div w:id="1265842502">
                                  <w:marLeft w:val="0"/>
                                  <w:marRight w:val="0"/>
                                  <w:marTop w:val="0"/>
                                  <w:marBottom w:val="0"/>
                                  <w:divBdr>
                                    <w:top w:val="none" w:sz="0" w:space="0" w:color="auto"/>
                                    <w:left w:val="none" w:sz="0" w:space="0" w:color="auto"/>
                                    <w:bottom w:val="none" w:sz="0" w:space="0" w:color="auto"/>
                                    <w:right w:val="none" w:sz="0" w:space="0" w:color="auto"/>
                                  </w:divBdr>
                                  <w:divsChild>
                                    <w:div w:id="73775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330319">
                          <w:marLeft w:val="0"/>
                          <w:marRight w:val="0"/>
                          <w:marTop w:val="0"/>
                          <w:marBottom w:val="0"/>
                          <w:divBdr>
                            <w:top w:val="none" w:sz="0" w:space="0" w:color="auto"/>
                            <w:left w:val="none" w:sz="0" w:space="0" w:color="auto"/>
                            <w:bottom w:val="none" w:sz="0" w:space="0" w:color="auto"/>
                            <w:right w:val="none" w:sz="0" w:space="0" w:color="auto"/>
                          </w:divBdr>
                          <w:divsChild>
                            <w:div w:id="1157571015">
                              <w:marLeft w:val="0"/>
                              <w:marRight w:val="0"/>
                              <w:marTop w:val="0"/>
                              <w:marBottom w:val="180"/>
                              <w:divBdr>
                                <w:top w:val="single" w:sz="6" w:space="0" w:color="939393"/>
                                <w:left w:val="single" w:sz="6" w:space="0" w:color="939393"/>
                                <w:bottom w:val="single" w:sz="6" w:space="0" w:color="939393"/>
                                <w:right w:val="single" w:sz="6" w:space="0" w:color="939393"/>
                              </w:divBdr>
                              <w:divsChild>
                                <w:div w:id="1820346278">
                                  <w:marLeft w:val="0"/>
                                  <w:marRight w:val="0"/>
                                  <w:marTop w:val="0"/>
                                  <w:marBottom w:val="0"/>
                                  <w:divBdr>
                                    <w:top w:val="none" w:sz="0" w:space="0" w:color="auto"/>
                                    <w:left w:val="none" w:sz="0" w:space="0" w:color="auto"/>
                                    <w:bottom w:val="none" w:sz="0" w:space="0" w:color="auto"/>
                                    <w:right w:val="none" w:sz="0" w:space="0" w:color="auto"/>
                                  </w:divBdr>
                                  <w:divsChild>
                                    <w:div w:id="199356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028473">
                          <w:marLeft w:val="0"/>
                          <w:marRight w:val="0"/>
                          <w:marTop w:val="0"/>
                          <w:marBottom w:val="0"/>
                          <w:divBdr>
                            <w:top w:val="none" w:sz="0" w:space="0" w:color="auto"/>
                            <w:left w:val="none" w:sz="0" w:space="0" w:color="auto"/>
                            <w:bottom w:val="none" w:sz="0" w:space="0" w:color="auto"/>
                            <w:right w:val="none" w:sz="0" w:space="0" w:color="auto"/>
                          </w:divBdr>
                          <w:divsChild>
                            <w:div w:id="749615920">
                              <w:marLeft w:val="0"/>
                              <w:marRight w:val="0"/>
                              <w:marTop w:val="0"/>
                              <w:marBottom w:val="180"/>
                              <w:divBdr>
                                <w:top w:val="single" w:sz="6" w:space="0" w:color="939393"/>
                                <w:left w:val="single" w:sz="6" w:space="0" w:color="939393"/>
                                <w:bottom w:val="single" w:sz="6" w:space="0" w:color="939393"/>
                                <w:right w:val="single" w:sz="6" w:space="0" w:color="939393"/>
                              </w:divBdr>
                              <w:divsChild>
                                <w:div w:id="1065180578">
                                  <w:marLeft w:val="0"/>
                                  <w:marRight w:val="0"/>
                                  <w:marTop w:val="0"/>
                                  <w:marBottom w:val="0"/>
                                  <w:divBdr>
                                    <w:top w:val="none" w:sz="0" w:space="0" w:color="auto"/>
                                    <w:left w:val="none" w:sz="0" w:space="0" w:color="auto"/>
                                    <w:bottom w:val="none" w:sz="0" w:space="0" w:color="auto"/>
                                    <w:right w:val="none" w:sz="0" w:space="0" w:color="auto"/>
                                  </w:divBdr>
                                  <w:divsChild>
                                    <w:div w:id="84497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902642">
                          <w:marLeft w:val="0"/>
                          <w:marRight w:val="0"/>
                          <w:marTop w:val="0"/>
                          <w:marBottom w:val="0"/>
                          <w:divBdr>
                            <w:top w:val="none" w:sz="0" w:space="0" w:color="auto"/>
                            <w:left w:val="none" w:sz="0" w:space="0" w:color="auto"/>
                            <w:bottom w:val="none" w:sz="0" w:space="0" w:color="auto"/>
                            <w:right w:val="none" w:sz="0" w:space="0" w:color="auto"/>
                          </w:divBdr>
                          <w:divsChild>
                            <w:div w:id="1478692995">
                              <w:marLeft w:val="0"/>
                              <w:marRight w:val="0"/>
                              <w:marTop w:val="0"/>
                              <w:marBottom w:val="180"/>
                              <w:divBdr>
                                <w:top w:val="single" w:sz="6" w:space="0" w:color="939393"/>
                                <w:left w:val="single" w:sz="6" w:space="0" w:color="939393"/>
                                <w:bottom w:val="single" w:sz="6" w:space="0" w:color="939393"/>
                                <w:right w:val="single" w:sz="6" w:space="0" w:color="939393"/>
                              </w:divBdr>
                              <w:divsChild>
                                <w:div w:id="117843209">
                                  <w:marLeft w:val="0"/>
                                  <w:marRight w:val="0"/>
                                  <w:marTop w:val="0"/>
                                  <w:marBottom w:val="0"/>
                                  <w:divBdr>
                                    <w:top w:val="none" w:sz="0" w:space="0" w:color="auto"/>
                                    <w:left w:val="none" w:sz="0" w:space="0" w:color="auto"/>
                                    <w:bottom w:val="none" w:sz="0" w:space="0" w:color="auto"/>
                                    <w:right w:val="none" w:sz="0" w:space="0" w:color="auto"/>
                                  </w:divBdr>
                                  <w:divsChild>
                                    <w:div w:id="64385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081064">
                          <w:marLeft w:val="0"/>
                          <w:marRight w:val="0"/>
                          <w:marTop w:val="0"/>
                          <w:marBottom w:val="0"/>
                          <w:divBdr>
                            <w:top w:val="none" w:sz="0" w:space="0" w:color="auto"/>
                            <w:left w:val="none" w:sz="0" w:space="0" w:color="auto"/>
                            <w:bottom w:val="none" w:sz="0" w:space="0" w:color="auto"/>
                            <w:right w:val="none" w:sz="0" w:space="0" w:color="auto"/>
                          </w:divBdr>
                          <w:divsChild>
                            <w:div w:id="1177698820">
                              <w:marLeft w:val="0"/>
                              <w:marRight w:val="0"/>
                              <w:marTop w:val="0"/>
                              <w:marBottom w:val="180"/>
                              <w:divBdr>
                                <w:top w:val="single" w:sz="6" w:space="0" w:color="939393"/>
                                <w:left w:val="single" w:sz="6" w:space="0" w:color="939393"/>
                                <w:bottom w:val="single" w:sz="6" w:space="0" w:color="939393"/>
                                <w:right w:val="single" w:sz="6" w:space="0" w:color="939393"/>
                              </w:divBdr>
                              <w:divsChild>
                                <w:div w:id="622660223">
                                  <w:marLeft w:val="0"/>
                                  <w:marRight w:val="0"/>
                                  <w:marTop w:val="0"/>
                                  <w:marBottom w:val="0"/>
                                  <w:divBdr>
                                    <w:top w:val="none" w:sz="0" w:space="0" w:color="auto"/>
                                    <w:left w:val="none" w:sz="0" w:space="0" w:color="auto"/>
                                    <w:bottom w:val="none" w:sz="0" w:space="0" w:color="auto"/>
                                    <w:right w:val="none" w:sz="0" w:space="0" w:color="auto"/>
                                  </w:divBdr>
                                  <w:divsChild>
                                    <w:div w:id="34421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840488">
      <w:bodyDiv w:val="1"/>
      <w:marLeft w:val="0"/>
      <w:marRight w:val="0"/>
      <w:marTop w:val="0"/>
      <w:marBottom w:val="0"/>
      <w:divBdr>
        <w:top w:val="none" w:sz="0" w:space="0" w:color="auto"/>
        <w:left w:val="none" w:sz="0" w:space="0" w:color="auto"/>
        <w:bottom w:val="none" w:sz="0" w:space="0" w:color="auto"/>
        <w:right w:val="none" w:sz="0" w:space="0" w:color="auto"/>
      </w:divBdr>
      <w:divsChild>
        <w:div w:id="2055078481">
          <w:marLeft w:val="0"/>
          <w:marRight w:val="0"/>
          <w:marTop w:val="0"/>
          <w:marBottom w:val="525"/>
          <w:divBdr>
            <w:top w:val="none" w:sz="0" w:space="0" w:color="auto"/>
            <w:left w:val="none" w:sz="0" w:space="0" w:color="auto"/>
            <w:bottom w:val="none" w:sz="0" w:space="0" w:color="auto"/>
            <w:right w:val="none" w:sz="0" w:space="0" w:color="auto"/>
          </w:divBdr>
          <w:divsChild>
            <w:div w:id="1238130116">
              <w:marLeft w:val="0"/>
              <w:marRight w:val="0"/>
              <w:marTop w:val="0"/>
              <w:marBottom w:val="0"/>
              <w:divBdr>
                <w:top w:val="none" w:sz="0" w:space="0" w:color="auto"/>
                <w:left w:val="none" w:sz="0" w:space="0" w:color="auto"/>
                <w:bottom w:val="none" w:sz="0" w:space="0" w:color="auto"/>
                <w:right w:val="none" w:sz="0" w:space="0" w:color="auto"/>
              </w:divBdr>
            </w:div>
            <w:div w:id="125241841">
              <w:marLeft w:val="0"/>
              <w:marRight w:val="0"/>
              <w:marTop w:val="0"/>
              <w:marBottom w:val="0"/>
              <w:divBdr>
                <w:top w:val="none" w:sz="0" w:space="0" w:color="auto"/>
                <w:left w:val="none" w:sz="0" w:space="0" w:color="auto"/>
                <w:bottom w:val="none" w:sz="0" w:space="0" w:color="auto"/>
                <w:right w:val="none" w:sz="0" w:space="0" w:color="auto"/>
              </w:divBdr>
              <w:divsChild>
                <w:div w:id="1131481682">
                  <w:marLeft w:val="0"/>
                  <w:marRight w:val="0"/>
                  <w:marTop w:val="0"/>
                  <w:marBottom w:val="0"/>
                  <w:divBdr>
                    <w:top w:val="none" w:sz="0" w:space="0" w:color="auto"/>
                    <w:left w:val="none" w:sz="0" w:space="0" w:color="auto"/>
                    <w:bottom w:val="none" w:sz="0" w:space="0" w:color="auto"/>
                    <w:right w:val="none" w:sz="0" w:space="0" w:color="auto"/>
                  </w:divBdr>
                  <w:divsChild>
                    <w:div w:id="1071580426">
                      <w:marLeft w:val="0"/>
                      <w:marRight w:val="0"/>
                      <w:marTop w:val="0"/>
                      <w:marBottom w:val="0"/>
                      <w:divBdr>
                        <w:top w:val="none" w:sz="0" w:space="0" w:color="auto"/>
                        <w:left w:val="none" w:sz="0" w:space="0" w:color="auto"/>
                        <w:bottom w:val="none" w:sz="0" w:space="0" w:color="auto"/>
                        <w:right w:val="none" w:sz="0" w:space="0" w:color="auto"/>
                      </w:divBdr>
                    </w:div>
                    <w:div w:id="176869244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95650893">
          <w:marLeft w:val="0"/>
          <w:marRight w:val="0"/>
          <w:marTop w:val="0"/>
          <w:marBottom w:val="0"/>
          <w:divBdr>
            <w:top w:val="none" w:sz="0" w:space="0" w:color="auto"/>
            <w:left w:val="none" w:sz="0" w:space="0" w:color="auto"/>
            <w:bottom w:val="none" w:sz="0" w:space="0" w:color="auto"/>
            <w:right w:val="none" w:sz="0" w:space="0" w:color="auto"/>
          </w:divBdr>
          <w:divsChild>
            <w:div w:id="1973558543">
              <w:marLeft w:val="0"/>
              <w:marRight w:val="0"/>
              <w:marTop w:val="0"/>
              <w:marBottom w:val="0"/>
              <w:divBdr>
                <w:top w:val="none" w:sz="0" w:space="0" w:color="auto"/>
                <w:left w:val="none" w:sz="0" w:space="0" w:color="auto"/>
                <w:bottom w:val="none" w:sz="0" w:space="0" w:color="auto"/>
                <w:right w:val="none" w:sz="0" w:space="0" w:color="auto"/>
              </w:divBdr>
              <w:divsChild>
                <w:div w:id="758523187">
                  <w:marLeft w:val="0"/>
                  <w:marRight w:val="0"/>
                  <w:marTop w:val="0"/>
                  <w:marBottom w:val="0"/>
                  <w:divBdr>
                    <w:top w:val="none" w:sz="0" w:space="0" w:color="auto"/>
                    <w:left w:val="none" w:sz="0" w:space="0" w:color="auto"/>
                    <w:bottom w:val="none" w:sz="0" w:space="0" w:color="auto"/>
                    <w:right w:val="none" w:sz="0" w:space="0" w:color="auto"/>
                  </w:divBdr>
                  <w:divsChild>
                    <w:div w:id="141855455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319965951">
                  <w:marLeft w:val="0"/>
                  <w:marRight w:val="0"/>
                  <w:marTop w:val="0"/>
                  <w:marBottom w:val="180"/>
                  <w:divBdr>
                    <w:top w:val="single" w:sz="6" w:space="0" w:color="939393"/>
                    <w:left w:val="single" w:sz="6" w:space="0" w:color="939393"/>
                    <w:bottom w:val="single" w:sz="6" w:space="0" w:color="939393"/>
                    <w:right w:val="single" w:sz="6" w:space="0" w:color="939393"/>
                  </w:divBdr>
                  <w:divsChild>
                    <w:div w:id="1841385770">
                      <w:marLeft w:val="0"/>
                      <w:marRight w:val="0"/>
                      <w:marTop w:val="0"/>
                      <w:marBottom w:val="0"/>
                      <w:divBdr>
                        <w:top w:val="none" w:sz="0" w:space="0" w:color="auto"/>
                        <w:left w:val="none" w:sz="0" w:space="0" w:color="auto"/>
                        <w:bottom w:val="none" w:sz="0" w:space="0" w:color="auto"/>
                        <w:right w:val="none" w:sz="0" w:space="0" w:color="auto"/>
                      </w:divBdr>
                      <w:divsChild>
                        <w:div w:id="71678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207830">
      <w:bodyDiv w:val="1"/>
      <w:marLeft w:val="0"/>
      <w:marRight w:val="0"/>
      <w:marTop w:val="0"/>
      <w:marBottom w:val="0"/>
      <w:divBdr>
        <w:top w:val="none" w:sz="0" w:space="0" w:color="auto"/>
        <w:left w:val="none" w:sz="0" w:space="0" w:color="auto"/>
        <w:bottom w:val="none" w:sz="0" w:space="0" w:color="auto"/>
        <w:right w:val="none" w:sz="0" w:space="0" w:color="auto"/>
      </w:divBdr>
      <w:divsChild>
        <w:div w:id="770323596">
          <w:marLeft w:val="0"/>
          <w:marRight w:val="0"/>
          <w:marTop w:val="0"/>
          <w:marBottom w:val="525"/>
          <w:divBdr>
            <w:top w:val="none" w:sz="0" w:space="0" w:color="auto"/>
            <w:left w:val="none" w:sz="0" w:space="0" w:color="auto"/>
            <w:bottom w:val="none" w:sz="0" w:space="0" w:color="auto"/>
            <w:right w:val="none" w:sz="0" w:space="0" w:color="auto"/>
          </w:divBdr>
          <w:divsChild>
            <w:div w:id="1892620117">
              <w:marLeft w:val="0"/>
              <w:marRight w:val="0"/>
              <w:marTop w:val="0"/>
              <w:marBottom w:val="0"/>
              <w:divBdr>
                <w:top w:val="none" w:sz="0" w:space="0" w:color="auto"/>
                <w:left w:val="none" w:sz="0" w:space="0" w:color="auto"/>
                <w:bottom w:val="none" w:sz="0" w:space="0" w:color="auto"/>
                <w:right w:val="none" w:sz="0" w:space="0" w:color="auto"/>
              </w:divBdr>
            </w:div>
            <w:div w:id="2004703806">
              <w:marLeft w:val="0"/>
              <w:marRight w:val="0"/>
              <w:marTop w:val="0"/>
              <w:marBottom w:val="0"/>
              <w:divBdr>
                <w:top w:val="none" w:sz="0" w:space="0" w:color="auto"/>
                <w:left w:val="none" w:sz="0" w:space="0" w:color="auto"/>
                <w:bottom w:val="none" w:sz="0" w:space="0" w:color="auto"/>
                <w:right w:val="none" w:sz="0" w:space="0" w:color="auto"/>
              </w:divBdr>
              <w:divsChild>
                <w:div w:id="1082214021">
                  <w:marLeft w:val="0"/>
                  <w:marRight w:val="0"/>
                  <w:marTop w:val="0"/>
                  <w:marBottom w:val="0"/>
                  <w:divBdr>
                    <w:top w:val="none" w:sz="0" w:space="0" w:color="auto"/>
                    <w:left w:val="none" w:sz="0" w:space="0" w:color="auto"/>
                    <w:bottom w:val="none" w:sz="0" w:space="0" w:color="auto"/>
                    <w:right w:val="none" w:sz="0" w:space="0" w:color="auto"/>
                  </w:divBdr>
                  <w:divsChild>
                    <w:div w:id="440540561">
                      <w:marLeft w:val="0"/>
                      <w:marRight w:val="0"/>
                      <w:marTop w:val="0"/>
                      <w:marBottom w:val="0"/>
                      <w:divBdr>
                        <w:top w:val="none" w:sz="0" w:space="0" w:color="auto"/>
                        <w:left w:val="none" w:sz="0" w:space="0" w:color="auto"/>
                        <w:bottom w:val="none" w:sz="0" w:space="0" w:color="auto"/>
                        <w:right w:val="none" w:sz="0" w:space="0" w:color="auto"/>
                      </w:divBdr>
                    </w:div>
                    <w:div w:id="126453085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81597308">
          <w:marLeft w:val="0"/>
          <w:marRight w:val="0"/>
          <w:marTop w:val="0"/>
          <w:marBottom w:val="0"/>
          <w:divBdr>
            <w:top w:val="none" w:sz="0" w:space="0" w:color="auto"/>
            <w:left w:val="none" w:sz="0" w:space="0" w:color="auto"/>
            <w:bottom w:val="none" w:sz="0" w:space="0" w:color="auto"/>
            <w:right w:val="none" w:sz="0" w:space="0" w:color="auto"/>
          </w:divBdr>
          <w:divsChild>
            <w:div w:id="681006625">
              <w:marLeft w:val="0"/>
              <w:marRight w:val="0"/>
              <w:marTop w:val="0"/>
              <w:marBottom w:val="0"/>
              <w:divBdr>
                <w:top w:val="none" w:sz="0" w:space="0" w:color="auto"/>
                <w:left w:val="none" w:sz="0" w:space="0" w:color="auto"/>
                <w:bottom w:val="none" w:sz="0" w:space="0" w:color="auto"/>
                <w:right w:val="none" w:sz="0" w:space="0" w:color="auto"/>
              </w:divBdr>
              <w:divsChild>
                <w:div w:id="1880900832">
                  <w:marLeft w:val="0"/>
                  <w:marRight w:val="0"/>
                  <w:marTop w:val="0"/>
                  <w:marBottom w:val="0"/>
                  <w:divBdr>
                    <w:top w:val="none" w:sz="0" w:space="0" w:color="auto"/>
                    <w:left w:val="none" w:sz="0" w:space="0" w:color="auto"/>
                    <w:bottom w:val="none" w:sz="0" w:space="0" w:color="auto"/>
                    <w:right w:val="none" w:sz="0" w:space="0" w:color="auto"/>
                  </w:divBdr>
                  <w:divsChild>
                    <w:div w:id="595748060">
                      <w:marLeft w:val="0"/>
                      <w:marRight w:val="0"/>
                      <w:marTop w:val="0"/>
                      <w:marBottom w:val="0"/>
                      <w:divBdr>
                        <w:top w:val="none" w:sz="0" w:space="0" w:color="auto"/>
                        <w:left w:val="none" w:sz="0" w:space="0" w:color="auto"/>
                        <w:bottom w:val="none" w:sz="0" w:space="0" w:color="auto"/>
                        <w:right w:val="none" w:sz="0" w:space="0" w:color="auto"/>
                      </w:divBdr>
                    </w:div>
                  </w:divsChild>
                </w:div>
                <w:div w:id="25730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297603">
      <w:bodyDiv w:val="1"/>
      <w:marLeft w:val="0"/>
      <w:marRight w:val="0"/>
      <w:marTop w:val="0"/>
      <w:marBottom w:val="0"/>
      <w:divBdr>
        <w:top w:val="none" w:sz="0" w:space="0" w:color="auto"/>
        <w:left w:val="none" w:sz="0" w:space="0" w:color="auto"/>
        <w:bottom w:val="none" w:sz="0" w:space="0" w:color="auto"/>
        <w:right w:val="none" w:sz="0" w:space="0" w:color="auto"/>
      </w:divBdr>
      <w:divsChild>
        <w:div w:id="649674942">
          <w:marLeft w:val="0"/>
          <w:marRight w:val="0"/>
          <w:marTop w:val="0"/>
          <w:marBottom w:val="525"/>
          <w:divBdr>
            <w:top w:val="none" w:sz="0" w:space="0" w:color="auto"/>
            <w:left w:val="none" w:sz="0" w:space="0" w:color="auto"/>
            <w:bottom w:val="none" w:sz="0" w:space="0" w:color="auto"/>
            <w:right w:val="none" w:sz="0" w:space="0" w:color="auto"/>
          </w:divBdr>
          <w:divsChild>
            <w:div w:id="1519931585">
              <w:marLeft w:val="0"/>
              <w:marRight w:val="0"/>
              <w:marTop w:val="0"/>
              <w:marBottom w:val="0"/>
              <w:divBdr>
                <w:top w:val="none" w:sz="0" w:space="0" w:color="auto"/>
                <w:left w:val="none" w:sz="0" w:space="0" w:color="auto"/>
                <w:bottom w:val="none" w:sz="0" w:space="0" w:color="auto"/>
                <w:right w:val="none" w:sz="0" w:space="0" w:color="auto"/>
              </w:divBdr>
            </w:div>
            <w:div w:id="2036691753">
              <w:marLeft w:val="0"/>
              <w:marRight w:val="0"/>
              <w:marTop w:val="0"/>
              <w:marBottom w:val="0"/>
              <w:divBdr>
                <w:top w:val="none" w:sz="0" w:space="0" w:color="auto"/>
                <w:left w:val="none" w:sz="0" w:space="0" w:color="auto"/>
                <w:bottom w:val="none" w:sz="0" w:space="0" w:color="auto"/>
                <w:right w:val="none" w:sz="0" w:space="0" w:color="auto"/>
              </w:divBdr>
              <w:divsChild>
                <w:div w:id="258560599">
                  <w:marLeft w:val="0"/>
                  <w:marRight w:val="0"/>
                  <w:marTop w:val="0"/>
                  <w:marBottom w:val="0"/>
                  <w:divBdr>
                    <w:top w:val="none" w:sz="0" w:space="0" w:color="auto"/>
                    <w:left w:val="none" w:sz="0" w:space="0" w:color="auto"/>
                    <w:bottom w:val="none" w:sz="0" w:space="0" w:color="auto"/>
                    <w:right w:val="none" w:sz="0" w:space="0" w:color="auto"/>
                  </w:divBdr>
                  <w:divsChild>
                    <w:div w:id="475032869">
                      <w:marLeft w:val="0"/>
                      <w:marRight w:val="0"/>
                      <w:marTop w:val="0"/>
                      <w:marBottom w:val="0"/>
                      <w:divBdr>
                        <w:top w:val="none" w:sz="0" w:space="0" w:color="auto"/>
                        <w:left w:val="none" w:sz="0" w:space="0" w:color="auto"/>
                        <w:bottom w:val="none" w:sz="0" w:space="0" w:color="auto"/>
                        <w:right w:val="none" w:sz="0" w:space="0" w:color="auto"/>
                      </w:divBdr>
                    </w:div>
                    <w:div w:id="140622671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62301625">
          <w:marLeft w:val="0"/>
          <w:marRight w:val="0"/>
          <w:marTop w:val="0"/>
          <w:marBottom w:val="0"/>
          <w:divBdr>
            <w:top w:val="none" w:sz="0" w:space="0" w:color="auto"/>
            <w:left w:val="none" w:sz="0" w:space="0" w:color="auto"/>
            <w:bottom w:val="none" w:sz="0" w:space="0" w:color="auto"/>
            <w:right w:val="none" w:sz="0" w:space="0" w:color="auto"/>
          </w:divBdr>
        </w:div>
      </w:divsChild>
    </w:div>
    <w:div w:id="641275498">
      <w:bodyDiv w:val="1"/>
      <w:marLeft w:val="0"/>
      <w:marRight w:val="0"/>
      <w:marTop w:val="0"/>
      <w:marBottom w:val="0"/>
      <w:divBdr>
        <w:top w:val="none" w:sz="0" w:space="0" w:color="auto"/>
        <w:left w:val="none" w:sz="0" w:space="0" w:color="auto"/>
        <w:bottom w:val="none" w:sz="0" w:space="0" w:color="auto"/>
        <w:right w:val="none" w:sz="0" w:space="0" w:color="auto"/>
      </w:divBdr>
      <w:divsChild>
        <w:div w:id="930967214">
          <w:marLeft w:val="0"/>
          <w:marRight w:val="0"/>
          <w:marTop w:val="0"/>
          <w:marBottom w:val="525"/>
          <w:divBdr>
            <w:top w:val="none" w:sz="0" w:space="0" w:color="auto"/>
            <w:left w:val="none" w:sz="0" w:space="0" w:color="auto"/>
            <w:bottom w:val="none" w:sz="0" w:space="0" w:color="auto"/>
            <w:right w:val="none" w:sz="0" w:space="0" w:color="auto"/>
          </w:divBdr>
          <w:divsChild>
            <w:div w:id="2064207015">
              <w:marLeft w:val="0"/>
              <w:marRight w:val="0"/>
              <w:marTop w:val="0"/>
              <w:marBottom w:val="0"/>
              <w:divBdr>
                <w:top w:val="none" w:sz="0" w:space="0" w:color="auto"/>
                <w:left w:val="none" w:sz="0" w:space="0" w:color="auto"/>
                <w:bottom w:val="none" w:sz="0" w:space="0" w:color="auto"/>
                <w:right w:val="none" w:sz="0" w:space="0" w:color="auto"/>
              </w:divBdr>
            </w:div>
          </w:divsChild>
        </w:div>
        <w:div w:id="1639721351">
          <w:marLeft w:val="0"/>
          <w:marRight w:val="0"/>
          <w:marTop w:val="0"/>
          <w:marBottom w:val="0"/>
          <w:divBdr>
            <w:top w:val="none" w:sz="0" w:space="0" w:color="auto"/>
            <w:left w:val="none" w:sz="0" w:space="0" w:color="auto"/>
            <w:bottom w:val="none" w:sz="0" w:space="0" w:color="auto"/>
            <w:right w:val="none" w:sz="0" w:space="0" w:color="auto"/>
          </w:divBdr>
          <w:divsChild>
            <w:div w:id="1518230267">
              <w:marLeft w:val="0"/>
              <w:marRight w:val="0"/>
              <w:marTop w:val="0"/>
              <w:marBottom w:val="0"/>
              <w:divBdr>
                <w:top w:val="none" w:sz="0" w:space="0" w:color="auto"/>
                <w:left w:val="none" w:sz="0" w:space="0" w:color="auto"/>
                <w:bottom w:val="none" w:sz="0" w:space="0" w:color="auto"/>
                <w:right w:val="none" w:sz="0" w:space="0" w:color="auto"/>
              </w:divBdr>
              <w:divsChild>
                <w:div w:id="193667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321850">
      <w:bodyDiv w:val="1"/>
      <w:marLeft w:val="0"/>
      <w:marRight w:val="0"/>
      <w:marTop w:val="0"/>
      <w:marBottom w:val="0"/>
      <w:divBdr>
        <w:top w:val="none" w:sz="0" w:space="0" w:color="auto"/>
        <w:left w:val="none" w:sz="0" w:space="0" w:color="auto"/>
        <w:bottom w:val="none" w:sz="0" w:space="0" w:color="auto"/>
        <w:right w:val="none" w:sz="0" w:space="0" w:color="auto"/>
      </w:divBdr>
      <w:divsChild>
        <w:div w:id="1967152882">
          <w:marLeft w:val="0"/>
          <w:marRight w:val="0"/>
          <w:marTop w:val="0"/>
          <w:marBottom w:val="525"/>
          <w:divBdr>
            <w:top w:val="none" w:sz="0" w:space="0" w:color="auto"/>
            <w:left w:val="none" w:sz="0" w:space="0" w:color="auto"/>
            <w:bottom w:val="none" w:sz="0" w:space="0" w:color="auto"/>
            <w:right w:val="none" w:sz="0" w:space="0" w:color="auto"/>
          </w:divBdr>
          <w:divsChild>
            <w:div w:id="584925853">
              <w:marLeft w:val="0"/>
              <w:marRight w:val="0"/>
              <w:marTop w:val="0"/>
              <w:marBottom w:val="0"/>
              <w:divBdr>
                <w:top w:val="none" w:sz="0" w:space="0" w:color="auto"/>
                <w:left w:val="none" w:sz="0" w:space="0" w:color="auto"/>
                <w:bottom w:val="none" w:sz="0" w:space="0" w:color="auto"/>
                <w:right w:val="none" w:sz="0" w:space="0" w:color="auto"/>
              </w:divBdr>
            </w:div>
            <w:div w:id="1598751277">
              <w:marLeft w:val="0"/>
              <w:marRight w:val="0"/>
              <w:marTop w:val="0"/>
              <w:marBottom w:val="0"/>
              <w:divBdr>
                <w:top w:val="none" w:sz="0" w:space="0" w:color="auto"/>
                <w:left w:val="none" w:sz="0" w:space="0" w:color="auto"/>
                <w:bottom w:val="none" w:sz="0" w:space="0" w:color="auto"/>
                <w:right w:val="none" w:sz="0" w:space="0" w:color="auto"/>
              </w:divBdr>
              <w:divsChild>
                <w:div w:id="863399159">
                  <w:marLeft w:val="0"/>
                  <w:marRight w:val="0"/>
                  <w:marTop w:val="0"/>
                  <w:marBottom w:val="0"/>
                  <w:divBdr>
                    <w:top w:val="none" w:sz="0" w:space="0" w:color="auto"/>
                    <w:left w:val="none" w:sz="0" w:space="0" w:color="auto"/>
                    <w:bottom w:val="none" w:sz="0" w:space="0" w:color="auto"/>
                    <w:right w:val="none" w:sz="0" w:space="0" w:color="auto"/>
                  </w:divBdr>
                  <w:divsChild>
                    <w:div w:id="300811437">
                      <w:marLeft w:val="0"/>
                      <w:marRight w:val="0"/>
                      <w:marTop w:val="0"/>
                      <w:marBottom w:val="0"/>
                      <w:divBdr>
                        <w:top w:val="none" w:sz="0" w:space="0" w:color="auto"/>
                        <w:left w:val="none" w:sz="0" w:space="0" w:color="auto"/>
                        <w:bottom w:val="none" w:sz="0" w:space="0" w:color="auto"/>
                        <w:right w:val="none" w:sz="0" w:space="0" w:color="auto"/>
                      </w:divBdr>
                    </w:div>
                    <w:div w:id="184277131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08749521">
          <w:marLeft w:val="0"/>
          <w:marRight w:val="0"/>
          <w:marTop w:val="0"/>
          <w:marBottom w:val="0"/>
          <w:divBdr>
            <w:top w:val="none" w:sz="0" w:space="0" w:color="auto"/>
            <w:left w:val="none" w:sz="0" w:space="0" w:color="auto"/>
            <w:bottom w:val="none" w:sz="0" w:space="0" w:color="auto"/>
            <w:right w:val="none" w:sz="0" w:space="0" w:color="auto"/>
          </w:divBdr>
          <w:divsChild>
            <w:div w:id="211114842">
              <w:marLeft w:val="0"/>
              <w:marRight w:val="0"/>
              <w:marTop w:val="0"/>
              <w:marBottom w:val="0"/>
              <w:divBdr>
                <w:top w:val="none" w:sz="0" w:space="0" w:color="auto"/>
                <w:left w:val="none" w:sz="0" w:space="0" w:color="auto"/>
                <w:bottom w:val="none" w:sz="0" w:space="0" w:color="auto"/>
                <w:right w:val="none" w:sz="0" w:space="0" w:color="auto"/>
              </w:divBdr>
              <w:divsChild>
                <w:div w:id="1332951913">
                  <w:marLeft w:val="0"/>
                  <w:marRight w:val="0"/>
                  <w:marTop w:val="0"/>
                  <w:marBottom w:val="0"/>
                  <w:divBdr>
                    <w:top w:val="none" w:sz="0" w:space="0" w:color="auto"/>
                    <w:left w:val="none" w:sz="0" w:space="0" w:color="auto"/>
                    <w:bottom w:val="none" w:sz="0" w:space="0" w:color="auto"/>
                    <w:right w:val="none" w:sz="0" w:space="0" w:color="auto"/>
                  </w:divBdr>
                </w:div>
                <w:div w:id="111677905">
                  <w:marLeft w:val="0"/>
                  <w:marRight w:val="0"/>
                  <w:marTop w:val="0"/>
                  <w:marBottom w:val="0"/>
                  <w:divBdr>
                    <w:top w:val="none" w:sz="0" w:space="0" w:color="auto"/>
                    <w:left w:val="none" w:sz="0" w:space="0" w:color="auto"/>
                    <w:bottom w:val="none" w:sz="0" w:space="0" w:color="auto"/>
                    <w:right w:val="none" w:sz="0" w:space="0" w:color="auto"/>
                  </w:divBdr>
                  <w:divsChild>
                    <w:div w:id="1235899452">
                      <w:marLeft w:val="0"/>
                      <w:marRight w:val="0"/>
                      <w:marTop w:val="0"/>
                      <w:marBottom w:val="0"/>
                      <w:divBdr>
                        <w:top w:val="none" w:sz="0" w:space="0" w:color="auto"/>
                        <w:left w:val="none" w:sz="0" w:space="0" w:color="auto"/>
                        <w:bottom w:val="none" w:sz="0" w:space="0" w:color="auto"/>
                        <w:right w:val="none" w:sz="0" w:space="0" w:color="auto"/>
                      </w:divBdr>
                    </w:div>
                    <w:div w:id="1256284834">
                      <w:marLeft w:val="0"/>
                      <w:marRight w:val="0"/>
                      <w:marTop w:val="0"/>
                      <w:marBottom w:val="0"/>
                      <w:divBdr>
                        <w:top w:val="none" w:sz="0" w:space="0" w:color="auto"/>
                        <w:left w:val="none" w:sz="0" w:space="0" w:color="auto"/>
                        <w:bottom w:val="none" w:sz="0" w:space="0" w:color="auto"/>
                        <w:right w:val="none" w:sz="0" w:space="0" w:color="auto"/>
                      </w:divBdr>
                      <w:divsChild>
                        <w:div w:id="64765587">
                          <w:marLeft w:val="0"/>
                          <w:marRight w:val="0"/>
                          <w:marTop w:val="0"/>
                          <w:marBottom w:val="0"/>
                          <w:divBdr>
                            <w:top w:val="none" w:sz="0" w:space="0" w:color="auto"/>
                            <w:left w:val="none" w:sz="0" w:space="0" w:color="auto"/>
                            <w:bottom w:val="none" w:sz="0" w:space="0" w:color="auto"/>
                            <w:right w:val="none" w:sz="0" w:space="0" w:color="auto"/>
                          </w:divBdr>
                          <w:divsChild>
                            <w:div w:id="1002440679">
                              <w:marLeft w:val="0"/>
                              <w:marRight w:val="0"/>
                              <w:marTop w:val="0"/>
                              <w:marBottom w:val="0"/>
                              <w:divBdr>
                                <w:top w:val="none" w:sz="0" w:space="0" w:color="auto"/>
                                <w:left w:val="none" w:sz="0" w:space="0" w:color="auto"/>
                                <w:bottom w:val="none" w:sz="0" w:space="0" w:color="auto"/>
                                <w:right w:val="none" w:sz="0" w:space="0" w:color="auto"/>
                              </w:divBdr>
                              <w:divsChild>
                                <w:div w:id="838155967">
                                  <w:marLeft w:val="0"/>
                                  <w:marRight w:val="0"/>
                                  <w:marTop w:val="0"/>
                                  <w:marBottom w:val="0"/>
                                  <w:divBdr>
                                    <w:top w:val="single" w:sz="6" w:space="0" w:color="939393"/>
                                    <w:left w:val="single" w:sz="6" w:space="11" w:color="939393"/>
                                    <w:bottom w:val="single" w:sz="6" w:space="0" w:color="FFFFFF"/>
                                    <w:right w:val="single" w:sz="6" w:space="11" w:color="939393"/>
                                  </w:divBdr>
                                </w:div>
                                <w:div w:id="102205541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845168255">
                              <w:marLeft w:val="0"/>
                              <w:marRight w:val="0"/>
                              <w:marTop w:val="0"/>
                              <w:marBottom w:val="180"/>
                              <w:divBdr>
                                <w:top w:val="single" w:sz="6" w:space="0" w:color="939393"/>
                                <w:left w:val="single" w:sz="6" w:space="0" w:color="939393"/>
                                <w:bottom w:val="single" w:sz="6" w:space="0" w:color="939393"/>
                                <w:right w:val="single" w:sz="6" w:space="0" w:color="939393"/>
                              </w:divBdr>
                              <w:divsChild>
                                <w:div w:id="1607541775">
                                  <w:marLeft w:val="0"/>
                                  <w:marRight w:val="0"/>
                                  <w:marTop w:val="0"/>
                                  <w:marBottom w:val="0"/>
                                  <w:divBdr>
                                    <w:top w:val="none" w:sz="0" w:space="0" w:color="auto"/>
                                    <w:left w:val="none" w:sz="0" w:space="0" w:color="auto"/>
                                    <w:bottom w:val="none" w:sz="0" w:space="0" w:color="auto"/>
                                    <w:right w:val="none" w:sz="0" w:space="0" w:color="auto"/>
                                  </w:divBdr>
                                  <w:divsChild>
                                    <w:div w:id="83803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10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7504">
                  <w:marLeft w:val="0"/>
                  <w:marRight w:val="0"/>
                  <w:marTop w:val="0"/>
                  <w:marBottom w:val="0"/>
                  <w:divBdr>
                    <w:top w:val="none" w:sz="0" w:space="0" w:color="auto"/>
                    <w:left w:val="none" w:sz="0" w:space="0" w:color="auto"/>
                    <w:bottom w:val="none" w:sz="0" w:space="0" w:color="auto"/>
                    <w:right w:val="none" w:sz="0" w:space="0" w:color="auto"/>
                  </w:divBdr>
                  <w:divsChild>
                    <w:div w:id="242758628">
                      <w:marLeft w:val="0"/>
                      <w:marRight w:val="0"/>
                      <w:marTop w:val="0"/>
                      <w:marBottom w:val="0"/>
                      <w:divBdr>
                        <w:top w:val="none" w:sz="0" w:space="0" w:color="auto"/>
                        <w:left w:val="none" w:sz="0" w:space="0" w:color="auto"/>
                        <w:bottom w:val="none" w:sz="0" w:space="0" w:color="auto"/>
                        <w:right w:val="none" w:sz="0" w:space="0" w:color="auto"/>
                      </w:divBdr>
                    </w:div>
                    <w:div w:id="887691320">
                      <w:marLeft w:val="0"/>
                      <w:marRight w:val="0"/>
                      <w:marTop w:val="0"/>
                      <w:marBottom w:val="0"/>
                      <w:divBdr>
                        <w:top w:val="none" w:sz="0" w:space="0" w:color="auto"/>
                        <w:left w:val="none" w:sz="0" w:space="0" w:color="auto"/>
                        <w:bottom w:val="none" w:sz="0" w:space="0" w:color="auto"/>
                        <w:right w:val="none" w:sz="0" w:space="0" w:color="auto"/>
                      </w:divBdr>
                      <w:divsChild>
                        <w:div w:id="2080907083">
                          <w:marLeft w:val="0"/>
                          <w:marRight w:val="0"/>
                          <w:marTop w:val="0"/>
                          <w:marBottom w:val="0"/>
                          <w:divBdr>
                            <w:top w:val="none" w:sz="0" w:space="0" w:color="auto"/>
                            <w:left w:val="none" w:sz="0" w:space="0" w:color="auto"/>
                            <w:bottom w:val="none" w:sz="0" w:space="0" w:color="auto"/>
                            <w:right w:val="none" w:sz="0" w:space="0" w:color="auto"/>
                          </w:divBdr>
                          <w:divsChild>
                            <w:div w:id="336855648">
                              <w:marLeft w:val="0"/>
                              <w:marRight w:val="0"/>
                              <w:marTop w:val="0"/>
                              <w:marBottom w:val="0"/>
                              <w:divBdr>
                                <w:top w:val="none" w:sz="0" w:space="0" w:color="auto"/>
                                <w:left w:val="none" w:sz="0" w:space="0" w:color="auto"/>
                                <w:bottom w:val="none" w:sz="0" w:space="0" w:color="auto"/>
                                <w:right w:val="none" w:sz="0" w:space="0" w:color="auto"/>
                              </w:divBdr>
                              <w:divsChild>
                                <w:div w:id="178930338">
                                  <w:marLeft w:val="0"/>
                                  <w:marRight w:val="0"/>
                                  <w:marTop w:val="0"/>
                                  <w:marBottom w:val="0"/>
                                  <w:divBdr>
                                    <w:top w:val="single" w:sz="6" w:space="0" w:color="939393"/>
                                    <w:left w:val="single" w:sz="6" w:space="11" w:color="939393"/>
                                    <w:bottom w:val="single" w:sz="6" w:space="0" w:color="FFFFFF"/>
                                    <w:right w:val="single" w:sz="6" w:space="11" w:color="939393"/>
                                  </w:divBdr>
                                </w:div>
                                <w:div w:id="126703840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3581814">
                              <w:marLeft w:val="0"/>
                              <w:marRight w:val="0"/>
                              <w:marTop w:val="0"/>
                              <w:marBottom w:val="180"/>
                              <w:divBdr>
                                <w:top w:val="single" w:sz="6" w:space="0" w:color="939393"/>
                                <w:left w:val="single" w:sz="6" w:space="0" w:color="939393"/>
                                <w:bottom w:val="single" w:sz="6" w:space="0" w:color="939393"/>
                                <w:right w:val="single" w:sz="6" w:space="0" w:color="939393"/>
                              </w:divBdr>
                              <w:divsChild>
                                <w:div w:id="645162842">
                                  <w:marLeft w:val="0"/>
                                  <w:marRight w:val="0"/>
                                  <w:marTop w:val="0"/>
                                  <w:marBottom w:val="0"/>
                                  <w:divBdr>
                                    <w:top w:val="none" w:sz="0" w:space="0" w:color="auto"/>
                                    <w:left w:val="none" w:sz="0" w:space="0" w:color="auto"/>
                                    <w:bottom w:val="none" w:sz="0" w:space="0" w:color="auto"/>
                                    <w:right w:val="none" w:sz="0" w:space="0" w:color="auto"/>
                                  </w:divBdr>
                                  <w:divsChild>
                                    <w:div w:id="55936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474971">
                          <w:marLeft w:val="0"/>
                          <w:marRight w:val="0"/>
                          <w:marTop w:val="0"/>
                          <w:marBottom w:val="0"/>
                          <w:divBdr>
                            <w:top w:val="none" w:sz="0" w:space="0" w:color="auto"/>
                            <w:left w:val="none" w:sz="0" w:space="0" w:color="auto"/>
                            <w:bottom w:val="none" w:sz="0" w:space="0" w:color="auto"/>
                            <w:right w:val="none" w:sz="0" w:space="0" w:color="auto"/>
                          </w:divBdr>
                          <w:divsChild>
                            <w:div w:id="1963342402">
                              <w:marLeft w:val="0"/>
                              <w:marRight w:val="0"/>
                              <w:marTop w:val="0"/>
                              <w:marBottom w:val="0"/>
                              <w:divBdr>
                                <w:top w:val="none" w:sz="0" w:space="0" w:color="auto"/>
                                <w:left w:val="none" w:sz="0" w:space="0" w:color="auto"/>
                                <w:bottom w:val="none" w:sz="0" w:space="0" w:color="auto"/>
                                <w:right w:val="none" w:sz="0" w:space="0" w:color="auto"/>
                              </w:divBdr>
                              <w:divsChild>
                                <w:div w:id="2120948147">
                                  <w:marLeft w:val="0"/>
                                  <w:marRight w:val="0"/>
                                  <w:marTop w:val="0"/>
                                  <w:marBottom w:val="0"/>
                                  <w:divBdr>
                                    <w:top w:val="single" w:sz="6" w:space="0" w:color="939393"/>
                                    <w:left w:val="single" w:sz="6" w:space="11" w:color="939393"/>
                                    <w:bottom w:val="single" w:sz="6" w:space="0" w:color="FFFFFF"/>
                                    <w:right w:val="single" w:sz="6" w:space="11" w:color="939393"/>
                                  </w:divBdr>
                                </w:div>
                                <w:div w:id="4950418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038775430">
                              <w:marLeft w:val="0"/>
                              <w:marRight w:val="0"/>
                              <w:marTop w:val="0"/>
                              <w:marBottom w:val="180"/>
                              <w:divBdr>
                                <w:top w:val="single" w:sz="6" w:space="0" w:color="939393"/>
                                <w:left w:val="single" w:sz="6" w:space="0" w:color="939393"/>
                                <w:bottom w:val="single" w:sz="6" w:space="0" w:color="939393"/>
                                <w:right w:val="single" w:sz="6" w:space="0" w:color="939393"/>
                              </w:divBdr>
                              <w:divsChild>
                                <w:div w:id="629091224">
                                  <w:marLeft w:val="0"/>
                                  <w:marRight w:val="0"/>
                                  <w:marTop w:val="0"/>
                                  <w:marBottom w:val="0"/>
                                  <w:divBdr>
                                    <w:top w:val="none" w:sz="0" w:space="0" w:color="auto"/>
                                    <w:left w:val="none" w:sz="0" w:space="0" w:color="auto"/>
                                    <w:bottom w:val="none" w:sz="0" w:space="0" w:color="auto"/>
                                    <w:right w:val="none" w:sz="0" w:space="0" w:color="auto"/>
                                  </w:divBdr>
                                  <w:divsChild>
                                    <w:div w:id="56441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5652312">
      <w:bodyDiv w:val="1"/>
      <w:marLeft w:val="0"/>
      <w:marRight w:val="0"/>
      <w:marTop w:val="0"/>
      <w:marBottom w:val="0"/>
      <w:divBdr>
        <w:top w:val="none" w:sz="0" w:space="0" w:color="auto"/>
        <w:left w:val="none" w:sz="0" w:space="0" w:color="auto"/>
        <w:bottom w:val="none" w:sz="0" w:space="0" w:color="auto"/>
        <w:right w:val="none" w:sz="0" w:space="0" w:color="auto"/>
      </w:divBdr>
    </w:div>
    <w:div w:id="665861135">
      <w:bodyDiv w:val="1"/>
      <w:marLeft w:val="0"/>
      <w:marRight w:val="0"/>
      <w:marTop w:val="0"/>
      <w:marBottom w:val="0"/>
      <w:divBdr>
        <w:top w:val="none" w:sz="0" w:space="0" w:color="auto"/>
        <w:left w:val="none" w:sz="0" w:space="0" w:color="auto"/>
        <w:bottom w:val="none" w:sz="0" w:space="0" w:color="auto"/>
        <w:right w:val="none" w:sz="0" w:space="0" w:color="auto"/>
      </w:divBdr>
      <w:divsChild>
        <w:div w:id="1993218505">
          <w:marLeft w:val="0"/>
          <w:marRight w:val="0"/>
          <w:marTop w:val="0"/>
          <w:marBottom w:val="525"/>
          <w:divBdr>
            <w:top w:val="none" w:sz="0" w:space="0" w:color="auto"/>
            <w:left w:val="none" w:sz="0" w:space="0" w:color="auto"/>
            <w:bottom w:val="none" w:sz="0" w:space="0" w:color="auto"/>
            <w:right w:val="none" w:sz="0" w:space="0" w:color="auto"/>
          </w:divBdr>
          <w:divsChild>
            <w:div w:id="1366561909">
              <w:marLeft w:val="0"/>
              <w:marRight w:val="0"/>
              <w:marTop w:val="0"/>
              <w:marBottom w:val="0"/>
              <w:divBdr>
                <w:top w:val="none" w:sz="0" w:space="0" w:color="auto"/>
                <w:left w:val="none" w:sz="0" w:space="0" w:color="auto"/>
                <w:bottom w:val="none" w:sz="0" w:space="0" w:color="auto"/>
                <w:right w:val="none" w:sz="0" w:space="0" w:color="auto"/>
              </w:divBdr>
            </w:div>
            <w:div w:id="135806566">
              <w:marLeft w:val="0"/>
              <w:marRight w:val="0"/>
              <w:marTop w:val="0"/>
              <w:marBottom w:val="0"/>
              <w:divBdr>
                <w:top w:val="none" w:sz="0" w:space="0" w:color="auto"/>
                <w:left w:val="none" w:sz="0" w:space="0" w:color="auto"/>
                <w:bottom w:val="none" w:sz="0" w:space="0" w:color="auto"/>
                <w:right w:val="none" w:sz="0" w:space="0" w:color="auto"/>
              </w:divBdr>
              <w:divsChild>
                <w:div w:id="1925604299">
                  <w:marLeft w:val="0"/>
                  <w:marRight w:val="0"/>
                  <w:marTop w:val="0"/>
                  <w:marBottom w:val="0"/>
                  <w:divBdr>
                    <w:top w:val="none" w:sz="0" w:space="0" w:color="auto"/>
                    <w:left w:val="none" w:sz="0" w:space="0" w:color="auto"/>
                    <w:bottom w:val="none" w:sz="0" w:space="0" w:color="auto"/>
                    <w:right w:val="none" w:sz="0" w:space="0" w:color="auto"/>
                  </w:divBdr>
                  <w:divsChild>
                    <w:div w:id="1387676760">
                      <w:marLeft w:val="0"/>
                      <w:marRight w:val="0"/>
                      <w:marTop w:val="0"/>
                      <w:marBottom w:val="0"/>
                      <w:divBdr>
                        <w:top w:val="none" w:sz="0" w:space="0" w:color="auto"/>
                        <w:left w:val="none" w:sz="0" w:space="0" w:color="auto"/>
                        <w:bottom w:val="none" w:sz="0" w:space="0" w:color="auto"/>
                        <w:right w:val="none" w:sz="0" w:space="0" w:color="auto"/>
                      </w:divBdr>
                    </w:div>
                    <w:div w:id="206093862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54378868">
          <w:marLeft w:val="0"/>
          <w:marRight w:val="0"/>
          <w:marTop w:val="0"/>
          <w:marBottom w:val="0"/>
          <w:divBdr>
            <w:top w:val="none" w:sz="0" w:space="0" w:color="auto"/>
            <w:left w:val="none" w:sz="0" w:space="0" w:color="auto"/>
            <w:bottom w:val="none" w:sz="0" w:space="0" w:color="auto"/>
            <w:right w:val="none" w:sz="0" w:space="0" w:color="auto"/>
          </w:divBdr>
          <w:divsChild>
            <w:div w:id="951548361">
              <w:marLeft w:val="0"/>
              <w:marRight w:val="0"/>
              <w:marTop w:val="0"/>
              <w:marBottom w:val="0"/>
              <w:divBdr>
                <w:top w:val="none" w:sz="0" w:space="0" w:color="auto"/>
                <w:left w:val="none" w:sz="0" w:space="0" w:color="auto"/>
                <w:bottom w:val="none" w:sz="0" w:space="0" w:color="auto"/>
                <w:right w:val="none" w:sz="0" w:space="0" w:color="auto"/>
              </w:divBdr>
              <w:divsChild>
                <w:div w:id="706099655">
                  <w:marLeft w:val="0"/>
                  <w:marRight w:val="0"/>
                  <w:marTop w:val="0"/>
                  <w:marBottom w:val="0"/>
                  <w:divBdr>
                    <w:top w:val="none" w:sz="0" w:space="0" w:color="auto"/>
                    <w:left w:val="none" w:sz="0" w:space="0" w:color="auto"/>
                    <w:bottom w:val="none" w:sz="0" w:space="0" w:color="auto"/>
                    <w:right w:val="none" w:sz="0" w:space="0" w:color="auto"/>
                  </w:divBdr>
                </w:div>
                <w:div w:id="1374846309">
                  <w:marLeft w:val="0"/>
                  <w:marRight w:val="0"/>
                  <w:marTop w:val="0"/>
                  <w:marBottom w:val="0"/>
                  <w:divBdr>
                    <w:top w:val="none" w:sz="0" w:space="0" w:color="auto"/>
                    <w:left w:val="none" w:sz="0" w:space="0" w:color="auto"/>
                    <w:bottom w:val="none" w:sz="0" w:space="0" w:color="auto"/>
                    <w:right w:val="none" w:sz="0" w:space="0" w:color="auto"/>
                  </w:divBdr>
                  <w:divsChild>
                    <w:div w:id="734548073">
                      <w:marLeft w:val="0"/>
                      <w:marRight w:val="0"/>
                      <w:marTop w:val="0"/>
                      <w:marBottom w:val="0"/>
                      <w:divBdr>
                        <w:top w:val="none" w:sz="0" w:space="0" w:color="auto"/>
                        <w:left w:val="none" w:sz="0" w:space="0" w:color="auto"/>
                        <w:bottom w:val="none" w:sz="0" w:space="0" w:color="auto"/>
                        <w:right w:val="none" w:sz="0" w:space="0" w:color="auto"/>
                      </w:divBdr>
                    </w:div>
                    <w:div w:id="1807310610">
                      <w:marLeft w:val="0"/>
                      <w:marRight w:val="0"/>
                      <w:marTop w:val="0"/>
                      <w:marBottom w:val="0"/>
                      <w:divBdr>
                        <w:top w:val="none" w:sz="0" w:space="0" w:color="auto"/>
                        <w:left w:val="none" w:sz="0" w:space="0" w:color="auto"/>
                        <w:bottom w:val="none" w:sz="0" w:space="0" w:color="auto"/>
                        <w:right w:val="none" w:sz="0" w:space="0" w:color="auto"/>
                      </w:divBdr>
                      <w:divsChild>
                        <w:div w:id="1504008729">
                          <w:marLeft w:val="0"/>
                          <w:marRight w:val="0"/>
                          <w:marTop w:val="0"/>
                          <w:marBottom w:val="0"/>
                          <w:divBdr>
                            <w:top w:val="none" w:sz="0" w:space="0" w:color="auto"/>
                            <w:left w:val="none" w:sz="0" w:space="0" w:color="auto"/>
                            <w:bottom w:val="none" w:sz="0" w:space="0" w:color="auto"/>
                            <w:right w:val="none" w:sz="0" w:space="0" w:color="auto"/>
                          </w:divBdr>
                        </w:div>
                        <w:div w:id="236592114">
                          <w:marLeft w:val="0"/>
                          <w:marRight w:val="0"/>
                          <w:marTop w:val="0"/>
                          <w:marBottom w:val="0"/>
                          <w:divBdr>
                            <w:top w:val="none" w:sz="0" w:space="0" w:color="auto"/>
                            <w:left w:val="none" w:sz="0" w:space="0" w:color="auto"/>
                            <w:bottom w:val="none" w:sz="0" w:space="0" w:color="auto"/>
                            <w:right w:val="none" w:sz="0" w:space="0" w:color="auto"/>
                          </w:divBdr>
                        </w:div>
                        <w:div w:id="3471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7370121">
      <w:bodyDiv w:val="1"/>
      <w:marLeft w:val="0"/>
      <w:marRight w:val="0"/>
      <w:marTop w:val="0"/>
      <w:marBottom w:val="0"/>
      <w:divBdr>
        <w:top w:val="none" w:sz="0" w:space="0" w:color="auto"/>
        <w:left w:val="none" w:sz="0" w:space="0" w:color="auto"/>
        <w:bottom w:val="none" w:sz="0" w:space="0" w:color="auto"/>
        <w:right w:val="none" w:sz="0" w:space="0" w:color="auto"/>
      </w:divBdr>
      <w:divsChild>
        <w:div w:id="1630940086">
          <w:marLeft w:val="0"/>
          <w:marRight w:val="0"/>
          <w:marTop w:val="0"/>
          <w:marBottom w:val="525"/>
          <w:divBdr>
            <w:top w:val="none" w:sz="0" w:space="0" w:color="auto"/>
            <w:left w:val="none" w:sz="0" w:space="0" w:color="auto"/>
            <w:bottom w:val="none" w:sz="0" w:space="0" w:color="auto"/>
            <w:right w:val="none" w:sz="0" w:space="0" w:color="auto"/>
          </w:divBdr>
          <w:divsChild>
            <w:div w:id="1702121799">
              <w:marLeft w:val="0"/>
              <w:marRight w:val="0"/>
              <w:marTop w:val="0"/>
              <w:marBottom w:val="0"/>
              <w:divBdr>
                <w:top w:val="none" w:sz="0" w:space="0" w:color="auto"/>
                <w:left w:val="none" w:sz="0" w:space="0" w:color="auto"/>
                <w:bottom w:val="none" w:sz="0" w:space="0" w:color="auto"/>
                <w:right w:val="none" w:sz="0" w:space="0" w:color="auto"/>
              </w:divBdr>
            </w:div>
            <w:div w:id="1830051669">
              <w:marLeft w:val="0"/>
              <w:marRight w:val="0"/>
              <w:marTop w:val="0"/>
              <w:marBottom w:val="0"/>
              <w:divBdr>
                <w:top w:val="none" w:sz="0" w:space="0" w:color="auto"/>
                <w:left w:val="none" w:sz="0" w:space="0" w:color="auto"/>
                <w:bottom w:val="none" w:sz="0" w:space="0" w:color="auto"/>
                <w:right w:val="none" w:sz="0" w:space="0" w:color="auto"/>
              </w:divBdr>
              <w:divsChild>
                <w:div w:id="2096658860">
                  <w:marLeft w:val="0"/>
                  <w:marRight w:val="0"/>
                  <w:marTop w:val="0"/>
                  <w:marBottom w:val="0"/>
                  <w:divBdr>
                    <w:top w:val="none" w:sz="0" w:space="0" w:color="auto"/>
                    <w:left w:val="none" w:sz="0" w:space="0" w:color="auto"/>
                    <w:bottom w:val="none" w:sz="0" w:space="0" w:color="auto"/>
                    <w:right w:val="none" w:sz="0" w:space="0" w:color="auto"/>
                  </w:divBdr>
                  <w:divsChild>
                    <w:div w:id="673453843">
                      <w:marLeft w:val="0"/>
                      <w:marRight w:val="0"/>
                      <w:marTop w:val="0"/>
                      <w:marBottom w:val="0"/>
                      <w:divBdr>
                        <w:top w:val="none" w:sz="0" w:space="0" w:color="auto"/>
                        <w:left w:val="none" w:sz="0" w:space="0" w:color="auto"/>
                        <w:bottom w:val="none" w:sz="0" w:space="0" w:color="auto"/>
                        <w:right w:val="none" w:sz="0" w:space="0" w:color="auto"/>
                      </w:divBdr>
                    </w:div>
                    <w:div w:id="87990529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32574436">
          <w:marLeft w:val="0"/>
          <w:marRight w:val="0"/>
          <w:marTop w:val="0"/>
          <w:marBottom w:val="0"/>
          <w:divBdr>
            <w:top w:val="none" w:sz="0" w:space="0" w:color="auto"/>
            <w:left w:val="none" w:sz="0" w:space="0" w:color="auto"/>
            <w:bottom w:val="none" w:sz="0" w:space="0" w:color="auto"/>
            <w:right w:val="none" w:sz="0" w:space="0" w:color="auto"/>
          </w:divBdr>
          <w:divsChild>
            <w:div w:id="665209532">
              <w:marLeft w:val="0"/>
              <w:marRight w:val="0"/>
              <w:marTop w:val="0"/>
              <w:marBottom w:val="0"/>
              <w:divBdr>
                <w:top w:val="none" w:sz="0" w:space="0" w:color="auto"/>
                <w:left w:val="none" w:sz="0" w:space="0" w:color="auto"/>
                <w:bottom w:val="none" w:sz="0" w:space="0" w:color="auto"/>
                <w:right w:val="none" w:sz="0" w:space="0" w:color="auto"/>
              </w:divBdr>
              <w:divsChild>
                <w:div w:id="842816271">
                  <w:marLeft w:val="0"/>
                  <w:marRight w:val="0"/>
                  <w:marTop w:val="0"/>
                  <w:marBottom w:val="0"/>
                  <w:divBdr>
                    <w:top w:val="none" w:sz="0" w:space="0" w:color="auto"/>
                    <w:left w:val="none" w:sz="0" w:space="0" w:color="auto"/>
                    <w:bottom w:val="none" w:sz="0" w:space="0" w:color="auto"/>
                    <w:right w:val="none" w:sz="0" w:space="0" w:color="auto"/>
                  </w:divBdr>
                  <w:divsChild>
                    <w:div w:id="2062632976">
                      <w:marLeft w:val="0"/>
                      <w:marRight w:val="0"/>
                      <w:marTop w:val="0"/>
                      <w:marBottom w:val="0"/>
                      <w:divBdr>
                        <w:top w:val="none" w:sz="0" w:space="0" w:color="auto"/>
                        <w:left w:val="none" w:sz="0" w:space="0" w:color="auto"/>
                        <w:bottom w:val="none" w:sz="0" w:space="0" w:color="auto"/>
                        <w:right w:val="none" w:sz="0" w:space="0" w:color="auto"/>
                      </w:divBdr>
                    </w:div>
                  </w:divsChild>
                </w:div>
                <w:div w:id="88587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157222">
      <w:bodyDiv w:val="1"/>
      <w:marLeft w:val="0"/>
      <w:marRight w:val="0"/>
      <w:marTop w:val="0"/>
      <w:marBottom w:val="0"/>
      <w:divBdr>
        <w:top w:val="none" w:sz="0" w:space="0" w:color="auto"/>
        <w:left w:val="none" w:sz="0" w:space="0" w:color="auto"/>
        <w:bottom w:val="none" w:sz="0" w:space="0" w:color="auto"/>
        <w:right w:val="none" w:sz="0" w:space="0" w:color="auto"/>
      </w:divBdr>
      <w:divsChild>
        <w:div w:id="1633629255">
          <w:marLeft w:val="0"/>
          <w:marRight w:val="0"/>
          <w:marTop w:val="0"/>
          <w:marBottom w:val="525"/>
          <w:divBdr>
            <w:top w:val="none" w:sz="0" w:space="0" w:color="auto"/>
            <w:left w:val="none" w:sz="0" w:space="0" w:color="auto"/>
            <w:bottom w:val="none" w:sz="0" w:space="0" w:color="auto"/>
            <w:right w:val="none" w:sz="0" w:space="0" w:color="auto"/>
          </w:divBdr>
          <w:divsChild>
            <w:div w:id="852916494">
              <w:marLeft w:val="0"/>
              <w:marRight w:val="0"/>
              <w:marTop w:val="0"/>
              <w:marBottom w:val="0"/>
              <w:divBdr>
                <w:top w:val="none" w:sz="0" w:space="0" w:color="auto"/>
                <w:left w:val="none" w:sz="0" w:space="0" w:color="auto"/>
                <w:bottom w:val="none" w:sz="0" w:space="0" w:color="auto"/>
                <w:right w:val="none" w:sz="0" w:space="0" w:color="auto"/>
              </w:divBdr>
            </w:div>
            <w:div w:id="1084453368">
              <w:marLeft w:val="0"/>
              <w:marRight w:val="0"/>
              <w:marTop w:val="0"/>
              <w:marBottom w:val="0"/>
              <w:divBdr>
                <w:top w:val="none" w:sz="0" w:space="0" w:color="auto"/>
                <w:left w:val="none" w:sz="0" w:space="0" w:color="auto"/>
                <w:bottom w:val="none" w:sz="0" w:space="0" w:color="auto"/>
                <w:right w:val="none" w:sz="0" w:space="0" w:color="auto"/>
              </w:divBdr>
              <w:divsChild>
                <w:div w:id="2076928219">
                  <w:marLeft w:val="0"/>
                  <w:marRight w:val="0"/>
                  <w:marTop w:val="0"/>
                  <w:marBottom w:val="0"/>
                  <w:divBdr>
                    <w:top w:val="none" w:sz="0" w:space="0" w:color="auto"/>
                    <w:left w:val="none" w:sz="0" w:space="0" w:color="auto"/>
                    <w:bottom w:val="none" w:sz="0" w:space="0" w:color="auto"/>
                    <w:right w:val="none" w:sz="0" w:space="0" w:color="auto"/>
                  </w:divBdr>
                  <w:divsChild>
                    <w:div w:id="1280524812">
                      <w:marLeft w:val="0"/>
                      <w:marRight w:val="0"/>
                      <w:marTop w:val="0"/>
                      <w:marBottom w:val="0"/>
                      <w:divBdr>
                        <w:top w:val="none" w:sz="0" w:space="0" w:color="auto"/>
                        <w:left w:val="none" w:sz="0" w:space="0" w:color="auto"/>
                        <w:bottom w:val="none" w:sz="0" w:space="0" w:color="auto"/>
                        <w:right w:val="none" w:sz="0" w:space="0" w:color="auto"/>
                      </w:divBdr>
                    </w:div>
                    <w:div w:id="172406092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09282620">
          <w:marLeft w:val="0"/>
          <w:marRight w:val="0"/>
          <w:marTop w:val="0"/>
          <w:marBottom w:val="0"/>
          <w:divBdr>
            <w:top w:val="none" w:sz="0" w:space="0" w:color="auto"/>
            <w:left w:val="none" w:sz="0" w:space="0" w:color="auto"/>
            <w:bottom w:val="none" w:sz="0" w:space="0" w:color="auto"/>
            <w:right w:val="none" w:sz="0" w:space="0" w:color="auto"/>
          </w:divBdr>
        </w:div>
      </w:divsChild>
    </w:div>
    <w:div w:id="695695248">
      <w:bodyDiv w:val="1"/>
      <w:marLeft w:val="0"/>
      <w:marRight w:val="0"/>
      <w:marTop w:val="0"/>
      <w:marBottom w:val="0"/>
      <w:divBdr>
        <w:top w:val="none" w:sz="0" w:space="0" w:color="auto"/>
        <w:left w:val="none" w:sz="0" w:space="0" w:color="auto"/>
        <w:bottom w:val="none" w:sz="0" w:space="0" w:color="auto"/>
        <w:right w:val="none" w:sz="0" w:space="0" w:color="auto"/>
      </w:divBdr>
      <w:divsChild>
        <w:div w:id="513106716">
          <w:marLeft w:val="0"/>
          <w:marRight w:val="0"/>
          <w:marTop w:val="0"/>
          <w:marBottom w:val="525"/>
          <w:divBdr>
            <w:top w:val="none" w:sz="0" w:space="0" w:color="auto"/>
            <w:left w:val="none" w:sz="0" w:space="0" w:color="auto"/>
            <w:bottom w:val="none" w:sz="0" w:space="0" w:color="auto"/>
            <w:right w:val="none" w:sz="0" w:space="0" w:color="auto"/>
          </w:divBdr>
          <w:divsChild>
            <w:div w:id="1824396562">
              <w:marLeft w:val="0"/>
              <w:marRight w:val="0"/>
              <w:marTop w:val="0"/>
              <w:marBottom w:val="0"/>
              <w:divBdr>
                <w:top w:val="none" w:sz="0" w:space="0" w:color="auto"/>
                <w:left w:val="none" w:sz="0" w:space="0" w:color="auto"/>
                <w:bottom w:val="none" w:sz="0" w:space="0" w:color="auto"/>
                <w:right w:val="none" w:sz="0" w:space="0" w:color="auto"/>
              </w:divBdr>
            </w:div>
            <w:div w:id="198856617">
              <w:marLeft w:val="0"/>
              <w:marRight w:val="0"/>
              <w:marTop w:val="0"/>
              <w:marBottom w:val="0"/>
              <w:divBdr>
                <w:top w:val="none" w:sz="0" w:space="0" w:color="auto"/>
                <w:left w:val="none" w:sz="0" w:space="0" w:color="auto"/>
                <w:bottom w:val="none" w:sz="0" w:space="0" w:color="auto"/>
                <w:right w:val="none" w:sz="0" w:space="0" w:color="auto"/>
              </w:divBdr>
              <w:divsChild>
                <w:div w:id="886258118">
                  <w:marLeft w:val="0"/>
                  <w:marRight w:val="0"/>
                  <w:marTop w:val="0"/>
                  <w:marBottom w:val="0"/>
                  <w:divBdr>
                    <w:top w:val="none" w:sz="0" w:space="0" w:color="auto"/>
                    <w:left w:val="none" w:sz="0" w:space="0" w:color="auto"/>
                    <w:bottom w:val="none" w:sz="0" w:space="0" w:color="auto"/>
                    <w:right w:val="none" w:sz="0" w:space="0" w:color="auto"/>
                  </w:divBdr>
                  <w:divsChild>
                    <w:div w:id="1347052129">
                      <w:marLeft w:val="0"/>
                      <w:marRight w:val="0"/>
                      <w:marTop w:val="0"/>
                      <w:marBottom w:val="0"/>
                      <w:divBdr>
                        <w:top w:val="none" w:sz="0" w:space="0" w:color="auto"/>
                        <w:left w:val="none" w:sz="0" w:space="0" w:color="auto"/>
                        <w:bottom w:val="none" w:sz="0" w:space="0" w:color="auto"/>
                        <w:right w:val="none" w:sz="0" w:space="0" w:color="auto"/>
                      </w:divBdr>
                    </w:div>
                    <w:div w:id="101203374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36989635">
          <w:marLeft w:val="0"/>
          <w:marRight w:val="0"/>
          <w:marTop w:val="0"/>
          <w:marBottom w:val="0"/>
          <w:divBdr>
            <w:top w:val="none" w:sz="0" w:space="0" w:color="auto"/>
            <w:left w:val="none" w:sz="0" w:space="0" w:color="auto"/>
            <w:bottom w:val="none" w:sz="0" w:space="0" w:color="auto"/>
            <w:right w:val="none" w:sz="0" w:space="0" w:color="auto"/>
          </w:divBdr>
          <w:divsChild>
            <w:div w:id="1288707540">
              <w:marLeft w:val="0"/>
              <w:marRight w:val="0"/>
              <w:marTop w:val="0"/>
              <w:marBottom w:val="0"/>
              <w:divBdr>
                <w:top w:val="none" w:sz="0" w:space="0" w:color="auto"/>
                <w:left w:val="none" w:sz="0" w:space="0" w:color="auto"/>
                <w:bottom w:val="none" w:sz="0" w:space="0" w:color="auto"/>
                <w:right w:val="none" w:sz="0" w:space="0" w:color="auto"/>
              </w:divBdr>
              <w:divsChild>
                <w:div w:id="1396004449">
                  <w:marLeft w:val="0"/>
                  <w:marRight w:val="0"/>
                  <w:marTop w:val="0"/>
                  <w:marBottom w:val="0"/>
                  <w:divBdr>
                    <w:top w:val="none" w:sz="0" w:space="0" w:color="auto"/>
                    <w:left w:val="none" w:sz="0" w:space="0" w:color="auto"/>
                    <w:bottom w:val="none" w:sz="0" w:space="0" w:color="auto"/>
                    <w:right w:val="none" w:sz="0" w:space="0" w:color="auto"/>
                  </w:divBdr>
                </w:div>
                <w:div w:id="172413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899036">
      <w:bodyDiv w:val="1"/>
      <w:marLeft w:val="0"/>
      <w:marRight w:val="0"/>
      <w:marTop w:val="0"/>
      <w:marBottom w:val="0"/>
      <w:divBdr>
        <w:top w:val="none" w:sz="0" w:space="0" w:color="auto"/>
        <w:left w:val="none" w:sz="0" w:space="0" w:color="auto"/>
        <w:bottom w:val="none" w:sz="0" w:space="0" w:color="auto"/>
        <w:right w:val="none" w:sz="0" w:space="0" w:color="auto"/>
      </w:divBdr>
      <w:divsChild>
        <w:div w:id="1632591206">
          <w:marLeft w:val="0"/>
          <w:marRight w:val="0"/>
          <w:marTop w:val="0"/>
          <w:marBottom w:val="525"/>
          <w:divBdr>
            <w:top w:val="none" w:sz="0" w:space="0" w:color="auto"/>
            <w:left w:val="none" w:sz="0" w:space="0" w:color="auto"/>
            <w:bottom w:val="none" w:sz="0" w:space="0" w:color="auto"/>
            <w:right w:val="none" w:sz="0" w:space="0" w:color="auto"/>
          </w:divBdr>
          <w:divsChild>
            <w:div w:id="2000036905">
              <w:marLeft w:val="0"/>
              <w:marRight w:val="0"/>
              <w:marTop w:val="0"/>
              <w:marBottom w:val="0"/>
              <w:divBdr>
                <w:top w:val="none" w:sz="0" w:space="0" w:color="auto"/>
                <w:left w:val="none" w:sz="0" w:space="0" w:color="auto"/>
                <w:bottom w:val="none" w:sz="0" w:space="0" w:color="auto"/>
                <w:right w:val="none" w:sz="0" w:space="0" w:color="auto"/>
              </w:divBdr>
            </w:div>
            <w:div w:id="1455056519">
              <w:marLeft w:val="0"/>
              <w:marRight w:val="0"/>
              <w:marTop w:val="0"/>
              <w:marBottom w:val="0"/>
              <w:divBdr>
                <w:top w:val="none" w:sz="0" w:space="0" w:color="auto"/>
                <w:left w:val="none" w:sz="0" w:space="0" w:color="auto"/>
                <w:bottom w:val="none" w:sz="0" w:space="0" w:color="auto"/>
                <w:right w:val="none" w:sz="0" w:space="0" w:color="auto"/>
              </w:divBdr>
              <w:divsChild>
                <w:div w:id="1927035560">
                  <w:marLeft w:val="0"/>
                  <w:marRight w:val="0"/>
                  <w:marTop w:val="0"/>
                  <w:marBottom w:val="0"/>
                  <w:divBdr>
                    <w:top w:val="none" w:sz="0" w:space="0" w:color="auto"/>
                    <w:left w:val="none" w:sz="0" w:space="0" w:color="auto"/>
                    <w:bottom w:val="none" w:sz="0" w:space="0" w:color="auto"/>
                    <w:right w:val="none" w:sz="0" w:space="0" w:color="auto"/>
                  </w:divBdr>
                  <w:divsChild>
                    <w:div w:id="1044330127">
                      <w:marLeft w:val="0"/>
                      <w:marRight w:val="0"/>
                      <w:marTop w:val="0"/>
                      <w:marBottom w:val="0"/>
                      <w:divBdr>
                        <w:top w:val="none" w:sz="0" w:space="0" w:color="auto"/>
                        <w:left w:val="none" w:sz="0" w:space="0" w:color="auto"/>
                        <w:bottom w:val="none" w:sz="0" w:space="0" w:color="auto"/>
                        <w:right w:val="none" w:sz="0" w:space="0" w:color="auto"/>
                      </w:divBdr>
                    </w:div>
                    <w:div w:id="89188845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39799553">
          <w:marLeft w:val="0"/>
          <w:marRight w:val="0"/>
          <w:marTop w:val="0"/>
          <w:marBottom w:val="0"/>
          <w:divBdr>
            <w:top w:val="none" w:sz="0" w:space="0" w:color="auto"/>
            <w:left w:val="none" w:sz="0" w:space="0" w:color="auto"/>
            <w:bottom w:val="none" w:sz="0" w:space="0" w:color="auto"/>
            <w:right w:val="none" w:sz="0" w:space="0" w:color="auto"/>
          </w:divBdr>
          <w:divsChild>
            <w:div w:id="1227649677">
              <w:marLeft w:val="0"/>
              <w:marRight w:val="0"/>
              <w:marTop w:val="0"/>
              <w:marBottom w:val="0"/>
              <w:divBdr>
                <w:top w:val="none" w:sz="0" w:space="0" w:color="auto"/>
                <w:left w:val="none" w:sz="0" w:space="0" w:color="auto"/>
                <w:bottom w:val="none" w:sz="0" w:space="0" w:color="auto"/>
                <w:right w:val="none" w:sz="0" w:space="0" w:color="auto"/>
              </w:divBdr>
              <w:divsChild>
                <w:div w:id="11742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826376">
      <w:bodyDiv w:val="1"/>
      <w:marLeft w:val="0"/>
      <w:marRight w:val="0"/>
      <w:marTop w:val="0"/>
      <w:marBottom w:val="0"/>
      <w:divBdr>
        <w:top w:val="none" w:sz="0" w:space="0" w:color="auto"/>
        <w:left w:val="none" w:sz="0" w:space="0" w:color="auto"/>
        <w:bottom w:val="none" w:sz="0" w:space="0" w:color="auto"/>
        <w:right w:val="none" w:sz="0" w:space="0" w:color="auto"/>
      </w:divBdr>
      <w:divsChild>
        <w:div w:id="862982528">
          <w:marLeft w:val="0"/>
          <w:marRight w:val="0"/>
          <w:marTop w:val="0"/>
          <w:marBottom w:val="525"/>
          <w:divBdr>
            <w:top w:val="none" w:sz="0" w:space="0" w:color="auto"/>
            <w:left w:val="none" w:sz="0" w:space="0" w:color="auto"/>
            <w:bottom w:val="none" w:sz="0" w:space="0" w:color="auto"/>
            <w:right w:val="none" w:sz="0" w:space="0" w:color="auto"/>
          </w:divBdr>
          <w:divsChild>
            <w:div w:id="576210464">
              <w:marLeft w:val="0"/>
              <w:marRight w:val="0"/>
              <w:marTop w:val="0"/>
              <w:marBottom w:val="0"/>
              <w:divBdr>
                <w:top w:val="none" w:sz="0" w:space="0" w:color="auto"/>
                <w:left w:val="none" w:sz="0" w:space="0" w:color="auto"/>
                <w:bottom w:val="none" w:sz="0" w:space="0" w:color="auto"/>
                <w:right w:val="none" w:sz="0" w:space="0" w:color="auto"/>
              </w:divBdr>
            </w:div>
            <w:div w:id="1267732312">
              <w:marLeft w:val="0"/>
              <w:marRight w:val="0"/>
              <w:marTop w:val="0"/>
              <w:marBottom w:val="0"/>
              <w:divBdr>
                <w:top w:val="none" w:sz="0" w:space="0" w:color="auto"/>
                <w:left w:val="none" w:sz="0" w:space="0" w:color="auto"/>
                <w:bottom w:val="none" w:sz="0" w:space="0" w:color="auto"/>
                <w:right w:val="none" w:sz="0" w:space="0" w:color="auto"/>
              </w:divBdr>
              <w:divsChild>
                <w:div w:id="501820975">
                  <w:marLeft w:val="0"/>
                  <w:marRight w:val="0"/>
                  <w:marTop w:val="0"/>
                  <w:marBottom w:val="0"/>
                  <w:divBdr>
                    <w:top w:val="none" w:sz="0" w:space="0" w:color="auto"/>
                    <w:left w:val="none" w:sz="0" w:space="0" w:color="auto"/>
                    <w:bottom w:val="none" w:sz="0" w:space="0" w:color="auto"/>
                    <w:right w:val="none" w:sz="0" w:space="0" w:color="auto"/>
                  </w:divBdr>
                  <w:divsChild>
                    <w:div w:id="1314674118">
                      <w:marLeft w:val="0"/>
                      <w:marRight w:val="0"/>
                      <w:marTop w:val="0"/>
                      <w:marBottom w:val="0"/>
                      <w:divBdr>
                        <w:top w:val="none" w:sz="0" w:space="0" w:color="auto"/>
                        <w:left w:val="none" w:sz="0" w:space="0" w:color="auto"/>
                        <w:bottom w:val="none" w:sz="0" w:space="0" w:color="auto"/>
                        <w:right w:val="none" w:sz="0" w:space="0" w:color="auto"/>
                      </w:divBdr>
                    </w:div>
                    <w:div w:id="71515986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06526559">
          <w:marLeft w:val="0"/>
          <w:marRight w:val="0"/>
          <w:marTop w:val="0"/>
          <w:marBottom w:val="0"/>
          <w:divBdr>
            <w:top w:val="none" w:sz="0" w:space="0" w:color="auto"/>
            <w:left w:val="none" w:sz="0" w:space="0" w:color="auto"/>
            <w:bottom w:val="none" w:sz="0" w:space="0" w:color="auto"/>
            <w:right w:val="none" w:sz="0" w:space="0" w:color="auto"/>
          </w:divBdr>
          <w:divsChild>
            <w:div w:id="190094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39608">
      <w:bodyDiv w:val="1"/>
      <w:marLeft w:val="0"/>
      <w:marRight w:val="0"/>
      <w:marTop w:val="0"/>
      <w:marBottom w:val="0"/>
      <w:divBdr>
        <w:top w:val="none" w:sz="0" w:space="0" w:color="auto"/>
        <w:left w:val="none" w:sz="0" w:space="0" w:color="auto"/>
        <w:bottom w:val="none" w:sz="0" w:space="0" w:color="auto"/>
        <w:right w:val="none" w:sz="0" w:space="0" w:color="auto"/>
      </w:divBdr>
      <w:divsChild>
        <w:div w:id="884292170">
          <w:marLeft w:val="0"/>
          <w:marRight w:val="0"/>
          <w:marTop w:val="0"/>
          <w:marBottom w:val="525"/>
          <w:divBdr>
            <w:top w:val="none" w:sz="0" w:space="0" w:color="auto"/>
            <w:left w:val="none" w:sz="0" w:space="0" w:color="auto"/>
            <w:bottom w:val="none" w:sz="0" w:space="0" w:color="auto"/>
            <w:right w:val="none" w:sz="0" w:space="0" w:color="auto"/>
          </w:divBdr>
          <w:divsChild>
            <w:div w:id="1425759761">
              <w:marLeft w:val="0"/>
              <w:marRight w:val="0"/>
              <w:marTop w:val="0"/>
              <w:marBottom w:val="0"/>
              <w:divBdr>
                <w:top w:val="none" w:sz="0" w:space="0" w:color="auto"/>
                <w:left w:val="none" w:sz="0" w:space="0" w:color="auto"/>
                <w:bottom w:val="none" w:sz="0" w:space="0" w:color="auto"/>
                <w:right w:val="none" w:sz="0" w:space="0" w:color="auto"/>
              </w:divBdr>
            </w:div>
            <w:div w:id="1500388539">
              <w:marLeft w:val="0"/>
              <w:marRight w:val="0"/>
              <w:marTop w:val="0"/>
              <w:marBottom w:val="0"/>
              <w:divBdr>
                <w:top w:val="none" w:sz="0" w:space="0" w:color="auto"/>
                <w:left w:val="none" w:sz="0" w:space="0" w:color="auto"/>
                <w:bottom w:val="none" w:sz="0" w:space="0" w:color="auto"/>
                <w:right w:val="none" w:sz="0" w:space="0" w:color="auto"/>
              </w:divBdr>
              <w:divsChild>
                <w:div w:id="2045520304">
                  <w:marLeft w:val="0"/>
                  <w:marRight w:val="0"/>
                  <w:marTop w:val="0"/>
                  <w:marBottom w:val="0"/>
                  <w:divBdr>
                    <w:top w:val="none" w:sz="0" w:space="0" w:color="auto"/>
                    <w:left w:val="none" w:sz="0" w:space="0" w:color="auto"/>
                    <w:bottom w:val="none" w:sz="0" w:space="0" w:color="auto"/>
                    <w:right w:val="none" w:sz="0" w:space="0" w:color="auto"/>
                  </w:divBdr>
                  <w:divsChild>
                    <w:div w:id="1374186312">
                      <w:marLeft w:val="0"/>
                      <w:marRight w:val="0"/>
                      <w:marTop w:val="0"/>
                      <w:marBottom w:val="0"/>
                      <w:divBdr>
                        <w:top w:val="none" w:sz="0" w:space="0" w:color="auto"/>
                        <w:left w:val="none" w:sz="0" w:space="0" w:color="auto"/>
                        <w:bottom w:val="none" w:sz="0" w:space="0" w:color="auto"/>
                        <w:right w:val="none" w:sz="0" w:space="0" w:color="auto"/>
                      </w:divBdr>
                    </w:div>
                    <w:div w:id="137149122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3204326">
          <w:marLeft w:val="0"/>
          <w:marRight w:val="0"/>
          <w:marTop w:val="0"/>
          <w:marBottom w:val="0"/>
          <w:divBdr>
            <w:top w:val="none" w:sz="0" w:space="0" w:color="auto"/>
            <w:left w:val="none" w:sz="0" w:space="0" w:color="auto"/>
            <w:bottom w:val="none" w:sz="0" w:space="0" w:color="auto"/>
            <w:right w:val="none" w:sz="0" w:space="0" w:color="auto"/>
          </w:divBdr>
          <w:divsChild>
            <w:div w:id="253169982">
              <w:marLeft w:val="0"/>
              <w:marRight w:val="0"/>
              <w:marTop w:val="0"/>
              <w:marBottom w:val="0"/>
              <w:divBdr>
                <w:top w:val="none" w:sz="0" w:space="0" w:color="auto"/>
                <w:left w:val="none" w:sz="0" w:space="0" w:color="auto"/>
                <w:bottom w:val="none" w:sz="0" w:space="0" w:color="auto"/>
                <w:right w:val="none" w:sz="0" w:space="0" w:color="auto"/>
              </w:divBdr>
              <w:divsChild>
                <w:div w:id="212352577">
                  <w:marLeft w:val="0"/>
                  <w:marRight w:val="0"/>
                  <w:marTop w:val="0"/>
                  <w:marBottom w:val="0"/>
                  <w:divBdr>
                    <w:top w:val="none" w:sz="0" w:space="0" w:color="auto"/>
                    <w:left w:val="none" w:sz="0" w:space="0" w:color="auto"/>
                    <w:bottom w:val="none" w:sz="0" w:space="0" w:color="auto"/>
                    <w:right w:val="none" w:sz="0" w:space="0" w:color="auto"/>
                  </w:divBdr>
                  <w:divsChild>
                    <w:div w:id="2025091741">
                      <w:marLeft w:val="0"/>
                      <w:marRight w:val="0"/>
                      <w:marTop w:val="0"/>
                      <w:marBottom w:val="0"/>
                      <w:divBdr>
                        <w:top w:val="none" w:sz="0" w:space="0" w:color="auto"/>
                        <w:left w:val="none" w:sz="0" w:space="0" w:color="auto"/>
                        <w:bottom w:val="none" w:sz="0" w:space="0" w:color="auto"/>
                        <w:right w:val="none" w:sz="0" w:space="0" w:color="auto"/>
                      </w:divBdr>
                    </w:div>
                  </w:divsChild>
                </w:div>
                <w:div w:id="18715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206186">
      <w:bodyDiv w:val="1"/>
      <w:marLeft w:val="0"/>
      <w:marRight w:val="0"/>
      <w:marTop w:val="0"/>
      <w:marBottom w:val="0"/>
      <w:divBdr>
        <w:top w:val="none" w:sz="0" w:space="0" w:color="auto"/>
        <w:left w:val="none" w:sz="0" w:space="0" w:color="auto"/>
        <w:bottom w:val="none" w:sz="0" w:space="0" w:color="auto"/>
        <w:right w:val="none" w:sz="0" w:space="0" w:color="auto"/>
      </w:divBdr>
      <w:divsChild>
        <w:div w:id="1416585702">
          <w:marLeft w:val="0"/>
          <w:marRight w:val="0"/>
          <w:marTop w:val="0"/>
          <w:marBottom w:val="525"/>
          <w:divBdr>
            <w:top w:val="none" w:sz="0" w:space="0" w:color="auto"/>
            <w:left w:val="none" w:sz="0" w:space="0" w:color="auto"/>
            <w:bottom w:val="none" w:sz="0" w:space="0" w:color="auto"/>
            <w:right w:val="none" w:sz="0" w:space="0" w:color="auto"/>
          </w:divBdr>
          <w:divsChild>
            <w:div w:id="1471556227">
              <w:marLeft w:val="0"/>
              <w:marRight w:val="0"/>
              <w:marTop w:val="0"/>
              <w:marBottom w:val="0"/>
              <w:divBdr>
                <w:top w:val="none" w:sz="0" w:space="0" w:color="auto"/>
                <w:left w:val="none" w:sz="0" w:space="0" w:color="auto"/>
                <w:bottom w:val="none" w:sz="0" w:space="0" w:color="auto"/>
                <w:right w:val="none" w:sz="0" w:space="0" w:color="auto"/>
              </w:divBdr>
            </w:div>
            <w:div w:id="1425616201">
              <w:marLeft w:val="0"/>
              <w:marRight w:val="0"/>
              <w:marTop w:val="0"/>
              <w:marBottom w:val="0"/>
              <w:divBdr>
                <w:top w:val="none" w:sz="0" w:space="0" w:color="auto"/>
                <w:left w:val="none" w:sz="0" w:space="0" w:color="auto"/>
                <w:bottom w:val="none" w:sz="0" w:space="0" w:color="auto"/>
                <w:right w:val="none" w:sz="0" w:space="0" w:color="auto"/>
              </w:divBdr>
              <w:divsChild>
                <w:div w:id="1165780357">
                  <w:marLeft w:val="0"/>
                  <w:marRight w:val="0"/>
                  <w:marTop w:val="0"/>
                  <w:marBottom w:val="0"/>
                  <w:divBdr>
                    <w:top w:val="none" w:sz="0" w:space="0" w:color="auto"/>
                    <w:left w:val="none" w:sz="0" w:space="0" w:color="auto"/>
                    <w:bottom w:val="none" w:sz="0" w:space="0" w:color="auto"/>
                    <w:right w:val="none" w:sz="0" w:space="0" w:color="auto"/>
                  </w:divBdr>
                  <w:divsChild>
                    <w:div w:id="158427326">
                      <w:marLeft w:val="0"/>
                      <w:marRight w:val="0"/>
                      <w:marTop w:val="0"/>
                      <w:marBottom w:val="0"/>
                      <w:divBdr>
                        <w:top w:val="none" w:sz="0" w:space="0" w:color="auto"/>
                        <w:left w:val="none" w:sz="0" w:space="0" w:color="auto"/>
                        <w:bottom w:val="none" w:sz="0" w:space="0" w:color="auto"/>
                        <w:right w:val="none" w:sz="0" w:space="0" w:color="auto"/>
                      </w:divBdr>
                    </w:div>
                    <w:div w:id="183895421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14053008">
          <w:marLeft w:val="0"/>
          <w:marRight w:val="0"/>
          <w:marTop w:val="0"/>
          <w:marBottom w:val="0"/>
          <w:divBdr>
            <w:top w:val="none" w:sz="0" w:space="0" w:color="auto"/>
            <w:left w:val="none" w:sz="0" w:space="0" w:color="auto"/>
            <w:bottom w:val="none" w:sz="0" w:space="0" w:color="auto"/>
            <w:right w:val="none" w:sz="0" w:space="0" w:color="auto"/>
          </w:divBdr>
          <w:divsChild>
            <w:div w:id="1084838222">
              <w:marLeft w:val="0"/>
              <w:marRight w:val="0"/>
              <w:marTop w:val="0"/>
              <w:marBottom w:val="0"/>
              <w:divBdr>
                <w:top w:val="none" w:sz="0" w:space="0" w:color="auto"/>
                <w:left w:val="none" w:sz="0" w:space="0" w:color="auto"/>
                <w:bottom w:val="none" w:sz="0" w:space="0" w:color="auto"/>
                <w:right w:val="none" w:sz="0" w:space="0" w:color="auto"/>
              </w:divBdr>
              <w:divsChild>
                <w:div w:id="1648433530">
                  <w:marLeft w:val="0"/>
                  <w:marRight w:val="0"/>
                  <w:marTop w:val="0"/>
                  <w:marBottom w:val="0"/>
                  <w:divBdr>
                    <w:top w:val="none" w:sz="0" w:space="0" w:color="auto"/>
                    <w:left w:val="none" w:sz="0" w:space="0" w:color="auto"/>
                    <w:bottom w:val="none" w:sz="0" w:space="0" w:color="auto"/>
                    <w:right w:val="none" w:sz="0" w:space="0" w:color="auto"/>
                  </w:divBdr>
                </w:div>
                <w:div w:id="19968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185127">
      <w:bodyDiv w:val="1"/>
      <w:marLeft w:val="0"/>
      <w:marRight w:val="0"/>
      <w:marTop w:val="0"/>
      <w:marBottom w:val="0"/>
      <w:divBdr>
        <w:top w:val="none" w:sz="0" w:space="0" w:color="auto"/>
        <w:left w:val="none" w:sz="0" w:space="0" w:color="auto"/>
        <w:bottom w:val="none" w:sz="0" w:space="0" w:color="auto"/>
        <w:right w:val="none" w:sz="0" w:space="0" w:color="auto"/>
      </w:divBdr>
      <w:divsChild>
        <w:div w:id="1894540652">
          <w:marLeft w:val="0"/>
          <w:marRight w:val="0"/>
          <w:marTop w:val="0"/>
          <w:marBottom w:val="525"/>
          <w:divBdr>
            <w:top w:val="none" w:sz="0" w:space="0" w:color="auto"/>
            <w:left w:val="none" w:sz="0" w:space="0" w:color="auto"/>
            <w:bottom w:val="none" w:sz="0" w:space="0" w:color="auto"/>
            <w:right w:val="none" w:sz="0" w:space="0" w:color="auto"/>
          </w:divBdr>
          <w:divsChild>
            <w:div w:id="1172718526">
              <w:marLeft w:val="0"/>
              <w:marRight w:val="0"/>
              <w:marTop w:val="0"/>
              <w:marBottom w:val="0"/>
              <w:divBdr>
                <w:top w:val="none" w:sz="0" w:space="0" w:color="auto"/>
                <w:left w:val="none" w:sz="0" w:space="0" w:color="auto"/>
                <w:bottom w:val="none" w:sz="0" w:space="0" w:color="auto"/>
                <w:right w:val="none" w:sz="0" w:space="0" w:color="auto"/>
              </w:divBdr>
            </w:div>
            <w:div w:id="1360617538">
              <w:marLeft w:val="0"/>
              <w:marRight w:val="0"/>
              <w:marTop w:val="0"/>
              <w:marBottom w:val="0"/>
              <w:divBdr>
                <w:top w:val="none" w:sz="0" w:space="0" w:color="auto"/>
                <w:left w:val="none" w:sz="0" w:space="0" w:color="auto"/>
                <w:bottom w:val="none" w:sz="0" w:space="0" w:color="auto"/>
                <w:right w:val="none" w:sz="0" w:space="0" w:color="auto"/>
              </w:divBdr>
              <w:divsChild>
                <w:div w:id="644358018">
                  <w:marLeft w:val="0"/>
                  <w:marRight w:val="0"/>
                  <w:marTop w:val="0"/>
                  <w:marBottom w:val="0"/>
                  <w:divBdr>
                    <w:top w:val="none" w:sz="0" w:space="0" w:color="auto"/>
                    <w:left w:val="none" w:sz="0" w:space="0" w:color="auto"/>
                    <w:bottom w:val="none" w:sz="0" w:space="0" w:color="auto"/>
                    <w:right w:val="none" w:sz="0" w:space="0" w:color="auto"/>
                  </w:divBdr>
                  <w:divsChild>
                    <w:div w:id="1809787552">
                      <w:marLeft w:val="0"/>
                      <w:marRight w:val="0"/>
                      <w:marTop w:val="0"/>
                      <w:marBottom w:val="0"/>
                      <w:divBdr>
                        <w:top w:val="none" w:sz="0" w:space="0" w:color="auto"/>
                        <w:left w:val="none" w:sz="0" w:space="0" w:color="auto"/>
                        <w:bottom w:val="none" w:sz="0" w:space="0" w:color="auto"/>
                        <w:right w:val="none" w:sz="0" w:space="0" w:color="auto"/>
                      </w:divBdr>
                    </w:div>
                    <w:div w:id="146584842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95676272">
          <w:marLeft w:val="0"/>
          <w:marRight w:val="0"/>
          <w:marTop w:val="0"/>
          <w:marBottom w:val="0"/>
          <w:divBdr>
            <w:top w:val="none" w:sz="0" w:space="0" w:color="auto"/>
            <w:left w:val="none" w:sz="0" w:space="0" w:color="auto"/>
            <w:bottom w:val="none" w:sz="0" w:space="0" w:color="auto"/>
            <w:right w:val="none" w:sz="0" w:space="0" w:color="auto"/>
          </w:divBdr>
          <w:divsChild>
            <w:div w:id="1758361133">
              <w:marLeft w:val="0"/>
              <w:marRight w:val="0"/>
              <w:marTop w:val="0"/>
              <w:marBottom w:val="0"/>
              <w:divBdr>
                <w:top w:val="none" w:sz="0" w:space="0" w:color="auto"/>
                <w:left w:val="none" w:sz="0" w:space="0" w:color="auto"/>
                <w:bottom w:val="none" w:sz="0" w:space="0" w:color="auto"/>
                <w:right w:val="none" w:sz="0" w:space="0" w:color="auto"/>
              </w:divBdr>
              <w:divsChild>
                <w:div w:id="1546723369">
                  <w:marLeft w:val="0"/>
                  <w:marRight w:val="0"/>
                  <w:marTop w:val="0"/>
                  <w:marBottom w:val="0"/>
                  <w:divBdr>
                    <w:top w:val="none" w:sz="0" w:space="0" w:color="auto"/>
                    <w:left w:val="none" w:sz="0" w:space="0" w:color="auto"/>
                    <w:bottom w:val="none" w:sz="0" w:space="0" w:color="auto"/>
                    <w:right w:val="none" w:sz="0" w:space="0" w:color="auto"/>
                  </w:divBdr>
                  <w:divsChild>
                    <w:div w:id="46031965">
                      <w:marLeft w:val="0"/>
                      <w:marRight w:val="0"/>
                      <w:marTop w:val="0"/>
                      <w:marBottom w:val="0"/>
                      <w:divBdr>
                        <w:top w:val="none" w:sz="0" w:space="0" w:color="auto"/>
                        <w:left w:val="none" w:sz="0" w:space="0" w:color="auto"/>
                        <w:bottom w:val="none" w:sz="0" w:space="0" w:color="auto"/>
                        <w:right w:val="none" w:sz="0" w:space="0" w:color="auto"/>
                      </w:divBdr>
                    </w:div>
                  </w:divsChild>
                </w:div>
                <w:div w:id="766466634">
                  <w:marLeft w:val="0"/>
                  <w:marRight w:val="0"/>
                  <w:marTop w:val="0"/>
                  <w:marBottom w:val="0"/>
                  <w:divBdr>
                    <w:top w:val="none" w:sz="0" w:space="0" w:color="auto"/>
                    <w:left w:val="none" w:sz="0" w:space="0" w:color="auto"/>
                    <w:bottom w:val="none" w:sz="0" w:space="0" w:color="auto"/>
                    <w:right w:val="none" w:sz="0" w:space="0" w:color="auto"/>
                  </w:divBdr>
                  <w:divsChild>
                    <w:div w:id="24951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576472">
      <w:bodyDiv w:val="1"/>
      <w:marLeft w:val="0"/>
      <w:marRight w:val="0"/>
      <w:marTop w:val="0"/>
      <w:marBottom w:val="0"/>
      <w:divBdr>
        <w:top w:val="none" w:sz="0" w:space="0" w:color="auto"/>
        <w:left w:val="none" w:sz="0" w:space="0" w:color="auto"/>
        <w:bottom w:val="none" w:sz="0" w:space="0" w:color="auto"/>
        <w:right w:val="none" w:sz="0" w:space="0" w:color="auto"/>
      </w:divBdr>
      <w:divsChild>
        <w:div w:id="1250890963">
          <w:marLeft w:val="0"/>
          <w:marRight w:val="0"/>
          <w:marTop w:val="0"/>
          <w:marBottom w:val="525"/>
          <w:divBdr>
            <w:top w:val="none" w:sz="0" w:space="0" w:color="auto"/>
            <w:left w:val="none" w:sz="0" w:space="0" w:color="auto"/>
            <w:bottom w:val="none" w:sz="0" w:space="0" w:color="auto"/>
            <w:right w:val="none" w:sz="0" w:space="0" w:color="auto"/>
          </w:divBdr>
          <w:divsChild>
            <w:div w:id="1037583722">
              <w:marLeft w:val="0"/>
              <w:marRight w:val="0"/>
              <w:marTop w:val="0"/>
              <w:marBottom w:val="0"/>
              <w:divBdr>
                <w:top w:val="none" w:sz="0" w:space="0" w:color="auto"/>
                <w:left w:val="none" w:sz="0" w:space="0" w:color="auto"/>
                <w:bottom w:val="none" w:sz="0" w:space="0" w:color="auto"/>
                <w:right w:val="none" w:sz="0" w:space="0" w:color="auto"/>
              </w:divBdr>
            </w:div>
            <w:div w:id="147988427">
              <w:marLeft w:val="0"/>
              <w:marRight w:val="0"/>
              <w:marTop w:val="0"/>
              <w:marBottom w:val="0"/>
              <w:divBdr>
                <w:top w:val="none" w:sz="0" w:space="0" w:color="auto"/>
                <w:left w:val="none" w:sz="0" w:space="0" w:color="auto"/>
                <w:bottom w:val="none" w:sz="0" w:space="0" w:color="auto"/>
                <w:right w:val="none" w:sz="0" w:space="0" w:color="auto"/>
              </w:divBdr>
              <w:divsChild>
                <w:div w:id="2075229420">
                  <w:marLeft w:val="0"/>
                  <w:marRight w:val="0"/>
                  <w:marTop w:val="0"/>
                  <w:marBottom w:val="0"/>
                  <w:divBdr>
                    <w:top w:val="none" w:sz="0" w:space="0" w:color="auto"/>
                    <w:left w:val="none" w:sz="0" w:space="0" w:color="auto"/>
                    <w:bottom w:val="none" w:sz="0" w:space="0" w:color="auto"/>
                    <w:right w:val="none" w:sz="0" w:space="0" w:color="auto"/>
                  </w:divBdr>
                  <w:divsChild>
                    <w:div w:id="2142379553">
                      <w:marLeft w:val="0"/>
                      <w:marRight w:val="0"/>
                      <w:marTop w:val="0"/>
                      <w:marBottom w:val="0"/>
                      <w:divBdr>
                        <w:top w:val="none" w:sz="0" w:space="0" w:color="auto"/>
                        <w:left w:val="none" w:sz="0" w:space="0" w:color="auto"/>
                        <w:bottom w:val="none" w:sz="0" w:space="0" w:color="auto"/>
                        <w:right w:val="none" w:sz="0" w:space="0" w:color="auto"/>
                      </w:divBdr>
                    </w:div>
                    <w:div w:id="206629807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56522450">
          <w:marLeft w:val="0"/>
          <w:marRight w:val="0"/>
          <w:marTop w:val="0"/>
          <w:marBottom w:val="0"/>
          <w:divBdr>
            <w:top w:val="none" w:sz="0" w:space="0" w:color="auto"/>
            <w:left w:val="none" w:sz="0" w:space="0" w:color="auto"/>
            <w:bottom w:val="none" w:sz="0" w:space="0" w:color="auto"/>
            <w:right w:val="none" w:sz="0" w:space="0" w:color="auto"/>
          </w:divBdr>
          <w:divsChild>
            <w:div w:id="70205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8431">
      <w:bodyDiv w:val="1"/>
      <w:marLeft w:val="0"/>
      <w:marRight w:val="0"/>
      <w:marTop w:val="0"/>
      <w:marBottom w:val="0"/>
      <w:divBdr>
        <w:top w:val="none" w:sz="0" w:space="0" w:color="auto"/>
        <w:left w:val="none" w:sz="0" w:space="0" w:color="auto"/>
        <w:bottom w:val="none" w:sz="0" w:space="0" w:color="auto"/>
        <w:right w:val="none" w:sz="0" w:space="0" w:color="auto"/>
      </w:divBdr>
      <w:divsChild>
        <w:div w:id="658928154">
          <w:marLeft w:val="0"/>
          <w:marRight w:val="0"/>
          <w:marTop w:val="0"/>
          <w:marBottom w:val="525"/>
          <w:divBdr>
            <w:top w:val="none" w:sz="0" w:space="0" w:color="auto"/>
            <w:left w:val="none" w:sz="0" w:space="0" w:color="auto"/>
            <w:bottom w:val="none" w:sz="0" w:space="0" w:color="auto"/>
            <w:right w:val="none" w:sz="0" w:space="0" w:color="auto"/>
          </w:divBdr>
          <w:divsChild>
            <w:div w:id="662125006">
              <w:marLeft w:val="0"/>
              <w:marRight w:val="0"/>
              <w:marTop w:val="0"/>
              <w:marBottom w:val="0"/>
              <w:divBdr>
                <w:top w:val="none" w:sz="0" w:space="0" w:color="auto"/>
                <w:left w:val="none" w:sz="0" w:space="0" w:color="auto"/>
                <w:bottom w:val="none" w:sz="0" w:space="0" w:color="auto"/>
                <w:right w:val="none" w:sz="0" w:space="0" w:color="auto"/>
              </w:divBdr>
            </w:div>
            <w:div w:id="839394644">
              <w:marLeft w:val="0"/>
              <w:marRight w:val="0"/>
              <w:marTop w:val="0"/>
              <w:marBottom w:val="0"/>
              <w:divBdr>
                <w:top w:val="none" w:sz="0" w:space="0" w:color="auto"/>
                <w:left w:val="none" w:sz="0" w:space="0" w:color="auto"/>
                <w:bottom w:val="none" w:sz="0" w:space="0" w:color="auto"/>
                <w:right w:val="none" w:sz="0" w:space="0" w:color="auto"/>
              </w:divBdr>
              <w:divsChild>
                <w:div w:id="381945037">
                  <w:marLeft w:val="0"/>
                  <w:marRight w:val="0"/>
                  <w:marTop w:val="0"/>
                  <w:marBottom w:val="0"/>
                  <w:divBdr>
                    <w:top w:val="none" w:sz="0" w:space="0" w:color="auto"/>
                    <w:left w:val="none" w:sz="0" w:space="0" w:color="auto"/>
                    <w:bottom w:val="none" w:sz="0" w:space="0" w:color="auto"/>
                    <w:right w:val="none" w:sz="0" w:space="0" w:color="auto"/>
                  </w:divBdr>
                  <w:divsChild>
                    <w:div w:id="1057362592">
                      <w:marLeft w:val="0"/>
                      <w:marRight w:val="0"/>
                      <w:marTop w:val="0"/>
                      <w:marBottom w:val="0"/>
                      <w:divBdr>
                        <w:top w:val="none" w:sz="0" w:space="0" w:color="auto"/>
                        <w:left w:val="none" w:sz="0" w:space="0" w:color="auto"/>
                        <w:bottom w:val="none" w:sz="0" w:space="0" w:color="auto"/>
                        <w:right w:val="none" w:sz="0" w:space="0" w:color="auto"/>
                      </w:divBdr>
                    </w:div>
                    <w:div w:id="8153004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86563422">
          <w:marLeft w:val="0"/>
          <w:marRight w:val="0"/>
          <w:marTop w:val="0"/>
          <w:marBottom w:val="0"/>
          <w:divBdr>
            <w:top w:val="none" w:sz="0" w:space="0" w:color="auto"/>
            <w:left w:val="none" w:sz="0" w:space="0" w:color="auto"/>
            <w:bottom w:val="none" w:sz="0" w:space="0" w:color="auto"/>
            <w:right w:val="none" w:sz="0" w:space="0" w:color="auto"/>
          </w:divBdr>
          <w:divsChild>
            <w:div w:id="583996751">
              <w:marLeft w:val="0"/>
              <w:marRight w:val="0"/>
              <w:marTop w:val="0"/>
              <w:marBottom w:val="0"/>
              <w:divBdr>
                <w:top w:val="none" w:sz="0" w:space="0" w:color="auto"/>
                <w:left w:val="none" w:sz="0" w:space="0" w:color="auto"/>
                <w:bottom w:val="none" w:sz="0" w:space="0" w:color="auto"/>
                <w:right w:val="none" w:sz="0" w:space="0" w:color="auto"/>
              </w:divBdr>
              <w:divsChild>
                <w:div w:id="3409864">
                  <w:marLeft w:val="0"/>
                  <w:marRight w:val="0"/>
                  <w:marTop w:val="0"/>
                  <w:marBottom w:val="0"/>
                  <w:divBdr>
                    <w:top w:val="none" w:sz="0" w:space="0" w:color="auto"/>
                    <w:left w:val="none" w:sz="0" w:space="0" w:color="auto"/>
                    <w:bottom w:val="none" w:sz="0" w:space="0" w:color="auto"/>
                    <w:right w:val="none" w:sz="0" w:space="0" w:color="auto"/>
                  </w:divBdr>
                </w:div>
                <w:div w:id="1364819784">
                  <w:marLeft w:val="0"/>
                  <w:marRight w:val="0"/>
                  <w:marTop w:val="0"/>
                  <w:marBottom w:val="0"/>
                  <w:divBdr>
                    <w:top w:val="none" w:sz="0" w:space="0" w:color="auto"/>
                    <w:left w:val="none" w:sz="0" w:space="0" w:color="auto"/>
                    <w:bottom w:val="none" w:sz="0" w:space="0" w:color="auto"/>
                    <w:right w:val="none" w:sz="0" w:space="0" w:color="auto"/>
                  </w:divBdr>
                  <w:divsChild>
                    <w:div w:id="102960723">
                      <w:marLeft w:val="0"/>
                      <w:marRight w:val="0"/>
                      <w:marTop w:val="0"/>
                      <w:marBottom w:val="0"/>
                      <w:divBdr>
                        <w:top w:val="none" w:sz="0" w:space="0" w:color="auto"/>
                        <w:left w:val="none" w:sz="0" w:space="0" w:color="auto"/>
                        <w:bottom w:val="none" w:sz="0" w:space="0" w:color="auto"/>
                        <w:right w:val="none" w:sz="0" w:space="0" w:color="auto"/>
                      </w:divBdr>
                    </w:div>
                    <w:div w:id="1127894737">
                      <w:marLeft w:val="0"/>
                      <w:marRight w:val="0"/>
                      <w:marTop w:val="0"/>
                      <w:marBottom w:val="0"/>
                      <w:divBdr>
                        <w:top w:val="none" w:sz="0" w:space="0" w:color="auto"/>
                        <w:left w:val="none" w:sz="0" w:space="0" w:color="auto"/>
                        <w:bottom w:val="none" w:sz="0" w:space="0" w:color="auto"/>
                        <w:right w:val="none" w:sz="0" w:space="0" w:color="auto"/>
                      </w:divBdr>
                    </w:div>
                  </w:divsChild>
                </w:div>
                <w:div w:id="1958877294">
                  <w:marLeft w:val="0"/>
                  <w:marRight w:val="0"/>
                  <w:marTop w:val="0"/>
                  <w:marBottom w:val="0"/>
                  <w:divBdr>
                    <w:top w:val="none" w:sz="0" w:space="0" w:color="auto"/>
                    <w:left w:val="none" w:sz="0" w:space="0" w:color="auto"/>
                    <w:bottom w:val="none" w:sz="0" w:space="0" w:color="auto"/>
                    <w:right w:val="none" w:sz="0" w:space="0" w:color="auto"/>
                  </w:divBdr>
                  <w:divsChild>
                    <w:div w:id="263806211">
                      <w:marLeft w:val="0"/>
                      <w:marRight w:val="0"/>
                      <w:marTop w:val="0"/>
                      <w:marBottom w:val="0"/>
                      <w:divBdr>
                        <w:top w:val="none" w:sz="0" w:space="0" w:color="auto"/>
                        <w:left w:val="none" w:sz="0" w:space="0" w:color="auto"/>
                        <w:bottom w:val="none" w:sz="0" w:space="0" w:color="auto"/>
                        <w:right w:val="none" w:sz="0" w:space="0" w:color="auto"/>
                      </w:divBdr>
                    </w:div>
                    <w:div w:id="223837039">
                      <w:marLeft w:val="0"/>
                      <w:marRight w:val="0"/>
                      <w:marTop w:val="0"/>
                      <w:marBottom w:val="0"/>
                      <w:divBdr>
                        <w:top w:val="none" w:sz="0" w:space="0" w:color="auto"/>
                        <w:left w:val="none" w:sz="0" w:space="0" w:color="auto"/>
                        <w:bottom w:val="none" w:sz="0" w:space="0" w:color="auto"/>
                        <w:right w:val="none" w:sz="0" w:space="0" w:color="auto"/>
                      </w:divBdr>
                    </w:div>
                  </w:divsChild>
                </w:div>
                <w:div w:id="1127968484">
                  <w:marLeft w:val="0"/>
                  <w:marRight w:val="0"/>
                  <w:marTop w:val="0"/>
                  <w:marBottom w:val="0"/>
                  <w:divBdr>
                    <w:top w:val="none" w:sz="0" w:space="0" w:color="auto"/>
                    <w:left w:val="none" w:sz="0" w:space="0" w:color="auto"/>
                    <w:bottom w:val="none" w:sz="0" w:space="0" w:color="auto"/>
                    <w:right w:val="none" w:sz="0" w:space="0" w:color="auto"/>
                  </w:divBdr>
                  <w:divsChild>
                    <w:div w:id="963459710">
                      <w:marLeft w:val="0"/>
                      <w:marRight w:val="0"/>
                      <w:marTop w:val="0"/>
                      <w:marBottom w:val="0"/>
                      <w:divBdr>
                        <w:top w:val="none" w:sz="0" w:space="0" w:color="auto"/>
                        <w:left w:val="none" w:sz="0" w:space="0" w:color="auto"/>
                        <w:bottom w:val="none" w:sz="0" w:space="0" w:color="auto"/>
                        <w:right w:val="none" w:sz="0" w:space="0" w:color="auto"/>
                      </w:divBdr>
                    </w:div>
                    <w:div w:id="2090611634">
                      <w:marLeft w:val="0"/>
                      <w:marRight w:val="0"/>
                      <w:marTop w:val="0"/>
                      <w:marBottom w:val="0"/>
                      <w:divBdr>
                        <w:top w:val="none" w:sz="0" w:space="0" w:color="auto"/>
                        <w:left w:val="none" w:sz="0" w:space="0" w:color="auto"/>
                        <w:bottom w:val="none" w:sz="0" w:space="0" w:color="auto"/>
                        <w:right w:val="none" w:sz="0" w:space="0" w:color="auto"/>
                      </w:divBdr>
                    </w:div>
                  </w:divsChild>
                </w:div>
                <w:div w:id="1104036223">
                  <w:marLeft w:val="0"/>
                  <w:marRight w:val="0"/>
                  <w:marTop w:val="0"/>
                  <w:marBottom w:val="0"/>
                  <w:divBdr>
                    <w:top w:val="none" w:sz="0" w:space="0" w:color="auto"/>
                    <w:left w:val="none" w:sz="0" w:space="0" w:color="auto"/>
                    <w:bottom w:val="none" w:sz="0" w:space="0" w:color="auto"/>
                    <w:right w:val="none" w:sz="0" w:space="0" w:color="auto"/>
                  </w:divBdr>
                  <w:divsChild>
                    <w:div w:id="1555504858">
                      <w:marLeft w:val="0"/>
                      <w:marRight w:val="0"/>
                      <w:marTop w:val="0"/>
                      <w:marBottom w:val="0"/>
                      <w:divBdr>
                        <w:top w:val="none" w:sz="0" w:space="0" w:color="auto"/>
                        <w:left w:val="none" w:sz="0" w:space="0" w:color="auto"/>
                        <w:bottom w:val="none" w:sz="0" w:space="0" w:color="auto"/>
                        <w:right w:val="none" w:sz="0" w:space="0" w:color="auto"/>
                      </w:divBdr>
                    </w:div>
                    <w:div w:id="869414527">
                      <w:marLeft w:val="0"/>
                      <w:marRight w:val="0"/>
                      <w:marTop w:val="0"/>
                      <w:marBottom w:val="0"/>
                      <w:divBdr>
                        <w:top w:val="none" w:sz="0" w:space="0" w:color="auto"/>
                        <w:left w:val="none" w:sz="0" w:space="0" w:color="auto"/>
                        <w:bottom w:val="none" w:sz="0" w:space="0" w:color="auto"/>
                        <w:right w:val="none" w:sz="0" w:space="0" w:color="auto"/>
                      </w:divBdr>
                    </w:div>
                  </w:divsChild>
                </w:div>
                <w:div w:id="972905883">
                  <w:marLeft w:val="0"/>
                  <w:marRight w:val="0"/>
                  <w:marTop w:val="0"/>
                  <w:marBottom w:val="0"/>
                  <w:divBdr>
                    <w:top w:val="none" w:sz="0" w:space="0" w:color="auto"/>
                    <w:left w:val="none" w:sz="0" w:space="0" w:color="auto"/>
                    <w:bottom w:val="none" w:sz="0" w:space="0" w:color="auto"/>
                    <w:right w:val="none" w:sz="0" w:space="0" w:color="auto"/>
                  </w:divBdr>
                  <w:divsChild>
                    <w:div w:id="1149908764">
                      <w:marLeft w:val="0"/>
                      <w:marRight w:val="0"/>
                      <w:marTop w:val="0"/>
                      <w:marBottom w:val="0"/>
                      <w:divBdr>
                        <w:top w:val="none" w:sz="0" w:space="0" w:color="auto"/>
                        <w:left w:val="none" w:sz="0" w:space="0" w:color="auto"/>
                        <w:bottom w:val="none" w:sz="0" w:space="0" w:color="auto"/>
                        <w:right w:val="none" w:sz="0" w:space="0" w:color="auto"/>
                      </w:divBdr>
                    </w:div>
                    <w:div w:id="119572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052884">
      <w:bodyDiv w:val="1"/>
      <w:marLeft w:val="0"/>
      <w:marRight w:val="0"/>
      <w:marTop w:val="0"/>
      <w:marBottom w:val="0"/>
      <w:divBdr>
        <w:top w:val="none" w:sz="0" w:space="0" w:color="auto"/>
        <w:left w:val="none" w:sz="0" w:space="0" w:color="auto"/>
        <w:bottom w:val="none" w:sz="0" w:space="0" w:color="auto"/>
        <w:right w:val="none" w:sz="0" w:space="0" w:color="auto"/>
      </w:divBdr>
      <w:divsChild>
        <w:div w:id="2047561154">
          <w:marLeft w:val="0"/>
          <w:marRight w:val="0"/>
          <w:marTop w:val="0"/>
          <w:marBottom w:val="525"/>
          <w:divBdr>
            <w:top w:val="none" w:sz="0" w:space="0" w:color="auto"/>
            <w:left w:val="none" w:sz="0" w:space="0" w:color="auto"/>
            <w:bottom w:val="none" w:sz="0" w:space="0" w:color="auto"/>
            <w:right w:val="none" w:sz="0" w:space="0" w:color="auto"/>
          </w:divBdr>
          <w:divsChild>
            <w:div w:id="211776687">
              <w:marLeft w:val="0"/>
              <w:marRight w:val="0"/>
              <w:marTop w:val="0"/>
              <w:marBottom w:val="0"/>
              <w:divBdr>
                <w:top w:val="none" w:sz="0" w:space="0" w:color="auto"/>
                <w:left w:val="none" w:sz="0" w:space="0" w:color="auto"/>
                <w:bottom w:val="none" w:sz="0" w:space="0" w:color="auto"/>
                <w:right w:val="none" w:sz="0" w:space="0" w:color="auto"/>
              </w:divBdr>
            </w:div>
            <w:div w:id="1245720222">
              <w:marLeft w:val="0"/>
              <w:marRight w:val="0"/>
              <w:marTop w:val="0"/>
              <w:marBottom w:val="0"/>
              <w:divBdr>
                <w:top w:val="none" w:sz="0" w:space="0" w:color="auto"/>
                <w:left w:val="none" w:sz="0" w:space="0" w:color="auto"/>
                <w:bottom w:val="none" w:sz="0" w:space="0" w:color="auto"/>
                <w:right w:val="none" w:sz="0" w:space="0" w:color="auto"/>
              </w:divBdr>
              <w:divsChild>
                <w:div w:id="69886554">
                  <w:marLeft w:val="0"/>
                  <w:marRight w:val="0"/>
                  <w:marTop w:val="0"/>
                  <w:marBottom w:val="0"/>
                  <w:divBdr>
                    <w:top w:val="none" w:sz="0" w:space="0" w:color="auto"/>
                    <w:left w:val="none" w:sz="0" w:space="0" w:color="auto"/>
                    <w:bottom w:val="none" w:sz="0" w:space="0" w:color="auto"/>
                    <w:right w:val="none" w:sz="0" w:space="0" w:color="auto"/>
                  </w:divBdr>
                  <w:divsChild>
                    <w:div w:id="361630961">
                      <w:marLeft w:val="0"/>
                      <w:marRight w:val="0"/>
                      <w:marTop w:val="0"/>
                      <w:marBottom w:val="0"/>
                      <w:divBdr>
                        <w:top w:val="none" w:sz="0" w:space="0" w:color="auto"/>
                        <w:left w:val="none" w:sz="0" w:space="0" w:color="auto"/>
                        <w:bottom w:val="none" w:sz="0" w:space="0" w:color="auto"/>
                        <w:right w:val="none" w:sz="0" w:space="0" w:color="auto"/>
                      </w:divBdr>
                    </w:div>
                    <w:div w:id="664182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47543645">
          <w:marLeft w:val="0"/>
          <w:marRight w:val="0"/>
          <w:marTop w:val="0"/>
          <w:marBottom w:val="0"/>
          <w:divBdr>
            <w:top w:val="none" w:sz="0" w:space="0" w:color="auto"/>
            <w:left w:val="none" w:sz="0" w:space="0" w:color="auto"/>
            <w:bottom w:val="none" w:sz="0" w:space="0" w:color="auto"/>
            <w:right w:val="none" w:sz="0" w:space="0" w:color="auto"/>
          </w:divBdr>
          <w:divsChild>
            <w:div w:id="12519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3359">
      <w:bodyDiv w:val="1"/>
      <w:marLeft w:val="0"/>
      <w:marRight w:val="0"/>
      <w:marTop w:val="0"/>
      <w:marBottom w:val="0"/>
      <w:divBdr>
        <w:top w:val="none" w:sz="0" w:space="0" w:color="auto"/>
        <w:left w:val="none" w:sz="0" w:space="0" w:color="auto"/>
        <w:bottom w:val="none" w:sz="0" w:space="0" w:color="auto"/>
        <w:right w:val="none" w:sz="0" w:space="0" w:color="auto"/>
      </w:divBdr>
      <w:divsChild>
        <w:div w:id="1325350936">
          <w:marLeft w:val="0"/>
          <w:marRight w:val="0"/>
          <w:marTop w:val="0"/>
          <w:marBottom w:val="525"/>
          <w:divBdr>
            <w:top w:val="none" w:sz="0" w:space="0" w:color="auto"/>
            <w:left w:val="none" w:sz="0" w:space="0" w:color="auto"/>
            <w:bottom w:val="none" w:sz="0" w:space="0" w:color="auto"/>
            <w:right w:val="none" w:sz="0" w:space="0" w:color="auto"/>
          </w:divBdr>
          <w:divsChild>
            <w:div w:id="793869755">
              <w:marLeft w:val="0"/>
              <w:marRight w:val="0"/>
              <w:marTop w:val="0"/>
              <w:marBottom w:val="0"/>
              <w:divBdr>
                <w:top w:val="none" w:sz="0" w:space="0" w:color="auto"/>
                <w:left w:val="none" w:sz="0" w:space="0" w:color="auto"/>
                <w:bottom w:val="none" w:sz="0" w:space="0" w:color="auto"/>
                <w:right w:val="none" w:sz="0" w:space="0" w:color="auto"/>
              </w:divBdr>
            </w:div>
            <w:div w:id="560096962">
              <w:marLeft w:val="0"/>
              <w:marRight w:val="0"/>
              <w:marTop w:val="0"/>
              <w:marBottom w:val="0"/>
              <w:divBdr>
                <w:top w:val="none" w:sz="0" w:space="0" w:color="auto"/>
                <w:left w:val="none" w:sz="0" w:space="0" w:color="auto"/>
                <w:bottom w:val="none" w:sz="0" w:space="0" w:color="auto"/>
                <w:right w:val="none" w:sz="0" w:space="0" w:color="auto"/>
              </w:divBdr>
              <w:divsChild>
                <w:div w:id="75514969">
                  <w:marLeft w:val="0"/>
                  <w:marRight w:val="0"/>
                  <w:marTop w:val="0"/>
                  <w:marBottom w:val="0"/>
                  <w:divBdr>
                    <w:top w:val="none" w:sz="0" w:space="0" w:color="auto"/>
                    <w:left w:val="none" w:sz="0" w:space="0" w:color="auto"/>
                    <w:bottom w:val="none" w:sz="0" w:space="0" w:color="auto"/>
                    <w:right w:val="none" w:sz="0" w:space="0" w:color="auto"/>
                  </w:divBdr>
                  <w:divsChild>
                    <w:div w:id="169224195">
                      <w:marLeft w:val="0"/>
                      <w:marRight w:val="0"/>
                      <w:marTop w:val="0"/>
                      <w:marBottom w:val="0"/>
                      <w:divBdr>
                        <w:top w:val="none" w:sz="0" w:space="0" w:color="auto"/>
                        <w:left w:val="none" w:sz="0" w:space="0" w:color="auto"/>
                        <w:bottom w:val="none" w:sz="0" w:space="0" w:color="auto"/>
                        <w:right w:val="none" w:sz="0" w:space="0" w:color="auto"/>
                      </w:divBdr>
                    </w:div>
                    <w:div w:id="35130216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91921176">
          <w:marLeft w:val="0"/>
          <w:marRight w:val="0"/>
          <w:marTop w:val="0"/>
          <w:marBottom w:val="0"/>
          <w:divBdr>
            <w:top w:val="none" w:sz="0" w:space="0" w:color="auto"/>
            <w:left w:val="none" w:sz="0" w:space="0" w:color="auto"/>
            <w:bottom w:val="none" w:sz="0" w:space="0" w:color="auto"/>
            <w:right w:val="none" w:sz="0" w:space="0" w:color="auto"/>
          </w:divBdr>
          <w:divsChild>
            <w:div w:id="1410956175">
              <w:marLeft w:val="0"/>
              <w:marRight w:val="0"/>
              <w:marTop w:val="0"/>
              <w:marBottom w:val="0"/>
              <w:divBdr>
                <w:top w:val="none" w:sz="0" w:space="0" w:color="auto"/>
                <w:left w:val="none" w:sz="0" w:space="0" w:color="auto"/>
                <w:bottom w:val="none" w:sz="0" w:space="0" w:color="auto"/>
                <w:right w:val="none" w:sz="0" w:space="0" w:color="auto"/>
              </w:divBdr>
              <w:divsChild>
                <w:div w:id="1762140049">
                  <w:marLeft w:val="0"/>
                  <w:marRight w:val="0"/>
                  <w:marTop w:val="0"/>
                  <w:marBottom w:val="0"/>
                  <w:divBdr>
                    <w:top w:val="none" w:sz="0" w:space="0" w:color="auto"/>
                    <w:left w:val="none" w:sz="0" w:space="0" w:color="auto"/>
                    <w:bottom w:val="none" w:sz="0" w:space="0" w:color="auto"/>
                    <w:right w:val="none" w:sz="0" w:space="0" w:color="auto"/>
                  </w:divBdr>
                  <w:divsChild>
                    <w:div w:id="249049117">
                      <w:marLeft w:val="0"/>
                      <w:marRight w:val="0"/>
                      <w:marTop w:val="0"/>
                      <w:marBottom w:val="0"/>
                      <w:divBdr>
                        <w:top w:val="none" w:sz="0" w:space="0" w:color="auto"/>
                        <w:left w:val="none" w:sz="0" w:space="0" w:color="auto"/>
                        <w:bottom w:val="none" w:sz="0" w:space="0" w:color="auto"/>
                        <w:right w:val="none" w:sz="0" w:space="0" w:color="auto"/>
                      </w:divBdr>
                    </w:div>
                  </w:divsChild>
                </w:div>
                <w:div w:id="1163935547">
                  <w:marLeft w:val="0"/>
                  <w:marRight w:val="0"/>
                  <w:marTop w:val="0"/>
                  <w:marBottom w:val="0"/>
                  <w:divBdr>
                    <w:top w:val="none" w:sz="0" w:space="0" w:color="auto"/>
                    <w:left w:val="none" w:sz="0" w:space="0" w:color="auto"/>
                    <w:bottom w:val="none" w:sz="0" w:space="0" w:color="auto"/>
                    <w:right w:val="none" w:sz="0" w:space="0" w:color="auto"/>
                  </w:divBdr>
                  <w:divsChild>
                    <w:div w:id="106040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663079">
      <w:bodyDiv w:val="1"/>
      <w:marLeft w:val="0"/>
      <w:marRight w:val="0"/>
      <w:marTop w:val="0"/>
      <w:marBottom w:val="0"/>
      <w:divBdr>
        <w:top w:val="none" w:sz="0" w:space="0" w:color="auto"/>
        <w:left w:val="none" w:sz="0" w:space="0" w:color="auto"/>
        <w:bottom w:val="none" w:sz="0" w:space="0" w:color="auto"/>
        <w:right w:val="none" w:sz="0" w:space="0" w:color="auto"/>
      </w:divBdr>
      <w:divsChild>
        <w:div w:id="357438843">
          <w:marLeft w:val="0"/>
          <w:marRight w:val="0"/>
          <w:marTop w:val="0"/>
          <w:marBottom w:val="0"/>
          <w:divBdr>
            <w:top w:val="none" w:sz="0" w:space="0" w:color="auto"/>
            <w:left w:val="none" w:sz="0" w:space="0" w:color="auto"/>
            <w:bottom w:val="none" w:sz="0" w:space="0" w:color="auto"/>
            <w:right w:val="none" w:sz="0" w:space="0" w:color="auto"/>
          </w:divBdr>
        </w:div>
      </w:divsChild>
    </w:div>
    <w:div w:id="788665074">
      <w:bodyDiv w:val="1"/>
      <w:marLeft w:val="0"/>
      <w:marRight w:val="0"/>
      <w:marTop w:val="0"/>
      <w:marBottom w:val="0"/>
      <w:divBdr>
        <w:top w:val="none" w:sz="0" w:space="0" w:color="auto"/>
        <w:left w:val="none" w:sz="0" w:space="0" w:color="auto"/>
        <w:bottom w:val="none" w:sz="0" w:space="0" w:color="auto"/>
        <w:right w:val="none" w:sz="0" w:space="0" w:color="auto"/>
      </w:divBdr>
      <w:divsChild>
        <w:div w:id="1694115120">
          <w:marLeft w:val="0"/>
          <w:marRight w:val="0"/>
          <w:marTop w:val="0"/>
          <w:marBottom w:val="525"/>
          <w:divBdr>
            <w:top w:val="none" w:sz="0" w:space="0" w:color="auto"/>
            <w:left w:val="none" w:sz="0" w:space="0" w:color="auto"/>
            <w:bottom w:val="none" w:sz="0" w:space="0" w:color="auto"/>
            <w:right w:val="none" w:sz="0" w:space="0" w:color="auto"/>
          </w:divBdr>
          <w:divsChild>
            <w:div w:id="784933523">
              <w:marLeft w:val="0"/>
              <w:marRight w:val="0"/>
              <w:marTop w:val="0"/>
              <w:marBottom w:val="0"/>
              <w:divBdr>
                <w:top w:val="none" w:sz="0" w:space="0" w:color="auto"/>
                <w:left w:val="none" w:sz="0" w:space="0" w:color="auto"/>
                <w:bottom w:val="none" w:sz="0" w:space="0" w:color="auto"/>
                <w:right w:val="none" w:sz="0" w:space="0" w:color="auto"/>
              </w:divBdr>
            </w:div>
          </w:divsChild>
        </w:div>
        <w:div w:id="136263375">
          <w:marLeft w:val="0"/>
          <w:marRight w:val="0"/>
          <w:marTop w:val="0"/>
          <w:marBottom w:val="0"/>
          <w:divBdr>
            <w:top w:val="none" w:sz="0" w:space="0" w:color="auto"/>
            <w:left w:val="none" w:sz="0" w:space="0" w:color="auto"/>
            <w:bottom w:val="none" w:sz="0" w:space="0" w:color="auto"/>
            <w:right w:val="none" w:sz="0" w:space="0" w:color="auto"/>
          </w:divBdr>
          <w:divsChild>
            <w:div w:id="599795331">
              <w:marLeft w:val="0"/>
              <w:marRight w:val="0"/>
              <w:marTop w:val="0"/>
              <w:marBottom w:val="0"/>
              <w:divBdr>
                <w:top w:val="none" w:sz="0" w:space="0" w:color="auto"/>
                <w:left w:val="none" w:sz="0" w:space="0" w:color="auto"/>
                <w:bottom w:val="none" w:sz="0" w:space="0" w:color="auto"/>
                <w:right w:val="none" w:sz="0" w:space="0" w:color="auto"/>
              </w:divBdr>
              <w:divsChild>
                <w:div w:id="707264514">
                  <w:marLeft w:val="0"/>
                  <w:marRight w:val="0"/>
                  <w:marTop w:val="0"/>
                  <w:marBottom w:val="0"/>
                  <w:divBdr>
                    <w:top w:val="none" w:sz="0" w:space="0" w:color="auto"/>
                    <w:left w:val="none" w:sz="0" w:space="0" w:color="auto"/>
                    <w:bottom w:val="none" w:sz="0" w:space="0" w:color="auto"/>
                    <w:right w:val="none" w:sz="0" w:space="0" w:color="auto"/>
                  </w:divBdr>
                </w:div>
                <w:div w:id="596256064">
                  <w:marLeft w:val="0"/>
                  <w:marRight w:val="0"/>
                  <w:marTop w:val="0"/>
                  <w:marBottom w:val="0"/>
                  <w:divBdr>
                    <w:top w:val="none" w:sz="0" w:space="0" w:color="auto"/>
                    <w:left w:val="none" w:sz="0" w:space="0" w:color="auto"/>
                    <w:bottom w:val="none" w:sz="0" w:space="0" w:color="auto"/>
                    <w:right w:val="none" w:sz="0" w:space="0" w:color="auto"/>
                  </w:divBdr>
                  <w:divsChild>
                    <w:div w:id="64422550">
                      <w:marLeft w:val="0"/>
                      <w:marRight w:val="0"/>
                      <w:marTop w:val="0"/>
                      <w:marBottom w:val="0"/>
                      <w:divBdr>
                        <w:top w:val="none" w:sz="0" w:space="0" w:color="auto"/>
                        <w:left w:val="none" w:sz="0" w:space="0" w:color="auto"/>
                        <w:bottom w:val="none" w:sz="0" w:space="0" w:color="auto"/>
                        <w:right w:val="none" w:sz="0" w:space="0" w:color="auto"/>
                      </w:divBdr>
                      <w:divsChild>
                        <w:div w:id="1472937145">
                          <w:marLeft w:val="0"/>
                          <w:marRight w:val="0"/>
                          <w:marTop w:val="0"/>
                          <w:marBottom w:val="0"/>
                          <w:divBdr>
                            <w:top w:val="none" w:sz="0" w:space="0" w:color="auto"/>
                            <w:left w:val="none" w:sz="0" w:space="0" w:color="auto"/>
                            <w:bottom w:val="none" w:sz="0" w:space="0" w:color="auto"/>
                            <w:right w:val="none" w:sz="0" w:space="0" w:color="auto"/>
                          </w:divBdr>
                          <w:divsChild>
                            <w:div w:id="19774081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17201424">
                          <w:marLeft w:val="0"/>
                          <w:marRight w:val="0"/>
                          <w:marTop w:val="0"/>
                          <w:marBottom w:val="180"/>
                          <w:divBdr>
                            <w:top w:val="single" w:sz="6" w:space="0" w:color="939393"/>
                            <w:left w:val="single" w:sz="6" w:space="0" w:color="939393"/>
                            <w:bottom w:val="single" w:sz="6" w:space="0" w:color="939393"/>
                            <w:right w:val="single" w:sz="6" w:space="0" w:color="939393"/>
                          </w:divBdr>
                          <w:divsChild>
                            <w:div w:id="1567952749">
                              <w:marLeft w:val="0"/>
                              <w:marRight w:val="0"/>
                              <w:marTop w:val="0"/>
                              <w:marBottom w:val="0"/>
                              <w:divBdr>
                                <w:top w:val="none" w:sz="0" w:space="0" w:color="auto"/>
                                <w:left w:val="none" w:sz="0" w:space="0" w:color="auto"/>
                                <w:bottom w:val="none" w:sz="0" w:space="0" w:color="auto"/>
                                <w:right w:val="none" w:sz="0" w:space="0" w:color="auto"/>
                              </w:divBdr>
                              <w:divsChild>
                                <w:div w:id="54160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015256">
                      <w:marLeft w:val="0"/>
                      <w:marRight w:val="0"/>
                      <w:marTop w:val="0"/>
                      <w:marBottom w:val="0"/>
                      <w:divBdr>
                        <w:top w:val="none" w:sz="0" w:space="0" w:color="auto"/>
                        <w:left w:val="none" w:sz="0" w:space="0" w:color="auto"/>
                        <w:bottom w:val="none" w:sz="0" w:space="0" w:color="auto"/>
                        <w:right w:val="none" w:sz="0" w:space="0" w:color="auto"/>
                      </w:divBdr>
                      <w:divsChild>
                        <w:div w:id="340931667">
                          <w:marLeft w:val="0"/>
                          <w:marRight w:val="0"/>
                          <w:marTop w:val="0"/>
                          <w:marBottom w:val="0"/>
                          <w:divBdr>
                            <w:top w:val="none" w:sz="0" w:space="0" w:color="auto"/>
                            <w:left w:val="none" w:sz="0" w:space="0" w:color="auto"/>
                            <w:bottom w:val="none" w:sz="0" w:space="0" w:color="auto"/>
                            <w:right w:val="none" w:sz="0" w:space="0" w:color="auto"/>
                          </w:divBdr>
                          <w:divsChild>
                            <w:div w:id="110279612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16485056">
                          <w:marLeft w:val="0"/>
                          <w:marRight w:val="0"/>
                          <w:marTop w:val="0"/>
                          <w:marBottom w:val="180"/>
                          <w:divBdr>
                            <w:top w:val="single" w:sz="6" w:space="0" w:color="939393"/>
                            <w:left w:val="single" w:sz="6" w:space="0" w:color="939393"/>
                            <w:bottom w:val="single" w:sz="6" w:space="0" w:color="939393"/>
                            <w:right w:val="single" w:sz="6" w:space="0" w:color="939393"/>
                          </w:divBdr>
                          <w:divsChild>
                            <w:div w:id="602030682">
                              <w:marLeft w:val="0"/>
                              <w:marRight w:val="0"/>
                              <w:marTop w:val="0"/>
                              <w:marBottom w:val="0"/>
                              <w:divBdr>
                                <w:top w:val="none" w:sz="0" w:space="0" w:color="auto"/>
                                <w:left w:val="none" w:sz="0" w:space="0" w:color="auto"/>
                                <w:bottom w:val="none" w:sz="0" w:space="0" w:color="auto"/>
                                <w:right w:val="none" w:sz="0" w:space="0" w:color="auto"/>
                              </w:divBdr>
                              <w:divsChild>
                                <w:div w:id="162800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752326">
                      <w:marLeft w:val="0"/>
                      <w:marRight w:val="0"/>
                      <w:marTop w:val="0"/>
                      <w:marBottom w:val="0"/>
                      <w:divBdr>
                        <w:top w:val="none" w:sz="0" w:space="0" w:color="auto"/>
                        <w:left w:val="none" w:sz="0" w:space="0" w:color="auto"/>
                        <w:bottom w:val="none" w:sz="0" w:space="0" w:color="auto"/>
                        <w:right w:val="none" w:sz="0" w:space="0" w:color="auto"/>
                      </w:divBdr>
                      <w:divsChild>
                        <w:div w:id="311066113">
                          <w:marLeft w:val="0"/>
                          <w:marRight w:val="0"/>
                          <w:marTop w:val="0"/>
                          <w:marBottom w:val="0"/>
                          <w:divBdr>
                            <w:top w:val="none" w:sz="0" w:space="0" w:color="auto"/>
                            <w:left w:val="none" w:sz="0" w:space="0" w:color="auto"/>
                            <w:bottom w:val="none" w:sz="0" w:space="0" w:color="auto"/>
                            <w:right w:val="none" w:sz="0" w:space="0" w:color="auto"/>
                          </w:divBdr>
                          <w:divsChild>
                            <w:div w:id="18856907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56319696">
                          <w:marLeft w:val="0"/>
                          <w:marRight w:val="0"/>
                          <w:marTop w:val="0"/>
                          <w:marBottom w:val="180"/>
                          <w:divBdr>
                            <w:top w:val="single" w:sz="6" w:space="0" w:color="939393"/>
                            <w:left w:val="single" w:sz="6" w:space="0" w:color="939393"/>
                            <w:bottom w:val="single" w:sz="6" w:space="0" w:color="939393"/>
                            <w:right w:val="single" w:sz="6" w:space="0" w:color="939393"/>
                          </w:divBdr>
                          <w:divsChild>
                            <w:div w:id="1572235785">
                              <w:marLeft w:val="0"/>
                              <w:marRight w:val="0"/>
                              <w:marTop w:val="0"/>
                              <w:marBottom w:val="0"/>
                              <w:divBdr>
                                <w:top w:val="none" w:sz="0" w:space="0" w:color="auto"/>
                                <w:left w:val="none" w:sz="0" w:space="0" w:color="auto"/>
                                <w:bottom w:val="none" w:sz="0" w:space="0" w:color="auto"/>
                                <w:right w:val="none" w:sz="0" w:space="0" w:color="auto"/>
                              </w:divBdr>
                              <w:divsChild>
                                <w:div w:id="57921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561789">
                      <w:marLeft w:val="0"/>
                      <w:marRight w:val="0"/>
                      <w:marTop w:val="0"/>
                      <w:marBottom w:val="0"/>
                      <w:divBdr>
                        <w:top w:val="none" w:sz="0" w:space="0" w:color="auto"/>
                        <w:left w:val="none" w:sz="0" w:space="0" w:color="auto"/>
                        <w:bottom w:val="none" w:sz="0" w:space="0" w:color="auto"/>
                        <w:right w:val="none" w:sz="0" w:space="0" w:color="auto"/>
                      </w:divBdr>
                    </w:div>
                  </w:divsChild>
                </w:div>
                <w:div w:id="1446465908">
                  <w:marLeft w:val="0"/>
                  <w:marRight w:val="0"/>
                  <w:marTop w:val="0"/>
                  <w:marBottom w:val="0"/>
                  <w:divBdr>
                    <w:top w:val="none" w:sz="0" w:space="0" w:color="auto"/>
                    <w:left w:val="none" w:sz="0" w:space="0" w:color="auto"/>
                    <w:bottom w:val="none" w:sz="0" w:space="0" w:color="auto"/>
                    <w:right w:val="none" w:sz="0" w:space="0" w:color="auto"/>
                  </w:divBdr>
                  <w:divsChild>
                    <w:div w:id="223757806">
                      <w:marLeft w:val="0"/>
                      <w:marRight w:val="0"/>
                      <w:marTop w:val="0"/>
                      <w:marBottom w:val="0"/>
                      <w:divBdr>
                        <w:top w:val="none" w:sz="0" w:space="0" w:color="auto"/>
                        <w:left w:val="none" w:sz="0" w:space="0" w:color="auto"/>
                        <w:bottom w:val="none" w:sz="0" w:space="0" w:color="auto"/>
                        <w:right w:val="none" w:sz="0" w:space="0" w:color="auto"/>
                      </w:divBdr>
                    </w:div>
                    <w:div w:id="1441681589">
                      <w:marLeft w:val="0"/>
                      <w:marRight w:val="0"/>
                      <w:marTop w:val="0"/>
                      <w:marBottom w:val="0"/>
                      <w:divBdr>
                        <w:top w:val="none" w:sz="0" w:space="0" w:color="auto"/>
                        <w:left w:val="none" w:sz="0" w:space="0" w:color="auto"/>
                        <w:bottom w:val="none" w:sz="0" w:space="0" w:color="auto"/>
                        <w:right w:val="none" w:sz="0" w:space="0" w:color="auto"/>
                      </w:divBdr>
                      <w:divsChild>
                        <w:div w:id="253981604">
                          <w:marLeft w:val="0"/>
                          <w:marRight w:val="0"/>
                          <w:marTop w:val="0"/>
                          <w:marBottom w:val="0"/>
                          <w:divBdr>
                            <w:top w:val="none" w:sz="0" w:space="0" w:color="auto"/>
                            <w:left w:val="none" w:sz="0" w:space="0" w:color="auto"/>
                            <w:bottom w:val="none" w:sz="0" w:space="0" w:color="auto"/>
                            <w:right w:val="none" w:sz="0" w:space="0" w:color="auto"/>
                          </w:divBdr>
                          <w:divsChild>
                            <w:div w:id="1124151053">
                              <w:marLeft w:val="0"/>
                              <w:marRight w:val="0"/>
                              <w:marTop w:val="0"/>
                              <w:marBottom w:val="180"/>
                              <w:divBdr>
                                <w:top w:val="single" w:sz="6" w:space="0" w:color="939393"/>
                                <w:left w:val="single" w:sz="6" w:space="0" w:color="939393"/>
                                <w:bottom w:val="single" w:sz="6" w:space="0" w:color="939393"/>
                                <w:right w:val="single" w:sz="6" w:space="0" w:color="939393"/>
                              </w:divBdr>
                              <w:divsChild>
                                <w:div w:id="1071200765">
                                  <w:marLeft w:val="0"/>
                                  <w:marRight w:val="0"/>
                                  <w:marTop w:val="0"/>
                                  <w:marBottom w:val="0"/>
                                  <w:divBdr>
                                    <w:top w:val="none" w:sz="0" w:space="0" w:color="auto"/>
                                    <w:left w:val="none" w:sz="0" w:space="0" w:color="auto"/>
                                    <w:bottom w:val="none" w:sz="0" w:space="0" w:color="auto"/>
                                    <w:right w:val="none" w:sz="0" w:space="0" w:color="auto"/>
                                  </w:divBdr>
                                  <w:divsChild>
                                    <w:div w:id="119461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234447">
                          <w:marLeft w:val="0"/>
                          <w:marRight w:val="0"/>
                          <w:marTop w:val="0"/>
                          <w:marBottom w:val="0"/>
                          <w:divBdr>
                            <w:top w:val="none" w:sz="0" w:space="0" w:color="auto"/>
                            <w:left w:val="none" w:sz="0" w:space="0" w:color="auto"/>
                            <w:bottom w:val="none" w:sz="0" w:space="0" w:color="auto"/>
                            <w:right w:val="none" w:sz="0" w:space="0" w:color="auto"/>
                          </w:divBdr>
                          <w:divsChild>
                            <w:div w:id="169101624">
                              <w:marLeft w:val="0"/>
                              <w:marRight w:val="0"/>
                              <w:marTop w:val="0"/>
                              <w:marBottom w:val="180"/>
                              <w:divBdr>
                                <w:top w:val="single" w:sz="6" w:space="0" w:color="939393"/>
                                <w:left w:val="single" w:sz="6" w:space="0" w:color="939393"/>
                                <w:bottom w:val="single" w:sz="6" w:space="0" w:color="939393"/>
                                <w:right w:val="single" w:sz="6" w:space="0" w:color="939393"/>
                              </w:divBdr>
                              <w:divsChild>
                                <w:div w:id="1597397098">
                                  <w:marLeft w:val="0"/>
                                  <w:marRight w:val="0"/>
                                  <w:marTop w:val="0"/>
                                  <w:marBottom w:val="0"/>
                                  <w:divBdr>
                                    <w:top w:val="none" w:sz="0" w:space="0" w:color="auto"/>
                                    <w:left w:val="none" w:sz="0" w:space="0" w:color="auto"/>
                                    <w:bottom w:val="none" w:sz="0" w:space="0" w:color="auto"/>
                                    <w:right w:val="none" w:sz="0" w:space="0" w:color="auto"/>
                                  </w:divBdr>
                                  <w:divsChild>
                                    <w:div w:id="204270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9006334">
                  <w:marLeft w:val="0"/>
                  <w:marRight w:val="0"/>
                  <w:marTop w:val="0"/>
                  <w:marBottom w:val="0"/>
                  <w:divBdr>
                    <w:top w:val="none" w:sz="0" w:space="0" w:color="auto"/>
                    <w:left w:val="none" w:sz="0" w:space="0" w:color="auto"/>
                    <w:bottom w:val="none" w:sz="0" w:space="0" w:color="auto"/>
                    <w:right w:val="none" w:sz="0" w:space="0" w:color="auto"/>
                  </w:divBdr>
                  <w:divsChild>
                    <w:div w:id="1847213193">
                      <w:marLeft w:val="0"/>
                      <w:marRight w:val="0"/>
                      <w:marTop w:val="0"/>
                      <w:marBottom w:val="0"/>
                      <w:divBdr>
                        <w:top w:val="none" w:sz="0" w:space="0" w:color="auto"/>
                        <w:left w:val="none" w:sz="0" w:space="0" w:color="auto"/>
                        <w:bottom w:val="none" w:sz="0" w:space="0" w:color="auto"/>
                        <w:right w:val="none" w:sz="0" w:space="0" w:color="auto"/>
                      </w:divBdr>
                    </w:div>
                    <w:div w:id="1684437456">
                      <w:marLeft w:val="0"/>
                      <w:marRight w:val="0"/>
                      <w:marTop w:val="0"/>
                      <w:marBottom w:val="0"/>
                      <w:divBdr>
                        <w:top w:val="none" w:sz="0" w:space="0" w:color="auto"/>
                        <w:left w:val="none" w:sz="0" w:space="0" w:color="auto"/>
                        <w:bottom w:val="none" w:sz="0" w:space="0" w:color="auto"/>
                        <w:right w:val="none" w:sz="0" w:space="0" w:color="auto"/>
                      </w:divBdr>
                      <w:divsChild>
                        <w:div w:id="1213886203">
                          <w:marLeft w:val="0"/>
                          <w:marRight w:val="0"/>
                          <w:marTop w:val="0"/>
                          <w:marBottom w:val="0"/>
                          <w:divBdr>
                            <w:top w:val="none" w:sz="0" w:space="0" w:color="auto"/>
                            <w:left w:val="none" w:sz="0" w:space="0" w:color="auto"/>
                            <w:bottom w:val="none" w:sz="0" w:space="0" w:color="auto"/>
                            <w:right w:val="none" w:sz="0" w:space="0" w:color="auto"/>
                          </w:divBdr>
                          <w:divsChild>
                            <w:div w:id="1134913145">
                              <w:marLeft w:val="0"/>
                              <w:marRight w:val="0"/>
                              <w:marTop w:val="0"/>
                              <w:marBottom w:val="180"/>
                              <w:divBdr>
                                <w:top w:val="single" w:sz="6" w:space="0" w:color="939393"/>
                                <w:left w:val="single" w:sz="6" w:space="0" w:color="939393"/>
                                <w:bottom w:val="single" w:sz="6" w:space="0" w:color="939393"/>
                                <w:right w:val="single" w:sz="6" w:space="0" w:color="939393"/>
                              </w:divBdr>
                              <w:divsChild>
                                <w:div w:id="754984294">
                                  <w:marLeft w:val="0"/>
                                  <w:marRight w:val="0"/>
                                  <w:marTop w:val="0"/>
                                  <w:marBottom w:val="0"/>
                                  <w:divBdr>
                                    <w:top w:val="none" w:sz="0" w:space="0" w:color="auto"/>
                                    <w:left w:val="none" w:sz="0" w:space="0" w:color="auto"/>
                                    <w:bottom w:val="none" w:sz="0" w:space="0" w:color="auto"/>
                                    <w:right w:val="none" w:sz="0" w:space="0" w:color="auto"/>
                                  </w:divBdr>
                                  <w:divsChild>
                                    <w:div w:id="201394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1536">
                          <w:marLeft w:val="0"/>
                          <w:marRight w:val="0"/>
                          <w:marTop w:val="0"/>
                          <w:marBottom w:val="0"/>
                          <w:divBdr>
                            <w:top w:val="none" w:sz="0" w:space="0" w:color="auto"/>
                            <w:left w:val="none" w:sz="0" w:space="0" w:color="auto"/>
                            <w:bottom w:val="none" w:sz="0" w:space="0" w:color="auto"/>
                            <w:right w:val="none" w:sz="0" w:space="0" w:color="auto"/>
                          </w:divBdr>
                          <w:divsChild>
                            <w:div w:id="2137406678">
                              <w:marLeft w:val="0"/>
                              <w:marRight w:val="0"/>
                              <w:marTop w:val="0"/>
                              <w:marBottom w:val="180"/>
                              <w:divBdr>
                                <w:top w:val="single" w:sz="6" w:space="0" w:color="939393"/>
                                <w:left w:val="single" w:sz="6" w:space="0" w:color="939393"/>
                                <w:bottom w:val="single" w:sz="6" w:space="0" w:color="939393"/>
                                <w:right w:val="single" w:sz="6" w:space="0" w:color="939393"/>
                              </w:divBdr>
                              <w:divsChild>
                                <w:div w:id="183173727">
                                  <w:marLeft w:val="0"/>
                                  <w:marRight w:val="0"/>
                                  <w:marTop w:val="0"/>
                                  <w:marBottom w:val="0"/>
                                  <w:divBdr>
                                    <w:top w:val="none" w:sz="0" w:space="0" w:color="auto"/>
                                    <w:left w:val="none" w:sz="0" w:space="0" w:color="auto"/>
                                    <w:bottom w:val="none" w:sz="0" w:space="0" w:color="auto"/>
                                    <w:right w:val="none" w:sz="0" w:space="0" w:color="auto"/>
                                  </w:divBdr>
                                  <w:divsChild>
                                    <w:div w:id="120332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5221289">
      <w:bodyDiv w:val="1"/>
      <w:marLeft w:val="0"/>
      <w:marRight w:val="0"/>
      <w:marTop w:val="0"/>
      <w:marBottom w:val="0"/>
      <w:divBdr>
        <w:top w:val="none" w:sz="0" w:space="0" w:color="auto"/>
        <w:left w:val="none" w:sz="0" w:space="0" w:color="auto"/>
        <w:bottom w:val="none" w:sz="0" w:space="0" w:color="auto"/>
        <w:right w:val="none" w:sz="0" w:space="0" w:color="auto"/>
      </w:divBdr>
      <w:divsChild>
        <w:div w:id="1527055752">
          <w:marLeft w:val="0"/>
          <w:marRight w:val="0"/>
          <w:marTop w:val="0"/>
          <w:marBottom w:val="525"/>
          <w:divBdr>
            <w:top w:val="none" w:sz="0" w:space="0" w:color="auto"/>
            <w:left w:val="none" w:sz="0" w:space="0" w:color="auto"/>
            <w:bottom w:val="none" w:sz="0" w:space="0" w:color="auto"/>
            <w:right w:val="none" w:sz="0" w:space="0" w:color="auto"/>
          </w:divBdr>
          <w:divsChild>
            <w:div w:id="1372413272">
              <w:marLeft w:val="0"/>
              <w:marRight w:val="0"/>
              <w:marTop w:val="0"/>
              <w:marBottom w:val="0"/>
              <w:divBdr>
                <w:top w:val="none" w:sz="0" w:space="0" w:color="auto"/>
                <w:left w:val="none" w:sz="0" w:space="0" w:color="auto"/>
                <w:bottom w:val="none" w:sz="0" w:space="0" w:color="auto"/>
                <w:right w:val="none" w:sz="0" w:space="0" w:color="auto"/>
              </w:divBdr>
            </w:div>
            <w:div w:id="46027724">
              <w:marLeft w:val="0"/>
              <w:marRight w:val="0"/>
              <w:marTop w:val="0"/>
              <w:marBottom w:val="0"/>
              <w:divBdr>
                <w:top w:val="none" w:sz="0" w:space="0" w:color="auto"/>
                <w:left w:val="none" w:sz="0" w:space="0" w:color="auto"/>
                <w:bottom w:val="none" w:sz="0" w:space="0" w:color="auto"/>
                <w:right w:val="none" w:sz="0" w:space="0" w:color="auto"/>
              </w:divBdr>
              <w:divsChild>
                <w:div w:id="281881209">
                  <w:marLeft w:val="0"/>
                  <w:marRight w:val="0"/>
                  <w:marTop w:val="0"/>
                  <w:marBottom w:val="0"/>
                  <w:divBdr>
                    <w:top w:val="none" w:sz="0" w:space="0" w:color="auto"/>
                    <w:left w:val="none" w:sz="0" w:space="0" w:color="auto"/>
                    <w:bottom w:val="none" w:sz="0" w:space="0" w:color="auto"/>
                    <w:right w:val="none" w:sz="0" w:space="0" w:color="auto"/>
                  </w:divBdr>
                  <w:divsChild>
                    <w:div w:id="583995265">
                      <w:marLeft w:val="0"/>
                      <w:marRight w:val="0"/>
                      <w:marTop w:val="0"/>
                      <w:marBottom w:val="0"/>
                      <w:divBdr>
                        <w:top w:val="none" w:sz="0" w:space="0" w:color="auto"/>
                        <w:left w:val="none" w:sz="0" w:space="0" w:color="auto"/>
                        <w:bottom w:val="none" w:sz="0" w:space="0" w:color="auto"/>
                        <w:right w:val="none" w:sz="0" w:space="0" w:color="auto"/>
                      </w:divBdr>
                    </w:div>
                    <w:div w:id="144287126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11536203">
          <w:marLeft w:val="0"/>
          <w:marRight w:val="0"/>
          <w:marTop w:val="0"/>
          <w:marBottom w:val="0"/>
          <w:divBdr>
            <w:top w:val="none" w:sz="0" w:space="0" w:color="auto"/>
            <w:left w:val="none" w:sz="0" w:space="0" w:color="auto"/>
            <w:bottom w:val="none" w:sz="0" w:space="0" w:color="auto"/>
            <w:right w:val="none" w:sz="0" w:space="0" w:color="auto"/>
          </w:divBdr>
          <w:divsChild>
            <w:div w:id="1767077388">
              <w:marLeft w:val="0"/>
              <w:marRight w:val="0"/>
              <w:marTop w:val="0"/>
              <w:marBottom w:val="0"/>
              <w:divBdr>
                <w:top w:val="none" w:sz="0" w:space="0" w:color="auto"/>
                <w:left w:val="none" w:sz="0" w:space="0" w:color="auto"/>
                <w:bottom w:val="none" w:sz="0" w:space="0" w:color="auto"/>
                <w:right w:val="none" w:sz="0" w:space="0" w:color="auto"/>
              </w:divBdr>
              <w:divsChild>
                <w:div w:id="807433650">
                  <w:marLeft w:val="0"/>
                  <w:marRight w:val="0"/>
                  <w:marTop w:val="0"/>
                  <w:marBottom w:val="0"/>
                  <w:divBdr>
                    <w:top w:val="none" w:sz="0" w:space="0" w:color="auto"/>
                    <w:left w:val="none" w:sz="0" w:space="0" w:color="auto"/>
                    <w:bottom w:val="none" w:sz="0" w:space="0" w:color="auto"/>
                    <w:right w:val="none" w:sz="0" w:space="0" w:color="auto"/>
                  </w:divBdr>
                </w:div>
                <w:div w:id="1358968697">
                  <w:marLeft w:val="0"/>
                  <w:marRight w:val="0"/>
                  <w:marTop w:val="0"/>
                  <w:marBottom w:val="0"/>
                  <w:divBdr>
                    <w:top w:val="none" w:sz="0" w:space="0" w:color="auto"/>
                    <w:left w:val="none" w:sz="0" w:space="0" w:color="auto"/>
                    <w:bottom w:val="none" w:sz="0" w:space="0" w:color="auto"/>
                    <w:right w:val="none" w:sz="0" w:space="0" w:color="auto"/>
                  </w:divBdr>
                </w:div>
                <w:div w:id="1444879983">
                  <w:marLeft w:val="0"/>
                  <w:marRight w:val="0"/>
                  <w:marTop w:val="0"/>
                  <w:marBottom w:val="0"/>
                  <w:divBdr>
                    <w:top w:val="none" w:sz="0" w:space="0" w:color="auto"/>
                    <w:left w:val="none" w:sz="0" w:space="0" w:color="auto"/>
                    <w:bottom w:val="none" w:sz="0" w:space="0" w:color="auto"/>
                    <w:right w:val="none" w:sz="0" w:space="0" w:color="auto"/>
                  </w:divBdr>
                  <w:divsChild>
                    <w:div w:id="871113919">
                      <w:marLeft w:val="0"/>
                      <w:marRight w:val="0"/>
                      <w:marTop w:val="0"/>
                      <w:marBottom w:val="0"/>
                      <w:divBdr>
                        <w:top w:val="none" w:sz="0" w:space="0" w:color="auto"/>
                        <w:left w:val="none" w:sz="0" w:space="0" w:color="auto"/>
                        <w:bottom w:val="none" w:sz="0" w:space="0" w:color="auto"/>
                        <w:right w:val="none" w:sz="0" w:space="0" w:color="auto"/>
                      </w:divBdr>
                    </w:div>
                    <w:div w:id="1133213166">
                      <w:marLeft w:val="0"/>
                      <w:marRight w:val="0"/>
                      <w:marTop w:val="0"/>
                      <w:marBottom w:val="0"/>
                      <w:divBdr>
                        <w:top w:val="none" w:sz="0" w:space="0" w:color="auto"/>
                        <w:left w:val="none" w:sz="0" w:space="0" w:color="auto"/>
                        <w:bottom w:val="none" w:sz="0" w:space="0" w:color="auto"/>
                        <w:right w:val="none" w:sz="0" w:space="0" w:color="auto"/>
                      </w:divBdr>
                    </w:div>
                  </w:divsChild>
                </w:div>
                <w:div w:id="2127381698">
                  <w:marLeft w:val="0"/>
                  <w:marRight w:val="0"/>
                  <w:marTop w:val="0"/>
                  <w:marBottom w:val="0"/>
                  <w:divBdr>
                    <w:top w:val="none" w:sz="0" w:space="0" w:color="auto"/>
                    <w:left w:val="none" w:sz="0" w:space="0" w:color="auto"/>
                    <w:bottom w:val="none" w:sz="0" w:space="0" w:color="auto"/>
                    <w:right w:val="none" w:sz="0" w:space="0" w:color="auto"/>
                  </w:divBdr>
                  <w:divsChild>
                    <w:div w:id="571236505">
                      <w:marLeft w:val="0"/>
                      <w:marRight w:val="0"/>
                      <w:marTop w:val="0"/>
                      <w:marBottom w:val="0"/>
                      <w:divBdr>
                        <w:top w:val="none" w:sz="0" w:space="0" w:color="auto"/>
                        <w:left w:val="none" w:sz="0" w:space="0" w:color="auto"/>
                        <w:bottom w:val="none" w:sz="0" w:space="0" w:color="auto"/>
                        <w:right w:val="none" w:sz="0" w:space="0" w:color="auto"/>
                      </w:divBdr>
                    </w:div>
                    <w:div w:id="411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872465">
      <w:bodyDiv w:val="1"/>
      <w:marLeft w:val="0"/>
      <w:marRight w:val="0"/>
      <w:marTop w:val="0"/>
      <w:marBottom w:val="0"/>
      <w:divBdr>
        <w:top w:val="none" w:sz="0" w:space="0" w:color="auto"/>
        <w:left w:val="none" w:sz="0" w:space="0" w:color="auto"/>
        <w:bottom w:val="none" w:sz="0" w:space="0" w:color="auto"/>
        <w:right w:val="none" w:sz="0" w:space="0" w:color="auto"/>
      </w:divBdr>
      <w:divsChild>
        <w:div w:id="656421984">
          <w:marLeft w:val="0"/>
          <w:marRight w:val="0"/>
          <w:marTop w:val="0"/>
          <w:marBottom w:val="525"/>
          <w:divBdr>
            <w:top w:val="none" w:sz="0" w:space="0" w:color="auto"/>
            <w:left w:val="none" w:sz="0" w:space="0" w:color="auto"/>
            <w:bottom w:val="none" w:sz="0" w:space="0" w:color="auto"/>
            <w:right w:val="none" w:sz="0" w:space="0" w:color="auto"/>
          </w:divBdr>
          <w:divsChild>
            <w:div w:id="252593428">
              <w:marLeft w:val="0"/>
              <w:marRight w:val="0"/>
              <w:marTop w:val="0"/>
              <w:marBottom w:val="0"/>
              <w:divBdr>
                <w:top w:val="none" w:sz="0" w:space="0" w:color="auto"/>
                <w:left w:val="none" w:sz="0" w:space="0" w:color="auto"/>
                <w:bottom w:val="none" w:sz="0" w:space="0" w:color="auto"/>
                <w:right w:val="none" w:sz="0" w:space="0" w:color="auto"/>
              </w:divBdr>
            </w:div>
            <w:div w:id="1430391579">
              <w:marLeft w:val="0"/>
              <w:marRight w:val="0"/>
              <w:marTop w:val="0"/>
              <w:marBottom w:val="0"/>
              <w:divBdr>
                <w:top w:val="none" w:sz="0" w:space="0" w:color="auto"/>
                <w:left w:val="none" w:sz="0" w:space="0" w:color="auto"/>
                <w:bottom w:val="none" w:sz="0" w:space="0" w:color="auto"/>
                <w:right w:val="none" w:sz="0" w:space="0" w:color="auto"/>
              </w:divBdr>
              <w:divsChild>
                <w:div w:id="793259140">
                  <w:marLeft w:val="0"/>
                  <w:marRight w:val="0"/>
                  <w:marTop w:val="0"/>
                  <w:marBottom w:val="0"/>
                  <w:divBdr>
                    <w:top w:val="none" w:sz="0" w:space="0" w:color="auto"/>
                    <w:left w:val="none" w:sz="0" w:space="0" w:color="auto"/>
                    <w:bottom w:val="none" w:sz="0" w:space="0" w:color="auto"/>
                    <w:right w:val="none" w:sz="0" w:space="0" w:color="auto"/>
                  </w:divBdr>
                  <w:divsChild>
                    <w:div w:id="905263515">
                      <w:marLeft w:val="0"/>
                      <w:marRight w:val="0"/>
                      <w:marTop w:val="0"/>
                      <w:marBottom w:val="0"/>
                      <w:divBdr>
                        <w:top w:val="none" w:sz="0" w:space="0" w:color="auto"/>
                        <w:left w:val="none" w:sz="0" w:space="0" w:color="auto"/>
                        <w:bottom w:val="none" w:sz="0" w:space="0" w:color="auto"/>
                        <w:right w:val="none" w:sz="0" w:space="0" w:color="auto"/>
                      </w:divBdr>
                    </w:div>
                    <w:div w:id="18490114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03931057">
          <w:marLeft w:val="0"/>
          <w:marRight w:val="0"/>
          <w:marTop w:val="0"/>
          <w:marBottom w:val="0"/>
          <w:divBdr>
            <w:top w:val="none" w:sz="0" w:space="0" w:color="auto"/>
            <w:left w:val="none" w:sz="0" w:space="0" w:color="auto"/>
            <w:bottom w:val="none" w:sz="0" w:space="0" w:color="auto"/>
            <w:right w:val="none" w:sz="0" w:space="0" w:color="auto"/>
          </w:divBdr>
          <w:divsChild>
            <w:div w:id="621765755">
              <w:marLeft w:val="0"/>
              <w:marRight w:val="0"/>
              <w:marTop w:val="0"/>
              <w:marBottom w:val="0"/>
              <w:divBdr>
                <w:top w:val="none" w:sz="0" w:space="0" w:color="auto"/>
                <w:left w:val="none" w:sz="0" w:space="0" w:color="auto"/>
                <w:bottom w:val="none" w:sz="0" w:space="0" w:color="auto"/>
                <w:right w:val="none" w:sz="0" w:space="0" w:color="auto"/>
              </w:divBdr>
              <w:divsChild>
                <w:div w:id="415171258">
                  <w:marLeft w:val="0"/>
                  <w:marRight w:val="0"/>
                  <w:marTop w:val="0"/>
                  <w:marBottom w:val="0"/>
                  <w:divBdr>
                    <w:top w:val="none" w:sz="0" w:space="0" w:color="auto"/>
                    <w:left w:val="none" w:sz="0" w:space="0" w:color="auto"/>
                    <w:bottom w:val="none" w:sz="0" w:space="0" w:color="auto"/>
                    <w:right w:val="none" w:sz="0" w:space="0" w:color="auto"/>
                  </w:divBdr>
                  <w:divsChild>
                    <w:div w:id="137214408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85707148">
                  <w:marLeft w:val="0"/>
                  <w:marRight w:val="0"/>
                  <w:marTop w:val="0"/>
                  <w:marBottom w:val="180"/>
                  <w:divBdr>
                    <w:top w:val="single" w:sz="6" w:space="0" w:color="939393"/>
                    <w:left w:val="single" w:sz="6" w:space="0" w:color="939393"/>
                    <w:bottom w:val="single" w:sz="6" w:space="0" w:color="939393"/>
                    <w:right w:val="single" w:sz="6" w:space="0" w:color="939393"/>
                  </w:divBdr>
                  <w:divsChild>
                    <w:div w:id="1912497043">
                      <w:marLeft w:val="0"/>
                      <w:marRight w:val="0"/>
                      <w:marTop w:val="0"/>
                      <w:marBottom w:val="0"/>
                      <w:divBdr>
                        <w:top w:val="none" w:sz="0" w:space="0" w:color="auto"/>
                        <w:left w:val="none" w:sz="0" w:space="0" w:color="auto"/>
                        <w:bottom w:val="none" w:sz="0" w:space="0" w:color="auto"/>
                        <w:right w:val="none" w:sz="0" w:space="0" w:color="auto"/>
                      </w:divBdr>
                      <w:divsChild>
                        <w:div w:id="7072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970284">
              <w:marLeft w:val="0"/>
              <w:marRight w:val="0"/>
              <w:marTop w:val="0"/>
              <w:marBottom w:val="0"/>
              <w:divBdr>
                <w:top w:val="none" w:sz="0" w:space="0" w:color="auto"/>
                <w:left w:val="none" w:sz="0" w:space="0" w:color="auto"/>
                <w:bottom w:val="none" w:sz="0" w:space="0" w:color="auto"/>
                <w:right w:val="none" w:sz="0" w:space="0" w:color="auto"/>
              </w:divBdr>
              <w:divsChild>
                <w:div w:id="1157265099">
                  <w:marLeft w:val="0"/>
                  <w:marRight w:val="0"/>
                  <w:marTop w:val="0"/>
                  <w:marBottom w:val="180"/>
                  <w:divBdr>
                    <w:top w:val="single" w:sz="6" w:space="0" w:color="939393"/>
                    <w:left w:val="single" w:sz="6" w:space="0" w:color="939393"/>
                    <w:bottom w:val="single" w:sz="6" w:space="0" w:color="939393"/>
                    <w:right w:val="single" w:sz="6" w:space="0" w:color="939393"/>
                  </w:divBdr>
                  <w:divsChild>
                    <w:div w:id="599219208">
                      <w:marLeft w:val="0"/>
                      <w:marRight w:val="0"/>
                      <w:marTop w:val="0"/>
                      <w:marBottom w:val="0"/>
                      <w:divBdr>
                        <w:top w:val="none" w:sz="0" w:space="0" w:color="auto"/>
                        <w:left w:val="none" w:sz="0" w:space="0" w:color="auto"/>
                        <w:bottom w:val="none" w:sz="0" w:space="0" w:color="auto"/>
                        <w:right w:val="none" w:sz="0" w:space="0" w:color="auto"/>
                      </w:divBdr>
                      <w:divsChild>
                        <w:div w:id="14731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746707">
              <w:marLeft w:val="0"/>
              <w:marRight w:val="0"/>
              <w:marTop w:val="0"/>
              <w:marBottom w:val="0"/>
              <w:divBdr>
                <w:top w:val="none" w:sz="0" w:space="0" w:color="auto"/>
                <w:left w:val="none" w:sz="0" w:space="0" w:color="auto"/>
                <w:bottom w:val="none" w:sz="0" w:space="0" w:color="auto"/>
                <w:right w:val="none" w:sz="0" w:space="0" w:color="auto"/>
              </w:divBdr>
              <w:divsChild>
                <w:div w:id="1898013230">
                  <w:marLeft w:val="0"/>
                  <w:marRight w:val="0"/>
                  <w:marTop w:val="0"/>
                  <w:marBottom w:val="180"/>
                  <w:divBdr>
                    <w:top w:val="single" w:sz="6" w:space="0" w:color="939393"/>
                    <w:left w:val="single" w:sz="6" w:space="0" w:color="939393"/>
                    <w:bottom w:val="single" w:sz="6" w:space="0" w:color="939393"/>
                    <w:right w:val="single" w:sz="6" w:space="0" w:color="939393"/>
                  </w:divBdr>
                  <w:divsChild>
                    <w:div w:id="1222401043">
                      <w:marLeft w:val="0"/>
                      <w:marRight w:val="0"/>
                      <w:marTop w:val="0"/>
                      <w:marBottom w:val="0"/>
                      <w:divBdr>
                        <w:top w:val="none" w:sz="0" w:space="0" w:color="auto"/>
                        <w:left w:val="none" w:sz="0" w:space="0" w:color="auto"/>
                        <w:bottom w:val="none" w:sz="0" w:space="0" w:color="auto"/>
                        <w:right w:val="none" w:sz="0" w:space="0" w:color="auto"/>
                      </w:divBdr>
                      <w:divsChild>
                        <w:div w:id="14105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9883007">
      <w:bodyDiv w:val="1"/>
      <w:marLeft w:val="0"/>
      <w:marRight w:val="0"/>
      <w:marTop w:val="0"/>
      <w:marBottom w:val="0"/>
      <w:divBdr>
        <w:top w:val="none" w:sz="0" w:space="0" w:color="auto"/>
        <w:left w:val="none" w:sz="0" w:space="0" w:color="auto"/>
        <w:bottom w:val="none" w:sz="0" w:space="0" w:color="auto"/>
        <w:right w:val="none" w:sz="0" w:space="0" w:color="auto"/>
      </w:divBdr>
      <w:divsChild>
        <w:div w:id="1697081395">
          <w:marLeft w:val="0"/>
          <w:marRight w:val="0"/>
          <w:marTop w:val="0"/>
          <w:marBottom w:val="525"/>
          <w:divBdr>
            <w:top w:val="none" w:sz="0" w:space="0" w:color="auto"/>
            <w:left w:val="none" w:sz="0" w:space="0" w:color="auto"/>
            <w:bottom w:val="none" w:sz="0" w:space="0" w:color="auto"/>
            <w:right w:val="none" w:sz="0" w:space="0" w:color="auto"/>
          </w:divBdr>
          <w:divsChild>
            <w:div w:id="807357978">
              <w:marLeft w:val="0"/>
              <w:marRight w:val="0"/>
              <w:marTop w:val="0"/>
              <w:marBottom w:val="0"/>
              <w:divBdr>
                <w:top w:val="none" w:sz="0" w:space="0" w:color="auto"/>
                <w:left w:val="none" w:sz="0" w:space="0" w:color="auto"/>
                <w:bottom w:val="none" w:sz="0" w:space="0" w:color="auto"/>
                <w:right w:val="none" w:sz="0" w:space="0" w:color="auto"/>
              </w:divBdr>
            </w:div>
            <w:div w:id="646668494">
              <w:marLeft w:val="0"/>
              <w:marRight w:val="0"/>
              <w:marTop w:val="0"/>
              <w:marBottom w:val="0"/>
              <w:divBdr>
                <w:top w:val="none" w:sz="0" w:space="0" w:color="auto"/>
                <w:left w:val="none" w:sz="0" w:space="0" w:color="auto"/>
                <w:bottom w:val="none" w:sz="0" w:space="0" w:color="auto"/>
                <w:right w:val="none" w:sz="0" w:space="0" w:color="auto"/>
              </w:divBdr>
              <w:divsChild>
                <w:div w:id="996805830">
                  <w:marLeft w:val="0"/>
                  <w:marRight w:val="0"/>
                  <w:marTop w:val="0"/>
                  <w:marBottom w:val="0"/>
                  <w:divBdr>
                    <w:top w:val="none" w:sz="0" w:space="0" w:color="auto"/>
                    <w:left w:val="none" w:sz="0" w:space="0" w:color="auto"/>
                    <w:bottom w:val="none" w:sz="0" w:space="0" w:color="auto"/>
                    <w:right w:val="none" w:sz="0" w:space="0" w:color="auto"/>
                  </w:divBdr>
                  <w:divsChild>
                    <w:div w:id="1314795271">
                      <w:marLeft w:val="0"/>
                      <w:marRight w:val="0"/>
                      <w:marTop w:val="0"/>
                      <w:marBottom w:val="0"/>
                      <w:divBdr>
                        <w:top w:val="none" w:sz="0" w:space="0" w:color="auto"/>
                        <w:left w:val="none" w:sz="0" w:space="0" w:color="auto"/>
                        <w:bottom w:val="none" w:sz="0" w:space="0" w:color="auto"/>
                        <w:right w:val="none" w:sz="0" w:space="0" w:color="auto"/>
                      </w:divBdr>
                    </w:div>
                    <w:div w:id="81711439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8503748">
          <w:marLeft w:val="0"/>
          <w:marRight w:val="0"/>
          <w:marTop w:val="0"/>
          <w:marBottom w:val="0"/>
          <w:divBdr>
            <w:top w:val="none" w:sz="0" w:space="0" w:color="auto"/>
            <w:left w:val="none" w:sz="0" w:space="0" w:color="auto"/>
            <w:bottom w:val="none" w:sz="0" w:space="0" w:color="auto"/>
            <w:right w:val="none" w:sz="0" w:space="0" w:color="auto"/>
          </w:divBdr>
        </w:div>
      </w:divsChild>
    </w:div>
    <w:div w:id="805897040">
      <w:bodyDiv w:val="1"/>
      <w:marLeft w:val="0"/>
      <w:marRight w:val="0"/>
      <w:marTop w:val="0"/>
      <w:marBottom w:val="0"/>
      <w:divBdr>
        <w:top w:val="none" w:sz="0" w:space="0" w:color="auto"/>
        <w:left w:val="none" w:sz="0" w:space="0" w:color="auto"/>
        <w:bottom w:val="none" w:sz="0" w:space="0" w:color="auto"/>
        <w:right w:val="none" w:sz="0" w:space="0" w:color="auto"/>
      </w:divBdr>
      <w:divsChild>
        <w:div w:id="426312099">
          <w:marLeft w:val="0"/>
          <w:marRight w:val="0"/>
          <w:marTop w:val="0"/>
          <w:marBottom w:val="0"/>
          <w:divBdr>
            <w:top w:val="none" w:sz="0" w:space="0" w:color="auto"/>
            <w:left w:val="none" w:sz="0" w:space="0" w:color="auto"/>
            <w:bottom w:val="none" w:sz="0" w:space="0" w:color="auto"/>
            <w:right w:val="none" w:sz="0" w:space="0" w:color="auto"/>
          </w:divBdr>
        </w:div>
      </w:divsChild>
    </w:div>
    <w:div w:id="808011165">
      <w:bodyDiv w:val="1"/>
      <w:marLeft w:val="0"/>
      <w:marRight w:val="0"/>
      <w:marTop w:val="0"/>
      <w:marBottom w:val="0"/>
      <w:divBdr>
        <w:top w:val="none" w:sz="0" w:space="0" w:color="auto"/>
        <w:left w:val="none" w:sz="0" w:space="0" w:color="auto"/>
        <w:bottom w:val="none" w:sz="0" w:space="0" w:color="auto"/>
        <w:right w:val="none" w:sz="0" w:space="0" w:color="auto"/>
      </w:divBdr>
      <w:divsChild>
        <w:div w:id="350650004">
          <w:marLeft w:val="0"/>
          <w:marRight w:val="0"/>
          <w:marTop w:val="0"/>
          <w:marBottom w:val="525"/>
          <w:divBdr>
            <w:top w:val="none" w:sz="0" w:space="0" w:color="auto"/>
            <w:left w:val="none" w:sz="0" w:space="0" w:color="auto"/>
            <w:bottom w:val="none" w:sz="0" w:space="0" w:color="auto"/>
            <w:right w:val="none" w:sz="0" w:space="0" w:color="auto"/>
          </w:divBdr>
          <w:divsChild>
            <w:div w:id="997880877">
              <w:marLeft w:val="0"/>
              <w:marRight w:val="0"/>
              <w:marTop w:val="0"/>
              <w:marBottom w:val="0"/>
              <w:divBdr>
                <w:top w:val="none" w:sz="0" w:space="0" w:color="auto"/>
                <w:left w:val="none" w:sz="0" w:space="0" w:color="auto"/>
                <w:bottom w:val="none" w:sz="0" w:space="0" w:color="auto"/>
                <w:right w:val="none" w:sz="0" w:space="0" w:color="auto"/>
              </w:divBdr>
              <w:divsChild>
                <w:div w:id="512720326">
                  <w:marLeft w:val="0"/>
                  <w:marRight w:val="0"/>
                  <w:marTop w:val="0"/>
                  <w:marBottom w:val="0"/>
                  <w:divBdr>
                    <w:top w:val="none" w:sz="0" w:space="0" w:color="auto"/>
                    <w:left w:val="none" w:sz="0" w:space="0" w:color="auto"/>
                    <w:bottom w:val="none" w:sz="0" w:space="0" w:color="auto"/>
                    <w:right w:val="none" w:sz="0" w:space="0" w:color="auto"/>
                  </w:divBdr>
                  <w:divsChild>
                    <w:div w:id="1788697944">
                      <w:marLeft w:val="0"/>
                      <w:marRight w:val="0"/>
                      <w:marTop w:val="0"/>
                      <w:marBottom w:val="0"/>
                      <w:divBdr>
                        <w:top w:val="none" w:sz="0" w:space="0" w:color="auto"/>
                        <w:left w:val="none" w:sz="0" w:space="0" w:color="auto"/>
                        <w:bottom w:val="none" w:sz="0" w:space="0" w:color="auto"/>
                        <w:right w:val="none" w:sz="0" w:space="0" w:color="auto"/>
                      </w:divBdr>
                    </w:div>
                    <w:div w:id="43733507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74962226">
          <w:marLeft w:val="0"/>
          <w:marRight w:val="0"/>
          <w:marTop w:val="0"/>
          <w:marBottom w:val="0"/>
          <w:divBdr>
            <w:top w:val="none" w:sz="0" w:space="0" w:color="auto"/>
            <w:left w:val="none" w:sz="0" w:space="0" w:color="auto"/>
            <w:bottom w:val="none" w:sz="0" w:space="0" w:color="auto"/>
            <w:right w:val="none" w:sz="0" w:space="0" w:color="auto"/>
          </w:divBdr>
          <w:divsChild>
            <w:div w:id="533928449">
              <w:marLeft w:val="0"/>
              <w:marRight w:val="0"/>
              <w:marTop w:val="0"/>
              <w:marBottom w:val="0"/>
              <w:divBdr>
                <w:top w:val="none" w:sz="0" w:space="0" w:color="auto"/>
                <w:left w:val="none" w:sz="0" w:space="0" w:color="auto"/>
                <w:bottom w:val="none" w:sz="0" w:space="0" w:color="auto"/>
                <w:right w:val="none" w:sz="0" w:space="0" w:color="auto"/>
              </w:divBdr>
              <w:divsChild>
                <w:div w:id="2019498086">
                  <w:marLeft w:val="0"/>
                  <w:marRight w:val="0"/>
                  <w:marTop w:val="0"/>
                  <w:marBottom w:val="0"/>
                  <w:divBdr>
                    <w:top w:val="none" w:sz="0" w:space="0" w:color="auto"/>
                    <w:left w:val="none" w:sz="0" w:space="0" w:color="auto"/>
                    <w:bottom w:val="none" w:sz="0" w:space="0" w:color="auto"/>
                    <w:right w:val="none" w:sz="0" w:space="0" w:color="auto"/>
                  </w:divBdr>
                  <w:divsChild>
                    <w:div w:id="313990679">
                      <w:marLeft w:val="0"/>
                      <w:marRight w:val="0"/>
                      <w:marTop w:val="225"/>
                      <w:marBottom w:val="0"/>
                      <w:divBdr>
                        <w:top w:val="none" w:sz="0" w:space="0" w:color="auto"/>
                        <w:left w:val="none" w:sz="0" w:space="0" w:color="auto"/>
                        <w:bottom w:val="none" w:sz="0" w:space="0" w:color="auto"/>
                        <w:right w:val="none" w:sz="0" w:space="0" w:color="auto"/>
                      </w:divBdr>
                    </w:div>
                  </w:divsChild>
                </w:div>
                <w:div w:id="1544293007">
                  <w:marLeft w:val="0"/>
                  <w:marRight w:val="0"/>
                  <w:marTop w:val="0"/>
                  <w:marBottom w:val="0"/>
                  <w:divBdr>
                    <w:top w:val="none" w:sz="0" w:space="0" w:color="auto"/>
                    <w:left w:val="none" w:sz="0" w:space="0" w:color="auto"/>
                    <w:bottom w:val="none" w:sz="0" w:space="0" w:color="auto"/>
                    <w:right w:val="none" w:sz="0" w:space="0" w:color="auto"/>
                  </w:divBdr>
                  <w:divsChild>
                    <w:div w:id="92211778">
                      <w:marLeft w:val="0"/>
                      <w:marRight w:val="0"/>
                      <w:marTop w:val="0"/>
                      <w:marBottom w:val="0"/>
                      <w:divBdr>
                        <w:top w:val="none" w:sz="0" w:space="0" w:color="auto"/>
                        <w:left w:val="none" w:sz="0" w:space="0" w:color="auto"/>
                        <w:bottom w:val="none" w:sz="0" w:space="0" w:color="auto"/>
                        <w:right w:val="none" w:sz="0" w:space="0" w:color="auto"/>
                      </w:divBdr>
                    </w:div>
                    <w:div w:id="16982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986116">
      <w:bodyDiv w:val="1"/>
      <w:marLeft w:val="0"/>
      <w:marRight w:val="0"/>
      <w:marTop w:val="0"/>
      <w:marBottom w:val="0"/>
      <w:divBdr>
        <w:top w:val="none" w:sz="0" w:space="0" w:color="auto"/>
        <w:left w:val="none" w:sz="0" w:space="0" w:color="auto"/>
        <w:bottom w:val="none" w:sz="0" w:space="0" w:color="auto"/>
        <w:right w:val="none" w:sz="0" w:space="0" w:color="auto"/>
      </w:divBdr>
      <w:divsChild>
        <w:div w:id="58867847">
          <w:marLeft w:val="0"/>
          <w:marRight w:val="0"/>
          <w:marTop w:val="0"/>
          <w:marBottom w:val="525"/>
          <w:divBdr>
            <w:top w:val="none" w:sz="0" w:space="0" w:color="auto"/>
            <w:left w:val="none" w:sz="0" w:space="0" w:color="auto"/>
            <w:bottom w:val="none" w:sz="0" w:space="0" w:color="auto"/>
            <w:right w:val="none" w:sz="0" w:space="0" w:color="auto"/>
          </w:divBdr>
          <w:divsChild>
            <w:div w:id="795099731">
              <w:marLeft w:val="0"/>
              <w:marRight w:val="0"/>
              <w:marTop w:val="0"/>
              <w:marBottom w:val="0"/>
              <w:divBdr>
                <w:top w:val="none" w:sz="0" w:space="0" w:color="auto"/>
                <w:left w:val="none" w:sz="0" w:space="0" w:color="auto"/>
                <w:bottom w:val="none" w:sz="0" w:space="0" w:color="auto"/>
                <w:right w:val="none" w:sz="0" w:space="0" w:color="auto"/>
              </w:divBdr>
            </w:div>
            <w:div w:id="1296375934">
              <w:marLeft w:val="0"/>
              <w:marRight w:val="0"/>
              <w:marTop w:val="0"/>
              <w:marBottom w:val="0"/>
              <w:divBdr>
                <w:top w:val="none" w:sz="0" w:space="0" w:color="auto"/>
                <w:left w:val="none" w:sz="0" w:space="0" w:color="auto"/>
                <w:bottom w:val="none" w:sz="0" w:space="0" w:color="auto"/>
                <w:right w:val="none" w:sz="0" w:space="0" w:color="auto"/>
              </w:divBdr>
              <w:divsChild>
                <w:div w:id="1317295592">
                  <w:marLeft w:val="0"/>
                  <w:marRight w:val="0"/>
                  <w:marTop w:val="0"/>
                  <w:marBottom w:val="0"/>
                  <w:divBdr>
                    <w:top w:val="none" w:sz="0" w:space="0" w:color="auto"/>
                    <w:left w:val="none" w:sz="0" w:space="0" w:color="auto"/>
                    <w:bottom w:val="none" w:sz="0" w:space="0" w:color="auto"/>
                    <w:right w:val="none" w:sz="0" w:space="0" w:color="auto"/>
                  </w:divBdr>
                  <w:divsChild>
                    <w:div w:id="44958985">
                      <w:marLeft w:val="0"/>
                      <w:marRight w:val="0"/>
                      <w:marTop w:val="0"/>
                      <w:marBottom w:val="0"/>
                      <w:divBdr>
                        <w:top w:val="none" w:sz="0" w:space="0" w:color="auto"/>
                        <w:left w:val="none" w:sz="0" w:space="0" w:color="auto"/>
                        <w:bottom w:val="none" w:sz="0" w:space="0" w:color="auto"/>
                        <w:right w:val="none" w:sz="0" w:space="0" w:color="auto"/>
                      </w:divBdr>
                    </w:div>
                    <w:div w:id="104151995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27418419">
          <w:marLeft w:val="0"/>
          <w:marRight w:val="0"/>
          <w:marTop w:val="0"/>
          <w:marBottom w:val="0"/>
          <w:divBdr>
            <w:top w:val="none" w:sz="0" w:space="0" w:color="auto"/>
            <w:left w:val="none" w:sz="0" w:space="0" w:color="auto"/>
            <w:bottom w:val="none" w:sz="0" w:space="0" w:color="auto"/>
            <w:right w:val="none" w:sz="0" w:space="0" w:color="auto"/>
          </w:divBdr>
          <w:divsChild>
            <w:div w:id="160896979">
              <w:marLeft w:val="0"/>
              <w:marRight w:val="0"/>
              <w:marTop w:val="0"/>
              <w:marBottom w:val="0"/>
              <w:divBdr>
                <w:top w:val="none" w:sz="0" w:space="0" w:color="auto"/>
                <w:left w:val="none" w:sz="0" w:space="0" w:color="auto"/>
                <w:bottom w:val="none" w:sz="0" w:space="0" w:color="auto"/>
                <w:right w:val="none" w:sz="0" w:space="0" w:color="auto"/>
              </w:divBdr>
              <w:divsChild>
                <w:div w:id="192368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668272">
      <w:bodyDiv w:val="1"/>
      <w:marLeft w:val="0"/>
      <w:marRight w:val="0"/>
      <w:marTop w:val="0"/>
      <w:marBottom w:val="0"/>
      <w:divBdr>
        <w:top w:val="none" w:sz="0" w:space="0" w:color="auto"/>
        <w:left w:val="none" w:sz="0" w:space="0" w:color="auto"/>
        <w:bottom w:val="none" w:sz="0" w:space="0" w:color="auto"/>
        <w:right w:val="none" w:sz="0" w:space="0" w:color="auto"/>
      </w:divBdr>
    </w:div>
    <w:div w:id="830683308">
      <w:bodyDiv w:val="1"/>
      <w:marLeft w:val="0"/>
      <w:marRight w:val="0"/>
      <w:marTop w:val="0"/>
      <w:marBottom w:val="0"/>
      <w:divBdr>
        <w:top w:val="none" w:sz="0" w:space="0" w:color="auto"/>
        <w:left w:val="none" w:sz="0" w:space="0" w:color="auto"/>
        <w:bottom w:val="none" w:sz="0" w:space="0" w:color="auto"/>
        <w:right w:val="none" w:sz="0" w:space="0" w:color="auto"/>
      </w:divBdr>
      <w:divsChild>
        <w:div w:id="1168324659">
          <w:marLeft w:val="0"/>
          <w:marRight w:val="0"/>
          <w:marTop w:val="0"/>
          <w:marBottom w:val="525"/>
          <w:divBdr>
            <w:top w:val="none" w:sz="0" w:space="0" w:color="auto"/>
            <w:left w:val="none" w:sz="0" w:space="0" w:color="auto"/>
            <w:bottom w:val="none" w:sz="0" w:space="0" w:color="auto"/>
            <w:right w:val="none" w:sz="0" w:space="0" w:color="auto"/>
          </w:divBdr>
          <w:divsChild>
            <w:div w:id="1983995007">
              <w:marLeft w:val="0"/>
              <w:marRight w:val="0"/>
              <w:marTop w:val="0"/>
              <w:marBottom w:val="0"/>
              <w:divBdr>
                <w:top w:val="none" w:sz="0" w:space="0" w:color="auto"/>
                <w:left w:val="none" w:sz="0" w:space="0" w:color="auto"/>
                <w:bottom w:val="none" w:sz="0" w:space="0" w:color="auto"/>
                <w:right w:val="none" w:sz="0" w:space="0" w:color="auto"/>
              </w:divBdr>
            </w:div>
            <w:div w:id="481585945">
              <w:marLeft w:val="0"/>
              <w:marRight w:val="0"/>
              <w:marTop w:val="0"/>
              <w:marBottom w:val="0"/>
              <w:divBdr>
                <w:top w:val="none" w:sz="0" w:space="0" w:color="auto"/>
                <w:left w:val="none" w:sz="0" w:space="0" w:color="auto"/>
                <w:bottom w:val="none" w:sz="0" w:space="0" w:color="auto"/>
                <w:right w:val="none" w:sz="0" w:space="0" w:color="auto"/>
              </w:divBdr>
              <w:divsChild>
                <w:div w:id="1282346376">
                  <w:marLeft w:val="0"/>
                  <w:marRight w:val="0"/>
                  <w:marTop w:val="0"/>
                  <w:marBottom w:val="0"/>
                  <w:divBdr>
                    <w:top w:val="none" w:sz="0" w:space="0" w:color="auto"/>
                    <w:left w:val="none" w:sz="0" w:space="0" w:color="auto"/>
                    <w:bottom w:val="none" w:sz="0" w:space="0" w:color="auto"/>
                    <w:right w:val="none" w:sz="0" w:space="0" w:color="auto"/>
                  </w:divBdr>
                  <w:divsChild>
                    <w:div w:id="455610686">
                      <w:marLeft w:val="0"/>
                      <w:marRight w:val="0"/>
                      <w:marTop w:val="0"/>
                      <w:marBottom w:val="0"/>
                      <w:divBdr>
                        <w:top w:val="none" w:sz="0" w:space="0" w:color="auto"/>
                        <w:left w:val="none" w:sz="0" w:space="0" w:color="auto"/>
                        <w:bottom w:val="none" w:sz="0" w:space="0" w:color="auto"/>
                        <w:right w:val="none" w:sz="0" w:space="0" w:color="auto"/>
                      </w:divBdr>
                    </w:div>
                    <w:div w:id="36556958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02704688">
          <w:marLeft w:val="0"/>
          <w:marRight w:val="0"/>
          <w:marTop w:val="0"/>
          <w:marBottom w:val="0"/>
          <w:divBdr>
            <w:top w:val="none" w:sz="0" w:space="0" w:color="auto"/>
            <w:left w:val="none" w:sz="0" w:space="0" w:color="auto"/>
            <w:bottom w:val="none" w:sz="0" w:space="0" w:color="auto"/>
            <w:right w:val="none" w:sz="0" w:space="0" w:color="auto"/>
          </w:divBdr>
          <w:divsChild>
            <w:div w:id="1864247067">
              <w:marLeft w:val="0"/>
              <w:marRight w:val="0"/>
              <w:marTop w:val="0"/>
              <w:marBottom w:val="0"/>
              <w:divBdr>
                <w:top w:val="none" w:sz="0" w:space="0" w:color="auto"/>
                <w:left w:val="none" w:sz="0" w:space="0" w:color="auto"/>
                <w:bottom w:val="none" w:sz="0" w:space="0" w:color="auto"/>
                <w:right w:val="none" w:sz="0" w:space="0" w:color="auto"/>
              </w:divBdr>
              <w:divsChild>
                <w:div w:id="434444371">
                  <w:marLeft w:val="0"/>
                  <w:marRight w:val="0"/>
                  <w:marTop w:val="0"/>
                  <w:marBottom w:val="0"/>
                  <w:divBdr>
                    <w:top w:val="none" w:sz="0" w:space="0" w:color="auto"/>
                    <w:left w:val="none" w:sz="0" w:space="0" w:color="auto"/>
                    <w:bottom w:val="none" w:sz="0" w:space="0" w:color="auto"/>
                    <w:right w:val="none" w:sz="0" w:space="0" w:color="auto"/>
                  </w:divBdr>
                </w:div>
                <w:div w:id="654378824">
                  <w:marLeft w:val="0"/>
                  <w:marRight w:val="0"/>
                  <w:marTop w:val="0"/>
                  <w:marBottom w:val="0"/>
                  <w:divBdr>
                    <w:top w:val="none" w:sz="0" w:space="0" w:color="auto"/>
                    <w:left w:val="none" w:sz="0" w:space="0" w:color="auto"/>
                    <w:bottom w:val="none" w:sz="0" w:space="0" w:color="auto"/>
                    <w:right w:val="none" w:sz="0" w:space="0" w:color="auto"/>
                  </w:divBdr>
                  <w:divsChild>
                    <w:div w:id="1085106012">
                      <w:marLeft w:val="0"/>
                      <w:marRight w:val="0"/>
                      <w:marTop w:val="0"/>
                      <w:marBottom w:val="0"/>
                      <w:divBdr>
                        <w:top w:val="none" w:sz="0" w:space="0" w:color="auto"/>
                        <w:left w:val="none" w:sz="0" w:space="0" w:color="auto"/>
                        <w:bottom w:val="none" w:sz="0" w:space="0" w:color="auto"/>
                        <w:right w:val="none" w:sz="0" w:space="0" w:color="auto"/>
                      </w:divBdr>
                    </w:div>
                    <w:div w:id="16816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005142">
      <w:bodyDiv w:val="1"/>
      <w:marLeft w:val="0"/>
      <w:marRight w:val="0"/>
      <w:marTop w:val="0"/>
      <w:marBottom w:val="0"/>
      <w:divBdr>
        <w:top w:val="none" w:sz="0" w:space="0" w:color="auto"/>
        <w:left w:val="none" w:sz="0" w:space="0" w:color="auto"/>
        <w:bottom w:val="none" w:sz="0" w:space="0" w:color="auto"/>
        <w:right w:val="none" w:sz="0" w:space="0" w:color="auto"/>
      </w:divBdr>
      <w:divsChild>
        <w:div w:id="2075346693">
          <w:marLeft w:val="0"/>
          <w:marRight w:val="0"/>
          <w:marTop w:val="0"/>
          <w:marBottom w:val="525"/>
          <w:divBdr>
            <w:top w:val="none" w:sz="0" w:space="0" w:color="auto"/>
            <w:left w:val="none" w:sz="0" w:space="0" w:color="auto"/>
            <w:bottom w:val="none" w:sz="0" w:space="0" w:color="auto"/>
            <w:right w:val="none" w:sz="0" w:space="0" w:color="auto"/>
          </w:divBdr>
          <w:divsChild>
            <w:div w:id="185019659">
              <w:marLeft w:val="0"/>
              <w:marRight w:val="0"/>
              <w:marTop w:val="0"/>
              <w:marBottom w:val="0"/>
              <w:divBdr>
                <w:top w:val="none" w:sz="0" w:space="0" w:color="auto"/>
                <w:left w:val="none" w:sz="0" w:space="0" w:color="auto"/>
                <w:bottom w:val="none" w:sz="0" w:space="0" w:color="auto"/>
                <w:right w:val="none" w:sz="0" w:space="0" w:color="auto"/>
              </w:divBdr>
            </w:div>
            <w:div w:id="1603993800">
              <w:marLeft w:val="0"/>
              <w:marRight w:val="0"/>
              <w:marTop w:val="0"/>
              <w:marBottom w:val="0"/>
              <w:divBdr>
                <w:top w:val="none" w:sz="0" w:space="0" w:color="auto"/>
                <w:left w:val="none" w:sz="0" w:space="0" w:color="auto"/>
                <w:bottom w:val="none" w:sz="0" w:space="0" w:color="auto"/>
                <w:right w:val="none" w:sz="0" w:space="0" w:color="auto"/>
              </w:divBdr>
              <w:divsChild>
                <w:div w:id="974018709">
                  <w:marLeft w:val="0"/>
                  <w:marRight w:val="0"/>
                  <w:marTop w:val="0"/>
                  <w:marBottom w:val="0"/>
                  <w:divBdr>
                    <w:top w:val="none" w:sz="0" w:space="0" w:color="auto"/>
                    <w:left w:val="none" w:sz="0" w:space="0" w:color="auto"/>
                    <w:bottom w:val="none" w:sz="0" w:space="0" w:color="auto"/>
                    <w:right w:val="none" w:sz="0" w:space="0" w:color="auto"/>
                  </w:divBdr>
                  <w:divsChild>
                    <w:div w:id="478307374">
                      <w:marLeft w:val="0"/>
                      <w:marRight w:val="0"/>
                      <w:marTop w:val="0"/>
                      <w:marBottom w:val="0"/>
                      <w:divBdr>
                        <w:top w:val="none" w:sz="0" w:space="0" w:color="auto"/>
                        <w:left w:val="none" w:sz="0" w:space="0" w:color="auto"/>
                        <w:bottom w:val="none" w:sz="0" w:space="0" w:color="auto"/>
                        <w:right w:val="none" w:sz="0" w:space="0" w:color="auto"/>
                      </w:divBdr>
                    </w:div>
                    <w:div w:id="162117963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48102040">
          <w:marLeft w:val="0"/>
          <w:marRight w:val="0"/>
          <w:marTop w:val="0"/>
          <w:marBottom w:val="0"/>
          <w:divBdr>
            <w:top w:val="none" w:sz="0" w:space="0" w:color="auto"/>
            <w:left w:val="none" w:sz="0" w:space="0" w:color="auto"/>
            <w:bottom w:val="none" w:sz="0" w:space="0" w:color="auto"/>
            <w:right w:val="none" w:sz="0" w:space="0" w:color="auto"/>
          </w:divBdr>
          <w:divsChild>
            <w:div w:id="1321038535">
              <w:marLeft w:val="0"/>
              <w:marRight w:val="0"/>
              <w:marTop w:val="0"/>
              <w:marBottom w:val="0"/>
              <w:divBdr>
                <w:top w:val="none" w:sz="0" w:space="0" w:color="auto"/>
                <w:left w:val="none" w:sz="0" w:space="0" w:color="auto"/>
                <w:bottom w:val="none" w:sz="0" w:space="0" w:color="auto"/>
                <w:right w:val="none" w:sz="0" w:space="0" w:color="auto"/>
              </w:divBdr>
            </w:div>
            <w:div w:id="7636463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87848028">
                  <w:marLeft w:val="0"/>
                  <w:marRight w:val="0"/>
                  <w:marTop w:val="0"/>
                  <w:marBottom w:val="0"/>
                  <w:divBdr>
                    <w:top w:val="none" w:sz="0" w:space="0" w:color="auto"/>
                    <w:left w:val="none" w:sz="0" w:space="0" w:color="auto"/>
                    <w:bottom w:val="none" w:sz="0" w:space="0" w:color="auto"/>
                    <w:right w:val="none" w:sz="0" w:space="0" w:color="auto"/>
                  </w:divBdr>
                </w:div>
              </w:divsChild>
            </w:div>
            <w:div w:id="10291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74943">
      <w:bodyDiv w:val="1"/>
      <w:marLeft w:val="0"/>
      <w:marRight w:val="0"/>
      <w:marTop w:val="0"/>
      <w:marBottom w:val="0"/>
      <w:divBdr>
        <w:top w:val="none" w:sz="0" w:space="0" w:color="auto"/>
        <w:left w:val="none" w:sz="0" w:space="0" w:color="auto"/>
        <w:bottom w:val="none" w:sz="0" w:space="0" w:color="auto"/>
        <w:right w:val="none" w:sz="0" w:space="0" w:color="auto"/>
      </w:divBdr>
      <w:divsChild>
        <w:div w:id="230623024">
          <w:marLeft w:val="0"/>
          <w:marRight w:val="0"/>
          <w:marTop w:val="0"/>
          <w:marBottom w:val="525"/>
          <w:divBdr>
            <w:top w:val="none" w:sz="0" w:space="0" w:color="auto"/>
            <w:left w:val="none" w:sz="0" w:space="0" w:color="auto"/>
            <w:bottom w:val="none" w:sz="0" w:space="0" w:color="auto"/>
            <w:right w:val="none" w:sz="0" w:space="0" w:color="auto"/>
          </w:divBdr>
          <w:divsChild>
            <w:div w:id="265767693">
              <w:marLeft w:val="0"/>
              <w:marRight w:val="0"/>
              <w:marTop w:val="0"/>
              <w:marBottom w:val="0"/>
              <w:divBdr>
                <w:top w:val="none" w:sz="0" w:space="0" w:color="auto"/>
                <w:left w:val="none" w:sz="0" w:space="0" w:color="auto"/>
                <w:bottom w:val="none" w:sz="0" w:space="0" w:color="auto"/>
                <w:right w:val="none" w:sz="0" w:space="0" w:color="auto"/>
              </w:divBdr>
            </w:div>
            <w:div w:id="863902715">
              <w:marLeft w:val="0"/>
              <w:marRight w:val="0"/>
              <w:marTop w:val="0"/>
              <w:marBottom w:val="0"/>
              <w:divBdr>
                <w:top w:val="none" w:sz="0" w:space="0" w:color="auto"/>
                <w:left w:val="none" w:sz="0" w:space="0" w:color="auto"/>
                <w:bottom w:val="none" w:sz="0" w:space="0" w:color="auto"/>
                <w:right w:val="none" w:sz="0" w:space="0" w:color="auto"/>
              </w:divBdr>
              <w:divsChild>
                <w:div w:id="326980068">
                  <w:marLeft w:val="0"/>
                  <w:marRight w:val="0"/>
                  <w:marTop w:val="0"/>
                  <w:marBottom w:val="0"/>
                  <w:divBdr>
                    <w:top w:val="none" w:sz="0" w:space="0" w:color="auto"/>
                    <w:left w:val="none" w:sz="0" w:space="0" w:color="auto"/>
                    <w:bottom w:val="none" w:sz="0" w:space="0" w:color="auto"/>
                    <w:right w:val="none" w:sz="0" w:space="0" w:color="auto"/>
                  </w:divBdr>
                  <w:divsChild>
                    <w:div w:id="1376201057">
                      <w:marLeft w:val="0"/>
                      <w:marRight w:val="0"/>
                      <w:marTop w:val="0"/>
                      <w:marBottom w:val="0"/>
                      <w:divBdr>
                        <w:top w:val="none" w:sz="0" w:space="0" w:color="auto"/>
                        <w:left w:val="none" w:sz="0" w:space="0" w:color="auto"/>
                        <w:bottom w:val="none" w:sz="0" w:space="0" w:color="auto"/>
                        <w:right w:val="none" w:sz="0" w:space="0" w:color="auto"/>
                      </w:divBdr>
                    </w:div>
                    <w:div w:id="16509283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9204557">
          <w:marLeft w:val="0"/>
          <w:marRight w:val="0"/>
          <w:marTop w:val="0"/>
          <w:marBottom w:val="0"/>
          <w:divBdr>
            <w:top w:val="none" w:sz="0" w:space="0" w:color="auto"/>
            <w:left w:val="none" w:sz="0" w:space="0" w:color="auto"/>
            <w:bottom w:val="none" w:sz="0" w:space="0" w:color="auto"/>
            <w:right w:val="none" w:sz="0" w:space="0" w:color="auto"/>
          </w:divBdr>
          <w:divsChild>
            <w:div w:id="2063017203">
              <w:marLeft w:val="0"/>
              <w:marRight w:val="0"/>
              <w:marTop w:val="0"/>
              <w:marBottom w:val="0"/>
              <w:divBdr>
                <w:top w:val="none" w:sz="0" w:space="0" w:color="auto"/>
                <w:left w:val="none" w:sz="0" w:space="0" w:color="auto"/>
                <w:bottom w:val="none" w:sz="0" w:space="0" w:color="auto"/>
                <w:right w:val="none" w:sz="0" w:space="0" w:color="auto"/>
              </w:divBdr>
              <w:divsChild>
                <w:div w:id="325593505">
                  <w:marLeft w:val="0"/>
                  <w:marRight w:val="0"/>
                  <w:marTop w:val="0"/>
                  <w:marBottom w:val="0"/>
                  <w:divBdr>
                    <w:top w:val="none" w:sz="0" w:space="0" w:color="auto"/>
                    <w:left w:val="none" w:sz="0" w:space="0" w:color="auto"/>
                    <w:bottom w:val="none" w:sz="0" w:space="0" w:color="auto"/>
                    <w:right w:val="none" w:sz="0" w:space="0" w:color="auto"/>
                  </w:divBdr>
                  <w:divsChild>
                    <w:div w:id="1571192177">
                      <w:marLeft w:val="0"/>
                      <w:marRight w:val="0"/>
                      <w:marTop w:val="0"/>
                      <w:marBottom w:val="0"/>
                      <w:divBdr>
                        <w:top w:val="none" w:sz="0" w:space="0" w:color="auto"/>
                        <w:left w:val="none" w:sz="0" w:space="0" w:color="auto"/>
                        <w:bottom w:val="none" w:sz="0" w:space="0" w:color="auto"/>
                        <w:right w:val="none" w:sz="0" w:space="0" w:color="auto"/>
                      </w:divBdr>
                    </w:div>
                  </w:divsChild>
                </w:div>
                <w:div w:id="1110509073">
                  <w:marLeft w:val="0"/>
                  <w:marRight w:val="0"/>
                  <w:marTop w:val="0"/>
                  <w:marBottom w:val="0"/>
                  <w:divBdr>
                    <w:top w:val="none" w:sz="0" w:space="0" w:color="auto"/>
                    <w:left w:val="none" w:sz="0" w:space="0" w:color="auto"/>
                    <w:bottom w:val="none" w:sz="0" w:space="0" w:color="auto"/>
                    <w:right w:val="none" w:sz="0" w:space="0" w:color="auto"/>
                  </w:divBdr>
                  <w:divsChild>
                    <w:div w:id="196161617">
                      <w:marLeft w:val="0"/>
                      <w:marRight w:val="0"/>
                      <w:marTop w:val="0"/>
                      <w:marBottom w:val="0"/>
                      <w:divBdr>
                        <w:top w:val="none" w:sz="0" w:space="0" w:color="auto"/>
                        <w:left w:val="none" w:sz="0" w:space="0" w:color="auto"/>
                        <w:bottom w:val="none" w:sz="0" w:space="0" w:color="auto"/>
                        <w:right w:val="none" w:sz="0" w:space="0" w:color="auto"/>
                      </w:divBdr>
                    </w:div>
                    <w:div w:id="1111584344">
                      <w:marLeft w:val="0"/>
                      <w:marRight w:val="0"/>
                      <w:marTop w:val="0"/>
                      <w:marBottom w:val="0"/>
                      <w:divBdr>
                        <w:top w:val="none" w:sz="0" w:space="0" w:color="auto"/>
                        <w:left w:val="none" w:sz="0" w:space="0" w:color="auto"/>
                        <w:bottom w:val="none" w:sz="0" w:space="0" w:color="auto"/>
                        <w:right w:val="none" w:sz="0" w:space="0" w:color="auto"/>
                      </w:divBdr>
                    </w:div>
                  </w:divsChild>
                </w:div>
                <w:div w:id="1938752417">
                  <w:marLeft w:val="0"/>
                  <w:marRight w:val="0"/>
                  <w:marTop w:val="0"/>
                  <w:marBottom w:val="0"/>
                  <w:divBdr>
                    <w:top w:val="none" w:sz="0" w:space="0" w:color="auto"/>
                    <w:left w:val="none" w:sz="0" w:space="0" w:color="auto"/>
                    <w:bottom w:val="none" w:sz="0" w:space="0" w:color="auto"/>
                    <w:right w:val="none" w:sz="0" w:space="0" w:color="auto"/>
                  </w:divBdr>
                  <w:divsChild>
                    <w:div w:id="1304651208">
                      <w:marLeft w:val="0"/>
                      <w:marRight w:val="0"/>
                      <w:marTop w:val="0"/>
                      <w:marBottom w:val="0"/>
                      <w:divBdr>
                        <w:top w:val="none" w:sz="0" w:space="0" w:color="auto"/>
                        <w:left w:val="none" w:sz="0" w:space="0" w:color="auto"/>
                        <w:bottom w:val="none" w:sz="0" w:space="0" w:color="auto"/>
                        <w:right w:val="none" w:sz="0" w:space="0" w:color="auto"/>
                      </w:divBdr>
                    </w:div>
                    <w:div w:id="855312494">
                      <w:marLeft w:val="0"/>
                      <w:marRight w:val="0"/>
                      <w:marTop w:val="0"/>
                      <w:marBottom w:val="0"/>
                      <w:divBdr>
                        <w:top w:val="none" w:sz="0" w:space="0" w:color="auto"/>
                        <w:left w:val="none" w:sz="0" w:space="0" w:color="auto"/>
                        <w:bottom w:val="none" w:sz="0" w:space="0" w:color="auto"/>
                        <w:right w:val="none" w:sz="0" w:space="0" w:color="auto"/>
                      </w:divBdr>
                      <w:divsChild>
                        <w:div w:id="826435724">
                          <w:marLeft w:val="0"/>
                          <w:marRight w:val="0"/>
                          <w:marTop w:val="0"/>
                          <w:marBottom w:val="0"/>
                          <w:divBdr>
                            <w:top w:val="none" w:sz="0" w:space="0" w:color="auto"/>
                            <w:left w:val="none" w:sz="0" w:space="0" w:color="auto"/>
                            <w:bottom w:val="none" w:sz="0" w:space="0" w:color="auto"/>
                            <w:right w:val="none" w:sz="0" w:space="0" w:color="auto"/>
                          </w:divBdr>
                          <w:divsChild>
                            <w:div w:id="1052540764">
                              <w:marLeft w:val="0"/>
                              <w:marRight w:val="0"/>
                              <w:marTop w:val="0"/>
                              <w:marBottom w:val="0"/>
                              <w:divBdr>
                                <w:top w:val="none" w:sz="0" w:space="0" w:color="auto"/>
                                <w:left w:val="none" w:sz="0" w:space="0" w:color="auto"/>
                                <w:bottom w:val="none" w:sz="0" w:space="0" w:color="auto"/>
                                <w:right w:val="none" w:sz="0" w:space="0" w:color="auto"/>
                              </w:divBdr>
                              <w:divsChild>
                                <w:div w:id="1471247515">
                                  <w:marLeft w:val="0"/>
                                  <w:marRight w:val="0"/>
                                  <w:marTop w:val="0"/>
                                  <w:marBottom w:val="0"/>
                                  <w:divBdr>
                                    <w:top w:val="single" w:sz="6" w:space="0" w:color="939393"/>
                                    <w:left w:val="single" w:sz="6" w:space="11" w:color="939393"/>
                                    <w:bottom w:val="single" w:sz="6" w:space="0" w:color="FFFFFF"/>
                                    <w:right w:val="single" w:sz="6" w:space="11" w:color="939393"/>
                                  </w:divBdr>
                                </w:div>
                                <w:div w:id="211301551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24329110">
                              <w:marLeft w:val="0"/>
                              <w:marRight w:val="0"/>
                              <w:marTop w:val="0"/>
                              <w:marBottom w:val="180"/>
                              <w:divBdr>
                                <w:top w:val="single" w:sz="6" w:space="0" w:color="939393"/>
                                <w:left w:val="single" w:sz="6" w:space="0" w:color="939393"/>
                                <w:bottom w:val="single" w:sz="6" w:space="0" w:color="939393"/>
                                <w:right w:val="single" w:sz="6" w:space="0" w:color="939393"/>
                              </w:divBdr>
                              <w:divsChild>
                                <w:div w:id="468325672">
                                  <w:marLeft w:val="0"/>
                                  <w:marRight w:val="0"/>
                                  <w:marTop w:val="0"/>
                                  <w:marBottom w:val="0"/>
                                  <w:divBdr>
                                    <w:top w:val="none" w:sz="0" w:space="0" w:color="auto"/>
                                    <w:left w:val="none" w:sz="0" w:space="0" w:color="auto"/>
                                    <w:bottom w:val="none" w:sz="0" w:space="0" w:color="auto"/>
                                    <w:right w:val="none" w:sz="0" w:space="0" w:color="auto"/>
                                  </w:divBdr>
                                  <w:divsChild>
                                    <w:div w:id="61278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12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12000">
                  <w:marLeft w:val="0"/>
                  <w:marRight w:val="0"/>
                  <w:marTop w:val="0"/>
                  <w:marBottom w:val="0"/>
                  <w:divBdr>
                    <w:top w:val="none" w:sz="0" w:space="0" w:color="auto"/>
                    <w:left w:val="none" w:sz="0" w:space="0" w:color="auto"/>
                    <w:bottom w:val="none" w:sz="0" w:space="0" w:color="auto"/>
                    <w:right w:val="none" w:sz="0" w:space="0" w:color="auto"/>
                  </w:divBdr>
                  <w:divsChild>
                    <w:div w:id="1084449453">
                      <w:marLeft w:val="0"/>
                      <w:marRight w:val="0"/>
                      <w:marTop w:val="0"/>
                      <w:marBottom w:val="0"/>
                      <w:divBdr>
                        <w:top w:val="none" w:sz="0" w:space="0" w:color="auto"/>
                        <w:left w:val="none" w:sz="0" w:space="0" w:color="auto"/>
                        <w:bottom w:val="none" w:sz="0" w:space="0" w:color="auto"/>
                        <w:right w:val="none" w:sz="0" w:space="0" w:color="auto"/>
                      </w:divBdr>
                    </w:div>
                    <w:div w:id="688991227">
                      <w:marLeft w:val="0"/>
                      <w:marRight w:val="0"/>
                      <w:marTop w:val="0"/>
                      <w:marBottom w:val="0"/>
                      <w:divBdr>
                        <w:top w:val="none" w:sz="0" w:space="0" w:color="auto"/>
                        <w:left w:val="none" w:sz="0" w:space="0" w:color="auto"/>
                        <w:bottom w:val="none" w:sz="0" w:space="0" w:color="auto"/>
                        <w:right w:val="none" w:sz="0" w:space="0" w:color="auto"/>
                      </w:divBdr>
                      <w:divsChild>
                        <w:div w:id="9346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137632">
                  <w:marLeft w:val="0"/>
                  <w:marRight w:val="0"/>
                  <w:marTop w:val="0"/>
                  <w:marBottom w:val="0"/>
                  <w:divBdr>
                    <w:top w:val="none" w:sz="0" w:space="0" w:color="auto"/>
                    <w:left w:val="none" w:sz="0" w:space="0" w:color="auto"/>
                    <w:bottom w:val="none" w:sz="0" w:space="0" w:color="auto"/>
                    <w:right w:val="none" w:sz="0" w:space="0" w:color="auto"/>
                  </w:divBdr>
                  <w:divsChild>
                    <w:div w:id="1892034008">
                      <w:marLeft w:val="0"/>
                      <w:marRight w:val="0"/>
                      <w:marTop w:val="0"/>
                      <w:marBottom w:val="0"/>
                      <w:divBdr>
                        <w:top w:val="none" w:sz="0" w:space="0" w:color="auto"/>
                        <w:left w:val="none" w:sz="0" w:space="0" w:color="auto"/>
                        <w:bottom w:val="none" w:sz="0" w:space="0" w:color="auto"/>
                        <w:right w:val="none" w:sz="0" w:space="0" w:color="auto"/>
                      </w:divBdr>
                    </w:div>
                    <w:div w:id="698818292">
                      <w:marLeft w:val="0"/>
                      <w:marRight w:val="0"/>
                      <w:marTop w:val="0"/>
                      <w:marBottom w:val="0"/>
                      <w:divBdr>
                        <w:top w:val="none" w:sz="0" w:space="0" w:color="auto"/>
                        <w:left w:val="none" w:sz="0" w:space="0" w:color="auto"/>
                        <w:bottom w:val="none" w:sz="0" w:space="0" w:color="auto"/>
                        <w:right w:val="none" w:sz="0" w:space="0" w:color="auto"/>
                      </w:divBdr>
                      <w:divsChild>
                        <w:div w:id="1790663451">
                          <w:marLeft w:val="0"/>
                          <w:marRight w:val="0"/>
                          <w:marTop w:val="0"/>
                          <w:marBottom w:val="0"/>
                          <w:divBdr>
                            <w:top w:val="none" w:sz="0" w:space="0" w:color="auto"/>
                            <w:left w:val="none" w:sz="0" w:space="0" w:color="auto"/>
                            <w:bottom w:val="none" w:sz="0" w:space="0" w:color="auto"/>
                            <w:right w:val="none" w:sz="0" w:space="0" w:color="auto"/>
                          </w:divBdr>
                        </w:div>
                        <w:div w:id="1150824737">
                          <w:marLeft w:val="0"/>
                          <w:marRight w:val="0"/>
                          <w:marTop w:val="0"/>
                          <w:marBottom w:val="0"/>
                          <w:divBdr>
                            <w:top w:val="none" w:sz="0" w:space="0" w:color="auto"/>
                            <w:left w:val="none" w:sz="0" w:space="0" w:color="auto"/>
                            <w:bottom w:val="none" w:sz="0" w:space="0" w:color="auto"/>
                            <w:right w:val="none" w:sz="0" w:space="0" w:color="auto"/>
                          </w:divBdr>
                        </w:div>
                        <w:div w:id="163933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2474089">
      <w:bodyDiv w:val="1"/>
      <w:marLeft w:val="0"/>
      <w:marRight w:val="0"/>
      <w:marTop w:val="0"/>
      <w:marBottom w:val="0"/>
      <w:divBdr>
        <w:top w:val="none" w:sz="0" w:space="0" w:color="auto"/>
        <w:left w:val="none" w:sz="0" w:space="0" w:color="auto"/>
        <w:bottom w:val="none" w:sz="0" w:space="0" w:color="auto"/>
        <w:right w:val="none" w:sz="0" w:space="0" w:color="auto"/>
      </w:divBdr>
      <w:divsChild>
        <w:div w:id="739904417">
          <w:marLeft w:val="0"/>
          <w:marRight w:val="0"/>
          <w:marTop w:val="0"/>
          <w:marBottom w:val="525"/>
          <w:divBdr>
            <w:top w:val="none" w:sz="0" w:space="0" w:color="auto"/>
            <w:left w:val="none" w:sz="0" w:space="0" w:color="auto"/>
            <w:bottom w:val="none" w:sz="0" w:space="0" w:color="auto"/>
            <w:right w:val="none" w:sz="0" w:space="0" w:color="auto"/>
          </w:divBdr>
          <w:divsChild>
            <w:div w:id="928346101">
              <w:marLeft w:val="0"/>
              <w:marRight w:val="0"/>
              <w:marTop w:val="0"/>
              <w:marBottom w:val="0"/>
              <w:divBdr>
                <w:top w:val="none" w:sz="0" w:space="0" w:color="auto"/>
                <w:left w:val="none" w:sz="0" w:space="0" w:color="auto"/>
                <w:bottom w:val="none" w:sz="0" w:space="0" w:color="auto"/>
                <w:right w:val="none" w:sz="0" w:space="0" w:color="auto"/>
              </w:divBdr>
            </w:div>
            <w:div w:id="1301575679">
              <w:marLeft w:val="0"/>
              <w:marRight w:val="0"/>
              <w:marTop w:val="0"/>
              <w:marBottom w:val="0"/>
              <w:divBdr>
                <w:top w:val="none" w:sz="0" w:space="0" w:color="auto"/>
                <w:left w:val="none" w:sz="0" w:space="0" w:color="auto"/>
                <w:bottom w:val="none" w:sz="0" w:space="0" w:color="auto"/>
                <w:right w:val="none" w:sz="0" w:space="0" w:color="auto"/>
              </w:divBdr>
              <w:divsChild>
                <w:div w:id="1477645532">
                  <w:marLeft w:val="0"/>
                  <w:marRight w:val="0"/>
                  <w:marTop w:val="0"/>
                  <w:marBottom w:val="0"/>
                  <w:divBdr>
                    <w:top w:val="none" w:sz="0" w:space="0" w:color="auto"/>
                    <w:left w:val="none" w:sz="0" w:space="0" w:color="auto"/>
                    <w:bottom w:val="none" w:sz="0" w:space="0" w:color="auto"/>
                    <w:right w:val="none" w:sz="0" w:space="0" w:color="auto"/>
                  </w:divBdr>
                  <w:divsChild>
                    <w:div w:id="811217475">
                      <w:marLeft w:val="0"/>
                      <w:marRight w:val="0"/>
                      <w:marTop w:val="0"/>
                      <w:marBottom w:val="0"/>
                      <w:divBdr>
                        <w:top w:val="none" w:sz="0" w:space="0" w:color="auto"/>
                        <w:left w:val="none" w:sz="0" w:space="0" w:color="auto"/>
                        <w:bottom w:val="none" w:sz="0" w:space="0" w:color="auto"/>
                        <w:right w:val="none" w:sz="0" w:space="0" w:color="auto"/>
                      </w:divBdr>
                    </w:div>
                    <w:div w:id="141034745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20955654">
          <w:marLeft w:val="0"/>
          <w:marRight w:val="0"/>
          <w:marTop w:val="0"/>
          <w:marBottom w:val="0"/>
          <w:divBdr>
            <w:top w:val="none" w:sz="0" w:space="0" w:color="auto"/>
            <w:left w:val="none" w:sz="0" w:space="0" w:color="auto"/>
            <w:bottom w:val="none" w:sz="0" w:space="0" w:color="auto"/>
            <w:right w:val="none" w:sz="0" w:space="0" w:color="auto"/>
          </w:divBdr>
          <w:divsChild>
            <w:div w:id="1541162451">
              <w:marLeft w:val="0"/>
              <w:marRight w:val="0"/>
              <w:marTop w:val="0"/>
              <w:marBottom w:val="0"/>
              <w:divBdr>
                <w:top w:val="none" w:sz="0" w:space="0" w:color="auto"/>
                <w:left w:val="none" w:sz="0" w:space="0" w:color="auto"/>
                <w:bottom w:val="none" w:sz="0" w:space="0" w:color="auto"/>
                <w:right w:val="none" w:sz="0" w:space="0" w:color="auto"/>
              </w:divBdr>
              <w:divsChild>
                <w:div w:id="1833837819">
                  <w:marLeft w:val="0"/>
                  <w:marRight w:val="0"/>
                  <w:marTop w:val="0"/>
                  <w:marBottom w:val="0"/>
                  <w:divBdr>
                    <w:top w:val="none" w:sz="0" w:space="0" w:color="auto"/>
                    <w:left w:val="none" w:sz="0" w:space="0" w:color="auto"/>
                    <w:bottom w:val="none" w:sz="0" w:space="0" w:color="auto"/>
                    <w:right w:val="none" w:sz="0" w:space="0" w:color="auto"/>
                  </w:divBdr>
                  <w:divsChild>
                    <w:div w:id="195700986">
                      <w:marLeft w:val="0"/>
                      <w:marRight w:val="0"/>
                      <w:marTop w:val="0"/>
                      <w:marBottom w:val="0"/>
                      <w:divBdr>
                        <w:top w:val="none" w:sz="0" w:space="0" w:color="auto"/>
                        <w:left w:val="none" w:sz="0" w:space="0" w:color="auto"/>
                        <w:bottom w:val="none" w:sz="0" w:space="0" w:color="auto"/>
                        <w:right w:val="none" w:sz="0" w:space="0" w:color="auto"/>
                      </w:divBdr>
                      <w:divsChild>
                        <w:div w:id="1809861158">
                          <w:marLeft w:val="0"/>
                          <w:marRight w:val="0"/>
                          <w:marTop w:val="0"/>
                          <w:marBottom w:val="0"/>
                          <w:divBdr>
                            <w:top w:val="none" w:sz="0" w:space="0" w:color="auto"/>
                            <w:left w:val="none" w:sz="0" w:space="0" w:color="auto"/>
                            <w:bottom w:val="none" w:sz="0" w:space="0" w:color="auto"/>
                            <w:right w:val="none" w:sz="0" w:space="0" w:color="auto"/>
                          </w:divBdr>
                          <w:divsChild>
                            <w:div w:id="887301262">
                              <w:marLeft w:val="0"/>
                              <w:marRight w:val="0"/>
                              <w:marTop w:val="0"/>
                              <w:marBottom w:val="0"/>
                              <w:divBdr>
                                <w:top w:val="single" w:sz="6" w:space="0" w:color="939393"/>
                                <w:left w:val="single" w:sz="6" w:space="11" w:color="939393"/>
                                <w:bottom w:val="single" w:sz="6" w:space="0" w:color="FFFFFF"/>
                                <w:right w:val="single" w:sz="6" w:space="11" w:color="939393"/>
                              </w:divBdr>
                            </w:div>
                            <w:div w:id="184012293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34714875">
                          <w:marLeft w:val="0"/>
                          <w:marRight w:val="0"/>
                          <w:marTop w:val="0"/>
                          <w:marBottom w:val="180"/>
                          <w:divBdr>
                            <w:top w:val="single" w:sz="6" w:space="0" w:color="939393"/>
                            <w:left w:val="single" w:sz="6" w:space="0" w:color="939393"/>
                            <w:bottom w:val="single" w:sz="6" w:space="0" w:color="939393"/>
                            <w:right w:val="single" w:sz="6" w:space="0" w:color="939393"/>
                          </w:divBdr>
                          <w:divsChild>
                            <w:div w:id="1102454063">
                              <w:marLeft w:val="0"/>
                              <w:marRight w:val="0"/>
                              <w:marTop w:val="0"/>
                              <w:marBottom w:val="0"/>
                              <w:divBdr>
                                <w:top w:val="none" w:sz="0" w:space="0" w:color="auto"/>
                                <w:left w:val="none" w:sz="0" w:space="0" w:color="auto"/>
                                <w:bottom w:val="none" w:sz="0" w:space="0" w:color="auto"/>
                                <w:right w:val="none" w:sz="0" w:space="0" w:color="auto"/>
                              </w:divBdr>
                              <w:divsChild>
                                <w:div w:id="61309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525741">
                      <w:marLeft w:val="0"/>
                      <w:marRight w:val="0"/>
                      <w:marTop w:val="0"/>
                      <w:marBottom w:val="0"/>
                      <w:divBdr>
                        <w:top w:val="none" w:sz="0" w:space="0" w:color="auto"/>
                        <w:left w:val="none" w:sz="0" w:space="0" w:color="auto"/>
                        <w:bottom w:val="none" w:sz="0" w:space="0" w:color="auto"/>
                        <w:right w:val="none" w:sz="0" w:space="0" w:color="auto"/>
                      </w:divBdr>
                      <w:divsChild>
                        <w:div w:id="1446122658">
                          <w:marLeft w:val="0"/>
                          <w:marRight w:val="0"/>
                          <w:marTop w:val="0"/>
                          <w:marBottom w:val="0"/>
                          <w:divBdr>
                            <w:top w:val="none" w:sz="0" w:space="0" w:color="auto"/>
                            <w:left w:val="none" w:sz="0" w:space="0" w:color="auto"/>
                            <w:bottom w:val="none" w:sz="0" w:space="0" w:color="auto"/>
                            <w:right w:val="none" w:sz="0" w:space="0" w:color="auto"/>
                          </w:divBdr>
                          <w:divsChild>
                            <w:div w:id="160582835">
                              <w:marLeft w:val="0"/>
                              <w:marRight w:val="0"/>
                              <w:marTop w:val="0"/>
                              <w:marBottom w:val="0"/>
                              <w:divBdr>
                                <w:top w:val="single" w:sz="6" w:space="0" w:color="939393"/>
                                <w:left w:val="single" w:sz="6" w:space="11" w:color="939393"/>
                                <w:bottom w:val="single" w:sz="6" w:space="0" w:color="FFFFFF"/>
                                <w:right w:val="single" w:sz="6" w:space="11" w:color="939393"/>
                              </w:divBdr>
                            </w:div>
                            <w:div w:id="11692245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580021006">
                          <w:marLeft w:val="0"/>
                          <w:marRight w:val="0"/>
                          <w:marTop w:val="0"/>
                          <w:marBottom w:val="180"/>
                          <w:divBdr>
                            <w:top w:val="single" w:sz="6" w:space="0" w:color="939393"/>
                            <w:left w:val="single" w:sz="6" w:space="0" w:color="939393"/>
                            <w:bottom w:val="single" w:sz="6" w:space="0" w:color="939393"/>
                            <w:right w:val="single" w:sz="6" w:space="0" w:color="939393"/>
                          </w:divBdr>
                          <w:divsChild>
                            <w:div w:id="862085625">
                              <w:marLeft w:val="0"/>
                              <w:marRight w:val="0"/>
                              <w:marTop w:val="0"/>
                              <w:marBottom w:val="0"/>
                              <w:divBdr>
                                <w:top w:val="none" w:sz="0" w:space="0" w:color="auto"/>
                                <w:left w:val="none" w:sz="0" w:space="0" w:color="auto"/>
                                <w:bottom w:val="none" w:sz="0" w:space="0" w:color="auto"/>
                                <w:right w:val="none" w:sz="0" w:space="0" w:color="auto"/>
                              </w:divBdr>
                              <w:divsChild>
                                <w:div w:id="24715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95206">
                      <w:marLeft w:val="0"/>
                      <w:marRight w:val="0"/>
                      <w:marTop w:val="0"/>
                      <w:marBottom w:val="0"/>
                      <w:divBdr>
                        <w:top w:val="none" w:sz="0" w:space="0" w:color="auto"/>
                        <w:left w:val="none" w:sz="0" w:space="0" w:color="auto"/>
                        <w:bottom w:val="none" w:sz="0" w:space="0" w:color="auto"/>
                        <w:right w:val="none" w:sz="0" w:space="0" w:color="auto"/>
                      </w:divBdr>
                      <w:divsChild>
                        <w:div w:id="564487916">
                          <w:marLeft w:val="0"/>
                          <w:marRight w:val="0"/>
                          <w:marTop w:val="0"/>
                          <w:marBottom w:val="180"/>
                          <w:divBdr>
                            <w:top w:val="single" w:sz="6" w:space="0" w:color="939393"/>
                            <w:left w:val="single" w:sz="6" w:space="0" w:color="939393"/>
                            <w:bottom w:val="single" w:sz="6" w:space="0" w:color="939393"/>
                            <w:right w:val="single" w:sz="6" w:space="0" w:color="939393"/>
                          </w:divBdr>
                          <w:divsChild>
                            <w:div w:id="2047635368">
                              <w:marLeft w:val="0"/>
                              <w:marRight w:val="0"/>
                              <w:marTop w:val="0"/>
                              <w:marBottom w:val="0"/>
                              <w:divBdr>
                                <w:top w:val="none" w:sz="0" w:space="0" w:color="auto"/>
                                <w:left w:val="none" w:sz="0" w:space="0" w:color="auto"/>
                                <w:bottom w:val="none" w:sz="0" w:space="0" w:color="auto"/>
                                <w:right w:val="none" w:sz="0" w:space="0" w:color="auto"/>
                              </w:divBdr>
                              <w:divsChild>
                                <w:div w:id="187592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795853">
                      <w:marLeft w:val="0"/>
                      <w:marRight w:val="0"/>
                      <w:marTop w:val="0"/>
                      <w:marBottom w:val="0"/>
                      <w:divBdr>
                        <w:top w:val="none" w:sz="0" w:space="0" w:color="auto"/>
                        <w:left w:val="none" w:sz="0" w:space="0" w:color="auto"/>
                        <w:bottom w:val="none" w:sz="0" w:space="0" w:color="auto"/>
                        <w:right w:val="none" w:sz="0" w:space="0" w:color="auto"/>
                      </w:divBdr>
                      <w:divsChild>
                        <w:div w:id="1577787729">
                          <w:marLeft w:val="0"/>
                          <w:marRight w:val="0"/>
                          <w:marTop w:val="0"/>
                          <w:marBottom w:val="180"/>
                          <w:divBdr>
                            <w:top w:val="single" w:sz="6" w:space="0" w:color="939393"/>
                            <w:left w:val="single" w:sz="6" w:space="0" w:color="939393"/>
                            <w:bottom w:val="single" w:sz="6" w:space="0" w:color="939393"/>
                            <w:right w:val="single" w:sz="6" w:space="0" w:color="939393"/>
                          </w:divBdr>
                          <w:divsChild>
                            <w:div w:id="666707362">
                              <w:marLeft w:val="0"/>
                              <w:marRight w:val="0"/>
                              <w:marTop w:val="0"/>
                              <w:marBottom w:val="0"/>
                              <w:divBdr>
                                <w:top w:val="none" w:sz="0" w:space="0" w:color="auto"/>
                                <w:left w:val="none" w:sz="0" w:space="0" w:color="auto"/>
                                <w:bottom w:val="none" w:sz="0" w:space="0" w:color="auto"/>
                                <w:right w:val="none" w:sz="0" w:space="0" w:color="auto"/>
                              </w:divBdr>
                              <w:divsChild>
                                <w:div w:id="5040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599830">
                  <w:marLeft w:val="0"/>
                  <w:marRight w:val="0"/>
                  <w:marTop w:val="0"/>
                  <w:marBottom w:val="0"/>
                  <w:divBdr>
                    <w:top w:val="none" w:sz="0" w:space="0" w:color="auto"/>
                    <w:left w:val="none" w:sz="0" w:space="0" w:color="auto"/>
                    <w:bottom w:val="none" w:sz="0" w:space="0" w:color="auto"/>
                    <w:right w:val="none" w:sz="0" w:space="0" w:color="auto"/>
                  </w:divBdr>
                  <w:divsChild>
                    <w:div w:id="717707707">
                      <w:marLeft w:val="0"/>
                      <w:marRight w:val="0"/>
                      <w:marTop w:val="0"/>
                      <w:marBottom w:val="0"/>
                      <w:divBdr>
                        <w:top w:val="none" w:sz="0" w:space="0" w:color="auto"/>
                        <w:left w:val="none" w:sz="0" w:space="0" w:color="auto"/>
                        <w:bottom w:val="none" w:sz="0" w:space="0" w:color="auto"/>
                        <w:right w:val="none" w:sz="0" w:space="0" w:color="auto"/>
                      </w:divBdr>
                      <w:divsChild>
                        <w:div w:id="997079272">
                          <w:marLeft w:val="0"/>
                          <w:marRight w:val="0"/>
                          <w:marTop w:val="0"/>
                          <w:marBottom w:val="0"/>
                          <w:divBdr>
                            <w:top w:val="none" w:sz="0" w:space="0" w:color="auto"/>
                            <w:left w:val="none" w:sz="0" w:space="0" w:color="auto"/>
                            <w:bottom w:val="none" w:sz="0" w:space="0" w:color="auto"/>
                            <w:right w:val="none" w:sz="0" w:space="0" w:color="auto"/>
                          </w:divBdr>
                          <w:divsChild>
                            <w:div w:id="1283726690">
                              <w:marLeft w:val="0"/>
                              <w:marRight w:val="0"/>
                              <w:marTop w:val="0"/>
                              <w:marBottom w:val="0"/>
                              <w:divBdr>
                                <w:top w:val="single" w:sz="6" w:space="0" w:color="939393"/>
                                <w:left w:val="single" w:sz="6" w:space="11" w:color="939393"/>
                                <w:bottom w:val="single" w:sz="6" w:space="0" w:color="FFFFFF"/>
                                <w:right w:val="single" w:sz="6" w:space="11" w:color="939393"/>
                              </w:divBdr>
                            </w:div>
                            <w:div w:id="122606923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65326870">
                          <w:marLeft w:val="0"/>
                          <w:marRight w:val="0"/>
                          <w:marTop w:val="0"/>
                          <w:marBottom w:val="180"/>
                          <w:divBdr>
                            <w:top w:val="single" w:sz="6" w:space="0" w:color="939393"/>
                            <w:left w:val="single" w:sz="6" w:space="0" w:color="939393"/>
                            <w:bottom w:val="single" w:sz="6" w:space="0" w:color="939393"/>
                            <w:right w:val="single" w:sz="6" w:space="0" w:color="939393"/>
                          </w:divBdr>
                          <w:divsChild>
                            <w:div w:id="1441336343">
                              <w:marLeft w:val="0"/>
                              <w:marRight w:val="0"/>
                              <w:marTop w:val="0"/>
                              <w:marBottom w:val="0"/>
                              <w:divBdr>
                                <w:top w:val="none" w:sz="0" w:space="0" w:color="auto"/>
                                <w:left w:val="none" w:sz="0" w:space="0" w:color="auto"/>
                                <w:bottom w:val="none" w:sz="0" w:space="0" w:color="auto"/>
                                <w:right w:val="none" w:sz="0" w:space="0" w:color="auto"/>
                              </w:divBdr>
                              <w:divsChild>
                                <w:div w:id="116747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161422">
      <w:bodyDiv w:val="1"/>
      <w:marLeft w:val="0"/>
      <w:marRight w:val="0"/>
      <w:marTop w:val="0"/>
      <w:marBottom w:val="0"/>
      <w:divBdr>
        <w:top w:val="none" w:sz="0" w:space="0" w:color="auto"/>
        <w:left w:val="none" w:sz="0" w:space="0" w:color="auto"/>
        <w:bottom w:val="none" w:sz="0" w:space="0" w:color="auto"/>
        <w:right w:val="none" w:sz="0" w:space="0" w:color="auto"/>
      </w:divBdr>
      <w:divsChild>
        <w:div w:id="635380215">
          <w:marLeft w:val="0"/>
          <w:marRight w:val="0"/>
          <w:marTop w:val="0"/>
          <w:marBottom w:val="525"/>
          <w:divBdr>
            <w:top w:val="none" w:sz="0" w:space="0" w:color="auto"/>
            <w:left w:val="none" w:sz="0" w:space="0" w:color="auto"/>
            <w:bottom w:val="none" w:sz="0" w:space="0" w:color="auto"/>
            <w:right w:val="none" w:sz="0" w:space="0" w:color="auto"/>
          </w:divBdr>
          <w:divsChild>
            <w:div w:id="612591941">
              <w:marLeft w:val="0"/>
              <w:marRight w:val="0"/>
              <w:marTop w:val="0"/>
              <w:marBottom w:val="0"/>
              <w:divBdr>
                <w:top w:val="none" w:sz="0" w:space="0" w:color="auto"/>
                <w:left w:val="none" w:sz="0" w:space="0" w:color="auto"/>
                <w:bottom w:val="none" w:sz="0" w:space="0" w:color="auto"/>
                <w:right w:val="none" w:sz="0" w:space="0" w:color="auto"/>
              </w:divBdr>
            </w:div>
            <w:div w:id="1574123088">
              <w:marLeft w:val="0"/>
              <w:marRight w:val="0"/>
              <w:marTop w:val="0"/>
              <w:marBottom w:val="0"/>
              <w:divBdr>
                <w:top w:val="none" w:sz="0" w:space="0" w:color="auto"/>
                <w:left w:val="none" w:sz="0" w:space="0" w:color="auto"/>
                <w:bottom w:val="none" w:sz="0" w:space="0" w:color="auto"/>
                <w:right w:val="none" w:sz="0" w:space="0" w:color="auto"/>
              </w:divBdr>
              <w:divsChild>
                <w:div w:id="1897350144">
                  <w:marLeft w:val="0"/>
                  <w:marRight w:val="0"/>
                  <w:marTop w:val="0"/>
                  <w:marBottom w:val="0"/>
                  <w:divBdr>
                    <w:top w:val="none" w:sz="0" w:space="0" w:color="auto"/>
                    <w:left w:val="none" w:sz="0" w:space="0" w:color="auto"/>
                    <w:bottom w:val="none" w:sz="0" w:space="0" w:color="auto"/>
                    <w:right w:val="none" w:sz="0" w:space="0" w:color="auto"/>
                  </w:divBdr>
                  <w:divsChild>
                    <w:div w:id="688723330">
                      <w:marLeft w:val="0"/>
                      <w:marRight w:val="0"/>
                      <w:marTop w:val="0"/>
                      <w:marBottom w:val="0"/>
                      <w:divBdr>
                        <w:top w:val="none" w:sz="0" w:space="0" w:color="auto"/>
                        <w:left w:val="none" w:sz="0" w:space="0" w:color="auto"/>
                        <w:bottom w:val="none" w:sz="0" w:space="0" w:color="auto"/>
                        <w:right w:val="none" w:sz="0" w:space="0" w:color="auto"/>
                      </w:divBdr>
                    </w:div>
                    <w:div w:id="101141741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25979436">
          <w:marLeft w:val="0"/>
          <w:marRight w:val="0"/>
          <w:marTop w:val="0"/>
          <w:marBottom w:val="0"/>
          <w:divBdr>
            <w:top w:val="none" w:sz="0" w:space="0" w:color="auto"/>
            <w:left w:val="none" w:sz="0" w:space="0" w:color="auto"/>
            <w:bottom w:val="none" w:sz="0" w:space="0" w:color="auto"/>
            <w:right w:val="none" w:sz="0" w:space="0" w:color="auto"/>
          </w:divBdr>
          <w:divsChild>
            <w:div w:id="1056273414">
              <w:marLeft w:val="0"/>
              <w:marRight w:val="0"/>
              <w:marTop w:val="0"/>
              <w:marBottom w:val="0"/>
              <w:divBdr>
                <w:top w:val="none" w:sz="0" w:space="0" w:color="auto"/>
                <w:left w:val="none" w:sz="0" w:space="0" w:color="auto"/>
                <w:bottom w:val="none" w:sz="0" w:space="0" w:color="auto"/>
                <w:right w:val="none" w:sz="0" w:space="0" w:color="auto"/>
              </w:divBdr>
              <w:divsChild>
                <w:div w:id="544030110">
                  <w:marLeft w:val="0"/>
                  <w:marRight w:val="0"/>
                  <w:marTop w:val="0"/>
                  <w:marBottom w:val="0"/>
                  <w:divBdr>
                    <w:top w:val="none" w:sz="0" w:space="0" w:color="auto"/>
                    <w:left w:val="none" w:sz="0" w:space="0" w:color="auto"/>
                    <w:bottom w:val="none" w:sz="0" w:space="0" w:color="auto"/>
                    <w:right w:val="none" w:sz="0" w:space="0" w:color="auto"/>
                  </w:divBdr>
                </w:div>
                <w:div w:id="838080467">
                  <w:marLeft w:val="0"/>
                  <w:marRight w:val="0"/>
                  <w:marTop w:val="0"/>
                  <w:marBottom w:val="0"/>
                  <w:divBdr>
                    <w:top w:val="none" w:sz="0" w:space="0" w:color="auto"/>
                    <w:left w:val="none" w:sz="0" w:space="0" w:color="auto"/>
                    <w:bottom w:val="none" w:sz="0" w:space="0" w:color="auto"/>
                    <w:right w:val="none" w:sz="0" w:space="0" w:color="auto"/>
                  </w:divBdr>
                  <w:divsChild>
                    <w:div w:id="1826894634">
                      <w:marLeft w:val="0"/>
                      <w:marRight w:val="0"/>
                      <w:marTop w:val="0"/>
                      <w:marBottom w:val="0"/>
                      <w:divBdr>
                        <w:top w:val="none" w:sz="0" w:space="0" w:color="auto"/>
                        <w:left w:val="none" w:sz="0" w:space="0" w:color="auto"/>
                        <w:bottom w:val="none" w:sz="0" w:space="0" w:color="auto"/>
                        <w:right w:val="none" w:sz="0" w:space="0" w:color="auto"/>
                      </w:divBdr>
                    </w:div>
                    <w:div w:id="877662284">
                      <w:marLeft w:val="0"/>
                      <w:marRight w:val="0"/>
                      <w:marTop w:val="0"/>
                      <w:marBottom w:val="0"/>
                      <w:divBdr>
                        <w:top w:val="none" w:sz="0" w:space="0" w:color="auto"/>
                        <w:left w:val="none" w:sz="0" w:space="0" w:color="auto"/>
                        <w:bottom w:val="none" w:sz="0" w:space="0" w:color="auto"/>
                        <w:right w:val="none" w:sz="0" w:space="0" w:color="auto"/>
                      </w:divBdr>
                      <w:divsChild>
                        <w:div w:id="1057583859">
                          <w:marLeft w:val="0"/>
                          <w:marRight w:val="0"/>
                          <w:marTop w:val="0"/>
                          <w:marBottom w:val="0"/>
                          <w:divBdr>
                            <w:top w:val="none" w:sz="0" w:space="0" w:color="auto"/>
                            <w:left w:val="none" w:sz="0" w:space="0" w:color="auto"/>
                            <w:bottom w:val="none" w:sz="0" w:space="0" w:color="auto"/>
                            <w:right w:val="none" w:sz="0" w:space="0" w:color="auto"/>
                          </w:divBdr>
                        </w:div>
                        <w:div w:id="725227847">
                          <w:marLeft w:val="0"/>
                          <w:marRight w:val="0"/>
                          <w:marTop w:val="0"/>
                          <w:marBottom w:val="0"/>
                          <w:divBdr>
                            <w:top w:val="none" w:sz="0" w:space="0" w:color="auto"/>
                            <w:left w:val="none" w:sz="0" w:space="0" w:color="auto"/>
                            <w:bottom w:val="none" w:sz="0" w:space="0" w:color="auto"/>
                            <w:right w:val="none" w:sz="0" w:space="0" w:color="auto"/>
                          </w:divBdr>
                          <w:divsChild>
                            <w:div w:id="332688182">
                              <w:marLeft w:val="0"/>
                              <w:marRight w:val="0"/>
                              <w:marTop w:val="0"/>
                              <w:marBottom w:val="0"/>
                              <w:divBdr>
                                <w:top w:val="none" w:sz="0" w:space="0" w:color="auto"/>
                                <w:left w:val="none" w:sz="0" w:space="0" w:color="auto"/>
                                <w:bottom w:val="none" w:sz="0" w:space="0" w:color="auto"/>
                                <w:right w:val="none" w:sz="0" w:space="0" w:color="auto"/>
                              </w:divBdr>
                              <w:divsChild>
                                <w:div w:id="17630863">
                                  <w:marLeft w:val="0"/>
                                  <w:marRight w:val="0"/>
                                  <w:marTop w:val="0"/>
                                  <w:marBottom w:val="0"/>
                                  <w:divBdr>
                                    <w:top w:val="none" w:sz="0" w:space="0" w:color="auto"/>
                                    <w:left w:val="none" w:sz="0" w:space="0" w:color="auto"/>
                                    <w:bottom w:val="none" w:sz="0" w:space="0" w:color="auto"/>
                                    <w:right w:val="none" w:sz="0" w:space="0" w:color="auto"/>
                                  </w:divBdr>
                                  <w:divsChild>
                                    <w:div w:id="1952516192">
                                      <w:marLeft w:val="0"/>
                                      <w:marRight w:val="0"/>
                                      <w:marTop w:val="0"/>
                                      <w:marBottom w:val="0"/>
                                      <w:divBdr>
                                        <w:top w:val="single" w:sz="6" w:space="0" w:color="939393"/>
                                        <w:left w:val="single" w:sz="6" w:space="11" w:color="939393"/>
                                        <w:bottom w:val="single" w:sz="6" w:space="0" w:color="FFFFFF"/>
                                        <w:right w:val="single" w:sz="6" w:space="11" w:color="939393"/>
                                      </w:divBdr>
                                    </w:div>
                                    <w:div w:id="1640915411">
                                      <w:marLeft w:val="0"/>
                                      <w:marRight w:val="0"/>
                                      <w:marTop w:val="0"/>
                                      <w:marBottom w:val="0"/>
                                      <w:divBdr>
                                        <w:top w:val="single" w:sz="6" w:space="0" w:color="939393"/>
                                        <w:left w:val="none" w:sz="0" w:space="0" w:color="auto"/>
                                        <w:bottom w:val="single" w:sz="6" w:space="0" w:color="939393"/>
                                        <w:right w:val="single" w:sz="6" w:space="11" w:color="939393"/>
                                      </w:divBdr>
                                    </w:div>
                                    <w:div w:id="205974140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81488006">
                                  <w:marLeft w:val="0"/>
                                  <w:marRight w:val="0"/>
                                  <w:marTop w:val="0"/>
                                  <w:marBottom w:val="180"/>
                                  <w:divBdr>
                                    <w:top w:val="single" w:sz="6" w:space="0" w:color="939393"/>
                                    <w:left w:val="single" w:sz="6" w:space="0" w:color="939393"/>
                                    <w:bottom w:val="single" w:sz="6" w:space="0" w:color="939393"/>
                                    <w:right w:val="single" w:sz="6" w:space="0" w:color="939393"/>
                                  </w:divBdr>
                                  <w:divsChild>
                                    <w:div w:id="2143693494">
                                      <w:marLeft w:val="0"/>
                                      <w:marRight w:val="0"/>
                                      <w:marTop w:val="0"/>
                                      <w:marBottom w:val="0"/>
                                      <w:divBdr>
                                        <w:top w:val="none" w:sz="0" w:space="0" w:color="auto"/>
                                        <w:left w:val="none" w:sz="0" w:space="0" w:color="auto"/>
                                        <w:bottom w:val="none" w:sz="0" w:space="0" w:color="auto"/>
                                        <w:right w:val="none" w:sz="0" w:space="0" w:color="auto"/>
                                      </w:divBdr>
                                      <w:divsChild>
                                        <w:div w:id="6995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00634">
                          <w:marLeft w:val="0"/>
                          <w:marRight w:val="0"/>
                          <w:marTop w:val="0"/>
                          <w:marBottom w:val="0"/>
                          <w:divBdr>
                            <w:top w:val="none" w:sz="0" w:space="0" w:color="auto"/>
                            <w:left w:val="none" w:sz="0" w:space="0" w:color="auto"/>
                            <w:bottom w:val="none" w:sz="0" w:space="0" w:color="auto"/>
                            <w:right w:val="none" w:sz="0" w:space="0" w:color="auto"/>
                          </w:divBdr>
                          <w:divsChild>
                            <w:div w:id="1105619225">
                              <w:marLeft w:val="0"/>
                              <w:marRight w:val="0"/>
                              <w:marTop w:val="0"/>
                              <w:marBottom w:val="0"/>
                              <w:divBdr>
                                <w:top w:val="none" w:sz="0" w:space="0" w:color="auto"/>
                                <w:left w:val="none" w:sz="0" w:space="0" w:color="auto"/>
                                <w:bottom w:val="none" w:sz="0" w:space="0" w:color="auto"/>
                                <w:right w:val="none" w:sz="0" w:space="0" w:color="auto"/>
                              </w:divBdr>
                              <w:divsChild>
                                <w:div w:id="39522815">
                                  <w:marLeft w:val="0"/>
                                  <w:marRight w:val="0"/>
                                  <w:marTop w:val="0"/>
                                  <w:marBottom w:val="0"/>
                                  <w:divBdr>
                                    <w:top w:val="none" w:sz="0" w:space="0" w:color="auto"/>
                                    <w:left w:val="none" w:sz="0" w:space="0" w:color="auto"/>
                                    <w:bottom w:val="none" w:sz="0" w:space="0" w:color="auto"/>
                                    <w:right w:val="none" w:sz="0" w:space="0" w:color="auto"/>
                                  </w:divBdr>
                                  <w:divsChild>
                                    <w:div w:id="1309557801">
                                      <w:marLeft w:val="0"/>
                                      <w:marRight w:val="0"/>
                                      <w:marTop w:val="0"/>
                                      <w:marBottom w:val="0"/>
                                      <w:divBdr>
                                        <w:top w:val="single" w:sz="6" w:space="0" w:color="939393"/>
                                        <w:left w:val="single" w:sz="6" w:space="11" w:color="939393"/>
                                        <w:bottom w:val="single" w:sz="6" w:space="0" w:color="FFFFFF"/>
                                        <w:right w:val="single" w:sz="6" w:space="11" w:color="939393"/>
                                      </w:divBdr>
                                    </w:div>
                                    <w:div w:id="1657147149">
                                      <w:marLeft w:val="0"/>
                                      <w:marRight w:val="0"/>
                                      <w:marTop w:val="0"/>
                                      <w:marBottom w:val="0"/>
                                      <w:divBdr>
                                        <w:top w:val="single" w:sz="6" w:space="0" w:color="939393"/>
                                        <w:left w:val="none" w:sz="0" w:space="0" w:color="auto"/>
                                        <w:bottom w:val="single" w:sz="6" w:space="0" w:color="939393"/>
                                        <w:right w:val="single" w:sz="6" w:space="11" w:color="939393"/>
                                      </w:divBdr>
                                    </w:div>
                                    <w:div w:id="176816141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444037625">
                                  <w:marLeft w:val="0"/>
                                  <w:marRight w:val="0"/>
                                  <w:marTop w:val="0"/>
                                  <w:marBottom w:val="180"/>
                                  <w:divBdr>
                                    <w:top w:val="single" w:sz="6" w:space="0" w:color="939393"/>
                                    <w:left w:val="single" w:sz="6" w:space="0" w:color="939393"/>
                                    <w:bottom w:val="single" w:sz="6" w:space="0" w:color="939393"/>
                                    <w:right w:val="single" w:sz="6" w:space="0" w:color="939393"/>
                                  </w:divBdr>
                                  <w:divsChild>
                                    <w:div w:id="1051879567">
                                      <w:marLeft w:val="0"/>
                                      <w:marRight w:val="0"/>
                                      <w:marTop w:val="0"/>
                                      <w:marBottom w:val="0"/>
                                      <w:divBdr>
                                        <w:top w:val="none" w:sz="0" w:space="0" w:color="auto"/>
                                        <w:left w:val="none" w:sz="0" w:space="0" w:color="auto"/>
                                        <w:bottom w:val="none" w:sz="0" w:space="0" w:color="auto"/>
                                        <w:right w:val="none" w:sz="0" w:space="0" w:color="auto"/>
                                      </w:divBdr>
                                      <w:divsChild>
                                        <w:div w:id="206059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8949355">
                  <w:marLeft w:val="0"/>
                  <w:marRight w:val="0"/>
                  <w:marTop w:val="0"/>
                  <w:marBottom w:val="0"/>
                  <w:divBdr>
                    <w:top w:val="none" w:sz="0" w:space="0" w:color="auto"/>
                    <w:left w:val="none" w:sz="0" w:space="0" w:color="auto"/>
                    <w:bottom w:val="none" w:sz="0" w:space="0" w:color="auto"/>
                    <w:right w:val="none" w:sz="0" w:space="0" w:color="auto"/>
                  </w:divBdr>
                  <w:divsChild>
                    <w:div w:id="219753463">
                      <w:marLeft w:val="0"/>
                      <w:marRight w:val="0"/>
                      <w:marTop w:val="0"/>
                      <w:marBottom w:val="0"/>
                      <w:divBdr>
                        <w:top w:val="none" w:sz="0" w:space="0" w:color="auto"/>
                        <w:left w:val="none" w:sz="0" w:space="0" w:color="auto"/>
                        <w:bottom w:val="none" w:sz="0" w:space="0" w:color="auto"/>
                        <w:right w:val="none" w:sz="0" w:space="0" w:color="auto"/>
                      </w:divBdr>
                    </w:div>
                    <w:div w:id="106891532">
                      <w:marLeft w:val="0"/>
                      <w:marRight w:val="0"/>
                      <w:marTop w:val="0"/>
                      <w:marBottom w:val="0"/>
                      <w:divBdr>
                        <w:top w:val="none" w:sz="0" w:space="0" w:color="auto"/>
                        <w:left w:val="none" w:sz="0" w:space="0" w:color="auto"/>
                        <w:bottom w:val="none" w:sz="0" w:space="0" w:color="auto"/>
                        <w:right w:val="none" w:sz="0" w:space="0" w:color="auto"/>
                      </w:divBdr>
                      <w:divsChild>
                        <w:div w:id="1041978865">
                          <w:marLeft w:val="0"/>
                          <w:marRight w:val="0"/>
                          <w:marTop w:val="0"/>
                          <w:marBottom w:val="0"/>
                          <w:divBdr>
                            <w:top w:val="none" w:sz="0" w:space="0" w:color="auto"/>
                            <w:left w:val="none" w:sz="0" w:space="0" w:color="auto"/>
                            <w:bottom w:val="none" w:sz="0" w:space="0" w:color="auto"/>
                            <w:right w:val="none" w:sz="0" w:space="0" w:color="auto"/>
                          </w:divBdr>
                        </w:div>
                        <w:div w:id="59483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9200023">
      <w:bodyDiv w:val="1"/>
      <w:marLeft w:val="0"/>
      <w:marRight w:val="0"/>
      <w:marTop w:val="0"/>
      <w:marBottom w:val="0"/>
      <w:divBdr>
        <w:top w:val="none" w:sz="0" w:space="0" w:color="auto"/>
        <w:left w:val="none" w:sz="0" w:space="0" w:color="auto"/>
        <w:bottom w:val="none" w:sz="0" w:space="0" w:color="auto"/>
        <w:right w:val="none" w:sz="0" w:space="0" w:color="auto"/>
      </w:divBdr>
      <w:divsChild>
        <w:div w:id="958878200">
          <w:marLeft w:val="0"/>
          <w:marRight w:val="0"/>
          <w:marTop w:val="0"/>
          <w:marBottom w:val="525"/>
          <w:divBdr>
            <w:top w:val="none" w:sz="0" w:space="0" w:color="auto"/>
            <w:left w:val="none" w:sz="0" w:space="0" w:color="auto"/>
            <w:bottom w:val="none" w:sz="0" w:space="0" w:color="auto"/>
            <w:right w:val="none" w:sz="0" w:space="0" w:color="auto"/>
          </w:divBdr>
          <w:divsChild>
            <w:div w:id="1635330808">
              <w:marLeft w:val="0"/>
              <w:marRight w:val="0"/>
              <w:marTop w:val="0"/>
              <w:marBottom w:val="0"/>
              <w:divBdr>
                <w:top w:val="none" w:sz="0" w:space="0" w:color="auto"/>
                <w:left w:val="none" w:sz="0" w:space="0" w:color="auto"/>
                <w:bottom w:val="none" w:sz="0" w:space="0" w:color="auto"/>
                <w:right w:val="none" w:sz="0" w:space="0" w:color="auto"/>
              </w:divBdr>
            </w:div>
            <w:div w:id="2073696779">
              <w:marLeft w:val="0"/>
              <w:marRight w:val="0"/>
              <w:marTop w:val="0"/>
              <w:marBottom w:val="0"/>
              <w:divBdr>
                <w:top w:val="none" w:sz="0" w:space="0" w:color="auto"/>
                <w:left w:val="none" w:sz="0" w:space="0" w:color="auto"/>
                <w:bottom w:val="none" w:sz="0" w:space="0" w:color="auto"/>
                <w:right w:val="none" w:sz="0" w:space="0" w:color="auto"/>
              </w:divBdr>
              <w:divsChild>
                <w:div w:id="986282880">
                  <w:marLeft w:val="0"/>
                  <w:marRight w:val="0"/>
                  <w:marTop w:val="0"/>
                  <w:marBottom w:val="0"/>
                  <w:divBdr>
                    <w:top w:val="none" w:sz="0" w:space="0" w:color="auto"/>
                    <w:left w:val="none" w:sz="0" w:space="0" w:color="auto"/>
                    <w:bottom w:val="none" w:sz="0" w:space="0" w:color="auto"/>
                    <w:right w:val="none" w:sz="0" w:space="0" w:color="auto"/>
                  </w:divBdr>
                  <w:divsChild>
                    <w:div w:id="31657652">
                      <w:marLeft w:val="0"/>
                      <w:marRight w:val="0"/>
                      <w:marTop w:val="0"/>
                      <w:marBottom w:val="0"/>
                      <w:divBdr>
                        <w:top w:val="none" w:sz="0" w:space="0" w:color="auto"/>
                        <w:left w:val="none" w:sz="0" w:space="0" w:color="auto"/>
                        <w:bottom w:val="none" w:sz="0" w:space="0" w:color="auto"/>
                        <w:right w:val="none" w:sz="0" w:space="0" w:color="auto"/>
                      </w:divBdr>
                    </w:div>
                    <w:div w:id="62149680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60923601">
          <w:marLeft w:val="0"/>
          <w:marRight w:val="0"/>
          <w:marTop w:val="0"/>
          <w:marBottom w:val="0"/>
          <w:divBdr>
            <w:top w:val="none" w:sz="0" w:space="0" w:color="auto"/>
            <w:left w:val="none" w:sz="0" w:space="0" w:color="auto"/>
            <w:bottom w:val="none" w:sz="0" w:space="0" w:color="auto"/>
            <w:right w:val="none" w:sz="0" w:space="0" w:color="auto"/>
          </w:divBdr>
          <w:divsChild>
            <w:div w:id="333456022">
              <w:marLeft w:val="0"/>
              <w:marRight w:val="0"/>
              <w:marTop w:val="0"/>
              <w:marBottom w:val="0"/>
              <w:divBdr>
                <w:top w:val="none" w:sz="0" w:space="0" w:color="auto"/>
                <w:left w:val="none" w:sz="0" w:space="0" w:color="auto"/>
                <w:bottom w:val="none" w:sz="0" w:space="0" w:color="auto"/>
                <w:right w:val="none" w:sz="0" w:space="0" w:color="auto"/>
              </w:divBdr>
              <w:divsChild>
                <w:div w:id="1351565041">
                  <w:marLeft w:val="0"/>
                  <w:marRight w:val="0"/>
                  <w:marTop w:val="0"/>
                  <w:marBottom w:val="0"/>
                  <w:divBdr>
                    <w:top w:val="none" w:sz="0" w:space="0" w:color="auto"/>
                    <w:left w:val="none" w:sz="0" w:space="0" w:color="auto"/>
                    <w:bottom w:val="none" w:sz="0" w:space="0" w:color="auto"/>
                    <w:right w:val="none" w:sz="0" w:space="0" w:color="auto"/>
                  </w:divBdr>
                </w:div>
                <w:div w:id="8010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364183">
      <w:bodyDiv w:val="1"/>
      <w:marLeft w:val="0"/>
      <w:marRight w:val="0"/>
      <w:marTop w:val="0"/>
      <w:marBottom w:val="0"/>
      <w:divBdr>
        <w:top w:val="none" w:sz="0" w:space="0" w:color="auto"/>
        <w:left w:val="none" w:sz="0" w:space="0" w:color="auto"/>
        <w:bottom w:val="none" w:sz="0" w:space="0" w:color="auto"/>
        <w:right w:val="none" w:sz="0" w:space="0" w:color="auto"/>
      </w:divBdr>
    </w:div>
    <w:div w:id="861746369">
      <w:bodyDiv w:val="1"/>
      <w:marLeft w:val="0"/>
      <w:marRight w:val="0"/>
      <w:marTop w:val="0"/>
      <w:marBottom w:val="0"/>
      <w:divBdr>
        <w:top w:val="none" w:sz="0" w:space="0" w:color="auto"/>
        <w:left w:val="none" w:sz="0" w:space="0" w:color="auto"/>
        <w:bottom w:val="none" w:sz="0" w:space="0" w:color="auto"/>
        <w:right w:val="none" w:sz="0" w:space="0" w:color="auto"/>
      </w:divBdr>
      <w:divsChild>
        <w:div w:id="340549094">
          <w:marLeft w:val="0"/>
          <w:marRight w:val="0"/>
          <w:marTop w:val="0"/>
          <w:marBottom w:val="0"/>
          <w:divBdr>
            <w:top w:val="none" w:sz="0" w:space="0" w:color="auto"/>
            <w:left w:val="none" w:sz="0" w:space="0" w:color="auto"/>
            <w:bottom w:val="none" w:sz="0" w:space="0" w:color="auto"/>
            <w:right w:val="none" w:sz="0" w:space="0" w:color="auto"/>
          </w:divBdr>
          <w:divsChild>
            <w:div w:id="1860702468">
              <w:marLeft w:val="0"/>
              <w:marRight w:val="0"/>
              <w:marTop w:val="0"/>
              <w:marBottom w:val="0"/>
              <w:divBdr>
                <w:top w:val="none" w:sz="0" w:space="0" w:color="auto"/>
                <w:left w:val="none" w:sz="0" w:space="0" w:color="auto"/>
                <w:bottom w:val="none" w:sz="0" w:space="0" w:color="auto"/>
                <w:right w:val="none" w:sz="0" w:space="0" w:color="auto"/>
              </w:divBdr>
            </w:div>
            <w:div w:id="1393850443">
              <w:marLeft w:val="0"/>
              <w:marRight w:val="0"/>
              <w:marTop w:val="0"/>
              <w:marBottom w:val="0"/>
              <w:divBdr>
                <w:top w:val="none" w:sz="0" w:space="0" w:color="auto"/>
                <w:left w:val="none" w:sz="0" w:space="0" w:color="auto"/>
                <w:bottom w:val="none" w:sz="0" w:space="0" w:color="auto"/>
                <w:right w:val="none" w:sz="0" w:space="0" w:color="auto"/>
              </w:divBdr>
              <w:divsChild>
                <w:div w:id="200462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97131">
          <w:marLeft w:val="0"/>
          <w:marRight w:val="0"/>
          <w:marTop w:val="0"/>
          <w:marBottom w:val="0"/>
          <w:divBdr>
            <w:top w:val="none" w:sz="0" w:space="0" w:color="auto"/>
            <w:left w:val="none" w:sz="0" w:space="0" w:color="auto"/>
            <w:bottom w:val="none" w:sz="0" w:space="0" w:color="auto"/>
            <w:right w:val="none" w:sz="0" w:space="0" w:color="auto"/>
          </w:divBdr>
          <w:divsChild>
            <w:div w:id="1610772488">
              <w:marLeft w:val="0"/>
              <w:marRight w:val="0"/>
              <w:marTop w:val="0"/>
              <w:marBottom w:val="0"/>
              <w:divBdr>
                <w:top w:val="none" w:sz="0" w:space="0" w:color="auto"/>
                <w:left w:val="none" w:sz="0" w:space="0" w:color="auto"/>
                <w:bottom w:val="none" w:sz="0" w:space="0" w:color="auto"/>
                <w:right w:val="none" w:sz="0" w:space="0" w:color="auto"/>
              </w:divBdr>
            </w:div>
            <w:div w:id="11379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5556">
      <w:bodyDiv w:val="1"/>
      <w:marLeft w:val="0"/>
      <w:marRight w:val="0"/>
      <w:marTop w:val="0"/>
      <w:marBottom w:val="0"/>
      <w:divBdr>
        <w:top w:val="none" w:sz="0" w:space="0" w:color="auto"/>
        <w:left w:val="none" w:sz="0" w:space="0" w:color="auto"/>
        <w:bottom w:val="none" w:sz="0" w:space="0" w:color="auto"/>
        <w:right w:val="none" w:sz="0" w:space="0" w:color="auto"/>
      </w:divBdr>
      <w:divsChild>
        <w:div w:id="1082025929">
          <w:marLeft w:val="0"/>
          <w:marRight w:val="0"/>
          <w:marTop w:val="0"/>
          <w:marBottom w:val="525"/>
          <w:divBdr>
            <w:top w:val="none" w:sz="0" w:space="0" w:color="auto"/>
            <w:left w:val="none" w:sz="0" w:space="0" w:color="auto"/>
            <w:bottom w:val="none" w:sz="0" w:space="0" w:color="auto"/>
            <w:right w:val="none" w:sz="0" w:space="0" w:color="auto"/>
          </w:divBdr>
          <w:divsChild>
            <w:div w:id="857281644">
              <w:marLeft w:val="0"/>
              <w:marRight w:val="0"/>
              <w:marTop w:val="0"/>
              <w:marBottom w:val="0"/>
              <w:divBdr>
                <w:top w:val="none" w:sz="0" w:space="0" w:color="auto"/>
                <w:left w:val="none" w:sz="0" w:space="0" w:color="auto"/>
                <w:bottom w:val="none" w:sz="0" w:space="0" w:color="auto"/>
                <w:right w:val="none" w:sz="0" w:space="0" w:color="auto"/>
              </w:divBdr>
            </w:div>
            <w:div w:id="1548058398">
              <w:marLeft w:val="0"/>
              <w:marRight w:val="0"/>
              <w:marTop w:val="0"/>
              <w:marBottom w:val="0"/>
              <w:divBdr>
                <w:top w:val="none" w:sz="0" w:space="0" w:color="auto"/>
                <w:left w:val="none" w:sz="0" w:space="0" w:color="auto"/>
                <w:bottom w:val="none" w:sz="0" w:space="0" w:color="auto"/>
                <w:right w:val="none" w:sz="0" w:space="0" w:color="auto"/>
              </w:divBdr>
              <w:divsChild>
                <w:div w:id="870070338">
                  <w:marLeft w:val="0"/>
                  <w:marRight w:val="0"/>
                  <w:marTop w:val="0"/>
                  <w:marBottom w:val="0"/>
                  <w:divBdr>
                    <w:top w:val="none" w:sz="0" w:space="0" w:color="auto"/>
                    <w:left w:val="none" w:sz="0" w:space="0" w:color="auto"/>
                    <w:bottom w:val="none" w:sz="0" w:space="0" w:color="auto"/>
                    <w:right w:val="none" w:sz="0" w:space="0" w:color="auto"/>
                  </w:divBdr>
                  <w:divsChild>
                    <w:div w:id="2136828020">
                      <w:marLeft w:val="0"/>
                      <w:marRight w:val="0"/>
                      <w:marTop w:val="0"/>
                      <w:marBottom w:val="0"/>
                      <w:divBdr>
                        <w:top w:val="none" w:sz="0" w:space="0" w:color="auto"/>
                        <w:left w:val="none" w:sz="0" w:space="0" w:color="auto"/>
                        <w:bottom w:val="none" w:sz="0" w:space="0" w:color="auto"/>
                        <w:right w:val="none" w:sz="0" w:space="0" w:color="auto"/>
                      </w:divBdr>
                    </w:div>
                    <w:div w:id="129933489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88630888">
          <w:marLeft w:val="0"/>
          <w:marRight w:val="0"/>
          <w:marTop w:val="0"/>
          <w:marBottom w:val="0"/>
          <w:divBdr>
            <w:top w:val="none" w:sz="0" w:space="0" w:color="auto"/>
            <w:left w:val="none" w:sz="0" w:space="0" w:color="auto"/>
            <w:bottom w:val="none" w:sz="0" w:space="0" w:color="auto"/>
            <w:right w:val="none" w:sz="0" w:space="0" w:color="auto"/>
          </w:divBdr>
          <w:divsChild>
            <w:div w:id="1993751570">
              <w:marLeft w:val="0"/>
              <w:marRight w:val="0"/>
              <w:marTop w:val="0"/>
              <w:marBottom w:val="0"/>
              <w:divBdr>
                <w:top w:val="none" w:sz="0" w:space="0" w:color="auto"/>
                <w:left w:val="none" w:sz="0" w:space="0" w:color="auto"/>
                <w:bottom w:val="none" w:sz="0" w:space="0" w:color="auto"/>
                <w:right w:val="none" w:sz="0" w:space="0" w:color="auto"/>
              </w:divBdr>
              <w:divsChild>
                <w:div w:id="75224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123708">
      <w:bodyDiv w:val="1"/>
      <w:marLeft w:val="0"/>
      <w:marRight w:val="0"/>
      <w:marTop w:val="0"/>
      <w:marBottom w:val="0"/>
      <w:divBdr>
        <w:top w:val="none" w:sz="0" w:space="0" w:color="auto"/>
        <w:left w:val="none" w:sz="0" w:space="0" w:color="auto"/>
        <w:bottom w:val="none" w:sz="0" w:space="0" w:color="auto"/>
        <w:right w:val="none" w:sz="0" w:space="0" w:color="auto"/>
      </w:divBdr>
    </w:div>
    <w:div w:id="891228927">
      <w:bodyDiv w:val="1"/>
      <w:marLeft w:val="0"/>
      <w:marRight w:val="0"/>
      <w:marTop w:val="0"/>
      <w:marBottom w:val="0"/>
      <w:divBdr>
        <w:top w:val="none" w:sz="0" w:space="0" w:color="auto"/>
        <w:left w:val="none" w:sz="0" w:space="0" w:color="auto"/>
        <w:bottom w:val="none" w:sz="0" w:space="0" w:color="auto"/>
        <w:right w:val="none" w:sz="0" w:space="0" w:color="auto"/>
      </w:divBdr>
      <w:divsChild>
        <w:div w:id="1718971051">
          <w:marLeft w:val="0"/>
          <w:marRight w:val="0"/>
          <w:marTop w:val="0"/>
          <w:marBottom w:val="525"/>
          <w:divBdr>
            <w:top w:val="none" w:sz="0" w:space="0" w:color="auto"/>
            <w:left w:val="none" w:sz="0" w:space="0" w:color="auto"/>
            <w:bottom w:val="none" w:sz="0" w:space="0" w:color="auto"/>
            <w:right w:val="none" w:sz="0" w:space="0" w:color="auto"/>
          </w:divBdr>
          <w:divsChild>
            <w:div w:id="297565567">
              <w:marLeft w:val="0"/>
              <w:marRight w:val="0"/>
              <w:marTop w:val="0"/>
              <w:marBottom w:val="0"/>
              <w:divBdr>
                <w:top w:val="none" w:sz="0" w:space="0" w:color="auto"/>
                <w:left w:val="none" w:sz="0" w:space="0" w:color="auto"/>
                <w:bottom w:val="none" w:sz="0" w:space="0" w:color="auto"/>
                <w:right w:val="none" w:sz="0" w:space="0" w:color="auto"/>
              </w:divBdr>
            </w:div>
            <w:div w:id="814877683">
              <w:marLeft w:val="0"/>
              <w:marRight w:val="0"/>
              <w:marTop w:val="0"/>
              <w:marBottom w:val="0"/>
              <w:divBdr>
                <w:top w:val="none" w:sz="0" w:space="0" w:color="auto"/>
                <w:left w:val="none" w:sz="0" w:space="0" w:color="auto"/>
                <w:bottom w:val="none" w:sz="0" w:space="0" w:color="auto"/>
                <w:right w:val="none" w:sz="0" w:space="0" w:color="auto"/>
              </w:divBdr>
              <w:divsChild>
                <w:div w:id="548541256">
                  <w:marLeft w:val="0"/>
                  <w:marRight w:val="0"/>
                  <w:marTop w:val="0"/>
                  <w:marBottom w:val="0"/>
                  <w:divBdr>
                    <w:top w:val="none" w:sz="0" w:space="0" w:color="auto"/>
                    <w:left w:val="none" w:sz="0" w:space="0" w:color="auto"/>
                    <w:bottom w:val="none" w:sz="0" w:space="0" w:color="auto"/>
                    <w:right w:val="none" w:sz="0" w:space="0" w:color="auto"/>
                  </w:divBdr>
                  <w:divsChild>
                    <w:div w:id="701323793">
                      <w:marLeft w:val="0"/>
                      <w:marRight w:val="0"/>
                      <w:marTop w:val="0"/>
                      <w:marBottom w:val="0"/>
                      <w:divBdr>
                        <w:top w:val="none" w:sz="0" w:space="0" w:color="auto"/>
                        <w:left w:val="none" w:sz="0" w:space="0" w:color="auto"/>
                        <w:bottom w:val="none" w:sz="0" w:space="0" w:color="auto"/>
                        <w:right w:val="none" w:sz="0" w:space="0" w:color="auto"/>
                      </w:divBdr>
                    </w:div>
                    <w:div w:id="171156910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68034035">
          <w:marLeft w:val="0"/>
          <w:marRight w:val="0"/>
          <w:marTop w:val="0"/>
          <w:marBottom w:val="0"/>
          <w:divBdr>
            <w:top w:val="none" w:sz="0" w:space="0" w:color="auto"/>
            <w:left w:val="none" w:sz="0" w:space="0" w:color="auto"/>
            <w:bottom w:val="none" w:sz="0" w:space="0" w:color="auto"/>
            <w:right w:val="none" w:sz="0" w:space="0" w:color="auto"/>
          </w:divBdr>
          <w:divsChild>
            <w:div w:id="1824809373">
              <w:marLeft w:val="0"/>
              <w:marRight w:val="0"/>
              <w:marTop w:val="0"/>
              <w:marBottom w:val="0"/>
              <w:divBdr>
                <w:top w:val="none" w:sz="0" w:space="0" w:color="auto"/>
                <w:left w:val="none" w:sz="0" w:space="0" w:color="auto"/>
                <w:bottom w:val="none" w:sz="0" w:space="0" w:color="auto"/>
                <w:right w:val="none" w:sz="0" w:space="0" w:color="auto"/>
              </w:divBdr>
              <w:divsChild>
                <w:div w:id="700203878">
                  <w:marLeft w:val="0"/>
                  <w:marRight w:val="0"/>
                  <w:marTop w:val="0"/>
                  <w:marBottom w:val="0"/>
                  <w:divBdr>
                    <w:top w:val="none" w:sz="0" w:space="0" w:color="auto"/>
                    <w:left w:val="none" w:sz="0" w:space="0" w:color="auto"/>
                    <w:bottom w:val="none" w:sz="0" w:space="0" w:color="auto"/>
                    <w:right w:val="none" w:sz="0" w:space="0" w:color="auto"/>
                  </w:divBdr>
                  <w:divsChild>
                    <w:div w:id="734624311">
                      <w:marLeft w:val="0"/>
                      <w:marRight w:val="0"/>
                      <w:marTop w:val="0"/>
                      <w:marBottom w:val="0"/>
                      <w:divBdr>
                        <w:top w:val="none" w:sz="0" w:space="0" w:color="auto"/>
                        <w:left w:val="none" w:sz="0" w:space="0" w:color="auto"/>
                        <w:bottom w:val="none" w:sz="0" w:space="0" w:color="auto"/>
                        <w:right w:val="none" w:sz="0" w:space="0" w:color="auto"/>
                      </w:divBdr>
                    </w:div>
                  </w:divsChild>
                </w:div>
                <w:div w:id="1571235795">
                  <w:marLeft w:val="0"/>
                  <w:marRight w:val="0"/>
                  <w:marTop w:val="0"/>
                  <w:marBottom w:val="0"/>
                  <w:divBdr>
                    <w:top w:val="none" w:sz="0" w:space="0" w:color="auto"/>
                    <w:left w:val="none" w:sz="0" w:space="0" w:color="auto"/>
                    <w:bottom w:val="none" w:sz="0" w:space="0" w:color="auto"/>
                    <w:right w:val="none" w:sz="0" w:space="0" w:color="auto"/>
                  </w:divBdr>
                  <w:divsChild>
                    <w:div w:id="107501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657483">
      <w:bodyDiv w:val="1"/>
      <w:marLeft w:val="0"/>
      <w:marRight w:val="0"/>
      <w:marTop w:val="0"/>
      <w:marBottom w:val="0"/>
      <w:divBdr>
        <w:top w:val="none" w:sz="0" w:space="0" w:color="auto"/>
        <w:left w:val="none" w:sz="0" w:space="0" w:color="auto"/>
        <w:bottom w:val="none" w:sz="0" w:space="0" w:color="auto"/>
        <w:right w:val="none" w:sz="0" w:space="0" w:color="auto"/>
      </w:divBdr>
      <w:divsChild>
        <w:div w:id="442193917">
          <w:marLeft w:val="0"/>
          <w:marRight w:val="0"/>
          <w:marTop w:val="0"/>
          <w:marBottom w:val="525"/>
          <w:divBdr>
            <w:top w:val="none" w:sz="0" w:space="0" w:color="auto"/>
            <w:left w:val="none" w:sz="0" w:space="0" w:color="auto"/>
            <w:bottom w:val="none" w:sz="0" w:space="0" w:color="auto"/>
            <w:right w:val="none" w:sz="0" w:space="0" w:color="auto"/>
          </w:divBdr>
          <w:divsChild>
            <w:div w:id="627011312">
              <w:marLeft w:val="0"/>
              <w:marRight w:val="0"/>
              <w:marTop w:val="0"/>
              <w:marBottom w:val="0"/>
              <w:divBdr>
                <w:top w:val="none" w:sz="0" w:space="0" w:color="auto"/>
                <w:left w:val="none" w:sz="0" w:space="0" w:color="auto"/>
                <w:bottom w:val="none" w:sz="0" w:space="0" w:color="auto"/>
                <w:right w:val="none" w:sz="0" w:space="0" w:color="auto"/>
              </w:divBdr>
            </w:div>
          </w:divsChild>
        </w:div>
        <w:div w:id="131096874">
          <w:marLeft w:val="0"/>
          <w:marRight w:val="0"/>
          <w:marTop w:val="0"/>
          <w:marBottom w:val="0"/>
          <w:divBdr>
            <w:top w:val="none" w:sz="0" w:space="0" w:color="auto"/>
            <w:left w:val="none" w:sz="0" w:space="0" w:color="auto"/>
            <w:bottom w:val="none" w:sz="0" w:space="0" w:color="auto"/>
            <w:right w:val="none" w:sz="0" w:space="0" w:color="auto"/>
          </w:divBdr>
          <w:divsChild>
            <w:div w:id="1452242382">
              <w:marLeft w:val="0"/>
              <w:marRight w:val="0"/>
              <w:marTop w:val="0"/>
              <w:marBottom w:val="0"/>
              <w:divBdr>
                <w:top w:val="none" w:sz="0" w:space="0" w:color="auto"/>
                <w:left w:val="none" w:sz="0" w:space="0" w:color="auto"/>
                <w:bottom w:val="none" w:sz="0" w:space="0" w:color="auto"/>
                <w:right w:val="none" w:sz="0" w:space="0" w:color="auto"/>
              </w:divBdr>
              <w:divsChild>
                <w:div w:id="835266720">
                  <w:marLeft w:val="0"/>
                  <w:marRight w:val="0"/>
                  <w:marTop w:val="0"/>
                  <w:marBottom w:val="0"/>
                  <w:divBdr>
                    <w:top w:val="none" w:sz="0" w:space="0" w:color="auto"/>
                    <w:left w:val="none" w:sz="0" w:space="0" w:color="auto"/>
                    <w:bottom w:val="none" w:sz="0" w:space="0" w:color="auto"/>
                    <w:right w:val="none" w:sz="0" w:space="0" w:color="auto"/>
                  </w:divBdr>
                </w:div>
                <w:div w:id="2146267950">
                  <w:marLeft w:val="0"/>
                  <w:marRight w:val="0"/>
                  <w:marTop w:val="0"/>
                  <w:marBottom w:val="0"/>
                  <w:divBdr>
                    <w:top w:val="none" w:sz="0" w:space="0" w:color="auto"/>
                    <w:left w:val="none" w:sz="0" w:space="0" w:color="auto"/>
                    <w:bottom w:val="none" w:sz="0" w:space="0" w:color="auto"/>
                    <w:right w:val="none" w:sz="0" w:space="0" w:color="auto"/>
                  </w:divBdr>
                  <w:divsChild>
                    <w:div w:id="1779830802">
                      <w:marLeft w:val="0"/>
                      <w:marRight w:val="0"/>
                      <w:marTop w:val="0"/>
                      <w:marBottom w:val="0"/>
                      <w:divBdr>
                        <w:top w:val="none" w:sz="0" w:space="0" w:color="auto"/>
                        <w:left w:val="none" w:sz="0" w:space="0" w:color="auto"/>
                        <w:bottom w:val="none" w:sz="0" w:space="0" w:color="auto"/>
                        <w:right w:val="none" w:sz="0" w:space="0" w:color="auto"/>
                      </w:divBdr>
                      <w:divsChild>
                        <w:div w:id="178607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845450">
                  <w:marLeft w:val="0"/>
                  <w:marRight w:val="0"/>
                  <w:marTop w:val="0"/>
                  <w:marBottom w:val="0"/>
                  <w:divBdr>
                    <w:top w:val="none" w:sz="0" w:space="0" w:color="auto"/>
                    <w:left w:val="none" w:sz="0" w:space="0" w:color="auto"/>
                    <w:bottom w:val="none" w:sz="0" w:space="0" w:color="auto"/>
                    <w:right w:val="none" w:sz="0" w:space="0" w:color="auto"/>
                  </w:divBdr>
                  <w:divsChild>
                    <w:div w:id="1180898849">
                      <w:marLeft w:val="0"/>
                      <w:marRight w:val="0"/>
                      <w:marTop w:val="0"/>
                      <w:marBottom w:val="0"/>
                      <w:divBdr>
                        <w:top w:val="none" w:sz="0" w:space="0" w:color="auto"/>
                        <w:left w:val="none" w:sz="0" w:space="0" w:color="auto"/>
                        <w:bottom w:val="none" w:sz="0" w:space="0" w:color="auto"/>
                        <w:right w:val="none" w:sz="0" w:space="0" w:color="auto"/>
                      </w:divBdr>
                    </w:div>
                    <w:div w:id="75247906">
                      <w:marLeft w:val="0"/>
                      <w:marRight w:val="0"/>
                      <w:marTop w:val="0"/>
                      <w:marBottom w:val="0"/>
                      <w:divBdr>
                        <w:top w:val="none" w:sz="0" w:space="0" w:color="auto"/>
                        <w:left w:val="none" w:sz="0" w:space="0" w:color="auto"/>
                        <w:bottom w:val="none" w:sz="0" w:space="0" w:color="auto"/>
                        <w:right w:val="none" w:sz="0" w:space="0" w:color="auto"/>
                      </w:divBdr>
                    </w:div>
                  </w:divsChild>
                </w:div>
                <w:div w:id="626594129">
                  <w:marLeft w:val="0"/>
                  <w:marRight w:val="0"/>
                  <w:marTop w:val="0"/>
                  <w:marBottom w:val="0"/>
                  <w:divBdr>
                    <w:top w:val="none" w:sz="0" w:space="0" w:color="auto"/>
                    <w:left w:val="none" w:sz="0" w:space="0" w:color="auto"/>
                    <w:bottom w:val="none" w:sz="0" w:space="0" w:color="auto"/>
                    <w:right w:val="none" w:sz="0" w:space="0" w:color="auto"/>
                  </w:divBdr>
                  <w:divsChild>
                    <w:div w:id="15415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659902">
      <w:bodyDiv w:val="1"/>
      <w:marLeft w:val="0"/>
      <w:marRight w:val="0"/>
      <w:marTop w:val="0"/>
      <w:marBottom w:val="0"/>
      <w:divBdr>
        <w:top w:val="none" w:sz="0" w:space="0" w:color="auto"/>
        <w:left w:val="none" w:sz="0" w:space="0" w:color="auto"/>
        <w:bottom w:val="none" w:sz="0" w:space="0" w:color="auto"/>
        <w:right w:val="none" w:sz="0" w:space="0" w:color="auto"/>
      </w:divBdr>
      <w:divsChild>
        <w:div w:id="1143157406">
          <w:marLeft w:val="0"/>
          <w:marRight w:val="0"/>
          <w:marTop w:val="0"/>
          <w:marBottom w:val="525"/>
          <w:divBdr>
            <w:top w:val="none" w:sz="0" w:space="0" w:color="auto"/>
            <w:left w:val="none" w:sz="0" w:space="0" w:color="auto"/>
            <w:bottom w:val="none" w:sz="0" w:space="0" w:color="auto"/>
            <w:right w:val="none" w:sz="0" w:space="0" w:color="auto"/>
          </w:divBdr>
          <w:divsChild>
            <w:div w:id="54545759">
              <w:marLeft w:val="0"/>
              <w:marRight w:val="0"/>
              <w:marTop w:val="0"/>
              <w:marBottom w:val="0"/>
              <w:divBdr>
                <w:top w:val="none" w:sz="0" w:space="0" w:color="auto"/>
                <w:left w:val="none" w:sz="0" w:space="0" w:color="auto"/>
                <w:bottom w:val="none" w:sz="0" w:space="0" w:color="auto"/>
                <w:right w:val="none" w:sz="0" w:space="0" w:color="auto"/>
              </w:divBdr>
            </w:div>
            <w:div w:id="1140655129">
              <w:marLeft w:val="0"/>
              <w:marRight w:val="0"/>
              <w:marTop w:val="0"/>
              <w:marBottom w:val="0"/>
              <w:divBdr>
                <w:top w:val="none" w:sz="0" w:space="0" w:color="auto"/>
                <w:left w:val="none" w:sz="0" w:space="0" w:color="auto"/>
                <w:bottom w:val="none" w:sz="0" w:space="0" w:color="auto"/>
                <w:right w:val="none" w:sz="0" w:space="0" w:color="auto"/>
              </w:divBdr>
              <w:divsChild>
                <w:div w:id="721946373">
                  <w:marLeft w:val="0"/>
                  <w:marRight w:val="0"/>
                  <w:marTop w:val="0"/>
                  <w:marBottom w:val="0"/>
                  <w:divBdr>
                    <w:top w:val="none" w:sz="0" w:space="0" w:color="auto"/>
                    <w:left w:val="none" w:sz="0" w:space="0" w:color="auto"/>
                    <w:bottom w:val="none" w:sz="0" w:space="0" w:color="auto"/>
                    <w:right w:val="none" w:sz="0" w:space="0" w:color="auto"/>
                  </w:divBdr>
                  <w:divsChild>
                    <w:div w:id="1684241365">
                      <w:marLeft w:val="0"/>
                      <w:marRight w:val="0"/>
                      <w:marTop w:val="0"/>
                      <w:marBottom w:val="0"/>
                      <w:divBdr>
                        <w:top w:val="none" w:sz="0" w:space="0" w:color="auto"/>
                        <w:left w:val="none" w:sz="0" w:space="0" w:color="auto"/>
                        <w:bottom w:val="none" w:sz="0" w:space="0" w:color="auto"/>
                        <w:right w:val="none" w:sz="0" w:space="0" w:color="auto"/>
                      </w:divBdr>
                    </w:div>
                    <w:div w:id="128195684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99780250">
          <w:marLeft w:val="0"/>
          <w:marRight w:val="0"/>
          <w:marTop w:val="0"/>
          <w:marBottom w:val="0"/>
          <w:divBdr>
            <w:top w:val="none" w:sz="0" w:space="0" w:color="auto"/>
            <w:left w:val="none" w:sz="0" w:space="0" w:color="auto"/>
            <w:bottom w:val="none" w:sz="0" w:space="0" w:color="auto"/>
            <w:right w:val="none" w:sz="0" w:space="0" w:color="auto"/>
          </w:divBdr>
          <w:divsChild>
            <w:div w:id="255867636">
              <w:marLeft w:val="0"/>
              <w:marRight w:val="0"/>
              <w:marTop w:val="0"/>
              <w:marBottom w:val="0"/>
              <w:divBdr>
                <w:top w:val="none" w:sz="0" w:space="0" w:color="auto"/>
                <w:left w:val="none" w:sz="0" w:space="0" w:color="auto"/>
                <w:bottom w:val="none" w:sz="0" w:space="0" w:color="auto"/>
                <w:right w:val="none" w:sz="0" w:space="0" w:color="auto"/>
              </w:divBdr>
              <w:divsChild>
                <w:div w:id="1773209426">
                  <w:marLeft w:val="0"/>
                  <w:marRight w:val="0"/>
                  <w:marTop w:val="0"/>
                  <w:marBottom w:val="0"/>
                  <w:divBdr>
                    <w:top w:val="none" w:sz="0" w:space="0" w:color="auto"/>
                    <w:left w:val="none" w:sz="0" w:space="0" w:color="auto"/>
                    <w:bottom w:val="none" w:sz="0" w:space="0" w:color="auto"/>
                    <w:right w:val="none" w:sz="0" w:space="0" w:color="auto"/>
                  </w:divBdr>
                  <w:divsChild>
                    <w:div w:id="185699140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9622023">
                  <w:marLeft w:val="0"/>
                  <w:marRight w:val="0"/>
                  <w:marTop w:val="0"/>
                  <w:marBottom w:val="180"/>
                  <w:divBdr>
                    <w:top w:val="single" w:sz="6" w:space="0" w:color="939393"/>
                    <w:left w:val="single" w:sz="6" w:space="0" w:color="939393"/>
                    <w:bottom w:val="single" w:sz="6" w:space="0" w:color="939393"/>
                    <w:right w:val="single" w:sz="6" w:space="0" w:color="939393"/>
                  </w:divBdr>
                  <w:divsChild>
                    <w:div w:id="437145312">
                      <w:marLeft w:val="0"/>
                      <w:marRight w:val="0"/>
                      <w:marTop w:val="0"/>
                      <w:marBottom w:val="0"/>
                      <w:divBdr>
                        <w:top w:val="none" w:sz="0" w:space="0" w:color="auto"/>
                        <w:left w:val="none" w:sz="0" w:space="0" w:color="auto"/>
                        <w:bottom w:val="none" w:sz="0" w:space="0" w:color="auto"/>
                        <w:right w:val="none" w:sz="0" w:space="0" w:color="auto"/>
                      </w:divBdr>
                      <w:divsChild>
                        <w:div w:id="156310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617703">
              <w:marLeft w:val="0"/>
              <w:marRight w:val="0"/>
              <w:marTop w:val="0"/>
              <w:marBottom w:val="0"/>
              <w:divBdr>
                <w:top w:val="none" w:sz="0" w:space="0" w:color="auto"/>
                <w:left w:val="none" w:sz="0" w:space="0" w:color="auto"/>
                <w:bottom w:val="none" w:sz="0" w:space="0" w:color="auto"/>
                <w:right w:val="none" w:sz="0" w:space="0" w:color="auto"/>
              </w:divBdr>
              <w:divsChild>
                <w:div w:id="1209881455">
                  <w:marLeft w:val="0"/>
                  <w:marRight w:val="0"/>
                  <w:marTop w:val="0"/>
                  <w:marBottom w:val="180"/>
                  <w:divBdr>
                    <w:top w:val="single" w:sz="6" w:space="0" w:color="939393"/>
                    <w:left w:val="single" w:sz="6" w:space="0" w:color="939393"/>
                    <w:bottom w:val="single" w:sz="6" w:space="0" w:color="939393"/>
                    <w:right w:val="single" w:sz="6" w:space="0" w:color="939393"/>
                  </w:divBdr>
                  <w:divsChild>
                    <w:div w:id="558174888">
                      <w:marLeft w:val="0"/>
                      <w:marRight w:val="0"/>
                      <w:marTop w:val="0"/>
                      <w:marBottom w:val="0"/>
                      <w:divBdr>
                        <w:top w:val="none" w:sz="0" w:space="0" w:color="auto"/>
                        <w:left w:val="none" w:sz="0" w:space="0" w:color="auto"/>
                        <w:bottom w:val="none" w:sz="0" w:space="0" w:color="auto"/>
                        <w:right w:val="none" w:sz="0" w:space="0" w:color="auto"/>
                      </w:divBdr>
                      <w:divsChild>
                        <w:div w:id="11379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588955">
      <w:bodyDiv w:val="1"/>
      <w:marLeft w:val="0"/>
      <w:marRight w:val="0"/>
      <w:marTop w:val="0"/>
      <w:marBottom w:val="0"/>
      <w:divBdr>
        <w:top w:val="none" w:sz="0" w:space="0" w:color="auto"/>
        <w:left w:val="none" w:sz="0" w:space="0" w:color="auto"/>
        <w:bottom w:val="none" w:sz="0" w:space="0" w:color="auto"/>
        <w:right w:val="none" w:sz="0" w:space="0" w:color="auto"/>
      </w:divBdr>
      <w:divsChild>
        <w:div w:id="325014364">
          <w:marLeft w:val="0"/>
          <w:marRight w:val="0"/>
          <w:marTop w:val="0"/>
          <w:marBottom w:val="525"/>
          <w:divBdr>
            <w:top w:val="none" w:sz="0" w:space="0" w:color="auto"/>
            <w:left w:val="none" w:sz="0" w:space="0" w:color="auto"/>
            <w:bottom w:val="none" w:sz="0" w:space="0" w:color="auto"/>
            <w:right w:val="none" w:sz="0" w:space="0" w:color="auto"/>
          </w:divBdr>
          <w:divsChild>
            <w:div w:id="1558516337">
              <w:marLeft w:val="0"/>
              <w:marRight w:val="0"/>
              <w:marTop w:val="0"/>
              <w:marBottom w:val="0"/>
              <w:divBdr>
                <w:top w:val="none" w:sz="0" w:space="0" w:color="auto"/>
                <w:left w:val="none" w:sz="0" w:space="0" w:color="auto"/>
                <w:bottom w:val="none" w:sz="0" w:space="0" w:color="auto"/>
                <w:right w:val="none" w:sz="0" w:space="0" w:color="auto"/>
              </w:divBdr>
            </w:div>
            <w:div w:id="1781099915">
              <w:marLeft w:val="0"/>
              <w:marRight w:val="0"/>
              <w:marTop w:val="0"/>
              <w:marBottom w:val="0"/>
              <w:divBdr>
                <w:top w:val="none" w:sz="0" w:space="0" w:color="auto"/>
                <w:left w:val="none" w:sz="0" w:space="0" w:color="auto"/>
                <w:bottom w:val="none" w:sz="0" w:space="0" w:color="auto"/>
                <w:right w:val="none" w:sz="0" w:space="0" w:color="auto"/>
              </w:divBdr>
              <w:divsChild>
                <w:div w:id="475685851">
                  <w:marLeft w:val="0"/>
                  <w:marRight w:val="0"/>
                  <w:marTop w:val="0"/>
                  <w:marBottom w:val="0"/>
                  <w:divBdr>
                    <w:top w:val="none" w:sz="0" w:space="0" w:color="auto"/>
                    <w:left w:val="none" w:sz="0" w:space="0" w:color="auto"/>
                    <w:bottom w:val="none" w:sz="0" w:space="0" w:color="auto"/>
                    <w:right w:val="none" w:sz="0" w:space="0" w:color="auto"/>
                  </w:divBdr>
                  <w:divsChild>
                    <w:div w:id="373359419">
                      <w:marLeft w:val="0"/>
                      <w:marRight w:val="0"/>
                      <w:marTop w:val="0"/>
                      <w:marBottom w:val="0"/>
                      <w:divBdr>
                        <w:top w:val="none" w:sz="0" w:space="0" w:color="auto"/>
                        <w:left w:val="none" w:sz="0" w:space="0" w:color="auto"/>
                        <w:bottom w:val="none" w:sz="0" w:space="0" w:color="auto"/>
                        <w:right w:val="none" w:sz="0" w:space="0" w:color="auto"/>
                      </w:divBdr>
                    </w:div>
                    <w:div w:id="195863960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99746143">
          <w:marLeft w:val="0"/>
          <w:marRight w:val="0"/>
          <w:marTop w:val="0"/>
          <w:marBottom w:val="0"/>
          <w:divBdr>
            <w:top w:val="none" w:sz="0" w:space="0" w:color="auto"/>
            <w:left w:val="none" w:sz="0" w:space="0" w:color="auto"/>
            <w:bottom w:val="none" w:sz="0" w:space="0" w:color="auto"/>
            <w:right w:val="none" w:sz="0" w:space="0" w:color="auto"/>
          </w:divBdr>
          <w:divsChild>
            <w:div w:id="1674599852">
              <w:marLeft w:val="0"/>
              <w:marRight w:val="0"/>
              <w:marTop w:val="0"/>
              <w:marBottom w:val="0"/>
              <w:divBdr>
                <w:top w:val="none" w:sz="0" w:space="0" w:color="auto"/>
                <w:left w:val="none" w:sz="0" w:space="0" w:color="auto"/>
                <w:bottom w:val="none" w:sz="0" w:space="0" w:color="auto"/>
                <w:right w:val="none" w:sz="0" w:space="0" w:color="auto"/>
              </w:divBdr>
              <w:divsChild>
                <w:div w:id="762920840">
                  <w:marLeft w:val="0"/>
                  <w:marRight w:val="0"/>
                  <w:marTop w:val="0"/>
                  <w:marBottom w:val="0"/>
                  <w:divBdr>
                    <w:top w:val="none" w:sz="0" w:space="0" w:color="auto"/>
                    <w:left w:val="none" w:sz="0" w:space="0" w:color="auto"/>
                    <w:bottom w:val="none" w:sz="0" w:space="0" w:color="auto"/>
                    <w:right w:val="none" w:sz="0" w:space="0" w:color="auto"/>
                  </w:divBdr>
                  <w:divsChild>
                    <w:div w:id="1220554870">
                      <w:marLeft w:val="0"/>
                      <w:marRight w:val="0"/>
                      <w:marTop w:val="0"/>
                      <w:marBottom w:val="0"/>
                      <w:divBdr>
                        <w:top w:val="none" w:sz="0" w:space="0" w:color="auto"/>
                        <w:left w:val="none" w:sz="0" w:space="0" w:color="auto"/>
                        <w:bottom w:val="none" w:sz="0" w:space="0" w:color="auto"/>
                        <w:right w:val="none" w:sz="0" w:space="0" w:color="auto"/>
                      </w:divBdr>
                      <w:divsChild>
                        <w:div w:id="612515270">
                          <w:marLeft w:val="0"/>
                          <w:marRight w:val="0"/>
                          <w:marTop w:val="0"/>
                          <w:marBottom w:val="0"/>
                          <w:divBdr>
                            <w:top w:val="none" w:sz="0" w:space="0" w:color="auto"/>
                            <w:left w:val="none" w:sz="0" w:space="0" w:color="auto"/>
                            <w:bottom w:val="none" w:sz="0" w:space="0" w:color="auto"/>
                            <w:right w:val="none" w:sz="0" w:space="0" w:color="auto"/>
                          </w:divBdr>
                          <w:divsChild>
                            <w:div w:id="1157769940">
                              <w:marLeft w:val="0"/>
                              <w:marRight w:val="0"/>
                              <w:marTop w:val="0"/>
                              <w:marBottom w:val="0"/>
                              <w:divBdr>
                                <w:top w:val="single" w:sz="6" w:space="0" w:color="939393"/>
                                <w:left w:val="single" w:sz="6" w:space="11" w:color="939393"/>
                                <w:bottom w:val="single" w:sz="6" w:space="0" w:color="FFFFFF"/>
                                <w:right w:val="single" w:sz="6" w:space="11" w:color="939393"/>
                              </w:divBdr>
                            </w:div>
                            <w:div w:id="45325771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28922321">
                          <w:marLeft w:val="0"/>
                          <w:marRight w:val="0"/>
                          <w:marTop w:val="0"/>
                          <w:marBottom w:val="180"/>
                          <w:divBdr>
                            <w:top w:val="single" w:sz="6" w:space="0" w:color="939393"/>
                            <w:left w:val="single" w:sz="6" w:space="0" w:color="939393"/>
                            <w:bottom w:val="single" w:sz="6" w:space="0" w:color="939393"/>
                            <w:right w:val="single" w:sz="6" w:space="0" w:color="939393"/>
                          </w:divBdr>
                          <w:divsChild>
                            <w:div w:id="2132088113">
                              <w:marLeft w:val="0"/>
                              <w:marRight w:val="0"/>
                              <w:marTop w:val="0"/>
                              <w:marBottom w:val="0"/>
                              <w:divBdr>
                                <w:top w:val="none" w:sz="0" w:space="0" w:color="auto"/>
                                <w:left w:val="none" w:sz="0" w:space="0" w:color="auto"/>
                                <w:bottom w:val="none" w:sz="0" w:space="0" w:color="auto"/>
                                <w:right w:val="none" w:sz="0" w:space="0" w:color="auto"/>
                              </w:divBdr>
                              <w:divsChild>
                                <w:div w:id="175061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634898">
                      <w:marLeft w:val="0"/>
                      <w:marRight w:val="0"/>
                      <w:marTop w:val="0"/>
                      <w:marBottom w:val="0"/>
                      <w:divBdr>
                        <w:top w:val="none" w:sz="0" w:space="0" w:color="auto"/>
                        <w:left w:val="none" w:sz="0" w:space="0" w:color="auto"/>
                        <w:bottom w:val="none" w:sz="0" w:space="0" w:color="auto"/>
                        <w:right w:val="none" w:sz="0" w:space="0" w:color="auto"/>
                      </w:divBdr>
                      <w:divsChild>
                        <w:div w:id="139276867">
                          <w:marLeft w:val="0"/>
                          <w:marRight w:val="0"/>
                          <w:marTop w:val="0"/>
                          <w:marBottom w:val="0"/>
                          <w:divBdr>
                            <w:top w:val="none" w:sz="0" w:space="0" w:color="auto"/>
                            <w:left w:val="none" w:sz="0" w:space="0" w:color="auto"/>
                            <w:bottom w:val="none" w:sz="0" w:space="0" w:color="auto"/>
                            <w:right w:val="none" w:sz="0" w:space="0" w:color="auto"/>
                          </w:divBdr>
                          <w:divsChild>
                            <w:div w:id="868106462">
                              <w:marLeft w:val="0"/>
                              <w:marRight w:val="0"/>
                              <w:marTop w:val="0"/>
                              <w:marBottom w:val="0"/>
                              <w:divBdr>
                                <w:top w:val="single" w:sz="6" w:space="0" w:color="939393"/>
                                <w:left w:val="single" w:sz="6" w:space="11" w:color="939393"/>
                                <w:bottom w:val="single" w:sz="6" w:space="0" w:color="FFFFFF"/>
                                <w:right w:val="single" w:sz="6" w:space="11" w:color="939393"/>
                              </w:divBdr>
                            </w:div>
                            <w:div w:id="50679178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636570626">
                          <w:marLeft w:val="0"/>
                          <w:marRight w:val="0"/>
                          <w:marTop w:val="0"/>
                          <w:marBottom w:val="180"/>
                          <w:divBdr>
                            <w:top w:val="single" w:sz="6" w:space="0" w:color="939393"/>
                            <w:left w:val="single" w:sz="6" w:space="0" w:color="939393"/>
                            <w:bottom w:val="single" w:sz="6" w:space="0" w:color="939393"/>
                            <w:right w:val="single" w:sz="6" w:space="0" w:color="939393"/>
                          </w:divBdr>
                          <w:divsChild>
                            <w:div w:id="2025931973">
                              <w:marLeft w:val="0"/>
                              <w:marRight w:val="0"/>
                              <w:marTop w:val="0"/>
                              <w:marBottom w:val="0"/>
                              <w:divBdr>
                                <w:top w:val="none" w:sz="0" w:space="0" w:color="auto"/>
                                <w:left w:val="none" w:sz="0" w:space="0" w:color="auto"/>
                                <w:bottom w:val="none" w:sz="0" w:space="0" w:color="auto"/>
                                <w:right w:val="none" w:sz="0" w:space="0" w:color="auto"/>
                              </w:divBdr>
                              <w:divsChild>
                                <w:div w:id="107658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150642">
                      <w:marLeft w:val="0"/>
                      <w:marRight w:val="0"/>
                      <w:marTop w:val="0"/>
                      <w:marBottom w:val="0"/>
                      <w:divBdr>
                        <w:top w:val="none" w:sz="0" w:space="0" w:color="auto"/>
                        <w:left w:val="none" w:sz="0" w:space="0" w:color="auto"/>
                        <w:bottom w:val="none" w:sz="0" w:space="0" w:color="auto"/>
                        <w:right w:val="none" w:sz="0" w:space="0" w:color="auto"/>
                      </w:divBdr>
                      <w:divsChild>
                        <w:div w:id="169370230">
                          <w:marLeft w:val="0"/>
                          <w:marRight w:val="0"/>
                          <w:marTop w:val="0"/>
                          <w:marBottom w:val="0"/>
                          <w:divBdr>
                            <w:top w:val="none" w:sz="0" w:space="0" w:color="auto"/>
                            <w:left w:val="none" w:sz="0" w:space="0" w:color="auto"/>
                            <w:bottom w:val="none" w:sz="0" w:space="0" w:color="auto"/>
                            <w:right w:val="none" w:sz="0" w:space="0" w:color="auto"/>
                          </w:divBdr>
                          <w:divsChild>
                            <w:div w:id="1221096215">
                              <w:marLeft w:val="0"/>
                              <w:marRight w:val="0"/>
                              <w:marTop w:val="0"/>
                              <w:marBottom w:val="0"/>
                              <w:divBdr>
                                <w:top w:val="single" w:sz="6" w:space="0" w:color="939393"/>
                                <w:left w:val="single" w:sz="6" w:space="11" w:color="939393"/>
                                <w:bottom w:val="single" w:sz="6" w:space="0" w:color="FFFFFF"/>
                                <w:right w:val="single" w:sz="6" w:space="11" w:color="939393"/>
                              </w:divBdr>
                            </w:div>
                            <w:div w:id="1952930322">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686905313">
                          <w:marLeft w:val="0"/>
                          <w:marRight w:val="0"/>
                          <w:marTop w:val="0"/>
                          <w:marBottom w:val="180"/>
                          <w:divBdr>
                            <w:top w:val="single" w:sz="6" w:space="0" w:color="939393"/>
                            <w:left w:val="single" w:sz="6" w:space="0" w:color="939393"/>
                            <w:bottom w:val="single" w:sz="6" w:space="0" w:color="939393"/>
                            <w:right w:val="single" w:sz="6" w:space="0" w:color="939393"/>
                          </w:divBdr>
                          <w:divsChild>
                            <w:div w:id="1549994427">
                              <w:marLeft w:val="0"/>
                              <w:marRight w:val="0"/>
                              <w:marTop w:val="0"/>
                              <w:marBottom w:val="0"/>
                              <w:divBdr>
                                <w:top w:val="none" w:sz="0" w:space="0" w:color="auto"/>
                                <w:left w:val="none" w:sz="0" w:space="0" w:color="auto"/>
                                <w:bottom w:val="none" w:sz="0" w:space="0" w:color="auto"/>
                                <w:right w:val="none" w:sz="0" w:space="0" w:color="auto"/>
                              </w:divBdr>
                              <w:divsChild>
                                <w:div w:id="173450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213697">
                      <w:marLeft w:val="0"/>
                      <w:marRight w:val="0"/>
                      <w:marTop w:val="0"/>
                      <w:marBottom w:val="0"/>
                      <w:divBdr>
                        <w:top w:val="none" w:sz="0" w:space="0" w:color="auto"/>
                        <w:left w:val="none" w:sz="0" w:space="0" w:color="auto"/>
                        <w:bottom w:val="none" w:sz="0" w:space="0" w:color="auto"/>
                        <w:right w:val="none" w:sz="0" w:space="0" w:color="auto"/>
                      </w:divBdr>
                      <w:divsChild>
                        <w:div w:id="965550231">
                          <w:marLeft w:val="0"/>
                          <w:marRight w:val="0"/>
                          <w:marTop w:val="0"/>
                          <w:marBottom w:val="0"/>
                          <w:divBdr>
                            <w:top w:val="none" w:sz="0" w:space="0" w:color="auto"/>
                            <w:left w:val="none" w:sz="0" w:space="0" w:color="auto"/>
                            <w:bottom w:val="none" w:sz="0" w:space="0" w:color="auto"/>
                            <w:right w:val="none" w:sz="0" w:space="0" w:color="auto"/>
                          </w:divBdr>
                          <w:divsChild>
                            <w:div w:id="1506286233">
                              <w:marLeft w:val="0"/>
                              <w:marRight w:val="0"/>
                              <w:marTop w:val="0"/>
                              <w:marBottom w:val="0"/>
                              <w:divBdr>
                                <w:top w:val="single" w:sz="6" w:space="0" w:color="939393"/>
                                <w:left w:val="single" w:sz="6" w:space="11" w:color="939393"/>
                                <w:bottom w:val="single" w:sz="6" w:space="0" w:color="FFFFFF"/>
                                <w:right w:val="single" w:sz="6" w:space="11" w:color="939393"/>
                              </w:divBdr>
                            </w:div>
                            <w:div w:id="177308921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43958967">
                          <w:marLeft w:val="0"/>
                          <w:marRight w:val="0"/>
                          <w:marTop w:val="0"/>
                          <w:marBottom w:val="180"/>
                          <w:divBdr>
                            <w:top w:val="single" w:sz="6" w:space="0" w:color="939393"/>
                            <w:left w:val="single" w:sz="6" w:space="0" w:color="939393"/>
                            <w:bottom w:val="single" w:sz="6" w:space="0" w:color="939393"/>
                            <w:right w:val="single" w:sz="6" w:space="0" w:color="939393"/>
                          </w:divBdr>
                          <w:divsChild>
                            <w:div w:id="1915504993">
                              <w:marLeft w:val="0"/>
                              <w:marRight w:val="0"/>
                              <w:marTop w:val="0"/>
                              <w:marBottom w:val="0"/>
                              <w:divBdr>
                                <w:top w:val="none" w:sz="0" w:space="0" w:color="auto"/>
                                <w:left w:val="none" w:sz="0" w:space="0" w:color="auto"/>
                                <w:bottom w:val="none" w:sz="0" w:space="0" w:color="auto"/>
                                <w:right w:val="none" w:sz="0" w:space="0" w:color="auto"/>
                              </w:divBdr>
                              <w:divsChild>
                                <w:div w:id="12620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271504">
                  <w:marLeft w:val="0"/>
                  <w:marRight w:val="0"/>
                  <w:marTop w:val="0"/>
                  <w:marBottom w:val="0"/>
                  <w:divBdr>
                    <w:top w:val="none" w:sz="0" w:space="0" w:color="auto"/>
                    <w:left w:val="none" w:sz="0" w:space="0" w:color="auto"/>
                    <w:bottom w:val="none" w:sz="0" w:space="0" w:color="auto"/>
                    <w:right w:val="none" w:sz="0" w:space="0" w:color="auto"/>
                  </w:divBdr>
                  <w:divsChild>
                    <w:div w:id="933368554">
                      <w:marLeft w:val="0"/>
                      <w:marRight w:val="0"/>
                      <w:marTop w:val="0"/>
                      <w:marBottom w:val="0"/>
                      <w:divBdr>
                        <w:top w:val="none" w:sz="0" w:space="0" w:color="auto"/>
                        <w:left w:val="none" w:sz="0" w:space="0" w:color="auto"/>
                        <w:bottom w:val="none" w:sz="0" w:space="0" w:color="auto"/>
                        <w:right w:val="none" w:sz="0" w:space="0" w:color="auto"/>
                      </w:divBdr>
                      <w:divsChild>
                        <w:div w:id="1219124383">
                          <w:marLeft w:val="0"/>
                          <w:marRight w:val="0"/>
                          <w:marTop w:val="0"/>
                          <w:marBottom w:val="0"/>
                          <w:divBdr>
                            <w:top w:val="none" w:sz="0" w:space="0" w:color="auto"/>
                            <w:left w:val="none" w:sz="0" w:space="0" w:color="auto"/>
                            <w:bottom w:val="none" w:sz="0" w:space="0" w:color="auto"/>
                            <w:right w:val="none" w:sz="0" w:space="0" w:color="auto"/>
                          </w:divBdr>
                          <w:divsChild>
                            <w:div w:id="1451507730">
                              <w:marLeft w:val="0"/>
                              <w:marRight w:val="0"/>
                              <w:marTop w:val="0"/>
                              <w:marBottom w:val="0"/>
                              <w:divBdr>
                                <w:top w:val="single" w:sz="6" w:space="0" w:color="939393"/>
                                <w:left w:val="single" w:sz="6" w:space="11" w:color="939393"/>
                                <w:bottom w:val="single" w:sz="6" w:space="0" w:color="FFFFFF"/>
                                <w:right w:val="single" w:sz="6" w:space="11" w:color="939393"/>
                              </w:divBdr>
                            </w:div>
                            <w:div w:id="40068750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629044522">
                          <w:marLeft w:val="0"/>
                          <w:marRight w:val="0"/>
                          <w:marTop w:val="0"/>
                          <w:marBottom w:val="180"/>
                          <w:divBdr>
                            <w:top w:val="single" w:sz="6" w:space="0" w:color="939393"/>
                            <w:left w:val="single" w:sz="6" w:space="0" w:color="939393"/>
                            <w:bottom w:val="single" w:sz="6" w:space="0" w:color="939393"/>
                            <w:right w:val="single" w:sz="6" w:space="0" w:color="939393"/>
                          </w:divBdr>
                          <w:divsChild>
                            <w:div w:id="840894854">
                              <w:marLeft w:val="0"/>
                              <w:marRight w:val="0"/>
                              <w:marTop w:val="0"/>
                              <w:marBottom w:val="0"/>
                              <w:divBdr>
                                <w:top w:val="none" w:sz="0" w:space="0" w:color="auto"/>
                                <w:left w:val="none" w:sz="0" w:space="0" w:color="auto"/>
                                <w:bottom w:val="none" w:sz="0" w:space="0" w:color="auto"/>
                                <w:right w:val="none" w:sz="0" w:space="0" w:color="auto"/>
                              </w:divBdr>
                              <w:divsChild>
                                <w:div w:id="135746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954533">
                      <w:marLeft w:val="0"/>
                      <w:marRight w:val="0"/>
                      <w:marTop w:val="0"/>
                      <w:marBottom w:val="0"/>
                      <w:divBdr>
                        <w:top w:val="none" w:sz="0" w:space="0" w:color="auto"/>
                        <w:left w:val="none" w:sz="0" w:space="0" w:color="auto"/>
                        <w:bottom w:val="none" w:sz="0" w:space="0" w:color="auto"/>
                        <w:right w:val="none" w:sz="0" w:space="0" w:color="auto"/>
                      </w:divBdr>
                      <w:divsChild>
                        <w:div w:id="1997299874">
                          <w:marLeft w:val="0"/>
                          <w:marRight w:val="0"/>
                          <w:marTop w:val="0"/>
                          <w:marBottom w:val="180"/>
                          <w:divBdr>
                            <w:top w:val="single" w:sz="6" w:space="0" w:color="939393"/>
                            <w:left w:val="single" w:sz="6" w:space="0" w:color="939393"/>
                            <w:bottom w:val="single" w:sz="6" w:space="0" w:color="939393"/>
                            <w:right w:val="single" w:sz="6" w:space="0" w:color="939393"/>
                          </w:divBdr>
                          <w:divsChild>
                            <w:div w:id="1593128400">
                              <w:marLeft w:val="0"/>
                              <w:marRight w:val="0"/>
                              <w:marTop w:val="0"/>
                              <w:marBottom w:val="0"/>
                              <w:divBdr>
                                <w:top w:val="none" w:sz="0" w:space="0" w:color="auto"/>
                                <w:left w:val="none" w:sz="0" w:space="0" w:color="auto"/>
                                <w:bottom w:val="none" w:sz="0" w:space="0" w:color="auto"/>
                                <w:right w:val="none" w:sz="0" w:space="0" w:color="auto"/>
                              </w:divBdr>
                              <w:divsChild>
                                <w:div w:id="86614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100189">
                  <w:marLeft w:val="0"/>
                  <w:marRight w:val="0"/>
                  <w:marTop w:val="0"/>
                  <w:marBottom w:val="0"/>
                  <w:divBdr>
                    <w:top w:val="none" w:sz="0" w:space="0" w:color="auto"/>
                    <w:left w:val="none" w:sz="0" w:space="0" w:color="auto"/>
                    <w:bottom w:val="none" w:sz="0" w:space="0" w:color="auto"/>
                    <w:right w:val="none" w:sz="0" w:space="0" w:color="auto"/>
                  </w:divBdr>
                </w:div>
                <w:div w:id="92846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983154">
      <w:bodyDiv w:val="1"/>
      <w:marLeft w:val="0"/>
      <w:marRight w:val="0"/>
      <w:marTop w:val="0"/>
      <w:marBottom w:val="0"/>
      <w:divBdr>
        <w:top w:val="none" w:sz="0" w:space="0" w:color="auto"/>
        <w:left w:val="none" w:sz="0" w:space="0" w:color="auto"/>
        <w:bottom w:val="none" w:sz="0" w:space="0" w:color="auto"/>
        <w:right w:val="none" w:sz="0" w:space="0" w:color="auto"/>
      </w:divBdr>
      <w:divsChild>
        <w:div w:id="1056052881">
          <w:marLeft w:val="0"/>
          <w:marRight w:val="0"/>
          <w:marTop w:val="0"/>
          <w:marBottom w:val="525"/>
          <w:divBdr>
            <w:top w:val="none" w:sz="0" w:space="0" w:color="auto"/>
            <w:left w:val="none" w:sz="0" w:space="0" w:color="auto"/>
            <w:bottom w:val="none" w:sz="0" w:space="0" w:color="auto"/>
            <w:right w:val="none" w:sz="0" w:space="0" w:color="auto"/>
          </w:divBdr>
          <w:divsChild>
            <w:div w:id="221018978">
              <w:marLeft w:val="0"/>
              <w:marRight w:val="0"/>
              <w:marTop w:val="0"/>
              <w:marBottom w:val="0"/>
              <w:divBdr>
                <w:top w:val="none" w:sz="0" w:space="0" w:color="auto"/>
                <w:left w:val="none" w:sz="0" w:space="0" w:color="auto"/>
                <w:bottom w:val="none" w:sz="0" w:space="0" w:color="auto"/>
                <w:right w:val="none" w:sz="0" w:space="0" w:color="auto"/>
              </w:divBdr>
            </w:div>
            <w:div w:id="577639213">
              <w:marLeft w:val="0"/>
              <w:marRight w:val="0"/>
              <w:marTop w:val="0"/>
              <w:marBottom w:val="0"/>
              <w:divBdr>
                <w:top w:val="none" w:sz="0" w:space="0" w:color="auto"/>
                <w:left w:val="none" w:sz="0" w:space="0" w:color="auto"/>
                <w:bottom w:val="none" w:sz="0" w:space="0" w:color="auto"/>
                <w:right w:val="none" w:sz="0" w:space="0" w:color="auto"/>
              </w:divBdr>
              <w:divsChild>
                <w:div w:id="711852356">
                  <w:marLeft w:val="0"/>
                  <w:marRight w:val="0"/>
                  <w:marTop w:val="0"/>
                  <w:marBottom w:val="0"/>
                  <w:divBdr>
                    <w:top w:val="none" w:sz="0" w:space="0" w:color="auto"/>
                    <w:left w:val="none" w:sz="0" w:space="0" w:color="auto"/>
                    <w:bottom w:val="none" w:sz="0" w:space="0" w:color="auto"/>
                    <w:right w:val="none" w:sz="0" w:space="0" w:color="auto"/>
                  </w:divBdr>
                  <w:divsChild>
                    <w:div w:id="24791054">
                      <w:marLeft w:val="0"/>
                      <w:marRight w:val="0"/>
                      <w:marTop w:val="0"/>
                      <w:marBottom w:val="0"/>
                      <w:divBdr>
                        <w:top w:val="none" w:sz="0" w:space="0" w:color="auto"/>
                        <w:left w:val="none" w:sz="0" w:space="0" w:color="auto"/>
                        <w:bottom w:val="none" w:sz="0" w:space="0" w:color="auto"/>
                        <w:right w:val="none" w:sz="0" w:space="0" w:color="auto"/>
                      </w:divBdr>
                    </w:div>
                    <w:div w:id="128758764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83596100">
          <w:marLeft w:val="0"/>
          <w:marRight w:val="0"/>
          <w:marTop w:val="0"/>
          <w:marBottom w:val="0"/>
          <w:divBdr>
            <w:top w:val="none" w:sz="0" w:space="0" w:color="auto"/>
            <w:left w:val="none" w:sz="0" w:space="0" w:color="auto"/>
            <w:bottom w:val="none" w:sz="0" w:space="0" w:color="auto"/>
            <w:right w:val="none" w:sz="0" w:space="0" w:color="auto"/>
          </w:divBdr>
          <w:divsChild>
            <w:div w:id="977491809">
              <w:marLeft w:val="0"/>
              <w:marRight w:val="0"/>
              <w:marTop w:val="0"/>
              <w:marBottom w:val="0"/>
              <w:divBdr>
                <w:top w:val="none" w:sz="0" w:space="0" w:color="auto"/>
                <w:left w:val="none" w:sz="0" w:space="0" w:color="auto"/>
                <w:bottom w:val="none" w:sz="0" w:space="0" w:color="auto"/>
                <w:right w:val="none" w:sz="0" w:space="0" w:color="auto"/>
              </w:divBdr>
              <w:divsChild>
                <w:div w:id="293143396">
                  <w:marLeft w:val="0"/>
                  <w:marRight w:val="0"/>
                  <w:marTop w:val="0"/>
                  <w:marBottom w:val="0"/>
                  <w:divBdr>
                    <w:top w:val="none" w:sz="0" w:space="0" w:color="auto"/>
                    <w:left w:val="none" w:sz="0" w:space="0" w:color="auto"/>
                    <w:bottom w:val="none" w:sz="0" w:space="0" w:color="auto"/>
                    <w:right w:val="none" w:sz="0" w:space="0" w:color="auto"/>
                  </w:divBdr>
                  <w:divsChild>
                    <w:div w:id="141369587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63380760">
                  <w:marLeft w:val="0"/>
                  <w:marRight w:val="0"/>
                  <w:marTop w:val="0"/>
                  <w:marBottom w:val="180"/>
                  <w:divBdr>
                    <w:top w:val="single" w:sz="6" w:space="0" w:color="939393"/>
                    <w:left w:val="single" w:sz="6" w:space="0" w:color="939393"/>
                    <w:bottom w:val="single" w:sz="6" w:space="0" w:color="939393"/>
                    <w:right w:val="single" w:sz="6" w:space="0" w:color="939393"/>
                  </w:divBdr>
                  <w:divsChild>
                    <w:div w:id="932861847">
                      <w:marLeft w:val="0"/>
                      <w:marRight w:val="0"/>
                      <w:marTop w:val="0"/>
                      <w:marBottom w:val="0"/>
                      <w:divBdr>
                        <w:top w:val="none" w:sz="0" w:space="0" w:color="auto"/>
                        <w:left w:val="none" w:sz="0" w:space="0" w:color="auto"/>
                        <w:bottom w:val="none" w:sz="0" w:space="0" w:color="auto"/>
                        <w:right w:val="none" w:sz="0" w:space="0" w:color="auto"/>
                      </w:divBdr>
                      <w:divsChild>
                        <w:div w:id="41104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569928">
      <w:bodyDiv w:val="1"/>
      <w:marLeft w:val="0"/>
      <w:marRight w:val="0"/>
      <w:marTop w:val="0"/>
      <w:marBottom w:val="0"/>
      <w:divBdr>
        <w:top w:val="none" w:sz="0" w:space="0" w:color="auto"/>
        <w:left w:val="none" w:sz="0" w:space="0" w:color="auto"/>
        <w:bottom w:val="none" w:sz="0" w:space="0" w:color="auto"/>
        <w:right w:val="none" w:sz="0" w:space="0" w:color="auto"/>
      </w:divBdr>
      <w:divsChild>
        <w:div w:id="725764494">
          <w:marLeft w:val="0"/>
          <w:marRight w:val="0"/>
          <w:marTop w:val="0"/>
          <w:marBottom w:val="525"/>
          <w:divBdr>
            <w:top w:val="none" w:sz="0" w:space="0" w:color="auto"/>
            <w:left w:val="none" w:sz="0" w:space="0" w:color="auto"/>
            <w:bottom w:val="none" w:sz="0" w:space="0" w:color="auto"/>
            <w:right w:val="none" w:sz="0" w:space="0" w:color="auto"/>
          </w:divBdr>
          <w:divsChild>
            <w:div w:id="1042438517">
              <w:marLeft w:val="0"/>
              <w:marRight w:val="0"/>
              <w:marTop w:val="0"/>
              <w:marBottom w:val="0"/>
              <w:divBdr>
                <w:top w:val="none" w:sz="0" w:space="0" w:color="auto"/>
                <w:left w:val="none" w:sz="0" w:space="0" w:color="auto"/>
                <w:bottom w:val="none" w:sz="0" w:space="0" w:color="auto"/>
                <w:right w:val="none" w:sz="0" w:space="0" w:color="auto"/>
              </w:divBdr>
            </w:div>
            <w:div w:id="338625194">
              <w:marLeft w:val="0"/>
              <w:marRight w:val="0"/>
              <w:marTop w:val="0"/>
              <w:marBottom w:val="0"/>
              <w:divBdr>
                <w:top w:val="none" w:sz="0" w:space="0" w:color="auto"/>
                <w:left w:val="none" w:sz="0" w:space="0" w:color="auto"/>
                <w:bottom w:val="none" w:sz="0" w:space="0" w:color="auto"/>
                <w:right w:val="none" w:sz="0" w:space="0" w:color="auto"/>
              </w:divBdr>
              <w:divsChild>
                <w:div w:id="956761382">
                  <w:marLeft w:val="0"/>
                  <w:marRight w:val="0"/>
                  <w:marTop w:val="0"/>
                  <w:marBottom w:val="0"/>
                  <w:divBdr>
                    <w:top w:val="none" w:sz="0" w:space="0" w:color="auto"/>
                    <w:left w:val="none" w:sz="0" w:space="0" w:color="auto"/>
                    <w:bottom w:val="none" w:sz="0" w:space="0" w:color="auto"/>
                    <w:right w:val="none" w:sz="0" w:space="0" w:color="auto"/>
                  </w:divBdr>
                  <w:divsChild>
                    <w:div w:id="8265199">
                      <w:marLeft w:val="0"/>
                      <w:marRight w:val="0"/>
                      <w:marTop w:val="0"/>
                      <w:marBottom w:val="0"/>
                      <w:divBdr>
                        <w:top w:val="none" w:sz="0" w:space="0" w:color="auto"/>
                        <w:left w:val="none" w:sz="0" w:space="0" w:color="auto"/>
                        <w:bottom w:val="none" w:sz="0" w:space="0" w:color="auto"/>
                        <w:right w:val="none" w:sz="0" w:space="0" w:color="auto"/>
                      </w:divBdr>
                    </w:div>
                    <w:div w:id="205777833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98478038">
          <w:marLeft w:val="0"/>
          <w:marRight w:val="0"/>
          <w:marTop w:val="0"/>
          <w:marBottom w:val="0"/>
          <w:divBdr>
            <w:top w:val="none" w:sz="0" w:space="0" w:color="auto"/>
            <w:left w:val="none" w:sz="0" w:space="0" w:color="auto"/>
            <w:bottom w:val="none" w:sz="0" w:space="0" w:color="auto"/>
            <w:right w:val="none" w:sz="0" w:space="0" w:color="auto"/>
          </w:divBdr>
          <w:divsChild>
            <w:div w:id="41445101">
              <w:marLeft w:val="0"/>
              <w:marRight w:val="0"/>
              <w:marTop w:val="0"/>
              <w:marBottom w:val="0"/>
              <w:divBdr>
                <w:top w:val="none" w:sz="0" w:space="0" w:color="auto"/>
                <w:left w:val="none" w:sz="0" w:space="0" w:color="auto"/>
                <w:bottom w:val="none" w:sz="0" w:space="0" w:color="auto"/>
                <w:right w:val="none" w:sz="0" w:space="0" w:color="auto"/>
              </w:divBdr>
              <w:divsChild>
                <w:div w:id="15378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273808">
      <w:bodyDiv w:val="1"/>
      <w:marLeft w:val="0"/>
      <w:marRight w:val="0"/>
      <w:marTop w:val="0"/>
      <w:marBottom w:val="0"/>
      <w:divBdr>
        <w:top w:val="none" w:sz="0" w:space="0" w:color="auto"/>
        <w:left w:val="none" w:sz="0" w:space="0" w:color="auto"/>
        <w:bottom w:val="none" w:sz="0" w:space="0" w:color="auto"/>
        <w:right w:val="none" w:sz="0" w:space="0" w:color="auto"/>
      </w:divBdr>
      <w:divsChild>
        <w:div w:id="812141389">
          <w:marLeft w:val="0"/>
          <w:marRight w:val="0"/>
          <w:marTop w:val="0"/>
          <w:marBottom w:val="525"/>
          <w:divBdr>
            <w:top w:val="none" w:sz="0" w:space="0" w:color="auto"/>
            <w:left w:val="none" w:sz="0" w:space="0" w:color="auto"/>
            <w:bottom w:val="none" w:sz="0" w:space="0" w:color="auto"/>
            <w:right w:val="none" w:sz="0" w:space="0" w:color="auto"/>
          </w:divBdr>
          <w:divsChild>
            <w:div w:id="1940287802">
              <w:marLeft w:val="0"/>
              <w:marRight w:val="0"/>
              <w:marTop w:val="0"/>
              <w:marBottom w:val="0"/>
              <w:divBdr>
                <w:top w:val="none" w:sz="0" w:space="0" w:color="auto"/>
                <w:left w:val="none" w:sz="0" w:space="0" w:color="auto"/>
                <w:bottom w:val="none" w:sz="0" w:space="0" w:color="auto"/>
                <w:right w:val="none" w:sz="0" w:space="0" w:color="auto"/>
              </w:divBdr>
            </w:div>
            <w:div w:id="207686995">
              <w:marLeft w:val="0"/>
              <w:marRight w:val="0"/>
              <w:marTop w:val="0"/>
              <w:marBottom w:val="0"/>
              <w:divBdr>
                <w:top w:val="none" w:sz="0" w:space="0" w:color="auto"/>
                <w:left w:val="none" w:sz="0" w:space="0" w:color="auto"/>
                <w:bottom w:val="none" w:sz="0" w:space="0" w:color="auto"/>
                <w:right w:val="none" w:sz="0" w:space="0" w:color="auto"/>
              </w:divBdr>
              <w:divsChild>
                <w:div w:id="1116560524">
                  <w:marLeft w:val="0"/>
                  <w:marRight w:val="0"/>
                  <w:marTop w:val="0"/>
                  <w:marBottom w:val="0"/>
                  <w:divBdr>
                    <w:top w:val="none" w:sz="0" w:space="0" w:color="auto"/>
                    <w:left w:val="none" w:sz="0" w:space="0" w:color="auto"/>
                    <w:bottom w:val="none" w:sz="0" w:space="0" w:color="auto"/>
                    <w:right w:val="none" w:sz="0" w:space="0" w:color="auto"/>
                  </w:divBdr>
                  <w:divsChild>
                    <w:div w:id="1699353045">
                      <w:marLeft w:val="0"/>
                      <w:marRight w:val="0"/>
                      <w:marTop w:val="0"/>
                      <w:marBottom w:val="0"/>
                      <w:divBdr>
                        <w:top w:val="none" w:sz="0" w:space="0" w:color="auto"/>
                        <w:left w:val="none" w:sz="0" w:space="0" w:color="auto"/>
                        <w:bottom w:val="none" w:sz="0" w:space="0" w:color="auto"/>
                        <w:right w:val="none" w:sz="0" w:space="0" w:color="auto"/>
                      </w:divBdr>
                    </w:div>
                    <w:div w:id="55890749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80482964">
          <w:marLeft w:val="0"/>
          <w:marRight w:val="0"/>
          <w:marTop w:val="0"/>
          <w:marBottom w:val="0"/>
          <w:divBdr>
            <w:top w:val="none" w:sz="0" w:space="0" w:color="auto"/>
            <w:left w:val="none" w:sz="0" w:space="0" w:color="auto"/>
            <w:bottom w:val="none" w:sz="0" w:space="0" w:color="auto"/>
            <w:right w:val="none" w:sz="0" w:space="0" w:color="auto"/>
          </w:divBdr>
          <w:divsChild>
            <w:div w:id="534730132">
              <w:marLeft w:val="0"/>
              <w:marRight w:val="0"/>
              <w:marTop w:val="0"/>
              <w:marBottom w:val="0"/>
              <w:divBdr>
                <w:top w:val="none" w:sz="0" w:space="0" w:color="auto"/>
                <w:left w:val="none" w:sz="0" w:space="0" w:color="auto"/>
                <w:bottom w:val="none" w:sz="0" w:space="0" w:color="auto"/>
                <w:right w:val="none" w:sz="0" w:space="0" w:color="auto"/>
              </w:divBdr>
              <w:divsChild>
                <w:div w:id="65879137">
                  <w:marLeft w:val="0"/>
                  <w:marRight w:val="0"/>
                  <w:marTop w:val="0"/>
                  <w:marBottom w:val="0"/>
                  <w:divBdr>
                    <w:top w:val="none" w:sz="0" w:space="0" w:color="auto"/>
                    <w:left w:val="none" w:sz="0" w:space="0" w:color="auto"/>
                    <w:bottom w:val="none" w:sz="0" w:space="0" w:color="auto"/>
                    <w:right w:val="none" w:sz="0" w:space="0" w:color="auto"/>
                  </w:divBdr>
                  <w:divsChild>
                    <w:div w:id="2139956310">
                      <w:marLeft w:val="0"/>
                      <w:marRight w:val="0"/>
                      <w:marTop w:val="0"/>
                      <w:marBottom w:val="0"/>
                      <w:divBdr>
                        <w:top w:val="none" w:sz="0" w:space="0" w:color="auto"/>
                        <w:left w:val="none" w:sz="0" w:space="0" w:color="auto"/>
                        <w:bottom w:val="none" w:sz="0" w:space="0" w:color="auto"/>
                        <w:right w:val="none" w:sz="0" w:space="0" w:color="auto"/>
                      </w:divBdr>
                    </w:div>
                  </w:divsChild>
                </w:div>
                <w:div w:id="1678339082">
                  <w:marLeft w:val="0"/>
                  <w:marRight w:val="0"/>
                  <w:marTop w:val="0"/>
                  <w:marBottom w:val="0"/>
                  <w:divBdr>
                    <w:top w:val="none" w:sz="0" w:space="0" w:color="auto"/>
                    <w:left w:val="none" w:sz="0" w:space="0" w:color="auto"/>
                    <w:bottom w:val="none" w:sz="0" w:space="0" w:color="auto"/>
                    <w:right w:val="none" w:sz="0" w:space="0" w:color="auto"/>
                  </w:divBdr>
                  <w:divsChild>
                    <w:div w:id="763572193">
                      <w:marLeft w:val="0"/>
                      <w:marRight w:val="0"/>
                      <w:marTop w:val="0"/>
                      <w:marBottom w:val="0"/>
                      <w:divBdr>
                        <w:top w:val="none" w:sz="0" w:space="0" w:color="auto"/>
                        <w:left w:val="none" w:sz="0" w:space="0" w:color="auto"/>
                        <w:bottom w:val="none" w:sz="0" w:space="0" w:color="auto"/>
                        <w:right w:val="none" w:sz="0" w:space="0" w:color="auto"/>
                      </w:divBdr>
                    </w:div>
                  </w:divsChild>
                </w:div>
                <w:div w:id="321784517">
                  <w:marLeft w:val="0"/>
                  <w:marRight w:val="0"/>
                  <w:marTop w:val="0"/>
                  <w:marBottom w:val="0"/>
                  <w:divBdr>
                    <w:top w:val="none" w:sz="0" w:space="0" w:color="auto"/>
                    <w:left w:val="none" w:sz="0" w:space="0" w:color="auto"/>
                    <w:bottom w:val="none" w:sz="0" w:space="0" w:color="auto"/>
                    <w:right w:val="none" w:sz="0" w:space="0" w:color="auto"/>
                  </w:divBdr>
                  <w:divsChild>
                    <w:div w:id="1681272101">
                      <w:marLeft w:val="0"/>
                      <w:marRight w:val="0"/>
                      <w:marTop w:val="0"/>
                      <w:marBottom w:val="0"/>
                      <w:divBdr>
                        <w:top w:val="none" w:sz="0" w:space="0" w:color="auto"/>
                        <w:left w:val="none" w:sz="0" w:space="0" w:color="auto"/>
                        <w:bottom w:val="none" w:sz="0" w:space="0" w:color="auto"/>
                        <w:right w:val="none" w:sz="0" w:space="0" w:color="auto"/>
                      </w:divBdr>
                    </w:div>
                    <w:div w:id="826826609">
                      <w:marLeft w:val="0"/>
                      <w:marRight w:val="0"/>
                      <w:marTop w:val="0"/>
                      <w:marBottom w:val="0"/>
                      <w:divBdr>
                        <w:top w:val="none" w:sz="0" w:space="0" w:color="auto"/>
                        <w:left w:val="none" w:sz="0" w:space="0" w:color="auto"/>
                        <w:bottom w:val="none" w:sz="0" w:space="0" w:color="auto"/>
                        <w:right w:val="none" w:sz="0" w:space="0" w:color="auto"/>
                      </w:divBdr>
                      <w:divsChild>
                        <w:div w:id="2065255556">
                          <w:marLeft w:val="0"/>
                          <w:marRight w:val="0"/>
                          <w:marTop w:val="0"/>
                          <w:marBottom w:val="0"/>
                          <w:divBdr>
                            <w:top w:val="none" w:sz="0" w:space="0" w:color="auto"/>
                            <w:left w:val="none" w:sz="0" w:space="0" w:color="auto"/>
                            <w:bottom w:val="none" w:sz="0" w:space="0" w:color="auto"/>
                            <w:right w:val="none" w:sz="0" w:space="0" w:color="auto"/>
                          </w:divBdr>
                        </w:div>
                        <w:div w:id="20992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9924930">
      <w:bodyDiv w:val="1"/>
      <w:marLeft w:val="0"/>
      <w:marRight w:val="0"/>
      <w:marTop w:val="0"/>
      <w:marBottom w:val="0"/>
      <w:divBdr>
        <w:top w:val="none" w:sz="0" w:space="0" w:color="auto"/>
        <w:left w:val="none" w:sz="0" w:space="0" w:color="auto"/>
        <w:bottom w:val="none" w:sz="0" w:space="0" w:color="auto"/>
        <w:right w:val="none" w:sz="0" w:space="0" w:color="auto"/>
      </w:divBdr>
      <w:divsChild>
        <w:div w:id="1903249313">
          <w:marLeft w:val="0"/>
          <w:marRight w:val="0"/>
          <w:marTop w:val="0"/>
          <w:marBottom w:val="525"/>
          <w:divBdr>
            <w:top w:val="none" w:sz="0" w:space="0" w:color="auto"/>
            <w:left w:val="none" w:sz="0" w:space="0" w:color="auto"/>
            <w:bottom w:val="none" w:sz="0" w:space="0" w:color="auto"/>
            <w:right w:val="none" w:sz="0" w:space="0" w:color="auto"/>
          </w:divBdr>
          <w:divsChild>
            <w:div w:id="758402273">
              <w:marLeft w:val="0"/>
              <w:marRight w:val="0"/>
              <w:marTop w:val="0"/>
              <w:marBottom w:val="0"/>
              <w:divBdr>
                <w:top w:val="none" w:sz="0" w:space="0" w:color="auto"/>
                <w:left w:val="none" w:sz="0" w:space="0" w:color="auto"/>
                <w:bottom w:val="none" w:sz="0" w:space="0" w:color="auto"/>
                <w:right w:val="none" w:sz="0" w:space="0" w:color="auto"/>
              </w:divBdr>
            </w:div>
            <w:div w:id="2076927606">
              <w:marLeft w:val="0"/>
              <w:marRight w:val="0"/>
              <w:marTop w:val="0"/>
              <w:marBottom w:val="0"/>
              <w:divBdr>
                <w:top w:val="none" w:sz="0" w:space="0" w:color="auto"/>
                <w:left w:val="none" w:sz="0" w:space="0" w:color="auto"/>
                <w:bottom w:val="none" w:sz="0" w:space="0" w:color="auto"/>
                <w:right w:val="none" w:sz="0" w:space="0" w:color="auto"/>
              </w:divBdr>
              <w:divsChild>
                <w:div w:id="854614233">
                  <w:marLeft w:val="0"/>
                  <w:marRight w:val="0"/>
                  <w:marTop w:val="0"/>
                  <w:marBottom w:val="0"/>
                  <w:divBdr>
                    <w:top w:val="none" w:sz="0" w:space="0" w:color="auto"/>
                    <w:left w:val="none" w:sz="0" w:space="0" w:color="auto"/>
                    <w:bottom w:val="none" w:sz="0" w:space="0" w:color="auto"/>
                    <w:right w:val="none" w:sz="0" w:space="0" w:color="auto"/>
                  </w:divBdr>
                  <w:divsChild>
                    <w:div w:id="2106686457">
                      <w:marLeft w:val="0"/>
                      <w:marRight w:val="0"/>
                      <w:marTop w:val="0"/>
                      <w:marBottom w:val="0"/>
                      <w:divBdr>
                        <w:top w:val="none" w:sz="0" w:space="0" w:color="auto"/>
                        <w:left w:val="none" w:sz="0" w:space="0" w:color="auto"/>
                        <w:bottom w:val="none" w:sz="0" w:space="0" w:color="auto"/>
                        <w:right w:val="none" w:sz="0" w:space="0" w:color="auto"/>
                      </w:divBdr>
                    </w:div>
                    <w:div w:id="47182541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35918187">
          <w:marLeft w:val="0"/>
          <w:marRight w:val="0"/>
          <w:marTop w:val="0"/>
          <w:marBottom w:val="0"/>
          <w:divBdr>
            <w:top w:val="none" w:sz="0" w:space="0" w:color="auto"/>
            <w:left w:val="none" w:sz="0" w:space="0" w:color="auto"/>
            <w:bottom w:val="none" w:sz="0" w:space="0" w:color="auto"/>
            <w:right w:val="none" w:sz="0" w:space="0" w:color="auto"/>
          </w:divBdr>
          <w:divsChild>
            <w:div w:id="872352966">
              <w:marLeft w:val="0"/>
              <w:marRight w:val="0"/>
              <w:marTop w:val="0"/>
              <w:marBottom w:val="0"/>
              <w:divBdr>
                <w:top w:val="none" w:sz="0" w:space="0" w:color="auto"/>
                <w:left w:val="none" w:sz="0" w:space="0" w:color="auto"/>
                <w:bottom w:val="none" w:sz="0" w:space="0" w:color="auto"/>
                <w:right w:val="none" w:sz="0" w:space="0" w:color="auto"/>
              </w:divBdr>
              <w:divsChild>
                <w:div w:id="1139608771">
                  <w:marLeft w:val="0"/>
                  <w:marRight w:val="0"/>
                  <w:marTop w:val="0"/>
                  <w:marBottom w:val="0"/>
                  <w:divBdr>
                    <w:top w:val="none" w:sz="0" w:space="0" w:color="auto"/>
                    <w:left w:val="none" w:sz="0" w:space="0" w:color="auto"/>
                    <w:bottom w:val="none" w:sz="0" w:space="0" w:color="auto"/>
                    <w:right w:val="none" w:sz="0" w:space="0" w:color="auto"/>
                  </w:divBdr>
                  <w:divsChild>
                    <w:div w:id="1260329731">
                      <w:marLeft w:val="0"/>
                      <w:marRight w:val="0"/>
                      <w:marTop w:val="0"/>
                      <w:marBottom w:val="0"/>
                      <w:divBdr>
                        <w:top w:val="none" w:sz="0" w:space="0" w:color="auto"/>
                        <w:left w:val="none" w:sz="0" w:space="0" w:color="auto"/>
                        <w:bottom w:val="none" w:sz="0" w:space="0" w:color="auto"/>
                        <w:right w:val="none" w:sz="0" w:space="0" w:color="auto"/>
                      </w:divBdr>
                    </w:div>
                  </w:divsChild>
                </w:div>
                <w:div w:id="73605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986548">
      <w:bodyDiv w:val="1"/>
      <w:marLeft w:val="0"/>
      <w:marRight w:val="0"/>
      <w:marTop w:val="0"/>
      <w:marBottom w:val="0"/>
      <w:divBdr>
        <w:top w:val="none" w:sz="0" w:space="0" w:color="auto"/>
        <w:left w:val="none" w:sz="0" w:space="0" w:color="auto"/>
        <w:bottom w:val="none" w:sz="0" w:space="0" w:color="auto"/>
        <w:right w:val="none" w:sz="0" w:space="0" w:color="auto"/>
      </w:divBdr>
      <w:divsChild>
        <w:div w:id="1118451845">
          <w:marLeft w:val="0"/>
          <w:marRight w:val="0"/>
          <w:marTop w:val="0"/>
          <w:marBottom w:val="525"/>
          <w:divBdr>
            <w:top w:val="none" w:sz="0" w:space="0" w:color="auto"/>
            <w:left w:val="none" w:sz="0" w:space="0" w:color="auto"/>
            <w:bottom w:val="none" w:sz="0" w:space="0" w:color="auto"/>
            <w:right w:val="none" w:sz="0" w:space="0" w:color="auto"/>
          </w:divBdr>
          <w:divsChild>
            <w:div w:id="344133729">
              <w:marLeft w:val="0"/>
              <w:marRight w:val="0"/>
              <w:marTop w:val="0"/>
              <w:marBottom w:val="0"/>
              <w:divBdr>
                <w:top w:val="none" w:sz="0" w:space="0" w:color="auto"/>
                <w:left w:val="none" w:sz="0" w:space="0" w:color="auto"/>
                <w:bottom w:val="none" w:sz="0" w:space="0" w:color="auto"/>
                <w:right w:val="none" w:sz="0" w:space="0" w:color="auto"/>
              </w:divBdr>
            </w:div>
            <w:div w:id="2011177421">
              <w:marLeft w:val="0"/>
              <w:marRight w:val="0"/>
              <w:marTop w:val="0"/>
              <w:marBottom w:val="0"/>
              <w:divBdr>
                <w:top w:val="none" w:sz="0" w:space="0" w:color="auto"/>
                <w:left w:val="none" w:sz="0" w:space="0" w:color="auto"/>
                <w:bottom w:val="none" w:sz="0" w:space="0" w:color="auto"/>
                <w:right w:val="none" w:sz="0" w:space="0" w:color="auto"/>
              </w:divBdr>
              <w:divsChild>
                <w:div w:id="1269000736">
                  <w:marLeft w:val="0"/>
                  <w:marRight w:val="0"/>
                  <w:marTop w:val="0"/>
                  <w:marBottom w:val="0"/>
                  <w:divBdr>
                    <w:top w:val="none" w:sz="0" w:space="0" w:color="auto"/>
                    <w:left w:val="none" w:sz="0" w:space="0" w:color="auto"/>
                    <w:bottom w:val="none" w:sz="0" w:space="0" w:color="auto"/>
                    <w:right w:val="none" w:sz="0" w:space="0" w:color="auto"/>
                  </w:divBdr>
                  <w:divsChild>
                    <w:div w:id="1746368263">
                      <w:marLeft w:val="0"/>
                      <w:marRight w:val="0"/>
                      <w:marTop w:val="0"/>
                      <w:marBottom w:val="0"/>
                      <w:divBdr>
                        <w:top w:val="none" w:sz="0" w:space="0" w:color="auto"/>
                        <w:left w:val="none" w:sz="0" w:space="0" w:color="auto"/>
                        <w:bottom w:val="none" w:sz="0" w:space="0" w:color="auto"/>
                        <w:right w:val="none" w:sz="0" w:space="0" w:color="auto"/>
                      </w:divBdr>
                    </w:div>
                    <w:div w:id="214225985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66289266">
          <w:marLeft w:val="0"/>
          <w:marRight w:val="0"/>
          <w:marTop w:val="0"/>
          <w:marBottom w:val="0"/>
          <w:divBdr>
            <w:top w:val="none" w:sz="0" w:space="0" w:color="auto"/>
            <w:left w:val="none" w:sz="0" w:space="0" w:color="auto"/>
            <w:bottom w:val="none" w:sz="0" w:space="0" w:color="auto"/>
            <w:right w:val="none" w:sz="0" w:space="0" w:color="auto"/>
          </w:divBdr>
          <w:divsChild>
            <w:div w:id="629752262">
              <w:marLeft w:val="0"/>
              <w:marRight w:val="0"/>
              <w:marTop w:val="0"/>
              <w:marBottom w:val="0"/>
              <w:divBdr>
                <w:top w:val="none" w:sz="0" w:space="0" w:color="auto"/>
                <w:left w:val="none" w:sz="0" w:space="0" w:color="auto"/>
                <w:bottom w:val="none" w:sz="0" w:space="0" w:color="auto"/>
                <w:right w:val="none" w:sz="0" w:space="0" w:color="auto"/>
              </w:divBdr>
              <w:divsChild>
                <w:div w:id="1516118406">
                  <w:marLeft w:val="0"/>
                  <w:marRight w:val="0"/>
                  <w:marTop w:val="0"/>
                  <w:marBottom w:val="0"/>
                  <w:divBdr>
                    <w:top w:val="none" w:sz="0" w:space="0" w:color="auto"/>
                    <w:left w:val="none" w:sz="0" w:space="0" w:color="auto"/>
                    <w:bottom w:val="none" w:sz="0" w:space="0" w:color="auto"/>
                    <w:right w:val="none" w:sz="0" w:space="0" w:color="auto"/>
                  </w:divBdr>
                </w:div>
                <w:div w:id="61690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882207">
      <w:bodyDiv w:val="1"/>
      <w:marLeft w:val="0"/>
      <w:marRight w:val="0"/>
      <w:marTop w:val="0"/>
      <w:marBottom w:val="0"/>
      <w:divBdr>
        <w:top w:val="none" w:sz="0" w:space="0" w:color="auto"/>
        <w:left w:val="none" w:sz="0" w:space="0" w:color="auto"/>
        <w:bottom w:val="none" w:sz="0" w:space="0" w:color="auto"/>
        <w:right w:val="none" w:sz="0" w:space="0" w:color="auto"/>
      </w:divBdr>
      <w:divsChild>
        <w:div w:id="602420089">
          <w:marLeft w:val="0"/>
          <w:marRight w:val="0"/>
          <w:marTop w:val="0"/>
          <w:marBottom w:val="525"/>
          <w:divBdr>
            <w:top w:val="none" w:sz="0" w:space="0" w:color="auto"/>
            <w:left w:val="none" w:sz="0" w:space="0" w:color="auto"/>
            <w:bottom w:val="none" w:sz="0" w:space="0" w:color="auto"/>
            <w:right w:val="none" w:sz="0" w:space="0" w:color="auto"/>
          </w:divBdr>
          <w:divsChild>
            <w:div w:id="678503245">
              <w:marLeft w:val="0"/>
              <w:marRight w:val="0"/>
              <w:marTop w:val="0"/>
              <w:marBottom w:val="0"/>
              <w:divBdr>
                <w:top w:val="none" w:sz="0" w:space="0" w:color="auto"/>
                <w:left w:val="none" w:sz="0" w:space="0" w:color="auto"/>
                <w:bottom w:val="none" w:sz="0" w:space="0" w:color="auto"/>
                <w:right w:val="none" w:sz="0" w:space="0" w:color="auto"/>
              </w:divBdr>
            </w:div>
            <w:div w:id="499932477">
              <w:marLeft w:val="0"/>
              <w:marRight w:val="0"/>
              <w:marTop w:val="0"/>
              <w:marBottom w:val="0"/>
              <w:divBdr>
                <w:top w:val="none" w:sz="0" w:space="0" w:color="auto"/>
                <w:left w:val="none" w:sz="0" w:space="0" w:color="auto"/>
                <w:bottom w:val="none" w:sz="0" w:space="0" w:color="auto"/>
                <w:right w:val="none" w:sz="0" w:space="0" w:color="auto"/>
              </w:divBdr>
              <w:divsChild>
                <w:div w:id="1044217001">
                  <w:marLeft w:val="0"/>
                  <w:marRight w:val="0"/>
                  <w:marTop w:val="0"/>
                  <w:marBottom w:val="0"/>
                  <w:divBdr>
                    <w:top w:val="none" w:sz="0" w:space="0" w:color="auto"/>
                    <w:left w:val="none" w:sz="0" w:space="0" w:color="auto"/>
                    <w:bottom w:val="none" w:sz="0" w:space="0" w:color="auto"/>
                    <w:right w:val="none" w:sz="0" w:space="0" w:color="auto"/>
                  </w:divBdr>
                  <w:divsChild>
                    <w:div w:id="1475490580">
                      <w:marLeft w:val="0"/>
                      <w:marRight w:val="0"/>
                      <w:marTop w:val="0"/>
                      <w:marBottom w:val="0"/>
                      <w:divBdr>
                        <w:top w:val="none" w:sz="0" w:space="0" w:color="auto"/>
                        <w:left w:val="none" w:sz="0" w:space="0" w:color="auto"/>
                        <w:bottom w:val="none" w:sz="0" w:space="0" w:color="auto"/>
                        <w:right w:val="none" w:sz="0" w:space="0" w:color="auto"/>
                      </w:divBdr>
                    </w:div>
                    <w:div w:id="46716979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743842620">
          <w:marLeft w:val="0"/>
          <w:marRight w:val="0"/>
          <w:marTop w:val="0"/>
          <w:marBottom w:val="0"/>
          <w:divBdr>
            <w:top w:val="none" w:sz="0" w:space="0" w:color="auto"/>
            <w:left w:val="none" w:sz="0" w:space="0" w:color="auto"/>
            <w:bottom w:val="none" w:sz="0" w:space="0" w:color="auto"/>
            <w:right w:val="none" w:sz="0" w:space="0" w:color="auto"/>
          </w:divBdr>
          <w:divsChild>
            <w:div w:id="1421411720">
              <w:marLeft w:val="0"/>
              <w:marRight w:val="0"/>
              <w:marTop w:val="0"/>
              <w:marBottom w:val="0"/>
              <w:divBdr>
                <w:top w:val="none" w:sz="0" w:space="0" w:color="auto"/>
                <w:left w:val="none" w:sz="0" w:space="0" w:color="auto"/>
                <w:bottom w:val="none" w:sz="0" w:space="0" w:color="auto"/>
                <w:right w:val="none" w:sz="0" w:space="0" w:color="auto"/>
              </w:divBdr>
              <w:divsChild>
                <w:div w:id="1247298427">
                  <w:marLeft w:val="0"/>
                  <w:marRight w:val="0"/>
                  <w:marTop w:val="0"/>
                  <w:marBottom w:val="0"/>
                  <w:divBdr>
                    <w:top w:val="none" w:sz="0" w:space="0" w:color="auto"/>
                    <w:left w:val="none" w:sz="0" w:space="0" w:color="auto"/>
                    <w:bottom w:val="none" w:sz="0" w:space="0" w:color="auto"/>
                    <w:right w:val="none" w:sz="0" w:space="0" w:color="auto"/>
                  </w:divBdr>
                  <w:divsChild>
                    <w:div w:id="166140358">
                      <w:marLeft w:val="0"/>
                      <w:marRight w:val="0"/>
                      <w:marTop w:val="0"/>
                      <w:marBottom w:val="0"/>
                      <w:divBdr>
                        <w:top w:val="none" w:sz="0" w:space="0" w:color="auto"/>
                        <w:left w:val="none" w:sz="0" w:space="0" w:color="auto"/>
                        <w:bottom w:val="none" w:sz="0" w:space="0" w:color="auto"/>
                        <w:right w:val="none" w:sz="0" w:space="0" w:color="auto"/>
                      </w:divBdr>
                      <w:divsChild>
                        <w:div w:id="1107963877">
                          <w:marLeft w:val="0"/>
                          <w:marRight w:val="0"/>
                          <w:marTop w:val="0"/>
                          <w:marBottom w:val="0"/>
                          <w:divBdr>
                            <w:top w:val="none" w:sz="0" w:space="0" w:color="auto"/>
                            <w:left w:val="none" w:sz="0" w:space="0" w:color="auto"/>
                            <w:bottom w:val="none" w:sz="0" w:space="0" w:color="auto"/>
                            <w:right w:val="none" w:sz="0" w:space="0" w:color="auto"/>
                          </w:divBdr>
                        </w:div>
                      </w:divsChild>
                    </w:div>
                    <w:div w:id="1377119887">
                      <w:marLeft w:val="0"/>
                      <w:marRight w:val="0"/>
                      <w:marTop w:val="0"/>
                      <w:marBottom w:val="0"/>
                      <w:divBdr>
                        <w:top w:val="none" w:sz="0" w:space="0" w:color="auto"/>
                        <w:left w:val="none" w:sz="0" w:space="0" w:color="auto"/>
                        <w:bottom w:val="none" w:sz="0" w:space="0" w:color="auto"/>
                        <w:right w:val="none" w:sz="0" w:space="0" w:color="auto"/>
                      </w:divBdr>
                      <w:divsChild>
                        <w:div w:id="262958400">
                          <w:marLeft w:val="0"/>
                          <w:marRight w:val="0"/>
                          <w:marTop w:val="0"/>
                          <w:marBottom w:val="0"/>
                          <w:divBdr>
                            <w:top w:val="none" w:sz="0" w:space="0" w:color="auto"/>
                            <w:left w:val="none" w:sz="0" w:space="0" w:color="auto"/>
                            <w:bottom w:val="none" w:sz="0" w:space="0" w:color="auto"/>
                            <w:right w:val="none" w:sz="0" w:space="0" w:color="auto"/>
                          </w:divBdr>
                          <w:divsChild>
                            <w:div w:id="377750680">
                              <w:marLeft w:val="0"/>
                              <w:marRight w:val="0"/>
                              <w:marTop w:val="0"/>
                              <w:marBottom w:val="0"/>
                              <w:divBdr>
                                <w:top w:val="none" w:sz="0" w:space="0" w:color="auto"/>
                                <w:left w:val="none" w:sz="0" w:space="0" w:color="auto"/>
                                <w:bottom w:val="none" w:sz="0" w:space="0" w:color="auto"/>
                                <w:right w:val="none" w:sz="0" w:space="0" w:color="auto"/>
                              </w:divBdr>
                              <w:divsChild>
                                <w:div w:id="162079817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373991474">
                              <w:marLeft w:val="0"/>
                              <w:marRight w:val="0"/>
                              <w:marTop w:val="0"/>
                              <w:marBottom w:val="180"/>
                              <w:divBdr>
                                <w:top w:val="single" w:sz="6" w:space="0" w:color="939393"/>
                                <w:left w:val="single" w:sz="6" w:space="0" w:color="939393"/>
                                <w:bottom w:val="single" w:sz="6" w:space="0" w:color="939393"/>
                                <w:right w:val="single" w:sz="6" w:space="0" w:color="939393"/>
                              </w:divBdr>
                              <w:divsChild>
                                <w:div w:id="374160724">
                                  <w:marLeft w:val="0"/>
                                  <w:marRight w:val="0"/>
                                  <w:marTop w:val="0"/>
                                  <w:marBottom w:val="0"/>
                                  <w:divBdr>
                                    <w:top w:val="none" w:sz="0" w:space="0" w:color="auto"/>
                                    <w:left w:val="none" w:sz="0" w:space="0" w:color="auto"/>
                                    <w:bottom w:val="none" w:sz="0" w:space="0" w:color="auto"/>
                                    <w:right w:val="none" w:sz="0" w:space="0" w:color="auto"/>
                                  </w:divBdr>
                                  <w:divsChild>
                                    <w:div w:id="101569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8588058">
      <w:bodyDiv w:val="1"/>
      <w:marLeft w:val="0"/>
      <w:marRight w:val="0"/>
      <w:marTop w:val="0"/>
      <w:marBottom w:val="0"/>
      <w:divBdr>
        <w:top w:val="none" w:sz="0" w:space="0" w:color="auto"/>
        <w:left w:val="none" w:sz="0" w:space="0" w:color="auto"/>
        <w:bottom w:val="none" w:sz="0" w:space="0" w:color="auto"/>
        <w:right w:val="none" w:sz="0" w:space="0" w:color="auto"/>
      </w:divBdr>
      <w:divsChild>
        <w:div w:id="1955626682">
          <w:marLeft w:val="0"/>
          <w:marRight w:val="0"/>
          <w:marTop w:val="0"/>
          <w:marBottom w:val="525"/>
          <w:divBdr>
            <w:top w:val="none" w:sz="0" w:space="0" w:color="auto"/>
            <w:left w:val="none" w:sz="0" w:space="0" w:color="auto"/>
            <w:bottom w:val="none" w:sz="0" w:space="0" w:color="auto"/>
            <w:right w:val="none" w:sz="0" w:space="0" w:color="auto"/>
          </w:divBdr>
          <w:divsChild>
            <w:div w:id="2062289333">
              <w:marLeft w:val="0"/>
              <w:marRight w:val="0"/>
              <w:marTop w:val="0"/>
              <w:marBottom w:val="0"/>
              <w:divBdr>
                <w:top w:val="none" w:sz="0" w:space="0" w:color="auto"/>
                <w:left w:val="none" w:sz="0" w:space="0" w:color="auto"/>
                <w:bottom w:val="none" w:sz="0" w:space="0" w:color="auto"/>
                <w:right w:val="none" w:sz="0" w:space="0" w:color="auto"/>
              </w:divBdr>
            </w:div>
            <w:div w:id="1678120644">
              <w:marLeft w:val="0"/>
              <w:marRight w:val="0"/>
              <w:marTop w:val="0"/>
              <w:marBottom w:val="0"/>
              <w:divBdr>
                <w:top w:val="none" w:sz="0" w:space="0" w:color="auto"/>
                <w:left w:val="none" w:sz="0" w:space="0" w:color="auto"/>
                <w:bottom w:val="none" w:sz="0" w:space="0" w:color="auto"/>
                <w:right w:val="none" w:sz="0" w:space="0" w:color="auto"/>
              </w:divBdr>
              <w:divsChild>
                <w:div w:id="1672756628">
                  <w:marLeft w:val="0"/>
                  <w:marRight w:val="0"/>
                  <w:marTop w:val="0"/>
                  <w:marBottom w:val="0"/>
                  <w:divBdr>
                    <w:top w:val="none" w:sz="0" w:space="0" w:color="auto"/>
                    <w:left w:val="none" w:sz="0" w:space="0" w:color="auto"/>
                    <w:bottom w:val="none" w:sz="0" w:space="0" w:color="auto"/>
                    <w:right w:val="none" w:sz="0" w:space="0" w:color="auto"/>
                  </w:divBdr>
                  <w:divsChild>
                    <w:div w:id="1917744183">
                      <w:marLeft w:val="0"/>
                      <w:marRight w:val="0"/>
                      <w:marTop w:val="0"/>
                      <w:marBottom w:val="0"/>
                      <w:divBdr>
                        <w:top w:val="none" w:sz="0" w:space="0" w:color="auto"/>
                        <w:left w:val="none" w:sz="0" w:space="0" w:color="auto"/>
                        <w:bottom w:val="none" w:sz="0" w:space="0" w:color="auto"/>
                        <w:right w:val="none" w:sz="0" w:space="0" w:color="auto"/>
                      </w:divBdr>
                    </w:div>
                    <w:div w:id="214650551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64072237">
          <w:marLeft w:val="0"/>
          <w:marRight w:val="0"/>
          <w:marTop w:val="0"/>
          <w:marBottom w:val="0"/>
          <w:divBdr>
            <w:top w:val="none" w:sz="0" w:space="0" w:color="auto"/>
            <w:left w:val="none" w:sz="0" w:space="0" w:color="auto"/>
            <w:bottom w:val="none" w:sz="0" w:space="0" w:color="auto"/>
            <w:right w:val="none" w:sz="0" w:space="0" w:color="auto"/>
          </w:divBdr>
        </w:div>
      </w:divsChild>
    </w:div>
    <w:div w:id="939918914">
      <w:bodyDiv w:val="1"/>
      <w:marLeft w:val="0"/>
      <w:marRight w:val="0"/>
      <w:marTop w:val="0"/>
      <w:marBottom w:val="0"/>
      <w:divBdr>
        <w:top w:val="none" w:sz="0" w:space="0" w:color="auto"/>
        <w:left w:val="none" w:sz="0" w:space="0" w:color="auto"/>
        <w:bottom w:val="none" w:sz="0" w:space="0" w:color="auto"/>
        <w:right w:val="none" w:sz="0" w:space="0" w:color="auto"/>
      </w:divBdr>
      <w:divsChild>
        <w:div w:id="1922904796">
          <w:marLeft w:val="0"/>
          <w:marRight w:val="0"/>
          <w:marTop w:val="0"/>
          <w:marBottom w:val="525"/>
          <w:divBdr>
            <w:top w:val="none" w:sz="0" w:space="0" w:color="auto"/>
            <w:left w:val="none" w:sz="0" w:space="0" w:color="auto"/>
            <w:bottom w:val="none" w:sz="0" w:space="0" w:color="auto"/>
            <w:right w:val="none" w:sz="0" w:space="0" w:color="auto"/>
          </w:divBdr>
          <w:divsChild>
            <w:div w:id="1622148597">
              <w:marLeft w:val="0"/>
              <w:marRight w:val="0"/>
              <w:marTop w:val="0"/>
              <w:marBottom w:val="0"/>
              <w:divBdr>
                <w:top w:val="none" w:sz="0" w:space="0" w:color="auto"/>
                <w:left w:val="none" w:sz="0" w:space="0" w:color="auto"/>
                <w:bottom w:val="none" w:sz="0" w:space="0" w:color="auto"/>
                <w:right w:val="none" w:sz="0" w:space="0" w:color="auto"/>
              </w:divBdr>
            </w:div>
            <w:div w:id="719473979">
              <w:marLeft w:val="0"/>
              <w:marRight w:val="0"/>
              <w:marTop w:val="0"/>
              <w:marBottom w:val="0"/>
              <w:divBdr>
                <w:top w:val="none" w:sz="0" w:space="0" w:color="auto"/>
                <w:left w:val="none" w:sz="0" w:space="0" w:color="auto"/>
                <w:bottom w:val="none" w:sz="0" w:space="0" w:color="auto"/>
                <w:right w:val="none" w:sz="0" w:space="0" w:color="auto"/>
              </w:divBdr>
              <w:divsChild>
                <w:div w:id="1040935117">
                  <w:marLeft w:val="0"/>
                  <w:marRight w:val="0"/>
                  <w:marTop w:val="0"/>
                  <w:marBottom w:val="0"/>
                  <w:divBdr>
                    <w:top w:val="none" w:sz="0" w:space="0" w:color="auto"/>
                    <w:left w:val="none" w:sz="0" w:space="0" w:color="auto"/>
                    <w:bottom w:val="none" w:sz="0" w:space="0" w:color="auto"/>
                    <w:right w:val="none" w:sz="0" w:space="0" w:color="auto"/>
                  </w:divBdr>
                  <w:divsChild>
                    <w:div w:id="419643283">
                      <w:marLeft w:val="0"/>
                      <w:marRight w:val="0"/>
                      <w:marTop w:val="0"/>
                      <w:marBottom w:val="0"/>
                      <w:divBdr>
                        <w:top w:val="none" w:sz="0" w:space="0" w:color="auto"/>
                        <w:left w:val="none" w:sz="0" w:space="0" w:color="auto"/>
                        <w:bottom w:val="none" w:sz="0" w:space="0" w:color="auto"/>
                        <w:right w:val="none" w:sz="0" w:space="0" w:color="auto"/>
                      </w:divBdr>
                    </w:div>
                    <w:div w:id="199282610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73170673">
          <w:marLeft w:val="0"/>
          <w:marRight w:val="0"/>
          <w:marTop w:val="0"/>
          <w:marBottom w:val="0"/>
          <w:divBdr>
            <w:top w:val="none" w:sz="0" w:space="0" w:color="auto"/>
            <w:left w:val="none" w:sz="0" w:space="0" w:color="auto"/>
            <w:bottom w:val="none" w:sz="0" w:space="0" w:color="auto"/>
            <w:right w:val="none" w:sz="0" w:space="0" w:color="auto"/>
          </w:divBdr>
          <w:divsChild>
            <w:div w:id="1212034447">
              <w:marLeft w:val="0"/>
              <w:marRight w:val="0"/>
              <w:marTop w:val="0"/>
              <w:marBottom w:val="0"/>
              <w:divBdr>
                <w:top w:val="none" w:sz="0" w:space="0" w:color="auto"/>
                <w:left w:val="none" w:sz="0" w:space="0" w:color="auto"/>
                <w:bottom w:val="none" w:sz="0" w:space="0" w:color="auto"/>
                <w:right w:val="none" w:sz="0" w:space="0" w:color="auto"/>
              </w:divBdr>
              <w:divsChild>
                <w:div w:id="246811444">
                  <w:marLeft w:val="0"/>
                  <w:marRight w:val="0"/>
                  <w:marTop w:val="0"/>
                  <w:marBottom w:val="0"/>
                  <w:divBdr>
                    <w:top w:val="none" w:sz="0" w:space="0" w:color="auto"/>
                    <w:left w:val="none" w:sz="0" w:space="0" w:color="auto"/>
                    <w:bottom w:val="none" w:sz="0" w:space="0" w:color="auto"/>
                    <w:right w:val="none" w:sz="0" w:space="0" w:color="auto"/>
                  </w:divBdr>
                  <w:divsChild>
                    <w:div w:id="641690440">
                      <w:marLeft w:val="0"/>
                      <w:marRight w:val="0"/>
                      <w:marTop w:val="0"/>
                      <w:marBottom w:val="0"/>
                      <w:divBdr>
                        <w:top w:val="none" w:sz="0" w:space="0" w:color="auto"/>
                        <w:left w:val="none" w:sz="0" w:space="0" w:color="auto"/>
                        <w:bottom w:val="none" w:sz="0" w:space="0" w:color="auto"/>
                        <w:right w:val="none" w:sz="0" w:space="0" w:color="auto"/>
                      </w:divBdr>
                      <w:divsChild>
                        <w:div w:id="1143305645">
                          <w:marLeft w:val="0"/>
                          <w:marRight w:val="0"/>
                          <w:marTop w:val="0"/>
                          <w:marBottom w:val="0"/>
                          <w:divBdr>
                            <w:top w:val="none" w:sz="0" w:space="0" w:color="auto"/>
                            <w:left w:val="none" w:sz="0" w:space="0" w:color="auto"/>
                            <w:bottom w:val="none" w:sz="0" w:space="0" w:color="auto"/>
                            <w:right w:val="none" w:sz="0" w:space="0" w:color="auto"/>
                          </w:divBdr>
                          <w:divsChild>
                            <w:div w:id="1383016066">
                              <w:marLeft w:val="0"/>
                              <w:marRight w:val="0"/>
                              <w:marTop w:val="0"/>
                              <w:marBottom w:val="0"/>
                              <w:divBdr>
                                <w:top w:val="single" w:sz="6" w:space="0" w:color="939393"/>
                                <w:left w:val="single" w:sz="6" w:space="11" w:color="939393"/>
                                <w:bottom w:val="single" w:sz="6" w:space="0" w:color="FFFFFF"/>
                                <w:right w:val="single" w:sz="6" w:space="11" w:color="939393"/>
                              </w:divBdr>
                            </w:div>
                            <w:div w:id="184012008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649019712">
                          <w:marLeft w:val="0"/>
                          <w:marRight w:val="0"/>
                          <w:marTop w:val="0"/>
                          <w:marBottom w:val="180"/>
                          <w:divBdr>
                            <w:top w:val="single" w:sz="6" w:space="0" w:color="939393"/>
                            <w:left w:val="single" w:sz="6" w:space="0" w:color="939393"/>
                            <w:bottom w:val="single" w:sz="6" w:space="0" w:color="939393"/>
                            <w:right w:val="single" w:sz="6" w:space="0" w:color="939393"/>
                          </w:divBdr>
                          <w:divsChild>
                            <w:div w:id="1613978593">
                              <w:marLeft w:val="0"/>
                              <w:marRight w:val="0"/>
                              <w:marTop w:val="0"/>
                              <w:marBottom w:val="0"/>
                              <w:divBdr>
                                <w:top w:val="none" w:sz="0" w:space="0" w:color="auto"/>
                                <w:left w:val="none" w:sz="0" w:space="0" w:color="auto"/>
                                <w:bottom w:val="none" w:sz="0" w:space="0" w:color="auto"/>
                                <w:right w:val="none" w:sz="0" w:space="0" w:color="auto"/>
                              </w:divBdr>
                              <w:divsChild>
                                <w:div w:id="58591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777038">
                      <w:marLeft w:val="0"/>
                      <w:marRight w:val="0"/>
                      <w:marTop w:val="0"/>
                      <w:marBottom w:val="0"/>
                      <w:divBdr>
                        <w:top w:val="none" w:sz="0" w:space="0" w:color="auto"/>
                        <w:left w:val="none" w:sz="0" w:space="0" w:color="auto"/>
                        <w:bottom w:val="none" w:sz="0" w:space="0" w:color="auto"/>
                        <w:right w:val="none" w:sz="0" w:space="0" w:color="auto"/>
                      </w:divBdr>
                      <w:divsChild>
                        <w:div w:id="984043381">
                          <w:marLeft w:val="0"/>
                          <w:marRight w:val="0"/>
                          <w:marTop w:val="0"/>
                          <w:marBottom w:val="0"/>
                          <w:divBdr>
                            <w:top w:val="none" w:sz="0" w:space="0" w:color="auto"/>
                            <w:left w:val="none" w:sz="0" w:space="0" w:color="auto"/>
                            <w:bottom w:val="none" w:sz="0" w:space="0" w:color="auto"/>
                            <w:right w:val="none" w:sz="0" w:space="0" w:color="auto"/>
                          </w:divBdr>
                          <w:divsChild>
                            <w:div w:id="1159925084">
                              <w:marLeft w:val="0"/>
                              <w:marRight w:val="0"/>
                              <w:marTop w:val="0"/>
                              <w:marBottom w:val="0"/>
                              <w:divBdr>
                                <w:top w:val="single" w:sz="6" w:space="0" w:color="939393"/>
                                <w:left w:val="single" w:sz="6" w:space="11" w:color="939393"/>
                                <w:bottom w:val="single" w:sz="6" w:space="0" w:color="FFFFFF"/>
                                <w:right w:val="single" w:sz="6" w:space="11" w:color="939393"/>
                              </w:divBdr>
                            </w:div>
                            <w:div w:id="26576950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478111070">
                          <w:marLeft w:val="0"/>
                          <w:marRight w:val="0"/>
                          <w:marTop w:val="0"/>
                          <w:marBottom w:val="180"/>
                          <w:divBdr>
                            <w:top w:val="single" w:sz="6" w:space="0" w:color="939393"/>
                            <w:left w:val="single" w:sz="6" w:space="0" w:color="939393"/>
                            <w:bottom w:val="single" w:sz="6" w:space="0" w:color="939393"/>
                            <w:right w:val="single" w:sz="6" w:space="0" w:color="939393"/>
                          </w:divBdr>
                          <w:divsChild>
                            <w:div w:id="1677264238">
                              <w:marLeft w:val="0"/>
                              <w:marRight w:val="0"/>
                              <w:marTop w:val="0"/>
                              <w:marBottom w:val="0"/>
                              <w:divBdr>
                                <w:top w:val="none" w:sz="0" w:space="0" w:color="auto"/>
                                <w:left w:val="none" w:sz="0" w:space="0" w:color="auto"/>
                                <w:bottom w:val="none" w:sz="0" w:space="0" w:color="auto"/>
                                <w:right w:val="none" w:sz="0" w:space="0" w:color="auto"/>
                              </w:divBdr>
                              <w:divsChild>
                                <w:div w:id="174961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68765">
                      <w:marLeft w:val="0"/>
                      <w:marRight w:val="0"/>
                      <w:marTop w:val="0"/>
                      <w:marBottom w:val="0"/>
                      <w:divBdr>
                        <w:top w:val="none" w:sz="0" w:space="0" w:color="auto"/>
                        <w:left w:val="none" w:sz="0" w:space="0" w:color="auto"/>
                        <w:bottom w:val="none" w:sz="0" w:space="0" w:color="auto"/>
                        <w:right w:val="none" w:sz="0" w:space="0" w:color="auto"/>
                      </w:divBdr>
                      <w:divsChild>
                        <w:div w:id="1413894692">
                          <w:marLeft w:val="0"/>
                          <w:marRight w:val="0"/>
                          <w:marTop w:val="0"/>
                          <w:marBottom w:val="0"/>
                          <w:divBdr>
                            <w:top w:val="none" w:sz="0" w:space="0" w:color="auto"/>
                            <w:left w:val="none" w:sz="0" w:space="0" w:color="auto"/>
                            <w:bottom w:val="none" w:sz="0" w:space="0" w:color="auto"/>
                            <w:right w:val="none" w:sz="0" w:space="0" w:color="auto"/>
                          </w:divBdr>
                          <w:divsChild>
                            <w:div w:id="212469257">
                              <w:marLeft w:val="0"/>
                              <w:marRight w:val="0"/>
                              <w:marTop w:val="0"/>
                              <w:marBottom w:val="0"/>
                              <w:divBdr>
                                <w:top w:val="single" w:sz="6" w:space="0" w:color="939393"/>
                                <w:left w:val="single" w:sz="6" w:space="11" w:color="939393"/>
                                <w:bottom w:val="single" w:sz="6" w:space="0" w:color="FFFFFF"/>
                                <w:right w:val="single" w:sz="6" w:space="11" w:color="939393"/>
                              </w:divBdr>
                            </w:div>
                            <w:div w:id="15954212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3667405">
                          <w:marLeft w:val="0"/>
                          <w:marRight w:val="0"/>
                          <w:marTop w:val="0"/>
                          <w:marBottom w:val="180"/>
                          <w:divBdr>
                            <w:top w:val="single" w:sz="6" w:space="0" w:color="939393"/>
                            <w:left w:val="single" w:sz="6" w:space="0" w:color="939393"/>
                            <w:bottom w:val="single" w:sz="6" w:space="0" w:color="939393"/>
                            <w:right w:val="single" w:sz="6" w:space="0" w:color="939393"/>
                          </w:divBdr>
                          <w:divsChild>
                            <w:div w:id="208229922">
                              <w:marLeft w:val="0"/>
                              <w:marRight w:val="0"/>
                              <w:marTop w:val="0"/>
                              <w:marBottom w:val="0"/>
                              <w:divBdr>
                                <w:top w:val="none" w:sz="0" w:space="0" w:color="auto"/>
                                <w:left w:val="none" w:sz="0" w:space="0" w:color="auto"/>
                                <w:bottom w:val="none" w:sz="0" w:space="0" w:color="auto"/>
                                <w:right w:val="none" w:sz="0" w:space="0" w:color="auto"/>
                              </w:divBdr>
                              <w:divsChild>
                                <w:div w:id="134640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342579">
                      <w:marLeft w:val="0"/>
                      <w:marRight w:val="0"/>
                      <w:marTop w:val="0"/>
                      <w:marBottom w:val="0"/>
                      <w:divBdr>
                        <w:top w:val="none" w:sz="0" w:space="0" w:color="auto"/>
                        <w:left w:val="none" w:sz="0" w:space="0" w:color="auto"/>
                        <w:bottom w:val="none" w:sz="0" w:space="0" w:color="auto"/>
                        <w:right w:val="none" w:sz="0" w:space="0" w:color="auto"/>
                      </w:divBdr>
                      <w:divsChild>
                        <w:div w:id="1422872884">
                          <w:marLeft w:val="0"/>
                          <w:marRight w:val="0"/>
                          <w:marTop w:val="0"/>
                          <w:marBottom w:val="0"/>
                          <w:divBdr>
                            <w:top w:val="none" w:sz="0" w:space="0" w:color="auto"/>
                            <w:left w:val="none" w:sz="0" w:space="0" w:color="auto"/>
                            <w:bottom w:val="none" w:sz="0" w:space="0" w:color="auto"/>
                            <w:right w:val="none" w:sz="0" w:space="0" w:color="auto"/>
                          </w:divBdr>
                          <w:divsChild>
                            <w:div w:id="1545410786">
                              <w:marLeft w:val="0"/>
                              <w:marRight w:val="0"/>
                              <w:marTop w:val="0"/>
                              <w:marBottom w:val="0"/>
                              <w:divBdr>
                                <w:top w:val="single" w:sz="6" w:space="0" w:color="939393"/>
                                <w:left w:val="single" w:sz="6" w:space="11" w:color="939393"/>
                                <w:bottom w:val="single" w:sz="6" w:space="0" w:color="FFFFFF"/>
                                <w:right w:val="single" w:sz="6" w:space="11" w:color="939393"/>
                              </w:divBdr>
                            </w:div>
                            <w:div w:id="72699196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245342077">
                          <w:marLeft w:val="0"/>
                          <w:marRight w:val="0"/>
                          <w:marTop w:val="0"/>
                          <w:marBottom w:val="180"/>
                          <w:divBdr>
                            <w:top w:val="single" w:sz="6" w:space="0" w:color="939393"/>
                            <w:left w:val="single" w:sz="6" w:space="0" w:color="939393"/>
                            <w:bottom w:val="single" w:sz="6" w:space="0" w:color="939393"/>
                            <w:right w:val="single" w:sz="6" w:space="0" w:color="939393"/>
                          </w:divBdr>
                          <w:divsChild>
                            <w:div w:id="1220366520">
                              <w:marLeft w:val="0"/>
                              <w:marRight w:val="0"/>
                              <w:marTop w:val="0"/>
                              <w:marBottom w:val="0"/>
                              <w:divBdr>
                                <w:top w:val="none" w:sz="0" w:space="0" w:color="auto"/>
                                <w:left w:val="none" w:sz="0" w:space="0" w:color="auto"/>
                                <w:bottom w:val="none" w:sz="0" w:space="0" w:color="auto"/>
                                <w:right w:val="none" w:sz="0" w:space="0" w:color="auto"/>
                              </w:divBdr>
                              <w:divsChild>
                                <w:div w:id="165498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13346">
                      <w:marLeft w:val="0"/>
                      <w:marRight w:val="0"/>
                      <w:marTop w:val="0"/>
                      <w:marBottom w:val="0"/>
                      <w:divBdr>
                        <w:top w:val="none" w:sz="0" w:space="0" w:color="auto"/>
                        <w:left w:val="none" w:sz="0" w:space="0" w:color="auto"/>
                        <w:bottom w:val="none" w:sz="0" w:space="0" w:color="auto"/>
                        <w:right w:val="none" w:sz="0" w:space="0" w:color="auto"/>
                      </w:divBdr>
                      <w:divsChild>
                        <w:div w:id="1421483278">
                          <w:marLeft w:val="0"/>
                          <w:marRight w:val="0"/>
                          <w:marTop w:val="0"/>
                          <w:marBottom w:val="0"/>
                          <w:divBdr>
                            <w:top w:val="none" w:sz="0" w:space="0" w:color="auto"/>
                            <w:left w:val="none" w:sz="0" w:space="0" w:color="auto"/>
                            <w:bottom w:val="none" w:sz="0" w:space="0" w:color="auto"/>
                            <w:right w:val="none" w:sz="0" w:space="0" w:color="auto"/>
                          </w:divBdr>
                          <w:divsChild>
                            <w:div w:id="1444883995">
                              <w:marLeft w:val="0"/>
                              <w:marRight w:val="0"/>
                              <w:marTop w:val="0"/>
                              <w:marBottom w:val="0"/>
                              <w:divBdr>
                                <w:top w:val="single" w:sz="6" w:space="0" w:color="939393"/>
                                <w:left w:val="single" w:sz="6" w:space="11" w:color="939393"/>
                                <w:bottom w:val="single" w:sz="6" w:space="0" w:color="FFFFFF"/>
                                <w:right w:val="single" w:sz="6" w:space="11" w:color="939393"/>
                              </w:divBdr>
                            </w:div>
                            <w:div w:id="169148965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81922293">
                          <w:marLeft w:val="0"/>
                          <w:marRight w:val="0"/>
                          <w:marTop w:val="0"/>
                          <w:marBottom w:val="180"/>
                          <w:divBdr>
                            <w:top w:val="single" w:sz="6" w:space="0" w:color="939393"/>
                            <w:left w:val="single" w:sz="6" w:space="0" w:color="939393"/>
                            <w:bottom w:val="single" w:sz="6" w:space="0" w:color="939393"/>
                            <w:right w:val="single" w:sz="6" w:space="0" w:color="939393"/>
                          </w:divBdr>
                          <w:divsChild>
                            <w:div w:id="752555284">
                              <w:marLeft w:val="0"/>
                              <w:marRight w:val="0"/>
                              <w:marTop w:val="0"/>
                              <w:marBottom w:val="0"/>
                              <w:divBdr>
                                <w:top w:val="none" w:sz="0" w:space="0" w:color="auto"/>
                                <w:left w:val="none" w:sz="0" w:space="0" w:color="auto"/>
                                <w:bottom w:val="none" w:sz="0" w:space="0" w:color="auto"/>
                                <w:right w:val="none" w:sz="0" w:space="0" w:color="auto"/>
                              </w:divBdr>
                              <w:divsChild>
                                <w:div w:id="9694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396686">
                      <w:marLeft w:val="0"/>
                      <w:marRight w:val="0"/>
                      <w:marTop w:val="0"/>
                      <w:marBottom w:val="0"/>
                      <w:divBdr>
                        <w:top w:val="none" w:sz="0" w:space="0" w:color="auto"/>
                        <w:left w:val="none" w:sz="0" w:space="0" w:color="auto"/>
                        <w:bottom w:val="none" w:sz="0" w:space="0" w:color="auto"/>
                        <w:right w:val="none" w:sz="0" w:space="0" w:color="auto"/>
                      </w:divBdr>
                      <w:divsChild>
                        <w:div w:id="1563977851">
                          <w:marLeft w:val="0"/>
                          <w:marRight w:val="0"/>
                          <w:marTop w:val="0"/>
                          <w:marBottom w:val="0"/>
                          <w:divBdr>
                            <w:top w:val="none" w:sz="0" w:space="0" w:color="auto"/>
                            <w:left w:val="none" w:sz="0" w:space="0" w:color="auto"/>
                            <w:bottom w:val="none" w:sz="0" w:space="0" w:color="auto"/>
                            <w:right w:val="none" w:sz="0" w:space="0" w:color="auto"/>
                          </w:divBdr>
                          <w:divsChild>
                            <w:div w:id="1990092250">
                              <w:marLeft w:val="0"/>
                              <w:marRight w:val="0"/>
                              <w:marTop w:val="0"/>
                              <w:marBottom w:val="0"/>
                              <w:divBdr>
                                <w:top w:val="single" w:sz="6" w:space="0" w:color="939393"/>
                                <w:left w:val="single" w:sz="6" w:space="11" w:color="939393"/>
                                <w:bottom w:val="single" w:sz="6" w:space="0" w:color="FFFFFF"/>
                                <w:right w:val="single" w:sz="6" w:space="11" w:color="939393"/>
                              </w:divBdr>
                            </w:div>
                            <w:div w:id="22919660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811755071">
                          <w:marLeft w:val="0"/>
                          <w:marRight w:val="0"/>
                          <w:marTop w:val="0"/>
                          <w:marBottom w:val="180"/>
                          <w:divBdr>
                            <w:top w:val="single" w:sz="6" w:space="0" w:color="939393"/>
                            <w:left w:val="single" w:sz="6" w:space="0" w:color="939393"/>
                            <w:bottom w:val="single" w:sz="6" w:space="0" w:color="939393"/>
                            <w:right w:val="single" w:sz="6" w:space="0" w:color="939393"/>
                          </w:divBdr>
                          <w:divsChild>
                            <w:div w:id="1704942916">
                              <w:marLeft w:val="0"/>
                              <w:marRight w:val="0"/>
                              <w:marTop w:val="0"/>
                              <w:marBottom w:val="0"/>
                              <w:divBdr>
                                <w:top w:val="none" w:sz="0" w:space="0" w:color="auto"/>
                                <w:left w:val="none" w:sz="0" w:space="0" w:color="auto"/>
                                <w:bottom w:val="none" w:sz="0" w:space="0" w:color="auto"/>
                                <w:right w:val="none" w:sz="0" w:space="0" w:color="auto"/>
                              </w:divBdr>
                              <w:divsChild>
                                <w:div w:id="138825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052831">
                  <w:marLeft w:val="0"/>
                  <w:marRight w:val="0"/>
                  <w:marTop w:val="0"/>
                  <w:marBottom w:val="0"/>
                  <w:divBdr>
                    <w:top w:val="none" w:sz="0" w:space="0" w:color="auto"/>
                    <w:left w:val="none" w:sz="0" w:space="0" w:color="auto"/>
                    <w:bottom w:val="none" w:sz="0" w:space="0" w:color="auto"/>
                    <w:right w:val="none" w:sz="0" w:space="0" w:color="auto"/>
                  </w:divBdr>
                  <w:divsChild>
                    <w:div w:id="1638146777">
                      <w:marLeft w:val="0"/>
                      <w:marRight w:val="0"/>
                      <w:marTop w:val="0"/>
                      <w:marBottom w:val="0"/>
                      <w:divBdr>
                        <w:top w:val="none" w:sz="0" w:space="0" w:color="auto"/>
                        <w:left w:val="none" w:sz="0" w:space="0" w:color="auto"/>
                        <w:bottom w:val="none" w:sz="0" w:space="0" w:color="auto"/>
                        <w:right w:val="none" w:sz="0" w:space="0" w:color="auto"/>
                      </w:divBdr>
                      <w:divsChild>
                        <w:div w:id="427232801">
                          <w:marLeft w:val="0"/>
                          <w:marRight w:val="0"/>
                          <w:marTop w:val="0"/>
                          <w:marBottom w:val="0"/>
                          <w:divBdr>
                            <w:top w:val="none" w:sz="0" w:space="0" w:color="auto"/>
                            <w:left w:val="none" w:sz="0" w:space="0" w:color="auto"/>
                            <w:bottom w:val="none" w:sz="0" w:space="0" w:color="auto"/>
                            <w:right w:val="none" w:sz="0" w:space="0" w:color="auto"/>
                          </w:divBdr>
                          <w:divsChild>
                            <w:div w:id="1670909871">
                              <w:marLeft w:val="0"/>
                              <w:marRight w:val="0"/>
                              <w:marTop w:val="0"/>
                              <w:marBottom w:val="0"/>
                              <w:divBdr>
                                <w:top w:val="single" w:sz="6" w:space="0" w:color="939393"/>
                                <w:left w:val="single" w:sz="6" w:space="11" w:color="939393"/>
                                <w:bottom w:val="single" w:sz="6" w:space="0" w:color="FFFFFF"/>
                                <w:right w:val="single" w:sz="6" w:space="11" w:color="939393"/>
                              </w:divBdr>
                            </w:div>
                            <w:div w:id="64378073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98063230">
                          <w:marLeft w:val="0"/>
                          <w:marRight w:val="0"/>
                          <w:marTop w:val="0"/>
                          <w:marBottom w:val="180"/>
                          <w:divBdr>
                            <w:top w:val="single" w:sz="6" w:space="0" w:color="939393"/>
                            <w:left w:val="single" w:sz="6" w:space="0" w:color="939393"/>
                            <w:bottom w:val="single" w:sz="6" w:space="0" w:color="939393"/>
                            <w:right w:val="single" w:sz="6" w:space="0" w:color="939393"/>
                          </w:divBdr>
                          <w:divsChild>
                            <w:div w:id="52776319">
                              <w:marLeft w:val="0"/>
                              <w:marRight w:val="0"/>
                              <w:marTop w:val="0"/>
                              <w:marBottom w:val="0"/>
                              <w:divBdr>
                                <w:top w:val="none" w:sz="0" w:space="0" w:color="auto"/>
                                <w:left w:val="none" w:sz="0" w:space="0" w:color="auto"/>
                                <w:bottom w:val="none" w:sz="0" w:space="0" w:color="auto"/>
                                <w:right w:val="none" w:sz="0" w:space="0" w:color="auto"/>
                              </w:divBdr>
                              <w:divsChild>
                                <w:div w:id="51959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26921">
                  <w:marLeft w:val="0"/>
                  <w:marRight w:val="0"/>
                  <w:marTop w:val="0"/>
                  <w:marBottom w:val="0"/>
                  <w:divBdr>
                    <w:top w:val="none" w:sz="0" w:space="0" w:color="auto"/>
                    <w:left w:val="none" w:sz="0" w:space="0" w:color="auto"/>
                    <w:bottom w:val="none" w:sz="0" w:space="0" w:color="auto"/>
                    <w:right w:val="none" w:sz="0" w:space="0" w:color="auto"/>
                  </w:divBdr>
                </w:div>
                <w:div w:id="30285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767432">
      <w:bodyDiv w:val="1"/>
      <w:marLeft w:val="0"/>
      <w:marRight w:val="0"/>
      <w:marTop w:val="0"/>
      <w:marBottom w:val="0"/>
      <w:divBdr>
        <w:top w:val="none" w:sz="0" w:space="0" w:color="auto"/>
        <w:left w:val="none" w:sz="0" w:space="0" w:color="auto"/>
        <w:bottom w:val="none" w:sz="0" w:space="0" w:color="auto"/>
        <w:right w:val="none" w:sz="0" w:space="0" w:color="auto"/>
      </w:divBdr>
      <w:divsChild>
        <w:div w:id="346562854">
          <w:marLeft w:val="0"/>
          <w:marRight w:val="0"/>
          <w:marTop w:val="0"/>
          <w:marBottom w:val="525"/>
          <w:divBdr>
            <w:top w:val="none" w:sz="0" w:space="0" w:color="auto"/>
            <w:left w:val="none" w:sz="0" w:space="0" w:color="auto"/>
            <w:bottom w:val="none" w:sz="0" w:space="0" w:color="auto"/>
            <w:right w:val="none" w:sz="0" w:space="0" w:color="auto"/>
          </w:divBdr>
          <w:divsChild>
            <w:div w:id="76363417">
              <w:marLeft w:val="0"/>
              <w:marRight w:val="0"/>
              <w:marTop w:val="0"/>
              <w:marBottom w:val="0"/>
              <w:divBdr>
                <w:top w:val="none" w:sz="0" w:space="0" w:color="auto"/>
                <w:left w:val="none" w:sz="0" w:space="0" w:color="auto"/>
                <w:bottom w:val="none" w:sz="0" w:space="0" w:color="auto"/>
                <w:right w:val="none" w:sz="0" w:space="0" w:color="auto"/>
              </w:divBdr>
            </w:div>
            <w:div w:id="899553766">
              <w:marLeft w:val="0"/>
              <w:marRight w:val="0"/>
              <w:marTop w:val="0"/>
              <w:marBottom w:val="0"/>
              <w:divBdr>
                <w:top w:val="none" w:sz="0" w:space="0" w:color="auto"/>
                <w:left w:val="none" w:sz="0" w:space="0" w:color="auto"/>
                <w:bottom w:val="none" w:sz="0" w:space="0" w:color="auto"/>
                <w:right w:val="none" w:sz="0" w:space="0" w:color="auto"/>
              </w:divBdr>
              <w:divsChild>
                <w:div w:id="1736664890">
                  <w:marLeft w:val="0"/>
                  <w:marRight w:val="0"/>
                  <w:marTop w:val="0"/>
                  <w:marBottom w:val="0"/>
                  <w:divBdr>
                    <w:top w:val="none" w:sz="0" w:space="0" w:color="auto"/>
                    <w:left w:val="none" w:sz="0" w:space="0" w:color="auto"/>
                    <w:bottom w:val="none" w:sz="0" w:space="0" w:color="auto"/>
                    <w:right w:val="none" w:sz="0" w:space="0" w:color="auto"/>
                  </w:divBdr>
                  <w:divsChild>
                    <w:div w:id="493573093">
                      <w:marLeft w:val="0"/>
                      <w:marRight w:val="0"/>
                      <w:marTop w:val="0"/>
                      <w:marBottom w:val="0"/>
                      <w:divBdr>
                        <w:top w:val="none" w:sz="0" w:space="0" w:color="auto"/>
                        <w:left w:val="none" w:sz="0" w:space="0" w:color="auto"/>
                        <w:bottom w:val="none" w:sz="0" w:space="0" w:color="auto"/>
                        <w:right w:val="none" w:sz="0" w:space="0" w:color="auto"/>
                      </w:divBdr>
                    </w:div>
                    <w:div w:id="31152215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66455920">
          <w:marLeft w:val="0"/>
          <w:marRight w:val="0"/>
          <w:marTop w:val="0"/>
          <w:marBottom w:val="0"/>
          <w:divBdr>
            <w:top w:val="none" w:sz="0" w:space="0" w:color="auto"/>
            <w:left w:val="none" w:sz="0" w:space="0" w:color="auto"/>
            <w:bottom w:val="none" w:sz="0" w:space="0" w:color="auto"/>
            <w:right w:val="none" w:sz="0" w:space="0" w:color="auto"/>
          </w:divBdr>
          <w:divsChild>
            <w:div w:id="1050038684">
              <w:marLeft w:val="0"/>
              <w:marRight w:val="0"/>
              <w:marTop w:val="0"/>
              <w:marBottom w:val="0"/>
              <w:divBdr>
                <w:top w:val="none" w:sz="0" w:space="0" w:color="auto"/>
                <w:left w:val="none" w:sz="0" w:space="0" w:color="auto"/>
                <w:bottom w:val="none" w:sz="0" w:space="0" w:color="auto"/>
                <w:right w:val="none" w:sz="0" w:space="0" w:color="auto"/>
              </w:divBdr>
              <w:divsChild>
                <w:div w:id="1180124647">
                  <w:marLeft w:val="0"/>
                  <w:marRight w:val="0"/>
                  <w:marTop w:val="0"/>
                  <w:marBottom w:val="0"/>
                  <w:divBdr>
                    <w:top w:val="none" w:sz="0" w:space="0" w:color="auto"/>
                    <w:left w:val="none" w:sz="0" w:space="0" w:color="auto"/>
                    <w:bottom w:val="none" w:sz="0" w:space="0" w:color="auto"/>
                    <w:right w:val="none" w:sz="0" w:space="0" w:color="auto"/>
                  </w:divBdr>
                </w:div>
                <w:div w:id="1435830308">
                  <w:marLeft w:val="0"/>
                  <w:marRight w:val="0"/>
                  <w:marTop w:val="0"/>
                  <w:marBottom w:val="0"/>
                  <w:divBdr>
                    <w:top w:val="none" w:sz="0" w:space="0" w:color="auto"/>
                    <w:left w:val="none" w:sz="0" w:space="0" w:color="auto"/>
                    <w:bottom w:val="none" w:sz="0" w:space="0" w:color="auto"/>
                    <w:right w:val="none" w:sz="0" w:space="0" w:color="auto"/>
                  </w:divBdr>
                </w:div>
                <w:div w:id="1243298096">
                  <w:marLeft w:val="0"/>
                  <w:marRight w:val="0"/>
                  <w:marTop w:val="0"/>
                  <w:marBottom w:val="0"/>
                  <w:divBdr>
                    <w:top w:val="none" w:sz="0" w:space="0" w:color="auto"/>
                    <w:left w:val="none" w:sz="0" w:space="0" w:color="auto"/>
                    <w:bottom w:val="none" w:sz="0" w:space="0" w:color="auto"/>
                    <w:right w:val="none" w:sz="0" w:space="0" w:color="auto"/>
                  </w:divBdr>
                  <w:divsChild>
                    <w:div w:id="1130825991">
                      <w:marLeft w:val="0"/>
                      <w:marRight w:val="0"/>
                      <w:marTop w:val="0"/>
                      <w:marBottom w:val="0"/>
                      <w:divBdr>
                        <w:top w:val="none" w:sz="0" w:space="0" w:color="auto"/>
                        <w:left w:val="none" w:sz="0" w:space="0" w:color="auto"/>
                        <w:bottom w:val="none" w:sz="0" w:space="0" w:color="auto"/>
                        <w:right w:val="none" w:sz="0" w:space="0" w:color="auto"/>
                      </w:divBdr>
                      <w:divsChild>
                        <w:div w:id="359938871">
                          <w:marLeft w:val="0"/>
                          <w:marRight w:val="0"/>
                          <w:marTop w:val="0"/>
                          <w:marBottom w:val="0"/>
                          <w:divBdr>
                            <w:top w:val="none" w:sz="0" w:space="0" w:color="auto"/>
                            <w:left w:val="none" w:sz="0" w:space="0" w:color="auto"/>
                            <w:bottom w:val="none" w:sz="0" w:space="0" w:color="auto"/>
                            <w:right w:val="none" w:sz="0" w:space="0" w:color="auto"/>
                          </w:divBdr>
                          <w:divsChild>
                            <w:div w:id="1544249043">
                              <w:marLeft w:val="0"/>
                              <w:marRight w:val="0"/>
                              <w:marTop w:val="0"/>
                              <w:marBottom w:val="0"/>
                              <w:divBdr>
                                <w:top w:val="single" w:sz="6" w:space="0" w:color="939393"/>
                                <w:left w:val="single" w:sz="6" w:space="11" w:color="939393"/>
                                <w:bottom w:val="single" w:sz="6" w:space="0" w:color="FFFFFF"/>
                                <w:right w:val="single" w:sz="6" w:space="11" w:color="939393"/>
                              </w:divBdr>
                            </w:div>
                            <w:div w:id="1591347881">
                              <w:marLeft w:val="0"/>
                              <w:marRight w:val="0"/>
                              <w:marTop w:val="0"/>
                              <w:marBottom w:val="0"/>
                              <w:divBdr>
                                <w:top w:val="single" w:sz="6" w:space="0" w:color="939393"/>
                                <w:left w:val="none" w:sz="0" w:space="0" w:color="auto"/>
                                <w:bottom w:val="single" w:sz="6" w:space="0" w:color="939393"/>
                                <w:right w:val="single" w:sz="6" w:space="11" w:color="939393"/>
                              </w:divBdr>
                            </w:div>
                            <w:div w:id="4195269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568177930">
                          <w:marLeft w:val="0"/>
                          <w:marRight w:val="0"/>
                          <w:marTop w:val="0"/>
                          <w:marBottom w:val="180"/>
                          <w:divBdr>
                            <w:top w:val="single" w:sz="6" w:space="0" w:color="939393"/>
                            <w:left w:val="single" w:sz="6" w:space="0" w:color="939393"/>
                            <w:bottom w:val="single" w:sz="6" w:space="0" w:color="939393"/>
                            <w:right w:val="single" w:sz="6" w:space="0" w:color="939393"/>
                          </w:divBdr>
                          <w:divsChild>
                            <w:div w:id="1174029399">
                              <w:marLeft w:val="0"/>
                              <w:marRight w:val="0"/>
                              <w:marTop w:val="0"/>
                              <w:marBottom w:val="0"/>
                              <w:divBdr>
                                <w:top w:val="none" w:sz="0" w:space="0" w:color="auto"/>
                                <w:left w:val="none" w:sz="0" w:space="0" w:color="auto"/>
                                <w:bottom w:val="none" w:sz="0" w:space="0" w:color="auto"/>
                                <w:right w:val="none" w:sz="0" w:space="0" w:color="auto"/>
                              </w:divBdr>
                              <w:divsChild>
                                <w:div w:id="10492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34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88242">
      <w:bodyDiv w:val="1"/>
      <w:marLeft w:val="0"/>
      <w:marRight w:val="0"/>
      <w:marTop w:val="0"/>
      <w:marBottom w:val="0"/>
      <w:divBdr>
        <w:top w:val="none" w:sz="0" w:space="0" w:color="auto"/>
        <w:left w:val="none" w:sz="0" w:space="0" w:color="auto"/>
        <w:bottom w:val="none" w:sz="0" w:space="0" w:color="auto"/>
        <w:right w:val="none" w:sz="0" w:space="0" w:color="auto"/>
      </w:divBdr>
      <w:divsChild>
        <w:div w:id="2099717945">
          <w:marLeft w:val="0"/>
          <w:marRight w:val="0"/>
          <w:marTop w:val="0"/>
          <w:marBottom w:val="525"/>
          <w:divBdr>
            <w:top w:val="none" w:sz="0" w:space="0" w:color="auto"/>
            <w:left w:val="none" w:sz="0" w:space="0" w:color="auto"/>
            <w:bottom w:val="none" w:sz="0" w:space="0" w:color="auto"/>
            <w:right w:val="none" w:sz="0" w:space="0" w:color="auto"/>
          </w:divBdr>
          <w:divsChild>
            <w:div w:id="1218975518">
              <w:marLeft w:val="0"/>
              <w:marRight w:val="0"/>
              <w:marTop w:val="0"/>
              <w:marBottom w:val="0"/>
              <w:divBdr>
                <w:top w:val="none" w:sz="0" w:space="0" w:color="auto"/>
                <w:left w:val="none" w:sz="0" w:space="0" w:color="auto"/>
                <w:bottom w:val="none" w:sz="0" w:space="0" w:color="auto"/>
                <w:right w:val="none" w:sz="0" w:space="0" w:color="auto"/>
              </w:divBdr>
            </w:div>
            <w:div w:id="1486243661">
              <w:marLeft w:val="0"/>
              <w:marRight w:val="0"/>
              <w:marTop w:val="0"/>
              <w:marBottom w:val="0"/>
              <w:divBdr>
                <w:top w:val="none" w:sz="0" w:space="0" w:color="auto"/>
                <w:left w:val="none" w:sz="0" w:space="0" w:color="auto"/>
                <w:bottom w:val="none" w:sz="0" w:space="0" w:color="auto"/>
                <w:right w:val="none" w:sz="0" w:space="0" w:color="auto"/>
              </w:divBdr>
              <w:divsChild>
                <w:div w:id="1671325325">
                  <w:marLeft w:val="0"/>
                  <w:marRight w:val="0"/>
                  <w:marTop w:val="0"/>
                  <w:marBottom w:val="0"/>
                  <w:divBdr>
                    <w:top w:val="none" w:sz="0" w:space="0" w:color="auto"/>
                    <w:left w:val="none" w:sz="0" w:space="0" w:color="auto"/>
                    <w:bottom w:val="none" w:sz="0" w:space="0" w:color="auto"/>
                    <w:right w:val="none" w:sz="0" w:space="0" w:color="auto"/>
                  </w:divBdr>
                  <w:divsChild>
                    <w:div w:id="1584951681">
                      <w:marLeft w:val="0"/>
                      <w:marRight w:val="0"/>
                      <w:marTop w:val="0"/>
                      <w:marBottom w:val="0"/>
                      <w:divBdr>
                        <w:top w:val="none" w:sz="0" w:space="0" w:color="auto"/>
                        <w:left w:val="none" w:sz="0" w:space="0" w:color="auto"/>
                        <w:bottom w:val="none" w:sz="0" w:space="0" w:color="auto"/>
                        <w:right w:val="none" w:sz="0" w:space="0" w:color="auto"/>
                      </w:divBdr>
                    </w:div>
                    <w:div w:id="467570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43445260">
          <w:marLeft w:val="0"/>
          <w:marRight w:val="0"/>
          <w:marTop w:val="0"/>
          <w:marBottom w:val="0"/>
          <w:divBdr>
            <w:top w:val="none" w:sz="0" w:space="0" w:color="auto"/>
            <w:left w:val="none" w:sz="0" w:space="0" w:color="auto"/>
            <w:bottom w:val="none" w:sz="0" w:space="0" w:color="auto"/>
            <w:right w:val="none" w:sz="0" w:space="0" w:color="auto"/>
          </w:divBdr>
        </w:div>
      </w:divsChild>
    </w:div>
    <w:div w:id="948512014">
      <w:bodyDiv w:val="1"/>
      <w:marLeft w:val="0"/>
      <w:marRight w:val="0"/>
      <w:marTop w:val="0"/>
      <w:marBottom w:val="0"/>
      <w:divBdr>
        <w:top w:val="none" w:sz="0" w:space="0" w:color="auto"/>
        <w:left w:val="none" w:sz="0" w:space="0" w:color="auto"/>
        <w:bottom w:val="none" w:sz="0" w:space="0" w:color="auto"/>
        <w:right w:val="none" w:sz="0" w:space="0" w:color="auto"/>
      </w:divBdr>
      <w:divsChild>
        <w:div w:id="850531579">
          <w:marLeft w:val="0"/>
          <w:marRight w:val="0"/>
          <w:marTop w:val="0"/>
          <w:marBottom w:val="525"/>
          <w:divBdr>
            <w:top w:val="none" w:sz="0" w:space="0" w:color="auto"/>
            <w:left w:val="none" w:sz="0" w:space="0" w:color="auto"/>
            <w:bottom w:val="none" w:sz="0" w:space="0" w:color="auto"/>
            <w:right w:val="none" w:sz="0" w:space="0" w:color="auto"/>
          </w:divBdr>
          <w:divsChild>
            <w:div w:id="1196579281">
              <w:marLeft w:val="0"/>
              <w:marRight w:val="0"/>
              <w:marTop w:val="0"/>
              <w:marBottom w:val="0"/>
              <w:divBdr>
                <w:top w:val="none" w:sz="0" w:space="0" w:color="auto"/>
                <w:left w:val="none" w:sz="0" w:space="0" w:color="auto"/>
                <w:bottom w:val="none" w:sz="0" w:space="0" w:color="auto"/>
                <w:right w:val="none" w:sz="0" w:space="0" w:color="auto"/>
              </w:divBdr>
            </w:div>
            <w:div w:id="1894076950">
              <w:marLeft w:val="0"/>
              <w:marRight w:val="0"/>
              <w:marTop w:val="0"/>
              <w:marBottom w:val="0"/>
              <w:divBdr>
                <w:top w:val="none" w:sz="0" w:space="0" w:color="auto"/>
                <w:left w:val="none" w:sz="0" w:space="0" w:color="auto"/>
                <w:bottom w:val="none" w:sz="0" w:space="0" w:color="auto"/>
                <w:right w:val="none" w:sz="0" w:space="0" w:color="auto"/>
              </w:divBdr>
              <w:divsChild>
                <w:div w:id="130906013">
                  <w:marLeft w:val="0"/>
                  <w:marRight w:val="0"/>
                  <w:marTop w:val="0"/>
                  <w:marBottom w:val="0"/>
                  <w:divBdr>
                    <w:top w:val="none" w:sz="0" w:space="0" w:color="auto"/>
                    <w:left w:val="none" w:sz="0" w:space="0" w:color="auto"/>
                    <w:bottom w:val="none" w:sz="0" w:space="0" w:color="auto"/>
                    <w:right w:val="none" w:sz="0" w:space="0" w:color="auto"/>
                  </w:divBdr>
                  <w:divsChild>
                    <w:div w:id="1238592838">
                      <w:marLeft w:val="0"/>
                      <w:marRight w:val="0"/>
                      <w:marTop w:val="0"/>
                      <w:marBottom w:val="0"/>
                      <w:divBdr>
                        <w:top w:val="none" w:sz="0" w:space="0" w:color="auto"/>
                        <w:left w:val="none" w:sz="0" w:space="0" w:color="auto"/>
                        <w:bottom w:val="none" w:sz="0" w:space="0" w:color="auto"/>
                        <w:right w:val="none" w:sz="0" w:space="0" w:color="auto"/>
                      </w:divBdr>
                    </w:div>
                    <w:div w:id="90604004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52159093">
          <w:marLeft w:val="0"/>
          <w:marRight w:val="0"/>
          <w:marTop w:val="0"/>
          <w:marBottom w:val="0"/>
          <w:divBdr>
            <w:top w:val="none" w:sz="0" w:space="0" w:color="auto"/>
            <w:left w:val="none" w:sz="0" w:space="0" w:color="auto"/>
            <w:bottom w:val="none" w:sz="0" w:space="0" w:color="auto"/>
            <w:right w:val="none" w:sz="0" w:space="0" w:color="auto"/>
          </w:divBdr>
          <w:divsChild>
            <w:div w:id="122933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39244">
      <w:bodyDiv w:val="1"/>
      <w:marLeft w:val="0"/>
      <w:marRight w:val="0"/>
      <w:marTop w:val="0"/>
      <w:marBottom w:val="0"/>
      <w:divBdr>
        <w:top w:val="none" w:sz="0" w:space="0" w:color="auto"/>
        <w:left w:val="none" w:sz="0" w:space="0" w:color="auto"/>
        <w:bottom w:val="none" w:sz="0" w:space="0" w:color="auto"/>
        <w:right w:val="none" w:sz="0" w:space="0" w:color="auto"/>
      </w:divBdr>
      <w:divsChild>
        <w:div w:id="1401246132">
          <w:marLeft w:val="0"/>
          <w:marRight w:val="0"/>
          <w:marTop w:val="0"/>
          <w:marBottom w:val="525"/>
          <w:divBdr>
            <w:top w:val="none" w:sz="0" w:space="0" w:color="auto"/>
            <w:left w:val="none" w:sz="0" w:space="0" w:color="auto"/>
            <w:bottom w:val="none" w:sz="0" w:space="0" w:color="auto"/>
            <w:right w:val="none" w:sz="0" w:space="0" w:color="auto"/>
          </w:divBdr>
          <w:divsChild>
            <w:div w:id="964577433">
              <w:marLeft w:val="0"/>
              <w:marRight w:val="0"/>
              <w:marTop w:val="0"/>
              <w:marBottom w:val="0"/>
              <w:divBdr>
                <w:top w:val="none" w:sz="0" w:space="0" w:color="auto"/>
                <w:left w:val="none" w:sz="0" w:space="0" w:color="auto"/>
                <w:bottom w:val="none" w:sz="0" w:space="0" w:color="auto"/>
                <w:right w:val="none" w:sz="0" w:space="0" w:color="auto"/>
              </w:divBdr>
            </w:div>
            <w:div w:id="139202123">
              <w:marLeft w:val="0"/>
              <w:marRight w:val="0"/>
              <w:marTop w:val="0"/>
              <w:marBottom w:val="0"/>
              <w:divBdr>
                <w:top w:val="none" w:sz="0" w:space="0" w:color="auto"/>
                <w:left w:val="none" w:sz="0" w:space="0" w:color="auto"/>
                <w:bottom w:val="none" w:sz="0" w:space="0" w:color="auto"/>
                <w:right w:val="none" w:sz="0" w:space="0" w:color="auto"/>
              </w:divBdr>
              <w:divsChild>
                <w:div w:id="1624580338">
                  <w:marLeft w:val="0"/>
                  <w:marRight w:val="0"/>
                  <w:marTop w:val="0"/>
                  <w:marBottom w:val="0"/>
                  <w:divBdr>
                    <w:top w:val="none" w:sz="0" w:space="0" w:color="auto"/>
                    <w:left w:val="none" w:sz="0" w:space="0" w:color="auto"/>
                    <w:bottom w:val="none" w:sz="0" w:space="0" w:color="auto"/>
                    <w:right w:val="none" w:sz="0" w:space="0" w:color="auto"/>
                  </w:divBdr>
                  <w:divsChild>
                    <w:div w:id="1021737905">
                      <w:marLeft w:val="0"/>
                      <w:marRight w:val="0"/>
                      <w:marTop w:val="0"/>
                      <w:marBottom w:val="0"/>
                      <w:divBdr>
                        <w:top w:val="none" w:sz="0" w:space="0" w:color="auto"/>
                        <w:left w:val="none" w:sz="0" w:space="0" w:color="auto"/>
                        <w:bottom w:val="none" w:sz="0" w:space="0" w:color="auto"/>
                        <w:right w:val="none" w:sz="0" w:space="0" w:color="auto"/>
                      </w:divBdr>
                    </w:div>
                    <w:div w:id="170454937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64322542">
          <w:marLeft w:val="0"/>
          <w:marRight w:val="0"/>
          <w:marTop w:val="0"/>
          <w:marBottom w:val="0"/>
          <w:divBdr>
            <w:top w:val="none" w:sz="0" w:space="0" w:color="auto"/>
            <w:left w:val="none" w:sz="0" w:space="0" w:color="auto"/>
            <w:bottom w:val="none" w:sz="0" w:space="0" w:color="auto"/>
            <w:right w:val="none" w:sz="0" w:space="0" w:color="auto"/>
          </w:divBdr>
          <w:divsChild>
            <w:div w:id="1054958">
              <w:marLeft w:val="0"/>
              <w:marRight w:val="0"/>
              <w:marTop w:val="0"/>
              <w:marBottom w:val="0"/>
              <w:divBdr>
                <w:top w:val="none" w:sz="0" w:space="0" w:color="auto"/>
                <w:left w:val="none" w:sz="0" w:space="0" w:color="auto"/>
                <w:bottom w:val="none" w:sz="0" w:space="0" w:color="auto"/>
                <w:right w:val="none" w:sz="0" w:space="0" w:color="auto"/>
              </w:divBdr>
              <w:divsChild>
                <w:div w:id="304705286">
                  <w:marLeft w:val="0"/>
                  <w:marRight w:val="0"/>
                  <w:marTop w:val="0"/>
                  <w:marBottom w:val="0"/>
                  <w:divBdr>
                    <w:top w:val="none" w:sz="0" w:space="0" w:color="auto"/>
                    <w:left w:val="none" w:sz="0" w:space="0" w:color="auto"/>
                    <w:bottom w:val="none" w:sz="0" w:space="0" w:color="auto"/>
                    <w:right w:val="none" w:sz="0" w:space="0" w:color="auto"/>
                  </w:divBdr>
                </w:div>
                <w:div w:id="2128549743">
                  <w:marLeft w:val="0"/>
                  <w:marRight w:val="0"/>
                  <w:marTop w:val="0"/>
                  <w:marBottom w:val="0"/>
                  <w:divBdr>
                    <w:top w:val="none" w:sz="0" w:space="0" w:color="auto"/>
                    <w:left w:val="none" w:sz="0" w:space="0" w:color="auto"/>
                    <w:bottom w:val="none" w:sz="0" w:space="0" w:color="auto"/>
                    <w:right w:val="none" w:sz="0" w:space="0" w:color="auto"/>
                  </w:divBdr>
                  <w:divsChild>
                    <w:div w:id="190005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901549">
      <w:bodyDiv w:val="1"/>
      <w:marLeft w:val="0"/>
      <w:marRight w:val="0"/>
      <w:marTop w:val="0"/>
      <w:marBottom w:val="0"/>
      <w:divBdr>
        <w:top w:val="none" w:sz="0" w:space="0" w:color="auto"/>
        <w:left w:val="none" w:sz="0" w:space="0" w:color="auto"/>
        <w:bottom w:val="none" w:sz="0" w:space="0" w:color="auto"/>
        <w:right w:val="none" w:sz="0" w:space="0" w:color="auto"/>
      </w:divBdr>
      <w:divsChild>
        <w:div w:id="1601598464">
          <w:marLeft w:val="0"/>
          <w:marRight w:val="0"/>
          <w:marTop w:val="0"/>
          <w:marBottom w:val="525"/>
          <w:divBdr>
            <w:top w:val="none" w:sz="0" w:space="0" w:color="auto"/>
            <w:left w:val="none" w:sz="0" w:space="0" w:color="auto"/>
            <w:bottom w:val="none" w:sz="0" w:space="0" w:color="auto"/>
            <w:right w:val="none" w:sz="0" w:space="0" w:color="auto"/>
          </w:divBdr>
          <w:divsChild>
            <w:div w:id="1012611288">
              <w:marLeft w:val="0"/>
              <w:marRight w:val="0"/>
              <w:marTop w:val="0"/>
              <w:marBottom w:val="0"/>
              <w:divBdr>
                <w:top w:val="none" w:sz="0" w:space="0" w:color="auto"/>
                <w:left w:val="none" w:sz="0" w:space="0" w:color="auto"/>
                <w:bottom w:val="none" w:sz="0" w:space="0" w:color="auto"/>
                <w:right w:val="none" w:sz="0" w:space="0" w:color="auto"/>
              </w:divBdr>
            </w:div>
            <w:div w:id="887566432">
              <w:marLeft w:val="0"/>
              <w:marRight w:val="0"/>
              <w:marTop w:val="0"/>
              <w:marBottom w:val="0"/>
              <w:divBdr>
                <w:top w:val="none" w:sz="0" w:space="0" w:color="auto"/>
                <w:left w:val="none" w:sz="0" w:space="0" w:color="auto"/>
                <w:bottom w:val="none" w:sz="0" w:space="0" w:color="auto"/>
                <w:right w:val="none" w:sz="0" w:space="0" w:color="auto"/>
              </w:divBdr>
              <w:divsChild>
                <w:div w:id="462429107">
                  <w:marLeft w:val="0"/>
                  <w:marRight w:val="0"/>
                  <w:marTop w:val="0"/>
                  <w:marBottom w:val="0"/>
                  <w:divBdr>
                    <w:top w:val="none" w:sz="0" w:space="0" w:color="auto"/>
                    <w:left w:val="none" w:sz="0" w:space="0" w:color="auto"/>
                    <w:bottom w:val="none" w:sz="0" w:space="0" w:color="auto"/>
                    <w:right w:val="none" w:sz="0" w:space="0" w:color="auto"/>
                  </w:divBdr>
                  <w:divsChild>
                    <w:div w:id="1338968130">
                      <w:marLeft w:val="0"/>
                      <w:marRight w:val="0"/>
                      <w:marTop w:val="0"/>
                      <w:marBottom w:val="0"/>
                      <w:divBdr>
                        <w:top w:val="none" w:sz="0" w:space="0" w:color="auto"/>
                        <w:left w:val="none" w:sz="0" w:space="0" w:color="auto"/>
                        <w:bottom w:val="none" w:sz="0" w:space="0" w:color="auto"/>
                        <w:right w:val="none" w:sz="0" w:space="0" w:color="auto"/>
                      </w:divBdr>
                    </w:div>
                    <w:div w:id="130307789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19557359">
          <w:marLeft w:val="0"/>
          <w:marRight w:val="0"/>
          <w:marTop w:val="0"/>
          <w:marBottom w:val="0"/>
          <w:divBdr>
            <w:top w:val="none" w:sz="0" w:space="0" w:color="auto"/>
            <w:left w:val="none" w:sz="0" w:space="0" w:color="auto"/>
            <w:bottom w:val="none" w:sz="0" w:space="0" w:color="auto"/>
            <w:right w:val="none" w:sz="0" w:space="0" w:color="auto"/>
          </w:divBdr>
          <w:divsChild>
            <w:div w:id="80638574">
              <w:marLeft w:val="0"/>
              <w:marRight w:val="0"/>
              <w:marTop w:val="0"/>
              <w:marBottom w:val="0"/>
              <w:divBdr>
                <w:top w:val="none" w:sz="0" w:space="0" w:color="auto"/>
                <w:left w:val="none" w:sz="0" w:space="0" w:color="auto"/>
                <w:bottom w:val="none" w:sz="0" w:space="0" w:color="auto"/>
                <w:right w:val="none" w:sz="0" w:space="0" w:color="auto"/>
              </w:divBdr>
              <w:divsChild>
                <w:div w:id="1057052137">
                  <w:marLeft w:val="0"/>
                  <w:marRight w:val="0"/>
                  <w:marTop w:val="0"/>
                  <w:marBottom w:val="0"/>
                  <w:divBdr>
                    <w:top w:val="none" w:sz="0" w:space="0" w:color="auto"/>
                    <w:left w:val="none" w:sz="0" w:space="0" w:color="auto"/>
                    <w:bottom w:val="none" w:sz="0" w:space="0" w:color="auto"/>
                    <w:right w:val="none" w:sz="0" w:space="0" w:color="auto"/>
                  </w:divBdr>
                  <w:divsChild>
                    <w:div w:id="1986277935">
                      <w:marLeft w:val="0"/>
                      <w:marRight w:val="0"/>
                      <w:marTop w:val="0"/>
                      <w:marBottom w:val="0"/>
                      <w:divBdr>
                        <w:top w:val="none" w:sz="0" w:space="0" w:color="auto"/>
                        <w:left w:val="none" w:sz="0" w:space="0" w:color="auto"/>
                        <w:bottom w:val="none" w:sz="0" w:space="0" w:color="auto"/>
                        <w:right w:val="none" w:sz="0" w:space="0" w:color="auto"/>
                      </w:divBdr>
                    </w:div>
                  </w:divsChild>
                </w:div>
                <w:div w:id="333653191">
                  <w:marLeft w:val="0"/>
                  <w:marRight w:val="0"/>
                  <w:marTop w:val="0"/>
                  <w:marBottom w:val="0"/>
                  <w:divBdr>
                    <w:top w:val="none" w:sz="0" w:space="0" w:color="auto"/>
                    <w:left w:val="none" w:sz="0" w:space="0" w:color="auto"/>
                    <w:bottom w:val="none" w:sz="0" w:space="0" w:color="auto"/>
                    <w:right w:val="none" w:sz="0" w:space="0" w:color="auto"/>
                  </w:divBdr>
                  <w:divsChild>
                    <w:div w:id="1512793006">
                      <w:marLeft w:val="0"/>
                      <w:marRight w:val="0"/>
                      <w:marTop w:val="0"/>
                      <w:marBottom w:val="0"/>
                      <w:divBdr>
                        <w:top w:val="none" w:sz="0" w:space="0" w:color="auto"/>
                        <w:left w:val="none" w:sz="0" w:space="0" w:color="auto"/>
                        <w:bottom w:val="none" w:sz="0" w:space="0" w:color="auto"/>
                        <w:right w:val="none" w:sz="0" w:space="0" w:color="auto"/>
                      </w:divBdr>
                    </w:div>
                    <w:div w:id="1749380901">
                      <w:marLeft w:val="0"/>
                      <w:marRight w:val="0"/>
                      <w:marTop w:val="0"/>
                      <w:marBottom w:val="0"/>
                      <w:divBdr>
                        <w:top w:val="none" w:sz="0" w:space="0" w:color="auto"/>
                        <w:left w:val="none" w:sz="0" w:space="0" w:color="auto"/>
                        <w:bottom w:val="none" w:sz="0" w:space="0" w:color="auto"/>
                        <w:right w:val="none" w:sz="0" w:space="0" w:color="auto"/>
                      </w:divBdr>
                    </w:div>
                  </w:divsChild>
                </w:div>
                <w:div w:id="1258364589">
                  <w:marLeft w:val="0"/>
                  <w:marRight w:val="0"/>
                  <w:marTop w:val="0"/>
                  <w:marBottom w:val="0"/>
                  <w:divBdr>
                    <w:top w:val="none" w:sz="0" w:space="0" w:color="auto"/>
                    <w:left w:val="none" w:sz="0" w:space="0" w:color="auto"/>
                    <w:bottom w:val="none" w:sz="0" w:space="0" w:color="auto"/>
                    <w:right w:val="none" w:sz="0" w:space="0" w:color="auto"/>
                  </w:divBdr>
                  <w:divsChild>
                    <w:div w:id="71437754">
                      <w:marLeft w:val="0"/>
                      <w:marRight w:val="0"/>
                      <w:marTop w:val="0"/>
                      <w:marBottom w:val="0"/>
                      <w:divBdr>
                        <w:top w:val="none" w:sz="0" w:space="0" w:color="auto"/>
                        <w:left w:val="none" w:sz="0" w:space="0" w:color="auto"/>
                        <w:bottom w:val="none" w:sz="0" w:space="0" w:color="auto"/>
                        <w:right w:val="none" w:sz="0" w:space="0" w:color="auto"/>
                      </w:divBdr>
                    </w:div>
                    <w:div w:id="367875390">
                      <w:marLeft w:val="0"/>
                      <w:marRight w:val="0"/>
                      <w:marTop w:val="0"/>
                      <w:marBottom w:val="0"/>
                      <w:divBdr>
                        <w:top w:val="none" w:sz="0" w:space="0" w:color="auto"/>
                        <w:left w:val="none" w:sz="0" w:space="0" w:color="auto"/>
                        <w:bottom w:val="none" w:sz="0" w:space="0" w:color="auto"/>
                        <w:right w:val="none" w:sz="0" w:space="0" w:color="auto"/>
                      </w:divBdr>
                      <w:divsChild>
                        <w:div w:id="8300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2498">
                  <w:marLeft w:val="0"/>
                  <w:marRight w:val="0"/>
                  <w:marTop w:val="0"/>
                  <w:marBottom w:val="0"/>
                  <w:divBdr>
                    <w:top w:val="none" w:sz="0" w:space="0" w:color="auto"/>
                    <w:left w:val="none" w:sz="0" w:space="0" w:color="auto"/>
                    <w:bottom w:val="none" w:sz="0" w:space="0" w:color="auto"/>
                    <w:right w:val="none" w:sz="0" w:space="0" w:color="auto"/>
                  </w:divBdr>
                  <w:divsChild>
                    <w:div w:id="1423987963">
                      <w:marLeft w:val="0"/>
                      <w:marRight w:val="0"/>
                      <w:marTop w:val="0"/>
                      <w:marBottom w:val="0"/>
                      <w:divBdr>
                        <w:top w:val="none" w:sz="0" w:space="0" w:color="auto"/>
                        <w:left w:val="none" w:sz="0" w:space="0" w:color="auto"/>
                        <w:bottom w:val="none" w:sz="0" w:space="0" w:color="auto"/>
                        <w:right w:val="none" w:sz="0" w:space="0" w:color="auto"/>
                      </w:divBdr>
                    </w:div>
                    <w:div w:id="471599079">
                      <w:marLeft w:val="0"/>
                      <w:marRight w:val="0"/>
                      <w:marTop w:val="0"/>
                      <w:marBottom w:val="0"/>
                      <w:divBdr>
                        <w:top w:val="none" w:sz="0" w:space="0" w:color="auto"/>
                        <w:left w:val="none" w:sz="0" w:space="0" w:color="auto"/>
                        <w:bottom w:val="none" w:sz="0" w:space="0" w:color="auto"/>
                        <w:right w:val="none" w:sz="0" w:space="0" w:color="auto"/>
                      </w:divBdr>
                      <w:divsChild>
                        <w:div w:id="266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6862524">
      <w:bodyDiv w:val="1"/>
      <w:marLeft w:val="0"/>
      <w:marRight w:val="0"/>
      <w:marTop w:val="0"/>
      <w:marBottom w:val="0"/>
      <w:divBdr>
        <w:top w:val="none" w:sz="0" w:space="0" w:color="auto"/>
        <w:left w:val="none" w:sz="0" w:space="0" w:color="auto"/>
        <w:bottom w:val="none" w:sz="0" w:space="0" w:color="auto"/>
        <w:right w:val="none" w:sz="0" w:space="0" w:color="auto"/>
      </w:divBdr>
      <w:divsChild>
        <w:div w:id="520513805">
          <w:marLeft w:val="0"/>
          <w:marRight w:val="0"/>
          <w:marTop w:val="0"/>
          <w:marBottom w:val="525"/>
          <w:divBdr>
            <w:top w:val="none" w:sz="0" w:space="0" w:color="auto"/>
            <w:left w:val="none" w:sz="0" w:space="0" w:color="auto"/>
            <w:bottom w:val="none" w:sz="0" w:space="0" w:color="auto"/>
            <w:right w:val="none" w:sz="0" w:space="0" w:color="auto"/>
          </w:divBdr>
          <w:divsChild>
            <w:div w:id="1621573883">
              <w:marLeft w:val="0"/>
              <w:marRight w:val="0"/>
              <w:marTop w:val="0"/>
              <w:marBottom w:val="0"/>
              <w:divBdr>
                <w:top w:val="none" w:sz="0" w:space="0" w:color="auto"/>
                <w:left w:val="none" w:sz="0" w:space="0" w:color="auto"/>
                <w:bottom w:val="none" w:sz="0" w:space="0" w:color="auto"/>
                <w:right w:val="none" w:sz="0" w:space="0" w:color="auto"/>
              </w:divBdr>
            </w:div>
            <w:div w:id="2037727988">
              <w:marLeft w:val="0"/>
              <w:marRight w:val="0"/>
              <w:marTop w:val="0"/>
              <w:marBottom w:val="0"/>
              <w:divBdr>
                <w:top w:val="none" w:sz="0" w:space="0" w:color="auto"/>
                <w:left w:val="none" w:sz="0" w:space="0" w:color="auto"/>
                <w:bottom w:val="none" w:sz="0" w:space="0" w:color="auto"/>
                <w:right w:val="none" w:sz="0" w:space="0" w:color="auto"/>
              </w:divBdr>
              <w:divsChild>
                <w:div w:id="221215696">
                  <w:marLeft w:val="0"/>
                  <w:marRight w:val="0"/>
                  <w:marTop w:val="0"/>
                  <w:marBottom w:val="0"/>
                  <w:divBdr>
                    <w:top w:val="none" w:sz="0" w:space="0" w:color="auto"/>
                    <w:left w:val="none" w:sz="0" w:space="0" w:color="auto"/>
                    <w:bottom w:val="none" w:sz="0" w:space="0" w:color="auto"/>
                    <w:right w:val="none" w:sz="0" w:space="0" w:color="auto"/>
                  </w:divBdr>
                  <w:divsChild>
                    <w:div w:id="2037655906">
                      <w:marLeft w:val="0"/>
                      <w:marRight w:val="0"/>
                      <w:marTop w:val="0"/>
                      <w:marBottom w:val="0"/>
                      <w:divBdr>
                        <w:top w:val="none" w:sz="0" w:space="0" w:color="auto"/>
                        <w:left w:val="none" w:sz="0" w:space="0" w:color="auto"/>
                        <w:bottom w:val="none" w:sz="0" w:space="0" w:color="auto"/>
                        <w:right w:val="none" w:sz="0" w:space="0" w:color="auto"/>
                      </w:divBdr>
                    </w:div>
                    <w:div w:id="87616256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96419081">
          <w:marLeft w:val="0"/>
          <w:marRight w:val="0"/>
          <w:marTop w:val="0"/>
          <w:marBottom w:val="0"/>
          <w:divBdr>
            <w:top w:val="none" w:sz="0" w:space="0" w:color="auto"/>
            <w:left w:val="none" w:sz="0" w:space="0" w:color="auto"/>
            <w:bottom w:val="none" w:sz="0" w:space="0" w:color="auto"/>
            <w:right w:val="none" w:sz="0" w:space="0" w:color="auto"/>
          </w:divBdr>
          <w:divsChild>
            <w:div w:id="1632203414">
              <w:marLeft w:val="0"/>
              <w:marRight w:val="0"/>
              <w:marTop w:val="0"/>
              <w:marBottom w:val="0"/>
              <w:divBdr>
                <w:top w:val="none" w:sz="0" w:space="0" w:color="auto"/>
                <w:left w:val="none" w:sz="0" w:space="0" w:color="auto"/>
                <w:bottom w:val="none" w:sz="0" w:space="0" w:color="auto"/>
                <w:right w:val="none" w:sz="0" w:space="0" w:color="auto"/>
              </w:divBdr>
              <w:divsChild>
                <w:div w:id="488441223">
                  <w:marLeft w:val="0"/>
                  <w:marRight w:val="0"/>
                  <w:marTop w:val="0"/>
                  <w:marBottom w:val="0"/>
                  <w:divBdr>
                    <w:top w:val="none" w:sz="0" w:space="0" w:color="auto"/>
                    <w:left w:val="none" w:sz="0" w:space="0" w:color="auto"/>
                    <w:bottom w:val="none" w:sz="0" w:space="0" w:color="auto"/>
                    <w:right w:val="none" w:sz="0" w:space="0" w:color="auto"/>
                  </w:divBdr>
                  <w:divsChild>
                    <w:div w:id="136008949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418403925">
                  <w:marLeft w:val="0"/>
                  <w:marRight w:val="0"/>
                  <w:marTop w:val="0"/>
                  <w:marBottom w:val="180"/>
                  <w:divBdr>
                    <w:top w:val="single" w:sz="6" w:space="0" w:color="939393"/>
                    <w:left w:val="single" w:sz="6" w:space="0" w:color="939393"/>
                    <w:bottom w:val="single" w:sz="6" w:space="0" w:color="939393"/>
                    <w:right w:val="single" w:sz="6" w:space="0" w:color="939393"/>
                  </w:divBdr>
                  <w:divsChild>
                    <w:div w:id="1813670998">
                      <w:marLeft w:val="0"/>
                      <w:marRight w:val="0"/>
                      <w:marTop w:val="0"/>
                      <w:marBottom w:val="0"/>
                      <w:divBdr>
                        <w:top w:val="none" w:sz="0" w:space="0" w:color="auto"/>
                        <w:left w:val="none" w:sz="0" w:space="0" w:color="auto"/>
                        <w:bottom w:val="none" w:sz="0" w:space="0" w:color="auto"/>
                        <w:right w:val="none" w:sz="0" w:space="0" w:color="auto"/>
                      </w:divBdr>
                      <w:divsChild>
                        <w:div w:id="24754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106927">
              <w:marLeft w:val="0"/>
              <w:marRight w:val="0"/>
              <w:marTop w:val="0"/>
              <w:marBottom w:val="0"/>
              <w:divBdr>
                <w:top w:val="none" w:sz="0" w:space="0" w:color="auto"/>
                <w:left w:val="none" w:sz="0" w:space="0" w:color="auto"/>
                <w:bottom w:val="none" w:sz="0" w:space="0" w:color="auto"/>
                <w:right w:val="none" w:sz="0" w:space="0" w:color="auto"/>
              </w:divBdr>
              <w:divsChild>
                <w:div w:id="1227689970">
                  <w:marLeft w:val="0"/>
                  <w:marRight w:val="0"/>
                  <w:marTop w:val="0"/>
                  <w:marBottom w:val="180"/>
                  <w:divBdr>
                    <w:top w:val="single" w:sz="6" w:space="0" w:color="939393"/>
                    <w:left w:val="single" w:sz="6" w:space="0" w:color="939393"/>
                    <w:bottom w:val="single" w:sz="6" w:space="0" w:color="939393"/>
                    <w:right w:val="single" w:sz="6" w:space="0" w:color="939393"/>
                  </w:divBdr>
                  <w:divsChild>
                    <w:div w:id="1768385459">
                      <w:marLeft w:val="0"/>
                      <w:marRight w:val="0"/>
                      <w:marTop w:val="0"/>
                      <w:marBottom w:val="0"/>
                      <w:divBdr>
                        <w:top w:val="none" w:sz="0" w:space="0" w:color="auto"/>
                        <w:left w:val="none" w:sz="0" w:space="0" w:color="auto"/>
                        <w:bottom w:val="none" w:sz="0" w:space="0" w:color="auto"/>
                        <w:right w:val="none" w:sz="0" w:space="0" w:color="auto"/>
                      </w:divBdr>
                      <w:divsChild>
                        <w:div w:id="210268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876048">
              <w:marLeft w:val="0"/>
              <w:marRight w:val="0"/>
              <w:marTop w:val="0"/>
              <w:marBottom w:val="0"/>
              <w:divBdr>
                <w:top w:val="none" w:sz="0" w:space="0" w:color="auto"/>
                <w:left w:val="none" w:sz="0" w:space="0" w:color="auto"/>
                <w:bottom w:val="none" w:sz="0" w:space="0" w:color="auto"/>
                <w:right w:val="none" w:sz="0" w:space="0" w:color="auto"/>
              </w:divBdr>
              <w:divsChild>
                <w:div w:id="1813980527">
                  <w:marLeft w:val="0"/>
                  <w:marRight w:val="0"/>
                  <w:marTop w:val="0"/>
                  <w:marBottom w:val="180"/>
                  <w:divBdr>
                    <w:top w:val="single" w:sz="6" w:space="0" w:color="939393"/>
                    <w:left w:val="single" w:sz="6" w:space="0" w:color="939393"/>
                    <w:bottom w:val="single" w:sz="6" w:space="0" w:color="939393"/>
                    <w:right w:val="single" w:sz="6" w:space="0" w:color="939393"/>
                  </w:divBdr>
                  <w:divsChild>
                    <w:div w:id="322316414">
                      <w:marLeft w:val="0"/>
                      <w:marRight w:val="0"/>
                      <w:marTop w:val="0"/>
                      <w:marBottom w:val="0"/>
                      <w:divBdr>
                        <w:top w:val="none" w:sz="0" w:space="0" w:color="auto"/>
                        <w:left w:val="none" w:sz="0" w:space="0" w:color="auto"/>
                        <w:bottom w:val="none" w:sz="0" w:space="0" w:color="auto"/>
                        <w:right w:val="none" w:sz="0" w:space="0" w:color="auto"/>
                      </w:divBdr>
                      <w:divsChild>
                        <w:div w:id="6095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296263">
              <w:marLeft w:val="0"/>
              <w:marRight w:val="0"/>
              <w:marTop w:val="0"/>
              <w:marBottom w:val="0"/>
              <w:divBdr>
                <w:top w:val="none" w:sz="0" w:space="0" w:color="auto"/>
                <w:left w:val="none" w:sz="0" w:space="0" w:color="auto"/>
                <w:bottom w:val="none" w:sz="0" w:space="0" w:color="auto"/>
                <w:right w:val="none" w:sz="0" w:space="0" w:color="auto"/>
              </w:divBdr>
              <w:divsChild>
                <w:div w:id="1024476315">
                  <w:marLeft w:val="0"/>
                  <w:marRight w:val="0"/>
                  <w:marTop w:val="0"/>
                  <w:marBottom w:val="180"/>
                  <w:divBdr>
                    <w:top w:val="single" w:sz="6" w:space="0" w:color="939393"/>
                    <w:left w:val="single" w:sz="6" w:space="0" w:color="939393"/>
                    <w:bottom w:val="single" w:sz="6" w:space="0" w:color="939393"/>
                    <w:right w:val="single" w:sz="6" w:space="0" w:color="939393"/>
                  </w:divBdr>
                  <w:divsChild>
                    <w:div w:id="374350375">
                      <w:marLeft w:val="0"/>
                      <w:marRight w:val="0"/>
                      <w:marTop w:val="0"/>
                      <w:marBottom w:val="0"/>
                      <w:divBdr>
                        <w:top w:val="none" w:sz="0" w:space="0" w:color="auto"/>
                        <w:left w:val="none" w:sz="0" w:space="0" w:color="auto"/>
                        <w:bottom w:val="none" w:sz="0" w:space="0" w:color="auto"/>
                        <w:right w:val="none" w:sz="0" w:space="0" w:color="auto"/>
                      </w:divBdr>
                      <w:divsChild>
                        <w:div w:id="46623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53493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0828321">
                  <w:marLeft w:val="0"/>
                  <w:marRight w:val="0"/>
                  <w:marTop w:val="0"/>
                  <w:marBottom w:val="0"/>
                  <w:divBdr>
                    <w:top w:val="none" w:sz="0" w:space="0" w:color="auto"/>
                    <w:left w:val="none" w:sz="0" w:space="0" w:color="auto"/>
                    <w:bottom w:val="none" w:sz="0" w:space="0" w:color="auto"/>
                    <w:right w:val="none" w:sz="0" w:space="0" w:color="auto"/>
                  </w:divBdr>
                </w:div>
              </w:divsChild>
            </w:div>
            <w:div w:id="1777826027">
              <w:marLeft w:val="0"/>
              <w:marRight w:val="0"/>
              <w:marTop w:val="0"/>
              <w:marBottom w:val="0"/>
              <w:divBdr>
                <w:top w:val="none" w:sz="0" w:space="0" w:color="auto"/>
                <w:left w:val="none" w:sz="0" w:space="0" w:color="auto"/>
                <w:bottom w:val="none" w:sz="0" w:space="0" w:color="auto"/>
                <w:right w:val="none" w:sz="0" w:space="0" w:color="auto"/>
              </w:divBdr>
              <w:divsChild>
                <w:div w:id="994994306">
                  <w:marLeft w:val="0"/>
                  <w:marRight w:val="0"/>
                  <w:marTop w:val="0"/>
                  <w:marBottom w:val="180"/>
                  <w:divBdr>
                    <w:top w:val="single" w:sz="6" w:space="0" w:color="939393"/>
                    <w:left w:val="single" w:sz="6" w:space="0" w:color="939393"/>
                    <w:bottom w:val="single" w:sz="6" w:space="0" w:color="939393"/>
                    <w:right w:val="single" w:sz="6" w:space="0" w:color="939393"/>
                  </w:divBdr>
                  <w:divsChild>
                    <w:div w:id="86854593">
                      <w:marLeft w:val="0"/>
                      <w:marRight w:val="0"/>
                      <w:marTop w:val="0"/>
                      <w:marBottom w:val="0"/>
                      <w:divBdr>
                        <w:top w:val="none" w:sz="0" w:space="0" w:color="auto"/>
                        <w:left w:val="none" w:sz="0" w:space="0" w:color="auto"/>
                        <w:bottom w:val="none" w:sz="0" w:space="0" w:color="auto"/>
                        <w:right w:val="none" w:sz="0" w:space="0" w:color="auto"/>
                      </w:divBdr>
                      <w:divsChild>
                        <w:div w:id="162419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614656">
              <w:marLeft w:val="0"/>
              <w:marRight w:val="0"/>
              <w:marTop w:val="0"/>
              <w:marBottom w:val="0"/>
              <w:divBdr>
                <w:top w:val="none" w:sz="0" w:space="0" w:color="auto"/>
                <w:left w:val="none" w:sz="0" w:space="0" w:color="auto"/>
                <w:bottom w:val="none" w:sz="0" w:space="0" w:color="auto"/>
                <w:right w:val="none" w:sz="0" w:space="0" w:color="auto"/>
              </w:divBdr>
              <w:divsChild>
                <w:div w:id="1374886935">
                  <w:marLeft w:val="0"/>
                  <w:marRight w:val="0"/>
                  <w:marTop w:val="0"/>
                  <w:marBottom w:val="180"/>
                  <w:divBdr>
                    <w:top w:val="single" w:sz="6" w:space="0" w:color="939393"/>
                    <w:left w:val="single" w:sz="6" w:space="0" w:color="939393"/>
                    <w:bottom w:val="single" w:sz="6" w:space="0" w:color="939393"/>
                    <w:right w:val="single" w:sz="6" w:space="0" w:color="939393"/>
                  </w:divBdr>
                  <w:divsChild>
                    <w:div w:id="637033250">
                      <w:marLeft w:val="0"/>
                      <w:marRight w:val="0"/>
                      <w:marTop w:val="0"/>
                      <w:marBottom w:val="0"/>
                      <w:divBdr>
                        <w:top w:val="none" w:sz="0" w:space="0" w:color="auto"/>
                        <w:left w:val="none" w:sz="0" w:space="0" w:color="auto"/>
                        <w:bottom w:val="none" w:sz="0" w:space="0" w:color="auto"/>
                        <w:right w:val="none" w:sz="0" w:space="0" w:color="auto"/>
                      </w:divBdr>
                      <w:divsChild>
                        <w:div w:id="197474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0020830">
      <w:bodyDiv w:val="1"/>
      <w:marLeft w:val="0"/>
      <w:marRight w:val="0"/>
      <w:marTop w:val="0"/>
      <w:marBottom w:val="0"/>
      <w:divBdr>
        <w:top w:val="none" w:sz="0" w:space="0" w:color="auto"/>
        <w:left w:val="none" w:sz="0" w:space="0" w:color="auto"/>
        <w:bottom w:val="none" w:sz="0" w:space="0" w:color="auto"/>
        <w:right w:val="none" w:sz="0" w:space="0" w:color="auto"/>
      </w:divBdr>
      <w:divsChild>
        <w:div w:id="1991906934">
          <w:marLeft w:val="0"/>
          <w:marRight w:val="0"/>
          <w:marTop w:val="0"/>
          <w:marBottom w:val="525"/>
          <w:divBdr>
            <w:top w:val="none" w:sz="0" w:space="0" w:color="auto"/>
            <w:left w:val="none" w:sz="0" w:space="0" w:color="auto"/>
            <w:bottom w:val="none" w:sz="0" w:space="0" w:color="auto"/>
            <w:right w:val="none" w:sz="0" w:space="0" w:color="auto"/>
          </w:divBdr>
          <w:divsChild>
            <w:div w:id="1110515231">
              <w:marLeft w:val="0"/>
              <w:marRight w:val="0"/>
              <w:marTop w:val="0"/>
              <w:marBottom w:val="0"/>
              <w:divBdr>
                <w:top w:val="none" w:sz="0" w:space="0" w:color="auto"/>
                <w:left w:val="none" w:sz="0" w:space="0" w:color="auto"/>
                <w:bottom w:val="none" w:sz="0" w:space="0" w:color="auto"/>
                <w:right w:val="none" w:sz="0" w:space="0" w:color="auto"/>
              </w:divBdr>
            </w:div>
            <w:div w:id="565383402">
              <w:marLeft w:val="0"/>
              <w:marRight w:val="0"/>
              <w:marTop w:val="0"/>
              <w:marBottom w:val="0"/>
              <w:divBdr>
                <w:top w:val="none" w:sz="0" w:space="0" w:color="auto"/>
                <w:left w:val="none" w:sz="0" w:space="0" w:color="auto"/>
                <w:bottom w:val="none" w:sz="0" w:space="0" w:color="auto"/>
                <w:right w:val="none" w:sz="0" w:space="0" w:color="auto"/>
              </w:divBdr>
              <w:divsChild>
                <w:div w:id="129715513">
                  <w:marLeft w:val="0"/>
                  <w:marRight w:val="0"/>
                  <w:marTop w:val="0"/>
                  <w:marBottom w:val="0"/>
                  <w:divBdr>
                    <w:top w:val="none" w:sz="0" w:space="0" w:color="auto"/>
                    <w:left w:val="none" w:sz="0" w:space="0" w:color="auto"/>
                    <w:bottom w:val="none" w:sz="0" w:space="0" w:color="auto"/>
                    <w:right w:val="none" w:sz="0" w:space="0" w:color="auto"/>
                  </w:divBdr>
                  <w:divsChild>
                    <w:div w:id="205606604">
                      <w:marLeft w:val="0"/>
                      <w:marRight w:val="0"/>
                      <w:marTop w:val="0"/>
                      <w:marBottom w:val="0"/>
                      <w:divBdr>
                        <w:top w:val="none" w:sz="0" w:space="0" w:color="auto"/>
                        <w:left w:val="none" w:sz="0" w:space="0" w:color="auto"/>
                        <w:bottom w:val="none" w:sz="0" w:space="0" w:color="auto"/>
                        <w:right w:val="none" w:sz="0" w:space="0" w:color="auto"/>
                      </w:divBdr>
                    </w:div>
                    <w:div w:id="40818893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30152151">
          <w:marLeft w:val="0"/>
          <w:marRight w:val="0"/>
          <w:marTop w:val="0"/>
          <w:marBottom w:val="0"/>
          <w:divBdr>
            <w:top w:val="none" w:sz="0" w:space="0" w:color="auto"/>
            <w:left w:val="none" w:sz="0" w:space="0" w:color="auto"/>
            <w:bottom w:val="none" w:sz="0" w:space="0" w:color="auto"/>
            <w:right w:val="none" w:sz="0" w:space="0" w:color="auto"/>
          </w:divBdr>
          <w:divsChild>
            <w:div w:id="68479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32154">
      <w:bodyDiv w:val="1"/>
      <w:marLeft w:val="0"/>
      <w:marRight w:val="0"/>
      <w:marTop w:val="0"/>
      <w:marBottom w:val="0"/>
      <w:divBdr>
        <w:top w:val="none" w:sz="0" w:space="0" w:color="auto"/>
        <w:left w:val="none" w:sz="0" w:space="0" w:color="auto"/>
        <w:bottom w:val="none" w:sz="0" w:space="0" w:color="auto"/>
        <w:right w:val="none" w:sz="0" w:space="0" w:color="auto"/>
      </w:divBdr>
      <w:divsChild>
        <w:div w:id="786004011">
          <w:marLeft w:val="0"/>
          <w:marRight w:val="0"/>
          <w:marTop w:val="0"/>
          <w:marBottom w:val="525"/>
          <w:divBdr>
            <w:top w:val="none" w:sz="0" w:space="0" w:color="auto"/>
            <w:left w:val="none" w:sz="0" w:space="0" w:color="auto"/>
            <w:bottom w:val="none" w:sz="0" w:space="0" w:color="auto"/>
            <w:right w:val="none" w:sz="0" w:space="0" w:color="auto"/>
          </w:divBdr>
          <w:divsChild>
            <w:div w:id="1213421178">
              <w:marLeft w:val="0"/>
              <w:marRight w:val="0"/>
              <w:marTop w:val="0"/>
              <w:marBottom w:val="0"/>
              <w:divBdr>
                <w:top w:val="none" w:sz="0" w:space="0" w:color="auto"/>
                <w:left w:val="none" w:sz="0" w:space="0" w:color="auto"/>
                <w:bottom w:val="none" w:sz="0" w:space="0" w:color="auto"/>
                <w:right w:val="none" w:sz="0" w:space="0" w:color="auto"/>
              </w:divBdr>
            </w:div>
          </w:divsChild>
        </w:div>
        <w:div w:id="2082942570">
          <w:marLeft w:val="0"/>
          <w:marRight w:val="0"/>
          <w:marTop w:val="0"/>
          <w:marBottom w:val="0"/>
          <w:divBdr>
            <w:top w:val="none" w:sz="0" w:space="0" w:color="auto"/>
            <w:left w:val="none" w:sz="0" w:space="0" w:color="auto"/>
            <w:bottom w:val="none" w:sz="0" w:space="0" w:color="auto"/>
            <w:right w:val="none" w:sz="0" w:space="0" w:color="auto"/>
          </w:divBdr>
          <w:divsChild>
            <w:div w:id="728189613">
              <w:marLeft w:val="0"/>
              <w:marRight w:val="0"/>
              <w:marTop w:val="0"/>
              <w:marBottom w:val="0"/>
              <w:divBdr>
                <w:top w:val="none" w:sz="0" w:space="0" w:color="auto"/>
                <w:left w:val="none" w:sz="0" w:space="0" w:color="auto"/>
                <w:bottom w:val="none" w:sz="0" w:space="0" w:color="auto"/>
                <w:right w:val="none" w:sz="0" w:space="0" w:color="auto"/>
              </w:divBdr>
              <w:divsChild>
                <w:div w:id="703094491">
                  <w:marLeft w:val="0"/>
                  <w:marRight w:val="0"/>
                  <w:marTop w:val="0"/>
                  <w:marBottom w:val="0"/>
                  <w:divBdr>
                    <w:top w:val="none" w:sz="0" w:space="0" w:color="auto"/>
                    <w:left w:val="none" w:sz="0" w:space="0" w:color="auto"/>
                    <w:bottom w:val="none" w:sz="0" w:space="0" w:color="auto"/>
                    <w:right w:val="none" w:sz="0" w:space="0" w:color="auto"/>
                  </w:divBdr>
                </w:div>
                <w:div w:id="1863854394">
                  <w:marLeft w:val="0"/>
                  <w:marRight w:val="0"/>
                  <w:marTop w:val="0"/>
                  <w:marBottom w:val="0"/>
                  <w:divBdr>
                    <w:top w:val="none" w:sz="0" w:space="0" w:color="auto"/>
                    <w:left w:val="none" w:sz="0" w:space="0" w:color="auto"/>
                    <w:bottom w:val="none" w:sz="0" w:space="0" w:color="auto"/>
                    <w:right w:val="none" w:sz="0" w:space="0" w:color="auto"/>
                  </w:divBdr>
                  <w:divsChild>
                    <w:div w:id="367610719">
                      <w:marLeft w:val="0"/>
                      <w:marRight w:val="0"/>
                      <w:marTop w:val="0"/>
                      <w:marBottom w:val="0"/>
                      <w:divBdr>
                        <w:top w:val="none" w:sz="0" w:space="0" w:color="auto"/>
                        <w:left w:val="none" w:sz="0" w:space="0" w:color="auto"/>
                        <w:bottom w:val="none" w:sz="0" w:space="0" w:color="auto"/>
                        <w:right w:val="none" w:sz="0" w:space="0" w:color="auto"/>
                      </w:divBdr>
                    </w:div>
                    <w:div w:id="585067517">
                      <w:marLeft w:val="0"/>
                      <w:marRight w:val="0"/>
                      <w:marTop w:val="0"/>
                      <w:marBottom w:val="0"/>
                      <w:divBdr>
                        <w:top w:val="none" w:sz="0" w:space="0" w:color="auto"/>
                        <w:left w:val="none" w:sz="0" w:space="0" w:color="auto"/>
                        <w:bottom w:val="none" w:sz="0" w:space="0" w:color="auto"/>
                        <w:right w:val="none" w:sz="0" w:space="0" w:color="auto"/>
                      </w:divBdr>
                      <w:divsChild>
                        <w:div w:id="1873688346">
                          <w:marLeft w:val="0"/>
                          <w:marRight w:val="0"/>
                          <w:marTop w:val="0"/>
                          <w:marBottom w:val="0"/>
                          <w:divBdr>
                            <w:top w:val="none" w:sz="0" w:space="0" w:color="auto"/>
                            <w:left w:val="none" w:sz="0" w:space="0" w:color="auto"/>
                            <w:bottom w:val="none" w:sz="0" w:space="0" w:color="auto"/>
                            <w:right w:val="none" w:sz="0" w:space="0" w:color="auto"/>
                          </w:divBdr>
                        </w:div>
                        <w:div w:id="100686658">
                          <w:marLeft w:val="0"/>
                          <w:marRight w:val="0"/>
                          <w:marTop w:val="0"/>
                          <w:marBottom w:val="0"/>
                          <w:divBdr>
                            <w:top w:val="none" w:sz="0" w:space="0" w:color="auto"/>
                            <w:left w:val="none" w:sz="0" w:space="0" w:color="auto"/>
                            <w:bottom w:val="none" w:sz="0" w:space="0" w:color="auto"/>
                            <w:right w:val="none" w:sz="0" w:space="0" w:color="auto"/>
                          </w:divBdr>
                          <w:divsChild>
                            <w:div w:id="791553370">
                              <w:marLeft w:val="0"/>
                              <w:marRight w:val="0"/>
                              <w:marTop w:val="0"/>
                              <w:marBottom w:val="0"/>
                              <w:divBdr>
                                <w:top w:val="none" w:sz="0" w:space="0" w:color="auto"/>
                                <w:left w:val="none" w:sz="0" w:space="0" w:color="auto"/>
                                <w:bottom w:val="none" w:sz="0" w:space="0" w:color="auto"/>
                                <w:right w:val="none" w:sz="0" w:space="0" w:color="auto"/>
                              </w:divBdr>
                              <w:divsChild>
                                <w:div w:id="1931309716">
                                  <w:marLeft w:val="0"/>
                                  <w:marRight w:val="0"/>
                                  <w:marTop w:val="0"/>
                                  <w:marBottom w:val="180"/>
                                  <w:divBdr>
                                    <w:top w:val="single" w:sz="6" w:space="0" w:color="939393"/>
                                    <w:left w:val="single" w:sz="6" w:space="0" w:color="939393"/>
                                    <w:bottom w:val="single" w:sz="6" w:space="0" w:color="939393"/>
                                    <w:right w:val="single" w:sz="6" w:space="0" w:color="939393"/>
                                  </w:divBdr>
                                  <w:divsChild>
                                    <w:div w:id="1142235598">
                                      <w:marLeft w:val="0"/>
                                      <w:marRight w:val="0"/>
                                      <w:marTop w:val="0"/>
                                      <w:marBottom w:val="0"/>
                                      <w:divBdr>
                                        <w:top w:val="none" w:sz="0" w:space="0" w:color="auto"/>
                                        <w:left w:val="none" w:sz="0" w:space="0" w:color="auto"/>
                                        <w:bottom w:val="none" w:sz="0" w:space="0" w:color="auto"/>
                                        <w:right w:val="none" w:sz="0" w:space="0" w:color="auto"/>
                                      </w:divBdr>
                                      <w:divsChild>
                                        <w:div w:id="16949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1076387">
      <w:bodyDiv w:val="1"/>
      <w:marLeft w:val="0"/>
      <w:marRight w:val="0"/>
      <w:marTop w:val="0"/>
      <w:marBottom w:val="0"/>
      <w:divBdr>
        <w:top w:val="none" w:sz="0" w:space="0" w:color="auto"/>
        <w:left w:val="none" w:sz="0" w:space="0" w:color="auto"/>
        <w:bottom w:val="none" w:sz="0" w:space="0" w:color="auto"/>
        <w:right w:val="none" w:sz="0" w:space="0" w:color="auto"/>
      </w:divBdr>
      <w:divsChild>
        <w:div w:id="558983520">
          <w:marLeft w:val="0"/>
          <w:marRight w:val="0"/>
          <w:marTop w:val="0"/>
          <w:marBottom w:val="525"/>
          <w:divBdr>
            <w:top w:val="none" w:sz="0" w:space="0" w:color="auto"/>
            <w:left w:val="none" w:sz="0" w:space="0" w:color="auto"/>
            <w:bottom w:val="none" w:sz="0" w:space="0" w:color="auto"/>
            <w:right w:val="none" w:sz="0" w:space="0" w:color="auto"/>
          </w:divBdr>
          <w:divsChild>
            <w:div w:id="37219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53710">
      <w:bodyDiv w:val="1"/>
      <w:marLeft w:val="0"/>
      <w:marRight w:val="0"/>
      <w:marTop w:val="0"/>
      <w:marBottom w:val="0"/>
      <w:divBdr>
        <w:top w:val="none" w:sz="0" w:space="0" w:color="auto"/>
        <w:left w:val="none" w:sz="0" w:space="0" w:color="auto"/>
        <w:bottom w:val="none" w:sz="0" w:space="0" w:color="auto"/>
        <w:right w:val="none" w:sz="0" w:space="0" w:color="auto"/>
      </w:divBdr>
      <w:divsChild>
        <w:div w:id="1984701620">
          <w:marLeft w:val="0"/>
          <w:marRight w:val="0"/>
          <w:marTop w:val="0"/>
          <w:marBottom w:val="525"/>
          <w:divBdr>
            <w:top w:val="none" w:sz="0" w:space="0" w:color="auto"/>
            <w:left w:val="none" w:sz="0" w:space="0" w:color="auto"/>
            <w:bottom w:val="none" w:sz="0" w:space="0" w:color="auto"/>
            <w:right w:val="none" w:sz="0" w:space="0" w:color="auto"/>
          </w:divBdr>
          <w:divsChild>
            <w:div w:id="2088989443">
              <w:marLeft w:val="0"/>
              <w:marRight w:val="0"/>
              <w:marTop w:val="0"/>
              <w:marBottom w:val="0"/>
              <w:divBdr>
                <w:top w:val="none" w:sz="0" w:space="0" w:color="auto"/>
                <w:left w:val="none" w:sz="0" w:space="0" w:color="auto"/>
                <w:bottom w:val="none" w:sz="0" w:space="0" w:color="auto"/>
                <w:right w:val="none" w:sz="0" w:space="0" w:color="auto"/>
              </w:divBdr>
            </w:div>
            <w:div w:id="1694915270">
              <w:marLeft w:val="0"/>
              <w:marRight w:val="0"/>
              <w:marTop w:val="0"/>
              <w:marBottom w:val="0"/>
              <w:divBdr>
                <w:top w:val="none" w:sz="0" w:space="0" w:color="auto"/>
                <w:left w:val="none" w:sz="0" w:space="0" w:color="auto"/>
                <w:bottom w:val="none" w:sz="0" w:space="0" w:color="auto"/>
                <w:right w:val="none" w:sz="0" w:space="0" w:color="auto"/>
              </w:divBdr>
              <w:divsChild>
                <w:div w:id="1141577839">
                  <w:marLeft w:val="0"/>
                  <w:marRight w:val="0"/>
                  <w:marTop w:val="0"/>
                  <w:marBottom w:val="0"/>
                  <w:divBdr>
                    <w:top w:val="none" w:sz="0" w:space="0" w:color="auto"/>
                    <w:left w:val="none" w:sz="0" w:space="0" w:color="auto"/>
                    <w:bottom w:val="none" w:sz="0" w:space="0" w:color="auto"/>
                    <w:right w:val="none" w:sz="0" w:space="0" w:color="auto"/>
                  </w:divBdr>
                  <w:divsChild>
                    <w:div w:id="1483086157">
                      <w:marLeft w:val="0"/>
                      <w:marRight w:val="0"/>
                      <w:marTop w:val="0"/>
                      <w:marBottom w:val="0"/>
                      <w:divBdr>
                        <w:top w:val="none" w:sz="0" w:space="0" w:color="auto"/>
                        <w:left w:val="none" w:sz="0" w:space="0" w:color="auto"/>
                        <w:bottom w:val="none" w:sz="0" w:space="0" w:color="auto"/>
                        <w:right w:val="none" w:sz="0" w:space="0" w:color="auto"/>
                      </w:divBdr>
                    </w:div>
                    <w:div w:id="89609345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738480426">
          <w:marLeft w:val="0"/>
          <w:marRight w:val="0"/>
          <w:marTop w:val="0"/>
          <w:marBottom w:val="0"/>
          <w:divBdr>
            <w:top w:val="none" w:sz="0" w:space="0" w:color="auto"/>
            <w:left w:val="none" w:sz="0" w:space="0" w:color="auto"/>
            <w:bottom w:val="none" w:sz="0" w:space="0" w:color="auto"/>
            <w:right w:val="none" w:sz="0" w:space="0" w:color="auto"/>
          </w:divBdr>
          <w:divsChild>
            <w:div w:id="173712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6274">
      <w:bodyDiv w:val="1"/>
      <w:marLeft w:val="0"/>
      <w:marRight w:val="0"/>
      <w:marTop w:val="0"/>
      <w:marBottom w:val="0"/>
      <w:divBdr>
        <w:top w:val="none" w:sz="0" w:space="0" w:color="auto"/>
        <w:left w:val="none" w:sz="0" w:space="0" w:color="auto"/>
        <w:bottom w:val="none" w:sz="0" w:space="0" w:color="auto"/>
        <w:right w:val="none" w:sz="0" w:space="0" w:color="auto"/>
      </w:divBdr>
      <w:divsChild>
        <w:div w:id="227112861">
          <w:marLeft w:val="0"/>
          <w:marRight w:val="0"/>
          <w:marTop w:val="0"/>
          <w:marBottom w:val="525"/>
          <w:divBdr>
            <w:top w:val="none" w:sz="0" w:space="0" w:color="auto"/>
            <w:left w:val="none" w:sz="0" w:space="0" w:color="auto"/>
            <w:bottom w:val="none" w:sz="0" w:space="0" w:color="auto"/>
            <w:right w:val="none" w:sz="0" w:space="0" w:color="auto"/>
          </w:divBdr>
          <w:divsChild>
            <w:div w:id="1613393120">
              <w:marLeft w:val="0"/>
              <w:marRight w:val="0"/>
              <w:marTop w:val="0"/>
              <w:marBottom w:val="0"/>
              <w:divBdr>
                <w:top w:val="none" w:sz="0" w:space="0" w:color="auto"/>
                <w:left w:val="none" w:sz="0" w:space="0" w:color="auto"/>
                <w:bottom w:val="none" w:sz="0" w:space="0" w:color="auto"/>
                <w:right w:val="none" w:sz="0" w:space="0" w:color="auto"/>
              </w:divBdr>
            </w:div>
            <w:div w:id="1192231389">
              <w:marLeft w:val="0"/>
              <w:marRight w:val="0"/>
              <w:marTop w:val="0"/>
              <w:marBottom w:val="0"/>
              <w:divBdr>
                <w:top w:val="none" w:sz="0" w:space="0" w:color="auto"/>
                <w:left w:val="none" w:sz="0" w:space="0" w:color="auto"/>
                <w:bottom w:val="none" w:sz="0" w:space="0" w:color="auto"/>
                <w:right w:val="none" w:sz="0" w:space="0" w:color="auto"/>
              </w:divBdr>
              <w:divsChild>
                <w:div w:id="228272706">
                  <w:marLeft w:val="0"/>
                  <w:marRight w:val="0"/>
                  <w:marTop w:val="0"/>
                  <w:marBottom w:val="0"/>
                  <w:divBdr>
                    <w:top w:val="none" w:sz="0" w:space="0" w:color="auto"/>
                    <w:left w:val="none" w:sz="0" w:space="0" w:color="auto"/>
                    <w:bottom w:val="none" w:sz="0" w:space="0" w:color="auto"/>
                    <w:right w:val="none" w:sz="0" w:space="0" w:color="auto"/>
                  </w:divBdr>
                  <w:divsChild>
                    <w:div w:id="1832985174">
                      <w:marLeft w:val="0"/>
                      <w:marRight w:val="0"/>
                      <w:marTop w:val="0"/>
                      <w:marBottom w:val="0"/>
                      <w:divBdr>
                        <w:top w:val="none" w:sz="0" w:space="0" w:color="auto"/>
                        <w:left w:val="none" w:sz="0" w:space="0" w:color="auto"/>
                        <w:bottom w:val="none" w:sz="0" w:space="0" w:color="auto"/>
                        <w:right w:val="none" w:sz="0" w:space="0" w:color="auto"/>
                      </w:divBdr>
                    </w:div>
                    <w:div w:id="138032377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19992909">
          <w:marLeft w:val="0"/>
          <w:marRight w:val="0"/>
          <w:marTop w:val="0"/>
          <w:marBottom w:val="0"/>
          <w:divBdr>
            <w:top w:val="none" w:sz="0" w:space="0" w:color="auto"/>
            <w:left w:val="none" w:sz="0" w:space="0" w:color="auto"/>
            <w:bottom w:val="none" w:sz="0" w:space="0" w:color="auto"/>
            <w:right w:val="none" w:sz="0" w:space="0" w:color="auto"/>
          </w:divBdr>
          <w:divsChild>
            <w:div w:id="18503688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80939244">
                  <w:marLeft w:val="0"/>
                  <w:marRight w:val="0"/>
                  <w:marTop w:val="0"/>
                  <w:marBottom w:val="0"/>
                  <w:divBdr>
                    <w:top w:val="none" w:sz="0" w:space="0" w:color="auto"/>
                    <w:left w:val="none" w:sz="0" w:space="0" w:color="auto"/>
                    <w:bottom w:val="none" w:sz="0" w:space="0" w:color="auto"/>
                    <w:right w:val="none" w:sz="0" w:space="0" w:color="auto"/>
                  </w:divBdr>
                </w:div>
              </w:divsChild>
            </w:div>
            <w:div w:id="7568305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5210093">
                  <w:marLeft w:val="0"/>
                  <w:marRight w:val="0"/>
                  <w:marTop w:val="0"/>
                  <w:marBottom w:val="0"/>
                  <w:divBdr>
                    <w:top w:val="none" w:sz="0" w:space="0" w:color="auto"/>
                    <w:left w:val="none" w:sz="0" w:space="0" w:color="auto"/>
                    <w:bottom w:val="none" w:sz="0" w:space="0" w:color="auto"/>
                    <w:right w:val="none" w:sz="0" w:space="0" w:color="auto"/>
                  </w:divBdr>
                </w:div>
              </w:divsChild>
            </w:div>
            <w:div w:id="382408160">
              <w:marLeft w:val="0"/>
              <w:marRight w:val="0"/>
              <w:marTop w:val="0"/>
              <w:marBottom w:val="0"/>
              <w:divBdr>
                <w:top w:val="none" w:sz="0" w:space="0" w:color="auto"/>
                <w:left w:val="none" w:sz="0" w:space="0" w:color="auto"/>
                <w:bottom w:val="none" w:sz="0" w:space="0" w:color="auto"/>
                <w:right w:val="none" w:sz="0" w:space="0" w:color="auto"/>
              </w:divBdr>
              <w:divsChild>
                <w:div w:id="1524249068">
                  <w:marLeft w:val="0"/>
                  <w:marRight w:val="0"/>
                  <w:marTop w:val="0"/>
                  <w:marBottom w:val="0"/>
                  <w:divBdr>
                    <w:top w:val="none" w:sz="0" w:space="0" w:color="auto"/>
                    <w:left w:val="none" w:sz="0" w:space="0" w:color="auto"/>
                    <w:bottom w:val="none" w:sz="0" w:space="0" w:color="auto"/>
                    <w:right w:val="none" w:sz="0" w:space="0" w:color="auto"/>
                  </w:divBdr>
                  <w:divsChild>
                    <w:div w:id="57759821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510216117">
                  <w:marLeft w:val="0"/>
                  <w:marRight w:val="0"/>
                  <w:marTop w:val="0"/>
                  <w:marBottom w:val="180"/>
                  <w:divBdr>
                    <w:top w:val="single" w:sz="6" w:space="0" w:color="939393"/>
                    <w:left w:val="single" w:sz="6" w:space="0" w:color="939393"/>
                    <w:bottom w:val="single" w:sz="6" w:space="0" w:color="939393"/>
                    <w:right w:val="single" w:sz="6" w:space="0" w:color="939393"/>
                  </w:divBdr>
                  <w:divsChild>
                    <w:div w:id="635914252">
                      <w:marLeft w:val="0"/>
                      <w:marRight w:val="0"/>
                      <w:marTop w:val="0"/>
                      <w:marBottom w:val="0"/>
                      <w:divBdr>
                        <w:top w:val="none" w:sz="0" w:space="0" w:color="auto"/>
                        <w:left w:val="none" w:sz="0" w:space="0" w:color="auto"/>
                        <w:bottom w:val="none" w:sz="0" w:space="0" w:color="auto"/>
                        <w:right w:val="none" w:sz="0" w:space="0" w:color="auto"/>
                      </w:divBdr>
                      <w:divsChild>
                        <w:div w:id="135360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584293">
              <w:marLeft w:val="0"/>
              <w:marRight w:val="0"/>
              <w:marTop w:val="0"/>
              <w:marBottom w:val="0"/>
              <w:divBdr>
                <w:top w:val="none" w:sz="0" w:space="0" w:color="auto"/>
                <w:left w:val="none" w:sz="0" w:space="0" w:color="auto"/>
                <w:bottom w:val="none" w:sz="0" w:space="0" w:color="auto"/>
                <w:right w:val="none" w:sz="0" w:space="0" w:color="auto"/>
              </w:divBdr>
              <w:divsChild>
                <w:div w:id="683094422">
                  <w:marLeft w:val="0"/>
                  <w:marRight w:val="0"/>
                  <w:marTop w:val="0"/>
                  <w:marBottom w:val="0"/>
                  <w:divBdr>
                    <w:top w:val="none" w:sz="0" w:space="0" w:color="auto"/>
                    <w:left w:val="none" w:sz="0" w:space="0" w:color="auto"/>
                    <w:bottom w:val="none" w:sz="0" w:space="0" w:color="auto"/>
                    <w:right w:val="none" w:sz="0" w:space="0" w:color="auto"/>
                  </w:divBdr>
                  <w:divsChild>
                    <w:div w:id="89091959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102994110">
                  <w:marLeft w:val="0"/>
                  <w:marRight w:val="0"/>
                  <w:marTop w:val="0"/>
                  <w:marBottom w:val="180"/>
                  <w:divBdr>
                    <w:top w:val="single" w:sz="6" w:space="0" w:color="939393"/>
                    <w:left w:val="single" w:sz="6" w:space="0" w:color="939393"/>
                    <w:bottom w:val="single" w:sz="6" w:space="0" w:color="939393"/>
                    <w:right w:val="single" w:sz="6" w:space="0" w:color="939393"/>
                  </w:divBdr>
                  <w:divsChild>
                    <w:div w:id="781413971">
                      <w:marLeft w:val="0"/>
                      <w:marRight w:val="0"/>
                      <w:marTop w:val="0"/>
                      <w:marBottom w:val="0"/>
                      <w:divBdr>
                        <w:top w:val="none" w:sz="0" w:space="0" w:color="auto"/>
                        <w:left w:val="none" w:sz="0" w:space="0" w:color="auto"/>
                        <w:bottom w:val="none" w:sz="0" w:space="0" w:color="auto"/>
                        <w:right w:val="none" w:sz="0" w:space="0" w:color="auto"/>
                      </w:divBdr>
                      <w:divsChild>
                        <w:div w:id="161343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814555">
      <w:bodyDiv w:val="1"/>
      <w:marLeft w:val="0"/>
      <w:marRight w:val="0"/>
      <w:marTop w:val="0"/>
      <w:marBottom w:val="0"/>
      <w:divBdr>
        <w:top w:val="none" w:sz="0" w:space="0" w:color="auto"/>
        <w:left w:val="none" w:sz="0" w:space="0" w:color="auto"/>
        <w:bottom w:val="none" w:sz="0" w:space="0" w:color="auto"/>
        <w:right w:val="none" w:sz="0" w:space="0" w:color="auto"/>
      </w:divBdr>
      <w:divsChild>
        <w:div w:id="1210072562">
          <w:marLeft w:val="0"/>
          <w:marRight w:val="0"/>
          <w:marTop w:val="0"/>
          <w:marBottom w:val="525"/>
          <w:divBdr>
            <w:top w:val="none" w:sz="0" w:space="0" w:color="auto"/>
            <w:left w:val="none" w:sz="0" w:space="0" w:color="auto"/>
            <w:bottom w:val="none" w:sz="0" w:space="0" w:color="auto"/>
            <w:right w:val="none" w:sz="0" w:space="0" w:color="auto"/>
          </w:divBdr>
          <w:divsChild>
            <w:div w:id="1680428397">
              <w:marLeft w:val="0"/>
              <w:marRight w:val="0"/>
              <w:marTop w:val="0"/>
              <w:marBottom w:val="0"/>
              <w:divBdr>
                <w:top w:val="none" w:sz="0" w:space="0" w:color="auto"/>
                <w:left w:val="none" w:sz="0" w:space="0" w:color="auto"/>
                <w:bottom w:val="none" w:sz="0" w:space="0" w:color="auto"/>
                <w:right w:val="none" w:sz="0" w:space="0" w:color="auto"/>
              </w:divBdr>
            </w:div>
            <w:div w:id="381366537">
              <w:marLeft w:val="0"/>
              <w:marRight w:val="0"/>
              <w:marTop w:val="0"/>
              <w:marBottom w:val="0"/>
              <w:divBdr>
                <w:top w:val="none" w:sz="0" w:space="0" w:color="auto"/>
                <w:left w:val="none" w:sz="0" w:space="0" w:color="auto"/>
                <w:bottom w:val="none" w:sz="0" w:space="0" w:color="auto"/>
                <w:right w:val="none" w:sz="0" w:space="0" w:color="auto"/>
              </w:divBdr>
              <w:divsChild>
                <w:div w:id="200435329">
                  <w:marLeft w:val="0"/>
                  <w:marRight w:val="0"/>
                  <w:marTop w:val="0"/>
                  <w:marBottom w:val="0"/>
                  <w:divBdr>
                    <w:top w:val="none" w:sz="0" w:space="0" w:color="auto"/>
                    <w:left w:val="none" w:sz="0" w:space="0" w:color="auto"/>
                    <w:bottom w:val="none" w:sz="0" w:space="0" w:color="auto"/>
                    <w:right w:val="none" w:sz="0" w:space="0" w:color="auto"/>
                  </w:divBdr>
                  <w:divsChild>
                    <w:div w:id="1572496718">
                      <w:marLeft w:val="0"/>
                      <w:marRight w:val="0"/>
                      <w:marTop w:val="0"/>
                      <w:marBottom w:val="0"/>
                      <w:divBdr>
                        <w:top w:val="none" w:sz="0" w:space="0" w:color="auto"/>
                        <w:left w:val="none" w:sz="0" w:space="0" w:color="auto"/>
                        <w:bottom w:val="none" w:sz="0" w:space="0" w:color="auto"/>
                        <w:right w:val="none" w:sz="0" w:space="0" w:color="auto"/>
                      </w:divBdr>
                    </w:div>
                    <w:div w:id="7459414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47735520">
          <w:marLeft w:val="0"/>
          <w:marRight w:val="0"/>
          <w:marTop w:val="0"/>
          <w:marBottom w:val="0"/>
          <w:divBdr>
            <w:top w:val="none" w:sz="0" w:space="0" w:color="auto"/>
            <w:left w:val="none" w:sz="0" w:space="0" w:color="auto"/>
            <w:bottom w:val="none" w:sz="0" w:space="0" w:color="auto"/>
            <w:right w:val="none" w:sz="0" w:space="0" w:color="auto"/>
          </w:divBdr>
        </w:div>
      </w:divsChild>
    </w:div>
    <w:div w:id="989671618">
      <w:bodyDiv w:val="1"/>
      <w:marLeft w:val="0"/>
      <w:marRight w:val="0"/>
      <w:marTop w:val="0"/>
      <w:marBottom w:val="0"/>
      <w:divBdr>
        <w:top w:val="none" w:sz="0" w:space="0" w:color="auto"/>
        <w:left w:val="none" w:sz="0" w:space="0" w:color="auto"/>
        <w:bottom w:val="none" w:sz="0" w:space="0" w:color="auto"/>
        <w:right w:val="none" w:sz="0" w:space="0" w:color="auto"/>
      </w:divBdr>
    </w:div>
    <w:div w:id="995572015">
      <w:bodyDiv w:val="1"/>
      <w:marLeft w:val="0"/>
      <w:marRight w:val="0"/>
      <w:marTop w:val="0"/>
      <w:marBottom w:val="0"/>
      <w:divBdr>
        <w:top w:val="none" w:sz="0" w:space="0" w:color="auto"/>
        <w:left w:val="none" w:sz="0" w:space="0" w:color="auto"/>
        <w:bottom w:val="none" w:sz="0" w:space="0" w:color="auto"/>
        <w:right w:val="none" w:sz="0" w:space="0" w:color="auto"/>
      </w:divBdr>
      <w:divsChild>
        <w:div w:id="934441935">
          <w:marLeft w:val="0"/>
          <w:marRight w:val="0"/>
          <w:marTop w:val="0"/>
          <w:marBottom w:val="525"/>
          <w:divBdr>
            <w:top w:val="none" w:sz="0" w:space="0" w:color="auto"/>
            <w:left w:val="none" w:sz="0" w:space="0" w:color="auto"/>
            <w:bottom w:val="none" w:sz="0" w:space="0" w:color="auto"/>
            <w:right w:val="none" w:sz="0" w:space="0" w:color="auto"/>
          </w:divBdr>
          <w:divsChild>
            <w:div w:id="327564448">
              <w:marLeft w:val="0"/>
              <w:marRight w:val="0"/>
              <w:marTop w:val="0"/>
              <w:marBottom w:val="0"/>
              <w:divBdr>
                <w:top w:val="none" w:sz="0" w:space="0" w:color="auto"/>
                <w:left w:val="none" w:sz="0" w:space="0" w:color="auto"/>
                <w:bottom w:val="none" w:sz="0" w:space="0" w:color="auto"/>
                <w:right w:val="none" w:sz="0" w:space="0" w:color="auto"/>
              </w:divBdr>
            </w:div>
            <w:div w:id="207766567">
              <w:marLeft w:val="0"/>
              <w:marRight w:val="0"/>
              <w:marTop w:val="0"/>
              <w:marBottom w:val="0"/>
              <w:divBdr>
                <w:top w:val="none" w:sz="0" w:space="0" w:color="auto"/>
                <w:left w:val="none" w:sz="0" w:space="0" w:color="auto"/>
                <w:bottom w:val="none" w:sz="0" w:space="0" w:color="auto"/>
                <w:right w:val="none" w:sz="0" w:space="0" w:color="auto"/>
              </w:divBdr>
              <w:divsChild>
                <w:div w:id="37629942">
                  <w:marLeft w:val="0"/>
                  <w:marRight w:val="0"/>
                  <w:marTop w:val="0"/>
                  <w:marBottom w:val="0"/>
                  <w:divBdr>
                    <w:top w:val="none" w:sz="0" w:space="0" w:color="auto"/>
                    <w:left w:val="none" w:sz="0" w:space="0" w:color="auto"/>
                    <w:bottom w:val="none" w:sz="0" w:space="0" w:color="auto"/>
                    <w:right w:val="none" w:sz="0" w:space="0" w:color="auto"/>
                  </w:divBdr>
                  <w:divsChild>
                    <w:div w:id="1452045301">
                      <w:marLeft w:val="0"/>
                      <w:marRight w:val="0"/>
                      <w:marTop w:val="0"/>
                      <w:marBottom w:val="0"/>
                      <w:divBdr>
                        <w:top w:val="none" w:sz="0" w:space="0" w:color="auto"/>
                        <w:left w:val="none" w:sz="0" w:space="0" w:color="auto"/>
                        <w:bottom w:val="none" w:sz="0" w:space="0" w:color="auto"/>
                        <w:right w:val="none" w:sz="0" w:space="0" w:color="auto"/>
                      </w:divBdr>
                    </w:div>
                    <w:div w:id="64835965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68521427">
          <w:marLeft w:val="0"/>
          <w:marRight w:val="0"/>
          <w:marTop w:val="0"/>
          <w:marBottom w:val="0"/>
          <w:divBdr>
            <w:top w:val="none" w:sz="0" w:space="0" w:color="auto"/>
            <w:left w:val="none" w:sz="0" w:space="0" w:color="auto"/>
            <w:bottom w:val="none" w:sz="0" w:space="0" w:color="auto"/>
            <w:right w:val="none" w:sz="0" w:space="0" w:color="auto"/>
          </w:divBdr>
          <w:divsChild>
            <w:div w:id="10725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31323">
      <w:bodyDiv w:val="1"/>
      <w:marLeft w:val="0"/>
      <w:marRight w:val="0"/>
      <w:marTop w:val="0"/>
      <w:marBottom w:val="0"/>
      <w:divBdr>
        <w:top w:val="none" w:sz="0" w:space="0" w:color="auto"/>
        <w:left w:val="none" w:sz="0" w:space="0" w:color="auto"/>
        <w:bottom w:val="none" w:sz="0" w:space="0" w:color="auto"/>
        <w:right w:val="none" w:sz="0" w:space="0" w:color="auto"/>
      </w:divBdr>
      <w:divsChild>
        <w:div w:id="1315067676">
          <w:marLeft w:val="0"/>
          <w:marRight w:val="0"/>
          <w:marTop w:val="0"/>
          <w:marBottom w:val="525"/>
          <w:divBdr>
            <w:top w:val="none" w:sz="0" w:space="0" w:color="auto"/>
            <w:left w:val="none" w:sz="0" w:space="0" w:color="auto"/>
            <w:bottom w:val="none" w:sz="0" w:space="0" w:color="auto"/>
            <w:right w:val="none" w:sz="0" w:space="0" w:color="auto"/>
          </w:divBdr>
          <w:divsChild>
            <w:div w:id="2134902296">
              <w:marLeft w:val="0"/>
              <w:marRight w:val="0"/>
              <w:marTop w:val="0"/>
              <w:marBottom w:val="0"/>
              <w:divBdr>
                <w:top w:val="none" w:sz="0" w:space="0" w:color="auto"/>
                <w:left w:val="none" w:sz="0" w:space="0" w:color="auto"/>
                <w:bottom w:val="none" w:sz="0" w:space="0" w:color="auto"/>
                <w:right w:val="none" w:sz="0" w:space="0" w:color="auto"/>
              </w:divBdr>
            </w:div>
            <w:div w:id="1881549936">
              <w:marLeft w:val="0"/>
              <w:marRight w:val="0"/>
              <w:marTop w:val="0"/>
              <w:marBottom w:val="0"/>
              <w:divBdr>
                <w:top w:val="none" w:sz="0" w:space="0" w:color="auto"/>
                <w:left w:val="none" w:sz="0" w:space="0" w:color="auto"/>
                <w:bottom w:val="none" w:sz="0" w:space="0" w:color="auto"/>
                <w:right w:val="none" w:sz="0" w:space="0" w:color="auto"/>
              </w:divBdr>
              <w:divsChild>
                <w:div w:id="1344549738">
                  <w:marLeft w:val="0"/>
                  <w:marRight w:val="0"/>
                  <w:marTop w:val="0"/>
                  <w:marBottom w:val="0"/>
                  <w:divBdr>
                    <w:top w:val="none" w:sz="0" w:space="0" w:color="auto"/>
                    <w:left w:val="none" w:sz="0" w:space="0" w:color="auto"/>
                    <w:bottom w:val="none" w:sz="0" w:space="0" w:color="auto"/>
                    <w:right w:val="none" w:sz="0" w:space="0" w:color="auto"/>
                  </w:divBdr>
                  <w:divsChild>
                    <w:div w:id="1631130099">
                      <w:marLeft w:val="0"/>
                      <w:marRight w:val="0"/>
                      <w:marTop w:val="0"/>
                      <w:marBottom w:val="0"/>
                      <w:divBdr>
                        <w:top w:val="none" w:sz="0" w:space="0" w:color="auto"/>
                        <w:left w:val="none" w:sz="0" w:space="0" w:color="auto"/>
                        <w:bottom w:val="none" w:sz="0" w:space="0" w:color="auto"/>
                        <w:right w:val="none" w:sz="0" w:space="0" w:color="auto"/>
                      </w:divBdr>
                    </w:div>
                    <w:div w:id="60561977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40275548">
          <w:marLeft w:val="0"/>
          <w:marRight w:val="0"/>
          <w:marTop w:val="0"/>
          <w:marBottom w:val="0"/>
          <w:divBdr>
            <w:top w:val="none" w:sz="0" w:space="0" w:color="auto"/>
            <w:left w:val="none" w:sz="0" w:space="0" w:color="auto"/>
            <w:bottom w:val="none" w:sz="0" w:space="0" w:color="auto"/>
            <w:right w:val="none" w:sz="0" w:space="0" w:color="auto"/>
          </w:divBdr>
          <w:divsChild>
            <w:div w:id="815490252">
              <w:marLeft w:val="0"/>
              <w:marRight w:val="0"/>
              <w:marTop w:val="0"/>
              <w:marBottom w:val="0"/>
              <w:divBdr>
                <w:top w:val="none" w:sz="0" w:space="0" w:color="auto"/>
                <w:left w:val="none" w:sz="0" w:space="0" w:color="auto"/>
                <w:bottom w:val="none" w:sz="0" w:space="0" w:color="auto"/>
                <w:right w:val="none" w:sz="0" w:space="0" w:color="auto"/>
              </w:divBdr>
            </w:div>
            <w:div w:id="212195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06941">
      <w:bodyDiv w:val="1"/>
      <w:marLeft w:val="0"/>
      <w:marRight w:val="0"/>
      <w:marTop w:val="0"/>
      <w:marBottom w:val="0"/>
      <w:divBdr>
        <w:top w:val="none" w:sz="0" w:space="0" w:color="auto"/>
        <w:left w:val="none" w:sz="0" w:space="0" w:color="auto"/>
        <w:bottom w:val="none" w:sz="0" w:space="0" w:color="auto"/>
        <w:right w:val="none" w:sz="0" w:space="0" w:color="auto"/>
      </w:divBdr>
      <w:divsChild>
        <w:div w:id="1896238833">
          <w:marLeft w:val="0"/>
          <w:marRight w:val="0"/>
          <w:marTop w:val="0"/>
          <w:marBottom w:val="525"/>
          <w:divBdr>
            <w:top w:val="none" w:sz="0" w:space="0" w:color="auto"/>
            <w:left w:val="none" w:sz="0" w:space="0" w:color="auto"/>
            <w:bottom w:val="none" w:sz="0" w:space="0" w:color="auto"/>
            <w:right w:val="none" w:sz="0" w:space="0" w:color="auto"/>
          </w:divBdr>
          <w:divsChild>
            <w:div w:id="130485336">
              <w:marLeft w:val="0"/>
              <w:marRight w:val="0"/>
              <w:marTop w:val="0"/>
              <w:marBottom w:val="0"/>
              <w:divBdr>
                <w:top w:val="none" w:sz="0" w:space="0" w:color="auto"/>
                <w:left w:val="none" w:sz="0" w:space="0" w:color="auto"/>
                <w:bottom w:val="none" w:sz="0" w:space="0" w:color="auto"/>
                <w:right w:val="none" w:sz="0" w:space="0" w:color="auto"/>
              </w:divBdr>
            </w:div>
            <w:div w:id="1191337049">
              <w:marLeft w:val="0"/>
              <w:marRight w:val="0"/>
              <w:marTop w:val="0"/>
              <w:marBottom w:val="0"/>
              <w:divBdr>
                <w:top w:val="none" w:sz="0" w:space="0" w:color="auto"/>
                <w:left w:val="none" w:sz="0" w:space="0" w:color="auto"/>
                <w:bottom w:val="none" w:sz="0" w:space="0" w:color="auto"/>
                <w:right w:val="none" w:sz="0" w:space="0" w:color="auto"/>
              </w:divBdr>
              <w:divsChild>
                <w:div w:id="1361468598">
                  <w:marLeft w:val="0"/>
                  <w:marRight w:val="0"/>
                  <w:marTop w:val="0"/>
                  <w:marBottom w:val="0"/>
                  <w:divBdr>
                    <w:top w:val="none" w:sz="0" w:space="0" w:color="auto"/>
                    <w:left w:val="none" w:sz="0" w:space="0" w:color="auto"/>
                    <w:bottom w:val="none" w:sz="0" w:space="0" w:color="auto"/>
                    <w:right w:val="none" w:sz="0" w:space="0" w:color="auto"/>
                  </w:divBdr>
                  <w:divsChild>
                    <w:div w:id="85149349">
                      <w:marLeft w:val="0"/>
                      <w:marRight w:val="0"/>
                      <w:marTop w:val="0"/>
                      <w:marBottom w:val="0"/>
                      <w:divBdr>
                        <w:top w:val="none" w:sz="0" w:space="0" w:color="auto"/>
                        <w:left w:val="none" w:sz="0" w:space="0" w:color="auto"/>
                        <w:bottom w:val="none" w:sz="0" w:space="0" w:color="auto"/>
                        <w:right w:val="none" w:sz="0" w:space="0" w:color="auto"/>
                      </w:divBdr>
                    </w:div>
                    <w:div w:id="116320141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142964681">
          <w:marLeft w:val="0"/>
          <w:marRight w:val="0"/>
          <w:marTop w:val="0"/>
          <w:marBottom w:val="0"/>
          <w:divBdr>
            <w:top w:val="none" w:sz="0" w:space="0" w:color="auto"/>
            <w:left w:val="none" w:sz="0" w:space="0" w:color="auto"/>
            <w:bottom w:val="none" w:sz="0" w:space="0" w:color="auto"/>
            <w:right w:val="none" w:sz="0" w:space="0" w:color="auto"/>
          </w:divBdr>
          <w:divsChild>
            <w:div w:id="25914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33724">
      <w:bodyDiv w:val="1"/>
      <w:marLeft w:val="0"/>
      <w:marRight w:val="0"/>
      <w:marTop w:val="0"/>
      <w:marBottom w:val="0"/>
      <w:divBdr>
        <w:top w:val="none" w:sz="0" w:space="0" w:color="auto"/>
        <w:left w:val="none" w:sz="0" w:space="0" w:color="auto"/>
        <w:bottom w:val="none" w:sz="0" w:space="0" w:color="auto"/>
        <w:right w:val="none" w:sz="0" w:space="0" w:color="auto"/>
      </w:divBdr>
      <w:divsChild>
        <w:div w:id="536241453">
          <w:marLeft w:val="0"/>
          <w:marRight w:val="0"/>
          <w:marTop w:val="0"/>
          <w:marBottom w:val="525"/>
          <w:divBdr>
            <w:top w:val="none" w:sz="0" w:space="0" w:color="auto"/>
            <w:left w:val="none" w:sz="0" w:space="0" w:color="auto"/>
            <w:bottom w:val="none" w:sz="0" w:space="0" w:color="auto"/>
            <w:right w:val="none" w:sz="0" w:space="0" w:color="auto"/>
          </w:divBdr>
          <w:divsChild>
            <w:div w:id="1671324543">
              <w:marLeft w:val="0"/>
              <w:marRight w:val="0"/>
              <w:marTop w:val="0"/>
              <w:marBottom w:val="0"/>
              <w:divBdr>
                <w:top w:val="none" w:sz="0" w:space="0" w:color="auto"/>
                <w:left w:val="none" w:sz="0" w:space="0" w:color="auto"/>
                <w:bottom w:val="none" w:sz="0" w:space="0" w:color="auto"/>
                <w:right w:val="none" w:sz="0" w:space="0" w:color="auto"/>
              </w:divBdr>
            </w:div>
            <w:div w:id="543980573">
              <w:marLeft w:val="0"/>
              <w:marRight w:val="0"/>
              <w:marTop w:val="0"/>
              <w:marBottom w:val="0"/>
              <w:divBdr>
                <w:top w:val="none" w:sz="0" w:space="0" w:color="auto"/>
                <w:left w:val="none" w:sz="0" w:space="0" w:color="auto"/>
                <w:bottom w:val="none" w:sz="0" w:space="0" w:color="auto"/>
                <w:right w:val="none" w:sz="0" w:space="0" w:color="auto"/>
              </w:divBdr>
              <w:divsChild>
                <w:div w:id="1975987764">
                  <w:marLeft w:val="0"/>
                  <w:marRight w:val="0"/>
                  <w:marTop w:val="0"/>
                  <w:marBottom w:val="0"/>
                  <w:divBdr>
                    <w:top w:val="none" w:sz="0" w:space="0" w:color="auto"/>
                    <w:left w:val="none" w:sz="0" w:space="0" w:color="auto"/>
                    <w:bottom w:val="none" w:sz="0" w:space="0" w:color="auto"/>
                    <w:right w:val="none" w:sz="0" w:space="0" w:color="auto"/>
                  </w:divBdr>
                  <w:divsChild>
                    <w:div w:id="549075612">
                      <w:marLeft w:val="0"/>
                      <w:marRight w:val="0"/>
                      <w:marTop w:val="0"/>
                      <w:marBottom w:val="0"/>
                      <w:divBdr>
                        <w:top w:val="none" w:sz="0" w:space="0" w:color="auto"/>
                        <w:left w:val="none" w:sz="0" w:space="0" w:color="auto"/>
                        <w:bottom w:val="none" w:sz="0" w:space="0" w:color="auto"/>
                        <w:right w:val="none" w:sz="0" w:space="0" w:color="auto"/>
                      </w:divBdr>
                    </w:div>
                    <w:div w:id="204466700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89140499">
          <w:marLeft w:val="0"/>
          <w:marRight w:val="0"/>
          <w:marTop w:val="0"/>
          <w:marBottom w:val="0"/>
          <w:divBdr>
            <w:top w:val="none" w:sz="0" w:space="0" w:color="auto"/>
            <w:left w:val="none" w:sz="0" w:space="0" w:color="auto"/>
            <w:bottom w:val="none" w:sz="0" w:space="0" w:color="auto"/>
            <w:right w:val="none" w:sz="0" w:space="0" w:color="auto"/>
          </w:divBdr>
        </w:div>
      </w:divsChild>
    </w:div>
    <w:div w:id="1015425158">
      <w:bodyDiv w:val="1"/>
      <w:marLeft w:val="0"/>
      <w:marRight w:val="0"/>
      <w:marTop w:val="0"/>
      <w:marBottom w:val="0"/>
      <w:divBdr>
        <w:top w:val="none" w:sz="0" w:space="0" w:color="auto"/>
        <w:left w:val="none" w:sz="0" w:space="0" w:color="auto"/>
        <w:bottom w:val="none" w:sz="0" w:space="0" w:color="auto"/>
        <w:right w:val="none" w:sz="0" w:space="0" w:color="auto"/>
      </w:divBdr>
      <w:divsChild>
        <w:div w:id="138696439">
          <w:marLeft w:val="0"/>
          <w:marRight w:val="0"/>
          <w:marTop w:val="0"/>
          <w:marBottom w:val="525"/>
          <w:divBdr>
            <w:top w:val="none" w:sz="0" w:space="0" w:color="auto"/>
            <w:left w:val="none" w:sz="0" w:space="0" w:color="auto"/>
            <w:bottom w:val="none" w:sz="0" w:space="0" w:color="auto"/>
            <w:right w:val="none" w:sz="0" w:space="0" w:color="auto"/>
          </w:divBdr>
          <w:divsChild>
            <w:div w:id="1187719891">
              <w:marLeft w:val="0"/>
              <w:marRight w:val="0"/>
              <w:marTop w:val="0"/>
              <w:marBottom w:val="0"/>
              <w:divBdr>
                <w:top w:val="none" w:sz="0" w:space="0" w:color="auto"/>
                <w:left w:val="none" w:sz="0" w:space="0" w:color="auto"/>
                <w:bottom w:val="none" w:sz="0" w:space="0" w:color="auto"/>
                <w:right w:val="none" w:sz="0" w:space="0" w:color="auto"/>
              </w:divBdr>
            </w:div>
            <w:div w:id="1721400272">
              <w:marLeft w:val="0"/>
              <w:marRight w:val="0"/>
              <w:marTop w:val="0"/>
              <w:marBottom w:val="0"/>
              <w:divBdr>
                <w:top w:val="none" w:sz="0" w:space="0" w:color="auto"/>
                <w:left w:val="none" w:sz="0" w:space="0" w:color="auto"/>
                <w:bottom w:val="none" w:sz="0" w:space="0" w:color="auto"/>
                <w:right w:val="none" w:sz="0" w:space="0" w:color="auto"/>
              </w:divBdr>
              <w:divsChild>
                <w:div w:id="892934362">
                  <w:marLeft w:val="0"/>
                  <w:marRight w:val="0"/>
                  <w:marTop w:val="0"/>
                  <w:marBottom w:val="0"/>
                  <w:divBdr>
                    <w:top w:val="none" w:sz="0" w:space="0" w:color="auto"/>
                    <w:left w:val="none" w:sz="0" w:space="0" w:color="auto"/>
                    <w:bottom w:val="none" w:sz="0" w:space="0" w:color="auto"/>
                    <w:right w:val="none" w:sz="0" w:space="0" w:color="auto"/>
                  </w:divBdr>
                  <w:divsChild>
                    <w:div w:id="2113814577">
                      <w:marLeft w:val="0"/>
                      <w:marRight w:val="0"/>
                      <w:marTop w:val="0"/>
                      <w:marBottom w:val="0"/>
                      <w:divBdr>
                        <w:top w:val="none" w:sz="0" w:space="0" w:color="auto"/>
                        <w:left w:val="none" w:sz="0" w:space="0" w:color="auto"/>
                        <w:bottom w:val="none" w:sz="0" w:space="0" w:color="auto"/>
                        <w:right w:val="none" w:sz="0" w:space="0" w:color="auto"/>
                      </w:divBdr>
                    </w:div>
                    <w:div w:id="98566744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30402960">
          <w:marLeft w:val="0"/>
          <w:marRight w:val="0"/>
          <w:marTop w:val="0"/>
          <w:marBottom w:val="0"/>
          <w:divBdr>
            <w:top w:val="none" w:sz="0" w:space="0" w:color="auto"/>
            <w:left w:val="none" w:sz="0" w:space="0" w:color="auto"/>
            <w:bottom w:val="none" w:sz="0" w:space="0" w:color="auto"/>
            <w:right w:val="none" w:sz="0" w:space="0" w:color="auto"/>
          </w:divBdr>
          <w:divsChild>
            <w:div w:id="1856111909">
              <w:marLeft w:val="0"/>
              <w:marRight w:val="0"/>
              <w:marTop w:val="0"/>
              <w:marBottom w:val="0"/>
              <w:divBdr>
                <w:top w:val="none" w:sz="0" w:space="0" w:color="auto"/>
                <w:left w:val="none" w:sz="0" w:space="0" w:color="auto"/>
                <w:bottom w:val="none" w:sz="0" w:space="0" w:color="auto"/>
                <w:right w:val="none" w:sz="0" w:space="0" w:color="auto"/>
              </w:divBdr>
              <w:divsChild>
                <w:div w:id="807863220">
                  <w:marLeft w:val="0"/>
                  <w:marRight w:val="0"/>
                  <w:marTop w:val="0"/>
                  <w:marBottom w:val="0"/>
                  <w:divBdr>
                    <w:top w:val="none" w:sz="0" w:space="0" w:color="auto"/>
                    <w:left w:val="none" w:sz="0" w:space="0" w:color="auto"/>
                    <w:bottom w:val="none" w:sz="0" w:space="0" w:color="auto"/>
                    <w:right w:val="none" w:sz="0" w:space="0" w:color="auto"/>
                  </w:divBdr>
                  <w:divsChild>
                    <w:div w:id="1120146565">
                      <w:marLeft w:val="0"/>
                      <w:marRight w:val="0"/>
                      <w:marTop w:val="0"/>
                      <w:marBottom w:val="0"/>
                      <w:divBdr>
                        <w:top w:val="none" w:sz="0" w:space="0" w:color="auto"/>
                        <w:left w:val="none" w:sz="0" w:space="0" w:color="auto"/>
                        <w:bottom w:val="none" w:sz="0" w:space="0" w:color="auto"/>
                        <w:right w:val="none" w:sz="0" w:space="0" w:color="auto"/>
                      </w:divBdr>
                    </w:div>
                  </w:divsChild>
                </w:div>
                <w:div w:id="2117560295">
                  <w:marLeft w:val="0"/>
                  <w:marRight w:val="0"/>
                  <w:marTop w:val="0"/>
                  <w:marBottom w:val="0"/>
                  <w:divBdr>
                    <w:top w:val="none" w:sz="0" w:space="0" w:color="auto"/>
                    <w:left w:val="none" w:sz="0" w:space="0" w:color="auto"/>
                    <w:bottom w:val="none" w:sz="0" w:space="0" w:color="auto"/>
                    <w:right w:val="none" w:sz="0" w:space="0" w:color="auto"/>
                  </w:divBdr>
                  <w:divsChild>
                    <w:div w:id="386149738">
                      <w:marLeft w:val="0"/>
                      <w:marRight w:val="0"/>
                      <w:marTop w:val="0"/>
                      <w:marBottom w:val="0"/>
                      <w:divBdr>
                        <w:top w:val="none" w:sz="0" w:space="0" w:color="auto"/>
                        <w:left w:val="none" w:sz="0" w:space="0" w:color="auto"/>
                        <w:bottom w:val="none" w:sz="0" w:space="0" w:color="auto"/>
                        <w:right w:val="none" w:sz="0" w:space="0" w:color="auto"/>
                      </w:divBdr>
                    </w:div>
                    <w:div w:id="542982689">
                      <w:marLeft w:val="0"/>
                      <w:marRight w:val="0"/>
                      <w:marTop w:val="0"/>
                      <w:marBottom w:val="0"/>
                      <w:divBdr>
                        <w:top w:val="none" w:sz="0" w:space="0" w:color="auto"/>
                        <w:left w:val="none" w:sz="0" w:space="0" w:color="auto"/>
                        <w:bottom w:val="none" w:sz="0" w:space="0" w:color="auto"/>
                        <w:right w:val="none" w:sz="0" w:space="0" w:color="auto"/>
                      </w:divBdr>
                      <w:divsChild>
                        <w:div w:id="127826413">
                          <w:marLeft w:val="0"/>
                          <w:marRight w:val="0"/>
                          <w:marTop w:val="0"/>
                          <w:marBottom w:val="0"/>
                          <w:divBdr>
                            <w:top w:val="none" w:sz="0" w:space="0" w:color="auto"/>
                            <w:left w:val="none" w:sz="0" w:space="0" w:color="auto"/>
                            <w:bottom w:val="none" w:sz="0" w:space="0" w:color="auto"/>
                            <w:right w:val="none" w:sz="0" w:space="0" w:color="auto"/>
                          </w:divBdr>
                        </w:div>
                        <w:div w:id="15583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6653">
                  <w:marLeft w:val="0"/>
                  <w:marRight w:val="0"/>
                  <w:marTop w:val="0"/>
                  <w:marBottom w:val="0"/>
                  <w:divBdr>
                    <w:top w:val="none" w:sz="0" w:space="0" w:color="auto"/>
                    <w:left w:val="none" w:sz="0" w:space="0" w:color="auto"/>
                    <w:bottom w:val="none" w:sz="0" w:space="0" w:color="auto"/>
                    <w:right w:val="none" w:sz="0" w:space="0" w:color="auto"/>
                  </w:divBdr>
                  <w:divsChild>
                    <w:div w:id="592324312">
                      <w:marLeft w:val="0"/>
                      <w:marRight w:val="0"/>
                      <w:marTop w:val="0"/>
                      <w:marBottom w:val="0"/>
                      <w:divBdr>
                        <w:top w:val="none" w:sz="0" w:space="0" w:color="auto"/>
                        <w:left w:val="none" w:sz="0" w:space="0" w:color="auto"/>
                        <w:bottom w:val="none" w:sz="0" w:space="0" w:color="auto"/>
                        <w:right w:val="none" w:sz="0" w:space="0" w:color="auto"/>
                      </w:divBdr>
                    </w:div>
                    <w:div w:id="817301418">
                      <w:marLeft w:val="0"/>
                      <w:marRight w:val="0"/>
                      <w:marTop w:val="0"/>
                      <w:marBottom w:val="0"/>
                      <w:divBdr>
                        <w:top w:val="none" w:sz="0" w:space="0" w:color="auto"/>
                        <w:left w:val="none" w:sz="0" w:space="0" w:color="auto"/>
                        <w:bottom w:val="none" w:sz="0" w:space="0" w:color="auto"/>
                        <w:right w:val="none" w:sz="0" w:space="0" w:color="auto"/>
                      </w:divBdr>
                      <w:divsChild>
                        <w:div w:id="49110929">
                          <w:marLeft w:val="0"/>
                          <w:marRight w:val="0"/>
                          <w:marTop w:val="0"/>
                          <w:marBottom w:val="0"/>
                          <w:divBdr>
                            <w:top w:val="none" w:sz="0" w:space="0" w:color="auto"/>
                            <w:left w:val="none" w:sz="0" w:space="0" w:color="auto"/>
                            <w:bottom w:val="none" w:sz="0" w:space="0" w:color="auto"/>
                            <w:right w:val="none" w:sz="0" w:space="0" w:color="auto"/>
                          </w:divBdr>
                        </w:div>
                        <w:div w:id="1255898222">
                          <w:marLeft w:val="0"/>
                          <w:marRight w:val="0"/>
                          <w:marTop w:val="0"/>
                          <w:marBottom w:val="0"/>
                          <w:divBdr>
                            <w:top w:val="none" w:sz="0" w:space="0" w:color="auto"/>
                            <w:left w:val="none" w:sz="0" w:space="0" w:color="auto"/>
                            <w:bottom w:val="none" w:sz="0" w:space="0" w:color="auto"/>
                            <w:right w:val="none" w:sz="0" w:space="0" w:color="auto"/>
                          </w:divBdr>
                          <w:divsChild>
                            <w:div w:id="1637951878">
                              <w:marLeft w:val="0"/>
                              <w:marRight w:val="0"/>
                              <w:marTop w:val="0"/>
                              <w:marBottom w:val="0"/>
                              <w:divBdr>
                                <w:top w:val="none" w:sz="0" w:space="0" w:color="auto"/>
                                <w:left w:val="none" w:sz="0" w:space="0" w:color="auto"/>
                                <w:bottom w:val="none" w:sz="0" w:space="0" w:color="auto"/>
                                <w:right w:val="none" w:sz="0" w:space="0" w:color="auto"/>
                              </w:divBdr>
                            </w:div>
                            <w:div w:id="912203680">
                              <w:marLeft w:val="0"/>
                              <w:marRight w:val="0"/>
                              <w:marTop w:val="0"/>
                              <w:marBottom w:val="0"/>
                              <w:divBdr>
                                <w:top w:val="none" w:sz="0" w:space="0" w:color="auto"/>
                                <w:left w:val="none" w:sz="0" w:space="0" w:color="auto"/>
                                <w:bottom w:val="none" w:sz="0" w:space="0" w:color="auto"/>
                                <w:right w:val="none" w:sz="0" w:space="0" w:color="auto"/>
                              </w:divBdr>
                            </w:div>
                          </w:divsChild>
                        </w:div>
                        <w:div w:id="163712619">
                          <w:marLeft w:val="0"/>
                          <w:marRight w:val="0"/>
                          <w:marTop w:val="0"/>
                          <w:marBottom w:val="0"/>
                          <w:divBdr>
                            <w:top w:val="none" w:sz="0" w:space="0" w:color="auto"/>
                            <w:left w:val="none" w:sz="0" w:space="0" w:color="auto"/>
                            <w:bottom w:val="none" w:sz="0" w:space="0" w:color="auto"/>
                            <w:right w:val="none" w:sz="0" w:space="0" w:color="auto"/>
                          </w:divBdr>
                          <w:divsChild>
                            <w:div w:id="793593546">
                              <w:marLeft w:val="0"/>
                              <w:marRight w:val="0"/>
                              <w:marTop w:val="0"/>
                              <w:marBottom w:val="0"/>
                              <w:divBdr>
                                <w:top w:val="none" w:sz="0" w:space="0" w:color="auto"/>
                                <w:left w:val="none" w:sz="0" w:space="0" w:color="auto"/>
                                <w:bottom w:val="none" w:sz="0" w:space="0" w:color="auto"/>
                                <w:right w:val="none" w:sz="0" w:space="0" w:color="auto"/>
                              </w:divBdr>
                            </w:div>
                            <w:div w:id="45996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0869">
                  <w:marLeft w:val="0"/>
                  <w:marRight w:val="0"/>
                  <w:marTop w:val="0"/>
                  <w:marBottom w:val="0"/>
                  <w:divBdr>
                    <w:top w:val="none" w:sz="0" w:space="0" w:color="auto"/>
                    <w:left w:val="none" w:sz="0" w:space="0" w:color="auto"/>
                    <w:bottom w:val="none" w:sz="0" w:space="0" w:color="auto"/>
                    <w:right w:val="none" w:sz="0" w:space="0" w:color="auto"/>
                  </w:divBdr>
                  <w:divsChild>
                    <w:div w:id="773017532">
                      <w:marLeft w:val="0"/>
                      <w:marRight w:val="0"/>
                      <w:marTop w:val="0"/>
                      <w:marBottom w:val="0"/>
                      <w:divBdr>
                        <w:top w:val="none" w:sz="0" w:space="0" w:color="auto"/>
                        <w:left w:val="none" w:sz="0" w:space="0" w:color="auto"/>
                        <w:bottom w:val="none" w:sz="0" w:space="0" w:color="auto"/>
                        <w:right w:val="none" w:sz="0" w:space="0" w:color="auto"/>
                      </w:divBdr>
                    </w:div>
                    <w:div w:id="3061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117487">
      <w:bodyDiv w:val="1"/>
      <w:marLeft w:val="0"/>
      <w:marRight w:val="0"/>
      <w:marTop w:val="0"/>
      <w:marBottom w:val="0"/>
      <w:divBdr>
        <w:top w:val="none" w:sz="0" w:space="0" w:color="auto"/>
        <w:left w:val="none" w:sz="0" w:space="0" w:color="auto"/>
        <w:bottom w:val="none" w:sz="0" w:space="0" w:color="auto"/>
        <w:right w:val="none" w:sz="0" w:space="0" w:color="auto"/>
      </w:divBdr>
      <w:divsChild>
        <w:div w:id="2060470746">
          <w:marLeft w:val="0"/>
          <w:marRight w:val="0"/>
          <w:marTop w:val="0"/>
          <w:marBottom w:val="525"/>
          <w:divBdr>
            <w:top w:val="none" w:sz="0" w:space="0" w:color="auto"/>
            <w:left w:val="none" w:sz="0" w:space="0" w:color="auto"/>
            <w:bottom w:val="none" w:sz="0" w:space="0" w:color="auto"/>
            <w:right w:val="none" w:sz="0" w:space="0" w:color="auto"/>
          </w:divBdr>
          <w:divsChild>
            <w:div w:id="768475695">
              <w:marLeft w:val="0"/>
              <w:marRight w:val="0"/>
              <w:marTop w:val="0"/>
              <w:marBottom w:val="0"/>
              <w:divBdr>
                <w:top w:val="none" w:sz="0" w:space="0" w:color="auto"/>
                <w:left w:val="none" w:sz="0" w:space="0" w:color="auto"/>
                <w:bottom w:val="none" w:sz="0" w:space="0" w:color="auto"/>
                <w:right w:val="none" w:sz="0" w:space="0" w:color="auto"/>
              </w:divBdr>
            </w:div>
            <w:div w:id="1869755922">
              <w:marLeft w:val="0"/>
              <w:marRight w:val="0"/>
              <w:marTop w:val="0"/>
              <w:marBottom w:val="0"/>
              <w:divBdr>
                <w:top w:val="none" w:sz="0" w:space="0" w:color="auto"/>
                <w:left w:val="none" w:sz="0" w:space="0" w:color="auto"/>
                <w:bottom w:val="none" w:sz="0" w:space="0" w:color="auto"/>
                <w:right w:val="none" w:sz="0" w:space="0" w:color="auto"/>
              </w:divBdr>
              <w:divsChild>
                <w:div w:id="1848590180">
                  <w:marLeft w:val="0"/>
                  <w:marRight w:val="0"/>
                  <w:marTop w:val="0"/>
                  <w:marBottom w:val="0"/>
                  <w:divBdr>
                    <w:top w:val="none" w:sz="0" w:space="0" w:color="auto"/>
                    <w:left w:val="none" w:sz="0" w:space="0" w:color="auto"/>
                    <w:bottom w:val="none" w:sz="0" w:space="0" w:color="auto"/>
                    <w:right w:val="none" w:sz="0" w:space="0" w:color="auto"/>
                  </w:divBdr>
                  <w:divsChild>
                    <w:div w:id="1164466281">
                      <w:marLeft w:val="0"/>
                      <w:marRight w:val="0"/>
                      <w:marTop w:val="0"/>
                      <w:marBottom w:val="0"/>
                      <w:divBdr>
                        <w:top w:val="none" w:sz="0" w:space="0" w:color="auto"/>
                        <w:left w:val="none" w:sz="0" w:space="0" w:color="auto"/>
                        <w:bottom w:val="none" w:sz="0" w:space="0" w:color="auto"/>
                        <w:right w:val="none" w:sz="0" w:space="0" w:color="auto"/>
                      </w:divBdr>
                    </w:div>
                    <w:div w:id="175015226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83972232">
          <w:marLeft w:val="0"/>
          <w:marRight w:val="0"/>
          <w:marTop w:val="0"/>
          <w:marBottom w:val="0"/>
          <w:divBdr>
            <w:top w:val="none" w:sz="0" w:space="0" w:color="auto"/>
            <w:left w:val="none" w:sz="0" w:space="0" w:color="auto"/>
            <w:bottom w:val="none" w:sz="0" w:space="0" w:color="auto"/>
            <w:right w:val="none" w:sz="0" w:space="0" w:color="auto"/>
          </w:divBdr>
          <w:divsChild>
            <w:div w:id="1105615950">
              <w:marLeft w:val="0"/>
              <w:marRight w:val="0"/>
              <w:marTop w:val="0"/>
              <w:marBottom w:val="0"/>
              <w:divBdr>
                <w:top w:val="none" w:sz="0" w:space="0" w:color="auto"/>
                <w:left w:val="none" w:sz="0" w:space="0" w:color="auto"/>
                <w:bottom w:val="none" w:sz="0" w:space="0" w:color="auto"/>
                <w:right w:val="none" w:sz="0" w:space="0" w:color="auto"/>
              </w:divBdr>
              <w:divsChild>
                <w:div w:id="108360937">
                  <w:marLeft w:val="0"/>
                  <w:marRight w:val="0"/>
                  <w:marTop w:val="0"/>
                  <w:marBottom w:val="0"/>
                  <w:divBdr>
                    <w:top w:val="none" w:sz="0" w:space="0" w:color="auto"/>
                    <w:left w:val="none" w:sz="0" w:space="0" w:color="auto"/>
                    <w:bottom w:val="none" w:sz="0" w:space="0" w:color="auto"/>
                    <w:right w:val="none" w:sz="0" w:space="0" w:color="auto"/>
                  </w:divBdr>
                  <w:divsChild>
                    <w:div w:id="1650595382">
                      <w:marLeft w:val="0"/>
                      <w:marRight w:val="0"/>
                      <w:marTop w:val="0"/>
                      <w:marBottom w:val="0"/>
                      <w:divBdr>
                        <w:top w:val="none" w:sz="0" w:space="0" w:color="auto"/>
                        <w:left w:val="none" w:sz="0" w:space="0" w:color="auto"/>
                        <w:bottom w:val="none" w:sz="0" w:space="0" w:color="auto"/>
                        <w:right w:val="none" w:sz="0" w:space="0" w:color="auto"/>
                      </w:divBdr>
                    </w:div>
                    <w:div w:id="1895044408">
                      <w:marLeft w:val="0"/>
                      <w:marRight w:val="0"/>
                      <w:marTop w:val="0"/>
                      <w:marBottom w:val="0"/>
                      <w:divBdr>
                        <w:top w:val="none" w:sz="0" w:space="0" w:color="auto"/>
                        <w:left w:val="none" w:sz="0" w:space="0" w:color="auto"/>
                        <w:bottom w:val="none" w:sz="0" w:space="0" w:color="auto"/>
                        <w:right w:val="none" w:sz="0" w:space="0" w:color="auto"/>
                      </w:divBdr>
                      <w:divsChild>
                        <w:div w:id="378751454">
                          <w:marLeft w:val="0"/>
                          <w:marRight w:val="0"/>
                          <w:marTop w:val="0"/>
                          <w:marBottom w:val="0"/>
                          <w:divBdr>
                            <w:top w:val="none" w:sz="0" w:space="0" w:color="auto"/>
                            <w:left w:val="none" w:sz="0" w:space="0" w:color="auto"/>
                            <w:bottom w:val="none" w:sz="0" w:space="0" w:color="auto"/>
                            <w:right w:val="none" w:sz="0" w:space="0" w:color="auto"/>
                          </w:divBdr>
                          <w:divsChild>
                            <w:div w:id="90218098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229077034">
                          <w:marLeft w:val="0"/>
                          <w:marRight w:val="0"/>
                          <w:marTop w:val="0"/>
                          <w:marBottom w:val="180"/>
                          <w:divBdr>
                            <w:top w:val="single" w:sz="6" w:space="0" w:color="939393"/>
                            <w:left w:val="single" w:sz="6" w:space="0" w:color="939393"/>
                            <w:bottom w:val="single" w:sz="6" w:space="0" w:color="939393"/>
                            <w:right w:val="single" w:sz="6" w:space="0" w:color="939393"/>
                          </w:divBdr>
                          <w:divsChild>
                            <w:div w:id="1472013443">
                              <w:marLeft w:val="0"/>
                              <w:marRight w:val="0"/>
                              <w:marTop w:val="0"/>
                              <w:marBottom w:val="0"/>
                              <w:divBdr>
                                <w:top w:val="none" w:sz="0" w:space="0" w:color="auto"/>
                                <w:left w:val="none" w:sz="0" w:space="0" w:color="auto"/>
                                <w:bottom w:val="none" w:sz="0" w:space="0" w:color="auto"/>
                                <w:right w:val="none" w:sz="0" w:space="0" w:color="auto"/>
                              </w:divBdr>
                              <w:divsChild>
                                <w:div w:id="194079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0930023">
      <w:bodyDiv w:val="1"/>
      <w:marLeft w:val="0"/>
      <w:marRight w:val="0"/>
      <w:marTop w:val="0"/>
      <w:marBottom w:val="0"/>
      <w:divBdr>
        <w:top w:val="none" w:sz="0" w:space="0" w:color="auto"/>
        <w:left w:val="none" w:sz="0" w:space="0" w:color="auto"/>
        <w:bottom w:val="none" w:sz="0" w:space="0" w:color="auto"/>
        <w:right w:val="none" w:sz="0" w:space="0" w:color="auto"/>
      </w:divBdr>
      <w:divsChild>
        <w:div w:id="130560700">
          <w:marLeft w:val="0"/>
          <w:marRight w:val="0"/>
          <w:marTop w:val="0"/>
          <w:marBottom w:val="0"/>
          <w:divBdr>
            <w:top w:val="none" w:sz="0" w:space="0" w:color="auto"/>
            <w:left w:val="none" w:sz="0" w:space="0" w:color="auto"/>
            <w:bottom w:val="none" w:sz="0" w:space="0" w:color="auto"/>
            <w:right w:val="none" w:sz="0" w:space="0" w:color="auto"/>
          </w:divBdr>
        </w:div>
      </w:divsChild>
    </w:div>
    <w:div w:id="1037778322">
      <w:bodyDiv w:val="1"/>
      <w:marLeft w:val="0"/>
      <w:marRight w:val="0"/>
      <w:marTop w:val="0"/>
      <w:marBottom w:val="0"/>
      <w:divBdr>
        <w:top w:val="none" w:sz="0" w:space="0" w:color="auto"/>
        <w:left w:val="none" w:sz="0" w:space="0" w:color="auto"/>
        <w:bottom w:val="none" w:sz="0" w:space="0" w:color="auto"/>
        <w:right w:val="none" w:sz="0" w:space="0" w:color="auto"/>
      </w:divBdr>
      <w:divsChild>
        <w:div w:id="291594783">
          <w:marLeft w:val="0"/>
          <w:marRight w:val="0"/>
          <w:marTop w:val="0"/>
          <w:marBottom w:val="525"/>
          <w:divBdr>
            <w:top w:val="none" w:sz="0" w:space="0" w:color="auto"/>
            <w:left w:val="none" w:sz="0" w:space="0" w:color="auto"/>
            <w:bottom w:val="none" w:sz="0" w:space="0" w:color="auto"/>
            <w:right w:val="none" w:sz="0" w:space="0" w:color="auto"/>
          </w:divBdr>
          <w:divsChild>
            <w:div w:id="1122381303">
              <w:marLeft w:val="0"/>
              <w:marRight w:val="0"/>
              <w:marTop w:val="0"/>
              <w:marBottom w:val="0"/>
              <w:divBdr>
                <w:top w:val="none" w:sz="0" w:space="0" w:color="auto"/>
                <w:left w:val="none" w:sz="0" w:space="0" w:color="auto"/>
                <w:bottom w:val="none" w:sz="0" w:space="0" w:color="auto"/>
                <w:right w:val="none" w:sz="0" w:space="0" w:color="auto"/>
              </w:divBdr>
            </w:div>
            <w:div w:id="850685833">
              <w:marLeft w:val="0"/>
              <w:marRight w:val="0"/>
              <w:marTop w:val="0"/>
              <w:marBottom w:val="0"/>
              <w:divBdr>
                <w:top w:val="none" w:sz="0" w:space="0" w:color="auto"/>
                <w:left w:val="none" w:sz="0" w:space="0" w:color="auto"/>
                <w:bottom w:val="none" w:sz="0" w:space="0" w:color="auto"/>
                <w:right w:val="none" w:sz="0" w:space="0" w:color="auto"/>
              </w:divBdr>
              <w:divsChild>
                <w:div w:id="1202088458">
                  <w:marLeft w:val="0"/>
                  <w:marRight w:val="0"/>
                  <w:marTop w:val="0"/>
                  <w:marBottom w:val="0"/>
                  <w:divBdr>
                    <w:top w:val="none" w:sz="0" w:space="0" w:color="auto"/>
                    <w:left w:val="none" w:sz="0" w:space="0" w:color="auto"/>
                    <w:bottom w:val="none" w:sz="0" w:space="0" w:color="auto"/>
                    <w:right w:val="none" w:sz="0" w:space="0" w:color="auto"/>
                  </w:divBdr>
                  <w:divsChild>
                    <w:div w:id="1713308749">
                      <w:marLeft w:val="0"/>
                      <w:marRight w:val="0"/>
                      <w:marTop w:val="0"/>
                      <w:marBottom w:val="0"/>
                      <w:divBdr>
                        <w:top w:val="none" w:sz="0" w:space="0" w:color="auto"/>
                        <w:left w:val="none" w:sz="0" w:space="0" w:color="auto"/>
                        <w:bottom w:val="none" w:sz="0" w:space="0" w:color="auto"/>
                        <w:right w:val="none" w:sz="0" w:space="0" w:color="auto"/>
                      </w:divBdr>
                    </w:div>
                    <w:div w:id="194545287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14708225">
          <w:marLeft w:val="0"/>
          <w:marRight w:val="0"/>
          <w:marTop w:val="0"/>
          <w:marBottom w:val="0"/>
          <w:divBdr>
            <w:top w:val="none" w:sz="0" w:space="0" w:color="auto"/>
            <w:left w:val="none" w:sz="0" w:space="0" w:color="auto"/>
            <w:bottom w:val="none" w:sz="0" w:space="0" w:color="auto"/>
            <w:right w:val="none" w:sz="0" w:space="0" w:color="auto"/>
          </w:divBdr>
          <w:divsChild>
            <w:div w:id="682365171">
              <w:marLeft w:val="0"/>
              <w:marRight w:val="0"/>
              <w:marTop w:val="0"/>
              <w:marBottom w:val="0"/>
              <w:divBdr>
                <w:top w:val="none" w:sz="0" w:space="0" w:color="auto"/>
                <w:left w:val="none" w:sz="0" w:space="0" w:color="auto"/>
                <w:bottom w:val="none" w:sz="0" w:space="0" w:color="auto"/>
                <w:right w:val="none" w:sz="0" w:space="0" w:color="auto"/>
              </w:divBdr>
              <w:divsChild>
                <w:div w:id="1557663184">
                  <w:marLeft w:val="0"/>
                  <w:marRight w:val="0"/>
                  <w:marTop w:val="0"/>
                  <w:marBottom w:val="0"/>
                  <w:divBdr>
                    <w:top w:val="none" w:sz="0" w:space="0" w:color="auto"/>
                    <w:left w:val="none" w:sz="0" w:space="0" w:color="auto"/>
                    <w:bottom w:val="none" w:sz="0" w:space="0" w:color="auto"/>
                    <w:right w:val="none" w:sz="0" w:space="0" w:color="auto"/>
                  </w:divBdr>
                  <w:divsChild>
                    <w:div w:id="599026785">
                      <w:marLeft w:val="0"/>
                      <w:marRight w:val="0"/>
                      <w:marTop w:val="0"/>
                      <w:marBottom w:val="0"/>
                      <w:divBdr>
                        <w:top w:val="none" w:sz="0" w:space="0" w:color="auto"/>
                        <w:left w:val="none" w:sz="0" w:space="0" w:color="auto"/>
                        <w:bottom w:val="none" w:sz="0" w:space="0" w:color="auto"/>
                        <w:right w:val="none" w:sz="0" w:space="0" w:color="auto"/>
                      </w:divBdr>
                    </w:div>
                  </w:divsChild>
                </w:div>
                <w:div w:id="1404253415">
                  <w:marLeft w:val="0"/>
                  <w:marRight w:val="0"/>
                  <w:marTop w:val="0"/>
                  <w:marBottom w:val="0"/>
                  <w:divBdr>
                    <w:top w:val="none" w:sz="0" w:space="0" w:color="auto"/>
                    <w:left w:val="none" w:sz="0" w:space="0" w:color="auto"/>
                    <w:bottom w:val="none" w:sz="0" w:space="0" w:color="auto"/>
                    <w:right w:val="none" w:sz="0" w:space="0" w:color="auto"/>
                  </w:divBdr>
                  <w:divsChild>
                    <w:div w:id="176711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868578">
      <w:bodyDiv w:val="1"/>
      <w:marLeft w:val="0"/>
      <w:marRight w:val="0"/>
      <w:marTop w:val="0"/>
      <w:marBottom w:val="0"/>
      <w:divBdr>
        <w:top w:val="none" w:sz="0" w:space="0" w:color="auto"/>
        <w:left w:val="none" w:sz="0" w:space="0" w:color="auto"/>
        <w:bottom w:val="none" w:sz="0" w:space="0" w:color="auto"/>
        <w:right w:val="none" w:sz="0" w:space="0" w:color="auto"/>
      </w:divBdr>
      <w:divsChild>
        <w:div w:id="299846133">
          <w:marLeft w:val="0"/>
          <w:marRight w:val="0"/>
          <w:marTop w:val="0"/>
          <w:marBottom w:val="525"/>
          <w:divBdr>
            <w:top w:val="none" w:sz="0" w:space="0" w:color="auto"/>
            <w:left w:val="none" w:sz="0" w:space="0" w:color="auto"/>
            <w:bottom w:val="none" w:sz="0" w:space="0" w:color="auto"/>
            <w:right w:val="none" w:sz="0" w:space="0" w:color="auto"/>
          </w:divBdr>
          <w:divsChild>
            <w:div w:id="747845871">
              <w:marLeft w:val="0"/>
              <w:marRight w:val="0"/>
              <w:marTop w:val="0"/>
              <w:marBottom w:val="0"/>
              <w:divBdr>
                <w:top w:val="none" w:sz="0" w:space="0" w:color="auto"/>
                <w:left w:val="none" w:sz="0" w:space="0" w:color="auto"/>
                <w:bottom w:val="none" w:sz="0" w:space="0" w:color="auto"/>
                <w:right w:val="none" w:sz="0" w:space="0" w:color="auto"/>
              </w:divBdr>
            </w:div>
            <w:div w:id="557866254">
              <w:marLeft w:val="0"/>
              <w:marRight w:val="0"/>
              <w:marTop w:val="0"/>
              <w:marBottom w:val="0"/>
              <w:divBdr>
                <w:top w:val="none" w:sz="0" w:space="0" w:color="auto"/>
                <w:left w:val="none" w:sz="0" w:space="0" w:color="auto"/>
                <w:bottom w:val="none" w:sz="0" w:space="0" w:color="auto"/>
                <w:right w:val="none" w:sz="0" w:space="0" w:color="auto"/>
              </w:divBdr>
              <w:divsChild>
                <w:div w:id="822047342">
                  <w:marLeft w:val="0"/>
                  <w:marRight w:val="0"/>
                  <w:marTop w:val="0"/>
                  <w:marBottom w:val="0"/>
                  <w:divBdr>
                    <w:top w:val="none" w:sz="0" w:space="0" w:color="auto"/>
                    <w:left w:val="none" w:sz="0" w:space="0" w:color="auto"/>
                    <w:bottom w:val="none" w:sz="0" w:space="0" w:color="auto"/>
                    <w:right w:val="none" w:sz="0" w:space="0" w:color="auto"/>
                  </w:divBdr>
                  <w:divsChild>
                    <w:div w:id="1081218721">
                      <w:marLeft w:val="0"/>
                      <w:marRight w:val="0"/>
                      <w:marTop w:val="0"/>
                      <w:marBottom w:val="0"/>
                      <w:divBdr>
                        <w:top w:val="none" w:sz="0" w:space="0" w:color="auto"/>
                        <w:left w:val="none" w:sz="0" w:space="0" w:color="auto"/>
                        <w:bottom w:val="none" w:sz="0" w:space="0" w:color="auto"/>
                        <w:right w:val="none" w:sz="0" w:space="0" w:color="auto"/>
                      </w:divBdr>
                    </w:div>
                    <w:div w:id="76888949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117094670">
          <w:marLeft w:val="0"/>
          <w:marRight w:val="0"/>
          <w:marTop w:val="0"/>
          <w:marBottom w:val="0"/>
          <w:divBdr>
            <w:top w:val="none" w:sz="0" w:space="0" w:color="auto"/>
            <w:left w:val="none" w:sz="0" w:space="0" w:color="auto"/>
            <w:bottom w:val="none" w:sz="0" w:space="0" w:color="auto"/>
            <w:right w:val="none" w:sz="0" w:space="0" w:color="auto"/>
          </w:divBdr>
          <w:divsChild>
            <w:div w:id="21263886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9462898">
                  <w:marLeft w:val="0"/>
                  <w:marRight w:val="0"/>
                  <w:marTop w:val="0"/>
                  <w:marBottom w:val="0"/>
                  <w:divBdr>
                    <w:top w:val="none" w:sz="0" w:space="0" w:color="auto"/>
                    <w:left w:val="none" w:sz="0" w:space="0" w:color="auto"/>
                    <w:bottom w:val="none" w:sz="0" w:space="0" w:color="auto"/>
                    <w:right w:val="none" w:sz="0" w:space="0" w:color="auto"/>
                  </w:divBdr>
                </w:div>
              </w:divsChild>
            </w:div>
            <w:div w:id="1443110070">
              <w:marLeft w:val="0"/>
              <w:marRight w:val="0"/>
              <w:marTop w:val="0"/>
              <w:marBottom w:val="0"/>
              <w:divBdr>
                <w:top w:val="none" w:sz="0" w:space="0" w:color="auto"/>
                <w:left w:val="none" w:sz="0" w:space="0" w:color="auto"/>
                <w:bottom w:val="none" w:sz="0" w:space="0" w:color="auto"/>
                <w:right w:val="none" w:sz="0" w:space="0" w:color="auto"/>
              </w:divBdr>
              <w:divsChild>
                <w:div w:id="111286862">
                  <w:marLeft w:val="0"/>
                  <w:marRight w:val="0"/>
                  <w:marTop w:val="0"/>
                  <w:marBottom w:val="0"/>
                  <w:divBdr>
                    <w:top w:val="none" w:sz="0" w:space="0" w:color="auto"/>
                    <w:left w:val="none" w:sz="0" w:space="0" w:color="auto"/>
                    <w:bottom w:val="none" w:sz="0" w:space="0" w:color="auto"/>
                    <w:right w:val="none" w:sz="0" w:space="0" w:color="auto"/>
                  </w:divBdr>
                  <w:divsChild>
                    <w:div w:id="109035333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016887670">
                  <w:marLeft w:val="0"/>
                  <w:marRight w:val="0"/>
                  <w:marTop w:val="0"/>
                  <w:marBottom w:val="180"/>
                  <w:divBdr>
                    <w:top w:val="single" w:sz="6" w:space="0" w:color="939393"/>
                    <w:left w:val="single" w:sz="6" w:space="0" w:color="939393"/>
                    <w:bottom w:val="single" w:sz="6" w:space="0" w:color="939393"/>
                    <w:right w:val="single" w:sz="6" w:space="0" w:color="939393"/>
                  </w:divBdr>
                  <w:divsChild>
                    <w:div w:id="1629822172">
                      <w:marLeft w:val="0"/>
                      <w:marRight w:val="0"/>
                      <w:marTop w:val="0"/>
                      <w:marBottom w:val="0"/>
                      <w:divBdr>
                        <w:top w:val="none" w:sz="0" w:space="0" w:color="auto"/>
                        <w:left w:val="none" w:sz="0" w:space="0" w:color="auto"/>
                        <w:bottom w:val="none" w:sz="0" w:space="0" w:color="auto"/>
                        <w:right w:val="none" w:sz="0" w:space="0" w:color="auto"/>
                      </w:divBdr>
                      <w:divsChild>
                        <w:div w:id="71709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949023">
              <w:marLeft w:val="0"/>
              <w:marRight w:val="0"/>
              <w:marTop w:val="0"/>
              <w:marBottom w:val="0"/>
              <w:divBdr>
                <w:top w:val="none" w:sz="0" w:space="0" w:color="auto"/>
                <w:left w:val="none" w:sz="0" w:space="0" w:color="auto"/>
                <w:bottom w:val="none" w:sz="0" w:space="0" w:color="auto"/>
                <w:right w:val="none" w:sz="0" w:space="0" w:color="auto"/>
              </w:divBdr>
              <w:divsChild>
                <w:div w:id="813792881">
                  <w:marLeft w:val="0"/>
                  <w:marRight w:val="0"/>
                  <w:marTop w:val="0"/>
                  <w:marBottom w:val="180"/>
                  <w:divBdr>
                    <w:top w:val="single" w:sz="6" w:space="0" w:color="939393"/>
                    <w:left w:val="single" w:sz="6" w:space="0" w:color="939393"/>
                    <w:bottom w:val="single" w:sz="6" w:space="0" w:color="939393"/>
                    <w:right w:val="single" w:sz="6" w:space="0" w:color="939393"/>
                  </w:divBdr>
                  <w:divsChild>
                    <w:div w:id="319778111">
                      <w:marLeft w:val="0"/>
                      <w:marRight w:val="0"/>
                      <w:marTop w:val="0"/>
                      <w:marBottom w:val="0"/>
                      <w:divBdr>
                        <w:top w:val="none" w:sz="0" w:space="0" w:color="auto"/>
                        <w:left w:val="none" w:sz="0" w:space="0" w:color="auto"/>
                        <w:bottom w:val="none" w:sz="0" w:space="0" w:color="auto"/>
                        <w:right w:val="none" w:sz="0" w:space="0" w:color="auto"/>
                      </w:divBdr>
                      <w:divsChild>
                        <w:div w:id="21456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3079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20471858">
                  <w:marLeft w:val="0"/>
                  <w:marRight w:val="0"/>
                  <w:marTop w:val="0"/>
                  <w:marBottom w:val="0"/>
                  <w:divBdr>
                    <w:top w:val="none" w:sz="0" w:space="0" w:color="auto"/>
                    <w:left w:val="none" w:sz="0" w:space="0" w:color="auto"/>
                    <w:bottom w:val="none" w:sz="0" w:space="0" w:color="auto"/>
                    <w:right w:val="none" w:sz="0" w:space="0" w:color="auto"/>
                  </w:divBdr>
                </w:div>
              </w:divsChild>
            </w:div>
            <w:div w:id="763916439">
              <w:marLeft w:val="0"/>
              <w:marRight w:val="0"/>
              <w:marTop w:val="0"/>
              <w:marBottom w:val="0"/>
              <w:divBdr>
                <w:top w:val="none" w:sz="0" w:space="0" w:color="auto"/>
                <w:left w:val="none" w:sz="0" w:space="0" w:color="auto"/>
                <w:bottom w:val="none" w:sz="0" w:space="0" w:color="auto"/>
                <w:right w:val="none" w:sz="0" w:space="0" w:color="auto"/>
              </w:divBdr>
              <w:divsChild>
                <w:div w:id="1118069443">
                  <w:marLeft w:val="0"/>
                  <w:marRight w:val="0"/>
                  <w:marTop w:val="0"/>
                  <w:marBottom w:val="0"/>
                  <w:divBdr>
                    <w:top w:val="none" w:sz="0" w:space="0" w:color="auto"/>
                    <w:left w:val="none" w:sz="0" w:space="0" w:color="auto"/>
                    <w:bottom w:val="none" w:sz="0" w:space="0" w:color="auto"/>
                    <w:right w:val="none" w:sz="0" w:space="0" w:color="auto"/>
                  </w:divBdr>
                  <w:divsChild>
                    <w:div w:id="13680109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468890322">
                  <w:marLeft w:val="0"/>
                  <w:marRight w:val="0"/>
                  <w:marTop w:val="0"/>
                  <w:marBottom w:val="180"/>
                  <w:divBdr>
                    <w:top w:val="single" w:sz="6" w:space="0" w:color="939393"/>
                    <w:left w:val="single" w:sz="6" w:space="0" w:color="939393"/>
                    <w:bottom w:val="single" w:sz="6" w:space="0" w:color="939393"/>
                    <w:right w:val="single" w:sz="6" w:space="0" w:color="939393"/>
                  </w:divBdr>
                  <w:divsChild>
                    <w:div w:id="2044362486">
                      <w:marLeft w:val="0"/>
                      <w:marRight w:val="0"/>
                      <w:marTop w:val="0"/>
                      <w:marBottom w:val="0"/>
                      <w:divBdr>
                        <w:top w:val="none" w:sz="0" w:space="0" w:color="auto"/>
                        <w:left w:val="none" w:sz="0" w:space="0" w:color="auto"/>
                        <w:bottom w:val="none" w:sz="0" w:space="0" w:color="auto"/>
                        <w:right w:val="none" w:sz="0" w:space="0" w:color="auto"/>
                      </w:divBdr>
                      <w:divsChild>
                        <w:div w:id="208286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103057">
      <w:bodyDiv w:val="1"/>
      <w:marLeft w:val="0"/>
      <w:marRight w:val="0"/>
      <w:marTop w:val="0"/>
      <w:marBottom w:val="0"/>
      <w:divBdr>
        <w:top w:val="none" w:sz="0" w:space="0" w:color="auto"/>
        <w:left w:val="none" w:sz="0" w:space="0" w:color="auto"/>
        <w:bottom w:val="none" w:sz="0" w:space="0" w:color="auto"/>
        <w:right w:val="none" w:sz="0" w:space="0" w:color="auto"/>
      </w:divBdr>
      <w:divsChild>
        <w:div w:id="581568200">
          <w:marLeft w:val="0"/>
          <w:marRight w:val="0"/>
          <w:marTop w:val="0"/>
          <w:marBottom w:val="525"/>
          <w:divBdr>
            <w:top w:val="none" w:sz="0" w:space="0" w:color="auto"/>
            <w:left w:val="none" w:sz="0" w:space="0" w:color="auto"/>
            <w:bottom w:val="none" w:sz="0" w:space="0" w:color="auto"/>
            <w:right w:val="none" w:sz="0" w:space="0" w:color="auto"/>
          </w:divBdr>
          <w:divsChild>
            <w:div w:id="1326392930">
              <w:marLeft w:val="0"/>
              <w:marRight w:val="0"/>
              <w:marTop w:val="0"/>
              <w:marBottom w:val="0"/>
              <w:divBdr>
                <w:top w:val="none" w:sz="0" w:space="0" w:color="auto"/>
                <w:left w:val="none" w:sz="0" w:space="0" w:color="auto"/>
                <w:bottom w:val="none" w:sz="0" w:space="0" w:color="auto"/>
                <w:right w:val="none" w:sz="0" w:space="0" w:color="auto"/>
              </w:divBdr>
            </w:div>
            <w:div w:id="201602386">
              <w:marLeft w:val="0"/>
              <w:marRight w:val="0"/>
              <w:marTop w:val="0"/>
              <w:marBottom w:val="0"/>
              <w:divBdr>
                <w:top w:val="none" w:sz="0" w:space="0" w:color="auto"/>
                <w:left w:val="none" w:sz="0" w:space="0" w:color="auto"/>
                <w:bottom w:val="none" w:sz="0" w:space="0" w:color="auto"/>
                <w:right w:val="none" w:sz="0" w:space="0" w:color="auto"/>
              </w:divBdr>
              <w:divsChild>
                <w:div w:id="804784963">
                  <w:marLeft w:val="0"/>
                  <w:marRight w:val="0"/>
                  <w:marTop w:val="0"/>
                  <w:marBottom w:val="0"/>
                  <w:divBdr>
                    <w:top w:val="none" w:sz="0" w:space="0" w:color="auto"/>
                    <w:left w:val="none" w:sz="0" w:space="0" w:color="auto"/>
                    <w:bottom w:val="none" w:sz="0" w:space="0" w:color="auto"/>
                    <w:right w:val="none" w:sz="0" w:space="0" w:color="auto"/>
                  </w:divBdr>
                  <w:divsChild>
                    <w:div w:id="476797102">
                      <w:marLeft w:val="0"/>
                      <w:marRight w:val="0"/>
                      <w:marTop w:val="0"/>
                      <w:marBottom w:val="0"/>
                      <w:divBdr>
                        <w:top w:val="none" w:sz="0" w:space="0" w:color="auto"/>
                        <w:left w:val="none" w:sz="0" w:space="0" w:color="auto"/>
                        <w:bottom w:val="none" w:sz="0" w:space="0" w:color="auto"/>
                        <w:right w:val="none" w:sz="0" w:space="0" w:color="auto"/>
                      </w:divBdr>
                    </w:div>
                    <w:div w:id="55142276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3315017">
          <w:marLeft w:val="0"/>
          <w:marRight w:val="0"/>
          <w:marTop w:val="0"/>
          <w:marBottom w:val="0"/>
          <w:divBdr>
            <w:top w:val="none" w:sz="0" w:space="0" w:color="auto"/>
            <w:left w:val="none" w:sz="0" w:space="0" w:color="auto"/>
            <w:bottom w:val="none" w:sz="0" w:space="0" w:color="auto"/>
            <w:right w:val="none" w:sz="0" w:space="0" w:color="auto"/>
          </w:divBdr>
        </w:div>
      </w:divsChild>
    </w:div>
    <w:div w:id="1049646990">
      <w:bodyDiv w:val="1"/>
      <w:marLeft w:val="0"/>
      <w:marRight w:val="0"/>
      <w:marTop w:val="0"/>
      <w:marBottom w:val="0"/>
      <w:divBdr>
        <w:top w:val="none" w:sz="0" w:space="0" w:color="auto"/>
        <w:left w:val="none" w:sz="0" w:space="0" w:color="auto"/>
        <w:bottom w:val="none" w:sz="0" w:space="0" w:color="auto"/>
        <w:right w:val="none" w:sz="0" w:space="0" w:color="auto"/>
      </w:divBdr>
      <w:divsChild>
        <w:div w:id="728847220">
          <w:marLeft w:val="0"/>
          <w:marRight w:val="0"/>
          <w:marTop w:val="0"/>
          <w:marBottom w:val="525"/>
          <w:divBdr>
            <w:top w:val="none" w:sz="0" w:space="0" w:color="auto"/>
            <w:left w:val="none" w:sz="0" w:space="0" w:color="auto"/>
            <w:bottom w:val="none" w:sz="0" w:space="0" w:color="auto"/>
            <w:right w:val="none" w:sz="0" w:space="0" w:color="auto"/>
          </w:divBdr>
          <w:divsChild>
            <w:div w:id="475684781">
              <w:marLeft w:val="0"/>
              <w:marRight w:val="0"/>
              <w:marTop w:val="0"/>
              <w:marBottom w:val="0"/>
              <w:divBdr>
                <w:top w:val="none" w:sz="0" w:space="0" w:color="auto"/>
                <w:left w:val="none" w:sz="0" w:space="0" w:color="auto"/>
                <w:bottom w:val="none" w:sz="0" w:space="0" w:color="auto"/>
                <w:right w:val="none" w:sz="0" w:space="0" w:color="auto"/>
              </w:divBdr>
            </w:div>
            <w:div w:id="1523546048">
              <w:marLeft w:val="0"/>
              <w:marRight w:val="0"/>
              <w:marTop w:val="0"/>
              <w:marBottom w:val="0"/>
              <w:divBdr>
                <w:top w:val="none" w:sz="0" w:space="0" w:color="auto"/>
                <w:left w:val="none" w:sz="0" w:space="0" w:color="auto"/>
                <w:bottom w:val="none" w:sz="0" w:space="0" w:color="auto"/>
                <w:right w:val="none" w:sz="0" w:space="0" w:color="auto"/>
              </w:divBdr>
              <w:divsChild>
                <w:div w:id="358244468">
                  <w:marLeft w:val="0"/>
                  <w:marRight w:val="0"/>
                  <w:marTop w:val="0"/>
                  <w:marBottom w:val="0"/>
                  <w:divBdr>
                    <w:top w:val="none" w:sz="0" w:space="0" w:color="auto"/>
                    <w:left w:val="none" w:sz="0" w:space="0" w:color="auto"/>
                    <w:bottom w:val="none" w:sz="0" w:space="0" w:color="auto"/>
                    <w:right w:val="none" w:sz="0" w:space="0" w:color="auto"/>
                  </w:divBdr>
                  <w:divsChild>
                    <w:div w:id="537009343">
                      <w:marLeft w:val="0"/>
                      <w:marRight w:val="0"/>
                      <w:marTop w:val="0"/>
                      <w:marBottom w:val="0"/>
                      <w:divBdr>
                        <w:top w:val="none" w:sz="0" w:space="0" w:color="auto"/>
                        <w:left w:val="none" w:sz="0" w:space="0" w:color="auto"/>
                        <w:bottom w:val="none" w:sz="0" w:space="0" w:color="auto"/>
                        <w:right w:val="none" w:sz="0" w:space="0" w:color="auto"/>
                      </w:divBdr>
                    </w:div>
                    <w:div w:id="156783937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70006909">
          <w:marLeft w:val="0"/>
          <w:marRight w:val="0"/>
          <w:marTop w:val="0"/>
          <w:marBottom w:val="0"/>
          <w:divBdr>
            <w:top w:val="none" w:sz="0" w:space="0" w:color="auto"/>
            <w:left w:val="none" w:sz="0" w:space="0" w:color="auto"/>
            <w:bottom w:val="none" w:sz="0" w:space="0" w:color="auto"/>
            <w:right w:val="none" w:sz="0" w:space="0" w:color="auto"/>
          </w:divBdr>
          <w:divsChild>
            <w:div w:id="1654720115">
              <w:marLeft w:val="0"/>
              <w:marRight w:val="0"/>
              <w:marTop w:val="0"/>
              <w:marBottom w:val="0"/>
              <w:divBdr>
                <w:top w:val="none" w:sz="0" w:space="0" w:color="auto"/>
                <w:left w:val="none" w:sz="0" w:space="0" w:color="auto"/>
                <w:bottom w:val="none" w:sz="0" w:space="0" w:color="auto"/>
                <w:right w:val="none" w:sz="0" w:space="0" w:color="auto"/>
              </w:divBdr>
              <w:divsChild>
                <w:div w:id="1654915769">
                  <w:marLeft w:val="0"/>
                  <w:marRight w:val="0"/>
                  <w:marTop w:val="0"/>
                  <w:marBottom w:val="0"/>
                  <w:divBdr>
                    <w:top w:val="none" w:sz="0" w:space="0" w:color="auto"/>
                    <w:left w:val="none" w:sz="0" w:space="0" w:color="auto"/>
                    <w:bottom w:val="none" w:sz="0" w:space="0" w:color="auto"/>
                    <w:right w:val="none" w:sz="0" w:space="0" w:color="auto"/>
                  </w:divBdr>
                  <w:divsChild>
                    <w:div w:id="108052256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54983358">
                  <w:marLeft w:val="0"/>
                  <w:marRight w:val="0"/>
                  <w:marTop w:val="0"/>
                  <w:marBottom w:val="180"/>
                  <w:divBdr>
                    <w:top w:val="single" w:sz="6" w:space="0" w:color="939393"/>
                    <w:left w:val="single" w:sz="6" w:space="0" w:color="939393"/>
                    <w:bottom w:val="single" w:sz="6" w:space="0" w:color="939393"/>
                    <w:right w:val="single" w:sz="6" w:space="0" w:color="939393"/>
                  </w:divBdr>
                  <w:divsChild>
                    <w:div w:id="718289868">
                      <w:marLeft w:val="0"/>
                      <w:marRight w:val="0"/>
                      <w:marTop w:val="0"/>
                      <w:marBottom w:val="0"/>
                      <w:divBdr>
                        <w:top w:val="none" w:sz="0" w:space="0" w:color="auto"/>
                        <w:left w:val="none" w:sz="0" w:space="0" w:color="auto"/>
                        <w:bottom w:val="none" w:sz="0" w:space="0" w:color="auto"/>
                        <w:right w:val="none" w:sz="0" w:space="0" w:color="auto"/>
                      </w:divBdr>
                      <w:divsChild>
                        <w:div w:id="10172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5469981">
      <w:bodyDiv w:val="1"/>
      <w:marLeft w:val="0"/>
      <w:marRight w:val="0"/>
      <w:marTop w:val="0"/>
      <w:marBottom w:val="0"/>
      <w:divBdr>
        <w:top w:val="none" w:sz="0" w:space="0" w:color="auto"/>
        <w:left w:val="none" w:sz="0" w:space="0" w:color="auto"/>
        <w:bottom w:val="none" w:sz="0" w:space="0" w:color="auto"/>
        <w:right w:val="none" w:sz="0" w:space="0" w:color="auto"/>
      </w:divBdr>
      <w:divsChild>
        <w:div w:id="766539607">
          <w:marLeft w:val="0"/>
          <w:marRight w:val="0"/>
          <w:marTop w:val="0"/>
          <w:marBottom w:val="525"/>
          <w:divBdr>
            <w:top w:val="none" w:sz="0" w:space="0" w:color="auto"/>
            <w:left w:val="none" w:sz="0" w:space="0" w:color="auto"/>
            <w:bottom w:val="none" w:sz="0" w:space="0" w:color="auto"/>
            <w:right w:val="none" w:sz="0" w:space="0" w:color="auto"/>
          </w:divBdr>
          <w:divsChild>
            <w:div w:id="1176846161">
              <w:marLeft w:val="0"/>
              <w:marRight w:val="0"/>
              <w:marTop w:val="0"/>
              <w:marBottom w:val="0"/>
              <w:divBdr>
                <w:top w:val="none" w:sz="0" w:space="0" w:color="auto"/>
                <w:left w:val="none" w:sz="0" w:space="0" w:color="auto"/>
                <w:bottom w:val="none" w:sz="0" w:space="0" w:color="auto"/>
                <w:right w:val="none" w:sz="0" w:space="0" w:color="auto"/>
              </w:divBdr>
            </w:div>
            <w:div w:id="376858289">
              <w:marLeft w:val="0"/>
              <w:marRight w:val="0"/>
              <w:marTop w:val="0"/>
              <w:marBottom w:val="0"/>
              <w:divBdr>
                <w:top w:val="none" w:sz="0" w:space="0" w:color="auto"/>
                <w:left w:val="none" w:sz="0" w:space="0" w:color="auto"/>
                <w:bottom w:val="none" w:sz="0" w:space="0" w:color="auto"/>
                <w:right w:val="none" w:sz="0" w:space="0" w:color="auto"/>
              </w:divBdr>
              <w:divsChild>
                <w:div w:id="1356273246">
                  <w:marLeft w:val="0"/>
                  <w:marRight w:val="0"/>
                  <w:marTop w:val="0"/>
                  <w:marBottom w:val="0"/>
                  <w:divBdr>
                    <w:top w:val="none" w:sz="0" w:space="0" w:color="auto"/>
                    <w:left w:val="none" w:sz="0" w:space="0" w:color="auto"/>
                    <w:bottom w:val="none" w:sz="0" w:space="0" w:color="auto"/>
                    <w:right w:val="none" w:sz="0" w:space="0" w:color="auto"/>
                  </w:divBdr>
                  <w:divsChild>
                    <w:div w:id="425007299">
                      <w:marLeft w:val="0"/>
                      <w:marRight w:val="0"/>
                      <w:marTop w:val="0"/>
                      <w:marBottom w:val="0"/>
                      <w:divBdr>
                        <w:top w:val="none" w:sz="0" w:space="0" w:color="auto"/>
                        <w:left w:val="none" w:sz="0" w:space="0" w:color="auto"/>
                        <w:bottom w:val="none" w:sz="0" w:space="0" w:color="auto"/>
                        <w:right w:val="none" w:sz="0" w:space="0" w:color="auto"/>
                      </w:divBdr>
                    </w:div>
                    <w:div w:id="184243053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34603858">
          <w:marLeft w:val="0"/>
          <w:marRight w:val="0"/>
          <w:marTop w:val="0"/>
          <w:marBottom w:val="0"/>
          <w:divBdr>
            <w:top w:val="none" w:sz="0" w:space="0" w:color="auto"/>
            <w:left w:val="none" w:sz="0" w:space="0" w:color="auto"/>
            <w:bottom w:val="none" w:sz="0" w:space="0" w:color="auto"/>
            <w:right w:val="none" w:sz="0" w:space="0" w:color="auto"/>
          </w:divBdr>
        </w:div>
      </w:divsChild>
    </w:div>
    <w:div w:id="1067455051">
      <w:bodyDiv w:val="1"/>
      <w:marLeft w:val="0"/>
      <w:marRight w:val="0"/>
      <w:marTop w:val="0"/>
      <w:marBottom w:val="0"/>
      <w:divBdr>
        <w:top w:val="none" w:sz="0" w:space="0" w:color="auto"/>
        <w:left w:val="none" w:sz="0" w:space="0" w:color="auto"/>
        <w:bottom w:val="none" w:sz="0" w:space="0" w:color="auto"/>
        <w:right w:val="none" w:sz="0" w:space="0" w:color="auto"/>
      </w:divBdr>
      <w:divsChild>
        <w:div w:id="986400076">
          <w:marLeft w:val="0"/>
          <w:marRight w:val="0"/>
          <w:marTop w:val="0"/>
          <w:marBottom w:val="525"/>
          <w:divBdr>
            <w:top w:val="none" w:sz="0" w:space="0" w:color="auto"/>
            <w:left w:val="none" w:sz="0" w:space="0" w:color="auto"/>
            <w:bottom w:val="none" w:sz="0" w:space="0" w:color="auto"/>
            <w:right w:val="none" w:sz="0" w:space="0" w:color="auto"/>
          </w:divBdr>
          <w:divsChild>
            <w:div w:id="514152042">
              <w:marLeft w:val="0"/>
              <w:marRight w:val="0"/>
              <w:marTop w:val="0"/>
              <w:marBottom w:val="0"/>
              <w:divBdr>
                <w:top w:val="none" w:sz="0" w:space="0" w:color="auto"/>
                <w:left w:val="none" w:sz="0" w:space="0" w:color="auto"/>
                <w:bottom w:val="none" w:sz="0" w:space="0" w:color="auto"/>
                <w:right w:val="none" w:sz="0" w:space="0" w:color="auto"/>
              </w:divBdr>
            </w:div>
          </w:divsChild>
        </w:div>
        <w:div w:id="1342051685">
          <w:marLeft w:val="0"/>
          <w:marRight w:val="0"/>
          <w:marTop w:val="0"/>
          <w:marBottom w:val="0"/>
          <w:divBdr>
            <w:top w:val="none" w:sz="0" w:space="0" w:color="auto"/>
            <w:left w:val="none" w:sz="0" w:space="0" w:color="auto"/>
            <w:bottom w:val="none" w:sz="0" w:space="0" w:color="auto"/>
            <w:right w:val="none" w:sz="0" w:space="0" w:color="auto"/>
          </w:divBdr>
          <w:divsChild>
            <w:div w:id="1343706383">
              <w:marLeft w:val="0"/>
              <w:marRight w:val="0"/>
              <w:marTop w:val="0"/>
              <w:marBottom w:val="0"/>
              <w:divBdr>
                <w:top w:val="none" w:sz="0" w:space="0" w:color="auto"/>
                <w:left w:val="none" w:sz="0" w:space="0" w:color="auto"/>
                <w:bottom w:val="none" w:sz="0" w:space="0" w:color="auto"/>
                <w:right w:val="none" w:sz="0" w:space="0" w:color="auto"/>
              </w:divBdr>
              <w:divsChild>
                <w:div w:id="347872240">
                  <w:marLeft w:val="0"/>
                  <w:marRight w:val="0"/>
                  <w:marTop w:val="0"/>
                  <w:marBottom w:val="0"/>
                  <w:divBdr>
                    <w:top w:val="none" w:sz="0" w:space="0" w:color="auto"/>
                    <w:left w:val="none" w:sz="0" w:space="0" w:color="auto"/>
                    <w:bottom w:val="none" w:sz="0" w:space="0" w:color="auto"/>
                    <w:right w:val="none" w:sz="0" w:space="0" w:color="auto"/>
                  </w:divBdr>
                  <w:divsChild>
                    <w:div w:id="604311989">
                      <w:marLeft w:val="0"/>
                      <w:marRight w:val="0"/>
                      <w:marTop w:val="0"/>
                      <w:marBottom w:val="0"/>
                      <w:divBdr>
                        <w:top w:val="none" w:sz="0" w:space="0" w:color="auto"/>
                        <w:left w:val="none" w:sz="0" w:space="0" w:color="auto"/>
                        <w:bottom w:val="none" w:sz="0" w:space="0" w:color="auto"/>
                        <w:right w:val="none" w:sz="0" w:space="0" w:color="auto"/>
                      </w:divBdr>
                    </w:div>
                    <w:div w:id="295111871">
                      <w:marLeft w:val="0"/>
                      <w:marRight w:val="0"/>
                      <w:marTop w:val="0"/>
                      <w:marBottom w:val="0"/>
                      <w:divBdr>
                        <w:top w:val="none" w:sz="0" w:space="0" w:color="auto"/>
                        <w:left w:val="none" w:sz="0" w:space="0" w:color="auto"/>
                        <w:bottom w:val="none" w:sz="0" w:space="0" w:color="auto"/>
                        <w:right w:val="none" w:sz="0" w:space="0" w:color="auto"/>
                      </w:divBdr>
                    </w:div>
                  </w:divsChild>
                </w:div>
                <w:div w:id="1691908729">
                  <w:marLeft w:val="0"/>
                  <w:marRight w:val="0"/>
                  <w:marTop w:val="0"/>
                  <w:marBottom w:val="0"/>
                  <w:divBdr>
                    <w:top w:val="none" w:sz="0" w:space="0" w:color="auto"/>
                    <w:left w:val="none" w:sz="0" w:space="0" w:color="auto"/>
                    <w:bottom w:val="none" w:sz="0" w:space="0" w:color="auto"/>
                    <w:right w:val="none" w:sz="0" w:space="0" w:color="auto"/>
                  </w:divBdr>
                  <w:divsChild>
                    <w:div w:id="1486820553">
                      <w:marLeft w:val="0"/>
                      <w:marRight w:val="0"/>
                      <w:marTop w:val="0"/>
                      <w:marBottom w:val="0"/>
                      <w:divBdr>
                        <w:top w:val="none" w:sz="0" w:space="0" w:color="auto"/>
                        <w:left w:val="none" w:sz="0" w:space="0" w:color="auto"/>
                        <w:bottom w:val="none" w:sz="0" w:space="0" w:color="auto"/>
                        <w:right w:val="none" w:sz="0" w:space="0" w:color="auto"/>
                      </w:divBdr>
                    </w:div>
                    <w:div w:id="1610041168">
                      <w:marLeft w:val="0"/>
                      <w:marRight w:val="0"/>
                      <w:marTop w:val="0"/>
                      <w:marBottom w:val="0"/>
                      <w:divBdr>
                        <w:top w:val="none" w:sz="0" w:space="0" w:color="auto"/>
                        <w:left w:val="none" w:sz="0" w:space="0" w:color="auto"/>
                        <w:bottom w:val="none" w:sz="0" w:space="0" w:color="auto"/>
                        <w:right w:val="none" w:sz="0" w:space="0" w:color="auto"/>
                      </w:divBdr>
                    </w:div>
                  </w:divsChild>
                </w:div>
                <w:div w:id="1560902548">
                  <w:marLeft w:val="0"/>
                  <w:marRight w:val="0"/>
                  <w:marTop w:val="0"/>
                  <w:marBottom w:val="0"/>
                  <w:divBdr>
                    <w:top w:val="none" w:sz="0" w:space="0" w:color="auto"/>
                    <w:left w:val="none" w:sz="0" w:space="0" w:color="auto"/>
                    <w:bottom w:val="none" w:sz="0" w:space="0" w:color="auto"/>
                    <w:right w:val="none" w:sz="0" w:space="0" w:color="auto"/>
                  </w:divBdr>
                  <w:divsChild>
                    <w:div w:id="637566740">
                      <w:marLeft w:val="0"/>
                      <w:marRight w:val="0"/>
                      <w:marTop w:val="0"/>
                      <w:marBottom w:val="0"/>
                      <w:divBdr>
                        <w:top w:val="none" w:sz="0" w:space="0" w:color="auto"/>
                        <w:left w:val="none" w:sz="0" w:space="0" w:color="auto"/>
                        <w:bottom w:val="none" w:sz="0" w:space="0" w:color="auto"/>
                        <w:right w:val="none" w:sz="0" w:space="0" w:color="auto"/>
                      </w:divBdr>
                    </w:div>
                    <w:div w:id="101805403">
                      <w:marLeft w:val="0"/>
                      <w:marRight w:val="0"/>
                      <w:marTop w:val="0"/>
                      <w:marBottom w:val="0"/>
                      <w:divBdr>
                        <w:top w:val="none" w:sz="0" w:space="0" w:color="auto"/>
                        <w:left w:val="none" w:sz="0" w:space="0" w:color="auto"/>
                        <w:bottom w:val="none" w:sz="0" w:space="0" w:color="auto"/>
                        <w:right w:val="none" w:sz="0" w:space="0" w:color="auto"/>
                      </w:divBdr>
                    </w:div>
                  </w:divsChild>
                </w:div>
                <w:div w:id="301228106">
                  <w:marLeft w:val="0"/>
                  <w:marRight w:val="0"/>
                  <w:marTop w:val="0"/>
                  <w:marBottom w:val="0"/>
                  <w:divBdr>
                    <w:top w:val="none" w:sz="0" w:space="0" w:color="auto"/>
                    <w:left w:val="none" w:sz="0" w:space="0" w:color="auto"/>
                    <w:bottom w:val="none" w:sz="0" w:space="0" w:color="auto"/>
                    <w:right w:val="none" w:sz="0" w:space="0" w:color="auto"/>
                  </w:divBdr>
                  <w:divsChild>
                    <w:div w:id="410931405">
                      <w:marLeft w:val="0"/>
                      <w:marRight w:val="0"/>
                      <w:marTop w:val="0"/>
                      <w:marBottom w:val="0"/>
                      <w:divBdr>
                        <w:top w:val="none" w:sz="0" w:space="0" w:color="auto"/>
                        <w:left w:val="none" w:sz="0" w:space="0" w:color="auto"/>
                        <w:bottom w:val="none" w:sz="0" w:space="0" w:color="auto"/>
                        <w:right w:val="none" w:sz="0" w:space="0" w:color="auto"/>
                      </w:divBdr>
                    </w:div>
                    <w:div w:id="513038306">
                      <w:marLeft w:val="0"/>
                      <w:marRight w:val="0"/>
                      <w:marTop w:val="0"/>
                      <w:marBottom w:val="0"/>
                      <w:divBdr>
                        <w:top w:val="none" w:sz="0" w:space="0" w:color="auto"/>
                        <w:left w:val="none" w:sz="0" w:space="0" w:color="auto"/>
                        <w:bottom w:val="none" w:sz="0" w:space="0" w:color="auto"/>
                        <w:right w:val="none" w:sz="0" w:space="0" w:color="auto"/>
                      </w:divBdr>
                    </w:div>
                  </w:divsChild>
                </w:div>
                <w:div w:id="545071676">
                  <w:marLeft w:val="0"/>
                  <w:marRight w:val="0"/>
                  <w:marTop w:val="0"/>
                  <w:marBottom w:val="0"/>
                  <w:divBdr>
                    <w:top w:val="none" w:sz="0" w:space="0" w:color="auto"/>
                    <w:left w:val="none" w:sz="0" w:space="0" w:color="auto"/>
                    <w:bottom w:val="none" w:sz="0" w:space="0" w:color="auto"/>
                    <w:right w:val="none" w:sz="0" w:space="0" w:color="auto"/>
                  </w:divBdr>
                  <w:divsChild>
                    <w:div w:id="305008673">
                      <w:marLeft w:val="0"/>
                      <w:marRight w:val="0"/>
                      <w:marTop w:val="0"/>
                      <w:marBottom w:val="0"/>
                      <w:divBdr>
                        <w:top w:val="none" w:sz="0" w:space="0" w:color="auto"/>
                        <w:left w:val="none" w:sz="0" w:space="0" w:color="auto"/>
                        <w:bottom w:val="none" w:sz="0" w:space="0" w:color="auto"/>
                        <w:right w:val="none" w:sz="0" w:space="0" w:color="auto"/>
                      </w:divBdr>
                    </w:div>
                    <w:div w:id="1135367568">
                      <w:marLeft w:val="0"/>
                      <w:marRight w:val="0"/>
                      <w:marTop w:val="0"/>
                      <w:marBottom w:val="0"/>
                      <w:divBdr>
                        <w:top w:val="none" w:sz="0" w:space="0" w:color="auto"/>
                        <w:left w:val="none" w:sz="0" w:space="0" w:color="auto"/>
                        <w:bottom w:val="none" w:sz="0" w:space="0" w:color="auto"/>
                        <w:right w:val="none" w:sz="0" w:space="0" w:color="auto"/>
                      </w:divBdr>
                    </w:div>
                  </w:divsChild>
                </w:div>
                <w:div w:id="228149092">
                  <w:marLeft w:val="0"/>
                  <w:marRight w:val="0"/>
                  <w:marTop w:val="0"/>
                  <w:marBottom w:val="0"/>
                  <w:divBdr>
                    <w:top w:val="none" w:sz="0" w:space="0" w:color="auto"/>
                    <w:left w:val="none" w:sz="0" w:space="0" w:color="auto"/>
                    <w:bottom w:val="none" w:sz="0" w:space="0" w:color="auto"/>
                    <w:right w:val="none" w:sz="0" w:space="0" w:color="auto"/>
                  </w:divBdr>
                  <w:divsChild>
                    <w:div w:id="1917007401">
                      <w:marLeft w:val="0"/>
                      <w:marRight w:val="0"/>
                      <w:marTop w:val="0"/>
                      <w:marBottom w:val="0"/>
                      <w:divBdr>
                        <w:top w:val="none" w:sz="0" w:space="0" w:color="auto"/>
                        <w:left w:val="none" w:sz="0" w:space="0" w:color="auto"/>
                        <w:bottom w:val="none" w:sz="0" w:space="0" w:color="auto"/>
                        <w:right w:val="none" w:sz="0" w:space="0" w:color="auto"/>
                      </w:divBdr>
                    </w:div>
                    <w:div w:id="1089083671">
                      <w:marLeft w:val="0"/>
                      <w:marRight w:val="0"/>
                      <w:marTop w:val="0"/>
                      <w:marBottom w:val="0"/>
                      <w:divBdr>
                        <w:top w:val="none" w:sz="0" w:space="0" w:color="auto"/>
                        <w:left w:val="none" w:sz="0" w:space="0" w:color="auto"/>
                        <w:bottom w:val="none" w:sz="0" w:space="0" w:color="auto"/>
                        <w:right w:val="none" w:sz="0" w:space="0" w:color="auto"/>
                      </w:divBdr>
                    </w:div>
                  </w:divsChild>
                </w:div>
                <w:div w:id="1108814290">
                  <w:marLeft w:val="0"/>
                  <w:marRight w:val="0"/>
                  <w:marTop w:val="0"/>
                  <w:marBottom w:val="0"/>
                  <w:divBdr>
                    <w:top w:val="none" w:sz="0" w:space="0" w:color="auto"/>
                    <w:left w:val="none" w:sz="0" w:space="0" w:color="auto"/>
                    <w:bottom w:val="none" w:sz="0" w:space="0" w:color="auto"/>
                    <w:right w:val="none" w:sz="0" w:space="0" w:color="auto"/>
                  </w:divBdr>
                  <w:divsChild>
                    <w:div w:id="1477264022">
                      <w:marLeft w:val="0"/>
                      <w:marRight w:val="0"/>
                      <w:marTop w:val="0"/>
                      <w:marBottom w:val="0"/>
                      <w:divBdr>
                        <w:top w:val="none" w:sz="0" w:space="0" w:color="auto"/>
                        <w:left w:val="none" w:sz="0" w:space="0" w:color="auto"/>
                        <w:bottom w:val="none" w:sz="0" w:space="0" w:color="auto"/>
                        <w:right w:val="none" w:sz="0" w:space="0" w:color="auto"/>
                      </w:divBdr>
                    </w:div>
                    <w:div w:id="1403403960">
                      <w:marLeft w:val="0"/>
                      <w:marRight w:val="0"/>
                      <w:marTop w:val="0"/>
                      <w:marBottom w:val="0"/>
                      <w:divBdr>
                        <w:top w:val="none" w:sz="0" w:space="0" w:color="auto"/>
                        <w:left w:val="none" w:sz="0" w:space="0" w:color="auto"/>
                        <w:bottom w:val="none" w:sz="0" w:space="0" w:color="auto"/>
                        <w:right w:val="none" w:sz="0" w:space="0" w:color="auto"/>
                      </w:divBdr>
                      <w:divsChild>
                        <w:div w:id="1475876000">
                          <w:marLeft w:val="0"/>
                          <w:marRight w:val="0"/>
                          <w:marTop w:val="0"/>
                          <w:marBottom w:val="0"/>
                          <w:divBdr>
                            <w:top w:val="none" w:sz="0" w:space="0" w:color="auto"/>
                            <w:left w:val="none" w:sz="0" w:space="0" w:color="auto"/>
                            <w:bottom w:val="none" w:sz="0" w:space="0" w:color="auto"/>
                            <w:right w:val="none" w:sz="0" w:space="0" w:color="auto"/>
                          </w:divBdr>
                          <w:divsChild>
                            <w:div w:id="609748761">
                              <w:marLeft w:val="0"/>
                              <w:marRight w:val="0"/>
                              <w:marTop w:val="0"/>
                              <w:marBottom w:val="0"/>
                              <w:divBdr>
                                <w:top w:val="none" w:sz="0" w:space="0" w:color="auto"/>
                                <w:left w:val="none" w:sz="0" w:space="0" w:color="auto"/>
                                <w:bottom w:val="none" w:sz="0" w:space="0" w:color="auto"/>
                                <w:right w:val="none" w:sz="0" w:space="0" w:color="auto"/>
                              </w:divBdr>
                              <w:divsChild>
                                <w:div w:id="1255018918">
                                  <w:marLeft w:val="0"/>
                                  <w:marRight w:val="0"/>
                                  <w:marTop w:val="0"/>
                                  <w:marBottom w:val="180"/>
                                  <w:divBdr>
                                    <w:top w:val="single" w:sz="6" w:space="0" w:color="939393"/>
                                    <w:left w:val="single" w:sz="6" w:space="0" w:color="939393"/>
                                    <w:bottom w:val="single" w:sz="6" w:space="0" w:color="939393"/>
                                    <w:right w:val="single" w:sz="6" w:space="0" w:color="939393"/>
                                  </w:divBdr>
                                  <w:divsChild>
                                    <w:div w:id="1499534389">
                                      <w:marLeft w:val="0"/>
                                      <w:marRight w:val="0"/>
                                      <w:marTop w:val="0"/>
                                      <w:marBottom w:val="0"/>
                                      <w:divBdr>
                                        <w:top w:val="none" w:sz="0" w:space="0" w:color="auto"/>
                                        <w:left w:val="none" w:sz="0" w:space="0" w:color="auto"/>
                                        <w:bottom w:val="none" w:sz="0" w:space="0" w:color="auto"/>
                                        <w:right w:val="none" w:sz="0" w:space="0" w:color="auto"/>
                                      </w:divBdr>
                                      <w:divsChild>
                                        <w:div w:id="9924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89013">
                  <w:marLeft w:val="0"/>
                  <w:marRight w:val="0"/>
                  <w:marTop w:val="0"/>
                  <w:marBottom w:val="0"/>
                  <w:divBdr>
                    <w:top w:val="none" w:sz="0" w:space="0" w:color="auto"/>
                    <w:left w:val="none" w:sz="0" w:space="0" w:color="auto"/>
                    <w:bottom w:val="none" w:sz="0" w:space="0" w:color="auto"/>
                    <w:right w:val="none" w:sz="0" w:space="0" w:color="auto"/>
                  </w:divBdr>
                  <w:divsChild>
                    <w:div w:id="62989837">
                      <w:marLeft w:val="0"/>
                      <w:marRight w:val="0"/>
                      <w:marTop w:val="0"/>
                      <w:marBottom w:val="0"/>
                      <w:divBdr>
                        <w:top w:val="none" w:sz="0" w:space="0" w:color="auto"/>
                        <w:left w:val="none" w:sz="0" w:space="0" w:color="auto"/>
                        <w:bottom w:val="none" w:sz="0" w:space="0" w:color="auto"/>
                        <w:right w:val="none" w:sz="0" w:space="0" w:color="auto"/>
                      </w:divBdr>
                    </w:div>
                    <w:div w:id="1433478056">
                      <w:marLeft w:val="0"/>
                      <w:marRight w:val="0"/>
                      <w:marTop w:val="0"/>
                      <w:marBottom w:val="0"/>
                      <w:divBdr>
                        <w:top w:val="none" w:sz="0" w:space="0" w:color="auto"/>
                        <w:left w:val="none" w:sz="0" w:space="0" w:color="auto"/>
                        <w:bottom w:val="none" w:sz="0" w:space="0" w:color="auto"/>
                        <w:right w:val="none" w:sz="0" w:space="0" w:color="auto"/>
                      </w:divBdr>
                      <w:divsChild>
                        <w:div w:id="11327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881147">
      <w:bodyDiv w:val="1"/>
      <w:marLeft w:val="0"/>
      <w:marRight w:val="0"/>
      <w:marTop w:val="0"/>
      <w:marBottom w:val="0"/>
      <w:divBdr>
        <w:top w:val="none" w:sz="0" w:space="0" w:color="auto"/>
        <w:left w:val="none" w:sz="0" w:space="0" w:color="auto"/>
        <w:bottom w:val="none" w:sz="0" w:space="0" w:color="auto"/>
        <w:right w:val="none" w:sz="0" w:space="0" w:color="auto"/>
      </w:divBdr>
      <w:divsChild>
        <w:div w:id="1821581147">
          <w:marLeft w:val="0"/>
          <w:marRight w:val="0"/>
          <w:marTop w:val="0"/>
          <w:marBottom w:val="525"/>
          <w:divBdr>
            <w:top w:val="none" w:sz="0" w:space="0" w:color="auto"/>
            <w:left w:val="none" w:sz="0" w:space="0" w:color="auto"/>
            <w:bottom w:val="none" w:sz="0" w:space="0" w:color="auto"/>
            <w:right w:val="none" w:sz="0" w:space="0" w:color="auto"/>
          </w:divBdr>
          <w:divsChild>
            <w:div w:id="1132669352">
              <w:marLeft w:val="0"/>
              <w:marRight w:val="0"/>
              <w:marTop w:val="0"/>
              <w:marBottom w:val="0"/>
              <w:divBdr>
                <w:top w:val="none" w:sz="0" w:space="0" w:color="auto"/>
                <w:left w:val="none" w:sz="0" w:space="0" w:color="auto"/>
                <w:bottom w:val="none" w:sz="0" w:space="0" w:color="auto"/>
                <w:right w:val="none" w:sz="0" w:space="0" w:color="auto"/>
              </w:divBdr>
            </w:div>
            <w:div w:id="1386030179">
              <w:marLeft w:val="0"/>
              <w:marRight w:val="0"/>
              <w:marTop w:val="0"/>
              <w:marBottom w:val="0"/>
              <w:divBdr>
                <w:top w:val="none" w:sz="0" w:space="0" w:color="auto"/>
                <w:left w:val="none" w:sz="0" w:space="0" w:color="auto"/>
                <w:bottom w:val="none" w:sz="0" w:space="0" w:color="auto"/>
                <w:right w:val="none" w:sz="0" w:space="0" w:color="auto"/>
              </w:divBdr>
              <w:divsChild>
                <w:div w:id="564413724">
                  <w:marLeft w:val="0"/>
                  <w:marRight w:val="0"/>
                  <w:marTop w:val="0"/>
                  <w:marBottom w:val="0"/>
                  <w:divBdr>
                    <w:top w:val="none" w:sz="0" w:space="0" w:color="auto"/>
                    <w:left w:val="none" w:sz="0" w:space="0" w:color="auto"/>
                    <w:bottom w:val="none" w:sz="0" w:space="0" w:color="auto"/>
                    <w:right w:val="none" w:sz="0" w:space="0" w:color="auto"/>
                  </w:divBdr>
                  <w:divsChild>
                    <w:div w:id="905338860">
                      <w:marLeft w:val="0"/>
                      <w:marRight w:val="0"/>
                      <w:marTop w:val="0"/>
                      <w:marBottom w:val="0"/>
                      <w:divBdr>
                        <w:top w:val="none" w:sz="0" w:space="0" w:color="auto"/>
                        <w:left w:val="none" w:sz="0" w:space="0" w:color="auto"/>
                        <w:bottom w:val="none" w:sz="0" w:space="0" w:color="auto"/>
                        <w:right w:val="none" w:sz="0" w:space="0" w:color="auto"/>
                      </w:divBdr>
                    </w:div>
                    <w:div w:id="195975070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21866313">
          <w:marLeft w:val="0"/>
          <w:marRight w:val="0"/>
          <w:marTop w:val="0"/>
          <w:marBottom w:val="0"/>
          <w:divBdr>
            <w:top w:val="none" w:sz="0" w:space="0" w:color="auto"/>
            <w:left w:val="none" w:sz="0" w:space="0" w:color="auto"/>
            <w:bottom w:val="none" w:sz="0" w:space="0" w:color="auto"/>
            <w:right w:val="none" w:sz="0" w:space="0" w:color="auto"/>
          </w:divBdr>
        </w:div>
      </w:divsChild>
    </w:div>
    <w:div w:id="1084180865">
      <w:bodyDiv w:val="1"/>
      <w:marLeft w:val="0"/>
      <w:marRight w:val="0"/>
      <w:marTop w:val="0"/>
      <w:marBottom w:val="0"/>
      <w:divBdr>
        <w:top w:val="none" w:sz="0" w:space="0" w:color="auto"/>
        <w:left w:val="none" w:sz="0" w:space="0" w:color="auto"/>
        <w:bottom w:val="none" w:sz="0" w:space="0" w:color="auto"/>
        <w:right w:val="none" w:sz="0" w:space="0" w:color="auto"/>
      </w:divBdr>
      <w:divsChild>
        <w:div w:id="832450661">
          <w:marLeft w:val="0"/>
          <w:marRight w:val="0"/>
          <w:marTop w:val="0"/>
          <w:marBottom w:val="525"/>
          <w:divBdr>
            <w:top w:val="none" w:sz="0" w:space="0" w:color="auto"/>
            <w:left w:val="none" w:sz="0" w:space="0" w:color="auto"/>
            <w:bottom w:val="none" w:sz="0" w:space="0" w:color="auto"/>
            <w:right w:val="none" w:sz="0" w:space="0" w:color="auto"/>
          </w:divBdr>
          <w:divsChild>
            <w:div w:id="1461922898">
              <w:marLeft w:val="0"/>
              <w:marRight w:val="0"/>
              <w:marTop w:val="0"/>
              <w:marBottom w:val="0"/>
              <w:divBdr>
                <w:top w:val="none" w:sz="0" w:space="0" w:color="auto"/>
                <w:left w:val="none" w:sz="0" w:space="0" w:color="auto"/>
                <w:bottom w:val="none" w:sz="0" w:space="0" w:color="auto"/>
                <w:right w:val="none" w:sz="0" w:space="0" w:color="auto"/>
              </w:divBdr>
            </w:div>
            <w:div w:id="271322394">
              <w:marLeft w:val="0"/>
              <w:marRight w:val="0"/>
              <w:marTop w:val="0"/>
              <w:marBottom w:val="0"/>
              <w:divBdr>
                <w:top w:val="none" w:sz="0" w:space="0" w:color="auto"/>
                <w:left w:val="none" w:sz="0" w:space="0" w:color="auto"/>
                <w:bottom w:val="none" w:sz="0" w:space="0" w:color="auto"/>
                <w:right w:val="none" w:sz="0" w:space="0" w:color="auto"/>
              </w:divBdr>
              <w:divsChild>
                <w:div w:id="2113085259">
                  <w:marLeft w:val="0"/>
                  <w:marRight w:val="0"/>
                  <w:marTop w:val="0"/>
                  <w:marBottom w:val="0"/>
                  <w:divBdr>
                    <w:top w:val="none" w:sz="0" w:space="0" w:color="auto"/>
                    <w:left w:val="none" w:sz="0" w:space="0" w:color="auto"/>
                    <w:bottom w:val="none" w:sz="0" w:space="0" w:color="auto"/>
                    <w:right w:val="none" w:sz="0" w:space="0" w:color="auto"/>
                  </w:divBdr>
                  <w:divsChild>
                    <w:div w:id="1372337256">
                      <w:marLeft w:val="0"/>
                      <w:marRight w:val="0"/>
                      <w:marTop w:val="0"/>
                      <w:marBottom w:val="0"/>
                      <w:divBdr>
                        <w:top w:val="none" w:sz="0" w:space="0" w:color="auto"/>
                        <w:left w:val="none" w:sz="0" w:space="0" w:color="auto"/>
                        <w:bottom w:val="none" w:sz="0" w:space="0" w:color="auto"/>
                        <w:right w:val="none" w:sz="0" w:space="0" w:color="auto"/>
                      </w:divBdr>
                    </w:div>
                    <w:div w:id="58434631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09545454">
          <w:marLeft w:val="0"/>
          <w:marRight w:val="0"/>
          <w:marTop w:val="0"/>
          <w:marBottom w:val="0"/>
          <w:divBdr>
            <w:top w:val="none" w:sz="0" w:space="0" w:color="auto"/>
            <w:left w:val="none" w:sz="0" w:space="0" w:color="auto"/>
            <w:bottom w:val="none" w:sz="0" w:space="0" w:color="auto"/>
            <w:right w:val="none" w:sz="0" w:space="0" w:color="auto"/>
          </w:divBdr>
          <w:divsChild>
            <w:div w:id="1536196515">
              <w:marLeft w:val="0"/>
              <w:marRight w:val="0"/>
              <w:marTop w:val="0"/>
              <w:marBottom w:val="0"/>
              <w:divBdr>
                <w:top w:val="none" w:sz="0" w:space="0" w:color="auto"/>
                <w:left w:val="none" w:sz="0" w:space="0" w:color="auto"/>
                <w:bottom w:val="none" w:sz="0" w:space="0" w:color="auto"/>
                <w:right w:val="none" w:sz="0" w:space="0" w:color="auto"/>
              </w:divBdr>
              <w:divsChild>
                <w:div w:id="1712993272">
                  <w:marLeft w:val="0"/>
                  <w:marRight w:val="0"/>
                  <w:marTop w:val="0"/>
                  <w:marBottom w:val="0"/>
                  <w:divBdr>
                    <w:top w:val="none" w:sz="0" w:space="0" w:color="auto"/>
                    <w:left w:val="none" w:sz="0" w:space="0" w:color="auto"/>
                    <w:bottom w:val="none" w:sz="0" w:space="0" w:color="auto"/>
                    <w:right w:val="none" w:sz="0" w:space="0" w:color="auto"/>
                  </w:divBdr>
                  <w:divsChild>
                    <w:div w:id="43479194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12053170">
                  <w:marLeft w:val="0"/>
                  <w:marRight w:val="0"/>
                  <w:marTop w:val="0"/>
                  <w:marBottom w:val="180"/>
                  <w:divBdr>
                    <w:top w:val="single" w:sz="6" w:space="0" w:color="939393"/>
                    <w:left w:val="single" w:sz="6" w:space="0" w:color="939393"/>
                    <w:bottom w:val="single" w:sz="6" w:space="0" w:color="939393"/>
                    <w:right w:val="single" w:sz="6" w:space="0" w:color="939393"/>
                  </w:divBdr>
                  <w:divsChild>
                    <w:div w:id="72360996">
                      <w:marLeft w:val="0"/>
                      <w:marRight w:val="0"/>
                      <w:marTop w:val="0"/>
                      <w:marBottom w:val="0"/>
                      <w:divBdr>
                        <w:top w:val="none" w:sz="0" w:space="0" w:color="auto"/>
                        <w:left w:val="none" w:sz="0" w:space="0" w:color="auto"/>
                        <w:bottom w:val="none" w:sz="0" w:space="0" w:color="auto"/>
                        <w:right w:val="none" w:sz="0" w:space="0" w:color="auto"/>
                      </w:divBdr>
                      <w:divsChild>
                        <w:div w:id="150432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584195">
      <w:bodyDiv w:val="1"/>
      <w:marLeft w:val="0"/>
      <w:marRight w:val="0"/>
      <w:marTop w:val="0"/>
      <w:marBottom w:val="0"/>
      <w:divBdr>
        <w:top w:val="none" w:sz="0" w:space="0" w:color="auto"/>
        <w:left w:val="none" w:sz="0" w:space="0" w:color="auto"/>
        <w:bottom w:val="none" w:sz="0" w:space="0" w:color="auto"/>
        <w:right w:val="none" w:sz="0" w:space="0" w:color="auto"/>
      </w:divBdr>
      <w:divsChild>
        <w:div w:id="1687945302">
          <w:marLeft w:val="0"/>
          <w:marRight w:val="0"/>
          <w:marTop w:val="0"/>
          <w:marBottom w:val="525"/>
          <w:divBdr>
            <w:top w:val="none" w:sz="0" w:space="0" w:color="auto"/>
            <w:left w:val="none" w:sz="0" w:space="0" w:color="auto"/>
            <w:bottom w:val="none" w:sz="0" w:space="0" w:color="auto"/>
            <w:right w:val="none" w:sz="0" w:space="0" w:color="auto"/>
          </w:divBdr>
          <w:divsChild>
            <w:div w:id="852719251">
              <w:marLeft w:val="0"/>
              <w:marRight w:val="0"/>
              <w:marTop w:val="0"/>
              <w:marBottom w:val="0"/>
              <w:divBdr>
                <w:top w:val="none" w:sz="0" w:space="0" w:color="auto"/>
                <w:left w:val="none" w:sz="0" w:space="0" w:color="auto"/>
                <w:bottom w:val="none" w:sz="0" w:space="0" w:color="auto"/>
                <w:right w:val="none" w:sz="0" w:space="0" w:color="auto"/>
              </w:divBdr>
            </w:div>
            <w:div w:id="58213520">
              <w:marLeft w:val="0"/>
              <w:marRight w:val="0"/>
              <w:marTop w:val="0"/>
              <w:marBottom w:val="0"/>
              <w:divBdr>
                <w:top w:val="none" w:sz="0" w:space="0" w:color="auto"/>
                <w:left w:val="none" w:sz="0" w:space="0" w:color="auto"/>
                <w:bottom w:val="none" w:sz="0" w:space="0" w:color="auto"/>
                <w:right w:val="none" w:sz="0" w:space="0" w:color="auto"/>
              </w:divBdr>
              <w:divsChild>
                <w:div w:id="1611546482">
                  <w:marLeft w:val="0"/>
                  <w:marRight w:val="0"/>
                  <w:marTop w:val="0"/>
                  <w:marBottom w:val="0"/>
                  <w:divBdr>
                    <w:top w:val="none" w:sz="0" w:space="0" w:color="auto"/>
                    <w:left w:val="none" w:sz="0" w:space="0" w:color="auto"/>
                    <w:bottom w:val="none" w:sz="0" w:space="0" w:color="auto"/>
                    <w:right w:val="none" w:sz="0" w:space="0" w:color="auto"/>
                  </w:divBdr>
                  <w:divsChild>
                    <w:div w:id="2108379746">
                      <w:marLeft w:val="0"/>
                      <w:marRight w:val="0"/>
                      <w:marTop w:val="0"/>
                      <w:marBottom w:val="0"/>
                      <w:divBdr>
                        <w:top w:val="none" w:sz="0" w:space="0" w:color="auto"/>
                        <w:left w:val="none" w:sz="0" w:space="0" w:color="auto"/>
                        <w:bottom w:val="none" w:sz="0" w:space="0" w:color="auto"/>
                        <w:right w:val="none" w:sz="0" w:space="0" w:color="auto"/>
                      </w:divBdr>
                    </w:div>
                    <w:div w:id="69619741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13456239">
          <w:marLeft w:val="0"/>
          <w:marRight w:val="0"/>
          <w:marTop w:val="0"/>
          <w:marBottom w:val="0"/>
          <w:divBdr>
            <w:top w:val="none" w:sz="0" w:space="0" w:color="auto"/>
            <w:left w:val="none" w:sz="0" w:space="0" w:color="auto"/>
            <w:bottom w:val="none" w:sz="0" w:space="0" w:color="auto"/>
            <w:right w:val="none" w:sz="0" w:space="0" w:color="auto"/>
          </w:divBdr>
          <w:divsChild>
            <w:div w:id="613483258">
              <w:marLeft w:val="0"/>
              <w:marRight w:val="0"/>
              <w:marTop w:val="0"/>
              <w:marBottom w:val="0"/>
              <w:divBdr>
                <w:top w:val="none" w:sz="0" w:space="0" w:color="auto"/>
                <w:left w:val="none" w:sz="0" w:space="0" w:color="auto"/>
                <w:bottom w:val="none" w:sz="0" w:space="0" w:color="auto"/>
                <w:right w:val="none" w:sz="0" w:space="0" w:color="auto"/>
              </w:divBdr>
              <w:divsChild>
                <w:div w:id="889850487">
                  <w:marLeft w:val="0"/>
                  <w:marRight w:val="0"/>
                  <w:marTop w:val="0"/>
                  <w:marBottom w:val="0"/>
                  <w:divBdr>
                    <w:top w:val="none" w:sz="0" w:space="0" w:color="auto"/>
                    <w:left w:val="none" w:sz="0" w:space="0" w:color="auto"/>
                    <w:bottom w:val="none" w:sz="0" w:space="0" w:color="auto"/>
                    <w:right w:val="none" w:sz="0" w:space="0" w:color="auto"/>
                  </w:divBdr>
                  <w:divsChild>
                    <w:div w:id="457407828">
                      <w:marLeft w:val="0"/>
                      <w:marRight w:val="0"/>
                      <w:marTop w:val="0"/>
                      <w:marBottom w:val="0"/>
                      <w:divBdr>
                        <w:top w:val="none" w:sz="0" w:space="0" w:color="auto"/>
                        <w:left w:val="none" w:sz="0" w:space="0" w:color="auto"/>
                        <w:bottom w:val="none" w:sz="0" w:space="0" w:color="auto"/>
                        <w:right w:val="none" w:sz="0" w:space="0" w:color="auto"/>
                      </w:divBdr>
                    </w:div>
                  </w:divsChild>
                </w:div>
                <w:div w:id="1321615623">
                  <w:marLeft w:val="0"/>
                  <w:marRight w:val="0"/>
                  <w:marTop w:val="0"/>
                  <w:marBottom w:val="0"/>
                  <w:divBdr>
                    <w:top w:val="none" w:sz="0" w:space="0" w:color="auto"/>
                    <w:left w:val="none" w:sz="0" w:space="0" w:color="auto"/>
                    <w:bottom w:val="none" w:sz="0" w:space="0" w:color="auto"/>
                    <w:right w:val="none" w:sz="0" w:space="0" w:color="auto"/>
                  </w:divBdr>
                  <w:divsChild>
                    <w:div w:id="2092581520">
                      <w:marLeft w:val="0"/>
                      <w:marRight w:val="0"/>
                      <w:marTop w:val="0"/>
                      <w:marBottom w:val="0"/>
                      <w:divBdr>
                        <w:top w:val="none" w:sz="0" w:space="0" w:color="auto"/>
                        <w:left w:val="none" w:sz="0" w:space="0" w:color="auto"/>
                        <w:bottom w:val="none" w:sz="0" w:space="0" w:color="auto"/>
                        <w:right w:val="none" w:sz="0" w:space="0" w:color="auto"/>
                      </w:divBdr>
                    </w:div>
                    <w:div w:id="1809668368">
                      <w:marLeft w:val="0"/>
                      <w:marRight w:val="0"/>
                      <w:marTop w:val="0"/>
                      <w:marBottom w:val="0"/>
                      <w:divBdr>
                        <w:top w:val="none" w:sz="0" w:space="0" w:color="auto"/>
                        <w:left w:val="none" w:sz="0" w:space="0" w:color="auto"/>
                        <w:bottom w:val="none" w:sz="0" w:space="0" w:color="auto"/>
                        <w:right w:val="none" w:sz="0" w:space="0" w:color="auto"/>
                      </w:divBdr>
                    </w:div>
                  </w:divsChild>
                </w:div>
                <w:div w:id="2109890665">
                  <w:marLeft w:val="0"/>
                  <w:marRight w:val="0"/>
                  <w:marTop w:val="0"/>
                  <w:marBottom w:val="0"/>
                  <w:divBdr>
                    <w:top w:val="none" w:sz="0" w:space="0" w:color="auto"/>
                    <w:left w:val="none" w:sz="0" w:space="0" w:color="auto"/>
                    <w:bottom w:val="none" w:sz="0" w:space="0" w:color="auto"/>
                    <w:right w:val="none" w:sz="0" w:space="0" w:color="auto"/>
                  </w:divBdr>
                  <w:divsChild>
                    <w:div w:id="1100953451">
                      <w:marLeft w:val="0"/>
                      <w:marRight w:val="0"/>
                      <w:marTop w:val="0"/>
                      <w:marBottom w:val="0"/>
                      <w:divBdr>
                        <w:top w:val="none" w:sz="0" w:space="0" w:color="auto"/>
                        <w:left w:val="none" w:sz="0" w:space="0" w:color="auto"/>
                        <w:bottom w:val="none" w:sz="0" w:space="0" w:color="auto"/>
                        <w:right w:val="none" w:sz="0" w:space="0" w:color="auto"/>
                      </w:divBdr>
                    </w:div>
                    <w:div w:id="1563099890">
                      <w:marLeft w:val="0"/>
                      <w:marRight w:val="0"/>
                      <w:marTop w:val="0"/>
                      <w:marBottom w:val="0"/>
                      <w:divBdr>
                        <w:top w:val="none" w:sz="0" w:space="0" w:color="auto"/>
                        <w:left w:val="none" w:sz="0" w:space="0" w:color="auto"/>
                        <w:bottom w:val="none" w:sz="0" w:space="0" w:color="auto"/>
                        <w:right w:val="none" w:sz="0" w:space="0" w:color="auto"/>
                      </w:divBdr>
                      <w:divsChild>
                        <w:div w:id="210445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77931">
                  <w:marLeft w:val="0"/>
                  <w:marRight w:val="0"/>
                  <w:marTop w:val="0"/>
                  <w:marBottom w:val="0"/>
                  <w:divBdr>
                    <w:top w:val="none" w:sz="0" w:space="0" w:color="auto"/>
                    <w:left w:val="none" w:sz="0" w:space="0" w:color="auto"/>
                    <w:bottom w:val="none" w:sz="0" w:space="0" w:color="auto"/>
                    <w:right w:val="none" w:sz="0" w:space="0" w:color="auto"/>
                  </w:divBdr>
                  <w:divsChild>
                    <w:div w:id="1148784117">
                      <w:marLeft w:val="0"/>
                      <w:marRight w:val="0"/>
                      <w:marTop w:val="0"/>
                      <w:marBottom w:val="0"/>
                      <w:divBdr>
                        <w:top w:val="none" w:sz="0" w:space="0" w:color="auto"/>
                        <w:left w:val="none" w:sz="0" w:space="0" w:color="auto"/>
                        <w:bottom w:val="none" w:sz="0" w:space="0" w:color="auto"/>
                        <w:right w:val="none" w:sz="0" w:space="0" w:color="auto"/>
                      </w:divBdr>
                    </w:div>
                    <w:div w:id="1628856206">
                      <w:marLeft w:val="0"/>
                      <w:marRight w:val="0"/>
                      <w:marTop w:val="0"/>
                      <w:marBottom w:val="0"/>
                      <w:divBdr>
                        <w:top w:val="none" w:sz="0" w:space="0" w:color="auto"/>
                        <w:left w:val="none" w:sz="0" w:space="0" w:color="auto"/>
                        <w:bottom w:val="none" w:sz="0" w:space="0" w:color="auto"/>
                        <w:right w:val="none" w:sz="0" w:space="0" w:color="auto"/>
                      </w:divBdr>
                    </w:div>
                  </w:divsChild>
                </w:div>
                <w:div w:id="186454678">
                  <w:marLeft w:val="0"/>
                  <w:marRight w:val="0"/>
                  <w:marTop w:val="0"/>
                  <w:marBottom w:val="0"/>
                  <w:divBdr>
                    <w:top w:val="none" w:sz="0" w:space="0" w:color="auto"/>
                    <w:left w:val="none" w:sz="0" w:space="0" w:color="auto"/>
                    <w:bottom w:val="none" w:sz="0" w:space="0" w:color="auto"/>
                    <w:right w:val="none" w:sz="0" w:space="0" w:color="auto"/>
                  </w:divBdr>
                  <w:divsChild>
                    <w:div w:id="771248533">
                      <w:marLeft w:val="0"/>
                      <w:marRight w:val="0"/>
                      <w:marTop w:val="0"/>
                      <w:marBottom w:val="0"/>
                      <w:divBdr>
                        <w:top w:val="none" w:sz="0" w:space="0" w:color="auto"/>
                        <w:left w:val="none" w:sz="0" w:space="0" w:color="auto"/>
                        <w:bottom w:val="none" w:sz="0" w:space="0" w:color="auto"/>
                        <w:right w:val="none" w:sz="0" w:space="0" w:color="auto"/>
                      </w:divBdr>
                    </w:div>
                    <w:div w:id="2009290858">
                      <w:marLeft w:val="0"/>
                      <w:marRight w:val="0"/>
                      <w:marTop w:val="0"/>
                      <w:marBottom w:val="0"/>
                      <w:divBdr>
                        <w:top w:val="none" w:sz="0" w:space="0" w:color="auto"/>
                        <w:left w:val="none" w:sz="0" w:space="0" w:color="auto"/>
                        <w:bottom w:val="none" w:sz="0" w:space="0" w:color="auto"/>
                        <w:right w:val="none" w:sz="0" w:space="0" w:color="auto"/>
                      </w:divBdr>
                      <w:divsChild>
                        <w:div w:id="1841695915">
                          <w:marLeft w:val="0"/>
                          <w:marRight w:val="0"/>
                          <w:marTop w:val="0"/>
                          <w:marBottom w:val="0"/>
                          <w:divBdr>
                            <w:top w:val="none" w:sz="0" w:space="0" w:color="auto"/>
                            <w:left w:val="none" w:sz="0" w:space="0" w:color="auto"/>
                            <w:bottom w:val="none" w:sz="0" w:space="0" w:color="auto"/>
                            <w:right w:val="none" w:sz="0" w:space="0" w:color="auto"/>
                          </w:divBdr>
                        </w:div>
                        <w:div w:id="12775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6904938">
      <w:bodyDiv w:val="1"/>
      <w:marLeft w:val="0"/>
      <w:marRight w:val="0"/>
      <w:marTop w:val="0"/>
      <w:marBottom w:val="0"/>
      <w:divBdr>
        <w:top w:val="none" w:sz="0" w:space="0" w:color="auto"/>
        <w:left w:val="none" w:sz="0" w:space="0" w:color="auto"/>
        <w:bottom w:val="none" w:sz="0" w:space="0" w:color="auto"/>
        <w:right w:val="none" w:sz="0" w:space="0" w:color="auto"/>
      </w:divBdr>
      <w:divsChild>
        <w:div w:id="1433041555">
          <w:marLeft w:val="0"/>
          <w:marRight w:val="0"/>
          <w:marTop w:val="0"/>
          <w:marBottom w:val="525"/>
          <w:divBdr>
            <w:top w:val="none" w:sz="0" w:space="0" w:color="auto"/>
            <w:left w:val="none" w:sz="0" w:space="0" w:color="auto"/>
            <w:bottom w:val="none" w:sz="0" w:space="0" w:color="auto"/>
            <w:right w:val="none" w:sz="0" w:space="0" w:color="auto"/>
          </w:divBdr>
          <w:divsChild>
            <w:div w:id="1803037859">
              <w:marLeft w:val="0"/>
              <w:marRight w:val="0"/>
              <w:marTop w:val="0"/>
              <w:marBottom w:val="0"/>
              <w:divBdr>
                <w:top w:val="none" w:sz="0" w:space="0" w:color="auto"/>
                <w:left w:val="none" w:sz="0" w:space="0" w:color="auto"/>
                <w:bottom w:val="none" w:sz="0" w:space="0" w:color="auto"/>
                <w:right w:val="none" w:sz="0" w:space="0" w:color="auto"/>
              </w:divBdr>
            </w:div>
            <w:div w:id="621110351">
              <w:marLeft w:val="0"/>
              <w:marRight w:val="0"/>
              <w:marTop w:val="0"/>
              <w:marBottom w:val="0"/>
              <w:divBdr>
                <w:top w:val="none" w:sz="0" w:space="0" w:color="auto"/>
                <w:left w:val="none" w:sz="0" w:space="0" w:color="auto"/>
                <w:bottom w:val="none" w:sz="0" w:space="0" w:color="auto"/>
                <w:right w:val="none" w:sz="0" w:space="0" w:color="auto"/>
              </w:divBdr>
              <w:divsChild>
                <w:div w:id="1891262318">
                  <w:marLeft w:val="0"/>
                  <w:marRight w:val="0"/>
                  <w:marTop w:val="0"/>
                  <w:marBottom w:val="0"/>
                  <w:divBdr>
                    <w:top w:val="none" w:sz="0" w:space="0" w:color="auto"/>
                    <w:left w:val="none" w:sz="0" w:space="0" w:color="auto"/>
                    <w:bottom w:val="none" w:sz="0" w:space="0" w:color="auto"/>
                    <w:right w:val="none" w:sz="0" w:space="0" w:color="auto"/>
                  </w:divBdr>
                  <w:divsChild>
                    <w:div w:id="2042853822">
                      <w:marLeft w:val="0"/>
                      <w:marRight w:val="0"/>
                      <w:marTop w:val="0"/>
                      <w:marBottom w:val="0"/>
                      <w:divBdr>
                        <w:top w:val="none" w:sz="0" w:space="0" w:color="auto"/>
                        <w:left w:val="none" w:sz="0" w:space="0" w:color="auto"/>
                        <w:bottom w:val="none" w:sz="0" w:space="0" w:color="auto"/>
                        <w:right w:val="none" w:sz="0" w:space="0" w:color="auto"/>
                      </w:divBdr>
                    </w:div>
                    <w:div w:id="70976513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67412425">
          <w:marLeft w:val="0"/>
          <w:marRight w:val="0"/>
          <w:marTop w:val="0"/>
          <w:marBottom w:val="0"/>
          <w:divBdr>
            <w:top w:val="none" w:sz="0" w:space="0" w:color="auto"/>
            <w:left w:val="none" w:sz="0" w:space="0" w:color="auto"/>
            <w:bottom w:val="none" w:sz="0" w:space="0" w:color="auto"/>
            <w:right w:val="none" w:sz="0" w:space="0" w:color="auto"/>
          </w:divBdr>
          <w:divsChild>
            <w:div w:id="577518124">
              <w:marLeft w:val="0"/>
              <w:marRight w:val="0"/>
              <w:marTop w:val="0"/>
              <w:marBottom w:val="0"/>
              <w:divBdr>
                <w:top w:val="none" w:sz="0" w:space="0" w:color="auto"/>
                <w:left w:val="none" w:sz="0" w:space="0" w:color="auto"/>
                <w:bottom w:val="none" w:sz="0" w:space="0" w:color="auto"/>
                <w:right w:val="none" w:sz="0" w:space="0" w:color="auto"/>
              </w:divBdr>
              <w:divsChild>
                <w:div w:id="199560102">
                  <w:marLeft w:val="0"/>
                  <w:marRight w:val="0"/>
                  <w:marTop w:val="0"/>
                  <w:marBottom w:val="0"/>
                  <w:divBdr>
                    <w:top w:val="none" w:sz="0" w:space="0" w:color="auto"/>
                    <w:left w:val="none" w:sz="0" w:space="0" w:color="auto"/>
                    <w:bottom w:val="none" w:sz="0" w:space="0" w:color="auto"/>
                    <w:right w:val="none" w:sz="0" w:space="0" w:color="auto"/>
                  </w:divBdr>
                </w:div>
                <w:div w:id="52051273">
                  <w:marLeft w:val="0"/>
                  <w:marRight w:val="0"/>
                  <w:marTop w:val="0"/>
                  <w:marBottom w:val="0"/>
                  <w:divBdr>
                    <w:top w:val="none" w:sz="0" w:space="0" w:color="auto"/>
                    <w:left w:val="none" w:sz="0" w:space="0" w:color="auto"/>
                    <w:bottom w:val="none" w:sz="0" w:space="0" w:color="auto"/>
                    <w:right w:val="none" w:sz="0" w:space="0" w:color="auto"/>
                  </w:divBdr>
                  <w:divsChild>
                    <w:div w:id="591013068">
                      <w:marLeft w:val="0"/>
                      <w:marRight w:val="0"/>
                      <w:marTop w:val="0"/>
                      <w:marBottom w:val="0"/>
                      <w:divBdr>
                        <w:top w:val="none" w:sz="0" w:space="0" w:color="auto"/>
                        <w:left w:val="none" w:sz="0" w:space="0" w:color="auto"/>
                        <w:bottom w:val="none" w:sz="0" w:space="0" w:color="auto"/>
                        <w:right w:val="none" w:sz="0" w:space="0" w:color="auto"/>
                      </w:divBdr>
                      <w:divsChild>
                        <w:div w:id="1791976040">
                          <w:marLeft w:val="0"/>
                          <w:marRight w:val="0"/>
                          <w:marTop w:val="0"/>
                          <w:marBottom w:val="0"/>
                          <w:divBdr>
                            <w:top w:val="none" w:sz="0" w:space="0" w:color="auto"/>
                            <w:left w:val="none" w:sz="0" w:space="0" w:color="auto"/>
                            <w:bottom w:val="none" w:sz="0" w:space="0" w:color="auto"/>
                            <w:right w:val="none" w:sz="0" w:space="0" w:color="auto"/>
                          </w:divBdr>
                          <w:divsChild>
                            <w:div w:id="1864392820">
                              <w:marLeft w:val="0"/>
                              <w:marRight w:val="0"/>
                              <w:marTop w:val="0"/>
                              <w:marBottom w:val="0"/>
                              <w:divBdr>
                                <w:top w:val="single" w:sz="6" w:space="0" w:color="939393"/>
                                <w:left w:val="single" w:sz="6" w:space="11" w:color="939393"/>
                                <w:bottom w:val="single" w:sz="6" w:space="0" w:color="FFFFFF"/>
                                <w:right w:val="single" w:sz="6" w:space="11" w:color="939393"/>
                              </w:divBdr>
                            </w:div>
                            <w:div w:id="187218378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870531771">
                          <w:marLeft w:val="0"/>
                          <w:marRight w:val="0"/>
                          <w:marTop w:val="0"/>
                          <w:marBottom w:val="180"/>
                          <w:divBdr>
                            <w:top w:val="single" w:sz="6" w:space="0" w:color="939393"/>
                            <w:left w:val="single" w:sz="6" w:space="0" w:color="939393"/>
                            <w:bottom w:val="single" w:sz="6" w:space="0" w:color="939393"/>
                            <w:right w:val="single" w:sz="6" w:space="0" w:color="939393"/>
                          </w:divBdr>
                          <w:divsChild>
                            <w:div w:id="435977333">
                              <w:marLeft w:val="0"/>
                              <w:marRight w:val="0"/>
                              <w:marTop w:val="0"/>
                              <w:marBottom w:val="0"/>
                              <w:divBdr>
                                <w:top w:val="none" w:sz="0" w:space="0" w:color="auto"/>
                                <w:left w:val="none" w:sz="0" w:space="0" w:color="auto"/>
                                <w:bottom w:val="none" w:sz="0" w:space="0" w:color="auto"/>
                                <w:right w:val="none" w:sz="0" w:space="0" w:color="auto"/>
                              </w:divBdr>
                              <w:divsChild>
                                <w:div w:id="117619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088813">
                      <w:marLeft w:val="0"/>
                      <w:marRight w:val="0"/>
                      <w:marTop w:val="0"/>
                      <w:marBottom w:val="0"/>
                      <w:divBdr>
                        <w:top w:val="none" w:sz="0" w:space="0" w:color="auto"/>
                        <w:left w:val="none" w:sz="0" w:space="0" w:color="auto"/>
                        <w:bottom w:val="none" w:sz="0" w:space="0" w:color="auto"/>
                        <w:right w:val="none" w:sz="0" w:space="0" w:color="auto"/>
                      </w:divBdr>
                      <w:divsChild>
                        <w:div w:id="1340156101">
                          <w:marLeft w:val="0"/>
                          <w:marRight w:val="0"/>
                          <w:marTop w:val="0"/>
                          <w:marBottom w:val="180"/>
                          <w:divBdr>
                            <w:top w:val="single" w:sz="6" w:space="0" w:color="939393"/>
                            <w:left w:val="single" w:sz="6" w:space="0" w:color="939393"/>
                            <w:bottom w:val="single" w:sz="6" w:space="0" w:color="939393"/>
                            <w:right w:val="single" w:sz="6" w:space="0" w:color="939393"/>
                          </w:divBdr>
                          <w:divsChild>
                            <w:div w:id="1705787238">
                              <w:marLeft w:val="0"/>
                              <w:marRight w:val="0"/>
                              <w:marTop w:val="0"/>
                              <w:marBottom w:val="0"/>
                              <w:divBdr>
                                <w:top w:val="none" w:sz="0" w:space="0" w:color="auto"/>
                                <w:left w:val="none" w:sz="0" w:space="0" w:color="auto"/>
                                <w:bottom w:val="none" w:sz="0" w:space="0" w:color="auto"/>
                                <w:right w:val="none" w:sz="0" w:space="0" w:color="auto"/>
                              </w:divBdr>
                              <w:divsChild>
                                <w:div w:id="6894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057723">
                      <w:marLeft w:val="0"/>
                      <w:marRight w:val="0"/>
                      <w:marTop w:val="0"/>
                      <w:marBottom w:val="0"/>
                      <w:divBdr>
                        <w:top w:val="none" w:sz="0" w:space="0" w:color="auto"/>
                        <w:left w:val="none" w:sz="0" w:space="0" w:color="auto"/>
                        <w:bottom w:val="none" w:sz="0" w:space="0" w:color="auto"/>
                        <w:right w:val="none" w:sz="0" w:space="0" w:color="auto"/>
                      </w:divBdr>
                      <w:divsChild>
                        <w:div w:id="1801727631">
                          <w:marLeft w:val="0"/>
                          <w:marRight w:val="0"/>
                          <w:marTop w:val="0"/>
                          <w:marBottom w:val="180"/>
                          <w:divBdr>
                            <w:top w:val="single" w:sz="6" w:space="0" w:color="939393"/>
                            <w:left w:val="single" w:sz="6" w:space="0" w:color="939393"/>
                            <w:bottom w:val="single" w:sz="6" w:space="0" w:color="939393"/>
                            <w:right w:val="single" w:sz="6" w:space="0" w:color="939393"/>
                          </w:divBdr>
                          <w:divsChild>
                            <w:div w:id="1511867780">
                              <w:marLeft w:val="0"/>
                              <w:marRight w:val="0"/>
                              <w:marTop w:val="0"/>
                              <w:marBottom w:val="0"/>
                              <w:divBdr>
                                <w:top w:val="none" w:sz="0" w:space="0" w:color="auto"/>
                                <w:left w:val="none" w:sz="0" w:space="0" w:color="auto"/>
                                <w:bottom w:val="none" w:sz="0" w:space="0" w:color="auto"/>
                                <w:right w:val="none" w:sz="0" w:space="0" w:color="auto"/>
                              </w:divBdr>
                              <w:divsChild>
                                <w:div w:id="85742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8135943">
      <w:bodyDiv w:val="1"/>
      <w:marLeft w:val="0"/>
      <w:marRight w:val="0"/>
      <w:marTop w:val="0"/>
      <w:marBottom w:val="0"/>
      <w:divBdr>
        <w:top w:val="none" w:sz="0" w:space="0" w:color="auto"/>
        <w:left w:val="none" w:sz="0" w:space="0" w:color="auto"/>
        <w:bottom w:val="none" w:sz="0" w:space="0" w:color="auto"/>
        <w:right w:val="none" w:sz="0" w:space="0" w:color="auto"/>
      </w:divBdr>
      <w:divsChild>
        <w:div w:id="79254271">
          <w:marLeft w:val="0"/>
          <w:marRight w:val="0"/>
          <w:marTop w:val="0"/>
          <w:marBottom w:val="0"/>
          <w:divBdr>
            <w:top w:val="none" w:sz="0" w:space="0" w:color="auto"/>
            <w:left w:val="none" w:sz="0" w:space="0" w:color="auto"/>
            <w:bottom w:val="none" w:sz="0" w:space="0" w:color="auto"/>
            <w:right w:val="none" w:sz="0" w:space="0" w:color="auto"/>
          </w:divBdr>
        </w:div>
        <w:div w:id="1094549014">
          <w:marLeft w:val="0"/>
          <w:marRight w:val="0"/>
          <w:marTop w:val="0"/>
          <w:marBottom w:val="0"/>
          <w:divBdr>
            <w:top w:val="none" w:sz="0" w:space="0" w:color="auto"/>
            <w:left w:val="none" w:sz="0" w:space="0" w:color="auto"/>
            <w:bottom w:val="none" w:sz="0" w:space="0" w:color="auto"/>
            <w:right w:val="none" w:sz="0" w:space="0" w:color="auto"/>
          </w:divBdr>
        </w:div>
        <w:div w:id="187529356">
          <w:marLeft w:val="0"/>
          <w:marRight w:val="0"/>
          <w:marTop w:val="0"/>
          <w:marBottom w:val="0"/>
          <w:divBdr>
            <w:top w:val="none" w:sz="0" w:space="0" w:color="auto"/>
            <w:left w:val="none" w:sz="0" w:space="0" w:color="auto"/>
            <w:bottom w:val="none" w:sz="0" w:space="0" w:color="auto"/>
            <w:right w:val="none" w:sz="0" w:space="0" w:color="auto"/>
          </w:divBdr>
        </w:div>
      </w:divsChild>
    </w:div>
    <w:div w:id="1121654973">
      <w:bodyDiv w:val="1"/>
      <w:marLeft w:val="0"/>
      <w:marRight w:val="0"/>
      <w:marTop w:val="0"/>
      <w:marBottom w:val="0"/>
      <w:divBdr>
        <w:top w:val="none" w:sz="0" w:space="0" w:color="auto"/>
        <w:left w:val="none" w:sz="0" w:space="0" w:color="auto"/>
        <w:bottom w:val="none" w:sz="0" w:space="0" w:color="auto"/>
        <w:right w:val="none" w:sz="0" w:space="0" w:color="auto"/>
      </w:divBdr>
      <w:divsChild>
        <w:div w:id="1688824244">
          <w:marLeft w:val="0"/>
          <w:marRight w:val="0"/>
          <w:marTop w:val="0"/>
          <w:marBottom w:val="525"/>
          <w:divBdr>
            <w:top w:val="none" w:sz="0" w:space="0" w:color="auto"/>
            <w:left w:val="none" w:sz="0" w:space="0" w:color="auto"/>
            <w:bottom w:val="none" w:sz="0" w:space="0" w:color="auto"/>
            <w:right w:val="none" w:sz="0" w:space="0" w:color="auto"/>
          </w:divBdr>
          <w:divsChild>
            <w:div w:id="414085897">
              <w:marLeft w:val="0"/>
              <w:marRight w:val="0"/>
              <w:marTop w:val="0"/>
              <w:marBottom w:val="0"/>
              <w:divBdr>
                <w:top w:val="none" w:sz="0" w:space="0" w:color="auto"/>
                <w:left w:val="none" w:sz="0" w:space="0" w:color="auto"/>
                <w:bottom w:val="none" w:sz="0" w:space="0" w:color="auto"/>
                <w:right w:val="none" w:sz="0" w:space="0" w:color="auto"/>
              </w:divBdr>
            </w:div>
            <w:div w:id="440300575">
              <w:marLeft w:val="0"/>
              <w:marRight w:val="0"/>
              <w:marTop w:val="0"/>
              <w:marBottom w:val="0"/>
              <w:divBdr>
                <w:top w:val="none" w:sz="0" w:space="0" w:color="auto"/>
                <w:left w:val="none" w:sz="0" w:space="0" w:color="auto"/>
                <w:bottom w:val="none" w:sz="0" w:space="0" w:color="auto"/>
                <w:right w:val="none" w:sz="0" w:space="0" w:color="auto"/>
              </w:divBdr>
              <w:divsChild>
                <w:div w:id="742264660">
                  <w:marLeft w:val="0"/>
                  <w:marRight w:val="0"/>
                  <w:marTop w:val="0"/>
                  <w:marBottom w:val="0"/>
                  <w:divBdr>
                    <w:top w:val="none" w:sz="0" w:space="0" w:color="auto"/>
                    <w:left w:val="none" w:sz="0" w:space="0" w:color="auto"/>
                    <w:bottom w:val="none" w:sz="0" w:space="0" w:color="auto"/>
                    <w:right w:val="none" w:sz="0" w:space="0" w:color="auto"/>
                  </w:divBdr>
                  <w:divsChild>
                    <w:div w:id="1082874529">
                      <w:marLeft w:val="0"/>
                      <w:marRight w:val="0"/>
                      <w:marTop w:val="0"/>
                      <w:marBottom w:val="0"/>
                      <w:divBdr>
                        <w:top w:val="none" w:sz="0" w:space="0" w:color="auto"/>
                        <w:left w:val="none" w:sz="0" w:space="0" w:color="auto"/>
                        <w:bottom w:val="none" w:sz="0" w:space="0" w:color="auto"/>
                        <w:right w:val="none" w:sz="0" w:space="0" w:color="auto"/>
                      </w:divBdr>
                    </w:div>
                    <w:div w:id="209115174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72310349">
          <w:marLeft w:val="0"/>
          <w:marRight w:val="0"/>
          <w:marTop w:val="0"/>
          <w:marBottom w:val="0"/>
          <w:divBdr>
            <w:top w:val="none" w:sz="0" w:space="0" w:color="auto"/>
            <w:left w:val="none" w:sz="0" w:space="0" w:color="auto"/>
            <w:bottom w:val="none" w:sz="0" w:space="0" w:color="auto"/>
            <w:right w:val="none" w:sz="0" w:space="0" w:color="auto"/>
          </w:divBdr>
        </w:div>
      </w:divsChild>
    </w:div>
    <w:div w:id="1126117985">
      <w:bodyDiv w:val="1"/>
      <w:marLeft w:val="0"/>
      <w:marRight w:val="0"/>
      <w:marTop w:val="0"/>
      <w:marBottom w:val="0"/>
      <w:divBdr>
        <w:top w:val="none" w:sz="0" w:space="0" w:color="auto"/>
        <w:left w:val="none" w:sz="0" w:space="0" w:color="auto"/>
        <w:bottom w:val="none" w:sz="0" w:space="0" w:color="auto"/>
        <w:right w:val="none" w:sz="0" w:space="0" w:color="auto"/>
      </w:divBdr>
      <w:divsChild>
        <w:div w:id="1355614478">
          <w:marLeft w:val="0"/>
          <w:marRight w:val="0"/>
          <w:marTop w:val="0"/>
          <w:marBottom w:val="525"/>
          <w:divBdr>
            <w:top w:val="none" w:sz="0" w:space="0" w:color="auto"/>
            <w:left w:val="none" w:sz="0" w:space="0" w:color="auto"/>
            <w:bottom w:val="none" w:sz="0" w:space="0" w:color="auto"/>
            <w:right w:val="none" w:sz="0" w:space="0" w:color="auto"/>
          </w:divBdr>
          <w:divsChild>
            <w:div w:id="1289316682">
              <w:marLeft w:val="0"/>
              <w:marRight w:val="0"/>
              <w:marTop w:val="0"/>
              <w:marBottom w:val="0"/>
              <w:divBdr>
                <w:top w:val="none" w:sz="0" w:space="0" w:color="auto"/>
                <w:left w:val="none" w:sz="0" w:space="0" w:color="auto"/>
                <w:bottom w:val="none" w:sz="0" w:space="0" w:color="auto"/>
                <w:right w:val="none" w:sz="0" w:space="0" w:color="auto"/>
              </w:divBdr>
            </w:div>
            <w:div w:id="1874658800">
              <w:marLeft w:val="0"/>
              <w:marRight w:val="0"/>
              <w:marTop w:val="0"/>
              <w:marBottom w:val="0"/>
              <w:divBdr>
                <w:top w:val="none" w:sz="0" w:space="0" w:color="auto"/>
                <w:left w:val="none" w:sz="0" w:space="0" w:color="auto"/>
                <w:bottom w:val="none" w:sz="0" w:space="0" w:color="auto"/>
                <w:right w:val="none" w:sz="0" w:space="0" w:color="auto"/>
              </w:divBdr>
              <w:divsChild>
                <w:div w:id="2107991500">
                  <w:marLeft w:val="0"/>
                  <w:marRight w:val="0"/>
                  <w:marTop w:val="0"/>
                  <w:marBottom w:val="0"/>
                  <w:divBdr>
                    <w:top w:val="none" w:sz="0" w:space="0" w:color="auto"/>
                    <w:left w:val="none" w:sz="0" w:space="0" w:color="auto"/>
                    <w:bottom w:val="none" w:sz="0" w:space="0" w:color="auto"/>
                    <w:right w:val="none" w:sz="0" w:space="0" w:color="auto"/>
                  </w:divBdr>
                  <w:divsChild>
                    <w:div w:id="1483766632">
                      <w:marLeft w:val="0"/>
                      <w:marRight w:val="0"/>
                      <w:marTop w:val="0"/>
                      <w:marBottom w:val="0"/>
                      <w:divBdr>
                        <w:top w:val="none" w:sz="0" w:space="0" w:color="auto"/>
                        <w:left w:val="none" w:sz="0" w:space="0" w:color="auto"/>
                        <w:bottom w:val="none" w:sz="0" w:space="0" w:color="auto"/>
                        <w:right w:val="none" w:sz="0" w:space="0" w:color="auto"/>
                      </w:divBdr>
                    </w:div>
                    <w:div w:id="196484182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63226195">
          <w:marLeft w:val="0"/>
          <w:marRight w:val="0"/>
          <w:marTop w:val="0"/>
          <w:marBottom w:val="0"/>
          <w:divBdr>
            <w:top w:val="none" w:sz="0" w:space="0" w:color="auto"/>
            <w:left w:val="none" w:sz="0" w:space="0" w:color="auto"/>
            <w:bottom w:val="none" w:sz="0" w:space="0" w:color="auto"/>
            <w:right w:val="none" w:sz="0" w:space="0" w:color="auto"/>
          </w:divBdr>
          <w:divsChild>
            <w:div w:id="1489709747">
              <w:marLeft w:val="0"/>
              <w:marRight w:val="0"/>
              <w:marTop w:val="0"/>
              <w:marBottom w:val="0"/>
              <w:divBdr>
                <w:top w:val="none" w:sz="0" w:space="0" w:color="auto"/>
                <w:left w:val="none" w:sz="0" w:space="0" w:color="auto"/>
                <w:bottom w:val="none" w:sz="0" w:space="0" w:color="auto"/>
                <w:right w:val="none" w:sz="0" w:space="0" w:color="auto"/>
              </w:divBdr>
              <w:divsChild>
                <w:div w:id="657155856">
                  <w:marLeft w:val="0"/>
                  <w:marRight w:val="0"/>
                  <w:marTop w:val="0"/>
                  <w:marBottom w:val="0"/>
                  <w:divBdr>
                    <w:top w:val="none" w:sz="0" w:space="0" w:color="auto"/>
                    <w:left w:val="none" w:sz="0" w:space="0" w:color="auto"/>
                    <w:bottom w:val="none" w:sz="0" w:space="0" w:color="auto"/>
                    <w:right w:val="none" w:sz="0" w:space="0" w:color="auto"/>
                  </w:divBdr>
                  <w:divsChild>
                    <w:div w:id="30363110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2423644">
                  <w:marLeft w:val="0"/>
                  <w:marRight w:val="0"/>
                  <w:marTop w:val="0"/>
                  <w:marBottom w:val="180"/>
                  <w:divBdr>
                    <w:top w:val="single" w:sz="6" w:space="0" w:color="939393"/>
                    <w:left w:val="single" w:sz="6" w:space="0" w:color="939393"/>
                    <w:bottom w:val="single" w:sz="6" w:space="0" w:color="939393"/>
                    <w:right w:val="single" w:sz="6" w:space="0" w:color="939393"/>
                  </w:divBdr>
                  <w:divsChild>
                    <w:div w:id="498617890">
                      <w:marLeft w:val="0"/>
                      <w:marRight w:val="0"/>
                      <w:marTop w:val="0"/>
                      <w:marBottom w:val="0"/>
                      <w:divBdr>
                        <w:top w:val="none" w:sz="0" w:space="0" w:color="auto"/>
                        <w:left w:val="none" w:sz="0" w:space="0" w:color="auto"/>
                        <w:bottom w:val="none" w:sz="0" w:space="0" w:color="auto"/>
                        <w:right w:val="none" w:sz="0" w:space="0" w:color="auto"/>
                      </w:divBdr>
                      <w:divsChild>
                        <w:div w:id="176063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5567311">
      <w:bodyDiv w:val="1"/>
      <w:marLeft w:val="0"/>
      <w:marRight w:val="0"/>
      <w:marTop w:val="0"/>
      <w:marBottom w:val="0"/>
      <w:divBdr>
        <w:top w:val="none" w:sz="0" w:space="0" w:color="auto"/>
        <w:left w:val="none" w:sz="0" w:space="0" w:color="auto"/>
        <w:bottom w:val="none" w:sz="0" w:space="0" w:color="auto"/>
        <w:right w:val="none" w:sz="0" w:space="0" w:color="auto"/>
      </w:divBdr>
    </w:div>
    <w:div w:id="1135639692">
      <w:bodyDiv w:val="1"/>
      <w:marLeft w:val="0"/>
      <w:marRight w:val="0"/>
      <w:marTop w:val="0"/>
      <w:marBottom w:val="0"/>
      <w:divBdr>
        <w:top w:val="none" w:sz="0" w:space="0" w:color="auto"/>
        <w:left w:val="none" w:sz="0" w:space="0" w:color="auto"/>
        <w:bottom w:val="none" w:sz="0" w:space="0" w:color="auto"/>
        <w:right w:val="none" w:sz="0" w:space="0" w:color="auto"/>
      </w:divBdr>
      <w:divsChild>
        <w:div w:id="1392734212">
          <w:marLeft w:val="0"/>
          <w:marRight w:val="0"/>
          <w:marTop w:val="0"/>
          <w:marBottom w:val="525"/>
          <w:divBdr>
            <w:top w:val="none" w:sz="0" w:space="0" w:color="auto"/>
            <w:left w:val="none" w:sz="0" w:space="0" w:color="auto"/>
            <w:bottom w:val="none" w:sz="0" w:space="0" w:color="auto"/>
            <w:right w:val="none" w:sz="0" w:space="0" w:color="auto"/>
          </w:divBdr>
          <w:divsChild>
            <w:div w:id="1776097587">
              <w:marLeft w:val="0"/>
              <w:marRight w:val="0"/>
              <w:marTop w:val="0"/>
              <w:marBottom w:val="0"/>
              <w:divBdr>
                <w:top w:val="none" w:sz="0" w:space="0" w:color="auto"/>
                <w:left w:val="none" w:sz="0" w:space="0" w:color="auto"/>
                <w:bottom w:val="none" w:sz="0" w:space="0" w:color="auto"/>
                <w:right w:val="none" w:sz="0" w:space="0" w:color="auto"/>
              </w:divBdr>
            </w:div>
          </w:divsChild>
        </w:div>
        <w:div w:id="418409224">
          <w:marLeft w:val="0"/>
          <w:marRight w:val="0"/>
          <w:marTop w:val="0"/>
          <w:marBottom w:val="0"/>
          <w:divBdr>
            <w:top w:val="none" w:sz="0" w:space="0" w:color="auto"/>
            <w:left w:val="none" w:sz="0" w:space="0" w:color="auto"/>
            <w:bottom w:val="none" w:sz="0" w:space="0" w:color="auto"/>
            <w:right w:val="none" w:sz="0" w:space="0" w:color="auto"/>
          </w:divBdr>
          <w:divsChild>
            <w:div w:id="56638232">
              <w:marLeft w:val="0"/>
              <w:marRight w:val="0"/>
              <w:marTop w:val="0"/>
              <w:marBottom w:val="0"/>
              <w:divBdr>
                <w:top w:val="none" w:sz="0" w:space="0" w:color="auto"/>
                <w:left w:val="none" w:sz="0" w:space="0" w:color="auto"/>
                <w:bottom w:val="none" w:sz="0" w:space="0" w:color="auto"/>
                <w:right w:val="none" w:sz="0" w:space="0" w:color="auto"/>
              </w:divBdr>
              <w:divsChild>
                <w:div w:id="68452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409762">
      <w:bodyDiv w:val="1"/>
      <w:marLeft w:val="0"/>
      <w:marRight w:val="0"/>
      <w:marTop w:val="0"/>
      <w:marBottom w:val="0"/>
      <w:divBdr>
        <w:top w:val="none" w:sz="0" w:space="0" w:color="auto"/>
        <w:left w:val="none" w:sz="0" w:space="0" w:color="auto"/>
        <w:bottom w:val="none" w:sz="0" w:space="0" w:color="auto"/>
        <w:right w:val="none" w:sz="0" w:space="0" w:color="auto"/>
      </w:divBdr>
      <w:divsChild>
        <w:div w:id="1857110515">
          <w:marLeft w:val="0"/>
          <w:marRight w:val="0"/>
          <w:marTop w:val="0"/>
          <w:marBottom w:val="525"/>
          <w:divBdr>
            <w:top w:val="none" w:sz="0" w:space="0" w:color="auto"/>
            <w:left w:val="none" w:sz="0" w:space="0" w:color="auto"/>
            <w:bottom w:val="none" w:sz="0" w:space="0" w:color="auto"/>
            <w:right w:val="none" w:sz="0" w:space="0" w:color="auto"/>
          </w:divBdr>
          <w:divsChild>
            <w:div w:id="1603487362">
              <w:marLeft w:val="0"/>
              <w:marRight w:val="0"/>
              <w:marTop w:val="0"/>
              <w:marBottom w:val="0"/>
              <w:divBdr>
                <w:top w:val="none" w:sz="0" w:space="0" w:color="auto"/>
                <w:left w:val="none" w:sz="0" w:space="0" w:color="auto"/>
                <w:bottom w:val="none" w:sz="0" w:space="0" w:color="auto"/>
                <w:right w:val="none" w:sz="0" w:space="0" w:color="auto"/>
              </w:divBdr>
            </w:div>
            <w:div w:id="99961570">
              <w:marLeft w:val="0"/>
              <w:marRight w:val="0"/>
              <w:marTop w:val="0"/>
              <w:marBottom w:val="0"/>
              <w:divBdr>
                <w:top w:val="none" w:sz="0" w:space="0" w:color="auto"/>
                <w:left w:val="none" w:sz="0" w:space="0" w:color="auto"/>
                <w:bottom w:val="none" w:sz="0" w:space="0" w:color="auto"/>
                <w:right w:val="none" w:sz="0" w:space="0" w:color="auto"/>
              </w:divBdr>
              <w:divsChild>
                <w:div w:id="1572692228">
                  <w:marLeft w:val="0"/>
                  <w:marRight w:val="0"/>
                  <w:marTop w:val="0"/>
                  <w:marBottom w:val="0"/>
                  <w:divBdr>
                    <w:top w:val="none" w:sz="0" w:space="0" w:color="auto"/>
                    <w:left w:val="none" w:sz="0" w:space="0" w:color="auto"/>
                    <w:bottom w:val="none" w:sz="0" w:space="0" w:color="auto"/>
                    <w:right w:val="none" w:sz="0" w:space="0" w:color="auto"/>
                  </w:divBdr>
                  <w:divsChild>
                    <w:div w:id="2039352151">
                      <w:marLeft w:val="0"/>
                      <w:marRight w:val="0"/>
                      <w:marTop w:val="0"/>
                      <w:marBottom w:val="0"/>
                      <w:divBdr>
                        <w:top w:val="none" w:sz="0" w:space="0" w:color="auto"/>
                        <w:left w:val="none" w:sz="0" w:space="0" w:color="auto"/>
                        <w:bottom w:val="none" w:sz="0" w:space="0" w:color="auto"/>
                        <w:right w:val="none" w:sz="0" w:space="0" w:color="auto"/>
                      </w:divBdr>
                    </w:div>
                    <w:div w:id="52988021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2304616">
          <w:marLeft w:val="0"/>
          <w:marRight w:val="0"/>
          <w:marTop w:val="0"/>
          <w:marBottom w:val="0"/>
          <w:divBdr>
            <w:top w:val="none" w:sz="0" w:space="0" w:color="auto"/>
            <w:left w:val="none" w:sz="0" w:space="0" w:color="auto"/>
            <w:bottom w:val="none" w:sz="0" w:space="0" w:color="auto"/>
            <w:right w:val="none" w:sz="0" w:space="0" w:color="auto"/>
          </w:divBdr>
          <w:divsChild>
            <w:div w:id="222495481">
              <w:marLeft w:val="0"/>
              <w:marRight w:val="0"/>
              <w:marTop w:val="0"/>
              <w:marBottom w:val="0"/>
              <w:divBdr>
                <w:top w:val="none" w:sz="0" w:space="0" w:color="auto"/>
                <w:left w:val="none" w:sz="0" w:space="0" w:color="auto"/>
                <w:bottom w:val="none" w:sz="0" w:space="0" w:color="auto"/>
                <w:right w:val="none" w:sz="0" w:space="0" w:color="auto"/>
              </w:divBdr>
              <w:divsChild>
                <w:div w:id="54865061">
                  <w:marLeft w:val="0"/>
                  <w:marRight w:val="0"/>
                  <w:marTop w:val="0"/>
                  <w:marBottom w:val="0"/>
                  <w:divBdr>
                    <w:top w:val="none" w:sz="0" w:space="0" w:color="auto"/>
                    <w:left w:val="none" w:sz="0" w:space="0" w:color="auto"/>
                    <w:bottom w:val="none" w:sz="0" w:space="0" w:color="auto"/>
                    <w:right w:val="none" w:sz="0" w:space="0" w:color="auto"/>
                  </w:divBdr>
                  <w:divsChild>
                    <w:div w:id="58735111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72439244">
                  <w:marLeft w:val="0"/>
                  <w:marRight w:val="0"/>
                  <w:marTop w:val="0"/>
                  <w:marBottom w:val="180"/>
                  <w:divBdr>
                    <w:top w:val="single" w:sz="6" w:space="0" w:color="939393"/>
                    <w:left w:val="single" w:sz="6" w:space="0" w:color="939393"/>
                    <w:bottom w:val="single" w:sz="6" w:space="0" w:color="939393"/>
                    <w:right w:val="single" w:sz="6" w:space="0" w:color="939393"/>
                  </w:divBdr>
                  <w:divsChild>
                    <w:div w:id="1255288255">
                      <w:marLeft w:val="0"/>
                      <w:marRight w:val="0"/>
                      <w:marTop w:val="0"/>
                      <w:marBottom w:val="0"/>
                      <w:divBdr>
                        <w:top w:val="none" w:sz="0" w:space="0" w:color="auto"/>
                        <w:left w:val="none" w:sz="0" w:space="0" w:color="auto"/>
                        <w:bottom w:val="none" w:sz="0" w:space="0" w:color="auto"/>
                        <w:right w:val="none" w:sz="0" w:space="0" w:color="auto"/>
                      </w:divBdr>
                      <w:divsChild>
                        <w:div w:id="111752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032457">
      <w:bodyDiv w:val="1"/>
      <w:marLeft w:val="0"/>
      <w:marRight w:val="0"/>
      <w:marTop w:val="0"/>
      <w:marBottom w:val="0"/>
      <w:divBdr>
        <w:top w:val="none" w:sz="0" w:space="0" w:color="auto"/>
        <w:left w:val="none" w:sz="0" w:space="0" w:color="auto"/>
        <w:bottom w:val="none" w:sz="0" w:space="0" w:color="auto"/>
        <w:right w:val="none" w:sz="0" w:space="0" w:color="auto"/>
      </w:divBdr>
      <w:divsChild>
        <w:div w:id="1359236528">
          <w:marLeft w:val="0"/>
          <w:marRight w:val="0"/>
          <w:marTop w:val="0"/>
          <w:marBottom w:val="525"/>
          <w:divBdr>
            <w:top w:val="none" w:sz="0" w:space="0" w:color="auto"/>
            <w:left w:val="none" w:sz="0" w:space="0" w:color="auto"/>
            <w:bottom w:val="none" w:sz="0" w:space="0" w:color="auto"/>
            <w:right w:val="none" w:sz="0" w:space="0" w:color="auto"/>
          </w:divBdr>
          <w:divsChild>
            <w:div w:id="1752044986">
              <w:marLeft w:val="0"/>
              <w:marRight w:val="0"/>
              <w:marTop w:val="0"/>
              <w:marBottom w:val="0"/>
              <w:divBdr>
                <w:top w:val="none" w:sz="0" w:space="0" w:color="auto"/>
                <w:left w:val="none" w:sz="0" w:space="0" w:color="auto"/>
                <w:bottom w:val="none" w:sz="0" w:space="0" w:color="auto"/>
                <w:right w:val="none" w:sz="0" w:space="0" w:color="auto"/>
              </w:divBdr>
            </w:div>
            <w:div w:id="1890149418">
              <w:marLeft w:val="0"/>
              <w:marRight w:val="0"/>
              <w:marTop w:val="0"/>
              <w:marBottom w:val="0"/>
              <w:divBdr>
                <w:top w:val="none" w:sz="0" w:space="0" w:color="auto"/>
                <w:left w:val="none" w:sz="0" w:space="0" w:color="auto"/>
                <w:bottom w:val="none" w:sz="0" w:space="0" w:color="auto"/>
                <w:right w:val="none" w:sz="0" w:space="0" w:color="auto"/>
              </w:divBdr>
              <w:divsChild>
                <w:div w:id="2070880401">
                  <w:marLeft w:val="0"/>
                  <w:marRight w:val="0"/>
                  <w:marTop w:val="0"/>
                  <w:marBottom w:val="0"/>
                  <w:divBdr>
                    <w:top w:val="none" w:sz="0" w:space="0" w:color="auto"/>
                    <w:left w:val="none" w:sz="0" w:space="0" w:color="auto"/>
                    <w:bottom w:val="none" w:sz="0" w:space="0" w:color="auto"/>
                    <w:right w:val="none" w:sz="0" w:space="0" w:color="auto"/>
                  </w:divBdr>
                  <w:divsChild>
                    <w:div w:id="167209263">
                      <w:marLeft w:val="0"/>
                      <w:marRight w:val="0"/>
                      <w:marTop w:val="0"/>
                      <w:marBottom w:val="0"/>
                      <w:divBdr>
                        <w:top w:val="none" w:sz="0" w:space="0" w:color="auto"/>
                        <w:left w:val="none" w:sz="0" w:space="0" w:color="auto"/>
                        <w:bottom w:val="none" w:sz="0" w:space="0" w:color="auto"/>
                        <w:right w:val="none" w:sz="0" w:space="0" w:color="auto"/>
                      </w:divBdr>
                    </w:div>
                    <w:div w:id="141709804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68721028">
          <w:marLeft w:val="0"/>
          <w:marRight w:val="0"/>
          <w:marTop w:val="0"/>
          <w:marBottom w:val="0"/>
          <w:divBdr>
            <w:top w:val="none" w:sz="0" w:space="0" w:color="auto"/>
            <w:left w:val="none" w:sz="0" w:space="0" w:color="auto"/>
            <w:bottom w:val="none" w:sz="0" w:space="0" w:color="auto"/>
            <w:right w:val="none" w:sz="0" w:space="0" w:color="auto"/>
          </w:divBdr>
          <w:divsChild>
            <w:div w:id="1002467699">
              <w:marLeft w:val="0"/>
              <w:marRight w:val="0"/>
              <w:marTop w:val="0"/>
              <w:marBottom w:val="0"/>
              <w:divBdr>
                <w:top w:val="none" w:sz="0" w:space="0" w:color="auto"/>
                <w:left w:val="none" w:sz="0" w:space="0" w:color="auto"/>
                <w:bottom w:val="none" w:sz="0" w:space="0" w:color="auto"/>
                <w:right w:val="none" w:sz="0" w:space="0" w:color="auto"/>
              </w:divBdr>
              <w:divsChild>
                <w:div w:id="1250428882">
                  <w:marLeft w:val="0"/>
                  <w:marRight w:val="0"/>
                  <w:marTop w:val="0"/>
                  <w:marBottom w:val="0"/>
                  <w:divBdr>
                    <w:top w:val="none" w:sz="0" w:space="0" w:color="auto"/>
                    <w:left w:val="none" w:sz="0" w:space="0" w:color="auto"/>
                    <w:bottom w:val="none" w:sz="0" w:space="0" w:color="auto"/>
                    <w:right w:val="none" w:sz="0" w:space="0" w:color="auto"/>
                  </w:divBdr>
                  <w:divsChild>
                    <w:div w:id="1790007687">
                      <w:marLeft w:val="0"/>
                      <w:marRight w:val="0"/>
                      <w:marTop w:val="0"/>
                      <w:marBottom w:val="0"/>
                      <w:divBdr>
                        <w:top w:val="none" w:sz="0" w:space="0" w:color="auto"/>
                        <w:left w:val="none" w:sz="0" w:space="0" w:color="auto"/>
                        <w:bottom w:val="none" w:sz="0" w:space="0" w:color="auto"/>
                        <w:right w:val="none" w:sz="0" w:space="0" w:color="auto"/>
                      </w:divBdr>
                    </w:div>
                  </w:divsChild>
                </w:div>
                <w:div w:id="358286774">
                  <w:marLeft w:val="0"/>
                  <w:marRight w:val="0"/>
                  <w:marTop w:val="0"/>
                  <w:marBottom w:val="0"/>
                  <w:divBdr>
                    <w:top w:val="none" w:sz="0" w:space="0" w:color="auto"/>
                    <w:left w:val="none" w:sz="0" w:space="0" w:color="auto"/>
                    <w:bottom w:val="none" w:sz="0" w:space="0" w:color="auto"/>
                    <w:right w:val="none" w:sz="0" w:space="0" w:color="auto"/>
                  </w:divBdr>
                  <w:divsChild>
                    <w:div w:id="427893324">
                      <w:marLeft w:val="0"/>
                      <w:marRight w:val="0"/>
                      <w:marTop w:val="0"/>
                      <w:marBottom w:val="0"/>
                      <w:divBdr>
                        <w:top w:val="none" w:sz="0" w:space="0" w:color="auto"/>
                        <w:left w:val="none" w:sz="0" w:space="0" w:color="auto"/>
                        <w:bottom w:val="none" w:sz="0" w:space="0" w:color="auto"/>
                        <w:right w:val="none" w:sz="0" w:space="0" w:color="auto"/>
                      </w:divBdr>
                    </w:div>
                    <w:div w:id="1465999621">
                      <w:marLeft w:val="0"/>
                      <w:marRight w:val="0"/>
                      <w:marTop w:val="0"/>
                      <w:marBottom w:val="0"/>
                      <w:divBdr>
                        <w:top w:val="none" w:sz="0" w:space="0" w:color="auto"/>
                        <w:left w:val="none" w:sz="0" w:space="0" w:color="auto"/>
                        <w:bottom w:val="none" w:sz="0" w:space="0" w:color="auto"/>
                        <w:right w:val="none" w:sz="0" w:space="0" w:color="auto"/>
                      </w:divBdr>
                      <w:divsChild>
                        <w:div w:id="56611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15659">
                  <w:marLeft w:val="0"/>
                  <w:marRight w:val="0"/>
                  <w:marTop w:val="0"/>
                  <w:marBottom w:val="0"/>
                  <w:divBdr>
                    <w:top w:val="none" w:sz="0" w:space="0" w:color="auto"/>
                    <w:left w:val="none" w:sz="0" w:space="0" w:color="auto"/>
                    <w:bottom w:val="none" w:sz="0" w:space="0" w:color="auto"/>
                    <w:right w:val="none" w:sz="0" w:space="0" w:color="auto"/>
                  </w:divBdr>
                  <w:divsChild>
                    <w:div w:id="562451969">
                      <w:marLeft w:val="0"/>
                      <w:marRight w:val="0"/>
                      <w:marTop w:val="0"/>
                      <w:marBottom w:val="0"/>
                      <w:divBdr>
                        <w:top w:val="none" w:sz="0" w:space="0" w:color="auto"/>
                        <w:left w:val="none" w:sz="0" w:space="0" w:color="auto"/>
                        <w:bottom w:val="none" w:sz="0" w:space="0" w:color="auto"/>
                        <w:right w:val="none" w:sz="0" w:space="0" w:color="auto"/>
                      </w:divBdr>
                    </w:div>
                    <w:div w:id="698163670">
                      <w:marLeft w:val="0"/>
                      <w:marRight w:val="0"/>
                      <w:marTop w:val="0"/>
                      <w:marBottom w:val="0"/>
                      <w:divBdr>
                        <w:top w:val="none" w:sz="0" w:space="0" w:color="auto"/>
                        <w:left w:val="none" w:sz="0" w:space="0" w:color="auto"/>
                        <w:bottom w:val="none" w:sz="0" w:space="0" w:color="auto"/>
                        <w:right w:val="none" w:sz="0" w:space="0" w:color="auto"/>
                      </w:divBdr>
                      <w:divsChild>
                        <w:div w:id="2015956259">
                          <w:marLeft w:val="0"/>
                          <w:marRight w:val="0"/>
                          <w:marTop w:val="0"/>
                          <w:marBottom w:val="0"/>
                          <w:divBdr>
                            <w:top w:val="none" w:sz="0" w:space="0" w:color="auto"/>
                            <w:left w:val="none" w:sz="0" w:space="0" w:color="auto"/>
                            <w:bottom w:val="none" w:sz="0" w:space="0" w:color="auto"/>
                            <w:right w:val="none" w:sz="0" w:space="0" w:color="auto"/>
                          </w:divBdr>
                          <w:divsChild>
                            <w:div w:id="83887310">
                              <w:marLeft w:val="0"/>
                              <w:marRight w:val="0"/>
                              <w:marTop w:val="0"/>
                              <w:marBottom w:val="0"/>
                              <w:divBdr>
                                <w:top w:val="none" w:sz="0" w:space="0" w:color="auto"/>
                                <w:left w:val="none" w:sz="0" w:space="0" w:color="auto"/>
                                <w:bottom w:val="none" w:sz="0" w:space="0" w:color="auto"/>
                                <w:right w:val="none" w:sz="0" w:space="0" w:color="auto"/>
                              </w:divBdr>
                            </w:div>
                            <w:div w:id="533423875">
                              <w:marLeft w:val="0"/>
                              <w:marRight w:val="0"/>
                              <w:marTop w:val="0"/>
                              <w:marBottom w:val="0"/>
                              <w:divBdr>
                                <w:top w:val="none" w:sz="0" w:space="0" w:color="auto"/>
                                <w:left w:val="none" w:sz="0" w:space="0" w:color="auto"/>
                                <w:bottom w:val="none" w:sz="0" w:space="0" w:color="auto"/>
                                <w:right w:val="none" w:sz="0" w:space="0" w:color="auto"/>
                              </w:divBdr>
                            </w:div>
                          </w:divsChild>
                        </w:div>
                        <w:div w:id="1252855193">
                          <w:marLeft w:val="0"/>
                          <w:marRight w:val="0"/>
                          <w:marTop w:val="0"/>
                          <w:marBottom w:val="0"/>
                          <w:divBdr>
                            <w:top w:val="none" w:sz="0" w:space="0" w:color="auto"/>
                            <w:left w:val="none" w:sz="0" w:space="0" w:color="auto"/>
                            <w:bottom w:val="none" w:sz="0" w:space="0" w:color="auto"/>
                            <w:right w:val="none" w:sz="0" w:space="0" w:color="auto"/>
                          </w:divBdr>
                          <w:divsChild>
                            <w:div w:id="1884823005">
                              <w:marLeft w:val="0"/>
                              <w:marRight w:val="0"/>
                              <w:marTop w:val="0"/>
                              <w:marBottom w:val="0"/>
                              <w:divBdr>
                                <w:top w:val="none" w:sz="0" w:space="0" w:color="auto"/>
                                <w:left w:val="none" w:sz="0" w:space="0" w:color="auto"/>
                                <w:bottom w:val="none" w:sz="0" w:space="0" w:color="auto"/>
                                <w:right w:val="none" w:sz="0" w:space="0" w:color="auto"/>
                              </w:divBdr>
                            </w:div>
                            <w:div w:id="1366174521">
                              <w:marLeft w:val="0"/>
                              <w:marRight w:val="0"/>
                              <w:marTop w:val="0"/>
                              <w:marBottom w:val="0"/>
                              <w:divBdr>
                                <w:top w:val="none" w:sz="0" w:space="0" w:color="auto"/>
                                <w:left w:val="none" w:sz="0" w:space="0" w:color="auto"/>
                                <w:bottom w:val="none" w:sz="0" w:space="0" w:color="auto"/>
                                <w:right w:val="none" w:sz="0" w:space="0" w:color="auto"/>
                              </w:divBdr>
                              <w:divsChild>
                                <w:div w:id="42480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139051">
                  <w:marLeft w:val="0"/>
                  <w:marRight w:val="0"/>
                  <w:marTop w:val="0"/>
                  <w:marBottom w:val="0"/>
                  <w:divBdr>
                    <w:top w:val="none" w:sz="0" w:space="0" w:color="auto"/>
                    <w:left w:val="none" w:sz="0" w:space="0" w:color="auto"/>
                    <w:bottom w:val="none" w:sz="0" w:space="0" w:color="auto"/>
                    <w:right w:val="none" w:sz="0" w:space="0" w:color="auto"/>
                  </w:divBdr>
                  <w:divsChild>
                    <w:div w:id="1154370100">
                      <w:marLeft w:val="0"/>
                      <w:marRight w:val="0"/>
                      <w:marTop w:val="0"/>
                      <w:marBottom w:val="0"/>
                      <w:divBdr>
                        <w:top w:val="none" w:sz="0" w:space="0" w:color="auto"/>
                        <w:left w:val="none" w:sz="0" w:space="0" w:color="auto"/>
                        <w:bottom w:val="none" w:sz="0" w:space="0" w:color="auto"/>
                        <w:right w:val="none" w:sz="0" w:space="0" w:color="auto"/>
                      </w:divBdr>
                    </w:div>
                    <w:div w:id="1511292144">
                      <w:marLeft w:val="0"/>
                      <w:marRight w:val="0"/>
                      <w:marTop w:val="0"/>
                      <w:marBottom w:val="0"/>
                      <w:divBdr>
                        <w:top w:val="none" w:sz="0" w:space="0" w:color="auto"/>
                        <w:left w:val="none" w:sz="0" w:space="0" w:color="auto"/>
                        <w:bottom w:val="none" w:sz="0" w:space="0" w:color="auto"/>
                        <w:right w:val="none" w:sz="0" w:space="0" w:color="auto"/>
                      </w:divBdr>
                      <w:divsChild>
                        <w:div w:id="957371022">
                          <w:marLeft w:val="0"/>
                          <w:marRight w:val="0"/>
                          <w:marTop w:val="0"/>
                          <w:marBottom w:val="0"/>
                          <w:divBdr>
                            <w:top w:val="none" w:sz="0" w:space="0" w:color="auto"/>
                            <w:left w:val="none" w:sz="0" w:space="0" w:color="auto"/>
                            <w:bottom w:val="none" w:sz="0" w:space="0" w:color="auto"/>
                            <w:right w:val="none" w:sz="0" w:space="0" w:color="auto"/>
                          </w:divBdr>
                          <w:divsChild>
                            <w:div w:id="1657682069">
                              <w:marLeft w:val="0"/>
                              <w:marRight w:val="0"/>
                              <w:marTop w:val="0"/>
                              <w:marBottom w:val="180"/>
                              <w:divBdr>
                                <w:top w:val="single" w:sz="6" w:space="0" w:color="939393"/>
                                <w:left w:val="single" w:sz="6" w:space="0" w:color="939393"/>
                                <w:bottom w:val="single" w:sz="6" w:space="0" w:color="939393"/>
                                <w:right w:val="single" w:sz="6" w:space="0" w:color="939393"/>
                              </w:divBdr>
                              <w:divsChild>
                                <w:div w:id="918444461">
                                  <w:marLeft w:val="0"/>
                                  <w:marRight w:val="0"/>
                                  <w:marTop w:val="0"/>
                                  <w:marBottom w:val="0"/>
                                  <w:divBdr>
                                    <w:top w:val="none" w:sz="0" w:space="0" w:color="auto"/>
                                    <w:left w:val="none" w:sz="0" w:space="0" w:color="auto"/>
                                    <w:bottom w:val="none" w:sz="0" w:space="0" w:color="auto"/>
                                    <w:right w:val="none" w:sz="0" w:space="0" w:color="auto"/>
                                  </w:divBdr>
                                  <w:divsChild>
                                    <w:div w:id="11334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470088">
                          <w:marLeft w:val="0"/>
                          <w:marRight w:val="0"/>
                          <w:marTop w:val="0"/>
                          <w:marBottom w:val="0"/>
                          <w:divBdr>
                            <w:top w:val="none" w:sz="0" w:space="0" w:color="auto"/>
                            <w:left w:val="none" w:sz="0" w:space="0" w:color="auto"/>
                            <w:bottom w:val="none" w:sz="0" w:space="0" w:color="auto"/>
                            <w:right w:val="none" w:sz="0" w:space="0" w:color="auto"/>
                          </w:divBdr>
                          <w:divsChild>
                            <w:div w:id="1391806960">
                              <w:marLeft w:val="0"/>
                              <w:marRight w:val="0"/>
                              <w:marTop w:val="0"/>
                              <w:marBottom w:val="180"/>
                              <w:divBdr>
                                <w:top w:val="single" w:sz="6" w:space="0" w:color="939393"/>
                                <w:left w:val="single" w:sz="6" w:space="0" w:color="939393"/>
                                <w:bottom w:val="single" w:sz="6" w:space="0" w:color="939393"/>
                                <w:right w:val="single" w:sz="6" w:space="0" w:color="939393"/>
                              </w:divBdr>
                              <w:divsChild>
                                <w:div w:id="498276346">
                                  <w:marLeft w:val="0"/>
                                  <w:marRight w:val="0"/>
                                  <w:marTop w:val="0"/>
                                  <w:marBottom w:val="0"/>
                                  <w:divBdr>
                                    <w:top w:val="none" w:sz="0" w:space="0" w:color="auto"/>
                                    <w:left w:val="none" w:sz="0" w:space="0" w:color="auto"/>
                                    <w:bottom w:val="none" w:sz="0" w:space="0" w:color="auto"/>
                                    <w:right w:val="none" w:sz="0" w:space="0" w:color="auto"/>
                                  </w:divBdr>
                                  <w:divsChild>
                                    <w:div w:id="87373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290106">
                          <w:marLeft w:val="0"/>
                          <w:marRight w:val="0"/>
                          <w:marTop w:val="0"/>
                          <w:marBottom w:val="0"/>
                          <w:divBdr>
                            <w:top w:val="none" w:sz="0" w:space="0" w:color="auto"/>
                            <w:left w:val="none" w:sz="0" w:space="0" w:color="auto"/>
                            <w:bottom w:val="none" w:sz="0" w:space="0" w:color="auto"/>
                            <w:right w:val="none" w:sz="0" w:space="0" w:color="auto"/>
                          </w:divBdr>
                          <w:divsChild>
                            <w:div w:id="1660383886">
                              <w:marLeft w:val="0"/>
                              <w:marRight w:val="0"/>
                              <w:marTop w:val="0"/>
                              <w:marBottom w:val="180"/>
                              <w:divBdr>
                                <w:top w:val="single" w:sz="6" w:space="0" w:color="939393"/>
                                <w:left w:val="single" w:sz="6" w:space="0" w:color="939393"/>
                                <w:bottom w:val="single" w:sz="6" w:space="0" w:color="939393"/>
                                <w:right w:val="single" w:sz="6" w:space="0" w:color="939393"/>
                              </w:divBdr>
                              <w:divsChild>
                                <w:div w:id="1778017460">
                                  <w:marLeft w:val="0"/>
                                  <w:marRight w:val="0"/>
                                  <w:marTop w:val="0"/>
                                  <w:marBottom w:val="0"/>
                                  <w:divBdr>
                                    <w:top w:val="none" w:sz="0" w:space="0" w:color="auto"/>
                                    <w:left w:val="none" w:sz="0" w:space="0" w:color="auto"/>
                                    <w:bottom w:val="none" w:sz="0" w:space="0" w:color="auto"/>
                                    <w:right w:val="none" w:sz="0" w:space="0" w:color="auto"/>
                                  </w:divBdr>
                                  <w:divsChild>
                                    <w:div w:id="125516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589137">
                          <w:marLeft w:val="0"/>
                          <w:marRight w:val="0"/>
                          <w:marTop w:val="0"/>
                          <w:marBottom w:val="0"/>
                          <w:divBdr>
                            <w:top w:val="none" w:sz="0" w:space="0" w:color="auto"/>
                            <w:left w:val="none" w:sz="0" w:space="0" w:color="auto"/>
                            <w:bottom w:val="none" w:sz="0" w:space="0" w:color="auto"/>
                            <w:right w:val="none" w:sz="0" w:space="0" w:color="auto"/>
                          </w:divBdr>
                          <w:divsChild>
                            <w:div w:id="1622686080">
                              <w:marLeft w:val="0"/>
                              <w:marRight w:val="0"/>
                              <w:marTop w:val="0"/>
                              <w:marBottom w:val="180"/>
                              <w:divBdr>
                                <w:top w:val="single" w:sz="6" w:space="0" w:color="939393"/>
                                <w:left w:val="single" w:sz="6" w:space="0" w:color="939393"/>
                                <w:bottom w:val="single" w:sz="6" w:space="0" w:color="939393"/>
                                <w:right w:val="single" w:sz="6" w:space="0" w:color="939393"/>
                              </w:divBdr>
                              <w:divsChild>
                                <w:div w:id="1554806454">
                                  <w:marLeft w:val="0"/>
                                  <w:marRight w:val="0"/>
                                  <w:marTop w:val="0"/>
                                  <w:marBottom w:val="0"/>
                                  <w:divBdr>
                                    <w:top w:val="none" w:sz="0" w:space="0" w:color="auto"/>
                                    <w:left w:val="none" w:sz="0" w:space="0" w:color="auto"/>
                                    <w:bottom w:val="none" w:sz="0" w:space="0" w:color="auto"/>
                                    <w:right w:val="none" w:sz="0" w:space="0" w:color="auto"/>
                                  </w:divBdr>
                                  <w:divsChild>
                                    <w:div w:id="6662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5003945">
      <w:bodyDiv w:val="1"/>
      <w:marLeft w:val="0"/>
      <w:marRight w:val="0"/>
      <w:marTop w:val="0"/>
      <w:marBottom w:val="0"/>
      <w:divBdr>
        <w:top w:val="none" w:sz="0" w:space="0" w:color="auto"/>
        <w:left w:val="none" w:sz="0" w:space="0" w:color="auto"/>
        <w:bottom w:val="none" w:sz="0" w:space="0" w:color="auto"/>
        <w:right w:val="none" w:sz="0" w:space="0" w:color="auto"/>
      </w:divBdr>
      <w:divsChild>
        <w:div w:id="1541017821">
          <w:marLeft w:val="0"/>
          <w:marRight w:val="0"/>
          <w:marTop w:val="0"/>
          <w:marBottom w:val="525"/>
          <w:divBdr>
            <w:top w:val="none" w:sz="0" w:space="0" w:color="auto"/>
            <w:left w:val="none" w:sz="0" w:space="0" w:color="auto"/>
            <w:bottom w:val="none" w:sz="0" w:space="0" w:color="auto"/>
            <w:right w:val="none" w:sz="0" w:space="0" w:color="auto"/>
          </w:divBdr>
          <w:divsChild>
            <w:div w:id="1191185247">
              <w:marLeft w:val="0"/>
              <w:marRight w:val="0"/>
              <w:marTop w:val="0"/>
              <w:marBottom w:val="0"/>
              <w:divBdr>
                <w:top w:val="none" w:sz="0" w:space="0" w:color="auto"/>
                <w:left w:val="none" w:sz="0" w:space="0" w:color="auto"/>
                <w:bottom w:val="none" w:sz="0" w:space="0" w:color="auto"/>
                <w:right w:val="none" w:sz="0" w:space="0" w:color="auto"/>
              </w:divBdr>
            </w:div>
            <w:div w:id="1159999540">
              <w:marLeft w:val="0"/>
              <w:marRight w:val="0"/>
              <w:marTop w:val="0"/>
              <w:marBottom w:val="0"/>
              <w:divBdr>
                <w:top w:val="none" w:sz="0" w:space="0" w:color="auto"/>
                <w:left w:val="none" w:sz="0" w:space="0" w:color="auto"/>
                <w:bottom w:val="none" w:sz="0" w:space="0" w:color="auto"/>
                <w:right w:val="none" w:sz="0" w:space="0" w:color="auto"/>
              </w:divBdr>
              <w:divsChild>
                <w:div w:id="1218592571">
                  <w:marLeft w:val="0"/>
                  <w:marRight w:val="0"/>
                  <w:marTop w:val="0"/>
                  <w:marBottom w:val="0"/>
                  <w:divBdr>
                    <w:top w:val="none" w:sz="0" w:space="0" w:color="auto"/>
                    <w:left w:val="none" w:sz="0" w:space="0" w:color="auto"/>
                    <w:bottom w:val="none" w:sz="0" w:space="0" w:color="auto"/>
                    <w:right w:val="none" w:sz="0" w:space="0" w:color="auto"/>
                  </w:divBdr>
                  <w:divsChild>
                    <w:div w:id="1036081458">
                      <w:marLeft w:val="0"/>
                      <w:marRight w:val="0"/>
                      <w:marTop w:val="0"/>
                      <w:marBottom w:val="0"/>
                      <w:divBdr>
                        <w:top w:val="none" w:sz="0" w:space="0" w:color="auto"/>
                        <w:left w:val="none" w:sz="0" w:space="0" w:color="auto"/>
                        <w:bottom w:val="none" w:sz="0" w:space="0" w:color="auto"/>
                        <w:right w:val="none" w:sz="0" w:space="0" w:color="auto"/>
                      </w:divBdr>
                    </w:div>
                    <w:div w:id="14439957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62555339">
          <w:marLeft w:val="0"/>
          <w:marRight w:val="0"/>
          <w:marTop w:val="0"/>
          <w:marBottom w:val="0"/>
          <w:divBdr>
            <w:top w:val="none" w:sz="0" w:space="0" w:color="auto"/>
            <w:left w:val="none" w:sz="0" w:space="0" w:color="auto"/>
            <w:bottom w:val="none" w:sz="0" w:space="0" w:color="auto"/>
            <w:right w:val="none" w:sz="0" w:space="0" w:color="auto"/>
          </w:divBdr>
        </w:div>
      </w:divsChild>
    </w:div>
    <w:div w:id="1148015403">
      <w:bodyDiv w:val="1"/>
      <w:marLeft w:val="0"/>
      <w:marRight w:val="0"/>
      <w:marTop w:val="0"/>
      <w:marBottom w:val="0"/>
      <w:divBdr>
        <w:top w:val="none" w:sz="0" w:space="0" w:color="auto"/>
        <w:left w:val="none" w:sz="0" w:space="0" w:color="auto"/>
        <w:bottom w:val="none" w:sz="0" w:space="0" w:color="auto"/>
        <w:right w:val="none" w:sz="0" w:space="0" w:color="auto"/>
      </w:divBdr>
      <w:divsChild>
        <w:div w:id="1879586967">
          <w:marLeft w:val="0"/>
          <w:marRight w:val="0"/>
          <w:marTop w:val="0"/>
          <w:marBottom w:val="525"/>
          <w:divBdr>
            <w:top w:val="none" w:sz="0" w:space="0" w:color="auto"/>
            <w:left w:val="none" w:sz="0" w:space="0" w:color="auto"/>
            <w:bottom w:val="none" w:sz="0" w:space="0" w:color="auto"/>
            <w:right w:val="none" w:sz="0" w:space="0" w:color="auto"/>
          </w:divBdr>
          <w:divsChild>
            <w:div w:id="346251565">
              <w:marLeft w:val="0"/>
              <w:marRight w:val="0"/>
              <w:marTop w:val="0"/>
              <w:marBottom w:val="0"/>
              <w:divBdr>
                <w:top w:val="none" w:sz="0" w:space="0" w:color="auto"/>
                <w:left w:val="none" w:sz="0" w:space="0" w:color="auto"/>
                <w:bottom w:val="none" w:sz="0" w:space="0" w:color="auto"/>
                <w:right w:val="none" w:sz="0" w:space="0" w:color="auto"/>
              </w:divBdr>
            </w:div>
            <w:div w:id="1337617235">
              <w:marLeft w:val="0"/>
              <w:marRight w:val="0"/>
              <w:marTop w:val="0"/>
              <w:marBottom w:val="0"/>
              <w:divBdr>
                <w:top w:val="none" w:sz="0" w:space="0" w:color="auto"/>
                <w:left w:val="none" w:sz="0" w:space="0" w:color="auto"/>
                <w:bottom w:val="none" w:sz="0" w:space="0" w:color="auto"/>
                <w:right w:val="none" w:sz="0" w:space="0" w:color="auto"/>
              </w:divBdr>
              <w:divsChild>
                <w:div w:id="727844223">
                  <w:marLeft w:val="0"/>
                  <w:marRight w:val="0"/>
                  <w:marTop w:val="0"/>
                  <w:marBottom w:val="0"/>
                  <w:divBdr>
                    <w:top w:val="none" w:sz="0" w:space="0" w:color="auto"/>
                    <w:left w:val="none" w:sz="0" w:space="0" w:color="auto"/>
                    <w:bottom w:val="none" w:sz="0" w:space="0" w:color="auto"/>
                    <w:right w:val="none" w:sz="0" w:space="0" w:color="auto"/>
                  </w:divBdr>
                  <w:divsChild>
                    <w:div w:id="400829469">
                      <w:marLeft w:val="0"/>
                      <w:marRight w:val="0"/>
                      <w:marTop w:val="0"/>
                      <w:marBottom w:val="0"/>
                      <w:divBdr>
                        <w:top w:val="none" w:sz="0" w:space="0" w:color="auto"/>
                        <w:left w:val="none" w:sz="0" w:space="0" w:color="auto"/>
                        <w:bottom w:val="none" w:sz="0" w:space="0" w:color="auto"/>
                        <w:right w:val="none" w:sz="0" w:space="0" w:color="auto"/>
                      </w:divBdr>
                    </w:div>
                    <w:div w:id="148736016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77131308">
          <w:marLeft w:val="0"/>
          <w:marRight w:val="0"/>
          <w:marTop w:val="0"/>
          <w:marBottom w:val="0"/>
          <w:divBdr>
            <w:top w:val="none" w:sz="0" w:space="0" w:color="auto"/>
            <w:left w:val="none" w:sz="0" w:space="0" w:color="auto"/>
            <w:bottom w:val="none" w:sz="0" w:space="0" w:color="auto"/>
            <w:right w:val="none" w:sz="0" w:space="0" w:color="auto"/>
          </w:divBdr>
          <w:divsChild>
            <w:div w:id="1375735442">
              <w:marLeft w:val="0"/>
              <w:marRight w:val="0"/>
              <w:marTop w:val="0"/>
              <w:marBottom w:val="0"/>
              <w:divBdr>
                <w:top w:val="none" w:sz="0" w:space="0" w:color="auto"/>
                <w:left w:val="none" w:sz="0" w:space="0" w:color="auto"/>
                <w:bottom w:val="none" w:sz="0" w:space="0" w:color="auto"/>
                <w:right w:val="none" w:sz="0" w:space="0" w:color="auto"/>
              </w:divBdr>
              <w:divsChild>
                <w:div w:id="1017536891">
                  <w:marLeft w:val="0"/>
                  <w:marRight w:val="0"/>
                  <w:marTop w:val="0"/>
                  <w:marBottom w:val="0"/>
                  <w:divBdr>
                    <w:top w:val="none" w:sz="0" w:space="0" w:color="auto"/>
                    <w:left w:val="none" w:sz="0" w:space="0" w:color="auto"/>
                    <w:bottom w:val="none" w:sz="0" w:space="0" w:color="auto"/>
                    <w:right w:val="none" w:sz="0" w:space="0" w:color="auto"/>
                  </w:divBdr>
                  <w:divsChild>
                    <w:div w:id="60098864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36727906">
                  <w:marLeft w:val="0"/>
                  <w:marRight w:val="0"/>
                  <w:marTop w:val="0"/>
                  <w:marBottom w:val="180"/>
                  <w:divBdr>
                    <w:top w:val="single" w:sz="6" w:space="0" w:color="939393"/>
                    <w:left w:val="single" w:sz="6" w:space="0" w:color="939393"/>
                    <w:bottom w:val="single" w:sz="6" w:space="0" w:color="939393"/>
                    <w:right w:val="single" w:sz="6" w:space="0" w:color="939393"/>
                  </w:divBdr>
                  <w:divsChild>
                    <w:div w:id="1958684334">
                      <w:marLeft w:val="0"/>
                      <w:marRight w:val="0"/>
                      <w:marTop w:val="0"/>
                      <w:marBottom w:val="0"/>
                      <w:divBdr>
                        <w:top w:val="none" w:sz="0" w:space="0" w:color="auto"/>
                        <w:left w:val="none" w:sz="0" w:space="0" w:color="auto"/>
                        <w:bottom w:val="none" w:sz="0" w:space="0" w:color="auto"/>
                        <w:right w:val="none" w:sz="0" w:space="0" w:color="auto"/>
                      </w:divBdr>
                      <w:divsChild>
                        <w:div w:id="104926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78927">
              <w:marLeft w:val="0"/>
              <w:marRight w:val="0"/>
              <w:marTop w:val="0"/>
              <w:marBottom w:val="0"/>
              <w:divBdr>
                <w:top w:val="none" w:sz="0" w:space="0" w:color="auto"/>
                <w:left w:val="none" w:sz="0" w:space="0" w:color="auto"/>
                <w:bottom w:val="none" w:sz="0" w:space="0" w:color="auto"/>
                <w:right w:val="none" w:sz="0" w:space="0" w:color="auto"/>
              </w:divBdr>
              <w:divsChild>
                <w:div w:id="566377439">
                  <w:marLeft w:val="0"/>
                  <w:marRight w:val="0"/>
                  <w:marTop w:val="0"/>
                  <w:marBottom w:val="0"/>
                  <w:divBdr>
                    <w:top w:val="none" w:sz="0" w:space="0" w:color="auto"/>
                    <w:left w:val="none" w:sz="0" w:space="0" w:color="auto"/>
                    <w:bottom w:val="none" w:sz="0" w:space="0" w:color="auto"/>
                    <w:right w:val="none" w:sz="0" w:space="0" w:color="auto"/>
                  </w:divBdr>
                  <w:divsChild>
                    <w:div w:id="214619674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236821927">
                  <w:marLeft w:val="0"/>
                  <w:marRight w:val="0"/>
                  <w:marTop w:val="0"/>
                  <w:marBottom w:val="180"/>
                  <w:divBdr>
                    <w:top w:val="single" w:sz="6" w:space="0" w:color="939393"/>
                    <w:left w:val="single" w:sz="6" w:space="0" w:color="939393"/>
                    <w:bottom w:val="single" w:sz="6" w:space="0" w:color="939393"/>
                    <w:right w:val="single" w:sz="6" w:space="0" w:color="939393"/>
                  </w:divBdr>
                  <w:divsChild>
                    <w:div w:id="340813132">
                      <w:marLeft w:val="0"/>
                      <w:marRight w:val="0"/>
                      <w:marTop w:val="0"/>
                      <w:marBottom w:val="0"/>
                      <w:divBdr>
                        <w:top w:val="none" w:sz="0" w:space="0" w:color="auto"/>
                        <w:left w:val="none" w:sz="0" w:space="0" w:color="auto"/>
                        <w:bottom w:val="none" w:sz="0" w:space="0" w:color="auto"/>
                        <w:right w:val="none" w:sz="0" w:space="0" w:color="auto"/>
                      </w:divBdr>
                      <w:divsChild>
                        <w:div w:id="209619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268720">
              <w:marLeft w:val="0"/>
              <w:marRight w:val="0"/>
              <w:marTop w:val="0"/>
              <w:marBottom w:val="0"/>
              <w:divBdr>
                <w:top w:val="none" w:sz="0" w:space="0" w:color="auto"/>
                <w:left w:val="none" w:sz="0" w:space="0" w:color="auto"/>
                <w:bottom w:val="none" w:sz="0" w:space="0" w:color="auto"/>
                <w:right w:val="none" w:sz="0" w:space="0" w:color="auto"/>
              </w:divBdr>
              <w:divsChild>
                <w:div w:id="2055736539">
                  <w:marLeft w:val="0"/>
                  <w:marRight w:val="0"/>
                  <w:marTop w:val="0"/>
                  <w:marBottom w:val="180"/>
                  <w:divBdr>
                    <w:top w:val="single" w:sz="6" w:space="0" w:color="939393"/>
                    <w:left w:val="single" w:sz="6" w:space="0" w:color="939393"/>
                    <w:bottom w:val="single" w:sz="6" w:space="0" w:color="939393"/>
                    <w:right w:val="single" w:sz="6" w:space="0" w:color="939393"/>
                  </w:divBdr>
                  <w:divsChild>
                    <w:div w:id="431779507">
                      <w:marLeft w:val="0"/>
                      <w:marRight w:val="0"/>
                      <w:marTop w:val="0"/>
                      <w:marBottom w:val="0"/>
                      <w:divBdr>
                        <w:top w:val="none" w:sz="0" w:space="0" w:color="auto"/>
                        <w:left w:val="none" w:sz="0" w:space="0" w:color="auto"/>
                        <w:bottom w:val="none" w:sz="0" w:space="0" w:color="auto"/>
                        <w:right w:val="none" w:sz="0" w:space="0" w:color="auto"/>
                      </w:divBdr>
                      <w:divsChild>
                        <w:div w:id="165368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25266">
              <w:marLeft w:val="0"/>
              <w:marRight w:val="0"/>
              <w:marTop w:val="0"/>
              <w:marBottom w:val="0"/>
              <w:divBdr>
                <w:top w:val="none" w:sz="0" w:space="0" w:color="auto"/>
                <w:left w:val="none" w:sz="0" w:space="0" w:color="auto"/>
                <w:bottom w:val="none" w:sz="0" w:space="0" w:color="auto"/>
                <w:right w:val="none" w:sz="0" w:space="0" w:color="auto"/>
              </w:divBdr>
              <w:divsChild>
                <w:div w:id="162207275">
                  <w:marLeft w:val="0"/>
                  <w:marRight w:val="0"/>
                  <w:marTop w:val="0"/>
                  <w:marBottom w:val="180"/>
                  <w:divBdr>
                    <w:top w:val="single" w:sz="6" w:space="0" w:color="939393"/>
                    <w:left w:val="single" w:sz="6" w:space="0" w:color="939393"/>
                    <w:bottom w:val="single" w:sz="6" w:space="0" w:color="939393"/>
                    <w:right w:val="single" w:sz="6" w:space="0" w:color="939393"/>
                  </w:divBdr>
                  <w:divsChild>
                    <w:div w:id="1831824348">
                      <w:marLeft w:val="0"/>
                      <w:marRight w:val="0"/>
                      <w:marTop w:val="0"/>
                      <w:marBottom w:val="0"/>
                      <w:divBdr>
                        <w:top w:val="none" w:sz="0" w:space="0" w:color="auto"/>
                        <w:left w:val="none" w:sz="0" w:space="0" w:color="auto"/>
                        <w:bottom w:val="none" w:sz="0" w:space="0" w:color="auto"/>
                        <w:right w:val="none" w:sz="0" w:space="0" w:color="auto"/>
                      </w:divBdr>
                      <w:divsChild>
                        <w:div w:id="83376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86076">
              <w:marLeft w:val="0"/>
              <w:marRight w:val="0"/>
              <w:marTop w:val="0"/>
              <w:marBottom w:val="0"/>
              <w:divBdr>
                <w:top w:val="none" w:sz="0" w:space="0" w:color="auto"/>
                <w:left w:val="none" w:sz="0" w:space="0" w:color="auto"/>
                <w:bottom w:val="none" w:sz="0" w:space="0" w:color="auto"/>
                <w:right w:val="none" w:sz="0" w:space="0" w:color="auto"/>
              </w:divBdr>
              <w:divsChild>
                <w:div w:id="1953708975">
                  <w:marLeft w:val="0"/>
                  <w:marRight w:val="0"/>
                  <w:marTop w:val="0"/>
                  <w:marBottom w:val="0"/>
                  <w:divBdr>
                    <w:top w:val="none" w:sz="0" w:space="0" w:color="auto"/>
                    <w:left w:val="none" w:sz="0" w:space="0" w:color="auto"/>
                    <w:bottom w:val="none" w:sz="0" w:space="0" w:color="auto"/>
                    <w:right w:val="none" w:sz="0" w:space="0" w:color="auto"/>
                  </w:divBdr>
                  <w:divsChild>
                    <w:div w:id="186123649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576209355">
                  <w:marLeft w:val="0"/>
                  <w:marRight w:val="0"/>
                  <w:marTop w:val="0"/>
                  <w:marBottom w:val="180"/>
                  <w:divBdr>
                    <w:top w:val="single" w:sz="6" w:space="0" w:color="939393"/>
                    <w:left w:val="single" w:sz="6" w:space="0" w:color="939393"/>
                    <w:bottom w:val="single" w:sz="6" w:space="0" w:color="939393"/>
                    <w:right w:val="single" w:sz="6" w:space="0" w:color="939393"/>
                  </w:divBdr>
                  <w:divsChild>
                    <w:div w:id="1175346116">
                      <w:marLeft w:val="0"/>
                      <w:marRight w:val="0"/>
                      <w:marTop w:val="0"/>
                      <w:marBottom w:val="0"/>
                      <w:divBdr>
                        <w:top w:val="none" w:sz="0" w:space="0" w:color="auto"/>
                        <w:left w:val="none" w:sz="0" w:space="0" w:color="auto"/>
                        <w:bottom w:val="none" w:sz="0" w:space="0" w:color="auto"/>
                        <w:right w:val="none" w:sz="0" w:space="0" w:color="auto"/>
                      </w:divBdr>
                      <w:divsChild>
                        <w:div w:id="13816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108472">
      <w:bodyDiv w:val="1"/>
      <w:marLeft w:val="0"/>
      <w:marRight w:val="0"/>
      <w:marTop w:val="0"/>
      <w:marBottom w:val="0"/>
      <w:divBdr>
        <w:top w:val="none" w:sz="0" w:space="0" w:color="auto"/>
        <w:left w:val="none" w:sz="0" w:space="0" w:color="auto"/>
        <w:bottom w:val="none" w:sz="0" w:space="0" w:color="auto"/>
        <w:right w:val="none" w:sz="0" w:space="0" w:color="auto"/>
      </w:divBdr>
    </w:div>
    <w:div w:id="1156339823">
      <w:bodyDiv w:val="1"/>
      <w:marLeft w:val="0"/>
      <w:marRight w:val="0"/>
      <w:marTop w:val="0"/>
      <w:marBottom w:val="0"/>
      <w:divBdr>
        <w:top w:val="none" w:sz="0" w:space="0" w:color="auto"/>
        <w:left w:val="none" w:sz="0" w:space="0" w:color="auto"/>
        <w:bottom w:val="none" w:sz="0" w:space="0" w:color="auto"/>
        <w:right w:val="none" w:sz="0" w:space="0" w:color="auto"/>
      </w:divBdr>
      <w:divsChild>
        <w:div w:id="1016229997">
          <w:marLeft w:val="0"/>
          <w:marRight w:val="0"/>
          <w:marTop w:val="0"/>
          <w:marBottom w:val="525"/>
          <w:divBdr>
            <w:top w:val="none" w:sz="0" w:space="0" w:color="auto"/>
            <w:left w:val="none" w:sz="0" w:space="0" w:color="auto"/>
            <w:bottom w:val="none" w:sz="0" w:space="0" w:color="auto"/>
            <w:right w:val="none" w:sz="0" w:space="0" w:color="auto"/>
          </w:divBdr>
          <w:divsChild>
            <w:div w:id="2087722680">
              <w:marLeft w:val="0"/>
              <w:marRight w:val="0"/>
              <w:marTop w:val="0"/>
              <w:marBottom w:val="0"/>
              <w:divBdr>
                <w:top w:val="none" w:sz="0" w:space="0" w:color="auto"/>
                <w:left w:val="none" w:sz="0" w:space="0" w:color="auto"/>
                <w:bottom w:val="none" w:sz="0" w:space="0" w:color="auto"/>
                <w:right w:val="none" w:sz="0" w:space="0" w:color="auto"/>
              </w:divBdr>
            </w:div>
            <w:div w:id="324407379">
              <w:marLeft w:val="0"/>
              <w:marRight w:val="0"/>
              <w:marTop w:val="0"/>
              <w:marBottom w:val="0"/>
              <w:divBdr>
                <w:top w:val="none" w:sz="0" w:space="0" w:color="auto"/>
                <w:left w:val="none" w:sz="0" w:space="0" w:color="auto"/>
                <w:bottom w:val="none" w:sz="0" w:space="0" w:color="auto"/>
                <w:right w:val="none" w:sz="0" w:space="0" w:color="auto"/>
              </w:divBdr>
              <w:divsChild>
                <w:div w:id="1583024956">
                  <w:marLeft w:val="0"/>
                  <w:marRight w:val="0"/>
                  <w:marTop w:val="0"/>
                  <w:marBottom w:val="0"/>
                  <w:divBdr>
                    <w:top w:val="none" w:sz="0" w:space="0" w:color="auto"/>
                    <w:left w:val="none" w:sz="0" w:space="0" w:color="auto"/>
                    <w:bottom w:val="none" w:sz="0" w:space="0" w:color="auto"/>
                    <w:right w:val="none" w:sz="0" w:space="0" w:color="auto"/>
                  </w:divBdr>
                  <w:divsChild>
                    <w:div w:id="2133283984">
                      <w:marLeft w:val="0"/>
                      <w:marRight w:val="0"/>
                      <w:marTop w:val="0"/>
                      <w:marBottom w:val="0"/>
                      <w:divBdr>
                        <w:top w:val="none" w:sz="0" w:space="0" w:color="auto"/>
                        <w:left w:val="none" w:sz="0" w:space="0" w:color="auto"/>
                        <w:bottom w:val="none" w:sz="0" w:space="0" w:color="auto"/>
                        <w:right w:val="none" w:sz="0" w:space="0" w:color="auto"/>
                      </w:divBdr>
                    </w:div>
                    <w:div w:id="124337167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4903652">
          <w:marLeft w:val="0"/>
          <w:marRight w:val="0"/>
          <w:marTop w:val="0"/>
          <w:marBottom w:val="0"/>
          <w:divBdr>
            <w:top w:val="none" w:sz="0" w:space="0" w:color="auto"/>
            <w:left w:val="none" w:sz="0" w:space="0" w:color="auto"/>
            <w:bottom w:val="none" w:sz="0" w:space="0" w:color="auto"/>
            <w:right w:val="none" w:sz="0" w:space="0" w:color="auto"/>
          </w:divBdr>
          <w:divsChild>
            <w:div w:id="1666473390">
              <w:marLeft w:val="0"/>
              <w:marRight w:val="0"/>
              <w:marTop w:val="0"/>
              <w:marBottom w:val="0"/>
              <w:divBdr>
                <w:top w:val="none" w:sz="0" w:space="0" w:color="auto"/>
                <w:left w:val="none" w:sz="0" w:space="0" w:color="auto"/>
                <w:bottom w:val="none" w:sz="0" w:space="0" w:color="auto"/>
                <w:right w:val="none" w:sz="0" w:space="0" w:color="auto"/>
              </w:divBdr>
              <w:divsChild>
                <w:div w:id="103816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745901">
      <w:bodyDiv w:val="1"/>
      <w:marLeft w:val="0"/>
      <w:marRight w:val="0"/>
      <w:marTop w:val="0"/>
      <w:marBottom w:val="0"/>
      <w:divBdr>
        <w:top w:val="none" w:sz="0" w:space="0" w:color="auto"/>
        <w:left w:val="none" w:sz="0" w:space="0" w:color="auto"/>
        <w:bottom w:val="none" w:sz="0" w:space="0" w:color="auto"/>
        <w:right w:val="none" w:sz="0" w:space="0" w:color="auto"/>
      </w:divBdr>
      <w:divsChild>
        <w:div w:id="1652055765">
          <w:marLeft w:val="0"/>
          <w:marRight w:val="0"/>
          <w:marTop w:val="0"/>
          <w:marBottom w:val="525"/>
          <w:divBdr>
            <w:top w:val="none" w:sz="0" w:space="0" w:color="auto"/>
            <w:left w:val="none" w:sz="0" w:space="0" w:color="auto"/>
            <w:bottom w:val="none" w:sz="0" w:space="0" w:color="auto"/>
            <w:right w:val="none" w:sz="0" w:space="0" w:color="auto"/>
          </w:divBdr>
          <w:divsChild>
            <w:div w:id="1902671676">
              <w:marLeft w:val="0"/>
              <w:marRight w:val="0"/>
              <w:marTop w:val="0"/>
              <w:marBottom w:val="0"/>
              <w:divBdr>
                <w:top w:val="none" w:sz="0" w:space="0" w:color="auto"/>
                <w:left w:val="none" w:sz="0" w:space="0" w:color="auto"/>
                <w:bottom w:val="none" w:sz="0" w:space="0" w:color="auto"/>
                <w:right w:val="none" w:sz="0" w:space="0" w:color="auto"/>
              </w:divBdr>
            </w:div>
          </w:divsChild>
        </w:div>
        <w:div w:id="693575434">
          <w:marLeft w:val="0"/>
          <w:marRight w:val="0"/>
          <w:marTop w:val="0"/>
          <w:marBottom w:val="0"/>
          <w:divBdr>
            <w:top w:val="none" w:sz="0" w:space="0" w:color="auto"/>
            <w:left w:val="none" w:sz="0" w:space="0" w:color="auto"/>
            <w:bottom w:val="none" w:sz="0" w:space="0" w:color="auto"/>
            <w:right w:val="none" w:sz="0" w:space="0" w:color="auto"/>
          </w:divBdr>
          <w:divsChild>
            <w:div w:id="1341354573">
              <w:marLeft w:val="0"/>
              <w:marRight w:val="0"/>
              <w:marTop w:val="0"/>
              <w:marBottom w:val="0"/>
              <w:divBdr>
                <w:top w:val="none" w:sz="0" w:space="0" w:color="auto"/>
                <w:left w:val="none" w:sz="0" w:space="0" w:color="auto"/>
                <w:bottom w:val="none" w:sz="0" w:space="0" w:color="auto"/>
                <w:right w:val="none" w:sz="0" w:space="0" w:color="auto"/>
              </w:divBdr>
              <w:divsChild>
                <w:div w:id="934435789">
                  <w:marLeft w:val="0"/>
                  <w:marRight w:val="0"/>
                  <w:marTop w:val="0"/>
                  <w:marBottom w:val="0"/>
                  <w:divBdr>
                    <w:top w:val="none" w:sz="0" w:space="0" w:color="auto"/>
                    <w:left w:val="none" w:sz="0" w:space="0" w:color="auto"/>
                    <w:bottom w:val="none" w:sz="0" w:space="0" w:color="auto"/>
                    <w:right w:val="none" w:sz="0" w:space="0" w:color="auto"/>
                  </w:divBdr>
                  <w:divsChild>
                    <w:div w:id="992946553">
                      <w:marLeft w:val="0"/>
                      <w:marRight w:val="0"/>
                      <w:marTop w:val="0"/>
                      <w:marBottom w:val="0"/>
                      <w:divBdr>
                        <w:top w:val="none" w:sz="0" w:space="0" w:color="auto"/>
                        <w:left w:val="none" w:sz="0" w:space="0" w:color="auto"/>
                        <w:bottom w:val="none" w:sz="0" w:space="0" w:color="auto"/>
                        <w:right w:val="none" w:sz="0" w:space="0" w:color="auto"/>
                      </w:divBdr>
                    </w:div>
                    <w:div w:id="402727329">
                      <w:marLeft w:val="0"/>
                      <w:marRight w:val="0"/>
                      <w:marTop w:val="0"/>
                      <w:marBottom w:val="0"/>
                      <w:divBdr>
                        <w:top w:val="none" w:sz="0" w:space="0" w:color="auto"/>
                        <w:left w:val="none" w:sz="0" w:space="0" w:color="auto"/>
                        <w:bottom w:val="none" w:sz="0" w:space="0" w:color="auto"/>
                        <w:right w:val="none" w:sz="0" w:space="0" w:color="auto"/>
                      </w:divBdr>
                    </w:div>
                  </w:divsChild>
                </w:div>
                <w:div w:id="775367468">
                  <w:marLeft w:val="0"/>
                  <w:marRight w:val="0"/>
                  <w:marTop w:val="0"/>
                  <w:marBottom w:val="0"/>
                  <w:divBdr>
                    <w:top w:val="none" w:sz="0" w:space="0" w:color="auto"/>
                    <w:left w:val="none" w:sz="0" w:space="0" w:color="auto"/>
                    <w:bottom w:val="none" w:sz="0" w:space="0" w:color="auto"/>
                    <w:right w:val="none" w:sz="0" w:space="0" w:color="auto"/>
                  </w:divBdr>
                  <w:divsChild>
                    <w:div w:id="17840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840672">
      <w:bodyDiv w:val="1"/>
      <w:marLeft w:val="0"/>
      <w:marRight w:val="0"/>
      <w:marTop w:val="0"/>
      <w:marBottom w:val="0"/>
      <w:divBdr>
        <w:top w:val="none" w:sz="0" w:space="0" w:color="auto"/>
        <w:left w:val="none" w:sz="0" w:space="0" w:color="auto"/>
        <w:bottom w:val="none" w:sz="0" w:space="0" w:color="auto"/>
        <w:right w:val="none" w:sz="0" w:space="0" w:color="auto"/>
      </w:divBdr>
      <w:divsChild>
        <w:div w:id="1283344923">
          <w:marLeft w:val="0"/>
          <w:marRight w:val="0"/>
          <w:marTop w:val="0"/>
          <w:marBottom w:val="525"/>
          <w:divBdr>
            <w:top w:val="none" w:sz="0" w:space="0" w:color="auto"/>
            <w:left w:val="none" w:sz="0" w:space="0" w:color="auto"/>
            <w:bottom w:val="none" w:sz="0" w:space="0" w:color="auto"/>
            <w:right w:val="none" w:sz="0" w:space="0" w:color="auto"/>
          </w:divBdr>
          <w:divsChild>
            <w:div w:id="1536239202">
              <w:marLeft w:val="0"/>
              <w:marRight w:val="0"/>
              <w:marTop w:val="0"/>
              <w:marBottom w:val="0"/>
              <w:divBdr>
                <w:top w:val="none" w:sz="0" w:space="0" w:color="auto"/>
                <w:left w:val="none" w:sz="0" w:space="0" w:color="auto"/>
                <w:bottom w:val="none" w:sz="0" w:space="0" w:color="auto"/>
                <w:right w:val="none" w:sz="0" w:space="0" w:color="auto"/>
              </w:divBdr>
            </w:div>
            <w:div w:id="253049819">
              <w:marLeft w:val="0"/>
              <w:marRight w:val="0"/>
              <w:marTop w:val="0"/>
              <w:marBottom w:val="0"/>
              <w:divBdr>
                <w:top w:val="none" w:sz="0" w:space="0" w:color="auto"/>
                <w:left w:val="none" w:sz="0" w:space="0" w:color="auto"/>
                <w:bottom w:val="none" w:sz="0" w:space="0" w:color="auto"/>
                <w:right w:val="none" w:sz="0" w:space="0" w:color="auto"/>
              </w:divBdr>
              <w:divsChild>
                <w:div w:id="1370952562">
                  <w:marLeft w:val="0"/>
                  <w:marRight w:val="0"/>
                  <w:marTop w:val="0"/>
                  <w:marBottom w:val="0"/>
                  <w:divBdr>
                    <w:top w:val="none" w:sz="0" w:space="0" w:color="auto"/>
                    <w:left w:val="none" w:sz="0" w:space="0" w:color="auto"/>
                    <w:bottom w:val="none" w:sz="0" w:space="0" w:color="auto"/>
                    <w:right w:val="none" w:sz="0" w:space="0" w:color="auto"/>
                  </w:divBdr>
                  <w:divsChild>
                    <w:div w:id="253057684">
                      <w:marLeft w:val="0"/>
                      <w:marRight w:val="0"/>
                      <w:marTop w:val="0"/>
                      <w:marBottom w:val="0"/>
                      <w:divBdr>
                        <w:top w:val="none" w:sz="0" w:space="0" w:color="auto"/>
                        <w:left w:val="none" w:sz="0" w:space="0" w:color="auto"/>
                        <w:bottom w:val="none" w:sz="0" w:space="0" w:color="auto"/>
                        <w:right w:val="none" w:sz="0" w:space="0" w:color="auto"/>
                      </w:divBdr>
                    </w:div>
                    <w:div w:id="34828966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79406950">
          <w:marLeft w:val="0"/>
          <w:marRight w:val="0"/>
          <w:marTop w:val="0"/>
          <w:marBottom w:val="0"/>
          <w:divBdr>
            <w:top w:val="none" w:sz="0" w:space="0" w:color="auto"/>
            <w:left w:val="none" w:sz="0" w:space="0" w:color="auto"/>
            <w:bottom w:val="none" w:sz="0" w:space="0" w:color="auto"/>
            <w:right w:val="none" w:sz="0" w:space="0" w:color="auto"/>
          </w:divBdr>
          <w:divsChild>
            <w:div w:id="2123718967">
              <w:marLeft w:val="0"/>
              <w:marRight w:val="0"/>
              <w:marTop w:val="0"/>
              <w:marBottom w:val="0"/>
              <w:divBdr>
                <w:top w:val="none" w:sz="0" w:space="0" w:color="auto"/>
                <w:left w:val="none" w:sz="0" w:space="0" w:color="auto"/>
                <w:bottom w:val="none" w:sz="0" w:space="0" w:color="auto"/>
                <w:right w:val="none" w:sz="0" w:space="0" w:color="auto"/>
              </w:divBdr>
              <w:divsChild>
                <w:div w:id="242615220">
                  <w:marLeft w:val="0"/>
                  <w:marRight w:val="0"/>
                  <w:marTop w:val="0"/>
                  <w:marBottom w:val="0"/>
                  <w:divBdr>
                    <w:top w:val="none" w:sz="0" w:space="0" w:color="auto"/>
                    <w:left w:val="none" w:sz="0" w:space="0" w:color="auto"/>
                    <w:bottom w:val="none" w:sz="0" w:space="0" w:color="auto"/>
                    <w:right w:val="none" w:sz="0" w:space="0" w:color="auto"/>
                  </w:divBdr>
                  <w:divsChild>
                    <w:div w:id="9760470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65361970">
                  <w:marLeft w:val="0"/>
                  <w:marRight w:val="0"/>
                  <w:marTop w:val="0"/>
                  <w:marBottom w:val="180"/>
                  <w:divBdr>
                    <w:top w:val="single" w:sz="6" w:space="0" w:color="939393"/>
                    <w:left w:val="single" w:sz="6" w:space="0" w:color="939393"/>
                    <w:bottom w:val="single" w:sz="6" w:space="0" w:color="939393"/>
                    <w:right w:val="single" w:sz="6" w:space="0" w:color="939393"/>
                  </w:divBdr>
                  <w:divsChild>
                    <w:div w:id="2086562298">
                      <w:marLeft w:val="0"/>
                      <w:marRight w:val="0"/>
                      <w:marTop w:val="0"/>
                      <w:marBottom w:val="0"/>
                      <w:divBdr>
                        <w:top w:val="none" w:sz="0" w:space="0" w:color="auto"/>
                        <w:left w:val="none" w:sz="0" w:space="0" w:color="auto"/>
                        <w:bottom w:val="none" w:sz="0" w:space="0" w:color="auto"/>
                        <w:right w:val="none" w:sz="0" w:space="0" w:color="auto"/>
                      </w:divBdr>
                      <w:divsChild>
                        <w:div w:id="72518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665938">
              <w:marLeft w:val="0"/>
              <w:marRight w:val="0"/>
              <w:marTop w:val="0"/>
              <w:marBottom w:val="0"/>
              <w:divBdr>
                <w:top w:val="none" w:sz="0" w:space="0" w:color="auto"/>
                <w:left w:val="none" w:sz="0" w:space="0" w:color="auto"/>
                <w:bottom w:val="none" w:sz="0" w:space="0" w:color="auto"/>
                <w:right w:val="none" w:sz="0" w:space="0" w:color="auto"/>
              </w:divBdr>
              <w:divsChild>
                <w:div w:id="516506473">
                  <w:marLeft w:val="0"/>
                  <w:marRight w:val="0"/>
                  <w:marTop w:val="0"/>
                  <w:marBottom w:val="0"/>
                  <w:divBdr>
                    <w:top w:val="none" w:sz="0" w:space="0" w:color="auto"/>
                    <w:left w:val="none" w:sz="0" w:space="0" w:color="auto"/>
                    <w:bottom w:val="none" w:sz="0" w:space="0" w:color="auto"/>
                    <w:right w:val="none" w:sz="0" w:space="0" w:color="auto"/>
                  </w:divBdr>
                  <w:divsChild>
                    <w:div w:id="44304107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07584760">
                  <w:marLeft w:val="0"/>
                  <w:marRight w:val="0"/>
                  <w:marTop w:val="0"/>
                  <w:marBottom w:val="180"/>
                  <w:divBdr>
                    <w:top w:val="single" w:sz="6" w:space="0" w:color="939393"/>
                    <w:left w:val="single" w:sz="6" w:space="0" w:color="939393"/>
                    <w:bottom w:val="single" w:sz="6" w:space="0" w:color="939393"/>
                    <w:right w:val="single" w:sz="6" w:space="0" w:color="939393"/>
                  </w:divBdr>
                  <w:divsChild>
                    <w:div w:id="400906013">
                      <w:marLeft w:val="0"/>
                      <w:marRight w:val="0"/>
                      <w:marTop w:val="0"/>
                      <w:marBottom w:val="0"/>
                      <w:divBdr>
                        <w:top w:val="none" w:sz="0" w:space="0" w:color="auto"/>
                        <w:left w:val="none" w:sz="0" w:space="0" w:color="auto"/>
                        <w:bottom w:val="none" w:sz="0" w:space="0" w:color="auto"/>
                        <w:right w:val="none" w:sz="0" w:space="0" w:color="auto"/>
                      </w:divBdr>
                      <w:divsChild>
                        <w:div w:id="63676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708966">
              <w:marLeft w:val="0"/>
              <w:marRight w:val="0"/>
              <w:marTop w:val="0"/>
              <w:marBottom w:val="0"/>
              <w:divBdr>
                <w:top w:val="none" w:sz="0" w:space="0" w:color="auto"/>
                <w:left w:val="none" w:sz="0" w:space="0" w:color="auto"/>
                <w:bottom w:val="none" w:sz="0" w:space="0" w:color="auto"/>
                <w:right w:val="none" w:sz="0" w:space="0" w:color="auto"/>
              </w:divBdr>
              <w:divsChild>
                <w:div w:id="1026175230">
                  <w:marLeft w:val="0"/>
                  <w:marRight w:val="0"/>
                  <w:marTop w:val="0"/>
                  <w:marBottom w:val="0"/>
                  <w:divBdr>
                    <w:top w:val="none" w:sz="0" w:space="0" w:color="auto"/>
                    <w:left w:val="none" w:sz="0" w:space="0" w:color="auto"/>
                    <w:bottom w:val="none" w:sz="0" w:space="0" w:color="auto"/>
                    <w:right w:val="none" w:sz="0" w:space="0" w:color="auto"/>
                  </w:divBdr>
                  <w:divsChild>
                    <w:div w:id="104792108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99026708">
                  <w:marLeft w:val="0"/>
                  <w:marRight w:val="0"/>
                  <w:marTop w:val="0"/>
                  <w:marBottom w:val="180"/>
                  <w:divBdr>
                    <w:top w:val="single" w:sz="6" w:space="0" w:color="939393"/>
                    <w:left w:val="single" w:sz="6" w:space="0" w:color="939393"/>
                    <w:bottom w:val="single" w:sz="6" w:space="0" w:color="939393"/>
                    <w:right w:val="single" w:sz="6" w:space="0" w:color="939393"/>
                  </w:divBdr>
                  <w:divsChild>
                    <w:div w:id="1634098739">
                      <w:marLeft w:val="0"/>
                      <w:marRight w:val="0"/>
                      <w:marTop w:val="0"/>
                      <w:marBottom w:val="0"/>
                      <w:divBdr>
                        <w:top w:val="none" w:sz="0" w:space="0" w:color="auto"/>
                        <w:left w:val="none" w:sz="0" w:space="0" w:color="auto"/>
                        <w:bottom w:val="none" w:sz="0" w:space="0" w:color="auto"/>
                        <w:right w:val="none" w:sz="0" w:space="0" w:color="auto"/>
                      </w:divBdr>
                      <w:divsChild>
                        <w:div w:id="1200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5878833">
      <w:bodyDiv w:val="1"/>
      <w:marLeft w:val="0"/>
      <w:marRight w:val="0"/>
      <w:marTop w:val="0"/>
      <w:marBottom w:val="0"/>
      <w:divBdr>
        <w:top w:val="none" w:sz="0" w:space="0" w:color="auto"/>
        <w:left w:val="none" w:sz="0" w:space="0" w:color="auto"/>
        <w:bottom w:val="none" w:sz="0" w:space="0" w:color="auto"/>
        <w:right w:val="none" w:sz="0" w:space="0" w:color="auto"/>
      </w:divBdr>
      <w:divsChild>
        <w:div w:id="1426879585">
          <w:marLeft w:val="0"/>
          <w:marRight w:val="0"/>
          <w:marTop w:val="0"/>
          <w:marBottom w:val="0"/>
          <w:divBdr>
            <w:top w:val="none" w:sz="0" w:space="0" w:color="auto"/>
            <w:left w:val="none" w:sz="0" w:space="0" w:color="auto"/>
            <w:bottom w:val="none" w:sz="0" w:space="0" w:color="auto"/>
            <w:right w:val="none" w:sz="0" w:space="0" w:color="auto"/>
          </w:divBdr>
        </w:div>
      </w:divsChild>
    </w:div>
    <w:div w:id="1182554505">
      <w:bodyDiv w:val="1"/>
      <w:marLeft w:val="0"/>
      <w:marRight w:val="0"/>
      <w:marTop w:val="0"/>
      <w:marBottom w:val="0"/>
      <w:divBdr>
        <w:top w:val="none" w:sz="0" w:space="0" w:color="auto"/>
        <w:left w:val="none" w:sz="0" w:space="0" w:color="auto"/>
        <w:bottom w:val="none" w:sz="0" w:space="0" w:color="auto"/>
        <w:right w:val="none" w:sz="0" w:space="0" w:color="auto"/>
      </w:divBdr>
      <w:divsChild>
        <w:div w:id="598828508">
          <w:marLeft w:val="0"/>
          <w:marRight w:val="0"/>
          <w:marTop w:val="0"/>
          <w:marBottom w:val="525"/>
          <w:divBdr>
            <w:top w:val="none" w:sz="0" w:space="0" w:color="auto"/>
            <w:left w:val="none" w:sz="0" w:space="0" w:color="auto"/>
            <w:bottom w:val="none" w:sz="0" w:space="0" w:color="auto"/>
            <w:right w:val="none" w:sz="0" w:space="0" w:color="auto"/>
          </w:divBdr>
          <w:divsChild>
            <w:div w:id="740445667">
              <w:marLeft w:val="0"/>
              <w:marRight w:val="0"/>
              <w:marTop w:val="0"/>
              <w:marBottom w:val="0"/>
              <w:divBdr>
                <w:top w:val="none" w:sz="0" w:space="0" w:color="auto"/>
                <w:left w:val="none" w:sz="0" w:space="0" w:color="auto"/>
                <w:bottom w:val="none" w:sz="0" w:space="0" w:color="auto"/>
                <w:right w:val="none" w:sz="0" w:space="0" w:color="auto"/>
              </w:divBdr>
            </w:div>
            <w:div w:id="858392744">
              <w:marLeft w:val="0"/>
              <w:marRight w:val="0"/>
              <w:marTop w:val="0"/>
              <w:marBottom w:val="0"/>
              <w:divBdr>
                <w:top w:val="none" w:sz="0" w:space="0" w:color="auto"/>
                <w:left w:val="none" w:sz="0" w:space="0" w:color="auto"/>
                <w:bottom w:val="none" w:sz="0" w:space="0" w:color="auto"/>
                <w:right w:val="none" w:sz="0" w:space="0" w:color="auto"/>
              </w:divBdr>
              <w:divsChild>
                <w:div w:id="1802189536">
                  <w:marLeft w:val="0"/>
                  <w:marRight w:val="0"/>
                  <w:marTop w:val="0"/>
                  <w:marBottom w:val="0"/>
                  <w:divBdr>
                    <w:top w:val="none" w:sz="0" w:space="0" w:color="auto"/>
                    <w:left w:val="none" w:sz="0" w:space="0" w:color="auto"/>
                    <w:bottom w:val="none" w:sz="0" w:space="0" w:color="auto"/>
                    <w:right w:val="none" w:sz="0" w:space="0" w:color="auto"/>
                  </w:divBdr>
                  <w:divsChild>
                    <w:div w:id="176434752">
                      <w:marLeft w:val="0"/>
                      <w:marRight w:val="0"/>
                      <w:marTop w:val="0"/>
                      <w:marBottom w:val="0"/>
                      <w:divBdr>
                        <w:top w:val="none" w:sz="0" w:space="0" w:color="auto"/>
                        <w:left w:val="none" w:sz="0" w:space="0" w:color="auto"/>
                        <w:bottom w:val="none" w:sz="0" w:space="0" w:color="auto"/>
                        <w:right w:val="none" w:sz="0" w:space="0" w:color="auto"/>
                      </w:divBdr>
                    </w:div>
                    <w:div w:id="165290565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10041541">
          <w:marLeft w:val="0"/>
          <w:marRight w:val="0"/>
          <w:marTop w:val="0"/>
          <w:marBottom w:val="0"/>
          <w:divBdr>
            <w:top w:val="none" w:sz="0" w:space="0" w:color="auto"/>
            <w:left w:val="none" w:sz="0" w:space="0" w:color="auto"/>
            <w:bottom w:val="none" w:sz="0" w:space="0" w:color="auto"/>
            <w:right w:val="none" w:sz="0" w:space="0" w:color="auto"/>
          </w:divBdr>
          <w:divsChild>
            <w:div w:id="10357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5155">
      <w:bodyDiv w:val="1"/>
      <w:marLeft w:val="0"/>
      <w:marRight w:val="0"/>
      <w:marTop w:val="0"/>
      <w:marBottom w:val="0"/>
      <w:divBdr>
        <w:top w:val="none" w:sz="0" w:space="0" w:color="auto"/>
        <w:left w:val="none" w:sz="0" w:space="0" w:color="auto"/>
        <w:bottom w:val="none" w:sz="0" w:space="0" w:color="auto"/>
        <w:right w:val="none" w:sz="0" w:space="0" w:color="auto"/>
      </w:divBdr>
      <w:divsChild>
        <w:div w:id="502546653">
          <w:marLeft w:val="0"/>
          <w:marRight w:val="0"/>
          <w:marTop w:val="0"/>
          <w:marBottom w:val="525"/>
          <w:divBdr>
            <w:top w:val="none" w:sz="0" w:space="0" w:color="auto"/>
            <w:left w:val="none" w:sz="0" w:space="0" w:color="auto"/>
            <w:bottom w:val="none" w:sz="0" w:space="0" w:color="auto"/>
            <w:right w:val="none" w:sz="0" w:space="0" w:color="auto"/>
          </w:divBdr>
          <w:divsChild>
            <w:div w:id="1056392228">
              <w:marLeft w:val="0"/>
              <w:marRight w:val="0"/>
              <w:marTop w:val="0"/>
              <w:marBottom w:val="0"/>
              <w:divBdr>
                <w:top w:val="none" w:sz="0" w:space="0" w:color="auto"/>
                <w:left w:val="none" w:sz="0" w:space="0" w:color="auto"/>
                <w:bottom w:val="none" w:sz="0" w:space="0" w:color="auto"/>
                <w:right w:val="none" w:sz="0" w:space="0" w:color="auto"/>
              </w:divBdr>
            </w:div>
            <w:div w:id="455489327">
              <w:marLeft w:val="0"/>
              <w:marRight w:val="0"/>
              <w:marTop w:val="0"/>
              <w:marBottom w:val="0"/>
              <w:divBdr>
                <w:top w:val="none" w:sz="0" w:space="0" w:color="auto"/>
                <w:left w:val="none" w:sz="0" w:space="0" w:color="auto"/>
                <w:bottom w:val="none" w:sz="0" w:space="0" w:color="auto"/>
                <w:right w:val="none" w:sz="0" w:space="0" w:color="auto"/>
              </w:divBdr>
              <w:divsChild>
                <w:div w:id="1086656717">
                  <w:marLeft w:val="0"/>
                  <w:marRight w:val="0"/>
                  <w:marTop w:val="0"/>
                  <w:marBottom w:val="0"/>
                  <w:divBdr>
                    <w:top w:val="none" w:sz="0" w:space="0" w:color="auto"/>
                    <w:left w:val="none" w:sz="0" w:space="0" w:color="auto"/>
                    <w:bottom w:val="none" w:sz="0" w:space="0" w:color="auto"/>
                    <w:right w:val="none" w:sz="0" w:space="0" w:color="auto"/>
                  </w:divBdr>
                  <w:divsChild>
                    <w:div w:id="974407268">
                      <w:marLeft w:val="0"/>
                      <w:marRight w:val="0"/>
                      <w:marTop w:val="0"/>
                      <w:marBottom w:val="0"/>
                      <w:divBdr>
                        <w:top w:val="none" w:sz="0" w:space="0" w:color="auto"/>
                        <w:left w:val="none" w:sz="0" w:space="0" w:color="auto"/>
                        <w:bottom w:val="none" w:sz="0" w:space="0" w:color="auto"/>
                        <w:right w:val="none" w:sz="0" w:space="0" w:color="auto"/>
                      </w:divBdr>
                    </w:div>
                    <w:div w:id="41124637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8022823">
          <w:marLeft w:val="0"/>
          <w:marRight w:val="0"/>
          <w:marTop w:val="0"/>
          <w:marBottom w:val="0"/>
          <w:divBdr>
            <w:top w:val="none" w:sz="0" w:space="0" w:color="auto"/>
            <w:left w:val="none" w:sz="0" w:space="0" w:color="auto"/>
            <w:bottom w:val="none" w:sz="0" w:space="0" w:color="auto"/>
            <w:right w:val="none" w:sz="0" w:space="0" w:color="auto"/>
          </w:divBdr>
          <w:divsChild>
            <w:div w:id="1861897635">
              <w:marLeft w:val="0"/>
              <w:marRight w:val="0"/>
              <w:marTop w:val="0"/>
              <w:marBottom w:val="0"/>
              <w:divBdr>
                <w:top w:val="none" w:sz="0" w:space="0" w:color="auto"/>
                <w:left w:val="none" w:sz="0" w:space="0" w:color="auto"/>
                <w:bottom w:val="none" w:sz="0" w:space="0" w:color="auto"/>
                <w:right w:val="none" w:sz="0" w:space="0" w:color="auto"/>
              </w:divBdr>
              <w:divsChild>
                <w:div w:id="1319307262">
                  <w:marLeft w:val="0"/>
                  <w:marRight w:val="0"/>
                  <w:marTop w:val="0"/>
                  <w:marBottom w:val="0"/>
                  <w:divBdr>
                    <w:top w:val="none" w:sz="0" w:space="0" w:color="auto"/>
                    <w:left w:val="none" w:sz="0" w:space="0" w:color="auto"/>
                    <w:bottom w:val="none" w:sz="0" w:space="0" w:color="auto"/>
                    <w:right w:val="none" w:sz="0" w:space="0" w:color="auto"/>
                  </w:divBdr>
                  <w:divsChild>
                    <w:div w:id="170964645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10354365">
                  <w:marLeft w:val="0"/>
                  <w:marRight w:val="0"/>
                  <w:marTop w:val="0"/>
                  <w:marBottom w:val="180"/>
                  <w:divBdr>
                    <w:top w:val="single" w:sz="6" w:space="0" w:color="939393"/>
                    <w:left w:val="single" w:sz="6" w:space="0" w:color="939393"/>
                    <w:bottom w:val="single" w:sz="6" w:space="0" w:color="939393"/>
                    <w:right w:val="single" w:sz="6" w:space="0" w:color="939393"/>
                  </w:divBdr>
                  <w:divsChild>
                    <w:div w:id="2101100507">
                      <w:marLeft w:val="0"/>
                      <w:marRight w:val="0"/>
                      <w:marTop w:val="0"/>
                      <w:marBottom w:val="0"/>
                      <w:divBdr>
                        <w:top w:val="none" w:sz="0" w:space="0" w:color="auto"/>
                        <w:left w:val="none" w:sz="0" w:space="0" w:color="auto"/>
                        <w:bottom w:val="none" w:sz="0" w:space="0" w:color="auto"/>
                        <w:right w:val="none" w:sz="0" w:space="0" w:color="auto"/>
                      </w:divBdr>
                      <w:divsChild>
                        <w:div w:id="8864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429981">
      <w:bodyDiv w:val="1"/>
      <w:marLeft w:val="0"/>
      <w:marRight w:val="0"/>
      <w:marTop w:val="0"/>
      <w:marBottom w:val="0"/>
      <w:divBdr>
        <w:top w:val="none" w:sz="0" w:space="0" w:color="auto"/>
        <w:left w:val="none" w:sz="0" w:space="0" w:color="auto"/>
        <w:bottom w:val="none" w:sz="0" w:space="0" w:color="auto"/>
        <w:right w:val="none" w:sz="0" w:space="0" w:color="auto"/>
      </w:divBdr>
      <w:divsChild>
        <w:div w:id="1832603148">
          <w:marLeft w:val="0"/>
          <w:marRight w:val="0"/>
          <w:marTop w:val="0"/>
          <w:marBottom w:val="525"/>
          <w:divBdr>
            <w:top w:val="none" w:sz="0" w:space="0" w:color="auto"/>
            <w:left w:val="none" w:sz="0" w:space="0" w:color="auto"/>
            <w:bottom w:val="none" w:sz="0" w:space="0" w:color="auto"/>
            <w:right w:val="none" w:sz="0" w:space="0" w:color="auto"/>
          </w:divBdr>
          <w:divsChild>
            <w:div w:id="1912882220">
              <w:marLeft w:val="0"/>
              <w:marRight w:val="0"/>
              <w:marTop w:val="0"/>
              <w:marBottom w:val="0"/>
              <w:divBdr>
                <w:top w:val="none" w:sz="0" w:space="0" w:color="auto"/>
                <w:left w:val="none" w:sz="0" w:space="0" w:color="auto"/>
                <w:bottom w:val="none" w:sz="0" w:space="0" w:color="auto"/>
                <w:right w:val="none" w:sz="0" w:space="0" w:color="auto"/>
              </w:divBdr>
            </w:div>
            <w:div w:id="97024074">
              <w:marLeft w:val="0"/>
              <w:marRight w:val="0"/>
              <w:marTop w:val="0"/>
              <w:marBottom w:val="0"/>
              <w:divBdr>
                <w:top w:val="none" w:sz="0" w:space="0" w:color="auto"/>
                <w:left w:val="none" w:sz="0" w:space="0" w:color="auto"/>
                <w:bottom w:val="none" w:sz="0" w:space="0" w:color="auto"/>
                <w:right w:val="none" w:sz="0" w:space="0" w:color="auto"/>
              </w:divBdr>
              <w:divsChild>
                <w:div w:id="1377895401">
                  <w:marLeft w:val="0"/>
                  <w:marRight w:val="0"/>
                  <w:marTop w:val="0"/>
                  <w:marBottom w:val="0"/>
                  <w:divBdr>
                    <w:top w:val="none" w:sz="0" w:space="0" w:color="auto"/>
                    <w:left w:val="none" w:sz="0" w:space="0" w:color="auto"/>
                    <w:bottom w:val="none" w:sz="0" w:space="0" w:color="auto"/>
                    <w:right w:val="none" w:sz="0" w:space="0" w:color="auto"/>
                  </w:divBdr>
                  <w:divsChild>
                    <w:div w:id="1812866170">
                      <w:marLeft w:val="0"/>
                      <w:marRight w:val="0"/>
                      <w:marTop w:val="0"/>
                      <w:marBottom w:val="0"/>
                      <w:divBdr>
                        <w:top w:val="none" w:sz="0" w:space="0" w:color="auto"/>
                        <w:left w:val="none" w:sz="0" w:space="0" w:color="auto"/>
                        <w:bottom w:val="none" w:sz="0" w:space="0" w:color="auto"/>
                        <w:right w:val="none" w:sz="0" w:space="0" w:color="auto"/>
                      </w:divBdr>
                    </w:div>
                    <w:div w:id="174784604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51711056">
          <w:marLeft w:val="0"/>
          <w:marRight w:val="0"/>
          <w:marTop w:val="0"/>
          <w:marBottom w:val="0"/>
          <w:divBdr>
            <w:top w:val="none" w:sz="0" w:space="0" w:color="auto"/>
            <w:left w:val="none" w:sz="0" w:space="0" w:color="auto"/>
            <w:bottom w:val="none" w:sz="0" w:space="0" w:color="auto"/>
            <w:right w:val="none" w:sz="0" w:space="0" w:color="auto"/>
          </w:divBdr>
          <w:divsChild>
            <w:div w:id="518007950">
              <w:marLeft w:val="0"/>
              <w:marRight w:val="0"/>
              <w:marTop w:val="0"/>
              <w:marBottom w:val="0"/>
              <w:divBdr>
                <w:top w:val="none" w:sz="0" w:space="0" w:color="auto"/>
                <w:left w:val="none" w:sz="0" w:space="0" w:color="auto"/>
                <w:bottom w:val="none" w:sz="0" w:space="0" w:color="auto"/>
                <w:right w:val="none" w:sz="0" w:space="0" w:color="auto"/>
              </w:divBdr>
              <w:divsChild>
                <w:div w:id="439758711">
                  <w:marLeft w:val="0"/>
                  <w:marRight w:val="0"/>
                  <w:marTop w:val="0"/>
                  <w:marBottom w:val="0"/>
                  <w:divBdr>
                    <w:top w:val="none" w:sz="0" w:space="0" w:color="auto"/>
                    <w:left w:val="none" w:sz="0" w:space="0" w:color="auto"/>
                    <w:bottom w:val="none" w:sz="0" w:space="0" w:color="auto"/>
                    <w:right w:val="none" w:sz="0" w:space="0" w:color="auto"/>
                  </w:divBdr>
                  <w:divsChild>
                    <w:div w:id="1205826582">
                      <w:marLeft w:val="0"/>
                      <w:marRight w:val="0"/>
                      <w:marTop w:val="0"/>
                      <w:marBottom w:val="0"/>
                      <w:divBdr>
                        <w:top w:val="none" w:sz="0" w:space="0" w:color="auto"/>
                        <w:left w:val="none" w:sz="0" w:space="0" w:color="auto"/>
                        <w:bottom w:val="none" w:sz="0" w:space="0" w:color="auto"/>
                        <w:right w:val="none" w:sz="0" w:space="0" w:color="auto"/>
                      </w:divBdr>
                    </w:div>
                  </w:divsChild>
                </w:div>
                <w:div w:id="1437795931">
                  <w:marLeft w:val="0"/>
                  <w:marRight w:val="0"/>
                  <w:marTop w:val="0"/>
                  <w:marBottom w:val="0"/>
                  <w:divBdr>
                    <w:top w:val="none" w:sz="0" w:space="0" w:color="auto"/>
                    <w:left w:val="none" w:sz="0" w:space="0" w:color="auto"/>
                    <w:bottom w:val="none" w:sz="0" w:space="0" w:color="auto"/>
                    <w:right w:val="none" w:sz="0" w:space="0" w:color="auto"/>
                  </w:divBdr>
                  <w:divsChild>
                    <w:div w:id="2097940903">
                      <w:marLeft w:val="0"/>
                      <w:marRight w:val="0"/>
                      <w:marTop w:val="0"/>
                      <w:marBottom w:val="0"/>
                      <w:divBdr>
                        <w:top w:val="none" w:sz="0" w:space="0" w:color="auto"/>
                        <w:left w:val="none" w:sz="0" w:space="0" w:color="auto"/>
                        <w:bottom w:val="none" w:sz="0" w:space="0" w:color="auto"/>
                        <w:right w:val="none" w:sz="0" w:space="0" w:color="auto"/>
                      </w:divBdr>
                    </w:div>
                    <w:div w:id="1380981567">
                      <w:marLeft w:val="0"/>
                      <w:marRight w:val="0"/>
                      <w:marTop w:val="0"/>
                      <w:marBottom w:val="0"/>
                      <w:divBdr>
                        <w:top w:val="none" w:sz="0" w:space="0" w:color="auto"/>
                        <w:left w:val="none" w:sz="0" w:space="0" w:color="auto"/>
                        <w:bottom w:val="none" w:sz="0" w:space="0" w:color="auto"/>
                        <w:right w:val="none" w:sz="0" w:space="0" w:color="auto"/>
                      </w:divBdr>
                      <w:divsChild>
                        <w:div w:id="57424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936730">
                  <w:marLeft w:val="0"/>
                  <w:marRight w:val="0"/>
                  <w:marTop w:val="0"/>
                  <w:marBottom w:val="0"/>
                  <w:divBdr>
                    <w:top w:val="none" w:sz="0" w:space="0" w:color="auto"/>
                    <w:left w:val="none" w:sz="0" w:space="0" w:color="auto"/>
                    <w:bottom w:val="none" w:sz="0" w:space="0" w:color="auto"/>
                    <w:right w:val="none" w:sz="0" w:space="0" w:color="auto"/>
                  </w:divBdr>
                  <w:divsChild>
                    <w:div w:id="1370105829">
                      <w:marLeft w:val="0"/>
                      <w:marRight w:val="0"/>
                      <w:marTop w:val="0"/>
                      <w:marBottom w:val="0"/>
                      <w:divBdr>
                        <w:top w:val="none" w:sz="0" w:space="0" w:color="auto"/>
                        <w:left w:val="none" w:sz="0" w:space="0" w:color="auto"/>
                        <w:bottom w:val="none" w:sz="0" w:space="0" w:color="auto"/>
                        <w:right w:val="none" w:sz="0" w:space="0" w:color="auto"/>
                      </w:divBdr>
                    </w:div>
                    <w:div w:id="237831134">
                      <w:marLeft w:val="0"/>
                      <w:marRight w:val="0"/>
                      <w:marTop w:val="0"/>
                      <w:marBottom w:val="0"/>
                      <w:divBdr>
                        <w:top w:val="none" w:sz="0" w:space="0" w:color="auto"/>
                        <w:left w:val="none" w:sz="0" w:space="0" w:color="auto"/>
                        <w:bottom w:val="none" w:sz="0" w:space="0" w:color="auto"/>
                        <w:right w:val="none" w:sz="0" w:space="0" w:color="auto"/>
                      </w:divBdr>
                      <w:divsChild>
                        <w:div w:id="255944381">
                          <w:marLeft w:val="0"/>
                          <w:marRight w:val="0"/>
                          <w:marTop w:val="0"/>
                          <w:marBottom w:val="0"/>
                          <w:divBdr>
                            <w:top w:val="none" w:sz="0" w:space="0" w:color="auto"/>
                            <w:left w:val="none" w:sz="0" w:space="0" w:color="auto"/>
                            <w:bottom w:val="none" w:sz="0" w:space="0" w:color="auto"/>
                            <w:right w:val="none" w:sz="0" w:space="0" w:color="auto"/>
                          </w:divBdr>
                          <w:divsChild>
                            <w:div w:id="1994408223">
                              <w:marLeft w:val="0"/>
                              <w:marRight w:val="0"/>
                              <w:marTop w:val="0"/>
                              <w:marBottom w:val="0"/>
                              <w:divBdr>
                                <w:top w:val="none" w:sz="0" w:space="0" w:color="auto"/>
                                <w:left w:val="none" w:sz="0" w:space="0" w:color="auto"/>
                                <w:bottom w:val="none" w:sz="0" w:space="0" w:color="auto"/>
                                <w:right w:val="none" w:sz="0" w:space="0" w:color="auto"/>
                              </w:divBdr>
                              <w:divsChild>
                                <w:div w:id="558908250">
                                  <w:marLeft w:val="0"/>
                                  <w:marRight w:val="0"/>
                                  <w:marTop w:val="0"/>
                                  <w:marBottom w:val="0"/>
                                  <w:divBdr>
                                    <w:top w:val="single" w:sz="6" w:space="0" w:color="939393"/>
                                    <w:left w:val="single" w:sz="6" w:space="11" w:color="939393"/>
                                    <w:bottom w:val="single" w:sz="6" w:space="0" w:color="FFFFFF"/>
                                    <w:right w:val="single" w:sz="6" w:space="11" w:color="939393"/>
                                  </w:divBdr>
                                </w:div>
                                <w:div w:id="188475036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500197265">
                              <w:marLeft w:val="0"/>
                              <w:marRight w:val="0"/>
                              <w:marTop w:val="0"/>
                              <w:marBottom w:val="180"/>
                              <w:divBdr>
                                <w:top w:val="single" w:sz="6" w:space="0" w:color="939393"/>
                                <w:left w:val="single" w:sz="6" w:space="0" w:color="939393"/>
                                <w:bottom w:val="single" w:sz="6" w:space="0" w:color="939393"/>
                                <w:right w:val="single" w:sz="6" w:space="0" w:color="939393"/>
                              </w:divBdr>
                              <w:divsChild>
                                <w:div w:id="220216767">
                                  <w:marLeft w:val="0"/>
                                  <w:marRight w:val="0"/>
                                  <w:marTop w:val="0"/>
                                  <w:marBottom w:val="0"/>
                                  <w:divBdr>
                                    <w:top w:val="none" w:sz="0" w:space="0" w:color="auto"/>
                                    <w:left w:val="none" w:sz="0" w:space="0" w:color="auto"/>
                                    <w:bottom w:val="none" w:sz="0" w:space="0" w:color="auto"/>
                                    <w:right w:val="none" w:sz="0" w:space="0" w:color="auto"/>
                                  </w:divBdr>
                                  <w:divsChild>
                                    <w:div w:id="179517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0624308">
      <w:bodyDiv w:val="1"/>
      <w:marLeft w:val="0"/>
      <w:marRight w:val="0"/>
      <w:marTop w:val="0"/>
      <w:marBottom w:val="0"/>
      <w:divBdr>
        <w:top w:val="none" w:sz="0" w:space="0" w:color="auto"/>
        <w:left w:val="none" w:sz="0" w:space="0" w:color="auto"/>
        <w:bottom w:val="none" w:sz="0" w:space="0" w:color="auto"/>
        <w:right w:val="none" w:sz="0" w:space="0" w:color="auto"/>
      </w:divBdr>
      <w:divsChild>
        <w:div w:id="678308929">
          <w:marLeft w:val="0"/>
          <w:marRight w:val="0"/>
          <w:marTop w:val="0"/>
          <w:marBottom w:val="525"/>
          <w:divBdr>
            <w:top w:val="none" w:sz="0" w:space="0" w:color="auto"/>
            <w:left w:val="none" w:sz="0" w:space="0" w:color="auto"/>
            <w:bottom w:val="none" w:sz="0" w:space="0" w:color="auto"/>
            <w:right w:val="none" w:sz="0" w:space="0" w:color="auto"/>
          </w:divBdr>
          <w:divsChild>
            <w:div w:id="1371613363">
              <w:marLeft w:val="0"/>
              <w:marRight w:val="0"/>
              <w:marTop w:val="0"/>
              <w:marBottom w:val="0"/>
              <w:divBdr>
                <w:top w:val="none" w:sz="0" w:space="0" w:color="auto"/>
                <w:left w:val="none" w:sz="0" w:space="0" w:color="auto"/>
                <w:bottom w:val="none" w:sz="0" w:space="0" w:color="auto"/>
                <w:right w:val="none" w:sz="0" w:space="0" w:color="auto"/>
              </w:divBdr>
            </w:div>
            <w:div w:id="198054254">
              <w:marLeft w:val="0"/>
              <w:marRight w:val="0"/>
              <w:marTop w:val="0"/>
              <w:marBottom w:val="0"/>
              <w:divBdr>
                <w:top w:val="none" w:sz="0" w:space="0" w:color="auto"/>
                <w:left w:val="none" w:sz="0" w:space="0" w:color="auto"/>
                <w:bottom w:val="none" w:sz="0" w:space="0" w:color="auto"/>
                <w:right w:val="none" w:sz="0" w:space="0" w:color="auto"/>
              </w:divBdr>
              <w:divsChild>
                <w:div w:id="1806696778">
                  <w:marLeft w:val="0"/>
                  <w:marRight w:val="0"/>
                  <w:marTop w:val="0"/>
                  <w:marBottom w:val="0"/>
                  <w:divBdr>
                    <w:top w:val="none" w:sz="0" w:space="0" w:color="auto"/>
                    <w:left w:val="none" w:sz="0" w:space="0" w:color="auto"/>
                    <w:bottom w:val="none" w:sz="0" w:space="0" w:color="auto"/>
                    <w:right w:val="none" w:sz="0" w:space="0" w:color="auto"/>
                  </w:divBdr>
                  <w:divsChild>
                    <w:div w:id="1840120795">
                      <w:marLeft w:val="0"/>
                      <w:marRight w:val="0"/>
                      <w:marTop w:val="0"/>
                      <w:marBottom w:val="0"/>
                      <w:divBdr>
                        <w:top w:val="none" w:sz="0" w:space="0" w:color="auto"/>
                        <w:left w:val="none" w:sz="0" w:space="0" w:color="auto"/>
                        <w:bottom w:val="none" w:sz="0" w:space="0" w:color="auto"/>
                        <w:right w:val="none" w:sz="0" w:space="0" w:color="auto"/>
                      </w:divBdr>
                    </w:div>
                    <w:div w:id="214468989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39850675">
          <w:marLeft w:val="0"/>
          <w:marRight w:val="0"/>
          <w:marTop w:val="0"/>
          <w:marBottom w:val="0"/>
          <w:divBdr>
            <w:top w:val="none" w:sz="0" w:space="0" w:color="auto"/>
            <w:left w:val="none" w:sz="0" w:space="0" w:color="auto"/>
            <w:bottom w:val="none" w:sz="0" w:space="0" w:color="auto"/>
            <w:right w:val="none" w:sz="0" w:space="0" w:color="auto"/>
          </w:divBdr>
          <w:divsChild>
            <w:div w:id="800151536">
              <w:marLeft w:val="0"/>
              <w:marRight w:val="0"/>
              <w:marTop w:val="0"/>
              <w:marBottom w:val="0"/>
              <w:divBdr>
                <w:top w:val="none" w:sz="0" w:space="0" w:color="auto"/>
                <w:left w:val="none" w:sz="0" w:space="0" w:color="auto"/>
                <w:bottom w:val="none" w:sz="0" w:space="0" w:color="auto"/>
                <w:right w:val="none" w:sz="0" w:space="0" w:color="auto"/>
              </w:divBdr>
              <w:divsChild>
                <w:div w:id="348801282">
                  <w:marLeft w:val="0"/>
                  <w:marRight w:val="0"/>
                  <w:marTop w:val="0"/>
                  <w:marBottom w:val="0"/>
                  <w:divBdr>
                    <w:top w:val="none" w:sz="0" w:space="0" w:color="auto"/>
                    <w:left w:val="none" w:sz="0" w:space="0" w:color="auto"/>
                    <w:bottom w:val="none" w:sz="0" w:space="0" w:color="auto"/>
                    <w:right w:val="none" w:sz="0" w:space="0" w:color="auto"/>
                  </w:divBdr>
                  <w:divsChild>
                    <w:div w:id="708652834">
                      <w:marLeft w:val="0"/>
                      <w:marRight w:val="0"/>
                      <w:marTop w:val="0"/>
                      <w:marBottom w:val="0"/>
                      <w:divBdr>
                        <w:top w:val="none" w:sz="0" w:space="0" w:color="auto"/>
                        <w:left w:val="none" w:sz="0" w:space="0" w:color="auto"/>
                        <w:bottom w:val="none" w:sz="0" w:space="0" w:color="auto"/>
                        <w:right w:val="none" w:sz="0" w:space="0" w:color="auto"/>
                      </w:divBdr>
                      <w:divsChild>
                        <w:div w:id="866017255">
                          <w:marLeft w:val="0"/>
                          <w:marRight w:val="0"/>
                          <w:marTop w:val="0"/>
                          <w:marBottom w:val="0"/>
                          <w:divBdr>
                            <w:top w:val="none" w:sz="0" w:space="0" w:color="auto"/>
                            <w:left w:val="none" w:sz="0" w:space="0" w:color="auto"/>
                            <w:bottom w:val="none" w:sz="0" w:space="0" w:color="auto"/>
                            <w:right w:val="none" w:sz="0" w:space="0" w:color="auto"/>
                          </w:divBdr>
                          <w:divsChild>
                            <w:div w:id="2085493923">
                              <w:marLeft w:val="0"/>
                              <w:marRight w:val="0"/>
                              <w:marTop w:val="0"/>
                              <w:marBottom w:val="0"/>
                              <w:divBdr>
                                <w:top w:val="single" w:sz="6" w:space="0" w:color="939393"/>
                                <w:left w:val="single" w:sz="6" w:space="11" w:color="939393"/>
                                <w:bottom w:val="single" w:sz="6" w:space="0" w:color="FFFFFF"/>
                                <w:right w:val="single" w:sz="6" w:space="11" w:color="939393"/>
                              </w:divBdr>
                            </w:div>
                            <w:div w:id="62889520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20098716">
                          <w:marLeft w:val="0"/>
                          <w:marRight w:val="0"/>
                          <w:marTop w:val="0"/>
                          <w:marBottom w:val="180"/>
                          <w:divBdr>
                            <w:top w:val="single" w:sz="6" w:space="0" w:color="939393"/>
                            <w:left w:val="single" w:sz="6" w:space="0" w:color="939393"/>
                            <w:bottom w:val="single" w:sz="6" w:space="0" w:color="939393"/>
                            <w:right w:val="single" w:sz="6" w:space="0" w:color="939393"/>
                          </w:divBdr>
                          <w:divsChild>
                            <w:div w:id="1518890466">
                              <w:marLeft w:val="0"/>
                              <w:marRight w:val="0"/>
                              <w:marTop w:val="0"/>
                              <w:marBottom w:val="0"/>
                              <w:divBdr>
                                <w:top w:val="none" w:sz="0" w:space="0" w:color="auto"/>
                                <w:left w:val="none" w:sz="0" w:space="0" w:color="auto"/>
                                <w:bottom w:val="none" w:sz="0" w:space="0" w:color="auto"/>
                                <w:right w:val="none" w:sz="0" w:space="0" w:color="auto"/>
                              </w:divBdr>
                              <w:divsChild>
                                <w:div w:id="14745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645226">
                      <w:marLeft w:val="0"/>
                      <w:marRight w:val="0"/>
                      <w:marTop w:val="0"/>
                      <w:marBottom w:val="0"/>
                      <w:divBdr>
                        <w:top w:val="none" w:sz="0" w:space="0" w:color="auto"/>
                        <w:left w:val="none" w:sz="0" w:space="0" w:color="auto"/>
                        <w:bottom w:val="none" w:sz="0" w:space="0" w:color="auto"/>
                        <w:right w:val="none" w:sz="0" w:space="0" w:color="auto"/>
                      </w:divBdr>
                      <w:divsChild>
                        <w:div w:id="1129780733">
                          <w:marLeft w:val="0"/>
                          <w:marRight w:val="0"/>
                          <w:marTop w:val="0"/>
                          <w:marBottom w:val="0"/>
                          <w:divBdr>
                            <w:top w:val="none" w:sz="0" w:space="0" w:color="auto"/>
                            <w:left w:val="none" w:sz="0" w:space="0" w:color="auto"/>
                            <w:bottom w:val="none" w:sz="0" w:space="0" w:color="auto"/>
                            <w:right w:val="none" w:sz="0" w:space="0" w:color="auto"/>
                          </w:divBdr>
                          <w:divsChild>
                            <w:div w:id="1213275926">
                              <w:marLeft w:val="0"/>
                              <w:marRight w:val="0"/>
                              <w:marTop w:val="0"/>
                              <w:marBottom w:val="0"/>
                              <w:divBdr>
                                <w:top w:val="single" w:sz="6" w:space="0" w:color="939393"/>
                                <w:left w:val="single" w:sz="6" w:space="11" w:color="939393"/>
                                <w:bottom w:val="single" w:sz="6" w:space="0" w:color="FFFFFF"/>
                                <w:right w:val="single" w:sz="6" w:space="11" w:color="939393"/>
                              </w:divBdr>
                            </w:div>
                            <w:div w:id="51441860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933120367">
                          <w:marLeft w:val="0"/>
                          <w:marRight w:val="0"/>
                          <w:marTop w:val="0"/>
                          <w:marBottom w:val="180"/>
                          <w:divBdr>
                            <w:top w:val="single" w:sz="6" w:space="0" w:color="939393"/>
                            <w:left w:val="single" w:sz="6" w:space="0" w:color="939393"/>
                            <w:bottom w:val="single" w:sz="6" w:space="0" w:color="939393"/>
                            <w:right w:val="single" w:sz="6" w:space="0" w:color="939393"/>
                          </w:divBdr>
                          <w:divsChild>
                            <w:div w:id="801577445">
                              <w:marLeft w:val="0"/>
                              <w:marRight w:val="0"/>
                              <w:marTop w:val="0"/>
                              <w:marBottom w:val="0"/>
                              <w:divBdr>
                                <w:top w:val="none" w:sz="0" w:space="0" w:color="auto"/>
                                <w:left w:val="none" w:sz="0" w:space="0" w:color="auto"/>
                                <w:bottom w:val="none" w:sz="0" w:space="0" w:color="auto"/>
                                <w:right w:val="none" w:sz="0" w:space="0" w:color="auto"/>
                              </w:divBdr>
                              <w:divsChild>
                                <w:div w:id="45063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92561">
                      <w:marLeft w:val="0"/>
                      <w:marRight w:val="0"/>
                      <w:marTop w:val="0"/>
                      <w:marBottom w:val="0"/>
                      <w:divBdr>
                        <w:top w:val="none" w:sz="0" w:space="0" w:color="auto"/>
                        <w:left w:val="none" w:sz="0" w:space="0" w:color="auto"/>
                        <w:bottom w:val="none" w:sz="0" w:space="0" w:color="auto"/>
                        <w:right w:val="none" w:sz="0" w:space="0" w:color="auto"/>
                      </w:divBdr>
                      <w:divsChild>
                        <w:div w:id="1933856909">
                          <w:marLeft w:val="0"/>
                          <w:marRight w:val="0"/>
                          <w:marTop w:val="0"/>
                          <w:marBottom w:val="0"/>
                          <w:divBdr>
                            <w:top w:val="none" w:sz="0" w:space="0" w:color="auto"/>
                            <w:left w:val="none" w:sz="0" w:space="0" w:color="auto"/>
                            <w:bottom w:val="none" w:sz="0" w:space="0" w:color="auto"/>
                            <w:right w:val="none" w:sz="0" w:space="0" w:color="auto"/>
                          </w:divBdr>
                          <w:divsChild>
                            <w:div w:id="1923565297">
                              <w:marLeft w:val="0"/>
                              <w:marRight w:val="0"/>
                              <w:marTop w:val="0"/>
                              <w:marBottom w:val="0"/>
                              <w:divBdr>
                                <w:top w:val="single" w:sz="6" w:space="0" w:color="939393"/>
                                <w:left w:val="single" w:sz="6" w:space="11" w:color="939393"/>
                                <w:bottom w:val="single" w:sz="6" w:space="0" w:color="FFFFFF"/>
                                <w:right w:val="single" w:sz="6" w:space="11" w:color="939393"/>
                              </w:divBdr>
                            </w:div>
                            <w:div w:id="95120851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926957861">
                          <w:marLeft w:val="0"/>
                          <w:marRight w:val="0"/>
                          <w:marTop w:val="0"/>
                          <w:marBottom w:val="180"/>
                          <w:divBdr>
                            <w:top w:val="single" w:sz="6" w:space="0" w:color="939393"/>
                            <w:left w:val="single" w:sz="6" w:space="0" w:color="939393"/>
                            <w:bottom w:val="single" w:sz="6" w:space="0" w:color="939393"/>
                            <w:right w:val="single" w:sz="6" w:space="0" w:color="939393"/>
                          </w:divBdr>
                          <w:divsChild>
                            <w:div w:id="817764026">
                              <w:marLeft w:val="0"/>
                              <w:marRight w:val="0"/>
                              <w:marTop w:val="0"/>
                              <w:marBottom w:val="0"/>
                              <w:divBdr>
                                <w:top w:val="none" w:sz="0" w:space="0" w:color="auto"/>
                                <w:left w:val="none" w:sz="0" w:space="0" w:color="auto"/>
                                <w:bottom w:val="none" w:sz="0" w:space="0" w:color="auto"/>
                                <w:right w:val="none" w:sz="0" w:space="0" w:color="auto"/>
                              </w:divBdr>
                              <w:divsChild>
                                <w:div w:id="16496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749498">
                      <w:marLeft w:val="0"/>
                      <w:marRight w:val="0"/>
                      <w:marTop w:val="0"/>
                      <w:marBottom w:val="0"/>
                      <w:divBdr>
                        <w:top w:val="none" w:sz="0" w:space="0" w:color="auto"/>
                        <w:left w:val="none" w:sz="0" w:space="0" w:color="auto"/>
                        <w:bottom w:val="none" w:sz="0" w:space="0" w:color="auto"/>
                        <w:right w:val="none" w:sz="0" w:space="0" w:color="auto"/>
                      </w:divBdr>
                      <w:divsChild>
                        <w:div w:id="1771586088">
                          <w:marLeft w:val="0"/>
                          <w:marRight w:val="0"/>
                          <w:marTop w:val="0"/>
                          <w:marBottom w:val="0"/>
                          <w:divBdr>
                            <w:top w:val="none" w:sz="0" w:space="0" w:color="auto"/>
                            <w:left w:val="none" w:sz="0" w:space="0" w:color="auto"/>
                            <w:bottom w:val="none" w:sz="0" w:space="0" w:color="auto"/>
                            <w:right w:val="none" w:sz="0" w:space="0" w:color="auto"/>
                          </w:divBdr>
                          <w:divsChild>
                            <w:div w:id="528417357">
                              <w:marLeft w:val="0"/>
                              <w:marRight w:val="0"/>
                              <w:marTop w:val="0"/>
                              <w:marBottom w:val="0"/>
                              <w:divBdr>
                                <w:top w:val="single" w:sz="6" w:space="0" w:color="939393"/>
                                <w:left w:val="single" w:sz="6" w:space="11" w:color="939393"/>
                                <w:bottom w:val="single" w:sz="6" w:space="0" w:color="FFFFFF"/>
                                <w:right w:val="single" w:sz="6" w:space="11" w:color="939393"/>
                              </w:divBdr>
                            </w:div>
                            <w:div w:id="122174710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209879199">
                          <w:marLeft w:val="0"/>
                          <w:marRight w:val="0"/>
                          <w:marTop w:val="0"/>
                          <w:marBottom w:val="180"/>
                          <w:divBdr>
                            <w:top w:val="single" w:sz="6" w:space="0" w:color="939393"/>
                            <w:left w:val="single" w:sz="6" w:space="0" w:color="939393"/>
                            <w:bottom w:val="single" w:sz="6" w:space="0" w:color="939393"/>
                            <w:right w:val="single" w:sz="6" w:space="0" w:color="939393"/>
                          </w:divBdr>
                          <w:divsChild>
                            <w:div w:id="1836727122">
                              <w:marLeft w:val="0"/>
                              <w:marRight w:val="0"/>
                              <w:marTop w:val="0"/>
                              <w:marBottom w:val="0"/>
                              <w:divBdr>
                                <w:top w:val="none" w:sz="0" w:space="0" w:color="auto"/>
                                <w:left w:val="none" w:sz="0" w:space="0" w:color="auto"/>
                                <w:bottom w:val="none" w:sz="0" w:space="0" w:color="auto"/>
                                <w:right w:val="none" w:sz="0" w:space="0" w:color="auto"/>
                              </w:divBdr>
                              <w:divsChild>
                                <w:div w:id="38129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81706">
                      <w:marLeft w:val="0"/>
                      <w:marRight w:val="0"/>
                      <w:marTop w:val="0"/>
                      <w:marBottom w:val="0"/>
                      <w:divBdr>
                        <w:top w:val="none" w:sz="0" w:space="0" w:color="auto"/>
                        <w:left w:val="none" w:sz="0" w:space="0" w:color="auto"/>
                        <w:bottom w:val="none" w:sz="0" w:space="0" w:color="auto"/>
                        <w:right w:val="none" w:sz="0" w:space="0" w:color="auto"/>
                      </w:divBdr>
                      <w:divsChild>
                        <w:div w:id="125125823">
                          <w:marLeft w:val="0"/>
                          <w:marRight w:val="0"/>
                          <w:marTop w:val="0"/>
                          <w:marBottom w:val="0"/>
                          <w:divBdr>
                            <w:top w:val="none" w:sz="0" w:space="0" w:color="auto"/>
                            <w:left w:val="none" w:sz="0" w:space="0" w:color="auto"/>
                            <w:bottom w:val="none" w:sz="0" w:space="0" w:color="auto"/>
                            <w:right w:val="none" w:sz="0" w:space="0" w:color="auto"/>
                          </w:divBdr>
                          <w:divsChild>
                            <w:div w:id="1411347534">
                              <w:marLeft w:val="0"/>
                              <w:marRight w:val="0"/>
                              <w:marTop w:val="0"/>
                              <w:marBottom w:val="0"/>
                              <w:divBdr>
                                <w:top w:val="single" w:sz="6" w:space="0" w:color="939393"/>
                                <w:left w:val="single" w:sz="6" w:space="11" w:color="939393"/>
                                <w:bottom w:val="single" w:sz="6" w:space="0" w:color="FFFFFF"/>
                                <w:right w:val="single" w:sz="6" w:space="11" w:color="939393"/>
                              </w:divBdr>
                            </w:div>
                            <w:div w:id="211165905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74026586">
                          <w:marLeft w:val="0"/>
                          <w:marRight w:val="0"/>
                          <w:marTop w:val="0"/>
                          <w:marBottom w:val="180"/>
                          <w:divBdr>
                            <w:top w:val="single" w:sz="6" w:space="0" w:color="939393"/>
                            <w:left w:val="single" w:sz="6" w:space="0" w:color="939393"/>
                            <w:bottom w:val="single" w:sz="6" w:space="0" w:color="939393"/>
                            <w:right w:val="single" w:sz="6" w:space="0" w:color="939393"/>
                          </w:divBdr>
                          <w:divsChild>
                            <w:div w:id="1676883976">
                              <w:marLeft w:val="0"/>
                              <w:marRight w:val="0"/>
                              <w:marTop w:val="0"/>
                              <w:marBottom w:val="0"/>
                              <w:divBdr>
                                <w:top w:val="none" w:sz="0" w:space="0" w:color="auto"/>
                                <w:left w:val="none" w:sz="0" w:space="0" w:color="auto"/>
                                <w:bottom w:val="none" w:sz="0" w:space="0" w:color="auto"/>
                                <w:right w:val="none" w:sz="0" w:space="0" w:color="auto"/>
                              </w:divBdr>
                              <w:divsChild>
                                <w:div w:id="156814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247359">
                      <w:marLeft w:val="0"/>
                      <w:marRight w:val="0"/>
                      <w:marTop w:val="0"/>
                      <w:marBottom w:val="0"/>
                      <w:divBdr>
                        <w:top w:val="none" w:sz="0" w:space="0" w:color="auto"/>
                        <w:left w:val="none" w:sz="0" w:space="0" w:color="auto"/>
                        <w:bottom w:val="none" w:sz="0" w:space="0" w:color="auto"/>
                        <w:right w:val="none" w:sz="0" w:space="0" w:color="auto"/>
                      </w:divBdr>
                      <w:divsChild>
                        <w:div w:id="834804148">
                          <w:marLeft w:val="0"/>
                          <w:marRight w:val="0"/>
                          <w:marTop w:val="0"/>
                          <w:marBottom w:val="0"/>
                          <w:divBdr>
                            <w:top w:val="none" w:sz="0" w:space="0" w:color="auto"/>
                            <w:left w:val="none" w:sz="0" w:space="0" w:color="auto"/>
                            <w:bottom w:val="none" w:sz="0" w:space="0" w:color="auto"/>
                            <w:right w:val="none" w:sz="0" w:space="0" w:color="auto"/>
                          </w:divBdr>
                          <w:divsChild>
                            <w:div w:id="956569801">
                              <w:marLeft w:val="0"/>
                              <w:marRight w:val="0"/>
                              <w:marTop w:val="0"/>
                              <w:marBottom w:val="0"/>
                              <w:divBdr>
                                <w:top w:val="single" w:sz="6" w:space="0" w:color="939393"/>
                                <w:left w:val="single" w:sz="6" w:space="11" w:color="939393"/>
                                <w:bottom w:val="single" w:sz="6" w:space="0" w:color="FFFFFF"/>
                                <w:right w:val="single" w:sz="6" w:space="11" w:color="939393"/>
                              </w:divBdr>
                            </w:div>
                            <w:div w:id="187453561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644357118">
                          <w:marLeft w:val="0"/>
                          <w:marRight w:val="0"/>
                          <w:marTop w:val="0"/>
                          <w:marBottom w:val="180"/>
                          <w:divBdr>
                            <w:top w:val="single" w:sz="6" w:space="0" w:color="939393"/>
                            <w:left w:val="single" w:sz="6" w:space="0" w:color="939393"/>
                            <w:bottom w:val="single" w:sz="6" w:space="0" w:color="939393"/>
                            <w:right w:val="single" w:sz="6" w:space="0" w:color="939393"/>
                          </w:divBdr>
                          <w:divsChild>
                            <w:div w:id="860439007">
                              <w:marLeft w:val="0"/>
                              <w:marRight w:val="0"/>
                              <w:marTop w:val="0"/>
                              <w:marBottom w:val="0"/>
                              <w:divBdr>
                                <w:top w:val="none" w:sz="0" w:space="0" w:color="auto"/>
                                <w:left w:val="none" w:sz="0" w:space="0" w:color="auto"/>
                                <w:bottom w:val="none" w:sz="0" w:space="0" w:color="auto"/>
                                <w:right w:val="none" w:sz="0" w:space="0" w:color="auto"/>
                              </w:divBdr>
                              <w:divsChild>
                                <w:div w:id="78041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712696">
                      <w:marLeft w:val="0"/>
                      <w:marRight w:val="0"/>
                      <w:marTop w:val="0"/>
                      <w:marBottom w:val="0"/>
                      <w:divBdr>
                        <w:top w:val="none" w:sz="0" w:space="0" w:color="auto"/>
                        <w:left w:val="none" w:sz="0" w:space="0" w:color="auto"/>
                        <w:bottom w:val="none" w:sz="0" w:space="0" w:color="auto"/>
                        <w:right w:val="none" w:sz="0" w:space="0" w:color="auto"/>
                      </w:divBdr>
                      <w:divsChild>
                        <w:div w:id="223880921">
                          <w:marLeft w:val="0"/>
                          <w:marRight w:val="0"/>
                          <w:marTop w:val="0"/>
                          <w:marBottom w:val="0"/>
                          <w:divBdr>
                            <w:top w:val="none" w:sz="0" w:space="0" w:color="auto"/>
                            <w:left w:val="none" w:sz="0" w:space="0" w:color="auto"/>
                            <w:bottom w:val="none" w:sz="0" w:space="0" w:color="auto"/>
                            <w:right w:val="none" w:sz="0" w:space="0" w:color="auto"/>
                          </w:divBdr>
                          <w:divsChild>
                            <w:div w:id="453909229">
                              <w:marLeft w:val="0"/>
                              <w:marRight w:val="0"/>
                              <w:marTop w:val="0"/>
                              <w:marBottom w:val="0"/>
                              <w:divBdr>
                                <w:top w:val="single" w:sz="6" w:space="0" w:color="939393"/>
                                <w:left w:val="single" w:sz="6" w:space="11" w:color="939393"/>
                                <w:bottom w:val="single" w:sz="6" w:space="0" w:color="FFFFFF"/>
                                <w:right w:val="single" w:sz="6" w:space="11" w:color="939393"/>
                              </w:divBdr>
                            </w:div>
                            <w:div w:id="10184598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129927496">
                          <w:marLeft w:val="0"/>
                          <w:marRight w:val="0"/>
                          <w:marTop w:val="0"/>
                          <w:marBottom w:val="180"/>
                          <w:divBdr>
                            <w:top w:val="single" w:sz="6" w:space="0" w:color="939393"/>
                            <w:left w:val="single" w:sz="6" w:space="0" w:color="939393"/>
                            <w:bottom w:val="single" w:sz="6" w:space="0" w:color="939393"/>
                            <w:right w:val="single" w:sz="6" w:space="0" w:color="939393"/>
                          </w:divBdr>
                          <w:divsChild>
                            <w:div w:id="379788110">
                              <w:marLeft w:val="0"/>
                              <w:marRight w:val="0"/>
                              <w:marTop w:val="0"/>
                              <w:marBottom w:val="0"/>
                              <w:divBdr>
                                <w:top w:val="none" w:sz="0" w:space="0" w:color="auto"/>
                                <w:left w:val="none" w:sz="0" w:space="0" w:color="auto"/>
                                <w:bottom w:val="none" w:sz="0" w:space="0" w:color="auto"/>
                                <w:right w:val="none" w:sz="0" w:space="0" w:color="auto"/>
                              </w:divBdr>
                              <w:divsChild>
                                <w:div w:id="18571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391680">
                  <w:marLeft w:val="0"/>
                  <w:marRight w:val="0"/>
                  <w:marTop w:val="0"/>
                  <w:marBottom w:val="0"/>
                  <w:divBdr>
                    <w:top w:val="none" w:sz="0" w:space="0" w:color="auto"/>
                    <w:left w:val="none" w:sz="0" w:space="0" w:color="auto"/>
                    <w:bottom w:val="none" w:sz="0" w:space="0" w:color="auto"/>
                    <w:right w:val="none" w:sz="0" w:space="0" w:color="auto"/>
                  </w:divBdr>
                  <w:divsChild>
                    <w:div w:id="174662148">
                      <w:marLeft w:val="0"/>
                      <w:marRight w:val="0"/>
                      <w:marTop w:val="0"/>
                      <w:marBottom w:val="0"/>
                      <w:divBdr>
                        <w:top w:val="none" w:sz="0" w:space="0" w:color="auto"/>
                        <w:left w:val="none" w:sz="0" w:space="0" w:color="auto"/>
                        <w:bottom w:val="none" w:sz="0" w:space="0" w:color="auto"/>
                        <w:right w:val="none" w:sz="0" w:space="0" w:color="auto"/>
                      </w:divBdr>
                      <w:divsChild>
                        <w:div w:id="669527045">
                          <w:marLeft w:val="0"/>
                          <w:marRight w:val="0"/>
                          <w:marTop w:val="0"/>
                          <w:marBottom w:val="0"/>
                          <w:divBdr>
                            <w:top w:val="none" w:sz="0" w:space="0" w:color="auto"/>
                            <w:left w:val="none" w:sz="0" w:space="0" w:color="auto"/>
                            <w:bottom w:val="none" w:sz="0" w:space="0" w:color="auto"/>
                            <w:right w:val="none" w:sz="0" w:space="0" w:color="auto"/>
                          </w:divBdr>
                          <w:divsChild>
                            <w:div w:id="1718778137">
                              <w:marLeft w:val="0"/>
                              <w:marRight w:val="0"/>
                              <w:marTop w:val="0"/>
                              <w:marBottom w:val="0"/>
                              <w:divBdr>
                                <w:top w:val="single" w:sz="6" w:space="0" w:color="939393"/>
                                <w:left w:val="single" w:sz="6" w:space="11" w:color="939393"/>
                                <w:bottom w:val="single" w:sz="6" w:space="0" w:color="FFFFFF"/>
                                <w:right w:val="single" w:sz="6" w:space="11" w:color="939393"/>
                              </w:divBdr>
                            </w:div>
                            <w:div w:id="136833526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60396807">
                          <w:marLeft w:val="0"/>
                          <w:marRight w:val="0"/>
                          <w:marTop w:val="0"/>
                          <w:marBottom w:val="180"/>
                          <w:divBdr>
                            <w:top w:val="single" w:sz="6" w:space="0" w:color="939393"/>
                            <w:left w:val="single" w:sz="6" w:space="0" w:color="939393"/>
                            <w:bottom w:val="single" w:sz="6" w:space="0" w:color="939393"/>
                            <w:right w:val="single" w:sz="6" w:space="0" w:color="939393"/>
                          </w:divBdr>
                          <w:divsChild>
                            <w:div w:id="103959715">
                              <w:marLeft w:val="0"/>
                              <w:marRight w:val="0"/>
                              <w:marTop w:val="0"/>
                              <w:marBottom w:val="0"/>
                              <w:divBdr>
                                <w:top w:val="none" w:sz="0" w:space="0" w:color="auto"/>
                                <w:left w:val="none" w:sz="0" w:space="0" w:color="auto"/>
                                <w:bottom w:val="none" w:sz="0" w:space="0" w:color="auto"/>
                                <w:right w:val="none" w:sz="0" w:space="0" w:color="auto"/>
                              </w:divBdr>
                              <w:divsChild>
                                <w:div w:id="11377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10260">
                  <w:marLeft w:val="0"/>
                  <w:marRight w:val="0"/>
                  <w:marTop w:val="0"/>
                  <w:marBottom w:val="0"/>
                  <w:divBdr>
                    <w:top w:val="none" w:sz="0" w:space="0" w:color="auto"/>
                    <w:left w:val="none" w:sz="0" w:space="0" w:color="auto"/>
                    <w:bottom w:val="none" w:sz="0" w:space="0" w:color="auto"/>
                    <w:right w:val="none" w:sz="0" w:space="0" w:color="auto"/>
                  </w:divBdr>
                </w:div>
                <w:div w:id="21157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398100">
      <w:bodyDiv w:val="1"/>
      <w:marLeft w:val="0"/>
      <w:marRight w:val="0"/>
      <w:marTop w:val="0"/>
      <w:marBottom w:val="0"/>
      <w:divBdr>
        <w:top w:val="none" w:sz="0" w:space="0" w:color="auto"/>
        <w:left w:val="none" w:sz="0" w:space="0" w:color="auto"/>
        <w:bottom w:val="none" w:sz="0" w:space="0" w:color="auto"/>
        <w:right w:val="none" w:sz="0" w:space="0" w:color="auto"/>
      </w:divBdr>
      <w:divsChild>
        <w:div w:id="1757357133">
          <w:marLeft w:val="0"/>
          <w:marRight w:val="0"/>
          <w:marTop w:val="0"/>
          <w:marBottom w:val="525"/>
          <w:divBdr>
            <w:top w:val="none" w:sz="0" w:space="0" w:color="auto"/>
            <w:left w:val="none" w:sz="0" w:space="0" w:color="auto"/>
            <w:bottom w:val="none" w:sz="0" w:space="0" w:color="auto"/>
            <w:right w:val="none" w:sz="0" w:space="0" w:color="auto"/>
          </w:divBdr>
          <w:divsChild>
            <w:div w:id="1793281724">
              <w:marLeft w:val="0"/>
              <w:marRight w:val="0"/>
              <w:marTop w:val="0"/>
              <w:marBottom w:val="0"/>
              <w:divBdr>
                <w:top w:val="none" w:sz="0" w:space="0" w:color="auto"/>
                <w:left w:val="none" w:sz="0" w:space="0" w:color="auto"/>
                <w:bottom w:val="none" w:sz="0" w:space="0" w:color="auto"/>
                <w:right w:val="none" w:sz="0" w:space="0" w:color="auto"/>
              </w:divBdr>
            </w:div>
            <w:div w:id="29652679">
              <w:marLeft w:val="0"/>
              <w:marRight w:val="0"/>
              <w:marTop w:val="0"/>
              <w:marBottom w:val="0"/>
              <w:divBdr>
                <w:top w:val="none" w:sz="0" w:space="0" w:color="auto"/>
                <w:left w:val="none" w:sz="0" w:space="0" w:color="auto"/>
                <w:bottom w:val="none" w:sz="0" w:space="0" w:color="auto"/>
                <w:right w:val="none" w:sz="0" w:space="0" w:color="auto"/>
              </w:divBdr>
              <w:divsChild>
                <w:div w:id="1328363877">
                  <w:marLeft w:val="0"/>
                  <w:marRight w:val="0"/>
                  <w:marTop w:val="0"/>
                  <w:marBottom w:val="0"/>
                  <w:divBdr>
                    <w:top w:val="none" w:sz="0" w:space="0" w:color="auto"/>
                    <w:left w:val="none" w:sz="0" w:space="0" w:color="auto"/>
                    <w:bottom w:val="none" w:sz="0" w:space="0" w:color="auto"/>
                    <w:right w:val="none" w:sz="0" w:space="0" w:color="auto"/>
                  </w:divBdr>
                  <w:divsChild>
                    <w:div w:id="827862712">
                      <w:marLeft w:val="0"/>
                      <w:marRight w:val="0"/>
                      <w:marTop w:val="0"/>
                      <w:marBottom w:val="0"/>
                      <w:divBdr>
                        <w:top w:val="none" w:sz="0" w:space="0" w:color="auto"/>
                        <w:left w:val="none" w:sz="0" w:space="0" w:color="auto"/>
                        <w:bottom w:val="none" w:sz="0" w:space="0" w:color="auto"/>
                        <w:right w:val="none" w:sz="0" w:space="0" w:color="auto"/>
                      </w:divBdr>
                    </w:div>
                    <w:div w:id="149672746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788887547">
          <w:marLeft w:val="0"/>
          <w:marRight w:val="0"/>
          <w:marTop w:val="0"/>
          <w:marBottom w:val="0"/>
          <w:divBdr>
            <w:top w:val="none" w:sz="0" w:space="0" w:color="auto"/>
            <w:left w:val="none" w:sz="0" w:space="0" w:color="auto"/>
            <w:bottom w:val="none" w:sz="0" w:space="0" w:color="auto"/>
            <w:right w:val="none" w:sz="0" w:space="0" w:color="auto"/>
          </w:divBdr>
          <w:divsChild>
            <w:div w:id="1515607429">
              <w:marLeft w:val="0"/>
              <w:marRight w:val="0"/>
              <w:marTop w:val="0"/>
              <w:marBottom w:val="0"/>
              <w:divBdr>
                <w:top w:val="none" w:sz="0" w:space="0" w:color="auto"/>
                <w:left w:val="none" w:sz="0" w:space="0" w:color="auto"/>
                <w:bottom w:val="none" w:sz="0" w:space="0" w:color="auto"/>
                <w:right w:val="none" w:sz="0" w:space="0" w:color="auto"/>
              </w:divBdr>
              <w:divsChild>
                <w:div w:id="1766538770">
                  <w:marLeft w:val="0"/>
                  <w:marRight w:val="0"/>
                  <w:marTop w:val="0"/>
                  <w:marBottom w:val="0"/>
                  <w:divBdr>
                    <w:top w:val="none" w:sz="0" w:space="0" w:color="auto"/>
                    <w:left w:val="none" w:sz="0" w:space="0" w:color="auto"/>
                    <w:bottom w:val="none" w:sz="0" w:space="0" w:color="auto"/>
                    <w:right w:val="none" w:sz="0" w:space="0" w:color="auto"/>
                  </w:divBdr>
                </w:div>
                <w:div w:id="1325820979">
                  <w:marLeft w:val="0"/>
                  <w:marRight w:val="0"/>
                  <w:marTop w:val="0"/>
                  <w:marBottom w:val="0"/>
                  <w:divBdr>
                    <w:top w:val="none" w:sz="0" w:space="0" w:color="auto"/>
                    <w:left w:val="none" w:sz="0" w:space="0" w:color="auto"/>
                    <w:bottom w:val="none" w:sz="0" w:space="0" w:color="auto"/>
                    <w:right w:val="none" w:sz="0" w:space="0" w:color="auto"/>
                  </w:divBdr>
                  <w:divsChild>
                    <w:div w:id="790173007">
                      <w:marLeft w:val="0"/>
                      <w:marRight w:val="0"/>
                      <w:marTop w:val="0"/>
                      <w:marBottom w:val="0"/>
                      <w:divBdr>
                        <w:top w:val="none" w:sz="0" w:space="0" w:color="auto"/>
                        <w:left w:val="none" w:sz="0" w:space="0" w:color="auto"/>
                        <w:bottom w:val="none" w:sz="0" w:space="0" w:color="auto"/>
                        <w:right w:val="none" w:sz="0" w:space="0" w:color="auto"/>
                      </w:divBdr>
                    </w:div>
                  </w:divsChild>
                </w:div>
                <w:div w:id="24715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131182">
      <w:bodyDiv w:val="1"/>
      <w:marLeft w:val="0"/>
      <w:marRight w:val="0"/>
      <w:marTop w:val="0"/>
      <w:marBottom w:val="0"/>
      <w:divBdr>
        <w:top w:val="none" w:sz="0" w:space="0" w:color="auto"/>
        <w:left w:val="none" w:sz="0" w:space="0" w:color="auto"/>
        <w:bottom w:val="none" w:sz="0" w:space="0" w:color="auto"/>
        <w:right w:val="none" w:sz="0" w:space="0" w:color="auto"/>
      </w:divBdr>
    </w:div>
    <w:div w:id="1204171515">
      <w:bodyDiv w:val="1"/>
      <w:marLeft w:val="0"/>
      <w:marRight w:val="0"/>
      <w:marTop w:val="0"/>
      <w:marBottom w:val="0"/>
      <w:divBdr>
        <w:top w:val="none" w:sz="0" w:space="0" w:color="auto"/>
        <w:left w:val="none" w:sz="0" w:space="0" w:color="auto"/>
        <w:bottom w:val="none" w:sz="0" w:space="0" w:color="auto"/>
        <w:right w:val="none" w:sz="0" w:space="0" w:color="auto"/>
      </w:divBdr>
      <w:divsChild>
        <w:div w:id="237595958">
          <w:marLeft w:val="0"/>
          <w:marRight w:val="0"/>
          <w:marTop w:val="0"/>
          <w:marBottom w:val="525"/>
          <w:divBdr>
            <w:top w:val="none" w:sz="0" w:space="0" w:color="auto"/>
            <w:left w:val="none" w:sz="0" w:space="0" w:color="auto"/>
            <w:bottom w:val="none" w:sz="0" w:space="0" w:color="auto"/>
            <w:right w:val="none" w:sz="0" w:space="0" w:color="auto"/>
          </w:divBdr>
          <w:divsChild>
            <w:div w:id="710303676">
              <w:marLeft w:val="0"/>
              <w:marRight w:val="0"/>
              <w:marTop w:val="0"/>
              <w:marBottom w:val="0"/>
              <w:divBdr>
                <w:top w:val="none" w:sz="0" w:space="0" w:color="auto"/>
                <w:left w:val="none" w:sz="0" w:space="0" w:color="auto"/>
                <w:bottom w:val="none" w:sz="0" w:space="0" w:color="auto"/>
                <w:right w:val="none" w:sz="0" w:space="0" w:color="auto"/>
              </w:divBdr>
            </w:div>
            <w:div w:id="596714876">
              <w:marLeft w:val="0"/>
              <w:marRight w:val="0"/>
              <w:marTop w:val="0"/>
              <w:marBottom w:val="0"/>
              <w:divBdr>
                <w:top w:val="none" w:sz="0" w:space="0" w:color="auto"/>
                <w:left w:val="none" w:sz="0" w:space="0" w:color="auto"/>
                <w:bottom w:val="none" w:sz="0" w:space="0" w:color="auto"/>
                <w:right w:val="none" w:sz="0" w:space="0" w:color="auto"/>
              </w:divBdr>
              <w:divsChild>
                <w:div w:id="291788630">
                  <w:marLeft w:val="0"/>
                  <w:marRight w:val="0"/>
                  <w:marTop w:val="0"/>
                  <w:marBottom w:val="0"/>
                  <w:divBdr>
                    <w:top w:val="none" w:sz="0" w:space="0" w:color="auto"/>
                    <w:left w:val="none" w:sz="0" w:space="0" w:color="auto"/>
                    <w:bottom w:val="none" w:sz="0" w:space="0" w:color="auto"/>
                    <w:right w:val="none" w:sz="0" w:space="0" w:color="auto"/>
                  </w:divBdr>
                  <w:divsChild>
                    <w:div w:id="1486624662">
                      <w:marLeft w:val="0"/>
                      <w:marRight w:val="0"/>
                      <w:marTop w:val="0"/>
                      <w:marBottom w:val="0"/>
                      <w:divBdr>
                        <w:top w:val="none" w:sz="0" w:space="0" w:color="auto"/>
                        <w:left w:val="none" w:sz="0" w:space="0" w:color="auto"/>
                        <w:bottom w:val="none" w:sz="0" w:space="0" w:color="auto"/>
                        <w:right w:val="none" w:sz="0" w:space="0" w:color="auto"/>
                      </w:divBdr>
                    </w:div>
                    <w:div w:id="157628209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73060855">
          <w:marLeft w:val="0"/>
          <w:marRight w:val="0"/>
          <w:marTop w:val="0"/>
          <w:marBottom w:val="0"/>
          <w:divBdr>
            <w:top w:val="none" w:sz="0" w:space="0" w:color="auto"/>
            <w:left w:val="none" w:sz="0" w:space="0" w:color="auto"/>
            <w:bottom w:val="none" w:sz="0" w:space="0" w:color="auto"/>
            <w:right w:val="none" w:sz="0" w:space="0" w:color="auto"/>
          </w:divBdr>
        </w:div>
      </w:divsChild>
    </w:div>
    <w:div w:id="1205019440">
      <w:bodyDiv w:val="1"/>
      <w:marLeft w:val="0"/>
      <w:marRight w:val="0"/>
      <w:marTop w:val="0"/>
      <w:marBottom w:val="0"/>
      <w:divBdr>
        <w:top w:val="none" w:sz="0" w:space="0" w:color="auto"/>
        <w:left w:val="none" w:sz="0" w:space="0" w:color="auto"/>
        <w:bottom w:val="none" w:sz="0" w:space="0" w:color="auto"/>
        <w:right w:val="none" w:sz="0" w:space="0" w:color="auto"/>
      </w:divBdr>
      <w:divsChild>
        <w:div w:id="1769889781">
          <w:marLeft w:val="0"/>
          <w:marRight w:val="0"/>
          <w:marTop w:val="0"/>
          <w:marBottom w:val="525"/>
          <w:divBdr>
            <w:top w:val="none" w:sz="0" w:space="0" w:color="auto"/>
            <w:left w:val="none" w:sz="0" w:space="0" w:color="auto"/>
            <w:bottom w:val="none" w:sz="0" w:space="0" w:color="auto"/>
            <w:right w:val="none" w:sz="0" w:space="0" w:color="auto"/>
          </w:divBdr>
          <w:divsChild>
            <w:div w:id="1648238068">
              <w:marLeft w:val="0"/>
              <w:marRight w:val="0"/>
              <w:marTop w:val="0"/>
              <w:marBottom w:val="0"/>
              <w:divBdr>
                <w:top w:val="none" w:sz="0" w:space="0" w:color="auto"/>
                <w:left w:val="none" w:sz="0" w:space="0" w:color="auto"/>
                <w:bottom w:val="none" w:sz="0" w:space="0" w:color="auto"/>
                <w:right w:val="none" w:sz="0" w:space="0" w:color="auto"/>
              </w:divBdr>
            </w:div>
            <w:div w:id="1631206700">
              <w:marLeft w:val="0"/>
              <w:marRight w:val="0"/>
              <w:marTop w:val="0"/>
              <w:marBottom w:val="0"/>
              <w:divBdr>
                <w:top w:val="none" w:sz="0" w:space="0" w:color="auto"/>
                <w:left w:val="none" w:sz="0" w:space="0" w:color="auto"/>
                <w:bottom w:val="none" w:sz="0" w:space="0" w:color="auto"/>
                <w:right w:val="none" w:sz="0" w:space="0" w:color="auto"/>
              </w:divBdr>
              <w:divsChild>
                <w:div w:id="1609509056">
                  <w:marLeft w:val="0"/>
                  <w:marRight w:val="0"/>
                  <w:marTop w:val="0"/>
                  <w:marBottom w:val="0"/>
                  <w:divBdr>
                    <w:top w:val="none" w:sz="0" w:space="0" w:color="auto"/>
                    <w:left w:val="none" w:sz="0" w:space="0" w:color="auto"/>
                    <w:bottom w:val="none" w:sz="0" w:space="0" w:color="auto"/>
                    <w:right w:val="none" w:sz="0" w:space="0" w:color="auto"/>
                  </w:divBdr>
                  <w:divsChild>
                    <w:div w:id="572354422">
                      <w:marLeft w:val="0"/>
                      <w:marRight w:val="0"/>
                      <w:marTop w:val="0"/>
                      <w:marBottom w:val="0"/>
                      <w:divBdr>
                        <w:top w:val="none" w:sz="0" w:space="0" w:color="auto"/>
                        <w:left w:val="none" w:sz="0" w:space="0" w:color="auto"/>
                        <w:bottom w:val="none" w:sz="0" w:space="0" w:color="auto"/>
                        <w:right w:val="none" w:sz="0" w:space="0" w:color="auto"/>
                      </w:divBdr>
                    </w:div>
                    <w:div w:id="51573353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55231754">
          <w:marLeft w:val="0"/>
          <w:marRight w:val="0"/>
          <w:marTop w:val="0"/>
          <w:marBottom w:val="0"/>
          <w:divBdr>
            <w:top w:val="none" w:sz="0" w:space="0" w:color="auto"/>
            <w:left w:val="none" w:sz="0" w:space="0" w:color="auto"/>
            <w:bottom w:val="none" w:sz="0" w:space="0" w:color="auto"/>
            <w:right w:val="none" w:sz="0" w:space="0" w:color="auto"/>
          </w:divBdr>
        </w:div>
      </w:divsChild>
    </w:div>
    <w:div w:id="1212965031">
      <w:bodyDiv w:val="1"/>
      <w:marLeft w:val="0"/>
      <w:marRight w:val="0"/>
      <w:marTop w:val="0"/>
      <w:marBottom w:val="0"/>
      <w:divBdr>
        <w:top w:val="none" w:sz="0" w:space="0" w:color="auto"/>
        <w:left w:val="none" w:sz="0" w:space="0" w:color="auto"/>
        <w:bottom w:val="none" w:sz="0" w:space="0" w:color="auto"/>
        <w:right w:val="none" w:sz="0" w:space="0" w:color="auto"/>
      </w:divBdr>
      <w:divsChild>
        <w:div w:id="1263105477">
          <w:marLeft w:val="0"/>
          <w:marRight w:val="0"/>
          <w:marTop w:val="0"/>
          <w:marBottom w:val="525"/>
          <w:divBdr>
            <w:top w:val="none" w:sz="0" w:space="0" w:color="auto"/>
            <w:left w:val="none" w:sz="0" w:space="0" w:color="auto"/>
            <w:bottom w:val="none" w:sz="0" w:space="0" w:color="auto"/>
            <w:right w:val="none" w:sz="0" w:space="0" w:color="auto"/>
          </w:divBdr>
          <w:divsChild>
            <w:div w:id="2116633267">
              <w:marLeft w:val="0"/>
              <w:marRight w:val="0"/>
              <w:marTop w:val="0"/>
              <w:marBottom w:val="0"/>
              <w:divBdr>
                <w:top w:val="none" w:sz="0" w:space="0" w:color="auto"/>
                <w:left w:val="none" w:sz="0" w:space="0" w:color="auto"/>
                <w:bottom w:val="none" w:sz="0" w:space="0" w:color="auto"/>
                <w:right w:val="none" w:sz="0" w:space="0" w:color="auto"/>
              </w:divBdr>
            </w:div>
            <w:div w:id="1543443012">
              <w:marLeft w:val="0"/>
              <w:marRight w:val="0"/>
              <w:marTop w:val="0"/>
              <w:marBottom w:val="0"/>
              <w:divBdr>
                <w:top w:val="none" w:sz="0" w:space="0" w:color="auto"/>
                <w:left w:val="none" w:sz="0" w:space="0" w:color="auto"/>
                <w:bottom w:val="none" w:sz="0" w:space="0" w:color="auto"/>
                <w:right w:val="none" w:sz="0" w:space="0" w:color="auto"/>
              </w:divBdr>
              <w:divsChild>
                <w:div w:id="1515533331">
                  <w:marLeft w:val="0"/>
                  <w:marRight w:val="0"/>
                  <w:marTop w:val="0"/>
                  <w:marBottom w:val="0"/>
                  <w:divBdr>
                    <w:top w:val="none" w:sz="0" w:space="0" w:color="auto"/>
                    <w:left w:val="none" w:sz="0" w:space="0" w:color="auto"/>
                    <w:bottom w:val="none" w:sz="0" w:space="0" w:color="auto"/>
                    <w:right w:val="none" w:sz="0" w:space="0" w:color="auto"/>
                  </w:divBdr>
                  <w:divsChild>
                    <w:div w:id="1469978166">
                      <w:marLeft w:val="0"/>
                      <w:marRight w:val="0"/>
                      <w:marTop w:val="0"/>
                      <w:marBottom w:val="0"/>
                      <w:divBdr>
                        <w:top w:val="none" w:sz="0" w:space="0" w:color="auto"/>
                        <w:left w:val="none" w:sz="0" w:space="0" w:color="auto"/>
                        <w:bottom w:val="none" w:sz="0" w:space="0" w:color="auto"/>
                        <w:right w:val="none" w:sz="0" w:space="0" w:color="auto"/>
                      </w:divBdr>
                    </w:div>
                    <w:div w:id="28450889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86349373">
          <w:marLeft w:val="0"/>
          <w:marRight w:val="0"/>
          <w:marTop w:val="0"/>
          <w:marBottom w:val="0"/>
          <w:divBdr>
            <w:top w:val="none" w:sz="0" w:space="0" w:color="auto"/>
            <w:left w:val="none" w:sz="0" w:space="0" w:color="auto"/>
            <w:bottom w:val="none" w:sz="0" w:space="0" w:color="auto"/>
            <w:right w:val="none" w:sz="0" w:space="0" w:color="auto"/>
          </w:divBdr>
          <w:divsChild>
            <w:div w:id="1101872582">
              <w:marLeft w:val="0"/>
              <w:marRight w:val="0"/>
              <w:marTop w:val="0"/>
              <w:marBottom w:val="0"/>
              <w:divBdr>
                <w:top w:val="none" w:sz="0" w:space="0" w:color="auto"/>
                <w:left w:val="none" w:sz="0" w:space="0" w:color="auto"/>
                <w:bottom w:val="none" w:sz="0" w:space="0" w:color="auto"/>
                <w:right w:val="none" w:sz="0" w:space="0" w:color="auto"/>
              </w:divBdr>
              <w:divsChild>
                <w:div w:id="1102385613">
                  <w:marLeft w:val="0"/>
                  <w:marRight w:val="0"/>
                  <w:marTop w:val="0"/>
                  <w:marBottom w:val="0"/>
                  <w:divBdr>
                    <w:top w:val="none" w:sz="0" w:space="0" w:color="auto"/>
                    <w:left w:val="none" w:sz="0" w:space="0" w:color="auto"/>
                    <w:bottom w:val="none" w:sz="0" w:space="0" w:color="auto"/>
                    <w:right w:val="none" w:sz="0" w:space="0" w:color="auto"/>
                  </w:divBdr>
                </w:div>
                <w:div w:id="1642954284">
                  <w:marLeft w:val="0"/>
                  <w:marRight w:val="0"/>
                  <w:marTop w:val="0"/>
                  <w:marBottom w:val="0"/>
                  <w:divBdr>
                    <w:top w:val="none" w:sz="0" w:space="0" w:color="auto"/>
                    <w:left w:val="none" w:sz="0" w:space="0" w:color="auto"/>
                    <w:bottom w:val="none" w:sz="0" w:space="0" w:color="auto"/>
                    <w:right w:val="none" w:sz="0" w:space="0" w:color="auto"/>
                  </w:divBdr>
                </w:div>
                <w:div w:id="500857493">
                  <w:marLeft w:val="0"/>
                  <w:marRight w:val="0"/>
                  <w:marTop w:val="0"/>
                  <w:marBottom w:val="0"/>
                  <w:divBdr>
                    <w:top w:val="none" w:sz="0" w:space="0" w:color="auto"/>
                    <w:left w:val="none" w:sz="0" w:space="0" w:color="auto"/>
                    <w:bottom w:val="none" w:sz="0" w:space="0" w:color="auto"/>
                    <w:right w:val="none" w:sz="0" w:space="0" w:color="auto"/>
                  </w:divBdr>
                  <w:divsChild>
                    <w:div w:id="2145387671">
                      <w:marLeft w:val="0"/>
                      <w:marRight w:val="0"/>
                      <w:marTop w:val="0"/>
                      <w:marBottom w:val="0"/>
                      <w:divBdr>
                        <w:top w:val="none" w:sz="0" w:space="0" w:color="auto"/>
                        <w:left w:val="none" w:sz="0" w:space="0" w:color="auto"/>
                        <w:bottom w:val="none" w:sz="0" w:space="0" w:color="auto"/>
                        <w:right w:val="none" w:sz="0" w:space="0" w:color="auto"/>
                      </w:divBdr>
                    </w:div>
                    <w:div w:id="1452358471">
                      <w:marLeft w:val="0"/>
                      <w:marRight w:val="0"/>
                      <w:marTop w:val="0"/>
                      <w:marBottom w:val="0"/>
                      <w:divBdr>
                        <w:top w:val="none" w:sz="0" w:space="0" w:color="auto"/>
                        <w:left w:val="none" w:sz="0" w:space="0" w:color="auto"/>
                        <w:bottom w:val="none" w:sz="0" w:space="0" w:color="auto"/>
                        <w:right w:val="none" w:sz="0" w:space="0" w:color="auto"/>
                      </w:divBdr>
                      <w:divsChild>
                        <w:div w:id="243103936">
                          <w:marLeft w:val="0"/>
                          <w:marRight w:val="0"/>
                          <w:marTop w:val="0"/>
                          <w:marBottom w:val="0"/>
                          <w:divBdr>
                            <w:top w:val="none" w:sz="0" w:space="0" w:color="auto"/>
                            <w:left w:val="none" w:sz="0" w:space="0" w:color="auto"/>
                            <w:bottom w:val="none" w:sz="0" w:space="0" w:color="auto"/>
                            <w:right w:val="none" w:sz="0" w:space="0" w:color="auto"/>
                          </w:divBdr>
                        </w:div>
                        <w:div w:id="168721341">
                          <w:marLeft w:val="0"/>
                          <w:marRight w:val="0"/>
                          <w:marTop w:val="0"/>
                          <w:marBottom w:val="0"/>
                          <w:divBdr>
                            <w:top w:val="none" w:sz="0" w:space="0" w:color="auto"/>
                            <w:left w:val="none" w:sz="0" w:space="0" w:color="auto"/>
                            <w:bottom w:val="none" w:sz="0" w:space="0" w:color="auto"/>
                            <w:right w:val="none" w:sz="0" w:space="0" w:color="auto"/>
                          </w:divBdr>
                        </w:div>
                        <w:div w:id="771322066">
                          <w:marLeft w:val="0"/>
                          <w:marRight w:val="0"/>
                          <w:marTop w:val="0"/>
                          <w:marBottom w:val="0"/>
                          <w:divBdr>
                            <w:top w:val="none" w:sz="0" w:space="0" w:color="auto"/>
                            <w:left w:val="none" w:sz="0" w:space="0" w:color="auto"/>
                            <w:bottom w:val="none" w:sz="0" w:space="0" w:color="auto"/>
                            <w:right w:val="none" w:sz="0" w:space="0" w:color="auto"/>
                          </w:divBdr>
                        </w:div>
                        <w:div w:id="165802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551312">
      <w:bodyDiv w:val="1"/>
      <w:marLeft w:val="0"/>
      <w:marRight w:val="0"/>
      <w:marTop w:val="0"/>
      <w:marBottom w:val="0"/>
      <w:divBdr>
        <w:top w:val="none" w:sz="0" w:space="0" w:color="auto"/>
        <w:left w:val="none" w:sz="0" w:space="0" w:color="auto"/>
        <w:bottom w:val="none" w:sz="0" w:space="0" w:color="auto"/>
        <w:right w:val="none" w:sz="0" w:space="0" w:color="auto"/>
      </w:divBdr>
      <w:divsChild>
        <w:div w:id="1212840791">
          <w:marLeft w:val="0"/>
          <w:marRight w:val="0"/>
          <w:marTop w:val="0"/>
          <w:marBottom w:val="525"/>
          <w:divBdr>
            <w:top w:val="none" w:sz="0" w:space="0" w:color="auto"/>
            <w:left w:val="none" w:sz="0" w:space="0" w:color="auto"/>
            <w:bottom w:val="none" w:sz="0" w:space="0" w:color="auto"/>
            <w:right w:val="none" w:sz="0" w:space="0" w:color="auto"/>
          </w:divBdr>
          <w:divsChild>
            <w:div w:id="1746147368">
              <w:marLeft w:val="0"/>
              <w:marRight w:val="0"/>
              <w:marTop w:val="0"/>
              <w:marBottom w:val="0"/>
              <w:divBdr>
                <w:top w:val="none" w:sz="0" w:space="0" w:color="auto"/>
                <w:left w:val="none" w:sz="0" w:space="0" w:color="auto"/>
                <w:bottom w:val="none" w:sz="0" w:space="0" w:color="auto"/>
                <w:right w:val="none" w:sz="0" w:space="0" w:color="auto"/>
              </w:divBdr>
            </w:div>
            <w:div w:id="1630083916">
              <w:marLeft w:val="0"/>
              <w:marRight w:val="0"/>
              <w:marTop w:val="0"/>
              <w:marBottom w:val="0"/>
              <w:divBdr>
                <w:top w:val="none" w:sz="0" w:space="0" w:color="auto"/>
                <w:left w:val="none" w:sz="0" w:space="0" w:color="auto"/>
                <w:bottom w:val="none" w:sz="0" w:space="0" w:color="auto"/>
                <w:right w:val="none" w:sz="0" w:space="0" w:color="auto"/>
              </w:divBdr>
              <w:divsChild>
                <w:div w:id="371154566">
                  <w:marLeft w:val="0"/>
                  <w:marRight w:val="0"/>
                  <w:marTop w:val="0"/>
                  <w:marBottom w:val="0"/>
                  <w:divBdr>
                    <w:top w:val="none" w:sz="0" w:space="0" w:color="auto"/>
                    <w:left w:val="none" w:sz="0" w:space="0" w:color="auto"/>
                    <w:bottom w:val="none" w:sz="0" w:space="0" w:color="auto"/>
                    <w:right w:val="none" w:sz="0" w:space="0" w:color="auto"/>
                  </w:divBdr>
                  <w:divsChild>
                    <w:div w:id="1285774227">
                      <w:marLeft w:val="0"/>
                      <w:marRight w:val="0"/>
                      <w:marTop w:val="0"/>
                      <w:marBottom w:val="0"/>
                      <w:divBdr>
                        <w:top w:val="none" w:sz="0" w:space="0" w:color="auto"/>
                        <w:left w:val="none" w:sz="0" w:space="0" w:color="auto"/>
                        <w:bottom w:val="none" w:sz="0" w:space="0" w:color="auto"/>
                        <w:right w:val="none" w:sz="0" w:space="0" w:color="auto"/>
                      </w:divBdr>
                    </w:div>
                    <w:div w:id="73925743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55529471">
          <w:marLeft w:val="0"/>
          <w:marRight w:val="0"/>
          <w:marTop w:val="0"/>
          <w:marBottom w:val="0"/>
          <w:divBdr>
            <w:top w:val="none" w:sz="0" w:space="0" w:color="auto"/>
            <w:left w:val="none" w:sz="0" w:space="0" w:color="auto"/>
            <w:bottom w:val="none" w:sz="0" w:space="0" w:color="auto"/>
            <w:right w:val="none" w:sz="0" w:space="0" w:color="auto"/>
          </w:divBdr>
        </w:div>
      </w:divsChild>
    </w:div>
    <w:div w:id="1228683692">
      <w:bodyDiv w:val="1"/>
      <w:marLeft w:val="0"/>
      <w:marRight w:val="0"/>
      <w:marTop w:val="0"/>
      <w:marBottom w:val="0"/>
      <w:divBdr>
        <w:top w:val="none" w:sz="0" w:space="0" w:color="auto"/>
        <w:left w:val="none" w:sz="0" w:space="0" w:color="auto"/>
        <w:bottom w:val="none" w:sz="0" w:space="0" w:color="auto"/>
        <w:right w:val="none" w:sz="0" w:space="0" w:color="auto"/>
      </w:divBdr>
      <w:divsChild>
        <w:div w:id="334069564">
          <w:marLeft w:val="0"/>
          <w:marRight w:val="0"/>
          <w:marTop w:val="0"/>
          <w:marBottom w:val="525"/>
          <w:divBdr>
            <w:top w:val="none" w:sz="0" w:space="0" w:color="auto"/>
            <w:left w:val="none" w:sz="0" w:space="0" w:color="auto"/>
            <w:bottom w:val="none" w:sz="0" w:space="0" w:color="auto"/>
            <w:right w:val="none" w:sz="0" w:space="0" w:color="auto"/>
          </w:divBdr>
          <w:divsChild>
            <w:div w:id="1445618355">
              <w:marLeft w:val="0"/>
              <w:marRight w:val="0"/>
              <w:marTop w:val="0"/>
              <w:marBottom w:val="0"/>
              <w:divBdr>
                <w:top w:val="none" w:sz="0" w:space="0" w:color="auto"/>
                <w:left w:val="none" w:sz="0" w:space="0" w:color="auto"/>
                <w:bottom w:val="none" w:sz="0" w:space="0" w:color="auto"/>
                <w:right w:val="none" w:sz="0" w:space="0" w:color="auto"/>
              </w:divBdr>
            </w:div>
          </w:divsChild>
        </w:div>
        <w:div w:id="581374615">
          <w:marLeft w:val="0"/>
          <w:marRight w:val="0"/>
          <w:marTop w:val="0"/>
          <w:marBottom w:val="0"/>
          <w:divBdr>
            <w:top w:val="none" w:sz="0" w:space="0" w:color="auto"/>
            <w:left w:val="none" w:sz="0" w:space="0" w:color="auto"/>
            <w:bottom w:val="none" w:sz="0" w:space="0" w:color="auto"/>
            <w:right w:val="none" w:sz="0" w:space="0" w:color="auto"/>
          </w:divBdr>
          <w:divsChild>
            <w:div w:id="564265411">
              <w:marLeft w:val="0"/>
              <w:marRight w:val="0"/>
              <w:marTop w:val="0"/>
              <w:marBottom w:val="0"/>
              <w:divBdr>
                <w:top w:val="none" w:sz="0" w:space="0" w:color="auto"/>
                <w:left w:val="none" w:sz="0" w:space="0" w:color="auto"/>
                <w:bottom w:val="none" w:sz="0" w:space="0" w:color="auto"/>
                <w:right w:val="none" w:sz="0" w:space="0" w:color="auto"/>
              </w:divBdr>
              <w:divsChild>
                <w:div w:id="1238248301">
                  <w:marLeft w:val="0"/>
                  <w:marRight w:val="0"/>
                  <w:marTop w:val="0"/>
                  <w:marBottom w:val="0"/>
                  <w:divBdr>
                    <w:top w:val="none" w:sz="0" w:space="0" w:color="auto"/>
                    <w:left w:val="none" w:sz="0" w:space="0" w:color="auto"/>
                    <w:bottom w:val="none" w:sz="0" w:space="0" w:color="auto"/>
                    <w:right w:val="none" w:sz="0" w:space="0" w:color="auto"/>
                  </w:divBdr>
                </w:div>
                <w:div w:id="1116607854">
                  <w:marLeft w:val="0"/>
                  <w:marRight w:val="0"/>
                  <w:marTop w:val="0"/>
                  <w:marBottom w:val="0"/>
                  <w:divBdr>
                    <w:top w:val="none" w:sz="0" w:space="0" w:color="auto"/>
                    <w:left w:val="none" w:sz="0" w:space="0" w:color="auto"/>
                    <w:bottom w:val="none" w:sz="0" w:space="0" w:color="auto"/>
                    <w:right w:val="none" w:sz="0" w:space="0" w:color="auto"/>
                  </w:divBdr>
                  <w:divsChild>
                    <w:div w:id="264308234">
                      <w:marLeft w:val="0"/>
                      <w:marRight w:val="0"/>
                      <w:marTop w:val="0"/>
                      <w:marBottom w:val="0"/>
                      <w:divBdr>
                        <w:top w:val="none" w:sz="0" w:space="0" w:color="auto"/>
                        <w:left w:val="none" w:sz="0" w:space="0" w:color="auto"/>
                        <w:bottom w:val="none" w:sz="0" w:space="0" w:color="auto"/>
                        <w:right w:val="none" w:sz="0" w:space="0" w:color="auto"/>
                      </w:divBdr>
                    </w:div>
                    <w:div w:id="1323657545">
                      <w:marLeft w:val="0"/>
                      <w:marRight w:val="0"/>
                      <w:marTop w:val="0"/>
                      <w:marBottom w:val="0"/>
                      <w:divBdr>
                        <w:top w:val="none" w:sz="0" w:space="0" w:color="auto"/>
                        <w:left w:val="none" w:sz="0" w:space="0" w:color="auto"/>
                        <w:bottom w:val="none" w:sz="0" w:space="0" w:color="auto"/>
                        <w:right w:val="none" w:sz="0" w:space="0" w:color="auto"/>
                      </w:divBdr>
                      <w:divsChild>
                        <w:div w:id="2020354100">
                          <w:marLeft w:val="0"/>
                          <w:marRight w:val="0"/>
                          <w:marTop w:val="0"/>
                          <w:marBottom w:val="0"/>
                          <w:divBdr>
                            <w:top w:val="none" w:sz="0" w:space="0" w:color="auto"/>
                            <w:left w:val="none" w:sz="0" w:space="0" w:color="auto"/>
                            <w:bottom w:val="none" w:sz="0" w:space="0" w:color="auto"/>
                            <w:right w:val="none" w:sz="0" w:space="0" w:color="auto"/>
                          </w:divBdr>
                        </w:div>
                        <w:div w:id="28026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20747">
                  <w:marLeft w:val="0"/>
                  <w:marRight w:val="0"/>
                  <w:marTop w:val="0"/>
                  <w:marBottom w:val="0"/>
                  <w:divBdr>
                    <w:top w:val="none" w:sz="0" w:space="0" w:color="auto"/>
                    <w:left w:val="none" w:sz="0" w:space="0" w:color="auto"/>
                    <w:bottom w:val="none" w:sz="0" w:space="0" w:color="auto"/>
                    <w:right w:val="none" w:sz="0" w:space="0" w:color="auto"/>
                  </w:divBdr>
                  <w:divsChild>
                    <w:div w:id="425076317">
                      <w:marLeft w:val="0"/>
                      <w:marRight w:val="0"/>
                      <w:marTop w:val="0"/>
                      <w:marBottom w:val="0"/>
                      <w:divBdr>
                        <w:top w:val="none" w:sz="0" w:space="0" w:color="auto"/>
                        <w:left w:val="none" w:sz="0" w:space="0" w:color="auto"/>
                        <w:bottom w:val="none" w:sz="0" w:space="0" w:color="auto"/>
                        <w:right w:val="none" w:sz="0" w:space="0" w:color="auto"/>
                      </w:divBdr>
                    </w:div>
                    <w:div w:id="10856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769014">
      <w:bodyDiv w:val="1"/>
      <w:marLeft w:val="0"/>
      <w:marRight w:val="0"/>
      <w:marTop w:val="0"/>
      <w:marBottom w:val="0"/>
      <w:divBdr>
        <w:top w:val="none" w:sz="0" w:space="0" w:color="auto"/>
        <w:left w:val="none" w:sz="0" w:space="0" w:color="auto"/>
        <w:bottom w:val="none" w:sz="0" w:space="0" w:color="auto"/>
        <w:right w:val="none" w:sz="0" w:space="0" w:color="auto"/>
      </w:divBdr>
      <w:divsChild>
        <w:div w:id="265501936">
          <w:marLeft w:val="0"/>
          <w:marRight w:val="0"/>
          <w:marTop w:val="0"/>
          <w:marBottom w:val="525"/>
          <w:divBdr>
            <w:top w:val="none" w:sz="0" w:space="0" w:color="auto"/>
            <w:left w:val="none" w:sz="0" w:space="0" w:color="auto"/>
            <w:bottom w:val="none" w:sz="0" w:space="0" w:color="auto"/>
            <w:right w:val="none" w:sz="0" w:space="0" w:color="auto"/>
          </w:divBdr>
          <w:divsChild>
            <w:div w:id="851065930">
              <w:marLeft w:val="0"/>
              <w:marRight w:val="0"/>
              <w:marTop w:val="0"/>
              <w:marBottom w:val="0"/>
              <w:divBdr>
                <w:top w:val="none" w:sz="0" w:space="0" w:color="auto"/>
                <w:left w:val="none" w:sz="0" w:space="0" w:color="auto"/>
                <w:bottom w:val="none" w:sz="0" w:space="0" w:color="auto"/>
                <w:right w:val="none" w:sz="0" w:space="0" w:color="auto"/>
              </w:divBdr>
            </w:div>
            <w:div w:id="2009400504">
              <w:marLeft w:val="0"/>
              <w:marRight w:val="0"/>
              <w:marTop w:val="0"/>
              <w:marBottom w:val="0"/>
              <w:divBdr>
                <w:top w:val="none" w:sz="0" w:space="0" w:color="auto"/>
                <w:left w:val="none" w:sz="0" w:space="0" w:color="auto"/>
                <w:bottom w:val="none" w:sz="0" w:space="0" w:color="auto"/>
                <w:right w:val="none" w:sz="0" w:space="0" w:color="auto"/>
              </w:divBdr>
              <w:divsChild>
                <w:div w:id="310444278">
                  <w:marLeft w:val="0"/>
                  <w:marRight w:val="0"/>
                  <w:marTop w:val="0"/>
                  <w:marBottom w:val="0"/>
                  <w:divBdr>
                    <w:top w:val="none" w:sz="0" w:space="0" w:color="auto"/>
                    <w:left w:val="none" w:sz="0" w:space="0" w:color="auto"/>
                    <w:bottom w:val="none" w:sz="0" w:space="0" w:color="auto"/>
                    <w:right w:val="none" w:sz="0" w:space="0" w:color="auto"/>
                  </w:divBdr>
                  <w:divsChild>
                    <w:div w:id="251284220">
                      <w:marLeft w:val="0"/>
                      <w:marRight w:val="0"/>
                      <w:marTop w:val="0"/>
                      <w:marBottom w:val="0"/>
                      <w:divBdr>
                        <w:top w:val="none" w:sz="0" w:space="0" w:color="auto"/>
                        <w:left w:val="none" w:sz="0" w:space="0" w:color="auto"/>
                        <w:bottom w:val="none" w:sz="0" w:space="0" w:color="auto"/>
                        <w:right w:val="none" w:sz="0" w:space="0" w:color="auto"/>
                      </w:divBdr>
                    </w:div>
                    <w:div w:id="141547366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16488702">
          <w:marLeft w:val="0"/>
          <w:marRight w:val="0"/>
          <w:marTop w:val="0"/>
          <w:marBottom w:val="0"/>
          <w:divBdr>
            <w:top w:val="none" w:sz="0" w:space="0" w:color="auto"/>
            <w:left w:val="none" w:sz="0" w:space="0" w:color="auto"/>
            <w:bottom w:val="none" w:sz="0" w:space="0" w:color="auto"/>
            <w:right w:val="none" w:sz="0" w:space="0" w:color="auto"/>
          </w:divBdr>
          <w:divsChild>
            <w:div w:id="1573806998">
              <w:marLeft w:val="0"/>
              <w:marRight w:val="0"/>
              <w:marTop w:val="0"/>
              <w:marBottom w:val="0"/>
              <w:divBdr>
                <w:top w:val="none" w:sz="0" w:space="0" w:color="auto"/>
                <w:left w:val="none" w:sz="0" w:space="0" w:color="auto"/>
                <w:bottom w:val="none" w:sz="0" w:space="0" w:color="auto"/>
                <w:right w:val="none" w:sz="0" w:space="0" w:color="auto"/>
              </w:divBdr>
              <w:divsChild>
                <w:div w:id="656032788">
                  <w:marLeft w:val="0"/>
                  <w:marRight w:val="0"/>
                  <w:marTop w:val="0"/>
                  <w:marBottom w:val="0"/>
                  <w:divBdr>
                    <w:top w:val="none" w:sz="0" w:space="0" w:color="auto"/>
                    <w:left w:val="none" w:sz="0" w:space="0" w:color="auto"/>
                    <w:bottom w:val="none" w:sz="0" w:space="0" w:color="auto"/>
                    <w:right w:val="none" w:sz="0" w:space="0" w:color="auto"/>
                  </w:divBdr>
                  <w:divsChild>
                    <w:div w:id="128720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181934">
      <w:bodyDiv w:val="1"/>
      <w:marLeft w:val="0"/>
      <w:marRight w:val="0"/>
      <w:marTop w:val="0"/>
      <w:marBottom w:val="0"/>
      <w:divBdr>
        <w:top w:val="none" w:sz="0" w:space="0" w:color="auto"/>
        <w:left w:val="none" w:sz="0" w:space="0" w:color="auto"/>
        <w:bottom w:val="none" w:sz="0" w:space="0" w:color="auto"/>
        <w:right w:val="none" w:sz="0" w:space="0" w:color="auto"/>
      </w:divBdr>
      <w:divsChild>
        <w:div w:id="1059019567">
          <w:marLeft w:val="0"/>
          <w:marRight w:val="0"/>
          <w:marTop w:val="0"/>
          <w:marBottom w:val="525"/>
          <w:divBdr>
            <w:top w:val="none" w:sz="0" w:space="0" w:color="auto"/>
            <w:left w:val="none" w:sz="0" w:space="0" w:color="auto"/>
            <w:bottom w:val="none" w:sz="0" w:space="0" w:color="auto"/>
            <w:right w:val="none" w:sz="0" w:space="0" w:color="auto"/>
          </w:divBdr>
          <w:divsChild>
            <w:div w:id="1978802870">
              <w:marLeft w:val="0"/>
              <w:marRight w:val="0"/>
              <w:marTop w:val="0"/>
              <w:marBottom w:val="0"/>
              <w:divBdr>
                <w:top w:val="none" w:sz="0" w:space="0" w:color="auto"/>
                <w:left w:val="none" w:sz="0" w:space="0" w:color="auto"/>
                <w:bottom w:val="none" w:sz="0" w:space="0" w:color="auto"/>
                <w:right w:val="none" w:sz="0" w:space="0" w:color="auto"/>
              </w:divBdr>
            </w:div>
            <w:div w:id="435708880">
              <w:marLeft w:val="0"/>
              <w:marRight w:val="0"/>
              <w:marTop w:val="0"/>
              <w:marBottom w:val="0"/>
              <w:divBdr>
                <w:top w:val="none" w:sz="0" w:space="0" w:color="auto"/>
                <w:left w:val="none" w:sz="0" w:space="0" w:color="auto"/>
                <w:bottom w:val="none" w:sz="0" w:space="0" w:color="auto"/>
                <w:right w:val="none" w:sz="0" w:space="0" w:color="auto"/>
              </w:divBdr>
              <w:divsChild>
                <w:div w:id="1587569401">
                  <w:marLeft w:val="0"/>
                  <w:marRight w:val="0"/>
                  <w:marTop w:val="0"/>
                  <w:marBottom w:val="0"/>
                  <w:divBdr>
                    <w:top w:val="none" w:sz="0" w:space="0" w:color="auto"/>
                    <w:left w:val="none" w:sz="0" w:space="0" w:color="auto"/>
                    <w:bottom w:val="none" w:sz="0" w:space="0" w:color="auto"/>
                    <w:right w:val="none" w:sz="0" w:space="0" w:color="auto"/>
                  </w:divBdr>
                  <w:divsChild>
                    <w:div w:id="662860486">
                      <w:marLeft w:val="0"/>
                      <w:marRight w:val="0"/>
                      <w:marTop w:val="0"/>
                      <w:marBottom w:val="0"/>
                      <w:divBdr>
                        <w:top w:val="none" w:sz="0" w:space="0" w:color="auto"/>
                        <w:left w:val="none" w:sz="0" w:space="0" w:color="auto"/>
                        <w:bottom w:val="none" w:sz="0" w:space="0" w:color="auto"/>
                        <w:right w:val="none" w:sz="0" w:space="0" w:color="auto"/>
                      </w:divBdr>
                    </w:div>
                    <w:div w:id="102794497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02121065">
          <w:marLeft w:val="0"/>
          <w:marRight w:val="0"/>
          <w:marTop w:val="0"/>
          <w:marBottom w:val="0"/>
          <w:divBdr>
            <w:top w:val="none" w:sz="0" w:space="0" w:color="auto"/>
            <w:left w:val="none" w:sz="0" w:space="0" w:color="auto"/>
            <w:bottom w:val="none" w:sz="0" w:space="0" w:color="auto"/>
            <w:right w:val="none" w:sz="0" w:space="0" w:color="auto"/>
          </w:divBdr>
          <w:divsChild>
            <w:div w:id="719323376">
              <w:marLeft w:val="0"/>
              <w:marRight w:val="0"/>
              <w:marTop w:val="0"/>
              <w:marBottom w:val="0"/>
              <w:divBdr>
                <w:top w:val="none" w:sz="0" w:space="0" w:color="auto"/>
                <w:left w:val="none" w:sz="0" w:space="0" w:color="auto"/>
                <w:bottom w:val="none" w:sz="0" w:space="0" w:color="auto"/>
                <w:right w:val="none" w:sz="0" w:space="0" w:color="auto"/>
              </w:divBdr>
              <w:divsChild>
                <w:div w:id="1045714377">
                  <w:marLeft w:val="0"/>
                  <w:marRight w:val="0"/>
                  <w:marTop w:val="0"/>
                  <w:marBottom w:val="0"/>
                  <w:divBdr>
                    <w:top w:val="none" w:sz="0" w:space="0" w:color="auto"/>
                    <w:left w:val="none" w:sz="0" w:space="0" w:color="auto"/>
                    <w:bottom w:val="none" w:sz="0" w:space="0" w:color="auto"/>
                    <w:right w:val="none" w:sz="0" w:space="0" w:color="auto"/>
                  </w:divBdr>
                </w:div>
                <w:div w:id="988288879">
                  <w:marLeft w:val="0"/>
                  <w:marRight w:val="0"/>
                  <w:marTop w:val="0"/>
                  <w:marBottom w:val="0"/>
                  <w:divBdr>
                    <w:top w:val="none" w:sz="0" w:space="0" w:color="auto"/>
                    <w:left w:val="none" w:sz="0" w:space="0" w:color="auto"/>
                    <w:bottom w:val="none" w:sz="0" w:space="0" w:color="auto"/>
                    <w:right w:val="none" w:sz="0" w:space="0" w:color="auto"/>
                  </w:divBdr>
                  <w:divsChild>
                    <w:div w:id="411242152">
                      <w:marLeft w:val="0"/>
                      <w:marRight w:val="0"/>
                      <w:marTop w:val="0"/>
                      <w:marBottom w:val="0"/>
                      <w:divBdr>
                        <w:top w:val="none" w:sz="0" w:space="0" w:color="auto"/>
                        <w:left w:val="none" w:sz="0" w:space="0" w:color="auto"/>
                        <w:bottom w:val="none" w:sz="0" w:space="0" w:color="auto"/>
                        <w:right w:val="none" w:sz="0" w:space="0" w:color="auto"/>
                      </w:divBdr>
                    </w:div>
                    <w:div w:id="367680600">
                      <w:marLeft w:val="0"/>
                      <w:marRight w:val="0"/>
                      <w:marTop w:val="0"/>
                      <w:marBottom w:val="0"/>
                      <w:divBdr>
                        <w:top w:val="none" w:sz="0" w:space="0" w:color="auto"/>
                        <w:left w:val="none" w:sz="0" w:space="0" w:color="auto"/>
                        <w:bottom w:val="none" w:sz="0" w:space="0" w:color="auto"/>
                        <w:right w:val="none" w:sz="0" w:space="0" w:color="auto"/>
                      </w:divBdr>
                      <w:divsChild>
                        <w:div w:id="1546334342">
                          <w:marLeft w:val="0"/>
                          <w:marRight w:val="0"/>
                          <w:marTop w:val="0"/>
                          <w:marBottom w:val="0"/>
                          <w:divBdr>
                            <w:top w:val="none" w:sz="0" w:space="0" w:color="auto"/>
                            <w:left w:val="none" w:sz="0" w:space="0" w:color="auto"/>
                            <w:bottom w:val="none" w:sz="0" w:space="0" w:color="auto"/>
                            <w:right w:val="none" w:sz="0" w:space="0" w:color="auto"/>
                          </w:divBdr>
                          <w:divsChild>
                            <w:div w:id="1727293686">
                              <w:marLeft w:val="0"/>
                              <w:marRight w:val="0"/>
                              <w:marTop w:val="0"/>
                              <w:marBottom w:val="0"/>
                              <w:divBdr>
                                <w:top w:val="none" w:sz="0" w:space="0" w:color="auto"/>
                                <w:left w:val="none" w:sz="0" w:space="0" w:color="auto"/>
                                <w:bottom w:val="none" w:sz="0" w:space="0" w:color="auto"/>
                                <w:right w:val="none" w:sz="0" w:space="0" w:color="auto"/>
                              </w:divBdr>
                              <w:divsChild>
                                <w:div w:id="1478255129">
                                  <w:marLeft w:val="0"/>
                                  <w:marRight w:val="0"/>
                                  <w:marTop w:val="0"/>
                                  <w:marBottom w:val="0"/>
                                  <w:divBdr>
                                    <w:top w:val="single" w:sz="6" w:space="0" w:color="939393"/>
                                    <w:left w:val="single" w:sz="6" w:space="11" w:color="939393"/>
                                    <w:bottom w:val="single" w:sz="6" w:space="0" w:color="FFFFFF"/>
                                    <w:right w:val="single" w:sz="6" w:space="11" w:color="939393"/>
                                  </w:divBdr>
                                </w:div>
                                <w:div w:id="193902583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12286979">
                              <w:marLeft w:val="0"/>
                              <w:marRight w:val="0"/>
                              <w:marTop w:val="0"/>
                              <w:marBottom w:val="180"/>
                              <w:divBdr>
                                <w:top w:val="single" w:sz="6" w:space="0" w:color="939393"/>
                                <w:left w:val="single" w:sz="6" w:space="0" w:color="939393"/>
                                <w:bottom w:val="single" w:sz="6" w:space="0" w:color="939393"/>
                                <w:right w:val="single" w:sz="6" w:space="0" w:color="939393"/>
                              </w:divBdr>
                              <w:divsChild>
                                <w:div w:id="1548101228">
                                  <w:marLeft w:val="0"/>
                                  <w:marRight w:val="0"/>
                                  <w:marTop w:val="0"/>
                                  <w:marBottom w:val="0"/>
                                  <w:divBdr>
                                    <w:top w:val="none" w:sz="0" w:space="0" w:color="auto"/>
                                    <w:left w:val="none" w:sz="0" w:space="0" w:color="auto"/>
                                    <w:bottom w:val="none" w:sz="0" w:space="0" w:color="auto"/>
                                    <w:right w:val="none" w:sz="0" w:space="0" w:color="auto"/>
                                  </w:divBdr>
                                  <w:divsChild>
                                    <w:div w:id="157740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1088244">
                  <w:marLeft w:val="0"/>
                  <w:marRight w:val="0"/>
                  <w:marTop w:val="0"/>
                  <w:marBottom w:val="0"/>
                  <w:divBdr>
                    <w:top w:val="none" w:sz="0" w:space="0" w:color="auto"/>
                    <w:left w:val="none" w:sz="0" w:space="0" w:color="auto"/>
                    <w:bottom w:val="none" w:sz="0" w:space="0" w:color="auto"/>
                    <w:right w:val="none" w:sz="0" w:space="0" w:color="auto"/>
                  </w:divBdr>
                  <w:divsChild>
                    <w:div w:id="430392083">
                      <w:marLeft w:val="0"/>
                      <w:marRight w:val="0"/>
                      <w:marTop w:val="0"/>
                      <w:marBottom w:val="0"/>
                      <w:divBdr>
                        <w:top w:val="none" w:sz="0" w:space="0" w:color="auto"/>
                        <w:left w:val="none" w:sz="0" w:space="0" w:color="auto"/>
                        <w:bottom w:val="none" w:sz="0" w:space="0" w:color="auto"/>
                        <w:right w:val="none" w:sz="0" w:space="0" w:color="auto"/>
                      </w:divBdr>
                    </w:div>
                    <w:div w:id="1197279413">
                      <w:marLeft w:val="0"/>
                      <w:marRight w:val="0"/>
                      <w:marTop w:val="0"/>
                      <w:marBottom w:val="0"/>
                      <w:divBdr>
                        <w:top w:val="none" w:sz="0" w:space="0" w:color="auto"/>
                        <w:left w:val="none" w:sz="0" w:space="0" w:color="auto"/>
                        <w:bottom w:val="none" w:sz="0" w:space="0" w:color="auto"/>
                        <w:right w:val="none" w:sz="0" w:space="0" w:color="auto"/>
                      </w:divBdr>
                    </w:div>
                  </w:divsChild>
                </w:div>
                <w:div w:id="617562695">
                  <w:marLeft w:val="0"/>
                  <w:marRight w:val="0"/>
                  <w:marTop w:val="0"/>
                  <w:marBottom w:val="0"/>
                  <w:divBdr>
                    <w:top w:val="none" w:sz="0" w:space="0" w:color="auto"/>
                    <w:left w:val="none" w:sz="0" w:space="0" w:color="auto"/>
                    <w:bottom w:val="none" w:sz="0" w:space="0" w:color="auto"/>
                    <w:right w:val="none" w:sz="0" w:space="0" w:color="auto"/>
                  </w:divBdr>
                  <w:divsChild>
                    <w:div w:id="1653831578">
                      <w:marLeft w:val="0"/>
                      <w:marRight w:val="0"/>
                      <w:marTop w:val="0"/>
                      <w:marBottom w:val="0"/>
                      <w:divBdr>
                        <w:top w:val="none" w:sz="0" w:space="0" w:color="auto"/>
                        <w:left w:val="none" w:sz="0" w:space="0" w:color="auto"/>
                        <w:bottom w:val="none" w:sz="0" w:space="0" w:color="auto"/>
                        <w:right w:val="none" w:sz="0" w:space="0" w:color="auto"/>
                      </w:divBdr>
                    </w:div>
                    <w:div w:id="149367021">
                      <w:marLeft w:val="0"/>
                      <w:marRight w:val="0"/>
                      <w:marTop w:val="0"/>
                      <w:marBottom w:val="0"/>
                      <w:divBdr>
                        <w:top w:val="none" w:sz="0" w:space="0" w:color="auto"/>
                        <w:left w:val="none" w:sz="0" w:space="0" w:color="auto"/>
                        <w:bottom w:val="none" w:sz="0" w:space="0" w:color="auto"/>
                        <w:right w:val="none" w:sz="0" w:space="0" w:color="auto"/>
                      </w:divBdr>
                      <w:divsChild>
                        <w:div w:id="18900916">
                          <w:marLeft w:val="0"/>
                          <w:marRight w:val="0"/>
                          <w:marTop w:val="0"/>
                          <w:marBottom w:val="0"/>
                          <w:divBdr>
                            <w:top w:val="none" w:sz="0" w:space="0" w:color="auto"/>
                            <w:left w:val="none" w:sz="0" w:space="0" w:color="auto"/>
                            <w:bottom w:val="none" w:sz="0" w:space="0" w:color="auto"/>
                            <w:right w:val="none" w:sz="0" w:space="0" w:color="auto"/>
                          </w:divBdr>
                          <w:divsChild>
                            <w:div w:id="237598013">
                              <w:marLeft w:val="0"/>
                              <w:marRight w:val="0"/>
                              <w:marTop w:val="0"/>
                              <w:marBottom w:val="0"/>
                              <w:divBdr>
                                <w:top w:val="none" w:sz="0" w:space="0" w:color="auto"/>
                                <w:left w:val="none" w:sz="0" w:space="0" w:color="auto"/>
                                <w:bottom w:val="none" w:sz="0" w:space="0" w:color="auto"/>
                                <w:right w:val="none" w:sz="0" w:space="0" w:color="auto"/>
                              </w:divBdr>
                              <w:divsChild>
                                <w:div w:id="1818958029">
                                  <w:marLeft w:val="0"/>
                                  <w:marRight w:val="0"/>
                                  <w:marTop w:val="0"/>
                                  <w:marBottom w:val="0"/>
                                  <w:divBdr>
                                    <w:top w:val="single" w:sz="6" w:space="0" w:color="939393"/>
                                    <w:left w:val="single" w:sz="6" w:space="11" w:color="939393"/>
                                    <w:bottom w:val="single" w:sz="6" w:space="0" w:color="FFFFFF"/>
                                    <w:right w:val="single" w:sz="6" w:space="11" w:color="939393"/>
                                  </w:divBdr>
                                </w:div>
                                <w:div w:id="2058704322">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23125198">
                              <w:marLeft w:val="0"/>
                              <w:marRight w:val="0"/>
                              <w:marTop w:val="0"/>
                              <w:marBottom w:val="180"/>
                              <w:divBdr>
                                <w:top w:val="single" w:sz="6" w:space="0" w:color="939393"/>
                                <w:left w:val="single" w:sz="6" w:space="0" w:color="939393"/>
                                <w:bottom w:val="single" w:sz="6" w:space="0" w:color="939393"/>
                                <w:right w:val="single" w:sz="6" w:space="0" w:color="939393"/>
                              </w:divBdr>
                              <w:divsChild>
                                <w:div w:id="2128424995">
                                  <w:marLeft w:val="0"/>
                                  <w:marRight w:val="0"/>
                                  <w:marTop w:val="0"/>
                                  <w:marBottom w:val="0"/>
                                  <w:divBdr>
                                    <w:top w:val="none" w:sz="0" w:space="0" w:color="auto"/>
                                    <w:left w:val="none" w:sz="0" w:space="0" w:color="auto"/>
                                    <w:bottom w:val="none" w:sz="0" w:space="0" w:color="auto"/>
                                    <w:right w:val="none" w:sz="0" w:space="0" w:color="auto"/>
                                  </w:divBdr>
                                  <w:divsChild>
                                    <w:div w:id="136586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50248">
                  <w:marLeft w:val="0"/>
                  <w:marRight w:val="0"/>
                  <w:marTop w:val="0"/>
                  <w:marBottom w:val="0"/>
                  <w:divBdr>
                    <w:top w:val="none" w:sz="0" w:space="0" w:color="auto"/>
                    <w:left w:val="none" w:sz="0" w:space="0" w:color="auto"/>
                    <w:bottom w:val="none" w:sz="0" w:space="0" w:color="auto"/>
                    <w:right w:val="none" w:sz="0" w:space="0" w:color="auto"/>
                  </w:divBdr>
                  <w:divsChild>
                    <w:div w:id="939486556">
                      <w:marLeft w:val="0"/>
                      <w:marRight w:val="0"/>
                      <w:marTop w:val="0"/>
                      <w:marBottom w:val="0"/>
                      <w:divBdr>
                        <w:top w:val="none" w:sz="0" w:space="0" w:color="auto"/>
                        <w:left w:val="none" w:sz="0" w:space="0" w:color="auto"/>
                        <w:bottom w:val="none" w:sz="0" w:space="0" w:color="auto"/>
                        <w:right w:val="none" w:sz="0" w:space="0" w:color="auto"/>
                      </w:divBdr>
                    </w:div>
                    <w:div w:id="3172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174035">
      <w:bodyDiv w:val="1"/>
      <w:marLeft w:val="0"/>
      <w:marRight w:val="0"/>
      <w:marTop w:val="0"/>
      <w:marBottom w:val="0"/>
      <w:divBdr>
        <w:top w:val="none" w:sz="0" w:space="0" w:color="auto"/>
        <w:left w:val="none" w:sz="0" w:space="0" w:color="auto"/>
        <w:bottom w:val="none" w:sz="0" w:space="0" w:color="auto"/>
        <w:right w:val="none" w:sz="0" w:space="0" w:color="auto"/>
      </w:divBdr>
      <w:divsChild>
        <w:div w:id="933325893">
          <w:marLeft w:val="0"/>
          <w:marRight w:val="0"/>
          <w:marTop w:val="0"/>
          <w:marBottom w:val="525"/>
          <w:divBdr>
            <w:top w:val="none" w:sz="0" w:space="0" w:color="auto"/>
            <w:left w:val="none" w:sz="0" w:space="0" w:color="auto"/>
            <w:bottom w:val="none" w:sz="0" w:space="0" w:color="auto"/>
            <w:right w:val="none" w:sz="0" w:space="0" w:color="auto"/>
          </w:divBdr>
          <w:divsChild>
            <w:div w:id="1741630279">
              <w:marLeft w:val="0"/>
              <w:marRight w:val="0"/>
              <w:marTop w:val="0"/>
              <w:marBottom w:val="0"/>
              <w:divBdr>
                <w:top w:val="none" w:sz="0" w:space="0" w:color="auto"/>
                <w:left w:val="none" w:sz="0" w:space="0" w:color="auto"/>
                <w:bottom w:val="none" w:sz="0" w:space="0" w:color="auto"/>
                <w:right w:val="none" w:sz="0" w:space="0" w:color="auto"/>
              </w:divBdr>
            </w:div>
            <w:div w:id="1286350562">
              <w:marLeft w:val="0"/>
              <w:marRight w:val="0"/>
              <w:marTop w:val="0"/>
              <w:marBottom w:val="0"/>
              <w:divBdr>
                <w:top w:val="none" w:sz="0" w:space="0" w:color="auto"/>
                <w:left w:val="none" w:sz="0" w:space="0" w:color="auto"/>
                <w:bottom w:val="none" w:sz="0" w:space="0" w:color="auto"/>
                <w:right w:val="none" w:sz="0" w:space="0" w:color="auto"/>
              </w:divBdr>
              <w:divsChild>
                <w:div w:id="272516490">
                  <w:marLeft w:val="0"/>
                  <w:marRight w:val="0"/>
                  <w:marTop w:val="0"/>
                  <w:marBottom w:val="0"/>
                  <w:divBdr>
                    <w:top w:val="none" w:sz="0" w:space="0" w:color="auto"/>
                    <w:left w:val="none" w:sz="0" w:space="0" w:color="auto"/>
                    <w:bottom w:val="none" w:sz="0" w:space="0" w:color="auto"/>
                    <w:right w:val="none" w:sz="0" w:space="0" w:color="auto"/>
                  </w:divBdr>
                  <w:divsChild>
                    <w:div w:id="1398479559">
                      <w:marLeft w:val="0"/>
                      <w:marRight w:val="0"/>
                      <w:marTop w:val="0"/>
                      <w:marBottom w:val="0"/>
                      <w:divBdr>
                        <w:top w:val="none" w:sz="0" w:space="0" w:color="auto"/>
                        <w:left w:val="none" w:sz="0" w:space="0" w:color="auto"/>
                        <w:bottom w:val="none" w:sz="0" w:space="0" w:color="auto"/>
                        <w:right w:val="none" w:sz="0" w:space="0" w:color="auto"/>
                      </w:divBdr>
                    </w:div>
                    <w:div w:id="151637981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08640634">
          <w:marLeft w:val="0"/>
          <w:marRight w:val="0"/>
          <w:marTop w:val="0"/>
          <w:marBottom w:val="0"/>
          <w:divBdr>
            <w:top w:val="none" w:sz="0" w:space="0" w:color="auto"/>
            <w:left w:val="none" w:sz="0" w:space="0" w:color="auto"/>
            <w:bottom w:val="none" w:sz="0" w:space="0" w:color="auto"/>
            <w:right w:val="none" w:sz="0" w:space="0" w:color="auto"/>
          </w:divBdr>
        </w:div>
      </w:divsChild>
    </w:div>
    <w:div w:id="1259675892">
      <w:bodyDiv w:val="1"/>
      <w:marLeft w:val="0"/>
      <w:marRight w:val="0"/>
      <w:marTop w:val="0"/>
      <w:marBottom w:val="0"/>
      <w:divBdr>
        <w:top w:val="none" w:sz="0" w:space="0" w:color="auto"/>
        <w:left w:val="none" w:sz="0" w:space="0" w:color="auto"/>
        <w:bottom w:val="none" w:sz="0" w:space="0" w:color="auto"/>
        <w:right w:val="none" w:sz="0" w:space="0" w:color="auto"/>
      </w:divBdr>
      <w:divsChild>
        <w:div w:id="1156068841">
          <w:marLeft w:val="0"/>
          <w:marRight w:val="0"/>
          <w:marTop w:val="0"/>
          <w:marBottom w:val="525"/>
          <w:divBdr>
            <w:top w:val="none" w:sz="0" w:space="0" w:color="auto"/>
            <w:left w:val="none" w:sz="0" w:space="0" w:color="auto"/>
            <w:bottom w:val="none" w:sz="0" w:space="0" w:color="auto"/>
            <w:right w:val="none" w:sz="0" w:space="0" w:color="auto"/>
          </w:divBdr>
          <w:divsChild>
            <w:div w:id="2095391787">
              <w:marLeft w:val="0"/>
              <w:marRight w:val="0"/>
              <w:marTop w:val="0"/>
              <w:marBottom w:val="0"/>
              <w:divBdr>
                <w:top w:val="none" w:sz="0" w:space="0" w:color="auto"/>
                <w:left w:val="none" w:sz="0" w:space="0" w:color="auto"/>
                <w:bottom w:val="none" w:sz="0" w:space="0" w:color="auto"/>
                <w:right w:val="none" w:sz="0" w:space="0" w:color="auto"/>
              </w:divBdr>
            </w:div>
            <w:div w:id="1711341673">
              <w:marLeft w:val="0"/>
              <w:marRight w:val="0"/>
              <w:marTop w:val="0"/>
              <w:marBottom w:val="0"/>
              <w:divBdr>
                <w:top w:val="none" w:sz="0" w:space="0" w:color="auto"/>
                <w:left w:val="none" w:sz="0" w:space="0" w:color="auto"/>
                <w:bottom w:val="none" w:sz="0" w:space="0" w:color="auto"/>
                <w:right w:val="none" w:sz="0" w:space="0" w:color="auto"/>
              </w:divBdr>
              <w:divsChild>
                <w:div w:id="525215499">
                  <w:marLeft w:val="0"/>
                  <w:marRight w:val="0"/>
                  <w:marTop w:val="0"/>
                  <w:marBottom w:val="0"/>
                  <w:divBdr>
                    <w:top w:val="none" w:sz="0" w:space="0" w:color="auto"/>
                    <w:left w:val="none" w:sz="0" w:space="0" w:color="auto"/>
                    <w:bottom w:val="none" w:sz="0" w:space="0" w:color="auto"/>
                    <w:right w:val="none" w:sz="0" w:space="0" w:color="auto"/>
                  </w:divBdr>
                  <w:divsChild>
                    <w:div w:id="656957826">
                      <w:marLeft w:val="0"/>
                      <w:marRight w:val="0"/>
                      <w:marTop w:val="0"/>
                      <w:marBottom w:val="0"/>
                      <w:divBdr>
                        <w:top w:val="none" w:sz="0" w:space="0" w:color="auto"/>
                        <w:left w:val="none" w:sz="0" w:space="0" w:color="auto"/>
                        <w:bottom w:val="none" w:sz="0" w:space="0" w:color="auto"/>
                        <w:right w:val="none" w:sz="0" w:space="0" w:color="auto"/>
                      </w:divBdr>
                    </w:div>
                    <w:div w:id="133872995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55620951">
          <w:marLeft w:val="0"/>
          <w:marRight w:val="0"/>
          <w:marTop w:val="0"/>
          <w:marBottom w:val="0"/>
          <w:divBdr>
            <w:top w:val="none" w:sz="0" w:space="0" w:color="auto"/>
            <w:left w:val="none" w:sz="0" w:space="0" w:color="auto"/>
            <w:bottom w:val="none" w:sz="0" w:space="0" w:color="auto"/>
            <w:right w:val="none" w:sz="0" w:space="0" w:color="auto"/>
          </w:divBdr>
          <w:divsChild>
            <w:div w:id="92630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09418">
      <w:bodyDiv w:val="1"/>
      <w:marLeft w:val="0"/>
      <w:marRight w:val="0"/>
      <w:marTop w:val="0"/>
      <w:marBottom w:val="0"/>
      <w:divBdr>
        <w:top w:val="none" w:sz="0" w:space="0" w:color="auto"/>
        <w:left w:val="none" w:sz="0" w:space="0" w:color="auto"/>
        <w:bottom w:val="none" w:sz="0" w:space="0" w:color="auto"/>
        <w:right w:val="none" w:sz="0" w:space="0" w:color="auto"/>
      </w:divBdr>
      <w:divsChild>
        <w:div w:id="744688860">
          <w:marLeft w:val="0"/>
          <w:marRight w:val="0"/>
          <w:marTop w:val="0"/>
          <w:marBottom w:val="525"/>
          <w:divBdr>
            <w:top w:val="none" w:sz="0" w:space="0" w:color="auto"/>
            <w:left w:val="none" w:sz="0" w:space="0" w:color="auto"/>
            <w:bottom w:val="none" w:sz="0" w:space="0" w:color="auto"/>
            <w:right w:val="none" w:sz="0" w:space="0" w:color="auto"/>
          </w:divBdr>
          <w:divsChild>
            <w:div w:id="2094813135">
              <w:marLeft w:val="0"/>
              <w:marRight w:val="0"/>
              <w:marTop w:val="0"/>
              <w:marBottom w:val="0"/>
              <w:divBdr>
                <w:top w:val="none" w:sz="0" w:space="0" w:color="auto"/>
                <w:left w:val="none" w:sz="0" w:space="0" w:color="auto"/>
                <w:bottom w:val="none" w:sz="0" w:space="0" w:color="auto"/>
                <w:right w:val="none" w:sz="0" w:space="0" w:color="auto"/>
              </w:divBdr>
            </w:div>
            <w:div w:id="393355207">
              <w:marLeft w:val="0"/>
              <w:marRight w:val="0"/>
              <w:marTop w:val="0"/>
              <w:marBottom w:val="0"/>
              <w:divBdr>
                <w:top w:val="none" w:sz="0" w:space="0" w:color="auto"/>
                <w:left w:val="none" w:sz="0" w:space="0" w:color="auto"/>
                <w:bottom w:val="none" w:sz="0" w:space="0" w:color="auto"/>
                <w:right w:val="none" w:sz="0" w:space="0" w:color="auto"/>
              </w:divBdr>
              <w:divsChild>
                <w:div w:id="456720935">
                  <w:marLeft w:val="0"/>
                  <w:marRight w:val="0"/>
                  <w:marTop w:val="0"/>
                  <w:marBottom w:val="0"/>
                  <w:divBdr>
                    <w:top w:val="none" w:sz="0" w:space="0" w:color="auto"/>
                    <w:left w:val="none" w:sz="0" w:space="0" w:color="auto"/>
                    <w:bottom w:val="none" w:sz="0" w:space="0" w:color="auto"/>
                    <w:right w:val="none" w:sz="0" w:space="0" w:color="auto"/>
                  </w:divBdr>
                  <w:divsChild>
                    <w:div w:id="1169099328">
                      <w:marLeft w:val="0"/>
                      <w:marRight w:val="0"/>
                      <w:marTop w:val="0"/>
                      <w:marBottom w:val="0"/>
                      <w:divBdr>
                        <w:top w:val="none" w:sz="0" w:space="0" w:color="auto"/>
                        <w:left w:val="none" w:sz="0" w:space="0" w:color="auto"/>
                        <w:bottom w:val="none" w:sz="0" w:space="0" w:color="auto"/>
                        <w:right w:val="none" w:sz="0" w:space="0" w:color="auto"/>
                      </w:divBdr>
                    </w:div>
                    <w:div w:id="115483710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32730077">
          <w:marLeft w:val="0"/>
          <w:marRight w:val="0"/>
          <w:marTop w:val="0"/>
          <w:marBottom w:val="0"/>
          <w:divBdr>
            <w:top w:val="none" w:sz="0" w:space="0" w:color="auto"/>
            <w:left w:val="none" w:sz="0" w:space="0" w:color="auto"/>
            <w:bottom w:val="none" w:sz="0" w:space="0" w:color="auto"/>
            <w:right w:val="none" w:sz="0" w:space="0" w:color="auto"/>
          </w:divBdr>
          <w:divsChild>
            <w:div w:id="1656761571">
              <w:marLeft w:val="0"/>
              <w:marRight w:val="0"/>
              <w:marTop w:val="0"/>
              <w:marBottom w:val="0"/>
              <w:divBdr>
                <w:top w:val="none" w:sz="0" w:space="0" w:color="auto"/>
                <w:left w:val="none" w:sz="0" w:space="0" w:color="auto"/>
                <w:bottom w:val="none" w:sz="0" w:space="0" w:color="auto"/>
                <w:right w:val="none" w:sz="0" w:space="0" w:color="auto"/>
              </w:divBdr>
              <w:divsChild>
                <w:div w:id="1933590466">
                  <w:marLeft w:val="0"/>
                  <w:marRight w:val="0"/>
                  <w:marTop w:val="0"/>
                  <w:marBottom w:val="0"/>
                  <w:divBdr>
                    <w:top w:val="none" w:sz="0" w:space="0" w:color="auto"/>
                    <w:left w:val="none" w:sz="0" w:space="0" w:color="auto"/>
                    <w:bottom w:val="none" w:sz="0" w:space="0" w:color="auto"/>
                    <w:right w:val="none" w:sz="0" w:space="0" w:color="auto"/>
                  </w:divBdr>
                </w:div>
                <w:div w:id="1485319283">
                  <w:marLeft w:val="0"/>
                  <w:marRight w:val="0"/>
                  <w:marTop w:val="0"/>
                  <w:marBottom w:val="0"/>
                  <w:divBdr>
                    <w:top w:val="none" w:sz="0" w:space="0" w:color="auto"/>
                    <w:left w:val="none" w:sz="0" w:space="0" w:color="auto"/>
                    <w:bottom w:val="none" w:sz="0" w:space="0" w:color="auto"/>
                    <w:right w:val="none" w:sz="0" w:space="0" w:color="auto"/>
                  </w:divBdr>
                  <w:divsChild>
                    <w:div w:id="387337520">
                      <w:marLeft w:val="0"/>
                      <w:marRight w:val="0"/>
                      <w:marTop w:val="0"/>
                      <w:marBottom w:val="0"/>
                      <w:divBdr>
                        <w:top w:val="none" w:sz="0" w:space="0" w:color="auto"/>
                        <w:left w:val="none" w:sz="0" w:space="0" w:color="auto"/>
                        <w:bottom w:val="none" w:sz="0" w:space="0" w:color="auto"/>
                        <w:right w:val="none" w:sz="0" w:space="0" w:color="auto"/>
                      </w:divBdr>
                    </w:div>
                    <w:div w:id="1526481156">
                      <w:marLeft w:val="0"/>
                      <w:marRight w:val="0"/>
                      <w:marTop w:val="0"/>
                      <w:marBottom w:val="0"/>
                      <w:divBdr>
                        <w:top w:val="none" w:sz="0" w:space="0" w:color="auto"/>
                        <w:left w:val="none" w:sz="0" w:space="0" w:color="auto"/>
                        <w:bottom w:val="none" w:sz="0" w:space="0" w:color="auto"/>
                        <w:right w:val="none" w:sz="0" w:space="0" w:color="auto"/>
                      </w:divBdr>
                      <w:divsChild>
                        <w:div w:id="195583555">
                          <w:marLeft w:val="0"/>
                          <w:marRight w:val="0"/>
                          <w:marTop w:val="0"/>
                          <w:marBottom w:val="0"/>
                          <w:divBdr>
                            <w:top w:val="none" w:sz="0" w:space="0" w:color="auto"/>
                            <w:left w:val="none" w:sz="0" w:space="0" w:color="auto"/>
                            <w:bottom w:val="none" w:sz="0" w:space="0" w:color="auto"/>
                            <w:right w:val="none" w:sz="0" w:space="0" w:color="auto"/>
                          </w:divBdr>
                          <w:divsChild>
                            <w:div w:id="1541747799">
                              <w:marLeft w:val="0"/>
                              <w:marRight w:val="0"/>
                              <w:marTop w:val="0"/>
                              <w:marBottom w:val="180"/>
                              <w:divBdr>
                                <w:top w:val="single" w:sz="6" w:space="0" w:color="939393"/>
                                <w:left w:val="single" w:sz="6" w:space="0" w:color="939393"/>
                                <w:bottom w:val="single" w:sz="6" w:space="0" w:color="939393"/>
                                <w:right w:val="single" w:sz="6" w:space="0" w:color="939393"/>
                              </w:divBdr>
                              <w:divsChild>
                                <w:div w:id="1421441865">
                                  <w:marLeft w:val="0"/>
                                  <w:marRight w:val="0"/>
                                  <w:marTop w:val="0"/>
                                  <w:marBottom w:val="0"/>
                                  <w:divBdr>
                                    <w:top w:val="none" w:sz="0" w:space="0" w:color="auto"/>
                                    <w:left w:val="none" w:sz="0" w:space="0" w:color="auto"/>
                                    <w:bottom w:val="none" w:sz="0" w:space="0" w:color="auto"/>
                                    <w:right w:val="none" w:sz="0" w:space="0" w:color="auto"/>
                                  </w:divBdr>
                                  <w:divsChild>
                                    <w:div w:id="14330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668578">
                          <w:marLeft w:val="0"/>
                          <w:marRight w:val="0"/>
                          <w:marTop w:val="0"/>
                          <w:marBottom w:val="0"/>
                          <w:divBdr>
                            <w:top w:val="none" w:sz="0" w:space="0" w:color="auto"/>
                            <w:left w:val="none" w:sz="0" w:space="0" w:color="auto"/>
                            <w:bottom w:val="none" w:sz="0" w:space="0" w:color="auto"/>
                            <w:right w:val="none" w:sz="0" w:space="0" w:color="auto"/>
                          </w:divBdr>
                          <w:divsChild>
                            <w:div w:id="1092164506">
                              <w:marLeft w:val="0"/>
                              <w:marRight w:val="0"/>
                              <w:marTop w:val="0"/>
                              <w:marBottom w:val="180"/>
                              <w:divBdr>
                                <w:top w:val="single" w:sz="6" w:space="0" w:color="939393"/>
                                <w:left w:val="single" w:sz="6" w:space="0" w:color="939393"/>
                                <w:bottom w:val="single" w:sz="6" w:space="0" w:color="939393"/>
                                <w:right w:val="single" w:sz="6" w:space="0" w:color="939393"/>
                              </w:divBdr>
                              <w:divsChild>
                                <w:div w:id="1253590673">
                                  <w:marLeft w:val="0"/>
                                  <w:marRight w:val="0"/>
                                  <w:marTop w:val="0"/>
                                  <w:marBottom w:val="0"/>
                                  <w:divBdr>
                                    <w:top w:val="none" w:sz="0" w:space="0" w:color="auto"/>
                                    <w:left w:val="none" w:sz="0" w:space="0" w:color="auto"/>
                                    <w:bottom w:val="none" w:sz="0" w:space="0" w:color="auto"/>
                                    <w:right w:val="none" w:sz="0" w:space="0" w:color="auto"/>
                                  </w:divBdr>
                                  <w:divsChild>
                                    <w:div w:id="167059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871232">
                          <w:marLeft w:val="0"/>
                          <w:marRight w:val="0"/>
                          <w:marTop w:val="0"/>
                          <w:marBottom w:val="0"/>
                          <w:divBdr>
                            <w:top w:val="none" w:sz="0" w:space="0" w:color="auto"/>
                            <w:left w:val="none" w:sz="0" w:space="0" w:color="auto"/>
                            <w:bottom w:val="none" w:sz="0" w:space="0" w:color="auto"/>
                            <w:right w:val="none" w:sz="0" w:space="0" w:color="auto"/>
                          </w:divBdr>
                          <w:divsChild>
                            <w:div w:id="112292046">
                              <w:marLeft w:val="0"/>
                              <w:marRight w:val="0"/>
                              <w:marTop w:val="0"/>
                              <w:marBottom w:val="0"/>
                              <w:divBdr>
                                <w:top w:val="none" w:sz="0" w:space="0" w:color="auto"/>
                                <w:left w:val="none" w:sz="0" w:space="0" w:color="auto"/>
                                <w:bottom w:val="none" w:sz="0" w:space="0" w:color="auto"/>
                                <w:right w:val="none" w:sz="0" w:space="0" w:color="auto"/>
                              </w:divBdr>
                            </w:div>
                            <w:div w:id="942767206">
                              <w:marLeft w:val="0"/>
                              <w:marRight w:val="0"/>
                              <w:marTop w:val="0"/>
                              <w:marBottom w:val="0"/>
                              <w:divBdr>
                                <w:top w:val="none" w:sz="0" w:space="0" w:color="auto"/>
                                <w:left w:val="none" w:sz="0" w:space="0" w:color="auto"/>
                                <w:bottom w:val="none" w:sz="0" w:space="0" w:color="auto"/>
                                <w:right w:val="none" w:sz="0" w:space="0" w:color="auto"/>
                              </w:divBdr>
                              <w:divsChild>
                                <w:div w:id="24965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42457">
                          <w:marLeft w:val="0"/>
                          <w:marRight w:val="0"/>
                          <w:marTop w:val="0"/>
                          <w:marBottom w:val="0"/>
                          <w:divBdr>
                            <w:top w:val="none" w:sz="0" w:space="0" w:color="auto"/>
                            <w:left w:val="none" w:sz="0" w:space="0" w:color="auto"/>
                            <w:bottom w:val="none" w:sz="0" w:space="0" w:color="auto"/>
                            <w:right w:val="none" w:sz="0" w:space="0" w:color="auto"/>
                          </w:divBdr>
                          <w:divsChild>
                            <w:div w:id="1376928628">
                              <w:marLeft w:val="0"/>
                              <w:marRight w:val="0"/>
                              <w:marTop w:val="0"/>
                              <w:marBottom w:val="0"/>
                              <w:divBdr>
                                <w:top w:val="none" w:sz="0" w:space="0" w:color="auto"/>
                                <w:left w:val="none" w:sz="0" w:space="0" w:color="auto"/>
                                <w:bottom w:val="none" w:sz="0" w:space="0" w:color="auto"/>
                                <w:right w:val="none" w:sz="0" w:space="0" w:color="auto"/>
                              </w:divBdr>
                            </w:div>
                            <w:div w:id="1306810812">
                              <w:marLeft w:val="0"/>
                              <w:marRight w:val="0"/>
                              <w:marTop w:val="0"/>
                              <w:marBottom w:val="0"/>
                              <w:divBdr>
                                <w:top w:val="none" w:sz="0" w:space="0" w:color="auto"/>
                                <w:left w:val="none" w:sz="0" w:space="0" w:color="auto"/>
                                <w:bottom w:val="none" w:sz="0" w:space="0" w:color="auto"/>
                                <w:right w:val="none" w:sz="0" w:space="0" w:color="auto"/>
                              </w:divBdr>
                              <w:divsChild>
                                <w:div w:id="186255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277218">
                  <w:marLeft w:val="0"/>
                  <w:marRight w:val="0"/>
                  <w:marTop w:val="0"/>
                  <w:marBottom w:val="0"/>
                  <w:divBdr>
                    <w:top w:val="none" w:sz="0" w:space="0" w:color="auto"/>
                    <w:left w:val="none" w:sz="0" w:space="0" w:color="auto"/>
                    <w:bottom w:val="none" w:sz="0" w:space="0" w:color="auto"/>
                    <w:right w:val="none" w:sz="0" w:space="0" w:color="auto"/>
                  </w:divBdr>
                  <w:divsChild>
                    <w:div w:id="1407722487">
                      <w:marLeft w:val="0"/>
                      <w:marRight w:val="0"/>
                      <w:marTop w:val="0"/>
                      <w:marBottom w:val="0"/>
                      <w:divBdr>
                        <w:top w:val="none" w:sz="0" w:space="0" w:color="auto"/>
                        <w:left w:val="none" w:sz="0" w:space="0" w:color="auto"/>
                        <w:bottom w:val="none" w:sz="0" w:space="0" w:color="auto"/>
                        <w:right w:val="none" w:sz="0" w:space="0" w:color="auto"/>
                      </w:divBdr>
                    </w:div>
                    <w:div w:id="1069696857">
                      <w:marLeft w:val="0"/>
                      <w:marRight w:val="0"/>
                      <w:marTop w:val="0"/>
                      <w:marBottom w:val="0"/>
                      <w:divBdr>
                        <w:top w:val="none" w:sz="0" w:space="0" w:color="auto"/>
                        <w:left w:val="none" w:sz="0" w:space="0" w:color="auto"/>
                        <w:bottom w:val="none" w:sz="0" w:space="0" w:color="auto"/>
                        <w:right w:val="none" w:sz="0" w:space="0" w:color="auto"/>
                      </w:divBdr>
                      <w:divsChild>
                        <w:div w:id="159104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46877">
                  <w:marLeft w:val="0"/>
                  <w:marRight w:val="0"/>
                  <w:marTop w:val="0"/>
                  <w:marBottom w:val="0"/>
                  <w:divBdr>
                    <w:top w:val="none" w:sz="0" w:space="0" w:color="auto"/>
                    <w:left w:val="none" w:sz="0" w:space="0" w:color="auto"/>
                    <w:bottom w:val="none" w:sz="0" w:space="0" w:color="auto"/>
                    <w:right w:val="none" w:sz="0" w:space="0" w:color="auto"/>
                  </w:divBdr>
                  <w:divsChild>
                    <w:div w:id="846409961">
                      <w:marLeft w:val="0"/>
                      <w:marRight w:val="0"/>
                      <w:marTop w:val="0"/>
                      <w:marBottom w:val="0"/>
                      <w:divBdr>
                        <w:top w:val="none" w:sz="0" w:space="0" w:color="auto"/>
                        <w:left w:val="none" w:sz="0" w:space="0" w:color="auto"/>
                        <w:bottom w:val="none" w:sz="0" w:space="0" w:color="auto"/>
                        <w:right w:val="none" w:sz="0" w:space="0" w:color="auto"/>
                      </w:divBdr>
                    </w:div>
                    <w:div w:id="479536603">
                      <w:marLeft w:val="0"/>
                      <w:marRight w:val="0"/>
                      <w:marTop w:val="0"/>
                      <w:marBottom w:val="0"/>
                      <w:divBdr>
                        <w:top w:val="none" w:sz="0" w:space="0" w:color="auto"/>
                        <w:left w:val="none" w:sz="0" w:space="0" w:color="auto"/>
                        <w:bottom w:val="none" w:sz="0" w:space="0" w:color="auto"/>
                        <w:right w:val="none" w:sz="0" w:space="0" w:color="auto"/>
                      </w:divBdr>
                      <w:divsChild>
                        <w:div w:id="1761481939">
                          <w:marLeft w:val="0"/>
                          <w:marRight w:val="0"/>
                          <w:marTop w:val="0"/>
                          <w:marBottom w:val="0"/>
                          <w:divBdr>
                            <w:top w:val="none" w:sz="0" w:space="0" w:color="auto"/>
                            <w:left w:val="none" w:sz="0" w:space="0" w:color="auto"/>
                            <w:bottom w:val="none" w:sz="0" w:space="0" w:color="auto"/>
                            <w:right w:val="none" w:sz="0" w:space="0" w:color="auto"/>
                          </w:divBdr>
                        </w:div>
                        <w:div w:id="521162351">
                          <w:marLeft w:val="0"/>
                          <w:marRight w:val="0"/>
                          <w:marTop w:val="0"/>
                          <w:marBottom w:val="0"/>
                          <w:divBdr>
                            <w:top w:val="none" w:sz="0" w:space="0" w:color="auto"/>
                            <w:left w:val="none" w:sz="0" w:space="0" w:color="auto"/>
                            <w:bottom w:val="none" w:sz="0" w:space="0" w:color="auto"/>
                            <w:right w:val="none" w:sz="0" w:space="0" w:color="auto"/>
                          </w:divBdr>
                        </w:div>
                        <w:div w:id="1471483572">
                          <w:marLeft w:val="0"/>
                          <w:marRight w:val="0"/>
                          <w:marTop w:val="0"/>
                          <w:marBottom w:val="0"/>
                          <w:divBdr>
                            <w:top w:val="none" w:sz="0" w:space="0" w:color="auto"/>
                            <w:left w:val="none" w:sz="0" w:space="0" w:color="auto"/>
                            <w:bottom w:val="none" w:sz="0" w:space="0" w:color="auto"/>
                            <w:right w:val="none" w:sz="0" w:space="0" w:color="auto"/>
                          </w:divBdr>
                        </w:div>
                        <w:div w:id="40318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47961">
                  <w:marLeft w:val="0"/>
                  <w:marRight w:val="0"/>
                  <w:marTop w:val="0"/>
                  <w:marBottom w:val="0"/>
                  <w:divBdr>
                    <w:top w:val="none" w:sz="0" w:space="0" w:color="auto"/>
                    <w:left w:val="none" w:sz="0" w:space="0" w:color="auto"/>
                    <w:bottom w:val="none" w:sz="0" w:space="0" w:color="auto"/>
                    <w:right w:val="none" w:sz="0" w:space="0" w:color="auto"/>
                  </w:divBdr>
                  <w:divsChild>
                    <w:div w:id="173306476">
                      <w:marLeft w:val="0"/>
                      <w:marRight w:val="0"/>
                      <w:marTop w:val="0"/>
                      <w:marBottom w:val="0"/>
                      <w:divBdr>
                        <w:top w:val="none" w:sz="0" w:space="0" w:color="auto"/>
                        <w:left w:val="none" w:sz="0" w:space="0" w:color="auto"/>
                        <w:bottom w:val="none" w:sz="0" w:space="0" w:color="auto"/>
                        <w:right w:val="none" w:sz="0" w:space="0" w:color="auto"/>
                      </w:divBdr>
                    </w:div>
                    <w:div w:id="556939961">
                      <w:marLeft w:val="0"/>
                      <w:marRight w:val="0"/>
                      <w:marTop w:val="0"/>
                      <w:marBottom w:val="0"/>
                      <w:divBdr>
                        <w:top w:val="none" w:sz="0" w:space="0" w:color="auto"/>
                        <w:left w:val="none" w:sz="0" w:space="0" w:color="auto"/>
                        <w:bottom w:val="none" w:sz="0" w:space="0" w:color="auto"/>
                        <w:right w:val="none" w:sz="0" w:space="0" w:color="auto"/>
                      </w:divBdr>
                      <w:divsChild>
                        <w:div w:id="977540374">
                          <w:marLeft w:val="0"/>
                          <w:marRight w:val="0"/>
                          <w:marTop w:val="0"/>
                          <w:marBottom w:val="0"/>
                          <w:divBdr>
                            <w:top w:val="none" w:sz="0" w:space="0" w:color="auto"/>
                            <w:left w:val="none" w:sz="0" w:space="0" w:color="auto"/>
                            <w:bottom w:val="none" w:sz="0" w:space="0" w:color="auto"/>
                            <w:right w:val="none" w:sz="0" w:space="0" w:color="auto"/>
                          </w:divBdr>
                          <w:divsChild>
                            <w:div w:id="1006830955">
                              <w:marLeft w:val="0"/>
                              <w:marRight w:val="0"/>
                              <w:marTop w:val="0"/>
                              <w:marBottom w:val="0"/>
                              <w:divBdr>
                                <w:top w:val="none" w:sz="0" w:space="0" w:color="auto"/>
                                <w:left w:val="none" w:sz="0" w:space="0" w:color="auto"/>
                                <w:bottom w:val="none" w:sz="0" w:space="0" w:color="auto"/>
                                <w:right w:val="none" w:sz="0" w:space="0" w:color="auto"/>
                              </w:divBdr>
                            </w:div>
                            <w:div w:id="1814903296">
                              <w:marLeft w:val="0"/>
                              <w:marRight w:val="0"/>
                              <w:marTop w:val="0"/>
                              <w:marBottom w:val="0"/>
                              <w:divBdr>
                                <w:top w:val="none" w:sz="0" w:space="0" w:color="auto"/>
                                <w:left w:val="none" w:sz="0" w:space="0" w:color="auto"/>
                                <w:bottom w:val="none" w:sz="0" w:space="0" w:color="auto"/>
                                <w:right w:val="none" w:sz="0" w:space="0" w:color="auto"/>
                              </w:divBdr>
                            </w:div>
                          </w:divsChild>
                        </w:div>
                        <w:div w:id="1684700111">
                          <w:marLeft w:val="0"/>
                          <w:marRight w:val="0"/>
                          <w:marTop w:val="0"/>
                          <w:marBottom w:val="0"/>
                          <w:divBdr>
                            <w:top w:val="none" w:sz="0" w:space="0" w:color="auto"/>
                            <w:left w:val="none" w:sz="0" w:space="0" w:color="auto"/>
                            <w:bottom w:val="none" w:sz="0" w:space="0" w:color="auto"/>
                            <w:right w:val="none" w:sz="0" w:space="0" w:color="auto"/>
                          </w:divBdr>
                          <w:divsChild>
                            <w:div w:id="2012876672">
                              <w:marLeft w:val="0"/>
                              <w:marRight w:val="0"/>
                              <w:marTop w:val="0"/>
                              <w:marBottom w:val="0"/>
                              <w:divBdr>
                                <w:top w:val="none" w:sz="0" w:space="0" w:color="auto"/>
                                <w:left w:val="none" w:sz="0" w:space="0" w:color="auto"/>
                                <w:bottom w:val="none" w:sz="0" w:space="0" w:color="auto"/>
                                <w:right w:val="none" w:sz="0" w:space="0" w:color="auto"/>
                              </w:divBdr>
                            </w:div>
                            <w:div w:id="2123499757">
                              <w:marLeft w:val="0"/>
                              <w:marRight w:val="0"/>
                              <w:marTop w:val="0"/>
                              <w:marBottom w:val="0"/>
                              <w:divBdr>
                                <w:top w:val="none" w:sz="0" w:space="0" w:color="auto"/>
                                <w:left w:val="none" w:sz="0" w:space="0" w:color="auto"/>
                                <w:bottom w:val="none" w:sz="0" w:space="0" w:color="auto"/>
                                <w:right w:val="none" w:sz="0" w:space="0" w:color="auto"/>
                              </w:divBdr>
                              <w:divsChild>
                                <w:div w:id="24989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26379">
                          <w:marLeft w:val="0"/>
                          <w:marRight w:val="0"/>
                          <w:marTop w:val="0"/>
                          <w:marBottom w:val="0"/>
                          <w:divBdr>
                            <w:top w:val="none" w:sz="0" w:space="0" w:color="auto"/>
                            <w:left w:val="none" w:sz="0" w:space="0" w:color="auto"/>
                            <w:bottom w:val="none" w:sz="0" w:space="0" w:color="auto"/>
                            <w:right w:val="none" w:sz="0" w:space="0" w:color="auto"/>
                          </w:divBdr>
                          <w:divsChild>
                            <w:div w:id="1659264028">
                              <w:marLeft w:val="0"/>
                              <w:marRight w:val="0"/>
                              <w:marTop w:val="0"/>
                              <w:marBottom w:val="0"/>
                              <w:divBdr>
                                <w:top w:val="none" w:sz="0" w:space="0" w:color="auto"/>
                                <w:left w:val="none" w:sz="0" w:space="0" w:color="auto"/>
                                <w:bottom w:val="none" w:sz="0" w:space="0" w:color="auto"/>
                                <w:right w:val="none" w:sz="0" w:space="0" w:color="auto"/>
                              </w:divBdr>
                            </w:div>
                            <w:div w:id="142298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2372774">
      <w:bodyDiv w:val="1"/>
      <w:marLeft w:val="0"/>
      <w:marRight w:val="0"/>
      <w:marTop w:val="0"/>
      <w:marBottom w:val="0"/>
      <w:divBdr>
        <w:top w:val="none" w:sz="0" w:space="0" w:color="auto"/>
        <w:left w:val="none" w:sz="0" w:space="0" w:color="auto"/>
        <w:bottom w:val="none" w:sz="0" w:space="0" w:color="auto"/>
        <w:right w:val="none" w:sz="0" w:space="0" w:color="auto"/>
      </w:divBdr>
      <w:divsChild>
        <w:div w:id="1761220786">
          <w:marLeft w:val="0"/>
          <w:marRight w:val="0"/>
          <w:marTop w:val="0"/>
          <w:marBottom w:val="525"/>
          <w:divBdr>
            <w:top w:val="none" w:sz="0" w:space="0" w:color="auto"/>
            <w:left w:val="none" w:sz="0" w:space="0" w:color="auto"/>
            <w:bottom w:val="none" w:sz="0" w:space="0" w:color="auto"/>
            <w:right w:val="none" w:sz="0" w:space="0" w:color="auto"/>
          </w:divBdr>
          <w:divsChild>
            <w:div w:id="1517311371">
              <w:marLeft w:val="0"/>
              <w:marRight w:val="0"/>
              <w:marTop w:val="0"/>
              <w:marBottom w:val="0"/>
              <w:divBdr>
                <w:top w:val="none" w:sz="0" w:space="0" w:color="auto"/>
                <w:left w:val="none" w:sz="0" w:space="0" w:color="auto"/>
                <w:bottom w:val="none" w:sz="0" w:space="0" w:color="auto"/>
                <w:right w:val="none" w:sz="0" w:space="0" w:color="auto"/>
              </w:divBdr>
            </w:div>
            <w:div w:id="1945990055">
              <w:marLeft w:val="0"/>
              <w:marRight w:val="0"/>
              <w:marTop w:val="0"/>
              <w:marBottom w:val="0"/>
              <w:divBdr>
                <w:top w:val="none" w:sz="0" w:space="0" w:color="auto"/>
                <w:left w:val="none" w:sz="0" w:space="0" w:color="auto"/>
                <w:bottom w:val="none" w:sz="0" w:space="0" w:color="auto"/>
                <w:right w:val="none" w:sz="0" w:space="0" w:color="auto"/>
              </w:divBdr>
              <w:divsChild>
                <w:div w:id="1299922971">
                  <w:marLeft w:val="0"/>
                  <w:marRight w:val="0"/>
                  <w:marTop w:val="0"/>
                  <w:marBottom w:val="0"/>
                  <w:divBdr>
                    <w:top w:val="none" w:sz="0" w:space="0" w:color="auto"/>
                    <w:left w:val="none" w:sz="0" w:space="0" w:color="auto"/>
                    <w:bottom w:val="none" w:sz="0" w:space="0" w:color="auto"/>
                    <w:right w:val="none" w:sz="0" w:space="0" w:color="auto"/>
                  </w:divBdr>
                  <w:divsChild>
                    <w:div w:id="1710644697">
                      <w:marLeft w:val="0"/>
                      <w:marRight w:val="0"/>
                      <w:marTop w:val="0"/>
                      <w:marBottom w:val="0"/>
                      <w:divBdr>
                        <w:top w:val="none" w:sz="0" w:space="0" w:color="auto"/>
                        <w:left w:val="none" w:sz="0" w:space="0" w:color="auto"/>
                        <w:bottom w:val="none" w:sz="0" w:space="0" w:color="auto"/>
                        <w:right w:val="none" w:sz="0" w:space="0" w:color="auto"/>
                      </w:divBdr>
                    </w:div>
                    <w:div w:id="214422551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60189576">
          <w:marLeft w:val="0"/>
          <w:marRight w:val="0"/>
          <w:marTop w:val="0"/>
          <w:marBottom w:val="0"/>
          <w:divBdr>
            <w:top w:val="none" w:sz="0" w:space="0" w:color="auto"/>
            <w:left w:val="none" w:sz="0" w:space="0" w:color="auto"/>
            <w:bottom w:val="none" w:sz="0" w:space="0" w:color="auto"/>
            <w:right w:val="none" w:sz="0" w:space="0" w:color="auto"/>
          </w:divBdr>
        </w:div>
      </w:divsChild>
    </w:div>
    <w:div w:id="1268464571">
      <w:bodyDiv w:val="1"/>
      <w:marLeft w:val="0"/>
      <w:marRight w:val="0"/>
      <w:marTop w:val="0"/>
      <w:marBottom w:val="0"/>
      <w:divBdr>
        <w:top w:val="none" w:sz="0" w:space="0" w:color="auto"/>
        <w:left w:val="none" w:sz="0" w:space="0" w:color="auto"/>
        <w:bottom w:val="none" w:sz="0" w:space="0" w:color="auto"/>
        <w:right w:val="none" w:sz="0" w:space="0" w:color="auto"/>
      </w:divBdr>
      <w:divsChild>
        <w:div w:id="115681781">
          <w:marLeft w:val="0"/>
          <w:marRight w:val="0"/>
          <w:marTop w:val="0"/>
          <w:marBottom w:val="525"/>
          <w:divBdr>
            <w:top w:val="none" w:sz="0" w:space="0" w:color="auto"/>
            <w:left w:val="none" w:sz="0" w:space="0" w:color="auto"/>
            <w:bottom w:val="none" w:sz="0" w:space="0" w:color="auto"/>
            <w:right w:val="none" w:sz="0" w:space="0" w:color="auto"/>
          </w:divBdr>
          <w:divsChild>
            <w:div w:id="1754279022">
              <w:marLeft w:val="0"/>
              <w:marRight w:val="0"/>
              <w:marTop w:val="0"/>
              <w:marBottom w:val="0"/>
              <w:divBdr>
                <w:top w:val="none" w:sz="0" w:space="0" w:color="auto"/>
                <w:left w:val="none" w:sz="0" w:space="0" w:color="auto"/>
                <w:bottom w:val="none" w:sz="0" w:space="0" w:color="auto"/>
                <w:right w:val="none" w:sz="0" w:space="0" w:color="auto"/>
              </w:divBdr>
            </w:div>
            <w:div w:id="1542591733">
              <w:marLeft w:val="0"/>
              <w:marRight w:val="0"/>
              <w:marTop w:val="0"/>
              <w:marBottom w:val="0"/>
              <w:divBdr>
                <w:top w:val="none" w:sz="0" w:space="0" w:color="auto"/>
                <w:left w:val="none" w:sz="0" w:space="0" w:color="auto"/>
                <w:bottom w:val="none" w:sz="0" w:space="0" w:color="auto"/>
                <w:right w:val="none" w:sz="0" w:space="0" w:color="auto"/>
              </w:divBdr>
              <w:divsChild>
                <w:div w:id="468018996">
                  <w:marLeft w:val="0"/>
                  <w:marRight w:val="0"/>
                  <w:marTop w:val="0"/>
                  <w:marBottom w:val="0"/>
                  <w:divBdr>
                    <w:top w:val="none" w:sz="0" w:space="0" w:color="auto"/>
                    <w:left w:val="none" w:sz="0" w:space="0" w:color="auto"/>
                    <w:bottom w:val="none" w:sz="0" w:space="0" w:color="auto"/>
                    <w:right w:val="none" w:sz="0" w:space="0" w:color="auto"/>
                  </w:divBdr>
                  <w:divsChild>
                    <w:div w:id="491680073">
                      <w:marLeft w:val="0"/>
                      <w:marRight w:val="0"/>
                      <w:marTop w:val="0"/>
                      <w:marBottom w:val="0"/>
                      <w:divBdr>
                        <w:top w:val="none" w:sz="0" w:space="0" w:color="auto"/>
                        <w:left w:val="none" w:sz="0" w:space="0" w:color="auto"/>
                        <w:bottom w:val="none" w:sz="0" w:space="0" w:color="auto"/>
                        <w:right w:val="none" w:sz="0" w:space="0" w:color="auto"/>
                      </w:divBdr>
                    </w:div>
                    <w:div w:id="53453727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50557807">
          <w:marLeft w:val="0"/>
          <w:marRight w:val="0"/>
          <w:marTop w:val="0"/>
          <w:marBottom w:val="0"/>
          <w:divBdr>
            <w:top w:val="none" w:sz="0" w:space="0" w:color="auto"/>
            <w:left w:val="none" w:sz="0" w:space="0" w:color="auto"/>
            <w:bottom w:val="none" w:sz="0" w:space="0" w:color="auto"/>
            <w:right w:val="none" w:sz="0" w:space="0" w:color="auto"/>
          </w:divBdr>
          <w:divsChild>
            <w:div w:id="1835991253">
              <w:marLeft w:val="0"/>
              <w:marRight w:val="0"/>
              <w:marTop w:val="0"/>
              <w:marBottom w:val="0"/>
              <w:divBdr>
                <w:top w:val="none" w:sz="0" w:space="0" w:color="auto"/>
                <w:left w:val="none" w:sz="0" w:space="0" w:color="auto"/>
                <w:bottom w:val="none" w:sz="0" w:space="0" w:color="auto"/>
                <w:right w:val="none" w:sz="0" w:space="0" w:color="auto"/>
              </w:divBdr>
              <w:divsChild>
                <w:div w:id="100003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771154">
      <w:bodyDiv w:val="1"/>
      <w:marLeft w:val="0"/>
      <w:marRight w:val="0"/>
      <w:marTop w:val="0"/>
      <w:marBottom w:val="0"/>
      <w:divBdr>
        <w:top w:val="none" w:sz="0" w:space="0" w:color="auto"/>
        <w:left w:val="none" w:sz="0" w:space="0" w:color="auto"/>
        <w:bottom w:val="none" w:sz="0" w:space="0" w:color="auto"/>
        <w:right w:val="none" w:sz="0" w:space="0" w:color="auto"/>
      </w:divBdr>
      <w:divsChild>
        <w:div w:id="1681200377">
          <w:marLeft w:val="0"/>
          <w:marRight w:val="0"/>
          <w:marTop w:val="0"/>
          <w:marBottom w:val="525"/>
          <w:divBdr>
            <w:top w:val="none" w:sz="0" w:space="0" w:color="auto"/>
            <w:left w:val="none" w:sz="0" w:space="0" w:color="auto"/>
            <w:bottom w:val="none" w:sz="0" w:space="0" w:color="auto"/>
            <w:right w:val="none" w:sz="0" w:space="0" w:color="auto"/>
          </w:divBdr>
          <w:divsChild>
            <w:div w:id="1171261983">
              <w:marLeft w:val="0"/>
              <w:marRight w:val="0"/>
              <w:marTop w:val="0"/>
              <w:marBottom w:val="0"/>
              <w:divBdr>
                <w:top w:val="none" w:sz="0" w:space="0" w:color="auto"/>
                <w:left w:val="none" w:sz="0" w:space="0" w:color="auto"/>
                <w:bottom w:val="none" w:sz="0" w:space="0" w:color="auto"/>
                <w:right w:val="none" w:sz="0" w:space="0" w:color="auto"/>
              </w:divBdr>
            </w:div>
          </w:divsChild>
        </w:div>
        <w:div w:id="201553059">
          <w:marLeft w:val="0"/>
          <w:marRight w:val="0"/>
          <w:marTop w:val="0"/>
          <w:marBottom w:val="0"/>
          <w:divBdr>
            <w:top w:val="none" w:sz="0" w:space="0" w:color="auto"/>
            <w:left w:val="none" w:sz="0" w:space="0" w:color="auto"/>
            <w:bottom w:val="none" w:sz="0" w:space="0" w:color="auto"/>
            <w:right w:val="none" w:sz="0" w:space="0" w:color="auto"/>
          </w:divBdr>
          <w:divsChild>
            <w:div w:id="1592928983">
              <w:marLeft w:val="0"/>
              <w:marRight w:val="0"/>
              <w:marTop w:val="0"/>
              <w:marBottom w:val="0"/>
              <w:divBdr>
                <w:top w:val="none" w:sz="0" w:space="0" w:color="auto"/>
                <w:left w:val="none" w:sz="0" w:space="0" w:color="auto"/>
                <w:bottom w:val="none" w:sz="0" w:space="0" w:color="auto"/>
                <w:right w:val="none" w:sz="0" w:space="0" w:color="auto"/>
              </w:divBdr>
              <w:divsChild>
                <w:div w:id="642932775">
                  <w:marLeft w:val="0"/>
                  <w:marRight w:val="0"/>
                  <w:marTop w:val="0"/>
                  <w:marBottom w:val="0"/>
                  <w:divBdr>
                    <w:top w:val="none" w:sz="0" w:space="0" w:color="auto"/>
                    <w:left w:val="none" w:sz="0" w:space="0" w:color="auto"/>
                    <w:bottom w:val="none" w:sz="0" w:space="0" w:color="auto"/>
                    <w:right w:val="none" w:sz="0" w:space="0" w:color="auto"/>
                  </w:divBdr>
                </w:div>
                <w:div w:id="785779719">
                  <w:marLeft w:val="0"/>
                  <w:marRight w:val="0"/>
                  <w:marTop w:val="0"/>
                  <w:marBottom w:val="0"/>
                  <w:divBdr>
                    <w:top w:val="none" w:sz="0" w:space="0" w:color="auto"/>
                    <w:left w:val="none" w:sz="0" w:space="0" w:color="auto"/>
                    <w:bottom w:val="none" w:sz="0" w:space="0" w:color="auto"/>
                    <w:right w:val="none" w:sz="0" w:space="0" w:color="auto"/>
                  </w:divBdr>
                  <w:divsChild>
                    <w:div w:id="1711539338">
                      <w:marLeft w:val="0"/>
                      <w:marRight w:val="0"/>
                      <w:marTop w:val="0"/>
                      <w:marBottom w:val="0"/>
                      <w:divBdr>
                        <w:top w:val="none" w:sz="0" w:space="0" w:color="auto"/>
                        <w:left w:val="none" w:sz="0" w:space="0" w:color="auto"/>
                        <w:bottom w:val="none" w:sz="0" w:space="0" w:color="auto"/>
                        <w:right w:val="none" w:sz="0" w:space="0" w:color="auto"/>
                      </w:divBdr>
                    </w:div>
                    <w:div w:id="561453502">
                      <w:marLeft w:val="0"/>
                      <w:marRight w:val="0"/>
                      <w:marTop w:val="0"/>
                      <w:marBottom w:val="0"/>
                      <w:divBdr>
                        <w:top w:val="none" w:sz="0" w:space="0" w:color="auto"/>
                        <w:left w:val="none" w:sz="0" w:space="0" w:color="auto"/>
                        <w:bottom w:val="none" w:sz="0" w:space="0" w:color="auto"/>
                        <w:right w:val="none" w:sz="0" w:space="0" w:color="auto"/>
                      </w:divBdr>
                    </w:div>
                  </w:divsChild>
                </w:div>
                <w:div w:id="1214192660">
                  <w:marLeft w:val="0"/>
                  <w:marRight w:val="0"/>
                  <w:marTop w:val="0"/>
                  <w:marBottom w:val="0"/>
                  <w:divBdr>
                    <w:top w:val="none" w:sz="0" w:space="0" w:color="auto"/>
                    <w:left w:val="none" w:sz="0" w:space="0" w:color="auto"/>
                    <w:bottom w:val="none" w:sz="0" w:space="0" w:color="auto"/>
                    <w:right w:val="none" w:sz="0" w:space="0" w:color="auto"/>
                  </w:divBdr>
                  <w:divsChild>
                    <w:div w:id="1911426562">
                      <w:marLeft w:val="0"/>
                      <w:marRight w:val="0"/>
                      <w:marTop w:val="0"/>
                      <w:marBottom w:val="0"/>
                      <w:divBdr>
                        <w:top w:val="none" w:sz="0" w:space="0" w:color="auto"/>
                        <w:left w:val="none" w:sz="0" w:space="0" w:color="auto"/>
                        <w:bottom w:val="none" w:sz="0" w:space="0" w:color="auto"/>
                        <w:right w:val="none" w:sz="0" w:space="0" w:color="auto"/>
                      </w:divBdr>
                    </w:div>
                    <w:div w:id="1635142179">
                      <w:marLeft w:val="0"/>
                      <w:marRight w:val="0"/>
                      <w:marTop w:val="0"/>
                      <w:marBottom w:val="0"/>
                      <w:divBdr>
                        <w:top w:val="none" w:sz="0" w:space="0" w:color="auto"/>
                        <w:left w:val="none" w:sz="0" w:space="0" w:color="auto"/>
                        <w:bottom w:val="none" w:sz="0" w:space="0" w:color="auto"/>
                        <w:right w:val="none" w:sz="0" w:space="0" w:color="auto"/>
                      </w:divBdr>
                    </w:div>
                  </w:divsChild>
                </w:div>
                <w:div w:id="2064450515">
                  <w:marLeft w:val="0"/>
                  <w:marRight w:val="0"/>
                  <w:marTop w:val="0"/>
                  <w:marBottom w:val="0"/>
                  <w:divBdr>
                    <w:top w:val="none" w:sz="0" w:space="0" w:color="auto"/>
                    <w:left w:val="none" w:sz="0" w:space="0" w:color="auto"/>
                    <w:bottom w:val="none" w:sz="0" w:space="0" w:color="auto"/>
                    <w:right w:val="none" w:sz="0" w:space="0" w:color="auto"/>
                  </w:divBdr>
                  <w:divsChild>
                    <w:div w:id="724791177">
                      <w:marLeft w:val="0"/>
                      <w:marRight w:val="0"/>
                      <w:marTop w:val="0"/>
                      <w:marBottom w:val="0"/>
                      <w:divBdr>
                        <w:top w:val="none" w:sz="0" w:space="0" w:color="auto"/>
                        <w:left w:val="none" w:sz="0" w:space="0" w:color="auto"/>
                        <w:bottom w:val="none" w:sz="0" w:space="0" w:color="auto"/>
                        <w:right w:val="none" w:sz="0" w:space="0" w:color="auto"/>
                      </w:divBdr>
                    </w:div>
                    <w:div w:id="41950887">
                      <w:marLeft w:val="0"/>
                      <w:marRight w:val="0"/>
                      <w:marTop w:val="0"/>
                      <w:marBottom w:val="0"/>
                      <w:divBdr>
                        <w:top w:val="none" w:sz="0" w:space="0" w:color="auto"/>
                        <w:left w:val="none" w:sz="0" w:space="0" w:color="auto"/>
                        <w:bottom w:val="none" w:sz="0" w:space="0" w:color="auto"/>
                        <w:right w:val="none" w:sz="0" w:space="0" w:color="auto"/>
                      </w:divBdr>
                    </w:div>
                  </w:divsChild>
                </w:div>
                <w:div w:id="1190602495">
                  <w:marLeft w:val="0"/>
                  <w:marRight w:val="0"/>
                  <w:marTop w:val="0"/>
                  <w:marBottom w:val="0"/>
                  <w:divBdr>
                    <w:top w:val="none" w:sz="0" w:space="0" w:color="auto"/>
                    <w:left w:val="none" w:sz="0" w:space="0" w:color="auto"/>
                    <w:bottom w:val="none" w:sz="0" w:space="0" w:color="auto"/>
                    <w:right w:val="none" w:sz="0" w:space="0" w:color="auto"/>
                  </w:divBdr>
                  <w:divsChild>
                    <w:div w:id="1134446748">
                      <w:marLeft w:val="0"/>
                      <w:marRight w:val="0"/>
                      <w:marTop w:val="0"/>
                      <w:marBottom w:val="0"/>
                      <w:divBdr>
                        <w:top w:val="none" w:sz="0" w:space="0" w:color="auto"/>
                        <w:left w:val="none" w:sz="0" w:space="0" w:color="auto"/>
                        <w:bottom w:val="none" w:sz="0" w:space="0" w:color="auto"/>
                        <w:right w:val="none" w:sz="0" w:space="0" w:color="auto"/>
                      </w:divBdr>
                    </w:div>
                    <w:div w:id="169375087">
                      <w:marLeft w:val="0"/>
                      <w:marRight w:val="0"/>
                      <w:marTop w:val="0"/>
                      <w:marBottom w:val="0"/>
                      <w:divBdr>
                        <w:top w:val="none" w:sz="0" w:space="0" w:color="auto"/>
                        <w:left w:val="none" w:sz="0" w:space="0" w:color="auto"/>
                        <w:bottom w:val="none" w:sz="0" w:space="0" w:color="auto"/>
                        <w:right w:val="none" w:sz="0" w:space="0" w:color="auto"/>
                      </w:divBdr>
                    </w:div>
                  </w:divsChild>
                </w:div>
                <w:div w:id="440227914">
                  <w:marLeft w:val="0"/>
                  <w:marRight w:val="0"/>
                  <w:marTop w:val="0"/>
                  <w:marBottom w:val="0"/>
                  <w:divBdr>
                    <w:top w:val="none" w:sz="0" w:space="0" w:color="auto"/>
                    <w:left w:val="none" w:sz="0" w:space="0" w:color="auto"/>
                    <w:bottom w:val="none" w:sz="0" w:space="0" w:color="auto"/>
                    <w:right w:val="none" w:sz="0" w:space="0" w:color="auto"/>
                  </w:divBdr>
                  <w:divsChild>
                    <w:div w:id="190607814">
                      <w:marLeft w:val="0"/>
                      <w:marRight w:val="0"/>
                      <w:marTop w:val="0"/>
                      <w:marBottom w:val="0"/>
                      <w:divBdr>
                        <w:top w:val="none" w:sz="0" w:space="0" w:color="auto"/>
                        <w:left w:val="none" w:sz="0" w:space="0" w:color="auto"/>
                        <w:bottom w:val="none" w:sz="0" w:space="0" w:color="auto"/>
                        <w:right w:val="none" w:sz="0" w:space="0" w:color="auto"/>
                      </w:divBdr>
                    </w:div>
                    <w:div w:id="204946730">
                      <w:marLeft w:val="0"/>
                      <w:marRight w:val="0"/>
                      <w:marTop w:val="0"/>
                      <w:marBottom w:val="0"/>
                      <w:divBdr>
                        <w:top w:val="none" w:sz="0" w:space="0" w:color="auto"/>
                        <w:left w:val="none" w:sz="0" w:space="0" w:color="auto"/>
                        <w:bottom w:val="none" w:sz="0" w:space="0" w:color="auto"/>
                        <w:right w:val="none" w:sz="0" w:space="0" w:color="auto"/>
                      </w:divBdr>
                    </w:div>
                  </w:divsChild>
                </w:div>
                <w:div w:id="548149586">
                  <w:marLeft w:val="0"/>
                  <w:marRight w:val="0"/>
                  <w:marTop w:val="0"/>
                  <w:marBottom w:val="0"/>
                  <w:divBdr>
                    <w:top w:val="none" w:sz="0" w:space="0" w:color="auto"/>
                    <w:left w:val="none" w:sz="0" w:space="0" w:color="auto"/>
                    <w:bottom w:val="none" w:sz="0" w:space="0" w:color="auto"/>
                    <w:right w:val="none" w:sz="0" w:space="0" w:color="auto"/>
                  </w:divBdr>
                  <w:divsChild>
                    <w:div w:id="917442966">
                      <w:marLeft w:val="0"/>
                      <w:marRight w:val="0"/>
                      <w:marTop w:val="0"/>
                      <w:marBottom w:val="0"/>
                      <w:divBdr>
                        <w:top w:val="none" w:sz="0" w:space="0" w:color="auto"/>
                        <w:left w:val="none" w:sz="0" w:space="0" w:color="auto"/>
                        <w:bottom w:val="none" w:sz="0" w:space="0" w:color="auto"/>
                        <w:right w:val="none" w:sz="0" w:space="0" w:color="auto"/>
                      </w:divBdr>
                    </w:div>
                    <w:div w:id="78865719">
                      <w:marLeft w:val="0"/>
                      <w:marRight w:val="0"/>
                      <w:marTop w:val="0"/>
                      <w:marBottom w:val="0"/>
                      <w:divBdr>
                        <w:top w:val="none" w:sz="0" w:space="0" w:color="auto"/>
                        <w:left w:val="none" w:sz="0" w:space="0" w:color="auto"/>
                        <w:bottom w:val="none" w:sz="0" w:space="0" w:color="auto"/>
                        <w:right w:val="none" w:sz="0" w:space="0" w:color="auto"/>
                      </w:divBdr>
                      <w:divsChild>
                        <w:div w:id="490173231">
                          <w:marLeft w:val="0"/>
                          <w:marRight w:val="0"/>
                          <w:marTop w:val="0"/>
                          <w:marBottom w:val="0"/>
                          <w:divBdr>
                            <w:top w:val="none" w:sz="0" w:space="0" w:color="auto"/>
                            <w:left w:val="none" w:sz="0" w:space="0" w:color="auto"/>
                            <w:bottom w:val="none" w:sz="0" w:space="0" w:color="auto"/>
                            <w:right w:val="none" w:sz="0" w:space="0" w:color="auto"/>
                          </w:divBdr>
                          <w:divsChild>
                            <w:div w:id="1650398346">
                              <w:marLeft w:val="0"/>
                              <w:marRight w:val="0"/>
                              <w:marTop w:val="0"/>
                              <w:marBottom w:val="0"/>
                              <w:divBdr>
                                <w:top w:val="none" w:sz="0" w:space="0" w:color="auto"/>
                                <w:left w:val="none" w:sz="0" w:space="0" w:color="auto"/>
                                <w:bottom w:val="none" w:sz="0" w:space="0" w:color="auto"/>
                                <w:right w:val="none" w:sz="0" w:space="0" w:color="auto"/>
                              </w:divBdr>
                              <w:divsChild>
                                <w:div w:id="119492253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06972716">
                              <w:marLeft w:val="0"/>
                              <w:marRight w:val="0"/>
                              <w:marTop w:val="0"/>
                              <w:marBottom w:val="180"/>
                              <w:divBdr>
                                <w:top w:val="single" w:sz="6" w:space="0" w:color="939393"/>
                                <w:left w:val="single" w:sz="6" w:space="0" w:color="939393"/>
                                <w:bottom w:val="single" w:sz="6" w:space="0" w:color="939393"/>
                                <w:right w:val="single" w:sz="6" w:space="0" w:color="939393"/>
                              </w:divBdr>
                              <w:divsChild>
                                <w:div w:id="1878082805">
                                  <w:marLeft w:val="0"/>
                                  <w:marRight w:val="0"/>
                                  <w:marTop w:val="0"/>
                                  <w:marBottom w:val="0"/>
                                  <w:divBdr>
                                    <w:top w:val="none" w:sz="0" w:space="0" w:color="auto"/>
                                    <w:left w:val="none" w:sz="0" w:space="0" w:color="auto"/>
                                    <w:bottom w:val="none" w:sz="0" w:space="0" w:color="auto"/>
                                    <w:right w:val="none" w:sz="0" w:space="0" w:color="auto"/>
                                  </w:divBdr>
                                  <w:divsChild>
                                    <w:div w:id="208228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1160265">
      <w:bodyDiv w:val="1"/>
      <w:marLeft w:val="0"/>
      <w:marRight w:val="0"/>
      <w:marTop w:val="0"/>
      <w:marBottom w:val="0"/>
      <w:divBdr>
        <w:top w:val="none" w:sz="0" w:space="0" w:color="auto"/>
        <w:left w:val="none" w:sz="0" w:space="0" w:color="auto"/>
        <w:bottom w:val="none" w:sz="0" w:space="0" w:color="auto"/>
        <w:right w:val="none" w:sz="0" w:space="0" w:color="auto"/>
      </w:divBdr>
      <w:divsChild>
        <w:div w:id="1285505626">
          <w:marLeft w:val="0"/>
          <w:marRight w:val="0"/>
          <w:marTop w:val="0"/>
          <w:marBottom w:val="525"/>
          <w:divBdr>
            <w:top w:val="none" w:sz="0" w:space="0" w:color="auto"/>
            <w:left w:val="none" w:sz="0" w:space="0" w:color="auto"/>
            <w:bottom w:val="none" w:sz="0" w:space="0" w:color="auto"/>
            <w:right w:val="none" w:sz="0" w:space="0" w:color="auto"/>
          </w:divBdr>
          <w:divsChild>
            <w:div w:id="1079868608">
              <w:marLeft w:val="0"/>
              <w:marRight w:val="0"/>
              <w:marTop w:val="0"/>
              <w:marBottom w:val="0"/>
              <w:divBdr>
                <w:top w:val="none" w:sz="0" w:space="0" w:color="auto"/>
                <w:left w:val="none" w:sz="0" w:space="0" w:color="auto"/>
                <w:bottom w:val="none" w:sz="0" w:space="0" w:color="auto"/>
                <w:right w:val="none" w:sz="0" w:space="0" w:color="auto"/>
              </w:divBdr>
            </w:div>
            <w:div w:id="1240865546">
              <w:marLeft w:val="0"/>
              <w:marRight w:val="0"/>
              <w:marTop w:val="0"/>
              <w:marBottom w:val="0"/>
              <w:divBdr>
                <w:top w:val="none" w:sz="0" w:space="0" w:color="auto"/>
                <w:left w:val="none" w:sz="0" w:space="0" w:color="auto"/>
                <w:bottom w:val="none" w:sz="0" w:space="0" w:color="auto"/>
                <w:right w:val="none" w:sz="0" w:space="0" w:color="auto"/>
              </w:divBdr>
              <w:divsChild>
                <w:div w:id="1329284793">
                  <w:marLeft w:val="0"/>
                  <w:marRight w:val="0"/>
                  <w:marTop w:val="0"/>
                  <w:marBottom w:val="0"/>
                  <w:divBdr>
                    <w:top w:val="none" w:sz="0" w:space="0" w:color="auto"/>
                    <w:left w:val="none" w:sz="0" w:space="0" w:color="auto"/>
                    <w:bottom w:val="none" w:sz="0" w:space="0" w:color="auto"/>
                    <w:right w:val="none" w:sz="0" w:space="0" w:color="auto"/>
                  </w:divBdr>
                  <w:divsChild>
                    <w:div w:id="68625605">
                      <w:marLeft w:val="0"/>
                      <w:marRight w:val="0"/>
                      <w:marTop w:val="0"/>
                      <w:marBottom w:val="0"/>
                      <w:divBdr>
                        <w:top w:val="none" w:sz="0" w:space="0" w:color="auto"/>
                        <w:left w:val="none" w:sz="0" w:space="0" w:color="auto"/>
                        <w:bottom w:val="none" w:sz="0" w:space="0" w:color="auto"/>
                        <w:right w:val="none" w:sz="0" w:space="0" w:color="auto"/>
                      </w:divBdr>
                    </w:div>
                    <w:div w:id="81071304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89251386">
          <w:marLeft w:val="0"/>
          <w:marRight w:val="0"/>
          <w:marTop w:val="0"/>
          <w:marBottom w:val="0"/>
          <w:divBdr>
            <w:top w:val="none" w:sz="0" w:space="0" w:color="auto"/>
            <w:left w:val="none" w:sz="0" w:space="0" w:color="auto"/>
            <w:bottom w:val="none" w:sz="0" w:space="0" w:color="auto"/>
            <w:right w:val="none" w:sz="0" w:space="0" w:color="auto"/>
          </w:divBdr>
          <w:divsChild>
            <w:div w:id="176930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60920">
      <w:bodyDiv w:val="1"/>
      <w:marLeft w:val="0"/>
      <w:marRight w:val="0"/>
      <w:marTop w:val="0"/>
      <w:marBottom w:val="0"/>
      <w:divBdr>
        <w:top w:val="none" w:sz="0" w:space="0" w:color="auto"/>
        <w:left w:val="none" w:sz="0" w:space="0" w:color="auto"/>
        <w:bottom w:val="none" w:sz="0" w:space="0" w:color="auto"/>
        <w:right w:val="none" w:sz="0" w:space="0" w:color="auto"/>
      </w:divBdr>
      <w:divsChild>
        <w:div w:id="282350195">
          <w:marLeft w:val="0"/>
          <w:marRight w:val="0"/>
          <w:marTop w:val="0"/>
          <w:marBottom w:val="525"/>
          <w:divBdr>
            <w:top w:val="none" w:sz="0" w:space="0" w:color="auto"/>
            <w:left w:val="none" w:sz="0" w:space="0" w:color="auto"/>
            <w:bottom w:val="none" w:sz="0" w:space="0" w:color="auto"/>
            <w:right w:val="none" w:sz="0" w:space="0" w:color="auto"/>
          </w:divBdr>
          <w:divsChild>
            <w:div w:id="918750983">
              <w:marLeft w:val="0"/>
              <w:marRight w:val="0"/>
              <w:marTop w:val="0"/>
              <w:marBottom w:val="0"/>
              <w:divBdr>
                <w:top w:val="none" w:sz="0" w:space="0" w:color="auto"/>
                <w:left w:val="none" w:sz="0" w:space="0" w:color="auto"/>
                <w:bottom w:val="none" w:sz="0" w:space="0" w:color="auto"/>
                <w:right w:val="none" w:sz="0" w:space="0" w:color="auto"/>
              </w:divBdr>
            </w:div>
          </w:divsChild>
        </w:div>
        <w:div w:id="806825559">
          <w:marLeft w:val="0"/>
          <w:marRight w:val="0"/>
          <w:marTop w:val="0"/>
          <w:marBottom w:val="0"/>
          <w:divBdr>
            <w:top w:val="none" w:sz="0" w:space="0" w:color="auto"/>
            <w:left w:val="none" w:sz="0" w:space="0" w:color="auto"/>
            <w:bottom w:val="none" w:sz="0" w:space="0" w:color="auto"/>
            <w:right w:val="none" w:sz="0" w:space="0" w:color="auto"/>
          </w:divBdr>
          <w:divsChild>
            <w:div w:id="817454418">
              <w:marLeft w:val="0"/>
              <w:marRight w:val="0"/>
              <w:marTop w:val="0"/>
              <w:marBottom w:val="0"/>
              <w:divBdr>
                <w:top w:val="none" w:sz="0" w:space="0" w:color="auto"/>
                <w:left w:val="none" w:sz="0" w:space="0" w:color="auto"/>
                <w:bottom w:val="none" w:sz="0" w:space="0" w:color="auto"/>
                <w:right w:val="none" w:sz="0" w:space="0" w:color="auto"/>
              </w:divBdr>
              <w:divsChild>
                <w:div w:id="27803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441549">
      <w:bodyDiv w:val="1"/>
      <w:marLeft w:val="0"/>
      <w:marRight w:val="0"/>
      <w:marTop w:val="0"/>
      <w:marBottom w:val="0"/>
      <w:divBdr>
        <w:top w:val="none" w:sz="0" w:space="0" w:color="auto"/>
        <w:left w:val="none" w:sz="0" w:space="0" w:color="auto"/>
        <w:bottom w:val="none" w:sz="0" w:space="0" w:color="auto"/>
        <w:right w:val="none" w:sz="0" w:space="0" w:color="auto"/>
      </w:divBdr>
      <w:divsChild>
        <w:div w:id="1135487567">
          <w:marLeft w:val="0"/>
          <w:marRight w:val="0"/>
          <w:marTop w:val="0"/>
          <w:marBottom w:val="525"/>
          <w:divBdr>
            <w:top w:val="none" w:sz="0" w:space="0" w:color="auto"/>
            <w:left w:val="none" w:sz="0" w:space="0" w:color="auto"/>
            <w:bottom w:val="none" w:sz="0" w:space="0" w:color="auto"/>
            <w:right w:val="none" w:sz="0" w:space="0" w:color="auto"/>
          </w:divBdr>
          <w:divsChild>
            <w:div w:id="1387222852">
              <w:marLeft w:val="0"/>
              <w:marRight w:val="0"/>
              <w:marTop w:val="0"/>
              <w:marBottom w:val="0"/>
              <w:divBdr>
                <w:top w:val="none" w:sz="0" w:space="0" w:color="auto"/>
                <w:left w:val="none" w:sz="0" w:space="0" w:color="auto"/>
                <w:bottom w:val="none" w:sz="0" w:space="0" w:color="auto"/>
                <w:right w:val="none" w:sz="0" w:space="0" w:color="auto"/>
              </w:divBdr>
            </w:div>
            <w:div w:id="321470053">
              <w:marLeft w:val="0"/>
              <w:marRight w:val="0"/>
              <w:marTop w:val="0"/>
              <w:marBottom w:val="0"/>
              <w:divBdr>
                <w:top w:val="none" w:sz="0" w:space="0" w:color="auto"/>
                <w:left w:val="none" w:sz="0" w:space="0" w:color="auto"/>
                <w:bottom w:val="none" w:sz="0" w:space="0" w:color="auto"/>
                <w:right w:val="none" w:sz="0" w:space="0" w:color="auto"/>
              </w:divBdr>
              <w:divsChild>
                <w:div w:id="1479103181">
                  <w:marLeft w:val="0"/>
                  <w:marRight w:val="0"/>
                  <w:marTop w:val="0"/>
                  <w:marBottom w:val="0"/>
                  <w:divBdr>
                    <w:top w:val="none" w:sz="0" w:space="0" w:color="auto"/>
                    <w:left w:val="none" w:sz="0" w:space="0" w:color="auto"/>
                    <w:bottom w:val="none" w:sz="0" w:space="0" w:color="auto"/>
                    <w:right w:val="none" w:sz="0" w:space="0" w:color="auto"/>
                  </w:divBdr>
                  <w:divsChild>
                    <w:div w:id="1768649117">
                      <w:marLeft w:val="0"/>
                      <w:marRight w:val="0"/>
                      <w:marTop w:val="0"/>
                      <w:marBottom w:val="0"/>
                      <w:divBdr>
                        <w:top w:val="none" w:sz="0" w:space="0" w:color="auto"/>
                        <w:left w:val="none" w:sz="0" w:space="0" w:color="auto"/>
                        <w:bottom w:val="none" w:sz="0" w:space="0" w:color="auto"/>
                        <w:right w:val="none" w:sz="0" w:space="0" w:color="auto"/>
                      </w:divBdr>
                    </w:div>
                    <w:div w:id="129081701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33663334">
          <w:marLeft w:val="0"/>
          <w:marRight w:val="0"/>
          <w:marTop w:val="0"/>
          <w:marBottom w:val="0"/>
          <w:divBdr>
            <w:top w:val="none" w:sz="0" w:space="0" w:color="auto"/>
            <w:left w:val="none" w:sz="0" w:space="0" w:color="auto"/>
            <w:bottom w:val="none" w:sz="0" w:space="0" w:color="auto"/>
            <w:right w:val="none" w:sz="0" w:space="0" w:color="auto"/>
          </w:divBdr>
          <w:divsChild>
            <w:div w:id="1035807781">
              <w:marLeft w:val="0"/>
              <w:marRight w:val="0"/>
              <w:marTop w:val="0"/>
              <w:marBottom w:val="0"/>
              <w:divBdr>
                <w:top w:val="none" w:sz="0" w:space="0" w:color="auto"/>
                <w:left w:val="none" w:sz="0" w:space="0" w:color="auto"/>
                <w:bottom w:val="none" w:sz="0" w:space="0" w:color="auto"/>
                <w:right w:val="none" w:sz="0" w:space="0" w:color="auto"/>
              </w:divBdr>
              <w:divsChild>
                <w:div w:id="666789854">
                  <w:marLeft w:val="0"/>
                  <w:marRight w:val="0"/>
                  <w:marTop w:val="0"/>
                  <w:marBottom w:val="0"/>
                  <w:divBdr>
                    <w:top w:val="none" w:sz="0" w:space="0" w:color="auto"/>
                    <w:left w:val="none" w:sz="0" w:space="0" w:color="auto"/>
                    <w:bottom w:val="none" w:sz="0" w:space="0" w:color="auto"/>
                    <w:right w:val="none" w:sz="0" w:space="0" w:color="auto"/>
                  </w:divBdr>
                </w:div>
                <w:div w:id="148624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922109">
      <w:bodyDiv w:val="1"/>
      <w:marLeft w:val="0"/>
      <w:marRight w:val="0"/>
      <w:marTop w:val="0"/>
      <w:marBottom w:val="0"/>
      <w:divBdr>
        <w:top w:val="none" w:sz="0" w:space="0" w:color="auto"/>
        <w:left w:val="none" w:sz="0" w:space="0" w:color="auto"/>
        <w:bottom w:val="none" w:sz="0" w:space="0" w:color="auto"/>
        <w:right w:val="none" w:sz="0" w:space="0" w:color="auto"/>
      </w:divBdr>
      <w:divsChild>
        <w:div w:id="112481860">
          <w:marLeft w:val="0"/>
          <w:marRight w:val="0"/>
          <w:marTop w:val="0"/>
          <w:marBottom w:val="525"/>
          <w:divBdr>
            <w:top w:val="none" w:sz="0" w:space="0" w:color="auto"/>
            <w:left w:val="none" w:sz="0" w:space="0" w:color="auto"/>
            <w:bottom w:val="none" w:sz="0" w:space="0" w:color="auto"/>
            <w:right w:val="none" w:sz="0" w:space="0" w:color="auto"/>
          </w:divBdr>
          <w:divsChild>
            <w:div w:id="2132936591">
              <w:marLeft w:val="0"/>
              <w:marRight w:val="0"/>
              <w:marTop w:val="0"/>
              <w:marBottom w:val="0"/>
              <w:divBdr>
                <w:top w:val="none" w:sz="0" w:space="0" w:color="auto"/>
                <w:left w:val="none" w:sz="0" w:space="0" w:color="auto"/>
                <w:bottom w:val="none" w:sz="0" w:space="0" w:color="auto"/>
                <w:right w:val="none" w:sz="0" w:space="0" w:color="auto"/>
              </w:divBdr>
            </w:div>
            <w:div w:id="865563626">
              <w:marLeft w:val="0"/>
              <w:marRight w:val="0"/>
              <w:marTop w:val="0"/>
              <w:marBottom w:val="0"/>
              <w:divBdr>
                <w:top w:val="none" w:sz="0" w:space="0" w:color="auto"/>
                <w:left w:val="none" w:sz="0" w:space="0" w:color="auto"/>
                <w:bottom w:val="none" w:sz="0" w:space="0" w:color="auto"/>
                <w:right w:val="none" w:sz="0" w:space="0" w:color="auto"/>
              </w:divBdr>
              <w:divsChild>
                <w:div w:id="1725059663">
                  <w:marLeft w:val="0"/>
                  <w:marRight w:val="0"/>
                  <w:marTop w:val="0"/>
                  <w:marBottom w:val="0"/>
                  <w:divBdr>
                    <w:top w:val="none" w:sz="0" w:space="0" w:color="auto"/>
                    <w:left w:val="none" w:sz="0" w:space="0" w:color="auto"/>
                    <w:bottom w:val="none" w:sz="0" w:space="0" w:color="auto"/>
                    <w:right w:val="none" w:sz="0" w:space="0" w:color="auto"/>
                  </w:divBdr>
                  <w:divsChild>
                    <w:div w:id="1883513823">
                      <w:marLeft w:val="0"/>
                      <w:marRight w:val="0"/>
                      <w:marTop w:val="0"/>
                      <w:marBottom w:val="0"/>
                      <w:divBdr>
                        <w:top w:val="none" w:sz="0" w:space="0" w:color="auto"/>
                        <w:left w:val="none" w:sz="0" w:space="0" w:color="auto"/>
                        <w:bottom w:val="none" w:sz="0" w:space="0" w:color="auto"/>
                        <w:right w:val="none" w:sz="0" w:space="0" w:color="auto"/>
                      </w:divBdr>
                    </w:div>
                    <w:div w:id="67896515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72880850">
          <w:marLeft w:val="0"/>
          <w:marRight w:val="0"/>
          <w:marTop w:val="0"/>
          <w:marBottom w:val="0"/>
          <w:divBdr>
            <w:top w:val="none" w:sz="0" w:space="0" w:color="auto"/>
            <w:left w:val="none" w:sz="0" w:space="0" w:color="auto"/>
            <w:bottom w:val="none" w:sz="0" w:space="0" w:color="auto"/>
            <w:right w:val="none" w:sz="0" w:space="0" w:color="auto"/>
          </w:divBdr>
          <w:divsChild>
            <w:div w:id="837158019">
              <w:marLeft w:val="0"/>
              <w:marRight w:val="0"/>
              <w:marTop w:val="0"/>
              <w:marBottom w:val="0"/>
              <w:divBdr>
                <w:top w:val="none" w:sz="0" w:space="0" w:color="auto"/>
                <w:left w:val="none" w:sz="0" w:space="0" w:color="auto"/>
                <w:bottom w:val="none" w:sz="0" w:space="0" w:color="auto"/>
                <w:right w:val="none" w:sz="0" w:space="0" w:color="auto"/>
              </w:divBdr>
              <w:divsChild>
                <w:div w:id="1171291737">
                  <w:marLeft w:val="0"/>
                  <w:marRight w:val="0"/>
                  <w:marTop w:val="0"/>
                  <w:marBottom w:val="0"/>
                  <w:divBdr>
                    <w:top w:val="none" w:sz="0" w:space="0" w:color="auto"/>
                    <w:left w:val="none" w:sz="0" w:space="0" w:color="auto"/>
                    <w:bottom w:val="none" w:sz="0" w:space="0" w:color="auto"/>
                    <w:right w:val="none" w:sz="0" w:space="0" w:color="auto"/>
                  </w:divBdr>
                  <w:divsChild>
                    <w:div w:id="157470206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20570514">
                  <w:marLeft w:val="0"/>
                  <w:marRight w:val="0"/>
                  <w:marTop w:val="0"/>
                  <w:marBottom w:val="180"/>
                  <w:divBdr>
                    <w:top w:val="single" w:sz="6" w:space="0" w:color="939393"/>
                    <w:left w:val="single" w:sz="6" w:space="0" w:color="939393"/>
                    <w:bottom w:val="single" w:sz="6" w:space="0" w:color="939393"/>
                    <w:right w:val="single" w:sz="6" w:space="0" w:color="939393"/>
                  </w:divBdr>
                  <w:divsChild>
                    <w:div w:id="1198619157">
                      <w:marLeft w:val="0"/>
                      <w:marRight w:val="0"/>
                      <w:marTop w:val="0"/>
                      <w:marBottom w:val="0"/>
                      <w:divBdr>
                        <w:top w:val="none" w:sz="0" w:space="0" w:color="auto"/>
                        <w:left w:val="none" w:sz="0" w:space="0" w:color="auto"/>
                        <w:bottom w:val="none" w:sz="0" w:space="0" w:color="auto"/>
                        <w:right w:val="none" w:sz="0" w:space="0" w:color="auto"/>
                      </w:divBdr>
                      <w:divsChild>
                        <w:div w:id="108272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354741">
              <w:marLeft w:val="0"/>
              <w:marRight w:val="0"/>
              <w:marTop w:val="0"/>
              <w:marBottom w:val="0"/>
              <w:divBdr>
                <w:top w:val="none" w:sz="0" w:space="0" w:color="auto"/>
                <w:left w:val="none" w:sz="0" w:space="0" w:color="auto"/>
                <w:bottom w:val="none" w:sz="0" w:space="0" w:color="auto"/>
                <w:right w:val="none" w:sz="0" w:space="0" w:color="auto"/>
              </w:divBdr>
              <w:divsChild>
                <w:div w:id="526214946">
                  <w:marLeft w:val="0"/>
                  <w:marRight w:val="0"/>
                  <w:marTop w:val="0"/>
                  <w:marBottom w:val="0"/>
                  <w:divBdr>
                    <w:top w:val="none" w:sz="0" w:space="0" w:color="auto"/>
                    <w:left w:val="none" w:sz="0" w:space="0" w:color="auto"/>
                    <w:bottom w:val="none" w:sz="0" w:space="0" w:color="auto"/>
                    <w:right w:val="none" w:sz="0" w:space="0" w:color="auto"/>
                  </w:divBdr>
                  <w:divsChild>
                    <w:div w:id="41524965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343435684">
                  <w:marLeft w:val="0"/>
                  <w:marRight w:val="0"/>
                  <w:marTop w:val="0"/>
                  <w:marBottom w:val="180"/>
                  <w:divBdr>
                    <w:top w:val="single" w:sz="6" w:space="0" w:color="939393"/>
                    <w:left w:val="single" w:sz="6" w:space="0" w:color="939393"/>
                    <w:bottom w:val="single" w:sz="6" w:space="0" w:color="939393"/>
                    <w:right w:val="single" w:sz="6" w:space="0" w:color="939393"/>
                  </w:divBdr>
                  <w:divsChild>
                    <w:div w:id="1793549087">
                      <w:marLeft w:val="0"/>
                      <w:marRight w:val="0"/>
                      <w:marTop w:val="0"/>
                      <w:marBottom w:val="0"/>
                      <w:divBdr>
                        <w:top w:val="none" w:sz="0" w:space="0" w:color="auto"/>
                        <w:left w:val="none" w:sz="0" w:space="0" w:color="auto"/>
                        <w:bottom w:val="none" w:sz="0" w:space="0" w:color="auto"/>
                        <w:right w:val="none" w:sz="0" w:space="0" w:color="auto"/>
                      </w:divBdr>
                      <w:divsChild>
                        <w:div w:id="77163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70767">
              <w:marLeft w:val="0"/>
              <w:marRight w:val="0"/>
              <w:marTop w:val="0"/>
              <w:marBottom w:val="0"/>
              <w:divBdr>
                <w:top w:val="none" w:sz="0" w:space="0" w:color="auto"/>
                <w:left w:val="none" w:sz="0" w:space="0" w:color="auto"/>
                <w:bottom w:val="none" w:sz="0" w:space="0" w:color="auto"/>
                <w:right w:val="none" w:sz="0" w:space="0" w:color="auto"/>
              </w:divBdr>
              <w:divsChild>
                <w:div w:id="327291699">
                  <w:marLeft w:val="0"/>
                  <w:marRight w:val="0"/>
                  <w:marTop w:val="0"/>
                  <w:marBottom w:val="0"/>
                  <w:divBdr>
                    <w:top w:val="none" w:sz="0" w:space="0" w:color="auto"/>
                    <w:left w:val="none" w:sz="0" w:space="0" w:color="auto"/>
                    <w:bottom w:val="none" w:sz="0" w:space="0" w:color="auto"/>
                    <w:right w:val="none" w:sz="0" w:space="0" w:color="auto"/>
                  </w:divBdr>
                  <w:divsChild>
                    <w:div w:id="142430299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11313737">
                  <w:marLeft w:val="0"/>
                  <w:marRight w:val="0"/>
                  <w:marTop w:val="0"/>
                  <w:marBottom w:val="180"/>
                  <w:divBdr>
                    <w:top w:val="single" w:sz="6" w:space="0" w:color="939393"/>
                    <w:left w:val="single" w:sz="6" w:space="0" w:color="939393"/>
                    <w:bottom w:val="single" w:sz="6" w:space="0" w:color="939393"/>
                    <w:right w:val="single" w:sz="6" w:space="0" w:color="939393"/>
                  </w:divBdr>
                  <w:divsChild>
                    <w:div w:id="749039938">
                      <w:marLeft w:val="0"/>
                      <w:marRight w:val="0"/>
                      <w:marTop w:val="0"/>
                      <w:marBottom w:val="0"/>
                      <w:divBdr>
                        <w:top w:val="none" w:sz="0" w:space="0" w:color="auto"/>
                        <w:left w:val="none" w:sz="0" w:space="0" w:color="auto"/>
                        <w:bottom w:val="none" w:sz="0" w:space="0" w:color="auto"/>
                        <w:right w:val="none" w:sz="0" w:space="0" w:color="auto"/>
                      </w:divBdr>
                      <w:divsChild>
                        <w:div w:id="57266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9697635">
      <w:bodyDiv w:val="1"/>
      <w:marLeft w:val="0"/>
      <w:marRight w:val="0"/>
      <w:marTop w:val="0"/>
      <w:marBottom w:val="0"/>
      <w:divBdr>
        <w:top w:val="none" w:sz="0" w:space="0" w:color="auto"/>
        <w:left w:val="none" w:sz="0" w:space="0" w:color="auto"/>
        <w:bottom w:val="none" w:sz="0" w:space="0" w:color="auto"/>
        <w:right w:val="none" w:sz="0" w:space="0" w:color="auto"/>
      </w:divBdr>
      <w:divsChild>
        <w:div w:id="1864398598">
          <w:marLeft w:val="0"/>
          <w:marRight w:val="0"/>
          <w:marTop w:val="0"/>
          <w:marBottom w:val="525"/>
          <w:divBdr>
            <w:top w:val="none" w:sz="0" w:space="0" w:color="auto"/>
            <w:left w:val="none" w:sz="0" w:space="0" w:color="auto"/>
            <w:bottom w:val="none" w:sz="0" w:space="0" w:color="auto"/>
            <w:right w:val="none" w:sz="0" w:space="0" w:color="auto"/>
          </w:divBdr>
          <w:divsChild>
            <w:div w:id="2343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19214">
      <w:bodyDiv w:val="1"/>
      <w:marLeft w:val="0"/>
      <w:marRight w:val="0"/>
      <w:marTop w:val="0"/>
      <w:marBottom w:val="0"/>
      <w:divBdr>
        <w:top w:val="none" w:sz="0" w:space="0" w:color="auto"/>
        <w:left w:val="none" w:sz="0" w:space="0" w:color="auto"/>
        <w:bottom w:val="none" w:sz="0" w:space="0" w:color="auto"/>
        <w:right w:val="none" w:sz="0" w:space="0" w:color="auto"/>
      </w:divBdr>
      <w:divsChild>
        <w:div w:id="611397622">
          <w:marLeft w:val="0"/>
          <w:marRight w:val="0"/>
          <w:marTop w:val="0"/>
          <w:marBottom w:val="525"/>
          <w:divBdr>
            <w:top w:val="none" w:sz="0" w:space="0" w:color="auto"/>
            <w:left w:val="none" w:sz="0" w:space="0" w:color="auto"/>
            <w:bottom w:val="none" w:sz="0" w:space="0" w:color="auto"/>
            <w:right w:val="none" w:sz="0" w:space="0" w:color="auto"/>
          </w:divBdr>
          <w:divsChild>
            <w:div w:id="756369313">
              <w:marLeft w:val="0"/>
              <w:marRight w:val="0"/>
              <w:marTop w:val="0"/>
              <w:marBottom w:val="0"/>
              <w:divBdr>
                <w:top w:val="none" w:sz="0" w:space="0" w:color="auto"/>
                <w:left w:val="none" w:sz="0" w:space="0" w:color="auto"/>
                <w:bottom w:val="none" w:sz="0" w:space="0" w:color="auto"/>
                <w:right w:val="none" w:sz="0" w:space="0" w:color="auto"/>
              </w:divBdr>
            </w:div>
            <w:div w:id="1015420867">
              <w:marLeft w:val="0"/>
              <w:marRight w:val="0"/>
              <w:marTop w:val="0"/>
              <w:marBottom w:val="0"/>
              <w:divBdr>
                <w:top w:val="none" w:sz="0" w:space="0" w:color="auto"/>
                <w:left w:val="none" w:sz="0" w:space="0" w:color="auto"/>
                <w:bottom w:val="none" w:sz="0" w:space="0" w:color="auto"/>
                <w:right w:val="none" w:sz="0" w:space="0" w:color="auto"/>
              </w:divBdr>
              <w:divsChild>
                <w:div w:id="503666329">
                  <w:marLeft w:val="0"/>
                  <w:marRight w:val="0"/>
                  <w:marTop w:val="0"/>
                  <w:marBottom w:val="0"/>
                  <w:divBdr>
                    <w:top w:val="none" w:sz="0" w:space="0" w:color="auto"/>
                    <w:left w:val="none" w:sz="0" w:space="0" w:color="auto"/>
                    <w:bottom w:val="none" w:sz="0" w:space="0" w:color="auto"/>
                    <w:right w:val="none" w:sz="0" w:space="0" w:color="auto"/>
                  </w:divBdr>
                  <w:divsChild>
                    <w:div w:id="93794135">
                      <w:marLeft w:val="0"/>
                      <w:marRight w:val="0"/>
                      <w:marTop w:val="0"/>
                      <w:marBottom w:val="0"/>
                      <w:divBdr>
                        <w:top w:val="none" w:sz="0" w:space="0" w:color="auto"/>
                        <w:left w:val="none" w:sz="0" w:space="0" w:color="auto"/>
                        <w:bottom w:val="none" w:sz="0" w:space="0" w:color="auto"/>
                        <w:right w:val="none" w:sz="0" w:space="0" w:color="auto"/>
                      </w:divBdr>
                    </w:div>
                    <w:div w:id="76030195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12351452">
          <w:marLeft w:val="0"/>
          <w:marRight w:val="0"/>
          <w:marTop w:val="0"/>
          <w:marBottom w:val="0"/>
          <w:divBdr>
            <w:top w:val="none" w:sz="0" w:space="0" w:color="auto"/>
            <w:left w:val="none" w:sz="0" w:space="0" w:color="auto"/>
            <w:bottom w:val="none" w:sz="0" w:space="0" w:color="auto"/>
            <w:right w:val="none" w:sz="0" w:space="0" w:color="auto"/>
          </w:divBdr>
          <w:divsChild>
            <w:div w:id="1894845193">
              <w:marLeft w:val="0"/>
              <w:marRight w:val="0"/>
              <w:marTop w:val="0"/>
              <w:marBottom w:val="0"/>
              <w:divBdr>
                <w:top w:val="none" w:sz="0" w:space="0" w:color="auto"/>
                <w:left w:val="none" w:sz="0" w:space="0" w:color="auto"/>
                <w:bottom w:val="none" w:sz="0" w:space="0" w:color="auto"/>
                <w:right w:val="none" w:sz="0" w:space="0" w:color="auto"/>
              </w:divBdr>
              <w:divsChild>
                <w:div w:id="1086338217">
                  <w:marLeft w:val="0"/>
                  <w:marRight w:val="0"/>
                  <w:marTop w:val="0"/>
                  <w:marBottom w:val="0"/>
                  <w:divBdr>
                    <w:top w:val="none" w:sz="0" w:space="0" w:color="auto"/>
                    <w:left w:val="none" w:sz="0" w:space="0" w:color="auto"/>
                    <w:bottom w:val="none" w:sz="0" w:space="0" w:color="auto"/>
                    <w:right w:val="none" w:sz="0" w:space="0" w:color="auto"/>
                  </w:divBdr>
                  <w:divsChild>
                    <w:div w:id="460733356">
                      <w:marLeft w:val="0"/>
                      <w:marRight w:val="0"/>
                      <w:marTop w:val="0"/>
                      <w:marBottom w:val="0"/>
                      <w:divBdr>
                        <w:top w:val="none" w:sz="0" w:space="0" w:color="auto"/>
                        <w:left w:val="none" w:sz="0" w:space="0" w:color="auto"/>
                        <w:bottom w:val="none" w:sz="0" w:space="0" w:color="auto"/>
                        <w:right w:val="none" w:sz="0" w:space="0" w:color="auto"/>
                      </w:divBdr>
                    </w:div>
                  </w:divsChild>
                </w:div>
                <w:div w:id="1249927208">
                  <w:marLeft w:val="0"/>
                  <w:marRight w:val="0"/>
                  <w:marTop w:val="0"/>
                  <w:marBottom w:val="0"/>
                  <w:divBdr>
                    <w:top w:val="none" w:sz="0" w:space="0" w:color="auto"/>
                    <w:left w:val="none" w:sz="0" w:space="0" w:color="auto"/>
                    <w:bottom w:val="none" w:sz="0" w:space="0" w:color="auto"/>
                    <w:right w:val="none" w:sz="0" w:space="0" w:color="auto"/>
                  </w:divBdr>
                  <w:divsChild>
                    <w:div w:id="1361585827">
                      <w:marLeft w:val="0"/>
                      <w:marRight w:val="0"/>
                      <w:marTop w:val="0"/>
                      <w:marBottom w:val="0"/>
                      <w:divBdr>
                        <w:top w:val="none" w:sz="0" w:space="0" w:color="auto"/>
                        <w:left w:val="none" w:sz="0" w:space="0" w:color="auto"/>
                        <w:bottom w:val="none" w:sz="0" w:space="0" w:color="auto"/>
                        <w:right w:val="none" w:sz="0" w:space="0" w:color="auto"/>
                      </w:divBdr>
                    </w:div>
                    <w:div w:id="2081755099">
                      <w:marLeft w:val="0"/>
                      <w:marRight w:val="0"/>
                      <w:marTop w:val="0"/>
                      <w:marBottom w:val="0"/>
                      <w:divBdr>
                        <w:top w:val="none" w:sz="0" w:space="0" w:color="auto"/>
                        <w:left w:val="none" w:sz="0" w:space="0" w:color="auto"/>
                        <w:bottom w:val="none" w:sz="0" w:space="0" w:color="auto"/>
                        <w:right w:val="none" w:sz="0" w:space="0" w:color="auto"/>
                      </w:divBdr>
                      <w:divsChild>
                        <w:div w:id="1446729155">
                          <w:marLeft w:val="0"/>
                          <w:marRight w:val="0"/>
                          <w:marTop w:val="0"/>
                          <w:marBottom w:val="0"/>
                          <w:divBdr>
                            <w:top w:val="none" w:sz="0" w:space="0" w:color="auto"/>
                            <w:left w:val="none" w:sz="0" w:space="0" w:color="auto"/>
                            <w:bottom w:val="none" w:sz="0" w:space="0" w:color="auto"/>
                            <w:right w:val="none" w:sz="0" w:space="0" w:color="auto"/>
                          </w:divBdr>
                        </w:div>
                        <w:div w:id="1189566227">
                          <w:marLeft w:val="0"/>
                          <w:marRight w:val="0"/>
                          <w:marTop w:val="0"/>
                          <w:marBottom w:val="0"/>
                          <w:divBdr>
                            <w:top w:val="none" w:sz="0" w:space="0" w:color="auto"/>
                            <w:left w:val="none" w:sz="0" w:space="0" w:color="auto"/>
                            <w:bottom w:val="none" w:sz="0" w:space="0" w:color="auto"/>
                            <w:right w:val="none" w:sz="0" w:space="0" w:color="auto"/>
                          </w:divBdr>
                        </w:div>
                        <w:div w:id="65892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149825">
      <w:bodyDiv w:val="1"/>
      <w:marLeft w:val="0"/>
      <w:marRight w:val="0"/>
      <w:marTop w:val="0"/>
      <w:marBottom w:val="0"/>
      <w:divBdr>
        <w:top w:val="none" w:sz="0" w:space="0" w:color="auto"/>
        <w:left w:val="none" w:sz="0" w:space="0" w:color="auto"/>
        <w:bottom w:val="none" w:sz="0" w:space="0" w:color="auto"/>
        <w:right w:val="none" w:sz="0" w:space="0" w:color="auto"/>
      </w:divBdr>
      <w:divsChild>
        <w:div w:id="1404598949">
          <w:marLeft w:val="0"/>
          <w:marRight w:val="0"/>
          <w:marTop w:val="0"/>
          <w:marBottom w:val="525"/>
          <w:divBdr>
            <w:top w:val="none" w:sz="0" w:space="0" w:color="auto"/>
            <w:left w:val="none" w:sz="0" w:space="0" w:color="auto"/>
            <w:bottom w:val="none" w:sz="0" w:space="0" w:color="auto"/>
            <w:right w:val="none" w:sz="0" w:space="0" w:color="auto"/>
          </w:divBdr>
          <w:divsChild>
            <w:div w:id="1508985659">
              <w:marLeft w:val="0"/>
              <w:marRight w:val="0"/>
              <w:marTop w:val="0"/>
              <w:marBottom w:val="0"/>
              <w:divBdr>
                <w:top w:val="none" w:sz="0" w:space="0" w:color="auto"/>
                <w:left w:val="none" w:sz="0" w:space="0" w:color="auto"/>
                <w:bottom w:val="none" w:sz="0" w:space="0" w:color="auto"/>
                <w:right w:val="none" w:sz="0" w:space="0" w:color="auto"/>
              </w:divBdr>
            </w:div>
            <w:div w:id="2008819457">
              <w:marLeft w:val="0"/>
              <w:marRight w:val="0"/>
              <w:marTop w:val="0"/>
              <w:marBottom w:val="0"/>
              <w:divBdr>
                <w:top w:val="none" w:sz="0" w:space="0" w:color="auto"/>
                <w:left w:val="none" w:sz="0" w:space="0" w:color="auto"/>
                <w:bottom w:val="none" w:sz="0" w:space="0" w:color="auto"/>
                <w:right w:val="none" w:sz="0" w:space="0" w:color="auto"/>
              </w:divBdr>
              <w:divsChild>
                <w:div w:id="1317565341">
                  <w:marLeft w:val="0"/>
                  <w:marRight w:val="0"/>
                  <w:marTop w:val="0"/>
                  <w:marBottom w:val="0"/>
                  <w:divBdr>
                    <w:top w:val="none" w:sz="0" w:space="0" w:color="auto"/>
                    <w:left w:val="none" w:sz="0" w:space="0" w:color="auto"/>
                    <w:bottom w:val="none" w:sz="0" w:space="0" w:color="auto"/>
                    <w:right w:val="none" w:sz="0" w:space="0" w:color="auto"/>
                  </w:divBdr>
                  <w:divsChild>
                    <w:div w:id="639311597">
                      <w:marLeft w:val="0"/>
                      <w:marRight w:val="0"/>
                      <w:marTop w:val="0"/>
                      <w:marBottom w:val="0"/>
                      <w:divBdr>
                        <w:top w:val="none" w:sz="0" w:space="0" w:color="auto"/>
                        <w:left w:val="none" w:sz="0" w:space="0" w:color="auto"/>
                        <w:bottom w:val="none" w:sz="0" w:space="0" w:color="auto"/>
                        <w:right w:val="none" w:sz="0" w:space="0" w:color="auto"/>
                      </w:divBdr>
                    </w:div>
                    <w:div w:id="19551038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81553117">
          <w:marLeft w:val="0"/>
          <w:marRight w:val="0"/>
          <w:marTop w:val="0"/>
          <w:marBottom w:val="0"/>
          <w:divBdr>
            <w:top w:val="none" w:sz="0" w:space="0" w:color="auto"/>
            <w:left w:val="none" w:sz="0" w:space="0" w:color="auto"/>
            <w:bottom w:val="none" w:sz="0" w:space="0" w:color="auto"/>
            <w:right w:val="none" w:sz="0" w:space="0" w:color="auto"/>
          </w:divBdr>
          <w:divsChild>
            <w:div w:id="1793476308">
              <w:marLeft w:val="0"/>
              <w:marRight w:val="0"/>
              <w:marTop w:val="0"/>
              <w:marBottom w:val="0"/>
              <w:divBdr>
                <w:top w:val="none" w:sz="0" w:space="0" w:color="auto"/>
                <w:left w:val="none" w:sz="0" w:space="0" w:color="auto"/>
                <w:bottom w:val="none" w:sz="0" w:space="0" w:color="auto"/>
                <w:right w:val="none" w:sz="0" w:space="0" w:color="auto"/>
              </w:divBdr>
              <w:divsChild>
                <w:div w:id="1210801898">
                  <w:marLeft w:val="0"/>
                  <w:marRight w:val="0"/>
                  <w:marTop w:val="0"/>
                  <w:marBottom w:val="0"/>
                  <w:divBdr>
                    <w:top w:val="none" w:sz="0" w:space="0" w:color="auto"/>
                    <w:left w:val="none" w:sz="0" w:space="0" w:color="auto"/>
                    <w:bottom w:val="none" w:sz="0" w:space="0" w:color="auto"/>
                    <w:right w:val="none" w:sz="0" w:space="0" w:color="auto"/>
                  </w:divBdr>
                  <w:divsChild>
                    <w:div w:id="586891532">
                      <w:marLeft w:val="0"/>
                      <w:marRight w:val="0"/>
                      <w:marTop w:val="0"/>
                      <w:marBottom w:val="0"/>
                      <w:divBdr>
                        <w:top w:val="none" w:sz="0" w:space="0" w:color="auto"/>
                        <w:left w:val="none" w:sz="0" w:space="0" w:color="auto"/>
                        <w:bottom w:val="none" w:sz="0" w:space="0" w:color="auto"/>
                        <w:right w:val="none" w:sz="0" w:space="0" w:color="auto"/>
                      </w:divBdr>
                      <w:divsChild>
                        <w:div w:id="1949577576">
                          <w:marLeft w:val="0"/>
                          <w:marRight w:val="0"/>
                          <w:marTop w:val="0"/>
                          <w:marBottom w:val="0"/>
                          <w:divBdr>
                            <w:top w:val="none" w:sz="0" w:space="0" w:color="auto"/>
                            <w:left w:val="none" w:sz="0" w:space="0" w:color="auto"/>
                            <w:bottom w:val="none" w:sz="0" w:space="0" w:color="auto"/>
                            <w:right w:val="none" w:sz="0" w:space="0" w:color="auto"/>
                          </w:divBdr>
                          <w:divsChild>
                            <w:div w:id="1497726924">
                              <w:marLeft w:val="0"/>
                              <w:marRight w:val="0"/>
                              <w:marTop w:val="0"/>
                              <w:marBottom w:val="0"/>
                              <w:divBdr>
                                <w:top w:val="single" w:sz="6" w:space="0" w:color="939393"/>
                                <w:left w:val="single" w:sz="6" w:space="11" w:color="939393"/>
                                <w:bottom w:val="single" w:sz="6" w:space="0" w:color="FFFFFF"/>
                                <w:right w:val="single" w:sz="6" w:space="11" w:color="939393"/>
                              </w:divBdr>
                            </w:div>
                            <w:div w:id="139331418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703704398">
                          <w:marLeft w:val="0"/>
                          <w:marRight w:val="0"/>
                          <w:marTop w:val="0"/>
                          <w:marBottom w:val="180"/>
                          <w:divBdr>
                            <w:top w:val="single" w:sz="6" w:space="0" w:color="939393"/>
                            <w:left w:val="single" w:sz="6" w:space="0" w:color="939393"/>
                            <w:bottom w:val="single" w:sz="6" w:space="0" w:color="939393"/>
                            <w:right w:val="single" w:sz="6" w:space="0" w:color="939393"/>
                          </w:divBdr>
                          <w:divsChild>
                            <w:div w:id="1359965798">
                              <w:marLeft w:val="0"/>
                              <w:marRight w:val="0"/>
                              <w:marTop w:val="0"/>
                              <w:marBottom w:val="0"/>
                              <w:divBdr>
                                <w:top w:val="none" w:sz="0" w:space="0" w:color="auto"/>
                                <w:left w:val="none" w:sz="0" w:space="0" w:color="auto"/>
                                <w:bottom w:val="none" w:sz="0" w:space="0" w:color="auto"/>
                                <w:right w:val="none" w:sz="0" w:space="0" w:color="auto"/>
                              </w:divBdr>
                              <w:divsChild>
                                <w:div w:id="7879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747743">
                      <w:marLeft w:val="0"/>
                      <w:marRight w:val="0"/>
                      <w:marTop w:val="0"/>
                      <w:marBottom w:val="0"/>
                      <w:divBdr>
                        <w:top w:val="none" w:sz="0" w:space="0" w:color="auto"/>
                        <w:left w:val="none" w:sz="0" w:space="0" w:color="auto"/>
                        <w:bottom w:val="none" w:sz="0" w:space="0" w:color="auto"/>
                        <w:right w:val="none" w:sz="0" w:space="0" w:color="auto"/>
                      </w:divBdr>
                      <w:divsChild>
                        <w:div w:id="1622684808">
                          <w:marLeft w:val="0"/>
                          <w:marRight w:val="0"/>
                          <w:marTop w:val="0"/>
                          <w:marBottom w:val="0"/>
                          <w:divBdr>
                            <w:top w:val="none" w:sz="0" w:space="0" w:color="auto"/>
                            <w:left w:val="none" w:sz="0" w:space="0" w:color="auto"/>
                            <w:bottom w:val="none" w:sz="0" w:space="0" w:color="auto"/>
                            <w:right w:val="none" w:sz="0" w:space="0" w:color="auto"/>
                          </w:divBdr>
                          <w:divsChild>
                            <w:div w:id="135798873">
                              <w:marLeft w:val="0"/>
                              <w:marRight w:val="0"/>
                              <w:marTop w:val="0"/>
                              <w:marBottom w:val="0"/>
                              <w:divBdr>
                                <w:top w:val="single" w:sz="6" w:space="0" w:color="939393"/>
                                <w:left w:val="single" w:sz="6" w:space="11" w:color="939393"/>
                                <w:bottom w:val="single" w:sz="6" w:space="0" w:color="FFFFFF"/>
                                <w:right w:val="single" w:sz="6" w:space="11" w:color="939393"/>
                              </w:divBdr>
                            </w:div>
                            <w:div w:id="206471571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216431067">
                          <w:marLeft w:val="0"/>
                          <w:marRight w:val="0"/>
                          <w:marTop w:val="0"/>
                          <w:marBottom w:val="180"/>
                          <w:divBdr>
                            <w:top w:val="single" w:sz="6" w:space="0" w:color="939393"/>
                            <w:left w:val="single" w:sz="6" w:space="0" w:color="939393"/>
                            <w:bottom w:val="single" w:sz="6" w:space="0" w:color="939393"/>
                            <w:right w:val="single" w:sz="6" w:space="0" w:color="939393"/>
                          </w:divBdr>
                          <w:divsChild>
                            <w:div w:id="183398303">
                              <w:marLeft w:val="0"/>
                              <w:marRight w:val="0"/>
                              <w:marTop w:val="0"/>
                              <w:marBottom w:val="0"/>
                              <w:divBdr>
                                <w:top w:val="none" w:sz="0" w:space="0" w:color="auto"/>
                                <w:left w:val="none" w:sz="0" w:space="0" w:color="auto"/>
                                <w:bottom w:val="none" w:sz="0" w:space="0" w:color="auto"/>
                                <w:right w:val="none" w:sz="0" w:space="0" w:color="auto"/>
                              </w:divBdr>
                              <w:divsChild>
                                <w:div w:id="173345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350123">
                      <w:marLeft w:val="0"/>
                      <w:marRight w:val="0"/>
                      <w:marTop w:val="0"/>
                      <w:marBottom w:val="0"/>
                      <w:divBdr>
                        <w:top w:val="none" w:sz="0" w:space="0" w:color="auto"/>
                        <w:left w:val="none" w:sz="0" w:space="0" w:color="auto"/>
                        <w:bottom w:val="none" w:sz="0" w:space="0" w:color="auto"/>
                        <w:right w:val="none" w:sz="0" w:space="0" w:color="auto"/>
                      </w:divBdr>
                      <w:divsChild>
                        <w:div w:id="675964078">
                          <w:marLeft w:val="0"/>
                          <w:marRight w:val="0"/>
                          <w:marTop w:val="0"/>
                          <w:marBottom w:val="0"/>
                          <w:divBdr>
                            <w:top w:val="none" w:sz="0" w:space="0" w:color="auto"/>
                            <w:left w:val="none" w:sz="0" w:space="0" w:color="auto"/>
                            <w:bottom w:val="none" w:sz="0" w:space="0" w:color="auto"/>
                            <w:right w:val="none" w:sz="0" w:space="0" w:color="auto"/>
                          </w:divBdr>
                          <w:divsChild>
                            <w:div w:id="1103769952">
                              <w:marLeft w:val="0"/>
                              <w:marRight w:val="0"/>
                              <w:marTop w:val="0"/>
                              <w:marBottom w:val="0"/>
                              <w:divBdr>
                                <w:top w:val="single" w:sz="6" w:space="0" w:color="939393"/>
                                <w:left w:val="single" w:sz="6" w:space="11" w:color="939393"/>
                                <w:bottom w:val="single" w:sz="6" w:space="0" w:color="FFFFFF"/>
                                <w:right w:val="single" w:sz="6" w:space="11" w:color="939393"/>
                              </w:divBdr>
                            </w:div>
                            <w:div w:id="133722551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05605084">
                          <w:marLeft w:val="0"/>
                          <w:marRight w:val="0"/>
                          <w:marTop w:val="0"/>
                          <w:marBottom w:val="180"/>
                          <w:divBdr>
                            <w:top w:val="single" w:sz="6" w:space="0" w:color="939393"/>
                            <w:left w:val="single" w:sz="6" w:space="0" w:color="939393"/>
                            <w:bottom w:val="single" w:sz="6" w:space="0" w:color="939393"/>
                            <w:right w:val="single" w:sz="6" w:space="0" w:color="939393"/>
                          </w:divBdr>
                          <w:divsChild>
                            <w:div w:id="1632324200">
                              <w:marLeft w:val="0"/>
                              <w:marRight w:val="0"/>
                              <w:marTop w:val="0"/>
                              <w:marBottom w:val="0"/>
                              <w:divBdr>
                                <w:top w:val="none" w:sz="0" w:space="0" w:color="auto"/>
                                <w:left w:val="none" w:sz="0" w:space="0" w:color="auto"/>
                                <w:bottom w:val="none" w:sz="0" w:space="0" w:color="auto"/>
                                <w:right w:val="none" w:sz="0" w:space="0" w:color="auto"/>
                              </w:divBdr>
                              <w:divsChild>
                                <w:div w:id="18317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298575">
                      <w:marLeft w:val="0"/>
                      <w:marRight w:val="0"/>
                      <w:marTop w:val="0"/>
                      <w:marBottom w:val="0"/>
                      <w:divBdr>
                        <w:top w:val="none" w:sz="0" w:space="0" w:color="auto"/>
                        <w:left w:val="none" w:sz="0" w:space="0" w:color="auto"/>
                        <w:bottom w:val="none" w:sz="0" w:space="0" w:color="auto"/>
                        <w:right w:val="none" w:sz="0" w:space="0" w:color="auto"/>
                      </w:divBdr>
                      <w:divsChild>
                        <w:div w:id="1303194790">
                          <w:marLeft w:val="0"/>
                          <w:marRight w:val="0"/>
                          <w:marTop w:val="0"/>
                          <w:marBottom w:val="0"/>
                          <w:divBdr>
                            <w:top w:val="none" w:sz="0" w:space="0" w:color="auto"/>
                            <w:left w:val="none" w:sz="0" w:space="0" w:color="auto"/>
                            <w:bottom w:val="none" w:sz="0" w:space="0" w:color="auto"/>
                            <w:right w:val="none" w:sz="0" w:space="0" w:color="auto"/>
                          </w:divBdr>
                          <w:divsChild>
                            <w:div w:id="580412296">
                              <w:marLeft w:val="0"/>
                              <w:marRight w:val="0"/>
                              <w:marTop w:val="0"/>
                              <w:marBottom w:val="0"/>
                              <w:divBdr>
                                <w:top w:val="single" w:sz="6" w:space="0" w:color="939393"/>
                                <w:left w:val="single" w:sz="6" w:space="11" w:color="939393"/>
                                <w:bottom w:val="single" w:sz="6" w:space="0" w:color="FFFFFF"/>
                                <w:right w:val="single" w:sz="6" w:space="11" w:color="939393"/>
                              </w:divBdr>
                            </w:div>
                            <w:div w:id="208398944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11405614">
                          <w:marLeft w:val="0"/>
                          <w:marRight w:val="0"/>
                          <w:marTop w:val="0"/>
                          <w:marBottom w:val="180"/>
                          <w:divBdr>
                            <w:top w:val="single" w:sz="6" w:space="0" w:color="939393"/>
                            <w:left w:val="single" w:sz="6" w:space="0" w:color="939393"/>
                            <w:bottom w:val="single" w:sz="6" w:space="0" w:color="939393"/>
                            <w:right w:val="single" w:sz="6" w:space="0" w:color="939393"/>
                          </w:divBdr>
                          <w:divsChild>
                            <w:div w:id="352923049">
                              <w:marLeft w:val="0"/>
                              <w:marRight w:val="0"/>
                              <w:marTop w:val="0"/>
                              <w:marBottom w:val="0"/>
                              <w:divBdr>
                                <w:top w:val="none" w:sz="0" w:space="0" w:color="auto"/>
                                <w:left w:val="none" w:sz="0" w:space="0" w:color="auto"/>
                                <w:bottom w:val="none" w:sz="0" w:space="0" w:color="auto"/>
                                <w:right w:val="none" w:sz="0" w:space="0" w:color="auto"/>
                              </w:divBdr>
                              <w:divsChild>
                                <w:div w:id="187048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566929">
                      <w:marLeft w:val="0"/>
                      <w:marRight w:val="0"/>
                      <w:marTop w:val="0"/>
                      <w:marBottom w:val="0"/>
                      <w:divBdr>
                        <w:top w:val="none" w:sz="0" w:space="0" w:color="auto"/>
                        <w:left w:val="none" w:sz="0" w:space="0" w:color="auto"/>
                        <w:bottom w:val="none" w:sz="0" w:space="0" w:color="auto"/>
                        <w:right w:val="none" w:sz="0" w:space="0" w:color="auto"/>
                      </w:divBdr>
                      <w:divsChild>
                        <w:div w:id="1284775522">
                          <w:marLeft w:val="0"/>
                          <w:marRight w:val="0"/>
                          <w:marTop w:val="0"/>
                          <w:marBottom w:val="0"/>
                          <w:divBdr>
                            <w:top w:val="none" w:sz="0" w:space="0" w:color="auto"/>
                            <w:left w:val="none" w:sz="0" w:space="0" w:color="auto"/>
                            <w:bottom w:val="none" w:sz="0" w:space="0" w:color="auto"/>
                            <w:right w:val="none" w:sz="0" w:space="0" w:color="auto"/>
                          </w:divBdr>
                          <w:divsChild>
                            <w:div w:id="1692104653">
                              <w:marLeft w:val="0"/>
                              <w:marRight w:val="0"/>
                              <w:marTop w:val="0"/>
                              <w:marBottom w:val="0"/>
                              <w:divBdr>
                                <w:top w:val="single" w:sz="6" w:space="0" w:color="939393"/>
                                <w:left w:val="single" w:sz="6" w:space="11" w:color="939393"/>
                                <w:bottom w:val="single" w:sz="6" w:space="0" w:color="FFFFFF"/>
                                <w:right w:val="single" w:sz="6" w:space="11" w:color="939393"/>
                              </w:divBdr>
                            </w:div>
                            <w:div w:id="502933382">
                              <w:marLeft w:val="0"/>
                              <w:marRight w:val="0"/>
                              <w:marTop w:val="0"/>
                              <w:marBottom w:val="0"/>
                              <w:divBdr>
                                <w:top w:val="single" w:sz="6" w:space="0" w:color="939393"/>
                                <w:left w:val="none" w:sz="0" w:space="0" w:color="auto"/>
                                <w:bottom w:val="single" w:sz="6" w:space="0" w:color="939393"/>
                                <w:right w:val="single" w:sz="6" w:space="11" w:color="939393"/>
                              </w:divBdr>
                            </w:div>
                          </w:divsChild>
                        </w:div>
                        <w:div w:id="968123417">
                          <w:marLeft w:val="0"/>
                          <w:marRight w:val="0"/>
                          <w:marTop w:val="0"/>
                          <w:marBottom w:val="180"/>
                          <w:divBdr>
                            <w:top w:val="single" w:sz="6" w:space="0" w:color="939393"/>
                            <w:left w:val="single" w:sz="6" w:space="0" w:color="939393"/>
                            <w:bottom w:val="single" w:sz="6" w:space="0" w:color="939393"/>
                            <w:right w:val="single" w:sz="6" w:space="0" w:color="939393"/>
                          </w:divBdr>
                          <w:divsChild>
                            <w:div w:id="989214098">
                              <w:marLeft w:val="0"/>
                              <w:marRight w:val="0"/>
                              <w:marTop w:val="0"/>
                              <w:marBottom w:val="0"/>
                              <w:divBdr>
                                <w:top w:val="none" w:sz="0" w:space="0" w:color="auto"/>
                                <w:left w:val="none" w:sz="0" w:space="0" w:color="auto"/>
                                <w:bottom w:val="none" w:sz="0" w:space="0" w:color="auto"/>
                                <w:right w:val="none" w:sz="0" w:space="0" w:color="auto"/>
                              </w:divBdr>
                              <w:divsChild>
                                <w:div w:id="6096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212952">
                      <w:marLeft w:val="0"/>
                      <w:marRight w:val="0"/>
                      <w:marTop w:val="0"/>
                      <w:marBottom w:val="0"/>
                      <w:divBdr>
                        <w:top w:val="none" w:sz="0" w:space="0" w:color="auto"/>
                        <w:left w:val="none" w:sz="0" w:space="0" w:color="auto"/>
                        <w:bottom w:val="none" w:sz="0" w:space="0" w:color="auto"/>
                        <w:right w:val="none" w:sz="0" w:space="0" w:color="auto"/>
                      </w:divBdr>
                      <w:divsChild>
                        <w:div w:id="1470630798">
                          <w:marLeft w:val="0"/>
                          <w:marRight w:val="0"/>
                          <w:marTop w:val="0"/>
                          <w:marBottom w:val="0"/>
                          <w:divBdr>
                            <w:top w:val="none" w:sz="0" w:space="0" w:color="auto"/>
                            <w:left w:val="none" w:sz="0" w:space="0" w:color="auto"/>
                            <w:bottom w:val="none" w:sz="0" w:space="0" w:color="auto"/>
                            <w:right w:val="none" w:sz="0" w:space="0" w:color="auto"/>
                          </w:divBdr>
                          <w:divsChild>
                            <w:div w:id="1422526913">
                              <w:marLeft w:val="0"/>
                              <w:marRight w:val="0"/>
                              <w:marTop w:val="0"/>
                              <w:marBottom w:val="0"/>
                              <w:divBdr>
                                <w:top w:val="single" w:sz="6" w:space="0" w:color="939393"/>
                                <w:left w:val="single" w:sz="6" w:space="11" w:color="939393"/>
                                <w:bottom w:val="single" w:sz="6" w:space="0" w:color="FFFFFF"/>
                                <w:right w:val="single" w:sz="6" w:space="11" w:color="939393"/>
                              </w:divBdr>
                            </w:div>
                            <w:div w:id="88764418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72313789">
                          <w:marLeft w:val="0"/>
                          <w:marRight w:val="0"/>
                          <w:marTop w:val="0"/>
                          <w:marBottom w:val="180"/>
                          <w:divBdr>
                            <w:top w:val="single" w:sz="6" w:space="0" w:color="939393"/>
                            <w:left w:val="single" w:sz="6" w:space="0" w:color="939393"/>
                            <w:bottom w:val="single" w:sz="6" w:space="0" w:color="939393"/>
                            <w:right w:val="single" w:sz="6" w:space="0" w:color="939393"/>
                          </w:divBdr>
                          <w:divsChild>
                            <w:div w:id="1470201322">
                              <w:marLeft w:val="0"/>
                              <w:marRight w:val="0"/>
                              <w:marTop w:val="0"/>
                              <w:marBottom w:val="0"/>
                              <w:divBdr>
                                <w:top w:val="none" w:sz="0" w:space="0" w:color="auto"/>
                                <w:left w:val="none" w:sz="0" w:space="0" w:color="auto"/>
                                <w:bottom w:val="none" w:sz="0" w:space="0" w:color="auto"/>
                                <w:right w:val="none" w:sz="0" w:space="0" w:color="auto"/>
                              </w:divBdr>
                              <w:divsChild>
                                <w:div w:id="121609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06731">
                      <w:marLeft w:val="0"/>
                      <w:marRight w:val="0"/>
                      <w:marTop w:val="0"/>
                      <w:marBottom w:val="0"/>
                      <w:divBdr>
                        <w:top w:val="none" w:sz="0" w:space="0" w:color="auto"/>
                        <w:left w:val="none" w:sz="0" w:space="0" w:color="auto"/>
                        <w:bottom w:val="none" w:sz="0" w:space="0" w:color="auto"/>
                        <w:right w:val="none" w:sz="0" w:space="0" w:color="auto"/>
                      </w:divBdr>
                      <w:divsChild>
                        <w:div w:id="306397180">
                          <w:marLeft w:val="0"/>
                          <w:marRight w:val="0"/>
                          <w:marTop w:val="0"/>
                          <w:marBottom w:val="0"/>
                          <w:divBdr>
                            <w:top w:val="none" w:sz="0" w:space="0" w:color="auto"/>
                            <w:left w:val="none" w:sz="0" w:space="0" w:color="auto"/>
                            <w:bottom w:val="none" w:sz="0" w:space="0" w:color="auto"/>
                            <w:right w:val="none" w:sz="0" w:space="0" w:color="auto"/>
                          </w:divBdr>
                          <w:divsChild>
                            <w:div w:id="446313190">
                              <w:marLeft w:val="0"/>
                              <w:marRight w:val="0"/>
                              <w:marTop w:val="0"/>
                              <w:marBottom w:val="0"/>
                              <w:divBdr>
                                <w:top w:val="single" w:sz="6" w:space="0" w:color="939393"/>
                                <w:left w:val="single" w:sz="6" w:space="11" w:color="939393"/>
                                <w:bottom w:val="single" w:sz="6" w:space="0" w:color="FFFFFF"/>
                                <w:right w:val="single" w:sz="6" w:space="11" w:color="939393"/>
                              </w:divBdr>
                            </w:div>
                            <w:div w:id="78396267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18467242">
                          <w:marLeft w:val="0"/>
                          <w:marRight w:val="0"/>
                          <w:marTop w:val="0"/>
                          <w:marBottom w:val="180"/>
                          <w:divBdr>
                            <w:top w:val="single" w:sz="6" w:space="0" w:color="939393"/>
                            <w:left w:val="single" w:sz="6" w:space="0" w:color="939393"/>
                            <w:bottom w:val="single" w:sz="6" w:space="0" w:color="939393"/>
                            <w:right w:val="single" w:sz="6" w:space="0" w:color="939393"/>
                          </w:divBdr>
                          <w:divsChild>
                            <w:div w:id="1716076082">
                              <w:marLeft w:val="0"/>
                              <w:marRight w:val="0"/>
                              <w:marTop w:val="0"/>
                              <w:marBottom w:val="0"/>
                              <w:divBdr>
                                <w:top w:val="none" w:sz="0" w:space="0" w:color="auto"/>
                                <w:left w:val="none" w:sz="0" w:space="0" w:color="auto"/>
                                <w:bottom w:val="none" w:sz="0" w:space="0" w:color="auto"/>
                                <w:right w:val="none" w:sz="0" w:space="0" w:color="auto"/>
                              </w:divBdr>
                              <w:divsChild>
                                <w:div w:id="130266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357622">
                      <w:marLeft w:val="0"/>
                      <w:marRight w:val="0"/>
                      <w:marTop w:val="0"/>
                      <w:marBottom w:val="0"/>
                      <w:divBdr>
                        <w:top w:val="none" w:sz="0" w:space="0" w:color="auto"/>
                        <w:left w:val="none" w:sz="0" w:space="0" w:color="auto"/>
                        <w:bottom w:val="none" w:sz="0" w:space="0" w:color="auto"/>
                        <w:right w:val="none" w:sz="0" w:space="0" w:color="auto"/>
                      </w:divBdr>
                      <w:divsChild>
                        <w:div w:id="1237209679">
                          <w:marLeft w:val="0"/>
                          <w:marRight w:val="0"/>
                          <w:marTop w:val="0"/>
                          <w:marBottom w:val="0"/>
                          <w:divBdr>
                            <w:top w:val="none" w:sz="0" w:space="0" w:color="auto"/>
                            <w:left w:val="none" w:sz="0" w:space="0" w:color="auto"/>
                            <w:bottom w:val="none" w:sz="0" w:space="0" w:color="auto"/>
                            <w:right w:val="none" w:sz="0" w:space="0" w:color="auto"/>
                          </w:divBdr>
                          <w:divsChild>
                            <w:div w:id="1502165000">
                              <w:marLeft w:val="0"/>
                              <w:marRight w:val="0"/>
                              <w:marTop w:val="0"/>
                              <w:marBottom w:val="0"/>
                              <w:divBdr>
                                <w:top w:val="single" w:sz="6" w:space="0" w:color="939393"/>
                                <w:left w:val="single" w:sz="6" w:space="11" w:color="939393"/>
                                <w:bottom w:val="single" w:sz="6" w:space="0" w:color="FFFFFF"/>
                                <w:right w:val="single" w:sz="6" w:space="11" w:color="939393"/>
                              </w:divBdr>
                            </w:div>
                            <w:div w:id="30489491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002272453">
                          <w:marLeft w:val="0"/>
                          <w:marRight w:val="0"/>
                          <w:marTop w:val="0"/>
                          <w:marBottom w:val="180"/>
                          <w:divBdr>
                            <w:top w:val="single" w:sz="6" w:space="0" w:color="939393"/>
                            <w:left w:val="single" w:sz="6" w:space="0" w:color="939393"/>
                            <w:bottom w:val="single" w:sz="6" w:space="0" w:color="939393"/>
                            <w:right w:val="single" w:sz="6" w:space="0" w:color="939393"/>
                          </w:divBdr>
                          <w:divsChild>
                            <w:div w:id="1039279632">
                              <w:marLeft w:val="0"/>
                              <w:marRight w:val="0"/>
                              <w:marTop w:val="0"/>
                              <w:marBottom w:val="0"/>
                              <w:divBdr>
                                <w:top w:val="none" w:sz="0" w:space="0" w:color="auto"/>
                                <w:left w:val="none" w:sz="0" w:space="0" w:color="auto"/>
                                <w:bottom w:val="none" w:sz="0" w:space="0" w:color="auto"/>
                                <w:right w:val="none" w:sz="0" w:space="0" w:color="auto"/>
                              </w:divBdr>
                              <w:divsChild>
                                <w:div w:id="119573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247288">
                  <w:marLeft w:val="0"/>
                  <w:marRight w:val="0"/>
                  <w:marTop w:val="0"/>
                  <w:marBottom w:val="0"/>
                  <w:divBdr>
                    <w:top w:val="none" w:sz="0" w:space="0" w:color="auto"/>
                    <w:left w:val="none" w:sz="0" w:space="0" w:color="auto"/>
                    <w:bottom w:val="none" w:sz="0" w:space="0" w:color="auto"/>
                    <w:right w:val="none" w:sz="0" w:space="0" w:color="auto"/>
                  </w:divBdr>
                  <w:divsChild>
                    <w:div w:id="2017880820">
                      <w:marLeft w:val="0"/>
                      <w:marRight w:val="0"/>
                      <w:marTop w:val="0"/>
                      <w:marBottom w:val="0"/>
                      <w:divBdr>
                        <w:top w:val="none" w:sz="0" w:space="0" w:color="auto"/>
                        <w:left w:val="none" w:sz="0" w:space="0" w:color="auto"/>
                        <w:bottom w:val="none" w:sz="0" w:space="0" w:color="auto"/>
                        <w:right w:val="none" w:sz="0" w:space="0" w:color="auto"/>
                      </w:divBdr>
                      <w:divsChild>
                        <w:div w:id="1283272513">
                          <w:marLeft w:val="0"/>
                          <w:marRight w:val="0"/>
                          <w:marTop w:val="0"/>
                          <w:marBottom w:val="0"/>
                          <w:divBdr>
                            <w:top w:val="none" w:sz="0" w:space="0" w:color="auto"/>
                            <w:left w:val="none" w:sz="0" w:space="0" w:color="auto"/>
                            <w:bottom w:val="none" w:sz="0" w:space="0" w:color="auto"/>
                            <w:right w:val="none" w:sz="0" w:space="0" w:color="auto"/>
                          </w:divBdr>
                          <w:divsChild>
                            <w:div w:id="1603567427">
                              <w:marLeft w:val="0"/>
                              <w:marRight w:val="0"/>
                              <w:marTop w:val="0"/>
                              <w:marBottom w:val="0"/>
                              <w:divBdr>
                                <w:top w:val="single" w:sz="6" w:space="0" w:color="939393"/>
                                <w:left w:val="single" w:sz="6" w:space="11" w:color="939393"/>
                                <w:bottom w:val="single" w:sz="6" w:space="0" w:color="FFFFFF"/>
                                <w:right w:val="single" w:sz="6" w:space="11" w:color="939393"/>
                              </w:divBdr>
                            </w:div>
                            <w:div w:id="153847046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580023984">
                          <w:marLeft w:val="0"/>
                          <w:marRight w:val="0"/>
                          <w:marTop w:val="0"/>
                          <w:marBottom w:val="180"/>
                          <w:divBdr>
                            <w:top w:val="single" w:sz="6" w:space="0" w:color="939393"/>
                            <w:left w:val="single" w:sz="6" w:space="0" w:color="939393"/>
                            <w:bottom w:val="single" w:sz="6" w:space="0" w:color="939393"/>
                            <w:right w:val="single" w:sz="6" w:space="0" w:color="939393"/>
                          </w:divBdr>
                          <w:divsChild>
                            <w:div w:id="828209778">
                              <w:marLeft w:val="0"/>
                              <w:marRight w:val="0"/>
                              <w:marTop w:val="0"/>
                              <w:marBottom w:val="0"/>
                              <w:divBdr>
                                <w:top w:val="none" w:sz="0" w:space="0" w:color="auto"/>
                                <w:left w:val="none" w:sz="0" w:space="0" w:color="auto"/>
                                <w:bottom w:val="none" w:sz="0" w:space="0" w:color="auto"/>
                                <w:right w:val="none" w:sz="0" w:space="0" w:color="auto"/>
                              </w:divBdr>
                              <w:divsChild>
                                <w:div w:id="148211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682766">
                      <w:marLeft w:val="0"/>
                      <w:marRight w:val="0"/>
                      <w:marTop w:val="0"/>
                      <w:marBottom w:val="0"/>
                      <w:divBdr>
                        <w:top w:val="none" w:sz="0" w:space="0" w:color="auto"/>
                        <w:left w:val="none" w:sz="0" w:space="0" w:color="auto"/>
                        <w:bottom w:val="none" w:sz="0" w:space="0" w:color="auto"/>
                        <w:right w:val="none" w:sz="0" w:space="0" w:color="auto"/>
                      </w:divBdr>
                      <w:divsChild>
                        <w:div w:id="925846275">
                          <w:marLeft w:val="0"/>
                          <w:marRight w:val="0"/>
                          <w:marTop w:val="0"/>
                          <w:marBottom w:val="180"/>
                          <w:divBdr>
                            <w:top w:val="single" w:sz="6" w:space="0" w:color="939393"/>
                            <w:left w:val="single" w:sz="6" w:space="0" w:color="939393"/>
                            <w:bottom w:val="single" w:sz="6" w:space="0" w:color="939393"/>
                            <w:right w:val="single" w:sz="6" w:space="0" w:color="939393"/>
                          </w:divBdr>
                          <w:divsChild>
                            <w:div w:id="1425999063">
                              <w:marLeft w:val="0"/>
                              <w:marRight w:val="0"/>
                              <w:marTop w:val="0"/>
                              <w:marBottom w:val="0"/>
                              <w:divBdr>
                                <w:top w:val="none" w:sz="0" w:space="0" w:color="auto"/>
                                <w:left w:val="none" w:sz="0" w:space="0" w:color="auto"/>
                                <w:bottom w:val="none" w:sz="0" w:space="0" w:color="auto"/>
                                <w:right w:val="none" w:sz="0" w:space="0" w:color="auto"/>
                              </w:divBdr>
                              <w:divsChild>
                                <w:div w:id="67688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18704">
                  <w:marLeft w:val="0"/>
                  <w:marRight w:val="0"/>
                  <w:marTop w:val="0"/>
                  <w:marBottom w:val="0"/>
                  <w:divBdr>
                    <w:top w:val="none" w:sz="0" w:space="0" w:color="auto"/>
                    <w:left w:val="none" w:sz="0" w:space="0" w:color="auto"/>
                    <w:bottom w:val="none" w:sz="0" w:space="0" w:color="auto"/>
                    <w:right w:val="none" w:sz="0" w:space="0" w:color="auto"/>
                  </w:divBdr>
                </w:div>
                <w:div w:id="10201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646382">
      <w:bodyDiv w:val="1"/>
      <w:marLeft w:val="0"/>
      <w:marRight w:val="0"/>
      <w:marTop w:val="0"/>
      <w:marBottom w:val="0"/>
      <w:divBdr>
        <w:top w:val="none" w:sz="0" w:space="0" w:color="auto"/>
        <w:left w:val="none" w:sz="0" w:space="0" w:color="auto"/>
        <w:bottom w:val="none" w:sz="0" w:space="0" w:color="auto"/>
        <w:right w:val="none" w:sz="0" w:space="0" w:color="auto"/>
      </w:divBdr>
      <w:divsChild>
        <w:div w:id="1112554621">
          <w:marLeft w:val="0"/>
          <w:marRight w:val="0"/>
          <w:marTop w:val="0"/>
          <w:marBottom w:val="525"/>
          <w:divBdr>
            <w:top w:val="none" w:sz="0" w:space="0" w:color="auto"/>
            <w:left w:val="none" w:sz="0" w:space="0" w:color="auto"/>
            <w:bottom w:val="none" w:sz="0" w:space="0" w:color="auto"/>
            <w:right w:val="none" w:sz="0" w:space="0" w:color="auto"/>
          </w:divBdr>
          <w:divsChild>
            <w:div w:id="1880821439">
              <w:marLeft w:val="0"/>
              <w:marRight w:val="0"/>
              <w:marTop w:val="0"/>
              <w:marBottom w:val="0"/>
              <w:divBdr>
                <w:top w:val="none" w:sz="0" w:space="0" w:color="auto"/>
                <w:left w:val="none" w:sz="0" w:space="0" w:color="auto"/>
                <w:bottom w:val="none" w:sz="0" w:space="0" w:color="auto"/>
                <w:right w:val="none" w:sz="0" w:space="0" w:color="auto"/>
              </w:divBdr>
            </w:div>
            <w:div w:id="577910886">
              <w:marLeft w:val="0"/>
              <w:marRight w:val="0"/>
              <w:marTop w:val="0"/>
              <w:marBottom w:val="0"/>
              <w:divBdr>
                <w:top w:val="none" w:sz="0" w:space="0" w:color="auto"/>
                <w:left w:val="none" w:sz="0" w:space="0" w:color="auto"/>
                <w:bottom w:val="none" w:sz="0" w:space="0" w:color="auto"/>
                <w:right w:val="none" w:sz="0" w:space="0" w:color="auto"/>
              </w:divBdr>
              <w:divsChild>
                <w:div w:id="139689737">
                  <w:marLeft w:val="0"/>
                  <w:marRight w:val="0"/>
                  <w:marTop w:val="0"/>
                  <w:marBottom w:val="0"/>
                  <w:divBdr>
                    <w:top w:val="none" w:sz="0" w:space="0" w:color="auto"/>
                    <w:left w:val="none" w:sz="0" w:space="0" w:color="auto"/>
                    <w:bottom w:val="none" w:sz="0" w:space="0" w:color="auto"/>
                    <w:right w:val="none" w:sz="0" w:space="0" w:color="auto"/>
                  </w:divBdr>
                  <w:divsChild>
                    <w:div w:id="816262567">
                      <w:marLeft w:val="0"/>
                      <w:marRight w:val="0"/>
                      <w:marTop w:val="0"/>
                      <w:marBottom w:val="0"/>
                      <w:divBdr>
                        <w:top w:val="none" w:sz="0" w:space="0" w:color="auto"/>
                        <w:left w:val="none" w:sz="0" w:space="0" w:color="auto"/>
                        <w:bottom w:val="none" w:sz="0" w:space="0" w:color="auto"/>
                        <w:right w:val="none" w:sz="0" w:space="0" w:color="auto"/>
                      </w:divBdr>
                    </w:div>
                    <w:div w:id="191727620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62091326">
          <w:marLeft w:val="0"/>
          <w:marRight w:val="0"/>
          <w:marTop w:val="0"/>
          <w:marBottom w:val="0"/>
          <w:divBdr>
            <w:top w:val="none" w:sz="0" w:space="0" w:color="auto"/>
            <w:left w:val="none" w:sz="0" w:space="0" w:color="auto"/>
            <w:bottom w:val="none" w:sz="0" w:space="0" w:color="auto"/>
            <w:right w:val="none" w:sz="0" w:space="0" w:color="auto"/>
          </w:divBdr>
          <w:divsChild>
            <w:div w:id="252401546">
              <w:marLeft w:val="0"/>
              <w:marRight w:val="0"/>
              <w:marTop w:val="0"/>
              <w:marBottom w:val="0"/>
              <w:divBdr>
                <w:top w:val="none" w:sz="0" w:space="0" w:color="auto"/>
                <w:left w:val="none" w:sz="0" w:space="0" w:color="auto"/>
                <w:bottom w:val="none" w:sz="0" w:space="0" w:color="auto"/>
                <w:right w:val="none" w:sz="0" w:space="0" w:color="auto"/>
              </w:divBdr>
              <w:divsChild>
                <w:div w:id="2051758348">
                  <w:marLeft w:val="0"/>
                  <w:marRight w:val="0"/>
                  <w:marTop w:val="0"/>
                  <w:marBottom w:val="0"/>
                  <w:divBdr>
                    <w:top w:val="none" w:sz="0" w:space="0" w:color="auto"/>
                    <w:left w:val="none" w:sz="0" w:space="0" w:color="auto"/>
                    <w:bottom w:val="none" w:sz="0" w:space="0" w:color="auto"/>
                    <w:right w:val="none" w:sz="0" w:space="0" w:color="auto"/>
                  </w:divBdr>
                  <w:divsChild>
                    <w:div w:id="218638473">
                      <w:marLeft w:val="0"/>
                      <w:marRight w:val="0"/>
                      <w:marTop w:val="0"/>
                      <w:marBottom w:val="0"/>
                      <w:divBdr>
                        <w:top w:val="none" w:sz="0" w:space="0" w:color="auto"/>
                        <w:left w:val="none" w:sz="0" w:space="0" w:color="auto"/>
                        <w:bottom w:val="none" w:sz="0" w:space="0" w:color="auto"/>
                        <w:right w:val="none" w:sz="0" w:space="0" w:color="auto"/>
                      </w:divBdr>
                    </w:div>
                    <w:div w:id="1749423158">
                      <w:marLeft w:val="0"/>
                      <w:marRight w:val="0"/>
                      <w:marTop w:val="0"/>
                      <w:marBottom w:val="0"/>
                      <w:divBdr>
                        <w:top w:val="none" w:sz="0" w:space="0" w:color="auto"/>
                        <w:left w:val="none" w:sz="0" w:space="0" w:color="auto"/>
                        <w:bottom w:val="none" w:sz="0" w:space="0" w:color="auto"/>
                        <w:right w:val="none" w:sz="0" w:space="0" w:color="auto"/>
                      </w:divBdr>
                    </w:div>
                  </w:divsChild>
                </w:div>
                <w:div w:id="534999555">
                  <w:marLeft w:val="0"/>
                  <w:marRight w:val="0"/>
                  <w:marTop w:val="0"/>
                  <w:marBottom w:val="0"/>
                  <w:divBdr>
                    <w:top w:val="none" w:sz="0" w:space="0" w:color="auto"/>
                    <w:left w:val="none" w:sz="0" w:space="0" w:color="auto"/>
                    <w:bottom w:val="none" w:sz="0" w:space="0" w:color="auto"/>
                    <w:right w:val="none" w:sz="0" w:space="0" w:color="auto"/>
                  </w:divBdr>
                  <w:divsChild>
                    <w:div w:id="1036615285">
                      <w:marLeft w:val="0"/>
                      <w:marRight w:val="0"/>
                      <w:marTop w:val="0"/>
                      <w:marBottom w:val="0"/>
                      <w:divBdr>
                        <w:top w:val="none" w:sz="0" w:space="0" w:color="auto"/>
                        <w:left w:val="none" w:sz="0" w:space="0" w:color="auto"/>
                        <w:bottom w:val="none" w:sz="0" w:space="0" w:color="auto"/>
                        <w:right w:val="none" w:sz="0" w:space="0" w:color="auto"/>
                      </w:divBdr>
                    </w:div>
                    <w:div w:id="1221013535">
                      <w:marLeft w:val="0"/>
                      <w:marRight w:val="0"/>
                      <w:marTop w:val="0"/>
                      <w:marBottom w:val="0"/>
                      <w:divBdr>
                        <w:top w:val="none" w:sz="0" w:space="0" w:color="auto"/>
                        <w:left w:val="none" w:sz="0" w:space="0" w:color="auto"/>
                        <w:bottom w:val="none" w:sz="0" w:space="0" w:color="auto"/>
                        <w:right w:val="none" w:sz="0" w:space="0" w:color="auto"/>
                      </w:divBdr>
                    </w:div>
                  </w:divsChild>
                </w:div>
                <w:div w:id="161237205">
                  <w:marLeft w:val="0"/>
                  <w:marRight w:val="0"/>
                  <w:marTop w:val="0"/>
                  <w:marBottom w:val="0"/>
                  <w:divBdr>
                    <w:top w:val="none" w:sz="0" w:space="0" w:color="auto"/>
                    <w:left w:val="none" w:sz="0" w:space="0" w:color="auto"/>
                    <w:bottom w:val="none" w:sz="0" w:space="0" w:color="auto"/>
                    <w:right w:val="none" w:sz="0" w:space="0" w:color="auto"/>
                  </w:divBdr>
                  <w:divsChild>
                    <w:div w:id="2080521536">
                      <w:marLeft w:val="0"/>
                      <w:marRight w:val="0"/>
                      <w:marTop w:val="0"/>
                      <w:marBottom w:val="0"/>
                      <w:divBdr>
                        <w:top w:val="none" w:sz="0" w:space="0" w:color="auto"/>
                        <w:left w:val="none" w:sz="0" w:space="0" w:color="auto"/>
                        <w:bottom w:val="none" w:sz="0" w:space="0" w:color="auto"/>
                        <w:right w:val="none" w:sz="0" w:space="0" w:color="auto"/>
                      </w:divBdr>
                    </w:div>
                    <w:div w:id="1440446846">
                      <w:marLeft w:val="0"/>
                      <w:marRight w:val="0"/>
                      <w:marTop w:val="0"/>
                      <w:marBottom w:val="0"/>
                      <w:divBdr>
                        <w:top w:val="none" w:sz="0" w:space="0" w:color="auto"/>
                        <w:left w:val="none" w:sz="0" w:space="0" w:color="auto"/>
                        <w:bottom w:val="none" w:sz="0" w:space="0" w:color="auto"/>
                        <w:right w:val="none" w:sz="0" w:space="0" w:color="auto"/>
                      </w:divBdr>
                      <w:divsChild>
                        <w:div w:id="41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05079">
                  <w:marLeft w:val="0"/>
                  <w:marRight w:val="0"/>
                  <w:marTop w:val="0"/>
                  <w:marBottom w:val="0"/>
                  <w:divBdr>
                    <w:top w:val="none" w:sz="0" w:space="0" w:color="auto"/>
                    <w:left w:val="none" w:sz="0" w:space="0" w:color="auto"/>
                    <w:bottom w:val="none" w:sz="0" w:space="0" w:color="auto"/>
                    <w:right w:val="none" w:sz="0" w:space="0" w:color="auto"/>
                  </w:divBdr>
                  <w:divsChild>
                    <w:div w:id="642200994">
                      <w:marLeft w:val="0"/>
                      <w:marRight w:val="0"/>
                      <w:marTop w:val="0"/>
                      <w:marBottom w:val="0"/>
                      <w:divBdr>
                        <w:top w:val="none" w:sz="0" w:space="0" w:color="auto"/>
                        <w:left w:val="none" w:sz="0" w:space="0" w:color="auto"/>
                        <w:bottom w:val="none" w:sz="0" w:space="0" w:color="auto"/>
                        <w:right w:val="none" w:sz="0" w:space="0" w:color="auto"/>
                      </w:divBdr>
                    </w:div>
                    <w:div w:id="2027708051">
                      <w:marLeft w:val="0"/>
                      <w:marRight w:val="0"/>
                      <w:marTop w:val="0"/>
                      <w:marBottom w:val="0"/>
                      <w:divBdr>
                        <w:top w:val="none" w:sz="0" w:space="0" w:color="auto"/>
                        <w:left w:val="none" w:sz="0" w:space="0" w:color="auto"/>
                        <w:bottom w:val="none" w:sz="0" w:space="0" w:color="auto"/>
                        <w:right w:val="none" w:sz="0" w:space="0" w:color="auto"/>
                      </w:divBdr>
                      <w:divsChild>
                        <w:div w:id="911042660">
                          <w:marLeft w:val="0"/>
                          <w:marRight w:val="0"/>
                          <w:marTop w:val="0"/>
                          <w:marBottom w:val="0"/>
                          <w:divBdr>
                            <w:top w:val="none" w:sz="0" w:space="0" w:color="auto"/>
                            <w:left w:val="none" w:sz="0" w:space="0" w:color="auto"/>
                            <w:bottom w:val="none" w:sz="0" w:space="0" w:color="auto"/>
                            <w:right w:val="none" w:sz="0" w:space="0" w:color="auto"/>
                          </w:divBdr>
                          <w:divsChild>
                            <w:div w:id="453404187">
                              <w:marLeft w:val="0"/>
                              <w:marRight w:val="0"/>
                              <w:marTop w:val="0"/>
                              <w:marBottom w:val="0"/>
                              <w:divBdr>
                                <w:top w:val="none" w:sz="0" w:space="0" w:color="auto"/>
                                <w:left w:val="none" w:sz="0" w:space="0" w:color="auto"/>
                                <w:bottom w:val="none" w:sz="0" w:space="0" w:color="auto"/>
                                <w:right w:val="none" w:sz="0" w:space="0" w:color="auto"/>
                              </w:divBdr>
                              <w:divsChild>
                                <w:div w:id="741297258">
                                  <w:marLeft w:val="0"/>
                                  <w:marRight w:val="0"/>
                                  <w:marTop w:val="0"/>
                                  <w:marBottom w:val="0"/>
                                  <w:divBdr>
                                    <w:top w:val="none" w:sz="0" w:space="0" w:color="auto"/>
                                    <w:left w:val="none" w:sz="0" w:space="0" w:color="auto"/>
                                    <w:bottom w:val="none" w:sz="0" w:space="0" w:color="auto"/>
                                    <w:right w:val="none" w:sz="0" w:space="0" w:color="auto"/>
                                  </w:divBdr>
                                  <w:divsChild>
                                    <w:div w:id="460004702">
                                      <w:marLeft w:val="0"/>
                                      <w:marRight w:val="0"/>
                                      <w:marTop w:val="0"/>
                                      <w:marBottom w:val="0"/>
                                      <w:divBdr>
                                        <w:top w:val="single" w:sz="6" w:space="0" w:color="939393"/>
                                        <w:left w:val="single" w:sz="6" w:space="11" w:color="939393"/>
                                        <w:bottom w:val="single" w:sz="6" w:space="0" w:color="FFFFFF"/>
                                        <w:right w:val="single" w:sz="6" w:space="11" w:color="939393"/>
                                      </w:divBdr>
                                    </w:div>
                                    <w:div w:id="54861375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42954441">
                                  <w:marLeft w:val="0"/>
                                  <w:marRight w:val="0"/>
                                  <w:marTop w:val="0"/>
                                  <w:marBottom w:val="180"/>
                                  <w:divBdr>
                                    <w:top w:val="single" w:sz="6" w:space="0" w:color="939393"/>
                                    <w:left w:val="single" w:sz="6" w:space="0" w:color="939393"/>
                                    <w:bottom w:val="single" w:sz="6" w:space="0" w:color="939393"/>
                                    <w:right w:val="single" w:sz="6" w:space="0" w:color="939393"/>
                                  </w:divBdr>
                                  <w:divsChild>
                                    <w:div w:id="25722629">
                                      <w:marLeft w:val="0"/>
                                      <w:marRight w:val="0"/>
                                      <w:marTop w:val="0"/>
                                      <w:marBottom w:val="0"/>
                                      <w:divBdr>
                                        <w:top w:val="none" w:sz="0" w:space="0" w:color="auto"/>
                                        <w:left w:val="none" w:sz="0" w:space="0" w:color="auto"/>
                                        <w:bottom w:val="none" w:sz="0" w:space="0" w:color="auto"/>
                                        <w:right w:val="none" w:sz="0" w:space="0" w:color="auto"/>
                                      </w:divBdr>
                                      <w:divsChild>
                                        <w:div w:id="44632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705945">
                  <w:marLeft w:val="0"/>
                  <w:marRight w:val="0"/>
                  <w:marTop w:val="0"/>
                  <w:marBottom w:val="0"/>
                  <w:divBdr>
                    <w:top w:val="none" w:sz="0" w:space="0" w:color="auto"/>
                    <w:left w:val="none" w:sz="0" w:space="0" w:color="auto"/>
                    <w:bottom w:val="none" w:sz="0" w:space="0" w:color="auto"/>
                    <w:right w:val="none" w:sz="0" w:space="0" w:color="auto"/>
                  </w:divBdr>
                  <w:divsChild>
                    <w:div w:id="1275088680">
                      <w:marLeft w:val="0"/>
                      <w:marRight w:val="0"/>
                      <w:marTop w:val="0"/>
                      <w:marBottom w:val="0"/>
                      <w:divBdr>
                        <w:top w:val="none" w:sz="0" w:space="0" w:color="auto"/>
                        <w:left w:val="none" w:sz="0" w:space="0" w:color="auto"/>
                        <w:bottom w:val="none" w:sz="0" w:space="0" w:color="auto"/>
                        <w:right w:val="none" w:sz="0" w:space="0" w:color="auto"/>
                      </w:divBdr>
                    </w:div>
                    <w:div w:id="687759448">
                      <w:marLeft w:val="0"/>
                      <w:marRight w:val="0"/>
                      <w:marTop w:val="0"/>
                      <w:marBottom w:val="0"/>
                      <w:divBdr>
                        <w:top w:val="none" w:sz="0" w:space="0" w:color="auto"/>
                        <w:left w:val="none" w:sz="0" w:space="0" w:color="auto"/>
                        <w:bottom w:val="none" w:sz="0" w:space="0" w:color="auto"/>
                        <w:right w:val="none" w:sz="0" w:space="0" w:color="auto"/>
                      </w:divBdr>
                      <w:divsChild>
                        <w:div w:id="970289444">
                          <w:marLeft w:val="0"/>
                          <w:marRight w:val="0"/>
                          <w:marTop w:val="0"/>
                          <w:marBottom w:val="0"/>
                          <w:divBdr>
                            <w:top w:val="none" w:sz="0" w:space="0" w:color="auto"/>
                            <w:left w:val="none" w:sz="0" w:space="0" w:color="auto"/>
                            <w:bottom w:val="none" w:sz="0" w:space="0" w:color="auto"/>
                            <w:right w:val="none" w:sz="0" w:space="0" w:color="auto"/>
                          </w:divBdr>
                          <w:divsChild>
                            <w:div w:id="1196845628">
                              <w:marLeft w:val="0"/>
                              <w:marRight w:val="0"/>
                              <w:marTop w:val="0"/>
                              <w:marBottom w:val="0"/>
                              <w:divBdr>
                                <w:top w:val="none" w:sz="0" w:space="0" w:color="auto"/>
                                <w:left w:val="none" w:sz="0" w:space="0" w:color="auto"/>
                                <w:bottom w:val="none" w:sz="0" w:space="0" w:color="auto"/>
                                <w:right w:val="none" w:sz="0" w:space="0" w:color="auto"/>
                              </w:divBdr>
                              <w:divsChild>
                                <w:div w:id="534123234">
                                  <w:marLeft w:val="0"/>
                                  <w:marRight w:val="0"/>
                                  <w:marTop w:val="0"/>
                                  <w:marBottom w:val="0"/>
                                  <w:divBdr>
                                    <w:top w:val="none" w:sz="0" w:space="0" w:color="auto"/>
                                    <w:left w:val="none" w:sz="0" w:space="0" w:color="auto"/>
                                    <w:bottom w:val="none" w:sz="0" w:space="0" w:color="auto"/>
                                    <w:right w:val="none" w:sz="0" w:space="0" w:color="auto"/>
                                  </w:divBdr>
                                  <w:divsChild>
                                    <w:div w:id="1173257881">
                                      <w:marLeft w:val="0"/>
                                      <w:marRight w:val="0"/>
                                      <w:marTop w:val="0"/>
                                      <w:marBottom w:val="0"/>
                                      <w:divBdr>
                                        <w:top w:val="single" w:sz="6" w:space="0" w:color="939393"/>
                                        <w:left w:val="single" w:sz="6" w:space="11" w:color="939393"/>
                                        <w:bottom w:val="single" w:sz="6" w:space="0" w:color="FFFFFF"/>
                                        <w:right w:val="single" w:sz="6" w:space="11" w:color="939393"/>
                                      </w:divBdr>
                                    </w:div>
                                    <w:div w:id="135418970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606226350">
                                  <w:marLeft w:val="0"/>
                                  <w:marRight w:val="0"/>
                                  <w:marTop w:val="0"/>
                                  <w:marBottom w:val="180"/>
                                  <w:divBdr>
                                    <w:top w:val="single" w:sz="6" w:space="0" w:color="939393"/>
                                    <w:left w:val="single" w:sz="6" w:space="0" w:color="939393"/>
                                    <w:bottom w:val="single" w:sz="6" w:space="0" w:color="939393"/>
                                    <w:right w:val="single" w:sz="6" w:space="0" w:color="939393"/>
                                  </w:divBdr>
                                  <w:divsChild>
                                    <w:div w:id="1571037352">
                                      <w:marLeft w:val="0"/>
                                      <w:marRight w:val="0"/>
                                      <w:marTop w:val="0"/>
                                      <w:marBottom w:val="0"/>
                                      <w:divBdr>
                                        <w:top w:val="none" w:sz="0" w:space="0" w:color="auto"/>
                                        <w:left w:val="none" w:sz="0" w:space="0" w:color="auto"/>
                                        <w:bottom w:val="none" w:sz="0" w:space="0" w:color="auto"/>
                                        <w:right w:val="none" w:sz="0" w:space="0" w:color="auto"/>
                                      </w:divBdr>
                                      <w:divsChild>
                                        <w:div w:id="177335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6881492">
                  <w:marLeft w:val="0"/>
                  <w:marRight w:val="0"/>
                  <w:marTop w:val="0"/>
                  <w:marBottom w:val="0"/>
                  <w:divBdr>
                    <w:top w:val="none" w:sz="0" w:space="0" w:color="auto"/>
                    <w:left w:val="none" w:sz="0" w:space="0" w:color="auto"/>
                    <w:bottom w:val="none" w:sz="0" w:space="0" w:color="auto"/>
                    <w:right w:val="none" w:sz="0" w:space="0" w:color="auto"/>
                  </w:divBdr>
                  <w:divsChild>
                    <w:div w:id="1930192431">
                      <w:marLeft w:val="0"/>
                      <w:marRight w:val="0"/>
                      <w:marTop w:val="0"/>
                      <w:marBottom w:val="0"/>
                      <w:divBdr>
                        <w:top w:val="none" w:sz="0" w:space="0" w:color="auto"/>
                        <w:left w:val="none" w:sz="0" w:space="0" w:color="auto"/>
                        <w:bottom w:val="none" w:sz="0" w:space="0" w:color="auto"/>
                        <w:right w:val="none" w:sz="0" w:space="0" w:color="auto"/>
                      </w:divBdr>
                    </w:div>
                    <w:div w:id="1665812344">
                      <w:marLeft w:val="0"/>
                      <w:marRight w:val="0"/>
                      <w:marTop w:val="0"/>
                      <w:marBottom w:val="0"/>
                      <w:divBdr>
                        <w:top w:val="none" w:sz="0" w:space="0" w:color="auto"/>
                        <w:left w:val="none" w:sz="0" w:space="0" w:color="auto"/>
                        <w:bottom w:val="none" w:sz="0" w:space="0" w:color="auto"/>
                        <w:right w:val="none" w:sz="0" w:space="0" w:color="auto"/>
                      </w:divBdr>
                      <w:divsChild>
                        <w:div w:id="477184034">
                          <w:marLeft w:val="0"/>
                          <w:marRight w:val="0"/>
                          <w:marTop w:val="0"/>
                          <w:marBottom w:val="0"/>
                          <w:divBdr>
                            <w:top w:val="none" w:sz="0" w:space="0" w:color="auto"/>
                            <w:left w:val="none" w:sz="0" w:space="0" w:color="auto"/>
                            <w:bottom w:val="none" w:sz="0" w:space="0" w:color="auto"/>
                            <w:right w:val="none" w:sz="0" w:space="0" w:color="auto"/>
                          </w:divBdr>
                          <w:divsChild>
                            <w:div w:id="324819478">
                              <w:marLeft w:val="0"/>
                              <w:marRight w:val="0"/>
                              <w:marTop w:val="0"/>
                              <w:marBottom w:val="0"/>
                              <w:divBdr>
                                <w:top w:val="none" w:sz="0" w:space="0" w:color="auto"/>
                                <w:left w:val="none" w:sz="0" w:space="0" w:color="auto"/>
                                <w:bottom w:val="none" w:sz="0" w:space="0" w:color="auto"/>
                                <w:right w:val="none" w:sz="0" w:space="0" w:color="auto"/>
                              </w:divBdr>
                              <w:divsChild>
                                <w:div w:id="352145626">
                                  <w:marLeft w:val="0"/>
                                  <w:marRight w:val="0"/>
                                  <w:marTop w:val="0"/>
                                  <w:marBottom w:val="0"/>
                                  <w:divBdr>
                                    <w:top w:val="none" w:sz="0" w:space="0" w:color="auto"/>
                                    <w:left w:val="none" w:sz="0" w:space="0" w:color="auto"/>
                                    <w:bottom w:val="none" w:sz="0" w:space="0" w:color="auto"/>
                                    <w:right w:val="none" w:sz="0" w:space="0" w:color="auto"/>
                                  </w:divBdr>
                                  <w:divsChild>
                                    <w:div w:id="567375302">
                                      <w:marLeft w:val="0"/>
                                      <w:marRight w:val="0"/>
                                      <w:marTop w:val="0"/>
                                      <w:marBottom w:val="0"/>
                                      <w:divBdr>
                                        <w:top w:val="single" w:sz="6" w:space="0" w:color="939393"/>
                                        <w:left w:val="single" w:sz="6" w:space="11" w:color="939393"/>
                                        <w:bottom w:val="single" w:sz="6" w:space="0" w:color="FFFFFF"/>
                                        <w:right w:val="single" w:sz="6" w:space="11" w:color="939393"/>
                                      </w:divBdr>
                                    </w:div>
                                    <w:div w:id="154733352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943919966">
                                  <w:marLeft w:val="0"/>
                                  <w:marRight w:val="0"/>
                                  <w:marTop w:val="0"/>
                                  <w:marBottom w:val="180"/>
                                  <w:divBdr>
                                    <w:top w:val="single" w:sz="6" w:space="0" w:color="939393"/>
                                    <w:left w:val="single" w:sz="6" w:space="0" w:color="939393"/>
                                    <w:bottom w:val="single" w:sz="6" w:space="0" w:color="939393"/>
                                    <w:right w:val="single" w:sz="6" w:space="0" w:color="939393"/>
                                  </w:divBdr>
                                  <w:divsChild>
                                    <w:div w:id="860439294">
                                      <w:marLeft w:val="0"/>
                                      <w:marRight w:val="0"/>
                                      <w:marTop w:val="0"/>
                                      <w:marBottom w:val="0"/>
                                      <w:divBdr>
                                        <w:top w:val="none" w:sz="0" w:space="0" w:color="auto"/>
                                        <w:left w:val="none" w:sz="0" w:space="0" w:color="auto"/>
                                        <w:bottom w:val="none" w:sz="0" w:space="0" w:color="auto"/>
                                        <w:right w:val="none" w:sz="0" w:space="0" w:color="auto"/>
                                      </w:divBdr>
                                      <w:divsChild>
                                        <w:div w:id="177393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39797">
                          <w:marLeft w:val="0"/>
                          <w:marRight w:val="0"/>
                          <w:marTop w:val="0"/>
                          <w:marBottom w:val="0"/>
                          <w:divBdr>
                            <w:top w:val="none" w:sz="0" w:space="0" w:color="auto"/>
                            <w:left w:val="none" w:sz="0" w:space="0" w:color="auto"/>
                            <w:bottom w:val="none" w:sz="0" w:space="0" w:color="auto"/>
                            <w:right w:val="none" w:sz="0" w:space="0" w:color="auto"/>
                          </w:divBdr>
                          <w:divsChild>
                            <w:div w:id="1840000023">
                              <w:marLeft w:val="0"/>
                              <w:marRight w:val="0"/>
                              <w:marTop w:val="0"/>
                              <w:marBottom w:val="0"/>
                              <w:divBdr>
                                <w:top w:val="none" w:sz="0" w:space="0" w:color="auto"/>
                                <w:left w:val="none" w:sz="0" w:space="0" w:color="auto"/>
                                <w:bottom w:val="none" w:sz="0" w:space="0" w:color="auto"/>
                                <w:right w:val="none" w:sz="0" w:space="0" w:color="auto"/>
                              </w:divBdr>
                              <w:divsChild>
                                <w:div w:id="267392348">
                                  <w:marLeft w:val="0"/>
                                  <w:marRight w:val="0"/>
                                  <w:marTop w:val="0"/>
                                  <w:marBottom w:val="0"/>
                                  <w:divBdr>
                                    <w:top w:val="none" w:sz="0" w:space="0" w:color="auto"/>
                                    <w:left w:val="none" w:sz="0" w:space="0" w:color="auto"/>
                                    <w:bottom w:val="none" w:sz="0" w:space="0" w:color="auto"/>
                                    <w:right w:val="none" w:sz="0" w:space="0" w:color="auto"/>
                                  </w:divBdr>
                                  <w:divsChild>
                                    <w:div w:id="1885016167">
                                      <w:marLeft w:val="0"/>
                                      <w:marRight w:val="0"/>
                                      <w:marTop w:val="0"/>
                                      <w:marBottom w:val="0"/>
                                      <w:divBdr>
                                        <w:top w:val="single" w:sz="6" w:space="0" w:color="939393"/>
                                        <w:left w:val="single" w:sz="6" w:space="11" w:color="939393"/>
                                        <w:bottom w:val="single" w:sz="6" w:space="0" w:color="FFFFFF"/>
                                        <w:right w:val="single" w:sz="6" w:space="11" w:color="939393"/>
                                      </w:divBdr>
                                    </w:div>
                                    <w:div w:id="117757822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683287884">
                                  <w:marLeft w:val="0"/>
                                  <w:marRight w:val="0"/>
                                  <w:marTop w:val="0"/>
                                  <w:marBottom w:val="180"/>
                                  <w:divBdr>
                                    <w:top w:val="single" w:sz="6" w:space="0" w:color="939393"/>
                                    <w:left w:val="single" w:sz="6" w:space="0" w:color="939393"/>
                                    <w:bottom w:val="single" w:sz="6" w:space="0" w:color="939393"/>
                                    <w:right w:val="single" w:sz="6" w:space="0" w:color="939393"/>
                                  </w:divBdr>
                                  <w:divsChild>
                                    <w:div w:id="762339459">
                                      <w:marLeft w:val="0"/>
                                      <w:marRight w:val="0"/>
                                      <w:marTop w:val="0"/>
                                      <w:marBottom w:val="0"/>
                                      <w:divBdr>
                                        <w:top w:val="none" w:sz="0" w:space="0" w:color="auto"/>
                                        <w:left w:val="none" w:sz="0" w:space="0" w:color="auto"/>
                                        <w:bottom w:val="none" w:sz="0" w:space="0" w:color="auto"/>
                                        <w:right w:val="none" w:sz="0" w:space="0" w:color="auto"/>
                                      </w:divBdr>
                                      <w:divsChild>
                                        <w:div w:id="17114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211442">
                  <w:marLeft w:val="0"/>
                  <w:marRight w:val="0"/>
                  <w:marTop w:val="0"/>
                  <w:marBottom w:val="0"/>
                  <w:divBdr>
                    <w:top w:val="none" w:sz="0" w:space="0" w:color="auto"/>
                    <w:left w:val="none" w:sz="0" w:space="0" w:color="auto"/>
                    <w:bottom w:val="none" w:sz="0" w:space="0" w:color="auto"/>
                    <w:right w:val="none" w:sz="0" w:space="0" w:color="auto"/>
                  </w:divBdr>
                  <w:divsChild>
                    <w:div w:id="1291394962">
                      <w:marLeft w:val="0"/>
                      <w:marRight w:val="0"/>
                      <w:marTop w:val="0"/>
                      <w:marBottom w:val="0"/>
                      <w:divBdr>
                        <w:top w:val="none" w:sz="0" w:space="0" w:color="auto"/>
                        <w:left w:val="none" w:sz="0" w:space="0" w:color="auto"/>
                        <w:bottom w:val="none" w:sz="0" w:space="0" w:color="auto"/>
                        <w:right w:val="none" w:sz="0" w:space="0" w:color="auto"/>
                      </w:divBdr>
                    </w:div>
                    <w:div w:id="614753076">
                      <w:marLeft w:val="0"/>
                      <w:marRight w:val="0"/>
                      <w:marTop w:val="0"/>
                      <w:marBottom w:val="0"/>
                      <w:divBdr>
                        <w:top w:val="none" w:sz="0" w:space="0" w:color="auto"/>
                        <w:left w:val="none" w:sz="0" w:space="0" w:color="auto"/>
                        <w:bottom w:val="none" w:sz="0" w:space="0" w:color="auto"/>
                        <w:right w:val="none" w:sz="0" w:space="0" w:color="auto"/>
                      </w:divBdr>
                      <w:divsChild>
                        <w:div w:id="972104560">
                          <w:marLeft w:val="0"/>
                          <w:marRight w:val="0"/>
                          <w:marTop w:val="0"/>
                          <w:marBottom w:val="0"/>
                          <w:divBdr>
                            <w:top w:val="none" w:sz="0" w:space="0" w:color="auto"/>
                            <w:left w:val="none" w:sz="0" w:space="0" w:color="auto"/>
                            <w:bottom w:val="none" w:sz="0" w:space="0" w:color="auto"/>
                            <w:right w:val="none" w:sz="0" w:space="0" w:color="auto"/>
                          </w:divBdr>
                          <w:divsChild>
                            <w:div w:id="787774901">
                              <w:marLeft w:val="0"/>
                              <w:marRight w:val="0"/>
                              <w:marTop w:val="0"/>
                              <w:marBottom w:val="0"/>
                              <w:divBdr>
                                <w:top w:val="none" w:sz="0" w:space="0" w:color="auto"/>
                                <w:left w:val="none" w:sz="0" w:space="0" w:color="auto"/>
                                <w:bottom w:val="none" w:sz="0" w:space="0" w:color="auto"/>
                                <w:right w:val="none" w:sz="0" w:space="0" w:color="auto"/>
                              </w:divBdr>
                              <w:divsChild>
                                <w:div w:id="252319487">
                                  <w:marLeft w:val="0"/>
                                  <w:marRight w:val="0"/>
                                  <w:marTop w:val="0"/>
                                  <w:marBottom w:val="0"/>
                                  <w:divBdr>
                                    <w:top w:val="none" w:sz="0" w:space="0" w:color="auto"/>
                                    <w:left w:val="none" w:sz="0" w:space="0" w:color="auto"/>
                                    <w:bottom w:val="none" w:sz="0" w:space="0" w:color="auto"/>
                                    <w:right w:val="none" w:sz="0" w:space="0" w:color="auto"/>
                                  </w:divBdr>
                                  <w:divsChild>
                                    <w:div w:id="2140418730">
                                      <w:marLeft w:val="0"/>
                                      <w:marRight w:val="0"/>
                                      <w:marTop w:val="0"/>
                                      <w:marBottom w:val="0"/>
                                      <w:divBdr>
                                        <w:top w:val="single" w:sz="6" w:space="0" w:color="939393"/>
                                        <w:left w:val="single" w:sz="6" w:space="11" w:color="939393"/>
                                        <w:bottom w:val="single" w:sz="6" w:space="0" w:color="FFFFFF"/>
                                        <w:right w:val="single" w:sz="6" w:space="11" w:color="939393"/>
                                      </w:divBdr>
                                    </w:div>
                                    <w:div w:id="92526625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130200672">
                                  <w:marLeft w:val="0"/>
                                  <w:marRight w:val="0"/>
                                  <w:marTop w:val="0"/>
                                  <w:marBottom w:val="180"/>
                                  <w:divBdr>
                                    <w:top w:val="single" w:sz="6" w:space="0" w:color="939393"/>
                                    <w:left w:val="single" w:sz="6" w:space="0" w:color="939393"/>
                                    <w:bottom w:val="single" w:sz="6" w:space="0" w:color="939393"/>
                                    <w:right w:val="single" w:sz="6" w:space="0" w:color="939393"/>
                                  </w:divBdr>
                                  <w:divsChild>
                                    <w:div w:id="958730918">
                                      <w:marLeft w:val="0"/>
                                      <w:marRight w:val="0"/>
                                      <w:marTop w:val="0"/>
                                      <w:marBottom w:val="0"/>
                                      <w:divBdr>
                                        <w:top w:val="none" w:sz="0" w:space="0" w:color="auto"/>
                                        <w:left w:val="none" w:sz="0" w:space="0" w:color="auto"/>
                                        <w:bottom w:val="none" w:sz="0" w:space="0" w:color="auto"/>
                                        <w:right w:val="none" w:sz="0" w:space="0" w:color="auto"/>
                                      </w:divBdr>
                                      <w:divsChild>
                                        <w:div w:id="104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749403">
                          <w:marLeft w:val="0"/>
                          <w:marRight w:val="0"/>
                          <w:marTop w:val="0"/>
                          <w:marBottom w:val="0"/>
                          <w:divBdr>
                            <w:top w:val="none" w:sz="0" w:space="0" w:color="auto"/>
                            <w:left w:val="none" w:sz="0" w:space="0" w:color="auto"/>
                            <w:bottom w:val="none" w:sz="0" w:space="0" w:color="auto"/>
                            <w:right w:val="none" w:sz="0" w:space="0" w:color="auto"/>
                          </w:divBdr>
                          <w:divsChild>
                            <w:div w:id="175120245">
                              <w:marLeft w:val="0"/>
                              <w:marRight w:val="0"/>
                              <w:marTop w:val="0"/>
                              <w:marBottom w:val="0"/>
                              <w:divBdr>
                                <w:top w:val="none" w:sz="0" w:space="0" w:color="auto"/>
                                <w:left w:val="none" w:sz="0" w:space="0" w:color="auto"/>
                                <w:bottom w:val="none" w:sz="0" w:space="0" w:color="auto"/>
                                <w:right w:val="none" w:sz="0" w:space="0" w:color="auto"/>
                              </w:divBdr>
                              <w:divsChild>
                                <w:div w:id="960068968">
                                  <w:marLeft w:val="0"/>
                                  <w:marRight w:val="0"/>
                                  <w:marTop w:val="0"/>
                                  <w:marBottom w:val="0"/>
                                  <w:divBdr>
                                    <w:top w:val="none" w:sz="0" w:space="0" w:color="auto"/>
                                    <w:left w:val="none" w:sz="0" w:space="0" w:color="auto"/>
                                    <w:bottom w:val="none" w:sz="0" w:space="0" w:color="auto"/>
                                    <w:right w:val="none" w:sz="0" w:space="0" w:color="auto"/>
                                  </w:divBdr>
                                  <w:divsChild>
                                    <w:div w:id="271981653">
                                      <w:marLeft w:val="0"/>
                                      <w:marRight w:val="0"/>
                                      <w:marTop w:val="0"/>
                                      <w:marBottom w:val="0"/>
                                      <w:divBdr>
                                        <w:top w:val="single" w:sz="6" w:space="0" w:color="939393"/>
                                        <w:left w:val="single" w:sz="6" w:space="11" w:color="939393"/>
                                        <w:bottom w:val="single" w:sz="6" w:space="0" w:color="FFFFFF"/>
                                        <w:right w:val="single" w:sz="6" w:space="11" w:color="939393"/>
                                      </w:divBdr>
                                    </w:div>
                                    <w:div w:id="214298901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061946765">
                                  <w:marLeft w:val="0"/>
                                  <w:marRight w:val="0"/>
                                  <w:marTop w:val="0"/>
                                  <w:marBottom w:val="180"/>
                                  <w:divBdr>
                                    <w:top w:val="single" w:sz="6" w:space="0" w:color="939393"/>
                                    <w:left w:val="single" w:sz="6" w:space="0" w:color="939393"/>
                                    <w:bottom w:val="single" w:sz="6" w:space="0" w:color="939393"/>
                                    <w:right w:val="single" w:sz="6" w:space="0" w:color="939393"/>
                                  </w:divBdr>
                                  <w:divsChild>
                                    <w:div w:id="1851219776">
                                      <w:marLeft w:val="0"/>
                                      <w:marRight w:val="0"/>
                                      <w:marTop w:val="0"/>
                                      <w:marBottom w:val="0"/>
                                      <w:divBdr>
                                        <w:top w:val="none" w:sz="0" w:space="0" w:color="auto"/>
                                        <w:left w:val="none" w:sz="0" w:space="0" w:color="auto"/>
                                        <w:bottom w:val="none" w:sz="0" w:space="0" w:color="auto"/>
                                        <w:right w:val="none" w:sz="0" w:space="0" w:color="auto"/>
                                      </w:divBdr>
                                      <w:divsChild>
                                        <w:div w:id="6336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069256">
                  <w:marLeft w:val="0"/>
                  <w:marRight w:val="0"/>
                  <w:marTop w:val="0"/>
                  <w:marBottom w:val="0"/>
                  <w:divBdr>
                    <w:top w:val="none" w:sz="0" w:space="0" w:color="auto"/>
                    <w:left w:val="none" w:sz="0" w:space="0" w:color="auto"/>
                    <w:bottom w:val="none" w:sz="0" w:space="0" w:color="auto"/>
                    <w:right w:val="none" w:sz="0" w:space="0" w:color="auto"/>
                  </w:divBdr>
                  <w:divsChild>
                    <w:div w:id="93982415">
                      <w:marLeft w:val="0"/>
                      <w:marRight w:val="0"/>
                      <w:marTop w:val="0"/>
                      <w:marBottom w:val="0"/>
                      <w:divBdr>
                        <w:top w:val="none" w:sz="0" w:space="0" w:color="auto"/>
                        <w:left w:val="none" w:sz="0" w:space="0" w:color="auto"/>
                        <w:bottom w:val="none" w:sz="0" w:space="0" w:color="auto"/>
                        <w:right w:val="none" w:sz="0" w:space="0" w:color="auto"/>
                      </w:divBdr>
                    </w:div>
                    <w:div w:id="435712598">
                      <w:marLeft w:val="0"/>
                      <w:marRight w:val="0"/>
                      <w:marTop w:val="0"/>
                      <w:marBottom w:val="0"/>
                      <w:divBdr>
                        <w:top w:val="none" w:sz="0" w:space="0" w:color="auto"/>
                        <w:left w:val="none" w:sz="0" w:space="0" w:color="auto"/>
                        <w:bottom w:val="none" w:sz="0" w:space="0" w:color="auto"/>
                        <w:right w:val="none" w:sz="0" w:space="0" w:color="auto"/>
                      </w:divBdr>
                      <w:divsChild>
                        <w:div w:id="1045570443">
                          <w:marLeft w:val="0"/>
                          <w:marRight w:val="0"/>
                          <w:marTop w:val="0"/>
                          <w:marBottom w:val="0"/>
                          <w:divBdr>
                            <w:top w:val="none" w:sz="0" w:space="0" w:color="auto"/>
                            <w:left w:val="none" w:sz="0" w:space="0" w:color="auto"/>
                            <w:bottom w:val="none" w:sz="0" w:space="0" w:color="auto"/>
                            <w:right w:val="none" w:sz="0" w:space="0" w:color="auto"/>
                          </w:divBdr>
                          <w:divsChild>
                            <w:div w:id="172190849">
                              <w:marLeft w:val="0"/>
                              <w:marRight w:val="0"/>
                              <w:marTop w:val="0"/>
                              <w:marBottom w:val="0"/>
                              <w:divBdr>
                                <w:top w:val="none" w:sz="0" w:space="0" w:color="auto"/>
                                <w:left w:val="none" w:sz="0" w:space="0" w:color="auto"/>
                                <w:bottom w:val="none" w:sz="0" w:space="0" w:color="auto"/>
                                <w:right w:val="none" w:sz="0" w:space="0" w:color="auto"/>
                              </w:divBdr>
                              <w:divsChild>
                                <w:div w:id="1373186917">
                                  <w:marLeft w:val="0"/>
                                  <w:marRight w:val="0"/>
                                  <w:marTop w:val="0"/>
                                  <w:marBottom w:val="0"/>
                                  <w:divBdr>
                                    <w:top w:val="none" w:sz="0" w:space="0" w:color="auto"/>
                                    <w:left w:val="none" w:sz="0" w:space="0" w:color="auto"/>
                                    <w:bottom w:val="none" w:sz="0" w:space="0" w:color="auto"/>
                                    <w:right w:val="none" w:sz="0" w:space="0" w:color="auto"/>
                                  </w:divBdr>
                                  <w:divsChild>
                                    <w:div w:id="419764543">
                                      <w:marLeft w:val="0"/>
                                      <w:marRight w:val="0"/>
                                      <w:marTop w:val="0"/>
                                      <w:marBottom w:val="0"/>
                                      <w:divBdr>
                                        <w:top w:val="single" w:sz="6" w:space="0" w:color="939393"/>
                                        <w:left w:val="single" w:sz="6" w:space="11" w:color="939393"/>
                                        <w:bottom w:val="single" w:sz="6" w:space="0" w:color="FFFFFF"/>
                                        <w:right w:val="single" w:sz="6" w:space="11" w:color="939393"/>
                                      </w:divBdr>
                                    </w:div>
                                    <w:div w:id="31071769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272125579">
                                  <w:marLeft w:val="0"/>
                                  <w:marRight w:val="0"/>
                                  <w:marTop w:val="0"/>
                                  <w:marBottom w:val="180"/>
                                  <w:divBdr>
                                    <w:top w:val="single" w:sz="6" w:space="0" w:color="939393"/>
                                    <w:left w:val="single" w:sz="6" w:space="0" w:color="939393"/>
                                    <w:bottom w:val="single" w:sz="6" w:space="0" w:color="939393"/>
                                    <w:right w:val="single" w:sz="6" w:space="0" w:color="939393"/>
                                  </w:divBdr>
                                  <w:divsChild>
                                    <w:div w:id="1735617088">
                                      <w:marLeft w:val="0"/>
                                      <w:marRight w:val="0"/>
                                      <w:marTop w:val="0"/>
                                      <w:marBottom w:val="0"/>
                                      <w:divBdr>
                                        <w:top w:val="none" w:sz="0" w:space="0" w:color="auto"/>
                                        <w:left w:val="none" w:sz="0" w:space="0" w:color="auto"/>
                                        <w:bottom w:val="none" w:sz="0" w:space="0" w:color="auto"/>
                                        <w:right w:val="none" w:sz="0" w:space="0" w:color="auto"/>
                                      </w:divBdr>
                                      <w:divsChild>
                                        <w:div w:id="143047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3129257">
                  <w:marLeft w:val="0"/>
                  <w:marRight w:val="0"/>
                  <w:marTop w:val="0"/>
                  <w:marBottom w:val="0"/>
                  <w:divBdr>
                    <w:top w:val="none" w:sz="0" w:space="0" w:color="auto"/>
                    <w:left w:val="none" w:sz="0" w:space="0" w:color="auto"/>
                    <w:bottom w:val="none" w:sz="0" w:space="0" w:color="auto"/>
                    <w:right w:val="none" w:sz="0" w:space="0" w:color="auto"/>
                  </w:divBdr>
                  <w:divsChild>
                    <w:div w:id="1499998505">
                      <w:marLeft w:val="0"/>
                      <w:marRight w:val="0"/>
                      <w:marTop w:val="0"/>
                      <w:marBottom w:val="0"/>
                      <w:divBdr>
                        <w:top w:val="none" w:sz="0" w:space="0" w:color="auto"/>
                        <w:left w:val="none" w:sz="0" w:space="0" w:color="auto"/>
                        <w:bottom w:val="none" w:sz="0" w:space="0" w:color="auto"/>
                        <w:right w:val="none" w:sz="0" w:space="0" w:color="auto"/>
                      </w:divBdr>
                    </w:div>
                    <w:div w:id="675500281">
                      <w:marLeft w:val="0"/>
                      <w:marRight w:val="0"/>
                      <w:marTop w:val="0"/>
                      <w:marBottom w:val="0"/>
                      <w:divBdr>
                        <w:top w:val="none" w:sz="0" w:space="0" w:color="auto"/>
                        <w:left w:val="none" w:sz="0" w:space="0" w:color="auto"/>
                        <w:bottom w:val="none" w:sz="0" w:space="0" w:color="auto"/>
                        <w:right w:val="none" w:sz="0" w:space="0" w:color="auto"/>
                      </w:divBdr>
                      <w:divsChild>
                        <w:div w:id="1871721987">
                          <w:marLeft w:val="0"/>
                          <w:marRight w:val="0"/>
                          <w:marTop w:val="0"/>
                          <w:marBottom w:val="0"/>
                          <w:divBdr>
                            <w:top w:val="none" w:sz="0" w:space="0" w:color="auto"/>
                            <w:left w:val="none" w:sz="0" w:space="0" w:color="auto"/>
                            <w:bottom w:val="none" w:sz="0" w:space="0" w:color="auto"/>
                            <w:right w:val="none" w:sz="0" w:space="0" w:color="auto"/>
                          </w:divBdr>
                          <w:divsChild>
                            <w:div w:id="878322116">
                              <w:marLeft w:val="0"/>
                              <w:marRight w:val="0"/>
                              <w:marTop w:val="0"/>
                              <w:marBottom w:val="0"/>
                              <w:divBdr>
                                <w:top w:val="none" w:sz="0" w:space="0" w:color="auto"/>
                                <w:left w:val="none" w:sz="0" w:space="0" w:color="auto"/>
                                <w:bottom w:val="none" w:sz="0" w:space="0" w:color="auto"/>
                                <w:right w:val="none" w:sz="0" w:space="0" w:color="auto"/>
                              </w:divBdr>
                              <w:divsChild>
                                <w:div w:id="447823382">
                                  <w:marLeft w:val="0"/>
                                  <w:marRight w:val="0"/>
                                  <w:marTop w:val="0"/>
                                  <w:marBottom w:val="0"/>
                                  <w:divBdr>
                                    <w:top w:val="none" w:sz="0" w:space="0" w:color="auto"/>
                                    <w:left w:val="none" w:sz="0" w:space="0" w:color="auto"/>
                                    <w:bottom w:val="none" w:sz="0" w:space="0" w:color="auto"/>
                                    <w:right w:val="none" w:sz="0" w:space="0" w:color="auto"/>
                                  </w:divBdr>
                                  <w:divsChild>
                                    <w:div w:id="551044472">
                                      <w:marLeft w:val="0"/>
                                      <w:marRight w:val="0"/>
                                      <w:marTop w:val="0"/>
                                      <w:marBottom w:val="0"/>
                                      <w:divBdr>
                                        <w:top w:val="single" w:sz="6" w:space="0" w:color="939393"/>
                                        <w:left w:val="single" w:sz="6" w:space="11" w:color="939393"/>
                                        <w:bottom w:val="single" w:sz="6" w:space="0" w:color="FFFFFF"/>
                                        <w:right w:val="single" w:sz="6" w:space="11" w:color="939393"/>
                                      </w:divBdr>
                                    </w:div>
                                    <w:div w:id="54001925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17991138">
                                  <w:marLeft w:val="0"/>
                                  <w:marRight w:val="0"/>
                                  <w:marTop w:val="0"/>
                                  <w:marBottom w:val="180"/>
                                  <w:divBdr>
                                    <w:top w:val="single" w:sz="6" w:space="0" w:color="939393"/>
                                    <w:left w:val="single" w:sz="6" w:space="0" w:color="939393"/>
                                    <w:bottom w:val="single" w:sz="6" w:space="0" w:color="939393"/>
                                    <w:right w:val="single" w:sz="6" w:space="0" w:color="939393"/>
                                  </w:divBdr>
                                  <w:divsChild>
                                    <w:div w:id="670451551">
                                      <w:marLeft w:val="0"/>
                                      <w:marRight w:val="0"/>
                                      <w:marTop w:val="0"/>
                                      <w:marBottom w:val="0"/>
                                      <w:divBdr>
                                        <w:top w:val="none" w:sz="0" w:space="0" w:color="auto"/>
                                        <w:left w:val="none" w:sz="0" w:space="0" w:color="auto"/>
                                        <w:bottom w:val="none" w:sz="0" w:space="0" w:color="auto"/>
                                        <w:right w:val="none" w:sz="0" w:space="0" w:color="auto"/>
                                      </w:divBdr>
                                      <w:divsChild>
                                        <w:div w:id="174779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0562715">
                  <w:marLeft w:val="0"/>
                  <w:marRight w:val="0"/>
                  <w:marTop w:val="0"/>
                  <w:marBottom w:val="0"/>
                  <w:divBdr>
                    <w:top w:val="none" w:sz="0" w:space="0" w:color="auto"/>
                    <w:left w:val="none" w:sz="0" w:space="0" w:color="auto"/>
                    <w:bottom w:val="none" w:sz="0" w:space="0" w:color="auto"/>
                    <w:right w:val="none" w:sz="0" w:space="0" w:color="auto"/>
                  </w:divBdr>
                  <w:divsChild>
                    <w:div w:id="514727605">
                      <w:marLeft w:val="0"/>
                      <w:marRight w:val="0"/>
                      <w:marTop w:val="0"/>
                      <w:marBottom w:val="0"/>
                      <w:divBdr>
                        <w:top w:val="none" w:sz="0" w:space="0" w:color="auto"/>
                        <w:left w:val="none" w:sz="0" w:space="0" w:color="auto"/>
                        <w:bottom w:val="none" w:sz="0" w:space="0" w:color="auto"/>
                        <w:right w:val="none" w:sz="0" w:space="0" w:color="auto"/>
                      </w:divBdr>
                    </w:div>
                    <w:div w:id="953632256">
                      <w:marLeft w:val="0"/>
                      <w:marRight w:val="0"/>
                      <w:marTop w:val="0"/>
                      <w:marBottom w:val="0"/>
                      <w:divBdr>
                        <w:top w:val="none" w:sz="0" w:space="0" w:color="auto"/>
                        <w:left w:val="none" w:sz="0" w:space="0" w:color="auto"/>
                        <w:bottom w:val="none" w:sz="0" w:space="0" w:color="auto"/>
                        <w:right w:val="none" w:sz="0" w:space="0" w:color="auto"/>
                      </w:divBdr>
                      <w:divsChild>
                        <w:div w:id="1826701118">
                          <w:marLeft w:val="0"/>
                          <w:marRight w:val="0"/>
                          <w:marTop w:val="0"/>
                          <w:marBottom w:val="0"/>
                          <w:divBdr>
                            <w:top w:val="none" w:sz="0" w:space="0" w:color="auto"/>
                            <w:left w:val="none" w:sz="0" w:space="0" w:color="auto"/>
                            <w:bottom w:val="none" w:sz="0" w:space="0" w:color="auto"/>
                            <w:right w:val="none" w:sz="0" w:space="0" w:color="auto"/>
                          </w:divBdr>
                          <w:divsChild>
                            <w:div w:id="1807625052">
                              <w:marLeft w:val="0"/>
                              <w:marRight w:val="0"/>
                              <w:marTop w:val="0"/>
                              <w:marBottom w:val="0"/>
                              <w:divBdr>
                                <w:top w:val="none" w:sz="0" w:space="0" w:color="auto"/>
                                <w:left w:val="none" w:sz="0" w:space="0" w:color="auto"/>
                                <w:bottom w:val="none" w:sz="0" w:space="0" w:color="auto"/>
                                <w:right w:val="none" w:sz="0" w:space="0" w:color="auto"/>
                              </w:divBdr>
                              <w:divsChild>
                                <w:div w:id="1502353406">
                                  <w:marLeft w:val="0"/>
                                  <w:marRight w:val="0"/>
                                  <w:marTop w:val="0"/>
                                  <w:marBottom w:val="0"/>
                                  <w:divBdr>
                                    <w:top w:val="none" w:sz="0" w:space="0" w:color="auto"/>
                                    <w:left w:val="none" w:sz="0" w:space="0" w:color="auto"/>
                                    <w:bottom w:val="none" w:sz="0" w:space="0" w:color="auto"/>
                                    <w:right w:val="none" w:sz="0" w:space="0" w:color="auto"/>
                                  </w:divBdr>
                                  <w:divsChild>
                                    <w:div w:id="339045583">
                                      <w:marLeft w:val="0"/>
                                      <w:marRight w:val="0"/>
                                      <w:marTop w:val="0"/>
                                      <w:marBottom w:val="0"/>
                                      <w:divBdr>
                                        <w:top w:val="single" w:sz="6" w:space="0" w:color="939393"/>
                                        <w:left w:val="single" w:sz="6" w:space="11" w:color="939393"/>
                                        <w:bottom w:val="single" w:sz="6" w:space="0" w:color="FFFFFF"/>
                                        <w:right w:val="single" w:sz="6" w:space="11" w:color="939393"/>
                                      </w:divBdr>
                                    </w:div>
                                    <w:div w:id="197579286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63351967">
                                  <w:marLeft w:val="0"/>
                                  <w:marRight w:val="0"/>
                                  <w:marTop w:val="0"/>
                                  <w:marBottom w:val="180"/>
                                  <w:divBdr>
                                    <w:top w:val="single" w:sz="6" w:space="0" w:color="939393"/>
                                    <w:left w:val="single" w:sz="6" w:space="0" w:color="939393"/>
                                    <w:bottom w:val="single" w:sz="6" w:space="0" w:color="939393"/>
                                    <w:right w:val="single" w:sz="6" w:space="0" w:color="939393"/>
                                  </w:divBdr>
                                  <w:divsChild>
                                    <w:div w:id="1324817754">
                                      <w:marLeft w:val="0"/>
                                      <w:marRight w:val="0"/>
                                      <w:marTop w:val="0"/>
                                      <w:marBottom w:val="0"/>
                                      <w:divBdr>
                                        <w:top w:val="none" w:sz="0" w:space="0" w:color="auto"/>
                                        <w:left w:val="none" w:sz="0" w:space="0" w:color="auto"/>
                                        <w:bottom w:val="none" w:sz="0" w:space="0" w:color="auto"/>
                                        <w:right w:val="none" w:sz="0" w:space="0" w:color="auto"/>
                                      </w:divBdr>
                                      <w:divsChild>
                                        <w:div w:id="494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216341">
                  <w:marLeft w:val="0"/>
                  <w:marRight w:val="0"/>
                  <w:marTop w:val="0"/>
                  <w:marBottom w:val="0"/>
                  <w:divBdr>
                    <w:top w:val="none" w:sz="0" w:space="0" w:color="auto"/>
                    <w:left w:val="none" w:sz="0" w:space="0" w:color="auto"/>
                    <w:bottom w:val="none" w:sz="0" w:space="0" w:color="auto"/>
                    <w:right w:val="none" w:sz="0" w:space="0" w:color="auto"/>
                  </w:divBdr>
                  <w:divsChild>
                    <w:div w:id="2032534997">
                      <w:marLeft w:val="0"/>
                      <w:marRight w:val="0"/>
                      <w:marTop w:val="0"/>
                      <w:marBottom w:val="0"/>
                      <w:divBdr>
                        <w:top w:val="none" w:sz="0" w:space="0" w:color="auto"/>
                        <w:left w:val="none" w:sz="0" w:space="0" w:color="auto"/>
                        <w:bottom w:val="none" w:sz="0" w:space="0" w:color="auto"/>
                        <w:right w:val="none" w:sz="0" w:space="0" w:color="auto"/>
                      </w:divBdr>
                    </w:div>
                    <w:div w:id="2016493959">
                      <w:marLeft w:val="0"/>
                      <w:marRight w:val="0"/>
                      <w:marTop w:val="0"/>
                      <w:marBottom w:val="0"/>
                      <w:divBdr>
                        <w:top w:val="none" w:sz="0" w:space="0" w:color="auto"/>
                        <w:left w:val="none" w:sz="0" w:space="0" w:color="auto"/>
                        <w:bottom w:val="none" w:sz="0" w:space="0" w:color="auto"/>
                        <w:right w:val="none" w:sz="0" w:space="0" w:color="auto"/>
                      </w:divBdr>
                      <w:divsChild>
                        <w:div w:id="1103451040">
                          <w:marLeft w:val="0"/>
                          <w:marRight w:val="0"/>
                          <w:marTop w:val="0"/>
                          <w:marBottom w:val="0"/>
                          <w:divBdr>
                            <w:top w:val="none" w:sz="0" w:space="0" w:color="auto"/>
                            <w:left w:val="none" w:sz="0" w:space="0" w:color="auto"/>
                            <w:bottom w:val="none" w:sz="0" w:space="0" w:color="auto"/>
                            <w:right w:val="none" w:sz="0" w:space="0" w:color="auto"/>
                          </w:divBdr>
                        </w:div>
                        <w:div w:id="699547524">
                          <w:marLeft w:val="0"/>
                          <w:marRight w:val="0"/>
                          <w:marTop w:val="0"/>
                          <w:marBottom w:val="0"/>
                          <w:divBdr>
                            <w:top w:val="none" w:sz="0" w:space="0" w:color="auto"/>
                            <w:left w:val="none" w:sz="0" w:space="0" w:color="auto"/>
                            <w:bottom w:val="none" w:sz="0" w:space="0" w:color="auto"/>
                            <w:right w:val="none" w:sz="0" w:space="0" w:color="auto"/>
                          </w:divBdr>
                        </w:div>
                        <w:div w:id="194787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739056">
      <w:bodyDiv w:val="1"/>
      <w:marLeft w:val="0"/>
      <w:marRight w:val="0"/>
      <w:marTop w:val="0"/>
      <w:marBottom w:val="0"/>
      <w:divBdr>
        <w:top w:val="none" w:sz="0" w:space="0" w:color="auto"/>
        <w:left w:val="none" w:sz="0" w:space="0" w:color="auto"/>
        <w:bottom w:val="none" w:sz="0" w:space="0" w:color="auto"/>
        <w:right w:val="none" w:sz="0" w:space="0" w:color="auto"/>
      </w:divBdr>
      <w:divsChild>
        <w:div w:id="1702513856">
          <w:marLeft w:val="0"/>
          <w:marRight w:val="0"/>
          <w:marTop w:val="0"/>
          <w:marBottom w:val="525"/>
          <w:divBdr>
            <w:top w:val="none" w:sz="0" w:space="0" w:color="auto"/>
            <w:left w:val="none" w:sz="0" w:space="0" w:color="auto"/>
            <w:bottom w:val="none" w:sz="0" w:space="0" w:color="auto"/>
            <w:right w:val="none" w:sz="0" w:space="0" w:color="auto"/>
          </w:divBdr>
          <w:divsChild>
            <w:div w:id="493180369">
              <w:marLeft w:val="0"/>
              <w:marRight w:val="0"/>
              <w:marTop w:val="0"/>
              <w:marBottom w:val="0"/>
              <w:divBdr>
                <w:top w:val="none" w:sz="0" w:space="0" w:color="auto"/>
                <w:left w:val="none" w:sz="0" w:space="0" w:color="auto"/>
                <w:bottom w:val="none" w:sz="0" w:space="0" w:color="auto"/>
                <w:right w:val="none" w:sz="0" w:space="0" w:color="auto"/>
              </w:divBdr>
            </w:div>
            <w:div w:id="312492272">
              <w:marLeft w:val="0"/>
              <w:marRight w:val="0"/>
              <w:marTop w:val="0"/>
              <w:marBottom w:val="0"/>
              <w:divBdr>
                <w:top w:val="none" w:sz="0" w:space="0" w:color="auto"/>
                <w:left w:val="none" w:sz="0" w:space="0" w:color="auto"/>
                <w:bottom w:val="none" w:sz="0" w:space="0" w:color="auto"/>
                <w:right w:val="none" w:sz="0" w:space="0" w:color="auto"/>
              </w:divBdr>
              <w:divsChild>
                <w:div w:id="1022708154">
                  <w:marLeft w:val="0"/>
                  <w:marRight w:val="0"/>
                  <w:marTop w:val="0"/>
                  <w:marBottom w:val="0"/>
                  <w:divBdr>
                    <w:top w:val="none" w:sz="0" w:space="0" w:color="auto"/>
                    <w:left w:val="none" w:sz="0" w:space="0" w:color="auto"/>
                    <w:bottom w:val="none" w:sz="0" w:space="0" w:color="auto"/>
                    <w:right w:val="none" w:sz="0" w:space="0" w:color="auto"/>
                  </w:divBdr>
                  <w:divsChild>
                    <w:div w:id="1700354515">
                      <w:marLeft w:val="0"/>
                      <w:marRight w:val="0"/>
                      <w:marTop w:val="0"/>
                      <w:marBottom w:val="0"/>
                      <w:divBdr>
                        <w:top w:val="none" w:sz="0" w:space="0" w:color="auto"/>
                        <w:left w:val="none" w:sz="0" w:space="0" w:color="auto"/>
                        <w:bottom w:val="none" w:sz="0" w:space="0" w:color="auto"/>
                        <w:right w:val="none" w:sz="0" w:space="0" w:color="auto"/>
                      </w:divBdr>
                    </w:div>
                    <w:div w:id="64146732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84245316">
          <w:marLeft w:val="0"/>
          <w:marRight w:val="0"/>
          <w:marTop w:val="0"/>
          <w:marBottom w:val="0"/>
          <w:divBdr>
            <w:top w:val="none" w:sz="0" w:space="0" w:color="auto"/>
            <w:left w:val="none" w:sz="0" w:space="0" w:color="auto"/>
            <w:bottom w:val="none" w:sz="0" w:space="0" w:color="auto"/>
            <w:right w:val="none" w:sz="0" w:space="0" w:color="auto"/>
          </w:divBdr>
        </w:div>
      </w:divsChild>
    </w:div>
    <w:div w:id="1322808938">
      <w:bodyDiv w:val="1"/>
      <w:marLeft w:val="0"/>
      <w:marRight w:val="0"/>
      <w:marTop w:val="0"/>
      <w:marBottom w:val="0"/>
      <w:divBdr>
        <w:top w:val="none" w:sz="0" w:space="0" w:color="auto"/>
        <w:left w:val="none" w:sz="0" w:space="0" w:color="auto"/>
        <w:bottom w:val="none" w:sz="0" w:space="0" w:color="auto"/>
        <w:right w:val="none" w:sz="0" w:space="0" w:color="auto"/>
      </w:divBdr>
    </w:div>
    <w:div w:id="1323117782">
      <w:bodyDiv w:val="1"/>
      <w:marLeft w:val="0"/>
      <w:marRight w:val="0"/>
      <w:marTop w:val="0"/>
      <w:marBottom w:val="0"/>
      <w:divBdr>
        <w:top w:val="none" w:sz="0" w:space="0" w:color="auto"/>
        <w:left w:val="none" w:sz="0" w:space="0" w:color="auto"/>
        <w:bottom w:val="none" w:sz="0" w:space="0" w:color="auto"/>
        <w:right w:val="none" w:sz="0" w:space="0" w:color="auto"/>
      </w:divBdr>
      <w:divsChild>
        <w:div w:id="1034817198">
          <w:marLeft w:val="0"/>
          <w:marRight w:val="0"/>
          <w:marTop w:val="0"/>
          <w:marBottom w:val="525"/>
          <w:divBdr>
            <w:top w:val="none" w:sz="0" w:space="0" w:color="auto"/>
            <w:left w:val="none" w:sz="0" w:space="0" w:color="auto"/>
            <w:bottom w:val="none" w:sz="0" w:space="0" w:color="auto"/>
            <w:right w:val="none" w:sz="0" w:space="0" w:color="auto"/>
          </w:divBdr>
          <w:divsChild>
            <w:div w:id="1643315797">
              <w:marLeft w:val="0"/>
              <w:marRight w:val="0"/>
              <w:marTop w:val="0"/>
              <w:marBottom w:val="0"/>
              <w:divBdr>
                <w:top w:val="none" w:sz="0" w:space="0" w:color="auto"/>
                <w:left w:val="none" w:sz="0" w:space="0" w:color="auto"/>
                <w:bottom w:val="none" w:sz="0" w:space="0" w:color="auto"/>
                <w:right w:val="none" w:sz="0" w:space="0" w:color="auto"/>
              </w:divBdr>
            </w:div>
            <w:div w:id="1840000011">
              <w:marLeft w:val="0"/>
              <w:marRight w:val="0"/>
              <w:marTop w:val="0"/>
              <w:marBottom w:val="0"/>
              <w:divBdr>
                <w:top w:val="none" w:sz="0" w:space="0" w:color="auto"/>
                <w:left w:val="none" w:sz="0" w:space="0" w:color="auto"/>
                <w:bottom w:val="none" w:sz="0" w:space="0" w:color="auto"/>
                <w:right w:val="none" w:sz="0" w:space="0" w:color="auto"/>
              </w:divBdr>
              <w:divsChild>
                <w:div w:id="1982030881">
                  <w:marLeft w:val="0"/>
                  <w:marRight w:val="0"/>
                  <w:marTop w:val="0"/>
                  <w:marBottom w:val="0"/>
                  <w:divBdr>
                    <w:top w:val="none" w:sz="0" w:space="0" w:color="auto"/>
                    <w:left w:val="none" w:sz="0" w:space="0" w:color="auto"/>
                    <w:bottom w:val="none" w:sz="0" w:space="0" w:color="auto"/>
                    <w:right w:val="none" w:sz="0" w:space="0" w:color="auto"/>
                  </w:divBdr>
                  <w:divsChild>
                    <w:div w:id="246154253">
                      <w:marLeft w:val="0"/>
                      <w:marRight w:val="0"/>
                      <w:marTop w:val="0"/>
                      <w:marBottom w:val="0"/>
                      <w:divBdr>
                        <w:top w:val="none" w:sz="0" w:space="0" w:color="auto"/>
                        <w:left w:val="none" w:sz="0" w:space="0" w:color="auto"/>
                        <w:bottom w:val="none" w:sz="0" w:space="0" w:color="auto"/>
                        <w:right w:val="none" w:sz="0" w:space="0" w:color="auto"/>
                      </w:divBdr>
                    </w:div>
                    <w:div w:id="163336055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73707922">
          <w:marLeft w:val="0"/>
          <w:marRight w:val="0"/>
          <w:marTop w:val="0"/>
          <w:marBottom w:val="0"/>
          <w:divBdr>
            <w:top w:val="none" w:sz="0" w:space="0" w:color="auto"/>
            <w:left w:val="none" w:sz="0" w:space="0" w:color="auto"/>
            <w:bottom w:val="none" w:sz="0" w:space="0" w:color="auto"/>
            <w:right w:val="none" w:sz="0" w:space="0" w:color="auto"/>
          </w:divBdr>
          <w:divsChild>
            <w:div w:id="4983959">
              <w:marLeft w:val="0"/>
              <w:marRight w:val="0"/>
              <w:marTop w:val="0"/>
              <w:marBottom w:val="0"/>
              <w:divBdr>
                <w:top w:val="none" w:sz="0" w:space="0" w:color="auto"/>
                <w:left w:val="none" w:sz="0" w:space="0" w:color="auto"/>
                <w:bottom w:val="none" w:sz="0" w:space="0" w:color="auto"/>
                <w:right w:val="none" w:sz="0" w:space="0" w:color="auto"/>
              </w:divBdr>
              <w:divsChild>
                <w:div w:id="989676891">
                  <w:marLeft w:val="0"/>
                  <w:marRight w:val="0"/>
                  <w:marTop w:val="0"/>
                  <w:marBottom w:val="0"/>
                  <w:divBdr>
                    <w:top w:val="none" w:sz="0" w:space="0" w:color="auto"/>
                    <w:left w:val="none" w:sz="0" w:space="0" w:color="auto"/>
                    <w:bottom w:val="none" w:sz="0" w:space="0" w:color="auto"/>
                    <w:right w:val="none" w:sz="0" w:space="0" w:color="auto"/>
                  </w:divBdr>
                </w:div>
                <w:div w:id="1351881556">
                  <w:marLeft w:val="0"/>
                  <w:marRight w:val="0"/>
                  <w:marTop w:val="0"/>
                  <w:marBottom w:val="0"/>
                  <w:divBdr>
                    <w:top w:val="none" w:sz="0" w:space="0" w:color="auto"/>
                    <w:left w:val="none" w:sz="0" w:space="0" w:color="auto"/>
                    <w:bottom w:val="none" w:sz="0" w:space="0" w:color="auto"/>
                    <w:right w:val="none" w:sz="0" w:space="0" w:color="auto"/>
                  </w:divBdr>
                </w:div>
                <w:div w:id="1423987455">
                  <w:marLeft w:val="0"/>
                  <w:marRight w:val="0"/>
                  <w:marTop w:val="0"/>
                  <w:marBottom w:val="0"/>
                  <w:divBdr>
                    <w:top w:val="none" w:sz="0" w:space="0" w:color="auto"/>
                    <w:left w:val="none" w:sz="0" w:space="0" w:color="auto"/>
                    <w:bottom w:val="none" w:sz="0" w:space="0" w:color="auto"/>
                    <w:right w:val="none" w:sz="0" w:space="0" w:color="auto"/>
                  </w:divBdr>
                  <w:divsChild>
                    <w:div w:id="255213946">
                      <w:marLeft w:val="0"/>
                      <w:marRight w:val="0"/>
                      <w:marTop w:val="0"/>
                      <w:marBottom w:val="0"/>
                      <w:divBdr>
                        <w:top w:val="none" w:sz="0" w:space="0" w:color="auto"/>
                        <w:left w:val="none" w:sz="0" w:space="0" w:color="auto"/>
                        <w:bottom w:val="none" w:sz="0" w:space="0" w:color="auto"/>
                        <w:right w:val="none" w:sz="0" w:space="0" w:color="auto"/>
                      </w:divBdr>
                    </w:div>
                    <w:div w:id="863635215">
                      <w:marLeft w:val="0"/>
                      <w:marRight w:val="0"/>
                      <w:marTop w:val="0"/>
                      <w:marBottom w:val="0"/>
                      <w:divBdr>
                        <w:top w:val="none" w:sz="0" w:space="0" w:color="auto"/>
                        <w:left w:val="none" w:sz="0" w:space="0" w:color="auto"/>
                        <w:bottom w:val="none" w:sz="0" w:space="0" w:color="auto"/>
                        <w:right w:val="none" w:sz="0" w:space="0" w:color="auto"/>
                      </w:divBdr>
                      <w:divsChild>
                        <w:div w:id="688533888">
                          <w:marLeft w:val="0"/>
                          <w:marRight w:val="0"/>
                          <w:marTop w:val="0"/>
                          <w:marBottom w:val="0"/>
                          <w:divBdr>
                            <w:top w:val="none" w:sz="0" w:space="0" w:color="auto"/>
                            <w:left w:val="none" w:sz="0" w:space="0" w:color="auto"/>
                            <w:bottom w:val="none" w:sz="0" w:space="0" w:color="auto"/>
                            <w:right w:val="none" w:sz="0" w:space="0" w:color="auto"/>
                          </w:divBdr>
                          <w:divsChild>
                            <w:div w:id="1909488436">
                              <w:marLeft w:val="0"/>
                              <w:marRight w:val="0"/>
                              <w:marTop w:val="0"/>
                              <w:marBottom w:val="0"/>
                              <w:divBdr>
                                <w:top w:val="none" w:sz="0" w:space="0" w:color="auto"/>
                                <w:left w:val="none" w:sz="0" w:space="0" w:color="auto"/>
                                <w:bottom w:val="none" w:sz="0" w:space="0" w:color="auto"/>
                                <w:right w:val="none" w:sz="0" w:space="0" w:color="auto"/>
                              </w:divBdr>
                            </w:div>
                            <w:div w:id="1636911287">
                              <w:marLeft w:val="0"/>
                              <w:marRight w:val="0"/>
                              <w:marTop w:val="0"/>
                              <w:marBottom w:val="0"/>
                              <w:divBdr>
                                <w:top w:val="none" w:sz="0" w:space="0" w:color="auto"/>
                                <w:left w:val="none" w:sz="0" w:space="0" w:color="auto"/>
                                <w:bottom w:val="none" w:sz="0" w:space="0" w:color="auto"/>
                                <w:right w:val="none" w:sz="0" w:space="0" w:color="auto"/>
                              </w:divBdr>
                            </w:div>
                          </w:divsChild>
                        </w:div>
                        <w:div w:id="1153444638">
                          <w:marLeft w:val="0"/>
                          <w:marRight w:val="0"/>
                          <w:marTop w:val="0"/>
                          <w:marBottom w:val="0"/>
                          <w:divBdr>
                            <w:top w:val="none" w:sz="0" w:space="0" w:color="auto"/>
                            <w:left w:val="none" w:sz="0" w:space="0" w:color="auto"/>
                            <w:bottom w:val="none" w:sz="0" w:space="0" w:color="auto"/>
                            <w:right w:val="none" w:sz="0" w:space="0" w:color="auto"/>
                          </w:divBdr>
                          <w:divsChild>
                            <w:div w:id="41053028">
                              <w:marLeft w:val="0"/>
                              <w:marRight w:val="0"/>
                              <w:marTop w:val="0"/>
                              <w:marBottom w:val="0"/>
                              <w:divBdr>
                                <w:top w:val="none" w:sz="0" w:space="0" w:color="auto"/>
                                <w:left w:val="none" w:sz="0" w:space="0" w:color="auto"/>
                                <w:bottom w:val="none" w:sz="0" w:space="0" w:color="auto"/>
                                <w:right w:val="none" w:sz="0" w:space="0" w:color="auto"/>
                              </w:divBdr>
                            </w:div>
                            <w:div w:id="67164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593748">
                  <w:marLeft w:val="0"/>
                  <w:marRight w:val="0"/>
                  <w:marTop w:val="0"/>
                  <w:marBottom w:val="0"/>
                  <w:divBdr>
                    <w:top w:val="none" w:sz="0" w:space="0" w:color="auto"/>
                    <w:left w:val="none" w:sz="0" w:space="0" w:color="auto"/>
                    <w:bottom w:val="none" w:sz="0" w:space="0" w:color="auto"/>
                    <w:right w:val="none" w:sz="0" w:space="0" w:color="auto"/>
                  </w:divBdr>
                  <w:divsChild>
                    <w:div w:id="315576022">
                      <w:marLeft w:val="0"/>
                      <w:marRight w:val="0"/>
                      <w:marTop w:val="0"/>
                      <w:marBottom w:val="0"/>
                      <w:divBdr>
                        <w:top w:val="none" w:sz="0" w:space="0" w:color="auto"/>
                        <w:left w:val="none" w:sz="0" w:space="0" w:color="auto"/>
                        <w:bottom w:val="none" w:sz="0" w:space="0" w:color="auto"/>
                        <w:right w:val="none" w:sz="0" w:space="0" w:color="auto"/>
                      </w:divBdr>
                    </w:div>
                    <w:div w:id="1053776590">
                      <w:marLeft w:val="0"/>
                      <w:marRight w:val="0"/>
                      <w:marTop w:val="0"/>
                      <w:marBottom w:val="0"/>
                      <w:divBdr>
                        <w:top w:val="none" w:sz="0" w:space="0" w:color="auto"/>
                        <w:left w:val="none" w:sz="0" w:space="0" w:color="auto"/>
                        <w:bottom w:val="none" w:sz="0" w:space="0" w:color="auto"/>
                        <w:right w:val="none" w:sz="0" w:space="0" w:color="auto"/>
                      </w:divBdr>
                      <w:divsChild>
                        <w:div w:id="131225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84915">
                  <w:marLeft w:val="0"/>
                  <w:marRight w:val="0"/>
                  <w:marTop w:val="0"/>
                  <w:marBottom w:val="0"/>
                  <w:divBdr>
                    <w:top w:val="none" w:sz="0" w:space="0" w:color="auto"/>
                    <w:left w:val="none" w:sz="0" w:space="0" w:color="auto"/>
                    <w:bottom w:val="none" w:sz="0" w:space="0" w:color="auto"/>
                    <w:right w:val="none" w:sz="0" w:space="0" w:color="auto"/>
                  </w:divBdr>
                  <w:divsChild>
                    <w:div w:id="684013458">
                      <w:marLeft w:val="0"/>
                      <w:marRight w:val="0"/>
                      <w:marTop w:val="0"/>
                      <w:marBottom w:val="0"/>
                      <w:divBdr>
                        <w:top w:val="none" w:sz="0" w:space="0" w:color="auto"/>
                        <w:left w:val="none" w:sz="0" w:space="0" w:color="auto"/>
                        <w:bottom w:val="none" w:sz="0" w:space="0" w:color="auto"/>
                        <w:right w:val="none" w:sz="0" w:space="0" w:color="auto"/>
                      </w:divBdr>
                    </w:div>
                    <w:div w:id="1427073005">
                      <w:marLeft w:val="0"/>
                      <w:marRight w:val="0"/>
                      <w:marTop w:val="0"/>
                      <w:marBottom w:val="0"/>
                      <w:divBdr>
                        <w:top w:val="none" w:sz="0" w:space="0" w:color="auto"/>
                        <w:left w:val="none" w:sz="0" w:space="0" w:color="auto"/>
                        <w:bottom w:val="none" w:sz="0" w:space="0" w:color="auto"/>
                        <w:right w:val="none" w:sz="0" w:space="0" w:color="auto"/>
                      </w:divBdr>
                    </w:div>
                  </w:divsChild>
                </w:div>
                <w:div w:id="364599866">
                  <w:marLeft w:val="0"/>
                  <w:marRight w:val="0"/>
                  <w:marTop w:val="0"/>
                  <w:marBottom w:val="0"/>
                  <w:divBdr>
                    <w:top w:val="none" w:sz="0" w:space="0" w:color="auto"/>
                    <w:left w:val="none" w:sz="0" w:space="0" w:color="auto"/>
                    <w:bottom w:val="none" w:sz="0" w:space="0" w:color="auto"/>
                    <w:right w:val="none" w:sz="0" w:space="0" w:color="auto"/>
                  </w:divBdr>
                  <w:divsChild>
                    <w:div w:id="14503837">
                      <w:marLeft w:val="0"/>
                      <w:marRight w:val="0"/>
                      <w:marTop w:val="0"/>
                      <w:marBottom w:val="0"/>
                      <w:divBdr>
                        <w:top w:val="none" w:sz="0" w:space="0" w:color="auto"/>
                        <w:left w:val="none" w:sz="0" w:space="0" w:color="auto"/>
                        <w:bottom w:val="none" w:sz="0" w:space="0" w:color="auto"/>
                        <w:right w:val="none" w:sz="0" w:space="0" w:color="auto"/>
                      </w:divBdr>
                    </w:div>
                    <w:div w:id="1579944834">
                      <w:marLeft w:val="0"/>
                      <w:marRight w:val="0"/>
                      <w:marTop w:val="0"/>
                      <w:marBottom w:val="0"/>
                      <w:divBdr>
                        <w:top w:val="none" w:sz="0" w:space="0" w:color="auto"/>
                        <w:left w:val="none" w:sz="0" w:space="0" w:color="auto"/>
                        <w:bottom w:val="none" w:sz="0" w:space="0" w:color="auto"/>
                        <w:right w:val="none" w:sz="0" w:space="0" w:color="auto"/>
                      </w:divBdr>
                      <w:divsChild>
                        <w:div w:id="1615402986">
                          <w:marLeft w:val="0"/>
                          <w:marRight w:val="0"/>
                          <w:marTop w:val="0"/>
                          <w:marBottom w:val="0"/>
                          <w:divBdr>
                            <w:top w:val="none" w:sz="0" w:space="0" w:color="auto"/>
                            <w:left w:val="none" w:sz="0" w:space="0" w:color="auto"/>
                            <w:bottom w:val="none" w:sz="0" w:space="0" w:color="auto"/>
                            <w:right w:val="none" w:sz="0" w:space="0" w:color="auto"/>
                          </w:divBdr>
                        </w:div>
                        <w:div w:id="703947352">
                          <w:marLeft w:val="0"/>
                          <w:marRight w:val="0"/>
                          <w:marTop w:val="0"/>
                          <w:marBottom w:val="0"/>
                          <w:divBdr>
                            <w:top w:val="none" w:sz="0" w:space="0" w:color="auto"/>
                            <w:left w:val="none" w:sz="0" w:space="0" w:color="auto"/>
                            <w:bottom w:val="none" w:sz="0" w:space="0" w:color="auto"/>
                            <w:right w:val="none" w:sz="0" w:space="0" w:color="auto"/>
                          </w:divBdr>
                          <w:divsChild>
                            <w:div w:id="16738603">
                              <w:marLeft w:val="0"/>
                              <w:marRight w:val="0"/>
                              <w:marTop w:val="0"/>
                              <w:marBottom w:val="0"/>
                              <w:divBdr>
                                <w:top w:val="none" w:sz="0" w:space="0" w:color="auto"/>
                                <w:left w:val="none" w:sz="0" w:space="0" w:color="auto"/>
                                <w:bottom w:val="none" w:sz="0" w:space="0" w:color="auto"/>
                                <w:right w:val="none" w:sz="0" w:space="0" w:color="auto"/>
                              </w:divBdr>
                            </w:div>
                            <w:div w:id="8962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622227">
      <w:bodyDiv w:val="1"/>
      <w:marLeft w:val="0"/>
      <w:marRight w:val="0"/>
      <w:marTop w:val="0"/>
      <w:marBottom w:val="0"/>
      <w:divBdr>
        <w:top w:val="none" w:sz="0" w:space="0" w:color="auto"/>
        <w:left w:val="none" w:sz="0" w:space="0" w:color="auto"/>
        <w:bottom w:val="none" w:sz="0" w:space="0" w:color="auto"/>
        <w:right w:val="none" w:sz="0" w:space="0" w:color="auto"/>
      </w:divBdr>
      <w:divsChild>
        <w:div w:id="310915565">
          <w:marLeft w:val="0"/>
          <w:marRight w:val="0"/>
          <w:marTop w:val="0"/>
          <w:marBottom w:val="525"/>
          <w:divBdr>
            <w:top w:val="none" w:sz="0" w:space="0" w:color="auto"/>
            <w:left w:val="none" w:sz="0" w:space="0" w:color="auto"/>
            <w:bottom w:val="none" w:sz="0" w:space="0" w:color="auto"/>
            <w:right w:val="none" w:sz="0" w:space="0" w:color="auto"/>
          </w:divBdr>
          <w:divsChild>
            <w:div w:id="1744522662">
              <w:marLeft w:val="0"/>
              <w:marRight w:val="0"/>
              <w:marTop w:val="0"/>
              <w:marBottom w:val="0"/>
              <w:divBdr>
                <w:top w:val="none" w:sz="0" w:space="0" w:color="auto"/>
                <w:left w:val="none" w:sz="0" w:space="0" w:color="auto"/>
                <w:bottom w:val="none" w:sz="0" w:space="0" w:color="auto"/>
                <w:right w:val="none" w:sz="0" w:space="0" w:color="auto"/>
              </w:divBdr>
            </w:div>
            <w:div w:id="1616936772">
              <w:marLeft w:val="0"/>
              <w:marRight w:val="0"/>
              <w:marTop w:val="0"/>
              <w:marBottom w:val="0"/>
              <w:divBdr>
                <w:top w:val="none" w:sz="0" w:space="0" w:color="auto"/>
                <w:left w:val="none" w:sz="0" w:space="0" w:color="auto"/>
                <w:bottom w:val="none" w:sz="0" w:space="0" w:color="auto"/>
                <w:right w:val="none" w:sz="0" w:space="0" w:color="auto"/>
              </w:divBdr>
              <w:divsChild>
                <w:div w:id="881286840">
                  <w:marLeft w:val="0"/>
                  <w:marRight w:val="0"/>
                  <w:marTop w:val="0"/>
                  <w:marBottom w:val="0"/>
                  <w:divBdr>
                    <w:top w:val="none" w:sz="0" w:space="0" w:color="auto"/>
                    <w:left w:val="none" w:sz="0" w:space="0" w:color="auto"/>
                    <w:bottom w:val="none" w:sz="0" w:space="0" w:color="auto"/>
                    <w:right w:val="none" w:sz="0" w:space="0" w:color="auto"/>
                  </w:divBdr>
                  <w:divsChild>
                    <w:div w:id="1855418577">
                      <w:marLeft w:val="0"/>
                      <w:marRight w:val="0"/>
                      <w:marTop w:val="0"/>
                      <w:marBottom w:val="0"/>
                      <w:divBdr>
                        <w:top w:val="none" w:sz="0" w:space="0" w:color="auto"/>
                        <w:left w:val="none" w:sz="0" w:space="0" w:color="auto"/>
                        <w:bottom w:val="none" w:sz="0" w:space="0" w:color="auto"/>
                        <w:right w:val="none" w:sz="0" w:space="0" w:color="auto"/>
                      </w:divBdr>
                    </w:div>
                    <w:div w:id="55150164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04821284">
          <w:marLeft w:val="0"/>
          <w:marRight w:val="0"/>
          <w:marTop w:val="0"/>
          <w:marBottom w:val="0"/>
          <w:divBdr>
            <w:top w:val="none" w:sz="0" w:space="0" w:color="auto"/>
            <w:left w:val="none" w:sz="0" w:space="0" w:color="auto"/>
            <w:bottom w:val="none" w:sz="0" w:space="0" w:color="auto"/>
            <w:right w:val="none" w:sz="0" w:space="0" w:color="auto"/>
          </w:divBdr>
          <w:divsChild>
            <w:div w:id="259026145">
              <w:marLeft w:val="0"/>
              <w:marRight w:val="0"/>
              <w:marTop w:val="0"/>
              <w:marBottom w:val="0"/>
              <w:divBdr>
                <w:top w:val="none" w:sz="0" w:space="0" w:color="auto"/>
                <w:left w:val="none" w:sz="0" w:space="0" w:color="auto"/>
                <w:bottom w:val="none" w:sz="0" w:space="0" w:color="auto"/>
                <w:right w:val="none" w:sz="0" w:space="0" w:color="auto"/>
              </w:divBdr>
              <w:divsChild>
                <w:div w:id="1950045529">
                  <w:marLeft w:val="0"/>
                  <w:marRight w:val="0"/>
                  <w:marTop w:val="0"/>
                  <w:marBottom w:val="0"/>
                  <w:divBdr>
                    <w:top w:val="none" w:sz="0" w:space="0" w:color="auto"/>
                    <w:left w:val="none" w:sz="0" w:space="0" w:color="auto"/>
                    <w:bottom w:val="none" w:sz="0" w:space="0" w:color="auto"/>
                    <w:right w:val="none" w:sz="0" w:space="0" w:color="auto"/>
                  </w:divBdr>
                  <w:divsChild>
                    <w:div w:id="142294446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36969286">
                  <w:marLeft w:val="0"/>
                  <w:marRight w:val="0"/>
                  <w:marTop w:val="0"/>
                  <w:marBottom w:val="180"/>
                  <w:divBdr>
                    <w:top w:val="single" w:sz="6" w:space="0" w:color="939393"/>
                    <w:left w:val="single" w:sz="6" w:space="0" w:color="939393"/>
                    <w:bottom w:val="single" w:sz="6" w:space="0" w:color="939393"/>
                    <w:right w:val="single" w:sz="6" w:space="0" w:color="939393"/>
                  </w:divBdr>
                  <w:divsChild>
                    <w:div w:id="854612600">
                      <w:marLeft w:val="0"/>
                      <w:marRight w:val="0"/>
                      <w:marTop w:val="0"/>
                      <w:marBottom w:val="0"/>
                      <w:divBdr>
                        <w:top w:val="none" w:sz="0" w:space="0" w:color="auto"/>
                        <w:left w:val="none" w:sz="0" w:space="0" w:color="auto"/>
                        <w:bottom w:val="none" w:sz="0" w:space="0" w:color="auto"/>
                        <w:right w:val="none" w:sz="0" w:space="0" w:color="auto"/>
                      </w:divBdr>
                      <w:divsChild>
                        <w:div w:id="13477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56744">
              <w:marLeft w:val="0"/>
              <w:marRight w:val="0"/>
              <w:marTop w:val="0"/>
              <w:marBottom w:val="0"/>
              <w:divBdr>
                <w:top w:val="none" w:sz="0" w:space="0" w:color="auto"/>
                <w:left w:val="none" w:sz="0" w:space="0" w:color="auto"/>
                <w:bottom w:val="none" w:sz="0" w:space="0" w:color="auto"/>
                <w:right w:val="none" w:sz="0" w:space="0" w:color="auto"/>
              </w:divBdr>
              <w:divsChild>
                <w:div w:id="1394036372">
                  <w:marLeft w:val="0"/>
                  <w:marRight w:val="0"/>
                  <w:marTop w:val="0"/>
                  <w:marBottom w:val="0"/>
                  <w:divBdr>
                    <w:top w:val="none" w:sz="0" w:space="0" w:color="auto"/>
                    <w:left w:val="none" w:sz="0" w:space="0" w:color="auto"/>
                    <w:bottom w:val="none" w:sz="0" w:space="0" w:color="auto"/>
                    <w:right w:val="none" w:sz="0" w:space="0" w:color="auto"/>
                  </w:divBdr>
                  <w:divsChild>
                    <w:div w:id="18494968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468353376">
                  <w:marLeft w:val="0"/>
                  <w:marRight w:val="0"/>
                  <w:marTop w:val="0"/>
                  <w:marBottom w:val="180"/>
                  <w:divBdr>
                    <w:top w:val="single" w:sz="6" w:space="0" w:color="939393"/>
                    <w:left w:val="single" w:sz="6" w:space="0" w:color="939393"/>
                    <w:bottom w:val="single" w:sz="6" w:space="0" w:color="939393"/>
                    <w:right w:val="single" w:sz="6" w:space="0" w:color="939393"/>
                  </w:divBdr>
                  <w:divsChild>
                    <w:div w:id="1970016820">
                      <w:marLeft w:val="0"/>
                      <w:marRight w:val="0"/>
                      <w:marTop w:val="0"/>
                      <w:marBottom w:val="0"/>
                      <w:divBdr>
                        <w:top w:val="none" w:sz="0" w:space="0" w:color="auto"/>
                        <w:left w:val="none" w:sz="0" w:space="0" w:color="auto"/>
                        <w:bottom w:val="none" w:sz="0" w:space="0" w:color="auto"/>
                        <w:right w:val="none" w:sz="0" w:space="0" w:color="auto"/>
                      </w:divBdr>
                      <w:divsChild>
                        <w:div w:id="5113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239132">
      <w:bodyDiv w:val="1"/>
      <w:marLeft w:val="0"/>
      <w:marRight w:val="0"/>
      <w:marTop w:val="0"/>
      <w:marBottom w:val="0"/>
      <w:divBdr>
        <w:top w:val="none" w:sz="0" w:space="0" w:color="auto"/>
        <w:left w:val="none" w:sz="0" w:space="0" w:color="auto"/>
        <w:bottom w:val="none" w:sz="0" w:space="0" w:color="auto"/>
        <w:right w:val="none" w:sz="0" w:space="0" w:color="auto"/>
      </w:divBdr>
      <w:divsChild>
        <w:div w:id="1725130693">
          <w:marLeft w:val="0"/>
          <w:marRight w:val="0"/>
          <w:marTop w:val="0"/>
          <w:marBottom w:val="525"/>
          <w:divBdr>
            <w:top w:val="none" w:sz="0" w:space="0" w:color="auto"/>
            <w:left w:val="none" w:sz="0" w:space="0" w:color="auto"/>
            <w:bottom w:val="none" w:sz="0" w:space="0" w:color="auto"/>
            <w:right w:val="none" w:sz="0" w:space="0" w:color="auto"/>
          </w:divBdr>
          <w:divsChild>
            <w:div w:id="1048842837">
              <w:marLeft w:val="0"/>
              <w:marRight w:val="0"/>
              <w:marTop w:val="0"/>
              <w:marBottom w:val="0"/>
              <w:divBdr>
                <w:top w:val="none" w:sz="0" w:space="0" w:color="auto"/>
                <w:left w:val="none" w:sz="0" w:space="0" w:color="auto"/>
                <w:bottom w:val="none" w:sz="0" w:space="0" w:color="auto"/>
                <w:right w:val="none" w:sz="0" w:space="0" w:color="auto"/>
              </w:divBdr>
            </w:div>
            <w:div w:id="1766877384">
              <w:marLeft w:val="0"/>
              <w:marRight w:val="0"/>
              <w:marTop w:val="0"/>
              <w:marBottom w:val="0"/>
              <w:divBdr>
                <w:top w:val="none" w:sz="0" w:space="0" w:color="auto"/>
                <w:left w:val="none" w:sz="0" w:space="0" w:color="auto"/>
                <w:bottom w:val="none" w:sz="0" w:space="0" w:color="auto"/>
                <w:right w:val="none" w:sz="0" w:space="0" w:color="auto"/>
              </w:divBdr>
              <w:divsChild>
                <w:div w:id="1951088123">
                  <w:marLeft w:val="0"/>
                  <w:marRight w:val="0"/>
                  <w:marTop w:val="0"/>
                  <w:marBottom w:val="0"/>
                  <w:divBdr>
                    <w:top w:val="none" w:sz="0" w:space="0" w:color="auto"/>
                    <w:left w:val="none" w:sz="0" w:space="0" w:color="auto"/>
                    <w:bottom w:val="none" w:sz="0" w:space="0" w:color="auto"/>
                    <w:right w:val="none" w:sz="0" w:space="0" w:color="auto"/>
                  </w:divBdr>
                  <w:divsChild>
                    <w:div w:id="1270890406">
                      <w:marLeft w:val="0"/>
                      <w:marRight w:val="0"/>
                      <w:marTop w:val="0"/>
                      <w:marBottom w:val="0"/>
                      <w:divBdr>
                        <w:top w:val="none" w:sz="0" w:space="0" w:color="auto"/>
                        <w:left w:val="none" w:sz="0" w:space="0" w:color="auto"/>
                        <w:bottom w:val="none" w:sz="0" w:space="0" w:color="auto"/>
                        <w:right w:val="none" w:sz="0" w:space="0" w:color="auto"/>
                      </w:divBdr>
                    </w:div>
                    <w:div w:id="174799254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69453078">
          <w:marLeft w:val="0"/>
          <w:marRight w:val="0"/>
          <w:marTop w:val="0"/>
          <w:marBottom w:val="0"/>
          <w:divBdr>
            <w:top w:val="none" w:sz="0" w:space="0" w:color="auto"/>
            <w:left w:val="none" w:sz="0" w:space="0" w:color="auto"/>
            <w:bottom w:val="none" w:sz="0" w:space="0" w:color="auto"/>
            <w:right w:val="none" w:sz="0" w:space="0" w:color="auto"/>
          </w:divBdr>
        </w:div>
      </w:divsChild>
    </w:div>
    <w:div w:id="1344474814">
      <w:bodyDiv w:val="1"/>
      <w:marLeft w:val="0"/>
      <w:marRight w:val="0"/>
      <w:marTop w:val="0"/>
      <w:marBottom w:val="0"/>
      <w:divBdr>
        <w:top w:val="none" w:sz="0" w:space="0" w:color="auto"/>
        <w:left w:val="none" w:sz="0" w:space="0" w:color="auto"/>
        <w:bottom w:val="none" w:sz="0" w:space="0" w:color="auto"/>
        <w:right w:val="none" w:sz="0" w:space="0" w:color="auto"/>
      </w:divBdr>
      <w:divsChild>
        <w:div w:id="191311627">
          <w:marLeft w:val="0"/>
          <w:marRight w:val="0"/>
          <w:marTop w:val="0"/>
          <w:marBottom w:val="525"/>
          <w:divBdr>
            <w:top w:val="none" w:sz="0" w:space="0" w:color="auto"/>
            <w:left w:val="none" w:sz="0" w:space="0" w:color="auto"/>
            <w:bottom w:val="none" w:sz="0" w:space="0" w:color="auto"/>
            <w:right w:val="none" w:sz="0" w:space="0" w:color="auto"/>
          </w:divBdr>
          <w:divsChild>
            <w:div w:id="1597322807">
              <w:marLeft w:val="0"/>
              <w:marRight w:val="0"/>
              <w:marTop w:val="0"/>
              <w:marBottom w:val="0"/>
              <w:divBdr>
                <w:top w:val="none" w:sz="0" w:space="0" w:color="auto"/>
                <w:left w:val="none" w:sz="0" w:space="0" w:color="auto"/>
                <w:bottom w:val="none" w:sz="0" w:space="0" w:color="auto"/>
                <w:right w:val="none" w:sz="0" w:space="0" w:color="auto"/>
              </w:divBdr>
            </w:div>
            <w:div w:id="1900629281">
              <w:marLeft w:val="0"/>
              <w:marRight w:val="0"/>
              <w:marTop w:val="0"/>
              <w:marBottom w:val="0"/>
              <w:divBdr>
                <w:top w:val="none" w:sz="0" w:space="0" w:color="auto"/>
                <w:left w:val="none" w:sz="0" w:space="0" w:color="auto"/>
                <w:bottom w:val="none" w:sz="0" w:space="0" w:color="auto"/>
                <w:right w:val="none" w:sz="0" w:space="0" w:color="auto"/>
              </w:divBdr>
              <w:divsChild>
                <w:div w:id="496724619">
                  <w:marLeft w:val="0"/>
                  <w:marRight w:val="0"/>
                  <w:marTop w:val="0"/>
                  <w:marBottom w:val="0"/>
                  <w:divBdr>
                    <w:top w:val="none" w:sz="0" w:space="0" w:color="auto"/>
                    <w:left w:val="none" w:sz="0" w:space="0" w:color="auto"/>
                    <w:bottom w:val="none" w:sz="0" w:space="0" w:color="auto"/>
                    <w:right w:val="none" w:sz="0" w:space="0" w:color="auto"/>
                  </w:divBdr>
                  <w:divsChild>
                    <w:div w:id="40253804">
                      <w:marLeft w:val="0"/>
                      <w:marRight w:val="0"/>
                      <w:marTop w:val="0"/>
                      <w:marBottom w:val="0"/>
                      <w:divBdr>
                        <w:top w:val="none" w:sz="0" w:space="0" w:color="auto"/>
                        <w:left w:val="none" w:sz="0" w:space="0" w:color="auto"/>
                        <w:bottom w:val="none" w:sz="0" w:space="0" w:color="auto"/>
                        <w:right w:val="none" w:sz="0" w:space="0" w:color="auto"/>
                      </w:divBdr>
                    </w:div>
                    <w:div w:id="188606297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93683200">
          <w:marLeft w:val="0"/>
          <w:marRight w:val="0"/>
          <w:marTop w:val="0"/>
          <w:marBottom w:val="0"/>
          <w:divBdr>
            <w:top w:val="none" w:sz="0" w:space="0" w:color="auto"/>
            <w:left w:val="none" w:sz="0" w:space="0" w:color="auto"/>
            <w:bottom w:val="none" w:sz="0" w:space="0" w:color="auto"/>
            <w:right w:val="none" w:sz="0" w:space="0" w:color="auto"/>
          </w:divBdr>
          <w:divsChild>
            <w:div w:id="89667972">
              <w:marLeft w:val="0"/>
              <w:marRight w:val="0"/>
              <w:marTop w:val="0"/>
              <w:marBottom w:val="0"/>
              <w:divBdr>
                <w:top w:val="none" w:sz="0" w:space="0" w:color="auto"/>
                <w:left w:val="none" w:sz="0" w:space="0" w:color="auto"/>
                <w:bottom w:val="none" w:sz="0" w:space="0" w:color="auto"/>
                <w:right w:val="none" w:sz="0" w:space="0" w:color="auto"/>
              </w:divBdr>
              <w:divsChild>
                <w:div w:id="184442959">
                  <w:marLeft w:val="0"/>
                  <w:marRight w:val="0"/>
                  <w:marTop w:val="0"/>
                  <w:marBottom w:val="0"/>
                  <w:divBdr>
                    <w:top w:val="none" w:sz="0" w:space="0" w:color="auto"/>
                    <w:left w:val="none" w:sz="0" w:space="0" w:color="auto"/>
                    <w:bottom w:val="none" w:sz="0" w:space="0" w:color="auto"/>
                    <w:right w:val="none" w:sz="0" w:space="0" w:color="auto"/>
                  </w:divBdr>
                  <w:divsChild>
                    <w:div w:id="535698461">
                      <w:marLeft w:val="0"/>
                      <w:marRight w:val="0"/>
                      <w:marTop w:val="0"/>
                      <w:marBottom w:val="0"/>
                      <w:divBdr>
                        <w:top w:val="none" w:sz="0" w:space="0" w:color="auto"/>
                        <w:left w:val="none" w:sz="0" w:space="0" w:color="auto"/>
                        <w:bottom w:val="none" w:sz="0" w:space="0" w:color="auto"/>
                        <w:right w:val="none" w:sz="0" w:space="0" w:color="auto"/>
                      </w:divBdr>
                    </w:div>
                  </w:divsChild>
                </w:div>
                <w:div w:id="357318968">
                  <w:marLeft w:val="0"/>
                  <w:marRight w:val="0"/>
                  <w:marTop w:val="0"/>
                  <w:marBottom w:val="0"/>
                  <w:divBdr>
                    <w:top w:val="none" w:sz="0" w:space="0" w:color="auto"/>
                    <w:left w:val="none" w:sz="0" w:space="0" w:color="auto"/>
                    <w:bottom w:val="none" w:sz="0" w:space="0" w:color="auto"/>
                    <w:right w:val="none" w:sz="0" w:space="0" w:color="auto"/>
                  </w:divBdr>
                  <w:divsChild>
                    <w:div w:id="1262763337">
                      <w:marLeft w:val="0"/>
                      <w:marRight w:val="0"/>
                      <w:marTop w:val="0"/>
                      <w:marBottom w:val="0"/>
                      <w:divBdr>
                        <w:top w:val="none" w:sz="0" w:space="0" w:color="auto"/>
                        <w:left w:val="none" w:sz="0" w:space="0" w:color="auto"/>
                        <w:bottom w:val="none" w:sz="0" w:space="0" w:color="auto"/>
                        <w:right w:val="none" w:sz="0" w:space="0" w:color="auto"/>
                      </w:divBdr>
                    </w:div>
                    <w:div w:id="796143993">
                      <w:marLeft w:val="0"/>
                      <w:marRight w:val="0"/>
                      <w:marTop w:val="0"/>
                      <w:marBottom w:val="0"/>
                      <w:divBdr>
                        <w:top w:val="none" w:sz="0" w:space="0" w:color="auto"/>
                        <w:left w:val="none" w:sz="0" w:space="0" w:color="auto"/>
                        <w:bottom w:val="none" w:sz="0" w:space="0" w:color="auto"/>
                        <w:right w:val="none" w:sz="0" w:space="0" w:color="auto"/>
                      </w:divBdr>
                    </w:div>
                  </w:divsChild>
                </w:div>
                <w:div w:id="1098258604">
                  <w:marLeft w:val="0"/>
                  <w:marRight w:val="0"/>
                  <w:marTop w:val="0"/>
                  <w:marBottom w:val="0"/>
                  <w:divBdr>
                    <w:top w:val="none" w:sz="0" w:space="0" w:color="auto"/>
                    <w:left w:val="none" w:sz="0" w:space="0" w:color="auto"/>
                    <w:bottom w:val="none" w:sz="0" w:space="0" w:color="auto"/>
                    <w:right w:val="none" w:sz="0" w:space="0" w:color="auto"/>
                  </w:divBdr>
                  <w:divsChild>
                    <w:div w:id="380832878">
                      <w:marLeft w:val="0"/>
                      <w:marRight w:val="0"/>
                      <w:marTop w:val="0"/>
                      <w:marBottom w:val="0"/>
                      <w:divBdr>
                        <w:top w:val="none" w:sz="0" w:space="0" w:color="auto"/>
                        <w:left w:val="none" w:sz="0" w:space="0" w:color="auto"/>
                        <w:bottom w:val="none" w:sz="0" w:space="0" w:color="auto"/>
                        <w:right w:val="none" w:sz="0" w:space="0" w:color="auto"/>
                      </w:divBdr>
                    </w:div>
                    <w:div w:id="146847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157480">
      <w:bodyDiv w:val="1"/>
      <w:marLeft w:val="0"/>
      <w:marRight w:val="0"/>
      <w:marTop w:val="0"/>
      <w:marBottom w:val="0"/>
      <w:divBdr>
        <w:top w:val="none" w:sz="0" w:space="0" w:color="auto"/>
        <w:left w:val="none" w:sz="0" w:space="0" w:color="auto"/>
        <w:bottom w:val="none" w:sz="0" w:space="0" w:color="auto"/>
        <w:right w:val="none" w:sz="0" w:space="0" w:color="auto"/>
      </w:divBdr>
      <w:divsChild>
        <w:div w:id="300884152">
          <w:marLeft w:val="0"/>
          <w:marRight w:val="0"/>
          <w:marTop w:val="0"/>
          <w:marBottom w:val="525"/>
          <w:divBdr>
            <w:top w:val="none" w:sz="0" w:space="0" w:color="auto"/>
            <w:left w:val="none" w:sz="0" w:space="0" w:color="auto"/>
            <w:bottom w:val="none" w:sz="0" w:space="0" w:color="auto"/>
            <w:right w:val="none" w:sz="0" w:space="0" w:color="auto"/>
          </w:divBdr>
          <w:divsChild>
            <w:div w:id="16116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54635">
      <w:bodyDiv w:val="1"/>
      <w:marLeft w:val="0"/>
      <w:marRight w:val="0"/>
      <w:marTop w:val="0"/>
      <w:marBottom w:val="0"/>
      <w:divBdr>
        <w:top w:val="none" w:sz="0" w:space="0" w:color="auto"/>
        <w:left w:val="none" w:sz="0" w:space="0" w:color="auto"/>
        <w:bottom w:val="none" w:sz="0" w:space="0" w:color="auto"/>
        <w:right w:val="none" w:sz="0" w:space="0" w:color="auto"/>
      </w:divBdr>
      <w:divsChild>
        <w:div w:id="1773236931">
          <w:marLeft w:val="0"/>
          <w:marRight w:val="0"/>
          <w:marTop w:val="0"/>
          <w:marBottom w:val="525"/>
          <w:divBdr>
            <w:top w:val="none" w:sz="0" w:space="0" w:color="auto"/>
            <w:left w:val="none" w:sz="0" w:space="0" w:color="auto"/>
            <w:bottom w:val="none" w:sz="0" w:space="0" w:color="auto"/>
            <w:right w:val="none" w:sz="0" w:space="0" w:color="auto"/>
          </w:divBdr>
          <w:divsChild>
            <w:div w:id="945232287">
              <w:marLeft w:val="0"/>
              <w:marRight w:val="0"/>
              <w:marTop w:val="0"/>
              <w:marBottom w:val="0"/>
              <w:divBdr>
                <w:top w:val="none" w:sz="0" w:space="0" w:color="auto"/>
                <w:left w:val="none" w:sz="0" w:space="0" w:color="auto"/>
                <w:bottom w:val="none" w:sz="0" w:space="0" w:color="auto"/>
                <w:right w:val="none" w:sz="0" w:space="0" w:color="auto"/>
              </w:divBdr>
            </w:div>
          </w:divsChild>
        </w:div>
        <w:div w:id="1859810084">
          <w:marLeft w:val="0"/>
          <w:marRight w:val="0"/>
          <w:marTop w:val="0"/>
          <w:marBottom w:val="0"/>
          <w:divBdr>
            <w:top w:val="none" w:sz="0" w:space="0" w:color="auto"/>
            <w:left w:val="none" w:sz="0" w:space="0" w:color="auto"/>
            <w:bottom w:val="none" w:sz="0" w:space="0" w:color="auto"/>
            <w:right w:val="none" w:sz="0" w:space="0" w:color="auto"/>
          </w:divBdr>
          <w:divsChild>
            <w:div w:id="2040080339">
              <w:marLeft w:val="0"/>
              <w:marRight w:val="0"/>
              <w:marTop w:val="0"/>
              <w:marBottom w:val="0"/>
              <w:divBdr>
                <w:top w:val="none" w:sz="0" w:space="0" w:color="auto"/>
                <w:left w:val="none" w:sz="0" w:space="0" w:color="auto"/>
                <w:bottom w:val="none" w:sz="0" w:space="0" w:color="auto"/>
                <w:right w:val="none" w:sz="0" w:space="0" w:color="auto"/>
              </w:divBdr>
              <w:divsChild>
                <w:div w:id="1099792117">
                  <w:marLeft w:val="0"/>
                  <w:marRight w:val="0"/>
                  <w:marTop w:val="0"/>
                  <w:marBottom w:val="0"/>
                  <w:divBdr>
                    <w:top w:val="none" w:sz="0" w:space="0" w:color="auto"/>
                    <w:left w:val="none" w:sz="0" w:space="0" w:color="auto"/>
                    <w:bottom w:val="none" w:sz="0" w:space="0" w:color="auto"/>
                    <w:right w:val="none" w:sz="0" w:space="0" w:color="auto"/>
                  </w:divBdr>
                </w:div>
                <w:div w:id="1013266212">
                  <w:marLeft w:val="0"/>
                  <w:marRight w:val="0"/>
                  <w:marTop w:val="0"/>
                  <w:marBottom w:val="0"/>
                  <w:divBdr>
                    <w:top w:val="none" w:sz="0" w:space="0" w:color="auto"/>
                    <w:left w:val="none" w:sz="0" w:space="0" w:color="auto"/>
                    <w:bottom w:val="none" w:sz="0" w:space="0" w:color="auto"/>
                    <w:right w:val="none" w:sz="0" w:space="0" w:color="auto"/>
                  </w:divBdr>
                  <w:divsChild>
                    <w:div w:id="506599558">
                      <w:marLeft w:val="0"/>
                      <w:marRight w:val="0"/>
                      <w:marTop w:val="0"/>
                      <w:marBottom w:val="0"/>
                      <w:divBdr>
                        <w:top w:val="none" w:sz="0" w:space="0" w:color="auto"/>
                        <w:left w:val="none" w:sz="0" w:space="0" w:color="auto"/>
                        <w:bottom w:val="none" w:sz="0" w:space="0" w:color="auto"/>
                        <w:right w:val="none" w:sz="0" w:space="0" w:color="auto"/>
                      </w:divBdr>
                    </w:div>
                    <w:div w:id="1959292557">
                      <w:marLeft w:val="0"/>
                      <w:marRight w:val="0"/>
                      <w:marTop w:val="0"/>
                      <w:marBottom w:val="0"/>
                      <w:divBdr>
                        <w:top w:val="none" w:sz="0" w:space="0" w:color="auto"/>
                        <w:left w:val="none" w:sz="0" w:space="0" w:color="auto"/>
                        <w:bottom w:val="none" w:sz="0" w:space="0" w:color="auto"/>
                        <w:right w:val="none" w:sz="0" w:space="0" w:color="auto"/>
                      </w:divBdr>
                    </w:div>
                  </w:divsChild>
                </w:div>
                <w:div w:id="1262104075">
                  <w:marLeft w:val="0"/>
                  <w:marRight w:val="0"/>
                  <w:marTop w:val="0"/>
                  <w:marBottom w:val="0"/>
                  <w:divBdr>
                    <w:top w:val="none" w:sz="0" w:space="0" w:color="auto"/>
                    <w:left w:val="none" w:sz="0" w:space="0" w:color="auto"/>
                    <w:bottom w:val="none" w:sz="0" w:space="0" w:color="auto"/>
                    <w:right w:val="none" w:sz="0" w:space="0" w:color="auto"/>
                  </w:divBdr>
                  <w:divsChild>
                    <w:div w:id="2076539014">
                      <w:marLeft w:val="0"/>
                      <w:marRight w:val="0"/>
                      <w:marTop w:val="0"/>
                      <w:marBottom w:val="0"/>
                      <w:divBdr>
                        <w:top w:val="none" w:sz="0" w:space="0" w:color="auto"/>
                        <w:left w:val="none" w:sz="0" w:space="0" w:color="auto"/>
                        <w:bottom w:val="none" w:sz="0" w:space="0" w:color="auto"/>
                        <w:right w:val="none" w:sz="0" w:space="0" w:color="auto"/>
                      </w:divBdr>
                    </w:div>
                    <w:div w:id="10959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123338">
      <w:bodyDiv w:val="1"/>
      <w:marLeft w:val="0"/>
      <w:marRight w:val="0"/>
      <w:marTop w:val="0"/>
      <w:marBottom w:val="0"/>
      <w:divBdr>
        <w:top w:val="none" w:sz="0" w:space="0" w:color="auto"/>
        <w:left w:val="none" w:sz="0" w:space="0" w:color="auto"/>
        <w:bottom w:val="none" w:sz="0" w:space="0" w:color="auto"/>
        <w:right w:val="none" w:sz="0" w:space="0" w:color="auto"/>
      </w:divBdr>
      <w:divsChild>
        <w:div w:id="1871450215">
          <w:marLeft w:val="0"/>
          <w:marRight w:val="0"/>
          <w:marTop w:val="0"/>
          <w:marBottom w:val="525"/>
          <w:divBdr>
            <w:top w:val="none" w:sz="0" w:space="0" w:color="auto"/>
            <w:left w:val="none" w:sz="0" w:space="0" w:color="auto"/>
            <w:bottom w:val="none" w:sz="0" w:space="0" w:color="auto"/>
            <w:right w:val="none" w:sz="0" w:space="0" w:color="auto"/>
          </w:divBdr>
          <w:divsChild>
            <w:div w:id="1040589531">
              <w:marLeft w:val="0"/>
              <w:marRight w:val="0"/>
              <w:marTop w:val="0"/>
              <w:marBottom w:val="0"/>
              <w:divBdr>
                <w:top w:val="none" w:sz="0" w:space="0" w:color="auto"/>
                <w:left w:val="none" w:sz="0" w:space="0" w:color="auto"/>
                <w:bottom w:val="none" w:sz="0" w:space="0" w:color="auto"/>
                <w:right w:val="none" w:sz="0" w:space="0" w:color="auto"/>
              </w:divBdr>
            </w:div>
            <w:div w:id="72902176">
              <w:marLeft w:val="0"/>
              <w:marRight w:val="0"/>
              <w:marTop w:val="0"/>
              <w:marBottom w:val="0"/>
              <w:divBdr>
                <w:top w:val="none" w:sz="0" w:space="0" w:color="auto"/>
                <w:left w:val="none" w:sz="0" w:space="0" w:color="auto"/>
                <w:bottom w:val="none" w:sz="0" w:space="0" w:color="auto"/>
                <w:right w:val="none" w:sz="0" w:space="0" w:color="auto"/>
              </w:divBdr>
              <w:divsChild>
                <w:div w:id="1109200637">
                  <w:marLeft w:val="0"/>
                  <w:marRight w:val="0"/>
                  <w:marTop w:val="0"/>
                  <w:marBottom w:val="0"/>
                  <w:divBdr>
                    <w:top w:val="none" w:sz="0" w:space="0" w:color="auto"/>
                    <w:left w:val="none" w:sz="0" w:space="0" w:color="auto"/>
                    <w:bottom w:val="none" w:sz="0" w:space="0" w:color="auto"/>
                    <w:right w:val="none" w:sz="0" w:space="0" w:color="auto"/>
                  </w:divBdr>
                  <w:divsChild>
                    <w:div w:id="761874551">
                      <w:marLeft w:val="0"/>
                      <w:marRight w:val="0"/>
                      <w:marTop w:val="0"/>
                      <w:marBottom w:val="0"/>
                      <w:divBdr>
                        <w:top w:val="none" w:sz="0" w:space="0" w:color="auto"/>
                        <w:left w:val="none" w:sz="0" w:space="0" w:color="auto"/>
                        <w:bottom w:val="none" w:sz="0" w:space="0" w:color="auto"/>
                        <w:right w:val="none" w:sz="0" w:space="0" w:color="auto"/>
                      </w:divBdr>
                    </w:div>
                    <w:div w:id="51465538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743916868">
          <w:marLeft w:val="0"/>
          <w:marRight w:val="0"/>
          <w:marTop w:val="0"/>
          <w:marBottom w:val="0"/>
          <w:divBdr>
            <w:top w:val="none" w:sz="0" w:space="0" w:color="auto"/>
            <w:left w:val="none" w:sz="0" w:space="0" w:color="auto"/>
            <w:bottom w:val="none" w:sz="0" w:space="0" w:color="auto"/>
            <w:right w:val="none" w:sz="0" w:space="0" w:color="auto"/>
          </w:divBdr>
          <w:divsChild>
            <w:div w:id="1718384726">
              <w:marLeft w:val="0"/>
              <w:marRight w:val="0"/>
              <w:marTop w:val="0"/>
              <w:marBottom w:val="0"/>
              <w:divBdr>
                <w:top w:val="none" w:sz="0" w:space="0" w:color="auto"/>
                <w:left w:val="none" w:sz="0" w:space="0" w:color="auto"/>
                <w:bottom w:val="none" w:sz="0" w:space="0" w:color="auto"/>
                <w:right w:val="none" w:sz="0" w:space="0" w:color="auto"/>
              </w:divBdr>
              <w:divsChild>
                <w:div w:id="60106014">
                  <w:marLeft w:val="0"/>
                  <w:marRight w:val="0"/>
                  <w:marTop w:val="0"/>
                  <w:marBottom w:val="0"/>
                  <w:divBdr>
                    <w:top w:val="none" w:sz="0" w:space="0" w:color="auto"/>
                    <w:left w:val="none" w:sz="0" w:space="0" w:color="auto"/>
                    <w:bottom w:val="none" w:sz="0" w:space="0" w:color="auto"/>
                    <w:right w:val="none" w:sz="0" w:space="0" w:color="auto"/>
                  </w:divBdr>
                  <w:divsChild>
                    <w:div w:id="156286522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10217519">
                  <w:marLeft w:val="0"/>
                  <w:marRight w:val="0"/>
                  <w:marTop w:val="0"/>
                  <w:marBottom w:val="180"/>
                  <w:divBdr>
                    <w:top w:val="single" w:sz="6" w:space="0" w:color="939393"/>
                    <w:left w:val="single" w:sz="6" w:space="0" w:color="939393"/>
                    <w:bottom w:val="single" w:sz="6" w:space="0" w:color="939393"/>
                    <w:right w:val="single" w:sz="6" w:space="0" w:color="939393"/>
                  </w:divBdr>
                  <w:divsChild>
                    <w:div w:id="2121337946">
                      <w:marLeft w:val="0"/>
                      <w:marRight w:val="0"/>
                      <w:marTop w:val="0"/>
                      <w:marBottom w:val="0"/>
                      <w:divBdr>
                        <w:top w:val="none" w:sz="0" w:space="0" w:color="auto"/>
                        <w:left w:val="none" w:sz="0" w:space="0" w:color="auto"/>
                        <w:bottom w:val="none" w:sz="0" w:space="0" w:color="auto"/>
                        <w:right w:val="none" w:sz="0" w:space="0" w:color="auto"/>
                      </w:divBdr>
                      <w:divsChild>
                        <w:div w:id="29255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0257892">
      <w:bodyDiv w:val="1"/>
      <w:marLeft w:val="0"/>
      <w:marRight w:val="0"/>
      <w:marTop w:val="0"/>
      <w:marBottom w:val="0"/>
      <w:divBdr>
        <w:top w:val="none" w:sz="0" w:space="0" w:color="auto"/>
        <w:left w:val="none" w:sz="0" w:space="0" w:color="auto"/>
        <w:bottom w:val="none" w:sz="0" w:space="0" w:color="auto"/>
        <w:right w:val="none" w:sz="0" w:space="0" w:color="auto"/>
      </w:divBdr>
      <w:divsChild>
        <w:div w:id="550851361">
          <w:marLeft w:val="0"/>
          <w:marRight w:val="0"/>
          <w:marTop w:val="0"/>
          <w:marBottom w:val="525"/>
          <w:divBdr>
            <w:top w:val="none" w:sz="0" w:space="0" w:color="auto"/>
            <w:left w:val="none" w:sz="0" w:space="0" w:color="auto"/>
            <w:bottom w:val="none" w:sz="0" w:space="0" w:color="auto"/>
            <w:right w:val="none" w:sz="0" w:space="0" w:color="auto"/>
          </w:divBdr>
          <w:divsChild>
            <w:div w:id="1095831918">
              <w:marLeft w:val="0"/>
              <w:marRight w:val="0"/>
              <w:marTop w:val="0"/>
              <w:marBottom w:val="0"/>
              <w:divBdr>
                <w:top w:val="none" w:sz="0" w:space="0" w:color="auto"/>
                <w:left w:val="none" w:sz="0" w:space="0" w:color="auto"/>
                <w:bottom w:val="none" w:sz="0" w:space="0" w:color="auto"/>
                <w:right w:val="none" w:sz="0" w:space="0" w:color="auto"/>
              </w:divBdr>
            </w:div>
            <w:div w:id="1485967755">
              <w:marLeft w:val="0"/>
              <w:marRight w:val="0"/>
              <w:marTop w:val="0"/>
              <w:marBottom w:val="0"/>
              <w:divBdr>
                <w:top w:val="none" w:sz="0" w:space="0" w:color="auto"/>
                <w:left w:val="none" w:sz="0" w:space="0" w:color="auto"/>
                <w:bottom w:val="none" w:sz="0" w:space="0" w:color="auto"/>
                <w:right w:val="none" w:sz="0" w:space="0" w:color="auto"/>
              </w:divBdr>
              <w:divsChild>
                <w:div w:id="510293836">
                  <w:marLeft w:val="0"/>
                  <w:marRight w:val="0"/>
                  <w:marTop w:val="0"/>
                  <w:marBottom w:val="0"/>
                  <w:divBdr>
                    <w:top w:val="none" w:sz="0" w:space="0" w:color="auto"/>
                    <w:left w:val="none" w:sz="0" w:space="0" w:color="auto"/>
                    <w:bottom w:val="none" w:sz="0" w:space="0" w:color="auto"/>
                    <w:right w:val="none" w:sz="0" w:space="0" w:color="auto"/>
                  </w:divBdr>
                  <w:divsChild>
                    <w:div w:id="1129085443">
                      <w:marLeft w:val="0"/>
                      <w:marRight w:val="0"/>
                      <w:marTop w:val="0"/>
                      <w:marBottom w:val="0"/>
                      <w:divBdr>
                        <w:top w:val="none" w:sz="0" w:space="0" w:color="auto"/>
                        <w:left w:val="none" w:sz="0" w:space="0" w:color="auto"/>
                        <w:bottom w:val="none" w:sz="0" w:space="0" w:color="auto"/>
                        <w:right w:val="none" w:sz="0" w:space="0" w:color="auto"/>
                      </w:divBdr>
                    </w:div>
                    <w:div w:id="174772887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98530763">
          <w:marLeft w:val="0"/>
          <w:marRight w:val="0"/>
          <w:marTop w:val="0"/>
          <w:marBottom w:val="0"/>
          <w:divBdr>
            <w:top w:val="none" w:sz="0" w:space="0" w:color="auto"/>
            <w:left w:val="none" w:sz="0" w:space="0" w:color="auto"/>
            <w:bottom w:val="none" w:sz="0" w:space="0" w:color="auto"/>
            <w:right w:val="none" w:sz="0" w:space="0" w:color="auto"/>
          </w:divBdr>
          <w:divsChild>
            <w:div w:id="1061291489">
              <w:marLeft w:val="0"/>
              <w:marRight w:val="0"/>
              <w:marTop w:val="0"/>
              <w:marBottom w:val="0"/>
              <w:divBdr>
                <w:top w:val="none" w:sz="0" w:space="0" w:color="auto"/>
                <w:left w:val="none" w:sz="0" w:space="0" w:color="auto"/>
                <w:bottom w:val="none" w:sz="0" w:space="0" w:color="auto"/>
                <w:right w:val="none" w:sz="0" w:space="0" w:color="auto"/>
              </w:divBdr>
              <w:divsChild>
                <w:div w:id="1281451527">
                  <w:marLeft w:val="0"/>
                  <w:marRight w:val="0"/>
                  <w:marTop w:val="0"/>
                  <w:marBottom w:val="0"/>
                  <w:divBdr>
                    <w:top w:val="none" w:sz="0" w:space="0" w:color="auto"/>
                    <w:left w:val="none" w:sz="0" w:space="0" w:color="auto"/>
                    <w:bottom w:val="none" w:sz="0" w:space="0" w:color="auto"/>
                    <w:right w:val="none" w:sz="0" w:space="0" w:color="auto"/>
                  </w:divBdr>
                  <w:divsChild>
                    <w:div w:id="123341986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06699049">
                  <w:marLeft w:val="0"/>
                  <w:marRight w:val="0"/>
                  <w:marTop w:val="0"/>
                  <w:marBottom w:val="180"/>
                  <w:divBdr>
                    <w:top w:val="single" w:sz="6" w:space="0" w:color="939393"/>
                    <w:left w:val="single" w:sz="6" w:space="0" w:color="939393"/>
                    <w:bottom w:val="single" w:sz="6" w:space="0" w:color="939393"/>
                    <w:right w:val="single" w:sz="6" w:space="0" w:color="939393"/>
                  </w:divBdr>
                  <w:divsChild>
                    <w:div w:id="1333682830">
                      <w:marLeft w:val="0"/>
                      <w:marRight w:val="0"/>
                      <w:marTop w:val="0"/>
                      <w:marBottom w:val="0"/>
                      <w:divBdr>
                        <w:top w:val="none" w:sz="0" w:space="0" w:color="auto"/>
                        <w:left w:val="none" w:sz="0" w:space="0" w:color="auto"/>
                        <w:bottom w:val="none" w:sz="0" w:space="0" w:color="auto"/>
                        <w:right w:val="none" w:sz="0" w:space="0" w:color="auto"/>
                      </w:divBdr>
                      <w:divsChild>
                        <w:div w:id="88606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4442">
              <w:marLeft w:val="0"/>
              <w:marRight w:val="0"/>
              <w:marTop w:val="0"/>
              <w:marBottom w:val="0"/>
              <w:divBdr>
                <w:top w:val="none" w:sz="0" w:space="0" w:color="auto"/>
                <w:left w:val="none" w:sz="0" w:space="0" w:color="auto"/>
                <w:bottom w:val="none" w:sz="0" w:space="0" w:color="auto"/>
                <w:right w:val="none" w:sz="0" w:space="0" w:color="auto"/>
              </w:divBdr>
              <w:divsChild>
                <w:div w:id="1584493194">
                  <w:marLeft w:val="0"/>
                  <w:marRight w:val="0"/>
                  <w:marTop w:val="0"/>
                  <w:marBottom w:val="0"/>
                  <w:divBdr>
                    <w:top w:val="none" w:sz="0" w:space="0" w:color="auto"/>
                    <w:left w:val="none" w:sz="0" w:space="0" w:color="auto"/>
                    <w:bottom w:val="none" w:sz="0" w:space="0" w:color="auto"/>
                    <w:right w:val="none" w:sz="0" w:space="0" w:color="auto"/>
                  </w:divBdr>
                  <w:divsChild>
                    <w:div w:id="34356075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739250332">
                  <w:marLeft w:val="0"/>
                  <w:marRight w:val="0"/>
                  <w:marTop w:val="0"/>
                  <w:marBottom w:val="180"/>
                  <w:divBdr>
                    <w:top w:val="single" w:sz="6" w:space="0" w:color="939393"/>
                    <w:left w:val="single" w:sz="6" w:space="0" w:color="939393"/>
                    <w:bottom w:val="single" w:sz="6" w:space="0" w:color="939393"/>
                    <w:right w:val="single" w:sz="6" w:space="0" w:color="939393"/>
                  </w:divBdr>
                  <w:divsChild>
                    <w:div w:id="1758359217">
                      <w:marLeft w:val="0"/>
                      <w:marRight w:val="0"/>
                      <w:marTop w:val="0"/>
                      <w:marBottom w:val="0"/>
                      <w:divBdr>
                        <w:top w:val="none" w:sz="0" w:space="0" w:color="auto"/>
                        <w:left w:val="none" w:sz="0" w:space="0" w:color="auto"/>
                        <w:bottom w:val="none" w:sz="0" w:space="0" w:color="auto"/>
                        <w:right w:val="none" w:sz="0" w:space="0" w:color="auto"/>
                      </w:divBdr>
                      <w:divsChild>
                        <w:div w:id="134166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035632">
              <w:marLeft w:val="0"/>
              <w:marRight w:val="0"/>
              <w:marTop w:val="0"/>
              <w:marBottom w:val="0"/>
              <w:divBdr>
                <w:top w:val="none" w:sz="0" w:space="0" w:color="auto"/>
                <w:left w:val="none" w:sz="0" w:space="0" w:color="auto"/>
                <w:bottom w:val="none" w:sz="0" w:space="0" w:color="auto"/>
                <w:right w:val="none" w:sz="0" w:space="0" w:color="auto"/>
              </w:divBdr>
              <w:divsChild>
                <w:div w:id="326986124">
                  <w:marLeft w:val="0"/>
                  <w:marRight w:val="0"/>
                  <w:marTop w:val="0"/>
                  <w:marBottom w:val="0"/>
                  <w:divBdr>
                    <w:top w:val="none" w:sz="0" w:space="0" w:color="auto"/>
                    <w:left w:val="none" w:sz="0" w:space="0" w:color="auto"/>
                    <w:bottom w:val="none" w:sz="0" w:space="0" w:color="auto"/>
                    <w:right w:val="none" w:sz="0" w:space="0" w:color="auto"/>
                  </w:divBdr>
                  <w:divsChild>
                    <w:div w:id="3704930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34486422">
                  <w:marLeft w:val="0"/>
                  <w:marRight w:val="0"/>
                  <w:marTop w:val="0"/>
                  <w:marBottom w:val="180"/>
                  <w:divBdr>
                    <w:top w:val="single" w:sz="6" w:space="0" w:color="939393"/>
                    <w:left w:val="single" w:sz="6" w:space="0" w:color="939393"/>
                    <w:bottom w:val="single" w:sz="6" w:space="0" w:color="939393"/>
                    <w:right w:val="single" w:sz="6" w:space="0" w:color="939393"/>
                  </w:divBdr>
                  <w:divsChild>
                    <w:div w:id="1616407462">
                      <w:marLeft w:val="0"/>
                      <w:marRight w:val="0"/>
                      <w:marTop w:val="0"/>
                      <w:marBottom w:val="0"/>
                      <w:divBdr>
                        <w:top w:val="none" w:sz="0" w:space="0" w:color="auto"/>
                        <w:left w:val="none" w:sz="0" w:space="0" w:color="auto"/>
                        <w:bottom w:val="none" w:sz="0" w:space="0" w:color="auto"/>
                        <w:right w:val="none" w:sz="0" w:space="0" w:color="auto"/>
                      </w:divBdr>
                      <w:divsChild>
                        <w:div w:id="131953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2946089">
      <w:bodyDiv w:val="1"/>
      <w:marLeft w:val="0"/>
      <w:marRight w:val="0"/>
      <w:marTop w:val="0"/>
      <w:marBottom w:val="0"/>
      <w:divBdr>
        <w:top w:val="none" w:sz="0" w:space="0" w:color="auto"/>
        <w:left w:val="none" w:sz="0" w:space="0" w:color="auto"/>
        <w:bottom w:val="none" w:sz="0" w:space="0" w:color="auto"/>
        <w:right w:val="none" w:sz="0" w:space="0" w:color="auto"/>
      </w:divBdr>
      <w:divsChild>
        <w:div w:id="439034917">
          <w:marLeft w:val="0"/>
          <w:marRight w:val="0"/>
          <w:marTop w:val="0"/>
          <w:marBottom w:val="525"/>
          <w:divBdr>
            <w:top w:val="none" w:sz="0" w:space="0" w:color="auto"/>
            <w:left w:val="none" w:sz="0" w:space="0" w:color="auto"/>
            <w:bottom w:val="none" w:sz="0" w:space="0" w:color="auto"/>
            <w:right w:val="none" w:sz="0" w:space="0" w:color="auto"/>
          </w:divBdr>
          <w:divsChild>
            <w:div w:id="1617521511">
              <w:marLeft w:val="0"/>
              <w:marRight w:val="0"/>
              <w:marTop w:val="0"/>
              <w:marBottom w:val="0"/>
              <w:divBdr>
                <w:top w:val="none" w:sz="0" w:space="0" w:color="auto"/>
                <w:left w:val="none" w:sz="0" w:space="0" w:color="auto"/>
                <w:bottom w:val="none" w:sz="0" w:space="0" w:color="auto"/>
                <w:right w:val="none" w:sz="0" w:space="0" w:color="auto"/>
              </w:divBdr>
            </w:div>
            <w:div w:id="1802963189">
              <w:marLeft w:val="0"/>
              <w:marRight w:val="0"/>
              <w:marTop w:val="0"/>
              <w:marBottom w:val="0"/>
              <w:divBdr>
                <w:top w:val="none" w:sz="0" w:space="0" w:color="auto"/>
                <w:left w:val="none" w:sz="0" w:space="0" w:color="auto"/>
                <w:bottom w:val="none" w:sz="0" w:space="0" w:color="auto"/>
                <w:right w:val="none" w:sz="0" w:space="0" w:color="auto"/>
              </w:divBdr>
              <w:divsChild>
                <w:div w:id="1466314561">
                  <w:marLeft w:val="0"/>
                  <w:marRight w:val="0"/>
                  <w:marTop w:val="0"/>
                  <w:marBottom w:val="0"/>
                  <w:divBdr>
                    <w:top w:val="none" w:sz="0" w:space="0" w:color="auto"/>
                    <w:left w:val="none" w:sz="0" w:space="0" w:color="auto"/>
                    <w:bottom w:val="none" w:sz="0" w:space="0" w:color="auto"/>
                    <w:right w:val="none" w:sz="0" w:space="0" w:color="auto"/>
                  </w:divBdr>
                  <w:divsChild>
                    <w:div w:id="1985307949">
                      <w:marLeft w:val="0"/>
                      <w:marRight w:val="0"/>
                      <w:marTop w:val="0"/>
                      <w:marBottom w:val="0"/>
                      <w:divBdr>
                        <w:top w:val="none" w:sz="0" w:space="0" w:color="auto"/>
                        <w:left w:val="none" w:sz="0" w:space="0" w:color="auto"/>
                        <w:bottom w:val="none" w:sz="0" w:space="0" w:color="auto"/>
                        <w:right w:val="none" w:sz="0" w:space="0" w:color="auto"/>
                      </w:divBdr>
                    </w:div>
                    <w:div w:id="19696733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66349548">
          <w:marLeft w:val="0"/>
          <w:marRight w:val="0"/>
          <w:marTop w:val="0"/>
          <w:marBottom w:val="0"/>
          <w:divBdr>
            <w:top w:val="none" w:sz="0" w:space="0" w:color="auto"/>
            <w:left w:val="none" w:sz="0" w:space="0" w:color="auto"/>
            <w:bottom w:val="none" w:sz="0" w:space="0" w:color="auto"/>
            <w:right w:val="none" w:sz="0" w:space="0" w:color="auto"/>
          </w:divBdr>
        </w:div>
      </w:divsChild>
    </w:div>
    <w:div w:id="1384283822">
      <w:bodyDiv w:val="1"/>
      <w:marLeft w:val="0"/>
      <w:marRight w:val="0"/>
      <w:marTop w:val="0"/>
      <w:marBottom w:val="0"/>
      <w:divBdr>
        <w:top w:val="none" w:sz="0" w:space="0" w:color="auto"/>
        <w:left w:val="none" w:sz="0" w:space="0" w:color="auto"/>
        <w:bottom w:val="none" w:sz="0" w:space="0" w:color="auto"/>
        <w:right w:val="none" w:sz="0" w:space="0" w:color="auto"/>
      </w:divBdr>
      <w:divsChild>
        <w:div w:id="1515656593">
          <w:marLeft w:val="0"/>
          <w:marRight w:val="0"/>
          <w:marTop w:val="0"/>
          <w:marBottom w:val="0"/>
          <w:divBdr>
            <w:top w:val="none" w:sz="0" w:space="0" w:color="auto"/>
            <w:left w:val="none" w:sz="0" w:space="0" w:color="auto"/>
            <w:bottom w:val="none" w:sz="0" w:space="0" w:color="auto"/>
            <w:right w:val="none" w:sz="0" w:space="0" w:color="auto"/>
          </w:divBdr>
        </w:div>
      </w:divsChild>
    </w:div>
    <w:div w:id="1395007380">
      <w:bodyDiv w:val="1"/>
      <w:marLeft w:val="0"/>
      <w:marRight w:val="0"/>
      <w:marTop w:val="0"/>
      <w:marBottom w:val="0"/>
      <w:divBdr>
        <w:top w:val="none" w:sz="0" w:space="0" w:color="auto"/>
        <w:left w:val="none" w:sz="0" w:space="0" w:color="auto"/>
        <w:bottom w:val="none" w:sz="0" w:space="0" w:color="auto"/>
        <w:right w:val="none" w:sz="0" w:space="0" w:color="auto"/>
      </w:divBdr>
      <w:divsChild>
        <w:div w:id="385492397">
          <w:marLeft w:val="0"/>
          <w:marRight w:val="0"/>
          <w:marTop w:val="0"/>
          <w:marBottom w:val="525"/>
          <w:divBdr>
            <w:top w:val="none" w:sz="0" w:space="0" w:color="auto"/>
            <w:left w:val="none" w:sz="0" w:space="0" w:color="auto"/>
            <w:bottom w:val="none" w:sz="0" w:space="0" w:color="auto"/>
            <w:right w:val="none" w:sz="0" w:space="0" w:color="auto"/>
          </w:divBdr>
          <w:divsChild>
            <w:div w:id="1005283903">
              <w:marLeft w:val="0"/>
              <w:marRight w:val="0"/>
              <w:marTop w:val="0"/>
              <w:marBottom w:val="0"/>
              <w:divBdr>
                <w:top w:val="none" w:sz="0" w:space="0" w:color="auto"/>
                <w:left w:val="none" w:sz="0" w:space="0" w:color="auto"/>
                <w:bottom w:val="none" w:sz="0" w:space="0" w:color="auto"/>
                <w:right w:val="none" w:sz="0" w:space="0" w:color="auto"/>
              </w:divBdr>
            </w:div>
            <w:div w:id="255133917">
              <w:marLeft w:val="0"/>
              <w:marRight w:val="0"/>
              <w:marTop w:val="0"/>
              <w:marBottom w:val="0"/>
              <w:divBdr>
                <w:top w:val="none" w:sz="0" w:space="0" w:color="auto"/>
                <w:left w:val="none" w:sz="0" w:space="0" w:color="auto"/>
                <w:bottom w:val="none" w:sz="0" w:space="0" w:color="auto"/>
                <w:right w:val="none" w:sz="0" w:space="0" w:color="auto"/>
              </w:divBdr>
              <w:divsChild>
                <w:div w:id="1326743545">
                  <w:marLeft w:val="0"/>
                  <w:marRight w:val="0"/>
                  <w:marTop w:val="0"/>
                  <w:marBottom w:val="0"/>
                  <w:divBdr>
                    <w:top w:val="none" w:sz="0" w:space="0" w:color="auto"/>
                    <w:left w:val="none" w:sz="0" w:space="0" w:color="auto"/>
                    <w:bottom w:val="none" w:sz="0" w:space="0" w:color="auto"/>
                    <w:right w:val="none" w:sz="0" w:space="0" w:color="auto"/>
                  </w:divBdr>
                  <w:divsChild>
                    <w:div w:id="479347465">
                      <w:marLeft w:val="0"/>
                      <w:marRight w:val="0"/>
                      <w:marTop w:val="0"/>
                      <w:marBottom w:val="0"/>
                      <w:divBdr>
                        <w:top w:val="none" w:sz="0" w:space="0" w:color="auto"/>
                        <w:left w:val="none" w:sz="0" w:space="0" w:color="auto"/>
                        <w:bottom w:val="none" w:sz="0" w:space="0" w:color="auto"/>
                        <w:right w:val="none" w:sz="0" w:space="0" w:color="auto"/>
                      </w:divBdr>
                    </w:div>
                    <w:div w:id="131001912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34751637">
          <w:marLeft w:val="0"/>
          <w:marRight w:val="0"/>
          <w:marTop w:val="0"/>
          <w:marBottom w:val="0"/>
          <w:divBdr>
            <w:top w:val="none" w:sz="0" w:space="0" w:color="auto"/>
            <w:left w:val="none" w:sz="0" w:space="0" w:color="auto"/>
            <w:bottom w:val="none" w:sz="0" w:space="0" w:color="auto"/>
            <w:right w:val="none" w:sz="0" w:space="0" w:color="auto"/>
          </w:divBdr>
          <w:divsChild>
            <w:div w:id="1882129106">
              <w:marLeft w:val="0"/>
              <w:marRight w:val="0"/>
              <w:marTop w:val="0"/>
              <w:marBottom w:val="0"/>
              <w:divBdr>
                <w:top w:val="none" w:sz="0" w:space="0" w:color="auto"/>
                <w:left w:val="none" w:sz="0" w:space="0" w:color="auto"/>
                <w:bottom w:val="none" w:sz="0" w:space="0" w:color="auto"/>
                <w:right w:val="none" w:sz="0" w:space="0" w:color="auto"/>
              </w:divBdr>
              <w:divsChild>
                <w:div w:id="522329504">
                  <w:marLeft w:val="0"/>
                  <w:marRight w:val="0"/>
                  <w:marTop w:val="0"/>
                  <w:marBottom w:val="0"/>
                  <w:divBdr>
                    <w:top w:val="none" w:sz="0" w:space="0" w:color="auto"/>
                    <w:left w:val="none" w:sz="0" w:space="0" w:color="auto"/>
                    <w:bottom w:val="none" w:sz="0" w:space="0" w:color="auto"/>
                    <w:right w:val="none" w:sz="0" w:space="0" w:color="auto"/>
                  </w:divBdr>
                  <w:divsChild>
                    <w:div w:id="1940215519">
                      <w:marLeft w:val="0"/>
                      <w:marRight w:val="0"/>
                      <w:marTop w:val="0"/>
                      <w:marBottom w:val="0"/>
                      <w:divBdr>
                        <w:top w:val="none" w:sz="0" w:space="0" w:color="auto"/>
                        <w:left w:val="none" w:sz="0" w:space="0" w:color="auto"/>
                        <w:bottom w:val="none" w:sz="0" w:space="0" w:color="auto"/>
                        <w:right w:val="none" w:sz="0" w:space="0" w:color="auto"/>
                      </w:divBdr>
                      <w:divsChild>
                        <w:div w:id="1445728843">
                          <w:marLeft w:val="0"/>
                          <w:marRight w:val="0"/>
                          <w:marTop w:val="0"/>
                          <w:marBottom w:val="0"/>
                          <w:divBdr>
                            <w:top w:val="none" w:sz="0" w:space="0" w:color="auto"/>
                            <w:left w:val="none" w:sz="0" w:space="0" w:color="auto"/>
                            <w:bottom w:val="none" w:sz="0" w:space="0" w:color="auto"/>
                            <w:right w:val="none" w:sz="0" w:space="0" w:color="auto"/>
                          </w:divBdr>
                          <w:divsChild>
                            <w:div w:id="166022714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35014368">
                          <w:marLeft w:val="0"/>
                          <w:marRight w:val="0"/>
                          <w:marTop w:val="0"/>
                          <w:marBottom w:val="180"/>
                          <w:divBdr>
                            <w:top w:val="single" w:sz="6" w:space="0" w:color="939393"/>
                            <w:left w:val="single" w:sz="6" w:space="0" w:color="939393"/>
                            <w:bottom w:val="single" w:sz="6" w:space="0" w:color="939393"/>
                            <w:right w:val="single" w:sz="6" w:space="0" w:color="939393"/>
                          </w:divBdr>
                          <w:divsChild>
                            <w:div w:id="628055280">
                              <w:marLeft w:val="0"/>
                              <w:marRight w:val="0"/>
                              <w:marTop w:val="0"/>
                              <w:marBottom w:val="0"/>
                              <w:divBdr>
                                <w:top w:val="none" w:sz="0" w:space="0" w:color="auto"/>
                                <w:left w:val="none" w:sz="0" w:space="0" w:color="auto"/>
                                <w:bottom w:val="none" w:sz="0" w:space="0" w:color="auto"/>
                                <w:right w:val="none" w:sz="0" w:space="0" w:color="auto"/>
                              </w:divBdr>
                              <w:divsChild>
                                <w:div w:id="120999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61935">
                      <w:marLeft w:val="0"/>
                      <w:marRight w:val="0"/>
                      <w:marTop w:val="0"/>
                      <w:marBottom w:val="0"/>
                      <w:divBdr>
                        <w:top w:val="none" w:sz="0" w:space="0" w:color="auto"/>
                        <w:left w:val="none" w:sz="0" w:space="0" w:color="auto"/>
                        <w:bottom w:val="none" w:sz="0" w:space="0" w:color="auto"/>
                        <w:right w:val="none" w:sz="0" w:space="0" w:color="auto"/>
                      </w:divBdr>
                      <w:divsChild>
                        <w:div w:id="1626959645">
                          <w:marLeft w:val="0"/>
                          <w:marRight w:val="0"/>
                          <w:marTop w:val="0"/>
                          <w:marBottom w:val="0"/>
                          <w:divBdr>
                            <w:top w:val="none" w:sz="0" w:space="0" w:color="auto"/>
                            <w:left w:val="none" w:sz="0" w:space="0" w:color="auto"/>
                            <w:bottom w:val="none" w:sz="0" w:space="0" w:color="auto"/>
                            <w:right w:val="none" w:sz="0" w:space="0" w:color="auto"/>
                          </w:divBdr>
                          <w:divsChild>
                            <w:div w:id="123293111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22818163">
                          <w:marLeft w:val="0"/>
                          <w:marRight w:val="0"/>
                          <w:marTop w:val="0"/>
                          <w:marBottom w:val="180"/>
                          <w:divBdr>
                            <w:top w:val="single" w:sz="6" w:space="0" w:color="939393"/>
                            <w:left w:val="single" w:sz="6" w:space="0" w:color="939393"/>
                            <w:bottom w:val="single" w:sz="6" w:space="0" w:color="939393"/>
                            <w:right w:val="single" w:sz="6" w:space="0" w:color="939393"/>
                          </w:divBdr>
                          <w:divsChild>
                            <w:div w:id="760486518">
                              <w:marLeft w:val="0"/>
                              <w:marRight w:val="0"/>
                              <w:marTop w:val="0"/>
                              <w:marBottom w:val="0"/>
                              <w:divBdr>
                                <w:top w:val="none" w:sz="0" w:space="0" w:color="auto"/>
                                <w:left w:val="none" w:sz="0" w:space="0" w:color="auto"/>
                                <w:bottom w:val="none" w:sz="0" w:space="0" w:color="auto"/>
                                <w:right w:val="none" w:sz="0" w:space="0" w:color="auto"/>
                              </w:divBdr>
                              <w:divsChild>
                                <w:div w:id="13690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962493">
                      <w:marLeft w:val="0"/>
                      <w:marRight w:val="0"/>
                      <w:marTop w:val="0"/>
                      <w:marBottom w:val="0"/>
                      <w:divBdr>
                        <w:top w:val="none" w:sz="0" w:space="0" w:color="auto"/>
                        <w:left w:val="none" w:sz="0" w:space="0" w:color="auto"/>
                        <w:bottom w:val="none" w:sz="0" w:space="0" w:color="auto"/>
                        <w:right w:val="none" w:sz="0" w:space="0" w:color="auto"/>
                      </w:divBdr>
                      <w:divsChild>
                        <w:div w:id="243730484">
                          <w:marLeft w:val="0"/>
                          <w:marRight w:val="0"/>
                          <w:marTop w:val="0"/>
                          <w:marBottom w:val="0"/>
                          <w:divBdr>
                            <w:top w:val="none" w:sz="0" w:space="0" w:color="auto"/>
                            <w:left w:val="none" w:sz="0" w:space="0" w:color="auto"/>
                            <w:bottom w:val="none" w:sz="0" w:space="0" w:color="auto"/>
                            <w:right w:val="none" w:sz="0" w:space="0" w:color="auto"/>
                          </w:divBdr>
                          <w:divsChild>
                            <w:div w:id="172413629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120446713">
                          <w:marLeft w:val="0"/>
                          <w:marRight w:val="0"/>
                          <w:marTop w:val="0"/>
                          <w:marBottom w:val="180"/>
                          <w:divBdr>
                            <w:top w:val="single" w:sz="6" w:space="0" w:color="939393"/>
                            <w:left w:val="single" w:sz="6" w:space="0" w:color="939393"/>
                            <w:bottom w:val="single" w:sz="6" w:space="0" w:color="939393"/>
                            <w:right w:val="single" w:sz="6" w:space="0" w:color="939393"/>
                          </w:divBdr>
                          <w:divsChild>
                            <w:div w:id="237831508">
                              <w:marLeft w:val="0"/>
                              <w:marRight w:val="0"/>
                              <w:marTop w:val="0"/>
                              <w:marBottom w:val="0"/>
                              <w:divBdr>
                                <w:top w:val="none" w:sz="0" w:space="0" w:color="auto"/>
                                <w:left w:val="none" w:sz="0" w:space="0" w:color="auto"/>
                                <w:bottom w:val="none" w:sz="0" w:space="0" w:color="auto"/>
                                <w:right w:val="none" w:sz="0" w:space="0" w:color="auto"/>
                              </w:divBdr>
                              <w:divsChild>
                                <w:div w:id="91016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5848">
                      <w:marLeft w:val="0"/>
                      <w:marRight w:val="0"/>
                      <w:marTop w:val="0"/>
                      <w:marBottom w:val="0"/>
                      <w:divBdr>
                        <w:top w:val="none" w:sz="0" w:space="0" w:color="auto"/>
                        <w:left w:val="none" w:sz="0" w:space="0" w:color="auto"/>
                        <w:bottom w:val="none" w:sz="0" w:space="0" w:color="auto"/>
                        <w:right w:val="none" w:sz="0" w:space="0" w:color="auto"/>
                      </w:divBdr>
                      <w:divsChild>
                        <w:div w:id="1203009569">
                          <w:marLeft w:val="0"/>
                          <w:marRight w:val="0"/>
                          <w:marTop w:val="0"/>
                          <w:marBottom w:val="0"/>
                          <w:divBdr>
                            <w:top w:val="none" w:sz="0" w:space="0" w:color="auto"/>
                            <w:left w:val="none" w:sz="0" w:space="0" w:color="auto"/>
                            <w:bottom w:val="none" w:sz="0" w:space="0" w:color="auto"/>
                            <w:right w:val="none" w:sz="0" w:space="0" w:color="auto"/>
                          </w:divBdr>
                          <w:divsChild>
                            <w:div w:id="54810462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512652071">
                          <w:marLeft w:val="0"/>
                          <w:marRight w:val="0"/>
                          <w:marTop w:val="0"/>
                          <w:marBottom w:val="180"/>
                          <w:divBdr>
                            <w:top w:val="single" w:sz="6" w:space="0" w:color="939393"/>
                            <w:left w:val="single" w:sz="6" w:space="0" w:color="939393"/>
                            <w:bottom w:val="single" w:sz="6" w:space="0" w:color="939393"/>
                            <w:right w:val="single" w:sz="6" w:space="0" w:color="939393"/>
                          </w:divBdr>
                          <w:divsChild>
                            <w:div w:id="685332830">
                              <w:marLeft w:val="0"/>
                              <w:marRight w:val="0"/>
                              <w:marTop w:val="0"/>
                              <w:marBottom w:val="0"/>
                              <w:divBdr>
                                <w:top w:val="none" w:sz="0" w:space="0" w:color="auto"/>
                                <w:left w:val="none" w:sz="0" w:space="0" w:color="auto"/>
                                <w:bottom w:val="none" w:sz="0" w:space="0" w:color="auto"/>
                                <w:right w:val="none" w:sz="0" w:space="0" w:color="auto"/>
                              </w:divBdr>
                              <w:divsChild>
                                <w:div w:id="87446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127001">
                  <w:marLeft w:val="0"/>
                  <w:marRight w:val="0"/>
                  <w:marTop w:val="0"/>
                  <w:marBottom w:val="0"/>
                  <w:divBdr>
                    <w:top w:val="none" w:sz="0" w:space="0" w:color="auto"/>
                    <w:left w:val="none" w:sz="0" w:space="0" w:color="auto"/>
                    <w:bottom w:val="none" w:sz="0" w:space="0" w:color="auto"/>
                    <w:right w:val="none" w:sz="0" w:space="0" w:color="auto"/>
                  </w:divBdr>
                  <w:divsChild>
                    <w:div w:id="175996503">
                      <w:marLeft w:val="0"/>
                      <w:marRight w:val="0"/>
                      <w:marTop w:val="0"/>
                      <w:marBottom w:val="0"/>
                      <w:divBdr>
                        <w:top w:val="none" w:sz="0" w:space="0" w:color="auto"/>
                        <w:left w:val="none" w:sz="0" w:space="0" w:color="auto"/>
                        <w:bottom w:val="none" w:sz="0" w:space="0" w:color="auto"/>
                        <w:right w:val="none" w:sz="0" w:space="0" w:color="auto"/>
                      </w:divBdr>
                      <w:divsChild>
                        <w:div w:id="476730924">
                          <w:marLeft w:val="0"/>
                          <w:marRight w:val="0"/>
                          <w:marTop w:val="0"/>
                          <w:marBottom w:val="0"/>
                          <w:divBdr>
                            <w:top w:val="none" w:sz="0" w:space="0" w:color="auto"/>
                            <w:left w:val="none" w:sz="0" w:space="0" w:color="auto"/>
                            <w:bottom w:val="none" w:sz="0" w:space="0" w:color="auto"/>
                            <w:right w:val="none" w:sz="0" w:space="0" w:color="auto"/>
                          </w:divBdr>
                          <w:divsChild>
                            <w:div w:id="136073623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89204038">
                          <w:marLeft w:val="0"/>
                          <w:marRight w:val="0"/>
                          <w:marTop w:val="0"/>
                          <w:marBottom w:val="180"/>
                          <w:divBdr>
                            <w:top w:val="single" w:sz="6" w:space="0" w:color="939393"/>
                            <w:left w:val="single" w:sz="6" w:space="0" w:color="939393"/>
                            <w:bottom w:val="single" w:sz="6" w:space="0" w:color="939393"/>
                            <w:right w:val="single" w:sz="6" w:space="0" w:color="939393"/>
                          </w:divBdr>
                          <w:divsChild>
                            <w:div w:id="1224096645">
                              <w:marLeft w:val="0"/>
                              <w:marRight w:val="0"/>
                              <w:marTop w:val="0"/>
                              <w:marBottom w:val="0"/>
                              <w:divBdr>
                                <w:top w:val="none" w:sz="0" w:space="0" w:color="auto"/>
                                <w:left w:val="none" w:sz="0" w:space="0" w:color="auto"/>
                                <w:bottom w:val="none" w:sz="0" w:space="0" w:color="auto"/>
                                <w:right w:val="none" w:sz="0" w:space="0" w:color="auto"/>
                              </w:divBdr>
                              <w:divsChild>
                                <w:div w:id="170852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833515">
                      <w:marLeft w:val="0"/>
                      <w:marRight w:val="0"/>
                      <w:marTop w:val="0"/>
                      <w:marBottom w:val="0"/>
                      <w:divBdr>
                        <w:top w:val="none" w:sz="0" w:space="0" w:color="auto"/>
                        <w:left w:val="none" w:sz="0" w:space="0" w:color="auto"/>
                        <w:bottom w:val="none" w:sz="0" w:space="0" w:color="auto"/>
                        <w:right w:val="none" w:sz="0" w:space="0" w:color="auto"/>
                      </w:divBdr>
                      <w:divsChild>
                        <w:div w:id="1815901857">
                          <w:marLeft w:val="0"/>
                          <w:marRight w:val="0"/>
                          <w:marTop w:val="0"/>
                          <w:marBottom w:val="0"/>
                          <w:divBdr>
                            <w:top w:val="none" w:sz="0" w:space="0" w:color="auto"/>
                            <w:left w:val="none" w:sz="0" w:space="0" w:color="auto"/>
                            <w:bottom w:val="none" w:sz="0" w:space="0" w:color="auto"/>
                            <w:right w:val="none" w:sz="0" w:space="0" w:color="auto"/>
                          </w:divBdr>
                          <w:divsChild>
                            <w:div w:id="204933008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30586480">
                          <w:marLeft w:val="0"/>
                          <w:marRight w:val="0"/>
                          <w:marTop w:val="0"/>
                          <w:marBottom w:val="180"/>
                          <w:divBdr>
                            <w:top w:val="single" w:sz="6" w:space="0" w:color="939393"/>
                            <w:left w:val="single" w:sz="6" w:space="0" w:color="939393"/>
                            <w:bottom w:val="single" w:sz="6" w:space="0" w:color="939393"/>
                            <w:right w:val="single" w:sz="6" w:space="0" w:color="939393"/>
                          </w:divBdr>
                          <w:divsChild>
                            <w:div w:id="700982909">
                              <w:marLeft w:val="0"/>
                              <w:marRight w:val="0"/>
                              <w:marTop w:val="0"/>
                              <w:marBottom w:val="0"/>
                              <w:divBdr>
                                <w:top w:val="none" w:sz="0" w:space="0" w:color="auto"/>
                                <w:left w:val="none" w:sz="0" w:space="0" w:color="auto"/>
                                <w:bottom w:val="none" w:sz="0" w:space="0" w:color="auto"/>
                                <w:right w:val="none" w:sz="0" w:space="0" w:color="auto"/>
                              </w:divBdr>
                              <w:divsChild>
                                <w:div w:id="98108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782284">
                      <w:marLeft w:val="0"/>
                      <w:marRight w:val="0"/>
                      <w:marTop w:val="0"/>
                      <w:marBottom w:val="0"/>
                      <w:divBdr>
                        <w:top w:val="none" w:sz="0" w:space="0" w:color="auto"/>
                        <w:left w:val="none" w:sz="0" w:space="0" w:color="auto"/>
                        <w:bottom w:val="none" w:sz="0" w:space="0" w:color="auto"/>
                        <w:right w:val="none" w:sz="0" w:space="0" w:color="auto"/>
                      </w:divBdr>
                      <w:divsChild>
                        <w:div w:id="550002650">
                          <w:marLeft w:val="0"/>
                          <w:marRight w:val="0"/>
                          <w:marTop w:val="0"/>
                          <w:marBottom w:val="0"/>
                          <w:divBdr>
                            <w:top w:val="none" w:sz="0" w:space="0" w:color="auto"/>
                            <w:left w:val="none" w:sz="0" w:space="0" w:color="auto"/>
                            <w:bottom w:val="none" w:sz="0" w:space="0" w:color="auto"/>
                            <w:right w:val="none" w:sz="0" w:space="0" w:color="auto"/>
                          </w:divBdr>
                          <w:divsChild>
                            <w:div w:id="173041607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982194950">
                          <w:marLeft w:val="0"/>
                          <w:marRight w:val="0"/>
                          <w:marTop w:val="0"/>
                          <w:marBottom w:val="180"/>
                          <w:divBdr>
                            <w:top w:val="single" w:sz="6" w:space="0" w:color="939393"/>
                            <w:left w:val="single" w:sz="6" w:space="0" w:color="939393"/>
                            <w:bottom w:val="single" w:sz="6" w:space="0" w:color="939393"/>
                            <w:right w:val="single" w:sz="6" w:space="0" w:color="939393"/>
                          </w:divBdr>
                          <w:divsChild>
                            <w:div w:id="1313945472">
                              <w:marLeft w:val="0"/>
                              <w:marRight w:val="0"/>
                              <w:marTop w:val="0"/>
                              <w:marBottom w:val="0"/>
                              <w:divBdr>
                                <w:top w:val="none" w:sz="0" w:space="0" w:color="auto"/>
                                <w:left w:val="none" w:sz="0" w:space="0" w:color="auto"/>
                                <w:bottom w:val="none" w:sz="0" w:space="0" w:color="auto"/>
                                <w:right w:val="none" w:sz="0" w:space="0" w:color="auto"/>
                              </w:divBdr>
                              <w:divsChild>
                                <w:div w:id="108699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19760">
                      <w:marLeft w:val="0"/>
                      <w:marRight w:val="0"/>
                      <w:marTop w:val="0"/>
                      <w:marBottom w:val="0"/>
                      <w:divBdr>
                        <w:top w:val="none" w:sz="0" w:space="0" w:color="auto"/>
                        <w:left w:val="none" w:sz="0" w:space="0" w:color="auto"/>
                        <w:bottom w:val="none" w:sz="0" w:space="0" w:color="auto"/>
                        <w:right w:val="none" w:sz="0" w:space="0" w:color="auto"/>
                      </w:divBdr>
                      <w:divsChild>
                        <w:div w:id="1499691616">
                          <w:marLeft w:val="0"/>
                          <w:marRight w:val="0"/>
                          <w:marTop w:val="0"/>
                          <w:marBottom w:val="0"/>
                          <w:divBdr>
                            <w:top w:val="none" w:sz="0" w:space="0" w:color="auto"/>
                            <w:left w:val="none" w:sz="0" w:space="0" w:color="auto"/>
                            <w:bottom w:val="none" w:sz="0" w:space="0" w:color="auto"/>
                            <w:right w:val="none" w:sz="0" w:space="0" w:color="auto"/>
                          </w:divBdr>
                          <w:divsChild>
                            <w:div w:id="9505619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149444108">
                          <w:marLeft w:val="0"/>
                          <w:marRight w:val="0"/>
                          <w:marTop w:val="0"/>
                          <w:marBottom w:val="180"/>
                          <w:divBdr>
                            <w:top w:val="single" w:sz="6" w:space="0" w:color="939393"/>
                            <w:left w:val="single" w:sz="6" w:space="0" w:color="939393"/>
                            <w:bottom w:val="single" w:sz="6" w:space="0" w:color="939393"/>
                            <w:right w:val="single" w:sz="6" w:space="0" w:color="939393"/>
                          </w:divBdr>
                          <w:divsChild>
                            <w:div w:id="985743329">
                              <w:marLeft w:val="0"/>
                              <w:marRight w:val="0"/>
                              <w:marTop w:val="0"/>
                              <w:marBottom w:val="0"/>
                              <w:divBdr>
                                <w:top w:val="none" w:sz="0" w:space="0" w:color="auto"/>
                                <w:left w:val="none" w:sz="0" w:space="0" w:color="auto"/>
                                <w:bottom w:val="none" w:sz="0" w:space="0" w:color="auto"/>
                                <w:right w:val="none" w:sz="0" w:space="0" w:color="auto"/>
                              </w:divBdr>
                              <w:divsChild>
                                <w:div w:id="19175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49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203391">
      <w:bodyDiv w:val="1"/>
      <w:marLeft w:val="0"/>
      <w:marRight w:val="0"/>
      <w:marTop w:val="0"/>
      <w:marBottom w:val="0"/>
      <w:divBdr>
        <w:top w:val="none" w:sz="0" w:space="0" w:color="auto"/>
        <w:left w:val="none" w:sz="0" w:space="0" w:color="auto"/>
        <w:bottom w:val="none" w:sz="0" w:space="0" w:color="auto"/>
        <w:right w:val="none" w:sz="0" w:space="0" w:color="auto"/>
      </w:divBdr>
      <w:divsChild>
        <w:div w:id="170411935">
          <w:marLeft w:val="0"/>
          <w:marRight w:val="0"/>
          <w:marTop w:val="0"/>
          <w:marBottom w:val="525"/>
          <w:divBdr>
            <w:top w:val="none" w:sz="0" w:space="0" w:color="auto"/>
            <w:left w:val="none" w:sz="0" w:space="0" w:color="auto"/>
            <w:bottom w:val="none" w:sz="0" w:space="0" w:color="auto"/>
            <w:right w:val="none" w:sz="0" w:space="0" w:color="auto"/>
          </w:divBdr>
          <w:divsChild>
            <w:div w:id="80377052">
              <w:marLeft w:val="0"/>
              <w:marRight w:val="0"/>
              <w:marTop w:val="0"/>
              <w:marBottom w:val="0"/>
              <w:divBdr>
                <w:top w:val="none" w:sz="0" w:space="0" w:color="auto"/>
                <w:left w:val="none" w:sz="0" w:space="0" w:color="auto"/>
                <w:bottom w:val="none" w:sz="0" w:space="0" w:color="auto"/>
                <w:right w:val="none" w:sz="0" w:space="0" w:color="auto"/>
              </w:divBdr>
            </w:div>
            <w:div w:id="2088108282">
              <w:marLeft w:val="0"/>
              <w:marRight w:val="0"/>
              <w:marTop w:val="0"/>
              <w:marBottom w:val="0"/>
              <w:divBdr>
                <w:top w:val="none" w:sz="0" w:space="0" w:color="auto"/>
                <w:left w:val="none" w:sz="0" w:space="0" w:color="auto"/>
                <w:bottom w:val="none" w:sz="0" w:space="0" w:color="auto"/>
                <w:right w:val="none" w:sz="0" w:space="0" w:color="auto"/>
              </w:divBdr>
              <w:divsChild>
                <w:div w:id="1137339426">
                  <w:marLeft w:val="0"/>
                  <w:marRight w:val="0"/>
                  <w:marTop w:val="0"/>
                  <w:marBottom w:val="0"/>
                  <w:divBdr>
                    <w:top w:val="none" w:sz="0" w:space="0" w:color="auto"/>
                    <w:left w:val="none" w:sz="0" w:space="0" w:color="auto"/>
                    <w:bottom w:val="none" w:sz="0" w:space="0" w:color="auto"/>
                    <w:right w:val="none" w:sz="0" w:space="0" w:color="auto"/>
                  </w:divBdr>
                  <w:divsChild>
                    <w:div w:id="1448042083">
                      <w:marLeft w:val="0"/>
                      <w:marRight w:val="0"/>
                      <w:marTop w:val="0"/>
                      <w:marBottom w:val="0"/>
                      <w:divBdr>
                        <w:top w:val="none" w:sz="0" w:space="0" w:color="auto"/>
                        <w:left w:val="none" w:sz="0" w:space="0" w:color="auto"/>
                        <w:bottom w:val="none" w:sz="0" w:space="0" w:color="auto"/>
                        <w:right w:val="none" w:sz="0" w:space="0" w:color="auto"/>
                      </w:divBdr>
                    </w:div>
                    <w:div w:id="84031419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34975834">
          <w:marLeft w:val="0"/>
          <w:marRight w:val="0"/>
          <w:marTop w:val="0"/>
          <w:marBottom w:val="0"/>
          <w:divBdr>
            <w:top w:val="none" w:sz="0" w:space="0" w:color="auto"/>
            <w:left w:val="none" w:sz="0" w:space="0" w:color="auto"/>
            <w:bottom w:val="none" w:sz="0" w:space="0" w:color="auto"/>
            <w:right w:val="none" w:sz="0" w:space="0" w:color="auto"/>
          </w:divBdr>
        </w:div>
      </w:divsChild>
    </w:div>
    <w:div w:id="1400709972">
      <w:bodyDiv w:val="1"/>
      <w:marLeft w:val="0"/>
      <w:marRight w:val="0"/>
      <w:marTop w:val="0"/>
      <w:marBottom w:val="0"/>
      <w:divBdr>
        <w:top w:val="none" w:sz="0" w:space="0" w:color="auto"/>
        <w:left w:val="none" w:sz="0" w:space="0" w:color="auto"/>
        <w:bottom w:val="none" w:sz="0" w:space="0" w:color="auto"/>
        <w:right w:val="none" w:sz="0" w:space="0" w:color="auto"/>
      </w:divBdr>
      <w:divsChild>
        <w:div w:id="25251846">
          <w:marLeft w:val="0"/>
          <w:marRight w:val="0"/>
          <w:marTop w:val="0"/>
          <w:marBottom w:val="525"/>
          <w:divBdr>
            <w:top w:val="none" w:sz="0" w:space="0" w:color="auto"/>
            <w:left w:val="none" w:sz="0" w:space="0" w:color="auto"/>
            <w:bottom w:val="none" w:sz="0" w:space="0" w:color="auto"/>
            <w:right w:val="none" w:sz="0" w:space="0" w:color="auto"/>
          </w:divBdr>
          <w:divsChild>
            <w:div w:id="839269838">
              <w:marLeft w:val="0"/>
              <w:marRight w:val="0"/>
              <w:marTop w:val="0"/>
              <w:marBottom w:val="0"/>
              <w:divBdr>
                <w:top w:val="none" w:sz="0" w:space="0" w:color="auto"/>
                <w:left w:val="none" w:sz="0" w:space="0" w:color="auto"/>
                <w:bottom w:val="none" w:sz="0" w:space="0" w:color="auto"/>
                <w:right w:val="none" w:sz="0" w:space="0" w:color="auto"/>
              </w:divBdr>
            </w:div>
            <w:div w:id="204606164">
              <w:marLeft w:val="0"/>
              <w:marRight w:val="0"/>
              <w:marTop w:val="0"/>
              <w:marBottom w:val="0"/>
              <w:divBdr>
                <w:top w:val="none" w:sz="0" w:space="0" w:color="auto"/>
                <w:left w:val="none" w:sz="0" w:space="0" w:color="auto"/>
                <w:bottom w:val="none" w:sz="0" w:space="0" w:color="auto"/>
                <w:right w:val="none" w:sz="0" w:space="0" w:color="auto"/>
              </w:divBdr>
              <w:divsChild>
                <w:div w:id="1409111633">
                  <w:marLeft w:val="0"/>
                  <w:marRight w:val="0"/>
                  <w:marTop w:val="0"/>
                  <w:marBottom w:val="0"/>
                  <w:divBdr>
                    <w:top w:val="none" w:sz="0" w:space="0" w:color="auto"/>
                    <w:left w:val="none" w:sz="0" w:space="0" w:color="auto"/>
                    <w:bottom w:val="none" w:sz="0" w:space="0" w:color="auto"/>
                    <w:right w:val="none" w:sz="0" w:space="0" w:color="auto"/>
                  </w:divBdr>
                  <w:divsChild>
                    <w:div w:id="400099671">
                      <w:marLeft w:val="0"/>
                      <w:marRight w:val="0"/>
                      <w:marTop w:val="0"/>
                      <w:marBottom w:val="0"/>
                      <w:divBdr>
                        <w:top w:val="none" w:sz="0" w:space="0" w:color="auto"/>
                        <w:left w:val="none" w:sz="0" w:space="0" w:color="auto"/>
                        <w:bottom w:val="none" w:sz="0" w:space="0" w:color="auto"/>
                        <w:right w:val="none" w:sz="0" w:space="0" w:color="auto"/>
                      </w:divBdr>
                    </w:div>
                    <w:div w:id="120961164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46584217">
          <w:marLeft w:val="0"/>
          <w:marRight w:val="0"/>
          <w:marTop w:val="0"/>
          <w:marBottom w:val="0"/>
          <w:divBdr>
            <w:top w:val="none" w:sz="0" w:space="0" w:color="auto"/>
            <w:left w:val="none" w:sz="0" w:space="0" w:color="auto"/>
            <w:bottom w:val="none" w:sz="0" w:space="0" w:color="auto"/>
            <w:right w:val="none" w:sz="0" w:space="0" w:color="auto"/>
          </w:divBdr>
        </w:div>
      </w:divsChild>
    </w:div>
    <w:div w:id="1403672470">
      <w:bodyDiv w:val="1"/>
      <w:marLeft w:val="0"/>
      <w:marRight w:val="0"/>
      <w:marTop w:val="0"/>
      <w:marBottom w:val="0"/>
      <w:divBdr>
        <w:top w:val="none" w:sz="0" w:space="0" w:color="auto"/>
        <w:left w:val="none" w:sz="0" w:space="0" w:color="auto"/>
        <w:bottom w:val="none" w:sz="0" w:space="0" w:color="auto"/>
        <w:right w:val="none" w:sz="0" w:space="0" w:color="auto"/>
      </w:divBdr>
      <w:divsChild>
        <w:div w:id="1438794582">
          <w:marLeft w:val="0"/>
          <w:marRight w:val="0"/>
          <w:marTop w:val="0"/>
          <w:marBottom w:val="525"/>
          <w:divBdr>
            <w:top w:val="none" w:sz="0" w:space="0" w:color="auto"/>
            <w:left w:val="none" w:sz="0" w:space="0" w:color="auto"/>
            <w:bottom w:val="none" w:sz="0" w:space="0" w:color="auto"/>
            <w:right w:val="none" w:sz="0" w:space="0" w:color="auto"/>
          </w:divBdr>
          <w:divsChild>
            <w:div w:id="1701321224">
              <w:marLeft w:val="0"/>
              <w:marRight w:val="0"/>
              <w:marTop w:val="0"/>
              <w:marBottom w:val="0"/>
              <w:divBdr>
                <w:top w:val="none" w:sz="0" w:space="0" w:color="auto"/>
                <w:left w:val="none" w:sz="0" w:space="0" w:color="auto"/>
                <w:bottom w:val="none" w:sz="0" w:space="0" w:color="auto"/>
                <w:right w:val="none" w:sz="0" w:space="0" w:color="auto"/>
              </w:divBdr>
            </w:div>
            <w:div w:id="1349062352">
              <w:marLeft w:val="0"/>
              <w:marRight w:val="0"/>
              <w:marTop w:val="0"/>
              <w:marBottom w:val="0"/>
              <w:divBdr>
                <w:top w:val="none" w:sz="0" w:space="0" w:color="auto"/>
                <w:left w:val="none" w:sz="0" w:space="0" w:color="auto"/>
                <w:bottom w:val="none" w:sz="0" w:space="0" w:color="auto"/>
                <w:right w:val="none" w:sz="0" w:space="0" w:color="auto"/>
              </w:divBdr>
              <w:divsChild>
                <w:div w:id="1107506535">
                  <w:marLeft w:val="0"/>
                  <w:marRight w:val="0"/>
                  <w:marTop w:val="0"/>
                  <w:marBottom w:val="0"/>
                  <w:divBdr>
                    <w:top w:val="none" w:sz="0" w:space="0" w:color="auto"/>
                    <w:left w:val="none" w:sz="0" w:space="0" w:color="auto"/>
                    <w:bottom w:val="none" w:sz="0" w:space="0" w:color="auto"/>
                    <w:right w:val="none" w:sz="0" w:space="0" w:color="auto"/>
                  </w:divBdr>
                  <w:divsChild>
                    <w:div w:id="598561208">
                      <w:marLeft w:val="0"/>
                      <w:marRight w:val="0"/>
                      <w:marTop w:val="0"/>
                      <w:marBottom w:val="0"/>
                      <w:divBdr>
                        <w:top w:val="none" w:sz="0" w:space="0" w:color="auto"/>
                        <w:left w:val="none" w:sz="0" w:space="0" w:color="auto"/>
                        <w:bottom w:val="none" w:sz="0" w:space="0" w:color="auto"/>
                        <w:right w:val="none" w:sz="0" w:space="0" w:color="auto"/>
                      </w:divBdr>
                    </w:div>
                    <w:div w:id="51376676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36789207">
          <w:marLeft w:val="0"/>
          <w:marRight w:val="0"/>
          <w:marTop w:val="0"/>
          <w:marBottom w:val="0"/>
          <w:divBdr>
            <w:top w:val="none" w:sz="0" w:space="0" w:color="auto"/>
            <w:left w:val="none" w:sz="0" w:space="0" w:color="auto"/>
            <w:bottom w:val="none" w:sz="0" w:space="0" w:color="auto"/>
            <w:right w:val="none" w:sz="0" w:space="0" w:color="auto"/>
          </w:divBdr>
          <w:divsChild>
            <w:div w:id="1274052236">
              <w:marLeft w:val="0"/>
              <w:marRight w:val="0"/>
              <w:marTop w:val="0"/>
              <w:marBottom w:val="0"/>
              <w:divBdr>
                <w:top w:val="none" w:sz="0" w:space="0" w:color="auto"/>
                <w:left w:val="none" w:sz="0" w:space="0" w:color="auto"/>
                <w:bottom w:val="none" w:sz="0" w:space="0" w:color="auto"/>
                <w:right w:val="none" w:sz="0" w:space="0" w:color="auto"/>
              </w:divBdr>
              <w:divsChild>
                <w:div w:id="701976680">
                  <w:marLeft w:val="0"/>
                  <w:marRight w:val="0"/>
                  <w:marTop w:val="0"/>
                  <w:marBottom w:val="0"/>
                  <w:divBdr>
                    <w:top w:val="none" w:sz="0" w:space="0" w:color="auto"/>
                    <w:left w:val="none" w:sz="0" w:space="0" w:color="auto"/>
                    <w:bottom w:val="none" w:sz="0" w:space="0" w:color="auto"/>
                    <w:right w:val="none" w:sz="0" w:space="0" w:color="auto"/>
                  </w:divBdr>
                  <w:divsChild>
                    <w:div w:id="1123960293">
                      <w:marLeft w:val="0"/>
                      <w:marRight w:val="0"/>
                      <w:marTop w:val="0"/>
                      <w:marBottom w:val="0"/>
                      <w:divBdr>
                        <w:top w:val="none" w:sz="0" w:space="0" w:color="auto"/>
                        <w:left w:val="none" w:sz="0" w:space="0" w:color="auto"/>
                        <w:bottom w:val="none" w:sz="0" w:space="0" w:color="auto"/>
                        <w:right w:val="none" w:sz="0" w:space="0" w:color="auto"/>
                      </w:divBdr>
                    </w:div>
                    <w:div w:id="32624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674620">
      <w:bodyDiv w:val="1"/>
      <w:marLeft w:val="0"/>
      <w:marRight w:val="0"/>
      <w:marTop w:val="0"/>
      <w:marBottom w:val="0"/>
      <w:divBdr>
        <w:top w:val="none" w:sz="0" w:space="0" w:color="auto"/>
        <w:left w:val="none" w:sz="0" w:space="0" w:color="auto"/>
        <w:bottom w:val="none" w:sz="0" w:space="0" w:color="auto"/>
        <w:right w:val="none" w:sz="0" w:space="0" w:color="auto"/>
      </w:divBdr>
      <w:divsChild>
        <w:div w:id="1022247571">
          <w:marLeft w:val="0"/>
          <w:marRight w:val="0"/>
          <w:marTop w:val="0"/>
          <w:marBottom w:val="525"/>
          <w:divBdr>
            <w:top w:val="none" w:sz="0" w:space="0" w:color="auto"/>
            <w:left w:val="none" w:sz="0" w:space="0" w:color="auto"/>
            <w:bottom w:val="none" w:sz="0" w:space="0" w:color="auto"/>
            <w:right w:val="none" w:sz="0" w:space="0" w:color="auto"/>
          </w:divBdr>
          <w:divsChild>
            <w:div w:id="1068066083">
              <w:marLeft w:val="0"/>
              <w:marRight w:val="0"/>
              <w:marTop w:val="0"/>
              <w:marBottom w:val="0"/>
              <w:divBdr>
                <w:top w:val="none" w:sz="0" w:space="0" w:color="auto"/>
                <w:left w:val="none" w:sz="0" w:space="0" w:color="auto"/>
                <w:bottom w:val="none" w:sz="0" w:space="0" w:color="auto"/>
                <w:right w:val="none" w:sz="0" w:space="0" w:color="auto"/>
              </w:divBdr>
            </w:div>
            <w:div w:id="190648239">
              <w:marLeft w:val="0"/>
              <w:marRight w:val="0"/>
              <w:marTop w:val="0"/>
              <w:marBottom w:val="0"/>
              <w:divBdr>
                <w:top w:val="none" w:sz="0" w:space="0" w:color="auto"/>
                <w:left w:val="none" w:sz="0" w:space="0" w:color="auto"/>
                <w:bottom w:val="none" w:sz="0" w:space="0" w:color="auto"/>
                <w:right w:val="none" w:sz="0" w:space="0" w:color="auto"/>
              </w:divBdr>
              <w:divsChild>
                <w:div w:id="746196366">
                  <w:marLeft w:val="0"/>
                  <w:marRight w:val="0"/>
                  <w:marTop w:val="0"/>
                  <w:marBottom w:val="0"/>
                  <w:divBdr>
                    <w:top w:val="none" w:sz="0" w:space="0" w:color="auto"/>
                    <w:left w:val="none" w:sz="0" w:space="0" w:color="auto"/>
                    <w:bottom w:val="none" w:sz="0" w:space="0" w:color="auto"/>
                    <w:right w:val="none" w:sz="0" w:space="0" w:color="auto"/>
                  </w:divBdr>
                  <w:divsChild>
                    <w:div w:id="418789712">
                      <w:marLeft w:val="0"/>
                      <w:marRight w:val="0"/>
                      <w:marTop w:val="0"/>
                      <w:marBottom w:val="0"/>
                      <w:divBdr>
                        <w:top w:val="none" w:sz="0" w:space="0" w:color="auto"/>
                        <w:left w:val="none" w:sz="0" w:space="0" w:color="auto"/>
                        <w:bottom w:val="none" w:sz="0" w:space="0" w:color="auto"/>
                        <w:right w:val="none" w:sz="0" w:space="0" w:color="auto"/>
                      </w:divBdr>
                    </w:div>
                    <w:div w:id="101746478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80526428">
          <w:marLeft w:val="0"/>
          <w:marRight w:val="0"/>
          <w:marTop w:val="0"/>
          <w:marBottom w:val="0"/>
          <w:divBdr>
            <w:top w:val="none" w:sz="0" w:space="0" w:color="auto"/>
            <w:left w:val="none" w:sz="0" w:space="0" w:color="auto"/>
            <w:bottom w:val="none" w:sz="0" w:space="0" w:color="auto"/>
            <w:right w:val="none" w:sz="0" w:space="0" w:color="auto"/>
          </w:divBdr>
          <w:divsChild>
            <w:div w:id="785656398">
              <w:marLeft w:val="0"/>
              <w:marRight w:val="0"/>
              <w:marTop w:val="0"/>
              <w:marBottom w:val="0"/>
              <w:divBdr>
                <w:top w:val="none" w:sz="0" w:space="0" w:color="auto"/>
                <w:left w:val="none" w:sz="0" w:space="0" w:color="auto"/>
                <w:bottom w:val="none" w:sz="0" w:space="0" w:color="auto"/>
                <w:right w:val="none" w:sz="0" w:space="0" w:color="auto"/>
              </w:divBdr>
              <w:divsChild>
                <w:div w:id="1680424251">
                  <w:marLeft w:val="0"/>
                  <w:marRight w:val="0"/>
                  <w:marTop w:val="0"/>
                  <w:marBottom w:val="0"/>
                  <w:divBdr>
                    <w:top w:val="none" w:sz="0" w:space="0" w:color="auto"/>
                    <w:left w:val="none" w:sz="0" w:space="0" w:color="auto"/>
                    <w:bottom w:val="none" w:sz="0" w:space="0" w:color="auto"/>
                    <w:right w:val="none" w:sz="0" w:space="0" w:color="auto"/>
                  </w:divBdr>
                </w:div>
                <w:div w:id="1638489977">
                  <w:marLeft w:val="0"/>
                  <w:marRight w:val="0"/>
                  <w:marTop w:val="0"/>
                  <w:marBottom w:val="0"/>
                  <w:divBdr>
                    <w:top w:val="none" w:sz="0" w:space="0" w:color="auto"/>
                    <w:left w:val="none" w:sz="0" w:space="0" w:color="auto"/>
                    <w:bottom w:val="none" w:sz="0" w:space="0" w:color="auto"/>
                    <w:right w:val="none" w:sz="0" w:space="0" w:color="auto"/>
                  </w:divBdr>
                  <w:divsChild>
                    <w:div w:id="185600934">
                      <w:marLeft w:val="0"/>
                      <w:marRight w:val="0"/>
                      <w:marTop w:val="0"/>
                      <w:marBottom w:val="0"/>
                      <w:divBdr>
                        <w:top w:val="none" w:sz="0" w:space="0" w:color="auto"/>
                        <w:left w:val="none" w:sz="0" w:space="0" w:color="auto"/>
                        <w:bottom w:val="none" w:sz="0" w:space="0" w:color="auto"/>
                        <w:right w:val="none" w:sz="0" w:space="0" w:color="auto"/>
                      </w:divBdr>
                    </w:div>
                    <w:div w:id="634213374">
                      <w:marLeft w:val="0"/>
                      <w:marRight w:val="0"/>
                      <w:marTop w:val="0"/>
                      <w:marBottom w:val="0"/>
                      <w:divBdr>
                        <w:top w:val="none" w:sz="0" w:space="0" w:color="auto"/>
                        <w:left w:val="none" w:sz="0" w:space="0" w:color="auto"/>
                        <w:bottom w:val="none" w:sz="0" w:space="0" w:color="auto"/>
                        <w:right w:val="none" w:sz="0" w:space="0" w:color="auto"/>
                      </w:divBdr>
                      <w:divsChild>
                        <w:div w:id="164788757">
                          <w:marLeft w:val="0"/>
                          <w:marRight w:val="0"/>
                          <w:marTop w:val="0"/>
                          <w:marBottom w:val="0"/>
                          <w:divBdr>
                            <w:top w:val="none" w:sz="0" w:space="0" w:color="auto"/>
                            <w:left w:val="none" w:sz="0" w:space="0" w:color="auto"/>
                            <w:bottom w:val="none" w:sz="0" w:space="0" w:color="auto"/>
                            <w:right w:val="none" w:sz="0" w:space="0" w:color="auto"/>
                          </w:divBdr>
                          <w:divsChild>
                            <w:div w:id="596599905">
                              <w:marLeft w:val="0"/>
                              <w:marRight w:val="0"/>
                              <w:marTop w:val="0"/>
                              <w:marBottom w:val="0"/>
                              <w:divBdr>
                                <w:top w:val="none" w:sz="0" w:space="0" w:color="auto"/>
                                <w:left w:val="none" w:sz="0" w:space="0" w:color="auto"/>
                                <w:bottom w:val="none" w:sz="0" w:space="0" w:color="auto"/>
                                <w:right w:val="none" w:sz="0" w:space="0" w:color="auto"/>
                              </w:divBdr>
                              <w:divsChild>
                                <w:div w:id="75323365">
                                  <w:marLeft w:val="0"/>
                                  <w:marRight w:val="0"/>
                                  <w:marTop w:val="0"/>
                                  <w:marBottom w:val="0"/>
                                  <w:divBdr>
                                    <w:top w:val="none" w:sz="0" w:space="0" w:color="auto"/>
                                    <w:left w:val="none" w:sz="0" w:space="0" w:color="auto"/>
                                    <w:bottom w:val="none" w:sz="0" w:space="0" w:color="auto"/>
                                    <w:right w:val="none" w:sz="0" w:space="0" w:color="auto"/>
                                  </w:divBdr>
                                  <w:divsChild>
                                    <w:div w:id="1918859018">
                                      <w:marLeft w:val="0"/>
                                      <w:marRight w:val="0"/>
                                      <w:marTop w:val="0"/>
                                      <w:marBottom w:val="0"/>
                                      <w:divBdr>
                                        <w:top w:val="single" w:sz="6" w:space="0" w:color="939393"/>
                                        <w:left w:val="single" w:sz="6" w:space="11" w:color="939393"/>
                                        <w:bottom w:val="single" w:sz="6" w:space="0" w:color="FFFFFF"/>
                                        <w:right w:val="single" w:sz="6" w:space="11" w:color="939393"/>
                                      </w:divBdr>
                                    </w:div>
                                    <w:div w:id="176973638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08170592">
                                  <w:marLeft w:val="0"/>
                                  <w:marRight w:val="0"/>
                                  <w:marTop w:val="0"/>
                                  <w:marBottom w:val="180"/>
                                  <w:divBdr>
                                    <w:top w:val="single" w:sz="6" w:space="0" w:color="939393"/>
                                    <w:left w:val="single" w:sz="6" w:space="0" w:color="939393"/>
                                    <w:bottom w:val="single" w:sz="6" w:space="0" w:color="939393"/>
                                    <w:right w:val="single" w:sz="6" w:space="0" w:color="939393"/>
                                  </w:divBdr>
                                  <w:divsChild>
                                    <w:div w:id="277760115">
                                      <w:marLeft w:val="0"/>
                                      <w:marRight w:val="0"/>
                                      <w:marTop w:val="0"/>
                                      <w:marBottom w:val="0"/>
                                      <w:divBdr>
                                        <w:top w:val="none" w:sz="0" w:space="0" w:color="auto"/>
                                        <w:left w:val="none" w:sz="0" w:space="0" w:color="auto"/>
                                        <w:bottom w:val="none" w:sz="0" w:space="0" w:color="auto"/>
                                        <w:right w:val="none" w:sz="0" w:space="0" w:color="auto"/>
                                      </w:divBdr>
                                      <w:divsChild>
                                        <w:div w:id="34001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593950">
                          <w:marLeft w:val="0"/>
                          <w:marRight w:val="0"/>
                          <w:marTop w:val="0"/>
                          <w:marBottom w:val="0"/>
                          <w:divBdr>
                            <w:top w:val="none" w:sz="0" w:space="0" w:color="auto"/>
                            <w:left w:val="none" w:sz="0" w:space="0" w:color="auto"/>
                            <w:bottom w:val="none" w:sz="0" w:space="0" w:color="auto"/>
                            <w:right w:val="none" w:sz="0" w:space="0" w:color="auto"/>
                          </w:divBdr>
                          <w:divsChild>
                            <w:div w:id="490022276">
                              <w:marLeft w:val="0"/>
                              <w:marRight w:val="0"/>
                              <w:marTop w:val="0"/>
                              <w:marBottom w:val="0"/>
                              <w:divBdr>
                                <w:top w:val="none" w:sz="0" w:space="0" w:color="auto"/>
                                <w:left w:val="none" w:sz="0" w:space="0" w:color="auto"/>
                                <w:bottom w:val="none" w:sz="0" w:space="0" w:color="auto"/>
                                <w:right w:val="none" w:sz="0" w:space="0" w:color="auto"/>
                              </w:divBdr>
                              <w:divsChild>
                                <w:div w:id="765618931">
                                  <w:marLeft w:val="0"/>
                                  <w:marRight w:val="0"/>
                                  <w:marTop w:val="0"/>
                                  <w:marBottom w:val="0"/>
                                  <w:divBdr>
                                    <w:top w:val="single" w:sz="6" w:space="0" w:color="939393"/>
                                    <w:left w:val="single" w:sz="6" w:space="11" w:color="939393"/>
                                    <w:bottom w:val="single" w:sz="6" w:space="0" w:color="FFFFFF"/>
                                    <w:right w:val="single" w:sz="6" w:space="11" w:color="939393"/>
                                  </w:divBdr>
                                </w:div>
                                <w:div w:id="57890231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173108733">
                              <w:marLeft w:val="0"/>
                              <w:marRight w:val="0"/>
                              <w:marTop w:val="0"/>
                              <w:marBottom w:val="180"/>
                              <w:divBdr>
                                <w:top w:val="single" w:sz="6" w:space="0" w:color="939393"/>
                                <w:left w:val="single" w:sz="6" w:space="0" w:color="939393"/>
                                <w:bottom w:val="single" w:sz="6" w:space="0" w:color="939393"/>
                                <w:right w:val="single" w:sz="6" w:space="0" w:color="939393"/>
                              </w:divBdr>
                              <w:divsChild>
                                <w:div w:id="1064182088">
                                  <w:marLeft w:val="0"/>
                                  <w:marRight w:val="0"/>
                                  <w:marTop w:val="0"/>
                                  <w:marBottom w:val="0"/>
                                  <w:divBdr>
                                    <w:top w:val="none" w:sz="0" w:space="0" w:color="auto"/>
                                    <w:left w:val="none" w:sz="0" w:space="0" w:color="auto"/>
                                    <w:bottom w:val="none" w:sz="0" w:space="0" w:color="auto"/>
                                    <w:right w:val="none" w:sz="0" w:space="0" w:color="auto"/>
                                  </w:divBdr>
                                  <w:divsChild>
                                    <w:div w:id="148264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911038">
                  <w:marLeft w:val="0"/>
                  <w:marRight w:val="0"/>
                  <w:marTop w:val="0"/>
                  <w:marBottom w:val="0"/>
                  <w:divBdr>
                    <w:top w:val="none" w:sz="0" w:space="0" w:color="auto"/>
                    <w:left w:val="none" w:sz="0" w:space="0" w:color="auto"/>
                    <w:bottom w:val="none" w:sz="0" w:space="0" w:color="auto"/>
                    <w:right w:val="none" w:sz="0" w:space="0" w:color="auto"/>
                  </w:divBdr>
                  <w:divsChild>
                    <w:div w:id="1404913482">
                      <w:marLeft w:val="0"/>
                      <w:marRight w:val="0"/>
                      <w:marTop w:val="0"/>
                      <w:marBottom w:val="0"/>
                      <w:divBdr>
                        <w:top w:val="none" w:sz="0" w:space="0" w:color="auto"/>
                        <w:left w:val="none" w:sz="0" w:space="0" w:color="auto"/>
                        <w:bottom w:val="none" w:sz="0" w:space="0" w:color="auto"/>
                        <w:right w:val="none" w:sz="0" w:space="0" w:color="auto"/>
                      </w:divBdr>
                    </w:div>
                    <w:div w:id="586234093">
                      <w:marLeft w:val="0"/>
                      <w:marRight w:val="0"/>
                      <w:marTop w:val="0"/>
                      <w:marBottom w:val="0"/>
                      <w:divBdr>
                        <w:top w:val="none" w:sz="0" w:space="0" w:color="auto"/>
                        <w:left w:val="none" w:sz="0" w:space="0" w:color="auto"/>
                        <w:bottom w:val="none" w:sz="0" w:space="0" w:color="auto"/>
                        <w:right w:val="none" w:sz="0" w:space="0" w:color="auto"/>
                      </w:divBdr>
                      <w:divsChild>
                        <w:div w:id="468088768">
                          <w:marLeft w:val="0"/>
                          <w:marRight w:val="0"/>
                          <w:marTop w:val="0"/>
                          <w:marBottom w:val="0"/>
                          <w:divBdr>
                            <w:top w:val="none" w:sz="0" w:space="0" w:color="auto"/>
                            <w:left w:val="none" w:sz="0" w:space="0" w:color="auto"/>
                            <w:bottom w:val="none" w:sz="0" w:space="0" w:color="auto"/>
                            <w:right w:val="none" w:sz="0" w:space="0" w:color="auto"/>
                          </w:divBdr>
                          <w:divsChild>
                            <w:div w:id="1855803418">
                              <w:marLeft w:val="0"/>
                              <w:marRight w:val="0"/>
                              <w:marTop w:val="0"/>
                              <w:marBottom w:val="0"/>
                              <w:divBdr>
                                <w:top w:val="none" w:sz="0" w:space="0" w:color="auto"/>
                                <w:left w:val="none" w:sz="0" w:space="0" w:color="auto"/>
                                <w:bottom w:val="none" w:sz="0" w:space="0" w:color="auto"/>
                                <w:right w:val="none" w:sz="0" w:space="0" w:color="auto"/>
                              </w:divBdr>
                              <w:divsChild>
                                <w:div w:id="463620514">
                                  <w:marLeft w:val="0"/>
                                  <w:marRight w:val="0"/>
                                  <w:marTop w:val="0"/>
                                  <w:marBottom w:val="0"/>
                                  <w:divBdr>
                                    <w:top w:val="none" w:sz="0" w:space="0" w:color="auto"/>
                                    <w:left w:val="none" w:sz="0" w:space="0" w:color="auto"/>
                                    <w:bottom w:val="none" w:sz="0" w:space="0" w:color="auto"/>
                                    <w:right w:val="none" w:sz="0" w:space="0" w:color="auto"/>
                                  </w:divBdr>
                                  <w:divsChild>
                                    <w:div w:id="1828933157">
                                      <w:marLeft w:val="0"/>
                                      <w:marRight w:val="0"/>
                                      <w:marTop w:val="0"/>
                                      <w:marBottom w:val="0"/>
                                      <w:divBdr>
                                        <w:top w:val="single" w:sz="6" w:space="0" w:color="939393"/>
                                        <w:left w:val="single" w:sz="6" w:space="11" w:color="939393"/>
                                        <w:bottom w:val="single" w:sz="6" w:space="0" w:color="FFFFFF"/>
                                        <w:right w:val="single" w:sz="6" w:space="11" w:color="939393"/>
                                      </w:divBdr>
                                    </w:div>
                                    <w:div w:id="2098206192">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092463892">
                                  <w:marLeft w:val="0"/>
                                  <w:marRight w:val="0"/>
                                  <w:marTop w:val="0"/>
                                  <w:marBottom w:val="180"/>
                                  <w:divBdr>
                                    <w:top w:val="single" w:sz="6" w:space="0" w:color="939393"/>
                                    <w:left w:val="single" w:sz="6" w:space="0" w:color="939393"/>
                                    <w:bottom w:val="single" w:sz="6" w:space="0" w:color="939393"/>
                                    <w:right w:val="single" w:sz="6" w:space="0" w:color="939393"/>
                                  </w:divBdr>
                                  <w:divsChild>
                                    <w:div w:id="745111207">
                                      <w:marLeft w:val="0"/>
                                      <w:marRight w:val="0"/>
                                      <w:marTop w:val="0"/>
                                      <w:marBottom w:val="0"/>
                                      <w:divBdr>
                                        <w:top w:val="none" w:sz="0" w:space="0" w:color="auto"/>
                                        <w:left w:val="none" w:sz="0" w:space="0" w:color="auto"/>
                                        <w:bottom w:val="none" w:sz="0" w:space="0" w:color="auto"/>
                                        <w:right w:val="none" w:sz="0" w:space="0" w:color="auto"/>
                                      </w:divBdr>
                                      <w:divsChild>
                                        <w:div w:id="184859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7261707">
      <w:bodyDiv w:val="1"/>
      <w:marLeft w:val="0"/>
      <w:marRight w:val="0"/>
      <w:marTop w:val="0"/>
      <w:marBottom w:val="0"/>
      <w:divBdr>
        <w:top w:val="none" w:sz="0" w:space="0" w:color="auto"/>
        <w:left w:val="none" w:sz="0" w:space="0" w:color="auto"/>
        <w:bottom w:val="none" w:sz="0" w:space="0" w:color="auto"/>
        <w:right w:val="none" w:sz="0" w:space="0" w:color="auto"/>
      </w:divBdr>
      <w:divsChild>
        <w:div w:id="629241206">
          <w:marLeft w:val="0"/>
          <w:marRight w:val="0"/>
          <w:marTop w:val="0"/>
          <w:marBottom w:val="525"/>
          <w:divBdr>
            <w:top w:val="none" w:sz="0" w:space="0" w:color="auto"/>
            <w:left w:val="none" w:sz="0" w:space="0" w:color="auto"/>
            <w:bottom w:val="none" w:sz="0" w:space="0" w:color="auto"/>
            <w:right w:val="none" w:sz="0" w:space="0" w:color="auto"/>
          </w:divBdr>
          <w:divsChild>
            <w:div w:id="1126657173">
              <w:marLeft w:val="0"/>
              <w:marRight w:val="0"/>
              <w:marTop w:val="0"/>
              <w:marBottom w:val="0"/>
              <w:divBdr>
                <w:top w:val="none" w:sz="0" w:space="0" w:color="auto"/>
                <w:left w:val="none" w:sz="0" w:space="0" w:color="auto"/>
                <w:bottom w:val="none" w:sz="0" w:space="0" w:color="auto"/>
                <w:right w:val="none" w:sz="0" w:space="0" w:color="auto"/>
              </w:divBdr>
            </w:div>
            <w:div w:id="1043333701">
              <w:marLeft w:val="0"/>
              <w:marRight w:val="0"/>
              <w:marTop w:val="0"/>
              <w:marBottom w:val="0"/>
              <w:divBdr>
                <w:top w:val="none" w:sz="0" w:space="0" w:color="auto"/>
                <w:left w:val="none" w:sz="0" w:space="0" w:color="auto"/>
                <w:bottom w:val="none" w:sz="0" w:space="0" w:color="auto"/>
                <w:right w:val="none" w:sz="0" w:space="0" w:color="auto"/>
              </w:divBdr>
              <w:divsChild>
                <w:div w:id="1465200114">
                  <w:marLeft w:val="0"/>
                  <w:marRight w:val="0"/>
                  <w:marTop w:val="0"/>
                  <w:marBottom w:val="0"/>
                  <w:divBdr>
                    <w:top w:val="none" w:sz="0" w:space="0" w:color="auto"/>
                    <w:left w:val="none" w:sz="0" w:space="0" w:color="auto"/>
                    <w:bottom w:val="none" w:sz="0" w:space="0" w:color="auto"/>
                    <w:right w:val="none" w:sz="0" w:space="0" w:color="auto"/>
                  </w:divBdr>
                  <w:divsChild>
                    <w:div w:id="953681891">
                      <w:marLeft w:val="0"/>
                      <w:marRight w:val="0"/>
                      <w:marTop w:val="0"/>
                      <w:marBottom w:val="0"/>
                      <w:divBdr>
                        <w:top w:val="none" w:sz="0" w:space="0" w:color="auto"/>
                        <w:left w:val="none" w:sz="0" w:space="0" w:color="auto"/>
                        <w:bottom w:val="none" w:sz="0" w:space="0" w:color="auto"/>
                        <w:right w:val="none" w:sz="0" w:space="0" w:color="auto"/>
                      </w:divBdr>
                    </w:div>
                    <w:div w:id="23724830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90088726">
          <w:marLeft w:val="0"/>
          <w:marRight w:val="0"/>
          <w:marTop w:val="0"/>
          <w:marBottom w:val="0"/>
          <w:divBdr>
            <w:top w:val="none" w:sz="0" w:space="0" w:color="auto"/>
            <w:left w:val="none" w:sz="0" w:space="0" w:color="auto"/>
            <w:bottom w:val="none" w:sz="0" w:space="0" w:color="auto"/>
            <w:right w:val="none" w:sz="0" w:space="0" w:color="auto"/>
          </w:divBdr>
          <w:divsChild>
            <w:div w:id="217279575">
              <w:marLeft w:val="0"/>
              <w:marRight w:val="0"/>
              <w:marTop w:val="0"/>
              <w:marBottom w:val="0"/>
              <w:divBdr>
                <w:top w:val="none" w:sz="0" w:space="0" w:color="auto"/>
                <w:left w:val="none" w:sz="0" w:space="0" w:color="auto"/>
                <w:bottom w:val="none" w:sz="0" w:space="0" w:color="auto"/>
                <w:right w:val="none" w:sz="0" w:space="0" w:color="auto"/>
              </w:divBdr>
              <w:divsChild>
                <w:div w:id="152944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494703">
      <w:bodyDiv w:val="1"/>
      <w:marLeft w:val="0"/>
      <w:marRight w:val="0"/>
      <w:marTop w:val="0"/>
      <w:marBottom w:val="0"/>
      <w:divBdr>
        <w:top w:val="none" w:sz="0" w:space="0" w:color="auto"/>
        <w:left w:val="none" w:sz="0" w:space="0" w:color="auto"/>
        <w:bottom w:val="none" w:sz="0" w:space="0" w:color="auto"/>
        <w:right w:val="none" w:sz="0" w:space="0" w:color="auto"/>
      </w:divBdr>
      <w:divsChild>
        <w:div w:id="1878153927">
          <w:marLeft w:val="0"/>
          <w:marRight w:val="0"/>
          <w:marTop w:val="0"/>
          <w:marBottom w:val="525"/>
          <w:divBdr>
            <w:top w:val="none" w:sz="0" w:space="0" w:color="auto"/>
            <w:left w:val="none" w:sz="0" w:space="0" w:color="auto"/>
            <w:bottom w:val="none" w:sz="0" w:space="0" w:color="auto"/>
            <w:right w:val="none" w:sz="0" w:space="0" w:color="auto"/>
          </w:divBdr>
          <w:divsChild>
            <w:div w:id="1232619780">
              <w:marLeft w:val="0"/>
              <w:marRight w:val="0"/>
              <w:marTop w:val="0"/>
              <w:marBottom w:val="0"/>
              <w:divBdr>
                <w:top w:val="none" w:sz="0" w:space="0" w:color="auto"/>
                <w:left w:val="none" w:sz="0" w:space="0" w:color="auto"/>
                <w:bottom w:val="none" w:sz="0" w:space="0" w:color="auto"/>
                <w:right w:val="none" w:sz="0" w:space="0" w:color="auto"/>
              </w:divBdr>
            </w:div>
            <w:div w:id="1013142210">
              <w:marLeft w:val="0"/>
              <w:marRight w:val="0"/>
              <w:marTop w:val="0"/>
              <w:marBottom w:val="0"/>
              <w:divBdr>
                <w:top w:val="none" w:sz="0" w:space="0" w:color="auto"/>
                <w:left w:val="none" w:sz="0" w:space="0" w:color="auto"/>
                <w:bottom w:val="none" w:sz="0" w:space="0" w:color="auto"/>
                <w:right w:val="none" w:sz="0" w:space="0" w:color="auto"/>
              </w:divBdr>
              <w:divsChild>
                <w:div w:id="557667485">
                  <w:marLeft w:val="0"/>
                  <w:marRight w:val="0"/>
                  <w:marTop w:val="0"/>
                  <w:marBottom w:val="0"/>
                  <w:divBdr>
                    <w:top w:val="none" w:sz="0" w:space="0" w:color="auto"/>
                    <w:left w:val="none" w:sz="0" w:space="0" w:color="auto"/>
                    <w:bottom w:val="none" w:sz="0" w:space="0" w:color="auto"/>
                    <w:right w:val="none" w:sz="0" w:space="0" w:color="auto"/>
                  </w:divBdr>
                  <w:divsChild>
                    <w:div w:id="1055591071">
                      <w:marLeft w:val="0"/>
                      <w:marRight w:val="0"/>
                      <w:marTop w:val="0"/>
                      <w:marBottom w:val="0"/>
                      <w:divBdr>
                        <w:top w:val="none" w:sz="0" w:space="0" w:color="auto"/>
                        <w:left w:val="none" w:sz="0" w:space="0" w:color="auto"/>
                        <w:bottom w:val="none" w:sz="0" w:space="0" w:color="auto"/>
                        <w:right w:val="none" w:sz="0" w:space="0" w:color="auto"/>
                      </w:divBdr>
                    </w:div>
                    <w:div w:id="4063950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55946235">
          <w:marLeft w:val="0"/>
          <w:marRight w:val="0"/>
          <w:marTop w:val="0"/>
          <w:marBottom w:val="0"/>
          <w:divBdr>
            <w:top w:val="none" w:sz="0" w:space="0" w:color="auto"/>
            <w:left w:val="none" w:sz="0" w:space="0" w:color="auto"/>
            <w:bottom w:val="none" w:sz="0" w:space="0" w:color="auto"/>
            <w:right w:val="none" w:sz="0" w:space="0" w:color="auto"/>
          </w:divBdr>
          <w:divsChild>
            <w:div w:id="1501575723">
              <w:marLeft w:val="0"/>
              <w:marRight w:val="0"/>
              <w:marTop w:val="0"/>
              <w:marBottom w:val="0"/>
              <w:divBdr>
                <w:top w:val="none" w:sz="0" w:space="0" w:color="auto"/>
                <w:left w:val="none" w:sz="0" w:space="0" w:color="auto"/>
                <w:bottom w:val="none" w:sz="0" w:space="0" w:color="auto"/>
                <w:right w:val="none" w:sz="0" w:space="0" w:color="auto"/>
              </w:divBdr>
              <w:divsChild>
                <w:div w:id="142628819">
                  <w:marLeft w:val="0"/>
                  <w:marRight w:val="0"/>
                  <w:marTop w:val="0"/>
                  <w:marBottom w:val="0"/>
                  <w:divBdr>
                    <w:top w:val="none" w:sz="0" w:space="0" w:color="auto"/>
                    <w:left w:val="none" w:sz="0" w:space="0" w:color="auto"/>
                    <w:bottom w:val="none" w:sz="0" w:space="0" w:color="auto"/>
                    <w:right w:val="none" w:sz="0" w:space="0" w:color="auto"/>
                  </w:divBdr>
                  <w:divsChild>
                    <w:div w:id="756711257">
                      <w:marLeft w:val="0"/>
                      <w:marRight w:val="0"/>
                      <w:marTop w:val="0"/>
                      <w:marBottom w:val="0"/>
                      <w:divBdr>
                        <w:top w:val="none" w:sz="0" w:space="0" w:color="auto"/>
                        <w:left w:val="none" w:sz="0" w:space="0" w:color="auto"/>
                        <w:bottom w:val="none" w:sz="0" w:space="0" w:color="auto"/>
                        <w:right w:val="none" w:sz="0" w:space="0" w:color="auto"/>
                      </w:divBdr>
                    </w:div>
                    <w:div w:id="415832886">
                      <w:marLeft w:val="0"/>
                      <w:marRight w:val="0"/>
                      <w:marTop w:val="0"/>
                      <w:marBottom w:val="0"/>
                      <w:divBdr>
                        <w:top w:val="none" w:sz="0" w:space="0" w:color="auto"/>
                        <w:left w:val="none" w:sz="0" w:space="0" w:color="auto"/>
                        <w:bottom w:val="none" w:sz="0" w:space="0" w:color="auto"/>
                        <w:right w:val="none" w:sz="0" w:space="0" w:color="auto"/>
                      </w:divBdr>
                      <w:divsChild>
                        <w:div w:id="716198135">
                          <w:marLeft w:val="0"/>
                          <w:marRight w:val="0"/>
                          <w:marTop w:val="0"/>
                          <w:marBottom w:val="0"/>
                          <w:divBdr>
                            <w:top w:val="none" w:sz="0" w:space="0" w:color="auto"/>
                            <w:left w:val="none" w:sz="0" w:space="0" w:color="auto"/>
                            <w:bottom w:val="none" w:sz="0" w:space="0" w:color="auto"/>
                            <w:right w:val="none" w:sz="0" w:space="0" w:color="auto"/>
                          </w:divBdr>
                          <w:divsChild>
                            <w:div w:id="72325829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133014189">
                          <w:marLeft w:val="0"/>
                          <w:marRight w:val="0"/>
                          <w:marTop w:val="0"/>
                          <w:marBottom w:val="180"/>
                          <w:divBdr>
                            <w:top w:val="single" w:sz="6" w:space="0" w:color="939393"/>
                            <w:left w:val="single" w:sz="6" w:space="0" w:color="939393"/>
                            <w:bottom w:val="single" w:sz="6" w:space="0" w:color="939393"/>
                            <w:right w:val="single" w:sz="6" w:space="0" w:color="939393"/>
                          </w:divBdr>
                          <w:divsChild>
                            <w:div w:id="1144006098">
                              <w:marLeft w:val="0"/>
                              <w:marRight w:val="0"/>
                              <w:marTop w:val="0"/>
                              <w:marBottom w:val="0"/>
                              <w:divBdr>
                                <w:top w:val="none" w:sz="0" w:space="0" w:color="auto"/>
                                <w:left w:val="none" w:sz="0" w:space="0" w:color="auto"/>
                                <w:bottom w:val="none" w:sz="0" w:space="0" w:color="auto"/>
                                <w:right w:val="none" w:sz="0" w:space="0" w:color="auto"/>
                              </w:divBdr>
                              <w:divsChild>
                                <w:div w:id="5859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1077732">
      <w:bodyDiv w:val="1"/>
      <w:marLeft w:val="0"/>
      <w:marRight w:val="0"/>
      <w:marTop w:val="0"/>
      <w:marBottom w:val="0"/>
      <w:divBdr>
        <w:top w:val="none" w:sz="0" w:space="0" w:color="auto"/>
        <w:left w:val="none" w:sz="0" w:space="0" w:color="auto"/>
        <w:bottom w:val="none" w:sz="0" w:space="0" w:color="auto"/>
        <w:right w:val="none" w:sz="0" w:space="0" w:color="auto"/>
      </w:divBdr>
      <w:divsChild>
        <w:div w:id="989141582">
          <w:marLeft w:val="0"/>
          <w:marRight w:val="0"/>
          <w:marTop w:val="0"/>
          <w:marBottom w:val="525"/>
          <w:divBdr>
            <w:top w:val="none" w:sz="0" w:space="0" w:color="auto"/>
            <w:left w:val="none" w:sz="0" w:space="0" w:color="auto"/>
            <w:bottom w:val="none" w:sz="0" w:space="0" w:color="auto"/>
            <w:right w:val="none" w:sz="0" w:space="0" w:color="auto"/>
          </w:divBdr>
          <w:divsChild>
            <w:div w:id="257059789">
              <w:marLeft w:val="0"/>
              <w:marRight w:val="0"/>
              <w:marTop w:val="0"/>
              <w:marBottom w:val="0"/>
              <w:divBdr>
                <w:top w:val="none" w:sz="0" w:space="0" w:color="auto"/>
                <w:left w:val="none" w:sz="0" w:space="0" w:color="auto"/>
                <w:bottom w:val="none" w:sz="0" w:space="0" w:color="auto"/>
                <w:right w:val="none" w:sz="0" w:space="0" w:color="auto"/>
              </w:divBdr>
            </w:div>
            <w:div w:id="1657950388">
              <w:marLeft w:val="0"/>
              <w:marRight w:val="0"/>
              <w:marTop w:val="0"/>
              <w:marBottom w:val="0"/>
              <w:divBdr>
                <w:top w:val="none" w:sz="0" w:space="0" w:color="auto"/>
                <w:left w:val="none" w:sz="0" w:space="0" w:color="auto"/>
                <w:bottom w:val="none" w:sz="0" w:space="0" w:color="auto"/>
                <w:right w:val="none" w:sz="0" w:space="0" w:color="auto"/>
              </w:divBdr>
              <w:divsChild>
                <w:div w:id="63453981">
                  <w:marLeft w:val="0"/>
                  <w:marRight w:val="0"/>
                  <w:marTop w:val="0"/>
                  <w:marBottom w:val="0"/>
                  <w:divBdr>
                    <w:top w:val="none" w:sz="0" w:space="0" w:color="auto"/>
                    <w:left w:val="none" w:sz="0" w:space="0" w:color="auto"/>
                    <w:bottom w:val="none" w:sz="0" w:space="0" w:color="auto"/>
                    <w:right w:val="none" w:sz="0" w:space="0" w:color="auto"/>
                  </w:divBdr>
                  <w:divsChild>
                    <w:div w:id="990208663">
                      <w:marLeft w:val="0"/>
                      <w:marRight w:val="0"/>
                      <w:marTop w:val="0"/>
                      <w:marBottom w:val="0"/>
                      <w:divBdr>
                        <w:top w:val="none" w:sz="0" w:space="0" w:color="auto"/>
                        <w:left w:val="none" w:sz="0" w:space="0" w:color="auto"/>
                        <w:bottom w:val="none" w:sz="0" w:space="0" w:color="auto"/>
                        <w:right w:val="none" w:sz="0" w:space="0" w:color="auto"/>
                      </w:divBdr>
                    </w:div>
                    <w:div w:id="165729794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50256945">
          <w:marLeft w:val="0"/>
          <w:marRight w:val="0"/>
          <w:marTop w:val="0"/>
          <w:marBottom w:val="0"/>
          <w:divBdr>
            <w:top w:val="none" w:sz="0" w:space="0" w:color="auto"/>
            <w:left w:val="none" w:sz="0" w:space="0" w:color="auto"/>
            <w:bottom w:val="none" w:sz="0" w:space="0" w:color="auto"/>
            <w:right w:val="none" w:sz="0" w:space="0" w:color="auto"/>
          </w:divBdr>
        </w:div>
      </w:divsChild>
    </w:div>
    <w:div w:id="1421681787">
      <w:bodyDiv w:val="1"/>
      <w:marLeft w:val="0"/>
      <w:marRight w:val="0"/>
      <w:marTop w:val="0"/>
      <w:marBottom w:val="0"/>
      <w:divBdr>
        <w:top w:val="none" w:sz="0" w:space="0" w:color="auto"/>
        <w:left w:val="none" w:sz="0" w:space="0" w:color="auto"/>
        <w:bottom w:val="none" w:sz="0" w:space="0" w:color="auto"/>
        <w:right w:val="none" w:sz="0" w:space="0" w:color="auto"/>
      </w:divBdr>
      <w:divsChild>
        <w:div w:id="1833986250">
          <w:marLeft w:val="0"/>
          <w:marRight w:val="0"/>
          <w:marTop w:val="0"/>
          <w:marBottom w:val="525"/>
          <w:divBdr>
            <w:top w:val="none" w:sz="0" w:space="0" w:color="auto"/>
            <w:left w:val="none" w:sz="0" w:space="0" w:color="auto"/>
            <w:bottom w:val="none" w:sz="0" w:space="0" w:color="auto"/>
            <w:right w:val="none" w:sz="0" w:space="0" w:color="auto"/>
          </w:divBdr>
          <w:divsChild>
            <w:div w:id="90972492">
              <w:marLeft w:val="0"/>
              <w:marRight w:val="0"/>
              <w:marTop w:val="0"/>
              <w:marBottom w:val="0"/>
              <w:divBdr>
                <w:top w:val="none" w:sz="0" w:space="0" w:color="auto"/>
                <w:left w:val="none" w:sz="0" w:space="0" w:color="auto"/>
                <w:bottom w:val="none" w:sz="0" w:space="0" w:color="auto"/>
                <w:right w:val="none" w:sz="0" w:space="0" w:color="auto"/>
              </w:divBdr>
            </w:div>
          </w:divsChild>
        </w:div>
        <w:div w:id="169299859">
          <w:marLeft w:val="0"/>
          <w:marRight w:val="0"/>
          <w:marTop w:val="0"/>
          <w:marBottom w:val="0"/>
          <w:divBdr>
            <w:top w:val="none" w:sz="0" w:space="0" w:color="auto"/>
            <w:left w:val="none" w:sz="0" w:space="0" w:color="auto"/>
            <w:bottom w:val="none" w:sz="0" w:space="0" w:color="auto"/>
            <w:right w:val="none" w:sz="0" w:space="0" w:color="auto"/>
          </w:divBdr>
          <w:divsChild>
            <w:div w:id="549153346">
              <w:marLeft w:val="0"/>
              <w:marRight w:val="0"/>
              <w:marTop w:val="0"/>
              <w:marBottom w:val="0"/>
              <w:divBdr>
                <w:top w:val="none" w:sz="0" w:space="0" w:color="auto"/>
                <w:left w:val="none" w:sz="0" w:space="0" w:color="auto"/>
                <w:bottom w:val="none" w:sz="0" w:space="0" w:color="auto"/>
                <w:right w:val="none" w:sz="0" w:space="0" w:color="auto"/>
              </w:divBdr>
              <w:divsChild>
                <w:div w:id="1202012290">
                  <w:marLeft w:val="0"/>
                  <w:marRight w:val="0"/>
                  <w:marTop w:val="0"/>
                  <w:marBottom w:val="0"/>
                  <w:divBdr>
                    <w:top w:val="none" w:sz="0" w:space="0" w:color="auto"/>
                    <w:left w:val="none" w:sz="0" w:space="0" w:color="auto"/>
                    <w:bottom w:val="none" w:sz="0" w:space="0" w:color="auto"/>
                    <w:right w:val="none" w:sz="0" w:space="0" w:color="auto"/>
                  </w:divBdr>
                </w:div>
                <w:div w:id="685131343">
                  <w:marLeft w:val="0"/>
                  <w:marRight w:val="0"/>
                  <w:marTop w:val="0"/>
                  <w:marBottom w:val="0"/>
                  <w:divBdr>
                    <w:top w:val="none" w:sz="0" w:space="0" w:color="auto"/>
                    <w:left w:val="none" w:sz="0" w:space="0" w:color="auto"/>
                    <w:bottom w:val="none" w:sz="0" w:space="0" w:color="auto"/>
                    <w:right w:val="none" w:sz="0" w:space="0" w:color="auto"/>
                  </w:divBdr>
                  <w:divsChild>
                    <w:div w:id="1574468253">
                      <w:marLeft w:val="0"/>
                      <w:marRight w:val="0"/>
                      <w:marTop w:val="0"/>
                      <w:marBottom w:val="0"/>
                      <w:divBdr>
                        <w:top w:val="none" w:sz="0" w:space="0" w:color="auto"/>
                        <w:left w:val="none" w:sz="0" w:space="0" w:color="auto"/>
                        <w:bottom w:val="none" w:sz="0" w:space="0" w:color="auto"/>
                        <w:right w:val="none" w:sz="0" w:space="0" w:color="auto"/>
                      </w:divBdr>
                    </w:div>
                    <w:div w:id="1770660400">
                      <w:marLeft w:val="0"/>
                      <w:marRight w:val="0"/>
                      <w:marTop w:val="0"/>
                      <w:marBottom w:val="0"/>
                      <w:divBdr>
                        <w:top w:val="none" w:sz="0" w:space="0" w:color="auto"/>
                        <w:left w:val="none" w:sz="0" w:space="0" w:color="auto"/>
                        <w:bottom w:val="none" w:sz="0" w:space="0" w:color="auto"/>
                        <w:right w:val="none" w:sz="0" w:space="0" w:color="auto"/>
                      </w:divBdr>
                    </w:div>
                  </w:divsChild>
                </w:div>
                <w:div w:id="1184707668">
                  <w:marLeft w:val="0"/>
                  <w:marRight w:val="0"/>
                  <w:marTop w:val="0"/>
                  <w:marBottom w:val="0"/>
                  <w:divBdr>
                    <w:top w:val="none" w:sz="0" w:space="0" w:color="auto"/>
                    <w:left w:val="none" w:sz="0" w:space="0" w:color="auto"/>
                    <w:bottom w:val="none" w:sz="0" w:space="0" w:color="auto"/>
                    <w:right w:val="none" w:sz="0" w:space="0" w:color="auto"/>
                  </w:divBdr>
                  <w:divsChild>
                    <w:div w:id="1446541565">
                      <w:marLeft w:val="0"/>
                      <w:marRight w:val="0"/>
                      <w:marTop w:val="0"/>
                      <w:marBottom w:val="0"/>
                      <w:divBdr>
                        <w:top w:val="none" w:sz="0" w:space="0" w:color="auto"/>
                        <w:left w:val="none" w:sz="0" w:space="0" w:color="auto"/>
                        <w:bottom w:val="none" w:sz="0" w:space="0" w:color="auto"/>
                        <w:right w:val="none" w:sz="0" w:space="0" w:color="auto"/>
                      </w:divBdr>
                    </w:div>
                    <w:div w:id="183883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919655">
      <w:bodyDiv w:val="1"/>
      <w:marLeft w:val="0"/>
      <w:marRight w:val="0"/>
      <w:marTop w:val="0"/>
      <w:marBottom w:val="0"/>
      <w:divBdr>
        <w:top w:val="none" w:sz="0" w:space="0" w:color="auto"/>
        <w:left w:val="none" w:sz="0" w:space="0" w:color="auto"/>
        <w:bottom w:val="none" w:sz="0" w:space="0" w:color="auto"/>
        <w:right w:val="none" w:sz="0" w:space="0" w:color="auto"/>
      </w:divBdr>
      <w:divsChild>
        <w:div w:id="877163054">
          <w:marLeft w:val="0"/>
          <w:marRight w:val="0"/>
          <w:marTop w:val="0"/>
          <w:marBottom w:val="525"/>
          <w:divBdr>
            <w:top w:val="none" w:sz="0" w:space="0" w:color="auto"/>
            <w:left w:val="none" w:sz="0" w:space="0" w:color="auto"/>
            <w:bottom w:val="none" w:sz="0" w:space="0" w:color="auto"/>
            <w:right w:val="none" w:sz="0" w:space="0" w:color="auto"/>
          </w:divBdr>
          <w:divsChild>
            <w:div w:id="51538525">
              <w:marLeft w:val="0"/>
              <w:marRight w:val="0"/>
              <w:marTop w:val="0"/>
              <w:marBottom w:val="0"/>
              <w:divBdr>
                <w:top w:val="none" w:sz="0" w:space="0" w:color="auto"/>
                <w:left w:val="none" w:sz="0" w:space="0" w:color="auto"/>
                <w:bottom w:val="none" w:sz="0" w:space="0" w:color="auto"/>
                <w:right w:val="none" w:sz="0" w:space="0" w:color="auto"/>
              </w:divBdr>
            </w:div>
            <w:div w:id="857699618">
              <w:marLeft w:val="0"/>
              <w:marRight w:val="0"/>
              <w:marTop w:val="0"/>
              <w:marBottom w:val="0"/>
              <w:divBdr>
                <w:top w:val="none" w:sz="0" w:space="0" w:color="auto"/>
                <w:left w:val="none" w:sz="0" w:space="0" w:color="auto"/>
                <w:bottom w:val="none" w:sz="0" w:space="0" w:color="auto"/>
                <w:right w:val="none" w:sz="0" w:space="0" w:color="auto"/>
              </w:divBdr>
              <w:divsChild>
                <w:div w:id="1758287019">
                  <w:marLeft w:val="0"/>
                  <w:marRight w:val="0"/>
                  <w:marTop w:val="0"/>
                  <w:marBottom w:val="0"/>
                  <w:divBdr>
                    <w:top w:val="none" w:sz="0" w:space="0" w:color="auto"/>
                    <w:left w:val="none" w:sz="0" w:space="0" w:color="auto"/>
                    <w:bottom w:val="none" w:sz="0" w:space="0" w:color="auto"/>
                    <w:right w:val="none" w:sz="0" w:space="0" w:color="auto"/>
                  </w:divBdr>
                  <w:divsChild>
                    <w:div w:id="172647792">
                      <w:marLeft w:val="0"/>
                      <w:marRight w:val="0"/>
                      <w:marTop w:val="0"/>
                      <w:marBottom w:val="0"/>
                      <w:divBdr>
                        <w:top w:val="none" w:sz="0" w:space="0" w:color="auto"/>
                        <w:left w:val="none" w:sz="0" w:space="0" w:color="auto"/>
                        <w:bottom w:val="none" w:sz="0" w:space="0" w:color="auto"/>
                        <w:right w:val="none" w:sz="0" w:space="0" w:color="auto"/>
                      </w:divBdr>
                    </w:div>
                    <w:div w:id="75925169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62579025">
          <w:marLeft w:val="0"/>
          <w:marRight w:val="0"/>
          <w:marTop w:val="0"/>
          <w:marBottom w:val="0"/>
          <w:divBdr>
            <w:top w:val="none" w:sz="0" w:space="0" w:color="auto"/>
            <w:left w:val="none" w:sz="0" w:space="0" w:color="auto"/>
            <w:bottom w:val="none" w:sz="0" w:space="0" w:color="auto"/>
            <w:right w:val="none" w:sz="0" w:space="0" w:color="auto"/>
          </w:divBdr>
          <w:divsChild>
            <w:div w:id="1476413260">
              <w:marLeft w:val="0"/>
              <w:marRight w:val="0"/>
              <w:marTop w:val="0"/>
              <w:marBottom w:val="0"/>
              <w:divBdr>
                <w:top w:val="none" w:sz="0" w:space="0" w:color="auto"/>
                <w:left w:val="none" w:sz="0" w:space="0" w:color="auto"/>
                <w:bottom w:val="none" w:sz="0" w:space="0" w:color="auto"/>
                <w:right w:val="none" w:sz="0" w:space="0" w:color="auto"/>
              </w:divBdr>
              <w:divsChild>
                <w:div w:id="1544243566">
                  <w:marLeft w:val="0"/>
                  <w:marRight w:val="0"/>
                  <w:marTop w:val="0"/>
                  <w:marBottom w:val="0"/>
                  <w:divBdr>
                    <w:top w:val="none" w:sz="0" w:space="0" w:color="auto"/>
                    <w:left w:val="none" w:sz="0" w:space="0" w:color="auto"/>
                    <w:bottom w:val="none" w:sz="0" w:space="0" w:color="auto"/>
                    <w:right w:val="none" w:sz="0" w:space="0" w:color="auto"/>
                  </w:divBdr>
                  <w:divsChild>
                    <w:div w:id="158565060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206143464">
                  <w:marLeft w:val="0"/>
                  <w:marRight w:val="0"/>
                  <w:marTop w:val="0"/>
                  <w:marBottom w:val="180"/>
                  <w:divBdr>
                    <w:top w:val="single" w:sz="6" w:space="0" w:color="939393"/>
                    <w:left w:val="single" w:sz="6" w:space="0" w:color="939393"/>
                    <w:bottom w:val="single" w:sz="6" w:space="0" w:color="939393"/>
                    <w:right w:val="single" w:sz="6" w:space="0" w:color="939393"/>
                  </w:divBdr>
                  <w:divsChild>
                    <w:div w:id="1568303870">
                      <w:marLeft w:val="0"/>
                      <w:marRight w:val="0"/>
                      <w:marTop w:val="0"/>
                      <w:marBottom w:val="0"/>
                      <w:divBdr>
                        <w:top w:val="none" w:sz="0" w:space="0" w:color="auto"/>
                        <w:left w:val="none" w:sz="0" w:space="0" w:color="auto"/>
                        <w:bottom w:val="none" w:sz="0" w:space="0" w:color="auto"/>
                        <w:right w:val="none" w:sz="0" w:space="0" w:color="auto"/>
                      </w:divBdr>
                      <w:divsChild>
                        <w:div w:id="65368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54047">
              <w:marLeft w:val="0"/>
              <w:marRight w:val="0"/>
              <w:marTop w:val="0"/>
              <w:marBottom w:val="0"/>
              <w:divBdr>
                <w:top w:val="none" w:sz="0" w:space="0" w:color="auto"/>
                <w:left w:val="none" w:sz="0" w:space="0" w:color="auto"/>
                <w:bottom w:val="none" w:sz="0" w:space="0" w:color="auto"/>
                <w:right w:val="none" w:sz="0" w:space="0" w:color="auto"/>
              </w:divBdr>
              <w:divsChild>
                <w:div w:id="1863400426">
                  <w:marLeft w:val="0"/>
                  <w:marRight w:val="0"/>
                  <w:marTop w:val="0"/>
                  <w:marBottom w:val="0"/>
                  <w:divBdr>
                    <w:top w:val="none" w:sz="0" w:space="0" w:color="auto"/>
                    <w:left w:val="none" w:sz="0" w:space="0" w:color="auto"/>
                    <w:bottom w:val="none" w:sz="0" w:space="0" w:color="auto"/>
                    <w:right w:val="none" w:sz="0" w:space="0" w:color="auto"/>
                  </w:divBdr>
                  <w:divsChild>
                    <w:div w:id="114212011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311520939">
                  <w:marLeft w:val="0"/>
                  <w:marRight w:val="0"/>
                  <w:marTop w:val="0"/>
                  <w:marBottom w:val="180"/>
                  <w:divBdr>
                    <w:top w:val="single" w:sz="6" w:space="0" w:color="939393"/>
                    <w:left w:val="single" w:sz="6" w:space="0" w:color="939393"/>
                    <w:bottom w:val="single" w:sz="6" w:space="0" w:color="939393"/>
                    <w:right w:val="single" w:sz="6" w:space="0" w:color="939393"/>
                  </w:divBdr>
                  <w:divsChild>
                    <w:div w:id="690030905">
                      <w:marLeft w:val="0"/>
                      <w:marRight w:val="0"/>
                      <w:marTop w:val="0"/>
                      <w:marBottom w:val="0"/>
                      <w:divBdr>
                        <w:top w:val="none" w:sz="0" w:space="0" w:color="auto"/>
                        <w:left w:val="none" w:sz="0" w:space="0" w:color="auto"/>
                        <w:bottom w:val="none" w:sz="0" w:space="0" w:color="auto"/>
                        <w:right w:val="none" w:sz="0" w:space="0" w:color="auto"/>
                      </w:divBdr>
                      <w:divsChild>
                        <w:div w:id="45568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710913">
              <w:marLeft w:val="0"/>
              <w:marRight w:val="0"/>
              <w:marTop w:val="0"/>
              <w:marBottom w:val="0"/>
              <w:divBdr>
                <w:top w:val="none" w:sz="0" w:space="0" w:color="auto"/>
                <w:left w:val="none" w:sz="0" w:space="0" w:color="auto"/>
                <w:bottom w:val="none" w:sz="0" w:space="0" w:color="auto"/>
                <w:right w:val="none" w:sz="0" w:space="0" w:color="auto"/>
              </w:divBdr>
              <w:divsChild>
                <w:div w:id="1569881875">
                  <w:marLeft w:val="0"/>
                  <w:marRight w:val="0"/>
                  <w:marTop w:val="0"/>
                  <w:marBottom w:val="0"/>
                  <w:divBdr>
                    <w:top w:val="none" w:sz="0" w:space="0" w:color="auto"/>
                    <w:left w:val="none" w:sz="0" w:space="0" w:color="auto"/>
                    <w:bottom w:val="none" w:sz="0" w:space="0" w:color="auto"/>
                    <w:right w:val="none" w:sz="0" w:space="0" w:color="auto"/>
                  </w:divBdr>
                  <w:divsChild>
                    <w:div w:id="42631284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32859503">
                  <w:marLeft w:val="0"/>
                  <w:marRight w:val="0"/>
                  <w:marTop w:val="0"/>
                  <w:marBottom w:val="180"/>
                  <w:divBdr>
                    <w:top w:val="single" w:sz="6" w:space="0" w:color="939393"/>
                    <w:left w:val="single" w:sz="6" w:space="0" w:color="939393"/>
                    <w:bottom w:val="single" w:sz="6" w:space="0" w:color="939393"/>
                    <w:right w:val="single" w:sz="6" w:space="0" w:color="939393"/>
                  </w:divBdr>
                  <w:divsChild>
                    <w:div w:id="646085790">
                      <w:marLeft w:val="0"/>
                      <w:marRight w:val="0"/>
                      <w:marTop w:val="0"/>
                      <w:marBottom w:val="0"/>
                      <w:divBdr>
                        <w:top w:val="none" w:sz="0" w:space="0" w:color="auto"/>
                        <w:left w:val="none" w:sz="0" w:space="0" w:color="auto"/>
                        <w:bottom w:val="none" w:sz="0" w:space="0" w:color="auto"/>
                        <w:right w:val="none" w:sz="0" w:space="0" w:color="auto"/>
                      </w:divBdr>
                      <w:divsChild>
                        <w:div w:id="91043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683422">
      <w:bodyDiv w:val="1"/>
      <w:marLeft w:val="0"/>
      <w:marRight w:val="0"/>
      <w:marTop w:val="0"/>
      <w:marBottom w:val="0"/>
      <w:divBdr>
        <w:top w:val="none" w:sz="0" w:space="0" w:color="auto"/>
        <w:left w:val="none" w:sz="0" w:space="0" w:color="auto"/>
        <w:bottom w:val="none" w:sz="0" w:space="0" w:color="auto"/>
        <w:right w:val="none" w:sz="0" w:space="0" w:color="auto"/>
      </w:divBdr>
      <w:divsChild>
        <w:div w:id="1491796663">
          <w:marLeft w:val="0"/>
          <w:marRight w:val="0"/>
          <w:marTop w:val="0"/>
          <w:marBottom w:val="525"/>
          <w:divBdr>
            <w:top w:val="none" w:sz="0" w:space="0" w:color="auto"/>
            <w:left w:val="none" w:sz="0" w:space="0" w:color="auto"/>
            <w:bottom w:val="none" w:sz="0" w:space="0" w:color="auto"/>
            <w:right w:val="none" w:sz="0" w:space="0" w:color="auto"/>
          </w:divBdr>
          <w:divsChild>
            <w:div w:id="1314018300">
              <w:marLeft w:val="0"/>
              <w:marRight w:val="0"/>
              <w:marTop w:val="0"/>
              <w:marBottom w:val="0"/>
              <w:divBdr>
                <w:top w:val="none" w:sz="0" w:space="0" w:color="auto"/>
                <w:left w:val="none" w:sz="0" w:space="0" w:color="auto"/>
                <w:bottom w:val="none" w:sz="0" w:space="0" w:color="auto"/>
                <w:right w:val="none" w:sz="0" w:space="0" w:color="auto"/>
              </w:divBdr>
            </w:div>
            <w:div w:id="828978405">
              <w:marLeft w:val="0"/>
              <w:marRight w:val="0"/>
              <w:marTop w:val="0"/>
              <w:marBottom w:val="0"/>
              <w:divBdr>
                <w:top w:val="none" w:sz="0" w:space="0" w:color="auto"/>
                <w:left w:val="none" w:sz="0" w:space="0" w:color="auto"/>
                <w:bottom w:val="none" w:sz="0" w:space="0" w:color="auto"/>
                <w:right w:val="none" w:sz="0" w:space="0" w:color="auto"/>
              </w:divBdr>
              <w:divsChild>
                <w:div w:id="1009601449">
                  <w:marLeft w:val="0"/>
                  <w:marRight w:val="0"/>
                  <w:marTop w:val="0"/>
                  <w:marBottom w:val="0"/>
                  <w:divBdr>
                    <w:top w:val="none" w:sz="0" w:space="0" w:color="auto"/>
                    <w:left w:val="none" w:sz="0" w:space="0" w:color="auto"/>
                    <w:bottom w:val="none" w:sz="0" w:space="0" w:color="auto"/>
                    <w:right w:val="none" w:sz="0" w:space="0" w:color="auto"/>
                  </w:divBdr>
                  <w:divsChild>
                    <w:div w:id="352191728">
                      <w:marLeft w:val="0"/>
                      <w:marRight w:val="0"/>
                      <w:marTop w:val="0"/>
                      <w:marBottom w:val="0"/>
                      <w:divBdr>
                        <w:top w:val="none" w:sz="0" w:space="0" w:color="auto"/>
                        <w:left w:val="none" w:sz="0" w:space="0" w:color="auto"/>
                        <w:bottom w:val="none" w:sz="0" w:space="0" w:color="auto"/>
                        <w:right w:val="none" w:sz="0" w:space="0" w:color="auto"/>
                      </w:divBdr>
                    </w:div>
                    <w:div w:id="192579619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59994423">
          <w:marLeft w:val="0"/>
          <w:marRight w:val="0"/>
          <w:marTop w:val="0"/>
          <w:marBottom w:val="0"/>
          <w:divBdr>
            <w:top w:val="none" w:sz="0" w:space="0" w:color="auto"/>
            <w:left w:val="none" w:sz="0" w:space="0" w:color="auto"/>
            <w:bottom w:val="none" w:sz="0" w:space="0" w:color="auto"/>
            <w:right w:val="none" w:sz="0" w:space="0" w:color="auto"/>
          </w:divBdr>
          <w:divsChild>
            <w:div w:id="1669408226">
              <w:marLeft w:val="0"/>
              <w:marRight w:val="0"/>
              <w:marTop w:val="0"/>
              <w:marBottom w:val="0"/>
              <w:divBdr>
                <w:top w:val="none" w:sz="0" w:space="0" w:color="auto"/>
                <w:left w:val="none" w:sz="0" w:space="0" w:color="auto"/>
                <w:bottom w:val="none" w:sz="0" w:space="0" w:color="auto"/>
                <w:right w:val="none" w:sz="0" w:space="0" w:color="auto"/>
              </w:divBdr>
              <w:divsChild>
                <w:div w:id="1594436046">
                  <w:marLeft w:val="0"/>
                  <w:marRight w:val="0"/>
                  <w:marTop w:val="0"/>
                  <w:marBottom w:val="0"/>
                  <w:divBdr>
                    <w:top w:val="none" w:sz="0" w:space="0" w:color="auto"/>
                    <w:left w:val="none" w:sz="0" w:space="0" w:color="auto"/>
                    <w:bottom w:val="none" w:sz="0" w:space="0" w:color="auto"/>
                    <w:right w:val="none" w:sz="0" w:space="0" w:color="auto"/>
                  </w:divBdr>
                  <w:divsChild>
                    <w:div w:id="176508294">
                      <w:marLeft w:val="0"/>
                      <w:marRight w:val="0"/>
                      <w:marTop w:val="0"/>
                      <w:marBottom w:val="0"/>
                      <w:divBdr>
                        <w:top w:val="none" w:sz="0" w:space="0" w:color="auto"/>
                        <w:left w:val="none" w:sz="0" w:space="0" w:color="auto"/>
                        <w:bottom w:val="none" w:sz="0" w:space="0" w:color="auto"/>
                        <w:right w:val="none" w:sz="0" w:space="0" w:color="auto"/>
                      </w:divBdr>
                    </w:div>
                    <w:div w:id="682516969">
                      <w:marLeft w:val="0"/>
                      <w:marRight w:val="0"/>
                      <w:marTop w:val="0"/>
                      <w:marBottom w:val="0"/>
                      <w:divBdr>
                        <w:top w:val="none" w:sz="0" w:space="0" w:color="auto"/>
                        <w:left w:val="none" w:sz="0" w:space="0" w:color="auto"/>
                        <w:bottom w:val="none" w:sz="0" w:space="0" w:color="auto"/>
                        <w:right w:val="none" w:sz="0" w:space="0" w:color="auto"/>
                      </w:divBdr>
                      <w:divsChild>
                        <w:div w:id="682972226">
                          <w:marLeft w:val="0"/>
                          <w:marRight w:val="0"/>
                          <w:marTop w:val="0"/>
                          <w:marBottom w:val="0"/>
                          <w:divBdr>
                            <w:top w:val="none" w:sz="0" w:space="0" w:color="auto"/>
                            <w:left w:val="none" w:sz="0" w:space="0" w:color="auto"/>
                            <w:bottom w:val="none" w:sz="0" w:space="0" w:color="auto"/>
                            <w:right w:val="none" w:sz="0" w:space="0" w:color="auto"/>
                          </w:divBdr>
                          <w:divsChild>
                            <w:div w:id="56036344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47452034">
                          <w:marLeft w:val="0"/>
                          <w:marRight w:val="0"/>
                          <w:marTop w:val="0"/>
                          <w:marBottom w:val="180"/>
                          <w:divBdr>
                            <w:top w:val="single" w:sz="6" w:space="0" w:color="939393"/>
                            <w:left w:val="single" w:sz="6" w:space="0" w:color="939393"/>
                            <w:bottom w:val="single" w:sz="6" w:space="0" w:color="939393"/>
                            <w:right w:val="single" w:sz="6" w:space="0" w:color="939393"/>
                          </w:divBdr>
                          <w:divsChild>
                            <w:div w:id="198788610">
                              <w:marLeft w:val="0"/>
                              <w:marRight w:val="0"/>
                              <w:marTop w:val="0"/>
                              <w:marBottom w:val="0"/>
                              <w:divBdr>
                                <w:top w:val="none" w:sz="0" w:space="0" w:color="auto"/>
                                <w:left w:val="none" w:sz="0" w:space="0" w:color="auto"/>
                                <w:bottom w:val="none" w:sz="0" w:space="0" w:color="auto"/>
                                <w:right w:val="none" w:sz="0" w:space="0" w:color="auto"/>
                              </w:divBdr>
                              <w:divsChild>
                                <w:div w:id="11071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5270461">
      <w:bodyDiv w:val="1"/>
      <w:marLeft w:val="0"/>
      <w:marRight w:val="0"/>
      <w:marTop w:val="0"/>
      <w:marBottom w:val="0"/>
      <w:divBdr>
        <w:top w:val="none" w:sz="0" w:space="0" w:color="auto"/>
        <w:left w:val="none" w:sz="0" w:space="0" w:color="auto"/>
        <w:bottom w:val="none" w:sz="0" w:space="0" w:color="auto"/>
        <w:right w:val="none" w:sz="0" w:space="0" w:color="auto"/>
      </w:divBdr>
      <w:divsChild>
        <w:div w:id="634993856">
          <w:marLeft w:val="0"/>
          <w:marRight w:val="0"/>
          <w:marTop w:val="0"/>
          <w:marBottom w:val="525"/>
          <w:divBdr>
            <w:top w:val="none" w:sz="0" w:space="0" w:color="auto"/>
            <w:left w:val="none" w:sz="0" w:space="0" w:color="auto"/>
            <w:bottom w:val="none" w:sz="0" w:space="0" w:color="auto"/>
            <w:right w:val="none" w:sz="0" w:space="0" w:color="auto"/>
          </w:divBdr>
          <w:divsChild>
            <w:div w:id="1238520249">
              <w:marLeft w:val="0"/>
              <w:marRight w:val="0"/>
              <w:marTop w:val="0"/>
              <w:marBottom w:val="0"/>
              <w:divBdr>
                <w:top w:val="none" w:sz="0" w:space="0" w:color="auto"/>
                <w:left w:val="none" w:sz="0" w:space="0" w:color="auto"/>
                <w:bottom w:val="none" w:sz="0" w:space="0" w:color="auto"/>
                <w:right w:val="none" w:sz="0" w:space="0" w:color="auto"/>
              </w:divBdr>
            </w:div>
            <w:div w:id="628124484">
              <w:marLeft w:val="0"/>
              <w:marRight w:val="0"/>
              <w:marTop w:val="0"/>
              <w:marBottom w:val="0"/>
              <w:divBdr>
                <w:top w:val="none" w:sz="0" w:space="0" w:color="auto"/>
                <w:left w:val="none" w:sz="0" w:space="0" w:color="auto"/>
                <w:bottom w:val="none" w:sz="0" w:space="0" w:color="auto"/>
                <w:right w:val="none" w:sz="0" w:space="0" w:color="auto"/>
              </w:divBdr>
              <w:divsChild>
                <w:div w:id="962271478">
                  <w:marLeft w:val="0"/>
                  <w:marRight w:val="0"/>
                  <w:marTop w:val="0"/>
                  <w:marBottom w:val="0"/>
                  <w:divBdr>
                    <w:top w:val="none" w:sz="0" w:space="0" w:color="auto"/>
                    <w:left w:val="none" w:sz="0" w:space="0" w:color="auto"/>
                    <w:bottom w:val="none" w:sz="0" w:space="0" w:color="auto"/>
                    <w:right w:val="none" w:sz="0" w:space="0" w:color="auto"/>
                  </w:divBdr>
                  <w:divsChild>
                    <w:div w:id="1434134377">
                      <w:marLeft w:val="0"/>
                      <w:marRight w:val="0"/>
                      <w:marTop w:val="0"/>
                      <w:marBottom w:val="0"/>
                      <w:divBdr>
                        <w:top w:val="none" w:sz="0" w:space="0" w:color="auto"/>
                        <w:left w:val="none" w:sz="0" w:space="0" w:color="auto"/>
                        <w:bottom w:val="none" w:sz="0" w:space="0" w:color="auto"/>
                        <w:right w:val="none" w:sz="0" w:space="0" w:color="auto"/>
                      </w:divBdr>
                    </w:div>
                    <w:div w:id="204282432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84073870">
          <w:marLeft w:val="0"/>
          <w:marRight w:val="0"/>
          <w:marTop w:val="0"/>
          <w:marBottom w:val="0"/>
          <w:divBdr>
            <w:top w:val="none" w:sz="0" w:space="0" w:color="auto"/>
            <w:left w:val="none" w:sz="0" w:space="0" w:color="auto"/>
            <w:bottom w:val="none" w:sz="0" w:space="0" w:color="auto"/>
            <w:right w:val="none" w:sz="0" w:space="0" w:color="auto"/>
          </w:divBdr>
        </w:div>
      </w:divsChild>
    </w:div>
    <w:div w:id="1477185476">
      <w:bodyDiv w:val="1"/>
      <w:marLeft w:val="0"/>
      <w:marRight w:val="0"/>
      <w:marTop w:val="0"/>
      <w:marBottom w:val="0"/>
      <w:divBdr>
        <w:top w:val="none" w:sz="0" w:space="0" w:color="auto"/>
        <w:left w:val="none" w:sz="0" w:space="0" w:color="auto"/>
        <w:bottom w:val="none" w:sz="0" w:space="0" w:color="auto"/>
        <w:right w:val="none" w:sz="0" w:space="0" w:color="auto"/>
      </w:divBdr>
      <w:divsChild>
        <w:div w:id="1215653297">
          <w:marLeft w:val="0"/>
          <w:marRight w:val="0"/>
          <w:marTop w:val="0"/>
          <w:marBottom w:val="525"/>
          <w:divBdr>
            <w:top w:val="none" w:sz="0" w:space="0" w:color="auto"/>
            <w:left w:val="none" w:sz="0" w:space="0" w:color="auto"/>
            <w:bottom w:val="none" w:sz="0" w:space="0" w:color="auto"/>
            <w:right w:val="none" w:sz="0" w:space="0" w:color="auto"/>
          </w:divBdr>
          <w:divsChild>
            <w:div w:id="596402623">
              <w:marLeft w:val="0"/>
              <w:marRight w:val="0"/>
              <w:marTop w:val="0"/>
              <w:marBottom w:val="0"/>
              <w:divBdr>
                <w:top w:val="none" w:sz="0" w:space="0" w:color="auto"/>
                <w:left w:val="none" w:sz="0" w:space="0" w:color="auto"/>
                <w:bottom w:val="none" w:sz="0" w:space="0" w:color="auto"/>
                <w:right w:val="none" w:sz="0" w:space="0" w:color="auto"/>
              </w:divBdr>
            </w:div>
            <w:div w:id="989405058">
              <w:marLeft w:val="0"/>
              <w:marRight w:val="0"/>
              <w:marTop w:val="0"/>
              <w:marBottom w:val="0"/>
              <w:divBdr>
                <w:top w:val="none" w:sz="0" w:space="0" w:color="auto"/>
                <w:left w:val="none" w:sz="0" w:space="0" w:color="auto"/>
                <w:bottom w:val="none" w:sz="0" w:space="0" w:color="auto"/>
                <w:right w:val="none" w:sz="0" w:space="0" w:color="auto"/>
              </w:divBdr>
              <w:divsChild>
                <w:div w:id="688415108">
                  <w:marLeft w:val="0"/>
                  <w:marRight w:val="0"/>
                  <w:marTop w:val="0"/>
                  <w:marBottom w:val="0"/>
                  <w:divBdr>
                    <w:top w:val="none" w:sz="0" w:space="0" w:color="auto"/>
                    <w:left w:val="none" w:sz="0" w:space="0" w:color="auto"/>
                    <w:bottom w:val="none" w:sz="0" w:space="0" w:color="auto"/>
                    <w:right w:val="none" w:sz="0" w:space="0" w:color="auto"/>
                  </w:divBdr>
                  <w:divsChild>
                    <w:div w:id="1940941601">
                      <w:marLeft w:val="0"/>
                      <w:marRight w:val="0"/>
                      <w:marTop w:val="0"/>
                      <w:marBottom w:val="0"/>
                      <w:divBdr>
                        <w:top w:val="none" w:sz="0" w:space="0" w:color="auto"/>
                        <w:left w:val="none" w:sz="0" w:space="0" w:color="auto"/>
                        <w:bottom w:val="none" w:sz="0" w:space="0" w:color="auto"/>
                        <w:right w:val="none" w:sz="0" w:space="0" w:color="auto"/>
                      </w:divBdr>
                    </w:div>
                    <w:div w:id="187199481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23781352">
          <w:marLeft w:val="0"/>
          <w:marRight w:val="0"/>
          <w:marTop w:val="0"/>
          <w:marBottom w:val="0"/>
          <w:divBdr>
            <w:top w:val="none" w:sz="0" w:space="0" w:color="auto"/>
            <w:left w:val="none" w:sz="0" w:space="0" w:color="auto"/>
            <w:bottom w:val="none" w:sz="0" w:space="0" w:color="auto"/>
            <w:right w:val="none" w:sz="0" w:space="0" w:color="auto"/>
          </w:divBdr>
          <w:divsChild>
            <w:div w:id="1275819385">
              <w:marLeft w:val="0"/>
              <w:marRight w:val="0"/>
              <w:marTop w:val="0"/>
              <w:marBottom w:val="0"/>
              <w:divBdr>
                <w:top w:val="none" w:sz="0" w:space="0" w:color="auto"/>
                <w:left w:val="none" w:sz="0" w:space="0" w:color="auto"/>
                <w:bottom w:val="none" w:sz="0" w:space="0" w:color="auto"/>
                <w:right w:val="none" w:sz="0" w:space="0" w:color="auto"/>
              </w:divBdr>
              <w:divsChild>
                <w:div w:id="2043746587">
                  <w:marLeft w:val="0"/>
                  <w:marRight w:val="0"/>
                  <w:marTop w:val="0"/>
                  <w:marBottom w:val="0"/>
                  <w:divBdr>
                    <w:top w:val="none" w:sz="0" w:space="0" w:color="auto"/>
                    <w:left w:val="none" w:sz="0" w:space="0" w:color="auto"/>
                    <w:bottom w:val="none" w:sz="0" w:space="0" w:color="auto"/>
                    <w:right w:val="none" w:sz="0" w:space="0" w:color="auto"/>
                  </w:divBdr>
                  <w:divsChild>
                    <w:div w:id="992297485">
                      <w:marLeft w:val="0"/>
                      <w:marRight w:val="0"/>
                      <w:marTop w:val="0"/>
                      <w:marBottom w:val="0"/>
                      <w:divBdr>
                        <w:top w:val="none" w:sz="0" w:space="0" w:color="auto"/>
                        <w:left w:val="none" w:sz="0" w:space="0" w:color="auto"/>
                        <w:bottom w:val="none" w:sz="0" w:space="0" w:color="auto"/>
                        <w:right w:val="none" w:sz="0" w:space="0" w:color="auto"/>
                      </w:divBdr>
                    </w:div>
                  </w:divsChild>
                </w:div>
                <w:div w:id="2136219804">
                  <w:marLeft w:val="0"/>
                  <w:marRight w:val="0"/>
                  <w:marTop w:val="0"/>
                  <w:marBottom w:val="0"/>
                  <w:divBdr>
                    <w:top w:val="none" w:sz="0" w:space="0" w:color="auto"/>
                    <w:left w:val="none" w:sz="0" w:space="0" w:color="auto"/>
                    <w:bottom w:val="none" w:sz="0" w:space="0" w:color="auto"/>
                    <w:right w:val="none" w:sz="0" w:space="0" w:color="auto"/>
                  </w:divBdr>
                  <w:divsChild>
                    <w:div w:id="1816750277">
                      <w:marLeft w:val="0"/>
                      <w:marRight w:val="0"/>
                      <w:marTop w:val="0"/>
                      <w:marBottom w:val="0"/>
                      <w:divBdr>
                        <w:top w:val="none" w:sz="0" w:space="0" w:color="auto"/>
                        <w:left w:val="none" w:sz="0" w:space="0" w:color="auto"/>
                        <w:bottom w:val="none" w:sz="0" w:space="0" w:color="auto"/>
                        <w:right w:val="none" w:sz="0" w:space="0" w:color="auto"/>
                      </w:divBdr>
                      <w:divsChild>
                        <w:div w:id="1277759754">
                          <w:marLeft w:val="0"/>
                          <w:marRight w:val="0"/>
                          <w:marTop w:val="0"/>
                          <w:marBottom w:val="0"/>
                          <w:divBdr>
                            <w:top w:val="none" w:sz="0" w:space="0" w:color="auto"/>
                            <w:left w:val="none" w:sz="0" w:space="0" w:color="auto"/>
                            <w:bottom w:val="none" w:sz="0" w:space="0" w:color="auto"/>
                            <w:right w:val="none" w:sz="0" w:space="0" w:color="auto"/>
                          </w:divBdr>
                          <w:divsChild>
                            <w:div w:id="916598756">
                              <w:marLeft w:val="0"/>
                              <w:marRight w:val="0"/>
                              <w:marTop w:val="0"/>
                              <w:marBottom w:val="0"/>
                              <w:divBdr>
                                <w:top w:val="single" w:sz="6" w:space="0" w:color="939393"/>
                                <w:left w:val="single" w:sz="6" w:space="11" w:color="939393"/>
                                <w:bottom w:val="single" w:sz="6" w:space="0" w:color="FFFFFF"/>
                                <w:right w:val="single" w:sz="6" w:space="11" w:color="939393"/>
                              </w:divBdr>
                            </w:div>
                            <w:div w:id="170702375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849905430">
                          <w:marLeft w:val="0"/>
                          <w:marRight w:val="0"/>
                          <w:marTop w:val="0"/>
                          <w:marBottom w:val="180"/>
                          <w:divBdr>
                            <w:top w:val="single" w:sz="6" w:space="0" w:color="939393"/>
                            <w:left w:val="single" w:sz="6" w:space="0" w:color="939393"/>
                            <w:bottom w:val="single" w:sz="6" w:space="0" w:color="939393"/>
                            <w:right w:val="single" w:sz="6" w:space="0" w:color="939393"/>
                          </w:divBdr>
                          <w:divsChild>
                            <w:div w:id="1062406825">
                              <w:marLeft w:val="0"/>
                              <w:marRight w:val="0"/>
                              <w:marTop w:val="0"/>
                              <w:marBottom w:val="0"/>
                              <w:divBdr>
                                <w:top w:val="none" w:sz="0" w:space="0" w:color="auto"/>
                                <w:left w:val="none" w:sz="0" w:space="0" w:color="auto"/>
                                <w:bottom w:val="none" w:sz="0" w:space="0" w:color="auto"/>
                                <w:right w:val="none" w:sz="0" w:space="0" w:color="auto"/>
                              </w:divBdr>
                              <w:divsChild>
                                <w:div w:id="7485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39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418191">
      <w:bodyDiv w:val="1"/>
      <w:marLeft w:val="0"/>
      <w:marRight w:val="0"/>
      <w:marTop w:val="0"/>
      <w:marBottom w:val="0"/>
      <w:divBdr>
        <w:top w:val="none" w:sz="0" w:space="0" w:color="auto"/>
        <w:left w:val="none" w:sz="0" w:space="0" w:color="auto"/>
        <w:bottom w:val="none" w:sz="0" w:space="0" w:color="auto"/>
        <w:right w:val="none" w:sz="0" w:space="0" w:color="auto"/>
      </w:divBdr>
      <w:divsChild>
        <w:div w:id="998926170">
          <w:marLeft w:val="0"/>
          <w:marRight w:val="0"/>
          <w:marTop w:val="0"/>
          <w:marBottom w:val="525"/>
          <w:divBdr>
            <w:top w:val="none" w:sz="0" w:space="0" w:color="auto"/>
            <w:left w:val="none" w:sz="0" w:space="0" w:color="auto"/>
            <w:bottom w:val="none" w:sz="0" w:space="0" w:color="auto"/>
            <w:right w:val="none" w:sz="0" w:space="0" w:color="auto"/>
          </w:divBdr>
          <w:divsChild>
            <w:div w:id="1753576379">
              <w:marLeft w:val="0"/>
              <w:marRight w:val="0"/>
              <w:marTop w:val="0"/>
              <w:marBottom w:val="0"/>
              <w:divBdr>
                <w:top w:val="none" w:sz="0" w:space="0" w:color="auto"/>
                <w:left w:val="none" w:sz="0" w:space="0" w:color="auto"/>
                <w:bottom w:val="none" w:sz="0" w:space="0" w:color="auto"/>
                <w:right w:val="none" w:sz="0" w:space="0" w:color="auto"/>
              </w:divBdr>
            </w:div>
            <w:div w:id="47733017">
              <w:marLeft w:val="0"/>
              <w:marRight w:val="0"/>
              <w:marTop w:val="0"/>
              <w:marBottom w:val="0"/>
              <w:divBdr>
                <w:top w:val="none" w:sz="0" w:space="0" w:color="auto"/>
                <w:left w:val="none" w:sz="0" w:space="0" w:color="auto"/>
                <w:bottom w:val="none" w:sz="0" w:space="0" w:color="auto"/>
                <w:right w:val="none" w:sz="0" w:space="0" w:color="auto"/>
              </w:divBdr>
              <w:divsChild>
                <w:div w:id="1247765988">
                  <w:marLeft w:val="0"/>
                  <w:marRight w:val="0"/>
                  <w:marTop w:val="0"/>
                  <w:marBottom w:val="0"/>
                  <w:divBdr>
                    <w:top w:val="none" w:sz="0" w:space="0" w:color="auto"/>
                    <w:left w:val="none" w:sz="0" w:space="0" w:color="auto"/>
                    <w:bottom w:val="none" w:sz="0" w:space="0" w:color="auto"/>
                    <w:right w:val="none" w:sz="0" w:space="0" w:color="auto"/>
                  </w:divBdr>
                  <w:divsChild>
                    <w:div w:id="22486797">
                      <w:marLeft w:val="0"/>
                      <w:marRight w:val="0"/>
                      <w:marTop w:val="0"/>
                      <w:marBottom w:val="0"/>
                      <w:divBdr>
                        <w:top w:val="none" w:sz="0" w:space="0" w:color="auto"/>
                        <w:left w:val="none" w:sz="0" w:space="0" w:color="auto"/>
                        <w:bottom w:val="none" w:sz="0" w:space="0" w:color="auto"/>
                        <w:right w:val="none" w:sz="0" w:space="0" w:color="auto"/>
                      </w:divBdr>
                    </w:div>
                    <w:div w:id="126183873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97807958">
          <w:marLeft w:val="0"/>
          <w:marRight w:val="0"/>
          <w:marTop w:val="0"/>
          <w:marBottom w:val="0"/>
          <w:divBdr>
            <w:top w:val="none" w:sz="0" w:space="0" w:color="auto"/>
            <w:left w:val="none" w:sz="0" w:space="0" w:color="auto"/>
            <w:bottom w:val="none" w:sz="0" w:space="0" w:color="auto"/>
            <w:right w:val="none" w:sz="0" w:space="0" w:color="auto"/>
          </w:divBdr>
          <w:divsChild>
            <w:div w:id="773326789">
              <w:marLeft w:val="0"/>
              <w:marRight w:val="0"/>
              <w:marTop w:val="0"/>
              <w:marBottom w:val="0"/>
              <w:divBdr>
                <w:top w:val="none" w:sz="0" w:space="0" w:color="auto"/>
                <w:left w:val="none" w:sz="0" w:space="0" w:color="auto"/>
                <w:bottom w:val="none" w:sz="0" w:space="0" w:color="auto"/>
                <w:right w:val="none" w:sz="0" w:space="0" w:color="auto"/>
              </w:divBdr>
              <w:divsChild>
                <w:div w:id="1834107774">
                  <w:marLeft w:val="0"/>
                  <w:marRight w:val="0"/>
                  <w:marTop w:val="0"/>
                  <w:marBottom w:val="0"/>
                  <w:divBdr>
                    <w:top w:val="none" w:sz="0" w:space="0" w:color="auto"/>
                    <w:left w:val="none" w:sz="0" w:space="0" w:color="auto"/>
                    <w:bottom w:val="none" w:sz="0" w:space="0" w:color="auto"/>
                    <w:right w:val="none" w:sz="0" w:space="0" w:color="auto"/>
                  </w:divBdr>
                  <w:divsChild>
                    <w:div w:id="49298955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62538031">
                  <w:marLeft w:val="0"/>
                  <w:marRight w:val="0"/>
                  <w:marTop w:val="0"/>
                  <w:marBottom w:val="180"/>
                  <w:divBdr>
                    <w:top w:val="single" w:sz="6" w:space="0" w:color="939393"/>
                    <w:left w:val="single" w:sz="6" w:space="0" w:color="939393"/>
                    <w:bottom w:val="single" w:sz="6" w:space="0" w:color="939393"/>
                    <w:right w:val="single" w:sz="6" w:space="0" w:color="939393"/>
                  </w:divBdr>
                  <w:divsChild>
                    <w:div w:id="1753549928">
                      <w:marLeft w:val="0"/>
                      <w:marRight w:val="0"/>
                      <w:marTop w:val="0"/>
                      <w:marBottom w:val="0"/>
                      <w:divBdr>
                        <w:top w:val="none" w:sz="0" w:space="0" w:color="auto"/>
                        <w:left w:val="none" w:sz="0" w:space="0" w:color="auto"/>
                        <w:bottom w:val="none" w:sz="0" w:space="0" w:color="auto"/>
                        <w:right w:val="none" w:sz="0" w:space="0" w:color="auto"/>
                      </w:divBdr>
                      <w:divsChild>
                        <w:div w:id="166431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959126">
              <w:marLeft w:val="0"/>
              <w:marRight w:val="0"/>
              <w:marTop w:val="0"/>
              <w:marBottom w:val="0"/>
              <w:divBdr>
                <w:top w:val="none" w:sz="0" w:space="0" w:color="auto"/>
                <w:left w:val="none" w:sz="0" w:space="0" w:color="auto"/>
                <w:bottom w:val="none" w:sz="0" w:space="0" w:color="auto"/>
                <w:right w:val="none" w:sz="0" w:space="0" w:color="auto"/>
              </w:divBdr>
              <w:divsChild>
                <w:div w:id="2014407742">
                  <w:marLeft w:val="0"/>
                  <w:marRight w:val="0"/>
                  <w:marTop w:val="0"/>
                  <w:marBottom w:val="180"/>
                  <w:divBdr>
                    <w:top w:val="single" w:sz="6" w:space="0" w:color="939393"/>
                    <w:left w:val="single" w:sz="6" w:space="0" w:color="939393"/>
                    <w:bottom w:val="single" w:sz="6" w:space="0" w:color="939393"/>
                    <w:right w:val="single" w:sz="6" w:space="0" w:color="939393"/>
                  </w:divBdr>
                  <w:divsChild>
                    <w:div w:id="2093310786">
                      <w:marLeft w:val="0"/>
                      <w:marRight w:val="0"/>
                      <w:marTop w:val="0"/>
                      <w:marBottom w:val="0"/>
                      <w:divBdr>
                        <w:top w:val="none" w:sz="0" w:space="0" w:color="auto"/>
                        <w:left w:val="none" w:sz="0" w:space="0" w:color="auto"/>
                        <w:bottom w:val="none" w:sz="0" w:space="0" w:color="auto"/>
                        <w:right w:val="none" w:sz="0" w:space="0" w:color="auto"/>
                      </w:divBdr>
                      <w:divsChild>
                        <w:div w:id="74338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497068">
      <w:bodyDiv w:val="1"/>
      <w:marLeft w:val="0"/>
      <w:marRight w:val="0"/>
      <w:marTop w:val="0"/>
      <w:marBottom w:val="0"/>
      <w:divBdr>
        <w:top w:val="none" w:sz="0" w:space="0" w:color="auto"/>
        <w:left w:val="none" w:sz="0" w:space="0" w:color="auto"/>
        <w:bottom w:val="none" w:sz="0" w:space="0" w:color="auto"/>
        <w:right w:val="none" w:sz="0" w:space="0" w:color="auto"/>
      </w:divBdr>
      <w:divsChild>
        <w:div w:id="1180388607">
          <w:marLeft w:val="0"/>
          <w:marRight w:val="0"/>
          <w:marTop w:val="0"/>
          <w:marBottom w:val="525"/>
          <w:divBdr>
            <w:top w:val="none" w:sz="0" w:space="0" w:color="auto"/>
            <w:left w:val="none" w:sz="0" w:space="0" w:color="auto"/>
            <w:bottom w:val="none" w:sz="0" w:space="0" w:color="auto"/>
            <w:right w:val="none" w:sz="0" w:space="0" w:color="auto"/>
          </w:divBdr>
          <w:divsChild>
            <w:div w:id="1978804007">
              <w:marLeft w:val="0"/>
              <w:marRight w:val="0"/>
              <w:marTop w:val="0"/>
              <w:marBottom w:val="0"/>
              <w:divBdr>
                <w:top w:val="none" w:sz="0" w:space="0" w:color="auto"/>
                <w:left w:val="none" w:sz="0" w:space="0" w:color="auto"/>
                <w:bottom w:val="none" w:sz="0" w:space="0" w:color="auto"/>
                <w:right w:val="none" w:sz="0" w:space="0" w:color="auto"/>
              </w:divBdr>
            </w:div>
            <w:div w:id="995911562">
              <w:marLeft w:val="0"/>
              <w:marRight w:val="0"/>
              <w:marTop w:val="0"/>
              <w:marBottom w:val="0"/>
              <w:divBdr>
                <w:top w:val="none" w:sz="0" w:space="0" w:color="auto"/>
                <w:left w:val="none" w:sz="0" w:space="0" w:color="auto"/>
                <w:bottom w:val="none" w:sz="0" w:space="0" w:color="auto"/>
                <w:right w:val="none" w:sz="0" w:space="0" w:color="auto"/>
              </w:divBdr>
              <w:divsChild>
                <w:div w:id="5985598">
                  <w:marLeft w:val="0"/>
                  <w:marRight w:val="0"/>
                  <w:marTop w:val="0"/>
                  <w:marBottom w:val="0"/>
                  <w:divBdr>
                    <w:top w:val="none" w:sz="0" w:space="0" w:color="auto"/>
                    <w:left w:val="none" w:sz="0" w:space="0" w:color="auto"/>
                    <w:bottom w:val="none" w:sz="0" w:space="0" w:color="auto"/>
                    <w:right w:val="none" w:sz="0" w:space="0" w:color="auto"/>
                  </w:divBdr>
                  <w:divsChild>
                    <w:div w:id="446854377">
                      <w:marLeft w:val="0"/>
                      <w:marRight w:val="0"/>
                      <w:marTop w:val="0"/>
                      <w:marBottom w:val="0"/>
                      <w:divBdr>
                        <w:top w:val="none" w:sz="0" w:space="0" w:color="auto"/>
                        <w:left w:val="none" w:sz="0" w:space="0" w:color="auto"/>
                        <w:bottom w:val="none" w:sz="0" w:space="0" w:color="auto"/>
                        <w:right w:val="none" w:sz="0" w:space="0" w:color="auto"/>
                      </w:divBdr>
                    </w:div>
                    <w:div w:id="91929014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25274523">
          <w:marLeft w:val="0"/>
          <w:marRight w:val="0"/>
          <w:marTop w:val="0"/>
          <w:marBottom w:val="0"/>
          <w:divBdr>
            <w:top w:val="none" w:sz="0" w:space="0" w:color="auto"/>
            <w:left w:val="none" w:sz="0" w:space="0" w:color="auto"/>
            <w:bottom w:val="none" w:sz="0" w:space="0" w:color="auto"/>
            <w:right w:val="none" w:sz="0" w:space="0" w:color="auto"/>
          </w:divBdr>
          <w:divsChild>
            <w:div w:id="1633517504">
              <w:marLeft w:val="0"/>
              <w:marRight w:val="0"/>
              <w:marTop w:val="0"/>
              <w:marBottom w:val="0"/>
              <w:divBdr>
                <w:top w:val="none" w:sz="0" w:space="0" w:color="auto"/>
                <w:left w:val="none" w:sz="0" w:space="0" w:color="auto"/>
                <w:bottom w:val="none" w:sz="0" w:space="0" w:color="auto"/>
                <w:right w:val="none" w:sz="0" w:space="0" w:color="auto"/>
              </w:divBdr>
              <w:divsChild>
                <w:div w:id="601063045">
                  <w:marLeft w:val="0"/>
                  <w:marRight w:val="0"/>
                  <w:marTop w:val="0"/>
                  <w:marBottom w:val="0"/>
                  <w:divBdr>
                    <w:top w:val="none" w:sz="0" w:space="0" w:color="auto"/>
                    <w:left w:val="none" w:sz="0" w:space="0" w:color="auto"/>
                    <w:bottom w:val="none" w:sz="0" w:space="0" w:color="auto"/>
                    <w:right w:val="none" w:sz="0" w:space="0" w:color="auto"/>
                  </w:divBdr>
                  <w:divsChild>
                    <w:div w:id="1363239793">
                      <w:marLeft w:val="0"/>
                      <w:marRight w:val="0"/>
                      <w:marTop w:val="0"/>
                      <w:marBottom w:val="0"/>
                      <w:divBdr>
                        <w:top w:val="none" w:sz="0" w:space="0" w:color="auto"/>
                        <w:left w:val="none" w:sz="0" w:space="0" w:color="auto"/>
                        <w:bottom w:val="none" w:sz="0" w:space="0" w:color="auto"/>
                        <w:right w:val="none" w:sz="0" w:space="0" w:color="auto"/>
                      </w:divBdr>
                      <w:divsChild>
                        <w:div w:id="180048071">
                          <w:marLeft w:val="0"/>
                          <w:marRight w:val="0"/>
                          <w:marTop w:val="0"/>
                          <w:marBottom w:val="0"/>
                          <w:divBdr>
                            <w:top w:val="none" w:sz="0" w:space="0" w:color="auto"/>
                            <w:left w:val="none" w:sz="0" w:space="0" w:color="auto"/>
                            <w:bottom w:val="none" w:sz="0" w:space="0" w:color="auto"/>
                            <w:right w:val="none" w:sz="0" w:space="0" w:color="auto"/>
                          </w:divBdr>
                          <w:divsChild>
                            <w:div w:id="1793868053">
                              <w:marLeft w:val="0"/>
                              <w:marRight w:val="0"/>
                              <w:marTop w:val="0"/>
                              <w:marBottom w:val="0"/>
                              <w:divBdr>
                                <w:top w:val="single" w:sz="6" w:space="0" w:color="939393"/>
                                <w:left w:val="single" w:sz="6" w:space="11" w:color="939393"/>
                                <w:bottom w:val="single" w:sz="6" w:space="0" w:color="FFFFFF"/>
                                <w:right w:val="single" w:sz="6" w:space="11" w:color="939393"/>
                              </w:divBdr>
                            </w:div>
                            <w:div w:id="178391325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902980545">
                          <w:marLeft w:val="0"/>
                          <w:marRight w:val="0"/>
                          <w:marTop w:val="0"/>
                          <w:marBottom w:val="180"/>
                          <w:divBdr>
                            <w:top w:val="single" w:sz="6" w:space="0" w:color="939393"/>
                            <w:left w:val="single" w:sz="6" w:space="0" w:color="939393"/>
                            <w:bottom w:val="single" w:sz="6" w:space="0" w:color="939393"/>
                            <w:right w:val="single" w:sz="6" w:space="0" w:color="939393"/>
                          </w:divBdr>
                          <w:divsChild>
                            <w:div w:id="416630675">
                              <w:marLeft w:val="0"/>
                              <w:marRight w:val="0"/>
                              <w:marTop w:val="0"/>
                              <w:marBottom w:val="0"/>
                              <w:divBdr>
                                <w:top w:val="none" w:sz="0" w:space="0" w:color="auto"/>
                                <w:left w:val="none" w:sz="0" w:space="0" w:color="auto"/>
                                <w:bottom w:val="none" w:sz="0" w:space="0" w:color="auto"/>
                                <w:right w:val="none" w:sz="0" w:space="0" w:color="auto"/>
                              </w:divBdr>
                              <w:divsChild>
                                <w:div w:id="202821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833141">
                      <w:marLeft w:val="0"/>
                      <w:marRight w:val="0"/>
                      <w:marTop w:val="0"/>
                      <w:marBottom w:val="0"/>
                      <w:divBdr>
                        <w:top w:val="none" w:sz="0" w:space="0" w:color="auto"/>
                        <w:left w:val="none" w:sz="0" w:space="0" w:color="auto"/>
                        <w:bottom w:val="none" w:sz="0" w:space="0" w:color="auto"/>
                        <w:right w:val="none" w:sz="0" w:space="0" w:color="auto"/>
                      </w:divBdr>
                      <w:divsChild>
                        <w:div w:id="1437749409">
                          <w:marLeft w:val="0"/>
                          <w:marRight w:val="0"/>
                          <w:marTop w:val="0"/>
                          <w:marBottom w:val="180"/>
                          <w:divBdr>
                            <w:top w:val="single" w:sz="6" w:space="0" w:color="939393"/>
                            <w:left w:val="single" w:sz="6" w:space="0" w:color="939393"/>
                            <w:bottom w:val="single" w:sz="6" w:space="0" w:color="939393"/>
                            <w:right w:val="single" w:sz="6" w:space="0" w:color="939393"/>
                          </w:divBdr>
                          <w:divsChild>
                            <w:div w:id="769551270">
                              <w:marLeft w:val="0"/>
                              <w:marRight w:val="0"/>
                              <w:marTop w:val="0"/>
                              <w:marBottom w:val="0"/>
                              <w:divBdr>
                                <w:top w:val="none" w:sz="0" w:space="0" w:color="auto"/>
                                <w:left w:val="none" w:sz="0" w:space="0" w:color="auto"/>
                                <w:bottom w:val="none" w:sz="0" w:space="0" w:color="auto"/>
                                <w:right w:val="none" w:sz="0" w:space="0" w:color="auto"/>
                              </w:divBdr>
                              <w:divsChild>
                                <w:div w:id="43498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0926722">
      <w:bodyDiv w:val="1"/>
      <w:marLeft w:val="0"/>
      <w:marRight w:val="0"/>
      <w:marTop w:val="0"/>
      <w:marBottom w:val="0"/>
      <w:divBdr>
        <w:top w:val="none" w:sz="0" w:space="0" w:color="auto"/>
        <w:left w:val="none" w:sz="0" w:space="0" w:color="auto"/>
        <w:bottom w:val="none" w:sz="0" w:space="0" w:color="auto"/>
        <w:right w:val="none" w:sz="0" w:space="0" w:color="auto"/>
      </w:divBdr>
    </w:div>
    <w:div w:id="1487362035">
      <w:bodyDiv w:val="1"/>
      <w:marLeft w:val="0"/>
      <w:marRight w:val="0"/>
      <w:marTop w:val="0"/>
      <w:marBottom w:val="0"/>
      <w:divBdr>
        <w:top w:val="none" w:sz="0" w:space="0" w:color="auto"/>
        <w:left w:val="none" w:sz="0" w:space="0" w:color="auto"/>
        <w:bottom w:val="none" w:sz="0" w:space="0" w:color="auto"/>
        <w:right w:val="none" w:sz="0" w:space="0" w:color="auto"/>
      </w:divBdr>
      <w:divsChild>
        <w:div w:id="130099039">
          <w:marLeft w:val="0"/>
          <w:marRight w:val="0"/>
          <w:marTop w:val="0"/>
          <w:marBottom w:val="525"/>
          <w:divBdr>
            <w:top w:val="none" w:sz="0" w:space="0" w:color="auto"/>
            <w:left w:val="none" w:sz="0" w:space="0" w:color="auto"/>
            <w:bottom w:val="none" w:sz="0" w:space="0" w:color="auto"/>
            <w:right w:val="none" w:sz="0" w:space="0" w:color="auto"/>
          </w:divBdr>
          <w:divsChild>
            <w:div w:id="2096977992">
              <w:marLeft w:val="0"/>
              <w:marRight w:val="0"/>
              <w:marTop w:val="0"/>
              <w:marBottom w:val="0"/>
              <w:divBdr>
                <w:top w:val="none" w:sz="0" w:space="0" w:color="auto"/>
                <w:left w:val="none" w:sz="0" w:space="0" w:color="auto"/>
                <w:bottom w:val="none" w:sz="0" w:space="0" w:color="auto"/>
                <w:right w:val="none" w:sz="0" w:space="0" w:color="auto"/>
              </w:divBdr>
            </w:div>
            <w:div w:id="93718462">
              <w:marLeft w:val="0"/>
              <w:marRight w:val="0"/>
              <w:marTop w:val="0"/>
              <w:marBottom w:val="0"/>
              <w:divBdr>
                <w:top w:val="none" w:sz="0" w:space="0" w:color="auto"/>
                <w:left w:val="none" w:sz="0" w:space="0" w:color="auto"/>
                <w:bottom w:val="none" w:sz="0" w:space="0" w:color="auto"/>
                <w:right w:val="none" w:sz="0" w:space="0" w:color="auto"/>
              </w:divBdr>
              <w:divsChild>
                <w:div w:id="2129548561">
                  <w:marLeft w:val="0"/>
                  <w:marRight w:val="0"/>
                  <w:marTop w:val="0"/>
                  <w:marBottom w:val="0"/>
                  <w:divBdr>
                    <w:top w:val="none" w:sz="0" w:space="0" w:color="auto"/>
                    <w:left w:val="none" w:sz="0" w:space="0" w:color="auto"/>
                    <w:bottom w:val="none" w:sz="0" w:space="0" w:color="auto"/>
                    <w:right w:val="none" w:sz="0" w:space="0" w:color="auto"/>
                  </w:divBdr>
                  <w:divsChild>
                    <w:div w:id="1643848808">
                      <w:marLeft w:val="0"/>
                      <w:marRight w:val="0"/>
                      <w:marTop w:val="0"/>
                      <w:marBottom w:val="0"/>
                      <w:divBdr>
                        <w:top w:val="none" w:sz="0" w:space="0" w:color="auto"/>
                        <w:left w:val="none" w:sz="0" w:space="0" w:color="auto"/>
                        <w:bottom w:val="none" w:sz="0" w:space="0" w:color="auto"/>
                        <w:right w:val="none" w:sz="0" w:space="0" w:color="auto"/>
                      </w:divBdr>
                    </w:div>
                    <w:div w:id="104170873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3323121">
          <w:marLeft w:val="0"/>
          <w:marRight w:val="0"/>
          <w:marTop w:val="0"/>
          <w:marBottom w:val="0"/>
          <w:divBdr>
            <w:top w:val="none" w:sz="0" w:space="0" w:color="auto"/>
            <w:left w:val="none" w:sz="0" w:space="0" w:color="auto"/>
            <w:bottom w:val="none" w:sz="0" w:space="0" w:color="auto"/>
            <w:right w:val="none" w:sz="0" w:space="0" w:color="auto"/>
          </w:divBdr>
          <w:divsChild>
            <w:div w:id="467866856">
              <w:marLeft w:val="0"/>
              <w:marRight w:val="0"/>
              <w:marTop w:val="0"/>
              <w:marBottom w:val="0"/>
              <w:divBdr>
                <w:top w:val="none" w:sz="0" w:space="0" w:color="auto"/>
                <w:left w:val="none" w:sz="0" w:space="0" w:color="auto"/>
                <w:bottom w:val="none" w:sz="0" w:space="0" w:color="auto"/>
                <w:right w:val="none" w:sz="0" w:space="0" w:color="auto"/>
              </w:divBdr>
              <w:divsChild>
                <w:div w:id="84494842">
                  <w:marLeft w:val="0"/>
                  <w:marRight w:val="0"/>
                  <w:marTop w:val="0"/>
                  <w:marBottom w:val="0"/>
                  <w:divBdr>
                    <w:top w:val="none" w:sz="0" w:space="0" w:color="auto"/>
                    <w:left w:val="none" w:sz="0" w:space="0" w:color="auto"/>
                    <w:bottom w:val="none" w:sz="0" w:space="0" w:color="auto"/>
                    <w:right w:val="none" w:sz="0" w:space="0" w:color="auto"/>
                  </w:divBdr>
                  <w:divsChild>
                    <w:div w:id="169407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353030">
      <w:bodyDiv w:val="1"/>
      <w:marLeft w:val="0"/>
      <w:marRight w:val="0"/>
      <w:marTop w:val="0"/>
      <w:marBottom w:val="0"/>
      <w:divBdr>
        <w:top w:val="none" w:sz="0" w:space="0" w:color="auto"/>
        <w:left w:val="none" w:sz="0" w:space="0" w:color="auto"/>
        <w:bottom w:val="none" w:sz="0" w:space="0" w:color="auto"/>
        <w:right w:val="none" w:sz="0" w:space="0" w:color="auto"/>
      </w:divBdr>
      <w:divsChild>
        <w:div w:id="1346789959">
          <w:marLeft w:val="0"/>
          <w:marRight w:val="0"/>
          <w:marTop w:val="0"/>
          <w:marBottom w:val="525"/>
          <w:divBdr>
            <w:top w:val="none" w:sz="0" w:space="0" w:color="auto"/>
            <w:left w:val="none" w:sz="0" w:space="0" w:color="auto"/>
            <w:bottom w:val="none" w:sz="0" w:space="0" w:color="auto"/>
            <w:right w:val="none" w:sz="0" w:space="0" w:color="auto"/>
          </w:divBdr>
          <w:divsChild>
            <w:div w:id="491920519">
              <w:marLeft w:val="0"/>
              <w:marRight w:val="0"/>
              <w:marTop w:val="0"/>
              <w:marBottom w:val="0"/>
              <w:divBdr>
                <w:top w:val="none" w:sz="0" w:space="0" w:color="auto"/>
                <w:left w:val="none" w:sz="0" w:space="0" w:color="auto"/>
                <w:bottom w:val="none" w:sz="0" w:space="0" w:color="auto"/>
                <w:right w:val="none" w:sz="0" w:space="0" w:color="auto"/>
              </w:divBdr>
            </w:div>
            <w:div w:id="4014577">
              <w:marLeft w:val="0"/>
              <w:marRight w:val="0"/>
              <w:marTop w:val="0"/>
              <w:marBottom w:val="0"/>
              <w:divBdr>
                <w:top w:val="none" w:sz="0" w:space="0" w:color="auto"/>
                <w:left w:val="none" w:sz="0" w:space="0" w:color="auto"/>
                <w:bottom w:val="none" w:sz="0" w:space="0" w:color="auto"/>
                <w:right w:val="none" w:sz="0" w:space="0" w:color="auto"/>
              </w:divBdr>
              <w:divsChild>
                <w:div w:id="1860971092">
                  <w:marLeft w:val="0"/>
                  <w:marRight w:val="0"/>
                  <w:marTop w:val="0"/>
                  <w:marBottom w:val="0"/>
                  <w:divBdr>
                    <w:top w:val="none" w:sz="0" w:space="0" w:color="auto"/>
                    <w:left w:val="none" w:sz="0" w:space="0" w:color="auto"/>
                    <w:bottom w:val="none" w:sz="0" w:space="0" w:color="auto"/>
                    <w:right w:val="none" w:sz="0" w:space="0" w:color="auto"/>
                  </w:divBdr>
                  <w:divsChild>
                    <w:div w:id="2123835946">
                      <w:marLeft w:val="0"/>
                      <w:marRight w:val="0"/>
                      <w:marTop w:val="0"/>
                      <w:marBottom w:val="0"/>
                      <w:divBdr>
                        <w:top w:val="none" w:sz="0" w:space="0" w:color="auto"/>
                        <w:left w:val="none" w:sz="0" w:space="0" w:color="auto"/>
                        <w:bottom w:val="none" w:sz="0" w:space="0" w:color="auto"/>
                        <w:right w:val="none" w:sz="0" w:space="0" w:color="auto"/>
                      </w:divBdr>
                    </w:div>
                    <w:div w:id="36702593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61358822">
          <w:marLeft w:val="0"/>
          <w:marRight w:val="0"/>
          <w:marTop w:val="0"/>
          <w:marBottom w:val="0"/>
          <w:divBdr>
            <w:top w:val="none" w:sz="0" w:space="0" w:color="auto"/>
            <w:left w:val="none" w:sz="0" w:space="0" w:color="auto"/>
            <w:bottom w:val="none" w:sz="0" w:space="0" w:color="auto"/>
            <w:right w:val="none" w:sz="0" w:space="0" w:color="auto"/>
          </w:divBdr>
        </w:div>
      </w:divsChild>
    </w:div>
    <w:div w:id="1492670852">
      <w:bodyDiv w:val="1"/>
      <w:marLeft w:val="0"/>
      <w:marRight w:val="0"/>
      <w:marTop w:val="0"/>
      <w:marBottom w:val="0"/>
      <w:divBdr>
        <w:top w:val="none" w:sz="0" w:space="0" w:color="auto"/>
        <w:left w:val="none" w:sz="0" w:space="0" w:color="auto"/>
        <w:bottom w:val="none" w:sz="0" w:space="0" w:color="auto"/>
        <w:right w:val="none" w:sz="0" w:space="0" w:color="auto"/>
      </w:divBdr>
      <w:divsChild>
        <w:div w:id="458962107">
          <w:marLeft w:val="0"/>
          <w:marRight w:val="0"/>
          <w:marTop w:val="0"/>
          <w:marBottom w:val="525"/>
          <w:divBdr>
            <w:top w:val="none" w:sz="0" w:space="0" w:color="auto"/>
            <w:left w:val="none" w:sz="0" w:space="0" w:color="auto"/>
            <w:bottom w:val="none" w:sz="0" w:space="0" w:color="auto"/>
            <w:right w:val="none" w:sz="0" w:space="0" w:color="auto"/>
          </w:divBdr>
          <w:divsChild>
            <w:div w:id="208687979">
              <w:marLeft w:val="0"/>
              <w:marRight w:val="0"/>
              <w:marTop w:val="0"/>
              <w:marBottom w:val="0"/>
              <w:divBdr>
                <w:top w:val="none" w:sz="0" w:space="0" w:color="auto"/>
                <w:left w:val="none" w:sz="0" w:space="0" w:color="auto"/>
                <w:bottom w:val="none" w:sz="0" w:space="0" w:color="auto"/>
                <w:right w:val="none" w:sz="0" w:space="0" w:color="auto"/>
              </w:divBdr>
            </w:div>
            <w:div w:id="609701127">
              <w:marLeft w:val="0"/>
              <w:marRight w:val="0"/>
              <w:marTop w:val="0"/>
              <w:marBottom w:val="0"/>
              <w:divBdr>
                <w:top w:val="none" w:sz="0" w:space="0" w:color="auto"/>
                <w:left w:val="none" w:sz="0" w:space="0" w:color="auto"/>
                <w:bottom w:val="none" w:sz="0" w:space="0" w:color="auto"/>
                <w:right w:val="none" w:sz="0" w:space="0" w:color="auto"/>
              </w:divBdr>
              <w:divsChild>
                <w:div w:id="1689477348">
                  <w:marLeft w:val="0"/>
                  <w:marRight w:val="0"/>
                  <w:marTop w:val="0"/>
                  <w:marBottom w:val="0"/>
                  <w:divBdr>
                    <w:top w:val="none" w:sz="0" w:space="0" w:color="auto"/>
                    <w:left w:val="none" w:sz="0" w:space="0" w:color="auto"/>
                    <w:bottom w:val="none" w:sz="0" w:space="0" w:color="auto"/>
                    <w:right w:val="none" w:sz="0" w:space="0" w:color="auto"/>
                  </w:divBdr>
                  <w:divsChild>
                    <w:div w:id="1204177208">
                      <w:marLeft w:val="0"/>
                      <w:marRight w:val="0"/>
                      <w:marTop w:val="0"/>
                      <w:marBottom w:val="0"/>
                      <w:divBdr>
                        <w:top w:val="none" w:sz="0" w:space="0" w:color="auto"/>
                        <w:left w:val="none" w:sz="0" w:space="0" w:color="auto"/>
                        <w:bottom w:val="none" w:sz="0" w:space="0" w:color="auto"/>
                        <w:right w:val="none" w:sz="0" w:space="0" w:color="auto"/>
                      </w:divBdr>
                    </w:div>
                    <w:div w:id="17335143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17114020">
          <w:marLeft w:val="0"/>
          <w:marRight w:val="0"/>
          <w:marTop w:val="0"/>
          <w:marBottom w:val="0"/>
          <w:divBdr>
            <w:top w:val="none" w:sz="0" w:space="0" w:color="auto"/>
            <w:left w:val="none" w:sz="0" w:space="0" w:color="auto"/>
            <w:bottom w:val="none" w:sz="0" w:space="0" w:color="auto"/>
            <w:right w:val="none" w:sz="0" w:space="0" w:color="auto"/>
          </w:divBdr>
          <w:divsChild>
            <w:div w:id="1873834280">
              <w:marLeft w:val="0"/>
              <w:marRight w:val="0"/>
              <w:marTop w:val="0"/>
              <w:marBottom w:val="0"/>
              <w:divBdr>
                <w:top w:val="none" w:sz="0" w:space="0" w:color="auto"/>
                <w:left w:val="none" w:sz="0" w:space="0" w:color="auto"/>
                <w:bottom w:val="none" w:sz="0" w:space="0" w:color="auto"/>
                <w:right w:val="none" w:sz="0" w:space="0" w:color="auto"/>
              </w:divBdr>
              <w:divsChild>
                <w:div w:id="1132138286">
                  <w:marLeft w:val="0"/>
                  <w:marRight w:val="0"/>
                  <w:marTop w:val="0"/>
                  <w:marBottom w:val="0"/>
                  <w:divBdr>
                    <w:top w:val="none" w:sz="0" w:space="0" w:color="auto"/>
                    <w:left w:val="none" w:sz="0" w:space="0" w:color="auto"/>
                    <w:bottom w:val="none" w:sz="0" w:space="0" w:color="auto"/>
                    <w:right w:val="none" w:sz="0" w:space="0" w:color="auto"/>
                  </w:divBdr>
                  <w:divsChild>
                    <w:div w:id="1302691835">
                      <w:marLeft w:val="0"/>
                      <w:marRight w:val="0"/>
                      <w:marTop w:val="0"/>
                      <w:marBottom w:val="0"/>
                      <w:divBdr>
                        <w:top w:val="none" w:sz="0" w:space="0" w:color="auto"/>
                        <w:left w:val="none" w:sz="0" w:space="0" w:color="auto"/>
                        <w:bottom w:val="none" w:sz="0" w:space="0" w:color="auto"/>
                        <w:right w:val="none" w:sz="0" w:space="0" w:color="auto"/>
                      </w:divBdr>
                      <w:divsChild>
                        <w:div w:id="113333639">
                          <w:marLeft w:val="0"/>
                          <w:marRight w:val="0"/>
                          <w:marTop w:val="0"/>
                          <w:marBottom w:val="0"/>
                          <w:divBdr>
                            <w:top w:val="none" w:sz="0" w:space="0" w:color="auto"/>
                            <w:left w:val="none" w:sz="0" w:space="0" w:color="auto"/>
                            <w:bottom w:val="none" w:sz="0" w:space="0" w:color="auto"/>
                            <w:right w:val="none" w:sz="0" w:space="0" w:color="auto"/>
                          </w:divBdr>
                          <w:divsChild>
                            <w:div w:id="254168736">
                              <w:marLeft w:val="0"/>
                              <w:marRight w:val="0"/>
                              <w:marTop w:val="0"/>
                              <w:marBottom w:val="0"/>
                              <w:divBdr>
                                <w:top w:val="single" w:sz="6" w:space="0" w:color="939393"/>
                                <w:left w:val="single" w:sz="6" w:space="11" w:color="939393"/>
                                <w:bottom w:val="single" w:sz="6" w:space="0" w:color="FFFFFF"/>
                                <w:right w:val="single" w:sz="6" w:space="11" w:color="939393"/>
                              </w:divBdr>
                            </w:div>
                            <w:div w:id="214141415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04001797">
                          <w:marLeft w:val="0"/>
                          <w:marRight w:val="0"/>
                          <w:marTop w:val="0"/>
                          <w:marBottom w:val="180"/>
                          <w:divBdr>
                            <w:top w:val="single" w:sz="6" w:space="0" w:color="939393"/>
                            <w:left w:val="single" w:sz="6" w:space="0" w:color="939393"/>
                            <w:bottom w:val="single" w:sz="6" w:space="0" w:color="939393"/>
                            <w:right w:val="single" w:sz="6" w:space="0" w:color="939393"/>
                          </w:divBdr>
                          <w:divsChild>
                            <w:div w:id="396975232">
                              <w:marLeft w:val="0"/>
                              <w:marRight w:val="0"/>
                              <w:marTop w:val="0"/>
                              <w:marBottom w:val="0"/>
                              <w:divBdr>
                                <w:top w:val="none" w:sz="0" w:space="0" w:color="auto"/>
                                <w:left w:val="none" w:sz="0" w:space="0" w:color="auto"/>
                                <w:bottom w:val="none" w:sz="0" w:space="0" w:color="auto"/>
                                <w:right w:val="none" w:sz="0" w:space="0" w:color="auto"/>
                              </w:divBdr>
                              <w:divsChild>
                                <w:div w:id="12406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985524">
                      <w:marLeft w:val="0"/>
                      <w:marRight w:val="0"/>
                      <w:marTop w:val="0"/>
                      <w:marBottom w:val="0"/>
                      <w:divBdr>
                        <w:top w:val="none" w:sz="0" w:space="0" w:color="auto"/>
                        <w:left w:val="none" w:sz="0" w:space="0" w:color="auto"/>
                        <w:bottom w:val="none" w:sz="0" w:space="0" w:color="auto"/>
                        <w:right w:val="none" w:sz="0" w:space="0" w:color="auto"/>
                      </w:divBdr>
                      <w:divsChild>
                        <w:div w:id="1549605505">
                          <w:marLeft w:val="0"/>
                          <w:marRight w:val="0"/>
                          <w:marTop w:val="0"/>
                          <w:marBottom w:val="180"/>
                          <w:divBdr>
                            <w:top w:val="single" w:sz="6" w:space="0" w:color="939393"/>
                            <w:left w:val="single" w:sz="6" w:space="0" w:color="939393"/>
                            <w:bottom w:val="single" w:sz="6" w:space="0" w:color="939393"/>
                            <w:right w:val="single" w:sz="6" w:space="0" w:color="939393"/>
                          </w:divBdr>
                          <w:divsChild>
                            <w:div w:id="1299140112">
                              <w:marLeft w:val="0"/>
                              <w:marRight w:val="0"/>
                              <w:marTop w:val="0"/>
                              <w:marBottom w:val="0"/>
                              <w:divBdr>
                                <w:top w:val="none" w:sz="0" w:space="0" w:color="auto"/>
                                <w:left w:val="none" w:sz="0" w:space="0" w:color="auto"/>
                                <w:bottom w:val="none" w:sz="0" w:space="0" w:color="auto"/>
                                <w:right w:val="none" w:sz="0" w:space="0" w:color="auto"/>
                              </w:divBdr>
                              <w:divsChild>
                                <w:div w:id="16579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4953183">
      <w:bodyDiv w:val="1"/>
      <w:marLeft w:val="0"/>
      <w:marRight w:val="0"/>
      <w:marTop w:val="0"/>
      <w:marBottom w:val="0"/>
      <w:divBdr>
        <w:top w:val="none" w:sz="0" w:space="0" w:color="auto"/>
        <w:left w:val="none" w:sz="0" w:space="0" w:color="auto"/>
        <w:bottom w:val="none" w:sz="0" w:space="0" w:color="auto"/>
        <w:right w:val="none" w:sz="0" w:space="0" w:color="auto"/>
      </w:divBdr>
    </w:div>
    <w:div w:id="1496260510">
      <w:bodyDiv w:val="1"/>
      <w:marLeft w:val="0"/>
      <w:marRight w:val="0"/>
      <w:marTop w:val="0"/>
      <w:marBottom w:val="0"/>
      <w:divBdr>
        <w:top w:val="none" w:sz="0" w:space="0" w:color="auto"/>
        <w:left w:val="none" w:sz="0" w:space="0" w:color="auto"/>
        <w:bottom w:val="none" w:sz="0" w:space="0" w:color="auto"/>
        <w:right w:val="none" w:sz="0" w:space="0" w:color="auto"/>
      </w:divBdr>
      <w:divsChild>
        <w:div w:id="2039112763">
          <w:marLeft w:val="0"/>
          <w:marRight w:val="0"/>
          <w:marTop w:val="0"/>
          <w:marBottom w:val="525"/>
          <w:divBdr>
            <w:top w:val="none" w:sz="0" w:space="0" w:color="auto"/>
            <w:left w:val="none" w:sz="0" w:space="0" w:color="auto"/>
            <w:bottom w:val="none" w:sz="0" w:space="0" w:color="auto"/>
            <w:right w:val="none" w:sz="0" w:space="0" w:color="auto"/>
          </w:divBdr>
          <w:divsChild>
            <w:div w:id="429665559">
              <w:marLeft w:val="0"/>
              <w:marRight w:val="0"/>
              <w:marTop w:val="0"/>
              <w:marBottom w:val="0"/>
              <w:divBdr>
                <w:top w:val="none" w:sz="0" w:space="0" w:color="auto"/>
                <w:left w:val="none" w:sz="0" w:space="0" w:color="auto"/>
                <w:bottom w:val="none" w:sz="0" w:space="0" w:color="auto"/>
                <w:right w:val="none" w:sz="0" w:space="0" w:color="auto"/>
              </w:divBdr>
            </w:div>
            <w:div w:id="1539077862">
              <w:marLeft w:val="0"/>
              <w:marRight w:val="0"/>
              <w:marTop w:val="0"/>
              <w:marBottom w:val="0"/>
              <w:divBdr>
                <w:top w:val="none" w:sz="0" w:space="0" w:color="auto"/>
                <w:left w:val="none" w:sz="0" w:space="0" w:color="auto"/>
                <w:bottom w:val="none" w:sz="0" w:space="0" w:color="auto"/>
                <w:right w:val="none" w:sz="0" w:space="0" w:color="auto"/>
              </w:divBdr>
              <w:divsChild>
                <w:div w:id="1348559995">
                  <w:marLeft w:val="0"/>
                  <w:marRight w:val="0"/>
                  <w:marTop w:val="0"/>
                  <w:marBottom w:val="0"/>
                  <w:divBdr>
                    <w:top w:val="none" w:sz="0" w:space="0" w:color="auto"/>
                    <w:left w:val="none" w:sz="0" w:space="0" w:color="auto"/>
                    <w:bottom w:val="none" w:sz="0" w:space="0" w:color="auto"/>
                    <w:right w:val="none" w:sz="0" w:space="0" w:color="auto"/>
                  </w:divBdr>
                  <w:divsChild>
                    <w:div w:id="1645502373">
                      <w:marLeft w:val="0"/>
                      <w:marRight w:val="0"/>
                      <w:marTop w:val="0"/>
                      <w:marBottom w:val="0"/>
                      <w:divBdr>
                        <w:top w:val="none" w:sz="0" w:space="0" w:color="auto"/>
                        <w:left w:val="none" w:sz="0" w:space="0" w:color="auto"/>
                        <w:bottom w:val="none" w:sz="0" w:space="0" w:color="auto"/>
                        <w:right w:val="none" w:sz="0" w:space="0" w:color="auto"/>
                      </w:divBdr>
                    </w:div>
                    <w:div w:id="159936178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32903041">
          <w:marLeft w:val="0"/>
          <w:marRight w:val="0"/>
          <w:marTop w:val="0"/>
          <w:marBottom w:val="0"/>
          <w:divBdr>
            <w:top w:val="none" w:sz="0" w:space="0" w:color="auto"/>
            <w:left w:val="none" w:sz="0" w:space="0" w:color="auto"/>
            <w:bottom w:val="none" w:sz="0" w:space="0" w:color="auto"/>
            <w:right w:val="none" w:sz="0" w:space="0" w:color="auto"/>
          </w:divBdr>
          <w:divsChild>
            <w:div w:id="200823711">
              <w:marLeft w:val="0"/>
              <w:marRight w:val="0"/>
              <w:marTop w:val="0"/>
              <w:marBottom w:val="0"/>
              <w:divBdr>
                <w:top w:val="none" w:sz="0" w:space="0" w:color="auto"/>
                <w:left w:val="none" w:sz="0" w:space="0" w:color="auto"/>
                <w:bottom w:val="none" w:sz="0" w:space="0" w:color="auto"/>
                <w:right w:val="none" w:sz="0" w:space="0" w:color="auto"/>
              </w:divBdr>
              <w:divsChild>
                <w:div w:id="161710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761876">
      <w:bodyDiv w:val="1"/>
      <w:marLeft w:val="0"/>
      <w:marRight w:val="0"/>
      <w:marTop w:val="0"/>
      <w:marBottom w:val="0"/>
      <w:divBdr>
        <w:top w:val="none" w:sz="0" w:space="0" w:color="auto"/>
        <w:left w:val="none" w:sz="0" w:space="0" w:color="auto"/>
        <w:bottom w:val="none" w:sz="0" w:space="0" w:color="auto"/>
        <w:right w:val="none" w:sz="0" w:space="0" w:color="auto"/>
      </w:divBdr>
      <w:divsChild>
        <w:div w:id="109858440">
          <w:marLeft w:val="0"/>
          <w:marRight w:val="0"/>
          <w:marTop w:val="0"/>
          <w:marBottom w:val="0"/>
          <w:divBdr>
            <w:top w:val="none" w:sz="0" w:space="0" w:color="auto"/>
            <w:left w:val="none" w:sz="0" w:space="0" w:color="auto"/>
            <w:bottom w:val="none" w:sz="0" w:space="0" w:color="auto"/>
            <w:right w:val="none" w:sz="0" w:space="0" w:color="auto"/>
          </w:divBdr>
        </w:div>
      </w:divsChild>
    </w:div>
    <w:div w:id="1500734046">
      <w:bodyDiv w:val="1"/>
      <w:marLeft w:val="0"/>
      <w:marRight w:val="0"/>
      <w:marTop w:val="0"/>
      <w:marBottom w:val="0"/>
      <w:divBdr>
        <w:top w:val="none" w:sz="0" w:space="0" w:color="auto"/>
        <w:left w:val="none" w:sz="0" w:space="0" w:color="auto"/>
        <w:bottom w:val="none" w:sz="0" w:space="0" w:color="auto"/>
        <w:right w:val="none" w:sz="0" w:space="0" w:color="auto"/>
      </w:divBdr>
      <w:divsChild>
        <w:div w:id="1979063576">
          <w:marLeft w:val="0"/>
          <w:marRight w:val="0"/>
          <w:marTop w:val="0"/>
          <w:marBottom w:val="0"/>
          <w:divBdr>
            <w:top w:val="none" w:sz="0" w:space="0" w:color="auto"/>
            <w:left w:val="none" w:sz="0" w:space="0" w:color="auto"/>
            <w:bottom w:val="none" w:sz="0" w:space="0" w:color="auto"/>
            <w:right w:val="none" w:sz="0" w:space="0" w:color="auto"/>
          </w:divBdr>
        </w:div>
      </w:divsChild>
    </w:div>
    <w:div w:id="1506894436">
      <w:bodyDiv w:val="1"/>
      <w:marLeft w:val="0"/>
      <w:marRight w:val="0"/>
      <w:marTop w:val="0"/>
      <w:marBottom w:val="0"/>
      <w:divBdr>
        <w:top w:val="none" w:sz="0" w:space="0" w:color="auto"/>
        <w:left w:val="none" w:sz="0" w:space="0" w:color="auto"/>
        <w:bottom w:val="none" w:sz="0" w:space="0" w:color="auto"/>
        <w:right w:val="none" w:sz="0" w:space="0" w:color="auto"/>
      </w:divBdr>
      <w:divsChild>
        <w:div w:id="554782451">
          <w:marLeft w:val="0"/>
          <w:marRight w:val="0"/>
          <w:marTop w:val="0"/>
          <w:marBottom w:val="0"/>
          <w:divBdr>
            <w:top w:val="none" w:sz="0" w:space="0" w:color="auto"/>
            <w:left w:val="none" w:sz="0" w:space="0" w:color="auto"/>
            <w:bottom w:val="none" w:sz="0" w:space="0" w:color="auto"/>
            <w:right w:val="none" w:sz="0" w:space="0" w:color="auto"/>
          </w:divBdr>
        </w:div>
      </w:divsChild>
    </w:div>
    <w:div w:id="1510605939">
      <w:bodyDiv w:val="1"/>
      <w:marLeft w:val="0"/>
      <w:marRight w:val="0"/>
      <w:marTop w:val="0"/>
      <w:marBottom w:val="0"/>
      <w:divBdr>
        <w:top w:val="none" w:sz="0" w:space="0" w:color="auto"/>
        <w:left w:val="none" w:sz="0" w:space="0" w:color="auto"/>
        <w:bottom w:val="none" w:sz="0" w:space="0" w:color="auto"/>
        <w:right w:val="none" w:sz="0" w:space="0" w:color="auto"/>
      </w:divBdr>
      <w:divsChild>
        <w:div w:id="856311863">
          <w:marLeft w:val="0"/>
          <w:marRight w:val="0"/>
          <w:marTop w:val="0"/>
          <w:marBottom w:val="525"/>
          <w:divBdr>
            <w:top w:val="none" w:sz="0" w:space="0" w:color="auto"/>
            <w:left w:val="none" w:sz="0" w:space="0" w:color="auto"/>
            <w:bottom w:val="none" w:sz="0" w:space="0" w:color="auto"/>
            <w:right w:val="none" w:sz="0" w:space="0" w:color="auto"/>
          </w:divBdr>
          <w:divsChild>
            <w:div w:id="918563545">
              <w:marLeft w:val="0"/>
              <w:marRight w:val="0"/>
              <w:marTop w:val="0"/>
              <w:marBottom w:val="0"/>
              <w:divBdr>
                <w:top w:val="none" w:sz="0" w:space="0" w:color="auto"/>
                <w:left w:val="none" w:sz="0" w:space="0" w:color="auto"/>
                <w:bottom w:val="none" w:sz="0" w:space="0" w:color="auto"/>
                <w:right w:val="none" w:sz="0" w:space="0" w:color="auto"/>
              </w:divBdr>
            </w:div>
            <w:div w:id="564073915">
              <w:marLeft w:val="0"/>
              <w:marRight w:val="0"/>
              <w:marTop w:val="0"/>
              <w:marBottom w:val="0"/>
              <w:divBdr>
                <w:top w:val="none" w:sz="0" w:space="0" w:color="auto"/>
                <w:left w:val="none" w:sz="0" w:space="0" w:color="auto"/>
                <w:bottom w:val="none" w:sz="0" w:space="0" w:color="auto"/>
                <w:right w:val="none" w:sz="0" w:space="0" w:color="auto"/>
              </w:divBdr>
              <w:divsChild>
                <w:div w:id="339815958">
                  <w:marLeft w:val="0"/>
                  <w:marRight w:val="0"/>
                  <w:marTop w:val="0"/>
                  <w:marBottom w:val="0"/>
                  <w:divBdr>
                    <w:top w:val="none" w:sz="0" w:space="0" w:color="auto"/>
                    <w:left w:val="none" w:sz="0" w:space="0" w:color="auto"/>
                    <w:bottom w:val="none" w:sz="0" w:space="0" w:color="auto"/>
                    <w:right w:val="none" w:sz="0" w:space="0" w:color="auto"/>
                  </w:divBdr>
                  <w:divsChild>
                    <w:div w:id="1558929532">
                      <w:marLeft w:val="0"/>
                      <w:marRight w:val="0"/>
                      <w:marTop w:val="0"/>
                      <w:marBottom w:val="0"/>
                      <w:divBdr>
                        <w:top w:val="none" w:sz="0" w:space="0" w:color="auto"/>
                        <w:left w:val="none" w:sz="0" w:space="0" w:color="auto"/>
                        <w:bottom w:val="none" w:sz="0" w:space="0" w:color="auto"/>
                        <w:right w:val="none" w:sz="0" w:space="0" w:color="auto"/>
                      </w:divBdr>
                    </w:div>
                    <w:div w:id="47626250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67199530">
          <w:marLeft w:val="0"/>
          <w:marRight w:val="0"/>
          <w:marTop w:val="0"/>
          <w:marBottom w:val="0"/>
          <w:divBdr>
            <w:top w:val="none" w:sz="0" w:space="0" w:color="auto"/>
            <w:left w:val="none" w:sz="0" w:space="0" w:color="auto"/>
            <w:bottom w:val="none" w:sz="0" w:space="0" w:color="auto"/>
            <w:right w:val="none" w:sz="0" w:space="0" w:color="auto"/>
          </w:divBdr>
          <w:divsChild>
            <w:div w:id="244539211">
              <w:marLeft w:val="0"/>
              <w:marRight w:val="0"/>
              <w:marTop w:val="0"/>
              <w:marBottom w:val="0"/>
              <w:divBdr>
                <w:top w:val="none" w:sz="0" w:space="0" w:color="auto"/>
                <w:left w:val="none" w:sz="0" w:space="0" w:color="auto"/>
                <w:bottom w:val="none" w:sz="0" w:space="0" w:color="auto"/>
                <w:right w:val="none" w:sz="0" w:space="0" w:color="auto"/>
              </w:divBdr>
              <w:divsChild>
                <w:div w:id="4136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09156">
      <w:bodyDiv w:val="1"/>
      <w:marLeft w:val="0"/>
      <w:marRight w:val="0"/>
      <w:marTop w:val="0"/>
      <w:marBottom w:val="0"/>
      <w:divBdr>
        <w:top w:val="none" w:sz="0" w:space="0" w:color="auto"/>
        <w:left w:val="none" w:sz="0" w:space="0" w:color="auto"/>
        <w:bottom w:val="none" w:sz="0" w:space="0" w:color="auto"/>
        <w:right w:val="none" w:sz="0" w:space="0" w:color="auto"/>
      </w:divBdr>
      <w:divsChild>
        <w:div w:id="1390959423">
          <w:marLeft w:val="0"/>
          <w:marRight w:val="0"/>
          <w:marTop w:val="0"/>
          <w:marBottom w:val="525"/>
          <w:divBdr>
            <w:top w:val="none" w:sz="0" w:space="0" w:color="auto"/>
            <w:left w:val="none" w:sz="0" w:space="0" w:color="auto"/>
            <w:bottom w:val="none" w:sz="0" w:space="0" w:color="auto"/>
            <w:right w:val="none" w:sz="0" w:space="0" w:color="auto"/>
          </w:divBdr>
          <w:divsChild>
            <w:div w:id="1026565194">
              <w:marLeft w:val="0"/>
              <w:marRight w:val="0"/>
              <w:marTop w:val="0"/>
              <w:marBottom w:val="0"/>
              <w:divBdr>
                <w:top w:val="none" w:sz="0" w:space="0" w:color="auto"/>
                <w:left w:val="none" w:sz="0" w:space="0" w:color="auto"/>
                <w:bottom w:val="none" w:sz="0" w:space="0" w:color="auto"/>
                <w:right w:val="none" w:sz="0" w:space="0" w:color="auto"/>
              </w:divBdr>
            </w:div>
            <w:div w:id="1099250274">
              <w:marLeft w:val="0"/>
              <w:marRight w:val="0"/>
              <w:marTop w:val="0"/>
              <w:marBottom w:val="0"/>
              <w:divBdr>
                <w:top w:val="none" w:sz="0" w:space="0" w:color="auto"/>
                <w:left w:val="none" w:sz="0" w:space="0" w:color="auto"/>
                <w:bottom w:val="none" w:sz="0" w:space="0" w:color="auto"/>
                <w:right w:val="none" w:sz="0" w:space="0" w:color="auto"/>
              </w:divBdr>
              <w:divsChild>
                <w:div w:id="1975023025">
                  <w:marLeft w:val="0"/>
                  <w:marRight w:val="0"/>
                  <w:marTop w:val="0"/>
                  <w:marBottom w:val="0"/>
                  <w:divBdr>
                    <w:top w:val="none" w:sz="0" w:space="0" w:color="auto"/>
                    <w:left w:val="none" w:sz="0" w:space="0" w:color="auto"/>
                    <w:bottom w:val="none" w:sz="0" w:space="0" w:color="auto"/>
                    <w:right w:val="none" w:sz="0" w:space="0" w:color="auto"/>
                  </w:divBdr>
                  <w:divsChild>
                    <w:div w:id="1138953167">
                      <w:marLeft w:val="0"/>
                      <w:marRight w:val="0"/>
                      <w:marTop w:val="0"/>
                      <w:marBottom w:val="0"/>
                      <w:divBdr>
                        <w:top w:val="none" w:sz="0" w:space="0" w:color="auto"/>
                        <w:left w:val="none" w:sz="0" w:space="0" w:color="auto"/>
                        <w:bottom w:val="none" w:sz="0" w:space="0" w:color="auto"/>
                        <w:right w:val="none" w:sz="0" w:space="0" w:color="auto"/>
                      </w:divBdr>
                    </w:div>
                    <w:div w:id="33214630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76236424">
          <w:marLeft w:val="0"/>
          <w:marRight w:val="0"/>
          <w:marTop w:val="0"/>
          <w:marBottom w:val="0"/>
          <w:divBdr>
            <w:top w:val="none" w:sz="0" w:space="0" w:color="auto"/>
            <w:left w:val="none" w:sz="0" w:space="0" w:color="auto"/>
            <w:bottom w:val="none" w:sz="0" w:space="0" w:color="auto"/>
            <w:right w:val="none" w:sz="0" w:space="0" w:color="auto"/>
          </w:divBdr>
          <w:divsChild>
            <w:div w:id="615987375">
              <w:marLeft w:val="0"/>
              <w:marRight w:val="0"/>
              <w:marTop w:val="0"/>
              <w:marBottom w:val="0"/>
              <w:divBdr>
                <w:top w:val="none" w:sz="0" w:space="0" w:color="auto"/>
                <w:left w:val="none" w:sz="0" w:space="0" w:color="auto"/>
                <w:bottom w:val="none" w:sz="0" w:space="0" w:color="auto"/>
                <w:right w:val="none" w:sz="0" w:space="0" w:color="auto"/>
              </w:divBdr>
              <w:divsChild>
                <w:div w:id="173153189">
                  <w:marLeft w:val="0"/>
                  <w:marRight w:val="0"/>
                  <w:marTop w:val="0"/>
                  <w:marBottom w:val="0"/>
                  <w:divBdr>
                    <w:top w:val="none" w:sz="0" w:space="0" w:color="auto"/>
                    <w:left w:val="none" w:sz="0" w:space="0" w:color="auto"/>
                    <w:bottom w:val="none" w:sz="0" w:space="0" w:color="auto"/>
                    <w:right w:val="none" w:sz="0" w:space="0" w:color="auto"/>
                  </w:divBdr>
                  <w:divsChild>
                    <w:div w:id="1961834440">
                      <w:marLeft w:val="0"/>
                      <w:marRight w:val="0"/>
                      <w:marTop w:val="0"/>
                      <w:marBottom w:val="0"/>
                      <w:divBdr>
                        <w:top w:val="none" w:sz="0" w:space="0" w:color="auto"/>
                        <w:left w:val="none" w:sz="0" w:space="0" w:color="auto"/>
                        <w:bottom w:val="none" w:sz="0" w:space="0" w:color="auto"/>
                        <w:right w:val="none" w:sz="0" w:space="0" w:color="auto"/>
                      </w:divBdr>
                    </w:div>
                  </w:divsChild>
                </w:div>
                <w:div w:id="56310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565623">
      <w:bodyDiv w:val="1"/>
      <w:marLeft w:val="0"/>
      <w:marRight w:val="0"/>
      <w:marTop w:val="0"/>
      <w:marBottom w:val="0"/>
      <w:divBdr>
        <w:top w:val="none" w:sz="0" w:space="0" w:color="auto"/>
        <w:left w:val="none" w:sz="0" w:space="0" w:color="auto"/>
        <w:bottom w:val="none" w:sz="0" w:space="0" w:color="auto"/>
        <w:right w:val="none" w:sz="0" w:space="0" w:color="auto"/>
      </w:divBdr>
    </w:div>
    <w:div w:id="1553073794">
      <w:bodyDiv w:val="1"/>
      <w:marLeft w:val="0"/>
      <w:marRight w:val="0"/>
      <w:marTop w:val="0"/>
      <w:marBottom w:val="0"/>
      <w:divBdr>
        <w:top w:val="none" w:sz="0" w:space="0" w:color="auto"/>
        <w:left w:val="none" w:sz="0" w:space="0" w:color="auto"/>
        <w:bottom w:val="none" w:sz="0" w:space="0" w:color="auto"/>
        <w:right w:val="none" w:sz="0" w:space="0" w:color="auto"/>
      </w:divBdr>
      <w:divsChild>
        <w:div w:id="934481950">
          <w:marLeft w:val="0"/>
          <w:marRight w:val="0"/>
          <w:marTop w:val="0"/>
          <w:marBottom w:val="525"/>
          <w:divBdr>
            <w:top w:val="none" w:sz="0" w:space="0" w:color="auto"/>
            <w:left w:val="none" w:sz="0" w:space="0" w:color="auto"/>
            <w:bottom w:val="none" w:sz="0" w:space="0" w:color="auto"/>
            <w:right w:val="none" w:sz="0" w:space="0" w:color="auto"/>
          </w:divBdr>
          <w:divsChild>
            <w:div w:id="871191257">
              <w:marLeft w:val="0"/>
              <w:marRight w:val="0"/>
              <w:marTop w:val="0"/>
              <w:marBottom w:val="0"/>
              <w:divBdr>
                <w:top w:val="none" w:sz="0" w:space="0" w:color="auto"/>
                <w:left w:val="none" w:sz="0" w:space="0" w:color="auto"/>
                <w:bottom w:val="none" w:sz="0" w:space="0" w:color="auto"/>
                <w:right w:val="none" w:sz="0" w:space="0" w:color="auto"/>
              </w:divBdr>
            </w:div>
            <w:div w:id="244847105">
              <w:marLeft w:val="0"/>
              <w:marRight w:val="0"/>
              <w:marTop w:val="0"/>
              <w:marBottom w:val="0"/>
              <w:divBdr>
                <w:top w:val="none" w:sz="0" w:space="0" w:color="auto"/>
                <w:left w:val="none" w:sz="0" w:space="0" w:color="auto"/>
                <w:bottom w:val="none" w:sz="0" w:space="0" w:color="auto"/>
                <w:right w:val="none" w:sz="0" w:space="0" w:color="auto"/>
              </w:divBdr>
              <w:divsChild>
                <w:div w:id="409356634">
                  <w:marLeft w:val="0"/>
                  <w:marRight w:val="0"/>
                  <w:marTop w:val="0"/>
                  <w:marBottom w:val="0"/>
                  <w:divBdr>
                    <w:top w:val="none" w:sz="0" w:space="0" w:color="auto"/>
                    <w:left w:val="none" w:sz="0" w:space="0" w:color="auto"/>
                    <w:bottom w:val="none" w:sz="0" w:space="0" w:color="auto"/>
                    <w:right w:val="none" w:sz="0" w:space="0" w:color="auto"/>
                  </w:divBdr>
                  <w:divsChild>
                    <w:div w:id="1773668808">
                      <w:marLeft w:val="0"/>
                      <w:marRight w:val="0"/>
                      <w:marTop w:val="0"/>
                      <w:marBottom w:val="0"/>
                      <w:divBdr>
                        <w:top w:val="none" w:sz="0" w:space="0" w:color="auto"/>
                        <w:left w:val="none" w:sz="0" w:space="0" w:color="auto"/>
                        <w:bottom w:val="none" w:sz="0" w:space="0" w:color="auto"/>
                        <w:right w:val="none" w:sz="0" w:space="0" w:color="auto"/>
                      </w:divBdr>
                    </w:div>
                    <w:div w:id="93174541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76312068">
          <w:marLeft w:val="0"/>
          <w:marRight w:val="0"/>
          <w:marTop w:val="0"/>
          <w:marBottom w:val="0"/>
          <w:divBdr>
            <w:top w:val="none" w:sz="0" w:space="0" w:color="auto"/>
            <w:left w:val="none" w:sz="0" w:space="0" w:color="auto"/>
            <w:bottom w:val="none" w:sz="0" w:space="0" w:color="auto"/>
            <w:right w:val="none" w:sz="0" w:space="0" w:color="auto"/>
          </w:divBdr>
          <w:divsChild>
            <w:div w:id="924150708">
              <w:marLeft w:val="0"/>
              <w:marRight w:val="0"/>
              <w:marTop w:val="0"/>
              <w:marBottom w:val="0"/>
              <w:divBdr>
                <w:top w:val="none" w:sz="0" w:space="0" w:color="auto"/>
                <w:left w:val="none" w:sz="0" w:space="0" w:color="auto"/>
                <w:bottom w:val="none" w:sz="0" w:space="0" w:color="auto"/>
                <w:right w:val="none" w:sz="0" w:space="0" w:color="auto"/>
              </w:divBdr>
              <w:divsChild>
                <w:div w:id="1479152562">
                  <w:marLeft w:val="0"/>
                  <w:marRight w:val="0"/>
                  <w:marTop w:val="0"/>
                  <w:marBottom w:val="0"/>
                  <w:divBdr>
                    <w:top w:val="none" w:sz="0" w:space="0" w:color="auto"/>
                    <w:left w:val="none" w:sz="0" w:space="0" w:color="auto"/>
                    <w:bottom w:val="none" w:sz="0" w:space="0" w:color="auto"/>
                    <w:right w:val="none" w:sz="0" w:space="0" w:color="auto"/>
                  </w:divBdr>
                </w:div>
                <w:div w:id="1896120158">
                  <w:marLeft w:val="0"/>
                  <w:marRight w:val="0"/>
                  <w:marTop w:val="0"/>
                  <w:marBottom w:val="0"/>
                  <w:divBdr>
                    <w:top w:val="none" w:sz="0" w:space="0" w:color="auto"/>
                    <w:left w:val="none" w:sz="0" w:space="0" w:color="auto"/>
                    <w:bottom w:val="none" w:sz="0" w:space="0" w:color="auto"/>
                    <w:right w:val="none" w:sz="0" w:space="0" w:color="auto"/>
                  </w:divBdr>
                  <w:divsChild>
                    <w:div w:id="437796165">
                      <w:marLeft w:val="0"/>
                      <w:marRight w:val="0"/>
                      <w:marTop w:val="0"/>
                      <w:marBottom w:val="0"/>
                      <w:divBdr>
                        <w:top w:val="none" w:sz="0" w:space="0" w:color="auto"/>
                        <w:left w:val="none" w:sz="0" w:space="0" w:color="auto"/>
                        <w:bottom w:val="none" w:sz="0" w:space="0" w:color="auto"/>
                        <w:right w:val="none" w:sz="0" w:space="0" w:color="auto"/>
                      </w:divBdr>
                    </w:div>
                    <w:div w:id="1961259526">
                      <w:marLeft w:val="0"/>
                      <w:marRight w:val="0"/>
                      <w:marTop w:val="0"/>
                      <w:marBottom w:val="0"/>
                      <w:divBdr>
                        <w:top w:val="none" w:sz="0" w:space="0" w:color="auto"/>
                        <w:left w:val="none" w:sz="0" w:space="0" w:color="auto"/>
                        <w:bottom w:val="none" w:sz="0" w:space="0" w:color="auto"/>
                        <w:right w:val="none" w:sz="0" w:space="0" w:color="auto"/>
                      </w:divBdr>
                      <w:divsChild>
                        <w:div w:id="5085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169331">
                  <w:marLeft w:val="0"/>
                  <w:marRight w:val="0"/>
                  <w:marTop w:val="0"/>
                  <w:marBottom w:val="0"/>
                  <w:divBdr>
                    <w:top w:val="none" w:sz="0" w:space="0" w:color="auto"/>
                    <w:left w:val="none" w:sz="0" w:space="0" w:color="auto"/>
                    <w:bottom w:val="none" w:sz="0" w:space="0" w:color="auto"/>
                    <w:right w:val="none" w:sz="0" w:space="0" w:color="auto"/>
                  </w:divBdr>
                  <w:divsChild>
                    <w:div w:id="1496796340">
                      <w:marLeft w:val="0"/>
                      <w:marRight w:val="0"/>
                      <w:marTop w:val="0"/>
                      <w:marBottom w:val="0"/>
                      <w:divBdr>
                        <w:top w:val="none" w:sz="0" w:space="0" w:color="auto"/>
                        <w:left w:val="none" w:sz="0" w:space="0" w:color="auto"/>
                        <w:bottom w:val="none" w:sz="0" w:space="0" w:color="auto"/>
                        <w:right w:val="none" w:sz="0" w:space="0" w:color="auto"/>
                      </w:divBdr>
                    </w:div>
                    <w:div w:id="1341350011">
                      <w:marLeft w:val="0"/>
                      <w:marRight w:val="0"/>
                      <w:marTop w:val="0"/>
                      <w:marBottom w:val="0"/>
                      <w:divBdr>
                        <w:top w:val="none" w:sz="0" w:space="0" w:color="auto"/>
                        <w:left w:val="none" w:sz="0" w:space="0" w:color="auto"/>
                        <w:bottom w:val="none" w:sz="0" w:space="0" w:color="auto"/>
                        <w:right w:val="none" w:sz="0" w:space="0" w:color="auto"/>
                      </w:divBdr>
                    </w:div>
                  </w:divsChild>
                </w:div>
                <w:div w:id="808934416">
                  <w:marLeft w:val="0"/>
                  <w:marRight w:val="0"/>
                  <w:marTop w:val="0"/>
                  <w:marBottom w:val="0"/>
                  <w:divBdr>
                    <w:top w:val="none" w:sz="0" w:space="0" w:color="auto"/>
                    <w:left w:val="none" w:sz="0" w:space="0" w:color="auto"/>
                    <w:bottom w:val="none" w:sz="0" w:space="0" w:color="auto"/>
                    <w:right w:val="none" w:sz="0" w:space="0" w:color="auto"/>
                  </w:divBdr>
                  <w:divsChild>
                    <w:div w:id="1697652330">
                      <w:marLeft w:val="0"/>
                      <w:marRight w:val="0"/>
                      <w:marTop w:val="0"/>
                      <w:marBottom w:val="0"/>
                      <w:divBdr>
                        <w:top w:val="none" w:sz="0" w:space="0" w:color="auto"/>
                        <w:left w:val="none" w:sz="0" w:space="0" w:color="auto"/>
                        <w:bottom w:val="none" w:sz="0" w:space="0" w:color="auto"/>
                        <w:right w:val="none" w:sz="0" w:space="0" w:color="auto"/>
                      </w:divBdr>
                    </w:div>
                    <w:div w:id="711997522">
                      <w:marLeft w:val="0"/>
                      <w:marRight w:val="0"/>
                      <w:marTop w:val="0"/>
                      <w:marBottom w:val="0"/>
                      <w:divBdr>
                        <w:top w:val="none" w:sz="0" w:space="0" w:color="auto"/>
                        <w:left w:val="none" w:sz="0" w:space="0" w:color="auto"/>
                        <w:bottom w:val="none" w:sz="0" w:space="0" w:color="auto"/>
                        <w:right w:val="none" w:sz="0" w:space="0" w:color="auto"/>
                      </w:divBdr>
                    </w:div>
                  </w:divsChild>
                </w:div>
                <w:div w:id="48382119">
                  <w:marLeft w:val="0"/>
                  <w:marRight w:val="0"/>
                  <w:marTop w:val="0"/>
                  <w:marBottom w:val="0"/>
                  <w:divBdr>
                    <w:top w:val="none" w:sz="0" w:space="0" w:color="auto"/>
                    <w:left w:val="none" w:sz="0" w:space="0" w:color="auto"/>
                    <w:bottom w:val="none" w:sz="0" w:space="0" w:color="auto"/>
                    <w:right w:val="none" w:sz="0" w:space="0" w:color="auto"/>
                  </w:divBdr>
                  <w:divsChild>
                    <w:div w:id="1937984542">
                      <w:marLeft w:val="0"/>
                      <w:marRight w:val="0"/>
                      <w:marTop w:val="0"/>
                      <w:marBottom w:val="0"/>
                      <w:divBdr>
                        <w:top w:val="none" w:sz="0" w:space="0" w:color="auto"/>
                        <w:left w:val="none" w:sz="0" w:space="0" w:color="auto"/>
                        <w:bottom w:val="none" w:sz="0" w:space="0" w:color="auto"/>
                        <w:right w:val="none" w:sz="0" w:space="0" w:color="auto"/>
                      </w:divBdr>
                    </w:div>
                    <w:div w:id="1322586103">
                      <w:marLeft w:val="0"/>
                      <w:marRight w:val="0"/>
                      <w:marTop w:val="0"/>
                      <w:marBottom w:val="0"/>
                      <w:divBdr>
                        <w:top w:val="none" w:sz="0" w:space="0" w:color="auto"/>
                        <w:left w:val="none" w:sz="0" w:space="0" w:color="auto"/>
                        <w:bottom w:val="none" w:sz="0" w:space="0" w:color="auto"/>
                        <w:right w:val="none" w:sz="0" w:space="0" w:color="auto"/>
                      </w:divBdr>
                      <w:divsChild>
                        <w:div w:id="155399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32091">
                  <w:marLeft w:val="0"/>
                  <w:marRight w:val="0"/>
                  <w:marTop w:val="0"/>
                  <w:marBottom w:val="0"/>
                  <w:divBdr>
                    <w:top w:val="none" w:sz="0" w:space="0" w:color="auto"/>
                    <w:left w:val="none" w:sz="0" w:space="0" w:color="auto"/>
                    <w:bottom w:val="none" w:sz="0" w:space="0" w:color="auto"/>
                    <w:right w:val="none" w:sz="0" w:space="0" w:color="auto"/>
                  </w:divBdr>
                  <w:divsChild>
                    <w:div w:id="1769154056">
                      <w:marLeft w:val="0"/>
                      <w:marRight w:val="0"/>
                      <w:marTop w:val="0"/>
                      <w:marBottom w:val="0"/>
                      <w:divBdr>
                        <w:top w:val="none" w:sz="0" w:space="0" w:color="auto"/>
                        <w:left w:val="none" w:sz="0" w:space="0" w:color="auto"/>
                        <w:bottom w:val="none" w:sz="0" w:space="0" w:color="auto"/>
                        <w:right w:val="none" w:sz="0" w:space="0" w:color="auto"/>
                      </w:divBdr>
                    </w:div>
                    <w:div w:id="816193134">
                      <w:marLeft w:val="0"/>
                      <w:marRight w:val="0"/>
                      <w:marTop w:val="0"/>
                      <w:marBottom w:val="0"/>
                      <w:divBdr>
                        <w:top w:val="none" w:sz="0" w:space="0" w:color="auto"/>
                        <w:left w:val="none" w:sz="0" w:space="0" w:color="auto"/>
                        <w:bottom w:val="none" w:sz="0" w:space="0" w:color="auto"/>
                        <w:right w:val="none" w:sz="0" w:space="0" w:color="auto"/>
                      </w:divBdr>
                      <w:divsChild>
                        <w:div w:id="202312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864439">
                  <w:marLeft w:val="0"/>
                  <w:marRight w:val="0"/>
                  <w:marTop w:val="0"/>
                  <w:marBottom w:val="0"/>
                  <w:divBdr>
                    <w:top w:val="none" w:sz="0" w:space="0" w:color="auto"/>
                    <w:left w:val="none" w:sz="0" w:space="0" w:color="auto"/>
                    <w:bottom w:val="none" w:sz="0" w:space="0" w:color="auto"/>
                    <w:right w:val="none" w:sz="0" w:space="0" w:color="auto"/>
                  </w:divBdr>
                  <w:divsChild>
                    <w:div w:id="342630803">
                      <w:marLeft w:val="0"/>
                      <w:marRight w:val="0"/>
                      <w:marTop w:val="0"/>
                      <w:marBottom w:val="0"/>
                      <w:divBdr>
                        <w:top w:val="none" w:sz="0" w:space="0" w:color="auto"/>
                        <w:left w:val="none" w:sz="0" w:space="0" w:color="auto"/>
                        <w:bottom w:val="none" w:sz="0" w:space="0" w:color="auto"/>
                        <w:right w:val="none" w:sz="0" w:space="0" w:color="auto"/>
                      </w:divBdr>
                    </w:div>
                    <w:div w:id="362097584">
                      <w:marLeft w:val="0"/>
                      <w:marRight w:val="0"/>
                      <w:marTop w:val="0"/>
                      <w:marBottom w:val="0"/>
                      <w:divBdr>
                        <w:top w:val="none" w:sz="0" w:space="0" w:color="auto"/>
                        <w:left w:val="none" w:sz="0" w:space="0" w:color="auto"/>
                        <w:bottom w:val="none" w:sz="0" w:space="0" w:color="auto"/>
                        <w:right w:val="none" w:sz="0" w:space="0" w:color="auto"/>
                      </w:divBdr>
                    </w:div>
                  </w:divsChild>
                </w:div>
                <w:div w:id="396438344">
                  <w:marLeft w:val="0"/>
                  <w:marRight w:val="0"/>
                  <w:marTop w:val="0"/>
                  <w:marBottom w:val="0"/>
                  <w:divBdr>
                    <w:top w:val="none" w:sz="0" w:space="0" w:color="auto"/>
                    <w:left w:val="none" w:sz="0" w:space="0" w:color="auto"/>
                    <w:bottom w:val="none" w:sz="0" w:space="0" w:color="auto"/>
                    <w:right w:val="none" w:sz="0" w:space="0" w:color="auto"/>
                  </w:divBdr>
                  <w:divsChild>
                    <w:div w:id="101920015">
                      <w:marLeft w:val="0"/>
                      <w:marRight w:val="0"/>
                      <w:marTop w:val="0"/>
                      <w:marBottom w:val="0"/>
                      <w:divBdr>
                        <w:top w:val="none" w:sz="0" w:space="0" w:color="auto"/>
                        <w:left w:val="none" w:sz="0" w:space="0" w:color="auto"/>
                        <w:bottom w:val="none" w:sz="0" w:space="0" w:color="auto"/>
                        <w:right w:val="none" w:sz="0" w:space="0" w:color="auto"/>
                      </w:divBdr>
                    </w:div>
                    <w:div w:id="1884903140">
                      <w:marLeft w:val="0"/>
                      <w:marRight w:val="0"/>
                      <w:marTop w:val="0"/>
                      <w:marBottom w:val="0"/>
                      <w:divBdr>
                        <w:top w:val="none" w:sz="0" w:space="0" w:color="auto"/>
                        <w:left w:val="none" w:sz="0" w:space="0" w:color="auto"/>
                        <w:bottom w:val="none" w:sz="0" w:space="0" w:color="auto"/>
                        <w:right w:val="none" w:sz="0" w:space="0" w:color="auto"/>
                      </w:divBdr>
                    </w:div>
                  </w:divsChild>
                </w:div>
                <w:div w:id="1909882133">
                  <w:marLeft w:val="0"/>
                  <w:marRight w:val="0"/>
                  <w:marTop w:val="0"/>
                  <w:marBottom w:val="0"/>
                  <w:divBdr>
                    <w:top w:val="none" w:sz="0" w:space="0" w:color="auto"/>
                    <w:left w:val="none" w:sz="0" w:space="0" w:color="auto"/>
                    <w:bottom w:val="none" w:sz="0" w:space="0" w:color="auto"/>
                    <w:right w:val="none" w:sz="0" w:space="0" w:color="auto"/>
                  </w:divBdr>
                  <w:divsChild>
                    <w:div w:id="101069792">
                      <w:marLeft w:val="0"/>
                      <w:marRight w:val="0"/>
                      <w:marTop w:val="0"/>
                      <w:marBottom w:val="0"/>
                      <w:divBdr>
                        <w:top w:val="none" w:sz="0" w:space="0" w:color="auto"/>
                        <w:left w:val="none" w:sz="0" w:space="0" w:color="auto"/>
                        <w:bottom w:val="none" w:sz="0" w:space="0" w:color="auto"/>
                        <w:right w:val="none" w:sz="0" w:space="0" w:color="auto"/>
                      </w:divBdr>
                    </w:div>
                    <w:div w:id="677119733">
                      <w:marLeft w:val="0"/>
                      <w:marRight w:val="0"/>
                      <w:marTop w:val="0"/>
                      <w:marBottom w:val="0"/>
                      <w:divBdr>
                        <w:top w:val="none" w:sz="0" w:space="0" w:color="auto"/>
                        <w:left w:val="none" w:sz="0" w:space="0" w:color="auto"/>
                        <w:bottom w:val="none" w:sz="0" w:space="0" w:color="auto"/>
                        <w:right w:val="none" w:sz="0" w:space="0" w:color="auto"/>
                      </w:divBdr>
                    </w:div>
                  </w:divsChild>
                </w:div>
                <w:div w:id="2081174426">
                  <w:marLeft w:val="0"/>
                  <w:marRight w:val="0"/>
                  <w:marTop w:val="0"/>
                  <w:marBottom w:val="0"/>
                  <w:divBdr>
                    <w:top w:val="none" w:sz="0" w:space="0" w:color="auto"/>
                    <w:left w:val="none" w:sz="0" w:space="0" w:color="auto"/>
                    <w:bottom w:val="none" w:sz="0" w:space="0" w:color="auto"/>
                    <w:right w:val="none" w:sz="0" w:space="0" w:color="auto"/>
                  </w:divBdr>
                  <w:divsChild>
                    <w:div w:id="1074667202">
                      <w:marLeft w:val="0"/>
                      <w:marRight w:val="0"/>
                      <w:marTop w:val="0"/>
                      <w:marBottom w:val="0"/>
                      <w:divBdr>
                        <w:top w:val="none" w:sz="0" w:space="0" w:color="auto"/>
                        <w:left w:val="none" w:sz="0" w:space="0" w:color="auto"/>
                        <w:bottom w:val="none" w:sz="0" w:space="0" w:color="auto"/>
                        <w:right w:val="none" w:sz="0" w:space="0" w:color="auto"/>
                      </w:divBdr>
                    </w:div>
                    <w:div w:id="1786119992">
                      <w:marLeft w:val="0"/>
                      <w:marRight w:val="0"/>
                      <w:marTop w:val="0"/>
                      <w:marBottom w:val="0"/>
                      <w:divBdr>
                        <w:top w:val="none" w:sz="0" w:space="0" w:color="auto"/>
                        <w:left w:val="none" w:sz="0" w:space="0" w:color="auto"/>
                        <w:bottom w:val="none" w:sz="0" w:space="0" w:color="auto"/>
                        <w:right w:val="none" w:sz="0" w:space="0" w:color="auto"/>
                      </w:divBdr>
                    </w:div>
                  </w:divsChild>
                </w:div>
                <w:div w:id="205803904">
                  <w:marLeft w:val="0"/>
                  <w:marRight w:val="0"/>
                  <w:marTop w:val="0"/>
                  <w:marBottom w:val="0"/>
                  <w:divBdr>
                    <w:top w:val="none" w:sz="0" w:space="0" w:color="auto"/>
                    <w:left w:val="none" w:sz="0" w:space="0" w:color="auto"/>
                    <w:bottom w:val="none" w:sz="0" w:space="0" w:color="auto"/>
                    <w:right w:val="none" w:sz="0" w:space="0" w:color="auto"/>
                  </w:divBdr>
                  <w:divsChild>
                    <w:div w:id="700395044">
                      <w:marLeft w:val="0"/>
                      <w:marRight w:val="0"/>
                      <w:marTop w:val="0"/>
                      <w:marBottom w:val="0"/>
                      <w:divBdr>
                        <w:top w:val="none" w:sz="0" w:space="0" w:color="auto"/>
                        <w:left w:val="none" w:sz="0" w:space="0" w:color="auto"/>
                        <w:bottom w:val="none" w:sz="0" w:space="0" w:color="auto"/>
                        <w:right w:val="none" w:sz="0" w:space="0" w:color="auto"/>
                      </w:divBdr>
                    </w:div>
                    <w:div w:id="11685820">
                      <w:marLeft w:val="0"/>
                      <w:marRight w:val="0"/>
                      <w:marTop w:val="0"/>
                      <w:marBottom w:val="0"/>
                      <w:divBdr>
                        <w:top w:val="none" w:sz="0" w:space="0" w:color="auto"/>
                        <w:left w:val="none" w:sz="0" w:space="0" w:color="auto"/>
                        <w:bottom w:val="none" w:sz="0" w:space="0" w:color="auto"/>
                        <w:right w:val="none" w:sz="0" w:space="0" w:color="auto"/>
                      </w:divBdr>
                      <w:divsChild>
                        <w:div w:id="7964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136368">
      <w:bodyDiv w:val="1"/>
      <w:marLeft w:val="0"/>
      <w:marRight w:val="0"/>
      <w:marTop w:val="0"/>
      <w:marBottom w:val="0"/>
      <w:divBdr>
        <w:top w:val="none" w:sz="0" w:space="0" w:color="auto"/>
        <w:left w:val="none" w:sz="0" w:space="0" w:color="auto"/>
        <w:bottom w:val="none" w:sz="0" w:space="0" w:color="auto"/>
        <w:right w:val="none" w:sz="0" w:space="0" w:color="auto"/>
      </w:divBdr>
      <w:divsChild>
        <w:div w:id="838546390">
          <w:marLeft w:val="0"/>
          <w:marRight w:val="0"/>
          <w:marTop w:val="0"/>
          <w:marBottom w:val="525"/>
          <w:divBdr>
            <w:top w:val="none" w:sz="0" w:space="0" w:color="auto"/>
            <w:left w:val="none" w:sz="0" w:space="0" w:color="auto"/>
            <w:bottom w:val="none" w:sz="0" w:space="0" w:color="auto"/>
            <w:right w:val="none" w:sz="0" w:space="0" w:color="auto"/>
          </w:divBdr>
          <w:divsChild>
            <w:div w:id="1665355813">
              <w:marLeft w:val="0"/>
              <w:marRight w:val="0"/>
              <w:marTop w:val="0"/>
              <w:marBottom w:val="0"/>
              <w:divBdr>
                <w:top w:val="none" w:sz="0" w:space="0" w:color="auto"/>
                <w:left w:val="none" w:sz="0" w:space="0" w:color="auto"/>
                <w:bottom w:val="none" w:sz="0" w:space="0" w:color="auto"/>
                <w:right w:val="none" w:sz="0" w:space="0" w:color="auto"/>
              </w:divBdr>
            </w:div>
            <w:div w:id="1787121370">
              <w:marLeft w:val="0"/>
              <w:marRight w:val="0"/>
              <w:marTop w:val="0"/>
              <w:marBottom w:val="0"/>
              <w:divBdr>
                <w:top w:val="none" w:sz="0" w:space="0" w:color="auto"/>
                <w:left w:val="none" w:sz="0" w:space="0" w:color="auto"/>
                <w:bottom w:val="none" w:sz="0" w:space="0" w:color="auto"/>
                <w:right w:val="none" w:sz="0" w:space="0" w:color="auto"/>
              </w:divBdr>
              <w:divsChild>
                <w:div w:id="1758479007">
                  <w:marLeft w:val="0"/>
                  <w:marRight w:val="0"/>
                  <w:marTop w:val="0"/>
                  <w:marBottom w:val="0"/>
                  <w:divBdr>
                    <w:top w:val="none" w:sz="0" w:space="0" w:color="auto"/>
                    <w:left w:val="none" w:sz="0" w:space="0" w:color="auto"/>
                    <w:bottom w:val="none" w:sz="0" w:space="0" w:color="auto"/>
                    <w:right w:val="none" w:sz="0" w:space="0" w:color="auto"/>
                  </w:divBdr>
                  <w:divsChild>
                    <w:div w:id="763770361">
                      <w:marLeft w:val="0"/>
                      <w:marRight w:val="0"/>
                      <w:marTop w:val="0"/>
                      <w:marBottom w:val="0"/>
                      <w:divBdr>
                        <w:top w:val="none" w:sz="0" w:space="0" w:color="auto"/>
                        <w:left w:val="none" w:sz="0" w:space="0" w:color="auto"/>
                        <w:bottom w:val="none" w:sz="0" w:space="0" w:color="auto"/>
                        <w:right w:val="none" w:sz="0" w:space="0" w:color="auto"/>
                      </w:divBdr>
                    </w:div>
                    <w:div w:id="40090870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770782902">
          <w:marLeft w:val="0"/>
          <w:marRight w:val="0"/>
          <w:marTop w:val="0"/>
          <w:marBottom w:val="0"/>
          <w:divBdr>
            <w:top w:val="none" w:sz="0" w:space="0" w:color="auto"/>
            <w:left w:val="none" w:sz="0" w:space="0" w:color="auto"/>
            <w:bottom w:val="none" w:sz="0" w:space="0" w:color="auto"/>
            <w:right w:val="none" w:sz="0" w:space="0" w:color="auto"/>
          </w:divBdr>
          <w:divsChild>
            <w:div w:id="318506987">
              <w:marLeft w:val="0"/>
              <w:marRight w:val="0"/>
              <w:marTop w:val="0"/>
              <w:marBottom w:val="0"/>
              <w:divBdr>
                <w:top w:val="none" w:sz="0" w:space="0" w:color="auto"/>
                <w:left w:val="none" w:sz="0" w:space="0" w:color="auto"/>
                <w:bottom w:val="none" w:sz="0" w:space="0" w:color="auto"/>
                <w:right w:val="none" w:sz="0" w:space="0" w:color="auto"/>
              </w:divBdr>
              <w:divsChild>
                <w:div w:id="182088230">
                  <w:marLeft w:val="0"/>
                  <w:marRight w:val="0"/>
                  <w:marTop w:val="0"/>
                  <w:marBottom w:val="0"/>
                  <w:divBdr>
                    <w:top w:val="none" w:sz="0" w:space="0" w:color="auto"/>
                    <w:left w:val="none" w:sz="0" w:space="0" w:color="auto"/>
                    <w:bottom w:val="none" w:sz="0" w:space="0" w:color="auto"/>
                    <w:right w:val="none" w:sz="0" w:space="0" w:color="auto"/>
                  </w:divBdr>
                  <w:divsChild>
                    <w:div w:id="91929250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292248060">
                  <w:marLeft w:val="0"/>
                  <w:marRight w:val="0"/>
                  <w:marTop w:val="0"/>
                  <w:marBottom w:val="180"/>
                  <w:divBdr>
                    <w:top w:val="single" w:sz="6" w:space="0" w:color="939393"/>
                    <w:left w:val="single" w:sz="6" w:space="0" w:color="939393"/>
                    <w:bottom w:val="single" w:sz="6" w:space="0" w:color="939393"/>
                    <w:right w:val="single" w:sz="6" w:space="0" w:color="939393"/>
                  </w:divBdr>
                  <w:divsChild>
                    <w:div w:id="1412654096">
                      <w:marLeft w:val="0"/>
                      <w:marRight w:val="0"/>
                      <w:marTop w:val="0"/>
                      <w:marBottom w:val="0"/>
                      <w:divBdr>
                        <w:top w:val="none" w:sz="0" w:space="0" w:color="auto"/>
                        <w:left w:val="none" w:sz="0" w:space="0" w:color="auto"/>
                        <w:bottom w:val="none" w:sz="0" w:space="0" w:color="auto"/>
                        <w:right w:val="none" w:sz="0" w:space="0" w:color="auto"/>
                      </w:divBdr>
                      <w:divsChild>
                        <w:div w:id="8871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728979">
              <w:marLeft w:val="0"/>
              <w:marRight w:val="0"/>
              <w:marTop w:val="0"/>
              <w:marBottom w:val="0"/>
              <w:divBdr>
                <w:top w:val="none" w:sz="0" w:space="0" w:color="auto"/>
                <w:left w:val="none" w:sz="0" w:space="0" w:color="auto"/>
                <w:bottom w:val="none" w:sz="0" w:space="0" w:color="auto"/>
                <w:right w:val="none" w:sz="0" w:space="0" w:color="auto"/>
              </w:divBdr>
              <w:divsChild>
                <w:div w:id="287857741">
                  <w:marLeft w:val="0"/>
                  <w:marRight w:val="0"/>
                  <w:marTop w:val="0"/>
                  <w:marBottom w:val="0"/>
                  <w:divBdr>
                    <w:top w:val="none" w:sz="0" w:space="0" w:color="auto"/>
                    <w:left w:val="none" w:sz="0" w:space="0" w:color="auto"/>
                    <w:bottom w:val="none" w:sz="0" w:space="0" w:color="auto"/>
                    <w:right w:val="none" w:sz="0" w:space="0" w:color="auto"/>
                  </w:divBdr>
                  <w:divsChild>
                    <w:div w:id="141905735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548539013">
                  <w:marLeft w:val="0"/>
                  <w:marRight w:val="0"/>
                  <w:marTop w:val="0"/>
                  <w:marBottom w:val="180"/>
                  <w:divBdr>
                    <w:top w:val="single" w:sz="6" w:space="0" w:color="939393"/>
                    <w:left w:val="single" w:sz="6" w:space="0" w:color="939393"/>
                    <w:bottom w:val="single" w:sz="6" w:space="0" w:color="939393"/>
                    <w:right w:val="single" w:sz="6" w:space="0" w:color="939393"/>
                  </w:divBdr>
                  <w:divsChild>
                    <w:div w:id="1150706048">
                      <w:marLeft w:val="0"/>
                      <w:marRight w:val="0"/>
                      <w:marTop w:val="0"/>
                      <w:marBottom w:val="0"/>
                      <w:divBdr>
                        <w:top w:val="none" w:sz="0" w:space="0" w:color="auto"/>
                        <w:left w:val="none" w:sz="0" w:space="0" w:color="auto"/>
                        <w:bottom w:val="none" w:sz="0" w:space="0" w:color="auto"/>
                        <w:right w:val="none" w:sz="0" w:space="0" w:color="auto"/>
                      </w:divBdr>
                      <w:divsChild>
                        <w:div w:id="25633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222559">
              <w:marLeft w:val="0"/>
              <w:marRight w:val="0"/>
              <w:marTop w:val="0"/>
              <w:marBottom w:val="0"/>
              <w:divBdr>
                <w:top w:val="none" w:sz="0" w:space="0" w:color="auto"/>
                <w:left w:val="none" w:sz="0" w:space="0" w:color="auto"/>
                <w:bottom w:val="none" w:sz="0" w:space="0" w:color="auto"/>
                <w:right w:val="none" w:sz="0" w:space="0" w:color="auto"/>
              </w:divBdr>
              <w:divsChild>
                <w:div w:id="1258950150">
                  <w:marLeft w:val="0"/>
                  <w:marRight w:val="0"/>
                  <w:marTop w:val="0"/>
                  <w:marBottom w:val="0"/>
                  <w:divBdr>
                    <w:top w:val="none" w:sz="0" w:space="0" w:color="auto"/>
                    <w:left w:val="none" w:sz="0" w:space="0" w:color="auto"/>
                    <w:bottom w:val="none" w:sz="0" w:space="0" w:color="auto"/>
                    <w:right w:val="none" w:sz="0" w:space="0" w:color="auto"/>
                  </w:divBdr>
                  <w:divsChild>
                    <w:div w:id="132902303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79657655">
                  <w:marLeft w:val="0"/>
                  <w:marRight w:val="0"/>
                  <w:marTop w:val="0"/>
                  <w:marBottom w:val="180"/>
                  <w:divBdr>
                    <w:top w:val="single" w:sz="6" w:space="0" w:color="939393"/>
                    <w:left w:val="single" w:sz="6" w:space="0" w:color="939393"/>
                    <w:bottom w:val="single" w:sz="6" w:space="0" w:color="939393"/>
                    <w:right w:val="single" w:sz="6" w:space="0" w:color="939393"/>
                  </w:divBdr>
                  <w:divsChild>
                    <w:div w:id="763692839">
                      <w:marLeft w:val="0"/>
                      <w:marRight w:val="0"/>
                      <w:marTop w:val="0"/>
                      <w:marBottom w:val="0"/>
                      <w:divBdr>
                        <w:top w:val="none" w:sz="0" w:space="0" w:color="auto"/>
                        <w:left w:val="none" w:sz="0" w:space="0" w:color="auto"/>
                        <w:bottom w:val="none" w:sz="0" w:space="0" w:color="auto"/>
                        <w:right w:val="none" w:sz="0" w:space="0" w:color="auto"/>
                      </w:divBdr>
                      <w:divsChild>
                        <w:div w:id="3969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306826">
              <w:marLeft w:val="0"/>
              <w:marRight w:val="0"/>
              <w:marTop w:val="0"/>
              <w:marBottom w:val="0"/>
              <w:divBdr>
                <w:top w:val="none" w:sz="0" w:space="0" w:color="auto"/>
                <w:left w:val="none" w:sz="0" w:space="0" w:color="auto"/>
                <w:bottom w:val="none" w:sz="0" w:space="0" w:color="auto"/>
                <w:right w:val="none" w:sz="0" w:space="0" w:color="auto"/>
              </w:divBdr>
              <w:divsChild>
                <w:div w:id="1511069559">
                  <w:marLeft w:val="0"/>
                  <w:marRight w:val="0"/>
                  <w:marTop w:val="0"/>
                  <w:marBottom w:val="0"/>
                  <w:divBdr>
                    <w:top w:val="none" w:sz="0" w:space="0" w:color="auto"/>
                    <w:left w:val="none" w:sz="0" w:space="0" w:color="auto"/>
                    <w:bottom w:val="none" w:sz="0" w:space="0" w:color="auto"/>
                    <w:right w:val="none" w:sz="0" w:space="0" w:color="auto"/>
                  </w:divBdr>
                  <w:divsChild>
                    <w:div w:id="59882865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05056353">
                  <w:marLeft w:val="0"/>
                  <w:marRight w:val="0"/>
                  <w:marTop w:val="0"/>
                  <w:marBottom w:val="180"/>
                  <w:divBdr>
                    <w:top w:val="single" w:sz="6" w:space="0" w:color="939393"/>
                    <w:left w:val="single" w:sz="6" w:space="0" w:color="939393"/>
                    <w:bottom w:val="single" w:sz="6" w:space="0" w:color="939393"/>
                    <w:right w:val="single" w:sz="6" w:space="0" w:color="939393"/>
                  </w:divBdr>
                  <w:divsChild>
                    <w:div w:id="325020071">
                      <w:marLeft w:val="0"/>
                      <w:marRight w:val="0"/>
                      <w:marTop w:val="0"/>
                      <w:marBottom w:val="0"/>
                      <w:divBdr>
                        <w:top w:val="none" w:sz="0" w:space="0" w:color="auto"/>
                        <w:left w:val="none" w:sz="0" w:space="0" w:color="auto"/>
                        <w:bottom w:val="none" w:sz="0" w:space="0" w:color="auto"/>
                        <w:right w:val="none" w:sz="0" w:space="0" w:color="auto"/>
                      </w:divBdr>
                      <w:divsChild>
                        <w:div w:id="126865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829583">
              <w:marLeft w:val="0"/>
              <w:marRight w:val="0"/>
              <w:marTop w:val="0"/>
              <w:marBottom w:val="0"/>
              <w:divBdr>
                <w:top w:val="none" w:sz="0" w:space="0" w:color="auto"/>
                <w:left w:val="none" w:sz="0" w:space="0" w:color="auto"/>
                <w:bottom w:val="none" w:sz="0" w:space="0" w:color="auto"/>
                <w:right w:val="none" w:sz="0" w:space="0" w:color="auto"/>
              </w:divBdr>
              <w:divsChild>
                <w:div w:id="632173234">
                  <w:marLeft w:val="0"/>
                  <w:marRight w:val="0"/>
                  <w:marTop w:val="0"/>
                  <w:marBottom w:val="0"/>
                  <w:divBdr>
                    <w:top w:val="none" w:sz="0" w:space="0" w:color="auto"/>
                    <w:left w:val="none" w:sz="0" w:space="0" w:color="auto"/>
                    <w:bottom w:val="none" w:sz="0" w:space="0" w:color="auto"/>
                    <w:right w:val="none" w:sz="0" w:space="0" w:color="auto"/>
                  </w:divBdr>
                  <w:divsChild>
                    <w:div w:id="64752049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927419947">
                  <w:marLeft w:val="0"/>
                  <w:marRight w:val="0"/>
                  <w:marTop w:val="0"/>
                  <w:marBottom w:val="180"/>
                  <w:divBdr>
                    <w:top w:val="single" w:sz="6" w:space="0" w:color="939393"/>
                    <w:left w:val="single" w:sz="6" w:space="0" w:color="939393"/>
                    <w:bottom w:val="single" w:sz="6" w:space="0" w:color="939393"/>
                    <w:right w:val="single" w:sz="6" w:space="0" w:color="939393"/>
                  </w:divBdr>
                  <w:divsChild>
                    <w:div w:id="261497710">
                      <w:marLeft w:val="0"/>
                      <w:marRight w:val="0"/>
                      <w:marTop w:val="0"/>
                      <w:marBottom w:val="0"/>
                      <w:divBdr>
                        <w:top w:val="none" w:sz="0" w:space="0" w:color="auto"/>
                        <w:left w:val="none" w:sz="0" w:space="0" w:color="auto"/>
                        <w:bottom w:val="none" w:sz="0" w:space="0" w:color="auto"/>
                        <w:right w:val="none" w:sz="0" w:space="0" w:color="auto"/>
                      </w:divBdr>
                      <w:divsChild>
                        <w:div w:id="208194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417892">
              <w:marLeft w:val="0"/>
              <w:marRight w:val="0"/>
              <w:marTop w:val="0"/>
              <w:marBottom w:val="0"/>
              <w:divBdr>
                <w:top w:val="none" w:sz="0" w:space="0" w:color="auto"/>
                <w:left w:val="none" w:sz="0" w:space="0" w:color="auto"/>
                <w:bottom w:val="none" w:sz="0" w:space="0" w:color="auto"/>
                <w:right w:val="none" w:sz="0" w:space="0" w:color="auto"/>
              </w:divBdr>
              <w:divsChild>
                <w:div w:id="530069328">
                  <w:marLeft w:val="0"/>
                  <w:marRight w:val="0"/>
                  <w:marTop w:val="0"/>
                  <w:marBottom w:val="0"/>
                  <w:divBdr>
                    <w:top w:val="none" w:sz="0" w:space="0" w:color="auto"/>
                    <w:left w:val="none" w:sz="0" w:space="0" w:color="auto"/>
                    <w:bottom w:val="none" w:sz="0" w:space="0" w:color="auto"/>
                    <w:right w:val="none" w:sz="0" w:space="0" w:color="auto"/>
                  </w:divBdr>
                  <w:divsChild>
                    <w:div w:id="94222668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44366896">
                  <w:marLeft w:val="0"/>
                  <w:marRight w:val="0"/>
                  <w:marTop w:val="0"/>
                  <w:marBottom w:val="180"/>
                  <w:divBdr>
                    <w:top w:val="single" w:sz="6" w:space="0" w:color="939393"/>
                    <w:left w:val="single" w:sz="6" w:space="0" w:color="939393"/>
                    <w:bottom w:val="single" w:sz="6" w:space="0" w:color="939393"/>
                    <w:right w:val="single" w:sz="6" w:space="0" w:color="939393"/>
                  </w:divBdr>
                  <w:divsChild>
                    <w:div w:id="1204634773">
                      <w:marLeft w:val="0"/>
                      <w:marRight w:val="0"/>
                      <w:marTop w:val="0"/>
                      <w:marBottom w:val="0"/>
                      <w:divBdr>
                        <w:top w:val="none" w:sz="0" w:space="0" w:color="auto"/>
                        <w:left w:val="none" w:sz="0" w:space="0" w:color="auto"/>
                        <w:bottom w:val="none" w:sz="0" w:space="0" w:color="auto"/>
                        <w:right w:val="none" w:sz="0" w:space="0" w:color="auto"/>
                      </w:divBdr>
                      <w:divsChild>
                        <w:div w:id="19512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814577">
              <w:marLeft w:val="0"/>
              <w:marRight w:val="0"/>
              <w:marTop w:val="0"/>
              <w:marBottom w:val="0"/>
              <w:divBdr>
                <w:top w:val="none" w:sz="0" w:space="0" w:color="auto"/>
                <w:left w:val="none" w:sz="0" w:space="0" w:color="auto"/>
                <w:bottom w:val="none" w:sz="0" w:space="0" w:color="auto"/>
                <w:right w:val="none" w:sz="0" w:space="0" w:color="auto"/>
              </w:divBdr>
              <w:divsChild>
                <w:div w:id="2080058820">
                  <w:marLeft w:val="0"/>
                  <w:marRight w:val="0"/>
                  <w:marTop w:val="0"/>
                  <w:marBottom w:val="0"/>
                  <w:divBdr>
                    <w:top w:val="none" w:sz="0" w:space="0" w:color="auto"/>
                    <w:left w:val="none" w:sz="0" w:space="0" w:color="auto"/>
                    <w:bottom w:val="none" w:sz="0" w:space="0" w:color="auto"/>
                    <w:right w:val="none" w:sz="0" w:space="0" w:color="auto"/>
                  </w:divBdr>
                  <w:divsChild>
                    <w:div w:id="32552372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27230024">
                  <w:marLeft w:val="0"/>
                  <w:marRight w:val="0"/>
                  <w:marTop w:val="0"/>
                  <w:marBottom w:val="180"/>
                  <w:divBdr>
                    <w:top w:val="single" w:sz="6" w:space="0" w:color="939393"/>
                    <w:left w:val="single" w:sz="6" w:space="0" w:color="939393"/>
                    <w:bottom w:val="single" w:sz="6" w:space="0" w:color="939393"/>
                    <w:right w:val="single" w:sz="6" w:space="0" w:color="939393"/>
                  </w:divBdr>
                  <w:divsChild>
                    <w:div w:id="1786584332">
                      <w:marLeft w:val="0"/>
                      <w:marRight w:val="0"/>
                      <w:marTop w:val="0"/>
                      <w:marBottom w:val="0"/>
                      <w:divBdr>
                        <w:top w:val="none" w:sz="0" w:space="0" w:color="auto"/>
                        <w:left w:val="none" w:sz="0" w:space="0" w:color="auto"/>
                        <w:bottom w:val="none" w:sz="0" w:space="0" w:color="auto"/>
                        <w:right w:val="none" w:sz="0" w:space="0" w:color="auto"/>
                      </w:divBdr>
                      <w:divsChild>
                        <w:div w:id="156378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610000">
              <w:marLeft w:val="0"/>
              <w:marRight w:val="0"/>
              <w:marTop w:val="0"/>
              <w:marBottom w:val="0"/>
              <w:divBdr>
                <w:top w:val="none" w:sz="0" w:space="0" w:color="auto"/>
                <w:left w:val="none" w:sz="0" w:space="0" w:color="auto"/>
                <w:bottom w:val="none" w:sz="0" w:space="0" w:color="auto"/>
                <w:right w:val="none" w:sz="0" w:space="0" w:color="auto"/>
              </w:divBdr>
              <w:divsChild>
                <w:div w:id="412707848">
                  <w:marLeft w:val="0"/>
                  <w:marRight w:val="0"/>
                  <w:marTop w:val="0"/>
                  <w:marBottom w:val="0"/>
                  <w:divBdr>
                    <w:top w:val="none" w:sz="0" w:space="0" w:color="auto"/>
                    <w:left w:val="none" w:sz="0" w:space="0" w:color="auto"/>
                    <w:bottom w:val="none" w:sz="0" w:space="0" w:color="auto"/>
                    <w:right w:val="none" w:sz="0" w:space="0" w:color="auto"/>
                  </w:divBdr>
                  <w:divsChild>
                    <w:div w:id="42716611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29203408">
                  <w:marLeft w:val="0"/>
                  <w:marRight w:val="0"/>
                  <w:marTop w:val="0"/>
                  <w:marBottom w:val="180"/>
                  <w:divBdr>
                    <w:top w:val="single" w:sz="6" w:space="0" w:color="939393"/>
                    <w:left w:val="single" w:sz="6" w:space="0" w:color="939393"/>
                    <w:bottom w:val="single" w:sz="6" w:space="0" w:color="939393"/>
                    <w:right w:val="single" w:sz="6" w:space="0" w:color="939393"/>
                  </w:divBdr>
                  <w:divsChild>
                    <w:div w:id="819468156">
                      <w:marLeft w:val="0"/>
                      <w:marRight w:val="0"/>
                      <w:marTop w:val="0"/>
                      <w:marBottom w:val="0"/>
                      <w:divBdr>
                        <w:top w:val="none" w:sz="0" w:space="0" w:color="auto"/>
                        <w:left w:val="none" w:sz="0" w:space="0" w:color="auto"/>
                        <w:bottom w:val="none" w:sz="0" w:space="0" w:color="auto"/>
                        <w:right w:val="none" w:sz="0" w:space="0" w:color="auto"/>
                      </w:divBdr>
                      <w:divsChild>
                        <w:div w:id="59795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296180">
      <w:bodyDiv w:val="1"/>
      <w:marLeft w:val="0"/>
      <w:marRight w:val="0"/>
      <w:marTop w:val="0"/>
      <w:marBottom w:val="0"/>
      <w:divBdr>
        <w:top w:val="none" w:sz="0" w:space="0" w:color="auto"/>
        <w:left w:val="none" w:sz="0" w:space="0" w:color="auto"/>
        <w:bottom w:val="none" w:sz="0" w:space="0" w:color="auto"/>
        <w:right w:val="none" w:sz="0" w:space="0" w:color="auto"/>
      </w:divBdr>
      <w:divsChild>
        <w:div w:id="731855201">
          <w:marLeft w:val="0"/>
          <w:marRight w:val="0"/>
          <w:marTop w:val="0"/>
          <w:marBottom w:val="525"/>
          <w:divBdr>
            <w:top w:val="none" w:sz="0" w:space="0" w:color="auto"/>
            <w:left w:val="none" w:sz="0" w:space="0" w:color="auto"/>
            <w:bottom w:val="none" w:sz="0" w:space="0" w:color="auto"/>
            <w:right w:val="none" w:sz="0" w:space="0" w:color="auto"/>
          </w:divBdr>
          <w:divsChild>
            <w:div w:id="1899700959">
              <w:marLeft w:val="0"/>
              <w:marRight w:val="0"/>
              <w:marTop w:val="0"/>
              <w:marBottom w:val="0"/>
              <w:divBdr>
                <w:top w:val="none" w:sz="0" w:space="0" w:color="auto"/>
                <w:left w:val="none" w:sz="0" w:space="0" w:color="auto"/>
                <w:bottom w:val="none" w:sz="0" w:space="0" w:color="auto"/>
                <w:right w:val="none" w:sz="0" w:space="0" w:color="auto"/>
              </w:divBdr>
            </w:div>
            <w:div w:id="271326491">
              <w:marLeft w:val="0"/>
              <w:marRight w:val="0"/>
              <w:marTop w:val="0"/>
              <w:marBottom w:val="0"/>
              <w:divBdr>
                <w:top w:val="none" w:sz="0" w:space="0" w:color="auto"/>
                <w:left w:val="none" w:sz="0" w:space="0" w:color="auto"/>
                <w:bottom w:val="none" w:sz="0" w:space="0" w:color="auto"/>
                <w:right w:val="none" w:sz="0" w:space="0" w:color="auto"/>
              </w:divBdr>
              <w:divsChild>
                <w:div w:id="1178807900">
                  <w:marLeft w:val="0"/>
                  <w:marRight w:val="0"/>
                  <w:marTop w:val="0"/>
                  <w:marBottom w:val="0"/>
                  <w:divBdr>
                    <w:top w:val="none" w:sz="0" w:space="0" w:color="auto"/>
                    <w:left w:val="none" w:sz="0" w:space="0" w:color="auto"/>
                    <w:bottom w:val="none" w:sz="0" w:space="0" w:color="auto"/>
                    <w:right w:val="none" w:sz="0" w:space="0" w:color="auto"/>
                  </w:divBdr>
                  <w:divsChild>
                    <w:div w:id="1441685786">
                      <w:marLeft w:val="0"/>
                      <w:marRight w:val="0"/>
                      <w:marTop w:val="0"/>
                      <w:marBottom w:val="0"/>
                      <w:divBdr>
                        <w:top w:val="none" w:sz="0" w:space="0" w:color="auto"/>
                        <w:left w:val="none" w:sz="0" w:space="0" w:color="auto"/>
                        <w:bottom w:val="none" w:sz="0" w:space="0" w:color="auto"/>
                        <w:right w:val="none" w:sz="0" w:space="0" w:color="auto"/>
                      </w:divBdr>
                    </w:div>
                    <w:div w:id="100513113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569653073">
      <w:bodyDiv w:val="1"/>
      <w:marLeft w:val="0"/>
      <w:marRight w:val="0"/>
      <w:marTop w:val="0"/>
      <w:marBottom w:val="0"/>
      <w:divBdr>
        <w:top w:val="none" w:sz="0" w:space="0" w:color="auto"/>
        <w:left w:val="none" w:sz="0" w:space="0" w:color="auto"/>
        <w:bottom w:val="none" w:sz="0" w:space="0" w:color="auto"/>
        <w:right w:val="none" w:sz="0" w:space="0" w:color="auto"/>
      </w:divBdr>
      <w:divsChild>
        <w:div w:id="1672873195">
          <w:marLeft w:val="0"/>
          <w:marRight w:val="0"/>
          <w:marTop w:val="0"/>
          <w:marBottom w:val="525"/>
          <w:divBdr>
            <w:top w:val="none" w:sz="0" w:space="0" w:color="auto"/>
            <w:left w:val="none" w:sz="0" w:space="0" w:color="auto"/>
            <w:bottom w:val="none" w:sz="0" w:space="0" w:color="auto"/>
            <w:right w:val="none" w:sz="0" w:space="0" w:color="auto"/>
          </w:divBdr>
          <w:divsChild>
            <w:div w:id="1836191547">
              <w:marLeft w:val="0"/>
              <w:marRight w:val="0"/>
              <w:marTop w:val="0"/>
              <w:marBottom w:val="0"/>
              <w:divBdr>
                <w:top w:val="none" w:sz="0" w:space="0" w:color="auto"/>
                <w:left w:val="none" w:sz="0" w:space="0" w:color="auto"/>
                <w:bottom w:val="none" w:sz="0" w:space="0" w:color="auto"/>
                <w:right w:val="none" w:sz="0" w:space="0" w:color="auto"/>
              </w:divBdr>
            </w:div>
          </w:divsChild>
        </w:div>
        <w:div w:id="1065568901">
          <w:marLeft w:val="0"/>
          <w:marRight w:val="0"/>
          <w:marTop w:val="0"/>
          <w:marBottom w:val="0"/>
          <w:divBdr>
            <w:top w:val="none" w:sz="0" w:space="0" w:color="auto"/>
            <w:left w:val="none" w:sz="0" w:space="0" w:color="auto"/>
            <w:bottom w:val="none" w:sz="0" w:space="0" w:color="auto"/>
            <w:right w:val="none" w:sz="0" w:space="0" w:color="auto"/>
          </w:divBdr>
          <w:divsChild>
            <w:div w:id="560941957">
              <w:marLeft w:val="0"/>
              <w:marRight w:val="0"/>
              <w:marTop w:val="0"/>
              <w:marBottom w:val="0"/>
              <w:divBdr>
                <w:top w:val="none" w:sz="0" w:space="0" w:color="auto"/>
                <w:left w:val="none" w:sz="0" w:space="0" w:color="auto"/>
                <w:bottom w:val="none" w:sz="0" w:space="0" w:color="auto"/>
                <w:right w:val="none" w:sz="0" w:space="0" w:color="auto"/>
              </w:divBdr>
              <w:divsChild>
                <w:div w:id="1698044457">
                  <w:marLeft w:val="0"/>
                  <w:marRight w:val="0"/>
                  <w:marTop w:val="0"/>
                  <w:marBottom w:val="0"/>
                  <w:divBdr>
                    <w:top w:val="none" w:sz="0" w:space="0" w:color="auto"/>
                    <w:left w:val="none" w:sz="0" w:space="0" w:color="auto"/>
                    <w:bottom w:val="none" w:sz="0" w:space="0" w:color="auto"/>
                    <w:right w:val="none" w:sz="0" w:space="0" w:color="auto"/>
                  </w:divBdr>
                  <w:divsChild>
                    <w:div w:id="828441055">
                      <w:marLeft w:val="0"/>
                      <w:marRight w:val="0"/>
                      <w:marTop w:val="0"/>
                      <w:marBottom w:val="0"/>
                      <w:divBdr>
                        <w:top w:val="none" w:sz="0" w:space="0" w:color="auto"/>
                        <w:left w:val="none" w:sz="0" w:space="0" w:color="auto"/>
                        <w:bottom w:val="none" w:sz="0" w:space="0" w:color="auto"/>
                        <w:right w:val="none" w:sz="0" w:space="0" w:color="auto"/>
                      </w:divBdr>
                    </w:div>
                    <w:div w:id="876619818">
                      <w:marLeft w:val="0"/>
                      <w:marRight w:val="0"/>
                      <w:marTop w:val="0"/>
                      <w:marBottom w:val="0"/>
                      <w:divBdr>
                        <w:top w:val="none" w:sz="0" w:space="0" w:color="auto"/>
                        <w:left w:val="none" w:sz="0" w:space="0" w:color="auto"/>
                        <w:bottom w:val="none" w:sz="0" w:space="0" w:color="auto"/>
                        <w:right w:val="none" w:sz="0" w:space="0" w:color="auto"/>
                      </w:divBdr>
                    </w:div>
                  </w:divsChild>
                </w:div>
                <w:div w:id="1102340257">
                  <w:marLeft w:val="0"/>
                  <w:marRight w:val="0"/>
                  <w:marTop w:val="0"/>
                  <w:marBottom w:val="0"/>
                  <w:divBdr>
                    <w:top w:val="none" w:sz="0" w:space="0" w:color="auto"/>
                    <w:left w:val="none" w:sz="0" w:space="0" w:color="auto"/>
                    <w:bottom w:val="none" w:sz="0" w:space="0" w:color="auto"/>
                    <w:right w:val="none" w:sz="0" w:space="0" w:color="auto"/>
                  </w:divBdr>
                  <w:divsChild>
                    <w:div w:id="518934601">
                      <w:marLeft w:val="0"/>
                      <w:marRight w:val="0"/>
                      <w:marTop w:val="0"/>
                      <w:marBottom w:val="0"/>
                      <w:divBdr>
                        <w:top w:val="none" w:sz="0" w:space="0" w:color="auto"/>
                        <w:left w:val="none" w:sz="0" w:space="0" w:color="auto"/>
                        <w:bottom w:val="none" w:sz="0" w:space="0" w:color="auto"/>
                        <w:right w:val="none" w:sz="0" w:space="0" w:color="auto"/>
                      </w:divBdr>
                    </w:div>
                    <w:div w:id="690103841">
                      <w:marLeft w:val="0"/>
                      <w:marRight w:val="0"/>
                      <w:marTop w:val="0"/>
                      <w:marBottom w:val="0"/>
                      <w:divBdr>
                        <w:top w:val="none" w:sz="0" w:space="0" w:color="auto"/>
                        <w:left w:val="none" w:sz="0" w:space="0" w:color="auto"/>
                        <w:bottom w:val="none" w:sz="0" w:space="0" w:color="auto"/>
                        <w:right w:val="none" w:sz="0" w:space="0" w:color="auto"/>
                      </w:divBdr>
                    </w:div>
                  </w:divsChild>
                </w:div>
                <w:div w:id="2006783814">
                  <w:marLeft w:val="0"/>
                  <w:marRight w:val="0"/>
                  <w:marTop w:val="0"/>
                  <w:marBottom w:val="0"/>
                  <w:divBdr>
                    <w:top w:val="none" w:sz="0" w:space="0" w:color="auto"/>
                    <w:left w:val="none" w:sz="0" w:space="0" w:color="auto"/>
                    <w:bottom w:val="none" w:sz="0" w:space="0" w:color="auto"/>
                    <w:right w:val="none" w:sz="0" w:space="0" w:color="auto"/>
                  </w:divBdr>
                  <w:divsChild>
                    <w:div w:id="491262002">
                      <w:marLeft w:val="0"/>
                      <w:marRight w:val="0"/>
                      <w:marTop w:val="0"/>
                      <w:marBottom w:val="0"/>
                      <w:divBdr>
                        <w:top w:val="none" w:sz="0" w:space="0" w:color="auto"/>
                        <w:left w:val="none" w:sz="0" w:space="0" w:color="auto"/>
                        <w:bottom w:val="none" w:sz="0" w:space="0" w:color="auto"/>
                        <w:right w:val="none" w:sz="0" w:space="0" w:color="auto"/>
                      </w:divBdr>
                    </w:div>
                    <w:div w:id="463812501">
                      <w:marLeft w:val="0"/>
                      <w:marRight w:val="0"/>
                      <w:marTop w:val="0"/>
                      <w:marBottom w:val="0"/>
                      <w:divBdr>
                        <w:top w:val="none" w:sz="0" w:space="0" w:color="auto"/>
                        <w:left w:val="none" w:sz="0" w:space="0" w:color="auto"/>
                        <w:bottom w:val="none" w:sz="0" w:space="0" w:color="auto"/>
                        <w:right w:val="none" w:sz="0" w:space="0" w:color="auto"/>
                      </w:divBdr>
                    </w:div>
                  </w:divsChild>
                </w:div>
                <w:div w:id="88501316">
                  <w:marLeft w:val="0"/>
                  <w:marRight w:val="0"/>
                  <w:marTop w:val="0"/>
                  <w:marBottom w:val="0"/>
                  <w:divBdr>
                    <w:top w:val="none" w:sz="0" w:space="0" w:color="auto"/>
                    <w:left w:val="none" w:sz="0" w:space="0" w:color="auto"/>
                    <w:bottom w:val="none" w:sz="0" w:space="0" w:color="auto"/>
                    <w:right w:val="none" w:sz="0" w:space="0" w:color="auto"/>
                  </w:divBdr>
                  <w:divsChild>
                    <w:div w:id="1806778395">
                      <w:marLeft w:val="0"/>
                      <w:marRight w:val="0"/>
                      <w:marTop w:val="0"/>
                      <w:marBottom w:val="0"/>
                      <w:divBdr>
                        <w:top w:val="none" w:sz="0" w:space="0" w:color="auto"/>
                        <w:left w:val="none" w:sz="0" w:space="0" w:color="auto"/>
                        <w:bottom w:val="none" w:sz="0" w:space="0" w:color="auto"/>
                        <w:right w:val="none" w:sz="0" w:space="0" w:color="auto"/>
                      </w:divBdr>
                    </w:div>
                    <w:div w:id="1520117226">
                      <w:marLeft w:val="0"/>
                      <w:marRight w:val="0"/>
                      <w:marTop w:val="0"/>
                      <w:marBottom w:val="0"/>
                      <w:divBdr>
                        <w:top w:val="none" w:sz="0" w:space="0" w:color="auto"/>
                        <w:left w:val="none" w:sz="0" w:space="0" w:color="auto"/>
                        <w:bottom w:val="none" w:sz="0" w:space="0" w:color="auto"/>
                        <w:right w:val="none" w:sz="0" w:space="0" w:color="auto"/>
                      </w:divBdr>
                    </w:div>
                  </w:divsChild>
                </w:div>
                <w:div w:id="1696423128">
                  <w:marLeft w:val="0"/>
                  <w:marRight w:val="0"/>
                  <w:marTop w:val="0"/>
                  <w:marBottom w:val="0"/>
                  <w:divBdr>
                    <w:top w:val="none" w:sz="0" w:space="0" w:color="auto"/>
                    <w:left w:val="none" w:sz="0" w:space="0" w:color="auto"/>
                    <w:bottom w:val="none" w:sz="0" w:space="0" w:color="auto"/>
                    <w:right w:val="none" w:sz="0" w:space="0" w:color="auto"/>
                  </w:divBdr>
                  <w:divsChild>
                    <w:div w:id="337999318">
                      <w:marLeft w:val="0"/>
                      <w:marRight w:val="0"/>
                      <w:marTop w:val="0"/>
                      <w:marBottom w:val="0"/>
                      <w:divBdr>
                        <w:top w:val="none" w:sz="0" w:space="0" w:color="auto"/>
                        <w:left w:val="none" w:sz="0" w:space="0" w:color="auto"/>
                        <w:bottom w:val="none" w:sz="0" w:space="0" w:color="auto"/>
                        <w:right w:val="none" w:sz="0" w:space="0" w:color="auto"/>
                      </w:divBdr>
                    </w:div>
                    <w:div w:id="387655041">
                      <w:marLeft w:val="0"/>
                      <w:marRight w:val="0"/>
                      <w:marTop w:val="0"/>
                      <w:marBottom w:val="0"/>
                      <w:divBdr>
                        <w:top w:val="none" w:sz="0" w:space="0" w:color="auto"/>
                        <w:left w:val="none" w:sz="0" w:space="0" w:color="auto"/>
                        <w:bottom w:val="none" w:sz="0" w:space="0" w:color="auto"/>
                        <w:right w:val="none" w:sz="0" w:space="0" w:color="auto"/>
                      </w:divBdr>
                    </w:div>
                  </w:divsChild>
                </w:div>
                <w:div w:id="1632709290">
                  <w:marLeft w:val="0"/>
                  <w:marRight w:val="0"/>
                  <w:marTop w:val="0"/>
                  <w:marBottom w:val="0"/>
                  <w:divBdr>
                    <w:top w:val="none" w:sz="0" w:space="0" w:color="auto"/>
                    <w:left w:val="none" w:sz="0" w:space="0" w:color="auto"/>
                    <w:bottom w:val="none" w:sz="0" w:space="0" w:color="auto"/>
                    <w:right w:val="none" w:sz="0" w:space="0" w:color="auto"/>
                  </w:divBdr>
                  <w:divsChild>
                    <w:div w:id="1710762066">
                      <w:marLeft w:val="0"/>
                      <w:marRight w:val="0"/>
                      <w:marTop w:val="0"/>
                      <w:marBottom w:val="0"/>
                      <w:divBdr>
                        <w:top w:val="none" w:sz="0" w:space="0" w:color="auto"/>
                        <w:left w:val="none" w:sz="0" w:space="0" w:color="auto"/>
                        <w:bottom w:val="none" w:sz="0" w:space="0" w:color="auto"/>
                        <w:right w:val="none" w:sz="0" w:space="0" w:color="auto"/>
                      </w:divBdr>
                    </w:div>
                    <w:div w:id="824976152">
                      <w:marLeft w:val="0"/>
                      <w:marRight w:val="0"/>
                      <w:marTop w:val="0"/>
                      <w:marBottom w:val="0"/>
                      <w:divBdr>
                        <w:top w:val="none" w:sz="0" w:space="0" w:color="auto"/>
                        <w:left w:val="none" w:sz="0" w:space="0" w:color="auto"/>
                        <w:bottom w:val="none" w:sz="0" w:space="0" w:color="auto"/>
                        <w:right w:val="none" w:sz="0" w:space="0" w:color="auto"/>
                      </w:divBdr>
                      <w:divsChild>
                        <w:div w:id="257257534">
                          <w:marLeft w:val="0"/>
                          <w:marRight w:val="0"/>
                          <w:marTop w:val="0"/>
                          <w:marBottom w:val="0"/>
                          <w:divBdr>
                            <w:top w:val="none" w:sz="0" w:space="0" w:color="auto"/>
                            <w:left w:val="none" w:sz="0" w:space="0" w:color="auto"/>
                            <w:bottom w:val="none" w:sz="0" w:space="0" w:color="auto"/>
                            <w:right w:val="none" w:sz="0" w:space="0" w:color="auto"/>
                          </w:divBdr>
                          <w:divsChild>
                            <w:div w:id="270741791">
                              <w:marLeft w:val="0"/>
                              <w:marRight w:val="0"/>
                              <w:marTop w:val="0"/>
                              <w:marBottom w:val="0"/>
                              <w:divBdr>
                                <w:top w:val="none" w:sz="0" w:space="0" w:color="auto"/>
                                <w:left w:val="none" w:sz="0" w:space="0" w:color="auto"/>
                                <w:bottom w:val="none" w:sz="0" w:space="0" w:color="auto"/>
                                <w:right w:val="none" w:sz="0" w:space="0" w:color="auto"/>
                              </w:divBdr>
                              <w:divsChild>
                                <w:div w:id="328407178">
                                  <w:marLeft w:val="0"/>
                                  <w:marRight w:val="0"/>
                                  <w:marTop w:val="0"/>
                                  <w:marBottom w:val="0"/>
                                  <w:divBdr>
                                    <w:top w:val="none" w:sz="0" w:space="0" w:color="auto"/>
                                    <w:left w:val="none" w:sz="0" w:space="0" w:color="auto"/>
                                    <w:bottom w:val="none" w:sz="0" w:space="0" w:color="auto"/>
                                    <w:right w:val="none" w:sz="0" w:space="0" w:color="auto"/>
                                  </w:divBdr>
                                  <w:divsChild>
                                    <w:div w:id="91115812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90260032">
                                  <w:marLeft w:val="0"/>
                                  <w:marRight w:val="0"/>
                                  <w:marTop w:val="0"/>
                                  <w:marBottom w:val="180"/>
                                  <w:divBdr>
                                    <w:top w:val="single" w:sz="6" w:space="0" w:color="939393"/>
                                    <w:left w:val="single" w:sz="6" w:space="0" w:color="939393"/>
                                    <w:bottom w:val="single" w:sz="6" w:space="0" w:color="939393"/>
                                    <w:right w:val="single" w:sz="6" w:space="0" w:color="939393"/>
                                  </w:divBdr>
                                  <w:divsChild>
                                    <w:div w:id="838154346">
                                      <w:marLeft w:val="0"/>
                                      <w:marRight w:val="0"/>
                                      <w:marTop w:val="0"/>
                                      <w:marBottom w:val="0"/>
                                      <w:divBdr>
                                        <w:top w:val="none" w:sz="0" w:space="0" w:color="auto"/>
                                        <w:left w:val="none" w:sz="0" w:space="0" w:color="auto"/>
                                        <w:bottom w:val="none" w:sz="0" w:space="0" w:color="auto"/>
                                        <w:right w:val="none" w:sz="0" w:space="0" w:color="auto"/>
                                      </w:divBdr>
                                      <w:divsChild>
                                        <w:div w:id="19892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359675">
                  <w:marLeft w:val="0"/>
                  <w:marRight w:val="0"/>
                  <w:marTop w:val="0"/>
                  <w:marBottom w:val="0"/>
                  <w:divBdr>
                    <w:top w:val="none" w:sz="0" w:space="0" w:color="auto"/>
                    <w:left w:val="none" w:sz="0" w:space="0" w:color="auto"/>
                    <w:bottom w:val="none" w:sz="0" w:space="0" w:color="auto"/>
                    <w:right w:val="none" w:sz="0" w:space="0" w:color="auto"/>
                  </w:divBdr>
                  <w:divsChild>
                    <w:div w:id="1471481762">
                      <w:marLeft w:val="0"/>
                      <w:marRight w:val="0"/>
                      <w:marTop w:val="0"/>
                      <w:marBottom w:val="0"/>
                      <w:divBdr>
                        <w:top w:val="none" w:sz="0" w:space="0" w:color="auto"/>
                        <w:left w:val="none" w:sz="0" w:space="0" w:color="auto"/>
                        <w:bottom w:val="none" w:sz="0" w:space="0" w:color="auto"/>
                        <w:right w:val="none" w:sz="0" w:space="0" w:color="auto"/>
                      </w:divBdr>
                    </w:div>
                    <w:div w:id="1956447215">
                      <w:marLeft w:val="0"/>
                      <w:marRight w:val="0"/>
                      <w:marTop w:val="0"/>
                      <w:marBottom w:val="0"/>
                      <w:divBdr>
                        <w:top w:val="none" w:sz="0" w:space="0" w:color="auto"/>
                        <w:left w:val="none" w:sz="0" w:space="0" w:color="auto"/>
                        <w:bottom w:val="none" w:sz="0" w:space="0" w:color="auto"/>
                        <w:right w:val="none" w:sz="0" w:space="0" w:color="auto"/>
                      </w:divBdr>
                      <w:divsChild>
                        <w:div w:id="200967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6086">
                  <w:marLeft w:val="0"/>
                  <w:marRight w:val="0"/>
                  <w:marTop w:val="0"/>
                  <w:marBottom w:val="0"/>
                  <w:divBdr>
                    <w:top w:val="none" w:sz="0" w:space="0" w:color="auto"/>
                    <w:left w:val="none" w:sz="0" w:space="0" w:color="auto"/>
                    <w:bottom w:val="none" w:sz="0" w:space="0" w:color="auto"/>
                    <w:right w:val="none" w:sz="0" w:space="0" w:color="auto"/>
                  </w:divBdr>
                  <w:divsChild>
                    <w:div w:id="911282647">
                      <w:marLeft w:val="0"/>
                      <w:marRight w:val="0"/>
                      <w:marTop w:val="0"/>
                      <w:marBottom w:val="0"/>
                      <w:divBdr>
                        <w:top w:val="none" w:sz="0" w:space="0" w:color="auto"/>
                        <w:left w:val="none" w:sz="0" w:space="0" w:color="auto"/>
                        <w:bottom w:val="none" w:sz="0" w:space="0" w:color="auto"/>
                        <w:right w:val="none" w:sz="0" w:space="0" w:color="auto"/>
                      </w:divBdr>
                    </w:div>
                    <w:div w:id="1116371780">
                      <w:marLeft w:val="0"/>
                      <w:marRight w:val="0"/>
                      <w:marTop w:val="0"/>
                      <w:marBottom w:val="0"/>
                      <w:divBdr>
                        <w:top w:val="none" w:sz="0" w:space="0" w:color="auto"/>
                        <w:left w:val="none" w:sz="0" w:space="0" w:color="auto"/>
                        <w:bottom w:val="none" w:sz="0" w:space="0" w:color="auto"/>
                        <w:right w:val="none" w:sz="0" w:space="0" w:color="auto"/>
                      </w:divBdr>
                      <w:divsChild>
                        <w:div w:id="1883249953">
                          <w:marLeft w:val="0"/>
                          <w:marRight w:val="0"/>
                          <w:marTop w:val="0"/>
                          <w:marBottom w:val="0"/>
                          <w:divBdr>
                            <w:top w:val="none" w:sz="0" w:space="0" w:color="auto"/>
                            <w:left w:val="none" w:sz="0" w:space="0" w:color="auto"/>
                            <w:bottom w:val="none" w:sz="0" w:space="0" w:color="auto"/>
                            <w:right w:val="none" w:sz="0" w:space="0" w:color="auto"/>
                          </w:divBdr>
                        </w:div>
                        <w:div w:id="116890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651354">
      <w:bodyDiv w:val="1"/>
      <w:marLeft w:val="0"/>
      <w:marRight w:val="0"/>
      <w:marTop w:val="0"/>
      <w:marBottom w:val="0"/>
      <w:divBdr>
        <w:top w:val="none" w:sz="0" w:space="0" w:color="auto"/>
        <w:left w:val="none" w:sz="0" w:space="0" w:color="auto"/>
        <w:bottom w:val="none" w:sz="0" w:space="0" w:color="auto"/>
        <w:right w:val="none" w:sz="0" w:space="0" w:color="auto"/>
      </w:divBdr>
    </w:div>
    <w:div w:id="1578514599">
      <w:bodyDiv w:val="1"/>
      <w:marLeft w:val="0"/>
      <w:marRight w:val="0"/>
      <w:marTop w:val="0"/>
      <w:marBottom w:val="0"/>
      <w:divBdr>
        <w:top w:val="none" w:sz="0" w:space="0" w:color="auto"/>
        <w:left w:val="none" w:sz="0" w:space="0" w:color="auto"/>
        <w:bottom w:val="none" w:sz="0" w:space="0" w:color="auto"/>
        <w:right w:val="none" w:sz="0" w:space="0" w:color="auto"/>
      </w:divBdr>
      <w:divsChild>
        <w:div w:id="1162353807">
          <w:marLeft w:val="0"/>
          <w:marRight w:val="0"/>
          <w:marTop w:val="0"/>
          <w:marBottom w:val="525"/>
          <w:divBdr>
            <w:top w:val="none" w:sz="0" w:space="0" w:color="auto"/>
            <w:left w:val="none" w:sz="0" w:space="0" w:color="auto"/>
            <w:bottom w:val="none" w:sz="0" w:space="0" w:color="auto"/>
            <w:right w:val="none" w:sz="0" w:space="0" w:color="auto"/>
          </w:divBdr>
          <w:divsChild>
            <w:div w:id="42141799">
              <w:marLeft w:val="0"/>
              <w:marRight w:val="0"/>
              <w:marTop w:val="0"/>
              <w:marBottom w:val="0"/>
              <w:divBdr>
                <w:top w:val="none" w:sz="0" w:space="0" w:color="auto"/>
                <w:left w:val="none" w:sz="0" w:space="0" w:color="auto"/>
                <w:bottom w:val="none" w:sz="0" w:space="0" w:color="auto"/>
                <w:right w:val="none" w:sz="0" w:space="0" w:color="auto"/>
              </w:divBdr>
            </w:div>
            <w:div w:id="172494317">
              <w:marLeft w:val="0"/>
              <w:marRight w:val="0"/>
              <w:marTop w:val="0"/>
              <w:marBottom w:val="0"/>
              <w:divBdr>
                <w:top w:val="none" w:sz="0" w:space="0" w:color="auto"/>
                <w:left w:val="none" w:sz="0" w:space="0" w:color="auto"/>
                <w:bottom w:val="none" w:sz="0" w:space="0" w:color="auto"/>
                <w:right w:val="none" w:sz="0" w:space="0" w:color="auto"/>
              </w:divBdr>
              <w:divsChild>
                <w:div w:id="550848147">
                  <w:marLeft w:val="0"/>
                  <w:marRight w:val="0"/>
                  <w:marTop w:val="0"/>
                  <w:marBottom w:val="0"/>
                  <w:divBdr>
                    <w:top w:val="none" w:sz="0" w:space="0" w:color="auto"/>
                    <w:left w:val="none" w:sz="0" w:space="0" w:color="auto"/>
                    <w:bottom w:val="none" w:sz="0" w:space="0" w:color="auto"/>
                    <w:right w:val="none" w:sz="0" w:space="0" w:color="auto"/>
                  </w:divBdr>
                  <w:divsChild>
                    <w:div w:id="1664579892">
                      <w:marLeft w:val="0"/>
                      <w:marRight w:val="0"/>
                      <w:marTop w:val="0"/>
                      <w:marBottom w:val="0"/>
                      <w:divBdr>
                        <w:top w:val="none" w:sz="0" w:space="0" w:color="auto"/>
                        <w:left w:val="none" w:sz="0" w:space="0" w:color="auto"/>
                        <w:bottom w:val="none" w:sz="0" w:space="0" w:color="auto"/>
                        <w:right w:val="none" w:sz="0" w:space="0" w:color="auto"/>
                      </w:divBdr>
                    </w:div>
                    <w:div w:id="208047020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52916734">
          <w:marLeft w:val="0"/>
          <w:marRight w:val="0"/>
          <w:marTop w:val="0"/>
          <w:marBottom w:val="0"/>
          <w:divBdr>
            <w:top w:val="none" w:sz="0" w:space="0" w:color="auto"/>
            <w:left w:val="none" w:sz="0" w:space="0" w:color="auto"/>
            <w:bottom w:val="none" w:sz="0" w:space="0" w:color="auto"/>
            <w:right w:val="none" w:sz="0" w:space="0" w:color="auto"/>
          </w:divBdr>
          <w:divsChild>
            <w:div w:id="261452614">
              <w:marLeft w:val="0"/>
              <w:marRight w:val="0"/>
              <w:marTop w:val="0"/>
              <w:marBottom w:val="0"/>
              <w:divBdr>
                <w:top w:val="none" w:sz="0" w:space="0" w:color="auto"/>
                <w:left w:val="none" w:sz="0" w:space="0" w:color="auto"/>
                <w:bottom w:val="none" w:sz="0" w:space="0" w:color="auto"/>
                <w:right w:val="none" w:sz="0" w:space="0" w:color="auto"/>
              </w:divBdr>
              <w:divsChild>
                <w:div w:id="1273634948">
                  <w:marLeft w:val="0"/>
                  <w:marRight w:val="0"/>
                  <w:marTop w:val="0"/>
                  <w:marBottom w:val="0"/>
                  <w:divBdr>
                    <w:top w:val="none" w:sz="0" w:space="0" w:color="auto"/>
                    <w:left w:val="none" w:sz="0" w:space="0" w:color="auto"/>
                    <w:bottom w:val="none" w:sz="0" w:space="0" w:color="auto"/>
                    <w:right w:val="none" w:sz="0" w:space="0" w:color="auto"/>
                  </w:divBdr>
                  <w:divsChild>
                    <w:div w:id="1080903140">
                      <w:marLeft w:val="0"/>
                      <w:marRight w:val="0"/>
                      <w:marTop w:val="0"/>
                      <w:marBottom w:val="0"/>
                      <w:divBdr>
                        <w:top w:val="none" w:sz="0" w:space="0" w:color="auto"/>
                        <w:left w:val="none" w:sz="0" w:space="0" w:color="auto"/>
                        <w:bottom w:val="none" w:sz="0" w:space="0" w:color="auto"/>
                        <w:right w:val="none" w:sz="0" w:space="0" w:color="auto"/>
                      </w:divBdr>
                    </w:div>
                  </w:divsChild>
                </w:div>
                <w:div w:id="1710450228">
                  <w:marLeft w:val="0"/>
                  <w:marRight w:val="0"/>
                  <w:marTop w:val="0"/>
                  <w:marBottom w:val="0"/>
                  <w:divBdr>
                    <w:top w:val="none" w:sz="0" w:space="0" w:color="auto"/>
                    <w:left w:val="none" w:sz="0" w:space="0" w:color="auto"/>
                    <w:bottom w:val="none" w:sz="0" w:space="0" w:color="auto"/>
                    <w:right w:val="none" w:sz="0" w:space="0" w:color="auto"/>
                  </w:divBdr>
                  <w:divsChild>
                    <w:div w:id="188116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336200">
      <w:bodyDiv w:val="1"/>
      <w:marLeft w:val="0"/>
      <w:marRight w:val="0"/>
      <w:marTop w:val="0"/>
      <w:marBottom w:val="0"/>
      <w:divBdr>
        <w:top w:val="none" w:sz="0" w:space="0" w:color="auto"/>
        <w:left w:val="none" w:sz="0" w:space="0" w:color="auto"/>
        <w:bottom w:val="none" w:sz="0" w:space="0" w:color="auto"/>
        <w:right w:val="none" w:sz="0" w:space="0" w:color="auto"/>
      </w:divBdr>
    </w:div>
    <w:div w:id="1592812574">
      <w:bodyDiv w:val="1"/>
      <w:marLeft w:val="0"/>
      <w:marRight w:val="0"/>
      <w:marTop w:val="0"/>
      <w:marBottom w:val="0"/>
      <w:divBdr>
        <w:top w:val="none" w:sz="0" w:space="0" w:color="auto"/>
        <w:left w:val="none" w:sz="0" w:space="0" w:color="auto"/>
        <w:bottom w:val="none" w:sz="0" w:space="0" w:color="auto"/>
        <w:right w:val="none" w:sz="0" w:space="0" w:color="auto"/>
      </w:divBdr>
      <w:divsChild>
        <w:div w:id="1894852696">
          <w:marLeft w:val="0"/>
          <w:marRight w:val="0"/>
          <w:marTop w:val="0"/>
          <w:marBottom w:val="525"/>
          <w:divBdr>
            <w:top w:val="none" w:sz="0" w:space="0" w:color="auto"/>
            <w:left w:val="none" w:sz="0" w:space="0" w:color="auto"/>
            <w:bottom w:val="none" w:sz="0" w:space="0" w:color="auto"/>
            <w:right w:val="none" w:sz="0" w:space="0" w:color="auto"/>
          </w:divBdr>
          <w:divsChild>
            <w:div w:id="1691954755">
              <w:marLeft w:val="0"/>
              <w:marRight w:val="0"/>
              <w:marTop w:val="0"/>
              <w:marBottom w:val="0"/>
              <w:divBdr>
                <w:top w:val="none" w:sz="0" w:space="0" w:color="auto"/>
                <w:left w:val="none" w:sz="0" w:space="0" w:color="auto"/>
                <w:bottom w:val="none" w:sz="0" w:space="0" w:color="auto"/>
                <w:right w:val="none" w:sz="0" w:space="0" w:color="auto"/>
              </w:divBdr>
            </w:div>
            <w:div w:id="1841238954">
              <w:marLeft w:val="0"/>
              <w:marRight w:val="0"/>
              <w:marTop w:val="0"/>
              <w:marBottom w:val="0"/>
              <w:divBdr>
                <w:top w:val="none" w:sz="0" w:space="0" w:color="auto"/>
                <w:left w:val="none" w:sz="0" w:space="0" w:color="auto"/>
                <w:bottom w:val="none" w:sz="0" w:space="0" w:color="auto"/>
                <w:right w:val="none" w:sz="0" w:space="0" w:color="auto"/>
              </w:divBdr>
              <w:divsChild>
                <w:div w:id="1776290696">
                  <w:marLeft w:val="0"/>
                  <w:marRight w:val="0"/>
                  <w:marTop w:val="0"/>
                  <w:marBottom w:val="0"/>
                  <w:divBdr>
                    <w:top w:val="none" w:sz="0" w:space="0" w:color="auto"/>
                    <w:left w:val="none" w:sz="0" w:space="0" w:color="auto"/>
                    <w:bottom w:val="none" w:sz="0" w:space="0" w:color="auto"/>
                    <w:right w:val="none" w:sz="0" w:space="0" w:color="auto"/>
                  </w:divBdr>
                  <w:divsChild>
                    <w:div w:id="1215890737">
                      <w:marLeft w:val="0"/>
                      <w:marRight w:val="0"/>
                      <w:marTop w:val="0"/>
                      <w:marBottom w:val="0"/>
                      <w:divBdr>
                        <w:top w:val="none" w:sz="0" w:space="0" w:color="auto"/>
                        <w:left w:val="none" w:sz="0" w:space="0" w:color="auto"/>
                        <w:bottom w:val="none" w:sz="0" w:space="0" w:color="auto"/>
                        <w:right w:val="none" w:sz="0" w:space="0" w:color="auto"/>
                      </w:divBdr>
                    </w:div>
                    <w:div w:id="91967783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09160718">
          <w:marLeft w:val="0"/>
          <w:marRight w:val="0"/>
          <w:marTop w:val="0"/>
          <w:marBottom w:val="0"/>
          <w:divBdr>
            <w:top w:val="none" w:sz="0" w:space="0" w:color="auto"/>
            <w:left w:val="none" w:sz="0" w:space="0" w:color="auto"/>
            <w:bottom w:val="none" w:sz="0" w:space="0" w:color="auto"/>
            <w:right w:val="none" w:sz="0" w:space="0" w:color="auto"/>
          </w:divBdr>
        </w:div>
      </w:divsChild>
    </w:div>
    <w:div w:id="1595937694">
      <w:bodyDiv w:val="1"/>
      <w:marLeft w:val="0"/>
      <w:marRight w:val="0"/>
      <w:marTop w:val="0"/>
      <w:marBottom w:val="0"/>
      <w:divBdr>
        <w:top w:val="none" w:sz="0" w:space="0" w:color="auto"/>
        <w:left w:val="none" w:sz="0" w:space="0" w:color="auto"/>
        <w:bottom w:val="none" w:sz="0" w:space="0" w:color="auto"/>
        <w:right w:val="none" w:sz="0" w:space="0" w:color="auto"/>
      </w:divBdr>
      <w:divsChild>
        <w:div w:id="270599210">
          <w:marLeft w:val="0"/>
          <w:marRight w:val="0"/>
          <w:marTop w:val="0"/>
          <w:marBottom w:val="525"/>
          <w:divBdr>
            <w:top w:val="none" w:sz="0" w:space="0" w:color="auto"/>
            <w:left w:val="none" w:sz="0" w:space="0" w:color="auto"/>
            <w:bottom w:val="none" w:sz="0" w:space="0" w:color="auto"/>
            <w:right w:val="none" w:sz="0" w:space="0" w:color="auto"/>
          </w:divBdr>
          <w:divsChild>
            <w:div w:id="1944610626">
              <w:marLeft w:val="0"/>
              <w:marRight w:val="0"/>
              <w:marTop w:val="0"/>
              <w:marBottom w:val="0"/>
              <w:divBdr>
                <w:top w:val="none" w:sz="0" w:space="0" w:color="auto"/>
                <w:left w:val="none" w:sz="0" w:space="0" w:color="auto"/>
                <w:bottom w:val="none" w:sz="0" w:space="0" w:color="auto"/>
                <w:right w:val="none" w:sz="0" w:space="0" w:color="auto"/>
              </w:divBdr>
            </w:div>
            <w:div w:id="28841232">
              <w:marLeft w:val="0"/>
              <w:marRight w:val="0"/>
              <w:marTop w:val="0"/>
              <w:marBottom w:val="0"/>
              <w:divBdr>
                <w:top w:val="none" w:sz="0" w:space="0" w:color="auto"/>
                <w:left w:val="none" w:sz="0" w:space="0" w:color="auto"/>
                <w:bottom w:val="none" w:sz="0" w:space="0" w:color="auto"/>
                <w:right w:val="none" w:sz="0" w:space="0" w:color="auto"/>
              </w:divBdr>
              <w:divsChild>
                <w:div w:id="664430082">
                  <w:marLeft w:val="0"/>
                  <w:marRight w:val="0"/>
                  <w:marTop w:val="0"/>
                  <w:marBottom w:val="0"/>
                  <w:divBdr>
                    <w:top w:val="none" w:sz="0" w:space="0" w:color="auto"/>
                    <w:left w:val="none" w:sz="0" w:space="0" w:color="auto"/>
                    <w:bottom w:val="none" w:sz="0" w:space="0" w:color="auto"/>
                    <w:right w:val="none" w:sz="0" w:space="0" w:color="auto"/>
                  </w:divBdr>
                  <w:divsChild>
                    <w:div w:id="1699892415">
                      <w:marLeft w:val="0"/>
                      <w:marRight w:val="0"/>
                      <w:marTop w:val="0"/>
                      <w:marBottom w:val="0"/>
                      <w:divBdr>
                        <w:top w:val="none" w:sz="0" w:space="0" w:color="auto"/>
                        <w:left w:val="none" w:sz="0" w:space="0" w:color="auto"/>
                        <w:bottom w:val="none" w:sz="0" w:space="0" w:color="auto"/>
                        <w:right w:val="none" w:sz="0" w:space="0" w:color="auto"/>
                      </w:divBdr>
                    </w:div>
                    <w:div w:id="175061568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3503076">
          <w:marLeft w:val="0"/>
          <w:marRight w:val="0"/>
          <w:marTop w:val="0"/>
          <w:marBottom w:val="0"/>
          <w:divBdr>
            <w:top w:val="none" w:sz="0" w:space="0" w:color="auto"/>
            <w:left w:val="none" w:sz="0" w:space="0" w:color="auto"/>
            <w:bottom w:val="none" w:sz="0" w:space="0" w:color="auto"/>
            <w:right w:val="none" w:sz="0" w:space="0" w:color="auto"/>
          </w:divBdr>
        </w:div>
      </w:divsChild>
    </w:div>
    <w:div w:id="1596287041">
      <w:bodyDiv w:val="1"/>
      <w:marLeft w:val="0"/>
      <w:marRight w:val="0"/>
      <w:marTop w:val="0"/>
      <w:marBottom w:val="0"/>
      <w:divBdr>
        <w:top w:val="none" w:sz="0" w:space="0" w:color="auto"/>
        <w:left w:val="none" w:sz="0" w:space="0" w:color="auto"/>
        <w:bottom w:val="none" w:sz="0" w:space="0" w:color="auto"/>
        <w:right w:val="none" w:sz="0" w:space="0" w:color="auto"/>
      </w:divBdr>
      <w:divsChild>
        <w:div w:id="1727220173">
          <w:marLeft w:val="0"/>
          <w:marRight w:val="0"/>
          <w:marTop w:val="0"/>
          <w:marBottom w:val="525"/>
          <w:divBdr>
            <w:top w:val="none" w:sz="0" w:space="0" w:color="auto"/>
            <w:left w:val="none" w:sz="0" w:space="0" w:color="auto"/>
            <w:bottom w:val="none" w:sz="0" w:space="0" w:color="auto"/>
            <w:right w:val="none" w:sz="0" w:space="0" w:color="auto"/>
          </w:divBdr>
          <w:divsChild>
            <w:div w:id="1803110925">
              <w:marLeft w:val="0"/>
              <w:marRight w:val="0"/>
              <w:marTop w:val="0"/>
              <w:marBottom w:val="0"/>
              <w:divBdr>
                <w:top w:val="none" w:sz="0" w:space="0" w:color="auto"/>
                <w:left w:val="none" w:sz="0" w:space="0" w:color="auto"/>
                <w:bottom w:val="none" w:sz="0" w:space="0" w:color="auto"/>
                <w:right w:val="none" w:sz="0" w:space="0" w:color="auto"/>
              </w:divBdr>
            </w:div>
            <w:div w:id="1826359022">
              <w:marLeft w:val="0"/>
              <w:marRight w:val="0"/>
              <w:marTop w:val="0"/>
              <w:marBottom w:val="0"/>
              <w:divBdr>
                <w:top w:val="none" w:sz="0" w:space="0" w:color="auto"/>
                <w:left w:val="none" w:sz="0" w:space="0" w:color="auto"/>
                <w:bottom w:val="none" w:sz="0" w:space="0" w:color="auto"/>
                <w:right w:val="none" w:sz="0" w:space="0" w:color="auto"/>
              </w:divBdr>
              <w:divsChild>
                <w:div w:id="949825705">
                  <w:marLeft w:val="0"/>
                  <w:marRight w:val="0"/>
                  <w:marTop w:val="0"/>
                  <w:marBottom w:val="0"/>
                  <w:divBdr>
                    <w:top w:val="none" w:sz="0" w:space="0" w:color="auto"/>
                    <w:left w:val="none" w:sz="0" w:space="0" w:color="auto"/>
                    <w:bottom w:val="none" w:sz="0" w:space="0" w:color="auto"/>
                    <w:right w:val="none" w:sz="0" w:space="0" w:color="auto"/>
                  </w:divBdr>
                  <w:divsChild>
                    <w:div w:id="2063598990">
                      <w:marLeft w:val="0"/>
                      <w:marRight w:val="0"/>
                      <w:marTop w:val="0"/>
                      <w:marBottom w:val="0"/>
                      <w:divBdr>
                        <w:top w:val="none" w:sz="0" w:space="0" w:color="auto"/>
                        <w:left w:val="none" w:sz="0" w:space="0" w:color="auto"/>
                        <w:bottom w:val="none" w:sz="0" w:space="0" w:color="auto"/>
                        <w:right w:val="none" w:sz="0" w:space="0" w:color="auto"/>
                      </w:divBdr>
                    </w:div>
                    <w:div w:id="65727111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22770443">
          <w:marLeft w:val="0"/>
          <w:marRight w:val="0"/>
          <w:marTop w:val="0"/>
          <w:marBottom w:val="0"/>
          <w:divBdr>
            <w:top w:val="none" w:sz="0" w:space="0" w:color="auto"/>
            <w:left w:val="none" w:sz="0" w:space="0" w:color="auto"/>
            <w:bottom w:val="none" w:sz="0" w:space="0" w:color="auto"/>
            <w:right w:val="none" w:sz="0" w:space="0" w:color="auto"/>
          </w:divBdr>
          <w:divsChild>
            <w:div w:id="1561399273">
              <w:marLeft w:val="0"/>
              <w:marRight w:val="0"/>
              <w:marTop w:val="0"/>
              <w:marBottom w:val="0"/>
              <w:divBdr>
                <w:top w:val="none" w:sz="0" w:space="0" w:color="auto"/>
                <w:left w:val="none" w:sz="0" w:space="0" w:color="auto"/>
                <w:bottom w:val="none" w:sz="0" w:space="0" w:color="auto"/>
                <w:right w:val="none" w:sz="0" w:space="0" w:color="auto"/>
              </w:divBdr>
              <w:divsChild>
                <w:div w:id="422071053">
                  <w:marLeft w:val="0"/>
                  <w:marRight w:val="0"/>
                  <w:marTop w:val="0"/>
                  <w:marBottom w:val="0"/>
                  <w:divBdr>
                    <w:top w:val="none" w:sz="0" w:space="0" w:color="auto"/>
                    <w:left w:val="none" w:sz="0" w:space="0" w:color="auto"/>
                    <w:bottom w:val="none" w:sz="0" w:space="0" w:color="auto"/>
                    <w:right w:val="none" w:sz="0" w:space="0" w:color="auto"/>
                  </w:divBdr>
                  <w:divsChild>
                    <w:div w:id="1039935282">
                      <w:marLeft w:val="0"/>
                      <w:marRight w:val="0"/>
                      <w:marTop w:val="0"/>
                      <w:marBottom w:val="0"/>
                      <w:divBdr>
                        <w:top w:val="none" w:sz="0" w:space="0" w:color="auto"/>
                        <w:left w:val="none" w:sz="0" w:space="0" w:color="auto"/>
                        <w:bottom w:val="none" w:sz="0" w:space="0" w:color="auto"/>
                        <w:right w:val="none" w:sz="0" w:space="0" w:color="auto"/>
                      </w:divBdr>
                      <w:divsChild>
                        <w:div w:id="1816990125">
                          <w:marLeft w:val="0"/>
                          <w:marRight w:val="0"/>
                          <w:marTop w:val="0"/>
                          <w:marBottom w:val="0"/>
                          <w:divBdr>
                            <w:top w:val="none" w:sz="0" w:space="0" w:color="auto"/>
                            <w:left w:val="none" w:sz="0" w:space="0" w:color="auto"/>
                            <w:bottom w:val="none" w:sz="0" w:space="0" w:color="auto"/>
                            <w:right w:val="none" w:sz="0" w:space="0" w:color="auto"/>
                          </w:divBdr>
                          <w:divsChild>
                            <w:div w:id="1622223910">
                              <w:marLeft w:val="0"/>
                              <w:marRight w:val="0"/>
                              <w:marTop w:val="0"/>
                              <w:marBottom w:val="0"/>
                              <w:divBdr>
                                <w:top w:val="single" w:sz="6" w:space="0" w:color="939393"/>
                                <w:left w:val="single" w:sz="6" w:space="11" w:color="939393"/>
                                <w:bottom w:val="single" w:sz="6" w:space="0" w:color="FFFFFF"/>
                                <w:right w:val="single" w:sz="6" w:space="11" w:color="939393"/>
                              </w:divBdr>
                            </w:div>
                            <w:div w:id="98496874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95085146">
                          <w:marLeft w:val="0"/>
                          <w:marRight w:val="0"/>
                          <w:marTop w:val="0"/>
                          <w:marBottom w:val="180"/>
                          <w:divBdr>
                            <w:top w:val="single" w:sz="6" w:space="0" w:color="939393"/>
                            <w:left w:val="single" w:sz="6" w:space="0" w:color="939393"/>
                            <w:bottom w:val="single" w:sz="6" w:space="0" w:color="939393"/>
                            <w:right w:val="single" w:sz="6" w:space="0" w:color="939393"/>
                          </w:divBdr>
                          <w:divsChild>
                            <w:div w:id="832377566">
                              <w:marLeft w:val="0"/>
                              <w:marRight w:val="0"/>
                              <w:marTop w:val="0"/>
                              <w:marBottom w:val="0"/>
                              <w:divBdr>
                                <w:top w:val="none" w:sz="0" w:space="0" w:color="auto"/>
                                <w:left w:val="none" w:sz="0" w:space="0" w:color="auto"/>
                                <w:bottom w:val="none" w:sz="0" w:space="0" w:color="auto"/>
                                <w:right w:val="none" w:sz="0" w:space="0" w:color="auto"/>
                              </w:divBdr>
                              <w:divsChild>
                                <w:div w:id="69404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304957">
                      <w:marLeft w:val="0"/>
                      <w:marRight w:val="0"/>
                      <w:marTop w:val="0"/>
                      <w:marBottom w:val="0"/>
                      <w:divBdr>
                        <w:top w:val="none" w:sz="0" w:space="0" w:color="auto"/>
                        <w:left w:val="none" w:sz="0" w:space="0" w:color="auto"/>
                        <w:bottom w:val="none" w:sz="0" w:space="0" w:color="auto"/>
                        <w:right w:val="none" w:sz="0" w:space="0" w:color="auto"/>
                      </w:divBdr>
                      <w:divsChild>
                        <w:div w:id="1813667664">
                          <w:marLeft w:val="0"/>
                          <w:marRight w:val="0"/>
                          <w:marTop w:val="0"/>
                          <w:marBottom w:val="180"/>
                          <w:divBdr>
                            <w:top w:val="single" w:sz="6" w:space="0" w:color="939393"/>
                            <w:left w:val="single" w:sz="6" w:space="0" w:color="939393"/>
                            <w:bottom w:val="single" w:sz="6" w:space="0" w:color="939393"/>
                            <w:right w:val="single" w:sz="6" w:space="0" w:color="939393"/>
                          </w:divBdr>
                          <w:divsChild>
                            <w:div w:id="1239436950">
                              <w:marLeft w:val="0"/>
                              <w:marRight w:val="0"/>
                              <w:marTop w:val="0"/>
                              <w:marBottom w:val="0"/>
                              <w:divBdr>
                                <w:top w:val="none" w:sz="0" w:space="0" w:color="auto"/>
                                <w:left w:val="none" w:sz="0" w:space="0" w:color="auto"/>
                                <w:bottom w:val="none" w:sz="0" w:space="0" w:color="auto"/>
                                <w:right w:val="none" w:sz="0" w:space="0" w:color="auto"/>
                              </w:divBdr>
                              <w:divsChild>
                                <w:div w:id="99510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3294527">
      <w:bodyDiv w:val="1"/>
      <w:marLeft w:val="0"/>
      <w:marRight w:val="0"/>
      <w:marTop w:val="0"/>
      <w:marBottom w:val="0"/>
      <w:divBdr>
        <w:top w:val="none" w:sz="0" w:space="0" w:color="auto"/>
        <w:left w:val="none" w:sz="0" w:space="0" w:color="auto"/>
        <w:bottom w:val="none" w:sz="0" w:space="0" w:color="auto"/>
        <w:right w:val="none" w:sz="0" w:space="0" w:color="auto"/>
      </w:divBdr>
      <w:divsChild>
        <w:div w:id="1878928302">
          <w:marLeft w:val="0"/>
          <w:marRight w:val="0"/>
          <w:marTop w:val="0"/>
          <w:marBottom w:val="0"/>
          <w:divBdr>
            <w:top w:val="none" w:sz="0" w:space="0" w:color="auto"/>
            <w:left w:val="none" w:sz="0" w:space="0" w:color="auto"/>
            <w:bottom w:val="none" w:sz="0" w:space="0" w:color="auto"/>
            <w:right w:val="none" w:sz="0" w:space="0" w:color="auto"/>
          </w:divBdr>
        </w:div>
      </w:divsChild>
    </w:div>
    <w:div w:id="1608391199">
      <w:bodyDiv w:val="1"/>
      <w:marLeft w:val="0"/>
      <w:marRight w:val="0"/>
      <w:marTop w:val="0"/>
      <w:marBottom w:val="0"/>
      <w:divBdr>
        <w:top w:val="none" w:sz="0" w:space="0" w:color="auto"/>
        <w:left w:val="none" w:sz="0" w:space="0" w:color="auto"/>
        <w:bottom w:val="none" w:sz="0" w:space="0" w:color="auto"/>
        <w:right w:val="none" w:sz="0" w:space="0" w:color="auto"/>
      </w:divBdr>
      <w:divsChild>
        <w:div w:id="1268922658">
          <w:marLeft w:val="0"/>
          <w:marRight w:val="0"/>
          <w:marTop w:val="0"/>
          <w:marBottom w:val="525"/>
          <w:divBdr>
            <w:top w:val="none" w:sz="0" w:space="0" w:color="auto"/>
            <w:left w:val="none" w:sz="0" w:space="0" w:color="auto"/>
            <w:bottom w:val="none" w:sz="0" w:space="0" w:color="auto"/>
            <w:right w:val="none" w:sz="0" w:space="0" w:color="auto"/>
          </w:divBdr>
          <w:divsChild>
            <w:div w:id="646938248">
              <w:marLeft w:val="0"/>
              <w:marRight w:val="0"/>
              <w:marTop w:val="0"/>
              <w:marBottom w:val="0"/>
              <w:divBdr>
                <w:top w:val="none" w:sz="0" w:space="0" w:color="auto"/>
                <w:left w:val="none" w:sz="0" w:space="0" w:color="auto"/>
                <w:bottom w:val="none" w:sz="0" w:space="0" w:color="auto"/>
                <w:right w:val="none" w:sz="0" w:space="0" w:color="auto"/>
              </w:divBdr>
            </w:div>
            <w:div w:id="1429546102">
              <w:marLeft w:val="0"/>
              <w:marRight w:val="0"/>
              <w:marTop w:val="0"/>
              <w:marBottom w:val="0"/>
              <w:divBdr>
                <w:top w:val="none" w:sz="0" w:space="0" w:color="auto"/>
                <w:left w:val="none" w:sz="0" w:space="0" w:color="auto"/>
                <w:bottom w:val="none" w:sz="0" w:space="0" w:color="auto"/>
                <w:right w:val="none" w:sz="0" w:space="0" w:color="auto"/>
              </w:divBdr>
              <w:divsChild>
                <w:div w:id="1166630767">
                  <w:marLeft w:val="0"/>
                  <w:marRight w:val="0"/>
                  <w:marTop w:val="0"/>
                  <w:marBottom w:val="0"/>
                  <w:divBdr>
                    <w:top w:val="none" w:sz="0" w:space="0" w:color="auto"/>
                    <w:left w:val="none" w:sz="0" w:space="0" w:color="auto"/>
                    <w:bottom w:val="none" w:sz="0" w:space="0" w:color="auto"/>
                    <w:right w:val="none" w:sz="0" w:space="0" w:color="auto"/>
                  </w:divBdr>
                  <w:divsChild>
                    <w:div w:id="1234899634">
                      <w:marLeft w:val="0"/>
                      <w:marRight w:val="0"/>
                      <w:marTop w:val="0"/>
                      <w:marBottom w:val="0"/>
                      <w:divBdr>
                        <w:top w:val="none" w:sz="0" w:space="0" w:color="auto"/>
                        <w:left w:val="none" w:sz="0" w:space="0" w:color="auto"/>
                        <w:bottom w:val="none" w:sz="0" w:space="0" w:color="auto"/>
                        <w:right w:val="none" w:sz="0" w:space="0" w:color="auto"/>
                      </w:divBdr>
                    </w:div>
                    <w:div w:id="97310356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78627568">
          <w:marLeft w:val="0"/>
          <w:marRight w:val="0"/>
          <w:marTop w:val="0"/>
          <w:marBottom w:val="0"/>
          <w:divBdr>
            <w:top w:val="none" w:sz="0" w:space="0" w:color="auto"/>
            <w:left w:val="none" w:sz="0" w:space="0" w:color="auto"/>
            <w:bottom w:val="none" w:sz="0" w:space="0" w:color="auto"/>
            <w:right w:val="none" w:sz="0" w:space="0" w:color="auto"/>
          </w:divBdr>
          <w:divsChild>
            <w:div w:id="571812881">
              <w:marLeft w:val="0"/>
              <w:marRight w:val="0"/>
              <w:marTop w:val="0"/>
              <w:marBottom w:val="0"/>
              <w:divBdr>
                <w:top w:val="none" w:sz="0" w:space="0" w:color="auto"/>
                <w:left w:val="none" w:sz="0" w:space="0" w:color="auto"/>
                <w:bottom w:val="none" w:sz="0" w:space="0" w:color="auto"/>
                <w:right w:val="none" w:sz="0" w:space="0" w:color="auto"/>
              </w:divBdr>
              <w:divsChild>
                <w:div w:id="1656371409">
                  <w:marLeft w:val="0"/>
                  <w:marRight w:val="0"/>
                  <w:marTop w:val="0"/>
                  <w:marBottom w:val="0"/>
                  <w:divBdr>
                    <w:top w:val="none" w:sz="0" w:space="0" w:color="auto"/>
                    <w:left w:val="none" w:sz="0" w:space="0" w:color="auto"/>
                    <w:bottom w:val="none" w:sz="0" w:space="0" w:color="auto"/>
                    <w:right w:val="none" w:sz="0" w:space="0" w:color="auto"/>
                  </w:divBdr>
                </w:div>
                <w:div w:id="799499617">
                  <w:marLeft w:val="0"/>
                  <w:marRight w:val="0"/>
                  <w:marTop w:val="0"/>
                  <w:marBottom w:val="0"/>
                  <w:divBdr>
                    <w:top w:val="none" w:sz="0" w:space="0" w:color="auto"/>
                    <w:left w:val="none" w:sz="0" w:space="0" w:color="auto"/>
                    <w:bottom w:val="none" w:sz="0" w:space="0" w:color="auto"/>
                    <w:right w:val="none" w:sz="0" w:space="0" w:color="auto"/>
                  </w:divBdr>
                  <w:divsChild>
                    <w:div w:id="969869014">
                      <w:marLeft w:val="0"/>
                      <w:marRight w:val="0"/>
                      <w:marTop w:val="0"/>
                      <w:marBottom w:val="0"/>
                      <w:divBdr>
                        <w:top w:val="none" w:sz="0" w:space="0" w:color="auto"/>
                        <w:left w:val="none" w:sz="0" w:space="0" w:color="auto"/>
                        <w:bottom w:val="none" w:sz="0" w:space="0" w:color="auto"/>
                        <w:right w:val="none" w:sz="0" w:space="0" w:color="auto"/>
                      </w:divBdr>
                    </w:div>
                    <w:div w:id="1444420007">
                      <w:marLeft w:val="0"/>
                      <w:marRight w:val="0"/>
                      <w:marTop w:val="0"/>
                      <w:marBottom w:val="0"/>
                      <w:divBdr>
                        <w:top w:val="none" w:sz="0" w:space="0" w:color="auto"/>
                        <w:left w:val="none" w:sz="0" w:space="0" w:color="auto"/>
                        <w:bottom w:val="none" w:sz="0" w:space="0" w:color="auto"/>
                        <w:right w:val="none" w:sz="0" w:space="0" w:color="auto"/>
                      </w:divBdr>
                    </w:div>
                  </w:divsChild>
                </w:div>
                <w:div w:id="1298998992">
                  <w:marLeft w:val="0"/>
                  <w:marRight w:val="0"/>
                  <w:marTop w:val="0"/>
                  <w:marBottom w:val="0"/>
                  <w:divBdr>
                    <w:top w:val="none" w:sz="0" w:space="0" w:color="auto"/>
                    <w:left w:val="none" w:sz="0" w:space="0" w:color="auto"/>
                    <w:bottom w:val="none" w:sz="0" w:space="0" w:color="auto"/>
                    <w:right w:val="none" w:sz="0" w:space="0" w:color="auto"/>
                  </w:divBdr>
                  <w:divsChild>
                    <w:div w:id="1510753916">
                      <w:marLeft w:val="0"/>
                      <w:marRight w:val="0"/>
                      <w:marTop w:val="0"/>
                      <w:marBottom w:val="0"/>
                      <w:divBdr>
                        <w:top w:val="none" w:sz="0" w:space="0" w:color="auto"/>
                        <w:left w:val="none" w:sz="0" w:space="0" w:color="auto"/>
                        <w:bottom w:val="none" w:sz="0" w:space="0" w:color="auto"/>
                        <w:right w:val="none" w:sz="0" w:space="0" w:color="auto"/>
                      </w:divBdr>
                    </w:div>
                    <w:div w:id="793018012">
                      <w:marLeft w:val="0"/>
                      <w:marRight w:val="0"/>
                      <w:marTop w:val="0"/>
                      <w:marBottom w:val="0"/>
                      <w:divBdr>
                        <w:top w:val="none" w:sz="0" w:space="0" w:color="auto"/>
                        <w:left w:val="none" w:sz="0" w:space="0" w:color="auto"/>
                        <w:bottom w:val="none" w:sz="0" w:space="0" w:color="auto"/>
                        <w:right w:val="none" w:sz="0" w:space="0" w:color="auto"/>
                      </w:divBdr>
                    </w:div>
                  </w:divsChild>
                </w:div>
                <w:div w:id="1813400311">
                  <w:marLeft w:val="0"/>
                  <w:marRight w:val="0"/>
                  <w:marTop w:val="0"/>
                  <w:marBottom w:val="0"/>
                  <w:divBdr>
                    <w:top w:val="none" w:sz="0" w:space="0" w:color="auto"/>
                    <w:left w:val="none" w:sz="0" w:space="0" w:color="auto"/>
                    <w:bottom w:val="none" w:sz="0" w:space="0" w:color="auto"/>
                    <w:right w:val="none" w:sz="0" w:space="0" w:color="auto"/>
                  </w:divBdr>
                  <w:divsChild>
                    <w:div w:id="2109738289">
                      <w:marLeft w:val="0"/>
                      <w:marRight w:val="0"/>
                      <w:marTop w:val="0"/>
                      <w:marBottom w:val="0"/>
                      <w:divBdr>
                        <w:top w:val="none" w:sz="0" w:space="0" w:color="auto"/>
                        <w:left w:val="none" w:sz="0" w:space="0" w:color="auto"/>
                        <w:bottom w:val="none" w:sz="0" w:space="0" w:color="auto"/>
                        <w:right w:val="none" w:sz="0" w:space="0" w:color="auto"/>
                      </w:divBdr>
                    </w:div>
                    <w:div w:id="476580504">
                      <w:marLeft w:val="0"/>
                      <w:marRight w:val="0"/>
                      <w:marTop w:val="0"/>
                      <w:marBottom w:val="0"/>
                      <w:divBdr>
                        <w:top w:val="none" w:sz="0" w:space="0" w:color="auto"/>
                        <w:left w:val="none" w:sz="0" w:space="0" w:color="auto"/>
                        <w:bottom w:val="none" w:sz="0" w:space="0" w:color="auto"/>
                        <w:right w:val="none" w:sz="0" w:space="0" w:color="auto"/>
                      </w:divBdr>
                      <w:divsChild>
                        <w:div w:id="1366756198">
                          <w:marLeft w:val="0"/>
                          <w:marRight w:val="0"/>
                          <w:marTop w:val="0"/>
                          <w:marBottom w:val="0"/>
                          <w:divBdr>
                            <w:top w:val="none" w:sz="0" w:space="0" w:color="auto"/>
                            <w:left w:val="none" w:sz="0" w:space="0" w:color="auto"/>
                            <w:bottom w:val="none" w:sz="0" w:space="0" w:color="auto"/>
                            <w:right w:val="none" w:sz="0" w:space="0" w:color="auto"/>
                          </w:divBdr>
                        </w:div>
                        <w:div w:id="1566523694">
                          <w:marLeft w:val="0"/>
                          <w:marRight w:val="0"/>
                          <w:marTop w:val="0"/>
                          <w:marBottom w:val="0"/>
                          <w:divBdr>
                            <w:top w:val="none" w:sz="0" w:space="0" w:color="auto"/>
                            <w:left w:val="none" w:sz="0" w:space="0" w:color="auto"/>
                            <w:bottom w:val="none" w:sz="0" w:space="0" w:color="auto"/>
                            <w:right w:val="none" w:sz="0" w:space="0" w:color="auto"/>
                          </w:divBdr>
                          <w:divsChild>
                            <w:div w:id="961764400">
                              <w:marLeft w:val="0"/>
                              <w:marRight w:val="0"/>
                              <w:marTop w:val="0"/>
                              <w:marBottom w:val="0"/>
                              <w:divBdr>
                                <w:top w:val="none" w:sz="0" w:space="0" w:color="auto"/>
                                <w:left w:val="none" w:sz="0" w:space="0" w:color="auto"/>
                                <w:bottom w:val="none" w:sz="0" w:space="0" w:color="auto"/>
                                <w:right w:val="none" w:sz="0" w:space="0" w:color="auto"/>
                              </w:divBdr>
                              <w:divsChild>
                                <w:div w:id="1193958707">
                                  <w:marLeft w:val="0"/>
                                  <w:marRight w:val="0"/>
                                  <w:marTop w:val="0"/>
                                  <w:marBottom w:val="0"/>
                                  <w:divBdr>
                                    <w:top w:val="single" w:sz="6" w:space="0" w:color="939393"/>
                                    <w:left w:val="single" w:sz="6" w:space="11" w:color="939393"/>
                                    <w:bottom w:val="single" w:sz="6" w:space="0" w:color="FFFFFF"/>
                                    <w:right w:val="single" w:sz="6" w:space="11" w:color="939393"/>
                                  </w:divBdr>
                                </w:div>
                                <w:div w:id="26149219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073503158">
                              <w:marLeft w:val="0"/>
                              <w:marRight w:val="0"/>
                              <w:marTop w:val="0"/>
                              <w:marBottom w:val="180"/>
                              <w:divBdr>
                                <w:top w:val="single" w:sz="6" w:space="0" w:color="939393"/>
                                <w:left w:val="single" w:sz="6" w:space="0" w:color="939393"/>
                                <w:bottom w:val="single" w:sz="6" w:space="0" w:color="939393"/>
                                <w:right w:val="single" w:sz="6" w:space="0" w:color="939393"/>
                              </w:divBdr>
                              <w:divsChild>
                                <w:div w:id="2068644734">
                                  <w:marLeft w:val="0"/>
                                  <w:marRight w:val="0"/>
                                  <w:marTop w:val="0"/>
                                  <w:marBottom w:val="0"/>
                                  <w:divBdr>
                                    <w:top w:val="none" w:sz="0" w:space="0" w:color="auto"/>
                                    <w:left w:val="none" w:sz="0" w:space="0" w:color="auto"/>
                                    <w:bottom w:val="none" w:sz="0" w:space="0" w:color="auto"/>
                                    <w:right w:val="none" w:sz="0" w:space="0" w:color="auto"/>
                                  </w:divBdr>
                                  <w:divsChild>
                                    <w:div w:id="122206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548722">
                  <w:marLeft w:val="0"/>
                  <w:marRight w:val="0"/>
                  <w:marTop w:val="0"/>
                  <w:marBottom w:val="0"/>
                  <w:divBdr>
                    <w:top w:val="none" w:sz="0" w:space="0" w:color="auto"/>
                    <w:left w:val="none" w:sz="0" w:space="0" w:color="auto"/>
                    <w:bottom w:val="none" w:sz="0" w:space="0" w:color="auto"/>
                    <w:right w:val="none" w:sz="0" w:space="0" w:color="auto"/>
                  </w:divBdr>
                  <w:divsChild>
                    <w:div w:id="2130776157">
                      <w:marLeft w:val="0"/>
                      <w:marRight w:val="0"/>
                      <w:marTop w:val="0"/>
                      <w:marBottom w:val="0"/>
                      <w:divBdr>
                        <w:top w:val="none" w:sz="0" w:space="0" w:color="auto"/>
                        <w:left w:val="none" w:sz="0" w:space="0" w:color="auto"/>
                        <w:bottom w:val="none" w:sz="0" w:space="0" w:color="auto"/>
                        <w:right w:val="none" w:sz="0" w:space="0" w:color="auto"/>
                      </w:divBdr>
                    </w:div>
                    <w:div w:id="1395348939">
                      <w:marLeft w:val="0"/>
                      <w:marRight w:val="0"/>
                      <w:marTop w:val="0"/>
                      <w:marBottom w:val="0"/>
                      <w:divBdr>
                        <w:top w:val="none" w:sz="0" w:space="0" w:color="auto"/>
                        <w:left w:val="none" w:sz="0" w:space="0" w:color="auto"/>
                        <w:bottom w:val="none" w:sz="0" w:space="0" w:color="auto"/>
                        <w:right w:val="none" w:sz="0" w:space="0" w:color="auto"/>
                      </w:divBdr>
                      <w:divsChild>
                        <w:div w:id="253973065">
                          <w:marLeft w:val="0"/>
                          <w:marRight w:val="0"/>
                          <w:marTop w:val="0"/>
                          <w:marBottom w:val="0"/>
                          <w:divBdr>
                            <w:top w:val="none" w:sz="0" w:space="0" w:color="auto"/>
                            <w:left w:val="none" w:sz="0" w:space="0" w:color="auto"/>
                            <w:bottom w:val="none" w:sz="0" w:space="0" w:color="auto"/>
                            <w:right w:val="none" w:sz="0" w:space="0" w:color="auto"/>
                          </w:divBdr>
                          <w:divsChild>
                            <w:div w:id="1242985275">
                              <w:marLeft w:val="0"/>
                              <w:marRight w:val="0"/>
                              <w:marTop w:val="0"/>
                              <w:marBottom w:val="0"/>
                              <w:divBdr>
                                <w:top w:val="none" w:sz="0" w:space="0" w:color="auto"/>
                                <w:left w:val="none" w:sz="0" w:space="0" w:color="auto"/>
                                <w:bottom w:val="none" w:sz="0" w:space="0" w:color="auto"/>
                                <w:right w:val="none" w:sz="0" w:space="0" w:color="auto"/>
                              </w:divBdr>
                              <w:divsChild>
                                <w:div w:id="1017805462">
                                  <w:marLeft w:val="0"/>
                                  <w:marRight w:val="0"/>
                                  <w:marTop w:val="0"/>
                                  <w:marBottom w:val="0"/>
                                  <w:divBdr>
                                    <w:top w:val="single" w:sz="6" w:space="0" w:color="939393"/>
                                    <w:left w:val="single" w:sz="6" w:space="11" w:color="939393"/>
                                    <w:bottom w:val="single" w:sz="6" w:space="0" w:color="FFFFFF"/>
                                    <w:right w:val="single" w:sz="6" w:space="11" w:color="939393"/>
                                  </w:divBdr>
                                </w:div>
                                <w:div w:id="176345216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647779835">
                              <w:marLeft w:val="0"/>
                              <w:marRight w:val="0"/>
                              <w:marTop w:val="0"/>
                              <w:marBottom w:val="180"/>
                              <w:divBdr>
                                <w:top w:val="single" w:sz="6" w:space="0" w:color="939393"/>
                                <w:left w:val="single" w:sz="6" w:space="0" w:color="939393"/>
                                <w:bottom w:val="single" w:sz="6" w:space="0" w:color="939393"/>
                                <w:right w:val="single" w:sz="6" w:space="0" w:color="939393"/>
                              </w:divBdr>
                              <w:divsChild>
                                <w:div w:id="221599007">
                                  <w:marLeft w:val="0"/>
                                  <w:marRight w:val="0"/>
                                  <w:marTop w:val="0"/>
                                  <w:marBottom w:val="0"/>
                                  <w:divBdr>
                                    <w:top w:val="none" w:sz="0" w:space="0" w:color="auto"/>
                                    <w:left w:val="none" w:sz="0" w:space="0" w:color="auto"/>
                                    <w:bottom w:val="none" w:sz="0" w:space="0" w:color="auto"/>
                                    <w:right w:val="none" w:sz="0" w:space="0" w:color="auto"/>
                                  </w:divBdr>
                                  <w:divsChild>
                                    <w:div w:id="137862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9388022">
                  <w:marLeft w:val="0"/>
                  <w:marRight w:val="0"/>
                  <w:marTop w:val="0"/>
                  <w:marBottom w:val="0"/>
                  <w:divBdr>
                    <w:top w:val="none" w:sz="0" w:space="0" w:color="auto"/>
                    <w:left w:val="none" w:sz="0" w:space="0" w:color="auto"/>
                    <w:bottom w:val="none" w:sz="0" w:space="0" w:color="auto"/>
                    <w:right w:val="none" w:sz="0" w:space="0" w:color="auto"/>
                  </w:divBdr>
                  <w:divsChild>
                    <w:div w:id="1607469101">
                      <w:marLeft w:val="0"/>
                      <w:marRight w:val="0"/>
                      <w:marTop w:val="0"/>
                      <w:marBottom w:val="0"/>
                      <w:divBdr>
                        <w:top w:val="none" w:sz="0" w:space="0" w:color="auto"/>
                        <w:left w:val="none" w:sz="0" w:space="0" w:color="auto"/>
                        <w:bottom w:val="none" w:sz="0" w:space="0" w:color="auto"/>
                        <w:right w:val="none" w:sz="0" w:space="0" w:color="auto"/>
                      </w:divBdr>
                    </w:div>
                    <w:div w:id="97047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581629">
      <w:bodyDiv w:val="1"/>
      <w:marLeft w:val="0"/>
      <w:marRight w:val="0"/>
      <w:marTop w:val="0"/>
      <w:marBottom w:val="0"/>
      <w:divBdr>
        <w:top w:val="none" w:sz="0" w:space="0" w:color="auto"/>
        <w:left w:val="none" w:sz="0" w:space="0" w:color="auto"/>
        <w:bottom w:val="none" w:sz="0" w:space="0" w:color="auto"/>
        <w:right w:val="none" w:sz="0" w:space="0" w:color="auto"/>
      </w:divBdr>
      <w:divsChild>
        <w:div w:id="1190070036">
          <w:marLeft w:val="0"/>
          <w:marRight w:val="0"/>
          <w:marTop w:val="0"/>
          <w:marBottom w:val="525"/>
          <w:divBdr>
            <w:top w:val="none" w:sz="0" w:space="0" w:color="auto"/>
            <w:left w:val="none" w:sz="0" w:space="0" w:color="auto"/>
            <w:bottom w:val="none" w:sz="0" w:space="0" w:color="auto"/>
            <w:right w:val="none" w:sz="0" w:space="0" w:color="auto"/>
          </w:divBdr>
          <w:divsChild>
            <w:div w:id="1143738887">
              <w:marLeft w:val="0"/>
              <w:marRight w:val="0"/>
              <w:marTop w:val="0"/>
              <w:marBottom w:val="0"/>
              <w:divBdr>
                <w:top w:val="none" w:sz="0" w:space="0" w:color="auto"/>
                <w:left w:val="none" w:sz="0" w:space="0" w:color="auto"/>
                <w:bottom w:val="none" w:sz="0" w:space="0" w:color="auto"/>
                <w:right w:val="none" w:sz="0" w:space="0" w:color="auto"/>
              </w:divBdr>
            </w:div>
            <w:div w:id="1444568015">
              <w:marLeft w:val="0"/>
              <w:marRight w:val="0"/>
              <w:marTop w:val="0"/>
              <w:marBottom w:val="0"/>
              <w:divBdr>
                <w:top w:val="none" w:sz="0" w:space="0" w:color="auto"/>
                <w:left w:val="none" w:sz="0" w:space="0" w:color="auto"/>
                <w:bottom w:val="none" w:sz="0" w:space="0" w:color="auto"/>
                <w:right w:val="none" w:sz="0" w:space="0" w:color="auto"/>
              </w:divBdr>
              <w:divsChild>
                <w:div w:id="210502778">
                  <w:marLeft w:val="0"/>
                  <w:marRight w:val="0"/>
                  <w:marTop w:val="0"/>
                  <w:marBottom w:val="0"/>
                  <w:divBdr>
                    <w:top w:val="none" w:sz="0" w:space="0" w:color="auto"/>
                    <w:left w:val="none" w:sz="0" w:space="0" w:color="auto"/>
                    <w:bottom w:val="none" w:sz="0" w:space="0" w:color="auto"/>
                    <w:right w:val="none" w:sz="0" w:space="0" w:color="auto"/>
                  </w:divBdr>
                  <w:divsChild>
                    <w:div w:id="491260394">
                      <w:marLeft w:val="0"/>
                      <w:marRight w:val="0"/>
                      <w:marTop w:val="0"/>
                      <w:marBottom w:val="0"/>
                      <w:divBdr>
                        <w:top w:val="none" w:sz="0" w:space="0" w:color="auto"/>
                        <w:left w:val="none" w:sz="0" w:space="0" w:color="auto"/>
                        <w:bottom w:val="none" w:sz="0" w:space="0" w:color="auto"/>
                        <w:right w:val="none" w:sz="0" w:space="0" w:color="auto"/>
                      </w:divBdr>
                    </w:div>
                    <w:div w:id="168246419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93175874">
          <w:marLeft w:val="0"/>
          <w:marRight w:val="0"/>
          <w:marTop w:val="0"/>
          <w:marBottom w:val="0"/>
          <w:divBdr>
            <w:top w:val="none" w:sz="0" w:space="0" w:color="auto"/>
            <w:left w:val="none" w:sz="0" w:space="0" w:color="auto"/>
            <w:bottom w:val="none" w:sz="0" w:space="0" w:color="auto"/>
            <w:right w:val="none" w:sz="0" w:space="0" w:color="auto"/>
          </w:divBdr>
          <w:divsChild>
            <w:div w:id="1251547688">
              <w:marLeft w:val="0"/>
              <w:marRight w:val="0"/>
              <w:marTop w:val="0"/>
              <w:marBottom w:val="0"/>
              <w:divBdr>
                <w:top w:val="none" w:sz="0" w:space="0" w:color="auto"/>
                <w:left w:val="none" w:sz="0" w:space="0" w:color="auto"/>
                <w:bottom w:val="none" w:sz="0" w:space="0" w:color="auto"/>
                <w:right w:val="none" w:sz="0" w:space="0" w:color="auto"/>
              </w:divBdr>
              <w:divsChild>
                <w:div w:id="330522202">
                  <w:marLeft w:val="0"/>
                  <w:marRight w:val="0"/>
                  <w:marTop w:val="0"/>
                  <w:marBottom w:val="0"/>
                  <w:divBdr>
                    <w:top w:val="none" w:sz="0" w:space="0" w:color="auto"/>
                    <w:left w:val="none" w:sz="0" w:space="0" w:color="auto"/>
                    <w:bottom w:val="none" w:sz="0" w:space="0" w:color="auto"/>
                    <w:right w:val="none" w:sz="0" w:space="0" w:color="auto"/>
                  </w:divBdr>
                  <w:divsChild>
                    <w:div w:id="609702501">
                      <w:marLeft w:val="0"/>
                      <w:marRight w:val="0"/>
                      <w:marTop w:val="0"/>
                      <w:marBottom w:val="0"/>
                      <w:divBdr>
                        <w:top w:val="none" w:sz="0" w:space="0" w:color="auto"/>
                        <w:left w:val="none" w:sz="0" w:space="0" w:color="auto"/>
                        <w:bottom w:val="none" w:sz="0" w:space="0" w:color="auto"/>
                        <w:right w:val="none" w:sz="0" w:space="0" w:color="auto"/>
                      </w:divBdr>
                    </w:div>
                  </w:divsChild>
                </w:div>
                <w:div w:id="1898391103">
                  <w:marLeft w:val="0"/>
                  <w:marRight w:val="0"/>
                  <w:marTop w:val="0"/>
                  <w:marBottom w:val="0"/>
                  <w:divBdr>
                    <w:top w:val="none" w:sz="0" w:space="0" w:color="auto"/>
                    <w:left w:val="none" w:sz="0" w:space="0" w:color="auto"/>
                    <w:bottom w:val="none" w:sz="0" w:space="0" w:color="auto"/>
                    <w:right w:val="none" w:sz="0" w:space="0" w:color="auto"/>
                  </w:divBdr>
                  <w:divsChild>
                    <w:div w:id="178141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466330">
      <w:bodyDiv w:val="1"/>
      <w:marLeft w:val="0"/>
      <w:marRight w:val="0"/>
      <w:marTop w:val="0"/>
      <w:marBottom w:val="0"/>
      <w:divBdr>
        <w:top w:val="none" w:sz="0" w:space="0" w:color="auto"/>
        <w:left w:val="none" w:sz="0" w:space="0" w:color="auto"/>
        <w:bottom w:val="none" w:sz="0" w:space="0" w:color="auto"/>
        <w:right w:val="none" w:sz="0" w:space="0" w:color="auto"/>
      </w:divBdr>
      <w:divsChild>
        <w:div w:id="345330959">
          <w:marLeft w:val="0"/>
          <w:marRight w:val="0"/>
          <w:marTop w:val="0"/>
          <w:marBottom w:val="525"/>
          <w:divBdr>
            <w:top w:val="none" w:sz="0" w:space="0" w:color="auto"/>
            <w:left w:val="none" w:sz="0" w:space="0" w:color="auto"/>
            <w:bottom w:val="none" w:sz="0" w:space="0" w:color="auto"/>
            <w:right w:val="none" w:sz="0" w:space="0" w:color="auto"/>
          </w:divBdr>
          <w:divsChild>
            <w:div w:id="1271474463">
              <w:marLeft w:val="0"/>
              <w:marRight w:val="0"/>
              <w:marTop w:val="0"/>
              <w:marBottom w:val="0"/>
              <w:divBdr>
                <w:top w:val="none" w:sz="0" w:space="0" w:color="auto"/>
                <w:left w:val="none" w:sz="0" w:space="0" w:color="auto"/>
                <w:bottom w:val="none" w:sz="0" w:space="0" w:color="auto"/>
                <w:right w:val="none" w:sz="0" w:space="0" w:color="auto"/>
              </w:divBdr>
            </w:div>
            <w:div w:id="39983456">
              <w:marLeft w:val="0"/>
              <w:marRight w:val="0"/>
              <w:marTop w:val="0"/>
              <w:marBottom w:val="0"/>
              <w:divBdr>
                <w:top w:val="none" w:sz="0" w:space="0" w:color="auto"/>
                <w:left w:val="none" w:sz="0" w:space="0" w:color="auto"/>
                <w:bottom w:val="none" w:sz="0" w:space="0" w:color="auto"/>
                <w:right w:val="none" w:sz="0" w:space="0" w:color="auto"/>
              </w:divBdr>
              <w:divsChild>
                <w:div w:id="605696654">
                  <w:marLeft w:val="0"/>
                  <w:marRight w:val="0"/>
                  <w:marTop w:val="0"/>
                  <w:marBottom w:val="0"/>
                  <w:divBdr>
                    <w:top w:val="none" w:sz="0" w:space="0" w:color="auto"/>
                    <w:left w:val="none" w:sz="0" w:space="0" w:color="auto"/>
                    <w:bottom w:val="none" w:sz="0" w:space="0" w:color="auto"/>
                    <w:right w:val="none" w:sz="0" w:space="0" w:color="auto"/>
                  </w:divBdr>
                  <w:divsChild>
                    <w:div w:id="469400401">
                      <w:marLeft w:val="0"/>
                      <w:marRight w:val="0"/>
                      <w:marTop w:val="0"/>
                      <w:marBottom w:val="0"/>
                      <w:divBdr>
                        <w:top w:val="none" w:sz="0" w:space="0" w:color="auto"/>
                        <w:left w:val="none" w:sz="0" w:space="0" w:color="auto"/>
                        <w:bottom w:val="none" w:sz="0" w:space="0" w:color="auto"/>
                        <w:right w:val="none" w:sz="0" w:space="0" w:color="auto"/>
                      </w:divBdr>
                    </w:div>
                    <w:div w:id="20528980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88452466">
          <w:marLeft w:val="0"/>
          <w:marRight w:val="0"/>
          <w:marTop w:val="0"/>
          <w:marBottom w:val="0"/>
          <w:divBdr>
            <w:top w:val="none" w:sz="0" w:space="0" w:color="auto"/>
            <w:left w:val="none" w:sz="0" w:space="0" w:color="auto"/>
            <w:bottom w:val="none" w:sz="0" w:space="0" w:color="auto"/>
            <w:right w:val="none" w:sz="0" w:space="0" w:color="auto"/>
          </w:divBdr>
        </w:div>
      </w:divsChild>
    </w:div>
    <w:div w:id="1629511921">
      <w:bodyDiv w:val="1"/>
      <w:marLeft w:val="0"/>
      <w:marRight w:val="0"/>
      <w:marTop w:val="0"/>
      <w:marBottom w:val="0"/>
      <w:divBdr>
        <w:top w:val="none" w:sz="0" w:space="0" w:color="auto"/>
        <w:left w:val="none" w:sz="0" w:space="0" w:color="auto"/>
        <w:bottom w:val="none" w:sz="0" w:space="0" w:color="auto"/>
        <w:right w:val="none" w:sz="0" w:space="0" w:color="auto"/>
      </w:divBdr>
    </w:div>
    <w:div w:id="1630209837">
      <w:bodyDiv w:val="1"/>
      <w:marLeft w:val="0"/>
      <w:marRight w:val="0"/>
      <w:marTop w:val="0"/>
      <w:marBottom w:val="0"/>
      <w:divBdr>
        <w:top w:val="none" w:sz="0" w:space="0" w:color="auto"/>
        <w:left w:val="none" w:sz="0" w:space="0" w:color="auto"/>
        <w:bottom w:val="none" w:sz="0" w:space="0" w:color="auto"/>
        <w:right w:val="none" w:sz="0" w:space="0" w:color="auto"/>
      </w:divBdr>
      <w:divsChild>
        <w:div w:id="1494252645">
          <w:marLeft w:val="0"/>
          <w:marRight w:val="0"/>
          <w:marTop w:val="0"/>
          <w:marBottom w:val="525"/>
          <w:divBdr>
            <w:top w:val="none" w:sz="0" w:space="0" w:color="auto"/>
            <w:left w:val="none" w:sz="0" w:space="0" w:color="auto"/>
            <w:bottom w:val="none" w:sz="0" w:space="0" w:color="auto"/>
            <w:right w:val="none" w:sz="0" w:space="0" w:color="auto"/>
          </w:divBdr>
          <w:divsChild>
            <w:div w:id="509492888">
              <w:marLeft w:val="0"/>
              <w:marRight w:val="0"/>
              <w:marTop w:val="0"/>
              <w:marBottom w:val="0"/>
              <w:divBdr>
                <w:top w:val="none" w:sz="0" w:space="0" w:color="auto"/>
                <w:left w:val="none" w:sz="0" w:space="0" w:color="auto"/>
                <w:bottom w:val="none" w:sz="0" w:space="0" w:color="auto"/>
                <w:right w:val="none" w:sz="0" w:space="0" w:color="auto"/>
              </w:divBdr>
            </w:div>
            <w:div w:id="1661695397">
              <w:marLeft w:val="0"/>
              <w:marRight w:val="0"/>
              <w:marTop w:val="0"/>
              <w:marBottom w:val="0"/>
              <w:divBdr>
                <w:top w:val="none" w:sz="0" w:space="0" w:color="auto"/>
                <w:left w:val="none" w:sz="0" w:space="0" w:color="auto"/>
                <w:bottom w:val="none" w:sz="0" w:space="0" w:color="auto"/>
                <w:right w:val="none" w:sz="0" w:space="0" w:color="auto"/>
              </w:divBdr>
              <w:divsChild>
                <w:div w:id="259485776">
                  <w:marLeft w:val="0"/>
                  <w:marRight w:val="0"/>
                  <w:marTop w:val="0"/>
                  <w:marBottom w:val="0"/>
                  <w:divBdr>
                    <w:top w:val="none" w:sz="0" w:space="0" w:color="auto"/>
                    <w:left w:val="none" w:sz="0" w:space="0" w:color="auto"/>
                    <w:bottom w:val="none" w:sz="0" w:space="0" w:color="auto"/>
                    <w:right w:val="none" w:sz="0" w:space="0" w:color="auto"/>
                  </w:divBdr>
                  <w:divsChild>
                    <w:div w:id="1887374080">
                      <w:marLeft w:val="0"/>
                      <w:marRight w:val="0"/>
                      <w:marTop w:val="0"/>
                      <w:marBottom w:val="0"/>
                      <w:divBdr>
                        <w:top w:val="none" w:sz="0" w:space="0" w:color="auto"/>
                        <w:left w:val="none" w:sz="0" w:space="0" w:color="auto"/>
                        <w:bottom w:val="none" w:sz="0" w:space="0" w:color="auto"/>
                        <w:right w:val="none" w:sz="0" w:space="0" w:color="auto"/>
                      </w:divBdr>
                    </w:div>
                    <w:div w:id="204112784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18475556">
          <w:marLeft w:val="0"/>
          <w:marRight w:val="0"/>
          <w:marTop w:val="0"/>
          <w:marBottom w:val="0"/>
          <w:divBdr>
            <w:top w:val="none" w:sz="0" w:space="0" w:color="auto"/>
            <w:left w:val="none" w:sz="0" w:space="0" w:color="auto"/>
            <w:bottom w:val="none" w:sz="0" w:space="0" w:color="auto"/>
            <w:right w:val="none" w:sz="0" w:space="0" w:color="auto"/>
          </w:divBdr>
          <w:divsChild>
            <w:div w:id="1263224909">
              <w:marLeft w:val="0"/>
              <w:marRight w:val="0"/>
              <w:marTop w:val="0"/>
              <w:marBottom w:val="0"/>
              <w:divBdr>
                <w:top w:val="none" w:sz="0" w:space="0" w:color="auto"/>
                <w:left w:val="none" w:sz="0" w:space="0" w:color="auto"/>
                <w:bottom w:val="none" w:sz="0" w:space="0" w:color="auto"/>
                <w:right w:val="none" w:sz="0" w:space="0" w:color="auto"/>
              </w:divBdr>
              <w:divsChild>
                <w:div w:id="1617830572">
                  <w:marLeft w:val="0"/>
                  <w:marRight w:val="0"/>
                  <w:marTop w:val="0"/>
                  <w:marBottom w:val="0"/>
                  <w:divBdr>
                    <w:top w:val="none" w:sz="0" w:space="0" w:color="auto"/>
                    <w:left w:val="none" w:sz="0" w:space="0" w:color="auto"/>
                    <w:bottom w:val="none" w:sz="0" w:space="0" w:color="auto"/>
                    <w:right w:val="none" w:sz="0" w:space="0" w:color="auto"/>
                  </w:divBdr>
                  <w:divsChild>
                    <w:div w:id="1754545963">
                      <w:marLeft w:val="0"/>
                      <w:marRight w:val="0"/>
                      <w:marTop w:val="0"/>
                      <w:marBottom w:val="0"/>
                      <w:divBdr>
                        <w:top w:val="none" w:sz="0" w:space="0" w:color="auto"/>
                        <w:left w:val="none" w:sz="0" w:space="0" w:color="auto"/>
                        <w:bottom w:val="none" w:sz="0" w:space="0" w:color="auto"/>
                        <w:right w:val="none" w:sz="0" w:space="0" w:color="auto"/>
                      </w:divBdr>
                      <w:divsChild>
                        <w:div w:id="1010453782">
                          <w:marLeft w:val="0"/>
                          <w:marRight w:val="0"/>
                          <w:marTop w:val="0"/>
                          <w:marBottom w:val="180"/>
                          <w:divBdr>
                            <w:top w:val="single" w:sz="6" w:space="0" w:color="939393"/>
                            <w:left w:val="single" w:sz="6" w:space="0" w:color="939393"/>
                            <w:bottom w:val="single" w:sz="6" w:space="0" w:color="939393"/>
                            <w:right w:val="single" w:sz="6" w:space="0" w:color="939393"/>
                          </w:divBdr>
                          <w:divsChild>
                            <w:div w:id="1036464009">
                              <w:marLeft w:val="0"/>
                              <w:marRight w:val="0"/>
                              <w:marTop w:val="0"/>
                              <w:marBottom w:val="0"/>
                              <w:divBdr>
                                <w:top w:val="none" w:sz="0" w:space="0" w:color="auto"/>
                                <w:left w:val="none" w:sz="0" w:space="0" w:color="auto"/>
                                <w:bottom w:val="none" w:sz="0" w:space="0" w:color="auto"/>
                                <w:right w:val="none" w:sz="0" w:space="0" w:color="auto"/>
                              </w:divBdr>
                              <w:divsChild>
                                <w:div w:id="163744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518139">
                  <w:marLeft w:val="0"/>
                  <w:marRight w:val="0"/>
                  <w:marTop w:val="0"/>
                  <w:marBottom w:val="0"/>
                  <w:divBdr>
                    <w:top w:val="none" w:sz="0" w:space="0" w:color="auto"/>
                    <w:left w:val="none" w:sz="0" w:space="0" w:color="auto"/>
                    <w:bottom w:val="none" w:sz="0" w:space="0" w:color="auto"/>
                    <w:right w:val="none" w:sz="0" w:space="0" w:color="auto"/>
                  </w:divBdr>
                  <w:divsChild>
                    <w:div w:id="1752700296">
                      <w:marLeft w:val="0"/>
                      <w:marRight w:val="0"/>
                      <w:marTop w:val="0"/>
                      <w:marBottom w:val="0"/>
                      <w:divBdr>
                        <w:top w:val="none" w:sz="0" w:space="0" w:color="auto"/>
                        <w:left w:val="none" w:sz="0" w:space="0" w:color="auto"/>
                        <w:bottom w:val="none" w:sz="0" w:space="0" w:color="auto"/>
                        <w:right w:val="none" w:sz="0" w:space="0" w:color="auto"/>
                      </w:divBdr>
                      <w:divsChild>
                        <w:div w:id="1342590751">
                          <w:marLeft w:val="0"/>
                          <w:marRight w:val="0"/>
                          <w:marTop w:val="0"/>
                          <w:marBottom w:val="180"/>
                          <w:divBdr>
                            <w:top w:val="single" w:sz="6" w:space="0" w:color="939393"/>
                            <w:left w:val="single" w:sz="6" w:space="0" w:color="939393"/>
                            <w:bottom w:val="single" w:sz="6" w:space="0" w:color="939393"/>
                            <w:right w:val="single" w:sz="6" w:space="0" w:color="939393"/>
                          </w:divBdr>
                          <w:divsChild>
                            <w:div w:id="1015569149">
                              <w:marLeft w:val="0"/>
                              <w:marRight w:val="0"/>
                              <w:marTop w:val="0"/>
                              <w:marBottom w:val="0"/>
                              <w:divBdr>
                                <w:top w:val="none" w:sz="0" w:space="0" w:color="auto"/>
                                <w:left w:val="none" w:sz="0" w:space="0" w:color="auto"/>
                                <w:bottom w:val="none" w:sz="0" w:space="0" w:color="auto"/>
                                <w:right w:val="none" w:sz="0" w:space="0" w:color="auto"/>
                              </w:divBdr>
                              <w:divsChild>
                                <w:div w:id="155558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595136">
                      <w:marLeft w:val="0"/>
                      <w:marRight w:val="0"/>
                      <w:marTop w:val="0"/>
                      <w:marBottom w:val="0"/>
                      <w:divBdr>
                        <w:top w:val="none" w:sz="0" w:space="0" w:color="auto"/>
                        <w:left w:val="none" w:sz="0" w:space="0" w:color="auto"/>
                        <w:bottom w:val="none" w:sz="0" w:space="0" w:color="auto"/>
                        <w:right w:val="none" w:sz="0" w:space="0" w:color="auto"/>
                      </w:divBdr>
                      <w:divsChild>
                        <w:div w:id="1454593175">
                          <w:marLeft w:val="0"/>
                          <w:marRight w:val="0"/>
                          <w:marTop w:val="0"/>
                          <w:marBottom w:val="180"/>
                          <w:divBdr>
                            <w:top w:val="single" w:sz="6" w:space="0" w:color="939393"/>
                            <w:left w:val="single" w:sz="6" w:space="0" w:color="939393"/>
                            <w:bottom w:val="single" w:sz="6" w:space="0" w:color="939393"/>
                            <w:right w:val="single" w:sz="6" w:space="0" w:color="939393"/>
                          </w:divBdr>
                          <w:divsChild>
                            <w:div w:id="714358057">
                              <w:marLeft w:val="0"/>
                              <w:marRight w:val="0"/>
                              <w:marTop w:val="0"/>
                              <w:marBottom w:val="0"/>
                              <w:divBdr>
                                <w:top w:val="none" w:sz="0" w:space="0" w:color="auto"/>
                                <w:left w:val="none" w:sz="0" w:space="0" w:color="auto"/>
                                <w:bottom w:val="none" w:sz="0" w:space="0" w:color="auto"/>
                                <w:right w:val="none" w:sz="0" w:space="0" w:color="auto"/>
                              </w:divBdr>
                              <w:divsChild>
                                <w:div w:id="57875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899459">
                      <w:marLeft w:val="0"/>
                      <w:marRight w:val="0"/>
                      <w:marTop w:val="0"/>
                      <w:marBottom w:val="0"/>
                      <w:divBdr>
                        <w:top w:val="none" w:sz="0" w:space="0" w:color="auto"/>
                        <w:left w:val="none" w:sz="0" w:space="0" w:color="auto"/>
                        <w:bottom w:val="none" w:sz="0" w:space="0" w:color="auto"/>
                        <w:right w:val="none" w:sz="0" w:space="0" w:color="auto"/>
                      </w:divBdr>
                      <w:divsChild>
                        <w:div w:id="228156608">
                          <w:marLeft w:val="0"/>
                          <w:marRight w:val="0"/>
                          <w:marTop w:val="0"/>
                          <w:marBottom w:val="180"/>
                          <w:divBdr>
                            <w:top w:val="single" w:sz="6" w:space="0" w:color="939393"/>
                            <w:left w:val="single" w:sz="6" w:space="0" w:color="939393"/>
                            <w:bottom w:val="single" w:sz="6" w:space="0" w:color="939393"/>
                            <w:right w:val="single" w:sz="6" w:space="0" w:color="939393"/>
                          </w:divBdr>
                          <w:divsChild>
                            <w:div w:id="1297493566">
                              <w:marLeft w:val="0"/>
                              <w:marRight w:val="0"/>
                              <w:marTop w:val="0"/>
                              <w:marBottom w:val="0"/>
                              <w:divBdr>
                                <w:top w:val="none" w:sz="0" w:space="0" w:color="auto"/>
                                <w:left w:val="none" w:sz="0" w:space="0" w:color="auto"/>
                                <w:bottom w:val="none" w:sz="0" w:space="0" w:color="auto"/>
                                <w:right w:val="none" w:sz="0" w:space="0" w:color="auto"/>
                              </w:divBdr>
                              <w:divsChild>
                                <w:div w:id="101608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778791">
                      <w:marLeft w:val="0"/>
                      <w:marRight w:val="0"/>
                      <w:marTop w:val="0"/>
                      <w:marBottom w:val="0"/>
                      <w:divBdr>
                        <w:top w:val="none" w:sz="0" w:space="0" w:color="auto"/>
                        <w:left w:val="none" w:sz="0" w:space="0" w:color="auto"/>
                        <w:bottom w:val="none" w:sz="0" w:space="0" w:color="auto"/>
                        <w:right w:val="none" w:sz="0" w:space="0" w:color="auto"/>
                      </w:divBdr>
                      <w:divsChild>
                        <w:div w:id="1120488234">
                          <w:marLeft w:val="0"/>
                          <w:marRight w:val="0"/>
                          <w:marTop w:val="0"/>
                          <w:marBottom w:val="180"/>
                          <w:divBdr>
                            <w:top w:val="single" w:sz="6" w:space="0" w:color="939393"/>
                            <w:left w:val="single" w:sz="6" w:space="0" w:color="939393"/>
                            <w:bottom w:val="single" w:sz="6" w:space="0" w:color="939393"/>
                            <w:right w:val="single" w:sz="6" w:space="0" w:color="939393"/>
                          </w:divBdr>
                          <w:divsChild>
                            <w:div w:id="1191843253">
                              <w:marLeft w:val="0"/>
                              <w:marRight w:val="0"/>
                              <w:marTop w:val="0"/>
                              <w:marBottom w:val="0"/>
                              <w:divBdr>
                                <w:top w:val="none" w:sz="0" w:space="0" w:color="auto"/>
                                <w:left w:val="none" w:sz="0" w:space="0" w:color="auto"/>
                                <w:bottom w:val="none" w:sz="0" w:space="0" w:color="auto"/>
                                <w:right w:val="none" w:sz="0" w:space="0" w:color="auto"/>
                              </w:divBdr>
                              <w:divsChild>
                                <w:div w:id="41092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93242">
                      <w:marLeft w:val="0"/>
                      <w:marRight w:val="0"/>
                      <w:marTop w:val="0"/>
                      <w:marBottom w:val="0"/>
                      <w:divBdr>
                        <w:top w:val="none" w:sz="0" w:space="0" w:color="auto"/>
                        <w:left w:val="none" w:sz="0" w:space="0" w:color="auto"/>
                        <w:bottom w:val="none" w:sz="0" w:space="0" w:color="auto"/>
                        <w:right w:val="none" w:sz="0" w:space="0" w:color="auto"/>
                      </w:divBdr>
                      <w:divsChild>
                        <w:div w:id="1573471209">
                          <w:marLeft w:val="0"/>
                          <w:marRight w:val="0"/>
                          <w:marTop w:val="0"/>
                          <w:marBottom w:val="180"/>
                          <w:divBdr>
                            <w:top w:val="single" w:sz="6" w:space="0" w:color="939393"/>
                            <w:left w:val="single" w:sz="6" w:space="0" w:color="939393"/>
                            <w:bottom w:val="single" w:sz="6" w:space="0" w:color="939393"/>
                            <w:right w:val="single" w:sz="6" w:space="0" w:color="939393"/>
                          </w:divBdr>
                          <w:divsChild>
                            <w:div w:id="1643578194">
                              <w:marLeft w:val="0"/>
                              <w:marRight w:val="0"/>
                              <w:marTop w:val="0"/>
                              <w:marBottom w:val="0"/>
                              <w:divBdr>
                                <w:top w:val="none" w:sz="0" w:space="0" w:color="auto"/>
                                <w:left w:val="none" w:sz="0" w:space="0" w:color="auto"/>
                                <w:bottom w:val="none" w:sz="0" w:space="0" w:color="auto"/>
                                <w:right w:val="none" w:sz="0" w:space="0" w:color="auto"/>
                              </w:divBdr>
                              <w:divsChild>
                                <w:div w:id="90507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56363">
                      <w:marLeft w:val="0"/>
                      <w:marRight w:val="0"/>
                      <w:marTop w:val="0"/>
                      <w:marBottom w:val="0"/>
                      <w:divBdr>
                        <w:top w:val="none" w:sz="0" w:space="0" w:color="auto"/>
                        <w:left w:val="none" w:sz="0" w:space="0" w:color="auto"/>
                        <w:bottom w:val="none" w:sz="0" w:space="0" w:color="auto"/>
                        <w:right w:val="none" w:sz="0" w:space="0" w:color="auto"/>
                      </w:divBdr>
                      <w:divsChild>
                        <w:div w:id="157814014">
                          <w:marLeft w:val="0"/>
                          <w:marRight w:val="0"/>
                          <w:marTop w:val="0"/>
                          <w:marBottom w:val="180"/>
                          <w:divBdr>
                            <w:top w:val="single" w:sz="6" w:space="0" w:color="939393"/>
                            <w:left w:val="single" w:sz="6" w:space="0" w:color="939393"/>
                            <w:bottom w:val="single" w:sz="6" w:space="0" w:color="939393"/>
                            <w:right w:val="single" w:sz="6" w:space="0" w:color="939393"/>
                          </w:divBdr>
                          <w:divsChild>
                            <w:div w:id="2080978488">
                              <w:marLeft w:val="0"/>
                              <w:marRight w:val="0"/>
                              <w:marTop w:val="0"/>
                              <w:marBottom w:val="0"/>
                              <w:divBdr>
                                <w:top w:val="none" w:sz="0" w:space="0" w:color="auto"/>
                                <w:left w:val="none" w:sz="0" w:space="0" w:color="auto"/>
                                <w:bottom w:val="none" w:sz="0" w:space="0" w:color="auto"/>
                                <w:right w:val="none" w:sz="0" w:space="0" w:color="auto"/>
                              </w:divBdr>
                              <w:divsChild>
                                <w:div w:id="132921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538479">
                      <w:marLeft w:val="0"/>
                      <w:marRight w:val="0"/>
                      <w:marTop w:val="0"/>
                      <w:marBottom w:val="0"/>
                      <w:divBdr>
                        <w:top w:val="none" w:sz="0" w:space="0" w:color="auto"/>
                        <w:left w:val="none" w:sz="0" w:space="0" w:color="auto"/>
                        <w:bottom w:val="none" w:sz="0" w:space="0" w:color="auto"/>
                        <w:right w:val="none" w:sz="0" w:space="0" w:color="auto"/>
                      </w:divBdr>
                      <w:divsChild>
                        <w:div w:id="1762994776">
                          <w:marLeft w:val="0"/>
                          <w:marRight w:val="0"/>
                          <w:marTop w:val="0"/>
                          <w:marBottom w:val="180"/>
                          <w:divBdr>
                            <w:top w:val="single" w:sz="6" w:space="0" w:color="939393"/>
                            <w:left w:val="single" w:sz="6" w:space="0" w:color="939393"/>
                            <w:bottom w:val="single" w:sz="6" w:space="0" w:color="939393"/>
                            <w:right w:val="single" w:sz="6" w:space="0" w:color="939393"/>
                          </w:divBdr>
                          <w:divsChild>
                            <w:div w:id="1565067514">
                              <w:marLeft w:val="0"/>
                              <w:marRight w:val="0"/>
                              <w:marTop w:val="0"/>
                              <w:marBottom w:val="0"/>
                              <w:divBdr>
                                <w:top w:val="none" w:sz="0" w:space="0" w:color="auto"/>
                                <w:left w:val="none" w:sz="0" w:space="0" w:color="auto"/>
                                <w:bottom w:val="none" w:sz="0" w:space="0" w:color="auto"/>
                                <w:right w:val="none" w:sz="0" w:space="0" w:color="auto"/>
                              </w:divBdr>
                              <w:divsChild>
                                <w:div w:id="16376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681813">
                      <w:marLeft w:val="0"/>
                      <w:marRight w:val="0"/>
                      <w:marTop w:val="0"/>
                      <w:marBottom w:val="0"/>
                      <w:divBdr>
                        <w:top w:val="none" w:sz="0" w:space="0" w:color="auto"/>
                        <w:left w:val="none" w:sz="0" w:space="0" w:color="auto"/>
                        <w:bottom w:val="none" w:sz="0" w:space="0" w:color="auto"/>
                        <w:right w:val="none" w:sz="0" w:space="0" w:color="auto"/>
                      </w:divBdr>
                      <w:divsChild>
                        <w:div w:id="1972860070">
                          <w:marLeft w:val="0"/>
                          <w:marRight w:val="0"/>
                          <w:marTop w:val="0"/>
                          <w:marBottom w:val="180"/>
                          <w:divBdr>
                            <w:top w:val="single" w:sz="6" w:space="0" w:color="939393"/>
                            <w:left w:val="single" w:sz="6" w:space="0" w:color="939393"/>
                            <w:bottom w:val="single" w:sz="6" w:space="0" w:color="939393"/>
                            <w:right w:val="single" w:sz="6" w:space="0" w:color="939393"/>
                          </w:divBdr>
                          <w:divsChild>
                            <w:div w:id="1663312181">
                              <w:marLeft w:val="0"/>
                              <w:marRight w:val="0"/>
                              <w:marTop w:val="0"/>
                              <w:marBottom w:val="0"/>
                              <w:divBdr>
                                <w:top w:val="none" w:sz="0" w:space="0" w:color="auto"/>
                                <w:left w:val="none" w:sz="0" w:space="0" w:color="auto"/>
                                <w:bottom w:val="none" w:sz="0" w:space="0" w:color="auto"/>
                                <w:right w:val="none" w:sz="0" w:space="0" w:color="auto"/>
                              </w:divBdr>
                              <w:divsChild>
                                <w:div w:id="220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92584">
                      <w:marLeft w:val="0"/>
                      <w:marRight w:val="0"/>
                      <w:marTop w:val="0"/>
                      <w:marBottom w:val="0"/>
                      <w:divBdr>
                        <w:top w:val="none" w:sz="0" w:space="0" w:color="auto"/>
                        <w:left w:val="none" w:sz="0" w:space="0" w:color="auto"/>
                        <w:bottom w:val="none" w:sz="0" w:space="0" w:color="auto"/>
                        <w:right w:val="none" w:sz="0" w:space="0" w:color="auto"/>
                      </w:divBdr>
                      <w:divsChild>
                        <w:div w:id="1200437153">
                          <w:marLeft w:val="0"/>
                          <w:marRight w:val="0"/>
                          <w:marTop w:val="0"/>
                          <w:marBottom w:val="180"/>
                          <w:divBdr>
                            <w:top w:val="single" w:sz="6" w:space="0" w:color="939393"/>
                            <w:left w:val="single" w:sz="6" w:space="0" w:color="939393"/>
                            <w:bottom w:val="single" w:sz="6" w:space="0" w:color="939393"/>
                            <w:right w:val="single" w:sz="6" w:space="0" w:color="939393"/>
                          </w:divBdr>
                          <w:divsChild>
                            <w:div w:id="257255133">
                              <w:marLeft w:val="0"/>
                              <w:marRight w:val="0"/>
                              <w:marTop w:val="0"/>
                              <w:marBottom w:val="0"/>
                              <w:divBdr>
                                <w:top w:val="none" w:sz="0" w:space="0" w:color="auto"/>
                                <w:left w:val="none" w:sz="0" w:space="0" w:color="auto"/>
                                <w:bottom w:val="none" w:sz="0" w:space="0" w:color="auto"/>
                                <w:right w:val="none" w:sz="0" w:space="0" w:color="auto"/>
                              </w:divBdr>
                              <w:divsChild>
                                <w:div w:id="7942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584542">
                      <w:marLeft w:val="0"/>
                      <w:marRight w:val="0"/>
                      <w:marTop w:val="0"/>
                      <w:marBottom w:val="0"/>
                      <w:divBdr>
                        <w:top w:val="none" w:sz="0" w:space="0" w:color="auto"/>
                        <w:left w:val="none" w:sz="0" w:space="0" w:color="auto"/>
                        <w:bottom w:val="none" w:sz="0" w:space="0" w:color="auto"/>
                        <w:right w:val="none" w:sz="0" w:space="0" w:color="auto"/>
                      </w:divBdr>
                      <w:divsChild>
                        <w:div w:id="156968660">
                          <w:marLeft w:val="0"/>
                          <w:marRight w:val="0"/>
                          <w:marTop w:val="0"/>
                          <w:marBottom w:val="180"/>
                          <w:divBdr>
                            <w:top w:val="single" w:sz="6" w:space="0" w:color="939393"/>
                            <w:left w:val="single" w:sz="6" w:space="0" w:color="939393"/>
                            <w:bottom w:val="single" w:sz="6" w:space="0" w:color="939393"/>
                            <w:right w:val="single" w:sz="6" w:space="0" w:color="939393"/>
                          </w:divBdr>
                          <w:divsChild>
                            <w:div w:id="770783476">
                              <w:marLeft w:val="0"/>
                              <w:marRight w:val="0"/>
                              <w:marTop w:val="0"/>
                              <w:marBottom w:val="0"/>
                              <w:divBdr>
                                <w:top w:val="none" w:sz="0" w:space="0" w:color="auto"/>
                                <w:left w:val="none" w:sz="0" w:space="0" w:color="auto"/>
                                <w:bottom w:val="none" w:sz="0" w:space="0" w:color="auto"/>
                                <w:right w:val="none" w:sz="0" w:space="0" w:color="auto"/>
                              </w:divBdr>
                              <w:divsChild>
                                <w:div w:id="129894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74113">
                      <w:marLeft w:val="0"/>
                      <w:marRight w:val="0"/>
                      <w:marTop w:val="0"/>
                      <w:marBottom w:val="0"/>
                      <w:divBdr>
                        <w:top w:val="none" w:sz="0" w:space="0" w:color="auto"/>
                        <w:left w:val="none" w:sz="0" w:space="0" w:color="auto"/>
                        <w:bottom w:val="none" w:sz="0" w:space="0" w:color="auto"/>
                        <w:right w:val="none" w:sz="0" w:space="0" w:color="auto"/>
                      </w:divBdr>
                      <w:divsChild>
                        <w:div w:id="2084446811">
                          <w:marLeft w:val="0"/>
                          <w:marRight w:val="0"/>
                          <w:marTop w:val="0"/>
                          <w:marBottom w:val="180"/>
                          <w:divBdr>
                            <w:top w:val="single" w:sz="6" w:space="0" w:color="939393"/>
                            <w:left w:val="single" w:sz="6" w:space="0" w:color="939393"/>
                            <w:bottom w:val="single" w:sz="6" w:space="0" w:color="939393"/>
                            <w:right w:val="single" w:sz="6" w:space="0" w:color="939393"/>
                          </w:divBdr>
                          <w:divsChild>
                            <w:div w:id="977106819">
                              <w:marLeft w:val="0"/>
                              <w:marRight w:val="0"/>
                              <w:marTop w:val="0"/>
                              <w:marBottom w:val="0"/>
                              <w:divBdr>
                                <w:top w:val="none" w:sz="0" w:space="0" w:color="auto"/>
                                <w:left w:val="none" w:sz="0" w:space="0" w:color="auto"/>
                                <w:bottom w:val="none" w:sz="0" w:space="0" w:color="auto"/>
                                <w:right w:val="none" w:sz="0" w:space="0" w:color="auto"/>
                              </w:divBdr>
                              <w:divsChild>
                                <w:div w:id="75321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446867">
                      <w:marLeft w:val="0"/>
                      <w:marRight w:val="0"/>
                      <w:marTop w:val="0"/>
                      <w:marBottom w:val="0"/>
                      <w:divBdr>
                        <w:top w:val="none" w:sz="0" w:space="0" w:color="auto"/>
                        <w:left w:val="none" w:sz="0" w:space="0" w:color="auto"/>
                        <w:bottom w:val="none" w:sz="0" w:space="0" w:color="auto"/>
                        <w:right w:val="none" w:sz="0" w:space="0" w:color="auto"/>
                      </w:divBdr>
                      <w:divsChild>
                        <w:div w:id="33891881">
                          <w:marLeft w:val="0"/>
                          <w:marRight w:val="0"/>
                          <w:marTop w:val="0"/>
                          <w:marBottom w:val="180"/>
                          <w:divBdr>
                            <w:top w:val="single" w:sz="6" w:space="0" w:color="939393"/>
                            <w:left w:val="single" w:sz="6" w:space="0" w:color="939393"/>
                            <w:bottom w:val="single" w:sz="6" w:space="0" w:color="939393"/>
                            <w:right w:val="single" w:sz="6" w:space="0" w:color="939393"/>
                          </w:divBdr>
                          <w:divsChild>
                            <w:div w:id="441923308">
                              <w:marLeft w:val="0"/>
                              <w:marRight w:val="0"/>
                              <w:marTop w:val="0"/>
                              <w:marBottom w:val="0"/>
                              <w:divBdr>
                                <w:top w:val="none" w:sz="0" w:space="0" w:color="auto"/>
                                <w:left w:val="none" w:sz="0" w:space="0" w:color="auto"/>
                                <w:bottom w:val="none" w:sz="0" w:space="0" w:color="auto"/>
                                <w:right w:val="none" w:sz="0" w:space="0" w:color="auto"/>
                              </w:divBdr>
                              <w:divsChild>
                                <w:div w:id="27521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511099">
                  <w:marLeft w:val="0"/>
                  <w:marRight w:val="0"/>
                  <w:marTop w:val="0"/>
                  <w:marBottom w:val="0"/>
                  <w:divBdr>
                    <w:top w:val="none" w:sz="0" w:space="0" w:color="auto"/>
                    <w:left w:val="none" w:sz="0" w:space="0" w:color="auto"/>
                    <w:bottom w:val="none" w:sz="0" w:space="0" w:color="auto"/>
                    <w:right w:val="none" w:sz="0" w:space="0" w:color="auto"/>
                  </w:divBdr>
                  <w:divsChild>
                    <w:div w:id="222330619">
                      <w:marLeft w:val="0"/>
                      <w:marRight w:val="0"/>
                      <w:marTop w:val="0"/>
                      <w:marBottom w:val="0"/>
                      <w:divBdr>
                        <w:top w:val="none" w:sz="0" w:space="0" w:color="auto"/>
                        <w:left w:val="none" w:sz="0" w:space="0" w:color="auto"/>
                        <w:bottom w:val="none" w:sz="0" w:space="0" w:color="auto"/>
                        <w:right w:val="none" w:sz="0" w:space="0" w:color="auto"/>
                      </w:divBdr>
                    </w:div>
                    <w:div w:id="25645200">
                      <w:marLeft w:val="0"/>
                      <w:marRight w:val="0"/>
                      <w:marTop w:val="0"/>
                      <w:marBottom w:val="0"/>
                      <w:divBdr>
                        <w:top w:val="none" w:sz="0" w:space="0" w:color="auto"/>
                        <w:left w:val="none" w:sz="0" w:space="0" w:color="auto"/>
                        <w:bottom w:val="none" w:sz="0" w:space="0" w:color="auto"/>
                        <w:right w:val="none" w:sz="0" w:space="0" w:color="auto"/>
                      </w:divBdr>
                      <w:divsChild>
                        <w:div w:id="1535458468">
                          <w:marLeft w:val="0"/>
                          <w:marRight w:val="0"/>
                          <w:marTop w:val="0"/>
                          <w:marBottom w:val="0"/>
                          <w:divBdr>
                            <w:top w:val="none" w:sz="0" w:space="0" w:color="auto"/>
                            <w:left w:val="none" w:sz="0" w:space="0" w:color="auto"/>
                            <w:bottom w:val="none" w:sz="0" w:space="0" w:color="auto"/>
                            <w:right w:val="none" w:sz="0" w:space="0" w:color="auto"/>
                          </w:divBdr>
                          <w:divsChild>
                            <w:div w:id="604197215">
                              <w:marLeft w:val="0"/>
                              <w:marRight w:val="0"/>
                              <w:marTop w:val="0"/>
                              <w:marBottom w:val="180"/>
                              <w:divBdr>
                                <w:top w:val="single" w:sz="6" w:space="0" w:color="939393"/>
                                <w:left w:val="single" w:sz="6" w:space="0" w:color="939393"/>
                                <w:bottom w:val="single" w:sz="6" w:space="0" w:color="939393"/>
                                <w:right w:val="single" w:sz="6" w:space="0" w:color="939393"/>
                              </w:divBdr>
                              <w:divsChild>
                                <w:div w:id="1782333832">
                                  <w:marLeft w:val="0"/>
                                  <w:marRight w:val="0"/>
                                  <w:marTop w:val="0"/>
                                  <w:marBottom w:val="0"/>
                                  <w:divBdr>
                                    <w:top w:val="none" w:sz="0" w:space="0" w:color="auto"/>
                                    <w:left w:val="none" w:sz="0" w:space="0" w:color="auto"/>
                                    <w:bottom w:val="none" w:sz="0" w:space="0" w:color="auto"/>
                                    <w:right w:val="none" w:sz="0" w:space="0" w:color="auto"/>
                                  </w:divBdr>
                                  <w:divsChild>
                                    <w:div w:id="2768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263900">
                          <w:marLeft w:val="0"/>
                          <w:marRight w:val="0"/>
                          <w:marTop w:val="0"/>
                          <w:marBottom w:val="0"/>
                          <w:divBdr>
                            <w:top w:val="none" w:sz="0" w:space="0" w:color="auto"/>
                            <w:left w:val="none" w:sz="0" w:space="0" w:color="auto"/>
                            <w:bottom w:val="none" w:sz="0" w:space="0" w:color="auto"/>
                            <w:right w:val="none" w:sz="0" w:space="0" w:color="auto"/>
                          </w:divBdr>
                          <w:divsChild>
                            <w:div w:id="407507921">
                              <w:marLeft w:val="0"/>
                              <w:marRight w:val="0"/>
                              <w:marTop w:val="0"/>
                              <w:marBottom w:val="180"/>
                              <w:divBdr>
                                <w:top w:val="single" w:sz="6" w:space="0" w:color="939393"/>
                                <w:left w:val="single" w:sz="6" w:space="0" w:color="939393"/>
                                <w:bottom w:val="single" w:sz="6" w:space="0" w:color="939393"/>
                                <w:right w:val="single" w:sz="6" w:space="0" w:color="939393"/>
                              </w:divBdr>
                              <w:divsChild>
                                <w:div w:id="1086807260">
                                  <w:marLeft w:val="0"/>
                                  <w:marRight w:val="0"/>
                                  <w:marTop w:val="0"/>
                                  <w:marBottom w:val="0"/>
                                  <w:divBdr>
                                    <w:top w:val="none" w:sz="0" w:space="0" w:color="auto"/>
                                    <w:left w:val="none" w:sz="0" w:space="0" w:color="auto"/>
                                    <w:bottom w:val="none" w:sz="0" w:space="0" w:color="auto"/>
                                    <w:right w:val="none" w:sz="0" w:space="0" w:color="auto"/>
                                  </w:divBdr>
                                  <w:divsChild>
                                    <w:div w:id="19327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8706664">
      <w:bodyDiv w:val="1"/>
      <w:marLeft w:val="0"/>
      <w:marRight w:val="0"/>
      <w:marTop w:val="0"/>
      <w:marBottom w:val="0"/>
      <w:divBdr>
        <w:top w:val="none" w:sz="0" w:space="0" w:color="auto"/>
        <w:left w:val="none" w:sz="0" w:space="0" w:color="auto"/>
        <w:bottom w:val="none" w:sz="0" w:space="0" w:color="auto"/>
        <w:right w:val="none" w:sz="0" w:space="0" w:color="auto"/>
      </w:divBdr>
      <w:divsChild>
        <w:div w:id="579559853">
          <w:marLeft w:val="0"/>
          <w:marRight w:val="0"/>
          <w:marTop w:val="0"/>
          <w:marBottom w:val="0"/>
          <w:divBdr>
            <w:top w:val="none" w:sz="0" w:space="0" w:color="auto"/>
            <w:left w:val="none" w:sz="0" w:space="0" w:color="auto"/>
            <w:bottom w:val="none" w:sz="0" w:space="0" w:color="auto"/>
            <w:right w:val="none" w:sz="0" w:space="0" w:color="auto"/>
          </w:divBdr>
        </w:div>
      </w:divsChild>
    </w:div>
    <w:div w:id="1649480315">
      <w:bodyDiv w:val="1"/>
      <w:marLeft w:val="0"/>
      <w:marRight w:val="0"/>
      <w:marTop w:val="0"/>
      <w:marBottom w:val="0"/>
      <w:divBdr>
        <w:top w:val="none" w:sz="0" w:space="0" w:color="auto"/>
        <w:left w:val="none" w:sz="0" w:space="0" w:color="auto"/>
        <w:bottom w:val="none" w:sz="0" w:space="0" w:color="auto"/>
        <w:right w:val="none" w:sz="0" w:space="0" w:color="auto"/>
      </w:divBdr>
      <w:divsChild>
        <w:div w:id="2003778708">
          <w:marLeft w:val="0"/>
          <w:marRight w:val="0"/>
          <w:marTop w:val="0"/>
          <w:marBottom w:val="525"/>
          <w:divBdr>
            <w:top w:val="none" w:sz="0" w:space="0" w:color="auto"/>
            <w:left w:val="none" w:sz="0" w:space="0" w:color="auto"/>
            <w:bottom w:val="none" w:sz="0" w:space="0" w:color="auto"/>
            <w:right w:val="none" w:sz="0" w:space="0" w:color="auto"/>
          </w:divBdr>
          <w:divsChild>
            <w:div w:id="344750243">
              <w:marLeft w:val="0"/>
              <w:marRight w:val="0"/>
              <w:marTop w:val="0"/>
              <w:marBottom w:val="0"/>
              <w:divBdr>
                <w:top w:val="none" w:sz="0" w:space="0" w:color="auto"/>
                <w:left w:val="none" w:sz="0" w:space="0" w:color="auto"/>
                <w:bottom w:val="none" w:sz="0" w:space="0" w:color="auto"/>
                <w:right w:val="none" w:sz="0" w:space="0" w:color="auto"/>
              </w:divBdr>
            </w:div>
            <w:div w:id="1544752882">
              <w:marLeft w:val="0"/>
              <w:marRight w:val="0"/>
              <w:marTop w:val="0"/>
              <w:marBottom w:val="0"/>
              <w:divBdr>
                <w:top w:val="none" w:sz="0" w:space="0" w:color="auto"/>
                <w:left w:val="none" w:sz="0" w:space="0" w:color="auto"/>
                <w:bottom w:val="none" w:sz="0" w:space="0" w:color="auto"/>
                <w:right w:val="none" w:sz="0" w:space="0" w:color="auto"/>
              </w:divBdr>
              <w:divsChild>
                <w:div w:id="359093803">
                  <w:marLeft w:val="0"/>
                  <w:marRight w:val="0"/>
                  <w:marTop w:val="0"/>
                  <w:marBottom w:val="0"/>
                  <w:divBdr>
                    <w:top w:val="none" w:sz="0" w:space="0" w:color="auto"/>
                    <w:left w:val="none" w:sz="0" w:space="0" w:color="auto"/>
                    <w:bottom w:val="none" w:sz="0" w:space="0" w:color="auto"/>
                    <w:right w:val="none" w:sz="0" w:space="0" w:color="auto"/>
                  </w:divBdr>
                  <w:divsChild>
                    <w:div w:id="600143202">
                      <w:marLeft w:val="0"/>
                      <w:marRight w:val="0"/>
                      <w:marTop w:val="0"/>
                      <w:marBottom w:val="0"/>
                      <w:divBdr>
                        <w:top w:val="none" w:sz="0" w:space="0" w:color="auto"/>
                        <w:left w:val="none" w:sz="0" w:space="0" w:color="auto"/>
                        <w:bottom w:val="none" w:sz="0" w:space="0" w:color="auto"/>
                        <w:right w:val="none" w:sz="0" w:space="0" w:color="auto"/>
                      </w:divBdr>
                    </w:div>
                    <w:div w:id="170736578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51086901">
          <w:marLeft w:val="0"/>
          <w:marRight w:val="0"/>
          <w:marTop w:val="0"/>
          <w:marBottom w:val="0"/>
          <w:divBdr>
            <w:top w:val="none" w:sz="0" w:space="0" w:color="auto"/>
            <w:left w:val="none" w:sz="0" w:space="0" w:color="auto"/>
            <w:bottom w:val="none" w:sz="0" w:space="0" w:color="auto"/>
            <w:right w:val="none" w:sz="0" w:space="0" w:color="auto"/>
          </w:divBdr>
        </w:div>
      </w:divsChild>
    </w:div>
    <w:div w:id="1649550936">
      <w:bodyDiv w:val="1"/>
      <w:marLeft w:val="0"/>
      <w:marRight w:val="0"/>
      <w:marTop w:val="0"/>
      <w:marBottom w:val="0"/>
      <w:divBdr>
        <w:top w:val="none" w:sz="0" w:space="0" w:color="auto"/>
        <w:left w:val="none" w:sz="0" w:space="0" w:color="auto"/>
        <w:bottom w:val="none" w:sz="0" w:space="0" w:color="auto"/>
        <w:right w:val="none" w:sz="0" w:space="0" w:color="auto"/>
      </w:divBdr>
    </w:div>
    <w:div w:id="1654213257">
      <w:bodyDiv w:val="1"/>
      <w:marLeft w:val="0"/>
      <w:marRight w:val="0"/>
      <w:marTop w:val="0"/>
      <w:marBottom w:val="0"/>
      <w:divBdr>
        <w:top w:val="none" w:sz="0" w:space="0" w:color="auto"/>
        <w:left w:val="none" w:sz="0" w:space="0" w:color="auto"/>
        <w:bottom w:val="none" w:sz="0" w:space="0" w:color="auto"/>
        <w:right w:val="none" w:sz="0" w:space="0" w:color="auto"/>
      </w:divBdr>
      <w:divsChild>
        <w:div w:id="1559701799">
          <w:marLeft w:val="0"/>
          <w:marRight w:val="0"/>
          <w:marTop w:val="0"/>
          <w:marBottom w:val="525"/>
          <w:divBdr>
            <w:top w:val="none" w:sz="0" w:space="0" w:color="auto"/>
            <w:left w:val="none" w:sz="0" w:space="0" w:color="auto"/>
            <w:bottom w:val="none" w:sz="0" w:space="0" w:color="auto"/>
            <w:right w:val="none" w:sz="0" w:space="0" w:color="auto"/>
          </w:divBdr>
          <w:divsChild>
            <w:div w:id="221407658">
              <w:marLeft w:val="0"/>
              <w:marRight w:val="0"/>
              <w:marTop w:val="0"/>
              <w:marBottom w:val="0"/>
              <w:divBdr>
                <w:top w:val="none" w:sz="0" w:space="0" w:color="auto"/>
                <w:left w:val="none" w:sz="0" w:space="0" w:color="auto"/>
                <w:bottom w:val="none" w:sz="0" w:space="0" w:color="auto"/>
                <w:right w:val="none" w:sz="0" w:space="0" w:color="auto"/>
              </w:divBdr>
            </w:div>
            <w:div w:id="1324777396">
              <w:marLeft w:val="0"/>
              <w:marRight w:val="0"/>
              <w:marTop w:val="0"/>
              <w:marBottom w:val="0"/>
              <w:divBdr>
                <w:top w:val="none" w:sz="0" w:space="0" w:color="auto"/>
                <w:left w:val="none" w:sz="0" w:space="0" w:color="auto"/>
                <w:bottom w:val="none" w:sz="0" w:space="0" w:color="auto"/>
                <w:right w:val="none" w:sz="0" w:space="0" w:color="auto"/>
              </w:divBdr>
              <w:divsChild>
                <w:div w:id="1531382630">
                  <w:marLeft w:val="0"/>
                  <w:marRight w:val="0"/>
                  <w:marTop w:val="0"/>
                  <w:marBottom w:val="0"/>
                  <w:divBdr>
                    <w:top w:val="none" w:sz="0" w:space="0" w:color="auto"/>
                    <w:left w:val="none" w:sz="0" w:space="0" w:color="auto"/>
                    <w:bottom w:val="none" w:sz="0" w:space="0" w:color="auto"/>
                    <w:right w:val="none" w:sz="0" w:space="0" w:color="auto"/>
                  </w:divBdr>
                  <w:divsChild>
                    <w:div w:id="1312058785">
                      <w:marLeft w:val="0"/>
                      <w:marRight w:val="0"/>
                      <w:marTop w:val="0"/>
                      <w:marBottom w:val="0"/>
                      <w:divBdr>
                        <w:top w:val="none" w:sz="0" w:space="0" w:color="auto"/>
                        <w:left w:val="none" w:sz="0" w:space="0" w:color="auto"/>
                        <w:bottom w:val="none" w:sz="0" w:space="0" w:color="auto"/>
                        <w:right w:val="none" w:sz="0" w:space="0" w:color="auto"/>
                      </w:divBdr>
                    </w:div>
                    <w:div w:id="163120203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35765569">
          <w:marLeft w:val="0"/>
          <w:marRight w:val="0"/>
          <w:marTop w:val="0"/>
          <w:marBottom w:val="0"/>
          <w:divBdr>
            <w:top w:val="none" w:sz="0" w:space="0" w:color="auto"/>
            <w:left w:val="none" w:sz="0" w:space="0" w:color="auto"/>
            <w:bottom w:val="none" w:sz="0" w:space="0" w:color="auto"/>
            <w:right w:val="none" w:sz="0" w:space="0" w:color="auto"/>
          </w:divBdr>
          <w:divsChild>
            <w:div w:id="1277449463">
              <w:marLeft w:val="0"/>
              <w:marRight w:val="0"/>
              <w:marTop w:val="0"/>
              <w:marBottom w:val="0"/>
              <w:divBdr>
                <w:top w:val="none" w:sz="0" w:space="0" w:color="auto"/>
                <w:left w:val="none" w:sz="0" w:space="0" w:color="auto"/>
                <w:bottom w:val="none" w:sz="0" w:space="0" w:color="auto"/>
                <w:right w:val="none" w:sz="0" w:space="0" w:color="auto"/>
              </w:divBdr>
              <w:divsChild>
                <w:div w:id="1293708427">
                  <w:marLeft w:val="0"/>
                  <w:marRight w:val="0"/>
                  <w:marTop w:val="0"/>
                  <w:marBottom w:val="0"/>
                  <w:divBdr>
                    <w:top w:val="none" w:sz="0" w:space="0" w:color="auto"/>
                    <w:left w:val="none" w:sz="0" w:space="0" w:color="auto"/>
                    <w:bottom w:val="none" w:sz="0" w:space="0" w:color="auto"/>
                    <w:right w:val="none" w:sz="0" w:space="0" w:color="auto"/>
                  </w:divBdr>
                </w:div>
                <w:div w:id="120967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253834">
      <w:bodyDiv w:val="1"/>
      <w:marLeft w:val="0"/>
      <w:marRight w:val="0"/>
      <w:marTop w:val="0"/>
      <w:marBottom w:val="0"/>
      <w:divBdr>
        <w:top w:val="none" w:sz="0" w:space="0" w:color="auto"/>
        <w:left w:val="none" w:sz="0" w:space="0" w:color="auto"/>
        <w:bottom w:val="none" w:sz="0" w:space="0" w:color="auto"/>
        <w:right w:val="none" w:sz="0" w:space="0" w:color="auto"/>
      </w:divBdr>
      <w:divsChild>
        <w:div w:id="172652489">
          <w:marLeft w:val="0"/>
          <w:marRight w:val="0"/>
          <w:marTop w:val="0"/>
          <w:marBottom w:val="525"/>
          <w:divBdr>
            <w:top w:val="none" w:sz="0" w:space="0" w:color="auto"/>
            <w:left w:val="none" w:sz="0" w:space="0" w:color="auto"/>
            <w:bottom w:val="none" w:sz="0" w:space="0" w:color="auto"/>
            <w:right w:val="none" w:sz="0" w:space="0" w:color="auto"/>
          </w:divBdr>
          <w:divsChild>
            <w:div w:id="1075936491">
              <w:marLeft w:val="0"/>
              <w:marRight w:val="0"/>
              <w:marTop w:val="0"/>
              <w:marBottom w:val="0"/>
              <w:divBdr>
                <w:top w:val="none" w:sz="0" w:space="0" w:color="auto"/>
                <w:left w:val="none" w:sz="0" w:space="0" w:color="auto"/>
                <w:bottom w:val="none" w:sz="0" w:space="0" w:color="auto"/>
                <w:right w:val="none" w:sz="0" w:space="0" w:color="auto"/>
              </w:divBdr>
            </w:div>
            <w:div w:id="1381903934">
              <w:marLeft w:val="0"/>
              <w:marRight w:val="0"/>
              <w:marTop w:val="0"/>
              <w:marBottom w:val="0"/>
              <w:divBdr>
                <w:top w:val="none" w:sz="0" w:space="0" w:color="auto"/>
                <w:left w:val="none" w:sz="0" w:space="0" w:color="auto"/>
                <w:bottom w:val="none" w:sz="0" w:space="0" w:color="auto"/>
                <w:right w:val="none" w:sz="0" w:space="0" w:color="auto"/>
              </w:divBdr>
              <w:divsChild>
                <w:div w:id="612175098">
                  <w:marLeft w:val="0"/>
                  <w:marRight w:val="0"/>
                  <w:marTop w:val="0"/>
                  <w:marBottom w:val="0"/>
                  <w:divBdr>
                    <w:top w:val="none" w:sz="0" w:space="0" w:color="auto"/>
                    <w:left w:val="none" w:sz="0" w:space="0" w:color="auto"/>
                    <w:bottom w:val="none" w:sz="0" w:space="0" w:color="auto"/>
                    <w:right w:val="none" w:sz="0" w:space="0" w:color="auto"/>
                  </w:divBdr>
                  <w:divsChild>
                    <w:div w:id="2084062423">
                      <w:marLeft w:val="0"/>
                      <w:marRight w:val="0"/>
                      <w:marTop w:val="0"/>
                      <w:marBottom w:val="0"/>
                      <w:divBdr>
                        <w:top w:val="none" w:sz="0" w:space="0" w:color="auto"/>
                        <w:left w:val="none" w:sz="0" w:space="0" w:color="auto"/>
                        <w:bottom w:val="none" w:sz="0" w:space="0" w:color="auto"/>
                        <w:right w:val="none" w:sz="0" w:space="0" w:color="auto"/>
                      </w:divBdr>
                    </w:div>
                    <w:div w:id="44893697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753547010">
          <w:marLeft w:val="0"/>
          <w:marRight w:val="0"/>
          <w:marTop w:val="0"/>
          <w:marBottom w:val="0"/>
          <w:divBdr>
            <w:top w:val="none" w:sz="0" w:space="0" w:color="auto"/>
            <w:left w:val="none" w:sz="0" w:space="0" w:color="auto"/>
            <w:bottom w:val="none" w:sz="0" w:space="0" w:color="auto"/>
            <w:right w:val="none" w:sz="0" w:space="0" w:color="auto"/>
          </w:divBdr>
          <w:divsChild>
            <w:div w:id="85291368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8003828">
                  <w:marLeft w:val="0"/>
                  <w:marRight w:val="0"/>
                  <w:marTop w:val="0"/>
                  <w:marBottom w:val="0"/>
                  <w:divBdr>
                    <w:top w:val="none" w:sz="0" w:space="0" w:color="auto"/>
                    <w:left w:val="none" w:sz="0" w:space="0" w:color="auto"/>
                    <w:bottom w:val="none" w:sz="0" w:space="0" w:color="auto"/>
                    <w:right w:val="none" w:sz="0" w:space="0" w:color="auto"/>
                  </w:divBdr>
                </w:div>
              </w:divsChild>
            </w:div>
            <w:div w:id="329524841">
              <w:marLeft w:val="0"/>
              <w:marRight w:val="0"/>
              <w:marTop w:val="0"/>
              <w:marBottom w:val="0"/>
              <w:divBdr>
                <w:top w:val="none" w:sz="0" w:space="0" w:color="auto"/>
                <w:left w:val="none" w:sz="0" w:space="0" w:color="auto"/>
                <w:bottom w:val="none" w:sz="0" w:space="0" w:color="auto"/>
                <w:right w:val="none" w:sz="0" w:space="0" w:color="auto"/>
              </w:divBdr>
              <w:divsChild>
                <w:div w:id="1253202250">
                  <w:marLeft w:val="0"/>
                  <w:marRight w:val="0"/>
                  <w:marTop w:val="0"/>
                  <w:marBottom w:val="0"/>
                  <w:divBdr>
                    <w:top w:val="none" w:sz="0" w:space="0" w:color="auto"/>
                    <w:left w:val="none" w:sz="0" w:space="0" w:color="auto"/>
                    <w:bottom w:val="none" w:sz="0" w:space="0" w:color="auto"/>
                    <w:right w:val="none" w:sz="0" w:space="0" w:color="auto"/>
                  </w:divBdr>
                  <w:divsChild>
                    <w:div w:id="199428952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378698972">
                  <w:marLeft w:val="0"/>
                  <w:marRight w:val="0"/>
                  <w:marTop w:val="0"/>
                  <w:marBottom w:val="180"/>
                  <w:divBdr>
                    <w:top w:val="single" w:sz="6" w:space="0" w:color="939393"/>
                    <w:left w:val="single" w:sz="6" w:space="0" w:color="939393"/>
                    <w:bottom w:val="single" w:sz="6" w:space="0" w:color="939393"/>
                    <w:right w:val="single" w:sz="6" w:space="0" w:color="939393"/>
                  </w:divBdr>
                  <w:divsChild>
                    <w:div w:id="1146895813">
                      <w:marLeft w:val="0"/>
                      <w:marRight w:val="0"/>
                      <w:marTop w:val="0"/>
                      <w:marBottom w:val="0"/>
                      <w:divBdr>
                        <w:top w:val="none" w:sz="0" w:space="0" w:color="auto"/>
                        <w:left w:val="none" w:sz="0" w:space="0" w:color="auto"/>
                        <w:bottom w:val="none" w:sz="0" w:space="0" w:color="auto"/>
                        <w:right w:val="none" w:sz="0" w:space="0" w:color="auto"/>
                      </w:divBdr>
                      <w:divsChild>
                        <w:div w:id="24349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736685">
      <w:bodyDiv w:val="1"/>
      <w:marLeft w:val="0"/>
      <w:marRight w:val="0"/>
      <w:marTop w:val="0"/>
      <w:marBottom w:val="0"/>
      <w:divBdr>
        <w:top w:val="none" w:sz="0" w:space="0" w:color="auto"/>
        <w:left w:val="none" w:sz="0" w:space="0" w:color="auto"/>
        <w:bottom w:val="none" w:sz="0" w:space="0" w:color="auto"/>
        <w:right w:val="none" w:sz="0" w:space="0" w:color="auto"/>
      </w:divBdr>
      <w:divsChild>
        <w:div w:id="1654063611">
          <w:marLeft w:val="0"/>
          <w:marRight w:val="0"/>
          <w:marTop w:val="0"/>
          <w:marBottom w:val="525"/>
          <w:divBdr>
            <w:top w:val="none" w:sz="0" w:space="0" w:color="auto"/>
            <w:left w:val="none" w:sz="0" w:space="0" w:color="auto"/>
            <w:bottom w:val="none" w:sz="0" w:space="0" w:color="auto"/>
            <w:right w:val="none" w:sz="0" w:space="0" w:color="auto"/>
          </w:divBdr>
          <w:divsChild>
            <w:div w:id="647317919">
              <w:marLeft w:val="0"/>
              <w:marRight w:val="0"/>
              <w:marTop w:val="0"/>
              <w:marBottom w:val="0"/>
              <w:divBdr>
                <w:top w:val="none" w:sz="0" w:space="0" w:color="auto"/>
                <w:left w:val="none" w:sz="0" w:space="0" w:color="auto"/>
                <w:bottom w:val="none" w:sz="0" w:space="0" w:color="auto"/>
                <w:right w:val="none" w:sz="0" w:space="0" w:color="auto"/>
              </w:divBdr>
            </w:div>
            <w:div w:id="944927021">
              <w:marLeft w:val="0"/>
              <w:marRight w:val="0"/>
              <w:marTop w:val="0"/>
              <w:marBottom w:val="0"/>
              <w:divBdr>
                <w:top w:val="none" w:sz="0" w:space="0" w:color="auto"/>
                <w:left w:val="none" w:sz="0" w:space="0" w:color="auto"/>
                <w:bottom w:val="none" w:sz="0" w:space="0" w:color="auto"/>
                <w:right w:val="none" w:sz="0" w:space="0" w:color="auto"/>
              </w:divBdr>
              <w:divsChild>
                <w:div w:id="1658413711">
                  <w:marLeft w:val="0"/>
                  <w:marRight w:val="0"/>
                  <w:marTop w:val="0"/>
                  <w:marBottom w:val="0"/>
                  <w:divBdr>
                    <w:top w:val="none" w:sz="0" w:space="0" w:color="auto"/>
                    <w:left w:val="none" w:sz="0" w:space="0" w:color="auto"/>
                    <w:bottom w:val="none" w:sz="0" w:space="0" w:color="auto"/>
                    <w:right w:val="none" w:sz="0" w:space="0" w:color="auto"/>
                  </w:divBdr>
                  <w:divsChild>
                    <w:div w:id="1934391576">
                      <w:marLeft w:val="0"/>
                      <w:marRight w:val="0"/>
                      <w:marTop w:val="0"/>
                      <w:marBottom w:val="0"/>
                      <w:divBdr>
                        <w:top w:val="none" w:sz="0" w:space="0" w:color="auto"/>
                        <w:left w:val="none" w:sz="0" w:space="0" w:color="auto"/>
                        <w:bottom w:val="none" w:sz="0" w:space="0" w:color="auto"/>
                        <w:right w:val="none" w:sz="0" w:space="0" w:color="auto"/>
                      </w:divBdr>
                    </w:div>
                    <w:div w:id="116997992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50486723">
          <w:marLeft w:val="0"/>
          <w:marRight w:val="0"/>
          <w:marTop w:val="0"/>
          <w:marBottom w:val="0"/>
          <w:divBdr>
            <w:top w:val="none" w:sz="0" w:space="0" w:color="auto"/>
            <w:left w:val="none" w:sz="0" w:space="0" w:color="auto"/>
            <w:bottom w:val="none" w:sz="0" w:space="0" w:color="auto"/>
            <w:right w:val="none" w:sz="0" w:space="0" w:color="auto"/>
          </w:divBdr>
        </w:div>
      </w:divsChild>
    </w:div>
    <w:div w:id="1669404008">
      <w:bodyDiv w:val="1"/>
      <w:marLeft w:val="0"/>
      <w:marRight w:val="0"/>
      <w:marTop w:val="0"/>
      <w:marBottom w:val="0"/>
      <w:divBdr>
        <w:top w:val="none" w:sz="0" w:space="0" w:color="auto"/>
        <w:left w:val="none" w:sz="0" w:space="0" w:color="auto"/>
        <w:bottom w:val="none" w:sz="0" w:space="0" w:color="auto"/>
        <w:right w:val="none" w:sz="0" w:space="0" w:color="auto"/>
      </w:divBdr>
      <w:divsChild>
        <w:div w:id="835996243">
          <w:marLeft w:val="0"/>
          <w:marRight w:val="0"/>
          <w:marTop w:val="0"/>
          <w:marBottom w:val="525"/>
          <w:divBdr>
            <w:top w:val="none" w:sz="0" w:space="0" w:color="auto"/>
            <w:left w:val="none" w:sz="0" w:space="0" w:color="auto"/>
            <w:bottom w:val="none" w:sz="0" w:space="0" w:color="auto"/>
            <w:right w:val="none" w:sz="0" w:space="0" w:color="auto"/>
          </w:divBdr>
          <w:divsChild>
            <w:div w:id="485050672">
              <w:marLeft w:val="0"/>
              <w:marRight w:val="0"/>
              <w:marTop w:val="0"/>
              <w:marBottom w:val="0"/>
              <w:divBdr>
                <w:top w:val="none" w:sz="0" w:space="0" w:color="auto"/>
                <w:left w:val="none" w:sz="0" w:space="0" w:color="auto"/>
                <w:bottom w:val="none" w:sz="0" w:space="0" w:color="auto"/>
                <w:right w:val="none" w:sz="0" w:space="0" w:color="auto"/>
              </w:divBdr>
            </w:div>
            <w:div w:id="1229073422">
              <w:marLeft w:val="0"/>
              <w:marRight w:val="0"/>
              <w:marTop w:val="0"/>
              <w:marBottom w:val="0"/>
              <w:divBdr>
                <w:top w:val="none" w:sz="0" w:space="0" w:color="auto"/>
                <w:left w:val="none" w:sz="0" w:space="0" w:color="auto"/>
                <w:bottom w:val="none" w:sz="0" w:space="0" w:color="auto"/>
                <w:right w:val="none" w:sz="0" w:space="0" w:color="auto"/>
              </w:divBdr>
              <w:divsChild>
                <w:div w:id="126170254">
                  <w:marLeft w:val="0"/>
                  <w:marRight w:val="0"/>
                  <w:marTop w:val="0"/>
                  <w:marBottom w:val="0"/>
                  <w:divBdr>
                    <w:top w:val="none" w:sz="0" w:space="0" w:color="auto"/>
                    <w:left w:val="none" w:sz="0" w:space="0" w:color="auto"/>
                    <w:bottom w:val="none" w:sz="0" w:space="0" w:color="auto"/>
                    <w:right w:val="none" w:sz="0" w:space="0" w:color="auto"/>
                  </w:divBdr>
                  <w:divsChild>
                    <w:div w:id="1527601179">
                      <w:marLeft w:val="0"/>
                      <w:marRight w:val="0"/>
                      <w:marTop w:val="0"/>
                      <w:marBottom w:val="0"/>
                      <w:divBdr>
                        <w:top w:val="none" w:sz="0" w:space="0" w:color="auto"/>
                        <w:left w:val="none" w:sz="0" w:space="0" w:color="auto"/>
                        <w:bottom w:val="none" w:sz="0" w:space="0" w:color="auto"/>
                        <w:right w:val="none" w:sz="0" w:space="0" w:color="auto"/>
                      </w:divBdr>
                    </w:div>
                    <w:div w:id="40954827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60955913">
          <w:marLeft w:val="0"/>
          <w:marRight w:val="0"/>
          <w:marTop w:val="0"/>
          <w:marBottom w:val="0"/>
          <w:divBdr>
            <w:top w:val="none" w:sz="0" w:space="0" w:color="auto"/>
            <w:left w:val="none" w:sz="0" w:space="0" w:color="auto"/>
            <w:bottom w:val="none" w:sz="0" w:space="0" w:color="auto"/>
            <w:right w:val="none" w:sz="0" w:space="0" w:color="auto"/>
          </w:divBdr>
          <w:divsChild>
            <w:div w:id="18742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4950">
      <w:bodyDiv w:val="1"/>
      <w:marLeft w:val="0"/>
      <w:marRight w:val="0"/>
      <w:marTop w:val="0"/>
      <w:marBottom w:val="0"/>
      <w:divBdr>
        <w:top w:val="none" w:sz="0" w:space="0" w:color="auto"/>
        <w:left w:val="none" w:sz="0" w:space="0" w:color="auto"/>
        <w:bottom w:val="none" w:sz="0" w:space="0" w:color="auto"/>
        <w:right w:val="none" w:sz="0" w:space="0" w:color="auto"/>
      </w:divBdr>
      <w:divsChild>
        <w:div w:id="666596960">
          <w:marLeft w:val="0"/>
          <w:marRight w:val="0"/>
          <w:marTop w:val="0"/>
          <w:marBottom w:val="525"/>
          <w:divBdr>
            <w:top w:val="none" w:sz="0" w:space="0" w:color="auto"/>
            <w:left w:val="none" w:sz="0" w:space="0" w:color="auto"/>
            <w:bottom w:val="none" w:sz="0" w:space="0" w:color="auto"/>
            <w:right w:val="none" w:sz="0" w:space="0" w:color="auto"/>
          </w:divBdr>
          <w:divsChild>
            <w:div w:id="827020056">
              <w:marLeft w:val="0"/>
              <w:marRight w:val="0"/>
              <w:marTop w:val="0"/>
              <w:marBottom w:val="0"/>
              <w:divBdr>
                <w:top w:val="none" w:sz="0" w:space="0" w:color="auto"/>
                <w:left w:val="none" w:sz="0" w:space="0" w:color="auto"/>
                <w:bottom w:val="none" w:sz="0" w:space="0" w:color="auto"/>
                <w:right w:val="none" w:sz="0" w:space="0" w:color="auto"/>
              </w:divBdr>
            </w:div>
            <w:div w:id="1851722190">
              <w:marLeft w:val="0"/>
              <w:marRight w:val="0"/>
              <w:marTop w:val="0"/>
              <w:marBottom w:val="0"/>
              <w:divBdr>
                <w:top w:val="none" w:sz="0" w:space="0" w:color="auto"/>
                <w:left w:val="none" w:sz="0" w:space="0" w:color="auto"/>
                <w:bottom w:val="none" w:sz="0" w:space="0" w:color="auto"/>
                <w:right w:val="none" w:sz="0" w:space="0" w:color="auto"/>
              </w:divBdr>
              <w:divsChild>
                <w:div w:id="952635079">
                  <w:marLeft w:val="0"/>
                  <w:marRight w:val="0"/>
                  <w:marTop w:val="0"/>
                  <w:marBottom w:val="0"/>
                  <w:divBdr>
                    <w:top w:val="none" w:sz="0" w:space="0" w:color="auto"/>
                    <w:left w:val="none" w:sz="0" w:space="0" w:color="auto"/>
                    <w:bottom w:val="none" w:sz="0" w:space="0" w:color="auto"/>
                    <w:right w:val="none" w:sz="0" w:space="0" w:color="auto"/>
                  </w:divBdr>
                  <w:divsChild>
                    <w:div w:id="1463690524">
                      <w:marLeft w:val="0"/>
                      <w:marRight w:val="0"/>
                      <w:marTop w:val="0"/>
                      <w:marBottom w:val="0"/>
                      <w:divBdr>
                        <w:top w:val="none" w:sz="0" w:space="0" w:color="auto"/>
                        <w:left w:val="none" w:sz="0" w:space="0" w:color="auto"/>
                        <w:bottom w:val="none" w:sz="0" w:space="0" w:color="auto"/>
                        <w:right w:val="none" w:sz="0" w:space="0" w:color="auto"/>
                      </w:divBdr>
                    </w:div>
                    <w:div w:id="99106092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98578654">
          <w:marLeft w:val="0"/>
          <w:marRight w:val="0"/>
          <w:marTop w:val="0"/>
          <w:marBottom w:val="0"/>
          <w:divBdr>
            <w:top w:val="none" w:sz="0" w:space="0" w:color="auto"/>
            <w:left w:val="none" w:sz="0" w:space="0" w:color="auto"/>
            <w:bottom w:val="none" w:sz="0" w:space="0" w:color="auto"/>
            <w:right w:val="none" w:sz="0" w:space="0" w:color="auto"/>
          </w:divBdr>
        </w:div>
      </w:divsChild>
    </w:div>
    <w:div w:id="1682121923">
      <w:bodyDiv w:val="1"/>
      <w:marLeft w:val="0"/>
      <w:marRight w:val="0"/>
      <w:marTop w:val="0"/>
      <w:marBottom w:val="0"/>
      <w:divBdr>
        <w:top w:val="none" w:sz="0" w:space="0" w:color="auto"/>
        <w:left w:val="none" w:sz="0" w:space="0" w:color="auto"/>
        <w:bottom w:val="none" w:sz="0" w:space="0" w:color="auto"/>
        <w:right w:val="none" w:sz="0" w:space="0" w:color="auto"/>
      </w:divBdr>
      <w:divsChild>
        <w:div w:id="933439977">
          <w:marLeft w:val="0"/>
          <w:marRight w:val="0"/>
          <w:marTop w:val="0"/>
          <w:marBottom w:val="0"/>
          <w:divBdr>
            <w:top w:val="none" w:sz="0" w:space="0" w:color="auto"/>
            <w:left w:val="none" w:sz="0" w:space="0" w:color="auto"/>
            <w:bottom w:val="none" w:sz="0" w:space="0" w:color="auto"/>
            <w:right w:val="none" w:sz="0" w:space="0" w:color="auto"/>
          </w:divBdr>
        </w:div>
      </w:divsChild>
    </w:div>
    <w:div w:id="1684210826">
      <w:bodyDiv w:val="1"/>
      <w:marLeft w:val="0"/>
      <w:marRight w:val="0"/>
      <w:marTop w:val="0"/>
      <w:marBottom w:val="0"/>
      <w:divBdr>
        <w:top w:val="none" w:sz="0" w:space="0" w:color="auto"/>
        <w:left w:val="none" w:sz="0" w:space="0" w:color="auto"/>
        <w:bottom w:val="none" w:sz="0" w:space="0" w:color="auto"/>
        <w:right w:val="none" w:sz="0" w:space="0" w:color="auto"/>
      </w:divBdr>
      <w:divsChild>
        <w:div w:id="812916653">
          <w:marLeft w:val="0"/>
          <w:marRight w:val="0"/>
          <w:marTop w:val="0"/>
          <w:marBottom w:val="525"/>
          <w:divBdr>
            <w:top w:val="none" w:sz="0" w:space="0" w:color="auto"/>
            <w:left w:val="none" w:sz="0" w:space="0" w:color="auto"/>
            <w:bottom w:val="none" w:sz="0" w:space="0" w:color="auto"/>
            <w:right w:val="none" w:sz="0" w:space="0" w:color="auto"/>
          </w:divBdr>
          <w:divsChild>
            <w:div w:id="431902019">
              <w:marLeft w:val="0"/>
              <w:marRight w:val="0"/>
              <w:marTop w:val="0"/>
              <w:marBottom w:val="0"/>
              <w:divBdr>
                <w:top w:val="none" w:sz="0" w:space="0" w:color="auto"/>
                <w:left w:val="none" w:sz="0" w:space="0" w:color="auto"/>
                <w:bottom w:val="none" w:sz="0" w:space="0" w:color="auto"/>
                <w:right w:val="none" w:sz="0" w:space="0" w:color="auto"/>
              </w:divBdr>
            </w:div>
            <w:div w:id="230239827">
              <w:marLeft w:val="0"/>
              <w:marRight w:val="0"/>
              <w:marTop w:val="0"/>
              <w:marBottom w:val="0"/>
              <w:divBdr>
                <w:top w:val="none" w:sz="0" w:space="0" w:color="auto"/>
                <w:left w:val="none" w:sz="0" w:space="0" w:color="auto"/>
                <w:bottom w:val="none" w:sz="0" w:space="0" w:color="auto"/>
                <w:right w:val="none" w:sz="0" w:space="0" w:color="auto"/>
              </w:divBdr>
              <w:divsChild>
                <w:div w:id="1203834101">
                  <w:marLeft w:val="0"/>
                  <w:marRight w:val="0"/>
                  <w:marTop w:val="0"/>
                  <w:marBottom w:val="0"/>
                  <w:divBdr>
                    <w:top w:val="none" w:sz="0" w:space="0" w:color="auto"/>
                    <w:left w:val="none" w:sz="0" w:space="0" w:color="auto"/>
                    <w:bottom w:val="none" w:sz="0" w:space="0" w:color="auto"/>
                    <w:right w:val="none" w:sz="0" w:space="0" w:color="auto"/>
                  </w:divBdr>
                  <w:divsChild>
                    <w:div w:id="527372661">
                      <w:marLeft w:val="0"/>
                      <w:marRight w:val="0"/>
                      <w:marTop w:val="0"/>
                      <w:marBottom w:val="0"/>
                      <w:divBdr>
                        <w:top w:val="none" w:sz="0" w:space="0" w:color="auto"/>
                        <w:left w:val="none" w:sz="0" w:space="0" w:color="auto"/>
                        <w:bottom w:val="none" w:sz="0" w:space="0" w:color="auto"/>
                        <w:right w:val="none" w:sz="0" w:space="0" w:color="auto"/>
                      </w:divBdr>
                    </w:div>
                    <w:div w:id="143420268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325976">
          <w:marLeft w:val="0"/>
          <w:marRight w:val="0"/>
          <w:marTop w:val="0"/>
          <w:marBottom w:val="0"/>
          <w:divBdr>
            <w:top w:val="none" w:sz="0" w:space="0" w:color="auto"/>
            <w:left w:val="none" w:sz="0" w:space="0" w:color="auto"/>
            <w:bottom w:val="none" w:sz="0" w:space="0" w:color="auto"/>
            <w:right w:val="none" w:sz="0" w:space="0" w:color="auto"/>
          </w:divBdr>
          <w:divsChild>
            <w:div w:id="751239351">
              <w:marLeft w:val="0"/>
              <w:marRight w:val="0"/>
              <w:marTop w:val="0"/>
              <w:marBottom w:val="0"/>
              <w:divBdr>
                <w:top w:val="none" w:sz="0" w:space="0" w:color="auto"/>
                <w:left w:val="none" w:sz="0" w:space="0" w:color="auto"/>
                <w:bottom w:val="none" w:sz="0" w:space="0" w:color="auto"/>
                <w:right w:val="none" w:sz="0" w:space="0" w:color="auto"/>
              </w:divBdr>
              <w:divsChild>
                <w:div w:id="585310213">
                  <w:marLeft w:val="0"/>
                  <w:marRight w:val="0"/>
                  <w:marTop w:val="0"/>
                  <w:marBottom w:val="0"/>
                  <w:divBdr>
                    <w:top w:val="none" w:sz="0" w:space="0" w:color="auto"/>
                    <w:left w:val="none" w:sz="0" w:space="0" w:color="auto"/>
                    <w:bottom w:val="none" w:sz="0" w:space="0" w:color="auto"/>
                    <w:right w:val="none" w:sz="0" w:space="0" w:color="auto"/>
                  </w:divBdr>
                  <w:divsChild>
                    <w:div w:id="625344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032339973">
                  <w:marLeft w:val="0"/>
                  <w:marRight w:val="0"/>
                  <w:marTop w:val="0"/>
                  <w:marBottom w:val="180"/>
                  <w:divBdr>
                    <w:top w:val="single" w:sz="6" w:space="0" w:color="939393"/>
                    <w:left w:val="single" w:sz="6" w:space="0" w:color="939393"/>
                    <w:bottom w:val="single" w:sz="6" w:space="0" w:color="939393"/>
                    <w:right w:val="single" w:sz="6" w:space="0" w:color="939393"/>
                  </w:divBdr>
                  <w:divsChild>
                    <w:div w:id="1630669661">
                      <w:marLeft w:val="0"/>
                      <w:marRight w:val="0"/>
                      <w:marTop w:val="0"/>
                      <w:marBottom w:val="0"/>
                      <w:divBdr>
                        <w:top w:val="none" w:sz="0" w:space="0" w:color="auto"/>
                        <w:left w:val="none" w:sz="0" w:space="0" w:color="auto"/>
                        <w:bottom w:val="none" w:sz="0" w:space="0" w:color="auto"/>
                        <w:right w:val="none" w:sz="0" w:space="0" w:color="auto"/>
                      </w:divBdr>
                      <w:divsChild>
                        <w:div w:id="18780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008992">
      <w:bodyDiv w:val="1"/>
      <w:marLeft w:val="0"/>
      <w:marRight w:val="0"/>
      <w:marTop w:val="0"/>
      <w:marBottom w:val="0"/>
      <w:divBdr>
        <w:top w:val="none" w:sz="0" w:space="0" w:color="auto"/>
        <w:left w:val="none" w:sz="0" w:space="0" w:color="auto"/>
        <w:bottom w:val="none" w:sz="0" w:space="0" w:color="auto"/>
        <w:right w:val="none" w:sz="0" w:space="0" w:color="auto"/>
      </w:divBdr>
      <w:divsChild>
        <w:div w:id="1160776717">
          <w:marLeft w:val="0"/>
          <w:marRight w:val="0"/>
          <w:marTop w:val="0"/>
          <w:marBottom w:val="0"/>
          <w:divBdr>
            <w:top w:val="none" w:sz="0" w:space="0" w:color="auto"/>
            <w:left w:val="none" w:sz="0" w:space="0" w:color="auto"/>
            <w:bottom w:val="none" w:sz="0" w:space="0" w:color="auto"/>
            <w:right w:val="none" w:sz="0" w:space="0" w:color="auto"/>
          </w:divBdr>
        </w:div>
      </w:divsChild>
    </w:div>
    <w:div w:id="1692146417">
      <w:bodyDiv w:val="1"/>
      <w:marLeft w:val="0"/>
      <w:marRight w:val="0"/>
      <w:marTop w:val="0"/>
      <w:marBottom w:val="0"/>
      <w:divBdr>
        <w:top w:val="none" w:sz="0" w:space="0" w:color="auto"/>
        <w:left w:val="none" w:sz="0" w:space="0" w:color="auto"/>
        <w:bottom w:val="none" w:sz="0" w:space="0" w:color="auto"/>
        <w:right w:val="none" w:sz="0" w:space="0" w:color="auto"/>
      </w:divBdr>
      <w:divsChild>
        <w:div w:id="1853644980">
          <w:marLeft w:val="0"/>
          <w:marRight w:val="0"/>
          <w:marTop w:val="0"/>
          <w:marBottom w:val="525"/>
          <w:divBdr>
            <w:top w:val="none" w:sz="0" w:space="0" w:color="auto"/>
            <w:left w:val="none" w:sz="0" w:space="0" w:color="auto"/>
            <w:bottom w:val="none" w:sz="0" w:space="0" w:color="auto"/>
            <w:right w:val="none" w:sz="0" w:space="0" w:color="auto"/>
          </w:divBdr>
          <w:divsChild>
            <w:div w:id="2066561047">
              <w:marLeft w:val="0"/>
              <w:marRight w:val="0"/>
              <w:marTop w:val="0"/>
              <w:marBottom w:val="0"/>
              <w:divBdr>
                <w:top w:val="none" w:sz="0" w:space="0" w:color="auto"/>
                <w:left w:val="none" w:sz="0" w:space="0" w:color="auto"/>
                <w:bottom w:val="none" w:sz="0" w:space="0" w:color="auto"/>
                <w:right w:val="none" w:sz="0" w:space="0" w:color="auto"/>
              </w:divBdr>
            </w:div>
          </w:divsChild>
        </w:div>
        <w:div w:id="1866284659">
          <w:marLeft w:val="0"/>
          <w:marRight w:val="0"/>
          <w:marTop w:val="0"/>
          <w:marBottom w:val="0"/>
          <w:divBdr>
            <w:top w:val="none" w:sz="0" w:space="0" w:color="auto"/>
            <w:left w:val="none" w:sz="0" w:space="0" w:color="auto"/>
            <w:bottom w:val="none" w:sz="0" w:space="0" w:color="auto"/>
            <w:right w:val="none" w:sz="0" w:space="0" w:color="auto"/>
          </w:divBdr>
          <w:divsChild>
            <w:div w:id="309947703">
              <w:marLeft w:val="0"/>
              <w:marRight w:val="0"/>
              <w:marTop w:val="0"/>
              <w:marBottom w:val="0"/>
              <w:divBdr>
                <w:top w:val="none" w:sz="0" w:space="0" w:color="auto"/>
                <w:left w:val="none" w:sz="0" w:space="0" w:color="auto"/>
                <w:bottom w:val="none" w:sz="0" w:space="0" w:color="auto"/>
                <w:right w:val="none" w:sz="0" w:space="0" w:color="auto"/>
              </w:divBdr>
              <w:divsChild>
                <w:div w:id="626862985">
                  <w:marLeft w:val="0"/>
                  <w:marRight w:val="0"/>
                  <w:marTop w:val="0"/>
                  <w:marBottom w:val="0"/>
                  <w:divBdr>
                    <w:top w:val="none" w:sz="0" w:space="0" w:color="auto"/>
                    <w:left w:val="none" w:sz="0" w:space="0" w:color="auto"/>
                    <w:bottom w:val="none" w:sz="0" w:space="0" w:color="auto"/>
                    <w:right w:val="none" w:sz="0" w:space="0" w:color="auto"/>
                  </w:divBdr>
                  <w:divsChild>
                    <w:div w:id="2122795319">
                      <w:marLeft w:val="0"/>
                      <w:marRight w:val="0"/>
                      <w:marTop w:val="0"/>
                      <w:marBottom w:val="0"/>
                      <w:divBdr>
                        <w:top w:val="none" w:sz="0" w:space="0" w:color="auto"/>
                        <w:left w:val="none" w:sz="0" w:space="0" w:color="auto"/>
                        <w:bottom w:val="none" w:sz="0" w:space="0" w:color="auto"/>
                        <w:right w:val="none" w:sz="0" w:space="0" w:color="auto"/>
                      </w:divBdr>
                    </w:div>
                    <w:div w:id="1466662278">
                      <w:marLeft w:val="0"/>
                      <w:marRight w:val="0"/>
                      <w:marTop w:val="0"/>
                      <w:marBottom w:val="0"/>
                      <w:divBdr>
                        <w:top w:val="none" w:sz="0" w:space="0" w:color="auto"/>
                        <w:left w:val="none" w:sz="0" w:space="0" w:color="auto"/>
                        <w:bottom w:val="none" w:sz="0" w:space="0" w:color="auto"/>
                        <w:right w:val="none" w:sz="0" w:space="0" w:color="auto"/>
                      </w:divBdr>
                    </w:div>
                  </w:divsChild>
                </w:div>
                <w:div w:id="684789501">
                  <w:marLeft w:val="0"/>
                  <w:marRight w:val="0"/>
                  <w:marTop w:val="0"/>
                  <w:marBottom w:val="0"/>
                  <w:divBdr>
                    <w:top w:val="none" w:sz="0" w:space="0" w:color="auto"/>
                    <w:left w:val="none" w:sz="0" w:space="0" w:color="auto"/>
                    <w:bottom w:val="none" w:sz="0" w:space="0" w:color="auto"/>
                    <w:right w:val="none" w:sz="0" w:space="0" w:color="auto"/>
                  </w:divBdr>
                  <w:divsChild>
                    <w:div w:id="1247762980">
                      <w:marLeft w:val="0"/>
                      <w:marRight w:val="0"/>
                      <w:marTop w:val="0"/>
                      <w:marBottom w:val="0"/>
                      <w:divBdr>
                        <w:top w:val="none" w:sz="0" w:space="0" w:color="auto"/>
                        <w:left w:val="none" w:sz="0" w:space="0" w:color="auto"/>
                        <w:bottom w:val="none" w:sz="0" w:space="0" w:color="auto"/>
                        <w:right w:val="none" w:sz="0" w:space="0" w:color="auto"/>
                      </w:divBdr>
                    </w:div>
                    <w:div w:id="1045907432">
                      <w:marLeft w:val="0"/>
                      <w:marRight w:val="0"/>
                      <w:marTop w:val="0"/>
                      <w:marBottom w:val="0"/>
                      <w:divBdr>
                        <w:top w:val="none" w:sz="0" w:space="0" w:color="auto"/>
                        <w:left w:val="none" w:sz="0" w:space="0" w:color="auto"/>
                        <w:bottom w:val="none" w:sz="0" w:space="0" w:color="auto"/>
                        <w:right w:val="none" w:sz="0" w:space="0" w:color="auto"/>
                      </w:divBdr>
                    </w:div>
                  </w:divsChild>
                </w:div>
                <w:div w:id="1170562292">
                  <w:marLeft w:val="0"/>
                  <w:marRight w:val="0"/>
                  <w:marTop w:val="0"/>
                  <w:marBottom w:val="0"/>
                  <w:divBdr>
                    <w:top w:val="none" w:sz="0" w:space="0" w:color="auto"/>
                    <w:left w:val="none" w:sz="0" w:space="0" w:color="auto"/>
                    <w:bottom w:val="none" w:sz="0" w:space="0" w:color="auto"/>
                    <w:right w:val="none" w:sz="0" w:space="0" w:color="auto"/>
                  </w:divBdr>
                  <w:divsChild>
                    <w:div w:id="454720939">
                      <w:marLeft w:val="0"/>
                      <w:marRight w:val="0"/>
                      <w:marTop w:val="0"/>
                      <w:marBottom w:val="0"/>
                      <w:divBdr>
                        <w:top w:val="none" w:sz="0" w:space="0" w:color="auto"/>
                        <w:left w:val="none" w:sz="0" w:space="0" w:color="auto"/>
                        <w:bottom w:val="none" w:sz="0" w:space="0" w:color="auto"/>
                        <w:right w:val="none" w:sz="0" w:space="0" w:color="auto"/>
                      </w:divBdr>
                    </w:div>
                    <w:div w:id="1760636990">
                      <w:marLeft w:val="0"/>
                      <w:marRight w:val="0"/>
                      <w:marTop w:val="0"/>
                      <w:marBottom w:val="0"/>
                      <w:divBdr>
                        <w:top w:val="none" w:sz="0" w:space="0" w:color="auto"/>
                        <w:left w:val="none" w:sz="0" w:space="0" w:color="auto"/>
                        <w:bottom w:val="none" w:sz="0" w:space="0" w:color="auto"/>
                        <w:right w:val="none" w:sz="0" w:space="0" w:color="auto"/>
                      </w:divBdr>
                    </w:div>
                  </w:divsChild>
                </w:div>
                <w:div w:id="1303773868">
                  <w:marLeft w:val="0"/>
                  <w:marRight w:val="0"/>
                  <w:marTop w:val="0"/>
                  <w:marBottom w:val="0"/>
                  <w:divBdr>
                    <w:top w:val="none" w:sz="0" w:space="0" w:color="auto"/>
                    <w:left w:val="none" w:sz="0" w:space="0" w:color="auto"/>
                    <w:bottom w:val="none" w:sz="0" w:space="0" w:color="auto"/>
                    <w:right w:val="none" w:sz="0" w:space="0" w:color="auto"/>
                  </w:divBdr>
                  <w:divsChild>
                    <w:div w:id="745106108">
                      <w:marLeft w:val="0"/>
                      <w:marRight w:val="0"/>
                      <w:marTop w:val="0"/>
                      <w:marBottom w:val="0"/>
                      <w:divBdr>
                        <w:top w:val="none" w:sz="0" w:space="0" w:color="auto"/>
                        <w:left w:val="none" w:sz="0" w:space="0" w:color="auto"/>
                        <w:bottom w:val="none" w:sz="0" w:space="0" w:color="auto"/>
                        <w:right w:val="none" w:sz="0" w:space="0" w:color="auto"/>
                      </w:divBdr>
                    </w:div>
                    <w:div w:id="37900305">
                      <w:marLeft w:val="0"/>
                      <w:marRight w:val="0"/>
                      <w:marTop w:val="0"/>
                      <w:marBottom w:val="0"/>
                      <w:divBdr>
                        <w:top w:val="none" w:sz="0" w:space="0" w:color="auto"/>
                        <w:left w:val="none" w:sz="0" w:space="0" w:color="auto"/>
                        <w:bottom w:val="none" w:sz="0" w:space="0" w:color="auto"/>
                        <w:right w:val="none" w:sz="0" w:space="0" w:color="auto"/>
                      </w:divBdr>
                    </w:div>
                  </w:divsChild>
                </w:div>
                <w:div w:id="788939642">
                  <w:marLeft w:val="0"/>
                  <w:marRight w:val="0"/>
                  <w:marTop w:val="0"/>
                  <w:marBottom w:val="0"/>
                  <w:divBdr>
                    <w:top w:val="none" w:sz="0" w:space="0" w:color="auto"/>
                    <w:left w:val="none" w:sz="0" w:space="0" w:color="auto"/>
                    <w:bottom w:val="none" w:sz="0" w:space="0" w:color="auto"/>
                    <w:right w:val="none" w:sz="0" w:space="0" w:color="auto"/>
                  </w:divBdr>
                  <w:divsChild>
                    <w:div w:id="173301440">
                      <w:marLeft w:val="0"/>
                      <w:marRight w:val="0"/>
                      <w:marTop w:val="0"/>
                      <w:marBottom w:val="0"/>
                      <w:divBdr>
                        <w:top w:val="none" w:sz="0" w:space="0" w:color="auto"/>
                        <w:left w:val="none" w:sz="0" w:space="0" w:color="auto"/>
                        <w:bottom w:val="none" w:sz="0" w:space="0" w:color="auto"/>
                        <w:right w:val="none" w:sz="0" w:space="0" w:color="auto"/>
                      </w:divBdr>
                    </w:div>
                    <w:div w:id="432018808">
                      <w:marLeft w:val="0"/>
                      <w:marRight w:val="0"/>
                      <w:marTop w:val="0"/>
                      <w:marBottom w:val="0"/>
                      <w:divBdr>
                        <w:top w:val="none" w:sz="0" w:space="0" w:color="auto"/>
                        <w:left w:val="none" w:sz="0" w:space="0" w:color="auto"/>
                        <w:bottom w:val="none" w:sz="0" w:space="0" w:color="auto"/>
                        <w:right w:val="none" w:sz="0" w:space="0" w:color="auto"/>
                      </w:divBdr>
                    </w:div>
                  </w:divsChild>
                </w:div>
                <w:div w:id="394399520">
                  <w:marLeft w:val="0"/>
                  <w:marRight w:val="0"/>
                  <w:marTop w:val="0"/>
                  <w:marBottom w:val="0"/>
                  <w:divBdr>
                    <w:top w:val="none" w:sz="0" w:space="0" w:color="auto"/>
                    <w:left w:val="none" w:sz="0" w:space="0" w:color="auto"/>
                    <w:bottom w:val="none" w:sz="0" w:space="0" w:color="auto"/>
                    <w:right w:val="none" w:sz="0" w:space="0" w:color="auto"/>
                  </w:divBdr>
                  <w:divsChild>
                    <w:div w:id="824125881">
                      <w:marLeft w:val="0"/>
                      <w:marRight w:val="0"/>
                      <w:marTop w:val="0"/>
                      <w:marBottom w:val="0"/>
                      <w:divBdr>
                        <w:top w:val="none" w:sz="0" w:space="0" w:color="auto"/>
                        <w:left w:val="none" w:sz="0" w:space="0" w:color="auto"/>
                        <w:bottom w:val="none" w:sz="0" w:space="0" w:color="auto"/>
                        <w:right w:val="none" w:sz="0" w:space="0" w:color="auto"/>
                      </w:divBdr>
                    </w:div>
                    <w:div w:id="475880108">
                      <w:marLeft w:val="0"/>
                      <w:marRight w:val="0"/>
                      <w:marTop w:val="0"/>
                      <w:marBottom w:val="0"/>
                      <w:divBdr>
                        <w:top w:val="none" w:sz="0" w:space="0" w:color="auto"/>
                        <w:left w:val="none" w:sz="0" w:space="0" w:color="auto"/>
                        <w:bottom w:val="none" w:sz="0" w:space="0" w:color="auto"/>
                        <w:right w:val="none" w:sz="0" w:space="0" w:color="auto"/>
                      </w:divBdr>
                    </w:div>
                  </w:divsChild>
                </w:div>
                <w:div w:id="354693630">
                  <w:marLeft w:val="0"/>
                  <w:marRight w:val="0"/>
                  <w:marTop w:val="0"/>
                  <w:marBottom w:val="0"/>
                  <w:divBdr>
                    <w:top w:val="none" w:sz="0" w:space="0" w:color="auto"/>
                    <w:left w:val="none" w:sz="0" w:space="0" w:color="auto"/>
                    <w:bottom w:val="none" w:sz="0" w:space="0" w:color="auto"/>
                    <w:right w:val="none" w:sz="0" w:space="0" w:color="auto"/>
                  </w:divBdr>
                  <w:divsChild>
                    <w:div w:id="1300305702">
                      <w:marLeft w:val="0"/>
                      <w:marRight w:val="0"/>
                      <w:marTop w:val="0"/>
                      <w:marBottom w:val="0"/>
                      <w:divBdr>
                        <w:top w:val="none" w:sz="0" w:space="0" w:color="auto"/>
                        <w:left w:val="none" w:sz="0" w:space="0" w:color="auto"/>
                        <w:bottom w:val="none" w:sz="0" w:space="0" w:color="auto"/>
                        <w:right w:val="none" w:sz="0" w:space="0" w:color="auto"/>
                      </w:divBdr>
                    </w:div>
                    <w:div w:id="1836843179">
                      <w:marLeft w:val="0"/>
                      <w:marRight w:val="0"/>
                      <w:marTop w:val="0"/>
                      <w:marBottom w:val="0"/>
                      <w:divBdr>
                        <w:top w:val="none" w:sz="0" w:space="0" w:color="auto"/>
                        <w:left w:val="none" w:sz="0" w:space="0" w:color="auto"/>
                        <w:bottom w:val="none" w:sz="0" w:space="0" w:color="auto"/>
                        <w:right w:val="none" w:sz="0" w:space="0" w:color="auto"/>
                      </w:divBdr>
                      <w:divsChild>
                        <w:div w:id="11216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04357">
                  <w:marLeft w:val="0"/>
                  <w:marRight w:val="0"/>
                  <w:marTop w:val="0"/>
                  <w:marBottom w:val="0"/>
                  <w:divBdr>
                    <w:top w:val="none" w:sz="0" w:space="0" w:color="auto"/>
                    <w:left w:val="none" w:sz="0" w:space="0" w:color="auto"/>
                    <w:bottom w:val="none" w:sz="0" w:space="0" w:color="auto"/>
                    <w:right w:val="none" w:sz="0" w:space="0" w:color="auto"/>
                  </w:divBdr>
                  <w:divsChild>
                    <w:div w:id="1629048571">
                      <w:marLeft w:val="0"/>
                      <w:marRight w:val="0"/>
                      <w:marTop w:val="0"/>
                      <w:marBottom w:val="0"/>
                      <w:divBdr>
                        <w:top w:val="none" w:sz="0" w:space="0" w:color="auto"/>
                        <w:left w:val="none" w:sz="0" w:space="0" w:color="auto"/>
                        <w:bottom w:val="none" w:sz="0" w:space="0" w:color="auto"/>
                        <w:right w:val="none" w:sz="0" w:space="0" w:color="auto"/>
                      </w:divBdr>
                    </w:div>
                    <w:div w:id="1883595961">
                      <w:marLeft w:val="0"/>
                      <w:marRight w:val="0"/>
                      <w:marTop w:val="0"/>
                      <w:marBottom w:val="0"/>
                      <w:divBdr>
                        <w:top w:val="none" w:sz="0" w:space="0" w:color="auto"/>
                        <w:left w:val="none" w:sz="0" w:space="0" w:color="auto"/>
                        <w:bottom w:val="none" w:sz="0" w:space="0" w:color="auto"/>
                        <w:right w:val="none" w:sz="0" w:space="0" w:color="auto"/>
                      </w:divBdr>
                      <w:divsChild>
                        <w:div w:id="1558512606">
                          <w:marLeft w:val="0"/>
                          <w:marRight w:val="0"/>
                          <w:marTop w:val="0"/>
                          <w:marBottom w:val="0"/>
                          <w:divBdr>
                            <w:top w:val="none" w:sz="0" w:space="0" w:color="auto"/>
                            <w:left w:val="none" w:sz="0" w:space="0" w:color="auto"/>
                            <w:bottom w:val="none" w:sz="0" w:space="0" w:color="auto"/>
                            <w:right w:val="none" w:sz="0" w:space="0" w:color="auto"/>
                          </w:divBdr>
                          <w:divsChild>
                            <w:div w:id="1658848681">
                              <w:marLeft w:val="0"/>
                              <w:marRight w:val="0"/>
                              <w:marTop w:val="0"/>
                              <w:marBottom w:val="0"/>
                              <w:divBdr>
                                <w:top w:val="none" w:sz="0" w:space="0" w:color="auto"/>
                                <w:left w:val="none" w:sz="0" w:space="0" w:color="auto"/>
                                <w:bottom w:val="none" w:sz="0" w:space="0" w:color="auto"/>
                                <w:right w:val="none" w:sz="0" w:space="0" w:color="auto"/>
                              </w:divBdr>
                              <w:divsChild>
                                <w:div w:id="974915981">
                                  <w:marLeft w:val="0"/>
                                  <w:marRight w:val="0"/>
                                  <w:marTop w:val="0"/>
                                  <w:marBottom w:val="180"/>
                                  <w:divBdr>
                                    <w:top w:val="single" w:sz="6" w:space="0" w:color="939393"/>
                                    <w:left w:val="single" w:sz="6" w:space="0" w:color="939393"/>
                                    <w:bottom w:val="single" w:sz="6" w:space="0" w:color="939393"/>
                                    <w:right w:val="single" w:sz="6" w:space="0" w:color="939393"/>
                                  </w:divBdr>
                                  <w:divsChild>
                                    <w:div w:id="1732116501">
                                      <w:marLeft w:val="0"/>
                                      <w:marRight w:val="0"/>
                                      <w:marTop w:val="0"/>
                                      <w:marBottom w:val="0"/>
                                      <w:divBdr>
                                        <w:top w:val="none" w:sz="0" w:space="0" w:color="auto"/>
                                        <w:left w:val="none" w:sz="0" w:space="0" w:color="auto"/>
                                        <w:bottom w:val="none" w:sz="0" w:space="0" w:color="auto"/>
                                        <w:right w:val="none" w:sz="0" w:space="0" w:color="auto"/>
                                      </w:divBdr>
                                      <w:divsChild>
                                        <w:div w:id="86320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94458">
                              <w:marLeft w:val="0"/>
                              <w:marRight w:val="0"/>
                              <w:marTop w:val="0"/>
                              <w:marBottom w:val="0"/>
                              <w:divBdr>
                                <w:top w:val="none" w:sz="0" w:space="0" w:color="auto"/>
                                <w:left w:val="none" w:sz="0" w:space="0" w:color="auto"/>
                                <w:bottom w:val="none" w:sz="0" w:space="0" w:color="auto"/>
                                <w:right w:val="none" w:sz="0" w:space="0" w:color="auto"/>
                              </w:divBdr>
                              <w:divsChild>
                                <w:div w:id="1382170973">
                                  <w:marLeft w:val="0"/>
                                  <w:marRight w:val="0"/>
                                  <w:marTop w:val="0"/>
                                  <w:marBottom w:val="0"/>
                                  <w:divBdr>
                                    <w:top w:val="none" w:sz="0" w:space="0" w:color="auto"/>
                                    <w:left w:val="none" w:sz="0" w:space="0" w:color="auto"/>
                                    <w:bottom w:val="none" w:sz="0" w:space="0" w:color="auto"/>
                                    <w:right w:val="none" w:sz="0" w:space="0" w:color="auto"/>
                                  </w:divBdr>
                                  <w:divsChild>
                                    <w:div w:id="96045632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81392974">
                                  <w:marLeft w:val="0"/>
                                  <w:marRight w:val="0"/>
                                  <w:marTop w:val="0"/>
                                  <w:marBottom w:val="180"/>
                                  <w:divBdr>
                                    <w:top w:val="single" w:sz="6" w:space="0" w:color="939393"/>
                                    <w:left w:val="single" w:sz="6" w:space="0" w:color="939393"/>
                                    <w:bottom w:val="single" w:sz="6" w:space="0" w:color="939393"/>
                                    <w:right w:val="single" w:sz="6" w:space="0" w:color="939393"/>
                                  </w:divBdr>
                                  <w:divsChild>
                                    <w:div w:id="1042559347">
                                      <w:marLeft w:val="0"/>
                                      <w:marRight w:val="0"/>
                                      <w:marTop w:val="0"/>
                                      <w:marBottom w:val="0"/>
                                      <w:divBdr>
                                        <w:top w:val="none" w:sz="0" w:space="0" w:color="auto"/>
                                        <w:left w:val="none" w:sz="0" w:space="0" w:color="auto"/>
                                        <w:bottom w:val="none" w:sz="0" w:space="0" w:color="auto"/>
                                        <w:right w:val="none" w:sz="0" w:space="0" w:color="auto"/>
                                      </w:divBdr>
                                      <w:divsChild>
                                        <w:div w:id="38105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00617">
                  <w:marLeft w:val="0"/>
                  <w:marRight w:val="0"/>
                  <w:marTop w:val="0"/>
                  <w:marBottom w:val="0"/>
                  <w:divBdr>
                    <w:top w:val="none" w:sz="0" w:space="0" w:color="auto"/>
                    <w:left w:val="none" w:sz="0" w:space="0" w:color="auto"/>
                    <w:bottom w:val="none" w:sz="0" w:space="0" w:color="auto"/>
                    <w:right w:val="none" w:sz="0" w:space="0" w:color="auto"/>
                  </w:divBdr>
                  <w:divsChild>
                    <w:div w:id="2061126758">
                      <w:marLeft w:val="0"/>
                      <w:marRight w:val="0"/>
                      <w:marTop w:val="0"/>
                      <w:marBottom w:val="0"/>
                      <w:divBdr>
                        <w:top w:val="none" w:sz="0" w:space="0" w:color="auto"/>
                        <w:left w:val="none" w:sz="0" w:space="0" w:color="auto"/>
                        <w:bottom w:val="none" w:sz="0" w:space="0" w:color="auto"/>
                        <w:right w:val="none" w:sz="0" w:space="0" w:color="auto"/>
                      </w:divBdr>
                    </w:div>
                    <w:div w:id="1905027330">
                      <w:marLeft w:val="0"/>
                      <w:marRight w:val="0"/>
                      <w:marTop w:val="0"/>
                      <w:marBottom w:val="0"/>
                      <w:divBdr>
                        <w:top w:val="none" w:sz="0" w:space="0" w:color="auto"/>
                        <w:left w:val="none" w:sz="0" w:space="0" w:color="auto"/>
                        <w:bottom w:val="none" w:sz="0" w:space="0" w:color="auto"/>
                        <w:right w:val="none" w:sz="0" w:space="0" w:color="auto"/>
                      </w:divBdr>
                      <w:divsChild>
                        <w:div w:id="58290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3066249">
      <w:bodyDiv w:val="1"/>
      <w:marLeft w:val="0"/>
      <w:marRight w:val="0"/>
      <w:marTop w:val="0"/>
      <w:marBottom w:val="0"/>
      <w:divBdr>
        <w:top w:val="none" w:sz="0" w:space="0" w:color="auto"/>
        <w:left w:val="none" w:sz="0" w:space="0" w:color="auto"/>
        <w:bottom w:val="none" w:sz="0" w:space="0" w:color="auto"/>
        <w:right w:val="none" w:sz="0" w:space="0" w:color="auto"/>
      </w:divBdr>
      <w:divsChild>
        <w:div w:id="692808921">
          <w:marLeft w:val="0"/>
          <w:marRight w:val="0"/>
          <w:marTop w:val="0"/>
          <w:marBottom w:val="525"/>
          <w:divBdr>
            <w:top w:val="none" w:sz="0" w:space="0" w:color="auto"/>
            <w:left w:val="none" w:sz="0" w:space="0" w:color="auto"/>
            <w:bottom w:val="none" w:sz="0" w:space="0" w:color="auto"/>
            <w:right w:val="none" w:sz="0" w:space="0" w:color="auto"/>
          </w:divBdr>
          <w:divsChild>
            <w:div w:id="1346395982">
              <w:marLeft w:val="0"/>
              <w:marRight w:val="0"/>
              <w:marTop w:val="0"/>
              <w:marBottom w:val="0"/>
              <w:divBdr>
                <w:top w:val="none" w:sz="0" w:space="0" w:color="auto"/>
                <w:left w:val="none" w:sz="0" w:space="0" w:color="auto"/>
                <w:bottom w:val="none" w:sz="0" w:space="0" w:color="auto"/>
                <w:right w:val="none" w:sz="0" w:space="0" w:color="auto"/>
              </w:divBdr>
            </w:div>
            <w:div w:id="1815293256">
              <w:marLeft w:val="0"/>
              <w:marRight w:val="0"/>
              <w:marTop w:val="0"/>
              <w:marBottom w:val="0"/>
              <w:divBdr>
                <w:top w:val="none" w:sz="0" w:space="0" w:color="auto"/>
                <w:left w:val="none" w:sz="0" w:space="0" w:color="auto"/>
                <w:bottom w:val="none" w:sz="0" w:space="0" w:color="auto"/>
                <w:right w:val="none" w:sz="0" w:space="0" w:color="auto"/>
              </w:divBdr>
              <w:divsChild>
                <w:div w:id="899247221">
                  <w:marLeft w:val="0"/>
                  <w:marRight w:val="0"/>
                  <w:marTop w:val="0"/>
                  <w:marBottom w:val="0"/>
                  <w:divBdr>
                    <w:top w:val="none" w:sz="0" w:space="0" w:color="auto"/>
                    <w:left w:val="none" w:sz="0" w:space="0" w:color="auto"/>
                    <w:bottom w:val="none" w:sz="0" w:space="0" w:color="auto"/>
                    <w:right w:val="none" w:sz="0" w:space="0" w:color="auto"/>
                  </w:divBdr>
                  <w:divsChild>
                    <w:div w:id="1515337200">
                      <w:marLeft w:val="0"/>
                      <w:marRight w:val="0"/>
                      <w:marTop w:val="0"/>
                      <w:marBottom w:val="0"/>
                      <w:divBdr>
                        <w:top w:val="none" w:sz="0" w:space="0" w:color="auto"/>
                        <w:left w:val="none" w:sz="0" w:space="0" w:color="auto"/>
                        <w:bottom w:val="none" w:sz="0" w:space="0" w:color="auto"/>
                        <w:right w:val="none" w:sz="0" w:space="0" w:color="auto"/>
                      </w:divBdr>
                    </w:div>
                    <w:div w:id="150779365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94813456">
          <w:marLeft w:val="0"/>
          <w:marRight w:val="0"/>
          <w:marTop w:val="0"/>
          <w:marBottom w:val="0"/>
          <w:divBdr>
            <w:top w:val="none" w:sz="0" w:space="0" w:color="auto"/>
            <w:left w:val="none" w:sz="0" w:space="0" w:color="auto"/>
            <w:bottom w:val="none" w:sz="0" w:space="0" w:color="auto"/>
            <w:right w:val="none" w:sz="0" w:space="0" w:color="auto"/>
          </w:divBdr>
          <w:divsChild>
            <w:div w:id="169108407">
              <w:marLeft w:val="0"/>
              <w:marRight w:val="0"/>
              <w:marTop w:val="0"/>
              <w:marBottom w:val="0"/>
              <w:divBdr>
                <w:top w:val="none" w:sz="0" w:space="0" w:color="auto"/>
                <w:left w:val="none" w:sz="0" w:space="0" w:color="auto"/>
                <w:bottom w:val="none" w:sz="0" w:space="0" w:color="auto"/>
                <w:right w:val="none" w:sz="0" w:space="0" w:color="auto"/>
              </w:divBdr>
              <w:divsChild>
                <w:div w:id="111828459">
                  <w:marLeft w:val="0"/>
                  <w:marRight w:val="0"/>
                  <w:marTop w:val="0"/>
                  <w:marBottom w:val="0"/>
                  <w:divBdr>
                    <w:top w:val="none" w:sz="0" w:space="0" w:color="auto"/>
                    <w:left w:val="none" w:sz="0" w:space="0" w:color="auto"/>
                    <w:bottom w:val="none" w:sz="0" w:space="0" w:color="auto"/>
                    <w:right w:val="none" w:sz="0" w:space="0" w:color="auto"/>
                  </w:divBdr>
                  <w:divsChild>
                    <w:div w:id="1176186764">
                      <w:marLeft w:val="0"/>
                      <w:marRight w:val="0"/>
                      <w:marTop w:val="0"/>
                      <w:marBottom w:val="0"/>
                      <w:divBdr>
                        <w:top w:val="none" w:sz="0" w:space="0" w:color="auto"/>
                        <w:left w:val="none" w:sz="0" w:space="0" w:color="auto"/>
                        <w:bottom w:val="none" w:sz="0" w:space="0" w:color="auto"/>
                        <w:right w:val="none" w:sz="0" w:space="0" w:color="auto"/>
                      </w:divBdr>
                      <w:divsChild>
                        <w:div w:id="1681933585">
                          <w:marLeft w:val="0"/>
                          <w:marRight w:val="0"/>
                          <w:marTop w:val="0"/>
                          <w:marBottom w:val="180"/>
                          <w:divBdr>
                            <w:top w:val="single" w:sz="6" w:space="0" w:color="939393"/>
                            <w:left w:val="single" w:sz="6" w:space="0" w:color="939393"/>
                            <w:bottom w:val="single" w:sz="6" w:space="0" w:color="939393"/>
                            <w:right w:val="single" w:sz="6" w:space="0" w:color="939393"/>
                          </w:divBdr>
                          <w:divsChild>
                            <w:div w:id="722098508">
                              <w:marLeft w:val="0"/>
                              <w:marRight w:val="0"/>
                              <w:marTop w:val="0"/>
                              <w:marBottom w:val="0"/>
                              <w:divBdr>
                                <w:top w:val="none" w:sz="0" w:space="0" w:color="auto"/>
                                <w:left w:val="none" w:sz="0" w:space="0" w:color="auto"/>
                                <w:bottom w:val="none" w:sz="0" w:space="0" w:color="auto"/>
                                <w:right w:val="none" w:sz="0" w:space="0" w:color="auto"/>
                              </w:divBdr>
                              <w:divsChild>
                                <w:div w:id="3407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926114">
                      <w:marLeft w:val="0"/>
                      <w:marRight w:val="0"/>
                      <w:marTop w:val="0"/>
                      <w:marBottom w:val="0"/>
                      <w:divBdr>
                        <w:top w:val="none" w:sz="0" w:space="0" w:color="auto"/>
                        <w:left w:val="none" w:sz="0" w:space="0" w:color="auto"/>
                        <w:bottom w:val="none" w:sz="0" w:space="0" w:color="auto"/>
                        <w:right w:val="none" w:sz="0" w:space="0" w:color="auto"/>
                      </w:divBdr>
                      <w:divsChild>
                        <w:div w:id="1949965228">
                          <w:marLeft w:val="0"/>
                          <w:marRight w:val="0"/>
                          <w:marTop w:val="0"/>
                          <w:marBottom w:val="0"/>
                          <w:divBdr>
                            <w:top w:val="none" w:sz="0" w:space="0" w:color="auto"/>
                            <w:left w:val="none" w:sz="0" w:space="0" w:color="auto"/>
                            <w:bottom w:val="none" w:sz="0" w:space="0" w:color="auto"/>
                            <w:right w:val="none" w:sz="0" w:space="0" w:color="auto"/>
                          </w:divBdr>
                          <w:divsChild>
                            <w:div w:id="413362756">
                              <w:marLeft w:val="0"/>
                              <w:marRight w:val="0"/>
                              <w:marTop w:val="0"/>
                              <w:marBottom w:val="0"/>
                              <w:divBdr>
                                <w:top w:val="single" w:sz="6" w:space="0" w:color="939393"/>
                                <w:left w:val="single" w:sz="6" w:space="11" w:color="939393"/>
                                <w:bottom w:val="single" w:sz="6" w:space="0" w:color="FFFFFF"/>
                                <w:right w:val="single" w:sz="6" w:space="11" w:color="939393"/>
                              </w:divBdr>
                            </w:div>
                            <w:div w:id="1687171282">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21775122">
                          <w:marLeft w:val="0"/>
                          <w:marRight w:val="0"/>
                          <w:marTop w:val="0"/>
                          <w:marBottom w:val="180"/>
                          <w:divBdr>
                            <w:top w:val="single" w:sz="6" w:space="0" w:color="939393"/>
                            <w:left w:val="single" w:sz="6" w:space="0" w:color="939393"/>
                            <w:bottom w:val="single" w:sz="6" w:space="0" w:color="939393"/>
                            <w:right w:val="single" w:sz="6" w:space="0" w:color="939393"/>
                          </w:divBdr>
                          <w:divsChild>
                            <w:div w:id="737170525">
                              <w:marLeft w:val="0"/>
                              <w:marRight w:val="0"/>
                              <w:marTop w:val="0"/>
                              <w:marBottom w:val="0"/>
                              <w:divBdr>
                                <w:top w:val="none" w:sz="0" w:space="0" w:color="auto"/>
                                <w:left w:val="none" w:sz="0" w:space="0" w:color="auto"/>
                                <w:bottom w:val="none" w:sz="0" w:space="0" w:color="auto"/>
                                <w:right w:val="none" w:sz="0" w:space="0" w:color="auto"/>
                              </w:divBdr>
                              <w:divsChild>
                                <w:div w:id="43097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465470">
                      <w:marLeft w:val="0"/>
                      <w:marRight w:val="0"/>
                      <w:marTop w:val="0"/>
                      <w:marBottom w:val="0"/>
                      <w:divBdr>
                        <w:top w:val="none" w:sz="0" w:space="0" w:color="auto"/>
                        <w:left w:val="none" w:sz="0" w:space="0" w:color="auto"/>
                        <w:bottom w:val="none" w:sz="0" w:space="0" w:color="auto"/>
                        <w:right w:val="none" w:sz="0" w:space="0" w:color="auto"/>
                      </w:divBdr>
                      <w:divsChild>
                        <w:div w:id="1964918978">
                          <w:marLeft w:val="0"/>
                          <w:marRight w:val="0"/>
                          <w:marTop w:val="0"/>
                          <w:marBottom w:val="0"/>
                          <w:divBdr>
                            <w:top w:val="none" w:sz="0" w:space="0" w:color="auto"/>
                            <w:left w:val="none" w:sz="0" w:space="0" w:color="auto"/>
                            <w:bottom w:val="none" w:sz="0" w:space="0" w:color="auto"/>
                            <w:right w:val="none" w:sz="0" w:space="0" w:color="auto"/>
                          </w:divBdr>
                          <w:divsChild>
                            <w:div w:id="220867143">
                              <w:marLeft w:val="0"/>
                              <w:marRight w:val="0"/>
                              <w:marTop w:val="0"/>
                              <w:marBottom w:val="0"/>
                              <w:divBdr>
                                <w:top w:val="single" w:sz="6" w:space="0" w:color="939393"/>
                                <w:left w:val="single" w:sz="6" w:space="11" w:color="939393"/>
                                <w:bottom w:val="single" w:sz="6" w:space="0" w:color="FFFFFF"/>
                                <w:right w:val="single" w:sz="6" w:space="11" w:color="939393"/>
                              </w:divBdr>
                            </w:div>
                            <w:div w:id="199649353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45064971">
                          <w:marLeft w:val="0"/>
                          <w:marRight w:val="0"/>
                          <w:marTop w:val="0"/>
                          <w:marBottom w:val="180"/>
                          <w:divBdr>
                            <w:top w:val="single" w:sz="6" w:space="0" w:color="939393"/>
                            <w:left w:val="single" w:sz="6" w:space="0" w:color="939393"/>
                            <w:bottom w:val="single" w:sz="6" w:space="0" w:color="939393"/>
                            <w:right w:val="single" w:sz="6" w:space="0" w:color="939393"/>
                          </w:divBdr>
                          <w:divsChild>
                            <w:div w:id="1835489026">
                              <w:marLeft w:val="0"/>
                              <w:marRight w:val="0"/>
                              <w:marTop w:val="0"/>
                              <w:marBottom w:val="0"/>
                              <w:divBdr>
                                <w:top w:val="none" w:sz="0" w:space="0" w:color="auto"/>
                                <w:left w:val="none" w:sz="0" w:space="0" w:color="auto"/>
                                <w:bottom w:val="none" w:sz="0" w:space="0" w:color="auto"/>
                                <w:right w:val="none" w:sz="0" w:space="0" w:color="auto"/>
                              </w:divBdr>
                              <w:divsChild>
                                <w:div w:id="1469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120084">
                      <w:marLeft w:val="0"/>
                      <w:marRight w:val="0"/>
                      <w:marTop w:val="0"/>
                      <w:marBottom w:val="0"/>
                      <w:divBdr>
                        <w:top w:val="none" w:sz="0" w:space="0" w:color="auto"/>
                        <w:left w:val="none" w:sz="0" w:space="0" w:color="auto"/>
                        <w:bottom w:val="none" w:sz="0" w:space="0" w:color="auto"/>
                        <w:right w:val="none" w:sz="0" w:space="0" w:color="auto"/>
                      </w:divBdr>
                      <w:divsChild>
                        <w:div w:id="422992007">
                          <w:marLeft w:val="0"/>
                          <w:marRight w:val="0"/>
                          <w:marTop w:val="0"/>
                          <w:marBottom w:val="0"/>
                          <w:divBdr>
                            <w:top w:val="none" w:sz="0" w:space="0" w:color="auto"/>
                            <w:left w:val="none" w:sz="0" w:space="0" w:color="auto"/>
                            <w:bottom w:val="none" w:sz="0" w:space="0" w:color="auto"/>
                            <w:right w:val="none" w:sz="0" w:space="0" w:color="auto"/>
                          </w:divBdr>
                          <w:divsChild>
                            <w:div w:id="1456412432">
                              <w:marLeft w:val="0"/>
                              <w:marRight w:val="0"/>
                              <w:marTop w:val="0"/>
                              <w:marBottom w:val="0"/>
                              <w:divBdr>
                                <w:top w:val="single" w:sz="6" w:space="0" w:color="939393"/>
                                <w:left w:val="single" w:sz="6" w:space="11" w:color="939393"/>
                                <w:bottom w:val="single" w:sz="6" w:space="0" w:color="FFFFFF"/>
                                <w:right w:val="single" w:sz="6" w:space="11" w:color="939393"/>
                              </w:divBdr>
                            </w:div>
                            <w:div w:id="128727257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637537623">
                          <w:marLeft w:val="0"/>
                          <w:marRight w:val="0"/>
                          <w:marTop w:val="0"/>
                          <w:marBottom w:val="180"/>
                          <w:divBdr>
                            <w:top w:val="single" w:sz="6" w:space="0" w:color="939393"/>
                            <w:left w:val="single" w:sz="6" w:space="0" w:color="939393"/>
                            <w:bottom w:val="single" w:sz="6" w:space="0" w:color="939393"/>
                            <w:right w:val="single" w:sz="6" w:space="0" w:color="939393"/>
                          </w:divBdr>
                          <w:divsChild>
                            <w:div w:id="2083288734">
                              <w:marLeft w:val="0"/>
                              <w:marRight w:val="0"/>
                              <w:marTop w:val="0"/>
                              <w:marBottom w:val="0"/>
                              <w:divBdr>
                                <w:top w:val="none" w:sz="0" w:space="0" w:color="auto"/>
                                <w:left w:val="none" w:sz="0" w:space="0" w:color="auto"/>
                                <w:bottom w:val="none" w:sz="0" w:space="0" w:color="auto"/>
                                <w:right w:val="none" w:sz="0" w:space="0" w:color="auto"/>
                              </w:divBdr>
                              <w:divsChild>
                                <w:div w:id="140275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11262">
                      <w:marLeft w:val="0"/>
                      <w:marRight w:val="0"/>
                      <w:marTop w:val="0"/>
                      <w:marBottom w:val="0"/>
                      <w:divBdr>
                        <w:top w:val="none" w:sz="0" w:space="0" w:color="auto"/>
                        <w:left w:val="none" w:sz="0" w:space="0" w:color="auto"/>
                        <w:bottom w:val="none" w:sz="0" w:space="0" w:color="auto"/>
                        <w:right w:val="none" w:sz="0" w:space="0" w:color="auto"/>
                      </w:divBdr>
                      <w:divsChild>
                        <w:div w:id="1846088476">
                          <w:marLeft w:val="0"/>
                          <w:marRight w:val="0"/>
                          <w:marTop w:val="0"/>
                          <w:marBottom w:val="0"/>
                          <w:divBdr>
                            <w:top w:val="none" w:sz="0" w:space="0" w:color="auto"/>
                            <w:left w:val="none" w:sz="0" w:space="0" w:color="auto"/>
                            <w:bottom w:val="none" w:sz="0" w:space="0" w:color="auto"/>
                            <w:right w:val="none" w:sz="0" w:space="0" w:color="auto"/>
                          </w:divBdr>
                          <w:divsChild>
                            <w:div w:id="1317026558">
                              <w:marLeft w:val="0"/>
                              <w:marRight w:val="0"/>
                              <w:marTop w:val="0"/>
                              <w:marBottom w:val="0"/>
                              <w:divBdr>
                                <w:top w:val="single" w:sz="6" w:space="0" w:color="939393"/>
                                <w:left w:val="single" w:sz="6" w:space="11" w:color="939393"/>
                                <w:bottom w:val="single" w:sz="6" w:space="0" w:color="FFFFFF"/>
                                <w:right w:val="single" w:sz="6" w:space="11" w:color="939393"/>
                              </w:divBdr>
                            </w:div>
                            <w:div w:id="104557017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948072638">
                          <w:marLeft w:val="0"/>
                          <w:marRight w:val="0"/>
                          <w:marTop w:val="0"/>
                          <w:marBottom w:val="180"/>
                          <w:divBdr>
                            <w:top w:val="single" w:sz="6" w:space="0" w:color="939393"/>
                            <w:left w:val="single" w:sz="6" w:space="0" w:color="939393"/>
                            <w:bottom w:val="single" w:sz="6" w:space="0" w:color="939393"/>
                            <w:right w:val="single" w:sz="6" w:space="0" w:color="939393"/>
                          </w:divBdr>
                          <w:divsChild>
                            <w:div w:id="2021813272">
                              <w:marLeft w:val="0"/>
                              <w:marRight w:val="0"/>
                              <w:marTop w:val="0"/>
                              <w:marBottom w:val="0"/>
                              <w:divBdr>
                                <w:top w:val="none" w:sz="0" w:space="0" w:color="auto"/>
                                <w:left w:val="none" w:sz="0" w:space="0" w:color="auto"/>
                                <w:bottom w:val="none" w:sz="0" w:space="0" w:color="auto"/>
                                <w:right w:val="none" w:sz="0" w:space="0" w:color="auto"/>
                              </w:divBdr>
                              <w:divsChild>
                                <w:div w:id="41833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1519">
                      <w:marLeft w:val="0"/>
                      <w:marRight w:val="0"/>
                      <w:marTop w:val="0"/>
                      <w:marBottom w:val="0"/>
                      <w:divBdr>
                        <w:top w:val="none" w:sz="0" w:space="0" w:color="auto"/>
                        <w:left w:val="none" w:sz="0" w:space="0" w:color="auto"/>
                        <w:bottom w:val="none" w:sz="0" w:space="0" w:color="auto"/>
                        <w:right w:val="none" w:sz="0" w:space="0" w:color="auto"/>
                      </w:divBdr>
                      <w:divsChild>
                        <w:div w:id="1566066132">
                          <w:marLeft w:val="0"/>
                          <w:marRight w:val="0"/>
                          <w:marTop w:val="0"/>
                          <w:marBottom w:val="0"/>
                          <w:divBdr>
                            <w:top w:val="none" w:sz="0" w:space="0" w:color="auto"/>
                            <w:left w:val="none" w:sz="0" w:space="0" w:color="auto"/>
                            <w:bottom w:val="none" w:sz="0" w:space="0" w:color="auto"/>
                            <w:right w:val="none" w:sz="0" w:space="0" w:color="auto"/>
                          </w:divBdr>
                          <w:divsChild>
                            <w:div w:id="159200263">
                              <w:marLeft w:val="0"/>
                              <w:marRight w:val="0"/>
                              <w:marTop w:val="0"/>
                              <w:marBottom w:val="0"/>
                              <w:divBdr>
                                <w:top w:val="single" w:sz="6" w:space="0" w:color="939393"/>
                                <w:left w:val="single" w:sz="6" w:space="11" w:color="939393"/>
                                <w:bottom w:val="single" w:sz="6" w:space="0" w:color="FFFFFF"/>
                                <w:right w:val="single" w:sz="6" w:space="11" w:color="939393"/>
                              </w:divBdr>
                            </w:div>
                            <w:div w:id="24499680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008290967">
                          <w:marLeft w:val="0"/>
                          <w:marRight w:val="0"/>
                          <w:marTop w:val="0"/>
                          <w:marBottom w:val="180"/>
                          <w:divBdr>
                            <w:top w:val="single" w:sz="6" w:space="0" w:color="939393"/>
                            <w:left w:val="single" w:sz="6" w:space="0" w:color="939393"/>
                            <w:bottom w:val="single" w:sz="6" w:space="0" w:color="939393"/>
                            <w:right w:val="single" w:sz="6" w:space="0" w:color="939393"/>
                          </w:divBdr>
                          <w:divsChild>
                            <w:div w:id="559483673">
                              <w:marLeft w:val="0"/>
                              <w:marRight w:val="0"/>
                              <w:marTop w:val="0"/>
                              <w:marBottom w:val="0"/>
                              <w:divBdr>
                                <w:top w:val="none" w:sz="0" w:space="0" w:color="auto"/>
                                <w:left w:val="none" w:sz="0" w:space="0" w:color="auto"/>
                                <w:bottom w:val="none" w:sz="0" w:space="0" w:color="auto"/>
                                <w:right w:val="none" w:sz="0" w:space="0" w:color="auto"/>
                              </w:divBdr>
                              <w:divsChild>
                                <w:div w:id="197683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161439">
                      <w:marLeft w:val="0"/>
                      <w:marRight w:val="0"/>
                      <w:marTop w:val="0"/>
                      <w:marBottom w:val="0"/>
                      <w:divBdr>
                        <w:top w:val="none" w:sz="0" w:space="0" w:color="auto"/>
                        <w:left w:val="none" w:sz="0" w:space="0" w:color="auto"/>
                        <w:bottom w:val="none" w:sz="0" w:space="0" w:color="auto"/>
                        <w:right w:val="none" w:sz="0" w:space="0" w:color="auto"/>
                      </w:divBdr>
                      <w:divsChild>
                        <w:div w:id="1078284824">
                          <w:marLeft w:val="0"/>
                          <w:marRight w:val="0"/>
                          <w:marTop w:val="0"/>
                          <w:marBottom w:val="0"/>
                          <w:divBdr>
                            <w:top w:val="none" w:sz="0" w:space="0" w:color="auto"/>
                            <w:left w:val="none" w:sz="0" w:space="0" w:color="auto"/>
                            <w:bottom w:val="none" w:sz="0" w:space="0" w:color="auto"/>
                            <w:right w:val="none" w:sz="0" w:space="0" w:color="auto"/>
                          </w:divBdr>
                          <w:divsChild>
                            <w:div w:id="354772542">
                              <w:marLeft w:val="0"/>
                              <w:marRight w:val="0"/>
                              <w:marTop w:val="0"/>
                              <w:marBottom w:val="0"/>
                              <w:divBdr>
                                <w:top w:val="single" w:sz="6" w:space="0" w:color="939393"/>
                                <w:left w:val="single" w:sz="6" w:space="11" w:color="939393"/>
                                <w:bottom w:val="single" w:sz="6" w:space="0" w:color="FFFFFF"/>
                                <w:right w:val="single" w:sz="6" w:space="11" w:color="939393"/>
                              </w:divBdr>
                            </w:div>
                            <w:div w:id="183267116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73845661">
                          <w:marLeft w:val="0"/>
                          <w:marRight w:val="0"/>
                          <w:marTop w:val="0"/>
                          <w:marBottom w:val="180"/>
                          <w:divBdr>
                            <w:top w:val="single" w:sz="6" w:space="0" w:color="939393"/>
                            <w:left w:val="single" w:sz="6" w:space="0" w:color="939393"/>
                            <w:bottom w:val="single" w:sz="6" w:space="0" w:color="939393"/>
                            <w:right w:val="single" w:sz="6" w:space="0" w:color="939393"/>
                          </w:divBdr>
                          <w:divsChild>
                            <w:div w:id="1927031418">
                              <w:marLeft w:val="0"/>
                              <w:marRight w:val="0"/>
                              <w:marTop w:val="0"/>
                              <w:marBottom w:val="0"/>
                              <w:divBdr>
                                <w:top w:val="none" w:sz="0" w:space="0" w:color="auto"/>
                                <w:left w:val="none" w:sz="0" w:space="0" w:color="auto"/>
                                <w:bottom w:val="none" w:sz="0" w:space="0" w:color="auto"/>
                                <w:right w:val="none" w:sz="0" w:space="0" w:color="auto"/>
                              </w:divBdr>
                              <w:divsChild>
                                <w:div w:id="18317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766447">
                      <w:marLeft w:val="0"/>
                      <w:marRight w:val="0"/>
                      <w:marTop w:val="0"/>
                      <w:marBottom w:val="0"/>
                      <w:divBdr>
                        <w:top w:val="none" w:sz="0" w:space="0" w:color="auto"/>
                        <w:left w:val="none" w:sz="0" w:space="0" w:color="auto"/>
                        <w:bottom w:val="none" w:sz="0" w:space="0" w:color="auto"/>
                        <w:right w:val="none" w:sz="0" w:space="0" w:color="auto"/>
                      </w:divBdr>
                      <w:divsChild>
                        <w:div w:id="1227640320">
                          <w:marLeft w:val="0"/>
                          <w:marRight w:val="0"/>
                          <w:marTop w:val="0"/>
                          <w:marBottom w:val="0"/>
                          <w:divBdr>
                            <w:top w:val="none" w:sz="0" w:space="0" w:color="auto"/>
                            <w:left w:val="none" w:sz="0" w:space="0" w:color="auto"/>
                            <w:bottom w:val="none" w:sz="0" w:space="0" w:color="auto"/>
                            <w:right w:val="none" w:sz="0" w:space="0" w:color="auto"/>
                          </w:divBdr>
                          <w:divsChild>
                            <w:div w:id="1699352063">
                              <w:marLeft w:val="0"/>
                              <w:marRight w:val="0"/>
                              <w:marTop w:val="0"/>
                              <w:marBottom w:val="0"/>
                              <w:divBdr>
                                <w:top w:val="single" w:sz="6" w:space="0" w:color="939393"/>
                                <w:left w:val="single" w:sz="6" w:space="11" w:color="939393"/>
                                <w:bottom w:val="single" w:sz="6" w:space="0" w:color="FFFFFF"/>
                                <w:right w:val="single" w:sz="6" w:space="11" w:color="939393"/>
                              </w:divBdr>
                            </w:div>
                            <w:div w:id="193458685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502551688">
                          <w:marLeft w:val="0"/>
                          <w:marRight w:val="0"/>
                          <w:marTop w:val="0"/>
                          <w:marBottom w:val="180"/>
                          <w:divBdr>
                            <w:top w:val="single" w:sz="6" w:space="0" w:color="939393"/>
                            <w:left w:val="single" w:sz="6" w:space="0" w:color="939393"/>
                            <w:bottom w:val="single" w:sz="6" w:space="0" w:color="939393"/>
                            <w:right w:val="single" w:sz="6" w:space="0" w:color="939393"/>
                          </w:divBdr>
                          <w:divsChild>
                            <w:div w:id="1994874951">
                              <w:marLeft w:val="0"/>
                              <w:marRight w:val="0"/>
                              <w:marTop w:val="0"/>
                              <w:marBottom w:val="0"/>
                              <w:divBdr>
                                <w:top w:val="none" w:sz="0" w:space="0" w:color="auto"/>
                                <w:left w:val="none" w:sz="0" w:space="0" w:color="auto"/>
                                <w:bottom w:val="none" w:sz="0" w:space="0" w:color="auto"/>
                                <w:right w:val="none" w:sz="0" w:space="0" w:color="auto"/>
                              </w:divBdr>
                              <w:divsChild>
                                <w:div w:id="187904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632672">
                      <w:marLeft w:val="0"/>
                      <w:marRight w:val="0"/>
                      <w:marTop w:val="0"/>
                      <w:marBottom w:val="0"/>
                      <w:divBdr>
                        <w:top w:val="none" w:sz="0" w:space="0" w:color="auto"/>
                        <w:left w:val="none" w:sz="0" w:space="0" w:color="auto"/>
                        <w:bottom w:val="none" w:sz="0" w:space="0" w:color="auto"/>
                        <w:right w:val="none" w:sz="0" w:space="0" w:color="auto"/>
                      </w:divBdr>
                      <w:divsChild>
                        <w:div w:id="38215209">
                          <w:marLeft w:val="0"/>
                          <w:marRight w:val="0"/>
                          <w:marTop w:val="0"/>
                          <w:marBottom w:val="0"/>
                          <w:divBdr>
                            <w:top w:val="none" w:sz="0" w:space="0" w:color="auto"/>
                            <w:left w:val="none" w:sz="0" w:space="0" w:color="auto"/>
                            <w:bottom w:val="none" w:sz="0" w:space="0" w:color="auto"/>
                            <w:right w:val="none" w:sz="0" w:space="0" w:color="auto"/>
                          </w:divBdr>
                          <w:divsChild>
                            <w:div w:id="1234897505">
                              <w:marLeft w:val="0"/>
                              <w:marRight w:val="0"/>
                              <w:marTop w:val="0"/>
                              <w:marBottom w:val="0"/>
                              <w:divBdr>
                                <w:top w:val="single" w:sz="6" w:space="0" w:color="939393"/>
                                <w:left w:val="single" w:sz="6" w:space="11" w:color="939393"/>
                                <w:bottom w:val="single" w:sz="6" w:space="0" w:color="FFFFFF"/>
                                <w:right w:val="single" w:sz="6" w:space="11" w:color="939393"/>
                              </w:divBdr>
                            </w:div>
                            <w:div w:id="83083069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019693927">
                          <w:marLeft w:val="0"/>
                          <w:marRight w:val="0"/>
                          <w:marTop w:val="0"/>
                          <w:marBottom w:val="180"/>
                          <w:divBdr>
                            <w:top w:val="single" w:sz="6" w:space="0" w:color="939393"/>
                            <w:left w:val="single" w:sz="6" w:space="0" w:color="939393"/>
                            <w:bottom w:val="single" w:sz="6" w:space="0" w:color="939393"/>
                            <w:right w:val="single" w:sz="6" w:space="0" w:color="939393"/>
                          </w:divBdr>
                          <w:divsChild>
                            <w:div w:id="378895392">
                              <w:marLeft w:val="0"/>
                              <w:marRight w:val="0"/>
                              <w:marTop w:val="0"/>
                              <w:marBottom w:val="0"/>
                              <w:divBdr>
                                <w:top w:val="none" w:sz="0" w:space="0" w:color="auto"/>
                                <w:left w:val="none" w:sz="0" w:space="0" w:color="auto"/>
                                <w:bottom w:val="none" w:sz="0" w:space="0" w:color="auto"/>
                                <w:right w:val="none" w:sz="0" w:space="0" w:color="auto"/>
                              </w:divBdr>
                              <w:divsChild>
                                <w:div w:id="4119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077109">
                      <w:marLeft w:val="0"/>
                      <w:marRight w:val="0"/>
                      <w:marTop w:val="0"/>
                      <w:marBottom w:val="0"/>
                      <w:divBdr>
                        <w:top w:val="none" w:sz="0" w:space="0" w:color="auto"/>
                        <w:left w:val="none" w:sz="0" w:space="0" w:color="auto"/>
                        <w:bottom w:val="none" w:sz="0" w:space="0" w:color="auto"/>
                        <w:right w:val="none" w:sz="0" w:space="0" w:color="auto"/>
                      </w:divBdr>
                      <w:divsChild>
                        <w:div w:id="903881111">
                          <w:marLeft w:val="0"/>
                          <w:marRight w:val="0"/>
                          <w:marTop w:val="0"/>
                          <w:marBottom w:val="0"/>
                          <w:divBdr>
                            <w:top w:val="none" w:sz="0" w:space="0" w:color="auto"/>
                            <w:left w:val="none" w:sz="0" w:space="0" w:color="auto"/>
                            <w:bottom w:val="none" w:sz="0" w:space="0" w:color="auto"/>
                            <w:right w:val="none" w:sz="0" w:space="0" w:color="auto"/>
                          </w:divBdr>
                          <w:divsChild>
                            <w:div w:id="1505441554">
                              <w:marLeft w:val="0"/>
                              <w:marRight w:val="0"/>
                              <w:marTop w:val="0"/>
                              <w:marBottom w:val="0"/>
                              <w:divBdr>
                                <w:top w:val="single" w:sz="6" w:space="0" w:color="939393"/>
                                <w:left w:val="single" w:sz="6" w:space="11" w:color="939393"/>
                                <w:bottom w:val="single" w:sz="6" w:space="0" w:color="FFFFFF"/>
                                <w:right w:val="single" w:sz="6" w:space="11" w:color="939393"/>
                              </w:divBdr>
                            </w:div>
                            <w:div w:id="116952119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54578732">
                          <w:marLeft w:val="0"/>
                          <w:marRight w:val="0"/>
                          <w:marTop w:val="0"/>
                          <w:marBottom w:val="180"/>
                          <w:divBdr>
                            <w:top w:val="single" w:sz="6" w:space="0" w:color="939393"/>
                            <w:left w:val="single" w:sz="6" w:space="0" w:color="939393"/>
                            <w:bottom w:val="single" w:sz="6" w:space="0" w:color="939393"/>
                            <w:right w:val="single" w:sz="6" w:space="0" w:color="939393"/>
                          </w:divBdr>
                          <w:divsChild>
                            <w:div w:id="1876043948">
                              <w:marLeft w:val="0"/>
                              <w:marRight w:val="0"/>
                              <w:marTop w:val="0"/>
                              <w:marBottom w:val="0"/>
                              <w:divBdr>
                                <w:top w:val="none" w:sz="0" w:space="0" w:color="auto"/>
                                <w:left w:val="none" w:sz="0" w:space="0" w:color="auto"/>
                                <w:bottom w:val="none" w:sz="0" w:space="0" w:color="auto"/>
                                <w:right w:val="none" w:sz="0" w:space="0" w:color="auto"/>
                              </w:divBdr>
                              <w:divsChild>
                                <w:div w:id="9135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416318">
                      <w:marLeft w:val="0"/>
                      <w:marRight w:val="0"/>
                      <w:marTop w:val="0"/>
                      <w:marBottom w:val="0"/>
                      <w:divBdr>
                        <w:top w:val="none" w:sz="0" w:space="0" w:color="auto"/>
                        <w:left w:val="none" w:sz="0" w:space="0" w:color="auto"/>
                        <w:bottom w:val="none" w:sz="0" w:space="0" w:color="auto"/>
                        <w:right w:val="none" w:sz="0" w:space="0" w:color="auto"/>
                      </w:divBdr>
                      <w:divsChild>
                        <w:div w:id="1980839361">
                          <w:marLeft w:val="0"/>
                          <w:marRight w:val="0"/>
                          <w:marTop w:val="0"/>
                          <w:marBottom w:val="0"/>
                          <w:divBdr>
                            <w:top w:val="none" w:sz="0" w:space="0" w:color="auto"/>
                            <w:left w:val="none" w:sz="0" w:space="0" w:color="auto"/>
                            <w:bottom w:val="none" w:sz="0" w:space="0" w:color="auto"/>
                            <w:right w:val="none" w:sz="0" w:space="0" w:color="auto"/>
                          </w:divBdr>
                          <w:divsChild>
                            <w:div w:id="1907648720">
                              <w:marLeft w:val="0"/>
                              <w:marRight w:val="0"/>
                              <w:marTop w:val="0"/>
                              <w:marBottom w:val="0"/>
                              <w:divBdr>
                                <w:top w:val="single" w:sz="6" w:space="0" w:color="939393"/>
                                <w:left w:val="single" w:sz="6" w:space="11" w:color="939393"/>
                                <w:bottom w:val="single" w:sz="6" w:space="0" w:color="FFFFFF"/>
                                <w:right w:val="single" w:sz="6" w:space="11" w:color="939393"/>
                              </w:divBdr>
                            </w:div>
                            <w:div w:id="14655888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61804252">
                          <w:marLeft w:val="0"/>
                          <w:marRight w:val="0"/>
                          <w:marTop w:val="0"/>
                          <w:marBottom w:val="180"/>
                          <w:divBdr>
                            <w:top w:val="single" w:sz="6" w:space="0" w:color="939393"/>
                            <w:left w:val="single" w:sz="6" w:space="0" w:color="939393"/>
                            <w:bottom w:val="single" w:sz="6" w:space="0" w:color="939393"/>
                            <w:right w:val="single" w:sz="6" w:space="0" w:color="939393"/>
                          </w:divBdr>
                          <w:divsChild>
                            <w:div w:id="1094980637">
                              <w:marLeft w:val="0"/>
                              <w:marRight w:val="0"/>
                              <w:marTop w:val="0"/>
                              <w:marBottom w:val="0"/>
                              <w:divBdr>
                                <w:top w:val="none" w:sz="0" w:space="0" w:color="auto"/>
                                <w:left w:val="none" w:sz="0" w:space="0" w:color="auto"/>
                                <w:bottom w:val="none" w:sz="0" w:space="0" w:color="auto"/>
                                <w:right w:val="none" w:sz="0" w:space="0" w:color="auto"/>
                              </w:divBdr>
                              <w:divsChild>
                                <w:div w:id="90317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2613">
                  <w:marLeft w:val="0"/>
                  <w:marRight w:val="0"/>
                  <w:marTop w:val="0"/>
                  <w:marBottom w:val="0"/>
                  <w:divBdr>
                    <w:top w:val="none" w:sz="0" w:space="0" w:color="auto"/>
                    <w:left w:val="none" w:sz="0" w:space="0" w:color="auto"/>
                    <w:bottom w:val="none" w:sz="0" w:space="0" w:color="auto"/>
                    <w:right w:val="none" w:sz="0" w:space="0" w:color="auto"/>
                  </w:divBdr>
                  <w:divsChild>
                    <w:div w:id="1396588171">
                      <w:marLeft w:val="0"/>
                      <w:marRight w:val="0"/>
                      <w:marTop w:val="0"/>
                      <w:marBottom w:val="0"/>
                      <w:divBdr>
                        <w:top w:val="none" w:sz="0" w:space="0" w:color="auto"/>
                        <w:left w:val="none" w:sz="0" w:space="0" w:color="auto"/>
                        <w:bottom w:val="none" w:sz="0" w:space="0" w:color="auto"/>
                        <w:right w:val="none" w:sz="0" w:space="0" w:color="auto"/>
                      </w:divBdr>
                      <w:divsChild>
                        <w:div w:id="1237787632">
                          <w:marLeft w:val="0"/>
                          <w:marRight w:val="0"/>
                          <w:marTop w:val="0"/>
                          <w:marBottom w:val="0"/>
                          <w:divBdr>
                            <w:top w:val="none" w:sz="0" w:space="0" w:color="auto"/>
                            <w:left w:val="none" w:sz="0" w:space="0" w:color="auto"/>
                            <w:bottom w:val="none" w:sz="0" w:space="0" w:color="auto"/>
                            <w:right w:val="none" w:sz="0" w:space="0" w:color="auto"/>
                          </w:divBdr>
                          <w:divsChild>
                            <w:div w:id="803086135">
                              <w:marLeft w:val="0"/>
                              <w:marRight w:val="0"/>
                              <w:marTop w:val="0"/>
                              <w:marBottom w:val="0"/>
                              <w:divBdr>
                                <w:top w:val="single" w:sz="6" w:space="0" w:color="939393"/>
                                <w:left w:val="single" w:sz="6" w:space="11" w:color="939393"/>
                                <w:bottom w:val="single" w:sz="6" w:space="0" w:color="FFFFFF"/>
                                <w:right w:val="single" w:sz="6" w:space="11" w:color="939393"/>
                              </w:divBdr>
                            </w:div>
                            <w:div w:id="30978942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96411869">
                          <w:marLeft w:val="0"/>
                          <w:marRight w:val="0"/>
                          <w:marTop w:val="0"/>
                          <w:marBottom w:val="180"/>
                          <w:divBdr>
                            <w:top w:val="single" w:sz="6" w:space="0" w:color="939393"/>
                            <w:left w:val="single" w:sz="6" w:space="0" w:color="939393"/>
                            <w:bottom w:val="single" w:sz="6" w:space="0" w:color="939393"/>
                            <w:right w:val="single" w:sz="6" w:space="0" w:color="939393"/>
                          </w:divBdr>
                          <w:divsChild>
                            <w:div w:id="228156313">
                              <w:marLeft w:val="0"/>
                              <w:marRight w:val="0"/>
                              <w:marTop w:val="0"/>
                              <w:marBottom w:val="0"/>
                              <w:divBdr>
                                <w:top w:val="none" w:sz="0" w:space="0" w:color="auto"/>
                                <w:left w:val="none" w:sz="0" w:space="0" w:color="auto"/>
                                <w:bottom w:val="none" w:sz="0" w:space="0" w:color="auto"/>
                                <w:right w:val="none" w:sz="0" w:space="0" w:color="auto"/>
                              </w:divBdr>
                              <w:divsChild>
                                <w:div w:id="13951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699353">
                      <w:marLeft w:val="0"/>
                      <w:marRight w:val="0"/>
                      <w:marTop w:val="0"/>
                      <w:marBottom w:val="0"/>
                      <w:divBdr>
                        <w:top w:val="none" w:sz="0" w:space="0" w:color="auto"/>
                        <w:left w:val="none" w:sz="0" w:space="0" w:color="auto"/>
                        <w:bottom w:val="none" w:sz="0" w:space="0" w:color="auto"/>
                        <w:right w:val="none" w:sz="0" w:space="0" w:color="auto"/>
                      </w:divBdr>
                      <w:divsChild>
                        <w:div w:id="981810333">
                          <w:marLeft w:val="0"/>
                          <w:marRight w:val="0"/>
                          <w:marTop w:val="0"/>
                          <w:marBottom w:val="180"/>
                          <w:divBdr>
                            <w:top w:val="single" w:sz="6" w:space="0" w:color="939393"/>
                            <w:left w:val="single" w:sz="6" w:space="0" w:color="939393"/>
                            <w:bottom w:val="single" w:sz="6" w:space="0" w:color="939393"/>
                            <w:right w:val="single" w:sz="6" w:space="0" w:color="939393"/>
                          </w:divBdr>
                          <w:divsChild>
                            <w:div w:id="27413014">
                              <w:marLeft w:val="0"/>
                              <w:marRight w:val="0"/>
                              <w:marTop w:val="0"/>
                              <w:marBottom w:val="0"/>
                              <w:divBdr>
                                <w:top w:val="none" w:sz="0" w:space="0" w:color="auto"/>
                                <w:left w:val="none" w:sz="0" w:space="0" w:color="auto"/>
                                <w:bottom w:val="none" w:sz="0" w:space="0" w:color="auto"/>
                                <w:right w:val="none" w:sz="0" w:space="0" w:color="auto"/>
                              </w:divBdr>
                              <w:divsChild>
                                <w:div w:id="199931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021997">
                  <w:marLeft w:val="0"/>
                  <w:marRight w:val="0"/>
                  <w:marTop w:val="0"/>
                  <w:marBottom w:val="0"/>
                  <w:divBdr>
                    <w:top w:val="none" w:sz="0" w:space="0" w:color="auto"/>
                    <w:left w:val="none" w:sz="0" w:space="0" w:color="auto"/>
                    <w:bottom w:val="none" w:sz="0" w:space="0" w:color="auto"/>
                    <w:right w:val="none" w:sz="0" w:space="0" w:color="auto"/>
                  </w:divBdr>
                </w:div>
                <w:div w:id="45621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822004">
      <w:bodyDiv w:val="1"/>
      <w:marLeft w:val="0"/>
      <w:marRight w:val="0"/>
      <w:marTop w:val="0"/>
      <w:marBottom w:val="0"/>
      <w:divBdr>
        <w:top w:val="none" w:sz="0" w:space="0" w:color="auto"/>
        <w:left w:val="none" w:sz="0" w:space="0" w:color="auto"/>
        <w:bottom w:val="none" w:sz="0" w:space="0" w:color="auto"/>
        <w:right w:val="none" w:sz="0" w:space="0" w:color="auto"/>
      </w:divBdr>
      <w:divsChild>
        <w:div w:id="1809588136">
          <w:marLeft w:val="0"/>
          <w:marRight w:val="0"/>
          <w:marTop w:val="0"/>
          <w:marBottom w:val="525"/>
          <w:divBdr>
            <w:top w:val="none" w:sz="0" w:space="0" w:color="auto"/>
            <w:left w:val="none" w:sz="0" w:space="0" w:color="auto"/>
            <w:bottom w:val="none" w:sz="0" w:space="0" w:color="auto"/>
            <w:right w:val="none" w:sz="0" w:space="0" w:color="auto"/>
          </w:divBdr>
          <w:divsChild>
            <w:div w:id="890113642">
              <w:marLeft w:val="0"/>
              <w:marRight w:val="0"/>
              <w:marTop w:val="0"/>
              <w:marBottom w:val="0"/>
              <w:divBdr>
                <w:top w:val="none" w:sz="0" w:space="0" w:color="auto"/>
                <w:left w:val="none" w:sz="0" w:space="0" w:color="auto"/>
                <w:bottom w:val="none" w:sz="0" w:space="0" w:color="auto"/>
                <w:right w:val="none" w:sz="0" w:space="0" w:color="auto"/>
              </w:divBdr>
            </w:div>
            <w:div w:id="1640767993">
              <w:marLeft w:val="0"/>
              <w:marRight w:val="0"/>
              <w:marTop w:val="0"/>
              <w:marBottom w:val="0"/>
              <w:divBdr>
                <w:top w:val="none" w:sz="0" w:space="0" w:color="auto"/>
                <w:left w:val="none" w:sz="0" w:space="0" w:color="auto"/>
                <w:bottom w:val="none" w:sz="0" w:space="0" w:color="auto"/>
                <w:right w:val="none" w:sz="0" w:space="0" w:color="auto"/>
              </w:divBdr>
              <w:divsChild>
                <w:div w:id="1703894212">
                  <w:marLeft w:val="0"/>
                  <w:marRight w:val="0"/>
                  <w:marTop w:val="0"/>
                  <w:marBottom w:val="0"/>
                  <w:divBdr>
                    <w:top w:val="none" w:sz="0" w:space="0" w:color="auto"/>
                    <w:left w:val="none" w:sz="0" w:space="0" w:color="auto"/>
                    <w:bottom w:val="none" w:sz="0" w:space="0" w:color="auto"/>
                    <w:right w:val="none" w:sz="0" w:space="0" w:color="auto"/>
                  </w:divBdr>
                  <w:divsChild>
                    <w:div w:id="2020769489">
                      <w:marLeft w:val="0"/>
                      <w:marRight w:val="0"/>
                      <w:marTop w:val="0"/>
                      <w:marBottom w:val="0"/>
                      <w:divBdr>
                        <w:top w:val="none" w:sz="0" w:space="0" w:color="auto"/>
                        <w:left w:val="none" w:sz="0" w:space="0" w:color="auto"/>
                        <w:bottom w:val="none" w:sz="0" w:space="0" w:color="auto"/>
                        <w:right w:val="none" w:sz="0" w:space="0" w:color="auto"/>
                      </w:divBdr>
                    </w:div>
                    <w:div w:id="112939356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95932789">
          <w:marLeft w:val="0"/>
          <w:marRight w:val="0"/>
          <w:marTop w:val="0"/>
          <w:marBottom w:val="0"/>
          <w:divBdr>
            <w:top w:val="none" w:sz="0" w:space="0" w:color="auto"/>
            <w:left w:val="none" w:sz="0" w:space="0" w:color="auto"/>
            <w:bottom w:val="none" w:sz="0" w:space="0" w:color="auto"/>
            <w:right w:val="none" w:sz="0" w:space="0" w:color="auto"/>
          </w:divBdr>
          <w:divsChild>
            <w:div w:id="364789985">
              <w:marLeft w:val="0"/>
              <w:marRight w:val="0"/>
              <w:marTop w:val="0"/>
              <w:marBottom w:val="0"/>
              <w:divBdr>
                <w:top w:val="none" w:sz="0" w:space="0" w:color="auto"/>
                <w:left w:val="none" w:sz="0" w:space="0" w:color="auto"/>
                <w:bottom w:val="none" w:sz="0" w:space="0" w:color="auto"/>
                <w:right w:val="none" w:sz="0" w:space="0" w:color="auto"/>
              </w:divBdr>
              <w:divsChild>
                <w:div w:id="1042512882">
                  <w:marLeft w:val="0"/>
                  <w:marRight w:val="0"/>
                  <w:marTop w:val="0"/>
                  <w:marBottom w:val="0"/>
                  <w:divBdr>
                    <w:top w:val="none" w:sz="0" w:space="0" w:color="auto"/>
                    <w:left w:val="none" w:sz="0" w:space="0" w:color="auto"/>
                    <w:bottom w:val="none" w:sz="0" w:space="0" w:color="auto"/>
                    <w:right w:val="none" w:sz="0" w:space="0" w:color="auto"/>
                  </w:divBdr>
                  <w:divsChild>
                    <w:div w:id="1121605671">
                      <w:marLeft w:val="0"/>
                      <w:marRight w:val="0"/>
                      <w:marTop w:val="0"/>
                      <w:marBottom w:val="0"/>
                      <w:divBdr>
                        <w:top w:val="none" w:sz="0" w:space="0" w:color="auto"/>
                        <w:left w:val="none" w:sz="0" w:space="0" w:color="auto"/>
                        <w:bottom w:val="none" w:sz="0" w:space="0" w:color="auto"/>
                        <w:right w:val="none" w:sz="0" w:space="0" w:color="auto"/>
                      </w:divBdr>
                    </w:div>
                    <w:div w:id="2039039309">
                      <w:marLeft w:val="0"/>
                      <w:marRight w:val="0"/>
                      <w:marTop w:val="0"/>
                      <w:marBottom w:val="0"/>
                      <w:divBdr>
                        <w:top w:val="none" w:sz="0" w:space="0" w:color="auto"/>
                        <w:left w:val="none" w:sz="0" w:space="0" w:color="auto"/>
                        <w:bottom w:val="none" w:sz="0" w:space="0" w:color="auto"/>
                        <w:right w:val="none" w:sz="0" w:space="0" w:color="auto"/>
                      </w:divBdr>
                      <w:divsChild>
                        <w:div w:id="725840488">
                          <w:marLeft w:val="0"/>
                          <w:marRight w:val="0"/>
                          <w:marTop w:val="0"/>
                          <w:marBottom w:val="0"/>
                          <w:divBdr>
                            <w:top w:val="none" w:sz="0" w:space="0" w:color="auto"/>
                            <w:left w:val="none" w:sz="0" w:space="0" w:color="auto"/>
                            <w:bottom w:val="none" w:sz="0" w:space="0" w:color="auto"/>
                            <w:right w:val="none" w:sz="0" w:space="0" w:color="auto"/>
                          </w:divBdr>
                          <w:divsChild>
                            <w:div w:id="190606214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77707249">
                          <w:marLeft w:val="0"/>
                          <w:marRight w:val="0"/>
                          <w:marTop w:val="0"/>
                          <w:marBottom w:val="180"/>
                          <w:divBdr>
                            <w:top w:val="single" w:sz="6" w:space="0" w:color="939393"/>
                            <w:left w:val="single" w:sz="6" w:space="0" w:color="939393"/>
                            <w:bottom w:val="single" w:sz="6" w:space="0" w:color="939393"/>
                            <w:right w:val="single" w:sz="6" w:space="0" w:color="939393"/>
                          </w:divBdr>
                          <w:divsChild>
                            <w:div w:id="862594932">
                              <w:marLeft w:val="0"/>
                              <w:marRight w:val="0"/>
                              <w:marTop w:val="0"/>
                              <w:marBottom w:val="0"/>
                              <w:divBdr>
                                <w:top w:val="none" w:sz="0" w:space="0" w:color="auto"/>
                                <w:left w:val="none" w:sz="0" w:space="0" w:color="auto"/>
                                <w:bottom w:val="none" w:sz="0" w:space="0" w:color="auto"/>
                                <w:right w:val="none" w:sz="0" w:space="0" w:color="auto"/>
                              </w:divBdr>
                              <w:divsChild>
                                <w:div w:id="51788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6785246">
      <w:bodyDiv w:val="1"/>
      <w:marLeft w:val="0"/>
      <w:marRight w:val="0"/>
      <w:marTop w:val="0"/>
      <w:marBottom w:val="0"/>
      <w:divBdr>
        <w:top w:val="none" w:sz="0" w:space="0" w:color="auto"/>
        <w:left w:val="none" w:sz="0" w:space="0" w:color="auto"/>
        <w:bottom w:val="none" w:sz="0" w:space="0" w:color="auto"/>
        <w:right w:val="none" w:sz="0" w:space="0" w:color="auto"/>
      </w:divBdr>
      <w:divsChild>
        <w:div w:id="1535725319">
          <w:marLeft w:val="0"/>
          <w:marRight w:val="0"/>
          <w:marTop w:val="0"/>
          <w:marBottom w:val="525"/>
          <w:divBdr>
            <w:top w:val="none" w:sz="0" w:space="0" w:color="auto"/>
            <w:left w:val="none" w:sz="0" w:space="0" w:color="auto"/>
            <w:bottom w:val="none" w:sz="0" w:space="0" w:color="auto"/>
            <w:right w:val="none" w:sz="0" w:space="0" w:color="auto"/>
          </w:divBdr>
          <w:divsChild>
            <w:div w:id="57094808">
              <w:marLeft w:val="0"/>
              <w:marRight w:val="0"/>
              <w:marTop w:val="0"/>
              <w:marBottom w:val="0"/>
              <w:divBdr>
                <w:top w:val="none" w:sz="0" w:space="0" w:color="auto"/>
                <w:left w:val="none" w:sz="0" w:space="0" w:color="auto"/>
                <w:bottom w:val="none" w:sz="0" w:space="0" w:color="auto"/>
                <w:right w:val="none" w:sz="0" w:space="0" w:color="auto"/>
              </w:divBdr>
            </w:div>
            <w:div w:id="86777050">
              <w:marLeft w:val="0"/>
              <w:marRight w:val="0"/>
              <w:marTop w:val="0"/>
              <w:marBottom w:val="0"/>
              <w:divBdr>
                <w:top w:val="none" w:sz="0" w:space="0" w:color="auto"/>
                <w:left w:val="none" w:sz="0" w:space="0" w:color="auto"/>
                <w:bottom w:val="none" w:sz="0" w:space="0" w:color="auto"/>
                <w:right w:val="none" w:sz="0" w:space="0" w:color="auto"/>
              </w:divBdr>
              <w:divsChild>
                <w:div w:id="110127075">
                  <w:marLeft w:val="0"/>
                  <w:marRight w:val="0"/>
                  <w:marTop w:val="0"/>
                  <w:marBottom w:val="0"/>
                  <w:divBdr>
                    <w:top w:val="none" w:sz="0" w:space="0" w:color="auto"/>
                    <w:left w:val="none" w:sz="0" w:space="0" w:color="auto"/>
                    <w:bottom w:val="none" w:sz="0" w:space="0" w:color="auto"/>
                    <w:right w:val="none" w:sz="0" w:space="0" w:color="auto"/>
                  </w:divBdr>
                  <w:divsChild>
                    <w:div w:id="432751606">
                      <w:marLeft w:val="0"/>
                      <w:marRight w:val="0"/>
                      <w:marTop w:val="0"/>
                      <w:marBottom w:val="0"/>
                      <w:divBdr>
                        <w:top w:val="none" w:sz="0" w:space="0" w:color="auto"/>
                        <w:left w:val="none" w:sz="0" w:space="0" w:color="auto"/>
                        <w:bottom w:val="none" w:sz="0" w:space="0" w:color="auto"/>
                        <w:right w:val="none" w:sz="0" w:space="0" w:color="auto"/>
                      </w:divBdr>
                    </w:div>
                    <w:div w:id="149063905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20705237">
          <w:marLeft w:val="0"/>
          <w:marRight w:val="0"/>
          <w:marTop w:val="0"/>
          <w:marBottom w:val="0"/>
          <w:divBdr>
            <w:top w:val="none" w:sz="0" w:space="0" w:color="auto"/>
            <w:left w:val="none" w:sz="0" w:space="0" w:color="auto"/>
            <w:bottom w:val="none" w:sz="0" w:space="0" w:color="auto"/>
            <w:right w:val="none" w:sz="0" w:space="0" w:color="auto"/>
          </w:divBdr>
          <w:divsChild>
            <w:div w:id="1136727474">
              <w:marLeft w:val="0"/>
              <w:marRight w:val="0"/>
              <w:marTop w:val="0"/>
              <w:marBottom w:val="0"/>
              <w:divBdr>
                <w:top w:val="none" w:sz="0" w:space="0" w:color="auto"/>
                <w:left w:val="none" w:sz="0" w:space="0" w:color="auto"/>
                <w:bottom w:val="none" w:sz="0" w:space="0" w:color="auto"/>
                <w:right w:val="none" w:sz="0" w:space="0" w:color="auto"/>
              </w:divBdr>
              <w:divsChild>
                <w:div w:id="257912045">
                  <w:marLeft w:val="0"/>
                  <w:marRight w:val="0"/>
                  <w:marTop w:val="0"/>
                  <w:marBottom w:val="0"/>
                  <w:divBdr>
                    <w:top w:val="none" w:sz="0" w:space="0" w:color="auto"/>
                    <w:left w:val="none" w:sz="0" w:space="0" w:color="auto"/>
                    <w:bottom w:val="none" w:sz="0" w:space="0" w:color="auto"/>
                    <w:right w:val="none" w:sz="0" w:space="0" w:color="auto"/>
                  </w:divBdr>
                  <w:divsChild>
                    <w:div w:id="2039038861">
                      <w:marLeft w:val="0"/>
                      <w:marRight w:val="0"/>
                      <w:marTop w:val="0"/>
                      <w:marBottom w:val="0"/>
                      <w:divBdr>
                        <w:top w:val="none" w:sz="0" w:space="0" w:color="auto"/>
                        <w:left w:val="none" w:sz="0" w:space="0" w:color="auto"/>
                        <w:bottom w:val="none" w:sz="0" w:space="0" w:color="auto"/>
                        <w:right w:val="none" w:sz="0" w:space="0" w:color="auto"/>
                      </w:divBdr>
                    </w:div>
                  </w:divsChild>
                </w:div>
                <w:div w:id="1130854749">
                  <w:marLeft w:val="0"/>
                  <w:marRight w:val="0"/>
                  <w:marTop w:val="0"/>
                  <w:marBottom w:val="0"/>
                  <w:divBdr>
                    <w:top w:val="none" w:sz="0" w:space="0" w:color="auto"/>
                    <w:left w:val="none" w:sz="0" w:space="0" w:color="auto"/>
                    <w:bottom w:val="none" w:sz="0" w:space="0" w:color="auto"/>
                    <w:right w:val="none" w:sz="0" w:space="0" w:color="auto"/>
                  </w:divBdr>
                  <w:divsChild>
                    <w:div w:id="1584606491">
                      <w:marLeft w:val="0"/>
                      <w:marRight w:val="0"/>
                      <w:marTop w:val="0"/>
                      <w:marBottom w:val="0"/>
                      <w:divBdr>
                        <w:top w:val="none" w:sz="0" w:space="0" w:color="auto"/>
                        <w:left w:val="none" w:sz="0" w:space="0" w:color="auto"/>
                        <w:bottom w:val="none" w:sz="0" w:space="0" w:color="auto"/>
                        <w:right w:val="none" w:sz="0" w:space="0" w:color="auto"/>
                      </w:divBdr>
                    </w:div>
                    <w:div w:id="1807308651">
                      <w:marLeft w:val="0"/>
                      <w:marRight w:val="0"/>
                      <w:marTop w:val="0"/>
                      <w:marBottom w:val="0"/>
                      <w:divBdr>
                        <w:top w:val="none" w:sz="0" w:space="0" w:color="auto"/>
                        <w:left w:val="none" w:sz="0" w:space="0" w:color="auto"/>
                        <w:bottom w:val="none" w:sz="0" w:space="0" w:color="auto"/>
                        <w:right w:val="none" w:sz="0" w:space="0" w:color="auto"/>
                      </w:divBdr>
                    </w:div>
                  </w:divsChild>
                </w:div>
                <w:div w:id="1498302628">
                  <w:marLeft w:val="0"/>
                  <w:marRight w:val="0"/>
                  <w:marTop w:val="0"/>
                  <w:marBottom w:val="0"/>
                  <w:divBdr>
                    <w:top w:val="none" w:sz="0" w:space="0" w:color="auto"/>
                    <w:left w:val="none" w:sz="0" w:space="0" w:color="auto"/>
                    <w:bottom w:val="none" w:sz="0" w:space="0" w:color="auto"/>
                    <w:right w:val="none" w:sz="0" w:space="0" w:color="auto"/>
                  </w:divBdr>
                  <w:divsChild>
                    <w:div w:id="43065614">
                      <w:marLeft w:val="0"/>
                      <w:marRight w:val="0"/>
                      <w:marTop w:val="0"/>
                      <w:marBottom w:val="0"/>
                      <w:divBdr>
                        <w:top w:val="none" w:sz="0" w:space="0" w:color="auto"/>
                        <w:left w:val="none" w:sz="0" w:space="0" w:color="auto"/>
                        <w:bottom w:val="none" w:sz="0" w:space="0" w:color="auto"/>
                        <w:right w:val="none" w:sz="0" w:space="0" w:color="auto"/>
                      </w:divBdr>
                    </w:div>
                    <w:div w:id="1231496744">
                      <w:marLeft w:val="0"/>
                      <w:marRight w:val="0"/>
                      <w:marTop w:val="0"/>
                      <w:marBottom w:val="0"/>
                      <w:divBdr>
                        <w:top w:val="none" w:sz="0" w:space="0" w:color="auto"/>
                        <w:left w:val="none" w:sz="0" w:space="0" w:color="auto"/>
                        <w:bottom w:val="none" w:sz="0" w:space="0" w:color="auto"/>
                        <w:right w:val="none" w:sz="0" w:space="0" w:color="auto"/>
                      </w:divBdr>
                    </w:div>
                  </w:divsChild>
                </w:div>
                <w:div w:id="2096390136">
                  <w:marLeft w:val="0"/>
                  <w:marRight w:val="0"/>
                  <w:marTop w:val="0"/>
                  <w:marBottom w:val="0"/>
                  <w:divBdr>
                    <w:top w:val="none" w:sz="0" w:space="0" w:color="auto"/>
                    <w:left w:val="none" w:sz="0" w:space="0" w:color="auto"/>
                    <w:bottom w:val="none" w:sz="0" w:space="0" w:color="auto"/>
                    <w:right w:val="none" w:sz="0" w:space="0" w:color="auto"/>
                  </w:divBdr>
                  <w:divsChild>
                    <w:div w:id="1334138444">
                      <w:marLeft w:val="0"/>
                      <w:marRight w:val="0"/>
                      <w:marTop w:val="0"/>
                      <w:marBottom w:val="0"/>
                      <w:divBdr>
                        <w:top w:val="none" w:sz="0" w:space="0" w:color="auto"/>
                        <w:left w:val="none" w:sz="0" w:space="0" w:color="auto"/>
                        <w:bottom w:val="none" w:sz="0" w:space="0" w:color="auto"/>
                        <w:right w:val="none" w:sz="0" w:space="0" w:color="auto"/>
                      </w:divBdr>
                    </w:div>
                    <w:div w:id="102263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761628">
      <w:bodyDiv w:val="1"/>
      <w:marLeft w:val="0"/>
      <w:marRight w:val="0"/>
      <w:marTop w:val="0"/>
      <w:marBottom w:val="0"/>
      <w:divBdr>
        <w:top w:val="none" w:sz="0" w:space="0" w:color="auto"/>
        <w:left w:val="none" w:sz="0" w:space="0" w:color="auto"/>
        <w:bottom w:val="none" w:sz="0" w:space="0" w:color="auto"/>
        <w:right w:val="none" w:sz="0" w:space="0" w:color="auto"/>
      </w:divBdr>
      <w:divsChild>
        <w:div w:id="1597054072">
          <w:marLeft w:val="0"/>
          <w:marRight w:val="0"/>
          <w:marTop w:val="0"/>
          <w:marBottom w:val="525"/>
          <w:divBdr>
            <w:top w:val="none" w:sz="0" w:space="0" w:color="auto"/>
            <w:left w:val="none" w:sz="0" w:space="0" w:color="auto"/>
            <w:bottom w:val="none" w:sz="0" w:space="0" w:color="auto"/>
            <w:right w:val="none" w:sz="0" w:space="0" w:color="auto"/>
          </w:divBdr>
          <w:divsChild>
            <w:div w:id="772896870">
              <w:marLeft w:val="0"/>
              <w:marRight w:val="0"/>
              <w:marTop w:val="0"/>
              <w:marBottom w:val="0"/>
              <w:divBdr>
                <w:top w:val="none" w:sz="0" w:space="0" w:color="auto"/>
                <w:left w:val="none" w:sz="0" w:space="0" w:color="auto"/>
                <w:bottom w:val="none" w:sz="0" w:space="0" w:color="auto"/>
                <w:right w:val="none" w:sz="0" w:space="0" w:color="auto"/>
              </w:divBdr>
            </w:div>
            <w:div w:id="1650935265">
              <w:marLeft w:val="0"/>
              <w:marRight w:val="0"/>
              <w:marTop w:val="0"/>
              <w:marBottom w:val="0"/>
              <w:divBdr>
                <w:top w:val="none" w:sz="0" w:space="0" w:color="auto"/>
                <w:left w:val="none" w:sz="0" w:space="0" w:color="auto"/>
                <w:bottom w:val="none" w:sz="0" w:space="0" w:color="auto"/>
                <w:right w:val="none" w:sz="0" w:space="0" w:color="auto"/>
              </w:divBdr>
              <w:divsChild>
                <w:div w:id="2063554001">
                  <w:marLeft w:val="0"/>
                  <w:marRight w:val="0"/>
                  <w:marTop w:val="0"/>
                  <w:marBottom w:val="0"/>
                  <w:divBdr>
                    <w:top w:val="none" w:sz="0" w:space="0" w:color="auto"/>
                    <w:left w:val="none" w:sz="0" w:space="0" w:color="auto"/>
                    <w:bottom w:val="none" w:sz="0" w:space="0" w:color="auto"/>
                    <w:right w:val="none" w:sz="0" w:space="0" w:color="auto"/>
                  </w:divBdr>
                  <w:divsChild>
                    <w:div w:id="16734992">
                      <w:marLeft w:val="0"/>
                      <w:marRight w:val="0"/>
                      <w:marTop w:val="0"/>
                      <w:marBottom w:val="0"/>
                      <w:divBdr>
                        <w:top w:val="none" w:sz="0" w:space="0" w:color="auto"/>
                        <w:left w:val="none" w:sz="0" w:space="0" w:color="auto"/>
                        <w:bottom w:val="none" w:sz="0" w:space="0" w:color="auto"/>
                        <w:right w:val="none" w:sz="0" w:space="0" w:color="auto"/>
                      </w:divBdr>
                    </w:div>
                    <w:div w:id="42395716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39022438">
          <w:marLeft w:val="0"/>
          <w:marRight w:val="0"/>
          <w:marTop w:val="0"/>
          <w:marBottom w:val="0"/>
          <w:divBdr>
            <w:top w:val="none" w:sz="0" w:space="0" w:color="auto"/>
            <w:left w:val="none" w:sz="0" w:space="0" w:color="auto"/>
            <w:bottom w:val="none" w:sz="0" w:space="0" w:color="auto"/>
            <w:right w:val="none" w:sz="0" w:space="0" w:color="auto"/>
          </w:divBdr>
          <w:divsChild>
            <w:div w:id="122891575">
              <w:marLeft w:val="0"/>
              <w:marRight w:val="0"/>
              <w:marTop w:val="0"/>
              <w:marBottom w:val="0"/>
              <w:divBdr>
                <w:top w:val="none" w:sz="0" w:space="0" w:color="auto"/>
                <w:left w:val="none" w:sz="0" w:space="0" w:color="auto"/>
                <w:bottom w:val="none" w:sz="0" w:space="0" w:color="auto"/>
                <w:right w:val="none" w:sz="0" w:space="0" w:color="auto"/>
              </w:divBdr>
              <w:divsChild>
                <w:div w:id="119657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315381">
      <w:bodyDiv w:val="1"/>
      <w:marLeft w:val="0"/>
      <w:marRight w:val="0"/>
      <w:marTop w:val="0"/>
      <w:marBottom w:val="0"/>
      <w:divBdr>
        <w:top w:val="none" w:sz="0" w:space="0" w:color="auto"/>
        <w:left w:val="none" w:sz="0" w:space="0" w:color="auto"/>
        <w:bottom w:val="none" w:sz="0" w:space="0" w:color="auto"/>
        <w:right w:val="none" w:sz="0" w:space="0" w:color="auto"/>
      </w:divBdr>
      <w:divsChild>
        <w:div w:id="1939173078">
          <w:marLeft w:val="0"/>
          <w:marRight w:val="0"/>
          <w:marTop w:val="0"/>
          <w:marBottom w:val="525"/>
          <w:divBdr>
            <w:top w:val="none" w:sz="0" w:space="0" w:color="auto"/>
            <w:left w:val="none" w:sz="0" w:space="0" w:color="auto"/>
            <w:bottom w:val="none" w:sz="0" w:space="0" w:color="auto"/>
            <w:right w:val="none" w:sz="0" w:space="0" w:color="auto"/>
          </w:divBdr>
          <w:divsChild>
            <w:div w:id="1616406379">
              <w:marLeft w:val="0"/>
              <w:marRight w:val="0"/>
              <w:marTop w:val="0"/>
              <w:marBottom w:val="0"/>
              <w:divBdr>
                <w:top w:val="none" w:sz="0" w:space="0" w:color="auto"/>
                <w:left w:val="none" w:sz="0" w:space="0" w:color="auto"/>
                <w:bottom w:val="none" w:sz="0" w:space="0" w:color="auto"/>
                <w:right w:val="none" w:sz="0" w:space="0" w:color="auto"/>
              </w:divBdr>
            </w:div>
            <w:div w:id="1174147780">
              <w:marLeft w:val="0"/>
              <w:marRight w:val="0"/>
              <w:marTop w:val="0"/>
              <w:marBottom w:val="0"/>
              <w:divBdr>
                <w:top w:val="none" w:sz="0" w:space="0" w:color="auto"/>
                <w:left w:val="none" w:sz="0" w:space="0" w:color="auto"/>
                <w:bottom w:val="none" w:sz="0" w:space="0" w:color="auto"/>
                <w:right w:val="none" w:sz="0" w:space="0" w:color="auto"/>
              </w:divBdr>
              <w:divsChild>
                <w:div w:id="1300956419">
                  <w:marLeft w:val="0"/>
                  <w:marRight w:val="0"/>
                  <w:marTop w:val="0"/>
                  <w:marBottom w:val="0"/>
                  <w:divBdr>
                    <w:top w:val="none" w:sz="0" w:space="0" w:color="auto"/>
                    <w:left w:val="none" w:sz="0" w:space="0" w:color="auto"/>
                    <w:bottom w:val="none" w:sz="0" w:space="0" w:color="auto"/>
                    <w:right w:val="none" w:sz="0" w:space="0" w:color="auto"/>
                  </w:divBdr>
                  <w:divsChild>
                    <w:div w:id="310252733">
                      <w:marLeft w:val="0"/>
                      <w:marRight w:val="0"/>
                      <w:marTop w:val="0"/>
                      <w:marBottom w:val="0"/>
                      <w:divBdr>
                        <w:top w:val="none" w:sz="0" w:space="0" w:color="auto"/>
                        <w:left w:val="none" w:sz="0" w:space="0" w:color="auto"/>
                        <w:bottom w:val="none" w:sz="0" w:space="0" w:color="auto"/>
                        <w:right w:val="none" w:sz="0" w:space="0" w:color="auto"/>
                      </w:divBdr>
                    </w:div>
                    <w:div w:id="38491497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62559137">
          <w:marLeft w:val="0"/>
          <w:marRight w:val="0"/>
          <w:marTop w:val="0"/>
          <w:marBottom w:val="0"/>
          <w:divBdr>
            <w:top w:val="none" w:sz="0" w:space="0" w:color="auto"/>
            <w:left w:val="none" w:sz="0" w:space="0" w:color="auto"/>
            <w:bottom w:val="none" w:sz="0" w:space="0" w:color="auto"/>
            <w:right w:val="none" w:sz="0" w:space="0" w:color="auto"/>
          </w:divBdr>
          <w:divsChild>
            <w:div w:id="2032342087">
              <w:marLeft w:val="0"/>
              <w:marRight w:val="0"/>
              <w:marTop w:val="0"/>
              <w:marBottom w:val="0"/>
              <w:divBdr>
                <w:top w:val="none" w:sz="0" w:space="0" w:color="auto"/>
                <w:left w:val="none" w:sz="0" w:space="0" w:color="auto"/>
                <w:bottom w:val="none" w:sz="0" w:space="0" w:color="auto"/>
                <w:right w:val="none" w:sz="0" w:space="0" w:color="auto"/>
              </w:divBdr>
              <w:divsChild>
                <w:div w:id="897013049">
                  <w:marLeft w:val="0"/>
                  <w:marRight w:val="0"/>
                  <w:marTop w:val="0"/>
                  <w:marBottom w:val="0"/>
                  <w:divBdr>
                    <w:top w:val="none" w:sz="0" w:space="0" w:color="auto"/>
                    <w:left w:val="none" w:sz="0" w:space="0" w:color="auto"/>
                    <w:bottom w:val="none" w:sz="0" w:space="0" w:color="auto"/>
                    <w:right w:val="none" w:sz="0" w:space="0" w:color="auto"/>
                  </w:divBdr>
                </w:div>
                <w:div w:id="795371890">
                  <w:marLeft w:val="0"/>
                  <w:marRight w:val="0"/>
                  <w:marTop w:val="0"/>
                  <w:marBottom w:val="0"/>
                  <w:divBdr>
                    <w:top w:val="none" w:sz="0" w:space="0" w:color="auto"/>
                    <w:left w:val="none" w:sz="0" w:space="0" w:color="auto"/>
                    <w:bottom w:val="none" w:sz="0" w:space="0" w:color="auto"/>
                    <w:right w:val="none" w:sz="0" w:space="0" w:color="auto"/>
                  </w:divBdr>
                </w:div>
                <w:div w:id="120269179">
                  <w:marLeft w:val="0"/>
                  <w:marRight w:val="0"/>
                  <w:marTop w:val="0"/>
                  <w:marBottom w:val="0"/>
                  <w:divBdr>
                    <w:top w:val="none" w:sz="0" w:space="0" w:color="auto"/>
                    <w:left w:val="none" w:sz="0" w:space="0" w:color="auto"/>
                    <w:bottom w:val="none" w:sz="0" w:space="0" w:color="auto"/>
                    <w:right w:val="none" w:sz="0" w:space="0" w:color="auto"/>
                  </w:divBdr>
                  <w:divsChild>
                    <w:div w:id="1900239072">
                      <w:marLeft w:val="0"/>
                      <w:marRight w:val="0"/>
                      <w:marTop w:val="0"/>
                      <w:marBottom w:val="0"/>
                      <w:divBdr>
                        <w:top w:val="none" w:sz="0" w:space="0" w:color="auto"/>
                        <w:left w:val="none" w:sz="0" w:space="0" w:color="auto"/>
                        <w:bottom w:val="none" w:sz="0" w:space="0" w:color="auto"/>
                        <w:right w:val="none" w:sz="0" w:space="0" w:color="auto"/>
                      </w:divBdr>
                    </w:div>
                    <w:div w:id="1955021322">
                      <w:marLeft w:val="0"/>
                      <w:marRight w:val="0"/>
                      <w:marTop w:val="0"/>
                      <w:marBottom w:val="0"/>
                      <w:divBdr>
                        <w:top w:val="none" w:sz="0" w:space="0" w:color="auto"/>
                        <w:left w:val="none" w:sz="0" w:space="0" w:color="auto"/>
                        <w:bottom w:val="none" w:sz="0" w:space="0" w:color="auto"/>
                        <w:right w:val="none" w:sz="0" w:space="0" w:color="auto"/>
                      </w:divBdr>
                    </w:div>
                  </w:divsChild>
                </w:div>
                <w:div w:id="306787305">
                  <w:marLeft w:val="0"/>
                  <w:marRight w:val="0"/>
                  <w:marTop w:val="0"/>
                  <w:marBottom w:val="0"/>
                  <w:divBdr>
                    <w:top w:val="none" w:sz="0" w:space="0" w:color="auto"/>
                    <w:left w:val="none" w:sz="0" w:space="0" w:color="auto"/>
                    <w:bottom w:val="none" w:sz="0" w:space="0" w:color="auto"/>
                    <w:right w:val="none" w:sz="0" w:space="0" w:color="auto"/>
                  </w:divBdr>
                  <w:divsChild>
                    <w:div w:id="1539508827">
                      <w:marLeft w:val="0"/>
                      <w:marRight w:val="0"/>
                      <w:marTop w:val="0"/>
                      <w:marBottom w:val="0"/>
                      <w:divBdr>
                        <w:top w:val="none" w:sz="0" w:space="0" w:color="auto"/>
                        <w:left w:val="none" w:sz="0" w:space="0" w:color="auto"/>
                        <w:bottom w:val="none" w:sz="0" w:space="0" w:color="auto"/>
                        <w:right w:val="none" w:sz="0" w:space="0" w:color="auto"/>
                      </w:divBdr>
                    </w:div>
                    <w:div w:id="2031687922">
                      <w:marLeft w:val="0"/>
                      <w:marRight w:val="0"/>
                      <w:marTop w:val="0"/>
                      <w:marBottom w:val="0"/>
                      <w:divBdr>
                        <w:top w:val="none" w:sz="0" w:space="0" w:color="auto"/>
                        <w:left w:val="none" w:sz="0" w:space="0" w:color="auto"/>
                        <w:bottom w:val="none" w:sz="0" w:space="0" w:color="auto"/>
                        <w:right w:val="none" w:sz="0" w:space="0" w:color="auto"/>
                      </w:divBdr>
                      <w:divsChild>
                        <w:div w:id="189157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853218">
      <w:bodyDiv w:val="1"/>
      <w:marLeft w:val="0"/>
      <w:marRight w:val="0"/>
      <w:marTop w:val="0"/>
      <w:marBottom w:val="0"/>
      <w:divBdr>
        <w:top w:val="none" w:sz="0" w:space="0" w:color="auto"/>
        <w:left w:val="none" w:sz="0" w:space="0" w:color="auto"/>
        <w:bottom w:val="none" w:sz="0" w:space="0" w:color="auto"/>
        <w:right w:val="none" w:sz="0" w:space="0" w:color="auto"/>
      </w:divBdr>
      <w:divsChild>
        <w:div w:id="853613429">
          <w:marLeft w:val="0"/>
          <w:marRight w:val="0"/>
          <w:marTop w:val="0"/>
          <w:marBottom w:val="525"/>
          <w:divBdr>
            <w:top w:val="none" w:sz="0" w:space="0" w:color="auto"/>
            <w:left w:val="none" w:sz="0" w:space="0" w:color="auto"/>
            <w:bottom w:val="none" w:sz="0" w:space="0" w:color="auto"/>
            <w:right w:val="none" w:sz="0" w:space="0" w:color="auto"/>
          </w:divBdr>
          <w:divsChild>
            <w:div w:id="1045057360">
              <w:marLeft w:val="0"/>
              <w:marRight w:val="0"/>
              <w:marTop w:val="0"/>
              <w:marBottom w:val="0"/>
              <w:divBdr>
                <w:top w:val="none" w:sz="0" w:space="0" w:color="auto"/>
                <w:left w:val="none" w:sz="0" w:space="0" w:color="auto"/>
                <w:bottom w:val="none" w:sz="0" w:space="0" w:color="auto"/>
                <w:right w:val="none" w:sz="0" w:space="0" w:color="auto"/>
              </w:divBdr>
            </w:div>
            <w:div w:id="1809129182">
              <w:marLeft w:val="0"/>
              <w:marRight w:val="0"/>
              <w:marTop w:val="0"/>
              <w:marBottom w:val="0"/>
              <w:divBdr>
                <w:top w:val="none" w:sz="0" w:space="0" w:color="auto"/>
                <w:left w:val="none" w:sz="0" w:space="0" w:color="auto"/>
                <w:bottom w:val="none" w:sz="0" w:space="0" w:color="auto"/>
                <w:right w:val="none" w:sz="0" w:space="0" w:color="auto"/>
              </w:divBdr>
              <w:divsChild>
                <w:div w:id="1097218578">
                  <w:marLeft w:val="0"/>
                  <w:marRight w:val="0"/>
                  <w:marTop w:val="0"/>
                  <w:marBottom w:val="0"/>
                  <w:divBdr>
                    <w:top w:val="none" w:sz="0" w:space="0" w:color="auto"/>
                    <w:left w:val="none" w:sz="0" w:space="0" w:color="auto"/>
                    <w:bottom w:val="none" w:sz="0" w:space="0" w:color="auto"/>
                    <w:right w:val="none" w:sz="0" w:space="0" w:color="auto"/>
                  </w:divBdr>
                  <w:divsChild>
                    <w:div w:id="1508520095">
                      <w:marLeft w:val="0"/>
                      <w:marRight w:val="0"/>
                      <w:marTop w:val="0"/>
                      <w:marBottom w:val="0"/>
                      <w:divBdr>
                        <w:top w:val="none" w:sz="0" w:space="0" w:color="auto"/>
                        <w:left w:val="none" w:sz="0" w:space="0" w:color="auto"/>
                        <w:bottom w:val="none" w:sz="0" w:space="0" w:color="auto"/>
                        <w:right w:val="none" w:sz="0" w:space="0" w:color="auto"/>
                      </w:divBdr>
                    </w:div>
                    <w:div w:id="170433133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40346206">
          <w:marLeft w:val="0"/>
          <w:marRight w:val="0"/>
          <w:marTop w:val="0"/>
          <w:marBottom w:val="0"/>
          <w:divBdr>
            <w:top w:val="none" w:sz="0" w:space="0" w:color="auto"/>
            <w:left w:val="none" w:sz="0" w:space="0" w:color="auto"/>
            <w:bottom w:val="none" w:sz="0" w:space="0" w:color="auto"/>
            <w:right w:val="none" w:sz="0" w:space="0" w:color="auto"/>
          </w:divBdr>
          <w:divsChild>
            <w:div w:id="1462263135">
              <w:marLeft w:val="0"/>
              <w:marRight w:val="0"/>
              <w:marTop w:val="0"/>
              <w:marBottom w:val="0"/>
              <w:divBdr>
                <w:top w:val="none" w:sz="0" w:space="0" w:color="auto"/>
                <w:left w:val="none" w:sz="0" w:space="0" w:color="auto"/>
                <w:bottom w:val="none" w:sz="0" w:space="0" w:color="auto"/>
                <w:right w:val="none" w:sz="0" w:space="0" w:color="auto"/>
              </w:divBdr>
              <w:divsChild>
                <w:div w:id="161077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376449">
      <w:bodyDiv w:val="1"/>
      <w:marLeft w:val="0"/>
      <w:marRight w:val="0"/>
      <w:marTop w:val="0"/>
      <w:marBottom w:val="0"/>
      <w:divBdr>
        <w:top w:val="none" w:sz="0" w:space="0" w:color="auto"/>
        <w:left w:val="none" w:sz="0" w:space="0" w:color="auto"/>
        <w:bottom w:val="none" w:sz="0" w:space="0" w:color="auto"/>
        <w:right w:val="none" w:sz="0" w:space="0" w:color="auto"/>
      </w:divBdr>
      <w:divsChild>
        <w:div w:id="1591111656">
          <w:marLeft w:val="0"/>
          <w:marRight w:val="0"/>
          <w:marTop w:val="0"/>
          <w:marBottom w:val="525"/>
          <w:divBdr>
            <w:top w:val="none" w:sz="0" w:space="0" w:color="auto"/>
            <w:left w:val="none" w:sz="0" w:space="0" w:color="auto"/>
            <w:bottom w:val="none" w:sz="0" w:space="0" w:color="auto"/>
            <w:right w:val="none" w:sz="0" w:space="0" w:color="auto"/>
          </w:divBdr>
          <w:divsChild>
            <w:div w:id="795638606">
              <w:marLeft w:val="0"/>
              <w:marRight w:val="0"/>
              <w:marTop w:val="0"/>
              <w:marBottom w:val="0"/>
              <w:divBdr>
                <w:top w:val="none" w:sz="0" w:space="0" w:color="auto"/>
                <w:left w:val="none" w:sz="0" w:space="0" w:color="auto"/>
                <w:bottom w:val="none" w:sz="0" w:space="0" w:color="auto"/>
                <w:right w:val="none" w:sz="0" w:space="0" w:color="auto"/>
              </w:divBdr>
            </w:div>
            <w:div w:id="375274406">
              <w:marLeft w:val="0"/>
              <w:marRight w:val="0"/>
              <w:marTop w:val="0"/>
              <w:marBottom w:val="0"/>
              <w:divBdr>
                <w:top w:val="none" w:sz="0" w:space="0" w:color="auto"/>
                <w:left w:val="none" w:sz="0" w:space="0" w:color="auto"/>
                <w:bottom w:val="none" w:sz="0" w:space="0" w:color="auto"/>
                <w:right w:val="none" w:sz="0" w:space="0" w:color="auto"/>
              </w:divBdr>
              <w:divsChild>
                <w:div w:id="2114131930">
                  <w:marLeft w:val="0"/>
                  <w:marRight w:val="0"/>
                  <w:marTop w:val="0"/>
                  <w:marBottom w:val="0"/>
                  <w:divBdr>
                    <w:top w:val="none" w:sz="0" w:space="0" w:color="auto"/>
                    <w:left w:val="none" w:sz="0" w:space="0" w:color="auto"/>
                    <w:bottom w:val="none" w:sz="0" w:space="0" w:color="auto"/>
                    <w:right w:val="none" w:sz="0" w:space="0" w:color="auto"/>
                  </w:divBdr>
                  <w:divsChild>
                    <w:div w:id="62915335">
                      <w:marLeft w:val="0"/>
                      <w:marRight w:val="0"/>
                      <w:marTop w:val="0"/>
                      <w:marBottom w:val="0"/>
                      <w:divBdr>
                        <w:top w:val="none" w:sz="0" w:space="0" w:color="auto"/>
                        <w:left w:val="none" w:sz="0" w:space="0" w:color="auto"/>
                        <w:bottom w:val="none" w:sz="0" w:space="0" w:color="auto"/>
                        <w:right w:val="none" w:sz="0" w:space="0" w:color="auto"/>
                      </w:divBdr>
                    </w:div>
                    <w:div w:id="66224635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73290110">
          <w:marLeft w:val="0"/>
          <w:marRight w:val="0"/>
          <w:marTop w:val="0"/>
          <w:marBottom w:val="0"/>
          <w:divBdr>
            <w:top w:val="none" w:sz="0" w:space="0" w:color="auto"/>
            <w:left w:val="none" w:sz="0" w:space="0" w:color="auto"/>
            <w:bottom w:val="none" w:sz="0" w:space="0" w:color="auto"/>
            <w:right w:val="none" w:sz="0" w:space="0" w:color="auto"/>
          </w:divBdr>
          <w:divsChild>
            <w:div w:id="638345042">
              <w:marLeft w:val="0"/>
              <w:marRight w:val="0"/>
              <w:marTop w:val="0"/>
              <w:marBottom w:val="0"/>
              <w:divBdr>
                <w:top w:val="none" w:sz="0" w:space="0" w:color="auto"/>
                <w:left w:val="none" w:sz="0" w:space="0" w:color="auto"/>
                <w:bottom w:val="none" w:sz="0" w:space="0" w:color="auto"/>
                <w:right w:val="none" w:sz="0" w:space="0" w:color="auto"/>
              </w:divBdr>
              <w:divsChild>
                <w:div w:id="1014962657">
                  <w:marLeft w:val="0"/>
                  <w:marRight w:val="0"/>
                  <w:marTop w:val="0"/>
                  <w:marBottom w:val="0"/>
                  <w:divBdr>
                    <w:top w:val="none" w:sz="0" w:space="0" w:color="auto"/>
                    <w:left w:val="none" w:sz="0" w:space="0" w:color="auto"/>
                    <w:bottom w:val="none" w:sz="0" w:space="0" w:color="auto"/>
                    <w:right w:val="none" w:sz="0" w:space="0" w:color="auto"/>
                  </w:divBdr>
                  <w:divsChild>
                    <w:div w:id="2033916718">
                      <w:marLeft w:val="0"/>
                      <w:marRight w:val="0"/>
                      <w:marTop w:val="0"/>
                      <w:marBottom w:val="0"/>
                      <w:divBdr>
                        <w:top w:val="none" w:sz="0" w:space="0" w:color="auto"/>
                        <w:left w:val="none" w:sz="0" w:space="0" w:color="auto"/>
                        <w:bottom w:val="none" w:sz="0" w:space="0" w:color="auto"/>
                        <w:right w:val="none" w:sz="0" w:space="0" w:color="auto"/>
                      </w:divBdr>
                    </w:div>
                  </w:divsChild>
                </w:div>
                <w:div w:id="1632783877">
                  <w:marLeft w:val="0"/>
                  <w:marRight w:val="0"/>
                  <w:marTop w:val="0"/>
                  <w:marBottom w:val="0"/>
                  <w:divBdr>
                    <w:top w:val="none" w:sz="0" w:space="0" w:color="auto"/>
                    <w:left w:val="none" w:sz="0" w:space="0" w:color="auto"/>
                    <w:bottom w:val="none" w:sz="0" w:space="0" w:color="auto"/>
                    <w:right w:val="none" w:sz="0" w:space="0" w:color="auto"/>
                  </w:divBdr>
                  <w:divsChild>
                    <w:div w:id="20625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493207">
      <w:bodyDiv w:val="1"/>
      <w:marLeft w:val="0"/>
      <w:marRight w:val="0"/>
      <w:marTop w:val="0"/>
      <w:marBottom w:val="0"/>
      <w:divBdr>
        <w:top w:val="none" w:sz="0" w:space="0" w:color="auto"/>
        <w:left w:val="none" w:sz="0" w:space="0" w:color="auto"/>
        <w:bottom w:val="none" w:sz="0" w:space="0" w:color="auto"/>
        <w:right w:val="none" w:sz="0" w:space="0" w:color="auto"/>
      </w:divBdr>
      <w:divsChild>
        <w:div w:id="1562255623">
          <w:marLeft w:val="0"/>
          <w:marRight w:val="0"/>
          <w:marTop w:val="0"/>
          <w:marBottom w:val="0"/>
          <w:divBdr>
            <w:top w:val="none" w:sz="0" w:space="0" w:color="auto"/>
            <w:left w:val="none" w:sz="0" w:space="0" w:color="auto"/>
            <w:bottom w:val="none" w:sz="0" w:space="0" w:color="auto"/>
            <w:right w:val="none" w:sz="0" w:space="0" w:color="auto"/>
          </w:divBdr>
        </w:div>
        <w:div w:id="262685790">
          <w:marLeft w:val="0"/>
          <w:marRight w:val="0"/>
          <w:marTop w:val="0"/>
          <w:marBottom w:val="0"/>
          <w:divBdr>
            <w:top w:val="none" w:sz="0" w:space="0" w:color="auto"/>
            <w:left w:val="none" w:sz="0" w:space="0" w:color="auto"/>
            <w:bottom w:val="none" w:sz="0" w:space="0" w:color="auto"/>
            <w:right w:val="none" w:sz="0" w:space="0" w:color="auto"/>
          </w:divBdr>
          <w:divsChild>
            <w:div w:id="1331521337">
              <w:marLeft w:val="0"/>
              <w:marRight w:val="0"/>
              <w:marTop w:val="0"/>
              <w:marBottom w:val="0"/>
              <w:divBdr>
                <w:top w:val="none" w:sz="0" w:space="0" w:color="auto"/>
                <w:left w:val="none" w:sz="0" w:space="0" w:color="auto"/>
                <w:bottom w:val="none" w:sz="0" w:space="0" w:color="auto"/>
                <w:right w:val="none" w:sz="0" w:space="0" w:color="auto"/>
              </w:divBdr>
              <w:divsChild>
                <w:div w:id="1268319181">
                  <w:marLeft w:val="0"/>
                  <w:marRight w:val="0"/>
                  <w:marTop w:val="0"/>
                  <w:marBottom w:val="0"/>
                  <w:divBdr>
                    <w:top w:val="none" w:sz="0" w:space="0" w:color="auto"/>
                    <w:left w:val="none" w:sz="0" w:space="0" w:color="auto"/>
                    <w:bottom w:val="none" w:sz="0" w:space="0" w:color="auto"/>
                    <w:right w:val="none" w:sz="0" w:space="0" w:color="auto"/>
                  </w:divBdr>
                  <w:divsChild>
                    <w:div w:id="1044256404">
                      <w:marLeft w:val="0"/>
                      <w:marRight w:val="0"/>
                      <w:marTop w:val="0"/>
                      <w:marBottom w:val="0"/>
                      <w:divBdr>
                        <w:top w:val="none" w:sz="0" w:space="0" w:color="auto"/>
                        <w:left w:val="none" w:sz="0" w:space="0" w:color="auto"/>
                        <w:bottom w:val="none" w:sz="0" w:space="0" w:color="auto"/>
                        <w:right w:val="none" w:sz="0" w:space="0" w:color="auto"/>
                      </w:divBdr>
                      <w:divsChild>
                        <w:div w:id="314377985">
                          <w:marLeft w:val="0"/>
                          <w:marRight w:val="0"/>
                          <w:marTop w:val="0"/>
                          <w:marBottom w:val="0"/>
                          <w:divBdr>
                            <w:top w:val="single" w:sz="6" w:space="0" w:color="939393"/>
                            <w:left w:val="single" w:sz="6" w:space="11" w:color="939393"/>
                            <w:bottom w:val="single" w:sz="6" w:space="0" w:color="FFFFFF"/>
                            <w:right w:val="single" w:sz="6" w:space="11" w:color="939393"/>
                          </w:divBdr>
                        </w:div>
                        <w:div w:id="100810083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516579738">
                      <w:marLeft w:val="0"/>
                      <w:marRight w:val="0"/>
                      <w:marTop w:val="0"/>
                      <w:marBottom w:val="180"/>
                      <w:divBdr>
                        <w:top w:val="single" w:sz="6" w:space="0" w:color="939393"/>
                        <w:left w:val="single" w:sz="6" w:space="0" w:color="939393"/>
                        <w:bottom w:val="single" w:sz="6" w:space="0" w:color="939393"/>
                        <w:right w:val="single" w:sz="6" w:space="0" w:color="939393"/>
                      </w:divBdr>
                      <w:divsChild>
                        <w:div w:id="1342779357">
                          <w:marLeft w:val="0"/>
                          <w:marRight w:val="0"/>
                          <w:marTop w:val="0"/>
                          <w:marBottom w:val="0"/>
                          <w:divBdr>
                            <w:top w:val="none" w:sz="0" w:space="0" w:color="auto"/>
                            <w:left w:val="none" w:sz="0" w:space="0" w:color="auto"/>
                            <w:bottom w:val="none" w:sz="0" w:space="0" w:color="auto"/>
                            <w:right w:val="none" w:sz="0" w:space="0" w:color="auto"/>
                          </w:divBdr>
                          <w:divsChild>
                            <w:div w:id="124899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0806553">
      <w:bodyDiv w:val="1"/>
      <w:marLeft w:val="0"/>
      <w:marRight w:val="0"/>
      <w:marTop w:val="0"/>
      <w:marBottom w:val="0"/>
      <w:divBdr>
        <w:top w:val="none" w:sz="0" w:space="0" w:color="auto"/>
        <w:left w:val="none" w:sz="0" w:space="0" w:color="auto"/>
        <w:bottom w:val="none" w:sz="0" w:space="0" w:color="auto"/>
        <w:right w:val="none" w:sz="0" w:space="0" w:color="auto"/>
      </w:divBdr>
      <w:divsChild>
        <w:div w:id="1969966960">
          <w:marLeft w:val="0"/>
          <w:marRight w:val="0"/>
          <w:marTop w:val="0"/>
          <w:marBottom w:val="0"/>
          <w:divBdr>
            <w:top w:val="none" w:sz="0" w:space="0" w:color="auto"/>
            <w:left w:val="none" w:sz="0" w:space="0" w:color="auto"/>
            <w:bottom w:val="none" w:sz="0" w:space="0" w:color="auto"/>
            <w:right w:val="none" w:sz="0" w:space="0" w:color="auto"/>
          </w:divBdr>
        </w:div>
      </w:divsChild>
    </w:div>
    <w:div w:id="1735854502">
      <w:bodyDiv w:val="1"/>
      <w:marLeft w:val="0"/>
      <w:marRight w:val="0"/>
      <w:marTop w:val="0"/>
      <w:marBottom w:val="0"/>
      <w:divBdr>
        <w:top w:val="none" w:sz="0" w:space="0" w:color="auto"/>
        <w:left w:val="none" w:sz="0" w:space="0" w:color="auto"/>
        <w:bottom w:val="none" w:sz="0" w:space="0" w:color="auto"/>
        <w:right w:val="none" w:sz="0" w:space="0" w:color="auto"/>
      </w:divBdr>
    </w:div>
    <w:div w:id="1737317180">
      <w:bodyDiv w:val="1"/>
      <w:marLeft w:val="0"/>
      <w:marRight w:val="0"/>
      <w:marTop w:val="0"/>
      <w:marBottom w:val="0"/>
      <w:divBdr>
        <w:top w:val="none" w:sz="0" w:space="0" w:color="auto"/>
        <w:left w:val="none" w:sz="0" w:space="0" w:color="auto"/>
        <w:bottom w:val="none" w:sz="0" w:space="0" w:color="auto"/>
        <w:right w:val="none" w:sz="0" w:space="0" w:color="auto"/>
      </w:divBdr>
      <w:divsChild>
        <w:div w:id="456291438">
          <w:marLeft w:val="0"/>
          <w:marRight w:val="0"/>
          <w:marTop w:val="0"/>
          <w:marBottom w:val="525"/>
          <w:divBdr>
            <w:top w:val="none" w:sz="0" w:space="0" w:color="auto"/>
            <w:left w:val="none" w:sz="0" w:space="0" w:color="auto"/>
            <w:bottom w:val="none" w:sz="0" w:space="0" w:color="auto"/>
            <w:right w:val="none" w:sz="0" w:space="0" w:color="auto"/>
          </w:divBdr>
          <w:divsChild>
            <w:div w:id="542718113">
              <w:marLeft w:val="0"/>
              <w:marRight w:val="0"/>
              <w:marTop w:val="0"/>
              <w:marBottom w:val="0"/>
              <w:divBdr>
                <w:top w:val="none" w:sz="0" w:space="0" w:color="auto"/>
                <w:left w:val="none" w:sz="0" w:space="0" w:color="auto"/>
                <w:bottom w:val="none" w:sz="0" w:space="0" w:color="auto"/>
                <w:right w:val="none" w:sz="0" w:space="0" w:color="auto"/>
              </w:divBdr>
            </w:div>
          </w:divsChild>
        </w:div>
        <w:div w:id="1455099574">
          <w:marLeft w:val="0"/>
          <w:marRight w:val="0"/>
          <w:marTop w:val="0"/>
          <w:marBottom w:val="0"/>
          <w:divBdr>
            <w:top w:val="none" w:sz="0" w:space="0" w:color="auto"/>
            <w:left w:val="none" w:sz="0" w:space="0" w:color="auto"/>
            <w:bottom w:val="none" w:sz="0" w:space="0" w:color="auto"/>
            <w:right w:val="none" w:sz="0" w:space="0" w:color="auto"/>
          </w:divBdr>
          <w:divsChild>
            <w:div w:id="1147165731">
              <w:marLeft w:val="0"/>
              <w:marRight w:val="0"/>
              <w:marTop w:val="0"/>
              <w:marBottom w:val="0"/>
              <w:divBdr>
                <w:top w:val="none" w:sz="0" w:space="0" w:color="auto"/>
                <w:left w:val="none" w:sz="0" w:space="0" w:color="auto"/>
                <w:bottom w:val="none" w:sz="0" w:space="0" w:color="auto"/>
                <w:right w:val="none" w:sz="0" w:space="0" w:color="auto"/>
              </w:divBdr>
              <w:divsChild>
                <w:div w:id="1488940310">
                  <w:marLeft w:val="0"/>
                  <w:marRight w:val="0"/>
                  <w:marTop w:val="0"/>
                  <w:marBottom w:val="0"/>
                  <w:divBdr>
                    <w:top w:val="none" w:sz="0" w:space="0" w:color="auto"/>
                    <w:left w:val="none" w:sz="0" w:space="0" w:color="auto"/>
                    <w:bottom w:val="none" w:sz="0" w:space="0" w:color="auto"/>
                    <w:right w:val="none" w:sz="0" w:space="0" w:color="auto"/>
                  </w:divBdr>
                  <w:divsChild>
                    <w:div w:id="1223323123">
                      <w:marLeft w:val="0"/>
                      <w:marRight w:val="0"/>
                      <w:marTop w:val="0"/>
                      <w:marBottom w:val="0"/>
                      <w:divBdr>
                        <w:top w:val="none" w:sz="0" w:space="0" w:color="auto"/>
                        <w:left w:val="none" w:sz="0" w:space="0" w:color="auto"/>
                        <w:bottom w:val="none" w:sz="0" w:space="0" w:color="auto"/>
                        <w:right w:val="none" w:sz="0" w:space="0" w:color="auto"/>
                      </w:divBdr>
                    </w:div>
                    <w:div w:id="1227573802">
                      <w:marLeft w:val="0"/>
                      <w:marRight w:val="0"/>
                      <w:marTop w:val="0"/>
                      <w:marBottom w:val="0"/>
                      <w:divBdr>
                        <w:top w:val="none" w:sz="0" w:space="0" w:color="auto"/>
                        <w:left w:val="none" w:sz="0" w:space="0" w:color="auto"/>
                        <w:bottom w:val="none" w:sz="0" w:space="0" w:color="auto"/>
                        <w:right w:val="none" w:sz="0" w:space="0" w:color="auto"/>
                      </w:divBdr>
                    </w:div>
                  </w:divsChild>
                </w:div>
                <w:div w:id="1720084913">
                  <w:marLeft w:val="0"/>
                  <w:marRight w:val="0"/>
                  <w:marTop w:val="0"/>
                  <w:marBottom w:val="0"/>
                  <w:divBdr>
                    <w:top w:val="none" w:sz="0" w:space="0" w:color="auto"/>
                    <w:left w:val="none" w:sz="0" w:space="0" w:color="auto"/>
                    <w:bottom w:val="none" w:sz="0" w:space="0" w:color="auto"/>
                    <w:right w:val="none" w:sz="0" w:space="0" w:color="auto"/>
                  </w:divBdr>
                  <w:divsChild>
                    <w:div w:id="393889437">
                      <w:marLeft w:val="0"/>
                      <w:marRight w:val="0"/>
                      <w:marTop w:val="0"/>
                      <w:marBottom w:val="0"/>
                      <w:divBdr>
                        <w:top w:val="none" w:sz="0" w:space="0" w:color="auto"/>
                        <w:left w:val="none" w:sz="0" w:space="0" w:color="auto"/>
                        <w:bottom w:val="none" w:sz="0" w:space="0" w:color="auto"/>
                        <w:right w:val="none" w:sz="0" w:space="0" w:color="auto"/>
                      </w:divBdr>
                    </w:div>
                    <w:div w:id="81225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408102">
      <w:bodyDiv w:val="1"/>
      <w:marLeft w:val="0"/>
      <w:marRight w:val="0"/>
      <w:marTop w:val="0"/>
      <w:marBottom w:val="0"/>
      <w:divBdr>
        <w:top w:val="none" w:sz="0" w:space="0" w:color="auto"/>
        <w:left w:val="none" w:sz="0" w:space="0" w:color="auto"/>
        <w:bottom w:val="none" w:sz="0" w:space="0" w:color="auto"/>
        <w:right w:val="none" w:sz="0" w:space="0" w:color="auto"/>
      </w:divBdr>
      <w:divsChild>
        <w:div w:id="1798640032">
          <w:marLeft w:val="0"/>
          <w:marRight w:val="0"/>
          <w:marTop w:val="0"/>
          <w:marBottom w:val="525"/>
          <w:divBdr>
            <w:top w:val="none" w:sz="0" w:space="0" w:color="auto"/>
            <w:left w:val="none" w:sz="0" w:space="0" w:color="auto"/>
            <w:bottom w:val="none" w:sz="0" w:space="0" w:color="auto"/>
            <w:right w:val="none" w:sz="0" w:space="0" w:color="auto"/>
          </w:divBdr>
          <w:divsChild>
            <w:div w:id="2003311521">
              <w:marLeft w:val="0"/>
              <w:marRight w:val="0"/>
              <w:marTop w:val="0"/>
              <w:marBottom w:val="0"/>
              <w:divBdr>
                <w:top w:val="none" w:sz="0" w:space="0" w:color="auto"/>
                <w:left w:val="none" w:sz="0" w:space="0" w:color="auto"/>
                <w:bottom w:val="none" w:sz="0" w:space="0" w:color="auto"/>
                <w:right w:val="none" w:sz="0" w:space="0" w:color="auto"/>
              </w:divBdr>
            </w:div>
            <w:div w:id="1963419701">
              <w:marLeft w:val="0"/>
              <w:marRight w:val="0"/>
              <w:marTop w:val="0"/>
              <w:marBottom w:val="0"/>
              <w:divBdr>
                <w:top w:val="none" w:sz="0" w:space="0" w:color="auto"/>
                <w:left w:val="none" w:sz="0" w:space="0" w:color="auto"/>
                <w:bottom w:val="none" w:sz="0" w:space="0" w:color="auto"/>
                <w:right w:val="none" w:sz="0" w:space="0" w:color="auto"/>
              </w:divBdr>
              <w:divsChild>
                <w:div w:id="1344744010">
                  <w:marLeft w:val="0"/>
                  <w:marRight w:val="0"/>
                  <w:marTop w:val="0"/>
                  <w:marBottom w:val="0"/>
                  <w:divBdr>
                    <w:top w:val="none" w:sz="0" w:space="0" w:color="auto"/>
                    <w:left w:val="none" w:sz="0" w:space="0" w:color="auto"/>
                    <w:bottom w:val="none" w:sz="0" w:space="0" w:color="auto"/>
                    <w:right w:val="none" w:sz="0" w:space="0" w:color="auto"/>
                  </w:divBdr>
                  <w:divsChild>
                    <w:div w:id="1860966425">
                      <w:marLeft w:val="0"/>
                      <w:marRight w:val="0"/>
                      <w:marTop w:val="0"/>
                      <w:marBottom w:val="0"/>
                      <w:divBdr>
                        <w:top w:val="none" w:sz="0" w:space="0" w:color="auto"/>
                        <w:left w:val="none" w:sz="0" w:space="0" w:color="auto"/>
                        <w:bottom w:val="none" w:sz="0" w:space="0" w:color="auto"/>
                        <w:right w:val="none" w:sz="0" w:space="0" w:color="auto"/>
                      </w:divBdr>
                    </w:div>
                    <w:div w:id="887827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46494971">
          <w:marLeft w:val="0"/>
          <w:marRight w:val="0"/>
          <w:marTop w:val="0"/>
          <w:marBottom w:val="0"/>
          <w:divBdr>
            <w:top w:val="none" w:sz="0" w:space="0" w:color="auto"/>
            <w:left w:val="none" w:sz="0" w:space="0" w:color="auto"/>
            <w:bottom w:val="none" w:sz="0" w:space="0" w:color="auto"/>
            <w:right w:val="none" w:sz="0" w:space="0" w:color="auto"/>
          </w:divBdr>
          <w:divsChild>
            <w:div w:id="1487548826">
              <w:marLeft w:val="0"/>
              <w:marRight w:val="0"/>
              <w:marTop w:val="0"/>
              <w:marBottom w:val="0"/>
              <w:divBdr>
                <w:top w:val="none" w:sz="0" w:space="0" w:color="auto"/>
                <w:left w:val="none" w:sz="0" w:space="0" w:color="auto"/>
                <w:bottom w:val="none" w:sz="0" w:space="0" w:color="auto"/>
                <w:right w:val="none" w:sz="0" w:space="0" w:color="auto"/>
              </w:divBdr>
              <w:divsChild>
                <w:div w:id="115947419">
                  <w:marLeft w:val="0"/>
                  <w:marRight w:val="0"/>
                  <w:marTop w:val="0"/>
                  <w:marBottom w:val="0"/>
                  <w:divBdr>
                    <w:top w:val="none" w:sz="0" w:space="0" w:color="auto"/>
                    <w:left w:val="none" w:sz="0" w:space="0" w:color="auto"/>
                    <w:bottom w:val="none" w:sz="0" w:space="0" w:color="auto"/>
                    <w:right w:val="none" w:sz="0" w:space="0" w:color="auto"/>
                  </w:divBdr>
                  <w:divsChild>
                    <w:div w:id="879558881">
                      <w:marLeft w:val="0"/>
                      <w:marRight w:val="0"/>
                      <w:marTop w:val="0"/>
                      <w:marBottom w:val="0"/>
                      <w:divBdr>
                        <w:top w:val="none" w:sz="0" w:space="0" w:color="auto"/>
                        <w:left w:val="none" w:sz="0" w:space="0" w:color="auto"/>
                        <w:bottom w:val="none" w:sz="0" w:space="0" w:color="auto"/>
                        <w:right w:val="none" w:sz="0" w:space="0" w:color="auto"/>
                      </w:divBdr>
                    </w:div>
                    <w:div w:id="508451740">
                      <w:marLeft w:val="0"/>
                      <w:marRight w:val="0"/>
                      <w:marTop w:val="0"/>
                      <w:marBottom w:val="0"/>
                      <w:divBdr>
                        <w:top w:val="none" w:sz="0" w:space="0" w:color="auto"/>
                        <w:left w:val="none" w:sz="0" w:space="0" w:color="auto"/>
                        <w:bottom w:val="none" w:sz="0" w:space="0" w:color="auto"/>
                        <w:right w:val="none" w:sz="0" w:space="0" w:color="auto"/>
                      </w:divBdr>
                      <w:divsChild>
                        <w:div w:id="1155993598">
                          <w:marLeft w:val="0"/>
                          <w:marRight w:val="0"/>
                          <w:marTop w:val="0"/>
                          <w:marBottom w:val="0"/>
                          <w:divBdr>
                            <w:top w:val="none" w:sz="0" w:space="0" w:color="auto"/>
                            <w:left w:val="none" w:sz="0" w:space="0" w:color="auto"/>
                            <w:bottom w:val="none" w:sz="0" w:space="0" w:color="auto"/>
                            <w:right w:val="none" w:sz="0" w:space="0" w:color="auto"/>
                          </w:divBdr>
                          <w:divsChild>
                            <w:div w:id="82334960">
                              <w:marLeft w:val="0"/>
                              <w:marRight w:val="0"/>
                              <w:marTop w:val="0"/>
                              <w:marBottom w:val="0"/>
                              <w:divBdr>
                                <w:top w:val="single" w:sz="6" w:space="0" w:color="939393"/>
                                <w:left w:val="single" w:sz="6" w:space="11" w:color="939393"/>
                                <w:bottom w:val="single" w:sz="6" w:space="0" w:color="FFFFFF"/>
                                <w:right w:val="single" w:sz="6" w:space="11" w:color="939393"/>
                              </w:divBdr>
                            </w:div>
                            <w:div w:id="52579836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893273165">
                          <w:marLeft w:val="0"/>
                          <w:marRight w:val="0"/>
                          <w:marTop w:val="0"/>
                          <w:marBottom w:val="180"/>
                          <w:divBdr>
                            <w:top w:val="single" w:sz="6" w:space="0" w:color="939393"/>
                            <w:left w:val="single" w:sz="6" w:space="0" w:color="939393"/>
                            <w:bottom w:val="single" w:sz="6" w:space="0" w:color="939393"/>
                            <w:right w:val="single" w:sz="6" w:space="0" w:color="939393"/>
                          </w:divBdr>
                          <w:divsChild>
                            <w:div w:id="391198827">
                              <w:marLeft w:val="0"/>
                              <w:marRight w:val="0"/>
                              <w:marTop w:val="0"/>
                              <w:marBottom w:val="0"/>
                              <w:divBdr>
                                <w:top w:val="none" w:sz="0" w:space="0" w:color="auto"/>
                                <w:left w:val="none" w:sz="0" w:space="0" w:color="auto"/>
                                <w:bottom w:val="none" w:sz="0" w:space="0" w:color="auto"/>
                                <w:right w:val="none" w:sz="0" w:space="0" w:color="auto"/>
                              </w:divBdr>
                              <w:divsChild>
                                <w:div w:id="57031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29989">
                      <w:marLeft w:val="0"/>
                      <w:marRight w:val="0"/>
                      <w:marTop w:val="0"/>
                      <w:marBottom w:val="0"/>
                      <w:divBdr>
                        <w:top w:val="none" w:sz="0" w:space="0" w:color="auto"/>
                        <w:left w:val="none" w:sz="0" w:space="0" w:color="auto"/>
                        <w:bottom w:val="none" w:sz="0" w:space="0" w:color="auto"/>
                        <w:right w:val="none" w:sz="0" w:space="0" w:color="auto"/>
                      </w:divBdr>
                      <w:divsChild>
                        <w:div w:id="1070156213">
                          <w:marLeft w:val="0"/>
                          <w:marRight w:val="0"/>
                          <w:marTop w:val="0"/>
                          <w:marBottom w:val="0"/>
                          <w:divBdr>
                            <w:top w:val="none" w:sz="0" w:space="0" w:color="auto"/>
                            <w:left w:val="none" w:sz="0" w:space="0" w:color="auto"/>
                            <w:bottom w:val="none" w:sz="0" w:space="0" w:color="auto"/>
                            <w:right w:val="none" w:sz="0" w:space="0" w:color="auto"/>
                          </w:divBdr>
                          <w:divsChild>
                            <w:div w:id="328408779">
                              <w:marLeft w:val="0"/>
                              <w:marRight w:val="0"/>
                              <w:marTop w:val="0"/>
                              <w:marBottom w:val="0"/>
                              <w:divBdr>
                                <w:top w:val="single" w:sz="6" w:space="0" w:color="939393"/>
                                <w:left w:val="single" w:sz="6" w:space="11" w:color="939393"/>
                                <w:bottom w:val="single" w:sz="6" w:space="0" w:color="FFFFFF"/>
                                <w:right w:val="single" w:sz="6" w:space="11" w:color="939393"/>
                              </w:divBdr>
                            </w:div>
                            <w:div w:id="137311443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890072121">
                          <w:marLeft w:val="0"/>
                          <w:marRight w:val="0"/>
                          <w:marTop w:val="0"/>
                          <w:marBottom w:val="180"/>
                          <w:divBdr>
                            <w:top w:val="single" w:sz="6" w:space="0" w:color="939393"/>
                            <w:left w:val="single" w:sz="6" w:space="0" w:color="939393"/>
                            <w:bottom w:val="single" w:sz="6" w:space="0" w:color="939393"/>
                            <w:right w:val="single" w:sz="6" w:space="0" w:color="939393"/>
                          </w:divBdr>
                          <w:divsChild>
                            <w:div w:id="491144093">
                              <w:marLeft w:val="0"/>
                              <w:marRight w:val="0"/>
                              <w:marTop w:val="0"/>
                              <w:marBottom w:val="0"/>
                              <w:divBdr>
                                <w:top w:val="none" w:sz="0" w:space="0" w:color="auto"/>
                                <w:left w:val="none" w:sz="0" w:space="0" w:color="auto"/>
                                <w:bottom w:val="none" w:sz="0" w:space="0" w:color="auto"/>
                                <w:right w:val="none" w:sz="0" w:space="0" w:color="auto"/>
                              </w:divBdr>
                              <w:divsChild>
                                <w:div w:id="86987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45985">
                      <w:marLeft w:val="0"/>
                      <w:marRight w:val="0"/>
                      <w:marTop w:val="0"/>
                      <w:marBottom w:val="0"/>
                      <w:divBdr>
                        <w:top w:val="none" w:sz="0" w:space="0" w:color="auto"/>
                        <w:left w:val="none" w:sz="0" w:space="0" w:color="auto"/>
                        <w:bottom w:val="none" w:sz="0" w:space="0" w:color="auto"/>
                        <w:right w:val="none" w:sz="0" w:space="0" w:color="auto"/>
                      </w:divBdr>
                      <w:divsChild>
                        <w:div w:id="590698302">
                          <w:marLeft w:val="0"/>
                          <w:marRight w:val="0"/>
                          <w:marTop w:val="0"/>
                          <w:marBottom w:val="0"/>
                          <w:divBdr>
                            <w:top w:val="none" w:sz="0" w:space="0" w:color="auto"/>
                            <w:left w:val="none" w:sz="0" w:space="0" w:color="auto"/>
                            <w:bottom w:val="none" w:sz="0" w:space="0" w:color="auto"/>
                            <w:right w:val="none" w:sz="0" w:space="0" w:color="auto"/>
                          </w:divBdr>
                          <w:divsChild>
                            <w:div w:id="2086223403">
                              <w:marLeft w:val="0"/>
                              <w:marRight w:val="0"/>
                              <w:marTop w:val="0"/>
                              <w:marBottom w:val="0"/>
                              <w:divBdr>
                                <w:top w:val="single" w:sz="6" w:space="0" w:color="939393"/>
                                <w:left w:val="single" w:sz="6" w:space="11" w:color="939393"/>
                                <w:bottom w:val="single" w:sz="6" w:space="0" w:color="FFFFFF"/>
                                <w:right w:val="single" w:sz="6" w:space="11" w:color="939393"/>
                              </w:divBdr>
                            </w:div>
                            <w:div w:id="13896416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80359956">
                          <w:marLeft w:val="0"/>
                          <w:marRight w:val="0"/>
                          <w:marTop w:val="0"/>
                          <w:marBottom w:val="180"/>
                          <w:divBdr>
                            <w:top w:val="single" w:sz="6" w:space="0" w:color="939393"/>
                            <w:left w:val="single" w:sz="6" w:space="0" w:color="939393"/>
                            <w:bottom w:val="single" w:sz="6" w:space="0" w:color="939393"/>
                            <w:right w:val="single" w:sz="6" w:space="0" w:color="939393"/>
                          </w:divBdr>
                          <w:divsChild>
                            <w:div w:id="1369719182">
                              <w:marLeft w:val="0"/>
                              <w:marRight w:val="0"/>
                              <w:marTop w:val="0"/>
                              <w:marBottom w:val="0"/>
                              <w:divBdr>
                                <w:top w:val="none" w:sz="0" w:space="0" w:color="auto"/>
                                <w:left w:val="none" w:sz="0" w:space="0" w:color="auto"/>
                                <w:bottom w:val="none" w:sz="0" w:space="0" w:color="auto"/>
                                <w:right w:val="none" w:sz="0" w:space="0" w:color="auto"/>
                              </w:divBdr>
                              <w:divsChild>
                                <w:div w:id="3344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373914">
                  <w:marLeft w:val="0"/>
                  <w:marRight w:val="0"/>
                  <w:marTop w:val="0"/>
                  <w:marBottom w:val="0"/>
                  <w:divBdr>
                    <w:top w:val="none" w:sz="0" w:space="0" w:color="auto"/>
                    <w:left w:val="none" w:sz="0" w:space="0" w:color="auto"/>
                    <w:bottom w:val="none" w:sz="0" w:space="0" w:color="auto"/>
                    <w:right w:val="none" w:sz="0" w:space="0" w:color="auto"/>
                  </w:divBdr>
                  <w:divsChild>
                    <w:div w:id="1419446274">
                      <w:marLeft w:val="0"/>
                      <w:marRight w:val="0"/>
                      <w:marTop w:val="0"/>
                      <w:marBottom w:val="0"/>
                      <w:divBdr>
                        <w:top w:val="none" w:sz="0" w:space="0" w:color="auto"/>
                        <w:left w:val="none" w:sz="0" w:space="0" w:color="auto"/>
                        <w:bottom w:val="none" w:sz="0" w:space="0" w:color="auto"/>
                        <w:right w:val="none" w:sz="0" w:space="0" w:color="auto"/>
                      </w:divBdr>
                    </w:div>
                    <w:div w:id="83259572">
                      <w:marLeft w:val="0"/>
                      <w:marRight w:val="0"/>
                      <w:marTop w:val="0"/>
                      <w:marBottom w:val="0"/>
                      <w:divBdr>
                        <w:top w:val="none" w:sz="0" w:space="0" w:color="auto"/>
                        <w:left w:val="none" w:sz="0" w:space="0" w:color="auto"/>
                        <w:bottom w:val="none" w:sz="0" w:space="0" w:color="auto"/>
                        <w:right w:val="none" w:sz="0" w:space="0" w:color="auto"/>
                      </w:divBdr>
                      <w:divsChild>
                        <w:div w:id="1296830502">
                          <w:marLeft w:val="0"/>
                          <w:marRight w:val="0"/>
                          <w:marTop w:val="0"/>
                          <w:marBottom w:val="0"/>
                          <w:divBdr>
                            <w:top w:val="none" w:sz="0" w:space="0" w:color="auto"/>
                            <w:left w:val="none" w:sz="0" w:space="0" w:color="auto"/>
                            <w:bottom w:val="none" w:sz="0" w:space="0" w:color="auto"/>
                            <w:right w:val="none" w:sz="0" w:space="0" w:color="auto"/>
                          </w:divBdr>
                        </w:div>
                        <w:div w:id="41532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7805510">
      <w:bodyDiv w:val="1"/>
      <w:marLeft w:val="0"/>
      <w:marRight w:val="0"/>
      <w:marTop w:val="0"/>
      <w:marBottom w:val="0"/>
      <w:divBdr>
        <w:top w:val="none" w:sz="0" w:space="0" w:color="auto"/>
        <w:left w:val="none" w:sz="0" w:space="0" w:color="auto"/>
        <w:bottom w:val="none" w:sz="0" w:space="0" w:color="auto"/>
        <w:right w:val="none" w:sz="0" w:space="0" w:color="auto"/>
      </w:divBdr>
      <w:divsChild>
        <w:div w:id="301427762">
          <w:marLeft w:val="0"/>
          <w:marRight w:val="0"/>
          <w:marTop w:val="0"/>
          <w:marBottom w:val="525"/>
          <w:divBdr>
            <w:top w:val="none" w:sz="0" w:space="0" w:color="auto"/>
            <w:left w:val="none" w:sz="0" w:space="0" w:color="auto"/>
            <w:bottom w:val="none" w:sz="0" w:space="0" w:color="auto"/>
            <w:right w:val="none" w:sz="0" w:space="0" w:color="auto"/>
          </w:divBdr>
          <w:divsChild>
            <w:div w:id="1685282705">
              <w:marLeft w:val="0"/>
              <w:marRight w:val="0"/>
              <w:marTop w:val="0"/>
              <w:marBottom w:val="0"/>
              <w:divBdr>
                <w:top w:val="none" w:sz="0" w:space="0" w:color="auto"/>
                <w:left w:val="none" w:sz="0" w:space="0" w:color="auto"/>
                <w:bottom w:val="none" w:sz="0" w:space="0" w:color="auto"/>
                <w:right w:val="none" w:sz="0" w:space="0" w:color="auto"/>
              </w:divBdr>
            </w:div>
            <w:div w:id="848833106">
              <w:marLeft w:val="0"/>
              <w:marRight w:val="0"/>
              <w:marTop w:val="0"/>
              <w:marBottom w:val="0"/>
              <w:divBdr>
                <w:top w:val="none" w:sz="0" w:space="0" w:color="auto"/>
                <w:left w:val="none" w:sz="0" w:space="0" w:color="auto"/>
                <w:bottom w:val="none" w:sz="0" w:space="0" w:color="auto"/>
                <w:right w:val="none" w:sz="0" w:space="0" w:color="auto"/>
              </w:divBdr>
              <w:divsChild>
                <w:div w:id="628973759">
                  <w:marLeft w:val="0"/>
                  <w:marRight w:val="0"/>
                  <w:marTop w:val="0"/>
                  <w:marBottom w:val="0"/>
                  <w:divBdr>
                    <w:top w:val="none" w:sz="0" w:space="0" w:color="auto"/>
                    <w:left w:val="none" w:sz="0" w:space="0" w:color="auto"/>
                    <w:bottom w:val="none" w:sz="0" w:space="0" w:color="auto"/>
                    <w:right w:val="none" w:sz="0" w:space="0" w:color="auto"/>
                  </w:divBdr>
                  <w:divsChild>
                    <w:div w:id="1821843566">
                      <w:marLeft w:val="0"/>
                      <w:marRight w:val="0"/>
                      <w:marTop w:val="0"/>
                      <w:marBottom w:val="0"/>
                      <w:divBdr>
                        <w:top w:val="none" w:sz="0" w:space="0" w:color="auto"/>
                        <w:left w:val="none" w:sz="0" w:space="0" w:color="auto"/>
                        <w:bottom w:val="none" w:sz="0" w:space="0" w:color="auto"/>
                        <w:right w:val="none" w:sz="0" w:space="0" w:color="auto"/>
                      </w:divBdr>
                    </w:div>
                    <w:div w:id="74822919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86064955">
          <w:marLeft w:val="0"/>
          <w:marRight w:val="0"/>
          <w:marTop w:val="0"/>
          <w:marBottom w:val="0"/>
          <w:divBdr>
            <w:top w:val="none" w:sz="0" w:space="0" w:color="auto"/>
            <w:left w:val="none" w:sz="0" w:space="0" w:color="auto"/>
            <w:bottom w:val="none" w:sz="0" w:space="0" w:color="auto"/>
            <w:right w:val="none" w:sz="0" w:space="0" w:color="auto"/>
          </w:divBdr>
          <w:divsChild>
            <w:div w:id="424544903">
              <w:marLeft w:val="0"/>
              <w:marRight w:val="0"/>
              <w:marTop w:val="0"/>
              <w:marBottom w:val="0"/>
              <w:divBdr>
                <w:top w:val="none" w:sz="0" w:space="0" w:color="auto"/>
                <w:left w:val="none" w:sz="0" w:space="0" w:color="auto"/>
                <w:bottom w:val="none" w:sz="0" w:space="0" w:color="auto"/>
                <w:right w:val="none" w:sz="0" w:space="0" w:color="auto"/>
              </w:divBdr>
              <w:divsChild>
                <w:div w:id="91894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998961">
      <w:bodyDiv w:val="1"/>
      <w:marLeft w:val="0"/>
      <w:marRight w:val="0"/>
      <w:marTop w:val="0"/>
      <w:marBottom w:val="0"/>
      <w:divBdr>
        <w:top w:val="none" w:sz="0" w:space="0" w:color="auto"/>
        <w:left w:val="none" w:sz="0" w:space="0" w:color="auto"/>
        <w:bottom w:val="none" w:sz="0" w:space="0" w:color="auto"/>
        <w:right w:val="none" w:sz="0" w:space="0" w:color="auto"/>
      </w:divBdr>
      <w:divsChild>
        <w:div w:id="1522429644">
          <w:marLeft w:val="0"/>
          <w:marRight w:val="0"/>
          <w:marTop w:val="0"/>
          <w:marBottom w:val="525"/>
          <w:divBdr>
            <w:top w:val="none" w:sz="0" w:space="0" w:color="auto"/>
            <w:left w:val="none" w:sz="0" w:space="0" w:color="auto"/>
            <w:bottom w:val="none" w:sz="0" w:space="0" w:color="auto"/>
            <w:right w:val="none" w:sz="0" w:space="0" w:color="auto"/>
          </w:divBdr>
          <w:divsChild>
            <w:div w:id="334571303">
              <w:marLeft w:val="0"/>
              <w:marRight w:val="0"/>
              <w:marTop w:val="0"/>
              <w:marBottom w:val="0"/>
              <w:divBdr>
                <w:top w:val="none" w:sz="0" w:space="0" w:color="auto"/>
                <w:left w:val="none" w:sz="0" w:space="0" w:color="auto"/>
                <w:bottom w:val="none" w:sz="0" w:space="0" w:color="auto"/>
                <w:right w:val="none" w:sz="0" w:space="0" w:color="auto"/>
              </w:divBdr>
            </w:div>
            <w:div w:id="1707753132">
              <w:marLeft w:val="0"/>
              <w:marRight w:val="0"/>
              <w:marTop w:val="0"/>
              <w:marBottom w:val="0"/>
              <w:divBdr>
                <w:top w:val="none" w:sz="0" w:space="0" w:color="auto"/>
                <w:left w:val="none" w:sz="0" w:space="0" w:color="auto"/>
                <w:bottom w:val="none" w:sz="0" w:space="0" w:color="auto"/>
                <w:right w:val="none" w:sz="0" w:space="0" w:color="auto"/>
              </w:divBdr>
              <w:divsChild>
                <w:div w:id="162086809">
                  <w:marLeft w:val="0"/>
                  <w:marRight w:val="0"/>
                  <w:marTop w:val="0"/>
                  <w:marBottom w:val="0"/>
                  <w:divBdr>
                    <w:top w:val="none" w:sz="0" w:space="0" w:color="auto"/>
                    <w:left w:val="none" w:sz="0" w:space="0" w:color="auto"/>
                    <w:bottom w:val="none" w:sz="0" w:space="0" w:color="auto"/>
                    <w:right w:val="none" w:sz="0" w:space="0" w:color="auto"/>
                  </w:divBdr>
                  <w:divsChild>
                    <w:div w:id="73934531">
                      <w:marLeft w:val="0"/>
                      <w:marRight w:val="0"/>
                      <w:marTop w:val="0"/>
                      <w:marBottom w:val="0"/>
                      <w:divBdr>
                        <w:top w:val="none" w:sz="0" w:space="0" w:color="auto"/>
                        <w:left w:val="none" w:sz="0" w:space="0" w:color="auto"/>
                        <w:bottom w:val="none" w:sz="0" w:space="0" w:color="auto"/>
                        <w:right w:val="none" w:sz="0" w:space="0" w:color="auto"/>
                      </w:divBdr>
                    </w:div>
                    <w:div w:id="34533156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91872229">
          <w:marLeft w:val="0"/>
          <w:marRight w:val="0"/>
          <w:marTop w:val="0"/>
          <w:marBottom w:val="0"/>
          <w:divBdr>
            <w:top w:val="none" w:sz="0" w:space="0" w:color="auto"/>
            <w:left w:val="none" w:sz="0" w:space="0" w:color="auto"/>
            <w:bottom w:val="none" w:sz="0" w:space="0" w:color="auto"/>
            <w:right w:val="none" w:sz="0" w:space="0" w:color="auto"/>
          </w:divBdr>
          <w:divsChild>
            <w:div w:id="1719013605">
              <w:marLeft w:val="0"/>
              <w:marRight w:val="0"/>
              <w:marTop w:val="0"/>
              <w:marBottom w:val="0"/>
              <w:divBdr>
                <w:top w:val="none" w:sz="0" w:space="0" w:color="auto"/>
                <w:left w:val="none" w:sz="0" w:space="0" w:color="auto"/>
                <w:bottom w:val="none" w:sz="0" w:space="0" w:color="auto"/>
                <w:right w:val="none" w:sz="0" w:space="0" w:color="auto"/>
              </w:divBdr>
              <w:divsChild>
                <w:div w:id="1879778531">
                  <w:marLeft w:val="0"/>
                  <w:marRight w:val="0"/>
                  <w:marTop w:val="0"/>
                  <w:marBottom w:val="0"/>
                  <w:divBdr>
                    <w:top w:val="none" w:sz="0" w:space="0" w:color="auto"/>
                    <w:left w:val="none" w:sz="0" w:space="0" w:color="auto"/>
                    <w:bottom w:val="none" w:sz="0" w:space="0" w:color="auto"/>
                    <w:right w:val="none" w:sz="0" w:space="0" w:color="auto"/>
                  </w:divBdr>
                </w:div>
                <w:div w:id="197622723">
                  <w:marLeft w:val="0"/>
                  <w:marRight w:val="0"/>
                  <w:marTop w:val="0"/>
                  <w:marBottom w:val="0"/>
                  <w:divBdr>
                    <w:top w:val="none" w:sz="0" w:space="0" w:color="auto"/>
                    <w:left w:val="none" w:sz="0" w:space="0" w:color="auto"/>
                    <w:bottom w:val="none" w:sz="0" w:space="0" w:color="auto"/>
                    <w:right w:val="none" w:sz="0" w:space="0" w:color="auto"/>
                  </w:divBdr>
                  <w:divsChild>
                    <w:div w:id="654842410">
                      <w:marLeft w:val="0"/>
                      <w:marRight w:val="0"/>
                      <w:marTop w:val="0"/>
                      <w:marBottom w:val="0"/>
                      <w:divBdr>
                        <w:top w:val="none" w:sz="0" w:space="0" w:color="auto"/>
                        <w:left w:val="none" w:sz="0" w:space="0" w:color="auto"/>
                        <w:bottom w:val="none" w:sz="0" w:space="0" w:color="auto"/>
                        <w:right w:val="none" w:sz="0" w:space="0" w:color="auto"/>
                      </w:divBdr>
                    </w:div>
                    <w:div w:id="601256765">
                      <w:marLeft w:val="0"/>
                      <w:marRight w:val="0"/>
                      <w:marTop w:val="0"/>
                      <w:marBottom w:val="0"/>
                      <w:divBdr>
                        <w:top w:val="none" w:sz="0" w:space="0" w:color="auto"/>
                        <w:left w:val="none" w:sz="0" w:space="0" w:color="auto"/>
                        <w:bottom w:val="none" w:sz="0" w:space="0" w:color="auto"/>
                        <w:right w:val="none" w:sz="0" w:space="0" w:color="auto"/>
                      </w:divBdr>
                      <w:divsChild>
                        <w:div w:id="2132362835">
                          <w:marLeft w:val="0"/>
                          <w:marRight w:val="0"/>
                          <w:marTop w:val="0"/>
                          <w:marBottom w:val="0"/>
                          <w:divBdr>
                            <w:top w:val="none" w:sz="0" w:space="0" w:color="auto"/>
                            <w:left w:val="none" w:sz="0" w:space="0" w:color="auto"/>
                            <w:bottom w:val="none" w:sz="0" w:space="0" w:color="auto"/>
                            <w:right w:val="none" w:sz="0" w:space="0" w:color="auto"/>
                          </w:divBdr>
                          <w:divsChild>
                            <w:div w:id="1739278057">
                              <w:marLeft w:val="0"/>
                              <w:marRight w:val="0"/>
                              <w:marTop w:val="0"/>
                              <w:marBottom w:val="180"/>
                              <w:divBdr>
                                <w:top w:val="single" w:sz="6" w:space="0" w:color="939393"/>
                                <w:left w:val="single" w:sz="6" w:space="0" w:color="939393"/>
                                <w:bottom w:val="single" w:sz="6" w:space="0" w:color="939393"/>
                                <w:right w:val="single" w:sz="6" w:space="0" w:color="939393"/>
                              </w:divBdr>
                              <w:divsChild>
                                <w:div w:id="345785935">
                                  <w:marLeft w:val="0"/>
                                  <w:marRight w:val="0"/>
                                  <w:marTop w:val="0"/>
                                  <w:marBottom w:val="0"/>
                                  <w:divBdr>
                                    <w:top w:val="none" w:sz="0" w:space="0" w:color="auto"/>
                                    <w:left w:val="none" w:sz="0" w:space="0" w:color="auto"/>
                                    <w:bottom w:val="none" w:sz="0" w:space="0" w:color="auto"/>
                                    <w:right w:val="none" w:sz="0" w:space="0" w:color="auto"/>
                                  </w:divBdr>
                                  <w:divsChild>
                                    <w:div w:id="14170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555163">
                          <w:marLeft w:val="0"/>
                          <w:marRight w:val="0"/>
                          <w:marTop w:val="0"/>
                          <w:marBottom w:val="0"/>
                          <w:divBdr>
                            <w:top w:val="none" w:sz="0" w:space="0" w:color="auto"/>
                            <w:left w:val="none" w:sz="0" w:space="0" w:color="auto"/>
                            <w:bottom w:val="none" w:sz="0" w:space="0" w:color="auto"/>
                            <w:right w:val="none" w:sz="0" w:space="0" w:color="auto"/>
                          </w:divBdr>
                          <w:divsChild>
                            <w:div w:id="1912500280">
                              <w:marLeft w:val="0"/>
                              <w:marRight w:val="0"/>
                              <w:marTop w:val="0"/>
                              <w:marBottom w:val="180"/>
                              <w:divBdr>
                                <w:top w:val="single" w:sz="6" w:space="0" w:color="939393"/>
                                <w:left w:val="single" w:sz="6" w:space="0" w:color="939393"/>
                                <w:bottom w:val="single" w:sz="6" w:space="0" w:color="939393"/>
                                <w:right w:val="single" w:sz="6" w:space="0" w:color="939393"/>
                              </w:divBdr>
                              <w:divsChild>
                                <w:div w:id="927735966">
                                  <w:marLeft w:val="0"/>
                                  <w:marRight w:val="0"/>
                                  <w:marTop w:val="0"/>
                                  <w:marBottom w:val="0"/>
                                  <w:divBdr>
                                    <w:top w:val="none" w:sz="0" w:space="0" w:color="auto"/>
                                    <w:left w:val="none" w:sz="0" w:space="0" w:color="auto"/>
                                    <w:bottom w:val="none" w:sz="0" w:space="0" w:color="auto"/>
                                    <w:right w:val="none" w:sz="0" w:space="0" w:color="auto"/>
                                  </w:divBdr>
                                  <w:divsChild>
                                    <w:div w:id="180145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573996">
                          <w:marLeft w:val="0"/>
                          <w:marRight w:val="0"/>
                          <w:marTop w:val="0"/>
                          <w:marBottom w:val="0"/>
                          <w:divBdr>
                            <w:top w:val="none" w:sz="0" w:space="0" w:color="auto"/>
                            <w:left w:val="none" w:sz="0" w:space="0" w:color="auto"/>
                            <w:bottom w:val="none" w:sz="0" w:space="0" w:color="auto"/>
                            <w:right w:val="none" w:sz="0" w:space="0" w:color="auto"/>
                          </w:divBdr>
                          <w:divsChild>
                            <w:div w:id="85541476">
                              <w:marLeft w:val="0"/>
                              <w:marRight w:val="0"/>
                              <w:marTop w:val="0"/>
                              <w:marBottom w:val="0"/>
                              <w:divBdr>
                                <w:top w:val="none" w:sz="0" w:space="0" w:color="auto"/>
                                <w:left w:val="none" w:sz="0" w:space="0" w:color="auto"/>
                                <w:bottom w:val="none" w:sz="0" w:space="0" w:color="auto"/>
                                <w:right w:val="none" w:sz="0" w:space="0" w:color="auto"/>
                              </w:divBdr>
                            </w:div>
                            <w:div w:id="579146690">
                              <w:marLeft w:val="0"/>
                              <w:marRight w:val="0"/>
                              <w:marTop w:val="0"/>
                              <w:marBottom w:val="0"/>
                              <w:divBdr>
                                <w:top w:val="none" w:sz="0" w:space="0" w:color="auto"/>
                                <w:left w:val="none" w:sz="0" w:space="0" w:color="auto"/>
                                <w:bottom w:val="none" w:sz="0" w:space="0" w:color="auto"/>
                                <w:right w:val="none" w:sz="0" w:space="0" w:color="auto"/>
                              </w:divBdr>
                              <w:divsChild>
                                <w:div w:id="200986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60897">
                          <w:marLeft w:val="0"/>
                          <w:marRight w:val="0"/>
                          <w:marTop w:val="0"/>
                          <w:marBottom w:val="0"/>
                          <w:divBdr>
                            <w:top w:val="none" w:sz="0" w:space="0" w:color="auto"/>
                            <w:left w:val="none" w:sz="0" w:space="0" w:color="auto"/>
                            <w:bottom w:val="none" w:sz="0" w:space="0" w:color="auto"/>
                            <w:right w:val="none" w:sz="0" w:space="0" w:color="auto"/>
                          </w:divBdr>
                          <w:divsChild>
                            <w:div w:id="176583055">
                              <w:marLeft w:val="0"/>
                              <w:marRight w:val="0"/>
                              <w:marTop w:val="0"/>
                              <w:marBottom w:val="0"/>
                              <w:divBdr>
                                <w:top w:val="none" w:sz="0" w:space="0" w:color="auto"/>
                                <w:left w:val="none" w:sz="0" w:space="0" w:color="auto"/>
                                <w:bottom w:val="none" w:sz="0" w:space="0" w:color="auto"/>
                                <w:right w:val="none" w:sz="0" w:space="0" w:color="auto"/>
                              </w:divBdr>
                            </w:div>
                            <w:div w:id="1600016653">
                              <w:marLeft w:val="0"/>
                              <w:marRight w:val="0"/>
                              <w:marTop w:val="0"/>
                              <w:marBottom w:val="0"/>
                              <w:divBdr>
                                <w:top w:val="none" w:sz="0" w:space="0" w:color="auto"/>
                                <w:left w:val="none" w:sz="0" w:space="0" w:color="auto"/>
                                <w:bottom w:val="none" w:sz="0" w:space="0" w:color="auto"/>
                                <w:right w:val="none" w:sz="0" w:space="0" w:color="auto"/>
                              </w:divBdr>
                              <w:divsChild>
                                <w:div w:id="4000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754790">
                  <w:marLeft w:val="0"/>
                  <w:marRight w:val="0"/>
                  <w:marTop w:val="0"/>
                  <w:marBottom w:val="0"/>
                  <w:divBdr>
                    <w:top w:val="none" w:sz="0" w:space="0" w:color="auto"/>
                    <w:left w:val="none" w:sz="0" w:space="0" w:color="auto"/>
                    <w:bottom w:val="none" w:sz="0" w:space="0" w:color="auto"/>
                    <w:right w:val="none" w:sz="0" w:space="0" w:color="auto"/>
                  </w:divBdr>
                  <w:divsChild>
                    <w:div w:id="129708395">
                      <w:marLeft w:val="0"/>
                      <w:marRight w:val="0"/>
                      <w:marTop w:val="0"/>
                      <w:marBottom w:val="0"/>
                      <w:divBdr>
                        <w:top w:val="none" w:sz="0" w:space="0" w:color="auto"/>
                        <w:left w:val="none" w:sz="0" w:space="0" w:color="auto"/>
                        <w:bottom w:val="none" w:sz="0" w:space="0" w:color="auto"/>
                        <w:right w:val="none" w:sz="0" w:space="0" w:color="auto"/>
                      </w:divBdr>
                    </w:div>
                    <w:div w:id="1313826800">
                      <w:marLeft w:val="0"/>
                      <w:marRight w:val="0"/>
                      <w:marTop w:val="0"/>
                      <w:marBottom w:val="0"/>
                      <w:divBdr>
                        <w:top w:val="none" w:sz="0" w:space="0" w:color="auto"/>
                        <w:left w:val="none" w:sz="0" w:space="0" w:color="auto"/>
                        <w:bottom w:val="none" w:sz="0" w:space="0" w:color="auto"/>
                        <w:right w:val="none" w:sz="0" w:space="0" w:color="auto"/>
                      </w:divBdr>
                      <w:divsChild>
                        <w:div w:id="131383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7463">
                  <w:marLeft w:val="0"/>
                  <w:marRight w:val="0"/>
                  <w:marTop w:val="0"/>
                  <w:marBottom w:val="0"/>
                  <w:divBdr>
                    <w:top w:val="none" w:sz="0" w:space="0" w:color="auto"/>
                    <w:left w:val="none" w:sz="0" w:space="0" w:color="auto"/>
                    <w:bottom w:val="none" w:sz="0" w:space="0" w:color="auto"/>
                    <w:right w:val="none" w:sz="0" w:space="0" w:color="auto"/>
                  </w:divBdr>
                  <w:divsChild>
                    <w:div w:id="1557863003">
                      <w:marLeft w:val="0"/>
                      <w:marRight w:val="0"/>
                      <w:marTop w:val="0"/>
                      <w:marBottom w:val="0"/>
                      <w:divBdr>
                        <w:top w:val="none" w:sz="0" w:space="0" w:color="auto"/>
                        <w:left w:val="none" w:sz="0" w:space="0" w:color="auto"/>
                        <w:bottom w:val="none" w:sz="0" w:space="0" w:color="auto"/>
                        <w:right w:val="none" w:sz="0" w:space="0" w:color="auto"/>
                      </w:divBdr>
                    </w:div>
                    <w:div w:id="180631639">
                      <w:marLeft w:val="0"/>
                      <w:marRight w:val="0"/>
                      <w:marTop w:val="0"/>
                      <w:marBottom w:val="0"/>
                      <w:divBdr>
                        <w:top w:val="none" w:sz="0" w:space="0" w:color="auto"/>
                        <w:left w:val="none" w:sz="0" w:space="0" w:color="auto"/>
                        <w:bottom w:val="none" w:sz="0" w:space="0" w:color="auto"/>
                        <w:right w:val="none" w:sz="0" w:space="0" w:color="auto"/>
                      </w:divBdr>
                      <w:divsChild>
                        <w:div w:id="737169116">
                          <w:marLeft w:val="0"/>
                          <w:marRight w:val="0"/>
                          <w:marTop w:val="0"/>
                          <w:marBottom w:val="0"/>
                          <w:divBdr>
                            <w:top w:val="none" w:sz="0" w:space="0" w:color="auto"/>
                            <w:left w:val="none" w:sz="0" w:space="0" w:color="auto"/>
                            <w:bottom w:val="none" w:sz="0" w:space="0" w:color="auto"/>
                            <w:right w:val="none" w:sz="0" w:space="0" w:color="auto"/>
                          </w:divBdr>
                        </w:div>
                        <w:div w:id="1128431333">
                          <w:marLeft w:val="0"/>
                          <w:marRight w:val="0"/>
                          <w:marTop w:val="0"/>
                          <w:marBottom w:val="0"/>
                          <w:divBdr>
                            <w:top w:val="none" w:sz="0" w:space="0" w:color="auto"/>
                            <w:left w:val="none" w:sz="0" w:space="0" w:color="auto"/>
                            <w:bottom w:val="none" w:sz="0" w:space="0" w:color="auto"/>
                            <w:right w:val="none" w:sz="0" w:space="0" w:color="auto"/>
                          </w:divBdr>
                        </w:div>
                        <w:div w:id="1368143834">
                          <w:marLeft w:val="0"/>
                          <w:marRight w:val="0"/>
                          <w:marTop w:val="0"/>
                          <w:marBottom w:val="0"/>
                          <w:divBdr>
                            <w:top w:val="none" w:sz="0" w:space="0" w:color="auto"/>
                            <w:left w:val="none" w:sz="0" w:space="0" w:color="auto"/>
                            <w:bottom w:val="none" w:sz="0" w:space="0" w:color="auto"/>
                            <w:right w:val="none" w:sz="0" w:space="0" w:color="auto"/>
                          </w:divBdr>
                        </w:div>
                        <w:div w:id="145838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7130">
                  <w:marLeft w:val="0"/>
                  <w:marRight w:val="0"/>
                  <w:marTop w:val="0"/>
                  <w:marBottom w:val="0"/>
                  <w:divBdr>
                    <w:top w:val="none" w:sz="0" w:space="0" w:color="auto"/>
                    <w:left w:val="none" w:sz="0" w:space="0" w:color="auto"/>
                    <w:bottom w:val="none" w:sz="0" w:space="0" w:color="auto"/>
                    <w:right w:val="none" w:sz="0" w:space="0" w:color="auto"/>
                  </w:divBdr>
                  <w:divsChild>
                    <w:div w:id="2134591328">
                      <w:marLeft w:val="0"/>
                      <w:marRight w:val="0"/>
                      <w:marTop w:val="0"/>
                      <w:marBottom w:val="0"/>
                      <w:divBdr>
                        <w:top w:val="none" w:sz="0" w:space="0" w:color="auto"/>
                        <w:left w:val="none" w:sz="0" w:space="0" w:color="auto"/>
                        <w:bottom w:val="none" w:sz="0" w:space="0" w:color="auto"/>
                        <w:right w:val="none" w:sz="0" w:space="0" w:color="auto"/>
                      </w:divBdr>
                    </w:div>
                    <w:div w:id="1084643166">
                      <w:marLeft w:val="0"/>
                      <w:marRight w:val="0"/>
                      <w:marTop w:val="0"/>
                      <w:marBottom w:val="0"/>
                      <w:divBdr>
                        <w:top w:val="none" w:sz="0" w:space="0" w:color="auto"/>
                        <w:left w:val="none" w:sz="0" w:space="0" w:color="auto"/>
                        <w:bottom w:val="none" w:sz="0" w:space="0" w:color="auto"/>
                        <w:right w:val="none" w:sz="0" w:space="0" w:color="auto"/>
                      </w:divBdr>
                      <w:divsChild>
                        <w:div w:id="1765956892">
                          <w:marLeft w:val="0"/>
                          <w:marRight w:val="0"/>
                          <w:marTop w:val="0"/>
                          <w:marBottom w:val="0"/>
                          <w:divBdr>
                            <w:top w:val="none" w:sz="0" w:space="0" w:color="auto"/>
                            <w:left w:val="none" w:sz="0" w:space="0" w:color="auto"/>
                            <w:bottom w:val="none" w:sz="0" w:space="0" w:color="auto"/>
                            <w:right w:val="none" w:sz="0" w:space="0" w:color="auto"/>
                          </w:divBdr>
                          <w:divsChild>
                            <w:div w:id="1285231685">
                              <w:marLeft w:val="0"/>
                              <w:marRight w:val="0"/>
                              <w:marTop w:val="0"/>
                              <w:marBottom w:val="0"/>
                              <w:divBdr>
                                <w:top w:val="none" w:sz="0" w:space="0" w:color="auto"/>
                                <w:left w:val="none" w:sz="0" w:space="0" w:color="auto"/>
                                <w:bottom w:val="none" w:sz="0" w:space="0" w:color="auto"/>
                                <w:right w:val="none" w:sz="0" w:space="0" w:color="auto"/>
                              </w:divBdr>
                            </w:div>
                            <w:div w:id="1007439927">
                              <w:marLeft w:val="0"/>
                              <w:marRight w:val="0"/>
                              <w:marTop w:val="0"/>
                              <w:marBottom w:val="0"/>
                              <w:divBdr>
                                <w:top w:val="none" w:sz="0" w:space="0" w:color="auto"/>
                                <w:left w:val="none" w:sz="0" w:space="0" w:color="auto"/>
                                <w:bottom w:val="none" w:sz="0" w:space="0" w:color="auto"/>
                                <w:right w:val="none" w:sz="0" w:space="0" w:color="auto"/>
                              </w:divBdr>
                            </w:div>
                          </w:divsChild>
                        </w:div>
                        <w:div w:id="101193010">
                          <w:marLeft w:val="0"/>
                          <w:marRight w:val="0"/>
                          <w:marTop w:val="0"/>
                          <w:marBottom w:val="0"/>
                          <w:divBdr>
                            <w:top w:val="none" w:sz="0" w:space="0" w:color="auto"/>
                            <w:left w:val="none" w:sz="0" w:space="0" w:color="auto"/>
                            <w:bottom w:val="none" w:sz="0" w:space="0" w:color="auto"/>
                            <w:right w:val="none" w:sz="0" w:space="0" w:color="auto"/>
                          </w:divBdr>
                          <w:divsChild>
                            <w:div w:id="653995301">
                              <w:marLeft w:val="0"/>
                              <w:marRight w:val="0"/>
                              <w:marTop w:val="0"/>
                              <w:marBottom w:val="0"/>
                              <w:divBdr>
                                <w:top w:val="none" w:sz="0" w:space="0" w:color="auto"/>
                                <w:left w:val="none" w:sz="0" w:space="0" w:color="auto"/>
                                <w:bottom w:val="none" w:sz="0" w:space="0" w:color="auto"/>
                                <w:right w:val="none" w:sz="0" w:space="0" w:color="auto"/>
                              </w:divBdr>
                            </w:div>
                            <w:div w:id="1405837159">
                              <w:marLeft w:val="0"/>
                              <w:marRight w:val="0"/>
                              <w:marTop w:val="0"/>
                              <w:marBottom w:val="0"/>
                              <w:divBdr>
                                <w:top w:val="none" w:sz="0" w:space="0" w:color="auto"/>
                                <w:left w:val="none" w:sz="0" w:space="0" w:color="auto"/>
                                <w:bottom w:val="none" w:sz="0" w:space="0" w:color="auto"/>
                                <w:right w:val="none" w:sz="0" w:space="0" w:color="auto"/>
                              </w:divBdr>
                              <w:divsChild>
                                <w:div w:id="9251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2847">
                          <w:marLeft w:val="0"/>
                          <w:marRight w:val="0"/>
                          <w:marTop w:val="0"/>
                          <w:marBottom w:val="0"/>
                          <w:divBdr>
                            <w:top w:val="none" w:sz="0" w:space="0" w:color="auto"/>
                            <w:left w:val="none" w:sz="0" w:space="0" w:color="auto"/>
                            <w:bottom w:val="none" w:sz="0" w:space="0" w:color="auto"/>
                            <w:right w:val="none" w:sz="0" w:space="0" w:color="auto"/>
                          </w:divBdr>
                          <w:divsChild>
                            <w:div w:id="991101284">
                              <w:marLeft w:val="0"/>
                              <w:marRight w:val="0"/>
                              <w:marTop w:val="0"/>
                              <w:marBottom w:val="0"/>
                              <w:divBdr>
                                <w:top w:val="none" w:sz="0" w:space="0" w:color="auto"/>
                                <w:left w:val="none" w:sz="0" w:space="0" w:color="auto"/>
                                <w:bottom w:val="none" w:sz="0" w:space="0" w:color="auto"/>
                                <w:right w:val="none" w:sz="0" w:space="0" w:color="auto"/>
                              </w:divBdr>
                            </w:div>
                            <w:div w:id="16464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7578667">
      <w:bodyDiv w:val="1"/>
      <w:marLeft w:val="0"/>
      <w:marRight w:val="0"/>
      <w:marTop w:val="0"/>
      <w:marBottom w:val="0"/>
      <w:divBdr>
        <w:top w:val="none" w:sz="0" w:space="0" w:color="auto"/>
        <w:left w:val="none" w:sz="0" w:space="0" w:color="auto"/>
        <w:bottom w:val="none" w:sz="0" w:space="0" w:color="auto"/>
        <w:right w:val="none" w:sz="0" w:space="0" w:color="auto"/>
      </w:divBdr>
      <w:divsChild>
        <w:div w:id="730424447">
          <w:marLeft w:val="0"/>
          <w:marRight w:val="0"/>
          <w:marTop w:val="0"/>
          <w:marBottom w:val="525"/>
          <w:divBdr>
            <w:top w:val="none" w:sz="0" w:space="0" w:color="auto"/>
            <w:left w:val="none" w:sz="0" w:space="0" w:color="auto"/>
            <w:bottom w:val="none" w:sz="0" w:space="0" w:color="auto"/>
            <w:right w:val="none" w:sz="0" w:space="0" w:color="auto"/>
          </w:divBdr>
          <w:divsChild>
            <w:div w:id="2099519386">
              <w:marLeft w:val="0"/>
              <w:marRight w:val="0"/>
              <w:marTop w:val="0"/>
              <w:marBottom w:val="0"/>
              <w:divBdr>
                <w:top w:val="none" w:sz="0" w:space="0" w:color="auto"/>
                <w:left w:val="none" w:sz="0" w:space="0" w:color="auto"/>
                <w:bottom w:val="none" w:sz="0" w:space="0" w:color="auto"/>
                <w:right w:val="none" w:sz="0" w:space="0" w:color="auto"/>
              </w:divBdr>
            </w:div>
            <w:div w:id="313217441">
              <w:marLeft w:val="0"/>
              <w:marRight w:val="0"/>
              <w:marTop w:val="0"/>
              <w:marBottom w:val="0"/>
              <w:divBdr>
                <w:top w:val="none" w:sz="0" w:space="0" w:color="auto"/>
                <w:left w:val="none" w:sz="0" w:space="0" w:color="auto"/>
                <w:bottom w:val="none" w:sz="0" w:space="0" w:color="auto"/>
                <w:right w:val="none" w:sz="0" w:space="0" w:color="auto"/>
              </w:divBdr>
              <w:divsChild>
                <w:div w:id="1651323865">
                  <w:marLeft w:val="0"/>
                  <w:marRight w:val="0"/>
                  <w:marTop w:val="0"/>
                  <w:marBottom w:val="0"/>
                  <w:divBdr>
                    <w:top w:val="none" w:sz="0" w:space="0" w:color="auto"/>
                    <w:left w:val="none" w:sz="0" w:space="0" w:color="auto"/>
                    <w:bottom w:val="none" w:sz="0" w:space="0" w:color="auto"/>
                    <w:right w:val="none" w:sz="0" w:space="0" w:color="auto"/>
                  </w:divBdr>
                  <w:divsChild>
                    <w:div w:id="1663198459">
                      <w:marLeft w:val="0"/>
                      <w:marRight w:val="0"/>
                      <w:marTop w:val="0"/>
                      <w:marBottom w:val="0"/>
                      <w:divBdr>
                        <w:top w:val="none" w:sz="0" w:space="0" w:color="auto"/>
                        <w:left w:val="none" w:sz="0" w:space="0" w:color="auto"/>
                        <w:bottom w:val="none" w:sz="0" w:space="0" w:color="auto"/>
                        <w:right w:val="none" w:sz="0" w:space="0" w:color="auto"/>
                      </w:divBdr>
                    </w:div>
                    <w:div w:id="29506719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33340828">
          <w:marLeft w:val="0"/>
          <w:marRight w:val="0"/>
          <w:marTop w:val="0"/>
          <w:marBottom w:val="0"/>
          <w:divBdr>
            <w:top w:val="none" w:sz="0" w:space="0" w:color="auto"/>
            <w:left w:val="none" w:sz="0" w:space="0" w:color="auto"/>
            <w:bottom w:val="none" w:sz="0" w:space="0" w:color="auto"/>
            <w:right w:val="none" w:sz="0" w:space="0" w:color="auto"/>
          </w:divBdr>
        </w:div>
      </w:divsChild>
    </w:div>
    <w:div w:id="1772358956">
      <w:bodyDiv w:val="1"/>
      <w:marLeft w:val="0"/>
      <w:marRight w:val="0"/>
      <w:marTop w:val="0"/>
      <w:marBottom w:val="0"/>
      <w:divBdr>
        <w:top w:val="none" w:sz="0" w:space="0" w:color="auto"/>
        <w:left w:val="none" w:sz="0" w:space="0" w:color="auto"/>
        <w:bottom w:val="none" w:sz="0" w:space="0" w:color="auto"/>
        <w:right w:val="none" w:sz="0" w:space="0" w:color="auto"/>
      </w:divBdr>
      <w:divsChild>
        <w:div w:id="948973714">
          <w:marLeft w:val="0"/>
          <w:marRight w:val="0"/>
          <w:marTop w:val="0"/>
          <w:marBottom w:val="525"/>
          <w:divBdr>
            <w:top w:val="none" w:sz="0" w:space="0" w:color="auto"/>
            <w:left w:val="none" w:sz="0" w:space="0" w:color="auto"/>
            <w:bottom w:val="none" w:sz="0" w:space="0" w:color="auto"/>
            <w:right w:val="none" w:sz="0" w:space="0" w:color="auto"/>
          </w:divBdr>
          <w:divsChild>
            <w:div w:id="1972787308">
              <w:marLeft w:val="0"/>
              <w:marRight w:val="0"/>
              <w:marTop w:val="0"/>
              <w:marBottom w:val="0"/>
              <w:divBdr>
                <w:top w:val="none" w:sz="0" w:space="0" w:color="auto"/>
                <w:left w:val="none" w:sz="0" w:space="0" w:color="auto"/>
                <w:bottom w:val="none" w:sz="0" w:space="0" w:color="auto"/>
                <w:right w:val="none" w:sz="0" w:space="0" w:color="auto"/>
              </w:divBdr>
            </w:div>
            <w:div w:id="222303231">
              <w:marLeft w:val="0"/>
              <w:marRight w:val="0"/>
              <w:marTop w:val="0"/>
              <w:marBottom w:val="0"/>
              <w:divBdr>
                <w:top w:val="none" w:sz="0" w:space="0" w:color="auto"/>
                <w:left w:val="none" w:sz="0" w:space="0" w:color="auto"/>
                <w:bottom w:val="none" w:sz="0" w:space="0" w:color="auto"/>
                <w:right w:val="none" w:sz="0" w:space="0" w:color="auto"/>
              </w:divBdr>
              <w:divsChild>
                <w:div w:id="1222254207">
                  <w:marLeft w:val="0"/>
                  <w:marRight w:val="0"/>
                  <w:marTop w:val="0"/>
                  <w:marBottom w:val="0"/>
                  <w:divBdr>
                    <w:top w:val="none" w:sz="0" w:space="0" w:color="auto"/>
                    <w:left w:val="none" w:sz="0" w:space="0" w:color="auto"/>
                    <w:bottom w:val="none" w:sz="0" w:space="0" w:color="auto"/>
                    <w:right w:val="none" w:sz="0" w:space="0" w:color="auto"/>
                  </w:divBdr>
                  <w:divsChild>
                    <w:div w:id="1127432989">
                      <w:marLeft w:val="0"/>
                      <w:marRight w:val="0"/>
                      <w:marTop w:val="0"/>
                      <w:marBottom w:val="0"/>
                      <w:divBdr>
                        <w:top w:val="none" w:sz="0" w:space="0" w:color="auto"/>
                        <w:left w:val="none" w:sz="0" w:space="0" w:color="auto"/>
                        <w:bottom w:val="none" w:sz="0" w:space="0" w:color="auto"/>
                        <w:right w:val="none" w:sz="0" w:space="0" w:color="auto"/>
                      </w:divBdr>
                    </w:div>
                    <w:div w:id="107519987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47596927">
          <w:marLeft w:val="0"/>
          <w:marRight w:val="0"/>
          <w:marTop w:val="0"/>
          <w:marBottom w:val="0"/>
          <w:divBdr>
            <w:top w:val="none" w:sz="0" w:space="0" w:color="auto"/>
            <w:left w:val="none" w:sz="0" w:space="0" w:color="auto"/>
            <w:bottom w:val="none" w:sz="0" w:space="0" w:color="auto"/>
            <w:right w:val="none" w:sz="0" w:space="0" w:color="auto"/>
          </w:divBdr>
          <w:divsChild>
            <w:div w:id="30690159">
              <w:marLeft w:val="0"/>
              <w:marRight w:val="0"/>
              <w:marTop w:val="0"/>
              <w:marBottom w:val="0"/>
              <w:divBdr>
                <w:top w:val="none" w:sz="0" w:space="0" w:color="auto"/>
                <w:left w:val="none" w:sz="0" w:space="0" w:color="auto"/>
                <w:bottom w:val="none" w:sz="0" w:space="0" w:color="auto"/>
                <w:right w:val="none" w:sz="0" w:space="0" w:color="auto"/>
              </w:divBdr>
              <w:divsChild>
                <w:div w:id="1700466539">
                  <w:marLeft w:val="0"/>
                  <w:marRight w:val="0"/>
                  <w:marTop w:val="0"/>
                  <w:marBottom w:val="0"/>
                  <w:divBdr>
                    <w:top w:val="none" w:sz="0" w:space="0" w:color="auto"/>
                    <w:left w:val="none" w:sz="0" w:space="0" w:color="auto"/>
                    <w:bottom w:val="none" w:sz="0" w:space="0" w:color="auto"/>
                    <w:right w:val="none" w:sz="0" w:space="0" w:color="auto"/>
                  </w:divBdr>
                  <w:divsChild>
                    <w:div w:id="180743432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47746824">
                  <w:marLeft w:val="0"/>
                  <w:marRight w:val="0"/>
                  <w:marTop w:val="0"/>
                  <w:marBottom w:val="180"/>
                  <w:divBdr>
                    <w:top w:val="single" w:sz="6" w:space="0" w:color="939393"/>
                    <w:left w:val="single" w:sz="6" w:space="0" w:color="939393"/>
                    <w:bottom w:val="single" w:sz="6" w:space="0" w:color="939393"/>
                    <w:right w:val="single" w:sz="6" w:space="0" w:color="939393"/>
                  </w:divBdr>
                  <w:divsChild>
                    <w:div w:id="729380732">
                      <w:marLeft w:val="0"/>
                      <w:marRight w:val="0"/>
                      <w:marTop w:val="0"/>
                      <w:marBottom w:val="0"/>
                      <w:divBdr>
                        <w:top w:val="none" w:sz="0" w:space="0" w:color="auto"/>
                        <w:left w:val="none" w:sz="0" w:space="0" w:color="auto"/>
                        <w:bottom w:val="none" w:sz="0" w:space="0" w:color="auto"/>
                        <w:right w:val="none" w:sz="0" w:space="0" w:color="auto"/>
                      </w:divBdr>
                      <w:divsChild>
                        <w:div w:id="19092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733134">
              <w:marLeft w:val="0"/>
              <w:marRight w:val="0"/>
              <w:marTop w:val="0"/>
              <w:marBottom w:val="0"/>
              <w:divBdr>
                <w:top w:val="none" w:sz="0" w:space="0" w:color="auto"/>
                <w:left w:val="none" w:sz="0" w:space="0" w:color="auto"/>
                <w:bottom w:val="none" w:sz="0" w:space="0" w:color="auto"/>
                <w:right w:val="none" w:sz="0" w:space="0" w:color="auto"/>
              </w:divBdr>
              <w:divsChild>
                <w:div w:id="608782486">
                  <w:marLeft w:val="0"/>
                  <w:marRight w:val="0"/>
                  <w:marTop w:val="0"/>
                  <w:marBottom w:val="0"/>
                  <w:divBdr>
                    <w:top w:val="none" w:sz="0" w:space="0" w:color="auto"/>
                    <w:left w:val="none" w:sz="0" w:space="0" w:color="auto"/>
                    <w:bottom w:val="none" w:sz="0" w:space="0" w:color="auto"/>
                    <w:right w:val="none" w:sz="0" w:space="0" w:color="auto"/>
                  </w:divBdr>
                  <w:divsChild>
                    <w:div w:id="17572774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704721095">
                  <w:marLeft w:val="0"/>
                  <w:marRight w:val="0"/>
                  <w:marTop w:val="0"/>
                  <w:marBottom w:val="180"/>
                  <w:divBdr>
                    <w:top w:val="single" w:sz="6" w:space="0" w:color="939393"/>
                    <w:left w:val="single" w:sz="6" w:space="0" w:color="939393"/>
                    <w:bottom w:val="single" w:sz="6" w:space="0" w:color="939393"/>
                    <w:right w:val="single" w:sz="6" w:space="0" w:color="939393"/>
                  </w:divBdr>
                  <w:divsChild>
                    <w:div w:id="1159274903">
                      <w:marLeft w:val="0"/>
                      <w:marRight w:val="0"/>
                      <w:marTop w:val="0"/>
                      <w:marBottom w:val="0"/>
                      <w:divBdr>
                        <w:top w:val="none" w:sz="0" w:space="0" w:color="auto"/>
                        <w:left w:val="none" w:sz="0" w:space="0" w:color="auto"/>
                        <w:bottom w:val="none" w:sz="0" w:space="0" w:color="auto"/>
                        <w:right w:val="none" w:sz="0" w:space="0" w:color="auto"/>
                      </w:divBdr>
                      <w:divsChild>
                        <w:div w:id="99457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5243882">
      <w:bodyDiv w:val="1"/>
      <w:marLeft w:val="0"/>
      <w:marRight w:val="0"/>
      <w:marTop w:val="0"/>
      <w:marBottom w:val="0"/>
      <w:divBdr>
        <w:top w:val="none" w:sz="0" w:space="0" w:color="auto"/>
        <w:left w:val="none" w:sz="0" w:space="0" w:color="auto"/>
        <w:bottom w:val="none" w:sz="0" w:space="0" w:color="auto"/>
        <w:right w:val="none" w:sz="0" w:space="0" w:color="auto"/>
      </w:divBdr>
      <w:divsChild>
        <w:div w:id="1172799092">
          <w:marLeft w:val="0"/>
          <w:marRight w:val="0"/>
          <w:marTop w:val="0"/>
          <w:marBottom w:val="525"/>
          <w:divBdr>
            <w:top w:val="none" w:sz="0" w:space="0" w:color="auto"/>
            <w:left w:val="none" w:sz="0" w:space="0" w:color="auto"/>
            <w:bottom w:val="none" w:sz="0" w:space="0" w:color="auto"/>
            <w:right w:val="none" w:sz="0" w:space="0" w:color="auto"/>
          </w:divBdr>
          <w:divsChild>
            <w:div w:id="1680113585">
              <w:marLeft w:val="0"/>
              <w:marRight w:val="0"/>
              <w:marTop w:val="0"/>
              <w:marBottom w:val="0"/>
              <w:divBdr>
                <w:top w:val="none" w:sz="0" w:space="0" w:color="auto"/>
                <w:left w:val="none" w:sz="0" w:space="0" w:color="auto"/>
                <w:bottom w:val="none" w:sz="0" w:space="0" w:color="auto"/>
                <w:right w:val="none" w:sz="0" w:space="0" w:color="auto"/>
              </w:divBdr>
            </w:div>
          </w:divsChild>
        </w:div>
        <w:div w:id="1783501087">
          <w:marLeft w:val="0"/>
          <w:marRight w:val="0"/>
          <w:marTop w:val="0"/>
          <w:marBottom w:val="0"/>
          <w:divBdr>
            <w:top w:val="none" w:sz="0" w:space="0" w:color="auto"/>
            <w:left w:val="none" w:sz="0" w:space="0" w:color="auto"/>
            <w:bottom w:val="none" w:sz="0" w:space="0" w:color="auto"/>
            <w:right w:val="none" w:sz="0" w:space="0" w:color="auto"/>
          </w:divBdr>
          <w:divsChild>
            <w:div w:id="1102188498">
              <w:marLeft w:val="0"/>
              <w:marRight w:val="0"/>
              <w:marTop w:val="0"/>
              <w:marBottom w:val="0"/>
              <w:divBdr>
                <w:top w:val="none" w:sz="0" w:space="0" w:color="auto"/>
                <w:left w:val="none" w:sz="0" w:space="0" w:color="auto"/>
                <w:bottom w:val="none" w:sz="0" w:space="0" w:color="auto"/>
                <w:right w:val="none" w:sz="0" w:space="0" w:color="auto"/>
              </w:divBdr>
              <w:divsChild>
                <w:div w:id="2082287095">
                  <w:marLeft w:val="0"/>
                  <w:marRight w:val="0"/>
                  <w:marTop w:val="0"/>
                  <w:marBottom w:val="0"/>
                  <w:divBdr>
                    <w:top w:val="none" w:sz="0" w:space="0" w:color="auto"/>
                    <w:left w:val="none" w:sz="0" w:space="0" w:color="auto"/>
                    <w:bottom w:val="none" w:sz="0" w:space="0" w:color="auto"/>
                    <w:right w:val="none" w:sz="0" w:space="0" w:color="auto"/>
                  </w:divBdr>
                  <w:divsChild>
                    <w:div w:id="1308514860">
                      <w:marLeft w:val="0"/>
                      <w:marRight w:val="0"/>
                      <w:marTop w:val="0"/>
                      <w:marBottom w:val="0"/>
                      <w:divBdr>
                        <w:top w:val="none" w:sz="0" w:space="0" w:color="auto"/>
                        <w:left w:val="none" w:sz="0" w:space="0" w:color="auto"/>
                        <w:bottom w:val="none" w:sz="0" w:space="0" w:color="auto"/>
                        <w:right w:val="none" w:sz="0" w:space="0" w:color="auto"/>
                      </w:divBdr>
                    </w:div>
                    <w:div w:id="1381783978">
                      <w:marLeft w:val="0"/>
                      <w:marRight w:val="0"/>
                      <w:marTop w:val="0"/>
                      <w:marBottom w:val="0"/>
                      <w:divBdr>
                        <w:top w:val="none" w:sz="0" w:space="0" w:color="auto"/>
                        <w:left w:val="none" w:sz="0" w:space="0" w:color="auto"/>
                        <w:bottom w:val="none" w:sz="0" w:space="0" w:color="auto"/>
                        <w:right w:val="none" w:sz="0" w:space="0" w:color="auto"/>
                      </w:divBdr>
                    </w:div>
                  </w:divsChild>
                </w:div>
                <w:div w:id="990642330">
                  <w:marLeft w:val="0"/>
                  <w:marRight w:val="0"/>
                  <w:marTop w:val="0"/>
                  <w:marBottom w:val="0"/>
                  <w:divBdr>
                    <w:top w:val="none" w:sz="0" w:space="0" w:color="auto"/>
                    <w:left w:val="none" w:sz="0" w:space="0" w:color="auto"/>
                    <w:bottom w:val="none" w:sz="0" w:space="0" w:color="auto"/>
                    <w:right w:val="none" w:sz="0" w:space="0" w:color="auto"/>
                  </w:divBdr>
                  <w:divsChild>
                    <w:div w:id="1936939490">
                      <w:marLeft w:val="0"/>
                      <w:marRight w:val="0"/>
                      <w:marTop w:val="0"/>
                      <w:marBottom w:val="0"/>
                      <w:divBdr>
                        <w:top w:val="none" w:sz="0" w:space="0" w:color="auto"/>
                        <w:left w:val="none" w:sz="0" w:space="0" w:color="auto"/>
                        <w:bottom w:val="none" w:sz="0" w:space="0" w:color="auto"/>
                        <w:right w:val="none" w:sz="0" w:space="0" w:color="auto"/>
                      </w:divBdr>
                    </w:div>
                    <w:div w:id="1336759914">
                      <w:marLeft w:val="0"/>
                      <w:marRight w:val="0"/>
                      <w:marTop w:val="0"/>
                      <w:marBottom w:val="0"/>
                      <w:divBdr>
                        <w:top w:val="none" w:sz="0" w:space="0" w:color="auto"/>
                        <w:left w:val="none" w:sz="0" w:space="0" w:color="auto"/>
                        <w:bottom w:val="none" w:sz="0" w:space="0" w:color="auto"/>
                        <w:right w:val="none" w:sz="0" w:space="0" w:color="auto"/>
                      </w:divBdr>
                    </w:div>
                  </w:divsChild>
                </w:div>
                <w:div w:id="683016686">
                  <w:marLeft w:val="0"/>
                  <w:marRight w:val="0"/>
                  <w:marTop w:val="0"/>
                  <w:marBottom w:val="0"/>
                  <w:divBdr>
                    <w:top w:val="none" w:sz="0" w:space="0" w:color="auto"/>
                    <w:left w:val="none" w:sz="0" w:space="0" w:color="auto"/>
                    <w:bottom w:val="none" w:sz="0" w:space="0" w:color="auto"/>
                    <w:right w:val="none" w:sz="0" w:space="0" w:color="auto"/>
                  </w:divBdr>
                  <w:divsChild>
                    <w:div w:id="350879944">
                      <w:marLeft w:val="0"/>
                      <w:marRight w:val="0"/>
                      <w:marTop w:val="0"/>
                      <w:marBottom w:val="0"/>
                      <w:divBdr>
                        <w:top w:val="none" w:sz="0" w:space="0" w:color="auto"/>
                        <w:left w:val="none" w:sz="0" w:space="0" w:color="auto"/>
                        <w:bottom w:val="none" w:sz="0" w:space="0" w:color="auto"/>
                        <w:right w:val="none" w:sz="0" w:space="0" w:color="auto"/>
                      </w:divBdr>
                    </w:div>
                    <w:div w:id="1138230527">
                      <w:marLeft w:val="0"/>
                      <w:marRight w:val="0"/>
                      <w:marTop w:val="0"/>
                      <w:marBottom w:val="0"/>
                      <w:divBdr>
                        <w:top w:val="none" w:sz="0" w:space="0" w:color="auto"/>
                        <w:left w:val="none" w:sz="0" w:space="0" w:color="auto"/>
                        <w:bottom w:val="none" w:sz="0" w:space="0" w:color="auto"/>
                        <w:right w:val="none" w:sz="0" w:space="0" w:color="auto"/>
                      </w:divBdr>
                    </w:div>
                  </w:divsChild>
                </w:div>
                <w:div w:id="1308123343">
                  <w:marLeft w:val="0"/>
                  <w:marRight w:val="0"/>
                  <w:marTop w:val="0"/>
                  <w:marBottom w:val="0"/>
                  <w:divBdr>
                    <w:top w:val="none" w:sz="0" w:space="0" w:color="auto"/>
                    <w:left w:val="none" w:sz="0" w:space="0" w:color="auto"/>
                    <w:bottom w:val="none" w:sz="0" w:space="0" w:color="auto"/>
                    <w:right w:val="none" w:sz="0" w:space="0" w:color="auto"/>
                  </w:divBdr>
                  <w:divsChild>
                    <w:div w:id="133136251">
                      <w:marLeft w:val="0"/>
                      <w:marRight w:val="0"/>
                      <w:marTop w:val="0"/>
                      <w:marBottom w:val="0"/>
                      <w:divBdr>
                        <w:top w:val="none" w:sz="0" w:space="0" w:color="auto"/>
                        <w:left w:val="none" w:sz="0" w:space="0" w:color="auto"/>
                        <w:bottom w:val="none" w:sz="0" w:space="0" w:color="auto"/>
                        <w:right w:val="none" w:sz="0" w:space="0" w:color="auto"/>
                      </w:divBdr>
                    </w:div>
                    <w:div w:id="765225383">
                      <w:marLeft w:val="0"/>
                      <w:marRight w:val="0"/>
                      <w:marTop w:val="0"/>
                      <w:marBottom w:val="0"/>
                      <w:divBdr>
                        <w:top w:val="none" w:sz="0" w:space="0" w:color="auto"/>
                        <w:left w:val="none" w:sz="0" w:space="0" w:color="auto"/>
                        <w:bottom w:val="none" w:sz="0" w:space="0" w:color="auto"/>
                        <w:right w:val="none" w:sz="0" w:space="0" w:color="auto"/>
                      </w:divBdr>
                    </w:div>
                  </w:divsChild>
                </w:div>
                <w:div w:id="1225482949">
                  <w:marLeft w:val="0"/>
                  <w:marRight w:val="0"/>
                  <w:marTop w:val="0"/>
                  <w:marBottom w:val="0"/>
                  <w:divBdr>
                    <w:top w:val="none" w:sz="0" w:space="0" w:color="auto"/>
                    <w:left w:val="none" w:sz="0" w:space="0" w:color="auto"/>
                    <w:bottom w:val="none" w:sz="0" w:space="0" w:color="auto"/>
                    <w:right w:val="none" w:sz="0" w:space="0" w:color="auto"/>
                  </w:divBdr>
                  <w:divsChild>
                    <w:div w:id="474571391">
                      <w:marLeft w:val="0"/>
                      <w:marRight w:val="0"/>
                      <w:marTop w:val="0"/>
                      <w:marBottom w:val="0"/>
                      <w:divBdr>
                        <w:top w:val="none" w:sz="0" w:space="0" w:color="auto"/>
                        <w:left w:val="none" w:sz="0" w:space="0" w:color="auto"/>
                        <w:bottom w:val="none" w:sz="0" w:space="0" w:color="auto"/>
                        <w:right w:val="none" w:sz="0" w:space="0" w:color="auto"/>
                      </w:divBdr>
                    </w:div>
                    <w:div w:id="1088695534">
                      <w:marLeft w:val="0"/>
                      <w:marRight w:val="0"/>
                      <w:marTop w:val="0"/>
                      <w:marBottom w:val="0"/>
                      <w:divBdr>
                        <w:top w:val="none" w:sz="0" w:space="0" w:color="auto"/>
                        <w:left w:val="none" w:sz="0" w:space="0" w:color="auto"/>
                        <w:bottom w:val="none" w:sz="0" w:space="0" w:color="auto"/>
                        <w:right w:val="none" w:sz="0" w:space="0" w:color="auto"/>
                      </w:divBdr>
                    </w:div>
                  </w:divsChild>
                </w:div>
                <w:div w:id="296181552">
                  <w:marLeft w:val="0"/>
                  <w:marRight w:val="0"/>
                  <w:marTop w:val="0"/>
                  <w:marBottom w:val="0"/>
                  <w:divBdr>
                    <w:top w:val="none" w:sz="0" w:space="0" w:color="auto"/>
                    <w:left w:val="none" w:sz="0" w:space="0" w:color="auto"/>
                    <w:bottom w:val="none" w:sz="0" w:space="0" w:color="auto"/>
                    <w:right w:val="none" w:sz="0" w:space="0" w:color="auto"/>
                  </w:divBdr>
                  <w:divsChild>
                    <w:div w:id="1290093461">
                      <w:marLeft w:val="0"/>
                      <w:marRight w:val="0"/>
                      <w:marTop w:val="0"/>
                      <w:marBottom w:val="0"/>
                      <w:divBdr>
                        <w:top w:val="none" w:sz="0" w:space="0" w:color="auto"/>
                        <w:left w:val="none" w:sz="0" w:space="0" w:color="auto"/>
                        <w:bottom w:val="none" w:sz="0" w:space="0" w:color="auto"/>
                        <w:right w:val="none" w:sz="0" w:space="0" w:color="auto"/>
                      </w:divBdr>
                    </w:div>
                    <w:div w:id="1612397976">
                      <w:marLeft w:val="0"/>
                      <w:marRight w:val="0"/>
                      <w:marTop w:val="0"/>
                      <w:marBottom w:val="0"/>
                      <w:divBdr>
                        <w:top w:val="none" w:sz="0" w:space="0" w:color="auto"/>
                        <w:left w:val="none" w:sz="0" w:space="0" w:color="auto"/>
                        <w:bottom w:val="none" w:sz="0" w:space="0" w:color="auto"/>
                        <w:right w:val="none" w:sz="0" w:space="0" w:color="auto"/>
                      </w:divBdr>
                      <w:divsChild>
                        <w:div w:id="63106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23159">
                  <w:marLeft w:val="0"/>
                  <w:marRight w:val="0"/>
                  <w:marTop w:val="0"/>
                  <w:marBottom w:val="0"/>
                  <w:divBdr>
                    <w:top w:val="none" w:sz="0" w:space="0" w:color="auto"/>
                    <w:left w:val="none" w:sz="0" w:space="0" w:color="auto"/>
                    <w:bottom w:val="none" w:sz="0" w:space="0" w:color="auto"/>
                    <w:right w:val="none" w:sz="0" w:space="0" w:color="auto"/>
                  </w:divBdr>
                  <w:divsChild>
                    <w:div w:id="1314605201">
                      <w:marLeft w:val="0"/>
                      <w:marRight w:val="0"/>
                      <w:marTop w:val="0"/>
                      <w:marBottom w:val="0"/>
                      <w:divBdr>
                        <w:top w:val="none" w:sz="0" w:space="0" w:color="auto"/>
                        <w:left w:val="none" w:sz="0" w:space="0" w:color="auto"/>
                        <w:bottom w:val="none" w:sz="0" w:space="0" w:color="auto"/>
                        <w:right w:val="none" w:sz="0" w:space="0" w:color="auto"/>
                      </w:divBdr>
                    </w:div>
                    <w:div w:id="1444764285">
                      <w:marLeft w:val="0"/>
                      <w:marRight w:val="0"/>
                      <w:marTop w:val="0"/>
                      <w:marBottom w:val="0"/>
                      <w:divBdr>
                        <w:top w:val="none" w:sz="0" w:space="0" w:color="auto"/>
                        <w:left w:val="none" w:sz="0" w:space="0" w:color="auto"/>
                        <w:bottom w:val="none" w:sz="0" w:space="0" w:color="auto"/>
                        <w:right w:val="none" w:sz="0" w:space="0" w:color="auto"/>
                      </w:divBdr>
                      <w:divsChild>
                        <w:div w:id="16021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85451">
                  <w:marLeft w:val="0"/>
                  <w:marRight w:val="0"/>
                  <w:marTop w:val="0"/>
                  <w:marBottom w:val="0"/>
                  <w:divBdr>
                    <w:top w:val="none" w:sz="0" w:space="0" w:color="auto"/>
                    <w:left w:val="none" w:sz="0" w:space="0" w:color="auto"/>
                    <w:bottom w:val="none" w:sz="0" w:space="0" w:color="auto"/>
                    <w:right w:val="none" w:sz="0" w:space="0" w:color="auto"/>
                  </w:divBdr>
                  <w:divsChild>
                    <w:div w:id="655574097">
                      <w:marLeft w:val="0"/>
                      <w:marRight w:val="0"/>
                      <w:marTop w:val="0"/>
                      <w:marBottom w:val="0"/>
                      <w:divBdr>
                        <w:top w:val="none" w:sz="0" w:space="0" w:color="auto"/>
                        <w:left w:val="none" w:sz="0" w:space="0" w:color="auto"/>
                        <w:bottom w:val="none" w:sz="0" w:space="0" w:color="auto"/>
                        <w:right w:val="none" w:sz="0" w:space="0" w:color="auto"/>
                      </w:divBdr>
                    </w:div>
                    <w:div w:id="244725302">
                      <w:marLeft w:val="0"/>
                      <w:marRight w:val="0"/>
                      <w:marTop w:val="0"/>
                      <w:marBottom w:val="0"/>
                      <w:divBdr>
                        <w:top w:val="none" w:sz="0" w:space="0" w:color="auto"/>
                        <w:left w:val="none" w:sz="0" w:space="0" w:color="auto"/>
                        <w:bottom w:val="none" w:sz="0" w:space="0" w:color="auto"/>
                        <w:right w:val="none" w:sz="0" w:space="0" w:color="auto"/>
                      </w:divBdr>
                      <w:divsChild>
                        <w:div w:id="113915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69131">
                  <w:marLeft w:val="0"/>
                  <w:marRight w:val="0"/>
                  <w:marTop w:val="0"/>
                  <w:marBottom w:val="0"/>
                  <w:divBdr>
                    <w:top w:val="none" w:sz="0" w:space="0" w:color="auto"/>
                    <w:left w:val="none" w:sz="0" w:space="0" w:color="auto"/>
                    <w:bottom w:val="none" w:sz="0" w:space="0" w:color="auto"/>
                    <w:right w:val="none" w:sz="0" w:space="0" w:color="auto"/>
                  </w:divBdr>
                  <w:divsChild>
                    <w:div w:id="770511297">
                      <w:marLeft w:val="0"/>
                      <w:marRight w:val="0"/>
                      <w:marTop w:val="0"/>
                      <w:marBottom w:val="0"/>
                      <w:divBdr>
                        <w:top w:val="none" w:sz="0" w:space="0" w:color="auto"/>
                        <w:left w:val="none" w:sz="0" w:space="0" w:color="auto"/>
                        <w:bottom w:val="none" w:sz="0" w:space="0" w:color="auto"/>
                        <w:right w:val="none" w:sz="0" w:space="0" w:color="auto"/>
                      </w:divBdr>
                    </w:div>
                    <w:div w:id="1525709420">
                      <w:marLeft w:val="0"/>
                      <w:marRight w:val="0"/>
                      <w:marTop w:val="0"/>
                      <w:marBottom w:val="0"/>
                      <w:divBdr>
                        <w:top w:val="none" w:sz="0" w:space="0" w:color="auto"/>
                        <w:left w:val="none" w:sz="0" w:space="0" w:color="auto"/>
                        <w:bottom w:val="none" w:sz="0" w:space="0" w:color="auto"/>
                        <w:right w:val="none" w:sz="0" w:space="0" w:color="auto"/>
                      </w:divBdr>
                      <w:divsChild>
                        <w:div w:id="1862012915">
                          <w:marLeft w:val="0"/>
                          <w:marRight w:val="0"/>
                          <w:marTop w:val="0"/>
                          <w:marBottom w:val="0"/>
                          <w:divBdr>
                            <w:top w:val="none" w:sz="0" w:space="0" w:color="auto"/>
                            <w:left w:val="none" w:sz="0" w:space="0" w:color="auto"/>
                            <w:bottom w:val="none" w:sz="0" w:space="0" w:color="auto"/>
                            <w:right w:val="none" w:sz="0" w:space="0" w:color="auto"/>
                          </w:divBdr>
                          <w:divsChild>
                            <w:div w:id="1798795839">
                              <w:marLeft w:val="0"/>
                              <w:marRight w:val="0"/>
                              <w:marTop w:val="0"/>
                              <w:marBottom w:val="0"/>
                              <w:divBdr>
                                <w:top w:val="none" w:sz="0" w:space="0" w:color="auto"/>
                                <w:left w:val="none" w:sz="0" w:space="0" w:color="auto"/>
                                <w:bottom w:val="none" w:sz="0" w:space="0" w:color="auto"/>
                                <w:right w:val="none" w:sz="0" w:space="0" w:color="auto"/>
                              </w:divBdr>
                              <w:divsChild>
                                <w:div w:id="47002173">
                                  <w:marLeft w:val="0"/>
                                  <w:marRight w:val="0"/>
                                  <w:marTop w:val="0"/>
                                  <w:marBottom w:val="180"/>
                                  <w:divBdr>
                                    <w:top w:val="single" w:sz="6" w:space="0" w:color="939393"/>
                                    <w:left w:val="single" w:sz="6" w:space="0" w:color="939393"/>
                                    <w:bottom w:val="single" w:sz="6" w:space="0" w:color="939393"/>
                                    <w:right w:val="single" w:sz="6" w:space="0" w:color="939393"/>
                                  </w:divBdr>
                                  <w:divsChild>
                                    <w:div w:id="870537916">
                                      <w:marLeft w:val="0"/>
                                      <w:marRight w:val="0"/>
                                      <w:marTop w:val="0"/>
                                      <w:marBottom w:val="0"/>
                                      <w:divBdr>
                                        <w:top w:val="none" w:sz="0" w:space="0" w:color="auto"/>
                                        <w:left w:val="none" w:sz="0" w:space="0" w:color="auto"/>
                                        <w:bottom w:val="none" w:sz="0" w:space="0" w:color="auto"/>
                                        <w:right w:val="none" w:sz="0" w:space="0" w:color="auto"/>
                                      </w:divBdr>
                                      <w:divsChild>
                                        <w:div w:id="37755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323761">
                              <w:marLeft w:val="0"/>
                              <w:marRight w:val="0"/>
                              <w:marTop w:val="0"/>
                              <w:marBottom w:val="0"/>
                              <w:divBdr>
                                <w:top w:val="none" w:sz="0" w:space="0" w:color="auto"/>
                                <w:left w:val="none" w:sz="0" w:space="0" w:color="auto"/>
                                <w:bottom w:val="none" w:sz="0" w:space="0" w:color="auto"/>
                                <w:right w:val="none" w:sz="0" w:space="0" w:color="auto"/>
                              </w:divBdr>
                            </w:div>
                            <w:div w:id="489909452">
                              <w:marLeft w:val="0"/>
                              <w:marRight w:val="0"/>
                              <w:marTop w:val="0"/>
                              <w:marBottom w:val="0"/>
                              <w:divBdr>
                                <w:top w:val="none" w:sz="0" w:space="0" w:color="auto"/>
                                <w:left w:val="none" w:sz="0" w:space="0" w:color="auto"/>
                                <w:bottom w:val="none" w:sz="0" w:space="0" w:color="auto"/>
                                <w:right w:val="none" w:sz="0" w:space="0" w:color="auto"/>
                              </w:divBdr>
                              <w:divsChild>
                                <w:div w:id="320157163">
                                  <w:marLeft w:val="0"/>
                                  <w:marRight w:val="0"/>
                                  <w:marTop w:val="0"/>
                                  <w:marBottom w:val="0"/>
                                  <w:divBdr>
                                    <w:top w:val="none" w:sz="0" w:space="0" w:color="auto"/>
                                    <w:left w:val="none" w:sz="0" w:space="0" w:color="auto"/>
                                    <w:bottom w:val="none" w:sz="0" w:space="0" w:color="auto"/>
                                    <w:right w:val="none" w:sz="0" w:space="0" w:color="auto"/>
                                  </w:divBdr>
                                  <w:divsChild>
                                    <w:div w:id="164168564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82878663">
                                  <w:marLeft w:val="0"/>
                                  <w:marRight w:val="0"/>
                                  <w:marTop w:val="0"/>
                                  <w:marBottom w:val="180"/>
                                  <w:divBdr>
                                    <w:top w:val="single" w:sz="6" w:space="0" w:color="939393"/>
                                    <w:left w:val="single" w:sz="6" w:space="0" w:color="939393"/>
                                    <w:bottom w:val="single" w:sz="6" w:space="0" w:color="939393"/>
                                    <w:right w:val="single" w:sz="6" w:space="0" w:color="939393"/>
                                  </w:divBdr>
                                  <w:divsChild>
                                    <w:div w:id="1112549962">
                                      <w:marLeft w:val="0"/>
                                      <w:marRight w:val="0"/>
                                      <w:marTop w:val="0"/>
                                      <w:marBottom w:val="0"/>
                                      <w:divBdr>
                                        <w:top w:val="none" w:sz="0" w:space="0" w:color="auto"/>
                                        <w:left w:val="none" w:sz="0" w:space="0" w:color="auto"/>
                                        <w:bottom w:val="none" w:sz="0" w:space="0" w:color="auto"/>
                                        <w:right w:val="none" w:sz="0" w:space="0" w:color="auto"/>
                                      </w:divBdr>
                                      <w:divsChild>
                                        <w:div w:id="21058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9645436">
                  <w:marLeft w:val="0"/>
                  <w:marRight w:val="0"/>
                  <w:marTop w:val="0"/>
                  <w:marBottom w:val="0"/>
                  <w:divBdr>
                    <w:top w:val="none" w:sz="0" w:space="0" w:color="auto"/>
                    <w:left w:val="none" w:sz="0" w:space="0" w:color="auto"/>
                    <w:bottom w:val="none" w:sz="0" w:space="0" w:color="auto"/>
                    <w:right w:val="none" w:sz="0" w:space="0" w:color="auto"/>
                  </w:divBdr>
                  <w:divsChild>
                    <w:div w:id="1779911023">
                      <w:marLeft w:val="0"/>
                      <w:marRight w:val="0"/>
                      <w:marTop w:val="0"/>
                      <w:marBottom w:val="0"/>
                      <w:divBdr>
                        <w:top w:val="none" w:sz="0" w:space="0" w:color="auto"/>
                        <w:left w:val="none" w:sz="0" w:space="0" w:color="auto"/>
                        <w:bottom w:val="none" w:sz="0" w:space="0" w:color="auto"/>
                        <w:right w:val="none" w:sz="0" w:space="0" w:color="auto"/>
                      </w:divBdr>
                    </w:div>
                    <w:div w:id="1746611797">
                      <w:marLeft w:val="0"/>
                      <w:marRight w:val="0"/>
                      <w:marTop w:val="0"/>
                      <w:marBottom w:val="0"/>
                      <w:divBdr>
                        <w:top w:val="none" w:sz="0" w:space="0" w:color="auto"/>
                        <w:left w:val="none" w:sz="0" w:space="0" w:color="auto"/>
                        <w:bottom w:val="none" w:sz="0" w:space="0" w:color="auto"/>
                        <w:right w:val="none" w:sz="0" w:space="0" w:color="auto"/>
                      </w:divBdr>
                      <w:divsChild>
                        <w:div w:id="75393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794109">
      <w:bodyDiv w:val="1"/>
      <w:marLeft w:val="0"/>
      <w:marRight w:val="0"/>
      <w:marTop w:val="0"/>
      <w:marBottom w:val="0"/>
      <w:divBdr>
        <w:top w:val="none" w:sz="0" w:space="0" w:color="auto"/>
        <w:left w:val="none" w:sz="0" w:space="0" w:color="auto"/>
        <w:bottom w:val="none" w:sz="0" w:space="0" w:color="auto"/>
        <w:right w:val="none" w:sz="0" w:space="0" w:color="auto"/>
      </w:divBdr>
      <w:divsChild>
        <w:div w:id="33387143">
          <w:marLeft w:val="0"/>
          <w:marRight w:val="0"/>
          <w:marTop w:val="0"/>
          <w:marBottom w:val="525"/>
          <w:divBdr>
            <w:top w:val="none" w:sz="0" w:space="0" w:color="auto"/>
            <w:left w:val="none" w:sz="0" w:space="0" w:color="auto"/>
            <w:bottom w:val="none" w:sz="0" w:space="0" w:color="auto"/>
            <w:right w:val="none" w:sz="0" w:space="0" w:color="auto"/>
          </w:divBdr>
          <w:divsChild>
            <w:div w:id="190998921">
              <w:marLeft w:val="0"/>
              <w:marRight w:val="0"/>
              <w:marTop w:val="0"/>
              <w:marBottom w:val="0"/>
              <w:divBdr>
                <w:top w:val="none" w:sz="0" w:space="0" w:color="auto"/>
                <w:left w:val="none" w:sz="0" w:space="0" w:color="auto"/>
                <w:bottom w:val="none" w:sz="0" w:space="0" w:color="auto"/>
                <w:right w:val="none" w:sz="0" w:space="0" w:color="auto"/>
              </w:divBdr>
            </w:div>
            <w:div w:id="148864376">
              <w:marLeft w:val="0"/>
              <w:marRight w:val="0"/>
              <w:marTop w:val="0"/>
              <w:marBottom w:val="0"/>
              <w:divBdr>
                <w:top w:val="none" w:sz="0" w:space="0" w:color="auto"/>
                <w:left w:val="none" w:sz="0" w:space="0" w:color="auto"/>
                <w:bottom w:val="none" w:sz="0" w:space="0" w:color="auto"/>
                <w:right w:val="none" w:sz="0" w:space="0" w:color="auto"/>
              </w:divBdr>
              <w:divsChild>
                <w:div w:id="1413356216">
                  <w:marLeft w:val="0"/>
                  <w:marRight w:val="0"/>
                  <w:marTop w:val="0"/>
                  <w:marBottom w:val="0"/>
                  <w:divBdr>
                    <w:top w:val="none" w:sz="0" w:space="0" w:color="auto"/>
                    <w:left w:val="none" w:sz="0" w:space="0" w:color="auto"/>
                    <w:bottom w:val="none" w:sz="0" w:space="0" w:color="auto"/>
                    <w:right w:val="none" w:sz="0" w:space="0" w:color="auto"/>
                  </w:divBdr>
                  <w:divsChild>
                    <w:div w:id="1660884120">
                      <w:marLeft w:val="0"/>
                      <w:marRight w:val="0"/>
                      <w:marTop w:val="0"/>
                      <w:marBottom w:val="0"/>
                      <w:divBdr>
                        <w:top w:val="none" w:sz="0" w:space="0" w:color="auto"/>
                        <w:left w:val="none" w:sz="0" w:space="0" w:color="auto"/>
                        <w:bottom w:val="none" w:sz="0" w:space="0" w:color="auto"/>
                        <w:right w:val="none" w:sz="0" w:space="0" w:color="auto"/>
                      </w:divBdr>
                    </w:div>
                    <w:div w:id="57640674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68792608">
          <w:marLeft w:val="0"/>
          <w:marRight w:val="0"/>
          <w:marTop w:val="0"/>
          <w:marBottom w:val="0"/>
          <w:divBdr>
            <w:top w:val="none" w:sz="0" w:space="0" w:color="auto"/>
            <w:left w:val="none" w:sz="0" w:space="0" w:color="auto"/>
            <w:bottom w:val="none" w:sz="0" w:space="0" w:color="auto"/>
            <w:right w:val="none" w:sz="0" w:space="0" w:color="auto"/>
          </w:divBdr>
        </w:div>
      </w:divsChild>
    </w:div>
    <w:div w:id="1784111185">
      <w:bodyDiv w:val="1"/>
      <w:marLeft w:val="0"/>
      <w:marRight w:val="0"/>
      <w:marTop w:val="0"/>
      <w:marBottom w:val="0"/>
      <w:divBdr>
        <w:top w:val="none" w:sz="0" w:space="0" w:color="auto"/>
        <w:left w:val="none" w:sz="0" w:space="0" w:color="auto"/>
        <w:bottom w:val="none" w:sz="0" w:space="0" w:color="auto"/>
        <w:right w:val="none" w:sz="0" w:space="0" w:color="auto"/>
      </w:divBdr>
    </w:div>
    <w:div w:id="1796675966">
      <w:bodyDiv w:val="1"/>
      <w:marLeft w:val="0"/>
      <w:marRight w:val="0"/>
      <w:marTop w:val="0"/>
      <w:marBottom w:val="0"/>
      <w:divBdr>
        <w:top w:val="none" w:sz="0" w:space="0" w:color="auto"/>
        <w:left w:val="none" w:sz="0" w:space="0" w:color="auto"/>
        <w:bottom w:val="none" w:sz="0" w:space="0" w:color="auto"/>
        <w:right w:val="none" w:sz="0" w:space="0" w:color="auto"/>
      </w:divBdr>
      <w:divsChild>
        <w:div w:id="1929344520">
          <w:marLeft w:val="0"/>
          <w:marRight w:val="0"/>
          <w:marTop w:val="0"/>
          <w:marBottom w:val="525"/>
          <w:divBdr>
            <w:top w:val="none" w:sz="0" w:space="0" w:color="auto"/>
            <w:left w:val="none" w:sz="0" w:space="0" w:color="auto"/>
            <w:bottom w:val="none" w:sz="0" w:space="0" w:color="auto"/>
            <w:right w:val="none" w:sz="0" w:space="0" w:color="auto"/>
          </w:divBdr>
          <w:divsChild>
            <w:div w:id="1874616785">
              <w:marLeft w:val="0"/>
              <w:marRight w:val="0"/>
              <w:marTop w:val="0"/>
              <w:marBottom w:val="0"/>
              <w:divBdr>
                <w:top w:val="none" w:sz="0" w:space="0" w:color="auto"/>
                <w:left w:val="none" w:sz="0" w:space="0" w:color="auto"/>
                <w:bottom w:val="none" w:sz="0" w:space="0" w:color="auto"/>
                <w:right w:val="none" w:sz="0" w:space="0" w:color="auto"/>
              </w:divBdr>
            </w:div>
            <w:div w:id="2031183312">
              <w:marLeft w:val="0"/>
              <w:marRight w:val="0"/>
              <w:marTop w:val="0"/>
              <w:marBottom w:val="0"/>
              <w:divBdr>
                <w:top w:val="none" w:sz="0" w:space="0" w:color="auto"/>
                <w:left w:val="none" w:sz="0" w:space="0" w:color="auto"/>
                <w:bottom w:val="none" w:sz="0" w:space="0" w:color="auto"/>
                <w:right w:val="none" w:sz="0" w:space="0" w:color="auto"/>
              </w:divBdr>
              <w:divsChild>
                <w:div w:id="1560047180">
                  <w:marLeft w:val="0"/>
                  <w:marRight w:val="0"/>
                  <w:marTop w:val="0"/>
                  <w:marBottom w:val="0"/>
                  <w:divBdr>
                    <w:top w:val="none" w:sz="0" w:space="0" w:color="auto"/>
                    <w:left w:val="none" w:sz="0" w:space="0" w:color="auto"/>
                    <w:bottom w:val="none" w:sz="0" w:space="0" w:color="auto"/>
                    <w:right w:val="none" w:sz="0" w:space="0" w:color="auto"/>
                  </w:divBdr>
                  <w:divsChild>
                    <w:div w:id="1081293308">
                      <w:marLeft w:val="0"/>
                      <w:marRight w:val="0"/>
                      <w:marTop w:val="0"/>
                      <w:marBottom w:val="0"/>
                      <w:divBdr>
                        <w:top w:val="none" w:sz="0" w:space="0" w:color="auto"/>
                        <w:left w:val="none" w:sz="0" w:space="0" w:color="auto"/>
                        <w:bottom w:val="none" w:sz="0" w:space="0" w:color="auto"/>
                        <w:right w:val="none" w:sz="0" w:space="0" w:color="auto"/>
                      </w:divBdr>
                    </w:div>
                    <w:div w:id="9077930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26157728">
          <w:marLeft w:val="0"/>
          <w:marRight w:val="0"/>
          <w:marTop w:val="0"/>
          <w:marBottom w:val="0"/>
          <w:divBdr>
            <w:top w:val="none" w:sz="0" w:space="0" w:color="auto"/>
            <w:left w:val="none" w:sz="0" w:space="0" w:color="auto"/>
            <w:bottom w:val="none" w:sz="0" w:space="0" w:color="auto"/>
            <w:right w:val="none" w:sz="0" w:space="0" w:color="auto"/>
          </w:divBdr>
          <w:divsChild>
            <w:div w:id="113279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02335">
      <w:bodyDiv w:val="1"/>
      <w:marLeft w:val="0"/>
      <w:marRight w:val="0"/>
      <w:marTop w:val="0"/>
      <w:marBottom w:val="0"/>
      <w:divBdr>
        <w:top w:val="none" w:sz="0" w:space="0" w:color="auto"/>
        <w:left w:val="none" w:sz="0" w:space="0" w:color="auto"/>
        <w:bottom w:val="none" w:sz="0" w:space="0" w:color="auto"/>
        <w:right w:val="none" w:sz="0" w:space="0" w:color="auto"/>
      </w:divBdr>
    </w:div>
    <w:div w:id="1807701514">
      <w:bodyDiv w:val="1"/>
      <w:marLeft w:val="0"/>
      <w:marRight w:val="0"/>
      <w:marTop w:val="0"/>
      <w:marBottom w:val="0"/>
      <w:divBdr>
        <w:top w:val="none" w:sz="0" w:space="0" w:color="auto"/>
        <w:left w:val="none" w:sz="0" w:space="0" w:color="auto"/>
        <w:bottom w:val="none" w:sz="0" w:space="0" w:color="auto"/>
        <w:right w:val="none" w:sz="0" w:space="0" w:color="auto"/>
      </w:divBdr>
      <w:divsChild>
        <w:div w:id="1715691111">
          <w:marLeft w:val="0"/>
          <w:marRight w:val="0"/>
          <w:marTop w:val="0"/>
          <w:marBottom w:val="525"/>
          <w:divBdr>
            <w:top w:val="none" w:sz="0" w:space="0" w:color="auto"/>
            <w:left w:val="none" w:sz="0" w:space="0" w:color="auto"/>
            <w:bottom w:val="none" w:sz="0" w:space="0" w:color="auto"/>
            <w:right w:val="none" w:sz="0" w:space="0" w:color="auto"/>
          </w:divBdr>
          <w:divsChild>
            <w:div w:id="713233178">
              <w:marLeft w:val="0"/>
              <w:marRight w:val="0"/>
              <w:marTop w:val="0"/>
              <w:marBottom w:val="0"/>
              <w:divBdr>
                <w:top w:val="none" w:sz="0" w:space="0" w:color="auto"/>
                <w:left w:val="none" w:sz="0" w:space="0" w:color="auto"/>
                <w:bottom w:val="none" w:sz="0" w:space="0" w:color="auto"/>
                <w:right w:val="none" w:sz="0" w:space="0" w:color="auto"/>
              </w:divBdr>
            </w:div>
            <w:div w:id="112208968">
              <w:marLeft w:val="0"/>
              <w:marRight w:val="0"/>
              <w:marTop w:val="0"/>
              <w:marBottom w:val="0"/>
              <w:divBdr>
                <w:top w:val="none" w:sz="0" w:space="0" w:color="auto"/>
                <w:left w:val="none" w:sz="0" w:space="0" w:color="auto"/>
                <w:bottom w:val="none" w:sz="0" w:space="0" w:color="auto"/>
                <w:right w:val="none" w:sz="0" w:space="0" w:color="auto"/>
              </w:divBdr>
              <w:divsChild>
                <w:div w:id="180046319">
                  <w:marLeft w:val="0"/>
                  <w:marRight w:val="0"/>
                  <w:marTop w:val="0"/>
                  <w:marBottom w:val="0"/>
                  <w:divBdr>
                    <w:top w:val="none" w:sz="0" w:space="0" w:color="auto"/>
                    <w:left w:val="none" w:sz="0" w:space="0" w:color="auto"/>
                    <w:bottom w:val="none" w:sz="0" w:space="0" w:color="auto"/>
                    <w:right w:val="none" w:sz="0" w:space="0" w:color="auto"/>
                  </w:divBdr>
                  <w:divsChild>
                    <w:div w:id="1317759701">
                      <w:marLeft w:val="0"/>
                      <w:marRight w:val="0"/>
                      <w:marTop w:val="0"/>
                      <w:marBottom w:val="0"/>
                      <w:divBdr>
                        <w:top w:val="none" w:sz="0" w:space="0" w:color="auto"/>
                        <w:left w:val="none" w:sz="0" w:space="0" w:color="auto"/>
                        <w:bottom w:val="none" w:sz="0" w:space="0" w:color="auto"/>
                        <w:right w:val="none" w:sz="0" w:space="0" w:color="auto"/>
                      </w:divBdr>
                    </w:div>
                    <w:div w:id="28203368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08760904">
          <w:marLeft w:val="0"/>
          <w:marRight w:val="0"/>
          <w:marTop w:val="0"/>
          <w:marBottom w:val="0"/>
          <w:divBdr>
            <w:top w:val="none" w:sz="0" w:space="0" w:color="auto"/>
            <w:left w:val="none" w:sz="0" w:space="0" w:color="auto"/>
            <w:bottom w:val="none" w:sz="0" w:space="0" w:color="auto"/>
            <w:right w:val="none" w:sz="0" w:space="0" w:color="auto"/>
          </w:divBdr>
        </w:div>
      </w:divsChild>
    </w:div>
    <w:div w:id="1815219152">
      <w:bodyDiv w:val="1"/>
      <w:marLeft w:val="0"/>
      <w:marRight w:val="0"/>
      <w:marTop w:val="0"/>
      <w:marBottom w:val="0"/>
      <w:divBdr>
        <w:top w:val="none" w:sz="0" w:space="0" w:color="auto"/>
        <w:left w:val="none" w:sz="0" w:space="0" w:color="auto"/>
        <w:bottom w:val="none" w:sz="0" w:space="0" w:color="auto"/>
        <w:right w:val="none" w:sz="0" w:space="0" w:color="auto"/>
      </w:divBdr>
    </w:div>
    <w:div w:id="1817994597">
      <w:bodyDiv w:val="1"/>
      <w:marLeft w:val="0"/>
      <w:marRight w:val="0"/>
      <w:marTop w:val="0"/>
      <w:marBottom w:val="0"/>
      <w:divBdr>
        <w:top w:val="none" w:sz="0" w:space="0" w:color="auto"/>
        <w:left w:val="none" w:sz="0" w:space="0" w:color="auto"/>
        <w:bottom w:val="none" w:sz="0" w:space="0" w:color="auto"/>
        <w:right w:val="none" w:sz="0" w:space="0" w:color="auto"/>
      </w:divBdr>
    </w:div>
    <w:div w:id="1818836780">
      <w:bodyDiv w:val="1"/>
      <w:marLeft w:val="0"/>
      <w:marRight w:val="0"/>
      <w:marTop w:val="0"/>
      <w:marBottom w:val="0"/>
      <w:divBdr>
        <w:top w:val="none" w:sz="0" w:space="0" w:color="auto"/>
        <w:left w:val="none" w:sz="0" w:space="0" w:color="auto"/>
        <w:bottom w:val="none" w:sz="0" w:space="0" w:color="auto"/>
        <w:right w:val="none" w:sz="0" w:space="0" w:color="auto"/>
      </w:divBdr>
      <w:divsChild>
        <w:div w:id="1593513165">
          <w:marLeft w:val="0"/>
          <w:marRight w:val="0"/>
          <w:marTop w:val="0"/>
          <w:marBottom w:val="525"/>
          <w:divBdr>
            <w:top w:val="none" w:sz="0" w:space="0" w:color="auto"/>
            <w:left w:val="none" w:sz="0" w:space="0" w:color="auto"/>
            <w:bottom w:val="none" w:sz="0" w:space="0" w:color="auto"/>
            <w:right w:val="none" w:sz="0" w:space="0" w:color="auto"/>
          </w:divBdr>
          <w:divsChild>
            <w:div w:id="1641154317">
              <w:marLeft w:val="0"/>
              <w:marRight w:val="0"/>
              <w:marTop w:val="0"/>
              <w:marBottom w:val="0"/>
              <w:divBdr>
                <w:top w:val="none" w:sz="0" w:space="0" w:color="auto"/>
                <w:left w:val="none" w:sz="0" w:space="0" w:color="auto"/>
                <w:bottom w:val="none" w:sz="0" w:space="0" w:color="auto"/>
                <w:right w:val="none" w:sz="0" w:space="0" w:color="auto"/>
              </w:divBdr>
            </w:div>
            <w:div w:id="886844538">
              <w:marLeft w:val="0"/>
              <w:marRight w:val="0"/>
              <w:marTop w:val="0"/>
              <w:marBottom w:val="0"/>
              <w:divBdr>
                <w:top w:val="none" w:sz="0" w:space="0" w:color="auto"/>
                <w:left w:val="none" w:sz="0" w:space="0" w:color="auto"/>
                <w:bottom w:val="none" w:sz="0" w:space="0" w:color="auto"/>
                <w:right w:val="none" w:sz="0" w:space="0" w:color="auto"/>
              </w:divBdr>
              <w:divsChild>
                <w:div w:id="1270820845">
                  <w:marLeft w:val="0"/>
                  <w:marRight w:val="0"/>
                  <w:marTop w:val="0"/>
                  <w:marBottom w:val="0"/>
                  <w:divBdr>
                    <w:top w:val="none" w:sz="0" w:space="0" w:color="auto"/>
                    <w:left w:val="none" w:sz="0" w:space="0" w:color="auto"/>
                    <w:bottom w:val="none" w:sz="0" w:space="0" w:color="auto"/>
                    <w:right w:val="none" w:sz="0" w:space="0" w:color="auto"/>
                  </w:divBdr>
                  <w:divsChild>
                    <w:div w:id="32115951">
                      <w:marLeft w:val="0"/>
                      <w:marRight w:val="0"/>
                      <w:marTop w:val="0"/>
                      <w:marBottom w:val="0"/>
                      <w:divBdr>
                        <w:top w:val="none" w:sz="0" w:space="0" w:color="auto"/>
                        <w:left w:val="none" w:sz="0" w:space="0" w:color="auto"/>
                        <w:bottom w:val="none" w:sz="0" w:space="0" w:color="auto"/>
                        <w:right w:val="none" w:sz="0" w:space="0" w:color="auto"/>
                      </w:divBdr>
                    </w:div>
                    <w:div w:id="77988225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68322175">
          <w:marLeft w:val="0"/>
          <w:marRight w:val="0"/>
          <w:marTop w:val="0"/>
          <w:marBottom w:val="0"/>
          <w:divBdr>
            <w:top w:val="none" w:sz="0" w:space="0" w:color="auto"/>
            <w:left w:val="none" w:sz="0" w:space="0" w:color="auto"/>
            <w:bottom w:val="none" w:sz="0" w:space="0" w:color="auto"/>
            <w:right w:val="none" w:sz="0" w:space="0" w:color="auto"/>
          </w:divBdr>
          <w:divsChild>
            <w:div w:id="248319795">
              <w:marLeft w:val="0"/>
              <w:marRight w:val="0"/>
              <w:marTop w:val="0"/>
              <w:marBottom w:val="0"/>
              <w:divBdr>
                <w:top w:val="none" w:sz="0" w:space="0" w:color="auto"/>
                <w:left w:val="none" w:sz="0" w:space="0" w:color="auto"/>
                <w:bottom w:val="none" w:sz="0" w:space="0" w:color="auto"/>
                <w:right w:val="none" w:sz="0" w:space="0" w:color="auto"/>
              </w:divBdr>
              <w:divsChild>
                <w:div w:id="1271161091">
                  <w:marLeft w:val="0"/>
                  <w:marRight w:val="0"/>
                  <w:marTop w:val="0"/>
                  <w:marBottom w:val="0"/>
                  <w:divBdr>
                    <w:top w:val="none" w:sz="0" w:space="0" w:color="auto"/>
                    <w:left w:val="none" w:sz="0" w:space="0" w:color="auto"/>
                    <w:bottom w:val="none" w:sz="0" w:space="0" w:color="auto"/>
                    <w:right w:val="none" w:sz="0" w:space="0" w:color="auto"/>
                  </w:divBdr>
                  <w:divsChild>
                    <w:div w:id="47988236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986087126">
                  <w:marLeft w:val="0"/>
                  <w:marRight w:val="0"/>
                  <w:marTop w:val="0"/>
                  <w:marBottom w:val="180"/>
                  <w:divBdr>
                    <w:top w:val="single" w:sz="6" w:space="0" w:color="939393"/>
                    <w:left w:val="single" w:sz="6" w:space="0" w:color="939393"/>
                    <w:bottom w:val="single" w:sz="6" w:space="0" w:color="939393"/>
                    <w:right w:val="single" w:sz="6" w:space="0" w:color="939393"/>
                  </w:divBdr>
                  <w:divsChild>
                    <w:div w:id="997852308">
                      <w:marLeft w:val="0"/>
                      <w:marRight w:val="0"/>
                      <w:marTop w:val="0"/>
                      <w:marBottom w:val="0"/>
                      <w:divBdr>
                        <w:top w:val="none" w:sz="0" w:space="0" w:color="auto"/>
                        <w:left w:val="none" w:sz="0" w:space="0" w:color="auto"/>
                        <w:bottom w:val="none" w:sz="0" w:space="0" w:color="auto"/>
                        <w:right w:val="none" w:sz="0" w:space="0" w:color="auto"/>
                      </w:divBdr>
                      <w:divsChild>
                        <w:div w:id="110769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931105">
              <w:marLeft w:val="0"/>
              <w:marRight w:val="0"/>
              <w:marTop w:val="0"/>
              <w:marBottom w:val="0"/>
              <w:divBdr>
                <w:top w:val="none" w:sz="0" w:space="0" w:color="auto"/>
                <w:left w:val="none" w:sz="0" w:space="0" w:color="auto"/>
                <w:bottom w:val="none" w:sz="0" w:space="0" w:color="auto"/>
                <w:right w:val="none" w:sz="0" w:space="0" w:color="auto"/>
              </w:divBdr>
              <w:divsChild>
                <w:div w:id="2115901558">
                  <w:marLeft w:val="0"/>
                  <w:marRight w:val="0"/>
                  <w:marTop w:val="0"/>
                  <w:marBottom w:val="0"/>
                  <w:divBdr>
                    <w:top w:val="none" w:sz="0" w:space="0" w:color="auto"/>
                    <w:left w:val="none" w:sz="0" w:space="0" w:color="auto"/>
                    <w:bottom w:val="none" w:sz="0" w:space="0" w:color="auto"/>
                    <w:right w:val="none" w:sz="0" w:space="0" w:color="auto"/>
                  </w:divBdr>
                  <w:divsChild>
                    <w:div w:id="46658331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88947392">
                  <w:marLeft w:val="0"/>
                  <w:marRight w:val="0"/>
                  <w:marTop w:val="0"/>
                  <w:marBottom w:val="180"/>
                  <w:divBdr>
                    <w:top w:val="single" w:sz="6" w:space="0" w:color="939393"/>
                    <w:left w:val="single" w:sz="6" w:space="0" w:color="939393"/>
                    <w:bottom w:val="single" w:sz="6" w:space="0" w:color="939393"/>
                    <w:right w:val="single" w:sz="6" w:space="0" w:color="939393"/>
                  </w:divBdr>
                  <w:divsChild>
                    <w:div w:id="2017154076">
                      <w:marLeft w:val="0"/>
                      <w:marRight w:val="0"/>
                      <w:marTop w:val="0"/>
                      <w:marBottom w:val="0"/>
                      <w:divBdr>
                        <w:top w:val="none" w:sz="0" w:space="0" w:color="auto"/>
                        <w:left w:val="none" w:sz="0" w:space="0" w:color="auto"/>
                        <w:bottom w:val="none" w:sz="0" w:space="0" w:color="auto"/>
                        <w:right w:val="none" w:sz="0" w:space="0" w:color="auto"/>
                      </w:divBdr>
                      <w:divsChild>
                        <w:div w:id="17443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2771945">
      <w:bodyDiv w:val="1"/>
      <w:marLeft w:val="0"/>
      <w:marRight w:val="0"/>
      <w:marTop w:val="0"/>
      <w:marBottom w:val="0"/>
      <w:divBdr>
        <w:top w:val="none" w:sz="0" w:space="0" w:color="auto"/>
        <w:left w:val="none" w:sz="0" w:space="0" w:color="auto"/>
        <w:bottom w:val="none" w:sz="0" w:space="0" w:color="auto"/>
        <w:right w:val="none" w:sz="0" w:space="0" w:color="auto"/>
      </w:divBdr>
      <w:divsChild>
        <w:div w:id="1026129020">
          <w:marLeft w:val="0"/>
          <w:marRight w:val="0"/>
          <w:marTop w:val="0"/>
          <w:marBottom w:val="525"/>
          <w:divBdr>
            <w:top w:val="none" w:sz="0" w:space="0" w:color="auto"/>
            <w:left w:val="none" w:sz="0" w:space="0" w:color="auto"/>
            <w:bottom w:val="none" w:sz="0" w:space="0" w:color="auto"/>
            <w:right w:val="none" w:sz="0" w:space="0" w:color="auto"/>
          </w:divBdr>
          <w:divsChild>
            <w:div w:id="1759786636">
              <w:marLeft w:val="0"/>
              <w:marRight w:val="0"/>
              <w:marTop w:val="0"/>
              <w:marBottom w:val="0"/>
              <w:divBdr>
                <w:top w:val="none" w:sz="0" w:space="0" w:color="auto"/>
                <w:left w:val="none" w:sz="0" w:space="0" w:color="auto"/>
                <w:bottom w:val="none" w:sz="0" w:space="0" w:color="auto"/>
                <w:right w:val="none" w:sz="0" w:space="0" w:color="auto"/>
              </w:divBdr>
            </w:div>
            <w:div w:id="555357484">
              <w:marLeft w:val="0"/>
              <w:marRight w:val="0"/>
              <w:marTop w:val="0"/>
              <w:marBottom w:val="0"/>
              <w:divBdr>
                <w:top w:val="none" w:sz="0" w:space="0" w:color="auto"/>
                <w:left w:val="none" w:sz="0" w:space="0" w:color="auto"/>
                <w:bottom w:val="none" w:sz="0" w:space="0" w:color="auto"/>
                <w:right w:val="none" w:sz="0" w:space="0" w:color="auto"/>
              </w:divBdr>
              <w:divsChild>
                <w:div w:id="1375077657">
                  <w:marLeft w:val="0"/>
                  <w:marRight w:val="0"/>
                  <w:marTop w:val="0"/>
                  <w:marBottom w:val="0"/>
                  <w:divBdr>
                    <w:top w:val="none" w:sz="0" w:space="0" w:color="auto"/>
                    <w:left w:val="none" w:sz="0" w:space="0" w:color="auto"/>
                    <w:bottom w:val="none" w:sz="0" w:space="0" w:color="auto"/>
                    <w:right w:val="none" w:sz="0" w:space="0" w:color="auto"/>
                  </w:divBdr>
                  <w:divsChild>
                    <w:div w:id="508106720">
                      <w:marLeft w:val="0"/>
                      <w:marRight w:val="0"/>
                      <w:marTop w:val="0"/>
                      <w:marBottom w:val="0"/>
                      <w:divBdr>
                        <w:top w:val="none" w:sz="0" w:space="0" w:color="auto"/>
                        <w:left w:val="none" w:sz="0" w:space="0" w:color="auto"/>
                        <w:bottom w:val="none" w:sz="0" w:space="0" w:color="auto"/>
                        <w:right w:val="none" w:sz="0" w:space="0" w:color="auto"/>
                      </w:divBdr>
                    </w:div>
                    <w:div w:id="186956029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7380428">
          <w:marLeft w:val="0"/>
          <w:marRight w:val="0"/>
          <w:marTop w:val="0"/>
          <w:marBottom w:val="0"/>
          <w:divBdr>
            <w:top w:val="none" w:sz="0" w:space="0" w:color="auto"/>
            <w:left w:val="none" w:sz="0" w:space="0" w:color="auto"/>
            <w:bottom w:val="none" w:sz="0" w:space="0" w:color="auto"/>
            <w:right w:val="none" w:sz="0" w:space="0" w:color="auto"/>
          </w:divBdr>
        </w:div>
      </w:divsChild>
    </w:div>
    <w:div w:id="1828092498">
      <w:bodyDiv w:val="1"/>
      <w:marLeft w:val="0"/>
      <w:marRight w:val="0"/>
      <w:marTop w:val="0"/>
      <w:marBottom w:val="0"/>
      <w:divBdr>
        <w:top w:val="none" w:sz="0" w:space="0" w:color="auto"/>
        <w:left w:val="none" w:sz="0" w:space="0" w:color="auto"/>
        <w:bottom w:val="none" w:sz="0" w:space="0" w:color="auto"/>
        <w:right w:val="none" w:sz="0" w:space="0" w:color="auto"/>
      </w:divBdr>
      <w:divsChild>
        <w:div w:id="274678139">
          <w:marLeft w:val="0"/>
          <w:marRight w:val="0"/>
          <w:marTop w:val="0"/>
          <w:marBottom w:val="525"/>
          <w:divBdr>
            <w:top w:val="none" w:sz="0" w:space="0" w:color="auto"/>
            <w:left w:val="none" w:sz="0" w:space="0" w:color="auto"/>
            <w:bottom w:val="none" w:sz="0" w:space="0" w:color="auto"/>
            <w:right w:val="none" w:sz="0" w:space="0" w:color="auto"/>
          </w:divBdr>
          <w:divsChild>
            <w:div w:id="303437377">
              <w:marLeft w:val="0"/>
              <w:marRight w:val="0"/>
              <w:marTop w:val="0"/>
              <w:marBottom w:val="0"/>
              <w:divBdr>
                <w:top w:val="none" w:sz="0" w:space="0" w:color="auto"/>
                <w:left w:val="none" w:sz="0" w:space="0" w:color="auto"/>
                <w:bottom w:val="none" w:sz="0" w:space="0" w:color="auto"/>
                <w:right w:val="none" w:sz="0" w:space="0" w:color="auto"/>
              </w:divBdr>
            </w:div>
            <w:div w:id="2009094614">
              <w:marLeft w:val="0"/>
              <w:marRight w:val="0"/>
              <w:marTop w:val="0"/>
              <w:marBottom w:val="0"/>
              <w:divBdr>
                <w:top w:val="none" w:sz="0" w:space="0" w:color="auto"/>
                <w:left w:val="none" w:sz="0" w:space="0" w:color="auto"/>
                <w:bottom w:val="none" w:sz="0" w:space="0" w:color="auto"/>
                <w:right w:val="none" w:sz="0" w:space="0" w:color="auto"/>
              </w:divBdr>
              <w:divsChild>
                <w:div w:id="57048486">
                  <w:marLeft w:val="0"/>
                  <w:marRight w:val="0"/>
                  <w:marTop w:val="0"/>
                  <w:marBottom w:val="0"/>
                  <w:divBdr>
                    <w:top w:val="none" w:sz="0" w:space="0" w:color="auto"/>
                    <w:left w:val="none" w:sz="0" w:space="0" w:color="auto"/>
                    <w:bottom w:val="none" w:sz="0" w:space="0" w:color="auto"/>
                    <w:right w:val="none" w:sz="0" w:space="0" w:color="auto"/>
                  </w:divBdr>
                  <w:divsChild>
                    <w:div w:id="967858589">
                      <w:marLeft w:val="0"/>
                      <w:marRight w:val="0"/>
                      <w:marTop w:val="0"/>
                      <w:marBottom w:val="0"/>
                      <w:divBdr>
                        <w:top w:val="none" w:sz="0" w:space="0" w:color="auto"/>
                        <w:left w:val="none" w:sz="0" w:space="0" w:color="auto"/>
                        <w:bottom w:val="none" w:sz="0" w:space="0" w:color="auto"/>
                        <w:right w:val="none" w:sz="0" w:space="0" w:color="auto"/>
                      </w:divBdr>
                    </w:div>
                    <w:div w:id="186813596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54601300">
          <w:marLeft w:val="0"/>
          <w:marRight w:val="0"/>
          <w:marTop w:val="0"/>
          <w:marBottom w:val="0"/>
          <w:divBdr>
            <w:top w:val="none" w:sz="0" w:space="0" w:color="auto"/>
            <w:left w:val="none" w:sz="0" w:space="0" w:color="auto"/>
            <w:bottom w:val="none" w:sz="0" w:space="0" w:color="auto"/>
            <w:right w:val="none" w:sz="0" w:space="0" w:color="auto"/>
          </w:divBdr>
          <w:divsChild>
            <w:div w:id="736243219">
              <w:marLeft w:val="0"/>
              <w:marRight w:val="0"/>
              <w:marTop w:val="0"/>
              <w:marBottom w:val="0"/>
              <w:divBdr>
                <w:top w:val="none" w:sz="0" w:space="0" w:color="auto"/>
                <w:left w:val="none" w:sz="0" w:space="0" w:color="auto"/>
                <w:bottom w:val="none" w:sz="0" w:space="0" w:color="auto"/>
                <w:right w:val="none" w:sz="0" w:space="0" w:color="auto"/>
              </w:divBdr>
              <w:divsChild>
                <w:div w:id="50975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979617">
      <w:bodyDiv w:val="1"/>
      <w:marLeft w:val="0"/>
      <w:marRight w:val="0"/>
      <w:marTop w:val="0"/>
      <w:marBottom w:val="0"/>
      <w:divBdr>
        <w:top w:val="none" w:sz="0" w:space="0" w:color="auto"/>
        <w:left w:val="none" w:sz="0" w:space="0" w:color="auto"/>
        <w:bottom w:val="none" w:sz="0" w:space="0" w:color="auto"/>
        <w:right w:val="none" w:sz="0" w:space="0" w:color="auto"/>
      </w:divBdr>
      <w:divsChild>
        <w:div w:id="790979410">
          <w:marLeft w:val="0"/>
          <w:marRight w:val="0"/>
          <w:marTop w:val="0"/>
          <w:marBottom w:val="525"/>
          <w:divBdr>
            <w:top w:val="none" w:sz="0" w:space="0" w:color="auto"/>
            <w:left w:val="none" w:sz="0" w:space="0" w:color="auto"/>
            <w:bottom w:val="none" w:sz="0" w:space="0" w:color="auto"/>
            <w:right w:val="none" w:sz="0" w:space="0" w:color="auto"/>
          </w:divBdr>
          <w:divsChild>
            <w:div w:id="1181317366">
              <w:marLeft w:val="0"/>
              <w:marRight w:val="0"/>
              <w:marTop w:val="0"/>
              <w:marBottom w:val="0"/>
              <w:divBdr>
                <w:top w:val="none" w:sz="0" w:space="0" w:color="auto"/>
                <w:left w:val="none" w:sz="0" w:space="0" w:color="auto"/>
                <w:bottom w:val="none" w:sz="0" w:space="0" w:color="auto"/>
                <w:right w:val="none" w:sz="0" w:space="0" w:color="auto"/>
              </w:divBdr>
            </w:div>
          </w:divsChild>
        </w:div>
        <w:div w:id="15735396">
          <w:marLeft w:val="0"/>
          <w:marRight w:val="0"/>
          <w:marTop w:val="0"/>
          <w:marBottom w:val="0"/>
          <w:divBdr>
            <w:top w:val="none" w:sz="0" w:space="0" w:color="auto"/>
            <w:left w:val="none" w:sz="0" w:space="0" w:color="auto"/>
            <w:bottom w:val="none" w:sz="0" w:space="0" w:color="auto"/>
            <w:right w:val="none" w:sz="0" w:space="0" w:color="auto"/>
          </w:divBdr>
          <w:divsChild>
            <w:div w:id="699628576">
              <w:marLeft w:val="0"/>
              <w:marRight w:val="0"/>
              <w:marTop w:val="0"/>
              <w:marBottom w:val="0"/>
              <w:divBdr>
                <w:top w:val="none" w:sz="0" w:space="0" w:color="auto"/>
                <w:left w:val="none" w:sz="0" w:space="0" w:color="auto"/>
                <w:bottom w:val="none" w:sz="0" w:space="0" w:color="auto"/>
                <w:right w:val="none" w:sz="0" w:space="0" w:color="auto"/>
              </w:divBdr>
              <w:divsChild>
                <w:div w:id="1815445176">
                  <w:marLeft w:val="0"/>
                  <w:marRight w:val="0"/>
                  <w:marTop w:val="0"/>
                  <w:marBottom w:val="0"/>
                  <w:divBdr>
                    <w:top w:val="none" w:sz="0" w:space="0" w:color="auto"/>
                    <w:left w:val="none" w:sz="0" w:space="0" w:color="auto"/>
                    <w:bottom w:val="none" w:sz="0" w:space="0" w:color="auto"/>
                    <w:right w:val="none" w:sz="0" w:space="0" w:color="auto"/>
                  </w:divBdr>
                </w:div>
                <w:div w:id="1654023104">
                  <w:marLeft w:val="0"/>
                  <w:marRight w:val="0"/>
                  <w:marTop w:val="0"/>
                  <w:marBottom w:val="0"/>
                  <w:divBdr>
                    <w:top w:val="none" w:sz="0" w:space="0" w:color="auto"/>
                    <w:left w:val="none" w:sz="0" w:space="0" w:color="auto"/>
                    <w:bottom w:val="none" w:sz="0" w:space="0" w:color="auto"/>
                    <w:right w:val="none" w:sz="0" w:space="0" w:color="auto"/>
                  </w:divBdr>
                  <w:divsChild>
                    <w:div w:id="34619167">
                      <w:marLeft w:val="0"/>
                      <w:marRight w:val="0"/>
                      <w:marTop w:val="0"/>
                      <w:marBottom w:val="0"/>
                      <w:divBdr>
                        <w:top w:val="none" w:sz="0" w:space="0" w:color="auto"/>
                        <w:left w:val="none" w:sz="0" w:space="0" w:color="auto"/>
                        <w:bottom w:val="none" w:sz="0" w:space="0" w:color="auto"/>
                        <w:right w:val="none" w:sz="0" w:space="0" w:color="auto"/>
                      </w:divBdr>
                    </w:div>
                    <w:div w:id="583801934">
                      <w:marLeft w:val="0"/>
                      <w:marRight w:val="0"/>
                      <w:marTop w:val="0"/>
                      <w:marBottom w:val="0"/>
                      <w:divBdr>
                        <w:top w:val="none" w:sz="0" w:space="0" w:color="auto"/>
                        <w:left w:val="none" w:sz="0" w:space="0" w:color="auto"/>
                        <w:bottom w:val="none" w:sz="0" w:space="0" w:color="auto"/>
                        <w:right w:val="none" w:sz="0" w:space="0" w:color="auto"/>
                      </w:divBdr>
                    </w:div>
                  </w:divsChild>
                </w:div>
                <w:div w:id="1135098881">
                  <w:marLeft w:val="0"/>
                  <w:marRight w:val="0"/>
                  <w:marTop w:val="0"/>
                  <w:marBottom w:val="0"/>
                  <w:divBdr>
                    <w:top w:val="none" w:sz="0" w:space="0" w:color="auto"/>
                    <w:left w:val="none" w:sz="0" w:space="0" w:color="auto"/>
                    <w:bottom w:val="none" w:sz="0" w:space="0" w:color="auto"/>
                    <w:right w:val="none" w:sz="0" w:space="0" w:color="auto"/>
                  </w:divBdr>
                  <w:divsChild>
                    <w:div w:id="1433819042">
                      <w:marLeft w:val="0"/>
                      <w:marRight w:val="0"/>
                      <w:marTop w:val="0"/>
                      <w:marBottom w:val="0"/>
                      <w:divBdr>
                        <w:top w:val="none" w:sz="0" w:space="0" w:color="auto"/>
                        <w:left w:val="none" w:sz="0" w:space="0" w:color="auto"/>
                        <w:bottom w:val="none" w:sz="0" w:space="0" w:color="auto"/>
                        <w:right w:val="none" w:sz="0" w:space="0" w:color="auto"/>
                      </w:divBdr>
                    </w:div>
                    <w:div w:id="1909605332">
                      <w:marLeft w:val="0"/>
                      <w:marRight w:val="0"/>
                      <w:marTop w:val="0"/>
                      <w:marBottom w:val="0"/>
                      <w:divBdr>
                        <w:top w:val="none" w:sz="0" w:space="0" w:color="auto"/>
                        <w:left w:val="none" w:sz="0" w:space="0" w:color="auto"/>
                        <w:bottom w:val="none" w:sz="0" w:space="0" w:color="auto"/>
                        <w:right w:val="none" w:sz="0" w:space="0" w:color="auto"/>
                      </w:divBdr>
                    </w:div>
                  </w:divsChild>
                </w:div>
                <w:div w:id="1516727501">
                  <w:marLeft w:val="0"/>
                  <w:marRight w:val="0"/>
                  <w:marTop w:val="0"/>
                  <w:marBottom w:val="0"/>
                  <w:divBdr>
                    <w:top w:val="none" w:sz="0" w:space="0" w:color="auto"/>
                    <w:left w:val="none" w:sz="0" w:space="0" w:color="auto"/>
                    <w:bottom w:val="none" w:sz="0" w:space="0" w:color="auto"/>
                    <w:right w:val="none" w:sz="0" w:space="0" w:color="auto"/>
                  </w:divBdr>
                  <w:divsChild>
                    <w:div w:id="179201780">
                      <w:marLeft w:val="0"/>
                      <w:marRight w:val="0"/>
                      <w:marTop w:val="0"/>
                      <w:marBottom w:val="0"/>
                      <w:divBdr>
                        <w:top w:val="none" w:sz="0" w:space="0" w:color="auto"/>
                        <w:left w:val="none" w:sz="0" w:space="0" w:color="auto"/>
                        <w:bottom w:val="none" w:sz="0" w:space="0" w:color="auto"/>
                        <w:right w:val="none" w:sz="0" w:space="0" w:color="auto"/>
                      </w:divBdr>
                    </w:div>
                    <w:div w:id="1876038620">
                      <w:marLeft w:val="0"/>
                      <w:marRight w:val="0"/>
                      <w:marTop w:val="0"/>
                      <w:marBottom w:val="0"/>
                      <w:divBdr>
                        <w:top w:val="none" w:sz="0" w:space="0" w:color="auto"/>
                        <w:left w:val="none" w:sz="0" w:space="0" w:color="auto"/>
                        <w:bottom w:val="none" w:sz="0" w:space="0" w:color="auto"/>
                        <w:right w:val="none" w:sz="0" w:space="0" w:color="auto"/>
                      </w:divBdr>
                      <w:divsChild>
                        <w:div w:id="320546388">
                          <w:marLeft w:val="0"/>
                          <w:marRight w:val="0"/>
                          <w:marTop w:val="0"/>
                          <w:marBottom w:val="0"/>
                          <w:divBdr>
                            <w:top w:val="none" w:sz="0" w:space="0" w:color="auto"/>
                            <w:left w:val="none" w:sz="0" w:space="0" w:color="auto"/>
                            <w:bottom w:val="none" w:sz="0" w:space="0" w:color="auto"/>
                            <w:right w:val="none" w:sz="0" w:space="0" w:color="auto"/>
                          </w:divBdr>
                          <w:divsChild>
                            <w:div w:id="347101391">
                              <w:marLeft w:val="0"/>
                              <w:marRight w:val="0"/>
                              <w:marTop w:val="0"/>
                              <w:marBottom w:val="0"/>
                              <w:divBdr>
                                <w:top w:val="none" w:sz="0" w:space="0" w:color="auto"/>
                                <w:left w:val="none" w:sz="0" w:space="0" w:color="auto"/>
                                <w:bottom w:val="none" w:sz="0" w:space="0" w:color="auto"/>
                                <w:right w:val="none" w:sz="0" w:space="0" w:color="auto"/>
                              </w:divBdr>
                              <w:divsChild>
                                <w:div w:id="357002428">
                                  <w:marLeft w:val="0"/>
                                  <w:marRight w:val="0"/>
                                  <w:marTop w:val="0"/>
                                  <w:marBottom w:val="180"/>
                                  <w:divBdr>
                                    <w:top w:val="single" w:sz="6" w:space="0" w:color="939393"/>
                                    <w:left w:val="single" w:sz="6" w:space="0" w:color="939393"/>
                                    <w:bottom w:val="single" w:sz="6" w:space="0" w:color="939393"/>
                                    <w:right w:val="single" w:sz="6" w:space="0" w:color="939393"/>
                                  </w:divBdr>
                                  <w:divsChild>
                                    <w:div w:id="901717178">
                                      <w:marLeft w:val="0"/>
                                      <w:marRight w:val="0"/>
                                      <w:marTop w:val="0"/>
                                      <w:marBottom w:val="0"/>
                                      <w:divBdr>
                                        <w:top w:val="none" w:sz="0" w:space="0" w:color="auto"/>
                                        <w:left w:val="none" w:sz="0" w:space="0" w:color="auto"/>
                                        <w:bottom w:val="none" w:sz="0" w:space="0" w:color="auto"/>
                                        <w:right w:val="none" w:sz="0" w:space="0" w:color="auto"/>
                                      </w:divBdr>
                                      <w:divsChild>
                                        <w:div w:id="19172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82381">
                              <w:marLeft w:val="0"/>
                              <w:marRight w:val="0"/>
                              <w:marTop w:val="0"/>
                              <w:marBottom w:val="0"/>
                              <w:divBdr>
                                <w:top w:val="none" w:sz="0" w:space="0" w:color="auto"/>
                                <w:left w:val="none" w:sz="0" w:space="0" w:color="auto"/>
                                <w:bottom w:val="none" w:sz="0" w:space="0" w:color="auto"/>
                                <w:right w:val="none" w:sz="0" w:space="0" w:color="auto"/>
                              </w:divBdr>
                              <w:divsChild>
                                <w:div w:id="30889602">
                                  <w:marLeft w:val="0"/>
                                  <w:marRight w:val="0"/>
                                  <w:marTop w:val="0"/>
                                  <w:marBottom w:val="180"/>
                                  <w:divBdr>
                                    <w:top w:val="single" w:sz="6" w:space="0" w:color="939393"/>
                                    <w:left w:val="single" w:sz="6" w:space="0" w:color="939393"/>
                                    <w:bottom w:val="single" w:sz="6" w:space="0" w:color="939393"/>
                                    <w:right w:val="single" w:sz="6" w:space="0" w:color="939393"/>
                                  </w:divBdr>
                                  <w:divsChild>
                                    <w:div w:id="1362121764">
                                      <w:marLeft w:val="0"/>
                                      <w:marRight w:val="0"/>
                                      <w:marTop w:val="0"/>
                                      <w:marBottom w:val="0"/>
                                      <w:divBdr>
                                        <w:top w:val="none" w:sz="0" w:space="0" w:color="auto"/>
                                        <w:left w:val="none" w:sz="0" w:space="0" w:color="auto"/>
                                        <w:bottom w:val="none" w:sz="0" w:space="0" w:color="auto"/>
                                        <w:right w:val="none" w:sz="0" w:space="0" w:color="auto"/>
                                      </w:divBdr>
                                      <w:divsChild>
                                        <w:div w:id="73389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2912358">
      <w:bodyDiv w:val="1"/>
      <w:marLeft w:val="0"/>
      <w:marRight w:val="0"/>
      <w:marTop w:val="0"/>
      <w:marBottom w:val="0"/>
      <w:divBdr>
        <w:top w:val="none" w:sz="0" w:space="0" w:color="auto"/>
        <w:left w:val="none" w:sz="0" w:space="0" w:color="auto"/>
        <w:bottom w:val="none" w:sz="0" w:space="0" w:color="auto"/>
        <w:right w:val="none" w:sz="0" w:space="0" w:color="auto"/>
      </w:divBdr>
      <w:divsChild>
        <w:div w:id="519782567">
          <w:marLeft w:val="0"/>
          <w:marRight w:val="0"/>
          <w:marTop w:val="0"/>
          <w:marBottom w:val="525"/>
          <w:divBdr>
            <w:top w:val="none" w:sz="0" w:space="0" w:color="auto"/>
            <w:left w:val="none" w:sz="0" w:space="0" w:color="auto"/>
            <w:bottom w:val="none" w:sz="0" w:space="0" w:color="auto"/>
            <w:right w:val="none" w:sz="0" w:space="0" w:color="auto"/>
          </w:divBdr>
          <w:divsChild>
            <w:div w:id="10879642">
              <w:marLeft w:val="0"/>
              <w:marRight w:val="0"/>
              <w:marTop w:val="0"/>
              <w:marBottom w:val="0"/>
              <w:divBdr>
                <w:top w:val="none" w:sz="0" w:space="0" w:color="auto"/>
                <w:left w:val="none" w:sz="0" w:space="0" w:color="auto"/>
                <w:bottom w:val="none" w:sz="0" w:space="0" w:color="auto"/>
                <w:right w:val="none" w:sz="0" w:space="0" w:color="auto"/>
              </w:divBdr>
            </w:div>
            <w:div w:id="1256286576">
              <w:marLeft w:val="0"/>
              <w:marRight w:val="0"/>
              <w:marTop w:val="0"/>
              <w:marBottom w:val="0"/>
              <w:divBdr>
                <w:top w:val="none" w:sz="0" w:space="0" w:color="auto"/>
                <w:left w:val="none" w:sz="0" w:space="0" w:color="auto"/>
                <w:bottom w:val="none" w:sz="0" w:space="0" w:color="auto"/>
                <w:right w:val="none" w:sz="0" w:space="0" w:color="auto"/>
              </w:divBdr>
              <w:divsChild>
                <w:div w:id="900677772">
                  <w:marLeft w:val="0"/>
                  <w:marRight w:val="0"/>
                  <w:marTop w:val="0"/>
                  <w:marBottom w:val="0"/>
                  <w:divBdr>
                    <w:top w:val="none" w:sz="0" w:space="0" w:color="auto"/>
                    <w:left w:val="none" w:sz="0" w:space="0" w:color="auto"/>
                    <w:bottom w:val="none" w:sz="0" w:space="0" w:color="auto"/>
                    <w:right w:val="none" w:sz="0" w:space="0" w:color="auto"/>
                  </w:divBdr>
                  <w:divsChild>
                    <w:div w:id="1653364849">
                      <w:marLeft w:val="0"/>
                      <w:marRight w:val="0"/>
                      <w:marTop w:val="0"/>
                      <w:marBottom w:val="0"/>
                      <w:divBdr>
                        <w:top w:val="none" w:sz="0" w:space="0" w:color="auto"/>
                        <w:left w:val="none" w:sz="0" w:space="0" w:color="auto"/>
                        <w:bottom w:val="none" w:sz="0" w:space="0" w:color="auto"/>
                        <w:right w:val="none" w:sz="0" w:space="0" w:color="auto"/>
                      </w:divBdr>
                    </w:div>
                    <w:div w:id="32644490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107190515">
          <w:marLeft w:val="0"/>
          <w:marRight w:val="0"/>
          <w:marTop w:val="0"/>
          <w:marBottom w:val="0"/>
          <w:divBdr>
            <w:top w:val="none" w:sz="0" w:space="0" w:color="auto"/>
            <w:left w:val="none" w:sz="0" w:space="0" w:color="auto"/>
            <w:bottom w:val="none" w:sz="0" w:space="0" w:color="auto"/>
            <w:right w:val="none" w:sz="0" w:space="0" w:color="auto"/>
          </w:divBdr>
          <w:divsChild>
            <w:div w:id="769617550">
              <w:marLeft w:val="0"/>
              <w:marRight w:val="0"/>
              <w:marTop w:val="0"/>
              <w:marBottom w:val="0"/>
              <w:divBdr>
                <w:top w:val="none" w:sz="0" w:space="0" w:color="auto"/>
                <w:left w:val="none" w:sz="0" w:space="0" w:color="auto"/>
                <w:bottom w:val="none" w:sz="0" w:space="0" w:color="auto"/>
                <w:right w:val="none" w:sz="0" w:space="0" w:color="auto"/>
              </w:divBdr>
              <w:divsChild>
                <w:div w:id="1046876169">
                  <w:marLeft w:val="0"/>
                  <w:marRight w:val="0"/>
                  <w:marTop w:val="0"/>
                  <w:marBottom w:val="0"/>
                  <w:divBdr>
                    <w:top w:val="none" w:sz="0" w:space="0" w:color="auto"/>
                    <w:left w:val="none" w:sz="0" w:space="0" w:color="auto"/>
                    <w:bottom w:val="none" w:sz="0" w:space="0" w:color="auto"/>
                    <w:right w:val="none" w:sz="0" w:space="0" w:color="auto"/>
                  </w:divBdr>
                  <w:divsChild>
                    <w:div w:id="171789806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89147043">
                  <w:marLeft w:val="0"/>
                  <w:marRight w:val="0"/>
                  <w:marTop w:val="0"/>
                  <w:marBottom w:val="180"/>
                  <w:divBdr>
                    <w:top w:val="single" w:sz="6" w:space="0" w:color="939393"/>
                    <w:left w:val="single" w:sz="6" w:space="0" w:color="939393"/>
                    <w:bottom w:val="single" w:sz="6" w:space="0" w:color="939393"/>
                    <w:right w:val="single" w:sz="6" w:space="0" w:color="939393"/>
                  </w:divBdr>
                  <w:divsChild>
                    <w:div w:id="107357139">
                      <w:marLeft w:val="0"/>
                      <w:marRight w:val="0"/>
                      <w:marTop w:val="0"/>
                      <w:marBottom w:val="0"/>
                      <w:divBdr>
                        <w:top w:val="none" w:sz="0" w:space="0" w:color="auto"/>
                        <w:left w:val="none" w:sz="0" w:space="0" w:color="auto"/>
                        <w:bottom w:val="none" w:sz="0" w:space="0" w:color="auto"/>
                        <w:right w:val="none" w:sz="0" w:space="0" w:color="auto"/>
                      </w:divBdr>
                      <w:divsChild>
                        <w:div w:id="84504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26744">
              <w:marLeft w:val="0"/>
              <w:marRight w:val="0"/>
              <w:marTop w:val="0"/>
              <w:marBottom w:val="0"/>
              <w:divBdr>
                <w:top w:val="none" w:sz="0" w:space="0" w:color="auto"/>
                <w:left w:val="none" w:sz="0" w:space="0" w:color="auto"/>
                <w:bottom w:val="none" w:sz="0" w:space="0" w:color="auto"/>
                <w:right w:val="none" w:sz="0" w:space="0" w:color="auto"/>
              </w:divBdr>
              <w:divsChild>
                <w:div w:id="1202355515">
                  <w:marLeft w:val="0"/>
                  <w:marRight w:val="0"/>
                  <w:marTop w:val="0"/>
                  <w:marBottom w:val="0"/>
                  <w:divBdr>
                    <w:top w:val="none" w:sz="0" w:space="0" w:color="auto"/>
                    <w:left w:val="none" w:sz="0" w:space="0" w:color="auto"/>
                    <w:bottom w:val="none" w:sz="0" w:space="0" w:color="auto"/>
                    <w:right w:val="none" w:sz="0" w:space="0" w:color="auto"/>
                  </w:divBdr>
                  <w:divsChild>
                    <w:div w:id="140838392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404445227">
                  <w:marLeft w:val="0"/>
                  <w:marRight w:val="0"/>
                  <w:marTop w:val="0"/>
                  <w:marBottom w:val="180"/>
                  <w:divBdr>
                    <w:top w:val="single" w:sz="6" w:space="0" w:color="939393"/>
                    <w:left w:val="single" w:sz="6" w:space="0" w:color="939393"/>
                    <w:bottom w:val="single" w:sz="6" w:space="0" w:color="939393"/>
                    <w:right w:val="single" w:sz="6" w:space="0" w:color="939393"/>
                  </w:divBdr>
                  <w:divsChild>
                    <w:div w:id="919558529">
                      <w:marLeft w:val="0"/>
                      <w:marRight w:val="0"/>
                      <w:marTop w:val="0"/>
                      <w:marBottom w:val="0"/>
                      <w:divBdr>
                        <w:top w:val="none" w:sz="0" w:space="0" w:color="auto"/>
                        <w:left w:val="none" w:sz="0" w:space="0" w:color="auto"/>
                        <w:bottom w:val="none" w:sz="0" w:space="0" w:color="auto"/>
                        <w:right w:val="none" w:sz="0" w:space="0" w:color="auto"/>
                      </w:divBdr>
                      <w:divsChild>
                        <w:div w:id="185102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026481">
      <w:bodyDiv w:val="1"/>
      <w:marLeft w:val="0"/>
      <w:marRight w:val="0"/>
      <w:marTop w:val="0"/>
      <w:marBottom w:val="0"/>
      <w:divBdr>
        <w:top w:val="none" w:sz="0" w:space="0" w:color="auto"/>
        <w:left w:val="none" w:sz="0" w:space="0" w:color="auto"/>
        <w:bottom w:val="none" w:sz="0" w:space="0" w:color="auto"/>
        <w:right w:val="none" w:sz="0" w:space="0" w:color="auto"/>
      </w:divBdr>
      <w:divsChild>
        <w:div w:id="1527060227">
          <w:marLeft w:val="0"/>
          <w:marRight w:val="0"/>
          <w:marTop w:val="0"/>
          <w:marBottom w:val="525"/>
          <w:divBdr>
            <w:top w:val="none" w:sz="0" w:space="0" w:color="auto"/>
            <w:left w:val="none" w:sz="0" w:space="0" w:color="auto"/>
            <w:bottom w:val="none" w:sz="0" w:space="0" w:color="auto"/>
            <w:right w:val="none" w:sz="0" w:space="0" w:color="auto"/>
          </w:divBdr>
          <w:divsChild>
            <w:div w:id="341202581">
              <w:marLeft w:val="0"/>
              <w:marRight w:val="0"/>
              <w:marTop w:val="0"/>
              <w:marBottom w:val="0"/>
              <w:divBdr>
                <w:top w:val="none" w:sz="0" w:space="0" w:color="auto"/>
                <w:left w:val="none" w:sz="0" w:space="0" w:color="auto"/>
                <w:bottom w:val="none" w:sz="0" w:space="0" w:color="auto"/>
                <w:right w:val="none" w:sz="0" w:space="0" w:color="auto"/>
              </w:divBdr>
            </w:div>
            <w:div w:id="1966697572">
              <w:marLeft w:val="0"/>
              <w:marRight w:val="0"/>
              <w:marTop w:val="0"/>
              <w:marBottom w:val="0"/>
              <w:divBdr>
                <w:top w:val="none" w:sz="0" w:space="0" w:color="auto"/>
                <w:left w:val="none" w:sz="0" w:space="0" w:color="auto"/>
                <w:bottom w:val="none" w:sz="0" w:space="0" w:color="auto"/>
                <w:right w:val="none" w:sz="0" w:space="0" w:color="auto"/>
              </w:divBdr>
              <w:divsChild>
                <w:div w:id="1188325129">
                  <w:marLeft w:val="0"/>
                  <w:marRight w:val="0"/>
                  <w:marTop w:val="0"/>
                  <w:marBottom w:val="0"/>
                  <w:divBdr>
                    <w:top w:val="none" w:sz="0" w:space="0" w:color="auto"/>
                    <w:left w:val="none" w:sz="0" w:space="0" w:color="auto"/>
                    <w:bottom w:val="none" w:sz="0" w:space="0" w:color="auto"/>
                    <w:right w:val="none" w:sz="0" w:space="0" w:color="auto"/>
                  </w:divBdr>
                  <w:divsChild>
                    <w:div w:id="664433578">
                      <w:marLeft w:val="0"/>
                      <w:marRight w:val="0"/>
                      <w:marTop w:val="0"/>
                      <w:marBottom w:val="0"/>
                      <w:divBdr>
                        <w:top w:val="none" w:sz="0" w:space="0" w:color="auto"/>
                        <w:left w:val="none" w:sz="0" w:space="0" w:color="auto"/>
                        <w:bottom w:val="none" w:sz="0" w:space="0" w:color="auto"/>
                        <w:right w:val="none" w:sz="0" w:space="0" w:color="auto"/>
                      </w:divBdr>
                    </w:div>
                    <w:div w:id="149476299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64813986">
          <w:marLeft w:val="0"/>
          <w:marRight w:val="0"/>
          <w:marTop w:val="0"/>
          <w:marBottom w:val="0"/>
          <w:divBdr>
            <w:top w:val="none" w:sz="0" w:space="0" w:color="auto"/>
            <w:left w:val="none" w:sz="0" w:space="0" w:color="auto"/>
            <w:bottom w:val="none" w:sz="0" w:space="0" w:color="auto"/>
            <w:right w:val="none" w:sz="0" w:space="0" w:color="auto"/>
          </w:divBdr>
        </w:div>
      </w:divsChild>
    </w:div>
    <w:div w:id="1841195560">
      <w:bodyDiv w:val="1"/>
      <w:marLeft w:val="0"/>
      <w:marRight w:val="0"/>
      <w:marTop w:val="0"/>
      <w:marBottom w:val="0"/>
      <w:divBdr>
        <w:top w:val="none" w:sz="0" w:space="0" w:color="auto"/>
        <w:left w:val="none" w:sz="0" w:space="0" w:color="auto"/>
        <w:bottom w:val="none" w:sz="0" w:space="0" w:color="auto"/>
        <w:right w:val="none" w:sz="0" w:space="0" w:color="auto"/>
      </w:divBdr>
      <w:divsChild>
        <w:div w:id="1779134727">
          <w:marLeft w:val="0"/>
          <w:marRight w:val="0"/>
          <w:marTop w:val="0"/>
          <w:marBottom w:val="525"/>
          <w:divBdr>
            <w:top w:val="none" w:sz="0" w:space="0" w:color="auto"/>
            <w:left w:val="none" w:sz="0" w:space="0" w:color="auto"/>
            <w:bottom w:val="none" w:sz="0" w:space="0" w:color="auto"/>
            <w:right w:val="none" w:sz="0" w:space="0" w:color="auto"/>
          </w:divBdr>
          <w:divsChild>
            <w:div w:id="1917205267">
              <w:marLeft w:val="0"/>
              <w:marRight w:val="0"/>
              <w:marTop w:val="0"/>
              <w:marBottom w:val="0"/>
              <w:divBdr>
                <w:top w:val="none" w:sz="0" w:space="0" w:color="auto"/>
                <w:left w:val="none" w:sz="0" w:space="0" w:color="auto"/>
                <w:bottom w:val="none" w:sz="0" w:space="0" w:color="auto"/>
                <w:right w:val="none" w:sz="0" w:space="0" w:color="auto"/>
              </w:divBdr>
            </w:div>
          </w:divsChild>
        </w:div>
        <w:div w:id="703095594">
          <w:marLeft w:val="0"/>
          <w:marRight w:val="0"/>
          <w:marTop w:val="0"/>
          <w:marBottom w:val="0"/>
          <w:divBdr>
            <w:top w:val="none" w:sz="0" w:space="0" w:color="auto"/>
            <w:left w:val="none" w:sz="0" w:space="0" w:color="auto"/>
            <w:bottom w:val="none" w:sz="0" w:space="0" w:color="auto"/>
            <w:right w:val="none" w:sz="0" w:space="0" w:color="auto"/>
          </w:divBdr>
          <w:divsChild>
            <w:div w:id="506136531">
              <w:marLeft w:val="0"/>
              <w:marRight w:val="0"/>
              <w:marTop w:val="0"/>
              <w:marBottom w:val="0"/>
              <w:divBdr>
                <w:top w:val="none" w:sz="0" w:space="0" w:color="auto"/>
                <w:left w:val="none" w:sz="0" w:space="0" w:color="auto"/>
                <w:bottom w:val="none" w:sz="0" w:space="0" w:color="auto"/>
                <w:right w:val="none" w:sz="0" w:space="0" w:color="auto"/>
              </w:divBdr>
              <w:divsChild>
                <w:div w:id="954866477">
                  <w:marLeft w:val="0"/>
                  <w:marRight w:val="0"/>
                  <w:marTop w:val="0"/>
                  <w:marBottom w:val="0"/>
                  <w:divBdr>
                    <w:top w:val="none" w:sz="0" w:space="0" w:color="auto"/>
                    <w:left w:val="none" w:sz="0" w:space="0" w:color="auto"/>
                    <w:bottom w:val="none" w:sz="0" w:space="0" w:color="auto"/>
                    <w:right w:val="none" w:sz="0" w:space="0" w:color="auto"/>
                  </w:divBdr>
                </w:div>
                <w:div w:id="1055012945">
                  <w:marLeft w:val="0"/>
                  <w:marRight w:val="0"/>
                  <w:marTop w:val="0"/>
                  <w:marBottom w:val="0"/>
                  <w:divBdr>
                    <w:top w:val="none" w:sz="0" w:space="0" w:color="auto"/>
                    <w:left w:val="none" w:sz="0" w:space="0" w:color="auto"/>
                    <w:bottom w:val="none" w:sz="0" w:space="0" w:color="auto"/>
                    <w:right w:val="none" w:sz="0" w:space="0" w:color="auto"/>
                  </w:divBdr>
                  <w:divsChild>
                    <w:div w:id="80558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046528">
      <w:bodyDiv w:val="1"/>
      <w:marLeft w:val="0"/>
      <w:marRight w:val="0"/>
      <w:marTop w:val="0"/>
      <w:marBottom w:val="0"/>
      <w:divBdr>
        <w:top w:val="none" w:sz="0" w:space="0" w:color="auto"/>
        <w:left w:val="none" w:sz="0" w:space="0" w:color="auto"/>
        <w:bottom w:val="none" w:sz="0" w:space="0" w:color="auto"/>
        <w:right w:val="none" w:sz="0" w:space="0" w:color="auto"/>
      </w:divBdr>
      <w:divsChild>
        <w:div w:id="1658848514">
          <w:marLeft w:val="0"/>
          <w:marRight w:val="0"/>
          <w:marTop w:val="0"/>
          <w:marBottom w:val="525"/>
          <w:divBdr>
            <w:top w:val="none" w:sz="0" w:space="0" w:color="auto"/>
            <w:left w:val="none" w:sz="0" w:space="0" w:color="auto"/>
            <w:bottom w:val="none" w:sz="0" w:space="0" w:color="auto"/>
            <w:right w:val="none" w:sz="0" w:space="0" w:color="auto"/>
          </w:divBdr>
          <w:divsChild>
            <w:div w:id="514613859">
              <w:marLeft w:val="0"/>
              <w:marRight w:val="0"/>
              <w:marTop w:val="0"/>
              <w:marBottom w:val="0"/>
              <w:divBdr>
                <w:top w:val="none" w:sz="0" w:space="0" w:color="auto"/>
                <w:left w:val="none" w:sz="0" w:space="0" w:color="auto"/>
                <w:bottom w:val="none" w:sz="0" w:space="0" w:color="auto"/>
                <w:right w:val="none" w:sz="0" w:space="0" w:color="auto"/>
              </w:divBdr>
            </w:div>
            <w:div w:id="1685327615">
              <w:marLeft w:val="0"/>
              <w:marRight w:val="0"/>
              <w:marTop w:val="0"/>
              <w:marBottom w:val="0"/>
              <w:divBdr>
                <w:top w:val="none" w:sz="0" w:space="0" w:color="auto"/>
                <w:left w:val="none" w:sz="0" w:space="0" w:color="auto"/>
                <w:bottom w:val="none" w:sz="0" w:space="0" w:color="auto"/>
                <w:right w:val="none" w:sz="0" w:space="0" w:color="auto"/>
              </w:divBdr>
              <w:divsChild>
                <w:div w:id="1996450969">
                  <w:marLeft w:val="0"/>
                  <w:marRight w:val="0"/>
                  <w:marTop w:val="0"/>
                  <w:marBottom w:val="0"/>
                  <w:divBdr>
                    <w:top w:val="none" w:sz="0" w:space="0" w:color="auto"/>
                    <w:left w:val="none" w:sz="0" w:space="0" w:color="auto"/>
                    <w:bottom w:val="none" w:sz="0" w:space="0" w:color="auto"/>
                    <w:right w:val="none" w:sz="0" w:space="0" w:color="auto"/>
                  </w:divBdr>
                  <w:divsChild>
                    <w:div w:id="215313799">
                      <w:marLeft w:val="0"/>
                      <w:marRight w:val="0"/>
                      <w:marTop w:val="0"/>
                      <w:marBottom w:val="0"/>
                      <w:divBdr>
                        <w:top w:val="none" w:sz="0" w:space="0" w:color="auto"/>
                        <w:left w:val="none" w:sz="0" w:space="0" w:color="auto"/>
                        <w:bottom w:val="none" w:sz="0" w:space="0" w:color="auto"/>
                        <w:right w:val="none" w:sz="0" w:space="0" w:color="auto"/>
                      </w:divBdr>
                    </w:div>
                    <w:div w:id="212167998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76765249">
          <w:marLeft w:val="0"/>
          <w:marRight w:val="0"/>
          <w:marTop w:val="0"/>
          <w:marBottom w:val="0"/>
          <w:divBdr>
            <w:top w:val="none" w:sz="0" w:space="0" w:color="auto"/>
            <w:left w:val="none" w:sz="0" w:space="0" w:color="auto"/>
            <w:bottom w:val="none" w:sz="0" w:space="0" w:color="auto"/>
            <w:right w:val="none" w:sz="0" w:space="0" w:color="auto"/>
          </w:divBdr>
          <w:divsChild>
            <w:div w:id="98416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50584">
      <w:bodyDiv w:val="1"/>
      <w:marLeft w:val="0"/>
      <w:marRight w:val="0"/>
      <w:marTop w:val="0"/>
      <w:marBottom w:val="0"/>
      <w:divBdr>
        <w:top w:val="none" w:sz="0" w:space="0" w:color="auto"/>
        <w:left w:val="none" w:sz="0" w:space="0" w:color="auto"/>
        <w:bottom w:val="none" w:sz="0" w:space="0" w:color="auto"/>
        <w:right w:val="none" w:sz="0" w:space="0" w:color="auto"/>
      </w:divBdr>
      <w:divsChild>
        <w:div w:id="1703239017">
          <w:marLeft w:val="0"/>
          <w:marRight w:val="0"/>
          <w:marTop w:val="0"/>
          <w:marBottom w:val="525"/>
          <w:divBdr>
            <w:top w:val="none" w:sz="0" w:space="0" w:color="auto"/>
            <w:left w:val="none" w:sz="0" w:space="0" w:color="auto"/>
            <w:bottom w:val="none" w:sz="0" w:space="0" w:color="auto"/>
            <w:right w:val="none" w:sz="0" w:space="0" w:color="auto"/>
          </w:divBdr>
          <w:divsChild>
            <w:div w:id="133021">
              <w:marLeft w:val="0"/>
              <w:marRight w:val="0"/>
              <w:marTop w:val="0"/>
              <w:marBottom w:val="0"/>
              <w:divBdr>
                <w:top w:val="none" w:sz="0" w:space="0" w:color="auto"/>
                <w:left w:val="none" w:sz="0" w:space="0" w:color="auto"/>
                <w:bottom w:val="none" w:sz="0" w:space="0" w:color="auto"/>
                <w:right w:val="none" w:sz="0" w:space="0" w:color="auto"/>
              </w:divBdr>
            </w:div>
            <w:div w:id="690451954">
              <w:marLeft w:val="0"/>
              <w:marRight w:val="0"/>
              <w:marTop w:val="0"/>
              <w:marBottom w:val="0"/>
              <w:divBdr>
                <w:top w:val="none" w:sz="0" w:space="0" w:color="auto"/>
                <w:left w:val="none" w:sz="0" w:space="0" w:color="auto"/>
                <w:bottom w:val="none" w:sz="0" w:space="0" w:color="auto"/>
                <w:right w:val="none" w:sz="0" w:space="0" w:color="auto"/>
              </w:divBdr>
              <w:divsChild>
                <w:div w:id="1850292466">
                  <w:marLeft w:val="0"/>
                  <w:marRight w:val="0"/>
                  <w:marTop w:val="0"/>
                  <w:marBottom w:val="0"/>
                  <w:divBdr>
                    <w:top w:val="none" w:sz="0" w:space="0" w:color="auto"/>
                    <w:left w:val="none" w:sz="0" w:space="0" w:color="auto"/>
                    <w:bottom w:val="none" w:sz="0" w:space="0" w:color="auto"/>
                    <w:right w:val="none" w:sz="0" w:space="0" w:color="auto"/>
                  </w:divBdr>
                  <w:divsChild>
                    <w:div w:id="266036977">
                      <w:marLeft w:val="0"/>
                      <w:marRight w:val="0"/>
                      <w:marTop w:val="0"/>
                      <w:marBottom w:val="0"/>
                      <w:divBdr>
                        <w:top w:val="none" w:sz="0" w:space="0" w:color="auto"/>
                        <w:left w:val="none" w:sz="0" w:space="0" w:color="auto"/>
                        <w:bottom w:val="none" w:sz="0" w:space="0" w:color="auto"/>
                        <w:right w:val="none" w:sz="0" w:space="0" w:color="auto"/>
                      </w:divBdr>
                    </w:div>
                    <w:div w:id="131957731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88126076">
          <w:marLeft w:val="0"/>
          <w:marRight w:val="0"/>
          <w:marTop w:val="0"/>
          <w:marBottom w:val="0"/>
          <w:divBdr>
            <w:top w:val="none" w:sz="0" w:space="0" w:color="auto"/>
            <w:left w:val="none" w:sz="0" w:space="0" w:color="auto"/>
            <w:bottom w:val="none" w:sz="0" w:space="0" w:color="auto"/>
            <w:right w:val="none" w:sz="0" w:space="0" w:color="auto"/>
          </w:divBdr>
          <w:divsChild>
            <w:div w:id="927615454">
              <w:marLeft w:val="0"/>
              <w:marRight w:val="0"/>
              <w:marTop w:val="0"/>
              <w:marBottom w:val="0"/>
              <w:divBdr>
                <w:top w:val="none" w:sz="0" w:space="0" w:color="auto"/>
                <w:left w:val="none" w:sz="0" w:space="0" w:color="auto"/>
                <w:bottom w:val="none" w:sz="0" w:space="0" w:color="auto"/>
                <w:right w:val="none" w:sz="0" w:space="0" w:color="auto"/>
              </w:divBdr>
              <w:divsChild>
                <w:div w:id="650326464">
                  <w:marLeft w:val="0"/>
                  <w:marRight w:val="0"/>
                  <w:marTop w:val="0"/>
                  <w:marBottom w:val="0"/>
                  <w:divBdr>
                    <w:top w:val="none" w:sz="0" w:space="0" w:color="auto"/>
                    <w:left w:val="none" w:sz="0" w:space="0" w:color="auto"/>
                    <w:bottom w:val="none" w:sz="0" w:space="0" w:color="auto"/>
                    <w:right w:val="none" w:sz="0" w:space="0" w:color="auto"/>
                  </w:divBdr>
                </w:div>
                <w:div w:id="84963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674318">
      <w:bodyDiv w:val="1"/>
      <w:marLeft w:val="0"/>
      <w:marRight w:val="0"/>
      <w:marTop w:val="0"/>
      <w:marBottom w:val="0"/>
      <w:divBdr>
        <w:top w:val="none" w:sz="0" w:space="0" w:color="auto"/>
        <w:left w:val="none" w:sz="0" w:space="0" w:color="auto"/>
        <w:bottom w:val="none" w:sz="0" w:space="0" w:color="auto"/>
        <w:right w:val="none" w:sz="0" w:space="0" w:color="auto"/>
      </w:divBdr>
      <w:divsChild>
        <w:div w:id="1607076597">
          <w:marLeft w:val="0"/>
          <w:marRight w:val="0"/>
          <w:marTop w:val="0"/>
          <w:marBottom w:val="525"/>
          <w:divBdr>
            <w:top w:val="none" w:sz="0" w:space="0" w:color="auto"/>
            <w:left w:val="none" w:sz="0" w:space="0" w:color="auto"/>
            <w:bottom w:val="none" w:sz="0" w:space="0" w:color="auto"/>
            <w:right w:val="none" w:sz="0" w:space="0" w:color="auto"/>
          </w:divBdr>
          <w:divsChild>
            <w:div w:id="1883517184">
              <w:marLeft w:val="0"/>
              <w:marRight w:val="0"/>
              <w:marTop w:val="0"/>
              <w:marBottom w:val="0"/>
              <w:divBdr>
                <w:top w:val="none" w:sz="0" w:space="0" w:color="auto"/>
                <w:left w:val="none" w:sz="0" w:space="0" w:color="auto"/>
                <w:bottom w:val="none" w:sz="0" w:space="0" w:color="auto"/>
                <w:right w:val="none" w:sz="0" w:space="0" w:color="auto"/>
              </w:divBdr>
            </w:div>
            <w:div w:id="307560697">
              <w:marLeft w:val="0"/>
              <w:marRight w:val="0"/>
              <w:marTop w:val="0"/>
              <w:marBottom w:val="0"/>
              <w:divBdr>
                <w:top w:val="none" w:sz="0" w:space="0" w:color="auto"/>
                <w:left w:val="none" w:sz="0" w:space="0" w:color="auto"/>
                <w:bottom w:val="none" w:sz="0" w:space="0" w:color="auto"/>
                <w:right w:val="none" w:sz="0" w:space="0" w:color="auto"/>
              </w:divBdr>
              <w:divsChild>
                <w:div w:id="23216697">
                  <w:marLeft w:val="0"/>
                  <w:marRight w:val="0"/>
                  <w:marTop w:val="0"/>
                  <w:marBottom w:val="0"/>
                  <w:divBdr>
                    <w:top w:val="none" w:sz="0" w:space="0" w:color="auto"/>
                    <w:left w:val="none" w:sz="0" w:space="0" w:color="auto"/>
                    <w:bottom w:val="none" w:sz="0" w:space="0" w:color="auto"/>
                    <w:right w:val="none" w:sz="0" w:space="0" w:color="auto"/>
                  </w:divBdr>
                  <w:divsChild>
                    <w:div w:id="1889956472">
                      <w:marLeft w:val="0"/>
                      <w:marRight w:val="0"/>
                      <w:marTop w:val="0"/>
                      <w:marBottom w:val="0"/>
                      <w:divBdr>
                        <w:top w:val="none" w:sz="0" w:space="0" w:color="auto"/>
                        <w:left w:val="none" w:sz="0" w:space="0" w:color="auto"/>
                        <w:bottom w:val="none" w:sz="0" w:space="0" w:color="auto"/>
                        <w:right w:val="none" w:sz="0" w:space="0" w:color="auto"/>
                      </w:divBdr>
                    </w:div>
                    <w:div w:id="930838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130511705">
          <w:marLeft w:val="0"/>
          <w:marRight w:val="0"/>
          <w:marTop w:val="0"/>
          <w:marBottom w:val="0"/>
          <w:divBdr>
            <w:top w:val="none" w:sz="0" w:space="0" w:color="auto"/>
            <w:left w:val="none" w:sz="0" w:space="0" w:color="auto"/>
            <w:bottom w:val="none" w:sz="0" w:space="0" w:color="auto"/>
            <w:right w:val="none" w:sz="0" w:space="0" w:color="auto"/>
          </w:divBdr>
          <w:divsChild>
            <w:div w:id="630787139">
              <w:marLeft w:val="0"/>
              <w:marRight w:val="0"/>
              <w:marTop w:val="0"/>
              <w:marBottom w:val="0"/>
              <w:divBdr>
                <w:top w:val="none" w:sz="0" w:space="0" w:color="auto"/>
                <w:left w:val="none" w:sz="0" w:space="0" w:color="auto"/>
                <w:bottom w:val="none" w:sz="0" w:space="0" w:color="auto"/>
                <w:right w:val="none" w:sz="0" w:space="0" w:color="auto"/>
              </w:divBdr>
              <w:divsChild>
                <w:div w:id="1129589958">
                  <w:marLeft w:val="0"/>
                  <w:marRight w:val="0"/>
                  <w:marTop w:val="0"/>
                  <w:marBottom w:val="0"/>
                  <w:divBdr>
                    <w:top w:val="none" w:sz="0" w:space="0" w:color="auto"/>
                    <w:left w:val="none" w:sz="0" w:space="0" w:color="auto"/>
                    <w:bottom w:val="none" w:sz="0" w:space="0" w:color="auto"/>
                    <w:right w:val="none" w:sz="0" w:space="0" w:color="auto"/>
                  </w:divBdr>
                </w:div>
                <w:div w:id="1191601149">
                  <w:marLeft w:val="0"/>
                  <w:marRight w:val="0"/>
                  <w:marTop w:val="0"/>
                  <w:marBottom w:val="0"/>
                  <w:divBdr>
                    <w:top w:val="none" w:sz="0" w:space="0" w:color="auto"/>
                    <w:left w:val="none" w:sz="0" w:space="0" w:color="auto"/>
                    <w:bottom w:val="none" w:sz="0" w:space="0" w:color="auto"/>
                    <w:right w:val="none" w:sz="0" w:space="0" w:color="auto"/>
                  </w:divBdr>
                  <w:divsChild>
                    <w:div w:id="1282880758">
                      <w:marLeft w:val="0"/>
                      <w:marRight w:val="0"/>
                      <w:marTop w:val="0"/>
                      <w:marBottom w:val="0"/>
                      <w:divBdr>
                        <w:top w:val="none" w:sz="0" w:space="0" w:color="auto"/>
                        <w:left w:val="none" w:sz="0" w:space="0" w:color="auto"/>
                        <w:bottom w:val="none" w:sz="0" w:space="0" w:color="auto"/>
                        <w:right w:val="none" w:sz="0" w:space="0" w:color="auto"/>
                      </w:divBdr>
                    </w:div>
                    <w:div w:id="1521627568">
                      <w:marLeft w:val="0"/>
                      <w:marRight w:val="0"/>
                      <w:marTop w:val="0"/>
                      <w:marBottom w:val="0"/>
                      <w:divBdr>
                        <w:top w:val="none" w:sz="0" w:space="0" w:color="auto"/>
                        <w:left w:val="none" w:sz="0" w:space="0" w:color="auto"/>
                        <w:bottom w:val="none" w:sz="0" w:space="0" w:color="auto"/>
                        <w:right w:val="none" w:sz="0" w:space="0" w:color="auto"/>
                      </w:divBdr>
                      <w:divsChild>
                        <w:div w:id="1253395666">
                          <w:marLeft w:val="0"/>
                          <w:marRight w:val="0"/>
                          <w:marTop w:val="0"/>
                          <w:marBottom w:val="0"/>
                          <w:divBdr>
                            <w:top w:val="none" w:sz="0" w:space="0" w:color="auto"/>
                            <w:left w:val="none" w:sz="0" w:space="0" w:color="auto"/>
                            <w:bottom w:val="none" w:sz="0" w:space="0" w:color="auto"/>
                            <w:right w:val="none" w:sz="0" w:space="0" w:color="auto"/>
                          </w:divBdr>
                          <w:divsChild>
                            <w:div w:id="487787783">
                              <w:marLeft w:val="0"/>
                              <w:marRight w:val="0"/>
                              <w:marTop w:val="0"/>
                              <w:marBottom w:val="0"/>
                              <w:divBdr>
                                <w:top w:val="none" w:sz="0" w:space="0" w:color="auto"/>
                                <w:left w:val="none" w:sz="0" w:space="0" w:color="auto"/>
                                <w:bottom w:val="none" w:sz="0" w:space="0" w:color="auto"/>
                                <w:right w:val="none" w:sz="0" w:space="0" w:color="auto"/>
                              </w:divBdr>
                              <w:divsChild>
                                <w:div w:id="572742798">
                                  <w:marLeft w:val="0"/>
                                  <w:marRight w:val="0"/>
                                  <w:marTop w:val="0"/>
                                  <w:marBottom w:val="0"/>
                                  <w:divBdr>
                                    <w:top w:val="none" w:sz="0" w:space="0" w:color="auto"/>
                                    <w:left w:val="none" w:sz="0" w:space="0" w:color="auto"/>
                                    <w:bottom w:val="none" w:sz="0" w:space="0" w:color="auto"/>
                                    <w:right w:val="none" w:sz="0" w:space="0" w:color="auto"/>
                                  </w:divBdr>
                                  <w:divsChild>
                                    <w:div w:id="1753817491">
                                      <w:marLeft w:val="0"/>
                                      <w:marRight w:val="0"/>
                                      <w:marTop w:val="0"/>
                                      <w:marBottom w:val="0"/>
                                      <w:divBdr>
                                        <w:top w:val="single" w:sz="6" w:space="0" w:color="939393"/>
                                        <w:left w:val="single" w:sz="6" w:space="11" w:color="939393"/>
                                        <w:bottom w:val="single" w:sz="6" w:space="0" w:color="FFFFFF"/>
                                        <w:right w:val="single" w:sz="6" w:space="11" w:color="939393"/>
                                      </w:divBdr>
                                    </w:div>
                                    <w:div w:id="59972375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518470484">
                                  <w:marLeft w:val="0"/>
                                  <w:marRight w:val="0"/>
                                  <w:marTop w:val="0"/>
                                  <w:marBottom w:val="180"/>
                                  <w:divBdr>
                                    <w:top w:val="single" w:sz="6" w:space="0" w:color="939393"/>
                                    <w:left w:val="single" w:sz="6" w:space="0" w:color="939393"/>
                                    <w:bottom w:val="single" w:sz="6" w:space="0" w:color="939393"/>
                                    <w:right w:val="single" w:sz="6" w:space="0" w:color="939393"/>
                                  </w:divBdr>
                                  <w:divsChild>
                                    <w:div w:id="1080755451">
                                      <w:marLeft w:val="0"/>
                                      <w:marRight w:val="0"/>
                                      <w:marTop w:val="0"/>
                                      <w:marBottom w:val="0"/>
                                      <w:divBdr>
                                        <w:top w:val="none" w:sz="0" w:space="0" w:color="auto"/>
                                        <w:left w:val="none" w:sz="0" w:space="0" w:color="auto"/>
                                        <w:bottom w:val="none" w:sz="0" w:space="0" w:color="auto"/>
                                        <w:right w:val="none" w:sz="0" w:space="0" w:color="auto"/>
                                      </w:divBdr>
                                      <w:divsChild>
                                        <w:div w:id="139102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025189">
                          <w:marLeft w:val="0"/>
                          <w:marRight w:val="0"/>
                          <w:marTop w:val="0"/>
                          <w:marBottom w:val="0"/>
                          <w:divBdr>
                            <w:top w:val="none" w:sz="0" w:space="0" w:color="auto"/>
                            <w:left w:val="none" w:sz="0" w:space="0" w:color="auto"/>
                            <w:bottom w:val="none" w:sz="0" w:space="0" w:color="auto"/>
                            <w:right w:val="none" w:sz="0" w:space="0" w:color="auto"/>
                          </w:divBdr>
                          <w:divsChild>
                            <w:div w:id="370805856">
                              <w:marLeft w:val="0"/>
                              <w:marRight w:val="0"/>
                              <w:marTop w:val="0"/>
                              <w:marBottom w:val="0"/>
                              <w:divBdr>
                                <w:top w:val="none" w:sz="0" w:space="0" w:color="auto"/>
                                <w:left w:val="none" w:sz="0" w:space="0" w:color="auto"/>
                                <w:bottom w:val="none" w:sz="0" w:space="0" w:color="auto"/>
                                <w:right w:val="none" w:sz="0" w:space="0" w:color="auto"/>
                              </w:divBdr>
                              <w:divsChild>
                                <w:div w:id="1086609348">
                                  <w:marLeft w:val="0"/>
                                  <w:marRight w:val="0"/>
                                  <w:marTop w:val="0"/>
                                  <w:marBottom w:val="0"/>
                                  <w:divBdr>
                                    <w:top w:val="single" w:sz="6" w:space="0" w:color="939393"/>
                                    <w:left w:val="single" w:sz="6" w:space="11" w:color="939393"/>
                                    <w:bottom w:val="single" w:sz="6" w:space="0" w:color="FFFFFF"/>
                                    <w:right w:val="single" w:sz="6" w:space="11" w:color="939393"/>
                                  </w:divBdr>
                                </w:div>
                                <w:div w:id="75552148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096055385">
                              <w:marLeft w:val="0"/>
                              <w:marRight w:val="0"/>
                              <w:marTop w:val="0"/>
                              <w:marBottom w:val="180"/>
                              <w:divBdr>
                                <w:top w:val="single" w:sz="6" w:space="0" w:color="939393"/>
                                <w:left w:val="single" w:sz="6" w:space="0" w:color="939393"/>
                                <w:bottom w:val="single" w:sz="6" w:space="0" w:color="939393"/>
                                <w:right w:val="single" w:sz="6" w:space="0" w:color="939393"/>
                              </w:divBdr>
                              <w:divsChild>
                                <w:div w:id="195579204">
                                  <w:marLeft w:val="0"/>
                                  <w:marRight w:val="0"/>
                                  <w:marTop w:val="0"/>
                                  <w:marBottom w:val="0"/>
                                  <w:divBdr>
                                    <w:top w:val="none" w:sz="0" w:space="0" w:color="auto"/>
                                    <w:left w:val="none" w:sz="0" w:space="0" w:color="auto"/>
                                    <w:bottom w:val="none" w:sz="0" w:space="0" w:color="auto"/>
                                    <w:right w:val="none" w:sz="0" w:space="0" w:color="auto"/>
                                  </w:divBdr>
                                  <w:divsChild>
                                    <w:div w:id="131814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106427">
                  <w:marLeft w:val="0"/>
                  <w:marRight w:val="0"/>
                  <w:marTop w:val="0"/>
                  <w:marBottom w:val="0"/>
                  <w:divBdr>
                    <w:top w:val="none" w:sz="0" w:space="0" w:color="auto"/>
                    <w:left w:val="none" w:sz="0" w:space="0" w:color="auto"/>
                    <w:bottom w:val="none" w:sz="0" w:space="0" w:color="auto"/>
                    <w:right w:val="none" w:sz="0" w:space="0" w:color="auto"/>
                  </w:divBdr>
                  <w:divsChild>
                    <w:div w:id="86579314">
                      <w:marLeft w:val="0"/>
                      <w:marRight w:val="0"/>
                      <w:marTop w:val="0"/>
                      <w:marBottom w:val="0"/>
                      <w:divBdr>
                        <w:top w:val="none" w:sz="0" w:space="0" w:color="auto"/>
                        <w:left w:val="none" w:sz="0" w:space="0" w:color="auto"/>
                        <w:bottom w:val="none" w:sz="0" w:space="0" w:color="auto"/>
                        <w:right w:val="none" w:sz="0" w:space="0" w:color="auto"/>
                      </w:divBdr>
                    </w:div>
                    <w:div w:id="575359414">
                      <w:marLeft w:val="0"/>
                      <w:marRight w:val="0"/>
                      <w:marTop w:val="0"/>
                      <w:marBottom w:val="0"/>
                      <w:divBdr>
                        <w:top w:val="none" w:sz="0" w:space="0" w:color="auto"/>
                        <w:left w:val="none" w:sz="0" w:space="0" w:color="auto"/>
                        <w:bottom w:val="none" w:sz="0" w:space="0" w:color="auto"/>
                        <w:right w:val="none" w:sz="0" w:space="0" w:color="auto"/>
                      </w:divBdr>
                      <w:divsChild>
                        <w:div w:id="1370492796">
                          <w:marLeft w:val="0"/>
                          <w:marRight w:val="0"/>
                          <w:marTop w:val="0"/>
                          <w:marBottom w:val="0"/>
                          <w:divBdr>
                            <w:top w:val="none" w:sz="0" w:space="0" w:color="auto"/>
                            <w:left w:val="none" w:sz="0" w:space="0" w:color="auto"/>
                            <w:bottom w:val="none" w:sz="0" w:space="0" w:color="auto"/>
                            <w:right w:val="none" w:sz="0" w:space="0" w:color="auto"/>
                          </w:divBdr>
                          <w:divsChild>
                            <w:div w:id="1044212052">
                              <w:marLeft w:val="0"/>
                              <w:marRight w:val="0"/>
                              <w:marTop w:val="0"/>
                              <w:marBottom w:val="0"/>
                              <w:divBdr>
                                <w:top w:val="none" w:sz="0" w:space="0" w:color="auto"/>
                                <w:left w:val="none" w:sz="0" w:space="0" w:color="auto"/>
                                <w:bottom w:val="none" w:sz="0" w:space="0" w:color="auto"/>
                                <w:right w:val="none" w:sz="0" w:space="0" w:color="auto"/>
                              </w:divBdr>
                              <w:divsChild>
                                <w:div w:id="1166507041">
                                  <w:marLeft w:val="0"/>
                                  <w:marRight w:val="0"/>
                                  <w:marTop w:val="0"/>
                                  <w:marBottom w:val="0"/>
                                  <w:divBdr>
                                    <w:top w:val="none" w:sz="0" w:space="0" w:color="auto"/>
                                    <w:left w:val="none" w:sz="0" w:space="0" w:color="auto"/>
                                    <w:bottom w:val="none" w:sz="0" w:space="0" w:color="auto"/>
                                    <w:right w:val="none" w:sz="0" w:space="0" w:color="auto"/>
                                  </w:divBdr>
                                  <w:divsChild>
                                    <w:div w:id="1547569966">
                                      <w:marLeft w:val="0"/>
                                      <w:marRight w:val="0"/>
                                      <w:marTop w:val="0"/>
                                      <w:marBottom w:val="0"/>
                                      <w:divBdr>
                                        <w:top w:val="single" w:sz="6" w:space="0" w:color="939393"/>
                                        <w:left w:val="single" w:sz="6" w:space="11" w:color="939393"/>
                                        <w:bottom w:val="single" w:sz="6" w:space="0" w:color="FFFFFF"/>
                                        <w:right w:val="single" w:sz="6" w:space="11" w:color="939393"/>
                                      </w:divBdr>
                                    </w:div>
                                    <w:div w:id="182774199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867914659">
                                  <w:marLeft w:val="0"/>
                                  <w:marRight w:val="0"/>
                                  <w:marTop w:val="0"/>
                                  <w:marBottom w:val="180"/>
                                  <w:divBdr>
                                    <w:top w:val="single" w:sz="6" w:space="0" w:color="939393"/>
                                    <w:left w:val="single" w:sz="6" w:space="0" w:color="939393"/>
                                    <w:bottom w:val="single" w:sz="6" w:space="0" w:color="939393"/>
                                    <w:right w:val="single" w:sz="6" w:space="0" w:color="939393"/>
                                  </w:divBdr>
                                  <w:divsChild>
                                    <w:div w:id="587615652">
                                      <w:marLeft w:val="0"/>
                                      <w:marRight w:val="0"/>
                                      <w:marTop w:val="0"/>
                                      <w:marBottom w:val="0"/>
                                      <w:divBdr>
                                        <w:top w:val="none" w:sz="0" w:space="0" w:color="auto"/>
                                        <w:left w:val="none" w:sz="0" w:space="0" w:color="auto"/>
                                        <w:bottom w:val="none" w:sz="0" w:space="0" w:color="auto"/>
                                        <w:right w:val="none" w:sz="0" w:space="0" w:color="auto"/>
                                      </w:divBdr>
                                      <w:divsChild>
                                        <w:div w:id="100224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3493427">
      <w:bodyDiv w:val="1"/>
      <w:marLeft w:val="0"/>
      <w:marRight w:val="0"/>
      <w:marTop w:val="0"/>
      <w:marBottom w:val="0"/>
      <w:divBdr>
        <w:top w:val="none" w:sz="0" w:space="0" w:color="auto"/>
        <w:left w:val="none" w:sz="0" w:space="0" w:color="auto"/>
        <w:bottom w:val="none" w:sz="0" w:space="0" w:color="auto"/>
        <w:right w:val="none" w:sz="0" w:space="0" w:color="auto"/>
      </w:divBdr>
      <w:divsChild>
        <w:div w:id="276956767">
          <w:marLeft w:val="0"/>
          <w:marRight w:val="0"/>
          <w:marTop w:val="0"/>
          <w:marBottom w:val="525"/>
          <w:divBdr>
            <w:top w:val="none" w:sz="0" w:space="0" w:color="auto"/>
            <w:left w:val="none" w:sz="0" w:space="0" w:color="auto"/>
            <w:bottom w:val="none" w:sz="0" w:space="0" w:color="auto"/>
            <w:right w:val="none" w:sz="0" w:space="0" w:color="auto"/>
          </w:divBdr>
          <w:divsChild>
            <w:div w:id="593781698">
              <w:marLeft w:val="0"/>
              <w:marRight w:val="0"/>
              <w:marTop w:val="0"/>
              <w:marBottom w:val="0"/>
              <w:divBdr>
                <w:top w:val="none" w:sz="0" w:space="0" w:color="auto"/>
                <w:left w:val="none" w:sz="0" w:space="0" w:color="auto"/>
                <w:bottom w:val="none" w:sz="0" w:space="0" w:color="auto"/>
                <w:right w:val="none" w:sz="0" w:space="0" w:color="auto"/>
              </w:divBdr>
            </w:div>
            <w:div w:id="102068893">
              <w:marLeft w:val="0"/>
              <w:marRight w:val="0"/>
              <w:marTop w:val="0"/>
              <w:marBottom w:val="0"/>
              <w:divBdr>
                <w:top w:val="none" w:sz="0" w:space="0" w:color="auto"/>
                <w:left w:val="none" w:sz="0" w:space="0" w:color="auto"/>
                <w:bottom w:val="none" w:sz="0" w:space="0" w:color="auto"/>
                <w:right w:val="none" w:sz="0" w:space="0" w:color="auto"/>
              </w:divBdr>
              <w:divsChild>
                <w:div w:id="1613779567">
                  <w:marLeft w:val="0"/>
                  <w:marRight w:val="0"/>
                  <w:marTop w:val="0"/>
                  <w:marBottom w:val="0"/>
                  <w:divBdr>
                    <w:top w:val="none" w:sz="0" w:space="0" w:color="auto"/>
                    <w:left w:val="none" w:sz="0" w:space="0" w:color="auto"/>
                    <w:bottom w:val="none" w:sz="0" w:space="0" w:color="auto"/>
                    <w:right w:val="none" w:sz="0" w:space="0" w:color="auto"/>
                  </w:divBdr>
                  <w:divsChild>
                    <w:div w:id="496925127">
                      <w:marLeft w:val="0"/>
                      <w:marRight w:val="0"/>
                      <w:marTop w:val="0"/>
                      <w:marBottom w:val="0"/>
                      <w:divBdr>
                        <w:top w:val="none" w:sz="0" w:space="0" w:color="auto"/>
                        <w:left w:val="none" w:sz="0" w:space="0" w:color="auto"/>
                        <w:bottom w:val="none" w:sz="0" w:space="0" w:color="auto"/>
                        <w:right w:val="none" w:sz="0" w:space="0" w:color="auto"/>
                      </w:divBdr>
                    </w:div>
                    <w:div w:id="178449605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38184963">
          <w:marLeft w:val="0"/>
          <w:marRight w:val="0"/>
          <w:marTop w:val="0"/>
          <w:marBottom w:val="0"/>
          <w:divBdr>
            <w:top w:val="none" w:sz="0" w:space="0" w:color="auto"/>
            <w:left w:val="none" w:sz="0" w:space="0" w:color="auto"/>
            <w:bottom w:val="none" w:sz="0" w:space="0" w:color="auto"/>
            <w:right w:val="none" w:sz="0" w:space="0" w:color="auto"/>
          </w:divBdr>
          <w:divsChild>
            <w:div w:id="980814411">
              <w:marLeft w:val="0"/>
              <w:marRight w:val="0"/>
              <w:marTop w:val="0"/>
              <w:marBottom w:val="0"/>
              <w:divBdr>
                <w:top w:val="none" w:sz="0" w:space="0" w:color="auto"/>
                <w:left w:val="none" w:sz="0" w:space="0" w:color="auto"/>
                <w:bottom w:val="none" w:sz="0" w:space="0" w:color="auto"/>
                <w:right w:val="none" w:sz="0" w:space="0" w:color="auto"/>
              </w:divBdr>
              <w:divsChild>
                <w:div w:id="124542120">
                  <w:marLeft w:val="0"/>
                  <w:marRight w:val="0"/>
                  <w:marTop w:val="0"/>
                  <w:marBottom w:val="0"/>
                  <w:divBdr>
                    <w:top w:val="none" w:sz="0" w:space="0" w:color="auto"/>
                    <w:left w:val="none" w:sz="0" w:space="0" w:color="auto"/>
                    <w:bottom w:val="none" w:sz="0" w:space="0" w:color="auto"/>
                    <w:right w:val="none" w:sz="0" w:space="0" w:color="auto"/>
                  </w:divBdr>
                </w:div>
                <w:div w:id="1283029259">
                  <w:marLeft w:val="0"/>
                  <w:marRight w:val="0"/>
                  <w:marTop w:val="0"/>
                  <w:marBottom w:val="0"/>
                  <w:divBdr>
                    <w:top w:val="none" w:sz="0" w:space="0" w:color="auto"/>
                    <w:left w:val="none" w:sz="0" w:space="0" w:color="auto"/>
                    <w:bottom w:val="none" w:sz="0" w:space="0" w:color="auto"/>
                    <w:right w:val="none" w:sz="0" w:space="0" w:color="auto"/>
                  </w:divBdr>
                </w:div>
                <w:div w:id="77363402">
                  <w:marLeft w:val="0"/>
                  <w:marRight w:val="0"/>
                  <w:marTop w:val="0"/>
                  <w:marBottom w:val="0"/>
                  <w:divBdr>
                    <w:top w:val="none" w:sz="0" w:space="0" w:color="auto"/>
                    <w:left w:val="none" w:sz="0" w:space="0" w:color="auto"/>
                    <w:bottom w:val="none" w:sz="0" w:space="0" w:color="auto"/>
                    <w:right w:val="none" w:sz="0" w:space="0" w:color="auto"/>
                  </w:divBdr>
                </w:div>
                <w:div w:id="536237582">
                  <w:marLeft w:val="0"/>
                  <w:marRight w:val="0"/>
                  <w:marTop w:val="0"/>
                  <w:marBottom w:val="0"/>
                  <w:divBdr>
                    <w:top w:val="none" w:sz="0" w:space="0" w:color="auto"/>
                    <w:left w:val="none" w:sz="0" w:space="0" w:color="auto"/>
                    <w:bottom w:val="none" w:sz="0" w:space="0" w:color="auto"/>
                    <w:right w:val="none" w:sz="0" w:space="0" w:color="auto"/>
                  </w:divBdr>
                </w:div>
                <w:div w:id="1183471048">
                  <w:marLeft w:val="0"/>
                  <w:marRight w:val="0"/>
                  <w:marTop w:val="0"/>
                  <w:marBottom w:val="0"/>
                  <w:divBdr>
                    <w:top w:val="none" w:sz="0" w:space="0" w:color="auto"/>
                    <w:left w:val="none" w:sz="0" w:space="0" w:color="auto"/>
                    <w:bottom w:val="none" w:sz="0" w:space="0" w:color="auto"/>
                    <w:right w:val="none" w:sz="0" w:space="0" w:color="auto"/>
                  </w:divBdr>
                  <w:divsChild>
                    <w:div w:id="1276981847">
                      <w:marLeft w:val="0"/>
                      <w:marRight w:val="0"/>
                      <w:marTop w:val="0"/>
                      <w:marBottom w:val="0"/>
                      <w:divBdr>
                        <w:top w:val="none" w:sz="0" w:space="0" w:color="auto"/>
                        <w:left w:val="none" w:sz="0" w:space="0" w:color="auto"/>
                        <w:bottom w:val="none" w:sz="0" w:space="0" w:color="auto"/>
                        <w:right w:val="none" w:sz="0" w:space="0" w:color="auto"/>
                      </w:divBdr>
                      <w:divsChild>
                        <w:div w:id="508255555">
                          <w:marLeft w:val="0"/>
                          <w:marRight w:val="0"/>
                          <w:marTop w:val="0"/>
                          <w:marBottom w:val="0"/>
                          <w:divBdr>
                            <w:top w:val="none" w:sz="0" w:space="0" w:color="auto"/>
                            <w:left w:val="none" w:sz="0" w:space="0" w:color="auto"/>
                            <w:bottom w:val="none" w:sz="0" w:space="0" w:color="auto"/>
                            <w:right w:val="none" w:sz="0" w:space="0" w:color="auto"/>
                          </w:divBdr>
                          <w:divsChild>
                            <w:div w:id="182014649">
                              <w:marLeft w:val="0"/>
                              <w:marRight w:val="0"/>
                              <w:marTop w:val="0"/>
                              <w:marBottom w:val="0"/>
                              <w:divBdr>
                                <w:top w:val="single" w:sz="6" w:space="0" w:color="939393"/>
                                <w:left w:val="single" w:sz="6" w:space="11" w:color="939393"/>
                                <w:bottom w:val="single" w:sz="6" w:space="0" w:color="FFFFFF"/>
                                <w:right w:val="single" w:sz="6" w:space="11" w:color="939393"/>
                              </w:divBdr>
                            </w:div>
                            <w:div w:id="72248213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29987281">
                          <w:marLeft w:val="0"/>
                          <w:marRight w:val="0"/>
                          <w:marTop w:val="0"/>
                          <w:marBottom w:val="180"/>
                          <w:divBdr>
                            <w:top w:val="single" w:sz="6" w:space="0" w:color="939393"/>
                            <w:left w:val="single" w:sz="6" w:space="0" w:color="939393"/>
                            <w:bottom w:val="single" w:sz="6" w:space="0" w:color="939393"/>
                            <w:right w:val="single" w:sz="6" w:space="0" w:color="939393"/>
                          </w:divBdr>
                          <w:divsChild>
                            <w:div w:id="1178696706">
                              <w:marLeft w:val="0"/>
                              <w:marRight w:val="0"/>
                              <w:marTop w:val="0"/>
                              <w:marBottom w:val="0"/>
                              <w:divBdr>
                                <w:top w:val="none" w:sz="0" w:space="0" w:color="auto"/>
                                <w:left w:val="none" w:sz="0" w:space="0" w:color="auto"/>
                                <w:bottom w:val="none" w:sz="0" w:space="0" w:color="auto"/>
                                <w:right w:val="none" w:sz="0" w:space="0" w:color="auto"/>
                              </w:divBdr>
                              <w:divsChild>
                                <w:div w:id="205045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232488">
      <w:bodyDiv w:val="1"/>
      <w:marLeft w:val="0"/>
      <w:marRight w:val="0"/>
      <w:marTop w:val="0"/>
      <w:marBottom w:val="0"/>
      <w:divBdr>
        <w:top w:val="none" w:sz="0" w:space="0" w:color="auto"/>
        <w:left w:val="none" w:sz="0" w:space="0" w:color="auto"/>
        <w:bottom w:val="none" w:sz="0" w:space="0" w:color="auto"/>
        <w:right w:val="none" w:sz="0" w:space="0" w:color="auto"/>
      </w:divBdr>
      <w:divsChild>
        <w:div w:id="781458204">
          <w:marLeft w:val="0"/>
          <w:marRight w:val="0"/>
          <w:marTop w:val="0"/>
          <w:marBottom w:val="525"/>
          <w:divBdr>
            <w:top w:val="none" w:sz="0" w:space="0" w:color="auto"/>
            <w:left w:val="none" w:sz="0" w:space="0" w:color="auto"/>
            <w:bottom w:val="none" w:sz="0" w:space="0" w:color="auto"/>
            <w:right w:val="none" w:sz="0" w:space="0" w:color="auto"/>
          </w:divBdr>
          <w:divsChild>
            <w:div w:id="1150054741">
              <w:marLeft w:val="0"/>
              <w:marRight w:val="0"/>
              <w:marTop w:val="0"/>
              <w:marBottom w:val="0"/>
              <w:divBdr>
                <w:top w:val="none" w:sz="0" w:space="0" w:color="auto"/>
                <w:left w:val="none" w:sz="0" w:space="0" w:color="auto"/>
                <w:bottom w:val="none" w:sz="0" w:space="0" w:color="auto"/>
                <w:right w:val="none" w:sz="0" w:space="0" w:color="auto"/>
              </w:divBdr>
            </w:div>
            <w:div w:id="251550494">
              <w:marLeft w:val="0"/>
              <w:marRight w:val="0"/>
              <w:marTop w:val="0"/>
              <w:marBottom w:val="0"/>
              <w:divBdr>
                <w:top w:val="none" w:sz="0" w:space="0" w:color="auto"/>
                <w:left w:val="none" w:sz="0" w:space="0" w:color="auto"/>
                <w:bottom w:val="none" w:sz="0" w:space="0" w:color="auto"/>
                <w:right w:val="none" w:sz="0" w:space="0" w:color="auto"/>
              </w:divBdr>
              <w:divsChild>
                <w:div w:id="1205943551">
                  <w:marLeft w:val="0"/>
                  <w:marRight w:val="0"/>
                  <w:marTop w:val="0"/>
                  <w:marBottom w:val="0"/>
                  <w:divBdr>
                    <w:top w:val="none" w:sz="0" w:space="0" w:color="auto"/>
                    <w:left w:val="none" w:sz="0" w:space="0" w:color="auto"/>
                    <w:bottom w:val="none" w:sz="0" w:space="0" w:color="auto"/>
                    <w:right w:val="none" w:sz="0" w:space="0" w:color="auto"/>
                  </w:divBdr>
                  <w:divsChild>
                    <w:div w:id="1934582476">
                      <w:marLeft w:val="0"/>
                      <w:marRight w:val="0"/>
                      <w:marTop w:val="0"/>
                      <w:marBottom w:val="0"/>
                      <w:divBdr>
                        <w:top w:val="none" w:sz="0" w:space="0" w:color="auto"/>
                        <w:left w:val="none" w:sz="0" w:space="0" w:color="auto"/>
                        <w:bottom w:val="none" w:sz="0" w:space="0" w:color="auto"/>
                        <w:right w:val="none" w:sz="0" w:space="0" w:color="auto"/>
                      </w:divBdr>
                    </w:div>
                    <w:div w:id="140791729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26448673">
          <w:marLeft w:val="0"/>
          <w:marRight w:val="0"/>
          <w:marTop w:val="0"/>
          <w:marBottom w:val="0"/>
          <w:divBdr>
            <w:top w:val="none" w:sz="0" w:space="0" w:color="auto"/>
            <w:left w:val="none" w:sz="0" w:space="0" w:color="auto"/>
            <w:bottom w:val="none" w:sz="0" w:space="0" w:color="auto"/>
            <w:right w:val="none" w:sz="0" w:space="0" w:color="auto"/>
          </w:divBdr>
          <w:divsChild>
            <w:div w:id="704137277">
              <w:marLeft w:val="0"/>
              <w:marRight w:val="0"/>
              <w:marTop w:val="0"/>
              <w:marBottom w:val="0"/>
              <w:divBdr>
                <w:top w:val="none" w:sz="0" w:space="0" w:color="auto"/>
                <w:left w:val="none" w:sz="0" w:space="0" w:color="auto"/>
                <w:bottom w:val="none" w:sz="0" w:space="0" w:color="auto"/>
                <w:right w:val="none" w:sz="0" w:space="0" w:color="auto"/>
              </w:divBdr>
              <w:divsChild>
                <w:div w:id="772750058">
                  <w:marLeft w:val="0"/>
                  <w:marRight w:val="0"/>
                  <w:marTop w:val="0"/>
                  <w:marBottom w:val="0"/>
                  <w:divBdr>
                    <w:top w:val="none" w:sz="0" w:space="0" w:color="auto"/>
                    <w:left w:val="none" w:sz="0" w:space="0" w:color="auto"/>
                    <w:bottom w:val="none" w:sz="0" w:space="0" w:color="auto"/>
                    <w:right w:val="none" w:sz="0" w:space="0" w:color="auto"/>
                  </w:divBdr>
                  <w:divsChild>
                    <w:div w:id="1154175286">
                      <w:marLeft w:val="0"/>
                      <w:marRight w:val="0"/>
                      <w:marTop w:val="0"/>
                      <w:marBottom w:val="0"/>
                      <w:divBdr>
                        <w:top w:val="none" w:sz="0" w:space="0" w:color="auto"/>
                        <w:left w:val="none" w:sz="0" w:space="0" w:color="auto"/>
                        <w:bottom w:val="none" w:sz="0" w:space="0" w:color="auto"/>
                        <w:right w:val="none" w:sz="0" w:space="0" w:color="auto"/>
                      </w:divBdr>
                      <w:divsChild>
                        <w:div w:id="177893262">
                          <w:marLeft w:val="0"/>
                          <w:marRight w:val="0"/>
                          <w:marTop w:val="0"/>
                          <w:marBottom w:val="0"/>
                          <w:divBdr>
                            <w:top w:val="none" w:sz="0" w:space="0" w:color="auto"/>
                            <w:left w:val="none" w:sz="0" w:space="0" w:color="auto"/>
                            <w:bottom w:val="none" w:sz="0" w:space="0" w:color="auto"/>
                            <w:right w:val="none" w:sz="0" w:space="0" w:color="auto"/>
                          </w:divBdr>
                          <w:divsChild>
                            <w:div w:id="107160147">
                              <w:marLeft w:val="0"/>
                              <w:marRight w:val="0"/>
                              <w:marTop w:val="0"/>
                              <w:marBottom w:val="0"/>
                              <w:divBdr>
                                <w:top w:val="single" w:sz="6" w:space="0" w:color="939393"/>
                                <w:left w:val="single" w:sz="6" w:space="11" w:color="939393"/>
                                <w:bottom w:val="single" w:sz="6" w:space="0" w:color="FFFFFF"/>
                                <w:right w:val="single" w:sz="6" w:space="11" w:color="939393"/>
                              </w:divBdr>
                            </w:div>
                            <w:div w:id="155485522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662779580">
                          <w:marLeft w:val="0"/>
                          <w:marRight w:val="0"/>
                          <w:marTop w:val="0"/>
                          <w:marBottom w:val="180"/>
                          <w:divBdr>
                            <w:top w:val="single" w:sz="6" w:space="0" w:color="939393"/>
                            <w:left w:val="single" w:sz="6" w:space="0" w:color="939393"/>
                            <w:bottom w:val="single" w:sz="6" w:space="0" w:color="939393"/>
                            <w:right w:val="single" w:sz="6" w:space="0" w:color="939393"/>
                          </w:divBdr>
                          <w:divsChild>
                            <w:div w:id="664018945">
                              <w:marLeft w:val="0"/>
                              <w:marRight w:val="0"/>
                              <w:marTop w:val="0"/>
                              <w:marBottom w:val="0"/>
                              <w:divBdr>
                                <w:top w:val="none" w:sz="0" w:space="0" w:color="auto"/>
                                <w:left w:val="none" w:sz="0" w:space="0" w:color="auto"/>
                                <w:bottom w:val="none" w:sz="0" w:space="0" w:color="auto"/>
                                <w:right w:val="none" w:sz="0" w:space="0" w:color="auto"/>
                              </w:divBdr>
                              <w:divsChild>
                                <w:div w:id="127979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665428">
                      <w:marLeft w:val="0"/>
                      <w:marRight w:val="0"/>
                      <w:marTop w:val="0"/>
                      <w:marBottom w:val="0"/>
                      <w:divBdr>
                        <w:top w:val="none" w:sz="0" w:space="0" w:color="auto"/>
                        <w:left w:val="none" w:sz="0" w:space="0" w:color="auto"/>
                        <w:bottom w:val="none" w:sz="0" w:space="0" w:color="auto"/>
                        <w:right w:val="none" w:sz="0" w:space="0" w:color="auto"/>
                      </w:divBdr>
                      <w:divsChild>
                        <w:div w:id="1660452472">
                          <w:marLeft w:val="0"/>
                          <w:marRight w:val="0"/>
                          <w:marTop w:val="0"/>
                          <w:marBottom w:val="180"/>
                          <w:divBdr>
                            <w:top w:val="single" w:sz="6" w:space="0" w:color="939393"/>
                            <w:left w:val="single" w:sz="6" w:space="0" w:color="939393"/>
                            <w:bottom w:val="single" w:sz="6" w:space="0" w:color="939393"/>
                            <w:right w:val="single" w:sz="6" w:space="0" w:color="939393"/>
                          </w:divBdr>
                          <w:divsChild>
                            <w:div w:id="1003314875">
                              <w:marLeft w:val="0"/>
                              <w:marRight w:val="0"/>
                              <w:marTop w:val="0"/>
                              <w:marBottom w:val="0"/>
                              <w:divBdr>
                                <w:top w:val="none" w:sz="0" w:space="0" w:color="auto"/>
                                <w:left w:val="none" w:sz="0" w:space="0" w:color="auto"/>
                                <w:bottom w:val="none" w:sz="0" w:space="0" w:color="auto"/>
                                <w:right w:val="none" w:sz="0" w:space="0" w:color="auto"/>
                              </w:divBdr>
                              <w:divsChild>
                                <w:div w:id="71172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044">
                      <w:marLeft w:val="0"/>
                      <w:marRight w:val="0"/>
                      <w:marTop w:val="0"/>
                      <w:marBottom w:val="0"/>
                      <w:divBdr>
                        <w:top w:val="none" w:sz="0" w:space="0" w:color="auto"/>
                        <w:left w:val="none" w:sz="0" w:space="0" w:color="auto"/>
                        <w:bottom w:val="none" w:sz="0" w:space="0" w:color="auto"/>
                        <w:right w:val="none" w:sz="0" w:space="0" w:color="auto"/>
                      </w:divBdr>
                      <w:divsChild>
                        <w:div w:id="1762877093">
                          <w:marLeft w:val="0"/>
                          <w:marRight w:val="0"/>
                          <w:marTop w:val="0"/>
                          <w:marBottom w:val="180"/>
                          <w:divBdr>
                            <w:top w:val="single" w:sz="6" w:space="0" w:color="939393"/>
                            <w:left w:val="single" w:sz="6" w:space="0" w:color="939393"/>
                            <w:bottom w:val="single" w:sz="6" w:space="0" w:color="939393"/>
                            <w:right w:val="single" w:sz="6" w:space="0" w:color="939393"/>
                          </w:divBdr>
                          <w:divsChild>
                            <w:div w:id="899023625">
                              <w:marLeft w:val="0"/>
                              <w:marRight w:val="0"/>
                              <w:marTop w:val="0"/>
                              <w:marBottom w:val="0"/>
                              <w:divBdr>
                                <w:top w:val="none" w:sz="0" w:space="0" w:color="auto"/>
                                <w:left w:val="none" w:sz="0" w:space="0" w:color="auto"/>
                                <w:bottom w:val="none" w:sz="0" w:space="0" w:color="auto"/>
                                <w:right w:val="none" w:sz="0" w:space="0" w:color="auto"/>
                              </w:divBdr>
                              <w:divsChild>
                                <w:div w:id="1390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9856635">
      <w:bodyDiv w:val="1"/>
      <w:marLeft w:val="0"/>
      <w:marRight w:val="0"/>
      <w:marTop w:val="0"/>
      <w:marBottom w:val="0"/>
      <w:divBdr>
        <w:top w:val="none" w:sz="0" w:space="0" w:color="auto"/>
        <w:left w:val="none" w:sz="0" w:space="0" w:color="auto"/>
        <w:bottom w:val="none" w:sz="0" w:space="0" w:color="auto"/>
        <w:right w:val="none" w:sz="0" w:space="0" w:color="auto"/>
      </w:divBdr>
      <w:divsChild>
        <w:div w:id="699934609">
          <w:marLeft w:val="0"/>
          <w:marRight w:val="0"/>
          <w:marTop w:val="0"/>
          <w:marBottom w:val="525"/>
          <w:divBdr>
            <w:top w:val="none" w:sz="0" w:space="0" w:color="auto"/>
            <w:left w:val="none" w:sz="0" w:space="0" w:color="auto"/>
            <w:bottom w:val="none" w:sz="0" w:space="0" w:color="auto"/>
            <w:right w:val="none" w:sz="0" w:space="0" w:color="auto"/>
          </w:divBdr>
          <w:divsChild>
            <w:div w:id="1386753445">
              <w:marLeft w:val="0"/>
              <w:marRight w:val="0"/>
              <w:marTop w:val="0"/>
              <w:marBottom w:val="0"/>
              <w:divBdr>
                <w:top w:val="none" w:sz="0" w:space="0" w:color="auto"/>
                <w:left w:val="none" w:sz="0" w:space="0" w:color="auto"/>
                <w:bottom w:val="none" w:sz="0" w:space="0" w:color="auto"/>
                <w:right w:val="none" w:sz="0" w:space="0" w:color="auto"/>
              </w:divBdr>
            </w:div>
            <w:div w:id="1967662664">
              <w:marLeft w:val="0"/>
              <w:marRight w:val="0"/>
              <w:marTop w:val="0"/>
              <w:marBottom w:val="0"/>
              <w:divBdr>
                <w:top w:val="none" w:sz="0" w:space="0" w:color="auto"/>
                <w:left w:val="none" w:sz="0" w:space="0" w:color="auto"/>
                <w:bottom w:val="none" w:sz="0" w:space="0" w:color="auto"/>
                <w:right w:val="none" w:sz="0" w:space="0" w:color="auto"/>
              </w:divBdr>
              <w:divsChild>
                <w:div w:id="341321070">
                  <w:marLeft w:val="0"/>
                  <w:marRight w:val="0"/>
                  <w:marTop w:val="0"/>
                  <w:marBottom w:val="0"/>
                  <w:divBdr>
                    <w:top w:val="none" w:sz="0" w:space="0" w:color="auto"/>
                    <w:left w:val="none" w:sz="0" w:space="0" w:color="auto"/>
                    <w:bottom w:val="none" w:sz="0" w:space="0" w:color="auto"/>
                    <w:right w:val="none" w:sz="0" w:space="0" w:color="auto"/>
                  </w:divBdr>
                  <w:divsChild>
                    <w:div w:id="765272502">
                      <w:marLeft w:val="0"/>
                      <w:marRight w:val="0"/>
                      <w:marTop w:val="0"/>
                      <w:marBottom w:val="0"/>
                      <w:divBdr>
                        <w:top w:val="none" w:sz="0" w:space="0" w:color="auto"/>
                        <w:left w:val="none" w:sz="0" w:space="0" w:color="auto"/>
                        <w:bottom w:val="none" w:sz="0" w:space="0" w:color="auto"/>
                        <w:right w:val="none" w:sz="0" w:space="0" w:color="auto"/>
                      </w:divBdr>
                    </w:div>
                    <w:div w:id="152944225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37481579">
          <w:marLeft w:val="0"/>
          <w:marRight w:val="0"/>
          <w:marTop w:val="0"/>
          <w:marBottom w:val="0"/>
          <w:divBdr>
            <w:top w:val="none" w:sz="0" w:space="0" w:color="auto"/>
            <w:left w:val="none" w:sz="0" w:space="0" w:color="auto"/>
            <w:bottom w:val="none" w:sz="0" w:space="0" w:color="auto"/>
            <w:right w:val="none" w:sz="0" w:space="0" w:color="auto"/>
          </w:divBdr>
        </w:div>
      </w:divsChild>
    </w:div>
    <w:div w:id="1862891478">
      <w:bodyDiv w:val="1"/>
      <w:marLeft w:val="0"/>
      <w:marRight w:val="0"/>
      <w:marTop w:val="0"/>
      <w:marBottom w:val="0"/>
      <w:divBdr>
        <w:top w:val="none" w:sz="0" w:space="0" w:color="auto"/>
        <w:left w:val="none" w:sz="0" w:space="0" w:color="auto"/>
        <w:bottom w:val="none" w:sz="0" w:space="0" w:color="auto"/>
        <w:right w:val="none" w:sz="0" w:space="0" w:color="auto"/>
      </w:divBdr>
      <w:divsChild>
        <w:div w:id="203175976">
          <w:marLeft w:val="0"/>
          <w:marRight w:val="0"/>
          <w:marTop w:val="0"/>
          <w:marBottom w:val="525"/>
          <w:divBdr>
            <w:top w:val="none" w:sz="0" w:space="0" w:color="auto"/>
            <w:left w:val="none" w:sz="0" w:space="0" w:color="auto"/>
            <w:bottom w:val="none" w:sz="0" w:space="0" w:color="auto"/>
            <w:right w:val="none" w:sz="0" w:space="0" w:color="auto"/>
          </w:divBdr>
          <w:divsChild>
            <w:div w:id="1623458209">
              <w:marLeft w:val="0"/>
              <w:marRight w:val="0"/>
              <w:marTop w:val="0"/>
              <w:marBottom w:val="0"/>
              <w:divBdr>
                <w:top w:val="none" w:sz="0" w:space="0" w:color="auto"/>
                <w:left w:val="none" w:sz="0" w:space="0" w:color="auto"/>
                <w:bottom w:val="none" w:sz="0" w:space="0" w:color="auto"/>
                <w:right w:val="none" w:sz="0" w:space="0" w:color="auto"/>
              </w:divBdr>
            </w:div>
          </w:divsChild>
        </w:div>
        <w:div w:id="366029076">
          <w:marLeft w:val="0"/>
          <w:marRight w:val="0"/>
          <w:marTop w:val="0"/>
          <w:marBottom w:val="0"/>
          <w:divBdr>
            <w:top w:val="none" w:sz="0" w:space="0" w:color="auto"/>
            <w:left w:val="none" w:sz="0" w:space="0" w:color="auto"/>
            <w:bottom w:val="none" w:sz="0" w:space="0" w:color="auto"/>
            <w:right w:val="none" w:sz="0" w:space="0" w:color="auto"/>
          </w:divBdr>
          <w:divsChild>
            <w:div w:id="1689214643">
              <w:marLeft w:val="0"/>
              <w:marRight w:val="0"/>
              <w:marTop w:val="0"/>
              <w:marBottom w:val="0"/>
              <w:divBdr>
                <w:top w:val="none" w:sz="0" w:space="0" w:color="auto"/>
                <w:left w:val="none" w:sz="0" w:space="0" w:color="auto"/>
                <w:bottom w:val="none" w:sz="0" w:space="0" w:color="auto"/>
                <w:right w:val="none" w:sz="0" w:space="0" w:color="auto"/>
              </w:divBdr>
              <w:divsChild>
                <w:div w:id="1862472384">
                  <w:marLeft w:val="0"/>
                  <w:marRight w:val="0"/>
                  <w:marTop w:val="0"/>
                  <w:marBottom w:val="0"/>
                  <w:divBdr>
                    <w:top w:val="none" w:sz="0" w:space="0" w:color="auto"/>
                    <w:left w:val="none" w:sz="0" w:space="0" w:color="auto"/>
                    <w:bottom w:val="none" w:sz="0" w:space="0" w:color="auto"/>
                    <w:right w:val="none" w:sz="0" w:space="0" w:color="auto"/>
                  </w:divBdr>
                </w:div>
                <w:div w:id="1184170032">
                  <w:marLeft w:val="0"/>
                  <w:marRight w:val="0"/>
                  <w:marTop w:val="0"/>
                  <w:marBottom w:val="0"/>
                  <w:divBdr>
                    <w:top w:val="none" w:sz="0" w:space="0" w:color="auto"/>
                    <w:left w:val="none" w:sz="0" w:space="0" w:color="auto"/>
                    <w:bottom w:val="none" w:sz="0" w:space="0" w:color="auto"/>
                    <w:right w:val="none" w:sz="0" w:space="0" w:color="auto"/>
                  </w:divBdr>
                  <w:divsChild>
                    <w:div w:id="1806853951">
                      <w:marLeft w:val="0"/>
                      <w:marRight w:val="0"/>
                      <w:marTop w:val="0"/>
                      <w:marBottom w:val="0"/>
                      <w:divBdr>
                        <w:top w:val="none" w:sz="0" w:space="0" w:color="auto"/>
                        <w:left w:val="none" w:sz="0" w:space="0" w:color="auto"/>
                        <w:bottom w:val="none" w:sz="0" w:space="0" w:color="auto"/>
                        <w:right w:val="none" w:sz="0" w:space="0" w:color="auto"/>
                      </w:divBdr>
                    </w:div>
                    <w:div w:id="2128348819">
                      <w:marLeft w:val="0"/>
                      <w:marRight w:val="0"/>
                      <w:marTop w:val="0"/>
                      <w:marBottom w:val="0"/>
                      <w:divBdr>
                        <w:top w:val="none" w:sz="0" w:space="0" w:color="auto"/>
                        <w:left w:val="none" w:sz="0" w:space="0" w:color="auto"/>
                        <w:bottom w:val="none" w:sz="0" w:space="0" w:color="auto"/>
                        <w:right w:val="none" w:sz="0" w:space="0" w:color="auto"/>
                      </w:divBdr>
                    </w:div>
                  </w:divsChild>
                </w:div>
                <w:div w:id="376202301">
                  <w:marLeft w:val="0"/>
                  <w:marRight w:val="0"/>
                  <w:marTop w:val="0"/>
                  <w:marBottom w:val="0"/>
                  <w:divBdr>
                    <w:top w:val="none" w:sz="0" w:space="0" w:color="auto"/>
                    <w:left w:val="none" w:sz="0" w:space="0" w:color="auto"/>
                    <w:bottom w:val="none" w:sz="0" w:space="0" w:color="auto"/>
                    <w:right w:val="none" w:sz="0" w:space="0" w:color="auto"/>
                  </w:divBdr>
                  <w:divsChild>
                    <w:div w:id="1204713432">
                      <w:marLeft w:val="0"/>
                      <w:marRight w:val="0"/>
                      <w:marTop w:val="0"/>
                      <w:marBottom w:val="0"/>
                      <w:divBdr>
                        <w:top w:val="none" w:sz="0" w:space="0" w:color="auto"/>
                        <w:left w:val="none" w:sz="0" w:space="0" w:color="auto"/>
                        <w:bottom w:val="none" w:sz="0" w:space="0" w:color="auto"/>
                        <w:right w:val="none" w:sz="0" w:space="0" w:color="auto"/>
                      </w:divBdr>
                    </w:div>
                    <w:div w:id="1821115720">
                      <w:marLeft w:val="0"/>
                      <w:marRight w:val="0"/>
                      <w:marTop w:val="0"/>
                      <w:marBottom w:val="0"/>
                      <w:divBdr>
                        <w:top w:val="none" w:sz="0" w:space="0" w:color="auto"/>
                        <w:left w:val="none" w:sz="0" w:space="0" w:color="auto"/>
                        <w:bottom w:val="none" w:sz="0" w:space="0" w:color="auto"/>
                        <w:right w:val="none" w:sz="0" w:space="0" w:color="auto"/>
                      </w:divBdr>
                      <w:divsChild>
                        <w:div w:id="329522551">
                          <w:marLeft w:val="0"/>
                          <w:marRight w:val="0"/>
                          <w:marTop w:val="0"/>
                          <w:marBottom w:val="0"/>
                          <w:divBdr>
                            <w:top w:val="none" w:sz="0" w:space="0" w:color="auto"/>
                            <w:left w:val="none" w:sz="0" w:space="0" w:color="auto"/>
                            <w:bottom w:val="none" w:sz="0" w:space="0" w:color="auto"/>
                            <w:right w:val="none" w:sz="0" w:space="0" w:color="auto"/>
                          </w:divBdr>
                          <w:divsChild>
                            <w:div w:id="1481536454">
                              <w:marLeft w:val="0"/>
                              <w:marRight w:val="0"/>
                              <w:marTop w:val="0"/>
                              <w:marBottom w:val="180"/>
                              <w:divBdr>
                                <w:top w:val="single" w:sz="6" w:space="0" w:color="939393"/>
                                <w:left w:val="single" w:sz="6" w:space="0" w:color="939393"/>
                                <w:bottom w:val="single" w:sz="6" w:space="0" w:color="939393"/>
                                <w:right w:val="single" w:sz="6" w:space="0" w:color="939393"/>
                              </w:divBdr>
                              <w:divsChild>
                                <w:div w:id="1668820237">
                                  <w:marLeft w:val="0"/>
                                  <w:marRight w:val="0"/>
                                  <w:marTop w:val="0"/>
                                  <w:marBottom w:val="0"/>
                                  <w:divBdr>
                                    <w:top w:val="none" w:sz="0" w:space="0" w:color="auto"/>
                                    <w:left w:val="none" w:sz="0" w:space="0" w:color="auto"/>
                                    <w:bottom w:val="none" w:sz="0" w:space="0" w:color="auto"/>
                                    <w:right w:val="none" w:sz="0" w:space="0" w:color="auto"/>
                                  </w:divBdr>
                                  <w:divsChild>
                                    <w:div w:id="138860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4115850">
                  <w:marLeft w:val="0"/>
                  <w:marRight w:val="0"/>
                  <w:marTop w:val="0"/>
                  <w:marBottom w:val="0"/>
                  <w:divBdr>
                    <w:top w:val="none" w:sz="0" w:space="0" w:color="auto"/>
                    <w:left w:val="none" w:sz="0" w:space="0" w:color="auto"/>
                    <w:bottom w:val="none" w:sz="0" w:space="0" w:color="auto"/>
                    <w:right w:val="none" w:sz="0" w:space="0" w:color="auto"/>
                  </w:divBdr>
                  <w:divsChild>
                    <w:div w:id="662780828">
                      <w:marLeft w:val="0"/>
                      <w:marRight w:val="0"/>
                      <w:marTop w:val="0"/>
                      <w:marBottom w:val="0"/>
                      <w:divBdr>
                        <w:top w:val="none" w:sz="0" w:space="0" w:color="auto"/>
                        <w:left w:val="none" w:sz="0" w:space="0" w:color="auto"/>
                        <w:bottom w:val="none" w:sz="0" w:space="0" w:color="auto"/>
                        <w:right w:val="none" w:sz="0" w:space="0" w:color="auto"/>
                      </w:divBdr>
                    </w:div>
                    <w:div w:id="428090078">
                      <w:marLeft w:val="0"/>
                      <w:marRight w:val="0"/>
                      <w:marTop w:val="0"/>
                      <w:marBottom w:val="0"/>
                      <w:divBdr>
                        <w:top w:val="none" w:sz="0" w:space="0" w:color="auto"/>
                        <w:left w:val="none" w:sz="0" w:space="0" w:color="auto"/>
                        <w:bottom w:val="none" w:sz="0" w:space="0" w:color="auto"/>
                        <w:right w:val="none" w:sz="0" w:space="0" w:color="auto"/>
                      </w:divBdr>
                      <w:divsChild>
                        <w:div w:id="73709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91925">
                  <w:marLeft w:val="0"/>
                  <w:marRight w:val="0"/>
                  <w:marTop w:val="0"/>
                  <w:marBottom w:val="0"/>
                  <w:divBdr>
                    <w:top w:val="none" w:sz="0" w:space="0" w:color="auto"/>
                    <w:left w:val="none" w:sz="0" w:space="0" w:color="auto"/>
                    <w:bottom w:val="none" w:sz="0" w:space="0" w:color="auto"/>
                    <w:right w:val="none" w:sz="0" w:space="0" w:color="auto"/>
                  </w:divBdr>
                  <w:divsChild>
                    <w:div w:id="1056583503">
                      <w:marLeft w:val="0"/>
                      <w:marRight w:val="0"/>
                      <w:marTop w:val="0"/>
                      <w:marBottom w:val="0"/>
                      <w:divBdr>
                        <w:top w:val="none" w:sz="0" w:space="0" w:color="auto"/>
                        <w:left w:val="none" w:sz="0" w:space="0" w:color="auto"/>
                        <w:bottom w:val="none" w:sz="0" w:space="0" w:color="auto"/>
                        <w:right w:val="none" w:sz="0" w:space="0" w:color="auto"/>
                      </w:divBdr>
                    </w:div>
                    <w:div w:id="192656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83560">
      <w:bodyDiv w:val="1"/>
      <w:marLeft w:val="0"/>
      <w:marRight w:val="0"/>
      <w:marTop w:val="0"/>
      <w:marBottom w:val="0"/>
      <w:divBdr>
        <w:top w:val="none" w:sz="0" w:space="0" w:color="auto"/>
        <w:left w:val="none" w:sz="0" w:space="0" w:color="auto"/>
        <w:bottom w:val="none" w:sz="0" w:space="0" w:color="auto"/>
        <w:right w:val="none" w:sz="0" w:space="0" w:color="auto"/>
      </w:divBdr>
      <w:divsChild>
        <w:div w:id="1510369679">
          <w:marLeft w:val="0"/>
          <w:marRight w:val="0"/>
          <w:marTop w:val="0"/>
          <w:marBottom w:val="525"/>
          <w:divBdr>
            <w:top w:val="none" w:sz="0" w:space="0" w:color="auto"/>
            <w:left w:val="none" w:sz="0" w:space="0" w:color="auto"/>
            <w:bottom w:val="none" w:sz="0" w:space="0" w:color="auto"/>
            <w:right w:val="none" w:sz="0" w:space="0" w:color="auto"/>
          </w:divBdr>
          <w:divsChild>
            <w:div w:id="82381545">
              <w:marLeft w:val="0"/>
              <w:marRight w:val="0"/>
              <w:marTop w:val="0"/>
              <w:marBottom w:val="0"/>
              <w:divBdr>
                <w:top w:val="none" w:sz="0" w:space="0" w:color="auto"/>
                <w:left w:val="none" w:sz="0" w:space="0" w:color="auto"/>
                <w:bottom w:val="none" w:sz="0" w:space="0" w:color="auto"/>
                <w:right w:val="none" w:sz="0" w:space="0" w:color="auto"/>
              </w:divBdr>
            </w:div>
            <w:div w:id="1839420017">
              <w:marLeft w:val="0"/>
              <w:marRight w:val="0"/>
              <w:marTop w:val="0"/>
              <w:marBottom w:val="0"/>
              <w:divBdr>
                <w:top w:val="none" w:sz="0" w:space="0" w:color="auto"/>
                <w:left w:val="none" w:sz="0" w:space="0" w:color="auto"/>
                <w:bottom w:val="none" w:sz="0" w:space="0" w:color="auto"/>
                <w:right w:val="none" w:sz="0" w:space="0" w:color="auto"/>
              </w:divBdr>
              <w:divsChild>
                <w:div w:id="1456295140">
                  <w:marLeft w:val="0"/>
                  <w:marRight w:val="0"/>
                  <w:marTop w:val="0"/>
                  <w:marBottom w:val="0"/>
                  <w:divBdr>
                    <w:top w:val="none" w:sz="0" w:space="0" w:color="auto"/>
                    <w:left w:val="none" w:sz="0" w:space="0" w:color="auto"/>
                    <w:bottom w:val="none" w:sz="0" w:space="0" w:color="auto"/>
                    <w:right w:val="none" w:sz="0" w:space="0" w:color="auto"/>
                  </w:divBdr>
                  <w:divsChild>
                    <w:div w:id="94787630">
                      <w:marLeft w:val="0"/>
                      <w:marRight w:val="0"/>
                      <w:marTop w:val="0"/>
                      <w:marBottom w:val="0"/>
                      <w:divBdr>
                        <w:top w:val="none" w:sz="0" w:space="0" w:color="auto"/>
                        <w:left w:val="none" w:sz="0" w:space="0" w:color="auto"/>
                        <w:bottom w:val="none" w:sz="0" w:space="0" w:color="auto"/>
                        <w:right w:val="none" w:sz="0" w:space="0" w:color="auto"/>
                      </w:divBdr>
                    </w:div>
                    <w:div w:id="25181602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63734053">
          <w:marLeft w:val="0"/>
          <w:marRight w:val="0"/>
          <w:marTop w:val="0"/>
          <w:marBottom w:val="0"/>
          <w:divBdr>
            <w:top w:val="none" w:sz="0" w:space="0" w:color="auto"/>
            <w:left w:val="none" w:sz="0" w:space="0" w:color="auto"/>
            <w:bottom w:val="none" w:sz="0" w:space="0" w:color="auto"/>
            <w:right w:val="none" w:sz="0" w:space="0" w:color="auto"/>
          </w:divBdr>
          <w:divsChild>
            <w:div w:id="402533546">
              <w:marLeft w:val="0"/>
              <w:marRight w:val="0"/>
              <w:marTop w:val="0"/>
              <w:marBottom w:val="0"/>
              <w:divBdr>
                <w:top w:val="none" w:sz="0" w:space="0" w:color="auto"/>
                <w:left w:val="none" w:sz="0" w:space="0" w:color="auto"/>
                <w:bottom w:val="none" w:sz="0" w:space="0" w:color="auto"/>
                <w:right w:val="none" w:sz="0" w:space="0" w:color="auto"/>
              </w:divBdr>
              <w:divsChild>
                <w:div w:id="970986420">
                  <w:marLeft w:val="0"/>
                  <w:marRight w:val="0"/>
                  <w:marTop w:val="0"/>
                  <w:marBottom w:val="0"/>
                  <w:divBdr>
                    <w:top w:val="none" w:sz="0" w:space="0" w:color="auto"/>
                    <w:left w:val="none" w:sz="0" w:space="0" w:color="auto"/>
                    <w:bottom w:val="none" w:sz="0" w:space="0" w:color="auto"/>
                    <w:right w:val="none" w:sz="0" w:space="0" w:color="auto"/>
                  </w:divBdr>
                </w:div>
                <w:div w:id="1958371817">
                  <w:marLeft w:val="0"/>
                  <w:marRight w:val="0"/>
                  <w:marTop w:val="0"/>
                  <w:marBottom w:val="0"/>
                  <w:divBdr>
                    <w:top w:val="none" w:sz="0" w:space="0" w:color="auto"/>
                    <w:left w:val="none" w:sz="0" w:space="0" w:color="auto"/>
                    <w:bottom w:val="none" w:sz="0" w:space="0" w:color="auto"/>
                    <w:right w:val="none" w:sz="0" w:space="0" w:color="auto"/>
                  </w:divBdr>
                </w:div>
                <w:div w:id="1004013373">
                  <w:marLeft w:val="0"/>
                  <w:marRight w:val="0"/>
                  <w:marTop w:val="0"/>
                  <w:marBottom w:val="0"/>
                  <w:divBdr>
                    <w:top w:val="none" w:sz="0" w:space="0" w:color="auto"/>
                    <w:left w:val="none" w:sz="0" w:space="0" w:color="auto"/>
                    <w:bottom w:val="none" w:sz="0" w:space="0" w:color="auto"/>
                    <w:right w:val="none" w:sz="0" w:space="0" w:color="auto"/>
                  </w:divBdr>
                </w:div>
                <w:div w:id="1004742566">
                  <w:marLeft w:val="0"/>
                  <w:marRight w:val="0"/>
                  <w:marTop w:val="0"/>
                  <w:marBottom w:val="0"/>
                  <w:divBdr>
                    <w:top w:val="none" w:sz="0" w:space="0" w:color="auto"/>
                    <w:left w:val="none" w:sz="0" w:space="0" w:color="auto"/>
                    <w:bottom w:val="none" w:sz="0" w:space="0" w:color="auto"/>
                    <w:right w:val="none" w:sz="0" w:space="0" w:color="auto"/>
                  </w:divBdr>
                </w:div>
                <w:div w:id="1865174189">
                  <w:marLeft w:val="0"/>
                  <w:marRight w:val="0"/>
                  <w:marTop w:val="0"/>
                  <w:marBottom w:val="0"/>
                  <w:divBdr>
                    <w:top w:val="none" w:sz="0" w:space="0" w:color="auto"/>
                    <w:left w:val="none" w:sz="0" w:space="0" w:color="auto"/>
                    <w:bottom w:val="none" w:sz="0" w:space="0" w:color="auto"/>
                    <w:right w:val="none" w:sz="0" w:space="0" w:color="auto"/>
                  </w:divBdr>
                  <w:divsChild>
                    <w:div w:id="376667079">
                      <w:marLeft w:val="0"/>
                      <w:marRight w:val="0"/>
                      <w:marTop w:val="0"/>
                      <w:marBottom w:val="0"/>
                      <w:divBdr>
                        <w:top w:val="none" w:sz="0" w:space="0" w:color="auto"/>
                        <w:left w:val="none" w:sz="0" w:space="0" w:color="auto"/>
                        <w:bottom w:val="none" w:sz="0" w:space="0" w:color="auto"/>
                        <w:right w:val="none" w:sz="0" w:space="0" w:color="auto"/>
                      </w:divBdr>
                    </w:div>
                    <w:div w:id="10030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782988">
      <w:bodyDiv w:val="1"/>
      <w:marLeft w:val="0"/>
      <w:marRight w:val="0"/>
      <w:marTop w:val="0"/>
      <w:marBottom w:val="0"/>
      <w:divBdr>
        <w:top w:val="none" w:sz="0" w:space="0" w:color="auto"/>
        <w:left w:val="none" w:sz="0" w:space="0" w:color="auto"/>
        <w:bottom w:val="none" w:sz="0" w:space="0" w:color="auto"/>
        <w:right w:val="none" w:sz="0" w:space="0" w:color="auto"/>
      </w:divBdr>
    </w:div>
    <w:div w:id="1867668548">
      <w:bodyDiv w:val="1"/>
      <w:marLeft w:val="0"/>
      <w:marRight w:val="0"/>
      <w:marTop w:val="0"/>
      <w:marBottom w:val="0"/>
      <w:divBdr>
        <w:top w:val="none" w:sz="0" w:space="0" w:color="auto"/>
        <w:left w:val="none" w:sz="0" w:space="0" w:color="auto"/>
        <w:bottom w:val="none" w:sz="0" w:space="0" w:color="auto"/>
        <w:right w:val="none" w:sz="0" w:space="0" w:color="auto"/>
      </w:divBdr>
      <w:divsChild>
        <w:div w:id="1201673231">
          <w:marLeft w:val="0"/>
          <w:marRight w:val="0"/>
          <w:marTop w:val="0"/>
          <w:marBottom w:val="525"/>
          <w:divBdr>
            <w:top w:val="none" w:sz="0" w:space="0" w:color="auto"/>
            <w:left w:val="none" w:sz="0" w:space="0" w:color="auto"/>
            <w:bottom w:val="none" w:sz="0" w:space="0" w:color="auto"/>
            <w:right w:val="none" w:sz="0" w:space="0" w:color="auto"/>
          </w:divBdr>
          <w:divsChild>
            <w:div w:id="653484905">
              <w:marLeft w:val="0"/>
              <w:marRight w:val="0"/>
              <w:marTop w:val="0"/>
              <w:marBottom w:val="0"/>
              <w:divBdr>
                <w:top w:val="none" w:sz="0" w:space="0" w:color="auto"/>
                <w:left w:val="none" w:sz="0" w:space="0" w:color="auto"/>
                <w:bottom w:val="none" w:sz="0" w:space="0" w:color="auto"/>
                <w:right w:val="none" w:sz="0" w:space="0" w:color="auto"/>
              </w:divBdr>
            </w:div>
            <w:div w:id="1709840708">
              <w:marLeft w:val="0"/>
              <w:marRight w:val="0"/>
              <w:marTop w:val="0"/>
              <w:marBottom w:val="0"/>
              <w:divBdr>
                <w:top w:val="none" w:sz="0" w:space="0" w:color="auto"/>
                <w:left w:val="none" w:sz="0" w:space="0" w:color="auto"/>
                <w:bottom w:val="none" w:sz="0" w:space="0" w:color="auto"/>
                <w:right w:val="none" w:sz="0" w:space="0" w:color="auto"/>
              </w:divBdr>
              <w:divsChild>
                <w:div w:id="728966216">
                  <w:marLeft w:val="0"/>
                  <w:marRight w:val="0"/>
                  <w:marTop w:val="0"/>
                  <w:marBottom w:val="0"/>
                  <w:divBdr>
                    <w:top w:val="none" w:sz="0" w:space="0" w:color="auto"/>
                    <w:left w:val="none" w:sz="0" w:space="0" w:color="auto"/>
                    <w:bottom w:val="none" w:sz="0" w:space="0" w:color="auto"/>
                    <w:right w:val="none" w:sz="0" w:space="0" w:color="auto"/>
                  </w:divBdr>
                  <w:divsChild>
                    <w:div w:id="1207839203">
                      <w:marLeft w:val="0"/>
                      <w:marRight w:val="0"/>
                      <w:marTop w:val="0"/>
                      <w:marBottom w:val="0"/>
                      <w:divBdr>
                        <w:top w:val="none" w:sz="0" w:space="0" w:color="auto"/>
                        <w:left w:val="none" w:sz="0" w:space="0" w:color="auto"/>
                        <w:bottom w:val="none" w:sz="0" w:space="0" w:color="auto"/>
                        <w:right w:val="none" w:sz="0" w:space="0" w:color="auto"/>
                      </w:divBdr>
                    </w:div>
                    <w:div w:id="201313969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90543794">
          <w:marLeft w:val="0"/>
          <w:marRight w:val="0"/>
          <w:marTop w:val="0"/>
          <w:marBottom w:val="0"/>
          <w:divBdr>
            <w:top w:val="none" w:sz="0" w:space="0" w:color="auto"/>
            <w:left w:val="none" w:sz="0" w:space="0" w:color="auto"/>
            <w:bottom w:val="none" w:sz="0" w:space="0" w:color="auto"/>
            <w:right w:val="none" w:sz="0" w:space="0" w:color="auto"/>
          </w:divBdr>
          <w:divsChild>
            <w:div w:id="11336438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76044990">
                  <w:marLeft w:val="0"/>
                  <w:marRight w:val="0"/>
                  <w:marTop w:val="0"/>
                  <w:marBottom w:val="0"/>
                  <w:divBdr>
                    <w:top w:val="none" w:sz="0" w:space="0" w:color="auto"/>
                    <w:left w:val="none" w:sz="0" w:space="0" w:color="auto"/>
                    <w:bottom w:val="none" w:sz="0" w:space="0" w:color="auto"/>
                    <w:right w:val="none" w:sz="0" w:space="0" w:color="auto"/>
                  </w:divBdr>
                </w:div>
              </w:divsChild>
            </w:div>
            <w:div w:id="19014005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58714905">
                  <w:marLeft w:val="0"/>
                  <w:marRight w:val="0"/>
                  <w:marTop w:val="0"/>
                  <w:marBottom w:val="0"/>
                  <w:divBdr>
                    <w:top w:val="none" w:sz="0" w:space="0" w:color="auto"/>
                    <w:left w:val="none" w:sz="0" w:space="0" w:color="auto"/>
                    <w:bottom w:val="none" w:sz="0" w:space="0" w:color="auto"/>
                    <w:right w:val="none" w:sz="0" w:space="0" w:color="auto"/>
                  </w:divBdr>
                </w:div>
              </w:divsChild>
            </w:div>
            <w:div w:id="95868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3800">
      <w:bodyDiv w:val="1"/>
      <w:marLeft w:val="0"/>
      <w:marRight w:val="0"/>
      <w:marTop w:val="0"/>
      <w:marBottom w:val="0"/>
      <w:divBdr>
        <w:top w:val="none" w:sz="0" w:space="0" w:color="auto"/>
        <w:left w:val="none" w:sz="0" w:space="0" w:color="auto"/>
        <w:bottom w:val="none" w:sz="0" w:space="0" w:color="auto"/>
        <w:right w:val="none" w:sz="0" w:space="0" w:color="auto"/>
      </w:divBdr>
      <w:divsChild>
        <w:div w:id="1843810080">
          <w:marLeft w:val="0"/>
          <w:marRight w:val="0"/>
          <w:marTop w:val="0"/>
          <w:marBottom w:val="525"/>
          <w:divBdr>
            <w:top w:val="none" w:sz="0" w:space="0" w:color="auto"/>
            <w:left w:val="none" w:sz="0" w:space="0" w:color="auto"/>
            <w:bottom w:val="none" w:sz="0" w:space="0" w:color="auto"/>
            <w:right w:val="none" w:sz="0" w:space="0" w:color="auto"/>
          </w:divBdr>
          <w:divsChild>
            <w:div w:id="2145733377">
              <w:marLeft w:val="0"/>
              <w:marRight w:val="0"/>
              <w:marTop w:val="0"/>
              <w:marBottom w:val="0"/>
              <w:divBdr>
                <w:top w:val="none" w:sz="0" w:space="0" w:color="auto"/>
                <w:left w:val="none" w:sz="0" w:space="0" w:color="auto"/>
                <w:bottom w:val="none" w:sz="0" w:space="0" w:color="auto"/>
                <w:right w:val="none" w:sz="0" w:space="0" w:color="auto"/>
              </w:divBdr>
            </w:div>
            <w:div w:id="1891455201">
              <w:marLeft w:val="0"/>
              <w:marRight w:val="0"/>
              <w:marTop w:val="0"/>
              <w:marBottom w:val="0"/>
              <w:divBdr>
                <w:top w:val="none" w:sz="0" w:space="0" w:color="auto"/>
                <w:left w:val="none" w:sz="0" w:space="0" w:color="auto"/>
                <w:bottom w:val="none" w:sz="0" w:space="0" w:color="auto"/>
                <w:right w:val="none" w:sz="0" w:space="0" w:color="auto"/>
              </w:divBdr>
              <w:divsChild>
                <w:div w:id="1597248309">
                  <w:marLeft w:val="0"/>
                  <w:marRight w:val="0"/>
                  <w:marTop w:val="0"/>
                  <w:marBottom w:val="0"/>
                  <w:divBdr>
                    <w:top w:val="none" w:sz="0" w:space="0" w:color="auto"/>
                    <w:left w:val="none" w:sz="0" w:space="0" w:color="auto"/>
                    <w:bottom w:val="none" w:sz="0" w:space="0" w:color="auto"/>
                    <w:right w:val="none" w:sz="0" w:space="0" w:color="auto"/>
                  </w:divBdr>
                  <w:divsChild>
                    <w:div w:id="2119836646">
                      <w:marLeft w:val="0"/>
                      <w:marRight w:val="0"/>
                      <w:marTop w:val="0"/>
                      <w:marBottom w:val="0"/>
                      <w:divBdr>
                        <w:top w:val="none" w:sz="0" w:space="0" w:color="auto"/>
                        <w:left w:val="none" w:sz="0" w:space="0" w:color="auto"/>
                        <w:bottom w:val="none" w:sz="0" w:space="0" w:color="auto"/>
                        <w:right w:val="none" w:sz="0" w:space="0" w:color="auto"/>
                      </w:divBdr>
                    </w:div>
                    <w:div w:id="109467267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91832608">
          <w:marLeft w:val="0"/>
          <w:marRight w:val="0"/>
          <w:marTop w:val="0"/>
          <w:marBottom w:val="0"/>
          <w:divBdr>
            <w:top w:val="none" w:sz="0" w:space="0" w:color="auto"/>
            <w:left w:val="none" w:sz="0" w:space="0" w:color="auto"/>
            <w:bottom w:val="none" w:sz="0" w:space="0" w:color="auto"/>
            <w:right w:val="none" w:sz="0" w:space="0" w:color="auto"/>
          </w:divBdr>
        </w:div>
      </w:divsChild>
    </w:div>
    <w:div w:id="1873767109">
      <w:bodyDiv w:val="1"/>
      <w:marLeft w:val="0"/>
      <w:marRight w:val="0"/>
      <w:marTop w:val="0"/>
      <w:marBottom w:val="0"/>
      <w:divBdr>
        <w:top w:val="none" w:sz="0" w:space="0" w:color="auto"/>
        <w:left w:val="none" w:sz="0" w:space="0" w:color="auto"/>
        <w:bottom w:val="none" w:sz="0" w:space="0" w:color="auto"/>
        <w:right w:val="none" w:sz="0" w:space="0" w:color="auto"/>
      </w:divBdr>
      <w:divsChild>
        <w:div w:id="1571386388">
          <w:marLeft w:val="0"/>
          <w:marRight w:val="0"/>
          <w:marTop w:val="0"/>
          <w:marBottom w:val="525"/>
          <w:divBdr>
            <w:top w:val="none" w:sz="0" w:space="0" w:color="auto"/>
            <w:left w:val="none" w:sz="0" w:space="0" w:color="auto"/>
            <w:bottom w:val="none" w:sz="0" w:space="0" w:color="auto"/>
            <w:right w:val="none" w:sz="0" w:space="0" w:color="auto"/>
          </w:divBdr>
          <w:divsChild>
            <w:div w:id="838425239">
              <w:marLeft w:val="0"/>
              <w:marRight w:val="0"/>
              <w:marTop w:val="0"/>
              <w:marBottom w:val="0"/>
              <w:divBdr>
                <w:top w:val="none" w:sz="0" w:space="0" w:color="auto"/>
                <w:left w:val="none" w:sz="0" w:space="0" w:color="auto"/>
                <w:bottom w:val="none" w:sz="0" w:space="0" w:color="auto"/>
                <w:right w:val="none" w:sz="0" w:space="0" w:color="auto"/>
              </w:divBdr>
            </w:div>
            <w:div w:id="406197282">
              <w:marLeft w:val="0"/>
              <w:marRight w:val="0"/>
              <w:marTop w:val="0"/>
              <w:marBottom w:val="0"/>
              <w:divBdr>
                <w:top w:val="none" w:sz="0" w:space="0" w:color="auto"/>
                <w:left w:val="none" w:sz="0" w:space="0" w:color="auto"/>
                <w:bottom w:val="none" w:sz="0" w:space="0" w:color="auto"/>
                <w:right w:val="none" w:sz="0" w:space="0" w:color="auto"/>
              </w:divBdr>
              <w:divsChild>
                <w:div w:id="767308297">
                  <w:marLeft w:val="0"/>
                  <w:marRight w:val="0"/>
                  <w:marTop w:val="0"/>
                  <w:marBottom w:val="0"/>
                  <w:divBdr>
                    <w:top w:val="none" w:sz="0" w:space="0" w:color="auto"/>
                    <w:left w:val="none" w:sz="0" w:space="0" w:color="auto"/>
                    <w:bottom w:val="none" w:sz="0" w:space="0" w:color="auto"/>
                    <w:right w:val="none" w:sz="0" w:space="0" w:color="auto"/>
                  </w:divBdr>
                  <w:divsChild>
                    <w:div w:id="112867683">
                      <w:marLeft w:val="0"/>
                      <w:marRight w:val="0"/>
                      <w:marTop w:val="0"/>
                      <w:marBottom w:val="0"/>
                      <w:divBdr>
                        <w:top w:val="none" w:sz="0" w:space="0" w:color="auto"/>
                        <w:left w:val="none" w:sz="0" w:space="0" w:color="auto"/>
                        <w:bottom w:val="none" w:sz="0" w:space="0" w:color="auto"/>
                        <w:right w:val="none" w:sz="0" w:space="0" w:color="auto"/>
                      </w:divBdr>
                    </w:div>
                    <w:div w:id="48289593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89959317">
          <w:marLeft w:val="0"/>
          <w:marRight w:val="0"/>
          <w:marTop w:val="0"/>
          <w:marBottom w:val="0"/>
          <w:divBdr>
            <w:top w:val="none" w:sz="0" w:space="0" w:color="auto"/>
            <w:left w:val="none" w:sz="0" w:space="0" w:color="auto"/>
            <w:bottom w:val="none" w:sz="0" w:space="0" w:color="auto"/>
            <w:right w:val="none" w:sz="0" w:space="0" w:color="auto"/>
          </w:divBdr>
        </w:div>
      </w:divsChild>
    </w:div>
    <w:div w:id="1880512355">
      <w:bodyDiv w:val="1"/>
      <w:marLeft w:val="0"/>
      <w:marRight w:val="0"/>
      <w:marTop w:val="0"/>
      <w:marBottom w:val="0"/>
      <w:divBdr>
        <w:top w:val="none" w:sz="0" w:space="0" w:color="auto"/>
        <w:left w:val="none" w:sz="0" w:space="0" w:color="auto"/>
        <w:bottom w:val="none" w:sz="0" w:space="0" w:color="auto"/>
        <w:right w:val="none" w:sz="0" w:space="0" w:color="auto"/>
      </w:divBdr>
      <w:divsChild>
        <w:div w:id="1196849470">
          <w:marLeft w:val="0"/>
          <w:marRight w:val="0"/>
          <w:marTop w:val="0"/>
          <w:marBottom w:val="0"/>
          <w:divBdr>
            <w:top w:val="none" w:sz="0" w:space="0" w:color="auto"/>
            <w:left w:val="none" w:sz="0" w:space="0" w:color="auto"/>
            <w:bottom w:val="none" w:sz="0" w:space="0" w:color="auto"/>
            <w:right w:val="none" w:sz="0" w:space="0" w:color="auto"/>
          </w:divBdr>
        </w:div>
      </w:divsChild>
    </w:div>
    <w:div w:id="1891569290">
      <w:bodyDiv w:val="1"/>
      <w:marLeft w:val="0"/>
      <w:marRight w:val="0"/>
      <w:marTop w:val="0"/>
      <w:marBottom w:val="0"/>
      <w:divBdr>
        <w:top w:val="none" w:sz="0" w:space="0" w:color="auto"/>
        <w:left w:val="none" w:sz="0" w:space="0" w:color="auto"/>
        <w:bottom w:val="none" w:sz="0" w:space="0" w:color="auto"/>
        <w:right w:val="none" w:sz="0" w:space="0" w:color="auto"/>
      </w:divBdr>
      <w:divsChild>
        <w:div w:id="2144957379">
          <w:marLeft w:val="0"/>
          <w:marRight w:val="0"/>
          <w:marTop w:val="0"/>
          <w:marBottom w:val="525"/>
          <w:divBdr>
            <w:top w:val="none" w:sz="0" w:space="0" w:color="auto"/>
            <w:left w:val="none" w:sz="0" w:space="0" w:color="auto"/>
            <w:bottom w:val="none" w:sz="0" w:space="0" w:color="auto"/>
            <w:right w:val="none" w:sz="0" w:space="0" w:color="auto"/>
          </w:divBdr>
          <w:divsChild>
            <w:div w:id="1350138182">
              <w:marLeft w:val="0"/>
              <w:marRight w:val="0"/>
              <w:marTop w:val="0"/>
              <w:marBottom w:val="0"/>
              <w:divBdr>
                <w:top w:val="none" w:sz="0" w:space="0" w:color="auto"/>
                <w:left w:val="none" w:sz="0" w:space="0" w:color="auto"/>
                <w:bottom w:val="none" w:sz="0" w:space="0" w:color="auto"/>
                <w:right w:val="none" w:sz="0" w:space="0" w:color="auto"/>
              </w:divBdr>
            </w:div>
            <w:div w:id="1423993563">
              <w:marLeft w:val="0"/>
              <w:marRight w:val="0"/>
              <w:marTop w:val="0"/>
              <w:marBottom w:val="0"/>
              <w:divBdr>
                <w:top w:val="none" w:sz="0" w:space="0" w:color="auto"/>
                <w:left w:val="none" w:sz="0" w:space="0" w:color="auto"/>
                <w:bottom w:val="none" w:sz="0" w:space="0" w:color="auto"/>
                <w:right w:val="none" w:sz="0" w:space="0" w:color="auto"/>
              </w:divBdr>
              <w:divsChild>
                <w:div w:id="1802570595">
                  <w:marLeft w:val="0"/>
                  <w:marRight w:val="0"/>
                  <w:marTop w:val="0"/>
                  <w:marBottom w:val="0"/>
                  <w:divBdr>
                    <w:top w:val="none" w:sz="0" w:space="0" w:color="auto"/>
                    <w:left w:val="none" w:sz="0" w:space="0" w:color="auto"/>
                    <w:bottom w:val="none" w:sz="0" w:space="0" w:color="auto"/>
                    <w:right w:val="none" w:sz="0" w:space="0" w:color="auto"/>
                  </w:divBdr>
                  <w:divsChild>
                    <w:div w:id="265843295">
                      <w:marLeft w:val="0"/>
                      <w:marRight w:val="0"/>
                      <w:marTop w:val="0"/>
                      <w:marBottom w:val="0"/>
                      <w:divBdr>
                        <w:top w:val="none" w:sz="0" w:space="0" w:color="auto"/>
                        <w:left w:val="none" w:sz="0" w:space="0" w:color="auto"/>
                        <w:bottom w:val="none" w:sz="0" w:space="0" w:color="auto"/>
                        <w:right w:val="none" w:sz="0" w:space="0" w:color="auto"/>
                      </w:divBdr>
                    </w:div>
                    <w:div w:id="166153692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35147098">
          <w:marLeft w:val="0"/>
          <w:marRight w:val="0"/>
          <w:marTop w:val="0"/>
          <w:marBottom w:val="0"/>
          <w:divBdr>
            <w:top w:val="none" w:sz="0" w:space="0" w:color="auto"/>
            <w:left w:val="none" w:sz="0" w:space="0" w:color="auto"/>
            <w:bottom w:val="none" w:sz="0" w:space="0" w:color="auto"/>
            <w:right w:val="none" w:sz="0" w:space="0" w:color="auto"/>
          </w:divBdr>
        </w:div>
      </w:divsChild>
    </w:div>
    <w:div w:id="1895191764">
      <w:bodyDiv w:val="1"/>
      <w:marLeft w:val="0"/>
      <w:marRight w:val="0"/>
      <w:marTop w:val="0"/>
      <w:marBottom w:val="0"/>
      <w:divBdr>
        <w:top w:val="none" w:sz="0" w:space="0" w:color="auto"/>
        <w:left w:val="none" w:sz="0" w:space="0" w:color="auto"/>
        <w:bottom w:val="none" w:sz="0" w:space="0" w:color="auto"/>
        <w:right w:val="none" w:sz="0" w:space="0" w:color="auto"/>
      </w:divBdr>
      <w:divsChild>
        <w:div w:id="1612785960">
          <w:marLeft w:val="0"/>
          <w:marRight w:val="0"/>
          <w:marTop w:val="0"/>
          <w:marBottom w:val="0"/>
          <w:divBdr>
            <w:top w:val="none" w:sz="0" w:space="0" w:color="auto"/>
            <w:left w:val="none" w:sz="0" w:space="0" w:color="auto"/>
            <w:bottom w:val="none" w:sz="0" w:space="0" w:color="auto"/>
            <w:right w:val="none" w:sz="0" w:space="0" w:color="auto"/>
          </w:divBdr>
        </w:div>
      </w:divsChild>
    </w:div>
    <w:div w:id="1908611339">
      <w:bodyDiv w:val="1"/>
      <w:marLeft w:val="0"/>
      <w:marRight w:val="0"/>
      <w:marTop w:val="0"/>
      <w:marBottom w:val="0"/>
      <w:divBdr>
        <w:top w:val="none" w:sz="0" w:space="0" w:color="auto"/>
        <w:left w:val="none" w:sz="0" w:space="0" w:color="auto"/>
        <w:bottom w:val="none" w:sz="0" w:space="0" w:color="auto"/>
        <w:right w:val="none" w:sz="0" w:space="0" w:color="auto"/>
      </w:divBdr>
      <w:divsChild>
        <w:div w:id="401224181">
          <w:marLeft w:val="0"/>
          <w:marRight w:val="0"/>
          <w:marTop w:val="0"/>
          <w:marBottom w:val="525"/>
          <w:divBdr>
            <w:top w:val="none" w:sz="0" w:space="0" w:color="auto"/>
            <w:left w:val="none" w:sz="0" w:space="0" w:color="auto"/>
            <w:bottom w:val="none" w:sz="0" w:space="0" w:color="auto"/>
            <w:right w:val="none" w:sz="0" w:space="0" w:color="auto"/>
          </w:divBdr>
          <w:divsChild>
            <w:div w:id="2003316062">
              <w:marLeft w:val="0"/>
              <w:marRight w:val="0"/>
              <w:marTop w:val="0"/>
              <w:marBottom w:val="0"/>
              <w:divBdr>
                <w:top w:val="none" w:sz="0" w:space="0" w:color="auto"/>
                <w:left w:val="none" w:sz="0" w:space="0" w:color="auto"/>
                <w:bottom w:val="none" w:sz="0" w:space="0" w:color="auto"/>
                <w:right w:val="none" w:sz="0" w:space="0" w:color="auto"/>
              </w:divBdr>
            </w:div>
            <w:div w:id="1143305311">
              <w:marLeft w:val="0"/>
              <w:marRight w:val="0"/>
              <w:marTop w:val="0"/>
              <w:marBottom w:val="0"/>
              <w:divBdr>
                <w:top w:val="none" w:sz="0" w:space="0" w:color="auto"/>
                <w:left w:val="none" w:sz="0" w:space="0" w:color="auto"/>
                <w:bottom w:val="none" w:sz="0" w:space="0" w:color="auto"/>
                <w:right w:val="none" w:sz="0" w:space="0" w:color="auto"/>
              </w:divBdr>
              <w:divsChild>
                <w:div w:id="341662565">
                  <w:marLeft w:val="0"/>
                  <w:marRight w:val="0"/>
                  <w:marTop w:val="0"/>
                  <w:marBottom w:val="0"/>
                  <w:divBdr>
                    <w:top w:val="none" w:sz="0" w:space="0" w:color="auto"/>
                    <w:left w:val="none" w:sz="0" w:space="0" w:color="auto"/>
                    <w:bottom w:val="none" w:sz="0" w:space="0" w:color="auto"/>
                    <w:right w:val="none" w:sz="0" w:space="0" w:color="auto"/>
                  </w:divBdr>
                  <w:divsChild>
                    <w:div w:id="2071494470">
                      <w:marLeft w:val="0"/>
                      <w:marRight w:val="0"/>
                      <w:marTop w:val="0"/>
                      <w:marBottom w:val="0"/>
                      <w:divBdr>
                        <w:top w:val="none" w:sz="0" w:space="0" w:color="auto"/>
                        <w:left w:val="none" w:sz="0" w:space="0" w:color="auto"/>
                        <w:bottom w:val="none" w:sz="0" w:space="0" w:color="auto"/>
                        <w:right w:val="none" w:sz="0" w:space="0" w:color="auto"/>
                      </w:divBdr>
                    </w:div>
                    <w:div w:id="131861364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47614966">
          <w:marLeft w:val="0"/>
          <w:marRight w:val="0"/>
          <w:marTop w:val="0"/>
          <w:marBottom w:val="0"/>
          <w:divBdr>
            <w:top w:val="none" w:sz="0" w:space="0" w:color="auto"/>
            <w:left w:val="none" w:sz="0" w:space="0" w:color="auto"/>
            <w:bottom w:val="none" w:sz="0" w:space="0" w:color="auto"/>
            <w:right w:val="none" w:sz="0" w:space="0" w:color="auto"/>
          </w:divBdr>
          <w:divsChild>
            <w:div w:id="786698859">
              <w:marLeft w:val="0"/>
              <w:marRight w:val="0"/>
              <w:marTop w:val="0"/>
              <w:marBottom w:val="0"/>
              <w:divBdr>
                <w:top w:val="none" w:sz="0" w:space="0" w:color="auto"/>
                <w:left w:val="none" w:sz="0" w:space="0" w:color="auto"/>
                <w:bottom w:val="none" w:sz="0" w:space="0" w:color="auto"/>
                <w:right w:val="none" w:sz="0" w:space="0" w:color="auto"/>
              </w:divBdr>
              <w:divsChild>
                <w:div w:id="130176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878526">
      <w:bodyDiv w:val="1"/>
      <w:marLeft w:val="0"/>
      <w:marRight w:val="0"/>
      <w:marTop w:val="0"/>
      <w:marBottom w:val="0"/>
      <w:divBdr>
        <w:top w:val="none" w:sz="0" w:space="0" w:color="auto"/>
        <w:left w:val="none" w:sz="0" w:space="0" w:color="auto"/>
        <w:bottom w:val="none" w:sz="0" w:space="0" w:color="auto"/>
        <w:right w:val="none" w:sz="0" w:space="0" w:color="auto"/>
      </w:divBdr>
      <w:divsChild>
        <w:div w:id="875046551">
          <w:marLeft w:val="0"/>
          <w:marRight w:val="0"/>
          <w:marTop w:val="0"/>
          <w:marBottom w:val="525"/>
          <w:divBdr>
            <w:top w:val="none" w:sz="0" w:space="0" w:color="auto"/>
            <w:left w:val="none" w:sz="0" w:space="0" w:color="auto"/>
            <w:bottom w:val="none" w:sz="0" w:space="0" w:color="auto"/>
            <w:right w:val="none" w:sz="0" w:space="0" w:color="auto"/>
          </w:divBdr>
          <w:divsChild>
            <w:div w:id="1523203879">
              <w:marLeft w:val="0"/>
              <w:marRight w:val="0"/>
              <w:marTop w:val="0"/>
              <w:marBottom w:val="0"/>
              <w:divBdr>
                <w:top w:val="none" w:sz="0" w:space="0" w:color="auto"/>
                <w:left w:val="none" w:sz="0" w:space="0" w:color="auto"/>
                <w:bottom w:val="none" w:sz="0" w:space="0" w:color="auto"/>
                <w:right w:val="none" w:sz="0" w:space="0" w:color="auto"/>
              </w:divBdr>
            </w:div>
            <w:div w:id="15234394">
              <w:marLeft w:val="0"/>
              <w:marRight w:val="0"/>
              <w:marTop w:val="0"/>
              <w:marBottom w:val="0"/>
              <w:divBdr>
                <w:top w:val="none" w:sz="0" w:space="0" w:color="auto"/>
                <w:left w:val="none" w:sz="0" w:space="0" w:color="auto"/>
                <w:bottom w:val="none" w:sz="0" w:space="0" w:color="auto"/>
                <w:right w:val="none" w:sz="0" w:space="0" w:color="auto"/>
              </w:divBdr>
              <w:divsChild>
                <w:div w:id="32270196">
                  <w:marLeft w:val="0"/>
                  <w:marRight w:val="0"/>
                  <w:marTop w:val="0"/>
                  <w:marBottom w:val="0"/>
                  <w:divBdr>
                    <w:top w:val="none" w:sz="0" w:space="0" w:color="auto"/>
                    <w:left w:val="none" w:sz="0" w:space="0" w:color="auto"/>
                    <w:bottom w:val="none" w:sz="0" w:space="0" w:color="auto"/>
                    <w:right w:val="none" w:sz="0" w:space="0" w:color="auto"/>
                  </w:divBdr>
                  <w:divsChild>
                    <w:div w:id="1586188485">
                      <w:marLeft w:val="0"/>
                      <w:marRight w:val="0"/>
                      <w:marTop w:val="0"/>
                      <w:marBottom w:val="0"/>
                      <w:divBdr>
                        <w:top w:val="none" w:sz="0" w:space="0" w:color="auto"/>
                        <w:left w:val="none" w:sz="0" w:space="0" w:color="auto"/>
                        <w:bottom w:val="none" w:sz="0" w:space="0" w:color="auto"/>
                        <w:right w:val="none" w:sz="0" w:space="0" w:color="auto"/>
                      </w:divBdr>
                    </w:div>
                    <w:div w:id="80107702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47597426">
          <w:marLeft w:val="0"/>
          <w:marRight w:val="0"/>
          <w:marTop w:val="0"/>
          <w:marBottom w:val="0"/>
          <w:divBdr>
            <w:top w:val="none" w:sz="0" w:space="0" w:color="auto"/>
            <w:left w:val="none" w:sz="0" w:space="0" w:color="auto"/>
            <w:bottom w:val="none" w:sz="0" w:space="0" w:color="auto"/>
            <w:right w:val="none" w:sz="0" w:space="0" w:color="auto"/>
          </w:divBdr>
          <w:divsChild>
            <w:div w:id="17565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3700">
      <w:bodyDiv w:val="1"/>
      <w:marLeft w:val="0"/>
      <w:marRight w:val="0"/>
      <w:marTop w:val="0"/>
      <w:marBottom w:val="0"/>
      <w:divBdr>
        <w:top w:val="none" w:sz="0" w:space="0" w:color="auto"/>
        <w:left w:val="none" w:sz="0" w:space="0" w:color="auto"/>
        <w:bottom w:val="none" w:sz="0" w:space="0" w:color="auto"/>
        <w:right w:val="none" w:sz="0" w:space="0" w:color="auto"/>
      </w:divBdr>
      <w:divsChild>
        <w:div w:id="108160602">
          <w:marLeft w:val="0"/>
          <w:marRight w:val="0"/>
          <w:marTop w:val="0"/>
          <w:marBottom w:val="525"/>
          <w:divBdr>
            <w:top w:val="none" w:sz="0" w:space="0" w:color="auto"/>
            <w:left w:val="none" w:sz="0" w:space="0" w:color="auto"/>
            <w:bottom w:val="none" w:sz="0" w:space="0" w:color="auto"/>
            <w:right w:val="none" w:sz="0" w:space="0" w:color="auto"/>
          </w:divBdr>
          <w:divsChild>
            <w:div w:id="929235919">
              <w:marLeft w:val="0"/>
              <w:marRight w:val="0"/>
              <w:marTop w:val="0"/>
              <w:marBottom w:val="0"/>
              <w:divBdr>
                <w:top w:val="none" w:sz="0" w:space="0" w:color="auto"/>
                <w:left w:val="none" w:sz="0" w:space="0" w:color="auto"/>
                <w:bottom w:val="none" w:sz="0" w:space="0" w:color="auto"/>
                <w:right w:val="none" w:sz="0" w:space="0" w:color="auto"/>
              </w:divBdr>
            </w:div>
            <w:div w:id="300576189">
              <w:marLeft w:val="0"/>
              <w:marRight w:val="0"/>
              <w:marTop w:val="0"/>
              <w:marBottom w:val="0"/>
              <w:divBdr>
                <w:top w:val="none" w:sz="0" w:space="0" w:color="auto"/>
                <w:left w:val="none" w:sz="0" w:space="0" w:color="auto"/>
                <w:bottom w:val="none" w:sz="0" w:space="0" w:color="auto"/>
                <w:right w:val="none" w:sz="0" w:space="0" w:color="auto"/>
              </w:divBdr>
              <w:divsChild>
                <w:div w:id="2035383605">
                  <w:marLeft w:val="0"/>
                  <w:marRight w:val="0"/>
                  <w:marTop w:val="0"/>
                  <w:marBottom w:val="0"/>
                  <w:divBdr>
                    <w:top w:val="none" w:sz="0" w:space="0" w:color="auto"/>
                    <w:left w:val="none" w:sz="0" w:space="0" w:color="auto"/>
                    <w:bottom w:val="none" w:sz="0" w:space="0" w:color="auto"/>
                    <w:right w:val="none" w:sz="0" w:space="0" w:color="auto"/>
                  </w:divBdr>
                  <w:divsChild>
                    <w:div w:id="681467446">
                      <w:marLeft w:val="0"/>
                      <w:marRight w:val="0"/>
                      <w:marTop w:val="0"/>
                      <w:marBottom w:val="0"/>
                      <w:divBdr>
                        <w:top w:val="none" w:sz="0" w:space="0" w:color="auto"/>
                        <w:left w:val="none" w:sz="0" w:space="0" w:color="auto"/>
                        <w:bottom w:val="none" w:sz="0" w:space="0" w:color="auto"/>
                        <w:right w:val="none" w:sz="0" w:space="0" w:color="auto"/>
                      </w:divBdr>
                    </w:div>
                    <w:div w:id="137311468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35623006">
          <w:marLeft w:val="0"/>
          <w:marRight w:val="0"/>
          <w:marTop w:val="0"/>
          <w:marBottom w:val="0"/>
          <w:divBdr>
            <w:top w:val="none" w:sz="0" w:space="0" w:color="auto"/>
            <w:left w:val="none" w:sz="0" w:space="0" w:color="auto"/>
            <w:bottom w:val="none" w:sz="0" w:space="0" w:color="auto"/>
            <w:right w:val="none" w:sz="0" w:space="0" w:color="auto"/>
          </w:divBdr>
          <w:divsChild>
            <w:div w:id="1050886760">
              <w:marLeft w:val="0"/>
              <w:marRight w:val="0"/>
              <w:marTop w:val="0"/>
              <w:marBottom w:val="0"/>
              <w:divBdr>
                <w:top w:val="none" w:sz="0" w:space="0" w:color="auto"/>
                <w:left w:val="none" w:sz="0" w:space="0" w:color="auto"/>
                <w:bottom w:val="none" w:sz="0" w:space="0" w:color="auto"/>
                <w:right w:val="none" w:sz="0" w:space="0" w:color="auto"/>
              </w:divBdr>
              <w:divsChild>
                <w:div w:id="1663923695">
                  <w:marLeft w:val="0"/>
                  <w:marRight w:val="0"/>
                  <w:marTop w:val="0"/>
                  <w:marBottom w:val="0"/>
                  <w:divBdr>
                    <w:top w:val="none" w:sz="0" w:space="0" w:color="auto"/>
                    <w:left w:val="none" w:sz="0" w:space="0" w:color="auto"/>
                    <w:bottom w:val="none" w:sz="0" w:space="0" w:color="auto"/>
                    <w:right w:val="none" w:sz="0" w:space="0" w:color="auto"/>
                  </w:divBdr>
                  <w:divsChild>
                    <w:div w:id="237862193">
                      <w:marLeft w:val="0"/>
                      <w:marRight w:val="0"/>
                      <w:marTop w:val="0"/>
                      <w:marBottom w:val="0"/>
                      <w:divBdr>
                        <w:top w:val="none" w:sz="0" w:space="0" w:color="auto"/>
                        <w:left w:val="none" w:sz="0" w:space="0" w:color="auto"/>
                        <w:bottom w:val="none" w:sz="0" w:space="0" w:color="auto"/>
                        <w:right w:val="none" w:sz="0" w:space="0" w:color="auto"/>
                      </w:divBdr>
                    </w:div>
                    <w:div w:id="684795499">
                      <w:marLeft w:val="0"/>
                      <w:marRight w:val="0"/>
                      <w:marTop w:val="0"/>
                      <w:marBottom w:val="0"/>
                      <w:divBdr>
                        <w:top w:val="none" w:sz="0" w:space="0" w:color="auto"/>
                        <w:left w:val="none" w:sz="0" w:space="0" w:color="auto"/>
                        <w:bottom w:val="none" w:sz="0" w:space="0" w:color="auto"/>
                        <w:right w:val="none" w:sz="0" w:space="0" w:color="auto"/>
                      </w:divBdr>
                      <w:divsChild>
                        <w:div w:id="1944989533">
                          <w:marLeft w:val="0"/>
                          <w:marRight w:val="0"/>
                          <w:marTop w:val="0"/>
                          <w:marBottom w:val="180"/>
                          <w:divBdr>
                            <w:top w:val="single" w:sz="6" w:space="0" w:color="939393"/>
                            <w:left w:val="single" w:sz="6" w:space="0" w:color="939393"/>
                            <w:bottom w:val="single" w:sz="6" w:space="0" w:color="939393"/>
                            <w:right w:val="single" w:sz="6" w:space="0" w:color="939393"/>
                          </w:divBdr>
                          <w:divsChild>
                            <w:div w:id="115564871">
                              <w:marLeft w:val="0"/>
                              <w:marRight w:val="0"/>
                              <w:marTop w:val="0"/>
                              <w:marBottom w:val="0"/>
                              <w:divBdr>
                                <w:top w:val="none" w:sz="0" w:space="0" w:color="auto"/>
                                <w:left w:val="none" w:sz="0" w:space="0" w:color="auto"/>
                                <w:bottom w:val="none" w:sz="0" w:space="0" w:color="auto"/>
                                <w:right w:val="none" w:sz="0" w:space="0" w:color="auto"/>
                              </w:divBdr>
                              <w:divsChild>
                                <w:div w:id="17550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188105">
                  <w:marLeft w:val="0"/>
                  <w:marRight w:val="0"/>
                  <w:marTop w:val="0"/>
                  <w:marBottom w:val="0"/>
                  <w:divBdr>
                    <w:top w:val="none" w:sz="0" w:space="0" w:color="auto"/>
                    <w:left w:val="none" w:sz="0" w:space="0" w:color="auto"/>
                    <w:bottom w:val="none" w:sz="0" w:space="0" w:color="auto"/>
                    <w:right w:val="none" w:sz="0" w:space="0" w:color="auto"/>
                  </w:divBdr>
                  <w:divsChild>
                    <w:div w:id="539630338">
                      <w:marLeft w:val="0"/>
                      <w:marRight w:val="0"/>
                      <w:marTop w:val="0"/>
                      <w:marBottom w:val="0"/>
                      <w:divBdr>
                        <w:top w:val="none" w:sz="0" w:space="0" w:color="auto"/>
                        <w:left w:val="none" w:sz="0" w:space="0" w:color="auto"/>
                        <w:bottom w:val="none" w:sz="0" w:space="0" w:color="auto"/>
                        <w:right w:val="none" w:sz="0" w:space="0" w:color="auto"/>
                      </w:divBdr>
                      <w:divsChild>
                        <w:div w:id="1720201153">
                          <w:marLeft w:val="0"/>
                          <w:marRight w:val="0"/>
                          <w:marTop w:val="0"/>
                          <w:marBottom w:val="180"/>
                          <w:divBdr>
                            <w:top w:val="single" w:sz="6" w:space="0" w:color="939393"/>
                            <w:left w:val="single" w:sz="6" w:space="0" w:color="939393"/>
                            <w:bottom w:val="single" w:sz="6" w:space="0" w:color="939393"/>
                            <w:right w:val="single" w:sz="6" w:space="0" w:color="939393"/>
                          </w:divBdr>
                          <w:divsChild>
                            <w:div w:id="212156360">
                              <w:marLeft w:val="0"/>
                              <w:marRight w:val="0"/>
                              <w:marTop w:val="0"/>
                              <w:marBottom w:val="0"/>
                              <w:divBdr>
                                <w:top w:val="none" w:sz="0" w:space="0" w:color="auto"/>
                                <w:left w:val="none" w:sz="0" w:space="0" w:color="auto"/>
                                <w:bottom w:val="none" w:sz="0" w:space="0" w:color="auto"/>
                                <w:right w:val="none" w:sz="0" w:space="0" w:color="auto"/>
                              </w:divBdr>
                              <w:divsChild>
                                <w:div w:id="5145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450899">
                      <w:marLeft w:val="0"/>
                      <w:marRight w:val="0"/>
                      <w:marTop w:val="0"/>
                      <w:marBottom w:val="0"/>
                      <w:divBdr>
                        <w:top w:val="none" w:sz="0" w:space="0" w:color="auto"/>
                        <w:left w:val="none" w:sz="0" w:space="0" w:color="auto"/>
                        <w:bottom w:val="none" w:sz="0" w:space="0" w:color="auto"/>
                        <w:right w:val="none" w:sz="0" w:space="0" w:color="auto"/>
                      </w:divBdr>
                      <w:divsChild>
                        <w:div w:id="644745802">
                          <w:marLeft w:val="0"/>
                          <w:marRight w:val="0"/>
                          <w:marTop w:val="0"/>
                          <w:marBottom w:val="180"/>
                          <w:divBdr>
                            <w:top w:val="single" w:sz="6" w:space="0" w:color="939393"/>
                            <w:left w:val="single" w:sz="6" w:space="0" w:color="939393"/>
                            <w:bottom w:val="single" w:sz="6" w:space="0" w:color="939393"/>
                            <w:right w:val="single" w:sz="6" w:space="0" w:color="939393"/>
                          </w:divBdr>
                          <w:divsChild>
                            <w:div w:id="1210219042">
                              <w:marLeft w:val="0"/>
                              <w:marRight w:val="0"/>
                              <w:marTop w:val="0"/>
                              <w:marBottom w:val="0"/>
                              <w:divBdr>
                                <w:top w:val="none" w:sz="0" w:space="0" w:color="auto"/>
                                <w:left w:val="none" w:sz="0" w:space="0" w:color="auto"/>
                                <w:bottom w:val="none" w:sz="0" w:space="0" w:color="auto"/>
                                <w:right w:val="none" w:sz="0" w:space="0" w:color="auto"/>
                              </w:divBdr>
                              <w:divsChild>
                                <w:div w:id="103338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67171">
                      <w:marLeft w:val="0"/>
                      <w:marRight w:val="0"/>
                      <w:marTop w:val="0"/>
                      <w:marBottom w:val="0"/>
                      <w:divBdr>
                        <w:top w:val="none" w:sz="0" w:space="0" w:color="auto"/>
                        <w:left w:val="none" w:sz="0" w:space="0" w:color="auto"/>
                        <w:bottom w:val="none" w:sz="0" w:space="0" w:color="auto"/>
                        <w:right w:val="none" w:sz="0" w:space="0" w:color="auto"/>
                      </w:divBdr>
                      <w:divsChild>
                        <w:div w:id="1660764658">
                          <w:marLeft w:val="0"/>
                          <w:marRight w:val="0"/>
                          <w:marTop w:val="0"/>
                          <w:marBottom w:val="180"/>
                          <w:divBdr>
                            <w:top w:val="single" w:sz="6" w:space="0" w:color="939393"/>
                            <w:left w:val="single" w:sz="6" w:space="0" w:color="939393"/>
                            <w:bottom w:val="single" w:sz="6" w:space="0" w:color="939393"/>
                            <w:right w:val="single" w:sz="6" w:space="0" w:color="939393"/>
                          </w:divBdr>
                          <w:divsChild>
                            <w:div w:id="429863211">
                              <w:marLeft w:val="0"/>
                              <w:marRight w:val="0"/>
                              <w:marTop w:val="0"/>
                              <w:marBottom w:val="0"/>
                              <w:divBdr>
                                <w:top w:val="none" w:sz="0" w:space="0" w:color="auto"/>
                                <w:left w:val="none" w:sz="0" w:space="0" w:color="auto"/>
                                <w:bottom w:val="none" w:sz="0" w:space="0" w:color="auto"/>
                                <w:right w:val="none" w:sz="0" w:space="0" w:color="auto"/>
                              </w:divBdr>
                              <w:divsChild>
                                <w:div w:id="158001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412196">
                      <w:marLeft w:val="0"/>
                      <w:marRight w:val="0"/>
                      <w:marTop w:val="0"/>
                      <w:marBottom w:val="0"/>
                      <w:divBdr>
                        <w:top w:val="none" w:sz="0" w:space="0" w:color="auto"/>
                        <w:left w:val="none" w:sz="0" w:space="0" w:color="auto"/>
                        <w:bottom w:val="none" w:sz="0" w:space="0" w:color="auto"/>
                        <w:right w:val="none" w:sz="0" w:space="0" w:color="auto"/>
                      </w:divBdr>
                      <w:divsChild>
                        <w:div w:id="1071804940">
                          <w:marLeft w:val="0"/>
                          <w:marRight w:val="0"/>
                          <w:marTop w:val="0"/>
                          <w:marBottom w:val="180"/>
                          <w:divBdr>
                            <w:top w:val="single" w:sz="6" w:space="0" w:color="939393"/>
                            <w:left w:val="single" w:sz="6" w:space="0" w:color="939393"/>
                            <w:bottom w:val="single" w:sz="6" w:space="0" w:color="939393"/>
                            <w:right w:val="single" w:sz="6" w:space="0" w:color="939393"/>
                          </w:divBdr>
                          <w:divsChild>
                            <w:div w:id="1290360356">
                              <w:marLeft w:val="0"/>
                              <w:marRight w:val="0"/>
                              <w:marTop w:val="0"/>
                              <w:marBottom w:val="0"/>
                              <w:divBdr>
                                <w:top w:val="none" w:sz="0" w:space="0" w:color="auto"/>
                                <w:left w:val="none" w:sz="0" w:space="0" w:color="auto"/>
                                <w:bottom w:val="none" w:sz="0" w:space="0" w:color="auto"/>
                                <w:right w:val="none" w:sz="0" w:space="0" w:color="auto"/>
                              </w:divBdr>
                              <w:divsChild>
                                <w:div w:id="168875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52562">
                      <w:marLeft w:val="0"/>
                      <w:marRight w:val="0"/>
                      <w:marTop w:val="0"/>
                      <w:marBottom w:val="0"/>
                      <w:divBdr>
                        <w:top w:val="none" w:sz="0" w:space="0" w:color="auto"/>
                        <w:left w:val="none" w:sz="0" w:space="0" w:color="auto"/>
                        <w:bottom w:val="none" w:sz="0" w:space="0" w:color="auto"/>
                        <w:right w:val="none" w:sz="0" w:space="0" w:color="auto"/>
                      </w:divBdr>
                      <w:divsChild>
                        <w:div w:id="424347098">
                          <w:marLeft w:val="0"/>
                          <w:marRight w:val="0"/>
                          <w:marTop w:val="0"/>
                          <w:marBottom w:val="180"/>
                          <w:divBdr>
                            <w:top w:val="single" w:sz="6" w:space="0" w:color="939393"/>
                            <w:left w:val="single" w:sz="6" w:space="0" w:color="939393"/>
                            <w:bottom w:val="single" w:sz="6" w:space="0" w:color="939393"/>
                            <w:right w:val="single" w:sz="6" w:space="0" w:color="939393"/>
                          </w:divBdr>
                          <w:divsChild>
                            <w:div w:id="1793867688">
                              <w:marLeft w:val="0"/>
                              <w:marRight w:val="0"/>
                              <w:marTop w:val="0"/>
                              <w:marBottom w:val="0"/>
                              <w:divBdr>
                                <w:top w:val="none" w:sz="0" w:space="0" w:color="auto"/>
                                <w:left w:val="none" w:sz="0" w:space="0" w:color="auto"/>
                                <w:bottom w:val="none" w:sz="0" w:space="0" w:color="auto"/>
                                <w:right w:val="none" w:sz="0" w:space="0" w:color="auto"/>
                              </w:divBdr>
                              <w:divsChild>
                                <w:div w:id="159701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990011">
                      <w:marLeft w:val="0"/>
                      <w:marRight w:val="0"/>
                      <w:marTop w:val="0"/>
                      <w:marBottom w:val="0"/>
                      <w:divBdr>
                        <w:top w:val="none" w:sz="0" w:space="0" w:color="auto"/>
                        <w:left w:val="none" w:sz="0" w:space="0" w:color="auto"/>
                        <w:bottom w:val="none" w:sz="0" w:space="0" w:color="auto"/>
                        <w:right w:val="none" w:sz="0" w:space="0" w:color="auto"/>
                      </w:divBdr>
                      <w:divsChild>
                        <w:div w:id="1500268460">
                          <w:marLeft w:val="0"/>
                          <w:marRight w:val="0"/>
                          <w:marTop w:val="0"/>
                          <w:marBottom w:val="180"/>
                          <w:divBdr>
                            <w:top w:val="single" w:sz="6" w:space="0" w:color="939393"/>
                            <w:left w:val="single" w:sz="6" w:space="0" w:color="939393"/>
                            <w:bottom w:val="single" w:sz="6" w:space="0" w:color="939393"/>
                            <w:right w:val="single" w:sz="6" w:space="0" w:color="939393"/>
                          </w:divBdr>
                          <w:divsChild>
                            <w:div w:id="535627695">
                              <w:marLeft w:val="0"/>
                              <w:marRight w:val="0"/>
                              <w:marTop w:val="0"/>
                              <w:marBottom w:val="0"/>
                              <w:divBdr>
                                <w:top w:val="none" w:sz="0" w:space="0" w:color="auto"/>
                                <w:left w:val="none" w:sz="0" w:space="0" w:color="auto"/>
                                <w:bottom w:val="none" w:sz="0" w:space="0" w:color="auto"/>
                                <w:right w:val="none" w:sz="0" w:space="0" w:color="auto"/>
                              </w:divBdr>
                              <w:divsChild>
                                <w:div w:id="16366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956373">
                      <w:marLeft w:val="0"/>
                      <w:marRight w:val="0"/>
                      <w:marTop w:val="0"/>
                      <w:marBottom w:val="0"/>
                      <w:divBdr>
                        <w:top w:val="none" w:sz="0" w:space="0" w:color="auto"/>
                        <w:left w:val="none" w:sz="0" w:space="0" w:color="auto"/>
                        <w:bottom w:val="none" w:sz="0" w:space="0" w:color="auto"/>
                        <w:right w:val="none" w:sz="0" w:space="0" w:color="auto"/>
                      </w:divBdr>
                      <w:divsChild>
                        <w:div w:id="1555892090">
                          <w:marLeft w:val="0"/>
                          <w:marRight w:val="0"/>
                          <w:marTop w:val="0"/>
                          <w:marBottom w:val="180"/>
                          <w:divBdr>
                            <w:top w:val="single" w:sz="6" w:space="0" w:color="939393"/>
                            <w:left w:val="single" w:sz="6" w:space="0" w:color="939393"/>
                            <w:bottom w:val="single" w:sz="6" w:space="0" w:color="939393"/>
                            <w:right w:val="single" w:sz="6" w:space="0" w:color="939393"/>
                          </w:divBdr>
                          <w:divsChild>
                            <w:div w:id="402799452">
                              <w:marLeft w:val="0"/>
                              <w:marRight w:val="0"/>
                              <w:marTop w:val="0"/>
                              <w:marBottom w:val="0"/>
                              <w:divBdr>
                                <w:top w:val="none" w:sz="0" w:space="0" w:color="auto"/>
                                <w:left w:val="none" w:sz="0" w:space="0" w:color="auto"/>
                                <w:bottom w:val="none" w:sz="0" w:space="0" w:color="auto"/>
                                <w:right w:val="none" w:sz="0" w:space="0" w:color="auto"/>
                              </w:divBdr>
                              <w:divsChild>
                                <w:div w:id="169634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595945">
                      <w:marLeft w:val="0"/>
                      <w:marRight w:val="0"/>
                      <w:marTop w:val="0"/>
                      <w:marBottom w:val="0"/>
                      <w:divBdr>
                        <w:top w:val="none" w:sz="0" w:space="0" w:color="auto"/>
                        <w:left w:val="none" w:sz="0" w:space="0" w:color="auto"/>
                        <w:bottom w:val="none" w:sz="0" w:space="0" w:color="auto"/>
                        <w:right w:val="none" w:sz="0" w:space="0" w:color="auto"/>
                      </w:divBdr>
                      <w:divsChild>
                        <w:div w:id="946742352">
                          <w:marLeft w:val="0"/>
                          <w:marRight w:val="0"/>
                          <w:marTop w:val="0"/>
                          <w:marBottom w:val="180"/>
                          <w:divBdr>
                            <w:top w:val="single" w:sz="6" w:space="0" w:color="939393"/>
                            <w:left w:val="single" w:sz="6" w:space="0" w:color="939393"/>
                            <w:bottom w:val="single" w:sz="6" w:space="0" w:color="939393"/>
                            <w:right w:val="single" w:sz="6" w:space="0" w:color="939393"/>
                          </w:divBdr>
                          <w:divsChild>
                            <w:div w:id="1065644555">
                              <w:marLeft w:val="0"/>
                              <w:marRight w:val="0"/>
                              <w:marTop w:val="0"/>
                              <w:marBottom w:val="0"/>
                              <w:divBdr>
                                <w:top w:val="none" w:sz="0" w:space="0" w:color="auto"/>
                                <w:left w:val="none" w:sz="0" w:space="0" w:color="auto"/>
                                <w:bottom w:val="none" w:sz="0" w:space="0" w:color="auto"/>
                                <w:right w:val="none" w:sz="0" w:space="0" w:color="auto"/>
                              </w:divBdr>
                              <w:divsChild>
                                <w:div w:id="6914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048351">
                      <w:marLeft w:val="0"/>
                      <w:marRight w:val="0"/>
                      <w:marTop w:val="0"/>
                      <w:marBottom w:val="0"/>
                      <w:divBdr>
                        <w:top w:val="none" w:sz="0" w:space="0" w:color="auto"/>
                        <w:left w:val="none" w:sz="0" w:space="0" w:color="auto"/>
                        <w:bottom w:val="none" w:sz="0" w:space="0" w:color="auto"/>
                        <w:right w:val="none" w:sz="0" w:space="0" w:color="auto"/>
                      </w:divBdr>
                      <w:divsChild>
                        <w:div w:id="446774462">
                          <w:marLeft w:val="0"/>
                          <w:marRight w:val="0"/>
                          <w:marTop w:val="0"/>
                          <w:marBottom w:val="180"/>
                          <w:divBdr>
                            <w:top w:val="single" w:sz="6" w:space="0" w:color="939393"/>
                            <w:left w:val="single" w:sz="6" w:space="0" w:color="939393"/>
                            <w:bottom w:val="single" w:sz="6" w:space="0" w:color="939393"/>
                            <w:right w:val="single" w:sz="6" w:space="0" w:color="939393"/>
                          </w:divBdr>
                          <w:divsChild>
                            <w:div w:id="562788047">
                              <w:marLeft w:val="0"/>
                              <w:marRight w:val="0"/>
                              <w:marTop w:val="0"/>
                              <w:marBottom w:val="0"/>
                              <w:divBdr>
                                <w:top w:val="none" w:sz="0" w:space="0" w:color="auto"/>
                                <w:left w:val="none" w:sz="0" w:space="0" w:color="auto"/>
                                <w:bottom w:val="none" w:sz="0" w:space="0" w:color="auto"/>
                                <w:right w:val="none" w:sz="0" w:space="0" w:color="auto"/>
                              </w:divBdr>
                              <w:divsChild>
                                <w:div w:id="152012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61347">
                      <w:marLeft w:val="0"/>
                      <w:marRight w:val="0"/>
                      <w:marTop w:val="0"/>
                      <w:marBottom w:val="0"/>
                      <w:divBdr>
                        <w:top w:val="none" w:sz="0" w:space="0" w:color="auto"/>
                        <w:left w:val="none" w:sz="0" w:space="0" w:color="auto"/>
                        <w:bottom w:val="none" w:sz="0" w:space="0" w:color="auto"/>
                        <w:right w:val="none" w:sz="0" w:space="0" w:color="auto"/>
                      </w:divBdr>
                      <w:divsChild>
                        <w:div w:id="798568879">
                          <w:marLeft w:val="0"/>
                          <w:marRight w:val="0"/>
                          <w:marTop w:val="0"/>
                          <w:marBottom w:val="180"/>
                          <w:divBdr>
                            <w:top w:val="single" w:sz="6" w:space="0" w:color="939393"/>
                            <w:left w:val="single" w:sz="6" w:space="0" w:color="939393"/>
                            <w:bottom w:val="single" w:sz="6" w:space="0" w:color="939393"/>
                            <w:right w:val="single" w:sz="6" w:space="0" w:color="939393"/>
                          </w:divBdr>
                          <w:divsChild>
                            <w:div w:id="1472018307">
                              <w:marLeft w:val="0"/>
                              <w:marRight w:val="0"/>
                              <w:marTop w:val="0"/>
                              <w:marBottom w:val="0"/>
                              <w:divBdr>
                                <w:top w:val="none" w:sz="0" w:space="0" w:color="auto"/>
                                <w:left w:val="none" w:sz="0" w:space="0" w:color="auto"/>
                                <w:bottom w:val="none" w:sz="0" w:space="0" w:color="auto"/>
                                <w:right w:val="none" w:sz="0" w:space="0" w:color="auto"/>
                              </w:divBdr>
                              <w:divsChild>
                                <w:div w:id="204193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429436">
                      <w:marLeft w:val="0"/>
                      <w:marRight w:val="0"/>
                      <w:marTop w:val="0"/>
                      <w:marBottom w:val="0"/>
                      <w:divBdr>
                        <w:top w:val="none" w:sz="0" w:space="0" w:color="auto"/>
                        <w:left w:val="none" w:sz="0" w:space="0" w:color="auto"/>
                        <w:bottom w:val="none" w:sz="0" w:space="0" w:color="auto"/>
                        <w:right w:val="none" w:sz="0" w:space="0" w:color="auto"/>
                      </w:divBdr>
                      <w:divsChild>
                        <w:div w:id="1391927794">
                          <w:marLeft w:val="0"/>
                          <w:marRight w:val="0"/>
                          <w:marTop w:val="0"/>
                          <w:marBottom w:val="180"/>
                          <w:divBdr>
                            <w:top w:val="single" w:sz="6" w:space="0" w:color="939393"/>
                            <w:left w:val="single" w:sz="6" w:space="0" w:color="939393"/>
                            <w:bottom w:val="single" w:sz="6" w:space="0" w:color="939393"/>
                            <w:right w:val="single" w:sz="6" w:space="0" w:color="939393"/>
                          </w:divBdr>
                          <w:divsChild>
                            <w:div w:id="1501501297">
                              <w:marLeft w:val="0"/>
                              <w:marRight w:val="0"/>
                              <w:marTop w:val="0"/>
                              <w:marBottom w:val="0"/>
                              <w:divBdr>
                                <w:top w:val="none" w:sz="0" w:space="0" w:color="auto"/>
                                <w:left w:val="none" w:sz="0" w:space="0" w:color="auto"/>
                                <w:bottom w:val="none" w:sz="0" w:space="0" w:color="auto"/>
                                <w:right w:val="none" w:sz="0" w:space="0" w:color="auto"/>
                              </w:divBdr>
                              <w:divsChild>
                                <w:div w:id="40576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538497">
                      <w:marLeft w:val="0"/>
                      <w:marRight w:val="0"/>
                      <w:marTop w:val="0"/>
                      <w:marBottom w:val="0"/>
                      <w:divBdr>
                        <w:top w:val="none" w:sz="0" w:space="0" w:color="auto"/>
                        <w:left w:val="none" w:sz="0" w:space="0" w:color="auto"/>
                        <w:bottom w:val="none" w:sz="0" w:space="0" w:color="auto"/>
                        <w:right w:val="none" w:sz="0" w:space="0" w:color="auto"/>
                      </w:divBdr>
                      <w:divsChild>
                        <w:div w:id="938871416">
                          <w:marLeft w:val="0"/>
                          <w:marRight w:val="0"/>
                          <w:marTop w:val="0"/>
                          <w:marBottom w:val="180"/>
                          <w:divBdr>
                            <w:top w:val="single" w:sz="6" w:space="0" w:color="939393"/>
                            <w:left w:val="single" w:sz="6" w:space="0" w:color="939393"/>
                            <w:bottom w:val="single" w:sz="6" w:space="0" w:color="939393"/>
                            <w:right w:val="single" w:sz="6" w:space="0" w:color="939393"/>
                          </w:divBdr>
                          <w:divsChild>
                            <w:div w:id="1137067551">
                              <w:marLeft w:val="0"/>
                              <w:marRight w:val="0"/>
                              <w:marTop w:val="0"/>
                              <w:marBottom w:val="0"/>
                              <w:divBdr>
                                <w:top w:val="none" w:sz="0" w:space="0" w:color="auto"/>
                                <w:left w:val="none" w:sz="0" w:space="0" w:color="auto"/>
                                <w:bottom w:val="none" w:sz="0" w:space="0" w:color="auto"/>
                                <w:right w:val="none" w:sz="0" w:space="0" w:color="auto"/>
                              </w:divBdr>
                              <w:divsChild>
                                <w:div w:id="10029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266388">
                  <w:marLeft w:val="0"/>
                  <w:marRight w:val="0"/>
                  <w:marTop w:val="0"/>
                  <w:marBottom w:val="0"/>
                  <w:divBdr>
                    <w:top w:val="none" w:sz="0" w:space="0" w:color="auto"/>
                    <w:left w:val="none" w:sz="0" w:space="0" w:color="auto"/>
                    <w:bottom w:val="none" w:sz="0" w:space="0" w:color="auto"/>
                    <w:right w:val="none" w:sz="0" w:space="0" w:color="auto"/>
                  </w:divBdr>
                  <w:divsChild>
                    <w:div w:id="446629134">
                      <w:marLeft w:val="0"/>
                      <w:marRight w:val="0"/>
                      <w:marTop w:val="0"/>
                      <w:marBottom w:val="0"/>
                      <w:divBdr>
                        <w:top w:val="none" w:sz="0" w:space="0" w:color="auto"/>
                        <w:left w:val="none" w:sz="0" w:space="0" w:color="auto"/>
                        <w:bottom w:val="none" w:sz="0" w:space="0" w:color="auto"/>
                        <w:right w:val="none" w:sz="0" w:space="0" w:color="auto"/>
                      </w:divBdr>
                    </w:div>
                    <w:div w:id="977495440">
                      <w:marLeft w:val="0"/>
                      <w:marRight w:val="0"/>
                      <w:marTop w:val="0"/>
                      <w:marBottom w:val="0"/>
                      <w:divBdr>
                        <w:top w:val="none" w:sz="0" w:space="0" w:color="auto"/>
                        <w:left w:val="none" w:sz="0" w:space="0" w:color="auto"/>
                        <w:bottom w:val="none" w:sz="0" w:space="0" w:color="auto"/>
                        <w:right w:val="none" w:sz="0" w:space="0" w:color="auto"/>
                      </w:divBdr>
                      <w:divsChild>
                        <w:div w:id="554435019">
                          <w:marLeft w:val="0"/>
                          <w:marRight w:val="0"/>
                          <w:marTop w:val="0"/>
                          <w:marBottom w:val="0"/>
                          <w:divBdr>
                            <w:top w:val="none" w:sz="0" w:space="0" w:color="auto"/>
                            <w:left w:val="none" w:sz="0" w:space="0" w:color="auto"/>
                            <w:bottom w:val="none" w:sz="0" w:space="0" w:color="auto"/>
                            <w:right w:val="none" w:sz="0" w:space="0" w:color="auto"/>
                          </w:divBdr>
                          <w:divsChild>
                            <w:div w:id="2066370736">
                              <w:marLeft w:val="0"/>
                              <w:marRight w:val="0"/>
                              <w:marTop w:val="0"/>
                              <w:marBottom w:val="180"/>
                              <w:divBdr>
                                <w:top w:val="single" w:sz="6" w:space="0" w:color="939393"/>
                                <w:left w:val="single" w:sz="6" w:space="0" w:color="939393"/>
                                <w:bottom w:val="single" w:sz="6" w:space="0" w:color="939393"/>
                                <w:right w:val="single" w:sz="6" w:space="0" w:color="939393"/>
                              </w:divBdr>
                              <w:divsChild>
                                <w:div w:id="1502503139">
                                  <w:marLeft w:val="0"/>
                                  <w:marRight w:val="0"/>
                                  <w:marTop w:val="0"/>
                                  <w:marBottom w:val="0"/>
                                  <w:divBdr>
                                    <w:top w:val="none" w:sz="0" w:space="0" w:color="auto"/>
                                    <w:left w:val="none" w:sz="0" w:space="0" w:color="auto"/>
                                    <w:bottom w:val="none" w:sz="0" w:space="0" w:color="auto"/>
                                    <w:right w:val="none" w:sz="0" w:space="0" w:color="auto"/>
                                  </w:divBdr>
                                  <w:divsChild>
                                    <w:div w:id="164484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18382">
                          <w:marLeft w:val="0"/>
                          <w:marRight w:val="0"/>
                          <w:marTop w:val="0"/>
                          <w:marBottom w:val="0"/>
                          <w:divBdr>
                            <w:top w:val="none" w:sz="0" w:space="0" w:color="auto"/>
                            <w:left w:val="none" w:sz="0" w:space="0" w:color="auto"/>
                            <w:bottom w:val="none" w:sz="0" w:space="0" w:color="auto"/>
                            <w:right w:val="none" w:sz="0" w:space="0" w:color="auto"/>
                          </w:divBdr>
                          <w:divsChild>
                            <w:div w:id="1166432050">
                              <w:marLeft w:val="0"/>
                              <w:marRight w:val="0"/>
                              <w:marTop w:val="0"/>
                              <w:marBottom w:val="180"/>
                              <w:divBdr>
                                <w:top w:val="single" w:sz="6" w:space="0" w:color="939393"/>
                                <w:left w:val="single" w:sz="6" w:space="0" w:color="939393"/>
                                <w:bottom w:val="single" w:sz="6" w:space="0" w:color="939393"/>
                                <w:right w:val="single" w:sz="6" w:space="0" w:color="939393"/>
                              </w:divBdr>
                              <w:divsChild>
                                <w:div w:id="39287895">
                                  <w:marLeft w:val="0"/>
                                  <w:marRight w:val="0"/>
                                  <w:marTop w:val="0"/>
                                  <w:marBottom w:val="0"/>
                                  <w:divBdr>
                                    <w:top w:val="none" w:sz="0" w:space="0" w:color="auto"/>
                                    <w:left w:val="none" w:sz="0" w:space="0" w:color="auto"/>
                                    <w:bottom w:val="none" w:sz="0" w:space="0" w:color="auto"/>
                                    <w:right w:val="none" w:sz="0" w:space="0" w:color="auto"/>
                                  </w:divBdr>
                                  <w:divsChild>
                                    <w:div w:id="10920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4680370">
      <w:bodyDiv w:val="1"/>
      <w:marLeft w:val="0"/>
      <w:marRight w:val="0"/>
      <w:marTop w:val="0"/>
      <w:marBottom w:val="0"/>
      <w:divBdr>
        <w:top w:val="none" w:sz="0" w:space="0" w:color="auto"/>
        <w:left w:val="none" w:sz="0" w:space="0" w:color="auto"/>
        <w:bottom w:val="none" w:sz="0" w:space="0" w:color="auto"/>
        <w:right w:val="none" w:sz="0" w:space="0" w:color="auto"/>
      </w:divBdr>
      <w:divsChild>
        <w:div w:id="1422794011">
          <w:marLeft w:val="0"/>
          <w:marRight w:val="0"/>
          <w:marTop w:val="0"/>
          <w:marBottom w:val="525"/>
          <w:divBdr>
            <w:top w:val="none" w:sz="0" w:space="0" w:color="auto"/>
            <w:left w:val="none" w:sz="0" w:space="0" w:color="auto"/>
            <w:bottom w:val="none" w:sz="0" w:space="0" w:color="auto"/>
            <w:right w:val="none" w:sz="0" w:space="0" w:color="auto"/>
          </w:divBdr>
          <w:divsChild>
            <w:div w:id="1635062226">
              <w:marLeft w:val="0"/>
              <w:marRight w:val="0"/>
              <w:marTop w:val="0"/>
              <w:marBottom w:val="0"/>
              <w:divBdr>
                <w:top w:val="none" w:sz="0" w:space="0" w:color="auto"/>
                <w:left w:val="none" w:sz="0" w:space="0" w:color="auto"/>
                <w:bottom w:val="none" w:sz="0" w:space="0" w:color="auto"/>
                <w:right w:val="none" w:sz="0" w:space="0" w:color="auto"/>
              </w:divBdr>
            </w:div>
            <w:div w:id="1998921876">
              <w:marLeft w:val="0"/>
              <w:marRight w:val="0"/>
              <w:marTop w:val="0"/>
              <w:marBottom w:val="0"/>
              <w:divBdr>
                <w:top w:val="none" w:sz="0" w:space="0" w:color="auto"/>
                <w:left w:val="none" w:sz="0" w:space="0" w:color="auto"/>
                <w:bottom w:val="none" w:sz="0" w:space="0" w:color="auto"/>
                <w:right w:val="none" w:sz="0" w:space="0" w:color="auto"/>
              </w:divBdr>
              <w:divsChild>
                <w:div w:id="1541742981">
                  <w:marLeft w:val="0"/>
                  <w:marRight w:val="0"/>
                  <w:marTop w:val="0"/>
                  <w:marBottom w:val="0"/>
                  <w:divBdr>
                    <w:top w:val="none" w:sz="0" w:space="0" w:color="auto"/>
                    <w:left w:val="none" w:sz="0" w:space="0" w:color="auto"/>
                    <w:bottom w:val="none" w:sz="0" w:space="0" w:color="auto"/>
                    <w:right w:val="none" w:sz="0" w:space="0" w:color="auto"/>
                  </w:divBdr>
                  <w:divsChild>
                    <w:div w:id="964504035">
                      <w:marLeft w:val="0"/>
                      <w:marRight w:val="0"/>
                      <w:marTop w:val="0"/>
                      <w:marBottom w:val="0"/>
                      <w:divBdr>
                        <w:top w:val="none" w:sz="0" w:space="0" w:color="auto"/>
                        <w:left w:val="none" w:sz="0" w:space="0" w:color="auto"/>
                        <w:bottom w:val="none" w:sz="0" w:space="0" w:color="auto"/>
                        <w:right w:val="none" w:sz="0" w:space="0" w:color="auto"/>
                      </w:divBdr>
                    </w:div>
                    <w:div w:id="479593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90651549">
          <w:marLeft w:val="0"/>
          <w:marRight w:val="0"/>
          <w:marTop w:val="0"/>
          <w:marBottom w:val="0"/>
          <w:divBdr>
            <w:top w:val="none" w:sz="0" w:space="0" w:color="auto"/>
            <w:left w:val="none" w:sz="0" w:space="0" w:color="auto"/>
            <w:bottom w:val="none" w:sz="0" w:space="0" w:color="auto"/>
            <w:right w:val="none" w:sz="0" w:space="0" w:color="auto"/>
          </w:divBdr>
          <w:divsChild>
            <w:div w:id="1224024181">
              <w:marLeft w:val="0"/>
              <w:marRight w:val="0"/>
              <w:marTop w:val="0"/>
              <w:marBottom w:val="0"/>
              <w:divBdr>
                <w:top w:val="none" w:sz="0" w:space="0" w:color="auto"/>
                <w:left w:val="none" w:sz="0" w:space="0" w:color="auto"/>
                <w:bottom w:val="none" w:sz="0" w:space="0" w:color="auto"/>
                <w:right w:val="none" w:sz="0" w:space="0" w:color="auto"/>
              </w:divBdr>
              <w:divsChild>
                <w:div w:id="1441333977">
                  <w:marLeft w:val="0"/>
                  <w:marRight w:val="0"/>
                  <w:marTop w:val="0"/>
                  <w:marBottom w:val="0"/>
                  <w:divBdr>
                    <w:top w:val="none" w:sz="0" w:space="0" w:color="auto"/>
                    <w:left w:val="none" w:sz="0" w:space="0" w:color="auto"/>
                    <w:bottom w:val="none" w:sz="0" w:space="0" w:color="auto"/>
                    <w:right w:val="none" w:sz="0" w:space="0" w:color="auto"/>
                  </w:divBdr>
                  <w:divsChild>
                    <w:div w:id="1568420729">
                      <w:marLeft w:val="0"/>
                      <w:marRight w:val="0"/>
                      <w:marTop w:val="0"/>
                      <w:marBottom w:val="0"/>
                      <w:divBdr>
                        <w:top w:val="none" w:sz="0" w:space="0" w:color="auto"/>
                        <w:left w:val="none" w:sz="0" w:space="0" w:color="auto"/>
                        <w:bottom w:val="none" w:sz="0" w:space="0" w:color="auto"/>
                        <w:right w:val="none" w:sz="0" w:space="0" w:color="auto"/>
                      </w:divBdr>
                    </w:div>
                    <w:div w:id="1432236324">
                      <w:marLeft w:val="0"/>
                      <w:marRight w:val="0"/>
                      <w:marTop w:val="0"/>
                      <w:marBottom w:val="0"/>
                      <w:divBdr>
                        <w:top w:val="none" w:sz="0" w:space="0" w:color="auto"/>
                        <w:left w:val="none" w:sz="0" w:space="0" w:color="auto"/>
                        <w:bottom w:val="none" w:sz="0" w:space="0" w:color="auto"/>
                        <w:right w:val="none" w:sz="0" w:space="0" w:color="auto"/>
                      </w:divBdr>
                      <w:divsChild>
                        <w:div w:id="658702691">
                          <w:marLeft w:val="0"/>
                          <w:marRight w:val="0"/>
                          <w:marTop w:val="0"/>
                          <w:marBottom w:val="0"/>
                          <w:divBdr>
                            <w:top w:val="none" w:sz="0" w:space="0" w:color="auto"/>
                            <w:left w:val="none" w:sz="0" w:space="0" w:color="auto"/>
                            <w:bottom w:val="none" w:sz="0" w:space="0" w:color="auto"/>
                            <w:right w:val="none" w:sz="0" w:space="0" w:color="auto"/>
                          </w:divBdr>
                          <w:divsChild>
                            <w:div w:id="103399212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38677520">
                          <w:marLeft w:val="0"/>
                          <w:marRight w:val="0"/>
                          <w:marTop w:val="0"/>
                          <w:marBottom w:val="180"/>
                          <w:divBdr>
                            <w:top w:val="single" w:sz="6" w:space="0" w:color="939393"/>
                            <w:left w:val="single" w:sz="6" w:space="0" w:color="939393"/>
                            <w:bottom w:val="single" w:sz="6" w:space="0" w:color="939393"/>
                            <w:right w:val="single" w:sz="6" w:space="0" w:color="939393"/>
                          </w:divBdr>
                          <w:divsChild>
                            <w:div w:id="1991862522">
                              <w:marLeft w:val="0"/>
                              <w:marRight w:val="0"/>
                              <w:marTop w:val="0"/>
                              <w:marBottom w:val="0"/>
                              <w:divBdr>
                                <w:top w:val="none" w:sz="0" w:space="0" w:color="auto"/>
                                <w:left w:val="none" w:sz="0" w:space="0" w:color="auto"/>
                                <w:bottom w:val="none" w:sz="0" w:space="0" w:color="auto"/>
                                <w:right w:val="none" w:sz="0" w:space="0" w:color="auto"/>
                              </w:divBdr>
                              <w:divsChild>
                                <w:div w:id="72229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1428592">
      <w:bodyDiv w:val="1"/>
      <w:marLeft w:val="0"/>
      <w:marRight w:val="0"/>
      <w:marTop w:val="0"/>
      <w:marBottom w:val="0"/>
      <w:divBdr>
        <w:top w:val="none" w:sz="0" w:space="0" w:color="auto"/>
        <w:left w:val="none" w:sz="0" w:space="0" w:color="auto"/>
        <w:bottom w:val="none" w:sz="0" w:space="0" w:color="auto"/>
        <w:right w:val="none" w:sz="0" w:space="0" w:color="auto"/>
      </w:divBdr>
      <w:divsChild>
        <w:div w:id="1052928774">
          <w:marLeft w:val="0"/>
          <w:marRight w:val="0"/>
          <w:marTop w:val="0"/>
          <w:marBottom w:val="525"/>
          <w:divBdr>
            <w:top w:val="none" w:sz="0" w:space="0" w:color="auto"/>
            <w:left w:val="none" w:sz="0" w:space="0" w:color="auto"/>
            <w:bottom w:val="none" w:sz="0" w:space="0" w:color="auto"/>
            <w:right w:val="none" w:sz="0" w:space="0" w:color="auto"/>
          </w:divBdr>
          <w:divsChild>
            <w:div w:id="496312397">
              <w:marLeft w:val="0"/>
              <w:marRight w:val="0"/>
              <w:marTop w:val="0"/>
              <w:marBottom w:val="0"/>
              <w:divBdr>
                <w:top w:val="none" w:sz="0" w:space="0" w:color="auto"/>
                <w:left w:val="none" w:sz="0" w:space="0" w:color="auto"/>
                <w:bottom w:val="none" w:sz="0" w:space="0" w:color="auto"/>
                <w:right w:val="none" w:sz="0" w:space="0" w:color="auto"/>
              </w:divBdr>
            </w:div>
          </w:divsChild>
        </w:div>
        <w:div w:id="2129427718">
          <w:marLeft w:val="0"/>
          <w:marRight w:val="0"/>
          <w:marTop w:val="0"/>
          <w:marBottom w:val="0"/>
          <w:divBdr>
            <w:top w:val="none" w:sz="0" w:space="0" w:color="auto"/>
            <w:left w:val="none" w:sz="0" w:space="0" w:color="auto"/>
            <w:bottom w:val="none" w:sz="0" w:space="0" w:color="auto"/>
            <w:right w:val="none" w:sz="0" w:space="0" w:color="auto"/>
          </w:divBdr>
          <w:divsChild>
            <w:div w:id="193422810">
              <w:marLeft w:val="0"/>
              <w:marRight w:val="0"/>
              <w:marTop w:val="0"/>
              <w:marBottom w:val="0"/>
              <w:divBdr>
                <w:top w:val="none" w:sz="0" w:space="0" w:color="auto"/>
                <w:left w:val="none" w:sz="0" w:space="0" w:color="auto"/>
                <w:bottom w:val="none" w:sz="0" w:space="0" w:color="auto"/>
                <w:right w:val="none" w:sz="0" w:space="0" w:color="auto"/>
              </w:divBdr>
              <w:divsChild>
                <w:div w:id="1934702092">
                  <w:marLeft w:val="0"/>
                  <w:marRight w:val="0"/>
                  <w:marTop w:val="0"/>
                  <w:marBottom w:val="0"/>
                  <w:divBdr>
                    <w:top w:val="none" w:sz="0" w:space="0" w:color="auto"/>
                    <w:left w:val="none" w:sz="0" w:space="0" w:color="auto"/>
                    <w:bottom w:val="none" w:sz="0" w:space="0" w:color="auto"/>
                    <w:right w:val="none" w:sz="0" w:space="0" w:color="auto"/>
                  </w:divBdr>
                  <w:divsChild>
                    <w:div w:id="2123648992">
                      <w:marLeft w:val="0"/>
                      <w:marRight w:val="0"/>
                      <w:marTop w:val="0"/>
                      <w:marBottom w:val="0"/>
                      <w:divBdr>
                        <w:top w:val="none" w:sz="0" w:space="0" w:color="auto"/>
                        <w:left w:val="none" w:sz="0" w:space="0" w:color="auto"/>
                        <w:bottom w:val="none" w:sz="0" w:space="0" w:color="auto"/>
                        <w:right w:val="none" w:sz="0" w:space="0" w:color="auto"/>
                      </w:divBdr>
                      <w:divsChild>
                        <w:div w:id="1672488192">
                          <w:marLeft w:val="0"/>
                          <w:marRight w:val="0"/>
                          <w:marTop w:val="0"/>
                          <w:marBottom w:val="0"/>
                          <w:divBdr>
                            <w:top w:val="none" w:sz="0" w:space="0" w:color="auto"/>
                            <w:left w:val="none" w:sz="0" w:space="0" w:color="auto"/>
                            <w:bottom w:val="none" w:sz="0" w:space="0" w:color="auto"/>
                            <w:right w:val="none" w:sz="0" w:space="0" w:color="auto"/>
                          </w:divBdr>
                          <w:divsChild>
                            <w:div w:id="139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2296906">
      <w:bodyDiv w:val="1"/>
      <w:marLeft w:val="0"/>
      <w:marRight w:val="0"/>
      <w:marTop w:val="0"/>
      <w:marBottom w:val="0"/>
      <w:divBdr>
        <w:top w:val="none" w:sz="0" w:space="0" w:color="auto"/>
        <w:left w:val="none" w:sz="0" w:space="0" w:color="auto"/>
        <w:bottom w:val="none" w:sz="0" w:space="0" w:color="auto"/>
        <w:right w:val="none" w:sz="0" w:space="0" w:color="auto"/>
      </w:divBdr>
      <w:divsChild>
        <w:div w:id="1894809578">
          <w:marLeft w:val="0"/>
          <w:marRight w:val="0"/>
          <w:marTop w:val="0"/>
          <w:marBottom w:val="525"/>
          <w:divBdr>
            <w:top w:val="none" w:sz="0" w:space="0" w:color="auto"/>
            <w:left w:val="none" w:sz="0" w:space="0" w:color="auto"/>
            <w:bottom w:val="none" w:sz="0" w:space="0" w:color="auto"/>
            <w:right w:val="none" w:sz="0" w:space="0" w:color="auto"/>
          </w:divBdr>
          <w:divsChild>
            <w:div w:id="1044911314">
              <w:marLeft w:val="0"/>
              <w:marRight w:val="0"/>
              <w:marTop w:val="0"/>
              <w:marBottom w:val="0"/>
              <w:divBdr>
                <w:top w:val="none" w:sz="0" w:space="0" w:color="auto"/>
                <w:left w:val="none" w:sz="0" w:space="0" w:color="auto"/>
                <w:bottom w:val="none" w:sz="0" w:space="0" w:color="auto"/>
                <w:right w:val="none" w:sz="0" w:space="0" w:color="auto"/>
              </w:divBdr>
            </w:div>
            <w:div w:id="403795922">
              <w:marLeft w:val="0"/>
              <w:marRight w:val="0"/>
              <w:marTop w:val="0"/>
              <w:marBottom w:val="0"/>
              <w:divBdr>
                <w:top w:val="none" w:sz="0" w:space="0" w:color="auto"/>
                <w:left w:val="none" w:sz="0" w:space="0" w:color="auto"/>
                <w:bottom w:val="none" w:sz="0" w:space="0" w:color="auto"/>
                <w:right w:val="none" w:sz="0" w:space="0" w:color="auto"/>
              </w:divBdr>
              <w:divsChild>
                <w:div w:id="183402042">
                  <w:marLeft w:val="0"/>
                  <w:marRight w:val="0"/>
                  <w:marTop w:val="0"/>
                  <w:marBottom w:val="0"/>
                  <w:divBdr>
                    <w:top w:val="none" w:sz="0" w:space="0" w:color="auto"/>
                    <w:left w:val="none" w:sz="0" w:space="0" w:color="auto"/>
                    <w:bottom w:val="none" w:sz="0" w:space="0" w:color="auto"/>
                    <w:right w:val="none" w:sz="0" w:space="0" w:color="auto"/>
                  </w:divBdr>
                  <w:divsChild>
                    <w:div w:id="964389869">
                      <w:marLeft w:val="0"/>
                      <w:marRight w:val="0"/>
                      <w:marTop w:val="0"/>
                      <w:marBottom w:val="0"/>
                      <w:divBdr>
                        <w:top w:val="none" w:sz="0" w:space="0" w:color="auto"/>
                        <w:left w:val="none" w:sz="0" w:space="0" w:color="auto"/>
                        <w:bottom w:val="none" w:sz="0" w:space="0" w:color="auto"/>
                        <w:right w:val="none" w:sz="0" w:space="0" w:color="auto"/>
                      </w:divBdr>
                    </w:div>
                    <w:div w:id="209246430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02463761">
          <w:marLeft w:val="0"/>
          <w:marRight w:val="0"/>
          <w:marTop w:val="0"/>
          <w:marBottom w:val="0"/>
          <w:divBdr>
            <w:top w:val="none" w:sz="0" w:space="0" w:color="auto"/>
            <w:left w:val="none" w:sz="0" w:space="0" w:color="auto"/>
            <w:bottom w:val="none" w:sz="0" w:space="0" w:color="auto"/>
            <w:right w:val="none" w:sz="0" w:space="0" w:color="auto"/>
          </w:divBdr>
          <w:divsChild>
            <w:div w:id="1154954881">
              <w:marLeft w:val="0"/>
              <w:marRight w:val="0"/>
              <w:marTop w:val="0"/>
              <w:marBottom w:val="0"/>
              <w:divBdr>
                <w:top w:val="none" w:sz="0" w:space="0" w:color="auto"/>
                <w:left w:val="none" w:sz="0" w:space="0" w:color="auto"/>
                <w:bottom w:val="none" w:sz="0" w:space="0" w:color="auto"/>
                <w:right w:val="none" w:sz="0" w:space="0" w:color="auto"/>
              </w:divBdr>
              <w:divsChild>
                <w:div w:id="1994024110">
                  <w:marLeft w:val="0"/>
                  <w:marRight w:val="0"/>
                  <w:marTop w:val="0"/>
                  <w:marBottom w:val="0"/>
                  <w:divBdr>
                    <w:top w:val="none" w:sz="0" w:space="0" w:color="auto"/>
                    <w:left w:val="none" w:sz="0" w:space="0" w:color="auto"/>
                    <w:bottom w:val="none" w:sz="0" w:space="0" w:color="auto"/>
                    <w:right w:val="none" w:sz="0" w:space="0" w:color="auto"/>
                  </w:divBdr>
                  <w:divsChild>
                    <w:div w:id="154363875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23108989">
                  <w:marLeft w:val="0"/>
                  <w:marRight w:val="0"/>
                  <w:marTop w:val="0"/>
                  <w:marBottom w:val="180"/>
                  <w:divBdr>
                    <w:top w:val="single" w:sz="6" w:space="0" w:color="939393"/>
                    <w:left w:val="single" w:sz="6" w:space="0" w:color="939393"/>
                    <w:bottom w:val="single" w:sz="6" w:space="0" w:color="939393"/>
                    <w:right w:val="single" w:sz="6" w:space="0" w:color="939393"/>
                  </w:divBdr>
                  <w:divsChild>
                    <w:div w:id="1694765848">
                      <w:marLeft w:val="0"/>
                      <w:marRight w:val="0"/>
                      <w:marTop w:val="0"/>
                      <w:marBottom w:val="0"/>
                      <w:divBdr>
                        <w:top w:val="none" w:sz="0" w:space="0" w:color="auto"/>
                        <w:left w:val="none" w:sz="0" w:space="0" w:color="auto"/>
                        <w:bottom w:val="none" w:sz="0" w:space="0" w:color="auto"/>
                        <w:right w:val="none" w:sz="0" w:space="0" w:color="auto"/>
                      </w:divBdr>
                      <w:divsChild>
                        <w:div w:id="30843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1597">
              <w:marLeft w:val="0"/>
              <w:marRight w:val="0"/>
              <w:marTop w:val="0"/>
              <w:marBottom w:val="0"/>
              <w:divBdr>
                <w:top w:val="none" w:sz="0" w:space="0" w:color="auto"/>
                <w:left w:val="none" w:sz="0" w:space="0" w:color="auto"/>
                <w:bottom w:val="none" w:sz="0" w:space="0" w:color="auto"/>
                <w:right w:val="none" w:sz="0" w:space="0" w:color="auto"/>
              </w:divBdr>
              <w:divsChild>
                <w:div w:id="277640302">
                  <w:marLeft w:val="0"/>
                  <w:marRight w:val="0"/>
                  <w:marTop w:val="0"/>
                  <w:marBottom w:val="0"/>
                  <w:divBdr>
                    <w:top w:val="none" w:sz="0" w:space="0" w:color="auto"/>
                    <w:left w:val="none" w:sz="0" w:space="0" w:color="auto"/>
                    <w:bottom w:val="none" w:sz="0" w:space="0" w:color="auto"/>
                    <w:right w:val="none" w:sz="0" w:space="0" w:color="auto"/>
                  </w:divBdr>
                  <w:divsChild>
                    <w:div w:id="23864228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52514990">
                  <w:marLeft w:val="0"/>
                  <w:marRight w:val="0"/>
                  <w:marTop w:val="0"/>
                  <w:marBottom w:val="180"/>
                  <w:divBdr>
                    <w:top w:val="single" w:sz="6" w:space="0" w:color="939393"/>
                    <w:left w:val="single" w:sz="6" w:space="0" w:color="939393"/>
                    <w:bottom w:val="single" w:sz="6" w:space="0" w:color="939393"/>
                    <w:right w:val="single" w:sz="6" w:space="0" w:color="939393"/>
                  </w:divBdr>
                  <w:divsChild>
                    <w:div w:id="1900937733">
                      <w:marLeft w:val="0"/>
                      <w:marRight w:val="0"/>
                      <w:marTop w:val="0"/>
                      <w:marBottom w:val="0"/>
                      <w:divBdr>
                        <w:top w:val="none" w:sz="0" w:space="0" w:color="auto"/>
                        <w:left w:val="none" w:sz="0" w:space="0" w:color="auto"/>
                        <w:bottom w:val="none" w:sz="0" w:space="0" w:color="auto"/>
                        <w:right w:val="none" w:sz="0" w:space="0" w:color="auto"/>
                      </w:divBdr>
                      <w:divsChild>
                        <w:div w:id="119893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301130">
              <w:marLeft w:val="0"/>
              <w:marRight w:val="0"/>
              <w:marTop w:val="0"/>
              <w:marBottom w:val="0"/>
              <w:divBdr>
                <w:top w:val="none" w:sz="0" w:space="0" w:color="auto"/>
                <w:left w:val="none" w:sz="0" w:space="0" w:color="auto"/>
                <w:bottom w:val="none" w:sz="0" w:space="0" w:color="auto"/>
                <w:right w:val="none" w:sz="0" w:space="0" w:color="auto"/>
              </w:divBdr>
              <w:divsChild>
                <w:div w:id="1604654571">
                  <w:marLeft w:val="0"/>
                  <w:marRight w:val="0"/>
                  <w:marTop w:val="0"/>
                  <w:marBottom w:val="0"/>
                  <w:divBdr>
                    <w:top w:val="none" w:sz="0" w:space="0" w:color="auto"/>
                    <w:left w:val="none" w:sz="0" w:space="0" w:color="auto"/>
                    <w:bottom w:val="none" w:sz="0" w:space="0" w:color="auto"/>
                    <w:right w:val="none" w:sz="0" w:space="0" w:color="auto"/>
                  </w:divBdr>
                  <w:divsChild>
                    <w:div w:id="179132079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369988899">
                  <w:marLeft w:val="0"/>
                  <w:marRight w:val="0"/>
                  <w:marTop w:val="0"/>
                  <w:marBottom w:val="180"/>
                  <w:divBdr>
                    <w:top w:val="single" w:sz="6" w:space="0" w:color="939393"/>
                    <w:left w:val="single" w:sz="6" w:space="0" w:color="939393"/>
                    <w:bottom w:val="single" w:sz="6" w:space="0" w:color="939393"/>
                    <w:right w:val="single" w:sz="6" w:space="0" w:color="939393"/>
                  </w:divBdr>
                  <w:divsChild>
                    <w:div w:id="1841390054">
                      <w:marLeft w:val="0"/>
                      <w:marRight w:val="0"/>
                      <w:marTop w:val="0"/>
                      <w:marBottom w:val="0"/>
                      <w:divBdr>
                        <w:top w:val="none" w:sz="0" w:space="0" w:color="auto"/>
                        <w:left w:val="none" w:sz="0" w:space="0" w:color="auto"/>
                        <w:bottom w:val="none" w:sz="0" w:space="0" w:color="auto"/>
                        <w:right w:val="none" w:sz="0" w:space="0" w:color="auto"/>
                      </w:divBdr>
                      <w:divsChild>
                        <w:div w:id="17533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0158596">
      <w:bodyDiv w:val="1"/>
      <w:marLeft w:val="0"/>
      <w:marRight w:val="0"/>
      <w:marTop w:val="0"/>
      <w:marBottom w:val="0"/>
      <w:divBdr>
        <w:top w:val="none" w:sz="0" w:space="0" w:color="auto"/>
        <w:left w:val="none" w:sz="0" w:space="0" w:color="auto"/>
        <w:bottom w:val="none" w:sz="0" w:space="0" w:color="auto"/>
        <w:right w:val="none" w:sz="0" w:space="0" w:color="auto"/>
      </w:divBdr>
    </w:div>
    <w:div w:id="1952200006">
      <w:bodyDiv w:val="1"/>
      <w:marLeft w:val="0"/>
      <w:marRight w:val="0"/>
      <w:marTop w:val="0"/>
      <w:marBottom w:val="0"/>
      <w:divBdr>
        <w:top w:val="none" w:sz="0" w:space="0" w:color="auto"/>
        <w:left w:val="none" w:sz="0" w:space="0" w:color="auto"/>
        <w:bottom w:val="none" w:sz="0" w:space="0" w:color="auto"/>
        <w:right w:val="none" w:sz="0" w:space="0" w:color="auto"/>
      </w:divBdr>
      <w:divsChild>
        <w:div w:id="1867866181">
          <w:marLeft w:val="0"/>
          <w:marRight w:val="0"/>
          <w:marTop w:val="0"/>
          <w:marBottom w:val="525"/>
          <w:divBdr>
            <w:top w:val="none" w:sz="0" w:space="0" w:color="auto"/>
            <w:left w:val="none" w:sz="0" w:space="0" w:color="auto"/>
            <w:bottom w:val="none" w:sz="0" w:space="0" w:color="auto"/>
            <w:right w:val="none" w:sz="0" w:space="0" w:color="auto"/>
          </w:divBdr>
          <w:divsChild>
            <w:div w:id="1787574463">
              <w:marLeft w:val="0"/>
              <w:marRight w:val="0"/>
              <w:marTop w:val="0"/>
              <w:marBottom w:val="0"/>
              <w:divBdr>
                <w:top w:val="none" w:sz="0" w:space="0" w:color="auto"/>
                <w:left w:val="none" w:sz="0" w:space="0" w:color="auto"/>
                <w:bottom w:val="none" w:sz="0" w:space="0" w:color="auto"/>
                <w:right w:val="none" w:sz="0" w:space="0" w:color="auto"/>
              </w:divBdr>
            </w:div>
            <w:div w:id="1341470043">
              <w:marLeft w:val="0"/>
              <w:marRight w:val="0"/>
              <w:marTop w:val="0"/>
              <w:marBottom w:val="0"/>
              <w:divBdr>
                <w:top w:val="none" w:sz="0" w:space="0" w:color="auto"/>
                <w:left w:val="none" w:sz="0" w:space="0" w:color="auto"/>
                <w:bottom w:val="none" w:sz="0" w:space="0" w:color="auto"/>
                <w:right w:val="none" w:sz="0" w:space="0" w:color="auto"/>
              </w:divBdr>
              <w:divsChild>
                <w:div w:id="145780345">
                  <w:marLeft w:val="0"/>
                  <w:marRight w:val="0"/>
                  <w:marTop w:val="0"/>
                  <w:marBottom w:val="0"/>
                  <w:divBdr>
                    <w:top w:val="none" w:sz="0" w:space="0" w:color="auto"/>
                    <w:left w:val="none" w:sz="0" w:space="0" w:color="auto"/>
                    <w:bottom w:val="none" w:sz="0" w:space="0" w:color="auto"/>
                    <w:right w:val="none" w:sz="0" w:space="0" w:color="auto"/>
                  </w:divBdr>
                  <w:divsChild>
                    <w:div w:id="335502635">
                      <w:marLeft w:val="0"/>
                      <w:marRight w:val="0"/>
                      <w:marTop w:val="0"/>
                      <w:marBottom w:val="0"/>
                      <w:divBdr>
                        <w:top w:val="none" w:sz="0" w:space="0" w:color="auto"/>
                        <w:left w:val="none" w:sz="0" w:space="0" w:color="auto"/>
                        <w:bottom w:val="none" w:sz="0" w:space="0" w:color="auto"/>
                        <w:right w:val="none" w:sz="0" w:space="0" w:color="auto"/>
                      </w:divBdr>
                    </w:div>
                    <w:div w:id="179085681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98219300">
          <w:marLeft w:val="0"/>
          <w:marRight w:val="0"/>
          <w:marTop w:val="0"/>
          <w:marBottom w:val="0"/>
          <w:divBdr>
            <w:top w:val="none" w:sz="0" w:space="0" w:color="auto"/>
            <w:left w:val="none" w:sz="0" w:space="0" w:color="auto"/>
            <w:bottom w:val="none" w:sz="0" w:space="0" w:color="auto"/>
            <w:right w:val="none" w:sz="0" w:space="0" w:color="auto"/>
          </w:divBdr>
          <w:divsChild>
            <w:div w:id="1177042992">
              <w:marLeft w:val="0"/>
              <w:marRight w:val="0"/>
              <w:marTop w:val="0"/>
              <w:marBottom w:val="0"/>
              <w:divBdr>
                <w:top w:val="none" w:sz="0" w:space="0" w:color="auto"/>
                <w:left w:val="none" w:sz="0" w:space="0" w:color="auto"/>
                <w:bottom w:val="none" w:sz="0" w:space="0" w:color="auto"/>
                <w:right w:val="none" w:sz="0" w:space="0" w:color="auto"/>
              </w:divBdr>
              <w:divsChild>
                <w:div w:id="270939094">
                  <w:marLeft w:val="0"/>
                  <w:marRight w:val="0"/>
                  <w:marTop w:val="0"/>
                  <w:marBottom w:val="0"/>
                  <w:divBdr>
                    <w:top w:val="none" w:sz="0" w:space="0" w:color="auto"/>
                    <w:left w:val="none" w:sz="0" w:space="0" w:color="auto"/>
                    <w:bottom w:val="none" w:sz="0" w:space="0" w:color="auto"/>
                    <w:right w:val="none" w:sz="0" w:space="0" w:color="auto"/>
                  </w:divBdr>
                  <w:divsChild>
                    <w:div w:id="146331094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94622932">
                  <w:marLeft w:val="0"/>
                  <w:marRight w:val="0"/>
                  <w:marTop w:val="0"/>
                  <w:marBottom w:val="180"/>
                  <w:divBdr>
                    <w:top w:val="single" w:sz="6" w:space="0" w:color="939393"/>
                    <w:left w:val="single" w:sz="6" w:space="0" w:color="939393"/>
                    <w:bottom w:val="single" w:sz="6" w:space="0" w:color="939393"/>
                    <w:right w:val="single" w:sz="6" w:space="0" w:color="939393"/>
                  </w:divBdr>
                  <w:divsChild>
                    <w:div w:id="108860608">
                      <w:marLeft w:val="0"/>
                      <w:marRight w:val="0"/>
                      <w:marTop w:val="0"/>
                      <w:marBottom w:val="0"/>
                      <w:divBdr>
                        <w:top w:val="none" w:sz="0" w:space="0" w:color="auto"/>
                        <w:left w:val="none" w:sz="0" w:space="0" w:color="auto"/>
                        <w:bottom w:val="none" w:sz="0" w:space="0" w:color="auto"/>
                        <w:right w:val="none" w:sz="0" w:space="0" w:color="auto"/>
                      </w:divBdr>
                      <w:divsChild>
                        <w:div w:id="84660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988173">
              <w:marLeft w:val="0"/>
              <w:marRight w:val="0"/>
              <w:marTop w:val="0"/>
              <w:marBottom w:val="0"/>
              <w:divBdr>
                <w:top w:val="none" w:sz="0" w:space="0" w:color="auto"/>
                <w:left w:val="none" w:sz="0" w:space="0" w:color="auto"/>
                <w:bottom w:val="none" w:sz="0" w:space="0" w:color="auto"/>
                <w:right w:val="none" w:sz="0" w:space="0" w:color="auto"/>
              </w:divBdr>
              <w:divsChild>
                <w:div w:id="345058127">
                  <w:marLeft w:val="0"/>
                  <w:marRight w:val="0"/>
                  <w:marTop w:val="0"/>
                  <w:marBottom w:val="0"/>
                  <w:divBdr>
                    <w:top w:val="none" w:sz="0" w:space="0" w:color="auto"/>
                    <w:left w:val="none" w:sz="0" w:space="0" w:color="auto"/>
                    <w:bottom w:val="none" w:sz="0" w:space="0" w:color="auto"/>
                    <w:right w:val="none" w:sz="0" w:space="0" w:color="auto"/>
                  </w:divBdr>
                  <w:divsChild>
                    <w:div w:id="211617033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6797109">
                  <w:marLeft w:val="0"/>
                  <w:marRight w:val="0"/>
                  <w:marTop w:val="0"/>
                  <w:marBottom w:val="180"/>
                  <w:divBdr>
                    <w:top w:val="single" w:sz="6" w:space="0" w:color="939393"/>
                    <w:left w:val="single" w:sz="6" w:space="0" w:color="939393"/>
                    <w:bottom w:val="single" w:sz="6" w:space="0" w:color="939393"/>
                    <w:right w:val="single" w:sz="6" w:space="0" w:color="939393"/>
                  </w:divBdr>
                  <w:divsChild>
                    <w:div w:id="1872258075">
                      <w:marLeft w:val="0"/>
                      <w:marRight w:val="0"/>
                      <w:marTop w:val="0"/>
                      <w:marBottom w:val="0"/>
                      <w:divBdr>
                        <w:top w:val="none" w:sz="0" w:space="0" w:color="auto"/>
                        <w:left w:val="none" w:sz="0" w:space="0" w:color="auto"/>
                        <w:bottom w:val="none" w:sz="0" w:space="0" w:color="auto"/>
                        <w:right w:val="none" w:sz="0" w:space="0" w:color="auto"/>
                      </w:divBdr>
                      <w:divsChild>
                        <w:div w:id="24248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944988">
      <w:bodyDiv w:val="1"/>
      <w:marLeft w:val="0"/>
      <w:marRight w:val="0"/>
      <w:marTop w:val="0"/>
      <w:marBottom w:val="0"/>
      <w:divBdr>
        <w:top w:val="none" w:sz="0" w:space="0" w:color="auto"/>
        <w:left w:val="none" w:sz="0" w:space="0" w:color="auto"/>
        <w:bottom w:val="none" w:sz="0" w:space="0" w:color="auto"/>
        <w:right w:val="none" w:sz="0" w:space="0" w:color="auto"/>
      </w:divBdr>
      <w:divsChild>
        <w:div w:id="1580360244">
          <w:marLeft w:val="0"/>
          <w:marRight w:val="0"/>
          <w:marTop w:val="0"/>
          <w:marBottom w:val="525"/>
          <w:divBdr>
            <w:top w:val="none" w:sz="0" w:space="0" w:color="auto"/>
            <w:left w:val="none" w:sz="0" w:space="0" w:color="auto"/>
            <w:bottom w:val="none" w:sz="0" w:space="0" w:color="auto"/>
            <w:right w:val="none" w:sz="0" w:space="0" w:color="auto"/>
          </w:divBdr>
          <w:divsChild>
            <w:div w:id="310989051">
              <w:marLeft w:val="0"/>
              <w:marRight w:val="0"/>
              <w:marTop w:val="0"/>
              <w:marBottom w:val="0"/>
              <w:divBdr>
                <w:top w:val="none" w:sz="0" w:space="0" w:color="auto"/>
                <w:left w:val="none" w:sz="0" w:space="0" w:color="auto"/>
                <w:bottom w:val="none" w:sz="0" w:space="0" w:color="auto"/>
                <w:right w:val="none" w:sz="0" w:space="0" w:color="auto"/>
              </w:divBdr>
            </w:div>
            <w:div w:id="721253310">
              <w:marLeft w:val="0"/>
              <w:marRight w:val="0"/>
              <w:marTop w:val="0"/>
              <w:marBottom w:val="0"/>
              <w:divBdr>
                <w:top w:val="none" w:sz="0" w:space="0" w:color="auto"/>
                <w:left w:val="none" w:sz="0" w:space="0" w:color="auto"/>
                <w:bottom w:val="none" w:sz="0" w:space="0" w:color="auto"/>
                <w:right w:val="none" w:sz="0" w:space="0" w:color="auto"/>
              </w:divBdr>
              <w:divsChild>
                <w:div w:id="517239710">
                  <w:marLeft w:val="0"/>
                  <w:marRight w:val="0"/>
                  <w:marTop w:val="0"/>
                  <w:marBottom w:val="0"/>
                  <w:divBdr>
                    <w:top w:val="none" w:sz="0" w:space="0" w:color="auto"/>
                    <w:left w:val="none" w:sz="0" w:space="0" w:color="auto"/>
                    <w:bottom w:val="none" w:sz="0" w:space="0" w:color="auto"/>
                    <w:right w:val="none" w:sz="0" w:space="0" w:color="auto"/>
                  </w:divBdr>
                  <w:divsChild>
                    <w:div w:id="1265573903">
                      <w:marLeft w:val="0"/>
                      <w:marRight w:val="0"/>
                      <w:marTop w:val="0"/>
                      <w:marBottom w:val="0"/>
                      <w:divBdr>
                        <w:top w:val="none" w:sz="0" w:space="0" w:color="auto"/>
                        <w:left w:val="none" w:sz="0" w:space="0" w:color="auto"/>
                        <w:bottom w:val="none" w:sz="0" w:space="0" w:color="auto"/>
                        <w:right w:val="none" w:sz="0" w:space="0" w:color="auto"/>
                      </w:divBdr>
                    </w:div>
                    <w:div w:id="208236356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02053730">
          <w:marLeft w:val="0"/>
          <w:marRight w:val="0"/>
          <w:marTop w:val="0"/>
          <w:marBottom w:val="0"/>
          <w:divBdr>
            <w:top w:val="none" w:sz="0" w:space="0" w:color="auto"/>
            <w:left w:val="none" w:sz="0" w:space="0" w:color="auto"/>
            <w:bottom w:val="none" w:sz="0" w:space="0" w:color="auto"/>
            <w:right w:val="none" w:sz="0" w:space="0" w:color="auto"/>
          </w:divBdr>
          <w:divsChild>
            <w:div w:id="1228875912">
              <w:marLeft w:val="0"/>
              <w:marRight w:val="0"/>
              <w:marTop w:val="0"/>
              <w:marBottom w:val="0"/>
              <w:divBdr>
                <w:top w:val="none" w:sz="0" w:space="0" w:color="auto"/>
                <w:left w:val="none" w:sz="0" w:space="0" w:color="auto"/>
                <w:bottom w:val="none" w:sz="0" w:space="0" w:color="auto"/>
                <w:right w:val="none" w:sz="0" w:space="0" w:color="auto"/>
              </w:divBdr>
              <w:divsChild>
                <w:div w:id="1401057179">
                  <w:marLeft w:val="0"/>
                  <w:marRight w:val="0"/>
                  <w:marTop w:val="0"/>
                  <w:marBottom w:val="0"/>
                  <w:divBdr>
                    <w:top w:val="none" w:sz="0" w:space="0" w:color="auto"/>
                    <w:left w:val="none" w:sz="0" w:space="0" w:color="auto"/>
                    <w:bottom w:val="none" w:sz="0" w:space="0" w:color="auto"/>
                    <w:right w:val="none" w:sz="0" w:space="0" w:color="auto"/>
                  </w:divBdr>
                  <w:divsChild>
                    <w:div w:id="710492187">
                      <w:marLeft w:val="0"/>
                      <w:marRight w:val="0"/>
                      <w:marTop w:val="0"/>
                      <w:marBottom w:val="0"/>
                      <w:divBdr>
                        <w:top w:val="none" w:sz="0" w:space="0" w:color="auto"/>
                        <w:left w:val="none" w:sz="0" w:space="0" w:color="auto"/>
                        <w:bottom w:val="none" w:sz="0" w:space="0" w:color="auto"/>
                        <w:right w:val="none" w:sz="0" w:space="0" w:color="auto"/>
                      </w:divBdr>
                    </w:div>
                    <w:div w:id="126240288">
                      <w:marLeft w:val="0"/>
                      <w:marRight w:val="0"/>
                      <w:marTop w:val="0"/>
                      <w:marBottom w:val="0"/>
                      <w:divBdr>
                        <w:top w:val="none" w:sz="0" w:space="0" w:color="auto"/>
                        <w:left w:val="none" w:sz="0" w:space="0" w:color="auto"/>
                        <w:bottom w:val="none" w:sz="0" w:space="0" w:color="auto"/>
                        <w:right w:val="none" w:sz="0" w:space="0" w:color="auto"/>
                      </w:divBdr>
                      <w:divsChild>
                        <w:div w:id="1234268481">
                          <w:marLeft w:val="0"/>
                          <w:marRight w:val="0"/>
                          <w:marTop w:val="0"/>
                          <w:marBottom w:val="0"/>
                          <w:divBdr>
                            <w:top w:val="none" w:sz="0" w:space="0" w:color="auto"/>
                            <w:left w:val="none" w:sz="0" w:space="0" w:color="auto"/>
                            <w:bottom w:val="none" w:sz="0" w:space="0" w:color="auto"/>
                            <w:right w:val="none" w:sz="0" w:space="0" w:color="auto"/>
                          </w:divBdr>
                          <w:divsChild>
                            <w:div w:id="1546333812">
                              <w:marLeft w:val="0"/>
                              <w:marRight w:val="0"/>
                              <w:marTop w:val="0"/>
                              <w:marBottom w:val="0"/>
                              <w:divBdr>
                                <w:top w:val="single" w:sz="6" w:space="0" w:color="939393"/>
                                <w:left w:val="single" w:sz="6" w:space="11" w:color="939393"/>
                                <w:bottom w:val="single" w:sz="6" w:space="0" w:color="FFFFFF"/>
                                <w:right w:val="single" w:sz="6" w:space="11" w:color="939393"/>
                              </w:divBdr>
                            </w:div>
                            <w:div w:id="101477135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875240847">
                          <w:marLeft w:val="0"/>
                          <w:marRight w:val="0"/>
                          <w:marTop w:val="0"/>
                          <w:marBottom w:val="180"/>
                          <w:divBdr>
                            <w:top w:val="single" w:sz="6" w:space="0" w:color="939393"/>
                            <w:left w:val="single" w:sz="6" w:space="0" w:color="939393"/>
                            <w:bottom w:val="single" w:sz="6" w:space="0" w:color="939393"/>
                            <w:right w:val="single" w:sz="6" w:space="0" w:color="939393"/>
                          </w:divBdr>
                          <w:divsChild>
                            <w:div w:id="2016300963">
                              <w:marLeft w:val="0"/>
                              <w:marRight w:val="0"/>
                              <w:marTop w:val="0"/>
                              <w:marBottom w:val="0"/>
                              <w:divBdr>
                                <w:top w:val="none" w:sz="0" w:space="0" w:color="auto"/>
                                <w:left w:val="none" w:sz="0" w:space="0" w:color="auto"/>
                                <w:bottom w:val="none" w:sz="0" w:space="0" w:color="auto"/>
                                <w:right w:val="none" w:sz="0" w:space="0" w:color="auto"/>
                              </w:divBdr>
                              <w:divsChild>
                                <w:div w:id="199710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35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487587">
      <w:bodyDiv w:val="1"/>
      <w:marLeft w:val="0"/>
      <w:marRight w:val="0"/>
      <w:marTop w:val="0"/>
      <w:marBottom w:val="0"/>
      <w:divBdr>
        <w:top w:val="none" w:sz="0" w:space="0" w:color="auto"/>
        <w:left w:val="none" w:sz="0" w:space="0" w:color="auto"/>
        <w:bottom w:val="none" w:sz="0" w:space="0" w:color="auto"/>
        <w:right w:val="none" w:sz="0" w:space="0" w:color="auto"/>
      </w:divBdr>
      <w:divsChild>
        <w:div w:id="1489906883">
          <w:marLeft w:val="0"/>
          <w:marRight w:val="0"/>
          <w:marTop w:val="0"/>
          <w:marBottom w:val="525"/>
          <w:divBdr>
            <w:top w:val="none" w:sz="0" w:space="0" w:color="auto"/>
            <w:left w:val="none" w:sz="0" w:space="0" w:color="auto"/>
            <w:bottom w:val="none" w:sz="0" w:space="0" w:color="auto"/>
            <w:right w:val="none" w:sz="0" w:space="0" w:color="auto"/>
          </w:divBdr>
          <w:divsChild>
            <w:div w:id="618729329">
              <w:marLeft w:val="0"/>
              <w:marRight w:val="0"/>
              <w:marTop w:val="0"/>
              <w:marBottom w:val="0"/>
              <w:divBdr>
                <w:top w:val="none" w:sz="0" w:space="0" w:color="auto"/>
                <w:left w:val="none" w:sz="0" w:space="0" w:color="auto"/>
                <w:bottom w:val="none" w:sz="0" w:space="0" w:color="auto"/>
                <w:right w:val="none" w:sz="0" w:space="0" w:color="auto"/>
              </w:divBdr>
            </w:div>
            <w:div w:id="12002219">
              <w:marLeft w:val="0"/>
              <w:marRight w:val="0"/>
              <w:marTop w:val="0"/>
              <w:marBottom w:val="0"/>
              <w:divBdr>
                <w:top w:val="none" w:sz="0" w:space="0" w:color="auto"/>
                <w:left w:val="none" w:sz="0" w:space="0" w:color="auto"/>
                <w:bottom w:val="none" w:sz="0" w:space="0" w:color="auto"/>
                <w:right w:val="none" w:sz="0" w:space="0" w:color="auto"/>
              </w:divBdr>
              <w:divsChild>
                <w:div w:id="1642466855">
                  <w:marLeft w:val="0"/>
                  <w:marRight w:val="0"/>
                  <w:marTop w:val="0"/>
                  <w:marBottom w:val="0"/>
                  <w:divBdr>
                    <w:top w:val="none" w:sz="0" w:space="0" w:color="auto"/>
                    <w:left w:val="none" w:sz="0" w:space="0" w:color="auto"/>
                    <w:bottom w:val="none" w:sz="0" w:space="0" w:color="auto"/>
                    <w:right w:val="none" w:sz="0" w:space="0" w:color="auto"/>
                  </w:divBdr>
                  <w:divsChild>
                    <w:div w:id="1864048051">
                      <w:marLeft w:val="0"/>
                      <w:marRight w:val="0"/>
                      <w:marTop w:val="0"/>
                      <w:marBottom w:val="0"/>
                      <w:divBdr>
                        <w:top w:val="none" w:sz="0" w:space="0" w:color="auto"/>
                        <w:left w:val="none" w:sz="0" w:space="0" w:color="auto"/>
                        <w:bottom w:val="none" w:sz="0" w:space="0" w:color="auto"/>
                        <w:right w:val="none" w:sz="0" w:space="0" w:color="auto"/>
                      </w:divBdr>
                    </w:div>
                    <w:div w:id="167059803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62370046">
          <w:marLeft w:val="0"/>
          <w:marRight w:val="0"/>
          <w:marTop w:val="0"/>
          <w:marBottom w:val="0"/>
          <w:divBdr>
            <w:top w:val="none" w:sz="0" w:space="0" w:color="auto"/>
            <w:left w:val="none" w:sz="0" w:space="0" w:color="auto"/>
            <w:bottom w:val="none" w:sz="0" w:space="0" w:color="auto"/>
            <w:right w:val="none" w:sz="0" w:space="0" w:color="auto"/>
          </w:divBdr>
          <w:divsChild>
            <w:div w:id="2117367301">
              <w:marLeft w:val="0"/>
              <w:marRight w:val="0"/>
              <w:marTop w:val="0"/>
              <w:marBottom w:val="0"/>
              <w:divBdr>
                <w:top w:val="none" w:sz="0" w:space="0" w:color="auto"/>
                <w:left w:val="none" w:sz="0" w:space="0" w:color="auto"/>
                <w:bottom w:val="none" w:sz="0" w:space="0" w:color="auto"/>
                <w:right w:val="none" w:sz="0" w:space="0" w:color="auto"/>
              </w:divBdr>
              <w:divsChild>
                <w:div w:id="1258322293">
                  <w:marLeft w:val="0"/>
                  <w:marRight w:val="0"/>
                  <w:marTop w:val="0"/>
                  <w:marBottom w:val="0"/>
                  <w:divBdr>
                    <w:top w:val="none" w:sz="0" w:space="0" w:color="auto"/>
                    <w:left w:val="none" w:sz="0" w:space="0" w:color="auto"/>
                    <w:bottom w:val="none" w:sz="0" w:space="0" w:color="auto"/>
                    <w:right w:val="none" w:sz="0" w:space="0" w:color="auto"/>
                  </w:divBdr>
                </w:div>
                <w:div w:id="1965962227">
                  <w:marLeft w:val="0"/>
                  <w:marRight w:val="0"/>
                  <w:marTop w:val="0"/>
                  <w:marBottom w:val="0"/>
                  <w:divBdr>
                    <w:top w:val="none" w:sz="0" w:space="0" w:color="auto"/>
                    <w:left w:val="none" w:sz="0" w:space="0" w:color="auto"/>
                    <w:bottom w:val="none" w:sz="0" w:space="0" w:color="auto"/>
                    <w:right w:val="none" w:sz="0" w:space="0" w:color="auto"/>
                  </w:divBdr>
                  <w:divsChild>
                    <w:div w:id="908078129">
                      <w:marLeft w:val="0"/>
                      <w:marRight w:val="0"/>
                      <w:marTop w:val="0"/>
                      <w:marBottom w:val="0"/>
                      <w:divBdr>
                        <w:top w:val="none" w:sz="0" w:space="0" w:color="auto"/>
                        <w:left w:val="none" w:sz="0" w:space="0" w:color="auto"/>
                        <w:bottom w:val="none" w:sz="0" w:space="0" w:color="auto"/>
                        <w:right w:val="none" w:sz="0" w:space="0" w:color="auto"/>
                      </w:divBdr>
                    </w:div>
                    <w:div w:id="1792359161">
                      <w:marLeft w:val="0"/>
                      <w:marRight w:val="0"/>
                      <w:marTop w:val="0"/>
                      <w:marBottom w:val="0"/>
                      <w:divBdr>
                        <w:top w:val="none" w:sz="0" w:space="0" w:color="auto"/>
                        <w:left w:val="none" w:sz="0" w:space="0" w:color="auto"/>
                        <w:bottom w:val="none" w:sz="0" w:space="0" w:color="auto"/>
                        <w:right w:val="none" w:sz="0" w:space="0" w:color="auto"/>
                      </w:divBdr>
                      <w:divsChild>
                        <w:div w:id="9312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7392137">
      <w:bodyDiv w:val="1"/>
      <w:marLeft w:val="0"/>
      <w:marRight w:val="0"/>
      <w:marTop w:val="0"/>
      <w:marBottom w:val="0"/>
      <w:divBdr>
        <w:top w:val="none" w:sz="0" w:space="0" w:color="auto"/>
        <w:left w:val="none" w:sz="0" w:space="0" w:color="auto"/>
        <w:bottom w:val="none" w:sz="0" w:space="0" w:color="auto"/>
        <w:right w:val="none" w:sz="0" w:space="0" w:color="auto"/>
      </w:divBdr>
      <w:divsChild>
        <w:div w:id="774639552">
          <w:marLeft w:val="0"/>
          <w:marRight w:val="0"/>
          <w:marTop w:val="0"/>
          <w:marBottom w:val="525"/>
          <w:divBdr>
            <w:top w:val="none" w:sz="0" w:space="0" w:color="auto"/>
            <w:left w:val="none" w:sz="0" w:space="0" w:color="auto"/>
            <w:bottom w:val="none" w:sz="0" w:space="0" w:color="auto"/>
            <w:right w:val="none" w:sz="0" w:space="0" w:color="auto"/>
          </w:divBdr>
          <w:divsChild>
            <w:div w:id="657653780">
              <w:marLeft w:val="0"/>
              <w:marRight w:val="0"/>
              <w:marTop w:val="0"/>
              <w:marBottom w:val="0"/>
              <w:divBdr>
                <w:top w:val="none" w:sz="0" w:space="0" w:color="auto"/>
                <w:left w:val="none" w:sz="0" w:space="0" w:color="auto"/>
                <w:bottom w:val="none" w:sz="0" w:space="0" w:color="auto"/>
                <w:right w:val="none" w:sz="0" w:space="0" w:color="auto"/>
              </w:divBdr>
            </w:div>
            <w:div w:id="1705206785">
              <w:marLeft w:val="0"/>
              <w:marRight w:val="0"/>
              <w:marTop w:val="0"/>
              <w:marBottom w:val="0"/>
              <w:divBdr>
                <w:top w:val="none" w:sz="0" w:space="0" w:color="auto"/>
                <w:left w:val="none" w:sz="0" w:space="0" w:color="auto"/>
                <w:bottom w:val="none" w:sz="0" w:space="0" w:color="auto"/>
                <w:right w:val="none" w:sz="0" w:space="0" w:color="auto"/>
              </w:divBdr>
              <w:divsChild>
                <w:div w:id="2134401747">
                  <w:marLeft w:val="0"/>
                  <w:marRight w:val="0"/>
                  <w:marTop w:val="0"/>
                  <w:marBottom w:val="0"/>
                  <w:divBdr>
                    <w:top w:val="none" w:sz="0" w:space="0" w:color="auto"/>
                    <w:left w:val="none" w:sz="0" w:space="0" w:color="auto"/>
                    <w:bottom w:val="none" w:sz="0" w:space="0" w:color="auto"/>
                    <w:right w:val="none" w:sz="0" w:space="0" w:color="auto"/>
                  </w:divBdr>
                  <w:divsChild>
                    <w:div w:id="201943136">
                      <w:marLeft w:val="0"/>
                      <w:marRight w:val="0"/>
                      <w:marTop w:val="0"/>
                      <w:marBottom w:val="0"/>
                      <w:divBdr>
                        <w:top w:val="none" w:sz="0" w:space="0" w:color="auto"/>
                        <w:left w:val="none" w:sz="0" w:space="0" w:color="auto"/>
                        <w:bottom w:val="none" w:sz="0" w:space="0" w:color="auto"/>
                        <w:right w:val="none" w:sz="0" w:space="0" w:color="auto"/>
                      </w:divBdr>
                    </w:div>
                    <w:div w:id="158787905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31473327">
          <w:marLeft w:val="0"/>
          <w:marRight w:val="0"/>
          <w:marTop w:val="0"/>
          <w:marBottom w:val="0"/>
          <w:divBdr>
            <w:top w:val="none" w:sz="0" w:space="0" w:color="auto"/>
            <w:left w:val="none" w:sz="0" w:space="0" w:color="auto"/>
            <w:bottom w:val="none" w:sz="0" w:space="0" w:color="auto"/>
            <w:right w:val="none" w:sz="0" w:space="0" w:color="auto"/>
          </w:divBdr>
        </w:div>
      </w:divsChild>
    </w:div>
    <w:div w:id="1975135853">
      <w:bodyDiv w:val="1"/>
      <w:marLeft w:val="0"/>
      <w:marRight w:val="0"/>
      <w:marTop w:val="0"/>
      <w:marBottom w:val="0"/>
      <w:divBdr>
        <w:top w:val="none" w:sz="0" w:space="0" w:color="auto"/>
        <w:left w:val="none" w:sz="0" w:space="0" w:color="auto"/>
        <w:bottom w:val="none" w:sz="0" w:space="0" w:color="auto"/>
        <w:right w:val="none" w:sz="0" w:space="0" w:color="auto"/>
      </w:divBdr>
      <w:divsChild>
        <w:div w:id="1260913991">
          <w:marLeft w:val="0"/>
          <w:marRight w:val="0"/>
          <w:marTop w:val="0"/>
          <w:marBottom w:val="525"/>
          <w:divBdr>
            <w:top w:val="none" w:sz="0" w:space="0" w:color="auto"/>
            <w:left w:val="none" w:sz="0" w:space="0" w:color="auto"/>
            <w:bottom w:val="none" w:sz="0" w:space="0" w:color="auto"/>
            <w:right w:val="none" w:sz="0" w:space="0" w:color="auto"/>
          </w:divBdr>
          <w:divsChild>
            <w:div w:id="73570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39906">
      <w:bodyDiv w:val="1"/>
      <w:marLeft w:val="0"/>
      <w:marRight w:val="0"/>
      <w:marTop w:val="0"/>
      <w:marBottom w:val="0"/>
      <w:divBdr>
        <w:top w:val="none" w:sz="0" w:space="0" w:color="auto"/>
        <w:left w:val="none" w:sz="0" w:space="0" w:color="auto"/>
        <w:bottom w:val="none" w:sz="0" w:space="0" w:color="auto"/>
        <w:right w:val="none" w:sz="0" w:space="0" w:color="auto"/>
      </w:divBdr>
      <w:divsChild>
        <w:div w:id="341974825">
          <w:marLeft w:val="0"/>
          <w:marRight w:val="0"/>
          <w:marTop w:val="0"/>
          <w:marBottom w:val="525"/>
          <w:divBdr>
            <w:top w:val="none" w:sz="0" w:space="0" w:color="auto"/>
            <w:left w:val="none" w:sz="0" w:space="0" w:color="auto"/>
            <w:bottom w:val="none" w:sz="0" w:space="0" w:color="auto"/>
            <w:right w:val="none" w:sz="0" w:space="0" w:color="auto"/>
          </w:divBdr>
          <w:divsChild>
            <w:div w:id="2083480588">
              <w:marLeft w:val="0"/>
              <w:marRight w:val="0"/>
              <w:marTop w:val="0"/>
              <w:marBottom w:val="0"/>
              <w:divBdr>
                <w:top w:val="none" w:sz="0" w:space="0" w:color="auto"/>
                <w:left w:val="none" w:sz="0" w:space="0" w:color="auto"/>
                <w:bottom w:val="none" w:sz="0" w:space="0" w:color="auto"/>
                <w:right w:val="none" w:sz="0" w:space="0" w:color="auto"/>
              </w:divBdr>
            </w:div>
            <w:div w:id="2144882190">
              <w:marLeft w:val="0"/>
              <w:marRight w:val="0"/>
              <w:marTop w:val="0"/>
              <w:marBottom w:val="0"/>
              <w:divBdr>
                <w:top w:val="none" w:sz="0" w:space="0" w:color="auto"/>
                <w:left w:val="none" w:sz="0" w:space="0" w:color="auto"/>
                <w:bottom w:val="none" w:sz="0" w:space="0" w:color="auto"/>
                <w:right w:val="none" w:sz="0" w:space="0" w:color="auto"/>
              </w:divBdr>
              <w:divsChild>
                <w:div w:id="506751667">
                  <w:marLeft w:val="0"/>
                  <w:marRight w:val="0"/>
                  <w:marTop w:val="0"/>
                  <w:marBottom w:val="0"/>
                  <w:divBdr>
                    <w:top w:val="none" w:sz="0" w:space="0" w:color="auto"/>
                    <w:left w:val="none" w:sz="0" w:space="0" w:color="auto"/>
                    <w:bottom w:val="none" w:sz="0" w:space="0" w:color="auto"/>
                    <w:right w:val="none" w:sz="0" w:space="0" w:color="auto"/>
                  </w:divBdr>
                  <w:divsChild>
                    <w:div w:id="1365401377">
                      <w:marLeft w:val="0"/>
                      <w:marRight w:val="0"/>
                      <w:marTop w:val="0"/>
                      <w:marBottom w:val="0"/>
                      <w:divBdr>
                        <w:top w:val="none" w:sz="0" w:space="0" w:color="auto"/>
                        <w:left w:val="none" w:sz="0" w:space="0" w:color="auto"/>
                        <w:bottom w:val="none" w:sz="0" w:space="0" w:color="auto"/>
                        <w:right w:val="none" w:sz="0" w:space="0" w:color="auto"/>
                      </w:divBdr>
                    </w:div>
                    <w:div w:id="18101415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996185508">
      <w:bodyDiv w:val="1"/>
      <w:marLeft w:val="0"/>
      <w:marRight w:val="0"/>
      <w:marTop w:val="0"/>
      <w:marBottom w:val="0"/>
      <w:divBdr>
        <w:top w:val="none" w:sz="0" w:space="0" w:color="auto"/>
        <w:left w:val="none" w:sz="0" w:space="0" w:color="auto"/>
        <w:bottom w:val="none" w:sz="0" w:space="0" w:color="auto"/>
        <w:right w:val="none" w:sz="0" w:space="0" w:color="auto"/>
      </w:divBdr>
      <w:divsChild>
        <w:div w:id="1078820002">
          <w:marLeft w:val="0"/>
          <w:marRight w:val="0"/>
          <w:marTop w:val="0"/>
          <w:marBottom w:val="0"/>
          <w:divBdr>
            <w:top w:val="none" w:sz="0" w:space="0" w:color="auto"/>
            <w:left w:val="none" w:sz="0" w:space="0" w:color="auto"/>
            <w:bottom w:val="none" w:sz="0" w:space="0" w:color="auto"/>
            <w:right w:val="none" w:sz="0" w:space="0" w:color="auto"/>
          </w:divBdr>
        </w:div>
      </w:divsChild>
    </w:div>
    <w:div w:id="1996302581">
      <w:bodyDiv w:val="1"/>
      <w:marLeft w:val="0"/>
      <w:marRight w:val="0"/>
      <w:marTop w:val="0"/>
      <w:marBottom w:val="0"/>
      <w:divBdr>
        <w:top w:val="none" w:sz="0" w:space="0" w:color="auto"/>
        <w:left w:val="none" w:sz="0" w:space="0" w:color="auto"/>
        <w:bottom w:val="none" w:sz="0" w:space="0" w:color="auto"/>
        <w:right w:val="none" w:sz="0" w:space="0" w:color="auto"/>
      </w:divBdr>
      <w:divsChild>
        <w:div w:id="1371300720">
          <w:marLeft w:val="0"/>
          <w:marRight w:val="0"/>
          <w:marTop w:val="0"/>
          <w:marBottom w:val="525"/>
          <w:divBdr>
            <w:top w:val="none" w:sz="0" w:space="0" w:color="auto"/>
            <w:left w:val="none" w:sz="0" w:space="0" w:color="auto"/>
            <w:bottom w:val="none" w:sz="0" w:space="0" w:color="auto"/>
            <w:right w:val="none" w:sz="0" w:space="0" w:color="auto"/>
          </w:divBdr>
          <w:divsChild>
            <w:div w:id="1210806039">
              <w:marLeft w:val="0"/>
              <w:marRight w:val="0"/>
              <w:marTop w:val="0"/>
              <w:marBottom w:val="0"/>
              <w:divBdr>
                <w:top w:val="none" w:sz="0" w:space="0" w:color="auto"/>
                <w:left w:val="none" w:sz="0" w:space="0" w:color="auto"/>
                <w:bottom w:val="none" w:sz="0" w:space="0" w:color="auto"/>
                <w:right w:val="none" w:sz="0" w:space="0" w:color="auto"/>
              </w:divBdr>
            </w:div>
            <w:div w:id="2099979178">
              <w:marLeft w:val="0"/>
              <w:marRight w:val="0"/>
              <w:marTop w:val="0"/>
              <w:marBottom w:val="0"/>
              <w:divBdr>
                <w:top w:val="none" w:sz="0" w:space="0" w:color="auto"/>
                <w:left w:val="none" w:sz="0" w:space="0" w:color="auto"/>
                <w:bottom w:val="none" w:sz="0" w:space="0" w:color="auto"/>
                <w:right w:val="none" w:sz="0" w:space="0" w:color="auto"/>
              </w:divBdr>
              <w:divsChild>
                <w:div w:id="503396970">
                  <w:marLeft w:val="0"/>
                  <w:marRight w:val="0"/>
                  <w:marTop w:val="0"/>
                  <w:marBottom w:val="0"/>
                  <w:divBdr>
                    <w:top w:val="none" w:sz="0" w:space="0" w:color="auto"/>
                    <w:left w:val="none" w:sz="0" w:space="0" w:color="auto"/>
                    <w:bottom w:val="none" w:sz="0" w:space="0" w:color="auto"/>
                    <w:right w:val="none" w:sz="0" w:space="0" w:color="auto"/>
                  </w:divBdr>
                  <w:divsChild>
                    <w:div w:id="1744251862">
                      <w:marLeft w:val="0"/>
                      <w:marRight w:val="0"/>
                      <w:marTop w:val="0"/>
                      <w:marBottom w:val="0"/>
                      <w:divBdr>
                        <w:top w:val="none" w:sz="0" w:space="0" w:color="auto"/>
                        <w:left w:val="none" w:sz="0" w:space="0" w:color="auto"/>
                        <w:bottom w:val="none" w:sz="0" w:space="0" w:color="auto"/>
                        <w:right w:val="none" w:sz="0" w:space="0" w:color="auto"/>
                      </w:divBdr>
                    </w:div>
                    <w:div w:id="145178220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26642946">
          <w:marLeft w:val="0"/>
          <w:marRight w:val="0"/>
          <w:marTop w:val="0"/>
          <w:marBottom w:val="0"/>
          <w:divBdr>
            <w:top w:val="none" w:sz="0" w:space="0" w:color="auto"/>
            <w:left w:val="none" w:sz="0" w:space="0" w:color="auto"/>
            <w:bottom w:val="none" w:sz="0" w:space="0" w:color="auto"/>
            <w:right w:val="none" w:sz="0" w:space="0" w:color="auto"/>
          </w:divBdr>
          <w:divsChild>
            <w:div w:id="348067119">
              <w:marLeft w:val="0"/>
              <w:marRight w:val="0"/>
              <w:marTop w:val="0"/>
              <w:marBottom w:val="0"/>
              <w:divBdr>
                <w:top w:val="none" w:sz="0" w:space="0" w:color="auto"/>
                <w:left w:val="none" w:sz="0" w:space="0" w:color="auto"/>
                <w:bottom w:val="none" w:sz="0" w:space="0" w:color="auto"/>
                <w:right w:val="none" w:sz="0" w:space="0" w:color="auto"/>
              </w:divBdr>
              <w:divsChild>
                <w:div w:id="2005619999">
                  <w:marLeft w:val="0"/>
                  <w:marRight w:val="0"/>
                  <w:marTop w:val="0"/>
                  <w:marBottom w:val="0"/>
                  <w:divBdr>
                    <w:top w:val="none" w:sz="0" w:space="0" w:color="auto"/>
                    <w:left w:val="none" w:sz="0" w:space="0" w:color="auto"/>
                    <w:bottom w:val="none" w:sz="0" w:space="0" w:color="auto"/>
                    <w:right w:val="none" w:sz="0" w:space="0" w:color="auto"/>
                  </w:divBdr>
                  <w:divsChild>
                    <w:div w:id="143864546">
                      <w:marLeft w:val="0"/>
                      <w:marRight w:val="0"/>
                      <w:marTop w:val="0"/>
                      <w:marBottom w:val="0"/>
                      <w:divBdr>
                        <w:top w:val="none" w:sz="0" w:space="0" w:color="auto"/>
                        <w:left w:val="none" w:sz="0" w:space="0" w:color="auto"/>
                        <w:bottom w:val="none" w:sz="0" w:space="0" w:color="auto"/>
                        <w:right w:val="none" w:sz="0" w:space="0" w:color="auto"/>
                      </w:divBdr>
                      <w:divsChild>
                        <w:div w:id="1908762559">
                          <w:marLeft w:val="0"/>
                          <w:marRight w:val="0"/>
                          <w:marTop w:val="0"/>
                          <w:marBottom w:val="0"/>
                          <w:divBdr>
                            <w:top w:val="none" w:sz="0" w:space="0" w:color="auto"/>
                            <w:left w:val="none" w:sz="0" w:space="0" w:color="auto"/>
                            <w:bottom w:val="none" w:sz="0" w:space="0" w:color="auto"/>
                            <w:right w:val="none" w:sz="0" w:space="0" w:color="auto"/>
                          </w:divBdr>
                          <w:divsChild>
                            <w:div w:id="959871442">
                              <w:marLeft w:val="0"/>
                              <w:marRight w:val="0"/>
                              <w:marTop w:val="0"/>
                              <w:marBottom w:val="0"/>
                              <w:divBdr>
                                <w:top w:val="single" w:sz="6" w:space="0" w:color="939393"/>
                                <w:left w:val="single" w:sz="6" w:space="11" w:color="939393"/>
                                <w:bottom w:val="single" w:sz="6" w:space="0" w:color="FFFFFF"/>
                                <w:right w:val="single" w:sz="6" w:space="11" w:color="939393"/>
                              </w:divBdr>
                            </w:div>
                            <w:div w:id="17828122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237592921">
                          <w:marLeft w:val="0"/>
                          <w:marRight w:val="0"/>
                          <w:marTop w:val="0"/>
                          <w:marBottom w:val="180"/>
                          <w:divBdr>
                            <w:top w:val="single" w:sz="6" w:space="0" w:color="939393"/>
                            <w:left w:val="single" w:sz="6" w:space="0" w:color="939393"/>
                            <w:bottom w:val="single" w:sz="6" w:space="0" w:color="939393"/>
                            <w:right w:val="single" w:sz="6" w:space="0" w:color="939393"/>
                          </w:divBdr>
                          <w:divsChild>
                            <w:div w:id="611278253">
                              <w:marLeft w:val="0"/>
                              <w:marRight w:val="0"/>
                              <w:marTop w:val="0"/>
                              <w:marBottom w:val="0"/>
                              <w:divBdr>
                                <w:top w:val="none" w:sz="0" w:space="0" w:color="auto"/>
                                <w:left w:val="none" w:sz="0" w:space="0" w:color="auto"/>
                                <w:bottom w:val="none" w:sz="0" w:space="0" w:color="auto"/>
                                <w:right w:val="none" w:sz="0" w:space="0" w:color="auto"/>
                              </w:divBdr>
                              <w:divsChild>
                                <w:div w:id="80150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379910">
                      <w:marLeft w:val="0"/>
                      <w:marRight w:val="0"/>
                      <w:marTop w:val="0"/>
                      <w:marBottom w:val="0"/>
                      <w:divBdr>
                        <w:top w:val="none" w:sz="0" w:space="0" w:color="auto"/>
                        <w:left w:val="none" w:sz="0" w:space="0" w:color="auto"/>
                        <w:bottom w:val="none" w:sz="0" w:space="0" w:color="auto"/>
                        <w:right w:val="none" w:sz="0" w:space="0" w:color="auto"/>
                      </w:divBdr>
                      <w:divsChild>
                        <w:div w:id="69038246">
                          <w:marLeft w:val="0"/>
                          <w:marRight w:val="0"/>
                          <w:marTop w:val="0"/>
                          <w:marBottom w:val="0"/>
                          <w:divBdr>
                            <w:top w:val="none" w:sz="0" w:space="0" w:color="auto"/>
                            <w:left w:val="none" w:sz="0" w:space="0" w:color="auto"/>
                            <w:bottom w:val="none" w:sz="0" w:space="0" w:color="auto"/>
                            <w:right w:val="none" w:sz="0" w:space="0" w:color="auto"/>
                          </w:divBdr>
                          <w:divsChild>
                            <w:div w:id="788281158">
                              <w:marLeft w:val="0"/>
                              <w:marRight w:val="0"/>
                              <w:marTop w:val="0"/>
                              <w:marBottom w:val="0"/>
                              <w:divBdr>
                                <w:top w:val="single" w:sz="6" w:space="0" w:color="939393"/>
                                <w:left w:val="single" w:sz="6" w:space="11" w:color="939393"/>
                                <w:bottom w:val="single" w:sz="6" w:space="0" w:color="FFFFFF"/>
                                <w:right w:val="single" w:sz="6" w:space="11" w:color="939393"/>
                              </w:divBdr>
                            </w:div>
                            <w:div w:id="33515473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40929504">
                          <w:marLeft w:val="0"/>
                          <w:marRight w:val="0"/>
                          <w:marTop w:val="0"/>
                          <w:marBottom w:val="180"/>
                          <w:divBdr>
                            <w:top w:val="single" w:sz="6" w:space="0" w:color="939393"/>
                            <w:left w:val="single" w:sz="6" w:space="0" w:color="939393"/>
                            <w:bottom w:val="single" w:sz="6" w:space="0" w:color="939393"/>
                            <w:right w:val="single" w:sz="6" w:space="0" w:color="939393"/>
                          </w:divBdr>
                          <w:divsChild>
                            <w:div w:id="1222205323">
                              <w:marLeft w:val="0"/>
                              <w:marRight w:val="0"/>
                              <w:marTop w:val="0"/>
                              <w:marBottom w:val="0"/>
                              <w:divBdr>
                                <w:top w:val="none" w:sz="0" w:space="0" w:color="auto"/>
                                <w:left w:val="none" w:sz="0" w:space="0" w:color="auto"/>
                                <w:bottom w:val="none" w:sz="0" w:space="0" w:color="auto"/>
                                <w:right w:val="none" w:sz="0" w:space="0" w:color="auto"/>
                              </w:divBdr>
                              <w:divsChild>
                                <w:div w:id="83449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022264">
                      <w:marLeft w:val="0"/>
                      <w:marRight w:val="0"/>
                      <w:marTop w:val="0"/>
                      <w:marBottom w:val="0"/>
                      <w:divBdr>
                        <w:top w:val="none" w:sz="0" w:space="0" w:color="auto"/>
                        <w:left w:val="none" w:sz="0" w:space="0" w:color="auto"/>
                        <w:bottom w:val="none" w:sz="0" w:space="0" w:color="auto"/>
                        <w:right w:val="none" w:sz="0" w:space="0" w:color="auto"/>
                      </w:divBdr>
                      <w:divsChild>
                        <w:div w:id="1699087103">
                          <w:marLeft w:val="0"/>
                          <w:marRight w:val="0"/>
                          <w:marTop w:val="0"/>
                          <w:marBottom w:val="0"/>
                          <w:divBdr>
                            <w:top w:val="none" w:sz="0" w:space="0" w:color="auto"/>
                            <w:left w:val="none" w:sz="0" w:space="0" w:color="auto"/>
                            <w:bottom w:val="none" w:sz="0" w:space="0" w:color="auto"/>
                            <w:right w:val="none" w:sz="0" w:space="0" w:color="auto"/>
                          </w:divBdr>
                          <w:divsChild>
                            <w:div w:id="83915861">
                              <w:marLeft w:val="0"/>
                              <w:marRight w:val="0"/>
                              <w:marTop w:val="0"/>
                              <w:marBottom w:val="0"/>
                              <w:divBdr>
                                <w:top w:val="single" w:sz="6" w:space="0" w:color="939393"/>
                                <w:left w:val="single" w:sz="6" w:space="11" w:color="939393"/>
                                <w:bottom w:val="single" w:sz="6" w:space="0" w:color="FFFFFF"/>
                                <w:right w:val="single" w:sz="6" w:space="11" w:color="939393"/>
                              </w:divBdr>
                            </w:div>
                            <w:div w:id="16902901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69814010">
                          <w:marLeft w:val="0"/>
                          <w:marRight w:val="0"/>
                          <w:marTop w:val="0"/>
                          <w:marBottom w:val="180"/>
                          <w:divBdr>
                            <w:top w:val="single" w:sz="6" w:space="0" w:color="939393"/>
                            <w:left w:val="single" w:sz="6" w:space="0" w:color="939393"/>
                            <w:bottom w:val="single" w:sz="6" w:space="0" w:color="939393"/>
                            <w:right w:val="single" w:sz="6" w:space="0" w:color="939393"/>
                          </w:divBdr>
                          <w:divsChild>
                            <w:div w:id="1757247574">
                              <w:marLeft w:val="0"/>
                              <w:marRight w:val="0"/>
                              <w:marTop w:val="0"/>
                              <w:marBottom w:val="0"/>
                              <w:divBdr>
                                <w:top w:val="none" w:sz="0" w:space="0" w:color="auto"/>
                                <w:left w:val="none" w:sz="0" w:space="0" w:color="auto"/>
                                <w:bottom w:val="none" w:sz="0" w:space="0" w:color="auto"/>
                                <w:right w:val="none" w:sz="0" w:space="0" w:color="auto"/>
                              </w:divBdr>
                              <w:divsChild>
                                <w:div w:id="203629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009240">
                      <w:marLeft w:val="0"/>
                      <w:marRight w:val="0"/>
                      <w:marTop w:val="0"/>
                      <w:marBottom w:val="0"/>
                      <w:divBdr>
                        <w:top w:val="none" w:sz="0" w:space="0" w:color="auto"/>
                        <w:left w:val="none" w:sz="0" w:space="0" w:color="auto"/>
                        <w:bottom w:val="none" w:sz="0" w:space="0" w:color="auto"/>
                        <w:right w:val="none" w:sz="0" w:space="0" w:color="auto"/>
                      </w:divBdr>
                      <w:divsChild>
                        <w:div w:id="30881783">
                          <w:marLeft w:val="0"/>
                          <w:marRight w:val="0"/>
                          <w:marTop w:val="0"/>
                          <w:marBottom w:val="0"/>
                          <w:divBdr>
                            <w:top w:val="none" w:sz="0" w:space="0" w:color="auto"/>
                            <w:left w:val="none" w:sz="0" w:space="0" w:color="auto"/>
                            <w:bottom w:val="none" w:sz="0" w:space="0" w:color="auto"/>
                            <w:right w:val="none" w:sz="0" w:space="0" w:color="auto"/>
                          </w:divBdr>
                          <w:divsChild>
                            <w:div w:id="176430702">
                              <w:marLeft w:val="0"/>
                              <w:marRight w:val="0"/>
                              <w:marTop w:val="0"/>
                              <w:marBottom w:val="0"/>
                              <w:divBdr>
                                <w:top w:val="single" w:sz="6" w:space="0" w:color="939393"/>
                                <w:left w:val="single" w:sz="6" w:space="11" w:color="939393"/>
                                <w:bottom w:val="single" w:sz="6" w:space="0" w:color="FFFFFF"/>
                                <w:right w:val="single" w:sz="6" w:space="11" w:color="939393"/>
                              </w:divBdr>
                            </w:div>
                            <w:div w:id="164045556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716126552">
                          <w:marLeft w:val="0"/>
                          <w:marRight w:val="0"/>
                          <w:marTop w:val="0"/>
                          <w:marBottom w:val="180"/>
                          <w:divBdr>
                            <w:top w:val="single" w:sz="6" w:space="0" w:color="939393"/>
                            <w:left w:val="single" w:sz="6" w:space="0" w:color="939393"/>
                            <w:bottom w:val="single" w:sz="6" w:space="0" w:color="939393"/>
                            <w:right w:val="single" w:sz="6" w:space="0" w:color="939393"/>
                          </w:divBdr>
                          <w:divsChild>
                            <w:div w:id="1807089990">
                              <w:marLeft w:val="0"/>
                              <w:marRight w:val="0"/>
                              <w:marTop w:val="0"/>
                              <w:marBottom w:val="0"/>
                              <w:divBdr>
                                <w:top w:val="none" w:sz="0" w:space="0" w:color="auto"/>
                                <w:left w:val="none" w:sz="0" w:space="0" w:color="auto"/>
                                <w:bottom w:val="none" w:sz="0" w:space="0" w:color="auto"/>
                                <w:right w:val="none" w:sz="0" w:space="0" w:color="auto"/>
                              </w:divBdr>
                              <w:divsChild>
                                <w:div w:id="5618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382184">
                      <w:marLeft w:val="0"/>
                      <w:marRight w:val="0"/>
                      <w:marTop w:val="0"/>
                      <w:marBottom w:val="0"/>
                      <w:divBdr>
                        <w:top w:val="none" w:sz="0" w:space="0" w:color="auto"/>
                        <w:left w:val="none" w:sz="0" w:space="0" w:color="auto"/>
                        <w:bottom w:val="none" w:sz="0" w:space="0" w:color="auto"/>
                        <w:right w:val="none" w:sz="0" w:space="0" w:color="auto"/>
                      </w:divBdr>
                      <w:divsChild>
                        <w:div w:id="1482304878">
                          <w:marLeft w:val="0"/>
                          <w:marRight w:val="0"/>
                          <w:marTop w:val="0"/>
                          <w:marBottom w:val="0"/>
                          <w:divBdr>
                            <w:top w:val="none" w:sz="0" w:space="0" w:color="auto"/>
                            <w:left w:val="none" w:sz="0" w:space="0" w:color="auto"/>
                            <w:bottom w:val="none" w:sz="0" w:space="0" w:color="auto"/>
                            <w:right w:val="none" w:sz="0" w:space="0" w:color="auto"/>
                          </w:divBdr>
                          <w:divsChild>
                            <w:div w:id="439377423">
                              <w:marLeft w:val="0"/>
                              <w:marRight w:val="0"/>
                              <w:marTop w:val="0"/>
                              <w:marBottom w:val="0"/>
                              <w:divBdr>
                                <w:top w:val="single" w:sz="6" w:space="0" w:color="939393"/>
                                <w:left w:val="single" w:sz="6" w:space="11" w:color="939393"/>
                                <w:bottom w:val="single" w:sz="6" w:space="0" w:color="FFFFFF"/>
                                <w:right w:val="single" w:sz="6" w:space="11" w:color="939393"/>
                              </w:divBdr>
                            </w:div>
                            <w:div w:id="1226719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38532299">
                          <w:marLeft w:val="0"/>
                          <w:marRight w:val="0"/>
                          <w:marTop w:val="0"/>
                          <w:marBottom w:val="180"/>
                          <w:divBdr>
                            <w:top w:val="single" w:sz="6" w:space="0" w:color="939393"/>
                            <w:left w:val="single" w:sz="6" w:space="0" w:color="939393"/>
                            <w:bottom w:val="single" w:sz="6" w:space="0" w:color="939393"/>
                            <w:right w:val="single" w:sz="6" w:space="0" w:color="939393"/>
                          </w:divBdr>
                          <w:divsChild>
                            <w:div w:id="1985505938">
                              <w:marLeft w:val="0"/>
                              <w:marRight w:val="0"/>
                              <w:marTop w:val="0"/>
                              <w:marBottom w:val="0"/>
                              <w:divBdr>
                                <w:top w:val="none" w:sz="0" w:space="0" w:color="auto"/>
                                <w:left w:val="none" w:sz="0" w:space="0" w:color="auto"/>
                                <w:bottom w:val="none" w:sz="0" w:space="0" w:color="auto"/>
                                <w:right w:val="none" w:sz="0" w:space="0" w:color="auto"/>
                              </w:divBdr>
                              <w:divsChild>
                                <w:div w:id="178199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333853">
                      <w:marLeft w:val="0"/>
                      <w:marRight w:val="0"/>
                      <w:marTop w:val="0"/>
                      <w:marBottom w:val="0"/>
                      <w:divBdr>
                        <w:top w:val="none" w:sz="0" w:space="0" w:color="auto"/>
                        <w:left w:val="none" w:sz="0" w:space="0" w:color="auto"/>
                        <w:bottom w:val="none" w:sz="0" w:space="0" w:color="auto"/>
                        <w:right w:val="none" w:sz="0" w:space="0" w:color="auto"/>
                      </w:divBdr>
                      <w:divsChild>
                        <w:div w:id="1628268524">
                          <w:marLeft w:val="0"/>
                          <w:marRight w:val="0"/>
                          <w:marTop w:val="0"/>
                          <w:marBottom w:val="0"/>
                          <w:divBdr>
                            <w:top w:val="none" w:sz="0" w:space="0" w:color="auto"/>
                            <w:left w:val="none" w:sz="0" w:space="0" w:color="auto"/>
                            <w:bottom w:val="none" w:sz="0" w:space="0" w:color="auto"/>
                            <w:right w:val="none" w:sz="0" w:space="0" w:color="auto"/>
                          </w:divBdr>
                          <w:divsChild>
                            <w:div w:id="1589316003">
                              <w:marLeft w:val="0"/>
                              <w:marRight w:val="0"/>
                              <w:marTop w:val="0"/>
                              <w:marBottom w:val="0"/>
                              <w:divBdr>
                                <w:top w:val="single" w:sz="6" w:space="0" w:color="939393"/>
                                <w:left w:val="single" w:sz="6" w:space="11" w:color="939393"/>
                                <w:bottom w:val="single" w:sz="6" w:space="0" w:color="FFFFFF"/>
                                <w:right w:val="single" w:sz="6" w:space="11" w:color="939393"/>
                              </w:divBdr>
                            </w:div>
                            <w:div w:id="85859258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988284063">
                          <w:marLeft w:val="0"/>
                          <w:marRight w:val="0"/>
                          <w:marTop w:val="0"/>
                          <w:marBottom w:val="180"/>
                          <w:divBdr>
                            <w:top w:val="single" w:sz="6" w:space="0" w:color="939393"/>
                            <w:left w:val="single" w:sz="6" w:space="0" w:color="939393"/>
                            <w:bottom w:val="single" w:sz="6" w:space="0" w:color="939393"/>
                            <w:right w:val="single" w:sz="6" w:space="0" w:color="939393"/>
                          </w:divBdr>
                          <w:divsChild>
                            <w:div w:id="470830043">
                              <w:marLeft w:val="0"/>
                              <w:marRight w:val="0"/>
                              <w:marTop w:val="0"/>
                              <w:marBottom w:val="0"/>
                              <w:divBdr>
                                <w:top w:val="none" w:sz="0" w:space="0" w:color="auto"/>
                                <w:left w:val="none" w:sz="0" w:space="0" w:color="auto"/>
                                <w:bottom w:val="none" w:sz="0" w:space="0" w:color="auto"/>
                                <w:right w:val="none" w:sz="0" w:space="0" w:color="auto"/>
                              </w:divBdr>
                              <w:divsChild>
                                <w:div w:id="20562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617038">
                      <w:marLeft w:val="0"/>
                      <w:marRight w:val="0"/>
                      <w:marTop w:val="0"/>
                      <w:marBottom w:val="0"/>
                      <w:divBdr>
                        <w:top w:val="none" w:sz="0" w:space="0" w:color="auto"/>
                        <w:left w:val="none" w:sz="0" w:space="0" w:color="auto"/>
                        <w:bottom w:val="none" w:sz="0" w:space="0" w:color="auto"/>
                        <w:right w:val="none" w:sz="0" w:space="0" w:color="auto"/>
                      </w:divBdr>
                      <w:divsChild>
                        <w:div w:id="1512836631">
                          <w:marLeft w:val="0"/>
                          <w:marRight w:val="0"/>
                          <w:marTop w:val="0"/>
                          <w:marBottom w:val="0"/>
                          <w:divBdr>
                            <w:top w:val="none" w:sz="0" w:space="0" w:color="auto"/>
                            <w:left w:val="none" w:sz="0" w:space="0" w:color="auto"/>
                            <w:bottom w:val="none" w:sz="0" w:space="0" w:color="auto"/>
                            <w:right w:val="none" w:sz="0" w:space="0" w:color="auto"/>
                          </w:divBdr>
                          <w:divsChild>
                            <w:div w:id="310404610">
                              <w:marLeft w:val="0"/>
                              <w:marRight w:val="0"/>
                              <w:marTop w:val="0"/>
                              <w:marBottom w:val="0"/>
                              <w:divBdr>
                                <w:top w:val="single" w:sz="6" w:space="0" w:color="939393"/>
                                <w:left w:val="single" w:sz="6" w:space="11" w:color="939393"/>
                                <w:bottom w:val="single" w:sz="6" w:space="0" w:color="FFFFFF"/>
                                <w:right w:val="single" w:sz="6" w:space="11" w:color="939393"/>
                              </w:divBdr>
                            </w:div>
                            <w:div w:id="15834811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59830863">
                          <w:marLeft w:val="0"/>
                          <w:marRight w:val="0"/>
                          <w:marTop w:val="0"/>
                          <w:marBottom w:val="180"/>
                          <w:divBdr>
                            <w:top w:val="single" w:sz="6" w:space="0" w:color="939393"/>
                            <w:left w:val="single" w:sz="6" w:space="0" w:color="939393"/>
                            <w:bottom w:val="single" w:sz="6" w:space="0" w:color="939393"/>
                            <w:right w:val="single" w:sz="6" w:space="0" w:color="939393"/>
                          </w:divBdr>
                          <w:divsChild>
                            <w:div w:id="270748645">
                              <w:marLeft w:val="0"/>
                              <w:marRight w:val="0"/>
                              <w:marTop w:val="0"/>
                              <w:marBottom w:val="0"/>
                              <w:divBdr>
                                <w:top w:val="none" w:sz="0" w:space="0" w:color="auto"/>
                                <w:left w:val="none" w:sz="0" w:space="0" w:color="auto"/>
                                <w:bottom w:val="none" w:sz="0" w:space="0" w:color="auto"/>
                                <w:right w:val="none" w:sz="0" w:space="0" w:color="auto"/>
                              </w:divBdr>
                              <w:divsChild>
                                <w:div w:id="34120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669877">
                      <w:marLeft w:val="0"/>
                      <w:marRight w:val="0"/>
                      <w:marTop w:val="0"/>
                      <w:marBottom w:val="0"/>
                      <w:divBdr>
                        <w:top w:val="none" w:sz="0" w:space="0" w:color="auto"/>
                        <w:left w:val="none" w:sz="0" w:space="0" w:color="auto"/>
                        <w:bottom w:val="none" w:sz="0" w:space="0" w:color="auto"/>
                        <w:right w:val="none" w:sz="0" w:space="0" w:color="auto"/>
                      </w:divBdr>
                      <w:divsChild>
                        <w:div w:id="591469174">
                          <w:marLeft w:val="0"/>
                          <w:marRight w:val="0"/>
                          <w:marTop w:val="0"/>
                          <w:marBottom w:val="0"/>
                          <w:divBdr>
                            <w:top w:val="none" w:sz="0" w:space="0" w:color="auto"/>
                            <w:left w:val="none" w:sz="0" w:space="0" w:color="auto"/>
                            <w:bottom w:val="none" w:sz="0" w:space="0" w:color="auto"/>
                            <w:right w:val="none" w:sz="0" w:space="0" w:color="auto"/>
                          </w:divBdr>
                          <w:divsChild>
                            <w:div w:id="1730154843">
                              <w:marLeft w:val="0"/>
                              <w:marRight w:val="0"/>
                              <w:marTop w:val="0"/>
                              <w:marBottom w:val="0"/>
                              <w:divBdr>
                                <w:top w:val="single" w:sz="6" w:space="0" w:color="939393"/>
                                <w:left w:val="single" w:sz="6" w:space="11" w:color="939393"/>
                                <w:bottom w:val="single" w:sz="6" w:space="0" w:color="FFFFFF"/>
                                <w:right w:val="single" w:sz="6" w:space="11" w:color="939393"/>
                              </w:divBdr>
                            </w:div>
                            <w:div w:id="154220614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898247986">
                          <w:marLeft w:val="0"/>
                          <w:marRight w:val="0"/>
                          <w:marTop w:val="0"/>
                          <w:marBottom w:val="180"/>
                          <w:divBdr>
                            <w:top w:val="single" w:sz="6" w:space="0" w:color="939393"/>
                            <w:left w:val="single" w:sz="6" w:space="0" w:color="939393"/>
                            <w:bottom w:val="single" w:sz="6" w:space="0" w:color="939393"/>
                            <w:right w:val="single" w:sz="6" w:space="0" w:color="939393"/>
                          </w:divBdr>
                          <w:divsChild>
                            <w:div w:id="2129272272">
                              <w:marLeft w:val="0"/>
                              <w:marRight w:val="0"/>
                              <w:marTop w:val="0"/>
                              <w:marBottom w:val="0"/>
                              <w:divBdr>
                                <w:top w:val="none" w:sz="0" w:space="0" w:color="auto"/>
                                <w:left w:val="none" w:sz="0" w:space="0" w:color="auto"/>
                                <w:bottom w:val="none" w:sz="0" w:space="0" w:color="auto"/>
                                <w:right w:val="none" w:sz="0" w:space="0" w:color="auto"/>
                              </w:divBdr>
                              <w:divsChild>
                                <w:div w:id="59142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046923">
                      <w:marLeft w:val="0"/>
                      <w:marRight w:val="0"/>
                      <w:marTop w:val="0"/>
                      <w:marBottom w:val="0"/>
                      <w:divBdr>
                        <w:top w:val="none" w:sz="0" w:space="0" w:color="auto"/>
                        <w:left w:val="none" w:sz="0" w:space="0" w:color="auto"/>
                        <w:bottom w:val="none" w:sz="0" w:space="0" w:color="auto"/>
                        <w:right w:val="none" w:sz="0" w:space="0" w:color="auto"/>
                      </w:divBdr>
                      <w:divsChild>
                        <w:div w:id="73817917">
                          <w:marLeft w:val="0"/>
                          <w:marRight w:val="0"/>
                          <w:marTop w:val="0"/>
                          <w:marBottom w:val="0"/>
                          <w:divBdr>
                            <w:top w:val="none" w:sz="0" w:space="0" w:color="auto"/>
                            <w:left w:val="none" w:sz="0" w:space="0" w:color="auto"/>
                            <w:bottom w:val="none" w:sz="0" w:space="0" w:color="auto"/>
                            <w:right w:val="none" w:sz="0" w:space="0" w:color="auto"/>
                          </w:divBdr>
                          <w:divsChild>
                            <w:div w:id="1489444373">
                              <w:marLeft w:val="0"/>
                              <w:marRight w:val="0"/>
                              <w:marTop w:val="0"/>
                              <w:marBottom w:val="0"/>
                              <w:divBdr>
                                <w:top w:val="single" w:sz="6" w:space="0" w:color="939393"/>
                                <w:left w:val="single" w:sz="6" w:space="11" w:color="939393"/>
                                <w:bottom w:val="single" w:sz="6" w:space="0" w:color="FFFFFF"/>
                                <w:right w:val="single" w:sz="6" w:space="11" w:color="939393"/>
                              </w:divBdr>
                            </w:div>
                            <w:div w:id="57917043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000884271">
                          <w:marLeft w:val="0"/>
                          <w:marRight w:val="0"/>
                          <w:marTop w:val="0"/>
                          <w:marBottom w:val="180"/>
                          <w:divBdr>
                            <w:top w:val="single" w:sz="6" w:space="0" w:color="939393"/>
                            <w:left w:val="single" w:sz="6" w:space="0" w:color="939393"/>
                            <w:bottom w:val="single" w:sz="6" w:space="0" w:color="939393"/>
                            <w:right w:val="single" w:sz="6" w:space="0" w:color="939393"/>
                          </w:divBdr>
                          <w:divsChild>
                            <w:div w:id="1098603936">
                              <w:marLeft w:val="0"/>
                              <w:marRight w:val="0"/>
                              <w:marTop w:val="0"/>
                              <w:marBottom w:val="0"/>
                              <w:divBdr>
                                <w:top w:val="none" w:sz="0" w:space="0" w:color="auto"/>
                                <w:left w:val="none" w:sz="0" w:space="0" w:color="auto"/>
                                <w:bottom w:val="none" w:sz="0" w:space="0" w:color="auto"/>
                                <w:right w:val="none" w:sz="0" w:space="0" w:color="auto"/>
                              </w:divBdr>
                              <w:divsChild>
                                <w:div w:id="102984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714439">
                      <w:marLeft w:val="0"/>
                      <w:marRight w:val="0"/>
                      <w:marTop w:val="0"/>
                      <w:marBottom w:val="0"/>
                      <w:divBdr>
                        <w:top w:val="none" w:sz="0" w:space="0" w:color="auto"/>
                        <w:left w:val="none" w:sz="0" w:space="0" w:color="auto"/>
                        <w:bottom w:val="none" w:sz="0" w:space="0" w:color="auto"/>
                        <w:right w:val="none" w:sz="0" w:space="0" w:color="auto"/>
                      </w:divBdr>
                      <w:divsChild>
                        <w:div w:id="994142980">
                          <w:marLeft w:val="0"/>
                          <w:marRight w:val="0"/>
                          <w:marTop w:val="0"/>
                          <w:marBottom w:val="0"/>
                          <w:divBdr>
                            <w:top w:val="none" w:sz="0" w:space="0" w:color="auto"/>
                            <w:left w:val="none" w:sz="0" w:space="0" w:color="auto"/>
                            <w:bottom w:val="none" w:sz="0" w:space="0" w:color="auto"/>
                            <w:right w:val="none" w:sz="0" w:space="0" w:color="auto"/>
                          </w:divBdr>
                          <w:divsChild>
                            <w:div w:id="339746251">
                              <w:marLeft w:val="0"/>
                              <w:marRight w:val="0"/>
                              <w:marTop w:val="0"/>
                              <w:marBottom w:val="0"/>
                              <w:divBdr>
                                <w:top w:val="single" w:sz="6" w:space="0" w:color="939393"/>
                                <w:left w:val="single" w:sz="6" w:space="11" w:color="939393"/>
                                <w:bottom w:val="single" w:sz="6" w:space="0" w:color="FFFFFF"/>
                                <w:right w:val="single" w:sz="6" w:space="11" w:color="939393"/>
                              </w:divBdr>
                            </w:div>
                            <w:div w:id="9852654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68953438">
                          <w:marLeft w:val="0"/>
                          <w:marRight w:val="0"/>
                          <w:marTop w:val="0"/>
                          <w:marBottom w:val="180"/>
                          <w:divBdr>
                            <w:top w:val="single" w:sz="6" w:space="0" w:color="939393"/>
                            <w:left w:val="single" w:sz="6" w:space="0" w:color="939393"/>
                            <w:bottom w:val="single" w:sz="6" w:space="0" w:color="939393"/>
                            <w:right w:val="single" w:sz="6" w:space="0" w:color="939393"/>
                          </w:divBdr>
                          <w:divsChild>
                            <w:div w:id="1935047682">
                              <w:marLeft w:val="0"/>
                              <w:marRight w:val="0"/>
                              <w:marTop w:val="0"/>
                              <w:marBottom w:val="0"/>
                              <w:divBdr>
                                <w:top w:val="none" w:sz="0" w:space="0" w:color="auto"/>
                                <w:left w:val="none" w:sz="0" w:space="0" w:color="auto"/>
                                <w:bottom w:val="none" w:sz="0" w:space="0" w:color="auto"/>
                                <w:right w:val="none" w:sz="0" w:space="0" w:color="auto"/>
                              </w:divBdr>
                              <w:divsChild>
                                <w:div w:id="60982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92090">
                      <w:marLeft w:val="0"/>
                      <w:marRight w:val="0"/>
                      <w:marTop w:val="0"/>
                      <w:marBottom w:val="0"/>
                      <w:divBdr>
                        <w:top w:val="none" w:sz="0" w:space="0" w:color="auto"/>
                        <w:left w:val="none" w:sz="0" w:space="0" w:color="auto"/>
                        <w:bottom w:val="none" w:sz="0" w:space="0" w:color="auto"/>
                        <w:right w:val="none" w:sz="0" w:space="0" w:color="auto"/>
                      </w:divBdr>
                      <w:divsChild>
                        <w:div w:id="1479419339">
                          <w:marLeft w:val="0"/>
                          <w:marRight w:val="0"/>
                          <w:marTop w:val="0"/>
                          <w:marBottom w:val="0"/>
                          <w:divBdr>
                            <w:top w:val="none" w:sz="0" w:space="0" w:color="auto"/>
                            <w:left w:val="none" w:sz="0" w:space="0" w:color="auto"/>
                            <w:bottom w:val="none" w:sz="0" w:space="0" w:color="auto"/>
                            <w:right w:val="none" w:sz="0" w:space="0" w:color="auto"/>
                          </w:divBdr>
                          <w:divsChild>
                            <w:div w:id="1397362439">
                              <w:marLeft w:val="0"/>
                              <w:marRight w:val="0"/>
                              <w:marTop w:val="0"/>
                              <w:marBottom w:val="0"/>
                              <w:divBdr>
                                <w:top w:val="single" w:sz="6" w:space="0" w:color="939393"/>
                                <w:left w:val="single" w:sz="6" w:space="11" w:color="939393"/>
                                <w:bottom w:val="single" w:sz="6" w:space="0" w:color="FFFFFF"/>
                                <w:right w:val="single" w:sz="6" w:space="11" w:color="939393"/>
                              </w:divBdr>
                            </w:div>
                            <w:div w:id="19997304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802960756">
                          <w:marLeft w:val="0"/>
                          <w:marRight w:val="0"/>
                          <w:marTop w:val="0"/>
                          <w:marBottom w:val="180"/>
                          <w:divBdr>
                            <w:top w:val="single" w:sz="6" w:space="0" w:color="939393"/>
                            <w:left w:val="single" w:sz="6" w:space="0" w:color="939393"/>
                            <w:bottom w:val="single" w:sz="6" w:space="0" w:color="939393"/>
                            <w:right w:val="single" w:sz="6" w:space="0" w:color="939393"/>
                          </w:divBdr>
                          <w:divsChild>
                            <w:div w:id="2071148135">
                              <w:marLeft w:val="0"/>
                              <w:marRight w:val="0"/>
                              <w:marTop w:val="0"/>
                              <w:marBottom w:val="0"/>
                              <w:divBdr>
                                <w:top w:val="none" w:sz="0" w:space="0" w:color="auto"/>
                                <w:left w:val="none" w:sz="0" w:space="0" w:color="auto"/>
                                <w:bottom w:val="none" w:sz="0" w:space="0" w:color="auto"/>
                                <w:right w:val="none" w:sz="0" w:space="0" w:color="auto"/>
                              </w:divBdr>
                              <w:divsChild>
                                <w:div w:id="207010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610016">
                      <w:marLeft w:val="0"/>
                      <w:marRight w:val="0"/>
                      <w:marTop w:val="0"/>
                      <w:marBottom w:val="0"/>
                      <w:divBdr>
                        <w:top w:val="none" w:sz="0" w:space="0" w:color="auto"/>
                        <w:left w:val="none" w:sz="0" w:space="0" w:color="auto"/>
                        <w:bottom w:val="none" w:sz="0" w:space="0" w:color="auto"/>
                        <w:right w:val="none" w:sz="0" w:space="0" w:color="auto"/>
                      </w:divBdr>
                      <w:divsChild>
                        <w:div w:id="2829327">
                          <w:marLeft w:val="0"/>
                          <w:marRight w:val="0"/>
                          <w:marTop w:val="0"/>
                          <w:marBottom w:val="0"/>
                          <w:divBdr>
                            <w:top w:val="none" w:sz="0" w:space="0" w:color="auto"/>
                            <w:left w:val="none" w:sz="0" w:space="0" w:color="auto"/>
                            <w:bottom w:val="none" w:sz="0" w:space="0" w:color="auto"/>
                            <w:right w:val="none" w:sz="0" w:space="0" w:color="auto"/>
                          </w:divBdr>
                          <w:divsChild>
                            <w:div w:id="814225372">
                              <w:marLeft w:val="0"/>
                              <w:marRight w:val="0"/>
                              <w:marTop w:val="0"/>
                              <w:marBottom w:val="0"/>
                              <w:divBdr>
                                <w:top w:val="single" w:sz="6" w:space="0" w:color="939393"/>
                                <w:left w:val="single" w:sz="6" w:space="11" w:color="939393"/>
                                <w:bottom w:val="single" w:sz="6" w:space="0" w:color="FFFFFF"/>
                                <w:right w:val="single" w:sz="6" w:space="11" w:color="939393"/>
                              </w:divBdr>
                            </w:div>
                            <w:div w:id="180939589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2607230">
                          <w:marLeft w:val="0"/>
                          <w:marRight w:val="0"/>
                          <w:marTop w:val="0"/>
                          <w:marBottom w:val="180"/>
                          <w:divBdr>
                            <w:top w:val="single" w:sz="6" w:space="0" w:color="939393"/>
                            <w:left w:val="single" w:sz="6" w:space="0" w:color="939393"/>
                            <w:bottom w:val="single" w:sz="6" w:space="0" w:color="939393"/>
                            <w:right w:val="single" w:sz="6" w:space="0" w:color="939393"/>
                          </w:divBdr>
                          <w:divsChild>
                            <w:div w:id="1761440406">
                              <w:marLeft w:val="0"/>
                              <w:marRight w:val="0"/>
                              <w:marTop w:val="0"/>
                              <w:marBottom w:val="0"/>
                              <w:divBdr>
                                <w:top w:val="none" w:sz="0" w:space="0" w:color="auto"/>
                                <w:left w:val="none" w:sz="0" w:space="0" w:color="auto"/>
                                <w:bottom w:val="none" w:sz="0" w:space="0" w:color="auto"/>
                                <w:right w:val="none" w:sz="0" w:space="0" w:color="auto"/>
                              </w:divBdr>
                              <w:divsChild>
                                <w:div w:id="120055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835441">
                      <w:marLeft w:val="0"/>
                      <w:marRight w:val="0"/>
                      <w:marTop w:val="0"/>
                      <w:marBottom w:val="0"/>
                      <w:divBdr>
                        <w:top w:val="none" w:sz="0" w:space="0" w:color="auto"/>
                        <w:left w:val="none" w:sz="0" w:space="0" w:color="auto"/>
                        <w:bottom w:val="none" w:sz="0" w:space="0" w:color="auto"/>
                        <w:right w:val="none" w:sz="0" w:space="0" w:color="auto"/>
                      </w:divBdr>
                      <w:divsChild>
                        <w:div w:id="164589066">
                          <w:marLeft w:val="0"/>
                          <w:marRight w:val="0"/>
                          <w:marTop w:val="0"/>
                          <w:marBottom w:val="0"/>
                          <w:divBdr>
                            <w:top w:val="none" w:sz="0" w:space="0" w:color="auto"/>
                            <w:left w:val="none" w:sz="0" w:space="0" w:color="auto"/>
                            <w:bottom w:val="none" w:sz="0" w:space="0" w:color="auto"/>
                            <w:right w:val="none" w:sz="0" w:space="0" w:color="auto"/>
                          </w:divBdr>
                          <w:divsChild>
                            <w:div w:id="2077242380">
                              <w:marLeft w:val="0"/>
                              <w:marRight w:val="0"/>
                              <w:marTop w:val="0"/>
                              <w:marBottom w:val="0"/>
                              <w:divBdr>
                                <w:top w:val="single" w:sz="6" w:space="0" w:color="939393"/>
                                <w:left w:val="single" w:sz="6" w:space="11" w:color="939393"/>
                                <w:bottom w:val="single" w:sz="6" w:space="0" w:color="FFFFFF"/>
                                <w:right w:val="single" w:sz="6" w:space="11" w:color="939393"/>
                              </w:divBdr>
                            </w:div>
                            <w:div w:id="122298247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423989444">
                          <w:marLeft w:val="0"/>
                          <w:marRight w:val="0"/>
                          <w:marTop w:val="0"/>
                          <w:marBottom w:val="180"/>
                          <w:divBdr>
                            <w:top w:val="single" w:sz="6" w:space="0" w:color="939393"/>
                            <w:left w:val="single" w:sz="6" w:space="0" w:color="939393"/>
                            <w:bottom w:val="single" w:sz="6" w:space="0" w:color="939393"/>
                            <w:right w:val="single" w:sz="6" w:space="0" w:color="939393"/>
                          </w:divBdr>
                          <w:divsChild>
                            <w:div w:id="1624926384">
                              <w:marLeft w:val="0"/>
                              <w:marRight w:val="0"/>
                              <w:marTop w:val="0"/>
                              <w:marBottom w:val="0"/>
                              <w:divBdr>
                                <w:top w:val="none" w:sz="0" w:space="0" w:color="auto"/>
                                <w:left w:val="none" w:sz="0" w:space="0" w:color="auto"/>
                                <w:bottom w:val="none" w:sz="0" w:space="0" w:color="auto"/>
                                <w:right w:val="none" w:sz="0" w:space="0" w:color="auto"/>
                              </w:divBdr>
                              <w:divsChild>
                                <w:div w:id="18961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165928">
                      <w:marLeft w:val="0"/>
                      <w:marRight w:val="0"/>
                      <w:marTop w:val="0"/>
                      <w:marBottom w:val="0"/>
                      <w:divBdr>
                        <w:top w:val="none" w:sz="0" w:space="0" w:color="auto"/>
                        <w:left w:val="none" w:sz="0" w:space="0" w:color="auto"/>
                        <w:bottom w:val="none" w:sz="0" w:space="0" w:color="auto"/>
                        <w:right w:val="none" w:sz="0" w:space="0" w:color="auto"/>
                      </w:divBdr>
                      <w:divsChild>
                        <w:div w:id="917010413">
                          <w:marLeft w:val="0"/>
                          <w:marRight w:val="0"/>
                          <w:marTop w:val="0"/>
                          <w:marBottom w:val="0"/>
                          <w:divBdr>
                            <w:top w:val="none" w:sz="0" w:space="0" w:color="auto"/>
                            <w:left w:val="none" w:sz="0" w:space="0" w:color="auto"/>
                            <w:bottom w:val="none" w:sz="0" w:space="0" w:color="auto"/>
                            <w:right w:val="none" w:sz="0" w:space="0" w:color="auto"/>
                          </w:divBdr>
                          <w:divsChild>
                            <w:div w:id="2036542077">
                              <w:marLeft w:val="0"/>
                              <w:marRight w:val="0"/>
                              <w:marTop w:val="0"/>
                              <w:marBottom w:val="0"/>
                              <w:divBdr>
                                <w:top w:val="single" w:sz="6" w:space="0" w:color="939393"/>
                                <w:left w:val="single" w:sz="6" w:space="11" w:color="939393"/>
                                <w:bottom w:val="single" w:sz="6" w:space="0" w:color="FFFFFF"/>
                                <w:right w:val="single" w:sz="6" w:space="11" w:color="939393"/>
                              </w:divBdr>
                            </w:div>
                            <w:div w:id="47352316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165322979">
                          <w:marLeft w:val="0"/>
                          <w:marRight w:val="0"/>
                          <w:marTop w:val="0"/>
                          <w:marBottom w:val="180"/>
                          <w:divBdr>
                            <w:top w:val="single" w:sz="6" w:space="0" w:color="939393"/>
                            <w:left w:val="single" w:sz="6" w:space="0" w:color="939393"/>
                            <w:bottom w:val="single" w:sz="6" w:space="0" w:color="939393"/>
                            <w:right w:val="single" w:sz="6" w:space="0" w:color="939393"/>
                          </w:divBdr>
                          <w:divsChild>
                            <w:div w:id="1573542490">
                              <w:marLeft w:val="0"/>
                              <w:marRight w:val="0"/>
                              <w:marTop w:val="0"/>
                              <w:marBottom w:val="0"/>
                              <w:divBdr>
                                <w:top w:val="none" w:sz="0" w:space="0" w:color="auto"/>
                                <w:left w:val="none" w:sz="0" w:space="0" w:color="auto"/>
                                <w:bottom w:val="none" w:sz="0" w:space="0" w:color="auto"/>
                                <w:right w:val="none" w:sz="0" w:space="0" w:color="auto"/>
                              </w:divBdr>
                              <w:divsChild>
                                <w:div w:id="176954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970479">
                      <w:marLeft w:val="0"/>
                      <w:marRight w:val="0"/>
                      <w:marTop w:val="0"/>
                      <w:marBottom w:val="0"/>
                      <w:divBdr>
                        <w:top w:val="none" w:sz="0" w:space="0" w:color="auto"/>
                        <w:left w:val="none" w:sz="0" w:space="0" w:color="auto"/>
                        <w:bottom w:val="none" w:sz="0" w:space="0" w:color="auto"/>
                        <w:right w:val="none" w:sz="0" w:space="0" w:color="auto"/>
                      </w:divBdr>
                      <w:divsChild>
                        <w:div w:id="487984048">
                          <w:marLeft w:val="0"/>
                          <w:marRight w:val="0"/>
                          <w:marTop w:val="0"/>
                          <w:marBottom w:val="0"/>
                          <w:divBdr>
                            <w:top w:val="none" w:sz="0" w:space="0" w:color="auto"/>
                            <w:left w:val="none" w:sz="0" w:space="0" w:color="auto"/>
                            <w:bottom w:val="none" w:sz="0" w:space="0" w:color="auto"/>
                            <w:right w:val="none" w:sz="0" w:space="0" w:color="auto"/>
                          </w:divBdr>
                          <w:divsChild>
                            <w:div w:id="1764255587">
                              <w:marLeft w:val="0"/>
                              <w:marRight w:val="0"/>
                              <w:marTop w:val="0"/>
                              <w:marBottom w:val="0"/>
                              <w:divBdr>
                                <w:top w:val="single" w:sz="6" w:space="0" w:color="939393"/>
                                <w:left w:val="single" w:sz="6" w:space="11" w:color="939393"/>
                                <w:bottom w:val="single" w:sz="6" w:space="0" w:color="FFFFFF"/>
                                <w:right w:val="single" w:sz="6" w:space="11" w:color="939393"/>
                              </w:divBdr>
                            </w:div>
                            <w:div w:id="184647990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070620434">
                          <w:marLeft w:val="0"/>
                          <w:marRight w:val="0"/>
                          <w:marTop w:val="0"/>
                          <w:marBottom w:val="180"/>
                          <w:divBdr>
                            <w:top w:val="single" w:sz="6" w:space="0" w:color="939393"/>
                            <w:left w:val="single" w:sz="6" w:space="0" w:color="939393"/>
                            <w:bottom w:val="single" w:sz="6" w:space="0" w:color="939393"/>
                            <w:right w:val="single" w:sz="6" w:space="0" w:color="939393"/>
                          </w:divBdr>
                          <w:divsChild>
                            <w:div w:id="1153912642">
                              <w:marLeft w:val="0"/>
                              <w:marRight w:val="0"/>
                              <w:marTop w:val="0"/>
                              <w:marBottom w:val="0"/>
                              <w:divBdr>
                                <w:top w:val="none" w:sz="0" w:space="0" w:color="auto"/>
                                <w:left w:val="none" w:sz="0" w:space="0" w:color="auto"/>
                                <w:bottom w:val="none" w:sz="0" w:space="0" w:color="auto"/>
                                <w:right w:val="none" w:sz="0" w:space="0" w:color="auto"/>
                              </w:divBdr>
                              <w:divsChild>
                                <w:div w:id="190922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267694">
                  <w:marLeft w:val="0"/>
                  <w:marRight w:val="0"/>
                  <w:marTop w:val="0"/>
                  <w:marBottom w:val="0"/>
                  <w:divBdr>
                    <w:top w:val="none" w:sz="0" w:space="0" w:color="auto"/>
                    <w:left w:val="none" w:sz="0" w:space="0" w:color="auto"/>
                    <w:bottom w:val="none" w:sz="0" w:space="0" w:color="auto"/>
                    <w:right w:val="none" w:sz="0" w:space="0" w:color="auto"/>
                  </w:divBdr>
                  <w:divsChild>
                    <w:div w:id="418066829">
                      <w:marLeft w:val="0"/>
                      <w:marRight w:val="0"/>
                      <w:marTop w:val="0"/>
                      <w:marBottom w:val="0"/>
                      <w:divBdr>
                        <w:top w:val="none" w:sz="0" w:space="0" w:color="auto"/>
                        <w:left w:val="none" w:sz="0" w:space="0" w:color="auto"/>
                        <w:bottom w:val="none" w:sz="0" w:space="0" w:color="auto"/>
                        <w:right w:val="none" w:sz="0" w:space="0" w:color="auto"/>
                      </w:divBdr>
                      <w:divsChild>
                        <w:div w:id="1034234185">
                          <w:marLeft w:val="0"/>
                          <w:marRight w:val="0"/>
                          <w:marTop w:val="0"/>
                          <w:marBottom w:val="0"/>
                          <w:divBdr>
                            <w:top w:val="none" w:sz="0" w:space="0" w:color="auto"/>
                            <w:left w:val="none" w:sz="0" w:space="0" w:color="auto"/>
                            <w:bottom w:val="none" w:sz="0" w:space="0" w:color="auto"/>
                            <w:right w:val="none" w:sz="0" w:space="0" w:color="auto"/>
                          </w:divBdr>
                          <w:divsChild>
                            <w:div w:id="704210827">
                              <w:marLeft w:val="0"/>
                              <w:marRight w:val="0"/>
                              <w:marTop w:val="0"/>
                              <w:marBottom w:val="0"/>
                              <w:divBdr>
                                <w:top w:val="single" w:sz="6" w:space="0" w:color="939393"/>
                                <w:left w:val="single" w:sz="6" w:space="11" w:color="939393"/>
                                <w:bottom w:val="single" w:sz="6" w:space="0" w:color="FFFFFF"/>
                                <w:right w:val="single" w:sz="6" w:space="11" w:color="939393"/>
                              </w:divBdr>
                            </w:div>
                            <w:div w:id="186968335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16470788">
                          <w:marLeft w:val="0"/>
                          <w:marRight w:val="0"/>
                          <w:marTop w:val="0"/>
                          <w:marBottom w:val="180"/>
                          <w:divBdr>
                            <w:top w:val="single" w:sz="6" w:space="0" w:color="939393"/>
                            <w:left w:val="single" w:sz="6" w:space="0" w:color="939393"/>
                            <w:bottom w:val="single" w:sz="6" w:space="0" w:color="939393"/>
                            <w:right w:val="single" w:sz="6" w:space="0" w:color="939393"/>
                          </w:divBdr>
                          <w:divsChild>
                            <w:div w:id="1375084561">
                              <w:marLeft w:val="0"/>
                              <w:marRight w:val="0"/>
                              <w:marTop w:val="0"/>
                              <w:marBottom w:val="0"/>
                              <w:divBdr>
                                <w:top w:val="none" w:sz="0" w:space="0" w:color="auto"/>
                                <w:left w:val="none" w:sz="0" w:space="0" w:color="auto"/>
                                <w:bottom w:val="none" w:sz="0" w:space="0" w:color="auto"/>
                                <w:right w:val="none" w:sz="0" w:space="0" w:color="auto"/>
                              </w:divBdr>
                              <w:divsChild>
                                <w:div w:id="20271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400363">
                      <w:marLeft w:val="0"/>
                      <w:marRight w:val="0"/>
                      <w:marTop w:val="0"/>
                      <w:marBottom w:val="0"/>
                      <w:divBdr>
                        <w:top w:val="none" w:sz="0" w:space="0" w:color="auto"/>
                        <w:left w:val="none" w:sz="0" w:space="0" w:color="auto"/>
                        <w:bottom w:val="none" w:sz="0" w:space="0" w:color="auto"/>
                        <w:right w:val="none" w:sz="0" w:space="0" w:color="auto"/>
                      </w:divBdr>
                      <w:divsChild>
                        <w:div w:id="393237098">
                          <w:marLeft w:val="0"/>
                          <w:marRight w:val="0"/>
                          <w:marTop w:val="0"/>
                          <w:marBottom w:val="180"/>
                          <w:divBdr>
                            <w:top w:val="single" w:sz="6" w:space="0" w:color="939393"/>
                            <w:left w:val="single" w:sz="6" w:space="0" w:color="939393"/>
                            <w:bottom w:val="single" w:sz="6" w:space="0" w:color="939393"/>
                            <w:right w:val="single" w:sz="6" w:space="0" w:color="939393"/>
                          </w:divBdr>
                          <w:divsChild>
                            <w:div w:id="623345326">
                              <w:marLeft w:val="0"/>
                              <w:marRight w:val="0"/>
                              <w:marTop w:val="0"/>
                              <w:marBottom w:val="0"/>
                              <w:divBdr>
                                <w:top w:val="none" w:sz="0" w:space="0" w:color="auto"/>
                                <w:left w:val="none" w:sz="0" w:space="0" w:color="auto"/>
                                <w:bottom w:val="none" w:sz="0" w:space="0" w:color="auto"/>
                                <w:right w:val="none" w:sz="0" w:space="0" w:color="auto"/>
                              </w:divBdr>
                              <w:divsChild>
                                <w:div w:id="198816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78831">
                  <w:marLeft w:val="0"/>
                  <w:marRight w:val="0"/>
                  <w:marTop w:val="0"/>
                  <w:marBottom w:val="0"/>
                  <w:divBdr>
                    <w:top w:val="none" w:sz="0" w:space="0" w:color="auto"/>
                    <w:left w:val="none" w:sz="0" w:space="0" w:color="auto"/>
                    <w:bottom w:val="none" w:sz="0" w:space="0" w:color="auto"/>
                    <w:right w:val="none" w:sz="0" w:space="0" w:color="auto"/>
                  </w:divBdr>
                </w:div>
                <w:div w:id="133156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92582">
      <w:bodyDiv w:val="1"/>
      <w:marLeft w:val="0"/>
      <w:marRight w:val="0"/>
      <w:marTop w:val="0"/>
      <w:marBottom w:val="0"/>
      <w:divBdr>
        <w:top w:val="none" w:sz="0" w:space="0" w:color="auto"/>
        <w:left w:val="none" w:sz="0" w:space="0" w:color="auto"/>
        <w:bottom w:val="none" w:sz="0" w:space="0" w:color="auto"/>
        <w:right w:val="none" w:sz="0" w:space="0" w:color="auto"/>
      </w:divBdr>
      <w:divsChild>
        <w:div w:id="1142431696">
          <w:marLeft w:val="0"/>
          <w:marRight w:val="0"/>
          <w:marTop w:val="0"/>
          <w:marBottom w:val="0"/>
          <w:divBdr>
            <w:top w:val="none" w:sz="0" w:space="0" w:color="auto"/>
            <w:left w:val="none" w:sz="0" w:space="0" w:color="auto"/>
            <w:bottom w:val="none" w:sz="0" w:space="0" w:color="auto"/>
            <w:right w:val="none" w:sz="0" w:space="0" w:color="auto"/>
          </w:divBdr>
        </w:div>
      </w:divsChild>
    </w:div>
    <w:div w:id="2004121869">
      <w:bodyDiv w:val="1"/>
      <w:marLeft w:val="0"/>
      <w:marRight w:val="0"/>
      <w:marTop w:val="0"/>
      <w:marBottom w:val="0"/>
      <w:divBdr>
        <w:top w:val="none" w:sz="0" w:space="0" w:color="auto"/>
        <w:left w:val="none" w:sz="0" w:space="0" w:color="auto"/>
        <w:bottom w:val="none" w:sz="0" w:space="0" w:color="auto"/>
        <w:right w:val="none" w:sz="0" w:space="0" w:color="auto"/>
      </w:divBdr>
      <w:divsChild>
        <w:div w:id="1377897317">
          <w:marLeft w:val="0"/>
          <w:marRight w:val="0"/>
          <w:marTop w:val="0"/>
          <w:marBottom w:val="525"/>
          <w:divBdr>
            <w:top w:val="none" w:sz="0" w:space="0" w:color="auto"/>
            <w:left w:val="none" w:sz="0" w:space="0" w:color="auto"/>
            <w:bottom w:val="none" w:sz="0" w:space="0" w:color="auto"/>
            <w:right w:val="none" w:sz="0" w:space="0" w:color="auto"/>
          </w:divBdr>
          <w:divsChild>
            <w:div w:id="1527013697">
              <w:marLeft w:val="0"/>
              <w:marRight w:val="0"/>
              <w:marTop w:val="0"/>
              <w:marBottom w:val="0"/>
              <w:divBdr>
                <w:top w:val="none" w:sz="0" w:space="0" w:color="auto"/>
                <w:left w:val="none" w:sz="0" w:space="0" w:color="auto"/>
                <w:bottom w:val="none" w:sz="0" w:space="0" w:color="auto"/>
                <w:right w:val="none" w:sz="0" w:space="0" w:color="auto"/>
              </w:divBdr>
            </w:div>
            <w:div w:id="1322847732">
              <w:marLeft w:val="0"/>
              <w:marRight w:val="0"/>
              <w:marTop w:val="0"/>
              <w:marBottom w:val="0"/>
              <w:divBdr>
                <w:top w:val="none" w:sz="0" w:space="0" w:color="auto"/>
                <w:left w:val="none" w:sz="0" w:space="0" w:color="auto"/>
                <w:bottom w:val="none" w:sz="0" w:space="0" w:color="auto"/>
                <w:right w:val="none" w:sz="0" w:space="0" w:color="auto"/>
              </w:divBdr>
              <w:divsChild>
                <w:div w:id="1127040170">
                  <w:marLeft w:val="0"/>
                  <w:marRight w:val="0"/>
                  <w:marTop w:val="0"/>
                  <w:marBottom w:val="0"/>
                  <w:divBdr>
                    <w:top w:val="none" w:sz="0" w:space="0" w:color="auto"/>
                    <w:left w:val="none" w:sz="0" w:space="0" w:color="auto"/>
                    <w:bottom w:val="none" w:sz="0" w:space="0" w:color="auto"/>
                    <w:right w:val="none" w:sz="0" w:space="0" w:color="auto"/>
                  </w:divBdr>
                  <w:divsChild>
                    <w:div w:id="751199546">
                      <w:marLeft w:val="0"/>
                      <w:marRight w:val="0"/>
                      <w:marTop w:val="0"/>
                      <w:marBottom w:val="0"/>
                      <w:divBdr>
                        <w:top w:val="none" w:sz="0" w:space="0" w:color="auto"/>
                        <w:left w:val="none" w:sz="0" w:space="0" w:color="auto"/>
                        <w:bottom w:val="none" w:sz="0" w:space="0" w:color="auto"/>
                        <w:right w:val="none" w:sz="0" w:space="0" w:color="auto"/>
                      </w:divBdr>
                    </w:div>
                    <w:div w:id="8607973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63653740">
          <w:marLeft w:val="0"/>
          <w:marRight w:val="0"/>
          <w:marTop w:val="0"/>
          <w:marBottom w:val="0"/>
          <w:divBdr>
            <w:top w:val="none" w:sz="0" w:space="0" w:color="auto"/>
            <w:left w:val="none" w:sz="0" w:space="0" w:color="auto"/>
            <w:bottom w:val="none" w:sz="0" w:space="0" w:color="auto"/>
            <w:right w:val="none" w:sz="0" w:space="0" w:color="auto"/>
          </w:divBdr>
          <w:divsChild>
            <w:div w:id="732968033">
              <w:marLeft w:val="0"/>
              <w:marRight w:val="0"/>
              <w:marTop w:val="0"/>
              <w:marBottom w:val="0"/>
              <w:divBdr>
                <w:top w:val="none" w:sz="0" w:space="0" w:color="auto"/>
                <w:left w:val="none" w:sz="0" w:space="0" w:color="auto"/>
                <w:bottom w:val="none" w:sz="0" w:space="0" w:color="auto"/>
                <w:right w:val="none" w:sz="0" w:space="0" w:color="auto"/>
              </w:divBdr>
              <w:divsChild>
                <w:div w:id="71466305">
                  <w:marLeft w:val="0"/>
                  <w:marRight w:val="0"/>
                  <w:marTop w:val="0"/>
                  <w:marBottom w:val="0"/>
                  <w:divBdr>
                    <w:top w:val="none" w:sz="0" w:space="0" w:color="auto"/>
                    <w:left w:val="none" w:sz="0" w:space="0" w:color="auto"/>
                    <w:bottom w:val="none" w:sz="0" w:space="0" w:color="auto"/>
                    <w:right w:val="none" w:sz="0" w:space="0" w:color="auto"/>
                  </w:divBdr>
                  <w:divsChild>
                    <w:div w:id="57640054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05512846">
                  <w:marLeft w:val="0"/>
                  <w:marRight w:val="0"/>
                  <w:marTop w:val="0"/>
                  <w:marBottom w:val="180"/>
                  <w:divBdr>
                    <w:top w:val="single" w:sz="6" w:space="0" w:color="939393"/>
                    <w:left w:val="single" w:sz="6" w:space="0" w:color="939393"/>
                    <w:bottom w:val="single" w:sz="6" w:space="0" w:color="939393"/>
                    <w:right w:val="single" w:sz="6" w:space="0" w:color="939393"/>
                  </w:divBdr>
                  <w:divsChild>
                    <w:div w:id="1307515563">
                      <w:marLeft w:val="0"/>
                      <w:marRight w:val="0"/>
                      <w:marTop w:val="0"/>
                      <w:marBottom w:val="0"/>
                      <w:divBdr>
                        <w:top w:val="none" w:sz="0" w:space="0" w:color="auto"/>
                        <w:left w:val="none" w:sz="0" w:space="0" w:color="auto"/>
                        <w:bottom w:val="none" w:sz="0" w:space="0" w:color="auto"/>
                        <w:right w:val="none" w:sz="0" w:space="0" w:color="auto"/>
                      </w:divBdr>
                      <w:divsChild>
                        <w:div w:id="151619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535875">
              <w:marLeft w:val="0"/>
              <w:marRight w:val="0"/>
              <w:marTop w:val="0"/>
              <w:marBottom w:val="0"/>
              <w:divBdr>
                <w:top w:val="none" w:sz="0" w:space="0" w:color="auto"/>
                <w:left w:val="none" w:sz="0" w:space="0" w:color="auto"/>
                <w:bottom w:val="none" w:sz="0" w:space="0" w:color="auto"/>
                <w:right w:val="none" w:sz="0" w:space="0" w:color="auto"/>
              </w:divBdr>
              <w:divsChild>
                <w:div w:id="735400586">
                  <w:marLeft w:val="0"/>
                  <w:marRight w:val="0"/>
                  <w:marTop w:val="0"/>
                  <w:marBottom w:val="180"/>
                  <w:divBdr>
                    <w:top w:val="single" w:sz="6" w:space="0" w:color="939393"/>
                    <w:left w:val="single" w:sz="6" w:space="0" w:color="939393"/>
                    <w:bottom w:val="single" w:sz="6" w:space="0" w:color="939393"/>
                    <w:right w:val="single" w:sz="6" w:space="0" w:color="939393"/>
                  </w:divBdr>
                  <w:divsChild>
                    <w:div w:id="769395951">
                      <w:marLeft w:val="0"/>
                      <w:marRight w:val="0"/>
                      <w:marTop w:val="0"/>
                      <w:marBottom w:val="0"/>
                      <w:divBdr>
                        <w:top w:val="none" w:sz="0" w:space="0" w:color="auto"/>
                        <w:left w:val="none" w:sz="0" w:space="0" w:color="auto"/>
                        <w:bottom w:val="none" w:sz="0" w:space="0" w:color="auto"/>
                        <w:right w:val="none" w:sz="0" w:space="0" w:color="auto"/>
                      </w:divBdr>
                      <w:divsChild>
                        <w:div w:id="6607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751051">
      <w:bodyDiv w:val="1"/>
      <w:marLeft w:val="0"/>
      <w:marRight w:val="0"/>
      <w:marTop w:val="0"/>
      <w:marBottom w:val="0"/>
      <w:divBdr>
        <w:top w:val="none" w:sz="0" w:space="0" w:color="auto"/>
        <w:left w:val="none" w:sz="0" w:space="0" w:color="auto"/>
        <w:bottom w:val="none" w:sz="0" w:space="0" w:color="auto"/>
        <w:right w:val="none" w:sz="0" w:space="0" w:color="auto"/>
      </w:divBdr>
      <w:divsChild>
        <w:div w:id="891845259">
          <w:marLeft w:val="0"/>
          <w:marRight w:val="0"/>
          <w:marTop w:val="0"/>
          <w:marBottom w:val="525"/>
          <w:divBdr>
            <w:top w:val="none" w:sz="0" w:space="0" w:color="auto"/>
            <w:left w:val="none" w:sz="0" w:space="0" w:color="auto"/>
            <w:bottom w:val="none" w:sz="0" w:space="0" w:color="auto"/>
            <w:right w:val="none" w:sz="0" w:space="0" w:color="auto"/>
          </w:divBdr>
          <w:divsChild>
            <w:div w:id="716200063">
              <w:marLeft w:val="0"/>
              <w:marRight w:val="0"/>
              <w:marTop w:val="0"/>
              <w:marBottom w:val="0"/>
              <w:divBdr>
                <w:top w:val="none" w:sz="0" w:space="0" w:color="auto"/>
                <w:left w:val="none" w:sz="0" w:space="0" w:color="auto"/>
                <w:bottom w:val="none" w:sz="0" w:space="0" w:color="auto"/>
                <w:right w:val="none" w:sz="0" w:space="0" w:color="auto"/>
              </w:divBdr>
            </w:div>
            <w:div w:id="432628404">
              <w:marLeft w:val="0"/>
              <w:marRight w:val="0"/>
              <w:marTop w:val="0"/>
              <w:marBottom w:val="0"/>
              <w:divBdr>
                <w:top w:val="none" w:sz="0" w:space="0" w:color="auto"/>
                <w:left w:val="none" w:sz="0" w:space="0" w:color="auto"/>
                <w:bottom w:val="none" w:sz="0" w:space="0" w:color="auto"/>
                <w:right w:val="none" w:sz="0" w:space="0" w:color="auto"/>
              </w:divBdr>
              <w:divsChild>
                <w:div w:id="2042313609">
                  <w:marLeft w:val="0"/>
                  <w:marRight w:val="0"/>
                  <w:marTop w:val="0"/>
                  <w:marBottom w:val="0"/>
                  <w:divBdr>
                    <w:top w:val="none" w:sz="0" w:space="0" w:color="auto"/>
                    <w:left w:val="none" w:sz="0" w:space="0" w:color="auto"/>
                    <w:bottom w:val="none" w:sz="0" w:space="0" w:color="auto"/>
                    <w:right w:val="none" w:sz="0" w:space="0" w:color="auto"/>
                  </w:divBdr>
                  <w:divsChild>
                    <w:div w:id="623194770">
                      <w:marLeft w:val="0"/>
                      <w:marRight w:val="0"/>
                      <w:marTop w:val="0"/>
                      <w:marBottom w:val="0"/>
                      <w:divBdr>
                        <w:top w:val="none" w:sz="0" w:space="0" w:color="auto"/>
                        <w:left w:val="none" w:sz="0" w:space="0" w:color="auto"/>
                        <w:bottom w:val="none" w:sz="0" w:space="0" w:color="auto"/>
                        <w:right w:val="none" w:sz="0" w:space="0" w:color="auto"/>
                      </w:divBdr>
                    </w:div>
                    <w:div w:id="28994279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47706625">
          <w:marLeft w:val="0"/>
          <w:marRight w:val="0"/>
          <w:marTop w:val="0"/>
          <w:marBottom w:val="0"/>
          <w:divBdr>
            <w:top w:val="none" w:sz="0" w:space="0" w:color="auto"/>
            <w:left w:val="none" w:sz="0" w:space="0" w:color="auto"/>
            <w:bottom w:val="none" w:sz="0" w:space="0" w:color="auto"/>
            <w:right w:val="none" w:sz="0" w:space="0" w:color="auto"/>
          </w:divBdr>
          <w:divsChild>
            <w:div w:id="1769814232">
              <w:marLeft w:val="0"/>
              <w:marRight w:val="0"/>
              <w:marTop w:val="0"/>
              <w:marBottom w:val="0"/>
              <w:divBdr>
                <w:top w:val="none" w:sz="0" w:space="0" w:color="auto"/>
                <w:left w:val="none" w:sz="0" w:space="0" w:color="auto"/>
                <w:bottom w:val="none" w:sz="0" w:space="0" w:color="auto"/>
                <w:right w:val="none" w:sz="0" w:space="0" w:color="auto"/>
              </w:divBdr>
              <w:divsChild>
                <w:div w:id="2110851669">
                  <w:marLeft w:val="0"/>
                  <w:marRight w:val="0"/>
                  <w:marTop w:val="0"/>
                  <w:marBottom w:val="0"/>
                  <w:divBdr>
                    <w:top w:val="none" w:sz="0" w:space="0" w:color="auto"/>
                    <w:left w:val="none" w:sz="0" w:space="0" w:color="auto"/>
                    <w:bottom w:val="none" w:sz="0" w:space="0" w:color="auto"/>
                    <w:right w:val="none" w:sz="0" w:space="0" w:color="auto"/>
                  </w:divBdr>
                  <w:divsChild>
                    <w:div w:id="149163032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946280482">
                  <w:marLeft w:val="0"/>
                  <w:marRight w:val="0"/>
                  <w:marTop w:val="0"/>
                  <w:marBottom w:val="180"/>
                  <w:divBdr>
                    <w:top w:val="single" w:sz="6" w:space="0" w:color="939393"/>
                    <w:left w:val="single" w:sz="6" w:space="0" w:color="939393"/>
                    <w:bottom w:val="single" w:sz="6" w:space="0" w:color="939393"/>
                    <w:right w:val="single" w:sz="6" w:space="0" w:color="939393"/>
                  </w:divBdr>
                  <w:divsChild>
                    <w:div w:id="460733826">
                      <w:marLeft w:val="0"/>
                      <w:marRight w:val="0"/>
                      <w:marTop w:val="0"/>
                      <w:marBottom w:val="0"/>
                      <w:divBdr>
                        <w:top w:val="none" w:sz="0" w:space="0" w:color="auto"/>
                        <w:left w:val="none" w:sz="0" w:space="0" w:color="auto"/>
                        <w:bottom w:val="none" w:sz="0" w:space="0" w:color="auto"/>
                        <w:right w:val="none" w:sz="0" w:space="0" w:color="auto"/>
                      </w:divBdr>
                      <w:divsChild>
                        <w:div w:id="187604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530049">
              <w:marLeft w:val="0"/>
              <w:marRight w:val="0"/>
              <w:marTop w:val="0"/>
              <w:marBottom w:val="0"/>
              <w:divBdr>
                <w:top w:val="none" w:sz="0" w:space="0" w:color="auto"/>
                <w:left w:val="none" w:sz="0" w:space="0" w:color="auto"/>
                <w:bottom w:val="none" w:sz="0" w:space="0" w:color="auto"/>
                <w:right w:val="none" w:sz="0" w:space="0" w:color="auto"/>
              </w:divBdr>
              <w:divsChild>
                <w:div w:id="2056000241">
                  <w:marLeft w:val="0"/>
                  <w:marRight w:val="0"/>
                  <w:marTop w:val="0"/>
                  <w:marBottom w:val="0"/>
                  <w:divBdr>
                    <w:top w:val="none" w:sz="0" w:space="0" w:color="auto"/>
                    <w:left w:val="none" w:sz="0" w:space="0" w:color="auto"/>
                    <w:bottom w:val="none" w:sz="0" w:space="0" w:color="auto"/>
                    <w:right w:val="none" w:sz="0" w:space="0" w:color="auto"/>
                  </w:divBdr>
                  <w:divsChild>
                    <w:div w:id="158572228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525682419">
                  <w:marLeft w:val="0"/>
                  <w:marRight w:val="0"/>
                  <w:marTop w:val="0"/>
                  <w:marBottom w:val="180"/>
                  <w:divBdr>
                    <w:top w:val="single" w:sz="6" w:space="0" w:color="939393"/>
                    <w:left w:val="single" w:sz="6" w:space="0" w:color="939393"/>
                    <w:bottom w:val="single" w:sz="6" w:space="0" w:color="939393"/>
                    <w:right w:val="single" w:sz="6" w:space="0" w:color="939393"/>
                  </w:divBdr>
                  <w:divsChild>
                    <w:div w:id="380833126">
                      <w:marLeft w:val="0"/>
                      <w:marRight w:val="0"/>
                      <w:marTop w:val="0"/>
                      <w:marBottom w:val="0"/>
                      <w:divBdr>
                        <w:top w:val="none" w:sz="0" w:space="0" w:color="auto"/>
                        <w:left w:val="none" w:sz="0" w:space="0" w:color="auto"/>
                        <w:bottom w:val="none" w:sz="0" w:space="0" w:color="auto"/>
                        <w:right w:val="none" w:sz="0" w:space="0" w:color="auto"/>
                      </w:divBdr>
                      <w:divsChild>
                        <w:div w:id="108383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9551206">
      <w:bodyDiv w:val="1"/>
      <w:marLeft w:val="0"/>
      <w:marRight w:val="0"/>
      <w:marTop w:val="0"/>
      <w:marBottom w:val="0"/>
      <w:divBdr>
        <w:top w:val="none" w:sz="0" w:space="0" w:color="auto"/>
        <w:left w:val="none" w:sz="0" w:space="0" w:color="auto"/>
        <w:bottom w:val="none" w:sz="0" w:space="0" w:color="auto"/>
        <w:right w:val="none" w:sz="0" w:space="0" w:color="auto"/>
      </w:divBdr>
      <w:divsChild>
        <w:div w:id="418404732">
          <w:marLeft w:val="0"/>
          <w:marRight w:val="0"/>
          <w:marTop w:val="0"/>
          <w:marBottom w:val="525"/>
          <w:divBdr>
            <w:top w:val="none" w:sz="0" w:space="0" w:color="auto"/>
            <w:left w:val="none" w:sz="0" w:space="0" w:color="auto"/>
            <w:bottom w:val="none" w:sz="0" w:space="0" w:color="auto"/>
            <w:right w:val="none" w:sz="0" w:space="0" w:color="auto"/>
          </w:divBdr>
          <w:divsChild>
            <w:div w:id="22024871">
              <w:marLeft w:val="0"/>
              <w:marRight w:val="0"/>
              <w:marTop w:val="0"/>
              <w:marBottom w:val="0"/>
              <w:divBdr>
                <w:top w:val="none" w:sz="0" w:space="0" w:color="auto"/>
                <w:left w:val="none" w:sz="0" w:space="0" w:color="auto"/>
                <w:bottom w:val="none" w:sz="0" w:space="0" w:color="auto"/>
                <w:right w:val="none" w:sz="0" w:space="0" w:color="auto"/>
              </w:divBdr>
            </w:div>
            <w:div w:id="1048146469">
              <w:marLeft w:val="0"/>
              <w:marRight w:val="0"/>
              <w:marTop w:val="0"/>
              <w:marBottom w:val="0"/>
              <w:divBdr>
                <w:top w:val="none" w:sz="0" w:space="0" w:color="auto"/>
                <w:left w:val="none" w:sz="0" w:space="0" w:color="auto"/>
                <w:bottom w:val="none" w:sz="0" w:space="0" w:color="auto"/>
                <w:right w:val="none" w:sz="0" w:space="0" w:color="auto"/>
              </w:divBdr>
              <w:divsChild>
                <w:div w:id="638071726">
                  <w:marLeft w:val="0"/>
                  <w:marRight w:val="0"/>
                  <w:marTop w:val="0"/>
                  <w:marBottom w:val="0"/>
                  <w:divBdr>
                    <w:top w:val="none" w:sz="0" w:space="0" w:color="auto"/>
                    <w:left w:val="none" w:sz="0" w:space="0" w:color="auto"/>
                    <w:bottom w:val="none" w:sz="0" w:space="0" w:color="auto"/>
                    <w:right w:val="none" w:sz="0" w:space="0" w:color="auto"/>
                  </w:divBdr>
                  <w:divsChild>
                    <w:div w:id="825899828">
                      <w:marLeft w:val="0"/>
                      <w:marRight w:val="0"/>
                      <w:marTop w:val="0"/>
                      <w:marBottom w:val="0"/>
                      <w:divBdr>
                        <w:top w:val="none" w:sz="0" w:space="0" w:color="auto"/>
                        <w:left w:val="none" w:sz="0" w:space="0" w:color="auto"/>
                        <w:bottom w:val="none" w:sz="0" w:space="0" w:color="auto"/>
                        <w:right w:val="none" w:sz="0" w:space="0" w:color="auto"/>
                      </w:divBdr>
                    </w:div>
                    <w:div w:id="116512129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43546029">
          <w:marLeft w:val="0"/>
          <w:marRight w:val="0"/>
          <w:marTop w:val="0"/>
          <w:marBottom w:val="0"/>
          <w:divBdr>
            <w:top w:val="none" w:sz="0" w:space="0" w:color="auto"/>
            <w:left w:val="none" w:sz="0" w:space="0" w:color="auto"/>
            <w:bottom w:val="none" w:sz="0" w:space="0" w:color="auto"/>
            <w:right w:val="none" w:sz="0" w:space="0" w:color="auto"/>
          </w:divBdr>
          <w:divsChild>
            <w:div w:id="1753119349">
              <w:marLeft w:val="0"/>
              <w:marRight w:val="0"/>
              <w:marTop w:val="0"/>
              <w:marBottom w:val="0"/>
              <w:divBdr>
                <w:top w:val="none" w:sz="0" w:space="0" w:color="auto"/>
                <w:left w:val="none" w:sz="0" w:space="0" w:color="auto"/>
                <w:bottom w:val="none" w:sz="0" w:space="0" w:color="auto"/>
                <w:right w:val="none" w:sz="0" w:space="0" w:color="auto"/>
              </w:divBdr>
              <w:divsChild>
                <w:div w:id="654531131">
                  <w:marLeft w:val="0"/>
                  <w:marRight w:val="0"/>
                  <w:marTop w:val="0"/>
                  <w:marBottom w:val="0"/>
                  <w:divBdr>
                    <w:top w:val="none" w:sz="0" w:space="0" w:color="auto"/>
                    <w:left w:val="none" w:sz="0" w:space="0" w:color="auto"/>
                    <w:bottom w:val="none" w:sz="0" w:space="0" w:color="auto"/>
                    <w:right w:val="none" w:sz="0" w:space="0" w:color="auto"/>
                  </w:divBdr>
                  <w:divsChild>
                    <w:div w:id="203996210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5506408">
                  <w:marLeft w:val="0"/>
                  <w:marRight w:val="0"/>
                  <w:marTop w:val="0"/>
                  <w:marBottom w:val="180"/>
                  <w:divBdr>
                    <w:top w:val="single" w:sz="6" w:space="0" w:color="939393"/>
                    <w:left w:val="single" w:sz="6" w:space="0" w:color="939393"/>
                    <w:bottom w:val="single" w:sz="6" w:space="0" w:color="939393"/>
                    <w:right w:val="single" w:sz="6" w:space="0" w:color="939393"/>
                  </w:divBdr>
                  <w:divsChild>
                    <w:div w:id="1384862993">
                      <w:marLeft w:val="0"/>
                      <w:marRight w:val="0"/>
                      <w:marTop w:val="0"/>
                      <w:marBottom w:val="0"/>
                      <w:divBdr>
                        <w:top w:val="none" w:sz="0" w:space="0" w:color="auto"/>
                        <w:left w:val="none" w:sz="0" w:space="0" w:color="auto"/>
                        <w:bottom w:val="none" w:sz="0" w:space="0" w:color="auto"/>
                        <w:right w:val="none" w:sz="0" w:space="0" w:color="auto"/>
                      </w:divBdr>
                      <w:divsChild>
                        <w:div w:id="63206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09426">
              <w:marLeft w:val="0"/>
              <w:marRight w:val="0"/>
              <w:marTop w:val="0"/>
              <w:marBottom w:val="0"/>
              <w:divBdr>
                <w:top w:val="none" w:sz="0" w:space="0" w:color="auto"/>
                <w:left w:val="none" w:sz="0" w:space="0" w:color="auto"/>
                <w:bottom w:val="none" w:sz="0" w:space="0" w:color="auto"/>
                <w:right w:val="none" w:sz="0" w:space="0" w:color="auto"/>
              </w:divBdr>
              <w:divsChild>
                <w:div w:id="436559487">
                  <w:marLeft w:val="0"/>
                  <w:marRight w:val="0"/>
                  <w:marTop w:val="0"/>
                  <w:marBottom w:val="0"/>
                  <w:divBdr>
                    <w:top w:val="none" w:sz="0" w:space="0" w:color="auto"/>
                    <w:left w:val="none" w:sz="0" w:space="0" w:color="auto"/>
                    <w:bottom w:val="none" w:sz="0" w:space="0" w:color="auto"/>
                    <w:right w:val="none" w:sz="0" w:space="0" w:color="auto"/>
                  </w:divBdr>
                  <w:divsChild>
                    <w:div w:id="16340443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72887063">
                  <w:marLeft w:val="0"/>
                  <w:marRight w:val="0"/>
                  <w:marTop w:val="0"/>
                  <w:marBottom w:val="180"/>
                  <w:divBdr>
                    <w:top w:val="single" w:sz="6" w:space="0" w:color="939393"/>
                    <w:left w:val="single" w:sz="6" w:space="0" w:color="939393"/>
                    <w:bottom w:val="single" w:sz="6" w:space="0" w:color="939393"/>
                    <w:right w:val="single" w:sz="6" w:space="0" w:color="939393"/>
                  </w:divBdr>
                  <w:divsChild>
                    <w:div w:id="787041437">
                      <w:marLeft w:val="0"/>
                      <w:marRight w:val="0"/>
                      <w:marTop w:val="0"/>
                      <w:marBottom w:val="0"/>
                      <w:divBdr>
                        <w:top w:val="none" w:sz="0" w:space="0" w:color="auto"/>
                        <w:left w:val="none" w:sz="0" w:space="0" w:color="auto"/>
                        <w:bottom w:val="none" w:sz="0" w:space="0" w:color="auto"/>
                        <w:right w:val="none" w:sz="0" w:space="0" w:color="auto"/>
                      </w:divBdr>
                      <w:divsChild>
                        <w:div w:id="161955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253931">
      <w:bodyDiv w:val="1"/>
      <w:marLeft w:val="0"/>
      <w:marRight w:val="0"/>
      <w:marTop w:val="0"/>
      <w:marBottom w:val="0"/>
      <w:divBdr>
        <w:top w:val="none" w:sz="0" w:space="0" w:color="auto"/>
        <w:left w:val="none" w:sz="0" w:space="0" w:color="auto"/>
        <w:bottom w:val="none" w:sz="0" w:space="0" w:color="auto"/>
        <w:right w:val="none" w:sz="0" w:space="0" w:color="auto"/>
      </w:divBdr>
      <w:divsChild>
        <w:div w:id="1708871724">
          <w:marLeft w:val="0"/>
          <w:marRight w:val="0"/>
          <w:marTop w:val="0"/>
          <w:marBottom w:val="525"/>
          <w:divBdr>
            <w:top w:val="none" w:sz="0" w:space="0" w:color="auto"/>
            <w:left w:val="none" w:sz="0" w:space="0" w:color="auto"/>
            <w:bottom w:val="none" w:sz="0" w:space="0" w:color="auto"/>
            <w:right w:val="none" w:sz="0" w:space="0" w:color="auto"/>
          </w:divBdr>
          <w:divsChild>
            <w:div w:id="330983423">
              <w:marLeft w:val="0"/>
              <w:marRight w:val="0"/>
              <w:marTop w:val="0"/>
              <w:marBottom w:val="0"/>
              <w:divBdr>
                <w:top w:val="none" w:sz="0" w:space="0" w:color="auto"/>
                <w:left w:val="none" w:sz="0" w:space="0" w:color="auto"/>
                <w:bottom w:val="none" w:sz="0" w:space="0" w:color="auto"/>
                <w:right w:val="none" w:sz="0" w:space="0" w:color="auto"/>
              </w:divBdr>
            </w:div>
            <w:div w:id="1912932315">
              <w:marLeft w:val="0"/>
              <w:marRight w:val="0"/>
              <w:marTop w:val="0"/>
              <w:marBottom w:val="0"/>
              <w:divBdr>
                <w:top w:val="none" w:sz="0" w:space="0" w:color="auto"/>
                <w:left w:val="none" w:sz="0" w:space="0" w:color="auto"/>
                <w:bottom w:val="none" w:sz="0" w:space="0" w:color="auto"/>
                <w:right w:val="none" w:sz="0" w:space="0" w:color="auto"/>
              </w:divBdr>
              <w:divsChild>
                <w:div w:id="1672105125">
                  <w:marLeft w:val="0"/>
                  <w:marRight w:val="0"/>
                  <w:marTop w:val="0"/>
                  <w:marBottom w:val="0"/>
                  <w:divBdr>
                    <w:top w:val="none" w:sz="0" w:space="0" w:color="auto"/>
                    <w:left w:val="none" w:sz="0" w:space="0" w:color="auto"/>
                    <w:bottom w:val="none" w:sz="0" w:space="0" w:color="auto"/>
                    <w:right w:val="none" w:sz="0" w:space="0" w:color="auto"/>
                  </w:divBdr>
                  <w:divsChild>
                    <w:div w:id="1415586418">
                      <w:marLeft w:val="0"/>
                      <w:marRight w:val="0"/>
                      <w:marTop w:val="0"/>
                      <w:marBottom w:val="0"/>
                      <w:divBdr>
                        <w:top w:val="none" w:sz="0" w:space="0" w:color="auto"/>
                        <w:left w:val="none" w:sz="0" w:space="0" w:color="auto"/>
                        <w:bottom w:val="none" w:sz="0" w:space="0" w:color="auto"/>
                        <w:right w:val="none" w:sz="0" w:space="0" w:color="auto"/>
                      </w:divBdr>
                    </w:div>
                    <w:div w:id="15252964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37797637">
          <w:marLeft w:val="0"/>
          <w:marRight w:val="0"/>
          <w:marTop w:val="0"/>
          <w:marBottom w:val="0"/>
          <w:divBdr>
            <w:top w:val="none" w:sz="0" w:space="0" w:color="auto"/>
            <w:left w:val="none" w:sz="0" w:space="0" w:color="auto"/>
            <w:bottom w:val="none" w:sz="0" w:space="0" w:color="auto"/>
            <w:right w:val="none" w:sz="0" w:space="0" w:color="auto"/>
          </w:divBdr>
        </w:div>
      </w:divsChild>
    </w:div>
    <w:div w:id="2018460244">
      <w:bodyDiv w:val="1"/>
      <w:marLeft w:val="0"/>
      <w:marRight w:val="0"/>
      <w:marTop w:val="0"/>
      <w:marBottom w:val="0"/>
      <w:divBdr>
        <w:top w:val="none" w:sz="0" w:space="0" w:color="auto"/>
        <w:left w:val="none" w:sz="0" w:space="0" w:color="auto"/>
        <w:bottom w:val="none" w:sz="0" w:space="0" w:color="auto"/>
        <w:right w:val="none" w:sz="0" w:space="0" w:color="auto"/>
      </w:divBdr>
    </w:div>
    <w:div w:id="2021353336">
      <w:bodyDiv w:val="1"/>
      <w:marLeft w:val="0"/>
      <w:marRight w:val="0"/>
      <w:marTop w:val="0"/>
      <w:marBottom w:val="0"/>
      <w:divBdr>
        <w:top w:val="none" w:sz="0" w:space="0" w:color="auto"/>
        <w:left w:val="none" w:sz="0" w:space="0" w:color="auto"/>
        <w:bottom w:val="none" w:sz="0" w:space="0" w:color="auto"/>
        <w:right w:val="none" w:sz="0" w:space="0" w:color="auto"/>
      </w:divBdr>
      <w:divsChild>
        <w:div w:id="1048606481">
          <w:marLeft w:val="0"/>
          <w:marRight w:val="0"/>
          <w:marTop w:val="0"/>
          <w:marBottom w:val="0"/>
          <w:divBdr>
            <w:top w:val="none" w:sz="0" w:space="0" w:color="auto"/>
            <w:left w:val="none" w:sz="0" w:space="0" w:color="auto"/>
            <w:bottom w:val="none" w:sz="0" w:space="0" w:color="auto"/>
            <w:right w:val="none" w:sz="0" w:space="0" w:color="auto"/>
          </w:divBdr>
        </w:div>
      </w:divsChild>
    </w:div>
    <w:div w:id="2033526310">
      <w:bodyDiv w:val="1"/>
      <w:marLeft w:val="0"/>
      <w:marRight w:val="0"/>
      <w:marTop w:val="0"/>
      <w:marBottom w:val="0"/>
      <w:divBdr>
        <w:top w:val="none" w:sz="0" w:space="0" w:color="auto"/>
        <w:left w:val="none" w:sz="0" w:space="0" w:color="auto"/>
        <w:bottom w:val="none" w:sz="0" w:space="0" w:color="auto"/>
        <w:right w:val="none" w:sz="0" w:space="0" w:color="auto"/>
      </w:divBdr>
      <w:divsChild>
        <w:div w:id="353312433">
          <w:marLeft w:val="0"/>
          <w:marRight w:val="0"/>
          <w:marTop w:val="0"/>
          <w:marBottom w:val="525"/>
          <w:divBdr>
            <w:top w:val="none" w:sz="0" w:space="0" w:color="auto"/>
            <w:left w:val="none" w:sz="0" w:space="0" w:color="auto"/>
            <w:bottom w:val="none" w:sz="0" w:space="0" w:color="auto"/>
            <w:right w:val="none" w:sz="0" w:space="0" w:color="auto"/>
          </w:divBdr>
          <w:divsChild>
            <w:div w:id="1911575788">
              <w:marLeft w:val="0"/>
              <w:marRight w:val="0"/>
              <w:marTop w:val="0"/>
              <w:marBottom w:val="0"/>
              <w:divBdr>
                <w:top w:val="none" w:sz="0" w:space="0" w:color="auto"/>
                <w:left w:val="none" w:sz="0" w:space="0" w:color="auto"/>
                <w:bottom w:val="none" w:sz="0" w:space="0" w:color="auto"/>
                <w:right w:val="none" w:sz="0" w:space="0" w:color="auto"/>
              </w:divBdr>
            </w:div>
          </w:divsChild>
        </w:div>
        <w:div w:id="521632192">
          <w:marLeft w:val="0"/>
          <w:marRight w:val="0"/>
          <w:marTop w:val="0"/>
          <w:marBottom w:val="0"/>
          <w:divBdr>
            <w:top w:val="none" w:sz="0" w:space="0" w:color="auto"/>
            <w:left w:val="none" w:sz="0" w:space="0" w:color="auto"/>
            <w:bottom w:val="none" w:sz="0" w:space="0" w:color="auto"/>
            <w:right w:val="none" w:sz="0" w:space="0" w:color="auto"/>
          </w:divBdr>
          <w:divsChild>
            <w:div w:id="1140341061">
              <w:marLeft w:val="0"/>
              <w:marRight w:val="0"/>
              <w:marTop w:val="0"/>
              <w:marBottom w:val="0"/>
              <w:divBdr>
                <w:top w:val="none" w:sz="0" w:space="0" w:color="auto"/>
                <w:left w:val="none" w:sz="0" w:space="0" w:color="auto"/>
                <w:bottom w:val="none" w:sz="0" w:space="0" w:color="auto"/>
                <w:right w:val="none" w:sz="0" w:space="0" w:color="auto"/>
              </w:divBdr>
              <w:divsChild>
                <w:div w:id="1168908519">
                  <w:marLeft w:val="0"/>
                  <w:marRight w:val="0"/>
                  <w:marTop w:val="0"/>
                  <w:marBottom w:val="0"/>
                  <w:divBdr>
                    <w:top w:val="none" w:sz="0" w:space="0" w:color="auto"/>
                    <w:left w:val="none" w:sz="0" w:space="0" w:color="auto"/>
                    <w:bottom w:val="none" w:sz="0" w:space="0" w:color="auto"/>
                    <w:right w:val="none" w:sz="0" w:space="0" w:color="auto"/>
                  </w:divBdr>
                  <w:divsChild>
                    <w:div w:id="87770879">
                      <w:marLeft w:val="0"/>
                      <w:marRight w:val="0"/>
                      <w:marTop w:val="0"/>
                      <w:marBottom w:val="0"/>
                      <w:divBdr>
                        <w:top w:val="none" w:sz="0" w:space="0" w:color="auto"/>
                        <w:left w:val="none" w:sz="0" w:space="0" w:color="auto"/>
                        <w:bottom w:val="none" w:sz="0" w:space="0" w:color="auto"/>
                        <w:right w:val="none" w:sz="0" w:space="0" w:color="auto"/>
                      </w:divBdr>
                    </w:div>
                    <w:div w:id="1438716994">
                      <w:marLeft w:val="0"/>
                      <w:marRight w:val="0"/>
                      <w:marTop w:val="0"/>
                      <w:marBottom w:val="0"/>
                      <w:divBdr>
                        <w:top w:val="none" w:sz="0" w:space="0" w:color="auto"/>
                        <w:left w:val="none" w:sz="0" w:space="0" w:color="auto"/>
                        <w:bottom w:val="none" w:sz="0" w:space="0" w:color="auto"/>
                        <w:right w:val="none" w:sz="0" w:space="0" w:color="auto"/>
                      </w:divBdr>
                    </w:div>
                  </w:divsChild>
                </w:div>
                <w:div w:id="3939591">
                  <w:marLeft w:val="0"/>
                  <w:marRight w:val="0"/>
                  <w:marTop w:val="0"/>
                  <w:marBottom w:val="0"/>
                  <w:divBdr>
                    <w:top w:val="none" w:sz="0" w:space="0" w:color="auto"/>
                    <w:left w:val="none" w:sz="0" w:space="0" w:color="auto"/>
                    <w:bottom w:val="none" w:sz="0" w:space="0" w:color="auto"/>
                    <w:right w:val="none" w:sz="0" w:space="0" w:color="auto"/>
                  </w:divBdr>
                  <w:divsChild>
                    <w:div w:id="1108424558">
                      <w:marLeft w:val="0"/>
                      <w:marRight w:val="0"/>
                      <w:marTop w:val="0"/>
                      <w:marBottom w:val="0"/>
                      <w:divBdr>
                        <w:top w:val="none" w:sz="0" w:space="0" w:color="auto"/>
                        <w:left w:val="none" w:sz="0" w:space="0" w:color="auto"/>
                        <w:bottom w:val="none" w:sz="0" w:space="0" w:color="auto"/>
                        <w:right w:val="none" w:sz="0" w:space="0" w:color="auto"/>
                      </w:divBdr>
                    </w:div>
                    <w:div w:id="462698850">
                      <w:marLeft w:val="0"/>
                      <w:marRight w:val="0"/>
                      <w:marTop w:val="0"/>
                      <w:marBottom w:val="0"/>
                      <w:divBdr>
                        <w:top w:val="none" w:sz="0" w:space="0" w:color="auto"/>
                        <w:left w:val="none" w:sz="0" w:space="0" w:color="auto"/>
                        <w:bottom w:val="none" w:sz="0" w:space="0" w:color="auto"/>
                        <w:right w:val="none" w:sz="0" w:space="0" w:color="auto"/>
                      </w:divBdr>
                    </w:div>
                  </w:divsChild>
                </w:div>
                <w:div w:id="246114574">
                  <w:marLeft w:val="0"/>
                  <w:marRight w:val="0"/>
                  <w:marTop w:val="0"/>
                  <w:marBottom w:val="0"/>
                  <w:divBdr>
                    <w:top w:val="none" w:sz="0" w:space="0" w:color="auto"/>
                    <w:left w:val="none" w:sz="0" w:space="0" w:color="auto"/>
                    <w:bottom w:val="none" w:sz="0" w:space="0" w:color="auto"/>
                    <w:right w:val="none" w:sz="0" w:space="0" w:color="auto"/>
                  </w:divBdr>
                  <w:divsChild>
                    <w:div w:id="735783118">
                      <w:marLeft w:val="0"/>
                      <w:marRight w:val="0"/>
                      <w:marTop w:val="0"/>
                      <w:marBottom w:val="0"/>
                      <w:divBdr>
                        <w:top w:val="none" w:sz="0" w:space="0" w:color="auto"/>
                        <w:left w:val="none" w:sz="0" w:space="0" w:color="auto"/>
                        <w:bottom w:val="none" w:sz="0" w:space="0" w:color="auto"/>
                        <w:right w:val="none" w:sz="0" w:space="0" w:color="auto"/>
                      </w:divBdr>
                    </w:div>
                    <w:div w:id="879443035">
                      <w:marLeft w:val="0"/>
                      <w:marRight w:val="0"/>
                      <w:marTop w:val="0"/>
                      <w:marBottom w:val="0"/>
                      <w:divBdr>
                        <w:top w:val="none" w:sz="0" w:space="0" w:color="auto"/>
                        <w:left w:val="none" w:sz="0" w:space="0" w:color="auto"/>
                        <w:bottom w:val="none" w:sz="0" w:space="0" w:color="auto"/>
                        <w:right w:val="none" w:sz="0" w:space="0" w:color="auto"/>
                      </w:divBdr>
                    </w:div>
                  </w:divsChild>
                </w:div>
                <w:div w:id="1915123032">
                  <w:marLeft w:val="0"/>
                  <w:marRight w:val="0"/>
                  <w:marTop w:val="0"/>
                  <w:marBottom w:val="0"/>
                  <w:divBdr>
                    <w:top w:val="none" w:sz="0" w:space="0" w:color="auto"/>
                    <w:left w:val="none" w:sz="0" w:space="0" w:color="auto"/>
                    <w:bottom w:val="none" w:sz="0" w:space="0" w:color="auto"/>
                    <w:right w:val="none" w:sz="0" w:space="0" w:color="auto"/>
                  </w:divBdr>
                  <w:divsChild>
                    <w:div w:id="1609198433">
                      <w:marLeft w:val="0"/>
                      <w:marRight w:val="0"/>
                      <w:marTop w:val="0"/>
                      <w:marBottom w:val="0"/>
                      <w:divBdr>
                        <w:top w:val="none" w:sz="0" w:space="0" w:color="auto"/>
                        <w:left w:val="none" w:sz="0" w:space="0" w:color="auto"/>
                        <w:bottom w:val="none" w:sz="0" w:space="0" w:color="auto"/>
                        <w:right w:val="none" w:sz="0" w:space="0" w:color="auto"/>
                      </w:divBdr>
                    </w:div>
                    <w:div w:id="1004630187">
                      <w:marLeft w:val="0"/>
                      <w:marRight w:val="0"/>
                      <w:marTop w:val="0"/>
                      <w:marBottom w:val="0"/>
                      <w:divBdr>
                        <w:top w:val="none" w:sz="0" w:space="0" w:color="auto"/>
                        <w:left w:val="none" w:sz="0" w:space="0" w:color="auto"/>
                        <w:bottom w:val="none" w:sz="0" w:space="0" w:color="auto"/>
                        <w:right w:val="none" w:sz="0" w:space="0" w:color="auto"/>
                      </w:divBdr>
                    </w:div>
                  </w:divsChild>
                </w:div>
                <w:div w:id="10685725">
                  <w:marLeft w:val="0"/>
                  <w:marRight w:val="0"/>
                  <w:marTop w:val="0"/>
                  <w:marBottom w:val="0"/>
                  <w:divBdr>
                    <w:top w:val="none" w:sz="0" w:space="0" w:color="auto"/>
                    <w:left w:val="none" w:sz="0" w:space="0" w:color="auto"/>
                    <w:bottom w:val="none" w:sz="0" w:space="0" w:color="auto"/>
                    <w:right w:val="none" w:sz="0" w:space="0" w:color="auto"/>
                  </w:divBdr>
                  <w:divsChild>
                    <w:div w:id="1789426062">
                      <w:marLeft w:val="0"/>
                      <w:marRight w:val="0"/>
                      <w:marTop w:val="0"/>
                      <w:marBottom w:val="0"/>
                      <w:divBdr>
                        <w:top w:val="none" w:sz="0" w:space="0" w:color="auto"/>
                        <w:left w:val="none" w:sz="0" w:space="0" w:color="auto"/>
                        <w:bottom w:val="none" w:sz="0" w:space="0" w:color="auto"/>
                        <w:right w:val="none" w:sz="0" w:space="0" w:color="auto"/>
                      </w:divBdr>
                    </w:div>
                    <w:div w:id="526524175">
                      <w:marLeft w:val="0"/>
                      <w:marRight w:val="0"/>
                      <w:marTop w:val="0"/>
                      <w:marBottom w:val="0"/>
                      <w:divBdr>
                        <w:top w:val="none" w:sz="0" w:space="0" w:color="auto"/>
                        <w:left w:val="none" w:sz="0" w:space="0" w:color="auto"/>
                        <w:bottom w:val="none" w:sz="0" w:space="0" w:color="auto"/>
                        <w:right w:val="none" w:sz="0" w:space="0" w:color="auto"/>
                      </w:divBdr>
                    </w:div>
                  </w:divsChild>
                </w:div>
                <w:div w:id="1897423729">
                  <w:marLeft w:val="0"/>
                  <w:marRight w:val="0"/>
                  <w:marTop w:val="0"/>
                  <w:marBottom w:val="0"/>
                  <w:divBdr>
                    <w:top w:val="none" w:sz="0" w:space="0" w:color="auto"/>
                    <w:left w:val="none" w:sz="0" w:space="0" w:color="auto"/>
                    <w:bottom w:val="none" w:sz="0" w:space="0" w:color="auto"/>
                    <w:right w:val="none" w:sz="0" w:space="0" w:color="auto"/>
                  </w:divBdr>
                  <w:divsChild>
                    <w:div w:id="522279409">
                      <w:marLeft w:val="0"/>
                      <w:marRight w:val="0"/>
                      <w:marTop w:val="0"/>
                      <w:marBottom w:val="0"/>
                      <w:divBdr>
                        <w:top w:val="none" w:sz="0" w:space="0" w:color="auto"/>
                        <w:left w:val="none" w:sz="0" w:space="0" w:color="auto"/>
                        <w:bottom w:val="none" w:sz="0" w:space="0" w:color="auto"/>
                        <w:right w:val="none" w:sz="0" w:space="0" w:color="auto"/>
                      </w:divBdr>
                    </w:div>
                    <w:div w:id="83377693">
                      <w:marLeft w:val="0"/>
                      <w:marRight w:val="0"/>
                      <w:marTop w:val="0"/>
                      <w:marBottom w:val="0"/>
                      <w:divBdr>
                        <w:top w:val="none" w:sz="0" w:space="0" w:color="auto"/>
                        <w:left w:val="none" w:sz="0" w:space="0" w:color="auto"/>
                        <w:bottom w:val="none" w:sz="0" w:space="0" w:color="auto"/>
                        <w:right w:val="none" w:sz="0" w:space="0" w:color="auto"/>
                      </w:divBdr>
                      <w:divsChild>
                        <w:div w:id="181549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7667">
                  <w:marLeft w:val="0"/>
                  <w:marRight w:val="0"/>
                  <w:marTop w:val="0"/>
                  <w:marBottom w:val="0"/>
                  <w:divBdr>
                    <w:top w:val="none" w:sz="0" w:space="0" w:color="auto"/>
                    <w:left w:val="none" w:sz="0" w:space="0" w:color="auto"/>
                    <w:bottom w:val="none" w:sz="0" w:space="0" w:color="auto"/>
                    <w:right w:val="none" w:sz="0" w:space="0" w:color="auto"/>
                  </w:divBdr>
                  <w:divsChild>
                    <w:div w:id="2080201626">
                      <w:marLeft w:val="0"/>
                      <w:marRight w:val="0"/>
                      <w:marTop w:val="0"/>
                      <w:marBottom w:val="0"/>
                      <w:divBdr>
                        <w:top w:val="none" w:sz="0" w:space="0" w:color="auto"/>
                        <w:left w:val="none" w:sz="0" w:space="0" w:color="auto"/>
                        <w:bottom w:val="none" w:sz="0" w:space="0" w:color="auto"/>
                        <w:right w:val="none" w:sz="0" w:space="0" w:color="auto"/>
                      </w:divBdr>
                    </w:div>
                    <w:div w:id="1372878679">
                      <w:marLeft w:val="0"/>
                      <w:marRight w:val="0"/>
                      <w:marTop w:val="0"/>
                      <w:marBottom w:val="0"/>
                      <w:divBdr>
                        <w:top w:val="none" w:sz="0" w:space="0" w:color="auto"/>
                        <w:left w:val="none" w:sz="0" w:space="0" w:color="auto"/>
                        <w:bottom w:val="none" w:sz="0" w:space="0" w:color="auto"/>
                        <w:right w:val="none" w:sz="0" w:space="0" w:color="auto"/>
                      </w:divBdr>
                      <w:divsChild>
                        <w:div w:id="1270504133">
                          <w:marLeft w:val="0"/>
                          <w:marRight w:val="0"/>
                          <w:marTop w:val="0"/>
                          <w:marBottom w:val="0"/>
                          <w:divBdr>
                            <w:top w:val="none" w:sz="0" w:space="0" w:color="auto"/>
                            <w:left w:val="none" w:sz="0" w:space="0" w:color="auto"/>
                            <w:bottom w:val="none" w:sz="0" w:space="0" w:color="auto"/>
                            <w:right w:val="none" w:sz="0" w:space="0" w:color="auto"/>
                          </w:divBdr>
                          <w:divsChild>
                            <w:div w:id="1104422626">
                              <w:marLeft w:val="0"/>
                              <w:marRight w:val="0"/>
                              <w:marTop w:val="0"/>
                              <w:marBottom w:val="0"/>
                              <w:divBdr>
                                <w:top w:val="none" w:sz="0" w:space="0" w:color="auto"/>
                                <w:left w:val="none" w:sz="0" w:space="0" w:color="auto"/>
                                <w:bottom w:val="none" w:sz="0" w:space="0" w:color="auto"/>
                                <w:right w:val="none" w:sz="0" w:space="0" w:color="auto"/>
                              </w:divBdr>
                              <w:divsChild>
                                <w:div w:id="811212758">
                                  <w:marLeft w:val="0"/>
                                  <w:marRight w:val="0"/>
                                  <w:marTop w:val="0"/>
                                  <w:marBottom w:val="0"/>
                                  <w:divBdr>
                                    <w:top w:val="none" w:sz="0" w:space="0" w:color="auto"/>
                                    <w:left w:val="none" w:sz="0" w:space="0" w:color="auto"/>
                                    <w:bottom w:val="none" w:sz="0" w:space="0" w:color="auto"/>
                                    <w:right w:val="none" w:sz="0" w:space="0" w:color="auto"/>
                                  </w:divBdr>
                                  <w:divsChild>
                                    <w:div w:id="121898083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22060709">
                                  <w:marLeft w:val="0"/>
                                  <w:marRight w:val="0"/>
                                  <w:marTop w:val="0"/>
                                  <w:marBottom w:val="180"/>
                                  <w:divBdr>
                                    <w:top w:val="single" w:sz="6" w:space="0" w:color="939393"/>
                                    <w:left w:val="single" w:sz="6" w:space="0" w:color="939393"/>
                                    <w:bottom w:val="single" w:sz="6" w:space="0" w:color="939393"/>
                                    <w:right w:val="single" w:sz="6" w:space="0" w:color="939393"/>
                                  </w:divBdr>
                                  <w:divsChild>
                                    <w:div w:id="1075325892">
                                      <w:marLeft w:val="0"/>
                                      <w:marRight w:val="0"/>
                                      <w:marTop w:val="0"/>
                                      <w:marBottom w:val="0"/>
                                      <w:divBdr>
                                        <w:top w:val="none" w:sz="0" w:space="0" w:color="auto"/>
                                        <w:left w:val="none" w:sz="0" w:space="0" w:color="auto"/>
                                        <w:bottom w:val="none" w:sz="0" w:space="0" w:color="auto"/>
                                        <w:right w:val="none" w:sz="0" w:space="0" w:color="auto"/>
                                      </w:divBdr>
                                      <w:divsChild>
                                        <w:div w:id="176195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68694">
                              <w:marLeft w:val="0"/>
                              <w:marRight w:val="0"/>
                              <w:marTop w:val="0"/>
                              <w:marBottom w:val="0"/>
                              <w:divBdr>
                                <w:top w:val="none" w:sz="0" w:space="0" w:color="auto"/>
                                <w:left w:val="none" w:sz="0" w:space="0" w:color="auto"/>
                                <w:bottom w:val="none" w:sz="0" w:space="0" w:color="auto"/>
                                <w:right w:val="none" w:sz="0" w:space="0" w:color="auto"/>
                              </w:divBdr>
                              <w:divsChild>
                                <w:div w:id="906651033">
                                  <w:marLeft w:val="0"/>
                                  <w:marRight w:val="0"/>
                                  <w:marTop w:val="0"/>
                                  <w:marBottom w:val="0"/>
                                  <w:divBdr>
                                    <w:top w:val="none" w:sz="0" w:space="0" w:color="auto"/>
                                    <w:left w:val="none" w:sz="0" w:space="0" w:color="auto"/>
                                    <w:bottom w:val="none" w:sz="0" w:space="0" w:color="auto"/>
                                    <w:right w:val="none" w:sz="0" w:space="0" w:color="auto"/>
                                  </w:divBdr>
                                  <w:divsChild>
                                    <w:div w:id="78245820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13828528">
                                  <w:marLeft w:val="0"/>
                                  <w:marRight w:val="0"/>
                                  <w:marTop w:val="0"/>
                                  <w:marBottom w:val="180"/>
                                  <w:divBdr>
                                    <w:top w:val="single" w:sz="6" w:space="0" w:color="939393"/>
                                    <w:left w:val="single" w:sz="6" w:space="0" w:color="939393"/>
                                    <w:bottom w:val="single" w:sz="6" w:space="0" w:color="939393"/>
                                    <w:right w:val="single" w:sz="6" w:space="0" w:color="939393"/>
                                  </w:divBdr>
                                  <w:divsChild>
                                    <w:div w:id="1236428017">
                                      <w:marLeft w:val="0"/>
                                      <w:marRight w:val="0"/>
                                      <w:marTop w:val="0"/>
                                      <w:marBottom w:val="0"/>
                                      <w:divBdr>
                                        <w:top w:val="none" w:sz="0" w:space="0" w:color="auto"/>
                                        <w:left w:val="none" w:sz="0" w:space="0" w:color="auto"/>
                                        <w:bottom w:val="none" w:sz="0" w:space="0" w:color="auto"/>
                                        <w:right w:val="none" w:sz="0" w:space="0" w:color="auto"/>
                                      </w:divBdr>
                                      <w:divsChild>
                                        <w:div w:id="85099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434501">
                              <w:marLeft w:val="0"/>
                              <w:marRight w:val="0"/>
                              <w:marTop w:val="0"/>
                              <w:marBottom w:val="0"/>
                              <w:divBdr>
                                <w:top w:val="none" w:sz="0" w:space="0" w:color="auto"/>
                                <w:left w:val="none" w:sz="0" w:space="0" w:color="auto"/>
                                <w:bottom w:val="none" w:sz="0" w:space="0" w:color="auto"/>
                                <w:right w:val="none" w:sz="0" w:space="0" w:color="auto"/>
                              </w:divBdr>
                              <w:divsChild>
                                <w:div w:id="605891202">
                                  <w:marLeft w:val="0"/>
                                  <w:marRight w:val="0"/>
                                  <w:marTop w:val="0"/>
                                  <w:marBottom w:val="0"/>
                                  <w:divBdr>
                                    <w:top w:val="none" w:sz="0" w:space="0" w:color="auto"/>
                                    <w:left w:val="none" w:sz="0" w:space="0" w:color="auto"/>
                                    <w:bottom w:val="none" w:sz="0" w:space="0" w:color="auto"/>
                                    <w:right w:val="none" w:sz="0" w:space="0" w:color="auto"/>
                                  </w:divBdr>
                                  <w:divsChild>
                                    <w:div w:id="168743929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101875203">
                                  <w:marLeft w:val="0"/>
                                  <w:marRight w:val="0"/>
                                  <w:marTop w:val="0"/>
                                  <w:marBottom w:val="180"/>
                                  <w:divBdr>
                                    <w:top w:val="single" w:sz="6" w:space="0" w:color="939393"/>
                                    <w:left w:val="single" w:sz="6" w:space="0" w:color="939393"/>
                                    <w:bottom w:val="single" w:sz="6" w:space="0" w:color="939393"/>
                                    <w:right w:val="single" w:sz="6" w:space="0" w:color="939393"/>
                                  </w:divBdr>
                                  <w:divsChild>
                                    <w:div w:id="1638685459">
                                      <w:marLeft w:val="0"/>
                                      <w:marRight w:val="0"/>
                                      <w:marTop w:val="0"/>
                                      <w:marBottom w:val="0"/>
                                      <w:divBdr>
                                        <w:top w:val="none" w:sz="0" w:space="0" w:color="auto"/>
                                        <w:left w:val="none" w:sz="0" w:space="0" w:color="auto"/>
                                        <w:bottom w:val="none" w:sz="0" w:space="0" w:color="auto"/>
                                        <w:right w:val="none" w:sz="0" w:space="0" w:color="auto"/>
                                      </w:divBdr>
                                      <w:divsChild>
                                        <w:div w:id="124676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578116">
                              <w:marLeft w:val="0"/>
                              <w:marRight w:val="0"/>
                              <w:marTop w:val="0"/>
                              <w:marBottom w:val="0"/>
                              <w:divBdr>
                                <w:top w:val="none" w:sz="0" w:space="0" w:color="auto"/>
                                <w:left w:val="none" w:sz="0" w:space="0" w:color="auto"/>
                                <w:bottom w:val="none" w:sz="0" w:space="0" w:color="auto"/>
                                <w:right w:val="none" w:sz="0" w:space="0" w:color="auto"/>
                              </w:divBdr>
                              <w:divsChild>
                                <w:div w:id="438333486">
                                  <w:marLeft w:val="0"/>
                                  <w:marRight w:val="0"/>
                                  <w:marTop w:val="0"/>
                                  <w:marBottom w:val="180"/>
                                  <w:divBdr>
                                    <w:top w:val="single" w:sz="6" w:space="0" w:color="939393"/>
                                    <w:left w:val="single" w:sz="6" w:space="0" w:color="939393"/>
                                    <w:bottom w:val="single" w:sz="6" w:space="0" w:color="939393"/>
                                    <w:right w:val="single" w:sz="6" w:space="0" w:color="939393"/>
                                  </w:divBdr>
                                  <w:divsChild>
                                    <w:div w:id="702558162">
                                      <w:marLeft w:val="0"/>
                                      <w:marRight w:val="0"/>
                                      <w:marTop w:val="0"/>
                                      <w:marBottom w:val="0"/>
                                      <w:divBdr>
                                        <w:top w:val="none" w:sz="0" w:space="0" w:color="auto"/>
                                        <w:left w:val="none" w:sz="0" w:space="0" w:color="auto"/>
                                        <w:bottom w:val="none" w:sz="0" w:space="0" w:color="auto"/>
                                        <w:right w:val="none" w:sz="0" w:space="0" w:color="auto"/>
                                      </w:divBdr>
                                      <w:divsChild>
                                        <w:div w:id="1774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771083">
                              <w:marLeft w:val="0"/>
                              <w:marRight w:val="0"/>
                              <w:marTop w:val="0"/>
                              <w:marBottom w:val="0"/>
                              <w:divBdr>
                                <w:top w:val="none" w:sz="0" w:space="0" w:color="auto"/>
                                <w:left w:val="none" w:sz="0" w:space="0" w:color="auto"/>
                                <w:bottom w:val="none" w:sz="0" w:space="0" w:color="auto"/>
                                <w:right w:val="none" w:sz="0" w:space="0" w:color="auto"/>
                              </w:divBdr>
                              <w:divsChild>
                                <w:div w:id="1676421825">
                                  <w:marLeft w:val="0"/>
                                  <w:marRight w:val="0"/>
                                  <w:marTop w:val="0"/>
                                  <w:marBottom w:val="0"/>
                                  <w:divBdr>
                                    <w:top w:val="none" w:sz="0" w:space="0" w:color="auto"/>
                                    <w:left w:val="none" w:sz="0" w:space="0" w:color="auto"/>
                                    <w:bottom w:val="none" w:sz="0" w:space="0" w:color="auto"/>
                                    <w:right w:val="none" w:sz="0" w:space="0" w:color="auto"/>
                                  </w:divBdr>
                                  <w:divsChild>
                                    <w:div w:id="90067709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76440057">
                                  <w:marLeft w:val="0"/>
                                  <w:marRight w:val="0"/>
                                  <w:marTop w:val="0"/>
                                  <w:marBottom w:val="180"/>
                                  <w:divBdr>
                                    <w:top w:val="single" w:sz="6" w:space="0" w:color="939393"/>
                                    <w:left w:val="single" w:sz="6" w:space="0" w:color="939393"/>
                                    <w:bottom w:val="single" w:sz="6" w:space="0" w:color="939393"/>
                                    <w:right w:val="single" w:sz="6" w:space="0" w:color="939393"/>
                                  </w:divBdr>
                                  <w:divsChild>
                                    <w:div w:id="699431682">
                                      <w:marLeft w:val="0"/>
                                      <w:marRight w:val="0"/>
                                      <w:marTop w:val="0"/>
                                      <w:marBottom w:val="0"/>
                                      <w:divBdr>
                                        <w:top w:val="none" w:sz="0" w:space="0" w:color="auto"/>
                                        <w:left w:val="none" w:sz="0" w:space="0" w:color="auto"/>
                                        <w:bottom w:val="none" w:sz="0" w:space="0" w:color="auto"/>
                                        <w:right w:val="none" w:sz="0" w:space="0" w:color="auto"/>
                                      </w:divBdr>
                                      <w:divsChild>
                                        <w:div w:id="80092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786924">
                  <w:marLeft w:val="0"/>
                  <w:marRight w:val="0"/>
                  <w:marTop w:val="0"/>
                  <w:marBottom w:val="0"/>
                  <w:divBdr>
                    <w:top w:val="none" w:sz="0" w:space="0" w:color="auto"/>
                    <w:left w:val="none" w:sz="0" w:space="0" w:color="auto"/>
                    <w:bottom w:val="none" w:sz="0" w:space="0" w:color="auto"/>
                    <w:right w:val="none" w:sz="0" w:space="0" w:color="auto"/>
                  </w:divBdr>
                  <w:divsChild>
                    <w:div w:id="1239169144">
                      <w:marLeft w:val="0"/>
                      <w:marRight w:val="0"/>
                      <w:marTop w:val="0"/>
                      <w:marBottom w:val="0"/>
                      <w:divBdr>
                        <w:top w:val="none" w:sz="0" w:space="0" w:color="auto"/>
                        <w:left w:val="none" w:sz="0" w:space="0" w:color="auto"/>
                        <w:bottom w:val="none" w:sz="0" w:space="0" w:color="auto"/>
                        <w:right w:val="none" w:sz="0" w:space="0" w:color="auto"/>
                      </w:divBdr>
                    </w:div>
                    <w:div w:id="985428146">
                      <w:marLeft w:val="0"/>
                      <w:marRight w:val="0"/>
                      <w:marTop w:val="0"/>
                      <w:marBottom w:val="0"/>
                      <w:divBdr>
                        <w:top w:val="none" w:sz="0" w:space="0" w:color="auto"/>
                        <w:left w:val="none" w:sz="0" w:space="0" w:color="auto"/>
                        <w:bottom w:val="none" w:sz="0" w:space="0" w:color="auto"/>
                        <w:right w:val="none" w:sz="0" w:space="0" w:color="auto"/>
                      </w:divBdr>
                      <w:divsChild>
                        <w:div w:id="1842428607">
                          <w:marLeft w:val="0"/>
                          <w:marRight w:val="0"/>
                          <w:marTop w:val="0"/>
                          <w:marBottom w:val="0"/>
                          <w:divBdr>
                            <w:top w:val="none" w:sz="0" w:space="0" w:color="auto"/>
                            <w:left w:val="none" w:sz="0" w:space="0" w:color="auto"/>
                            <w:bottom w:val="none" w:sz="0" w:space="0" w:color="auto"/>
                            <w:right w:val="none" w:sz="0" w:space="0" w:color="auto"/>
                          </w:divBdr>
                          <w:divsChild>
                            <w:div w:id="561138594">
                              <w:marLeft w:val="0"/>
                              <w:marRight w:val="0"/>
                              <w:marTop w:val="0"/>
                              <w:marBottom w:val="0"/>
                              <w:divBdr>
                                <w:top w:val="none" w:sz="0" w:space="0" w:color="auto"/>
                                <w:left w:val="none" w:sz="0" w:space="0" w:color="auto"/>
                                <w:bottom w:val="none" w:sz="0" w:space="0" w:color="auto"/>
                                <w:right w:val="none" w:sz="0" w:space="0" w:color="auto"/>
                              </w:divBdr>
                              <w:divsChild>
                                <w:div w:id="2140758737">
                                  <w:marLeft w:val="0"/>
                                  <w:marRight w:val="0"/>
                                  <w:marTop w:val="0"/>
                                  <w:marBottom w:val="180"/>
                                  <w:divBdr>
                                    <w:top w:val="single" w:sz="6" w:space="0" w:color="939393"/>
                                    <w:left w:val="single" w:sz="6" w:space="0" w:color="939393"/>
                                    <w:bottom w:val="single" w:sz="6" w:space="0" w:color="939393"/>
                                    <w:right w:val="single" w:sz="6" w:space="0" w:color="939393"/>
                                  </w:divBdr>
                                  <w:divsChild>
                                    <w:div w:id="826366565">
                                      <w:marLeft w:val="0"/>
                                      <w:marRight w:val="0"/>
                                      <w:marTop w:val="0"/>
                                      <w:marBottom w:val="0"/>
                                      <w:divBdr>
                                        <w:top w:val="none" w:sz="0" w:space="0" w:color="auto"/>
                                        <w:left w:val="none" w:sz="0" w:space="0" w:color="auto"/>
                                        <w:bottom w:val="none" w:sz="0" w:space="0" w:color="auto"/>
                                        <w:right w:val="none" w:sz="0" w:space="0" w:color="auto"/>
                                      </w:divBdr>
                                      <w:divsChild>
                                        <w:div w:id="149895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648457">
                              <w:marLeft w:val="0"/>
                              <w:marRight w:val="0"/>
                              <w:marTop w:val="0"/>
                              <w:marBottom w:val="0"/>
                              <w:divBdr>
                                <w:top w:val="none" w:sz="0" w:space="0" w:color="auto"/>
                                <w:left w:val="none" w:sz="0" w:space="0" w:color="auto"/>
                                <w:bottom w:val="none" w:sz="0" w:space="0" w:color="auto"/>
                                <w:right w:val="none" w:sz="0" w:space="0" w:color="auto"/>
                              </w:divBdr>
                            </w:div>
                            <w:div w:id="1835991206">
                              <w:marLeft w:val="0"/>
                              <w:marRight w:val="0"/>
                              <w:marTop w:val="0"/>
                              <w:marBottom w:val="0"/>
                              <w:divBdr>
                                <w:top w:val="none" w:sz="0" w:space="0" w:color="auto"/>
                                <w:left w:val="none" w:sz="0" w:space="0" w:color="auto"/>
                                <w:bottom w:val="none" w:sz="0" w:space="0" w:color="auto"/>
                                <w:right w:val="none" w:sz="0" w:space="0" w:color="auto"/>
                              </w:divBdr>
                              <w:divsChild>
                                <w:div w:id="1871185317">
                                  <w:marLeft w:val="0"/>
                                  <w:marRight w:val="0"/>
                                  <w:marTop w:val="0"/>
                                  <w:marBottom w:val="0"/>
                                  <w:divBdr>
                                    <w:top w:val="none" w:sz="0" w:space="0" w:color="auto"/>
                                    <w:left w:val="none" w:sz="0" w:space="0" w:color="auto"/>
                                    <w:bottom w:val="none" w:sz="0" w:space="0" w:color="auto"/>
                                    <w:right w:val="none" w:sz="0" w:space="0" w:color="auto"/>
                                  </w:divBdr>
                                  <w:divsChild>
                                    <w:div w:id="210052398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147555324">
                                  <w:marLeft w:val="0"/>
                                  <w:marRight w:val="0"/>
                                  <w:marTop w:val="0"/>
                                  <w:marBottom w:val="180"/>
                                  <w:divBdr>
                                    <w:top w:val="single" w:sz="6" w:space="0" w:color="939393"/>
                                    <w:left w:val="single" w:sz="6" w:space="0" w:color="939393"/>
                                    <w:bottom w:val="single" w:sz="6" w:space="0" w:color="939393"/>
                                    <w:right w:val="single" w:sz="6" w:space="0" w:color="939393"/>
                                  </w:divBdr>
                                  <w:divsChild>
                                    <w:div w:id="613440597">
                                      <w:marLeft w:val="0"/>
                                      <w:marRight w:val="0"/>
                                      <w:marTop w:val="0"/>
                                      <w:marBottom w:val="0"/>
                                      <w:divBdr>
                                        <w:top w:val="none" w:sz="0" w:space="0" w:color="auto"/>
                                        <w:left w:val="none" w:sz="0" w:space="0" w:color="auto"/>
                                        <w:bottom w:val="none" w:sz="0" w:space="0" w:color="auto"/>
                                        <w:right w:val="none" w:sz="0" w:space="0" w:color="auto"/>
                                      </w:divBdr>
                                      <w:divsChild>
                                        <w:div w:id="41255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7458653">
      <w:bodyDiv w:val="1"/>
      <w:marLeft w:val="0"/>
      <w:marRight w:val="0"/>
      <w:marTop w:val="0"/>
      <w:marBottom w:val="0"/>
      <w:divBdr>
        <w:top w:val="none" w:sz="0" w:space="0" w:color="auto"/>
        <w:left w:val="none" w:sz="0" w:space="0" w:color="auto"/>
        <w:bottom w:val="none" w:sz="0" w:space="0" w:color="auto"/>
        <w:right w:val="none" w:sz="0" w:space="0" w:color="auto"/>
      </w:divBdr>
      <w:divsChild>
        <w:div w:id="791554666">
          <w:marLeft w:val="0"/>
          <w:marRight w:val="0"/>
          <w:marTop w:val="0"/>
          <w:marBottom w:val="525"/>
          <w:divBdr>
            <w:top w:val="none" w:sz="0" w:space="0" w:color="auto"/>
            <w:left w:val="none" w:sz="0" w:space="0" w:color="auto"/>
            <w:bottom w:val="none" w:sz="0" w:space="0" w:color="auto"/>
            <w:right w:val="none" w:sz="0" w:space="0" w:color="auto"/>
          </w:divBdr>
          <w:divsChild>
            <w:div w:id="483931983">
              <w:marLeft w:val="0"/>
              <w:marRight w:val="0"/>
              <w:marTop w:val="0"/>
              <w:marBottom w:val="0"/>
              <w:divBdr>
                <w:top w:val="none" w:sz="0" w:space="0" w:color="auto"/>
                <w:left w:val="none" w:sz="0" w:space="0" w:color="auto"/>
                <w:bottom w:val="none" w:sz="0" w:space="0" w:color="auto"/>
                <w:right w:val="none" w:sz="0" w:space="0" w:color="auto"/>
              </w:divBdr>
            </w:div>
            <w:div w:id="1154182673">
              <w:marLeft w:val="0"/>
              <w:marRight w:val="0"/>
              <w:marTop w:val="0"/>
              <w:marBottom w:val="0"/>
              <w:divBdr>
                <w:top w:val="none" w:sz="0" w:space="0" w:color="auto"/>
                <w:left w:val="none" w:sz="0" w:space="0" w:color="auto"/>
                <w:bottom w:val="none" w:sz="0" w:space="0" w:color="auto"/>
                <w:right w:val="none" w:sz="0" w:space="0" w:color="auto"/>
              </w:divBdr>
              <w:divsChild>
                <w:div w:id="1276713717">
                  <w:marLeft w:val="0"/>
                  <w:marRight w:val="0"/>
                  <w:marTop w:val="0"/>
                  <w:marBottom w:val="0"/>
                  <w:divBdr>
                    <w:top w:val="none" w:sz="0" w:space="0" w:color="auto"/>
                    <w:left w:val="none" w:sz="0" w:space="0" w:color="auto"/>
                    <w:bottom w:val="none" w:sz="0" w:space="0" w:color="auto"/>
                    <w:right w:val="none" w:sz="0" w:space="0" w:color="auto"/>
                  </w:divBdr>
                  <w:divsChild>
                    <w:div w:id="1482850276">
                      <w:marLeft w:val="0"/>
                      <w:marRight w:val="0"/>
                      <w:marTop w:val="0"/>
                      <w:marBottom w:val="0"/>
                      <w:divBdr>
                        <w:top w:val="none" w:sz="0" w:space="0" w:color="auto"/>
                        <w:left w:val="none" w:sz="0" w:space="0" w:color="auto"/>
                        <w:bottom w:val="none" w:sz="0" w:space="0" w:color="auto"/>
                        <w:right w:val="none" w:sz="0" w:space="0" w:color="auto"/>
                      </w:divBdr>
                    </w:div>
                    <w:div w:id="180604185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66220178">
          <w:marLeft w:val="0"/>
          <w:marRight w:val="0"/>
          <w:marTop w:val="0"/>
          <w:marBottom w:val="0"/>
          <w:divBdr>
            <w:top w:val="none" w:sz="0" w:space="0" w:color="auto"/>
            <w:left w:val="none" w:sz="0" w:space="0" w:color="auto"/>
            <w:bottom w:val="none" w:sz="0" w:space="0" w:color="auto"/>
            <w:right w:val="none" w:sz="0" w:space="0" w:color="auto"/>
          </w:divBdr>
        </w:div>
      </w:divsChild>
    </w:div>
    <w:div w:id="2044164253">
      <w:bodyDiv w:val="1"/>
      <w:marLeft w:val="0"/>
      <w:marRight w:val="0"/>
      <w:marTop w:val="0"/>
      <w:marBottom w:val="0"/>
      <w:divBdr>
        <w:top w:val="none" w:sz="0" w:space="0" w:color="auto"/>
        <w:left w:val="none" w:sz="0" w:space="0" w:color="auto"/>
        <w:bottom w:val="none" w:sz="0" w:space="0" w:color="auto"/>
        <w:right w:val="none" w:sz="0" w:space="0" w:color="auto"/>
      </w:divBdr>
      <w:divsChild>
        <w:div w:id="1426800737">
          <w:marLeft w:val="0"/>
          <w:marRight w:val="0"/>
          <w:marTop w:val="0"/>
          <w:marBottom w:val="525"/>
          <w:divBdr>
            <w:top w:val="none" w:sz="0" w:space="0" w:color="auto"/>
            <w:left w:val="none" w:sz="0" w:space="0" w:color="auto"/>
            <w:bottom w:val="none" w:sz="0" w:space="0" w:color="auto"/>
            <w:right w:val="none" w:sz="0" w:space="0" w:color="auto"/>
          </w:divBdr>
          <w:divsChild>
            <w:div w:id="75514078">
              <w:marLeft w:val="0"/>
              <w:marRight w:val="0"/>
              <w:marTop w:val="0"/>
              <w:marBottom w:val="0"/>
              <w:divBdr>
                <w:top w:val="none" w:sz="0" w:space="0" w:color="auto"/>
                <w:left w:val="none" w:sz="0" w:space="0" w:color="auto"/>
                <w:bottom w:val="none" w:sz="0" w:space="0" w:color="auto"/>
                <w:right w:val="none" w:sz="0" w:space="0" w:color="auto"/>
              </w:divBdr>
            </w:div>
            <w:div w:id="583731503">
              <w:marLeft w:val="0"/>
              <w:marRight w:val="0"/>
              <w:marTop w:val="0"/>
              <w:marBottom w:val="0"/>
              <w:divBdr>
                <w:top w:val="none" w:sz="0" w:space="0" w:color="auto"/>
                <w:left w:val="none" w:sz="0" w:space="0" w:color="auto"/>
                <w:bottom w:val="none" w:sz="0" w:space="0" w:color="auto"/>
                <w:right w:val="none" w:sz="0" w:space="0" w:color="auto"/>
              </w:divBdr>
              <w:divsChild>
                <w:div w:id="413625816">
                  <w:marLeft w:val="0"/>
                  <w:marRight w:val="0"/>
                  <w:marTop w:val="0"/>
                  <w:marBottom w:val="0"/>
                  <w:divBdr>
                    <w:top w:val="none" w:sz="0" w:space="0" w:color="auto"/>
                    <w:left w:val="none" w:sz="0" w:space="0" w:color="auto"/>
                    <w:bottom w:val="none" w:sz="0" w:space="0" w:color="auto"/>
                    <w:right w:val="none" w:sz="0" w:space="0" w:color="auto"/>
                  </w:divBdr>
                  <w:divsChild>
                    <w:div w:id="793444368">
                      <w:marLeft w:val="0"/>
                      <w:marRight w:val="0"/>
                      <w:marTop w:val="0"/>
                      <w:marBottom w:val="0"/>
                      <w:divBdr>
                        <w:top w:val="none" w:sz="0" w:space="0" w:color="auto"/>
                        <w:left w:val="none" w:sz="0" w:space="0" w:color="auto"/>
                        <w:bottom w:val="none" w:sz="0" w:space="0" w:color="auto"/>
                        <w:right w:val="none" w:sz="0" w:space="0" w:color="auto"/>
                      </w:divBdr>
                    </w:div>
                    <w:div w:id="160222542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09784799">
          <w:marLeft w:val="0"/>
          <w:marRight w:val="0"/>
          <w:marTop w:val="0"/>
          <w:marBottom w:val="0"/>
          <w:divBdr>
            <w:top w:val="none" w:sz="0" w:space="0" w:color="auto"/>
            <w:left w:val="none" w:sz="0" w:space="0" w:color="auto"/>
            <w:bottom w:val="none" w:sz="0" w:space="0" w:color="auto"/>
            <w:right w:val="none" w:sz="0" w:space="0" w:color="auto"/>
          </w:divBdr>
          <w:divsChild>
            <w:div w:id="1061830830">
              <w:marLeft w:val="0"/>
              <w:marRight w:val="0"/>
              <w:marTop w:val="0"/>
              <w:marBottom w:val="0"/>
              <w:divBdr>
                <w:top w:val="none" w:sz="0" w:space="0" w:color="auto"/>
                <w:left w:val="none" w:sz="0" w:space="0" w:color="auto"/>
                <w:bottom w:val="none" w:sz="0" w:space="0" w:color="auto"/>
                <w:right w:val="none" w:sz="0" w:space="0" w:color="auto"/>
              </w:divBdr>
              <w:divsChild>
                <w:div w:id="543099673">
                  <w:marLeft w:val="0"/>
                  <w:marRight w:val="0"/>
                  <w:marTop w:val="0"/>
                  <w:marBottom w:val="0"/>
                  <w:divBdr>
                    <w:top w:val="none" w:sz="0" w:space="0" w:color="auto"/>
                    <w:left w:val="none" w:sz="0" w:space="0" w:color="auto"/>
                    <w:bottom w:val="none" w:sz="0" w:space="0" w:color="auto"/>
                    <w:right w:val="none" w:sz="0" w:space="0" w:color="auto"/>
                  </w:divBdr>
                  <w:divsChild>
                    <w:div w:id="179497669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2062386">
                  <w:marLeft w:val="0"/>
                  <w:marRight w:val="0"/>
                  <w:marTop w:val="0"/>
                  <w:marBottom w:val="180"/>
                  <w:divBdr>
                    <w:top w:val="single" w:sz="6" w:space="0" w:color="939393"/>
                    <w:left w:val="single" w:sz="6" w:space="0" w:color="939393"/>
                    <w:bottom w:val="single" w:sz="6" w:space="0" w:color="939393"/>
                    <w:right w:val="single" w:sz="6" w:space="0" w:color="939393"/>
                  </w:divBdr>
                  <w:divsChild>
                    <w:div w:id="1512455870">
                      <w:marLeft w:val="0"/>
                      <w:marRight w:val="0"/>
                      <w:marTop w:val="0"/>
                      <w:marBottom w:val="0"/>
                      <w:divBdr>
                        <w:top w:val="none" w:sz="0" w:space="0" w:color="auto"/>
                        <w:left w:val="none" w:sz="0" w:space="0" w:color="auto"/>
                        <w:bottom w:val="none" w:sz="0" w:space="0" w:color="auto"/>
                        <w:right w:val="none" w:sz="0" w:space="0" w:color="auto"/>
                      </w:divBdr>
                      <w:divsChild>
                        <w:div w:id="104047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292048">
              <w:marLeft w:val="0"/>
              <w:marRight w:val="0"/>
              <w:marTop w:val="0"/>
              <w:marBottom w:val="0"/>
              <w:divBdr>
                <w:top w:val="none" w:sz="0" w:space="0" w:color="auto"/>
                <w:left w:val="none" w:sz="0" w:space="0" w:color="auto"/>
                <w:bottom w:val="none" w:sz="0" w:space="0" w:color="auto"/>
                <w:right w:val="none" w:sz="0" w:space="0" w:color="auto"/>
              </w:divBdr>
              <w:divsChild>
                <w:div w:id="424620497">
                  <w:marLeft w:val="0"/>
                  <w:marRight w:val="0"/>
                  <w:marTop w:val="0"/>
                  <w:marBottom w:val="180"/>
                  <w:divBdr>
                    <w:top w:val="single" w:sz="6" w:space="0" w:color="939393"/>
                    <w:left w:val="single" w:sz="6" w:space="0" w:color="939393"/>
                    <w:bottom w:val="single" w:sz="6" w:space="0" w:color="939393"/>
                    <w:right w:val="single" w:sz="6" w:space="0" w:color="939393"/>
                  </w:divBdr>
                  <w:divsChild>
                    <w:div w:id="849953577">
                      <w:marLeft w:val="0"/>
                      <w:marRight w:val="0"/>
                      <w:marTop w:val="0"/>
                      <w:marBottom w:val="0"/>
                      <w:divBdr>
                        <w:top w:val="none" w:sz="0" w:space="0" w:color="auto"/>
                        <w:left w:val="none" w:sz="0" w:space="0" w:color="auto"/>
                        <w:bottom w:val="none" w:sz="0" w:space="0" w:color="auto"/>
                        <w:right w:val="none" w:sz="0" w:space="0" w:color="auto"/>
                      </w:divBdr>
                      <w:divsChild>
                        <w:div w:id="194026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999293">
              <w:marLeft w:val="0"/>
              <w:marRight w:val="0"/>
              <w:marTop w:val="0"/>
              <w:marBottom w:val="0"/>
              <w:divBdr>
                <w:top w:val="none" w:sz="0" w:space="0" w:color="auto"/>
                <w:left w:val="none" w:sz="0" w:space="0" w:color="auto"/>
                <w:bottom w:val="none" w:sz="0" w:space="0" w:color="auto"/>
                <w:right w:val="none" w:sz="0" w:space="0" w:color="auto"/>
              </w:divBdr>
              <w:divsChild>
                <w:div w:id="2075856570">
                  <w:marLeft w:val="0"/>
                  <w:marRight w:val="0"/>
                  <w:marTop w:val="0"/>
                  <w:marBottom w:val="0"/>
                  <w:divBdr>
                    <w:top w:val="none" w:sz="0" w:space="0" w:color="auto"/>
                    <w:left w:val="none" w:sz="0" w:space="0" w:color="auto"/>
                    <w:bottom w:val="none" w:sz="0" w:space="0" w:color="auto"/>
                    <w:right w:val="none" w:sz="0" w:space="0" w:color="auto"/>
                  </w:divBdr>
                  <w:divsChild>
                    <w:div w:id="136625554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6564348">
                  <w:marLeft w:val="0"/>
                  <w:marRight w:val="0"/>
                  <w:marTop w:val="0"/>
                  <w:marBottom w:val="180"/>
                  <w:divBdr>
                    <w:top w:val="single" w:sz="6" w:space="0" w:color="939393"/>
                    <w:left w:val="single" w:sz="6" w:space="0" w:color="939393"/>
                    <w:bottom w:val="single" w:sz="6" w:space="0" w:color="939393"/>
                    <w:right w:val="single" w:sz="6" w:space="0" w:color="939393"/>
                  </w:divBdr>
                  <w:divsChild>
                    <w:div w:id="192505166">
                      <w:marLeft w:val="0"/>
                      <w:marRight w:val="0"/>
                      <w:marTop w:val="0"/>
                      <w:marBottom w:val="0"/>
                      <w:divBdr>
                        <w:top w:val="none" w:sz="0" w:space="0" w:color="auto"/>
                        <w:left w:val="none" w:sz="0" w:space="0" w:color="auto"/>
                        <w:bottom w:val="none" w:sz="0" w:space="0" w:color="auto"/>
                        <w:right w:val="none" w:sz="0" w:space="0" w:color="auto"/>
                      </w:divBdr>
                      <w:divsChild>
                        <w:div w:id="13830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779055">
              <w:marLeft w:val="0"/>
              <w:marRight w:val="0"/>
              <w:marTop w:val="0"/>
              <w:marBottom w:val="0"/>
              <w:divBdr>
                <w:top w:val="none" w:sz="0" w:space="0" w:color="auto"/>
                <w:left w:val="none" w:sz="0" w:space="0" w:color="auto"/>
                <w:bottom w:val="none" w:sz="0" w:space="0" w:color="auto"/>
                <w:right w:val="none" w:sz="0" w:space="0" w:color="auto"/>
              </w:divBdr>
              <w:divsChild>
                <w:div w:id="379599003">
                  <w:marLeft w:val="0"/>
                  <w:marRight w:val="0"/>
                  <w:marTop w:val="0"/>
                  <w:marBottom w:val="0"/>
                  <w:divBdr>
                    <w:top w:val="none" w:sz="0" w:space="0" w:color="auto"/>
                    <w:left w:val="none" w:sz="0" w:space="0" w:color="auto"/>
                    <w:bottom w:val="none" w:sz="0" w:space="0" w:color="auto"/>
                    <w:right w:val="none" w:sz="0" w:space="0" w:color="auto"/>
                  </w:divBdr>
                  <w:divsChild>
                    <w:div w:id="203714822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60444878">
                  <w:marLeft w:val="0"/>
                  <w:marRight w:val="0"/>
                  <w:marTop w:val="0"/>
                  <w:marBottom w:val="180"/>
                  <w:divBdr>
                    <w:top w:val="single" w:sz="6" w:space="0" w:color="939393"/>
                    <w:left w:val="single" w:sz="6" w:space="0" w:color="939393"/>
                    <w:bottom w:val="single" w:sz="6" w:space="0" w:color="939393"/>
                    <w:right w:val="single" w:sz="6" w:space="0" w:color="939393"/>
                  </w:divBdr>
                  <w:divsChild>
                    <w:div w:id="936671990">
                      <w:marLeft w:val="0"/>
                      <w:marRight w:val="0"/>
                      <w:marTop w:val="0"/>
                      <w:marBottom w:val="0"/>
                      <w:divBdr>
                        <w:top w:val="none" w:sz="0" w:space="0" w:color="auto"/>
                        <w:left w:val="none" w:sz="0" w:space="0" w:color="auto"/>
                        <w:bottom w:val="none" w:sz="0" w:space="0" w:color="auto"/>
                        <w:right w:val="none" w:sz="0" w:space="0" w:color="auto"/>
                      </w:divBdr>
                      <w:divsChild>
                        <w:div w:id="80303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12261">
              <w:marLeft w:val="0"/>
              <w:marRight w:val="0"/>
              <w:marTop w:val="0"/>
              <w:marBottom w:val="0"/>
              <w:divBdr>
                <w:top w:val="none" w:sz="0" w:space="0" w:color="auto"/>
                <w:left w:val="none" w:sz="0" w:space="0" w:color="auto"/>
                <w:bottom w:val="none" w:sz="0" w:space="0" w:color="auto"/>
                <w:right w:val="none" w:sz="0" w:space="0" w:color="auto"/>
              </w:divBdr>
              <w:divsChild>
                <w:div w:id="1808275335">
                  <w:marLeft w:val="0"/>
                  <w:marRight w:val="0"/>
                  <w:marTop w:val="0"/>
                  <w:marBottom w:val="0"/>
                  <w:divBdr>
                    <w:top w:val="none" w:sz="0" w:space="0" w:color="auto"/>
                    <w:left w:val="none" w:sz="0" w:space="0" w:color="auto"/>
                    <w:bottom w:val="none" w:sz="0" w:space="0" w:color="auto"/>
                    <w:right w:val="none" w:sz="0" w:space="0" w:color="auto"/>
                  </w:divBdr>
                  <w:divsChild>
                    <w:div w:id="46578396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20925886">
                  <w:marLeft w:val="0"/>
                  <w:marRight w:val="0"/>
                  <w:marTop w:val="0"/>
                  <w:marBottom w:val="180"/>
                  <w:divBdr>
                    <w:top w:val="single" w:sz="6" w:space="0" w:color="939393"/>
                    <w:left w:val="single" w:sz="6" w:space="0" w:color="939393"/>
                    <w:bottom w:val="single" w:sz="6" w:space="0" w:color="939393"/>
                    <w:right w:val="single" w:sz="6" w:space="0" w:color="939393"/>
                  </w:divBdr>
                  <w:divsChild>
                    <w:div w:id="378091343">
                      <w:marLeft w:val="0"/>
                      <w:marRight w:val="0"/>
                      <w:marTop w:val="0"/>
                      <w:marBottom w:val="0"/>
                      <w:divBdr>
                        <w:top w:val="none" w:sz="0" w:space="0" w:color="auto"/>
                        <w:left w:val="none" w:sz="0" w:space="0" w:color="auto"/>
                        <w:bottom w:val="none" w:sz="0" w:space="0" w:color="auto"/>
                        <w:right w:val="none" w:sz="0" w:space="0" w:color="auto"/>
                      </w:divBdr>
                      <w:divsChild>
                        <w:div w:id="37488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063080">
              <w:marLeft w:val="0"/>
              <w:marRight w:val="0"/>
              <w:marTop w:val="0"/>
              <w:marBottom w:val="0"/>
              <w:divBdr>
                <w:top w:val="none" w:sz="0" w:space="0" w:color="auto"/>
                <w:left w:val="none" w:sz="0" w:space="0" w:color="auto"/>
                <w:bottom w:val="none" w:sz="0" w:space="0" w:color="auto"/>
                <w:right w:val="none" w:sz="0" w:space="0" w:color="auto"/>
              </w:divBdr>
              <w:divsChild>
                <w:div w:id="2021740866">
                  <w:marLeft w:val="0"/>
                  <w:marRight w:val="0"/>
                  <w:marTop w:val="0"/>
                  <w:marBottom w:val="0"/>
                  <w:divBdr>
                    <w:top w:val="none" w:sz="0" w:space="0" w:color="auto"/>
                    <w:left w:val="none" w:sz="0" w:space="0" w:color="auto"/>
                    <w:bottom w:val="none" w:sz="0" w:space="0" w:color="auto"/>
                    <w:right w:val="none" w:sz="0" w:space="0" w:color="auto"/>
                  </w:divBdr>
                  <w:divsChild>
                    <w:div w:id="170062634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774642035">
                  <w:marLeft w:val="0"/>
                  <w:marRight w:val="0"/>
                  <w:marTop w:val="0"/>
                  <w:marBottom w:val="180"/>
                  <w:divBdr>
                    <w:top w:val="single" w:sz="6" w:space="0" w:color="939393"/>
                    <w:left w:val="single" w:sz="6" w:space="0" w:color="939393"/>
                    <w:bottom w:val="single" w:sz="6" w:space="0" w:color="939393"/>
                    <w:right w:val="single" w:sz="6" w:space="0" w:color="939393"/>
                  </w:divBdr>
                  <w:divsChild>
                    <w:div w:id="1177038999">
                      <w:marLeft w:val="0"/>
                      <w:marRight w:val="0"/>
                      <w:marTop w:val="0"/>
                      <w:marBottom w:val="0"/>
                      <w:divBdr>
                        <w:top w:val="none" w:sz="0" w:space="0" w:color="auto"/>
                        <w:left w:val="none" w:sz="0" w:space="0" w:color="auto"/>
                        <w:bottom w:val="none" w:sz="0" w:space="0" w:color="auto"/>
                        <w:right w:val="none" w:sz="0" w:space="0" w:color="auto"/>
                      </w:divBdr>
                      <w:divsChild>
                        <w:div w:id="194618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350138">
      <w:bodyDiv w:val="1"/>
      <w:marLeft w:val="0"/>
      <w:marRight w:val="0"/>
      <w:marTop w:val="0"/>
      <w:marBottom w:val="0"/>
      <w:divBdr>
        <w:top w:val="none" w:sz="0" w:space="0" w:color="auto"/>
        <w:left w:val="none" w:sz="0" w:space="0" w:color="auto"/>
        <w:bottom w:val="none" w:sz="0" w:space="0" w:color="auto"/>
        <w:right w:val="none" w:sz="0" w:space="0" w:color="auto"/>
      </w:divBdr>
      <w:divsChild>
        <w:div w:id="1441684253">
          <w:marLeft w:val="0"/>
          <w:marRight w:val="0"/>
          <w:marTop w:val="0"/>
          <w:marBottom w:val="0"/>
          <w:divBdr>
            <w:top w:val="none" w:sz="0" w:space="0" w:color="auto"/>
            <w:left w:val="none" w:sz="0" w:space="0" w:color="auto"/>
            <w:bottom w:val="none" w:sz="0" w:space="0" w:color="auto"/>
            <w:right w:val="none" w:sz="0" w:space="0" w:color="auto"/>
          </w:divBdr>
        </w:div>
      </w:divsChild>
    </w:div>
    <w:div w:id="2057241254">
      <w:bodyDiv w:val="1"/>
      <w:marLeft w:val="0"/>
      <w:marRight w:val="0"/>
      <w:marTop w:val="0"/>
      <w:marBottom w:val="0"/>
      <w:divBdr>
        <w:top w:val="none" w:sz="0" w:space="0" w:color="auto"/>
        <w:left w:val="none" w:sz="0" w:space="0" w:color="auto"/>
        <w:bottom w:val="none" w:sz="0" w:space="0" w:color="auto"/>
        <w:right w:val="none" w:sz="0" w:space="0" w:color="auto"/>
      </w:divBdr>
      <w:divsChild>
        <w:div w:id="56783403">
          <w:marLeft w:val="0"/>
          <w:marRight w:val="0"/>
          <w:marTop w:val="0"/>
          <w:marBottom w:val="525"/>
          <w:divBdr>
            <w:top w:val="none" w:sz="0" w:space="0" w:color="auto"/>
            <w:left w:val="none" w:sz="0" w:space="0" w:color="auto"/>
            <w:bottom w:val="none" w:sz="0" w:space="0" w:color="auto"/>
            <w:right w:val="none" w:sz="0" w:space="0" w:color="auto"/>
          </w:divBdr>
          <w:divsChild>
            <w:div w:id="380254521">
              <w:marLeft w:val="0"/>
              <w:marRight w:val="0"/>
              <w:marTop w:val="0"/>
              <w:marBottom w:val="0"/>
              <w:divBdr>
                <w:top w:val="none" w:sz="0" w:space="0" w:color="auto"/>
                <w:left w:val="none" w:sz="0" w:space="0" w:color="auto"/>
                <w:bottom w:val="none" w:sz="0" w:space="0" w:color="auto"/>
                <w:right w:val="none" w:sz="0" w:space="0" w:color="auto"/>
              </w:divBdr>
            </w:div>
            <w:div w:id="2048606603">
              <w:marLeft w:val="0"/>
              <w:marRight w:val="0"/>
              <w:marTop w:val="0"/>
              <w:marBottom w:val="0"/>
              <w:divBdr>
                <w:top w:val="none" w:sz="0" w:space="0" w:color="auto"/>
                <w:left w:val="none" w:sz="0" w:space="0" w:color="auto"/>
                <w:bottom w:val="none" w:sz="0" w:space="0" w:color="auto"/>
                <w:right w:val="none" w:sz="0" w:space="0" w:color="auto"/>
              </w:divBdr>
              <w:divsChild>
                <w:div w:id="1779056961">
                  <w:marLeft w:val="0"/>
                  <w:marRight w:val="0"/>
                  <w:marTop w:val="0"/>
                  <w:marBottom w:val="0"/>
                  <w:divBdr>
                    <w:top w:val="none" w:sz="0" w:space="0" w:color="auto"/>
                    <w:left w:val="none" w:sz="0" w:space="0" w:color="auto"/>
                    <w:bottom w:val="none" w:sz="0" w:space="0" w:color="auto"/>
                    <w:right w:val="none" w:sz="0" w:space="0" w:color="auto"/>
                  </w:divBdr>
                  <w:divsChild>
                    <w:div w:id="1693385150">
                      <w:marLeft w:val="0"/>
                      <w:marRight w:val="0"/>
                      <w:marTop w:val="0"/>
                      <w:marBottom w:val="0"/>
                      <w:divBdr>
                        <w:top w:val="none" w:sz="0" w:space="0" w:color="auto"/>
                        <w:left w:val="none" w:sz="0" w:space="0" w:color="auto"/>
                        <w:bottom w:val="none" w:sz="0" w:space="0" w:color="auto"/>
                        <w:right w:val="none" w:sz="0" w:space="0" w:color="auto"/>
                      </w:divBdr>
                    </w:div>
                    <w:div w:id="128997267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64914340">
          <w:marLeft w:val="0"/>
          <w:marRight w:val="0"/>
          <w:marTop w:val="0"/>
          <w:marBottom w:val="0"/>
          <w:divBdr>
            <w:top w:val="none" w:sz="0" w:space="0" w:color="auto"/>
            <w:left w:val="none" w:sz="0" w:space="0" w:color="auto"/>
            <w:bottom w:val="none" w:sz="0" w:space="0" w:color="auto"/>
            <w:right w:val="none" w:sz="0" w:space="0" w:color="auto"/>
          </w:divBdr>
          <w:divsChild>
            <w:div w:id="1256094128">
              <w:marLeft w:val="0"/>
              <w:marRight w:val="0"/>
              <w:marTop w:val="0"/>
              <w:marBottom w:val="0"/>
              <w:divBdr>
                <w:top w:val="none" w:sz="0" w:space="0" w:color="auto"/>
                <w:left w:val="none" w:sz="0" w:space="0" w:color="auto"/>
                <w:bottom w:val="none" w:sz="0" w:space="0" w:color="auto"/>
                <w:right w:val="none" w:sz="0" w:space="0" w:color="auto"/>
              </w:divBdr>
            </w:div>
            <w:div w:id="1050080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1560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355117">
      <w:bodyDiv w:val="1"/>
      <w:marLeft w:val="0"/>
      <w:marRight w:val="0"/>
      <w:marTop w:val="0"/>
      <w:marBottom w:val="0"/>
      <w:divBdr>
        <w:top w:val="none" w:sz="0" w:space="0" w:color="auto"/>
        <w:left w:val="none" w:sz="0" w:space="0" w:color="auto"/>
        <w:bottom w:val="none" w:sz="0" w:space="0" w:color="auto"/>
        <w:right w:val="none" w:sz="0" w:space="0" w:color="auto"/>
      </w:divBdr>
      <w:divsChild>
        <w:div w:id="1927491847">
          <w:marLeft w:val="0"/>
          <w:marRight w:val="0"/>
          <w:marTop w:val="0"/>
          <w:marBottom w:val="525"/>
          <w:divBdr>
            <w:top w:val="none" w:sz="0" w:space="0" w:color="auto"/>
            <w:left w:val="none" w:sz="0" w:space="0" w:color="auto"/>
            <w:bottom w:val="none" w:sz="0" w:space="0" w:color="auto"/>
            <w:right w:val="none" w:sz="0" w:space="0" w:color="auto"/>
          </w:divBdr>
          <w:divsChild>
            <w:div w:id="569198925">
              <w:marLeft w:val="0"/>
              <w:marRight w:val="0"/>
              <w:marTop w:val="0"/>
              <w:marBottom w:val="0"/>
              <w:divBdr>
                <w:top w:val="none" w:sz="0" w:space="0" w:color="auto"/>
                <w:left w:val="none" w:sz="0" w:space="0" w:color="auto"/>
                <w:bottom w:val="none" w:sz="0" w:space="0" w:color="auto"/>
                <w:right w:val="none" w:sz="0" w:space="0" w:color="auto"/>
              </w:divBdr>
            </w:div>
            <w:div w:id="1733770023">
              <w:marLeft w:val="0"/>
              <w:marRight w:val="0"/>
              <w:marTop w:val="0"/>
              <w:marBottom w:val="0"/>
              <w:divBdr>
                <w:top w:val="none" w:sz="0" w:space="0" w:color="auto"/>
                <w:left w:val="none" w:sz="0" w:space="0" w:color="auto"/>
                <w:bottom w:val="none" w:sz="0" w:space="0" w:color="auto"/>
                <w:right w:val="none" w:sz="0" w:space="0" w:color="auto"/>
              </w:divBdr>
              <w:divsChild>
                <w:div w:id="1558322601">
                  <w:marLeft w:val="0"/>
                  <w:marRight w:val="0"/>
                  <w:marTop w:val="0"/>
                  <w:marBottom w:val="0"/>
                  <w:divBdr>
                    <w:top w:val="none" w:sz="0" w:space="0" w:color="auto"/>
                    <w:left w:val="none" w:sz="0" w:space="0" w:color="auto"/>
                    <w:bottom w:val="none" w:sz="0" w:space="0" w:color="auto"/>
                    <w:right w:val="none" w:sz="0" w:space="0" w:color="auto"/>
                  </w:divBdr>
                  <w:divsChild>
                    <w:div w:id="726338425">
                      <w:marLeft w:val="0"/>
                      <w:marRight w:val="0"/>
                      <w:marTop w:val="0"/>
                      <w:marBottom w:val="0"/>
                      <w:divBdr>
                        <w:top w:val="none" w:sz="0" w:space="0" w:color="auto"/>
                        <w:left w:val="none" w:sz="0" w:space="0" w:color="auto"/>
                        <w:bottom w:val="none" w:sz="0" w:space="0" w:color="auto"/>
                        <w:right w:val="none" w:sz="0" w:space="0" w:color="auto"/>
                      </w:divBdr>
                    </w:div>
                    <w:div w:id="44793869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08948486">
          <w:marLeft w:val="0"/>
          <w:marRight w:val="0"/>
          <w:marTop w:val="0"/>
          <w:marBottom w:val="0"/>
          <w:divBdr>
            <w:top w:val="none" w:sz="0" w:space="0" w:color="auto"/>
            <w:left w:val="none" w:sz="0" w:space="0" w:color="auto"/>
            <w:bottom w:val="none" w:sz="0" w:space="0" w:color="auto"/>
            <w:right w:val="none" w:sz="0" w:space="0" w:color="auto"/>
          </w:divBdr>
          <w:divsChild>
            <w:div w:id="585768770">
              <w:marLeft w:val="0"/>
              <w:marRight w:val="0"/>
              <w:marTop w:val="0"/>
              <w:marBottom w:val="0"/>
              <w:divBdr>
                <w:top w:val="none" w:sz="0" w:space="0" w:color="auto"/>
                <w:left w:val="none" w:sz="0" w:space="0" w:color="auto"/>
                <w:bottom w:val="none" w:sz="0" w:space="0" w:color="auto"/>
                <w:right w:val="none" w:sz="0" w:space="0" w:color="auto"/>
              </w:divBdr>
              <w:divsChild>
                <w:div w:id="1043217657">
                  <w:marLeft w:val="0"/>
                  <w:marRight w:val="0"/>
                  <w:marTop w:val="0"/>
                  <w:marBottom w:val="0"/>
                  <w:divBdr>
                    <w:top w:val="none" w:sz="0" w:space="0" w:color="auto"/>
                    <w:left w:val="none" w:sz="0" w:space="0" w:color="auto"/>
                    <w:bottom w:val="none" w:sz="0" w:space="0" w:color="auto"/>
                    <w:right w:val="none" w:sz="0" w:space="0" w:color="auto"/>
                  </w:divBdr>
                  <w:divsChild>
                    <w:div w:id="554200876">
                      <w:marLeft w:val="0"/>
                      <w:marRight w:val="0"/>
                      <w:marTop w:val="0"/>
                      <w:marBottom w:val="0"/>
                      <w:divBdr>
                        <w:top w:val="none" w:sz="0" w:space="0" w:color="auto"/>
                        <w:left w:val="none" w:sz="0" w:space="0" w:color="auto"/>
                        <w:bottom w:val="none" w:sz="0" w:space="0" w:color="auto"/>
                        <w:right w:val="none" w:sz="0" w:space="0" w:color="auto"/>
                      </w:divBdr>
                      <w:divsChild>
                        <w:div w:id="1383285726">
                          <w:marLeft w:val="0"/>
                          <w:marRight w:val="0"/>
                          <w:marTop w:val="0"/>
                          <w:marBottom w:val="0"/>
                          <w:divBdr>
                            <w:top w:val="none" w:sz="0" w:space="0" w:color="auto"/>
                            <w:left w:val="none" w:sz="0" w:space="0" w:color="auto"/>
                            <w:bottom w:val="none" w:sz="0" w:space="0" w:color="auto"/>
                            <w:right w:val="none" w:sz="0" w:space="0" w:color="auto"/>
                          </w:divBdr>
                          <w:divsChild>
                            <w:div w:id="2125420457">
                              <w:marLeft w:val="0"/>
                              <w:marRight w:val="0"/>
                              <w:marTop w:val="0"/>
                              <w:marBottom w:val="0"/>
                              <w:divBdr>
                                <w:top w:val="single" w:sz="6" w:space="0" w:color="939393"/>
                                <w:left w:val="single" w:sz="6" w:space="11" w:color="939393"/>
                                <w:bottom w:val="single" w:sz="6" w:space="0" w:color="FFFFFF"/>
                                <w:right w:val="single" w:sz="6" w:space="11" w:color="939393"/>
                              </w:divBdr>
                            </w:div>
                            <w:div w:id="55805265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18148043">
                          <w:marLeft w:val="0"/>
                          <w:marRight w:val="0"/>
                          <w:marTop w:val="0"/>
                          <w:marBottom w:val="180"/>
                          <w:divBdr>
                            <w:top w:val="single" w:sz="6" w:space="0" w:color="939393"/>
                            <w:left w:val="single" w:sz="6" w:space="0" w:color="939393"/>
                            <w:bottom w:val="single" w:sz="6" w:space="0" w:color="939393"/>
                            <w:right w:val="single" w:sz="6" w:space="0" w:color="939393"/>
                          </w:divBdr>
                          <w:divsChild>
                            <w:div w:id="751008862">
                              <w:marLeft w:val="0"/>
                              <w:marRight w:val="0"/>
                              <w:marTop w:val="0"/>
                              <w:marBottom w:val="0"/>
                              <w:divBdr>
                                <w:top w:val="none" w:sz="0" w:space="0" w:color="auto"/>
                                <w:left w:val="none" w:sz="0" w:space="0" w:color="auto"/>
                                <w:bottom w:val="none" w:sz="0" w:space="0" w:color="auto"/>
                                <w:right w:val="none" w:sz="0" w:space="0" w:color="auto"/>
                              </w:divBdr>
                              <w:divsChild>
                                <w:div w:id="6886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397788">
                      <w:marLeft w:val="0"/>
                      <w:marRight w:val="0"/>
                      <w:marTop w:val="0"/>
                      <w:marBottom w:val="0"/>
                      <w:divBdr>
                        <w:top w:val="none" w:sz="0" w:space="0" w:color="auto"/>
                        <w:left w:val="none" w:sz="0" w:space="0" w:color="auto"/>
                        <w:bottom w:val="none" w:sz="0" w:space="0" w:color="auto"/>
                        <w:right w:val="none" w:sz="0" w:space="0" w:color="auto"/>
                      </w:divBdr>
                      <w:divsChild>
                        <w:div w:id="2080253338">
                          <w:marLeft w:val="0"/>
                          <w:marRight w:val="0"/>
                          <w:marTop w:val="0"/>
                          <w:marBottom w:val="0"/>
                          <w:divBdr>
                            <w:top w:val="none" w:sz="0" w:space="0" w:color="auto"/>
                            <w:left w:val="none" w:sz="0" w:space="0" w:color="auto"/>
                            <w:bottom w:val="none" w:sz="0" w:space="0" w:color="auto"/>
                            <w:right w:val="none" w:sz="0" w:space="0" w:color="auto"/>
                          </w:divBdr>
                          <w:divsChild>
                            <w:div w:id="200095462">
                              <w:marLeft w:val="0"/>
                              <w:marRight w:val="0"/>
                              <w:marTop w:val="0"/>
                              <w:marBottom w:val="0"/>
                              <w:divBdr>
                                <w:top w:val="single" w:sz="6" w:space="0" w:color="939393"/>
                                <w:left w:val="single" w:sz="6" w:space="11" w:color="939393"/>
                                <w:bottom w:val="single" w:sz="6" w:space="0" w:color="FFFFFF"/>
                                <w:right w:val="single" w:sz="6" w:space="11" w:color="939393"/>
                              </w:divBdr>
                            </w:div>
                            <w:div w:id="102355436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46460850">
                          <w:marLeft w:val="0"/>
                          <w:marRight w:val="0"/>
                          <w:marTop w:val="0"/>
                          <w:marBottom w:val="180"/>
                          <w:divBdr>
                            <w:top w:val="single" w:sz="6" w:space="0" w:color="939393"/>
                            <w:left w:val="single" w:sz="6" w:space="0" w:color="939393"/>
                            <w:bottom w:val="single" w:sz="6" w:space="0" w:color="939393"/>
                            <w:right w:val="single" w:sz="6" w:space="0" w:color="939393"/>
                          </w:divBdr>
                          <w:divsChild>
                            <w:div w:id="1459643984">
                              <w:marLeft w:val="0"/>
                              <w:marRight w:val="0"/>
                              <w:marTop w:val="0"/>
                              <w:marBottom w:val="0"/>
                              <w:divBdr>
                                <w:top w:val="none" w:sz="0" w:space="0" w:color="auto"/>
                                <w:left w:val="none" w:sz="0" w:space="0" w:color="auto"/>
                                <w:bottom w:val="none" w:sz="0" w:space="0" w:color="auto"/>
                                <w:right w:val="none" w:sz="0" w:space="0" w:color="auto"/>
                              </w:divBdr>
                              <w:divsChild>
                                <w:div w:id="4387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928185">
                  <w:marLeft w:val="0"/>
                  <w:marRight w:val="0"/>
                  <w:marTop w:val="0"/>
                  <w:marBottom w:val="0"/>
                  <w:divBdr>
                    <w:top w:val="none" w:sz="0" w:space="0" w:color="auto"/>
                    <w:left w:val="none" w:sz="0" w:space="0" w:color="auto"/>
                    <w:bottom w:val="none" w:sz="0" w:space="0" w:color="auto"/>
                    <w:right w:val="none" w:sz="0" w:space="0" w:color="auto"/>
                  </w:divBdr>
                  <w:divsChild>
                    <w:div w:id="1075667161">
                      <w:marLeft w:val="0"/>
                      <w:marRight w:val="0"/>
                      <w:marTop w:val="0"/>
                      <w:marBottom w:val="0"/>
                      <w:divBdr>
                        <w:top w:val="none" w:sz="0" w:space="0" w:color="auto"/>
                        <w:left w:val="none" w:sz="0" w:space="0" w:color="auto"/>
                        <w:bottom w:val="none" w:sz="0" w:space="0" w:color="auto"/>
                        <w:right w:val="none" w:sz="0" w:space="0" w:color="auto"/>
                      </w:divBdr>
                      <w:divsChild>
                        <w:div w:id="1282685268">
                          <w:marLeft w:val="0"/>
                          <w:marRight w:val="0"/>
                          <w:marTop w:val="0"/>
                          <w:marBottom w:val="0"/>
                          <w:divBdr>
                            <w:top w:val="none" w:sz="0" w:space="0" w:color="auto"/>
                            <w:left w:val="none" w:sz="0" w:space="0" w:color="auto"/>
                            <w:bottom w:val="none" w:sz="0" w:space="0" w:color="auto"/>
                            <w:right w:val="none" w:sz="0" w:space="0" w:color="auto"/>
                          </w:divBdr>
                          <w:divsChild>
                            <w:div w:id="944506818">
                              <w:marLeft w:val="0"/>
                              <w:marRight w:val="0"/>
                              <w:marTop w:val="0"/>
                              <w:marBottom w:val="0"/>
                              <w:divBdr>
                                <w:top w:val="single" w:sz="6" w:space="0" w:color="939393"/>
                                <w:left w:val="single" w:sz="6" w:space="11" w:color="939393"/>
                                <w:bottom w:val="single" w:sz="6" w:space="0" w:color="FFFFFF"/>
                                <w:right w:val="single" w:sz="6" w:space="11" w:color="939393"/>
                              </w:divBdr>
                            </w:div>
                            <w:div w:id="65237211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077442256">
                          <w:marLeft w:val="0"/>
                          <w:marRight w:val="0"/>
                          <w:marTop w:val="0"/>
                          <w:marBottom w:val="180"/>
                          <w:divBdr>
                            <w:top w:val="single" w:sz="6" w:space="0" w:color="939393"/>
                            <w:left w:val="single" w:sz="6" w:space="0" w:color="939393"/>
                            <w:bottom w:val="single" w:sz="6" w:space="0" w:color="939393"/>
                            <w:right w:val="single" w:sz="6" w:space="0" w:color="939393"/>
                          </w:divBdr>
                          <w:divsChild>
                            <w:div w:id="1517884843">
                              <w:marLeft w:val="0"/>
                              <w:marRight w:val="0"/>
                              <w:marTop w:val="0"/>
                              <w:marBottom w:val="0"/>
                              <w:divBdr>
                                <w:top w:val="none" w:sz="0" w:space="0" w:color="auto"/>
                                <w:left w:val="none" w:sz="0" w:space="0" w:color="auto"/>
                                <w:bottom w:val="none" w:sz="0" w:space="0" w:color="auto"/>
                                <w:right w:val="none" w:sz="0" w:space="0" w:color="auto"/>
                              </w:divBdr>
                              <w:divsChild>
                                <w:div w:id="1895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6130311">
      <w:bodyDiv w:val="1"/>
      <w:marLeft w:val="0"/>
      <w:marRight w:val="0"/>
      <w:marTop w:val="0"/>
      <w:marBottom w:val="0"/>
      <w:divBdr>
        <w:top w:val="none" w:sz="0" w:space="0" w:color="auto"/>
        <w:left w:val="none" w:sz="0" w:space="0" w:color="auto"/>
        <w:bottom w:val="none" w:sz="0" w:space="0" w:color="auto"/>
        <w:right w:val="none" w:sz="0" w:space="0" w:color="auto"/>
      </w:divBdr>
      <w:divsChild>
        <w:div w:id="1827358715">
          <w:marLeft w:val="0"/>
          <w:marRight w:val="0"/>
          <w:marTop w:val="0"/>
          <w:marBottom w:val="0"/>
          <w:divBdr>
            <w:top w:val="none" w:sz="0" w:space="0" w:color="auto"/>
            <w:left w:val="none" w:sz="0" w:space="0" w:color="auto"/>
            <w:bottom w:val="none" w:sz="0" w:space="0" w:color="auto"/>
            <w:right w:val="none" w:sz="0" w:space="0" w:color="auto"/>
          </w:divBdr>
        </w:div>
        <w:div w:id="1207911164">
          <w:marLeft w:val="0"/>
          <w:marRight w:val="0"/>
          <w:marTop w:val="0"/>
          <w:marBottom w:val="0"/>
          <w:divBdr>
            <w:top w:val="none" w:sz="0" w:space="0" w:color="auto"/>
            <w:left w:val="none" w:sz="0" w:space="0" w:color="auto"/>
            <w:bottom w:val="none" w:sz="0" w:space="0" w:color="auto"/>
            <w:right w:val="none" w:sz="0" w:space="0" w:color="auto"/>
          </w:divBdr>
        </w:div>
        <w:div w:id="1243680226">
          <w:marLeft w:val="0"/>
          <w:marRight w:val="0"/>
          <w:marTop w:val="0"/>
          <w:marBottom w:val="0"/>
          <w:divBdr>
            <w:top w:val="none" w:sz="0" w:space="0" w:color="auto"/>
            <w:left w:val="none" w:sz="0" w:space="0" w:color="auto"/>
            <w:bottom w:val="none" w:sz="0" w:space="0" w:color="auto"/>
            <w:right w:val="none" w:sz="0" w:space="0" w:color="auto"/>
          </w:divBdr>
        </w:div>
        <w:div w:id="1946233803">
          <w:marLeft w:val="0"/>
          <w:marRight w:val="0"/>
          <w:marTop w:val="0"/>
          <w:marBottom w:val="0"/>
          <w:divBdr>
            <w:top w:val="none" w:sz="0" w:space="0" w:color="auto"/>
            <w:left w:val="none" w:sz="0" w:space="0" w:color="auto"/>
            <w:bottom w:val="none" w:sz="0" w:space="0" w:color="auto"/>
            <w:right w:val="none" w:sz="0" w:space="0" w:color="auto"/>
          </w:divBdr>
          <w:divsChild>
            <w:div w:id="738210089">
              <w:marLeft w:val="0"/>
              <w:marRight w:val="0"/>
              <w:marTop w:val="0"/>
              <w:marBottom w:val="0"/>
              <w:divBdr>
                <w:top w:val="none" w:sz="0" w:space="0" w:color="auto"/>
                <w:left w:val="none" w:sz="0" w:space="0" w:color="auto"/>
                <w:bottom w:val="none" w:sz="0" w:space="0" w:color="auto"/>
                <w:right w:val="none" w:sz="0" w:space="0" w:color="auto"/>
              </w:divBdr>
            </w:div>
            <w:div w:id="1226719803">
              <w:marLeft w:val="0"/>
              <w:marRight w:val="0"/>
              <w:marTop w:val="0"/>
              <w:marBottom w:val="0"/>
              <w:divBdr>
                <w:top w:val="none" w:sz="0" w:space="0" w:color="auto"/>
                <w:left w:val="none" w:sz="0" w:space="0" w:color="auto"/>
                <w:bottom w:val="none" w:sz="0" w:space="0" w:color="auto"/>
                <w:right w:val="none" w:sz="0" w:space="0" w:color="auto"/>
              </w:divBdr>
              <w:divsChild>
                <w:div w:id="1224606799">
                  <w:marLeft w:val="0"/>
                  <w:marRight w:val="0"/>
                  <w:marTop w:val="0"/>
                  <w:marBottom w:val="0"/>
                  <w:divBdr>
                    <w:top w:val="none" w:sz="0" w:space="0" w:color="auto"/>
                    <w:left w:val="none" w:sz="0" w:space="0" w:color="auto"/>
                    <w:bottom w:val="none" w:sz="0" w:space="0" w:color="auto"/>
                    <w:right w:val="none" w:sz="0" w:space="0" w:color="auto"/>
                  </w:divBdr>
                  <w:divsChild>
                    <w:div w:id="1690066175">
                      <w:marLeft w:val="0"/>
                      <w:marRight w:val="0"/>
                      <w:marTop w:val="0"/>
                      <w:marBottom w:val="0"/>
                      <w:divBdr>
                        <w:top w:val="none" w:sz="0" w:space="0" w:color="auto"/>
                        <w:left w:val="none" w:sz="0" w:space="0" w:color="auto"/>
                        <w:bottom w:val="none" w:sz="0" w:space="0" w:color="auto"/>
                        <w:right w:val="none" w:sz="0" w:space="0" w:color="auto"/>
                      </w:divBdr>
                      <w:divsChild>
                        <w:div w:id="332219993">
                          <w:marLeft w:val="0"/>
                          <w:marRight w:val="0"/>
                          <w:marTop w:val="0"/>
                          <w:marBottom w:val="0"/>
                          <w:divBdr>
                            <w:top w:val="none" w:sz="0" w:space="0" w:color="auto"/>
                            <w:left w:val="none" w:sz="0" w:space="0" w:color="auto"/>
                            <w:bottom w:val="none" w:sz="0" w:space="0" w:color="auto"/>
                            <w:right w:val="none" w:sz="0" w:space="0" w:color="auto"/>
                          </w:divBdr>
                          <w:divsChild>
                            <w:div w:id="60060234">
                              <w:marLeft w:val="0"/>
                              <w:marRight w:val="0"/>
                              <w:marTop w:val="0"/>
                              <w:marBottom w:val="0"/>
                              <w:divBdr>
                                <w:top w:val="single" w:sz="6" w:space="0" w:color="939393"/>
                                <w:left w:val="single" w:sz="6" w:space="11" w:color="939393"/>
                                <w:bottom w:val="single" w:sz="6" w:space="0" w:color="FFFFFF"/>
                                <w:right w:val="single" w:sz="6" w:space="11" w:color="939393"/>
                              </w:divBdr>
                            </w:div>
                            <w:div w:id="689719006">
                              <w:marLeft w:val="0"/>
                              <w:marRight w:val="0"/>
                              <w:marTop w:val="0"/>
                              <w:marBottom w:val="0"/>
                              <w:divBdr>
                                <w:top w:val="single" w:sz="6" w:space="0" w:color="939393"/>
                                <w:left w:val="none" w:sz="0" w:space="0" w:color="auto"/>
                                <w:bottom w:val="single" w:sz="6" w:space="0" w:color="939393"/>
                                <w:right w:val="single" w:sz="6" w:space="11" w:color="939393"/>
                              </w:divBdr>
                            </w:div>
                            <w:div w:id="148172473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597569622">
                          <w:marLeft w:val="0"/>
                          <w:marRight w:val="0"/>
                          <w:marTop w:val="0"/>
                          <w:marBottom w:val="180"/>
                          <w:divBdr>
                            <w:top w:val="single" w:sz="6" w:space="0" w:color="939393"/>
                            <w:left w:val="single" w:sz="6" w:space="0" w:color="939393"/>
                            <w:bottom w:val="single" w:sz="6" w:space="0" w:color="939393"/>
                            <w:right w:val="single" w:sz="6" w:space="0" w:color="939393"/>
                          </w:divBdr>
                          <w:divsChild>
                            <w:div w:id="1938781580">
                              <w:marLeft w:val="0"/>
                              <w:marRight w:val="0"/>
                              <w:marTop w:val="0"/>
                              <w:marBottom w:val="0"/>
                              <w:divBdr>
                                <w:top w:val="none" w:sz="0" w:space="0" w:color="auto"/>
                                <w:left w:val="none" w:sz="0" w:space="0" w:color="auto"/>
                                <w:bottom w:val="none" w:sz="0" w:space="0" w:color="auto"/>
                                <w:right w:val="none" w:sz="0" w:space="0" w:color="auto"/>
                              </w:divBdr>
                              <w:divsChild>
                                <w:div w:id="15130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518274">
          <w:marLeft w:val="0"/>
          <w:marRight w:val="0"/>
          <w:marTop w:val="0"/>
          <w:marBottom w:val="0"/>
          <w:divBdr>
            <w:top w:val="none" w:sz="0" w:space="0" w:color="auto"/>
            <w:left w:val="none" w:sz="0" w:space="0" w:color="auto"/>
            <w:bottom w:val="none" w:sz="0" w:space="0" w:color="auto"/>
            <w:right w:val="none" w:sz="0" w:space="0" w:color="auto"/>
          </w:divBdr>
          <w:divsChild>
            <w:div w:id="814571747">
              <w:marLeft w:val="0"/>
              <w:marRight w:val="0"/>
              <w:marTop w:val="0"/>
              <w:marBottom w:val="0"/>
              <w:divBdr>
                <w:top w:val="none" w:sz="0" w:space="0" w:color="auto"/>
                <w:left w:val="none" w:sz="0" w:space="0" w:color="auto"/>
                <w:bottom w:val="none" w:sz="0" w:space="0" w:color="auto"/>
                <w:right w:val="none" w:sz="0" w:space="0" w:color="auto"/>
              </w:divBdr>
            </w:div>
            <w:div w:id="151094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0249">
      <w:bodyDiv w:val="1"/>
      <w:marLeft w:val="0"/>
      <w:marRight w:val="0"/>
      <w:marTop w:val="0"/>
      <w:marBottom w:val="0"/>
      <w:divBdr>
        <w:top w:val="none" w:sz="0" w:space="0" w:color="auto"/>
        <w:left w:val="none" w:sz="0" w:space="0" w:color="auto"/>
        <w:bottom w:val="none" w:sz="0" w:space="0" w:color="auto"/>
        <w:right w:val="none" w:sz="0" w:space="0" w:color="auto"/>
      </w:divBdr>
      <w:divsChild>
        <w:div w:id="983661119">
          <w:marLeft w:val="0"/>
          <w:marRight w:val="0"/>
          <w:marTop w:val="0"/>
          <w:marBottom w:val="525"/>
          <w:divBdr>
            <w:top w:val="none" w:sz="0" w:space="0" w:color="auto"/>
            <w:left w:val="none" w:sz="0" w:space="0" w:color="auto"/>
            <w:bottom w:val="none" w:sz="0" w:space="0" w:color="auto"/>
            <w:right w:val="none" w:sz="0" w:space="0" w:color="auto"/>
          </w:divBdr>
          <w:divsChild>
            <w:div w:id="934434747">
              <w:marLeft w:val="0"/>
              <w:marRight w:val="0"/>
              <w:marTop w:val="0"/>
              <w:marBottom w:val="0"/>
              <w:divBdr>
                <w:top w:val="none" w:sz="0" w:space="0" w:color="auto"/>
                <w:left w:val="none" w:sz="0" w:space="0" w:color="auto"/>
                <w:bottom w:val="none" w:sz="0" w:space="0" w:color="auto"/>
                <w:right w:val="none" w:sz="0" w:space="0" w:color="auto"/>
              </w:divBdr>
            </w:div>
            <w:div w:id="574819007">
              <w:marLeft w:val="0"/>
              <w:marRight w:val="0"/>
              <w:marTop w:val="0"/>
              <w:marBottom w:val="0"/>
              <w:divBdr>
                <w:top w:val="none" w:sz="0" w:space="0" w:color="auto"/>
                <w:left w:val="none" w:sz="0" w:space="0" w:color="auto"/>
                <w:bottom w:val="none" w:sz="0" w:space="0" w:color="auto"/>
                <w:right w:val="none" w:sz="0" w:space="0" w:color="auto"/>
              </w:divBdr>
              <w:divsChild>
                <w:div w:id="306474369">
                  <w:marLeft w:val="0"/>
                  <w:marRight w:val="0"/>
                  <w:marTop w:val="0"/>
                  <w:marBottom w:val="0"/>
                  <w:divBdr>
                    <w:top w:val="none" w:sz="0" w:space="0" w:color="auto"/>
                    <w:left w:val="none" w:sz="0" w:space="0" w:color="auto"/>
                    <w:bottom w:val="none" w:sz="0" w:space="0" w:color="auto"/>
                    <w:right w:val="none" w:sz="0" w:space="0" w:color="auto"/>
                  </w:divBdr>
                  <w:divsChild>
                    <w:div w:id="899830920">
                      <w:marLeft w:val="0"/>
                      <w:marRight w:val="0"/>
                      <w:marTop w:val="0"/>
                      <w:marBottom w:val="0"/>
                      <w:divBdr>
                        <w:top w:val="none" w:sz="0" w:space="0" w:color="auto"/>
                        <w:left w:val="none" w:sz="0" w:space="0" w:color="auto"/>
                        <w:bottom w:val="none" w:sz="0" w:space="0" w:color="auto"/>
                        <w:right w:val="none" w:sz="0" w:space="0" w:color="auto"/>
                      </w:divBdr>
                    </w:div>
                    <w:div w:id="197710160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60626813">
          <w:marLeft w:val="0"/>
          <w:marRight w:val="0"/>
          <w:marTop w:val="0"/>
          <w:marBottom w:val="0"/>
          <w:divBdr>
            <w:top w:val="none" w:sz="0" w:space="0" w:color="auto"/>
            <w:left w:val="none" w:sz="0" w:space="0" w:color="auto"/>
            <w:bottom w:val="none" w:sz="0" w:space="0" w:color="auto"/>
            <w:right w:val="none" w:sz="0" w:space="0" w:color="auto"/>
          </w:divBdr>
          <w:divsChild>
            <w:div w:id="1189878914">
              <w:marLeft w:val="0"/>
              <w:marRight w:val="0"/>
              <w:marTop w:val="0"/>
              <w:marBottom w:val="0"/>
              <w:divBdr>
                <w:top w:val="none" w:sz="0" w:space="0" w:color="auto"/>
                <w:left w:val="none" w:sz="0" w:space="0" w:color="auto"/>
                <w:bottom w:val="none" w:sz="0" w:space="0" w:color="auto"/>
                <w:right w:val="none" w:sz="0" w:space="0" w:color="auto"/>
              </w:divBdr>
              <w:divsChild>
                <w:div w:id="1714888595">
                  <w:marLeft w:val="0"/>
                  <w:marRight w:val="0"/>
                  <w:marTop w:val="0"/>
                  <w:marBottom w:val="0"/>
                  <w:divBdr>
                    <w:top w:val="none" w:sz="0" w:space="0" w:color="auto"/>
                    <w:left w:val="none" w:sz="0" w:space="0" w:color="auto"/>
                    <w:bottom w:val="none" w:sz="0" w:space="0" w:color="auto"/>
                    <w:right w:val="none" w:sz="0" w:space="0" w:color="auto"/>
                  </w:divBdr>
                </w:div>
                <w:div w:id="55771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038915">
      <w:bodyDiv w:val="1"/>
      <w:marLeft w:val="0"/>
      <w:marRight w:val="0"/>
      <w:marTop w:val="0"/>
      <w:marBottom w:val="0"/>
      <w:divBdr>
        <w:top w:val="none" w:sz="0" w:space="0" w:color="auto"/>
        <w:left w:val="none" w:sz="0" w:space="0" w:color="auto"/>
        <w:bottom w:val="none" w:sz="0" w:space="0" w:color="auto"/>
        <w:right w:val="none" w:sz="0" w:space="0" w:color="auto"/>
      </w:divBdr>
      <w:divsChild>
        <w:div w:id="1375813643">
          <w:marLeft w:val="0"/>
          <w:marRight w:val="0"/>
          <w:marTop w:val="0"/>
          <w:marBottom w:val="525"/>
          <w:divBdr>
            <w:top w:val="none" w:sz="0" w:space="0" w:color="auto"/>
            <w:left w:val="none" w:sz="0" w:space="0" w:color="auto"/>
            <w:bottom w:val="none" w:sz="0" w:space="0" w:color="auto"/>
            <w:right w:val="none" w:sz="0" w:space="0" w:color="auto"/>
          </w:divBdr>
          <w:divsChild>
            <w:div w:id="1088497333">
              <w:marLeft w:val="0"/>
              <w:marRight w:val="0"/>
              <w:marTop w:val="0"/>
              <w:marBottom w:val="0"/>
              <w:divBdr>
                <w:top w:val="none" w:sz="0" w:space="0" w:color="auto"/>
                <w:left w:val="none" w:sz="0" w:space="0" w:color="auto"/>
                <w:bottom w:val="none" w:sz="0" w:space="0" w:color="auto"/>
                <w:right w:val="none" w:sz="0" w:space="0" w:color="auto"/>
              </w:divBdr>
            </w:div>
            <w:div w:id="1029723965">
              <w:marLeft w:val="0"/>
              <w:marRight w:val="0"/>
              <w:marTop w:val="0"/>
              <w:marBottom w:val="0"/>
              <w:divBdr>
                <w:top w:val="none" w:sz="0" w:space="0" w:color="auto"/>
                <w:left w:val="none" w:sz="0" w:space="0" w:color="auto"/>
                <w:bottom w:val="none" w:sz="0" w:space="0" w:color="auto"/>
                <w:right w:val="none" w:sz="0" w:space="0" w:color="auto"/>
              </w:divBdr>
              <w:divsChild>
                <w:div w:id="884877760">
                  <w:marLeft w:val="0"/>
                  <w:marRight w:val="0"/>
                  <w:marTop w:val="0"/>
                  <w:marBottom w:val="0"/>
                  <w:divBdr>
                    <w:top w:val="none" w:sz="0" w:space="0" w:color="auto"/>
                    <w:left w:val="none" w:sz="0" w:space="0" w:color="auto"/>
                    <w:bottom w:val="none" w:sz="0" w:space="0" w:color="auto"/>
                    <w:right w:val="none" w:sz="0" w:space="0" w:color="auto"/>
                  </w:divBdr>
                  <w:divsChild>
                    <w:div w:id="274562618">
                      <w:marLeft w:val="0"/>
                      <w:marRight w:val="0"/>
                      <w:marTop w:val="0"/>
                      <w:marBottom w:val="0"/>
                      <w:divBdr>
                        <w:top w:val="none" w:sz="0" w:space="0" w:color="auto"/>
                        <w:left w:val="none" w:sz="0" w:space="0" w:color="auto"/>
                        <w:bottom w:val="none" w:sz="0" w:space="0" w:color="auto"/>
                        <w:right w:val="none" w:sz="0" w:space="0" w:color="auto"/>
                      </w:divBdr>
                    </w:div>
                    <w:div w:id="52579646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93051384">
          <w:marLeft w:val="0"/>
          <w:marRight w:val="0"/>
          <w:marTop w:val="0"/>
          <w:marBottom w:val="0"/>
          <w:divBdr>
            <w:top w:val="none" w:sz="0" w:space="0" w:color="auto"/>
            <w:left w:val="none" w:sz="0" w:space="0" w:color="auto"/>
            <w:bottom w:val="none" w:sz="0" w:space="0" w:color="auto"/>
            <w:right w:val="none" w:sz="0" w:space="0" w:color="auto"/>
          </w:divBdr>
        </w:div>
      </w:divsChild>
    </w:div>
    <w:div w:id="2129926522">
      <w:bodyDiv w:val="1"/>
      <w:marLeft w:val="0"/>
      <w:marRight w:val="0"/>
      <w:marTop w:val="0"/>
      <w:marBottom w:val="0"/>
      <w:divBdr>
        <w:top w:val="none" w:sz="0" w:space="0" w:color="auto"/>
        <w:left w:val="none" w:sz="0" w:space="0" w:color="auto"/>
        <w:bottom w:val="none" w:sz="0" w:space="0" w:color="auto"/>
        <w:right w:val="none" w:sz="0" w:space="0" w:color="auto"/>
      </w:divBdr>
      <w:divsChild>
        <w:div w:id="53286477">
          <w:marLeft w:val="0"/>
          <w:marRight w:val="0"/>
          <w:marTop w:val="0"/>
          <w:marBottom w:val="525"/>
          <w:divBdr>
            <w:top w:val="none" w:sz="0" w:space="0" w:color="auto"/>
            <w:left w:val="none" w:sz="0" w:space="0" w:color="auto"/>
            <w:bottom w:val="none" w:sz="0" w:space="0" w:color="auto"/>
            <w:right w:val="none" w:sz="0" w:space="0" w:color="auto"/>
          </w:divBdr>
          <w:divsChild>
            <w:div w:id="1861550834">
              <w:marLeft w:val="0"/>
              <w:marRight w:val="0"/>
              <w:marTop w:val="0"/>
              <w:marBottom w:val="0"/>
              <w:divBdr>
                <w:top w:val="none" w:sz="0" w:space="0" w:color="auto"/>
                <w:left w:val="none" w:sz="0" w:space="0" w:color="auto"/>
                <w:bottom w:val="none" w:sz="0" w:space="0" w:color="auto"/>
                <w:right w:val="none" w:sz="0" w:space="0" w:color="auto"/>
              </w:divBdr>
            </w:div>
          </w:divsChild>
        </w:div>
        <w:div w:id="1343970370">
          <w:marLeft w:val="0"/>
          <w:marRight w:val="0"/>
          <w:marTop w:val="0"/>
          <w:marBottom w:val="0"/>
          <w:divBdr>
            <w:top w:val="none" w:sz="0" w:space="0" w:color="auto"/>
            <w:left w:val="none" w:sz="0" w:space="0" w:color="auto"/>
            <w:bottom w:val="none" w:sz="0" w:space="0" w:color="auto"/>
            <w:right w:val="none" w:sz="0" w:space="0" w:color="auto"/>
          </w:divBdr>
          <w:divsChild>
            <w:div w:id="169106737">
              <w:marLeft w:val="0"/>
              <w:marRight w:val="0"/>
              <w:marTop w:val="0"/>
              <w:marBottom w:val="0"/>
              <w:divBdr>
                <w:top w:val="none" w:sz="0" w:space="0" w:color="auto"/>
                <w:left w:val="none" w:sz="0" w:space="0" w:color="auto"/>
                <w:bottom w:val="none" w:sz="0" w:space="0" w:color="auto"/>
                <w:right w:val="none" w:sz="0" w:space="0" w:color="auto"/>
              </w:divBdr>
              <w:divsChild>
                <w:div w:id="176307485">
                  <w:marLeft w:val="0"/>
                  <w:marRight w:val="0"/>
                  <w:marTop w:val="0"/>
                  <w:marBottom w:val="0"/>
                  <w:divBdr>
                    <w:top w:val="none" w:sz="0" w:space="0" w:color="auto"/>
                    <w:left w:val="none" w:sz="0" w:space="0" w:color="auto"/>
                    <w:bottom w:val="none" w:sz="0" w:space="0" w:color="auto"/>
                    <w:right w:val="none" w:sz="0" w:space="0" w:color="auto"/>
                  </w:divBdr>
                </w:div>
                <w:div w:id="1616591646">
                  <w:marLeft w:val="0"/>
                  <w:marRight w:val="0"/>
                  <w:marTop w:val="0"/>
                  <w:marBottom w:val="0"/>
                  <w:divBdr>
                    <w:top w:val="none" w:sz="0" w:space="0" w:color="auto"/>
                    <w:left w:val="none" w:sz="0" w:space="0" w:color="auto"/>
                    <w:bottom w:val="none" w:sz="0" w:space="0" w:color="auto"/>
                    <w:right w:val="none" w:sz="0" w:space="0" w:color="auto"/>
                  </w:divBdr>
                  <w:divsChild>
                    <w:div w:id="214203965">
                      <w:marLeft w:val="0"/>
                      <w:marRight w:val="0"/>
                      <w:marTop w:val="0"/>
                      <w:marBottom w:val="0"/>
                      <w:divBdr>
                        <w:top w:val="none" w:sz="0" w:space="0" w:color="auto"/>
                        <w:left w:val="none" w:sz="0" w:space="0" w:color="auto"/>
                        <w:bottom w:val="none" w:sz="0" w:space="0" w:color="auto"/>
                        <w:right w:val="none" w:sz="0" w:space="0" w:color="auto"/>
                      </w:divBdr>
                    </w:div>
                    <w:div w:id="1983580707">
                      <w:marLeft w:val="0"/>
                      <w:marRight w:val="0"/>
                      <w:marTop w:val="0"/>
                      <w:marBottom w:val="0"/>
                      <w:divBdr>
                        <w:top w:val="none" w:sz="0" w:space="0" w:color="auto"/>
                        <w:left w:val="none" w:sz="0" w:space="0" w:color="auto"/>
                        <w:bottom w:val="none" w:sz="0" w:space="0" w:color="auto"/>
                        <w:right w:val="none" w:sz="0" w:space="0" w:color="auto"/>
                      </w:divBdr>
                      <w:divsChild>
                        <w:div w:id="1974628646">
                          <w:marLeft w:val="0"/>
                          <w:marRight w:val="0"/>
                          <w:marTop w:val="0"/>
                          <w:marBottom w:val="0"/>
                          <w:divBdr>
                            <w:top w:val="none" w:sz="0" w:space="0" w:color="auto"/>
                            <w:left w:val="none" w:sz="0" w:space="0" w:color="auto"/>
                            <w:bottom w:val="none" w:sz="0" w:space="0" w:color="auto"/>
                            <w:right w:val="none" w:sz="0" w:space="0" w:color="auto"/>
                          </w:divBdr>
                        </w:div>
                        <w:div w:id="1918905268">
                          <w:marLeft w:val="0"/>
                          <w:marRight w:val="0"/>
                          <w:marTop w:val="0"/>
                          <w:marBottom w:val="0"/>
                          <w:divBdr>
                            <w:top w:val="none" w:sz="0" w:space="0" w:color="auto"/>
                            <w:left w:val="none" w:sz="0" w:space="0" w:color="auto"/>
                            <w:bottom w:val="none" w:sz="0" w:space="0" w:color="auto"/>
                            <w:right w:val="none" w:sz="0" w:space="0" w:color="auto"/>
                          </w:divBdr>
                          <w:divsChild>
                            <w:div w:id="711031809">
                              <w:marLeft w:val="0"/>
                              <w:marRight w:val="0"/>
                              <w:marTop w:val="0"/>
                              <w:marBottom w:val="180"/>
                              <w:divBdr>
                                <w:top w:val="single" w:sz="6" w:space="0" w:color="939393"/>
                                <w:left w:val="single" w:sz="6" w:space="0" w:color="939393"/>
                                <w:bottom w:val="single" w:sz="6" w:space="0" w:color="939393"/>
                                <w:right w:val="single" w:sz="6" w:space="0" w:color="939393"/>
                              </w:divBdr>
                              <w:divsChild>
                                <w:div w:id="1083454312">
                                  <w:marLeft w:val="0"/>
                                  <w:marRight w:val="0"/>
                                  <w:marTop w:val="0"/>
                                  <w:marBottom w:val="0"/>
                                  <w:divBdr>
                                    <w:top w:val="none" w:sz="0" w:space="0" w:color="auto"/>
                                    <w:left w:val="none" w:sz="0" w:space="0" w:color="auto"/>
                                    <w:bottom w:val="none" w:sz="0" w:space="0" w:color="auto"/>
                                    <w:right w:val="none" w:sz="0" w:space="0" w:color="auto"/>
                                  </w:divBdr>
                                  <w:divsChild>
                                    <w:div w:id="18839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0693120">
                  <w:marLeft w:val="0"/>
                  <w:marRight w:val="0"/>
                  <w:marTop w:val="0"/>
                  <w:marBottom w:val="0"/>
                  <w:divBdr>
                    <w:top w:val="none" w:sz="0" w:space="0" w:color="auto"/>
                    <w:left w:val="none" w:sz="0" w:space="0" w:color="auto"/>
                    <w:bottom w:val="none" w:sz="0" w:space="0" w:color="auto"/>
                    <w:right w:val="none" w:sz="0" w:space="0" w:color="auto"/>
                  </w:divBdr>
                  <w:divsChild>
                    <w:div w:id="2051032037">
                      <w:marLeft w:val="0"/>
                      <w:marRight w:val="0"/>
                      <w:marTop w:val="0"/>
                      <w:marBottom w:val="0"/>
                      <w:divBdr>
                        <w:top w:val="none" w:sz="0" w:space="0" w:color="auto"/>
                        <w:left w:val="none" w:sz="0" w:space="0" w:color="auto"/>
                        <w:bottom w:val="none" w:sz="0" w:space="0" w:color="auto"/>
                        <w:right w:val="none" w:sz="0" w:space="0" w:color="auto"/>
                      </w:divBdr>
                    </w:div>
                    <w:div w:id="1773429340">
                      <w:marLeft w:val="0"/>
                      <w:marRight w:val="0"/>
                      <w:marTop w:val="0"/>
                      <w:marBottom w:val="0"/>
                      <w:divBdr>
                        <w:top w:val="none" w:sz="0" w:space="0" w:color="auto"/>
                        <w:left w:val="none" w:sz="0" w:space="0" w:color="auto"/>
                        <w:bottom w:val="none" w:sz="0" w:space="0" w:color="auto"/>
                        <w:right w:val="none" w:sz="0" w:space="0" w:color="auto"/>
                      </w:divBdr>
                      <w:divsChild>
                        <w:div w:id="1167787167">
                          <w:marLeft w:val="0"/>
                          <w:marRight w:val="0"/>
                          <w:marTop w:val="0"/>
                          <w:marBottom w:val="0"/>
                          <w:divBdr>
                            <w:top w:val="none" w:sz="0" w:space="0" w:color="auto"/>
                            <w:left w:val="none" w:sz="0" w:space="0" w:color="auto"/>
                            <w:bottom w:val="none" w:sz="0" w:space="0" w:color="auto"/>
                            <w:right w:val="none" w:sz="0" w:space="0" w:color="auto"/>
                          </w:divBdr>
                          <w:divsChild>
                            <w:div w:id="1009452461">
                              <w:marLeft w:val="0"/>
                              <w:marRight w:val="0"/>
                              <w:marTop w:val="0"/>
                              <w:marBottom w:val="180"/>
                              <w:divBdr>
                                <w:top w:val="single" w:sz="6" w:space="0" w:color="939393"/>
                                <w:left w:val="single" w:sz="6" w:space="0" w:color="939393"/>
                                <w:bottom w:val="single" w:sz="6" w:space="0" w:color="939393"/>
                                <w:right w:val="single" w:sz="6" w:space="0" w:color="939393"/>
                              </w:divBdr>
                              <w:divsChild>
                                <w:div w:id="1101758304">
                                  <w:marLeft w:val="0"/>
                                  <w:marRight w:val="0"/>
                                  <w:marTop w:val="0"/>
                                  <w:marBottom w:val="0"/>
                                  <w:divBdr>
                                    <w:top w:val="none" w:sz="0" w:space="0" w:color="auto"/>
                                    <w:left w:val="none" w:sz="0" w:space="0" w:color="auto"/>
                                    <w:bottom w:val="none" w:sz="0" w:space="0" w:color="auto"/>
                                    <w:right w:val="none" w:sz="0" w:space="0" w:color="auto"/>
                                  </w:divBdr>
                                  <w:divsChild>
                                    <w:div w:id="139974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89523">
                          <w:marLeft w:val="0"/>
                          <w:marRight w:val="0"/>
                          <w:marTop w:val="0"/>
                          <w:marBottom w:val="0"/>
                          <w:divBdr>
                            <w:top w:val="none" w:sz="0" w:space="0" w:color="auto"/>
                            <w:left w:val="none" w:sz="0" w:space="0" w:color="auto"/>
                            <w:bottom w:val="none" w:sz="0" w:space="0" w:color="auto"/>
                            <w:right w:val="none" w:sz="0" w:space="0" w:color="auto"/>
                          </w:divBdr>
                          <w:divsChild>
                            <w:div w:id="1616668678">
                              <w:marLeft w:val="0"/>
                              <w:marRight w:val="0"/>
                              <w:marTop w:val="0"/>
                              <w:marBottom w:val="180"/>
                              <w:divBdr>
                                <w:top w:val="single" w:sz="6" w:space="0" w:color="939393"/>
                                <w:left w:val="single" w:sz="6" w:space="0" w:color="939393"/>
                                <w:bottom w:val="single" w:sz="6" w:space="0" w:color="939393"/>
                                <w:right w:val="single" w:sz="6" w:space="0" w:color="939393"/>
                              </w:divBdr>
                              <w:divsChild>
                                <w:div w:id="1802648733">
                                  <w:marLeft w:val="0"/>
                                  <w:marRight w:val="0"/>
                                  <w:marTop w:val="0"/>
                                  <w:marBottom w:val="0"/>
                                  <w:divBdr>
                                    <w:top w:val="none" w:sz="0" w:space="0" w:color="auto"/>
                                    <w:left w:val="none" w:sz="0" w:space="0" w:color="auto"/>
                                    <w:bottom w:val="none" w:sz="0" w:space="0" w:color="auto"/>
                                    <w:right w:val="none" w:sz="0" w:space="0" w:color="auto"/>
                                  </w:divBdr>
                                  <w:divsChild>
                                    <w:div w:id="105751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4228136">
      <w:bodyDiv w:val="1"/>
      <w:marLeft w:val="0"/>
      <w:marRight w:val="0"/>
      <w:marTop w:val="0"/>
      <w:marBottom w:val="0"/>
      <w:divBdr>
        <w:top w:val="none" w:sz="0" w:space="0" w:color="auto"/>
        <w:left w:val="none" w:sz="0" w:space="0" w:color="auto"/>
        <w:bottom w:val="none" w:sz="0" w:space="0" w:color="auto"/>
        <w:right w:val="none" w:sz="0" w:space="0" w:color="auto"/>
      </w:divBdr>
      <w:divsChild>
        <w:div w:id="1001468604">
          <w:marLeft w:val="0"/>
          <w:marRight w:val="0"/>
          <w:marTop w:val="0"/>
          <w:marBottom w:val="525"/>
          <w:divBdr>
            <w:top w:val="none" w:sz="0" w:space="0" w:color="auto"/>
            <w:left w:val="none" w:sz="0" w:space="0" w:color="auto"/>
            <w:bottom w:val="none" w:sz="0" w:space="0" w:color="auto"/>
            <w:right w:val="none" w:sz="0" w:space="0" w:color="auto"/>
          </w:divBdr>
          <w:divsChild>
            <w:div w:id="549614748">
              <w:marLeft w:val="0"/>
              <w:marRight w:val="0"/>
              <w:marTop w:val="0"/>
              <w:marBottom w:val="0"/>
              <w:divBdr>
                <w:top w:val="none" w:sz="0" w:space="0" w:color="auto"/>
                <w:left w:val="none" w:sz="0" w:space="0" w:color="auto"/>
                <w:bottom w:val="none" w:sz="0" w:space="0" w:color="auto"/>
                <w:right w:val="none" w:sz="0" w:space="0" w:color="auto"/>
              </w:divBdr>
            </w:div>
          </w:divsChild>
        </w:div>
        <w:div w:id="1519419227">
          <w:marLeft w:val="0"/>
          <w:marRight w:val="0"/>
          <w:marTop w:val="0"/>
          <w:marBottom w:val="0"/>
          <w:divBdr>
            <w:top w:val="none" w:sz="0" w:space="0" w:color="auto"/>
            <w:left w:val="none" w:sz="0" w:space="0" w:color="auto"/>
            <w:bottom w:val="none" w:sz="0" w:space="0" w:color="auto"/>
            <w:right w:val="none" w:sz="0" w:space="0" w:color="auto"/>
          </w:divBdr>
          <w:divsChild>
            <w:div w:id="1245650258">
              <w:marLeft w:val="0"/>
              <w:marRight w:val="0"/>
              <w:marTop w:val="0"/>
              <w:marBottom w:val="0"/>
              <w:divBdr>
                <w:top w:val="none" w:sz="0" w:space="0" w:color="auto"/>
                <w:left w:val="none" w:sz="0" w:space="0" w:color="auto"/>
                <w:bottom w:val="none" w:sz="0" w:space="0" w:color="auto"/>
                <w:right w:val="none" w:sz="0" w:space="0" w:color="auto"/>
              </w:divBdr>
              <w:divsChild>
                <w:div w:id="938215628">
                  <w:marLeft w:val="0"/>
                  <w:marRight w:val="0"/>
                  <w:marTop w:val="0"/>
                  <w:marBottom w:val="0"/>
                  <w:divBdr>
                    <w:top w:val="none" w:sz="0" w:space="0" w:color="auto"/>
                    <w:left w:val="none" w:sz="0" w:space="0" w:color="auto"/>
                    <w:bottom w:val="none" w:sz="0" w:space="0" w:color="auto"/>
                    <w:right w:val="none" w:sz="0" w:space="0" w:color="auto"/>
                  </w:divBdr>
                  <w:divsChild>
                    <w:div w:id="2023705807">
                      <w:marLeft w:val="0"/>
                      <w:marRight w:val="0"/>
                      <w:marTop w:val="0"/>
                      <w:marBottom w:val="0"/>
                      <w:divBdr>
                        <w:top w:val="none" w:sz="0" w:space="0" w:color="auto"/>
                        <w:left w:val="none" w:sz="0" w:space="0" w:color="auto"/>
                        <w:bottom w:val="none" w:sz="0" w:space="0" w:color="auto"/>
                        <w:right w:val="none" w:sz="0" w:space="0" w:color="auto"/>
                      </w:divBdr>
                    </w:div>
                    <w:div w:id="214707885">
                      <w:marLeft w:val="0"/>
                      <w:marRight w:val="0"/>
                      <w:marTop w:val="0"/>
                      <w:marBottom w:val="0"/>
                      <w:divBdr>
                        <w:top w:val="none" w:sz="0" w:space="0" w:color="auto"/>
                        <w:left w:val="none" w:sz="0" w:space="0" w:color="auto"/>
                        <w:bottom w:val="none" w:sz="0" w:space="0" w:color="auto"/>
                        <w:right w:val="none" w:sz="0" w:space="0" w:color="auto"/>
                      </w:divBdr>
                    </w:div>
                  </w:divsChild>
                </w:div>
                <w:div w:id="913470566">
                  <w:marLeft w:val="0"/>
                  <w:marRight w:val="0"/>
                  <w:marTop w:val="0"/>
                  <w:marBottom w:val="0"/>
                  <w:divBdr>
                    <w:top w:val="none" w:sz="0" w:space="0" w:color="auto"/>
                    <w:left w:val="none" w:sz="0" w:space="0" w:color="auto"/>
                    <w:bottom w:val="none" w:sz="0" w:space="0" w:color="auto"/>
                    <w:right w:val="none" w:sz="0" w:space="0" w:color="auto"/>
                  </w:divBdr>
                  <w:divsChild>
                    <w:div w:id="155733115">
                      <w:marLeft w:val="0"/>
                      <w:marRight w:val="0"/>
                      <w:marTop w:val="0"/>
                      <w:marBottom w:val="0"/>
                      <w:divBdr>
                        <w:top w:val="none" w:sz="0" w:space="0" w:color="auto"/>
                        <w:left w:val="none" w:sz="0" w:space="0" w:color="auto"/>
                        <w:bottom w:val="none" w:sz="0" w:space="0" w:color="auto"/>
                        <w:right w:val="none" w:sz="0" w:space="0" w:color="auto"/>
                      </w:divBdr>
                    </w:div>
                    <w:div w:id="518931679">
                      <w:marLeft w:val="0"/>
                      <w:marRight w:val="0"/>
                      <w:marTop w:val="0"/>
                      <w:marBottom w:val="0"/>
                      <w:divBdr>
                        <w:top w:val="none" w:sz="0" w:space="0" w:color="auto"/>
                        <w:left w:val="none" w:sz="0" w:space="0" w:color="auto"/>
                        <w:bottom w:val="none" w:sz="0" w:space="0" w:color="auto"/>
                        <w:right w:val="none" w:sz="0" w:space="0" w:color="auto"/>
                      </w:divBdr>
                    </w:div>
                  </w:divsChild>
                </w:div>
                <w:div w:id="821584371">
                  <w:marLeft w:val="0"/>
                  <w:marRight w:val="0"/>
                  <w:marTop w:val="0"/>
                  <w:marBottom w:val="0"/>
                  <w:divBdr>
                    <w:top w:val="none" w:sz="0" w:space="0" w:color="auto"/>
                    <w:left w:val="none" w:sz="0" w:space="0" w:color="auto"/>
                    <w:bottom w:val="none" w:sz="0" w:space="0" w:color="auto"/>
                    <w:right w:val="none" w:sz="0" w:space="0" w:color="auto"/>
                  </w:divBdr>
                  <w:divsChild>
                    <w:div w:id="572199235">
                      <w:marLeft w:val="0"/>
                      <w:marRight w:val="0"/>
                      <w:marTop w:val="0"/>
                      <w:marBottom w:val="0"/>
                      <w:divBdr>
                        <w:top w:val="none" w:sz="0" w:space="0" w:color="auto"/>
                        <w:left w:val="none" w:sz="0" w:space="0" w:color="auto"/>
                        <w:bottom w:val="none" w:sz="0" w:space="0" w:color="auto"/>
                        <w:right w:val="none" w:sz="0" w:space="0" w:color="auto"/>
                      </w:divBdr>
                    </w:div>
                    <w:div w:id="397824964">
                      <w:marLeft w:val="0"/>
                      <w:marRight w:val="0"/>
                      <w:marTop w:val="0"/>
                      <w:marBottom w:val="0"/>
                      <w:divBdr>
                        <w:top w:val="none" w:sz="0" w:space="0" w:color="auto"/>
                        <w:left w:val="none" w:sz="0" w:space="0" w:color="auto"/>
                        <w:bottom w:val="none" w:sz="0" w:space="0" w:color="auto"/>
                        <w:right w:val="none" w:sz="0" w:space="0" w:color="auto"/>
                      </w:divBdr>
                    </w:div>
                  </w:divsChild>
                </w:div>
                <w:div w:id="1285037202">
                  <w:marLeft w:val="0"/>
                  <w:marRight w:val="0"/>
                  <w:marTop w:val="0"/>
                  <w:marBottom w:val="0"/>
                  <w:divBdr>
                    <w:top w:val="none" w:sz="0" w:space="0" w:color="auto"/>
                    <w:left w:val="none" w:sz="0" w:space="0" w:color="auto"/>
                    <w:bottom w:val="none" w:sz="0" w:space="0" w:color="auto"/>
                    <w:right w:val="none" w:sz="0" w:space="0" w:color="auto"/>
                  </w:divBdr>
                  <w:divsChild>
                    <w:div w:id="1462114351">
                      <w:marLeft w:val="0"/>
                      <w:marRight w:val="0"/>
                      <w:marTop w:val="0"/>
                      <w:marBottom w:val="0"/>
                      <w:divBdr>
                        <w:top w:val="none" w:sz="0" w:space="0" w:color="auto"/>
                        <w:left w:val="none" w:sz="0" w:space="0" w:color="auto"/>
                        <w:bottom w:val="none" w:sz="0" w:space="0" w:color="auto"/>
                        <w:right w:val="none" w:sz="0" w:space="0" w:color="auto"/>
                      </w:divBdr>
                    </w:div>
                    <w:div w:id="1417939927">
                      <w:marLeft w:val="0"/>
                      <w:marRight w:val="0"/>
                      <w:marTop w:val="0"/>
                      <w:marBottom w:val="0"/>
                      <w:divBdr>
                        <w:top w:val="none" w:sz="0" w:space="0" w:color="auto"/>
                        <w:left w:val="none" w:sz="0" w:space="0" w:color="auto"/>
                        <w:bottom w:val="none" w:sz="0" w:space="0" w:color="auto"/>
                        <w:right w:val="none" w:sz="0" w:space="0" w:color="auto"/>
                      </w:divBdr>
                    </w:div>
                  </w:divsChild>
                </w:div>
                <w:div w:id="680208221">
                  <w:marLeft w:val="0"/>
                  <w:marRight w:val="0"/>
                  <w:marTop w:val="0"/>
                  <w:marBottom w:val="0"/>
                  <w:divBdr>
                    <w:top w:val="none" w:sz="0" w:space="0" w:color="auto"/>
                    <w:left w:val="none" w:sz="0" w:space="0" w:color="auto"/>
                    <w:bottom w:val="none" w:sz="0" w:space="0" w:color="auto"/>
                    <w:right w:val="none" w:sz="0" w:space="0" w:color="auto"/>
                  </w:divBdr>
                  <w:divsChild>
                    <w:div w:id="635187394">
                      <w:marLeft w:val="0"/>
                      <w:marRight w:val="0"/>
                      <w:marTop w:val="0"/>
                      <w:marBottom w:val="0"/>
                      <w:divBdr>
                        <w:top w:val="none" w:sz="0" w:space="0" w:color="auto"/>
                        <w:left w:val="none" w:sz="0" w:space="0" w:color="auto"/>
                        <w:bottom w:val="none" w:sz="0" w:space="0" w:color="auto"/>
                        <w:right w:val="none" w:sz="0" w:space="0" w:color="auto"/>
                      </w:divBdr>
                    </w:div>
                    <w:div w:id="345013294">
                      <w:marLeft w:val="0"/>
                      <w:marRight w:val="0"/>
                      <w:marTop w:val="0"/>
                      <w:marBottom w:val="0"/>
                      <w:divBdr>
                        <w:top w:val="none" w:sz="0" w:space="0" w:color="auto"/>
                        <w:left w:val="none" w:sz="0" w:space="0" w:color="auto"/>
                        <w:bottom w:val="none" w:sz="0" w:space="0" w:color="auto"/>
                        <w:right w:val="none" w:sz="0" w:space="0" w:color="auto"/>
                      </w:divBdr>
                    </w:div>
                  </w:divsChild>
                </w:div>
                <w:div w:id="1764261555">
                  <w:marLeft w:val="0"/>
                  <w:marRight w:val="0"/>
                  <w:marTop w:val="0"/>
                  <w:marBottom w:val="0"/>
                  <w:divBdr>
                    <w:top w:val="none" w:sz="0" w:space="0" w:color="auto"/>
                    <w:left w:val="none" w:sz="0" w:space="0" w:color="auto"/>
                    <w:bottom w:val="none" w:sz="0" w:space="0" w:color="auto"/>
                    <w:right w:val="none" w:sz="0" w:space="0" w:color="auto"/>
                  </w:divBdr>
                  <w:divsChild>
                    <w:div w:id="551235343">
                      <w:marLeft w:val="0"/>
                      <w:marRight w:val="0"/>
                      <w:marTop w:val="0"/>
                      <w:marBottom w:val="0"/>
                      <w:divBdr>
                        <w:top w:val="none" w:sz="0" w:space="0" w:color="auto"/>
                        <w:left w:val="none" w:sz="0" w:space="0" w:color="auto"/>
                        <w:bottom w:val="none" w:sz="0" w:space="0" w:color="auto"/>
                        <w:right w:val="none" w:sz="0" w:space="0" w:color="auto"/>
                      </w:divBdr>
                    </w:div>
                    <w:div w:id="1886719660">
                      <w:marLeft w:val="0"/>
                      <w:marRight w:val="0"/>
                      <w:marTop w:val="0"/>
                      <w:marBottom w:val="0"/>
                      <w:divBdr>
                        <w:top w:val="none" w:sz="0" w:space="0" w:color="auto"/>
                        <w:left w:val="none" w:sz="0" w:space="0" w:color="auto"/>
                        <w:bottom w:val="none" w:sz="0" w:space="0" w:color="auto"/>
                        <w:right w:val="none" w:sz="0" w:space="0" w:color="auto"/>
                      </w:divBdr>
                    </w:div>
                  </w:divsChild>
                </w:div>
                <w:div w:id="1633320522">
                  <w:marLeft w:val="0"/>
                  <w:marRight w:val="0"/>
                  <w:marTop w:val="0"/>
                  <w:marBottom w:val="0"/>
                  <w:divBdr>
                    <w:top w:val="none" w:sz="0" w:space="0" w:color="auto"/>
                    <w:left w:val="none" w:sz="0" w:space="0" w:color="auto"/>
                    <w:bottom w:val="none" w:sz="0" w:space="0" w:color="auto"/>
                    <w:right w:val="none" w:sz="0" w:space="0" w:color="auto"/>
                  </w:divBdr>
                  <w:divsChild>
                    <w:div w:id="1431583004">
                      <w:marLeft w:val="0"/>
                      <w:marRight w:val="0"/>
                      <w:marTop w:val="0"/>
                      <w:marBottom w:val="0"/>
                      <w:divBdr>
                        <w:top w:val="none" w:sz="0" w:space="0" w:color="auto"/>
                        <w:left w:val="none" w:sz="0" w:space="0" w:color="auto"/>
                        <w:bottom w:val="none" w:sz="0" w:space="0" w:color="auto"/>
                        <w:right w:val="none" w:sz="0" w:space="0" w:color="auto"/>
                      </w:divBdr>
                    </w:div>
                    <w:div w:id="1878737417">
                      <w:marLeft w:val="0"/>
                      <w:marRight w:val="0"/>
                      <w:marTop w:val="0"/>
                      <w:marBottom w:val="0"/>
                      <w:divBdr>
                        <w:top w:val="none" w:sz="0" w:space="0" w:color="auto"/>
                        <w:left w:val="none" w:sz="0" w:space="0" w:color="auto"/>
                        <w:bottom w:val="none" w:sz="0" w:space="0" w:color="auto"/>
                        <w:right w:val="none" w:sz="0" w:space="0" w:color="auto"/>
                      </w:divBdr>
                      <w:divsChild>
                        <w:div w:id="1798910522">
                          <w:marLeft w:val="0"/>
                          <w:marRight w:val="0"/>
                          <w:marTop w:val="0"/>
                          <w:marBottom w:val="0"/>
                          <w:divBdr>
                            <w:top w:val="none" w:sz="0" w:space="0" w:color="auto"/>
                            <w:left w:val="none" w:sz="0" w:space="0" w:color="auto"/>
                            <w:bottom w:val="none" w:sz="0" w:space="0" w:color="auto"/>
                            <w:right w:val="none" w:sz="0" w:space="0" w:color="auto"/>
                          </w:divBdr>
                          <w:divsChild>
                            <w:div w:id="1823034574">
                              <w:marLeft w:val="0"/>
                              <w:marRight w:val="0"/>
                              <w:marTop w:val="0"/>
                              <w:marBottom w:val="0"/>
                              <w:divBdr>
                                <w:top w:val="none" w:sz="0" w:space="0" w:color="auto"/>
                                <w:left w:val="none" w:sz="0" w:space="0" w:color="auto"/>
                                <w:bottom w:val="none" w:sz="0" w:space="0" w:color="auto"/>
                                <w:right w:val="none" w:sz="0" w:space="0" w:color="auto"/>
                              </w:divBdr>
                              <w:divsChild>
                                <w:div w:id="1073549433">
                                  <w:marLeft w:val="0"/>
                                  <w:marRight w:val="0"/>
                                  <w:marTop w:val="0"/>
                                  <w:marBottom w:val="180"/>
                                  <w:divBdr>
                                    <w:top w:val="single" w:sz="6" w:space="0" w:color="939393"/>
                                    <w:left w:val="single" w:sz="6" w:space="0" w:color="939393"/>
                                    <w:bottom w:val="single" w:sz="6" w:space="0" w:color="939393"/>
                                    <w:right w:val="single" w:sz="6" w:space="0" w:color="939393"/>
                                  </w:divBdr>
                                  <w:divsChild>
                                    <w:div w:id="1177619952">
                                      <w:marLeft w:val="0"/>
                                      <w:marRight w:val="0"/>
                                      <w:marTop w:val="0"/>
                                      <w:marBottom w:val="0"/>
                                      <w:divBdr>
                                        <w:top w:val="none" w:sz="0" w:space="0" w:color="auto"/>
                                        <w:left w:val="none" w:sz="0" w:space="0" w:color="auto"/>
                                        <w:bottom w:val="none" w:sz="0" w:space="0" w:color="auto"/>
                                        <w:right w:val="none" w:sz="0" w:space="0" w:color="auto"/>
                                      </w:divBdr>
                                      <w:divsChild>
                                        <w:div w:id="125639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79441">
                              <w:marLeft w:val="0"/>
                              <w:marRight w:val="0"/>
                              <w:marTop w:val="0"/>
                              <w:marBottom w:val="0"/>
                              <w:divBdr>
                                <w:top w:val="none" w:sz="0" w:space="0" w:color="auto"/>
                                <w:left w:val="none" w:sz="0" w:space="0" w:color="auto"/>
                                <w:bottom w:val="none" w:sz="0" w:space="0" w:color="auto"/>
                                <w:right w:val="none" w:sz="0" w:space="0" w:color="auto"/>
                              </w:divBdr>
                              <w:divsChild>
                                <w:div w:id="240528678">
                                  <w:marLeft w:val="0"/>
                                  <w:marRight w:val="0"/>
                                  <w:marTop w:val="0"/>
                                  <w:marBottom w:val="0"/>
                                  <w:divBdr>
                                    <w:top w:val="none" w:sz="0" w:space="0" w:color="auto"/>
                                    <w:left w:val="none" w:sz="0" w:space="0" w:color="auto"/>
                                    <w:bottom w:val="none" w:sz="0" w:space="0" w:color="auto"/>
                                    <w:right w:val="none" w:sz="0" w:space="0" w:color="auto"/>
                                  </w:divBdr>
                                  <w:divsChild>
                                    <w:div w:id="55004516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077168522">
                                  <w:marLeft w:val="0"/>
                                  <w:marRight w:val="0"/>
                                  <w:marTop w:val="0"/>
                                  <w:marBottom w:val="180"/>
                                  <w:divBdr>
                                    <w:top w:val="single" w:sz="6" w:space="0" w:color="939393"/>
                                    <w:left w:val="single" w:sz="6" w:space="0" w:color="939393"/>
                                    <w:bottom w:val="single" w:sz="6" w:space="0" w:color="939393"/>
                                    <w:right w:val="single" w:sz="6" w:space="0" w:color="939393"/>
                                  </w:divBdr>
                                  <w:divsChild>
                                    <w:div w:id="61300099">
                                      <w:marLeft w:val="0"/>
                                      <w:marRight w:val="0"/>
                                      <w:marTop w:val="0"/>
                                      <w:marBottom w:val="0"/>
                                      <w:divBdr>
                                        <w:top w:val="none" w:sz="0" w:space="0" w:color="auto"/>
                                        <w:left w:val="none" w:sz="0" w:space="0" w:color="auto"/>
                                        <w:bottom w:val="none" w:sz="0" w:space="0" w:color="auto"/>
                                        <w:right w:val="none" w:sz="0" w:space="0" w:color="auto"/>
                                      </w:divBdr>
                                      <w:divsChild>
                                        <w:div w:id="36602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2538142">
                  <w:marLeft w:val="0"/>
                  <w:marRight w:val="0"/>
                  <w:marTop w:val="0"/>
                  <w:marBottom w:val="0"/>
                  <w:divBdr>
                    <w:top w:val="none" w:sz="0" w:space="0" w:color="auto"/>
                    <w:left w:val="none" w:sz="0" w:space="0" w:color="auto"/>
                    <w:bottom w:val="none" w:sz="0" w:space="0" w:color="auto"/>
                    <w:right w:val="none" w:sz="0" w:space="0" w:color="auto"/>
                  </w:divBdr>
                  <w:divsChild>
                    <w:div w:id="2043164295">
                      <w:marLeft w:val="0"/>
                      <w:marRight w:val="0"/>
                      <w:marTop w:val="0"/>
                      <w:marBottom w:val="0"/>
                      <w:divBdr>
                        <w:top w:val="none" w:sz="0" w:space="0" w:color="auto"/>
                        <w:left w:val="none" w:sz="0" w:space="0" w:color="auto"/>
                        <w:bottom w:val="none" w:sz="0" w:space="0" w:color="auto"/>
                        <w:right w:val="none" w:sz="0" w:space="0" w:color="auto"/>
                      </w:divBdr>
                    </w:div>
                    <w:div w:id="979192012">
                      <w:marLeft w:val="0"/>
                      <w:marRight w:val="0"/>
                      <w:marTop w:val="0"/>
                      <w:marBottom w:val="0"/>
                      <w:divBdr>
                        <w:top w:val="none" w:sz="0" w:space="0" w:color="auto"/>
                        <w:left w:val="none" w:sz="0" w:space="0" w:color="auto"/>
                        <w:bottom w:val="none" w:sz="0" w:space="0" w:color="auto"/>
                        <w:right w:val="none" w:sz="0" w:space="0" w:color="auto"/>
                      </w:divBdr>
                      <w:divsChild>
                        <w:div w:id="237441053">
                          <w:marLeft w:val="0"/>
                          <w:marRight w:val="0"/>
                          <w:marTop w:val="0"/>
                          <w:marBottom w:val="0"/>
                          <w:divBdr>
                            <w:top w:val="none" w:sz="0" w:space="0" w:color="auto"/>
                            <w:left w:val="none" w:sz="0" w:space="0" w:color="auto"/>
                            <w:bottom w:val="none" w:sz="0" w:space="0" w:color="auto"/>
                            <w:right w:val="none" w:sz="0" w:space="0" w:color="auto"/>
                          </w:divBdr>
                          <w:divsChild>
                            <w:div w:id="1388604238">
                              <w:marLeft w:val="0"/>
                              <w:marRight w:val="0"/>
                              <w:marTop w:val="0"/>
                              <w:marBottom w:val="0"/>
                              <w:divBdr>
                                <w:top w:val="none" w:sz="0" w:space="0" w:color="auto"/>
                                <w:left w:val="none" w:sz="0" w:space="0" w:color="auto"/>
                                <w:bottom w:val="none" w:sz="0" w:space="0" w:color="auto"/>
                                <w:right w:val="none" w:sz="0" w:space="0" w:color="auto"/>
                              </w:divBdr>
                              <w:divsChild>
                                <w:div w:id="1658265105">
                                  <w:marLeft w:val="0"/>
                                  <w:marRight w:val="0"/>
                                  <w:marTop w:val="0"/>
                                  <w:marBottom w:val="0"/>
                                  <w:divBdr>
                                    <w:top w:val="none" w:sz="0" w:space="0" w:color="auto"/>
                                    <w:left w:val="none" w:sz="0" w:space="0" w:color="auto"/>
                                    <w:bottom w:val="none" w:sz="0" w:space="0" w:color="auto"/>
                                    <w:right w:val="none" w:sz="0" w:space="0" w:color="auto"/>
                                  </w:divBdr>
                                  <w:divsChild>
                                    <w:div w:id="102872613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29006645">
                                  <w:marLeft w:val="0"/>
                                  <w:marRight w:val="0"/>
                                  <w:marTop w:val="0"/>
                                  <w:marBottom w:val="180"/>
                                  <w:divBdr>
                                    <w:top w:val="single" w:sz="6" w:space="0" w:color="939393"/>
                                    <w:left w:val="single" w:sz="6" w:space="0" w:color="939393"/>
                                    <w:bottom w:val="single" w:sz="6" w:space="0" w:color="939393"/>
                                    <w:right w:val="single" w:sz="6" w:space="0" w:color="939393"/>
                                  </w:divBdr>
                                  <w:divsChild>
                                    <w:div w:id="1593508841">
                                      <w:marLeft w:val="0"/>
                                      <w:marRight w:val="0"/>
                                      <w:marTop w:val="0"/>
                                      <w:marBottom w:val="0"/>
                                      <w:divBdr>
                                        <w:top w:val="none" w:sz="0" w:space="0" w:color="auto"/>
                                        <w:left w:val="none" w:sz="0" w:space="0" w:color="auto"/>
                                        <w:bottom w:val="none" w:sz="0" w:space="0" w:color="auto"/>
                                        <w:right w:val="none" w:sz="0" w:space="0" w:color="auto"/>
                                      </w:divBdr>
                                      <w:divsChild>
                                        <w:div w:id="953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1520">
                              <w:marLeft w:val="0"/>
                              <w:marRight w:val="0"/>
                              <w:marTop w:val="0"/>
                              <w:marBottom w:val="0"/>
                              <w:divBdr>
                                <w:top w:val="none" w:sz="0" w:space="0" w:color="auto"/>
                                <w:left w:val="none" w:sz="0" w:space="0" w:color="auto"/>
                                <w:bottom w:val="none" w:sz="0" w:space="0" w:color="auto"/>
                                <w:right w:val="none" w:sz="0" w:space="0" w:color="auto"/>
                              </w:divBdr>
                            </w:div>
                            <w:div w:id="571626035">
                              <w:marLeft w:val="0"/>
                              <w:marRight w:val="0"/>
                              <w:marTop w:val="0"/>
                              <w:marBottom w:val="0"/>
                              <w:divBdr>
                                <w:top w:val="none" w:sz="0" w:space="0" w:color="auto"/>
                                <w:left w:val="none" w:sz="0" w:space="0" w:color="auto"/>
                                <w:bottom w:val="none" w:sz="0" w:space="0" w:color="auto"/>
                                <w:right w:val="none" w:sz="0" w:space="0" w:color="auto"/>
                              </w:divBdr>
                              <w:divsChild>
                                <w:div w:id="1838886867">
                                  <w:marLeft w:val="0"/>
                                  <w:marRight w:val="0"/>
                                  <w:marTop w:val="0"/>
                                  <w:marBottom w:val="0"/>
                                  <w:divBdr>
                                    <w:top w:val="none" w:sz="0" w:space="0" w:color="auto"/>
                                    <w:left w:val="none" w:sz="0" w:space="0" w:color="auto"/>
                                    <w:bottom w:val="none" w:sz="0" w:space="0" w:color="auto"/>
                                    <w:right w:val="none" w:sz="0" w:space="0" w:color="auto"/>
                                  </w:divBdr>
                                  <w:divsChild>
                                    <w:div w:id="123512345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395204186">
                                  <w:marLeft w:val="0"/>
                                  <w:marRight w:val="0"/>
                                  <w:marTop w:val="0"/>
                                  <w:marBottom w:val="180"/>
                                  <w:divBdr>
                                    <w:top w:val="single" w:sz="6" w:space="0" w:color="939393"/>
                                    <w:left w:val="single" w:sz="6" w:space="0" w:color="939393"/>
                                    <w:bottom w:val="single" w:sz="6" w:space="0" w:color="939393"/>
                                    <w:right w:val="single" w:sz="6" w:space="0" w:color="939393"/>
                                  </w:divBdr>
                                  <w:divsChild>
                                    <w:div w:id="1478840528">
                                      <w:marLeft w:val="0"/>
                                      <w:marRight w:val="0"/>
                                      <w:marTop w:val="0"/>
                                      <w:marBottom w:val="0"/>
                                      <w:divBdr>
                                        <w:top w:val="none" w:sz="0" w:space="0" w:color="auto"/>
                                        <w:left w:val="none" w:sz="0" w:space="0" w:color="auto"/>
                                        <w:bottom w:val="none" w:sz="0" w:space="0" w:color="auto"/>
                                        <w:right w:val="none" w:sz="0" w:space="0" w:color="auto"/>
                                      </w:divBdr>
                                      <w:divsChild>
                                        <w:div w:id="127844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380798">
                              <w:marLeft w:val="0"/>
                              <w:marRight w:val="0"/>
                              <w:marTop w:val="0"/>
                              <w:marBottom w:val="0"/>
                              <w:divBdr>
                                <w:top w:val="none" w:sz="0" w:space="0" w:color="auto"/>
                                <w:left w:val="none" w:sz="0" w:space="0" w:color="auto"/>
                                <w:bottom w:val="none" w:sz="0" w:space="0" w:color="auto"/>
                                <w:right w:val="none" w:sz="0" w:space="0" w:color="auto"/>
                              </w:divBdr>
                              <w:divsChild>
                                <w:div w:id="27223105">
                                  <w:marLeft w:val="0"/>
                                  <w:marRight w:val="0"/>
                                  <w:marTop w:val="0"/>
                                  <w:marBottom w:val="180"/>
                                  <w:divBdr>
                                    <w:top w:val="single" w:sz="6" w:space="0" w:color="939393"/>
                                    <w:left w:val="single" w:sz="6" w:space="0" w:color="939393"/>
                                    <w:bottom w:val="single" w:sz="6" w:space="0" w:color="939393"/>
                                    <w:right w:val="single" w:sz="6" w:space="0" w:color="939393"/>
                                  </w:divBdr>
                                  <w:divsChild>
                                    <w:div w:id="2096629056">
                                      <w:marLeft w:val="0"/>
                                      <w:marRight w:val="0"/>
                                      <w:marTop w:val="0"/>
                                      <w:marBottom w:val="0"/>
                                      <w:divBdr>
                                        <w:top w:val="none" w:sz="0" w:space="0" w:color="auto"/>
                                        <w:left w:val="none" w:sz="0" w:space="0" w:color="auto"/>
                                        <w:bottom w:val="none" w:sz="0" w:space="0" w:color="auto"/>
                                        <w:right w:val="none" w:sz="0" w:space="0" w:color="auto"/>
                                      </w:divBdr>
                                      <w:divsChild>
                                        <w:div w:id="55890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348348">
                  <w:marLeft w:val="0"/>
                  <w:marRight w:val="0"/>
                  <w:marTop w:val="0"/>
                  <w:marBottom w:val="0"/>
                  <w:divBdr>
                    <w:top w:val="none" w:sz="0" w:space="0" w:color="auto"/>
                    <w:left w:val="none" w:sz="0" w:space="0" w:color="auto"/>
                    <w:bottom w:val="none" w:sz="0" w:space="0" w:color="auto"/>
                    <w:right w:val="none" w:sz="0" w:space="0" w:color="auto"/>
                  </w:divBdr>
                  <w:divsChild>
                    <w:div w:id="1251542267">
                      <w:marLeft w:val="0"/>
                      <w:marRight w:val="0"/>
                      <w:marTop w:val="0"/>
                      <w:marBottom w:val="0"/>
                      <w:divBdr>
                        <w:top w:val="none" w:sz="0" w:space="0" w:color="auto"/>
                        <w:left w:val="none" w:sz="0" w:space="0" w:color="auto"/>
                        <w:bottom w:val="none" w:sz="0" w:space="0" w:color="auto"/>
                        <w:right w:val="none" w:sz="0" w:space="0" w:color="auto"/>
                      </w:divBdr>
                    </w:div>
                    <w:div w:id="835650692">
                      <w:marLeft w:val="0"/>
                      <w:marRight w:val="0"/>
                      <w:marTop w:val="0"/>
                      <w:marBottom w:val="0"/>
                      <w:divBdr>
                        <w:top w:val="none" w:sz="0" w:space="0" w:color="auto"/>
                        <w:left w:val="none" w:sz="0" w:space="0" w:color="auto"/>
                        <w:bottom w:val="none" w:sz="0" w:space="0" w:color="auto"/>
                        <w:right w:val="none" w:sz="0" w:space="0" w:color="auto"/>
                      </w:divBdr>
                      <w:divsChild>
                        <w:div w:id="456606462">
                          <w:marLeft w:val="0"/>
                          <w:marRight w:val="0"/>
                          <w:marTop w:val="0"/>
                          <w:marBottom w:val="0"/>
                          <w:divBdr>
                            <w:top w:val="none" w:sz="0" w:space="0" w:color="auto"/>
                            <w:left w:val="none" w:sz="0" w:space="0" w:color="auto"/>
                            <w:bottom w:val="none" w:sz="0" w:space="0" w:color="auto"/>
                            <w:right w:val="none" w:sz="0" w:space="0" w:color="auto"/>
                          </w:divBdr>
                          <w:divsChild>
                            <w:div w:id="65550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5197580">
      <w:bodyDiv w:val="1"/>
      <w:marLeft w:val="0"/>
      <w:marRight w:val="0"/>
      <w:marTop w:val="0"/>
      <w:marBottom w:val="0"/>
      <w:divBdr>
        <w:top w:val="none" w:sz="0" w:space="0" w:color="auto"/>
        <w:left w:val="none" w:sz="0" w:space="0" w:color="auto"/>
        <w:bottom w:val="none" w:sz="0" w:space="0" w:color="auto"/>
        <w:right w:val="none" w:sz="0" w:space="0" w:color="auto"/>
      </w:divBdr>
      <w:divsChild>
        <w:div w:id="591856827">
          <w:marLeft w:val="0"/>
          <w:marRight w:val="0"/>
          <w:marTop w:val="0"/>
          <w:marBottom w:val="525"/>
          <w:divBdr>
            <w:top w:val="none" w:sz="0" w:space="0" w:color="auto"/>
            <w:left w:val="none" w:sz="0" w:space="0" w:color="auto"/>
            <w:bottom w:val="none" w:sz="0" w:space="0" w:color="auto"/>
            <w:right w:val="none" w:sz="0" w:space="0" w:color="auto"/>
          </w:divBdr>
          <w:divsChild>
            <w:div w:id="687098736">
              <w:marLeft w:val="0"/>
              <w:marRight w:val="0"/>
              <w:marTop w:val="0"/>
              <w:marBottom w:val="0"/>
              <w:divBdr>
                <w:top w:val="none" w:sz="0" w:space="0" w:color="auto"/>
                <w:left w:val="none" w:sz="0" w:space="0" w:color="auto"/>
                <w:bottom w:val="none" w:sz="0" w:space="0" w:color="auto"/>
                <w:right w:val="none" w:sz="0" w:space="0" w:color="auto"/>
              </w:divBdr>
            </w:div>
          </w:divsChild>
        </w:div>
        <w:div w:id="2018186932">
          <w:marLeft w:val="0"/>
          <w:marRight w:val="0"/>
          <w:marTop w:val="0"/>
          <w:marBottom w:val="0"/>
          <w:divBdr>
            <w:top w:val="none" w:sz="0" w:space="0" w:color="auto"/>
            <w:left w:val="none" w:sz="0" w:space="0" w:color="auto"/>
            <w:bottom w:val="none" w:sz="0" w:space="0" w:color="auto"/>
            <w:right w:val="none" w:sz="0" w:space="0" w:color="auto"/>
          </w:divBdr>
          <w:divsChild>
            <w:div w:id="671490817">
              <w:marLeft w:val="0"/>
              <w:marRight w:val="0"/>
              <w:marTop w:val="0"/>
              <w:marBottom w:val="0"/>
              <w:divBdr>
                <w:top w:val="none" w:sz="0" w:space="0" w:color="auto"/>
                <w:left w:val="none" w:sz="0" w:space="0" w:color="auto"/>
                <w:bottom w:val="none" w:sz="0" w:space="0" w:color="auto"/>
                <w:right w:val="none" w:sz="0" w:space="0" w:color="auto"/>
              </w:divBdr>
              <w:divsChild>
                <w:div w:id="97919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464726">
      <w:bodyDiv w:val="1"/>
      <w:marLeft w:val="0"/>
      <w:marRight w:val="0"/>
      <w:marTop w:val="0"/>
      <w:marBottom w:val="0"/>
      <w:divBdr>
        <w:top w:val="none" w:sz="0" w:space="0" w:color="auto"/>
        <w:left w:val="none" w:sz="0" w:space="0" w:color="auto"/>
        <w:bottom w:val="none" w:sz="0" w:space="0" w:color="auto"/>
        <w:right w:val="none" w:sz="0" w:space="0" w:color="auto"/>
      </w:divBdr>
      <w:divsChild>
        <w:div w:id="448596240">
          <w:marLeft w:val="0"/>
          <w:marRight w:val="0"/>
          <w:marTop w:val="0"/>
          <w:marBottom w:val="525"/>
          <w:divBdr>
            <w:top w:val="none" w:sz="0" w:space="0" w:color="auto"/>
            <w:left w:val="none" w:sz="0" w:space="0" w:color="auto"/>
            <w:bottom w:val="none" w:sz="0" w:space="0" w:color="auto"/>
            <w:right w:val="none" w:sz="0" w:space="0" w:color="auto"/>
          </w:divBdr>
          <w:divsChild>
            <w:div w:id="1009984003">
              <w:marLeft w:val="0"/>
              <w:marRight w:val="0"/>
              <w:marTop w:val="0"/>
              <w:marBottom w:val="0"/>
              <w:divBdr>
                <w:top w:val="none" w:sz="0" w:space="0" w:color="auto"/>
                <w:left w:val="none" w:sz="0" w:space="0" w:color="auto"/>
                <w:bottom w:val="none" w:sz="0" w:space="0" w:color="auto"/>
                <w:right w:val="none" w:sz="0" w:space="0" w:color="auto"/>
              </w:divBdr>
            </w:div>
            <w:div w:id="475344386">
              <w:marLeft w:val="0"/>
              <w:marRight w:val="0"/>
              <w:marTop w:val="0"/>
              <w:marBottom w:val="0"/>
              <w:divBdr>
                <w:top w:val="none" w:sz="0" w:space="0" w:color="auto"/>
                <w:left w:val="none" w:sz="0" w:space="0" w:color="auto"/>
                <w:bottom w:val="none" w:sz="0" w:space="0" w:color="auto"/>
                <w:right w:val="none" w:sz="0" w:space="0" w:color="auto"/>
              </w:divBdr>
              <w:divsChild>
                <w:div w:id="986590916">
                  <w:marLeft w:val="0"/>
                  <w:marRight w:val="0"/>
                  <w:marTop w:val="0"/>
                  <w:marBottom w:val="0"/>
                  <w:divBdr>
                    <w:top w:val="none" w:sz="0" w:space="0" w:color="auto"/>
                    <w:left w:val="none" w:sz="0" w:space="0" w:color="auto"/>
                    <w:bottom w:val="none" w:sz="0" w:space="0" w:color="auto"/>
                    <w:right w:val="none" w:sz="0" w:space="0" w:color="auto"/>
                  </w:divBdr>
                  <w:divsChild>
                    <w:div w:id="1767648421">
                      <w:marLeft w:val="0"/>
                      <w:marRight w:val="0"/>
                      <w:marTop w:val="0"/>
                      <w:marBottom w:val="0"/>
                      <w:divBdr>
                        <w:top w:val="none" w:sz="0" w:space="0" w:color="auto"/>
                        <w:left w:val="none" w:sz="0" w:space="0" w:color="auto"/>
                        <w:bottom w:val="none" w:sz="0" w:space="0" w:color="auto"/>
                        <w:right w:val="none" w:sz="0" w:space="0" w:color="auto"/>
                      </w:divBdr>
                    </w:div>
                    <w:div w:id="129113420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75974062">
          <w:marLeft w:val="0"/>
          <w:marRight w:val="0"/>
          <w:marTop w:val="0"/>
          <w:marBottom w:val="0"/>
          <w:divBdr>
            <w:top w:val="none" w:sz="0" w:space="0" w:color="auto"/>
            <w:left w:val="none" w:sz="0" w:space="0" w:color="auto"/>
            <w:bottom w:val="none" w:sz="0" w:space="0" w:color="auto"/>
            <w:right w:val="none" w:sz="0" w:space="0" w:color="auto"/>
          </w:divBdr>
          <w:divsChild>
            <w:div w:id="1115713872">
              <w:marLeft w:val="0"/>
              <w:marRight w:val="0"/>
              <w:marTop w:val="0"/>
              <w:marBottom w:val="0"/>
              <w:divBdr>
                <w:top w:val="none" w:sz="0" w:space="0" w:color="auto"/>
                <w:left w:val="none" w:sz="0" w:space="0" w:color="auto"/>
                <w:bottom w:val="none" w:sz="0" w:space="0" w:color="auto"/>
                <w:right w:val="none" w:sz="0" w:space="0" w:color="auto"/>
              </w:divBdr>
              <w:divsChild>
                <w:div w:id="1170683914">
                  <w:marLeft w:val="0"/>
                  <w:marRight w:val="0"/>
                  <w:marTop w:val="0"/>
                  <w:marBottom w:val="0"/>
                  <w:divBdr>
                    <w:top w:val="none" w:sz="0" w:space="0" w:color="auto"/>
                    <w:left w:val="none" w:sz="0" w:space="0" w:color="auto"/>
                    <w:bottom w:val="none" w:sz="0" w:space="0" w:color="auto"/>
                    <w:right w:val="none" w:sz="0" w:space="0" w:color="auto"/>
                  </w:divBdr>
                  <w:divsChild>
                    <w:div w:id="240066994">
                      <w:marLeft w:val="0"/>
                      <w:marRight w:val="0"/>
                      <w:marTop w:val="0"/>
                      <w:marBottom w:val="0"/>
                      <w:divBdr>
                        <w:top w:val="none" w:sz="0" w:space="0" w:color="auto"/>
                        <w:left w:val="none" w:sz="0" w:space="0" w:color="auto"/>
                        <w:bottom w:val="none" w:sz="0" w:space="0" w:color="auto"/>
                        <w:right w:val="none" w:sz="0" w:space="0" w:color="auto"/>
                      </w:divBdr>
                    </w:div>
                  </w:divsChild>
                </w:div>
                <w:div w:id="1811827002">
                  <w:marLeft w:val="0"/>
                  <w:marRight w:val="0"/>
                  <w:marTop w:val="0"/>
                  <w:marBottom w:val="0"/>
                  <w:divBdr>
                    <w:top w:val="none" w:sz="0" w:space="0" w:color="auto"/>
                    <w:left w:val="none" w:sz="0" w:space="0" w:color="auto"/>
                    <w:bottom w:val="none" w:sz="0" w:space="0" w:color="auto"/>
                    <w:right w:val="none" w:sz="0" w:space="0" w:color="auto"/>
                  </w:divBdr>
                  <w:divsChild>
                    <w:div w:id="2034333820">
                      <w:marLeft w:val="0"/>
                      <w:marRight w:val="0"/>
                      <w:marTop w:val="0"/>
                      <w:marBottom w:val="0"/>
                      <w:divBdr>
                        <w:top w:val="none" w:sz="0" w:space="0" w:color="auto"/>
                        <w:left w:val="none" w:sz="0" w:space="0" w:color="auto"/>
                        <w:bottom w:val="none" w:sz="0" w:space="0" w:color="auto"/>
                        <w:right w:val="none" w:sz="0" w:space="0" w:color="auto"/>
                      </w:divBdr>
                    </w:div>
                    <w:div w:id="181267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s://msdn.microsoft.com/en-US/library/ms148633(v=vs.80).aspx" TargetMode="External"/><Relationship Id="rId3182" Type="http://schemas.openxmlformats.org/officeDocument/2006/relationships/hyperlink" Target="https://msdn.microsoft.com/en-us/library/system.identitymodel.configuration(v=vs.110).aspx" TargetMode="External"/><Relationship Id="rId3042" Type="http://schemas.openxmlformats.org/officeDocument/2006/relationships/hyperlink" Target="javascript:void(0)" TargetMode="External"/><Relationship Id="rId170" Type="http://schemas.openxmlformats.org/officeDocument/2006/relationships/hyperlink" Target="https://msdn.microsoft.com/en-us/library/system.security.permissions.securityaction(v=vs.100).aspx" TargetMode="External"/><Relationship Id="rId987" Type="http://schemas.openxmlformats.org/officeDocument/2006/relationships/hyperlink" Target="https://msdn.microsoft.com/en-us/library/system.security.allowpartiallytrustedcallersattribute(v=vs.100).aspx" TargetMode="External"/><Relationship Id="rId2668" Type="http://schemas.openxmlformats.org/officeDocument/2006/relationships/hyperlink" Target="https://msdn.microsoft.com/en-us/library/system.security.cryptography.x509certificates.x509store(v=vs.85).aspx" TargetMode="External"/><Relationship Id="rId2875" Type="http://schemas.openxmlformats.org/officeDocument/2006/relationships/hyperlink" Target="https://msdn.microsoft.com/en-us/library/system.identitymodel.tokens.samlsecuritytokenhandler(v=vs.110).aspx" TargetMode="External"/><Relationship Id="rId847" Type="http://schemas.openxmlformats.org/officeDocument/2006/relationships/hyperlink" Target="javascript:void(0)" TargetMode="External"/><Relationship Id="rId1477" Type="http://schemas.openxmlformats.org/officeDocument/2006/relationships/hyperlink" Target="https://msdn.microsoft.com/en-us/library/system.security.cryptography.asymmetricalgorithm(v=vs.71).aspx" TargetMode="External"/><Relationship Id="rId1684" Type="http://schemas.openxmlformats.org/officeDocument/2006/relationships/hyperlink" Target="https://msdn.microsoft.com/en-us/library/system.text.unicodeencoding(v=vs.85).aspx" TargetMode="External"/><Relationship Id="rId1891" Type="http://schemas.openxmlformats.org/officeDocument/2006/relationships/hyperlink" Target="https://msdn.microsoft.com/en-US/library/f7dy01k1(v=vs.80).aspx" TargetMode="External"/><Relationship Id="rId2528" Type="http://schemas.openxmlformats.org/officeDocument/2006/relationships/hyperlink" Target="https://msdn.microsoft.com/en-US/library/system.security.accesscontrol.propagationflags(v=vs.80).aspx" TargetMode="External"/><Relationship Id="rId2735" Type="http://schemas.openxmlformats.org/officeDocument/2006/relationships/hyperlink" Target="https://msdn.microsoft.com/en-us/library/system.servicemodel.security(v=vs.110).aspx" TargetMode="External"/><Relationship Id="rId2942" Type="http://schemas.openxmlformats.org/officeDocument/2006/relationships/hyperlink" Target="https://msdn.microsoft.com/en-us/library/system.identitymodel.services.sessionauthenticationmodule(v=vs.110).aspx" TargetMode="External"/><Relationship Id="rId707" Type="http://schemas.openxmlformats.org/officeDocument/2006/relationships/hyperlink" Target="https://msdn.microsoft.com/en-us/library/tha13y5z(v=vs.71).aspx" TargetMode="External"/><Relationship Id="rId914" Type="http://schemas.openxmlformats.org/officeDocument/2006/relationships/hyperlink" Target="https://msdn.microsoft.com/en-us/library/ee191568(v=vs.110).aspx" TargetMode="External"/><Relationship Id="rId1337" Type="http://schemas.openxmlformats.org/officeDocument/2006/relationships/hyperlink" Target="https://msdn.microsoft.com/en-us/library/system.security.principal.iprincipal(v=vs.71).aspx" TargetMode="External"/><Relationship Id="rId1544" Type="http://schemas.openxmlformats.org/officeDocument/2006/relationships/hyperlink" Target="https://msdn.microsoft.com/en-us/library/5e9ft273(v=vs.90).aspx" TargetMode="External"/><Relationship Id="rId1751" Type="http://schemas.openxmlformats.org/officeDocument/2006/relationships/hyperlink" Target="https://msdn.microsoft.com/en-US/library/system.security.cryptography.xml(v=vs.80).aspx" TargetMode="External"/><Relationship Id="rId2802" Type="http://schemas.openxmlformats.org/officeDocument/2006/relationships/hyperlink" Target="javascript:void(0)" TargetMode="External"/><Relationship Id="rId43" Type="http://schemas.openxmlformats.org/officeDocument/2006/relationships/hyperlink" Target="https://msdn.microsoft.com/en-us/library/ms229742(v=vs.80).aspx" TargetMode="External"/><Relationship Id="rId1404" Type="http://schemas.openxmlformats.org/officeDocument/2006/relationships/hyperlink" Target="javascript:void(0)" TargetMode="External"/><Relationship Id="rId1611" Type="http://schemas.openxmlformats.org/officeDocument/2006/relationships/hyperlink" Target="https://msdn.microsoft.com/en-us/library/as0w18af(v=vs.90).aspx?cs-save-lang=1&amp;cs-lang=vb" TargetMode="External"/><Relationship Id="rId497" Type="http://schemas.openxmlformats.org/officeDocument/2006/relationships/hyperlink" Target="https://msdn.microsoft.com/en-us/library/f0kzd01y(v=vs.110).aspx" TargetMode="External"/><Relationship Id="rId2178" Type="http://schemas.openxmlformats.org/officeDocument/2006/relationships/hyperlink" Target="https://msdn.microsoft.com/en-us/library/dd233103(v=vs.100).aspx" TargetMode="External"/><Relationship Id="rId2385" Type="http://schemas.openxmlformats.org/officeDocument/2006/relationships/hyperlink" Target="https://msdn.microsoft.com/en-us/library/system.appdomain(v=vs.110).aspx" TargetMode="External"/><Relationship Id="rId3229" Type="http://schemas.openxmlformats.org/officeDocument/2006/relationships/hyperlink" Target="javascript:void(0)" TargetMode="External"/><Relationship Id="rId357" Type="http://schemas.openxmlformats.org/officeDocument/2006/relationships/hyperlink" Target="https://msdn.microsoft.com/en-us/library/y9dd5fx0(v=vs.100).aspx" TargetMode="External"/><Relationship Id="rId1194" Type="http://schemas.openxmlformats.org/officeDocument/2006/relationships/hyperlink" Target="https://msdn.microsoft.com/en-us/library/system.security.permissions.uipermission(v=vs.71).aspx" TargetMode="External"/><Relationship Id="rId2038" Type="http://schemas.openxmlformats.org/officeDocument/2006/relationships/hyperlink" Target="https://msdn.microsoft.com/en-us/library/dd233106(v=vs.100).aspx" TargetMode="External"/><Relationship Id="rId2592" Type="http://schemas.openxmlformats.org/officeDocument/2006/relationships/hyperlink" Target="https://msdn.microsoft.com/en-us/library/system.security.cryptography.pkcs.envelopedcms(v=vs.85).aspx" TargetMode="External"/><Relationship Id="rId217" Type="http://schemas.openxmlformats.org/officeDocument/2006/relationships/hyperlink" Target="https://msdn.microsoft.com/en-us/library/ee191568(v=vs.110).aspx" TargetMode="External"/><Relationship Id="rId564" Type="http://schemas.openxmlformats.org/officeDocument/2006/relationships/hyperlink" Target="https://msdn.microsoft.com/en-us/library/system.security.permissions.securityaction(v=vs.110).aspx" TargetMode="External"/><Relationship Id="rId771" Type="http://schemas.openxmlformats.org/officeDocument/2006/relationships/hyperlink" Target="https://msdn.microsoft.com/en-us/library/system.security.permissions.securityaction(v=vs.90).aspx" TargetMode="External"/><Relationship Id="rId2245" Type="http://schemas.openxmlformats.org/officeDocument/2006/relationships/hyperlink" Target="https://msdn.microsoft.com/en-us/library/dd233103(v=vs.110).aspx" TargetMode="External"/><Relationship Id="rId2452" Type="http://schemas.openxmlformats.org/officeDocument/2006/relationships/hyperlink" Target="https://msdn.microsoft.com/en-US/library/system.security.accesscontrol(v=vs.80).aspx" TargetMode="External"/><Relationship Id="rId424" Type="http://schemas.openxmlformats.org/officeDocument/2006/relationships/hyperlink" Target="https://msdn.microsoft.com/en-us/library/bb763046(v=vs.100).aspx" TargetMode="External"/><Relationship Id="rId631" Type="http://schemas.openxmlformats.org/officeDocument/2006/relationships/hyperlink" Target="https://msdn.microsoft.com/en-us/library/01k04eaf(v=vs.71).aspx" TargetMode="External"/><Relationship Id="rId1054" Type="http://schemas.openxmlformats.org/officeDocument/2006/relationships/hyperlink" Target="https://msdn.microsoft.com/en-us/library/60zfc754(v=vs.71).aspx" TargetMode="External"/><Relationship Id="rId1261" Type="http://schemas.openxmlformats.org/officeDocument/2006/relationships/hyperlink" Target="https://msdn.microsoft.com/en-us/library/ftx85f8x(v=vs.71).aspx" TargetMode="External"/><Relationship Id="rId2105" Type="http://schemas.openxmlformats.org/officeDocument/2006/relationships/hyperlink" Target="https://msdn.microsoft.com/en-us/library/system.security.permissions.securitypermissionflag(v=vs.71).aspx" TargetMode="External"/><Relationship Id="rId2312" Type="http://schemas.openxmlformats.org/officeDocument/2006/relationships/hyperlink" Target="javascript:;" TargetMode="External"/><Relationship Id="rId1121" Type="http://schemas.openxmlformats.org/officeDocument/2006/relationships/hyperlink" Target="https://msdn.microsoft.com/en-us/library/system.security.permissions.securitypermission(v=vs.71).aspx" TargetMode="External"/><Relationship Id="rId3086" Type="http://schemas.openxmlformats.org/officeDocument/2006/relationships/hyperlink" Target="javascript:void(0)" TargetMode="External"/><Relationship Id="rId3293" Type="http://schemas.openxmlformats.org/officeDocument/2006/relationships/hyperlink" Target="javascript:void(0)" TargetMode="External"/><Relationship Id="rId1938" Type="http://schemas.openxmlformats.org/officeDocument/2006/relationships/hyperlink" Target="https://msdn.microsoft.com/en-US/library/system.security.cryptography.cspparameters(v=vs.90).aspx" TargetMode="External"/><Relationship Id="rId3153" Type="http://schemas.openxmlformats.org/officeDocument/2006/relationships/hyperlink" Target="javascript:void(0)" TargetMode="External"/><Relationship Id="rId281" Type="http://schemas.openxmlformats.org/officeDocument/2006/relationships/hyperlink" Target="https://msdn.microsoft.com/en-US/library/ms180959(v=vs.80).aspx" TargetMode="External"/><Relationship Id="rId3013" Type="http://schemas.openxmlformats.org/officeDocument/2006/relationships/hyperlink" Target="https://msdn.microsoft.com/en-us/library/hh987036(v=vs.110).aspx" TargetMode="External"/><Relationship Id="rId141" Type="http://schemas.openxmlformats.org/officeDocument/2006/relationships/hyperlink" Target="https://msdn.microsoft.com/en-us/library/dd233103(v=vs.100).aspx" TargetMode="External"/><Relationship Id="rId3220" Type="http://schemas.openxmlformats.org/officeDocument/2006/relationships/hyperlink" Target="http://www.nuget.org/packages/System.IdentityModel.Tokens.Jwt/" TargetMode="External"/><Relationship Id="rId7" Type="http://schemas.openxmlformats.org/officeDocument/2006/relationships/hyperlink" Target="https://msdn.microsoft.com/en-us/library/dd233103(v=vs.100).aspx" TargetMode="External"/><Relationship Id="rId2779" Type="http://schemas.openxmlformats.org/officeDocument/2006/relationships/hyperlink" Target="http://go.microsoft.com/fwlink/?LinkID=247516" TargetMode="External"/><Relationship Id="rId2986" Type="http://schemas.openxmlformats.org/officeDocument/2006/relationships/hyperlink" Target="https://msdn.microsoft.com/en-us/library/system.security.claims.claimsauthorizationmanager(v=vs.110).aspx" TargetMode="External"/><Relationship Id="rId958" Type="http://schemas.openxmlformats.org/officeDocument/2006/relationships/hyperlink" Target="javascript:void(0)" TargetMode="External"/><Relationship Id="rId1588" Type="http://schemas.openxmlformats.org/officeDocument/2006/relationships/hyperlink" Target="https://msdn.microsoft.com/en-us/library/system.io.stream(v=vs.80).aspx" TargetMode="External"/><Relationship Id="rId1795" Type="http://schemas.openxmlformats.org/officeDocument/2006/relationships/hyperlink" Target="https://msdn.microsoft.com/en-US/library/ms229746(v=vs.80).aspx?cs-save-lang=1&amp;cs-lang=vb" TargetMode="External"/><Relationship Id="rId2639" Type="http://schemas.openxmlformats.org/officeDocument/2006/relationships/hyperlink" Target="https://msdn.microsoft.com/en-us/library/system.security.cryptography.x509certificates.x509certificate2collection(v=vs.85).aspx" TargetMode="External"/><Relationship Id="rId2846" Type="http://schemas.openxmlformats.org/officeDocument/2006/relationships/hyperlink" Target="http://go.microsoft.com/fwlink/?LinkID=247516" TargetMode="External"/><Relationship Id="rId87" Type="http://schemas.openxmlformats.org/officeDocument/2006/relationships/hyperlink" Target="https://msdn.microsoft.com/en-us/library/52kd59t0(v=vs.85).aspx" TargetMode="External"/><Relationship Id="rId818" Type="http://schemas.openxmlformats.org/officeDocument/2006/relationships/hyperlink" Target="https://msdn.microsoft.com/en-us/library/930b76w0(v=vs.71).aspx" TargetMode="External"/><Relationship Id="rId1448" Type="http://schemas.openxmlformats.org/officeDocument/2006/relationships/hyperlink" Target="https://msdn.microsoft.com/en-us/library/system.security.cryptography.ecdsacng(v=vs.100).aspx" TargetMode="External"/><Relationship Id="rId1655" Type="http://schemas.openxmlformats.org/officeDocument/2006/relationships/hyperlink" Target="javascript:void(0)" TargetMode="External"/><Relationship Id="rId2706" Type="http://schemas.openxmlformats.org/officeDocument/2006/relationships/hyperlink" Target="https://msdn.microsoft.com/en-us/library/hh545417(v=vs.110).aspx" TargetMode="External"/><Relationship Id="rId1308" Type="http://schemas.openxmlformats.org/officeDocument/2006/relationships/hyperlink" Target="https://msdn.microsoft.com/en-us/library/system.appdomain.currentdomain(v=vs.80).aspx" TargetMode="External"/><Relationship Id="rId1862" Type="http://schemas.openxmlformats.org/officeDocument/2006/relationships/hyperlink" Target="https://msdn.microsoft.com/en-US/library/system.security.cryptography(v=vs.80).aspx" TargetMode="External"/><Relationship Id="rId2913" Type="http://schemas.openxmlformats.org/officeDocument/2006/relationships/hyperlink" Target="http://go.microsoft.com/fwlink/?LinkID=248408" TargetMode="External"/><Relationship Id="rId1515" Type="http://schemas.openxmlformats.org/officeDocument/2006/relationships/hyperlink" Target="https://msdn.microsoft.com/en-us/library/system.security.cryptography.rsa(v=vs.100).aspx" TargetMode="External"/><Relationship Id="rId1722" Type="http://schemas.openxmlformats.org/officeDocument/2006/relationships/hyperlink" Target="https://msdn.microsoft.com/en-US/library/ms229943(v=vs.80).aspx" TargetMode="External"/><Relationship Id="rId14" Type="http://schemas.openxmlformats.org/officeDocument/2006/relationships/hyperlink" Target="https://msdn.microsoft.com/en-us/library/z164t8hs(v=vs.100).aspx" TargetMode="External"/><Relationship Id="rId2289" Type="http://schemas.openxmlformats.org/officeDocument/2006/relationships/hyperlink" Target="javascript:void(0)" TargetMode="External"/><Relationship Id="rId2496" Type="http://schemas.openxmlformats.org/officeDocument/2006/relationships/hyperlink" Target="https://msdn.microsoft.com/en-US/library/ms143361(v=vs.80).aspx" TargetMode="External"/><Relationship Id="rId468" Type="http://schemas.openxmlformats.org/officeDocument/2006/relationships/hyperlink" Target="https://msdn.microsoft.com/en-us/library/system.security.permissions.siteidentitypermission(v=vs.71).aspx" TargetMode="External"/><Relationship Id="rId675" Type="http://schemas.openxmlformats.org/officeDocument/2006/relationships/hyperlink" Target="https://msdn.microsoft.com/en-us/library/system.security.permissions.securityaction(v=vs.71).aspx" TargetMode="External"/><Relationship Id="rId882" Type="http://schemas.openxmlformats.org/officeDocument/2006/relationships/hyperlink" Target="https://msdn.microsoft.com/en-us/library/system.security.securityrulesattribute(v=vs.110).aspx" TargetMode="External"/><Relationship Id="rId1098" Type="http://schemas.openxmlformats.org/officeDocument/2006/relationships/hyperlink" Target="https://msdn.microsoft.com/en-us/library/yctbsyf4(v=vs.100).aspx" TargetMode="External"/><Relationship Id="rId2149" Type="http://schemas.openxmlformats.org/officeDocument/2006/relationships/hyperlink" Target="javascript:void(0)" TargetMode="External"/><Relationship Id="rId2356" Type="http://schemas.openxmlformats.org/officeDocument/2006/relationships/hyperlink" Target="https://msdn.microsoft.com/en-us/library/ms130766(v=vs.100).aspx" TargetMode="External"/><Relationship Id="rId2563" Type="http://schemas.openxmlformats.org/officeDocument/2006/relationships/hyperlink" Target="https://msdn.microsoft.com/en-us/library/system.security.cryptography.pkcs.signerinfo.computecountersignature(v=vs.85).aspx" TargetMode="External"/><Relationship Id="rId2770" Type="http://schemas.openxmlformats.org/officeDocument/2006/relationships/hyperlink" Target="https://msdn.microsoft.com/en-us/library/system.security.claims.claimsauthorizationmanager(v=vs.110).aspx" TargetMode="External"/><Relationship Id="rId328" Type="http://schemas.openxmlformats.org/officeDocument/2006/relationships/hyperlink" Target="https://msdn.microsoft.com/en-us/library/4b7hy971(v=vs.85).aspx" TargetMode="External"/><Relationship Id="rId535" Type="http://schemas.openxmlformats.org/officeDocument/2006/relationships/hyperlink" Target="https://msdn.microsoft.com/en-us/library/z164t8hs(v=vs.100).aspx" TargetMode="External"/><Relationship Id="rId742" Type="http://schemas.openxmlformats.org/officeDocument/2006/relationships/hyperlink" Target="https://msdn.microsoft.com/en-us/library/930b76w0(v=vs.71).aspx" TargetMode="External"/><Relationship Id="rId1165" Type="http://schemas.openxmlformats.org/officeDocument/2006/relationships/hyperlink" Target="https://msdn.microsoft.com/en-us/library/cz02ke7h(v=vs.80).aspx?cs-save-lang=1&amp;cs-lang=vb" TargetMode="External"/><Relationship Id="rId1372" Type="http://schemas.openxmlformats.org/officeDocument/2006/relationships/hyperlink" Target="https://msdn.microsoft.com/en-us/library/system.security.cryptography.dsacryptoserviceprovider(v=vs.71).aspx" TargetMode="External"/><Relationship Id="rId2009" Type="http://schemas.openxmlformats.org/officeDocument/2006/relationships/hyperlink" Target="https://msdn.microsoft.com/en-us/library/wztcyd2e(v=vs.71).aspx" TargetMode="External"/><Relationship Id="rId2216" Type="http://schemas.openxmlformats.org/officeDocument/2006/relationships/hyperlink" Target="https://msdn.microsoft.com/en-us/library/wybyf7a0(v=vs.100).aspx" TargetMode="External"/><Relationship Id="rId2423" Type="http://schemas.openxmlformats.org/officeDocument/2006/relationships/hyperlink" Target="https://msdn.microsoft.com/en-us/library/system.activator.createinstancefrom(v=vs.110).aspx" TargetMode="External"/><Relationship Id="rId2630" Type="http://schemas.openxmlformats.org/officeDocument/2006/relationships/hyperlink" Target="https://msdn.microsoft.com/en-us/library/system.security.cryptography.x509certificates.x509certificate2(v=vs.85).aspx" TargetMode="External"/><Relationship Id="rId602" Type="http://schemas.openxmlformats.org/officeDocument/2006/relationships/hyperlink" Target="https://msdn.microsoft.com/en-us/library/c1k0eed6(v=vs.71).aspx" TargetMode="External"/><Relationship Id="rId1025" Type="http://schemas.openxmlformats.org/officeDocument/2006/relationships/hyperlink" Target="https://msdn.microsoft.com/en-us/library/dd233102(v=vs.100).aspx" TargetMode="External"/><Relationship Id="rId1232" Type="http://schemas.openxmlformats.org/officeDocument/2006/relationships/hyperlink" Target="https://msdn.microsoft.com/en-us/library/system.serializableattribute(v=vs.71).aspx" TargetMode="External"/><Relationship Id="rId3197" Type="http://schemas.openxmlformats.org/officeDocument/2006/relationships/hyperlink" Target="https://msdn.microsoft.com/en-us/library/system.identitymodel(v=vs.110).aspx" TargetMode="External"/><Relationship Id="rId3057" Type="http://schemas.openxmlformats.org/officeDocument/2006/relationships/hyperlink" Target="javascript:void(0)" TargetMode="External"/><Relationship Id="rId185" Type="http://schemas.openxmlformats.org/officeDocument/2006/relationships/hyperlink" Target="https://msdn.microsoft.com/en-us/library/system.security.policy.publisher(v=vs.100).aspx" TargetMode="External"/><Relationship Id="rId1909" Type="http://schemas.openxmlformats.org/officeDocument/2006/relationships/hyperlink" Target="https://msdn.microsoft.com/en-US/library/ms229745(v=vs.80).aspx" TargetMode="External"/><Relationship Id="rId3264" Type="http://schemas.openxmlformats.org/officeDocument/2006/relationships/hyperlink" Target="https://msdn.microsoft.com/en-us/library/system.identitymodel.tokens.securitytokenhandler(v=vs.114).aspx" TargetMode="External"/><Relationship Id="rId392" Type="http://schemas.openxmlformats.org/officeDocument/2006/relationships/hyperlink" Target="https://msdn.microsoft.com/en-us/library/tha13y5z(v=vs.71).aspx" TargetMode="External"/><Relationship Id="rId2073" Type="http://schemas.openxmlformats.org/officeDocument/2006/relationships/hyperlink" Target="https://msdn.microsoft.com/en-us/library/system.security.permissions.securitypermission(v=vs.100).aspx" TargetMode="External"/><Relationship Id="rId2280" Type="http://schemas.openxmlformats.org/officeDocument/2006/relationships/hyperlink" Target="https://msdn.microsoft.com/en-us/library/system.security.permissions.fileiopermission(v=vs.110).aspx" TargetMode="External"/><Relationship Id="rId3124" Type="http://schemas.openxmlformats.org/officeDocument/2006/relationships/hyperlink" Target="https://msdn.microsoft.com/en-us/library/system.identitymodel.tokens(v=vs.110).aspx" TargetMode="External"/><Relationship Id="rId252" Type="http://schemas.openxmlformats.org/officeDocument/2006/relationships/hyperlink" Target="https://msdn.microsoft.com/en-us/library/ms229919(v=vs.85).aspx" TargetMode="External"/><Relationship Id="rId2140" Type="http://schemas.openxmlformats.org/officeDocument/2006/relationships/hyperlink" Target="https://msdn.microsoft.com/en-us/library/dd233103(v=vs.100).aspx" TargetMode="External"/><Relationship Id="rId112" Type="http://schemas.openxmlformats.org/officeDocument/2006/relationships/hyperlink" Target="javascript:void(0)" TargetMode="External"/><Relationship Id="rId1699" Type="http://schemas.openxmlformats.org/officeDocument/2006/relationships/hyperlink" Target="javascript:void(0)" TargetMode="External"/><Relationship Id="rId2000" Type="http://schemas.openxmlformats.org/officeDocument/2006/relationships/hyperlink" Target="https://msdn.microsoft.com/en-us/library/bb397867(v=vs.110).aspx?cs-save-lang=1&amp;cs-lang=vb" TargetMode="External"/><Relationship Id="rId2957" Type="http://schemas.openxmlformats.org/officeDocument/2006/relationships/hyperlink" Target="https://msdn.microsoft.com/en-us/library/system.identitymodel.services.configuration.wsfederationconfiguration(v=vs.110).aspx" TargetMode="External"/><Relationship Id="rId929" Type="http://schemas.openxmlformats.org/officeDocument/2006/relationships/hyperlink" Target="https://msdn.microsoft.com/en-us/library/system.security.securitymanager.savepolicy(v=vs.110).aspx" TargetMode="External"/><Relationship Id="rId1559" Type="http://schemas.openxmlformats.org/officeDocument/2006/relationships/hyperlink" Target="https://msdn.microsoft.com/en-us/library/0cwc0x23(v=vs.80).aspx" TargetMode="External"/><Relationship Id="rId1766" Type="http://schemas.openxmlformats.org/officeDocument/2006/relationships/hyperlink" Target="javascript:;" TargetMode="External"/><Relationship Id="rId1973" Type="http://schemas.openxmlformats.org/officeDocument/2006/relationships/hyperlink" Target="https://msdn.microsoft.com/en-us/library/system.windows.forms.openfiledialog(v=vs.110).aspx" TargetMode="External"/><Relationship Id="rId2817" Type="http://schemas.openxmlformats.org/officeDocument/2006/relationships/hyperlink" Target="https://msdn.microsoft.com/en-us/library/hh194538(v=vs.110).aspx" TargetMode="External"/><Relationship Id="rId58" Type="http://schemas.openxmlformats.org/officeDocument/2006/relationships/hyperlink" Target="https://msdn.microsoft.com/en-us/library/7c9c2y1w(v=vs.100).aspx" TargetMode="External"/><Relationship Id="rId1419" Type="http://schemas.openxmlformats.org/officeDocument/2006/relationships/hyperlink" Target="javascript:void(0)" TargetMode="External"/><Relationship Id="rId1626" Type="http://schemas.openxmlformats.org/officeDocument/2006/relationships/hyperlink" Target="https://msdn.microsoft.com/en-us/library/te15te69(v=vs.90).aspx" TargetMode="External"/><Relationship Id="rId1833" Type="http://schemas.openxmlformats.org/officeDocument/2006/relationships/hyperlink" Target="https://msdn.microsoft.com/en-US/library/ms229744(v=vs.80).aspx?cs-save-lang=1&amp;cs-lang=vb" TargetMode="External"/><Relationship Id="rId1900" Type="http://schemas.openxmlformats.org/officeDocument/2006/relationships/hyperlink" Target="https://msdn.microsoft.com/en-US/library/ms229950(v=vs.80).aspx?cs-save-lang=1&amp;cs-lang=vb" TargetMode="External"/><Relationship Id="rId134" Type="http://schemas.openxmlformats.org/officeDocument/2006/relationships/hyperlink" Target="https://msdn.microsoft.com/en-us/library/system.security.securitycriticalattribute(v=vs.100).aspx" TargetMode="External"/><Relationship Id="rId579" Type="http://schemas.openxmlformats.org/officeDocument/2006/relationships/hyperlink" Target="javascript:void(0)" TargetMode="External"/><Relationship Id="rId786" Type="http://schemas.openxmlformats.org/officeDocument/2006/relationships/hyperlink" Target="https://msdn.microsoft.com/en-us/library/ea5yat38(v=vs.90).aspx?cs-save-lang=1&amp;cs-lang=vb" TargetMode="External"/><Relationship Id="rId993" Type="http://schemas.openxmlformats.org/officeDocument/2006/relationships/hyperlink" Target="https://msdn.microsoft.com/en-us/library/c405shex(v=vs.71).aspx" TargetMode="External"/><Relationship Id="rId2467" Type="http://schemas.openxmlformats.org/officeDocument/2006/relationships/hyperlink" Target="https://msdn.microsoft.com/en-US/library/system.security.accesscontrol.eventwaithandleauditrule(v=vs.80).aspx" TargetMode="External"/><Relationship Id="rId2674" Type="http://schemas.openxmlformats.org/officeDocument/2006/relationships/hyperlink" Target="https://msdn.microsoft.com/en-us/library/system.security.cryptography.pkcs.cmsrecipient(v=vs.85).aspx" TargetMode="External"/><Relationship Id="rId3213" Type="http://schemas.openxmlformats.org/officeDocument/2006/relationships/hyperlink" Target="https://msdn.microsoft.com/en-us/library/dn205065(v=vs.110).aspx" TargetMode="External"/><Relationship Id="rId341" Type="http://schemas.openxmlformats.org/officeDocument/2006/relationships/hyperlink" Target="https://msdn.microsoft.com/en-us/library/ms229950(v=vs.85).aspx" TargetMode="External"/><Relationship Id="rId439" Type="http://schemas.openxmlformats.org/officeDocument/2006/relationships/hyperlink" Target="https://msdn.microsoft.com/en-us/library/system.directoryservices.directoryservicespermission(v=vs.71).aspx" TargetMode="External"/><Relationship Id="rId646" Type="http://schemas.openxmlformats.org/officeDocument/2006/relationships/hyperlink" Target="javascript:void(0)" TargetMode="External"/><Relationship Id="rId1069" Type="http://schemas.openxmlformats.org/officeDocument/2006/relationships/hyperlink" Target="https://msdn.microsoft.com/en-us/library/5x6cd29c(v=vs.80).aspx" TargetMode="External"/><Relationship Id="rId1276" Type="http://schemas.openxmlformats.org/officeDocument/2006/relationships/hyperlink" Target="https://msdn.microsoft.com/en-us/library/k8b3sz1a(v=vs.100).aspx" TargetMode="External"/><Relationship Id="rId1483" Type="http://schemas.openxmlformats.org/officeDocument/2006/relationships/hyperlink" Target="https://msdn.microsoft.com/en-us/library/system.security.cryptography.asymmetricalgorithm(v=vs.100).aspx" TargetMode="External"/><Relationship Id="rId2022" Type="http://schemas.openxmlformats.org/officeDocument/2006/relationships/hyperlink" Target="https://msdn.microsoft.com/en-us/library/system.security.policy.hash(v=vs.100).aspx" TargetMode="External"/><Relationship Id="rId2327" Type="http://schemas.openxmlformats.org/officeDocument/2006/relationships/hyperlink" Target="https://msdn.microsoft.com/en-us/library/system.security.policy.strongname(v=vs.100).aspx" TargetMode="External"/><Relationship Id="rId2881" Type="http://schemas.openxmlformats.org/officeDocument/2006/relationships/hyperlink" Target="https://msdn.microsoft.com/en-us/library/system.security.claims.claimsidentity(v=vs.110).aspx" TargetMode="External"/><Relationship Id="rId2979" Type="http://schemas.openxmlformats.org/officeDocument/2006/relationships/hyperlink" Target="https://msdn.microsoft.com/en-us/library/hh551696(v=vs.110).aspx" TargetMode="External"/><Relationship Id="rId201" Type="http://schemas.openxmlformats.org/officeDocument/2006/relationships/hyperlink" Target="https://msdn.microsoft.com/en-us/library/dd233103(v=vs.100).aspx" TargetMode="External"/><Relationship Id="rId506" Type="http://schemas.openxmlformats.org/officeDocument/2006/relationships/hyperlink" Target="https://msdn.microsoft.com/en-us/library/t8swcd04(v=vs.71).aspx" TargetMode="External"/><Relationship Id="rId853" Type="http://schemas.openxmlformats.org/officeDocument/2006/relationships/hyperlink" Target="https://msdn.microsoft.com/en-us/library/bb397858(v=vs.110).aspx" TargetMode="External"/><Relationship Id="rId1136" Type="http://schemas.openxmlformats.org/officeDocument/2006/relationships/hyperlink" Target="https://msdn.microsoft.com/en-us/library/system.security.permissions.securityaction(v=vs.71).aspx" TargetMode="External"/><Relationship Id="rId1690" Type="http://schemas.openxmlformats.org/officeDocument/2006/relationships/hyperlink" Target="https://msdn.microsoft.com/en-us/library/system.text.unicodeencoding(v=vs.100).aspx" TargetMode="External"/><Relationship Id="rId1788" Type="http://schemas.openxmlformats.org/officeDocument/2006/relationships/hyperlink" Target="https://msdn.microsoft.com/en-US/library/system.security.cryptography.xml.encryptedkey(v=vs.80).aspx" TargetMode="External"/><Relationship Id="rId1995" Type="http://schemas.openxmlformats.org/officeDocument/2006/relationships/hyperlink" Target="https://msdn.microsoft.com/en-us/library/system.io.filestream(v=vs.110).aspx" TargetMode="External"/><Relationship Id="rId2534" Type="http://schemas.openxmlformats.org/officeDocument/2006/relationships/hyperlink" Target="https://msdn.microsoft.com/en-US/library/system.security.accesscontrol.inheritanceflags(v=vs.80).aspx" TargetMode="External"/><Relationship Id="rId2741" Type="http://schemas.openxmlformats.org/officeDocument/2006/relationships/hyperlink" Target="https://msdn.microsoft.com/en-us/library/jj157091(v=vs.110).aspx" TargetMode="External"/><Relationship Id="rId2839" Type="http://schemas.openxmlformats.org/officeDocument/2006/relationships/hyperlink" Target="http://go.microsoft.com/fwlink/?LinkID=245849" TargetMode="External"/><Relationship Id="rId713" Type="http://schemas.openxmlformats.org/officeDocument/2006/relationships/hyperlink" Target="https://msdn.microsoft.com/en-us/library/33tceax8(v=vs.85).aspx" TargetMode="External"/><Relationship Id="rId920" Type="http://schemas.openxmlformats.org/officeDocument/2006/relationships/hyperlink" Target="https://msdn.microsoft.com/en-us/library/system.appdomain.setappdomainpolicy(v=vs.110).aspx" TargetMode="External"/><Relationship Id="rId1343" Type="http://schemas.openxmlformats.org/officeDocument/2006/relationships/hyperlink" Target="https://msdn.microsoft.com/en-us/library/system.security.permissions.principalpermissionattribute(v=vs.71).aspx" TargetMode="External"/><Relationship Id="rId1550" Type="http://schemas.openxmlformats.org/officeDocument/2006/relationships/hyperlink" Target="https://msdn.microsoft.com/en-us/library/system.security.cryptography.rsacryptoserviceprovider(v=vs.71).aspx" TargetMode="External"/><Relationship Id="rId1648" Type="http://schemas.openxmlformats.org/officeDocument/2006/relationships/hyperlink" Target="https://msdn.microsoft.com/en-us/library/system.security.cryptography.rsapkcs1signatureformatter(v=vs.100).aspx" TargetMode="External"/><Relationship Id="rId2601" Type="http://schemas.openxmlformats.org/officeDocument/2006/relationships/hyperlink" Target="https://msdn.microsoft.com/en-us/library/system.security.cryptography.pkcs.envelopedcms(v=vs.85).aspx" TargetMode="External"/><Relationship Id="rId1203" Type="http://schemas.openxmlformats.org/officeDocument/2006/relationships/hyperlink" Target="https://msdn.microsoft.com/en-us/library/5x6cd29c(v=vs.100).aspx" TargetMode="External"/><Relationship Id="rId1410" Type="http://schemas.openxmlformats.org/officeDocument/2006/relationships/hyperlink" Target="https://msdn.microsoft.com/en-us/library/system.security.cryptography.ecdiffiehellmankeyderivationfunction(v=vs.100).aspx" TargetMode="External"/><Relationship Id="rId1508" Type="http://schemas.openxmlformats.org/officeDocument/2006/relationships/hyperlink" Target="javascript:void(0)" TargetMode="External"/><Relationship Id="rId1855" Type="http://schemas.openxmlformats.org/officeDocument/2006/relationships/hyperlink" Target="https://msdn.microsoft.com/en-US/library/ms229943(v=vs.80).aspx?cs-save-lang=1&amp;cs-lang=vb" TargetMode="External"/><Relationship Id="rId2906" Type="http://schemas.openxmlformats.org/officeDocument/2006/relationships/hyperlink" Target="https://msdn.microsoft.com/en-us/library/system.identitymodel.tokens.sessionsecuritytokencache(v=vs.110).aspx" TargetMode="External"/><Relationship Id="rId3070" Type="http://schemas.openxmlformats.org/officeDocument/2006/relationships/hyperlink" Target="javascript:void(0)" TargetMode="External"/><Relationship Id="rId1715" Type="http://schemas.openxmlformats.org/officeDocument/2006/relationships/hyperlink" Target="https://msdn.microsoft.com/en-US/library/sb7w85t6(v=vs.80).aspx" TargetMode="External"/><Relationship Id="rId1922" Type="http://schemas.openxmlformats.org/officeDocument/2006/relationships/hyperlink" Target="https://msdn.microsoft.com/en-US/library/ms229741(v=vs.80).aspx?cs-save-lang=1&amp;cs-lang=vb" TargetMode="External"/><Relationship Id="rId3168" Type="http://schemas.openxmlformats.org/officeDocument/2006/relationships/hyperlink" Target="https://msdn.microsoft.com/en-us/library/system.identitymodel.claims(v=vs.110).aspx" TargetMode="External"/><Relationship Id="rId296" Type="http://schemas.openxmlformats.org/officeDocument/2006/relationships/hyperlink" Target="https://msdn.microsoft.com/en-US/library/d0313z05(v=vs.80).aspx" TargetMode="External"/><Relationship Id="rId2184" Type="http://schemas.openxmlformats.org/officeDocument/2006/relationships/hyperlink" Target="https://msdn.microsoft.com/en-us/library/8cd7yaws(v=vs.71).aspx" TargetMode="External"/><Relationship Id="rId2391" Type="http://schemas.openxmlformats.org/officeDocument/2006/relationships/hyperlink" Target="https://msdn.microsoft.com/en-us/library/system.appdomain(v=vs.110).aspx" TargetMode="External"/><Relationship Id="rId3028" Type="http://schemas.openxmlformats.org/officeDocument/2006/relationships/hyperlink" Target="javascript:void(0)" TargetMode="External"/><Relationship Id="rId3235" Type="http://schemas.openxmlformats.org/officeDocument/2006/relationships/hyperlink" Target="https://msdn.microsoft.com/en-us/library/system.identitymodel.tokens.jwtpayload(v=vs.114).aspx" TargetMode="External"/><Relationship Id="rId156" Type="http://schemas.openxmlformats.org/officeDocument/2006/relationships/hyperlink" Target="https://msdn.microsoft.com/en-us/library/system.security.permissions.securityaction(v=vs.100).aspx" TargetMode="External"/><Relationship Id="rId363" Type="http://schemas.openxmlformats.org/officeDocument/2006/relationships/hyperlink" Target="https://msdn.microsoft.com/en-us/library/ms229919(v=vs.100).aspx" TargetMode="External"/><Relationship Id="rId570" Type="http://schemas.openxmlformats.org/officeDocument/2006/relationships/hyperlink" Target="https://msdn.microsoft.com/en-us/library/k5532s8a(v=vs.110).aspx" TargetMode="External"/><Relationship Id="rId2044" Type="http://schemas.openxmlformats.org/officeDocument/2006/relationships/hyperlink" Target="https://msdn.microsoft.com/en-us/library/6700e49f(v=vs.71).aspx" TargetMode="External"/><Relationship Id="rId2251" Type="http://schemas.openxmlformats.org/officeDocument/2006/relationships/hyperlink" Target="https://msdn.microsoft.com/en-us/library/system.reflection.assembly.load(v=vs.110).aspx" TargetMode="External"/><Relationship Id="rId2489" Type="http://schemas.openxmlformats.org/officeDocument/2006/relationships/hyperlink" Target="https://msdn.microsoft.com/en-US/library/system.threading.eventwaithandle.setaccesscontrol(v=vs.80).aspx" TargetMode="External"/><Relationship Id="rId2696" Type="http://schemas.openxmlformats.org/officeDocument/2006/relationships/hyperlink" Target="https://msdn.microsoft.com/en-us/library/system.security.cryptography.x509certificates.x509store(v=vs.85).aspx" TargetMode="External"/><Relationship Id="rId3302" Type="http://schemas.openxmlformats.org/officeDocument/2006/relationships/hyperlink" Target="https://msdn.microsoft.com/en-us/library/system.security.principal.iprincipal(v=vs.71).aspx" TargetMode="External"/><Relationship Id="rId223" Type="http://schemas.openxmlformats.org/officeDocument/2006/relationships/hyperlink" Target="https://msdn.microsoft.com/en-US/library/ea5yat38(v=vs.80).aspx" TargetMode="External"/><Relationship Id="rId430" Type="http://schemas.openxmlformats.org/officeDocument/2006/relationships/hyperlink" Target="https://msdn.microsoft.com/en-us/library/system.security.permissions.fileiopermission(v=vs.100).aspx" TargetMode="External"/><Relationship Id="rId668" Type="http://schemas.openxmlformats.org/officeDocument/2006/relationships/hyperlink" Target="https://msdn.microsoft.com/en-us/library/62bwd2yd(v=vs.100).aspx" TargetMode="External"/><Relationship Id="rId875" Type="http://schemas.openxmlformats.org/officeDocument/2006/relationships/hyperlink" Target="https://msdn.microsoft.com/en-us/library/system.security.suppressunmanagedcodesecurityattribute(v=vs.110).aspx" TargetMode="External"/><Relationship Id="rId1060" Type="http://schemas.openxmlformats.org/officeDocument/2006/relationships/hyperlink" Target="https://msdn.microsoft.com/en-us/library/c2f7a0y2(v=vs.80).aspx" TargetMode="External"/><Relationship Id="rId1298" Type="http://schemas.openxmlformats.org/officeDocument/2006/relationships/hyperlink" Target="https://msdn.microsoft.com/en-us/library/system.security.principal.windowsidentity(v=vs.71).aspx" TargetMode="External"/><Relationship Id="rId2111" Type="http://schemas.openxmlformats.org/officeDocument/2006/relationships/hyperlink" Target="https://msdn.microsoft.com/en-us/library/system.security.allowpartiallytrustedcallersattribute(v=vs.71).aspx" TargetMode="External"/><Relationship Id="rId2349" Type="http://schemas.openxmlformats.org/officeDocument/2006/relationships/hyperlink" Target="https://msdn.microsoft.com/en-us/library/system.appdomainsetup(v=vs.100).aspx" TargetMode="External"/><Relationship Id="rId2556" Type="http://schemas.openxmlformats.org/officeDocument/2006/relationships/hyperlink" Target="https://msdn.microsoft.com/en-us/library/system.security.cryptography.pkcs.cmssigner(v=vs.85).aspx" TargetMode="External"/><Relationship Id="rId2763" Type="http://schemas.openxmlformats.org/officeDocument/2006/relationships/hyperlink" Target="https://msdn.microsoft.com/en-us/library/jj157091(v=vs.110).aspx" TargetMode="External"/><Relationship Id="rId2970" Type="http://schemas.openxmlformats.org/officeDocument/2006/relationships/hyperlink" Target="https://msdn.microsoft.com/en-us/library/hh193211(v=vs.110).aspx" TargetMode="External"/><Relationship Id="rId528" Type="http://schemas.openxmlformats.org/officeDocument/2006/relationships/hyperlink" Target="https://msdn.microsoft.com/en-us/library/fs485fwh(v=vs.100).aspx" TargetMode="External"/><Relationship Id="rId735" Type="http://schemas.openxmlformats.org/officeDocument/2006/relationships/hyperlink" Target="https://msdn.microsoft.com/en-us/library/1w45z383(v=vs.71).aspx" TargetMode="External"/><Relationship Id="rId942" Type="http://schemas.openxmlformats.org/officeDocument/2006/relationships/hyperlink" Target="javascript:void(0)" TargetMode="External"/><Relationship Id="rId1158" Type="http://schemas.openxmlformats.org/officeDocument/2006/relationships/hyperlink" Target="https://msdn.microsoft.com/en-US/library/system.security.permissions.securityaction(v=vs.71).aspx" TargetMode="External"/><Relationship Id="rId1365" Type="http://schemas.openxmlformats.org/officeDocument/2006/relationships/hyperlink" Target="https://msdn.microsoft.com/en-us/library/fkytk30f(v=vs.80).aspx" TargetMode="External"/><Relationship Id="rId1572" Type="http://schemas.openxmlformats.org/officeDocument/2006/relationships/hyperlink" Target="https://msdn.microsoft.com/en-us/library/system.security.cryptography.icryptotransform(v=vs.71).aspx" TargetMode="External"/><Relationship Id="rId2209" Type="http://schemas.openxmlformats.org/officeDocument/2006/relationships/hyperlink" Target="https://msdn.microsoft.com/en-us/library/ms172409(v=vs.100).aspx" TargetMode="External"/><Relationship Id="rId2416" Type="http://schemas.openxmlformats.org/officeDocument/2006/relationships/hyperlink" Target="https://msdn.microsoft.com/en-us/library/ms130766(v=vs.110).aspx" TargetMode="External"/><Relationship Id="rId2623" Type="http://schemas.openxmlformats.org/officeDocument/2006/relationships/hyperlink" Target="https://msdn.microsoft.com/en-us/library/ms180960(v=vs.85).aspx" TargetMode="External"/><Relationship Id="rId1018" Type="http://schemas.openxmlformats.org/officeDocument/2006/relationships/hyperlink" Target="https://msdn.microsoft.com/en-us/library/dd233102(v=vs.100).aspx" TargetMode="External"/><Relationship Id="rId1225" Type="http://schemas.openxmlformats.org/officeDocument/2006/relationships/hyperlink" Target="https://msdn.microsoft.com/en-us/library/system.security.permissions.uipermission(v=vs.71).aspx" TargetMode="External"/><Relationship Id="rId1432" Type="http://schemas.openxmlformats.org/officeDocument/2006/relationships/hyperlink" Target="https://msdn.microsoft.com/en-us/library/92f9ye3s(v=vs.100).aspx" TargetMode="External"/><Relationship Id="rId1877" Type="http://schemas.openxmlformats.org/officeDocument/2006/relationships/hyperlink" Target="https://msdn.microsoft.com/en-US/library/ms229745(v=vs.80).aspx?cs-save-lang=1&amp;cs-lang=vb" TargetMode="External"/><Relationship Id="rId2830" Type="http://schemas.openxmlformats.org/officeDocument/2006/relationships/hyperlink" Target="https://msdn.microsoft.com/en-us/library/system.security.claims(v=vs.110).aspx" TargetMode="External"/><Relationship Id="rId2928" Type="http://schemas.openxmlformats.org/officeDocument/2006/relationships/hyperlink" Target="javascript:void(0)" TargetMode="External"/><Relationship Id="rId71" Type="http://schemas.openxmlformats.org/officeDocument/2006/relationships/hyperlink" Target="https://msdn.microsoft.com/en-us/library/930b76w0(v=vs.80).aspx" TargetMode="External"/><Relationship Id="rId802" Type="http://schemas.openxmlformats.org/officeDocument/2006/relationships/hyperlink" Target="https://msdn.microsoft.com/en-us/library/dd233103(v=vs.100).aspx" TargetMode="External"/><Relationship Id="rId1737" Type="http://schemas.openxmlformats.org/officeDocument/2006/relationships/hyperlink" Target="https://msdn.microsoft.com/en-US/library/y259436w(v=vs.80).aspx" TargetMode="External"/><Relationship Id="rId1944" Type="http://schemas.openxmlformats.org/officeDocument/2006/relationships/hyperlink" Target="https://msdn.microsoft.com/en-US/library/ms229931(v=vs.90).aspx?cs-save-lang=1&amp;cs-lang=cpp" TargetMode="External"/><Relationship Id="rId3092" Type="http://schemas.openxmlformats.org/officeDocument/2006/relationships/hyperlink" Target="javascript:void(0)" TargetMode="External"/><Relationship Id="rId29" Type="http://schemas.openxmlformats.org/officeDocument/2006/relationships/hyperlink" Target="https://msdn.microsoft.com/en-us/library/c1k0eed6(v=vs.85).aspx" TargetMode="External"/><Relationship Id="rId178" Type="http://schemas.openxmlformats.org/officeDocument/2006/relationships/hyperlink" Target="https://msdn.microsoft.com/en-us/library/system.object(v=vs.100).aspx" TargetMode="External"/><Relationship Id="rId1804" Type="http://schemas.openxmlformats.org/officeDocument/2006/relationships/hyperlink" Target="javascript:;" TargetMode="External"/><Relationship Id="rId3257" Type="http://schemas.openxmlformats.org/officeDocument/2006/relationships/hyperlink" Target="https://msdn.microsoft.com/en-us/library/system.identitymodel.tokens.signatureprovider(v=vs.114).aspx" TargetMode="External"/><Relationship Id="rId385" Type="http://schemas.openxmlformats.org/officeDocument/2006/relationships/hyperlink" Target="https://msdn.microsoft.com/en-us/library/52kd59t0(v=vs.71).aspx" TargetMode="External"/><Relationship Id="rId592" Type="http://schemas.openxmlformats.org/officeDocument/2006/relationships/hyperlink" Target="https://msdn.microsoft.com/en-us/library/c5tk9z76(v=vs.71).aspx" TargetMode="External"/><Relationship Id="rId2066" Type="http://schemas.openxmlformats.org/officeDocument/2006/relationships/hyperlink" Target="https://msdn.microsoft.com/en-us/library/system.security.policy.iidentitypermissionfactory(v=vs.100).aspx" TargetMode="External"/><Relationship Id="rId2273" Type="http://schemas.openxmlformats.org/officeDocument/2006/relationships/hyperlink" Target="https://msdn.microsoft.com/en-us/library/system.marshalbyrefobject(v=vs.71).aspx" TargetMode="External"/><Relationship Id="rId2480" Type="http://schemas.openxmlformats.org/officeDocument/2006/relationships/hyperlink" Target="https://msdn.microsoft.com/en-US/library/ms148034(v=vs.80).aspx" TargetMode="External"/><Relationship Id="rId3117" Type="http://schemas.openxmlformats.org/officeDocument/2006/relationships/hyperlink" Target="javascript:void(0)" TargetMode="External"/><Relationship Id="rId245" Type="http://schemas.openxmlformats.org/officeDocument/2006/relationships/hyperlink" Target="https://msdn.microsoft.com/en-US/library/ms229740(v=vs.80).aspx" TargetMode="External"/><Relationship Id="rId452" Type="http://schemas.openxmlformats.org/officeDocument/2006/relationships/hyperlink" Target="https://msdn.microsoft.com/en-us/library/system.drawing.printing.printingpermission(v=vs.71).aspx" TargetMode="External"/><Relationship Id="rId897" Type="http://schemas.openxmlformats.org/officeDocument/2006/relationships/hyperlink" Target="javascript:void(0)" TargetMode="External"/><Relationship Id="rId1082" Type="http://schemas.openxmlformats.org/officeDocument/2006/relationships/hyperlink" Target="https://msdn.microsoft.com/en-us/library/5x6cd29c(v=vs.80).aspx" TargetMode="External"/><Relationship Id="rId2133" Type="http://schemas.openxmlformats.org/officeDocument/2006/relationships/hyperlink" Target="javascript:void(0)" TargetMode="External"/><Relationship Id="rId2340" Type="http://schemas.openxmlformats.org/officeDocument/2006/relationships/hyperlink" Target="https://msdn.microsoft.com/en-us/library/system.security.permissions.securitypermissionflag(v=vs.100).aspx" TargetMode="External"/><Relationship Id="rId2578" Type="http://schemas.openxmlformats.org/officeDocument/2006/relationships/hyperlink" Target="https://msdn.microsoft.com/en-us/library/system.security.cryptography.pkcs.cmsrecipient(v=vs.85).aspx" TargetMode="External"/><Relationship Id="rId2785" Type="http://schemas.openxmlformats.org/officeDocument/2006/relationships/hyperlink" Target="https://msdn.microsoft.com/en-us/library/hh545418(v=vs.110).aspx" TargetMode="External"/><Relationship Id="rId2992" Type="http://schemas.openxmlformats.org/officeDocument/2006/relationships/hyperlink" Target="javascript:void(0)" TargetMode="External"/><Relationship Id="rId105" Type="http://schemas.openxmlformats.org/officeDocument/2006/relationships/hyperlink" Target="https://msdn.microsoft.com/en-us/library/c5tk9z76(v=vs.100).aspx" TargetMode="External"/><Relationship Id="rId312" Type="http://schemas.openxmlformats.org/officeDocument/2006/relationships/hyperlink" Target="https://msdn.microsoft.com/en-US/library/ms229950(v=vs.80).aspx" TargetMode="External"/><Relationship Id="rId757" Type="http://schemas.openxmlformats.org/officeDocument/2006/relationships/hyperlink" Target="https://msdn.microsoft.com/en-US/library/system.security.securityexception(v=vs.80).aspx" TargetMode="External"/><Relationship Id="rId964" Type="http://schemas.openxmlformats.org/officeDocument/2006/relationships/hyperlink" Target="https://msdn.microsoft.com/en-us/library/system.security.allowpartiallytrustedcallersattribute(v=vs.71).aspx" TargetMode="External"/><Relationship Id="rId1387" Type="http://schemas.openxmlformats.org/officeDocument/2006/relationships/hyperlink" Target="https://msdn.microsoft.com/en-us/library/92f9ye3s(v=vs.100).aspx" TargetMode="External"/><Relationship Id="rId1594" Type="http://schemas.openxmlformats.org/officeDocument/2006/relationships/hyperlink" Target="https://msdn.microsoft.com/en-us/library/system.io.streamwriter(v=vs.80).aspx" TargetMode="External"/><Relationship Id="rId2200" Type="http://schemas.openxmlformats.org/officeDocument/2006/relationships/hyperlink" Target="javascript:void(0)" TargetMode="External"/><Relationship Id="rId2438" Type="http://schemas.openxmlformats.org/officeDocument/2006/relationships/hyperlink" Target="https://msdn.microsoft.com/en-us/library/system.security.permissions.uipermission(v=vs.110).aspx" TargetMode="External"/><Relationship Id="rId2645" Type="http://schemas.openxmlformats.org/officeDocument/2006/relationships/hyperlink" Target="https://msdn.microsoft.com/en-us/library/system.security.cryptography.pkcs.signedcms(v=vs.85).aspx" TargetMode="External"/><Relationship Id="rId2852" Type="http://schemas.openxmlformats.org/officeDocument/2006/relationships/hyperlink" Target="https://msdn.microsoft.com/en-us/library/hh545457(v=vs.110).aspx" TargetMode="External"/><Relationship Id="rId93" Type="http://schemas.openxmlformats.org/officeDocument/2006/relationships/hyperlink" Target="https://msdn.microsoft.com/en-us/library/ms229742(v=vs.85).aspx" TargetMode="External"/><Relationship Id="rId617" Type="http://schemas.openxmlformats.org/officeDocument/2006/relationships/hyperlink" Target="javascript:void(0)" TargetMode="External"/><Relationship Id="rId824" Type="http://schemas.openxmlformats.org/officeDocument/2006/relationships/hyperlink" Target="https://msdn.microsoft.com/en-us/library/system.security.permissions.fileiopermission(v=vs.71).aspx" TargetMode="External"/><Relationship Id="rId1247" Type="http://schemas.openxmlformats.org/officeDocument/2006/relationships/hyperlink" Target="https://msdn.microsoft.com/en-us/library/2bc0cxhc(v=vs.71).aspx" TargetMode="External"/><Relationship Id="rId1454" Type="http://schemas.openxmlformats.org/officeDocument/2006/relationships/hyperlink" Target="https://msdn.microsoft.com/en-us/library/92f9ye3s(v=vs.100).aspx" TargetMode="External"/><Relationship Id="rId1661" Type="http://schemas.openxmlformats.org/officeDocument/2006/relationships/hyperlink" Target="https://msdn.microsoft.com/en-us/library/system.security.cryptography.rsaparameters_fields(v=vs.100).aspx" TargetMode="External"/><Relationship Id="rId1899" Type="http://schemas.openxmlformats.org/officeDocument/2006/relationships/hyperlink" Target="https://msdn.microsoft.com/en-US/library/system.xml.xmldocument(v=vs.80).aspx" TargetMode="External"/><Relationship Id="rId2505" Type="http://schemas.openxmlformats.org/officeDocument/2006/relationships/hyperlink" Target="https://msdn.microsoft.com/en-US/library/system.threading.semaphore.getaccesscontrol(v=vs.80).aspx" TargetMode="External"/><Relationship Id="rId2712" Type="http://schemas.openxmlformats.org/officeDocument/2006/relationships/hyperlink" Target="https://msdn.microsoft.com/en-us/library/hh362520(v=vs.110).aspx" TargetMode="External"/><Relationship Id="rId1107" Type="http://schemas.openxmlformats.org/officeDocument/2006/relationships/hyperlink" Target="https://msdn.microsoft.com/en-us/library/hk3b9142(v=vs.71).aspx" TargetMode="External"/><Relationship Id="rId1314" Type="http://schemas.openxmlformats.org/officeDocument/2006/relationships/hyperlink" Target="https://msdn.microsoft.com/en-us/library/system.security.principal.iprincipal(v=vs.80).aspx" TargetMode="External"/><Relationship Id="rId1521" Type="http://schemas.openxmlformats.org/officeDocument/2006/relationships/hyperlink" Target="https://msdn.microsoft.com/en-us/library/e970bs09(v=vs.71).aspx" TargetMode="External"/><Relationship Id="rId1759" Type="http://schemas.openxmlformats.org/officeDocument/2006/relationships/hyperlink" Target="https://msdn.microsoft.com/en-US/library/system.security.cryptography.xml.encryptedxml(v=vs.80).aspx" TargetMode="External"/><Relationship Id="rId1966" Type="http://schemas.openxmlformats.org/officeDocument/2006/relationships/hyperlink" Target="https://msdn.microsoft.com/en-us/library/system.windows.forms.button(v=vs.110).aspx" TargetMode="External"/><Relationship Id="rId3181" Type="http://schemas.openxmlformats.org/officeDocument/2006/relationships/hyperlink" Target="https://msdn.microsoft.com/en-us/library/system.security.claims.claimsidentity(v=vs.110).aspx" TargetMode="External"/><Relationship Id="rId1619" Type="http://schemas.openxmlformats.org/officeDocument/2006/relationships/hyperlink" Target="https://msdn.microsoft.com/en-us/library/system.security.cryptography.rsacryptoserviceprovider(v=vs.90).aspx" TargetMode="External"/><Relationship Id="rId1826" Type="http://schemas.openxmlformats.org/officeDocument/2006/relationships/hyperlink" Target="https://msdn.microsoft.com/en-US/library/bfsktky3(v=vs.80).aspx" TargetMode="External"/><Relationship Id="rId3279" Type="http://schemas.openxmlformats.org/officeDocument/2006/relationships/hyperlink" Target="https://msdn.microsoft.com/en-us/library/system.identitymodel.protocols.wstrust(v=vs.110).aspx" TargetMode="External"/><Relationship Id="rId20" Type="http://schemas.openxmlformats.org/officeDocument/2006/relationships/hyperlink" Target="https://msdn.microsoft.com/en-us/library/52kd59t0(v=vs.80).aspx" TargetMode="External"/><Relationship Id="rId2088" Type="http://schemas.openxmlformats.org/officeDocument/2006/relationships/hyperlink" Target="https://msdn.microsoft.com/en-us/library/system.security.permissions.environmentpermission(v=vs.71).aspx" TargetMode="External"/><Relationship Id="rId2295" Type="http://schemas.openxmlformats.org/officeDocument/2006/relationships/hyperlink" Target="https://msdn.microsoft.com/en-us/library/1az4z7cb(v=vs.110).aspx?cs-save-lang=1&amp;cs-lang=vb" TargetMode="External"/><Relationship Id="rId3041" Type="http://schemas.openxmlformats.org/officeDocument/2006/relationships/hyperlink" Target="javascript:void(0)" TargetMode="External"/><Relationship Id="rId3139" Type="http://schemas.openxmlformats.org/officeDocument/2006/relationships/hyperlink" Target="https://msdn.microsoft.com/en-us/library/system.security.claims.claimsidentity(v=vs.110).aspx" TargetMode="External"/><Relationship Id="rId267" Type="http://schemas.openxmlformats.org/officeDocument/2006/relationships/hyperlink" Target="https://msdn.microsoft.com/en-us/library/ms229741(v=vs.85).aspx" TargetMode="External"/><Relationship Id="rId474" Type="http://schemas.openxmlformats.org/officeDocument/2006/relationships/hyperlink" Target="javascript:;" TargetMode="External"/><Relationship Id="rId2155" Type="http://schemas.openxmlformats.org/officeDocument/2006/relationships/hyperlink" Target="https://msdn.microsoft.com/en-us/library/dd233103(v=vs.100).aspx" TargetMode="External"/><Relationship Id="rId127" Type="http://schemas.openxmlformats.org/officeDocument/2006/relationships/hyperlink" Target="https://msdn.microsoft.com/en-us/library/dd409253(v=vs.100).aspx" TargetMode="External"/><Relationship Id="rId681" Type="http://schemas.openxmlformats.org/officeDocument/2006/relationships/hyperlink" Target="https://msdn.microsoft.com/en-us/library/system.attribute(v=vs.110).aspx" TargetMode="External"/><Relationship Id="rId779" Type="http://schemas.openxmlformats.org/officeDocument/2006/relationships/hyperlink" Target="https://msdn.microsoft.com/en-us/library/ea5yat38(v=vs.90).aspx" TargetMode="External"/><Relationship Id="rId986" Type="http://schemas.openxmlformats.org/officeDocument/2006/relationships/hyperlink" Target="https://msdn.microsoft.com/en-us/library/dd233103(v=vs.100).aspx" TargetMode="External"/><Relationship Id="rId2362" Type="http://schemas.openxmlformats.org/officeDocument/2006/relationships/hyperlink" Target="https://msdn.microsoft.com/en-us/library/system.appdomain.executeassembly(v=vs.100).aspx" TargetMode="External"/><Relationship Id="rId2667" Type="http://schemas.openxmlformats.org/officeDocument/2006/relationships/hyperlink" Target="https://msdn.microsoft.com/en-us/library/system.security.cryptography.x509certificates.x509certificate2collection(v=vs.85).aspx" TargetMode="External"/><Relationship Id="rId3206" Type="http://schemas.openxmlformats.org/officeDocument/2006/relationships/hyperlink" Target="http://go.microsoft.com/fwlink/?LinkID=248406" TargetMode="External"/><Relationship Id="rId334" Type="http://schemas.openxmlformats.org/officeDocument/2006/relationships/hyperlink" Target="https://msdn.microsoft.com/en-us/library/sb7w85t6(v=vs.85).aspx" TargetMode="External"/><Relationship Id="rId541" Type="http://schemas.openxmlformats.org/officeDocument/2006/relationships/hyperlink" Target="https://msdn.microsoft.com/en-us/library/zcfd2sa9(v=vs.71).aspx" TargetMode="External"/><Relationship Id="rId639" Type="http://schemas.openxmlformats.org/officeDocument/2006/relationships/hyperlink" Target="https://msdn.microsoft.com/en-us/library/ee191569(v=vs.100).aspx" TargetMode="External"/><Relationship Id="rId1171" Type="http://schemas.openxmlformats.org/officeDocument/2006/relationships/hyperlink" Target="https://msdn.microsoft.com/en-us/library/system.security.permissions.securityaction(v=vs.100).aspx" TargetMode="External"/><Relationship Id="rId1269" Type="http://schemas.openxmlformats.org/officeDocument/2006/relationships/hyperlink" Target="https://msdn.microsoft.com/en-us/library/axt6w9h8(v=vs.100).aspx" TargetMode="External"/><Relationship Id="rId1476" Type="http://schemas.openxmlformats.org/officeDocument/2006/relationships/hyperlink" Target="https://msdn.microsoft.com/en-us/library/system.security.cryptography.sha1managed(v=vs.71).aspx" TargetMode="External"/><Relationship Id="rId2015" Type="http://schemas.openxmlformats.org/officeDocument/2006/relationships/hyperlink" Target="https://msdn.microsoft.com/en-us/library/7w3fd0wb(v=vs.71).aspx" TargetMode="External"/><Relationship Id="rId2222" Type="http://schemas.openxmlformats.org/officeDocument/2006/relationships/hyperlink" Target="https://msdn.microsoft.com/en-us/library/system.security.policy.policyexception(v=vs.71).aspx" TargetMode="External"/><Relationship Id="rId2874" Type="http://schemas.openxmlformats.org/officeDocument/2006/relationships/hyperlink" Target="https://msdn.microsoft.com/en-us/library/hh138061(v=vs.110).aspx" TargetMode="External"/><Relationship Id="rId401" Type="http://schemas.openxmlformats.org/officeDocument/2006/relationships/hyperlink" Target="https://msdn.microsoft.com/en-us/library/system.security.codeaccesspermission(v=vs.90).aspx" TargetMode="External"/><Relationship Id="rId846" Type="http://schemas.openxmlformats.org/officeDocument/2006/relationships/hyperlink" Target="https://msdn.microsoft.com/en-us/library/ee191569(v=vs.110).aspx" TargetMode="External"/><Relationship Id="rId1031" Type="http://schemas.openxmlformats.org/officeDocument/2006/relationships/hyperlink" Target="https://msdn.microsoft.com/en-us/library/c5tk9z76(v=vs.100).aspx" TargetMode="External"/><Relationship Id="rId1129" Type="http://schemas.openxmlformats.org/officeDocument/2006/relationships/hyperlink" Target="https://msdn.microsoft.com/en-us/library/c2f7a0y2(v=vs.71).aspx" TargetMode="External"/><Relationship Id="rId1683" Type="http://schemas.openxmlformats.org/officeDocument/2006/relationships/hyperlink" Target="https://msdn.microsoft.com/en-us/library/system.security.cryptography(v=vs.90).aspx" TargetMode="External"/><Relationship Id="rId1890" Type="http://schemas.openxmlformats.org/officeDocument/2006/relationships/hyperlink" Target="https://msdn.microsoft.com/en-US/library/5e9ft273(v=vs.80).aspx" TargetMode="External"/><Relationship Id="rId1988" Type="http://schemas.openxmlformats.org/officeDocument/2006/relationships/hyperlink" Target="https://msdn.microsoft.com/en-us/library/bb397867(v=vs.110).aspx?cs-save-lang=1&amp;cs-lang=vb" TargetMode="External"/><Relationship Id="rId2527" Type="http://schemas.openxmlformats.org/officeDocument/2006/relationships/hyperlink" Target="https://msdn.microsoft.com/en-US/library/system.security.accesscontrol.inheritanceflags(v=vs.80).aspx" TargetMode="External"/><Relationship Id="rId2734" Type="http://schemas.openxmlformats.org/officeDocument/2006/relationships/hyperlink" Target="http://go.microsoft.com/fwlink/?LinkId=272004" TargetMode="External"/><Relationship Id="rId2941" Type="http://schemas.openxmlformats.org/officeDocument/2006/relationships/hyperlink" Target="https://msdn.microsoft.com/en-us/library/system.identitymodel.services.wsfederationauthenticationmodule(v=vs.110).aspx" TargetMode="External"/><Relationship Id="rId706" Type="http://schemas.openxmlformats.org/officeDocument/2006/relationships/hyperlink" Target="https://msdn.microsoft.com/en-us/library/system.security.permissions.securityaction(v=vs.71).aspx" TargetMode="External"/><Relationship Id="rId913" Type="http://schemas.openxmlformats.org/officeDocument/2006/relationships/hyperlink" Target="https://msdn.microsoft.com/en-us/library/dd409253(v=vs.110).aspx" TargetMode="External"/><Relationship Id="rId1336" Type="http://schemas.openxmlformats.org/officeDocument/2006/relationships/hyperlink" Target="https://msdn.microsoft.com/en-us/library/system.security.principal.iprincipal(v=vs.71).aspx" TargetMode="External"/><Relationship Id="rId1543" Type="http://schemas.openxmlformats.org/officeDocument/2006/relationships/hyperlink" Target="javascript:void(0)" TargetMode="External"/><Relationship Id="rId1750" Type="http://schemas.openxmlformats.org/officeDocument/2006/relationships/hyperlink" Target="https://msdn.microsoft.com/en-US/library/system.security.cryptography.symmetricalgorithm.clear(v=vs.80).aspx" TargetMode="External"/><Relationship Id="rId2801" Type="http://schemas.openxmlformats.org/officeDocument/2006/relationships/hyperlink" Target="javascript:void(0)" TargetMode="External"/><Relationship Id="rId42" Type="http://schemas.openxmlformats.org/officeDocument/2006/relationships/hyperlink" Target="https://msdn.microsoft.com/en-us/library/dd233106(v=vs.100).aspx" TargetMode="External"/><Relationship Id="rId1403" Type="http://schemas.openxmlformats.org/officeDocument/2006/relationships/hyperlink" Target="https://msdn.microsoft.com/en-us/library/92f9ye3s(v=vs.100).aspx" TargetMode="External"/><Relationship Id="rId1610" Type="http://schemas.openxmlformats.org/officeDocument/2006/relationships/hyperlink" Target="https://msdn.microsoft.com/en-us/library/system.security.cryptography.rijndaelmanaged(v=vs.90).aspx" TargetMode="External"/><Relationship Id="rId1848" Type="http://schemas.openxmlformats.org/officeDocument/2006/relationships/hyperlink" Target="https://msdn.microsoft.com/en-US/library/system.xml(v=vs.80).aspx" TargetMode="External"/><Relationship Id="rId3063" Type="http://schemas.openxmlformats.org/officeDocument/2006/relationships/hyperlink" Target="javascript:void(0)" TargetMode="External"/><Relationship Id="rId3270" Type="http://schemas.openxmlformats.org/officeDocument/2006/relationships/hyperlink" Target="http://nuget.org/" TargetMode="External"/><Relationship Id="rId191" Type="http://schemas.openxmlformats.org/officeDocument/2006/relationships/hyperlink" Target="javascript:void(0)" TargetMode="External"/><Relationship Id="rId1708" Type="http://schemas.openxmlformats.org/officeDocument/2006/relationships/hyperlink" Target="https://msdn.microsoft.com/en-us/library/f9ax34y5(v=vs.95).aspx?cs-save-lang=1&amp;cs-lang=vb" TargetMode="External"/><Relationship Id="rId1915" Type="http://schemas.openxmlformats.org/officeDocument/2006/relationships/hyperlink" Target="https://msdn.microsoft.com/en-US/library/system.security.cryptography.memoryprotectionscope(v=vs.80).aspx" TargetMode="External"/><Relationship Id="rId3130" Type="http://schemas.openxmlformats.org/officeDocument/2006/relationships/hyperlink" Target="javascript:void(0)" TargetMode="External"/><Relationship Id="rId289" Type="http://schemas.openxmlformats.org/officeDocument/2006/relationships/hyperlink" Target="https://msdn.microsoft.com/en-US/library/ms180964(v=vs.80).aspx" TargetMode="External"/><Relationship Id="rId496" Type="http://schemas.openxmlformats.org/officeDocument/2006/relationships/hyperlink" Target="https://msdn.microsoft.com/en-us/library/wfx08hsc(v=vs.110).aspx" TargetMode="External"/><Relationship Id="rId2177" Type="http://schemas.openxmlformats.org/officeDocument/2006/relationships/hyperlink" Target="https://msdn.microsoft.com/en-us/library/dd233103(v=vs.100).aspx" TargetMode="External"/><Relationship Id="rId2384" Type="http://schemas.openxmlformats.org/officeDocument/2006/relationships/hyperlink" Target="https://msdn.microsoft.com/en-us/library/system.appdomain(v=vs.110).aspx" TargetMode="External"/><Relationship Id="rId2591" Type="http://schemas.openxmlformats.org/officeDocument/2006/relationships/hyperlink" Target="https://msdn.microsoft.com/en-us/library/system.security.cryptography.pkcs.signedcms(v=vs.85).aspx" TargetMode="External"/><Relationship Id="rId3228" Type="http://schemas.openxmlformats.org/officeDocument/2006/relationships/hyperlink" Target="https://msdn.microsoft.com/en-us/library/system.identitymodel.tokens.saml2securitytokenhandler(v=vs.114).aspx" TargetMode="External"/><Relationship Id="rId149" Type="http://schemas.openxmlformats.org/officeDocument/2006/relationships/hyperlink" Target="https://msdn.microsoft.com/en-us/library/w4atty68(v=vs.100).aspx" TargetMode="External"/><Relationship Id="rId356" Type="http://schemas.openxmlformats.org/officeDocument/2006/relationships/hyperlink" Target="https://msdn.microsoft.com/en-us/library/t6547wf1(v=vs.100).aspx" TargetMode="External"/><Relationship Id="rId563" Type="http://schemas.openxmlformats.org/officeDocument/2006/relationships/hyperlink" Target="https://msdn.microsoft.com/en-us/library/system.security.permissions.securityaction(v=vs.110).aspx" TargetMode="External"/><Relationship Id="rId770" Type="http://schemas.openxmlformats.org/officeDocument/2006/relationships/hyperlink" Target="https://msdn.microsoft.com/en-us/library/system.security.permissions.securityaction(v=vs.90).aspx" TargetMode="External"/><Relationship Id="rId1193" Type="http://schemas.openxmlformats.org/officeDocument/2006/relationships/hyperlink" Target="https://msdn.microsoft.com/en-us/library/5x6cd29c(v=vs.71).aspx" TargetMode="External"/><Relationship Id="rId2037" Type="http://schemas.openxmlformats.org/officeDocument/2006/relationships/hyperlink" Target="https://msdn.microsoft.com/en-us/library/c5tk9z76(v=vs.100).aspx" TargetMode="External"/><Relationship Id="rId2244" Type="http://schemas.openxmlformats.org/officeDocument/2006/relationships/hyperlink" Target="https://msdn.microsoft.com/en-us/library/system.security.securitycriticalattribute(v=vs.110).aspx" TargetMode="External"/><Relationship Id="rId2451" Type="http://schemas.openxmlformats.org/officeDocument/2006/relationships/hyperlink" Target="https://msdn.microsoft.com/en-us/library/k5b5tt23(v=vs.71).aspx" TargetMode="External"/><Relationship Id="rId2689" Type="http://schemas.openxmlformats.org/officeDocument/2006/relationships/hyperlink" Target="https://msdn.microsoft.com/en-us/library/bfsktky3(v=vs.85).aspx" TargetMode="External"/><Relationship Id="rId2896" Type="http://schemas.openxmlformats.org/officeDocument/2006/relationships/hyperlink" Target="https://msdn.microsoft.com/en-us/library/system.identitymodel.tokens.sessionsecuritytokenhandler(v=vs.110).aspx" TargetMode="External"/><Relationship Id="rId216" Type="http://schemas.openxmlformats.org/officeDocument/2006/relationships/hyperlink" Target="https://msdn.microsoft.com/en-us/library/dd233102(v=vs.110).aspx" TargetMode="External"/><Relationship Id="rId423" Type="http://schemas.openxmlformats.org/officeDocument/2006/relationships/hyperlink" Target="https://msdn.microsoft.com/en-us/library/dd414122(v=vs.100).aspx" TargetMode="External"/><Relationship Id="rId868" Type="http://schemas.openxmlformats.org/officeDocument/2006/relationships/hyperlink" Target="javascript:void(0)" TargetMode="External"/><Relationship Id="rId1053" Type="http://schemas.openxmlformats.org/officeDocument/2006/relationships/hyperlink" Target="https://msdn.microsoft.com/en-us/library/5x6cd29c(v=vs.71).aspx" TargetMode="External"/><Relationship Id="rId1260" Type="http://schemas.openxmlformats.org/officeDocument/2006/relationships/hyperlink" Target="https://msdn.microsoft.com/en-us/library/shz8h065(v=vs.71).aspx" TargetMode="External"/><Relationship Id="rId1498" Type="http://schemas.openxmlformats.org/officeDocument/2006/relationships/hyperlink" Target="https://msdn.microsoft.com/en-us/library/system.security.cryptography.tripledes(v=vs.100).aspx" TargetMode="External"/><Relationship Id="rId2104" Type="http://schemas.openxmlformats.org/officeDocument/2006/relationships/hyperlink" Target="https://msdn.microsoft.com/en-us/library/system.security.permissions.securitypermissionflag(v=vs.71).aspx" TargetMode="External"/><Relationship Id="rId2549" Type="http://schemas.openxmlformats.org/officeDocument/2006/relationships/hyperlink" Target="https://msdn.microsoft.com/en-us/library/ms180950(v=vs.85).aspx" TargetMode="External"/><Relationship Id="rId2756" Type="http://schemas.openxmlformats.org/officeDocument/2006/relationships/hyperlink" Target="https://msdn.microsoft.com/en-us/library/system.security.claims.claimsidentity(v=vs.110).aspx" TargetMode="External"/><Relationship Id="rId2963" Type="http://schemas.openxmlformats.org/officeDocument/2006/relationships/hyperlink" Target="https://msdn.microsoft.com/en-us/library/system.identitymodel.services.sessionauthenticationmodule(v=vs.110).aspx" TargetMode="External"/><Relationship Id="rId630" Type="http://schemas.openxmlformats.org/officeDocument/2006/relationships/hyperlink" Target="https://msdn.microsoft.com/en-us/library/32y7hb4c(v=vs.71).aspx" TargetMode="External"/><Relationship Id="rId728" Type="http://schemas.openxmlformats.org/officeDocument/2006/relationships/hyperlink" Target="https://msdn.microsoft.com/en-us/library/system.security.permissions.securityaction(v=vs.100).aspx" TargetMode="External"/><Relationship Id="rId935" Type="http://schemas.openxmlformats.org/officeDocument/2006/relationships/hyperlink" Target="https://msdn.microsoft.com/en-us/library/system.appdomain.createinstanceandunwrap(v=vs.110).aspx" TargetMode="External"/><Relationship Id="rId1358" Type="http://schemas.openxmlformats.org/officeDocument/2006/relationships/hyperlink" Target="https://msdn.microsoft.com/en-us/library/0ss79b2x(v=vs.80).aspx" TargetMode="External"/><Relationship Id="rId1565" Type="http://schemas.openxmlformats.org/officeDocument/2006/relationships/hyperlink" Target="https://msdn.microsoft.com/en-us/library/system.security.cryptography.rsa.toxmlstring(v=vs.80).aspx" TargetMode="External"/><Relationship Id="rId1772" Type="http://schemas.openxmlformats.org/officeDocument/2006/relationships/hyperlink" Target="https://msdn.microsoft.com/en-US/library/ms229746(v=vs.80).aspx?cs-save-lang=1&amp;cs-lang=vb" TargetMode="External"/><Relationship Id="rId2311" Type="http://schemas.openxmlformats.org/officeDocument/2006/relationships/hyperlink" Target="javascript:void(0)" TargetMode="External"/><Relationship Id="rId2409" Type="http://schemas.openxmlformats.org/officeDocument/2006/relationships/hyperlink" Target="https://msdn.microsoft.com/en-us/library/system.appdomainsetup(v=vs.110).aspx" TargetMode="External"/><Relationship Id="rId2616" Type="http://schemas.openxmlformats.org/officeDocument/2006/relationships/hyperlink" Target="https://msdn.microsoft.com/en-us/library/system.security.cryptography.pkcs.cmsrecipient(v=vs.85).aspx" TargetMode="External"/><Relationship Id="rId64" Type="http://schemas.openxmlformats.org/officeDocument/2006/relationships/hyperlink" Target="https://msdn.microsoft.com/en-us/library/sa4se9bc(v=vs.71).aspx" TargetMode="External"/><Relationship Id="rId1120" Type="http://schemas.openxmlformats.org/officeDocument/2006/relationships/hyperlink" Target="https://msdn.microsoft.com/en-us/library/system.security.permissionset(v=vs.71).aspx" TargetMode="External"/><Relationship Id="rId1218" Type="http://schemas.openxmlformats.org/officeDocument/2006/relationships/hyperlink" Target="https://msdn.microsoft.com/en-us/library/fskfdsy4(v=vs.100).aspx" TargetMode="External"/><Relationship Id="rId1425" Type="http://schemas.openxmlformats.org/officeDocument/2006/relationships/hyperlink" Target="https://msdn.microsoft.com/en-us/library/system.security.cryptography.sha1managed(v=vs.100).aspx" TargetMode="External"/><Relationship Id="rId2823" Type="http://schemas.openxmlformats.org/officeDocument/2006/relationships/hyperlink" Target="https://msdn.microsoft.com/en-us/library/hh159760(v=vs.110).aspx" TargetMode="External"/><Relationship Id="rId1632" Type="http://schemas.openxmlformats.org/officeDocument/2006/relationships/hyperlink" Target="https://msdn.microsoft.com/en-us/library/system.security.cryptography.cryptostream(v=vs.71).aspx" TargetMode="External"/><Relationship Id="rId1937" Type="http://schemas.openxmlformats.org/officeDocument/2006/relationships/hyperlink" Target="https://msdn.microsoft.com/en-US/library/system.security.cryptography.rngcryptoserviceprovider(v=vs.90).aspx" TargetMode="External"/><Relationship Id="rId3085" Type="http://schemas.openxmlformats.org/officeDocument/2006/relationships/hyperlink" Target="javascript:void(0)" TargetMode="External"/><Relationship Id="rId3292" Type="http://schemas.openxmlformats.org/officeDocument/2006/relationships/hyperlink" Target="javascript:void(0)" TargetMode="External"/><Relationship Id="rId2199" Type="http://schemas.openxmlformats.org/officeDocument/2006/relationships/hyperlink" Target="https://msdn.microsoft.com/en-us/library/system.security.securityexception(v=vs.100).aspx" TargetMode="External"/><Relationship Id="rId3152" Type="http://schemas.openxmlformats.org/officeDocument/2006/relationships/hyperlink" Target="https://msdn.microsoft.com/en-us/library/hh545418(v=vs.110).aspx" TargetMode="External"/><Relationship Id="rId280" Type="http://schemas.openxmlformats.org/officeDocument/2006/relationships/hyperlink" Target="https://msdn.microsoft.com/en-us/library/ms180958(v=vs.85).aspx" TargetMode="External"/><Relationship Id="rId3012" Type="http://schemas.openxmlformats.org/officeDocument/2006/relationships/hyperlink" Target="https://msdn.microsoft.com/en-us/library/jj161104(v=vs.110).aspx" TargetMode="External"/><Relationship Id="rId140" Type="http://schemas.openxmlformats.org/officeDocument/2006/relationships/hyperlink" Target="https://msdn.microsoft.com/en-us/library/dd233103(v=vs.100).aspx" TargetMode="External"/><Relationship Id="rId378" Type="http://schemas.openxmlformats.org/officeDocument/2006/relationships/hyperlink" Target="https://msdn.microsoft.com/en-us/library/tha13y5z(v=vs.71).aspx" TargetMode="External"/><Relationship Id="rId585" Type="http://schemas.openxmlformats.org/officeDocument/2006/relationships/hyperlink" Target="javascript:void(0)" TargetMode="External"/><Relationship Id="rId792" Type="http://schemas.openxmlformats.org/officeDocument/2006/relationships/hyperlink" Target="https://msdn.microsoft.com/en-us/library/5x6cd29c(v=vs.90).aspx" TargetMode="External"/><Relationship Id="rId2059" Type="http://schemas.openxmlformats.org/officeDocument/2006/relationships/hyperlink" Target="https://msdn.microsoft.com/en-us/library/7y5x1hcd(v=vs.100).aspx" TargetMode="External"/><Relationship Id="rId2266" Type="http://schemas.openxmlformats.org/officeDocument/2006/relationships/hyperlink" Target="https://msdn.microsoft.com/en-us/library/system.security.suppressunmanagedcodesecurityattribute(v=vs.71).aspx" TargetMode="External"/><Relationship Id="rId2473" Type="http://schemas.openxmlformats.org/officeDocument/2006/relationships/hyperlink" Target="https://msdn.microsoft.com/en-US/library/system.security.accesscontrol.registryaccessrule(v=vs.80).aspx" TargetMode="External"/><Relationship Id="rId2680" Type="http://schemas.openxmlformats.org/officeDocument/2006/relationships/hyperlink" Target="https://msdn.microsoft.com/en-us/library/bfsktky3(v=vs.85).aspx" TargetMode="External"/><Relationship Id="rId6" Type="http://schemas.openxmlformats.org/officeDocument/2006/relationships/webSettings" Target="webSettings.xml"/><Relationship Id="rId238" Type="http://schemas.openxmlformats.org/officeDocument/2006/relationships/hyperlink" Target="https://msdn.microsoft.com/en-us/library/dc8ztsad(v=vs.100).aspx" TargetMode="External"/><Relationship Id="rId445" Type="http://schemas.openxmlformats.org/officeDocument/2006/relationships/hyperlink" Target="https://msdn.microsoft.com/en-us/library/system.security.permissions.fileiopermission(v=vs.71).aspx" TargetMode="External"/><Relationship Id="rId652" Type="http://schemas.openxmlformats.org/officeDocument/2006/relationships/hyperlink" Target="javascript:void(0)" TargetMode="External"/><Relationship Id="rId1075" Type="http://schemas.openxmlformats.org/officeDocument/2006/relationships/hyperlink" Target="https://msdn.microsoft.com/en-us/library/a3z81ks0(v=vs.80).aspx" TargetMode="External"/><Relationship Id="rId1282" Type="http://schemas.openxmlformats.org/officeDocument/2006/relationships/hyperlink" Target="javascript:void(0)" TargetMode="External"/><Relationship Id="rId2126" Type="http://schemas.openxmlformats.org/officeDocument/2006/relationships/hyperlink" Target="https://msdn.microsoft.com/en-us/library/c1k0eed6(v=vs.71).aspx" TargetMode="External"/><Relationship Id="rId2333" Type="http://schemas.openxmlformats.org/officeDocument/2006/relationships/hyperlink" Target="https://msdn.microsoft.com/en-us/library/ms130766(v=vs.100).aspx" TargetMode="External"/><Relationship Id="rId2540" Type="http://schemas.openxmlformats.org/officeDocument/2006/relationships/hyperlink" Target="https://msdn.microsoft.com/en-us/library/ms180949(v=vs.85).aspx" TargetMode="External"/><Relationship Id="rId2778" Type="http://schemas.openxmlformats.org/officeDocument/2006/relationships/hyperlink" Target="https://msdn.microsoft.com/en-us/library/hh568638(v=vs.110).aspx" TargetMode="External"/><Relationship Id="rId2985" Type="http://schemas.openxmlformats.org/officeDocument/2006/relationships/hyperlink" Target="https://msdn.microsoft.com/en-us/library/system.security.claims.claimsauthenticationmanager(v=vs.110).aspx" TargetMode="External"/><Relationship Id="rId305" Type="http://schemas.openxmlformats.org/officeDocument/2006/relationships/hyperlink" Target="https://msdn.microsoft.com/en-US/library/sb7w85t6(v=vs.80).aspx" TargetMode="External"/><Relationship Id="rId512" Type="http://schemas.openxmlformats.org/officeDocument/2006/relationships/hyperlink" Target="https://msdn.microsoft.com/en-us/library/system.security.permissions.securitypermission(v=vs.71).aspx" TargetMode="External"/><Relationship Id="rId957" Type="http://schemas.openxmlformats.org/officeDocument/2006/relationships/hyperlink" Target="https://msdn.microsoft.com/en-us/library/dd414122(v=vs.110).aspx" TargetMode="External"/><Relationship Id="rId1142" Type="http://schemas.openxmlformats.org/officeDocument/2006/relationships/hyperlink" Target="https://msdn.microsoft.com/en-US/library/0ebw73h9(v=vs.71).aspx" TargetMode="External"/><Relationship Id="rId1587" Type="http://schemas.openxmlformats.org/officeDocument/2006/relationships/hyperlink" Target="https://msdn.microsoft.com/en-us/library/system.security.cryptography.cryptostreammode(v=vs.80).aspx" TargetMode="External"/><Relationship Id="rId1794" Type="http://schemas.openxmlformats.org/officeDocument/2006/relationships/hyperlink" Target="https://msdn.microsoft.com/en-US/library/ms229746(v=vs.80).aspx?cs-save-lang=1&amp;cs-lang=vb" TargetMode="External"/><Relationship Id="rId2400" Type="http://schemas.openxmlformats.org/officeDocument/2006/relationships/hyperlink" Target="https://msdn.microsoft.com/en-us/library/system.security.permissions.securitypermissionflag(v=vs.110).aspx" TargetMode="External"/><Relationship Id="rId2638" Type="http://schemas.openxmlformats.org/officeDocument/2006/relationships/hyperlink" Target="https://msdn.microsoft.com/en-us/library/system.security.cryptography.x509certificates.x509certificate2(v=vs.85).aspx" TargetMode="External"/><Relationship Id="rId2845" Type="http://schemas.openxmlformats.org/officeDocument/2006/relationships/image" Target="media/image10.gif"/><Relationship Id="rId86" Type="http://schemas.openxmlformats.org/officeDocument/2006/relationships/hyperlink" Target="https://msdn.microsoft.com/en-us/library/930b76w0(v=vs.85).aspx" TargetMode="External"/><Relationship Id="rId817" Type="http://schemas.openxmlformats.org/officeDocument/2006/relationships/hyperlink" Target="https://msdn.microsoft.com/en-us/library/5x6cd29c(v=vs.71).aspx" TargetMode="External"/><Relationship Id="rId1002" Type="http://schemas.openxmlformats.org/officeDocument/2006/relationships/hyperlink" Target="https://msdn.microsoft.com/en-us/library/8skskf63(v=vs.100).aspx" TargetMode="External"/><Relationship Id="rId1447" Type="http://schemas.openxmlformats.org/officeDocument/2006/relationships/hyperlink" Target="http://go.microsoft.com/fwlink/?LinkId=100111" TargetMode="External"/><Relationship Id="rId1654" Type="http://schemas.openxmlformats.org/officeDocument/2006/relationships/hyperlink" Target="https://msdn.microsoft.com/en-us/library/hk8wx38z(v=vs.100).aspx" TargetMode="External"/><Relationship Id="rId1861" Type="http://schemas.openxmlformats.org/officeDocument/2006/relationships/hyperlink" Target="https://msdn.microsoft.com/en-US/library/system.xml(v=vs.80).aspx" TargetMode="External"/><Relationship Id="rId2705" Type="http://schemas.openxmlformats.org/officeDocument/2006/relationships/hyperlink" Target="https://msdn.microsoft.com/en-us/library/hh545447(v=vs.110).aspx" TargetMode="External"/><Relationship Id="rId2912" Type="http://schemas.openxmlformats.org/officeDocument/2006/relationships/hyperlink" Target="https://msdn.microsoft.com/en-us/library/hh568635(v=vs.110).aspx" TargetMode="External"/><Relationship Id="rId1307" Type="http://schemas.openxmlformats.org/officeDocument/2006/relationships/hyperlink" Target="https://msdn.microsoft.com/en-us/library/system.appdomain(v=vs.80).aspx" TargetMode="External"/><Relationship Id="rId1514" Type="http://schemas.openxmlformats.org/officeDocument/2006/relationships/hyperlink" Target="https://msdn.microsoft.com/en-us/library/system.security.cryptography.ecdsa(v=vs.100).aspx" TargetMode="External"/><Relationship Id="rId1721" Type="http://schemas.openxmlformats.org/officeDocument/2006/relationships/hyperlink" Target="https://msdn.microsoft.com/en-US/library/ms229744(v=vs.80).aspx" TargetMode="External"/><Relationship Id="rId1959" Type="http://schemas.openxmlformats.org/officeDocument/2006/relationships/hyperlink" Target="https://msdn.microsoft.com/en-us/library/system.security.cryptography.rsacryptoserviceprovider(v=vs.110).aspx" TargetMode="External"/><Relationship Id="rId3174" Type="http://schemas.openxmlformats.org/officeDocument/2006/relationships/hyperlink" Target="https://msdn.microsoft.com/en-us/library/system.security.claims(v=vs.110).aspx" TargetMode="External"/><Relationship Id="rId13" Type="http://schemas.openxmlformats.org/officeDocument/2006/relationships/hyperlink" Target="https://msdn.microsoft.com/en-us/library/z164t8hs(v=vs.85).aspx" TargetMode="External"/><Relationship Id="rId1819" Type="http://schemas.openxmlformats.org/officeDocument/2006/relationships/hyperlink" Target="https://msdn.microsoft.com/en-US/library/system.xml(v=vs.80).aspx" TargetMode="External"/><Relationship Id="rId2190" Type="http://schemas.openxmlformats.org/officeDocument/2006/relationships/hyperlink" Target="https://msdn.microsoft.com/en-us/library/wybyf7a0(v=vs.71).aspx" TargetMode="External"/><Relationship Id="rId2288" Type="http://schemas.openxmlformats.org/officeDocument/2006/relationships/hyperlink" Target="javascript:;" TargetMode="External"/><Relationship Id="rId2495" Type="http://schemas.openxmlformats.org/officeDocument/2006/relationships/hyperlink" Target="https://msdn.microsoft.com/en-US/library/system.io.file.setaccesscontrol(v=vs.80).aspx" TargetMode="External"/><Relationship Id="rId3034" Type="http://schemas.openxmlformats.org/officeDocument/2006/relationships/hyperlink" Target="javascript:void(0)" TargetMode="External"/><Relationship Id="rId3241" Type="http://schemas.openxmlformats.org/officeDocument/2006/relationships/hyperlink" Target="https://msdn.microsoft.com/en-us/library/system.identitymodel.tokens.jwtsecuritytokenhandler(v=vs.114).aspx" TargetMode="External"/><Relationship Id="rId162" Type="http://schemas.openxmlformats.org/officeDocument/2006/relationships/hyperlink" Target="https://msdn.microsoft.com/en-us/library/system.security.permissions.securityaction(v=vs.100).aspx" TargetMode="External"/><Relationship Id="rId467" Type="http://schemas.openxmlformats.org/officeDocument/2006/relationships/hyperlink" Target="https://msdn.microsoft.com/en-us/library/system.security.permissions.publisheridentitypermission(v=vs.71).aspx" TargetMode="External"/><Relationship Id="rId1097" Type="http://schemas.openxmlformats.org/officeDocument/2006/relationships/hyperlink" Target="https://msdn.microsoft.com/en-us/library/60zfc754(v=vs.100).aspx" TargetMode="External"/><Relationship Id="rId2050" Type="http://schemas.openxmlformats.org/officeDocument/2006/relationships/hyperlink" Target="https://msdn.microsoft.com/en-us/library/dd233103(v=vs.100).aspx" TargetMode="External"/><Relationship Id="rId2148" Type="http://schemas.openxmlformats.org/officeDocument/2006/relationships/hyperlink" Target="https://msdn.microsoft.com/en-us/library/dd233103(v=vs.100).aspx" TargetMode="External"/><Relationship Id="rId3101" Type="http://schemas.openxmlformats.org/officeDocument/2006/relationships/hyperlink" Target="javascript:void(0)" TargetMode="External"/><Relationship Id="rId674" Type="http://schemas.openxmlformats.org/officeDocument/2006/relationships/hyperlink" Target="https://msdn.microsoft.com/en-us/library/4y7k7c6k(v=vs.71).aspx" TargetMode="External"/><Relationship Id="rId881" Type="http://schemas.openxmlformats.org/officeDocument/2006/relationships/hyperlink" Target="javascript:void(0)" TargetMode="External"/><Relationship Id="rId979" Type="http://schemas.openxmlformats.org/officeDocument/2006/relationships/hyperlink" Target="https://msdn.microsoft.com/en-us/library/8a3x2b7f(v=vs.110).aspx" TargetMode="External"/><Relationship Id="rId2355" Type="http://schemas.openxmlformats.org/officeDocument/2006/relationships/hyperlink" Target="https://msdn.microsoft.com/en-us/library/system.appdomainsetup.applicationbase(v=vs.100).aspx" TargetMode="External"/><Relationship Id="rId2562" Type="http://schemas.openxmlformats.org/officeDocument/2006/relationships/hyperlink" Target="https://msdn.microsoft.com/en-us/library/system.security.cryptography.pkcs.signedcms.signerinfos(v=vs.85).aspx" TargetMode="External"/><Relationship Id="rId327" Type="http://schemas.openxmlformats.org/officeDocument/2006/relationships/hyperlink" Target="https://msdn.microsoft.com/en-us/library/ea5yat38(v=vs.85).aspx" TargetMode="External"/><Relationship Id="rId534" Type="http://schemas.openxmlformats.org/officeDocument/2006/relationships/hyperlink" Target="javascript:void(0)" TargetMode="External"/><Relationship Id="rId741" Type="http://schemas.openxmlformats.org/officeDocument/2006/relationships/hyperlink" Target="https://msdn.microsoft.com/en-us/library/yd267cce(v=vs.71).aspx" TargetMode="External"/><Relationship Id="rId839" Type="http://schemas.openxmlformats.org/officeDocument/2006/relationships/hyperlink" Target="https://msdn.microsoft.com/en-us/library/system.security.securityruleset(v=vs.110).aspx" TargetMode="External"/><Relationship Id="rId1164" Type="http://schemas.openxmlformats.org/officeDocument/2006/relationships/hyperlink" Target="https://msdn.microsoft.com/en-us/library/hzsc022c(v=vs.71).aspx" TargetMode="External"/><Relationship Id="rId1371" Type="http://schemas.openxmlformats.org/officeDocument/2006/relationships/hyperlink" Target="https://msdn.microsoft.com/en-us/library/system.security.cryptography.rsacryptoserviceprovider(v=vs.71).aspx" TargetMode="External"/><Relationship Id="rId1469" Type="http://schemas.openxmlformats.org/officeDocument/2006/relationships/hyperlink" Target="https://msdn.microsoft.com/en-us/library/bke5we9a(v=vs.100).aspx" TargetMode="External"/><Relationship Id="rId2008" Type="http://schemas.openxmlformats.org/officeDocument/2006/relationships/hyperlink" Target="https://msdn.microsoft.com/en-us/library/03kwzyfc(v=vs.71).aspx" TargetMode="External"/><Relationship Id="rId2215" Type="http://schemas.openxmlformats.org/officeDocument/2006/relationships/hyperlink" Target="https://msdn.microsoft.com/en-us/library/x222e4ce(v=vs.100).aspx" TargetMode="External"/><Relationship Id="rId2422" Type="http://schemas.openxmlformats.org/officeDocument/2006/relationships/hyperlink" Target="https://msdn.microsoft.com/en-us/library/system.appdomain.executeassembly(v=vs.110).aspx" TargetMode="External"/><Relationship Id="rId2867" Type="http://schemas.openxmlformats.org/officeDocument/2006/relationships/hyperlink" Target="javascript:void(0)" TargetMode="External"/><Relationship Id="rId601" Type="http://schemas.openxmlformats.org/officeDocument/2006/relationships/hyperlink" Target="https://msdn.microsoft.com/en-us/library/93bskf9z(v=vs.71).aspx" TargetMode="External"/><Relationship Id="rId1024" Type="http://schemas.openxmlformats.org/officeDocument/2006/relationships/hyperlink" Target="https://msdn.microsoft.com/en-us/library/system.security.securitycriticalattribute(v=vs.100).aspx" TargetMode="External"/><Relationship Id="rId1231" Type="http://schemas.openxmlformats.org/officeDocument/2006/relationships/hyperlink" Target="https://msdn.microsoft.com/en-us/library/system.typeloadexception(v=vs.90).aspx" TargetMode="External"/><Relationship Id="rId1676" Type="http://schemas.openxmlformats.org/officeDocument/2006/relationships/hyperlink" Target="https://msdn.microsoft.com/en-us/library/system.security.cryptography.rsapkcs1signatureformatter(v=vs.71).aspx" TargetMode="External"/><Relationship Id="rId1883" Type="http://schemas.openxmlformats.org/officeDocument/2006/relationships/hyperlink" Target="https://msdn.microsoft.com/en-US/library/system.xml.xmlelement(v=vs.80).aspx" TargetMode="External"/><Relationship Id="rId2727" Type="http://schemas.openxmlformats.org/officeDocument/2006/relationships/hyperlink" Target="https://msdn.microsoft.com/en-us/library/dn205066(v=vs.110).aspx" TargetMode="External"/><Relationship Id="rId2934" Type="http://schemas.openxmlformats.org/officeDocument/2006/relationships/hyperlink" Target="https://msdn.microsoft.com/en-us/library/system.security.claims.claimsprincipal(v=vs.110).aspx" TargetMode="External"/><Relationship Id="rId906" Type="http://schemas.openxmlformats.org/officeDocument/2006/relationships/hyperlink" Target="https://msdn.microsoft.com/en-us/library/system.security.securityrulesattribute(v=vs.110).aspx" TargetMode="External"/><Relationship Id="rId1329" Type="http://schemas.openxmlformats.org/officeDocument/2006/relationships/hyperlink" Target="https://msdn.microsoft.com/en-us/library/system.security.principal.windowsidentity.impersonate(v=vs.71).aspx" TargetMode="External"/><Relationship Id="rId1536" Type="http://schemas.openxmlformats.org/officeDocument/2006/relationships/hyperlink" Target="https://msdn.microsoft.com/en-us/library/system.security.cryptography.md5(v=vs.80).aspx" TargetMode="External"/><Relationship Id="rId1743" Type="http://schemas.openxmlformats.org/officeDocument/2006/relationships/hyperlink" Target="https://msdn.microsoft.com/en-US/library/system.security.cryptography.xml.encryptedtype.encryptionmethod(v=vs.80).aspx" TargetMode="External"/><Relationship Id="rId1950" Type="http://schemas.openxmlformats.org/officeDocument/2006/relationships/hyperlink" Target="javascript:;" TargetMode="External"/><Relationship Id="rId3196" Type="http://schemas.openxmlformats.org/officeDocument/2006/relationships/hyperlink" Target="https://msdn.microsoft.com/en-us/library/system.identitymodel.tokens(v=vs.110).aspx" TargetMode="External"/><Relationship Id="rId35" Type="http://schemas.openxmlformats.org/officeDocument/2006/relationships/hyperlink" Target="https://msdn.microsoft.com/en-us/library/d55zzx87(v=vs.71).aspx" TargetMode="External"/><Relationship Id="rId1603" Type="http://schemas.openxmlformats.org/officeDocument/2006/relationships/hyperlink" Target="https://msdn.microsoft.com/en-us/library/system.security.cryptography.cryptostream(v=vs.90).aspx" TargetMode="External"/><Relationship Id="rId1810" Type="http://schemas.openxmlformats.org/officeDocument/2006/relationships/hyperlink" Target="https://msdn.microsoft.com/en-US/library/ms229919(v=vs.80).aspx?cs-save-lang=1&amp;cs-lang=vb" TargetMode="External"/><Relationship Id="rId3056" Type="http://schemas.openxmlformats.org/officeDocument/2006/relationships/hyperlink" Target="https://www.microsoft.com/download/en/details.aspx?id=8279" TargetMode="External"/><Relationship Id="rId3263" Type="http://schemas.openxmlformats.org/officeDocument/2006/relationships/hyperlink" Target="https://msdn.microsoft.com/en-us/library/system.identitymodel.tokens.tokenvalidationparameters(v=vs.114).aspx" TargetMode="External"/><Relationship Id="rId184" Type="http://schemas.openxmlformats.org/officeDocument/2006/relationships/hyperlink" Target="javascript:void(0)" TargetMode="External"/><Relationship Id="rId391" Type="http://schemas.openxmlformats.org/officeDocument/2006/relationships/hyperlink" Target="https://msdn.microsoft.com/en-us/library/dd233102(v=vs.100).aspx" TargetMode="External"/><Relationship Id="rId1908" Type="http://schemas.openxmlformats.org/officeDocument/2006/relationships/hyperlink" Target="https://msdn.microsoft.com/en-US/library/ms229950(v=vs.80).aspx?cs-save-lang=1&amp;cs-lang=vb" TargetMode="External"/><Relationship Id="rId2072" Type="http://schemas.openxmlformats.org/officeDocument/2006/relationships/hyperlink" Target="https://msdn.microsoft.com/en-us/library/system.appdomain(v=vs.100).aspx" TargetMode="External"/><Relationship Id="rId3123" Type="http://schemas.openxmlformats.org/officeDocument/2006/relationships/hyperlink" Target="https://msdn.microsoft.com/en-us/library/system.security.claims(v=vs.110).aspx" TargetMode="External"/><Relationship Id="rId251" Type="http://schemas.openxmlformats.org/officeDocument/2006/relationships/hyperlink" Target="https://msdn.microsoft.com/en-US/library/ms229919(v=vs.80).aspx" TargetMode="External"/><Relationship Id="rId489" Type="http://schemas.openxmlformats.org/officeDocument/2006/relationships/hyperlink" Target="https://msdn.microsoft.com/en-us/library/6es82tfx(v=vs.110).aspx" TargetMode="External"/><Relationship Id="rId696" Type="http://schemas.openxmlformats.org/officeDocument/2006/relationships/hyperlink" Target="https://msdn.microsoft.com/en-us/library/tha13y5z(v=vs.71).aspx" TargetMode="External"/><Relationship Id="rId2377" Type="http://schemas.openxmlformats.org/officeDocument/2006/relationships/hyperlink" Target="https://msdn.microsoft.com/en-us/library/system.security.securityexception(v=vs.100).aspx" TargetMode="External"/><Relationship Id="rId2584" Type="http://schemas.openxmlformats.org/officeDocument/2006/relationships/hyperlink" Target="https://msdn.microsoft.com/en-us/library/system.security.cryptography.pkcs.envelopedcms.recipientinfos(v=vs.85).aspx" TargetMode="External"/><Relationship Id="rId2791" Type="http://schemas.openxmlformats.org/officeDocument/2006/relationships/hyperlink" Target="javascript:void(0)" TargetMode="External"/><Relationship Id="rId349" Type="http://schemas.openxmlformats.org/officeDocument/2006/relationships/hyperlink" Target="https://msdn.microsoft.com/en-us/library/ms180960(v=vs.85).aspx" TargetMode="External"/><Relationship Id="rId556" Type="http://schemas.openxmlformats.org/officeDocument/2006/relationships/hyperlink" Target="https://msdn.microsoft.com/en-us/library/system.security.permissions.uipermission(v=vs.110).aspx" TargetMode="External"/><Relationship Id="rId763" Type="http://schemas.openxmlformats.org/officeDocument/2006/relationships/hyperlink" Target="https://msdn.microsoft.com/en-us/library/930b76w0(v=vs.71).aspx" TargetMode="External"/><Relationship Id="rId1186" Type="http://schemas.openxmlformats.org/officeDocument/2006/relationships/hyperlink" Target="https://msdn.microsoft.com/en-us/library/03kwzyfc(v=vs.71).aspx" TargetMode="External"/><Relationship Id="rId1393" Type="http://schemas.openxmlformats.org/officeDocument/2006/relationships/hyperlink" Target="javascript:void(0)" TargetMode="External"/><Relationship Id="rId2237" Type="http://schemas.openxmlformats.org/officeDocument/2006/relationships/hyperlink" Target="https://msdn.microsoft.com/en-us/library/system.security.securityexception(v=vs.110).aspx" TargetMode="External"/><Relationship Id="rId2444" Type="http://schemas.openxmlformats.org/officeDocument/2006/relationships/hyperlink" Target="https://msdn.microsoft.com/en-us/library/9sh96ycy(v=vs.71).aspx" TargetMode="External"/><Relationship Id="rId2889" Type="http://schemas.openxmlformats.org/officeDocument/2006/relationships/hyperlink" Target="https://msdn.microsoft.com/en-us/library/system.identitymodel.services.sessionauthenticationmodule(v=vs.110).aspx" TargetMode="External"/><Relationship Id="rId111" Type="http://schemas.openxmlformats.org/officeDocument/2006/relationships/hyperlink" Target="https://msdn.microsoft.com/en-us/library/ms229742(v=vs.100).aspx" TargetMode="External"/><Relationship Id="rId209" Type="http://schemas.openxmlformats.org/officeDocument/2006/relationships/hyperlink" Target="https://msdn.microsoft.com/en-us/library/ee191569(v=vs.100).aspx" TargetMode="External"/><Relationship Id="rId416" Type="http://schemas.openxmlformats.org/officeDocument/2006/relationships/hyperlink" Target="https://msdn.microsoft.com/en-us/library/h846e9b3(v=vs.100).aspx" TargetMode="External"/><Relationship Id="rId970" Type="http://schemas.openxmlformats.org/officeDocument/2006/relationships/hyperlink" Target="https://msdn.microsoft.com/en-us/library/dd233102(v=vs.110).aspx" TargetMode="External"/><Relationship Id="rId1046" Type="http://schemas.openxmlformats.org/officeDocument/2006/relationships/hyperlink" Target="https://msdn.microsoft.com/en-us/library/hzsc022c(v=vs.71).aspx" TargetMode="External"/><Relationship Id="rId1253" Type="http://schemas.openxmlformats.org/officeDocument/2006/relationships/hyperlink" Target="https://msdn.microsoft.com/en-us/library/system.security.ipermission(v=vs.71).aspx" TargetMode="External"/><Relationship Id="rId1698" Type="http://schemas.openxmlformats.org/officeDocument/2006/relationships/hyperlink" Target="https://msdn.microsoft.com/en-us/library/f9ax34y5(v=vs.95).aspx" TargetMode="External"/><Relationship Id="rId2651" Type="http://schemas.openxmlformats.org/officeDocument/2006/relationships/hyperlink" Target="https://msdn.microsoft.com/en-us/library/bfsktky3(v=vs.85).aspx" TargetMode="External"/><Relationship Id="rId2749" Type="http://schemas.openxmlformats.org/officeDocument/2006/relationships/hyperlink" Target="https://msdn.microsoft.com/en-us/library/system.security.principal.windowsprincipal(v=vs.110).aspx" TargetMode="External"/><Relationship Id="rId2956" Type="http://schemas.openxmlformats.org/officeDocument/2006/relationships/hyperlink" Target="https://msdn.microsoft.com/en-us/library/system.identitymodel.configuration.identityconfiguration(v=vs.110).aspx" TargetMode="External"/><Relationship Id="rId623" Type="http://schemas.openxmlformats.org/officeDocument/2006/relationships/hyperlink" Target="https://msdn.microsoft.com/en-us/library/z164t8hs(v=vs.100).aspx" TargetMode="External"/><Relationship Id="rId830" Type="http://schemas.openxmlformats.org/officeDocument/2006/relationships/hyperlink" Target="https://msdn.microsoft.com/en-us/library/ee191569(v=vs.110).aspx" TargetMode="External"/><Relationship Id="rId928" Type="http://schemas.openxmlformats.org/officeDocument/2006/relationships/hyperlink" Target="https://msdn.microsoft.com/en-us/library/system.security.securitymanager.policyhierarchy(v=vs.110).aspx" TargetMode="External"/><Relationship Id="rId1460" Type="http://schemas.openxmlformats.org/officeDocument/2006/relationships/hyperlink" Target="https://msdn.microsoft.com/en-us/library/system.security.cryptography.cngkey(v=vs.100).aspx" TargetMode="External"/><Relationship Id="rId1558" Type="http://schemas.openxmlformats.org/officeDocument/2006/relationships/hyperlink" Target="https://msdn.microsoft.com/en-us/library/system.security.cryptography.asymmetricalgorithm(v=vs.71).aspx" TargetMode="External"/><Relationship Id="rId1765" Type="http://schemas.openxmlformats.org/officeDocument/2006/relationships/hyperlink" Target="https://msdn.microsoft.com/en-US/library/system.security.cryptography.symmetricalgorithm.clear(v=vs.80).aspx" TargetMode="External"/><Relationship Id="rId2304" Type="http://schemas.openxmlformats.org/officeDocument/2006/relationships/hyperlink" Target="https://msdn.microsoft.com/en-us/library/system.security.permissions.securitypermissionflag(v=vs.110).aspx" TargetMode="External"/><Relationship Id="rId2511" Type="http://schemas.openxmlformats.org/officeDocument/2006/relationships/hyperlink" Target="https://msdn.microsoft.com/en-US/library/ms229936(v=vs.80).aspx" TargetMode="External"/><Relationship Id="rId2609" Type="http://schemas.openxmlformats.org/officeDocument/2006/relationships/hyperlink" Target="https://msdn.microsoft.com/en-us/library/system.security.cryptography.pkcs.pkcs9contenttype(v=vs.85).aspx" TargetMode="External"/><Relationship Id="rId57" Type="http://schemas.openxmlformats.org/officeDocument/2006/relationships/hyperlink" Target="https://msdn.microsoft.com/en-us/library/7c9c2y1w(v=vs.85).aspx" TargetMode="External"/><Relationship Id="rId1113" Type="http://schemas.openxmlformats.org/officeDocument/2006/relationships/hyperlink" Target="https://msdn.microsoft.com/en-us/library/s5dtth18(v=vs.71).aspx" TargetMode="External"/><Relationship Id="rId1320" Type="http://schemas.openxmlformats.org/officeDocument/2006/relationships/hyperlink" Target="https://msdn.microsoft.com/en-us/library/system.security.permissions.principalpermission(v=vs.71).aspx" TargetMode="External"/><Relationship Id="rId1418" Type="http://schemas.openxmlformats.org/officeDocument/2006/relationships/hyperlink" Target="https://msdn.microsoft.com/en-us/library/92f9ye3s(v=vs.100).aspx" TargetMode="External"/><Relationship Id="rId1972" Type="http://schemas.openxmlformats.org/officeDocument/2006/relationships/hyperlink" Target="https://msdn.microsoft.com/en-us/library/system.windows.forms.openfiledialog(v=vs.110).aspx" TargetMode="External"/><Relationship Id="rId2816" Type="http://schemas.openxmlformats.org/officeDocument/2006/relationships/hyperlink" Target="https://msdn.microsoft.com/en-us/library/hh159715(v=vs.110).aspx" TargetMode="External"/><Relationship Id="rId1625" Type="http://schemas.openxmlformats.org/officeDocument/2006/relationships/hyperlink" Target="https://msdn.microsoft.com/en-us/library/5e9ft273(v=vs.90).aspx" TargetMode="External"/><Relationship Id="rId1832" Type="http://schemas.openxmlformats.org/officeDocument/2006/relationships/hyperlink" Target="https://msdn.microsoft.com/en-US/library/ms229744(v=vs.80).aspx?cs-save-lang=1&amp;cs-lang=vb" TargetMode="External"/><Relationship Id="rId3078" Type="http://schemas.openxmlformats.org/officeDocument/2006/relationships/hyperlink" Target="javascript:void(0)" TargetMode="External"/><Relationship Id="rId3285" Type="http://schemas.openxmlformats.org/officeDocument/2006/relationships/hyperlink" Target="https://msdn.microsoft.com/en-us/library/system.identitymodel.tokens(v=vs.110).aspx" TargetMode="External"/><Relationship Id="rId2094" Type="http://schemas.openxmlformats.org/officeDocument/2006/relationships/hyperlink" Target="https://msdn.microsoft.com/en-us/library/system.security.permissions.isolatedstoragepermission(v=vs.71).aspx" TargetMode="External"/><Relationship Id="rId3145" Type="http://schemas.openxmlformats.org/officeDocument/2006/relationships/hyperlink" Target="https://msdn.microsoft.com/en-us/library/hh568674(v=vs.110).aspx" TargetMode="External"/><Relationship Id="rId273" Type="http://schemas.openxmlformats.org/officeDocument/2006/relationships/hyperlink" Target="https://msdn.microsoft.com/en-us/library/xt8xsee5(v=vs.85).aspx" TargetMode="External"/><Relationship Id="rId480" Type="http://schemas.openxmlformats.org/officeDocument/2006/relationships/hyperlink" Target="https://msdn.microsoft.com/en-us/library/system.security.permissions.permissionstate(v=vs.110).aspx" TargetMode="External"/><Relationship Id="rId2161" Type="http://schemas.openxmlformats.org/officeDocument/2006/relationships/hyperlink" Target="javascript:void(0)" TargetMode="External"/><Relationship Id="rId2399" Type="http://schemas.openxmlformats.org/officeDocument/2006/relationships/hyperlink" Target="https://msdn.microsoft.com/en-us/library/system.appdomain(v=vs.110).aspx" TargetMode="External"/><Relationship Id="rId3005" Type="http://schemas.openxmlformats.org/officeDocument/2006/relationships/hyperlink" Target="https://msdn.microsoft.com/en-us/library/hh987037(v=vs.110).aspx" TargetMode="External"/><Relationship Id="rId3212" Type="http://schemas.openxmlformats.org/officeDocument/2006/relationships/hyperlink" Target="http://go.microsoft.com/fwlink/?LinkID=248412" TargetMode="External"/><Relationship Id="rId133" Type="http://schemas.openxmlformats.org/officeDocument/2006/relationships/hyperlink" Target="https://msdn.microsoft.com/en-us/library/system.security.permissions.securityaction(v=vs.100).aspx" TargetMode="External"/><Relationship Id="rId340" Type="http://schemas.openxmlformats.org/officeDocument/2006/relationships/hyperlink" Target="https://msdn.microsoft.com/en-us/library/ms229745(v=vs.85).aspx" TargetMode="External"/><Relationship Id="rId578" Type="http://schemas.openxmlformats.org/officeDocument/2006/relationships/hyperlink" Target="https://msdn.microsoft.com/en-us/library/fs485fwh(v=vs.110).aspx" TargetMode="External"/><Relationship Id="rId785" Type="http://schemas.openxmlformats.org/officeDocument/2006/relationships/hyperlink" Target="javascript:void(0)" TargetMode="External"/><Relationship Id="rId992" Type="http://schemas.openxmlformats.org/officeDocument/2006/relationships/hyperlink" Target="https://msdn.microsoft.com/en-us/library/xwb8f617(v=vs.71).aspx" TargetMode="External"/><Relationship Id="rId2021" Type="http://schemas.openxmlformats.org/officeDocument/2006/relationships/hyperlink" Target="https://msdn.microsoft.com/en-us/library/system.security.policy.strongname(v=vs.100).aspx" TargetMode="External"/><Relationship Id="rId2259" Type="http://schemas.openxmlformats.org/officeDocument/2006/relationships/hyperlink" Target="https://msdn.microsoft.com/en-us/library/system.security.permissions.securitypermission(v=vs.110).aspx" TargetMode="External"/><Relationship Id="rId2466" Type="http://schemas.openxmlformats.org/officeDocument/2006/relationships/hyperlink" Target="https://msdn.microsoft.com/en-US/library/system.security.accesscontrol.eventwaithandleaccessrule(v=vs.80).aspx" TargetMode="External"/><Relationship Id="rId2673" Type="http://schemas.openxmlformats.org/officeDocument/2006/relationships/hyperlink" Target="https://msdn.microsoft.com/en-us/library/system.security.cryptography.pkcs.envelopedcms(v=vs.85).aspx" TargetMode="External"/><Relationship Id="rId2880" Type="http://schemas.openxmlformats.org/officeDocument/2006/relationships/hyperlink" Target="https://msdn.microsoft.com/en-us/library/hh194537(v=vs.110).aspx" TargetMode="External"/><Relationship Id="rId200" Type="http://schemas.openxmlformats.org/officeDocument/2006/relationships/hyperlink" Target="https://msdn.microsoft.com/en-us/library/system.security.permissions.securityaction(v=vs.100).aspx" TargetMode="External"/><Relationship Id="rId438" Type="http://schemas.openxmlformats.org/officeDocument/2006/relationships/hyperlink" Target="https://msdn.microsoft.com/en-us/library/system.web.aspnethostingpermission(v=vs.71).aspx" TargetMode="External"/><Relationship Id="rId645" Type="http://schemas.openxmlformats.org/officeDocument/2006/relationships/hyperlink" Target="javascript:void(0)" TargetMode="External"/><Relationship Id="rId852" Type="http://schemas.openxmlformats.org/officeDocument/2006/relationships/hyperlink" Target="https://msdn.microsoft.com/en-us/library/bb397858(v=vs.110).aspx" TargetMode="External"/><Relationship Id="rId1068" Type="http://schemas.openxmlformats.org/officeDocument/2006/relationships/hyperlink" Target="https://msdn.microsoft.com/en-us/library/e942ksxt(v=vs.80).aspx" TargetMode="External"/><Relationship Id="rId1275" Type="http://schemas.openxmlformats.org/officeDocument/2006/relationships/hyperlink" Target="https://msdn.microsoft.com/en-us/library/765xy944(v=vs.100).aspx" TargetMode="External"/><Relationship Id="rId1482" Type="http://schemas.openxmlformats.org/officeDocument/2006/relationships/hyperlink" Target="https://msdn.microsoft.com/en-us/library/system.security.cryptography.symmetricalgorithm(v=vs.100).aspx" TargetMode="External"/><Relationship Id="rId2119" Type="http://schemas.openxmlformats.org/officeDocument/2006/relationships/hyperlink" Target="javascript:;" TargetMode="External"/><Relationship Id="rId2326" Type="http://schemas.openxmlformats.org/officeDocument/2006/relationships/hyperlink" Target="https://msdn.microsoft.com/en-us/library/system.appdomain(v=vs.100).aspx" TargetMode="External"/><Relationship Id="rId2533" Type="http://schemas.openxmlformats.org/officeDocument/2006/relationships/hyperlink" Target="https://msdn.microsoft.com/en-US/library/system.security.accesscontrol.propagationflags(v=vs.80).aspx" TargetMode="External"/><Relationship Id="rId2740" Type="http://schemas.openxmlformats.org/officeDocument/2006/relationships/hyperlink" Target="https://msdn.microsoft.com/en-us/library/jj729788(v=vs.110).aspx" TargetMode="External"/><Relationship Id="rId2978" Type="http://schemas.openxmlformats.org/officeDocument/2006/relationships/hyperlink" Target="https://msdn.microsoft.com/en-us/library/hh551705(v=vs.110).aspx" TargetMode="External"/><Relationship Id="rId505" Type="http://schemas.openxmlformats.org/officeDocument/2006/relationships/hyperlink" Target="https://msdn.microsoft.com/en-us/library/t5cyk9b0(v=vs.71).aspx" TargetMode="External"/><Relationship Id="rId712" Type="http://schemas.openxmlformats.org/officeDocument/2006/relationships/hyperlink" Target="https://msdn.microsoft.com/en-us/library/system.security.permissions.securityaction(v=vs.85).aspx" TargetMode="External"/><Relationship Id="rId1135" Type="http://schemas.openxmlformats.org/officeDocument/2006/relationships/hyperlink" Target="https://msdn.microsoft.com/en-us/library/system.security.permissions.fileiopermission(v=vs.71).aspx" TargetMode="External"/><Relationship Id="rId1342" Type="http://schemas.openxmlformats.org/officeDocument/2006/relationships/hyperlink" Target="https://msdn.microsoft.com/en-us/library/system.security.permissions.principalpermission(v=vs.71).aspx" TargetMode="External"/><Relationship Id="rId1787" Type="http://schemas.openxmlformats.org/officeDocument/2006/relationships/hyperlink" Target="https://msdn.microsoft.com/en-US/library/ms229746(v=vs.80).aspx?cs-save-lang=1&amp;cs-lang=vb" TargetMode="External"/><Relationship Id="rId1994" Type="http://schemas.openxmlformats.org/officeDocument/2006/relationships/hyperlink" Target="https://msdn.microsoft.com/en-us/library/system.security.cryptography.cryptostream(v=vs.110).aspx" TargetMode="External"/><Relationship Id="rId2838" Type="http://schemas.openxmlformats.org/officeDocument/2006/relationships/hyperlink" Target="http://go.microsoft.com/fwlink/?LinkID=247517" TargetMode="External"/><Relationship Id="rId79" Type="http://schemas.openxmlformats.org/officeDocument/2006/relationships/hyperlink" Target="https://msdn.microsoft.com/en-us/library/ms180945(v=vs.80).aspx" TargetMode="External"/><Relationship Id="rId1202" Type="http://schemas.openxmlformats.org/officeDocument/2006/relationships/hyperlink" Target="https://msdn.microsoft.com/en-us/library/5ba4k1c5(v=vs.100).aspx" TargetMode="External"/><Relationship Id="rId1647" Type="http://schemas.openxmlformats.org/officeDocument/2006/relationships/hyperlink" Target="https://msdn.microsoft.com/en-us/library/system.security.cryptography.rsacryptoserviceprovider(v=vs.100).aspx" TargetMode="External"/><Relationship Id="rId1854" Type="http://schemas.openxmlformats.org/officeDocument/2006/relationships/hyperlink" Target="https://msdn.microsoft.com/en-US/library/system.xml.xmldocument(v=vs.80).aspx" TargetMode="External"/><Relationship Id="rId2600" Type="http://schemas.openxmlformats.org/officeDocument/2006/relationships/hyperlink" Target="https://msdn.microsoft.com/en-us/library/system.security.cryptography.pkcs.signedcms(v=vs.85).aspx" TargetMode="External"/><Relationship Id="rId2905" Type="http://schemas.openxmlformats.org/officeDocument/2006/relationships/hyperlink" Target="https://msdn.microsoft.com/en-us/library/system.identitymodel.services.tokens.machinekeysessionsecuritytokenhandler(v=vs.110).aspx" TargetMode="External"/><Relationship Id="rId1507" Type="http://schemas.openxmlformats.org/officeDocument/2006/relationships/hyperlink" Target="https://msdn.microsoft.com/en-us/library/system.io.stream(v=vs.100).aspx" TargetMode="External"/><Relationship Id="rId1714" Type="http://schemas.openxmlformats.org/officeDocument/2006/relationships/hyperlink" Target="https://msdn.microsoft.com/en-US/library/33kc9tdw(v=vs.80).aspx?cs-save-lang=1&amp;cs-lang=vb" TargetMode="External"/><Relationship Id="rId3167" Type="http://schemas.openxmlformats.org/officeDocument/2006/relationships/hyperlink" Target="javascript:void(0)" TargetMode="External"/><Relationship Id="rId295" Type="http://schemas.openxmlformats.org/officeDocument/2006/relationships/hyperlink" Target="https://msdn.microsoft.com/en-us/library/bb397867(v=vs.100).aspx" TargetMode="External"/><Relationship Id="rId1921" Type="http://schemas.openxmlformats.org/officeDocument/2006/relationships/hyperlink" Target="https://msdn.microsoft.com/en-US/library/xh68ketz(v=vs.80).aspx" TargetMode="External"/><Relationship Id="rId2183" Type="http://schemas.openxmlformats.org/officeDocument/2006/relationships/hyperlink" Target="https://msdn.microsoft.com/en-us/library/6f5fa4y4(v=vs.71).aspx" TargetMode="External"/><Relationship Id="rId2390" Type="http://schemas.openxmlformats.org/officeDocument/2006/relationships/hyperlink" Target="https://msdn.microsoft.com/en-us/library/ms130766(v=vs.110).aspx" TargetMode="External"/><Relationship Id="rId2488" Type="http://schemas.openxmlformats.org/officeDocument/2006/relationships/hyperlink" Target="https://msdn.microsoft.com/en-US/library/system.threading.eventwaithandle.getaccesscontrol(v=vs.80).aspx" TargetMode="External"/><Relationship Id="rId3027" Type="http://schemas.openxmlformats.org/officeDocument/2006/relationships/hyperlink" Target="javascript:void(0)" TargetMode="External"/><Relationship Id="rId3234" Type="http://schemas.openxmlformats.org/officeDocument/2006/relationships/hyperlink" Target="https://msdn.microsoft.com/en-us/library/system.identitymodel.tokens.jwtpayload(v=vs.114).aspx" TargetMode="External"/><Relationship Id="rId155" Type="http://schemas.openxmlformats.org/officeDocument/2006/relationships/hyperlink" Target="https://msdn.microsoft.com/en-us/library/system.security.permissions.securityaction(v=vs.100).aspx" TargetMode="External"/><Relationship Id="rId362" Type="http://schemas.openxmlformats.org/officeDocument/2006/relationships/hyperlink" Target="https://msdn.microsoft.com/en-us/library/ms229746(v=vs.100).aspx" TargetMode="External"/><Relationship Id="rId1297" Type="http://schemas.openxmlformats.org/officeDocument/2006/relationships/hyperlink" Target="https://msdn.microsoft.com/en-us/library/system.security.permissions.securitypermission(v=vs.71).aspx" TargetMode="External"/><Relationship Id="rId2043" Type="http://schemas.openxmlformats.org/officeDocument/2006/relationships/hyperlink" Target="https://msdn.microsoft.com/en-us/library/7y5x1hcd(v=vs.71).aspx" TargetMode="External"/><Relationship Id="rId2250" Type="http://schemas.openxmlformats.org/officeDocument/2006/relationships/hyperlink" Target="https://msdn.microsoft.com/en-us/library/system.reflection.assembly.loadfrom(v=vs.110).aspx" TargetMode="External"/><Relationship Id="rId2695" Type="http://schemas.openxmlformats.org/officeDocument/2006/relationships/hyperlink" Target="https://msdn.microsoft.com/en-us/library/system.security.cryptography.x509certificates.x509certificate2collection(v=vs.85).aspx" TargetMode="External"/><Relationship Id="rId3301" Type="http://schemas.openxmlformats.org/officeDocument/2006/relationships/hyperlink" Target="https://msdn.microsoft.com/en-us/library/system.security.permissions.principalpermission(v=vs.110).aspx" TargetMode="External"/><Relationship Id="rId222" Type="http://schemas.openxmlformats.org/officeDocument/2006/relationships/hyperlink" Target="https://msdn.microsoft.com/en-us/library/ms229913(v=vs.85).aspx" TargetMode="External"/><Relationship Id="rId667" Type="http://schemas.openxmlformats.org/officeDocument/2006/relationships/hyperlink" Target="javascript:void(0)" TargetMode="External"/><Relationship Id="rId874" Type="http://schemas.openxmlformats.org/officeDocument/2006/relationships/hyperlink" Target="https://msdn.microsoft.com/en-us/library/system.security.codeaccesspermission.assert(v=vs.110).aspx" TargetMode="External"/><Relationship Id="rId2110" Type="http://schemas.openxmlformats.org/officeDocument/2006/relationships/hyperlink" Target="https://msdn.microsoft.com/en-us/library/wztcyd2e(v=vs.71).aspx" TargetMode="External"/><Relationship Id="rId2348" Type="http://schemas.openxmlformats.org/officeDocument/2006/relationships/hyperlink" Target="https://msdn.microsoft.com/en-us/library/system.security.policy.strongname(v=vs.100).aspx" TargetMode="External"/><Relationship Id="rId2555" Type="http://schemas.openxmlformats.org/officeDocument/2006/relationships/hyperlink" Target="https://msdn.microsoft.com/en-us/library/8412wc31(v=vs.85).aspx" TargetMode="External"/><Relationship Id="rId2762" Type="http://schemas.openxmlformats.org/officeDocument/2006/relationships/hyperlink" Target="http://go.microsoft.com/fwlink/?LinkId=272004" TargetMode="External"/><Relationship Id="rId527" Type="http://schemas.openxmlformats.org/officeDocument/2006/relationships/hyperlink" Target="https://msdn.microsoft.com/en-us/library/system.security.principal.windowsprincipal.isinrole(v=vs.100).aspx" TargetMode="External"/><Relationship Id="rId734" Type="http://schemas.openxmlformats.org/officeDocument/2006/relationships/hyperlink" Target="https://msdn.microsoft.com/en-us/library/4y7k7c6k(v=vs.71).aspx" TargetMode="External"/><Relationship Id="rId941" Type="http://schemas.openxmlformats.org/officeDocument/2006/relationships/hyperlink" Target="https://msdn.microsoft.com/en-us/library/system.reflection.assembly.loadfrom(v=vs.110).aspx" TargetMode="External"/><Relationship Id="rId1157" Type="http://schemas.openxmlformats.org/officeDocument/2006/relationships/hyperlink" Target="https://msdn.microsoft.com/en-US/library/930b76w0(v=vs.71).aspx" TargetMode="External"/><Relationship Id="rId1364" Type="http://schemas.openxmlformats.org/officeDocument/2006/relationships/hyperlink" Target="https://msdn.microsoft.com/en-us/library/system.security.cryptography.pkcs(v=vs.80).aspx" TargetMode="External"/><Relationship Id="rId1571" Type="http://schemas.openxmlformats.org/officeDocument/2006/relationships/hyperlink" Target="https://msdn.microsoft.com/en-us/library/system.security.cryptography.cryptostream(v=vs.71).aspx" TargetMode="External"/><Relationship Id="rId2208" Type="http://schemas.openxmlformats.org/officeDocument/2006/relationships/hyperlink" Target="https://msdn.microsoft.com/en-us/library/6f5fa4y4(v=vs.100).aspx" TargetMode="External"/><Relationship Id="rId2415" Type="http://schemas.openxmlformats.org/officeDocument/2006/relationships/hyperlink" Target="https://msdn.microsoft.com/en-us/library/system.appdomainsetup.applicationbase(v=vs.110).aspx" TargetMode="External"/><Relationship Id="rId2622" Type="http://schemas.openxmlformats.org/officeDocument/2006/relationships/hyperlink" Target="https://msdn.microsoft.com/en-us/library/ms180959(v=vs.85).aspx" TargetMode="External"/><Relationship Id="rId70" Type="http://schemas.openxmlformats.org/officeDocument/2006/relationships/hyperlink" Target="https://msdn.microsoft.com/en-us/library/z164t8hs(v=vs.80).aspx" TargetMode="External"/><Relationship Id="rId801" Type="http://schemas.openxmlformats.org/officeDocument/2006/relationships/hyperlink" Target="https://msdn.microsoft.com/en-us/library/system.security.permissions.securityaction(v=vs.100).aspx" TargetMode="External"/><Relationship Id="rId1017" Type="http://schemas.openxmlformats.org/officeDocument/2006/relationships/hyperlink" Target="https://msdn.microsoft.com/en-us/library/8skskf63(v=vs.100).aspx" TargetMode="External"/><Relationship Id="rId1224" Type="http://schemas.openxmlformats.org/officeDocument/2006/relationships/hyperlink" Target="https://msdn.microsoft.com/en-us/library/system.security.permissions.securitypermission(v=vs.71).aspx" TargetMode="External"/><Relationship Id="rId1431" Type="http://schemas.openxmlformats.org/officeDocument/2006/relationships/hyperlink" Target="https://msdn.microsoft.com/en-us/library/system.security.cryptography.rngcryptoserviceprovider(v=vs.100).aspx" TargetMode="External"/><Relationship Id="rId1669" Type="http://schemas.openxmlformats.org/officeDocument/2006/relationships/hyperlink" Target="https://msdn.microsoft.com/en-us/library/hk8wx38z(v=vs.100).aspx?cs-save-lang=1&amp;cs-lang=vb" TargetMode="External"/><Relationship Id="rId1876" Type="http://schemas.openxmlformats.org/officeDocument/2006/relationships/hyperlink" Target="https://msdn.microsoft.com/en-US/library/system.security.cryptography.xml.reference.uri(v=vs.80).aspx" TargetMode="External"/><Relationship Id="rId2927" Type="http://schemas.openxmlformats.org/officeDocument/2006/relationships/hyperlink" Target="https://msdn.microsoft.com/en-us/library/hh562191(v=vs.110).aspx" TargetMode="External"/><Relationship Id="rId3091" Type="http://schemas.openxmlformats.org/officeDocument/2006/relationships/hyperlink" Target="http://go.microsoft.com/fwlink/?LinkID=245849" TargetMode="External"/><Relationship Id="rId1529" Type="http://schemas.openxmlformats.org/officeDocument/2006/relationships/hyperlink" Target="https://msdn.microsoft.com/en-us/library/bke5we9a(v=vs.71).aspx" TargetMode="External"/><Relationship Id="rId1736" Type="http://schemas.openxmlformats.org/officeDocument/2006/relationships/hyperlink" Target="https://msdn.microsoft.com/en-US/library/system.security.cryptography.xml.encryptedxml(v=vs.80).aspx" TargetMode="External"/><Relationship Id="rId1943" Type="http://schemas.openxmlformats.org/officeDocument/2006/relationships/hyperlink" Target="https://msdn.microsoft.com/en-US/library/system.security.cryptography.rsacryptoserviceprovider(v=vs.90).aspx" TargetMode="External"/><Relationship Id="rId3189" Type="http://schemas.openxmlformats.org/officeDocument/2006/relationships/hyperlink" Target="https://msdn.microsoft.com/en-us/library/system.identitymodel.protocols.wstrust(v=vs.110).aspx" TargetMode="External"/><Relationship Id="rId28" Type="http://schemas.openxmlformats.org/officeDocument/2006/relationships/hyperlink" Target="https://msdn.microsoft.com/en-us/library/c1k0eed6(v=vs.80).aspx" TargetMode="External"/><Relationship Id="rId1803" Type="http://schemas.openxmlformats.org/officeDocument/2006/relationships/hyperlink" Target="https://msdn.microsoft.com/en-US/library/system.security.cryptography.symmetricalgorithm.clear(v=vs.80).aspx" TargetMode="External"/><Relationship Id="rId3049" Type="http://schemas.openxmlformats.org/officeDocument/2006/relationships/hyperlink" Target="javascript:void(0)" TargetMode="External"/><Relationship Id="rId3256" Type="http://schemas.openxmlformats.org/officeDocument/2006/relationships/hyperlink" Target="https://msdn.microsoft.com/en-us/library/system.identitymodel.tokens.signatureproviderfactory(v=vs.114).aspx" TargetMode="External"/><Relationship Id="rId177" Type="http://schemas.openxmlformats.org/officeDocument/2006/relationships/hyperlink" Target="https://msdn.microsoft.com/en-us/library/system.uri(v=vs.100).aspx" TargetMode="External"/><Relationship Id="rId384" Type="http://schemas.openxmlformats.org/officeDocument/2006/relationships/hyperlink" Target="https://msdn.microsoft.com/en-us/library/930b76w0(v=vs.71).aspx" TargetMode="External"/><Relationship Id="rId591" Type="http://schemas.openxmlformats.org/officeDocument/2006/relationships/hyperlink" Target="https://msdn.microsoft.com/en-us/library/33tceax8(v=vs.71).aspx" TargetMode="External"/><Relationship Id="rId2065" Type="http://schemas.openxmlformats.org/officeDocument/2006/relationships/hyperlink" Target="https://msdn.microsoft.com/en-us/library/d3wktt6a(v=vs.100).aspx" TargetMode="External"/><Relationship Id="rId2272" Type="http://schemas.openxmlformats.org/officeDocument/2006/relationships/hyperlink" Target="https://msdn.microsoft.com/en-us/library/4dy8x9k9(v=vs.71).aspx" TargetMode="External"/><Relationship Id="rId3116" Type="http://schemas.openxmlformats.org/officeDocument/2006/relationships/hyperlink" Target="javascript:void(0)" TargetMode="External"/><Relationship Id="rId244" Type="http://schemas.openxmlformats.org/officeDocument/2006/relationships/hyperlink" Target="https://msdn.microsoft.com/en-us/library/sb7w85t6(v=vs.100).aspx" TargetMode="External"/><Relationship Id="rId689" Type="http://schemas.openxmlformats.org/officeDocument/2006/relationships/hyperlink" Target="https://msdn.microsoft.com/en-us/library/system.security.permissions.fileiopermission(v=vs.71).aspx" TargetMode="External"/><Relationship Id="rId896" Type="http://schemas.openxmlformats.org/officeDocument/2006/relationships/hyperlink" Target="https://msdn.microsoft.com/en-us/library/system.security.permissions.securityaction(v=vs.110).aspx" TargetMode="External"/><Relationship Id="rId1081" Type="http://schemas.openxmlformats.org/officeDocument/2006/relationships/hyperlink" Target="https://msdn.microsoft.com/en-us/library/84kh7ht8(v=vs.80).aspx" TargetMode="External"/><Relationship Id="rId2577" Type="http://schemas.openxmlformats.org/officeDocument/2006/relationships/hyperlink" Target="https://msdn.microsoft.com/en-us/library/882kkwk6(v=vs.85).aspx" TargetMode="External"/><Relationship Id="rId2784" Type="http://schemas.openxmlformats.org/officeDocument/2006/relationships/hyperlink" Target="http://go.microsoft.com/fwlink/?LinkID=245849" TargetMode="External"/><Relationship Id="rId451" Type="http://schemas.openxmlformats.org/officeDocument/2006/relationships/hyperlink" Target="https://msdn.microsoft.com/en-us/library/system.diagnostics.performancecounterpermission(v=vs.71).aspx" TargetMode="External"/><Relationship Id="rId549" Type="http://schemas.openxmlformats.org/officeDocument/2006/relationships/hyperlink" Target="https://msdn.microsoft.com/en-us/library/system.security.permissions.codeaccesssecurityattribute(v=vs.110).aspx" TargetMode="External"/><Relationship Id="rId756" Type="http://schemas.openxmlformats.org/officeDocument/2006/relationships/hyperlink" Target="https://msdn.microsoft.com/en-US/library/system.security.permissions.securityaction(v=vs.80).aspx" TargetMode="External"/><Relationship Id="rId1179" Type="http://schemas.openxmlformats.org/officeDocument/2006/relationships/hyperlink" Target="https://msdn.microsoft.com/en-us/library/system.security.permissions.securitypermission(v=vs.71).aspx" TargetMode="External"/><Relationship Id="rId1386" Type="http://schemas.openxmlformats.org/officeDocument/2006/relationships/hyperlink" Target="https://msdn.microsoft.com/en-us/library/92f9ye3s(v=vs.100).aspx" TargetMode="External"/><Relationship Id="rId1593" Type="http://schemas.openxmlformats.org/officeDocument/2006/relationships/hyperlink" Target="https://msdn.microsoft.com/en-us/library/as0w18af(v=vs.80).aspx?cs-save-lang=1&amp;cs-lang=vb" TargetMode="External"/><Relationship Id="rId2132" Type="http://schemas.openxmlformats.org/officeDocument/2006/relationships/hyperlink" Target="https://msdn.microsoft.com/en-us/library/7c9c2y1w(v=vs.100).aspx" TargetMode="External"/><Relationship Id="rId2437" Type="http://schemas.openxmlformats.org/officeDocument/2006/relationships/hyperlink" Target="https://msdn.microsoft.com/en-us/library/system.security.securityexception(v=vs.110).aspx" TargetMode="External"/><Relationship Id="rId2991" Type="http://schemas.openxmlformats.org/officeDocument/2006/relationships/hyperlink" Target="http://go.microsoft.com/fwlink/?LinkID=248406" TargetMode="External"/><Relationship Id="rId104" Type="http://schemas.openxmlformats.org/officeDocument/2006/relationships/hyperlink" Target="https://msdn.microsoft.com/en-us/library/z164t8hs(v=vs.100).aspx" TargetMode="External"/><Relationship Id="rId311" Type="http://schemas.openxmlformats.org/officeDocument/2006/relationships/hyperlink" Target="https://msdn.microsoft.com/en-US/library/ms229745(v=vs.80).aspx" TargetMode="External"/><Relationship Id="rId409" Type="http://schemas.openxmlformats.org/officeDocument/2006/relationships/hyperlink" Target="https://msdn.microsoft.com/en-us/library/c82hh6x8(v=vs.90).aspx" TargetMode="External"/><Relationship Id="rId963" Type="http://schemas.openxmlformats.org/officeDocument/2006/relationships/hyperlink" Target="https://msdn.microsoft.com/en-us/library/dd409253(v=vs.110).aspx" TargetMode="External"/><Relationship Id="rId1039" Type="http://schemas.openxmlformats.org/officeDocument/2006/relationships/hyperlink" Target="https://msdn.microsoft.com/en-us/library/system.security.securitytransparentattribute(v=vs.100).aspx" TargetMode="External"/><Relationship Id="rId1246" Type="http://schemas.openxmlformats.org/officeDocument/2006/relationships/hyperlink" Target="https://msdn.microsoft.com/en-us/library/system.security.permissions.iunrestrictedpermission(v=vs.71).aspx" TargetMode="External"/><Relationship Id="rId1898" Type="http://schemas.openxmlformats.org/officeDocument/2006/relationships/hyperlink" Target="https://msdn.microsoft.com/en-US/library/ms229950(v=vs.80).aspx?cs-save-lang=1&amp;cs-lang=vb" TargetMode="External"/><Relationship Id="rId2644" Type="http://schemas.openxmlformats.org/officeDocument/2006/relationships/hyperlink" Target="https://msdn.microsoft.com/en-us/library/system.security.cryptography.pkcs.contentinfo(v=vs.85).aspx" TargetMode="External"/><Relationship Id="rId2851" Type="http://schemas.openxmlformats.org/officeDocument/2006/relationships/hyperlink" Target="https://msdn.microsoft.com/en-us/library/hh873347(v=vs.110).aspx" TargetMode="External"/><Relationship Id="rId2949" Type="http://schemas.openxmlformats.org/officeDocument/2006/relationships/hyperlink" Target="https://msdn.microsoft.com/en-us/library/system.identitymodel.services.configuration.federationconfiguration(v=vs.110).aspx" TargetMode="External"/><Relationship Id="rId92" Type="http://schemas.openxmlformats.org/officeDocument/2006/relationships/hyperlink" Target="https://msdn.microsoft.com/en-us/library/7w3fd0wb(v=vs.85).aspx" TargetMode="External"/><Relationship Id="rId616" Type="http://schemas.openxmlformats.org/officeDocument/2006/relationships/image" Target="media/image2.gif"/><Relationship Id="rId823" Type="http://schemas.openxmlformats.org/officeDocument/2006/relationships/hyperlink" Target="https://msdn.microsoft.com/en-us/library/32y7hb4c(v=vs.71).aspx" TargetMode="External"/><Relationship Id="rId1453" Type="http://schemas.openxmlformats.org/officeDocument/2006/relationships/hyperlink" Target="https://msdn.microsoft.com/en-us/library/system.security.cryptography.sha512cryptoserviceprovider(v=vs.100).aspx" TargetMode="External"/><Relationship Id="rId1660" Type="http://schemas.openxmlformats.org/officeDocument/2006/relationships/hyperlink" Target="https://msdn.microsoft.com/en-us/library/system.security.cryptography.rsaparameters_fields(v=vs.100).aspx" TargetMode="External"/><Relationship Id="rId1758" Type="http://schemas.openxmlformats.org/officeDocument/2006/relationships/hyperlink" Target="https://msdn.microsoft.com/en-US/library/ms229740(v=vs.80).aspx?cs-save-lang=1&amp;cs-lang=vb" TargetMode="External"/><Relationship Id="rId2504" Type="http://schemas.openxmlformats.org/officeDocument/2006/relationships/hyperlink" Target="https://msdn.microsoft.com/en-US/library/ms128495(v=vs.80).aspx" TargetMode="External"/><Relationship Id="rId2711" Type="http://schemas.openxmlformats.org/officeDocument/2006/relationships/hyperlink" Target="https://msdn.microsoft.com/en-us/library/hh873343(v=vs.110).aspx" TargetMode="External"/><Relationship Id="rId2809" Type="http://schemas.openxmlformats.org/officeDocument/2006/relationships/hyperlink" Target="javascript:void(0)" TargetMode="External"/><Relationship Id="rId1106" Type="http://schemas.openxmlformats.org/officeDocument/2006/relationships/hyperlink" Target="https://msdn.microsoft.com/en-us/library/91wteedy(v=vs.71).aspx" TargetMode="External"/><Relationship Id="rId1313" Type="http://schemas.openxmlformats.org/officeDocument/2006/relationships/hyperlink" Target="https://msdn.microsoft.com/en-us/library/system.threading.thread.currentprincipal(v=vs.80).aspx" TargetMode="External"/><Relationship Id="rId1520" Type="http://schemas.openxmlformats.org/officeDocument/2006/relationships/hyperlink" Target="https://msdn.microsoft.com/en-us/library/system.security.cryptography(v=vs.71).aspx" TargetMode="External"/><Relationship Id="rId1965" Type="http://schemas.openxmlformats.org/officeDocument/2006/relationships/hyperlink" Target="https://msdn.microsoft.com/en-us/library/system.windows.forms.button(v=vs.110).aspx" TargetMode="External"/><Relationship Id="rId3180" Type="http://schemas.openxmlformats.org/officeDocument/2006/relationships/hyperlink" Target="https://msdn.microsoft.com/en-us/library/system.security.claims.claimsprincipal(v=vs.110).aspx" TargetMode="External"/><Relationship Id="rId1618" Type="http://schemas.openxmlformats.org/officeDocument/2006/relationships/hyperlink" Target="javascript:void(0)" TargetMode="External"/><Relationship Id="rId1825" Type="http://schemas.openxmlformats.org/officeDocument/2006/relationships/hyperlink" Target="https://msdn.microsoft.com/en-US/library/system.security.cryptography.xml(v=vs.80).aspx" TargetMode="External"/><Relationship Id="rId3040" Type="http://schemas.openxmlformats.org/officeDocument/2006/relationships/hyperlink" Target="javascript:void(0)" TargetMode="External"/><Relationship Id="rId3278" Type="http://schemas.openxmlformats.org/officeDocument/2006/relationships/hyperlink" Target="https://msdn.microsoft.com/en-us/library/system.identitymodel.metadata(v=vs.110).aspx" TargetMode="External"/><Relationship Id="rId199" Type="http://schemas.openxmlformats.org/officeDocument/2006/relationships/hyperlink" Target="https://msdn.microsoft.com/en-us/library/system.security.codeaccesspermission.assert(v=vs.100).aspx" TargetMode="External"/><Relationship Id="rId2087" Type="http://schemas.openxmlformats.org/officeDocument/2006/relationships/hyperlink" Target="https://msdn.microsoft.com/en-us/library/system.security.permissions.permissionstate(v=vs.71).aspx" TargetMode="External"/><Relationship Id="rId2294" Type="http://schemas.openxmlformats.org/officeDocument/2006/relationships/hyperlink" Target="https://msdn.microsoft.com/en-us/library/91wteedy(v=vs.110).aspx" TargetMode="External"/><Relationship Id="rId3138" Type="http://schemas.openxmlformats.org/officeDocument/2006/relationships/hyperlink" Target="https://msdn.microsoft.com/en-us/library/system.security.principal.windowsprincipal(v=vs.110).aspx" TargetMode="External"/><Relationship Id="rId266" Type="http://schemas.openxmlformats.org/officeDocument/2006/relationships/hyperlink" Target="https://msdn.microsoft.com/en-US/library/ms229741(v=vs.80).aspx" TargetMode="External"/><Relationship Id="rId473" Type="http://schemas.openxmlformats.org/officeDocument/2006/relationships/hyperlink" Target="https://msdn.microsoft.com/en-us/library/system.security.securityzone(v=vs.71).aspx" TargetMode="External"/><Relationship Id="rId680" Type="http://schemas.openxmlformats.org/officeDocument/2006/relationships/hyperlink" Target="javascript:;" TargetMode="External"/><Relationship Id="rId2154" Type="http://schemas.openxmlformats.org/officeDocument/2006/relationships/hyperlink" Target="https://msdn.microsoft.com/en-us/library/cb6t8dtz(v=vs.100).aspx" TargetMode="External"/><Relationship Id="rId2361" Type="http://schemas.openxmlformats.org/officeDocument/2006/relationships/hyperlink" Target="https://msdn.microsoft.com/en-us/library/system.appdomain(v=vs.100).aspx" TargetMode="External"/><Relationship Id="rId2599" Type="http://schemas.openxmlformats.org/officeDocument/2006/relationships/hyperlink" Target="https://msdn.microsoft.com/en-us/library/system.security.cryptography.pkcs(v=vs.85).aspx" TargetMode="External"/><Relationship Id="rId3205" Type="http://schemas.openxmlformats.org/officeDocument/2006/relationships/hyperlink" Target="http://go.microsoft.com/fwlink/?LinkID=248405" TargetMode="External"/><Relationship Id="rId126" Type="http://schemas.openxmlformats.org/officeDocument/2006/relationships/hyperlink" Target="https://msdn.microsoft.com/en-us/library/system.notsupportedexception(v=vs.100).aspx" TargetMode="External"/><Relationship Id="rId333" Type="http://schemas.openxmlformats.org/officeDocument/2006/relationships/hyperlink" Target="https://msdn.microsoft.com/en-us/library/tswxhw92(v=vs.85).aspx" TargetMode="External"/><Relationship Id="rId540" Type="http://schemas.openxmlformats.org/officeDocument/2006/relationships/hyperlink" Target="https://msdn.microsoft.com/en-us/library/ybxdk47f(v=vs.71).aspx" TargetMode="External"/><Relationship Id="rId778" Type="http://schemas.openxmlformats.org/officeDocument/2006/relationships/hyperlink" Target="https://msdn.microsoft.com/en-us/library/system.security.securityexception(v=vs.90).aspx" TargetMode="External"/><Relationship Id="rId985" Type="http://schemas.openxmlformats.org/officeDocument/2006/relationships/hyperlink" Target="https://msdn.microsoft.com/en-us/library/system.security.permissions.securityaction(v=vs.100).aspx" TargetMode="External"/><Relationship Id="rId1170" Type="http://schemas.openxmlformats.org/officeDocument/2006/relationships/hyperlink" Target="https://msdn.microsoft.com/en-us/library/system.security.permissions.securityaction(v=vs.100).aspx" TargetMode="External"/><Relationship Id="rId2014" Type="http://schemas.openxmlformats.org/officeDocument/2006/relationships/hyperlink" Target="https://msdn.microsoft.com/en-us/library/930b76w0(v=vs.71).aspx" TargetMode="External"/><Relationship Id="rId2221" Type="http://schemas.openxmlformats.org/officeDocument/2006/relationships/hyperlink" Target="https://msdn.microsoft.com/en-us/library/33tceax8(v=vs.71).aspx" TargetMode="External"/><Relationship Id="rId2459" Type="http://schemas.openxmlformats.org/officeDocument/2006/relationships/hyperlink" Target="https://msdn.microsoft.com/en-US/library/system.security.accesscontrol.cryptokeysecurity(v=vs.80).aspx" TargetMode="External"/><Relationship Id="rId2666" Type="http://schemas.openxmlformats.org/officeDocument/2006/relationships/hyperlink" Target="https://msdn.microsoft.com/en-us/library/system.security.cryptography.x509certificates.x509certificate2(v=vs.85).aspx" TargetMode="External"/><Relationship Id="rId2873" Type="http://schemas.openxmlformats.org/officeDocument/2006/relationships/hyperlink" Target="https://msdn.microsoft.com/en-us/library/hh138034(v=vs.110).aspx" TargetMode="External"/><Relationship Id="rId638" Type="http://schemas.openxmlformats.org/officeDocument/2006/relationships/hyperlink" Target="https://msdn.microsoft.com/en-us/library/32y7hb4c(v=vs.100).aspx" TargetMode="External"/><Relationship Id="rId845" Type="http://schemas.openxmlformats.org/officeDocument/2006/relationships/hyperlink" Target="javascript:void(0)" TargetMode="External"/><Relationship Id="rId1030" Type="http://schemas.openxmlformats.org/officeDocument/2006/relationships/hyperlink" Target="https://msdn.microsoft.com/en-us/library/8skskf63(v=vs.100).aspx" TargetMode="External"/><Relationship Id="rId1268" Type="http://schemas.openxmlformats.org/officeDocument/2006/relationships/hyperlink" Target="https://msdn.microsoft.com/en-us/library/system.security.permissions.principalpermission(v=vs.71).aspx" TargetMode="External"/><Relationship Id="rId1475" Type="http://schemas.openxmlformats.org/officeDocument/2006/relationships/hyperlink" Target="https://msdn.microsoft.com/en-us/library/system.security.cryptography.rc2cryptoserviceprovider(v=vs.71).aspx" TargetMode="External"/><Relationship Id="rId1682" Type="http://schemas.openxmlformats.org/officeDocument/2006/relationships/hyperlink" Target="https://msdn.microsoft.com/en-us/library/yeyw8w2d(v=vs.90).aspx" TargetMode="External"/><Relationship Id="rId2319" Type="http://schemas.openxmlformats.org/officeDocument/2006/relationships/hyperlink" Target="https://msdn.microsoft.com/en-us/library/system.security.permissions.securitypermissionflag(v=vs.110).aspx" TargetMode="External"/><Relationship Id="rId2526" Type="http://schemas.openxmlformats.org/officeDocument/2006/relationships/hyperlink" Target="https://msdn.microsoft.com/en-US/library/system.io.file.setaccesscontrol(v=vs.80).aspx" TargetMode="External"/><Relationship Id="rId2733" Type="http://schemas.openxmlformats.org/officeDocument/2006/relationships/hyperlink" Target="https://msdn.microsoft.com/en-us/library/system.security.claims(v=vs.110).aspx" TargetMode="External"/><Relationship Id="rId400" Type="http://schemas.openxmlformats.org/officeDocument/2006/relationships/hyperlink" Target="https://msdn.microsoft.com/en-us/library/kaacwy28(v=vs.90).aspx" TargetMode="External"/><Relationship Id="rId705" Type="http://schemas.openxmlformats.org/officeDocument/2006/relationships/hyperlink" Target="https://msdn.microsoft.com/en-us/library/cywyd064(v=vs.71).aspx" TargetMode="External"/><Relationship Id="rId1128" Type="http://schemas.openxmlformats.org/officeDocument/2006/relationships/hyperlink" Target="https://msdn.microsoft.com/en-us/library/5x6cd29c(v=vs.71).aspx" TargetMode="External"/><Relationship Id="rId1335" Type="http://schemas.openxmlformats.org/officeDocument/2006/relationships/hyperlink" Target="https://msdn.microsoft.com/en-us/library/system.security.permissions.principalpermission(v=vs.71).aspx" TargetMode="External"/><Relationship Id="rId1542" Type="http://schemas.openxmlformats.org/officeDocument/2006/relationships/hyperlink" Target="https://msdn.microsoft.com/en-us/library/bke5we9a(v=vs.80).aspx" TargetMode="External"/><Relationship Id="rId1987" Type="http://schemas.openxmlformats.org/officeDocument/2006/relationships/hyperlink" Target="https://msdn.microsoft.com/en-us/library/bb397867(v=vs.110).aspx?cs-save-lang=1&amp;cs-lang=vb" TargetMode="External"/><Relationship Id="rId2940" Type="http://schemas.openxmlformats.org/officeDocument/2006/relationships/hyperlink" Target="javascript:void(0)" TargetMode="External"/><Relationship Id="rId912" Type="http://schemas.openxmlformats.org/officeDocument/2006/relationships/hyperlink" Target="https://msdn.microsoft.com/en-us/library/ee191568(v=vs.110).aspx" TargetMode="External"/><Relationship Id="rId1847" Type="http://schemas.openxmlformats.org/officeDocument/2006/relationships/hyperlink" Target="https://msdn.microsoft.com/en-US/library/ms229744(v=vs.80).aspx?cs-save-lang=1&amp;cs-lang=vb" TargetMode="External"/><Relationship Id="rId2800" Type="http://schemas.openxmlformats.org/officeDocument/2006/relationships/hyperlink" Target="javascript:void(0)" TargetMode="External"/><Relationship Id="rId41" Type="http://schemas.openxmlformats.org/officeDocument/2006/relationships/hyperlink" Target="https://msdn.microsoft.com/en-us/library/7w3fd0wb(v=vs.85).aspx" TargetMode="External"/><Relationship Id="rId1402" Type="http://schemas.openxmlformats.org/officeDocument/2006/relationships/hyperlink" Target="https://msdn.microsoft.com/en-us/library/system.security.cryptography.tripledescryptoserviceprovider(v=vs.100).aspx" TargetMode="External"/><Relationship Id="rId1707" Type="http://schemas.openxmlformats.org/officeDocument/2006/relationships/hyperlink" Target="https://msdn.microsoft.com/en-us/library/system.security.cryptography.hmacsha256(v=vs.95).aspx" TargetMode="External"/><Relationship Id="rId3062" Type="http://schemas.openxmlformats.org/officeDocument/2006/relationships/hyperlink" Target="javascript:void(0)" TargetMode="External"/><Relationship Id="rId190" Type="http://schemas.openxmlformats.org/officeDocument/2006/relationships/hyperlink" Target="https://msdn.microsoft.com/en-us/library/dd233103(v=vs.100).aspx" TargetMode="External"/><Relationship Id="rId288" Type="http://schemas.openxmlformats.org/officeDocument/2006/relationships/hyperlink" Target="https://msdn.microsoft.com/en-us/library/ms180963(v=vs.85).aspx" TargetMode="External"/><Relationship Id="rId1914" Type="http://schemas.openxmlformats.org/officeDocument/2006/relationships/hyperlink" Target="https://msdn.microsoft.com/en-US/library/system.security.cryptography.protectedmemory(v=vs.80).aspx" TargetMode="External"/><Relationship Id="rId495" Type="http://schemas.openxmlformats.org/officeDocument/2006/relationships/hyperlink" Target="https://msdn.microsoft.com/en-us/library/k3t0d94x(v=vs.110).aspx" TargetMode="External"/><Relationship Id="rId2176" Type="http://schemas.openxmlformats.org/officeDocument/2006/relationships/hyperlink" Target="https://msdn.microsoft.com/en-us/library/13wcxx6y(v=vs.71).aspx" TargetMode="External"/><Relationship Id="rId2383" Type="http://schemas.openxmlformats.org/officeDocument/2006/relationships/hyperlink" Target="https://msdn.microsoft.com/en-us/library/system.appdomain(v=vs.110).aspx" TargetMode="External"/><Relationship Id="rId2590" Type="http://schemas.openxmlformats.org/officeDocument/2006/relationships/hyperlink" Target="https://msdn.microsoft.com/en-us/library/ms180951(v=vs.85).aspx" TargetMode="External"/><Relationship Id="rId3227" Type="http://schemas.openxmlformats.org/officeDocument/2006/relationships/hyperlink" Target="https://msdn.microsoft.com/en-us/library/system.identitymodel.tokens.saml2securitytoken(v=vs.114).aspx" TargetMode="External"/><Relationship Id="rId148" Type="http://schemas.openxmlformats.org/officeDocument/2006/relationships/hyperlink" Target="https://msdn.microsoft.com/en-us/library/dd409253(v=vs.100).aspx" TargetMode="External"/><Relationship Id="rId355" Type="http://schemas.openxmlformats.org/officeDocument/2006/relationships/hyperlink" Target="https://msdn.microsoft.com/en-us/library/bb397854(v=vs.100).aspx" TargetMode="External"/><Relationship Id="rId562" Type="http://schemas.openxmlformats.org/officeDocument/2006/relationships/hyperlink" Target="https://msdn.microsoft.com/en-us/library/system.security.permissions.securityaction(v=vs.110).aspx" TargetMode="External"/><Relationship Id="rId1192" Type="http://schemas.openxmlformats.org/officeDocument/2006/relationships/hyperlink" Target="https://msdn.microsoft.com/en-us/library/5ba4k1c5(v=vs.71).aspx" TargetMode="External"/><Relationship Id="rId2036" Type="http://schemas.openxmlformats.org/officeDocument/2006/relationships/hyperlink" Target="https://msdn.microsoft.com/en-us/library/5ba4k1c5(v=vs.100).aspx" TargetMode="External"/><Relationship Id="rId2243" Type="http://schemas.openxmlformats.org/officeDocument/2006/relationships/hyperlink" Target="https://msdn.microsoft.com/en-us/library/system.security.permissions.securityaction(v=vs.110).aspx" TargetMode="External"/><Relationship Id="rId2450" Type="http://schemas.openxmlformats.org/officeDocument/2006/relationships/hyperlink" Target="https://msdn.microsoft.com/en-us/library/f657tk8f(v=vs.71).aspx" TargetMode="External"/><Relationship Id="rId2688" Type="http://schemas.openxmlformats.org/officeDocument/2006/relationships/hyperlink" Target="https://msdn.microsoft.com/en-us/library/ms180961(v=vs.85).aspx" TargetMode="External"/><Relationship Id="rId2895" Type="http://schemas.openxmlformats.org/officeDocument/2006/relationships/hyperlink" Target="https://msdn.microsoft.com/en-us/library/system.identitymodel.tokens.sessionsecuritytoken(v=vs.110).aspx" TargetMode="External"/><Relationship Id="rId215" Type="http://schemas.openxmlformats.org/officeDocument/2006/relationships/hyperlink" Target="https://msdn.microsoft.com/en-us/library/ee191569(v=vs.110).aspx" TargetMode="External"/><Relationship Id="rId422" Type="http://schemas.openxmlformats.org/officeDocument/2006/relationships/hyperlink" Target="https://msdn.microsoft.com/en-us/library/system.security.permissions.codeaccesssecurityattribute(v=vs.100).aspx" TargetMode="External"/><Relationship Id="rId867" Type="http://schemas.openxmlformats.org/officeDocument/2006/relationships/hyperlink" Target="https://msdn.microsoft.com/en-us/library/system.security.securitysafecriticalattribute(v=vs.110).aspx" TargetMode="External"/><Relationship Id="rId1052" Type="http://schemas.openxmlformats.org/officeDocument/2006/relationships/hyperlink" Target="https://msdn.microsoft.com/en-us/library/system.security.securityexception(v=vs.71).aspx" TargetMode="External"/><Relationship Id="rId1497" Type="http://schemas.openxmlformats.org/officeDocument/2006/relationships/hyperlink" Target="https://msdn.microsoft.com/en-us/library/system.security.cryptography.rijndael(v=vs.100).aspx" TargetMode="External"/><Relationship Id="rId2103" Type="http://schemas.openxmlformats.org/officeDocument/2006/relationships/hyperlink" Target="https://msdn.microsoft.com/en-us/library/system.security.permissions.securitypermissionflag(v=vs.71).aspx" TargetMode="External"/><Relationship Id="rId2310" Type="http://schemas.openxmlformats.org/officeDocument/2006/relationships/hyperlink" Target="https://msdn.microsoft.com/en-us/library/system.memberaccessexception(v=vs.110).aspx" TargetMode="External"/><Relationship Id="rId2548" Type="http://schemas.openxmlformats.org/officeDocument/2006/relationships/hyperlink" Target="https://msdn.microsoft.com/library" TargetMode="External"/><Relationship Id="rId2755" Type="http://schemas.openxmlformats.org/officeDocument/2006/relationships/hyperlink" Target="https://msdn.microsoft.com/en-us/library/system.web.security.formsidentity(v=vs.110).aspx" TargetMode="External"/><Relationship Id="rId2962" Type="http://schemas.openxmlformats.org/officeDocument/2006/relationships/hyperlink" Target="https://msdn.microsoft.com/en-us/library/system.identitymodel.services.sessionauthenticationmodule.sessionsecuritytokencreated(v=vs.110).aspx" TargetMode="External"/><Relationship Id="rId727" Type="http://schemas.openxmlformats.org/officeDocument/2006/relationships/hyperlink" Target="https://msdn.microsoft.com/en-us/library/system.security.permissions.securityaction(v=vs.100).aspx" TargetMode="External"/><Relationship Id="rId934" Type="http://schemas.openxmlformats.org/officeDocument/2006/relationships/hyperlink" Target="https://msdn.microsoft.com/en-us/library/system.appdomain.createinstancefrom(v=vs.110).aspx" TargetMode="External"/><Relationship Id="rId1357" Type="http://schemas.openxmlformats.org/officeDocument/2006/relationships/hyperlink" Target="https://msdn.microsoft.com/en-us/library/92f9ye3s(v=vs.80).aspx" TargetMode="External"/><Relationship Id="rId1564" Type="http://schemas.openxmlformats.org/officeDocument/2006/relationships/hyperlink" Target="https://msdn.microsoft.com/en-us/library/system.security.cryptography.dsacryptoserviceprovider(v=vs.80).aspx" TargetMode="External"/><Relationship Id="rId1771" Type="http://schemas.openxmlformats.org/officeDocument/2006/relationships/hyperlink" Target="https://msdn.microsoft.com/en-US/library/system.security.cryptography.rsacryptoserviceprovider(v=vs.80).aspx" TargetMode="External"/><Relationship Id="rId2408" Type="http://schemas.openxmlformats.org/officeDocument/2006/relationships/hyperlink" Target="https://msdn.microsoft.com/en-us/library/system.security.policy.strongname(v=vs.110).aspx" TargetMode="External"/><Relationship Id="rId2615" Type="http://schemas.openxmlformats.org/officeDocument/2006/relationships/hyperlink" Target="https://msdn.microsoft.com/en-us/library/system.security.cryptography.pkcs.cmssigner(v=vs.85).aspx" TargetMode="External"/><Relationship Id="rId2822" Type="http://schemas.openxmlformats.org/officeDocument/2006/relationships/hyperlink" Target="https://msdn.microsoft.com/en-us/library/hh194503(v=vs.110).aspx" TargetMode="External"/><Relationship Id="rId63" Type="http://schemas.openxmlformats.org/officeDocument/2006/relationships/hyperlink" Target="https://msdn.microsoft.com/en-us/library/c1k0eed6(v=vs.71).aspx" TargetMode="External"/><Relationship Id="rId1217" Type="http://schemas.openxmlformats.org/officeDocument/2006/relationships/hyperlink" Target="https://msdn.microsoft.com/en-us/library/5ba4k1c5(v=vs.100).aspx" TargetMode="External"/><Relationship Id="rId1424" Type="http://schemas.openxmlformats.org/officeDocument/2006/relationships/hyperlink" Target="https://msdn.microsoft.com/en-us/library/system.security.cryptography.ripemd160(v=vs.100).aspx" TargetMode="External"/><Relationship Id="rId1631" Type="http://schemas.openxmlformats.org/officeDocument/2006/relationships/hyperlink" Target="https://msdn.microsoft.com/en-us/library/system.security.cryptography.rijndaelmanaged(v=vs.71).aspx" TargetMode="External"/><Relationship Id="rId1869" Type="http://schemas.openxmlformats.org/officeDocument/2006/relationships/hyperlink" Target="https://msdn.microsoft.com/en-US/library/ms229745(v=vs.80).aspx?cs-save-lang=1&amp;cs-lang=vb" TargetMode="External"/><Relationship Id="rId3084" Type="http://schemas.openxmlformats.org/officeDocument/2006/relationships/hyperlink" Target="https://msdn.microsoft.com/en-us/library/system.identitymodel.tokens.securitytokenreplaydetectedexception(v=vs.110).aspx" TargetMode="External"/><Relationship Id="rId3291" Type="http://schemas.openxmlformats.org/officeDocument/2006/relationships/hyperlink" Target="https://msdn.microsoft.com/en-us/library/hh568674(v=vs.110).aspx" TargetMode="External"/><Relationship Id="rId1729" Type="http://schemas.openxmlformats.org/officeDocument/2006/relationships/hyperlink" Target="https://msdn.microsoft.com/en-US/library/ms229740(v=vs.80).aspx" TargetMode="External"/><Relationship Id="rId1936" Type="http://schemas.openxmlformats.org/officeDocument/2006/relationships/hyperlink" Target="https://msdn.microsoft.com/en-US/library/system.security.cryptography.cspparameters(v=vs.90).aspx" TargetMode="External"/><Relationship Id="rId2198" Type="http://schemas.openxmlformats.org/officeDocument/2006/relationships/hyperlink" Target="javascript:void(0)" TargetMode="External"/><Relationship Id="rId3151" Type="http://schemas.openxmlformats.org/officeDocument/2006/relationships/hyperlink" Target="http://go.microsoft.com/fwlink/?LinkID=245849" TargetMode="External"/><Relationship Id="rId3249" Type="http://schemas.openxmlformats.org/officeDocument/2006/relationships/hyperlink" Target="https://msdn.microsoft.com/en-us/library/system.identitymodel.tokens.namedkeysecuritykeyidentifierclause(v=vs.114).aspx" TargetMode="External"/><Relationship Id="rId377" Type="http://schemas.openxmlformats.org/officeDocument/2006/relationships/hyperlink" Target="https://msdn.microsoft.com/en-us/library/hbzz1a9a(v=vs.71).aspx" TargetMode="External"/><Relationship Id="rId584" Type="http://schemas.openxmlformats.org/officeDocument/2006/relationships/hyperlink" Target="javascript:void(0)" TargetMode="External"/><Relationship Id="rId2058" Type="http://schemas.openxmlformats.org/officeDocument/2006/relationships/hyperlink" Target="https://msdn.microsoft.com/en-us/library/system.security.policy.zonemembershipcondition(v=vs.100).aspx" TargetMode="External"/><Relationship Id="rId2265" Type="http://schemas.openxmlformats.org/officeDocument/2006/relationships/hyperlink" Target="https://msdn.microsoft.com/en-us/library/6f5fa4y4(v=vs.71).aspx" TargetMode="External"/><Relationship Id="rId3011" Type="http://schemas.openxmlformats.org/officeDocument/2006/relationships/hyperlink" Target="https://msdn.microsoft.com/en-us/library/jj161102(v=vs.110).aspx" TargetMode="External"/><Relationship Id="rId3109" Type="http://schemas.openxmlformats.org/officeDocument/2006/relationships/hyperlink" Target="javascript:void(0)" TargetMode="External"/><Relationship Id="rId5" Type="http://schemas.openxmlformats.org/officeDocument/2006/relationships/settings" Target="settings.xml"/><Relationship Id="rId237" Type="http://schemas.openxmlformats.org/officeDocument/2006/relationships/hyperlink" Target="https://msdn.microsoft.com/en-us/library/dc8ztsad(v=vs.85).aspx" TargetMode="External"/><Relationship Id="rId791" Type="http://schemas.openxmlformats.org/officeDocument/2006/relationships/hyperlink" Target="https://msdn.microsoft.com/en-us/library/system.security.permissions.uipermission(v=vs.90).aspx" TargetMode="External"/><Relationship Id="rId889" Type="http://schemas.openxmlformats.org/officeDocument/2006/relationships/hyperlink" Target="javascript:void(0)" TargetMode="External"/><Relationship Id="rId1074" Type="http://schemas.openxmlformats.org/officeDocument/2006/relationships/hyperlink" Target="https://msdn.microsoft.com/en-us/library/0ebw73h9(v=vs.80).aspx" TargetMode="External"/><Relationship Id="rId2472" Type="http://schemas.openxmlformats.org/officeDocument/2006/relationships/hyperlink" Target="https://msdn.microsoft.com/en-US/library/system.security.accesscontrol.registrysecurity(v=vs.80).aspx" TargetMode="External"/><Relationship Id="rId2777" Type="http://schemas.openxmlformats.org/officeDocument/2006/relationships/hyperlink" Target="https://msdn.microsoft.com/en-us/library/system.identitymodel.selectors(v=vs.110).aspx" TargetMode="External"/><Relationship Id="rId444" Type="http://schemas.openxmlformats.org/officeDocument/2006/relationships/hyperlink" Target="https://msdn.microsoft.com/en-us/library/system.security.permissions.filedialogpermission(v=vs.71).aspx" TargetMode="External"/><Relationship Id="rId651" Type="http://schemas.openxmlformats.org/officeDocument/2006/relationships/hyperlink" Target="https://msdn.microsoft.com/en-us/library/33tceax8(v=vs.110).aspx?cs-save-lang=1&amp;cs-lang=vb" TargetMode="External"/><Relationship Id="rId749" Type="http://schemas.openxmlformats.org/officeDocument/2006/relationships/hyperlink" Target="https://msdn.microsoft.com/en-us/library/system.security.permissions.securitypermissionflag(v=vs.85).aspx" TargetMode="External"/><Relationship Id="rId1281" Type="http://schemas.openxmlformats.org/officeDocument/2006/relationships/hyperlink" Target="https://msdn.microsoft.com/en-us/library/system.security.permissions.principalpermission(v=vs.100).aspx" TargetMode="External"/><Relationship Id="rId1379" Type="http://schemas.openxmlformats.org/officeDocument/2006/relationships/hyperlink" Target="https://msdn.microsoft.com/en-us/library/system.security.cryptography.sha384managed(v=vs.71).aspx" TargetMode="External"/><Relationship Id="rId1586" Type="http://schemas.openxmlformats.org/officeDocument/2006/relationships/hyperlink" Target="https://msdn.microsoft.com/en-us/library/system.security.cryptography.icryptotransform(v=vs.80).aspx" TargetMode="External"/><Relationship Id="rId2125" Type="http://schemas.openxmlformats.org/officeDocument/2006/relationships/hyperlink" Target="https://msdn.microsoft.com/en-us/library/dd233103(v=vs.100).aspx" TargetMode="External"/><Relationship Id="rId2332" Type="http://schemas.openxmlformats.org/officeDocument/2006/relationships/hyperlink" Target="https://msdn.microsoft.com/en-us/library/system.security.policy.strongname(v=vs.100).aspx" TargetMode="External"/><Relationship Id="rId2984" Type="http://schemas.openxmlformats.org/officeDocument/2006/relationships/hyperlink" Target="https://msdn.microsoft.com/en-us/library/system.identitymodel.configuration.identityconfiguration(v=vs.110).aspx" TargetMode="External"/><Relationship Id="rId304" Type="http://schemas.openxmlformats.org/officeDocument/2006/relationships/hyperlink" Target="https://msdn.microsoft.com/en-US/library/tswxhw92(v=vs.80).aspx" TargetMode="External"/><Relationship Id="rId511" Type="http://schemas.openxmlformats.org/officeDocument/2006/relationships/hyperlink" Target="https://msdn.microsoft.com/en-us/library/ht8ecch6(v=vs.71).aspx" TargetMode="External"/><Relationship Id="rId609" Type="http://schemas.openxmlformats.org/officeDocument/2006/relationships/hyperlink" Target="https://msdn.microsoft.com/en-us/library/system.security.securitycriticalattribute(v=vs.100).aspx" TargetMode="External"/><Relationship Id="rId956" Type="http://schemas.openxmlformats.org/officeDocument/2006/relationships/hyperlink" Target="https://msdn.microsoft.com/en-us/library/system.security.securitymanager.resolvepolicy(v=vs.110).aspx" TargetMode="External"/><Relationship Id="rId1141" Type="http://schemas.openxmlformats.org/officeDocument/2006/relationships/hyperlink" Target="https://msdn.microsoft.com/en-US/library/dd233103(v=vs.100).aspx" TargetMode="External"/><Relationship Id="rId1239" Type="http://schemas.openxmlformats.org/officeDocument/2006/relationships/hyperlink" Target="https://msdn.microsoft.com/en-us/library/system.security.permissions.codeaccesssecurityattribute(v=vs.71).aspx" TargetMode="External"/><Relationship Id="rId1793" Type="http://schemas.openxmlformats.org/officeDocument/2006/relationships/hyperlink" Target="https://msdn.microsoft.com/en-US/library/system.security.cryptography.xml.keyinfo(v=vs.80).aspx" TargetMode="External"/><Relationship Id="rId2637" Type="http://schemas.openxmlformats.org/officeDocument/2006/relationships/hyperlink" Target="https://msdn.microsoft.com/en-us/library/system.security.cryptography.pkcs.signedcms(v=vs.85).aspx" TargetMode="External"/><Relationship Id="rId2844" Type="http://schemas.openxmlformats.org/officeDocument/2006/relationships/hyperlink" Target="javascript:void(0)" TargetMode="External"/><Relationship Id="rId85" Type="http://schemas.openxmlformats.org/officeDocument/2006/relationships/hyperlink" Target="https://msdn.microsoft.com/en-us/library/z164t8hs(v=vs.85).aspx" TargetMode="External"/><Relationship Id="rId816" Type="http://schemas.openxmlformats.org/officeDocument/2006/relationships/hyperlink" Target="https://msdn.microsoft.com/en-us/library/4y7k7c6k(v=vs.71).aspx" TargetMode="External"/><Relationship Id="rId1001" Type="http://schemas.openxmlformats.org/officeDocument/2006/relationships/hyperlink" Target="https://msdn.microsoft.com/en-us/library/dd233103(v=vs.100).aspx" TargetMode="External"/><Relationship Id="rId1446" Type="http://schemas.openxmlformats.org/officeDocument/2006/relationships/hyperlink" Target="javascript:void(0)" TargetMode="External"/><Relationship Id="rId1653" Type="http://schemas.openxmlformats.org/officeDocument/2006/relationships/hyperlink" Target="http://go.microsoft.com/fwlink/?LinkId=136777" TargetMode="External"/><Relationship Id="rId1860" Type="http://schemas.openxmlformats.org/officeDocument/2006/relationships/hyperlink" Target="https://msdn.microsoft.com/en-US/library/ms229943(v=vs.80).aspx?cs-save-lang=1&amp;cs-lang=vb" TargetMode="External"/><Relationship Id="rId2704" Type="http://schemas.openxmlformats.org/officeDocument/2006/relationships/hyperlink" Target="https://msdn.microsoft.com/en-us/library/hh545401(v=vs.110).aspx" TargetMode="External"/><Relationship Id="rId2911" Type="http://schemas.openxmlformats.org/officeDocument/2006/relationships/hyperlink" Target="https://msdn.microsoft.com/en-us/library/system.identitymodel.tokens.tokenreplaycache(v=vs.110).aspx" TargetMode="External"/><Relationship Id="rId1306" Type="http://schemas.openxmlformats.org/officeDocument/2006/relationships/hyperlink" Target="https://msdn.microsoft.com/en-us/library/system.appdomain.setprincipalpolicy(v=vs.80).aspx" TargetMode="External"/><Relationship Id="rId1513" Type="http://schemas.openxmlformats.org/officeDocument/2006/relationships/hyperlink" Target="https://msdn.microsoft.com/en-us/library/system.security.cryptography.hmacsha512(v=vs.100).aspx" TargetMode="External"/><Relationship Id="rId1720" Type="http://schemas.openxmlformats.org/officeDocument/2006/relationships/hyperlink" Target="https://msdn.microsoft.com/en-US/library/ms229919(v=vs.80).aspx" TargetMode="External"/><Relationship Id="rId1958" Type="http://schemas.openxmlformats.org/officeDocument/2006/relationships/hyperlink" Target="https://msdn.microsoft.com/en-us/library/system.security.cryptography.cspparameters(v=vs.110).aspx" TargetMode="External"/><Relationship Id="rId3173" Type="http://schemas.openxmlformats.org/officeDocument/2006/relationships/hyperlink" Target="https://msdn.microsoft.com/en-us/library/system.identitymodel(v=vs.110).aspx" TargetMode="External"/><Relationship Id="rId12" Type="http://schemas.openxmlformats.org/officeDocument/2006/relationships/hyperlink" Target="https://msdn.microsoft.com/en-us/library/z164t8hs(v=vs.80).aspx" TargetMode="External"/><Relationship Id="rId1818" Type="http://schemas.openxmlformats.org/officeDocument/2006/relationships/hyperlink" Target="https://msdn.microsoft.com/en-US/library/ms229746(v=vs.80).aspx" TargetMode="External"/><Relationship Id="rId3033" Type="http://schemas.openxmlformats.org/officeDocument/2006/relationships/hyperlink" Target="javascript:void(0)" TargetMode="External"/><Relationship Id="rId3240" Type="http://schemas.openxmlformats.org/officeDocument/2006/relationships/hyperlink" Target="https://msdn.microsoft.com/en-us/library/system.identitymodel.tokens.jwtsecuritytokenrequirement(v=vs.114).aspx" TargetMode="External"/><Relationship Id="rId161" Type="http://schemas.openxmlformats.org/officeDocument/2006/relationships/hyperlink" Target="https://msdn.microsoft.com/en-us/library/system.security.permissions.securityaction(v=vs.100).aspx" TargetMode="External"/><Relationship Id="rId399" Type="http://schemas.openxmlformats.org/officeDocument/2006/relationships/hyperlink" Target="https://msdn.microsoft.com/en-us/library/0xkh23z7(v=vs.90).aspx" TargetMode="External"/><Relationship Id="rId2287" Type="http://schemas.openxmlformats.org/officeDocument/2006/relationships/hyperlink" Target="https://msdn.microsoft.com/en-us/library/system.runtime.serialization.iserializable.getobjectdata(v=vs.71).aspx" TargetMode="External"/><Relationship Id="rId2494" Type="http://schemas.openxmlformats.org/officeDocument/2006/relationships/hyperlink" Target="https://msdn.microsoft.com/en-US/library/system.io.file.getaccesscontrol(v=vs.80).aspx" TargetMode="External"/><Relationship Id="rId259" Type="http://schemas.openxmlformats.org/officeDocument/2006/relationships/hyperlink" Target="https://msdn.microsoft.com/en-us/library/ms229943(v=vs.100).aspx" TargetMode="External"/><Relationship Id="rId466" Type="http://schemas.openxmlformats.org/officeDocument/2006/relationships/hyperlink" Target="https://msdn.microsoft.com/en-us/library/system.security.codeaccesspermission(v=vs.71).aspx" TargetMode="External"/><Relationship Id="rId673" Type="http://schemas.openxmlformats.org/officeDocument/2006/relationships/hyperlink" Target="https://msdn.microsoft.com/en-us/library/5x6cd29c(v=vs.71).aspx" TargetMode="External"/><Relationship Id="rId880" Type="http://schemas.openxmlformats.org/officeDocument/2006/relationships/hyperlink" Target="https://msdn.microsoft.com/en-us/library/dd233102(v=vs.110).aspx" TargetMode="External"/><Relationship Id="rId1096" Type="http://schemas.openxmlformats.org/officeDocument/2006/relationships/hyperlink" Target="javascript:void(0)" TargetMode="External"/><Relationship Id="rId2147" Type="http://schemas.openxmlformats.org/officeDocument/2006/relationships/hyperlink" Target="javascript:;" TargetMode="External"/><Relationship Id="rId2354" Type="http://schemas.openxmlformats.org/officeDocument/2006/relationships/hyperlink" Target="https://msdn.microsoft.com/en-us/library/system.appdomain(v=vs.100).aspx" TargetMode="External"/><Relationship Id="rId2561" Type="http://schemas.openxmlformats.org/officeDocument/2006/relationships/hyperlink" Target="https://msdn.microsoft.com/en-us/library/system.security.cryptography.pkcs.signerinfo(v=vs.85).aspx" TargetMode="External"/><Relationship Id="rId2799" Type="http://schemas.openxmlformats.org/officeDocument/2006/relationships/hyperlink" Target="javascript:void(0)" TargetMode="External"/><Relationship Id="rId3100" Type="http://schemas.openxmlformats.org/officeDocument/2006/relationships/hyperlink" Target="javascript:void(0)" TargetMode="External"/><Relationship Id="rId119" Type="http://schemas.openxmlformats.org/officeDocument/2006/relationships/hyperlink" Target="https://msdn.microsoft.com/en-us/library/dd233103(v=vs.100).aspx" TargetMode="External"/><Relationship Id="rId326" Type="http://schemas.openxmlformats.org/officeDocument/2006/relationships/hyperlink" Target="https://msdn.microsoft.com/en-us/library/ms229913(v=vs.85).aspx" TargetMode="External"/><Relationship Id="rId533" Type="http://schemas.openxmlformats.org/officeDocument/2006/relationships/hyperlink" Target="https://msdn.microsoft.com/en-us/library/syf5yeat(v=vs.100).aspx?cs-save-lang=1&amp;cs-lang=vb" TargetMode="External"/><Relationship Id="rId978" Type="http://schemas.openxmlformats.org/officeDocument/2006/relationships/hyperlink" Target="https://msdn.microsoft.com/en-us/library/system.appdomain(v=vs.110).aspx" TargetMode="External"/><Relationship Id="rId1163" Type="http://schemas.openxmlformats.org/officeDocument/2006/relationships/hyperlink" Target="https://msdn.microsoft.com/en-us/library/x4yx82e6(v=vs.71).aspx" TargetMode="External"/><Relationship Id="rId1370" Type="http://schemas.openxmlformats.org/officeDocument/2006/relationships/hyperlink" Target="https://msdn.microsoft.com/en-us/library/system.security.cryptography.dsacryptoserviceprovider(v=vs.71).aspx" TargetMode="External"/><Relationship Id="rId2007" Type="http://schemas.openxmlformats.org/officeDocument/2006/relationships/hyperlink" Target="https://msdn.microsoft.com/en-us/library/abt16x18(v=vs.71).aspx" TargetMode="External"/><Relationship Id="rId2214" Type="http://schemas.openxmlformats.org/officeDocument/2006/relationships/hyperlink" Target="https://msdn.microsoft.com/en-us/library/1az4z7cb(v=vs.100).aspx" TargetMode="External"/><Relationship Id="rId2659" Type="http://schemas.openxmlformats.org/officeDocument/2006/relationships/hyperlink" Target="https://msdn.microsoft.com/en-us/library/bfsktky3(v=vs.85).aspx" TargetMode="External"/><Relationship Id="rId2866" Type="http://schemas.openxmlformats.org/officeDocument/2006/relationships/hyperlink" Target="https://msdn.microsoft.com/en-us/library/system.identitymodel.tokens.x509securitytokenhandler(v=vs.110).aspx" TargetMode="External"/><Relationship Id="rId740" Type="http://schemas.openxmlformats.org/officeDocument/2006/relationships/hyperlink" Target="https://msdn.microsoft.com/en-us/library/5x6cd29c(v=vs.71).aspx" TargetMode="External"/><Relationship Id="rId838" Type="http://schemas.openxmlformats.org/officeDocument/2006/relationships/hyperlink" Target="https://msdn.microsoft.com/en-us/library/system.security.securityruleset(v=vs.110).aspx" TargetMode="External"/><Relationship Id="rId1023" Type="http://schemas.openxmlformats.org/officeDocument/2006/relationships/hyperlink" Target="https://msdn.microsoft.com/en-us/library/hzsc022c(v=vs.100).aspx" TargetMode="External"/><Relationship Id="rId1468" Type="http://schemas.openxmlformats.org/officeDocument/2006/relationships/hyperlink" Target="https://msdn.microsoft.com/en-us/library/bb397867(v=vs.100).aspx" TargetMode="External"/><Relationship Id="rId1675" Type="http://schemas.openxmlformats.org/officeDocument/2006/relationships/hyperlink" Target="https://msdn.microsoft.com/en-us/library/system.security.cryptography.xml.encrypteddata.encrypteddata(v=vs.71).aspx" TargetMode="External"/><Relationship Id="rId1882" Type="http://schemas.openxmlformats.org/officeDocument/2006/relationships/hyperlink" Target="https://msdn.microsoft.com/en-US/library/ms229745(v=vs.80).aspx?cs-save-lang=1&amp;cs-lang=vb" TargetMode="External"/><Relationship Id="rId2421" Type="http://schemas.openxmlformats.org/officeDocument/2006/relationships/hyperlink" Target="https://msdn.microsoft.com/en-us/library/system.appdomain(v=vs.110).aspx" TargetMode="External"/><Relationship Id="rId2519" Type="http://schemas.openxmlformats.org/officeDocument/2006/relationships/hyperlink" Target="https://msdn.microsoft.com/en-US/library/system.security.accesscontrol.filesecurity(v=vs.80).aspx" TargetMode="External"/><Relationship Id="rId2726" Type="http://schemas.openxmlformats.org/officeDocument/2006/relationships/hyperlink" Target="https://msdn.microsoft.com/en-us/library/hh545413(v=vs.110).aspx" TargetMode="External"/><Relationship Id="rId600" Type="http://schemas.openxmlformats.org/officeDocument/2006/relationships/hyperlink" Target="https://msdn.microsoft.com/en-us/library/52kd59t0(v=vs.71).aspx" TargetMode="External"/><Relationship Id="rId1230" Type="http://schemas.openxmlformats.org/officeDocument/2006/relationships/hyperlink" Target="https://msdn.microsoft.com/en-us/library/system.security.permissions.iunrestrictedpermission(v=vs.71).aspx" TargetMode="External"/><Relationship Id="rId1328" Type="http://schemas.openxmlformats.org/officeDocument/2006/relationships/hyperlink" Target="https://msdn.microsoft.com/en-us/library/system.security.principal.windowsimpersonationcontext(v=vs.71).aspx" TargetMode="External"/><Relationship Id="rId1535" Type="http://schemas.openxmlformats.org/officeDocument/2006/relationships/hyperlink" Target="https://msdn.microsoft.com/en-us/library/33kc9tdw(v=vs.80).aspx" TargetMode="External"/><Relationship Id="rId2933" Type="http://schemas.openxmlformats.org/officeDocument/2006/relationships/hyperlink" Target="https://msdn.microsoft.com/en-us/library/system.identitymodel.services.sessionauthenticationmodule(v=vs.110).aspx" TargetMode="External"/><Relationship Id="rId905" Type="http://schemas.openxmlformats.org/officeDocument/2006/relationships/hyperlink" Target="https://msdn.microsoft.com/en-us/library/dd269628(v=vs.110).aspx" TargetMode="External"/><Relationship Id="rId1742" Type="http://schemas.openxmlformats.org/officeDocument/2006/relationships/hyperlink" Target="https://msdn.microsoft.com/en-US/library/system.security.cryptography.xml.encryptionmethod(v=vs.80).aspx" TargetMode="External"/><Relationship Id="rId3195" Type="http://schemas.openxmlformats.org/officeDocument/2006/relationships/hyperlink" Target="https://msdn.microsoft.com/en-us/library/system.identitymodel.protocols.wstrust(v=vs.110).aspx" TargetMode="External"/><Relationship Id="rId34" Type="http://schemas.openxmlformats.org/officeDocument/2006/relationships/hyperlink" Target="https://msdn.microsoft.com/en-us/library/sa4se9bc(v=vs.100).aspx" TargetMode="External"/><Relationship Id="rId1602" Type="http://schemas.openxmlformats.org/officeDocument/2006/relationships/hyperlink" Target="javascript:void(0)" TargetMode="External"/><Relationship Id="rId3055" Type="http://schemas.openxmlformats.org/officeDocument/2006/relationships/hyperlink" Target="javascript:void(0)" TargetMode="External"/><Relationship Id="rId3262" Type="http://schemas.openxmlformats.org/officeDocument/2006/relationships/hyperlink" Target="https://msdn.microsoft.com/en-us/library/system.identitymodel.tokens.symmetricsecuritykey(v=vs.114).aspx" TargetMode="External"/><Relationship Id="rId183" Type="http://schemas.openxmlformats.org/officeDocument/2006/relationships/hyperlink" Target="https://msdn.microsoft.com/en-us/library/dd233103(v=vs.100).aspx" TargetMode="External"/><Relationship Id="rId390" Type="http://schemas.openxmlformats.org/officeDocument/2006/relationships/hyperlink" Target="https://msdn.microsoft.com/en-us/library/shz8h065(v=vs.100).aspx" TargetMode="External"/><Relationship Id="rId1907" Type="http://schemas.openxmlformats.org/officeDocument/2006/relationships/hyperlink" Target="https://msdn.microsoft.com/en-US/library/ms229950(v=vs.80).aspx?cs-save-lang=1&amp;cs-lang=vb" TargetMode="External"/><Relationship Id="rId2071" Type="http://schemas.openxmlformats.org/officeDocument/2006/relationships/hyperlink" Target="https://msdn.microsoft.com/en-us/library/7y5x1hcd(v=vs.100).aspx" TargetMode="External"/><Relationship Id="rId3122" Type="http://schemas.openxmlformats.org/officeDocument/2006/relationships/hyperlink" Target="https://msdn.microsoft.com/en-us/library/system.identitymodel(v=vs.110).aspx" TargetMode="External"/><Relationship Id="rId250" Type="http://schemas.openxmlformats.org/officeDocument/2006/relationships/hyperlink" Target="https://msdn.microsoft.com/en-us/library/ms229746(v=vs.100).aspx" TargetMode="External"/><Relationship Id="rId488" Type="http://schemas.openxmlformats.org/officeDocument/2006/relationships/hyperlink" Target="https://msdn.microsoft.com/en-us/library/b3sd1794(v=vs.110).aspx" TargetMode="External"/><Relationship Id="rId695" Type="http://schemas.openxmlformats.org/officeDocument/2006/relationships/hyperlink" Target="https://msdn.microsoft.com/en-us/library/cywyd064(v=vs.71).aspx" TargetMode="External"/><Relationship Id="rId2169" Type="http://schemas.openxmlformats.org/officeDocument/2006/relationships/hyperlink" Target="http://go.microsoft.com/fwlink/?LinkId=115253" TargetMode="External"/><Relationship Id="rId2376" Type="http://schemas.openxmlformats.org/officeDocument/2006/relationships/hyperlink" Target="https://msdn.microsoft.com/en-us/library/wykbfa67(v=vs.100).aspx" TargetMode="External"/><Relationship Id="rId2583" Type="http://schemas.openxmlformats.org/officeDocument/2006/relationships/hyperlink" Target="http://www.rsasecurity.com/rsalabs/node.asp?id=2126" TargetMode="External"/><Relationship Id="rId2790" Type="http://schemas.openxmlformats.org/officeDocument/2006/relationships/hyperlink" Target="javascript:void(0)" TargetMode="External"/><Relationship Id="rId110" Type="http://schemas.openxmlformats.org/officeDocument/2006/relationships/hyperlink" Target="https://msdn.microsoft.com/en-us/library/8a3x2b7f(v=vs.100).aspx" TargetMode="External"/><Relationship Id="rId348" Type="http://schemas.openxmlformats.org/officeDocument/2006/relationships/hyperlink" Target="https://msdn.microsoft.com/en-us/library/ms180959(v=vs.85).aspx" TargetMode="External"/><Relationship Id="rId555" Type="http://schemas.openxmlformats.org/officeDocument/2006/relationships/hyperlink" Target="https://msdn.microsoft.com/en-us/library/system.security.permissions.securityaction(v=vs.110).aspx" TargetMode="External"/><Relationship Id="rId762" Type="http://schemas.openxmlformats.org/officeDocument/2006/relationships/hyperlink" Target="https://msdn.microsoft.com/en-us/library/yd267cce(v=vs.71).aspx" TargetMode="External"/><Relationship Id="rId1185" Type="http://schemas.openxmlformats.org/officeDocument/2006/relationships/hyperlink" Target="https://msdn.microsoft.com/en-us/library/system.security.suppressunmanagedcodesecurityattribute(v=vs.71).aspx" TargetMode="External"/><Relationship Id="rId1392" Type="http://schemas.openxmlformats.org/officeDocument/2006/relationships/hyperlink" Target="https://msdn.microsoft.com/en-us/library/92f9ye3s(v=vs.100).aspx" TargetMode="External"/><Relationship Id="rId2029" Type="http://schemas.openxmlformats.org/officeDocument/2006/relationships/hyperlink" Target="https://msdn.microsoft.com/en-us/library/abt16x18(v=vs.100).aspx" TargetMode="External"/><Relationship Id="rId2236" Type="http://schemas.openxmlformats.org/officeDocument/2006/relationships/hyperlink" Target="javascript:void(0)" TargetMode="External"/><Relationship Id="rId2443" Type="http://schemas.openxmlformats.org/officeDocument/2006/relationships/hyperlink" Target="https://msdn.microsoft.com/en-us/library/cb6t8dtz(v=vs.71).aspx" TargetMode="External"/><Relationship Id="rId2650" Type="http://schemas.openxmlformats.org/officeDocument/2006/relationships/hyperlink" Target="https://msdn.microsoft.com/en-us/library/system.security.cryptography.x509certificates.x509store(v=vs.85).aspx" TargetMode="External"/><Relationship Id="rId2888" Type="http://schemas.openxmlformats.org/officeDocument/2006/relationships/hyperlink" Target="https://msdn.microsoft.com/en-us/library/hh158069(v=vs.110).aspx" TargetMode="External"/><Relationship Id="rId208" Type="http://schemas.openxmlformats.org/officeDocument/2006/relationships/hyperlink" Target="https://msdn.microsoft.com/en-us/library/dd233103(v=vs.100).aspx" TargetMode="External"/><Relationship Id="rId415" Type="http://schemas.openxmlformats.org/officeDocument/2006/relationships/hyperlink" Target="javascript:void(0)" TargetMode="External"/><Relationship Id="rId622" Type="http://schemas.openxmlformats.org/officeDocument/2006/relationships/hyperlink" Target="https://msdn.microsoft.com/en-us/library/yctbsyf4(v=vs.100).aspx" TargetMode="External"/><Relationship Id="rId1045" Type="http://schemas.openxmlformats.org/officeDocument/2006/relationships/hyperlink" Target="https://msdn.microsoft.com/en-us/library/system.security.securityexception(v=vs.71).aspx" TargetMode="External"/><Relationship Id="rId1252" Type="http://schemas.openxmlformats.org/officeDocument/2006/relationships/hyperlink" Target="https://msdn.microsoft.com/en-us/library/2bc0cxhc(v=vs.71).aspx" TargetMode="External"/><Relationship Id="rId1697" Type="http://schemas.openxmlformats.org/officeDocument/2006/relationships/hyperlink" Target="https://msdn.microsoft.com/en-us/library/f9ax34y5(v=vs.95).aspx" TargetMode="External"/><Relationship Id="rId2303" Type="http://schemas.openxmlformats.org/officeDocument/2006/relationships/hyperlink" Target="https://msdn.microsoft.com/en-us/library/system.security.permissions.securitypermissionflag(v=vs.110).aspx" TargetMode="External"/><Relationship Id="rId2510" Type="http://schemas.openxmlformats.org/officeDocument/2006/relationships/hyperlink" Target="https://msdn.microsoft.com/en-US/library/system.security.accesscontrol.directorysecurity(v=vs.80).aspx" TargetMode="External"/><Relationship Id="rId2748" Type="http://schemas.openxmlformats.org/officeDocument/2006/relationships/hyperlink" Target="https://msdn.microsoft.com/en-us/library/system.security.claims(v=vs.110).aspx" TargetMode="External"/><Relationship Id="rId2955" Type="http://schemas.openxmlformats.org/officeDocument/2006/relationships/hyperlink" Target="https://msdn.microsoft.com/en-us/library/system.identitymodel.services.sessionauthenticationmodule(v=vs.110).aspx" TargetMode="External"/><Relationship Id="rId927" Type="http://schemas.openxmlformats.org/officeDocument/2006/relationships/hyperlink" Target="https://msdn.microsoft.com/en-us/library/system.security.securitymanager.resolvepolicygroups(v=vs.110).aspx" TargetMode="External"/><Relationship Id="rId1112" Type="http://schemas.openxmlformats.org/officeDocument/2006/relationships/hyperlink" Target="https://msdn.microsoft.com/en-us/library/3exz858d(v=vs.71).aspx" TargetMode="External"/><Relationship Id="rId1557" Type="http://schemas.openxmlformats.org/officeDocument/2006/relationships/hyperlink" Target="https://msdn.microsoft.com/en-us/library/system.security.cryptography.cspparameters.keycontainername(v=vs.71).aspx" TargetMode="External"/><Relationship Id="rId1764" Type="http://schemas.openxmlformats.org/officeDocument/2006/relationships/hyperlink" Target="https://msdn.microsoft.com/en-US/library/system.security.cryptography(v=vs.80).aspx" TargetMode="External"/><Relationship Id="rId1971" Type="http://schemas.openxmlformats.org/officeDocument/2006/relationships/hyperlink" Target="https://msdn.microsoft.com/en-us/library/system.windows.forms.label(v=vs.110).aspx" TargetMode="External"/><Relationship Id="rId2608" Type="http://schemas.openxmlformats.org/officeDocument/2006/relationships/hyperlink" Target="https://msdn.microsoft.com/en-us/library/ms180951(v=vs.85).aspx" TargetMode="External"/><Relationship Id="rId2815" Type="http://schemas.openxmlformats.org/officeDocument/2006/relationships/hyperlink" Target="https://msdn.microsoft.com/en-us/library/system.security.claims.claim(v=vs.110).aspx" TargetMode="External"/><Relationship Id="rId56" Type="http://schemas.openxmlformats.org/officeDocument/2006/relationships/hyperlink" Target="https://msdn.microsoft.com/en-us/library/7c9c2y1w(v=vs.80).aspx" TargetMode="External"/><Relationship Id="rId1417" Type="http://schemas.openxmlformats.org/officeDocument/2006/relationships/hyperlink" Target="https://msdn.microsoft.com/en-us/library/system.security.cryptography.ecdsacng(v=vs.100).aspx" TargetMode="External"/><Relationship Id="rId1624" Type="http://schemas.openxmlformats.org/officeDocument/2006/relationships/hyperlink" Target="javascript:void(0)" TargetMode="External"/><Relationship Id="rId1831" Type="http://schemas.openxmlformats.org/officeDocument/2006/relationships/hyperlink" Target="https://msdn.microsoft.com/en-US/library/system.security.cryptography.x509certificates.x509store(v=vs.80).aspx" TargetMode="External"/><Relationship Id="rId3077" Type="http://schemas.openxmlformats.org/officeDocument/2006/relationships/hyperlink" Target="javascript:void(0)" TargetMode="External"/><Relationship Id="rId3284" Type="http://schemas.openxmlformats.org/officeDocument/2006/relationships/hyperlink" Target="https://msdn.microsoft.com/en-us/library/system.identitymodel.services.tokens(v=vs.110).aspx" TargetMode="External"/><Relationship Id="rId1929" Type="http://schemas.openxmlformats.org/officeDocument/2006/relationships/hyperlink" Target="https://msdn.microsoft.com/en-US/library/system.security.cryptography.cspparameters(v=vs.90).aspx" TargetMode="External"/><Relationship Id="rId2093" Type="http://schemas.openxmlformats.org/officeDocument/2006/relationships/hyperlink" Target="https://msdn.microsoft.com/en-us/library/system.security.permissions.filedialogpermissionaccess(v=vs.71).aspx" TargetMode="External"/><Relationship Id="rId2398" Type="http://schemas.openxmlformats.org/officeDocument/2006/relationships/hyperlink" Target="https://msdn.microsoft.com/en-us/library/system.appdomain(v=vs.110).aspx" TargetMode="External"/><Relationship Id="rId3144" Type="http://schemas.openxmlformats.org/officeDocument/2006/relationships/hyperlink" Target="https://msdn.microsoft.com/en-us/library/hh568637(v=vs.110).aspx" TargetMode="External"/><Relationship Id="rId272" Type="http://schemas.openxmlformats.org/officeDocument/2006/relationships/hyperlink" Target="https://msdn.microsoft.com/en-US/library/xt8xsee5(v=vs.80).aspx" TargetMode="External"/><Relationship Id="rId577" Type="http://schemas.openxmlformats.org/officeDocument/2006/relationships/hyperlink" Target="https://msdn.microsoft.com/en-us/library/system.security.principal.windowsprincipal.isinrole(v=vs.110).aspx" TargetMode="External"/><Relationship Id="rId2160" Type="http://schemas.openxmlformats.org/officeDocument/2006/relationships/hyperlink" Target="https://msdn.microsoft.com/en-us/library/dd233103(v=vs.100).aspx" TargetMode="External"/><Relationship Id="rId2258" Type="http://schemas.openxmlformats.org/officeDocument/2006/relationships/hyperlink" Target="https://msdn.microsoft.com/en-us/library/dd233102(v=vs.110).aspx" TargetMode="External"/><Relationship Id="rId3004" Type="http://schemas.openxmlformats.org/officeDocument/2006/relationships/hyperlink" Target="https://msdn.microsoft.com/en-us/library/hh291061(v=vs.110).aspx" TargetMode="External"/><Relationship Id="rId3211" Type="http://schemas.openxmlformats.org/officeDocument/2006/relationships/hyperlink" Target="http://go.microsoft.com/fwlink/?LinkID=248411" TargetMode="External"/><Relationship Id="rId132" Type="http://schemas.openxmlformats.org/officeDocument/2006/relationships/hyperlink" Target="https://msdn.microsoft.com/en-us/library/system.notsupportedexception(v=vs.100).aspx" TargetMode="External"/><Relationship Id="rId784" Type="http://schemas.openxmlformats.org/officeDocument/2006/relationships/hyperlink" Target="https://msdn.microsoft.com/en-us/library/bb763046(v=vs.90).aspx" TargetMode="External"/><Relationship Id="rId991" Type="http://schemas.openxmlformats.org/officeDocument/2006/relationships/hyperlink" Target="https://msdn.microsoft.com/en-us/library/8skskf63(v=vs.71).aspx" TargetMode="External"/><Relationship Id="rId1067" Type="http://schemas.openxmlformats.org/officeDocument/2006/relationships/hyperlink" Target="https://msdn.microsoft.com/en-us/library/84kh7ht8(v=vs.80).aspx" TargetMode="External"/><Relationship Id="rId2020" Type="http://schemas.openxmlformats.org/officeDocument/2006/relationships/hyperlink" Target="https://msdn.microsoft.com/en-us/library/system.security.policy.zone(v=vs.100).aspx" TargetMode="External"/><Relationship Id="rId2465" Type="http://schemas.openxmlformats.org/officeDocument/2006/relationships/hyperlink" Target="https://msdn.microsoft.com/en-US/library/system.security.accesscontrol.eventwaithandlesecurity(v=vs.80).aspx" TargetMode="External"/><Relationship Id="rId2672" Type="http://schemas.openxmlformats.org/officeDocument/2006/relationships/hyperlink" Target="https://msdn.microsoft.com/en-us/library/system.security.cryptography.pkcs.signedcms(v=vs.85).aspx" TargetMode="External"/><Relationship Id="rId437" Type="http://schemas.openxmlformats.org/officeDocument/2006/relationships/hyperlink" Target="https://msdn.microsoft.com/en-us/library/system.security.codeaccesspermission(v=vs.71).aspx" TargetMode="External"/><Relationship Id="rId644" Type="http://schemas.openxmlformats.org/officeDocument/2006/relationships/hyperlink" Target="https://msdn.microsoft.com/en-us/library/62bwd2yd(v=vs.110).aspx" TargetMode="External"/><Relationship Id="rId851" Type="http://schemas.openxmlformats.org/officeDocument/2006/relationships/hyperlink" Target="https://msdn.microsoft.com/en-us/library/bb397858(v=vs.110).aspx" TargetMode="External"/><Relationship Id="rId1274" Type="http://schemas.openxmlformats.org/officeDocument/2006/relationships/hyperlink" Target="https://msdn.microsoft.com/en-us/library/ftx85f8x(v=vs.100).aspx" TargetMode="External"/><Relationship Id="rId1481" Type="http://schemas.openxmlformats.org/officeDocument/2006/relationships/hyperlink" Target="javascript:void(0)" TargetMode="External"/><Relationship Id="rId1579" Type="http://schemas.openxmlformats.org/officeDocument/2006/relationships/hyperlink" Target="https://msdn.microsoft.com/en-us/library/system.io.streamwriter(v=vs.71).aspx" TargetMode="External"/><Relationship Id="rId2118" Type="http://schemas.openxmlformats.org/officeDocument/2006/relationships/hyperlink" Target="https://msdn.microsoft.com/en-us/library/cb6t8dtz(v=vs.100).aspx" TargetMode="External"/><Relationship Id="rId2325" Type="http://schemas.openxmlformats.org/officeDocument/2006/relationships/hyperlink" Target="https://msdn.microsoft.com/en-us/library/system.appdomain(v=vs.100).aspx" TargetMode="External"/><Relationship Id="rId2532" Type="http://schemas.openxmlformats.org/officeDocument/2006/relationships/hyperlink" Target="https://msdn.microsoft.com/en-US/library/system.security.accesscontrol.propagationflags(v=vs.80).aspx" TargetMode="External"/><Relationship Id="rId2977" Type="http://schemas.openxmlformats.org/officeDocument/2006/relationships/hyperlink" Target="https://msdn.microsoft.com/en-us/library/hh568665(v=vs.110).aspx" TargetMode="External"/><Relationship Id="rId504" Type="http://schemas.openxmlformats.org/officeDocument/2006/relationships/hyperlink" Target="https://msdn.microsoft.com/en-us/library/system.security.ipermission(v=vs.71).aspx" TargetMode="External"/><Relationship Id="rId711" Type="http://schemas.openxmlformats.org/officeDocument/2006/relationships/hyperlink" Target="https://msdn.microsoft.com/en-us/library/system.security.permissions.securityaction(v=vs.85).aspx" TargetMode="External"/><Relationship Id="rId949" Type="http://schemas.openxmlformats.org/officeDocument/2006/relationships/hyperlink" Target="https://msdn.microsoft.com/en-us/library/dd383500(v=vs.110).aspx" TargetMode="External"/><Relationship Id="rId1134" Type="http://schemas.openxmlformats.org/officeDocument/2006/relationships/hyperlink" Target="https://msdn.microsoft.com/en-us/library/60zfc754(v=vs.71).aspx" TargetMode="External"/><Relationship Id="rId1341" Type="http://schemas.openxmlformats.org/officeDocument/2006/relationships/hyperlink" Target="https://msdn.microsoft.com/en-us/library/system.security.principal.genericprincipal(v=vs.71).aspx" TargetMode="External"/><Relationship Id="rId1786" Type="http://schemas.openxmlformats.org/officeDocument/2006/relationships/hyperlink" Target="https://msdn.microsoft.com/en-US/library/system.security.cryptography.xml.encryptedtype.encryptionmethod(v=vs.80).aspx" TargetMode="External"/><Relationship Id="rId1993" Type="http://schemas.openxmlformats.org/officeDocument/2006/relationships/hyperlink" Target="https://msdn.microsoft.com/en-us/library/system.security.cryptography.rijndaelmanaged(v=vs.110).aspx" TargetMode="External"/><Relationship Id="rId2837" Type="http://schemas.openxmlformats.org/officeDocument/2006/relationships/hyperlink" Target="http://go.microsoft.com/fwlink/?LinkID=247516" TargetMode="External"/><Relationship Id="rId78" Type="http://schemas.openxmlformats.org/officeDocument/2006/relationships/hyperlink" Target="https://msdn.microsoft.com/en-us/library/ms229742(v=vs.80).aspx" TargetMode="External"/><Relationship Id="rId809" Type="http://schemas.openxmlformats.org/officeDocument/2006/relationships/hyperlink" Target="https://msdn.microsoft.com/en-us/library/system.security.permissions.securityaction(v=vs.100).aspx" TargetMode="External"/><Relationship Id="rId1201" Type="http://schemas.openxmlformats.org/officeDocument/2006/relationships/hyperlink" Target="https://msdn.microsoft.com/en-us/library/t0385k7y(v=vs.71).aspx" TargetMode="External"/><Relationship Id="rId1439" Type="http://schemas.openxmlformats.org/officeDocument/2006/relationships/hyperlink" Target="https://msdn.microsoft.com/en-us/library/system.security.cryptography.manifestsignatureinformationcollection(v=vs.100).aspx" TargetMode="External"/><Relationship Id="rId1646" Type="http://schemas.openxmlformats.org/officeDocument/2006/relationships/hyperlink" Target="https://msdn.microsoft.com/en-us/library/system.security.cryptography.rsacryptoserviceprovider(v=vs.100).aspx" TargetMode="External"/><Relationship Id="rId1853" Type="http://schemas.openxmlformats.org/officeDocument/2006/relationships/hyperlink" Target="https://msdn.microsoft.com/en-US/library/system.security.cryptography.xml.encryptedxml.decryptdocument(v=vs.80).aspx" TargetMode="External"/><Relationship Id="rId2904" Type="http://schemas.openxmlformats.org/officeDocument/2006/relationships/hyperlink" Target="https://msdn.microsoft.com/en-us/library/system.identitymodel.services.machinekeytransform(v=vs.110).aspx" TargetMode="External"/><Relationship Id="rId3099" Type="http://schemas.openxmlformats.org/officeDocument/2006/relationships/hyperlink" Target="javascript:void(0)" TargetMode="External"/><Relationship Id="rId1506" Type="http://schemas.openxmlformats.org/officeDocument/2006/relationships/hyperlink" Target="https://msdn.microsoft.com/en-us/library/system.security.cryptography.cryptostream(v=vs.100).aspx" TargetMode="External"/><Relationship Id="rId1713" Type="http://schemas.openxmlformats.org/officeDocument/2006/relationships/hyperlink" Target="https://msdn.microsoft.com/en-US/library/system.security.cryptography.cryptostream(v=vs.80).aspx" TargetMode="External"/><Relationship Id="rId1920" Type="http://schemas.openxmlformats.org/officeDocument/2006/relationships/hyperlink" Target="https://msdn.microsoft.com/en-US/library/2fh8203k(v=vs.80).aspx" TargetMode="External"/><Relationship Id="rId3166" Type="http://schemas.openxmlformats.org/officeDocument/2006/relationships/hyperlink" Target="https://msdn.microsoft.com/en-us/library/jj157089(v=vs.110).aspx" TargetMode="External"/><Relationship Id="rId294" Type="http://schemas.openxmlformats.org/officeDocument/2006/relationships/hyperlink" Target="https://msdn.microsoft.com/en-us/library/bb763046(v=vs.100).aspx" TargetMode="External"/><Relationship Id="rId2182" Type="http://schemas.openxmlformats.org/officeDocument/2006/relationships/hyperlink" Target="https://msdn.microsoft.com/en-us/library/c09d4x9t(v=vs.71).aspx" TargetMode="External"/><Relationship Id="rId3026" Type="http://schemas.openxmlformats.org/officeDocument/2006/relationships/hyperlink" Target="javascript:void(0)" TargetMode="External"/><Relationship Id="rId3233" Type="http://schemas.openxmlformats.org/officeDocument/2006/relationships/hyperlink" Target="https://msdn.microsoft.com/en-us/library/system.identitymodel.tokens.jwtheader(v=vs.114).aspx" TargetMode="External"/><Relationship Id="rId154" Type="http://schemas.openxmlformats.org/officeDocument/2006/relationships/hyperlink" Target="https://msdn.microsoft.com/en-us/library/system.security.permissions.securityaction(v=vs.100).aspx" TargetMode="External"/><Relationship Id="rId361" Type="http://schemas.openxmlformats.org/officeDocument/2006/relationships/hyperlink" Target="https://msdn.microsoft.com/en-us/library/ms229740(v=vs.100).aspx" TargetMode="External"/><Relationship Id="rId599" Type="http://schemas.openxmlformats.org/officeDocument/2006/relationships/hyperlink" Target="https://msdn.microsoft.com/en-us/library/z164t8hs(v=vs.71).aspx" TargetMode="External"/><Relationship Id="rId2042" Type="http://schemas.openxmlformats.org/officeDocument/2006/relationships/hyperlink" Target="https://msdn.microsoft.com/en-us/library/4652tyx7(v=vs.71).aspx" TargetMode="External"/><Relationship Id="rId2487" Type="http://schemas.openxmlformats.org/officeDocument/2006/relationships/hyperlink" Target="https://msdn.microsoft.com/en-US/library/w6esbt79(v=vs.80).aspx" TargetMode="External"/><Relationship Id="rId2694" Type="http://schemas.openxmlformats.org/officeDocument/2006/relationships/hyperlink" Target="https://msdn.microsoft.com/en-us/library/system.security.cryptography.x509certificates.x509certificate2(v=vs.85).aspx" TargetMode="External"/><Relationship Id="rId459" Type="http://schemas.openxmlformats.org/officeDocument/2006/relationships/hyperlink" Target="https://msdn.microsoft.com/en-us/library/system.security.permissions.uipermission(v=vs.71).aspx" TargetMode="External"/><Relationship Id="rId666" Type="http://schemas.openxmlformats.org/officeDocument/2006/relationships/hyperlink" Target="https://msdn.microsoft.com/en-us/library/62bwd2yd(v=vs.100).aspx" TargetMode="External"/><Relationship Id="rId873" Type="http://schemas.openxmlformats.org/officeDocument/2006/relationships/hyperlink" Target="javascript:;" TargetMode="External"/><Relationship Id="rId1089" Type="http://schemas.openxmlformats.org/officeDocument/2006/relationships/hyperlink" Target="https://msdn.microsoft.com/en-us/library/dd233102(v=vs.100).aspx" TargetMode="External"/><Relationship Id="rId1296" Type="http://schemas.openxmlformats.org/officeDocument/2006/relationships/hyperlink" Target="https://msdn.microsoft.com/en-us/library/system.appdomain(v=vs.71).aspx" TargetMode="External"/><Relationship Id="rId2347" Type="http://schemas.openxmlformats.org/officeDocument/2006/relationships/hyperlink" Target="https://msdn.microsoft.com/en-us/library/system.appdomain.createdomain(v=vs.100).aspx" TargetMode="External"/><Relationship Id="rId2554" Type="http://schemas.openxmlformats.org/officeDocument/2006/relationships/hyperlink" Target="https://msdn.microsoft.com/en-us/library/system.security.cryptography.pkcs.signedcms(v=vs.85).aspx" TargetMode="External"/><Relationship Id="rId2999" Type="http://schemas.openxmlformats.org/officeDocument/2006/relationships/hyperlink" Target="https://msdn.microsoft.com/en-us/library/system.servicemodel.security.wstrustchannel(v=vs.110).aspx" TargetMode="External"/><Relationship Id="rId3300" Type="http://schemas.openxmlformats.org/officeDocument/2006/relationships/hyperlink" Target="javascript:void(0)" TargetMode="External"/><Relationship Id="rId221" Type="http://schemas.openxmlformats.org/officeDocument/2006/relationships/hyperlink" Target="https://msdn.microsoft.com/en-US/library/ms229913(v=vs.80).aspx" TargetMode="External"/><Relationship Id="rId319" Type="http://schemas.openxmlformats.org/officeDocument/2006/relationships/hyperlink" Target="https://msdn.microsoft.com/en-US/library/ms180959(v=vs.80).aspx" TargetMode="External"/><Relationship Id="rId526" Type="http://schemas.openxmlformats.org/officeDocument/2006/relationships/hyperlink" Target="https://msdn.microsoft.com/en-us/library/system.security.principal.windowsprincipal.isinrole(v=vs.90).aspx" TargetMode="External"/><Relationship Id="rId1156" Type="http://schemas.openxmlformats.org/officeDocument/2006/relationships/hyperlink" Target="https://msdn.microsoft.com/en-US/library/c2f7a0y2(v=vs.71).aspx" TargetMode="External"/><Relationship Id="rId1363" Type="http://schemas.openxmlformats.org/officeDocument/2006/relationships/hyperlink" Target="https://msdn.microsoft.com/en-us/library/ms180955(v=vs.80).aspx" TargetMode="External"/><Relationship Id="rId2207" Type="http://schemas.openxmlformats.org/officeDocument/2006/relationships/hyperlink" Target="https://msdn.microsoft.com/en-us/library/c09d4x9t(v=vs.100).aspx" TargetMode="External"/><Relationship Id="rId2761" Type="http://schemas.openxmlformats.org/officeDocument/2006/relationships/hyperlink" Target="https://msdn.microsoft.com/en-us/library/system.servicemodel.security(v=vs.110).aspx" TargetMode="External"/><Relationship Id="rId2859" Type="http://schemas.openxmlformats.org/officeDocument/2006/relationships/hyperlink" Target="https://msdn.microsoft.com/en-us/library/system.identitymodel.tokens.kerberossecuritytokenhandler(v=vs.110).aspx" TargetMode="External"/><Relationship Id="rId733" Type="http://schemas.openxmlformats.org/officeDocument/2006/relationships/hyperlink" Target="https://msdn.microsoft.com/en-us/library/5x6cd29c(v=vs.71).aspx" TargetMode="External"/><Relationship Id="rId940" Type="http://schemas.openxmlformats.org/officeDocument/2006/relationships/hyperlink" Target="https://msdn.microsoft.com/en-us/library/system.reflection.assembly.load(v=vs.110).aspx" TargetMode="External"/><Relationship Id="rId1016" Type="http://schemas.openxmlformats.org/officeDocument/2006/relationships/hyperlink" Target="javascript:void(0)" TargetMode="External"/><Relationship Id="rId1570" Type="http://schemas.openxmlformats.org/officeDocument/2006/relationships/hyperlink" Target="https://msdn.microsoft.com/en-us/library/5e9ft273(v=vs.80).aspx?cs-save-lang=1&amp;cs-lang=vb" TargetMode="External"/><Relationship Id="rId1668" Type="http://schemas.openxmlformats.org/officeDocument/2006/relationships/hyperlink" Target="https://msdn.microsoft.com/en-us/library/system.security.cryptography.rsapkcs1signaturedeformatter.verifysignature(v=vs.100).aspx" TargetMode="External"/><Relationship Id="rId1875" Type="http://schemas.openxmlformats.org/officeDocument/2006/relationships/hyperlink" Target="https://msdn.microsoft.com/en-US/library/system.security.cryptography.xml.reference(v=vs.80).aspx" TargetMode="External"/><Relationship Id="rId2414" Type="http://schemas.openxmlformats.org/officeDocument/2006/relationships/hyperlink" Target="https://msdn.microsoft.com/en-us/library/system.appdomain(v=vs.110).aspx" TargetMode="External"/><Relationship Id="rId2621" Type="http://schemas.openxmlformats.org/officeDocument/2006/relationships/hyperlink" Target="https://msdn.microsoft.com/en-us/library/ms180958(v=vs.85).aspx" TargetMode="External"/><Relationship Id="rId2719" Type="http://schemas.openxmlformats.org/officeDocument/2006/relationships/hyperlink" Target="https://msdn.microsoft.com/en-us/library/jj161103(v=vs.110).aspx" TargetMode="External"/><Relationship Id="rId800" Type="http://schemas.openxmlformats.org/officeDocument/2006/relationships/hyperlink" Target="https://msdn.microsoft.com/en-us/library/system.security.permissions.securityaction(v=vs.100).aspx" TargetMode="External"/><Relationship Id="rId1223" Type="http://schemas.openxmlformats.org/officeDocument/2006/relationships/hyperlink" Target="https://msdn.microsoft.com/en-us/library/system.security.permissions.fileiopermission(v=vs.71).aspx" TargetMode="External"/><Relationship Id="rId1430" Type="http://schemas.openxmlformats.org/officeDocument/2006/relationships/hyperlink" Target="javascript:void(0)" TargetMode="External"/><Relationship Id="rId1528" Type="http://schemas.openxmlformats.org/officeDocument/2006/relationships/hyperlink" Target="https://msdn.microsoft.com/en-us/library/fkytk30f(v=vs.71).aspx" TargetMode="External"/><Relationship Id="rId2926" Type="http://schemas.openxmlformats.org/officeDocument/2006/relationships/hyperlink" Target="https://msdn.microsoft.com/en-us/library/hh562218(v=vs.110).aspx" TargetMode="External"/><Relationship Id="rId3090" Type="http://schemas.openxmlformats.org/officeDocument/2006/relationships/hyperlink" Target="javascript:void(0)" TargetMode="External"/><Relationship Id="rId1735" Type="http://schemas.openxmlformats.org/officeDocument/2006/relationships/hyperlink" Target="https://msdn.microsoft.com/en-US/library/sb7w85t6(v=vs.80).aspx?cs-save-lang=1&amp;cs-lang=vb" TargetMode="External"/><Relationship Id="rId1942" Type="http://schemas.openxmlformats.org/officeDocument/2006/relationships/hyperlink" Target="https://msdn.microsoft.com/en-US/library/system.security.cryptography.cspparameters(v=vs.90).aspx" TargetMode="External"/><Relationship Id="rId3188" Type="http://schemas.openxmlformats.org/officeDocument/2006/relationships/hyperlink" Target="https://msdn.microsoft.com/en-us/library/system.servicemodel.security(v=vs.110).aspx" TargetMode="External"/><Relationship Id="rId27" Type="http://schemas.openxmlformats.org/officeDocument/2006/relationships/hyperlink" Target="https://msdn.microsoft.com/en-us/library/c1k0eed6(v=vs.71).aspx" TargetMode="External"/><Relationship Id="rId1802" Type="http://schemas.openxmlformats.org/officeDocument/2006/relationships/hyperlink" Target="https://msdn.microsoft.com/en-US/library/f7dy01k1(v=vs.80).aspx" TargetMode="External"/><Relationship Id="rId3048" Type="http://schemas.openxmlformats.org/officeDocument/2006/relationships/hyperlink" Target="javascript:void(0)" TargetMode="External"/><Relationship Id="rId3255" Type="http://schemas.openxmlformats.org/officeDocument/2006/relationships/hyperlink" Target="https://msdn.microsoft.com/en-us/library/system.identitymodel.tokens.signatureprovider(v=vs.114).aspx" TargetMode="External"/><Relationship Id="rId176" Type="http://schemas.openxmlformats.org/officeDocument/2006/relationships/hyperlink" Target="javascript:void(0)" TargetMode="External"/><Relationship Id="rId383" Type="http://schemas.openxmlformats.org/officeDocument/2006/relationships/hyperlink" Target="https://msdn.microsoft.com/en-us/library/330a99hc(v=vs.71).aspx" TargetMode="External"/><Relationship Id="rId590" Type="http://schemas.openxmlformats.org/officeDocument/2006/relationships/hyperlink" Target="https://msdn.microsoft.com/en-us/library/08w05ey2(v=vs.110).aspx" TargetMode="External"/><Relationship Id="rId2064" Type="http://schemas.openxmlformats.org/officeDocument/2006/relationships/hyperlink" Target="https://msdn.microsoft.com/en-us/library/5ba4k1c5(v=vs.100).aspx" TargetMode="External"/><Relationship Id="rId2271" Type="http://schemas.openxmlformats.org/officeDocument/2006/relationships/hyperlink" Target="https://msdn.microsoft.com/en-US/library/ms143439(v=vs.80).aspx" TargetMode="External"/><Relationship Id="rId3115" Type="http://schemas.openxmlformats.org/officeDocument/2006/relationships/hyperlink" Target="javascript:void(0)" TargetMode="External"/><Relationship Id="rId243" Type="http://schemas.openxmlformats.org/officeDocument/2006/relationships/hyperlink" Target="https://msdn.microsoft.com/en-us/library/sb7w85t6(v=vs.85).aspx" TargetMode="External"/><Relationship Id="rId450" Type="http://schemas.openxmlformats.org/officeDocument/2006/relationships/hyperlink" Target="https://msdn.microsoft.com/en-us/library/system.data.oracleclient.oraclepermission(v=vs.71).aspx" TargetMode="External"/><Relationship Id="rId688" Type="http://schemas.openxmlformats.org/officeDocument/2006/relationships/hyperlink" Target="https://msdn.microsoft.com/en-us/library/06251f13(v=vs.71).aspx" TargetMode="External"/><Relationship Id="rId895" Type="http://schemas.openxmlformats.org/officeDocument/2006/relationships/hyperlink" Target="https://msdn.microsoft.com/en-us/library/system.security.permissions.securityaction(v=vs.110).aspx" TargetMode="External"/><Relationship Id="rId1080" Type="http://schemas.openxmlformats.org/officeDocument/2006/relationships/hyperlink" Target="https://msdn.microsoft.com/en-us/library/yctbsyf4(v=vs.80).aspx" TargetMode="External"/><Relationship Id="rId2131" Type="http://schemas.openxmlformats.org/officeDocument/2006/relationships/hyperlink" Target="https://msdn.microsoft.com/en-us/library/dd233103(v=vs.100).aspx" TargetMode="External"/><Relationship Id="rId2369" Type="http://schemas.openxmlformats.org/officeDocument/2006/relationships/hyperlink" Target="https://msdn.microsoft.com/en-us/library/system.security.permissions.permissionstate(v=vs.100).aspx" TargetMode="External"/><Relationship Id="rId2576" Type="http://schemas.openxmlformats.org/officeDocument/2006/relationships/hyperlink" Target="https://msdn.microsoft.com/en-us/library/system.security.cryptography.pkcs.envelopedcms(v=vs.85).aspx" TargetMode="External"/><Relationship Id="rId2783" Type="http://schemas.openxmlformats.org/officeDocument/2006/relationships/hyperlink" Target="javascript:void(0)" TargetMode="External"/><Relationship Id="rId2990" Type="http://schemas.openxmlformats.org/officeDocument/2006/relationships/hyperlink" Target="https://msdn.microsoft.com/en-us/library/system.servicemodel.wsfederationhttpbinding(v=vs.110).aspx" TargetMode="External"/><Relationship Id="rId103" Type="http://schemas.openxmlformats.org/officeDocument/2006/relationships/hyperlink" Target="https://msdn.microsoft.com/en-us/library/ms172378(v=vs.100).aspx" TargetMode="External"/><Relationship Id="rId310" Type="http://schemas.openxmlformats.org/officeDocument/2006/relationships/hyperlink" Target="https://msdn.microsoft.com/en-US/library/ms229943(v=vs.80).aspx" TargetMode="External"/><Relationship Id="rId548" Type="http://schemas.openxmlformats.org/officeDocument/2006/relationships/hyperlink" Target="https://msdn.microsoft.com/en-us/library/system.security.codeaccesspermission(v=vs.110).aspx" TargetMode="External"/><Relationship Id="rId755" Type="http://schemas.openxmlformats.org/officeDocument/2006/relationships/hyperlink" Target="https://msdn.microsoft.com/en-US/library/system.security.permissions.securityaction(v=vs.80).aspx" TargetMode="External"/><Relationship Id="rId962" Type="http://schemas.openxmlformats.org/officeDocument/2006/relationships/hyperlink" Target="javascript:void(0)" TargetMode="External"/><Relationship Id="rId1178" Type="http://schemas.openxmlformats.org/officeDocument/2006/relationships/hyperlink" Target="https://msdn.microsoft.com/en-us/library/66x02450(v=vs.71).aspx" TargetMode="External"/><Relationship Id="rId1385" Type="http://schemas.openxmlformats.org/officeDocument/2006/relationships/hyperlink" Target="https://msdn.microsoft.com/en-us/library/92f9ye3s(v=vs.100).aspx" TargetMode="External"/><Relationship Id="rId1592" Type="http://schemas.openxmlformats.org/officeDocument/2006/relationships/hyperlink" Target="https://msdn.microsoft.com/en-us/library/system.security.cryptography.rijndaelmanaged(v=vs.80).aspx" TargetMode="External"/><Relationship Id="rId2229" Type="http://schemas.openxmlformats.org/officeDocument/2006/relationships/hyperlink" Target="https://msdn.microsoft.com/en-us/library/system.security.permissions.strongnameidentitypermissionattribute(v=vs.71).aspx" TargetMode="External"/><Relationship Id="rId2436" Type="http://schemas.openxmlformats.org/officeDocument/2006/relationships/hyperlink" Target="https://msdn.microsoft.com/en-us/library/wykbfa67(v=vs.110).aspx" TargetMode="External"/><Relationship Id="rId2643" Type="http://schemas.openxmlformats.org/officeDocument/2006/relationships/hyperlink" Target="https://msdn.microsoft.com/en-us/library/system.security.cryptography.pkcs.cmssigner(v=vs.85).aspx" TargetMode="External"/><Relationship Id="rId2850" Type="http://schemas.openxmlformats.org/officeDocument/2006/relationships/hyperlink" Target="https://msdn.microsoft.com/en-us/library/hh545418(v=vs.110).aspx" TargetMode="External"/><Relationship Id="rId91" Type="http://schemas.openxmlformats.org/officeDocument/2006/relationships/hyperlink" Target="https://msdn.microsoft.com/en-us/library/d55zzx87(v=vs.85).aspx" TargetMode="External"/><Relationship Id="rId408" Type="http://schemas.openxmlformats.org/officeDocument/2006/relationships/hyperlink" Target="https://msdn.microsoft.com/en-us/library/ms229913(v=vs.90).aspx" TargetMode="External"/><Relationship Id="rId615" Type="http://schemas.openxmlformats.org/officeDocument/2006/relationships/hyperlink" Target="javascript:void(0)" TargetMode="External"/><Relationship Id="rId822" Type="http://schemas.openxmlformats.org/officeDocument/2006/relationships/hyperlink" Target="https://msdn.microsoft.com/en-us/library/930b76w0(v=vs.71).aspx" TargetMode="External"/><Relationship Id="rId1038" Type="http://schemas.openxmlformats.org/officeDocument/2006/relationships/hyperlink" Target="https://msdn.microsoft.com/en-us/library/system.security.allowpartiallytrustedcallersattribute(v=vs.100).aspx" TargetMode="External"/><Relationship Id="rId1245" Type="http://schemas.openxmlformats.org/officeDocument/2006/relationships/hyperlink" Target="https://msdn.microsoft.com/en-us/library/2bc0cxhc(v=vs.71).aspx" TargetMode="External"/><Relationship Id="rId1452" Type="http://schemas.openxmlformats.org/officeDocument/2006/relationships/hyperlink" Target="https://msdn.microsoft.com/en-us/library/system.security.cryptography.sha384cryptoserviceprovider(v=vs.100).aspx" TargetMode="External"/><Relationship Id="rId1897" Type="http://schemas.openxmlformats.org/officeDocument/2006/relationships/hyperlink" Target="https://msdn.microsoft.com/en-US/library/system.security.cryptography.rsacryptoserviceprovider(v=vs.80).aspx" TargetMode="External"/><Relationship Id="rId2503" Type="http://schemas.openxmlformats.org/officeDocument/2006/relationships/hyperlink" Target="https://msdn.microsoft.com/en-US/library/microsoft.win32.registrykey.setaccesscontrol(v=vs.80).aspx" TargetMode="External"/><Relationship Id="rId2948" Type="http://schemas.openxmlformats.org/officeDocument/2006/relationships/hyperlink" Target="https://msdn.microsoft.com/en-us/library/hh737321(v=vs.110).aspx" TargetMode="External"/><Relationship Id="rId1105" Type="http://schemas.openxmlformats.org/officeDocument/2006/relationships/hyperlink" Target="https://msdn.microsoft.com/en-us/library/fw7655b1(v=vs.71).aspx" TargetMode="External"/><Relationship Id="rId1312" Type="http://schemas.openxmlformats.org/officeDocument/2006/relationships/hyperlink" Target="https://msdn.microsoft.com/en-us/library/system.security.principal.principalpolicy(v=vs.80).aspx" TargetMode="External"/><Relationship Id="rId1757" Type="http://schemas.openxmlformats.org/officeDocument/2006/relationships/hyperlink" Target="https://msdn.microsoft.com/en-US/library/system.security.cryptography.xml.encrypteddata(v=vs.80).aspx" TargetMode="External"/><Relationship Id="rId1964" Type="http://schemas.openxmlformats.org/officeDocument/2006/relationships/hyperlink" Target="javascript:void(0)" TargetMode="External"/><Relationship Id="rId2710" Type="http://schemas.openxmlformats.org/officeDocument/2006/relationships/hyperlink" Target="https://msdn.microsoft.com/en-us/library/jj191638(v=vs.110).aspx" TargetMode="External"/><Relationship Id="rId2808" Type="http://schemas.openxmlformats.org/officeDocument/2006/relationships/hyperlink" Target="javascript:void(0)" TargetMode="External"/><Relationship Id="rId49" Type="http://schemas.openxmlformats.org/officeDocument/2006/relationships/hyperlink" Target="https://msdn.microsoft.com/en-us/library/ms180955(v=vs.85).aspx" TargetMode="External"/><Relationship Id="rId1617" Type="http://schemas.openxmlformats.org/officeDocument/2006/relationships/hyperlink" Target="https://msdn.microsoft.com/en-us/library/system.net.sockets.tcpclient(v=vs.90).aspx" TargetMode="External"/><Relationship Id="rId1824" Type="http://schemas.openxmlformats.org/officeDocument/2006/relationships/hyperlink" Target="javascript:;" TargetMode="External"/><Relationship Id="rId3277" Type="http://schemas.openxmlformats.org/officeDocument/2006/relationships/hyperlink" Target="https://msdn.microsoft.com/en-us/library/hh568637(v=vs.110).aspx" TargetMode="External"/><Relationship Id="rId198" Type="http://schemas.openxmlformats.org/officeDocument/2006/relationships/hyperlink" Target="https://msdn.microsoft.com/en-us/library/26thfadc(v=vs.100).aspx" TargetMode="External"/><Relationship Id="rId2086" Type="http://schemas.openxmlformats.org/officeDocument/2006/relationships/hyperlink" Target="https://msdn.microsoft.com/en-us/library/system.net.dnspermission(v=vs.71).aspx" TargetMode="External"/><Relationship Id="rId2293" Type="http://schemas.openxmlformats.org/officeDocument/2006/relationships/hyperlink" Target="javascript:void(0)" TargetMode="External"/><Relationship Id="rId2598" Type="http://schemas.openxmlformats.org/officeDocument/2006/relationships/hyperlink" Target="https://msdn.microsoft.com/en-us/library/system.security.cryptography.pkcs.contentinfo(v=vs.85).aspx" TargetMode="External"/><Relationship Id="rId3137" Type="http://schemas.openxmlformats.org/officeDocument/2006/relationships/hyperlink" Target="https://msdn.microsoft.com/en-us/library/system.security.principal.windowsidentity(v=vs.110).aspx" TargetMode="External"/><Relationship Id="rId265" Type="http://schemas.openxmlformats.org/officeDocument/2006/relationships/hyperlink" Target="https://msdn.microsoft.com/en-us/library/ms229950(v=vs.100).aspx" TargetMode="External"/><Relationship Id="rId472" Type="http://schemas.openxmlformats.org/officeDocument/2006/relationships/hyperlink" Target="https://msdn.microsoft.com/en-us/library/system.security.permissions.zoneidentitypermission(v=vs.71).aspx" TargetMode="External"/><Relationship Id="rId2153" Type="http://schemas.openxmlformats.org/officeDocument/2006/relationships/hyperlink" Target="https://msdn.microsoft.com/en-us/library/2bc0cxhc(v=vs.100).aspx" TargetMode="External"/><Relationship Id="rId2360" Type="http://schemas.openxmlformats.org/officeDocument/2006/relationships/hyperlink" Target="https://msdn.microsoft.com/en-us/library/system.security.policy.strongname(v=vs.100).aspx" TargetMode="External"/><Relationship Id="rId3204" Type="http://schemas.openxmlformats.org/officeDocument/2006/relationships/hyperlink" Target="https://msdn.microsoft.com/en-us/library/system.identitymodel.services(v=vs.110).aspx" TargetMode="External"/><Relationship Id="rId125" Type="http://schemas.openxmlformats.org/officeDocument/2006/relationships/hyperlink" Target="https://msdn.microsoft.com/en-us/library/system.security.securityruleset(v=vs.100).aspx" TargetMode="External"/><Relationship Id="rId332" Type="http://schemas.openxmlformats.org/officeDocument/2006/relationships/hyperlink" Target="https://msdn.microsoft.com/en-us/library/dc8ztsad(v=vs.85).aspx" TargetMode="External"/><Relationship Id="rId777" Type="http://schemas.openxmlformats.org/officeDocument/2006/relationships/hyperlink" Target="https://msdn.microsoft.com/en-us/library/system.security.permissions.securityaction(v=vs.90).aspx" TargetMode="External"/><Relationship Id="rId984" Type="http://schemas.openxmlformats.org/officeDocument/2006/relationships/hyperlink" Target="https://msdn.microsoft.com/en-us/library/system.security.allowpartiallytrustedcallersattribute(v=vs.100).aspx" TargetMode="External"/><Relationship Id="rId2013" Type="http://schemas.openxmlformats.org/officeDocument/2006/relationships/hyperlink" Target="https://msdn.microsoft.com/en-us/library/5ba4k1c5(v=vs.71).aspx" TargetMode="External"/><Relationship Id="rId2220" Type="http://schemas.openxmlformats.org/officeDocument/2006/relationships/hyperlink" Target="https://msdn.microsoft.com/en-us/library/shz8h065(v=vs.100).aspx" TargetMode="External"/><Relationship Id="rId2458" Type="http://schemas.openxmlformats.org/officeDocument/2006/relationships/hyperlink" Target="https://msdn.microsoft.com/en-US/library/fkytk30f(v=vs.80).aspx" TargetMode="External"/><Relationship Id="rId2665" Type="http://schemas.openxmlformats.org/officeDocument/2006/relationships/hyperlink" Target="https://msdn.microsoft.com/en-us/library/system.security.cryptography.pkcs.contentinfo(v=vs.85).aspx" TargetMode="External"/><Relationship Id="rId2872" Type="http://schemas.openxmlformats.org/officeDocument/2006/relationships/hyperlink" Target="https://msdn.microsoft.com/en-us/library/system.identitymodel.tokens.securitytokenhandler.writetoken(v=vs.110).aspx" TargetMode="External"/><Relationship Id="rId637" Type="http://schemas.openxmlformats.org/officeDocument/2006/relationships/hyperlink" Target="https://msdn.microsoft.com/en-us/library/a95batfc(v=vs.100).aspx" TargetMode="External"/><Relationship Id="rId844" Type="http://schemas.openxmlformats.org/officeDocument/2006/relationships/hyperlink" Target="https://msdn.microsoft.com/en-us/library/system.security.permissions.securityaction(v=vs.110).aspx" TargetMode="External"/><Relationship Id="rId1267" Type="http://schemas.openxmlformats.org/officeDocument/2006/relationships/hyperlink" Target="https://msdn.microsoft.com/en-us/library/axt6w9h8(v=vs.71).aspx" TargetMode="External"/><Relationship Id="rId1474" Type="http://schemas.openxmlformats.org/officeDocument/2006/relationships/hyperlink" Target="https://msdn.microsoft.com/en-us/library/system.security.cryptography.sha1(v=vs.71).aspx" TargetMode="External"/><Relationship Id="rId1681" Type="http://schemas.openxmlformats.org/officeDocument/2006/relationships/hyperlink" Target="https://msdn.microsoft.com/en-us/library/w1t5hx6k(v=vs.90).aspx" TargetMode="External"/><Relationship Id="rId2318" Type="http://schemas.openxmlformats.org/officeDocument/2006/relationships/hyperlink" Target="https://msdn.microsoft.com/en-us/library/system.security.permissions.securitypermission(v=vs.110).aspx" TargetMode="External"/><Relationship Id="rId2525" Type="http://schemas.openxmlformats.org/officeDocument/2006/relationships/hyperlink" Target="https://msdn.microsoft.com/en-US/library/system.io.directory.getaccesscontrol(v=vs.80).aspx" TargetMode="External"/><Relationship Id="rId2732" Type="http://schemas.openxmlformats.org/officeDocument/2006/relationships/hyperlink" Target="javascript:void(0)" TargetMode="External"/><Relationship Id="rId704" Type="http://schemas.openxmlformats.org/officeDocument/2006/relationships/hyperlink" Target="https://msdn.microsoft.com/en-us/library/0d005ted(v=vs.71).aspx" TargetMode="External"/><Relationship Id="rId911" Type="http://schemas.openxmlformats.org/officeDocument/2006/relationships/hyperlink" Target="https://msdn.microsoft.com/en-us/library/ee191568(v=vs.110).aspx" TargetMode="External"/><Relationship Id="rId1127" Type="http://schemas.openxmlformats.org/officeDocument/2006/relationships/hyperlink" Target="https://msdn.microsoft.com/en-us/library/system.security.permissions.securityaction(v=vs.71).aspx" TargetMode="External"/><Relationship Id="rId1334" Type="http://schemas.openxmlformats.org/officeDocument/2006/relationships/hyperlink" Target="https://msdn.microsoft.com/en-us/library/system.security.permissions.principalpermissionattribute(v=vs.71).aspx" TargetMode="External"/><Relationship Id="rId1541" Type="http://schemas.openxmlformats.org/officeDocument/2006/relationships/hyperlink" Target="https://msdn.microsoft.com/en-us/library/fkytk30f(v=vs.80).aspx" TargetMode="External"/><Relationship Id="rId1779" Type="http://schemas.openxmlformats.org/officeDocument/2006/relationships/hyperlink" Target="https://msdn.microsoft.com/en-US/library/system.security.cryptography.xml.encryptedxml(v=vs.80).aspx" TargetMode="External"/><Relationship Id="rId1986" Type="http://schemas.openxmlformats.org/officeDocument/2006/relationships/hyperlink" Target="https://msdn.microsoft.com/en-us/library/system.io.filestream(v=vs.110).aspx" TargetMode="External"/><Relationship Id="rId40" Type="http://schemas.openxmlformats.org/officeDocument/2006/relationships/hyperlink" Target="https://msdn.microsoft.com/en-us/library/7w3fd0wb(v=vs.80).aspx" TargetMode="External"/><Relationship Id="rId1401" Type="http://schemas.openxmlformats.org/officeDocument/2006/relationships/hyperlink" Target="https://msdn.microsoft.com/en-us/library/system.security.cryptography.rijndaelmanaged(v=vs.100).aspx" TargetMode="External"/><Relationship Id="rId1639" Type="http://schemas.openxmlformats.org/officeDocument/2006/relationships/hyperlink" Target="https://msdn.microsoft.com/en-us/library/7yx4d854(v=vs.80).aspx" TargetMode="External"/><Relationship Id="rId1846" Type="http://schemas.openxmlformats.org/officeDocument/2006/relationships/hyperlink" Target="https://msdn.microsoft.com/en-US/library/ms229744(v=vs.80).aspx?cs-save-lang=1&amp;cs-lang=vb" TargetMode="External"/><Relationship Id="rId3061" Type="http://schemas.openxmlformats.org/officeDocument/2006/relationships/hyperlink" Target="javascript:void(0)" TargetMode="External"/><Relationship Id="rId3299" Type="http://schemas.openxmlformats.org/officeDocument/2006/relationships/hyperlink" Target="https://msdn.microsoft.com/en-us/library/system.security.cryptography.x509certificates.x509findtype(v=vs.110).aspx" TargetMode="External"/><Relationship Id="rId1706" Type="http://schemas.openxmlformats.org/officeDocument/2006/relationships/hyperlink" Target="https://msdn.microsoft.com/en-us/library/system.security.cryptography.hashalgorithm.computehash(v=vs.95).aspx" TargetMode="External"/><Relationship Id="rId1913" Type="http://schemas.openxmlformats.org/officeDocument/2006/relationships/hyperlink" Target="https://msdn.microsoft.com/en-US/library/f7dy01k1(v=vs.80).aspx" TargetMode="External"/><Relationship Id="rId3159" Type="http://schemas.openxmlformats.org/officeDocument/2006/relationships/hyperlink" Target="https://msdn.microsoft.com/en-us/library/system.identitymodel.protocols.wstrust(v=vs.110).aspx" TargetMode="External"/><Relationship Id="rId287" Type="http://schemas.openxmlformats.org/officeDocument/2006/relationships/hyperlink" Target="https://msdn.microsoft.com/en-US/library/ms180963(v=vs.80).aspx" TargetMode="External"/><Relationship Id="rId494" Type="http://schemas.openxmlformats.org/officeDocument/2006/relationships/hyperlink" Target="https://msdn.microsoft.com/en-us/library/hs8b07b2(v=vs.110).aspx" TargetMode="External"/><Relationship Id="rId2175" Type="http://schemas.openxmlformats.org/officeDocument/2006/relationships/hyperlink" Target="https://msdn.microsoft.com/en-us/library/dd233103(v=vs.100).aspx" TargetMode="External"/><Relationship Id="rId2382" Type="http://schemas.openxmlformats.org/officeDocument/2006/relationships/hyperlink" Target="https://msdn.microsoft.com/en-us/library/system.appdomain(v=vs.110).aspx" TargetMode="External"/><Relationship Id="rId3019" Type="http://schemas.openxmlformats.org/officeDocument/2006/relationships/hyperlink" Target="javascript:void(0)" TargetMode="External"/><Relationship Id="rId3226" Type="http://schemas.openxmlformats.org/officeDocument/2006/relationships/hyperlink" Target="https://msdn.microsoft.com/en-us/library/system.identitymodel.tokens.samlsecuritytokenhandler(v=vs.114).aspx" TargetMode="External"/><Relationship Id="rId147" Type="http://schemas.openxmlformats.org/officeDocument/2006/relationships/hyperlink" Target="https://msdn.microsoft.com/en-us/library/ee191568(v=vs.100).aspx" TargetMode="External"/><Relationship Id="rId354" Type="http://schemas.openxmlformats.org/officeDocument/2006/relationships/hyperlink" Target="https://msdn.microsoft.com/en-us/library/0d005ted(v=vs.100).aspx" TargetMode="External"/><Relationship Id="rId799" Type="http://schemas.openxmlformats.org/officeDocument/2006/relationships/hyperlink" Target="https://msdn.microsoft.com/en-us/library/system.security.permissions.securityaction(v=vs.100).aspx" TargetMode="External"/><Relationship Id="rId1191" Type="http://schemas.openxmlformats.org/officeDocument/2006/relationships/hyperlink" Target="https://msdn.microsoft.com/en-us/library/03kwzyfc(v=vs.71).aspx" TargetMode="External"/><Relationship Id="rId2035" Type="http://schemas.openxmlformats.org/officeDocument/2006/relationships/hyperlink" Target="https://msdn.microsoft.com/en-us/library/z164t8hs(v=vs.100).aspx" TargetMode="External"/><Relationship Id="rId2687" Type="http://schemas.openxmlformats.org/officeDocument/2006/relationships/hyperlink" Target="https://msdn.microsoft.com/en-us/library/ms180960(v=vs.85).aspx" TargetMode="External"/><Relationship Id="rId2894" Type="http://schemas.openxmlformats.org/officeDocument/2006/relationships/hyperlink" Target="https://msdn.microsoft.com/en-us/library/system.identitymodel.tokens.sessionsecuritytokenhandler(v=vs.110).aspx" TargetMode="External"/><Relationship Id="rId561" Type="http://schemas.openxmlformats.org/officeDocument/2006/relationships/hyperlink" Target="https://msdn.microsoft.com/en-us/library/system.security.codeaccesspermission(v=vs.110).aspx" TargetMode="External"/><Relationship Id="rId659" Type="http://schemas.openxmlformats.org/officeDocument/2006/relationships/hyperlink" Target="https://msdn.microsoft.com/en-us/library/system.security.permissions.fileiopermission(v=vs.110).aspx" TargetMode="External"/><Relationship Id="rId866" Type="http://schemas.openxmlformats.org/officeDocument/2006/relationships/hyperlink" Target="https://msdn.microsoft.com/en-us/library/system.security.securitysafecriticalattribute(v=vs.110).aspx" TargetMode="External"/><Relationship Id="rId1289" Type="http://schemas.openxmlformats.org/officeDocument/2006/relationships/hyperlink" Target="https://msdn.microsoft.com/en-us/library/system.security.principal.genericidentity(v=vs.71).aspx" TargetMode="External"/><Relationship Id="rId1496" Type="http://schemas.openxmlformats.org/officeDocument/2006/relationships/hyperlink" Target="https://msdn.microsoft.com/en-us/library/system.security.cryptography.rc2(v=vs.100).aspx" TargetMode="External"/><Relationship Id="rId2242" Type="http://schemas.openxmlformats.org/officeDocument/2006/relationships/hyperlink" Target="https://msdn.microsoft.com/en-us/library/hzsc022c(v=vs.110).aspx" TargetMode="External"/><Relationship Id="rId2547" Type="http://schemas.openxmlformats.org/officeDocument/2006/relationships/hyperlink" Target="https://msdn.microsoft.com/en-us/library/ms180949(v=vs.85).aspx" TargetMode="External"/><Relationship Id="rId214" Type="http://schemas.openxmlformats.org/officeDocument/2006/relationships/hyperlink" Target="javascript:void(0)" TargetMode="External"/><Relationship Id="rId421" Type="http://schemas.openxmlformats.org/officeDocument/2006/relationships/hyperlink" Target="https://msdn.microsoft.com/en-us/library/system.security.codeaccesspermission(v=vs.100).aspx" TargetMode="External"/><Relationship Id="rId519" Type="http://schemas.openxmlformats.org/officeDocument/2006/relationships/hyperlink" Target="https://msdn.microsoft.com/en-us/library/system.security.principal.windowsprincipal.isinrole(v=vs.90).aspx" TargetMode="External"/><Relationship Id="rId1051" Type="http://schemas.openxmlformats.org/officeDocument/2006/relationships/hyperlink" Target="https://msdn.microsoft.com/en-us/library/52kd59t0(v=vs.71).aspx" TargetMode="External"/><Relationship Id="rId1149" Type="http://schemas.openxmlformats.org/officeDocument/2006/relationships/hyperlink" Target="https://msdn.microsoft.com/en-US/library/system.security.permissions.registrypermission(v=vs.71).aspx" TargetMode="External"/><Relationship Id="rId1356" Type="http://schemas.openxmlformats.org/officeDocument/2006/relationships/hyperlink" Target="https://msdn.microsoft.com/en-us/library/bke5we9a(v=vs.71).aspx" TargetMode="External"/><Relationship Id="rId2102" Type="http://schemas.openxmlformats.org/officeDocument/2006/relationships/hyperlink" Target="https://msdn.microsoft.com/en-us/library/system.security.permissions.securitypermission(v=vs.71).aspx" TargetMode="External"/><Relationship Id="rId2754" Type="http://schemas.openxmlformats.org/officeDocument/2006/relationships/hyperlink" Target="https://msdn.microsoft.com/en-us/library/system.security.principal.genericidentity(v=vs.110).aspx" TargetMode="External"/><Relationship Id="rId2961" Type="http://schemas.openxmlformats.org/officeDocument/2006/relationships/hyperlink" Target="https://msdn.microsoft.com/en-us/library/system.identitymodel.services.sessionauthenticationmodule(v=vs.110).aspx" TargetMode="External"/><Relationship Id="rId726" Type="http://schemas.openxmlformats.org/officeDocument/2006/relationships/hyperlink" Target="https://msdn.microsoft.com/en-us/library/5ba4k1c5(v=vs.100).aspx" TargetMode="External"/><Relationship Id="rId933" Type="http://schemas.openxmlformats.org/officeDocument/2006/relationships/hyperlink" Target="https://msdn.microsoft.com/en-us/library/system.activator.createinstancefrom(v=vs.110).aspx" TargetMode="External"/><Relationship Id="rId1009" Type="http://schemas.openxmlformats.org/officeDocument/2006/relationships/hyperlink" Target="https://msdn.microsoft.com/en-us/library/system.security.allowpartiallytrustedcallersattribute(v=vs.100).aspx" TargetMode="External"/><Relationship Id="rId1563" Type="http://schemas.openxmlformats.org/officeDocument/2006/relationships/hyperlink" Target="https://msdn.microsoft.com/en-us/library/system.security.cryptography.rsacryptoserviceprovider(v=vs.80).aspx" TargetMode="External"/><Relationship Id="rId1770" Type="http://schemas.openxmlformats.org/officeDocument/2006/relationships/hyperlink" Target="https://msdn.microsoft.com/en-US/library/ms229746(v=vs.80).aspx?cs-save-lang=1&amp;cs-lang=vb" TargetMode="External"/><Relationship Id="rId1868" Type="http://schemas.openxmlformats.org/officeDocument/2006/relationships/hyperlink" Target="https://msdn.microsoft.com/en-US/library/system.security.cryptography.rsacryptoserviceprovider(v=vs.80).aspx" TargetMode="External"/><Relationship Id="rId2407" Type="http://schemas.openxmlformats.org/officeDocument/2006/relationships/hyperlink" Target="https://msdn.microsoft.com/en-us/library/system.appdomain.createdomain(v=vs.110).aspx" TargetMode="External"/><Relationship Id="rId2614" Type="http://schemas.openxmlformats.org/officeDocument/2006/relationships/hyperlink" Target="https://msdn.microsoft.com/en-us/library/system.security.cryptography.pkcs.pkcs9attributeobject(v=vs.85).aspx" TargetMode="External"/><Relationship Id="rId2821" Type="http://schemas.openxmlformats.org/officeDocument/2006/relationships/hyperlink" Target="https://msdn.microsoft.com/en-us/library/hh159766(v=vs.110).aspx" TargetMode="External"/><Relationship Id="rId62" Type="http://schemas.openxmlformats.org/officeDocument/2006/relationships/hyperlink" Target="https://msdn.microsoft.com/en-us/library/93bskf9z(v=vs.71).aspx" TargetMode="External"/><Relationship Id="rId1216" Type="http://schemas.openxmlformats.org/officeDocument/2006/relationships/hyperlink" Target="https://msdn.microsoft.com/en-us/library/system.runtime.serialization.iserializable(v=vs.100).aspx" TargetMode="External"/><Relationship Id="rId1423" Type="http://schemas.openxmlformats.org/officeDocument/2006/relationships/hyperlink" Target="https://msdn.microsoft.com/en-us/library/system.security.cryptography.md5cryptoserviceprovider(v=vs.100).aspx" TargetMode="External"/><Relationship Id="rId1630" Type="http://schemas.openxmlformats.org/officeDocument/2006/relationships/hyperlink" Target="https://msdn.microsoft.com/en-us/library/system.security.cryptography.cryptostream(v=vs.71).aspx" TargetMode="External"/><Relationship Id="rId2919" Type="http://schemas.openxmlformats.org/officeDocument/2006/relationships/hyperlink" Target="https://msdn.microsoft.com/en-us/library/hh137718(v=vs.110).aspx" TargetMode="External"/><Relationship Id="rId3083" Type="http://schemas.openxmlformats.org/officeDocument/2006/relationships/hyperlink" Target="javascript:void(0)" TargetMode="External"/><Relationship Id="rId3290" Type="http://schemas.openxmlformats.org/officeDocument/2006/relationships/hyperlink" Target="https://msdn.microsoft.com/en-us/library/hh568638(v=vs.110).aspx" TargetMode="External"/><Relationship Id="rId1728" Type="http://schemas.openxmlformats.org/officeDocument/2006/relationships/hyperlink" Target="https://msdn.microsoft.com/en-US/library/system.security.cryptography.xml(v=vs.80).aspx" TargetMode="External"/><Relationship Id="rId1935" Type="http://schemas.openxmlformats.org/officeDocument/2006/relationships/hyperlink" Target="https://msdn.microsoft.com/en-US/library/system.security.cryptography.cspparameters(v=vs.90).aspx" TargetMode="External"/><Relationship Id="rId3150" Type="http://schemas.openxmlformats.org/officeDocument/2006/relationships/hyperlink" Target="javascript:void(0)" TargetMode="External"/><Relationship Id="rId2197" Type="http://schemas.openxmlformats.org/officeDocument/2006/relationships/hyperlink" Target="https://msdn.microsoft.com/en-us/library/dd233103(v=vs.100).aspx" TargetMode="External"/><Relationship Id="rId3010" Type="http://schemas.openxmlformats.org/officeDocument/2006/relationships/hyperlink" Target="https://msdn.microsoft.com/en-us/library/jj161103(v=vs.110).aspx" TargetMode="External"/><Relationship Id="rId3248" Type="http://schemas.openxmlformats.org/officeDocument/2006/relationships/hyperlink" Target="https://msdn.microsoft.com/en-us/library/system.identitymodel.tokens.securitykey(v=vs.114).aspx" TargetMode="External"/><Relationship Id="rId169" Type="http://schemas.openxmlformats.org/officeDocument/2006/relationships/hyperlink" Target="https://msdn.microsoft.com/en-us/library/system.security.permissions.securityaction(v=vs.100).aspx" TargetMode="External"/><Relationship Id="rId376" Type="http://schemas.openxmlformats.org/officeDocument/2006/relationships/hyperlink" Target="https://msdn.microsoft.com/en-us/library/5ba4k1c5(v=vs.80).aspx" TargetMode="External"/><Relationship Id="rId583" Type="http://schemas.openxmlformats.org/officeDocument/2006/relationships/hyperlink" Target="https://msdn.microsoft.com/en-us/library/z164t8hs(v=vs.110).aspx?cs-save-lang=1&amp;cs-lang=vb" TargetMode="External"/><Relationship Id="rId790" Type="http://schemas.openxmlformats.org/officeDocument/2006/relationships/hyperlink" Target="https://msdn.microsoft.com/en-us/library/system.security.permissions.fileiopermission(v=vs.90).aspx" TargetMode="External"/><Relationship Id="rId2057" Type="http://schemas.openxmlformats.org/officeDocument/2006/relationships/hyperlink" Target="https://msdn.microsoft.com/en-us/library/system.security.policy.urlmembershipcondition(v=vs.100).aspx" TargetMode="External"/><Relationship Id="rId2264" Type="http://schemas.openxmlformats.org/officeDocument/2006/relationships/hyperlink" Target="https://msdn.microsoft.com/en-us/library/system.security.permissions.securitypermissionflag(v=vs.71).aspx" TargetMode="External"/><Relationship Id="rId2471" Type="http://schemas.openxmlformats.org/officeDocument/2006/relationships/hyperlink" Target="https://msdn.microsoft.com/en-US/library/system.security.accesscontrol.mutexauditrule(v=vs.80).aspx" TargetMode="External"/><Relationship Id="rId3108" Type="http://schemas.openxmlformats.org/officeDocument/2006/relationships/hyperlink" Target="javascript:void(0)" TargetMode="External"/><Relationship Id="rId4" Type="http://schemas.microsoft.com/office/2007/relationships/stylesWithEffects" Target="stylesWithEffects.xml"/><Relationship Id="rId236" Type="http://schemas.openxmlformats.org/officeDocument/2006/relationships/hyperlink" Target="https://msdn.microsoft.com/en-US/library/dc8ztsad(v=vs.80).aspx" TargetMode="External"/><Relationship Id="rId443" Type="http://schemas.openxmlformats.org/officeDocument/2006/relationships/hyperlink" Target="https://msdn.microsoft.com/en-us/library/system.diagnostics.eventlogpermission(v=vs.71).aspx" TargetMode="External"/><Relationship Id="rId650" Type="http://schemas.openxmlformats.org/officeDocument/2006/relationships/hyperlink" Target="https://msdn.microsoft.com/en-us/library/system.security.permissions.securityaction(v=vs.110).aspx" TargetMode="External"/><Relationship Id="rId888" Type="http://schemas.openxmlformats.org/officeDocument/2006/relationships/hyperlink" Target="https://msdn.microsoft.com/en-us/library/dd233102(v=vs.110).aspx" TargetMode="External"/><Relationship Id="rId1073" Type="http://schemas.openxmlformats.org/officeDocument/2006/relationships/hyperlink" Target="https://msdn.microsoft.com/en-us/library/c82hh6x8(v=vs.80).aspx" TargetMode="External"/><Relationship Id="rId1280" Type="http://schemas.openxmlformats.org/officeDocument/2006/relationships/hyperlink" Target="javascript:void(0)" TargetMode="External"/><Relationship Id="rId2124" Type="http://schemas.openxmlformats.org/officeDocument/2006/relationships/hyperlink" Target="https://msdn.microsoft.com/en-us/library/wde04t0a(v=vs.71).aspx" TargetMode="External"/><Relationship Id="rId2331" Type="http://schemas.openxmlformats.org/officeDocument/2006/relationships/hyperlink" Target="https://msdn.microsoft.com/en-us/library/system.appdomain(v=vs.100).aspx" TargetMode="External"/><Relationship Id="rId2569" Type="http://schemas.openxmlformats.org/officeDocument/2006/relationships/hyperlink" Target="https://msdn.microsoft.com/en-us/library/system.security.cryptography.pkcs.cmssigner.unsignedattributes(v=vs.85).aspx" TargetMode="External"/><Relationship Id="rId2776" Type="http://schemas.openxmlformats.org/officeDocument/2006/relationships/hyperlink" Target="https://msdn.microsoft.com/en-us/library/system.identitymodel.policy(v=vs.110).aspx" TargetMode="External"/><Relationship Id="rId2983" Type="http://schemas.openxmlformats.org/officeDocument/2006/relationships/hyperlink" Target="https://msdn.microsoft.com/en-us/library/hh568653(v=vs.110).aspx" TargetMode="External"/><Relationship Id="rId303" Type="http://schemas.openxmlformats.org/officeDocument/2006/relationships/hyperlink" Target="https://msdn.microsoft.com/en-US/library/dc8ztsad(v=vs.80).aspx" TargetMode="External"/><Relationship Id="rId748" Type="http://schemas.openxmlformats.org/officeDocument/2006/relationships/hyperlink" Target="https://msdn.microsoft.com/en-us/library/system.security.permissions.securityaction(v=vs.85).aspx" TargetMode="External"/><Relationship Id="rId955" Type="http://schemas.openxmlformats.org/officeDocument/2006/relationships/hyperlink" Target="javascript:void(0)" TargetMode="External"/><Relationship Id="rId1140" Type="http://schemas.openxmlformats.org/officeDocument/2006/relationships/hyperlink" Target="https://msdn.microsoft.com/en-US/library/system.security.permissions.securityaction(v=vs.100).aspx" TargetMode="External"/><Relationship Id="rId1378" Type="http://schemas.openxmlformats.org/officeDocument/2006/relationships/hyperlink" Target="https://msdn.microsoft.com/en-us/library/system.security.cryptography.sha256managed(v=vs.71).aspx" TargetMode="External"/><Relationship Id="rId1585" Type="http://schemas.openxmlformats.org/officeDocument/2006/relationships/hyperlink" Target="https://msdn.microsoft.com/en-us/library/system.security.cryptography.cryptostream(v=vs.80).aspx" TargetMode="External"/><Relationship Id="rId1792" Type="http://schemas.openxmlformats.org/officeDocument/2006/relationships/hyperlink" Target="https://msdn.microsoft.com/en-US/library/ms229746(v=vs.80).aspx?cs-save-lang=1&amp;cs-lang=vb" TargetMode="External"/><Relationship Id="rId2429" Type="http://schemas.openxmlformats.org/officeDocument/2006/relationships/hyperlink" Target="https://msdn.microsoft.com/en-us/library/system.security.permissions.permissionstate(v=vs.110).aspx" TargetMode="External"/><Relationship Id="rId2636" Type="http://schemas.openxmlformats.org/officeDocument/2006/relationships/hyperlink" Target="https://msdn.microsoft.com/en-us/library/system.security.cryptography.pkcs.contentinfo(v=vs.85).aspx" TargetMode="External"/><Relationship Id="rId2843" Type="http://schemas.openxmlformats.org/officeDocument/2006/relationships/hyperlink" Target="javascript:void(0)" TargetMode="External"/><Relationship Id="rId84" Type="http://schemas.openxmlformats.org/officeDocument/2006/relationships/hyperlink" Target="https://msdn.microsoft.com/en-us/library/ms172378(v=vs.85).aspx" TargetMode="External"/><Relationship Id="rId510" Type="http://schemas.openxmlformats.org/officeDocument/2006/relationships/hyperlink" Target="https://msdn.microsoft.com/en-us/library/hbzz1a9a(v=vs.71).aspx" TargetMode="External"/><Relationship Id="rId608" Type="http://schemas.openxmlformats.org/officeDocument/2006/relationships/hyperlink" Target="https://msdn.microsoft.com/en-us/library/system.security.securitytransparentattribute(v=vs.100).aspx" TargetMode="External"/><Relationship Id="rId815" Type="http://schemas.openxmlformats.org/officeDocument/2006/relationships/hyperlink" Target="https://msdn.microsoft.com/en-us/library/system.security.permissionset(v=vs.71).aspx" TargetMode="External"/><Relationship Id="rId1238" Type="http://schemas.openxmlformats.org/officeDocument/2006/relationships/hyperlink" Target="https://msdn.microsoft.com/en-us/library/system.security.permissions.securityattribute(v=vs.71).aspx" TargetMode="External"/><Relationship Id="rId1445" Type="http://schemas.openxmlformats.org/officeDocument/2006/relationships/hyperlink" Target="https://msdn.microsoft.com/en-us/library/92f9ye3s(v=vs.100).aspx" TargetMode="External"/><Relationship Id="rId1652" Type="http://schemas.openxmlformats.org/officeDocument/2006/relationships/hyperlink" Target="https://msdn.microsoft.com/en-us/library/system.security.cryptography.xml.encrypteddata.encrypteddata(v=vs.100).aspx" TargetMode="External"/><Relationship Id="rId1000" Type="http://schemas.openxmlformats.org/officeDocument/2006/relationships/hyperlink" Target="https://msdn.microsoft.com/en-us/library/dd233102(v=vs.100).aspx" TargetMode="External"/><Relationship Id="rId1305" Type="http://schemas.openxmlformats.org/officeDocument/2006/relationships/hyperlink" Target="https://msdn.microsoft.com/en-us/library/system.security.principal.windowsprincipal(v=vs.80).aspx" TargetMode="External"/><Relationship Id="rId1957" Type="http://schemas.openxmlformats.org/officeDocument/2006/relationships/hyperlink" Target="https://msdn.microsoft.com/en-us/library/system.security.cryptography.protectedmemory(v=vs.110).aspx" TargetMode="External"/><Relationship Id="rId2703" Type="http://schemas.openxmlformats.org/officeDocument/2006/relationships/hyperlink" Target="https://msdn.microsoft.com/en-us/library/hh545426(v=vs.110).aspx" TargetMode="External"/><Relationship Id="rId2910" Type="http://schemas.openxmlformats.org/officeDocument/2006/relationships/hyperlink" Target="https://msdn.microsoft.com/en-us/library/hh545457(v=vs.110).aspx" TargetMode="External"/><Relationship Id="rId1512" Type="http://schemas.openxmlformats.org/officeDocument/2006/relationships/hyperlink" Target="https://msdn.microsoft.com/en-us/library/system.security.cryptography.hmacsha256(v=vs.100).aspx" TargetMode="External"/><Relationship Id="rId1817" Type="http://schemas.openxmlformats.org/officeDocument/2006/relationships/hyperlink" Target="https://msdn.microsoft.com/en-US/library/ms229919(v=vs.80).aspx?cs-save-lang=1&amp;cs-lang=vb" TargetMode="External"/><Relationship Id="rId3172" Type="http://schemas.openxmlformats.org/officeDocument/2006/relationships/hyperlink" Target="https://msdn.microsoft.com/en-us/library/system.identitymodel(v=vs.110).aspx" TargetMode="External"/><Relationship Id="rId11" Type="http://schemas.openxmlformats.org/officeDocument/2006/relationships/hyperlink" Target="https://msdn.microsoft.com/en-us/library/z164t8hs(v=vs.71).aspx" TargetMode="External"/><Relationship Id="rId398" Type="http://schemas.openxmlformats.org/officeDocument/2006/relationships/hyperlink" Target="https://msdn.microsoft.com/en-us/library/system.security.permissions.principalpermission(v=vs.90).aspx" TargetMode="External"/><Relationship Id="rId2079" Type="http://schemas.openxmlformats.org/officeDocument/2006/relationships/image" Target="media/image6.gif"/><Relationship Id="rId3032" Type="http://schemas.openxmlformats.org/officeDocument/2006/relationships/hyperlink" Target="javascript:void(0)" TargetMode="External"/><Relationship Id="rId160" Type="http://schemas.openxmlformats.org/officeDocument/2006/relationships/hyperlink" Target="https://msdn.microsoft.com/en-us/library/system.security.permissions.securityaction(v=vs.100).aspx" TargetMode="External"/><Relationship Id="rId2286" Type="http://schemas.openxmlformats.org/officeDocument/2006/relationships/hyperlink" Target="https://msdn.microsoft.com/en-us/library/system.runtime.serialization.iserializable(v=vs.71).aspx" TargetMode="External"/><Relationship Id="rId2493" Type="http://schemas.openxmlformats.org/officeDocument/2006/relationships/hyperlink" Target="https://msdn.microsoft.com/en-US/library/ms143397(v=vs.80).aspx" TargetMode="External"/><Relationship Id="rId258" Type="http://schemas.openxmlformats.org/officeDocument/2006/relationships/hyperlink" Target="https://msdn.microsoft.com/en-us/library/ms229943(v=vs.85).aspx" TargetMode="External"/><Relationship Id="rId465" Type="http://schemas.openxmlformats.org/officeDocument/2006/relationships/hyperlink" Target="https://msdn.microsoft.com/en-us/library/wd40t7ad(v=vs.71).aspx" TargetMode="External"/><Relationship Id="rId672" Type="http://schemas.openxmlformats.org/officeDocument/2006/relationships/hyperlink" Target="javascript:;" TargetMode="External"/><Relationship Id="rId1095" Type="http://schemas.openxmlformats.org/officeDocument/2006/relationships/hyperlink" Target="javascript:void(0)" TargetMode="External"/><Relationship Id="rId2146" Type="http://schemas.openxmlformats.org/officeDocument/2006/relationships/hyperlink" Target="https://msdn.microsoft.com/en-us/library/7c9c2y1w(v=vs.100).aspx" TargetMode="External"/><Relationship Id="rId2353" Type="http://schemas.openxmlformats.org/officeDocument/2006/relationships/hyperlink" Target="https://msdn.microsoft.com/en-us/library/system.appdomainsetup.applicationbase(v=vs.100).aspx" TargetMode="External"/><Relationship Id="rId2560" Type="http://schemas.openxmlformats.org/officeDocument/2006/relationships/hyperlink" Target="https://msdn.microsoft.com/en-us/library/system.security.cryptography.pkcs.signedcms.detached(v=vs.85).aspx" TargetMode="External"/><Relationship Id="rId2798" Type="http://schemas.openxmlformats.org/officeDocument/2006/relationships/hyperlink" Target="http://go.microsoft.com/fwlink/?LinkID=247517" TargetMode="External"/><Relationship Id="rId118" Type="http://schemas.openxmlformats.org/officeDocument/2006/relationships/hyperlink" Target="https://msdn.microsoft.com/en-us/library/ff527276(v=vs.100).aspx" TargetMode="External"/><Relationship Id="rId325" Type="http://schemas.openxmlformats.org/officeDocument/2006/relationships/hyperlink" Target="https://msdn.microsoft.com/en-us/library/d0313z05(v=vs.85).aspx" TargetMode="External"/><Relationship Id="rId532" Type="http://schemas.openxmlformats.org/officeDocument/2006/relationships/hyperlink" Target="https://msdn.microsoft.com/en-us/library/syf5yeat(v=vs.100).aspx?cs-save-lang=1&amp;cs-lang=cpp" TargetMode="External"/><Relationship Id="rId977" Type="http://schemas.openxmlformats.org/officeDocument/2006/relationships/hyperlink" Target="https://msdn.microsoft.com/en-us/library/system.security.securityexception(v=vs.110).aspx" TargetMode="External"/><Relationship Id="rId1162" Type="http://schemas.openxmlformats.org/officeDocument/2006/relationships/hyperlink" Target="https://msdn.microsoft.com/en-us/library/system.security.permissions.permissionstate(v=vs.71).aspx" TargetMode="External"/><Relationship Id="rId2006" Type="http://schemas.openxmlformats.org/officeDocument/2006/relationships/hyperlink" Target="https://msdn.microsoft.com/en-us/library/ck90k585(v=vs.71).aspx" TargetMode="External"/><Relationship Id="rId2213" Type="http://schemas.openxmlformats.org/officeDocument/2006/relationships/hyperlink" Target="https://msdn.microsoft.com/en-us/library/ek7af9ck(v=vs.100).aspx" TargetMode="External"/><Relationship Id="rId2420" Type="http://schemas.openxmlformats.org/officeDocument/2006/relationships/hyperlink" Target="https://msdn.microsoft.com/en-us/library/system.security.policy.strongname(v=vs.110).aspx" TargetMode="External"/><Relationship Id="rId2658" Type="http://schemas.openxmlformats.org/officeDocument/2006/relationships/hyperlink" Target="https://msdn.microsoft.com/en-us/library/system.security.cryptography.x509certificates.x509store(v=vs.85).aspx" TargetMode="External"/><Relationship Id="rId2865" Type="http://schemas.openxmlformats.org/officeDocument/2006/relationships/hyperlink" Target="https://msdn.microsoft.com/en-us/library/system.identitymodel.tokens.windowsusernamesecuritytokenhandler(v=vs.110).aspx" TargetMode="External"/><Relationship Id="rId837" Type="http://schemas.openxmlformats.org/officeDocument/2006/relationships/hyperlink" Target="https://msdn.microsoft.com/en-us/library/system.security.securityruleset(v=vs.110).aspx" TargetMode="External"/><Relationship Id="rId1022" Type="http://schemas.openxmlformats.org/officeDocument/2006/relationships/hyperlink" Target="https://msdn.microsoft.com/en-us/library/system.security.allowpartiallytrustedcallersattribute(v=vs.100).aspx" TargetMode="External"/><Relationship Id="rId1467" Type="http://schemas.openxmlformats.org/officeDocument/2006/relationships/hyperlink" Target="https://msdn.microsoft.com/en-us/library/7yx4d854(v=vs.100).aspx" TargetMode="External"/><Relationship Id="rId1674" Type="http://schemas.openxmlformats.org/officeDocument/2006/relationships/hyperlink" Target="https://msdn.microsoft.com/en-us/library/system.security.cryptography.asymmetricsignatureformatter.createsignature(v=vs.71).aspx" TargetMode="External"/><Relationship Id="rId1881" Type="http://schemas.openxmlformats.org/officeDocument/2006/relationships/hyperlink" Target="https://msdn.microsoft.com/en-US/library/x8xwex4b(v=vs.80).aspx" TargetMode="External"/><Relationship Id="rId2518" Type="http://schemas.openxmlformats.org/officeDocument/2006/relationships/hyperlink" Target="https://msdn.microsoft.com/en-US/library/system.security.accesscontrol.filesystemauditrule(v=vs.80).aspx" TargetMode="External"/><Relationship Id="rId2725" Type="http://schemas.openxmlformats.org/officeDocument/2006/relationships/hyperlink" Target="https://msdn.microsoft.com/en-us/library/jj157091(v=vs.110).aspx" TargetMode="External"/><Relationship Id="rId2932" Type="http://schemas.openxmlformats.org/officeDocument/2006/relationships/hyperlink" Target="https://msdn.microsoft.com/en-us/library/system.identitymodel.services.sessionauthenticationmodule(v=vs.110).aspx" TargetMode="External"/><Relationship Id="rId904" Type="http://schemas.openxmlformats.org/officeDocument/2006/relationships/hyperlink" Target="javascript:void(0)" TargetMode="External"/><Relationship Id="rId1327" Type="http://schemas.openxmlformats.org/officeDocument/2006/relationships/hyperlink" Target="https://msdn.microsoft.com/en-us/library/sd10k43k(v=vs.71).aspx" TargetMode="External"/><Relationship Id="rId1534" Type="http://schemas.openxmlformats.org/officeDocument/2006/relationships/hyperlink" Target="https://msdn.microsoft.com/en-us/library/0cwc0x23(v=vs.80).aspx" TargetMode="External"/><Relationship Id="rId1741" Type="http://schemas.openxmlformats.org/officeDocument/2006/relationships/hyperlink" Target="https://msdn.microsoft.com/en-US/library/sb7w85t6(v=vs.80).aspx?cs-save-lang=1&amp;cs-lang=vb" TargetMode="External"/><Relationship Id="rId1979" Type="http://schemas.openxmlformats.org/officeDocument/2006/relationships/hyperlink" Target="javascript:void(0)" TargetMode="External"/><Relationship Id="rId3194" Type="http://schemas.openxmlformats.org/officeDocument/2006/relationships/hyperlink" Target="https://msdn.microsoft.com/en-us/library/system.identitymodel(v=vs.110).aspx" TargetMode="External"/><Relationship Id="rId33" Type="http://schemas.openxmlformats.org/officeDocument/2006/relationships/hyperlink" Target="https://msdn.microsoft.com/en-us/library/sa4se9bc(v=vs.85).aspx" TargetMode="External"/><Relationship Id="rId1601" Type="http://schemas.openxmlformats.org/officeDocument/2006/relationships/hyperlink" Target="https://msdn.microsoft.com/en-us/library/as0w18af(v=vs.80).aspx?cs-save-lang=1&amp;cs-lang=vb" TargetMode="External"/><Relationship Id="rId1839" Type="http://schemas.openxmlformats.org/officeDocument/2006/relationships/hyperlink" Target="https://msdn.microsoft.com/en-US/library/ms229744(v=vs.80).aspx?cs-save-lang=1&amp;cs-lang=vb" TargetMode="External"/><Relationship Id="rId3054" Type="http://schemas.openxmlformats.org/officeDocument/2006/relationships/hyperlink" Target="https://msdn.microsoft.com/en-us/library/ms733025.aspx" TargetMode="External"/><Relationship Id="rId182" Type="http://schemas.openxmlformats.org/officeDocument/2006/relationships/hyperlink" Target="https://msdn.microsoft.com/en-us/library/system.security.policy.evidencebase(v=vs.100).aspx" TargetMode="External"/><Relationship Id="rId1906" Type="http://schemas.openxmlformats.org/officeDocument/2006/relationships/hyperlink" Target="https://msdn.microsoft.com/en-US/library/kd4wwa16(v=vs.80).aspx" TargetMode="External"/><Relationship Id="rId3261" Type="http://schemas.openxmlformats.org/officeDocument/2006/relationships/hyperlink" Target="https://msdn.microsoft.com/en-us/library/system.identitymodel.tokens.symmetricsignatureprovider(v=vs.114).aspx" TargetMode="External"/><Relationship Id="rId487" Type="http://schemas.openxmlformats.org/officeDocument/2006/relationships/hyperlink" Target="https://msdn.microsoft.com/en-us/library/bsc2ak47(v=vs.110).aspx" TargetMode="External"/><Relationship Id="rId694" Type="http://schemas.openxmlformats.org/officeDocument/2006/relationships/hyperlink" Target="https://msdn.microsoft.com/en-us/library/0d005ted(v=vs.71).aspx" TargetMode="External"/><Relationship Id="rId2070" Type="http://schemas.openxmlformats.org/officeDocument/2006/relationships/hyperlink" Target="https://msdn.microsoft.com/en-us/library/dd233103(v=vs.100).aspx" TargetMode="External"/><Relationship Id="rId2168" Type="http://schemas.openxmlformats.org/officeDocument/2006/relationships/hyperlink" Target="https://msdn.microsoft.com/en-us/library/ms229859(v=vs.100).aspx" TargetMode="External"/><Relationship Id="rId2375" Type="http://schemas.openxmlformats.org/officeDocument/2006/relationships/hyperlink" Target="https://msdn.microsoft.com/en-us/library/system.security.permissionset.assert(v=vs.100).aspx" TargetMode="External"/><Relationship Id="rId3121" Type="http://schemas.openxmlformats.org/officeDocument/2006/relationships/hyperlink" Target="https://msdn.microsoft.com/en-us/library/jj157091(v=vs.110).aspx" TargetMode="External"/><Relationship Id="rId3219" Type="http://schemas.openxmlformats.org/officeDocument/2006/relationships/hyperlink" Target="http://nuget.org/" TargetMode="External"/><Relationship Id="rId347" Type="http://schemas.openxmlformats.org/officeDocument/2006/relationships/hyperlink" Target="https://msdn.microsoft.com/en-us/library/ms180958(v=vs.85).aspx" TargetMode="External"/><Relationship Id="rId999" Type="http://schemas.openxmlformats.org/officeDocument/2006/relationships/hyperlink" Target="https://msdn.microsoft.com/en-us/library/bb397858(v=vs.100).aspx" TargetMode="External"/><Relationship Id="rId1184" Type="http://schemas.openxmlformats.org/officeDocument/2006/relationships/hyperlink" Target="https://msdn.microsoft.com/en-us/library/system.security.permissions.securitypermission(v=vs.71).aspx" TargetMode="External"/><Relationship Id="rId2028" Type="http://schemas.openxmlformats.org/officeDocument/2006/relationships/hyperlink" Target="https://msdn.microsoft.com/en-us/library/ck90k585(v=vs.100).aspx" TargetMode="External"/><Relationship Id="rId2582" Type="http://schemas.openxmlformats.org/officeDocument/2006/relationships/hyperlink" Target="http://www.rsasecurity.com/rsalabs/node.asp?id=2125" TargetMode="External"/><Relationship Id="rId2887" Type="http://schemas.openxmlformats.org/officeDocument/2006/relationships/hyperlink" Target="javascript:void(0)" TargetMode="External"/><Relationship Id="rId554" Type="http://schemas.openxmlformats.org/officeDocument/2006/relationships/hyperlink" Target="https://msdn.microsoft.com/en-us/library/system.security.permissions.securityaction(v=vs.110).aspx" TargetMode="External"/><Relationship Id="rId761" Type="http://schemas.openxmlformats.org/officeDocument/2006/relationships/hyperlink" Target="https://msdn.microsoft.com/en-us/library/5x6cd29c(v=vs.71).aspx" TargetMode="External"/><Relationship Id="rId859" Type="http://schemas.openxmlformats.org/officeDocument/2006/relationships/hyperlink" Target="https://msdn.microsoft.com/en-us/library/system.security.securitycriticalattribute(v=vs.110).aspx" TargetMode="External"/><Relationship Id="rId1391" Type="http://schemas.openxmlformats.org/officeDocument/2006/relationships/hyperlink" Target="https://msdn.microsoft.com/en-us/library/92f9ye3s(v=vs.100).aspx" TargetMode="External"/><Relationship Id="rId1489" Type="http://schemas.openxmlformats.org/officeDocument/2006/relationships/hyperlink" Target="https://msdn.microsoft.com/en-us/library/system.security.cryptography.rc2cryptoserviceprovider(v=vs.100).aspx" TargetMode="External"/><Relationship Id="rId1696" Type="http://schemas.openxmlformats.org/officeDocument/2006/relationships/hyperlink" Target="https://msdn.microsoft.com/en-us/library/system.security.cryptography(v=vs.95).aspx" TargetMode="External"/><Relationship Id="rId2235" Type="http://schemas.openxmlformats.org/officeDocument/2006/relationships/hyperlink" Target="javascript:void(0)" TargetMode="External"/><Relationship Id="rId2442" Type="http://schemas.openxmlformats.org/officeDocument/2006/relationships/hyperlink" Target="https://msdn.microsoft.com/en-us/library/z045761b(v=vs.71).aspx" TargetMode="External"/><Relationship Id="rId207" Type="http://schemas.openxmlformats.org/officeDocument/2006/relationships/hyperlink" Target="javascript:void(0)" TargetMode="External"/><Relationship Id="rId414" Type="http://schemas.openxmlformats.org/officeDocument/2006/relationships/hyperlink" Target="https://msdn.microsoft.com/en-us/library/z164t8hs(v=vs.90).aspx" TargetMode="External"/><Relationship Id="rId621" Type="http://schemas.openxmlformats.org/officeDocument/2006/relationships/hyperlink" Target="https://msdn.microsoft.com/en-us/library/e942ksxt(v=vs.100).aspx" TargetMode="External"/><Relationship Id="rId1044" Type="http://schemas.openxmlformats.org/officeDocument/2006/relationships/hyperlink" Target="https://msdn.microsoft.com/en-us/library/930b76w0(v=vs.71).aspx" TargetMode="External"/><Relationship Id="rId1251" Type="http://schemas.openxmlformats.org/officeDocument/2006/relationships/hyperlink" Target="https://msdn.microsoft.com/en-us/library/cb6t8dtz(v=vs.71).aspx" TargetMode="External"/><Relationship Id="rId1349" Type="http://schemas.openxmlformats.org/officeDocument/2006/relationships/hyperlink" Target="https://msdn.microsoft.com/en-us/library/system.security.principal.windowsprincipal(v=vs.71).aspx" TargetMode="External"/><Relationship Id="rId2302" Type="http://schemas.openxmlformats.org/officeDocument/2006/relationships/hyperlink" Target="https://msdn.microsoft.com/en-us/library/system.security.permissions.securitypermissionflag(v=vs.110).aspx" TargetMode="External"/><Relationship Id="rId2747" Type="http://schemas.openxmlformats.org/officeDocument/2006/relationships/hyperlink" Target="https://msdn.microsoft.com/en-us/library/system.security.claims.claimvaluetypes(v=vs.110).aspx" TargetMode="External"/><Relationship Id="rId2954" Type="http://schemas.openxmlformats.org/officeDocument/2006/relationships/hyperlink" Target="https://msdn.microsoft.com/en-us/library/system.identitymodel.services.wsfederationauthenticationmodule(v=vs.110).aspx" TargetMode="External"/><Relationship Id="rId719" Type="http://schemas.openxmlformats.org/officeDocument/2006/relationships/hyperlink" Target="https://msdn.microsoft.com/en-us/library/system.security.permissions.securityaction(v=vs.100).aspx" TargetMode="External"/><Relationship Id="rId926" Type="http://schemas.openxmlformats.org/officeDocument/2006/relationships/hyperlink" Target="https://msdn.microsoft.com/en-us/library/ms147633(v=vs.110).aspx" TargetMode="External"/><Relationship Id="rId1111" Type="http://schemas.openxmlformats.org/officeDocument/2006/relationships/hyperlink" Target="https://msdn.microsoft.com/en-us/library/fw7655b1(v=vs.71).aspx" TargetMode="External"/><Relationship Id="rId1556" Type="http://schemas.openxmlformats.org/officeDocument/2006/relationships/hyperlink" Target="https://msdn.microsoft.com/en-us/library/system.security.cryptography.cspparameters(v=vs.71).aspx" TargetMode="External"/><Relationship Id="rId1763" Type="http://schemas.openxmlformats.org/officeDocument/2006/relationships/hyperlink" Target="https://msdn.microsoft.com/en-US/library/system.xml(v=vs.80).aspx" TargetMode="External"/><Relationship Id="rId1970" Type="http://schemas.openxmlformats.org/officeDocument/2006/relationships/hyperlink" Target="https://msdn.microsoft.com/en-us/library/system.windows.forms.button(v=vs.110).aspx" TargetMode="External"/><Relationship Id="rId2607" Type="http://schemas.openxmlformats.org/officeDocument/2006/relationships/hyperlink" Target="https://msdn.microsoft.com/en-us/library/ms180950(v=vs.85).aspx" TargetMode="External"/><Relationship Id="rId2814" Type="http://schemas.openxmlformats.org/officeDocument/2006/relationships/image" Target="media/image8.png"/><Relationship Id="rId55" Type="http://schemas.openxmlformats.org/officeDocument/2006/relationships/hyperlink" Target="https://msdn.microsoft.com/en-us/library/7c9c2y1w(v=vs.71).aspx" TargetMode="External"/><Relationship Id="rId1209" Type="http://schemas.openxmlformats.org/officeDocument/2006/relationships/hyperlink" Target="https://msdn.microsoft.com/en-us/library/84kh7ht8(v=vs.100).aspx" TargetMode="External"/><Relationship Id="rId1416" Type="http://schemas.openxmlformats.org/officeDocument/2006/relationships/hyperlink" Target="https://msdn.microsoft.com/en-us/library/system.security.cryptography.ecdsa(v=vs.100).aspx" TargetMode="External"/><Relationship Id="rId1623" Type="http://schemas.openxmlformats.org/officeDocument/2006/relationships/hyperlink" Target="https://msdn.microsoft.com/en-us/library/as0w18af(v=vs.90).aspx?cs-save-lang=1&amp;cs-lang=vb" TargetMode="External"/><Relationship Id="rId1830" Type="http://schemas.openxmlformats.org/officeDocument/2006/relationships/hyperlink" Target="https://msdn.microsoft.com/en-US/library/bfsktky3(v=vs.80).aspx" TargetMode="External"/><Relationship Id="rId3076" Type="http://schemas.openxmlformats.org/officeDocument/2006/relationships/hyperlink" Target="javascript:void(0)" TargetMode="External"/><Relationship Id="rId3283" Type="http://schemas.openxmlformats.org/officeDocument/2006/relationships/hyperlink" Target="https://msdn.microsoft.com/en-us/library/hh568674(v=vs.110).aspx" TargetMode="External"/><Relationship Id="rId1928" Type="http://schemas.openxmlformats.org/officeDocument/2006/relationships/hyperlink" Target="https://msdn.microsoft.com/en-US/library/system.security.cryptography.cspparameters(v=vs.90).aspx" TargetMode="External"/><Relationship Id="rId2092" Type="http://schemas.openxmlformats.org/officeDocument/2006/relationships/hyperlink" Target="https://msdn.microsoft.com/en-us/library/system.security.permissions.permissionstate(v=vs.71).aspx" TargetMode="External"/><Relationship Id="rId3143" Type="http://schemas.openxmlformats.org/officeDocument/2006/relationships/hyperlink" Target="https://msdn.microsoft.com/en-us/library/hh568638(v=vs.110).aspx" TargetMode="External"/><Relationship Id="rId271" Type="http://schemas.openxmlformats.org/officeDocument/2006/relationships/hyperlink" Target="https://msdn.microsoft.com/en-us/library/101853ac(v=vs.100).aspx" TargetMode="External"/><Relationship Id="rId2397" Type="http://schemas.openxmlformats.org/officeDocument/2006/relationships/hyperlink" Target="https://msdn.microsoft.com/en-us/library/dd414122(v=vs.110).aspx" TargetMode="External"/><Relationship Id="rId3003" Type="http://schemas.openxmlformats.org/officeDocument/2006/relationships/hyperlink" Target="https://msdn.microsoft.com/en-us/library/system.servicemodel.security.wstrustchannel(v=vs.110).aspx" TargetMode="External"/><Relationship Id="rId131" Type="http://schemas.openxmlformats.org/officeDocument/2006/relationships/hyperlink" Target="https://msdn.microsoft.com/en-us/library/system.security.permissions.securityaction(v=vs.100).aspx" TargetMode="External"/><Relationship Id="rId369" Type="http://schemas.openxmlformats.org/officeDocument/2006/relationships/hyperlink" Target="https://msdn.microsoft.com/en-us/library/bb397867(v=vs.100).aspx" TargetMode="External"/><Relationship Id="rId576" Type="http://schemas.openxmlformats.org/officeDocument/2006/relationships/hyperlink" Target="javascript:void(0)" TargetMode="External"/><Relationship Id="rId783" Type="http://schemas.openxmlformats.org/officeDocument/2006/relationships/hyperlink" Target="https://msdn.microsoft.com/en-us/library/ea5yat38(v=vs.90).aspx?cs-save-lang=1&amp;cs-lang=vb" TargetMode="External"/><Relationship Id="rId990" Type="http://schemas.openxmlformats.org/officeDocument/2006/relationships/hyperlink" Target="https://msdn.microsoft.com/en-us/library/system.security.allowpartiallytrustedcallersattribute(v=vs.100).aspx" TargetMode="External"/><Relationship Id="rId2257" Type="http://schemas.openxmlformats.org/officeDocument/2006/relationships/hyperlink" Target="https://msdn.microsoft.com/en-us/library/system.security.securitycriticalattribute(v=vs.110).aspx" TargetMode="External"/><Relationship Id="rId2464" Type="http://schemas.openxmlformats.org/officeDocument/2006/relationships/hyperlink" Target="https://msdn.microsoft.com/en-US/library/system.security.accesscontrol.filesystemauditrule(v=vs.80).aspx" TargetMode="External"/><Relationship Id="rId2671" Type="http://schemas.openxmlformats.org/officeDocument/2006/relationships/hyperlink" Target="https://msdn.microsoft.com/en-us/library/system.security.cryptography.pkcs(v=vs.85).aspx" TargetMode="External"/><Relationship Id="rId3210" Type="http://schemas.openxmlformats.org/officeDocument/2006/relationships/hyperlink" Target="http://go.microsoft.com/fwlink/?LinkID=248410" TargetMode="External"/><Relationship Id="rId229" Type="http://schemas.openxmlformats.org/officeDocument/2006/relationships/hyperlink" Target="https://msdn.microsoft.com/en-us/library/0d005ted(v=vs.100).aspx" TargetMode="External"/><Relationship Id="rId436" Type="http://schemas.openxmlformats.org/officeDocument/2006/relationships/hyperlink" Target="https://msdn.microsoft.com/en-us/library/z164t8hs(v=vs.100).aspx" TargetMode="External"/><Relationship Id="rId643" Type="http://schemas.openxmlformats.org/officeDocument/2006/relationships/hyperlink" Target="javascript:void(0)" TargetMode="External"/><Relationship Id="rId1066" Type="http://schemas.openxmlformats.org/officeDocument/2006/relationships/hyperlink" Target="https://msdn.microsoft.com/en-us/library/yctbsyf4(v=vs.80).aspx" TargetMode="External"/><Relationship Id="rId1273" Type="http://schemas.openxmlformats.org/officeDocument/2006/relationships/hyperlink" Target="javascript:void(0)" TargetMode="External"/><Relationship Id="rId1480" Type="http://schemas.openxmlformats.org/officeDocument/2006/relationships/hyperlink" Target="https://msdn.microsoft.com/en-us/library/bke5we9a(v=vs.71).aspx" TargetMode="External"/><Relationship Id="rId2117" Type="http://schemas.openxmlformats.org/officeDocument/2006/relationships/hyperlink" Target="https://msdn.microsoft.com/en-us/library/2bc0cxhc(v=vs.100).aspx" TargetMode="External"/><Relationship Id="rId2324" Type="http://schemas.openxmlformats.org/officeDocument/2006/relationships/hyperlink" Target="https://msdn.microsoft.com/en-us/library/system.appdomain(v=vs.100).aspx" TargetMode="External"/><Relationship Id="rId2769" Type="http://schemas.openxmlformats.org/officeDocument/2006/relationships/hyperlink" Target="javascript:void(0)" TargetMode="External"/><Relationship Id="rId2976" Type="http://schemas.openxmlformats.org/officeDocument/2006/relationships/hyperlink" Target="https://msdn.microsoft.com/en-us/library/hh568657(v=vs.110).aspx" TargetMode="External"/><Relationship Id="rId850" Type="http://schemas.openxmlformats.org/officeDocument/2006/relationships/hyperlink" Target="https://msdn.microsoft.com/en-us/library/system.security.allowpartiallytrustedcallersattribute(v=vs.110).aspx" TargetMode="External"/><Relationship Id="rId948" Type="http://schemas.openxmlformats.org/officeDocument/2006/relationships/hyperlink" Target="https://msdn.microsoft.com/en-us/library/dd413989(v=vs.110).aspx" TargetMode="External"/><Relationship Id="rId1133" Type="http://schemas.openxmlformats.org/officeDocument/2006/relationships/hyperlink" Target="https://msdn.microsoft.com/en-us/library/system.security.permissions.securitypermission(v=vs.71).aspx" TargetMode="External"/><Relationship Id="rId1578" Type="http://schemas.openxmlformats.org/officeDocument/2006/relationships/hyperlink" Target="https://msdn.microsoft.com/en-us/library/system.security.cryptography.rijndaelmanaged(v=vs.71).aspx" TargetMode="External"/><Relationship Id="rId1785" Type="http://schemas.openxmlformats.org/officeDocument/2006/relationships/hyperlink" Target="https://msdn.microsoft.com/en-US/library/system.security.cryptography.xml.encryptionmethod(v=vs.80).aspx" TargetMode="External"/><Relationship Id="rId1992" Type="http://schemas.openxmlformats.org/officeDocument/2006/relationships/hyperlink" Target="https://msdn.microsoft.com/en-us/library/system.security.cryptography.rsacryptoserviceprovider(v=vs.110).aspx" TargetMode="External"/><Relationship Id="rId2531" Type="http://schemas.openxmlformats.org/officeDocument/2006/relationships/hyperlink" Target="https://msdn.microsoft.com/en-US/library/system.security.accesscontrol.inheritanceflags(v=vs.80).aspx" TargetMode="External"/><Relationship Id="rId2629" Type="http://schemas.openxmlformats.org/officeDocument/2006/relationships/hyperlink" Target="https://msdn.microsoft.com/en-us/library/system.security.cryptography.pkcs.signedcms(v=vs.85).aspx" TargetMode="External"/><Relationship Id="rId2836" Type="http://schemas.openxmlformats.org/officeDocument/2006/relationships/image" Target="media/image9.gif"/><Relationship Id="rId77" Type="http://schemas.openxmlformats.org/officeDocument/2006/relationships/hyperlink" Target="https://msdn.microsoft.com/en-us/library/7w3fd0wb(v=vs.80).aspx" TargetMode="External"/><Relationship Id="rId503" Type="http://schemas.openxmlformats.org/officeDocument/2006/relationships/hyperlink" Target="https://msdn.microsoft.com/en-us/library/system.security.codeaccesspermission(v=vs.71).aspx" TargetMode="External"/><Relationship Id="rId710" Type="http://schemas.openxmlformats.org/officeDocument/2006/relationships/hyperlink" Target="https://msdn.microsoft.com/en-us/library/system.security.permissions.securityaction(v=vs.85).aspx" TargetMode="External"/><Relationship Id="rId808" Type="http://schemas.openxmlformats.org/officeDocument/2006/relationships/hyperlink" Target="https://msdn.microsoft.com/en-us/library/system.security.permissions.securityaction(v=vs.100).aspx" TargetMode="External"/><Relationship Id="rId1340" Type="http://schemas.openxmlformats.org/officeDocument/2006/relationships/hyperlink" Target="https://msdn.microsoft.com/en-us/library/system.security.permissions.principalpermission(v=vs.71).aspx" TargetMode="External"/><Relationship Id="rId1438" Type="http://schemas.openxmlformats.org/officeDocument/2006/relationships/hyperlink" Target="https://msdn.microsoft.com/en-us/library/bb461969(v=vs.100).aspx" TargetMode="External"/><Relationship Id="rId1645" Type="http://schemas.openxmlformats.org/officeDocument/2006/relationships/hyperlink" Target="javascript:void(0)" TargetMode="External"/><Relationship Id="rId3098" Type="http://schemas.openxmlformats.org/officeDocument/2006/relationships/hyperlink" Target="javascript:void(0)" TargetMode="External"/><Relationship Id="rId1200" Type="http://schemas.openxmlformats.org/officeDocument/2006/relationships/hyperlink" Target="https://msdn.microsoft.com/en-us/library/d8tb8sc9(v=vs.71).aspx" TargetMode="External"/><Relationship Id="rId1852" Type="http://schemas.openxmlformats.org/officeDocument/2006/relationships/hyperlink" Target="https://msdn.microsoft.com/en-US/library/ms229744(v=vs.80).aspx" TargetMode="External"/><Relationship Id="rId2903" Type="http://schemas.openxmlformats.org/officeDocument/2006/relationships/hyperlink" Target="https://msdn.microsoft.com/en-us/library/system.identitymodel.services.tokens.machinekeysessionsecuritytokenhandler(v=vs.110).aspx" TargetMode="External"/><Relationship Id="rId1505" Type="http://schemas.openxmlformats.org/officeDocument/2006/relationships/hyperlink" Target="javascript:void(0)" TargetMode="External"/><Relationship Id="rId1712" Type="http://schemas.openxmlformats.org/officeDocument/2006/relationships/hyperlink" Target="https://msdn.microsoft.com/en-US/library/system.security.cryptography.keyedhashalgorithm(v=vs.80).aspx" TargetMode="External"/><Relationship Id="rId3165" Type="http://schemas.openxmlformats.org/officeDocument/2006/relationships/hyperlink" Target="https://msdn.microsoft.com/en-us/library/hh873305(v=vs.110).aspx" TargetMode="External"/><Relationship Id="rId293" Type="http://schemas.openxmlformats.org/officeDocument/2006/relationships/hyperlink" Target="https://msdn.microsoft.com/en-us/library/ms229931(v=vs.100).aspx" TargetMode="External"/><Relationship Id="rId2181" Type="http://schemas.openxmlformats.org/officeDocument/2006/relationships/hyperlink" Target="https://msdn.microsoft.com/en-us/library/39ww3547(v=vs.71).aspx" TargetMode="External"/><Relationship Id="rId3025" Type="http://schemas.openxmlformats.org/officeDocument/2006/relationships/hyperlink" Target="javascript:void(0)" TargetMode="External"/><Relationship Id="rId3232" Type="http://schemas.openxmlformats.org/officeDocument/2006/relationships/hyperlink" Target="https://msdn.microsoft.com/en-us/library/system.identitymodel.tokens.jwtheader(v=vs.114).aspx" TargetMode="External"/><Relationship Id="rId153" Type="http://schemas.openxmlformats.org/officeDocument/2006/relationships/hyperlink" Target="https://msdn.microsoft.com/en-us/library/system.security.permissions.securityaction(v=vs.100).aspx" TargetMode="External"/><Relationship Id="rId360" Type="http://schemas.openxmlformats.org/officeDocument/2006/relationships/hyperlink" Target="https://msdn.microsoft.com/en-us/library/sb7w85t6(v=vs.100).aspx" TargetMode="External"/><Relationship Id="rId598" Type="http://schemas.openxmlformats.org/officeDocument/2006/relationships/hyperlink" Target="https://msdn.microsoft.com/en-us/library/fkytk30f(v=vs.71).aspx" TargetMode="External"/><Relationship Id="rId2041" Type="http://schemas.openxmlformats.org/officeDocument/2006/relationships/hyperlink" Target="https://msdn.microsoft.com/en-us/library/ka9xc0ek(v=vs.71).aspx" TargetMode="External"/><Relationship Id="rId2279" Type="http://schemas.openxmlformats.org/officeDocument/2006/relationships/hyperlink" Target="https://msdn.microsoft.com/en-us/library/system.io.filestream(v=vs.110).aspx" TargetMode="External"/><Relationship Id="rId2486" Type="http://schemas.openxmlformats.org/officeDocument/2006/relationships/hyperlink" Target="https://msdn.microsoft.com/en-US/library/system.io.directoryinfo.setaccesscontrol(v=vs.80).aspx" TargetMode="External"/><Relationship Id="rId2693" Type="http://schemas.openxmlformats.org/officeDocument/2006/relationships/hyperlink" Target="https://msdn.microsoft.com/en-us/library/system.security.cryptography.pkcs.signedcms(v=vs.85).aspx" TargetMode="External"/><Relationship Id="rId220" Type="http://schemas.openxmlformats.org/officeDocument/2006/relationships/hyperlink" Target="https://msdn.microsoft.com/en-us/library/bb397854(v=vs.100).aspx" TargetMode="External"/><Relationship Id="rId458" Type="http://schemas.openxmlformats.org/officeDocument/2006/relationships/hyperlink" Target="https://msdn.microsoft.com/en-us/library/system.data.sqlclient.sqlclientpermission(v=vs.71).aspx" TargetMode="External"/><Relationship Id="rId665" Type="http://schemas.openxmlformats.org/officeDocument/2006/relationships/hyperlink" Target="https://msdn.microsoft.com/en-us/library/62bwd2yd(v=vs.71).aspx" TargetMode="External"/><Relationship Id="rId872" Type="http://schemas.openxmlformats.org/officeDocument/2006/relationships/hyperlink" Target="https://msdn.microsoft.com/en-us/library/system.security.securitycriticalattribute(v=vs.110).aspx" TargetMode="External"/><Relationship Id="rId1088" Type="http://schemas.openxmlformats.org/officeDocument/2006/relationships/hyperlink" Target="https://msdn.microsoft.com/en-us/library/930b76w0(v=vs.71).aspx" TargetMode="External"/><Relationship Id="rId1295" Type="http://schemas.openxmlformats.org/officeDocument/2006/relationships/hyperlink" Target="https://msdn.microsoft.com/en-us/library/system.runtime.remoting.messaging.callcontext(v=vs.71).aspx" TargetMode="External"/><Relationship Id="rId2139" Type="http://schemas.openxmlformats.org/officeDocument/2006/relationships/hyperlink" Target="https://msdn.microsoft.com/en-us/library/13wcxx6y(v=vs.100).aspx" TargetMode="External"/><Relationship Id="rId2346" Type="http://schemas.openxmlformats.org/officeDocument/2006/relationships/hyperlink" Target="https://msdn.microsoft.com/en-us/library/system.security.policy.strongname(v=vs.100).aspx" TargetMode="External"/><Relationship Id="rId2553" Type="http://schemas.openxmlformats.org/officeDocument/2006/relationships/hyperlink" Target="https://msdn.microsoft.com/en-us/library/ms180952(v=vs.85).aspx" TargetMode="External"/><Relationship Id="rId2760" Type="http://schemas.openxmlformats.org/officeDocument/2006/relationships/hyperlink" Target="https://msdn.microsoft.com/en-us/library/system.security.claims(v=vs.110).aspx" TargetMode="External"/><Relationship Id="rId2998" Type="http://schemas.openxmlformats.org/officeDocument/2006/relationships/hyperlink" Target="https://msdn.microsoft.com/en-us/library/system.servicemodel.security.wstrustchannel.issue(v=vs.110).aspx" TargetMode="External"/><Relationship Id="rId318" Type="http://schemas.openxmlformats.org/officeDocument/2006/relationships/hyperlink" Target="https://msdn.microsoft.com/en-US/library/ms180958(v=vs.80).aspx" TargetMode="External"/><Relationship Id="rId525" Type="http://schemas.openxmlformats.org/officeDocument/2006/relationships/hyperlink" Target="javascript:void(0)" TargetMode="External"/><Relationship Id="rId732" Type="http://schemas.openxmlformats.org/officeDocument/2006/relationships/hyperlink" Target="https://msdn.microsoft.com/en-us/library/tha13y5z(v=vs.100).aspx" TargetMode="External"/><Relationship Id="rId1155" Type="http://schemas.openxmlformats.org/officeDocument/2006/relationships/hyperlink" Target="https://msdn.microsoft.com/en-US/library/5x6cd29c(v=vs.71).aspx" TargetMode="External"/><Relationship Id="rId1362" Type="http://schemas.openxmlformats.org/officeDocument/2006/relationships/hyperlink" Target="https://msdn.microsoft.com/en-us/library/ms180945(v=vs.80).aspx" TargetMode="External"/><Relationship Id="rId2206" Type="http://schemas.openxmlformats.org/officeDocument/2006/relationships/hyperlink" Target="https://msdn.microsoft.com/en-us/library/39ww3547(v=vs.100).aspx" TargetMode="External"/><Relationship Id="rId2413" Type="http://schemas.openxmlformats.org/officeDocument/2006/relationships/hyperlink" Target="https://msdn.microsoft.com/en-us/library/system.appdomainsetup.applicationbase(v=vs.110).aspx" TargetMode="External"/><Relationship Id="rId2620" Type="http://schemas.openxmlformats.org/officeDocument/2006/relationships/hyperlink" Target="https://msdn.microsoft.com/en-us/library/ms180957(v=vs.85).aspx" TargetMode="External"/><Relationship Id="rId2858" Type="http://schemas.openxmlformats.org/officeDocument/2006/relationships/hyperlink" Target="https://msdn.microsoft.com/en-us/library/system.identitymodel.tokens.encryptedsecuritytokenhandler(v=vs.110).aspx" TargetMode="External"/><Relationship Id="rId99" Type="http://schemas.openxmlformats.org/officeDocument/2006/relationships/image" Target="media/image1.gif"/><Relationship Id="rId1015" Type="http://schemas.openxmlformats.org/officeDocument/2006/relationships/hyperlink" Target="https://msdn.microsoft.com/en-us/library/970x52db(v=vs.100).aspx" TargetMode="External"/><Relationship Id="rId1222" Type="http://schemas.openxmlformats.org/officeDocument/2006/relationships/hyperlink" Target="https://msdn.microsoft.com/en-us/library/5x6cd29c(v=vs.100).aspx" TargetMode="External"/><Relationship Id="rId1667" Type="http://schemas.openxmlformats.org/officeDocument/2006/relationships/hyperlink" Target="https://msdn.microsoft.com/en-us/library/system.security.cryptography.rsapkcs1signaturedeformatter(v=vs.100).aspx" TargetMode="External"/><Relationship Id="rId1874" Type="http://schemas.openxmlformats.org/officeDocument/2006/relationships/hyperlink" Target="https://msdn.microsoft.com/en-US/library/ms229745(v=vs.80).aspx?cs-save-lang=1&amp;cs-lang=vb" TargetMode="External"/><Relationship Id="rId2718" Type="http://schemas.openxmlformats.org/officeDocument/2006/relationships/hyperlink" Target="https://msdn.microsoft.com/en-us/library/hh874923(v=vs.110).aspx" TargetMode="External"/><Relationship Id="rId2925" Type="http://schemas.openxmlformats.org/officeDocument/2006/relationships/hyperlink" Target="https://msdn.microsoft.com/en-us/library/hh545418(v=vs.110).aspx" TargetMode="External"/><Relationship Id="rId1527" Type="http://schemas.openxmlformats.org/officeDocument/2006/relationships/hyperlink" Target="https://msdn.microsoft.com/en-us/library/93bskf9z(v=vs.71).aspx" TargetMode="External"/><Relationship Id="rId1734" Type="http://schemas.openxmlformats.org/officeDocument/2006/relationships/hyperlink" Target="https://msdn.microsoft.com/en-US/library/system.xml.xmlelement(v=vs.80).aspx" TargetMode="External"/><Relationship Id="rId1941" Type="http://schemas.openxmlformats.org/officeDocument/2006/relationships/hyperlink" Target="javascript:void(0)" TargetMode="External"/><Relationship Id="rId3187" Type="http://schemas.openxmlformats.org/officeDocument/2006/relationships/hyperlink" Target="https://msdn.microsoft.com/en-us/library/system.identitymodel.protocols.wstrust(v=vs.110).aspx" TargetMode="External"/><Relationship Id="rId26" Type="http://schemas.openxmlformats.org/officeDocument/2006/relationships/hyperlink" Target="https://msdn.microsoft.com/en-us/library/92f9ye3s(v=vs.100).aspx" TargetMode="External"/><Relationship Id="rId3047" Type="http://schemas.openxmlformats.org/officeDocument/2006/relationships/hyperlink" Target="javascript:void(0)" TargetMode="External"/><Relationship Id="rId175" Type="http://schemas.openxmlformats.org/officeDocument/2006/relationships/hyperlink" Target="https://msdn.microsoft.com/en-us/library/system.security.partialtrustvisibilitylevel(v=vs.100).aspx" TargetMode="External"/><Relationship Id="rId1801" Type="http://schemas.openxmlformats.org/officeDocument/2006/relationships/hyperlink" Target="https://msdn.microsoft.com/en-US/library/5e9ft273(v=vs.80).aspx" TargetMode="External"/><Relationship Id="rId3254" Type="http://schemas.openxmlformats.org/officeDocument/2006/relationships/hyperlink" Target="https://msdn.microsoft.com/en-us/library/system.identitymodel.tokens.securitykey(v=vs.114).aspx" TargetMode="External"/><Relationship Id="rId382" Type="http://schemas.openxmlformats.org/officeDocument/2006/relationships/hyperlink" Target="https://msdn.microsoft.com/en-us/library/heyd8kky(v=vs.71).aspx" TargetMode="External"/><Relationship Id="rId687" Type="http://schemas.openxmlformats.org/officeDocument/2006/relationships/hyperlink" Target="https://msdn.microsoft.com/en-us/library/1w45z383(v=vs.71).aspx" TargetMode="External"/><Relationship Id="rId2063" Type="http://schemas.openxmlformats.org/officeDocument/2006/relationships/hyperlink" Target="https://msdn.microsoft.com/en-us/library/dd233103(v=vs.100).aspx" TargetMode="External"/><Relationship Id="rId2270" Type="http://schemas.openxmlformats.org/officeDocument/2006/relationships/hyperlink" Target="https://msdn.microsoft.com/en-US/library/system.io.path.invalidpathchars(v=vs.80).aspx" TargetMode="External"/><Relationship Id="rId2368" Type="http://schemas.openxmlformats.org/officeDocument/2006/relationships/hyperlink" Target="https://msdn.microsoft.com/en-us/library/system.security.codeaccesspermission.assert(v=vs.100).aspx" TargetMode="External"/><Relationship Id="rId3114" Type="http://schemas.openxmlformats.org/officeDocument/2006/relationships/hyperlink" Target="javascript:void(0)" TargetMode="External"/><Relationship Id="rId242" Type="http://schemas.openxmlformats.org/officeDocument/2006/relationships/hyperlink" Target="https://msdn.microsoft.com/en-US/library/sb7w85t6(v=vs.80).aspx" TargetMode="External"/><Relationship Id="rId894" Type="http://schemas.openxmlformats.org/officeDocument/2006/relationships/hyperlink" Target="https://msdn.microsoft.com/en-us/library/system.security.securitycriticalattribute(v=vs.110).aspx" TargetMode="External"/><Relationship Id="rId1177" Type="http://schemas.openxmlformats.org/officeDocument/2006/relationships/hyperlink" Target="https://msdn.microsoft.com/en-us/library/d55zzx87(v=vs.90).aspx" TargetMode="External"/><Relationship Id="rId2130" Type="http://schemas.openxmlformats.org/officeDocument/2006/relationships/hyperlink" Target="https://msdn.microsoft.com/en-us/library/7y5x1hcd(v=vs.71).aspx" TargetMode="External"/><Relationship Id="rId2575" Type="http://schemas.openxmlformats.org/officeDocument/2006/relationships/hyperlink" Target="https://msdn.microsoft.com/en-us/library/ms180955(v=vs.85).aspx" TargetMode="External"/><Relationship Id="rId2782" Type="http://schemas.openxmlformats.org/officeDocument/2006/relationships/hyperlink" Target="http://go.microsoft.com/fwlink/?LinkId=210158" TargetMode="External"/><Relationship Id="rId102" Type="http://schemas.openxmlformats.org/officeDocument/2006/relationships/hyperlink" Target="https://msdn.microsoft.com/en-us/library/dd233103(v=vs.100).aspx" TargetMode="External"/><Relationship Id="rId547" Type="http://schemas.openxmlformats.org/officeDocument/2006/relationships/hyperlink" Target="https://msdn.microsoft.com/en-us/library/system.security.permissions.principalpermission(v=vs.110).aspx" TargetMode="External"/><Relationship Id="rId754" Type="http://schemas.openxmlformats.org/officeDocument/2006/relationships/hyperlink" Target="https://msdn.microsoft.com/en-US/library/system.security.permissions.securityaction(v=vs.80).aspx" TargetMode="External"/><Relationship Id="rId961" Type="http://schemas.openxmlformats.org/officeDocument/2006/relationships/hyperlink" Target="https://msdn.microsoft.com/en-us/library/ms130766(v=vs.110).aspx" TargetMode="External"/><Relationship Id="rId1384" Type="http://schemas.openxmlformats.org/officeDocument/2006/relationships/hyperlink" Target="https://msdn.microsoft.com/en-us/library/92f9ye3s(v=vs.100).aspx" TargetMode="External"/><Relationship Id="rId1591" Type="http://schemas.openxmlformats.org/officeDocument/2006/relationships/hyperlink" Target="https://msdn.microsoft.com/en-us/library/system.net.sockets.networkstream(v=vs.80).aspx" TargetMode="External"/><Relationship Id="rId1689" Type="http://schemas.openxmlformats.org/officeDocument/2006/relationships/hyperlink" Target="javascript:void(0)" TargetMode="External"/><Relationship Id="rId2228" Type="http://schemas.openxmlformats.org/officeDocument/2006/relationships/hyperlink" Target="https://msdn.microsoft.com/en-us/library/7y5x1hcd(v=vs.71).aspx" TargetMode="External"/><Relationship Id="rId2435" Type="http://schemas.openxmlformats.org/officeDocument/2006/relationships/hyperlink" Target="https://msdn.microsoft.com/en-us/library/system.security.permissionset.assert(v=vs.110).aspx" TargetMode="External"/><Relationship Id="rId2642" Type="http://schemas.openxmlformats.org/officeDocument/2006/relationships/hyperlink" Target="https://msdn.microsoft.com/en-us/library/system.security.cryptography.pkcs(v=vs.85).aspx" TargetMode="External"/><Relationship Id="rId90" Type="http://schemas.openxmlformats.org/officeDocument/2006/relationships/hyperlink" Target="https://msdn.microsoft.com/en-us/library/sa4se9bc(v=vs.85).aspx" TargetMode="External"/><Relationship Id="rId407" Type="http://schemas.openxmlformats.org/officeDocument/2006/relationships/hyperlink" Target="https://msdn.microsoft.com/en-us/library/system.security.permissions.securityaction(v=vs.90).aspx" TargetMode="External"/><Relationship Id="rId614" Type="http://schemas.openxmlformats.org/officeDocument/2006/relationships/hyperlink" Target="javascript:void(0)" TargetMode="External"/><Relationship Id="rId821" Type="http://schemas.openxmlformats.org/officeDocument/2006/relationships/hyperlink" Target="https://msdn.microsoft.com/en-us/library/system.security.permissions.fileiopermission(v=vs.71).aspx" TargetMode="External"/><Relationship Id="rId1037" Type="http://schemas.openxmlformats.org/officeDocument/2006/relationships/hyperlink" Target="https://msdn.microsoft.com/en-us/library/system.security.allowpartiallytrustedcallersattribute(v=vs.90).aspx" TargetMode="External"/><Relationship Id="rId1244" Type="http://schemas.openxmlformats.org/officeDocument/2006/relationships/hyperlink" Target="https://msdn.microsoft.com/en-us/library/cb6t8dtz(v=vs.71).aspx" TargetMode="External"/><Relationship Id="rId1451" Type="http://schemas.openxmlformats.org/officeDocument/2006/relationships/hyperlink" Target="https://msdn.microsoft.com/en-us/library/system.security.cryptography.sha256cryptoserviceprovider(v=vs.100).aspx" TargetMode="External"/><Relationship Id="rId1896" Type="http://schemas.openxmlformats.org/officeDocument/2006/relationships/hyperlink" Target="https://msdn.microsoft.com/en-US/library/ms229950(v=vs.80).aspx?cs-save-lang=1&amp;cs-lang=vb" TargetMode="External"/><Relationship Id="rId2502" Type="http://schemas.openxmlformats.org/officeDocument/2006/relationships/hyperlink" Target="https://msdn.microsoft.com/en-US/library/microsoft.win32.registrykey.getaccesscontrol(v=vs.80).aspx" TargetMode="External"/><Relationship Id="rId2947" Type="http://schemas.openxmlformats.org/officeDocument/2006/relationships/hyperlink" Target="https://msdn.microsoft.com/en-us/library/system.identitymodel.services.httpmodulebase(v=vs.110).aspx" TargetMode="External"/><Relationship Id="rId919" Type="http://schemas.openxmlformats.org/officeDocument/2006/relationships/hyperlink" Target="javascript:void(0)" TargetMode="External"/><Relationship Id="rId1104" Type="http://schemas.openxmlformats.org/officeDocument/2006/relationships/hyperlink" Target="https://msdn.microsoft.com/en-us/library/a3z81ks0(v=vs.71).aspx" TargetMode="External"/><Relationship Id="rId1311" Type="http://schemas.openxmlformats.org/officeDocument/2006/relationships/hyperlink" Target="https://msdn.microsoft.com/en-us/library/system.security.principal.principalpolicy(v=vs.80).aspx" TargetMode="External"/><Relationship Id="rId1549" Type="http://schemas.openxmlformats.org/officeDocument/2006/relationships/hyperlink" Target="https://msdn.microsoft.com/en-us/library/system.security.cryptography.tripledescryptoserviceprovider(v=vs.71).aspx" TargetMode="External"/><Relationship Id="rId1756" Type="http://schemas.openxmlformats.org/officeDocument/2006/relationships/hyperlink" Target="https://msdn.microsoft.com/en-US/library/ms229740(v=vs.80).aspx?cs-save-lang=1&amp;cs-lang=vb" TargetMode="External"/><Relationship Id="rId1963" Type="http://schemas.openxmlformats.org/officeDocument/2006/relationships/hyperlink" Target="https://msdn.microsoft.com/en-us/library/system.security.cryptography(v=vs.110).aspx" TargetMode="External"/><Relationship Id="rId2807" Type="http://schemas.openxmlformats.org/officeDocument/2006/relationships/hyperlink" Target="javascript:void(0)" TargetMode="External"/><Relationship Id="rId48" Type="http://schemas.openxmlformats.org/officeDocument/2006/relationships/hyperlink" Target="https://msdn.microsoft.com/en-us/library/ms180955(v=vs.80).aspx" TargetMode="External"/><Relationship Id="rId1409" Type="http://schemas.openxmlformats.org/officeDocument/2006/relationships/hyperlink" Target="https://msdn.microsoft.com/en-us/library/system.security.cryptography.ecdiffiehellmancngpublickey(v=vs.100).aspx" TargetMode="External"/><Relationship Id="rId1616" Type="http://schemas.openxmlformats.org/officeDocument/2006/relationships/hyperlink" Target="https://msdn.microsoft.com/en-us/library/as0w18af(v=vs.90).aspx?cs-save-lang=1&amp;cs-lang=vb" TargetMode="External"/><Relationship Id="rId1823" Type="http://schemas.openxmlformats.org/officeDocument/2006/relationships/hyperlink" Target="https://msdn.microsoft.com/en-US/library/system.security.cryptography.symmetricalgorithm.clear(v=vs.80).aspx" TargetMode="External"/><Relationship Id="rId3069" Type="http://schemas.openxmlformats.org/officeDocument/2006/relationships/hyperlink" Target="javascript:void(0)" TargetMode="External"/><Relationship Id="rId3276" Type="http://schemas.openxmlformats.org/officeDocument/2006/relationships/hyperlink" Target="https://msdn.microsoft.com/en-us/library/system.identitymodel.configuration(v=vs.110).aspx" TargetMode="External"/><Relationship Id="rId197" Type="http://schemas.openxmlformats.org/officeDocument/2006/relationships/hyperlink" Target="https://msdn.microsoft.com/en-us/library/system.security.securitysafecriticalattribute(v=vs.100).aspx" TargetMode="External"/><Relationship Id="rId2085" Type="http://schemas.openxmlformats.org/officeDocument/2006/relationships/hyperlink" Target="https://msdn.microsoft.com/en-us/library/dd233103(v=vs.100).aspx" TargetMode="External"/><Relationship Id="rId2292" Type="http://schemas.openxmlformats.org/officeDocument/2006/relationships/hyperlink" Target="javascript:void(0)" TargetMode="External"/><Relationship Id="rId3136" Type="http://schemas.openxmlformats.org/officeDocument/2006/relationships/hyperlink" Target="https://msdn.microsoft.com/en-us/library/system.security.claims.claimsprincipal(v=vs.110).aspx" TargetMode="External"/><Relationship Id="rId264" Type="http://schemas.openxmlformats.org/officeDocument/2006/relationships/hyperlink" Target="https://msdn.microsoft.com/en-us/library/ms229950(v=vs.85).aspx" TargetMode="External"/><Relationship Id="rId471" Type="http://schemas.openxmlformats.org/officeDocument/2006/relationships/hyperlink" Target="https://msdn.microsoft.com/en-us/library/system.security.permissions.urlidentitypermission(v=vs.71).aspx" TargetMode="External"/><Relationship Id="rId2152" Type="http://schemas.openxmlformats.org/officeDocument/2006/relationships/hyperlink" Target="javascript:void(0)" TargetMode="External"/><Relationship Id="rId2597" Type="http://schemas.openxmlformats.org/officeDocument/2006/relationships/hyperlink" Target="https://msdn.microsoft.com/en-us/library/ms180961(v=vs.85).aspx" TargetMode="External"/><Relationship Id="rId124" Type="http://schemas.openxmlformats.org/officeDocument/2006/relationships/hyperlink" Target="https://msdn.microsoft.com/en-us/library/dd288474(v=vs.100).aspx" TargetMode="External"/><Relationship Id="rId569" Type="http://schemas.openxmlformats.org/officeDocument/2006/relationships/hyperlink" Target="javascript:void(0)" TargetMode="External"/><Relationship Id="rId776" Type="http://schemas.openxmlformats.org/officeDocument/2006/relationships/hyperlink" Target="https://msdn.microsoft.com/en-us/library/system.security.permissions.fileiopermission(v=vs.90).aspx" TargetMode="External"/><Relationship Id="rId983" Type="http://schemas.openxmlformats.org/officeDocument/2006/relationships/hyperlink" Target="https://msdn.microsoft.com/en-us/library/hzsc022c(v=vs.100).aspx" TargetMode="External"/><Relationship Id="rId1199" Type="http://schemas.openxmlformats.org/officeDocument/2006/relationships/hyperlink" Target="https://msdn.microsoft.com/en-us/library/84kh7ht8(v=vs.71).aspx" TargetMode="External"/><Relationship Id="rId2457" Type="http://schemas.openxmlformats.org/officeDocument/2006/relationships/hyperlink" Target="https://msdn.microsoft.com/en-US/library/system.security.accesscontrol(v=vs.80).aspx" TargetMode="External"/><Relationship Id="rId2664" Type="http://schemas.openxmlformats.org/officeDocument/2006/relationships/hyperlink" Target="https://msdn.microsoft.com/en-us/library/system.security.cryptography.pkcs.cmsrecipientcollection(v=vs.85).aspx" TargetMode="External"/><Relationship Id="rId3203" Type="http://schemas.openxmlformats.org/officeDocument/2006/relationships/hyperlink" Target="https://msdn.microsoft.com/en-us/library/system.identitymodel.services.configuration(v=vs.110).aspx" TargetMode="External"/><Relationship Id="rId331" Type="http://schemas.openxmlformats.org/officeDocument/2006/relationships/hyperlink" Target="https://msdn.microsoft.com/en-us/library/y9dd5fx0(v=vs.85).aspx" TargetMode="External"/><Relationship Id="rId429" Type="http://schemas.openxmlformats.org/officeDocument/2006/relationships/hyperlink" Target="https://msdn.microsoft.com/en-us/library/system.security.permissions.uipermission(v=vs.100).aspx" TargetMode="External"/><Relationship Id="rId636" Type="http://schemas.openxmlformats.org/officeDocument/2006/relationships/hyperlink" Target="https://msdn.microsoft.com/en-us/library/01k04eaf(v=vs.100).aspx" TargetMode="External"/><Relationship Id="rId1059" Type="http://schemas.openxmlformats.org/officeDocument/2006/relationships/hyperlink" Target="https://msdn.microsoft.com/en-us/library/system.security.securityexception(v=vs.71).aspx" TargetMode="External"/><Relationship Id="rId1266" Type="http://schemas.openxmlformats.org/officeDocument/2006/relationships/hyperlink" Target="https://msdn.microsoft.com/en-us/library/7w3fd0wb(v=vs.71).aspx" TargetMode="External"/><Relationship Id="rId1473" Type="http://schemas.openxmlformats.org/officeDocument/2006/relationships/hyperlink" Target="https://msdn.microsoft.com/en-us/library/system.security.cryptography.rc2(v=vs.71).aspx" TargetMode="External"/><Relationship Id="rId2012" Type="http://schemas.openxmlformats.org/officeDocument/2006/relationships/hyperlink" Target="https://msdn.microsoft.com/en-us/library/z164t8hs(v=vs.71).aspx" TargetMode="External"/><Relationship Id="rId2317" Type="http://schemas.openxmlformats.org/officeDocument/2006/relationships/hyperlink" Target="https://msdn.microsoft.com/en-us/library/system.security.suppressunmanagedcodesecurityattribute(v=vs.110).aspx" TargetMode="External"/><Relationship Id="rId2871" Type="http://schemas.openxmlformats.org/officeDocument/2006/relationships/hyperlink" Target="https://msdn.microsoft.com/en-us/library/hh193461(v=vs.110).aspx" TargetMode="External"/><Relationship Id="rId2969" Type="http://schemas.openxmlformats.org/officeDocument/2006/relationships/hyperlink" Target="https://msdn.microsoft.com/en-us/library/system.identitymodel.services.wsfederationauthenticationmodule.signingout(v=vs.110).aspx" TargetMode="External"/><Relationship Id="rId843" Type="http://schemas.openxmlformats.org/officeDocument/2006/relationships/hyperlink" Target="https://msdn.microsoft.com/en-us/library/system.security.suppressunmanagedcodesecurityattribute(v=vs.110).aspx" TargetMode="External"/><Relationship Id="rId1126" Type="http://schemas.openxmlformats.org/officeDocument/2006/relationships/hyperlink" Target="https://msdn.microsoft.com/en-us/library/system.security.permissions.securitypermission(v=vs.71).aspx" TargetMode="External"/><Relationship Id="rId1680" Type="http://schemas.openxmlformats.org/officeDocument/2006/relationships/hyperlink" Target="https://msdn.microsoft.com/en-us/library/system.security.cryptography(v=vs.71).aspx" TargetMode="External"/><Relationship Id="rId1778" Type="http://schemas.openxmlformats.org/officeDocument/2006/relationships/hyperlink" Target="https://msdn.microsoft.com/en-US/library/ms229746(v=vs.80).aspx?cs-save-lang=1&amp;cs-lang=vb" TargetMode="External"/><Relationship Id="rId1985" Type="http://schemas.openxmlformats.org/officeDocument/2006/relationships/hyperlink" Target="https://msdn.microsoft.com/en-us/library/system.io.filestream(v=vs.110).aspx" TargetMode="External"/><Relationship Id="rId2524" Type="http://schemas.openxmlformats.org/officeDocument/2006/relationships/hyperlink" Target="https://msdn.microsoft.com/en-US/library/system.io.file.getaccesscontrol(v=vs.80).aspx" TargetMode="External"/><Relationship Id="rId2731" Type="http://schemas.openxmlformats.org/officeDocument/2006/relationships/hyperlink" Target="https://msdn.microsoft.com/en-us/library/jj157089(v=vs.110).aspx" TargetMode="External"/><Relationship Id="rId2829" Type="http://schemas.openxmlformats.org/officeDocument/2006/relationships/hyperlink" Target="javascript:void(0)" TargetMode="External"/><Relationship Id="rId703" Type="http://schemas.openxmlformats.org/officeDocument/2006/relationships/hyperlink" Target="https://msdn.microsoft.com/en-us/library/system.security.permissions.securityaction(v=vs.71).aspx" TargetMode="External"/><Relationship Id="rId910" Type="http://schemas.openxmlformats.org/officeDocument/2006/relationships/hyperlink" Target="https://msdn.microsoft.com/en-us/library/ee191568(v=vs.110).aspx" TargetMode="External"/><Relationship Id="rId1333" Type="http://schemas.openxmlformats.org/officeDocument/2006/relationships/hyperlink" Target="https://msdn.microsoft.com/en-us/library/system.security.permissions.principalpermission(v=vs.71).aspx" TargetMode="External"/><Relationship Id="rId1540" Type="http://schemas.openxmlformats.org/officeDocument/2006/relationships/hyperlink" Target="https://msdn.microsoft.com/en-us/library/93bskf9z(v=vs.80).aspx" TargetMode="External"/><Relationship Id="rId1638" Type="http://schemas.openxmlformats.org/officeDocument/2006/relationships/hyperlink" Target="https://msdn.microsoft.com/en-us/library/201yh4c4(v=vs.80).aspx" TargetMode="External"/><Relationship Id="rId1400" Type="http://schemas.openxmlformats.org/officeDocument/2006/relationships/hyperlink" Target="https://msdn.microsoft.com/en-us/library/system.security.cryptography.rc2cryptoserviceprovider(v=vs.100).aspx" TargetMode="External"/><Relationship Id="rId1845" Type="http://schemas.openxmlformats.org/officeDocument/2006/relationships/hyperlink" Target="https://msdn.microsoft.com/en-US/library/ms229744(v=vs.80).aspx?cs-save-lang=1&amp;cs-lang=vb" TargetMode="External"/><Relationship Id="rId3060" Type="http://schemas.openxmlformats.org/officeDocument/2006/relationships/hyperlink" Target="javascript:void(0)" TargetMode="External"/><Relationship Id="rId3298" Type="http://schemas.openxmlformats.org/officeDocument/2006/relationships/hyperlink" Target="https://msdn.microsoft.com/en-us/library/system.security.cryptography.x509certificates.storename(v=vs.110).aspx" TargetMode="External"/><Relationship Id="rId1705" Type="http://schemas.openxmlformats.org/officeDocument/2006/relationships/hyperlink" Target="javascript:void(0)" TargetMode="External"/><Relationship Id="rId1912" Type="http://schemas.openxmlformats.org/officeDocument/2006/relationships/hyperlink" Target="https://msdn.microsoft.com/en-US/library/5e9ft273(v=vs.80).aspx" TargetMode="External"/><Relationship Id="rId3158" Type="http://schemas.openxmlformats.org/officeDocument/2006/relationships/hyperlink" Target="javascript:void(0)" TargetMode="External"/><Relationship Id="rId286" Type="http://schemas.openxmlformats.org/officeDocument/2006/relationships/hyperlink" Target="https://msdn.microsoft.com/en-us/library/ms180961(v=vs.85).aspx" TargetMode="External"/><Relationship Id="rId493" Type="http://schemas.openxmlformats.org/officeDocument/2006/relationships/hyperlink" Target="https://msdn.microsoft.com/en-us/library/system.object(v=vs.110).aspx" TargetMode="External"/><Relationship Id="rId2174" Type="http://schemas.openxmlformats.org/officeDocument/2006/relationships/hyperlink" Target="javascript:void(0)" TargetMode="External"/><Relationship Id="rId2381" Type="http://schemas.openxmlformats.org/officeDocument/2006/relationships/hyperlink" Target="https://msdn.microsoft.com/en-us/library/system.security.permissions.securitypermissionflag(v=vs.110).aspx" TargetMode="External"/><Relationship Id="rId3018" Type="http://schemas.openxmlformats.org/officeDocument/2006/relationships/hyperlink" Target="javascript:void(0)" TargetMode="External"/><Relationship Id="rId3225" Type="http://schemas.openxmlformats.org/officeDocument/2006/relationships/hyperlink" Target="https://msdn.microsoft.com/en-us/library/system.identitymodel.tokens.samlsecuritytoken(v=vs.114).aspx" TargetMode="External"/><Relationship Id="rId146" Type="http://schemas.openxmlformats.org/officeDocument/2006/relationships/hyperlink" Target="http://go.microsoft.com/fwlink/?LinkId=178102" TargetMode="External"/><Relationship Id="rId353" Type="http://schemas.openxmlformats.org/officeDocument/2006/relationships/hyperlink" Target="https://msdn.microsoft.com/en-us/library/ms229931(v=vs.85).aspx" TargetMode="External"/><Relationship Id="rId560" Type="http://schemas.openxmlformats.org/officeDocument/2006/relationships/hyperlink" Target="javascript:void(0)" TargetMode="External"/><Relationship Id="rId798" Type="http://schemas.openxmlformats.org/officeDocument/2006/relationships/hyperlink" Target="https://msdn.microsoft.com/en-us/library/system.security.permissions.securityaction(v=vs.100).aspx" TargetMode="External"/><Relationship Id="rId1190" Type="http://schemas.openxmlformats.org/officeDocument/2006/relationships/hyperlink" Target="https://msdn.microsoft.com/en-us/library/c1k0eed6(v=vs.71).aspx" TargetMode="External"/><Relationship Id="rId2034" Type="http://schemas.openxmlformats.org/officeDocument/2006/relationships/hyperlink" Target="https://msdn.microsoft.com/en-us/library/sa4se9bc(v=vs.100).aspx" TargetMode="External"/><Relationship Id="rId2241" Type="http://schemas.openxmlformats.org/officeDocument/2006/relationships/hyperlink" Target="javascript:void(0)" TargetMode="External"/><Relationship Id="rId2479" Type="http://schemas.openxmlformats.org/officeDocument/2006/relationships/hyperlink" Target="https://msdn.microsoft.com/en-US/library/ms148036(v=vs.80).aspx" TargetMode="External"/><Relationship Id="rId2686" Type="http://schemas.openxmlformats.org/officeDocument/2006/relationships/hyperlink" Target="https://msdn.microsoft.com/en-us/library/ms180959(v=vs.85).aspx" TargetMode="External"/><Relationship Id="rId2893" Type="http://schemas.openxmlformats.org/officeDocument/2006/relationships/hyperlink" Target="https://msdn.microsoft.com/en-us/library/hh873347(v=vs.110).aspx" TargetMode="External"/><Relationship Id="rId213" Type="http://schemas.openxmlformats.org/officeDocument/2006/relationships/hyperlink" Target="http://go.microsoft.com/fwlink/?LinkId=230442" TargetMode="External"/><Relationship Id="rId420" Type="http://schemas.openxmlformats.org/officeDocument/2006/relationships/hyperlink" Target="https://msdn.microsoft.com/en-us/library/kaacwy28(v=vs.100).aspx" TargetMode="External"/><Relationship Id="rId658" Type="http://schemas.openxmlformats.org/officeDocument/2006/relationships/hyperlink" Target="javascript:void(0)" TargetMode="External"/><Relationship Id="rId865" Type="http://schemas.openxmlformats.org/officeDocument/2006/relationships/hyperlink" Target="https://msdn.microsoft.com/en-us/library/system.security.securitysafecriticalattribute(v=vs.110).aspx" TargetMode="External"/><Relationship Id="rId1050" Type="http://schemas.openxmlformats.org/officeDocument/2006/relationships/hyperlink" Target="https://msdn.microsoft.com/en-us/library/system.security.permissions.fileiopermission(v=vs.71).aspx" TargetMode="External"/><Relationship Id="rId1288" Type="http://schemas.openxmlformats.org/officeDocument/2006/relationships/hyperlink" Target="https://msdn.microsoft.com/en-us/library/system.security.principal.iidentity(v=vs.71).aspx" TargetMode="External"/><Relationship Id="rId1495" Type="http://schemas.openxmlformats.org/officeDocument/2006/relationships/hyperlink" Target="https://msdn.microsoft.com/en-us/library/system.security.cryptography.des(v=vs.100).aspx" TargetMode="External"/><Relationship Id="rId2101" Type="http://schemas.openxmlformats.org/officeDocument/2006/relationships/hyperlink" Target="https://msdn.microsoft.com/en-us/library/system.security.permissions.reflectionpermissionflag(v=vs.71).aspx" TargetMode="External"/><Relationship Id="rId2339" Type="http://schemas.openxmlformats.org/officeDocument/2006/relationships/hyperlink" Target="https://msdn.microsoft.com/en-us/library/system.appdomain(v=vs.100).aspx" TargetMode="External"/><Relationship Id="rId2546" Type="http://schemas.openxmlformats.org/officeDocument/2006/relationships/hyperlink" Target="https://msdn.microsoft.com/en-us/library/ms180952(v=vs.85).aspx" TargetMode="External"/><Relationship Id="rId2753" Type="http://schemas.openxmlformats.org/officeDocument/2006/relationships/hyperlink" Target="https://msdn.microsoft.com/en-us/library/system.security.principal.windowsidentity(v=vs.110).aspx" TargetMode="External"/><Relationship Id="rId2960" Type="http://schemas.openxmlformats.org/officeDocument/2006/relationships/hyperlink" Target="https://msdn.microsoft.com/en-us/library/system.identitymodel.services.wsfederationauthenticationmodule.securitytokenvalidated(v=vs.110).aspx" TargetMode="External"/><Relationship Id="rId518" Type="http://schemas.openxmlformats.org/officeDocument/2006/relationships/hyperlink" Target="https://msdn.microsoft.com/en-us/library/dd233103(v=vs.100).aspx" TargetMode="External"/><Relationship Id="rId725" Type="http://schemas.openxmlformats.org/officeDocument/2006/relationships/hyperlink" Target="https://msdn.microsoft.com/en-us/library/system.security.permissions.fileiopermission(v=vs.100).aspx" TargetMode="External"/><Relationship Id="rId932" Type="http://schemas.openxmlformats.org/officeDocument/2006/relationships/hyperlink" Target="https://msdn.microsoft.com/en-us/library/system.security.policy.evidence(v=vs.110).aspx" TargetMode="External"/><Relationship Id="rId1148" Type="http://schemas.openxmlformats.org/officeDocument/2006/relationships/hyperlink" Target="https://msdn.microsoft.com/en-US/library/system.security.permissions.fileiopermission(v=vs.71).aspx" TargetMode="External"/><Relationship Id="rId1355" Type="http://schemas.openxmlformats.org/officeDocument/2006/relationships/hyperlink" Target="https://msdn.microsoft.com/en-us/library/fkytk30f(v=vs.71).aspx" TargetMode="External"/><Relationship Id="rId1562" Type="http://schemas.openxmlformats.org/officeDocument/2006/relationships/hyperlink" Target="https://msdn.microsoft.com/en-us/library/5e9ft273(v=vs.80).aspx?cs-save-lang=1&amp;cs-lang=vb" TargetMode="External"/><Relationship Id="rId2406" Type="http://schemas.openxmlformats.org/officeDocument/2006/relationships/hyperlink" Target="https://msdn.microsoft.com/en-us/library/system.security.policy.strongname(v=vs.110).aspx" TargetMode="External"/><Relationship Id="rId2613" Type="http://schemas.openxmlformats.org/officeDocument/2006/relationships/hyperlink" Target="https://msdn.microsoft.com/en-us/library/system.security.cryptography.pkcs.pkcs9signingtime(v=vs.85).aspx" TargetMode="External"/><Relationship Id="rId1008" Type="http://schemas.openxmlformats.org/officeDocument/2006/relationships/hyperlink" Target="https://msdn.microsoft.com/en-us/library/system.security.allowpartiallytrustedcallersattribute(v=vs.100).aspx" TargetMode="External"/><Relationship Id="rId1215" Type="http://schemas.openxmlformats.org/officeDocument/2006/relationships/hyperlink" Target="https://msdn.microsoft.com/en-us/library/system.security.permissions.iunrestrictedpermission(v=vs.100).aspx" TargetMode="External"/><Relationship Id="rId1422" Type="http://schemas.openxmlformats.org/officeDocument/2006/relationships/hyperlink" Target="https://msdn.microsoft.com/en-us/library/system.security.cryptography.mactripledes(v=vs.100).aspx" TargetMode="External"/><Relationship Id="rId1867" Type="http://schemas.openxmlformats.org/officeDocument/2006/relationships/hyperlink" Target="https://msdn.microsoft.com/en-US/library/ms229745(v=vs.80).aspx?cs-save-lang=1&amp;cs-lang=vb" TargetMode="External"/><Relationship Id="rId2820" Type="http://schemas.openxmlformats.org/officeDocument/2006/relationships/hyperlink" Target="https://msdn.microsoft.com/en-us/library/hh194503(v=vs.110).aspx" TargetMode="External"/><Relationship Id="rId2918" Type="http://schemas.openxmlformats.org/officeDocument/2006/relationships/hyperlink" Target="https://msdn.microsoft.com/en-us/library/hh568669(v=vs.110).aspx" TargetMode="External"/><Relationship Id="rId61" Type="http://schemas.openxmlformats.org/officeDocument/2006/relationships/hyperlink" Target="https://msdn.microsoft.com/en-us/library/52kd59t0(v=vs.71).aspx" TargetMode="External"/><Relationship Id="rId1727" Type="http://schemas.openxmlformats.org/officeDocument/2006/relationships/hyperlink" Target="https://msdn.microsoft.com/en-US/library/system.security.cryptography.xml.encryptedxml(v=vs.80).aspx" TargetMode="External"/><Relationship Id="rId1934" Type="http://schemas.openxmlformats.org/officeDocument/2006/relationships/hyperlink" Target="https://msdn.microsoft.com/en-US/library/system.security.cryptography.rsacryptoserviceprovider(v=vs.90).aspx" TargetMode="External"/><Relationship Id="rId3082" Type="http://schemas.openxmlformats.org/officeDocument/2006/relationships/hyperlink" Target="javascript:void(0)" TargetMode="External"/><Relationship Id="rId19" Type="http://schemas.openxmlformats.org/officeDocument/2006/relationships/hyperlink" Target="https://msdn.microsoft.com/en-us/library/52kd59t0(v=vs.71).aspx" TargetMode="External"/><Relationship Id="rId2196" Type="http://schemas.openxmlformats.org/officeDocument/2006/relationships/hyperlink" Target="https://msdn.microsoft.com/en-us/library/system.security.securityexception(v=vs.71).aspx" TargetMode="External"/><Relationship Id="rId168" Type="http://schemas.openxmlformats.org/officeDocument/2006/relationships/hyperlink" Target="https://msdn.microsoft.com/en-us/library/system.security.permissions.isolatedstoragepermission(v=vs.100).aspx" TargetMode="External"/><Relationship Id="rId3247" Type="http://schemas.openxmlformats.org/officeDocument/2006/relationships/hyperlink" Target="https://msdn.microsoft.com/en-us/library/system.identitymodel.tokens.namedkeysecuritytoken(v=vs.114).aspx" TargetMode="External"/><Relationship Id="rId375" Type="http://schemas.openxmlformats.org/officeDocument/2006/relationships/hyperlink" Target="https://msdn.microsoft.com/en-us/library/5ba4k1c5(v=vs.71).aspx" TargetMode="External"/><Relationship Id="rId582" Type="http://schemas.openxmlformats.org/officeDocument/2006/relationships/hyperlink" Target="https://msdn.microsoft.com/en-us/library/z164t8hs(v=vs.110).aspx?cs-save-lang=1&amp;cs-lang=cpp" TargetMode="External"/><Relationship Id="rId2056" Type="http://schemas.openxmlformats.org/officeDocument/2006/relationships/hyperlink" Target="https://msdn.microsoft.com/en-us/library/system.security.policy.strongnamemembershipcondition(v=vs.100).aspx" TargetMode="External"/><Relationship Id="rId2263" Type="http://schemas.openxmlformats.org/officeDocument/2006/relationships/hyperlink" Target="https://msdn.microsoft.com/en-us/library/system.security.permissions.securitypermission(v=vs.71).aspx" TargetMode="External"/><Relationship Id="rId2470" Type="http://schemas.openxmlformats.org/officeDocument/2006/relationships/hyperlink" Target="https://msdn.microsoft.com/en-US/library/system.security.accesscontrol.mutexaccessrule(v=vs.80).aspx" TargetMode="External"/><Relationship Id="rId3107" Type="http://schemas.openxmlformats.org/officeDocument/2006/relationships/hyperlink" Target="javascript:void(0)" TargetMode="External"/><Relationship Id="rId3" Type="http://schemas.openxmlformats.org/officeDocument/2006/relationships/styles" Target="styles.xml"/><Relationship Id="rId235" Type="http://schemas.openxmlformats.org/officeDocument/2006/relationships/hyperlink" Target="https://msdn.microsoft.com/en-us/library/y9dd5fx0(v=vs.100).aspx" TargetMode="External"/><Relationship Id="rId442" Type="http://schemas.openxmlformats.org/officeDocument/2006/relationships/hyperlink" Target="https://msdn.microsoft.com/en-us/library/system.security.permissions.environmentpermission(v=vs.71).aspx" TargetMode="External"/><Relationship Id="rId887" Type="http://schemas.openxmlformats.org/officeDocument/2006/relationships/hyperlink" Target="javascript:void(0)" TargetMode="External"/><Relationship Id="rId1072" Type="http://schemas.openxmlformats.org/officeDocument/2006/relationships/hyperlink" Target="https://msdn.microsoft.com/en-us/library/system.reflection.methodinfo(v=vs.71).aspx" TargetMode="External"/><Relationship Id="rId2123" Type="http://schemas.openxmlformats.org/officeDocument/2006/relationships/hyperlink" Target="https://msdn.microsoft.com/en-us/library/02a0bf51(v=vs.71).aspx" TargetMode="External"/><Relationship Id="rId2330" Type="http://schemas.openxmlformats.org/officeDocument/2006/relationships/hyperlink" Target="https://msdn.microsoft.com/en-us/library/ms130766(v=vs.100).aspx" TargetMode="External"/><Relationship Id="rId2568" Type="http://schemas.openxmlformats.org/officeDocument/2006/relationships/hyperlink" Target="https://msdn.microsoft.com/en-us/library/system.security.cryptography.pkcs.pkcs9signingtime(v=vs.85).aspx" TargetMode="External"/><Relationship Id="rId2775" Type="http://schemas.openxmlformats.org/officeDocument/2006/relationships/hyperlink" Target="https://msdn.microsoft.com/en-us/library/system.identitymodel.claims(v=vs.110).aspx" TargetMode="External"/><Relationship Id="rId2982" Type="http://schemas.openxmlformats.org/officeDocument/2006/relationships/hyperlink" Target="https://msdn.microsoft.com/en-us/library/system.identitymodel.services.chunkedcookiehandler(v=vs.110).aspx" TargetMode="External"/><Relationship Id="rId302" Type="http://schemas.openxmlformats.org/officeDocument/2006/relationships/hyperlink" Target="https://msdn.microsoft.com/en-US/library/y9dd5fx0(v=vs.80).aspx" TargetMode="External"/><Relationship Id="rId747" Type="http://schemas.openxmlformats.org/officeDocument/2006/relationships/hyperlink" Target="https://msdn.microsoft.com/en-us/library/system.security.permissions.securitypermissionattribute(v=vs.85).aspx" TargetMode="External"/><Relationship Id="rId954" Type="http://schemas.openxmlformats.org/officeDocument/2006/relationships/hyperlink" Target="https://msdn.microsoft.com/en-us/library/bb763046(v=vs.110).aspx" TargetMode="External"/><Relationship Id="rId1377" Type="http://schemas.openxmlformats.org/officeDocument/2006/relationships/hyperlink" Target="https://msdn.microsoft.com/en-us/library/system.security.cryptography.sha1managed(v=vs.71).aspx" TargetMode="External"/><Relationship Id="rId1584" Type="http://schemas.openxmlformats.org/officeDocument/2006/relationships/hyperlink" Target="https://msdn.microsoft.com/en-us/library/system.security.cryptography.rijndaelmanaged(v=vs.71).aspx" TargetMode="External"/><Relationship Id="rId1791" Type="http://schemas.openxmlformats.org/officeDocument/2006/relationships/hyperlink" Target="https://msdn.microsoft.com/en-US/library/ms229746(v=vs.80).aspx?cs-save-lang=1&amp;cs-lang=vb" TargetMode="External"/><Relationship Id="rId2428" Type="http://schemas.openxmlformats.org/officeDocument/2006/relationships/hyperlink" Target="https://msdn.microsoft.com/en-us/library/system.security.codeaccesspermission.assert(v=vs.110).aspx" TargetMode="External"/><Relationship Id="rId2635" Type="http://schemas.openxmlformats.org/officeDocument/2006/relationships/hyperlink" Target="https://msdn.microsoft.com/en-us/library/system.security.cryptography.pkcs.cmssigner(v=vs.85).aspx" TargetMode="External"/><Relationship Id="rId2842" Type="http://schemas.openxmlformats.org/officeDocument/2006/relationships/hyperlink" Target="https://msdn.microsoft.com/en-us/library/hh291068(v=vs.110).aspx" TargetMode="External"/><Relationship Id="rId83" Type="http://schemas.openxmlformats.org/officeDocument/2006/relationships/hyperlink" Target="https://msdn.microsoft.com/en-us/library/7c9c2y1w(v=vs.80).aspx" TargetMode="External"/><Relationship Id="rId607" Type="http://schemas.openxmlformats.org/officeDocument/2006/relationships/hyperlink" Target="https://msdn.microsoft.com/en-us/library/ee191569(v=vs.100).aspx" TargetMode="External"/><Relationship Id="rId814" Type="http://schemas.openxmlformats.org/officeDocument/2006/relationships/hyperlink" Target="https://msdn.microsoft.com/en-us/library/system.security.permissions.permissionsetattribute(v=vs.71).aspx" TargetMode="External"/><Relationship Id="rId1237" Type="http://schemas.openxmlformats.org/officeDocument/2006/relationships/hyperlink" Target="https://msdn.microsoft.com/en-us/library/system.typeloadexception(v=vs.100).aspx" TargetMode="External"/><Relationship Id="rId1444" Type="http://schemas.openxmlformats.org/officeDocument/2006/relationships/hyperlink" Target="https://msdn.microsoft.com/en-us/library/system.security.cryptography.x509certificates.truststatus(v=vs.100).aspx" TargetMode="External"/><Relationship Id="rId1651" Type="http://schemas.openxmlformats.org/officeDocument/2006/relationships/hyperlink" Target="https://msdn.microsoft.com/en-us/library/hk8wx38z(v=vs.100).aspx?cs-save-lang=1&amp;cs-lang=vb" TargetMode="External"/><Relationship Id="rId1889" Type="http://schemas.openxmlformats.org/officeDocument/2006/relationships/hyperlink" Target="https://msdn.microsoft.com/en-US/library/system.security.cryptography(v=vs.80).aspx" TargetMode="External"/><Relationship Id="rId2702" Type="http://schemas.openxmlformats.org/officeDocument/2006/relationships/hyperlink" Target="https://msdn.microsoft.com/en-us/library/hh873304(v=vs.110).aspx" TargetMode="External"/><Relationship Id="rId1304" Type="http://schemas.openxmlformats.org/officeDocument/2006/relationships/hyperlink" Target="https://msdn.microsoft.com/en-us/library/k8b3sz1a(v=vs.71).aspx" TargetMode="External"/><Relationship Id="rId1511" Type="http://schemas.openxmlformats.org/officeDocument/2006/relationships/hyperlink" Target="https://msdn.microsoft.com/en-us/library/system.security.cryptography.aes(v=vs.100).aspx" TargetMode="External"/><Relationship Id="rId1749" Type="http://schemas.openxmlformats.org/officeDocument/2006/relationships/hyperlink" Target="https://msdn.microsoft.com/en-US/library/system.security.cryptography(v=vs.80).aspx" TargetMode="External"/><Relationship Id="rId1956" Type="http://schemas.openxmlformats.org/officeDocument/2006/relationships/hyperlink" Target="https://msdn.microsoft.com/en-us/library/system.security.cryptography.protecteddata(v=vs.110).aspx" TargetMode="External"/><Relationship Id="rId3171" Type="http://schemas.openxmlformats.org/officeDocument/2006/relationships/hyperlink" Target="https://msdn.microsoft.com/en-us/library/system.identitymodel(v=vs.110).aspx" TargetMode="External"/><Relationship Id="rId1609" Type="http://schemas.openxmlformats.org/officeDocument/2006/relationships/hyperlink" Target="https://msdn.microsoft.com/en-us/library/system.net.sockets.networkstream(v=vs.90).aspx" TargetMode="External"/><Relationship Id="rId1816" Type="http://schemas.openxmlformats.org/officeDocument/2006/relationships/hyperlink" Target="https://msdn.microsoft.com/en-US/library/ms229919(v=vs.80).aspx?cs-save-lang=1&amp;cs-lang=vb" TargetMode="External"/><Relationship Id="rId3269" Type="http://schemas.openxmlformats.org/officeDocument/2006/relationships/hyperlink" Target="javascript:void(0)" TargetMode="External"/><Relationship Id="rId10" Type="http://schemas.openxmlformats.org/officeDocument/2006/relationships/hyperlink" Target="https://msdn.microsoft.com/en-us/library/ms172378(v=vs.100).aspx" TargetMode="External"/><Relationship Id="rId397" Type="http://schemas.openxmlformats.org/officeDocument/2006/relationships/hyperlink" Target="https://msdn.microsoft.com/en-us/library/7sxk9k2h(v=vs.90).aspx" TargetMode="External"/><Relationship Id="rId2078" Type="http://schemas.openxmlformats.org/officeDocument/2006/relationships/hyperlink" Target="https://msdn.microsoft.com/en-us/library/3wxtc9hf(v=vs.100).aspx" TargetMode="External"/><Relationship Id="rId2285" Type="http://schemas.openxmlformats.org/officeDocument/2006/relationships/hyperlink" Target="https://msdn.microsoft.com/en-us/library/system.security.permissions.securitypermissionflag(v=vs.71).aspx" TargetMode="External"/><Relationship Id="rId2492" Type="http://schemas.openxmlformats.org/officeDocument/2006/relationships/hyperlink" Target="https://msdn.microsoft.com/en-US/library/system.io.filestream.setaccesscontrol(v=vs.80).aspx" TargetMode="External"/><Relationship Id="rId3031" Type="http://schemas.openxmlformats.org/officeDocument/2006/relationships/hyperlink" Target="javascript:void(0)" TargetMode="External"/><Relationship Id="rId3129" Type="http://schemas.openxmlformats.org/officeDocument/2006/relationships/hyperlink" Target="https://msdn.microsoft.com/en-us/library/system.identitymodel.selectors(v=vs.110).aspx" TargetMode="External"/><Relationship Id="rId257" Type="http://schemas.openxmlformats.org/officeDocument/2006/relationships/hyperlink" Target="https://msdn.microsoft.com/en-US/library/ms229943(v=vs.80).aspx" TargetMode="External"/><Relationship Id="rId464" Type="http://schemas.openxmlformats.org/officeDocument/2006/relationships/hyperlink" Target="https://msdn.microsoft.com/en-us/library/6700e49f(v=vs.71).aspx" TargetMode="External"/><Relationship Id="rId1094" Type="http://schemas.openxmlformats.org/officeDocument/2006/relationships/hyperlink" Target="https://msdn.microsoft.com/en-us/library/x4yx82e6(v=vs.100).aspx?cs-save-lang=1&amp;cs-lang=vb" TargetMode="External"/><Relationship Id="rId2145" Type="http://schemas.openxmlformats.org/officeDocument/2006/relationships/hyperlink" Target="https://msdn.microsoft.com/en-us/library/cb6t8dtz(v=vs.100).aspx" TargetMode="External"/><Relationship Id="rId2797" Type="http://schemas.openxmlformats.org/officeDocument/2006/relationships/hyperlink" Target="http://go.microsoft.com/fwlink/?LinkID=247516" TargetMode="External"/><Relationship Id="rId117" Type="http://schemas.openxmlformats.org/officeDocument/2006/relationships/hyperlink" Target="https://msdn.microsoft.com/en-us/library/dd233102(v=vs.100).aspx" TargetMode="External"/><Relationship Id="rId671" Type="http://schemas.openxmlformats.org/officeDocument/2006/relationships/hyperlink" Target="https://msdn.microsoft.com/en-us/library/c5tk9z76(v=vs.100).aspx" TargetMode="External"/><Relationship Id="rId769" Type="http://schemas.openxmlformats.org/officeDocument/2006/relationships/hyperlink" Target="https://msdn.microsoft.com/en-us/library/system.security.permissions.securityaction(v=vs.90).aspx" TargetMode="External"/><Relationship Id="rId976" Type="http://schemas.openxmlformats.org/officeDocument/2006/relationships/hyperlink" Target="https://msdn.microsoft.com/en-us/library/hzsc022c(v=vs.110).aspx" TargetMode="External"/><Relationship Id="rId1399" Type="http://schemas.openxmlformats.org/officeDocument/2006/relationships/hyperlink" Target="https://msdn.microsoft.com/en-us/library/92f9ye3s(v=vs.100).aspx" TargetMode="External"/><Relationship Id="rId2352" Type="http://schemas.openxmlformats.org/officeDocument/2006/relationships/hyperlink" Target="https://msdn.microsoft.com/en-us/library/system.appdomainsetup.applicationbase(v=vs.100).aspx" TargetMode="External"/><Relationship Id="rId2657" Type="http://schemas.openxmlformats.org/officeDocument/2006/relationships/hyperlink" Target="https://msdn.microsoft.com/en-us/library/system.security.cryptography.x509certificates.x509certificate2collection(v=vs.85).aspx" TargetMode="External"/><Relationship Id="rId324" Type="http://schemas.openxmlformats.org/officeDocument/2006/relationships/hyperlink" Target="https://msdn.microsoft.com/en-US/library/ms229931(v=vs.80).aspx" TargetMode="External"/><Relationship Id="rId531" Type="http://schemas.openxmlformats.org/officeDocument/2006/relationships/hyperlink" Target="https://msdn.microsoft.com/en-us/library/syf5yeat(v=vs.100).aspx?cs-save-lang=1&amp;cs-lang=vb" TargetMode="External"/><Relationship Id="rId629" Type="http://schemas.openxmlformats.org/officeDocument/2006/relationships/hyperlink" Target="https://msdn.microsoft.com/en-us/library/yd267cce(v=vs.71).aspx" TargetMode="External"/><Relationship Id="rId1161" Type="http://schemas.openxmlformats.org/officeDocument/2006/relationships/hyperlink" Target="https://msdn.microsoft.com/en-us/library/0ebw73h9(v=vs.71).aspx" TargetMode="External"/><Relationship Id="rId1259" Type="http://schemas.openxmlformats.org/officeDocument/2006/relationships/hyperlink" Target="https://msdn.microsoft.com/en-us/library/z164t8hs(v=vs.71).aspx" TargetMode="External"/><Relationship Id="rId1466" Type="http://schemas.openxmlformats.org/officeDocument/2006/relationships/hyperlink" Target="https://msdn.microsoft.com/en-us/library/0ss79b2x(v=vs.100).aspx" TargetMode="External"/><Relationship Id="rId2005" Type="http://schemas.openxmlformats.org/officeDocument/2006/relationships/hyperlink" Target="javascript:void(0)" TargetMode="External"/><Relationship Id="rId2212" Type="http://schemas.openxmlformats.org/officeDocument/2006/relationships/hyperlink" Target="https://msdn.microsoft.com/en-us/library/82wf1hcz(v=vs.100).aspx" TargetMode="External"/><Relationship Id="rId2864" Type="http://schemas.openxmlformats.org/officeDocument/2006/relationships/hyperlink" Target="https://msdn.microsoft.com/en-us/library/system.identitymodel.tokens.usernamesecuritytokenhandler(v=vs.110).aspx" TargetMode="External"/><Relationship Id="rId836" Type="http://schemas.openxmlformats.org/officeDocument/2006/relationships/hyperlink" Target="https://msdn.microsoft.com/en-us/library/system.security.securityrulesattribute(v=vs.110).aspx" TargetMode="External"/><Relationship Id="rId1021" Type="http://schemas.openxmlformats.org/officeDocument/2006/relationships/hyperlink" Target="https://msdn.microsoft.com/en-us/library/hzsc022c(v=vs.71).aspx" TargetMode="External"/><Relationship Id="rId1119" Type="http://schemas.openxmlformats.org/officeDocument/2006/relationships/hyperlink" Target="https://msdn.microsoft.com/en-us/library/c82hh6x8(v=vs.71).aspx" TargetMode="External"/><Relationship Id="rId1673" Type="http://schemas.openxmlformats.org/officeDocument/2006/relationships/hyperlink" Target="https://msdn.microsoft.com/en-us/library/system.security.cryptography.rsapkcs1signatureformatter(v=vs.71).aspx" TargetMode="External"/><Relationship Id="rId1880" Type="http://schemas.openxmlformats.org/officeDocument/2006/relationships/hyperlink" Target="https://msdn.microsoft.com/en-US/library/ms229745(v=vs.80).aspx?cs-save-lang=1&amp;cs-lang=vb" TargetMode="External"/><Relationship Id="rId1978" Type="http://schemas.openxmlformats.org/officeDocument/2006/relationships/hyperlink" Target="https://msdn.microsoft.com/en-us/library/bb397867(v=vs.110).aspx?cs-save-lang=1&amp;cs-lang=vb" TargetMode="External"/><Relationship Id="rId2517" Type="http://schemas.openxmlformats.org/officeDocument/2006/relationships/hyperlink" Target="https://msdn.microsoft.com/en-US/library/system.security.accesscontrol.filesystemaccessrule(v=vs.80).aspx" TargetMode="External"/><Relationship Id="rId2724" Type="http://schemas.openxmlformats.org/officeDocument/2006/relationships/hyperlink" Target="https://msdn.microsoft.com/en-us/library/jj157089(v=vs.110).aspx" TargetMode="External"/><Relationship Id="rId2931" Type="http://schemas.openxmlformats.org/officeDocument/2006/relationships/hyperlink" Target="https://msdn.microsoft.com/en-us/library/system.identitymodel.services.sessionauthenticationmodule(v=vs.110).aspx" TargetMode="External"/><Relationship Id="rId903" Type="http://schemas.openxmlformats.org/officeDocument/2006/relationships/hyperlink" Target="https://msdn.microsoft.com/en-us/library/dd287589(v=vs.110).aspx" TargetMode="External"/><Relationship Id="rId1326" Type="http://schemas.openxmlformats.org/officeDocument/2006/relationships/hyperlink" Target="https://msdn.microsoft.com/en-us/library/w2zhxceh(v=vs.90).aspx?cs-save-lang=1&amp;cs-lang=vb" TargetMode="External"/><Relationship Id="rId1533" Type="http://schemas.openxmlformats.org/officeDocument/2006/relationships/hyperlink" Target="https://msdn.microsoft.com/en-us/library/f9ax34y5(v=vs.80).aspx" TargetMode="External"/><Relationship Id="rId1740" Type="http://schemas.openxmlformats.org/officeDocument/2006/relationships/hyperlink" Target="https://msdn.microsoft.com/en-US/library/system.security.cryptography.xml.encryptedxml.xmlencelementurl(v=vs.80).aspx" TargetMode="External"/><Relationship Id="rId3193" Type="http://schemas.openxmlformats.org/officeDocument/2006/relationships/hyperlink" Target="https://msdn.microsoft.com/en-us/library/system.identitymodel(v=vs.110).aspx" TargetMode="External"/><Relationship Id="rId32" Type="http://schemas.openxmlformats.org/officeDocument/2006/relationships/hyperlink" Target="https://msdn.microsoft.com/en-us/library/sa4se9bc(v=vs.80).aspx" TargetMode="External"/><Relationship Id="rId1600" Type="http://schemas.openxmlformats.org/officeDocument/2006/relationships/hyperlink" Target="https://msdn.microsoft.com/en-us/library/system.security.cryptography.rijndaelmanaged(v=vs.80).aspx" TargetMode="External"/><Relationship Id="rId1838" Type="http://schemas.openxmlformats.org/officeDocument/2006/relationships/hyperlink" Target="https://msdn.microsoft.com/en-US/library/system.xml.xmldocument(v=vs.80).aspx" TargetMode="External"/><Relationship Id="rId3053" Type="http://schemas.openxmlformats.org/officeDocument/2006/relationships/hyperlink" Target="javascript:void(0)" TargetMode="External"/><Relationship Id="rId3260" Type="http://schemas.openxmlformats.org/officeDocument/2006/relationships/hyperlink" Target="https://msdn.microsoft.com/en-us/library/system.identitymodel.tokens.symmetricsecuritykey(v=vs.114).aspx" TargetMode="External"/><Relationship Id="rId181" Type="http://schemas.openxmlformats.org/officeDocument/2006/relationships/hyperlink" Target="https://msdn.microsoft.com/en-us/library/system.security.policy.evidencebase(v=vs.100).aspx" TargetMode="External"/><Relationship Id="rId1905" Type="http://schemas.openxmlformats.org/officeDocument/2006/relationships/hyperlink" Target="https://msdn.microsoft.com/en-US/library/ms229950(v=vs.80).aspx?cs-save-lang=1&amp;cs-lang=vb" TargetMode="External"/><Relationship Id="rId3120" Type="http://schemas.openxmlformats.org/officeDocument/2006/relationships/hyperlink" Target="https://msdn.microsoft.com/en-us/library/system.servicemodel.security(v=vs.110).aspx" TargetMode="External"/><Relationship Id="rId279" Type="http://schemas.openxmlformats.org/officeDocument/2006/relationships/hyperlink" Target="https://msdn.microsoft.com/en-US/library/ms180958(v=vs.80).aspx" TargetMode="External"/><Relationship Id="rId486" Type="http://schemas.openxmlformats.org/officeDocument/2006/relationships/hyperlink" Target="https://msdn.microsoft.com/en-us/library/t5tw73ff(v=vs.110).aspx" TargetMode="External"/><Relationship Id="rId693" Type="http://schemas.openxmlformats.org/officeDocument/2006/relationships/hyperlink" Target="https://msdn.microsoft.com/en-us/library/system.security.permissions.securityaction(v=vs.71).aspx" TargetMode="External"/><Relationship Id="rId2167" Type="http://schemas.openxmlformats.org/officeDocument/2006/relationships/hyperlink" Target="https://msdn.microsoft.com/en-us/library/2bc0cxhc(v=vs.100).aspx" TargetMode="External"/><Relationship Id="rId2374" Type="http://schemas.openxmlformats.org/officeDocument/2006/relationships/hyperlink" Target="https://msdn.microsoft.com/en-us/library/system.security.securityexception(v=vs.100).aspx" TargetMode="External"/><Relationship Id="rId2581" Type="http://schemas.openxmlformats.org/officeDocument/2006/relationships/hyperlink" Target="https://msdn.microsoft.com/en-us/library/3hc1y2b3(v=vs.85).aspx" TargetMode="External"/><Relationship Id="rId3218" Type="http://schemas.openxmlformats.org/officeDocument/2006/relationships/hyperlink" Target="javascript:void(0)" TargetMode="External"/><Relationship Id="rId139" Type="http://schemas.openxmlformats.org/officeDocument/2006/relationships/hyperlink" Target="https://msdn.microsoft.com/en-us/library/dd233103(v=vs.100).aspx" TargetMode="External"/><Relationship Id="rId346" Type="http://schemas.openxmlformats.org/officeDocument/2006/relationships/hyperlink" Target="https://msdn.microsoft.com/en-us/library/ms180957(v=vs.85).aspx" TargetMode="External"/><Relationship Id="rId553" Type="http://schemas.openxmlformats.org/officeDocument/2006/relationships/hyperlink" Target="https://msdn.microsoft.com/en-us/library/system.security.permissions.securityaction(v=vs.110).aspx" TargetMode="External"/><Relationship Id="rId760" Type="http://schemas.openxmlformats.org/officeDocument/2006/relationships/hyperlink" Target="https://msdn.microsoft.com/en-us/library/system.security.permissions.securityaction(v=vs.71).aspx" TargetMode="External"/><Relationship Id="rId998" Type="http://schemas.openxmlformats.org/officeDocument/2006/relationships/hyperlink" Target="https://msdn.microsoft.com/en-us/library/8skskf63(v=vs.71).aspx" TargetMode="External"/><Relationship Id="rId1183" Type="http://schemas.openxmlformats.org/officeDocument/2006/relationships/hyperlink" Target="https://msdn.microsoft.com/en-us/library/66x02450(v=vs.71).aspx" TargetMode="External"/><Relationship Id="rId1390" Type="http://schemas.openxmlformats.org/officeDocument/2006/relationships/hyperlink" Target="https://msdn.microsoft.com/en-us/library/92f9ye3s(v=vs.100).aspx" TargetMode="External"/><Relationship Id="rId2027" Type="http://schemas.openxmlformats.org/officeDocument/2006/relationships/hyperlink" Target="javascript:void(0)" TargetMode="External"/><Relationship Id="rId2234" Type="http://schemas.openxmlformats.org/officeDocument/2006/relationships/hyperlink" Target="https://msdn.microsoft.com/en-us/library/system.security.allowpartiallytrustedcallersattribute(v=vs.71).aspx" TargetMode="External"/><Relationship Id="rId2441" Type="http://schemas.openxmlformats.org/officeDocument/2006/relationships/hyperlink" Target="https://msdn.microsoft.com/en-us/library/e78byta0(v=vs.71).aspx" TargetMode="External"/><Relationship Id="rId2679" Type="http://schemas.openxmlformats.org/officeDocument/2006/relationships/hyperlink" Target="https://msdn.microsoft.com/en-us/library/system.security.cryptography.x509certificates.x509store(v=vs.85).aspx" TargetMode="External"/><Relationship Id="rId2886" Type="http://schemas.openxmlformats.org/officeDocument/2006/relationships/hyperlink" Target="https://msdn.microsoft.com/en-us/library/hh737298(v=vs.110).aspx" TargetMode="External"/><Relationship Id="rId206" Type="http://schemas.openxmlformats.org/officeDocument/2006/relationships/hyperlink" Target="https://msdn.microsoft.com/en-us/library/system.security.permissions.fileiopermission(v=vs.100).aspx" TargetMode="External"/><Relationship Id="rId413" Type="http://schemas.openxmlformats.org/officeDocument/2006/relationships/hyperlink" Target="https://msdn.microsoft.com/en-us/library/7sxk9k2h(v=vs.90).aspx" TargetMode="External"/><Relationship Id="rId858" Type="http://schemas.openxmlformats.org/officeDocument/2006/relationships/hyperlink" Target="https://msdn.microsoft.com/en-us/library/system.security.securitytransparentattribute(v=vs.110).aspx" TargetMode="External"/><Relationship Id="rId1043" Type="http://schemas.openxmlformats.org/officeDocument/2006/relationships/hyperlink" Target="https://msdn.microsoft.com/en-us/library/ett3th5b(v=vs.71).aspx" TargetMode="External"/><Relationship Id="rId1488" Type="http://schemas.openxmlformats.org/officeDocument/2006/relationships/hyperlink" Target="https://msdn.microsoft.com/en-us/library/system.security.cryptography.aesmanaged(v=vs.100).aspx" TargetMode="External"/><Relationship Id="rId1695" Type="http://schemas.openxmlformats.org/officeDocument/2006/relationships/hyperlink" Target="https://msdn.microsoft.com/en-us/library/system.security.cryptography.hashalgorithm(v=vs.95).aspx" TargetMode="External"/><Relationship Id="rId2539" Type="http://schemas.openxmlformats.org/officeDocument/2006/relationships/hyperlink" Target="https://msdn.microsoft.com/en-us/library/ms180947(v=vs.85).aspx" TargetMode="External"/><Relationship Id="rId2746" Type="http://schemas.openxmlformats.org/officeDocument/2006/relationships/hyperlink" Target="https://msdn.microsoft.com/en-us/library/system.security.claims.claimtypes(v=vs.110).aspx" TargetMode="External"/><Relationship Id="rId2953" Type="http://schemas.openxmlformats.org/officeDocument/2006/relationships/hyperlink" Target="https://msdn.microsoft.com/en-us/library/hh562230(v=vs.110).aspx" TargetMode="External"/><Relationship Id="rId620" Type="http://schemas.openxmlformats.org/officeDocument/2006/relationships/hyperlink" Target="https://msdn.microsoft.com/en-us/library/8skskf63(v=vs.100).aspx" TargetMode="External"/><Relationship Id="rId718" Type="http://schemas.openxmlformats.org/officeDocument/2006/relationships/hyperlink" Target="https://msdn.microsoft.com/en-us/library/930b76w0(v=vs.85).aspx" TargetMode="External"/><Relationship Id="rId925" Type="http://schemas.openxmlformats.org/officeDocument/2006/relationships/hyperlink" Target="https://msdn.microsoft.com/en-us/library/system.security.securitymanager.resolvepolicy(v=vs.110).aspx" TargetMode="External"/><Relationship Id="rId1250" Type="http://schemas.openxmlformats.org/officeDocument/2006/relationships/hyperlink" Target="https://msdn.microsoft.com/en-us/library/tha13y5z(v=vs.71).aspx" TargetMode="External"/><Relationship Id="rId1348" Type="http://schemas.openxmlformats.org/officeDocument/2006/relationships/hyperlink" Target="https://msdn.microsoft.com/en-us/library/system.security.permissions.principalpermission(v=vs.71).aspx" TargetMode="External"/><Relationship Id="rId1555" Type="http://schemas.openxmlformats.org/officeDocument/2006/relationships/hyperlink" Target="https://msdn.microsoft.com/en-us/library/system.security.cryptography.rsacryptoserviceprovider.importparameters(v=vs.71).aspx" TargetMode="External"/><Relationship Id="rId1762" Type="http://schemas.openxmlformats.org/officeDocument/2006/relationships/hyperlink" Target="https://msdn.microsoft.com/en-US/library/ms229740(v=vs.80).aspx?cs-save-lang=1&amp;cs-lang=vb" TargetMode="External"/><Relationship Id="rId2301" Type="http://schemas.openxmlformats.org/officeDocument/2006/relationships/hyperlink" Target="https://msdn.microsoft.com/en-us/library/system.security.permissions.securitypermissionflag(v=vs.110).aspx" TargetMode="External"/><Relationship Id="rId2606" Type="http://schemas.openxmlformats.org/officeDocument/2006/relationships/hyperlink" Target="https://msdn.microsoft.com/en-us/library/system.security.cryptography.oid(v=vs.85).aspx" TargetMode="External"/><Relationship Id="rId1110" Type="http://schemas.openxmlformats.org/officeDocument/2006/relationships/hyperlink" Target="https://msdn.microsoft.com/en-us/library/2t7w266z(v=vs.71).aspx" TargetMode="External"/><Relationship Id="rId1208" Type="http://schemas.openxmlformats.org/officeDocument/2006/relationships/hyperlink" Target="https://msdn.microsoft.com/en-us/library/system.runtime.serialization.iserializable(v=vs.100).aspx" TargetMode="External"/><Relationship Id="rId1415" Type="http://schemas.openxmlformats.org/officeDocument/2006/relationships/hyperlink" Target="https://msdn.microsoft.com/en-us/library/system.security.cryptography.rsacryptoserviceprovider(v=vs.100).aspx" TargetMode="External"/><Relationship Id="rId2813" Type="http://schemas.openxmlformats.org/officeDocument/2006/relationships/hyperlink" Target="http://go.microsoft.com/fwlink/?LinkID=247446" TargetMode="External"/><Relationship Id="rId54" Type="http://schemas.openxmlformats.org/officeDocument/2006/relationships/hyperlink" Target="https://msdn.microsoft.com/en-us/library/330a99hc(v=vs.100).aspx" TargetMode="External"/><Relationship Id="rId1622" Type="http://schemas.openxmlformats.org/officeDocument/2006/relationships/hyperlink" Target="https://msdn.microsoft.com/en-us/library/system.security.cryptography.rijndaelmanaged(v=vs.90).aspx" TargetMode="External"/><Relationship Id="rId1927" Type="http://schemas.openxmlformats.org/officeDocument/2006/relationships/hyperlink" Target="https://msdn.microsoft.com/en-US/library/system.security.cryptography.cspparameters(v=vs.90).aspx" TargetMode="External"/><Relationship Id="rId3075" Type="http://schemas.openxmlformats.org/officeDocument/2006/relationships/hyperlink" Target="javascript:void(0)" TargetMode="External"/><Relationship Id="rId3282" Type="http://schemas.openxmlformats.org/officeDocument/2006/relationships/hyperlink" Target="https://msdn.microsoft.com/en-us/library/system.identitymodel.services.configuration(v=vs.110).aspx" TargetMode="External"/><Relationship Id="rId2091" Type="http://schemas.openxmlformats.org/officeDocument/2006/relationships/hyperlink" Target="https://msdn.microsoft.com/en-us/library/system.security.permissions.filedialogpermission(v=vs.71).aspx" TargetMode="External"/><Relationship Id="rId2189" Type="http://schemas.openxmlformats.org/officeDocument/2006/relationships/hyperlink" Target="https://msdn.microsoft.com/en-us/library/x222e4ce(v=vs.71).aspx" TargetMode="External"/><Relationship Id="rId3142" Type="http://schemas.openxmlformats.org/officeDocument/2006/relationships/hyperlink" Target="javascript:void(0)" TargetMode="External"/><Relationship Id="rId270" Type="http://schemas.openxmlformats.org/officeDocument/2006/relationships/hyperlink" Target="https://msdn.microsoft.com/en-us/library/101853ac(v=vs.85).aspx" TargetMode="External"/><Relationship Id="rId2396" Type="http://schemas.openxmlformats.org/officeDocument/2006/relationships/hyperlink" Target="https://msdn.microsoft.com/en-us/library/system.appdomainsetup(v=vs.110).aspx" TargetMode="External"/><Relationship Id="rId3002" Type="http://schemas.openxmlformats.org/officeDocument/2006/relationships/hyperlink" Target="https://msdn.microsoft.com/en-us/library/system.servicemodel.security.wstrustchannelfactory(v=vs.110).aspx" TargetMode="External"/><Relationship Id="rId130" Type="http://schemas.openxmlformats.org/officeDocument/2006/relationships/hyperlink" Target="https://msdn.microsoft.com/en-us/library/system.security.permissions.securityaction(v=vs.100).aspx" TargetMode="External"/><Relationship Id="rId368" Type="http://schemas.openxmlformats.org/officeDocument/2006/relationships/hyperlink" Target="https://msdn.microsoft.com/en-us/library/ms229741(v=vs.100).aspx" TargetMode="External"/><Relationship Id="rId575" Type="http://schemas.openxmlformats.org/officeDocument/2006/relationships/hyperlink" Target="https://msdn.microsoft.com/en-us/library/ftx85f8x(v=vs.110).aspx" TargetMode="External"/><Relationship Id="rId782" Type="http://schemas.openxmlformats.org/officeDocument/2006/relationships/hyperlink" Target="https://msdn.microsoft.com/en-us/library/system.security.permissions.fileiopermission(v=vs.90).aspx" TargetMode="External"/><Relationship Id="rId2049" Type="http://schemas.openxmlformats.org/officeDocument/2006/relationships/hyperlink" Target="https://msdn.microsoft.com/en-us/library/03kwzyfc(v=vs.71).aspx" TargetMode="External"/><Relationship Id="rId2256" Type="http://schemas.openxmlformats.org/officeDocument/2006/relationships/hyperlink" Target="https://msdn.microsoft.com/en-us/library/system.security.securityruleset(v=vs.110).aspx" TargetMode="External"/><Relationship Id="rId2463" Type="http://schemas.openxmlformats.org/officeDocument/2006/relationships/hyperlink" Target="https://msdn.microsoft.com/en-US/library/system.security.accesscontrol.filesystemaccessrule(v=vs.80).aspx" TargetMode="External"/><Relationship Id="rId2670" Type="http://schemas.openxmlformats.org/officeDocument/2006/relationships/hyperlink" Target="https://msdn.microsoft.com/en-us/library/ms180963(v=vs.85).aspx" TargetMode="External"/><Relationship Id="rId228" Type="http://schemas.openxmlformats.org/officeDocument/2006/relationships/hyperlink" Target="https://msdn.microsoft.com/en-us/library/0d005ted(v=vs.85).aspx" TargetMode="External"/><Relationship Id="rId435" Type="http://schemas.openxmlformats.org/officeDocument/2006/relationships/hyperlink" Target="https://msdn.microsoft.com/en-us/library/7sxk9k2h(v=vs.100).aspx" TargetMode="External"/><Relationship Id="rId642" Type="http://schemas.openxmlformats.org/officeDocument/2006/relationships/hyperlink" Target="https://msdn.microsoft.com/en-us/library/ee191569(v=vs.110).aspx" TargetMode="External"/><Relationship Id="rId1065" Type="http://schemas.openxmlformats.org/officeDocument/2006/relationships/hyperlink" Target="https://msdn.microsoft.com/en-us/library/60zfc754(v=vs.80).aspx" TargetMode="External"/><Relationship Id="rId1272" Type="http://schemas.openxmlformats.org/officeDocument/2006/relationships/hyperlink" Target="https://msdn.microsoft.com/en-us/library/z164t8hs(v=vs.100).aspx" TargetMode="External"/><Relationship Id="rId2116" Type="http://schemas.openxmlformats.org/officeDocument/2006/relationships/hyperlink" Target="https://msdn.microsoft.com/en-us/library/ck90k585(v=vs.100).aspx" TargetMode="External"/><Relationship Id="rId2323" Type="http://schemas.openxmlformats.org/officeDocument/2006/relationships/hyperlink" Target="https://msdn.microsoft.com/en-us/library/system.appdomain(v=vs.100).aspx" TargetMode="External"/><Relationship Id="rId2530" Type="http://schemas.openxmlformats.org/officeDocument/2006/relationships/hyperlink" Target="https://msdn.microsoft.com/en-US/library/system.security.accesscontrol.filesystemaccessrule(v=vs.80).aspx" TargetMode="External"/><Relationship Id="rId2768" Type="http://schemas.openxmlformats.org/officeDocument/2006/relationships/hyperlink" Target="https://msdn.microsoft.com/en-us/library/jj729787(v=vs.110).aspx" TargetMode="External"/><Relationship Id="rId2975" Type="http://schemas.openxmlformats.org/officeDocument/2006/relationships/hyperlink" Target="javascript:void(0)" TargetMode="External"/><Relationship Id="rId502" Type="http://schemas.openxmlformats.org/officeDocument/2006/relationships/hyperlink" Target="https://msdn.microsoft.com/en-us/library/system.security.principal.iidentity(v=vs.71).aspx" TargetMode="External"/><Relationship Id="rId947" Type="http://schemas.openxmlformats.org/officeDocument/2006/relationships/hyperlink" Target="https://msdn.microsoft.com/en-us/library/dd413895(v=vs.110).aspx" TargetMode="External"/><Relationship Id="rId1132" Type="http://schemas.openxmlformats.org/officeDocument/2006/relationships/hyperlink" Target="https://msdn.microsoft.com/en-us/library/system.security.permissionset(v=vs.71).aspx" TargetMode="External"/><Relationship Id="rId1577" Type="http://schemas.openxmlformats.org/officeDocument/2006/relationships/hyperlink" Target="https://msdn.microsoft.com/en-us/library/system.net.sockets.networkstream(v=vs.71).aspx" TargetMode="External"/><Relationship Id="rId1784" Type="http://schemas.openxmlformats.org/officeDocument/2006/relationships/hyperlink" Target="https://msdn.microsoft.com/en-US/library/ms229746(v=vs.80).aspx?cs-save-lang=1&amp;cs-lang=vb" TargetMode="External"/><Relationship Id="rId1991" Type="http://schemas.openxmlformats.org/officeDocument/2006/relationships/hyperlink" Target="https://msdn.microsoft.com/en-us/library/system.io.filestream(v=vs.110).aspx" TargetMode="External"/><Relationship Id="rId2628" Type="http://schemas.openxmlformats.org/officeDocument/2006/relationships/hyperlink" Target="https://msdn.microsoft.com/en-us/library/system.security.cryptography.pkcs.contentinfo(v=vs.85).aspx" TargetMode="External"/><Relationship Id="rId2835" Type="http://schemas.openxmlformats.org/officeDocument/2006/relationships/hyperlink" Target="javascript:void(0)" TargetMode="External"/><Relationship Id="rId76" Type="http://schemas.openxmlformats.org/officeDocument/2006/relationships/hyperlink" Target="https://msdn.microsoft.com/en-us/library/d55zzx87(v=vs.80).aspx" TargetMode="External"/><Relationship Id="rId807" Type="http://schemas.openxmlformats.org/officeDocument/2006/relationships/hyperlink" Target="https://msdn.microsoft.com/en-us/library/system.security.permissions.securityaction(v=vs.100).aspx" TargetMode="External"/><Relationship Id="rId1437" Type="http://schemas.openxmlformats.org/officeDocument/2006/relationships/hyperlink" Target="https://msdn.microsoft.com/en-us/library/bb340409(v=vs.100).aspx" TargetMode="External"/><Relationship Id="rId1644" Type="http://schemas.openxmlformats.org/officeDocument/2006/relationships/hyperlink" Target="https://msdn.microsoft.com/en-us/library/hk8wx38z(v=vs.100).aspx" TargetMode="External"/><Relationship Id="rId1851" Type="http://schemas.openxmlformats.org/officeDocument/2006/relationships/hyperlink" Target="https://msdn.microsoft.com/en-US/library/system.security.cryptography.xml(v=vs.80).aspx" TargetMode="External"/><Relationship Id="rId2902" Type="http://schemas.openxmlformats.org/officeDocument/2006/relationships/hyperlink" Target="https://msdn.microsoft.com/en-us/library/system.identitymodel.tokens.sessionsecuritytokenhandler(v=vs.110).aspx" TargetMode="External"/><Relationship Id="rId3097" Type="http://schemas.openxmlformats.org/officeDocument/2006/relationships/hyperlink" Target="javascript:void(0)" TargetMode="External"/><Relationship Id="rId1504" Type="http://schemas.openxmlformats.org/officeDocument/2006/relationships/hyperlink" Target="https://msdn.microsoft.com/en-us/library/system.security.cryptography.ecdiffiehellmancng(v=vs.100).aspx" TargetMode="External"/><Relationship Id="rId1711" Type="http://schemas.openxmlformats.org/officeDocument/2006/relationships/hyperlink" Target="https://msdn.microsoft.com/en-US/library/system.security.cryptography.mactripledes(v=vs.80).aspx" TargetMode="External"/><Relationship Id="rId1949" Type="http://schemas.openxmlformats.org/officeDocument/2006/relationships/hyperlink" Target="https://msdn.microsoft.com/en-US/library/system.security.cryptography.cspparameters(v=vs.90).aspx" TargetMode="External"/><Relationship Id="rId3164" Type="http://schemas.openxmlformats.org/officeDocument/2006/relationships/hyperlink" Target="http://go.microsoft.com/fwlink/?LinkId=254419" TargetMode="External"/><Relationship Id="rId292" Type="http://schemas.openxmlformats.org/officeDocument/2006/relationships/hyperlink" Target="https://msdn.microsoft.com/en-us/library/ms229931(v=vs.85).aspx" TargetMode="External"/><Relationship Id="rId1809" Type="http://schemas.openxmlformats.org/officeDocument/2006/relationships/hyperlink" Target="https://msdn.microsoft.com/en-US/library/system.security.cryptography.rsacryptoserviceprovider(v=vs.80).aspx" TargetMode="External"/><Relationship Id="rId597" Type="http://schemas.openxmlformats.org/officeDocument/2006/relationships/hyperlink" Target="https://msdn.microsoft.com/en-us/library/yctbsyf4(v=vs.71).aspx" TargetMode="External"/><Relationship Id="rId2180" Type="http://schemas.openxmlformats.org/officeDocument/2006/relationships/hyperlink" Target="https://msdn.microsoft.com/en-us/library/d17fa5e4(v=vs.71).aspx" TargetMode="External"/><Relationship Id="rId2278" Type="http://schemas.openxmlformats.org/officeDocument/2006/relationships/hyperlink" Target="javascript:void(0)" TargetMode="External"/><Relationship Id="rId2485" Type="http://schemas.openxmlformats.org/officeDocument/2006/relationships/hyperlink" Target="https://msdn.microsoft.com/en-US/library/system.io.directoryinfo.getaccesscontrol(v=vs.80).aspx" TargetMode="External"/><Relationship Id="rId3024" Type="http://schemas.openxmlformats.org/officeDocument/2006/relationships/hyperlink" Target="javascript:void(0)" TargetMode="External"/><Relationship Id="rId3231" Type="http://schemas.openxmlformats.org/officeDocument/2006/relationships/hyperlink" Target="https://msdn.microsoft.com/en-us/library/system.identitymodel.tokens.asymmetricsecuritykey(v=vs.114).aspx" TargetMode="External"/><Relationship Id="rId152" Type="http://schemas.openxmlformats.org/officeDocument/2006/relationships/hyperlink" Target="javascript:void(0)" TargetMode="External"/><Relationship Id="rId457" Type="http://schemas.openxmlformats.org/officeDocument/2006/relationships/hyperlink" Target="https://msdn.microsoft.com/en-us/library/system.net.socketpermission(v=vs.71).aspx" TargetMode="External"/><Relationship Id="rId1087" Type="http://schemas.openxmlformats.org/officeDocument/2006/relationships/hyperlink" Target="https://msdn.microsoft.com/en-us/library/84kh7ht8(v=vs.71).aspx" TargetMode="External"/><Relationship Id="rId1294" Type="http://schemas.openxmlformats.org/officeDocument/2006/relationships/hyperlink" Target="https://msdn.microsoft.com/en-us/library/system.security.principal.iprincipal(v=vs.71).aspx" TargetMode="External"/><Relationship Id="rId2040" Type="http://schemas.openxmlformats.org/officeDocument/2006/relationships/hyperlink" Target="https://msdn.microsoft.com/en-us/library/628s5x1x(v=vs.71).aspx" TargetMode="External"/><Relationship Id="rId2138" Type="http://schemas.openxmlformats.org/officeDocument/2006/relationships/hyperlink" Target="https://msdn.microsoft.com/en-us/library/ezyxch3z(v=vs.100).aspx" TargetMode="External"/><Relationship Id="rId2692" Type="http://schemas.openxmlformats.org/officeDocument/2006/relationships/hyperlink" Target="https://msdn.microsoft.com/en-us/library/system.security.cryptography.pkcs.contentinfo(v=vs.85).aspx" TargetMode="External"/><Relationship Id="rId2997" Type="http://schemas.openxmlformats.org/officeDocument/2006/relationships/hyperlink" Target="https://msdn.microsoft.com/en-us/library/system.servicemodel.security.wstrustchannel(v=vs.110).aspx" TargetMode="External"/><Relationship Id="rId664" Type="http://schemas.openxmlformats.org/officeDocument/2006/relationships/hyperlink" Target="https://msdn.microsoft.com/en-us/library/ht8ecch6(v=vs.71).aspx" TargetMode="External"/><Relationship Id="rId871" Type="http://schemas.openxmlformats.org/officeDocument/2006/relationships/hyperlink" Target="https://msdn.microsoft.com/en-us/library/system.security.securitycriticalattribute(v=vs.110).aspx" TargetMode="External"/><Relationship Id="rId969" Type="http://schemas.openxmlformats.org/officeDocument/2006/relationships/hyperlink" Target="https://msdn.microsoft.com/en-us/library/bb397858(v=vs.110).aspx" TargetMode="External"/><Relationship Id="rId1599" Type="http://schemas.openxmlformats.org/officeDocument/2006/relationships/hyperlink" Target="https://msdn.microsoft.com/en-us/library/system.security.cryptography.rsacryptoserviceprovider.importparameters(v=vs.80).aspx" TargetMode="External"/><Relationship Id="rId2345" Type="http://schemas.openxmlformats.org/officeDocument/2006/relationships/hyperlink" Target="https://msdn.microsoft.com/en-us/library/system.security.policy.strongname(v=vs.100).aspx" TargetMode="External"/><Relationship Id="rId2552" Type="http://schemas.openxmlformats.org/officeDocument/2006/relationships/hyperlink" Target="https://msdn.microsoft.com/en-us/library/system.security.cryptography.pkcs.envelopedcms(v=vs.85).aspx" TargetMode="External"/><Relationship Id="rId317" Type="http://schemas.openxmlformats.org/officeDocument/2006/relationships/hyperlink" Target="https://msdn.microsoft.com/en-US/library/ms180957(v=vs.80).aspx" TargetMode="External"/><Relationship Id="rId524" Type="http://schemas.openxmlformats.org/officeDocument/2006/relationships/hyperlink" Target="https://msdn.microsoft.com/en-us/library/52kd59t0(v=vs.90).aspx" TargetMode="External"/><Relationship Id="rId731" Type="http://schemas.openxmlformats.org/officeDocument/2006/relationships/hyperlink" Target="https://msdn.microsoft.com/en-us/library/cywyd064(v=vs.100).aspx" TargetMode="External"/><Relationship Id="rId1154" Type="http://schemas.openxmlformats.org/officeDocument/2006/relationships/hyperlink" Target="https://msdn.microsoft.com/en-US/library/y6abcbh4(v=vs.71).aspx" TargetMode="External"/><Relationship Id="rId1361" Type="http://schemas.openxmlformats.org/officeDocument/2006/relationships/hyperlink" Target="https://msdn.microsoft.com/en-us/library/bke5we9a(v=vs.80).aspx" TargetMode="External"/><Relationship Id="rId1459" Type="http://schemas.openxmlformats.org/officeDocument/2006/relationships/hyperlink" Target="https://msdn.microsoft.com/en-us/library/system.security.cryptography.cngkey(v=vs.100).aspx" TargetMode="External"/><Relationship Id="rId2205" Type="http://schemas.openxmlformats.org/officeDocument/2006/relationships/hyperlink" Target="https://msdn.microsoft.com/en-us/library/d17fa5e4(v=vs.100).aspx" TargetMode="External"/><Relationship Id="rId2412" Type="http://schemas.openxmlformats.org/officeDocument/2006/relationships/hyperlink" Target="https://msdn.microsoft.com/en-us/library/system.appdomainsetup.applicationbase(v=vs.110).aspx" TargetMode="External"/><Relationship Id="rId2857" Type="http://schemas.openxmlformats.org/officeDocument/2006/relationships/hyperlink" Target="https://msdn.microsoft.com/en-us/library/system.identitymodel.tokens.securitytokenhandler(v=vs.110).aspx" TargetMode="External"/><Relationship Id="rId98" Type="http://schemas.openxmlformats.org/officeDocument/2006/relationships/hyperlink" Target="https://msdn.microsoft.com/en-us/library/7c9c2y1w(v=vs.85).aspx" TargetMode="External"/><Relationship Id="rId829" Type="http://schemas.openxmlformats.org/officeDocument/2006/relationships/hyperlink" Target="https://msdn.microsoft.com/en-us/library/ee191569(v=vs.110).aspx" TargetMode="External"/><Relationship Id="rId1014" Type="http://schemas.openxmlformats.org/officeDocument/2006/relationships/hyperlink" Target="https://msdn.microsoft.com/en-us/library/dkkx7f79(v=vs.100).aspx" TargetMode="External"/><Relationship Id="rId1221" Type="http://schemas.openxmlformats.org/officeDocument/2006/relationships/hyperlink" Target="https://msdn.microsoft.com/en-us/library/c5tk9z76(v=vs.100).aspx" TargetMode="External"/><Relationship Id="rId1666" Type="http://schemas.openxmlformats.org/officeDocument/2006/relationships/hyperlink" Target="https://msdn.microsoft.com/en-us/library/system.security.cryptography.rsacryptoserviceprovider(v=vs.100).aspx" TargetMode="External"/><Relationship Id="rId1873" Type="http://schemas.openxmlformats.org/officeDocument/2006/relationships/hyperlink" Target="https://msdn.microsoft.com/en-US/library/ms229745(v=vs.80).aspx?cs-save-lang=1&amp;cs-lang=vb" TargetMode="External"/><Relationship Id="rId2717" Type="http://schemas.openxmlformats.org/officeDocument/2006/relationships/hyperlink" Target="https://msdn.microsoft.com/en-us/library/hh291063(v=vs.110).aspx" TargetMode="External"/><Relationship Id="rId2924" Type="http://schemas.openxmlformats.org/officeDocument/2006/relationships/hyperlink" Target="https://msdn.microsoft.com/en-us/library/system.identitymodel.services.wsfederationauthenticationmodule(v=vs.110).aspx" TargetMode="External"/><Relationship Id="rId1319" Type="http://schemas.openxmlformats.org/officeDocument/2006/relationships/hyperlink" Target="https://msdn.microsoft.com/en-us/library/system.security.principal.genericprincipal(v=vs.71).aspx" TargetMode="External"/><Relationship Id="rId1526" Type="http://schemas.openxmlformats.org/officeDocument/2006/relationships/hyperlink" Target="https://msdn.microsoft.com/en-us/library/system.security.cryptography.md5(v=vs.71).aspx" TargetMode="External"/><Relationship Id="rId1733" Type="http://schemas.openxmlformats.org/officeDocument/2006/relationships/hyperlink" Target="https://msdn.microsoft.com/en-US/library/sb7w85t6(v=vs.80).aspx?cs-save-lang=1&amp;cs-lang=vb" TargetMode="External"/><Relationship Id="rId1940" Type="http://schemas.openxmlformats.org/officeDocument/2006/relationships/hyperlink" Target="https://msdn.microsoft.com/en-US/library/system.security.cryptography.rngcryptoserviceprovider.getnonzerobytes(v=vs.90).aspx" TargetMode="External"/><Relationship Id="rId3186" Type="http://schemas.openxmlformats.org/officeDocument/2006/relationships/hyperlink" Target="https://msdn.microsoft.com/en-us/library/system.identitymodel.metadata(v=vs.110).aspx" TargetMode="External"/><Relationship Id="rId25" Type="http://schemas.openxmlformats.org/officeDocument/2006/relationships/hyperlink" Target="https://msdn.microsoft.com/en-us/library/93bskf9z(v=vs.85).aspx" TargetMode="External"/><Relationship Id="rId1800" Type="http://schemas.openxmlformats.org/officeDocument/2006/relationships/hyperlink" Target="https://msdn.microsoft.com/en-US/library/system.security.cryptography(v=vs.80).aspx" TargetMode="External"/><Relationship Id="rId3046" Type="http://schemas.openxmlformats.org/officeDocument/2006/relationships/hyperlink" Target="javascript:void(0)" TargetMode="External"/><Relationship Id="rId3253" Type="http://schemas.openxmlformats.org/officeDocument/2006/relationships/hyperlink" Target="https://msdn.microsoft.com/en-us/library/system.identitymodel.tokens.securitytoken(v=vs.114).aspx" TargetMode="External"/><Relationship Id="rId174" Type="http://schemas.openxmlformats.org/officeDocument/2006/relationships/hyperlink" Target="https://msdn.microsoft.com/en-us/library/system.security.allowpartiallytrustedcallersattribute(v=vs.100).aspx" TargetMode="External"/><Relationship Id="rId381" Type="http://schemas.openxmlformats.org/officeDocument/2006/relationships/hyperlink" Target="https://msdn.microsoft.com/en-us/library/h2ds7dy5(v=vs.71).aspx" TargetMode="External"/><Relationship Id="rId2062" Type="http://schemas.openxmlformats.org/officeDocument/2006/relationships/hyperlink" Target="https://msdn.microsoft.com/en-us/library/2bc0cxhc(v=vs.100).aspx" TargetMode="External"/><Relationship Id="rId3113" Type="http://schemas.openxmlformats.org/officeDocument/2006/relationships/hyperlink" Target="https://msdn.microsoft.com/en-us/library/jj157091(v=vs.110).aspx" TargetMode="External"/><Relationship Id="rId241" Type="http://schemas.openxmlformats.org/officeDocument/2006/relationships/hyperlink" Target="https://msdn.microsoft.com/en-us/library/tswxhw92(v=vs.100).aspx" TargetMode="External"/><Relationship Id="rId479" Type="http://schemas.openxmlformats.org/officeDocument/2006/relationships/hyperlink" Target="https://msdn.microsoft.com/en-us/library/230thh38(v=vs.110).aspx" TargetMode="External"/><Relationship Id="rId686" Type="http://schemas.openxmlformats.org/officeDocument/2006/relationships/hyperlink" Target="https://msdn.microsoft.com/en-us/library/system.security.namedpermissionset(v=vs.71).aspx" TargetMode="External"/><Relationship Id="rId893" Type="http://schemas.openxmlformats.org/officeDocument/2006/relationships/hyperlink" Target="https://msdn.microsoft.com/en-us/library/system.security.permissions.securityaction(v=vs.110).aspx" TargetMode="External"/><Relationship Id="rId2367" Type="http://schemas.openxmlformats.org/officeDocument/2006/relationships/hyperlink" Target="https://msdn.microsoft.com/en-us/library/system.activator.createinstancefrom(v=vs.100).aspx" TargetMode="External"/><Relationship Id="rId2574" Type="http://schemas.openxmlformats.org/officeDocument/2006/relationships/hyperlink" Target="https://msdn.microsoft.com/en-us/library/system.security.cryptography.pkcs.signedcms.decode(v=vs.85).aspx" TargetMode="External"/><Relationship Id="rId2781" Type="http://schemas.openxmlformats.org/officeDocument/2006/relationships/hyperlink" Target="http://go.microsoft.com/fwlink/?LinkId=149009" TargetMode="External"/><Relationship Id="rId339" Type="http://schemas.openxmlformats.org/officeDocument/2006/relationships/hyperlink" Target="https://msdn.microsoft.com/en-us/library/ms229943(v=vs.85).aspx" TargetMode="External"/><Relationship Id="rId546" Type="http://schemas.openxmlformats.org/officeDocument/2006/relationships/hyperlink" Target="javascript:void(0)" TargetMode="External"/><Relationship Id="rId753" Type="http://schemas.openxmlformats.org/officeDocument/2006/relationships/hyperlink" Target="https://msdn.microsoft.com/en-us/library/4y7k7c6k(v=vs.85).aspx" TargetMode="External"/><Relationship Id="rId1176" Type="http://schemas.openxmlformats.org/officeDocument/2006/relationships/hyperlink" Target="https://msdn.microsoft.com/en-us/library/cz02ke7h(v=vs.100).aspx?cs-save-lang=1&amp;cs-lang=vb" TargetMode="External"/><Relationship Id="rId1383" Type="http://schemas.openxmlformats.org/officeDocument/2006/relationships/hyperlink" Target="https://msdn.microsoft.com/en-us/library/92f9ye3s(v=vs.100).aspx" TargetMode="External"/><Relationship Id="rId2227" Type="http://schemas.openxmlformats.org/officeDocument/2006/relationships/hyperlink" Target="javascript:;" TargetMode="External"/><Relationship Id="rId2434" Type="http://schemas.openxmlformats.org/officeDocument/2006/relationships/hyperlink" Target="https://msdn.microsoft.com/en-us/library/system.security.securityexception(v=vs.110).aspx" TargetMode="External"/><Relationship Id="rId2879" Type="http://schemas.openxmlformats.org/officeDocument/2006/relationships/hyperlink" Target="https://msdn.microsoft.com/en-us/library/system.security.claims.claimsprincipal(v=vs.110).aspx" TargetMode="External"/><Relationship Id="rId101" Type="http://schemas.openxmlformats.org/officeDocument/2006/relationships/hyperlink" Target="javascript:void(0)" TargetMode="External"/><Relationship Id="rId406" Type="http://schemas.openxmlformats.org/officeDocument/2006/relationships/hyperlink" Target="https://msdn.microsoft.com/en-us/library/1a68f9a5(v=vs.90).aspx" TargetMode="External"/><Relationship Id="rId960" Type="http://schemas.openxmlformats.org/officeDocument/2006/relationships/hyperlink" Target="https://msdn.microsoft.com/en-us/library/dd414750(v=vs.110).aspx" TargetMode="External"/><Relationship Id="rId1036" Type="http://schemas.openxmlformats.org/officeDocument/2006/relationships/hyperlink" Target="https://msdn.microsoft.com/en-us/library/system.security.securitytransparentattribute(v=vs.100).aspx" TargetMode="External"/><Relationship Id="rId1243" Type="http://schemas.openxmlformats.org/officeDocument/2006/relationships/hyperlink" Target="https://msdn.microsoft.com/en-us/library/60zfc754(v=vs.71).aspx" TargetMode="External"/><Relationship Id="rId1590" Type="http://schemas.openxmlformats.org/officeDocument/2006/relationships/hyperlink" Target="https://msdn.microsoft.com/en-us/library/system.io.memorystream(v=vs.80).aspx" TargetMode="External"/><Relationship Id="rId1688" Type="http://schemas.openxmlformats.org/officeDocument/2006/relationships/hyperlink" Target="https://msdn.microsoft.com/en-us/library/system.security.cryptography(v=vs.100).aspx" TargetMode="External"/><Relationship Id="rId1895" Type="http://schemas.openxmlformats.org/officeDocument/2006/relationships/hyperlink" Target="https://msdn.microsoft.com/en-US/library/system.security.cryptography.cspparameters(v=vs.80).aspx" TargetMode="External"/><Relationship Id="rId2641" Type="http://schemas.openxmlformats.org/officeDocument/2006/relationships/hyperlink" Target="https://msdn.microsoft.com/en-us/library/bfsktky3(v=vs.85).aspx" TargetMode="External"/><Relationship Id="rId2739" Type="http://schemas.openxmlformats.org/officeDocument/2006/relationships/hyperlink" Target="https://msdn.microsoft.com/en-us/library/system.security.claims.claimsprincipal(v=vs.110).aspx" TargetMode="External"/><Relationship Id="rId2946" Type="http://schemas.openxmlformats.org/officeDocument/2006/relationships/hyperlink" Target="https://msdn.microsoft.com/en-us/library/hh562217(v=vs.110).aspx" TargetMode="External"/><Relationship Id="rId613" Type="http://schemas.openxmlformats.org/officeDocument/2006/relationships/hyperlink" Target="https://msdn.microsoft.com/en-us/library/33tceax8(v=vs.100).aspx" TargetMode="External"/><Relationship Id="rId820" Type="http://schemas.openxmlformats.org/officeDocument/2006/relationships/hyperlink" Target="https://msdn.microsoft.com/en-us/library/33tceax8(v=vs.71).aspx" TargetMode="External"/><Relationship Id="rId918" Type="http://schemas.openxmlformats.org/officeDocument/2006/relationships/hyperlink" Target="https://msdn.microsoft.com/en-us/library/ee191568(v=vs.110).aspx" TargetMode="External"/><Relationship Id="rId1450" Type="http://schemas.openxmlformats.org/officeDocument/2006/relationships/hyperlink" Target="https://msdn.microsoft.com/en-us/library/system.security.cryptography.aescryptoserviceprovider(v=vs.100).aspx" TargetMode="External"/><Relationship Id="rId1548" Type="http://schemas.openxmlformats.org/officeDocument/2006/relationships/hyperlink" Target="https://msdn.microsoft.com/en-us/library/0cwc0x23(v=vs.71).aspx" TargetMode="External"/><Relationship Id="rId1755" Type="http://schemas.openxmlformats.org/officeDocument/2006/relationships/hyperlink" Target="https://msdn.microsoft.com/en-US/library/system.xml.xmlelement(v=vs.80).aspx" TargetMode="External"/><Relationship Id="rId2501" Type="http://schemas.openxmlformats.org/officeDocument/2006/relationships/hyperlink" Target="https://msdn.microsoft.com/en-US/library/9zf2f5bz(v=vs.80).aspx" TargetMode="External"/><Relationship Id="rId1103" Type="http://schemas.openxmlformats.org/officeDocument/2006/relationships/hyperlink" Target="https://msdn.microsoft.com/en-us/library/0ebw73h9(v=vs.71).aspx" TargetMode="External"/><Relationship Id="rId1310" Type="http://schemas.openxmlformats.org/officeDocument/2006/relationships/hyperlink" Target="https://msdn.microsoft.com/en-us/library/system.security.principal.principalpolicy(v=vs.80).aspx" TargetMode="External"/><Relationship Id="rId1408" Type="http://schemas.openxmlformats.org/officeDocument/2006/relationships/hyperlink" Target="https://msdn.microsoft.com/en-us/library/system.security.cryptography.ecdiffiehellmancng(v=vs.100).aspx" TargetMode="External"/><Relationship Id="rId1962" Type="http://schemas.openxmlformats.org/officeDocument/2006/relationships/hyperlink" Target="https://msdn.microsoft.com/en-us/library/system.io(v=vs.110).aspx" TargetMode="External"/><Relationship Id="rId2806" Type="http://schemas.openxmlformats.org/officeDocument/2006/relationships/hyperlink" Target="https://msdn.microsoft.com/en-us/library/hh545448(v=vs.110).aspx" TargetMode="External"/><Relationship Id="rId47" Type="http://schemas.openxmlformats.org/officeDocument/2006/relationships/hyperlink" Target="https://msdn.microsoft.com/en-us/library/ms180945(v=vs.85).aspx" TargetMode="External"/><Relationship Id="rId1615" Type="http://schemas.openxmlformats.org/officeDocument/2006/relationships/hyperlink" Target="https://msdn.microsoft.com/en-us/library/system.io.filestream(v=vs.90).aspx" TargetMode="External"/><Relationship Id="rId1822" Type="http://schemas.openxmlformats.org/officeDocument/2006/relationships/hyperlink" Target="https://msdn.microsoft.com/en-US/library/f7dy01k1(v=vs.80).aspx" TargetMode="External"/><Relationship Id="rId3068" Type="http://schemas.openxmlformats.org/officeDocument/2006/relationships/hyperlink" Target="javascript:void(0)" TargetMode="External"/><Relationship Id="rId3275" Type="http://schemas.openxmlformats.org/officeDocument/2006/relationships/hyperlink" Target="https://msdn.microsoft.com/en-us/library/system.identitymodel(v=vs.110).aspx" TargetMode="External"/><Relationship Id="rId196" Type="http://schemas.openxmlformats.org/officeDocument/2006/relationships/hyperlink" Target="https://msdn.microsoft.com/en-us/library/system.security.securitycriticalattribute(v=vs.100).aspx" TargetMode="External"/><Relationship Id="rId2084" Type="http://schemas.openxmlformats.org/officeDocument/2006/relationships/hyperlink" Target="https://msdn.microsoft.com/en-us/library/4652tyx7(v=vs.100).aspx" TargetMode="External"/><Relationship Id="rId2291" Type="http://schemas.openxmlformats.org/officeDocument/2006/relationships/hyperlink" Target="https://msdn.microsoft.com/en-us/library/1az4z7cb(v=vs.110).aspx?cs-save-lang=1&amp;cs-lang=vb" TargetMode="External"/><Relationship Id="rId3135" Type="http://schemas.openxmlformats.org/officeDocument/2006/relationships/hyperlink" Target="https://msdn.microsoft.com/en-us/library/system.security.claims.claimsidentity(v=vs.110).aspx" TargetMode="External"/><Relationship Id="rId263" Type="http://schemas.openxmlformats.org/officeDocument/2006/relationships/hyperlink" Target="https://msdn.microsoft.com/en-US/library/ms229950(v=vs.80).aspx" TargetMode="External"/><Relationship Id="rId470" Type="http://schemas.openxmlformats.org/officeDocument/2006/relationships/hyperlink" Target="https://msdn.microsoft.com/en-us/library/wd40t7ad(v=vs.71).aspx" TargetMode="External"/><Relationship Id="rId2151" Type="http://schemas.openxmlformats.org/officeDocument/2006/relationships/hyperlink" Target="https://msdn.microsoft.com/en-us/library/cb6t8dtz(v=vs.100).aspx" TargetMode="External"/><Relationship Id="rId2389" Type="http://schemas.openxmlformats.org/officeDocument/2006/relationships/hyperlink" Target="https://msdn.microsoft.com/en-us/library/system.appdomain(v=vs.110).aspx" TargetMode="External"/><Relationship Id="rId2596" Type="http://schemas.openxmlformats.org/officeDocument/2006/relationships/hyperlink" Target="https://msdn.microsoft.com/en-us/library/ms180951(v=vs.85).aspx" TargetMode="External"/><Relationship Id="rId3202" Type="http://schemas.openxmlformats.org/officeDocument/2006/relationships/hyperlink" Target="https://msdn.microsoft.com/en-us/library/system.identitymodel.services.configuration(v=vs.110).aspx" TargetMode="External"/><Relationship Id="rId123" Type="http://schemas.openxmlformats.org/officeDocument/2006/relationships/hyperlink" Target="https://msdn.microsoft.com/en-us/library/system.security.securityrulesattribute(v=vs.100).aspx" TargetMode="External"/><Relationship Id="rId330" Type="http://schemas.openxmlformats.org/officeDocument/2006/relationships/hyperlink" Target="https://msdn.microsoft.com/en-us/library/t6547wf1(v=vs.85).aspx" TargetMode="External"/><Relationship Id="rId568" Type="http://schemas.openxmlformats.org/officeDocument/2006/relationships/hyperlink" Target="https://msdn.microsoft.com/en-us/library/system.security.permissions.principalpermission(v=vs.110).aspx" TargetMode="External"/><Relationship Id="rId775" Type="http://schemas.openxmlformats.org/officeDocument/2006/relationships/hyperlink" Target="https://msdn.microsoft.com/en-us/library/system.security.permissions.securityaction(v=vs.90).aspx" TargetMode="External"/><Relationship Id="rId982" Type="http://schemas.openxmlformats.org/officeDocument/2006/relationships/hyperlink" Target="javascript:;" TargetMode="External"/><Relationship Id="rId1198" Type="http://schemas.openxmlformats.org/officeDocument/2006/relationships/hyperlink" Target="https://msdn.microsoft.com/en-us/library/system.runtime.serialization.iserializable(v=vs.71).aspx" TargetMode="External"/><Relationship Id="rId2011" Type="http://schemas.openxmlformats.org/officeDocument/2006/relationships/hyperlink" Target="https://msdn.microsoft.com/en-us/library/sa4se9bc(v=vs.71).aspx" TargetMode="External"/><Relationship Id="rId2249" Type="http://schemas.openxmlformats.org/officeDocument/2006/relationships/hyperlink" Target="https://msdn.microsoft.com/en-us/library/system.appdomain.load(v=vs.110).aspx" TargetMode="External"/><Relationship Id="rId2456" Type="http://schemas.openxmlformats.org/officeDocument/2006/relationships/hyperlink" Target="https://msdn.microsoft.com/en-US/library/ms229747(v=vs.80).aspx" TargetMode="External"/><Relationship Id="rId2663" Type="http://schemas.openxmlformats.org/officeDocument/2006/relationships/hyperlink" Target="https://msdn.microsoft.com/en-us/library/system.security.cryptography.pkcs.cmsrecipient(v=vs.85).aspx" TargetMode="External"/><Relationship Id="rId2870" Type="http://schemas.openxmlformats.org/officeDocument/2006/relationships/hyperlink" Target="https://msdn.microsoft.com/en-us/library/system.identitymodel.tokens.securitytokenhandler.readtoken(v=vs.110).aspx" TargetMode="External"/><Relationship Id="rId428" Type="http://schemas.openxmlformats.org/officeDocument/2006/relationships/hyperlink" Target="https://msdn.microsoft.com/en-us/library/system.security.permissions.securityaction(v=vs.100).aspx" TargetMode="External"/><Relationship Id="rId635" Type="http://schemas.openxmlformats.org/officeDocument/2006/relationships/hyperlink" Target="https://msdn.microsoft.com/en-us/library/930b76w0(v=vs.71).aspx" TargetMode="External"/><Relationship Id="rId842" Type="http://schemas.openxmlformats.org/officeDocument/2006/relationships/hyperlink" Target="https://msdn.microsoft.com/en-us/library/system.security.codeaccesspermission.assert(v=vs.110).aspx" TargetMode="External"/><Relationship Id="rId1058" Type="http://schemas.openxmlformats.org/officeDocument/2006/relationships/hyperlink" Target="https://msdn.microsoft.com/en-us/library/e942ksxt(v=vs.71).aspx" TargetMode="External"/><Relationship Id="rId1265" Type="http://schemas.openxmlformats.org/officeDocument/2006/relationships/hyperlink" Target="https://msdn.microsoft.com/en-us/library/z164t8hs(v=vs.71).aspx" TargetMode="External"/><Relationship Id="rId1472" Type="http://schemas.openxmlformats.org/officeDocument/2006/relationships/hyperlink" Target="https://msdn.microsoft.com/en-us/library/system.security.cryptography.hashalgorithm(v=vs.71).aspx" TargetMode="External"/><Relationship Id="rId2109" Type="http://schemas.openxmlformats.org/officeDocument/2006/relationships/hyperlink" Target="https://msdn.microsoft.com/en-us/library/y173aaya(v=vs.71).aspx" TargetMode="External"/><Relationship Id="rId2316" Type="http://schemas.openxmlformats.org/officeDocument/2006/relationships/hyperlink" Target="javascript:void(0)" TargetMode="External"/><Relationship Id="rId2523" Type="http://schemas.openxmlformats.org/officeDocument/2006/relationships/hyperlink" Target="https://msdn.microsoft.com/en-US/library/tyhc0kft(v=vs.80).aspx" TargetMode="External"/><Relationship Id="rId2730" Type="http://schemas.openxmlformats.org/officeDocument/2006/relationships/hyperlink" Target="https://msdn.microsoft.com/en-us/library/hh598928(v=vs.110).aspx" TargetMode="External"/><Relationship Id="rId2968" Type="http://schemas.openxmlformats.org/officeDocument/2006/relationships/hyperlink" Target="https://msdn.microsoft.com/en-us/library/system.identitymodel.services.wsfederationauthenticationmodule.signedin(v=vs.110).aspx" TargetMode="External"/><Relationship Id="rId702" Type="http://schemas.openxmlformats.org/officeDocument/2006/relationships/hyperlink" Target="https://msdn.microsoft.com/en-us/library/system.security.permissions.securityaction(v=vs.71).aspx" TargetMode="External"/><Relationship Id="rId1125" Type="http://schemas.openxmlformats.org/officeDocument/2006/relationships/hyperlink" Target="https://msdn.microsoft.com/en-us/library/system.security.securityexception(v=vs.71).aspx" TargetMode="External"/><Relationship Id="rId1332" Type="http://schemas.openxmlformats.org/officeDocument/2006/relationships/hyperlink" Target="https://msdn.microsoft.com/en-us/library/system.security.principal.iprincipal(v=vs.71).aspx" TargetMode="External"/><Relationship Id="rId1777" Type="http://schemas.openxmlformats.org/officeDocument/2006/relationships/hyperlink" Target="https://msdn.microsoft.com/en-US/library/system.security.cryptography.rijndaelmanaged(v=vs.80).aspx" TargetMode="External"/><Relationship Id="rId1984" Type="http://schemas.openxmlformats.org/officeDocument/2006/relationships/hyperlink" Target="https://msdn.microsoft.com/en-us/library/system.security.cryptography.cryptostream(v=vs.110).aspx" TargetMode="External"/><Relationship Id="rId2828" Type="http://schemas.openxmlformats.org/officeDocument/2006/relationships/hyperlink" Target="https://msdn.microsoft.com/en-us/library/hh194460(v=vs.110).aspx" TargetMode="External"/><Relationship Id="rId69" Type="http://schemas.openxmlformats.org/officeDocument/2006/relationships/hyperlink" Target="https://msdn.microsoft.com/en-us/library/ms172378(v=vs.80).aspx" TargetMode="External"/><Relationship Id="rId1637" Type="http://schemas.openxmlformats.org/officeDocument/2006/relationships/hyperlink" Target="https://msdn.microsoft.com/en-us/library/6yxzeb7e(v=vs.80).aspx" TargetMode="External"/><Relationship Id="rId1844" Type="http://schemas.openxmlformats.org/officeDocument/2006/relationships/hyperlink" Target="https://msdn.microsoft.com/en-US/library/ms229744(v=vs.80).aspx?cs-save-lang=1&amp;cs-lang=vb" TargetMode="External"/><Relationship Id="rId3297" Type="http://schemas.openxmlformats.org/officeDocument/2006/relationships/hyperlink" Target="https://msdn.microsoft.com/en-us/library/system.security.cryptography.x509certificates.storelocation(v=vs.110).aspx" TargetMode="External"/><Relationship Id="rId1704" Type="http://schemas.openxmlformats.org/officeDocument/2006/relationships/hyperlink" Target="https://msdn.microsoft.com/en-us/library/f9ax34y5(v=vs.95).aspx?cs-save-lang=1&amp;cs-lang=vb" TargetMode="External"/><Relationship Id="rId3157" Type="http://schemas.openxmlformats.org/officeDocument/2006/relationships/hyperlink" Target="https://msdn.microsoft.com/en-us/library/system.identitymodel.services.wsfederationauthenticationmodule(v=vs.110).aspx" TargetMode="External"/><Relationship Id="rId285" Type="http://schemas.openxmlformats.org/officeDocument/2006/relationships/hyperlink" Target="https://msdn.microsoft.com/en-US/library/ms180961(v=vs.80).aspx" TargetMode="External"/><Relationship Id="rId1911" Type="http://schemas.openxmlformats.org/officeDocument/2006/relationships/hyperlink" Target="https://msdn.microsoft.com/en-US/library/system.security.cryptography(v=vs.80).aspx" TargetMode="External"/><Relationship Id="rId492" Type="http://schemas.openxmlformats.org/officeDocument/2006/relationships/hyperlink" Target="https://msdn.microsoft.com/en-us/library/system.type(v=vs.110).aspx" TargetMode="External"/><Relationship Id="rId797" Type="http://schemas.openxmlformats.org/officeDocument/2006/relationships/hyperlink" Target="https://msdn.microsoft.com/en-us/library/930b76w0(v=vs.71).aspx" TargetMode="External"/><Relationship Id="rId2173" Type="http://schemas.openxmlformats.org/officeDocument/2006/relationships/hyperlink" Target="javascript:void(0)" TargetMode="External"/><Relationship Id="rId2380" Type="http://schemas.openxmlformats.org/officeDocument/2006/relationships/hyperlink" Target="javascript:;" TargetMode="External"/><Relationship Id="rId2478" Type="http://schemas.openxmlformats.org/officeDocument/2006/relationships/hyperlink" Target="https://msdn.microsoft.com/en-US/library/c1f66bc2(v=vs.80).aspx" TargetMode="External"/><Relationship Id="rId3017" Type="http://schemas.openxmlformats.org/officeDocument/2006/relationships/hyperlink" Target="javascript:void(0)" TargetMode="External"/><Relationship Id="rId3224" Type="http://schemas.openxmlformats.org/officeDocument/2006/relationships/hyperlink" Target="https://msdn.microsoft.com/en-us/library/system.identitymodel.tokens.securitykeyidentifierclause(v=vs.114).aspx" TargetMode="External"/><Relationship Id="rId145" Type="http://schemas.openxmlformats.org/officeDocument/2006/relationships/hyperlink" Target="http://go.microsoft.com/fwlink/?LinkId=178101" TargetMode="External"/><Relationship Id="rId352" Type="http://schemas.openxmlformats.org/officeDocument/2006/relationships/hyperlink" Target="https://msdn.microsoft.com/en-us/library/ms180964(v=vs.85).aspx" TargetMode="External"/><Relationship Id="rId1287" Type="http://schemas.openxmlformats.org/officeDocument/2006/relationships/hyperlink" Target="https://msdn.microsoft.com/en-us/library/system.security.principal.iprincipal(v=vs.71).aspx" TargetMode="External"/><Relationship Id="rId2033" Type="http://schemas.openxmlformats.org/officeDocument/2006/relationships/hyperlink" Target="javascript:void(0)" TargetMode="External"/><Relationship Id="rId2240" Type="http://schemas.openxmlformats.org/officeDocument/2006/relationships/hyperlink" Target="https://msdn.microsoft.com/en-us/library/system.security.securityexception(v=vs.110).aspx" TargetMode="External"/><Relationship Id="rId2685" Type="http://schemas.openxmlformats.org/officeDocument/2006/relationships/hyperlink" Target="javascript:;" TargetMode="External"/><Relationship Id="rId2892" Type="http://schemas.openxmlformats.org/officeDocument/2006/relationships/hyperlink" Target="http://go.microsoft.com/fwlink/?LinkID=248408" TargetMode="External"/><Relationship Id="rId212" Type="http://schemas.openxmlformats.org/officeDocument/2006/relationships/hyperlink" Target="http://go.microsoft.com/fwlink/?LinkId=230461" TargetMode="External"/><Relationship Id="rId657" Type="http://schemas.openxmlformats.org/officeDocument/2006/relationships/hyperlink" Target="https://msdn.microsoft.com/en-us/library/33tceax8(v=vs.110).aspx?cs-save-lang=1&amp;cs-lang=vb" TargetMode="External"/><Relationship Id="rId864" Type="http://schemas.openxmlformats.org/officeDocument/2006/relationships/hyperlink" Target="https://msdn.microsoft.com/en-us/library/system.security.securitysafecriticalattribute(v=vs.110).aspx" TargetMode="External"/><Relationship Id="rId1494" Type="http://schemas.openxmlformats.org/officeDocument/2006/relationships/hyperlink" Target="https://msdn.microsoft.com/en-us/library/system.security.cryptography.aes(v=vs.100).aspx" TargetMode="External"/><Relationship Id="rId1799" Type="http://schemas.openxmlformats.org/officeDocument/2006/relationships/hyperlink" Target="https://msdn.microsoft.com/en-US/library/system.xml(v=vs.80).aspx" TargetMode="External"/><Relationship Id="rId2100" Type="http://schemas.openxmlformats.org/officeDocument/2006/relationships/hyperlink" Target="https://msdn.microsoft.com/en-us/library/system.security.permissions.reflectionpermission(v=vs.71).aspx" TargetMode="External"/><Relationship Id="rId2338" Type="http://schemas.openxmlformats.org/officeDocument/2006/relationships/hyperlink" Target="https://msdn.microsoft.com/en-us/library/system.appdomain(v=vs.100).aspx" TargetMode="External"/><Relationship Id="rId2545" Type="http://schemas.openxmlformats.org/officeDocument/2006/relationships/hyperlink" Target="https://msdn.microsoft.com/en-us/library/ms180950(v=vs.85).aspx" TargetMode="External"/><Relationship Id="rId2752" Type="http://schemas.openxmlformats.org/officeDocument/2006/relationships/hyperlink" Target="https://msdn.microsoft.com/en-us/library/system.security.claims.claimsprincipal(v=vs.110).aspx" TargetMode="External"/><Relationship Id="rId517" Type="http://schemas.openxmlformats.org/officeDocument/2006/relationships/hyperlink" Target="https://msdn.microsoft.com/en-us/library/c1k0eed6(v=vs.71).aspx" TargetMode="External"/><Relationship Id="rId724" Type="http://schemas.openxmlformats.org/officeDocument/2006/relationships/hyperlink" Target="https://msdn.microsoft.com/en-us/library/cc713717(v=vs.100).aspx" TargetMode="External"/><Relationship Id="rId931" Type="http://schemas.openxmlformats.org/officeDocument/2006/relationships/hyperlink" Target="https://msdn.microsoft.com/en-us/library/system.security.policy.evidence(v=vs.110).aspx" TargetMode="External"/><Relationship Id="rId1147" Type="http://schemas.openxmlformats.org/officeDocument/2006/relationships/hyperlink" Target="https://msdn.microsoft.com/en-US/library/system.security.permissions.reflectionpermission(v=vs.71).aspx" TargetMode="External"/><Relationship Id="rId1354" Type="http://schemas.openxmlformats.org/officeDocument/2006/relationships/hyperlink" Target="https://msdn.microsoft.com/en-us/library/7yx4d854(v=vs.71).aspx" TargetMode="External"/><Relationship Id="rId1561" Type="http://schemas.openxmlformats.org/officeDocument/2006/relationships/hyperlink" Target="https://msdn.microsoft.com/en-us/library/5e9ft273(v=vs.80).aspx?cs-save-lang=1&amp;cs-lang=vb" TargetMode="External"/><Relationship Id="rId2405" Type="http://schemas.openxmlformats.org/officeDocument/2006/relationships/hyperlink" Target="https://msdn.microsoft.com/en-us/library/system.security.policy.strongname(v=vs.110).aspx" TargetMode="External"/><Relationship Id="rId2612" Type="http://schemas.openxmlformats.org/officeDocument/2006/relationships/hyperlink" Target="https://msdn.microsoft.com/en-us/library/system.security.cryptography.pkcs.pkcs9messagedigest(v=vs.85).aspx" TargetMode="External"/><Relationship Id="rId60" Type="http://schemas.openxmlformats.org/officeDocument/2006/relationships/hyperlink" Target="https://msdn.microsoft.com/en-us/library/930b76w0(v=vs.71).aspx" TargetMode="External"/><Relationship Id="rId1007" Type="http://schemas.openxmlformats.org/officeDocument/2006/relationships/hyperlink" Target="https://msdn.microsoft.com/en-us/library/hzsc022c(v=vs.100).aspx" TargetMode="External"/><Relationship Id="rId1214" Type="http://schemas.openxmlformats.org/officeDocument/2006/relationships/hyperlink" Target="https://msdn.microsoft.com/en-us/library/system.security.ipermission(v=vs.100).aspx" TargetMode="External"/><Relationship Id="rId1421" Type="http://schemas.openxmlformats.org/officeDocument/2006/relationships/hyperlink" Target="https://msdn.microsoft.com/en-us/library/system.security.cryptography.hmacsha1(v=vs.100).aspx" TargetMode="External"/><Relationship Id="rId1659" Type="http://schemas.openxmlformats.org/officeDocument/2006/relationships/hyperlink" Target="https://msdn.microsoft.com/en-us/library/system.security.cryptography.rsacryptoserviceprovider(v=vs.100).aspx" TargetMode="External"/><Relationship Id="rId1866" Type="http://schemas.openxmlformats.org/officeDocument/2006/relationships/hyperlink" Target="https://msdn.microsoft.com/en-US/library/system.security.cryptography.cspparameters(v=vs.80).aspx" TargetMode="External"/><Relationship Id="rId2917" Type="http://schemas.openxmlformats.org/officeDocument/2006/relationships/hyperlink" Target="https://msdn.microsoft.com/en-us/library/system.identitymodel.tokens.sessionsecuritytokencache(v=vs.110).aspx" TargetMode="External"/><Relationship Id="rId3081" Type="http://schemas.openxmlformats.org/officeDocument/2006/relationships/hyperlink" Target="javascript:void(0)" TargetMode="External"/><Relationship Id="rId1519" Type="http://schemas.openxmlformats.org/officeDocument/2006/relationships/hyperlink" Target="https://msdn.microsoft.com/en-us/library/system.security.cryptography.rfc2898derivebytes(v=vs.100).aspx" TargetMode="External"/><Relationship Id="rId1726" Type="http://schemas.openxmlformats.org/officeDocument/2006/relationships/hyperlink" Target="https://msdn.microsoft.com/en-US/library/system.security.cryptography.xml.signedxml(v=vs.80).aspx" TargetMode="External"/><Relationship Id="rId1933" Type="http://schemas.openxmlformats.org/officeDocument/2006/relationships/hyperlink" Target="https://msdn.microsoft.com/en-US/library/system.security.cryptography.asymmetricalgorithm(v=vs.90).aspx" TargetMode="External"/><Relationship Id="rId3179" Type="http://schemas.openxmlformats.org/officeDocument/2006/relationships/hyperlink" Target="https://msdn.microsoft.com/en-us/library/system.security.claims.claim(v=vs.110).aspx" TargetMode="External"/><Relationship Id="rId18" Type="http://schemas.openxmlformats.org/officeDocument/2006/relationships/hyperlink" Target="https://msdn.microsoft.com/en-us/library/c5tk9z76(v=vs.100).aspx" TargetMode="External"/><Relationship Id="rId2195" Type="http://schemas.openxmlformats.org/officeDocument/2006/relationships/hyperlink" Target="https://msdn.microsoft.com/en-us/library/c1k0eed6(v=vs.71).aspx" TargetMode="External"/><Relationship Id="rId3039" Type="http://schemas.openxmlformats.org/officeDocument/2006/relationships/hyperlink" Target="javascript:void(0)" TargetMode="External"/><Relationship Id="rId3246" Type="http://schemas.openxmlformats.org/officeDocument/2006/relationships/hyperlink" Target="https://msdn.microsoft.com/en-us/library/system.identitymodel.tokens.namedkeysecuritykeyidentifierclause(v=vs.114).aspx" TargetMode="External"/><Relationship Id="rId167" Type="http://schemas.openxmlformats.org/officeDocument/2006/relationships/hyperlink" Target="https://msdn.microsoft.com/en-us/library/system.security.permissions.isolatedstoragepermission.userquota(v=vs.100).aspx" TargetMode="External"/><Relationship Id="rId374" Type="http://schemas.openxmlformats.org/officeDocument/2006/relationships/hyperlink" Target="https://msdn.microsoft.com/en-us/library/ee191569(v=vs.100).aspx" TargetMode="External"/><Relationship Id="rId581" Type="http://schemas.openxmlformats.org/officeDocument/2006/relationships/hyperlink" Target="https://msdn.microsoft.com/en-us/library/z164t8hs(v=vs.110).aspx?cs-save-lang=1&amp;cs-lang=vb" TargetMode="External"/><Relationship Id="rId2055" Type="http://schemas.openxmlformats.org/officeDocument/2006/relationships/hyperlink" Target="https://msdn.microsoft.com/en-us/library/system.security.policy.sitemembershipcondition(v=vs.100).aspx" TargetMode="External"/><Relationship Id="rId2262" Type="http://schemas.openxmlformats.org/officeDocument/2006/relationships/hyperlink" Target="https://msdn.microsoft.com/en-us/library/system.security.allowpartiallytrustedcallersattribute(v=vs.110).aspx" TargetMode="External"/><Relationship Id="rId3106" Type="http://schemas.openxmlformats.org/officeDocument/2006/relationships/hyperlink" Target="https://msdn.microsoft.com/en-us/library/system.security.claims.claimsprincipal(v=vs.110).aspx" TargetMode="External"/><Relationship Id="rId234" Type="http://schemas.openxmlformats.org/officeDocument/2006/relationships/hyperlink" Target="https://msdn.microsoft.com/en-us/library/y9dd5fx0(v=vs.85).aspx" TargetMode="External"/><Relationship Id="rId679" Type="http://schemas.openxmlformats.org/officeDocument/2006/relationships/hyperlink" Target="https://msdn.microsoft.com/en-us/library/system.attribute(v=vs.110).aspx" TargetMode="External"/><Relationship Id="rId886" Type="http://schemas.openxmlformats.org/officeDocument/2006/relationships/hyperlink" Target="https://msdn.microsoft.com/en-us/library/dd233102(v=vs.110).aspx" TargetMode="External"/><Relationship Id="rId2567" Type="http://schemas.openxmlformats.org/officeDocument/2006/relationships/hyperlink" Target="https://msdn.microsoft.com/en-us/library/system.security.cryptography.pkcs.signerinfo.signedattributes(v=vs.85).aspx" TargetMode="External"/><Relationship Id="rId2774" Type="http://schemas.openxmlformats.org/officeDocument/2006/relationships/hyperlink" Target="javascript:void(0)" TargetMode="External"/><Relationship Id="rId2" Type="http://schemas.openxmlformats.org/officeDocument/2006/relationships/numbering" Target="numbering.xml"/><Relationship Id="rId441" Type="http://schemas.openxmlformats.org/officeDocument/2006/relationships/hyperlink" Target="https://msdn.microsoft.com/en-us/library/system.net.dnspermission(v=vs.71).aspx" TargetMode="External"/><Relationship Id="rId539" Type="http://schemas.openxmlformats.org/officeDocument/2006/relationships/hyperlink" Target="https://msdn.microsoft.com/en-us/library/52kd59t0(v=vs.71).aspx" TargetMode="External"/><Relationship Id="rId746" Type="http://schemas.openxmlformats.org/officeDocument/2006/relationships/hyperlink" Target="https://msdn.microsoft.com/en-us/library/system.security.permissions.securitypermissionflag(v=vs.71).aspx" TargetMode="External"/><Relationship Id="rId1071" Type="http://schemas.openxmlformats.org/officeDocument/2006/relationships/hyperlink" Target="https://msdn.microsoft.com/en-us/library/cxz4wk15(v=vs.71).aspx" TargetMode="External"/><Relationship Id="rId1169" Type="http://schemas.openxmlformats.org/officeDocument/2006/relationships/hyperlink" Target="https://msdn.microsoft.com/en-us/library/system.security.permissions.securityaction(v=vs.100).aspx" TargetMode="External"/><Relationship Id="rId1376" Type="http://schemas.openxmlformats.org/officeDocument/2006/relationships/hyperlink" Target="https://msdn.microsoft.com/en-us/library/system.security.cryptography.md5cryptoserviceprovider(v=vs.71).aspx" TargetMode="External"/><Relationship Id="rId1583" Type="http://schemas.openxmlformats.org/officeDocument/2006/relationships/hyperlink" Target="https://msdn.microsoft.com/en-us/library/system.security.cryptography.rsacryptoserviceprovider.importparameters(v=vs.71).aspx" TargetMode="External"/><Relationship Id="rId2122" Type="http://schemas.openxmlformats.org/officeDocument/2006/relationships/hyperlink" Target="https://msdn.microsoft.com/en-us/library/9604xfcc(v=vs.71).aspx" TargetMode="External"/><Relationship Id="rId2427" Type="http://schemas.openxmlformats.org/officeDocument/2006/relationships/hyperlink" Target="https://msdn.microsoft.com/en-us/library/system.activator.createinstancefrom(v=vs.110).aspx" TargetMode="External"/><Relationship Id="rId2981" Type="http://schemas.openxmlformats.org/officeDocument/2006/relationships/hyperlink" Target="https://msdn.microsoft.com/en-us/library/hh568663(v=vs.110).aspx" TargetMode="External"/><Relationship Id="rId301" Type="http://schemas.openxmlformats.org/officeDocument/2006/relationships/hyperlink" Target="https://msdn.microsoft.com/en-US/library/t6547wf1(v=vs.80).aspx" TargetMode="External"/><Relationship Id="rId953" Type="http://schemas.openxmlformats.org/officeDocument/2006/relationships/hyperlink" Target="https://msdn.microsoft.com/en-us/library/system.security.policy.policylevel(v=vs.110).aspx" TargetMode="External"/><Relationship Id="rId1029" Type="http://schemas.openxmlformats.org/officeDocument/2006/relationships/hyperlink" Target="javascript:void(0)" TargetMode="External"/><Relationship Id="rId1236" Type="http://schemas.openxmlformats.org/officeDocument/2006/relationships/hyperlink" Target="https://msdn.microsoft.com/en-us/library/system.security.securityelement(v=vs.71).aspx" TargetMode="External"/><Relationship Id="rId1790" Type="http://schemas.openxmlformats.org/officeDocument/2006/relationships/hyperlink" Target="https://msdn.microsoft.com/en-US/library/system.security.cryptography.xml.datareference(v=vs.80).aspx" TargetMode="External"/><Relationship Id="rId1888" Type="http://schemas.openxmlformats.org/officeDocument/2006/relationships/hyperlink" Target="https://msdn.microsoft.com/en-US/library/system.xml(v=vs.80).aspx" TargetMode="External"/><Relationship Id="rId2634" Type="http://schemas.openxmlformats.org/officeDocument/2006/relationships/hyperlink" Target="https://msdn.microsoft.com/en-us/library/system.security.cryptography.pkcs(v=vs.85).aspx" TargetMode="External"/><Relationship Id="rId2841" Type="http://schemas.openxmlformats.org/officeDocument/2006/relationships/hyperlink" Target="https://msdn.microsoft.com/en-us/library/hh987037(v=vs.110).aspx" TargetMode="External"/><Relationship Id="rId2939" Type="http://schemas.openxmlformats.org/officeDocument/2006/relationships/image" Target="media/image14.gif"/><Relationship Id="rId82" Type="http://schemas.openxmlformats.org/officeDocument/2006/relationships/hyperlink" Target="https://msdn.microsoft.com/en-us/library/330a99hc(v=vs.80).aspx" TargetMode="External"/><Relationship Id="rId606" Type="http://schemas.openxmlformats.org/officeDocument/2006/relationships/hyperlink" Target="https://msdn.microsoft.com/en-us/library/dd233103(v=vs.100).aspx" TargetMode="External"/><Relationship Id="rId813" Type="http://schemas.openxmlformats.org/officeDocument/2006/relationships/hyperlink" Target="https://msdn.microsoft.com/en-us/library/yd267cce(v=vs.71).aspx" TargetMode="External"/><Relationship Id="rId1443" Type="http://schemas.openxmlformats.org/officeDocument/2006/relationships/hyperlink" Target="https://msdn.microsoft.com/en-us/library/system.security.cryptography.x509certificates.timestampinformation(v=vs.100).aspx" TargetMode="External"/><Relationship Id="rId1650" Type="http://schemas.openxmlformats.org/officeDocument/2006/relationships/hyperlink" Target="https://msdn.microsoft.com/en-us/library/system.security.cryptography.asymmetricsignatureformatter.createsignature(v=vs.100).aspx" TargetMode="External"/><Relationship Id="rId1748" Type="http://schemas.openxmlformats.org/officeDocument/2006/relationships/hyperlink" Target="https://msdn.microsoft.com/en-US/library/system.xml(v=vs.80).aspx" TargetMode="External"/><Relationship Id="rId2701" Type="http://schemas.openxmlformats.org/officeDocument/2006/relationships/hyperlink" Target="https://msdn.microsoft.com/en-us/library/hh545448(v=vs.110).aspx" TargetMode="External"/><Relationship Id="rId1303" Type="http://schemas.openxmlformats.org/officeDocument/2006/relationships/hyperlink" Target="https://msdn.microsoft.com/en-us/library/system.security.principal.windowsidentity.getcurrent(v=vs.71).aspx" TargetMode="External"/><Relationship Id="rId1510" Type="http://schemas.openxmlformats.org/officeDocument/2006/relationships/hyperlink" Target="javascript:void(0)" TargetMode="External"/><Relationship Id="rId1955" Type="http://schemas.openxmlformats.org/officeDocument/2006/relationships/hyperlink" Target="https://msdn.microsoft.com/en-us/library/system.security.cryptography.rijndaelmanaged(v=vs.110).aspx" TargetMode="External"/><Relationship Id="rId3170" Type="http://schemas.openxmlformats.org/officeDocument/2006/relationships/hyperlink" Target="https://msdn.microsoft.com/en-us/library/system.identitymodel.selectors(v=vs.110).aspx" TargetMode="External"/><Relationship Id="rId1608" Type="http://schemas.openxmlformats.org/officeDocument/2006/relationships/hyperlink" Target="https://msdn.microsoft.com/en-us/library/system.io.memorystream(v=vs.90).aspx" TargetMode="External"/><Relationship Id="rId1815" Type="http://schemas.openxmlformats.org/officeDocument/2006/relationships/hyperlink" Target="https://msdn.microsoft.com/en-US/library/ms229919(v=vs.80).aspx?cs-save-lang=1&amp;cs-lang=vb" TargetMode="External"/><Relationship Id="rId3030" Type="http://schemas.openxmlformats.org/officeDocument/2006/relationships/hyperlink" Target="javascript:void(0)" TargetMode="External"/><Relationship Id="rId3268" Type="http://schemas.openxmlformats.org/officeDocument/2006/relationships/hyperlink" Target="javascript:void(0)" TargetMode="External"/><Relationship Id="rId189" Type="http://schemas.openxmlformats.org/officeDocument/2006/relationships/hyperlink" Target="https://msdn.microsoft.com/en-us/library/ff527276(v=vs.100).aspx" TargetMode="External"/><Relationship Id="rId396" Type="http://schemas.openxmlformats.org/officeDocument/2006/relationships/hyperlink" Target="https://msdn.microsoft.com/en-us/library/d3wktt6a(v=vs.90).aspx" TargetMode="External"/><Relationship Id="rId2077" Type="http://schemas.openxmlformats.org/officeDocument/2006/relationships/hyperlink" Target="https://msdn.microsoft.com/en-us/library/dd233103(v=vs.100).aspx" TargetMode="External"/><Relationship Id="rId2284" Type="http://schemas.openxmlformats.org/officeDocument/2006/relationships/hyperlink" Target="https://msdn.microsoft.com/en-us/library/system.security.permissions.securitypermission(v=vs.71).aspx" TargetMode="External"/><Relationship Id="rId2491" Type="http://schemas.openxmlformats.org/officeDocument/2006/relationships/hyperlink" Target="https://msdn.microsoft.com/en-US/library/system.io.filestream.getaccesscontrol(v=vs.80).aspx" TargetMode="External"/><Relationship Id="rId3128" Type="http://schemas.openxmlformats.org/officeDocument/2006/relationships/hyperlink" Target="https://msdn.microsoft.com/en-us/library/system.identitymodel.policy(v=vs.110).aspx" TargetMode="External"/><Relationship Id="rId256" Type="http://schemas.openxmlformats.org/officeDocument/2006/relationships/hyperlink" Target="https://msdn.microsoft.com/en-us/library/ms229744(v=vs.100).aspx" TargetMode="External"/><Relationship Id="rId463" Type="http://schemas.openxmlformats.org/officeDocument/2006/relationships/hyperlink" Target="https://msdn.microsoft.com/en-us/library/system.security.permissions.resourcepermissionbase(v=vs.71).aspx" TargetMode="External"/><Relationship Id="rId670" Type="http://schemas.openxmlformats.org/officeDocument/2006/relationships/hyperlink" Target="https://msdn.microsoft.com/en-us/library/k5532s8a(v=vs.100).aspx" TargetMode="External"/><Relationship Id="rId1093" Type="http://schemas.openxmlformats.org/officeDocument/2006/relationships/hyperlink" Target="https://msdn.microsoft.com/en-us/library/system.security.permissions.securityaction(v=vs.100).aspx" TargetMode="External"/><Relationship Id="rId2144" Type="http://schemas.openxmlformats.org/officeDocument/2006/relationships/hyperlink" Target="https://msdn.microsoft.com/en-us/library/2bc0cxhc(v=vs.100).aspx" TargetMode="External"/><Relationship Id="rId2351" Type="http://schemas.openxmlformats.org/officeDocument/2006/relationships/hyperlink" Target="https://msdn.microsoft.com/en-us/library/system.appdomain(v=vs.100).aspx" TargetMode="External"/><Relationship Id="rId2589" Type="http://schemas.openxmlformats.org/officeDocument/2006/relationships/hyperlink" Target="https://msdn.microsoft.com/en-us/library/ms180950(v=vs.85).aspx" TargetMode="External"/><Relationship Id="rId2796" Type="http://schemas.openxmlformats.org/officeDocument/2006/relationships/hyperlink" Target="javascript:void(0)" TargetMode="External"/><Relationship Id="rId116" Type="http://schemas.openxmlformats.org/officeDocument/2006/relationships/hyperlink" Target="https://msdn.microsoft.com/en-us/library/ee191569(v=vs.100).aspx" TargetMode="External"/><Relationship Id="rId323" Type="http://schemas.openxmlformats.org/officeDocument/2006/relationships/hyperlink" Target="https://msdn.microsoft.com/en-US/library/ms180964(v=vs.80).aspx" TargetMode="External"/><Relationship Id="rId530" Type="http://schemas.openxmlformats.org/officeDocument/2006/relationships/hyperlink" Target="https://msdn.microsoft.com/en-us/library/syf5yeat(v=vs.100).aspx?cs-save-lang=1&amp;cs-lang=cpp" TargetMode="External"/><Relationship Id="rId768" Type="http://schemas.openxmlformats.org/officeDocument/2006/relationships/hyperlink" Target="https://msdn.microsoft.com/en-us/library/system.security.permissions.securityaction(v=vs.90).aspx" TargetMode="External"/><Relationship Id="rId975" Type="http://schemas.openxmlformats.org/officeDocument/2006/relationships/hyperlink" Target="https://msdn.microsoft.com/en-us/library/bb397858(v=vs.110).aspx" TargetMode="External"/><Relationship Id="rId1160" Type="http://schemas.openxmlformats.org/officeDocument/2006/relationships/hyperlink" Target="https://msdn.microsoft.com/en-us/library/a3z81ks0(v=vs.71).aspx" TargetMode="External"/><Relationship Id="rId1398" Type="http://schemas.openxmlformats.org/officeDocument/2006/relationships/hyperlink" Target="https://msdn.microsoft.com/en-us/library/system.security.cryptography.hmacsha1(v=vs.100).aspx" TargetMode="External"/><Relationship Id="rId2004" Type="http://schemas.openxmlformats.org/officeDocument/2006/relationships/hyperlink" Target="https://msdn.microsoft.com/en-us/library/bb397867(v=vs.110).aspx?cs-save-lang=1&amp;cs-lang=vb" TargetMode="External"/><Relationship Id="rId2211" Type="http://schemas.openxmlformats.org/officeDocument/2006/relationships/hyperlink" Target="https://msdn.microsoft.com/en-us/library/sbfk95yb(v=vs.100).aspx" TargetMode="External"/><Relationship Id="rId2449" Type="http://schemas.openxmlformats.org/officeDocument/2006/relationships/hyperlink" Target="https://msdn.microsoft.com/en-us/library/7zaf80x7(v=vs.71).aspx" TargetMode="External"/><Relationship Id="rId2656" Type="http://schemas.openxmlformats.org/officeDocument/2006/relationships/hyperlink" Target="https://msdn.microsoft.com/en-us/library/system.security.cryptography.x509certificates.x509certificate2(v=vs.85).aspx" TargetMode="External"/><Relationship Id="rId2863" Type="http://schemas.openxmlformats.org/officeDocument/2006/relationships/hyperlink" Target="https://msdn.microsoft.com/en-us/library/system.identitymodel.tokens.sessionsecuritytokenhandler(v=vs.110).aspx" TargetMode="External"/><Relationship Id="rId628" Type="http://schemas.openxmlformats.org/officeDocument/2006/relationships/hyperlink" Target="https://msdn.microsoft.com/en-us/library/a95batfc(v=vs.71).aspx" TargetMode="External"/><Relationship Id="rId835" Type="http://schemas.openxmlformats.org/officeDocument/2006/relationships/hyperlink" Target="javascript:void(0)" TargetMode="External"/><Relationship Id="rId1258" Type="http://schemas.openxmlformats.org/officeDocument/2006/relationships/hyperlink" Target="https://msdn.microsoft.com/en-us/library/2bc0cxhc(v=vs.71).aspx" TargetMode="External"/><Relationship Id="rId1465" Type="http://schemas.openxmlformats.org/officeDocument/2006/relationships/hyperlink" Target="javascript:void(0)" TargetMode="External"/><Relationship Id="rId1672" Type="http://schemas.openxmlformats.org/officeDocument/2006/relationships/hyperlink" Target="https://msdn.microsoft.com/en-us/library/system.security.cryptography.rsacryptoserviceprovider(v=vs.71).aspx" TargetMode="External"/><Relationship Id="rId2309" Type="http://schemas.openxmlformats.org/officeDocument/2006/relationships/hyperlink" Target="https://msdn.microsoft.com/en-us/library/system.security.permissions.reflectionpermission(v=vs.110).aspx" TargetMode="External"/><Relationship Id="rId2516" Type="http://schemas.openxmlformats.org/officeDocument/2006/relationships/hyperlink" Target="https://msdn.microsoft.com/en-US/library/system.security.accesscontrol(v=vs.80).aspx" TargetMode="External"/><Relationship Id="rId2723" Type="http://schemas.openxmlformats.org/officeDocument/2006/relationships/hyperlink" Target="https://msdn.microsoft.com/en-us/library/jj157088(v=vs.110).aspx" TargetMode="External"/><Relationship Id="rId1020" Type="http://schemas.openxmlformats.org/officeDocument/2006/relationships/hyperlink" Target="https://msdn.microsoft.com/en-us/library/system.security.allowpartiallytrustedcallersattribute(v=vs.71).aspx" TargetMode="External"/><Relationship Id="rId1118" Type="http://schemas.openxmlformats.org/officeDocument/2006/relationships/hyperlink" Target="https://msdn.microsoft.com/en-us/library/a3z81ks0(v=vs.71).aspx" TargetMode="External"/><Relationship Id="rId1325" Type="http://schemas.openxmlformats.org/officeDocument/2006/relationships/hyperlink" Target="javascript:void(0)" TargetMode="External"/><Relationship Id="rId1532" Type="http://schemas.openxmlformats.org/officeDocument/2006/relationships/hyperlink" Target="https://msdn.microsoft.com/en-us/library/hk8wx38z(v=vs.80).aspx" TargetMode="External"/><Relationship Id="rId1977" Type="http://schemas.openxmlformats.org/officeDocument/2006/relationships/hyperlink" Target="https://msdn.microsoft.com/en-us/library/system.security.cryptography.rijndaelmanaged(v=vs.110).aspx" TargetMode="External"/><Relationship Id="rId2930" Type="http://schemas.openxmlformats.org/officeDocument/2006/relationships/hyperlink" Target="https://msdn.microsoft.com/en-us/library/system.security.claims.claimsprincipal(v=vs.110).aspx" TargetMode="External"/><Relationship Id="rId902" Type="http://schemas.openxmlformats.org/officeDocument/2006/relationships/hyperlink" Target="https://msdn.microsoft.com/en-us/library/dd267835(v=vs.110).aspx" TargetMode="External"/><Relationship Id="rId1837" Type="http://schemas.openxmlformats.org/officeDocument/2006/relationships/hyperlink" Target="https://msdn.microsoft.com/en-US/library/ms229744(v=vs.80).aspx?cs-save-lang=1&amp;cs-lang=vb" TargetMode="External"/><Relationship Id="rId3192" Type="http://schemas.openxmlformats.org/officeDocument/2006/relationships/hyperlink" Target="https://msdn.microsoft.com/en-us/library/system.servicemodel.security.wstrustservicehost(v=vs.110).aspx" TargetMode="External"/><Relationship Id="rId31" Type="http://schemas.openxmlformats.org/officeDocument/2006/relationships/hyperlink" Target="https://msdn.microsoft.com/en-us/library/sa4se9bc(v=vs.71).aspx" TargetMode="External"/><Relationship Id="rId2099" Type="http://schemas.openxmlformats.org/officeDocument/2006/relationships/hyperlink" Target="https://msdn.microsoft.com/en-us/library/system.drawing.printing.printingpermissionlevel(v=vs.71).aspx" TargetMode="External"/><Relationship Id="rId3052" Type="http://schemas.openxmlformats.org/officeDocument/2006/relationships/hyperlink" Target="javascript:void(0)" TargetMode="External"/><Relationship Id="rId180" Type="http://schemas.openxmlformats.org/officeDocument/2006/relationships/hyperlink" Target="https://msdn.microsoft.com/en-us/library/system.security.policy.evidencebase(v=vs.100).aspx" TargetMode="External"/><Relationship Id="rId278" Type="http://schemas.openxmlformats.org/officeDocument/2006/relationships/hyperlink" Target="https://msdn.microsoft.com/en-us/library/ms180957(v=vs.85).aspx" TargetMode="External"/><Relationship Id="rId1904" Type="http://schemas.openxmlformats.org/officeDocument/2006/relationships/hyperlink" Target="https://msdn.microsoft.com/en-US/library/ms229950(v=vs.80).aspx?cs-save-lang=1&amp;cs-lang=vb" TargetMode="External"/><Relationship Id="rId485" Type="http://schemas.openxmlformats.org/officeDocument/2006/relationships/hyperlink" Target="https://msdn.microsoft.com/en-us/library/t5cyk9b0(v=vs.110).aspx" TargetMode="External"/><Relationship Id="rId692" Type="http://schemas.openxmlformats.org/officeDocument/2006/relationships/hyperlink" Target="https://msdn.microsoft.com/en-us/library/system.security.permissions.securityaction(v=vs.71).aspx" TargetMode="External"/><Relationship Id="rId2166" Type="http://schemas.openxmlformats.org/officeDocument/2006/relationships/hyperlink" Target="javascript:void(0)" TargetMode="External"/><Relationship Id="rId2373" Type="http://schemas.openxmlformats.org/officeDocument/2006/relationships/hyperlink" Target="https://msdn.microsoft.com/en-us/library/system.security.securityexception(v=vs.100).aspx" TargetMode="External"/><Relationship Id="rId2580" Type="http://schemas.openxmlformats.org/officeDocument/2006/relationships/hyperlink" Target="https://msdn.microsoft.com/en-us/library/system.security.cryptography.pkcs.cmsrecipientcollection(v=vs.85).aspx" TargetMode="External"/><Relationship Id="rId3217" Type="http://schemas.openxmlformats.org/officeDocument/2006/relationships/hyperlink" Target="javascript:void(0)" TargetMode="External"/><Relationship Id="rId138" Type="http://schemas.openxmlformats.org/officeDocument/2006/relationships/hyperlink" Target="https://msdn.microsoft.com/en-us/library/dd233103(v=vs.100).aspx" TargetMode="External"/><Relationship Id="rId345" Type="http://schemas.openxmlformats.org/officeDocument/2006/relationships/hyperlink" Target="https://msdn.microsoft.com/en-us/library/ms180956(v=vs.85).aspx" TargetMode="External"/><Relationship Id="rId552" Type="http://schemas.openxmlformats.org/officeDocument/2006/relationships/hyperlink" Target="https://msdn.microsoft.com/en-us/library/1a68f9a5(v=vs.110).aspx" TargetMode="External"/><Relationship Id="rId997" Type="http://schemas.openxmlformats.org/officeDocument/2006/relationships/hyperlink" Target="https://msdn.microsoft.com/en-us/library/930b76w0(v=vs.71).aspx" TargetMode="External"/><Relationship Id="rId1182" Type="http://schemas.openxmlformats.org/officeDocument/2006/relationships/hyperlink" Target="https://msdn.microsoft.com/en-us/library/e942ksxt(v=vs.71).aspx" TargetMode="External"/><Relationship Id="rId2026" Type="http://schemas.openxmlformats.org/officeDocument/2006/relationships/hyperlink" Target="https://msdn.microsoft.com/en-us/library/system.security.securityzone(v=vs.100).aspx" TargetMode="External"/><Relationship Id="rId2233" Type="http://schemas.openxmlformats.org/officeDocument/2006/relationships/hyperlink" Target="https://msdn.microsoft.com/en-us/library/hzsc022c(v=vs.71).aspx" TargetMode="External"/><Relationship Id="rId2440" Type="http://schemas.openxmlformats.org/officeDocument/2006/relationships/hyperlink" Target="https://msdn.microsoft.com/en-us/library/bfsktky3(v=vs.71).aspx" TargetMode="External"/><Relationship Id="rId2678" Type="http://schemas.openxmlformats.org/officeDocument/2006/relationships/hyperlink" Target="https://msdn.microsoft.com/en-us/library/system.security.cryptography.x509certificates.x509certificate2collection(v=vs.85).aspx" TargetMode="External"/><Relationship Id="rId2885" Type="http://schemas.openxmlformats.org/officeDocument/2006/relationships/hyperlink" Target="https://msdn.microsoft.com/en-us/library/hh158078(v=vs.110).aspx" TargetMode="External"/><Relationship Id="rId205" Type="http://schemas.openxmlformats.org/officeDocument/2006/relationships/hyperlink" Target="https://msdn.microsoft.com/en-us/library/system.io.file.open(v=vs.100).aspx" TargetMode="External"/><Relationship Id="rId412" Type="http://schemas.openxmlformats.org/officeDocument/2006/relationships/hyperlink" Target="https://msdn.microsoft.com/en-us/library/d3wktt6a(v=vs.90).aspx" TargetMode="External"/><Relationship Id="rId857" Type="http://schemas.openxmlformats.org/officeDocument/2006/relationships/hyperlink" Target="javascript:void(0)" TargetMode="External"/><Relationship Id="rId1042" Type="http://schemas.openxmlformats.org/officeDocument/2006/relationships/hyperlink" Target="https://msdn.microsoft.com/en-us/library/cz02ke7h(v=vs.71).aspx" TargetMode="External"/><Relationship Id="rId1487" Type="http://schemas.openxmlformats.org/officeDocument/2006/relationships/hyperlink" Target="https://msdn.microsoft.com/en-us/library/system.security.cryptography.ecdiffiehellman(v=vs.100).aspx" TargetMode="External"/><Relationship Id="rId1694" Type="http://schemas.openxmlformats.org/officeDocument/2006/relationships/hyperlink" Target="https://msdn.microsoft.com/en-us/library/f9ax34y5(v=vs.100).aspx?cs-save-lang=1&amp;cs-lang=vb" TargetMode="External"/><Relationship Id="rId2300" Type="http://schemas.openxmlformats.org/officeDocument/2006/relationships/hyperlink" Target="https://msdn.microsoft.com/en-us/library/system.security.permissions.securitypermission(v=vs.110).aspx" TargetMode="External"/><Relationship Id="rId2538" Type="http://schemas.openxmlformats.org/officeDocument/2006/relationships/hyperlink" Target="https://msdn.microsoft.com/en-us/library/ms180946(v=vs.85).aspx" TargetMode="External"/><Relationship Id="rId2745" Type="http://schemas.openxmlformats.org/officeDocument/2006/relationships/hyperlink" Target="https://msdn.microsoft.com/en-us/library/system.security.claims.claimsprincipal(v=vs.110).aspx" TargetMode="External"/><Relationship Id="rId2952" Type="http://schemas.openxmlformats.org/officeDocument/2006/relationships/hyperlink" Target="https://msdn.microsoft.com/en-us/library/hh737313(v=vs.110).aspx" TargetMode="External"/><Relationship Id="rId717" Type="http://schemas.openxmlformats.org/officeDocument/2006/relationships/hyperlink" Target="https://msdn.microsoft.com/en-us/library/tha13y5z(v=vs.85).aspx" TargetMode="External"/><Relationship Id="rId924" Type="http://schemas.openxmlformats.org/officeDocument/2006/relationships/hyperlink" Target="https://msdn.microsoft.com/en-us/library/system.security.securitymanager.loadpolicylevelfromfile(v=vs.110).aspx" TargetMode="External"/><Relationship Id="rId1347" Type="http://schemas.openxmlformats.org/officeDocument/2006/relationships/hyperlink" Target="https://msdn.microsoft.com/en-us/library/system.threading.thread(v=vs.71).aspx" TargetMode="External"/><Relationship Id="rId1554" Type="http://schemas.openxmlformats.org/officeDocument/2006/relationships/hyperlink" Target="https://msdn.microsoft.com/en-us/library/system.security.cryptography.rsaparameters(v=vs.71).aspx" TargetMode="External"/><Relationship Id="rId1761" Type="http://schemas.openxmlformats.org/officeDocument/2006/relationships/hyperlink" Target="https://msdn.microsoft.com/en-US/library/ms229740(v=vs.80).aspx?cs-save-lang=1&amp;cs-lang=vb" TargetMode="External"/><Relationship Id="rId1999" Type="http://schemas.openxmlformats.org/officeDocument/2006/relationships/hyperlink" Target="javascript:void(0)" TargetMode="External"/><Relationship Id="rId2605" Type="http://schemas.openxmlformats.org/officeDocument/2006/relationships/hyperlink" Target="https://msdn.microsoft.com/en-us/library/ms180961(v=vs.85).aspx" TargetMode="External"/><Relationship Id="rId2812" Type="http://schemas.openxmlformats.org/officeDocument/2006/relationships/hyperlink" Target="https://msdn.microsoft.com/en-us/library/system.security.claims.claimsauthorizationmanager(v=vs.110).aspx" TargetMode="External"/><Relationship Id="rId53" Type="http://schemas.openxmlformats.org/officeDocument/2006/relationships/hyperlink" Target="https://msdn.microsoft.com/en-us/library/330a99hc(v=vs.85).aspx" TargetMode="External"/><Relationship Id="rId1207" Type="http://schemas.openxmlformats.org/officeDocument/2006/relationships/hyperlink" Target="https://msdn.microsoft.com/en-us/library/system.security.permissions.iunrestrictedpermission(v=vs.100).aspx" TargetMode="External"/><Relationship Id="rId1414" Type="http://schemas.openxmlformats.org/officeDocument/2006/relationships/hyperlink" Target="https://msdn.microsoft.com/en-us/library/system.security.cryptography.dsacryptoserviceprovider(v=vs.100).aspx" TargetMode="External"/><Relationship Id="rId1621" Type="http://schemas.openxmlformats.org/officeDocument/2006/relationships/hyperlink" Target="https://msdn.microsoft.com/en-us/library/system.security.cryptography.rsacryptoserviceprovider.importparameters(v=vs.90).aspx" TargetMode="External"/><Relationship Id="rId1859" Type="http://schemas.openxmlformats.org/officeDocument/2006/relationships/hyperlink" Target="https://msdn.microsoft.com/en-US/library/ms229943(v=vs.80).aspx?cs-save-lang=1&amp;cs-lang=vb" TargetMode="External"/><Relationship Id="rId3074" Type="http://schemas.openxmlformats.org/officeDocument/2006/relationships/hyperlink" Target="javascript:void(0)" TargetMode="External"/><Relationship Id="rId1719" Type="http://schemas.openxmlformats.org/officeDocument/2006/relationships/hyperlink" Target="https://msdn.microsoft.com/en-US/library/system.security.cryptography.rsa(v=vs.80).aspx" TargetMode="External"/><Relationship Id="rId1926" Type="http://schemas.openxmlformats.org/officeDocument/2006/relationships/hyperlink" Target="https://msdn.microsoft.com/en-US/library/system.text(v=vs.80).aspx" TargetMode="External"/><Relationship Id="rId3281" Type="http://schemas.openxmlformats.org/officeDocument/2006/relationships/hyperlink" Target="https://msdn.microsoft.com/en-us/library/hh568674(v=vs.110).aspx" TargetMode="External"/><Relationship Id="rId2090" Type="http://schemas.openxmlformats.org/officeDocument/2006/relationships/hyperlink" Target="https://msdn.microsoft.com/en-us/library/system.diagnostics.eventlogpermissionaccess(v=vs.71).aspx" TargetMode="External"/><Relationship Id="rId2188" Type="http://schemas.openxmlformats.org/officeDocument/2006/relationships/hyperlink" Target="https://msdn.microsoft.com/en-us/library/1az4z7cb(v=vs.71).aspx" TargetMode="External"/><Relationship Id="rId2395" Type="http://schemas.openxmlformats.org/officeDocument/2006/relationships/hyperlink" Target="https://msdn.microsoft.com/en-us/library/system.appdomain(v=vs.110).aspx" TargetMode="External"/><Relationship Id="rId3141" Type="http://schemas.openxmlformats.org/officeDocument/2006/relationships/hyperlink" Target="javascript:void(0)" TargetMode="External"/><Relationship Id="rId3239" Type="http://schemas.openxmlformats.org/officeDocument/2006/relationships/hyperlink" Target="http://tools.ietf.org/html/draft-ietf-oauth-json-web-token-07" TargetMode="External"/><Relationship Id="rId367" Type="http://schemas.openxmlformats.org/officeDocument/2006/relationships/hyperlink" Target="https://msdn.microsoft.com/en-us/library/ms229950(v=vs.100).aspx" TargetMode="External"/><Relationship Id="rId574" Type="http://schemas.openxmlformats.org/officeDocument/2006/relationships/hyperlink" Target="javascript:void(0)" TargetMode="External"/><Relationship Id="rId2048" Type="http://schemas.openxmlformats.org/officeDocument/2006/relationships/hyperlink" Target="https://msdn.microsoft.com/en-us/library/kb207s5y(v=vs.71).aspx" TargetMode="External"/><Relationship Id="rId2255" Type="http://schemas.openxmlformats.org/officeDocument/2006/relationships/hyperlink" Target="https://msdn.microsoft.com/en-us/library/system.security.securitycriticalattribute(v=vs.110).aspx" TargetMode="External"/><Relationship Id="rId3001" Type="http://schemas.openxmlformats.org/officeDocument/2006/relationships/hyperlink" Target="https://msdn.microsoft.com/en-us/library/system.servicemodel.security.wstrustchannel.issue(v=vs.110).aspx" TargetMode="External"/><Relationship Id="rId227" Type="http://schemas.openxmlformats.org/officeDocument/2006/relationships/hyperlink" Target="https://msdn.microsoft.com/en-US/library/0d005ted(v=vs.80).aspx" TargetMode="External"/><Relationship Id="rId781" Type="http://schemas.openxmlformats.org/officeDocument/2006/relationships/hyperlink" Target="https://msdn.microsoft.com/en-us/library/system.security.permissions.fileiopermission(v=vs.90).aspx" TargetMode="External"/><Relationship Id="rId879" Type="http://schemas.openxmlformats.org/officeDocument/2006/relationships/hyperlink" Target="https://msdn.microsoft.com/en-us/library/dd233102(v=vs.110).aspx" TargetMode="External"/><Relationship Id="rId2462" Type="http://schemas.openxmlformats.org/officeDocument/2006/relationships/hyperlink" Target="https://msdn.microsoft.com/en-US/library/system.security.accesscontrol.directorysecurity(v=vs.80).aspx" TargetMode="External"/><Relationship Id="rId2767" Type="http://schemas.openxmlformats.org/officeDocument/2006/relationships/hyperlink" Target="https://msdn.microsoft.com/en-us/library/hh568674(v=vs.110).aspx" TargetMode="External"/><Relationship Id="rId434" Type="http://schemas.openxmlformats.org/officeDocument/2006/relationships/hyperlink" Target="https://msdn.microsoft.com/en-us/library/h846e9b3(v=vs.100).aspx" TargetMode="External"/><Relationship Id="rId641" Type="http://schemas.openxmlformats.org/officeDocument/2006/relationships/hyperlink" Target="https://msdn.microsoft.com/en-us/library/33tceax8(v=vs.110).aspx" TargetMode="External"/><Relationship Id="rId739" Type="http://schemas.openxmlformats.org/officeDocument/2006/relationships/hyperlink" Target="https://msdn.microsoft.com/en-us/library/system.security.policy.policyexception(v=vs.71).aspx" TargetMode="External"/><Relationship Id="rId1064" Type="http://schemas.openxmlformats.org/officeDocument/2006/relationships/hyperlink" Target="https://msdn.microsoft.com/en-us/library/system.security.securityexception(v=vs.80).aspx" TargetMode="External"/><Relationship Id="rId1271" Type="http://schemas.openxmlformats.org/officeDocument/2006/relationships/hyperlink" Target="https://msdn.microsoft.com/en-us/library/system.security.permissions.principalpermission(v=vs.100).aspx" TargetMode="External"/><Relationship Id="rId1369" Type="http://schemas.openxmlformats.org/officeDocument/2006/relationships/hyperlink" Target="https://msdn.microsoft.com/en-us/library/system.security.cryptography.tripledescryptoserviceprovider(v=vs.71).aspx" TargetMode="External"/><Relationship Id="rId1576" Type="http://schemas.openxmlformats.org/officeDocument/2006/relationships/hyperlink" Target="https://msdn.microsoft.com/en-us/library/system.io.memorystream(v=vs.71).aspx" TargetMode="External"/><Relationship Id="rId2115" Type="http://schemas.openxmlformats.org/officeDocument/2006/relationships/hyperlink" Target="https://msdn.microsoft.com/en-us/library/system.security.permissions.securitypermission(v=vs.100).aspx" TargetMode="External"/><Relationship Id="rId2322" Type="http://schemas.openxmlformats.org/officeDocument/2006/relationships/hyperlink" Target="https://msdn.microsoft.com/en-us/library/system.appdomain(v=vs.100).aspx" TargetMode="External"/><Relationship Id="rId2974" Type="http://schemas.openxmlformats.org/officeDocument/2006/relationships/hyperlink" Target="https://msdn.microsoft.com/en-us/library/system.threading.thread.currentprincipal(v=vs.110).aspx" TargetMode="External"/><Relationship Id="rId501" Type="http://schemas.openxmlformats.org/officeDocument/2006/relationships/hyperlink" Target="https://msdn.microsoft.com/en-us/library/system.security.principal.iprincipal(v=vs.71).aspx" TargetMode="External"/><Relationship Id="rId946" Type="http://schemas.openxmlformats.org/officeDocument/2006/relationships/hyperlink" Target="javascript:void(0)" TargetMode="External"/><Relationship Id="rId1131" Type="http://schemas.openxmlformats.org/officeDocument/2006/relationships/hyperlink" Target="https://msdn.microsoft.com/en-us/library/c82hh6x8(v=vs.71).aspx" TargetMode="External"/><Relationship Id="rId1229" Type="http://schemas.openxmlformats.org/officeDocument/2006/relationships/hyperlink" Target="https://msdn.microsoft.com/en-us/library/system.security.codeaccesspermission(v=vs.71).aspx" TargetMode="External"/><Relationship Id="rId1783" Type="http://schemas.openxmlformats.org/officeDocument/2006/relationships/hyperlink" Target="https://msdn.microsoft.com/en-US/library/system.security.cryptography.xml.encryptedxml.xmlencelementurl(v=vs.80).aspx" TargetMode="External"/><Relationship Id="rId1990" Type="http://schemas.openxmlformats.org/officeDocument/2006/relationships/hyperlink" Target="https://msdn.microsoft.com/en-us/library/system.security.cryptography.rijndaelmanaged(v=vs.110).aspx" TargetMode="External"/><Relationship Id="rId2627" Type="http://schemas.openxmlformats.org/officeDocument/2006/relationships/hyperlink" Target="https://msdn.microsoft.com/en-us/library/system.security.cryptography.pkcs.cmssigner(v=vs.85).aspx" TargetMode="External"/><Relationship Id="rId2834" Type="http://schemas.openxmlformats.org/officeDocument/2006/relationships/hyperlink" Target="https://msdn.microsoft.com/en-us/library/hh545447(v=vs.110).aspx" TargetMode="External"/><Relationship Id="rId75" Type="http://schemas.openxmlformats.org/officeDocument/2006/relationships/hyperlink" Target="https://msdn.microsoft.com/en-us/library/sa4se9bc(v=vs.80).aspx" TargetMode="External"/><Relationship Id="rId806" Type="http://schemas.openxmlformats.org/officeDocument/2006/relationships/hyperlink" Target="https://msdn.microsoft.com/en-us/library/930b76w0(v=vs.71).aspx" TargetMode="External"/><Relationship Id="rId1436" Type="http://schemas.openxmlformats.org/officeDocument/2006/relationships/hyperlink" Target="https://msdn.microsoft.com/en-us/library/system.security.cryptography.manifestsignatureinformation.verifysignature(v=vs.100).aspx" TargetMode="External"/><Relationship Id="rId1643" Type="http://schemas.openxmlformats.org/officeDocument/2006/relationships/hyperlink" Target="https://msdn.microsoft.com/en-us/library/hk8wx38z(v=vs.100).aspx" TargetMode="External"/><Relationship Id="rId1850" Type="http://schemas.openxmlformats.org/officeDocument/2006/relationships/hyperlink" Target="javascript:;" TargetMode="External"/><Relationship Id="rId2901" Type="http://schemas.openxmlformats.org/officeDocument/2006/relationships/hyperlink" Target="https://msdn.microsoft.com/en-us/library/system.identitymodel.tokens.sessionsecuritytokenhandler(v=vs.110).aspx" TargetMode="External"/><Relationship Id="rId3096" Type="http://schemas.openxmlformats.org/officeDocument/2006/relationships/hyperlink" Target="javascript:void(0)" TargetMode="External"/><Relationship Id="rId1503" Type="http://schemas.openxmlformats.org/officeDocument/2006/relationships/hyperlink" Target="https://msdn.microsoft.com/en-us/library/system.security.cryptography.aesmanaged(v=vs.100).aspx" TargetMode="External"/><Relationship Id="rId1710" Type="http://schemas.openxmlformats.org/officeDocument/2006/relationships/hyperlink" Target="https://msdn.microsoft.com/en-US/library/system.security.cryptography.hmacsha1(v=vs.80).aspx" TargetMode="External"/><Relationship Id="rId1948" Type="http://schemas.openxmlformats.org/officeDocument/2006/relationships/hyperlink" Target="https://msdn.microsoft.com/en-US/library/system.security.cryptography(v=vs.90).aspx" TargetMode="External"/><Relationship Id="rId3163" Type="http://schemas.openxmlformats.org/officeDocument/2006/relationships/hyperlink" Target="javascript:void(0)" TargetMode="External"/><Relationship Id="rId291" Type="http://schemas.openxmlformats.org/officeDocument/2006/relationships/hyperlink" Target="https://msdn.microsoft.com/en-US/library/ms229931(v=vs.80).aspx" TargetMode="External"/><Relationship Id="rId1808" Type="http://schemas.openxmlformats.org/officeDocument/2006/relationships/hyperlink" Target="https://msdn.microsoft.com/en-US/library/ms229919(v=vs.80).aspx?cs-save-lang=1&amp;cs-lang=vb" TargetMode="External"/><Relationship Id="rId3023" Type="http://schemas.openxmlformats.org/officeDocument/2006/relationships/hyperlink" Target="javascript:void(0)" TargetMode="External"/><Relationship Id="rId151" Type="http://schemas.openxmlformats.org/officeDocument/2006/relationships/hyperlink" Target="https://msdn.microsoft.com/en-us/library/dd233102(v=vs.100).aspx" TargetMode="External"/><Relationship Id="rId389" Type="http://schemas.openxmlformats.org/officeDocument/2006/relationships/hyperlink" Target="https://msdn.microsoft.com/en-us/library/c5tk9z76(v=vs.100).aspx" TargetMode="External"/><Relationship Id="rId596" Type="http://schemas.openxmlformats.org/officeDocument/2006/relationships/hyperlink" Target="https://msdn.microsoft.com/en-us/library/fked7c79(v=vs.71).aspx" TargetMode="External"/><Relationship Id="rId2277" Type="http://schemas.openxmlformats.org/officeDocument/2006/relationships/hyperlink" Target="https://msdn.microsoft.com/en-us/library/91wteedy(v=vs.71).aspx" TargetMode="External"/><Relationship Id="rId2484" Type="http://schemas.openxmlformats.org/officeDocument/2006/relationships/hyperlink" Target="https://msdn.microsoft.com/en-US/library/system.io.directory.setaccesscontrol(v=vs.80).aspx" TargetMode="External"/><Relationship Id="rId2691" Type="http://schemas.openxmlformats.org/officeDocument/2006/relationships/hyperlink" Target="https://msdn.microsoft.com/en-us/library/system.security.cryptography.pkcs.cmssigner(v=vs.85).aspx" TargetMode="External"/><Relationship Id="rId3230" Type="http://schemas.openxmlformats.org/officeDocument/2006/relationships/hyperlink" Target="https://msdn.microsoft.com/en-us/library/system.identitymodel.tokens.asymmetricsignatureprovider(v=vs.114).aspx" TargetMode="External"/><Relationship Id="rId249" Type="http://schemas.openxmlformats.org/officeDocument/2006/relationships/hyperlink" Target="https://msdn.microsoft.com/en-us/library/ms229746(v=vs.85).aspx" TargetMode="External"/><Relationship Id="rId456" Type="http://schemas.openxmlformats.org/officeDocument/2006/relationships/hyperlink" Target="https://msdn.microsoft.com/en-us/library/system.serviceprocess.servicecontrollerpermission(v=vs.71).aspx" TargetMode="External"/><Relationship Id="rId663" Type="http://schemas.openxmlformats.org/officeDocument/2006/relationships/hyperlink" Target="https://msdn.microsoft.com/en-us/library/33tceax8(v=vs.71).aspx" TargetMode="External"/><Relationship Id="rId870" Type="http://schemas.openxmlformats.org/officeDocument/2006/relationships/hyperlink" Target="https://msdn.microsoft.com/en-us/library/system.security.securitycriticalattribute(v=vs.110).aspx" TargetMode="External"/><Relationship Id="rId1086" Type="http://schemas.openxmlformats.org/officeDocument/2006/relationships/hyperlink" Target="https://msdn.microsoft.com/en-us/library/yctbsyf4(v=vs.71).aspx" TargetMode="External"/><Relationship Id="rId1293" Type="http://schemas.openxmlformats.org/officeDocument/2006/relationships/hyperlink" Target="https://msdn.microsoft.com/en-us/library/system.security.principal.windowsprincipal(v=vs.71).aspx" TargetMode="External"/><Relationship Id="rId2137" Type="http://schemas.openxmlformats.org/officeDocument/2006/relationships/hyperlink" Target="https://msdn.microsoft.com/en-us/library/xt8xsee5(v=vs.100).aspx" TargetMode="External"/><Relationship Id="rId2344" Type="http://schemas.openxmlformats.org/officeDocument/2006/relationships/hyperlink" Target="https://msdn.microsoft.com/en-us/library/dd414122(v=vs.100).aspx" TargetMode="External"/><Relationship Id="rId2551" Type="http://schemas.openxmlformats.org/officeDocument/2006/relationships/hyperlink" Target="https://msdn.microsoft.com/en-us/library/ms180951(v=vs.85).aspx" TargetMode="External"/><Relationship Id="rId2789" Type="http://schemas.openxmlformats.org/officeDocument/2006/relationships/hyperlink" Target="javascript:void(0)" TargetMode="External"/><Relationship Id="rId2996" Type="http://schemas.openxmlformats.org/officeDocument/2006/relationships/hyperlink" Target="https://msdn.microsoft.com/en-us/library/system.servicemodel.security.wstrustchannelfactory(v=vs.110).aspx" TargetMode="External"/><Relationship Id="rId109" Type="http://schemas.openxmlformats.org/officeDocument/2006/relationships/hyperlink" Target="https://msdn.microsoft.com/en-us/library/sa4se9bc(v=vs.100).aspx" TargetMode="External"/><Relationship Id="rId316" Type="http://schemas.openxmlformats.org/officeDocument/2006/relationships/hyperlink" Target="https://msdn.microsoft.com/en-US/library/ms180956(v=vs.80).aspx" TargetMode="External"/><Relationship Id="rId523" Type="http://schemas.openxmlformats.org/officeDocument/2006/relationships/hyperlink" Target="https://msdn.microsoft.com/en-us/library/z164t8hs(v=vs.90).aspx" TargetMode="External"/><Relationship Id="rId968" Type="http://schemas.openxmlformats.org/officeDocument/2006/relationships/hyperlink" Target="https://msdn.microsoft.com/en-us/library/ys8yafkf(v=vs.71).aspx" TargetMode="External"/><Relationship Id="rId1153" Type="http://schemas.openxmlformats.org/officeDocument/2006/relationships/hyperlink" Target="https://msdn.microsoft.com/en-US/library/system.security.permissions.environmentpermission(v=vs.71).aspx" TargetMode="External"/><Relationship Id="rId1598" Type="http://schemas.openxmlformats.org/officeDocument/2006/relationships/hyperlink" Target="https://msdn.microsoft.com/en-us/library/system.security.cryptography.rsaparameters(v=vs.80).aspx" TargetMode="External"/><Relationship Id="rId2204" Type="http://schemas.openxmlformats.org/officeDocument/2006/relationships/hyperlink" Target="https://msdn.microsoft.com/en-us/library/bb763046(v=vs.100).aspx" TargetMode="External"/><Relationship Id="rId2649" Type="http://schemas.openxmlformats.org/officeDocument/2006/relationships/hyperlink" Target="https://msdn.microsoft.com/en-us/library/system.security.cryptography.x509certificates.x509certificate2collection(v=vs.85).aspx" TargetMode="External"/><Relationship Id="rId2856" Type="http://schemas.openxmlformats.org/officeDocument/2006/relationships/hyperlink" Target="javascript:void(0)" TargetMode="External"/><Relationship Id="rId97" Type="http://schemas.openxmlformats.org/officeDocument/2006/relationships/hyperlink" Target="https://msdn.microsoft.com/en-us/library/330a99hc(v=vs.85).aspx" TargetMode="External"/><Relationship Id="rId730" Type="http://schemas.openxmlformats.org/officeDocument/2006/relationships/hyperlink" Target="https://msdn.microsoft.com/en-us/library/0d005ted(v=vs.100).aspx" TargetMode="External"/><Relationship Id="rId828" Type="http://schemas.openxmlformats.org/officeDocument/2006/relationships/hyperlink" Target="https://msdn.microsoft.com/en-us/library/ee191568(v=vs.110).aspx" TargetMode="External"/><Relationship Id="rId1013" Type="http://schemas.openxmlformats.org/officeDocument/2006/relationships/hyperlink" Target="javascript:void(0)" TargetMode="External"/><Relationship Id="rId1360" Type="http://schemas.openxmlformats.org/officeDocument/2006/relationships/hyperlink" Target="https://msdn.microsoft.com/en-us/library/aa964697(v=vs.80).aspx" TargetMode="External"/><Relationship Id="rId1458" Type="http://schemas.openxmlformats.org/officeDocument/2006/relationships/hyperlink" Target="https://msdn.microsoft.com/en-us/library/system.security.cryptography.ecdiffiehellmancng(v=vs.100).aspx" TargetMode="External"/><Relationship Id="rId1665" Type="http://schemas.openxmlformats.org/officeDocument/2006/relationships/hyperlink" Target="https://msdn.microsoft.com/en-us/library/system.security.cryptography.rsaparameters_fields(v=vs.100).aspx" TargetMode="External"/><Relationship Id="rId1872" Type="http://schemas.openxmlformats.org/officeDocument/2006/relationships/hyperlink" Target="https://msdn.microsoft.com/en-US/library/system.security.cryptography.xml.signedxml(v=vs.80).aspx" TargetMode="External"/><Relationship Id="rId2411" Type="http://schemas.openxmlformats.org/officeDocument/2006/relationships/hyperlink" Target="https://msdn.microsoft.com/en-us/library/system.appdomain(v=vs.110).aspx" TargetMode="External"/><Relationship Id="rId2509" Type="http://schemas.openxmlformats.org/officeDocument/2006/relationships/hyperlink" Target="https://msdn.microsoft.com/en-US/library/system.security.accesscontrol.filesecurity(v=vs.80).aspx" TargetMode="External"/><Relationship Id="rId2716" Type="http://schemas.openxmlformats.org/officeDocument/2006/relationships/hyperlink" Target="https://msdn.microsoft.com/en-us/library/hh987035(v=vs.110).aspx" TargetMode="External"/><Relationship Id="rId1220" Type="http://schemas.openxmlformats.org/officeDocument/2006/relationships/hyperlink" Target="https://msdn.microsoft.com/en-us/library/d8tb8sc9(v=vs.100).aspx" TargetMode="External"/><Relationship Id="rId1318" Type="http://schemas.openxmlformats.org/officeDocument/2006/relationships/hyperlink" Target="https://msdn.microsoft.com/en-us/library/system.security.principal.genericidentity(v=vs.71).aspx" TargetMode="External"/><Relationship Id="rId1525" Type="http://schemas.openxmlformats.org/officeDocument/2006/relationships/hyperlink" Target="https://msdn.microsoft.com/en-us/library/33kc9tdw(v=vs.71).aspx" TargetMode="External"/><Relationship Id="rId2923" Type="http://schemas.openxmlformats.org/officeDocument/2006/relationships/hyperlink" Target="javascript:void(0)" TargetMode="External"/><Relationship Id="rId1732" Type="http://schemas.openxmlformats.org/officeDocument/2006/relationships/hyperlink" Target="https://msdn.microsoft.com/en-US/library/system.xml.xmldocument(v=vs.80).aspx" TargetMode="External"/><Relationship Id="rId3185" Type="http://schemas.openxmlformats.org/officeDocument/2006/relationships/hyperlink" Target="https://msdn.microsoft.com/en-us/library/system.identitymodel.services(v=vs.110).aspx" TargetMode="External"/><Relationship Id="rId24" Type="http://schemas.openxmlformats.org/officeDocument/2006/relationships/hyperlink" Target="https://msdn.microsoft.com/en-us/library/93bskf9z(v=vs.80).aspx" TargetMode="External"/><Relationship Id="rId2299" Type="http://schemas.openxmlformats.org/officeDocument/2006/relationships/hyperlink" Target="https://msdn.microsoft.com/en-us/library/dd233103(v=vs.110).aspx" TargetMode="External"/><Relationship Id="rId3045" Type="http://schemas.openxmlformats.org/officeDocument/2006/relationships/hyperlink" Target="javascript:void(0)" TargetMode="External"/><Relationship Id="rId3252" Type="http://schemas.openxmlformats.org/officeDocument/2006/relationships/hyperlink" Target="https://msdn.microsoft.com/en-us/library/system.identitymodel.tokens.namedkeysecuritytoken(v=vs.114).aspx" TargetMode="External"/><Relationship Id="rId173" Type="http://schemas.openxmlformats.org/officeDocument/2006/relationships/hyperlink" Target="https://msdn.microsoft.com/en-us/library/system.security.allowpartiallytrustedcallersattribute(v=vs.100).aspx" TargetMode="External"/><Relationship Id="rId380" Type="http://schemas.openxmlformats.org/officeDocument/2006/relationships/hyperlink" Target="https://msdn.microsoft.com/en-us/library/syf5yeat(v=vs.71).aspx" TargetMode="External"/><Relationship Id="rId2061" Type="http://schemas.openxmlformats.org/officeDocument/2006/relationships/hyperlink" Target="https://msdn.microsoft.com/en-us/library/3wxtc9hf(v=vs.100).aspx" TargetMode="External"/><Relationship Id="rId3112" Type="http://schemas.openxmlformats.org/officeDocument/2006/relationships/hyperlink" Target="https://msdn.microsoft.com/en-us/library/jj157089(v=vs.110).aspx" TargetMode="External"/><Relationship Id="rId240" Type="http://schemas.openxmlformats.org/officeDocument/2006/relationships/hyperlink" Target="https://msdn.microsoft.com/en-us/library/tswxhw92(v=vs.85).aspx" TargetMode="External"/><Relationship Id="rId478" Type="http://schemas.openxmlformats.org/officeDocument/2006/relationships/hyperlink" Target="javascript:void(0)" TargetMode="External"/><Relationship Id="rId685" Type="http://schemas.openxmlformats.org/officeDocument/2006/relationships/hyperlink" Target="https://msdn.microsoft.com/en-us/library/system.security.permissionset(v=vs.71).aspx" TargetMode="External"/><Relationship Id="rId892" Type="http://schemas.openxmlformats.org/officeDocument/2006/relationships/hyperlink" Target="javascript:void(0)" TargetMode="External"/><Relationship Id="rId2159" Type="http://schemas.openxmlformats.org/officeDocument/2006/relationships/hyperlink" Target="javascript:;" TargetMode="External"/><Relationship Id="rId2366" Type="http://schemas.openxmlformats.org/officeDocument/2006/relationships/hyperlink" Target="https://msdn.microsoft.com/en-us/library/system.appdomain(v=vs.100).aspx" TargetMode="External"/><Relationship Id="rId2573" Type="http://schemas.openxmlformats.org/officeDocument/2006/relationships/hyperlink" Target="https://msdn.microsoft.com/en-us/library/ca076kek(v=vs.85).aspx" TargetMode="External"/><Relationship Id="rId2780" Type="http://schemas.openxmlformats.org/officeDocument/2006/relationships/hyperlink" Target="http://go.microsoft.com/fwlink/?LinkID=247517" TargetMode="External"/><Relationship Id="rId100" Type="http://schemas.openxmlformats.org/officeDocument/2006/relationships/hyperlink" Target="https://msdn.microsoft.com/en-us/library/dd233103(v=vs.100).aspx" TargetMode="External"/><Relationship Id="rId338" Type="http://schemas.openxmlformats.org/officeDocument/2006/relationships/hyperlink" Target="https://msdn.microsoft.com/en-us/library/ms229744(v=vs.85).aspx" TargetMode="External"/><Relationship Id="rId545" Type="http://schemas.openxmlformats.org/officeDocument/2006/relationships/hyperlink" Target="https://msdn.microsoft.com/en-us/library/ee191569(v=vs.110).aspx" TargetMode="External"/><Relationship Id="rId752" Type="http://schemas.openxmlformats.org/officeDocument/2006/relationships/hyperlink" Target="https://msdn.microsoft.com/en-us/library/930b76w0(v=vs.85).aspx" TargetMode="External"/><Relationship Id="rId1175" Type="http://schemas.openxmlformats.org/officeDocument/2006/relationships/hyperlink" Target="javascript:void(0)" TargetMode="External"/><Relationship Id="rId1382" Type="http://schemas.openxmlformats.org/officeDocument/2006/relationships/hyperlink" Target="https://msdn.microsoft.com/en-us/library/system.security.cryptography(v=vs.100).aspx" TargetMode="External"/><Relationship Id="rId2019" Type="http://schemas.openxmlformats.org/officeDocument/2006/relationships/hyperlink" Target="https://msdn.microsoft.com/en-us/library/system.security.policy.url(v=vs.100).aspx" TargetMode="External"/><Relationship Id="rId2226" Type="http://schemas.openxmlformats.org/officeDocument/2006/relationships/hyperlink" Target="https://msdn.microsoft.com/en-us/library/f08s4k28(v=vs.85).aspx?cs-save-lang=1&amp;cs-lang=vb" TargetMode="External"/><Relationship Id="rId2433" Type="http://schemas.openxmlformats.org/officeDocument/2006/relationships/hyperlink" Target="https://msdn.microsoft.com/en-us/library/system.security.securityexception(v=vs.110).aspx" TargetMode="External"/><Relationship Id="rId2640" Type="http://schemas.openxmlformats.org/officeDocument/2006/relationships/hyperlink" Target="https://msdn.microsoft.com/en-us/library/system.security.cryptography.x509certificates.x509store(v=vs.85).aspx" TargetMode="External"/><Relationship Id="rId2878" Type="http://schemas.openxmlformats.org/officeDocument/2006/relationships/hyperlink" Target="https://msdn.microsoft.com/en-us/library/system.identitymodel.tokens.sessionsecuritytoken(v=vs.110).aspx" TargetMode="External"/><Relationship Id="rId405" Type="http://schemas.openxmlformats.org/officeDocument/2006/relationships/hyperlink" Target="https://msdn.microsoft.com/en-us/library/abt16x18(v=vs.90).aspx" TargetMode="External"/><Relationship Id="rId612" Type="http://schemas.openxmlformats.org/officeDocument/2006/relationships/hyperlink" Target="https://msdn.microsoft.com/en-us/library/bb763046(v=vs.100).aspx" TargetMode="External"/><Relationship Id="rId1035" Type="http://schemas.openxmlformats.org/officeDocument/2006/relationships/hyperlink" Target="https://msdn.microsoft.com/en-us/library/system.security.allowpartiallytrustedcallersattribute(v=vs.100).aspx" TargetMode="External"/><Relationship Id="rId1242" Type="http://schemas.openxmlformats.org/officeDocument/2006/relationships/hyperlink" Target="https://msdn.microsoft.com/en-us/library/91wteedy(v=vs.71).aspx" TargetMode="External"/><Relationship Id="rId1687" Type="http://schemas.openxmlformats.org/officeDocument/2006/relationships/hyperlink" Target="https://msdn.microsoft.com/en-us/library/yeyw8w2d(v=vs.90).aspx?cs-save-lang=1&amp;cs-lang=vb" TargetMode="External"/><Relationship Id="rId1894" Type="http://schemas.openxmlformats.org/officeDocument/2006/relationships/hyperlink" Target="https://msdn.microsoft.com/en-US/library/ms229745(v=vs.80).aspx" TargetMode="External"/><Relationship Id="rId2500" Type="http://schemas.openxmlformats.org/officeDocument/2006/relationships/hyperlink" Target="https://msdn.microsoft.com/en-US/library/system.threading.mutex.setaccesscontrol(v=vs.80).aspx" TargetMode="External"/><Relationship Id="rId2738" Type="http://schemas.openxmlformats.org/officeDocument/2006/relationships/hyperlink" Target="https://msdn.microsoft.com/en-us/library/system.security.claims.claimsidentity(v=vs.110).aspx" TargetMode="External"/><Relationship Id="rId2945" Type="http://schemas.openxmlformats.org/officeDocument/2006/relationships/hyperlink" Target="https://msdn.microsoft.com/en-us/library/system.identitymodel.services.federatedauthentication.federationconfigurationcreated(v=vs.110).aspx" TargetMode="External"/><Relationship Id="rId917" Type="http://schemas.openxmlformats.org/officeDocument/2006/relationships/hyperlink" Target="https://msdn.microsoft.com/en-us/library/ee191568(v=vs.110).aspx" TargetMode="External"/><Relationship Id="rId1102" Type="http://schemas.openxmlformats.org/officeDocument/2006/relationships/hyperlink" Target="https://msdn.microsoft.com/en-us/library/c82hh6x8(v=vs.71).aspx" TargetMode="External"/><Relationship Id="rId1547" Type="http://schemas.openxmlformats.org/officeDocument/2006/relationships/hyperlink" Target="https://msdn.microsoft.com/en-us/library/te15te69(v=vs.90).aspx" TargetMode="External"/><Relationship Id="rId1754" Type="http://schemas.openxmlformats.org/officeDocument/2006/relationships/hyperlink" Target="https://msdn.microsoft.com/en-US/library/system.xml.xmldocument(v=vs.80).aspx" TargetMode="External"/><Relationship Id="rId1961" Type="http://schemas.openxmlformats.org/officeDocument/2006/relationships/hyperlink" Target="javascript:void(0)" TargetMode="External"/><Relationship Id="rId2805" Type="http://schemas.openxmlformats.org/officeDocument/2006/relationships/hyperlink" Target="https://msdn.microsoft.com/en-us/library/hh545448(v=vs.110).aspx" TargetMode="External"/><Relationship Id="rId46" Type="http://schemas.openxmlformats.org/officeDocument/2006/relationships/hyperlink" Target="https://msdn.microsoft.com/en-us/library/ms180945(v=vs.80).aspx" TargetMode="External"/><Relationship Id="rId1407" Type="http://schemas.openxmlformats.org/officeDocument/2006/relationships/hyperlink" Target="https://msdn.microsoft.com/en-us/library/system.security.cryptography.ecdiffiehellman(v=vs.100).aspx" TargetMode="External"/><Relationship Id="rId1614" Type="http://schemas.openxmlformats.org/officeDocument/2006/relationships/hyperlink" Target="https://msdn.microsoft.com/en-us/library/system.net.sockets.networkstream(v=vs.90).aspx" TargetMode="External"/><Relationship Id="rId1821" Type="http://schemas.openxmlformats.org/officeDocument/2006/relationships/hyperlink" Target="https://msdn.microsoft.com/en-US/library/5e9ft273(v=vs.80).aspx" TargetMode="External"/><Relationship Id="rId3067" Type="http://schemas.openxmlformats.org/officeDocument/2006/relationships/hyperlink" Target="javascript:void(0)" TargetMode="External"/><Relationship Id="rId3274" Type="http://schemas.openxmlformats.org/officeDocument/2006/relationships/hyperlink" Target="https://msdn.microsoft.com/en-us/library/system.identitymodel.selectors(v=vs.110).aspx" TargetMode="External"/><Relationship Id="rId195" Type="http://schemas.openxmlformats.org/officeDocument/2006/relationships/hyperlink" Target="https://msdn.microsoft.com/en-us/library/system.security.securitytransparentattribute(v=vs.100).aspx" TargetMode="External"/><Relationship Id="rId1919" Type="http://schemas.openxmlformats.org/officeDocument/2006/relationships/hyperlink" Target="https://msdn.microsoft.com/en-US/library/system.security.cryptography.protectedmemory.unprotect(v=vs.80).aspx" TargetMode="External"/><Relationship Id="rId2083" Type="http://schemas.openxmlformats.org/officeDocument/2006/relationships/hyperlink" Target="https://msdn.microsoft.com/en-us/library/system.security.policy.policyexception(v=vs.100).aspx" TargetMode="External"/><Relationship Id="rId2290" Type="http://schemas.openxmlformats.org/officeDocument/2006/relationships/hyperlink" Target="https://msdn.microsoft.com/en-us/library/0xy59wtx(v=vs.110).aspx" TargetMode="External"/><Relationship Id="rId2388" Type="http://schemas.openxmlformats.org/officeDocument/2006/relationships/hyperlink" Target="https://msdn.microsoft.com/en-us/library/system.appdomain(v=vs.110).aspx" TargetMode="External"/><Relationship Id="rId2595" Type="http://schemas.openxmlformats.org/officeDocument/2006/relationships/hyperlink" Target="https://msdn.microsoft.com/en-us/library/system.security.cryptography.pkcs.contentinfo(v=vs.85).aspx" TargetMode="External"/><Relationship Id="rId3134" Type="http://schemas.openxmlformats.org/officeDocument/2006/relationships/hyperlink" Target="https://msdn.microsoft.com/en-us/library/system.identitymodel.claims(v=vs.110).aspx" TargetMode="External"/><Relationship Id="rId262" Type="http://schemas.openxmlformats.org/officeDocument/2006/relationships/hyperlink" Target="https://msdn.microsoft.com/en-us/library/ms229745(v=vs.100).aspx" TargetMode="External"/><Relationship Id="rId567" Type="http://schemas.openxmlformats.org/officeDocument/2006/relationships/hyperlink" Target="javascript:void(0)" TargetMode="External"/><Relationship Id="rId1197" Type="http://schemas.openxmlformats.org/officeDocument/2006/relationships/hyperlink" Target="https://msdn.microsoft.com/en-us/library/system.security.permissions.iunrestrictedpermission(v=vs.71).aspx" TargetMode="External"/><Relationship Id="rId2150" Type="http://schemas.openxmlformats.org/officeDocument/2006/relationships/hyperlink" Target="https://msdn.microsoft.com/en-us/library/2bc0cxhc(v=vs.100).aspx" TargetMode="External"/><Relationship Id="rId2248" Type="http://schemas.openxmlformats.org/officeDocument/2006/relationships/hyperlink" Target="https://msdn.microsoft.com/en-us/library/system.appdomain.definedynamicassembly(v=vs.110).aspx" TargetMode="External"/><Relationship Id="rId3201" Type="http://schemas.openxmlformats.org/officeDocument/2006/relationships/hyperlink" Target="https://msdn.microsoft.com/en-us/library/system.identitymodel.services(v=vs.110).aspx" TargetMode="External"/><Relationship Id="rId122" Type="http://schemas.openxmlformats.org/officeDocument/2006/relationships/hyperlink" Target="https://msdn.microsoft.com/en-us/library/system.methodaccessexception(v=vs.100).aspx" TargetMode="External"/><Relationship Id="rId774" Type="http://schemas.openxmlformats.org/officeDocument/2006/relationships/hyperlink" Target="https://msdn.microsoft.com/en-us/library/system.security.permissions.uipermission(v=vs.90).aspx" TargetMode="External"/><Relationship Id="rId981" Type="http://schemas.openxmlformats.org/officeDocument/2006/relationships/hyperlink" Target="https://msdn.microsoft.com/en-us/library/system.security.allowpartiallytrustedcallersattribute(v=vs.71).aspx" TargetMode="External"/><Relationship Id="rId1057" Type="http://schemas.openxmlformats.org/officeDocument/2006/relationships/hyperlink" Target="https://msdn.microsoft.com/en-us/library/84kh7ht8(v=vs.71).aspx" TargetMode="External"/><Relationship Id="rId2010" Type="http://schemas.openxmlformats.org/officeDocument/2006/relationships/hyperlink" Target="https://msdn.microsoft.com/en-us/library/101853ac(v=vs.71).aspx" TargetMode="External"/><Relationship Id="rId2455" Type="http://schemas.openxmlformats.org/officeDocument/2006/relationships/hyperlink" Target="https://msdn.microsoft.com/en-US/library/ms229925(v=vs.80).aspx" TargetMode="External"/><Relationship Id="rId2662" Type="http://schemas.openxmlformats.org/officeDocument/2006/relationships/hyperlink" Target="https://msdn.microsoft.com/en-us/library/system.security.cryptography.pkcs.envelopedcms(v=vs.85).aspx" TargetMode="External"/><Relationship Id="rId427" Type="http://schemas.openxmlformats.org/officeDocument/2006/relationships/hyperlink" Target="https://msdn.microsoft.com/en-us/library/system.security.permissions.securityaction(v=vs.100).aspx" TargetMode="External"/><Relationship Id="rId634" Type="http://schemas.openxmlformats.org/officeDocument/2006/relationships/hyperlink" Target="https://msdn.microsoft.com/en-us/library/32y7hb4c(v=vs.71).aspx" TargetMode="External"/><Relationship Id="rId841" Type="http://schemas.openxmlformats.org/officeDocument/2006/relationships/hyperlink" Target="javascript:void(0)" TargetMode="External"/><Relationship Id="rId1264" Type="http://schemas.openxmlformats.org/officeDocument/2006/relationships/hyperlink" Target="https://msdn.microsoft.com/en-us/library/x740xszs(v=vs.71).aspx" TargetMode="External"/><Relationship Id="rId1471" Type="http://schemas.openxmlformats.org/officeDocument/2006/relationships/hyperlink" Target="https://msdn.microsoft.com/en-us/library/system.security.cryptography.symmetricalgorithm(v=vs.71).aspx" TargetMode="External"/><Relationship Id="rId1569" Type="http://schemas.openxmlformats.org/officeDocument/2006/relationships/hyperlink" Target="https://msdn.microsoft.com/en-us/library/tswxhw92(v=vs.80).aspx" TargetMode="External"/><Relationship Id="rId2108" Type="http://schemas.openxmlformats.org/officeDocument/2006/relationships/hyperlink" Target="https://msdn.microsoft.com/en-us/library/system.security.permissions.uipermissionwindow(v=vs.71).aspx" TargetMode="External"/><Relationship Id="rId2315" Type="http://schemas.openxmlformats.org/officeDocument/2006/relationships/hyperlink" Target="https://msdn.microsoft.com/en-us/library/6f5fa4y4(v=vs.110).aspx" TargetMode="External"/><Relationship Id="rId2522" Type="http://schemas.openxmlformats.org/officeDocument/2006/relationships/hyperlink" Target="https://msdn.microsoft.com/en-US/library/9h4z99zb(v=vs.80).aspx" TargetMode="External"/><Relationship Id="rId2967" Type="http://schemas.openxmlformats.org/officeDocument/2006/relationships/hyperlink" Target="https://msdn.microsoft.com/en-us/library/system.identitymodel.services.redirectingtoidentityprovidereventargs(v=vs.110).aspx" TargetMode="External"/><Relationship Id="rId701" Type="http://schemas.openxmlformats.org/officeDocument/2006/relationships/hyperlink" Target="https://msdn.microsoft.com/en-us/library/system.security.permissions.fileiopermission(v=vs.71).aspx" TargetMode="External"/><Relationship Id="rId939" Type="http://schemas.openxmlformats.org/officeDocument/2006/relationships/hyperlink" Target="https://msdn.microsoft.com/en-us/library/system.reflection.assembly.loadfrom(v=vs.110).aspx" TargetMode="External"/><Relationship Id="rId1124" Type="http://schemas.openxmlformats.org/officeDocument/2006/relationships/hyperlink" Target="https://msdn.microsoft.com/en-us/library/system.security.permissions.fileiopermission(v=vs.71).aspx" TargetMode="External"/><Relationship Id="rId1331" Type="http://schemas.openxmlformats.org/officeDocument/2006/relationships/hyperlink" Target="https://msdn.microsoft.com/en-us/library/system.security.principal.windowsprincipal(v=vs.71).aspx" TargetMode="External"/><Relationship Id="rId1776" Type="http://schemas.openxmlformats.org/officeDocument/2006/relationships/hyperlink" Target="https://msdn.microsoft.com/en-US/library/ms229746(v=vs.80).aspx?cs-save-lang=1&amp;cs-lang=vb" TargetMode="External"/><Relationship Id="rId1983" Type="http://schemas.openxmlformats.org/officeDocument/2006/relationships/hyperlink" Target="https://msdn.microsoft.com/en-us/library/system.security.cryptography.rijndaelmanaged(v=vs.110).aspx" TargetMode="External"/><Relationship Id="rId2827" Type="http://schemas.openxmlformats.org/officeDocument/2006/relationships/hyperlink" Target="https://msdn.microsoft.com/en-us/library/system.security.claims.claimsidentity(v=vs.110).aspx" TargetMode="External"/><Relationship Id="rId68" Type="http://schemas.openxmlformats.org/officeDocument/2006/relationships/hyperlink" Target="https://msdn.microsoft.com/en-us/library/7c9c2y1w(v=vs.71).aspx" TargetMode="External"/><Relationship Id="rId1429" Type="http://schemas.openxmlformats.org/officeDocument/2006/relationships/hyperlink" Target="https://msdn.microsoft.com/en-us/library/92f9ye3s(v=vs.100).aspx" TargetMode="External"/><Relationship Id="rId1636" Type="http://schemas.openxmlformats.org/officeDocument/2006/relationships/hyperlink" Target="https://msdn.microsoft.com/en-us/library/system.security.cryptography(v=vs.80).aspx" TargetMode="External"/><Relationship Id="rId1843" Type="http://schemas.openxmlformats.org/officeDocument/2006/relationships/hyperlink" Target="https://msdn.microsoft.com/en-US/library/system.security.cryptography.xml.encrypteddata(v=vs.80).aspx" TargetMode="External"/><Relationship Id="rId3089" Type="http://schemas.openxmlformats.org/officeDocument/2006/relationships/hyperlink" Target="javascript:void(0)" TargetMode="External"/><Relationship Id="rId3296" Type="http://schemas.openxmlformats.org/officeDocument/2006/relationships/hyperlink" Target="javascript:void(0)" TargetMode="External"/><Relationship Id="rId1703" Type="http://schemas.openxmlformats.org/officeDocument/2006/relationships/hyperlink" Target="https://msdn.microsoft.com/en-us/library/system.text.unicodeencoding(v=vs.95).aspx" TargetMode="External"/><Relationship Id="rId1910" Type="http://schemas.openxmlformats.org/officeDocument/2006/relationships/hyperlink" Target="https://msdn.microsoft.com/en-US/library/system.xml(v=vs.80).aspx" TargetMode="External"/><Relationship Id="rId3156" Type="http://schemas.openxmlformats.org/officeDocument/2006/relationships/hyperlink" Target="https://msdn.microsoft.com/en-us/library/system.identitymodel.services.wsfederationauthenticationmodule(v=vs.110).aspx" TargetMode="External"/><Relationship Id="rId284" Type="http://schemas.openxmlformats.org/officeDocument/2006/relationships/hyperlink" Target="https://msdn.microsoft.com/en-us/library/ms180960(v=vs.85).aspx" TargetMode="External"/><Relationship Id="rId491" Type="http://schemas.openxmlformats.org/officeDocument/2006/relationships/hyperlink" Target="https://msdn.microsoft.com/en-us/library/dfwy45w9(v=vs.110).aspx" TargetMode="External"/><Relationship Id="rId2172" Type="http://schemas.openxmlformats.org/officeDocument/2006/relationships/hyperlink" Target="javascript:void(0)" TargetMode="External"/><Relationship Id="rId3016" Type="http://schemas.openxmlformats.org/officeDocument/2006/relationships/hyperlink" Target="javascript:void(0)" TargetMode="External"/><Relationship Id="rId3223" Type="http://schemas.openxmlformats.org/officeDocument/2006/relationships/hyperlink" Target="https://msdn.microsoft.com/en-us/library/system.identitymodel.tokens.securitytokenhandler(v=vs.114).aspx" TargetMode="External"/><Relationship Id="rId144" Type="http://schemas.openxmlformats.org/officeDocument/2006/relationships/hyperlink" Target="javascript:void(0)" TargetMode="External"/><Relationship Id="rId589" Type="http://schemas.openxmlformats.org/officeDocument/2006/relationships/hyperlink" Target="https://msdn.microsoft.com/en-us/library/zcfd2sa9(v=vs.110).aspx" TargetMode="External"/><Relationship Id="rId796" Type="http://schemas.openxmlformats.org/officeDocument/2006/relationships/hyperlink" Target="https://msdn.microsoft.com/en-us/library/yd267cce(v=vs.71).aspx" TargetMode="External"/><Relationship Id="rId2477" Type="http://schemas.openxmlformats.org/officeDocument/2006/relationships/hyperlink" Target="https://msdn.microsoft.com/en-US/library/system.security.accesscontrol.semaphoreauditrule(v=vs.80).aspx" TargetMode="External"/><Relationship Id="rId2684" Type="http://schemas.openxmlformats.org/officeDocument/2006/relationships/hyperlink" Target="https://msdn.microsoft.com/en-us/library/ms180964(v=vs.85).aspx" TargetMode="External"/><Relationship Id="rId351" Type="http://schemas.openxmlformats.org/officeDocument/2006/relationships/hyperlink" Target="https://msdn.microsoft.com/en-us/library/ms180963(v=vs.85).aspx" TargetMode="External"/><Relationship Id="rId449" Type="http://schemas.openxmlformats.org/officeDocument/2006/relationships/hyperlink" Target="https://msdn.microsoft.com/en-us/library/system.data.oledb.oledbpermission(v=vs.71).aspx" TargetMode="External"/><Relationship Id="rId656" Type="http://schemas.openxmlformats.org/officeDocument/2006/relationships/hyperlink" Target="https://msdn.microsoft.com/en-us/library/system.security.namedpermissionset(v=vs.110).aspx" TargetMode="External"/><Relationship Id="rId863" Type="http://schemas.openxmlformats.org/officeDocument/2006/relationships/hyperlink" Target="https://msdn.microsoft.com/en-us/library/system.security.securitysafecriticalattribute(v=vs.110).aspx" TargetMode="External"/><Relationship Id="rId1079" Type="http://schemas.openxmlformats.org/officeDocument/2006/relationships/hyperlink" Target="https://msdn.microsoft.com/en-us/library/60zfc754(v=vs.80).aspx" TargetMode="External"/><Relationship Id="rId1286" Type="http://schemas.openxmlformats.org/officeDocument/2006/relationships/hyperlink" Target="https://msdn.microsoft.com/en-us/library/system.security.permissions.principalpermission(v=vs.110).aspx" TargetMode="External"/><Relationship Id="rId1493" Type="http://schemas.openxmlformats.org/officeDocument/2006/relationships/hyperlink" Target="https://msdn.microsoft.com/en-us/library/system.security.cryptography.symmetricalgorithm(v=vs.100).aspx" TargetMode="External"/><Relationship Id="rId2032" Type="http://schemas.openxmlformats.org/officeDocument/2006/relationships/hyperlink" Target="https://msdn.microsoft.com/en-us/library/101853ac(v=vs.100).aspx" TargetMode="External"/><Relationship Id="rId2337" Type="http://schemas.openxmlformats.org/officeDocument/2006/relationships/hyperlink" Target="https://msdn.microsoft.com/en-us/library/dd414122(v=vs.100).aspx" TargetMode="External"/><Relationship Id="rId2544" Type="http://schemas.openxmlformats.org/officeDocument/2006/relationships/hyperlink" Target="https://msdn.microsoft.com/en-us/library/system.security.cryptography.pkcs.signedcms(v=vs.85).aspx" TargetMode="External"/><Relationship Id="rId2891" Type="http://schemas.openxmlformats.org/officeDocument/2006/relationships/hyperlink" Target="https://msdn.microsoft.com/en-us/library/system.identitymodel.services.chunkedcookiehandler(v=vs.110).aspx" TargetMode="External"/><Relationship Id="rId2989" Type="http://schemas.openxmlformats.org/officeDocument/2006/relationships/hyperlink" Target="https://msdn.microsoft.com/en-us/library/system.identitymodel.services.configuration.systemidentitymodelservicessection(v=vs.110).aspx" TargetMode="External"/><Relationship Id="rId211" Type="http://schemas.openxmlformats.org/officeDocument/2006/relationships/hyperlink" Target="http://go.microsoft.com/fwlink/?LinkId=230436" TargetMode="External"/><Relationship Id="rId309" Type="http://schemas.openxmlformats.org/officeDocument/2006/relationships/hyperlink" Target="https://msdn.microsoft.com/en-US/library/ms229744(v=vs.80).aspx" TargetMode="External"/><Relationship Id="rId516" Type="http://schemas.openxmlformats.org/officeDocument/2006/relationships/hyperlink" Target="https://msdn.microsoft.com/en-us/library/z164t8hs(v=vs.71).aspx" TargetMode="External"/><Relationship Id="rId1146" Type="http://schemas.openxmlformats.org/officeDocument/2006/relationships/hyperlink" Target="https://msdn.microsoft.com/en-US/library/system.security.permissions.securityaction(v=vs.71).aspx" TargetMode="External"/><Relationship Id="rId1798" Type="http://schemas.openxmlformats.org/officeDocument/2006/relationships/hyperlink" Target="https://msdn.microsoft.com/en-US/library/ms229746(v=vs.80).aspx?cs-save-lang=1&amp;cs-lang=vb" TargetMode="External"/><Relationship Id="rId2751" Type="http://schemas.openxmlformats.org/officeDocument/2006/relationships/hyperlink" Target="https://msdn.microsoft.com/en-us/library/system.web.security.roleprincipal(v=vs.110).aspx" TargetMode="External"/><Relationship Id="rId2849" Type="http://schemas.openxmlformats.org/officeDocument/2006/relationships/hyperlink" Target="https://msdn.microsoft.com/en-us/library/hh291064(v=vs.110).aspx" TargetMode="External"/><Relationship Id="rId723" Type="http://schemas.openxmlformats.org/officeDocument/2006/relationships/hyperlink" Target="https://msdn.microsoft.com/en-us/library/1w45z383(v=vs.100).aspx" TargetMode="External"/><Relationship Id="rId930" Type="http://schemas.openxmlformats.org/officeDocument/2006/relationships/hyperlink" Target="javascript:void(0)" TargetMode="External"/><Relationship Id="rId1006" Type="http://schemas.openxmlformats.org/officeDocument/2006/relationships/hyperlink" Target="javascript:void(0)" TargetMode="External"/><Relationship Id="rId1353" Type="http://schemas.openxmlformats.org/officeDocument/2006/relationships/hyperlink" Target="https://msdn.microsoft.com/en-us/library/0ss79b2x(v=vs.71).aspx" TargetMode="External"/><Relationship Id="rId1560" Type="http://schemas.openxmlformats.org/officeDocument/2006/relationships/hyperlink" Target="https://msdn.microsoft.com/en-us/library/system.security.cryptography.tripledescryptoserviceprovider(v=vs.80).aspx" TargetMode="External"/><Relationship Id="rId1658" Type="http://schemas.openxmlformats.org/officeDocument/2006/relationships/hyperlink" Target="https://msdn.microsoft.com/en-us/library/system.security.cryptography.rsapkcs1signaturedeformatter(v=vs.100).aspx" TargetMode="External"/><Relationship Id="rId1865" Type="http://schemas.openxmlformats.org/officeDocument/2006/relationships/hyperlink" Target="https://msdn.microsoft.com/en-US/library/ms229950(v=vs.80).aspx" TargetMode="External"/><Relationship Id="rId2404" Type="http://schemas.openxmlformats.org/officeDocument/2006/relationships/hyperlink" Target="https://msdn.microsoft.com/en-us/library/dd414122(v=vs.110).aspx" TargetMode="External"/><Relationship Id="rId2611" Type="http://schemas.openxmlformats.org/officeDocument/2006/relationships/hyperlink" Target="https://msdn.microsoft.com/en-us/library/system.security.cryptography.pkcs.pkcs9documentname(v=vs.85).aspx" TargetMode="External"/><Relationship Id="rId2709" Type="http://schemas.openxmlformats.org/officeDocument/2006/relationships/hyperlink" Target="https://msdn.microsoft.com/en-us/library/hh545457(v=vs.110).aspx" TargetMode="External"/><Relationship Id="rId1213" Type="http://schemas.openxmlformats.org/officeDocument/2006/relationships/hyperlink" Target="https://msdn.microsoft.com/en-us/library/system.security.permissions.uipermission(v=vs.100).aspx" TargetMode="External"/><Relationship Id="rId1420" Type="http://schemas.openxmlformats.org/officeDocument/2006/relationships/hyperlink" Target="https://msdn.microsoft.com/en-us/library/cc488018(v=vs.100).aspx" TargetMode="External"/><Relationship Id="rId1518" Type="http://schemas.openxmlformats.org/officeDocument/2006/relationships/hyperlink" Target="https://msdn.microsoft.com/en-us/library/system.security.cryptography.rngcryptoserviceprovider(v=vs.100).aspx" TargetMode="External"/><Relationship Id="rId2916" Type="http://schemas.openxmlformats.org/officeDocument/2006/relationships/hyperlink" Target="javascript:void(0)" TargetMode="External"/><Relationship Id="rId3080" Type="http://schemas.openxmlformats.org/officeDocument/2006/relationships/hyperlink" Target="http://go.microsoft.com/fwlink/?LinkID=245849" TargetMode="External"/><Relationship Id="rId1725" Type="http://schemas.openxmlformats.org/officeDocument/2006/relationships/hyperlink" Target="https://msdn.microsoft.com/en-US/library/system.security.cryptography.xml(v=vs.80).aspx" TargetMode="External"/><Relationship Id="rId1932" Type="http://schemas.openxmlformats.org/officeDocument/2006/relationships/hyperlink" Target="https://msdn.microsoft.com/en-US/library/system.security.cryptography.cspproviderflags(v=vs.90).aspx" TargetMode="External"/><Relationship Id="rId3178" Type="http://schemas.openxmlformats.org/officeDocument/2006/relationships/hyperlink" Target="https://msdn.microsoft.com/en-us/library/system.security.principal.windowsidentity(v=vs.110).aspx" TargetMode="External"/><Relationship Id="rId17" Type="http://schemas.openxmlformats.org/officeDocument/2006/relationships/hyperlink" Target="https://msdn.microsoft.com/en-us/library/930b76w0(v=vs.85).aspx" TargetMode="External"/><Relationship Id="rId2194" Type="http://schemas.openxmlformats.org/officeDocument/2006/relationships/hyperlink" Target="https://msdn.microsoft.com/en-us/library/52kd59t0(v=vs.71).aspx" TargetMode="External"/><Relationship Id="rId3038" Type="http://schemas.openxmlformats.org/officeDocument/2006/relationships/hyperlink" Target="javascript:void(0)" TargetMode="External"/><Relationship Id="rId3245" Type="http://schemas.openxmlformats.org/officeDocument/2006/relationships/hyperlink" Target="https://msdn.microsoft.com/en-us/library/system.identitymodel.tokens.securitykey(v=vs.114).aspx" TargetMode="External"/><Relationship Id="rId166" Type="http://schemas.openxmlformats.org/officeDocument/2006/relationships/hyperlink" Target="https://msdn.microsoft.com/en-us/library/system.security.permissions.securityaction(v=vs.100).aspx" TargetMode="External"/><Relationship Id="rId373" Type="http://schemas.openxmlformats.org/officeDocument/2006/relationships/hyperlink" Target="https://msdn.microsoft.com/en-us/library/bb763046(v=vs.100).aspx" TargetMode="External"/><Relationship Id="rId580" Type="http://schemas.openxmlformats.org/officeDocument/2006/relationships/hyperlink" Target="https://msdn.microsoft.com/en-us/library/z164t8hs(v=vs.110).aspx?cs-save-lang=1&amp;cs-lang=cpp" TargetMode="External"/><Relationship Id="rId2054" Type="http://schemas.openxmlformats.org/officeDocument/2006/relationships/hyperlink" Target="https://msdn.microsoft.com/en-us/library/system.security.policy.publishermembershipcondition(v=vs.100).aspx" TargetMode="External"/><Relationship Id="rId2261" Type="http://schemas.openxmlformats.org/officeDocument/2006/relationships/hyperlink" Target="javascript:void(0)" TargetMode="External"/><Relationship Id="rId2499" Type="http://schemas.openxmlformats.org/officeDocument/2006/relationships/hyperlink" Target="https://msdn.microsoft.com/en-US/library/system.threading.mutex.getaccesscontrol(v=vs.80).aspx" TargetMode="External"/><Relationship Id="rId3105" Type="http://schemas.openxmlformats.org/officeDocument/2006/relationships/hyperlink" Target="https://msdn.microsoft.com/en-us/library/system.security.claims.claimsauthenticationmanager(v=vs.110).aspx" TargetMode="External"/><Relationship Id="rId1" Type="http://schemas.openxmlformats.org/officeDocument/2006/relationships/customXml" Target="../customXml/item1.xml"/><Relationship Id="rId233" Type="http://schemas.openxmlformats.org/officeDocument/2006/relationships/hyperlink" Target="https://msdn.microsoft.com/en-US/library/y9dd5fx0(v=vs.80).aspx" TargetMode="External"/><Relationship Id="rId440" Type="http://schemas.openxmlformats.org/officeDocument/2006/relationships/hyperlink" Target="https://msdn.microsoft.com/en-us/library/system.directoryservices(v=vs.71).aspx" TargetMode="External"/><Relationship Id="rId678" Type="http://schemas.openxmlformats.org/officeDocument/2006/relationships/hyperlink" Target="https://msdn.microsoft.com/en-us/library/system.attribute(v=vs.100).aspx" TargetMode="External"/><Relationship Id="rId885" Type="http://schemas.openxmlformats.org/officeDocument/2006/relationships/hyperlink" Target="javascript:void(0)" TargetMode="External"/><Relationship Id="rId1070" Type="http://schemas.openxmlformats.org/officeDocument/2006/relationships/hyperlink" Target="https://msdn.microsoft.com/en-us/library/930b76w0(v=vs.80).aspx" TargetMode="External"/><Relationship Id="rId2121" Type="http://schemas.openxmlformats.org/officeDocument/2006/relationships/hyperlink" Target="https://msdn.microsoft.com/en-us/library/ed5htz45(v=vs.71).aspx" TargetMode="External"/><Relationship Id="rId2359" Type="http://schemas.openxmlformats.org/officeDocument/2006/relationships/hyperlink" Target="https://msdn.microsoft.com/en-us/library/system.appdomainsetup.applicationbase(v=vs.100).aspx" TargetMode="External"/><Relationship Id="rId2566" Type="http://schemas.openxmlformats.org/officeDocument/2006/relationships/hyperlink" Target="https://msdn.microsoft.com/en-us/library/system.security.cryptography.pkcs.signedcms.contentinfo(v=vs.85).aspx" TargetMode="External"/><Relationship Id="rId2773" Type="http://schemas.openxmlformats.org/officeDocument/2006/relationships/hyperlink" Target="https://msdn.microsoft.com/en-us/library/hh568658(v=vs.110).aspx" TargetMode="External"/><Relationship Id="rId2980" Type="http://schemas.openxmlformats.org/officeDocument/2006/relationships/hyperlink" Target="https://msdn.microsoft.com/en-us/library/system.identitymodel.services.wsfederationauthenticationmodule.redirectingtoidentityprovider(v=vs.110).aspx" TargetMode="External"/><Relationship Id="rId300" Type="http://schemas.openxmlformats.org/officeDocument/2006/relationships/hyperlink" Target="https://msdn.microsoft.com/en-US/library/0d005ted(v=vs.80).aspx" TargetMode="External"/><Relationship Id="rId538" Type="http://schemas.openxmlformats.org/officeDocument/2006/relationships/hyperlink" Target="https://msdn.microsoft.com/en-us/library/z164t8hs(v=vs.71).aspx" TargetMode="External"/><Relationship Id="rId745" Type="http://schemas.openxmlformats.org/officeDocument/2006/relationships/hyperlink" Target="https://msdn.microsoft.com/en-us/library/system.security.permissions.securityaction(v=vs.71).aspx" TargetMode="External"/><Relationship Id="rId952" Type="http://schemas.openxmlformats.org/officeDocument/2006/relationships/hyperlink" Target="https://msdn.microsoft.com/en-us/library/system.appdomain.setappdomainpolicy(v=vs.110).aspx" TargetMode="External"/><Relationship Id="rId1168" Type="http://schemas.openxmlformats.org/officeDocument/2006/relationships/hyperlink" Target="javascript:;" TargetMode="External"/><Relationship Id="rId1375" Type="http://schemas.openxmlformats.org/officeDocument/2006/relationships/hyperlink" Target="https://msdn.microsoft.com/en-us/library/system.security.cryptography.mactripledes(v=vs.71).aspx" TargetMode="External"/><Relationship Id="rId1582" Type="http://schemas.openxmlformats.org/officeDocument/2006/relationships/hyperlink" Target="https://msdn.microsoft.com/en-us/library/system.security.cryptography.rsaparameters(v=vs.71).aspx" TargetMode="External"/><Relationship Id="rId2219" Type="http://schemas.openxmlformats.org/officeDocument/2006/relationships/hyperlink" Target="https://msdn.microsoft.com/en-us/library/c5tk9z76(v=vs.100).aspx" TargetMode="External"/><Relationship Id="rId2426" Type="http://schemas.openxmlformats.org/officeDocument/2006/relationships/hyperlink" Target="https://msdn.microsoft.com/en-us/library/system.appdomain(v=vs.110).aspx" TargetMode="External"/><Relationship Id="rId2633" Type="http://schemas.openxmlformats.org/officeDocument/2006/relationships/hyperlink" Target="https://msdn.microsoft.com/en-us/library/bfsktky3(v=vs.85).aspx" TargetMode="External"/><Relationship Id="rId81" Type="http://schemas.openxmlformats.org/officeDocument/2006/relationships/hyperlink" Target="https://msdn.microsoft.com/en-us/library/system.security.cryptography.pkcs(v=vs.80).aspx" TargetMode="External"/><Relationship Id="rId605" Type="http://schemas.openxmlformats.org/officeDocument/2006/relationships/hyperlink" Target="https://msdn.microsoft.com/en-us/library/ee191569(v=vs.100).aspx" TargetMode="External"/><Relationship Id="rId812" Type="http://schemas.openxmlformats.org/officeDocument/2006/relationships/hyperlink" Target="https://msdn.microsoft.com/en-us/library/system.security.permissionset(v=vs.71).aspx" TargetMode="External"/><Relationship Id="rId1028" Type="http://schemas.openxmlformats.org/officeDocument/2006/relationships/hyperlink" Target="https://msdn.microsoft.com/en-us/library/970x52db(v=vs.100).aspx?cs-save-lang=1&amp;cs-lang=vb" TargetMode="External"/><Relationship Id="rId1235" Type="http://schemas.openxmlformats.org/officeDocument/2006/relationships/hyperlink" Target="https://msdn.microsoft.com/en-us/library/system.security.codeaccesspermission(v=vs.71).aspx" TargetMode="External"/><Relationship Id="rId1442" Type="http://schemas.openxmlformats.org/officeDocument/2006/relationships/hyperlink" Target="https://msdn.microsoft.com/en-us/library/system.security.cryptography.x509certificates.authenticodesignatureinformation(v=vs.100).aspx" TargetMode="External"/><Relationship Id="rId1887" Type="http://schemas.openxmlformats.org/officeDocument/2006/relationships/hyperlink" Target="https://msdn.microsoft.com/en-US/library/ms229745(v=vs.80).aspx?cs-save-lang=1&amp;cs-lang=vb" TargetMode="External"/><Relationship Id="rId2840" Type="http://schemas.openxmlformats.org/officeDocument/2006/relationships/hyperlink" Target="https://msdn.microsoft.com/en-us/library/hh291061(v=vs.110).aspx" TargetMode="External"/><Relationship Id="rId2938" Type="http://schemas.openxmlformats.org/officeDocument/2006/relationships/hyperlink" Target="https://msdn.microsoft.com/en-us/library/system.identitymodel.services.sessionauthenticationmodule(v=vs.110).aspx" TargetMode="External"/><Relationship Id="rId1302" Type="http://schemas.openxmlformats.org/officeDocument/2006/relationships/hyperlink" Target="https://msdn.microsoft.com/en-us/library/075dt2hk(v=vs.71).aspx" TargetMode="External"/><Relationship Id="rId1747" Type="http://schemas.openxmlformats.org/officeDocument/2006/relationships/hyperlink" Target="https://msdn.microsoft.com/en-US/library/sb7w85t6(v=vs.80).aspx?cs-save-lang=1&amp;cs-lang=vb" TargetMode="External"/><Relationship Id="rId1954" Type="http://schemas.openxmlformats.org/officeDocument/2006/relationships/hyperlink" Target="https://msdn.microsoft.com/en-us/library/system.security.cryptography.rsacryptoserviceprovider(v=vs.110).aspx" TargetMode="External"/><Relationship Id="rId2700" Type="http://schemas.openxmlformats.org/officeDocument/2006/relationships/hyperlink" Target="https://msdn.microsoft.com/en-us/library/hh873308(v=vs.110).aspx" TargetMode="External"/><Relationship Id="rId39" Type="http://schemas.openxmlformats.org/officeDocument/2006/relationships/hyperlink" Target="https://msdn.microsoft.com/en-us/library/7w3fd0wb(v=vs.71).aspx" TargetMode="External"/><Relationship Id="rId1607" Type="http://schemas.openxmlformats.org/officeDocument/2006/relationships/hyperlink" Target="https://msdn.microsoft.com/en-us/library/system.io.filestream(v=vs.90).aspx" TargetMode="External"/><Relationship Id="rId1814" Type="http://schemas.openxmlformats.org/officeDocument/2006/relationships/hyperlink" Target="https://msdn.microsoft.com/en-US/library/system.security.cryptography.xml.encryptedxml.decryptdocument(v=vs.80).aspx" TargetMode="External"/><Relationship Id="rId3267" Type="http://schemas.openxmlformats.org/officeDocument/2006/relationships/hyperlink" Target="javascript:void(0)" TargetMode="External"/><Relationship Id="rId188" Type="http://schemas.openxmlformats.org/officeDocument/2006/relationships/hyperlink" Target="https://msdn.microsoft.com/en-us/library/system.security.policy.publisher(v=vs.100).aspx" TargetMode="External"/><Relationship Id="rId395" Type="http://schemas.openxmlformats.org/officeDocument/2006/relationships/hyperlink" Target="https://msdn.microsoft.com/en-us/library/h846e9b3(v=vs.90).aspx" TargetMode="External"/><Relationship Id="rId2076" Type="http://schemas.openxmlformats.org/officeDocument/2006/relationships/hyperlink" Target="https://msdn.microsoft.com/en-us/library/9xyehxdk(v=vs.71).aspx" TargetMode="External"/><Relationship Id="rId2283" Type="http://schemas.openxmlformats.org/officeDocument/2006/relationships/hyperlink" Target="https://msdn.microsoft.com/en-us/library/system.marshalbyrefobject(v=vs.110).aspx" TargetMode="External"/><Relationship Id="rId2490" Type="http://schemas.openxmlformats.org/officeDocument/2006/relationships/hyperlink" Target="https://msdn.microsoft.com/en-US/library/z4c9z2kt(v=vs.80).aspx" TargetMode="External"/><Relationship Id="rId2588" Type="http://schemas.openxmlformats.org/officeDocument/2006/relationships/hyperlink" Target="https://msdn.microsoft.com/en-us/library/ms180955(v=vs.85).aspx" TargetMode="External"/><Relationship Id="rId3127" Type="http://schemas.openxmlformats.org/officeDocument/2006/relationships/hyperlink" Target="https://msdn.microsoft.com/en-us/library/system.identitymodel.claims(v=vs.110).aspx" TargetMode="External"/><Relationship Id="rId255" Type="http://schemas.openxmlformats.org/officeDocument/2006/relationships/hyperlink" Target="https://msdn.microsoft.com/en-us/library/ms229744(v=vs.85).aspx" TargetMode="External"/><Relationship Id="rId462" Type="http://schemas.openxmlformats.org/officeDocument/2006/relationships/hyperlink" Target="https://msdn.microsoft.com/en-us/library/system.security.permissions.isolatedstoragepermission(v=vs.71).aspx" TargetMode="External"/><Relationship Id="rId1092" Type="http://schemas.openxmlformats.org/officeDocument/2006/relationships/hyperlink" Target="javascript:void(0)" TargetMode="External"/><Relationship Id="rId1397" Type="http://schemas.openxmlformats.org/officeDocument/2006/relationships/hyperlink" Target="https://msdn.microsoft.com/en-us/library/system.security.cryptography.descryptoserviceprovider(v=vs.100).aspx" TargetMode="External"/><Relationship Id="rId2143" Type="http://schemas.openxmlformats.org/officeDocument/2006/relationships/hyperlink" Target="https://msdn.microsoft.com/en-us/library/2bc0cxhc(v=vs.100).aspx" TargetMode="External"/><Relationship Id="rId2350" Type="http://schemas.openxmlformats.org/officeDocument/2006/relationships/hyperlink" Target="https://msdn.microsoft.com/en-us/library/system.appdomain.createdomain(v=vs.100).aspx" TargetMode="External"/><Relationship Id="rId2795" Type="http://schemas.openxmlformats.org/officeDocument/2006/relationships/hyperlink" Target="javascript:void(0)" TargetMode="External"/><Relationship Id="rId115" Type="http://schemas.openxmlformats.org/officeDocument/2006/relationships/hyperlink" Target="https://msdn.microsoft.com/en-us/library/7c9c2y1w(v=vs.100).aspx" TargetMode="External"/><Relationship Id="rId322" Type="http://schemas.openxmlformats.org/officeDocument/2006/relationships/hyperlink" Target="https://msdn.microsoft.com/en-US/library/ms180963(v=vs.80).aspx" TargetMode="External"/><Relationship Id="rId767" Type="http://schemas.openxmlformats.org/officeDocument/2006/relationships/hyperlink" Target="https://msdn.microsoft.com/en-us/library/system.security.permissions.securityaction(v=vs.90).aspx" TargetMode="External"/><Relationship Id="rId974" Type="http://schemas.openxmlformats.org/officeDocument/2006/relationships/hyperlink" Target="https://msdn.microsoft.com/en-us/library/system.appdomain(v=vs.110).aspx" TargetMode="External"/><Relationship Id="rId2003" Type="http://schemas.openxmlformats.org/officeDocument/2006/relationships/hyperlink" Target="javascript:void(0)" TargetMode="External"/><Relationship Id="rId2210" Type="http://schemas.openxmlformats.org/officeDocument/2006/relationships/hyperlink" Target="https://msdn.microsoft.com/en-us/library/8cd7yaws(v=vs.100).aspx" TargetMode="External"/><Relationship Id="rId2448" Type="http://schemas.openxmlformats.org/officeDocument/2006/relationships/hyperlink" Target="https://msdn.microsoft.com/en-us/library/akt2ytd6(v=vs.71).aspx" TargetMode="External"/><Relationship Id="rId2655" Type="http://schemas.openxmlformats.org/officeDocument/2006/relationships/hyperlink" Target="https://msdn.microsoft.com/en-us/library/system.security.cryptography.pkcs.contentinfo(v=vs.85).aspx" TargetMode="External"/><Relationship Id="rId2862" Type="http://schemas.openxmlformats.org/officeDocument/2006/relationships/hyperlink" Target="https://msdn.microsoft.com/en-us/library/system.identitymodel.tokens.saml2securitytokenhandler(v=vs.110).aspx" TargetMode="External"/><Relationship Id="rId627" Type="http://schemas.openxmlformats.org/officeDocument/2006/relationships/hyperlink" Target="https://msdn.microsoft.com/en-us/library/01k04eaf(v=vs.71).aspx" TargetMode="External"/><Relationship Id="rId834" Type="http://schemas.openxmlformats.org/officeDocument/2006/relationships/hyperlink" Target="https://msdn.microsoft.com/en-us/library/ee191569(v=vs.110).aspx" TargetMode="External"/><Relationship Id="rId1257" Type="http://schemas.openxmlformats.org/officeDocument/2006/relationships/hyperlink" Target="https://msdn.microsoft.com/en-us/library/cb6t8dtz(v=vs.71).aspx" TargetMode="External"/><Relationship Id="rId1464" Type="http://schemas.openxmlformats.org/officeDocument/2006/relationships/hyperlink" Target="https://msdn.microsoft.com/en-us/library/92f9ye3s(v=vs.100).aspx" TargetMode="External"/><Relationship Id="rId1671" Type="http://schemas.openxmlformats.org/officeDocument/2006/relationships/hyperlink" Target="http://go.microsoft.com/fwlink/?LinkId=113746" TargetMode="External"/><Relationship Id="rId2308" Type="http://schemas.openxmlformats.org/officeDocument/2006/relationships/hyperlink" Target="https://msdn.microsoft.com/en-us/library/system.security.permissions.securitypermissionflag(v=vs.110).aspx" TargetMode="External"/><Relationship Id="rId2515" Type="http://schemas.openxmlformats.org/officeDocument/2006/relationships/hyperlink" Target="https://msdn.microsoft.com/en-US/library/ms229936(v=vs.80).aspx" TargetMode="External"/><Relationship Id="rId2722" Type="http://schemas.openxmlformats.org/officeDocument/2006/relationships/hyperlink" Target="https://msdn.microsoft.com/en-us/library/hh987036(v=vs.110).aspx" TargetMode="External"/><Relationship Id="rId901" Type="http://schemas.openxmlformats.org/officeDocument/2006/relationships/hyperlink" Target="https://msdn.microsoft.com/en-us/library/dd268420(v=vs.110).aspx" TargetMode="External"/><Relationship Id="rId1117" Type="http://schemas.openxmlformats.org/officeDocument/2006/relationships/hyperlink" Target="https://msdn.microsoft.com/en-us/library/0ebw73h9(v=vs.71).aspx" TargetMode="External"/><Relationship Id="rId1324" Type="http://schemas.openxmlformats.org/officeDocument/2006/relationships/hyperlink" Target="https://msdn.microsoft.com/en-us/library/0htb2e7e(v=vs.71).aspx" TargetMode="External"/><Relationship Id="rId1531" Type="http://schemas.openxmlformats.org/officeDocument/2006/relationships/hyperlink" Target="https://msdn.microsoft.com/en-us/library/e970bs09(v=vs.80).aspx" TargetMode="External"/><Relationship Id="rId1769" Type="http://schemas.openxmlformats.org/officeDocument/2006/relationships/hyperlink" Target="https://msdn.microsoft.com/en-US/library/system.security.cryptography.cspparameters(v=vs.80).aspx" TargetMode="External"/><Relationship Id="rId1976" Type="http://schemas.openxmlformats.org/officeDocument/2006/relationships/hyperlink" Target="javascript:void(0)" TargetMode="External"/><Relationship Id="rId3191" Type="http://schemas.openxmlformats.org/officeDocument/2006/relationships/hyperlink" Target="https://msdn.microsoft.com/en-us/library/system.servicemodel.security(v=vs.110).aspx" TargetMode="External"/><Relationship Id="rId30" Type="http://schemas.openxmlformats.org/officeDocument/2006/relationships/hyperlink" Target="https://msdn.microsoft.com/en-us/library/c1k0eed6(v=vs.100).aspx" TargetMode="External"/><Relationship Id="rId1629" Type="http://schemas.openxmlformats.org/officeDocument/2006/relationships/hyperlink" Target="javascript:void(0)" TargetMode="External"/><Relationship Id="rId1836" Type="http://schemas.openxmlformats.org/officeDocument/2006/relationships/hyperlink" Target="https://msdn.microsoft.com/en-US/library/ms229744(v=vs.80).aspx?cs-save-lang=1&amp;cs-lang=vb" TargetMode="External"/><Relationship Id="rId3289" Type="http://schemas.openxmlformats.org/officeDocument/2006/relationships/hyperlink" Target="https://msdn.microsoft.com/en-us/library/hh598928(v=vs.110).aspx" TargetMode="External"/><Relationship Id="rId1903" Type="http://schemas.openxmlformats.org/officeDocument/2006/relationships/hyperlink" Target="https://msdn.microsoft.com/en-US/library/system.xml.xmlnodelist(v=vs.80).aspx" TargetMode="External"/><Relationship Id="rId2098" Type="http://schemas.openxmlformats.org/officeDocument/2006/relationships/hyperlink" Target="https://msdn.microsoft.com/en-us/library/system.drawing.printing.printingpermissionlevel(v=vs.71).aspx" TargetMode="External"/><Relationship Id="rId3051" Type="http://schemas.openxmlformats.org/officeDocument/2006/relationships/hyperlink" Target="javascript:void(0)" TargetMode="External"/><Relationship Id="rId3149" Type="http://schemas.openxmlformats.org/officeDocument/2006/relationships/hyperlink" Target="https://msdn.microsoft.com/en-us/library/hh598930(v=vs.110).aspx" TargetMode="External"/><Relationship Id="rId277" Type="http://schemas.openxmlformats.org/officeDocument/2006/relationships/hyperlink" Target="https://msdn.microsoft.com/en-US/library/ms180957(v=vs.80).aspx" TargetMode="External"/><Relationship Id="rId484" Type="http://schemas.openxmlformats.org/officeDocument/2006/relationships/hyperlink" Target="https://msdn.microsoft.com/en-us/library/0zye58ay(v=vs.110).aspx" TargetMode="External"/><Relationship Id="rId2165" Type="http://schemas.openxmlformats.org/officeDocument/2006/relationships/hyperlink" Target="https://msdn.microsoft.com/en-us/library/dd233103(v=vs.100).aspx" TargetMode="External"/><Relationship Id="rId3009" Type="http://schemas.openxmlformats.org/officeDocument/2006/relationships/hyperlink" Target="https://msdn.microsoft.com/en-us/library/hh874923(v=vs.110).aspx" TargetMode="External"/><Relationship Id="rId3216" Type="http://schemas.openxmlformats.org/officeDocument/2006/relationships/hyperlink" Target="javascript:void(0)" TargetMode="External"/><Relationship Id="rId137" Type="http://schemas.openxmlformats.org/officeDocument/2006/relationships/hyperlink" Target="https://msdn.microsoft.com/en-us/library/1xtk877y(v=vs.100).aspx" TargetMode="External"/><Relationship Id="rId344" Type="http://schemas.openxmlformats.org/officeDocument/2006/relationships/hyperlink" Target="https://msdn.microsoft.com/en-us/library/xt8xsee5(v=vs.85).aspx" TargetMode="External"/><Relationship Id="rId691" Type="http://schemas.openxmlformats.org/officeDocument/2006/relationships/hyperlink" Target="https://msdn.microsoft.com/en-us/library/system.security.permissions.securityaction(v=vs.71).aspx" TargetMode="External"/><Relationship Id="rId789" Type="http://schemas.openxmlformats.org/officeDocument/2006/relationships/hyperlink" Target="https://msdn.microsoft.com/en-us/library/system.security.permissions.securityaction(v=vs.90).aspx" TargetMode="External"/><Relationship Id="rId996" Type="http://schemas.openxmlformats.org/officeDocument/2006/relationships/hyperlink" Target="https://msdn.microsoft.com/en-us/library/dkkx7f79(v=vs.71).aspx" TargetMode="External"/><Relationship Id="rId2025" Type="http://schemas.openxmlformats.org/officeDocument/2006/relationships/hyperlink" Target="https://msdn.microsoft.com/en-us/library/system.security.securityzone(v=vs.100).aspx" TargetMode="External"/><Relationship Id="rId2372" Type="http://schemas.openxmlformats.org/officeDocument/2006/relationships/hyperlink" Target="https://msdn.microsoft.com/en-us/library/system.security.permissionset.assert(v=vs.100).aspx" TargetMode="External"/><Relationship Id="rId2677" Type="http://schemas.openxmlformats.org/officeDocument/2006/relationships/hyperlink" Target="https://msdn.microsoft.com/en-us/library/system.security.cryptography.x509certificates.x509certificate2(v=vs.85).aspx" TargetMode="External"/><Relationship Id="rId2884" Type="http://schemas.openxmlformats.org/officeDocument/2006/relationships/hyperlink" Target="https://msdn.microsoft.com/en-us/library/system.identitymodel.services.wsfederationauthenticationmodule.sessionsecuritytokencreated(v=vs.110).aspx" TargetMode="External"/><Relationship Id="rId551" Type="http://schemas.openxmlformats.org/officeDocument/2006/relationships/hyperlink" Target="https://msdn.microsoft.com/en-us/library/bb763046(v=vs.110).aspx" TargetMode="External"/><Relationship Id="rId649" Type="http://schemas.openxmlformats.org/officeDocument/2006/relationships/hyperlink" Target="https://msdn.microsoft.com/en-us/library/dd233103(v=vs.110).aspx" TargetMode="External"/><Relationship Id="rId856" Type="http://schemas.openxmlformats.org/officeDocument/2006/relationships/hyperlink" Target="https://msdn.microsoft.com/en-us/library/system.security.permissions.securitypermissionflag(v=vs.110).aspx" TargetMode="External"/><Relationship Id="rId1181" Type="http://schemas.openxmlformats.org/officeDocument/2006/relationships/hyperlink" Target="https://msdn.microsoft.com/en-us/library/930b76w0(v=vs.71).aspx" TargetMode="External"/><Relationship Id="rId1279" Type="http://schemas.openxmlformats.org/officeDocument/2006/relationships/hyperlink" Target="https://msdn.microsoft.com/en-us/library/dd233106(v=vs.100).aspx" TargetMode="External"/><Relationship Id="rId1486" Type="http://schemas.openxmlformats.org/officeDocument/2006/relationships/hyperlink" Target="https://msdn.microsoft.com/en-us/library/system.security.cryptography.rc2(v=vs.100).aspx" TargetMode="External"/><Relationship Id="rId2232" Type="http://schemas.openxmlformats.org/officeDocument/2006/relationships/hyperlink" Target="https://msdn.microsoft.com/en-us/library/system.security.securitycriticalattribute(v=vs.110).aspx" TargetMode="External"/><Relationship Id="rId2537" Type="http://schemas.openxmlformats.org/officeDocument/2006/relationships/hyperlink" Target="http://www.rsasecurity.com/rsalabs/node.asp?id=2129" TargetMode="External"/><Relationship Id="rId204" Type="http://schemas.openxmlformats.org/officeDocument/2006/relationships/hyperlink" Target="https://msdn.microsoft.com/en-us/library/ff527276(v=vs.100).aspx" TargetMode="External"/><Relationship Id="rId411" Type="http://schemas.openxmlformats.org/officeDocument/2006/relationships/hyperlink" Target="https://msdn.microsoft.com/en-us/library/h846e9b3(v=vs.90).aspx" TargetMode="External"/><Relationship Id="rId509" Type="http://schemas.openxmlformats.org/officeDocument/2006/relationships/hyperlink" Target="https://msdn.microsoft.com/en-us/library/system.security.principal.iprincipal(v=vs.71).aspx" TargetMode="External"/><Relationship Id="rId1041" Type="http://schemas.openxmlformats.org/officeDocument/2006/relationships/hyperlink" Target="https://msdn.microsoft.com/en-us/library/c2f7a0y2(v=vs.71).aspx" TargetMode="External"/><Relationship Id="rId1139" Type="http://schemas.openxmlformats.org/officeDocument/2006/relationships/hyperlink" Target="https://msdn.microsoft.com/en-US/library/system.security.permissions.securityaction(v=vs.100).aspx" TargetMode="External"/><Relationship Id="rId1346" Type="http://schemas.openxmlformats.org/officeDocument/2006/relationships/hyperlink" Target="https://msdn.microsoft.com/en-us/library/system.security.principal.iidentity(v=vs.71).aspx" TargetMode="External"/><Relationship Id="rId1693" Type="http://schemas.openxmlformats.org/officeDocument/2006/relationships/hyperlink" Target="javascript:void(0)" TargetMode="External"/><Relationship Id="rId1998" Type="http://schemas.openxmlformats.org/officeDocument/2006/relationships/hyperlink" Target="https://msdn.microsoft.com/en-us/library/bb397867(v=vs.110).aspx?cs-save-lang=1&amp;cs-lang=vb" TargetMode="External"/><Relationship Id="rId2744" Type="http://schemas.openxmlformats.org/officeDocument/2006/relationships/hyperlink" Target="https://msdn.microsoft.com/en-us/library/system.security.claims.claimsidentity(v=vs.110).aspx" TargetMode="External"/><Relationship Id="rId2951" Type="http://schemas.openxmlformats.org/officeDocument/2006/relationships/hyperlink" Target="https://msdn.microsoft.com/en-us/library/hh562214(v=vs.110).aspx" TargetMode="External"/><Relationship Id="rId716" Type="http://schemas.openxmlformats.org/officeDocument/2006/relationships/hyperlink" Target="https://msdn.microsoft.com/en-us/library/cywyd064(v=vs.85).aspx" TargetMode="External"/><Relationship Id="rId923" Type="http://schemas.openxmlformats.org/officeDocument/2006/relationships/hyperlink" Target="https://msdn.microsoft.com/en-us/library/system.security.securitymanager.loadpolicylevelfromstring(v=vs.110).aspx" TargetMode="External"/><Relationship Id="rId1553" Type="http://schemas.openxmlformats.org/officeDocument/2006/relationships/hyperlink" Target="https://msdn.microsoft.com/en-us/library/system.security.cryptography.rsacryptoserviceprovider.exportparameters(v=vs.71).aspx" TargetMode="External"/><Relationship Id="rId1760" Type="http://schemas.openxmlformats.org/officeDocument/2006/relationships/hyperlink" Target="https://msdn.microsoft.com/en-US/library/ms229740(v=vs.80).aspx?cs-save-lang=1&amp;cs-lang=vb" TargetMode="External"/><Relationship Id="rId1858" Type="http://schemas.openxmlformats.org/officeDocument/2006/relationships/hyperlink" Target="https://msdn.microsoft.com/en-US/library/ms229943(v=vs.80).aspx?cs-save-lang=1&amp;cs-lang=vb" TargetMode="External"/><Relationship Id="rId2604" Type="http://schemas.openxmlformats.org/officeDocument/2006/relationships/hyperlink" Target="https://msdn.microsoft.com/en-us/library/ms180952(v=vs.85).aspx" TargetMode="External"/><Relationship Id="rId2811" Type="http://schemas.openxmlformats.org/officeDocument/2006/relationships/hyperlink" Target="javascript:void(0)" TargetMode="External"/><Relationship Id="rId52" Type="http://schemas.openxmlformats.org/officeDocument/2006/relationships/hyperlink" Target="https://msdn.microsoft.com/en-us/library/330a99hc(v=vs.80).aspx" TargetMode="External"/><Relationship Id="rId1206" Type="http://schemas.openxmlformats.org/officeDocument/2006/relationships/hyperlink" Target="https://msdn.microsoft.com/en-us/library/system.security.ipermission(v=vs.100).aspx" TargetMode="External"/><Relationship Id="rId1413" Type="http://schemas.openxmlformats.org/officeDocument/2006/relationships/hyperlink" Target="javascript:void(0)" TargetMode="External"/><Relationship Id="rId1620" Type="http://schemas.openxmlformats.org/officeDocument/2006/relationships/hyperlink" Target="https://msdn.microsoft.com/en-us/library/system.security.cryptography.rsaparameters(v=vs.90).aspx" TargetMode="External"/><Relationship Id="rId2909" Type="http://schemas.openxmlformats.org/officeDocument/2006/relationships/hyperlink" Target="https://msdn.microsoft.com/en-us/library/hh545457(v=vs.110).aspx" TargetMode="External"/><Relationship Id="rId3073" Type="http://schemas.openxmlformats.org/officeDocument/2006/relationships/hyperlink" Target="javascript:void(0)" TargetMode="External"/><Relationship Id="rId3280" Type="http://schemas.openxmlformats.org/officeDocument/2006/relationships/hyperlink" Target="https://msdn.microsoft.com/en-us/library/system.identitymodel.services(v=vs.110).aspx" TargetMode="External"/><Relationship Id="rId1718" Type="http://schemas.openxmlformats.org/officeDocument/2006/relationships/hyperlink" Target="https://msdn.microsoft.com/en-US/library/ms229746(v=vs.80).aspx" TargetMode="External"/><Relationship Id="rId1925" Type="http://schemas.openxmlformats.org/officeDocument/2006/relationships/hyperlink" Target="https://msdn.microsoft.com/en-US/library/system.security.cryptography(v=vs.80).aspx" TargetMode="External"/><Relationship Id="rId3140" Type="http://schemas.openxmlformats.org/officeDocument/2006/relationships/hyperlink" Target="https://msdn.microsoft.com/en-us/library/system.security.claims.claimsprincipal(v=vs.110).aspx" TargetMode="External"/><Relationship Id="rId299" Type="http://schemas.openxmlformats.org/officeDocument/2006/relationships/hyperlink" Target="https://msdn.microsoft.com/en-US/library/4b7hy971(v=vs.80).aspx" TargetMode="External"/><Relationship Id="rId2187" Type="http://schemas.openxmlformats.org/officeDocument/2006/relationships/hyperlink" Target="https://msdn.microsoft.com/en-us/library/ek7af9ck(v=vs.71).aspx" TargetMode="External"/><Relationship Id="rId2394" Type="http://schemas.openxmlformats.org/officeDocument/2006/relationships/hyperlink" Target="https://msdn.microsoft.com/en-us/library/system.appdomain(v=vs.110).aspx" TargetMode="External"/><Relationship Id="rId3238" Type="http://schemas.openxmlformats.org/officeDocument/2006/relationships/hyperlink" Target="https://msdn.microsoft.com/en-us/library/system.identitymodel.tokens.securitytokenhandler(v=vs.114).aspx" TargetMode="External"/><Relationship Id="rId159" Type="http://schemas.openxmlformats.org/officeDocument/2006/relationships/hyperlink" Target="https://msdn.microsoft.com/en-us/library/system.security.permissions.securityaction(v=vs.100).aspx" TargetMode="External"/><Relationship Id="rId366" Type="http://schemas.openxmlformats.org/officeDocument/2006/relationships/hyperlink" Target="https://msdn.microsoft.com/en-us/library/ms229745(v=vs.100).aspx" TargetMode="External"/><Relationship Id="rId573" Type="http://schemas.openxmlformats.org/officeDocument/2006/relationships/hyperlink" Target="https://msdn.microsoft.com/en-us/library/01k04eaf(v=vs.110).aspx" TargetMode="External"/><Relationship Id="rId780" Type="http://schemas.openxmlformats.org/officeDocument/2006/relationships/hyperlink" Target="https://msdn.microsoft.com/en-us/library/system.security.permissions.fileiopermission(v=vs.90).aspx" TargetMode="External"/><Relationship Id="rId2047" Type="http://schemas.openxmlformats.org/officeDocument/2006/relationships/hyperlink" Target="https://msdn.microsoft.com/en-us/library/dd233103(v=vs.100).aspx" TargetMode="External"/><Relationship Id="rId2254" Type="http://schemas.openxmlformats.org/officeDocument/2006/relationships/hyperlink" Target="https://msdn.microsoft.com/en-us/library/hzsc022c(v=vs.110).aspx" TargetMode="External"/><Relationship Id="rId2461" Type="http://schemas.openxmlformats.org/officeDocument/2006/relationships/hyperlink" Target="https://msdn.microsoft.com/en-US/library/system.security.accesscontrol.cryptokeyauditrule(v=vs.80).aspx" TargetMode="External"/><Relationship Id="rId2699" Type="http://schemas.openxmlformats.org/officeDocument/2006/relationships/hyperlink" Target="https://msdn.microsoft.com/en-us/library/hh291066(v=vs.110).aspx" TargetMode="External"/><Relationship Id="rId3000" Type="http://schemas.openxmlformats.org/officeDocument/2006/relationships/hyperlink" Target="https://msdn.microsoft.com/en-us/library/hh194605(v=vs.110).aspx" TargetMode="External"/><Relationship Id="rId226" Type="http://schemas.openxmlformats.org/officeDocument/2006/relationships/hyperlink" Target="https://msdn.microsoft.com/en-us/library/4b7hy971(v=vs.85).aspx" TargetMode="External"/><Relationship Id="rId433" Type="http://schemas.openxmlformats.org/officeDocument/2006/relationships/hyperlink" Target="javascript:void(0)" TargetMode="External"/><Relationship Id="rId878" Type="http://schemas.openxmlformats.org/officeDocument/2006/relationships/hyperlink" Target="https://msdn.microsoft.com/en-us/library/dd233102(v=vs.110).aspx" TargetMode="External"/><Relationship Id="rId1063" Type="http://schemas.openxmlformats.org/officeDocument/2006/relationships/hyperlink" Target="https://msdn.microsoft.com/en-us/library/9kc0c6st(v=vs.80).aspx?cs-save-lang=1&amp;cs-lang=vb" TargetMode="External"/><Relationship Id="rId1270" Type="http://schemas.openxmlformats.org/officeDocument/2006/relationships/hyperlink" Target="https://msdn.microsoft.com/en-us/library/system.security.permissions.principalpermission(v=vs.100).aspx" TargetMode="External"/><Relationship Id="rId2114" Type="http://schemas.openxmlformats.org/officeDocument/2006/relationships/hyperlink" Target="https://msdn.microsoft.com/en-us/library/dd233103(v=vs.100).aspx" TargetMode="External"/><Relationship Id="rId2559" Type="http://schemas.openxmlformats.org/officeDocument/2006/relationships/hyperlink" Target="https://msdn.microsoft.com/en-us/library/system.security.cryptography.pkcs.cmssigner.includeoption(v=vs.85).aspx" TargetMode="External"/><Relationship Id="rId2766" Type="http://schemas.openxmlformats.org/officeDocument/2006/relationships/hyperlink" Target="https://msdn.microsoft.com/en-us/library/hh568638(v=vs.110).aspx" TargetMode="External"/><Relationship Id="rId2973" Type="http://schemas.openxmlformats.org/officeDocument/2006/relationships/hyperlink" Target="https://msdn.microsoft.com/en-us/library/system.identitymodel.services.sessionauthenticationmodule(v=vs.110).aspx" TargetMode="External"/><Relationship Id="rId640" Type="http://schemas.openxmlformats.org/officeDocument/2006/relationships/hyperlink" Target="https://msdn.microsoft.com/en-us/library/33tceax8(v=vs.110).aspx" TargetMode="External"/><Relationship Id="rId738" Type="http://schemas.openxmlformats.org/officeDocument/2006/relationships/hyperlink" Target="https://msdn.microsoft.com/en-us/library/system.security.permissions.securitypermissionflag(v=vs.71).aspx" TargetMode="External"/><Relationship Id="rId945" Type="http://schemas.openxmlformats.org/officeDocument/2006/relationships/hyperlink" Target="javascript:void(0)" TargetMode="External"/><Relationship Id="rId1368" Type="http://schemas.openxmlformats.org/officeDocument/2006/relationships/hyperlink" Target="https://msdn.microsoft.com/en-us/library/system.security.cryptography.rijndaelmanaged(v=vs.71).aspx" TargetMode="External"/><Relationship Id="rId1575" Type="http://schemas.openxmlformats.org/officeDocument/2006/relationships/hyperlink" Target="https://msdn.microsoft.com/en-us/library/system.io.filestream(v=vs.71).aspx" TargetMode="External"/><Relationship Id="rId1782" Type="http://schemas.openxmlformats.org/officeDocument/2006/relationships/hyperlink" Target="https://msdn.microsoft.com/en-US/library/system.security.cryptography.xml.encrypteddata(v=vs.80).aspx" TargetMode="External"/><Relationship Id="rId2321" Type="http://schemas.openxmlformats.org/officeDocument/2006/relationships/hyperlink" Target="https://msdn.microsoft.com/en-us/library/system.security.permissions.securitypermissionflag(v=vs.100).aspx" TargetMode="External"/><Relationship Id="rId2419" Type="http://schemas.openxmlformats.org/officeDocument/2006/relationships/hyperlink" Target="https://msdn.microsoft.com/en-us/library/system.appdomainsetup.applicationbase(v=vs.110).aspx" TargetMode="External"/><Relationship Id="rId2626" Type="http://schemas.openxmlformats.org/officeDocument/2006/relationships/hyperlink" Target="https://msdn.microsoft.com/en-us/library/system.security.cryptography.pkcs(v=vs.85).aspx" TargetMode="External"/><Relationship Id="rId2833" Type="http://schemas.openxmlformats.org/officeDocument/2006/relationships/hyperlink" Target="https://msdn.microsoft.com/en-us/library/hh545401(v=vs.110).aspx" TargetMode="External"/><Relationship Id="rId74" Type="http://schemas.openxmlformats.org/officeDocument/2006/relationships/hyperlink" Target="https://msdn.microsoft.com/en-us/library/c1k0eed6(v=vs.80).aspx" TargetMode="External"/><Relationship Id="rId500" Type="http://schemas.openxmlformats.org/officeDocument/2006/relationships/hyperlink" Target="https://msdn.microsoft.com/en-us/library/t8swcd04(v=vs.110).aspx" TargetMode="External"/><Relationship Id="rId805" Type="http://schemas.openxmlformats.org/officeDocument/2006/relationships/hyperlink" Target="https://msdn.microsoft.com/en-us/library/yd267cce(v=vs.71).aspx" TargetMode="External"/><Relationship Id="rId1130" Type="http://schemas.openxmlformats.org/officeDocument/2006/relationships/hyperlink" Target="https://msdn.microsoft.com/en-us/library/930b76w0(v=vs.71).aspx" TargetMode="External"/><Relationship Id="rId1228" Type="http://schemas.openxmlformats.org/officeDocument/2006/relationships/hyperlink" Target="https://msdn.microsoft.com/en-us/library/system.security.ipermission(v=vs.71).aspx" TargetMode="External"/><Relationship Id="rId1435" Type="http://schemas.openxmlformats.org/officeDocument/2006/relationships/hyperlink" Target="https://msdn.microsoft.com/en-us/library/system.security.cryptography.manifestsignatureinformation(v=vs.100).aspx" TargetMode="External"/><Relationship Id="rId1642" Type="http://schemas.openxmlformats.org/officeDocument/2006/relationships/hyperlink" Target="https://msdn.microsoft.com/en-us/library/system.security.cryptography(v=vs.100).aspx" TargetMode="External"/><Relationship Id="rId1947" Type="http://schemas.openxmlformats.org/officeDocument/2006/relationships/hyperlink" Target="https://msdn.microsoft.com/en-US/library/system(v=vs.90).aspx" TargetMode="External"/><Relationship Id="rId2900" Type="http://schemas.openxmlformats.org/officeDocument/2006/relationships/hyperlink" Target="https://msdn.microsoft.com/en-us/library/system.identitymodel.services.tokens.machinekeysessionsecuritytokenhandler(v=vs.110).aspx" TargetMode="External"/><Relationship Id="rId3095" Type="http://schemas.openxmlformats.org/officeDocument/2006/relationships/hyperlink" Target="javascript:void(0)" TargetMode="External"/><Relationship Id="rId1502" Type="http://schemas.openxmlformats.org/officeDocument/2006/relationships/hyperlink" Target="https://msdn.microsoft.com/en-us/library/system.security.cryptography.aescryptoserviceprovider(v=vs.100).aspx" TargetMode="External"/><Relationship Id="rId1807" Type="http://schemas.openxmlformats.org/officeDocument/2006/relationships/hyperlink" Target="https://msdn.microsoft.com/en-US/library/system.security.cryptography.cspparameters(v=vs.80).aspx" TargetMode="External"/><Relationship Id="rId3162" Type="http://schemas.openxmlformats.org/officeDocument/2006/relationships/hyperlink" Target="https://msdn.microsoft.com/en-us/library/system.servicemodel.security.iwstrust13asynccontract(v=vs.110).aspx" TargetMode="External"/><Relationship Id="rId290" Type="http://schemas.openxmlformats.org/officeDocument/2006/relationships/hyperlink" Target="https://msdn.microsoft.com/en-us/library/ms180964(v=vs.85).aspx" TargetMode="External"/><Relationship Id="rId388" Type="http://schemas.openxmlformats.org/officeDocument/2006/relationships/hyperlink" Target="https://msdn.microsoft.com/en-us/library/330a99hc(v=vs.100).aspx" TargetMode="External"/><Relationship Id="rId2069" Type="http://schemas.openxmlformats.org/officeDocument/2006/relationships/hyperlink" Target="https://msdn.microsoft.com/en-us/library/2bh4z9hs(v=vs.100).aspx" TargetMode="External"/><Relationship Id="rId3022" Type="http://schemas.openxmlformats.org/officeDocument/2006/relationships/hyperlink" Target="javascript:void(0)" TargetMode="External"/><Relationship Id="rId150" Type="http://schemas.openxmlformats.org/officeDocument/2006/relationships/hyperlink" Target="javascript:void(0)" TargetMode="External"/><Relationship Id="rId595" Type="http://schemas.openxmlformats.org/officeDocument/2006/relationships/hyperlink" Target="https://msdn.microsoft.com/en-us/library/e942ksxt(v=vs.71).aspx" TargetMode="External"/><Relationship Id="rId2276" Type="http://schemas.openxmlformats.org/officeDocument/2006/relationships/hyperlink" Target="https://msdn.microsoft.com/en-us/library/9kc0c6st(v=vs.71).aspx" TargetMode="External"/><Relationship Id="rId2483" Type="http://schemas.openxmlformats.org/officeDocument/2006/relationships/hyperlink" Target="https://msdn.microsoft.com/en-US/library/system.io.directory.getaccesscontrol(v=vs.80).aspx" TargetMode="External"/><Relationship Id="rId2690" Type="http://schemas.openxmlformats.org/officeDocument/2006/relationships/hyperlink" Target="https://msdn.microsoft.com/en-us/library/system.security.cryptography.pkcs(v=vs.85).aspx" TargetMode="External"/><Relationship Id="rId248" Type="http://schemas.openxmlformats.org/officeDocument/2006/relationships/hyperlink" Target="https://msdn.microsoft.com/en-US/library/ms229746(v=vs.80).aspx" TargetMode="External"/><Relationship Id="rId455" Type="http://schemas.openxmlformats.org/officeDocument/2006/relationships/hyperlink" Target="https://msdn.microsoft.com/en-us/library/system.security.permissions.securitypermission(v=vs.71).aspx" TargetMode="External"/><Relationship Id="rId662" Type="http://schemas.openxmlformats.org/officeDocument/2006/relationships/hyperlink" Target="https://msdn.microsoft.com/en-us/library/930b76w0(v=vs.71).aspx" TargetMode="External"/><Relationship Id="rId1085" Type="http://schemas.openxmlformats.org/officeDocument/2006/relationships/hyperlink" Target="https://msdn.microsoft.com/en-us/library/60zfc754(v=vs.71).aspx" TargetMode="External"/><Relationship Id="rId1292" Type="http://schemas.openxmlformats.org/officeDocument/2006/relationships/hyperlink" Target="https://msdn.microsoft.com/en-us/library/system.security.principal.genericprincipal(v=vs.71).aspx" TargetMode="External"/><Relationship Id="rId2136" Type="http://schemas.openxmlformats.org/officeDocument/2006/relationships/hyperlink" Target="https://msdn.microsoft.com/en-us/library/wad20y12(v=vs.100).aspx" TargetMode="External"/><Relationship Id="rId2343" Type="http://schemas.openxmlformats.org/officeDocument/2006/relationships/hyperlink" Target="https://msdn.microsoft.com/en-us/library/dd414122(v=vs.100).aspx" TargetMode="External"/><Relationship Id="rId2550" Type="http://schemas.openxmlformats.org/officeDocument/2006/relationships/hyperlink" Target="https://msdn.microsoft.com/en-us/library/system.security.cryptography.pkcs.signedcms(v=vs.85).aspx" TargetMode="External"/><Relationship Id="rId2788" Type="http://schemas.openxmlformats.org/officeDocument/2006/relationships/hyperlink" Target="https://msdn.microsoft.com/en-us/library/hh873308(v=vs.110).aspx" TargetMode="External"/><Relationship Id="rId2995" Type="http://schemas.openxmlformats.org/officeDocument/2006/relationships/hyperlink" Target="https://msdn.microsoft.com/en-us/library/system.servicemodel.security.wstrustchannel(v=vs.110).aspx" TargetMode="External"/><Relationship Id="rId108" Type="http://schemas.openxmlformats.org/officeDocument/2006/relationships/hyperlink" Target="https://msdn.microsoft.com/en-us/library/c1k0eed6(v=vs.100).aspx" TargetMode="External"/><Relationship Id="rId315" Type="http://schemas.openxmlformats.org/officeDocument/2006/relationships/hyperlink" Target="https://msdn.microsoft.com/en-US/library/xt8xsee5(v=vs.80).aspx" TargetMode="External"/><Relationship Id="rId522" Type="http://schemas.openxmlformats.org/officeDocument/2006/relationships/hyperlink" Target="javascript:void(0)" TargetMode="External"/><Relationship Id="rId967" Type="http://schemas.openxmlformats.org/officeDocument/2006/relationships/hyperlink" Target="https://msdn.microsoft.com/en-us/library/d55zzx87(v=vs.71).aspx" TargetMode="External"/><Relationship Id="rId1152" Type="http://schemas.openxmlformats.org/officeDocument/2006/relationships/hyperlink" Target="https://msdn.microsoft.com/en-US/library/system.security.permissions.siteidentitypermission(v=vs.71).aspx" TargetMode="External"/><Relationship Id="rId1597" Type="http://schemas.openxmlformats.org/officeDocument/2006/relationships/hyperlink" Target="https://msdn.microsoft.com/en-us/library/system.security.cryptography.rsacryptoserviceprovider(v=vs.80).aspx" TargetMode="External"/><Relationship Id="rId2203" Type="http://schemas.openxmlformats.org/officeDocument/2006/relationships/hyperlink" Target="javascript:void(0)" TargetMode="External"/><Relationship Id="rId2410" Type="http://schemas.openxmlformats.org/officeDocument/2006/relationships/hyperlink" Target="https://msdn.microsoft.com/en-us/library/system.appdomain.createdomain(v=vs.110).aspx" TargetMode="External"/><Relationship Id="rId2648" Type="http://schemas.openxmlformats.org/officeDocument/2006/relationships/hyperlink" Target="https://msdn.microsoft.com/en-us/library/system.security.cryptography.x509certificates.x509certificate2(v=vs.85).aspx" TargetMode="External"/><Relationship Id="rId2855" Type="http://schemas.openxmlformats.org/officeDocument/2006/relationships/hyperlink" Target="javascript:void(0)" TargetMode="External"/><Relationship Id="rId96" Type="http://schemas.openxmlformats.org/officeDocument/2006/relationships/hyperlink" Target="https://msdn.microsoft.com/en-us/library/system.security.cryptography.pkcs(v=vs.85).aspx" TargetMode="External"/><Relationship Id="rId827" Type="http://schemas.openxmlformats.org/officeDocument/2006/relationships/hyperlink" Target="https://msdn.microsoft.com/en-us/library/system.security.policy.evidence(v=vs.110).aspx" TargetMode="External"/><Relationship Id="rId1012" Type="http://schemas.openxmlformats.org/officeDocument/2006/relationships/hyperlink" Target="https://msdn.microsoft.com/en-us/library/dd414118(v=vs.100).aspx" TargetMode="External"/><Relationship Id="rId1457" Type="http://schemas.openxmlformats.org/officeDocument/2006/relationships/hyperlink" Target="https://msdn.microsoft.com/en-us/library/system.security.cryptography.ecdsacng(v=vs.100).aspx" TargetMode="External"/><Relationship Id="rId1664" Type="http://schemas.openxmlformats.org/officeDocument/2006/relationships/hyperlink" Target="https://msdn.microsoft.com/en-us/library/system.security.cryptography.rsacryptoserviceprovider(v=vs.100).aspx" TargetMode="External"/><Relationship Id="rId1871" Type="http://schemas.openxmlformats.org/officeDocument/2006/relationships/hyperlink" Target="https://msdn.microsoft.com/en-US/library/ms229745(v=vs.80).aspx?cs-save-lang=1&amp;cs-lang=vb" TargetMode="External"/><Relationship Id="rId2508" Type="http://schemas.openxmlformats.org/officeDocument/2006/relationships/hyperlink" Target="https://msdn.microsoft.com/en-US/library/system.security.accesscontrol(v=vs.80).aspx" TargetMode="External"/><Relationship Id="rId2715" Type="http://schemas.openxmlformats.org/officeDocument/2006/relationships/hyperlink" Target="https://msdn.microsoft.com/en-us/library/hh291068(v=vs.110).aspx" TargetMode="External"/><Relationship Id="rId2922" Type="http://schemas.openxmlformats.org/officeDocument/2006/relationships/image" Target="media/image11.gif"/><Relationship Id="rId1317" Type="http://schemas.openxmlformats.org/officeDocument/2006/relationships/hyperlink" Target="https://msdn.microsoft.com/en-us/library/k8b3sz1a(v=vs.80).aspx" TargetMode="External"/><Relationship Id="rId1524" Type="http://schemas.openxmlformats.org/officeDocument/2006/relationships/hyperlink" Target="https://msdn.microsoft.com/en-us/library/0cwc0x23(v=vs.71).aspx" TargetMode="External"/><Relationship Id="rId1731" Type="http://schemas.openxmlformats.org/officeDocument/2006/relationships/hyperlink" Target="https://msdn.microsoft.com/en-US/library/sb7w85t6(v=vs.80).aspx?cs-save-lang=1&amp;cs-lang=vb" TargetMode="External"/><Relationship Id="rId1969" Type="http://schemas.openxmlformats.org/officeDocument/2006/relationships/hyperlink" Target="https://msdn.microsoft.com/en-us/library/system.windows.forms.button(v=vs.110).aspx" TargetMode="External"/><Relationship Id="rId3184" Type="http://schemas.openxmlformats.org/officeDocument/2006/relationships/hyperlink" Target="https://msdn.microsoft.com/en-us/library/system.identitymodel.services(v=vs.110).aspx" TargetMode="External"/><Relationship Id="rId23" Type="http://schemas.openxmlformats.org/officeDocument/2006/relationships/hyperlink" Target="https://msdn.microsoft.com/en-us/library/93bskf9z(v=vs.71).aspx" TargetMode="External"/><Relationship Id="rId1829" Type="http://schemas.openxmlformats.org/officeDocument/2006/relationships/hyperlink" Target="https://msdn.microsoft.com/en-US/library/ms229943(v=vs.80).aspx" TargetMode="External"/><Relationship Id="rId2298" Type="http://schemas.openxmlformats.org/officeDocument/2006/relationships/hyperlink" Target="https://msdn.microsoft.com/en-us/library/hk3b9142(v=vs.110).aspx" TargetMode="External"/><Relationship Id="rId3044" Type="http://schemas.openxmlformats.org/officeDocument/2006/relationships/hyperlink" Target="javascript:void(0)" TargetMode="External"/><Relationship Id="rId3251" Type="http://schemas.openxmlformats.org/officeDocument/2006/relationships/hyperlink" Target="https://msdn.microsoft.com/en-us/library/system.identitymodel.tokens.namedkeysecuritytoken(v=vs.114).aspx" TargetMode="External"/><Relationship Id="rId172" Type="http://schemas.openxmlformats.org/officeDocument/2006/relationships/hyperlink" Target="javascript:void(0)" TargetMode="External"/><Relationship Id="rId477" Type="http://schemas.openxmlformats.org/officeDocument/2006/relationships/hyperlink" Target="javascript:void(0)" TargetMode="External"/><Relationship Id="rId684" Type="http://schemas.openxmlformats.org/officeDocument/2006/relationships/hyperlink" Target="https://msdn.microsoft.com/en-us/library/91wteedy(v=vs.71).aspx" TargetMode="External"/><Relationship Id="rId2060" Type="http://schemas.openxmlformats.org/officeDocument/2006/relationships/hyperlink" Target="https://msdn.microsoft.com/en-us/library/4652tyx7(v=vs.100).aspx" TargetMode="External"/><Relationship Id="rId2158" Type="http://schemas.openxmlformats.org/officeDocument/2006/relationships/hyperlink" Target="https://msdn.microsoft.com/en-us/library/t0385k7y(v=vs.100).aspx" TargetMode="External"/><Relationship Id="rId2365" Type="http://schemas.openxmlformats.org/officeDocument/2006/relationships/hyperlink" Target="https://msdn.microsoft.com/en-us/library/system.appdomain(v=vs.100).aspx" TargetMode="External"/><Relationship Id="rId3111" Type="http://schemas.openxmlformats.org/officeDocument/2006/relationships/hyperlink" Target="javascript:void(0)" TargetMode="External"/><Relationship Id="rId3209" Type="http://schemas.openxmlformats.org/officeDocument/2006/relationships/hyperlink" Target="http://go.microsoft.com/fwlink/?LinkID=248409" TargetMode="External"/><Relationship Id="rId337" Type="http://schemas.openxmlformats.org/officeDocument/2006/relationships/hyperlink" Target="https://msdn.microsoft.com/en-us/library/ms229919(v=vs.85).aspx" TargetMode="External"/><Relationship Id="rId891" Type="http://schemas.openxmlformats.org/officeDocument/2006/relationships/hyperlink" Target="javascript:void(0)" TargetMode="External"/><Relationship Id="rId989" Type="http://schemas.openxmlformats.org/officeDocument/2006/relationships/hyperlink" Target="https://msdn.microsoft.com/en-us/library/system.security.partialtrustvisibilitylevel(v=vs.100).aspx" TargetMode="External"/><Relationship Id="rId2018" Type="http://schemas.openxmlformats.org/officeDocument/2006/relationships/hyperlink" Target="https://msdn.microsoft.com/en-us/library/system.security.policy.evidence(v=vs.100).aspx" TargetMode="External"/><Relationship Id="rId2572" Type="http://schemas.openxmlformats.org/officeDocument/2006/relationships/hyperlink" Target="https://msdn.microsoft.com/en-us/library/system.security.cryptography.pkcs.contentinfo(v=vs.85).aspx" TargetMode="External"/><Relationship Id="rId2877" Type="http://schemas.openxmlformats.org/officeDocument/2006/relationships/hyperlink" Target="https://msdn.microsoft.com/en-us/library/system.security.claims.claimsprincipal(v=vs.110).aspx" TargetMode="External"/><Relationship Id="rId544" Type="http://schemas.openxmlformats.org/officeDocument/2006/relationships/hyperlink" Target="https://msdn.microsoft.com/en-us/library/52kd59t0(v=vs.71).aspx" TargetMode="External"/><Relationship Id="rId751" Type="http://schemas.openxmlformats.org/officeDocument/2006/relationships/hyperlink" Target="https://msdn.microsoft.com/en-us/library/5x6cd29c(v=vs.85).aspx" TargetMode="External"/><Relationship Id="rId849" Type="http://schemas.openxmlformats.org/officeDocument/2006/relationships/hyperlink" Target="https://msdn.microsoft.com/en-us/library/dd233102(v=vs.110).aspx" TargetMode="External"/><Relationship Id="rId1174" Type="http://schemas.openxmlformats.org/officeDocument/2006/relationships/hyperlink" Target="javascript:void(0)" TargetMode="External"/><Relationship Id="rId1381" Type="http://schemas.openxmlformats.org/officeDocument/2006/relationships/hyperlink" Target="https://msdn.microsoft.com/en-us/library/system.security.cryptography.rngcryptoserviceprovider(v=vs.71).aspx" TargetMode="External"/><Relationship Id="rId1479" Type="http://schemas.openxmlformats.org/officeDocument/2006/relationships/hyperlink" Target="https://msdn.microsoft.com/en-us/library/system.io.stream(v=vs.71).aspx" TargetMode="External"/><Relationship Id="rId1686" Type="http://schemas.openxmlformats.org/officeDocument/2006/relationships/hyperlink" Target="https://msdn.microsoft.com/en-us/library/w1t5hx6k(v=vs.85).aspx?cs-save-lang=1&amp;cs-lang=vb" TargetMode="External"/><Relationship Id="rId2225" Type="http://schemas.openxmlformats.org/officeDocument/2006/relationships/hyperlink" Target="https://msdn.microsoft.com/en-us/library/yz2be5wk(v=vs.85).aspx" TargetMode="External"/><Relationship Id="rId2432" Type="http://schemas.openxmlformats.org/officeDocument/2006/relationships/hyperlink" Target="https://msdn.microsoft.com/en-us/library/system.security.permissionset.assert(v=vs.110).aspx" TargetMode="External"/><Relationship Id="rId404" Type="http://schemas.openxmlformats.org/officeDocument/2006/relationships/hyperlink" Target="https://msdn.microsoft.com/en-us/library/tha13y5z(v=vs.90).aspx" TargetMode="External"/><Relationship Id="rId611" Type="http://schemas.openxmlformats.org/officeDocument/2006/relationships/hyperlink" Target="https://msdn.microsoft.com/en-us/library/dd409252(v=vs.100).aspx" TargetMode="External"/><Relationship Id="rId1034" Type="http://schemas.openxmlformats.org/officeDocument/2006/relationships/hyperlink" Target="https://msdn.microsoft.com/en-us/library/system.security.allowpartiallytrustedcallersattribute(v=vs.85).aspx" TargetMode="External"/><Relationship Id="rId1241" Type="http://schemas.openxmlformats.org/officeDocument/2006/relationships/hyperlink" Target="https://msdn.microsoft.com/en-us/library/yaah0wb2(v=vs.71).aspx" TargetMode="External"/><Relationship Id="rId1339" Type="http://schemas.openxmlformats.org/officeDocument/2006/relationships/hyperlink" Target="https://msdn.microsoft.com/en-us/library/system.security.securityexception(v=vs.71).aspx" TargetMode="External"/><Relationship Id="rId1893" Type="http://schemas.openxmlformats.org/officeDocument/2006/relationships/hyperlink" Target="https://msdn.microsoft.com/en-US/library/system.security.cryptography.xml(v=vs.80).aspx" TargetMode="External"/><Relationship Id="rId2737" Type="http://schemas.openxmlformats.org/officeDocument/2006/relationships/hyperlink" Target="https://msdn.microsoft.com/en-us/library/system.security.claims.claimsprincipal(v=vs.110).aspx" TargetMode="External"/><Relationship Id="rId2944" Type="http://schemas.openxmlformats.org/officeDocument/2006/relationships/hyperlink" Target="https://msdn.microsoft.com/en-us/library/hh562217(v=vs.110).aspx" TargetMode="External"/><Relationship Id="rId709" Type="http://schemas.openxmlformats.org/officeDocument/2006/relationships/hyperlink" Target="https://msdn.microsoft.com/en-us/library/system.security.permissions.fileiopermission(v=vs.85).aspx" TargetMode="External"/><Relationship Id="rId916" Type="http://schemas.openxmlformats.org/officeDocument/2006/relationships/hyperlink" Target="https://msdn.microsoft.com/en-us/library/ee191568(v=vs.110).aspx" TargetMode="External"/><Relationship Id="rId1101" Type="http://schemas.openxmlformats.org/officeDocument/2006/relationships/hyperlink" Target="https://msdn.microsoft.com/en-us/library/c5tk9z76(v=vs.100).aspx" TargetMode="External"/><Relationship Id="rId1546" Type="http://schemas.openxmlformats.org/officeDocument/2006/relationships/hyperlink" Target="https://msdn.microsoft.com/en-us/library/as0w18af(v=vs.90).aspx" TargetMode="External"/><Relationship Id="rId1753" Type="http://schemas.openxmlformats.org/officeDocument/2006/relationships/hyperlink" Target="https://msdn.microsoft.com/en-US/library/sb7w85t6(v=vs.80).aspx" TargetMode="External"/><Relationship Id="rId1960" Type="http://schemas.openxmlformats.org/officeDocument/2006/relationships/hyperlink" Target="https://msdn.microsoft.com/en-us/library/system.windows.forms.form(v=vs.110).aspx" TargetMode="External"/><Relationship Id="rId2804" Type="http://schemas.openxmlformats.org/officeDocument/2006/relationships/hyperlink" Target="javascript:void(0)" TargetMode="External"/><Relationship Id="rId45" Type="http://schemas.openxmlformats.org/officeDocument/2006/relationships/hyperlink" Target="https://msdn.microsoft.com/en-us/library/ms229742(v=vs.100).aspx" TargetMode="External"/><Relationship Id="rId1406" Type="http://schemas.openxmlformats.org/officeDocument/2006/relationships/hyperlink" Target="https://msdn.microsoft.com/en-us/library/system.security.cryptography.rsacryptoserviceprovider(v=vs.100).aspx" TargetMode="External"/><Relationship Id="rId1613" Type="http://schemas.openxmlformats.org/officeDocument/2006/relationships/hyperlink" Target="https://msdn.microsoft.com/en-us/library/system.net.sockets.tcpclient(v=vs.90).aspx" TargetMode="External"/><Relationship Id="rId1820" Type="http://schemas.openxmlformats.org/officeDocument/2006/relationships/hyperlink" Target="https://msdn.microsoft.com/en-US/library/system.security.cryptography(v=vs.80).aspx" TargetMode="External"/><Relationship Id="rId3066" Type="http://schemas.openxmlformats.org/officeDocument/2006/relationships/hyperlink" Target="javascript:void(0)" TargetMode="External"/><Relationship Id="rId3273" Type="http://schemas.openxmlformats.org/officeDocument/2006/relationships/hyperlink" Target="https://msdn.microsoft.com/en-us/library/system.identitymodel.policy(v=vs.110).aspx" TargetMode="External"/><Relationship Id="rId194" Type="http://schemas.openxmlformats.org/officeDocument/2006/relationships/hyperlink" Target="javascript:void(0)" TargetMode="External"/><Relationship Id="rId1918" Type="http://schemas.openxmlformats.org/officeDocument/2006/relationships/hyperlink" Target="https://msdn.microsoft.com/en-US/library/system.security.cryptography.protectedmemory.protect(v=vs.80).aspx" TargetMode="External"/><Relationship Id="rId2082" Type="http://schemas.openxmlformats.org/officeDocument/2006/relationships/hyperlink" Target="https://msdn.microsoft.com/en-us/library/kb207s5y(v=vs.100).aspx" TargetMode="External"/><Relationship Id="rId3133" Type="http://schemas.openxmlformats.org/officeDocument/2006/relationships/hyperlink" Target="https://msdn.microsoft.com/en-us/library/system.security.claims(v=vs.110).aspx" TargetMode="External"/><Relationship Id="rId261" Type="http://schemas.openxmlformats.org/officeDocument/2006/relationships/hyperlink" Target="https://msdn.microsoft.com/en-us/library/ms229745(v=vs.85).aspx" TargetMode="External"/><Relationship Id="rId499" Type="http://schemas.openxmlformats.org/officeDocument/2006/relationships/hyperlink" Target="https://msdn.microsoft.com/en-us/library/bedasy0k(v=vs.110).aspx" TargetMode="External"/><Relationship Id="rId2387" Type="http://schemas.openxmlformats.org/officeDocument/2006/relationships/hyperlink" Target="https://msdn.microsoft.com/en-us/library/system.security.policy.strongname(v=vs.110).aspx" TargetMode="External"/><Relationship Id="rId2594" Type="http://schemas.openxmlformats.org/officeDocument/2006/relationships/hyperlink" Target="https://msdn.microsoft.com/en-us/library/system.security.cryptography.pkcs.signedcms.encode(v=vs.85).aspx" TargetMode="External"/><Relationship Id="rId359" Type="http://schemas.openxmlformats.org/officeDocument/2006/relationships/hyperlink" Target="https://msdn.microsoft.com/en-us/library/tswxhw92(v=vs.100).aspx" TargetMode="External"/><Relationship Id="rId566" Type="http://schemas.openxmlformats.org/officeDocument/2006/relationships/hyperlink" Target="https://msdn.microsoft.com/en-us/library/dd233103(v=vs.110).aspx" TargetMode="External"/><Relationship Id="rId773" Type="http://schemas.openxmlformats.org/officeDocument/2006/relationships/hyperlink" Target="https://msdn.microsoft.com/en-us/library/system.security.permissions.securityaction(v=vs.90).aspx" TargetMode="External"/><Relationship Id="rId1196" Type="http://schemas.openxmlformats.org/officeDocument/2006/relationships/hyperlink" Target="https://msdn.microsoft.com/en-us/library/system.security.ipermission(v=vs.71).aspx" TargetMode="External"/><Relationship Id="rId2247" Type="http://schemas.openxmlformats.org/officeDocument/2006/relationships/hyperlink" Target="https://msdn.microsoft.com/en-us/library/system.reflection.assembly.load(v=vs.110).aspx" TargetMode="External"/><Relationship Id="rId2454" Type="http://schemas.openxmlformats.org/officeDocument/2006/relationships/hyperlink" Target="https://msdn.microsoft.com/en-US/library/ms229748(v=vs.80).aspx" TargetMode="External"/><Relationship Id="rId2899" Type="http://schemas.openxmlformats.org/officeDocument/2006/relationships/hyperlink" Target="https://msdn.microsoft.com/en-us/library/system.identitymodel.services.tokens.machinekeysessionsecuritytokenhandler(v=vs.110).aspx" TargetMode="External"/><Relationship Id="rId3200" Type="http://schemas.openxmlformats.org/officeDocument/2006/relationships/hyperlink" Target="https://msdn.microsoft.com/en-us/library/system.identitymodel.tokens(v=vs.110).aspx" TargetMode="External"/><Relationship Id="rId121" Type="http://schemas.openxmlformats.org/officeDocument/2006/relationships/hyperlink" Target="https://msdn.microsoft.com/en-us/library/system.security.securitycriticalattribute(v=vs.100).aspx" TargetMode="External"/><Relationship Id="rId219" Type="http://schemas.openxmlformats.org/officeDocument/2006/relationships/hyperlink" Target="https://msdn.microsoft.com/en-us/library/d0313z05(v=vs.85).aspx" TargetMode="External"/><Relationship Id="rId426" Type="http://schemas.openxmlformats.org/officeDocument/2006/relationships/hyperlink" Target="https://msdn.microsoft.com/en-us/library/system.security.permissions.securityaction(v=vs.100).aspx" TargetMode="External"/><Relationship Id="rId633" Type="http://schemas.openxmlformats.org/officeDocument/2006/relationships/hyperlink" Target="https://msdn.microsoft.com/en-us/library/yd267cce(v=vs.71).aspx" TargetMode="External"/><Relationship Id="rId980" Type="http://schemas.openxmlformats.org/officeDocument/2006/relationships/hyperlink" Target="https://msdn.microsoft.com/en-us/library/hzsc022c(v=vs.71).aspx" TargetMode="External"/><Relationship Id="rId1056" Type="http://schemas.openxmlformats.org/officeDocument/2006/relationships/hyperlink" Target="https://msdn.microsoft.com/en-us/library/yctbsyf4(v=vs.71).aspx" TargetMode="External"/><Relationship Id="rId1263" Type="http://schemas.openxmlformats.org/officeDocument/2006/relationships/hyperlink" Target="https://msdn.microsoft.com/en-us/library/k8b3sz1a(v=vs.71).aspx" TargetMode="External"/><Relationship Id="rId2107" Type="http://schemas.openxmlformats.org/officeDocument/2006/relationships/hyperlink" Target="https://msdn.microsoft.com/en-us/library/system.security.permissions.permissionstate(v=vs.71).aspx" TargetMode="External"/><Relationship Id="rId2314" Type="http://schemas.openxmlformats.org/officeDocument/2006/relationships/hyperlink" Target="https://msdn.microsoft.com/en-us/library/system.security.permissions.securitypermissionflag(v=vs.110).aspx" TargetMode="External"/><Relationship Id="rId2661" Type="http://schemas.openxmlformats.org/officeDocument/2006/relationships/hyperlink" Target="https://msdn.microsoft.com/en-us/library/system.security.cryptography.pkcs(v=vs.85).aspx" TargetMode="External"/><Relationship Id="rId2759" Type="http://schemas.openxmlformats.org/officeDocument/2006/relationships/hyperlink" Target="javascript:void(0)" TargetMode="External"/><Relationship Id="rId2966" Type="http://schemas.openxmlformats.org/officeDocument/2006/relationships/hyperlink" Target="https://msdn.microsoft.com/en-us/library/hh137598(v=vs.110).aspx" TargetMode="External"/><Relationship Id="rId840" Type="http://schemas.openxmlformats.org/officeDocument/2006/relationships/hyperlink" Target="https://msdn.microsoft.com/en-us/library/system.security.allowpartiallytrustedcallersattribute(v=vs.110).aspx" TargetMode="External"/><Relationship Id="rId938" Type="http://schemas.openxmlformats.org/officeDocument/2006/relationships/hyperlink" Target="https://msdn.microsoft.com/en-us/library/system.appdomain.load(v=vs.110).aspx" TargetMode="External"/><Relationship Id="rId1470" Type="http://schemas.openxmlformats.org/officeDocument/2006/relationships/hyperlink" Target="https://msdn.microsoft.com/en-us/library/92f9ye3s(v=vs.100).aspx" TargetMode="External"/><Relationship Id="rId1568" Type="http://schemas.openxmlformats.org/officeDocument/2006/relationships/hyperlink" Target="https://msdn.microsoft.com/en-us/library/system.security.cryptography.rsacryptoserviceprovider.importparameters(v=vs.80).aspx" TargetMode="External"/><Relationship Id="rId1775" Type="http://schemas.openxmlformats.org/officeDocument/2006/relationships/hyperlink" Target="https://msdn.microsoft.com/en-US/library/system.xml.xmlelement(v=vs.80).aspx" TargetMode="External"/><Relationship Id="rId2521" Type="http://schemas.openxmlformats.org/officeDocument/2006/relationships/hyperlink" Target="https://msdn.microsoft.com/en-US/library/ms143361(v=vs.80).aspx" TargetMode="External"/><Relationship Id="rId2619" Type="http://schemas.openxmlformats.org/officeDocument/2006/relationships/hyperlink" Target="https://msdn.microsoft.com/en-us/library/ms180956(v=vs.85).aspx" TargetMode="External"/><Relationship Id="rId2826" Type="http://schemas.openxmlformats.org/officeDocument/2006/relationships/hyperlink" Target="javascript:void(0)" TargetMode="External"/><Relationship Id="rId67" Type="http://schemas.openxmlformats.org/officeDocument/2006/relationships/hyperlink" Target="https://msdn.microsoft.com/en-us/library/330a99hc(v=vs.71).aspx" TargetMode="External"/><Relationship Id="rId700" Type="http://schemas.openxmlformats.org/officeDocument/2006/relationships/hyperlink" Target="https://msdn.microsoft.com/en-us/library/5ba4k1c5(v=vs.71).aspx" TargetMode="External"/><Relationship Id="rId1123" Type="http://schemas.openxmlformats.org/officeDocument/2006/relationships/hyperlink" Target="https://msdn.microsoft.com/en-us/library/60zfc754(v=vs.71).aspx" TargetMode="External"/><Relationship Id="rId1330" Type="http://schemas.openxmlformats.org/officeDocument/2006/relationships/hyperlink" Target="https://msdn.microsoft.com/en-us/library/a39ytsk3(v=vs.71).aspx" TargetMode="External"/><Relationship Id="rId1428" Type="http://schemas.openxmlformats.org/officeDocument/2006/relationships/hyperlink" Target="https://msdn.microsoft.com/en-us/library/system.security.cryptography.sha512managed(v=vs.100).aspx" TargetMode="External"/><Relationship Id="rId1635" Type="http://schemas.openxmlformats.org/officeDocument/2006/relationships/hyperlink" Target="https://msdn.microsoft.com/en-us/library/92f9ye3s(v=vs.80).aspx" TargetMode="External"/><Relationship Id="rId1982" Type="http://schemas.openxmlformats.org/officeDocument/2006/relationships/hyperlink" Target="https://msdn.microsoft.com/en-us/library/system.security.cryptography.rsacryptoserviceprovider(v=vs.110).aspx" TargetMode="External"/><Relationship Id="rId3088" Type="http://schemas.openxmlformats.org/officeDocument/2006/relationships/hyperlink" Target="https://msdn.microsoft.com/en-us/library/system.identitymodel.tokens.securitytokenreplaydetectedexception(v=vs.110).aspx" TargetMode="External"/><Relationship Id="rId1842" Type="http://schemas.openxmlformats.org/officeDocument/2006/relationships/hyperlink" Target="https://msdn.microsoft.com/en-US/library/system.security.cryptography.xml.encryptedxml(v=vs.80).aspx" TargetMode="External"/><Relationship Id="rId3295" Type="http://schemas.openxmlformats.org/officeDocument/2006/relationships/hyperlink" Target="https://msdn.microsoft.com/en-us/library/se73z7b9(v=vs.110).aspx" TargetMode="External"/><Relationship Id="rId1702" Type="http://schemas.openxmlformats.org/officeDocument/2006/relationships/hyperlink" Target="https://msdn.microsoft.com/en-us/library/f9ax34y5(v=vs.95).aspx?cs-save-lang=1&amp;cs-lang=vb" TargetMode="External"/><Relationship Id="rId3155" Type="http://schemas.openxmlformats.org/officeDocument/2006/relationships/hyperlink" Target="https://msdn.microsoft.com/en-us/library/system.identitymodel.services.configuration(v=vs.110).aspx" TargetMode="External"/><Relationship Id="rId283" Type="http://schemas.openxmlformats.org/officeDocument/2006/relationships/hyperlink" Target="https://msdn.microsoft.com/en-US/library/ms180960(v=vs.80).aspx" TargetMode="External"/><Relationship Id="rId490" Type="http://schemas.openxmlformats.org/officeDocument/2006/relationships/hyperlink" Target="https://msdn.microsoft.com/en-us/library/zdee4b3y(v=vs.110).aspx" TargetMode="External"/><Relationship Id="rId2171" Type="http://schemas.openxmlformats.org/officeDocument/2006/relationships/hyperlink" Target="https://msdn.microsoft.com/en-us/library/cb6t8dtz(v=vs.100).aspx" TargetMode="External"/><Relationship Id="rId3015" Type="http://schemas.openxmlformats.org/officeDocument/2006/relationships/hyperlink" Target="javascript:void(0)" TargetMode="External"/><Relationship Id="rId3222" Type="http://schemas.openxmlformats.org/officeDocument/2006/relationships/hyperlink" Target="https://msdn.microsoft.com/en-us/library/system.identitymodel.tokens.securitytoken(v=vs.114).aspx" TargetMode="External"/><Relationship Id="rId143" Type="http://schemas.openxmlformats.org/officeDocument/2006/relationships/hyperlink" Target="https://msdn.microsoft.com/en-us/library/dd233103(v=vs.100).aspx" TargetMode="External"/><Relationship Id="rId350" Type="http://schemas.openxmlformats.org/officeDocument/2006/relationships/hyperlink" Target="https://msdn.microsoft.com/en-us/library/ms180961(v=vs.85).aspx" TargetMode="External"/><Relationship Id="rId588" Type="http://schemas.openxmlformats.org/officeDocument/2006/relationships/hyperlink" Target="https://msdn.microsoft.com/en-us/library/ybxdk47f(v=vs.110).aspx" TargetMode="External"/><Relationship Id="rId795" Type="http://schemas.openxmlformats.org/officeDocument/2006/relationships/hyperlink" Target="https://msdn.microsoft.com/en-us/library/5x6cd29c(v=vs.71).aspx" TargetMode="External"/><Relationship Id="rId2031" Type="http://schemas.openxmlformats.org/officeDocument/2006/relationships/hyperlink" Target="https://msdn.microsoft.com/en-us/library/wztcyd2e(v=vs.100).aspx" TargetMode="External"/><Relationship Id="rId2269" Type="http://schemas.openxmlformats.org/officeDocument/2006/relationships/hyperlink" Target="https://msdn.microsoft.com/en-us/library/btadwd4w(v=vs.71).aspx" TargetMode="External"/><Relationship Id="rId2476" Type="http://schemas.openxmlformats.org/officeDocument/2006/relationships/hyperlink" Target="https://msdn.microsoft.com/en-US/library/system.security.accesscontrol.semaphoreaccessrule(v=vs.80).aspx" TargetMode="External"/><Relationship Id="rId2683" Type="http://schemas.openxmlformats.org/officeDocument/2006/relationships/hyperlink" Target="https://msdn.microsoft.com/en-us/library/ms180963(v=vs.85).aspx" TargetMode="External"/><Relationship Id="rId2890" Type="http://schemas.openxmlformats.org/officeDocument/2006/relationships/hyperlink" Target="https://msdn.microsoft.com/en-us/library/system.identitymodel.services.cookiehandler(v=vs.110).aspx" TargetMode="External"/><Relationship Id="rId9" Type="http://schemas.openxmlformats.org/officeDocument/2006/relationships/hyperlink" Target="https://msdn.microsoft.com/en-us/library/ms172378(v=vs.85).aspx" TargetMode="External"/><Relationship Id="rId210" Type="http://schemas.openxmlformats.org/officeDocument/2006/relationships/hyperlink" Target="https://msdn.microsoft.com/en-us/library/hh415055(v=vs.110).aspx" TargetMode="External"/><Relationship Id="rId448" Type="http://schemas.openxmlformats.org/officeDocument/2006/relationships/hyperlink" Target="https://msdn.microsoft.com/en-us/library/system.data.odbc.odbcpermission(v=vs.71).aspx" TargetMode="External"/><Relationship Id="rId655" Type="http://schemas.openxmlformats.org/officeDocument/2006/relationships/hyperlink" Target="https://msdn.microsoft.com/en-us/library/system.security.permissionset(v=vs.110).aspx" TargetMode="External"/><Relationship Id="rId862" Type="http://schemas.openxmlformats.org/officeDocument/2006/relationships/hyperlink" Target="https://msdn.microsoft.com/en-us/library/system.security.securitycriticalscope(v=vs.110).aspx" TargetMode="External"/><Relationship Id="rId1078" Type="http://schemas.openxmlformats.org/officeDocument/2006/relationships/hyperlink" Target="https://msdn.microsoft.com/en-us/library/hzsc022c(v=vs.80).aspx?cs-save-lang=1&amp;cs-lang=vb" TargetMode="External"/><Relationship Id="rId1285" Type="http://schemas.openxmlformats.org/officeDocument/2006/relationships/hyperlink" Target="javascript:void(0)" TargetMode="External"/><Relationship Id="rId1492" Type="http://schemas.openxmlformats.org/officeDocument/2006/relationships/hyperlink" Target="javascript:void(0)" TargetMode="External"/><Relationship Id="rId2129" Type="http://schemas.openxmlformats.org/officeDocument/2006/relationships/hyperlink" Target="https://msdn.microsoft.com/en-us/library/ck90k585(v=vs.71).aspx" TargetMode="External"/><Relationship Id="rId2336" Type="http://schemas.openxmlformats.org/officeDocument/2006/relationships/hyperlink" Target="https://msdn.microsoft.com/en-us/library/system.appdomainsetup(v=vs.100).aspx" TargetMode="External"/><Relationship Id="rId2543" Type="http://schemas.openxmlformats.org/officeDocument/2006/relationships/hyperlink" Target="https://msdn.microsoft.com/en-us/library/ms180951(v=vs.85).aspx" TargetMode="External"/><Relationship Id="rId2750" Type="http://schemas.openxmlformats.org/officeDocument/2006/relationships/hyperlink" Target="https://msdn.microsoft.com/en-us/library/system.security.principal.genericprincipal(v=vs.110).aspx" TargetMode="External"/><Relationship Id="rId2988" Type="http://schemas.openxmlformats.org/officeDocument/2006/relationships/hyperlink" Target="https://msdn.microsoft.com/en-us/library/system.identitymodel.configuration.systemidentitymodelsection(v=vs.110).aspx" TargetMode="External"/><Relationship Id="rId308" Type="http://schemas.openxmlformats.org/officeDocument/2006/relationships/hyperlink" Target="https://msdn.microsoft.com/en-US/library/ms229919(v=vs.80).aspx" TargetMode="External"/><Relationship Id="rId515" Type="http://schemas.openxmlformats.org/officeDocument/2006/relationships/hyperlink" Target="https://msdn.microsoft.com/en-us/library/01k04eaf(v=vs.71).aspx" TargetMode="External"/><Relationship Id="rId722" Type="http://schemas.openxmlformats.org/officeDocument/2006/relationships/hyperlink" Target="https://msdn.microsoft.com/en-us/library/dd233103(v=vs.100).aspx" TargetMode="External"/><Relationship Id="rId1145" Type="http://schemas.openxmlformats.org/officeDocument/2006/relationships/hyperlink" Target="https://msdn.microsoft.com/en-US/library/system.security.securityexception(v=vs.71).aspx" TargetMode="External"/><Relationship Id="rId1352" Type="http://schemas.openxmlformats.org/officeDocument/2006/relationships/hyperlink" Target="https://msdn.microsoft.com/en-us/library/92f9ye3s(v=vs.71).aspx" TargetMode="External"/><Relationship Id="rId1797" Type="http://schemas.openxmlformats.org/officeDocument/2006/relationships/hyperlink" Target="https://msdn.microsoft.com/en-US/library/ms229746(v=vs.80).aspx?cs-save-lang=1&amp;cs-lang=vb" TargetMode="External"/><Relationship Id="rId2403" Type="http://schemas.openxmlformats.org/officeDocument/2006/relationships/hyperlink" Target="https://msdn.microsoft.com/en-us/library/dd414122(v=vs.110).aspx" TargetMode="External"/><Relationship Id="rId2848" Type="http://schemas.openxmlformats.org/officeDocument/2006/relationships/hyperlink" Target="http://go.microsoft.com/fwlink/?LinkID=245849" TargetMode="External"/><Relationship Id="rId89" Type="http://schemas.openxmlformats.org/officeDocument/2006/relationships/hyperlink" Target="https://msdn.microsoft.com/en-us/library/c1k0eed6(v=vs.85).aspx" TargetMode="External"/><Relationship Id="rId1005" Type="http://schemas.openxmlformats.org/officeDocument/2006/relationships/hyperlink" Target="https://msdn.microsoft.com/en-us/library/c405shex(v=vs.100).aspx" TargetMode="External"/><Relationship Id="rId1212" Type="http://schemas.openxmlformats.org/officeDocument/2006/relationships/hyperlink" Target="https://msdn.microsoft.com/en-us/library/system.security.permissions.fileiopermission(v=vs.100).aspx" TargetMode="External"/><Relationship Id="rId1657" Type="http://schemas.openxmlformats.org/officeDocument/2006/relationships/hyperlink" Target="https://msdn.microsoft.com/en-us/library/system.security.cryptography.rsapkcs1signaturedeformatter(v=vs.100).aspx" TargetMode="External"/><Relationship Id="rId1864" Type="http://schemas.openxmlformats.org/officeDocument/2006/relationships/hyperlink" Target="https://msdn.microsoft.com/en-US/library/system.security.cryptography.xml(v=vs.80).aspx" TargetMode="External"/><Relationship Id="rId2610" Type="http://schemas.openxmlformats.org/officeDocument/2006/relationships/hyperlink" Target="https://msdn.microsoft.com/en-us/library/system.security.cryptography.pkcs.pkcs9documentdescription(v=vs.85).aspx" TargetMode="External"/><Relationship Id="rId2708" Type="http://schemas.openxmlformats.org/officeDocument/2006/relationships/hyperlink" Target="https://msdn.microsoft.com/en-us/library/hh873347(v=vs.110).aspx" TargetMode="External"/><Relationship Id="rId2915" Type="http://schemas.openxmlformats.org/officeDocument/2006/relationships/hyperlink" Target="https://msdn.microsoft.com/en-us/library/system.identitymodel.tokens.sessionsecuritytokencache(v=vs.110).aspx" TargetMode="External"/><Relationship Id="rId1517" Type="http://schemas.openxmlformats.org/officeDocument/2006/relationships/hyperlink" Target="https://msdn.microsoft.com/en-us/library/system.security.cryptography.rsa(v=vs.100).aspx" TargetMode="External"/><Relationship Id="rId1724" Type="http://schemas.openxmlformats.org/officeDocument/2006/relationships/hyperlink" Target="https://msdn.microsoft.com/en-US/library/ms229950(v=vs.80).aspx" TargetMode="External"/><Relationship Id="rId3177" Type="http://schemas.openxmlformats.org/officeDocument/2006/relationships/hyperlink" Target="https://msdn.microsoft.com/en-us/library/system.security.principal.windowsprincipal(v=vs.110).aspx" TargetMode="External"/><Relationship Id="rId16" Type="http://schemas.openxmlformats.org/officeDocument/2006/relationships/hyperlink" Target="https://msdn.microsoft.com/en-us/library/930b76w0(v=vs.80).aspx" TargetMode="External"/><Relationship Id="rId1931" Type="http://schemas.openxmlformats.org/officeDocument/2006/relationships/hyperlink" Target="https://msdn.microsoft.com/en-US/library/system.security.cryptography.cspparameters(v=vs.90).aspx" TargetMode="External"/><Relationship Id="rId3037" Type="http://schemas.openxmlformats.org/officeDocument/2006/relationships/hyperlink" Target="javascript:void(0)" TargetMode="External"/><Relationship Id="rId2193" Type="http://schemas.openxmlformats.org/officeDocument/2006/relationships/hyperlink" Target="https://msdn.microsoft.com/en-us/library/930b76w0(v=vs.71).aspx" TargetMode="External"/><Relationship Id="rId2498" Type="http://schemas.openxmlformats.org/officeDocument/2006/relationships/hyperlink" Target="https://msdn.microsoft.com/en-US/library/system.io.fileinfo.setaccesscontrol(v=vs.80).aspx" TargetMode="External"/><Relationship Id="rId3244" Type="http://schemas.openxmlformats.org/officeDocument/2006/relationships/hyperlink" Target="https://msdn.microsoft.com/en-us/library/system.identitymodel.tokens.namedkeyissuertokenresolver(v=vs.114).aspx" TargetMode="External"/><Relationship Id="rId165" Type="http://schemas.openxmlformats.org/officeDocument/2006/relationships/hyperlink" Target="https://msdn.microsoft.com/en-us/library/system.security.permissions.securityaction(v=vs.100).aspx" TargetMode="External"/><Relationship Id="rId372" Type="http://schemas.openxmlformats.org/officeDocument/2006/relationships/hyperlink" Target="https://msdn.microsoft.com/en-us/library/xt8xsee5(v=vs.100).aspx" TargetMode="External"/><Relationship Id="rId677" Type="http://schemas.openxmlformats.org/officeDocument/2006/relationships/hyperlink" Target="javascript:;" TargetMode="External"/><Relationship Id="rId2053" Type="http://schemas.openxmlformats.org/officeDocument/2006/relationships/hyperlink" Target="https://msdn.microsoft.com/en-us/library/system.security.policy.hashmembershipcondition(v=vs.100).aspx" TargetMode="External"/><Relationship Id="rId2260" Type="http://schemas.openxmlformats.org/officeDocument/2006/relationships/hyperlink" Target="https://msdn.microsoft.com/en-us/library/system.security.permissions.securitypermissionflag(v=vs.110).aspx" TargetMode="External"/><Relationship Id="rId2358" Type="http://schemas.openxmlformats.org/officeDocument/2006/relationships/hyperlink" Target="https://msdn.microsoft.com/en-us/library/system.security.permissionset(v=vs.100).aspx" TargetMode="External"/><Relationship Id="rId3104" Type="http://schemas.openxmlformats.org/officeDocument/2006/relationships/hyperlink" Target="https://msdn.microsoft.com/en-us/library/system.security.claims.claimsauthenticationmanager(v=vs.110).aspx" TargetMode="External"/><Relationship Id="rId232" Type="http://schemas.openxmlformats.org/officeDocument/2006/relationships/hyperlink" Target="https://msdn.microsoft.com/en-us/library/t6547wf1(v=vs.100).aspx" TargetMode="External"/><Relationship Id="rId884" Type="http://schemas.openxmlformats.org/officeDocument/2006/relationships/hyperlink" Target="https://msdn.microsoft.com/en-us/library/system.typeloadexception(v=vs.110).aspx" TargetMode="External"/><Relationship Id="rId2120" Type="http://schemas.openxmlformats.org/officeDocument/2006/relationships/hyperlink" Target="https://msdn.microsoft.com/en-us/library/6x640z5e(v=vs.71).aspx" TargetMode="External"/><Relationship Id="rId2565" Type="http://schemas.openxmlformats.org/officeDocument/2006/relationships/hyperlink" Target="https://msdn.microsoft.com/en-us/library/system.security.cryptography.pkcs.cmssigner.signedattributes(v=vs.85).aspx" TargetMode="External"/><Relationship Id="rId2772" Type="http://schemas.openxmlformats.org/officeDocument/2006/relationships/hyperlink" Target="https://msdn.microsoft.com/en-us/library/system.identitymodel.services.claimsprincipalpermissionattribute(v=vs.110).aspx" TargetMode="External"/><Relationship Id="rId537" Type="http://schemas.openxmlformats.org/officeDocument/2006/relationships/hyperlink" Target="javascript:;" TargetMode="External"/><Relationship Id="rId744" Type="http://schemas.openxmlformats.org/officeDocument/2006/relationships/hyperlink" Target="https://msdn.microsoft.com/en-us/library/system.security.permissions.securitypermissionattribute(v=vs.71).aspx" TargetMode="External"/><Relationship Id="rId951" Type="http://schemas.openxmlformats.org/officeDocument/2006/relationships/hyperlink" Target="javascript:void(0)" TargetMode="External"/><Relationship Id="rId1167" Type="http://schemas.openxmlformats.org/officeDocument/2006/relationships/hyperlink" Target="https://msdn.microsoft.com/en-us/library/930b76w0(v=vs.80).aspx" TargetMode="External"/><Relationship Id="rId1374" Type="http://schemas.openxmlformats.org/officeDocument/2006/relationships/hyperlink" Target="https://msdn.microsoft.com/en-us/library/system.security.cryptography.hmacsha1(v=vs.71).aspx" TargetMode="External"/><Relationship Id="rId1581" Type="http://schemas.openxmlformats.org/officeDocument/2006/relationships/hyperlink" Target="https://msdn.microsoft.com/en-us/library/system.security.cryptography.rsacryptoserviceprovider(v=vs.71).aspx" TargetMode="External"/><Relationship Id="rId1679" Type="http://schemas.openxmlformats.org/officeDocument/2006/relationships/hyperlink" Target="https://msdn.microsoft.com/en-us/library/system.security.cryptography.rsaparameters_fields(v=vs.71).aspx" TargetMode="External"/><Relationship Id="rId2218" Type="http://schemas.openxmlformats.org/officeDocument/2006/relationships/hyperlink" Target="https://msdn.microsoft.com/en-us/library/330a99hc(v=vs.100).aspx" TargetMode="External"/><Relationship Id="rId2425" Type="http://schemas.openxmlformats.org/officeDocument/2006/relationships/hyperlink" Target="https://msdn.microsoft.com/en-us/library/system.appdomain(v=vs.110).aspx" TargetMode="External"/><Relationship Id="rId2632" Type="http://schemas.openxmlformats.org/officeDocument/2006/relationships/hyperlink" Target="https://msdn.microsoft.com/en-us/library/system.security.cryptography.x509certificates.x509store(v=vs.85).aspx" TargetMode="External"/><Relationship Id="rId80" Type="http://schemas.openxmlformats.org/officeDocument/2006/relationships/hyperlink" Target="https://msdn.microsoft.com/en-us/library/ms180955(v=vs.80).aspx" TargetMode="External"/><Relationship Id="rId604" Type="http://schemas.openxmlformats.org/officeDocument/2006/relationships/hyperlink" Target="https://msdn.microsoft.com/en-us/library/fkytk30f(v=vs.80).aspx" TargetMode="External"/><Relationship Id="rId811" Type="http://schemas.openxmlformats.org/officeDocument/2006/relationships/hyperlink" Target="https://msdn.microsoft.com/en-us/library/system.security.permissions.permissionsetattribute(v=vs.71).aspx" TargetMode="External"/><Relationship Id="rId1027" Type="http://schemas.openxmlformats.org/officeDocument/2006/relationships/hyperlink" Target="https://msdn.microsoft.com/en-us/library/970x52db(v=vs.100).aspx?cs-save-lang=1&amp;cs-lang=vb" TargetMode="External"/><Relationship Id="rId1234" Type="http://schemas.openxmlformats.org/officeDocument/2006/relationships/hyperlink" Target="https://msdn.microsoft.com/en-us/library/system.security.isecurityencodable(v=vs.71).aspx" TargetMode="External"/><Relationship Id="rId1441" Type="http://schemas.openxmlformats.org/officeDocument/2006/relationships/hyperlink" Target="https://msdn.microsoft.com/en-us/library/system.security.cryptography.strongnamesignatureinformation(v=vs.100).aspx" TargetMode="External"/><Relationship Id="rId1886" Type="http://schemas.openxmlformats.org/officeDocument/2006/relationships/hyperlink" Target="https://msdn.microsoft.com/en-US/library/ms229745(v=vs.80).aspx?cs-save-lang=1&amp;cs-lang=vb" TargetMode="External"/><Relationship Id="rId2937" Type="http://schemas.openxmlformats.org/officeDocument/2006/relationships/image" Target="media/image13.gif"/><Relationship Id="rId909" Type="http://schemas.openxmlformats.org/officeDocument/2006/relationships/hyperlink" Target="javascript:;" TargetMode="External"/><Relationship Id="rId1301" Type="http://schemas.openxmlformats.org/officeDocument/2006/relationships/hyperlink" Target="https://msdn.microsoft.com/en-us/library/system.security.principal.principalpolicy(v=vs.71).aspx" TargetMode="External"/><Relationship Id="rId1539" Type="http://schemas.openxmlformats.org/officeDocument/2006/relationships/hyperlink" Target="https://msdn.microsoft.com/en-us/library/ms229931(v=vs.80).aspx" TargetMode="External"/><Relationship Id="rId1746" Type="http://schemas.openxmlformats.org/officeDocument/2006/relationships/hyperlink" Target="https://msdn.microsoft.com/en-US/library/sb7w85t6(v=vs.80).aspx?cs-save-lang=1&amp;cs-lang=vb" TargetMode="External"/><Relationship Id="rId1953" Type="http://schemas.openxmlformats.org/officeDocument/2006/relationships/hyperlink" Target="https://msdn.microsoft.com/en-us/library/system.security.cryptography.symmetricalgorithm.iv(v=vs.110).aspx" TargetMode="External"/><Relationship Id="rId3199" Type="http://schemas.openxmlformats.org/officeDocument/2006/relationships/hyperlink" Target="https://msdn.microsoft.com/en-us/library/system.identitymodel.tokens(v=vs.110).aspx" TargetMode="External"/><Relationship Id="rId38" Type="http://schemas.openxmlformats.org/officeDocument/2006/relationships/hyperlink" Target="https://msdn.microsoft.com/en-us/library/8a3x2b7f(v=vs.100).aspx" TargetMode="External"/><Relationship Id="rId1606" Type="http://schemas.openxmlformats.org/officeDocument/2006/relationships/hyperlink" Target="https://msdn.microsoft.com/en-us/library/system.io.stream(v=vs.90).aspx" TargetMode="External"/><Relationship Id="rId1813" Type="http://schemas.openxmlformats.org/officeDocument/2006/relationships/hyperlink" Target="https://msdn.microsoft.com/en-US/library/ms229919(v=vs.80).aspx?cs-save-lang=1&amp;cs-lang=vb" TargetMode="External"/><Relationship Id="rId3059" Type="http://schemas.openxmlformats.org/officeDocument/2006/relationships/hyperlink" Target="javascript:void(0)" TargetMode="External"/><Relationship Id="rId3266" Type="http://schemas.openxmlformats.org/officeDocument/2006/relationships/hyperlink" Target="https://msdn.microsoft.com/en-us/library/dn205069(v=vs.110).aspx" TargetMode="External"/><Relationship Id="rId187" Type="http://schemas.openxmlformats.org/officeDocument/2006/relationships/hyperlink" Target="https://msdn.microsoft.com/en-us/library/system.security.policy.publisher(v=vs.100).aspx" TargetMode="External"/><Relationship Id="rId394" Type="http://schemas.openxmlformats.org/officeDocument/2006/relationships/hyperlink" Target="https://msdn.microsoft.com/en-us/library/system.security.permissions.principalpermission(v=vs.71).aspx" TargetMode="External"/><Relationship Id="rId2075" Type="http://schemas.openxmlformats.org/officeDocument/2006/relationships/hyperlink" Target="https://msdn.microsoft.com/en-us/library/kb207s5y(v=vs.71).aspx" TargetMode="External"/><Relationship Id="rId2282" Type="http://schemas.openxmlformats.org/officeDocument/2006/relationships/hyperlink" Target="https://msdn.microsoft.com/en-us/library/system.appdomain(v=vs.110).aspx" TargetMode="External"/><Relationship Id="rId3126" Type="http://schemas.openxmlformats.org/officeDocument/2006/relationships/hyperlink" Target="https://msdn.microsoft.com/en-us/library/system.servicemodel.security(v=vs.110).aspx" TargetMode="External"/><Relationship Id="rId254" Type="http://schemas.openxmlformats.org/officeDocument/2006/relationships/hyperlink" Target="https://msdn.microsoft.com/en-US/library/ms229744(v=vs.80).aspx" TargetMode="External"/><Relationship Id="rId699" Type="http://schemas.openxmlformats.org/officeDocument/2006/relationships/hyperlink" Target="https://msdn.microsoft.com/en-us/library/1w45z383(v=vs.71).aspx" TargetMode="External"/><Relationship Id="rId1091" Type="http://schemas.openxmlformats.org/officeDocument/2006/relationships/hyperlink" Target="https://msdn.microsoft.com/en-us/library/system.security.securitysafecriticalattribute(v=vs.100).aspx" TargetMode="External"/><Relationship Id="rId2587" Type="http://schemas.openxmlformats.org/officeDocument/2006/relationships/hyperlink" Target="https://msdn.microsoft.com/en-us/library/system.security.cryptography.pkcs.envelopedcms.unprotectedattributes(v=vs.85).aspx" TargetMode="External"/><Relationship Id="rId2794" Type="http://schemas.openxmlformats.org/officeDocument/2006/relationships/hyperlink" Target="javascript:void(0)" TargetMode="External"/><Relationship Id="rId114" Type="http://schemas.openxmlformats.org/officeDocument/2006/relationships/hyperlink" Target="https://msdn.microsoft.com/en-us/library/330a99hc(v=vs.100).aspx" TargetMode="External"/><Relationship Id="rId461" Type="http://schemas.openxmlformats.org/officeDocument/2006/relationships/hyperlink" Target="https://msdn.microsoft.com/en-us/library/system.data.common.dbdatapermission(v=vs.71).aspx" TargetMode="External"/><Relationship Id="rId559" Type="http://schemas.openxmlformats.org/officeDocument/2006/relationships/hyperlink" Target="https://msdn.microsoft.com/en-us/library/system.security.permissions.fileiopermission(v=vs.110).aspx" TargetMode="External"/><Relationship Id="rId766" Type="http://schemas.openxmlformats.org/officeDocument/2006/relationships/hyperlink" Target="https://msdn.microsoft.com/en-us/library/system.security.permissions.uipermission(v=vs.71).aspx" TargetMode="External"/><Relationship Id="rId1189" Type="http://schemas.openxmlformats.org/officeDocument/2006/relationships/hyperlink" Target="https://msdn.microsoft.com/en-us/library/xwb8f617(v=vs.71).aspx" TargetMode="External"/><Relationship Id="rId1396" Type="http://schemas.openxmlformats.org/officeDocument/2006/relationships/hyperlink" Target="https://msdn.microsoft.com/en-us/library/system.security.cryptography.aesmanaged(v=vs.100).aspx" TargetMode="External"/><Relationship Id="rId2142" Type="http://schemas.openxmlformats.org/officeDocument/2006/relationships/hyperlink" Target="https://msdn.microsoft.com/en-us/library/dd233103(v=vs.100).aspx" TargetMode="External"/><Relationship Id="rId2447" Type="http://schemas.openxmlformats.org/officeDocument/2006/relationships/hyperlink" Target="https://msdn.microsoft.com/en-us/library/62bwd2yd(v=vs.71).aspx" TargetMode="External"/><Relationship Id="rId321" Type="http://schemas.openxmlformats.org/officeDocument/2006/relationships/hyperlink" Target="https://msdn.microsoft.com/en-US/library/ms180961(v=vs.80).aspx" TargetMode="External"/><Relationship Id="rId419" Type="http://schemas.openxmlformats.org/officeDocument/2006/relationships/hyperlink" Target="https://msdn.microsoft.com/en-us/library/0xkh23z7(v=vs.100).aspx" TargetMode="External"/><Relationship Id="rId626" Type="http://schemas.openxmlformats.org/officeDocument/2006/relationships/hyperlink" Target="https://msdn.microsoft.com/en-us/library/dd233106(v=vs.100).aspx" TargetMode="External"/><Relationship Id="rId973" Type="http://schemas.openxmlformats.org/officeDocument/2006/relationships/hyperlink" Target="https://msdn.microsoft.com/en-us/library/bb763046(v=vs.110).aspx" TargetMode="External"/><Relationship Id="rId1049" Type="http://schemas.openxmlformats.org/officeDocument/2006/relationships/hyperlink" Target="https://msdn.microsoft.com/en-us/library/system.io.filestream(v=vs.71).aspx" TargetMode="External"/><Relationship Id="rId1256" Type="http://schemas.openxmlformats.org/officeDocument/2006/relationships/hyperlink" Target="https://msdn.microsoft.com/en-us/library/84kh7ht8(v=vs.71).aspx" TargetMode="External"/><Relationship Id="rId2002" Type="http://schemas.openxmlformats.org/officeDocument/2006/relationships/hyperlink" Target="https://msdn.microsoft.com/en-us/library/bb397867(v=vs.110).aspx?cs-save-lang=1&amp;cs-lang=vb" TargetMode="External"/><Relationship Id="rId2307" Type="http://schemas.openxmlformats.org/officeDocument/2006/relationships/hyperlink" Target="https://msdn.microsoft.com/en-us/library/system.security.permissions.securitypermissionflag(v=vs.110).aspx" TargetMode="External"/><Relationship Id="rId2654" Type="http://schemas.openxmlformats.org/officeDocument/2006/relationships/hyperlink" Target="https://msdn.microsoft.com/en-us/library/system.security.cryptography.pkcs.cmsrecipient(v=vs.85).aspx" TargetMode="External"/><Relationship Id="rId2861" Type="http://schemas.openxmlformats.org/officeDocument/2006/relationships/hyperlink" Target="https://msdn.microsoft.com/en-us/library/system.identitymodel.tokens.samlsecuritytokenhandler(v=vs.110).aspx" TargetMode="External"/><Relationship Id="rId2959" Type="http://schemas.openxmlformats.org/officeDocument/2006/relationships/hyperlink" Target="https://msdn.microsoft.com/en-us/library/system.identitymodel.services.wsfederationauthenticationmodule.securitytokenreceived(v=vs.110).aspx" TargetMode="External"/><Relationship Id="rId833" Type="http://schemas.openxmlformats.org/officeDocument/2006/relationships/hyperlink" Target="https://msdn.microsoft.com/en-us/library/593zkfdf(v=vs.110).aspx" TargetMode="External"/><Relationship Id="rId1116" Type="http://schemas.openxmlformats.org/officeDocument/2006/relationships/hyperlink" Target="https://msdn.microsoft.com/en-us/library/c82hh6x8(v=vs.71).aspx" TargetMode="External"/><Relationship Id="rId1463" Type="http://schemas.openxmlformats.org/officeDocument/2006/relationships/hyperlink" Target="https://msdn.microsoft.com/en-us/library/system.security.cryptography.cngproperty(v=vs.100).aspx" TargetMode="External"/><Relationship Id="rId1670" Type="http://schemas.openxmlformats.org/officeDocument/2006/relationships/hyperlink" Target="https://msdn.microsoft.com/en-us/library/system.security.cryptography.hmacsha256(v=vs.95).aspx" TargetMode="External"/><Relationship Id="rId1768" Type="http://schemas.openxmlformats.org/officeDocument/2006/relationships/hyperlink" Target="https://msdn.microsoft.com/en-US/library/ms229919(v=vs.80).aspx" TargetMode="External"/><Relationship Id="rId2514" Type="http://schemas.openxmlformats.org/officeDocument/2006/relationships/hyperlink" Target="https://msdn.microsoft.com/en-US/library/system.security.accesscontrol.auditflags(v=vs.80).aspx" TargetMode="External"/><Relationship Id="rId2721" Type="http://schemas.openxmlformats.org/officeDocument/2006/relationships/hyperlink" Target="https://msdn.microsoft.com/en-us/library/jj161104(v=vs.110).aspx" TargetMode="External"/><Relationship Id="rId2819" Type="http://schemas.openxmlformats.org/officeDocument/2006/relationships/hyperlink" Target="http://go.microsoft.com/fwlink/?LinkId=209155" TargetMode="External"/><Relationship Id="rId900" Type="http://schemas.openxmlformats.org/officeDocument/2006/relationships/hyperlink" Target="https://msdn.microsoft.com/en-us/library/dd287589(v=vs.110).aspx" TargetMode="External"/><Relationship Id="rId1323" Type="http://schemas.openxmlformats.org/officeDocument/2006/relationships/hyperlink" Target="https://msdn.microsoft.com/en-us/library/system.security.permissions.securitypermission(v=vs.71).aspx" TargetMode="External"/><Relationship Id="rId1530" Type="http://schemas.openxmlformats.org/officeDocument/2006/relationships/hyperlink" Target="https://msdn.microsoft.com/en-us/library/system.security.cryptography(v=vs.80).aspx" TargetMode="External"/><Relationship Id="rId1628" Type="http://schemas.openxmlformats.org/officeDocument/2006/relationships/hyperlink" Target="https://msdn.microsoft.com/en-us/library/93bskf9z(v=vs.90).aspx" TargetMode="External"/><Relationship Id="rId1975" Type="http://schemas.openxmlformats.org/officeDocument/2006/relationships/hyperlink" Target="https://msdn.microsoft.com/en-us/library/bb397867(v=vs.110).aspx?cs-save-lang=1&amp;cs-lang=vb" TargetMode="External"/><Relationship Id="rId3190" Type="http://schemas.openxmlformats.org/officeDocument/2006/relationships/hyperlink" Target="https://msdn.microsoft.com/en-us/library/system.identitymodel.protocols.wstrust.requestsecuritytoken(v=vs.110).aspx" TargetMode="External"/><Relationship Id="rId1835" Type="http://schemas.openxmlformats.org/officeDocument/2006/relationships/hyperlink" Target="https://msdn.microsoft.com/en-US/library/ms229744(v=vs.80).aspx?cs-save-lang=1&amp;cs-lang=vb" TargetMode="External"/><Relationship Id="rId3050" Type="http://schemas.openxmlformats.org/officeDocument/2006/relationships/hyperlink" Target="javascript:void(0)" TargetMode="External"/><Relationship Id="rId3288" Type="http://schemas.openxmlformats.org/officeDocument/2006/relationships/hyperlink" Target="https://msdn.microsoft.com/en-us/library/hh598930(v=vs.110).aspx" TargetMode="External"/><Relationship Id="rId1902" Type="http://schemas.openxmlformats.org/officeDocument/2006/relationships/hyperlink" Target="https://msdn.microsoft.com/en-US/library/ms229950(v=vs.80).aspx?cs-save-lang=1&amp;cs-lang=vb" TargetMode="External"/><Relationship Id="rId2097" Type="http://schemas.openxmlformats.org/officeDocument/2006/relationships/hyperlink" Target="https://msdn.microsoft.com/en-us/library/system.drawing.printing.printingpermission(v=vs.71).aspx" TargetMode="External"/><Relationship Id="rId3148" Type="http://schemas.openxmlformats.org/officeDocument/2006/relationships/hyperlink" Target="https://msdn.microsoft.com/en-us/library/hh568637(v=vs.110).aspx" TargetMode="External"/><Relationship Id="rId276" Type="http://schemas.openxmlformats.org/officeDocument/2006/relationships/hyperlink" Target="https://msdn.microsoft.com/en-us/library/ms180956(v=vs.85).aspx" TargetMode="External"/><Relationship Id="rId483" Type="http://schemas.openxmlformats.org/officeDocument/2006/relationships/hyperlink" Target="javascript:void(0)" TargetMode="External"/><Relationship Id="rId690" Type="http://schemas.openxmlformats.org/officeDocument/2006/relationships/hyperlink" Target="https://msdn.microsoft.com/en-us/library/5ba4k1c5(v=vs.71).aspx" TargetMode="External"/><Relationship Id="rId2164" Type="http://schemas.openxmlformats.org/officeDocument/2006/relationships/hyperlink" Target="javascript:;" TargetMode="External"/><Relationship Id="rId2371" Type="http://schemas.openxmlformats.org/officeDocument/2006/relationships/hyperlink" Target="https://msdn.microsoft.com/en-us/library/system.reflection(v=vs.100).aspx" TargetMode="External"/><Relationship Id="rId3008" Type="http://schemas.openxmlformats.org/officeDocument/2006/relationships/hyperlink" Target="https://msdn.microsoft.com/en-us/library/hh291063(v=vs.110).aspx" TargetMode="External"/><Relationship Id="rId3215" Type="http://schemas.openxmlformats.org/officeDocument/2006/relationships/hyperlink" Target="https://msdn.microsoft.com/en-us/library/dn205064(v=vs.110).aspx" TargetMode="External"/><Relationship Id="rId136" Type="http://schemas.openxmlformats.org/officeDocument/2006/relationships/hyperlink" Target="https://msdn.microsoft.com/en-us/library/w4atty68(v=vs.100).aspx" TargetMode="External"/><Relationship Id="rId343" Type="http://schemas.openxmlformats.org/officeDocument/2006/relationships/hyperlink" Target="https://msdn.microsoft.com/en-us/library/101853ac(v=vs.85).aspx" TargetMode="External"/><Relationship Id="rId550" Type="http://schemas.openxmlformats.org/officeDocument/2006/relationships/hyperlink" Target="https://msdn.microsoft.com/en-us/library/dd414122(v=vs.110).aspx" TargetMode="External"/><Relationship Id="rId788" Type="http://schemas.openxmlformats.org/officeDocument/2006/relationships/hyperlink" Target="https://msdn.microsoft.com/en-us/library/yd267cce(v=vs.90).aspx" TargetMode="External"/><Relationship Id="rId995" Type="http://schemas.openxmlformats.org/officeDocument/2006/relationships/hyperlink" Target="https://msdn.microsoft.com/en-us/library/system.security.allowpartiallytrustedcallersattribute(v=vs.71).aspx" TargetMode="External"/><Relationship Id="rId1180" Type="http://schemas.openxmlformats.org/officeDocument/2006/relationships/hyperlink" Target="https://msdn.microsoft.com/en-us/library/system.security.suppressunmanagedcodesecurityattribute(v=vs.71).aspx" TargetMode="External"/><Relationship Id="rId2024" Type="http://schemas.openxmlformats.org/officeDocument/2006/relationships/hyperlink" Target="https://msdn.microsoft.com/en-us/library/system.security.policy.evidence(v=vs.100).aspx" TargetMode="External"/><Relationship Id="rId2231" Type="http://schemas.openxmlformats.org/officeDocument/2006/relationships/hyperlink" Target="https://msdn.microsoft.com/en-us/library/dd233102(v=vs.110).aspx" TargetMode="External"/><Relationship Id="rId2469" Type="http://schemas.openxmlformats.org/officeDocument/2006/relationships/hyperlink" Target="https://msdn.microsoft.com/en-US/library/system.security.accesscontrol.mutexsecurity(v=vs.80).aspx" TargetMode="External"/><Relationship Id="rId2676" Type="http://schemas.openxmlformats.org/officeDocument/2006/relationships/hyperlink" Target="https://msdn.microsoft.com/en-us/library/system.security.cryptography.pkcs.contentinfo(v=vs.85).aspx" TargetMode="External"/><Relationship Id="rId2883" Type="http://schemas.openxmlformats.org/officeDocument/2006/relationships/hyperlink" Target="https://msdn.microsoft.com/en-us/library/system.xml.xmlexception(v=vs.110).aspx" TargetMode="External"/><Relationship Id="rId203" Type="http://schemas.openxmlformats.org/officeDocument/2006/relationships/hyperlink" Target="https://msdn.microsoft.com/en-us/library/system.appdomain(v=vs.100).aspx" TargetMode="External"/><Relationship Id="rId648" Type="http://schemas.openxmlformats.org/officeDocument/2006/relationships/hyperlink" Target="https://msdn.microsoft.com/en-us/library/xcd8txaw(v=vs.110).aspx" TargetMode="External"/><Relationship Id="rId855" Type="http://schemas.openxmlformats.org/officeDocument/2006/relationships/hyperlink" Target="https://msdn.microsoft.com/en-us/library/system.security.permissions.securityaction(v=vs.110).aspx" TargetMode="External"/><Relationship Id="rId1040" Type="http://schemas.openxmlformats.org/officeDocument/2006/relationships/hyperlink" Target="https://msdn.microsoft.com/en-us/library/60zfc754(v=vs.71).aspx" TargetMode="External"/><Relationship Id="rId1278" Type="http://schemas.openxmlformats.org/officeDocument/2006/relationships/hyperlink" Target="https://msdn.microsoft.com/en-us/library/z164t8hs(v=vs.100).aspx" TargetMode="External"/><Relationship Id="rId1485" Type="http://schemas.openxmlformats.org/officeDocument/2006/relationships/hyperlink" Target="https://msdn.microsoft.com/en-us/library/system.security.cryptography.aes(v=vs.100).aspx" TargetMode="External"/><Relationship Id="rId1692" Type="http://schemas.openxmlformats.org/officeDocument/2006/relationships/hyperlink" Target="https://msdn.microsoft.com/en-us/library/f9ax34y5(v=vs.100).aspx?cs-save-lang=1&amp;cs-lang=vb" TargetMode="External"/><Relationship Id="rId2329" Type="http://schemas.openxmlformats.org/officeDocument/2006/relationships/hyperlink" Target="https://msdn.microsoft.com/en-us/library/system.appdomain(v=vs.100).aspx" TargetMode="External"/><Relationship Id="rId2536" Type="http://schemas.openxmlformats.org/officeDocument/2006/relationships/hyperlink" Target="http://www.ietf.org/rfc/rfc3369.txt" TargetMode="External"/><Relationship Id="rId2743" Type="http://schemas.openxmlformats.org/officeDocument/2006/relationships/hyperlink" Target="https://msdn.microsoft.com/en-us/library/system.security.claims.claim(v=vs.110).aspx" TargetMode="External"/><Relationship Id="rId410" Type="http://schemas.openxmlformats.org/officeDocument/2006/relationships/hyperlink" Target="javascript:void(0)" TargetMode="External"/><Relationship Id="rId508" Type="http://schemas.openxmlformats.org/officeDocument/2006/relationships/hyperlink" Target="https://msdn.microsoft.com/en-us/library/t5cyk9b0(v=vs.71).aspx" TargetMode="External"/><Relationship Id="rId715" Type="http://schemas.openxmlformats.org/officeDocument/2006/relationships/hyperlink" Target="https://msdn.microsoft.com/en-us/library/5ba4k1c5(v=vs.85).aspx" TargetMode="External"/><Relationship Id="rId922" Type="http://schemas.openxmlformats.org/officeDocument/2006/relationships/hyperlink" Target="https://msdn.microsoft.com/en-us/library/system.security.policy.policylevel.createappdomainlevel(v=vs.110).aspx" TargetMode="External"/><Relationship Id="rId1138" Type="http://schemas.openxmlformats.org/officeDocument/2006/relationships/hyperlink" Target="https://msdn.microsoft.com/en-US/library/system.security.permissions.securityaction(v=vs.100).aspx" TargetMode="External"/><Relationship Id="rId1345" Type="http://schemas.openxmlformats.org/officeDocument/2006/relationships/hyperlink" Target="https://msdn.microsoft.com/en-us/library/system.security.principal.iprincipal(v=vs.71).aspx" TargetMode="External"/><Relationship Id="rId1552" Type="http://schemas.openxmlformats.org/officeDocument/2006/relationships/hyperlink" Target="https://msdn.microsoft.com/en-us/library/system.security.cryptography.rsa.toxmlstring(v=vs.71).aspx" TargetMode="External"/><Relationship Id="rId1997" Type="http://schemas.openxmlformats.org/officeDocument/2006/relationships/hyperlink" Target="https://msdn.microsoft.com/en-us/library/bb397867(v=vs.110).aspx?cs-save-lang=1&amp;cs-lang=vb" TargetMode="External"/><Relationship Id="rId2603" Type="http://schemas.openxmlformats.org/officeDocument/2006/relationships/hyperlink" Target="https://msdn.microsoft.com/en-us/library/system.security.cryptography.pkcs.envelopedcms.encode(v=vs.85).aspx" TargetMode="External"/><Relationship Id="rId2950" Type="http://schemas.openxmlformats.org/officeDocument/2006/relationships/hyperlink" Target="https://msdn.microsoft.com/en-us/library/hh562321(v=vs.110).aspx" TargetMode="External"/><Relationship Id="rId1205" Type="http://schemas.openxmlformats.org/officeDocument/2006/relationships/hyperlink" Target="https://msdn.microsoft.com/en-us/library/fskfdsy4(v=vs.100).aspx" TargetMode="External"/><Relationship Id="rId1857" Type="http://schemas.openxmlformats.org/officeDocument/2006/relationships/hyperlink" Target="https://msdn.microsoft.com/en-US/library/ms229943(v=vs.80).aspx?cs-save-lang=1&amp;cs-lang=vb" TargetMode="External"/><Relationship Id="rId2810" Type="http://schemas.openxmlformats.org/officeDocument/2006/relationships/hyperlink" Target="http://go.microsoft.com/fwlink/?LinkID=247445" TargetMode="External"/><Relationship Id="rId2908" Type="http://schemas.openxmlformats.org/officeDocument/2006/relationships/hyperlink" Target="https://msdn.microsoft.com/en-us/library/hh137718(v=vs.110).aspx" TargetMode="External"/><Relationship Id="rId51" Type="http://schemas.openxmlformats.org/officeDocument/2006/relationships/hyperlink" Target="https://msdn.microsoft.com/en-us/library/system.security.cryptography.pkcs(v=vs.85).aspx" TargetMode="External"/><Relationship Id="rId1412" Type="http://schemas.openxmlformats.org/officeDocument/2006/relationships/hyperlink" Target="https://msdn.microsoft.com/en-us/library/92f9ye3s(v=vs.100).aspx" TargetMode="External"/><Relationship Id="rId1717" Type="http://schemas.openxmlformats.org/officeDocument/2006/relationships/hyperlink" Target="https://msdn.microsoft.com/en-US/library/ms229740(v=vs.80).aspx" TargetMode="External"/><Relationship Id="rId1924" Type="http://schemas.openxmlformats.org/officeDocument/2006/relationships/hyperlink" Target="https://msdn.microsoft.com/en-US/library/system.io(v=vs.80).aspx" TargetMode="External"/><Relationship Id="rId3072" Type="http://schemas.openxmlformats.org/officeDocument/2006/relationships/hyperlink" Target="javascript:void(0)" TargetMode="External"/><Relationship Id="rId298" Type="http://schemas.openxmlformats.org/officeDocument/2006/relationships/hyperlink" Target="https://msdn.microsoft.com/en-US/library/ea5yat38(v=vs.80).aspx" TargetMode="External"/><Relationship Id="rId158" Type="http://schemas.openxmlformats.org/officeDocument/2006/relationships/hyperlink" Target="https://msdn.microsoft.com/en-us/library/system.security.permissions.securityaction(v=vs.100).aspx" TargetMode="External"/><Relationship Id="rId2186" Type="http://schemas.openxmlformats.org/officeDocument/2006/relationships/hyperlink" Target="https://msdn.microsoft.com/en-us/library/82wf1hcz(v=vs.71).aspx" TargetMode="External"/><Relationship Id="rId2393" Type="http://schemas.openxmlformats.org/officeDocument/2006/relationships/hyperlink" Target="https://msdn.microsoft.com/en-us/library/ms130766(v=vs.110).aspx" TargetMode="External"/><Relationship Id="rId2698" Type="http://schemas.openxmlformats.org/officeDocument/2006/relationships/hyperlink" Target="https://msdn.microsoft.com/en-us/library/hh873305(v=vs.110).aspx" TargetMode="External"/><Relationship Id="rId3237" Type="http://schemas.openxmlformats.org/officeDocument/2006/relationships/hyperlink" Target="https://msdn.microsoft.com/en-us/library/system.identitymodel.tokens.jwtsecuritytokenhandler(v=vs.114).aspx" TargetMode="External"/><Relationship Id="rId365" Type="http://schemas.openxmlformats.org/officeDocument/2006/relationships/hyperlink" Target="https://msdn.microsoft.com/en-us/library/ms229943(v=vs.100).aspx" TargetMode="External"/><Relationship Id="rId572" Type="http://schemas.openxmlformats.org/officeDocument/2006/relationships/hyperlink" Target="https://msdn.microsoft.com/en-us/library/tht37fky(v=vs.110).aspx" TargetMode="External"/><Relationship Id="rId2046" Type="http://schemas.openxmlformats.org/officeDocument/2006/relationships/hyperlink" Target="https://msdn.microsoft.com/en-us/library/4652tyx7(v=vs.71).aspx" TargetMode="External"/><Relationship Id="rId2253" Type="http://schemas.openxmlformats.org/officeDocument/2006/relationships/hyperlink" Target="https://msdn.microsoft.com/en-us/library/system.security.permissions.securityaction(v=vs.110).aspx" TargetMode="External"/><Relationship Id="rId2460" Type="http://schemas.openxmlformats.org/officeDocument/2006/relationships/hyperlink" Target="https://msdn.microsoft.com/en-US/library/system.security.accesscontrol.cryptokeyaccessrule(v=vs.80).aspx" TargetMode="External"/><Relationship Id="rId3304" Type="http://schemas.openxmlformats.org/officeDocument/2006/relationships/theme" Target="theme/theme1.xml"/><Relationship Id="rId225" Type="http://schemas.openxmlformats.org/officeDocument/2006/relationships/hyperlink" Target="https://msdn.microsoft.com/en-US/library/4b7hy971(v=vs.80).aspx" TargetMode="External"/><Relationship Id="rId432" Type="http://schemas.openxmlformats.org/officeDocument/2006/relationships/hyperlink" Target="https://msdn.microsoft.com/en-us/library/system.security.permissions.fileiopermission(v=vs.100).aspx" TargetMode="External"/><Relationship Id="rId877" Type="http://schemas.openxmlformats.org/officeDocument/2006/relationships/hyperlink" Target="https://msdn.microsoft.com/en-us/library/dd233102(v=vs.110).aspx" TargetMode="External"/><Relationship Id="rId1062" Type="http://schemas.openxmlformats.org/officeDocument/2006/relationships/hyperlink" Target="https://msdn.microsoft.com/en-us/library/system.security.securityexception(v=vs.80).aspx" TargetMode="External"/><Relationship Id="rId2113" Type="http://schemas.openxmlformats.org/officeDocument/2006/relationships/hyperlink" Target="https://msdn.microsoft.com/en-us/library/8skskf63(v=vs.71).aspx" TargetMode="External"/><Relationship Id="rId2320" Type="http://schemas.openxmlformats.org/officeDocument/2006/relationships/hyperlink" Target="javascript:void(0)" TargetMode="External"/><Relationship Id="rId2558" Type="http://schemas.openxmlformats.org/officeDocument/2006/relationships/hyperlink" Target="https://msdn.microsoft.com/en-us/library/system.security.cryptography.pkcs.cmssigner.certificates(v=vs.85).aspx" TargetMode="External"/><Relationship Id="rId2765" Type="http://schemas.openxmlformats.org/officeDocument/2006/relationships/hyperlink" Target="https://msdn.microsoft.com/en-us/library/hh545457(v=vs.110).aspx" TargetMode="External"/><Relationship Id="rId2972" Type="http://schemas.openxmlformats.org/officeDocument/2006/relationships/hyperlink" Target="https://msdn.microsoft.com/en-us/library/system.identitymodel.services.wsfederationauthenticationmodule(v=vs.110).aspx" TargetMode="External"/><Relationship Id="rId737" Type="http://schemas.openxmlformats.org/officeDocument/2006/relationships/hyperlink" Target="https://msdn.microsoft.com/en-us/library/system.security.permissions.securityaction(v=vs.71).aspx" TargetMode="External"/><Relationship Id="rId944" Type="http://schemas.openxmlformats.org/officeDocument/2006/relationships/hyperlink" Target="https://msdn.microsoft.com/en-us/library/system.notsupportedexception(v=vs.110).aspx" TargetMode="External"/><Relationship Id="rId1367" Type="http://schemas.openxmlformats.org/officeDocument/2006/relationships/hyperlink" Target="https://msdn.microsoft.com/en-us/library/system.security.cryptography.rc2cryptoserviceprovider(v=vs.71).aspx" TargetMode="External"/><Relationship Id="rId1574" Type="http://schemas.openxmlformats.org/officeDocument/2006/relationships/hyperlink" Target="https://msdn.microsoft.com/en-us/library/system.io.stream(v=vs.71).aspx" TargetMode="External"/><Relationship Id="rId1781" Type="http://schemas.openxmlformats.org/officeDocument/2006/relationships/hyperlink" Target="https://msdn.microsoft.com/en-US/library/ms229746(v=vs.80).aspx?cs-save-lang=1&amp;cs-lang=vb" TargetMode="External"/><Relationship Id="rId2418" Type="http://schemas.openxmlformats.org/officeDocument/2006/relationships/hyperlink" Target="https://msdn.microsoft.com/en-us/library/system.security.permissionset(v=vs.110).aspx" TargetMode="External"/><Relationship Id="rId2625" Type="http://schemas.openxmlformats.org/officeDocument/2006/relationships/hyperlink" Target="https://msdn.microsoft.com/en-us/library/ms180962(v=vs.85).aspx" TargetMode="External"/><Relationship Id="rId2832" Type="http://schemas.openxmlformats.org/officeDocument/2006/relationships/hyperlink" Target="javascript:void(0)" TargetMode="External"/><Relationship Id="rId73" Type="http://schemas.openxmlformats.org/officeDocument/2006/relationships/hyperlink" Target="https://msdn.microsoft.com/en-us/library/93bskf9z(v=vs.80).aspx" TargetMode="External"/><Relationship Id="rId804" Type="http://schemas.openxmlformats.org/officeDocument/2006/relationships/hyperlink" Target="https://msdn.microsoft.com/en-us/library/5x6cd29c(v=vs.71).aspx" TargetMode="External"/><Relationship Id="rId1227" Type="http://schemas.openxmlformats.org/officeDocument/2006/relationships/hyperlink" Target="https://msdn.microsoft.com/en-us/library/t0385k7y(v=vs.71).aspx" TargetMode="External"/><Relationship Id="rId1434" Type="http://schemas.openxmlformats.org/officeDocument/2006/relationships/hyperlink" Target="https://msdn.microsoft.com/en-us/library/t71a733d(v=vs.100).aspx" TargetMode="External"/><Relationship Id="rId1641" Type="http://schemas.openxmlformats.org/officeDocument/2006/relationships/hyperlink" Target="https://msdn.microsoft.com/en-us/library/92f9ye3s(v=vs.100).aspx" TargetMode="External"/><Relationship Id="rId1879" Type="http://schemas.openxmlformats.org/officeDocument/2006/relationships/hyperlink" Target="https://msdn.microsoft.com/en-US/library/ms229745(v=vs.80).aspx?cs-save-lang=1&amp;cs-lang=vb" TargetMode="External"/><Relationship Id="rId3094" Type="http://schemas.openxmlformats.org/officeDocument/2006/relationships/hyperlink" Target="javascript:void(0)" TargetMode="External"/><Relationship Id="rId1501" Type="http://schemas.openxmlformats.org/officeDocument/2006/relationships/hyperlink" Target="https://msdn.microsoft.com/en-us/library/system.security.cryptography.aesmanaged(v=vs.100).aspx" TargetMode="External"/><Relationship Id="rId1739" Type="http://schemas.openxmlformats.org/officeDocument/2006/relationships/hyperlink" Target="https://msdn.microsoft.com/en-US/library/system.security.cryptography.xml.encrypteddata(v=vs.80).aspx" TargetMode="External"/><Relationship Id="rId1946" Type="http://schemas.openxmlformats.org/officeDocument/2006/relationships/hyperlink" Target="javascript:void(0)" TargetMode="External"/><Relationship Id="rId1806" Type="http://schemas.openxmlformats.org/officeDocument/2006/relationships/hyperlink" Target="https://msdn.microsoft.com/en-US/library/ms229746(v=vs.80).aspx" TargetMode="External"/><Relationship Id="rId3161" Type="http://schemas.openxmlformats.org/officeDocument/2006/relationships/hyperlink" Target="https://msdn.microsoft.com/en-us/library/system.servicemodel.security(v=vs.110).aspx" TargetMode="External"/><Relationship Id="rId3259" Type="http://schemas.openxmlformats.org/officeDocument/2006/relationships/hyperlink" Target="https://msdn.microsoft.com/en-us/library/system.identitymodel.tokens.asymmetricsecuritykey(v=vs.114).aspx" TargetMode="External"/><Relationship Id="rId387" Type="http://schemas.openxmlformats.org/officeDocument/2006/relationships/hyperlink" Target="https://msdn.microsoft.com/en-us/library/52kd59t0(v=vs.71).aspx" TargetMode="External"/><Relationship Id="rId594" Type="http://schemas.openxmlformats.org/officeDocument/2006/relationships/hyperlink" Target="https://msdn.microsoft.com/en-us/library/8skskf63(v=vs.71).aspx" TargetMode="External"/><Relationship Id="rId2068" Type="http://schemas.openxmlformats.org/officeDocument/2006/relationships/hyperlink" Target="https://msdn.microsoft.com/en-us/library/6700e49f(v=vs.100).aspx" TargetMode="External"/><Relationship Id="rId2275" Type="http://schemas.openxmlformats.org/officeDocument/2006/relationships/hyperlink" Target="https://msdn.microsoft.com/en-us/library/x4yx82e6(v=vs.71).aspx" TargetMode="External"/><Relationship Id="rId3021" Type="http://schemas.openxmlformats.org/officeDocument/2006/relationships/hyperlink" Target="javascript:void(0)" TargetMode="External"/><Relationship Id="rId3119" Type="http://schemas.openxmlformats.org/officeDocument/2006/relationships/hyperlink" Target="https://msdn.microsoft.com/en-us/library/system.security.claims(v=vs.110).aspx" TargetMode="External"/><Relationship Id="rId247" Type="http://schemas.openxmlformats.org/officeDocument/2006/relationships/hyperlink" Target="https://msdn.microsoft.com/en-us/library/ms229740(v=vs.100).aspx" TargetMode="External"/><Relationship Id="rId899" Type="http://schemas.openxmlformats.org/officeDocument/2006/relationships/hyperlink" Target="https://msdn.microsoft.com/en-us/library/dd267835(v=vs.110).aspx" TargetMode="External"/><Relationship Id="rId1084" Type="http://schemas.openxmlformats.org/officeDocument/2006/relationships/hyperlink" Target="https://msdn.microsoft.com/en-us/library/5x6cd29c(v=vs.71).aspx" TargetMode="External"/><Relationship Id="rId2482" Type="http://schemas.openxmlformats.org/officeDocument/2006/relationships/hyperlink" Target="https://msdn.microsoft.com/en-US/library/ms148029(v=vs.80).aspx" TargetMode="External"/><Relationship Id="rId2787" Type="http://schemas.openxmlformats.org/officeDocument/2006/relationships/hyperlink" Target="https://msdn.microsoft.com/en-us/library/hh873308(v=vs.110).aspx" TargetMode="External"/><Relationship Id="rId107" Type="http://schemas.openxmlformats.org/officeDocument/2006/relationships/hyperlink" Target="https://msdn.microsoft.com/en-us/library/92f9ye3s(v=vs.100).aspx" TargetMode="External"/><Relationship Id="rId454" Type="http://schemas.openxmlformats.org/officeDocument/2006/relationships/hyperlink" Target="https://msdn.microsoft.com/en-us/library/system.security.permissions.registrypermission(v=vs.71).aspx" TargetMode="External"/><Relationship Id="rId661" Type="http://schemas.openxmlformats.org/officeDocument/2006/relationships/hyperlink" Target="https://msdn.microsoft.com/en-us/library/62bwd2yd(v=vs.71).aspx" TargetMode="External"/><Relationship Id="rId759" Type="http://schemas.openxmlformats.org/officeDocument/2006/relationships/hyperlink" Target="https://msdn.microsoft.com/en-US/library/ms229913(v=vs.80).aspx?cs-save-lang=1&amp;cs-lang=vb" TargetMode="External"/><Relationship Id="rId966" Type="http://schemas.openxmlformats.org/officeDocument/2006/relationships/hyperlink" Target="https://msdn.microsoft.com/en-us/library/system.security.securityexception(v=vs.71).aspx" TargetMode="External"/><Relationship Id="rId1291" Type="http://schemas.openxmlformats.org/officeDocument/2006/relationships/hyperlink" Target="https://msdn.microsoft.com/en-us/library/system.security.principal.iidentity(v=vs.71).aspx" TargetMode="External"/><Relationship Id="rId1389" Type="http://schemas.openxmlformats.org/officeDocument/2006/relationships/hyperlink" Target="https://msdn.microsoft.com/en-us/library/92f9ye3s(v=vs.100).aspx" TargetMode="External"/><Relationship Id="rId1596" Type="http://schemas.openxmlformats.org/officeDocument/2006/relationships/hyperlink" Target="https://msdn.microsoft.com/en-us/library/system.net.sockets.tcpclient(v=vs.80).aspx" TargetMode="External"/><Relationship Id="rId2135" Type="http://schemas.openxmlformats.org/officeDocument/2006/relationships/hyperlink" Target="https://msdn.microsoft.com/en-us/library/w291dy3z(v=vs.100).aspx" TargetMode="External"/><Relationship Id="rId2342" Type="http://schemas.openxmlformats.org/officeDocument/2006/relationships/hyperlink" Target="https://msdn.microsoft.com/en-us/library/system.security.permissions.securitypermissionflag(v=vs.100).aspx" TargetMode="External"/><Relationship Id="rId2647" Type="http://schemas.openxmlformats.org/officeDocument/2006/relationships/hyperlink" Target="https://msdn.microsoft.com/en-us/library/system.security.cryptography.pkcs.signerinfocollection(v=vs.85).aspx" TargetMode="External"/><Relationship Id="rId2994" Type="http://schemas.openxmlformats.org/officeDocument/2006/relationships/hyperlink" Target="https://msdn.microsoft.com/en-us/library/system.servicemodel.security.wstrustchannelfactory(v=vs.110).aspx" TargetMode="External"/><Relationship Id="rId314" Type="http://schemas.openxmlformats.org/officeDocument/2006/relationships/hyperlink" Target="https://msdn.microsoft.com/en-US/library/101853ac(v=vs.80).aspx" TargetMode="External"/><Relationship Id="rId521" Type="http://schemas.openxmlformats.org/officeDocument/2006/relationships/hyperlink" Target="javascript:void(0)" TargetMode="External"/><Relationship Id="rId619" Type="http://schemas.openxmlformats.org/officeDocument/2006/relationships/hyperlink" Target="https://msdn.microsoft.com/en-us/library/dd233102(v=vs.100).aspx" TargetMode="External"/><Relationship Id="rId1151" Type="http://schemas.openxmlformats.org/officeDocument/2006/relationships/hyperlink" Target="https://msdn.microsoft.com/en-US/library/system.security.permissions.urlidentitypermission(v=vs.71).aspx" TargetMode="External"/><Relationship Id="rId1249" Type="http://schemas.openxmlformats.org/officeDocument/2006/relationships/hyperlink" Target="https://msdn.microsoft.com/en-us/library/2bc0cxhc(v=vs.71).aspx" TargetMode="External"/><Relationship Id="rId2202" Type="http://schemas.openxmlformats.org/officeDocument/2006/relationships/hyperlink" Target="javascript:void(0)" TargetMode="External"/><Relationship Id="rId2854" Type="http://schemas.openxmlformats.org/officeDocument/2006/relationships/hyperlink" Target="https://msdn.microsoft.com/en-us/library/hh873343(v=vs.110).aspx" TargetMode="External"/><Relationship Id="rId95" Type="http://schemas.openxmlformats.org/officeDocument/2006/relationships/hyperlink" Target="https://msdn.microsoft.com/en-us/library/ms180955(v=vs.85).aspx" TargetMode="External"/><Relationship Id="rId826" Type="http://schemas.openxmlformats.org/officeDocument/2006/relationships/image" Target="media/image3.png"/><Relationship Id="rId1011" Type="http://schemas.openxmlformats.org/officeDocument/2006/relationships/hyperlink" Target="https://msdn.microsoft.com/en-us/library/system.security.allowpartiallytrustedcallersattribute(v=vs.100).aspx" TargetMode="External"/><Relationship Id="rId1109" Type="http://schemas.openxmlformats.org/officeDocument/2006/relationships/hyperlink" Target="https://msdn.microsoft.com/en-us/library/system.security.securityexception(v=vs.71).aspx" TargetMode="External"/><Relationship Id="rId1456" Type="http://schemas.openxmlformats.org/officeDocument/2006/relationships/hyperlink" Target="https://msdn.microsoft.com/en-us/library/system.security.cryptography.cngkey(v=vs.100).aspx" TargetMode="External"/><Relationship Id="rId1663" Type="http://schemas.openxmlformats.org/officeDocument/2006/relationships/hyperlink" Target="https://msdn.microsoft.com/en-us/library/system.security.cryptography.rsaparameters_fields(v=vs.100).aspx" TargetMode="External"/><Relationship Id="rId1870" Type="http://schemas.openxmlformats.org/officeDocument/2006/relationships/hyperlink" Target="https://msdn.microsoft.com/en-US/library/system.xml.xmldocument(v=vs.80).aspx" TargetMode="External"/><Relationship Id="rId1968" Type="http://schemas.openxmlformats.org/officeDocument/2006/relationships/hyperlink" Target="https://msdn.microsoft.com/en-us/library/system.windows.forms.button(v=vs.110).aspx" TargetMode="External"/><Relationship Id="rId2507" Type="http://schemas.openxmlformats.org/officeDocument/2006/relationships/hyperlink" Target="https://msdn.microsoft.com/en-US/library/kbk057cx(v=vs.80).aspx" TargetMode="External"/><Relationship Id="rId2714" Type="http://schemas.openxmlformats.org/officeDocument/2006/relationships/hyperlink" Target="https://msdn.microsoft.com/en-us/library/hh987037(v=vs.110).aspx" TargetMode="External"/><Relationship Id="rId2921" Type="http://schemas.openxmlformats.org/officeDocument/2006/relationships/hyperlink" Target="javascript:void(0)" TargetMode="External"/><Relationship Id="rId1316" Type="http://schemas.openxmlformats.org/officeDocument/2006/relationships/hyperlink" Target="https://msdn.microsoft.com/en-us/library/sfs49sw0(v=vs.80).aspx" TargetMode="External"/><Relationship Id="rId1523" Type="http://schemas.openxmlformats.org/officeDocument/2006/relationships/hyperlink" Target="https://msdn.microsoft.com/en-us/library/f9ax34y5(v=vs.71).aspx" TargetMode="External"/><Relationship Id="rId1730" Type="http://schemas.openxmlformats.org/officeDocument/2006/relationships/hyperlink" Target="https://msdn.microsoft.com/en-US/library/system.security.cryptography.rijndaelmanaged(v=vs.80).aspx" TargetMode="External"/><Relationship Id="rId3183" Type="http://schemas.openxmlformats.org/officeDocument/2006/relationships/hyperlink" Target="https://msdn.microsoft.com/en-us/library/system.identitymodel.configuration.identityconfiguration(v=vs.110).aspx" TargetMode="External"/><Relationship Id="rId22" Type="http://schemas.openxmlformats.org/officeDocument/2006/relationships/hyperlink" Target="https://msdn.microsoft.com/en-us/library/shz8h065(v=vs.100).aspx" TargetMode="External"/><Relationship Id="rId1828" Type="http://schemas.openxmlformats.org/officeDocument/2006/relationships/hyperlink" Target="https://msdn.microsoft.com/en-US/library/system.security.cryptography.xml.encryptedxml.decryptdocument(v=vs.80).aspx" TargetMode="External"/><Relationship Id="rId3043" Type="http://schemas.openxmlformats.org/officeDocument/2006/relationships/hyperlink" Target="javascript:void(0)" TargetMode="External"/><Relationship Id="rId3250" Type="http://schemas.openxmlformats.org/officeDocument/2006/relationships/hyperlink" Target="https://msdn.microsoft.com/en-us/library/system.identitymodel.tokens.securitykeyidentifierclause(v=vs.114).aspx" TargetMode="External"/><Relationship Id="rId171" Type="http://schemas.openxmlformats.org/officeDocument/2006/relationships/hyperlink" Target="https://msdn.microsoft.com/en-us/library/system.security.permissions.securityaction(v=vs.100).aspx" TargetMode="External"/><Relationship Id="rId2297" Type="http://schemas.openxmlformats.org/officeDocument/2006/relationships/hyperlink" Target="https://msdn.microsoft.com/en-us/library/system.security.permissions.securityaction(v=vs.110).aspx" TargetMode="External"/><Relationship Id="rId269" Type="http://schemas.openxmlformats.org/officeDocument/2006/relationships/hyperlink" Target="https://msdn.microsoft.com/en-US/library/101853ac(v=vs.80).aspx" TargetMode="External"/><Relationship Id="rId476" Type="http://schemas.openxmlformats.org/officeDocument/2006/relationships/hyperlink" Target="https://msdn.microsoft.com/en-us/library/system.security.principal.iprincipal(v=vs.71).aspx" TargetMode="External"/><Relationship Id="rId683" Type="http://schemas.openxmlformats.org/officeDocument/2006/relationships/hyperlink" Target="https://msdn.microsoft.com/en-us/library/4652tyx7(v=vs.71).aspx" TargetMode="External"/><Relationship Id="rId890" Type="http://schemas.openxmlformats.org/officeDocument/2006/relationships/hyperlink" Target="https://msdn.microsoft.com/en-us/library/dd233102(v=vs.110).aspx" TargetMode="External"/><Relationship Id="rId2157" Type="http://schemas.openxmlformats.org/officeDocument/2006/relationships/hyperlink" Target="https://msdn.microsoft.com/en-us/library/cb6t8dtz(v=vs.100).aspx" TargetMode="External"/><Relationship Id="rId2364" Type="http://schemas.openxmlformats.org/officeDocument/2006/relationships/hyperlink" Target="https://msdn.microsoft.com/en-us/library/system.marshalbyrefobject(v=vs.100).aspx" TargetMode="External"/><Relationship Id="rId2571" Type="http://schemas.openxmlformats.org/officeDocument/2006/relationships/hyperlink" Target="https://msdn.microsoft.com/en-us/library/system.security.cryptography.pkcs.pkcs9documentdescription(v=vs.85).aspx" TargetMode="External"/><Relationship Id="rId3110" Type="http://schemas.openxmlformats.org/officeDocument/2006/relationships/hyperlink" Target="https://msdn.microsoft.com/en-us/library/system.security.claims.claimsauthenticationmanager(v=vs.110).aspx" TargetMode="External"/><Relationship Id="rId3208" Type="http://schemas.openxmlformats.org/officeDocument/2006/relationships/hyperlink" Target="http://go.microsoft.com/fwlink/?LinkID=248408" TargetMode="External"/><Relationship Id="rId129" Type="http://schemas.openxmlformats.org/officeDocument/2006/relationships/hyperlink" Target="https://msdn.microsoft.com/en-us/library/system.security.permissions.securityaction(v=vs.100).aspx" TargetMode="External"/><Relationship Id="rId336" Type="http://schemas.openxmlformats.org/officeDocument/2006/relationships/hyperlink" Target="https://msdn.microsoft.com/en-us/library/ms229746(v=vs.85).aspx" TargetMode="External"/><Relationship Id="rId543" Type="http://schemas.openxmlformats.org/officeDocument/2006/relationships/hyperlink" Target="https://msdn.microsoft.com/en-us/library/z164t8hs(v=vs.71).aspx" TargetMode="External"/><Relationship Id="rId988" Type="http://schemas.openxmlformats.org/officeDocument/2006/relationships/hyperlink" Target="https://msdn.microsoft.com/en-us/library/system.security.allowpartiallytrustedcallersattribute(v=vs.100).aspx" TargetMode="External"/><Relationship Id="rId1173" Type="http://schemas.openxmlformats.org/officeDocument/2006/relationships/hyperlink" Target="https://msdn.microsoft.com/en-us/library/dd233103(v=vs.100).aspx" TargetMode="External"/><Relationship Id="rId1380" Type="http://schemas.openxmlformats.org/officeDocument/2006/relationships/hyperlink" Target="https://msdn.microsoft.com/en-us/library/system.security.cryptography.sha512managed(v=vs.71).aspx" TargetMode="External"/><Relationship Id="rId2017" Type="http://schemas.openxmlformats.org/officeDocument/2006/relationships/hyperlink" Target="https://msdn.microsoft.com/en-us/library/system.security.policy.evidence(v=vs.100).aspx" TargetMode="External"/><Relationship Id="rId2224" Type="http://schemas.openxmlformats.org/officeDocument/2006/relationships/hyperlink" Target="https://msdn.microsoft.com/en-us/library/c09d4x9t(v=vs.71).aspx" TargetMode="External"/><Relationship Id="rId2669" Type="http://schemas.openxmlformats.org/officeDocument/2006/relationships/hyperlink" Target="https://msdn.microsoft.com/en-us/library/bfsktky3(v=vs.85).aspx" TargetMode="External"/><Relationship Id="rId2876" Type="http://schemas.openxmlformats.org/officeDocument/2006/relationships/hyperlink" Target="http://go.microsoft.com/fwlink/?LinkID=245849" TargetMode="External"/><Relationship Id="rId403" Type="http://schemas.openxmlformats.org/officeDocument/2006/relationships/hyperlink" Target="https://msdn.microsoft.com/en-us/library/53dz82ah(v=vs.90).aspx" TargetMode="External"/><Relationship Id="rId750" Type="http://schemas.openxmlformats.org/officeDocument/2006/relationships/hyperlink" Target="https://msdn.microsoft.com/en-us/library/yd267cce(v=vs.85).aspx" TargetMode="External"/><Relationship Id="rId848" Type="http://schemas.openxmlformats.org/officeDocument/2006/relationships/hyperlink" Target="https://msdn.microsoft.com/en-us/library/system.invalidoperationexception(v=vs.110).aspx" TargetMode="External"/><Relationship Id="rId1033" Type="http://schemas.openxmlformats.org/officeDocument/2006/relationships/hyperlink" Target="https://msdn.microsoft.com/en-us/library/system.security.allowpartiallytrustedcallersattribute(v=vs.80).aspx" TargetMode="External"/><Relationship Id="rId1478" Type="http://schemas.openxmlformats.org/officeDocument/2006/relationships/hyperlink" Target="https://msdn.microsoft.com/en-us/library/system.security.cryptography.cryptostream(v=vs.71).aspx" TargetMode="External"/><Relationship Id="rId1685" Type="http://schemas.openxmlformats.org/officeDocument/2006/relationships/hyperlink" Target="https://msdn.microsoft.com/en-us/library/system.security.cryptography.sha1managed(v=vs.85).aspx" TargetMode="External"/><Relationship Id="rId1892" Type="http://schemas.openxmlformats.org/officeDocument/2006/relationships/hyperlink" Target="javascript:;" TargetMode="External"/><Relationship Id="rId2431" Type="http://schemas.openxmlformats.org/officeDocument/2006/relationships/hyperlink" Target="https://msdn.microsoft.com/en-us/library/system.reflection(v=vs.110).aspx" TargetMode="External"/><Relationship Id="rId2529" Type="http://schemas.openxmlformats.org/officeDocument/2006/relationships/hyperlink" Target="https://msdn.microsoft.com/en-US/library/system.security.accesscontrol.filesystemauditrule(v=vs.80).aspx" TargetMode="External"/><Relationship Id="rId2736" Type="http://schemas.openxmlformats.org/officeDocument/2006/relationships/hyperlink" Target="https://msdn.microsoft.com/en-us/library/system.security.claims(v=vs.110).aspx" TargetMode="External"/><Relationship Id="rId610" Type="http://schemas.openxmlformats.org/officeDocument/2006/relationships/hyperlink" Target="https://msdn.microsoft.com/en-us/library/system.notsupportedexception(v=vs.100).aspx" TargetMode="External"/><Relationship Id="rId708" Type="http://schemas.openxmlformats.org/officeDocument/2006/relationships/hyperlink" Target="https://msdn.microsoft.com/en-us/library/0d005ted(v=vs.85).aspx" TargetMode="External"/><Relationship Id="rId915" Type="http://schemas.openxmlformats.org/officeDocument/2006/relationships/hyperlink" Target="https://msdn.microsoft.com/en-us/library/ee191568(v=vs.110).aspx" TargetMode="External"/><Relationship Id="rId1240" Type="http://schemas.openxmlformats.org/officeDocument/2006/relationships/hyperlink" Target="https://msdn.microsoft.com/en-us/library/system.serializableattribute(v=vs.71).aspx" TargetMode="External"/><Relationship Id="rId1338" Type="http://schemas.openxmlformats.org/officeDocument/2006/relationships/hyperlink" Target="https://msdn.microsoft.com/en-us/library/system.security.permissions.principalpermission(v=vs.71).aspx" TargetMode="External"/><Relationship Id="rId1545" Type="http://schemas.openxmlformats.org/officeDocument/2006/relationships/hyperlink" Target="https://msdn.microsoft.com/en-us/library/tswxhw92(v=vs.90).aspx" TargetMode="External"/><Relationship Id="rId2943" Type="http://schemas.openxmlformats.org/officeDocument/2006/relationships/hyperlink" Target="https://msdn.microsoft.com/en-us/library/system.identitymodel.services.httpmodulebase(v=vs.110).aspx" TargetMode="External"/><Relationship Id="rId1100" Type="http://schemas.openxmlformats.org/officeDocument/2006/relationships/hyperlink" Target="https://msdn.microsoft.com/en-us/library/5x6cd29c(v=vs.100).aspx" TargetMode="External"/><Relationship Id="rId1405" Type="http://schemas.openxmlformats.org/officeDocument/2006/relationships/hyperlink" Target="https://msdn.microsoft.com/en-us/library/system.security.cryptography.dsacryptoserviceprovider(v=vs.100).aspx" TargetMode="External"/><Relationship Id="rId1752" Type="http://schemas.openxmlformats.org/officeDocument/2006/relationships/hyperlink" Target="https://msdn.microsoft.com/en-US/library/sb7w85t6(v=vs.80).aspx" TargetMode="External"/><Relationship Id="rId2803" Type="http://schemas.openxmlformats.org/officeDocument/2006/relationships/image" Target="media/image7.png"/><Relationship Id="rId44" Type="http://schemas.openxmlformats.org/officeDocument/2006/relationships/hyperlink" Target="https://msdn.microsoft.com/en-us/library/ms229742(v=vs.85).aspx" TargetMode="External"/><Relationship Id="rId1612" Type="http://schemas.openxmlformats.org/officeDocument/2006/relationships/hyperlink" Target="https://msdn.microsoft.com/en-us/library/system.io.streamwriter(v=vs.90).aspx" TargetMode="External"/><Relationship Id="rId1917" Type="http://schemas.openxmlformats.org/officeDocument/2006/relationships/hyperlink" Target="https://msdn.microsoft.com/en-US/library/system.security.cryptography.dataprotectionscope(v=vs.80).aspx" TargetMode="External"/><Relationship Id="rId3065" Type="http://schemas.openxmlformats.org/officeDocument/2006/relationships/hyperlink" Target="javascript:void(0)" TargetMode="External"/><Relationship Id="rId3272" Type="http://schemas.openxmlformats.org/officeDocument/2006/relationships/hyperlink" Target="https://msdn.microsoft.com/en-us/library/system.identitymodel.claims(v=vs.110).aspx" TargetMode="External"/><Relationship Id="rId193" Type="http://schemas.openxmlformats.org/officeDocument/2006/relationships/hyperlink" Target="https://msdn.microsoft.com/en-us/library/system.appdomain(v=vs.100).aspx" TargetMode="External"/><Relationship Id="rId498" Type="http://schemas.openxmlformats.org/officeDocument/2006/relationships/hyperlink" Target="https://msdn.microsoft.com/en-us/library/7bxwbwt2(v=vs.110).aspx" TargetMode="External"/><Relationship Id="rId2081" Type="http://schemas.openxmlformats.org/officeDocument/2006/relationships/hyperlink" Target="https://msdn.microsoft.com/en-us/library/dd233103(v=vs.100).aspx" TargetMode="External"/><Relationship Id="rId2179" Type="http://schemas.openxmlformats.org/officeDocument/2006/relationships/hyperlink" Target="https://msdn.microsoft.com/en-us/library/8a3x2b7f(v=vs.71).aspx" TargetMode="External"/><Relationship Id="rId3132" Type="http://schemas.openxmlformats.org/officeDocument/2006/relationships/hyperlink" Target="https://msdn.microsoft.com/en-us/library/system.security.claims.claimsprincipal(v=vs.110).aspx" TargetMode="External"/><Relationship Id="rId260" Type="http://schemas.openxmlformats.org/officeDocument/2006/relationships/hyperlink" Target="https://msdn.microsoft.com/en-US/library/ms229745(v=vs.80).aspx" TargetMode="External"/><Relationship Id="rId2386" Type="http://schemas.openxmlformats.org/officeDocument/2006/relationships/hyperlink" Target="https://msdn.microsoft.com/en-us/library/system.appdomain(v=vs.110).aspx" TargetMode="External"/><Relationship Id="rId2593" Type="http://schemas.openxmlformats.org/officeDocument/2006/relationships/hyperlink" Target="https://msdn.microsoft.com/en-us/library/ms180950(v=vs.85).aspx" TargetMode="External"/><Relationship Id="rId120" Type="http://schemas.openxmlformats.org/officeDocument/2006/relationships/hyperlink" Target="https://msdn.microsoft.com/en-us/library/system.security.securitytransparentattribute(v=vs.100).aspx" TargetMode="External"/><Relationship Id="rId358" Type="http://schemas.openxmlformats.org/officeDocument/2006/relationships/hyperlink" Target="https://msdn.microsoft.com/en-us/library/dc8ztsad(v=vs.100).aspx" TargetMode="External"/><Relationship Id="rId565" Type="http://schemas.openxmlformats.org/officeDocument/2006/relationships/hyperlink" Target="https://msdn.microsoft.com/en-us/library/system.security.permissions.securityaction(v=vs.110).aspx" TargetMode="External"/><Relationship Id="rId772" Type="http://schemas.openxmlformats.org/officeDocument/2006/relationships/hyperlink" Target="https://msdn.microsoft.com/en-us/library/system.security.securityexception(v=vs.90).aspx" TargetMode="External"/><Relationship Id="rId1195" Type="http://schemas.openxmlformats.org/officeDocument/2006/relationships/hyperlink" Target="https://msdn.microsoft.com/en-us/library/fskfdsy4(v=vs.71).aspx" TargetMode="External"/><Relationship Id="rId2039" Type="http://schemas.openxmlformats.org/officeDocument/2006/relationships/hyperlink" Target="https://msdn.microsoft.com/en-us/library/dd233103(v=vs.100).aspx" TargetMode="External"/><Relationship Id="rId2246" Type="http://schemas.openxmlformats.org/officeDocument/2006/relationships/hyperlink" Target="javascript:void(0)" TargetMode="External"/><Relationship Id="rId2453" Type="http://schemas.openxmlformats.org/officeDocument/2006/relationships/hyperlink" Target="https://msdn.microsoft.com/en-US/library/ms229936(v=vs.80).aspx" TargetMode="External"/><Relationship Id="rId2660" Type="http://schemas.openxmlformats.org/officeDocument/2006/relationships/hyperlink" Target="https://msdn.microsoft.com/en-us/library/ms180963(v=vs.85).aspx" TargetMode="External"/><Relationship Id="rId2898" Type="http://schemas.openxmlformats.org/officeDocument/2006/relationships/hyperlink" Target="https://msdn.microsoft.com/en-us/library/system.identitymodel.tokens.sessionsecuritytokencache(v=vs.110).aspx" TargetMode="External"/><Relationship Id="rId218" Type="http://schemas.openxmlformats.org/officeDocument/2006/relationships/hyperlink" Target="https://msdn.microsoft.com/en-US/library/d0313z05(v=vs.80).aspx" TargetMode="External"/><Relationship Id="rId425" Type="http://schemas.openxmlformats.org/officeDocument/2006/relationships/hyperlink" Target="https://msdn.microsoft.com/en-us/library/1a68f9a5(v=vs.100).aspx" TargetMode="External"/><Relationship Id="rId632" Type="http://schemas.openxmlformats.org/officeDocument/2006/relationships/hyperlink" Target="https://msdn.microsoft.com/en-us/library/a95batfc(v=vs.71).aspx" TargetMode="External"/><Relationship Id="rId1055" Type="http://schemas.openxmlformats.org/officeDocument/2006/relationships/hyperlink" Target="https://msdn.microsoft.com/en-us/library/930b76w0(v=vs.71).aspx" TargetMode="External"/><Relationship Id="rId1262" Type="http://schemas.openxmlformats.org/officeDocument/2006/relationships/hyperlink" Target="https://msdn.microsoft.com/en-us/library/765xy944(v=vs.71).aspx" TargetMode="External"/><Relationship Id="rId2106" Type="http://schemas.openxmlformats.org/officeDocument/2006/relationships/hyperlink" Target="https://msdn.microsoft.com/en-us/library/system.security.permissions.uipermission(v=vs.71).aspx" TargetMode="External"/><Relationship Id="rId2313" Type="http://schemas.openxmlformats.org/officeDocument/2006/relationships/hyperlink" Target="https://msdn.microsoft.com/en-us/library/system.security.permissions.securitypermission(v=vs.110).aspx" TargetMode="External"/><Relationship Id="rId2520" Type="http://schemas.openxmlformats.org/officeDocument/2006/relationships/hyperlink" Target="https://msdn.microsoft.com/en-US/library/system.security.accesscontrol.directorysecurity(v=vs.80).aspx" TargetMode="External"/><Relationship Id="rId2758" Type="http://schemas.openxmlformats.org/officeDocument/2006/relationships/hyperlink" Target="javascript:void(0)" TargetMode="External"/><Relationship Id="rId2965" Type="http://schemas.openxmlformats.org/officeDocument/2006/relationships/hyperlink" Target="https://msdn.microsoft.com/en-us/library/system.identitymodel.services.wsfederationauthenticationmodule.redirectingtoidentityprovider(v=vs.110).aspx" TargetMode="External"/><Relationship Id="rId937" Type="http://schemas.openxmlformats.org/officeDocument/2006/relationships/hyperlink" Target="https://msdn.microsoft.com/en-us/library/system.appdomain.executeassemblybyname(v=vs.110).aspx" TargetMode="External"/><Relationship Id="rId1122" Type="http://schemas.openxmlformats.org/officeDocument/2006/relationships/image" Target="media/image4.gif"/><Relationship Id="rId1567" Type="http://schemas.openxmlformats.org/officeDocument/2006/relationships/hyperlink" Target="https://msdn.microsoft.com/en-us/library/system.security.cryptography.rsaparameters(v=vs.80).aspx" TargetMode="External"/><Relationship Id="rId1774" Type="http://schemas.openxmlformats.org/officeDocument/2006/relationships/hyperlink" Target="https://msdn.microsoft.com/en-US/library/ms229746(v=vs.80).aspx?cs-save-lang=1&amp;cs-lang=vb" TargetMode="External"/><Relationship Id="rId1981" Type="http://schemas.openxmlformats.org/officeDocument/2006/relationships/hyperlink" Target="https://msdn.microsoft.com/en-us/library/system.security.cryptography.rijndaelmanaged(v=vs.110).aspx" TargetMode="External"/><Relationship Id="rId2618" Type="http://schemas.openxmlformats.org/officeDocument/2006/relationships/hyperlink" Target="https://msdn.microsoft.com/en-us/library/system.security.cryptography.pkcs(v=vs.85).aspx" TargetMode="External"/><Relationship Id="rId2825" Type="http://schemas.openxmlformats.org/officeDocument/2006/relationships/hyperlink" Target="https://msdn.microsoft.com/en-us/library/hh194436(v=vs.110).aspx" TargetMode="External"/><Relationship Id="rId66" Type="http://schemas.openxmlformats.org/officeDocument/2006/relationships/hyperlink" Target="https://msdn.microsoft.com/en-us/library/7w3fd0wb(v=vs.71).aspx" TargetMode="External"/><Relationship Id="rId1427" Type="http://schemas.openxmlformats.org/officeDocument/2006/relationships/hyperlink" Target="https://msdn.microsoft.com/en-us/library/system.security.cryptography.sha384managed(v=vs.100).aspx" TargetMode="External"/><Relationship Id="rId1634" Type="http://schemas.openxmlformats.org/officeDocument/2006/relationships/hyperlink" Target="https://msdn.microsoft.com/en-us/library/system.security.cryptography.rsacryptoserviceprovider(v=vs.71).aspx" TargetMode="External"/><Relationship Id="rId1841" Type="http://schemas.openxmlformats.org/officeDocument/2006/relationships/hyperlink" Target="https://msdn.microsoft.com/en-US/library/ms229744(v=vs.80).aspx?cs-save-lang=1&amp;cs-lang=vb" TargetMode="External"/><Relationship Id="rId3087" Type="http://schemas.openxmlformats.org/officeDocument/2006/relationships/hyperlink" Target="javascript:void(0)" TargetMode="External"/><Relationship Id="rId3294" Type="http://schemas.openxmlformats.org/officeDocument/2006/relationships/hyperlink" Target="https://msdn.microsoft.com/en-us/library/system.timespan(v=vs.110).aspx" TargetMode="External"/><Relationship Id="rId1939" Type="http://schemas.openxmlformats.org/officeDocument/2006/relationships/hyperlink" Target="https://msdn.microsoft.com/en-US/library/wb9c8c67(v=vs.90).aspx" TargetMode="External"/><Relationship Id="rId1701" Type="http://schemas.openxmlformats.org/officeDocument/2006/relationships/hyperlink" Target="https://msdn.microsoft.com/en-us/library/system.security.cryptography.hmacsha256(v=vs.95).aspx" TargetMode="External"/><Relationship Id="rId3154" Type="http://schemas.openxmlformats.org/officeDocument/2006/relationships/hyperlink" Target="https://msdn.microsoft.com/en-us/library/system.identitymodel.services(v=vs.110).aspx" TargetMode="External"/><Relationship Id="rId282" Type="http://schemas.openxmlformats.org/officeDocument/2006/relationships/hyperlink" Target="https://msdn.microsoft.com/en-us/library/ms180959(v=vs.85).aspx" TargetMode="External"/><Relationship Id="rId587" Type="http://schemas.openxmlformats.org/officeDocument/2006/relationships/hyperlink" Target="https://msdn.microsoft.com/en-us/library/9fkccyh4(v=vs.110).aspx" TargetMode="External"/><Relationship Id="rId2170" Type="http://schemas.openxmlformats.org/officeDocument/2006/relationships/hyperlink" Target="https://msdn.microsoft.com/en-us/library/2bc0cxhc(v=vs.100).aspx" TargetMode="External"/><Relationship Id="rId2268" Type="http://schemas.openxmlformats.org/officeDocument/2006/relationships/hyperlink" Target="https://msdn.microsoft.com/en-us/library/system.security.permissions.securitypermissionflag(v=vs.71).aspx" TargetMode="External"/><Relationship Id="rId3014" Type="http://schemas.openxmlformats.org/officeDocument/2006/relationships/hyperlink" Target="javascript:void(0)" TargetMode="External"/><Relationship Id="rId3221" Type="http://schemas.openxmlformats.org/officeDocument/2006/relationships/hyperlink" Target="javascript:;" TargetMode="External"/><Relationship Id="rId8" Type="http://schemas.openxmlformats.org/officeDocument/2006/relationships/hyperlink" Target="https://msdn.microsoft.com/en-us/library/ms172378(v=vs.80).aspx" TargetMode="External"/><Relationship Id="rId142" Type="http://schemas.openxmlformats.org/officeDocument/2006/relationships/hyperlink" Target="https://msdn.microsoft.com/en-us/library/dd233103(v=vs.100).aspx" TargetMode="External"/><Relationship Id="rId447" Type="http://schemas.openxmlformats.org/officeDocument/2006/relationships/hyperlink" Target="https://msdn.microsoft.com/en-us/library/system.messaging.messagequeuepermission(v=vs.71).aspx" TargetMode="External"/><Relationship Id="rId794" Type="http://schemas.openxmlformats.org/officeDocument/2006/relationships/hyperlink" Target="javascript:void(0)" TargetMode="External"/><Relationship Id="rId1077" Type="http://schemas.openxmlformats.org/officeDocument/2006/relationships/hyperlink" Target="https://msdn.microsoft.com/en-us/library/system.reflection.methodinfo(v=vs.80).aspx" TargetMode="External"/><Relationship Id="rId2030" Type="http://schemas.openxmlformats.org/officeDocument/2006/relationships/hyperlink" Target="https://msdn.microsoft.com/en-us/library/03kwzyfc(v=vs.100).aspx" TargetMode="External"/><Relationship Id="rId2128" Type="http://schemas.openxmlformats.org/officeDocument/2006/relationships/hyperlink" Target="https://msdn.microsoft.com/en-us/library/h846e9b3(v=vs.71).aspx" TargetMode="External"/><Relationship Id="rId2475" Type="http://schemas.openxmlformats.org/officeDocument/2006/relationships/hyperlink" Target="https://msdn.microsoft.com/en-US/library/system.security.accesscontrol.semaphoresecurity(v=vs.80).aspx" TargetMode="External"/><Relationship Id="rId2682" Type="http://schemas.openxmlformats.org/officeDocument/2006/relationships/hyperlink" Target="https://msdn.microsoft.com/en-us/library/ms180955(v=vs.85).aspx" TargetMode="External"/><Relationship Id="rId2987" Type="http://schemas.openxmlformats.org/officeDocument/2006/relationships/hyperlink" Target="https://msdn.microsoft.com/en-us/library/hh568637(v=vs.110).aspx" TargetMode="External"/><Relationship Id="rId654" Type="http://schemas.openxmlformats.org/officeDocument/2006/relationships/hyperlink" Target="https://msdn.microsoft.com/en-us/library/91wteedy(v=vs.110).aspx" TargetMode="External"/><Relationship Id="rId861" Type="http://schemas.openxmlformats.org/officeDocument/2006/relationships/hyperlink" Target="https://msdn.microsoft.com/en-us/library/ms147620(v=vs.110).aspx" TargetMode="External"/><Relationship Id="rId959" Type="http://schemas.openxmlformats.org/officeDocument/2006/relationships/hyperlink" Target="https://msdn.microsoft.com/en-us/library/system.security.policy.evidence(v=vs.110).aspx" TargetMode="External"/><Relationship Id="rId1284" Type="http://schemas.openxmlformats.org/officeDocument/2006/relationships/hyperlink" Target="https://msdn.microsoft.com/en-us/library/z164t8hs(v=vs.110).aspx" TargetMode="External"/><Relationship Id="rId1491" Type="http://schemas.openxmlformats.org/officeDocument/2006/relationships/hyperlink" Target="https://msdn.microsoft.com/en-us/library/system.security.cryptography.asymmetricalgorithm(v=vs.100).aspx" TargetMode="External"/><Relationship Id="rId1589" Type="http://schemas.openxmlformats.org/officeDocument/2006/relationships/hyperlink" Target="https://msdn.microsoft.com/en-us/library/system.io.filestream(v=vs.80).aspx" TargetMode="External"/><Relationship Id="rId2335" Type="http://schemas.openxmlformats.org/officeDocument/2006/relationships/hyperlink" Target="https://msdn.microsoft.com/en-us/library/system.appdomain(v=vs.100).aspx" TargetMode="External"/><Relationship Id="rId2542" Type="http://schemas.openxmlformats.org/officeDocument/2006/relationships/hyperlink" Target="https://msdn.microsoft.com/en-us/library/system.security.cryptography.pkcs.envelopedcms(v=vs.85).aspx" TargetMode="External"/><Relationship Id="rId307" Type="http://schemas.openxmlformats.org/officeDocument/2006/relationships/hyperlink" Target="https://msdn.microsoft.com/en-US/library/ms229746(v=vs.80).aspx" TargetMode="External"/><Relationship Id="rId514" Type="http://schemas.openxmlformats.org/officeDocument/2006/relationships/hyperlink" Target="https://msdn.microsoft.com/en-us/library/z164t8hs(v=vs.71).aspx" TargetMode="External"/><Relationship Id="rId721" Type="http://schemas.openxmlformats.org/officeDocument/2006/relationships/hyperlink" Target="https://msdn.microsoft.com/en-us/library/system.security.permissions.securityaction(v=vs.100).aspx" TargetMode="External"/><Relationship Id="rId1144" Type="http://schemas.openxmlformats.org/officeDocument/2006/relationships/image" Target="media/image5.gif"/><Relationship Id="rId1351" Type="http://schemas.openxmlformats.org/officeDocument/2006/relationships/hyperlink" Target="https://msdn.microsoft.com/en-us/library/system.enterpriseservices(v=vs.71).aspx" TargetMode="External"/><Relationship Id="rId1449" Type="http://schemas.openxmlformats.org/officeDocument/2006/relationships/hyperlink" Target="https://msdn.microsoft.com/en-us/library/system.security.cryptography.ecdiffiehellmancng(v=vs.100).aspx" TargetMode="External"/><Relationship Id="rId1796" Type="http://schemas.openxmlformats.org/officeDocument/2006/relationships/hyperlink" Target="https://msdn.microsoft.com/en-US/library/ms229746(v=vs.80).aspx?cs-save-lang=1&amp;cs-lang=vb" TargetMode="External"/><Relationship Id="rId2402" Type="http://schemas.openxmlformats.org/officeDocument/2006/relationships/hyperlink" Target="https://msdn.microsoft.com/en-us/library/system.security.permissions.securitypermissionflag(v=vs.110).aspx" TargetMode="External"/><Relationship Id="rId2847" Type="http://schemas.openxmlformats.org/officeDocument/2006/relationships/hyperlink" Target="http://go.microsoft.com/fwlink/?LinkID=247517" TargetMode="External"/><Relationship Id="rId88" Type="http://schemas.openxmlformats.org/officeDocument/2006/relationships/hyperlink" Target="https://msdn.microsoft.com/en-us/library/93bskf9z(v=vs.85).aspx" TargetMode="External"/><Relationship Id="rId819" Type="http://schemas.openxmlformats.org/officeDocument/2006/relationships/hyperlink" Target="https://msdn.microsoft.com/en-us/library/930b76w0(v=vs.71).aspx" TargetMode="External"/><Relationship Id="rId1004" Type="http://schemas.openxmlformats.org/officeDocument/2006/relationships/hyperlink" Target="https://msdn.microsoft.com/en-us/library/xwb8f617(v=vs.100).aspx" TargetMode="External"/><Relationship Id="rId1211" Type="http://schemas.openxmlformats.org/officeDocument/2006/relationships/hyperlink" Target="javascript:void(0)" TargetMode="External"/><Relationship Id="rId1656" Type="http://schemas.openxmlformats.org/officeDocument/2006/relationships/hyperlink" Target="https://msdn.microsoft.com/en-us/library/system.security.cryptography.rsapkcs1signatureformatter(v=vs.100).aspx" TargetMode="External"/><Relationship Id="rId1863" Type="http://schemas.openxmlformats.org/officeDocument/2006/relationships/hyperlink" Target="javascript:;" TargetMode="External"/><Relationship Id="rId2707" Type="http://schemas.openxmlformats.org/officeDocument/2006/relationships/hyperlink" Target="https://msdn.microsoft.com/en-us/library/hh545418(v=vs.110).aspx" TargetMode="External"/><Relationship Id="rId2914" Type="http://schemas.openxmlformats.org/officeDocument/2006/relationships/hyperlink" Target="javascript:void(0)" TargetMode="External"/><Relationship Id="rId1309" Type="http://schemas.openxmlformats.org/officeDocument/2006/relationships/hyperlink" Target="https://msdn.microsoft.com/en-us/library/system.security.principal.principalpolicy(v=vs.80).aspx" TargetMode="External"/><Relationship Id="rId1516" Type="http://schemas.openxmlformats.org/officeDocument/2006/relationships/hyperlink" Target="https://msdn.microsoft.com/en-us/library/system.security.cryptography.ecdiffiehellman(v=vs.100).aspx" TargetMode="External"/><Relationship Id="rId1723" Type="http://schemas.openxmlformats.org/officeDocument/2006/relationships/hyperlink" Target="https://msdn.microsoft.com/en-US/library/ms229745(v=vs.80).aspx" TargetMode="External"/><Relationship Id="rId1930" Type="http://schemas.openxmlformats.org/officeDocument/2006/relationships/hyperlink" Target="https://msdn.microsoft.com/en-US/library/system.security.cryptography.cspparameters.flags(v=vs.90).aspx" TargetMode="External"/><Relationship Id="rId3176" Type="http://schemas.openxmlformats.org/officeDocument/2006/relationships/hyperlink" Target="https://msdn.microsoft.com/en-us/library/system.security.claims.claimsidentity(v=vs.110).aspx" TargetMode="External"/><Relationship Id="rId15" Type="http://schemas.openxmlformats.org/officeDocument/2006/relationships/hyperlink" Target="https://msdn.microsoft.com/en-us/library/930b76w0(v=vs.71).aspx" TargetMode="External"/><Relationship Id="rId2192" Type="http://schemas.openxmlformats.org/officeDocument/2006/relationships/hyperlink" Target="https://msdn.microsoft.com/en-us/library/330a99hc(v=vs.71).aspx" TargetMode="External"/><Relationship Id="rId3036" Type="http://schemas.openxmlformats.org/officeDocument/2006/relationships/hyperlink" Target="javascript:void(0)" TargetMode="External"/><Relationship Id="rId3243" Type="http://schemas.openxmlformats.org/officeDocument/2006/relationships/hyperlink" Target="https://msdn.microsoft.com/en-us/library/system.identitymodel.tokens.namedkeyissuertokenresolver(v=vs.114).aspx" TargetMode="External"/><Relationship Id="rId164" Type="http://schemas.openxmlformats.org/officeDocument/2006/relationships/hyperlink" Target="https://msdn.microsoft.com/en-us/library/system.io.fileloadexception(v=vs.100).aspx" TargetMode="External"/><Relationship Id="rId371" Type="http://schemas.openxmlformats.org/officeDocument/2006/relationships/hyperlink" Target="https://msdn.microsoft.com/en-us/library/101853ac(v=vs.100).aspx" TargetMode="External"/><Relationship Id="rId2052" Type="http://schemas.openxmlformats.org/officeDocument/2006/relationships/hyperlink" Target="https://msdn.microsoft.com/en-us/library/system.security.policy.applicationdirectorymembershipcondition(v=vs.100).aspx" TargetMode="External"/><Relationship Id="rId2497" Type="http://schemas.openxmlformats.org/officeDocument/2006/relationships/hyperlink" Target="https://msdn.microsoft.com/en-US/library/system.io.fileinfo.getaccesscontrol(v=vs.80).aspx" TargetMode="External"/><Relationship Id="rId469" Type="http://schemas.openxmlformats.org/officeDocument/2006/relationships/hyperlink" Target="https://msdn.microsoft.com/en-us/library/system.security.permissions.strongnameidentitypermission(v=vs.71).aspx" TargetMode="External"/><Relationship Id="rId676" Type="http://schemas.openxmlformats.org/officeDocument/2006/relationships/hyperlink" Target="https://msdn.microsoft.com/en-us/library/5ba4k1c5(v=vs.71).aspx" TargetMode="External"/><Relationship Id="rId883" Type="http://schemas.openxmlformats.org/officeDocument/2006/relationships/hyperlink" Target="javascript:void(0)" TargetMode="External"/><Relationship Id="rId1099" Type="http://schemas.openxmlformats.org/officeDocument/2006/relationships/hyperlink" Target="https://msdn.microsoft.com/en-us/library/84kh7ht8(v=vs.100).aspx" TargetMode="External"/><Relationship Id="rId2357" Type="http://schemas.openxmlformats.org/officeDocument/2006/relationships/hyperlink" Target="https://msdn.microsoft.com/en-us/library/system.appdomain.createdomain(v=vs.100).aspx" TargetMode="External"/><Relationship Id="rId2564" Type="http://schemas.openxmlformats.org/officeDocument/2006/relationships/hyperlink" Target="https://msdn.microsoft.com/en-us/library/system.security.cryptography.pkcs.signedcms.computesignature(v=vs.85).aspx" TargetMode="External"/><Relationship Id="rId3103" Type="http://schemas.openxmlformats.org/officeDocument/2006/relationships/hyperlink" Target="javascript:void(0)" TargetMode="External"/><Relationship Id="rId231" Type="http://schemas.openxmlformats.org/officeDocument/2006/relationships/hyperlink" Target="https://msdn.microsoft.com/en-us/library/t6547wf1(v=vs.85).aspx" TargetMode="External"/><Relationship Id="rId329" Type="http://schemas.openxmlformats.org/officeDocument/2006/relationships/hyperlink" Target="https://msdn.microsoft.com/en-us/library/0d005ted(v=vs.85).aspx" TargetMode="External"/><Relationship Id="rId536" Type="http://schemas.openxmlformats.org/officeDocument/2006/relationships/hyperlink" Target="https://msdn.microsoft.com/en-us/library/shz8h065(v=vs.100).aspx" TargetMode="External"/><Relationship Id="rId1166" Type="http://schemas.openxmlformats.org/officeDocument/2006/relationships/hyperlink" Target="https://msdn.microsoft.com/en-us/library/60zfc754(v=vs.80).aspx" TargetMode="External"/><Relationship Id="rId1373" Type="http://schemas.openxmlformats.org/officeDocument/2006/relationships/hyperlink" Target="https://msdn.microsoft.com/en-us/library/system.security.cryptography.rsacryptoserviceprovider(v=vs.71).aspx" TargetMode="External"/><Relationship Id="rId2217" Type="http://schemas.openxmlformats.org/officeDocument/2006/relationships/hyperlink" Target="https://msdn.microsoft.com/en-us/library/sw5swefy(v=vs.100).aspx" TargetMode="External"/><Relationship Id="rId2771" Type="http://schemas.openxmlformats.org/officeDocument/2006/relationships/hyperlink" Target="https://msdn.microsoft.com/en-us/library/system.identitymodel.services.claimsprincipalpermission(v=vs.110).aspx" TargetMode="External"/><Relationship Id="rId2869" Type="http://schemas.openxmlformats.org/officeDocument/2006/relationships/hyperlink" Target="https://msdn.microsoft.com/en-us/library/system.identitymodel.tokens.securitytokenhandler.canreadtoken(v=vs.110).aspx" TargetMode="External"/><Relationship Id="rId743" Type="http://schemas.openxmlformats.org/officeDocument/2006/relationships/hyperlink" Target="https://msdn.microsoft.com/en-us/library/4y7k7c6k(v=vs.71).aspx" TargetMode="External"/><Relationship Id="rId950" Type="http://schemas.openxmlformats.org/officeDocument/2006/relationships/hyperlink" Target="https://msdn.microsoft.com/en-us/library/dd414841(v=vs.110).aspx" TargetMode="External"/><Relationship Id="rId1026" Type="http://schemas.openxmlformats.org/officeDocument/2006/relationships/hyperlink" Target="https://msdn.microsoft.com/en-us/library/970x52db(v=vs.100).aspx?cs-save-lang=1&amp;cs-lang=vb" TargetMode="External"/><Relationship Id="rId1580" Type="http://schemas.openxmlformats.org/officeDocument/2006/relationships/hyperlink" Target="https://msdn.microsoft.com/en-us/library/system.net.sockets.tcpclient(v=vs.71).aspx" TargetMode="External"/><Relationship Id="rId1678" Type="http://schemas.openxmlformats.org/officeDocument/2006/relationships/hyperlink" Target="https://msdn.microsoft.com/en-us/library/system.security.cryptography.rsacryptoserviceprovider(v=vs.71).aspx" TargetMode="External"/><Relationship Id="rId1885" Type="http://schemas.openxmlformats.org/officeDocument/2006/relationships/hyperlink" Target="https://msdn.microsoft.com/en-US/library/ms229745(v=vs.80).aspx?cs-save-lang=1&amp;cs-lang=vb" TargetMode="External"/><Relationship Id="rId2424" Type="http://schemas.openxmlformats.org/officeDocument/2006/relationships/hyperlink" Target="https://msdn.microsoft.com/en-us/library/system.marshalbyrefobject(v=vs.110).aspx" TargetMode="External"/><Relationship Id="rId2631" Type="http://schemas.openxmlformats.org/officeDocument/2006/relationships/hyperlink" Target="https://msdn.microsoft.com/en-us/library/system.security.cryptography.x509certificates.x509certificate2collection(v=vs.85).aspx" TargetMode="External"/><Relationship Id="rId2729" Type="http://schemas.openxmlformats.org/officeDocument/2006/relationships/hyperlink" Target="https://msdn.microsoft.com/en-us/library/jj729787(v=vs.110).aspx" TargetMode="External"/><Relationship Id="rId2936" Type="http://schemas.openxmlformats.org/officeDocument/2006/relationships/hyperlink" Target="https://msdn.microsoft.com/en-us/library/system.identitymodel.services.wsfederationauthenticationmodule(v=vs.110).aspx" TargetMode="External"/><Relationship Id="rId603" Type="http://schemas.openxmlformats.org/officeDocument/2006/relationships/hyperlink" Target="https://msdn.microsoft.com/en-us/library/7w3fd0wb(v=vs.71).aspx" TargetMode="External"/><Relationship Id="rId810" Type="http://schemas.openxmlformats.org/officeDocument/2006/relationships/hyperlink" Target="https://msdn.microsoft.com/en-us/library/dd233103(v=vs.100).aspx" TargetMode="External"/><Relationship Id="rId908" Type="http://schemas.openxmlformats.org/officeDocument/2006/relationships/hyperlink" Target="https://msdn.microsoft.com/en-us/library/62bwd2yd(v=vs.110).aspx" TargetMode="External"/><Relationship Id="rId1233" Type="http://schemas.openxmlformats.org/officeDocument/2006/relationships/hyperlink" Target="https://msdn.microsoft.com/en-us/library/84kh7ht8(v=vs.71).aspx" TargetMode="External"/><Relationship Id="rId1440" Type="http://schemas.openxmlformats.org/officeDocument/2006/relationships/hyperlink" Target="https://msdn.microsoft.com/en-us/library/system.security.cryptography.manifestsignatureinformation(v=vs.100).aspx" TargetMode="External"/><Relationship Id="rId1538" Type="http://schemas.openxmlformats.org/officeDocument/2006/relationships/hyperlink" Target="https://msdn.microsoft.com/en-us/library/ms229741(v=vs.80).aspx" TargetMode="External"/><Relationship Id="rId1300" Type="http://schemas.openxmlformats.org/officeDocument/2006/relationships/hyperlink" Target="https://msdn.microsoft.com/en-us/library/system.appdomain(v=vs.71).aspx" TargetMode="External"/><Relationship Id="rId1745" Type="http://schemas.openxmlformats.org/officeDocument/2006/relationships/hyperlink" Target="https://msdn.microsoft.com/en-US/library/sb7w85t6(v=vs.80).aspx?cs-save-lang=1&amp;cs-lang=vb" TargetMode="External"/><Relationship Id="rId1952" Type="http://schemas.openxmlformats.org/officeDocument/2006/relationships/hyperlink" Target="https://msdn.microsoft.com/en-us/library/system.security.cryptography.symmetricalgorithm.key(v=vs.110).aspx" TargetMode="External"/><Relationship Id="rId3198" Type="http://schemas.openxmlformats.org/officeDocument/2006/relationships/hyperlink" Target="https://msdn.microsoft.com/en-us/library/system.identitymodel.tokens(v=vs.110).aspx" TargetMode="External"/><Relationship Id="rId37" Type="http://schemas.openxmlformats.org/officeDocument/2006/relationships/hyperlink" Target="https://msdn.microsoft.com/en-us/library/d55zzx87(v=vs.85).aspx" TargetMode="External"/><Relationship Id="rId1605" Type="http://schemas.openxmlformats.org/officeDocument/2006/relationships/hyperlink" Target="https://msdn.microsoft.com/en-us/library/system.security.cryptography.cryptostreammode(v=vs.90).aspx" TargetMode="External"/><Relationship Id="rId1812" Type="http://schemas.openxmlformats.org/officeDocument/2006/relationships/hyperlink" Target="https://msdn.microsoft.com/en-US/library/ms229919(v=vs.80).aspx?cs-save-lang=1&amp;cs-lang=vb" TargetMode="External"/><Relationship Id="rId3058" Type="http://schemas.openxmlformats.org/officeDocument/2006/relationships/hyperlink" Target="https://msdn.microsoft.com/en-us/library/ff359102.aspx" TargetMode="External"/><Relationship Id="rId3265" Type="http://schemas.openxmlformats.org/officeDocument/2006/relationships/hyperlink" Target="https://msdn.microsoft.com/en-us/library/system.identitymodel.tokens.securitytoken(v=vs.114).aspx" TargetMode="External"/><Relationship Id="rId186" Type="http://schemas.openxmlformats.org/officeDocument/2006/relationships/hyperlink" Target="https://msdn.microsoft.com/en-us/library/system.security.policy.strongname(v=vs.100).aspx" TargetMode="External"/><Relationship Id="rId393" Type="http://schemas.openxmlformats.org/officeDocument/2006/relationships/hyperlink" Target="https://msdn.microsoft.com/en-us/library/abt16x18(v=vs.71).aspx" TargetMode="External"/><Relationship Id="rId2074" Type="http://schemas.openxmlformats.org/officeDocument/2006/relationships/hyperlink" Target="https://msdn.microsoft.com/en-us/library/dd233103(v=vs.100).aspx" TargetMode="External"/><Relationship Id="rId2281" Type="http://schemas.openxmlformats.org/officeDocument/2006/relationships/hyperlink" Target="javascript:void(0)" TargetMode="External"/><Relationship Id="rId3125" Type="http://schemas.openxmlformats.org/officeDocument/2006/relationships/hyperlink" Target="https://msdn.microsoft.com/en-us/library/system.identitymodel.services(v=vs.110).aspx" TargetMode="External"/><Relationship Id="rId253" Type="http://schemas.openxmlformats.org/officeDocument/2006/relationships/hyperlink" Target="https://msdn.microsoft.com/en-us/library/ms229919(v=vs.100).aspx" TargetMode="External"/><Relationship Id="rId460" Type="http://schemas.openxmlformats.org/officeDocument/2006/relationships/hyperlink" Target="https://msdn.microsoft.com/en-us/library/system.net.webpermission(v=vs.71).aspx" TargetMode="External"/><Relationship Id="rId698" Type="http://schemas.openxmlformats.org/officeDocument/2006/relationships/hyperlink" Target="https://msdn.microsoft.com/en-us/library/33tceax8(v=vs.71).aspx" TargetMode="External"/><Relationship Id="rId1090" Type="http://schemas.openxmlformats.org/officeDocument/2006/relationships/hyperlink" Target="https://msdn.microsoft.com/en-us/library/system.security.securitycriticalattribute(v=vs.100).aspx" TargetMode="External"/><Relationship Id="rId2141" Type="http://schemas.openxmlformats.org/officeDocument/2006/relationships/hyperlink" Target="javascript:;" TargetMode="External"/><Relationship Id="rId2379" Type="http://schemas.openxmlformats.org/officeDocument/2006/relationships/hyperlink" Target="javascript:void(0)" TargetMode="External"/><Relationship Id="rId2586" Type="http://schemas.openxmlformats.org/officeDocument/2006/relationships/hyperlink" Target="https://msdn.microsoft.com/en-us/library/system.security.cryptography.pkcs.keyagreerecipientinfo(v=vs.85).aspx" TargetMode="External"/><Relationship Id="rId2793" Type="http://schemas.openxmlformats.org/officeDocument/2006/relationships/hyperlink" Target="https://msdn.microsoft.com/en-us/library/hh194503(v=vs.110).aspx" TargetMode="External"/><Relationship Id="rId113" Type="http://schemas.openxmlformats.org/officeDocument/2006/relationships/hyperlink" Target="https://msdn.microsoft.com/en-us/library/dd233106(v=vs.100).aspx" TargetMode="External"/><Relationship Id="rId320" Type="http://schemas.openxmlformats.org/officeDocument/2006/relationships/hyperlink" Target="https://msdn.microsoft.com/en-US/library/ms180960(v=vs.80).aspx" TargetMode="External"/><Relationship Id="rId558" Type="http://schemas.openxmlformats.org/officeDocument/2006/relationships/hyperlink" Target="https://msdn.microsoft.com/en-us/library/system.security.permissions.securityaction(v=vs.110).aspx" TargetMode="External"/><Relationship Id="rId765" Type="http://schemas.openxmlformats.org/officeDocument/2006/relationships/hyperlink" Target="https://msdn.microsoft.com/en-us/library/system.security.permissions.fileiopermission(v=vs.71).aspx" TargetMode="External"/><Relationship Id="rId972" Type="http://schemas.openxmlformats.org/officeDocument/2006/relationships/hyperlink" Target="https://msdn.microsoft.com/en-us/library/system.security.allowpartiallytrustedcallersattribute(v=vs.110).aspx" TargetMode="External"/><Relationship Id="rId1188" Type="http://schemas.openxmlformats.org/officeDocument/2006/relationships/hyperlink" Target="https://msdn.microsoft.com/en-us/library/e942ksxt(v=vs.71).aspx" TargetMode="External"/><Relationship Id="rId1395" Type="http://schemas.openxmlformats.org/officeDocument/2006/relationships/hyperlink" Target="javascript:void(0)" TargetMode="External"/><Relationship Id="rId2001" Type="http://schemas.openxmlformats.org/officeDocument/2006/relationships/hyperlink" Target="javascript:void(0)" TargetMode="External"/><Relationship Id="rId2239" Type="http://schemas.openxmlformats.org/officeDocument/2006/relationships/hyperlink" Target="javascript:void(0)" TargetMode="External"/><Relationship Id="rId2446" Type="http://schemas.openxmlformats.org/officeDocument/2006/relationships/hyperlink" Target="https://msdn.microsoft.com/en-us/library/06251f13(v=vs.71).aspx" TargetMode="External"/><Relationship Id="rId2653" Type="http://schemas.openxmlformats.org/officeDocument/2006/relationships/hyperlink" Target="https://msdn.microsoft.com/en-us/library/system.security.cryptography.pkcs.envelopedcms(v=vs.85).aspx" TargetMode="External"/><Relationship Id="rId2860" Type="http://schemas.openxmlformats.org/officeDocument/2006/relationships/hyperlink" Target="https://msdn.microsoft.com/en-us/library/system.identitymodel.tokens.rsasecuritytokenhandler(v=vs.110).aspx" TargetMode="External"/><Relationship Id="rId418" Type="http://schemas.openxmlformats.org/officeDocument/2006/relationships/hyperlink" Target="https://msdn.microsoft.com/en-us/library/system.security.permissions.principalpermission(v=vs.100).aspx" TargetMode="External"/><Relationship Id="rId625" Type="http://schemas.openxmlformats.org/officeDocument/2006/relationships/hyperlink" Target="https://msdn.microsoft.com/en-us/library/92f9ye3s(v=vs.100).aspx" TargetMode="External"/><Relationship Id="rId832" Type="http://schemas.openxmlformats.org/officeDocument/2006/relationships/hyperlink" Target="javascript:void(0)" TargetMode="External"/><Relationship Id="rId1048" Type="http://schemas.openxmlformats.org/officeDocument/2006/relationships/hyperlink" Target="https://msdn.microsoft.com/en-us/library/9kc0c6st(v=vs.71).aspx" TargetMode="External"/><Relationship Id="rId1255" Type="http://schemas.openxmlformats.org/officeDocument/2006/relationships/hyperlink" Target="https://msdn.microsoft.com/en-us/library/system.security.isecurityencodable(v=vs.71).aspx" TargetMode="External"/><Relationship Id="rId1462" Type="http://schemas.openxmlformats.org/officeDocument/2006/relationships/hyperlink" Target="https://msdn.microsoft.com/en-us/library/system.security.cryptography.cngalgorithm(v=vs.100).aspx" TargetMode="External"/><Relationship Id="rId2306" Type="http://schemas.openxmlformats.org/officeDocument/2006/relationships/hyperlink" Target="https://msdn.microsoft.com/en-us/library/ek7af9ck(v=vs.110).aspx" TargetMode="External"/><Relationship Id="rId2513" Type="http://schemas.openxmlformats.org/officeDocument/2006/relationships/hyperlink" Target="https://msdn.microsoft.com/en-US/library/w4ds5h86(v=vs.80).aspx" TargetMode="External"/><Relationship Id="rId2958" Type="http://schemas.openxmlformats.org/officeDocument/2006/relationships/hyperlink" Target="https://msdn.microsoft.com/en-us/library/system.identitymodel.services.configuration.federationconfiguration(v=vs.110).aspx" TargetMode="External"/><Relationship Id="rId1115" Type="http://schemas.openxmlformats.org/officeDocument/2006/relationships/hyperlink" Target="https://msdn.microsoft.com/en-us/library/e942ksxt(v=vs.71).aspx" TargetMode="External"/><Relationship Id="rId1322" Type="http://schemas.openxmlformats.org/officeDocument/2006/relationships/hyperlink" Target="https://msdn.microsoft.com/en-us/library/system.security.principal.iprincipal(v=vs.71).aspx" TargetMode="External"/><Relationship Id="rId1767" Type="http://schemas.openxmlformats.org/officeDocument/2006/relationships/hyperlink" Target="https://msdn.microsoft.com/en-US/library/system.security.cryptography.xml(v=vs.80).aspx" TargetMode="External"/><Relationship Id="rId1974" Type="http://schemas.openxmlformats.org/officeDocument/2006/relationships/hyperlink" Target="javascript:void(0)" TargetMode="External"/><Relationship Id="rId2720" Type="http://schemas.openxmlformats.org/officeDocument/2006/relationships/hyperlink" Target="https://msdn.microsoft.com/en-us/library/jj161102(v=vs.110).aspx" TargetMode="External"/><Relationship Id="rId2818" Type="http://schemas.openxmlformats.org/officeDocument/2006/relationships/hyperlink" Target="https://msdn.microsoft.com/en-us/library/hh194424(v=vs.110).aspx" TargetMode="External"/><Relationship Id="rId59" Type="http://schemas.openxmlformats.org/officeDocument/2006/relationships/hyperlink" Target="https://msdn.microsoft.com/en-us/library/z164t8hs(v=vs.71).aspx" TargetMode="External"/><Relationship Id="rId1627" Type="http://schemas.openxmlformats.org/officeDocument/2006/relationships/hyperlink" Target="https://msdn.microsoft.com/en-us/library/7yx4d854(v=vs.90).aspx" TargetMode="External"/><Relationship Id="rId1834" Type="http://schemas.openxmlformats.org/officeDocument/2006/relationships/hyperlink" Target="https://msdn.microsoft.com/en-US/library/system.security.cryptography.x509certificates.x509certificate2collection(v=vs.80).aspx" TargetMode="External"/><Relationship Id="rId3287" Type="http://schemas.openxmlformats.org/officeDocument/2006/relationships/hyperlink" Target="https://msdn.microsoft.com/en-us/library/system.servicemodel.security(v=vs.110).aspx" TargetMode="External"/><Relationship Id="rId2096" Type="http://schemas.openxmlformats.org/officeDocument/2006/relationships/hyperlink" Target="https://msdn.microsoft.com/en-us/library/system.security.permissions.isolatedstoragecontainment(v=vs.71).aspx" TargetMode="External"/><Relationship Id="rId1901" Type="http://schemas.openxmlformats.org/officeDocument/2006/relationships/hyperlink" Target="https://msdn.microsoft.com/en-US/library/system.security.cryptography.xml.signedxml(v=vs.80).aspx" TargetMode="External"/><Relationship Id="rId3147" Type="http://schemas.openxmlformats.org/officeDocument/2006/relationships/hyperlink" Target="https://msdn.microsoft.com/en-us/library/hh568639(v=vs.110).aspx" TargetMode="External"/><Relationship Id="rId275" Type="http://schemas.openxmlformats.org/officeDocument/2006/relationships/hyperlink" Target="https://msdn.microsoft.com/en-US/library/ms180956(v=vs.80).aspx" TargetMode="External"/><Relationship Id="rId482" Type="http://schemas.openxmlformats.org/officeDocument/2006/relationships/hyperlink" Target="https://msdn.microsoft.com/en-us/library/3ht8409h(v=vs.110).aspx" TargetMode="External"/><Relationship Id="rId2163" Type="http://schemas.openxmlformats.org/officeDocument/2006/relationships/hyperlink" Target="javascript:void(0)" TargetMode="External"/><Relationship Id="rId2370" Type="http://schemas.openxmlformats.org/officeDocument/2006/relationships/hyperlink" Target="https://msdn.microsoft.com/en-us/library/system.marshalbyrefobject(v=vs.100).aspx" TargetMode="External"/><Relationship Id="rId3007" Type="http://schemas.openxmlformats.org/officeDocument/2006/relationships/hyperlink" Target="https://msdn.microsoft.com/en-us/library/hh987035(v=vs.110).aspx" TargetMode="External"/><Relationship Id="rId3214" Type="http://schemas.openxmlformats.org/officeDocument/2006/relationships/hyperlink" Target="https://msdn.microsoft.com/en-us/library/dn205067(v=vs.110).aspx" TargetMode="External"/><Relationship Id="rId135" Type="http://schemas.openxmlformats.org/officeDocument/2006/relationships/hyperlink" Target="https://msdn.microsoft.com/en-us/library/system.security.codeaccesspermission.demand(v=vs.100).aspx" TargetMode="External"/><Relationship Id="rId342" Type="http://schemas.openxmlformats.org/officeDocument/2006/relationships/hyperlink" Target="https://msdn.microsoft.com/en-us/library/ms229741(v=vs.85).aspx" TargetMode="External"/><Relationship Id="rId787" Type="http://schemas.openxmlformats.org/officeDocument/2006/relationships/hyperlink" Target="javascript:void(0)" TargetMode="External"/><Relationship Id="rId994" Type="http://schemas.openxmlformats.org/officeDocument/2006/relationships/hyperlink" Target="https://msdn.microsoft.com/en-us/library/hzsc022c(v=vs.71).aspx" TargetMode="External"/><Relationship Id="rId2023" Type="http://schemas.openxmlformats.org/officeDocument/2006/relationships/hyperlink" Target="https://msdn.microsoft.com/en-us/library/system.security.policy.evidence(v=vs.100).aspx" TargetMode="External"/><Relationship Id="rId2230" Type="http://schemas.openxmlformats.org/officeDocument/2006/relationships/hyperlink" Target="https://msdn.microsoft.com/en-us/library/xwb8f617(v=vs.71).aspx" TargetMode="External"/><Relationship Id="rId2468" Type="http://schemas.openxmlformats.org/officeDocument/2006/relationships/hyperlink" Target="https://msdn.microsoft.com/en-US/library/system.security.accesscontrol.filesecurity(v=vs.80).aspx" TargetMode="External"/><Relationship Id="rId2675" Type="http://schemas.openxmlformats.org/officeDocument/2006/relationships/hyperlink" Target="https://msdn.microsoft.com/en-us/library/system.security.cryptography.pkcs.cmssigner(v=vs.85).aspx" TargetMode="External"/><Relationship Id="rId2882" Type="http://schemas.openxmlformats.org/officeDocument/2006/relationships/hyperlink" Target="https://msdn.microsoft.com/en-us/library/system.identitymodel.tokens.sessionsecuritytokenhandler(v=vs.110).aspx" TargetMode="External"/><Relationship Id="rId202" Type="http://schemas.openxmlformats.org/officeDocument/2006/relationships/hyperlink" Target="javascript:void(0)" TargetMode="External"/><Relationship Id="rId647" Type="http://schemas.openxmlformats.org/officeDocument/2006/relationships/hyperlink" Target="https://msdn.microsoft.com/en-us/library/5x6cd29c(v=vs.110).aspx" TargetMode="External"/><Relationship Id="rId854" Type="http://schemas.openxmlformats.org/officeDocument/2006/relationships/hyperlink" Target="javascript:void(0)" TargetMode="External"/><Relationship Id="rId1277" Type="http://schemas.openxmlformats.org/officeDocument/2006/relationships/hyperlink" Target="https://msdn.microsoft.com/en-us/library/x740xszs(v=vs.100).aspx" TargetMode="External"/><Relationship Id="rId1484" Type="http://schemas.openxmlformats.org/officeDocument/2006/relationships/hyperlink" Target="https://msdn.microsoft.com/en-us/library/system.security.cryptography.hashalgorithm(v=vs.100).aspx" TargetMode="External"/><Relationship Id="rId1691" Type="http://schemas.openxmlformats.org/officeDocument/2006/relationships/hyperlink" Target="https://msdn.microsoft.com/en-us/library/system.security.cryptography.sha1managed(v=vs.100).aspx" TargetMode="External"/><Relationship Id="rId2328" Type="http://schemas.openxmlformats.org/officeDocument/2006/relationships/hyperlink" Target="https://msdn.microsoft.com/en-us/library/system.appdomain(v=vs.100).aspx" TargetMode="External"/><Relationship Id="rId2535" Type="http://schemas.openxmlformats.org/officeDocument/2006/relationships/hyperlink" Target="https://msdn.microsoft.com/en-us/library/system.security.cryptography.pkcs(v=vs.85).aspx" TargetMode="External"/><Relationship Id="rId2742" Type="http://schemas.openxmlformats.org/officeDocument/2006/relationships/hyperlink" Target="javascript:void(0)" TargetMode="External"/><Relationship Id="rId507" Type="http://schemas.openxmlformats.org/officeDocument/2006/relationships/hyperlink" Target="https://msdn.microsoft.com/en-us/library/hs8b07b2(v=vs.71).aspx" TargetMode="External"/><Relationship Id="rId714" Type="http://schemas.openxmlformats.org/officeDocument/2006/relationships/hyperlink" Target="https://msdn.microsoft.com/en-us/library/1w45z383(v=vs.85).aspx" TargetMode="External"/><Relationship Id="rId921" Type="http://schemas.openxmlformats.org/officeDocument/2006/relationships/hyperlink" Target="https://msdn.microsoft.com/en-us/library/system.security.hostsecuritymanager.domainpolicy(v=vs.110).aspx" TargetMode="External"/><Relationship Id="rId1137" Type="http://schemas.openxmlformats.org/officeDocument/2006/relationships/hyperlink" Target="https://msdn.microsoft.com/en-US/library/system.security.permissions.securityaction(v=vs.100).aspx" TargetMode="External"/><Relationship Id="rId1344" Type="http://schemas.openxmlformats.org/officeDocument/2006/relationships/hyperlink" Target="https://msdn.microsoft.com/en-us/library/system.security.permissions.securityaction(v=vs.71).aspx" TargetMode="External"/><Relationship Id="rId1551" Type="http://schemas.openxmlformats.org/officeDocument/2006/relationships/hyperlink" Target="https://msdn.microsoft.com/en-us/library/system.security.cryptography.dsacryptoserviceprovider(v=vs.71).aspx" TargetMode="External"/><Relationship Id="rId1789" Type="http://schemas.openxmlformats.org/officeDocument/2006/relationships/hyperlink" Target="https://msdn.microsoft.com/en-US/library/ms229746(v=vs.80).aspx?cs-save-lang=1&amp;cs-lang=vb" TargetMode="External"/><Relationship Id="rId1996" Type="http://schemas.openxmlformats.org/officeDocument/2006/relationships/hyperlink" Target="https://msdn.microsoft.com/en-us/library/system.io.filestream(v=vs.110).aspx" TargetMode="External"/><Relationship Id="rId2602" Type="http://schemas.openxmlformats.org/officeDocument/2006/relationships/hyperlink" Target="https://msdn.microsoft.com/en-us/library/system.security.cryptography.pkcs.signedcms.encode(v=vs.85).aspx" TargetMode="External"/><Relationship Id="rId50" Type="http://schemas.openxmlformats.org/officeDocument/2006/relationships/hyperlink" Target="https://msdn.microsoft.com/en-us/library/system.security.cryptography.pkcs(v=vs.80).aspx" TargetMode="External"/><Relationship Id="rId1204" Type="http://schemas.openxmlformats.org/officeDocument/2006/relationships/hyperlink" Target="https://msdn.microsoft.com/en-us/library/system.security.permissions.uipermission(v=vs.100).aspx" TargetMode="External"/><Relationship Id="rId1411" Type="http://schemas.openxmlformats.org/officeDocument/2006/relationships/hyperlink" Target="https://msdn.microsoft.com/en-us/library/system.security.cryptography.ecdsacng(v=vs.100).aspx" TargetMode="External"/><Relationship Id="rId1649" Type="http://schemas.openxmlformats.org/officeDocument/2006/relationships/hyperlink" Target="https://msdn.microsoft.com/en-us/library/system.security.cryptography.rsapkcs1signatureformatter(v=vs.100).aspx" TargetMode="External"/><Relationship Id="rId1856" Type="http://schemas.openxmlformats.org/officeDocument/2006/relationships/hyperlink" Target="https://msdn.microsoft.com/en-US/library/system.security.cryptography.xml.encryptedxml(v=vs.80).aspx" TargetMode="External"/><Relationship Id="rId2907" Type="http://schemas.openxmlformats.org/officeDocument/2006/relationships/hyperlink" Target="https://msdn.microsoft.com/en-us/library/hh568669(v=vs.110).aspx" TargetMode="External"/><Relationship Id="rId3071" Type="http://schemas.openxmlformats.org/officeDocument/2006/relationships/hyperlink" Target="http://go.microsoft.com/fwlink/?LinkID=245849" TargetMode="External"/><Relationship Id="rId1509" Type="http://schemas.openxmlformats.org/officeDocument/2006/relationships/hyperlink" Target="https://msdn.microsoft.com/en-us/library/bke5we9a(v=vs.100).aspx" TargetMode="External"/><Relationship Id="rId1716" Type="http://schemas.openxmlformats.org/officeDocument/2006/relationships/hyperlink" Target="https://msdn.microsoft.com/en-US/library/system.security.cryptography.rijndael(v=vs.80).aspx" TargetMode="External"/><Relationship Id="rId1923" Type="http://schemas.openxmlformats.org/officeDocument/2006/relationships/hyperlink" Target="https://msdn.microsoft.com/en-US/library/system(v=vs.80).aspx" TargetMode="External"/><Relationship Id="rId3169" Type="http://schemas.openxmlformats.org/officeDocument/2006/relationships/hyperlink" Target="https://msdn.microsoft.com/en-us/library/system.identitymodel.policy(v=vs.110).aspx" TargetMode="External"/><Relationship Id="rId297" Type="http://schemas.openxmlformats.org/officeDocument/2006/relationships/hyperlink" Target="https://msdn.microsoft.com/en-US/library/ms229913(v=vs.80).aspx" TargetMode="External"/><Relationship Id="rId2185" Type="http://schemas.openxmlformats.org/officeDocument/2006/relationships/hyperlink" Target="https://msdn.microsoft.com/en-us/library/sbfk95yb(v=vs.71).aspx" TargetMode="External"/><Relationship Id="rId2392" Type="http://schemas.openxmlformats.org/officeDocument/2006/relationships/hyperlink" Target="https://msdn.microsoft.com/en-us/library/system.security.policy.strongname(v=vs.110).aspx" TargetMode="External"/><Relationship Id="rId3029" Type="http://schemas.openxmlformats.org/officeDocument/2006/relationships/hyperlink" Target="javascript:void(0)" TargetMode="External"/><Relationship Id="rId3236" Type="http://schemas.openxmlformats.org/officeDocument/2006/relationships/hyperlink" Target="https://msdn.microsoft.com/en-us/library/system.identitymodel.tokens.jwtsecuritytoken(v=vs.114).aspx" TargetMode="External"/><Relationship Id="rId157" Type="http://schemas.openxmlformats.org/officeDocument/2006/relationships/hyperlink" Target="https://msdn.microsoft.com/en-us/library/system.security.permissions.securityaction(v=vs.100).aspx" TargetMode="External"/><Relationship Id="rId364" Type="http://schemas.openxmlformats.org/officeDocument/2006/relationships/hyperlink" Target="https://msdn.microsoft.com/en-us/library/ms229744(v=vs.100).aspx" TargetMode="External"/><Relationship Id="rId2045" Type="http://schemas.openxmlformats.org/officeDocument/2006/relationships/hyperlink" Target="https://msdn.microsoft.com/en-us/library/ka9xc0ek(v=vs.71).aspx" TargetMode="External"/><Relationship Id="rId2697" Type="http://schemas.openxmlformats.org/officeDocument/2006/relationships/hyperlink" Target="https://msdn.microsoft.com/en-us/library/bfsktky3(v=vs.85).aspx" TargetMode="External"/><Relationship Id="rId571" Type="http://schemas.openxmlformats.org/officeDocument/2006/relationships/hyperlink" Target="https://msdn.microsoft.com/en-us/library/system.security.permissions.securitypermission(v=vs.110).aspx" TargetMode="External"/><Relationship Id="rId669" Type="http://schemas.openxmlformats.org/officeDocument/2006/relationships/hyperlink" Target="https://msdn.microsoft.com/en-us/library/33tceax8(v=vs.100).aspx" TargetMode="External"/><Relationship Id="rId876" Type="http://schemas.openxmlformats.org/officeDocument/2006/relationships/hyperlink" Target="https://msdn.microsoft.com/en-us/library/system.security.permissions.securityaction(v=vs.110).aspx" TargetMode="External"/><Relationship Id="rId1299" Type="http://schemas.openxmlformats.org/officeDocument/2006/relationships/hyperlink" Target="https://msdn.microsoft.com/en-us/library/system.security.principal.windowsprincipal(v=vs.71).aspx" TargetMode="External"/><Relationship Id="rId2252" Type="http://schemas.openxmlformats.org/officeDocument/2006/relationships/hyperlink" Target="javascript:void(0)" TargetMode="External"/><Relationship Id="rId2557" Type="http://schemas.openxmlformats.org/officeDocument/2006/relationships/hyperlink" Target="https://msdn.microsoft.com/en-us/library/1wd3e26b(v=vs.85).aspx" TargetMode="External"/><Relationship Id="rId3303" Type="http://schemas.openxmlformats.org/officeDocument/2006/relationships/fontTable" Target="fontTable.xml"/><Relationship Id="rId224" Type="http://schemas.openxmlformats.org/officeDocument/2006/relationships/hyperlink" Target="https://msdn.microsoft.com/en-us/library/ea5yat38(v=vs.85).aspx" TargetMode="External"/><Relationship Id="rId431" Type="http://schemas.openxmlformats.org/officeDocument/2006/relationships/hyperlink" Target="https://msdn.microsoft.com/en-us/library/system.security.permissions.securityaction(v=vs.100).aspx" TargetMode="External"/><Relationship Id="rId529" Type="http://schemas.openxmlformats.org/officeDocument/2006/relationships/hyperlink" Target="javascript:void(0)" TargetMode="External"/><Relationship Id="rId736" Type="http://schemas.openxmlformats.org/officeDocument/2006/relationships/hyperlink" Target="https://msdn.microsoft.com/en-us/library/system.security.permissions.securitypermissionattribute(v=vs.71).aspx" TargetMode="External"/><Relationship Id="rId1061" Type="http://schemas.openxmlformats.org/officeDocument/2006/relationships/hyperlink" Target="https://msdn.microsoft.com/en-us/library/9kc0c6st(v=vs.80).aspx?cs-save-lang=1&amp;cs-lang=vb" TargetMode="External"/><Relationship Id="rId1159" Type="http://schemas.openxmlformats.org/officeDocument/2006/relationships/hyperlink" Target="https://msdn.microsoft.com/en-US/library/system.security.permissions.registrypermissionattribute(v=vs.71).aspx" TargetMode="External"/><Relationship Id="rId1366" Type="http://schemas.openxmlformats.org/officeDocument/2006/relationships/hyperlink" Target="https://msdn.microsoft.com/en-us/library/system.security.cryptography.descryptoserviceprovider(v=vs.71).aspx" TargetMode="External"/><Relationship Id="rId2112" Type="http://schemas.openxmlformats.org/officeDocument/2006/relationships/hyperlink" Target="https://msdn.microsoft.com/en-us/library/system.security.securityexception(v=vs.71).aspx" TargetMode="External"/><Relationship Id="rId2417" Type="http://schemas.openxmlformats.org/officeDocument/2006/relationships/hyperlink" Target="https://msdn.microsoft.com/en-us/library/system.appdomain.createdomain(v=vs.110).aspx" TargetMode="External"/><Relationship Id="rId2764" Type="http://schemas.openxmlformats.org/officeDocument/2006/relationships/hyperlink" Target="https://msdn.microsoft.com/en-us/library/jj729788(v=vs.110).aspx" TargetMode="External"/><Relationship Id="rId2971" Type="http://schemas.openxmlformats.org/officeDocument/2006/relationships/hyperlink" Target="https://msdn.microsoft.com/en-us/library/system.threading.thread.currentprincipal(v=vs.110).aspx" TargetMode="External"/><Relationship Id="rId943" Type="http://schemas.openxmlformats.org/officeDocument/2006/relationships/hyperlink" Target="https://msdn.microsoft.com/en-us/library/system.security.policy.evidence(v=vs.110).aspx" TargetMode="External"/><Relationship Id="rId1019" Type="http://schemas.openxmlformats.org/officeDocument/2006/relationships/hyperlink" Target="https://msdn.microsoft.com/en-us/library/c5tk9z76(v=vs.100).aspx" TargetMode="External"/><Relationship Id="rId1573" Type="http://schemas.openxmlformats.org/officeDocument/2006/relationships/hyperlink" Target="https://msdn.microsoft.com/en-us/library/system.security.cryptography.cryptostreammode(v=vs.71).aspx" TargetMode="External"/><Relationship Id="rId1780" Type="http://schemas.openxmlformats.org/officeDocument/2006/relationships/hyperlink" Target="https://msdn.microsoft.com/en-US/library/y259436w(v=vs.80).aspx" TargetMode="External"/><Relationship Id="rId1878" Type="http://schemas.openxmlformats.org/officeDocument/2006/relationships/hyperlink" Target="https://msdn.microsoft.com/en-US/library/system.security.cryptography.xml.xmldsigenvelopedsignaturetransform(v=vs.80).aspx" TargetMode="External"/><Relationship Id="rId2624" Type="http://schemas.openxmlformats.org/officeDocument/2006/relationships/hyperlink" Target="https://msdn.microsoft.com/en-us/library/ms180961(v=vs.85).aspx" TargetMode="External"/><Relationship Id="rId2831" Type="http://schemas.openxmlformats.org/officeDocument/2006/relationships/hyperlink" Target="javascript:void(0)" TargetMode="External"/><Relationship Id="rId2929" Type="http://schemas.openxmlformats.org/officeDocument/2006/relationships/hyperlink" Target="https://msdn.microsoft.com/en-us/library/system.identitymodel.services.wsfederationauthenticationmodule(v=vs.110).aspx" TargetMode="External"/><Relationship Id="rId72" Type="http://schemas.openxmlformats.org/officeDocument/2006/relationships/hyperlink" Target="https://msdn.microsoft.com/en-us/library/52kd59t0(v=vs.80).aspx" TargetMode="External"/><Relationship Id="rId803" Type="http://schemas.openxmlformats.org/officeDocument/2006/relationships/hyperlink" Target="https://msdn.microsoft.com/en-us/library/system.security.permissions.permissionsetattribute(v=vs.71).aspx" TargetMode="External"/><Relationship Id="rId1226" Type="http://schemas.openxmlformats.org/officeDocument/2006/relationships/hyperlink" Target="https://msdn.microsoft.com/en-us/library/system.security.permissions.fileiopermission(v=vs.71).aspx" TargetMode="External"/><Relationship Id="rId1433" Type="http://schemas.openxmlformats.org/officeDocument/2006/relationships/hyperlink" Target="javascript:void(0)" TargetMode="External"/><Relationship Id="rId1640" Type="http://schemas.openxmlformats.org/officeDocument/2006/relationships/hyperlink" Target="https://msdn.microsoft.com/en-us/library/93bskf9z(v=vs.80).aspx" TargetMode="External"/><Relationship Id="rId1738" Type="http://schemas.openxmlformats.org/officeDocument/2006/relationships/hyperlink" Target="https://msdn.microsoft.com/en-US/library/sb7w85t6(v=vs.80).aspx?cs-save-lang=1&amp;cs-lang=vb" TargetMode="External"/><Relationship Id="rId3093" Type="http://schemas.openxmlformats.org/officeDocument/2006/relationships/hyperlink" Target="javascript:void(0)" TargetMode="External"/><Relationship Id="rId1500" Type="http://schemas.openxmlformats.org/officeDocument/2006/relationships/hyperlink" Target="https://msdn.microsoft.com/en-us/library/system.security.cryptography.aescryptoserviceprovider(v=vs.100).aspx" TargetMode="External"/><Relationship Id="rId1945" Type="http://schemas.openxmlformats.org/officeDocument/2006/relationships/hyperlink" Target="https://msdn.microsoft.com/en-US/library/ms229931(v=vs.90).aspx?cs-save-lang=1&amp;cs-lang=vb" TargetMode="External"/><Relationship Id="rId3160" Type="http://schemas.openxmlformats.org/officeDocument/2006/relationships/hyperlink" Target="https://msdn.microsoft.com/en-us/library/system.identitymodel.protocols.wstrust.requestsecuritytoken(v=vs.110).aspx" TargetMode="External"/><Relationship Id="rId1805" Type="http://schemas.openxmlformats.org/officeDocument/2006/relationships/hyperlink" Target="https://msdn.microsoft.com/en-US/library/system.security.cryptography.xml(v=vs.80).aspx" TargetMode="External"/><Relationship Id="rId3020" Type="http://schemas.openxmlformats.org/officeDocument/2006/relationships/hyperlink" Target="javascript:void(0)" TargetMode="External"/><Relationship Id="rId3258" Type="http://schemas.openxmlformats.org/officeDocument/2006/relationships/hyperlink" Target="https://msdn.microsoft.com/en-us/library/system.identitymodel.tokens.securitykey(v=vs.114).aspx" TargetMode="External"/><Relationship Id="rId179" Type="http://schemas.openxmlformats.org/officeDocument/2006/relationships/hyperlink" Target="https://msdn.microsoft.com/en-us/library/system.security.policy.evidencebase(v=vs.100).aspx" TargetMode="External"/><Relationship Id="rId386" Type="http://schemas.openxmlformats.org/officeDocument/2006/relationships/hyperlink" Target="https://msdn.microsoft.com/en-us/library/c1k0eed6(v=vs.71).aspx" TargetMode="External"/><Relationship Id="rId593" Type="http://schemas.openxmlformats.org/officeDocument/2006/relationships/hyperlink" Target="https://msdn.microsoft.com/en-us/library/33tceax8(v=vs.71).aspx" TargetMode="External"/><Relationship Id="rId2067" Type="http://schemas.openxmlformats.org/officeDocument/2006/relationships/hyperlink" Target="https://msdn.microsoft.com/en-us/library/dd233103(v=vs.100).aspx" TargetMode="External"/><Relationship Id="rId2274" Type="http://schemas.openxmlformats.org/officeDocument/2006/relationships/hyperlink" Target="https://msdn.microsoft.com/en-us/library/hzsc022c(v=vs.71).aspx" TargetMode="External"/><Relationship Id="rId2481" Type="http://schemas.openxmlformats.org/officeDocument/2006/relationships/hyperlink" Target="https://msdn.microsoft.com/en-US/library/ms148033(v=vs.80).aspx" TargetMode="External"/><Relationship Id="rId3118" Type="http://schemas.openxmlformats.org/officeDocument/2006/relationships/hyperlink" Target="http://go.microsoft.com/fwlink/?LinkId=272004" TargetMode="External"/><Relationship Id="rId246" Type="http://schemas.openxmlformats.org/officeDocument/2006/relationships/hyperlink" Target="https://msdn.microsoft.com/en-us/library/ms229740(v=vs.85).aspx" TargetMode="External"/><Relationship Id="rId453" Type="http://schemas.openxmlformats.org/officeDocument/2006/relationships/hyperlink" Target="https://msdn.microsoft.com/en-us/library/system.security.permissions.reflectionpermission(v=vs.71).aspx" TargetMode="External"/><Relationship Id="rId660" Type="http://schemas.openxmlformats.org/officeDocument/2006/relationships/hyperlink" Target="https://msdn.microsoft.com/en-us/library/ht8ecch6(v=vs.71).aspx" TargetMode="External"/><Relationship Id="rId898" Type="http://schemas.openxmlformats.org/officeDocument/2006/relationships/hyperlink" Target="https://msdn.microsoft.com/en-us/library/system.reflection(v=vs.110).aspx" TargetMode="External"/><Relationship Id="rId1083" Type="http://schemas.openxmlformats.org/officeDocument/2006/relationships/hyperlink" Target="https://msdn.microsoft.com/en-us/library/930b76w0(v=vs.80).aspx" TargetMode="External"/><Relationship Id="rId1290" Type="http://schemas.openxmlformats.org/officeDocument/2006/relationships/hyperlink" Target="https://msdn.microsoft.com/en-us/library/system.security.principal.windowsidentity(v=vs.71).aspx" TargetMode="External"/><Relationship Id="rId2134" Type="http://schemas.openxmlformats.org/officeDocument/2006/relationships/hyperlink" Target="https://msdn.microsoft.com/en-us/library/xky659fc(v=vs.100).aspx" TargetMode="External"/><Relationship Id="rId2341" Type="http://schemas.openxmlformats.org/officeDocument/2006/relationships/hyperlink" Target="https://msdn.microsoft.com/en-us/library/system.security.permissions.isolatedstoragefilepermission(v=vs.100).aspx" TargetMode="External"/><Relationship Id="rId2579" Type="http://schemas.openxmlformats.org/officeDocument/2006/relationships/hyperlink" Target="https://msdn.microsoft.com/en-us/library/7z52d2za(v=vs.85).aspx" TargetMode="External"/><Relationship Id="rId2786" Type="http://schemas.openxmlformats.org/officeDocument/2006/relationships/hyperlink" Target="http://go.microsoft.com/fwlink/?LinkId=122266" TargetMode="External"/><Relationship Id="rId2993" Type="http://schemas.openxmlformats.org/officeDocument/2006/relationships/hyperlink" Target="javascript:void(0)" TargetMode="External"/><Relationship Id="rId106" Type="http://schemas.openxmlformats.org/officeDocument/2006/relationships/hyperlink" Target="https://msdn.microsoft.com/en-us/library/shz8h065(v=vs.100).aspx" TargetMode="External"/><Relationship Id="rId313" Type="http://schemas.openxmlformats.org/officeDocument/2006/relationships/hyperlink" Target="https://msdn.microsoft.com/en-US/library/ms229741(v=vs.80).aspx" TargetMode="External"/><Relationship Id="rId758" Type="http://schemas.openxmlformats.org/officeDocument/2006/relationships/hyperlink" Target="https://msdn.microsoft.com/en-US/library/system.security.permissions.fileiopermission(v=vs.80).aspx" TargetMode="External"/><Relationship Id="rId965" Type="http://schemas.openxmlformats.org/officeDocument/2006/relationships/hyperlink" Target="https://msdn.microsoft.com/en-us/library/hzsc022c(v=vs.71).aspx" TargetMode="External"/><Relationship Id="rId1150" Type="http://schemas.openxmlformats.org/officeDocument/2006/relationships/hyperlink" Target="https://msdn.microsoft.com/en-US/library/system.net.webpermission(v=vs.71).aspx" TargetMode="External"/><Relationship Id="rId1388" Type="http://schemas.openxmlformats.org/officeDocument/2006/relationships/hyperlink" Target="https://msdn.microsoft.com/en-us/library/92f9ye3s(v=vs.100).aspx" TargetMode="External"/><Relationship Id="rId1595" Type="http://schemas.openxmlformats.org/officeDocument/2006/relationships/hyperlink" Target="https://msdn.microsoft.com/en-us/library/as0w18af(v=vs.80).aspx?cs-save-lang=1&amp;cs-lang=vb" TargetMode="External"/><Relationship Id="rId2439" Type="http://schemas.openxmlformats.org/officeDocument/2006/relationships/hyperlink" Target="javascript:void(0)" TargetMode="External"/><Relationship Id="rId2646" Type="http://schemas.openxmlformats.org/officeDocument/2006/relationships/hyperlink" Target="https://msdn.microsoft.com/en-us/library/system.security.cryptography.pkcs.signerinfo(v=vs.85).aspx" TargetMode="External"/><Relationship Id="rId2853" Type="http://schemas.openxmlformats.org/officeDocument/2006/relationships/hyperlink" Target="https://msdn.microsoft.com/en-us/library/jj191638(v=vs.110).aspx" TargetMode="External"/><Relationship Id="rId94" Type="http://schemas.openxmlformats.org/officeDocument/2006/relationships/hyperlink" Target="https://msdn.microsoft.com/en-us/library/ms180945(v=vs.85).aspx" TargetMode="External"/><Relationship Id="rId520" Type="http://schemas.openxmlformats.org/officeDocument/2006/relationships/hyperlink" Target="https://msdn.microsoft.com/en-us/library/fs485fwh(v=vs.90).aspx" TargetMode="External"/><Relationship Id="rId618" Type="http://schemas.openxmlformats.org/officeDocument/2006/relationships/hyperlink" Target="https://msdn.microsoft.com/en-us/library/33tceax8(v=vs.100).aspx" TargetMode="External"/><Relationship Id="rId825" Type="http://schemas.openxmlformats.org/officeDocument/2006/relationships/hyperlink" Target="javascript:;" TargetMode="External"/><Relationship Id="rId1248" Type="http://schemas.openxmlformats.org/officeDocument/2006/relationships/hyperlink" Target="https://msdn.microsoft.com/en-us/library/cb6t8dtz(v=vs.71).aspx" TargetMode="External"/><Relationship Id="rId1455" Type="http://schemas.openxmlformats.org/officeDocument/2006/relationships/hyperlink" Target="javascript:void(0)" TargetMode="External"/><Relationship Id="rId1662" Type="http://schemas.openxmlformats.org/officeDocument/2006/relationships/hyperlink" Target="https://msdn.microsoft.com/en-us/library/hk8wx38z(v=vs.100).aspx?cs-save-lang=1&amp;cs-lang=vb" TargetMode="External"/><Relationship Id="rId2201" Type="http://schemas.openxmlformats.org/officeDocument/2006/relationships/hyperlink" Target="javascript:void(0)" TargetMode="External"/><Relationship Id="rId2506" Type="http://schemas.openxmlformats.org/officeDocument/2006/relationships/hyperlink" Target="https://msdn.microsoft.com/en-US/library/system.threading.semaphore.setaccesscontrol(v=vs.80).aspx" TargetMode="External"/><Relationship Id="rId1010" Type="http://schemas.openxmlformats.org/officeDocument/2006/relationships/hyperlink" Target="https://msdn.microsoft.com/en-us/library/9ykfdse9(v=vs.100).aspx?cs-save-lang=1&amp;cs-lang=vb" TargetMode="External"/><Relationship Id="rId1108" Type="http://schemas.openxmlformats.org/officeDocument/2006/relationships/hyperlink" Target="https://msdn.microsoft.com/en-us/library/y6abcbh4(v=vs.71).aspx" TargetMode="External"/><Relationship Id="rId1315" Type="http://schemas.openxmlformats.org/officeDocument/2006/relationships/hyperlink" Target="https://msdn.microsoft.com/en-us/library/system.security.principal.windowsidentity(v=vs.80).aspx" TargetMode="External"/><Relationship Id="rId1967" Type="http://schemas.openxmlformats.org/officeDocument/2006/relationships/hyperlink" Target="https://msdn.microsoft.com/en-us/library/system.windows.forms.button(v=vs.110).aspx" TargetMode="External"/><Relationship Id="rId2713" Type="http://schemas.openxmlformats.org/officeDocument/2006/relationships/hyperlink" Target="https://msdn.microsoft.com/en-us/library/hh291061(v=vs.110).aspx" TargetMode="External"/><Relationship Id="rId2920" Type="http://schemas.openxmlformats.org/officeDocument/2006/relationships/hyperlink" Target="https://msdn.microsoft.com/en-us/library/system.identitymodel.tokens.sessionsecuritytokencache(v=vs.110).aspx" TargetMode="External"/><Relationship Id="rId1522" Type="http://schemas.openxmlformats.org/officeDocument/2006/relationships/hyperlink" Target="https://msdn.microsoft.com/en-us/library/hk8wx38z(v=vs.71).aspx" TargetMode="External"/><Relationship Id="rId21" Type="http://schemas.openxmlformats.org/officeDocument/2006/relationships/hyperlink" Target="https://msdn.microsoft.com/en-us/library/52kd59t0(v=vs.85).aspx" TargetMode="External"/><Relationship Id="rId2089" Type="http://schemas.openxmlformats.org/officeDocument/2006/relationships/hyperlink" Target="https://msdn.microsoft.com/en-us/library/system.diagnostics.eventlogpermission(v=vs.71).aspx" TargetMode="External"/><Relationship Id="rId2296" Type="http://schemas.openxmlformats.org/officeDocument/2006/relationships/hyperlink" Target="javascript:void(0)" TargetMode="External"/><Relationship Id="rId268" Type="http://schemas.openxmlformats.org/officeDocument/2006/relationships/hyperlink" Target="https://msdn.microsoft.com/en-us/library/ms229741(v=vs.100).aspx" TargetMode="External"/><Relationship Id="rId475" Type="http://schemas.openxmlformats.org/officeDocument/2006/relationships/hyperlink" Target="https://msdn.microsoft.com/en-us/library/system.security.permissions.principalpermission(v=vs.71).aspx" TargetMode="External"/><Relationship Id="rId682" Type="http://schemas.openxmlformats.org/officeDocument/2006/relationships/hyperlink" Target="https://msdn.microsoft.com/en-us/library/system.security.permissions.fileiopermission(v=vs.71).aspx" TargetMode="External"/><Relationship Id="rId2156" Type="http://schemas.openxmlformats.org/officeDocument/2006/relationships/hyperlink" Target="https://msdn.microsoft.com/en-us/library/2bc0cxhc(v=vs.100).aspx" TargetMode="External"/><Relationship Id="rId2363" Type="http://schemas.openxmlformats.org/officeDocument/2006/relationships/hyperlink" Target="https://msdn.microsoft.com/en-us/library/system.activator.createinstancefrom(v=vs.100).aspx" TargetMode="External"/><Relationship Id="rId2570" Type="http://schemas.openxmlformats.org/officeDocument/2006/relationships/hyperlink" Target="https://msdn.microsoft.com/en-us/library/system.security.cryptography.pkcs.signerinfo.unsignedattributes(v=vs.85).aspx" TargetMode="External"/><Relationship Id="rId3207" Type="http://schemas.openxmlformats.org/officeDocument/2006/relationships/hyperlink" Target="http://go.microsoft.com/fwlink/?LinkID=248407" TargetMode="External"/><Relationship Id="rId128" Type="http://schemas.openxmlformats.org/officeDocument/2006/relationships/hyperlink" Target="https://msdn.microsoft.com/en-us/library/system.security.permissions.securityaction(v=vs.100).aspx" TargetMode="External"/><Relationship Id="rId335" Type="http://schemas.openxmlformats.org/officeDocument/2006/relationships/hyperlink" Target="https://msdn.microsoft.com/en-us/library/ms229740(v=vs.85).aspx" TargetMode="External"/><Relationship Id="rId542" Type="http://schemas.openxmlformats.org/officeDocument/2006/relationships/hyperlink" Target="https://msdn.microsoft.com/en-us/library/aa445159(v=vs.71).aspx" TargetMode="External"/><Relationship Id="rId1172" Type="http://schemas.openxmlformats.org/officeDocument/2006/relationships/hyperlink" Target="https://msdn.microsoft.com/en-us/library/system.security.permissions.securityaction(v=vs.100).aspx" TargetMode="External"/><Relationship Id="rId2016" Type="http://schemas.openxmlformats.org/officeDocument/2006/relationships/hyperlink" Target="https://msdn.microsoft.com/en-us/library/dd233103(v=vs.100).aspx" TargetMode="External"/><Relationship Id="rId2223" Type="http://schemas.openxmlformats.org/officeDocument/2006/relationships/hyperlink" Target="https://msdn.microsoft.com/en-us/library/4b7hy971(v=vs.71).aspx" TargetMode="External"/><Relationship Id="rId2430" Type="http://schemas.openxmlformats.org/officeDocument/2006/relationships/hyperlink" Target="https://msdn.microsoft.com/en-us/library/system.marshalbyrefobject(v=vs.110).aspx" TargetMode="External"/><Relationship Id="rId402" Type="http://schemas.openxmlformats.org/officeDocument/2006/relationships/hyperlink" Target="https://msdn.microsoft.com/en-us/library/system.security.permissions.codeaccesssecurityattribute(v=vs.90).aspx" TargetMode="External"/><Relationship Id="rId1032" Type="http://schemas.openxmlformats.org/officeDocument/2006/relationships/hyperlink" Target="https://msdn.microsoft.com/en-us/library/system.security.allowpartiallytrustedcallersattribute(v=vs.71).aspx" TargetMode="External"/><Relationship Id="rId1989" Type="http://schemas.openxmlformats.org/officeDocument/2006/relationships/hyperlink" Target="javascript:void(0)" TargetMode="External"/><Relationship Id="rId1849" Type="http://schemas.openxmlformats.org/officeDocument/2006/relationships/hyperlink" Target="https://msdn.microsoft.com/en-US/library/system.security.cryptography(v=vs.80).aspx" TargetMode="External"/><Relationship Id="rId3064" Type="http://schemas.openxmlformats.org/officeDocument/2006/relationships/hyperlink" Target="javascript:void(0)" TargetMode="External"/><Relationship Id="rId192" Type="http://schemas.openxmlformats.org/officeDocument/2006/relationships/hyperlink" Target="https://msdn.microsoft.com/en-us/library/dd233103(v=vs.100).aspx" TargetMode="External"/><Relationship Id="rId1709" Type="http://schemas.openxmlformats.org/officeDocument/2006/relationships/hyperlink" Target="https://msdn.microsoft.com/en-US/library/system.security.cryptography.md5(v=vs.80).aspx" TargetMode="External"/><Relationship Id="rId1916" Type="http://schemas.openxmlformats.org/officeDocument/2006/relationships/hyperlink" Target="https://msdn.microsoft.com/en-US/library/system.security.cryptography.protecteddata(v=vs.80).aspx" TargetMode="External"/><Relationship Id="rId3271" Type="http://schemas.openxmlformats.org/officeDocument/2006/relationships/hyperlink" Target="https://nuget.org/packages/System.IdentityModel.Tokens.ValidatingIssuerNameRegistry/" TargetMode="External"/><Relationship Id="rId2080" Type="http://schemas.openxmlformats.org/officeDocument/2006/relationships/hyperlink" Target="https://msdn.microsoft.com/en-us/library/dd233103(v=vs.100).aspx" TargetMode="External"/><Relationship Id="rId3131" Type="http://schemas.openxmlformats.org/officeDocument/2006/relationships/hyperlink" Target="https://msdn.microsoft.com/en-us/library/system.security.claims.claimsidentity(v=vs.110).aspx" TargetMode="External"/><Relationship Id="rId2897" Type="http://schemas.openxmlformats.org/officeDocument/2006/relationships/hyperlink" Target="https://msdn.microsoft.com/en-us/library/system.identitymodel.protecteddatacookietransform(v=vs.110).aspx" TargetMode="External"/><Relationship Id="rId869" Type="http://schemas.openxmlformats.org/officeDocument/2006/relationships/hyperlink" Target="javascript:void(0)" TargetMode="External"/><Relationship Id="rId1499" Type="http://schemas.openxmlformats.org/officeDocument/2006/relationships/hyperlink" Target="https://msdn.microsoft.com/en-us/library/system.security.cryptography.aes(v=vs.100).aspx" TargetMode="External"/><Relationship Id="rId729" Type="http://schemas.openxmlformats.org/officeDocument/2006/relationships/hyperlink" Target="https://msdn.microsoft.com/en-us/library/system.security.permissions.securityaction(v=vs.100).aspx" TargetMode="External"/><Relationship Id="rId1359" Type="http://schemas.openxmlformats.org/officeDocument/2006/relationships/hyperlink" Target="https://msdn.microsoft.com/en-us/library/7yx4d854(v=vs.80).aspx" TargetMode="External"/><Relationship Id="rId2757" Type="http://schemas.openxmlformats.org/officeDocument/2006/relationships/hyperlink" Target="https://msdn.microsoft.com/en-us/library/system.security.claims.claimsidentity(v=vs.110).aspx" TargetMode="External"/><Relationship Id="rId2964" Type="http://schemas.openxmlformats.org/officeDocument/2006/relationships/hyperlink" Target="https://msdn.microsoft.com/en-us/library/system.identitymodel.services.sessionauthenticationmodule.sessionsecuritytokenreceived(v=vs.110).aspx" TargetMode="External"/><Relationship Id="rId936" Type="http://schemas.openxmlformats.org/officeDocument/2006/relationships/hyperlink" Target="https://msdn.microsoft.com/en-us/library/system.appdomain.definedynamicassembly(v=vs.110).aspx" TargetMode="External"/><Relationship Id="rId1219" Type="http://schemas.openxmlformats.org/officeDocument/2006/relationships/hyperlink" Target="https://msdn.microsoft.com/en-us/library/84kh7ht8(v=vs.100).aspx" TargetMode="External"/><Relationship Id="rId1566" Type="http://schemas.openxmlformats.org/officeDocument/2006/relationships/hyperlink" Target="https://msdn.microsoft.com/en-us/library/system.security.cryptography.rsacryptoserviceprovider.exportparameters(v=vs.80).aspx" TargetMode="External"/><Relationship Id="rId1773" Type="http://schemas.openxmlformats.org/officeDocument/2006/relationships/hyperlink" Target="https://msdn.microsoft.com/en-US/library/system.xml.xmldocument(v=vs.80).aspx" TargetMode="External"/><Relationship Id="rId1980" Type="http://schemas.openxmlformats.org/officeDocument/2006/relationships/hyperlink" Target="https://msdn.microsoft.com/en-us/library/system.io.filestream(v=vs.110).aspx" TargetMode="External"/><Relationship Id="rId2617" Type="http://schemas.openxmlformats.org/officeDocument/2006/relationships/hyperlink" Target="https://msdn.microsoft.com/en-us/library/system.security.cryptography.pkcs.subjectidentifiertype(v=vs.85).aspx" TargetMode="External"/><Relationship Id="rId2824" Type="http://schemas.openxmlformats.org/officeDocument/2006/relationships/hyperlink" Target="https://msdn.microsoft.com/en-us/library/system.security.claims.claimsidentity(v=vs.110).aspx" TargetMode="External"/><Relationship Id="rId65" Type="http://schemas.openxmlformats.org/officeDocument/2006/relationships/hyperlink" Target="https://msdn.microsoft.com/en-us/library/d55zzx87(v=vs.71).aspx" TargetMode="External"/><Relationship Id="rId1426" Type="http://schemas.openxmlformats.org/officeDocument/2006/relationships/hyperlink" Target="https://msdn.microsoft.com/en-us/library/system.security.cryptography.sha256managed(v=vs.100).aspx" TargetMode="External"/><Relationship Id="rId1633" Type="http://schemas.openxmlformats.org/officeDocument/2006/relationships/hyperlink" Target="https://msdn.microsoft.com/en-us/library/system.net.sockets.tcplistener(v=vs.71).aspx" TargetMode="External"/><Relationship Id="rId1840" Type="http://schemas.openxmlformats.org/officeDocument/2006/relationships/hyperlink" Target="https://msdn.microsoft.com/en-US/library/system.xml.xmlelement(v=vs.80).aspx" TargetMode="External"/><Relationship Id="rId1700" Type="http://schemas.openxmlformats.org/officeDocument/2006/relationships/hyperlink" Target="https://msdn.microsoft.com/en-us/library/system.io.isolatedstorage.isolatedstoragefilestream(v=vs.95).aspx" TargetMode="External"/><Relationship Id="rId379" Type="http://schemas.openxmlformats.org/officeDocument/2006/relationships/hyperlink" Target="https://msdn.microsoft.com/en-us/library/axt6w9h8(v=vs.71).aspx" TargetMode="External"/><Relationship Id="rId586" Type="http://schemas.openxmlformats.org/officeDocument/2006/relationships/hyperlink" Target="https://msdn.microsoft.com/en-us/library/7c5ka91b(v=vs.110).aspx" TargetMode="External"/><Relationship Id="rId793" Type="http://schemas.openxmlformats.org/officeDocument/2006/relationships/hyperlink" Target="https://msdn.microsoft.com/en-us/library/930b76w0(v=vs.90).aspx" TargetMode="External"/><Relationship Id="rId2267" Type="http://schemas.openxmlformats.org/officeDocument/2006/relationships/hyperlink" Target="https://msdn.microsoft.com/en-us/library/system.security.permissions.securitypermission(v=vs.71).aspx" TargetMode="External"/><Relationship Id="rId2474" Type="http://schemas.openxmlformats.org/officeDocument/2006/relationships/hyperlink" Target="https://msdn.microsoft.com/en-US/library/system.security.accesscontrol.registryauditrule(v=vs.80).aspx" TargetMode="External"/><Relationship Id="rId2681" Type="http://schemas.openxmlformats.org/officeDocument/2006/relationships/hyperlink" Target="https://msdn.microsoft.com/en-us/library/ms180963(v=vs.85).aspx" TargetMode="External"/><Relationship Id="rId239" Type="http://schemas.openxmlformats.org/officeDocument/2006/relationships/hyperlink" Target="https://msdn.microsoft.com/en-US/library/tswxhw92(v=vs.80).aspx" TargetMode="External"/><Relationship Id="rId446" Type="http://schemas.openxmlformats.org/officeDocument/2006/relationships/hyperlink" Target="https://msdn.microsoft.com/en-us/library/system.security.permissions.isolatedstoragefilepermission(v=vs.71).aspx" TargetMode="External"/><Relationship Id="rId653" Type="http://schemas.openxmlformats.org/officeDocument/2006/relationships/hyperlink" Target="https://msdn.microsoft.com/en-us/library/system.security.permissions.fileiopermission(v=vs.110).aspx" TargetMode="External"/><Relationship Id="rId1076" Type="http://schemas.openxmlformats.org/officeDocument/2006/relationships/hyperlink" Target="https://msdn.microsoft.com/en-us/library/cxz4wk15(v=vs.80).aspx" TargetMode="External"/><Relationship Id="rId1283" Type="http://schemas.openxmlformats.org/officeDocument/2006/relationships/hyperlink" Target="https://msdn.microsoft.com/en-us/library/ftx85f8x(v=vs.110).aspx" TargetMode="External"/><Relationship Id="rId1490" Type="http://schemas.openxmlformats.org/officeDocument/2006/relationships/hyperlink" Target="https://msdn.microsoft.com/en-us/library/system.security.cryptography.ecdiffiehellmancng(v=vs.100).aspx" TargetMode="External"/><Relationship Id="rId2127" Type="http://schemas.openxmlformats.org/officeDocument/2006/relationships/hyperlink" Target="https://msdn.microsoft.com/en-us/library/ck90k585(v=vs.71).aspx" TargetMode="External"/><Relationship Id="rId2334" Type="http://schemas.openxmlformats.org/officeDocument/2006/relationships/hyperlink" Target="https://msdn.microsoft.com/en-us/library/system.appdomain(v=vs.100).aspx" TargetMode="External"/><Relationship Id="rId306" Type="http://schemas.openxmlformats.org/officeDocument/2006/relationships/hyperlink" Target="https://msdn.microsoft.com/en-US/library/ms229740(v=vs.80).aspx" TargetMode="External"/><Relationship Id="rId860" Type="http://schemas.openxmlformats.org/officeDocument/2006/relationships/hyperlink" Target="https://msdn.microsoft.com/en-us/library/ms147620(v=vs.110).aspx" TargetMode="External"/><Relationship Id="rId1143" Type="http://schemas.openxmlformats.org/officeDocument/2006/relationships/hyperlink" Target="https://msdn.microsoft.com/en-US/library/91wteedy(v=vs.71).aspx" TargetMode="External"/><Relationship Id="rId2541" Type="http://schemas.openxmlformats.org/officeDocument/2006/relationships/hyperlink" Target="https://msdn.microsoft.com/en-us/library/ms180948(v=vs.85).aspx" TargetMode="External"/><Relationship Id="rId513" Type="http://schemas.openxmlformats.org/officeDocument/2006/relationships/hyperlink" Target="https://msdn.microsoft.com/en-us/library/tht37fky(v=vs.71).aspx" TargetMode="External"/><Relationship Id="rId720" Type="http://schemas.openxmlformats.org/officeDocument/2006/relationships/hyperlink" Target="https://msdn.microsoft.com/en-us/library/system.security.permissions.securityaction(v=vs.100).aspx" TargetMode="External"/><Relationship Id="rId1350" Type="http://schemas.openxmlformats.org/officeDocument/2006/relationships/hyperlink" Target="https://msdn.microsoft.com/en-us/library/system.security.principal.windowsidentity(v=vs.71).aspx" TargetMode="External"/><Relationship Id="rId2401" Type="http://schemas.openxmlformats.org/officeDocument/2006/relationships/hyperlink" Target="https://msdn.microsoft.com/en-us/library/system.security.permissions.isolatedstoragefilepermission(v=vs.110).aspx" TargetMode="External"/><Relationship Id="rId1003" Type="http://schemas.openxmlformats.org/officeDocument/2006/relationships/hyperlink" Target="javascript:void(0)" TargetMode="External"/><Relationship Id="rId1210" Type="http://schemas.openxmlformats.org/officeDocument/2006/relationships/hyperlink" Target="https://msdn.microsoft.com/en-us/library/d8tb8sc9(v=vs.100).aspx" TargetMode="External"/><Relationship Id="rId3175" Type="http://schemas.openxmlformats.org/officeDocument/2006/relationships/hyperlink" Target="https://msdn.microsoft.com/en-us/library/system.security.claims.claimsprincipal(v=vs.110).aspx" TargetMode="External"/><Relationship Id="rId2191" Type="http://schemas.openxmlformats.org/officeDocument/2006/relationships/hyperlink" Target="https://msdn.microsoft.com/en-us/library/sw5swefy(v=vs.71).aspx" TargetMode="External"/><Relationship Id="rId3035" Type="http://schemas.openxmlformats.org/officeDocument/2006/relationships/hyperlink" Target="javascript:void(0)" TargetMode="External"/><Relationship Id="rId3242" Type="http://schemas.openxmlformats.org/officeDocument/2006/relationships/hyperlink" Target="https://msdn.microsoft.com/en-us/library/system.identitymodel.tokens.jwtsecuritytoken(v=vs.114).aspx" TargetMode="External"/><Relationship Id="rId163" Type="http://schemas.openxmlformats.org/officeDocument/2006/relationships/hyperlink" Target="https://msdn.microsoft.com/en-us/library/system.security.permissions.securityaction(v=vs.100).aspx" TargetMode="External"/><Relationship Id="rId370" Type="http://schemas.openxmlformats.org/officeDocument/2006/relationships/hyperlink" Target="https://msdn.microsoft.com/en-us/library/ms229931(v=vs.100).aspx" TargetMode="External"/><Relationship Id="rId2051" Type="http://schemas.openxmlformats.org/officeDocument/2006/relationships/hyperlink" Target="https://msdn.microsoft.com/en-us/library/system.security.policy.allmembershipcondition(v=vs.100).aspx" TargetMode="External"/><Relationship Id="rId3102" Type="http://schemas.openxmlformats.org/officeDocument/2006/relationships/hyperlink" Target="javascript:void(0)" TargetMode="External"/><Relationship Id="rId230" Type="http://schemas.openxmlformats.org/officeDocument/2006/relationships/hyperlink" Target="https://msdn.microsoft.com/en-US/library/t6547wf1(v=vs.80).aspx" TargetMode="External"/><Relationship Id="rId2868" Type="http://schemas.openxmlformats.org/officeDocument/2006/relationships/hyperlink" Target="https://msdn.microsoft.com/en-us/library/system.identitymodel.tokens.securitytokenhandler(v=vs.110).aspx" TargetMode="External"/><Relationship Id="rId1677" Type="http://schemas.openxmlformats.org/officeDocument/2006/relationships/hyperlink" Target="https://msdn.microsoft.com/en-us/library/system.security.cryptography.rsapkcs1signaturedeformatter(v=vs.71).aspx" TargetMode="External"/><Relationship Id="rId1884" Type="http://schemas.openxmlformats.org/officeDocument/2006/relationships/hyperlink" Target="https://msdn.microsoft.com/en-US/library/ms229745(v=vs.80).aspx?cs-save-lang=1&amp;cs-lang=vb" TargetMode="External"/><Relationship Id="rId2728" Type="http://schemas.openxmlformats.org/officeDocument/2006/relationships/hyperlink" Target="https://msdn.microsoft.com/en-us/library/jj729788(v=vs.110).aspx" TargetMode="External"/><Relationship Id="rId2935" Type="http://schemas.openxmlformats.org/officeDocument/2006/relationships/image" Target="media/image12.gif"/><Relationship Id="rId907" Type="http://schemas.openxmlformats.org/officeDocument/2006/relationships/hyperlink" Target="https://msdn.microsoft.com/en-us/library/dd269628(v=vs.110).aspx" TargetMode="External"/><Relationship Id="rId1537" Type="http://schemas.openxmlformats.org/officeDocument/2006/relationships/hyperlink" Target="https://msdn.microsoft.com/en-us/library/ms229749(v=vs.80).aspx" TargetMode="External"/><Relationship Id="rId1744" Type="http://schemas.openxmlformats.org/officeDocument/2006/relationships/hyperlink" Target="https://msdn.microsoft.com/en-US/library/sb7w85t6(v=vs.80).aspx?cs-save-lang=1&amp;cs-lang=vb" TargetMode="External"/><Relationship Id="rId1951" Type="http://schemas.openxmlformats.org/officeDocument/2006/relationships/hyperlink" Target="https://msdn.microsoft.com/en-us/library/system.security.cryptography.rijndaelmanaged(v=vs.110).aspx" TargetMode="External"/><Relationship Id="rId36" Type="http://schemas.openxmlformats.org/officeDocument/2006/relationships/hyperlink" Target="https://msdn.microsoft.com/en-us/library/d55zzx87(v=vs.80).aspx" TargetMode="External"/><Relationship Id="rId1604" Type="http://schemas.openxmlformats.org/officeDocument/2006/relationships/hyperlink" Target="https://msdn.microsoft.com/en-us/library/system.security.cryptography.icryptotransform(v=vs.90).aspx" TargetMode="External"/><Relationship Id="rId1811" Type="http://schemas.openxmlformats.org/officeDocument/2006/relationships/hyperlink" Target="https://msdn.microsoft.com/en-US/library/system.security.cryptography.xml.encryptedxml(v=vs.80).aspx" TargetMode="External"/><Relationship Id="rId697" Type="http://schemas.openxmlformats.org/officeDocument/2006/relationships/hyperlink" Target="https://msdn.microsoft.com/en-us/library/930b76w0(v=vs.71).aspx" TargetMode="External"/><Relationship Id="rId2378" Type="http://schemas.openxmlformats.org/officeDocument/2006/relationships/hyperlink" Target="https://msdn.microsoft.com/en-us/library/system.security.permissions.uipermission(v=vs.100).aspx" TargetMode="External"/><Relationship Id="rId1187" Type="http://schemas.openxmlformats.org/officeDocument/2006/relationships/hyperlink" Target="https://msdn.microsoft.com/en-us/library/c5tk9z76(v=vs.71).aspx" TargetMode="External"/><Relationship Id="rId2585" Type="http://schemas.openxmlformats.org/officeDocument/2006/relationships/hyperlink" Target="https://msdn.microsoft.com/en-us/library/system.security.cryptography.pkcs.keytransrecipientinfo(v=vs.85).aspx" TargetMode="External"/><Relationship Id="rId2792" Type="http://schemas.openxmlformats.org/officeDocument/2006/relationships/hyperlink" Target="https://msdn.microsoft.com/en-us/library/system.security.claims.claim(v=vs.110).aspx" TargetMode="External"/><Relationship Id="rId557" Type="http://schemas.openxmlformats.org/officeDocument/2006/relationships/hyperlink" Target="https://msdn.microsoft.com/en-us/library/system.security.permissions.fileiopermission(v=vs.110).aspx" TargetMode="External"/><Relationship Id="rId764" Type="http://schemas.openxmlformats.org/officeDocument/2006/relationships/hyperlink" Target="https://msdn.microsoft.com/en-us/library/system.security.permissions.securityaction(v=vs.71).aspx" TargetMode="External"/><Relationship Id="rId971" Type="http://schemas.openxmlformats.org/officeDocument/2006/relationships/hyperlink" Target="https://msdn.microsoft.com/en-us/library/dd233103(v=vs.110).aspx" TargetMode="External"/><Relationship Id="rId1394" Type="http://schemas.openxmlformats.org/officeDocument/2006/relationships/hyperlink" Target="https://msdn.microsoft.com/en-us/library/92f9ye3s(v=vs.100).aspx" TargetMode="External"/><Relationship Id="rId2238" Type="http://schemas.openxmlformats.org/officeDocument/2006/relationships/hyperlink" Target="https://msdn.microsoft.com/en-us/library/system.delegate(v=vs.110).aspx" TargetMode="External"/><Relationship Id="rId2445" Type="http://schemas.openxmlformats.org/officeDocument/2006/relationships/hyperlink" Target="https://msdn.microsoft.com/en-us/library/ezabwsbk(v=vs.71).aspx" TargetMode="External"/><Relationship Id="rId2652" Type="http://schemas.openxmlformats.org/officeDocument/2006/relationships/hyperlink" Target="https://msdn.microsoft.com/en-us/library/system.security.cryptography.pkcs(v=vs.85).aspx" TargetMode="External"/><Relationship Id="rId417" Type="http://schemas.openxmlformats.org/officeDocument/2006/relationships/hyperlink" Target="https://msdn.microsoft.com/en-us/library/7sxk9k2h(v=vs.100).aspx" TargetMode="External"/><Relationship Id="rId624" Type="http://schemas.openxmlformats.org/officeDocument/2006/relationships/hyperlink" Target="https://msdn.microsoft.com/en-us/library/shz8h065(v=vs.100).aspx" TargetMode="External"/><Relationship Id="rId831" Type="http://schemas.openxmlformats.org/officeDocument/2006/relationships/hyperlink" Target="https://msdn.microsoft.com/en-us/library/ee191569(v=vs.110).aspx" TargetMode="External"/><Relationship Id="rId1047" Type="http://schemas.openxmlformats.org/officeDocument/2006/relationships/hyperlink" Target="https://msdn.microsoft.com/en-us/library/9kc0c6st(v=vs.71).aspx" TargetMode="External"/><Relationship Id="rId1254" Type="http://schemas.openxmlformats.org/officeDocument/2006/relationships/hyperlink" Target="https://msdn.microsoft.com/en-us/library/system.security.codeaccesspermission(v=vs.71).aspx" TargetMode="External"/><Relationship Id="rId1461" Type="http://schemas.openxmlformats.org/officeDocument/2006/relationships/hyperlink" Target="https://msdn.microsoft.com/en-us/library/system.security.cryptography.cngprovider(v=vs.100).aspx" TargetMode="External"/><Relationship Id="rId2305" Type="http://schemas.openxmlformats.org/officeDocument/2006/relationships/hyperlink" Target="https://msdn.microsoft.com/en-us/library/system.security.permissions.securitypermissionflag(v=vs.110).aspx" TargetMode="External"/><Relationship Id="rId2512" Type="http://schemas.openxmlformats.org/officeDocument/2006/relationships/hyperlink" Target="https://msdn.microsoft.com/en-US/library/system.security.accesscontrol.filesystemaccessrule(v=vs.80).aspx" TargetMode="External"/><Relationship Id="rId1114" Type="http://schemas.openxmlformats.org/officeDocument/2006/relationships/hyperlink" Target="https://msdn.microsoft.com/en-us/library/930b76w0(v=vs.71).aspx" TargetMode="External"/><Relationship Id="rId1321" Type="http://schemas.openxmlformats.org/officeDocument/2006/relationships/hyperlink" Target="https://msdn.microsoft.com/en-us/library/w2zhxceh(v=vs.71).aspx" TargetMode="External"/><Relationship Id="rId3079" Type="http://schemas.openxmlformats.org/officeDocument/2006/relationships/hyperlink" Target="javascript:void(0)" TargetMode="External"/><Relationship Id="rId3286" Type="http://schemas.openxmlformats.org/officeDocument/2006/relationships/hyperlink" Target="https://msdn.microsoft.com/en-us/library/system.security.claims(v=vs.110).aspx" TargetMode="External"/><Relationship Id="rId2095" Type="http://schemas.openxmlformats.org/officeDocument/2006/relationships/hyperlink" Target="https://msdn.microsoft.com/en-us/library/system.security.permissions.isolatedstoragecontainment(v=vs.71).aspx" TargetMode="External"/><Relationship Id="rId3146" Type="http://schemas.openxmlformats.org/officeDocument/2006/relationships/hyperlink" Target="https://msdn.microsoft.com/en-us/library/hh568657(v=vs.110).aspx" TargetMode="External"/><Relationship Id="rId274" Type="http://schemas.openxmlformats.org/officeDocument/2006/relationships/hyperlink" Target="https://msdn.microsoft.com/en-us/library/xt8xsee5(v=vs.100).aspx" TargetMode="External"/><Relationship Id="rId481" Type="http://schemas.openxmlformats.org/officeDocument/2006/relationships/hyperlink" Target="https://msdn.microsoft.com/en-us/library/zxy9x672(v=vs.110).aspx" TargetMode="External"/><Relationship Id="rId2162" Type="http://schemas.openxmlformats.org/officeDocument/2006/relationships/hyperlink" Target="javascript:void(0)" TargetMode="External"/><Relationship Id="rId3006" Type="http://schemas.openxmlformats.org/officeDocument/2006/relationships/hyperlink" Target="https://msdn.microsoft.com/en-us/library/hh291068(v=vs.110).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8A6FD6-5EB8-46FA-AC9E-CDE0CC298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1836</TotalTime>
  <Pages>644</Pages>
  <Words>224019</Words>
  <Characters>1276910</Characters>
  <Application>Microsoft Office Word</Application>
  <DocSecurity>0</DocSecurity>
  <Lines>10640</Lines>
  <Paragraphs>2995</Paragraphs>
  <ScaleCrop>false</ScaleCrop>
  <HeadingPairs>
    <vt:vector size="2" baseType="variant">
      <vt:variant>
        <vt:lpstr>Title</vt:lpstr>
      </vt:variant>
      <vt:variant>
        <vt:i4>1</vt:i4>
      </vt:variant>
    </vt:vector>
  </HeadingPairs>
  <TitlesOfParts>
    <vt:vector size="1" baseType="lpstr">
      <vt:lpstr/>
    </vt:vector>
  </TitlesOfParts>
  <Company>Tegrit</Company>
  <LinksUpToDate>false</LinksUpToDate>
  <CharactersWithSpaces>1497934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Sheila Deskins</dc:creator>
  <cp:lastModifiedBy>Sheila Deskins</cp:lastModifiedBy>
  <cp:revision>96</cp:revision>
  <dcterms:created xsi:type="dcterms:W3CDTF">2015-08-03T16:00:00Z</dcterms:created>
  <dcterms:modified xsi:type="dcterms:W3CDTF">2015-08-04T22:41:00Z</dcterms:modified>
</cp:coreProperties>
</file>